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7E5C5B" w14:textId="643908CF" w:rsidR="00A264AF" w:rsidRPr="00B9763B" w:rsidRDefault="00A264AF" w:rsidP="00D80E45">
      <w:pPr>
        <w:pStyle w:val="Heading3"/>
        <w:jc w:val="left"/>
        <w:rPr>
          <w:rFonts w:ascii="Arial" w:hAnsi="Arial" w:cs="Arial"/>
          <w:b/>
          <w:u w:val="none"/>
        </w:rPr>
      </w:pPr>
      <w:bookmarkStart w:id="0" w:name="_GoBack"/>
      <w:bookmarkEnd w:id="0"/>
      <w:r w:rsidRPr="00B9763B">
        <w:rPr>
          <w:rFonts w:ascii="Arial" w:hAnsi="Arial" w:cs="Arial"/>
          <w:b/>
          <w:u w:val="none"/>
        </w:rPr>
        <w:t>Explanatory Statement</w:t>
      </w:r>
    </w:p>
    <w:p w14:paraId="365EFC55" w14:textId="22DC6621" w:rsidR="00412141" w:rsidRPr="00B9763B" w:rsidRDefault="00412141" w:rsidP="00D80E45">
      <w:pPr>
        <w:pStyle w:val="Heading3"/>
        <w:spacing w:before="120" w:after="120"/>
        <w:jc w:val="left"/>
        <w:rPr>
          <w:rFonts w:ascii="Arial" w:hAnsi="Arial" w:cs="Arial"/>
          <w:b/>
          <w:u w:val="none"/>
        </w:rPr>
      </w:pPr>
      <w:r w:rsidRPr="00B9763B">
        <w:rPr>
          <w:rFonts w:ascii="Arial" w:hAnsi="Arial" w:cs="Arial"/>
          <w:b/>
          <w:u w:val="none"/>
        </w:rPr>
        <w:t>Acts Interpretation Act 1901</w:t>
      </w:r>
    </w:p>
    <w:p w14:paraId="4CAA2925" w14:textId="5FA0C97F" w:rsidR="00FF240F" w:rsidRPr="00B9763B" w:rsidRDefault="00A264AF" w:rsidP="00D80E45">
      <w:pPr>
        <w:pStyle w:val="Heading3"/>
        <w:spacing w:before="120" w:after="120"/>
        <w:jc w:val="left"/>
        <w:rPr>
          <w:rFonts w:ascii="Arial" w:hAnsi="Arial" w:cs="Arial"/>
          <w:b/>
          <w:u w:val="none"/>
        </w:rPr>
      </w:pPr>
      <w:r w:rsidRPr="00B9763B">
        <w:rPr>
          <w:rFonts w:ascii="Arial" w:hAnsi="Arial" w:cs="Arial"/>
          <w:b/>
          <w:u w:val="none"/>
        </w:rPr>
        <w:t>Civil Aviation Safety Regulations 1998</w:t>
      </w:r>
    </w:p>
    <w:p w14:paraId="219FE213" w14:textId="6A849E50" w:rsidR="00FF240F" w:rsidRPr="00B9763B" w:rsidRDefault="00FF240F" w:rsidP="00D80E45">
      <w:pPr>
        <w:pStyle w:val="Heading3"/>
        <w:spacing w:before="120" w:after="120"/>
        <w:jc w:val="left"/>
        <w:rPr>
          <w:rFonts w:ascii="Arial" w:hAnsi="Arial" w:cs="Arial"/>
          <w:b/>
          <w:u w:val="none"/>
        </w:rPr>
      </w:pPr>
      <w:r w:rsidRPr="00B9763B">
        <w:rPr>
          <w:rFonts w:ascii="Arial" w:hAnsi="Arial" w:cs="Arial"/>
          <w:b/>
          <w:u w:val="none"/>
        </w:rPr>
        <w:t>Par</w:t>
      </w:r>
      <w:r w:rsidR="00C24949" w:rsidRPr="00B9763B">
        <w:rPr>
          <w:rFonts w:ascii="Arial" w:hAnsi="Arial" w:cs="Arial"/>
          <w:b/>
          <w:u w:val="none"/>
        </w:rPr>
        <w:t xml:space="preserve">t </w:t>
      </w:r>
      <w:r w:rsidR="00D342B1" w:rsidRPr="00B9763B">
        <w:rPr>
          <w:rFonts w:ascii="Arial" w:hAnsi="Arial" w:cs="Arial"/>
          <w:b/>
          <w:u w:val="none"/>
        </w:rPr>
        <w:t xml:space="preserve">91, Part 133 and Part </w:t>
      </w:r>
      <w:r w:rsidR="004370F9" w:rsidRPr="00B9763B">
        <w:rPr>
          <w:rFonts w:ascii="Arial" w:hAnsi="Arial" w:cs="Arial"/>
          <w:b/>
          <w:u w:val="none"/>
        </w:rPr>
        <w:t>138</w:t>
      </w:r>
      <w:r w:rsidRPr="00B9763B">
        <w:rPr>
          <w:rFonts w:ascii="Arial" w:hAnsi="Arial" w:cs="Arial"/>
          <w:b/>
          <w:u w:val="none"/>
        </w:rPr>
        <w:t xml:space="preserve"> </w:t>
      </w:r>
      <w:r w:rsidR="00CA26F9" w:rsidRPr="00B9763B">
        <w:rPr>
          <w:rFonts w:ascii="Arial" w:hAnsi="Arial" w:cs="Arial"/>
          <w:b/>
          <w:u w:val="none"/>
        </w:rPr>
        <w:t>M</w:t>
      </w:r>
      <w:r w:rsidR="00957233" w:rsidRPr="00B9763B">
        <w:rPr>
          <w:rFonts w:ascii="Arial" w:hAnsi="Arial" w:cs="Arial"/>
          <w:b/>
          <w:u w:val="none"/>
        </w:rPr>
        <w:t xml:space="preserve">anuals </w:t>
      </w:r>
      <w:r w:rsidR="00D44829" w:rsidRPr="00B9763B">
        <w:rPr>
          <w:rFonts w:ascii="Arial" w:hAnsi="Arial" w:cs="Arial"/>
          <w:b/>
          <w:u w:val="none"/>
        </w:rPr>
        <w:t>o</w:t>
      </w:r>
      <w:r w:rsidR="00957233" w:rsidRPr="00B9763B">
        <w:rPr>
          <w:rFonts w:ascii="Arial" w:hAnsi="Arial" w:cs="Arial"/>
          <w:b/>
          <w:u w:val="none"/>
        </w:rPr>
        <w:t xml:space="preserve">f </w:t>
      </w:r>
      <w:r w:rsidR="00CA26F9" w:rsidRPr="00B9763B">
        <w:rPr>
          <w:rFonts w:ascii="Arial" w:hAnsi="Arial" w:cs="Arial"/>
          <w:b/>
          <w:u w:val="none"/>
        </w:rPr>
        <w:t>S</w:t>
      </w:r>
      <w:r w:rsidR="00957233" w:rsidRPr="00B9763B">
        <w:rPr>
          <w:rFonts w:ascii="Arial" w:hAnsi="Arial" w:cs="Arial"/>
          <w:b/>
          <w:u w:val="none"/>
        </w:rPr>
        <w:t>tandards</w:t>
      </w:r>
      <w:r w:rsidR="00CE5519" w:rsidRPr="00B9763B">
        <w:rPr>
          <w:rFonts w:ascii="Arial" w:hAnsi="Arial" w:cs="Arial"/>
          <w:b/>
          <w:u w:val="none"/>
        </w:rPr>
        <w:t> —</w:t>
      </w:r>
      <w:r w:rsidR="004370F9" w:rsidRPr="00B9763B">
        <w:rPr>
          <w:rFonts w:ascii="Arial" w:hAnsi="Arial" w:cs="Arial"/>
          <w:b/>
          <w:u w:val="none"/>
        </w:rPr>
        <w:t xml:space="preserve"> NVIS</w:t>
      </w:r>
      <w:r w:rsidR="00CA26F9" w:rsidRPr="00B9763B">
        <w:rPr>
          <w:rFonts w:ascii="Arial" w:hAnsi="Arial" w:cs="Arial"/>
          <w:b/>
          <w:u w:val="none"/>
        </w:rPr>
        <w:t xml:space="preserve"> Amendment</w:t>
      </w:r>
      <w:r w:rsidR="004370F9" w:rsidRPr="00B9763B">
        <w:rPr>
          <w:rFonts w:ascii="Arial" w:hAnsi="Arial" w:cs="Arial"/>
          <w:b/>
          <w:u w:val="none"/>
        </w:rPr>
        <w:t>s</w:t>
      </w:r>
      <w:r w:rsidR="00CA26F9" w:rsidRPr="00B9763B">
        <w:rPr>
          <w:rFonts w:ascii="Arial" w:hAnsi="Arial" w:cs="Arial"/>
          <w:b/>
          <w:u w:val="none"/>
        </w:rPr>
        <w:t xml:space="preserve"> Instrument 2021 (No. 1)</w:t>
      </w:r>
    </w:p>
    <w:p w14:paraId="76D3C4B2" w14:textId="77777777" w:rsidR="006C32DE" w:rsidRPr="00B9763B" w:rsidRDefault="006C32DE" w:rsidP="00D80E45">
      <w:pPr>
        <w:rPr>
          <w:sz w:val="20"/>
          <w:szCs w:val="20"/>
        </w:rPr>
      </w:pPr>
    </w:p>
    <w:p w14:paraId="4C101523" w14:textId="3B32D2EC" w:rsidR="00FF240F" w:rsidRPr="00B9763B" w:rsidRDefault="00FF240F" w:rsidP="00D80E45">
      <w:pPr>
        <w:rPr>
          <w:b/>
          <w:lang w:eastAsia="en-AU"/>
        </w:rPr>
      </w:pPr>
      <w:r w:rsidRPr="00B9763B">
        <w:rPr>
          <w:b/>
          <w:lang w:eastAsia="en-AU"/>
        </w:rPr>
        <w:t>Purpose</w:t>
      </w:r>
    </w:p>
    <w:p w14:paraId="27DC3755" w14:textId="77777777" w:rsidR="00EF5AA5" w:rsidRPr="00B9763B" w:rsidRDefault="00FF240F" w:rsidP="00D80E45">
      <w:pPr>
        <w:rPr>
          <w:iCs/>
        </w:rPr>
      </w:pPr>
      <w:bookmarkStart w:id="1" w:name="_Hlk86047757"/>
      <w:bookmarkStart w:id="2" w:name="_Hlk84603111"/>
      <w:r w:rsidRPr="00B9763B">
        <w:rPr>
          <w:lang w:eastAsia="en-AU"/>
        </w:rPr>
        <w:t>The</w:t>
      </w:r>
      <w:r w:rsidR="00DB3039" w:rsidRPr="00B9763B">
        <w:rPr>
          <w:lang w:eastAsia="en-AU"/>
        </w:rPr>
        <w:t xml:space="preserve"> </w:t>
      </w:r>
      <w:r w:rsidR="00DB3039" w:rsidRPr="00B9763B">
        <w:rPr>
          <w:i/>
        </w:rPr>
        <w:t xml:space="preserve">Part </w:t>
      </w:r>
      <w:r w:rsidR="00DE1E8F" w:rsidRPr="00B9763B">
        <w:rPr>
          <w:i/>
        </w:rPr>
        <w:t>91, Part 133 a</w:t>
      </w:r>
      <w:r w:rsidR="00EF2901" w:rsidRPr="00B9763B">
        <w:rPr>
          <w:i/>
        </w:rPr>
        <w:t>nd Part 138</w:t>
      </w:r>
      <w:r w:rsidR="00DB3039" w:rsidRPr="00B9763B">
        <w:rPr>
          <w:i/>
        </w:rPr>
        <w:t xml:space="preserve"> </w:t>
      </w:r>
      <w:r w:rsidR="00CA26F9" w:rsidRPr="00B9763B">
        <w:rPr>
          <w:i/>
        </w:rPr>
        <w:t>M</w:t>
      </w:r>
      <w:r w:rsidR="00D44829" w:rsidRPr="00B9763B">
        <w:rPr>
          <w:i/>
        </w:rPr>
        <w:t xml:space="preserve">anuals of </w:t>
      </w:r>
      <w:r w:rsidR="00CA26F9" w:rsidRPr="00B9763B">
        <w:rPr>
          <w:i/>
        </w:rPr>
        <w:t>S</w:t>
      </w:r>
      <w:r w:rsidR="00D44829" w:rsidRPr="00B9763B">
        <w:rPr>
          <w:i/>
        </w:rPr>
        <w:t>tandards</w:t>
      </w:r>
      <w:r w:rsidR="00CE5519" w:rsidRPr="00B9763B">
        <w:rPr>
          <w:i/>
        </w:rPr>
        <w:t xml:space="preserve"> — NVIS </w:t>
      </w:r>
      <w:r w:rsidR="00DB3039" w:rsidRPr="00B9763B">
        <w:rPr>
          <w:i/>
        </w:rPr>
        <w:t>Amendment</w:t>
      </w:r>
      <w:r w:rsidR="00EF2901" w:rsidRPr="00B9763B">
        <w:rPr>
          <w:i/>
        </w:rPr>
        <w:t>s</w:t>
      </w:r>
      <w:r w:rsidR="00DB3039" w:rsidRPr="00B9763B">
        <w:rPr>
          <w:i/>
        </w:rPr>
        <w:t xml:space="preserve"> Instrument 2021 (No. 1) </w:t>
      </w:r>
      <w:r w:rsidR="00DB3039" w:rsidRPr="00B9763B">
        <w:rPr>
          <w:iCs/>
        </w:rPr>
        <w:t xml:space="preserve">(the </w:t>
      </w:r>
      <w:r w:rsidR="00DB3039" w:rsidRPr="00B9763B">
        <w:rPr>
          <w:b/>
          <w:bCs/>
          <w:i/>
        </w:rPr>
        <w:t>MOS amendment</w:t>
      </w:r>
      <w:r w:rsidR="00EF2901" w:rsidRPr="00B9763B">
        <w:rPr>
          <w:b/>
          <w:bCs/>
          <w:i/>
        </w:rPr>
        <w:t>s</w:t>
      </w:r>
      <w:r w:rsidR="00DB3039" w:rsidRPr="00B9763B">
        <w:rPr>
          <w:iCs/>
        </w:rPr>
        <w:t>) amends</w:t>
      </w:r>
      <w:r w:rsidR="00EF5AA5" w:rsidRPr="00B9763B">
        <w:rPr>
          <w:iCs/>
        </w:rPr>
        <w:t>:</w:t>
      </w:r>
    </w:p>
    <w:p w14:paraId="1FCD2B8A" w14:textId="19E2BDBD" w:rsidR="00EF5AA5" w:rsidRPr="00B9763B" w:rsidRDefault="00DB3039" w:rsidP="00C43588">
      <w:pPr>
        <w:pStyle w:val="ListParagraph"/>
        <w:numPr>
          <w:ilvl w:val="0"/>
          <w:numId w:val="32"/>
        </w:numPr>
        <w:ind w:left="714" w:hanging="357"/>
        <w:rPr>
          <w:i/>
        </w:rPr>
      </w:pPr>
      <w:r w:rsidRPr="00B9763B">
        <w:rPr>
          <w:iCs/>
        </w:rPr>
        <w:t>the</w:t>
      </w:r>
      <w:r w:rsidR="00FF240F" w:rsidRPr="00B9763B">
        <w:rPr>
          <w:lang w:eastAsia="en-AU"/>
        </w:rPr>
        <w:t xml:space="preserve"> </w:t>
      </w:r>
      <w:r w:rsidR="00FF240F" w:rsidRPr="00B9763B">
        <w:rPr>
          <w:i/>
        </w:rPr>
        <w:t xml:space="preserve">Part </w:t>
      </w:r>
      <w:r w:rsidR="00C24949" w:rsidRPr="00B9763B">
        <w:rPr>
          <w:i/>
          <w:lang w:eastAsia="en-AU"/>
        </w:rPr>
        <w:t>91</w:t>
      </w:r>
      <w:r w:rsidR="00FF240F" w:rsidRPr="00B9763B">
        <w:rPr>
          <w:i/>
        </w:rPr>
        <w:t xml:space="preserve"> (</w:t>
      </w:r>
      <w:r w:rsidR="00C24949" w:rsidRPr="00B9763B">
        <w:rPr>
          <w:i/>
        </w:rPr>
        <w:t xml:space="preserve">General </w:t>
      </w:r>
      <w:r w:rsidR="0097292E" w:rsidRPr="00B9763B">
        <w:rPr>
          <w:i/>
        </w:rPr>
        <w:t>O</w:t>
      </w:r>
      <w:r w:rsidR="00C24949" w:rsidRPr="00B9763B">
        <w:rPr>
          <w:i/>
        </w:rPr>
        <w:t xml:space="preserve">perating and </w:t>
      </w:r>
      <w:r w:rsidR="0097292E" w:rsidRPr="00B9763B">
        <w:rPr>
          <w:i/>
        </w:rPr>
        <w:t>F</w:t>
      </w:r>
      <w:r w:rsidR="00C24949" w:rsidRPr="00B9763B">
        <w:rPr>
          <w:i/>
        </w:rPr>
        <w:t xml:space="preserve">light </w:t>
      </w:r>
      <w:r w:rsidR="0097292E" w:rsidRPr="00B9763B">
        <w:rPr>
          <w:i/>
        </w:rPr>
        <w:t>R</w:t>
      </w:r>
      <w:r w:rsidR="00C24949" w:rsidRPr="00B9763B">
        <w:rPr>
          <w:i/>
        </w:rPr>
        <w:t>ules</w:t>
      </w:r>
      <w:r w:rsidR="00FF240F" w:rsidRPr="00B9763B">
        <w:rPr>
          <w:i/>
        </w:rPr>
        <w:t>)</w:t>
      </w:r>
      <w:r w:rsidR="002813AF" w:rsidRPr="00B9763B">
        <w:rPr>
          <w:i/>
        </w:rPr>
        <w:t xml:space="preserve"> Manual of Standards 2020</w:t>
      </w:r>
    </w:p>
    <w:p w14:paraId="14FF95EF" w14:textId="6E7F0816" w:rsidR="00EF5AA5" w:rsidRPr="00B9763B" w:rsidRDefault="00CE5519" w:rsidP="00C43588">
      <w:pPr>
        <w:pStyle w:val="ListParagraph"/>
        <w:numPr>
          <w:ilvl w:val="0"/>
          <w:numId w:val="32"/>
        </w:numPr>
        <w:ind w:left="714" w:hanging="357"/>
        <w:rPr>
          <w:iCs/>
        </w:rPr>
      </w:pPr>
      <w:r w:rsidRPr="00B9763B">
        <w:rPr>
          <w:iCs/>
        </w:rPr>
        <w:t>the</w:t>
      </w:r>
      <w:r w:rsidRPr="00B9763B">
        <w:rPr>
          <w:i/>
        </w:rPr>
        <w:t xml:space="preserve"> </w:t>
      </w:r>
      <w:r w:rsidR="00EF2901" w:rsidRPr="00B9763B">
        <w:rPr>
          <w:i/>
        </w:rPr>
        <w:t>Part 133</w:t>
      </w:r>
      <w:r w:rsidR="00975B6B" w:rsidRPr="00B9763B">
        <w:rPr>
          <w:i/>
        </w:rPr>
        <w:t xml:space="preserve"> </w:t>
      </w:r>
      <w:r w:rsidR="00445CF8" w:rsidRPr="00B9763B">
        <w:rPr>
          <w:i/>
        </w:rPr>
        <w:t>(</w:t>
      </w:r>
      <w:r w:rsidR="00445CF8" w:rsidRPr="00B9763B">
        <w:rPr>
          <w:i/>
          <w:iCs/>
        </w:rPr>
        <w:t>Australian</w:t>
      </w:r>
      <w:r w:rsidR="00445CF8" w:rsidRPr="00B9763B">
        <w:rPr>
          <w:i/>
        </w:rPr>
        <w:t xml:space="preserve"> Air Tra</w:t>
      </w:r>
      <w:r w:rsidR="00B64BB7" w:rsidRPr="00B9763B">
        <w:rPr>
          <w:i/>
        </w:rPr>
        <w:t>n</w:t>
      </w:r>
      <w:r w:rsidR="00445CF8" w:rsidRPr="00B9763B">
        <w:rPr>
          <w:i/>
        </w:rPr>
        <w:t>sport Operation</w:t>
      </w:r>
      <w:r w:rsidRPr="00B9763B">
        <w:rPr>
          <w:i/>
        </w:rPr>
        <w:t>—</w:t>
      </w:r>
      <w:r w:rsidR="00445CF8" w:rsidRPr="00B9763B">
        <w:rPr>
          <w:i/>
        </w:rPr>
        <w:t>Rotorcraft)</w:t>
      </w:r>
      <w:r w:rsidR="002813AF" w:rsidRPr="00B9763B">
        <w:rPr>
          <w:i/>
        </w:rPr>
        <w:t xml:space="preserve"> Manual of Standards 2020</w:t>
      </w:r>
    </w:p>
    <w:p w14:paraId="1573E843" w14:textId="2C27B004" w:rsidR="00DB3039" w:rsidRPr="00B9763B" w:rsidRDefault="00CE5519" w:rsidP="00EF5AA5">
      <w:pPr>
        <w:pStyle w:val="ListParagraph"/>
        <w:numPr>
          <w:ilvl w:val="0"/>
          <w:numId w:val="32"/>
        </w:numPr>
      </w:pPr>
      <w:r w:rsidRPr="00B9763B">
        <w:rPr>
          <w:iCs/>
        </w:rPr>
        <w:t>the</w:t>
      </w:r>
      <w:r w:rsidRPr="00B9763B">
        <w:rPr>
          <w:i/>
        </w:rPr>
        <w:t xml:space="preserve"> </w:t>
      </w:r>
      <w:r w:rsidR="00445CF8" w:rsidRPr="00B9763B">
        <w:rPr>
          <w:i/>
        </w:rPr>
        <w:t xml:space="preserve">Part </w:t>
      </w:r>
      <w:r w:rsidR="008527E8" w:rsidRPr="00B9763B">
        <w:rPr>
          <w:i/>
        </w:rPr>
        <w:t xml:space="preserve">138 (Aerial Work Operations) </w:t>
      </w:r>
      <w:r w:rsidR="00FF240F" w:rsidRPr="00B9763B">
        <w:rPr>
          <w:i/>
        </w:rPr>
        <w:t xml:space="preserve">Manual of Standards </w:t>
      </w:r>
      <w:r w:rsidR="008775CE" w:rsidRPr="00B9763B">
        <w:rPr>
          <w:i/>
        </w:rPr>
        <w:t>2020</w:t>
      </w:r>
      <w:r w:rsidR="005C4C76" w:rsidRPr="00B9763B">
        <w:rPr>
          <w:i/>
        </w:rPr>
        <w:t xml:space="preserve"> </w:t>
      </w:r>
      <w:r w:rsidR="005C4C76" w:rsidRPr="00B9763B">
        <w:t xml:space="preserve">(the </w:t>
      </w:r>
      <w:r w:rsidR="005C4C76" w:rsidRPr="00B9763B">
        <w:rPr>
          <w:b/>
          <w:i/>
        </w:rPr>
        <w:t>MOS</w:t>
      </w:r>
      <w:r w:rsidR="00975C16" w:rsidRPr="00B9763B">
        <w:rPr>
          <w:b/>
          <w:i/>
        </w:rPr>
        <w:t>s</w:t>
      </w:r>
      <w:r w:rsidR="005C4C76" w:rsidRPr="00B9763B">
        <w:t>)</w:t>
      </w:r>
      <w:r w:rsidR="00DB3039" w:rsidRPr="00B9763B">
        <w:t>.</w:t>
      </w:r>
    </w:p>
    <w:p w14:paraId="63C490C7" w14:textId="40E6E006" w:rsidR="00B463CE" w:rsidRPr="00B9763B" w:rsidRDefault="00B463CE" w:rsidP="00D80E45"/>
    <w:p w14:paraId="0FD62BFF" w14:textId="1A663732" w:rsidR="00B463CE" w:rsidRPr="00B9763B" w:rsidRDefault="00B463CE" w:rsidP="00B463CE">
      <w:r w:rsidRPr="00B9763B">
        <w:t>The purpose of the MOS amendments is to embody</w:t>
      </w:r>
      <w:r w:rsidR="00EF5AA5" w:rsidRPr="00B9763B">
        <w:t>, with modifications</w:t>
      </w:r>
      <w:r w:rsidRPr="00B9763B">
        <w:t xml:space="preserve">, the previously applicable requirements for the use of </w:t>
      </w:r>
      <w:r w:rsidR="00964EE7" w:rsidRPr="00B9763B">
        <w:t xml:space="preserve">a </w:t>
      </w:r>
      <w:r w:rsidRPr="00B9763B">
        <w:t>night vision imaging system (</w:t>
      </w:r>
      <w:r w:rsidRPr="00B9763B">
        <w:rPr>
          <w:b/>
          <w:bCs/>
          <w:i/>
          <w:iCs/>
        </w:rPr>
        <w:t>NVIS</w:t>
      </w:r>
      <w:r w:rsidRPr="00B9763B">
        <w:t xml:space="preserve">). These requirements were </w:t>
      </w:r>
      <w:r w:rsidR="00EF5AA5" w:rsidRPr="00B9763B">
        <w:t xml:space="preserve">previously </w:t>
      </w:r>
      <w:r w:rsidRPr="00B9763B">
        <w:t xml:space="preserve">contained in </w:t>
      </w:r>
      <w:r w:rsidRPr="00B9763B">
        <w:rPr>
          <w:i/>
          <w:iCs/>
        </w:rPr>
        <w:t xml:space="preserve">Civil Aviation Order 82.6 (Night vision imaging system — helicopters) 2007 </w:t>
      </w:r>
      <w:r w:rsidRPr="00B9763B">
        <w:t>(</w:t>
      </w:r>
      <w:r w:rsidRPr="00B9763B">
        <w:rPr>
          <w:b/>
          <w:bCs/>
          <w:i/>
          <w:iCs/>
        </w:rPr>
        <w:t>CAO 82.6</w:t>
      </w:r>
      <w:r w:rsidRPr="00B9763B">
        <w:t>) which was repealed on 2 December 2021.</w:t>
      </w:r>
    </w:p>
    <w:p w14:paraId="26628B5D" w14:textId="77777777" w:rsidR="00B463CE" w:rsidRPr="00B9763B" w:rsidRDefault="00B463CE" w:rsidP="00B463CE"/>
    <w:p w14:paraId="2D8936D5" w14:textId="025C4295" w:rsidR="00B463CE" w:rsidRPr="00B9763B" w:rsidRDefault="00B463CE" w:rsidP="00B463CE">
      <w:pPr>
        <w:pStyle w:val="LDBodytext"/>
        <w:rPr>
          <w:lang w:eastAsia="en-AU"/>
        </w:rPr>
      </w:pPr>
      <w:r w:rsidRPr="00B9763B">
        <w:rPr>
          <w:lang w:eastAsia="en-AU"/>
        </w:rPr>
        <w:t>CAO 82.6 established operational and airworthiness standards and approval requirements for the use of night vision goggles (</w:t>
      </w:r>
      <w:r w:rsidRPr="00B9763B">
        <w:rPr>
          <w:b/>
          <w:i/>
          <w:lang w:eastAsia="en-AU"/>
        </w:rPr>
        <w:t>NVG</w:t>
      </w:r>
      <w:r w:rsidRPr="00B9763B">
        <w:rPr>
          <w:lang w:eastAsia="en-AU"/>
        </w:rPr>
        <w:t>) in helicopter aerial work operations. CAO 82.6 operated essentially as a set of conditions on A</w:t>
      </w:r>
      <w:r w:rsidR="00FE439B" w:rsidRPr="00B9763B">
        <w:rPr>
          <w:lang w:eastAsia="en-AU"/>
        </w:rPr>
        <w:t xml:space="preserve">ir </w:t>
      </w:r>
      <w:r w:rsidRPr="00B9763B">
        <w:rPr>
          <w:lang w:eastAsia="en-AU"/>
        </w:rPr>
        <w:t>O</w:t>
      </w:r>
      <w:r w:rsidR="00FE439B" w:rsidRPr="00B9763B">
        <w:rPr>
          <w:lang w:eastAsia="en-AU"/>
        </w:rPr>
        <w:t xml:space="preserve">perator </w:t>
      </w:r>
      <w:r w:rsidRPr="00B9763B">
        <w:rPr>
          <w:lang w:eastAsia="en-AU"/>
        </w:rPr>
        <w:t>C</w:t>
      </w:r>
      <w:r w:rsidR="00FE439B" w:rsidRPr="00B9763B">
        <w:rPr>
          <w:lang w:eastAsia="en-AU"/>
        </w:rPr>
        <w:t>ertificate</w:t>
      </w:r>
      <w:r w:rsidRPr="00B9763B">
        <w:rPr>
          <w:lang w:eastAsia="en-AU"/>
        </w:rPr>
        <w:t>s</w:t>
      </w:r>
      <w:r w:rsidR="00FE439B" w:rsidRPr="00B9763B">
        <w:rPr>
          <w:lang w:eastAsia="en-AU"/>
        </w:rPr>
        <w:t xml:space="preserve"> (</w:t>
      </w:r>
      <w:r w:rsidR="00FE439B" w:rsidRPr="00B9763B">
        <w:rPr>
          <w:b/>
          <w:i/>
          <w:lang w:eastAsia="en-AU"/>
        </w:rPr>
        <w:t>AOCs</w:t>
      </w:r>
      <w:r w:rsidR="00FE439B" w:rsidRPr="00B9763B">
        <w:rPr>
          <w:lang w:eastAsia="en-AU"/>
        </w:rPr>
        <w:t>)</w:t>
      </w:r>
      <w:r w:rsidRPr="00B9763B">
        <w:rPr>
          <w:lang w:eastAsia="en-AU"/>
        </w:rPr>
        <w:t xml:space="preserve">. It had the effect of rendering an AOC holder in breach of their AOC conditions if they made any unapproved use of NVG </w:t>
      </w:r>
      <w:bookmarkStart w:id="3" w:name="OLE_LINK4"/>
      <w:r w:rsidRPr="00B9763B">
        <w:rPr>
          <w:lang w:eastAsia="en-AU"/>
        </w:rPr>
        <w:t>as a primary means of terrain avoidance for safe air navigation by means of visual surface reference external to an aircraft.</w:t>
      </w:r>
      <w:bookmarkEnd w:id="3"/>
      <w:r w:rsidRPr="00B9763B">
        <w:rPr>
          <w:lang w:eastAsia="en-AU"/>
        </w:rPr>
        <w:t xml:space="preserve"> The use of </w:t>
      </w:r>
      <w:r w:rsidR="00E852E1" w:rsidRPr="00B9763B">
        <w:rPr>
          <w:lang w:eastAsia="en-AU"/>
        </w:rPr>
        <w:t xml:space="preserve">an </w:t>
      </w:r>
      <w:r w:rsidRPr="00B9763B">
        <w:rPr>
          <w:lang w:eastAsia="en-AU"/>
        </w:rPr>
        <w:t xml:space="preserve">NVIS in private operations was prohibited by CASA under </w:t>
      </w:r>
      <w:bookmarkStart w:id="4" w:name="_Hlk87868503"/>
      <w:r w:rsidRPr="00B9763B">
        <w:rPr>
          <w:lang w:eastAsia="en-AU"/>
        </w:rPr>
        <w:t xml:space="preserve">instrument </w:t>
      </w:r>
      <w:r w:rsidRPr="00B9763B">
        <w:rPr>
          <w:i/>
          <w:lang w:eastAsia="en-AU"/>
        </w:rPr>
        <w:t>CASA 288/07</w:t>
      </w:r>
      <w:r w:rsidR="00803230" w:rsidRPr="00B9763B">
        <w:rPr>
          <w:i/>
          <w:lang w:eastAsia="en-AU"/>
        </w:rPr>
        <w:t> –</w:t>
      </w:r>
      <w:r w:rsidRPr="00B9763B">
        <w:rPr>
          <w:i/>
          <w:iCs/>
          <w:lang w:eastAsia="en-AU"/>
        </w:rPr>
        <w:t xml:space="preserve"> Direction </w:t>
      </w:r>
      <w:r w:rsidR="00803230" w:rsidRPr="00B9763B">
        <w:rPr>
          <w:i/>
          <w:iCs/>
          <w:lang w:eastAsia="en-AU"/>
        </w:rPr>
        <w:t>–</w:t>
      </w:r>
      <w:r w:rsidRPr="00B9763B">
        <w:rPr>
          <w:i/>
          <w:iCs/>
          <w:lang w:eastAsia="en-AU"/>
        </w:rPr>
        <w:t xml:space="preserve"> use of night vision devices prohibited in private operations</w:t>
      </w:r>
      <w:r w:rsidRPr="00B9763B">
        <w:rPr>
          <w:lang w:eastAsia="en-AU"/>
        </w:rPr>
        <w:t xml:space="preserve">. </w:t>
      </w:r>
      <w:bookmarkEnd w:id="4"/>
      <w:r w:rsidRPr="00B9763B">
        <w:rPr>
          <w:lang w:eastAsia="en-AU"/>
        </w:rPr>
        <w:t xml:space="preserve">These measures were necessary to regulate the safe use of </w:t>
      </w:r>
      <w:r w:rsidR="00EE22EB" w:rsidRPr="00B9763B">
        <w:rPr>
          <w:lang w:eastAsia="en-AU"/>
        </w:rPr>
        <w:t xml:space="preserve">an </w:t>
      </w:r>
      <w:r w:rsidRPr="00B9763B">
        <w:rPr>
          <w:lang w:eastAsia="en-AU"/>
        </w:rPr>
        <w:t xml:space="preserve">NVIS in the absence of an otherwise express statutory power. The express statutory powers to regulate the use of </w:t>
      </w:r>
      <w:r w:rsidR="00D36CE8" w:rsidRPr="00B9763B">
        <w:rPr>
          <w:lang w:eastAsia="en-AU"/>
        </w:rPr>
        <w:t xml:space="preserve">an </w:t>
      </w:r>
      <w:r w:rsidRPr="00B9763B">
        <w:rPr>
          <w:lang w:eastAsia="en-AU"/>
        </w:rPr>
        <w:t>NVIS are now contained in the legislation mentioned below.</w:t>
      </w:r>
    </w:p>
    <w:p w14:paraId="04094284" w14:textId="77777777" w:rsidR="00B463CE" w:rsidRPr="00B9763B" w:rsidRDefault="00B463CE" w:rsidP="00B463CE">
      <w:pPr>
        <w:pStyle w:val="LDBodytext"/>
        <w:rPr>
          <w:lang w:eastAsia="en-AU"/>
        </w:rPr>
      </w:pPr>
    </w:p>
    <w:p w14:paraId="3B296CDD" w14:textId="29CF74AB" w:rsidR="00CA26F9" w:rsidRPr="00B9763B" w:rsidRDefault="00B463CE" w:rsidP="00D80E45">
      <w:r w:rsidRPr="00B9763B">
        <w:rPr>
          <w:lang w:eastAsia="en-AU"/>
        </w:rPr>
        <w:t>Using these powers, CASA has amended the MOSs to re-express and modify the previous NVIS requirements</w:t>
      </w:r>
      <w:r w:rsidR="00455A93" w:rsidRPr="00B9763B">
        <w:rPr>
          <w:lang w:eastAsia="en-AU"/>
        </w:rPr>
        <w:t>,</w:t>
      </w:r>
      <w:r w:rsidRPr="00B9763B">
        <w:rPr>
          <w:lang w:eastAsia="en-AU"/>
        </w:rPr>
        <w:t xml:space="preserve"> and tailor them for the specific operating environments now regulated by Part 91, Part 133 </w:t>
      </w:r>
      <w:r w:rsidR="00455A93" w:rsidRPr="00B9763B">
        <w:rPr>
          <w:lang w:eastAsia="en-AU"/>
        </w:rPr>
        <w:t>or</w:t>
      </w:r>
      <w:r w:rsidRPr="00B9763B">
        <w:rPr>
          <w:lang w:eastAsia="en-AU"/>
        </w:rPr>
        <w:t xml:space="preserve"> Part 138</w:t>
      </w:r>
      <w:r w:rsidR="00455A93" w:rsidRPr="00B9763B">
        <w:rPr>
          <w:lang w:eastAsia="en-AU"/>
        </w:rPr>
        <w:t xml:space="preserve"> of CASR</w:t>
      </w:r>
      <w:r w:rsidRPr="00B9763B">
        <w:rPr>
          <w:lang w:eastAsia="en-AU"/>
        </w:rPr>
        <w:t>.</w:t>
      </w:r>
      <w:bookmarkEnd w:id="1"/>
    </w:p>
    <w:p w14:paraId="1F5217F9" w14:textId="77777777" w:rsidR="00CA26F9" w:rsidRPr="00B9763B" w:rsidRDefault="00CA26F9" w:rsidP="00D80E45">
      <w:pPr>
        <w:rPr>
          <w:sz w:val="20"/>
          <w:szCs w:val="20"/>
          <w:lang w:eastAsia="en-AU"/>
        </w:rPr>
      </w:pPr>
    </w:p>
    <w:bookmarkEnd w:id="2"/>
    <w:p w14:paraId="352DD674" w14:textId="077A5D62" w:rsidR="006C32DE" w:rsidRPr="00B9763B" w:rsidRDefault="006C32DE" w:rsidP="00D80E45">
      <w:pPr>
        <w:rPr>
          <w:b/>
          <w:lang w:eastAsia="en-AU"/>
        </w:rPr>
      </w:pPr>
      <w:r w:rsidRPr="00B9763B">
        <w:rPr>
          <w:b/>
          <w:lang w:eastAsia="en-AU"/>
        </w:rPr>
        <w:t>Legislation</w:t>
      </w:r>
    </w:p>
    <w:p w14:paraId="3A88E84C" w14:textId="77BEA2A2" w:rsidR="006C32DE" w:rsidRPr="00B9763B" w:rsidRDefault="006C32DE" w:rsidP="00D80E45">
      <w:pPr>
        <w:rPr>
          <w:lang w:eastAsia="en-AU"/>
        </w:rPr>
      </w:pPr>
      <w:r w:rsidRPr="00B9763B">
        <w:rPr>
          <w:lang w:eastAsia="en-AU"/>
        </w:rPr>
        <w:t xml:space="preserve">The </w:t>
      </w:r>
      <w:r w:rsidRPr="00B9763B">
        <w:rPr>
          <w:i/>
          <w:lang w:eastAsia="en-AU"/>
        </w:rPr>
        <w:t>Civil Aviation Act 1988</w:t>
      </w:r>
      <w:r w:rsidRPr="00B9763B">
        <w:rPr>
          <w:lang w:eastAsia="en-AU"/>
        </w:rPr>
        <w:t xml:space="preserve"> (the </w:t>
      </w:r>
      <w:r w:rsidRPr="00B9763B">
        <w:rPr>
          <w:b/>
          <w:bCs/>
          <w:i/>
          <w:iCs/>
          <w:lang w:eastAsia="en-AU"/>
        </w:rPr>
        <w:t>Act</w:t>
      </w:r>
      <w:r w:rsidRPr="00B9763B">
        <w:rPr>
          <w:lang w:eastAsia="en-AU"/>
        </w:rPr>
        <w:t>) establishes the regulatory framework for maintaining, enhancing and promoting the safety of civil aviation, with particular emphasis on preventing aviation accidents and incidents.</w:t>
      </w:r>
    </w:p>
    <w:p w14:paraId="67721C1B" w14:textId="77777777" w:rsidR="00D62BEC" w:rsidRPr="00B9763B" w:rsidRDefault="00D62BEC" w:rsidP="00D80E45">
      <w:pPr>
        <w:rPr>
          <w:lang w:eastAsia="en-AU"/>
        </w:rPr>
      </w:pPr>
    </w:p>
    <w:p w14:paraId="31448261" w14:textId="21750AAA" w:rsidR="006C32DE" w:rsidRPr="00B9763B" w:rsidRDefault="006C32DE" w:rsidP="00D80E45">
      <w:pPr>
        <w:rPr>
          <w:lang w:eastAsia="en-AU"/>
        </w:rPr>
      </w:pPr>
      <w:r w:rsidRPr="00B9763B">
        <w:rPr>
          <w:lang w:eastAsia="en-AU"/>
        </w:rPr>
        <w:t>Subsection</w:t>
      </w:r>
      <w:r w:rsidR="00FB048A" w:rsidRPr="00B9763B">
        <w:rPr>
          <w:lang w:eastAsia="en-AU"/>
        </w:rPr>
        <w:t xml:space="preserve"> </w:t>
      </w:r>
      <w:r w:rsidRPr="00B9763B">
        <w:rPr>
          <w:lang w:eastAsia="en-AU"/>
        </w:rPr>
        <w:t>98</w:t>
      </w:r>
      <w:r w:rsidR="00412141" w:rsidRPr="00B9763B">
        <w:rPr>
          <w:lang w:eastAsia="en-AU"/>
        </w:rPr>
        <w:t> </w:t>
      </w:r>
      <w:r w:rsidRPr="00B9763B">
        <w:rPr>
          <w:lang w:eastAsia="en-AU"/>
        </w:rPr>
        <w:t xml:space="preserve">(1) of the Act provides, in part, that the Governor-General may make regulations, not inconsistent with the Act, prescribing matters required or permitted by the Act to be prescribed, or necessary or convenient to be prescribed, for carrying out or giving effect to the Act. </w:t>
      </w:r>
      <w:r w:rsidR="00A844DD" w:rsidRPr="00B9763B">
        <w:t>Relevantly, the Governor-General has made CASR</w:t>
      </w:r>
      <w:r w:rsidRPr="00B9763B">
        <w:rPr>
          <w:lang w:eastAsia="en-AU"/>
        </w:rPr>
        <w:t>.</w:t>
      </w:r>
    </w:p>
    <w:p w14:paraId="6A191B75" w14:textId="77777777" w:rsidR="00A844DD" w:rsidRPr="00B9763B" w:rsidRDefault="00A844DD" w:rsidP="00D80E45">
      <w:pPr>
        <w:rPr>
          <w:lang w:eastAsia="en-AU"/>
        </w:rPr>
      </w:pPr>
    </w:p>
    <w:p w14:paraId="2C4A83C1" w14:textId="545A4A6E" w:rsidR="006C32DE" w:rsidRPr="00B9763B" w:rsidRDefault="008769E4" w:rsidP="00D80E45">
      <w:pPr>
        <w:rPr>
          <w:lang w:eastAsia="en-AU"/>
        </w:rPr>
      </w:pPr>
      <w:r w:rsidRPr="00B9763B">
        <w:rPr>
          <w:lang w:eastAsia="en-AU"/>
        </w:rPr>
        <w:t xml:space="preserve">The </w:t>
      </w:r>
      <w:r w:rsidRPr="00B9763B">
        <w:rPr>
          <w:i/>
        </w:rPr>
        <w:t>Civil Aviation Safety Amendment (Part 91) Regulations 2018</w:t>
      </w:r>
      <w:r w:rsidRPr="00B9763B">
        <w:t xml:space="preserve"> (</w:t>
      </w:r>
      <w:r w:rsidRPr="00B9763B">
        <w:rPr>
          <w:b/>
          <w:bCs/>
          <w:i/>
          <w:iCs/>
        </w:rPr>
        <w:t>Part 91 of CASR</w:t>
      </w:r>
      <w:r w:rsidRPr="00B9763B">
        <w:t>)</w:t>
      </w:r>
      <w:r w:rsidR="006518E3" w:rsidRPr="00B9763B">
        <w:t xml:space="preserve"> were</w:t>
      </w:r>
      <w:r w:rsidRPr="00B9763B">
        <w:t xml:space="preserve"> registered on </w:t>
      </w:r>
      <w:r w:rsidR="00037938" w:rsidRPr="00B9763B">
        <w:t>18 December 2018 and</w:t>
      </w:r>
      <w:r w:rsidR="006518E3" w:rsidRPr="00B9763B">
        <w:t xml:space="preserve"> amended by </w:t>
      </w:r>
      <w:r w:rsidR="006D0E2E" w:rsidRPr="00B9763B">
        <w:t xml:space="preserve">the </w:t>
      </w:r>
      <w:r w:rsidR="006D0E2E" w:rsidRPr="00B9763B">
        <w:rPr>
          <w:i/>
          <w:iCs/>
          <w:lang w:eastAsia="en-AU"/>
        </w:rPr>
        <w:t>Civil Aviation Legislation Amendment (Flight Operations—Miscellaneous Amendments) Regulations 2020</w:t>
      </w:r>
      <w:r w:rsidR="006D0E2E" w:rsidRPr="00B9763B">
        <w:t xml:space="preserve"> registered on 6 October 2020. Part 91 of CASR</w:t>
      </w:r>
      <w:r w:rsidR="009A47CE" w:rsidRPr="00B9763B">
        <w:t xml:space="preserve"> commences on 2 December 2021.</w:t>
      </w:r>
      <w:r w:rsidR="006E5AAA" w:rsidRPr="00B9763B">
        <w:t xml:space="preserve"> Under regulation 91.040 of CASR, </w:t>
      </w:r>
      <w:r w:rsidR="00412141" w:rsidRPr="00B9763B">
        <w:rPr>
          <w:lang w:eastAsia="en-AU"/>
        </w:rPr>
        <w:t>the Civil Aviation Safety Authority (</w:t>
      </w:r>
      <w:r w:rsidR="006C32DE" w:rsidRPr="00B9763B">
        <w:rPr>
          <w:b/>
          <w:bCs/>
          <w:i/>
          <w:iCs/>
          <w:lang w:eastAsia="en-AU"/>
        </w:rPr>
        <w:t>CASA</w:t>
      </w:r>
      <w:r w:rsidR="00412141" w:rsidRPr="00B9763B">
        <w:rPr>
          <w:lang w:eastAsia="en-AU"/>
        </w:rPr>
        <w:t>)</w:t>
      </w:r>
      <w:r w:rsidR="006C32DE" w:rsidRPr="00B9763B">
        <w:rPr>
          <w:lang w:eastAsia="en-AU"/>
        </w:rPr>
        <w:t xml:space="preserve"> may issue a Manual of Standards for Part</w:t>
      </w:r>
      <w:r w:rsidR="00FB048A" w:rsidRPr="00B9763B">
        <w:rPr>
          <w:lang w:eastAsia="en-AU"/>
        </w:rPr>
        <w:t xml:space="preserve"> </w:t>
      </w:r>
      <w:r w:rsidR="00052D30" w:rsidRPr="00B9763B">
        <w:rPr>
          <w:lang w:eastAsia="en-AU"/>
        </w:rPr>
        <w:t>91</w:t>
      </w:r>
      <w:r w:rsidR="006C32DE" w:rsidRPr="00B9763B">
        <w:rPr>
          <w:lang w:eastAsia="en-AU"/>
        </w:rPr>
        <w:t xml:space="preserve"> of CASR that prescribes matters required or permitted by that Part to be prescribed, or necessary or convenient for carrying out or giving effect to Part</w:t>
      </w:r>
      <w:r w:rsidR="00FB048A" w:rsidRPr="00B9763B">
        <w:rPr>
          <w:lang w:eastAsia="en-AU"/>
        </w:rPr>
        <w:t xml:space="preserve"> </w:t>
      </w:r>
      <w:r w:rsidR="00052D30" w:rsidRPr="00B9763B">
        <w:rPr>
          <w:lang w:eastAsia="en-AU"/>
        </w:rPr>
        <w:t>91</w:t>
      </w:r>
      <w:r w:rsidR="006C32DE" w:rsidRPr="00B9763B">
        <w:rPr>
          <w:lang w:eastAsia="en-AU"/>
        </w:rPr>
        <w:t>. This power is complemented by other provisions throughout Part</w:t>
      </w:r>
      <w:r w:rsidR="00FB048A" w:rsidRPr="00B9763B">
        <w:rPr>
          <w:lang w:eastAsia="en-AU"/>
        </w:rPr>
        <w:t xml:space="preserve"> </w:t>
      </w:r>
      <w:r w:rsidR="00052D30" w:rsidRPr="00B9763B">
        <w:rPr>
          <w:lang w:eastAsia="en-AU"/>
        </w:rPr>
        <w:t>91</w:t>
      </w:r>
      <w:r w:rsidR="006C32DE" w:rsidRPr="00B9763B">
        <w:rPr>
          <w:lang w:eastAsia="en-AU"/>
        </w:rPr>
        <w:t xml:space="preserve"> which empower CASA to prescribe specific matters in the MOS</w:t>
      </w:r>
      <w:r w:rsidR="00621C88" w:rsidRPr="00B9763B">
        <w:rPr>
          <w:lang w:eastAsia="en-AU"/>
        </w:rPr>
        <w:t xml:space="preserve">, in </w:t>
      </w:r>
      <w:r w:rsidR="00621C88" w:rsidRPr="00B9763B">
        <w:rPr>
          <w:lang w:eastAsia="en-AU"/>
        </w:rPr>
        <w:lastRenderedPageBreak/>
        <w:t>particular subregulation 91.085</w:t>
      </w:r>
      <w:r w:rsidR="00D74A72" w:rsidRPr="00B9763B">
        <w:rPr>
          <w:lang w:eastAsia="en-AU"/>
        </w:rPr>
        <w:t> </w:t>
      </w:r>
      <w:r w:rsidR="00621C88" w:rsidRPr="00B9763B">
        <w:rPr>
          <w:lang w:eastAsia="en-AU"/>
        </w:rPr>
        <w:t xml:space="preserve">(1) </w:t>
      </w:r>
      <w:r w:rsidR="00621C88" w:rsidRPr="00B9763B">
        <w:rPr>
          <w:color w:val="000000"/>
          <w:shd w:val="clear" w:color="auto" w:fill="FFFFFF"/>
        </w:rPr>
        <w:t>of CASR which empowered the MOS to prescribe requirements for the conduct of an NVIS flight.</w:t>
      </w:r>
      <w:r w:rsidR="00507DEB" w:rsidRPr="00B9763B">
        <w:rPr>
          <w:color w:val="000000"/>
          <w:shd w:val="clear" w:color="auto" w:fill="FFFFFF"/>
        </w:rPr>
        <w:t xml:space="preserve"> </w:t>
      </w:r>
      <w:r w:rsidR="00507DEB" w:rsidRPr="00B9763B">
        <w:t xml:space="preserve">The Part 91 MOS sets out “the rules of the air” for all pilots, and the general operating rules for pilots who are not operating under an </w:t>
      </w:r>
      <w:r w:rsidR="00D36CE8" w:rsidRPr="00B9763B">
        <w:t xml:space="preserve">AOC </w:t>
      </w:r>
      <w:r w:rsidR="00507DEB" w:rsidRPr="00B9763B">
        <w:t>or other certificate and is the foundation for all aviation operations.</w:t>
      </w:r>
    </w:p>
    <w:p w14:paraId="0C9394B0" w14:textId="469838F4" w:rsidR="00BE053F" w:rsidRPr="00B9763B" w:rsidRDefault="00BE053F" w:rsidP="00D80E45">
      <w:pPr>
        <w:rPr>
          <w:lang w:eastAsia="en-AU"/>
        </w:rPr>
      </w:pPr>
    </w:p>
    <w:p w14:paraId="6A93719E" w14:textId="67D53234" w:rsidR="00507DEB" w:rsidRPr="00B9763B" w:rsidRDefault="00BE053F" w:rsidP="00D80E45">
      <w:pPr>
        <w:rPr>
          <w:lang w:eastAsia="en-AU"/>
        </w:rPr>
      </w:pPr>
      <w:r w:rsidRPr="00B9763B">
        <w:rPr>
          <w:lang w:eastAsia="en-AU"/>
        </w:rPr>
        <w:t xml:space="preserve">The </w:t>
      </w:r>
      <w:bookmarkStart w:id="5" w:name="_Hlk57364388"/>
      <w:r w:rsidRPr="00B9763B">
        <w:rPr>
          <w:i/>
        </w:rPr>
        <w:t>Civil Aviation Safety Amendment (Part 133) Regulations 2018</w:t>
      </w:r>
      <w:r w:rsidRPr="00B9763B">
        <w:t xml:space="preserve"> </w:t>
      </w:r>
      <w:bookmarkEnd w:id="5"/>
      <w:r w:rsidRPr="00B9763B">
        <w:t>(</w:t>
      </w:r>
      <w:r w:rsidRPr="00B9763B">
        <w:rPr>
          <w:b/>
          <w:bCs/>
          <w:i/>
          <w:iCs/>
        </w:rPr>
        <w:t>Part 133 of CASR</w:t>
      </w:r>
      <w:r w:rsidRPr="00B9763B">
        <w:t xml:space="preserve">) were made on 6 December 2018 and amended by the </w:t>
      </w:r>
      <w:r w:rsidRPr="00B9763B">
        <w:rPr>
          <w:i/>
          <w:iCs/>
          <w:color w:val="000000"/>
          <w:lang w:eastAsia="en-AU"/>
        </w:rPr>
        <w:t>Civil Aviation Legislation Amendment (Flight Operations—Miscellaneous Amendments) Regulations 2020</w:t>
      </w:r>
      <w:r w:rsidRPr="00B9763B">
        <w:t xml:space="preserve"> made on 1 October 2020. Part 133 of CASR commences on 2 December 2021. Under regulation 133.020 of CASR, </w:t>
      </w:r>
      <w:r w:rsidR="00017D97" w:rsidRPr="00B9763B">
        <w:rPr>
          <w:lang w:eastAsia="en-AU"/>
        </w:rPr>
        <w:t>CASA</w:t>
      </w:r>
      <w:r w:rsidRPr="00B9763B">
        <w:rPr>
          <w:lang w:eastAsia="en-AU"/>
        </w:rPr>
        <w:t xml:space="preserve"> may issue a Manual of Standards for Part</w:t>
      </w:r>
      <w:r w:rsidR="004C22DB" w:rsidRPr="00B9763B">
        <w:rPr>
          <w:lang w:eastAsia="en-AU"/>
        </w:rPr>
        <w:t xml:space="preserve"> </w:t>
      </w:r>
      <w:r w:rsidRPr="00B9763B">
        <w:rPr>
          <w:lang w:eastAsia="en-AU"/>
        </w:rPr>
        <w:t>133 of CASR that prescribes matters required or permitted by that Part to be prescribed, or necessary or convenient for carrying out or giving effect to Part</w:t>
      </w:r>
      <w:r w:rsidR="004C22DB" w:rsidRPr="00B9763B">
        <w:rPr>
          <w:lang w:eastAsia="en-AU"/>
        </w:rPr>
        <w:t xml:space="preserve"> </w:t>
      </w:r>
      <w:r w:rsidRPr="00B9763B">
        <w:rPr>
          <w:lang w:eastAsia="en-AU"/>
        </w:rPr>
        <w:t>133. This power is complemented by other provisions, throughout Part</w:t>
      </w:r>
      <w:r w:rsidR="004C22DB" w:rsidRPr="00B9763B">
        <w:rPr>
          <w:lang w:eastAsia="en-AU"/>
        </w:rPr>
        <w:t xml:space="preserve"> </w:t>
      </w:r>
      <w:r w:rsidRPr="00B9763B">
        <w:rPr>
          <w:lang w:eastAsia="en-AU"/>
        </w:rPr>
        <w:t>133, which empower CASA to prescribe specific matters in the MOS</w:t>
      </w:r>
      <w:r w:rsidR="00810D62" w:rsidRPr="00B9763B">
        <w:rPr>
          <w:lang w:eastAsia="en-AU"/>
        </w:rPr>
        <w:t>, in particular subregulation 133.265</w:t>
      </w:r>
      <w:r w:rsidR="004C22DB" w:rsidRPr="00B9763B">
        <w:rPr>
          <w:lang w:eastAsia="en-AU"/>
        </w:rPr>
        <w:t> </w:t>
      </w:r>
      <w:r w:rsidR="00621C88" w:rsidRPr="00B9763B">
        <w:rPr>
          <w:lang w:eastAsia="en-AU"/>
        </w:rPr>
        <w:t>(</w:t>
      </w:r>
      <w:r w:rsidR="00810D62" w:rsidRPr="00B9763B">
        <w:rPr>
          <w:lang w:eastAsia="en-AU"/>
        </w:rPr>
        <w:t>3)</w:t>
      </w:r>
      <w:r w:rsidR="00621C88" w:rsidRPr="00B9763B">
        <w:rPr>
          <w:lang w:eastAsia="en-AU"/>
        </w:rPr>
        <w:t xml:space="preserve"> </w:t>
      </w:r>
      <w:r w:rsidR="00621C88" w:rsidRPr="00B9763B">
        <w:rPr>
          <w:color w:val="000000"/>
          <w:shd w:val="clear" w:color="auto" w:fill="FFFFFF"/>
        </w:rPr>
        <w:t>of CASR which empowered the MOS to prescribe requirements for the use of an NVIS.</w:t>
      </w:r>
      <w:r w:rsidR="00507DEB" w:rsidRPr="00B9763B">
        <w:rPr>
          <w:color w:val="000000"/>
          <w:shd w:val="clear" w:color="auto" w:fill="FFFFFF"/>
        </w:rPr>
        <w:t xml:space="preserve"> </w:t>
      </w:r>
      <w:r w:rsidR="00507DEB" w:rsidRPr="00B9763B">
        <w:rPr>
          <w:lang w:eastAsia="en-AU"/>
        </w:rPr>
        <w:t>T</w:t>
      </w:r>
      <w:r w:rsidR="00507DEB" w:rsidRPr="00B9763B">
        <w:t>he Part 133 MOS sets out detailed requirements and safety standards for the conduct of rotorcraft air transport operations, including medical transport.</w:t>
      </w:r>
    </w:p>
    <w:p w14:paraId="685A63E7" w14:textId="6EB772A7" w:rsidR="00B02710" w:rsidRPr="00B9763B" w:rsidRDefault="00B02710" w:rsidP="00D80E45">
      <w:pPr>
        <w:rPr>
          <w:lang w:eastAsia="en-AU"/>
        </w:rPr>
      </w:pPr>
    </w:p>
    <w:p w14:paraId="454AD894" w14:textId="37ADDAEF" w:rsidR="00507DEB" w:rsidRPr="00B9763B" w:rsidRDefault="00B02710" w:rsidP="00D80E45">
      <w:pPr>
        <w:rPr>
          <w:color w:val="000000"/>
          <w:shd w:val="clear" w:color="auto" w:fill="FFFFFF"/>
        </w:rPr>
      </w:pPr>
      <w:bookmarkStart w:id="6" w:name="_Hlk53496077"/>
      <w:r w:rsidRPr="00B9763B">
        <w:rPr>
          <w:color w:val="000000"/>
          <w:shd w:val="clear" w:color="auto" w:fill="FFFFFF"/>
        </w:rPr>
        <w:t>The</w:t>
      </w:r>
      <w:r w:rsidR="00803230" w:rsidRPr="00B9763B">
        <w:rPr>
          <w:color w:val="000000"/>
          <w:shd w:val="clear" w:color="auto" w:fill="FFFFFF"/>
        </w:rPr>
        <w:t xml:space="preserve"> </w:t>
      </w:r>
      <w:r w:rsidRPr="00B9763B">
        <w:rPr>
          <w:i/>
          <w:iCs/>
          <w:color w:val="000000"/>
          <w:shd w:val="clear" w:color="auto" w:fill="FFFFFF"/>
        </w:rPr>
        <w:t>Civil Aviation Safety Amendment (Part 138) Regulations 2018</w:t>
      </w:r>
      <w:r w:rsidR="004C22DB" w:rsidRPr="00B9763B">
        <w:rPr>
          <w:i/>
          <w:iCs/>
          <w:color w:val="000000"/>
          <w:shd w:val="clear" w:color="auto" w:fill="FFFFFF"/>
        </w:rPr>
        <w:t xml:space="preserve"> </w:t>
      </w:r>
      <w:r w:rsidRPr="00B9763B">
        <w:rPr>
          <w:color w:val="000000"/>
          <w:shd w:val="clear" w:color="auto" w:fill="FFFFFF"/>
        </w:rPr>
        <w:t>(</w:t>
      </w:r>
      <w:r w:rsidRPr="00B9763B">
        <w:rPr>
          <w:b/>
          <w:bCs/>
          <w:i/>
          <w:iCs/>
          <w:color w:val="000000"/>
          <w:shd w:val="clear" w:color="auto" w:fill="FFFFFF"/>
        </w:rPr>
        <w:t>Part 138 of CASR</w:t>
      </w:r>
      <w:r w:rsidRPr="00B9763B">
        <w:rPr>
          <w:color w:val="000000"/>
          <w:shd w:val="clear" w:color="auto" w:fill="FFFFFF"/>
        </w:rPr>
        <w:t>) were registered on 18 December 2018 and amended by the</w:t>
      </w:r>
      <w:bookmarkStart w:id="7" w:name="_Hlk53492839"/>
      <w:bookmarkEnd w:id="6"/>
      <w:r w:rsidR="004C22DB" w:rsidRPr="00B9763B">
        <w:rPr>
          <w:color w:val="000000"/>
          <w:shd w:val="clear" w:color="auto" w:fill="FFFFFF"/>
        </w:rPr>
        <w:t xml:space="preserve"> </w:t>
      </w:r>
      <w:r w:rsidRPr="00B9763B">
        <w:rPr>
          <w:i/>
          <w:iCs/>
          <w:color w:val="000000"/>
          <w:shd w:val="clear" w:color="auto" w:fill="FFFFFF"/>
        </w:rPr>
        <w:t>Civil Aviation Legislation Amendment (Flight Operations—Miscellaneous Amendments) Regulations 2020</w:t>
      </w:r>
      <w:r w:rsidR="004C22DB" w:rsidRPr="00B9763B">
        <w:rPr>
          <w:i/>
          <w:iCs/>
          <w:color w:val="000000"/>
          <w:shd w:val="clear" w:color="auto" w:fill="FFFFFF"/>
        </w:rPr>
        <w:t xml:space="preserve"> </w:t>
      </w:r>
      <w:r w:rsidRPr="00B9763B">
        <w:rPr>
          <w:color w:val="000000"/>
          <w:shd w:val="clear" w:color="auto" w:fill="FFFFFF"/>
        </w:rPr>
        <w:t>registered on 6 October 2020. Part 138 of CASR</w:t>
      </w:r>
      <w:bookmarkEnd w:id="7"/>
      <w:r w:rsidR="004C22DB" w:rsidRPr="00B9763B">
        <w:rPr>
          <w:color w:val="000000"/>
          <w:shd w:val="clear" w:color="auto" w:fill="FFFFFF"/>
        </w:rPr>
        <w:t xml:space="preserve"> </w:t>
      </w:r>
      <w:r w:rsidRPr="00B9763B">
        <w:rPr>
          <w:color w:val="000000"/>
          <w:shd w:val="clear" w:color="auto" w:fill="FFFFFF"/>
        </w:rPr>
        <w:t>commences on 2 December 2021. Under regulation</w:t>
      </w:r>
      <w:r w:rsidR="004C22DB" w:rsidRPr="00B9763B">
        <w:rPr>
          <w:color w:val="000000"/>
          <w:shd w:val="clear" w:color="auto" w:fill="FFFFFF"/>
        </w:rPr>
        <w:t xml:space="preserve"> </w:t>
      </w:r>
      <w:r w:rsidRPr="00B9763B">
        <w:rPr>
          <w:color w:val="000000"/>
          <w:shd w:val="clear" w:color="auto" w:fill="FFFFFF"/>
        </w:rPr>
        <w:t xml:space="preserve">138.020 of CASR, </w:t>
      </w:r>
      <w:r w:rsidR="00046BBA" w:rsidRPr="00B9763B">
        <w:rPr>
          <w:color w:val="000000"/>
          <w:shd w:val="clear" w:color="auto" w:fill="FFFFFF"/>
        </w:rPr>
        <w:t>CASA</w:t>
      </w:r>
      <w:r w:rsidRPr="00B9763B">
        <w:rPr>
          <w:color w:val="000000"/>
          <w:shd w:val="clear" w:color="auto" w:fill="FFFFFF"/>
        </w:rPr>
        <w:t xml:space="preserve"> may issue a Manual of Standards for Part 138 of CASR that prescribes matters required or permitted by Part 138, or necessary or convenient for carrying out or giving effect to Part 138. This power is complemented by other provisions, throughout Part 138, which empower CASA to prescribe specific matters in the MOS</w:t>
      </w:r>
      <w:r w:rsidR="00AD1750" w:rsidRPr="00B9763B">
        <w:rPr>
          <w:color w:val="000000"/>
          <w:shd w:val="clear" w:color="auto" w:fill="FFFFFF"/>
        </w:rPr>
        <w:t>, in particular subregulation 138.350</w:t>
      </w:r>
      <w:r w:rsidR="004C22DB" w:rsidRPr="00B9763B">
        <w:rPr>
          <w:color w:val="000000"/>
          <w:shd w:val="clear" w:color="auto" w:fill="FFFFFF"/>
        </w:rPr>
        <w:t> </w:t>
      </w:r>
      <w:r w:rsidR="00AD1750" w:rsidRPr="00B9763B">
        <w:rPr>
          <w:color w:val="000000"/>
          <w:shd w:val="clear" w:color="auto" w:fill="FFFFFF"/>
        </w:rPr>
        <w:t>(3)</w:t>
      </w:r>
      <w:r w:rsidR="00810D62" w:rsidRPr="00B9763B">
        <w:rPr>
          <w:color w:val="000000"/>
          <w:shd w:val="clear" w:color="auto" w:fill="FFFFFF"/>
        </w:rPr>
        <w:t xml:space="preserve"> of CASR which empowered the MOS to prescribe requirements for the use of an NVIS</w:t>
      </w:r>
      <w:r w:rsidRPr="00B9763B">
        <w:rPr>
          <w:color w:val="000000"/>
          <w:shd w:val="clear" w:color="auto" w:fill="FFFFFF"/>
        </w:rPr>
        <w:t>.</w:t>
      </w:r>
      <w:r w:rsidR="00507DEB" w:rsidRPr="00B9763B">
        <w:rPr>
          <w:color w:val="000000"/>
          <w:shd w:val="clear" w:color="auto" w:fill="FFFFFF"/>
        </w:rPr>
        <w:t xml:space="preserve"> </w:t>
      </w:r>
      <w:r w:rsidR="00507DEB" w:rsidRPr="00B9763B">
        <w:t xml:space="preserve">The Part 138 MOS sets out </w:t>
      </w:r>
      <w:r w:rsidR="00507DEB" w:rsidRPr="00B9763B">
        <w:rPr>
          <w:color w:val="000000"/>
          <w:shd w:val="clear" w:color="auto" w:fill="FFFFFF"/>
        </w:rPr>
        <w:t>the operational, procedural and safety risk management standards for the conduct of aerial work operations in aeroplanes and rotorcraft.</w:t>
      </w:r>
    </w:p>
    <w:p w14:paraId="2F033746" w14:textId="296C4D2D" w:rsidR="00507DEB" w:rsidRPr="00B9763B" w:rsidRDefault="00507DEB" w:rsidP="00D80E45">
      <w:pPr>
        <w:rPr>
          <w:color w:val="000000"/>
          <w:shd w:val="clear" w:color="auto" w:fill="FFFFFF"/>
        </w:rPr>
      </w:pPr>
    </w:p>
    <w:p w14:paraId="3AD97B88" w14:textId="23B4D5EC" w:rsidR="00507DEB" w:rsidRPr="00B9763B" w:rsidRDefault="00507DEB" w:rsidP="00D80E45">
      <w:pPr>
        <w:rPr>
          <w:lang w:eastAsia="en-AU"/>
        </w:rPr>
      </w:pPr>
      <w:r w:rsidRPr="00B9763B">
        <w:rPr>
          <w:color w:val="000000"/>
          <w:shd w:val="clear" w:color="auto" w:fill="FFFFFF"/>
        </w:rPr>
        <w:t xml:space="preserve">Each of the abovementioned Parts of CASR </w:t>
      </w:r>
      <w:r w:rsidRPr="00B9763B">
        <w:t>commence on 2 December 2021, as do the MOSs and the MOS amendments.</w:t>
      </w:r>
    </w:p>
    <w:p w14:paraId="4662B6FA" w14:textId="77777777" w:rsidR="00D62BEC" w:rsidRPr="00B9763B" w:rsidRDefault="00D62BEC" w:rsidP="00D80E45">
      <w:pPr>
        <w:rPr>
          <w:lang w:eastAsia="en-AU"/>
        </w:rPr>
      </w:pPr>
    </w:p>
    <w:p w14:paraId="41AD45A6" w14:textId="3DE6A4A7" w:rsidR="006C32DE" w:rsidRPr="00B9763B" w:rsidRDefault="006C32DE" w:rsidP="00D80E45">
      <w:pPr>
        <w:rPr>
          <w:lang w:eastAsia="en-AU"/>
        </w:rPr>
      </w:pPr>
      <w:r w:rsidRPr="00B9763B">
        <w:rPr>
          <w:lang w:eastAsia="en-AU"/>
        </w:rPr>
        <w:t>Section</w:t>
      </w:r>
      <w:r w:rsidR="00FB048A" w:rsidRPr="00B9763B">
        <w:rPr>
          <w:lang w:eastAsia="en-AU"/>
        </w:rPr>
        <w:t xml:space="preserve"> </w:t>
      </w:r>
      <w:r w:rsidRPr="00B9763B">
        <w:rPr>
          <w:lang w:eastAsia="en-AU"/>
        </w:rPr>
        <w:t xml:space="preserve">4 of the </w:t>
      </w:r>
      <w:r w:rsidRPr="00B9763B">
        <w:rPr>
          <w:i/>
          <w:iCs/>
          <w:lang w:eastAsia="en-AU"/>
        </w:rPr>
        <w:t>Acts Interpretation Act 1901</w:t>
      </w:r>
      <w:r w:rsidRPr="00B9763B">
        <w:rPr>
          <w:lang w:eastAsia="en-AU"/>
        </w:rPr>
        <w:t xml:space="preserve"> </w:t>
      </w:r>
      <w:r w:rsidR="00B45A64" w:rsidRPr="00B9763B">
        <w:rPr>
          <w:lang w:eastAsia="en-AU"/>
        </w:rPr>
        <w:t xml:space="preserve">(the </w:t>
      </w:r>
      <w:r w:rsidR="00B45A64" w:rsidRPr="00B9763B">
        <w:rPr>
          <w:b/>
          <w:i/>
          <w:lang w:eastAsia="en-AU"/>
        </w:rPr>
        <w:t>AIA</w:t>
      </w:r>
      <w:r w:rsidR="00B45A64" w:rsidRPr="00B9763B">
        <w:rPr>
          <w:lang w:eastAsia="en-AU"/>
        </w:rPr>
        <w:t>)</w:t>
      </w:r>
      <w:r w:rsidR="002E5607" w:rsidRPr="00B9763B">
        <w:rPr>
          <w:lang w:eastAsia="en-AU"/>
        </w:rPr>
        <w:t xml:space="preserve"> as applied by section 13 of the </w:t>
      </w:r>
      <w:r w:rsidR="002E5607" w:rsidRPr="00B9763B">
        <w:rPr>
          <w:i/>
          <w:iCs/>
          <w:lang w:eastAsia="en-AU"/>
        </w:rPr>
        <w:t>Legislation Act 2003</w:t>
      </w:r>
      <w:r w:rsidR="00DE6A35" w:rsidRPr="00B9763B">
        <w:rPr>
          <w:i/>
          <w:iCs/>
          <w:lang w:eastAsia="en-AU"/>
        </w:rPr>
        <w:t xml:space="preserve"> </w:t>
      </w:r>
      <w:r w:rsidR="00DE6A35" w:rsidRPr="00B9763B">
        <w:t xml:space="preserve">(the </w:t>
      </w:r>
      <w:r w:rsidR="00DE6A35" w:rsidRPr="00B9763B">
        <w:rPr>
          <w:b/>
          <w:bCs/>
          <w:i/>
          <w:iCs/>
        </w:rPr>
        <w:t>LA</w:t>
      </w:r>
      <w:r w:rsidR="00DE6A35" w:rsidRPr="00B9763B">
        <w:t xml:space="preserve">) </w:t>
      </w:r>
      <w:r w:rsidRPr="00B9763B">
        <w:rPr>
          <w:lang w:eastAsia="en-AU"/>
        </w:rPr>
        <w:t xml:space="preserve">provides, among other things, that if an Act (including a regulation) is enacted and at a time after its enactment (the </w:t>
      </w:r>
      <w:r w:rsidRPr="00B9763B">
        <w:rPr>
          <w:b/>
          <w:bCs/>
          <w:i/>
          <w:iCs/>
          <w:lang w:eastAsia="en-AU"/>
        </w:rPr>
        <w:t>start time</w:t>
      </w:r>
      <w:r w:rsidRPr="00B9763B">
        <w:rPr>
          <w:lang w:eastAsia="en-AU"/>
        </w:rPr>
        <w:t xml:space="preserve">) the Act will confer power to make an instrument, that power may be exercised before the start time as if the relevant commencement had occurred. However, </w:t>
      </w:r>
      <w:r w:rsidR="004C4418" w:rsidRPr="00B9763B">
        <w:rPr>
          <w:lang w:eastAsia="en-AU"/>
        </w:rPr>
        <w:t xml:space="preserve">in general terms, </w:t>
      </w:r>
      <w:r w:rsidRPr="00B9763B">
        <w:rPr>
          <w:lang w:eastAsia="en-AU"/>
        </w:rPr>
        <w:t xml:space="preserve">the exercise of this power does not confer a power or right to impose an obligation on a person before the relevant commencement. </w:t>
      </w:r>
      <w:r w:rsidR="00B45A64" w:rsidRPr="00B9763B">
        <w:rPr>
          <w:lang w:eastAsia="en-AU"/>
        </w:rPr>
        <w:t>Using section</w:t>
      </w:r>
      <w:r w:rsidR="00DE6A35" w:rsidRPr="00B9763B">
        <w:rPr>
          <w:lang w:eastAsia="en-AU"/>
        </w:rPr>
        <w:t xml:space="preserve"> </w:t>
      </w:r>
      <w:r w:rsidR="00B45A64" w:rsidRPr="00B9763B">
        <w:rPr>
          <w:lang w:eastAsia="en-AU"/>
        </w:rPr>
        <w:t>4 of the AIA, t</w:t>
      </w:r>
      <w:r w:rsidRPr="00B9763B">
        <w:rPr>
          <w:lang w:eastAsia="en-AU"/>
        </w:rPr>
        <w:t>he MOS</w:t>
      </w:r>
      <w:r w:rsidR="00ED7F55" w:rsidRPr="00B9763B">
        <w:rPr>
          <w:lang w:eastAsia="en-AU"/>
        </w:rPr>
        <w:t>s</w:t>
      </w:r>
      <w:r w:rsidRPr="00B9763B">
        <w:rPr>
          <w:lang w:eastAsia="en-AU"/>
        </w:rPr>
        <w:t xml:space="preserve"> </w:t>
      </w:r>
      <w:r w:rsidR="00A74698" w:rsidRPr="00B9763B">
        <w:rPr>
          <w:lang w:eastAsia="en-AU"/>
        </w:rPr>
        <w:t xml:space="preserve">are </w:t>
      </w:r>
      <w:r w:rsidRPr="00B9763B">
        <w:rPr>
          <w:lang w:eastAsia="en-AU"/>
        </w:rPr>
        <w:t xml:space="preserve">made </w:t>
      </w:r>
      <w:r w:rsidR="00412141" w:rsidRPr="00B9763B">
        <w:rPr>
          <w:lang w:eastAsia="en-AU"/>
        </w:rPr>
        <w:t xml:space="preserve">under </w:t>
      </w:r>
      <w:r w:rsidRPr="00B9763B">
        <w:rPr>
          <w:lang w:eastAsia="en-AU"/>
        </w:rPr>
        <w:t>regulation</w:t>
      </w:r>
      <w:r w:rsidR="001952FB" w:rsidRPr="00B9763B">
        <w:rPr>
          <w:lang w:eastAsia="en-AU"/>
        </w:rPr>
        <w:t>s</w:t>
      </w:r>
      <w:r w:rsidR="00DE6A35" w:rsidRPr="00B9763B">
        <w:rPr>
          <w:lang w:eastAsia="en-AU"/>
        </w:rPr>
        <w:t xml:space="preserve"> </w:t>
      </w:r>
      <w:r w:rsidR="00052D30" w:rsidRPr="00B9763B">
        <w:rPr>
          <w:lang w:eastAsia="en-AU"/>
        </w:rPr>
        <w:t>91.040</w:t>
      </w:r>
      <w:r w:rsidR="00ED7F55" w:rsidRPr="00B9763B">
        <w:rPr>
          <w:lang w:eastAsia="en-AU"/>
        </w:rPr>
        <w:t>, 133.020 and 138</w:t>
      </w:r>
      <w:r w:rsidR="008E04E7" w:rsidRPr="00B9763B">
        <w:rPr>
          <w:lang w:eastAsia="en-AU"/>
        </w:rPr>
        <w:t>.020</w:t>
      </w:r>
      <w:r w:rsidR="00052D30" w:rsidRPr="00B9763B">
        <w:rPr>
          <w:lang w:eastAsia="en-AU"/>
        </w:rPr>
        <w:t xml:space="preserve"> </w:t>
      </w:r>
      <w:r w:rsidRPr="00B9763B">
        <w:rPr>
          <w:lang w:eastAsia="en-AU"/>
        </w:rPr>
        <w:t>of CASR, regulation</w:t>
      </w:r>
      <w:r w:rsidR="001952FB" w:rsidRPr="00B9763B">
        <w:rPr>
          <w:lang w:eastAsia="en-AU"/>
        </w:rPr>
        <w:t>s</w:t>
      </w:r>
      <w:r w:rsidRPr="00B9763B">
        <w:rPr>
          <w:lang w:eastAsia="en-AU"/>
        </w:rPr>
        <w:t xml:space="preserve"> that will not commence until </w:t>
      </w:r>
      <w:r w:rsidR="005F0DCF" w:rsidRPr="00B9763B">
        <w:t xml:space="preserve">2 </w:t>
      </w:r>
      <w:r w:rsidR="00052D30" w:rsidRPr="00B9763B">
        <w:t xml:space="preserve">December </w:t>
      </w:r>
      <w:r w:rsidR="005F0DCF" w:rsidRPr="00B9763B">
        <w:t>202</w:t>
      </w:r>
      <w:r w:rsidR="00052D30" w:rsidRPr="00B9763B">
        <w:t>1</w:t>
      </w:r>
      <w:r w:rsidRPr="00B9763B">
        <w:rPr>
          <w:lang w:eastAsia="en-AU"/>
        </w:rPr>
        <w:t>.</w:t>
      </w:r>
    </w:p>
    <w:p w14:paraId="1D73E309" w14:textId="7F257F14" w:rsidR="00BF54F2" w:rsidRPr="00B9763B" w:rsidRDefault="00BF54F2" w:rsidP="00D80E45">
      <w:pPr>
        <w:rPr>
          <w:lang w:eastAsia="en-AU"/>
        </w:rPr>
      </w:pPr>
    </w:p>
    <w:p w14:paraId="4A1C4D4A" w14:textId="2F6A7D8C" w:rsidR="00B6597B" w:rsidRPr="00B9763B" w:rsidRDefault="00A04F36" w:rsidP="00D80E45">
      <w:pPr>
        <w:rPr>
          <w:lang w:eastAsia="en-AU"/>
        </w:rPr>
      </w:pPr>
      <w:r w:rsidRPr="00B9763B">
        <w:rPr>
          <w:lang w:eastAsia="en-AU"/>
        </w:rPr>
        <w:t>The MOS amendment</w:t>
      </w:r>
      <w:r w:rsidR="008E04E7" w:rsidRPr="00B9763B">
        <w:rPr>
          <w:lang w:eastAsia="en-AU"/>
        </w:rPr>
        <w:t>s</w:t>
      </w:r>
      <w:r w:rsidRPr="00B9763B">
        <w:rPr>
          <w:lang w:eastAsia="en-AU"/>
        </w:rPr>
        <w:t xml:space="preserve"> </w:t>
      </w:r>
      <w:r w:rsidR="001952FB" w:rsidRPr="00B9763B">
        <w:rPr>
          <w:lang w:eastAsia="en-AU"/>
        </w:rPr>
        <w:t xml:space="preserve">are </w:t>
      </w:r>
      <w:r w:rsidRPr="00B9763B">
        <w:rPr>
          <w:lang w:eastAsia="en-AU"/>
        </w:rPr>
        <w:t>made under the same head</w:t>
      </w:r>
      <w:r w:rsidR="001952FB" w:rsidRPr="00B9763B">
        <w:rPr>
          <w:lang w:eastAsia="en-AU"/>
        </w:rPr>
        <w:t>s</w:t>
      </w:r>
      <w:r w:rsidRPr="00B9763B">
        <w:rPr>
          <w:lang w:eastAsia="en-AU"/>
        </w:rPr>
        <w:t xml:space="preserve"> of power, and on the same basis, as the MOS</w:t>
      </w:r>
      <w:r w:rsidR="001952FB" w:rsidRPr="00B9763B">
        <w:rPr>
          <w:lang w:eastAsia="en-AU"/>
        </w:rPr>
        <w:t>s</w:t>
      </w:r>
      <w:r w:rsidRPr="00B9763B">
        <w:rPr>
          <w:lang w:eastAsia="en-AU"/>
        </w:rPr>
        <w:t xml:space="preserve"> </w:t>
      </w:r>
      <w:r w:rsidR="001952FB" w:rsidRPr="00B9763B">
        <w:rPr>
          <w:lang w:eastAsia="en-AU"/>
        </w:rPr>
        <w:t>themselves</w:t>
      </w:r>
      <w:r w:rsidRPr="00B9763B">
        <w:rPr>
          <w:lang w:eastAsia="en-AU"/>
        </w:rPr>
        <w:t>.</w:t>
      </w:r>
    </w:p>
    <w:p w14:paraId="1E3A58D6" w14:textId="77777777" w:rsidR="00A04F36" w:rsidRPr="00B9763B" w:rsidRDefault="00A04F36" w:rsidP="00D80E45">
      <w:pPr>
        <w:rPr>
          <w:lang w:eastAsia="en-AU"/>
        </w:rPr>
      </w:pPr>
    </w:p>
    <w:p w14:paraId="1B60EDB4" w14:textId="1C4A1A2C" w:rsidR="00B66DBF" w:rsidRPr="00B9763B" w:rsidRDefault="00BF54F2" w:rsidP="00D80E45">
      <w:r w:rsidRPr="00B9763B">
        <w:t xml:space="preserve">For </w:t>
      </w:r>
      <w:r w:rsidR="004509D0" w:rsidRPr="00B9763B">
        <w:t xml:space="preserve">reading </w:t>
      </w:r>
      <w:r w:rsidRPr="00B9763B">
        <w:t>convenience</w:t>
      </w:r>
      <w:r w:rsidR="004509D0" w:rsidRPr="00B9763B">
        <w:t>,</w:t>
      </w:r>
      <w:r w:rsidRPr="00B9763B">
        <w:t xml:space="preserve"> in this Explanatory Statement mention of </w:t>
      </w:r>
      <w:r w:rsidR="004509D0" w:rsidRPr="00B9763B">
        <w:t>a</w:t>
      </w:r>
      <w:r w:rsidR="00B66DBF" w:rsidRPr="00B9763B">
        <w:t xml:space="preserve"> </w:t>
      </w:r>
      <w:r w:rsidRPr="00B9763B">
        <w:t>provision</w:t>
      </w:r>
      <w:r w:rsidR="00B66DBF" w:rsidRPr="00B9763B">
        <w:t xml:space="preserve"> </w:t>
      </w:r>
      <w:r w:rsidR="004509D0" w:rsidRPr="00B9763B">
        <w:t>with:</w:t>
      </w:r>
    </w:p>
    <w:p w14:paraId="7A7AD310" w14:textId="6B7F8311" w:rsidR="00BF54F2" w:rsidRPr="00B9763B" w:rsidRDefault="004509D0" w:rsidP="00C43588">
      <w:pPr>
        <w:pStyle w:val="ListParagraph"/>
        <w:numPr>
          <w:ilvl w:val="0"/>
          <w:numId w:val="26"/>
        </w:numPr>
        <w:ind w:left="714" w:hanging="357"/>
        <w:rPr>
          <w:lang w:val="en-US" w:eastAsia="en-AU"/>
        </w:rPr>
      </w:pPr>
      <w:r w:rsidRPr="00B9763B">
        <w:t xml:space="preserve">the </w:t>
      </w:r>
      <w:r w:rsidR="00BF54F2" w:rsidRPr="00B9763B">
        <w:t>prefix “91.”</w:t>
      </w:r>
      <w:r w:rsidRPr="00B9763B">
        <w:t> —</w:t>
      </w:r>
      <w:r w:rsidR="00BF54F2" w:rsidRPr="00B9763B">
        <w:t xml:space="preserve"> is a reference to that provision in Part 91 of CASR</w:t>
      </w:r>
    </w:p>
    <w:p w14:paraId="7E6ACCBC" w14:textId="15D41632" w:rsidR="005976A7" w:rsidRPr="00B9763B" w:rsidRDefault="004509D0" w:rsidP="00C43588">
      <w:pPr>
        <w:pStyle w:val="ListParagraph"/>
        <w:numPr>
          <w:ilvl w:val="0"/>
          <w:numId w:val="26"/>
        </w:numPr>
        <w:ind w:left="714" w:hanging="357"/>
        <w:rPr>
          <w:lang w:val="en-US" w:eastAsia="en-AU"/>
        </w:rPr>
      </w:pPr>
      <w:r w:rsidRPr="00B9763B">
        <w:t xml:space="preserve">the </w:t>
      </w:r>
      <w:r w:rsidR="005976A7" w:rsidRPr="00B9763B">
        <w:t>prefix “133.”</w:t>
      </w:r>
      <w:r w:rsidRPr="00B9763B">
        <w:t> —</w:t>
      </w:r>
      <w:r w:rsidR="005976A7" w:rsidRPr="00B9763B">
        <w:t xml:space="preserve"> </w:t>
      </w:r>
      <w:r w:rsidR="00E151D6" w:rsidRPr="00B9763B">
        <w:t>i</w:t>
      </w:r>
      <w:r w:rsidR="005976A7" w:rsidRPr="00B9763B">
        <w:t>s a</w:t>
      </w:r>
      <w:r w:rsidR="00E151D6" w:rsidRPr="00B9763B">
        <w:t xml:space="preserve"> reference to that provision in Part 133 of CASR</w:t>
      </w:r>
    </w:p>
    <w:p w14:paraId="757F3FB6" w14:textId="22884131" w:rsidR="00E151D6" w:rsidRPr="00B9763B" w:rsidRDefault="004509D0" w:rsidP="00C43588">
      <w:pPr>
        <w:pStyle w:val="ListParagraph"/>
        <w:numPr>
          <w:ilvl w:val="0"/>
          <w:numId w:val="26"/>
        </w:numPr>
        <w:ind w:left="714" w:hanging="357"/>
        <w:rPr>
          <w:lang w:val="en-US" w:eastAsia="en-AU"/>
        </w:rPr>
      </w:pPr>
      <w:r w:rsidRPr="00B9763B">
        <w:t xml:space="preserve">the </w:t>
      </w:r>
      <w:r w:rsidR="00E151D6" w:rsidRPr="00B9763B">
        <w:t>prefix “138</w:t>
      </w:r>
      <w:r w:rsidR="004D2A0E" w:rsidRPr="00B9763B">
        <w:t>.</w:t>
      </w:r>
      <w:r w:rsidR="00E151D6" w:rsidRPr="00B9763B">
        <w:t>”</w:t>
      </w:r>
      <w:r w:rsidRPr="00B9763B">
        <w:t> —</w:t>
      </w:r>
      <w:r w:rsidR="00E151D6" w:rsidRPr="00B9763B">
        <w:t xml:space="preserve"> is a </w:t>
      </w:r>
      <w:r w:rsidR="001A3C5A" w:rsidRPr="00B9763B">
        <w:t>reference to that provision in Part 138 of CASR.</w:t>
      </w:r>
    </w:p>
    <w:p w14:paraId="6A6687F6" w14:textId="77777777" w:rsidR="00BF54F2" w:rsidRPr="00B9763B" w:rsidRDefault="00BF54F2" w:rsidP="00D74A72">
      <w:pPr>
        <w:rPr>
          <w:lang w:eastAsia="en-AU"/>
        </w:rPr>
      </w:pPr>
    </w:p>
    <w:p w14:paraId="382BBD8B" w14:textId="5E8413BB" w:rsidR="004509D0" w:rsidRPr="00B9763B" w:rsidRDefault="004509D0" w:rsidP="00D80E45">
      <w:pPr>
        <w:keepNext/>
      </w:pPr>
      <w:r w:rsidRPr="00B9763B">
        <w:rPr>
          <w:b/>
          <w:bCs/>
        </w:rPr>
        <w:t>The MOS amendments</w:t>
      </w:r>
    </w:p>
    <w:p w14:paraId="309650D0" w14:textId="5B2A738F" w:rsidR="00F908AA" w:rsidRPr="00B9763B" w:rsidRDefault="00F908AA" w:rsidP="00C43588">
      <w:pPr>
        <w:keepNext/>
        <w:rPr>
          <w:lang w:eastAsia="en-AU"/>
        </w:rPr>
      </w:pPr>
      <w:r w:rsidRPr="00B9763B">
        <w:t>The MOS amendments</w:t>
      </w:r>
      <w:r w:rsidRPr="00B9763B" w:rsidDel="004E71FF">
        <w:t xml:space="preserve"> </w:t>
      </w:r>
      <w:r w:rsidRPr="00B9763B">
        <w:t xml:space="preserve">set out </w:t>
      </w:r>
      <w:r w:rsidR="001635B6" w:rsidRPr="00B9763B">
        <w:t xml:space="preserve">the </w:t>
      </w:r>
      <w:r w:rsidRPr="00B9763B">
        <w:t xml:space="preserve">detailed technical flying and equipment requirements and related safety standards for the use of </w:t>
      </w:r>
      <w:r w:rsidR="00EE22EB" w:rsidRPr="00B9763B">
        <w:t xml:space="preserve">an </w:t>
      </w:r>
      <w:r w:rsidRPr="00B9763B">
        <w:t>NVIS</w:t>
      </w:r>
      <w:r w:rsidR="009968A3" w:rsidRPr="00B9763B">
        <w:t>, but based on and arising from the relevant rules that were in CAO 82.6</w:t>
      </w:r>
      <w:r w:rsidRPr="00B9763B">
        <w:t>. The MOS</w:t>
      </w:r>
      <w:r w:rsidR="001635B6" w:rsidRPr="00B9763B">
        <w:t>s</w:t>
      </w:r>
      <w:r w:rsidR="00E13189" w:rsidRPr="00B9763B">
        <w:t>,</w:t>
      </w:r>
      <w:r w:rsidR="001635B6" w:rsidRPr="00B9763B">
        <w:t xml:space="preserve"> when the MOS amendments are compiled into them, are </w:t>
      </w:r>
      <w:r w:rsidR="001635B6" w:rsidRPr="00B9763B">
        <w:lastRenderedPageBreak/>
        <w:t>intended to be</w:t>
      </w:r>
      <w:r w:rsidRPr="00B9763B">
        <w:t xml:space="preserve"> practical manual</w:t>
      </w:r>
      <w:r w:rsidR="001635B6" w:rsidRPr="00B9763B">
        <w:t>s</w:t>
      </w:r>
      <w:r w:rsidRPr="00B9763B">
        <w:t xml:space="preserve"> designed to mitigate the risks that might</w:t>
      </w:r>
      <w:r w:rsidR="009968A3" w:rsidRPr="00B9763B">
        <w:t xml:space="preserve"> arise from</w:t>
      </w:r>
      <w:r w:rsidRPr="00B9763B">
        <w:t xml:space="preserve"> </w:t>
      </w:r>
      <w:r w:rsidR="001635B6" w:rsidRPr="00B9763B">
        <w:t xml:space="preserve">the use of </w:t>
      </w:r>
      <w:r w:rsidR="00EE22EB" w:rsidRPr="00B9763B">
        <w:t xml:space="preserve">an </w:t>
      </w:r>
      <w:r w:rsidR="001635B6" w:rsidRPr="00B9763B">
        <w:t>NVIS</w:t>
      </w:r>
      <w:r w:rsidR="00E4120D">
        <w:t xml:space="preserve"> u</w:t>
      </w:r>
      <w:r w:rsidR="009E63C0" w:rsidRPr="00B9763B">
        <w:t>nder Part 91</w:t>
      </w:r>
      <w:r w:rsidR="00E43BD2" w:rsidRPr="00B9763B">
        <w:t>,</w:t>
      </w:r>
      <w:r w:rsidR="009E63C0" w:rsidRPr="00B9763B">
        <w:t xml:space="preserve"> Part 13</w:t>
      </w:r>
      <w:r w:rsidR="00E43BD2" w:rsidRPr="00B9763B">
        <w:t>3</w:t>
      </w:r>
      <w:r w:rsidR="009E63C0" w:rsidRPr="00B9763B">
        <w:t xml:space="preserve"> or Part 138</w:t>
      </w:r>
      <w:r w:rsidR="00A7651D" w:rsidRPr="00B9763B">
        <w:t> —</w:t>
      </w:r>
      <w:r w:rsidR="009E63C0" w:rsidRPr="00B9763B">
        <w:t xml:space="preserve"> being mitigations in many cases identical to those that were in force immediately before 2 December 2021 under CAO 82.6.</w:t>
      </w:r>
    </w:p>
    <w:p w14:paraId="11A714A8" w14:textId="77777777" w:rsidR="00F908AA" w:rsidRPr="00B9763B" w:rsidRDefault="00F908AA" w:rsidP="00F908AA">
      <w:pPr>
        <w:shd w:val="clear" w:color="auto" w:fill="FFFFFF" w:themeFill="background1"/>
      </w:pPr>
    </w:p>
    <w:p w14:paraId="51D02362" w14:textId="1E7AEBB2" w:rsidR="00F908AA" w:rsidRPr="00B9763B" w:rsidRDefault="00F908AA" w:rsidP="00F908AA">
      <w:pPr>
        <w:shd w:val="clear" w:color="auto" w:fill="FFFFFF" w:themeFill="background1"/>
      </w:pPr>
      <w:r w:rsidRPr="00B9763B">
        <w:t>As far as possible in the context of the matters to be addressed, the MOS</w:t>
      </w:r>
      <w:r w:rsidR="001635B6" w:rsidRPr="00B9763B">
        <w:t xml:space="preserve"> amendments</w:t>
      </w:r>
      <w:r w:rsidRPr="00B9763B">
        <w:t xml:space="preserve"> ha</w:t>
      </w:r>
      <w:r w:rsidR="001635B6" w:rsidRPr="00B9763B">
        <w:t>ve</w:t>
      </w:r>
      <w:r w:rsidRPr="00B9763B">
        <w:t xml:space="preserve"> been drafted in as plain a style of English presentation as the technical nature of the material will allow, to ensure that the document is, and is as usable as, such a practical manual. It contains numerous procedural and equipment requirements to be observed by a pilot in command to ensure safe </w:t>
      </w:r>
      <w:r w:rsidR="001635B6" w:rsidRPr="00B9763B">
        <w:t xml:space="preserve">NVIS </w:t>
      </w:r>
      <w:r w:rsidRPr="00B9763B">
        <w:t>flight</w:t>
      </w:r>
      <w:r w:rsidR="001635B6" w:rsidRPr="00B9763B">
        <w:t xml:space="preserve"> and NVIS operations</w:t>
      </w:r>
      <w:r w:rsidRPr="00B9763B">
        <w:t>.</w:t>
      </w:r>
    </w:p>
    <w:p w14:paraId="38EA42D7" w14:textId="77777777" w:rsidR="00F908AA" w:rsidRPr="00B9763B" w:rsidRDefault="00F908AA" w:rsidP="00F908AA">
      <w:pPr>
        <w:shd w:val="clear" w:color="auto" w:fill="FFFFFF" w:themeFill="background1"/>
      </w:pPr>
    </w:p>
    <w:p w14:paraId="0E12FC96" w14:textId="5DB7FAB2" w:rsidR="00F908AA" w:rsidRPr="00B9763B" w:rsidRDefault="00F908AA" w:rsidP="00F908AA">
      <w:pPr>
        <w:shd w:val="clear" w:color="auto" w:fill="FFFFFF" w:themeFill="background1"/>
      </w:pPr>
      <w:r w:rsidRPr="00B9763B">
        <w:t xml:space="preserve">This Explanatory Statement provides a note on, or a reference to, every </w:t>
      </w:r>
      <w:r w:rsidR="001635B6" w:rsidRPr="00B9763B">
        <w:t>amendment provision</w:t>
      </w:r>
      <w:r w:rsidRPr="00B9763B">
        <w:t xml:space="preserve"> to explain </w:t>
      </w:r>
      <w:r w:rsidR="008A7762" w:rsidRPr="00B9763B">
        <w:t>its effect</w:t>
      </w:r>
      <w:r w:rsidR="001635B6" w:rsidRPr="00B9763B">
        <w:t>,</w:t>
      </w:r>
      <w:r w:rsidRPr="00B9763B">
        <w:t xml:space="preserve"> as required by section</w:t>
      </w:r>
      <w:r w:rsidR="004C22DB" w:rsidRPr="00B9763B">
        <w:t xml:space="preserve"> </w:t>
      </w:r>
      <w:r w:rsidRPr="00B9763B">
        <w:t xml:space="preserve">15J of the LA but it is not a repeat of the highly technical </w:t>
      </w:r>
      <w:r w:rsidR="008A7762" w:rsidRPr="00B9763B">
        <w:t xml:space="preserve">layered </w:t>
      </w:r>
      <w:r w:rsidRPr="00B9763B">
        <w:t>content of the MOS</w:t>
      </w:r>
      <w:r w:rsidR="001635B6" w:rsidRPr="00B9763B">
        <w:t xml:space="preserve"> amendments</w:t>
      </w:r>
      <w:r w:rsidRPr="00B9763B">
        <w:t xml:space="preserve"> or in any sense an aviator’s or a reader’s substitute for </w:t>
      </w:r>
      <w:r w:rsidR="008A7762" w:rsidRPr="00B9763B">
        <w:t xml:space="preserve">what the </w:t>
      </w:r>
      <w:r w:rsidRPr="00B9763B">
        <w:t>MOS</w:t>
      </w:r>
      <w:r w:rsidR="001635B6" w:rsidRPr="00B9763B">
        <w:t xml:space="preserve"> amendments</w:t>
      </w:r>
      <w:r w:rsidR="008A7762" w:rsidRPr="00B9763B">
        <w:t xml:space="preserve"> actually state</w:t>
      </w:r>
      <w:r w:rsidRPr="00B9763B">
        <w:t>. It provides a general explanation of the purpose and operation of the MOS</w:t>
      </w:r>
      <w:r w:rsidR="001635B6" w:rsidRPr="00B9763B">
        <w:t xml:space="preserve"> amendments</w:t>
      </w:r>
      <w:r w:rsidRPr="00B9763B">
        <w:t xml:space="preserve"> as required by section 15J.</w:t>
      </w:r>
    </w:p>
    <w:p w14:paraId="0970CF1A" w14:textId="77777777" w:rsidR="00F908AA" w:rsidRPr="00B9763B" w:rsidRDefault="00F908AA" w:rsidP="00F908AA">
      <w:pPr>
        <w:shd w:val="clear" w:color="auto" w:fill="FFFFFF" w:themeFill="background1"/>
      </w:pPr>
    </w:p>
    <w:p w14:paraId="47C5CC4C" w14:textId="278FA17D" w:rsidR="00F908AA" w:rsidRPr="00B9763B" w:rsidRDefault="00F908AA" w:rsidP="00F908AA">
      <w:pPr>
        <w:shd w:val="clear" w:color="auto" w:fill="FFFFFF" w:themeFill="background1"/>
      </w:pPr>
      <w:bookmarkStart w:id="8" w:name="_Hlk57015446"/>
      <w:r w:rsidRPr="00B9763B">
        <w:t>In support of the MOS</w:t>
      </w:r>
      <w:r w:rsidR="001635B6" w:rsidRPr="00B9763B">
        <w:t xml:space="preserve"> amendments</w:t>
      </w:r>
      <w:r w:rsidRPr="00B9763B">
        <w:t>, CASA will</w:t>
      </w:r>
      <w:r w:rsidR="008A7762" w:rsidRPr="00B9763B">
        <w:t>, when the amendments have been compiled into their respective MOSs,</w:t>
      </w:r>
      <w:r w:rsidRPr="00B9763B">
        <w:t xml:space="preserve"> publish guidance materials</w:t>
      </w:r>
      <w:r w:rsidR="001635B6" w:rsidRPr="00B9763B">
        <w:t xml:space="preserve"> on NVIS use</w:t>
      </w:r>
      <w:r w:rsidRPr="00B9763B">
        <w:t xml:space="preserve">, offering further practical </w:t>
      </w:r>
      <w:r w:rsidR="008A7762" w:rsidRPr="00B9763B">
        <w:t>information and explanation</w:t>
      </w:r>
      <w:r w:rsidRPr="00B9763B">
        <w:t>. This guidance will further explain technical requirements of the MOS</w:t>
      </w:r>
      <w:r w:rsidR="008A7762" w:rsidRPr="00B9763B">
        <w:t>s with respect to NVIS</w:t>
      </w:r>
      <w:r w:rsidRPr="00B9763B">
        <w:t xml:space="preserve"> and, using plain language, it will clarify acceptable means of compliance with the MOS</w:t>
      </w:r>
      <w:r w:rsidR="00C315BE" w:rsidRPr="00B9763B">
        <w:t xml:space="preserve"> amendments</w:t>
      </w:r>
      <w:r w:rsidRPr="00B9763B">
        <w:t>. This material will, therefore, complement the explanations of the purpose and operation of the MOS</w:t>
      </w:r>
      <w:r w:rsidR="008A7762" w:rsidRPr="00B9763B">
        <w:t xml:space="preserve"> </w:t>
      </w:r>
      <w:r w:rsidR="004C5826" w:rsidRPr="00B9763B">
        <w:t>amendments</w:t>
      </w:r>
      <w:r w:rsidRPr="00B9763B">
        <w:t xml:space="preserve"> given in this Explanatory Statement.</w:t>
      </w:r>
    </w:p>
    <w:bookmarkEnd w:id="8"/>
    <w:p w14:paraId="0A3B4DC3" w14:textId="77777777" w:rsidR="00F908AA" w:rsidRPr="00B9763B" w:rsidRDefault="00F908AA" w:rsidP="00F908AA">
      <w:pPr>
        <w:shd w:val="clear" w:color="auto" w:fill="FFFFFF" w:themeFill="background1"/>
      </w:pPr>
    </w:p>
    <w:p w14:paraId="2D54FDB8" w14:textId="645F6D23" w:rsidR="00F908AA" w:rsidRPr="00B9763B" w:rsidRDefault="00F908AA" w:rsidP="00A7651D">
      <w:bookmarkStart w:id="9" w:name="_Hlk57014507"/>
      <w:r w:rsidRPr="00B9763B">
        <w:t xml:space="preserve">As might be expected for a subject matter that encompasses </w:t>
      </w:r>
      <w:r w:rsidR="00C315BE" w:rsidRPr="00B9763B">
        <w:t>safe NVIS use across various</w:t>
      </w:r>
      <w:r w:rsidR="008A7762" w:rsidRPr="00B9763B">
        <w:t>, different kinds of</w:t>
      </w:r>
      <w:r w:rsidR="00C315BE" w:rsidRPr="00B9763B">
        <w:t xml:space="preserve"> operations, </w:t>
      </w:r>
      <w:r w:rsidRPr="00B9763B">
        <w:rPr>
          <w:lang w:eastAsia="en-AU"/>
        </w:rPr>
        <w:t>the</w:t>
      </w:r>
      <w:bookmarkEnd w:id="9"/>
      <w:r w:rsidRPr="00B9763B">
        <w:t xml:space="preserve"> MOS</w:t>
      </w:r>
      <w:r w:rsidR="00C315BE" w:rsidRPr="00B9763B">
        <w:t xml:space="preserve"> amendments are</w:t>
      </w:r>
      <w:r w:rsidRPr="00B9763B">
        <w:t xml:space="preserve"> detailed and prescribe safety standards for a wide range of </w:t>
      </w:r>
      <w:r w:rsidR="00C315BE" w:rsidRPr="00B9763B">
        <w:t>relevant operational matters</w:t>
      </w:r>
      <w:r w:rsidRPr="00B9763B">
        <w:t>.</w:t>
      </w:r>
      <w:r w:rsidR="00E13189" w:rsidRPr="00B9763B">
        <w:t xml:space="preserve"> Details of the amendments are set out in Appendix 2.</w:t>
      </w:r>
    </w:p>
    <w:p w14:paraId="7B7F2E6A" w14:textId="77777777" w:rsidR="00F65222" w:rsidRPr="00B9763B" w:rsidRDefault="00F65222" w:rsidP="00D80E45"/>
    <w:p w14:paraId="00B952CA" w14:textId="2FA77225" w:rsidR="00105225" w:rsidRPr="00B9763B" w:rsidRDefault="00105225" w:rsidP="00D80E45">
      <w:pPr>
        <w:pStyle w:val="LDBodytext"/>
        <w:rPr>
          <w:sz w:val="20"/>
          <w:szCs w:val="20"/>
          <w:lang w:eastAsia="en-GB"/>
        </w:rPr>
      </w:pPr>
      <w:r w:rsidRPr="00B9763B">
        <w:rPr>
          <w:b/>
          <w:bCs/>
          <w:i/>
          <w:iCs/>
        </w:rPr>
        <w:t>Legislation Act 2003</w:t>
      </w:r>
    </w:p>
    <w:p w14:paraId="66428407" w14:textId="569C5902" w:rsidR="000C2F23" w:rsidRPr="00B9763B" w:rsidRDefault="00105225" w:rsidP="00803230">
      <w:r w:rsidRPr="00B9763B">
        <w:t>Under subsection 8 (4) of the LA, an instrument is a legislative instrument if it is made under a power delegated by the Parliament, and any provision determines the law or alters the content of the law, and it has the direct or indirect effect of affecting a privilege or interest, imposing an obligation, creating a right, or varying or removing an obligation or right. The MOS</w:t>
      </w:r>
      <w:r w:rsidR="001A3C5A" w:rsidRPr="00B9763B">
        <w:t>s</w:t>
      </w:r>
      <w:r w:rsidRPr="00B9763B">
        <w:t xml:space="preserve"> satisf</w:t>
      </w:r>
      <w:r w:rsidR="006C26C1" w:rsidRPr="00B9763B">
        <w:t>y</w:t>
      </w:r>
      <w:r w:rsidRPr="00B9763B">
        <w:t xml:space="preserve"> these requirements</w:t>
      </w:r>
      <w:r w:rsidR="00720880" w:rsidRPr="00B9763B">
        <w:t xml:space="preserve"> and, consequentially, the MOS amendment</w:t>
      </w:r>
      <w:r w:rsidR="001A3C5A" w:rsidRPr="00B9763B">
        <w:t>s</w:t>
      </w:r>
      <w:r w:rsidR="00720880" w:rsidRPr="00B9763B">
        <w:t xml:space="preserve"> also do so.</w:t>
      </w:r>
    </w:p>
    <w:p w14:paraId="62E25D49" w14:textId="77777777" w:rsidR="000C2F23" w:rsidRPr="00B9763B" w:rsidRDefault="000C2F23" w:rsidP="00803230"/>
    <w:p w14:paraId="244C51FD" w14:textId="49FCC9A4" w:rsidR="000C2F23" w:rsidRPr="00B9763B" w:rsidRDefault="00D53494" w:rsidP="00803230">
      <w:r w:rsidRPr="00B9763B">
        <w:t>Under paragraphs 98</w:t>
      </w:r>
      <w:r w:rsidR="007D7786" w:rsidRPr="00B9763B">
        <w:t> </w:t>
      </w:r>
      <w:r w:rsidRPr="00B9763B">
        <w:t>(5A)</w:t>
      </w:r>
      <w:r w:rsidR="007D7786" w:rsidRPr="00B9763B">
        <w:t> </w:t>
      </w:r>
      <w:r w:rsidRPr="00B9763B">
        <w:t>(a) and (5AA)</w:t>
      </w:r>
      <w:r w:rsidR="007D7786" w:rsidRPr="00B9763B">
        <w:t> </w:t>
      </w:r>
      <w:r w:rsidRPr="00B9763B">
        <w:t>(a) of the Act, an instrument made under regulations is a legislative instrument if it is issued in relation to matters affecting the safe navigation and operation of aircraft, and is expressed to apply to classes of persons.</w:t>
      </w:r>
    </w:p>
    <w:p w14:paraId="46AD87D3" w14:textId="77777777" w:rsidR="000C2F23" w:rsidRPr="00B9763B" w:rsidRDefault="000C2F23" w:rsidP="00803230"/>
    <w:p w14:paraId="68C865B0" w14:textId="533A416E" w:rsidR="000C2F23" w:rsidRPr="00B9763B" w:rsidRDefault="00D53494" w:rsidP="00803230">
      <w:r w:rsidRPr="00B9763B">
        <w:t>On each of these criteria, the MOS</w:t>
      </w:r>
      <w:r w:rsidR="001A3C5A" w:rsidRPr="00B9763B">
        <w:t>s</w:t>
      </w:r>
      <w:r w:rsidRPr="00B9763B">
        <w:t xml:space="preserve"> </w:t>
      </w:r>
      <w:r w:rsidR="00387F1C" w:rsidRPr="00B9763B">
        <w:t>are</w:t>
      </w:r>
      <w:r w:rsidRPr="00B9763B">
        <w:t xml:space="preserve"> legislative instrument</w:t>
      </w:r>
      <w:r w:rsidR="00387F1C" w:rsidRPr="00B9763B">
        <w:t>s</w:t>
      </w:r>
      <w:r w:rsidRPr="00B9763B">
        <w:t xml:space="preserve"> subject to registration, and tabling and disallowance in the Parliament, under sections 15G, and 38 and 42, of the LA.</w:t>
      </w:r>
    </w:p>
    <w:p w14:paraId="5E7ADDF2" w14:textId="77777777" w:rsidR="000C2F23" w:rsidRPr="00B9763B" w:rsidRDefault="000C2F23" w:rsidP="00803230"/>
    <w:p w14:paraId="7A03BDCA" w14:textId="6AF1EF6B" w:rsidR="00F70CA2" w:rsidRPr="00B9763B" w:rsidRDefault="00720880" w:rsidP="00803230">
      <w:r w:rsidRPr="00B9763B">
        <w:t>Consequentially, the same provisions and conclusions apply to the MOS amendment</w:t>
      </w:r>
      <w:r w:rsidR="00387F1C" w:rsidRPr="00B9763B">
        <w:t>s</w:t>
      </w:r>
      <w:r w:rsidRPr="00B9763B">
        <w:t>.</w:t>
      </w:r>
    </w:p>
    <w:p w14:paraId="589A7C18" w14:textId="77777777" w:rsidR="00F70CA2" w:rsidRPr="00B9763B" w:rsidRDefault="00F70CA2" w:rsidP="00803230"/>
    <w:p w14:paraId="37E9EA3B" w14:textId="0549A4C6" w:rsidR="006C32DE" w:rsidRPr="00B9763B" w:rsidRDefault="006C32DE" w:rsidP="00803230">
      <w:pPr>
        <w:rPr>
          <w:b/>
          <w:bCs/>
          <w:lang w:eastAsia="en-AU"/>
        </w:rPr>
      </w:pPr>
      <w:r w:rsidRPr="00B9763B">
        <w:rPr>
          <w:b/>
          <w:bCs/>
          <w:lang w:eastAsia="en-AU"/>
        </w:rPr>
        <w:t>Incorporation</w:t>
      </w:r>
      <w:r w:rsidR="004F3FCB" w:rsidRPr="00B9763B">
        <w:rPr>
          <w:b/>
          <w:bCs/>
          <w:lang w:eastAsia="en-AU"/>
        </w:rPr>
        <w:t>s</w:t>
      </w:r>
      <w:r w:rsidRPr="00B9763B">
        <w:rPr>
          <w:b/>
          <w:bCs/>
          <w:lang w:eastAsia="en-AU"/>
        </w:rPr>
        <w:t xml:space="preserve"> by reference</w:t>
      </w:r>
    </w:p>
    <w:p w14:paraId="5641A3DA" w14:textId="6B5D32FB" w:rsidR="002A5262" w:rsidRPr="00B9763B" w:rsidRDefault="008A4D3B" w:rsidP="00D80E45">
      <w:pPr>
        <w:rPr>
          <w:lang w:eastAsia="en-AU"/>
        </w:rPr>
      </w:pPr>
      <w:r w:rsidRPr="00B9763B">
        <w:rPr>
          <w:lang w:eastAsia="en-AU"/>
        </w:rPr>
        <w:t>Under</w:t>
      </w:r>
      <w:r w:rsidR="006C32DE" w:rsidRPr="00B9763B">
        <w:rPr>
          <w:lang w:eastAsia="en-AU"/>
        </w:rPr>
        <w:t xml:space="preserve"> subsection</w:t>
      </w:r>
      <w:r w:rsidR="007D7786" w:rsidRPr="00B9763B">
        <w:rPr>
          <w:lang w:eastAsia="en-AU"/>
        </w:rPr>
        <w:t xml:space="preserve"> </w:t>
      </w:r>
      <w:r w:rsidR="006C32DE" w:rsidRPr="00B9763B">
        <w:rPr>
          <w:lang w:eastAsia="en-AU"/>
        </w:rPr>
        <w:t>98</w:t>
      </w:r>
      <w:r w:rsidR="00715674" w:rsidRPr="00B9763B">
        <w:rPr>
          <w:lang w:eastAsia="en-AU"/>
        </w:rPr>
        <w:t> </w:t>
      </w:r>
      <w:r w:rsidR="006C32DE" w:rsidRPr="00B9763B">
        <w:rPr>
          <w:lang w:eastAsia="en-AU"/>
        </w:rPr>
        <w:t xml:space="preserve">(5D) of the Act, the </w:t>
      </w:r>
      <w:r w:rsidRPr="00B9763B">
        <w:rPr>
          <w:lang w:eastAsia="en-AU"/>
        </w:rPr>
        <w:t>MOS</w:t>
      </w:r>
      <w:r w:rsidR="00A46B8A" w:rsidRPr="00B9763B">
        <w:rPr>
          <w:lang w:eastAsia="en-AU"/>
        </w:rPr>
        <w:t>s</w:t>
      </w:r>
      <w:r w:rsidR="006C32DE" w:rsidRPr="00B9763B">
        <w:rPr>
          <w:lang w:eastAsia="en-AU"/>
        </w:rPr>
        <w:t xml:space="preserve"> </w:t>
      </w:r>
      <w:r w:rsidR="00297148" w:rsidRPr="00B9763B">
        <w:rPr>
          <w:lang w:eastAsia="en-AU"/>
        </w:rPr>
        <w:t xml:space="preserve">may </w:t>
      </w:r>
      <w:r w:rsidR="006C32DE" w:rsidRPr="00B9763B">
        <w:rPr>
          <w:lang w:eastAsia="en-AU"/>
        </w:rPr>
        <w:t>appl</w:t>
      </w:r>
      <w:r w:rsidR="00297148" w:rsidRPr="00B9763B">
        <w:rPr>
          <w:lang w:eastAsia="en-AU"/>
        </w:rPr>
        <w:t>y</w:t>
      </w:r>
      <w:r w:rsidR="006C32DE" w:rsidRPr="00B9763B">
        <w:rPr>
          <w:lang w:eastAsia="en-AU"/>
        </w:rPr>
        <w:t xml:space="preserve">, adopt or incorporate </w:t>
      </w:r>
      <w:r w:rsidR="00297148" w:rsidRPr="00B9763B">
        <w:rPr>
          <w:lang w:eastAsia="en-AU"/>
        </w:rPr>
        <w:t xml:space="preserve">any </w:t>
      </w:r>
      <w:r w:rsidR="006C32DE" w:rsidRPr="00B9763B">
        <w:rPr>
          <w:lang w:eastAsia="en-AU"/>
        </w:rPr>
        <w:t>matter contained in</w:t>
      </w:r>
      <w:r w:rsidR="00297148" w:rsidRPr="00B9763B">
        <w:rPr>
          <w:lang w:eastAsia="en-AU"/>
        </w:rPr>
        <w:t xml:space="preserve"> any instrument or other writing. A non-legislative instrument may be incorporated into a legislative instrument made under the Act, as that non-legislative instrument exists or is in force at a particular time or from time to time (including a non-legislative instrument that does not exist when the legislative instrument is made).</w:t>
      </w:r>
    </w:p>
    <w:p w14:paraId="4757FDB3" w14:textId="77777777" w:rsidR="002A5262" w:rsidRPr="00B9763B" w:rsidRDefault="002A5262" w:rsidP="00D80E45">
      <w:pPr>
        <w:rPr>
          <w:lang w:eastAsia="en-AU"/>
        </w:rPr>
      </w:pPr>
    </w:p>
    <w:p w14:paraId="6CC2F389" w14:textId="2C9A0688" w:rsidR="00D47DA8" w:rsidRPr="00B9763B" w:rsidRDefault="00297148" w:rsidP="00D80E45">
      <w:pPr>
        <w:rPr>
          <w:lang w:eastAsia="en-AU"/>
        </w:rPr>
      </w:pPr>
      <w:r w:rsidRPr="00B9763B">
        <w:rPr>
          <w:lang w:eastAsia="en-AU"/>
        </w:rPr>
        <w:lastRenderedPageBreak/>
        <w:t>Under paragraph</w:t>
      </w:r>
      <w:r w:rsidR="005C4B3A" w:rsidRPr="00B9763B">
        <w:rPr>
          <w:lang w:eastAsia="en-AU"/>
        </w:rPr>
        <w:t xml:space="preserve"> </w:t>
      </w:r>
      <w:r w:rsidR="00E00AD5" w:rsidRPr="00B9763B">
        <w:rPr>
          <w:lang w:eastAsia="en-AU"/>
        </w:rPr>
        <w:t>15J</w:t>
      </w:r>
      <w:r w:rsidR="00FB048A" w:rsidRPr="00B9763B">
        <w:rPr>
          <w:lang w:eastAsia="en-AU"/>
        </w:rPr>
        <w:t> </w:t>
      </w:r>
      <w:r w:rsidR="00E00AD5" w:rsidRPr="00B9763B">
        <w:rPr>
          <w:lang w:eastAsia="en-AU"/>
        </w:rPr>
        <w:t>(2)</w:t>
      </w:r>
      <w:r w:rsidR="00FB048A" w:rsidRPr="00B9763B">
        <w:rPr>
          <w:lang w:eastAsia="en-AU"/>
        </w:rPr>
        <w:t> </w:t>
      </w:r>
      <w:r w:rsidR="00E00AD5" w:rsidRPr="00B9763B">
        <w:rPr>
          <w:lang w:eastAsia="en-AU"/>
        </w:rPr>
        <w:t xml:space="preserve">(c) of the LA, the Explanatory Statement must contain a description of the incorporated documents and indicate how they may be obtained. </w:t>
      </w:r>
      <w:r w:rsidR="00D47DA8" w:rsidRPr="00B9763B">
        <w:rPr>
          <w:lang w:eastAsia="en-AU"/>
        </w:rPr>
        <w:t>A Table was included in the Explanatory Statement for the MOS listing and explaining the various incorporated documents.</w:t>
      </w:r>
    </w:p>
    <w:p w14:paraId="4DC3B86C" w14:textId="42C4D012" w:rsidR="006C32DE" w:rsidRPr="00B9763B" w:rsidRDefault="006C32DE" w:rsidP="00C43588">
      <w:pPr>
        <w:shd w:val="clear" w:color="auto" w:fill="FFFFFF" w:themeFill="background1"/>
        <w:rPr>
          <w:lang w:eastAsia="en-AU"/>
        </w:rPr>
      </w:pPr>
    </w:p>
    <w:p w14:paraId="72D7BC66" w14:textId="65CCEC1D" w:rsidR="00305AD4" w:rsidRPr="00B9763B" w:rsidRDefault="00D47DA8" w:rsidP="00D80E45">
      <w:pPr>
        <w:rPr>
          <w:lang w:eastAsia="en-AU"/>
        </w:rPr>
      </w:pPr>
      <w:r w:rsidRPr="00B9763B">
        <w:rPr>
          <w:lang w:eastAsia="en-AU"/>
        </w:rPr>
        <w:t xml:space="preserve">The MOS amendment, as such, </w:t>
      </w:r>
      <w:r w:rsidR="00305AD4" w:rsidRPr="00B9763B">
        <w:rPr>
          <w:lang w:eastAsia="en-AU"/>
        </w:rPr>
        <w:t xml:space="preserve">incorporates </w:t>
      </w:r>
      <w:r w:rsidR="00BE542C" w:rsidRPr="00B9763B">
        <w:rPr>
          <w:lang w:eastAsia="en-AU"/>
        </w:rPr>
        <w:t xml:space="preserve">the following </w:t>
      </w:r>
      <w:r w:rsidR="00476393" w:rsidRPr="00B9763B">
        <w:rPr>
          <w:lang w:eastAsia="en-AU"/>
        </w:rPr>
        <w:t>three</w:t>
      </w:r>
      <w:r w:rsidR="00305AD4" w:rsidRPr="00B9763B">
        <w:rPr>
          <w:lang w:eastAsia="en-AU"/>
        </w:rPr>
        <w:t xml:space="preserve"> further documents.</w:t>
      </w:r>
    </w:p>
    <w:p w14:paraId="08233856" w14:textId="64B79B78" w:rsidR="003F4BA2" w:rsidRPr="00B9763B" w:rsidRDefault="003F4BA2" w:rsidP="002A6901">
      <w:pPr>
        <w:shd w:val="clear" w:color="auto" w:fill="FFFFFF" w:themeFill="background1"/>
        <w:rPr>
          <w:lang w:eastAsia="en-AU"/>
        </w:rPr>
      </w:pPr>
    </w:p>
    <w:tbl>
      <w:tblPr>
        <w:tblStyle w:val="TableGrid"/>
        <w:tblW w:w="5000" w:type="pct"/>
        <w:tblLayout w:type="fixed"/>
        <w:tblLook w:val="04A0" w:firstRow="1" w:lastRow="0" w:firstColumn="1" w:lastColumn="0" w:noHBand="0" w:noVBand="1"/>
      </w:tblPr>
      <w:tblGrid>
        <w:gridCol w:w="1983"/>
        <w:gridCol w:w="2831"/>
        <w:gridCol w:w="2407"/>
        <w:gridCol w:w="2407"/>
      </w:tblGrid>
      <w:tr w:rsidR="003F4BA2" w:rsidRPr="00B9763B" w14:paraId="62187969" w14:textId="77777777" w:rsidTr="00C43588">
        <w:trPr>
          <w:tblHeader/>
        </w:trPr>
        <w:tc>
          <w:tcPr>
            <w:tcW w:w="1985" w:type="dxa"/>
            <w:shd w:val="clear" w:color="auto" w:fill="auto"/>
          </w:tcPr>
          <w:p w14:paraId="60514D49" w14:textId="77777777" w:rsidR="003F4BA2" w:rsidRPr="00B9763B" w:rsidRDefault="003F4BA2" w:rsidP="002A6901">
            <w:pPr>
              <w:shd w:val="clear" w:color="auto" w:fill="FFFFFF" w:themeFill="background1"/>
              <w:rPr>
                <w:b/>
                <w:color w:val="000000"/>
              </w:rPr>
            </w:pPr>
            <w:bookmarkStart w:id="10" w:name="_Hlk85021921"/>
            <w:r w:rsidRPr="00B9763B">
              <w:rPr>
                <w:b/>
              </w:rPr>
              <w:t>Document</w:t>
            </w:r>
          </w:p>
        </w:tc>
        <w:tc>
          <w:tcPr>
            <w:tcW w:w="2835" w:type="dxa"/>
            <w:shd w:val="clear" w:color="auto" w:fill="auto"/>
          </w:tcPr>
          <w:p w14:paraId="2A0ED3FF" w14:textId="77777777" w:rsidR="003F4BA2" w:rsidRPr="00B9763B" w:rsidRDefault="003F4BA2" w:rsidP="002A6901">
            <w:pPr>
              <w:shd w:val="clear" w:color="auto" w:fill="FFFFFF" w:themeFill="background1"/>
              <w:rPr>
                <w:b/>
                <w:color w:val="000000"/>
              </w:rPr>
            </w:pPr>
            <w:r w:rsidRPr="00B9763B">
              <w:rPr>
                <w:b/>
              </w:rPr>
              <w:t>Description</w:t>
            </w:r>
          </w:p>
        </w:tc>
        <w:tc>
          <w:tcPr>
            <w:tcW w:w="2410" w:type="dxa"/>
            <w:shd w:val="clear" w:color="auto" w:fill="auto"/>
          </w:tcPr>
          <w:p w14:paraId="15E79563" w14:textId="77777777" w:rsidR="003F4BA2" w:rsidRPr="00B9763B" w:rsidRDefault="003F4BA2" w:rsidP="002A6901">
            <w:pPr>
              <w:shd w:val="clear" w:color="auto" w:fill="FFFFFF" w:themeFill="background1"/>
              <w:rPr>
                <w:b/>
                <w:color w:val="000000"/>
              </w:rPr>
            </w:pPr>
            <w:r w:rsidRPr="00B9763B">
              <w:rPr>
                <w:b/>
              </w:rPr>
              <w:t>Manner of incorporation</w:t>
            </w:r>
          </w:p>
        </w:tc>
        <w:tc>
          <w:tcPr>
            <w:tcW w:w="2410" w:type="dxa"/>
            <w:shd w:val="clear" w:color="auto" w:fill="auto"/>
          </w:tcPr>
          <w:p w14:paraId="705AAFD5" w14:textId="77777777" w:rsidR="003F4BA2" w:rsidRPr="00B9763B" w:rsidRDefault="003F4BA2" w:rsidP="002A6901">
            <w:pPr>
              <w:shd w:val="clear" w:color="auto" w:fill="FFFFFF" w:themeFill="background1"/>
              <w:rPr>
                <w:b/>
                <w:color w:val="000000"/>
              </w:rPr>
            </w:pPr>
            <w:r w:rsidRPr="00B9763B">
              <w:rPr>
                <w:b/>
              </w:rPr>
              <w:t>Source</w:t>
            </w:r>
          </w:p>
        </w:tc>
      </w:tr>
      <w:tr w:rsidR="008C7F11" w:rsidRPr="00B9763B" w14:paraId="678AF02F" w14:textId="77777777" w:rsidTr="00C43588">
        <w:trPr>
          <w:cantSplit/>
          <w:trHeight w:val="60"/>
        </w:trPr>
        <w:tc>
          <w:tcPr>
            <w:tcW w:w="1985" w:type="dxa"/>
            <w:shd w:val="clear" w:color="auto" w:fill="auto"/>
          </w:tcPr>
          <w:p w14:paraId="6A5378A9" w14:textId="5F85A9BA" w:rsidR="008C7F11" w:rsidRPr="00B9763B" w:rsidRDefault="008C7F11" w:rsidP="002A6901">
            <w:pPr>
              <w:shd w:val="clear" w:color="auto" w:fill="FFFFFF" w:themeFill="background1"/>
              <w:rPr>
                <w:i/>
                <w:iCs/>
              </w:rPr>
            </w:pPr>
            <w:r w:rsidRPr="00B9763B">
              <w:rPr>
                <w:i/>
                <w:iCs/>
              </w:rPr>
              <w:t>RTCA DO-</w:t>
            </w:r>
            <w:r w:rsidR="0061316A" w:rsidRPr="00B9763B">
              <w:rPr>
                <w:i/>
                <w:iCs/>
              </w:rPr>
              <w:t>275</w:t>
            </w:r>
          </w:p>
        </w:tc>
        <w:tc>
          <w:tcPr>
            <w:tcW w:w="2835" w:type="dxa"/>
            <w:shd w:val="clear" w:color="auto" w:fill="auto"/>
          </w:tcPr>
          <w:p w14:paraId="2B74BFB9" w14:textId="3512C0EC" w:rsidR="000A469D" w:rsidRPr="00B9763B" w:rsidRDefault="00140003" w:rsidP="002A6901">
            <w:pPr>
              <w:shd w:val="clear" w:color="auto" w:fill="FFFFFF" w:themeFill="background1"/>
              <w:rPr>
                <w:color w:val="222222"/>
                <w:shd w:val="clear" w:color="auto" w:fill="FFFFFF"/>
              </w:rPr>
            </w:pPr>
            <w:r w:rsidRPr="00B9763B">
              <w:t xml:space="preserve">This document </w:t>
            </w:r>
            <w:r w:rsidR="005C2C65" w:rsidRPr="00B9763B">
              <w:rPr>
                <w:color w:val="222222"/>
                <w:shd w:val="clear" w:color="auto" w:fill="FFFFFF"/>
              </w:rPr>
              <w:t>contains Minimum Operational Performance Standards (MOPS) for the aviation night vision imaging system (</w:t>
            </w:r>
            <w:r w:rsidR="005C2C65" w:rsidRPr="00B9763B">
              <w:rPr>
                <w:b/>
                <w:i/>
                <w:color w:val="222222"/>
                <w:shd w:val="clear" w:color="auto" w:fill="FFFFFF"/>
              </w:rPr>
              <w:t>NVIS</w:t>
            </w:r>
            <w:r w:rsidR="005C2C65" w:rsidRPr="00B9763B">
              <w:rPr>
                <w:color w:val="222222"/>
                <w:shd w:val="clear" w:color="auto" w:fill="FFFFFF"/>
              </w:rPr>
              <w:t>) used to supplement night VFR operations. NVIS consists of the night vision goggle</w:t>
            </w:r>
            <w:r w:rsidR="001371B5" w:rsidRPr="00B9763B">
              <w:rPr>
                <w:color w:val="222222"/>
                <w:shd w:val="clear" w:color="auto" w:fill="FFFFFF"/>
              </w:rPr>
              <w:t xml:space="preserve"> (</w:t>
            </w:r>
            <w:r w:rsidR="001371B5" w:rsidRPr="00B9763B">
              <w:rPr>
                <w:b/>
                <w:i/>
                <w:color w:val="222222"/>
                <w:shd w:val="clear" w:color="auto" w:fill="FFFFFF"/>
              </w:rPr>
              <w:t>NVG</w:t>
            </w:r>
            <w:r w:rsidR="001371B5" w:rsidRPr="00B9763B">
              <w:rPr>
                <w:color w:val="222222"/>
                <w:shd w:val="clear" w:color="auto" w:fill="FFFFFF"/>
              </w:rPr>
              <w:t>)</w:t>
            </w:r>
            <w:r w:rsidR="005C2C65" w:rsidRPr="00B9763B">
              <w:rPr>
                <w:color w:val="222222"/>
                <w:shd w:val="clear" w:color="auto" w:fill="FFFFFF"/>
              </w:rPr>
              <w:t xml:space="preserve">, interior and exterior lighting, cockpit transparencies and crew station design and components. Performance and test procedures are provided for the </w:t>
            </w:r>
            <w:r w:rsidR="001371B5" w:rsidRPr="00B9763B">
              <w:rPr>
                <w:color w:val="222222"/>
                <w:shd w:val="clear" w:color="auto" w:fill="FFFFFF"/>
              </w:rPr>
              <w:t>NVG</w:t>
            </w:r>
            <w:r w:rsidR="005C2C65" w:rsidRPr="00B9763B">
              <w:rPr>
                <w:color w:val="222222"/>
                <w:shd w:val="clear" w:color="auto" w:fill="FFFFFF"/>
              </w:rPr>
              <w:t xml:space="preserve"> and lighting.</w:t>
            </w:r>
          </w:p>
          <w:p w14:paraId="6E3BBA08" w14:textId="045CB8C0" w:rsidR="0061231E" w:rsidRPr="00B9763B" w:rsidRDefault="0061231E" w:rsidP="002A6901">
            <w:pPr>
              <w:shd w:val="clear" w:color="auto" w:fill="FFFFFF" w:themeFill="background1"/>
              <w:rPr>
                <w:color w:val="222222"/>
                <w:sz w:val="20"/>
                <w:szCs w:val="20"/>
                <w:shd w:val="clear" w:color="auto" w:fill="FFFFFF"/>
              </w:rPr>
            </w:pPr>
          </w:p>
          <w:p w14:paraId="1F48E0BC" w14:textId="2B7FF6D4" w:rsidR="00187AA0" w:rsidRPr="00B9763B" w:rsidRDefault="0061231E" w:rsidP="00D74A72">
            <w:pPr>
              <w:shd w:val="clear" w:color="auto" w:fill="FFFFFF" w:themeFill="background1"/>
            </w:pPr>
            <w:r w:rsidRPr="00B9763B">
              <w:rPr>
                <w:color w:val="000000"/>
              </w:rPr>
              <w:t>Various provisions of the MOS call up this document.</w:t>
            </w:r>
          </w:p>
        </w:tc>
        <w:tc>
          <w:tcPr>
            <w:tcW w:w="2410" w:type="dxa"/>
            <w:shd w:val="clear" w:color="auto" w:fill="auto"/>
          </w:tcPr>
          <w:p w14:paraId="49E25101" w14:textId="07D75E67" w:rsidR="008C7F11" w:rsidRPr="00B9763B" w:rsidRDefault="00C52935" w:rsidP="002A6901">
            <w:pPr>
              <w:shd w:val="clear" w:color="auto" w:fill="FFFFFF" w:themeFill="background1"/>
            </w:pPr>
            <w:r w:rsidRPr="00B9763B">
              <w:rPr>
                <w:color w:val="000000"/>
              </w:rPr>
              <w:t>As in force from time to time</w:t>
            </w:r>
          </w:p>
        </w:tc>
        <w:tc>
          <w:tcPr>
            <w:tcW w:w="2410" w:type="dxa"/>
            <w:shd w:val="clear" w:color="auto" w:fill="auto"/>
          </w:tcPr>
          <w:p w14:paraId="0A4A82DC" w14:textId="6F5A2E3D" w:rsidR="0083241F" w:rsidRPr="00B9763B" w:rsidRDefault="00D5717C" w:rsidP="002A6901">
            <w:pPr>
              <w:shd w:val="clear" w:color="auto" w:fill="FFFFFF" w:themeFill="background1"/>
              <w:rPr>
                <w:color w:val="000000"/>
              </w:rPr>
            </w:pPr>
            <w:r w:rsidRPr="00B9763B">
              <w:rPr>
                <w:color w:val="000000"/>
              </w:rPr>
              <w:t>This document is publicly available but subject to copyright protection. The document may be purchased from</w:t>
            </w:r>
            <w:r w:rsidR="00E51C2C" w:rsidRPr="00B9763B">
              <w:rPr>
                <w:color w:val="000000"/>
              </w:rPr>
              <w:t xml:space="preserve"> </w:t>
            </w:r>
            <w:hyperlink r:id="rId9" w:history="1">
              <w:r w:rsidR="00F549EC" w:rsidRPr="00B9763B">
                <w:rPr>
                  <w:rStyle w:val="Hyperlink"/>
                </w:rPr>
                <w:t>RTCA DO-275</w:t>
              </w:r>
            </w:hyperlink>
            <w:r w:rsidR="00F2027C" w:rsidRPr="00B9763B">
              <w:rPr>
                <w:color w:val="000000"/>
              </w:rPr>
              <w:t xml:space="preserve">. Alternatively, </w:t>
            </w:r>
            <w:r w:rsidR="00F2027C" w:rsidRPr="00B9763B">
              <w:rPr>
                <w:color w:val="000000"/>
                <w:lang w:eastAsia="en-AU"/>
              </w:rPr>
              <w:t>CASA will, by prior arrangement, make CASA’s copy available, for in-situ viewing, free of charge, at any office of CASA</w:t>
            </w:r>
            <w:r w:rsidR="008336D7" w:rsidRPr="00B9763B">
              <w:rPr>
                <w:color w:val="000000"/>
              </w:rPr>
              <w:t>.</w:t>
            </w:r>
          </w:p>
        </w:tc>
      </w:tr>
      <w:tr w:rsidR="0083241F" w:rsidRPr="00B9763B" w14:paraId="5F894D95" w14:textId="77777777" w:rsidTr="00C43588">
        <w:trPr>
          <w:cantSplit/>
          <w:trHeight w:val="60"/>
        </w:trPr>
        <w:tc>
          <w:tcPr>
            <w:tcW w:w="1985" w:type="dxa"/>
            <w:shd w:val="clear" w:color="auto" w:fill="auto"/>
          </w:tcPr>
          <w:p w14:paraId="0A169F17" w14:textId="6C7808F7" w:rsidR="0083241F" w:rsidRPr="00B9763B" w:rsidRDefault="00F215C8" w:rsidP="002A6901">
            <w:pPr>
              <w:shd w:val="clear" w:color="auto" w:fill="FFFFFF" w:themeFill="background1"/>
              <w:rPr>
                <w:i/>
                <w:iCs/>
              </w:rPr>
            </w:pPr>
            <w:r w:rsidRPr="00B9763B">
              <w:t xml:space="preserve">MIL-STD-3009, Lighting, Aircraft, NVIS Compatible, of the US Department of </w:t>
            </w:r>
            <w:proofErr w:type="spellStart"/>
            <w:r w:rsidRPr="00B9763B">
              <w:t>Defense</w:t>
            </w:r>
            <w:proofErr w:type="spellEnd"/>
          </w:p>
        </w:tc>
        <w:tc>
          <w:tcPr>
            <w:tcW w:w="2835" w:type="dxa"/>
            <w:shd w:val="clear" w:color="auto" w:fill="auto"/>
          </w:tcPr>
          <w:p w14:paraId="0864B9F4" w14:textId="79A10E5E" w:rsidR="00C717FF" w:rsidRPr="00B9763B" w:rsidRDefault="0083241F" w:rsidP="002A6901">
            <w:pPr>
              <w:shd w:val="clear" w:color="auto" w:fill="FFFFFF" w:themeFill="background1"/>
            </w:pPr>
            <w:r w:rsidRPr="00B9763B">
              <w:t xml:space="preserve">This document </w:t>
            </w:r>
            <w:r w:rsidR="005224FD" w:rsidRPr="00B9763B">
              <w:t>provide</w:t>
            </w:r>
            <w:r w:rsidR="00B64BB7" w:rsidRPr="00B9763B">
              <w:t xml:space="preserve">s the </w:t>
            </w:r>
            <w:r w:rsidR="005224FD" w:rsidRPr="00B9763B">
              <w:t>interface requirements and testing methodology to ensure compatible and standardized aircraft interior lighting for NVIS compatibility</w:t>
            </w:r>
            <w:r w:rsidR="00C717FF" w:rsidRPr="00B9763B">
              <w:t>.</w:t>
            </w:r>
          </w:p>
          <w:p w14:paraId="4B062194" w14:textId="17018AAA" w:rsidR="00C717FF" w:rsidRPr="00B9763B" w:rsidRDefault="00C717FF" w:rsidP="002A6901">
            <w:pPr>
              <w:shd w:val="clear" w:color="auto" w:fill="FFFFFF" w:themeFill="background1"/>
              <w:rPr>
                <w:sz w:val="20"/>
                <w:szCs w:val="20"/>
              </w:rPr>
            </w:pPr>
          </w:p>
          <w:p w14:paraId="1846072E" w14:textId="61DABFC8" w:rsidR="0083241F" w:rsidRPr="00B9763B" w:rsidRDefault="0061231E" w:rsidP="00455A93">
            <w:pPr>
              <w:shd w:val="clear" w:color="auto" w:fill="FFFFFF" w:themeFill="background1"/>
            </w:pPr>
            <w:r w:rsidRPr="00B9763B">
              <w:rPr>
                <w:color w:val="000000"/>
              </w:rPr>
              <w:t>Various provisions of the MOS call up this document.</w:t>
            </w:r>
          </w:p>
        </w:tc>
        <w:tc>
          <w:tcPr>
            <w:tcW w:w="2410" w:type="dxa"/>
            <w:shd w:val="clear" w:color="auto" w:fill="auto"/>
          </w:tcPr>
          <w:p w14:paraId="518E29DB" w14:textId="77777777" w:rsidR="0083241F" w:rsidRPr="00B9763B" w:rsidRDefault="0083241F" w:rsidP="002A6901">
            <w:pPr>
              <w:shd w:val="clear" w:color="auto" w:fill="FFFFFF" w:themeFill="background1"/>
            </w:pPr>
            <w:r w:rsidRPr="00B9763B">
              <w:rPr>
                <w:color w:val="000000"/>
              </w:rPr>
              <w:t>As in force from time to time</w:t>
            </w:r>
          </w:p>
        </w:tc>
        <w:tc>
          <w:tcPr>
            <w:tcW w:w="2410" w:type="dxa"/>
            <w:shd w:val="clear" w:color="auto" w:fill="auto"/>
          </w:tcPr>
          <w:p w14:paraId="55B36DD4" w14:textId="255FE246" w:rsidR="0083241F" w:rsidRPr="00B9763B" w:rsidRDefault="003521E0" w:rsidP="00FB7D32">
            <w:pPr>
              <w:shd w:val="clear" w:color="auto" w:fill="FFFFFF" w:themeFill="background1"/>
              <w:rPr>
                <w:color w:val="000000"/>
              </w:rPr>
            </w:pPr>
            <w:r w:rsidRPr="00B9763B">
              <w:rPr>
                <w:color w:val="000000"/>
              </w:rPr>
              <w:t xml:space="preserve">Various versions of this document are available for free from the </w:t>
            </w:r>
            <w:r w:rsidR="009A0AD9" w:rsidRPr="00B9763B">
              <w:rPr>
                <w:color w:val="000000"/>
              </w:rPr>
              <w:t>following website</w:t>
            </w:r>
            <w:r w:rsidR="00884B00" w:rsidRPr="00B9763B">
              <w:rPr>
                <w:color w:val="000000"/>
              </w:rPr>
              <w:t>:</w:t>
            </w:r>
            <w:r w:rsidR="009A0AD9" w:rsidRPr="00B9763B">
              <w:rPr>
                <w:color w:val="000000"/>
              </w:rPr>
              <w:t xml:space="preserve"> </w:t>
            </w:r>
            <w:hyperlink r:id="rId10" w:history="1">
              <w:r w:rsidR="00C717FF" w:rsidRPr="00B9763B">
                <w:rPr>
                  <w:rStyle w:val="Hyperlink"/>
                </w:rPr>
                <w:t>MIL-STD-3009</w:t>
              </w:r>
            </w:hyperlink>
            <w:r w:rsidR="00B56CAE" w:rsidRPr="00B9763B">
              <w:rPr>
                <w:rStyle w:val="Hyperlink"/>
              </w:rPr>
              <w:t>.</w:t>
            </w:r>
          </w:p>
        </w:tc>
      </w:tr>
      <w:tr w:rsidR="00315C13" w:rsidRPr="00B9763B" w14:paraId="68CA4A17" w14:textId="77777777" w:rsidTr="00C43588">
        <w:trPr>
          <w:cantSplit/>
          <w:trHeight w:val="60"/>
        </w:trPr>
        <w:tc>
          <w:tcPr>
            <w:tcW w:w="1985" w:type="dxa"/>
            <w:shd w:val="clear" w:color="auto" w:fill="auto"/>
          </w:tcPr>
          <w:p w14:paraId="62823917" w14:textId="4174CBAF" w:rsidR="00315C13" w:rsidRPr="00B9763B" w:rsidRDefault="00AA1272" w:rsidP="00FB7D32">
            <w:pPr>
              <w:shd w:val="clear" w:color="auto" w:fill="FFFFFF" w:themeFill="background1"/>
            </w:pPr>
            <w:r w:rsidRPr="00B9763B">
              <w:t>A</w:t>
            </w:r>
            <w:r w:rsidR="00244574" w:rsidRPr="00B9763B">
              <w:t>irworthiness Bulletin 25-022</w:t>
            </w:r>
            <w:r w:rsidR="00FB7D32" w:rsidRPr="00B9763B">
              <w:t> </w:t>
            </w:r>
            <w:r w:rsidR="00244574" w:rsidRPr="00B9763B">
              <w:t xml:space="preserve">– </w:t>
            </w:r>
            <w:r w:rsidR="00244574" w:rsidRPr="00B9763B">
              <w:rPr>
                <w:i/>
                <w:iCs/>
              </w:rPr>
              <w:t>Incendiary Dispensing Device</w:t>
            </w:r>
          </w:p>
        </w:tc>
        <w:tc>
          <w:tcPr>
            <w:tcW w:w="2835" w:type="dxa"/>
            <w:shd w:val="clear" w:color="auto" w:fill="auto"/>
          </w:tcPr>
          <w:p w14:paraId="3916ED23" w14:textId="39F6D531" w:rsidR="00244574" w:rsidRPr="00B9763B" w:rsidRDefault="009309DB" w:rsidP="002A6901">
            <w:pPr>
              <w:shd w:val="clear" w:color="auto" w:fill="FFFFFF" w:themeFill="background1"/>
            </w:pPr>
            <w:r w:rsidRPr="00B9763B">
              <w:t>Th</w:t>
            </w:r>
            <w:r w:rsidR="00A07BC9" w:rsidRPr="00B9763B">
              <w:t>is document</w:t>
            </w:r>
            <w:r w:rsidR="005C0994" w:rsidRPr="00B9763B">
              <w:t xml:space="preserve"> </w:t>
            </w:r>
            <w:r w:rsidR="00CA421F" w:rsidRPr="00B9763B">
              <w:t xml:space="preserve">provides guidance on design considerations for </w:t>
            </w:r>
            <w:r w:rsidR="00455A93" w:rsidRPr="00B9763B">
              <w:t>i</w:t>
            </w:r>
            <w:r w:rsidR="00CA421F" w:rsidRPr="00B9763B">
              <w:t xml:space="preserve">ncendiary </w:t>
            </w:r>
            <w:r w:rsidR="00455A93" w:rsidRPr="00B9763B">
              <w:t>d</w:t>
            </w:r>
            <w:r w:rsidR="00CA421F" w:rsidRPr="00B9763B">
              <w:t xml:space="preserve">ispensing </w:t>
            </w:r>
            <w:r w:rsidR="00455A93" w:rsidRPr="00B9763B">
              <w:t>d</w:t>
            </w:r>
            <w:r w:rsidR="00CA421F" w:rsidRPr="00B9763B">
              <w:t>evice</w:t>
            </w:r>
            <w:r w:rsidR="00A65AB7" w:rsidRPr="00B9763B">
              <w:t>s</w:t>
            </w:r>
            <w:r w:rsidR="00CA421F" w:rsidRPr="00B9763B">
              <w:t xml:space="preserve"> carried in aircraft for aerial </w:t>
            </w:r>
            <w:proofErr w:type="spellStart"/>
            <w:r w:rsidR="00CA421F" w:rsidRPr="00B9763B">
              <w:t>fire fighting</w:t>
            </w:r>
            <w:proofErr w:type="spellEnd"/>
            <w:r w:rsidR="00A65AB7" w:rsidRPr="00B9763B">
              <w:t>.</w:t>
            </w:r>
          </w:p>
          <w:p w14:paraId="3257F09B" w14:textId="77777777" w:rsidR="00244574" w:rsidRPr="00B9763B" w:rsidRDefault="00244574" w:rsidP="002A6901">
            <w:pPr>
              <w:shd w:val="clear" w:color="auto" w:fill="FFFFFF" w:themeFill="background1"/>
              <w:rPr>
                <w:sz w:val="20"/>
                <w:szCs w:val="20"/>
              </w:rPr>
            </w:pPr>
          </w:p>
          <w:p w14:paraId="1281B753" w14:textId="38B6C3E1" w:rsidR="00963745" w:rsidRPr="00B9763B" w:rsidRDefault="007D6D4D" w:rsidP="00D74A72">
            <w:pPr>
              <w:shd w:val="clear" w:color="auto" w:fill="FFFFFF" w:themeFill="background1"/>
              <w:rPr>
                <w:color w:val="000000"/>
              </w:rPr>
            </w:pPr>
            <w:r w:rsidRPr="00B9763B">
              <w:t xml:space="preserve">This document is called up in </w:t>
            </w:r>
            <w:r w:rsidR="00A44DEA" w:rsidRPr="00B9763B">
              <w:t>section 22.</w:t>
            </w:r>
            <w:r w:rsidR="00455A93" w:rsidRPr="00B9763B">
              <w:t>09</w:t>
            </w:r>
            <w:r w:rsidR="00A44DEA" w:rsidRPr="00B9763B">
              <w:t xml:space="preserve"> of </w:t>
            </w:r>
            <w:r w:rsidR="000B0E64" w:rsidRPr="00B9763B">
              <w:t xml:space="preserve">the </w:t>
            </w:r>
            <w:r w:rsidR="00A44DEA" w:rsidRPr="00B9763B">
              <w:t>Part</w:t>
            </w:r>
            <w:r w:rsidR="00D74A72" w:rsidRPr="00B9763B">
              <w:t> </w:t>
            </w:r>
            <w:r w:rsidR="00A44DEA" w:rsidRPr="00B9763B">
              <w:t>138</w:t>
            </w:r>
            <w:r w:rsidR="000B0E64" w:rsidRPr="00B9763B">
              <w:t xml:space="preserve"> MOS.</w:t>
            </w:r>
          </w:p>
        </w:tc>
        <w:tc>
          <w:tcPr>
            <w:tcW w:w="2410" w:type="dxa"/>
            <w:shd w:val="clear" w:color="auto" w:fill="auto"/>
          </w:tcPr>
          <w:p w14:paraId="1562968A" w14:textId="23D07A0C" w:rsidR="00315C13" w:rsidRPr="00B9763B" w:rsidRDefault="008C7F11" w:rsidP="002A6901">
            <w:pPr>
              <w:shd w:val="clear" w:color="auto" w:fill="FFFFFF" w:themeFill="background1"/>
              <w:rPr>
                <w:color w:val="000000"/>
              </w:rPr>
            </w:pPr>
            <w:r w:rsidRPr="00B9763B">
              <w:rPr>
                <w:color w:val="000000"/>
              </w:rPr>
              <w:t>As in force from time to time</w:t>
            </w:r>
          </w:p>
        </w:tc>
        <w:tc>
          <w:tcPr>
            <w:tcW w:w="2410" w:type="dxa"/>
            <w:shd w:val="clear" w:color="auto" w:fill="auto"/>
          </w:tcPr>
          <w:p w14:paraId="0235E622" w14:textId="6A78662D" w:rsidR="00315C13" w:rsidRPr="00B9763B" w:rsidRDefault="009A0AD9" w:rsidP="002A6901">
            <w:pPr>
              <w:shd w:val="clear" w:color="auto" w:fill="FFFFFF" w:themeFill="background1"/>
              <w:rPr>
                <w:color w:val="000000"/>
              </w:rPr>
            </w:pPr>
            <w:r w:rsidRPr="00B9763B">
              <w:rPr>
                <w:color w:val="000000"/>
              </w:rPr>
              <w:t>Various versions of this document are available for free from the CASA website</w:t>
            </w:r>
            <w:r w:rsidR="00884B00" w:rsidRPr="00B9763B">
              <w:rPr>
                <w:color w:val="000000"/>
              </w:rPr>
              <w:t>:</w:t>
            </w:r>
            <w:r w:rsidRPr="00B9763B">
              <w:rPr>
                <w:color w:val="000000"/>
              </w:rPr>
              <w:t xml:space="preserve"> </w:t>
            </w:r>
            <w:hyperlink r:id="rId11" w:history="1">
              <w:r w:rsidR="00496A11" w:rsidRPr="00B9763B">
                <w:rPr>
                  <w:rStyle w:val="Hyperlink"/>
                </w:rPr>
                <w:t>AWB 25-022</w:t>
              </w:r>
            </w:hyperlink>
            <w:r w:rsidR="00B56CAE" w:rsidRPr="00B9763B">
              <w:rPr>
                <w:rStyle w:val="Hyperlink"/>
              </w:rPr>
              <w:t>.</w:t>
            </w:r>
          </w:p>
        </w:tc>
      </w:tr>
      <w:bookmarkEnd w:id="10"/>
    </w:tbl>
    <w:p w14:paraId="72D433DD" w14:textId="51D6AD5B" w:rsidR="003F4BA2" w:rsidRPr="00B9763B" w:rsidRDefault="003F4BA2" w:rsidP="002A6901">
      <w:pPr>
        <w:shd w:val="clear" w:color="auto" w:fill="FFFFFF" w:themeFill="background1"/>
        <w:rPr>
          <w:lang w:eastAsia="en-AU"/>
        </w:rPr>
      </w:pPr>
    </w:p>
    <w:p w14:paraId="34867C21" w14:textId="2BAB6056" w:rsidR="006659E8" w:rsidRPr="00B9763B" w:rsidRDefault="006659E8" w:rsidP="00D80E45">
      <w:pPr>
        <w:rPr>
          <w:color w:val="000000"/>
          <w:lang w:eastAsia="en-AU"/>
        </w:rPr>
      </w:pPr>
      <w:r w:rsidRPr="00B9763B">
        <w:rPr>
          <w:lang w:eastAsia="en-AU"/>
        </w:rPr>
        <w:t>The document</w:t>
      </w:r>
      <w:r w:rsidR="003D3D91" w:rsidRPr="00B9763B">
        <w:rPr>
          <w:lang w:eastAsia="en-AU"/>
        </w:rPr>
        <w:t xml:space="preserve"> RTCA DO-275</w:t>
      </w:r>
      <w:r w:rsidRPr="00B9763B">
        <w:rPr>
          <w:lang w:eastAsia="en-AU"/>
        </w:rPr>
        <w:t xml:space="preserve"> mentioned above that </w:t>
      </w:r>
      <w:r w:rsidR="003D3D91" w:rsidRPr="00B9763B">
        <w:rPr>
          <w:lang w:eastAsia="en-AU"/>
        </w:rPr>
        <w:t>is</w:t>
      </w:r>
      <w:r w:rsidRPr="00B9763B">
        <w:rPr>
          <w:lang w:eastAsia="en-AU"/>
        </w:rPr>
        <w:t xml:space="preserve"> subject to copyright </w:t>
      </w:r>
      <w:r w:rsidR="00A65AB7" w:rsidRPr="00B9763B">
        <w:rPr>
          <w:lang w:eastAsia="en-AU"/>
        </w:rPr>
        <w:t xml:space="preserve">is a </w:t>
      </w:r>
      <w:r w:rsidRPr="00B9763B">
        <w:t xml:space="preserve">commercial product for which </w:t>
      </w:r>
      <w:r w:rsidRPr="00B9763B">
        <w:rPr>
          <w:color w:val="000000"/>
          <w:lang w:eastAsia="en-AU"/>
        </w:rPr>
        <w:t>there is a cost. However, th</w:t>
      </w:r>
      <w:r w:rsidR="003D3D91" w:rsidRPr="00B9763B">
        <w:rPr>
          <w:color w:val="000000"/>
          <w:lang w:eastAsia="en-AU"/>
        </w:rPr>
        <w:t>is</w:t>
      </w:r>
      <w:r w:rsidRPr="00B9763B">
        <w:rPr>
          <w:color w:val="000000"/>
          <w:lang w:eastAsia="en-AU"/>
        </w:rPr>
        <w:t xml:space="preserve"> cost </w:t>
      </w:r>
      <w:r w:rsidR="003D3D91" w:rsidRPr="00B9763B">
        <w:rPr>
          <w:color w:val="000000"/>
          <w:lang w:eastAsia="en-AU"/>
        </w:rPr>
        <w:t>is</w:t>
      </w:r>
      <w:r w:rsidRPr="00B9763B">
        <w:rPr>
          <w:color w:val="000000"/>
          <w:lang w:eastAsia="en-AU"/>
        </w:rPr>
        <w:t xml:space="preserve"> not considered to be unreasonably onerous for operators to whom </w:t>
      </w:r>
      <w:r w:rsidR="00B56CAE" w:rsidRPr="00B9763B">
        <w:rPr>
          <w:color w:val="000000"/>
          <w:lang w:eastAsia="en-AU"/>
        </w:rPr>
        <w:t xml:space="preserve">it is </w:t>
      </w:r>
      <w:r w:rsidRPr="00B9763B">
        <w:rPr>
          <w:color w:val="000000"/>
          <w:lang w:eastAsia="en-AU"/>
        </w:rPr>
        <w:t xml:space="preserve">most relevant. Nevertheless, </w:t>
      </w:r>
      <w:r w:rsidR="00F71141" w:rsidRPr="00B9763B">
        <w:rPr>
          <w:color w:val="000000"/>
          <w:lang w:eastAsia="en-AU"/>
        </w:rPr>
        <w:t xml:space="preserve">it </w:t>
      </w:r>
      <w:r w:rsidRPr="00B9763B">
        <w:rPr>
          <w:color w:val="000000"/>
          <w:lang w:eastAsia="en-AU"/>
        </w:rPr>
        <w:t>do</w:t>
      </w:r>
      <w:r w:rsidR="00F71141" w:rsidRPr="00B9763B">
        <w:rPr>
          <w:color w:val="000000"/>
          <w:lang w:eastAsia="en-AU"/>
        </w:rPr>
        <w:t>es</w:t>
      </w:r>
      <w:r w:rsidRPr="00B9763B">
        <w:rPr>
          <w:color w:val="000000"/>
          <w:lang w:eastAsia="en-AU"/>
        </w:rPr>
        <w:t xml:space="preserve"> involve a modest impost for some </w:t>
      </w:r>
      <w:r w:rsidRPr="00B9763B">
        <w:rPr>
          <w:color w:val="000000"/>
          <w:lang w:eastAsia="en-AU"/>
        </w:rPr>
        <w:lastRenderedPageBreak/>
        <w:t>others, although academic and other researchers may obtain free access through university library subscriptions.</w:t>
      </w:r>
    </w:p>
    <w:p w14:paraId="5F533D45" w14:textId="77777777" w:rsidR="00B56CAE" w:rsidRPr="00B9763B" w:rsidRDefault="00B56CAE" w:rsidP="00D80E45">
      <w:pPr>
        <w:rPr>
          <w:color w:val="000000"/>
          <w:lang w:eastAsia="en-AU"/>
        </w:rPr>
      </w:pPr>
    </w:p>
    <w:p w14:paraId="1F8CB5D4" w14:textId="6E62EFCD" w:rsidR="006659E8" w:rsidRPr="00B9763B" w:rsidRDefault="006659E8" w:rsidP="00D80E45">
      <w:pPr>
        <w:rPr>
          <w:color w:val="000000"/>
          <w:lang w:eastAsia="en-AU"/>
        </w:rPr>
      </w:pPr>
      <w:r w:rsidRPr="00B9763B">
        <w:rPr>
          <w:color w:val="000000"/>
          <w:lang w:eastAsia="en-AU"/>
        </w:rPr>
        <w:t xml:space="preserve">CASA has no effective control over the product </w:t>
      </w:r>
      <w:r w:rsidR="00037938" w:rsidRPr="00B9763B">
        <w:rPr>
          <w:color w:val="000000"/>
          <w:lang w:eastAsia="en-AU"/>
        </w:rPr>
        <w:t>costs,</w:t>
      </w:r>
      <w:r w:rsidRPr="00B9763B">
        <w:rPr>
          <w:color w:val="000000"/>
          <w:lang w:eastAsia="en-AU"/>
        </w:rPr>
        <w:t xml:space="preserve"> and it is considered extremely unlikely that the relevant owner of the intellectual property in the documents would sell CASA the copyright at a price that would be an effective and efficient use of CASA’s appropriated </w:t>
      </w:r>
      <w:r w:rsidR="00037938" w:rsidRPr="00B9763B">
        <w:rPr>
          <w:color w:val="000000"/>
          <w:lang w:eastAsia="en-AU"/>
        </w:rPr>
        <w:t>funds or</w:t>
      </w:r>
      <w:r w:rsidRPr="00B9763B">
        <w:rPr>
          <w:color w:val="000000"/>
          <w:lang w:eastAsia="en-AU"/>
        </w:rPr>
        <w:t xml:space="preserve"> would otherwise permit CASA to make the document freely available.</w:t>
      </w:r>
    </w:p>
    <w:p w14:paraId="742849D3" w14:textId="77777777" w:rsidR="006659E8" w:rsidRPr="00B9763B" w:rsidRDefault="006659E8" w:rsidP="00D80E45">
      <w:pPr>
        <w:rPr>
          <w:color w:val="000000"/>
          <w:lang w:eastAsia="en-AU"/>
        </w:rPr>
      </w:pPr>
    </w:p>
    <w:p w14:paraId="48A50C41" w14:textId="43FC16A2" w:rsidR="006659E8" w:rsidRPr="00B9763B" w:rsidRDefault="006659E8" w:rsidP="00803230">
      <w:r w:rsidRPr="00B9763B">
        <w:rPr>
          <w:color w:val="000000"/>
          <w:lang w:eastAsia="en-AU"/>
        </w:rPr>
        <w:t>CASA has incorporated th</w:t>
      </w:r>
      <w:r w:rsidR="00CA55A6" w:rsidRPr="00B9763B">
        <w:rPr>
          <w:color w:val="000000"/>
          <w:lang w:eastAsia="en-AU"/>
        </w:rPr>
        <w:t>is</w:t>
      </w:r>
      <w:r w:rsidRPr="00B9763B">
        <w:rPr>
          <w:color w:val="000000"/>
          <w:lang w:eastAsia="en-AU"/>
        </w:rPr>
        <w:t xml:space="preserve"> document in the instrument because, under the Chicago Convention, </w:t>
      </w:r>
      <w:r w:rsidR="00F71141" w:rsidRPr="00B9763B">
        <w:rPr>
          <w:color w:val="000000"/>
          <w:lang w:eastAsia="en-AU"/>
        </w:rPr>
        <w:t xml:space="preserve">it is </w:t>
      </w:r>
      <w:r w:rsidRPr="00B9763B">
        <w:rPr>
          <w:color w:val="000000"/>
          <w:lang w:eastAsia="en-AU"/>
        </w:rPr>
        <w:t xml:space="preserve">appropriate and necessary to modernise the safety regulatory scheme in the Part </w:t>
      </w:r>
      <w:r w:rsidR="00CA55A6" w:rsidRPr="00B9763B">
        <w:rPr>
          <w:color w:val="000000"/>
          <w:lang w:eastAsia="en-AU"/>
        </w:rPr>
        <w:t>13</w:t>
      </w:r>
      <w:r w:rsidR="00B73C91" w:rsidRPr="00B9763B">
        <w:rPr>
          <w:color w:val="000000"/>
          <w:lang w:eastAsia="en-AU"/>
        </w:rPr>
        <w:t xml:space="preserve">8 </w:t>
      </w:r>
      <w:r w:rsidRPr="00B9763B">
        <w:rPr>
          <w:color w:val="000000"/>
          <w:lang w:eastAsia="en-AU"/>
        </w:rPr>
        <w:t>MOS, and because no other similar document that serve</w:t>
      </w:r>
      <w:r w:rsidR="00F71141" w:rsidRPr="00B9763B">
        <w:rPr>
          <w:color w:val="000000"/>
          <w:lang w:eastAsia="en-AU"/>
        </w:rPr>
        <w:t>s</w:t>
      </w:r>
      <w:r w:rsidRPr="00B9763B">
        <w:rPr>
          <w:color w:val="000000"/>
          <w:lang w:eastAsia="en-AU"/>
        </w:rPr>
        <w:t xml:space="preserve"> the same aviation safety purpose </w:t>
      </w:r>
      <w:r w:rsidR="00F71141" w:rsidRPr="00B9763B">
        <w:rPr>
          <w:color w:val="000000"/>
          <w:lang w:eastAsia="en-AU"/>
        </w:rPr>
        <w:t>is</w:t>
      </w:r>
      <w:r w:rsidRPr="00B9763B">
        <w:rPr>
          <w:color w:val="000000"/>
          <w:lang w:eastAsia="en-AU"/>
        </w:rPr>
        <w:t xml:space="preserve"> freely available.</w:t>
      </w:r>
    </w:p>
    <w:p w14:paraId="7ED3E2F7" w14:textId="77777777" w:rsidR="006659E8" w:rsidRPr="00B9763B" w:rsidRDefault="006659E8" w:rsidP="00D80E45"/>
    <w:p w14:paraId="21B71744" w14:textId="3E78A79E" w:rsidR="006659E8" w:rsidRPr="00B9763B" w:rsidRDefault="006659E8" w:rsidP="00D80E45">
      <w:r w:rsidRPr="00B9763B">
        <w:t xml:space="preserve">CASA has noted the views of the </w:t>
      </w:r>
      <w:r w:rsidR="00FE439B" w:rsidRPr="00B9763B">
        <w:t xml:space="preserve">former </w:t>
      </w:r>
      <w:r w:rsidRPr="00B9763B">
        <w:t xml:space="preserve">Senate Standing Committee on Regulations and Ordinances (in its report </w:t>
      </w:r>
      <w:r w:rsidRPr="00B9763B">
        <w:rPr>
          <w:i/>
          <w:iCs/>
          <w:lang w:val="en-GB"/>
        </w:rPr>
        <w:t>Parliamentary scrutiny of delegated legislation</w:t>
      </w:r>
      <w:r w:rsidRPr="00B9763B">
        <w:rPr>
          <w:lang w:val="en-GB"/>
        </w:rPr>
        <w:t>, tabled out of session on 3 June 2019)</w:t>
      </w:r>
      <w:r w:rsidRPr="00B9763B">
        <w:t xml:space="preserve"> that:</w:t>
      </w:r>
    </w:p>
    <w:p w14:paraId="08045729" w14:textId="77777777" w:rsidR="006659E8" w:rsidRPr="00B9763B" w:rsidRDefault="006659E8" w:rsidP="00D80E45">
      <w:pPr>
        <w:rPr>
          <w:sz w:val="12"/>
          <w:szCs w:val="12"/>
        </w:rPr>
      </w:pPr>
    </w:p>
    <w:p w14:paraId="29907000" w14:textId="77777777" w:rsidR="006659E8" w:rsidRPr="00B9763B" w:rsidRDefault="006659E8" w:rsidP="00D80E45">
      <w:pPr>
        <w:ind w:left="426" w:right="765"/>
      </w:pPr>
      <w:r w:rsidRPr="00B9763B">
        <w:rPr>
          <w:lang w:eastAsia="en-AU"/>
        </w:rPr>
        <w:t>The incorporation of material by reference (particularly where that material is not publicly available) has been a longstanding concern for the committee. [para 3.65]</w:t>
      </w:r>
    </w:p>
    <w:p w14:paraId="25257B01" w14:textId="77777777" w:rsidR="006659E8" w:rsidRPr="00B9763B" w:rsidRDefault="006659E8" w:rsidP="00D80E45">
      <w:pPr>
        <w:rPr>
          <w:sz w:val="12"/>
          <w:szCs w:val="12"/>
        </w:rPr>
      </w:pPr>
    </w:p>
    <w:p w14:paraId="29ECA863" w14:textId="77777777" w:rsidR="006659E8" w:rsidRPr="00B9763B" w:rsidRDefault="006659E8" w:rsidP="00D80E45">
      <w:r w:rsidRPr="00B9763B">
        <w:t>and:</w:t>
      </w:r>
    </w:p>
    <w:p w14:paraId="77049B54" w14:textId="77777777" w:rsidR="006659E8" w:rsidRPr="00B9763B" w:rsidRDefault="006659E8" w:rsidP="00D80E45">
      <w:pPr>
        <w:rPr>
          <w:sz w:val="12"/>
          <w:szCs w:val="12"/>
        </w:rPr>
      </w:pPr>
    </w:p>
    <w:p w14:paraId="06C7DCA8" w14:textId="77777777" w:rsidR="006659E8" w:rsidRPr="00B9763B" w:rsidRDefault="006659E8" w:rsidP="00D80E45">
      <w:pPr>
        <w:autoSpaceDE w:val="0"/>
        <w:autoSpaceDN w:val="0"/>
        <w:adjustRightInd w:val="0"/>
        <w:ind w:left="426" w:right="1048"/>
      </w:pPr>
      <w:r w:rsidRPr="00B9763B">
        <w:rPr>
          <w:lang w:eastAsia="en-AU"/>
        </w:rPr>
        <w:t>The committee appreciates that it may in some cases be costly to provide free, public access to all incorporated Australian and international standards. Nevertheless, the committee reiterates that one of its core functions is to ensure that all persons subject to or interested in the law may readily and freely access its terms. It intends to continue to monitor this issue. Any justification for a failure to provide for public access to incorporated documents, and any action the committee takes in relation to this matter, will be determined on a case-by-case basis. [para 3.75]</w:t>
      </w:r>
    </w:p>
    <w:p w14:paraId="3C68C550" w14:textId="77777777" w:rsidR="006659E8" w:rsidRPr="00B9763B" w:rsidRDefault="006659E8" w:rsidP="00D80E45"/>
    <w:p w14:paraId="1A667551" w14:textId="6102644F" w:rsidR="006659E8" w:rsidRPr="00B9763B" w:rsidRDefault="006659E8" w:rsidP="00D80E45">
      <w:pPr>
        <w:rPr>
          <w:color w:val="000000"/>
          <w:lang w:eastAsia="en-AU"/>
        </w:rPr>
      </w:pPr>
      <w:r w:rsidRPr="00B9763B">
        <w:rPr>
          <w:color w:val="000000"/>
          <w:lang w:eastAsia="en-AU"/>
        </w:rPr>
        <w:t>CASA appreciates the Committee’s concern</w:t>
      </w:r>
      <w:r w:rsidR="00CD380A" w:rsidRPr="00B9763B">
        <w:rPr>
          <w:color w:val="000000"/>
          <w:lang w:eastAsia="en-AU"/>
        </w:rPr>
        <w:t>, which remains a concern of the Senate Standing Committee for the Scrutiny of Le</w:t>
      </w:r>
      <w:r w:rsidR="0044642F" w:rsidRPr="00B9763B">
        <w:rPr>
          <w:color w:val="000000"/>
          <w:lang w:eastAsia="en-AU"/>
        </w:rPr>
        <w:t>g</w:t>
      </w:r>
      <w:r w:rsidR="00CD380A" w:rsidRPr="00B9763B">
        <w:rPr>
          <w:color w:val="000000"/>
          <w:lang w:eastAsia="en-AU"/>
        </w:rPr>
        <w:t>islation,</w:t>
      </w:r>
      <w:r w:rsidRPr="00B9763B">
        <w:rPr>
          <w:color w:val="000000"/>
          <w:lang w:eastAsia="en-AU"/>
        </w:rPr>
        <w:t xml:space="preserve"> and to mitigate the situation</w:t>
      </w:r>
      <w:r w:rsidR="00085381" w:rsidRPr="00B9763B">
        <w:rPr>
          <w:color w:val="000000"/>
          <w:lang w:eastAsia="en-AU"/>
        </w:rPr>
        <w:t>,</w:t>
      </w:r>
      <w:r w:rsidRPr="00B9763B">
        <w:rPr>
          <w:color w:val="000000"/>
          <w:lang w:eastAsia="en-AU"/>
        </w:rPr>
        <w:t xml:space="preserve"> as far as currently practicable</w:t>
      </w:r>
      <w:r w:rsidR="0044642F" w:rsidRPr="00B9763B">
        <w:rPr>
          <w:color w:val="000000"/>
          <w:lang w:eastAsia="en-AU"/>
        </w:rPr>
        <w:t>,</w:t>
      </w:r>
      <w:r w:rsidRPr="00B9763B">
        <w:rPr>
          <w:color w:val="000000"/>
          <w:lang w:eastAsia="en-AU"/>
        </w:rPr>
        <w:t xml:space="preserve"> proposes that where an incorporated document is copyright and not otherwise freely available to the general public, but is available to CASA as a licenced subscriber, CASA will, by prior arrangement, make CASA’s copy available, for in</w:t>
      </w:r>
      <w:r w:rsidR="0044642F" w:rsidRPr="00B9763B">
        <w:rPr>
          <w:color w:val="000000"/>
          <w:lang w:eastAsia="en-AU"/>
        </w:rPr>
        <w:t xml:space="preserve"> </w:t>
      </w:r>
      <w:r w:rsidRPr="00B9763B">
        <w:rPr>
          <w:color w:val="000000"/>
          <w:lang w:eastAsia="en-AU"/>
        </w:rPr>
        <w:t>situ viewing, free of charge, at any office of CASA.</w:t>
      </w:r>
    </w:p>
    <w:p w14:paraId="6D19DCE4" w14:textId="77777777" w:rsidR="0044642F" w:rsidRPr="00B9763B" w:rsidRDefault="0044642F" w:rsidP="00D80E45">
      <w:pPr>
        <w:rPr>
          <w:lang w:eastAsia="en-AU"/>
        </w:rPr>
      </w:pPr>
    </w:p>
    <w:p w14:paraId="3809916D" w14:textId="649687B4" w:rsidR="006C32DE" w:rsidRPr="00B9763B" w:rsidRDefault="006C32DE" w:rsidP="00D80E45">
      <w:pPr>
        <w:rPr>
          <w:rStyle w:val="bold"/>
        </w:rPr>
      </w:pPr>
      <w:bookmarkStart w:id="11" w:name="_Hlk57017769"/>
      <w:r w:rsidRPr="00B9763B">
        <w:rPr>
          <w:rStyle w:val="bold"/>
        </w:rPr>
        <w:t>Consultation</w:t>
      </w:r>
    </w:p>
    <w:p w14:paraId="0782E927" w14:textId="33CF0E34" w:rsidR="00037938" w:rsidRPr="00B9763B" w:rsidRDefault="00037938" w:rsidP="00D80E45">
      <w:pPr>
        <w:rPr>
          <w:color w:val="000000"/>
        </w:rPr>
      </w:pPr>
      <w:r w:rsidRPr="00B9763B">
        <w:t xml:space="preserve">CASA has developed the </w:t>
      </w:r>
      <w:r w:rsidR="00391BD4" w:rsidRPr="00B9763B">
        <w:t xml:space="preserve">MOS </w:t>
      </w:r>
      <w:r w:rsidR="0044642F" w:rsidRPr="00B9763B">
        <w:t>a</w:t>
      </w:r>
      <w:r w:rsidR="00D46874" w:rsidRPr="00B9763B">
        <w:rPr>
          <w:bCs/>
        </w:rPr>
        <w:t xml:space="preserve">mendments </w:t>
      </w:r>
      <w:r w:rsidR="00805337" w:rsidRPr="00B9763B">
        <w:rPr>
          <w:bCs/>
        </w:rPr>
        <w:t xml:space="preserve">for NVIS </w:t>
      </w:r>
      <w:r w:rsidRPr="00B9763B">
        <w:t>over a lengthy period of time</w:t>
      </w:r>
      <w:r w:rsidR="00805337" w:rsidRPr="00B9763B">
        <w:t>,</w:t>
      </w:r>
      <w:r w:rsidRPr="00B9763B">
        <w:t xml:space="preserve"> </w:t>
      </w:r>
      <w:r w:rsidR="00805337" w:rsidRPr="00B9763B">
        <w:t>including consultation with</w:t>
      </w:r>
      <w:r w:rsidRPr="00B9763B">
        <w:rPr>
          <w:color w:val="000000"/>
        </w:rPr>
        <w:t xml:space="preserve"> the Aviation Safety Advisory Panel (</w:t>
      </w:r>
      <w:r w:rsidRPr="00B9763B">
        <w:rPr>
          <w:b/>
          <w:bCs/>
          <w:i/>
          <w:iCs/>
          <w:color w:val="000000"/>
        </w:rPr>
        <w:t>ASAP</w:t>
      </w:r>
      <w:r w:rsidRPr="00B9763B">
        <w:rPr>
          <w:color w:val="000000"/>
        </w:rPr>
        <w:t xml:space="preserve">), its </w:t>
      </w:r>
      <w:r w:rsidR="00C45350" w:rsidRPr="00B9763B">
        <w:rPr>
          <w:color w:val="000000"/>
        </w:rPr>
        <w:t xml:space="preserve">NVIS </w:t>
      </w:r>
      <w:r w:rsidRPr="00B9763B">
        <w:rPr>
          <w:color w:val="000000"/>
        </w:rPr>
        <w:t>Technical Working Group (</w:t>
      </w:r>
      <w:r w:rsidRPr="00B9763B">
        <w:rPr>
          <w:b/>
          <w:bCs/>
          <w:i/>
          <w:iCs/>
          <w:color w:val="000000"/>
        </w:rPr>
        <w:t>TWG</w:t>
      </w:r>
      <w:r w:rsidRPr="00B9763B">
        <w:rPr>
          <w:color w:val="000000"/>
        </w:rPr>
        <w:t>) and the wider aviation community.</w:t>
      </w:r>
    </w:p>
    <w:p w14:paraId="44373D15" w14:textId="77777777" w:rsidR="00037938" w:rsidRPr="00B9763B" w:rsidRDefault="00037938" w:rsidP="00D80E45">
      <w:pPr>
        <w:rPr>
          <w:color w:val="000000"/>
        </w:rPr>
      </w:pPr>
    </w:p>
    <w:p w14:paraId="162F2626" w14:textId="1F43E004" w:rsidR="00037938" w:rsidRPr="00B9763B" w:rsidRDefault="00037938" w:rsidP="00D80E45">
      <w:pPr>
        <w:pStyle w:val="EMNormal"/>
        <w:spacing w:before="0" w:after="0"/>
      </w:pPr>
      <w:r w:rsidRPr="00B9763B">
        <w:rPr>
          <w:color w:val="000000"/>
        </w:rPr>
        <w:t xml:space="preserve">In </w:t>
      </w:r>
      <w:r w:rsidR="00AA6B05" w:rsidRPr="00B9763B">
        <w:rPr>
          <w:color w:val="000000"/>
        </w:rPr>
        <w:t xml:space="preserve">June </w:t>
      </w:r>
      <w:r w:rsidRPr="00B9763B">
        <w:rPr>
          <w:color w:val="000000"/>
        </w:rPr>
        <w:t>202</w:t>
      </w:r>
      <w:r w:rsidR="00AA6B05" w:rsidRPr="00B9763B">
        <w:rPr>
          <w:color w:val="000000"/>
        </w:rPr>
        <w:t>1</w:t>
      </w:r>
      <w:r w:rsidRPr="00B9763B">
        <w:rPr>
          <w:color w:val="000000"/>
        </w:rPr>
        <w:t xml:space="preserve">, the </w:t>
      </w:r>
      <w:r w:rsidR="000861A1" w:rsidRPr="00B9763B">
        <w:rPr>
          <w:color w:val="000000"/>
        </w:rPr>
        <w:t xml:space="preserve">NVIS </w:t>
      </w:r>
      <w:r w:rsidRPr="00B9763B">
        <w:rPr>
          <w:color w:val="000000"/>
        </w:rPr>
        <w:t xml:space="preserve">TWG first convened to evaluate the </w:t>
      </w:r>
      <w:r w:rsidR="00805337" w:rsidRPr="00B9763B">
        <w:rPr>
          <w:color w:val="000000"/>
        </w:rPr>
        <w:t>proposed relocation of NVIS rules from CAO 82.6 into the MOSs.</w:t>
      </w:r>
      <w:r w:rsidRPr="00B9763B">
        <w:rPr>
          <w:color w:val="000000"/>
        </w:rPr>
        <w:t xml:space="preserve"> </w:t>
      </w:r>
      <w:r w:rsidR="00E43BD2" w:rsidRPr="00B9763B">
        <w:rPr>
          <w:color w:val="000000"/>
        </w:rPr>
        <w:t xml:space="preserve">Another TWG meeting was held in August 2021, leading to CASA engaging </w:t>
      </w:r>
      <w:r w:rsidRPr="00B9763B">
        <w:rPr>
          <w:color w:val="000000"/>
        </w:rPr>
        <w:t>in public consultation on the proposals</w:t>
      </w:r>
      <w:r w:rsidR="00805337" w:rsidRPr="00B9763B">
        <w:rPr>
          <w:color w:val="000000"/>
        </w:rPr>
        <w:t xml:space="preserve"> from</w:t>
      </w:r>
      <w:r w:rsidRPr="00B9763B">
        <w:rPr>
          <w:color w:val="000000"/>
        </w:rPr>
        <w:t xml:space="preserve"> </w:t>
      </w:r>
      <w:r w:rsidR="00E43BD2" w:rsidRPr="00B9763B">
        <w:rPr>
          <w:color w:val="000000"/>
        </w:rPr>
        <w:t>1 to 29 October</w:t>
      </w:r>
      <w:r w:rsidR="00D46874" w:rsidRPr="00B9763B">
        <w:rPr>
          <w:color w:val="000000"/>
        </w:rPr>
        <w:t xml:space="preserve"> </w:t>
      </w:r>
      <w:r w:rsidRPr="00B9763B">
        <w:rPr>
          <w:color w:val="000000"/>
        </w:rPr>
        <w:t>2021, through the release of a Summary of Proposed Change</w:t>
      </w:r>
      <w:r w:rsidR="00805337" w:rsidRPr="00B9763B">
        <w:rPr>
          <w:color w:val="000000"/>
        </w:rPr>
        <w:t>s</w:t>
      </w:r>
      <w:r w:rsidRPr="00B9763B">
        <w:rPr>
          <w:color w:val="000000"/>
        </w:rPr>
        <w:t xml:space="preserve"> outlining the proposed amendments to Part</w:t>
      </w:r>
      <w:r w:rsidR="00D46874" w:rsidRPr="00B9763B">
        <w:rPr>
          <w:color w:val="000000"/>
        </w:rPr>
        <w:t>s 91,</w:t>
      </w:r>
      <w:r w:rsidRPr="00B9763B">
        <w:rPr>
          <w:color w:val="000000"/>
        </w:rPr>
        <w:t xml:space="preserve"> 13</w:t>
      </w:r>
      <w:r w:rsidR="00D46874" w:rsidRPr="00B9763B">
        <w:rPr>
          <w:color w:val="000000"/>
        </w:rPr>
        <w:t>3 and 13</w:t>
      </w:r>
      <w:r w:rsidR="00A558A8" w:rsidRPr="00B9763B">
        <w:rPr>
          <w:color w:val="000000"/>
        </w:rPr>
        <w:t>8</w:t>
      </w:r>
      <w:r w:rsidRPr="00B9763B">
        <w:rPr>
          <w:color w:val="000000"/>
        </w:rPr>
        <w:t xml:space="preserve"> of CASR and the proposed MOS standards. The consultation received </w:t>
      </w:r>
      <w:r w:rsidR="00A94438" w:rsidRPr="00B9763B">
        <w:rPr>
          <w:color w:val="000000"/>
        </w:rPr>
        <w:t xml:space="preserve">2 </w:t>
      </w:r>
      <w:r w:rsidRPr="00B9763B">
        <w:rPr>
          <w:color w:val="000000"/>
        </w:rPr>
        <w:t>responses.</w:t>
      </w:r>
    </w:p>
    <w:p w14:paraId="29D73947" w14:textId="77777777" w:rsidR="00037938" w:rsidRPr="00B9763B" w:rsidRDefault="00037938" w:rsidP="00D80E45"/>
    <w:p w14:paraId="40BD187B" w14:textId="1CF6EFFD" w:rsidR="00037938" w:rsidRPr="00B9763B" w:rsidRDefault="00037938" w:rsidP="00D80E45">
      <w:r w:rsidRPr="00B9763B">
        <w:rPr>
          <w:color w:val="000000"/>
        </w:rPr>
        <w:t xml:space="preserve">In </w:t>
      </w:r>
      <w:r w:rsidR="00D46874" w:rsidRPr="00B9763B">
        <w:rPr>
          <w:color w:val="000000"/>
        </w:rPr>
        <w:t>November</w:t>
      </w:r>
      <w:r w:rsidRPr="00B9763B">
        <w:rPr>
          <w:color w:val="000000"/>
        </w:rPr>
        <w:t xml:space="preserve"> 2021, the TWG reconvened to review and discuss CASA’s response to the feedback received during public consultation and provided their final recommendations to the ASAP. Based on these recommendations the ASAP endorsed </w:t>
      </w:r>
      <w:r w:rsidR="00D46874" w:rsidRPr="00B9763B">
        <w:rPr>
          <w:color w:val="000000"/>
        </w:rPr>
        <w:t xml:space="preserve">the </w:t>
      </w:r>
      <w:r w:rsidR="00805337" w:rsidRPr="00B9763B">
        <w:rPr>
          <w:color w:val="000000"/>
        </w:rPr>
        <w:t>proposals</w:t>
      </w:r>
      <w:r w:rsidR="00B64BB7" w:rsidRPr="00B9763B">
        <w:rPr>
          <w:color w:val="000000"/>
        </w:rPr>
        <w:t>.</w:t>
      </w:r>
    </w:p>
    <w:bookmarkEnd w:id="11"/>
    <w:p w14:paraId="6E1F21D9" w14:textId="77777777" w:rsidR="009F2EFC" w:rsidRPr="00B9763B" w:rsidRDefault="009F2EFC" w:rsidP="00D80E45">
      <w:pPr>
        <w:rPr>
          <w:color w:val="000000" w:themeColor="text1"/>
        </w:rPr>
      </w:pPr>
    </w:p>
    <w:p w14:paraId="43BF4614" w14:textId="769CC0E4" w:rsidR="006C32DE" w:rsidRPr="00B9763B" w:rsidRDefault="006C32DE" w:rsidP="00C43588">
      <w:pPr>
        <w:keepNext/>
        <w:rPr>
          <w:b/>
        </w:rPr>
      </w:pPr>
      <w:bookmarkStart w:id="12" w:name="_Hlk57017876"/>
      <w:r w:rsidRPr="00B9763B">
        <w:rPr>
          <w:b/>
        </w:rPr>
        <w:lastRenderedPageBreak/>
        <w:t>Regulation Impact Statement</w:t>
      </w:r>
    </w:p>
    <w:p w14:paraId="65C89C52" w14:textId="3BF33B39" w:rsidR="008F438B" w:rsidRPr="00B9763B" w:rsidRDefault="00545EE8" w:rsidP="002A6901">
      <w:pPr>
        <w:shd w:val="clear" w:color="auto" w:fill="FFFFFF" w:themeFill="background1"/>
      </w:pPr>
      <w:r w:rsidRPr="00B9763B">
        <w:t>Regulation Impact Statement</w:t>
      </w:r>
      <w:r w:rsidR="00722B99" w:rsidRPr="00B9763B">
        <w:t>s</w:t>
      </w:r>
      <w:r w:rsidR="00365F9B" w:rsidRPr="00B9763B">
        <w:t xml:space="preserve"> (</w:t>
      </w:r>
      <w:r w:rsidR="00365F9B" w:rsidRPr="00B9763B">
        <w:rPr>
          <w:b/>
          <w:i/>
        </w:rPr>
        <w:t>RIS</w:t>
      </w:r>
      <w:r w:rsidR="00722B99" w:rsidRPr="00B9763B">
        <w:rPr>
          <w:b/>
          <w:i/>
        </w:rPr>
        <w:t>s</w:t>
      </w:r>
      <w:r w:rsidR="00365F9B" w:rsidRPr="00B9763B">
        <w:t>)</w:t>
      </w:r>
      <w:r w:rsidRPr="00B9763B">
        <w:t xml:space="preserve"> </w:t>
      </w:r>
      <w:r w:rsidR="00722B99" w:rsidRPr="00B9763B">
        <w:t xml:space="preserve">were </w:t>
      </w:r>
      <w:r w:rsidRPr="00B9763B">
        <w:t>prepared by CASA</w:t>
      </w:r>
      <w:r w:rsidR="00B05168" w:rsidRPr="00B9763B">
        <w:t xml:space="preserve"> for the</w:t>
      </w:r>
      <w:r w:rsidR="001C6D95" w:rsidRPr="00B9763B">
        <w:t xml:space="preserve"> </w:t>
      </w:r>
      <w:r w:rsidR="00B05168" w:rsidRPr="00B9763B">
        <w:t>Part</w:t>
      </w:r>
      <w:r w:rsidR="00354B52" w:rsidRPr="00B9763B">
        <w:t>s</w:t>
      </w:r>
      <w:r w:rsidR="00B05168" w:rsidRPr="00B9763B">
        <w:t xml:space="preserve"> 9</w:t>
      </w:r>
      <w:r w:rsidR="00E92721" w:rsidRPr="00B9763B">
        <w:t>1</w:t>
      </w:r>
      <w:r w:rsidR="00722B99" w:rsidRPr="00B9763B">
        <w:t>, 133 and 138 regulations</w:t>
      </w:r>
      <w:r w:rsidR="001C6D95" w:rsidRPr="00B9763B">
        <w:t xml:space="preserve"> </w:t>
      </w:r>
      <w:r w:rsidR="00365F9B" w:rsidRPr="00B9763B">
        <w:t>and</w:t>
      </w:r>
      <w:r w:rsidR="00ED1A63" w:rsidRPr="00B9763B">
        <w:t xml:space="preserve"> </w:t>
      </w:r>
      <w:r w:rsidR="00BF2DB5" w:rsidRPr="00B9763B">
        <w:t>th</w:t>
      </w:r>
      <w:r w:rsidR="00722B99" w:rsidRPr="00B9763B">
        <w:t>ese</w:t>
      </w:r>
      <w:r w:rsidR="00BF2DB5" w:rsidRPr="00B9763B">
        <w:t xml:space="preserve"> RIS</w:t>
      </w:r>
      <w:r w:rsidR="008F438B" w:rsidRPr="00B9763B">
        <w:t>s</w:t>
      </w:r>
      <w:r w:rsidR="00BF2DB5" w:rsidRPr="00B9763B">
        <w:t xml:space="preserve"> also </w:t>
      </w:r>
      <w:r w:rsidR="00ED1A63" w:rsidRPr="00B9763B">
        <w:t>covered</w:t>
      </w:r>
      <w:r w:rsidR="00365F9B" w:rsidRPr="00B9763B">
        <w:t xml:space="preserve"> the MOS</w:t>
      </w:r>
      <w:r w:rsidR="004139EF" w:rsidRPr="00B9763B">
        <w:t xml:space="preserve"> and the MOS amendment</w:t>
      </w:r>
      <w:r w:rsidR="00365F9B" w:rsidRPr="00B9763B">
        <w:t xml:space="preserve"> which </w:t>
      </w:r>
      <w:r w:rsidR="00ED1A63" w:rsidRPr="00B9763B">
        <w:t>the regulations empowered</w:t>
      </w:r>
      <w:r w:rsidR="001C6D95" w:rsidRPr="00B9763B">
        <w:t xml:space="preserve">. </w:t>
      </w:r>
      <w:r w:rsidR="00BF2DB5" w:rsidRPr="00B9763B">
        <w:t>The RIS</w:t>
      </w:r>
      <w:r w:rsidR="008F438B" w:rsidRPr="00B9763B">
        <w:t>s</w:t>
      </w:r>
      <w:r w:rsidRPr="00B9763B">
        <w:t xml:space="preserve"> w</w:t>
      </w:r>
      <w:r w:rsidR="008F438B" w:rsidRPr="00B9763B">
        <w:t>ere</w:t>
      </w:r>
      <w:r w:rsidRPr="00B9763B">
        <w:t xml:space="preserve"> assessed by the Office of Best Practice Regulation </w:t>
      </w:r>
      <w:r w:rsidR="00015853" w:rsidRPr="00B9763B">
        <w:t>(</w:t>
      </w:r>
      <w:r w:rsidR="00015853" w:rsidRPr="00B9763B">
        <w:rPr>
          <w:b/>
          <w:i/>
        </w:rPr>
        <w:t>OBPR</w:t>
      </w:r>
      <w:r w:rsidR="00015853" w:rsidRPr="00B9763B">
        <w:t xml:space="preserve">) </w:t>
      </w:r>
      <w:r w:rsidRPr="00B9763B">
        <w:t>as compliant with the Best Practice Regulation requirements</w:t>
      </w:r>
      <w:r w:rsidR="00BF2DB5" w:rsidRPr="00B9763B">
        <w:t xml:space="preserve"> and contained</w:t>
      </w:r>
      <w:r w:rsidRPr="00B9763B">
        <w:t xml:space="preserve"> a level of analysis commensurate with the likely impacts</w:t>
      </w:r>
      <w:r w:rsidR="008F438B" w:rsidRPr="00B9763B">
        <w:t>.</w:t>
      </w:r>
      <w:r w:rsidR="007B3C7E" w:rsidRPr="00B9763B">
        <w:t xml:space="preserve"> </w:t>
      </w:r>
      <w:r w:rsidR="00572930" w:rsidRPr="00B9763B">
        <w:t>A copy of the relevant RIS was included in the Explanatory Statement for the new regulations, as follows:</w:t>
      </w:r>
    </w:p>
    <w:p w14:paraId="527883B1" w14:textId="09F5CDAD" w:rsidR="00545EE8" w:rsidRPr="00B9763B" w:rsidRDefault="003D43CF" w:rsidP="002A6901">
      <w:pPr>
        <w:pStyle w:val="ListParagraph"/>
        <w:numPr>
          <w:ilvl w:val="0"/>
          <w:numId w:val="27"/>
        </w:numPr>
        <w:shd w:val="clear" w:color="auto" w:fill="FFFFFF" w:themeFill="background1"/>
      </w:pPr>
      <w:r w:rsidRPr="00B9763B">
        <w:t xml:space="preserve">Part 91 RIS </w:t>
      </w:r>
      <w:r w:rsidR="00545EE8" w:rsidRPr="00B9763B">
        <w:t xml:space="preserve">(OBPR id: </w:t>
      </w:r>
      <w:r w:rsidR="002E1A2B" w:rsidRPr="00B9763B">
        <w:t>23625</w:t>
      </w:r>
      <w:r w:rsidR="00545EE8" w:rsidRPr="00B9763B">
        <w:t>)</w:t>
      </w:r>
      <w:r w:rsidRPr="00B9763B">
        <w:t xml:space="preserve">: </w:t>
      </w:r>
      <w:hyperlink r:id="rId12" w:history="1">
        <w:r w:rsidRPr="00B9763B">
          <w:rPr>
            <w:rStyle w:val="Hyperlink"/>
          </w:rPr>
          <w:t>https://www.legislation.gov.au/Details/F2018L01783/Download</w:t>
        </w:r>
      </w:hyperlink>
    </w:p>
    <w:p w14:paraId="3A3BDDD3" w14:textId="35E01F9E" w:rsidR="005F0CB1" w:rsidRPr="00B9763B" w:rsidRDefault="005F0CB1" w:rsidP="002A6901">
      <w:pPr>
        <w:pStyle w:val="ListParagraph"/>
        <w:numPr>
          <w:ilvl w:val="0"/>
          <w:numId w:val="27"/>
        </w:numPr>
        <w:shd w:val="clear" w:color="auto" w:fill="FFFFFF" w:themeFill="background1"/>
      </w:pPr>
      <w:r w:rsidRPr="00B9763B">
        <w:t xml:space="preserve">Part 133 RIS (OBPR ID: 24505): </w:t>
      </w:r>
      <w:hyperlink r:id="rId13" w:history="1">
        <w:r w:rsidR="00AB7129" w:rsidRPr="00B9763B">
          <w:rPr>
            <w:rStyle w:val="Hyperlink"/>
          </w:rPr>
          <w:t>https://www.legislation.gov.au/Details/F2018L01788/Download</w:t>
        </w:r>
      </w:hyperlink>
    </w:p>
    <w:p w14:paraId="194387CC" w14:textId="1EAC7C35" w:rsidR="005F0CB1" w:rsidRPr="00B9763B" w:rsidRDefault="005F0CB1">
      <w:pPr>
        <w:pStyle w:val="ListParagraph"/>
        <w:numPr>
          <w:ilvl w:val="0"/>
          <w:numId w:val="27"/>
        </w:numPr>
        <w:shd w:val="clear" w:color="auto" w:fill="FFFFFF" w:themeFill="background1"/>
      </w:pPr>
      <w:r w:rsidRPr="00B9763B">
        <w:t>Part 138 RIS</w:t>
      </w:r>
      <w:r w:rsidR="00AB7129" w:rsidRPr="00B9763B">
        <w:t xml:space="preserve"> (OBPR id: 24505): </w:t>
      </w:r>
      <w:hyperlink r:id="rId14" w:history="1">
        <w:r w:rsidR="00304588" w:rsidRPr="00B9763B">
          <w:rPr>
            <w:rStyle w:val="Hyperlink"/>
          </w:rPr>
          <w:t>https://www.legislation.gov.au/Details/F2018L01789/Download</w:t>
        </w:r>
      </w:hyperlink>
      <w:r w:rsidR="00AB7129" w:rsidRPr="00B9763B">
        <w:t>.</w:t>
      </w:r>
    </w:p>
    <w:bookmarkEnd w:id="12"/>
    <w:p w14:paraId="2459E267" w14:textId="274F46B6" w:rsidR="00256797" w:rsidRPr="00B9763B" w:rsidRDefault="00256797" w:rsidP="00D80E45"/>
    <w:p w14:paraId="699ACE97" w14:textId="1BBD1BF4" w:rsidR="006C32DE" w:rsidRPr="00B9763B" w:rsidRDefault="006C32DE" w:rsidP="00D80E45">
      <w:pPr>
        <w:rPr>
          <w:rStyle w:val="bold"/>
        </w:rPr>
      </w:pPr>
      <w:r w:rsidRPr="00B9763B">
        <w:rPr>
          <w:rStyle w:val="bold"/>
        </w:rPr>
        <w:t>Statement of Compatibility with Human Rights</w:t>
      </w:r>
    </w:p>
    <w:p w14:paraId="64A1636C" w14:textId="12F717BE" w:rsidR="00987649" w:rsidRPr="00B9763B" w:rsidRDefault="006C32DE" w:rsidP="00D80E45">
      <w:pPr>
        <w:rPr>
          <w:lang w:eastAsia="en-AU"/>
        </w:rPr>
      </w:pPr>
      <w:r w:rsidRPr="00B9763B">
        <w:t xml:space="preserve">A Statement of Compatibility with Human Rights is at </w:t>
      </w:r>
      <w:r w:rsidR="009308DE" w:rsidRPr="00B9763B">
        <w:rPr>
          <w:rStyle w:val="underline"/>
          <w:u w:val="none"/>
        </w:rPr>
        <w:t xml:space="preserve">Appendix </w:t>
      </w:r>
      <w:r w:rsidR="00477C1A" w:rsidRPr="00B9763B">
        <w:rPr>
          <w:rStyle w:val="underline"/>
          <w:u w:val="none"/>
        </w:rPr>
        <w:t>1</w:t>
      </w:r>
      <w:r w:rsidRPr="00B9763B">
        <w:t>.</w:t>
      </w:r>
      <w:r w:rsidR="00D871ED" w:rsidRPr="00B9763B">
        <w:t xml:space="preserve"> </w:t>
      </w:r>
      <w:r w:rsidR="00987649" w:rsidRPr="00B9763B">
        <w:rPr>
          <w:lang w:eastAsia="en-AU"/>
        </w:rPr>
        <w:t xml:space="preserve">This concludes that the </w:t>
      </w:r>
      <w:r w:rsidR="00CD1431" w:rsidRPr="00B9763B">
        <w:rPr>
          <w:lang w:eastAsia="en-AU"/>
        </w:rPr>
        <w:t xml:space="preserve">instrument </w:t>
      </w:r>
      <w:r w:rsidR="00987649" w:rsidRPr="00B9763B">
        <w:rPr>
          <w:lang w:eastAsia="en-AU"/>
        </w:rPr>
        <w:t>is compatible with human rights and, to the extent that it may also limit human rights in some particular respects, those limitations are reasonable, necessary and proportionate to ensure the safety of aviation operations and to promote the integrity of the aviation safety system.</w:t>
      </w:r>
    </w:p>
    <w:p w14:paraId="210CE18D" w14:textId="31C39751" w:rsidR="00D871ED" w:rsidRPr="00B9763B" w:rsidRDefault="00D871ED" w:rsidP="00D80E45"/>
    <w:p w14:paraId="3BA35B37" w14:textId="77777777" w:rsidR="003F4ED4" w:rsidRPr="00B9763B" w:rsidRDefault="003F4ED4" w:rsidP="00D80E45">
      <w:pPr>
        <w:pStyle w:val="LDBodytext"/>
        <w:rPr>
          <w:b/>
        </w:rPr>
      </w:pPr>
      <w:r w:rsidRPr="00B9763B">
        <w:rPr>
          <w:b/>
        </w:rPr>
        <w:t>Commencement and making</w:t>
      </w:r>
    </w:p>
    <w:p w14:paraId="5A93D5CF" w14:textId="4FC9E354" w:rsidR="003F4ED4" w:rsidRPr="00B9763B" w:rsidRDefault="003F4ED4" w:rsidP="00D80E45">
      <w:pPr>
        <w:pStyle w:val="LDBodytext"/>
      </w:pPr>
      <w:r w:rsidRPr="00B9763B">
        <w:t>The MOS</w:t>
      </w:r>
      <w:r w:rsidR="004139EF" w:rsidRPr="00B9763B">
        <w:t xml:space="preserve"> </w:t>
      </w:r>
      <w:r w:rsidR="000A5BA5" w:rsidRPr="00B9763B">
        <w:t>amendment</w:t>
      </w:r>
      <w:r w:rsidR="00792F8F" w:rsidRPr="00B9763B">
        <w:t>s</w:t>
      </w:r>
      <w:r w:rsidRPr="00B9763B">
        <w:t xml:space="preserve"> commence</w:t>
      </w:r>
      <w:r w:rsidR="00792F8F" w:rsidRPr="00B9763B">
        <w:t xml:space="preserve"> </w:t>
      </w:r>
      <w:r w:rsidRPr="00B9763B">
        <w:t>immediately after the commencement of Part</w:t>
      </w:r>
      <w:r w:rsidR="00CD1431" w:rsidRPr="00B9763B">
        <w:t>s</w:t>
      </w:r>
      <w:r w:rsidRPr="00B9763B">
        <w:t xml:space="preserve"> </w:t>
      </w:r>
      <w:r w:rsidR="0046084B" w:rsidRPr="00B9763B">
        <w:t>91</w:t>
      </w:r>
      <w:r w:rsidR="00B64BB7" w:rsidRPr="00B9763B">
        <w:t>, 133 and 13</w:t>
      </w:r>
      <w:r w:rsidR="00A558A8" w:rsidRPr="00B9763B">
        <w:t>8</w:t>
      </w:r>
      <w:r w:rsidRPr="00B9763B">
        <w:t xml:space="preserve"> of CASR</w:t>
      </w:r>
      <w:r w:rsidR="004139EF" w:rsidRPr="00B9763B">
        <w:t xml:space="preserve"> and the</w:t>
      </w:r>
      <w:r w:rsidR="00CD1431" w:rsidRPr="00B9763B">
        <w:t>ir associated</w:t>
      </w:r>
      <w:r w:rsidR="004139EF" w:rsidRPr="00B9763B">
        <w:t xml:space="preserve"> MOS</w:t>
      </w:r>
      <w:r w:rsidR="00CD1431" w:rsidRPr="00B9763B">
        <w:t>s</w:t>
      </w:r>
      <w:r w:rsidR="004139EF" w:rsidRPr="00B9763B">
        <w:t>,</w:t>
      </w:r>
      <w:r w:rsidR="00943DB2" w:rsidRPr="00B9763B">
        <w:t xml:space="preserve"> on </w:t>
      </w:r>
      <w:r w:rsidR="0046084B" w:rsidRPr="00B9763B">
        <w:t>2 December 2021</w:t>
      </w:r>
      <w:r w:rsidRPr="00B9763B">
        <w:t xml:space="preserve">. </w:t>
      </w:r>
      <w:r w:rsidR="003A0617" w:rsidRPr="00B9763B">
        <w:t>The empowerment for the MOS</w:t>
      </w:r>
      <w:r w:rsidR="000A5BA5" w:rsidRPr="00B9763B">
        <w:t xml:space="preserve"> amendment</w:t>
      </w:r>
      <w:r w:rsidR="00987649" w:rsidRPr="00B9763B">
        <w:t>s</w:t>
      </w:r>
      <w:r w:rsidR="003A0617" w:rsidRPr="00B9763B">
        <w:t>, contained in Part</w:t>
      </w:r>
      <w:r w:rsidR="00987649" w:rsidRPr="00B9763B">
        <w:t>s</w:t>
      </w:r>
      <w:r w:rsidR="003A0617" w:rsidRPr="00B9763B">
        <w:t xml:space="preserve"> 91,</w:t>
      </w:r>
      <w:r w:rsidR="00987649" w:rsidRPr="00B9763B">
        <w:t xml:space="preserve"> 133 and 13</w:t>
      </w:r>
      <w:r w:rsidR="00215810" w:rsidRPr="00B9763B">
        <w:t>8</w:t>
      </w:r>
      <w:r w:rsidR="003A0617" w:rsidRPr="00B9763B">
        <w:t xml:space="preserve"> </w:t>
      </w:r>
      <w:r w:rsidR="00987649" w:rsidRPr="00B9763B">
        <w:t>in</w:t>
      </w:r>
      <w:r w:rsidR="003A0617" w:rsidRPr="00B9763B">
        <w:t xml:space="preserve"> </w:t>
      </w:r>
      <w:r w:rsidR="00987649" w:rsidRPr="00B9763B">
        <w:t xml:space="preserve">relation to </w:t>
      </w:r>
      <w:r w:rsidR="003A0617" w:rsidRPr="00B9763B">
        <w:t>regulation</w:t>
      </w:r>
      <w:r w:rsidR="00987649" w:rsidRPr="00B9763B">
        <w:t>s</w:t>
      </w:r>
      <w:r w:rsidR="003A0617" w:rsidRPr="00B9763B">
        <w:t xml:space="preserve"> 91.040, </w:t>
      </w:r>
      <w:r w:rsidR="00987649" w:rsidRPr="00B9763B">
        <w:t>133.</w:t>
      </w:r>
      <w:r w:rsidR="00A558A8" w:rsidRPr="00B9763B">
        <w:t>0</w:t>
      </w:r>
      <w:r w:rsidR="00987649" w:rsidRPr="00B9763B">
        <w:t>20 and 13</w:t>
      </w:r>
      <w:r w:rsidR="00A558A8" w:rsidRPr="00B9763B">
        <w:t>8</w:t>
      </w:r>
      <w:r w:rsidR="00987649" w:rsidRPr="00B9763B">
        <w:t>.02</w:t>
      </w:r>
      <w:r w:rsidR="00A558A8" w:rsidRPr="00B9763B">
        <w:t>0</w:t>
      </w:r>
      <w:r w:rsidR="00792F8F" w:rsidRPr="00B9763B">
        <w:t>,</w:t>
      </w:r>
      <w:r w:rsidR="00987649" w:rsidRPr="00B9763B">
        <w:t xml:space="preserve"> </w:t>
      </w:r>
      <w:r w:rsidR="003A0617" w:rsidRPr="00B9763B">
        <w:t>had not commenced when the MOS</w:t>
      </w:r>
      <w:r w:rsidR="000A5BA5" w:rsidRPr="00B9763B">
        <w:t xml:space="preserve"> amendment</w:t>
      </w:r>
      <w:r w:rsidR="00792F8F" w:rsidRPr="00B9763B">
        <w:t>s</w:t>
      </w:r>
      <w:r w:rsidR="003A0617" w:rsidRPr="00B9763B">
        <w:t xml:space="preserve"> w</w:t>
      </w:r>
      <w:r w:rsidR="00792F8F" w:rsidRPr="00B9763B">
        <w:t>ere</w:t>
      </w:r>
      <w:r w:rsidR="003A0617" w:rsidRPr="00B9763B">
        <w:t xml:space="preserve"> made. </w:t>
      </w:r>
      <w:r w:rsidRPr="00B9763B">
        <w:t xml:space="preserve">However, this is permitted under section 4 of the </w:t>
      </w:r>
      <w:r w:rsidR="0018189D" w:rsidRPr="00B9763B">
        <w:t>AIA</w:t>
      </w:r>
      <w:r w:rsidRPr="00B9763B">
        <w:t xml:space="preserve"> which authorises the anticipatory making of a subordinate instrument in these </w:t>
      </w:r>
      <w:r w:rsidR="0061497A" w:rsidRPr="00B9763B">
        <w:t>c</w:t>
      </w:r>
      <w:r w:rsidRPr="00B9763B">
        <w:t>ircumstances, provided the instrument does not commence until (or after) the delayed empowering instrument has itself commenced.</w:t>
      </w:r>
    </w:p>
    <w:p w14:paraId="7C260B7E" w14:textId="77777777" w:rsidR="003F4ED4" w:rsidRPr="00B9763B" w:rsidRDefault="003F4ED4" w:rsidP="00D80E45">
      <w:pPr>
        <w:pStyle w:val="LDBodytext"/>
      </w:pPr>
    </w:p>
    <w:p w14:paraId="4C6EEB05" w14:textId="0F22EB54" w:rsidR="00305AD4" w:rsidRPr="00B9763B" w:rsidRDefault="003F4ED4" w:rsidP="00C43588">
      <w:r w:rsidRPr="00B9763B">
        <w:t>The MOS</w:t>
      </w:r>
      <w:r w:rsidR="000A5BA5" w:rsidRPr="00B9763B">
        <w:t xml:space="preserve"> amendment</w:t>
      </w:r>
      <w:r w:rsidR="00987649" w:rsidRPr="00B9763B">
        <w:t>s</w:t>
      </w:r>
      <w:r w:rsidRPr="00B9763B">
        <w:t xml:space="preserve"> ha</w:t>
      </w:r>
      <w:r w:rsidR="00166F55" w:rsidRPr="00B9763B">
        <w:t>ve</w:t>
      </w:r>
      <w:r w:rsidRPr="00B9763B">
        <w:t xml:space="preserve"> been made by the Director of Aviation Safety, on behalf of CASA, in accordance with subsection 73 (2) of the Act.</w:t>
      </w:r>
    </w:p>
    <w:p w14:paraId="57575D22" w14:textId="77777777" w:rsidR="00D840AB" w:rsidRPr="00B9763B" w:rsidRDefault="00D840AB" w:rsidP="002A6901">
      <w:pPr>
        <w:shd w:val="clear" w:color="auto" w:fill="FFFFFF" w:themeFill="background1"/>
        <w:sectPr w:rsidR="00D840AB" w:rsidRPr="00B9763B" w:rsidSect="001371B5">
          <w:headerReference w:type="even" r:id="rId15"/>
          <w:headerReference w:type="default" r:id="rId16"/>
          <w:pgSz w:w="11906" w:h="16838"/>
          <w:pgMar w:top="1134" w:right="1247" w:bottom="709" w:left="1247" w:header="709" w:footer="709" w:gutter="0"/>
          <w:pgNumType w:start="1"/>
          <w:cols w:space="708"/>
          <w:titlePg/>
          <w:docGrid w:linePitch="360"/>
        </w:sectPr>
      </w:pPr>
    </w:p>
    <w:p w14:paraId="4D9CB9D7" w14:textId="603BA8C4" w:rsidR="00D840AB" w:rsidRPr="000B6AE1" w:rsidRDefault="001B274B" w:rsidP="00D80E45">
      <w:pPr>
        <w:pStyle w:val="AttachmentID"/>
        <w:rPr>
          <w:rFonts w:ascii="Arial" w:hAnsi="Arial" w:cs="Arial"/>
          <w:u w:val="none"/>
        </w:rPr>
      </w:pPr>
      <w:r w:rsidRPr="000B6AE1">
        <w:rPr>
          <w:rFonts w:ascii="Arial" w:hAnsi="Arial" w:cs="Arial"/>
          <w:u w:val="none"/>
        </w:rPr>
        <w:lastRenderedPageBreak/>
        <w:t xml:space="preserve">APPENDIX </w:t>
      </w:r>
      <w:r w:rsidR="00546D2D" w:rsidRPr="000B6AE1">
        <w:rPr>
          <w:rFonts w:ascii="Arial" w:hAnsi="Arial" w:cs="Arial"/>
          <w:u w:val="none"/>
        </w:rPr>
        <w:t>1</w:t>
      </w:r>
    </w:p>
    <w:p w14:paraId="10925ACE" w14:textId="77777777" w:rsidR="00BF4EC6" w:rsidRPr="00B9763B" w:rsidRDefault="00BF4EC6" w:rsidP="00D74A72">
      <w:pPr>
        <w:pStyle w:val="AttachmentID"/>
        <w:jc w:val="left"/>
        <w:rPr>
          <w:b w:val="0"/>
          <w:u w:val="none"/>
        </w:rPr>
      </w:pPr>
    </w:p>
    <w:p w14:paraId="59B24150" w14:textId="77777777" w:rsidR="00013A20" w:rsidRPr="00B9763B" w:rsidRDefault="00013A20" w:rsidP="00D80E45">
      <w:pPr>
        <w:jc w:val="center"/>
        <w:rPr>
          <w:lang w:val="en-US" w:eastAsia="en-AU"/>
        </w:rPr>
      </w:pPr>
      <w:r w:rsidRPr="00B9763B">
        <w:rPr>
          <w:b/>
          <w:bCs/>
          <w:sz w:val="28"/>
          <w:szCs w:val="28"/>
          <w:lang w:eastAsia="en-AU"/>
        </w:rPr>
        <w:t>Statement of Compatibility with Human Rights</w:t>
      </w:r>
    </w:p>
    <w:p w14:paraId="268087E9" w14:textId="09687321" w:rsidR="00013A20" w:rsidRPr="00B9763B" w:rsidRDefault="00013A20" w:rsidP="00C43588">
      <w:pPr>
        <w:spacing w:before="120" w:after="120"/>
        <w:jc w:val="center"/>
        <w:rPr>
          <w:i/>
          <w:iCs/>
          <w:lang w:eastAsia="en-AU"/>
        </w:rPr>
      </w:pPr>
      <w:r w:rsidRPr="00B9763B">
        <w:rPr>
          <w:i/>
          <w:iCs/>
          <w:lang w:eastAsia="en-AU"/>
        </w:rPr>
        <w:t>Prepared in accordance with Part 3 of the</w:t>
      </w:r>
      <w:r w:rsidR="00C33475" w:rsidRPr="00B9763B">
        <w:rPr>
          <w:i/>
          <w:iCs/>
          <w:lang w:eastAsia="en-AU"/>
        </w:rPr>
        <w:br/>
      </w:r>
      <w:r w:rsidRPr="00B9763B">
        <w:rPr>
          <w:i/>
          <w:iCs/>
          <w:lang w:eastAsia="en-AU"/>
        </w:rPr>
        <w:t>Human Rights (Parliamentary Scrutiny) Act 2011</w:t>
      </w:r>
    </w:p>
    <w:p w14:paraId="2BEAB410" w14:textId="77777777" w:rsidR="00013A20" w:rsidRPr="00B9763B" w:rsidRDefault="00013A20" w:rsidP="00C43588">
      <w:pPr>
        <w:spacing w:before="120" w:after="120"/>
        <w:rPr>
          <w:rFonts w:eastAsia="Calibri"/>
          <w:lang w:eastAsia="en-AU"/>
        </w:rPr>
      </w:pPr>
    </w:p>
    <w:p w14:paraId="1A19070E" w14:textId="0715638D" w:rsidR="00987649" w:rsidRPr="00B9763B" w:rsidRDefault="00987649" w:rsidP="00D80E45">
      <w:pPr>
        <w:pStyle w:val="Heading3"/>
        <w:spacing w:before="120" w:after="120"/>
        <w:rPr>
          <w:b/>
          <w:u w:val="none"/>
        </w:rPr>
      </w:pPr>
      <w:r w:rsidRPr="00B9763B">
        <w:rPr>
          <w:b/>
          <w:u w:val="none"/>
        </w:rPr>
        <w:t>Part 91, Part 133 and Part 138 M</w:t>
      </w:r>
      <w:r w:rsidR="007D58DF" w:rsidRPr="00B9763B">
        <w:rPr>
          <w:b/>
          <w:u w:val="none"/>
        </w:rPr>
        <w:t xml:space="preserve">anuals of </w:t>
      </w:r>
      <w:r w:rsidRPr="00B9763B">
        <w:rPr>
          <w:b/>
          <w:u w:val="none"/>
        </w:rPr>
        <w:t>S</w:t>
      </w:r>
      <w:r w:rsidR="007D58DF" w:rsidRPr="00B9763B">
        <w:rPr>
          <w:b/>
          <w:u w:val="none"/>
        </w:rPr>
        <w:t>tandards</w:t>
      </w:r>
      <w:r w:rsidR="00A863BE" w:rsidRPr="00B9763B">
        <w:rPr>
          <w:b/>
          <w:u w:val="none"/>
        </w:rPr>
        <w:t> —</w:t>
      </w:r>
      <w:r w:rsidR="00D74A72" w:rsidRPr="00B9763B">
        <w:rPr>
          <w:b/>
          <w:u w:val="none"/>
        </w:rPr>
        <w:br/>
      </w:r>
      <w:r w:rsidRPr="00B9763B">
        <w:rPr>
          <w:b/>
          <w:u w:val="none"/>
        </w:rPr>
        <w:t>NVIS Amendments Instrument 2021 (No. 1)</w:t>
      </w:r>
    </w:p>
    <w:p w14:paraId="3D389D40" w14:textId="7E80F1A4" w:rsidR="00013A20" w:rsidRPr="00B9763B" w:rsidRDefault="00013A20" w:rsidP="00C43588">
      <w:pPr>
        <w:spacing w:before="120" w:after="120"/>
        <w:rPr>
          <w:rFonts w:eastAsia="Calibri"/>
          <w:lang w:eastAsia="en-AU"/>
        </w:rPr>
      </w:pPr>
    </w:p>
    <w:p w14:paraId="3FF57ECF" w14:textId="33C85852" w:rsidR="00013A20" w:rsidRPr="00B9763B" w:rsidRDefault="00013A20" w:rsidP="00D80E45">
      <w:pPr>
        <w:jc w:val="center"/>
        <w:rPr>
          <w:lang w:val="en-US" w:eastAsia="en-AU"/>
        </w:rPr>
      </w:pPr>
      <w:r w:rsidRPr="00B9763B">
        <w:rPr>
          <w:lang w:eastAsia="en-AU"/>
        </w:rPr>
        <w:t>This legislative instrument is compatible with the human rights and freedoms</w:t>
      </w:r>
      <w:r w:rsidR="00C33475" w:rsidRPr="00B9763B">
        <w:rPr>
          <w:lang w:eastAsia="en-AU"/>
        </w:rPr>
        <w:br/>
      </w:r>
      <w:r w:rsidRPr="00B9763B">
        <w:rPr>
          <w:lang w:eastAsia="en-AU"/>
        </w:rPr>
        <w:t>recognised or declared in the international instruments listed in section 3 of the</w:t>
      </w:r>
      <w:r w:rsidR="00C33475" w:rsidRPr="00B9763B">
        <w:rPr>
          <w:lang w:eastAsia="en-AU"/>
        </w:rPr>
        <w:br/>
      </w:r>
      <w:r w:rsidRPr="00B9763B">
        <w:rPr>
          <w:i/>
          <w:lang w:eastAsia="en-AU"/>
        </w:rPr>
        <w:t>Human Rights (Parliamentary Scrutiny) Act 2011</w:t>
      </w:r>
      <w:r w:rsidRPr="00B9763B">
        <w:rPr>
          <w:lang w:eastAsia="en-AU"/>
        </w:rPr>
        <w:t>.</w:t>
      </w:r>
    </w:p>
    <w:p w14:paraId="480EADE1" w14:textId="44CF4C62" w:rsidR="00013A20" w:rsidRPr="00B9763B" w:rsidRDefault="00013A20" w:rsidP="00C43588">
      <w:pPr>
        <w:spacing w:before="460"/>
        <w:rPr>
          <w:lang w:val="en-US" w:eastAsia="en-AU"/>
        </w:rPr>
      </w:pPr>
    </w:p>
    <w:p w14:paraId="7735ADE7" w14:textId="7031A94E" w:rsidR="009D6165" w:rsidRPr="00B9763B" w:rsidRDefault="00013A20" w:rsidP="00D80E45">
      <w:pPr>
        <w:jc w:val="both"/>
        <w:rPr>
          <w:b/>
          <w:bCs/>
          <w:lang w:eastAsia="en-AU"/>
        </w:rPr>
      </w:pPr>
      <w:r w:rsidRPr="00B9763B">
        <w:rPr>
          <w:b/>
          <w:bCs/>
          <w:lang w:eastAsia="en-AU"/>
        </w:rPr>
        <w:t xml:space="preserve">Overview of the </w:t>
      </w:r>
      <w:r w:rsidR="00CD380A" w:rsidRPr="00B9763B">
        <w:rPr>
          <w:b/>
          <w:bCs/>
          <w:lang w:eastAsia="en-AU"/>
        </w:rPr>
        <w:t>l</w:t>
      </w:r>
      <w:r w:rsidRPr="00B9763B">
        <w:rPr>
          <w:b/>
          <w:bCs/>
          <w:lang w:eastAsia="en-AU"/>
        </w:rPr>
        <w:t xml:space="preserve">egislative </w:t>
      </w:r>
      <w:r w:rsidR="00CD380A" w:rsidRPr="00B9763B">
        <w:rPr>
          <w:b/>
          <w:bCs/>
          <w:lang w:eastAsia="en-AU"/>
        </w:rPr>
        <w:t>i</w:t>
      </w:r>
      <w:r w:rsidRPr="00B9763B">
        <w:rPr>
          <w:b/>
          <w:bCs/>
          <w:lang w:eastAsia="en-AU"/>
        </w:rPr>
        <w:t>nstrument</w:t>
      </w:r>
    </w:p>
    <w:p w14:paraId="2CCFE5EF" w14:textId="77777777" w:rsidR="009209CA" w:rsidRPr="00B9763B" w:rsidRDefault="009209CA" w:rsidP="009209CA">
      <w:pPr>
        <w:rPr>
          <w:iCs/>
        </w:rPr>
      </w:pPr>
      <w:r w:rsidRPr="00B9763B">
        <w:rPr>
          <w:lang w:eastAsia="en-AU"/>
        </w:rPr>
        <w:t xml:space="preserve">The </w:t>
      </w:r>
      <w:r w:rsidRPr="00B9763B">
        <w:rPr>
          <w:i/>
        </w:rPr>
        <w:t xml:space="preserve">Part 91, Part 133 and Part 138 Manuals of Standards — NVIS Amendments Instrument 2021 (No. 1) </w:t>
      </w:r>
      <w:r w:rsidRPr="00B9763B">
        <w:rPr>
          <w:iCs/>
        </w:rPr>
        <w:t xml:space="preserve">(the </w:t>
      </w:r>
      <w:r w:rsidRPr="00B9763B">
        <w:rPr>
          <w:b/>
          <w:bCs/>
          <w:i/>
        </w:rPr>
        <w:t>MOS amendments</w:t>
      </w:r>
      <w:r w:rsidRPr="00B9763B">
        <w:rPr>
          <w:iCs/>
        </w:rPr>
        <w:t>) amends:</w:t>
      </w:r>
    </w:p>
    <w:p w14:paraId="3EB4BA65" w14:textId="3C38FD7D" w:rsidR="009209CA" w:rsidRPr="00B9763B" w:rsidRDefault="009209CA" w:rsidP="00C43588">
      <w:pPr>
        <w:pStyle w:val="ListParagraph"/>
        <w:numPr>
          <w:ilvl w:val="0"/>
          <w:numId w:val="32"/>
        </w:numPr>
        <w:ind w:left="714" w:hanging="357"/>
        <w:rPr>
          <w:i/>
        </w:rPr>
      </w:pPr>
      <w:r w:rsidRPr="00B9763B">
        <w:rPr>
          <w:iCs/>
        </w:rPr>
        <w:t>the</w:t>
      </w:r>
      <w:r w:rsidRPr="00B9763B">
        <w:rPr>
          <w:lang w:eastAsia="en-AU"/>
        </w:rPr>
        <w:t xml:space="preserve"> </w:t>
      </w:r>
      <w:r w:rsidRPr="00B9763B">
        <w:rPr>
          <w:i/>
        </w:rPr>
        <w:t xml:space="preserve">Part </w:t>
      </w:r>
      <w:r w:rsidRPr="00B9763B">
        <w:rPr>
          <w:i/>
          <w:lang w:eastAsia="en-AU"/>
        </w:rPr>
        <w:t>91</w:t>
      </w:r>
      <w:r w:rsidRPr="00B9763B">
        <w:rPr>
          <w:i/>
        </w:rPr>
        <w:t xml:space="preserve"> (General Operating and Flight Rules) Manual of Standards 2020</w:t>
      </w:r>
    </w:p>
    <w:p w14:paraId="365F93DA" w14:textId="59F8775C" w:rsidR="009209CA" w:rsidRPr="00B9763B" w:rsidRDefault="009209CA" w:rsidP="00C43588">
      <w:pPr>
        <w:pStyle w:val="ListParagraph"/>
        <w:numPr>
          <w:ilvl w:val="0"/>
          <w:numId w:val="32"/>
        </w:numPr>
        <w:ind w:left="714" w:hanging="357"/>
        <w:rPr>
          <w:iCs/>
        </w:rPr>
      </w:pPr>
      <w:r w:rsidRPr="00B9763B">
        <w:rPr>
          <w:iCs/>
        </w:rPr>
        <w:t>the</w:t>
      </w:r>
      <w:r w:rsidRPr="00B9763B">
        <w:rPr>
          <w:i/>
        </w:rPr>
        <w:t xml:space="preserve"> Part 133 (Australian Air Transport Operation—Rotorcraft) Manual of Standards</w:t>
      </w:r>
      <w:r w:rsidR="005A7880" w:rsidRPr="00B9763B">
        <w:rPr>
          <w:i/>
        </w:rPr>
        <w:t> </w:t>
      </w:r>
      <w:r w:rsidRPr="00B9763B">
        <w:rPr>
          <w:i/>
        </w:rPr>
        <w:t>2020</w:t>
      </w:r>
    </w:p>
    <w:p w14:paraId="0BB7DFE6" w14:textId="77777777" w:rsidR="009209CA" w:rsidRPr="00B9763B" w:rsidRDefault="009209CA" w:rsidP="00C43588">
      <w:pPr>
        <w:pStyle w:val="ListParagraph"/>
        <w:numPr>
          <w:ilvl w:val="0"/>
          <w:numId w:val="32"/>
        </w:numPr>
        <w:ind w:left="714" w:hanging="357"/>
      </w:pPr>
      <w:r w:rsidRPr="00B9763B">
        <w:rPr>
          <w:iCs/>
        </w:rPr>
        <w:t>the</w:t>
      </w:r>
      <w:r w:rsidRPr="00B9763B">
        <w:rPr>
          <w:i/>
        </w:rPr>
        <w:t xml:space="preserve"> Part 138 (Aerial Work Operations) Manual of Standards 2020 </w:t>
      </w:r>
      <w:r w:rsidRPr="00B9763B">
        <w:t xml:space="preserve">(the </w:t>
      </w:r>
      <w:r w:rsidRPr="00B9763B">
        <w:rPr>
          <w:b/>
          <w:i/>
        </w:rPr>
        <w:t>MOSs</w:t>
      </w:r>
      <w:r w:rsidRPr="00B9763B">
        <w:t>).</w:t>
      </w:r>
    </w:p>
    <w:p w14:paraId="2FA5A9A2" w14:textId="77777777" w:rsidR="00805337" w:rsidRPr="00B9763B" w:rsidRDefault="00805337" w:rsidP="00805337"/>
    <w:p w14:paraId="0169689F" w14:textId="030D9847" w:rsidR="00805337" w:rsidRPr="00B9763B" w:rsidRDefault="00805337" w:rsidP="00805337">
      <w:r w:rsidRPr="00B9763B">
        <w:t xml:space="preserve">The purpose of the MOS amendments is to embody in each of the MOSs, the previously applicable requirements for the use of </w:t>
      </w:r>
      <w:r w:rsidR="006E3814" w:rsidRPr="00B9763B">
        <w:t xml:space="preserve">a </w:t>
      </w:r>
      <w:r w:rsidRPr="00B9763B">
        <w:t>night vision imaging system (</w:t>
      </w:r>
      <w:r w:rsidRPr="00B9763B">
        <w:rPr>
          <w:b/>
          <w:bCs/>
          <w:i/>
          <w:iCs/>
        </w:rPr>
        <w:t>NVIS</w:t>
      </w:r>
      <w:r w:rsidRPr="00B9763B">
        <w:t xml:space="preserve">). These requirements were contained in </w:t>
      </w:r>
      <w:r w:rsidRPr="00B9763B">
        <w:rPr>
          <w:i/>
          <w:iCs/>
        </w:rPr>
        <w:t xml:space="preserve">Civil Aviation Order 82.6 (Night vision imaging system — helicopters) 2007 </w:t>
      </w:r>
      <w:r w:rsidRPr="00B9763B">
        <w:t>(</w:t>
      </w:r>
      <w:r w:rsidRPr="00B9763B">
        <w:rPr>
          <w:b/>
          <w:bCs/>
          <w:i/>
          <w:iCs/>
        </w:rPr>
        <w:t>CAO 82.6</w:t>
      </w:r>
      <w:r w:rsidRPr="00B9763B">
        <w:t>) which was repealed on 2 December 2021.</w:t>
      </w:r>
    </w:p>
    <w:p w14:paraId="43DF5B27" w14:textId="77777777" w:rsidR="00805337" w:rsidRPr="00B9763B" w:rsidRDefault="00805337" w:rsidP="00805337"/>
    <w:p w14:paraId="6AB8B445" w14:textId="0F0ACCBF" w:rsidR="00805337" w:rsidRPr="00B9763B" w:rsidRDefault="00805337" w:rsidP="00805337">
      <w:pPr>
        <w:pStyle w:val="LDBodytext"/>
        <w:rPr>
          <w:lang w:eastAsia="en-AU"/>
        </w:rPr>
      </w:pPr>
      <w:r w:rsidRPr="00B9763B">
        <w:rPr>
          <w:lang w:eastAsia="en-AU"/>
        </w:rPr>
        <w:t>CAO 82.6 established operational and airworthiness standards and approval requirements for the use of night vision goggles (</w:t>
      </w:r>
      <w:r w:rsidRPr="00B9763B">
        <w:rPr>
          <w:b/>
          <w:i/>
          <w:lang w:eastAsia="en-AU"/>
        </w:rPr>
        <w:t>NVG</w:t>
      </w:r>
      <w:r w:rsidRPr="00B9763B">
        <w:rPr>
          <w:lang w:eastAsia="en-AU"/>
        </w:rPr>
        <w:t>) in specialised helicopter aerial work operations. CAO 82.6 operated essentially as a set of conditions on A</w:t>
      </w:r>
      <w:r w:rsidR="008531D2" w:rsidRPr="00B9763B">
        <w:rPr>
          <w:lang w:eastAsia="en-AU"/>
        </w:rPr>
        <w:t xml:space="preserve">ir </w:t>
      </w:r>
      <w:r w:rsidRPr="00B9763B">
        <w:rPr>
          <w:lang w:eastAsia="en-AU"/>
        </w:rPr>
        <w:t>O</w:t>
      </w:r>
      <w:r w:rsidR="008531D2" w:rsidRPr="00B9763B">
        <w:rPr>
          <w:lang w:eastAsia="en-AU"/>
        </w:rPr>
        <w:t xml:space="preserve">perator </w:t>
      </w:r>
      <w:r w:rsidRPr="00B9763B">
        <w:rPr>
          <w:lang w:eastAsia="en-AU"/>
        </w:rPr>
        <w:t>C</w:t>
      </w:r>
      <w:r w:rsidR="008531D2" w:rsidRPr="00B9763B">
        <w:rPr>
          <w:lang w:eastAsia="en-AU"/>
        </w:rPr>
        <w:t>ertificate</w:t>
      </w:r>
      <w:r w:rsidRPr="00B9763B">
        <w:rPr>
          <w:lang w:eastAsia="en-AU"/>
        </w:rPr>
        <w:t>s</w:t>
      </w:r>
      <w:r w:rsidR="008531D2" w:rsidRPr="00B9763B">
        <w:rPr>
          <w:lang w:eastAsia="en-AU"/>
        </w:rPr>
        <w:t xml:space="preserve"> (</w:t>
      </w:r>
      <w:r w:rsidR="008531D2" w:rsidRPr="00B9763B">
        <w:rPr>
          <w:b/>
          <w:i/>
          <w:lang w:eastAsia="en-AU"/>
        </w:rPr>
        <w:t>AOCs</w:t>
      </w:r>
      <w:r w:rsidR="008531D2" w:rsidRPr="00B9763B">
        <w:rPr>
          <w:lang w:eastAsia="en-AU"/>
        </w:rPr>
        <w:t>)</w:t>
      </w:r>
      <w:r w:rsidRPr="00B9763B">
        <w:rPr>
          <w:lang w:eastAsia="en-AU"/>
        </w:rPr>
        <w:t xml:space="preserve">. It had the effect of rendering an AOC holder in breach of their AOC conditions if they made any unapproved use of NVG as a primary means of terrain avoidance for safe air navigation by means of visual surface reference external to an aircraft. The use of </w:t>
      </w:r>
      <w:r w:rsidR="00EE22EB" w:rsidRPr="00B9763B">
        <w:rPr>
          <w:lang w:eastAsia="en-AU"/>
        </w:rPr>
        <w:t xml:space="preserve">an </w:t>
      </w:r>
      <w:r w:rsidRPr="00B9763B">
        <w:rPr>
          <w:lang w:eastAsia="en-AU"/>
        </w:rPr>
        <w:t xml:space="preserve">NVIS in private operations was prohibited by CASA under instrument </w:t>
      </w:r>
      <w:r w:rsidRPr="00B9763B">
        <w:rPr>
          <w:iCs/>
          <w:lang w:eastAsia="en-AU"/>
        </w:rPr>
        <w:t>CASA</w:t>
      </w:r>
      <w:r w:rsidR="00D74A72" w:rsidRPr="00B9763B">
        <w:rPr>
          <w:iCs/>
          <w:lang w:eastAsia="en-AU"/>
        </w:rPr>
        <w:t> </w:t>
      </w:r>
      <w:r w:rsidRPr="00B9763B">
        <w:rPr>
          <w:i/>
          <w:lang w:eastAsia="en-AU"/>
        </w:rPr>
        <w:t>288/07</w:t>
      </w:r>
      <w:r w:rsidR="00D74A72" w:rsidRPr="00B9763B">
        <w:rPr>
          <w:i/>
          <w:lang w:eastAsia="en-AU"/>
        </w:rPr>
        <w:t> –</w:t>
      </w:r>
      <w:r w:rsidRPr="00B9763B">
        <w:rPr>
          <w:i/>
          <w:lang w:eastAsia="en-AU"/>
        </w:rPr>
        <w:t xml:space="preserve"> Direction</w:t>
      </w:r>
      <w:r w:rsidRPr="00B9763B">
        <w:rPr>
          <w:i/>
          <w:iCs/>
          <w:lang w:eastAsia="en-AU"/>
        </w:rPr>
        <w:t> </w:t>
      </w:r>
      <w:r w:rsidR="00D74A72" w:rsidRPr="00B9763B">
        <w:rPr>
          <w:i/>
          <w:iCs/>
          <w:lang w:eastAsia="en-AU"/>
        </w:rPr>
        <w:t>–</w:t>
      </w:r>
      <w:r w:rsidRPr="00B9763B">
        <w:rPr>
          <w:i/>
          <w:iCs/>
          <w:lang w:eastAsia="en-AU"/>
        </w:rPr>
        <w:t xml:space="preserve"> use of night vision devices prohibited in private operations</w:t>
      </w:r>
      <w:r w:rsidRPr="00B9763B">
        <w:rPr>
          <w:lang w:eastAsia="en-AU"/>
        </w:rPr>
        <w:t xml:space="preserve">. These measures were necessary to regulate the safe use of </w:t>
      </w:r>
      <w:r w:rsidR="00EE22EB" w:rsidRPr="00B9763B">
        <w:rPr>
          <w:lang w:eastAsia="en-AU"/>
        </w:rPr>
        <w:t xml:space="preserve">an </w:t>
      </w:r>
      <w:r w:rsidRPr="00B9763B">
        <w:rPr>
          <w:lang w:eastAsia="en-AU"/>
        </w:rPr>
        <w:t xml:space="preserve">NVIS in the absence of an otherwise express statutory power. The express statutory powers to regulate the use of </w:t>
      </w:r>
      <w:r w:rsidR="00EE22EB" w:rsidRPr="00B9763B">
        <w:rPr>
          <w:lang w:eastAsia="en-AU"/>
        </w:rPr>
        <w:t xml:space="preserve">an </w:t>
      </w:r>
      <w:r w:rsidRPr="00B9763B">
        <w:rPr>
          <w:lang w:eastAsia="en-AU"/>
        </w:rPr>
        <w:t>NVIS are now contained in the legislation mentioned below.</w:t>
      </w:r>
    </w:p>
    <w:p w14:paraId="4AE89CD9" w14:textId="77777777" w:rsidR="00805337" w:rsidRPr="00B9763B" w:rsidRDefault="00805337" w:rsidP="00805337">
      <w:pPr>
        <w:pStyle w:val="LDBodytext"/>
        <w:rPr>
          <w:lang w:eastAsia="en-AU"/>
        </w:rPr>
      </w:pPr>
    </w:p>
    <w:p w14:paraId="58D60C3E" w14:textId="61373666" w:rsidR="00805337" w:rsidRPr="00B9763B" w:rsidRDefault="00805337" w:rsidP="00805337">
      <w:pPr>
        <w:rPr>
          <w:lang w:eastAsia="en-AU"/>
        </w:rPr>
      </w:pPr>
      <w:r w:rsidRPr="00B9763B">
        <w:rPr>
          <w:lang w:eastAsia="en-AU"/>
        </w:rPr>
        <w:t>Using these powers, CASA has amended the MOSs to re-express and modify the previous NVIS requirements, and tailor them for the specific operating environments now regulated by Part 91, Part 133 or Part 138 of CASR.</w:t>
      </w:r>
    </w:p>
    <w:p w14:paraId="79009BEB" w14:textId="77777777" w:rsidR="00A863BE" w:rsidRPr="00B9763B" w:rsidRDefault="00A863BE" w:rsidP="00805337"/>
    <w:p w14:paraId="27E65934" w14:textId="120E6D51" w:rsidR="00013A20" w:rsidRPr="00B9763B" w:rsidRDefault="00013A20" w:rsidP="00D80E45">
      <w:pPr>
        <w:rPr>
          <w:b/>
          <w:bCs/>
          <w:lang w:eastAsia="en-AU"/>
        </w:rPr>
      </w:pPr>
      <w:r w:rsidRPr="00B9763B">
        <w:rPr>
          <w:b/>
          <w:bCs/>
          <w:lang w:eastAsia="en-AU"/>
        </w:rPr>
        <w:t>Human rights implications</w:t>
      </w:r>
    </w:p>
    <w:p w14:paraId="4E847F09" w14:textId="18337D4B" w:rsidR="00A863BE" w:rsidRPr="00B9763B" w:rsidRDefault="00A863BE" w:rsidP="00D80E45">
      <w:pPr>
        <w:rPr>
          <w:lang w:eastAsia="en-AU"/>
        </w:rPr>
      </w:pPr>
      <w:r w:rsidRPr="00B9763B">
        <w:rPr>
          <w:lang w:eastAsia="en-AU"/>
        </w:rPr>
        <w:t>Insofar as the MOS amendments are a modified re-embodiment of existing NVIS-use rules as they were in force under CAO 82.6 immediately before 2 December 2021, they do not give rise to any new issues, concerns or engagements with human rights.</w:t>
      </w:r>
    </w:p>
    <w:p w14:paraId="04F8353F" w14:textId="77777777" w:rsidR="00A863BE" w:rsidRPr="00B9763B" w:rsidRDefault="00A863BE" w:rsidP="00D80E45">
      <w:pPr>
        <w:rPr>
          <w:lang w:eastAsia="en-AU"/>
        </w:rPr>
      </w:pPr>
    </w:p>
    <w:p w14:paraId="4AF8DD2E" w14:textId="689A7A93" w:rsidR="00013A20" w:rsidRPr="00B9763B" w:rsidRDefault="000042DD" w:rsidP="00C43588">
      <w:pPr>
        <w:keepNext/>
        <w:spacing w:after="60"/>
        <w:rPr>
          <w:lang w:eastAsia="en-AU"/>
        </w:rPr>
      </w:pPr>
      <w:r w:rsidRPr="00B9763B">
        <w:rPr>
          <w:lang w:eastAsia="en-AU"/>
        </w:rPr>
        <w:lastRenderedPageBreak/>
        <w:t>However, it may be said that</w:t>
      </w:r>
      <w:r w:rsidR="0017704C" w:rsidRPr="00B9763B">
        <w:rPr>
          <w:lang w:eastAsia="en-AU"/>
        </w:rPr>
        <w:t>, of their very nature in addressing aviation safety issues,</w:t>
      </w:r>
      <w:r w:rsidR="009D6165" w:rsidRPr="00B9763B">
        <w:rPr>
          <w:lang w:eastAsia="en-AU"/>
        </w:rPr>
        <w:t xml:space="preserve"> </w:t>
      </w:r>
      <w:r w:rsidR="0064627A" w:rsidRPr="00B9763B">
        <w:rPr>
          <w:lang w:eastAsia="en-AU"/>
        </w:rPr>
        <w:t xml:space="preserve">the </w:t>
      </w:r>
      <w:r w:rsidR="009D6165" w:rsidRPr="00B9763B">
        <w:rPr>
          <w:lang w:eastAsia="en-AU"/>
        </w:rPr>
        <w:t>provisions</w:t>
      </w:r>
      <w:r w:rsidRPr="00B9763B">
        <w:rPr>
          <w:lang w:eastAsia="en-AU"/>
        </w:rPr>
        <w:t xml:space="preserve"> in the MOS amendments</w:t>
      </w:r>
      <w:r w:rsidR="009D6165" w:rsidRPr="00B9763B">
        <w:rPr>
          <w:lang w:eastAsia="en-AU"/>
        </w:rPr>
        <w:t xml:space="preserve"> </w:t>
      </w:r>
      <w:r w:rsidRPr="00B9763B">
        <w:rPr>
          <w:lang w:eastAsia="en-AU"/>
        </w:rPr>
        <w:t xml:space="preserve">continue to </w:t>
      </w:r>
      <w:r w:rsidR="00013A20" w:rsidRPr="00B9763B">
        <w:rPr>
          <w:lang w:eastAsia="en-AU"/>
        </w:rPr>
        <w:t>engage the following human rights:</w:t>
      </w:r>
    </w:p>
    <w:p w14:paraId="544C7674" w14:textId="0A5A7812" w:rsidR="00A83128" w:rsidRPr="00B9763B" w:rsidRDefault="00A83128" w:rsidP="00D80E45">
      <w:pPr>
        <w:pStyle w:val="ListParagraph"/>
        <w:numPr>
          <w:ilvl w:val="0"/>
          <w:numId w:val="9"/>
        </w:numPr>
        <w:ind w:left="714" w:hanging="357"/>
        <w:contextualSpacing w:val="0"/>
        <w:rPr>
          <w:lang w:eastAsia="en-AU"/>
        </w:rPr>
      </w:pPr>
      <w:r w:rsidRPr="00B9763B">
        <w:rPr>
          <w:lang w:eastAsia="en-AU"/>
        </w:rPr>
        <w:t xml:space="preserve">the right to life under Article 6 of the International Covenant on Civil and Political Rights (the </w:t>
      </w:r>
      <w:r w:rsidRPr="00B9763B">
        <w:rPr>
          <w:b/>
          <w:bCs/>
          <w:i/>
          <w:iCs/>
          <w:lang w:eastAsia="en-AU"/>
        </w:rPr>
        <w:t>ICCPR</w:t>
      </w:r>
      <w:r w:rsidRPr="00B9763B">
        <w:rPr>
          <w:lang w:eastAsia="en-AU"/>
        </w:rPr>
        <w:t>)</w:t>
      </w:r>
    </w:p>
    <w:p w14:paraId="14693482" w14:textId="4BBD0B80" w:rsidR="00A83128" w:rsidRPr="00B9763B" w:rsidRDefault="00A83128" w:rsidP="00D80E45">
      <w:pPr>
        <w:pStyle w:val="ListParagraph"/>
        <w:numPr>
          <w:ilvl w:val="0"/>
          <w:numId w:val="9"/>
        </w:numPr>
      </w:pPr>
      <w:r w:rsidRPr="00B9763B">
        <w:t>the right to work under Article 6</w:t>
      </w:r>
      <w:r w:rsidR="004C22DB" w:rsidRPr="00B9763B">
        <w:t> (</w:t>
      </w:r>
      <w:r w:rsidRPr="00B9763B">
        <w:t>1) and the right to safe and healthy working conditions under Article 7 of the International Covenant on Economic, Social and Cultural Rights (the</w:t>
      </w:r>
      <w:r w:rsidRPr="00B9763B">
        <w:rPr>
          <w:b/>
          <w:bCs/>
          <w:i/>
          <w:iCs/>
        </w:rPr>
        <w:t xml:space="preserve"> ICESCR</w:t>
      </w:r>
      <w:r w:rsidRPr="00B9763B">
        <w:t>).</w:t>
      </w:r>
    </w:p>
    <w:p w14:paraId="46555783" w14:textId="77777777" w:rsidR="00FB7D32" w:rsidRPr="00B9763B" w:rsidRDefault="00FB7D32" w:rsidP="00C43588"/>
    <w:p w14:paraId="00660783" w14:textId="77777777" w:rsidR="00A83128" w:rsidRPr="00B9763B" w:rsidRDefault="00A83128" w:rsidP="00C43588">
      <w:pPr>
        <w:rPr>
          <w:b/>
          <w:bCs/>
          <w:i/>
          <w:iCs/>
        </w:rPr>
      </w:pPr>
      <w:r w:rsidRPr="00B9763B">
        <w:rPr>
          <w:b/>
          <w:bCs/>
          <w:i/>
          <w:iCs/>
        </w:rPr>
        <w:t>Right to life under the ICCPR</w:t>
      </w:r>
    </w:p>
    <w:p w14:paraId="653ACF6E" w14:textId="77777777" w:rsidR="00A83128" w:rsidRPr="00B9763B" w:rsidRDefault="00A83128" w:rsidP="00D80E45">
      <w:pPr>
        <w:rPr>
          <w:b/>
          <w:bCs/>
          <w:i/>
          <w:iCs/>
        </w:rPr>
      </w:pPr>
      <w:r w:rsidRPr="00B9763B">
        <w:rPr>
          <w:b/>
          <w:bCs/>
          <w:i/>
          <w:iCs/>
        </w:rPr>
        <w:t>Right to safe and healthy working conditions under the ICESCR</w:t>
      </w:r>
    </w:p>
    <w:p w14:paraId="1C349A90" w14:textId="28DA098C" w:rsidR="00A83128" w:rsidRPr="00B9763B" w:rsidRDefault="00A83128" w:rsidP="00D80E45">
      <w:r w:rsidRPr="00B9763B">
        <w:t xml:space="preserve">The MOS amendments may engage these rights. This engagement is in the context of CASA’s statutory purpose. </w:t>
      </w:r>
      <w:r w:rsidRPr="00B9763B">
        <w:rPr>
          <w:lang w:eastAsia="en-AU"/>
        </w:rPr>
        <w:t xml:space="preserve">The aim of CASA and its regulatory framework and its related MOS, is to uphold aviation safety by prescribing the conduct of individuals and organisations involved in operations requiring NVIS. It is, therefore, a threshold requirement for all CASA legislative instruments that they preserve, promote and enhance aviation safety. </w:t>
      </w:r>
      <w:r w:rsidRPr="00B9763B">
        <w:t xml:space="preserve">Insofar as the MOS amendments </w:t>
      </w:r>
      <w:r w:rsidR="00A863BE" w:rsidRPr="00B9763B">
        <w:t>are</w:t>
      </w:r>
      <w:r w:rsidRPr="00B9763B">
        <w:t xml:space="preserve"> intended, as far as practicable, to promote and enhance aviation safety standards </w:t>
      </w:r>
      <w:r w:rsidR="00A863BE" w:rsidRPr="00B9763B">
        <w:t xml:space="preserve">in relation to the use of </w:t>
      </w:r>
      <w:r w:rsidR="00EE22EB" w:rsidRPr="00B9763B">
        <w:t xml:space="preserve">an </w:t>
      </w:r>
      <w:r w:rsidR="00A863BE" w:rsidRPr="00B9763B">
        <w:t>NVIS, they</w:t>
      </w:r>
      <w:r w:rsidRPr="00B9763B">
        <w:t xml:space="preserve"> promotes the right to life under Article 6 of the ICCPR by legislating for safer conditions that will minimise the risk of accidents and prevent accidental death. Thus, for Article 7 of the ICESCR, the MOS amendments also promote the right to safe and healthy working conditions for all pilots</w:t>
      </w:r>
      <w:r w:rsidR="00CA6E0C" w:rsidRPr="00B9763B">
        <w:t>,</w:t>
      </w:r>
      <w:r w:rsidRPr="00B9763B">
        <w:t xml:space="preserve"> </w:t>
      </w:r>
      <w:r w:rsidR="000673A0" w:rsidRPr="00B9763B">
        <w:t xml:space="preserve">flight </w:t>
      </w:r>
      <w:r w:rsidRPr="00B9763B">
        <w:t xml:space="preserve">crew </w:t>
      </w:r>
      <w:r w:rsidR="00CA6E0C" w:rsidRPr="00B9763B">
        <w:t xml:space="preserve">and other people associated with </w:t>
      </w:r>
      <w:r w:rsidR="000673A0" w:rsidRPr="00B9763B">
        <w:t>NVIS operations.</w:t>
      </w:r>
    </w:p>
    <w:p w14:paraId="291A41E2" w14:textId="77777777" w:rsidR="00A83128" w:rsidRPr="00B9763B" w:rsidRDefault="00A83128" w:rsidP="00D80E45">
      <w:pPr>
        <w:rPr>
          <w:lang w:val="en-US" w:eastAsia="en-AU"/>
        </w:rPr>
      </w:pPr>
    </w:p>
    <w:p w14:paraId="41ED2DC6" w14:textId="77777777" w:rsidR="00A83128" w:rsidRPr="00B9763B" w:rsidRDefault="00A83128" w:rsidP="00D80E45">
      <w:pPr>
        <w:rPr>
          <w:b/>
          <w:i/>
          <w:lang w:eastAsia="en-AU"/>
        </w:rPr>
      </w:pPr>
      <w:r w:rsidRPr="00B9763B">
        <w:rPr>
          <w:b/>
          <w:i/>
          <w:lang w:eastAsia="en-AU"/>
        </w:rPr>
        <w:t>Right to work</w:t>
      </w:r>
    </w:p>
    <w:p w14:paraId="3B196E3D" w14:textId="489BF40F" w:rsidR="00A83128" w:rsidRPr="00B9763B" w:rsidRDefault="00A83128" w:rsidP="00724D7F">
      <w:pPr>
        <w:rPr>
          <w:lang w:eastAsia="en-AU"/>
        </w:rPr>
      </w:pPr>
      <w:r w:rsidRPr="00B9763B">
        <w:rPr>
          <w:lang w:eastAsia="en-AU"/>
        </w:rPr>
        <w:t>The MOS may engage the right to work that is protected under Article 6 (1) of the ICESCR. This right includes the right of everyone to the opportunity to gain their living by work which they freely choose or accept.</w:t>
      </w:r>
    </w:p>
    <w:p w14:paraId="21EEBBA4" w14:textId="77777777" w:rsidR="000042DD" w:rsidRPr="00B9763B" w:rsidRDefault="000042DD" w:rsidP="00724D7F">
      <w:pPr>
        <w:rPr>
          <w:lang w:eastAsia="en-AU"/>
        </w:rPr>
      </w:pPr>
    </w:p>
    <w:p w14:paraId="1D5548C3" w14:textId="4B4C4C56" w:rsidR="00F674D3" w:rsidRPr="00B9763B" w:rsidRDefault="00495128" w:rsidP="00495128">
      <w:pPr>
        <w:shd w:val="clear" w:color="auto" w:fill="FFFFFF"/>
        <w:rPr>
          <w:color w:val="000000"/>
          <w:lang w:eastAsia="en-AU"/>
        </w:rPr>
      </w:pPr>
      <w:r w:rsidRPr="00B9763B">
        <w:rPr>
          <w:color w:val="000000"/>
          <w:lang w:eastAsia="en-AU"/>
        </w:rPr>
        <w:t xml:space="preserve">The right to work may be engaged by prescribing requirements for qualifications, training and aeronautical experience, as appropriate, for </w:t>
      </w:r>
      <w:r w:rsidR="00F674D3" w:rsidRPr="00B9763B">
        <w:rPr>
          <w:color w:val="000000"/>
          <w:lang w:eastAsia="en-AU"/>
        </w:rPr>
        <w:t>NVIS crew members</w:t>
      </w:r>
      <w:r w:rsidR="00993FA3" w:rsidRPr="00B9763B">
        <w:rPr>
          <w:color w:val="000000"/>
          <w:lang w:eastAsia="en-AU"/>
        </w:rPr>
        <w:t xml:space="preserve">. The right may be engaged by the MOS amendments to Chapter </w:t>
      </w:r>
      <w:r w:rsidR="00D372CF" w:rsidRPr="00B9763B">
        <w:rPr>
          <w:color w:val="000000"/>
          <w:lang w:eastAsia="en-AU"/>
        </w:rPr>
        <w:t>1</w:t>
      </w:r>
      <w:r w:rsidR="00993FA3" w:rsidRPr="00B9763B">
        <w:rPr>
          <w:color w:val="000000"/>
          <w:lang w:eastAsia="en-AU"/>
        </w:rPr>
        <w:t xml:space="preserve">7 of the Part 138 MOS, which </w:t>
      </w:r>
      <w:r w:rsidR="00B40947" w:rsidRPr="00B9763B">
        <w:rPr>
          <w:color w:val="000000"/>
          <w:lang w:eastAsia="en-AU"/>
        </w:rPr>
        <w:t xml:space="preserve">prescribes the minimum crew composition requirements for an operation involving NVIS fire mapping. </w:t>
      </w:r>
      <w:r w:rsidR="007F3362" w:rsidRPr="00B9763B">
        <w:rPr>
          <w:color w:val="000000"/>
          <w:lang w:eastAsia="en-AU"/>
        </w:rPr>
        <w:t>The same right may be engaged by the MOS amendments to Chapter 16 of the Part 138 MOS, which prescribes the minimum crew composition requirements for operations involving NVIS fir</w:t>
      </w:r>
      <w:r w:rsidR="0051746B" w:rsidRPr="00B9763B">
        <w:rPr>
          <w:color w:val="000000"/>
          <w:lang w:eastAsia="en-AU"/>
        </w:rPr>
        <w:t>ebombing or NVIS incendiary dropping</w:t>
      </w:r>
      <w:r w:rsidR="007F3362" w:rsidRPr="00B9763B">
        <w:rPr>
          <w:color w:val="000000"/>
          <w:lang w:eastAsia="en-AU"/>
        </w:rPr>
        <w:t>.</w:t>
      </w:r>
    </w:p>
    <w:p w14:paraId="7B989DA0" w14:textId="77777777" w:rsidR="00495128" w:rsidRPr="00B9763B" w:rsidRDefault="00495128" w:rsidP="00D80E45">
      <w:pPr>
        <w:rPr>
          <w:lang w:eastAsia="en-AU"/>
        </w:rPr>
      </w:pPr>
    </w:p>
    <w:p w14:paraId="59A6E1DE" w14:textId="227E9C3F" w:rsidR="00A83128" w:rsidRPr="00B9763B" w:rsidRDefault="0015755C" w:rsidP="00D80E45">
      <w:pPr>
        <w:rPr>
          <w:lang w:eastAsia="en-AU"/>
        </w:rPr>
      </w:pPr>
      <w:r w:rsidRPr="00B9763B">
        <w:rPr>
          <w:lang w:eastAsia="en-AU"/>
        </w:rPr>
        <w:t xml:space="preserve">Additionally, </w:t>
      </w:r>
      <w:r w:rsidR="00A83128" w:rsidRPr="00B9763B">
        <w:rPr>
          <w:lang w:eastAsia="en-AU"/>
        </w:rPr>
        <w:t xml:space="preserve">numerous provisions </w:t>
      </w:r>
      <w:r w:rsidRPr="00B9763B">
        <w:rPr>
          <w:lang w:eastAsia="en-AU"/>
        </w:rPr>
        <w:t xml:space="preserve">of the MOS amendments </w:t>
      </w:r>
      <w:r w:rsidR="00A83128" w:rsidRPr="00B9763B">
        <w:rPr>
          <w:lang w:eastAsia="en-AU"/>
        </w:rPr>
        <w:t>may have an impact on the way that the work involved in safely operating an aircraft is carried out. Many obligations of care, skill, technique and procedure are imposed on pilots to this end. Failure to follow the relevant requirements of the MOS when flying an aircraft could result in the loss of a licence or the loss of continued employment. However, in the interests of aviation safety, it is necessary that pilots follow the flying rules.</w:t>
      </w:r>
    </w:p>
    <w:p w14:paraId="7233D4F7" w14:textId="0F438672" w:rsidR="00A83128" w:rsidRPr="00B9763B" w:rsidRDefault="00A83128" w:rsidP="00D80E45">
      <w:pPr>
        <w:rPr>
          <w:lang w:eastAsia="en-AU"/>
        </w:rPr>
      </w:pPr>
    </w:p>
    <w:p w14:paraId="3071FCB3" w14:textId="77777777" w:rsidR="00FB2ACD" w:rsidRPr="00B9763B" w:rsidRDefault="00FB2ACD" w:rsidP="00D80E45">
      <w:pPr>
        <w:rPr>
          <w:color w:val="000000"/>
          <w:lang w:eastAsia="en-AU"/>
        </w:rPr>
      </w:pPr>
      <w:r w:rsidRPr="00B9763B">
        <w:rPr>
          <w:color w:val="000000"/>
          <w:lang w:eastAsia="en-AU"/>
        </w:rPr>
        <w:t>These various requirements may, theoretically, impede the right to work. The right of relevant persons to the opportunity to gain their living by work is recognised and that right would be lost if the person fails to obtain the qualifications and competence necessary to safely carry out their aviation safety responsibilities.</w:t>
      </w:r>
    </w:p>
    <w:p w14:paraId="2C89759E" w14:textId="77777777" w:rsidR="00FB2ACD" w:rsidRPr="00B9763B" w:rsidRDefault="00FB2ACD" w:rsidP="00D80E45">
      <w:pPr>
        <w:rPr>
          <w:lang w:eastAsia="en-AU"/>
        </w:rPr>
      </w:pPr>
    </w:p>
    <w:p w14:paraId="730664DF" w14:textId="010EC3C7" w:rsidR="00503F47" w:rsidRPr="00B9763B" w:rsidRDefault="00503F47" w:rsidP="00D80E45">
      <w:pPr>
        <w:rPr>
          <w:color w:val="000000"/>
          <w:lang w:eastAsia="en-AU"/>
        </w:rPr>
      </w:pPr>
      <w:r w:rsidRPr="00B9763B">
        <w:rPr>
          <w:color w:val="000000"/>
          <w:lang w:eastAsia="en-AU"/>
        </w:rPr>
        <w:t>Despite the potential engagement with the right to work outlined above, in the interests of aviation safety, it is necessary that persons performing the relevant functions hold the highest reasonable standard of competency and proficiency, and that they are sufficiently trained, qualified and experienced to achieve the safety outcome of their position. The limitations embody safe-use criteria that are necessary to preserve life in face of the risks associated with aerial work operations. They</w:t>
      </w:r>
      <w:r w:rsidR="005933B4" w:rsidRPr="00B9763B">
        <w:rPr>
          <w:color w:val="000000"/>
          <w:lang w:eastAsia="en-AU"/>
        </w:rPr>
        <w:t>,</w:t>
      </w:r>
      <w:r w:rsidRPr="00B9763B">
        <w:rPr>
          <w:color w:val="000000"/>
          <w:lang w:eastAsia="en-AU"/>
        </w:rPr>
        <w:t xml:space="preserve"> therefore</w:t>
      </w:r>
      <w:r w:rsidR="005933B4" w:rsidRPr="00B9763B">
        <w:rPr>
          <w:color w:val="000000"/>
          <w:lang w:eastAsia="en-AU"/>
        </w:rPr>
        <w:t>,</w:t>
      </w:r>
      <w:r w:rsidRPr="00B9763B">
        <w:rPr>
          <w:color w:val="000000"/>
          <w:lang w:eastAsia="en-AU"/>
        </w:rPr>
        <w:t xml:space="preserve"> contribute to the interests of aviation safety. Therefore, in the </w:t>
      </w:r>
      <w:r w:rsidRPr="00B9763B">
        <w:rPr>
          <w:color w:val="000000"/>
          <w:lang w:eastAsia="en-AU"/>
        </w:rPr>
        <w:lastRenderedPageBreak/>
        <w:t>circumstances, the requirements themselves are a reasonable, necessary and proportionate requirement under aviation safety law to ensure aviation safety.</w:t>
      </w:r>
    </w:p>
    <w:p w14:paraId="02EC2E9C" w14:textId="77777777" w:rsidR="00A83128" w:rsidRPr="00B9763B" w:rsidRDefault="00A83128" w:rsidP="00D80E45">
      <w:pPr>
        <w:rPr>
          <w:lang w:eastAsia="en-AU"/>
        </w:rPr>
      </w:pPr>
    </w:p>
    <w:p w14:paraId="39C4CB46" w14:textId="77777777" w:rsidR="00A83128" w:rsidRPr="00B9763B" w:rsidRDefault="00A83128" w:rsidP="00D80E45">
      <w:pPr>
        <w:rPr>
          <w:lang w:eastAsia="en-AU"/>
        </w:rPr>
      </w:pPr>
      <w:r w:rsidRPr="00B9763B">
        <w:rPr>
          <w:lang w:eastAsia="en-AU"/>
        </w:rPr>
        <w:t>Accordingly, any potential limitation on the right to work is itself necessary, reasonable and proportionate in achieving the aim of protecting and improving aviation safety consistent with the objects of the Act and the regulations.</w:t>
      </w:r>
    </w:p>
    <w:p w14:paraId="4DB7038A" w14:textId="77777777" w:rsidR="00A83128" w:rsidRPr="00B9763B" w:rsidRDefault="00A83128" w:rsidP="00D80E45">
      <w:pPr>
        <w:rPr>
          <w:lang w:eastAsia="en-AU"/>
        </w:rPr>
      </w:pPr>
    </w:p>
    <w:p w14:paraId="010F9E14" w14:textId="77777777" w:rsidR="00A83128" w:rsidRPr="00B9763B" w:rsidRDefault="00A83128" w:rsidP="00D80E45">
      <w:pPr>
        <w:keepNext/>
        <w:jc w:val="both"/>
        <w:rPr>
          <w:b/>
          <w:bCs/>
          <w:lang w:eastAsia="en-AU"/>
        </w:rPr>
      </w:pPr>
      <w:r w:rsidRPr="00B9763B">
        <w:rPr>
          <w:b/>
          <w:bCs/>
          <w:lang w:eastAsia="en-AU"/>
        </w:rPr>
        <w:t>Conclusion</w:t>
      </w:r>
    </w:p>
    <w:p w14:paraId="098CFA2B" w14:textId="788A96B4" w:rsidR="00A83128" w:rsidRPr="00B9763B" w:rsidRDefault="00A83128" w:rsidP="00C43588">
      <w:r w:rsidRPr="00B9763B">
        <w:rPr>
          <w:lang w:eastAsia="en-AU"/>
        </w:rPr>
        <w:t xml:space="preserve">The MOS </w:t>
      </w:r>
      <w:r w:rsidR="005933B4" w:rsidRPr="00B9763B">
        <w:rPr>
          <w:lang w:eastAsia="en-AU"/>
        </w:rPr>
        <w:t xml:space="preserve">amendments </w:t>
      </w:r>
      <w:r w:rsidRPr="00B9763B">
        <w:rPr>
          <w:lang w:eastAsia="en-AU"/>
        </w:rPr>
        <w:t>is a legislative instrument that is compatible with human rights and, to the extent that it may also limit human rights, those limitations are reasonable, necessary and proportionate to ensure the safety and of the integrity of the aviation safety system which all aviation operations rely.</w:t>
      </w:r>
    </w:p>
    <w:p w14:paraId="726D32E4" w14:textId="5230DA60" w:rsidR="0003236A" w:rsidRPr="00E94170" w:rsidRDefault="00523C76" w:rsidP="00D80E45">
      <w:pPr>
        <w:pStyle w:val="AttachmentID"/>
        <w:keepNext/>
        <w:pageBreakBefore/>
        <w:rPr>
          <w:rFonts w:ascii="Arial" w:hAnsi="Arial" w:cs="Arial"/>
          <w:u w:val="none"/>
        </w:rPr>
      </w:pPr>
      <w:r w:rsidRPr="00E94170">
        <w:rPr>
          <w:rFonts w:ascii="Arial" w:hAnsi="Arial" w:cs="Arial"/>
          <w:u w:val="none"/>
        </w:rPr>
        <w:lastRenderedPageBreak/>
        <w:t xml:space="preserve">APPENDIX </w:t>
      </w:r>
      <w:r w:rsidR="00B7544E" w:rsidRPr="00E94170">
        <w:rPr>
          <w:rFonts w:ascii="Arial" w:hAnsi="Arial" w:cs="Arial"/>
          <w:u w:val="none"/>
        </w:rPr>
        <w:t>2</w:t>
      </w:r>
    </w:p>
    <w:p w14:paraId="62465614" w14:textId="77777777" w:rsidR="0003236A" w:rsidRPr="00B9763B" w:rsidRDefault="0003236A" w:rsidP="00D80E45"/>
    <w:p w14:paraId="23B865C1" w14:textId="2E6F19D9" w:rsidR="000F0058" w:rsidRPr="00B9763B" w:rsidRDefault="005D57DC" w:rsidP="00D80E45">
      <w:pPr>
        <w:rPr>
          <w:rStyle w:val="boldunderline"/>
          <w:rFonts w:ascii="Arial" w:hAnsi="Arial" w:cs="Arial"/>
          <w:u w:val="none"/>
        </w:rPr>
      </w:pPr>
      <w:r w:rsidRPr="00B9763B">
        <w:rPr>
          <w:rStyle w:val="boldunderline"/>
          <w:rFonts w:ascii="Arial" w:hAnsi="Arial" w:cs="Arial"/>
          <w:u w:val="none"/>
        </w:rPr>
        <w:t xml:space="preserve">Details of the </w:t>
      </w:r>
      <w:bookmarkStart w:id="13" w:name="OLE_LINK3"/>
      <w:bookmarkStart w:id="14" w:name="_Hlk16236998"/>
      <w:r w:rsidR="000F0058" w:rsidRPr="00B9763B">
        <w:rPr>
          <w:rFonts w:ascii="Arial" w:hAnsi="Arial" w:cs="Arial"/>
          <w:b/>
          <w:i/>
          <w:iCs/>
        </w:rPr>
        <w:t xml:space="preserve">Part </w:t>
      </w:r>
      <w:r w:rsidR="00A34210" w:rsidRPr="00B9763B">
        <w:rPr>
          <w:rFonts w:ascii="Arial" w:hAnsi="Arial" w:cs="Arial"/>
          <w:b/>
          <w:i/>
          <w:iCs/>
        </w:rPr>
        <w:t>91</w:t>
      </w:r>
      <w:r w:rsidR="00C24850" w:rsidRPr="00B9763B">
        <w:rPr>
          <w:rFonts w:ascii="Arial" w:hAnsi="Arial" w:cs="Arial"/>
          <w:b/>
          <w:i/>
          <w:iCs/>
        </w:rPr>
        <w:t>, Part 133 and Part 138</w:t>
      </w:r>
      <w:r w:rsidR="000F0058" w:rsidRPr="00B9763B">
        <w:rPr>
          <w:rFonts w:ascii="Arial" w:hAnsi="Arial" w:cs="Arial"/>
          <w:b/>
          <w:i/>
          <w:iCs/>
        </w:rPr>
        <w:t xml:space="preserve"> </w:t>
      </w:r>
      <w:r w:rsidR="006028BE" w:rsidRPr="00B9763B">
        <w:rPr>
          <w:rFonts w:ascii="Arial" w:hAnsi="Arial" w:cs="Arial"/>
          <w:b/>
          <w:i/>
          <w:iCs/>
        </w:rPr>
        <w:t>M</w:t>
      </w:r>
      <w:r w:rsidR="00C24850" w:rsidRPr="00B9763B">
        <w:rPr>
          <w:rFonts w:ascii="Arial" w:hAnsi="Arial" w:cs="Arial"/>
          <w:b/>
          <w:i/>
          <w:iCs/>
        </w:rPr>
        <w:t>anual</w:t>
      </w:r>
      <w:r w:rsidR="00D54B00" w:rsidRPr="00B9763B">
        <w:rPr>
          <w:rFonts w:ascii="Arial" w:hAnsi="Arial" w:cs="Arial"/>
          <w:b/>
          <w:i/>
          <w:iCs/>
        </w:rPr>
        <w:t>s</w:t>
      </w:r>
      <w:r w:rsidR="00C24850" w:rsidRPr="00B9763B">
        <w:rPr>
          <w:rFonts w:ascii="Arial" w:hAnsi="Arial" w:cs="Arial"/>
          <w:b/>
          <w:i/>
          <w:iCs/>
        </w:rPr>
        <w:t xml:space="preserve"> of Standards</w:t>
      </w:r>
      <w:r w:rsidR="00FB7D32" w:rsidRPr="00B9763B">
        <w:rPr>
          <w:rFonts w:ascii="Arial" w:hAnsi="Arial" w:cs="Arial"/>
          <w:b/>
          <w:i/>
          <w:iCs/>
        </w:rPr>
        <w:t> </w:t>
      </w:r>
      <w:r w:rsidR="00EF5AA5" w:rsidRPr="00B9763B">
        <w:rPr>
          <w:rFonts w:ascii="Arial" w:hAnsi="Arial" w:cs="Arial"/>
          <w:b/>
          <w:i/>
          <w:iCs/>
        </w:rPr>
        <w:t>—</w:t>
      </w:r>
      <w:r w:rsidR="00C24850" w:rsidRPr="00B9763B">
        <w:rPr>
          <w:rFonts w:ascii="Arial" w:hAnsi="Arial" w:cs="Arial"/>
          <w:b/>
          <w:i/>
          <w:iCs/>
        </w:rPr>
        <w:t xml:space="preserve"> NVIS</w:t>
      </w:r>
      <w:r w:rsidR="006028BE" w:rsidRPr="00B9763B">
        <w:rPr>
          <w:rFonts w:ascii="Arial" w:hAnsi="Arial" w:cs="Arial"/>
          <w:b/>
          <w:i/>
          <w:iCs/>
        </w:rPr>
        <w:t xml:space="preserve"> Amendment</w:t>
      </w:r>
      <w:r w:rsidR="006C02F3" w:rsidRPr="00B9763B">
        <w:rPr>
          <w:rFonts w:ascii="Arial" w:hAnsi="Arial" w:cs="Arial"/>
          <w:b/>
          <w:i/>
          <w:iCs/>
        </w:rPr>
        <w:t>s</w:t>
      </w:r>
      <w:r w:rsidR="006028BE" w:rsidRPr="00B9763B">
        <w:rPr>
          <w:rFonts w:ascii="Arial" w:hAnsi="Arial" w:cs="Arial"/>
          <w:b/>
          <w:i/>
          <w:iCs/>
        </w:rPr>
        <w:t xml:space="preserve"> Instrument</w:t>
      </w:r>
      <w:bookmarkEnd w:id="13"/>
      <w:r w:rsidR="006028BE" w:rsidRPr="00B9763B">
        <w:rPr>
          <w:rFonts w:ascii="Arial" w:hAnsi="Arial" w:cs="Arial"/>
          <w:b/>
          <w:i/>
          <w:iCs/>
        </w:rPr>
        <w:t xml:space="preserve"> </w:t>
      </w:r>
      <w:r w:rsidR="000F0058" w:rsidRPr="00B9763B">
        <w:rPr>
          <w:rFonts w:ascii="Arial" w:hAnsi="Arial" w:cs="Arial"/>
          <w:b/>
          <w:i/>
          <w:iCs/>
        </w:rPr>
        <w:t>20</w:t>
      </w:r>
      <w:r w:rsidR="00A34210" w:rsidRPr="00B9763B">
        <w:rPr>
          <w:rFonts w:ascii="Arial" w:hAnsi="Arial" w:cs="Arial"/>
          <w:b/>
          <w:i/>
          <w:iCs/>
        </w:rPr>
        <w:t>2</w:t>
      </w:r>
      <w:r w:rsidR="006028BE" w:rsidRPr="00B9763B">
        <w:rPr>
          <w:rFonts w:ascii="Arial" w:hAnsi="Arial" w:cs="Arial"/>
          <w:b/>
          <w:i/>
          <w:iCs/>
        </w:rPr>
        <w:t>1</w:t>
      </w:r>
      <w:bookmarkEnd w:id="14"/>
      <w:r w:rsidR="006028BE" w:rsidRPr="00B9763B">
        <w:rPr>
          <w:rFonts w:ascii="Arial" w:hAnsi="Arial" w:cs="Arial"/>
          <w:b/>
          <w:i/>
          <w:iCs/>
        </w:rPr>
        <w:t xml:space="preserve"> (No. 1)</w:t>
      </w:r>
    </w:p>
    <w:p w14:paraId="0E638E95" w14:textId="77777777" w:rsidR="005D57DC" w:rsidRPr="00B9763B" w:rsidRDefault="005D57DC" w:rsidP="00D80E45">
      <w:pPr>
        <w:rPr>
          <w:rFonts w:ascii="Arial" w:hAnsi="Arial" w:cs="Arial"/>
        </w:rPr>
      </w:pPr>
    </w:p>
    <w:p w14:paraId="51A205C4" w14:textId="527C1083" w:rsidR="00B207F3" w:rsidRPr="00B9763B" w:rsidRDefault="00315C13" w:rsidP="00D80E45">
      <w:pPr>
        <w:keepNext/>
        <w:tabs>
          <w:tab w:val="left" w:pos="737"/>
        </w:tabs>
        <w:spacing w:before="180" w:after="60"/>
        <w:ind w:left="737" w:hanging="737"/>
        <w:rPr>
          <w:rFonts w:ascii="Arial" w:hAnsi="Arial"/>
          <w:b/>
        </w:rPr>
      </w:pPr>
      <w:r w:rsidRPr="00B9763B">
        <w:rPr>
          <w:rFonts w:ascii="Arial" w:hAnsi="Arial"/>
          <w:b/>
        </w:rPr>
        <w:t>1</w:t>
      </w:r>
      <w:r w:rsidRPr="00B9763B">
        <w:rPr>
          <w:rFonts w:ascii="Arial" w:hAnsi="Arial"/>
          <w:b/>
        </w:rPr>
        <w:tab/>
      </w:r>
      <w:r w:rsidR="00B207F3" w:rsidRPr="00B9763B">
        <w:rPr>
          <w:rFonts w:ascii="Arial" w:hAnsi="Arial"/>
          <w:b/>
        </w:rPr>
        <w:t>Name of instrument</w:t>
      </w:r>
    </w:p>
    <w:p w14:paraId="7DD66EE4" w14:textId="76047557" w:rsidR="001F49AC" w:rsidRPr="00B9763B" w:rsidRDefault="00B207F3" w:rsidP="00C43588">
      <w:pPr>
        <w:ind w:left="737"/>
      </w:pPr>
      <w:r w:rsidRPr="00B9763B">
        <w:rPr>
          <w:rStyle w:val="underline"/>
          <w:u w:val="none"/>
        </w:rPr>
        <w:t>This s</w:t>
      </w:r>
      <w:r w:rsidR="00123B6A" w:rsidRPr="00B9763B">
        <w:rPr>
          <w:rStyle w:val="underline"/>
          <w:u w:val="none"/>
        </w:rPr>
        <w:t>ection</w:t>
      </w:r>
      <w:r w:rsidR="0048075F" w:rsidRPr="00B9763B">
        <w:rPr>
          <w:rStyle w:val="underline"/>
          <w:u w:val="none"/>
        </w:rPr>
        <w:t xml:space="preserve"> </w:t>
      </w:r>
      <w:r w:rsidR="00123B6A" w:rsidRPr="00B9763B">
        <w:t>provides</w:t>
      </w:r>
      <w:r w:rsidR="007A018E" w:rsidRPr="00B9763B">
        <w:t xml:space="preserve"> for</w:t>
      </w:r>
      <w:r w:rsidR="00123B6A" w:rsidRPr="00B9763B">
        <w:t xml:space="preserve"> the nam</w:t>
      </w:r>
      <w:r w:rsidR="004E5EDF" w:rsidRPr="00B9763B">
        <w:t>ing</w:t>
      </w:r>
      <w:r w:rsidR="00123B6A" w:rsidRPr="00B9763B">
        <w:t xml:space="preserve"> of </w:t>
      </w:r>
      <w:r w:rsidR="00E2680F" w:rsidRPr="00B9763B">
        <w:t xml:space="preserve">the </w:t>
      </w:r>
      <w:r w:rsidR="00C24850" w:rsidRPr="00B9763B">
        <w:rPr>
          <w:i/>
        </w:rPr>
        <w:t>Part 91, Part 133 and Part 138 Manuals of Standards — NVIS Amendments Instrument 2021 (No. 1)</w:t>
      </w:r>
      <w:r w:rsidR="00082923" w:rsidRPr="00B9763B">
        <w:t xml:space="preserve"> </w:t>
      </w:r>
      <w:r w:rsidR="00E2680F" w:rsidRPr="00B9763B">
        <w:t>(</w:t>
      </w:r>
      <w:r w:rsidR="00123B6A" w:rsidRPr="00B9763B">
        <w:t xml:space="preserve">the </w:t>
      </w:r>
      <w:r w:rsidR="004E5EDF" w:rsidRPr="00B9763B">
        <w:rPr>
          <w:b/>
          <w:bCs/>
          <w:i/>
          <w:iCs/>
        </w:rPr>
        <w:t>MOS</w:t>
      </w:r>
      <w:r w:rsidR="00E2680F" w:rsidRPr="00B9763B">
        <w:rPr>
          <w:b/>
          <w:bCs/>
          <w:i/>
          <w:iCs/>
        </w:rPr>
        <w:t xml:space="preserve"> amendment</w:t>
      </w:r>
      <w:r w:rsidR="00BE24E3" w:rsidRPr="00B9763B">
        <w:rPr>
          <w:b/>
          <w:bCs/>
          <w:i/>
          <w:iCs/>
        </w:rPr>
        <w:t>s</w:t>
      </w:r>
      <w:r w:rsidR="00E2680F" w:rsidRPr="00B9763B">
        <w:t>)</w:t>
      </w:r>
      <w:r w:rsidR="004E5EDF" w:rsidRPr="00B9763B">
        <w:t>.</w:t>
      </w:r>
    </w:p>
    <w:p w14:paraId="02C4AAD2" w14:textId="14DFFB91" w:rsidR="00B207F3" w:rsidRPr="00B9763B" w:rsidRDefault="00315C13" w:rsidP="00D80E45">
      <w:pPr>
        <w:keepNext/>
        <w:tabs>
          <w:tab w:val="left" w:pos="737"/>
        </w:tabs>
        <w:spacing w:before="180" w:after="60"/>
        <w:ind w:left="737" w:hanging="737"/>
        <w:rPr>
          <w:rFonts w:ascii="Arial" w:hAnsi="Arial"/>
          <w:b/>
        </w:rPr>
      </w:pPr>
      <w:r w:rsidRPr="00B9763B">
        <w:rPr>
          <w:rFonts w:ascii="Arial" w:hAnsi="Arial"/>
          <w:b/>
        </w:rPr>
        <w:t>2</w:t>
      </w:r>
      <w:r w:rsidRPr="00B9763B">
        <w:rPr>
          <w:rFonts w:ascii="Arial" w:hAnsi="Arial"/>
          <w:b/>
        </w:rPr>
        <w:tab/>
      </w:r>
      <w:r w:rsidR="00B207F3" w:rsidRPr="00B9763B">
        <w:rPr>
          <w:rFonts w:ascii="Arial" w:hAnsi="Arial"/>
          <w:b/>
        </w:rPr>
        <w:t>Commencement</w:t>
      </w:r>
    </w:p>
    <w:p w14:paraId="326F81D3" w14:textId="17597EEB" w:rsidR="00777EDD" w:rsidRPr="00B9763B" w:rsidRDefault="00B207F3" w:rsidP="00C43588">
      <w:pPr>
        <w:ind w:left="737"/>
      </w:pPr>
      <w:r w:rsidRPr="00B9763B">
        <w:rPr>
          <w:rStyle w:val="underline"/>
          <w:u w:val="none"/>
        </w:rPr>
        <w:t>This s</w:t>
      </w:r>
      <w:r w:rsidR="00123B6A" w:rsidRPr="00B9763B">
        <w:rPr>
          <w:rStyle w:val="underline"/>
          <w:u w:val="none"/>
        </w:rPr>
        <w:t>ection</w:t>
      </w:r>
      <w:r w:rsidRPr="00B9763B">
        <w:rPr>
          <w:rStyle w:val="underline"/>
          <w:u w:val="none"/>
        </w:rPr>
        <w:t xml:space="preserve"> </w:t>
      </w:r>
      <w:r w:rsidR="00123B6A" w:rsidRPr="00B9763B">
        <w:t xml:space="preserve">provides </w:t>
      </w:r>
      <w:r w:rsidR="006028BE" w:rsidRPr="00B9763B">
        <w:t>for</w:t>
      </w:r>
      <w:r w:rsidR="00123B6A" w:rsidRPr="00B9763B">
        <w:t xml:space="preserve"> the commencement of </w:t>
      </w:r>
      <w:r w:rsidR="005144BC" w:rsidRPr="00B9763B">
        <w:t>the MOS</w:t>
      </w:r>
      <w:r w:rsidR="00E2680F" w:rsidRPr="00B9763B">
        <w:t xml:space="preserve"> amendment</w:t>
      </w:r>
      <w:r w:rsidR="00893E02" w:rsidRPr="00B9763B">
        <w:t>s</w:t>
      </w:r>
      <w:r w:rsidR="00777EDD" w:rsidRPr="00B9763B">
        <w:t xml:space="preserve"> on 2 December 2021.</w:t>
      </w:r>
    </w:p>
    <w:p w14:paraId="2BF3E58F" w14:textId="77777777" w:rsidR="00B207F3" w:rsidRPr="00B9763B" w:rsidRDefault="00B207F3" w:rsidP="00D80E45">
      <w:pPr>
        <w:keepNext/>
        <w:spacing w:before="180" w:after="60"/>
        <w:ind w:left="737" w:hanging="737"/>
        <w:rPr>
          <w:rFonts w:ascii="Arial" w:hAnsi="Arial"/>
          <w:b/>
        </w:rPr>
      </w:pPr>
      <w:r w:rsidRPr="00B9763B">
        <w:rPr>
          <w:rFonts w:ascii="Arial" w:hAnsi="Arial"/>
          <w:b/>
        </w:rPr>
        <w:t>3</w:t>
      </w:r>
      <w:r w:rsidRPr="00B9763B">
        <w:rPr>
          <w:rFonts w:ascii="Arial" w:hAnsi="Arial"/>
          <w:b/>
        </w:rPr>
        <w:tab/>
        <w:t>Amendment of Part 91 Manual of Standards</w:t>
      </w:r>
    </w:p>
    <w:p w14:paraId="2D521838" w14:textId="0BBF5062" w:rsidR="00E2680F" w:rsidRPr="00B9763B" w:rsidRDefault="00B207F3" w:rsidP="00C43588">
      <w:pPr>
        <w:ind w:left="737"/>
        <w:rPr>
          <w:iCs/>
        </w:rPr>
      </w:pPr>
      <w:r w:rsidRPr="00B9763B">
        <w:t>This section</w:t>
      </w:r>
      <w:r w:rsidR="00E2680F" w:rsidRPr="00B9763B">
        <w:t xml:space="preserve"> provides that Schedule 1 amends the </w:t>
      </w:r>
      <w:r w:rsidR="00E2680F" w:rsidRPr="00B9763B">
        <w:rPr>
          <w:i/>
        </w:rPr>
        <w:t>Part 91 (General Operating and Flight Rules) Manual of Standards 2020</w:t>
      </w:r>
      <w:r w:rsidR="00E2680F" w:rsidRPr="00B9763B">
        <w:rPr>
          <w:iCs/>
        </w:rPr>
        <w:t>.</w:t>
      </w:r>
    </w:p>
    <w:p w14:paraId="04D717C3" w14:textId="381B795D" w:rsidR="00C24850" w:rsidRPr="00B9763B" w:rsidRDefault="00C24850" w:rsidP="00D80E45">
      <w:pPr>
        <w:keepNext/>
        <w:spacing w:before="180" w:after="60"/>
        <w:ind w:left="737" w:hanging="737"/>
        <w:rPr>
          <w:rFonts w:ascii="Arial" w:hAnsi="Arial"/>
          <w:b/>
        </w:rPr>
      </w:pPr>
      <w:r w:rsidRPr="00B9763B">
        <w:rPr>
          <w:rFonts w:ascii="Arial" w:hAnsi="Arial"/>
          <w:b/>
        </w:rPr>
        <w:t>4</w:t>
      </w:r>
      <w:r w:rsidRPr="00B9763B">
        <w:rPr>
          <w:rFonts w:ascii="Arial" w:hAnsi="Arial"/>
          <w:b/>
        </w:rPr>
        <w:tab/>
        <w:t>Amendment of Part 133 Manual of Standards</w:t>
      </w:r>
    </w:p>
    <w:p w14:paraId="2B4DAC13" w14:textId="773F6655" w:rsidR="00C24850" w:rsidRPr="00B9763B" w:rsidRDefault="00C24850" w:rsidP="00C43588">
      <w:pPr>
        <w:ind w:left="737"/>
      </w:pPr>
      <w:r w:rsidRPr="00B9763B">
        <w:t xml:space="preserve">This section provides that Schedule 2 amends the </w:t>
      </w:r>
      <w:r w:rsidRPr="00B9763B">
        <w:rPr>
          <w:i/>
          <w:iCs/>
        </w:rPr>
        <w:t>Part 133 (Australian Air Transport</w:t>
      </w:r>
      <w:r w:rsidR="00723784" w:rsidRPr="00B9763B">
        <w:rPr>
          <w:i/>
          <w:iCs/>
        </w:rPr>
        <w:t xml:space="preserve"> </w:t>
      </w:r>
      <w:r w:rsidRPr="00B9763B">
        <w:rPr>
          <w:i/>
          <w:iCs/>
        </w:rPr>
        <w:t>Operations—Rotorcraft) Manual of Standards 2020</w:t>
      </w:r>
      <w:r w:rsidRPr="00B9763B">
        <w:t>.</w:t>
      </w:r>
    </w:p>
    <w:p w14:paraId="04D9431A" w14:textId="69C62397" w:rsidR="00C24850" w:rsidRPr="00B9763B" w:rsidRDefault="00C24850" w:rsidP="00D80E45">
      <w:pPr>
        <w:keepNext/>
        <w:spacing w:before="180" w:after="60"/>
        <w:ind w:left="737" w:hanging="737"/>
        <w:rPr>
          <w:rFonts w:ascii="Arial" w:hAnsi="Arial"/>
          <w:b/>
        </w:rPr>
      </w:pPr>
      <w:r w:rsidRPr="00B9763B">
        <w:rPr>
          <w:rFonts w:ascii="Arial" w:hAnsi="Arial"/>
          <w:b/>
        </w:rPr>
        <w:t>5</w:t>
      </w:r>
      <w:r w:rsidRPr="00B9763B">
        <w:rPr>
          <w:rFonts w:ascii="Arial" w:hAnsi="Arial"/>
          <w:b/>
        </w:rPr>
        <w:tab/>
        <w:t>Amendment of Part 13</w:t>
      </w:r>
      <w:r w:rsidR="00862F94" w:rsidRPr="00B9763B">
        <w:rPr>
          <w:rFonts w:ascii="Arial" w:hAnsi="Arial"/>
          <w:b/>
        </w:rPr>
        <w:t>8</w:t>
      </w:r>
      <w:r w:rsidRPr="00B9763B">
        <w:rPr>
          <w:rFonts w:ascii="Arial" w:hAnsi="Arial"/>
          <w:b/>
        </w:rPr>
        <w:t xml:space="preserve"> Manual of Standards</w:t>
      </w:r>
    </w:p>
    <w:p w14:paraId="1DEFEB47" w14:textId="66493305" w:rsidR="00C24850" w:rsidRPr="00B9763B" w:rsidRDefault="00C24850" w:rsidP="00C43588">
      <w:pPr>
        <w:ind w:left="737"/>
        <w:rPr>
          <w:iCs/>
        </w:rPr>
      </w:pPr>
      <w:r w:rsidRPr="00B9763B">
        <w:t xml:space="preserve">This section provides that Schedule 3 amends </w:t>
      </w:r>
      <w:r w:rsidRPr="00B9763B">
        <w:rPr>
          <w:i/>
        </w:rPr>
        <w:t>Part 138 (Aerial Work Operations) Manual of Standards 2020</w:t>
      </w:r>
      <w:r w:rsidRPr="00B9763B">
        <w:rPr>
          <w:iCs/>
        </w:rPr>
        <w:t>.</w:t>
      </w:r>
    </w:p>
    <w:p w14:paraId="0CAC3ED9" w14:textId="715039DC" w:rsidR="00E2680F" w:rsidRPr="00B9763B" w:rsidRDefault="00E2680F" w:rsidP="00D80E45">
      <w:pPr>
        <w:pStyle w:val="LDScheduleheading"/>
        <w:ind w:left="0" w:firstLine="0"/>
      </w:pPr>
      <w:r w:rsidRPr="00B9763B">
        <w:t>Schedule 1</w:t>
      </w:r>
      <w:r w:rsidRPr="00B9763B">
        <w:tab/>
      </w:r>
      <w:r w:rsidR="00C24850" w:rsidRPr="00B9763B">
        <w:t xml:space="preserve">NVIS </w:t>
      </w:r>
      <w:r w:rsidRPr="00B9763B">
        <w:t xml:space="preserve">Amendments — Part 91 </w:t>
      </w:r>
      <w:r w:rsidR="0022646C" w:rsidRPr="00B9763B">
        <w:rPr>
          <w:rFonts w:cs="Times New Roman"/>
        </w:rPr>
        <w:t>MOS</w:t>
      </w:r>
    </w:p>
    <w:p w14:paraId="7F163D92" w14:textId="5645B62D" w:rsidR="00B207F3" w:rsidRPr="00B9763B" w:rsidRDefault="00B207F3" w:rsidP="00D80E45">
      <w:pPr>
        <w:pStyle w:val="LDClauseHeading"/>
      </w:pPr>
      <w:r w:rsidRPr="00B9763B">
        <w:t>[</w:t>
      </w:r>
      <w:r w:rsidR="00157176">
        <w:fldChar w:fldCharType="begin"/>
      </w:r>
      <w:r w:rsidR="00157176">
        <w:instrText xml:space="preserve"> SEQ InstNo \* MERGEFORMAT </w:instrText>
      </w:r>
      <w:r w:rsidR="00157176">
        <w:fldChar w:fldCharType="separate"/>
      </w:r>
      <w:r w:rsidRPr="00B9763B">
        <w:rPr>
          <w:noProof/>
        </w:rPr>
        <w:t>1</w:t>
      </w:r>
      <w:r w:rsidR="00157176">
        <w:rPr>
          <w:noProof/>
        </w:rPr>
        <w:fldChar w:fldCharType="end"/>
      </w:r>
      <w:r w:rsidRPr="00B9763B">
        <w:t>]</w:t>
      </w:r>
      <w:r w:rsidRPr="00B9763B">
        <w:tab/>
        <w:t>Subsection 1.0</w:t>
      </w:r>
      <w:r w:rsidR="00C24850" w:rsidRPr="00B9763B">
        <w:t>7</w:t>
      </w:r>
      <w:r w:rsidR="00670906" w:rsidRPr="00B9763B">
        <w:t> </w:t>
      </w:r>
      <w:r w:rsidRPr="00B9763B">
        <w:t>(</w:t>
      </w:r>
      <w:r w:rsidR="00F74A78" w:rsidRPr="00B9763B">
        <w:t>6</w:t>
      </w:r>
      <w:r w:rsidRPr="00B9763B">
        <w:t xml:space="preserve">), </w:t>
      </w:r>
      <w:r w:rsidR="00E52413" w:rsidRPr="00B9763B">
        <w:t>D</w:t>
      </w:r>
      <w:r w:rsidR="00C24850" w:rsidRPr="00B9763B">
        <w:t>efinitions and abbreviations</w:t>
      </w:r>
    </w:p>
    <w:p w14:paraId="68FECB42" w14:textId="48084FF3" w:rsidR="00E2680F" w:rsidRPr="00B9763B" w:rsidRDefault="00E52413" w:rsidP="00C43588">
      <w:pPr>
        <w:ind w:left="737"/>
      </w:pPr>
      <w:r w:rsidRPr="00B9763B">
        <w:t>Item</w:t>
      </w:r>
      <w:r w:rsidR="00E2680F" w:rsidRPr="00B9763B">
        <w:t xml:space="preserve"> 1 </w:t>
      </w:r>
      <w:r w:rsidRPr="00B9763B">
        <w:t xml:space="preserve">inserts </w:t>
      </w:r>
      <w:r w:rsidR="00C24850" w:rsidRPr="00B9763B">
        <w:t>new definition</w:t>
      </w:r>
      <w:r w:rsidR="00893E02" w:rsidRPr="00B9763B">
        <w:t xml:space="preserve">s </w:t>
      </w:r>
      <w:r w:rsidR="00C24850" w:rsidRPr="00B9763B">
        <w:t>to the MOS.</w:t>
      </w:r>
    </w:p>
    <w:p w14:paraId="67D0A3DE" w14:textId="4B6ABA62" w:rsidR="00B207F3" w:rsidRPr="00B9763B" w:rsidRDefault="00B207F3" w:rsidP="00D80E45">
      <w:pPr>
        <w:pStyle w:val="LDClauseHeading"/>
      </w:pPr>
      <w:r w:rsidRPr="00B9763B">
        <w:t>[</w:t>
      </w:r>
      <w:r w:rsidR="00157176">
        <w:fldChar w:fldCharType="begin"/>
      </w:r>
      <w:r w:rsidR="00157176">
        <w:instrText xml:space="preserve"> SEQ InstNo \* MERGEFORMAT </w:instrText>
      </w:r>
      <w:r w:rsidR="00157176">
        <w:fldChar w:fldCharType="separate"/>
      </w:r>
      <w:r w:rsidRPr="00B9763B">
        <w:rPr>
          <w:noProof/>
        </w:rPr>
        <w:t>2</w:t>
      </w:r>
      <w:r w:rsidR="00157176">
        <w:rPr>
          <w:noProof/>
        </w:rPr>
        <w:fldChar w:fldCharType="end"/>
      </w:r>
      <w:r w:rsidRPr="00B9763B">
        <w:t>]</w:t>
      </w:r>
      <w:r w:rsidRPr="00B9763B">
        <w:tab/>
      </w:r>
      <w:r w:rsidR="00384E7B" w:rsidRPr="00B9763B">
        <w:t>S</w:t>
      </w:r>
      <w:r w:rsidRPr="00B9763B">
        <w:t xml:space="preserve">ection </w:t>
      </w:r>
      <w:r w:rsidR="00384E7B" w:rsidRPr="00B9763B">
        <w:t>2</w:t>
      </w:r>
      <w:r w:rsidRPr="00B9763B">
        <w:t xml:space="preserve">.07, </w:t>
      </w:r>
      <w:r w:rsidR="00384E7B" w:rsidRPr="00B9763B">
        <w:t>Table 2.07</w:t>
      </w:r>
      <w:r w:rsidR="00670906" w:rsidRPr="00B9763B">
        <w:t> </w:t>
      </w:r>
      <w:r w:rsidR="00384E7B" w:rsidRPr="00B9763B">
        <w:t>(3), item 2</w:t>
      </w:r>
    </w:p>
    <w:p w14:paraId="294CE833" w14:textId="587D19DE" w:rsidR="001A6B57" w:rsidRPr="00B9763B" w:rsidRDefault="002034B3" w:rsidP="00C43588">
      <w:pPr>
        <w:ind w:left="737"/>
      </w:pPr>
      <w:r w:rsidRPr="00B9763B">
        <w:t xml:space="preserve">Item </w:t>
      </w:r>
      <w:r w:rsidR="00E2680F" w:rsidRPr="00B9763B">
        <w:t xml:space="preserve">2 </w:t>
      </w:r>
      <w:r w:rsidR="00CB2AFD" w:rsidRPr="00B9763B">
        <w:t xml:space="preserve">inserts </w:t>
      </w:r>
      <w:r w:rsidR="007C1A8F" w:rsidRPr="00B9763B">
        <w:t>additional</w:t>
      </w:r>
      <w:r w:rsidR="00BF1C23" w:rsidRPr="00B9763B">
        <w:t xml:space="preserve"> requirements</w:t>
      </w:r>
      <w:r w:rsidR="00384E7B" w:rsidRPr="00B9763B">
        <w:t xml:space="preserve"> in</w:t>
      </w:r>
      <w:r w:rsidR="00CB2AFD" w:rsidRPr="00B9763B">
        <w:t>to</w:t>
      </w:r>
      <w:r w:rsidR="00384E7B" w:rsidRPr="00B9763B">
        <w:t xml:space="preserve"> Table 2.07</w:t>
      </w:r>
      <w:r w:rsidR="00670906" w:rsidRPr="00B9763B">
        <w:t> </w:t>
      </w:r>
      <w:r w:rsidR="00384E7B" w:rsidRPr="00B9763B">
        <w:t xml:space="preserve">(3) </w:t>
      </w:r>
      <w:r w:rsidR="008126EC" w:rsidRPr="00B9763B">
        <w:t>to set out</w:t>
      </w:r>
      <w:r w:rsidR="001A6B57" w:rsidRPr="00B9763B">
        <w:t xml:space="preserve"> the variables to determine the VMC criteria and operational requirements applicable to an</w:t>
      </w:r>
      <w:r w:rsidR="00267401" w:rsidRPr="00B9763B">
        <w:t xml:space="preserve"> NVIS</w:t>
      </w:r>
      <w:r w:rsidR="001A6B57" w:rsidRPr="00B9763B">
        <w:t xml:space="preserve"> operation.</w:t>
      </w:r>
    </w:p>
    <w:p w14:paraId="0F9FEF5A" w14:textId="52563270" w:rsidR="00B207F3" w:rsidRPr="00B9763B" w:rsidRDefault="00B207F3" w:rsidP="00D80E45">
      <w:pPr>
        <w:pStyle w:val="LDClauseHeading"/>
      </w:pPr>
      <w:r w:rsidRPr="00B9763B">
        <w:t>[3]</w:t>
      </w:r>
      <w:r w:rsidRPr="00B9763B">
        <w:tab/>
      </w:r>
      <w:r w:rsidR="00384E7B" w:rsidRPr="00B9763B">
        <w:t xml:space="preserve">After </w:t>
      </w:r>
      <w:r w:rsidR="00DB6B6C" w:rsidRPr="00B9763B">
        <w:t xml:space="preserve">Table </w:t>
      </w:r>
      <w:r w:rsidR="00384E7B" w:rsidRPr="00B9763B">
        <w:t>2</w:t>
      </w:r>
      <w:r w:rsidRPr="00B9763B">
        <w:t>.07</w:t>
      </w:r>
      <w:r w:rsidR="00670906" w:rsidRPr="00B9763B">
        <w:t> </w:t>
      </w:r>
      <w:r w:rsidRPr="00B9763B">
        <w:t>(</w:t>
      </w:r>
      <w:r w:rsidR="00DB6B6C" w:rsidRPr="00B9763B">
        <w:t>3</w:t>
      </w:r>
      <w:r w:rsidRPr="00B9763B">
        <w:t>),</w:t>
      </w:r>
      <w:r w:rsidR="00384E7B" w:rsidRPr="00B9763B">
        <w:t xml:space="preserve"> including the </w:t>
      </w:r>
      <w:r w:rsidR="00E15A07" w:rsidRPr="00B9763B">
        <w:t>N</w:t>
      </w:r>
      <w:r w:rsidR="00384E7B" w:rsidRPr="00B9763B">
        <w:t>otes</w:t>
      </w:r>
    </w:p>
    <w:p w14:paraId="05C70779" w14:textId="4FD9D5E4" w:rsidR="00E2680F" w:rsidRPr="00B9763B" w:rsidRDefault="002034B3" w:rsidP="00C43588">
      <w:pPr>
        <w:ind w:left="737"/>
      </w:pPr>
      <w:r w:rsidRPr="00B9763B">
        <w:t>Item</w:t>
      </w:r>
      <w:r w:rsidRPr="00B9763B" w:rsidDel="002034B3">
        <w:t xml:space="preserve"> </w:t>
      </w:r>
      <w:r w:rsidR="00E2680F" w:rsidRPr="00B9763B">
        <w:t>3</w:t>
      </w:r>
      <w:r w:rsidR="00574190" w:rsidRPr="00B9763B">
        <w:t xml:space="preserve"> </w:t>
      </w:r>
      <w:r w:rsidR="00BC0423" w:rsidRPr="00B9763B">
        <w:t>provides</w:t>
      </w:r>
      <w:r w:rsidR="00384E7B" w:rsidRPr="00B9763B">
        <w:t xml:space="preserve"> the </w:t>
      </w:r>
      <w:r w:rsidR="00BC0423" w:rsidRPr="00B9763B">
        <w:t xml:space="preserve">operational </w:t>
      </w:r>
      <w:r w:rsidR="00384E7B" w:rsidRPr="00B9763B">
        <w:t xml:space="preserve">conditions </w:t>
      </w:r>
      <w:r w:rsidR="00A942FE" w:rsidRPr="00B9763B">
        <w:t>that</w:t>
      </w:r>
      <w:r w:rsidR="00BC0423" w:rsidRPr="00B9763B">
        <w:t xml:space="preserve"> </w:t>
      </w:r>
      <w:r w:rsidR="00384E7B" w:rsidRPr="00B9763B">
        <w:t xml:space="preserve">a NVIS </w:t>
      </w:r>
      <w:r w:rsidR="00BC0423" w:rsidRPr="00B9763B">
        <w:t xml:space="preserve">flight </w:t>
      </w:r>
      <w:r w:rsidR="00384E7B" w:rsidRPr="00B9763B">
        <w:t xml:space="preserve">must </w:t>
      </w:r>
      <w:r w:rsidR="00A942FE" w:rsidRPr="00B9763B">
        <w:t>comply with</w:t>
      </w:r>
      <w:r w:rsidR="00384E7B" w:rsidRPr="00B9763B">
        <w:t xml:space="preserve"> </w:t>
      </w:r>
      <w:r w:rsidR="00BC0423" w:rsidRPr="00B9763B">
        <w:t>to meet the requirements sets out in item</w:t>
      </w:r>
      <w:r w:rsidR="009D7F23" w:rsidRPr="00B9763B">
        <w:t>s</w:t>
      </w:r>
      <w:r w:rsidR="00BC0423" w:rsidRPr="00B9763B">
        <w:t xml:space="preserve"> 2</w:t>
      </w:r>
      <w:r w:rsidR="009D7F23" w:rsidRPr="00B9763B">
        <w:t>A and 2B</w:t>
      </w:r>
      <w:r w:rsidR="00BC0423" w:rsidRPr="00B9763B">
        <w:t xml:space="preserve"> of Table 2.07</w:t>
      </w:r>
      <w:r w:rsidR="00670906" w:rsidRPr="00B9763B">
        <w:t> </w:t>
      </w:r>
      <w:r w:rsidR="00BC0423" w:rsidRPr="00B9763B">
        <w:t>(3)</w:t>
      </w:r>
      <w:r w:rsidR="00E2680F" w:rsidRPr="00B9763B">
        <w:t>.</w:t>
      </w:r>
    </w:p>
    <w:p w14:paraId="3C89A35A" w14:textId="72EF788C" w:rsidR="00BC0423" w:rsidRPr="00B9763B" w:rsidRDefault="00B207F3" w:rsidP="00D80E45">
      <w:pPr>
        <w:pStyle w:val="LDClauseHeading"/>
      </w:pPr>
      <w:r w:rsidRPr="00B9763B">
        <w:t>[4]</w:t>
      </w:r>
      <w:r w:rsidRPr="00B9763B">
        <w:tab/>
      </w:r>
      <w:r w:rsidR="00BC0423" w:rsidRPr="00B9763B">
        <w:t>After s</w:t>
      </w:r>
      <w:r w:rsidRPr="00B9763B">
        <w:t xml:space="preserve">ubsection </w:t>
      </w:r>
      <w:r w:rsidR="00BC0423" w:rsidRPr="00B9763B">
        <w:t>2</w:t>
      </w:r>
      <w:r w:rsidRPr="00B9763B">
        <w:t>.07</w:t>
      </w:r>
      <w:r w:rsidR="00670906" w:rsidRPr="00B9763B">
        <w:t> </w:t>
      </w:r>
      <w:r w:rsidRPr="00B9763B">
        <w:t>(</w:t>
      </w:r>
      <w:r w:rsidR="004F1781" w:rsidRPr="00B9763B">
        <w:t>4</w:t>
      </w:r>
      <w:r w:rsidRPr="00B9763B">
        <w:t>)</w:t>
      </w:r>
    </w:p>
    <w:p w14:paraId="318DCC24" w14:textId="6C753C40" w:rsidR="00B207F3" w:rsidRPr="00B9763B" w:rsidRDefault="002034B3" w:rsidP="00C43588">
      <w:pPr>
        <w:ind w:left="737"/>
      </w:pPr>
      <w:r w:rsidRPr="00B9763B">
        <w:t>Item</w:t>
      </w:r>
      <w:r w:rsidRPr="00B9763B" w:rsidDel="002034B3">
        <w:t xml:space="preserve"> </w:t>
      </w:r>
      <w:r w:rsidR="00BC0423" w:rsidRPr="00B9763B">
        <w:t xml:space="preserve">4 </w:t>
      </w:r>
      <w:r w:rsidR="004A2D2F" w:rsidRPr="00B9763B">
        <w:t xml:space="preserve">prescribes when VMC criteria do not apply to the pilot in command of a </w:t>
      </w:r>
      <w:r w:rsidR="005425AF" w:rsidRPr="00B9763B">
        <w:t>roto</w:t>
      </w:r>
      <w:r w:rsidR="00EA6BB6" w:rsidRPr="00B9763B">
        <w:t xml:space="preserve">rcraft conducting an </w:t>
      </w:r>
      <w:r w:rsidR="004A2D2F" w:rsidRPr="00B9763B">
        <w:t>NVIS</w:t>
      </w:r>
      <w:r w:rsidR="004F1781" w:rsidRPr="00B9763B">
        <w:t xml:space="preserve"> </w:t>
      </w:r>
      <w:r w:rsidR="004A2D2F" w:rsidRPr="00B9763B">
        <w:t>operation.</w:t>
      </w:r>
    </w:p>
    <w:p w14:paraId="1CC3D684" w14:textId="201A6CA9" w:rsidR="008C1973" w:rsidRPr="00B9763B" w:rsidRDefault="00B207F3" w:rsidP="00D80E45">
      <w:pPr>
        <w:pStyle w:val="LDClauseHeading"/>
        <w:rPr>
          <w:i/>
          <w:iCs/>
        </w:rPr>
      </w:pPr>
      <w:r w:rsidRPr="00B9763B">
        <w:t>[5]</w:t>
      </w:r>
      <w:r w:rsidRPr="00B9763B">
        <w:tab/>
      </w:r>
      <w:r w:rsidR="00BC0423" w:rsidRPr="00B9763B">
        <w:t>Chapter 3, NVIS Flights</w:t>
      </w:r>
    </w:p>
    <w:p w14:paraId="196F3236" w14:textId="4102F492" w:rsidR="00B4043F" w:rsidRPr="00B9763B" w:rsidRDefault="002034B3" w:rsidP="00C43588">
      <w:pPr>
        <w:ind w:left="737"/>
      </w:pPr>
      <w:r w:rsidRPr="00B9763B">
        <w:t>Item</w:t>
      </w:r>
      <w:r w:rsidRPr="00B9763B" w:rsidDel="002034B3">
        <w:t xml:space="preserve"> </w:t>
      </w:r>
      <w:r w:rsidR="004A2D2F" w:rsidRPr="00B9763B">
        <w:t xml:space="preserve">5 </w:t>
      </w:r>
      <w:r w:rsidR="00B4043F" w:rsidRPr="00B9763B">
        <w:t xml:space="preserve">repeals the current </w:t>
      </w:r>
      <w:r w:rsidR="00F43B46" w:rsidRPr="00B9763B">
        <w:t xml:space="preserve">Chapter 3 in the </w:t>
      </w:r>
      <w:r w:rsidR="00893E02" w:rsidRPr="00B9763B">
        <w:t xml:space="preserve">Part 91 </w:t>
      </w:r>
      <w:r w:rsidR="00F43B46" w:rsidRPr="00B9763B">
        <w:t>MOS and inserts a new Chapter</w:t>
      </w:r>
      <w:r w:rsidR="003F5DD9" w:rsidRPr="00B9763B">
        <w:t xml:space="preserve"> 3</w:t>
      </w:r>
      <w:r w:rsidR="00F43B46" w:rsidRPr="00B9763B">
        <w:t>.</w:t>
      </w:r>
      <w:r w:rsidR="0003220A" w:rsidRPr="00B9763B">
        <w:t xml:space="preserve"> The new Chapter 3 </w:t>
      </w:r>
      <w:r w:rsidR="00EF611E" w:rsidRPr="00B9763B">
        <w:t>provides much more detailed requirements and consists of a number of Divisions and sections.</w:t>
      </w:r>
    </w:p>
    <w:p w14:paraId="2485E5CC" w14:textId="77777777" w:rsidR="0019110C" w:rsidRPr="00B9763B" w:rsidRDefault="0019110C" w:rsidP="0064627A">
      <w:pPr>
        <w:pStyle w:val="AmendHeading"/>
      </w:pPr>
      <w:r w:rsidRPr="00B9763B">
        <w:t>Division 1 — Purpose, application and definitions</w:t>
      </w:r>
    </w:p>
    <w:p w14:paraId="4F040657" w14:textId="0D6930A2" w:rsidR="00EC3183" w:rsidRPr="00B9763B" w:rsidRDefault="00B64BC1" w:rsidP="00C43588">
      <w:pPr>
        <w:ind w:left="737"/>
      </w:pPr>
      <w:r w:rsidRPr="00B9763B">
        <w:t xml:space="preserve">This Division </w:t>
      </w:r>
      <w:r w:rsidR="00D13B05" w:rsidRPr="00B9763B">
        <w:t>provides:</w:t>
      </w:r>
    </w:p>
    <w:p w14:paraId="73783EAF" w14:textId="7026ACEC" w:rsidR="00D13B05" w:rsidRPr="00B9763B" w:rsidRDefault="00D13B05" w:rsidP="00C43588">
      <w:pPr>
        <w:pStyle w:val="ListParagraph"/>
        <w:numPr>
          <w:ilvl w:val="0"/>
          <w:numId w:val="28"/>
        </w:numPr>
        <w:ind w:left="1434" w:hanging="357"/>
      </w:pPr>
      <w:r w:rsidRPr="00B9763B">
        <w:t xml:space="preserve">that the purpose of this Chapter is to prescribe requirements </w:t>
      </w:r>
      <w:r w:rsidR="00F74C64" w:rsidRPr="00B9763B">
        <w:t>relating to an NVIS flight (section 3.01)</w:t>
      </w:r>
    </w:p>
    <w:p w14:paraId="16C4DC56" w14:textId="67F08233" w:rsidR="00F74C64" w:rsidRPr="00B9763B" w:rsidRDefault="00355724" w:rsidP="00C43588">
      <w:pPr>
        <w:pStyle w:val="ListParagraph"/>
        <w:numPr>
          <w:ilvl w:val="0"/>
          <w:numId w:val="28"/>
        </w:numPr>
        <w:ind w:left="1434" w:hanging="357"/>
      </w:pPr>
      <w:r w:rsidRPr="00B9763B">
        <w:lastRenderedPageBreak/>
        <w:t xml:space="preserve">the circumstances in which this Chapter applies </w:t>
      </w:r>
      <w:r w:rsidR="00642A88" w:rsidRPr="00B9763B">
        <w:t xml:space="preserve">to the use of </w:t>
      </w:r>
      <w:r w:rsidR="00EE22EB" w:rsidRPr="00B9763B">
        <w:t xml:space="preserve">an </w:t>
      </w:r>
      <w:r w:rsidR="00642A88" w:rsidRPr="00B9763B">
        <w:t xml:space="preserve">NVIS </w:t>
      </w:r>
      <w:r w:rsidRPr="00B9763B">
        <w:t>(section</w:t>
      </w:r>
      <w:r w:rsidR="00964CD3" w:rsidRPr="00B9763B">
        <w:t> </w:t>
      </w:r>
      <w:r w:rsidRPr="00B9763B">
        <w:t>3.0</w:t>
      </w:r>
      <w:r w:rsidR="00642A88" w:rsidRPr="00B9763B">
        <w:t>1A</w:t>
      </w:r>
      <w:r w:rsidRPr="00B9763B">
        <w:t>)</w:t>
      </w:r>
    </w:p>
    <w:p w14:paraId="5C023388" w14:textId="10BFDBBC" w:rsidR="00642A88" w:rsidRPr="00B9763B" w:rsidRDefault="00642A88" w:rsidP="00C43588">
      <w:pPr>
        <w:pStyle w:val="ListParagraph"/>
        <w:numPr>
          <w:ilvl w:val="0"/>
          <w:numId w:val="28"/>
        </w:numPr>
        <w:ind w:left="1434" w:hanging="357"/>
      </w:pPr>
      <w:r w:rsidRPr="00B9763B">
        <w:t xml:space="preserve">the definitions for this Chapter and Division </w:t>
      </w:r>
      <w:r w:rsidR="0003220A" w:rsidRPr="00B9763B">
        <w:t>26.17</w:t>
      </w:r>
      <w:r w:rsidR="00A25681" w:rsidRPr="00B9763B">
        <w:t>, taken from CAO 82.6</w:t>
      </w:r>
      <w:r w:rsidR="0003220A" w:rsidRPr="00B9763B">
        <w:t xml:space="preserve"> (section</w:t>
      </w:r>
      <w:r w:rsidR="00964CD3" w:rsidRPr="00B9763B">
        <w:t> </w:t>
      </w:r>
      <w:r w:rsidR="0003220A" w:rsidRPr="00B9763B">
        <w:t>3.02)</w:t>
      </w:r>
      <w:r w:rsidR="00A25681" w:rsidRPr="00B9763B">
        <w:t xml:space="preserve">. These include, in particular, a new definition of an </w:t>
      </w:r>
      <w:r w:rsidR="00A25681" w:rsidRPr="00B9763B">
        <w:rPr>
          <w:b/>
          <w:i/>
        </w:rPr>
        <w:t>NVIS operation</w:t>
      </w:r>
      <w:r w:rsidR="00A25681" w:rsidRPr="00B9763B">
        <w:t xml:space="preserve"> for the purposes of operations to which the Part 91 MOS applies</w:t>
      </w:r>
      <w:r w:rsidR="009968A3" w:rsidRPr="00B9763B">
        <w:t xml:space="preserve"> that are not air transport or aerial work operations, nor purely private operations and no more.</w:t>
      </w:r>
    </w:p>
    <w:p w14:paraId="0FFB9E95" w14:textId="77777777" w:rsidR="00971491" w:rsidRPr="00B9763B" w:rsidRDefault="00971491" w:rsidP="0064627A">
      <w:pPr>
        <w:pStyle w:val="AmendHeading"/>
      </w:pPr>
      <w:bookmarkStart w:id="15" w:name="_Hlk87882876"/>
      <w:r w:rsidRPr="00B9763B">
        <w:t>Division 2 — Requirements for an NVIS flight</w:t>
      </w:r>
    </w:p>
    <w:p w14:paraId="77DE33BA" w14:textId="505B5876" w:rsidR="004A2D2F" w:rsidRPr="00B9763B" w:rsidRDefault="00070853" w:rsidP="00C43588">
      <w:pPr>
        <w:ind w:left="737"/>
      </w:pPr>
      <w:r w:rsidRPr="00B9763B">
        <w:t xml:space="preserve">This Division </w:t>
      </w:r>
      <w:r w:rsidR="001542BE" w:rsidRPr="00B9763B">
        <w:t>provides requirements for an NVIS flight, including:</w:t>
      </w:r>
    </w:p>
    <w:p w14:paraId="3BFF47C3" w14:textId="2B5D82C8" w:rsidR="001542BE" w:rsidRPr="00B9763B" w:rsidRDefault="009E26CB" w:rsidP="00C43588">
      <w:pPr>
        <w:pStyle w:val="ListParagraph"/>
        <w:numPr>
          <w:ilvl w:val="0"/>
          <w:numId w:val="28"/>
        </w:numPr>
        <w:ind w:left="1434" w:hanging="357"/>
      </w:pPr>
      <w:r w:rsidRPr="00B9763B">
        <w:t xml:space="preserve">general requirements relating to </w:t>
      </w:r>
      <w:r w:rsidR="007A46DE" w:rsidRPr="00B9763B">
        <w:t>take</w:t>
      </w:r>
      <w:r w:rsidR="005A1569" w:rsidRPr="00B9763B">
        <w:t>-</w:t>
      </w:r>
      <w:r w:rsidR="007A46DE" w:rsidRPr="00B9763B">
        <w:t>off and landing standards</w:t>
      </w:r>
      <w:r w:rsidR="003E68B8" w:rsidRPr="00B9763B">
        <w:t xml:space="preserve">, and the persons who can use NVIS </w:t>
      </w:r>
      <w:r w:rsidR="0061387A" w:rsidRPr="00B9763B">
        <w:t>in an NVIS flight (section 3.03)</w:t>
      </w:r>
    </w:p>
    <w:p w14:paraId="5D79A4CA" w14:textId="3D6EF112" w:rsidR="0016722C" w:rsidRPr="00B9763B" w:rsidRDefault="0016722C" w:rsidP="00C43588">
      <w:pPr>
        <w:pStyle w:val="ListParagraph"/>
        <w:numPr>
          <w:ilvl w:val="0"/>
          <w:numId w:val="28"/>
        </w:numPr>
        <w:ind w:left="1434" w:hanging="357"/>
      </w:pPr>
      <w:r w:rsidRPr="00B9763B">
        <w:t xml:space="preserve">the </w:t>
      </w:r>
      <w:r w:rsidR="00E66A84" w:rsidRPr="00B9763B">
        <w:t>requirements</w:t>
      </w:r>
      <w:r w:rsidRPr="00B9763B">
        <w:t xml:space="preserve"> that a</w:t>
      </w:r>
      <w:r w:rsidR="00A25681" w:rsidRPr="00B9763B">
        <w:t xml:space="preserve"> helicopter landing site (</w:t>
      </w:r>
      <w:r w:rsidRPr="00B9763B">
        <w:rPr>
          <w:b/>
          <w:bCs/>
          <w:i/>
          <w:iCs/>
        </w:rPr>
        <w:t>HLS</w:t>
      </w:r>
      <w:r w:rsidR="00A25681" w:rsidRPr="00B9763B">
        <w:t>)</w:t>
      </w:r>
      <w:r w:rsidRPr="00B9763B">
        <w:t xml:space="preserve"> must meet to be a</w:t>
      </w:r>
      <w:r w:rsidR="005A1569" w:rsidRPr="00B9763B">
        <w:t>n</w:t>
      </w:r>
      <w:r w:rsidRPr="00B9763B">
        <w:t xml:space="preserve"> HLS</w:t>
      </w:r>
      <w:r w:rsidR="00074600" w:rsidRPr="00B9763B">
        <w:noBreakHyphen/>
      </w:r>
      <w:r w:rsidRPr="00B9763B">
        <w:t>NVIS</w:t>
      </w:r>
      <w:r w:rsidR="00E66A84" w:rsidRPr="00B9763B">
        <w:t xml:space="preserve"> standard (section 3.04)</w:t>
      </w:r>
    </w:p>
    <w:p w14:paraId="4ECA750A" w14:textId="64232524" w:rsidR="00314412" w:rsidRPr="00B9763B" w:rsidRDefault="00FD0A31" w:rsidP="00C43588">
      <w:pPr>
        <w:pStyle w:val="ListParagraph"/>
        <w:numPr>
          <w:ilvl w:val="0"/>
          <w:numId w:val="28"/>
        </w:numPr>
        <w:ind w:left="1434" w:hanging="357"/>
      </w:pPr>
      <w:r w:rsidRPr="00B9763B">
        <w:t xml:space="preserve">a requirement that </w:t>
      </w:r>
      <w:r w:rsidR="00314412" w:rsidRPr="00B9763B">
        <w:t>a rotorcraft for an NVIS flight must not land on</w:t>
      </w:r>
      <w:r w:rsidR="005A1569" w:rsidRPr="00B9763B">
        <w:t>,</w:t>
      </w:r>
      <w:r w:rsidR="00314412" w:rsidRPr="00B9763B">
        <w:t xml:space="preserve"> or take off</w:t>
      </w:r>
      <w:r w:rsidR="005A1569" w:rsidRPr="00B9763B">
        <w:t xml:space="preserve"> </w:t>
      </w:r>
      <w:r w:rsidR="00314412" w:rsidRPr="00B9763B">
        <w:t>from</w:t>
      </w:r>
      <w:r w:rsidR="004E306C" w:rsidRPr="00B9763B">
        <w:t>,</w:t>
      </w:r>
      <w:r w:rsidR="00314412" w:rsidRPr="00B9763B">
        <w:t xml:space="preserve"> a</w:t>
      </w:r>
      <w:r w:rsidR="005A1569" w:rsidRPr="00B9763B">
        <w:t>n</w:t>
      </w:r>
      <w:r w:rsidR="00314412" w:rsidRPr="00B9763B">
        <w:t xml:space="preserve"> HLS-NVIS basic unless it is conducting an NVIS operation, and </w:t>
      </w:r>
      <w:r w:rsidRPr="00B9763B">
        <w:t>what</w:t>
      </w:r>
      <w:r w:rsidR="00314412" w:rsidRPr="00B9763B">
        <w:t xml:space="preserve"> the </w:t>
      </w:r>
      <w:r w:rsidRPr="00B9763B">
        <w:t xml:space="preserve">minimum </w:t>
      </w:r>
      <w:r w:rsidR="000624AB" w:rsidRPr="00B9763B">
        <w:t>NVIS crew requirements</w:t>
      </w:r>
      <w:r w:rsidRPr="00B9763B">
        <w:t xml:space="preserve"> are</w:t>
      </w:r>
      <w:r w:rsidR="000624AB" w:rsidRPr="00B9763B">
        <w:t xml:space="preserve"> (section 3.05)</w:t>
      </w:r>
    </w:p>
    <w:p w14:paraId="3CBD41F5" w14:textId="693F2FB2" w:rsidR="000624AB" w:rsidRPr="00B9763B" w:rsidRDefault="00FD0A31" w:rsidP="00C43588">
      <w:pPr>
        <w:pStyle w:val="ListParagraph"/>
        <w:numPr>
          <w:ilvl w:val="0"/>
          <w:numId w:val="28"/>
        </w:numPr>
        <w:ind w:left="1434" w:hanging="357"/>
      </w:pPr>
      <w:r w:rsidRPr="00B9763B">
        <w:t xml:space="preserve">a requirement that </w:t>
      </w:r>
      <w:r w:rsidR="000624AB" w:rsidRPr="00B9763B">
        <w:t>an NVIS flight must not engage in formation flight with another aircraft (section 3.06)</w:t>
      </w:r>
    </w:p>
    <w:p w14:paraId="273F07E9" w14:textId="5C127BB8" w:rsidR="004804E3" w:rsidRPr="00B9763B" w:rsidRDefault="00FD0A31" w:rsidP="00C43588">
      <w:pPr>
        <w:pStyle w:val="ListParagraph"/>
        <w:numPr>
          <w:ilvl w:val="0"/>
          <w:numId w:val="28"/>
        </w:numPr>
        <w:ind w:left="1434" w:hanging="357"/>
      </w:pPr>
      <w:bookmarkStart w:id="16" w:name="_Hlk87881284"/>
      <w:r w:rsidRPr="00B9763B">
        <w:t xml:space="preserve">requirements for alternate aerodrome lighting and </w:t>
      </w:r>
      <w:bookmarkEnd w:id="16"/>
      <w:r w:rsidR="007A434C" w:rsidRPr="00B9763B">
        <w:t xml:space="preserve">the circumstances in which an NVIS flight must nominate a destination alternate aerodrome with </w:t>
      </w:r>
      <w:r w:rsidRPr="00B9763B">
        <w:t xml:space="preserve">appropriate </w:t>
      </w:r>
      <w:r w:rsidR="007A434C" w:rsidRPr="00B9763B">
        <w:t>lighting for the runway or HLS (section 3.07)</w:t>
      </w:r>
      <w:r w:rsidR="004E306C" w:rsidRPr="00B9763B">
        <w:t>.</w:t>
      </w:r>
    </w:p>
    <w:p w14:paraId="65A038FF" w14:textId="35BBBA14" w:rsidR="00DD609E" w:rsidRPr="00B9763B" w:rsidRDefault="00DD609E" w:rsidP="0064627A">
      <w:pPr>
        <w:pStyle w:val="AmendHeading"/>
      </w:pPr>
      <w:r w:rsidRPr="00B9763B">
        <w:t>Division 3 — Additional requirements for NVIS operations</w:t>
      </w:r>
    </w:p>
    <w:p w14:paraId="3587B4F1" w14:textId="6BCB1540" w:rsidR="000B578F" w:rsidRPr="00B9763B" w:rsidRDefault="000B578F" w:rsidP="00C43588">
      <w:pPr>
        <w:ind w:left="737"/>
      </w:pPr>
      <w:r w:rsidRPr="00B9763B">
        <w:t>This Division provides additional requirements for an NVIS operation</w:t>
      </w:r>
      <w:r w:rsidR="00FD0A31" w:rsidRPr="00B9763B">
        <w:t>, including:</w:t>
      </w:r>
    </w:p>
    <w:p w14:paraId="5013B707" w14:textId="68FB354E" w:rsidR="004A2D2F" w:rsidRPr="00B9763B" w:rsidRDefault="00FD0A31" w:rsidP="00C43588">
      <w:pPr>
        <w:pStyle w:val="ListParagraph"/>
        <w:numPr>
          <w:ilvl w:val="0"/>
          <w:numId w:val="28"/>
        </w:numPr>
        <w:ind w:left="1434" w:hanging="357"/>
      </w:pPr>
      <w:r w:rsidRPr="00B9763B">
        <w:t xml:space="preserve">requirements for </w:t>
      </w:r>
      <w:r w:rsidR="003F339B" w:rsidRPr="00B9763B">
        <w:t>when the optimum performance of the NVIS is affected</w:t>
      </w:r>
      <w:r w:rsidRPr="00B9763B">
        <w:t>,</w:t>
      </w:r>
      <w:r w:rsidR="003F339B" w:rsidRPr="00B9763B">
        <w:t xml:space="preserve"> or likely to be affected</w:t>
      </w:r>
      <w:r w:rsidRPr="00B9763B">
        <w:t>,</w:t>
      </w:r>
      <w:r w:rsidR="003F339B" w:rsidRPr="00B9763B">
        <w:t xml:space="preserve"> by the aircraft’s exterior lighting</w:t>
      </w:r>
      <w:r w:rsidR="00CF3116" w:rsidRPr="00B9763B">
        <w:t xml:space="preserve">, including </w:t>
      </w:r>
      <w:r w:rsidR="00C96302" w:rsidRPr="00B9763B">
        <w:t xml:space="preserve">the circumstances in which </w:t>
      </w:r>
      <w:r w:rsidR="00E22EDF" w:rsidRPr="00B9763B">
        <w:t xml:space="preserve">an aircraft’s exterior lighting can be turned off </w:t>
      </w:r>
      <w:r w:rsidRPr="00B9763B">
        <w:t>and when</w:t>
      </w:r>
      <w:r w:rsidR="00CF3116" w:rsidRPr="00B9763B">
        <w:t xml:space="preserve"> the NVIS operation must be ceased (section 3.08)</w:t>
      </w:r>
    </w:p>
    <w:p w14:paraId="47D6E9F8" w14:textId="3354BB9B" w:rsidR="000E1536" w:rsidRPr="00B9763B" w:rsidRDefault="00175151" w:rsidP="00C43588">
      <w:pPr>
        <w:pStyle w:val="ListParagraph"/>
        <w:numPr>
          <w:ilvl w:val="0"/>
          <w:numId w:val="28"/>
        </w:numPr>
        <w:ind w:left="1434" w:hanging="357"/>
      </w:pPr>
      <w:r w:rsidRPr="00B9763B">
        <w:t xml:space="preserve">minimum height rules under the NVFR or IFR for NVIS operations </w:t>
      </w:r>
      <w:r w:rsidR="00185A83" w:rsidRPr="00B9763B">
        <w:t>and associated conditions</w:t>
      </w:r>
      <w:r w:rsidR="00FD0A31" w:rsidRPr="00B9763B">
        <w:t xml:space="preserve">, </w:t>
      </w:r>
      <w:bookmarkStart w:id="17" w:name="_Hlk87881377"/>
      <w:r w:rsidR="00905628" w:rsidRPr="00B9763B">
        <w:t xml:space="preserve">for example, </w:t>
      </w:r>
      <w:r w:rsidR="00FD0A31" w:rsidRPr="00B9763B">
        <w:t>the circumstances in which</w:t>
      </w:r>
      <w:r w:rsidR="00905628" w:rsidRPr="00B9763B">
        <w:t>, if the NVIS is degraded because of extensive illumination in the area being overflown,</w:t>
      </w:r>
      <w:r w:rsidR="00FD0A31" w:rsidRPr="00B9763B">
        <w:t xml:space="preserve"> degoggling is permitted</w:t>
      </w:r>
      <w:r w:rsidR="00185A83" w:rsidRPr="00B9763B">
        <w:t xml:space="preserve"> </w:t>
      </w:r>
      <w:bookmarkEnd w:id="17"/>
      <w:r w:rsidRPr="00B9763B">
        <w:t>(section 3.09)</w:t>
      </w:r>
    </w:p>
    <w:p w14:paraId="2042FC4E" w14:textId="4C21311D" w:rsidR="0029537B" w:rsidRPr="00B9763B" w:rsidRDefault="00DD6556" w:rsidP="00C43588">
      <w:pPr>
        <w:pStyle w:val="ListParagraph"/>
        <w:numPr>
          <w:ilvl w:val="0"/>
          <w:numId w:val="28"/>
        </w:numPr>
        <w:ind w:left="1434" w:hanging="357"/>
      </w:pPr>
      <w:r w:rsidRPr="00B9763B">
        <w:t xml:space="preserve">minimum </w:t>
      </w:r>
      <w:r w:rsidR="0029537B" w:rsidRPr="00B9763B">
        <w:t>in-flight cloud requirements</w:t>
      </w:r>
      <w:r w:rsidR="00655BC8" w:rsidRPr="00B9763B">
        <w:t xml:space="preserve"> for </w:t>
      </w:r>
      <w:r w:rsidR="00495C7E" w:rsidRPr="00B9763B">
        <w:t>different kinds of NVIS flights and aircraft</w:t>
      </w:r>
      <w:r w:rsidR="00655BC8" w:rsidRPr="00B9763B">
        <w:t xml:space="preserve"> (section 3.10)</w:t>
      </w:r>
      <w:r w:rsidR="004E306C" w:rsidRPr="00B9763B">
        <w:t>.</w:t>
      </w:r>
    </w:p>
    <w:bookmarkEnd w:id="15"/>
    <w:p w14:paraId="2EADD1F6" w14:textId="73F010EE" w:rsidR="00B207F3" w:rsidRPr="00B9763B" w:rsidRDefault="00B207F3" w:rsidP="00D80E45">
      <w:pPr>
        <w:pStyle w:val="LDClauseHeading"/>
        <w:rPr>
          <w:i/>
        </w:rPr>
      </w:pPr>
      <w:r w:rsidRPr="00B9763B">
        <w:t>[6]</w:t>
      </w:r>
      <w:r w:rsidRPr="00B9763B">
        <w:tab/>
      </w:r>
      <w:r w:rsidR="006B398D" w:rsidRPr="00B9763B">
        <w:t xml:space="preserve">After </w:t>
      </w:r>
      <w:r w:rsidRPr="00B9763B">
        <w:t xml:space="preserve">section </w:t>
      </w:r>
      <w:r w:rsidR="008C1973" w:rsidRPr="00B9763B">
        <w:t>26.73</w:t>
      </w:r>
    </w:p>
    <w:p w14:paraId="1D427043" w14:textId="1B12CA8B" w:rsidR="008C1973" w:rsidRPr="00B9763B" w:rsidRDefault="002034B3" w:rsidP="00C43588">
      <w:pPr>
        <w:ind w:left="737"/>
        <w:rPr>
          <w:bCs/>
        </w:rPr>
      </w:pPr>
      <w:bookmarkStart w:id="18" w:name="_Hlk85804780"/>
      <w:r w:rsidRPr="00B9763B">
        <w:t>Item</w:t>
      </w:r>
      <w:r w:rsidRPr="00B9763B" w:rsidDel="002034B3">
        <w:rPr>
          <w:bCs/>
        </w:rPr>
        <w:t xml:space="preserve"> </w:t>
      </w:r>
      <w:r w:rsidR="008C1973" w:rsidRPr="00B9763B">
        <w:rPr>
          <w:bCs/>
        </w:rPr>
        <w:t xml:space="preserve">6 </w:t>
      </w:r>
      <w:r w:rsidR="00BC14D2" w:rsidRPr="00B9763B">
        <w:rPr>
          <w:bCs/>
        </w:rPr>
        <w:t xml:space="preserve">inserts a new Division 26.17 to </w:t>
      </w:r>
      <w:r w:rsidR="00E83AF7" w:rsidRPr="00B9763B">
        <w:rPr>
          <w:bCs/>
        </w:rPr>
        <w:t>the MOS.</w:t>
      </w:r>
    </w:p>
    <w:p w14:paraId="102E957A" w14:textId="77777777" w:rsidR="008D63DA" w:rsidRPr="00B9763B" w:rsidRDefault="008D63DA" w:rsidP="0064627A">
      <w:pPr>
        <w:pStyle w:val="AmendHeading"/>
      </w:pPr>
      <w:r w:rsidRPr="00B9763B">
        <w:t>Division 26.17 — Equipment for NVIS flights</w:t>
      </w:r>
    </w:p>
    <w:p w14:paraId="52E19298" w14:textId="77777777" w:rsidR="00920337" w:rsidRPr="00B9763B" w:rsidRDefault="00920337" w:rsidP="00C43588">
      <w:pPr>
        <w:ind w:left="737"/>
      </w:pPr>
      <w:r w:rsidRPr="00B9763B">
        <w:t>This Division provides:</w:t>
      </w:r>
    </w:p>
    <w:p w14:paraId="332ABFEF" w14:textId="54AE07DE" w:rsidR="008D63DA" w:rsidRPr="00B9763B" w:rsidRDefault="00920337" w:rsidP="00C43588">
      <w:pPr>
        <w:pStyle w:val="ListParagraph"/>
        <w:numPr>
          <w:ilvl w:val="0"/>
          <w:numId w:val="28"/>
        </w:numPr>
        <w:ind w:left="1434" w:hanging="357"/>
      </w:pPr>
      <w:r w:rsidRPr="00B9763B">
        <w:t xml:space="preserve">that the purpose of this </w:t>
      </w:r>
      <w:r w:rsidR="008D63DA" w:rsidRPr="00B9763B">
        <w:t>Division</w:t>
      </w:r>
      <w:r w:rsidRPr="00B9763B">
        <w:t xml:space="preserve"> is to prescribe requirements relating to </w:t>
      </w:r>
      <w:r w:rsidR="008D63DA" w:rsidRPr="00B9763B">
        <w:t>the fitment, non-fitment, and carriage</w:t>
      </w:r>
      <w:r w:rsidR="00E83AF7" w:rsidRPr="00B9763B">
        <w:t xml:space="preserve"> of NVIS equipment on an aircraft (section</w:t>
      </w:r>
      <w:r w:rsidR="00964CD3" w:rsidRPr="00B9763B">
        <w:t> </w:t>
      </w:r>
      <w:r w:rsidR="00E83AF7" w:rsidRPr="00B9763B">
        <w:t>26.74)</w:t>
      </w:r>
    </w:p>
    <w:p w14:paraId="4AA9B1AC" w14:textId="3370B255" w:rsidR="00920337" w:rsidRPr="00B9763B" w:rsidRDefault="00920337" w:rsidP="00C43588">
      <w:pPr>
        <w:pStyle w:val="ListParagraph"/>
        <w:numPr>
          <w:ilvl w:val="0"/>
          <w:numId w:val="28"/>
        </w:numPr>
        <w:ind w:left="1434" w:hanging="357"/>
      </w:pPr>
      <w:r w:rsidRPr="00B9763B">
        <w:t xml:space="preserve">the circumstances in which this </w:t>
      </w:r>
      <w:r w:rsidR="007410AE" w:rsidRPr="00B9763B">
        <w:t>Division</w:t>
      </w:r>
      <w:r w:rsidRPr="00B9763B">
        <w:t xml:space="preserve"> applies to the use of </w:t>
      </w:r>
      <w:r w:rsidR="00EE22EB" w:rsidRPr="00B9763B">
        <w:t xml:space="preserve">an </w:t>
      </w:r>
      <w:r w:rsidRPr="00B9763B">
        <w:t>NVIS (section</w:t>
      </w:r>
      <w:r w:rsidR="00964CD3" w:rsidRPr="00B9763B">
        <w:t> </w:t>
      </w:r>
      <w:r w:rsidR="007410AE" w:rsidRPr="00B9763B">
        <w:t>26.7</w:t>
      </w:r>
      <w:r w:rsidR="008E129A" w:rsidRPr="00B9763B">
        <w:t>4A</w:t>
      </w:r>
      <w:r w:rsidRPr="00B9763B">
        <w:t>)</w:t>
      </w:r>
    </w:p>
    <w:p w14:paraId="6B11F7F6" w14:textId="7E8D0C1A" w:rsidR="00920337" w:rsidRPr="00B9763B" w:rsidRDefault="009968A3" w:rsidP="00C43588">
      <w:pPr>
        <w:pStyle w:val="ListParagraph"/>
        <w:numPr>
          <w:ilvl w:val="0"/>
          <w:numId w:val="28"/>
        </w:numPr>
        <w:ind w:left="1434" w:hanging="357"/>
      </w:pPr>
      <w:r w:rsidRPr="00B9763B">
        <w:t>particular</w:t>
      </w:r>
      <w:r w:rsidR="00920337" w:rsidRPr="00B9763B">
        <w:t xml:space="preserve"> definitions for this Division (section </w:t>
      </w:r>
      <w:r w:rsidR="008E129A" w:rsidRPr="00B9763B">
        <w:t>26.75</w:t>
      </w:r>
      <w:r w:rsidR="00920337" w:rsidRPr="00B9763B">
        <w:t>)</w:t>
      </w:r>
    </w:p>
    <w:p w14:paraId="4326D6FB" w14:textId="545354A5" w:rsidR="00A5441D" w:rsidRPr="00B9763B" w:rsidRDefault="00A5441D" w:rsidP="00C43588">
      <w:pPr>
        <w:pStyle w:val="ListParagraph"/>
        <w:numPr>
          <w:ilvl w:val="0"/>
          <w:numId w:val="28"/>
        </w:numPr>
        <w:ind w:left="1434" w:hanging="357"/>
      </w:pPr>
      <w:r w:rsidRPr="00B9763B">
        <w:t>general aircraft and lighting standards for NVIS flights (section 26.76)</w:t>
      </w:r>
    </w:p>
    <w:p w14:paraId="1BE319E2" w14:textId="5CD81703" w:rsidR="007A6CA2" w:rsidRPr="00B9763B" w:rsidRDefault="00922EAD" w:rsidP="00C43588">
      <w:pPr>
        <w:pStyle w:val="ListParagraph"/>
        <w:numPr>
          <w:ilvl w:val="0"/>
          <w:numId w:val="28"/>
        </w:numPr>
        <w:ind w:left="1434" w:hanging="357"/>
      </w:pPr>
      <w:r w:rsidRPr="00B9763B">
        <w:t xml:space="preserve">detailed </w:t>
      </w:r>
      <w:r w:rsidR="007A6CA2" w:rsidRPr="00B9763B">
        <w:t xml:space="preserve">performance </w:t>
      </w:r>
      <w:r w:rsidR="008F3F31" w:rsidRPr="00B9763B">
        <w:t>specifications</w:t>
      </w:r>
      <w:r w:rsidR="00413681" w:rsidRPr="00B9763B">
        <w:t xml:space="preserve"> and requirements</w:t>
      </w:r>
      <w:r w:rsidR="008F3F31" w:rsidRPr="00B9763B">
        <w:t xml:space="preserve"> </w:t>
      </w:r>
      <w:r w:rsidR="00413681" w:rsidRPr="00B9763B">
        <w:t>for NVG image intensifier tubes (section 26.77)</w:t>
      </w:r>
    </w:p>
    <w:p w14:paraId="68F7C73F" w14:textId="5D3143B4" w:rsidR="00655652" w:rsidRPr="00B9763B" w:rsidRDefault="00655652" w:rsidP="00C43588">
      <w:pPr>
        <w:pStyle w:val="ListParagraph"/>
        <w:numPr>
          <w:ilvl w:val="0"/>
          <w:numId w:val="28"/>
        </w:numPr>
        <w:ind w:left="1434" w:hanging="357"/>
      </w:pPr>
      <w:r w:rsidRPr="00B9763B">
        <w:t xml:space="preserve">requirements for the maintenance of </w:t>
      </w:r>
      <w:r w:rsidR="00424A30" w:rsidRPr="00B9763B">
        <w:t xml:space="preserve">NVIS equipment </w:t>
      </w:r>
      <w:r w:rsidRPr="00B9763B">
        <w:t>(section 26.78)</w:t>
      </w:r>
    </w:p>
    <w:p w14:paraId="45FF461B" w14:textId="378FD630" w:rsidR="00D60047" w:rsidRPr="00B9763B" w:rsidRDefault="00D60047" w:rsidP="00C43588">
      <w:pPr>
        <w:pStyle w:val="ListParagraph"/>
        <w:numPr>
          <w:ilvl w:val="0"/>
          <w:numId w:val="28"/>
        </w:numPr>
        <w:ind w:left="1434" w:hanging="357"/>
      </w:pPr>
      <w:r w:rsidRPr="00B9763B">
        <w:t xml:space="preserve">minimum equipment to be fitted to an aircraft for NVIS flight </w:t>
      </w:r>
      <w:r w:rsidR="006A4F5D" w:rsidRPr="00B9763B">
        <w:t xml:space="preserve">and the performance requirements for such equipment </w:t>
      </w:r>
      <w:r w:rsidRPr="00B9763B">
        <w:t>(section 26.79)</w:t>
      </w:r>
      <w:r w:rsidR="001338A2" w:rsidRPr="00B9763B">
        <w:t>.</w:t>
      </w:r>
    </w:p>
    <w:bookmarkEnd w:id="18"/>
    <w:p w14:paraId="01751045" w14:textId="3E45B298" w:rsidR="008C0A8D" w:rsidRPr="00B9763B" w:rsidRDefault="008C0A8D" w:rsidP="00D80E45">
      <w:pPr>
        <w:pStyle w:val="LDScheduleheading"/>
        <w:ind w:left="0" w:firstLine="0"/>
      </w:pPr>
      <w:r w:rsidRPr="00B9763B">
        <w:lastRenderedPageBreak/>
        <w:t xml:space="preserve">Schedule </w:t>
      </w:r>
      <w:r w:rsidR="001D5CBC" w:rsidRPr="00B9763B">
        <w:t>2</w:t>
      </w:r>
      <w:r w:rsidRPr="00B9763B">
        <w:tab/>
        <w:t xml:space="preserve">NVIS Amendments — Part </w:t>
      </w:r>
      <w:r w:rsidR="001D5CBC" w:rsidRPr="00B9763B">
        <w:t>133</w:t>
      </w:r>
      <w:r w:rsidRPr="00B9763B">
        <w:t xml:space="preserve"> </w:t>
      </w:r>
      <w:r w:rsidR="00C36350" w:rsidRPr="00B9763B">
        <w:rPr>
          <w:rFonts w:cs="Times New Roman"/>
        </w:rPr>
        <w:t>MOS</w:t>
      </w:r>
    </w:p>
    <w:p w14:paraId="1B699F01" w14:textId="057622D3" w:rsidR="00B207F3" w:rsidRPr="00B9763B" w:rsidRDefault="00B207F3" w:rsidP="00D80E45">
      <w:pPr>
        <w:pStyle w:val="LDClauseHeading"/>
        <w:rPr>
          <w:i/>
          <w:iCs/>
        </w:rPr>
      </w:pPr>
      <w:r w:rsidRPr="00B9763B">
        <w:t>[</w:t>
      </w:r>
      <w:r w:rsidR="008C0A8D" w:rsidRPr="00B9763B">
        <w:t>1</w:t>
      </w:r>
      <w:r w:rsidRPr="00B9763B">
        <w:t>]</w:t>
      </w:r>
      <w:r w:rsidRPr="00B9763B">
        <w:tab/>
        <w:t>Subsection 1.0</w:t>
      </w:r>
      <w:r w:rsidR="008C0A8D" w:rsidRPr="00B9763B">
        <w:t>4</w:t>
      </w:r>
      <w:r w:rsidR="00670906" w:rsidRPr="00B9763B">
        <w:t> </w:t>
      </w:r>
      <w:r w:rsidRPr="00B9763B">
        <w:t>(</w:t>
      </w:r>
      <w:r w:rsidR="008C0A8D" w:rsidRPr="00B9763B">
        <w:t>2</w:t>
      </w:r>
      <w:r w:rsidRPr="00B9763B">
        <w:t>)</w:t>
      </w:r>
      <w:r w:rsidR="001D5CBC" w:rsidRPr="00B9763B">
        <w:t xml:space="preserve">, </w:t>
      </w:r>
      <w:r w:rsidR="00A65CE7" w:rsidRPr="00B9763B">
        <w:t>D</w:t>
      </w:r>
      <w:r w:rsidR="008C0A8D" w:rsidRPr="00B9763B">
        <w:t>efinitions and abbreviations</w:t>
      </w:r>
    </w:p>
    <w:p w14:paraId="6CBFC977" w14:textId="77777777" w:rsidR="00A65CE7" w:rsidRPr="00B9763B" w:rsidRDefault="00A65CE7" w:rsidP="00C43588">
      <w:pPr>
        <w:ind w:left="737"/>
      </w:pPr>
      <w:r w:rsidRPr="00B9763B">
        <w:t xml:space="preserve">Item 1 inserts a new definition for </w:t>
      </w:r>
      <w:r w:rsidRPr="00B9763B">
        <w:rPr>
          <w:b/>
          <w:bCs/>
          <w:i/>
          <w:iCs/>
        </w:rPr>
        <w:t xml:space="preserve">NVIS operation </w:t>
      </w:r>
      <w:r w:rsidRPr="00B9763B">
        <w:t>to the MOS.</w:t>
      </w:r>
    </w:p>
    <w:p w14:paraId="4AFC2936" w14:textId="6EFE2AF7" w:rsidR="00B207F3" w:rsidRPr="00B9763B" w:rsidRDefault="00B207F3" w:rsidP="00D80E45">
      <w:pPr>
        <w:pStyle w:val="LDClauseHeading"/>
      </w:pPr>
      <w:r w:rsidRPr="00B9763B">
        <w:t>[</w:t>
      </w:r>
      <w:r w:rsidR="008C0A8D" w:rsidRPr="00B9763B">
        <w:t>2</w:t>
      </w:r>
      <w:r w:rsidRPr="00B9763B">
        <w:t>]</w:t>
      </w:r>
      <w:r w:rsidRPr="00B9763B">
        <w:tab/>
      </w:r>
      <w:r w:rsidR="008C0A8D" w:rsidRPr="00B9763B">
        <w:t>Paragraph</w:t>
      </w:r>
      <w:r w:rsidRPr="00B9763B">
        <w:t xml:space="preserve"> </w:t>
      </w:r>
      <w:r w:rsidR="008C0A8D" w:rsidRPr="00B9763B">
        <w:t>5</w:t>
      </w:r>
      <w:r w:rsidRPr="00B9763B">
        <w:t>.</w:t>
      </w:r>
      <w:r w:rsidR="008C0A8D" w:rsidRPr="00B9763B">
        <w:t>10</w:t>
      </w:r>
      <w:r w:rsidR="00670906" w:rsidRPr="00B9763B">
        <w:t> </w:t>
      </w:r>
      <w:r w:rsidRPr="00B9763B">
        <w:t>(</w:t>
      </w:r>
      <w:r w:rsidR="008C0A8D" w:rsidRPr="00B9763B">
        <w:t>3</w:t>
      </w:r>
      <w:r w:rsidRPr="00B9763B">
        <w:t>)</w:t>
      </w:r>
      <w:r w:rsidR="00670906" w:rsidRPr="00B9763B">
        <w:t> </w:t>
      </w:r>
      <w:r w:rsidR="008C0A8D" w:rsidRPr="00B9763B">
        <w:t>(</w:t>
      </w:r>
      <w:proofErr w:type="spellStart"/>
      <w:r w:rsidR="008C0A8D" w:rsidRPr="00B9763B">
        <w:t>i</w:t>
      </w:r>
      <w:proofErr w:type="spellEnd"/>
      <w:r w:rsidR="008C0A8D" w:rsidRPr="00B9763B">
        <w:t>)</w:t>
      </w:r>
    </w:p>
    <w:p w14:paraId="28CBD75D" w14:textId="1C87BF34" w:rsidR="001D5CBC" w:rsidRPr="00B9763B" w:rsidRDefault="002034B3" w:rsidP="00C43588">
      <w:pPr>
        <w:ind w:left="737"/>
      </w:pPr>
      <w:r w:rsidRPr="00B9763B">
        <w:t>Item</w:t>
      </w:r>
      <w:r w:rsidRPr="00B9763B" w:rsidDel="002034B3">
        <w:t xml:space="preserve"> </w:t>
      </w:r>
      <w:r w:rsidR="001D5CBC" w:rsidRPr="00B9763B">
        <w:t>2 removes the requirement for rotorcraft</w:t>
      </w:r>
      <w:r w:rsidR="009E63C0" w:rsidRPr="00B9763B">
        <w:t xml:space="preserve"> night operations</w:t>
      </w:r>
      <w:r w:rsidR="001D5CBC" w:rsidRPr="00B9763B">
        <w:t xml:space="preserve"> using NVIS to be conducted </w:t>
      </w:r>
      <w:r w:rsidR="00532D67" w:rsidRPr="00B9763B">
        <w:t xml:space="preserve">in accordance with </w:t>
      </w:r>
      <w:r w:rsidR="001D5CBC" w:rsidRPr="00B9763B">
        <w:t>CAO 82.6</w:t>
      </w:r>
      <w:r w:rsidR="008C3506" w:rsidRPr="00B9763B">
        <w:t xml:space="preserve">. Instead, the </w:t>
      </w:r>
      <w:r w:rsidR="001D5CBC" w:rsidRPr="00B9763B">
        <w:t xml:space="preserve">flight </w:t>
      </w:r>
      <w:r w:rsidR="008C3506" w:rsidRPr="00B9763B">
        <w:t xml:space="preserve">must be </w:t>
      </w:r>
      <w:r w:rsidR="001D5CBC" w:rsidRPr="00B9763B">
        <w:t xml:space="preserve">conducted in accordance with the requirements </w:t>
      </w:r>
      <w:r w:rsidR="008C3506" w:rsidRPr="00B9763B">
        <w:t xml:space="preserve">under the MOS </w:t>
      </w:r>
      <w:r w:rsidR="001D5CBC" w:rsidRPr="00B9763B">
        <w:t>for an NVIS operation.</w:t>
      </w:r>
    </w:p>
    <w:p w14:paraId="5CB408C3" w14:textId="5EF8FEC4" w:rsidR="003963F0" w:rsidRPr="00B9763B" w:rsidRDefault="008C0A8D" w:rsidP="00D80E45">
      <w:pPr>
        <w:pStyle w:val="LDClauseHeading"/>
      </w:pPr>
      <w:r w:rsidRPr="00B9763B">
        <w:t>[3]</w:t>
      </w:r>
      <w:r w:rsidRPr="00B9763B">
        <w:tab/>
        <w:t>After Chapter 7</w:t>
      </w:r>
    </w:p>
    <w:p w14:paraId="02AAD974" w14:textId="1C82BF7E" w:rsidR="008C0A8D" w:rsidRPr="00B9763B" w:rsidRDefault="002034B3" w:rsidP="00C43588">
      <w:pPr>
        <w:ind w:left="737"/>
      </w:pPr>
      <w:r w:rsidRPr="00B9763B">
        <w:t>Item</w:t>
      </w:r>
      <w:r w:rsidRPr="00B9763B" w:rsidDel="002034B3">
        <w:t xml:space="preserve"> </w:t>
      </w:r>
      <w:r w:rsidR="008C0A8D" w:rsidRPr="00B9763B">
        <w:t xml:space="preserve">3 </w:t>
      </w:r>
      <w:r w:rsidR="007303FE" w:rsidRPr="00B9763B">
        <w:t>inserts a new Chapter 7A</w:t>
      </w:r>
      <w:r w:rsidR="00670906" w:rsidRPr="00B9763B">
        <w:t> </w:t>
      </w:r>
      <w:r w:rsidR="007303FE" w:rsidRPr="00B9763B">
        <w:t xml:space="preserve">– Head-up display, enhanced vision system, and synthetic vision system. </w:t>
      </w:r>
      <w:r w:rsidR="00426E30" w:rsidRPr="00B9763B">
        <w:rPr>
          <w:rStyle w:val="HeaderChar"/>
        </w:rPr>
        <w:t xml:space="preserve">Chapter 7A </w:t>
      </w:r>
      <w:r w:rsidR="00426E30" w:rsidRPr="00B9763B">
        <w:rPr>
          <w:rStyle w:val="underline"/>
          <w:u w:val="none"/>
        </w:rPr>
        <w:t>is reserved for future use to preserve the MOS structure for any future provisions that would be appropriate following consultation.</w:t>
      </w:r>
    </w:p>
    <w:p w14:paraId="2C042140" w14:textId="55C35819" w:rsidR="002043D8" w:rsidRPr="00B9763B" w:rsidRDefault="002043D8" w:rsidP="00D80E45">
      <w:pPr>
        <w:pStyle w:val="LDClauseHeading"/>
      </w:pPr>
      <w:r w:rsidRPr="00B9763B">
        <w:t>[</w:t>
      </w:r>
      <w:r w:rsidR="003128AA" w:rsidRPr="00B9763B">
        <w:t>4</w:t>
      </w:r>
      <w:r w:rsidRPr="00B9763B">
        <w:t>]</w:t>
      </w:r>
      <w:r w:rsidR="00D80E45" w:rsidRPr="00B9763B">
        <w:tab/>
      </w:r>
      <w:r w:rsidR="003128AA" w:rsidRPr="00B9763B">
        <w:t>Chapter 8</w:t>
      </w:r>
    </w:p>
    <w:p w14:paraId="454CDD99" w14:textId="286A0D4E" w:rsidR="00A909A9" w:rsidRPr="00B9763B" w:rsidRDefault="002034B3" w:rsidP="00C43588">
      <w:pPr>
        <w:ind w:left="737"/>
      </w:pPr>
      <w:r w:rsidRPr="00B9763B">
        <w:t>Item</w:t>
      </w:r>
      <w:r w:rsidRPr="00B9763B" w:rsidDel="002034B3">
        <w:t xml:space="preserve"> </w:t>
      </w:r>
      <w:r w:rsidR="00EF48D2">
        <w:t>4</w:t>
      </w:r>
      <w:r w:rsidR="003128AA" w:rsidRPr="00B9763B">
        <w:t xml:space="preserve"> </w:t>
      </w:r>
      <w:r w:rsidR="00A909A9" w:rsidRPr="00B9763B">
        <w:t>repeals the current Chapter 8 in the MOS</w:t>
      </w:r>
      <w:r w:rsidR="001C787C" w:rsidRPr="00B9763B">
        <w:t xml:space="preserve"> and inserts a new Chapter 8. The new Chapter 8 provides much more detailed requirements and consists of a number of Divisions and sections.</w:t>
      </w:r>
    </w:p>
    <w:p w14:paraId="14C60555" w14:textId="77777777" w:rsidR="00A909A9" w:rsidRPr="00B9763B" w:rsidRDefault="00A909A9" w:rsidP="00D80E45">
      <w:pPr>
        <w:pStyle w:val="AmendHeading"/>
      </w:pPr>
      <w:r w:rsidRPr="00B9763B">
        <w:t>Division 1 — Purpose, application and definitions</w:t>
      </w:r>
    </w:p>
    <w:p w14:paraId="0BC74302" w14:textId="77777777" w:rsidR="00A909A9" w:rsidRPr="00B9763B" w:rsidRDefault="00A909A9" w:rsidP="00C43588">
      <w:pPr>
        <w:ind w:left="737"/>
      </w:pPr>
      <w:r w:rsidRPr="00B9763B">
        <w:t>This Division provides:</w:t>
      </w:r>
    </w:p>
    <w:p w14:paraId="76624EE2" w14:textId="728CDCA7" w:rsidR="00A909A9" w:rsidRPr="00B9763B" w:rsidRDefault="00A909A9" w:rsidP="00C43588">
      <w:pPr>
        <w:pStyle w:val="ListParagraph"/>
        <w:numPr>
          <w:ilvl w:val="0"/>
          <w:numId w:val="28"/>
        </w:numPr>
        <w:ind w:left="1434" w:hanging="357"/>
      </w:pPr>
      <w:r w:rsidRPr="00B9763B">
        <w:t xml:space="preserve">that the purpose of this Chapter is to prescribe requirements </w:t>
      </w:r>
      <w:r w:rsidR="00E912B6" w:rsidRPr="00B9763B">
        <w:t>for the use of</w:t>
      </w:r>
      <w:r w:rsidRPr="00B9763B">
        <w:t xml:space="preserve"> </w:t>
      </w:r>
      <w:r w:rsidR="00EE22EB" w:rsidRPr="00B9763B">
        <w:t xml:space="preserve">an </w:t>
      </w:r>
      <w:r w:rsidRPr="00B9763B">
        <w:t xml:space="preserve">NVIS </w:t>
      </w:r>
      <w:r w:rsidR="00E912B6" w:rsidRPr="00B9763B">
        <w:t xml:space="preserve">for a </w:t>
      </w:r>
      <w:r w:rsidRPr="00B9763B">
        <w:t>flight</w:t>
      </w:r>
      <w:r w:rsidR="00E912B6" w:rsidRPr="00B9763B">
        <w:t xml:space="preserve"> of a rotorcraft</w:t>
      </w:r>
      <w:r w:rsidRPr="00B9763B">
        <w:t xml:space="preserve"> (section </w:t>
      </w:r>
      <w:r w:rsidR="00E912B6" w:rsidRPr="00B9763B">
        <w:t>8</w:t>
      </w:r>
      <w:r w:rsidRPr="00B9763B">
        <w:t>.01)</w:t>
      </w:r>
    </w:p>
    <w:p w14:paraId="347925EB" w14:textId="27C33E4B" w:rsidR="00A909A9" w:rsidRPr="00B9763B" w:rsidRDefault="00A909A9" w:rsidP="00C43588">
      <w:pPr>
        <w:pStyle w:val="ListParagraph"/>
        <w:numPr>
          <w:ilvl w:val="0"/>
          <w:numId w:val="28"/>
        </w:numPr>
        <w:ind w:left="1434" w:hanging="357"/>
      </w:pPr>
      <w:r w:rsidRPr="00B9763B">
        <w:t xml:space="preserve">the circumstances in which this Chapter applies to the use of </w:t>
      </w:r>
      <w:r w:rsidR="00EE22EB" w:rsidRPr="00B9763B">
        <w:t xml:space="preserve">an </w:t>
      </w:r>
      <w:r w:rsidRPr="00B9763B">
        <w:t>NVIS (section</w:t>
      </w:r>
      <w:r w:rsidR="00964CD3" w:rsidRPr="00B9763B">
        <w:t> </w:t>
      </w:r>
      <w:r w:rsidR="004B1CD9" w:rsidRPr="00B9763B">
        <w:t>8</w:t>
      </w:r>
      <w:r w:rsidRPr="00B9763B">
        <w:t>.01A)</w:t>
      </w:r>
    </w:p>
    <w:p w14:paraId="3B8E4A87" w14:textId="210D978D" w:rsidR="006D07A6" w:rsidRPr="00B9763B" w:rsidRDefault="00A909A9" w:rsidP="00C43588">
      <w:pPr>
        <w:pStyle w:val="ListParagraph"/>
        <w:numPr>
          <w:ilvl w:val="0"/>
          <w:numId w:val="28"/>
        </w:numPr>
        <w:ind w:left="1434" w:hanging="357"/>
      </w:pPr>
      <w:r w:rsidRPr="00B9763B">
        <w:t xml:space="preserve">the definitions for this Chapter (section </w:t>
      </w:r>
      <w:r w:rsidR="004B1CD9" w:rsidRPr="00B9763B">
        <w:t>8</w:t>
      </w:r>
      <w:r w:rsidRPr="00B9763B">
        <w:t>.02)</w:t>
      </w:r>
      <w:r w:rsidR="006D07A6" w:rsidRPr="00B9763B">
        <w:t xml:space="preserve">, in particular that </w:t>
      </w:r>
      <w:r w:rsidR="006D07A6" w:rsidRPr="00B9763B">
        <w:rPr>
          <w:b/>
          <w:bCs/>
          <w:i/>
          <w:iCs/>
        </w:rPr>
        <w:t>NVIS operation</w:t>
      </w:r>
      <w:r w:rsidR="006D07A6" w:rsidRPr="00B9763B">
        <w:t xml:space="preserve"> means an NVIS flight that is a medical transport operation, which is the relevant NVIS context for NVIS use</w:t>
      </w:r>
      <w:r w:rsidR="009209CA" w:rsidRPr="00B9763B">
        <w:t xml:space="preserve"> below prescribed minimum heights </w:t>
      </w:r>
      <w:r w:rsidR="006D07A6" w:rsidRPr="00B9763B">
        <w:t>under Part 133.</w:t>
      </w:r>
    </w:p>
    <w:p w14:paraId="030E419F" w14:textId="77777777" w:rsidR="006D07A6" w:rsidRPr="00B9763B" w:rsidRDefault="006D07A6" w:rsidP="006D07A6">
      <w:pPr>
        <w:pStyle w:val="AmendHeading"/>
      </w:pPr>
      <w:bookmarkStart w:id="19" w:name="_Hlk87881167"/>
      <w:r w:rsidRPr="00B9763B">
        <w:t>Division 2 — Requirements for an NVIS flight</w:t>
      </w:r>
    </w:p>
    <w:p w14:paraId="54F820DD" w14:textId="77777777" w:rsidR="006D07A6" w:rsidRPr="00B9763B" w:rsidRDefault="006D07A6" w:rsidP="00C43588">
      <w:pPr>
        <w:ind w:left="737"/>
      </w:pPr>
      <w:r w:rsidRPr="00B9763B">
        <w:t>This Division provides requirements for an NVIS flight, including:</w:t>
      </w:r>
    </w:p>
    <w:p w14:paraId="4E11AFA7" w14:textId="217BC67B" w:rsidR="006D07A6" w:rsidRPr="00B9763B" w:rsidRDefault="006D07A6" w:rsidP="00C43588">
      <w:pPr>
        <w:pStyle w:val="ListParagraph"/>
        <w:numPr>
          <w:ilvl w:val="0"/>
          <w:numId w:val="28"/>
        </w:numPr>
        <w:ind w:left="1434" w:hanging="357"/>
      </w:pPr>
      <w:r w:rsidRPr="00B9763B">
        <w:t>general requirements relating to take</w:t>
      </w:r>
      <w:r w:rsidR="005A1569" w:rsidRPr="00B9763B">
        <w:t>-</w:t>
      </w:r>
      <w:r w:rsidRPr="00B9763B">
        <w:t>off and landing standards, and the persons who can use NVIS in an NVIS flight (section 8.03)</w:t>
      </w:r>
    </w:p>
    <w:p w14:paraId="178C83B2" w14:textId="247A1063" w:rsidR="006D07A6" w:rsidRPr="00B9763B" w:rsidRDefault="006D07A6" w:rsidP="00C43588">
      <w:pPr>
        <w:pStyle w:val="ListParagraph"/>
        <w:numPr>
          <w:ilvl w:val="0"/>
          <w:numId w:val="28"/>
        </w:numPr>
        <w:ind w:left="1434" w:hanging="357"/>
      </w:pPr>
      <w:r w:rsidRPr="00B9763B">
        <w:t>the requirements that a</w:t>
      </w:r>
      <w:r w:rsidR="005A1569" w:rsidRPr="00B9763B">
        <w:t>n</w:t>
      </w:r>
      <w:r w:rsidRPr="00B9763B">
        <w:t xml:space="preserve"> HLS must meet to be a</w:t>
      </w:r>
      <w:r w:rsidR="005A1569" w:rsidRPr="00B9763B">
        <w:t>n</w:t>
      </w:r>
      <w:r w:rsidRPr="00B9763B">
        <w:t xml:space="preserve"> HLS-NVIS standard (section</w:t>
      </w:r>
      <w:r w:rsidR="005A1569" w:rsidRPr="00B9763B">
        <w:t> </w:t>
      </w:r>
      <w:r w:rsidRPr="00B9763B">
        <w:t>8.04)</w:t>
      </w:r>
    </w:p>
    <w:p w14:paraId="04A4F7F8" w14:textId="30FB3DD8" w:rsidR="006D07A6" w:rsidRPr="00B9763B" w:rsidRDefault="006D07A6" w:rsidP="00C43588">
      <w:pPr>
        <w:pStyle w:val="ListParagraph"/>
        <w:numPr>
          <w:ilvl w:val="0"/>
          <w:numId w:val="28"/>
        </w:numPr>
        <w:ind w:left="1434" w:hanging="357"/>
      </w:pPr>
      <w:r w:rsidRPr="00B9763B">
        <w:t>a requirement that a rotorcraft for an NVIS flight must not land on</w:t>
      </w:r>
      <w:r w:rsidR="005A1569" w:rsidRPr="00B9763B">
        <w:t>,</w:t>
      </w:r>
      <w:r w:rsidRPr="00B9763B">
        <w:t xml:space="preserve"> or take off from</w:t>
      </w:r>
      <w:r w:rsidR="005A1569" w:rsidRPr="00B9763B">
        <w:t>,</w:t>
      </w:r>
      <w:r w:rsidRPr="00B9763B">
        <w:t xml:space="preserve"> a</w:t>
      </w:r>
      <w:r w:rsidR="005A1569" w:rsidRPr="00B9763B">
        <w:t>n</w:t>
      </w:r>
      <w:r w:rsidRPr="00B9763B">
        <w:t xml:space="preserve"> HLS-NVIS basic unless it is conducting an NVIS operation, and what the minimum NVIS crew requirements are (section 8.05)</w:t>
      </w:r>
    </w:p>
    <w:p w14:paraId="47C99054" w14:textId="77777777" w:rsidR="006D07A6" w:rsidRPr="00B9763B" w:rsidRDefault="006D07A6" w:rsidP="00C43588">
      <w:pPr>
        <w:pStyle w:val="ListParagraph"/>
        <w:numPr>
          <w:ilvl w:val="0"/>
          <w:numId w:val="28"/>
        </w:numPr>
        <w:ind w:left="1434" w:hanging="357"/>
      </w:pPr>
      <w:r w:rsidRPr="00B9763B">
        <w:t>a requirement that an NVIS flight must not engage in formation flight with another aircraft (section 8.06)</w:t>
      </w:r>
    </w:p>
    <w:p w14:paraId="1AB2B8F0" w14:textId="43A0FCC3" w:rsidR="006D07A6" w:rsidRPr="00B9763B" w:rsidRDefault="006D07A6" w:rsidP="00C43588">
      <w:pPr>
        <w:pStyle w:val="ListParagraph"/>
        <w:numPr>
          <w:ilvl w:val="0"/>
          <w:numId w:val="28"/>
        </w:numPr>
        <w:ind w:left="1434" w:hanging="357"/>
      </w:pPr>
      <w:r w:rsidRPr="00B9763B">
        <w:t>requirements for alternate aerodrome lighting and the circumstances in which an NVIS flight must nominate a destination alternate aerodrome with appropriate lighting for the runway or HLS (section 8.07)</w:t>
      </w:r>
      <w:r w:rsidR="00FB7D32" w:rsidRPr="00B9763B">
        <w:t>.</w:t>
      </w:r>
    </w:p>
    <w:p w14:paraId="556DA188" w14:textId="77777777" w:rsidR="006D07A6" w:rsidRPr="00B9763B" w:rsidRDefault="006D07A6" w:rsidP="006D07A6">
      <w:pPr>
        <w:pStyle w:val="AmendHeading"/>
      </w:pPr>
      <w:r w:rsidRPr="00B9763B">
        <w:t>Division 3 — Additional requirements for NVIS operations</w:t>
      </w:r>
    </w:p>
    <w:p w14:paraId="69DAD025" w14:textId="77777777" w:rsidR="006D07A6" w:rsidRPr="00B9763B" w:rsidRDefault="006D07A6" w:rsidP="00C43588">
      <w:pPr>
        <w:ind w:left="737"/>
      </w:pPr>
      <w:r w:rsidRPr="00B9763B">
        <w:t>This Division provides additional requirements for an NVIS operation, including:</w:t>
      </w:r>
    </w:p>
    <w:p w14:paraId="0A70114F" w14:textId="77777777" w:rsidR="006D07A6" w:rsidRPr="00B9763B" w:rsidRDefault="006D07A6" w:rsidP="00C43588">
      <w:pPr>
        <w:pStyle w:val="ListParagraph"/>
        <w:numPr>
          <w:ilvl w:val="0"/>
          <w:numId w:val="28"/>
        </w:numPr>
        <w:ind w:left="1434" w:hanging="357"/>
      </w:pPr>
      <w:r w:rsidRPr="00B9763B">
        <w:t>requirements for when the optimum performance of the NVIS is affected or likely to be affected by the rotorcraft’s exterior lighting, including the circumstances in which a rotorcraft’s exterior lighting can be turned off and when the NVIS operation must be ceased (section 8.08)</w:t>
      </w:r>
    </w:p>
    <w:p w14:paraId="0854AC77" w14:textId="1AAA28C2" w:rsidR="006D07A6" w:rsidRPr="00B9763B" w:rsidRDefault="006D07A6" w:rsidP="00C43588">
      <w:pPr>
        <w:pStyle w:val="ListParagraph"/>
        <w:numPr>
          <w:ilvl w:val="0"/>
          <w:numId w:val="28"/>
        </w:numPr>
        <w:ind w:left="1434" w:hanging="357"/>
      </w:pPr>
      <w:r w:rsidRPr="00B9763B">
        <w:t xml:space="preserve">minimum height rules under the NVFR or IFR for NVIS operations and associated conditions, for example, the circumstances in which, if the NVIS is degraded </w:t>
      </w:r>
      <w:r w:rsidRPr="00B9763B">
        <w:lastRenderedPageBreak/>
        <w:t>because of extensive illumination in the area being overflown, degoggling is permitted (section</w:t>
      </w:r>
      <w:r w:rsidR="00713424">
        <w:t xml:space="preserve"> </w:t>
      </w:r>
      <w:r w:rsidRPr="00B9763B">
        <w:t>8.09)</w:t>
      </w:r>
    </w:p>
    <w:p w14:paraId="3368FD84" w14:textId="120DAE1E" w:rsidR="006D07A6" w:rsidRPr="00B9763B" w:rsidRDefault="006D07A6" w:rsidP="00C43588">
      <w:pPr>
        <w:pStyle w:val="ListParagraph"/>
        <w:numPr>
          <w:ilvl w:val="0"/>
          <w:numId w:val="28"/>
        </w:numPr>
        <w:ind w:left="1434" w:hanging="357"/>
      </w:pPr>
      <w:r w:rsidRPr="00B9763B">
        <w:t>minimum in-flight cloud requirements for different kinds of NVIS flights and rotorcraft (section 8.10)</w:t>
      </w:r>
      <w:r w:rsidR="00FB7D32" w:rsidRPr="00B9763B">
        <w:t>.</w:t>
      </w:r>
    </w:p>
    <w:bookmarkEnd w:id="19"/>
    <w:p w14:paraId="2E11F475" w14:textId="09FE8548" w:rsidR="002043D8" w:rsidRPr="00B9763B" w:rsidRDefault="002043D8" w:rsidP="00D80E45">
      <w:pPr>
        <w:pStyle w:val="LDClauseHeading"/>
        <w:rPr>
          <w:i/>
          <w:iCs/>
        </w:rPr>
      </w:pPr>
      <w:r w:rsidRPr="00B9763B">
        <w:t>[</w:t>
      </w:r>
      <w:r w:rsidR="00AA418F" w:rsidRPr="00B9763B">
        <w:t>5</w:t>
      </w:r>
      <w:r w:rsidRPr="00B9763B">
        <w:t>]</w:t>
      </w:r>
      <w:r w:rsidRPr="00B9763B">
        <w:tab/>
        <w:t xml:space="preserve">Paragraph </w:t>
      </w:r>
      <w:r w:rsidR="00AA418F" w:rsidRPr="00B9763B">
        <w:t>10</w:t>
      </w:r>
      <w:r w:rsidRPr="00B9763B">
        <w:t>.</w:t>
      </w:r>
      <w:r w:rsidR="00AA418F" w:rsidRPr="00B9763B">
        <w:t>32</w:t>
      </w:r>
      <w:r w:rsidR="00670906" w:rsidRPr="00B9763B">
        <w:t> </w:t>
      </w:r>
      <w:r w:rsidRPr="00B9763B">
        <w:t>(</w:t>
      </w:r>
      <w:r w:rsidR="00AA418F" w:rsidRPr="00B9763B">
        <w:t>6</w:t>
      </w:r>
      <w:r w:rsidRPr="00B9763B">
        <w:t>)</w:t>
      </w:r>
      <w:r w:rsidR="00670906" w:rsidRPr="00B9763B">
        <w:t> </w:t>
      </w:r>
      <w:r w:rsidRPr="00B9763B">
        <w:t>(b)</w:t>
      </w:r>
    </w:p>
    <w:p w14:paraId="64D7F8B3" w14:textId="64B49F01" w:rsidR="00B62E9D" w:rsidRPr="00B9763B" w:rsidRDefault="002034B3" w:rsidP="00C43588">
      <w:pPr>
        <w:ind w:left="737"/>
      </w:pPr>
      <w:r w:rsidRPr="00B9763B">
        <w:t>Item</w:t>
      </w:r>
      <w:r w:rsidRPr="00B9763B" w:rsidDel="002034B3">
        <w:t xml:space="preserve"> </w:t>
      </w:r>
      <w:r w:rsidR="00AA418F" w:rsidRPr="00B9763B">
        <w:t>5</w:t>
      </w:r>
      <w:r w:rsidR="00B62E9D" w:rsidRPr="00B9763B">
        <w:t xml:space="preserve"> corrects a</w:t>
      </w:r>
      <w:r w:rsidR="00B829EA" w:rsidRPr="00B9763B">
        <w:t>n editorial</w:t>
      </w:r>
      <w:r w:rsidR="00B62E9D" w:rsidRPr="00B9763B">
        <w:t xml:space="preserve"> error</w:t>
      </w:r>
      <w:r w:rsidR="006D07A6" w:rsidRPr="00B9763B">
        <w:t xml:space="preserve"> in technical language</w:t>
      </w:r>
      <w:r w:rsidR="00B62E9D" w:rsidRPr="00B9763B">
        <w:t>.</w:t>
      </w:r>
    </w:p>
    <w:p w14:paraId="40D91200" w14:textId="6B6B2CB6" w:rsidR="002043D8" w:rsidRPr="00B9763B" w:rsidRDefault="002043D8" w:rsidP="00D80E45">
      <w:pPr>
        <w:pStyle w:val="LDClauseHeading"/>
      </w:pPr>
      <w:r w:rsidRPr="00B9763B">
        <w:t>[</w:t>
      </w:r>
      <w:r w:rsidR="00AA418F" w:rsidRPr="00B9763B">
        <w:t>6</w:t>
      </w:r>
      <w:r w:rsidRPr="00B9763B">
        <w:t>]</w:t>
      </w:r>
      <w:r w:rsidRPr="00B9763B">
        <w:tab/>
      </w:r>
      <w:r w:rsidR="00AA418F" w:rsidRPr="00B9763B">
        <w:t>Paragraph 10</w:t>
      </w:r>
      <w:r w:rsidRPr="00B9763B">
        <w:t>.</w:t>
      </w:r>
      <w:r w:rsidR="00AA418F" w:rsidRPr="00B9763B">
        <w:t>32</w:t>
      </w:r>
      <w:r w:rsidR="00670906" w:rsidRPr="00B9763B">
        <w:t> </w:t>
      </w:r>
      <w:r w:rsidRPr="00B9763B">
        <w:t>(</w:t>
      </w:r>
      <w:r w:rsidR="00AA418F" w:rsidRPr="00B9763B">
        <w:t>6</w:t>
      </w:r>
      <w:r w:rsidRPr="00B9763B">
        <w:t>)</w:t>
      </w:r>
      <w:r w:rsidR="00670906" w:rsidRPr="00B9763B">
        <w:t> </w:t>
      </w:r>
      <w:r w:rsidR="00AA418F" w:rsidRPr="00B9763B">
        <w:t>(e)</w:t>
      </w:r>
    </w:p>
    <w:p w14:paraId="7EFCE04F" w14:textId="14AE079A" w:rsidR="00B62E9D" w:rsidRPr="00B9763B" w:rsidRDefault="002034B3" w:rsidP="00C43588">
      <w:pPr>
        <w:ind w:left="737"/>
      </w:pPr>
      <w:r w:rsidRPr="00B9763B">
        <w:t>Item</w:t>
      </w:r>
      <w:r w:rsidRPr="00B9763B" w:rsidDel="002034B3">
        <w:t xml:space="preserve"> </w:t>
      </w:r>
      <w:r w:rsidR="00AA418F" w:rsidRPr="00B9763B">
        <w:t>6 corrects an editorial error</w:t>
      </w:r>
      <w:r w:rsidR="006D07A6" w:rsidRPr="00B9763B">
        <w:t xml:space="preserve"> in technical language</w:t>
      </w:r>
      <w:r w:rsidR="00AA418F" w:rsidRPr="00B9763B">
        <w:t>.</w:t>
      </w:r>
    </w:p>
    <w:p w14:paraId="2A96D5DC" w14:textId="0BD886ED" w:rsidR="002043D8" w:rsidRPr="00B9763B" w:rsidRDefault="002043D8" w:rsidP="00D80E45">
      <w:pPr>
        <w:pStyle w:val="LDClauseHeading"/>
      </w:pPr>
      <w:r w:rsidRPr="00B9763B">
        <w:t>[</w:t>
      </w:r>
      <w:r w:rsidR="00AA418F" w:rsidRPr="00B9763B">
        <w:t>7</w:t>
      </w:r>
      <w:r w:rsidRPr="00B9763B">
        <w:t>]</w:t>
      </w:r>
      <w:r w:rsidRPr="00B9763B">
        <w:tab/>
      </w:r>
      <w:r w:rsidR="00AA418F" w:rsidRPr="00B9763B">
        <w:t>After s</w:t>
      </w:r>
      <w:r w:rsidRPr="00B9763B">
        <w:t xml:space="preserve">ection </w:t>
      </w:r>
      <w:r w:rsidR="00AA418F" w:rsidRPr="00B9763B">
        <w:t>11</w:t>
      </w:r>
      <w:r w:rsidRPr="00B9763B">
        <w:t>.</w:t>
      </w:r>
      <w:r w:rsidR="00AA418F" w:rsidRPr="00B9763B">
        <w:t>58</w:t>
      </w:r>
    </w:p>
    <w:p w14:paraId="086CBB74" w14:textId="099F2E8B" w:rsidR="00A76D7F" w:rsidRPr="00B9763B" w:rsidRDefault="002034B3" w:rsidP="00C43588">
      <w:pPr>
        <w:ind w:left="737"/>
        <w:rPr>
          <w:bCs/>
        </w:rPr>
      </w:pPr>
      <w:r w:rsidRPr="00B9763B">
        <w:t>Item</w:t>
      </w:r>
      <w:r w:rsidRPr="00B9763B" w:rsidDel="002034B3">
        <w:t xml:space="preserve"> </w:t>
      </w:r>
      <w:r w:rsidR="00AA418F" w:rsidRPr="00B9763B">
        <w:t>7</w:t>
      </w:r>
      <w:r w:rsidR="0089149A" w:rsidRPr="00B9763B">
        <w:t xml:space="preserve"> </w:t>
      </w:r>
      <w:r w:rsidR="00676602" w:rsidRPr="00B9763B">
        <w:t xml:space="preserve">inserts </w:t>
      </w:r>
      <w:r w:rsidR="00A76D7F" w:rsidRPr="00B9763B">
        <w:t>a new Division 14</w:t>
      </w:r>
      <w:r w:rsidR="00670906" w:rsidRPr="00B9763B">
        <w:t> </w:t>
      </w:r>
      <w:r w:rsidR="00A76D7F" w:rsidRPr="00B9763B">
        <w:t>– Equipment for NVIS flights</w:t>
      </w:r>
      <w:r w:rsidR="00F02ED9" w:rsidRPr="00B9763B">
        <w:t xml:space="preserve"> to the MOS.</w:t>
      </w:r>
    </w:p>
    <w:p w14:paraId="1487EA9D" w14:textId="04187AFB" w:rsidR="00F02ED9" w:rsidRPr="00B9763B" w:rsidRDefault="00F02ED9" w:rsidP="00D80E45">
      <w:pPr>
        <w:pStyle w:val="AmendHeading"/>
      </w:pPr>
      <w:bookmarkStart w:id="20" w:name="_Hlk87881587"/>
      <w:r w:rsidRPr="00B9763B">
        <w:t xml:space="preserve">Division </w:t>
      </w:r>
      <w:r w:rsidR="008960BF" w:rsidRPr="00B9763B">
        <w:t>14</w:t>
      </w:r>
      <w:r w:rsidRPr="00B9763B">
        <w:t> — Equipment for NVIS flights</w:t>
      </w:r>
    </w:p>
    <w:p w14:paraId="3D403C36" w14:textId="77777777" w:rsidR="00F02ED9" w:rsidRPr="00B9763B" w:rsidRDefault="00F02ED9" w:rsidP="00C43588">
      <w:pPr>
        <w:ind w:left="737"/>
      </w:pPr>
      <w:r w:rsidRPr="00B9763B">
        <w:t>This Division provides:</w:t>
      </w:r>
    </w:p>
    <w:p w14:paraId="6452BFC7" w14:textId="3AC937AE" w:rsidR="00F02ED9" w:rsidRPr="00B9763B" w:rsidRDefault="00F02ED9" w:rsidP="00C43588">
      <w:pPr>
        <w:pStyle w:val="ListParagraph"/>
        <w:numPr>
          <w:ilvl w:val="0"/>
          <w:numId w:val="28"/>
        </w:numPr>
        <w:ind w:left="1434" w:hanging="357"/>
      </w:pPr>
      <w:r w:rsidRPr="00B9763B">
        <w:t>that the purpose of this Division is to prescribe requirements relating to the fitment, non-fitment, and carriage of NVIS equipment on a</w:t>
      </w:r>
      <w:r w:rsidR="00E15725" w:rsidRPr="00B9763B">
        <w:t xml:space="preserve"> rotorcraft </w:t>
      </w:r>
      <w:r w:rsidRPr="00B9763B">
        <w:t>(section</w:t>
      </w:r>
      <w:r w:rsidR="00074600" w:rsidRPr="00B9763B">
        <w:t> </w:t>
      </w:r>
      <w:r w:rsidR="00E15725" w:rsidRPr="00B9763B">
        <w:t>11.59</w:t>
      </w:r>
      <w:r w:rsidRPr="00B9763B">
        <w:t>)</w:t>
      </w:r>
    </w:p>
    <w:p w14:paraId="55941F2A" w14:textId="5469D5FE" w:rsidR="00F02ED9" w:rsidRPr="00B9763B" w:rsidRDefault="00F02ED9" w:rsidP="00C43588">
      <w:pPr>
        <w:pStyle w:val="ListParagraph"/>
        <w:numPr>
          <w:ilvl w:val="0"/>
          <w:numId w:val="28"/>
        </w:numPr>
        <w:ind w:left="1434" w:hanging="357"/>
      </w:pPr>
      <w:r w:rsidRPr="00B9763B">
        <w:t xml:space="preserve">the circumstances in which this Division applies to the use of </w:t>
      </w:r>
      <w:r w:rsidR="00EE22EB" w:rsidRPr="00B9763B">
        <w:t xml:space="preserve">an </w:t>
      </w:r>
      <w:r w:rsidRPr="00B9763B">
        <w:t>NVIS (section</w:t>
      </w:r>
      <w:r w:rsidR="00074600" w:rsidRPr="00B9763B">
        <w:t> </w:t>
      </w:r>
      <w:r w:rsidR="00140BAB" w:rsidRPr="00B9763B">
        <w:t>11.59</w:t>
      </w:r>
      <w:r w:rsidRPr="00B9763B">
        <w:t>A)</w:t>
      </w:r>
    </w:p>
    <w:p w14:paraId="2E7C8159" w14:textId="1BDBB5AB" w:rsidR="00F02ED9" w:rsidRPr="00B9763B" w:rsidRDefault="00F02ED9" w:rsidP="00C43588">
      <w:pPr>
        <w:pStyle w:val="ListParagraph"/>
        <w:numPr>
          <w:ilvl w:val="0"/>
          <w:numId w:val="28"/>
        </w:numPr>
        <w:ind w:left="1434" w:hanging="357"/>
      </w:pPr>
      <w:r w:rsidRPr="00B9763B">
        <w:t xml:space="preserve">the definitions for this Division (section </w:t>
      </w:r>
      <w:r w:rsidR="00B277B5" w:rsidRPr="00B9763B">
        <w:t>11.60</w:t>
      </w:r>
      <w:r w:rsidRPr="00B9763B">
        <w:t>)</w:t>
      </w:r>
    </w:p>
    <w:p w14:paraId="797B0D2B" w14:textId="189291F2" w:rsidR="00F02ED9" w:rsidRPr="00B9763B" w:rsidRDefault="00F02ED9" w:rsidP="00C43588">
      <w:pPr>
        <w:pStyle w:val="ListParagraph"/>
        <w:numPr>
          <w:ilvl w:val="0"/>
          <w:numId w:val="28"/>
        </w:numPr>
        <w:ind w:left="1434" w:hanging="357"/>
      </w:pPr>
      <w:r w:rsidRPr="00B9763B">
        <w:t xml:space="preserve">general aircraft and lighting standards for NVIS flights (section </w:t>
      </w:r>
      <w:r w:rsidR="00B277B5" w:rsidRPr="00B9763B">
        <w:t>11.61</w:t>
      </w:r>
      <w:r w:rsidRPr="00B9763B">
        <w:t>)</w:t>
      </w:r>
    </w:p>
    <w:p w14:paraId="00B522A9" w14:textId="70EC93C5" w:rsidR="00F02ED9" w:rsidRPr="00B9763B" w:rsidRDefault="00F02ED9" w:rsidP="00C43588">
      <w:pPr>
        <w:pStyle w:val="ListParagraph"/>
        <w:numPr>
          <w:ilvl w:val="0"/>
          <w:numId w:val="28"/>
        </w:numPr>
        <w:ind w:left="1434" w:hanging="357"/>
      </w:pPr>
      <w:r w:rsidRPr="00B9763B">
        <w:t xml:space="preserve">detailed performance specifications and requirements for NVG image intensifier tubes (section </w:t>
      </w:r>
      <w:r w:rsidR="00B277B5" w:rsidRPr="00B9763B">
        <w:t>11.62</w:t>
      </w:r>
      <w:r w:rsidRPr="00B9763B">
        <w:t>)</w:t>
      </w:r>
    </w:p>
    <w:p w14:paraId="3FFF6092" w14:textId="499E07EF" w:rsidR="00F02ED9" w:rsidRPr="00B9763B" w:rsidRDefault="00F02ED9" w:rsidP="00C43588">
      <w:pPr>
        <w:pStyle w:val="ListParagraph"/>
        <w:numPr>
          <w:ilvl w:val="0"/>
          <w:numId w:val="28"/>
        </w:numPr>
        <w:ind w:left="1434" w:hanging="357"/>
      </w:pPr>
      <w:r w:rsidRPr="00B9763B">
        <w:t xml:space="preserve">requirements for the maintenance of NVIS equipment (section </w:t>
      </w:r>
      <w:r w:rsidR="00B277B5" w:rsidRPr="00B9763B">
        <w:t>11.63</w:t>
      </w:r>
      <w:r w:rsidRPr="00B9763B">
        <w:t>)</w:t>
      </w:r>
    </w:p>
    <w:p w14:paraId="43289D34" w14:textId="31DD703E" w:rsidR="00F02ED9" w:rsidRPr="00B9763B" w:rsidRDefault="00F02ED9" w:rsidP="00C43588">
      <w:pPr>
        <w:pStyle w:val="ListParagraph"/>
        <w:numPr>
          <w:ilvl w:val="0"/>
          <w:numId w:val="28"/>
        </w:numPr>
        <w:ind w:left="1434" w:hanging="357"/>
      </w:pPr>
      <w:r w:rsidRPr="00B9763B">
        <w:t xml:space="preserve">minimum equipment to be fitted to an aircraft for NVIS flight and the performance requirements for such equipment (section </w:t>
      </w:r>
      <w:r w:rsidR="00B277B5" w:rsidRPr="00B9763B">
        <w:t>11.64</w:t>
      </w:r>
      <w:r w:rsidRPr="00B9763B">
        <w:t>)</w:t>
      </w:r>
      <w:r w:rsidR="00FB7D32" w:rsidRPr="00B9763B">
        <w:t>.</w:t>
      </w:r>
    </w:p>
    <w:bookmarkEnd w:id="20"/>
    <w:p w14:paraId="07262654" w14:textId="4CFBC129" w:rsidR="00AA418F" w:rsidRPr="00B9763B" w:rsidRDefault="00AA418F" w:rsidP="00D80E45">
      <w:pPr>
        <w:pStyle w:val="LDScheduleheading"/>
        <w:ind w:left="0" w:firstLine="0"/>
      </w:pPr>
      <w:r w:rsidRPr="00B9763B">
        <w:t>Schedule 3</w:t>
      </w:r>
      <w:r w:rsidRPr="00B9763B">
        <w:tab/>
        <w:t xml:space="preserve">NVIS Amendments — Part 138 </w:t>
      </w:r>
      <w:r w:rsidR="00935163" w:rsidRPr="00B9763B">
        <w:rPr>
          <w:rFonts w:cs="Times New Roman"/>
        </w:rPr>
        <w:t>MOS</w:t>
      </w:r>
    </w:p>
    <w:p w14:paraId="5D991DC2" w14:textId="27B48BE1" w:rsidR="00AA418F" w:rsidRPr="00B9763B" w:rsidRDefault="00AA418F" w:rsidP="00D80E45">
      <w:pPr>
        <w:pStyle w:val="LDClauseHeading"/>
        <w:rPr>
          <w:i/>
          <w:iCs/>
        </w:rPr>
      </w:pPr>
      <w:r w:rsidRPr="00B9763B">
        <w:t>[1]</w:t>
      </w:r>
      <w:r w:rsidRPr="00B9763B">
        <w:tab/>
        <w:t xml:space="preserve">Section 1.04, </w:t>
      </w:r>
      <w:r w:rsidR="00096C56" w:rsidRPr="00B9763B">
        <w:t>D</w:t>
      </w:r>
      <w:r w:rsidRPr="00B9763B">
        <w:t>efinitions etc</w:t>
      </w:r>
      <w:r w:rsidR="00935163" w:rsidRPr="00B9763B">
        <w:t>.</w:t>
      </w:r>
    </w:p>
    <w:p w14:paraId="2795FC09" w14:textId="57A43DE7" w:rsidR="00347DBA" w:rsidRPr="00B9763B" w:rsidRDefault="002034B3" w:rsidP="00C43588">
      <w:pPr>
        <w:ind w:left="737"/>
      </w:pPr>
      <w:r w:rsidRPr="00B9763B">
        <w:t>Item</w:t>
      </w:r>
      <w:r w:rsidRPr="00B9763B" w:rsidDel="002034B3">
        <w:t xml:space="preserve"> </w:t>
      </w:r>
      <w:r w:rsidR="00347DBA" w:rsidRPr="00B9763B">
        <w:t xml:space="preserve">1 </w:t>
      </w:r>
      <w:r w:rsidR="00F42BDE" w:rsidRPr="00B9763B">
        <w:t>adds new</w:t>
      </w:r>
      <w:r w:rsidR="00347DBA" w:rsidRPr="00B9763B">
        <w:t xml:space="preserve"> definitions </w:t>
      </w:r>
      <w:r w:rsidR="00F42BDE" w:rsidRPr="00B9763B">
        <w:t>to the MOS</w:t>
      </w:r>
      <w:r w:rsidR="00347DBA" w:rsidRPr="00B9763B">
        <w:t>.</w:t>
      </w:r>
    </w:p>
    <w:p w14:paraId="75E0F324" w14:textId="1F0B763D" w:rsidR="002043D8" w:rsidRPr="00B9763B" w:rsidRDefault="002043D8" w:rsidP="00D80E45">
      <w:pPr>
        <w:pStyle w:val="LDClauseHeading"/>
      </w:pPr>
      <w:r w:rsidRPr="00B9763B">
        <w:t>[</w:t>
      </w:r>
      <w:r w:rsidR="00AA418F" w:rsidRPr="00B9763B">
        <w:t>2</w:t>
      </w:r>
      <w:r w:rsidRPr="00B9763B">
        <w:t>]</w:t>
      </w:r>
      <w:r w:rsidRPr="00B9763B">
        <w:tab/>
        <w:t xml:space="preserve">Section </w:t>
      </w:r>
      <w:r w:rsidR="00347DBA" w:rsidRPr="00B9763B">
        <w:t>1.04</w:t>
      </w:r>
      <w:r w:rsidRPr="00B9763B">
        <w:t xml:space="preserve">, </w:t>
      </w:r>
      <w:r w:rsidR="009C4610" w:rsidRPr="00B9763B">
        <w:t>D</w:t>
      </w:r>
      <w:r w:rsidR="00347DBA" w:rsidRPr="00B9763B">
        <w:t>efinitions etc</w:t>
      </w:r>
      <w:r w:rsidR="009C4610" w:rsidRPr="00B9763B">
        <w:t xml:space="preserve">., definition of </w:t>
      </w:r>
      <w:r w:rsidR="009C4610" w:rsidRPr="00B9763B">
        <w:rPr>
          <w:i/>
          <w:iCs/>
        </w:rPr>
        <w:t>CAO 82.6</w:t>
      </w:r>
    </w:p>
    <w:p w14:paraId="23759EC7" w14:textId="279E490C" w:rsidR="00B62E9D" w:rsidRPr="00B9763B" w:rsidRDefault="002034B3" w:rsidP="00C43588">
      <w:pPr>
        <w:ind w:left="737"/>
      </w:pPr>
      <w:r w:rsidRPr="00B9763B">
        <w:t>Item</w:t>
      </w:r>
      <w:r w:rsidRPr="00B9763B" w:rsidDel="002034B3">
        <w:t xml:space="preserve"> </w:t>
      </w:r>
      <w:r w:rsidR="00347DBA" w:rsidRPr="00B9763B">
        <w:t xml:space="preserve">2 </w:t>
      </w:r>
      <w:r w:rsidR="009C4610" w:rsidRPr="00B9763B">
        <w:t xml:space="preserve">repeals </w:t>
      </w:r>
      <w:r w:rsidR="00347DBA" w:rsidRPr="00B9763B">
        <w:t xml:space="preserve">the </w:t>
      </w:r>
      <w:r w:rsidR="006D07A6" w:rsidRPr="00B9763B">
        <w:t xml:space="preserve">redundant </w:t>
      </w:r>
      <w:r w:rsidR="00347DBA" w:rsidRPr="00B9763B">
        <w:t xml:space="preserve">definition of </w:t>
      </w:r>
      <w:r w:rsidR="00347DBA" w:rsidRPr="00B9763B">
        <w:rPr>
          <w:b/>
          <w:bCs/>
          <w:i/>
          <w:iCs/>
        </w:rPr>
        <w:t>CAO 82.6</w:t>
      </w:r>
      <w:r w:rsidR="006E5BFE" w:rsidRPr="00B9763B">
        <w:t>.</w:t>
      </w:r>
    </w:p>
    <w:p w14:paraId="5163CB5B" w14:textId="2B9F38AA" w:rsidR="00AA418F" w:rsidRPr="00B9763B" w:rsidRDefault="00754729" w:rsidP="00D80E45">
      <w:pPr>
        <w:pStyle w:val="LDClauseHeading"/>
        <w:rPr>
          <w:i/>
          <w:iCs/>
        </w:rPr>
      </w:pPr>
      <w:r w:rsidRPr="00B9763B">
        <w:t>[</w:t>
      </w:r>
      <w:r w:rsidR="00AA418F" w:rsidRPr="00B9763B">
        <w:t>3</w:t>
      </w:r>
      <w:r w:rsidRPr="00B9763B">
        <w:t>]</w:t>
      </w:r>
      <w:r w:rsidRPr="00B9763B">
        <w:tab/>
      </w:r>
      <w:r w:rsidR="00AA418F" w:rsidRPr="00B9763B">
        <w:t xml:space="preserve">Section 1.04, </w:t>
      </w:r>
      <w:r w:rsidR="000F07EA" w:rsidRPr="00B9763B">
        <w:t>D</w:t>
      </w:r>
      <w:r w:rsidR="00AA418F" w:rsidRPr="00B9763B">
        <w:t>efinitions etc</w:t>
      </w:r>
      <w:r w:rsidR="000F07EA" w:rsidRPr="00B9763B">
        <w:t xml:space="preserve">., definition of </w:t>
      </w:r>
      <w:r w:rsidR="000F07EA" w:rsidRPr="00B9763B">
        <w:rPr>
          <w:i/>
          <w:iCs/>
        </w:rPr>
        <w:t>NVIS operation</w:t>
      </w:r>
    </w:p>
    <w:p w14:paraId="4D9A5E66" w14:textId="78760969" w:rsidR="00AA418F" w:rsidRPr="00B9763B" w:rsidRDefault="002034B3" w:rsidP="00C43588">
      <w:pPr>
        <w:ind w:left="737"/>
      </w:pPr>
      <w:r w:rsidRPr="00B9763B">
        <w:t>Item</w:t>
      </w:r>
      <w:r w:rsidRPr="00B9763B" w:rsidDel="002034B3">
        <w:t xml:space="preserve"> </w:t>
      </w:r>
      <w:r w:rsidR="00AA418F" w:rsidRPr="00B9763B">
        <w:t xml:space="preserve">3 </w:t>
      </w:r>
      <w:r w:rsidR="000F07EA" w:rsidRPr="00B9763B">
        <w:t xml:space="preserve">inserts </w:t>
      </w:r>
      <w:r w:rsidR="00AA418F" w:rsidRPr="00B9763B">
        <w:t xml:space="preserve">a new definition for </w:t>
      </w:r>
      <w:r w:rsidR="00AA418F" w:rsidRPr="00B9763B">
        <w:rPr>
          <w:b/>
          <w:bCs/>
          <w:i/>
          <w:iCs/>
        </w:rPr>
        <w:t xml:space="preserve">NVIS operation </w:t>
      </w:r>
      <w:r w:rsidR="00AA418F" w:rsidRPr="00B9763B">
        <w:t>to the MOS</w:t>
      </w:r>
      <w:r w:rsidR="006D07A6" w:rsidRPr="00B9763B">
        <w:t xml:space="preserve"> (see Chapter 12)</w:t>
      </w:r>
      <w:r w:rsidR="00AA418F" w:rsidRPr="00B9763B">
        <w:t>.</w:t>
      </w:r>
    </w:p>
    <w:p w14:paraId="252FAC5D" w14:textId="0BFBD906" w:rsidR="00754729" w:rsidRPr="00B9763B" w:rsidRDefault="00754729" w:rsidP="00D80E45">
      <w:pPr>
        <w:pStyle w:val="LDClauseHeading"/>
        <w:rPr>
          <w:i/>
          <w:iCs/>
        </w:rPr>
      </w:pPr>
      <w:r w:rsidRPr="00B9763B">
        <w:t>[</w:t>
      </w:r>
      <w:r w:rsidR="000C7D05" w:rsidRPr="00B9763B">
        <w:t>4</w:t>
      </w:r>
      <w:r w:rsidRPr="00B9763B">
        <w:t>]</w:t>
      </w:r>
      <w:r w:rsidRPr="00B9763B">
        <w:tab/>
      </w:r>
      <w:r w:rsidR="000C7D05" w:rsidRPr="00B9763B">
        <w:t>S</w:t>
      </w:r>
      <w:r w:rsidRPr="00B9763B">
        <w:t xml:space="preserve">ection </w:t>
      </w:r>
      <w:r w:rsidR="000C7D05" w:rsidRPr="00B9763B">
        <w:t>1</w:t>
      </w:r>
      <w:r w:rsidRPr="00B9763B">
        <w:t>.</w:t>
      </w:r>
      <w:r w:rsidR="000C7D05" w:rsidRPr="00B9763B">
        <w:t xml:space="preserve">04, </w:t>
      </w:r>
      <w:r w:rsidR="00463B16" w:rsidRPr="00B9763B">
        <w:t>D</w:t>
      </w:r>
      <w:r w:rsidR="000C7D05" w:rsidRPr="00B9763B">
        <w:t>efinitions etc</w:t>
      </w:r>
      <w:r w:rsidR="00463B16" w:rsidRPr="00B9763B">
        <w:t xml:space="preserve">., definition of </w:t>
      </w:r>
      <w:r w:rsidR="00463B16" w:rsidRPr="00B9763B">
        <w:rPr>
          <w:i/>
          <w:iCs/>
        </w:rPr>
        <w:t>NVIS qualified crew</w:t>
      </w:r>
    </w:p>
    <w:p w14:paraId="2206AC01" w14:textId="7B434B8F" w:rsidR="00754729" w:rsidRPr="00B9763B" w:rsidRDefault="002034B3" w:rsidP="00C43588">
      <w:pPr>
        <w:ind w:left="737"/>
      </w:pPr>
      <w:r w:rsidRPr="00B9763B">
        <w:t>Item</w:t>
      </w:r>
      <w:r w:rsidRPr="00B9763B" w:rsidDel="002034B3">
        <w:t xml:space="preserve"> </w:t>
      </w:r>
      <w:r w:rsidR="000C7D05" w:rsidRPr="00B9763B">
        <w:t>4</w:t>
      </w:r>
      <w:r w:rsidR="00754729" w:rsidRPr="00B9763B">
        <w:t xml:space="preserve"> </w:t>
      </w:r>
      <w:r w:rsidR="00463B16" w:rsidRPr="00B9763B">
        <w:t xml:space="preserve">repeals </w:t>
      </w:r>
      <w:r w:rsidR="000C7D05" w:rsidRPr="00B9763B">
        <w:t xml:space="preserve">the </w:t>
      </w:r>
      <w:r w:rsidR="0019321A" w:rsidRPr="00B9763B">
        <w:t xml:space="preserve">redundant </w:t>
      </w:r>
      <w:r w:rsidR="000C7D05" w:rsidRPr="00B9763B">
        <w:t xml:space="preserve">definition of </w:t>
      </w:r>
      <w:r w:rsidR="000C7D05" w:rsidRPr="00B9763B">
        <w:rPr>
          <w:b/>
          <w:bCs/>
          <w:i/>
          <w:iCs/>
        </w:rPr>
        <w:t>NVIS qualified crew</w:t>
      </w:r>
      <w:r w:rsidR="00463B16" w:rsidRPr="00B9763B">
        <w:t>.</w:t>
      </w:r>
    </w:p>
    <w:p w14:paraId="017991A0" w14:textId="50CCED3A" w:rsidR="00D54640" w:rsidRPr="00B9763B" w:rsidRDefault="00D54640" w:rsidP="00D80E45">
      <w:pPr>
        <w:pStyle w:val="LDClauseHeading"/>
      </w:pPr>
      <w:r w:rsidRPr="00B9763B">
        <w:t>[</w:t>
      </w:r>
      <w:r w:rsidR="00DC61C7">
        <w:t>5</w:t>
      </w:r>
      <w:r w:rsidRPr="00B9763B">
        <w:t>]</w:t>
      </w:r>
      <w:r w:rsidRPr="00B9763B">
        <w:tab/>
      </w:r>
      <w:r w:rsidR="000C7D05" w:rsidRPr="00B9763B">
        <w:t>Paragraph 9</w:t>
      </w:r>
      <w:r w:rsidRPr="00B9763B">
        <w:t>.0</w:t>
      </w:r>
      <w:r w:rsidR="000C7D05" w:rsidRPr="00B9763B">
        <w:t>2</w:t>
      </w:r>
      <w:r w:rsidR="00670906" w:rsidRPr="00B9763B">
        <w:t> </w:t>
      </w:r>
      <w:r w:rsidRPr="00B9763B">
        <w:t>(</w:t>
      </w:r>
      <w:r w:rsidR="000C7D05" w:rsidRPr="00B9763B">
        <w:t>2</w:t>
      </w:r>
      <w:r w:rsidRPr="00B9763B">
        <w:t>)</w:t>
      </w:r>
      <w:r w:rsidR="00670906" w:rsidRPr="00B9763B">
        <w:t> </w:t>
      </w:r>
      <w:r w:rsidR="000C7D05" w:rsidRPr="00B9763B">
        <w:t>(b)</w:t>
      </w:r>
    </w:p>
    <w:p w14:paraId="42793AC7" w14:textId="60B5A974" w:rsidR="00C61057" w:rsidRPr="00B9763B" w:rsidRDefault="002034B3" w:rsidP="00C43588">
      <w:pPr>
        <w:ind w:left="737"/>
      </w:pPr>
      <w:r w:rsidRPr="00B9763B">
        <w:t>Item</w:t>
      </w:r>
      <w:r w:rsidRPr="00B9763B" w:rsidDel="002034B3">
        <w:t xml:space="preserve"> </w:t>
      </w:r>
      <w:r w:rsidR="00EF48D2">
        <w:t>5</w:t>
      </w:r>
      <w:r w:rsidR="00C61057" w:rsidRPr="00B9763B">
        <w:t xml:space="preserve"> </w:t>
      </w:r>
      <w:r w:rsidR="00A7705B" w:rsidRPr="00B9763B">
        <w:t xml:space="preserve">repeals </w:t>
      </w:r>
      <w:r w:rsidR="00C61057" w:rsidRPr="00B9763B">
        <w:t xml:space="preserve">the </w:t>
      </w:r>
      <w:r w:rsidR="00325766" w:rsidRPr="00B9763B">
        <w:t xml:space="preserve">minimum height </w:t>
      </w:r>
      <w:r w:rsidR="00C61057" w:rsidRPr="00B9763B">
        <w:t>requirement</w:t>
      </w:r>
      <w:r w:rsidR="00325766" w:rsidRPr="00B9763B">
        <w:t>s</w:t>
      </w:r>
      <w:r w:rsidR="00C61057" w:rsidRPr="00B9763B">
        <w:t xml:space="preserve"> for a positioning flight using NVIS under CAO 82.6</w:t>
      </w:r>
      <w:r w:rsidR="00EB55D3" w:rsidRPr="00B9763B">
        <w:t>. Instead,</w:t>
      </w:r>
      <w:r w:rsidR="00C61057" w:rsidRPr="00B9763B">
        <w:t xml:space="preserve"> the flight </w:t>
      </w:r>
      <w:r w:rsidR="00EB55D3" w:rsidRPr="00B9763B">
        <w:t xml:space="preserve">must be </w:t>
      </w:r>
      <w:r w:rsidR="00C61057" w:rsidRPr="00B9763B">
        <w:t xml:space="preserve">conducted in accordance with the </w:t>
      </w:r>
      <w:r w:rsidR="004347A3" w:rsidRPr="00B9763B">
        <w:t xml:space="preserve">minimum height </w:t>
      </w:r>
      <w:r w:rsidR="00C61057" w:rsidRPr="00B9763B">
        <w:t xml:space="preserve">requirements </w:t>
      </w:r>
      <w:r w:rsidR="004347A3" w:rsidRPr="00B9763B">
        <w:t>under regulation 91.265 or 91.267</w:t>
      </w:r>
      <w:r w:rsidR="00C61057" w:rsidRPr="00B9763B">
        <w:t>.</w:t>
      </w:r>
    </w:p>
    <w:p w14:paraId="4D5254DD" w14:textId="3432A9BF" w:rsidR="00D54640" w:rsidRPr="00B9763B" w:rsidRDefault="00D54640" w:rsidP="00D80E45">
      <w:pPr>
        <w:pStyle w:val="LDClauseHeading"/>
      </w:pPr>
      <w:r w:rsidRPr="00B9763B">
        <w:t>[</w:t>
      </w:r>
      <w:r w:rsidR="00DC61C7">
        <w:t>6</w:t>
      </w:r>
      <w:r w:rsidRPr="00B9763B">
        <w:t>]</w:t>
      </w:r>
      <w:r w:rsidRPr="00B9763B">
        <w:tab/>
      </w:r>
      <w:r w:rsidR="000C7D05" w:rsidRPr="00B9763B">
        <w:t>Paragraph</w:t>
      </w:r>
      <w:r w:rsidRPr="00B9763B">
        <w:t xml:space="preserve"> </w:t>
      </w:r>
      <w:r w:rsidR="000C7D05" w:rsidRPr="00B9763B">
        <w:t>9</w:t>
      </w:r>
      <w:r w:rsidRPr="00B9763B">
        <w:t>.0</w:t>
      </w:r>
      <w:r w:rsidR="000C7D05" w:rsidRPr="00B9763B">
        <w:t>4</w:t>
      </w:r>
      <w:r w:rsidR="00670906" w:rsidRPr="00B9763B">
        <w:t> </w:t>
      </w:r>
      <w:r w:rsidRPr="00B9763B">
        <w:t>(</w:t>
      </w:r>
      <w:r w:rsidR="000C7D05" w:rsidRPr="00B9763B">
        <w:t>2</w:t>
      </w:r>
      <w:r w:rsidRPr="00B9763B">
        <w:t>)</w:t>
      </w:r>
      <w:r w:rsidR="00670906" w:rsidRPr="00B9763B">
        <w:t> </w:t>
      </w:r>
      <w:r w:rsidR="000C7D05" w:rsidRPr="00B9763B">
        <w:t>(h)</w:t>
      </w:r>
    </w:p>
    <w:p w14:paraId="611548BD" w14:textId="16A6DFBA" w:rsidR="00D54640" w:rsidRPr="00B9763B" w:rsidRDefault="002034B3" w:rsidP="00C43588">
      <w:pPr>
        <w:ind w:left="737"/>
      </w:pPr>
      <w:r w:rsidRPr="00B9763B">
        <w:t>Item</w:t>
      </w:r>
      <w:r w:rsidRPr="00B9763B" w:rsidDel="002034B3">
        <w:t xml:space="preserve"> </w:t>
      </w:r>
      <w:r w:rsidR="00EF48D2">
        <w:t>6</w:t>
      </w:r>
      <w:r w:rsidR="00F87709" w:rsidRPr="00B9763B">
        <w:t xml:space="preserve"> </w:t>
      </w:r>
      <w:r w:rsidR="00837780" w:rsidRPr="00B9763B">
        <w:t xml:space="preserve">repeals </w:t>
      </w:r>
      <w:r w:rsidR="00F87709" w:rsidRPr="00B9763B">
        <w:t xml:space="preserve">the requirement for </w:t>
      </w:r>
      <w:r w:rsidR="00C61057" w:rsidRPr="00B9763B">
        <w:t>a</w:t>
      </w:r>
      <w:r w:rsidR="00F87709" w:rsidRPr="00B9763B">
        <w:t xml:space="preserve"> rotorcraft </w:t>
      </w:r>
      <w:r w:rsidR="00C61057" w:rsidRPr="00B9763B">
        <w:t>operated</w:t>
      </w:r>
      <w:r w:rsidR="005E6581" w:rsidRPr="00B9763B">
        <w:t xml:space="preserve"> under the IFR or a VFR flight at night below minimum height to be operated using</w:t>
      </w:r>
      <w:r w:rsidR="00306629" w:rsidRPr="00B9763B">
        <w:t xml:space="preserve"> an NVIS </w:t>
      </w:r>
      <w:r w:rsidR="00C61057" w:rsidRPr="00B9763B">
        <w:t xml:space="preserve">with NVIS qualified crew in accordance with </w:t>
      </w:r>
      <w:r w:rsidR="00F87709" w:rsidRPr="00B9763B">
        <w:t>CAO 82.6</w:t>
      </w:r>
      <w:r w:rsidR="00306629" w:rsidRPr="00B9763B">
        <w:t>. Instead, the flight must be</w:t>
      </w:r>
      <w:r w:rsidR="00F87709" w:rsidRPr="00B9763B">
        <w:t xml:space="preserve"> conducted in accordance with the requirements for an NVIS operation.</w:t>
      </w:r>
    </w:p>
    <w:p w14:paraId="546CD9F9" w14:textId="1AE1A629" w:rsidR="00D54640" w:rsidRPr="00B9763B" w:rsidRDefault="00D54640" w:rsidP="00D80E45">
      <w:pPr>
        <w:pStyle w:val="LDClauseHeading"/>
        <w:ind w:left="0" w:firstLine="0"/>
      </w:pPr>
      <w:r w:rsidRPr="00B9763B">
        <w:lastRenderedPageBreak/>
        <w:t>[</w:t>
      </w:r>
      <w:r w:rsidR="00DC61C7">
        <w:t>7</w:t>
      </w:r>
      <w:r w:rsidRPr="00B9763B">
        <w:t>]</w:t>
      </w:r>
      <w:r w:rsidRPr="00B9763B">
        <w:tab/>
      </w:r>
      <w:r w:rsidR="00E17A66" w:rsidRPr="00B9763B">
        <w:t>After subsection 9</w:t>
      </w:r>
      <w:r w:rsidRPr="00B9763B">
        <w:t>.</w:t>
      </w:r>
      <w:r w:rsidR="00E17A66" w:rsidRPr="00B9763B">
        <w:t>14</w:t>
      </w:r>
      <w:r w:rsidR="00670906" w:rsidRPr="00B9763B">
        <w:t> </w:t>
      </w:r>
      <w:r w:rsidRPr="00B9763B">
        <w:t>(3)</w:t>
      </w:r>
    </w:p>
    <w:p w14:paraId="6490660D" w14:textId="5DB0203A" w:rsidR="00B829EA" w:rsidRPr="00B9763B" w:rsidRDefault="002034B3" w:rsidP="00C43588">
      <w:pPr>
        <w:ind w:left="737"/>
      </w:pPr>
      <w:r w:rsidRPr="00B9763B">
        <w:t>Item</w:t>
      </w:r>
      <w:r w:rsidRPr="00B9763B" w:rsidDel="002034B3">
        <w:t xml:space="preserve"> </w:t>
      </w:r>
      <w:r w:rsidR="00EF48D2">
        <w:t>7</w:t>
      </w:r>
      <w:r w:rsidR="00F87709" w:rsidRPr="00B9763B">
        <w:t xml:space="preserve"> provides that a</w:t>
      </w:r>
      <w:r w:rsidR="008408EE" w:rsidRPr="00B9763B">
        <w:t>n</w:t>
      </w:r>
      <w:r w:rsidR="00F87709" w:rsidRPr="00B9763B">
        <w:t xml:space="preserve"> IFR flight involving an </w:t>
      </w:r>
      <w:r w:rsidR="00D53E33" w:rsidRPr="00B9763B">
        <w:t>emergency services operation search and rescue (</w:t>
      </w:r>
      <w:r w:rsidR="00F87709" w:rsidRPr="00B9763B">
        <w:t>ESO SAR</w:t>
      </w:r>
      <w:r w:rsidR="00D53E33" w:rsidRPr="00B9763B">
        <w:t>)</w:t>
      </w:r>
      <w:r w:rsidR="00F87709" w:rsidRPr="00B9763B">
        <w:t xml:space="preserve"> auto-hover using transition mode capability over the sea may be conducted using NVIS</w:t>
      </w:r>
      <w:r w:rsidR="008408EE" w:rsidRPr="00B9763B">
        <w:t xml:space="preserve"> in accordance with Chapter 12 of the MOS</w:t>
      </w:r>
      <w:r w:rsidR="00F87709" w:rsidRPr="00B9763B">
        <w:t>.</w:t>
      </w:r>
    </w:p>
    <w:p w14:paraId="220381F1" w14:textId="48D126CA" w:rsidR="00D54640" w:rsidRPr="00B9763B" w:rsidRDefault="00D54640" w:rsidP="00D80E45">
      <w:pPr>
        <w:pStyle w:val="LDClauseHeading"/>
      </w:pPr>
      <w:r w:rsidRPr="00B9763B">
        <w:t>[</w:t>
      </w:r>
      <w:r w:rsidR="00DC61C7">
        <w:t>8</w:t>
      </w:r>
      <w:r w:rsidRPr="00B9763B">
        <w:t>]</w:t>
      </w:r>
      <w:r w:rsidRPr="00B9763B">
        <w:tab/>
      </w:r>
      <w:r w:rsidR="00E17A66" w:rsidRPr="00B9763B">
        <w:t>Subsection</w:t>
      </w:r>
      <w:r w:rsidR="001E5521" w:rsidRPr="00B9763B">
        <w:t>s</w:t>
      </w:r>
      <w:r w:rsidR="00E17A66" w:rsidRPr="00B9763B">
        <w:t xml:space="preserve"> 11.01</w:t>
      </w:r>
      <w:r w:rsidR="00670906" w:rsidRPr="00B9763B">
        <w:t> </w:t>
      </w:r>
      <w:r w:rsidR="00E17A66" w:rsidRPr="00B9763B">
        <w:t>(2) and (3)</w:t>
      </w:r>
    </w:p>
    <w:p w14:paraId="051B6181" w14:textId="1AC9E56F" w:rsidR="00815A4B" w:rsidRPr="00B9763B" w:rsidRDefault="002034B3" w:rsidP="00C43588">
      <w:pPr>
        <w:ind w:left="737"/>
      </w:pPr>
      <w:r w:rsidRPr="00B9763B">
        <w:t>Item</w:t>
      </w:r>
      <w:r w:rsidRPr="00B9763B" w:rsidDel="002034B3">
        <w:t xml:space="preserve"> </w:t>
      </w:r>
      <w:r w:rsidR="00EF48D2">
        <w:t>8</w:t>
      </w:r>
      <w:r w:rsidR="008506B4" w:rsidRPr="00B9763B">
        <w:t xml:space="preserve"> </w:t>
      </w:r>
      <w:r w:rsidR="00534D18" w:rsidRPr="00B9763B">
        <w:t xml:space="preserve">repeals </w:t>
      </w:r>
      <w:r w:rsidR="00F87709" w:rsidRPr="00B9763B">
        <w:t xml:space="preserve">the requirement for </w:t>
      </w:r>
      <w:r w:rsidR="00815A4B" w:rsidRPr="00B9763B">
        <w:t>an aerial work certificate holder to comply with CAO</w:t>
      </w:r>
      <w:r w:rsidR="00E70A1B" w:rsidRPr="00B9763B">
        <w:t> </w:t>
      </w:r>
      <w:r w:rsidR="00815A4B" w:rsidRPr="00B9763B">
        <w:t xml:space="preserve">82.6 </w:t>
      </w:r>
      <w:r w:rsidR="007C3928" w:rsidRPr="00B9763B">
        <w:t>when conducting an NVIS operation involving the carriage of aerial work passengers or aerial work cargo.</w:t>
      </w:r>
    </w:p>
    <w:p w14:paraId="19E39911" w14:textId="4E7382D4" w:rsidR="00D54640" w:rsidRPr="00B9763B" w:rsidRDefault="00D54640" w:rsidP="00D80E45">
      <w:pPr>
        <w:pStyle w:val="LDClauseHeading"/>
      </w:pPr>
      <w:r w:rsidRPr="00B9763B">
        <w:t>[</w:t>
      </w:r>
      <w:r w:rsidR="00DC61C7">
        <w:t>9</w:t>
      </w:r>
      <w:r w:rsidRPr="00B9763B">
        <w:t>]</w:t>
      </w:r>
      <w:r w:rsidRPr="00B9763B">
        <w:tab/>
      </w:r>
      <w:r w:rsidR="00F87709" w:rsidRPr="00B9763B">
        <w:t>Subparagraph</w:t>
      </w:r>
      <w:r w:rsidRPr="00B9763B">
        <w:t xml:space="preserve"> </w:t>
      </w:r>
      <w:r w:rsidR="00E17A66" w:rsidRPr="00B9763B">
        <w:t>11</w:t>
      </w:r>
      <w:r w:rsidRPr="00B9763B">
        <w:t>.0</w:t>
      </w:r>
      <w:r w:rsidR="00E17A66" w:rsidRPr="00B9763B">
        <w:t>3</w:t>
      </w:r>
      <w:r w:rsidR="00670906" w:rsidRPr="00B9763B">
        <w:t> </w:t>
      </w:r>
      <w:r w:rsidRPr="00B9763B">
        <w:t>(</w:t>
      </w:r>
      <w:r w:rsidR="00E17A66" w:rsidRPr="00B9763B">
        <w:t>1</w:t>
      </w:r>
      <w:r w:rsidRPr="00B9763B">
        <w:t>)</w:t>
      </w:r>
      <w:r w:rsidR="00670906" w:rsidRPr="00B9763B">
        <w:t> </w:t>
      </w:r>
      <w:r w:rsidRPr="00B9763B">
        <w:t>(</w:t>
      </w:r>
      <w:r w:rsidR="00E17A66" w:rsidRPr="00B9763B">
        <w:t>d</w:t>
      </w:r>
      <w:r w:rsidRPr="00B9763B">
        <w:t>)</w:t>
      </w:r>
      <w:r w:rsidR="00670906" w:rsidRPr="00B9763B">
        <w:t> </w:t>
      </w:r>
      <w:r w:rsidR="00E17A66" w:rsidRPr="00B9763B">
        <w:t>(</w:t>
      </w:r>
      <w:proofErr w:type="spellStart"/>
      <w:r w:rsidR="00E17A66" w:rsidRPr="00B9763B">
        <w:t>i</w:t>
      </w:r>
      <w:proofErr w:type="spellEnd"/>
      <w:r w:rsidR="00E17A66" w:rsidRPr="00B9763B">
        <w:t>)</w:t>
      </w:r>
    </w:p>
    <w:p w14:paraId="3B73DF37" w14:textId="406EDF00" w:rsidR="00D57907" w:rsidRPr="00B9763B" w:rsidRDefault="002034B3" w:rsidP="00C43588">
      <w:pPr>
        <w:ind w:left="737"/>
      </w:pPr>
      <w:r w:rsidRPr="00B9763B">
        <w:t>Item</w:t>
      </w:r>
      <w:r w:rsidRPr="00B9763B" w:rsidDel="002034B3">
        <w:t xml:space="preserve"> </w:t>
      </w:r>
      <w:r w:rsidR="00EF48D2">
        <w:t>9</w:t>
      </w:r>
      <w:r w:rsidR="00E17A66" w:rsidRPr="00B9763B">
        <w:t xml:space="preserve"> </w:t>
      </w:r>
      <w:r w:rsidR="00D57907" w:rsidRPr="00B9763B">
        <w:t xml:space="preserve">repeals </w:t>
      </w:r>
      <w:r w:rsidR="008506B4" w:rsidRPr="00B9763B">
        <w:t>the requirement</w:t>
      </w:r>
      <w:r w:rsidR="007D35B2" w:rsidRPr="00B9763B">
        <w:t xml:space="preserve"> </w:t>
      </w:r>
      <w:r w:rsidR="008506B4" w:rsidRPr="00B9763B">
        <w:t xml:space="preserve">for </w:t>
      </w:r>
      <w:r w:rsidR="00D57907" w:rsidRPr="00B9763B">
        <w:t>a single-engine rotorcraft to be equipped for an NVIS operation with an NVIS qualified crew using NVIS in accordance with CAO 82.6</w:t>
      </w:r>
      <w:r w:rsidR="00D53E33" w:rsidRPr="00B9763B">
        <w:t xml:space="preserve"> if up to 2</w:t>
      </w:r>
      <w:r w:rsidR="00670906" w:rsidRPr="00B9763B">
        <w:t> </w:t>
      </w:r>
      <w:r w:rsidR="00D53E33" w:rsidRPr="00B9763B">
        <w:t>aerial work passengers are to be carried in a VFR flight at night</w:t>
      </w:r>
      <w:r w:rsidR="008E2E65" w:rsidRPr="00B9763B">
        <w:t>. Instead, the flight must be conducted in accordance with the requirements for an NVIS operation.</w:t>
      </w:r>
    </w:p>
    <w:p w14:paraId="250C81BE" w14:textId="786DD09F" w:rsidR="00D54640" w:rsidRPr="00B9763B" w:rsidRDefault="00D54640" w:rsidP="00D80E45">
      <w:pPr>
        <w:pStyle w:val="LDClauseHeading"/>
      </w:pPr>
      <w:r w:rsidRPr="00B9763B">
        <w:t>[</w:t>
      </w:r>
      <w:r w:rsidR="00E17A66" w:rsidRPr="00B9763B">
        <w:t>1</w:t>
      </w:r>
      <w:r w:rsidR="00DC61C7">
        <w:t>0</w:t>
      </w:r>
      <w:r w:rsidRPr="00B9763B">
        <w:t>]</w:t>
      </w:r>
      <w:r w:rsidRPr="00B9763B">
        <w:tab/>
      </w:r>
      <w:r w:rsidR="00403165" w:rsidRPr="00B9763B">
        <w:t>Sub</w:t>
      </w:r>
      <w:r w:rsidR="00E17A66" w:rsidRPr="00B9763B">
        <w:t>paragraph</w:t>
      </w:r>
      <w:r w:rsidRPr="00B9763B">
        <w:t xml:space="preserve"> </w:t>
      </w:r>
      <w:r w:rsidR="00E17A66" w:rsidRPr="00B9763B">
        <w:t>11</w:t>
      </w:r>
      <w:r w:rsidRPr="00B9763B">
        <w:t>.0</w:t>
      </w:r>
      <w:r w:rsidR="00E17A66" w:rsidRPr="00B9763B">
        <w:t>3</w:t>
      </w:r>
      <w:r w:rsidR="00670906" w:rsidRPr="00B9763B">
        <w:t> </w:t>
      </w:r>
      <w:r w:rsidRPr="00B9763B">
        <w:t>(</w:t>
      </w:r>
      <w:r w:rsidR="00E17A66" w:rsidRPr="00B9763B">
        <w:t>1</w:t>
      </w:r>
      <w:r w:rsidRPr="00B9763B">
        <w:t>)</w:t>
      </w:r>
      <w:r w:rsidR="00670906" w:rsidRPr="00B9763B">
        <w:t> </w:t>
      </w:r>
      <w:r w:rsidR="00E17A66" w:rsidRPr="00B9763B">
        <w:t>(d)</w:t>
      </w:r>
      <w:r w:rsidR="00670906" w:rsidRPr="00B9763B">
        <w:t> </w:t>
      </w:r>
      <w:r w:rsidR="00E17A66" w:rsidRPr="00B9763B">
        <w:t>(ii)</w:t>
      </w:r>
    </w:p>
    <w:p w14:paraId="7D52E7E1" w14:textId="27E96ADC" w:rsidR="004C1EC2" w:rsidRPr="00B9763B" w:rsidRDefault="002034B3" w:rsidP="00C43588">
      <w:pPr>
        <w:ind w:left="737"/>
      </w:pPr>
      <w:r w:rsidRPr="00B9763B">
        <w:t>Item</w:t>
      </w:r>
      <w:r w:rsidRPr="00B9763B" w:rsidDel="002034B3">
        <w:t xml:space="preserve"> </w:t>
      </w:r>
      <w:r w:rsidR="00E17A66" w:rsidRPr="00B9763B">
        <w:t>1</w:t>
      </w:r>
      <w:r w:rsidR="00EF48D2">
        <w:t>0</w:t>
      </w:r>
      <w:r w:rsidR="00CC6458" w:rsidRPr="00B9763B">
        <w:t xml:space="preserve"> </w:t>
      </w:r>
      <w:r w:rsidR="00C008D9" w:rsidRPr="00B9763B">
        <w:t xml:space="preserve">repeals </w:t>
      </w:r>
      <w:r w:rsidR="00CC6458" w:rsidRPr="00B9763B">
        <w:t>the requirement</w:t>
      </w:r>
      <w:r w:rsidR="004B20B3" w:rsidRPr="00B9763B">
        <w:t>, if up to 2 aerial work passengers are to be carried in a VFR flight at night,</w:t>
      </w:r>
      <w:r w:rsidR="00CC6458" w:rsidRPr="00B9763B">
        <w:t xml:space="preserve"> </w:t>
      </w:r>
      <w:r w:rsidR="008506B4" w:rsidRPr="00B9763B">
        <w:t xml:space="preserve">for the rotorcraft operator to be authorised for NVIS operations in </w:t>
      </w:r>
      <w:r w:rsidR="00072622" w:rsidRPr="00B9763B">
        <w:t xml:space="preserve">accordance with </w:t>
      </w:r>
      <w:r w:rsidR="008506B4" w:rsidRPr="00B9763B">
        <w:t>CAO 82.6</w:t>
      </w:r>
      <w:r w:rsidR="00072622" w:rsidRPr="00B9763B">
        <w:t>.</w:t>
      </w:r>
    </w:p>
    <w:p w14:paraId="30C2187A" w14:textId="40B54094" w:rsidR="00D54640" w:rsidRPr="00B9763B" w:rsidRDefault="00D54640" w:rsidP="00D80E45">
      <w:pPr>
        <w:pStyle w:val="LDClauseHeading"/>
      </w:pPr>
      <w:r w:rsidRPr="00B9763B">
        <w:t>[</w:t>
      </w:r>
      <w:r w:rsidR="00E17A66" w:rsidRPr="00B9763B">
        <w:t>1</w:t>
      </w:r>
      <w:r w:rsidR="00DC61C7">
        <w:t>1</w:t>
      </w:r>
      <w:r w:rsidRPr="00B9763B">
        <w:t>]</w:t>
      </w:r>
      <w:r w:rsidRPr="00B9763B">
        <w:tab/>
        <w:t>Section</w:t>
      </w:r>
      <w:r w:rsidR="00964CD3" w:rsidRPr="00B9763B">
        <w:t>s</w:t>
      </w:r>
      <w:r w:rsidRPr="00B9763B">
        <w:t xml:space="preserve"> </w:t>
      </w:r>
      <w:r w:rsidR="00E17A66" w:rsidRPr="00B9763B">
        <w:t>12</w:t>
      </w:r>
      <w:r w:rsidRPr="00B9763B">
        <w:t>.0</w:t>
      </w:r>
      <w:r w:rsidR="00E17A66" w:rsidRPr="00B9763B">
        <w:t>1</w:t>
      </w:r>
      <w:r w:rsidRPr="00B9763B">
        <w:t xml:space="preserve"> </w:t>
      </w:r>
      <w:r w:rsidR="00E17A66" w:rsidRPr="00B9763B">
        <w:t>and 12.02</w:t>
      </w:r>
    </w:p>
    <w:p w14:paraId="76688347" w14:textId="047B52A0" w:rsidR="009D22A6" w:rsidRPr="00B9763B" w:rsidRDefault="002034B3" w:rsidP="00C43588">
      <w:pPr>
        <w:ind w:left="737"/>
      </w:pPr>
      <w:r w:rsidRPr="00B9763B">
        <w:t>Item</w:t>
      </w:r>
      <w:r w:rsidRPr="00B9763B" w:rsidDel="002034B3">
        <w:t xml:space="preserve"> </w:t>
      </w:r>
      <w:r w:rsidR="00E17A66" w:rsidRPr="00B9763B">
        <w:t>1</w:t>
      </w:r>
      <w:r w:rsidR="00EF48D2">
        <w:t>1</w:t>
      </w:r>
      <w:r w:rsidR="00AE498B" w:rsidRPr="00B9763B">
        <w:t xml:space="preserve"> </w:t>
      </w:r>
      <w:r w:rsidR="005C1186" w:rsidRPr="00B9763B">
        <w:t>repeals the content of the current Chapter 12</w:t>
      </w:r>
      <w:r w:rsidR="009D22A6" w:rsidRPr="00B9763B">
        <w:t xml:space="preserve"> and inserts new content. The new content of Chapter 12 provides much more detailed requirements and consists of a number of Divisions and sections.</w:t>
      </w:r>
    </w:p>
    <w:p w14:paraId="1CC2427C" w14:textId="77777777" w:rsidR="005C1186" w:rsidRPr="00B9763B" w:rsidRDefault="005C1186" w:rsidP="00D80E45">
      <w:pPr>
        <w:pStyle w:val="AmendHeading"/>
      </w:pPr>
      <w:r w:rsidRPr="00B9763B">
        <w:t>Division 1 — Purpose, application and definitions</w:t>
      </w:r>
    </w:p>
    <w:p w14:paraId="637D5028" w14:textId="77777777" w:rsidR="005C1186" w:rsidRPr="00B9763B" w:rsidRDefault="005C1186" w:rsidP="00C43588">
      <w:pPr>
        <w:ind w:left="737"/>
      </w:pPr>
      <w:r w:rsidRPr="00B9763B">
        <w:t>This Division provides:</w:t>
      </w:r>
    </w:p>
    <w:p w14:paraId="597908D0" w14:textId="2F89B588" w:rsidR="005C1186" w:rsidRPr="00B9763B" w:rsidRDefault="005C1186" w:rsidP="00C43588">
      <w:pPr>
        <w:pStyle w:val="ListParagraph"/>
        <w:numPr>
          <w:ilvl w:val="0"/>
          <w:numId w:val="28"/>
        </w:numPr>
        <w:ind w:left="1434" w:hanging="357"/>
      </w:pPr>
      <w:r w:rsidRPr="00B9763B">
        <w:t xml:space="preserve">that the purpose of this Chapter is to prescribe requirements relating to an NVIS flight (section </w:t>
      </w:r>
      <w:r w:rsidR="00AC6B7F" w:rsidRPr="00B9763B">
        <w:t>12</w:t>
      </w:r>
      <w:r w:rsidRPr="00B9763B">
        <w:t>.01)</w:t>
      </w:r>
    </w:p>
    <w:p w14:paraId="1353FE30" w14:textId="197A805B" w:rsidR="005C1186" w:rsidRPr="00B9763B" w:rsidRDefault="005C1186" w:rsidP="00C43588">
      <w:pPr>
        <w:pStyle w:val="ListParagraph"/>
        <w:numPr>
          <w:ilvl w:val="0"/>
          <w:numId w:val="28"/>
        </w:numPr>
        <w:ind w:left="1434" w:hanging="357"/>
      </w:pPr>
      <w:r w:rsidRPr="00B9763B">
        <w:t xml:space="preserve">the circumstances in which this Chapter applies to the use of </w:t>
      </w:r>
      <w:r w:rsidR="00EE22EB" w:rsidRPr="00B9763B">
        <w:t xml:space="preserve">an </w:t>
      </w:r>
      <w:r w:rsidRPr="00B9763B">
        <w:t>NVIS (section</w:t>
      </w:r>
      <w:r w:rsidR="00EE22EB" w:rsidRPr="00B9763B">
        <w:t> </w:t>
      </w:r>
      <w:r w:rsidR="00AC6B7F" w:rsidRPr="00B9763B">
        <w:t>12.02</w:t>
      </w:r>
      <w:r w:rsidRPr="00B9763B">
        <w:t>)</w:t>
      </w:r>
    </w:p>
    <w:p w14:paraId="184B3D20" w14:textId="233066EE" w:rsidR="005C1186" w:rsidRPr="00B9763B" w:rsidRDefault="005C1186" w:rsidP="00C43588">
      <w:pPr>
        <w:pStyle w:val="ListParagraph"/>
        <w:numPr>
          <w:ilvl w:val="0"/>
          <w:numId w:val="28"/>
        </w:numPr>
        <w:ind w:left="1434" w:hanging="357"/>
      </w:pPr>
      <w:r w:rsidRPr="00B9763B">
        <w:t xml:space="preserve">the definitions for this Chapter (section </w:t>
      </w:r>
      <w:r w:rsidR="00AC6B7F" w:rsidRPr="00B9763B">
        <w:t>12.03</w:t>
      </w:r>
      <w:r w:rsidRPr="00B9763B">
        <w:t>)</w:t>
      </w:r>
      <w:r w:rsidR="00FB7D32" w:rsidRPr="00B9763B">
        <w:t>.</w:t>
      </w:r>
    </w:p>
    <w:p w14:paraId="2AF48408" w14:textId="585EACEC" w:rsidR="005C1186" w:rsidRPr="00B9763B" w:rsidRDefault="005C1186" w:rsidP="00D80E45">
      <w:pPr>
        <w:pStyle w:val="AmendHeading"/>
      </w:pPr>
      <w:bookmarkStart w:id="21" w:name="_Hlk87882687"/>
      <w:r w:rsidRPr="00B9763B">
        <w:t xml:space="preserve">Division 2 — Requirements for NVIS </w:t>
      </w:r>
      <w:r w:rsidR="00107141" w:rsidRPr="00B9763B">
        <w:t>operations</w:t>
      </w:r>
    </w:p>
    <w:p w14:paraId="017A0372" w14:textId="63D5831E" w:rsidR="005C1186" w:rsidRPr="00B9763B" w:rsidRDefault="005C1186" w:rsidP="00C43588">
      <w:pPr>
        <w:ind w:left="737"/>
      </w:pPr>
      <w:r w:rsidRPr="00B9763B">
        <w:t xml:space="preserve">This Division provides requirements for an NVIS </w:t>
      </w:r>
      <w:r w:rsidR="00BA1CEC" w:rsidRPr="00B9763B">
        <w:t>operation</w:t>
      </w:r>
      <w:r w:rsidRPr="00B9763B">
        <w:t>, including:</w:t>
      </w:r>
    </w:p>
    <w:p w14:paraId="40E2EC67" w14:textId="0B9AED04" w:rsidR="005C1186" w:rsidRPr="00B9763B" w:rsidRDefault="005C1186" w:rsidP="00C43588">
      <w:pPr>
        <w:pStyle w:val="ListParagraph"/>
        <w:numPr>
          <w:ilvl w:val="0"/>
          <w:numId w:val="28"/>
        </w:numPr>
        <w:ind w:left="1434" w:hanging="357"/>
      </w:pPr>
      <w:r w:rsidRPr="00B9763B">
        <w:t>general requirements relating to take</w:t>
      </w:r>
      <w:r w:rsidR="005A1569" w:rsidRPr="00B9763B">
        <w:t>-</w:t>
      </w:r>
      <w:r w:rsidRPr="00B9763B">
        <w:t xml:space="preserve">off and landing standards (section </w:t>
      </w:r>
      <w:r w:rsidR="004733D2" w:rsidRPr="00B9763B">
        <w:t>12.04</w:t>
      </w:r>
      <w:r w:rsidRPr="00B9763B">
        <w:t>)</w:t>
      </w:r>
    </w:p>
    <w:p w14:paraId="5C9409E7" w14:textId="518370A5" w:rsidR="005C1186" w:rsidRPr="00B9763B" w:rsidRDefault="005C1186" w:rsidP="00C43588">
      <w:pPr>
        <w:pStyle w:val="ListParagraph"/>
        <w:numPr>
          <w:ilvl w:val="0"/>
          <w:numId w:val="28"/>
        </w:numPr>
        <w:ind w:left="1434" w:hanging="357"/>
      </w:pPr>
      <w:r w:rsidRPr="00B9763B">
        <w:t>the requirements that a</w:t>
      </w:r>
      <w:r w:rsidR="005A1569" w:rsidRPr="00B9763B">
        <w:t>n</w:t>
      </w:r>
      <w:r w:rsidRPr="00B9763B">
        <w:t xml:space="preserve"> HLS must meet to be a</w:t>
      </w:r>
      <w:r w:rsidR="005A1569" w:rsidRPr="00B9763B">
        <w:t>n</w:t>
      </w:r>
      <w:r w:rsidRPr="00B9763B">
        <w:t xml:space="preserve"> HLS-NVIS standard (section</w:t>
      </w:r>
      <w:r w:rsidR="00074600" w:rsidRPr="00B9763B">
        <w:t> </w:t>
      </w:r>
      <w:r w:rsidR="004733D2" w:rsidRPr="00B9763B">
        <w:t>12.05</w:t>
      </w:r>
      <w:r w:rsidRPr="00B9763B">
        <w:t>)</w:t>
      </w:r>
    </w:p>
    <w:p w14:paraId="364CCA18" w14:textId="3A853AA4" w:rsidR="005C1186" w:rsidRPr="00B9763B" w:rsidRDefault="00E7688A" w:rsidP="00C43588">
      <w:pPr>
        <w:pStyle w:val="ListParagraph"/>
        <w:numPr>
          <w:ilvl w:val="0"/>
          <w:numId w:val="28"/>
        </w:numPr>
        <w:ind w:left="1434" w:hanging="357"/>
      </w:pPr>
      <w:r w:rsidRPr="00B9763B">
        <w:t xml:space="preserve">the circumstances in which </w:t>
      </w:r>
      <w:r w:rsidR="005C1186" w:rsidRPr="00B9763B">
        <w:t xml:space="preserve">a rotorcraft for an NVIS </w:t>
      </w:r>
      <w:r w:rsidRPr="00B9763B">
        <w:t>operation</w:t>
      </w:r>
      <w:r w:rsidR="005C1186" w:rsidRPr="00B9763B">
        <w:t xml:space="preserve"> </w:t>
      </w:r>
      <w:r w:rsidR="0021485A" w:rsidRPr="00B9763B">
        <w:t>may</w:t>
      </w:r>
      <w:r w:rsidR="005C1186" w:rsidRPr="00B9763B">
        <w:t xml:space="preserve"> land on</w:t>
      </w:r>
      <w:r w:rsidR="005A1569" w:rsidRPr="00B9763B">
        <w:t>,</w:t>
      </w:r>
      <w:r w:rsidR="005C1186" w:rsidRPr="00B9763B">
        <w:t xml:space="preserve"> or take</w:t>
      </w:r>
      <w:r w:rsidR="00A472CE" w:rsidRPr="00B9763B">
        <w:t> </w:t>
      </w:r>
      <w:r w:rsidR="005C1186" w:rsidRPr="00B9763B">
        <w:t>off from</w:t>
      </w:r>
      <w:r w:rsidR="005A1569" w:rsidRPr="00B9763B">
        <w:t>,</w:t>
      </w:r>
      <w:r w:rsidR="005C1186" w:rsidRPr="00B9763B">
        <w:t xml:space="preserve"> a</w:t>
      </w:r>
      <w:r w:rsidR="005A1569" w:rsidRPr="00B9763B">
        <w:t>n</w:t>
      </w:r>
      <w:r w:rsidR="005C1186" w:rsidRPr="00B9763B">
        <w:t xml:space="preserve"> HLS-NVIS basic (section </w:t>
      </w:r>
      <w:r w:rsidR="0021485A" w:rsidRPr="00B9763B">
        <w:t>12.06</w:t>
      </w:r>
      <w:r w:rsidR="005C1186" w:rsidRPr="00B9763B">
        <w:t>)</w:t>
      </w:r>
    </w:p>
    <w:p w14:paraId="3AF1D921" w14:textId="0A6F5751" w:rsidR="005C1186" w:rsidRPr="00B9763B" w:rsidRDefault="00067637" w:rsidP="00C43588">
      <w:pPr>
        <w:pStyle w:val="ListParagraph"/>
        <w:numPr>
          <w:ilvl w:val="0"/>
          <w:numId w:val="28"/>
        </w:numPr>
        <w:ind w:left="1434" w:hanging="357"/>
      </w:pPr>
      <w:r w:rsidRPr="00B9763B">
        <w:t xml:space="preserve">that </w:t>
      </w:r>
      <w:r w:rsidR="005C1186" w:rsidRPr="00B9763B">
        <w:t xml:space="preserve">an </w:t>
      </w:r>
      <w:r w:rsidR="009D3C4E" w:rsidRPr="00B9763B">
        <w:t xml:space="preserve">aircraft for an </w:t>
      </w:r>
      <w:r w:rsidR="005C1186" w:rsidRPr="00B9763B">
        <w:t xml:space="preserve">NVIS </w:t>
      </w:r>
      <w:r w:rsidR="009D3C4E" w:rsidRPr="00B9763B">
        <w:t>operation</w:t>
      </w:r>
      <w:r w:rsidR="005C1186" w:rsidRPr="00B9763B">
        <w:t xml:space="preserve"> must not engage in formation flight with another aircraft (section </w:t>
      </w:r>
      <w:r w:rsidR="009D3C4E" w:rsidRPr="00B9763B">
        <w:t>12.07</w:t>
      </w:r>
      <w:r w:rsidR="005C1186" w:rsidRPr="00B9763B">
        <w:t>)</w:t>
      </w:r>
    </w:p>
    <w:p w14:paraId="6B239BBB" w14:textId="42E26896" w:rsidR="005C1186" w:rsidRPr="00B9763B" w:rsidRDefault="005C1186" w:rsidP="00C43588">
      <w:pPr>
        <w:pStyle w:val="ListParagraph"/>
        <w:numPr>
          <w:ilvl w:val="0"/>
          <w:numId w:val="28"/>
        </w:numPr>
        <w:ind w:left="1434" w:hanging="357"/>
      </w:pPr>
      <w:r w:rsidRPr="00B9763B">
        <w:t xml:space="preserve">the circumstances in which an NVIS </w:t>
      </w:r>
      <w:r w:rsidR="00322D1A" w:rsidRPr="00B9763B">
        <w:t>operation</w:t>
      </w:r>
      <w:r w:rsidRPr="00B9763B">
        <w:t xml:space="preserve"> must nominate a destination alternate aerodrome with lighting for the runway or HLS (section </w:t>
      </w:r>
      <w:r w:rsidR="00C83162" w:rsidRPr="00B9763B">
        <w:t>12.08</w:t>
      </w:r>
      <w:r w:rsidRPr="00B9763B">
        <w:t>)</w:t>
      </w:r>
    </w:p>
    <w:p w14:paraId="6C738677" w14:textId="576354B7" w:rsidR="005C1186" w:rsidRPr="00B9763B" w:rsidRDefault="00081E8C" w:rsidP="00C43588">
      <w:pPr>
        <w:pStyle w:val="ListParagraph"/>
        <w:numPr>
          <w:ilvl w:val="0"/>
          <w:numId w:val="28"/>
        </w:numPr>
        <w:ind w:left="1434" w:hanging="357"/>
      </w:pPr>
      <w:r w:rsidRPr="00B9763B">
        <w:t xml:space="preserve">requirements </w:t>
      </w:r>
      <w:r w:rsidR="005C1186" w:rsidRPr="00B9763B">
        <w:t>when the optimum performance of the NVIS is affected</w:t>
      </w:r>
      <w:r w:rsidRPr="00B9763B">
        <w:t>,</w:t>
      </w:r>
      <w:r w:rsidR="005C1186" w:rsidRPr="00B9763B">
        <w:t xml:space="preserve"> or likely to be affected</w:t>
      </w:r>
      <w:r w:rsidRPr="00B9763B">
        <w:t>,</w:t>
      </w:r>
      <w:r w:rsidR="005C1186" w:rsidRPr="00B9763B">
        <w:t xml:space="preserve"> by the aircraft’s exterior lighting, including the circumstances in which an aircraft’s exterior lighting can be turned off </w:t>
      </w:r>
      <w:r w:rsidRPr="00B9763B">
        <w:t>and</w:t>
      </w:r>
      <w:r w:rsidR="005C1186" w:rsidRPr="00B9763B">
        <w:t xml:space="preserve"> the NVIS operation must be ceased (section </w:t>
      </w:r>
      <w:r w:rsidR="00CF52BB" w:rsidRPr="00B9763B">
        <w:t>12.09</w:t>
      </w:r>
      <w:r w:rsidR="005C1186" w:rsidRPr="00B9763B">
        <w:t>)</w:t>
      </w:r>
    </w:p>
    <w:p w14:paraId="2D505C58" w14:textId="2427711C" w:rsidR="00051306" w:rsidRPr="00B9763B" w:rsidRDefault="00272FB4" w:rsidP="00C43588">
      <w:pPr>
        <w:pStyle w:val="ListParagraph"/>
        <w:numPr>
          <w:ilvl w:val="0"/>
          <w:numId w:val="28"/>
        </w:numPr>
        <w:ind w:left="1434" w:hanging="357"/>
      </w:pPr>
      <w:r w:rsidRPr="00B9763B">
        <w:t xml:space="preserve">requirements relating to NVIS crew members, </w:t>
      </w:r>
      <w:r w:rsidR="0075491C" w:rsidRPr="00B9763B">
        <w:t>and requirements for operations below nominated elevations</w:t>
      </w:r>
      <w:r w:rsidR="00081E8C" w:rsidRPr="00B9763B">
        <w:t xml:space="preserve"> and when degoggling is permitted</w:t>
      </w:r>
      <w:r w:rsidR="0075491C" w:rsidRPr="00B9763B">
        <w:t xml:space="preserve"> (section 12.10)</w:t>
      </w:r>
    </w:p>
    <w:p w14:paraId="6EDCA12E" w14:textId="12E973BB" w:rsidR="005C1186" w:rsidRPr="00B9763B" w:rsidRDefault="005C1186" w:rsidP="00C43588">
      <w:pPr>
        <w:pStyle w:val="ListParagraph"/>
        <w:numPr>
          <w:ilvl w:val="0"/>
          <w:numId w:val="28"/>
        </w:numPr>
        <w:ind w:left="1434" w:hanging="357"/>
      </w:pPr>
      <w:r w:rsidRPr="00B9763B">
        <w:t xml:space="preserve">minimum in-flight cloud requirements for different kinds of NVIS flights and aircraft (section </w:t>
      </w:r>
      <w:r w:rsidR="00497678" w:rsidRPr="00B9763B">
        <w:t>12</w:t>
      </w:r>
      <w:r w:rsidRPr="00B9763B">
        <w:t>.1</w:t>
      </w:r>
      <w:r w:rsidR="00497678" w:rsidRPr="00B9763B">
        <w:t>1</w:t>
      </w:r>
      <w:r w:rsidRPr="00B9763B">
        <w:t>)</w:t>
      </w:r>
      <w:r w:rsidR="00FB7D32" w:rsidRPr="00B9763B">
        <w:t>.</w:t>
      </w:r>
    </w:p>
    <w:bookmarkEnd w:id="21"/>
    <w:p w14:paraId="70421BB4" w14:textId="0A1D63F9" w:rsidR="00D54640" w:rsidRPr="00B9763B" w:rsidRDefault="00D54640" w:rsidP="00D80E45">
      <w:pPr>
        <w:pStyle w:val="LDClauseHeading"/>
      </w:pPr>
      <w:r w:rsidRPr="00B9763B">
        <w:lastRenderedPageBreak/>
        <w:t>[</w:t>
      </w:r>
      <w:r w:rsidR="00E17A66" w:rsidRPr="00B9763B">
        <w:t>1</w:t>
      </w:r>
      <w:r w:rsidR="00DC61C7">
        <w:t>2</w:t>
      </w:r>
      <w:r w:rsidR="00E17A66" w:rsidRPr="00B9763B">
        <w:t>]</w:t>
      </w:r>
      <w:r w:rsidR="001338A2" w:rsidRPr="00B9763B">
        <w:tab/>
      </w:r>
      <w:r w:rsidR="00AE498B" w:rsidRPr="00B9763B">
        <w:t xml:space="preserve">Paragraph </w:t>
      </w:r>
      <w:r w:rsidR="00E17A66" w:rsidRPr="00B9763B">
        <w:t>15</w:t>
      </w:r>
      <w:r w:rsidRPr="00B9763B">
        <w:t>.0</w:t>
      </w:r>
      <w:r w:rsidR="00E17A66" w:rsidRPr="00B9763B">
        <w:t>8</w:t>
      </w:r>
      <w:r w:rsidR="00670906" w:rsidRPr="00B9763B">
        <w:t> </w:t>
      </w:r>
      <w:r w:rsidRPr="00B9763B">
        <w:t>(</w:t>
      </w:r>
      <w:r w:rsidR="00E17A66" w:rsidRPr="00B9763B">
        <w:t>3</w:t>
      </w:r>
      <w:r w:rsidRPr="00B9763B">
        <w:t>)</w:t>
      </w:r>
      <w:r w:rsidR="00670906" w:rsidRPr="00B9763B">
        <w:t> </w:t>
      </w:r>
      <w:r w:rsidR="00E17A66" w:rsidRPr="00B9763B">
        <w:t>(b)</w:t>
      </w:r>
    </w:p>
    <w:p w14:paraId="3E5BD8B1" w14:textId="24910281" w:rsidR="00BC7C69" w:rsidRPr="00B9763B" w:rsidRDefault="002034B3" w:rsidP="00C43588">
      <w:pPr>
        <w:ind w:left="737"/>
      </w:pPr>
      <w:r w:rsidRPr="00B9763B">
        <w:t>Item</w:t>
      </w:r>
      <w:r w:rsidRPr="00B9763B" w:rsidDel="002034B3">
        <w:t xml:space="preserve"> </w:t>
      </w:r>
      <w:r w:rsidR="00E17A66" w:rsidRPr="00B9763B">
        <w:t>1</w:t>
      </w:r>
      <w:r w:rsidR="00EF48D2">
        <w:t>2</w:t>
      </w:r>
      <w:r w:rsidR="00E17A66" w:rsidRPr="00B9763B">
        <w:t xml:space="preserve"> </w:t>
      </w:r>
      <w:r w:rsidR="00BC7C69" w:rsidRPr="00B9763B">
        <w:t xml:space="preserve">repeals </w:t>
      </w:r>
      <w:r w:rsidR="00846264" w:rsidRPr="00B9763B">
        <w:t xml:space="preserve">the </w:t>
      </w:r>
      <w:r w:rsidR="00BC7C69" w:rsidRPr="00B9763B">
        <w:t>reference to</w:t>
      </w:r>
      <w:r w:rsidR="00846264" w:rsidRPr="00B9763B">
        <w:t xml:space="preserve"> CAO 82.6</w:t>
      </w:r>
      <w:bookmarkStart w:id="22" w:name="_Hlk85793821"/>
      <w:r w:rsidR="00D11746" w:rsidRPr="00B9763B">
        <w:t xml:space="preserve">. Instead, external objects are visible </w:t>
      </w:r>
      <w:r w:rsidR="006C7949" w:rsidRPr="00B9763B">
        <w:t>if they are visible through an NVIS and the flight is conducted in accordance with the requirements for an NVIS operation.</w:t>
      </w:r>
    </w:p>
    <w:bookmarkEnd w:id="22"/>
    <w:p w14:paraId="59F21DDA" w14:textId="6A19C76F" w:rsidR="00D54640" w:rsidRPr="00B9763B" w:rsidRDefault="00D54640" w:rsidP="00D80E45">
      <w:pPr>
        <w:pStyle w:val="LDClauseHeading"/>
        <w:rPr>
          <w:i/>
          <w:iCs/>
        </w:rPr>
      </w:pPr>
      <w:r w:rsidRPr="00B9763B">
        <w:t>[</w:t>
      </w:r>
      <w:r w:rsidR="00E17A66" w:rsidRPr="00B9763B">
        <w:t>1</w:t>
      </w:r>
      <w:r w:rsidR="00DC61C7">
        <w:t>3</w:t>
      </w:r>
      <w:r w:rsidRPr="00B9763B">
        <w:t>]</w:t>
      </w:r>
      <w:r w:rsidRPr="00B9763B">
        <w:tab/>
      </w:r>
      <w:r w:rsidR="00E17A66" w:rsidRPr="00B9763B">
        <w:t>Paragraph</w:t>
      </w:r>
      <w:r w:rsidR="006C7949" w:rsidRPr="00B9763B">
        <w:t>s</w:t>
      </w:r>
      <w:r w:rsidRPr="00B9763B">
        <w:t xml:space="preserve"> </w:t>
      </w:r>
      <w:r w:rsidR="00E17A66" w:rsidRPr="00B9763B">
        <w:t>15</w:t>
      </w:r>
      <w:r w:rsidRPr="00B9763B">
        <w:t>.</w:t>
      </w:r>
      <w:r w:rsidR="00E17A66" w:rsidRPr="00B9763B">
        <w:t>11</w:t>
      </w:r>
      <w:r w:rsidR="00670906" w:rsidRPr="00B9763B">
        <w:t> </w:t>
      </w:r>
      <w:r w:rsidR="00E17A66" w:rsidRPr="00B9763B">
        <w:t>(a) and (b)</w:t>
      </w:r>
    </w:p>
    <w:p w14:paraId="3AE8C7F5" w14:textId="7A04CC7B" w:rsidR="00913C6F" w:rsidRPr="00B9763B" w:rsidRDefault="002034B3" w:rsidP="00C43588">
      <w:pPr>
        <w:ind w:left="737"/>
      </w:pPr>
      <w:r w:rsidRPr="00B9763B">
        <w:t>Item</w:t>
      </w:r>
      <w:r w:rsidRPr="00B9763B" w:rsidDel="002034B3">
        <w:t xml:space="preserve"> </w:t>
      </w:r>
      <w:r w:rsidR="00E17A66" w:rsidRPr="00B9763B">
        <w:t>1</w:t>
      </w:r>
      <w:r w:rsidR="00EF48D2">
        <w:t>3</w:t>
      </w:r>
      <w:r w:rsidR="00395015" w:rsidRPr="00B9763B">
        <w:t xml:space="preserve"> </w:t>
      </w:r>
      <w:r w:rsidR="003F4C6A" w:rsidRPr="00B9763B">
        <w:t>clarifies</w:t>
      </w:r>
      <w:r w:rsidR="00AE14A0" w:rsidRPr="00B9763B">
        <w:t xml:space="preserve"> </w:t>
      </w:r>
      <w:r w:rsidR="00846264" w:rsidRPr="00B9763B">
        <w:t xml:space="preserve">how a rotorcraft of an aerial work certificate holder </w:t>
      </w:r>
      <w:r w:rsidR="00AE14A0" w:rsidRPr="00B9763B">
        <w:t xml:space="preserve">conducting an external load operation at night over water </w:t>
      </w:r>
      <w:r w:rsidR="00846264" w:rsidRPr="00B9763B">
        <w:t xml:space="preserve">must be equipped, including </w:t>
      </w:r>
      <w:r w:rsidR="00913C6F" w:rsidRPr="00B9763B">
        <w:t xml:space="preserve">requiring compliance with Chapter 26 of the Part 91 MOS for rotorcraft IFR flight </w:t>
      </w:r>
      <w:r w:rsidR="007005DE" w:rsidRPr="00B9763B">
        <w:t xml:space="preserve">with lighting as specified under section 22.07 as if it applied to the operation. The </w:t>
      </w:r>
      <w:r w:rsidR="001D1D06" w:rsidRPr="00B9763B">
        <w:t>i</w:t>
      </w:r>
      <w:r w:rsidR="007005DE" w:rsidRPr="00B9763B">
        <w:t>tem repeals reference to CAO 82.6.</w:t>
      </w:r>
    </w:p>
    <w:p w14:paraId="7B406967" w14:textId="25257EC0" w:rsidR="00D54640" w:rsidRPr="00B9763B" w:rsidRDefault="00D54640" w:rsidP="00D80E45">
      <w:pPr>
        <w:pStyle w:val="LDClauseHeading"/>
      </w:pPr>
      <w:r w:rsidRPr="00B9763B">
        <w:t>[</w:t>
      </w:r>
      <w:r w:rsidR="00E17A66" w:rsidRPr="00B9763B">
        <w:t>1</w:t>
      </w:r>
      <w:r w:rsidR="00DC61C7">
        <w:t>4</w:t>
      </w:r>
      <w:r w:rsidRPr="00B9763B">
        <w:t>]</w:t>
      </w:r>
      <w:r w:rsidRPr="00B9763B">
        <w:tab/>
      </w:r>
      <w:r w:rsidR="00E17A66" w:rsidRPr="00B9763B">
        <w:t>Section</w:t>
      </w:r>
      <w:r w:rsidRPr="00B9763B">
        <w:t xml:space="preserve"> </w:t>
      </w:r>
      <w:r w:rsidR="00E17A66" w:rsidRPr="00B9763B">
        <w:t>16</w:t>
      </w:r>
      <w:r w:rsidRPr="00B9763B">
        <w:t>.0</w:t>
      </w:r>
      <w:r w:rsidR="00D16FD8" w:rsidRPr="00B9763B">
        <w:t>1</w:t>
      </w:r>
    </w:p>
    <w:p w14:paraId="44010800" w14:textId="2A7C4D2A" w:rsidR="00740239" w:rsidRPr="00B9763B" w:rsidRDefault="002034B3" w:rsidP="00C43588">
      <w:pPr>
        <w:ind w:left="737"/>
      </w:pPr>
      <w:r w:rsidRPr="00B9763B">
        <w:t>Item</w:t>
      </w:r>
      <w:r w:rsidRPr="00B9763B" w:rsidDel="002034B3">
        <w:t xml:space="preserve"> </w:t>
      </w:r>
      <w:r w:rsidR="00D16FD8" w:rsidRPr="00B9763B">
        <w:t>1</w:t>
      </w:r>
      <w:r w:rsidR="00EF48D2">
        <w:t>4</w:t>
      </w:r>
      <w:r w:rsidR="00C31F28" w:rsidRPr="00B9763B">
        <w:t xml:space="preserve"> creates a new Division 1</w:t>
      </w:r>
      <w:r w:rsidR="001D1D06" w:rsidRPr="00B9763B">
        <w:t> –</w:t>
      </w:r>
      <w:r w:rsidR="00C31F28" w:rsidRPr="00B9763B">
        <w:t xml:space="preserve"> </w:t>
      </w:r>
      <w:r w:rsidR="00A87571" w:rsidRPr="00B9763B">
        <w:t xml:space="preserve">Preliminary </w:t>
      </w:r>
      <w:r w:rsidR="00C31F28" w:rsidRPr="00B9763B">
        <w:t>to accommodat</w:t>
      </w:r>
      <w:r w:rsidR="00A87571" w:rsidRPr="00B9763B">
        <w:t>e</w:t>
      </w:r>
      <w:r w:rsidR="00C31F28" w:rsidRPr="00B9763B">
        <w:t xml:space="preserve"> the inclusion of the NVIS firebombing</w:t>
      </w:r>
      <w:r w:rsidR="00124FC7" w:rsidRPr="00B9763B">
        <w:t>, NVIS incendiary dropping and NVIS fire mapping requirements.</w:t>
      </w:r>
    </w:p>
    <w:p w14:paraId="4B2B48CE" w14:textId="7DA90DAF" w:rsidR="00D54640" w:rsidRPr="00B9763B" w:rsidRDefault="00D54640" w:rsidP="00D80E45">
      <w:pPr>
        <w:pStyle w:val="LDClauseHeading"/>
      </w:pPr>
      <w:r w:rsidRPr="00B9763B">
        <w:t>[</w:t>
      </w:r>
      <w:r w:rsidR="00D16FD8" w:rsidRPr="00B9763B">
        <w:t>1</w:t>
      </w:r>
      <w:r w:rsidR="00DC61C7">
        <w:t>5</w:t>
      </w:r>
      <w:r w:rsidRPr="00B9763B">
        <w:t>]</w:t>
      </w:r>
      <w:r w:rsidRPr="00B9763B">
        <w:tab/>
      </w:r>
      <w:r w:rsidR="00D16FD8" w:rsidRPr="00B9763B">
        <w:t>After</w:t>
      </w:r>
      <w:r w:rsidR="00FA33F4" w:rsidRPr="00B9763B">
        <w:t xml:space="preserve"> </w:t>
      </w:r>
      <w:r w:rsidRPr="00B9763B">
        <w:t>section 1</w:t>
      </w:r>
      <w:r w:rsidR="00D16FD8" w:rsidRPr="00B9763B">
        <w:t>6</w:t>
      </w:r>
      <w:r w:rsidRPr="00B9763B">
        <w:t>.0</w:t>
      </w:r>
      <w:r w:rsidR="00D16FD8" w:rsidRPr="00B9763B">
        <w:t>3</w:t>
      </w:r>
    </w:p>
    <w:p w14:paraId="5E0FBFC7" w14:textId="597EF313" w:rsidR="00BB6784" w:rsidRPr="00B9763B" w:rsidRDefault="002034B3" w:rsidP="00C43588">
      <w:pPr>
        <w:ind w:left="737"/>
      </w:pPr>
      <w:r w:rsidRPr="00B9763B">
        <w:t>Item</w:t>
      </w:r>
      <w:r w:rsidRPr="00B9763B" w:rsidDel="002034B3">
        <w:t xml:space="preserve"> </w:t>
      </w:r>
      <w:r w:rsidR="00FA33F4" w:rsidRPr="00B9763B">
        <w:t>1</w:t>
      </w:r>
      <w:r w:rsidR="00EF48D2">
        <w:t>5</w:t>
      </w:r>
      <w:r w:rsidR="00FA33F4" w:rsidRPr="00B9763B">
        <w:t xml:space="preserve"> creates a new Division 2</w:t>
      </w:r>
      <w:r w:rsidR="001D1D06" w:rsidRPr="00B9763B">
        <w:t> </w:t>
      </w:r>
      <w:r w:rsidR="00FA33F4" w:rsidRPr="00B9763B">
        <w:t>– NVIS firebombing</w:t>
      </w:r>
      <w:r w:rsidR="00867E2A" w:rsidRPr="00B9763B">
        <w:t xml:space="preserve"> and new Division 3</w:t>
      </w:r>
      <w:r w:rsidR="00074600" w:rsidRPr="00B9763B">
        <w:t> </w:t>
      </w:r>
      <w:r w:rsidR="00867E2A" w:rsidRPr="00B9763B">
        <w:t>– NVIS incendiary dropping</w:t>
      </w:r>
      <w:r w:rsidR="00FA33F4" w:rsidRPr="00B9763B">
        <w:t xml:space="preserve">. </w:t>
      </w:r>
      <w:r w:rsidR="00BB6784" w:rsidRPr="00B9763B">
        <w:t>The new Division</w:t>
      </w:r>
      <w:r w:rsidR="00867E2A" w:rsidRPr="00B9763B">
        <w:t>s</w:t>
      </w:r>
      <w:r w:rsidR="00BB6784" w:rsidRPr="00B9763B">
        <w:t xml:space="preserve"> provide detailed requirements and consist of a number of sections.</w:t>
      </w:r>
    </w:p>
    <w:p w14:paraId="3D9ED2FF" w14:textId="0A3F6ABC" w:rsidR="00727C00" w:rsidRPr="00B9763B" w:rsidRDefault="00727C00" w:rsidP="00C43588">
      <w:pPr>
        <w:pStyle w:val="LDDivisionheading"/>
        <w:spacing w:before="180" w:after="60"/>
      </w:pPr>
      <w:r w:rsidRPr="00B9763B">
        <w:rPr>
          <w:color w:val="auto"/>
        </w:rPr>
        <w:t xml:space="preserve">Division 2 — </w:t>
      </w:r>
      <w:r w:rsidRPr="00B9763B">
        <w:t>NVIS firebombing</w:t>
      </w:r>
    </w:p>
    <w:p w14:paraId="7E156FFE" w14:textId="77777777" w:rsidR="00727C00" w:rsidRPr="00B9763B" w:rsidRDefault="00727C00" w:rsidP="00C43588">
      <w:pPr>
        <w:ind w:left="737"/>
      </w:pPr>
      <w:r w:rsidRPr="00B9763B">
        <w:t>This Division provides:</w:t>
      </w:r>
    </w:p>
    <w:p w14:paraId="34DB852C" w14:textId="65AFFFD8" w:rsidR="00727C00" w:rsidRPr="00B9763B" w:rsidRDefault="006561FE" w:rsidP="00C43588">
      <w:pPr>
        <w:pStyle w:val="ListParagraph"/>
        <w:numPr>
          <w:ilvl w:val="0"/>
          <w:numId w:val="28"/>
        </w:numPr>
        <w:ind w:left="1434" w:hanging="357"/>
      </w:pPr>
      <w:r w:rsidRPr="00B9763B">
        <w:t xml:space="preserve">that this Division applies </w:t>
      </w:r>
      <w:r w:rsidR="007B4F1F" w:rsidRPr="00B9763B">
        <w:t>to an NVIS operator, and the pilot in command of the operator’s aircraft, when engaged in NVIS firebombing</w:t>
      </w:r>
      <w:r w:rsidR="00727C00" w:rsidRPr="00B9763B">
        <w:t xml:space="preserve"> (section </w:t>
      </w:r>
      <w:r w:rsidR="007B4F1F" w:rsidRPr="00B9763B">
        <w:t>16</w:t>
      </w:r>
      <w:r w:rsidR="00727C00" w:rsidRPr="00B9763B">
        <w:t>.0</w:t>
      </w:r>
      <w:r w:rsidR="007B4F1F" w:rsidRPr="00B9763B">
        <w:t>4</w:t>
      </w:r>
      <w:r w:rsidR="00727C00" w:rsidRPr="00B9763B">
        <w:t>)</w:t>
      </w:r>
    </w:p>
    <w:p w14:paraId="154E1B7E" w14:textId="0FE61101" w:rsidR="00C03E76" w:rsidRPr="00B9763B" w:rsidRDefault="00973562" w:rsidP="00C43588">
      <w:pPr>
        <w:pStyle w:val="ListParagraph"/>
        <w:numPr>
          <w:ilvl w:val="0"/>
          <w:numId w:val="28"/>
        </w:numPr>
        <w:ind w:left="1434" w:hanging="357"/>
      </w:pPr>
      <w:r w:rsidRPr="00B9763B">
        <w:t xml:space="preserve">an obligation for the NVIS operator and pilot in command to comply with the requirements of this Division, </w:t>
      </w:r>
      <w:r w:rsidR="00823A89" w:rsidRPr="00B9763B">
        <w:t>and sets out the circumstances in which an aeroplane may be used in NVIS firebombing below the prescribed height (section</w:t>
      </w:r>
      <w:r w:rsidR="00074600" w:rsidRPr="00B9763B">
        <w:t> </w:t>
      </w:r>
      <w:r w:rsidR="00823A89" w:rsidRPr="00B9763B">
        <w:t>16.05)</w:t>
      </w:r>
    </w:p>
    <w:p w14:paraId="23DF2A2E" w14:textId="3FB6B351" w:rsidR="00823A89" w:rsidRPr="00B9763B" w:rsidRDefault="009710FC" w:rsidP="00C43588">
      <w:pPr>
        <w:pStyle w:val="ListParagraph"/>
        <w:numPr>
          <w:ilvl w:val="0"/>
          <w:numId w:val="28"/>
        </w:numPr>
        <w:ind w:left="1434" w:hanging="357"/>
      </w:pPr>
      <w:r w:rsidRPr="00B9763B">
        <w:t>the minimum crew requirements, including qualifications and aeronautical experience (section 16.06)</w:t>
      </w:r>
    </w:p>
    <w:p w14:paraId="14C9B74C" w14:textId="1EE06C61" w:rsidR="00B4221B" w:rsidRPr="00B9763B" w:rsidRDefault="008E4E74" w:rsidP="00C43588">
      <w:pPr>
        <w:pStyle w:val="ListParagraph"/>
        <w:numPr>
          <w:ilvl w:val="0"/>
          <w:numId w:val="28"/>
        </w:numPr>
        <w:ind w:left="1434" w:hanging="357"/>
      </w:pPr>
      <w:r w:rsidRPr="00B9763B">
        <w:t>where and how an aircraft belly tank may be filled or refilled (section 16.07)</w:t>
      </w:r>
      <w:r w:rsidR="00FB7D32" w:rsidRPr="00B9763B">
        <w:t>.</w:t>
      </w:r>
    </w:p>
    <w:p w14:paraId="1A87387F" w14:textId="4C3052C8" w:rsidR="00A9238B" w:rsidRPr="00B9763B" w:rsidRDefault="00A9238B" w:rsidP="00C43588">
      <w:pPr>
        <w:pStyle w:val="LDDivisionheading"/>
        <w:spacing w:before="180" w:after="60"/>
        <w:rPr>
          <w:color w:val="auto"/>
        </w:rPr>
      </w:pPr>
      <w:r w:rsidRPr="00B9763B">
        <w:rPr>
          <w:color w:val="auto"/>
        </w:rPr>
        <w:t>Division 3 —</w:t>
      </w:r>
      <w:r w:rsidR="00670906" w:rsidRPr="00B9763B">
        <w:rPr>
          <w:color w:val="auto"/>
        </w:rPr>
        <w:t xml:space="preserve"> </w:t>
      </w:r>
      <w:r w:rsidRPr="00B9763B">
        <w:rPr>
          <w:color w:val="auto"/>
        </w:rPr>
        <w:t>NVIS incendiary dropping</w:t>
      </w:r>
    </w:p>
    <w:p w14:paraId="6BE36737" w14:textId="0C95C8AA" w:rsidR="00A9238B" w:rsidRPr="00B9763B" w:rsidRDefault="00A9238B" w:rsidP="00C43588">
      <w:pPr>
        <w:ind w:left="737"/>
      </w:pPr>
      <w:r w:rsidRPr="00B9763B">
        <w:t>This Division provides:</w:t>
      </w:r>
    </w:p>
    <w:p w14:paraId="693FEA5C" w14:textId="2F5DE9C0" w:rsidR="00A9238B" w:rsidRPr="00B9763B" w:rsidRDefault="003C0E18" w:rsidP="00C43588">
      <w:pPr>
        <w:pStyle w:val="ListParagraph"/>
        <w:numPr>
          <w:ilvl w:val="0"/>
          <w:numId w:val="28"/>
        </w:numPr>
        <w:ind w:left="1434" w:hanging="357"/>
      </w:pPr>
      <w:r w:rsidRPr="00B9763B">
        <w:t>that this Division applies to an NVIS operator, and the pilot in command of the operator’s aircraft, when engaged in NVIS incendiary dropping (section 16.08)</w:t>
      </w:r>
    </w:p>
    <w:p w14:paraId="6D2200C7" w14:textId="38638208" w:rsidR="00752034" w:rsidRPr="00B9763B" w:rsidRDefault="00752034" w:rsidP="00C43588">
      <w:pPr>
        <w:pStyle w:val="ListParagraph"/>
        <w:numPr>
          <w:ilvl w:val="0"/>
          <w:numId w:val="28"/>
        </w:numPr>
        <w:ind w:left="1434" w:hanging="357"/>
      </w:pPr>
      <w:r w:rsidRPr="00B9763B">
        <w:t>an obligation for the NVIS operator and pilot in command to comply with the requirements of this Division (section 16.09)</w:t>
      </w:r>
    </w:p>
    <w:p w14:paraId="40DD3527" w14:textId="087580F2" w:rsidR="00752034" w:rsidRPr="00B9763B" w:rsidRDefault="002716FD" w:rsidP="00C43588">
      <w:pPr>
        <w:pStyle w:val="ListParagraph"/>
        <w:numPr>
          <w:ilvl w:val="0"/>
          <w:numId w:val="28"/>
        </w:numPr>
        <w:ind w:left="1434" w:hanging="357"/>
      </w:pPr>
      <w:r w:rsidRPr="00B9763B">
        <w:t>the minimum crew composition requirements (section 16.10)</w:t>
      </w:r>
      <w:r w:rsidR="00FB7D32" w:rsidRPr="00B9763B">
        <w:t>.</w:t>
      </w:r>
    </w:p>
    <w:p w14:paraId="38617127" w14:textId="76400D85" w:rsidR="00D54640" w:rsidRPr="00B9763B" w:rsidRDefault="00D54640" w:rsidP="00D80E45">
      <w:pPr>
        <w:pStyle w:val="LDClauseHeading"/>
      </w:pPr>
      <w:r w:rsidRPr="00B9763B">
        <w:t>[</w:t>
      </w:r>
      <w:r w:rsidR="00D16FD8" w:rsidRPr="00B9763B">
        <w:t>1</w:t>
      </w:r>
      <w:r w:rsidR="00DC61C7">
        <w:t>6</w:t>
      </w:r>
      <w:r w:rsidRPr="00B9763B">
        <w:t>]</w:t>
      </w:r>
      <w:r w:rsidRPr="00B9763B">
        <w:tab/>
      </w:r>
      <w:r w:rsidR="00D16FD8" w:rsidRPr="00B9763B">
        <w:t>After section 17.09</w:t>
      </w:r>
    </w:p>
    <w:p w14:paraId="565769D7" w14:textId="12539D8E" w:rsidR="00336E0C" w:rsidRPr="00B9763B" w:rsidRDefault="002034B3" w:rsidP="00C43588">
      <w:pPr>
        <w:ind w:left="737"/>
      </w:pPr>
      <w:r w:rsidRPr="00B9763B">
        <w:t>Item</w:t>
      </w:r>
      <w:r w:rsidRPr="00B9763B" w:rsidDel="002034B3">
        <w:t xml:space="preserve"> </w:t>
      </w:r>
      <w:r w:rsidR="00D16FD8" w:rsidRPr="00B9763B">
        <w:t>1</w:t>
      </w:r>
      <w:r w:rsidR="00EF48D2">
        <w:t>6</w:t>
      </w:r>
      <w:r w:rsidR="00537C6A" w:rsidRPr="00B9763B">
        <w:t xml:space="preserve"> creates a new Division 4</w:t>
      </w:r>
      <w:r w:rsidR="00EB5420" w:rsidRPr="00B9763B">
        <w:t> </w:t>
      </w:r>
      <w:r w:rsidR="00537C6A" w:rsidRPr="00B9763B">
        <w:t xml:space="preserve">– NVIS fire mapping. </w:t>
      </w:r>
      <w:r w:rsidR="00336E0C" w:rsidRPr="00B9763B">
        <w:t>The new Division provides detailed requirements and consists of a number of sections.</w:t>
      </w:r>
    </w:p>
    <w:p w14:paraId="5D8C466A" w14:textId="77777777" w:rsidR="0063442E" w:rsidRPr="00B9763B" w:rsidRDefault="0063442E" w:rsidP="00C43588">
      <w:pPr>
        <w:pStyle w:val="LDDivisionheading"/>
        <w:spacing w:before="180" w:after="60"/>
        <w:rPr>
          <w:color w:val="auto"/>
        </w:rPr>
      </w:pPr>
      <w:r w:rsidRPr="00B9763B">
        <w:rPr>
          <w:color w:val="auto"/>
        </w:rPr>
        <w:t>Division 4 — NVIS fire mapping</w:t>
      </w:r>
    </w:p>
    <w:p w14:paraId="5396F6DB" w14:textId="58231DB8" w:rsidR="00F40DE6" w:rsidRPr="00B9763B" w:rsidRDefault="0063442E" w:rsidP="00C43588">
      <w:pPr>
        <w:keepNext/>
        <w:ind w:left="737"/>
      </w:pPr>
      <w:r w:rsidRPr="00B9763B">
        <w:t>This Division provides:</w:t>
      </w:r>
    </w:p>
    <w:p w14:paraId="4C2B4DCA" w14:textId="2E6567ED" w:rsidR="0063442E" w:rsidRPr="00B9763B" w:rsidRDefault="0063442E" w:rsidP="00C43588">
      <w:pPr>
        <w:pStyle w:val="ListParagraph"/>
        <w:numPr>
          <w:ilvl w:val="0"/>
          <w:numId w:val="28"/>
        </w:numPr>
        <w:ind w:left="1434" w:hanging="357"/>
      </w:pPr>
      <w:r w:rsidRPr="00B9763B">
        <w:t>that this Division applies to an NVIS operator, and the pilot in command of the operator’s aircraft, when engaged in NVIS fire mapping (section 17.10)</w:t>
      </w:r>
    </w:p>
    <w:p w14:paraId="34540A83" w14:textId="62DCF59A" w:rsidR="0063442E" w:rsidRPr="00B9763B" w:rsidRDefault="0063442E" w:rsidP="00C43588">
      <w:pPr>
        <w:pStyle w:val="ListParagraph"/>
        <w:numPr>
          <w:ilvl w:val="0"/>
          <w:numId w:val="28"/>
        </w:numPr>
        <w:ind w:left="1434" w:hanging="357"/>
      </w:pPr>
      <w:r w:rsidRPr="00B9763B">
        <w:t>an obligation for the NVIS operator and pilot in command to comply with the requirements of this Division (section 1</w:t>
      </w:r>
      <w:r w:rsidR="00FD3023" w:rsidRPr="00B9763B">
        <w:t>7.11</w:t>
      </w:r>
      <w:r w:rsidRPr="00B9763B">
        <w:t>)</w:t>
      </w:r>
    </w:p>
    <w:p w14:paraId="17240C0C" w14:textId="21099A69" w:rsidR="0063442E" w:rsidRPr="00B9763B" w:rsidRDefault="0063442E" w:rsidP="00C43588">
      <w:pPr>
        <w:pStyle w:val="ListParagraph"/>
        <w:numPr>
          <w:ilvl w:val="0"/>
          <w:numId w:val="28"/>
        </w:numPr>
        <w:ind w:left="1434" w:hanging="357"/>
      </w:pPr>
      <w:r w:rsidRPr="00B9763B">
        <w:t>the minimum crew composition requirements (section 1</w:t>
      </w:r>
      <w:r w:rsidR="00FD3023" w:rsidRPr="00B9763B">
        <w:t>7</w:t>
      </w:r>
      <w:r w:rsidRPr="00B9763B">
        <w:t>.1</w:t>
      </w:r>
      <w:r w:rsidR="00FD3023" w:rsidRPr="00B9763B">
        <w:t>2</w:t>
      </w:r>
      <w:r w:rsidRPr="00B9763B">
        <w:t>)</w:t>
      </w:r>
      <w:r w:rsidR="00FB7D32" w:rsidRPr="00B9763B">
        <w:t>.</w:t>
      </w:r>
    </w:p>
    <w:p w14:paraId="107EFC25" w14:textId="2CD01C57" w:rsidR="00D54640" w:rsidRPr="00B9763B" w:rsidRDefault="00D54640" w:rsidP="00D80E45">
      <w:pPr>
        <w:pStyle w:val="LDClauseHeading"/>
      </w:pPr>
      <w:r w:rsidRPr="00B9763B">
        <w:lastRenderedPageBreak/>
        <w:t>[</w:t>
      </w:r>
      <w:r w:rsidR="00D16FD8" w:rsidRPr="00B9763B">
        <w:t>1</w:t>
      </w:r>
      <w:r w:rsidR="00DC61C7">
        <w:t>7</w:t>
      </w:r>
      <w:r w:rsidRPr="00B9763B">
        <w:t>]</w:t>
      </w:r>
      <w:r w:rsidRPr="00B9763B">
        <w:tab/>
      </w:r>
      <w:r w:rsidR="00EB5420" w:rsidRPr="00B9763B">
        <w:t xml:space="preserve">Subsection </w:t>
      </w:r>
      <w:r w:rsidR="00D16FD8" w:rsidRPr="00B9763B">
        <w:t>22</w:t>
      </w:r>
      <w:r w:rsidRPr="00B9763B">
        <w:t>.0</w:t>
      </w:r>
      <w:r w:rsidR="00D16FD8" w:rsidRPr="00B9763B">
        <w:t>7</w:t>
      </w:r>
      <w:r w:rsidR="00670906" w:rsidRPr="00B9763B">
        <w:t> </w:t>
      </w:r>
      <w:r w:rsidRPr="00B9763B">
        <w:t>(</w:t>
      </w:r>
      <w:r w:rsidR="00D16FD8" w:rsidRPr="00B9763B">
        <w:t>4</w:t>
      </w:r>
      <w:r w:rsidRPr="00B9763B">
        <w:t>)</w:t>
      </w:r>
      <w:r w:rsidR="00537C6A" w:rsidRPr="00B9763B">
        <w:t xml:space="preserve">, </w:t>
      </w:r>
      <w:r w:rsidR="000F02AB" w:rsidRPr="00B9763B">
        <w:t>the Note</w:t>
      </w:r>
    </w:p>
    <w:p w14:paraId="5998EAF4" w14:textId="46DC0195" w:rsidR="00C93210" w:rsidRPr="00B9763B" w:rsidRDefault="002034B3" w:rsidP="00C43588">
      <w:pPr>
        <w:ind w:left="737"/>
      </w:pPr>
      <w:r w:rsidRPr="00B9763B">
        <w:t>Item</w:t>
      </w:r>
      <w:r w:rsidRPr="00B9763B" w:rsidDel="002034B3">
        <w:t xml:space="preserve"> </w:t>
      </w:r>
      <w:r w:rsidR="00D16FD8" w:rsidRPr="00B9763B">
        <w:t>1</w:t>
      </w:r>
      <w:r w:rsidR="00EF48D2">
        <w:t>7</w:t>
      </w:r>
      <w:r w:rsidR="00D16FD8" w:rsidRPr="00B9763B">
        <w:t xml:space="preserve"> </w:t>
      </w:r>
      <w:r w:rsidR="00846264" w:rsidRPr="00B9763B">
        <w:t>removes</w:t>
      </w:r>
      <w:r w:rsidR="00537C6A" w:rsidRPr="00B9763B">
        <w:t xml:space="preserve"> </w:t>
      </w:r>
      <w:r w:rsidR="00984FE6" w:rsidRPr="00B9763B">
        <w:t>reference to</w:t>
      </w:r>
      <w:r w:rsidR="00537C6A" w:rsidRPr="00B9763B">
        <w:t xml:space="preserve"> CAO.6</w:t>
      </w:r>
      <w:r w:rsidR="00984FE6" w:rsidRPr="00B9763B">
        <w:t>.</w:t>
      </w:r>
    </w:p>
    <w:p w14:paraId="63D79A2B" w14:textId="01359204" w:rsidR="00403165" w:rsidRPr="00B9763B" w:rsidRDefault="00403165" w:rsidP="00D80E45">
      <w:pPr>
        <w:pStyle w:val="LDAmendHeading"/>
        <w:rPr>
          <w:i/>
          <w:iCs/>
        </w:rPr>
      </w:pPr>
      <w:r w:rsidRPr="00B9763B">
        <w:t>[</w:t>
      </w:r>
      <w:r w:rsidR="00D16FD8" w:rsidRPr="00B9763B">
        <w:t>1</w:t>
      </w:r>
      <w:r w:rsidR="00DC61C7">
        <w:t>8</w:t>
      </w:r>
      <w:r w:rsidRPr="00B9763B">
        <w:t>]</w:t>
      </w:r>
      <w:r w:rsidRPr="00B9763B">
        <w:tab/>
      </w:r>
      <w:r w:rsidR="00D16FD8" w:rsidRPr="00B9763B">
        <w:t xml:space="preserve">After </w:t>
      </w:r>
      <w:r w:rsidRPr="00B9763B">
        <w:t xml:space="preserve">section </w:t>
      </w:r>
      <w:r w:rsidR="00D16FD8" w:rsidRPr="00B9763B">
        <w:t>22</w:t>
      </w:r>
      <w:r w:rsidRPr="00B9763B">
        <w:t>.0</w:t>
      </w:r>
      <w:r w:rsidR="00560A17" w:rsidRPr="00B9763B">
        <w:t>8</w:t>
      </w:r>
      <w:r w:rsidR="009B5140" w:rsidRPr="00B9763B">
        <w:t xml:space="preserve"> (new section 22.09)</w:t>
      </w:r>
    </w:p>
    <w:p w14:paraId="651F1B9C" w14:textId="7F2F519B" w:rsidR="00E90C6B" w:rsidRPr="00BF79E3" w:rsidRDefault="002034B3" w:rsidP="00C43588">
      <w:pPr>
        <w:ind w:left="737"/>
      </w:pPr>
      <w:r w:rsidRPr="00B9763B">
        <w:t>Item</w:t>
      </w:r>
      <w:r w:rsidRPr="00B9763B" w:rsidDel="002034B3">
        <w:t xml:space="preserve"> </w:t>
      </w:r>
      <w:r w:rsidR="00D16FD8" w:rsidRPr="00B9763B">
        <w:t>1</w:t>
      </w:r>
      <w:r w:rsidR="00EF48D2">
        <w:t>8</w:t>
      </w:r>
      <w:r w:rsidR="00E112CF" w:rsidRPr="00B9763B">
        <w:t xml:space="preserve"> </w:t>
      </w:r>
      <w:r w:rsidR="00E95DBB" w:rsidRPr="00B9763B">
        <w:t xml:space="preserve">inserts </w:t>
      </w:r>
      <w:r w:rsidR="00B92056" w:rsidRPr="00B9763B">
        <w:t>the minimum equipment requirements that an aircraft must be equipped with to conduct NVIS incendiary dropping, NVIS fire mapping or NVIS firebombing.</w:t>
      </w:r>
    </w:p>
    <w:sectPr w:rsidR="00E90C6B" w:rsidRPr="00BF79E3" w:rsidSect="008A7019">
      <w:headerReference w:type="first" r:id="rId17"/>
      <w:pgSz w:w="11906" w:h="16838"/>
      <w:pgMar w:top="1247" w:right="1247" w:bottom="851" w:left="124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29E7DF" w14:textId="77777777" w:rsidR="00157176" w:rsidRDefault="00157176">
      <w:r>
        <w:separator/>
      </w:r>
    </w:p>
  </w:endnote>
  <w:endnote w:type="continuationSeparator" w:id="0">
    <w:p w14:paraId="141B0925" w14:textId="77777777" w:rsidR="00157176" w:rsidRDefault="00157176">
      <w:r>
        <w:continuationSeparator/>
      </w:r>
    </w:p>
  </w:endnote>
  <w:endnote w:type="continuationNotice" w:id="1">
    <w:p w14:paraId="1E33C567" w14:textId="77777777" w:rsidR="00157176" w:rsidRDefault="0015717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Lucida Grande">
    <w:altName w:val="Microsoft Sans Serif"/>
    <w:charset w:val="00"/>
    <w:family w:val="auto"/>
    <w:pitch w:val="variable"/>
    <w:sig w:usb0="E1000AEF" w:usb1="5000A1FF" w:usb2="00000000" w:usb3="00000000" w:csb0="000001BF" w:csb1="00000000"/>
  </w:font>
  <w:font w:name="Times New (W1)">
    <w:altName w:val="Times New Roman"/>
    <w:charset w:val="00"/>
    <w:family w:val="roman"/>
    <w:pitch w:val="variable"/>
    <w:sig w:usb0="20007A87"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3585B3" w14:textId="77777777" w:rsidR="00157176" w:rsidRDefault="00157176">
      <w:r>
        <w:separator/>
      </w:r>
    </w:p>
  </w:footnote>
  <w:footnote w:type="continuationSeparator" w:id="0">
    <w:p w14:paraId="3871B90B" w14:textId="77777777" w:rsidR="00157176" w:rsidRDefault="00157176">
      <w:r>
        <w:continuationSeparator/>
      </w:r>
    </w:p>
  </w:footnote>
  <w:footnote w:type="continuationNotice" w:id="1">
    <w:p w14:paraId="62A07921" w14:textId="77777777" w:rsidR="00157176" w:rsidRDefault="0015717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53CCEC" w14:textId="77777777" w:rsidR="00792F8F" w:rsidRDefault="00792F8F">
    <w:pPr>
      <w:framePr w:wrap="around" w:vAnchor="text" w:hAnchor="margin" w:xAlign="center" w:y="1"/>
    </w:pPr>
    <w:r>
      <w:fldChar w:fldCharType="begin"/>
    </w:r>
    <w:r>
      <w:instrText xml:space="preserve">PAGE  </w:instrText>
    </w:r>
    <w:r>
      <w:fldChar w:fldCharType="separate"/>
    </w:r>
    <w:r>
      <w:rPr>
        <w:noProof/>
      </w:rPr>
      <w:t>10</w:t>
    </w:r>
    <w:r>
      <w:rPr>
        <w:noProof/>
      </w:rPr>
      <w:fldChar w:fldCharType="end"/>
    </w:r>
  </w:p>
  <w:p w14:paraId="14E95839" w14:textId="77777777" w:rsidR="00792F8F" w:rsidRDefault="00792F8F"/>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6023455"/>
      <w:docPartObj>
        <w:docPartGallery w:val="Page Numbers (Top of Page)"/>
        <w:docPartUnique/>
      </w:docPartObj>
    </w:sdtPr>
    <w:sdtEndPr>
      <w:rPr>
        <w:noProof/>
      </w:rPr>
    </w:sdtEndPr>
    <w:sdtContent>
      <w:p w14:paraId="656ED4F5" w14:textId="77777777" w:rsidR="00792F8F" w:rsidRDefault="00792F8F" w:rsidP="008A7019">
        <w:pPr>
          <w:jc w:val="center"/>
          <w:rPr>
            <w:noProof/>
          </w:rPr>
        </w:pPr>
        <w:r>
          <w:fldChar w:fldCharType="begin"/>
        </w:r>
        <w:r>
          <w:instrText xml:space="preserve"> PAGE   \* MERGEFORMAT </w:instrText>
        </w:r>
        <w:r>
          <w:fldChar w:fldCharType="separate"/>
        </w:r>
        <w:r w:rsidR="00774A1F">
          <w:rPr>
            <w:noProof/>
          </w:rPr>
          <w:t>16</w:t>
        </w:r>
        <w:r>
          <w:rPr>
            <w:noProof/>
          </w:rPr>
          <w:fldChar w:fldCharType="end"/>
        </w:r>
      </w:p>
      <w:p w14:paraId="5E584534" w14:textId="67EC9990" w:rsidR="00792F8F" w:rsidRDefault="00157176" w:rsidP="00C43588"/>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16936990"/>
      <w:docPartObj>
        <w:docPartGallery w:val="Page Numbers (Top of Page)"/>
        <w:docPartUnique/>
      </w:docPartObj>
    </w:sdtPr>
    <w:sdtEndPr>
      <w:rPr>
        <w:noProof/>
      </w:rPr>
    </w:sdtEndPr>
    <w:sdtContent>
      <w:p w14:paraId="47AFC06C" w14:textId="77777777" w:rsidR="00792F8F" w:rsidRDefault="00792F8F" w:rsidP="008A7019">
        <w:pPr>
          <w:jc w:val="center"/>
        </w:pPr>
        <w:r>
          <w:fldChar w:fldCharType="begin"/>
        </w:r>
        <w:r>
          <w:instrText xml:space="preserve"> PAGE   \* MERGEFORMAT </w:instrText>
        </w:r>
        <w:r>
          <w:fldChar w:fldCharType="separate"/>
        </w:r>
        <w:r w:rsidR="00774A1F">
          <w:rPr>
            <w:noProof/>
          </w:rPr>
          <w:t>7</w:t>
        </w:r>
        <w:r>
          <w:rPr>
            <w:noProof/>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2546CAC"/>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64404506"/>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223CCA3E"/>
    <w:lvl w:ilvl="0">
      <w:start w:val="1"/>
      <w:numFmt w:val="decimal"/>
      <w:pStyle w:val="ListNumber3"/>
      <w:lvlText w:val="%1."/>
      <w:lvlJc w:val="left"/>
      <w:pPr>
        <w:tabs>
          <w:tab w:val="num" w:pos="926"/>
        </w:tabs>
        <w:ind w:left="926" w:hanging="360"/>
      </w:pPr>
    </w:lvl>
  </w:abstractNum>
  <w:abstractNum w:abstractNumId="3">
    <w:nsid w:val="FFFFFF7F"/>
    <w:multiLevelType w:val="singleLevel"/>
    <w:tmpl w:val="7C74D204"/>
    <w:lvl w:ilvl="0">
      <w:start w:val="1"/>
      <w:numFmt w:val="decimal"/>
      <w:pStyle w:val="ListNumber2"/>
      <w:lvlText w:val="%1."/>
      <w:lvlJc w:val="left"/>
      <w:pPr>
        <w:tabs>
          <w:tab w:val="num" w:pos="643"/>
        </w:tabs>
        <w:ind w:left="643" w:hanging="360"/>
      </w:pPr>
    </w:lvl>
  </w:abstractNum>
  <w:abstractNum w:abstractNumId="4">
    <w:nsid w:val="FFFFFF80"/>
    <w:multiLevelType w:val="singleLevel"/>
    <w:tmpl w:val="5BBA44B2"/>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4CA8382A"/>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F4A3948"/>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hybridMultilevel"/>
    <w:tmpl w:val="0AF24BF0"/>
    <w:lvl w:ilvl="0" w:tplc="94A622DC">
      <w:start w:val="1"/>
      <w:numFmt w:val="bullet"/>
      <w:pStyle w:val="ListBullet2"/>
      <w:lvlText w:val=""/>
      <w:lvlJc w:val="left"/>
      <w:pPr>
        <w:tabs>
          <w:tab w:val="num" w:pos="643"/>
        </w:tabs>
        <w:ind w:left="643" w:hanging="360"/>
      </w:pPr>
      <w:rPr>
        <w:rFonts w:ascii="Symbol" w:hAnsi="Symbol" w:hint="default"/>
      </w:rPr>
    </w:lvl>
    <w:lvl w:ilvl="1" w:tplc="D75096EE">
      <w:numFmt w:val="decimal"/>
      <w:lvlText w:val=""/>
      <w:lvlJc w:val="left"/>
    </w:lvl>
    <w:lvl w:ilvl="2" w:tplc="CFAC747E">
      <w:numFmt w:val="decimal"/>
      <w:lvlText w:val=""/>
      <w:lvlJc w:val="left"/>
    </w:lvl>
    <w:lvl w:ilvl="3" w:tplc="A3A2F714">
      <w:numFmt w:val="decimal"/>
      <w:lvlText w:val=""/>
      <w:lvlJc w:val="left"/>
    </w:lvl>
    <w:lvl w:ilvl="4" w:tplc="4948AA88">
      <w:numFmt w:val="decimal"/>
      <w:lvlText w:val=""/>
      <w:lvlJc w:val="left"/>
    </w:lvl>
    <w:lvl w:ilvl="5" w:tplc="A410A012">
      <w:numFmt w:val="decimal"/>
      <w:lvlText w:val=""/>
      <w:lvlJc w:val="left"/>
    </w:lvl>
    <w:lvl w:ilvl="6" w:tplc="455C525A">
      <w:numFmt w:val="decimal"/>
      <w:lvlText w:val=""/>
      <w:lvlJc w:val="left"/>
    </w:lvl>
    <w:lvl w:ilvl="7" w:tplc="E228DC40">
      <w:numFmt w:val="decimal"/>
      <w:lvlText w:val=""/>
      <w:lvlJc w:val="left"/>
    </w:lvl>
    <w:lvl w:ilvl="8" w:tplc="3EBE817A">
      <w:numFmt w:val="decimal"/>
      <w:lvlText w:val=""/>
      <w:lvlJc w:val="left"/>
    </w:lvl>
  </w:abstractNum>
  <w:abstractNum w:abstractNumId="8">
    <w:nsid w:val="FFFFFF88"/>
    <w:multiLevelType w:val="singleLevel"/>
    <w:tmpl w:val="593CD656"/>
    <w:lvl w:ilvl="0">
      <w:start w:val="1"/>
      <w:numFmt w:val="decimal"/>
      <w:pStyle w:val="ListNumber"/>
      <w:lvlText w:val="%1."/>
      <w:lvlJc w:val="left"/>
      <w:pPr>
        <w:tabs>
          <w:tab w:val="num" w:pos="360"/>
        </w:tabs>
        <w:ind w:left="360" w:hanging="360"/>
      </w:pPr>
    </w:lvl>
  </w:abstractNum>
  <w:abstractNum w:abstractNumId="9">
    <w:nsid w:val="FFFFFF89"/>
    <w:multiLevelType w:val="singleLevel"/>
    <w:tmpl w:val="341440B6"/>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BD2B0B"/>
    <w:multiLevelType w:val="hybridMultilevel"/>
    <w:tmpl w:val="143E137A"/>
    <w:lvl w:ilvl="0" w:tplc="A286798A">
      <w:start w:val="1"/>
      <w:numFmt w:val="decimal"/>
      <w:pStyle w:val="ListParagraph"/>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nsid w:val="04E15B3D"/>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nsid w:val="0C7646E9"/>
    <w:multiLevelType w:val="hybridMultilevel"/>
    <w:tmpl w:val="3334B9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13C64EAF"/>
    <w:multiLevelType w:val="multilevel"/>
    <w:tmpl w:val="FA4A941A"/>
    <w:styleLink w:val="StyleNumbered"/>
    <w:lvl w:ilvl="0">
      <w:start w:val="1"/>
      <w:numFmt w:val="decimal"/>
      <w:lvlText w:val="%1."/>
      <w:lvlJc w:val="left"/>
      <w:pPr>
        <w:tabs>
          <w:tab w:val="num" w:pos="4176"/>
        </w:tabs>
        <w:ind w:left="4248" w:hanging="432"/>
      </w:pPr>
      <w:rPr>
        <w:rFonts w:cs="Times New Roman" w:hint="default"/>
        <w:sz w:val="22"/>
      </w:rPr>
    </w:lvl>
    <w:lvl w:ilvl="1">
      <w:start w:val="1"/>
      <w:numFmt w:val="none"/>
      <w:lvlText w:val="(a)"/>
      <w:lvlJc w:val="left"/>
      <w:pPr>
        <w:tabs>
          <w:tab w:val="num" w:pos="4896"/>
        </w:tabs>
        <w:ind w:left="5040" w:hanging="576"/>
      </w:pPr>
      <w:rPr>
        <w:rFonts w:cs="Times New Roman" w:hint="default"/>
      </w:rPr>
    </w:lvl>
    <w:lvl w:ilvl="2">
      <w:start w:val="1"/>
      <w:numFmt w:val="lowerRoman"/>
      <w:lvlText w:val="%3."/>
      <w:lvlJc w:val="right"/>
      <w:pPr>
        <w:tabs>
          <w:tab w:val="num" w:pos="5616"/>
        </w:tabs>
        <w:ind w:left="5616" w:hanging="180"/>
      </w:pPr>
      <w:rPr>
        <w:rFonts w:cs="Times New Roman" w:hint="default"/>
      </w:rPr>
    </w:lvl>
    <w:lvl w:ilvl="3">
      <w:start w:val="1"/>
      <w:numFmt w:val="decimal"/>
      <w:lvlText w:val="%4."/>
      <w:lvlJc w:val="left"/>
      <w:pPr>
        <w:tabs>
          <w:tab w:val="num" w:pos="6336"/>
        </w:tabs>
        <w:ind w:left="6336" w:hanging="360"/>
      </w:pPr>
      <w:rPr>
        <w:rFonts w:cs="Times New Roman" w:hint="default"/>
      </w:rPr>
    </w:lvl>
    <w:lvl w:ilvl="4">
      <w:start w:val="1"/>
      <w:numFmt w:val="lowerLetter"/>
      <w:lvlText w:val="%5."/>
      <w:lvlJc w:val="left"/>
      <w:pPr>
        <w:tabs>
          <w:tab w:val="num" w:pos="7056"/>
        </w:tabs>
        <w:ind w:left="7056" w:hanging="360"/>
      </w:pPr>
      <w:rPr>
        <w:rFonts w:cs="Times New Roman" w:hint="default"/>
      </w:rPr>
    </w:lvl>
    <w:lvl w:ilvl="5">
      <w:start w:val="1"/>
      <w:numFmt w:val="lowerRoman"/>
      <w:lvlText w:val="%6."/>
      <w:lvlJc w:val="right"/>
      <w:pPr>
        <w:tabs>
          <w:tab w:val="num" w:pos="7776"/>
        </w:tabs>
        <w:ind w:left="7776" w:hanging="180"/>
      </w:pPr>
      <w:rPr>
        <w:rFonts w:cs="Times New Roman" w:hint="default"/>
      </w:rPr>
    </w:lvl>
    <w:lvl w:ilvl="6">
      <w:start w:val="1"/>
      <w:numFmt w:val="decimal"/>
      <w:lvlText w:val="%7."/>
      <w:lvlJc w:val="left"/>
      <w:pPr>
        <w:tabs>
          <w:tab w:val="num" w:pos="8496"/>
        </w:tabs>
        <w:ind w:left="8496" w:hanging="360"/>
      </w:pPr>
      <w:rPr>
        <w:rFonts w:cs="Times New Roman" w:hint="default"/>
      </w:rPr>
    </w:lvl>
    <w:lvl w:ilvl="7">
      <w:start w:val="1"/>
      <w:numFmt w:val="lowerLetter"/>
      <w:lvlText w:val="%8."/>
      <w:lvlJc w:val="left"/>
      <w:pPr>
        <w:tabs>
          <w:tab w:val="num" w:pos="9216"/>
        </w:tabs>
        <w:ind w:left="9216" w:hanging="360"/>
      </w:pPr>
      <w:rPr>
        <w:rFonts w:cs="Times New Roman" w:hint="default"/>
      </w:rPr>
    </w:lvl>
    <w:lvl w:ilvl="8">
      <w:start w:val="1"/>
      <w:numFmt w:val="lowerRoman"/>
      <w:lvlText w:val="%9."/>
      <w:lvlJc w:val="right"/>
      <w:pPr>
        <w:tabs>
          <w:tab w:val="num" w:pos="9936"/>
        </w:tabs>
        <w:ind w:left="9936" w:hanging="180"/>
      </w:pPr>
      <w:rPr>
        <w:rFonts w:cs="Times New Roman" w:hint="default"/>
      </w:rPr>
    </w:lvl>
  </w:abstractNum>
  <w:abstractNum w:abstractNumId="14">
    <w:nsid w:val="16877868"/>
    <w:multiLevelType w:val="hybridMultilevel"/>
    <w:tmpl w:val="6450D1AC"/>
    <w:lvl w:ilvl="0" w:tplc="0FA80CE8">
      <w:start w:val="1"/>
      <w:numFmt w:val="bullet"/>
      <w:pStyle w:val="EMBulletList"/>
      <w:lvlText w:val=""/>
      <w:lvlJc w:val="left"/>
      <w:pPr>
        <w:ind w:left="426"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1FB63758"/>
    <w:multiLevelType w:val="hybridMultilevel"/>
    <w:tmpl w:val="0C09001D"/>
    <w:styleLink w:val="1ai"/>
    <w:lvl w:ilvl="0" w:tplc="44EC5CD0">
      <w:start w:val="1"/>
      <w:numFmt w:val="decimal"/>
      <w:lvlText w:val="%1)"/>
      <w:lvlJc w:val="left"/>
      <w:pPr>
        <w:tabs>
          <w:tab w:val="num" w:pos="360"/>
        </w:tabs>
        <w:ind w:left="360" w:hanging="360"/>
      </w:pPr>
    </w:lvl>
    <w:lvl w:ilvl="1" w:tplc="2A566D0A">
      <w:start w:val="1"/>
      <w:numFmt w:val="lowerLetter"/>
      <w:lvlText w:val="%2)"/>
      <w:lvlJc w:val="left"/>
      <w:pPr>
        <w:tabs>
          <w:tab w:val="num" w:pos="720"/>
        </w:tabs>
        <w:ind w:left="720" w:hanging="360"/>
      </w:pPr>
    </w:lvl>
    <w:lvl w:ilvl="2" w:tplc="A1D61A4E">
      <w:start w:val="1"/>
      <w:numFmt w:val="lowerRoman"/>
      <w:lvlText w:val="%3)"/>
      <w:lvlJc w:val="left"/>
      <w:pPr>
        <w:tabs>
          <w:tab w:val="num" w:pos="1080"/>
        </w:tabs>
        <w:ind w:left="1080" w:hanging="360"/>
      </w:pPr>
    </w:lvl>
    <w:lvl w:ilvl="3" w:tplc="8A8A6BBA">
      <w:start w:val="1"/>
      <w:numFmt w:val="decimal"/>
      <w:lvlText w:val="(%4)"/>
      <w:lvlJc w:val="left"/>
      <w:pPr>
        <w:tabs>
          <w:tab w:val="num" w:pos="1440"/>
        </w:tabs>
        <w:ind w:left="1440" w:hanging="360"/>
      </w:pPr>
    </w:lvl>
    <w:lvl w:ilvl="4" w:tplc="264A352E">
      <w:start w:val="1"/>
      <w:numFmt w:val="lowerLetter"/>
      <w:lvlText w:val="(%5)"/>
      <w:lvlJc w:val="left"/>
      <w:pPr>
        <w:tabs>
          <w:tab w:val="num" w:pos="1800"/>
        </w:tabs>
        <w:ind w:left="1800" w:hanging="360"/>
      </w:pPr>
    </w:lvl>
    <w:lvl w:ilvl="5" w:tplc="B05EAB5C">
      <w:start w:val="1"/>
      <w:numFmt w:val="lowerRoman"/>
      <w:lvlText w:val="(%6)"/>
      <w:lvlJc w:val="left"/>
      <w:pPr>
        <w:tabs>
          <w:tab w:val="num" w:pos="2160"/>
        </w:tabs>
        <w:ind w:left="2160" w:hanging="360"/>
      </w:pPr>
    </w:lvl>
    <w:lvl w:ilvl="6" w:tplc="8190F662">
      <w:start w:val="1"/>
      <w:numFmt w:val="decimal"/>
      <w:lvlText w:val="%7."/>
      <w:lvlJc w:val="left"/>
      <w:pPr>
        <w:tabs>
          <w:tab w:val="num" w:pos="2520"/>
        </w:tabs>
        <w:ind w:left="2520" w:hanging="360"/>
      </w:pPr>
    </w:lvl>
    <w:lvl w:ilvl="7" w:tplc="CB62271E">
      <w:start w:val="1"/>
      <w:numFmt w:val="lowerLetter"/>
      <w:lvlText w:val="%8."/>
      <w:lvlJc w:val="left"/>
      <w:pPr>
        <w:tabs>
          <w:tab w:val="num" w:pos="2880"/>
        </w:tabs>
        <w:ind w:left="2880" w:hanging="360"/>
      </w:pPr>
    </w:lvl>
    <w:lvl w:ilvl="8" w:tplc="021093CC">
      <w:start w:val="1"/>
      <w:numFmt w:val="lowerRoman"/>
      <w:lvlText w:val="%9."/>
      <w:lvlJc w:val="left"/>
      <w:pPr>
        <w:tabs>
          <w:tab w:val="num" w:pos="3240"/>
        </w:tabs>
        <w:ind w:left="3240" w:hanging="360"/>
      </w:pPr>
    </w:lvl>
  </w:abstractNum>
  <w:abstractNum w:abstractNumId="16">
    <w:nsid w:val="2CA3217F"/>
    <w:multiLevelType w:val="hybridMultilevel"/>
    <w:tmpl w:val="62B656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2FF17B61"/>
    <w:multiLevelType w:val="hybridMultilevel"/>
    <w:tmpl w:val="ED162B88"/>
    <w:lvl w:ilvl="0" w:tplc="4E7427C0">
      <w:start w:val="1"/>
      <w:numFmt w:val="decimal"/>
      <w:pStyle w:val="ItemID"/>
      <w:suff w:val="space"/>
      <w:lvlText w:val="Item %1"/>
      <w:lvlJc w:val="left"/>
      <w:pPr>
        <w:ind w:left="0" w:firstLine="0"/>
      </w:pPr>
      <w:rPr>
        <w:rFonts w:hint="default"/>
      </w:rPr>
    </w:lvl>
    <w:lvl w:ilvl="1" w:tplc="597420DE">
      <w:start w:val="1"/>
      <w:numFmt w:val="lowerLetter"/>
      <w:lvlText w:val="%2."/>
      <w:lvlJc w:val="left"/>
      <w:pPr>
        <w:ind w:left="1440" w:hanging="360"/>
      </w:pPr>
      <w:rPr>
        <w:rFonts w:hint="default"/>
      </w:rPr>
    </w:lvl>
    <w:lvl w:ilvl="2" w:tplc="6BAAFB72">
      <w:start w:val="1"/>
      <w:numFmt w:val="lowerRoman"/>
      <w:lvlText w:val="%3."/>
      <w:lvlJc w:val="right"/>
      <w:pPr>
        <w:ind w:left="2160" w:hanging="180"/>
      </w:pPr>
      <w:rPr>
        <w:rFonts w:hint="default"/>
      </w:rPr>
    </w:lvl>
    <w:lvl w:ilvl="3" w:tplc="F9FAB2A6">
      <w:start w:val="1"/>
      <w:numFmt w:val="decimal"/>
      <w:lvlText w:val="%4."/>
      <w:lvlJc w:val="left"/>
      <w:pPr>
        <w:ind w:left="2880" w:hanging="360"/>
      </w:pPr>
      <w:rPr>
        <w:rFonts w:hint="default"/>
      </w:rPr>
    </w:lvl>
    <w:lvl w:ilvl="4" w:tplc="1638A19C">
      <w:start w:val="1"/>
      <w:numFmt w:val="lowerLetter"/>
      <w:lvlText w:val="%5."/>
      <w:lvlJc w:val="left"/>
      <w:pPr>
        <w:ind w:left="3600" w:hanging="360"/>
      </w:pPr>
      <w:rPr>
        <w:rFonts w:hint="default"/>
      </w:rPr>
    </w:lvl>
    <w:lvl w:ilvl="5" w:tplc="662C18D2">
      <w:start w:val="1"/>
      <w:numFmt w:val="lowerRoman"/>
      <w:lvlText w:val="%6."/>
      <w:lvlJc w:val="right"/>
      <w:pPr>
        <w:ind w:left="4320" w:hanging="180"/>
      </w:pPr>
      <w:rPr>
        <w:rFonts w:hint="default"/>
      </w:rPr>
    </w:lvl>
    <w:lvl w:ilvl="6" w:tplc="AD44B352">
      <w:start w:val="1"/>
      <w:numFmt w:val="decimal"/>
      <w:lvlText w:val="%7."/>
      <w:lvlJc w:val="left"/>
      <w:pPr>
        <w:ind w:left="5040" w:hanging="360"/>
      </w:pPr>
      <w:rPr>
        <w:rFonts w:hint="default"/>
      </w:rPr>
    </w:lvl>
    <w:lvl w:ilvl="7" w:tplc="E97239B4">
      <w:start w:val="1"/>
      <w:numFmt w:val="lowerLetter"/>
      <w:lvlText w:val="%8."/>
      <w:lvlJc w:val="left"/>
      <w:pPr>
        <w:ind w:left="5760" w:hanging="360"/>
      </w:pPr>
      <w:rPr>
        <w:rFonts w:hint="default"/>
      </w:rPr>
    </w:lvl>
    <w:lvl w:ilvl="8" w:tplc="20C0E930">
      <w:start w:val="1"/>
      <w:numFmt w:val="lowerRoman"/>
      <w:lvlText w:val="%9."/>
      <w:lvlJc w:val="right"/>
      <w:pPr>
        <w:ind w:left="6480" w:hanging="180"/>
      </w:pPr>
      <w:rPr>
        <w:rFonts w:hint="default"/>
      </w:rPr>
    </w:lvl>
  </w:abstractNum>
  <w:abstractNum w:abstractNumId="18">
    <w:nsid w:val="32703757"/>
    <w:multiLevelType w:val="hybridMultilevel"/>
    <w:tmpl w:val="7CC40B32"/>
    <w:lvl w:ilvl="0" w:tplc="C51C71D8">
      <w:start w:val="1"/>
      <w:numFmt w:val="bullet"/>
      <w:pStyle w:val="DotPoint1"/>
      <w:lvlText w:val=""/>
      <w:lvlJc w:val="left"/>
      <w:pPr>
        <w:tabs>
          <w:tab w:val="num" w:pos="567"/>
        </w:tabs>
        <w:ind w:left="567" w:hanging="567"/>
      </w:pPr>
      <w:rPr>
        <w:rFonts w:ascii="Symbol" w:hAnsi="Symbol" w:hint="default"/>
      </w:rPr>
    </w:lvl>
    <w:lvl w:ilvl="1" w:tplc="FFFFFFFF">
      <w:start w:val="1"/>
      <w:numFmt w:val="bullet"/>
      <w:pStyle w:val="DotPoint1"/>
      <w:lvlText w:val=""/>
      <w:lvlJc w:val="left"/>
      <w:pPr>
        <w:tabs>
          <w:tab w:val="num" w:pos="1647"/>
        </w:tabs>
        <w:ind w:left="1647" w:hanging="567"/>
      </w:pPr>
      <w:rPr>
        <w:rFonts w:ascii="Symbol" w:hAnsi="Symbol" w:hint="default"/>
      </w:rPr>
    </w:lvl>
    <w:lvl w:ilvl="2" w:tplc="FFFFFFFF">
      <w:start w:val="1"/>
      <w:numFmt w:val="bullet"/>
      <w:pStyle w:val="DotPoint1"/>
      <w:lvlText w:val=""/>
      <w:lvlJc w:val="left"/>
      <w:pPr>
        <w:tabs>
          <w:tab w:val="num" w:pos="2367"/>
        </w:tabs>
        <w:ind w:left="2367" w:hanging="567"/>
      </w:pPr>
      <w:rPr>
        <w:rFonts w:ascii="Symbol" w:hAnsi="Symbol"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nsid w:val="339A55C8"/>
    <w:multiLevelType w:val="hybridMultilevel"/>
    <w:tmpl w:val="9362B2EA"/>
    <w:lvl w:ilvl="0" w:tplc="0C090001">
      <w:start w:val="1"/>
      <w:numFmt w:val="bullet"/>
      <w:lvlText w:val=""/>
      <w:lvlJc w:val="left"/>
      <w:pPr>
        <w:ind w:left="720" w:hanging="360"/>
      </w:pPr>
      <w:rPr>
        <w:rFonts w:ascii="Symbol" w:hAnsi="Symbol" w:hint="default"/>
      </w:rPr>
    </w:lvl>
    <w:lvl w:ilvl="1" w:tplc="425AF95A">
      <w:numFmt w:val="bullet"/>
      <w:lvlText w:val="·"/>
      <w:lvlJc w:val="left"/>
      <w:pPr>
        <w:ind w:left="2100" w:hanging="1020"/>
      </w:pPr>
      <w:rPr>
        <w:rFonts w:ascii="Times New Roman" w:eastAsia="Times New Roman" w:hAnsi="Times New Roman" w:cs="Times New Roman"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35913AEF"/>
    <w:multiLevelType w:val="hybridMultilevel"/>
    <w:tmpl w:val="35F445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3E1031EF"/>
    <w:multiLevelType w:val="multilevel"/>
    <w:tmpl w:val="6702158E"/>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2">
    <w:nsid w:val="44510C6A"/>
    <w:multiLevelType w:val="hybridMultilevel"/>
    <w:tmpl w:val="072EB81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3">
    <w:nsid w:val="4A9D2D67"/>
    <w:multiLevelType w:val="hybridMultilevel"/>
    <w:tmpl w:val="2BB294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nsid w:val="4B704514"/>
    <w:multiLevelType w:val="hybridMultilevel"/>
    <w:tmpl w:val="86DC49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nsid w:val="526818FE"/>
    <w:multiLevelType w:val="multilevel"/>
    <w:tmpl w:val="150A93D2"/>
    <w:styleLink w:val="StyleOutlinenumbered"/>
    <w:lvl w:ilvl="0">
      <w:start w:val="1"/>
      <w:numFmt w:val="decimalZero"/>
      <w:suff w:val="space"/>
      <w:lvlText w:val="145.%10"/>
      <w:lvlJc w:val="left"/>
      <w:pPr>
        <w:ind w:left="432" w:hanging="216"/>
      </w:pPr>
      <w:rPr>
        <w:rFonts w:cs="Times New Roman" w:hint="default"/>
        <w:sz w:val="22"/>
      </w:rPr>
    </w:lvl>
    <w:lvl w:ilvl="1">
      <w:start w:val="1"/>
      <w:numFmt w:val="none"/>
      <w:suff w:val="space"/>
      <w:lvlText w:val="(a)"/>
      <w:lvlJc w:val="left"/>
      <w:pPr>
        <w:ind w:left="1008" w:hanging="288"/>
      </w:pPr>
      <w:rPr>
        <w:rFonts w:cs="Times New Roman" w:hint="default"/>
        <w:sz w:val="22"/>
      </w:rPr>
    </w:lvl>
    <w:lvl w:ilvl="2">
      <w:start w:val="1"/>
      <w:numFmt w:val="lowerRoman"/>
      <w:lvlText w:val="(%3)"/>
      <w:lvlJc w:val="left"/>
      <w:pPr>
        <w:tabs>
          <w:tab w:val="num" w:pos="1800"/>
        </w:tabs>
        <w:ind w:left="1800" w:hanging="360"/>
      </w:pPr>
      <w:rPr>
        <w:rFonts w:cs="Times New Roman" w:hint="default"/>
      </w:rPr>
    </w:lvl>
    <w:lvl w:ilvl="3">
      <w:start w:val="1"/>
      <w:numFmt w:val="decimal"/>
      <w:lvlText w:val="%4."/>
      <w:lvlJc w:val="left"/>
      <w:pPr>
        <w:tabs>
          <w:tab w:val="num" w:pos="2160"/>
        </w:tabs>
        <w:ind w:left="2160" w:hanging="504"/>
      </w:pPr>
      <w:rPr>
        <w:rFonts w:cs="Times New Roman" w:hint="default"/>
      </w:rPr>
    </w:lvl>
    <w:lvl w:ilvl="4">
      <w:start w:val="1"/>
      <w:numFmt w:val="lowerLetter"/>
      <w:lvlText w:val="%5."/>
      <w:lvlJc w:val="left"/>
      <w:pPr>
        <w:tabs>
          <w:tab w:val="num" w:pos="2088"/>
        </w:tabs>
        <w:ind w:left="2088" w:hanging="72"/>
      </w:pPr>
      <w:rPr>
        <w:rFonts w:cs="Times New Roman" w:hint="default"/>
      </w:rPr>
    </w:lvl>
    <w:lvl w:ilvl="5">
      <w:start w:val="1"/>
      <w:numFmt w:val="lowerRoman"/>
      <w:lvlText w:val="%6."/>
      <w:lvlJc w:val="right"/>
      <w:pPr>
        <w:tabs>
          <w:tab w:val="num" w:pos="6912"/>
        </w:tabs>
        <w:ind w:left="6912" w:hanging="360"/>
      </w:pPr>
      <w:rPr>
        <w:rFonts w:cs="Times New Roman" w:hint="default"/>
      </w:rPr>
    </w:lvl>
    <w:lvl w:ilvl="6">
      <w:start w:val="1"/>
      <w:numFmt w:val="decimal"/>
      <w:lvlText w:val="%7."/>
      <w:lvlJc w:val="left"/>
      <w:pPr>
        <w:tabs>
          <w:tab w:val="num" w:pos="9288"/>
        </w:tabs>
        <w:ind w:left="9288" w:hanging="360"/>
      </w:pPr>
      <w:rPr>
        <w:rFonts w:cs="Times New Roman" w:hint="default"/>
      </w:rPr>
    </w:lvl>
    <w:lvl w:ilvl="7">
      <w:start w:val="1"/>
      <w:numFmt w:val="lowerLetter"/>
      <w:lvlText w:val="%8."/>
      <w:lvlJc w:val="left"/>
      <w:pPr>
        <w:tabs>
          <w:tab w:val="num" w:pos="10008"/>
        </w:tabs>
        <w:ind w:left="10008" w:hanging="360"/>
      </w:pPr>
      <w:rPr>
        <w:rFonts w:cs="Times New Roman" w:hint="default"/>
      </w:rPr>
    </w:lvl>
    <w:lvl w:ilvl="8">
      <w:start w:val="1"/>
      <w:numFmt w:val="lowerRoman"/>
      <w:lvlText w:val="%9."/>
      <w:lvlJc w:val="right"/>
      <w:pPr>
        <w:tabs>
          <w:tab w:val="num" w:pos="10728"/>
        </w:tabs>
        <w:ind w:left="10728" w:hanging="180"/>
      </w:pPr>
      <w:rPr>
        <w:rFonts w:cs="Times New Roman" w:hint="default"/>
      </w:rPr>
    </w:lvl>
  </w:abstractNum>
  <w:abstractNum w:abstractNumId="26">
    <w:nsid w:val="540E56B4"/>
    <w:multiLevelType w:val="hybridMultilevel"/>
    <w:tmpl w:val="EB0CDD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nsid w:val="67087809"/>
    <w:multiLevelType w:val="hybridMultilevel"/>
    <w:tmpl w:val="622A5B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nsid w:val="6DC3271A"/>
    <w:multiLevelType w:val="hybridMultilevel"/>
    <w:tmpl w:val="42063078"/>
    <w:lvl w:ilvl="0" w:tplc="280A7EF0">
      <w:start w:val="1"/>
      <w:numFmt w:val="decimal"/>
      <w:pStyle w:val="Itemlist"/>
      <w:suff w:val="space"/>
      <w:lvlText w:val="Item %1"/>
      <w:lvlJc w:val="left"/>
      <w:pPr>
        <w:ind w:left="0" w:firstLine="0"/>
      </w:pPr>
      <w:rPr>
        <w:rFonts w:hint="default"/>
      </w:rPr>
    </w:lvl>
    <w:lvl w:ilvl="1" w:tplc="239EB6C8">
      <w:start w:val="1"/>
      <w:numFmt w:val="lowerLetter"/>
      <w:lvlText w:val="%2."/>
      <w:lvlJc w:val="left"/>
      <w:pPr>
        <w:ind w:left="0" w:firstLine="0"/>
      </w:pPr>
      <w:rPr>
        <w:rFonts w:hint="default"/>
      </w:rPr>
    </w:lvl>
    <w:lvl w:ilvl="2" w:tplc="C714F40E">
      <w:start w:val="1"/>
      <w:numFmt w:val="lowerRoman"/>
      <w:lvlText w:val="%3."/>
      <w:lvlJc w:val="right"/>
      <w:pPr>
        <w:ind w:left="0" w:firstLine="0"/>
      </w:pPr>
      <w:rPr>
        <w:rFonts w:hint="default"/>
      </w:rPr>
    </w:lvl>
    <w:lvl w:ilvl="3" w:tplc="6478D464">
      <w:start w:val="1"/>
      <w:numFmt w:val="decimal"/>
      <w:lvlText w:val="%4."/>
      <w:lvlJc w:val="left"/>
      <w:pPr>
        <w:ind w:left="0" w:firstLine="0"/>
      </w:pPr>
      <w:rPr>
        <w:rFonts w:hint="default"/>
      </w:rPr>
    </w:lvl>
    <w:lvl w:ilvl="4" w:tplc="85E88E70">
      <w:start w:val="1"/>
      <w:numFmt w:val="lowerLetter"/>
      <w:lvlText w:val="%5."/>
      <w:lvlJc w:val="left"/>
      <w:pPr>
        <w:ind w:left="0" w:firstLine="0"/>
      </w:pPr>
      <w:rPr>
        <w:rFonts w:hint="default"/>
      </w:rPr>
    </w:lvl>
    <w:lvl w:ilvl="5" w:tplc="EF3C5C14">
      <w:start w:val="1"/>
      <w:numFmt w:val="lowerRoman"/>
      <w:lvlText w:val="%6."/>
      <w:lvlJc w:val="right"/>
      <w:pPr>
        <w:ind w:left="0" w:firstLine="0"/>
      </w:pPr>
      <w:rPr>
        <w:rFonts w:hint="default"/>
      </w:rPr>
    </w:lvl>
    <w:lvl w:ilvl="6" w:tplc="FF40E170">
      <w:start w:val="1"/>
      <w:numFmt w:val="decimal"/>
      <w:lvlText w:val="%7."/>
      <w:lvlJc w:val="left"/>
      <w:pPr>
        <w:ind w:left="0" w:firstLine="0"/>
      </w:pPr>
      <w:rPr>
        <w:rFonts w:hint="default"/>
      </w:rPr>
    </w:lvl>
    <w:lvl w:ilvl="7" w:tplc="449681A8">
      <w:start w:val="1"/>
      <w:numFmt w:val="lowerLetter"/>
      <w:lvlText w:val="%8."/>
      <w:lvlJc w:val="left"/>
      <w:pPr>
        <w:ind w:left="0" w:firstLine="0"/>
      </w:pPr>
      <w:rPr>
        <w:rFonts w:hint="default"/>
      </w:rPr>
    </w:lvl>
    <w:lvl w:ilvl="8" w:tplc="A26EC1AE">
      <w:start w:val="1"/>
      <w:numFmt w:val="lowerRoman"/>
      <w:lvlText w:val="%9."/>
      <w:lvlJc w:val="right"/>
      <w:pPr>
        <w:ind w:left="0" w:firstLine="0"/>
      </w:pPr>
      <w:rPr>
        <w:rFonts w:hint="default"/>
      </w:rPr>
    </w:lvl>
  </w:abstractNum>
  <w:abstractNum w:abstractNumId="29">
    <w:nsid w:val="6EE76593"/>
    <w:multiLevelType w:val="multilevel"/>
    <w:tmpl w:val="67DAB3F6"/>
    <w:styleLink w:val="StyleNumbered1"/>
    <w:lvl w:ilvl="0">
      <w:start w:val="1"/>
      <w:numFmt w:val="lowerLetter"/>
      <w:lvlText w:val="(%1)"/>
      <w:lvlJc w:val="left"/>
      <w:pPr>
        <w:tabs>
          <w:tab w:val="num" w:pos="1077"/>
        </w:tabs>
        <w:ind w:left="1440" w:hanging="360"/>
      </w:pPr>
      <w:rPr>
        <w:rFonts w:cs="Times New Roman" w:hint="default"/>
        <w:sz w:val="22"/>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30">
    <w:nsid w:val="70344223"/>
    <w:multiLevelType w:val="hybridMultilevel"/>
    <w:tmpl w:val="09567B3C"/>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31">
    <w:nsid w:val="7EDF155B"/>
    <w:multiLevelType w:val="hybridMultilevel"/>
    <w:tmpl w:val="85407AF8"/>
    <w:styleLink w:val="StyleNumberedLeft127cmHanging063cm"/>
    <w:lvl w:ilvl="0" w:tplc="84DEB338">
      <w:start w:val="1"/>
      <w:numFmt w:val="decimal"/>
      <w:lvlText w:val="%1."/>
      <w:lvlJc w:val="left"/>
      <w:pPr>
        <w:ind w:left="1134" w:hanging="283"/>
      </w:pPr>
      <w:rPr>
        <w:rFonts w:hint="default"/>
        <w:sz w:val="24"/>
      </w:rPr>
    </w:lvl>
    <w:lvl w:ilvl="1" w:tplc="0EA88EDA">
      <w:start w:val="1"/>
      <w:numFmt w:val="lowerLetter"/>
      <w:lvlText w:val="%2."/>
      <w:lvlJc w:val="left"/>
      <w:pPr>
        <w:ind w:left="1800" w:hanging="360"/>
      </w:pPr>
      <w:rPr>
        <w:rFonts w:hint="default"/>
      </w:rPr>
    </w:lvl>
    <w:lvl w:ilvl="2" w:tplc="B57CFB24">
      <w:start w:val="1"/>
      <w:numFmt w:val="lowerRoman"/>
      <w:lvlText w:val="%3."/>
      <w:lvlJc w:val="right"/>
      <w:pPr>
        <w:ind w:left="2520" w:hanging="180"/>
      </w:pPr>
      <w:rPr>
        <w:rFonts w:hint="default"/>
      </w:rPr>
    </w:lvl>
    <w:lvl w:ilvl="3" w:tplc="2F5062BA">
      <w:start w:val="1"/>
      <w:numFmt w:val="decimal"/>
      <w:lvlText w:val="%4."/>
      <w:lvlJc w:val="left"/>
      <w:pPr>
        <w:ind w:left="3240" w:hanging="360"/>
      </w:pPr>
      <w:rPr>
        <w:rFonts w:hint="default"/>
      </w:rPr>
    </w:lvl>
    <w:lvl w:ilvl="4" w:tplc="EFCAE2A8">
      <w:start w:val="1"/>
      <w:numFmt w:val="lowerLetter"/>
      <w:lvlText w:val="%5."/>
      <w:lvlJc w:val="left"/>
      <w:pPr>
        <w:ind w:left="3960" w:hanging="360"/>
      </w:pPr>
      <w:rPr>
        <w:rFonts w:hint="default"/>
      </w:rPr>
    </w:lvl>
    <w:lvl w:ilvl="5" w:tplc="FC8E6B14">
      <w:start w:val="1"/>
      <w:numFmt w:val="lowerRoman"/>
      <w:lvlText w:val="%6."/>
      <w:lvlJc w:val="right"/>
      <w:pPr>
        <w:ind w:left="4680" w:hanging="180"/>
      </w:pPr>
      <w:rPr>
        <w:rFonts w:hint="default"/>
      </w:rPr>
    </w:lvl>
    <w:lvl w:ilvl="6" w:tplc="49327F9E">
      <w:start w:val="1"/>
      <w:numFmt w:val="decimal"/>
      <w:lvlText w:val="%7."/>
      <w:lvlJc w:val="left"/>
      <w:pPr>
        <w:ind w:left="5400" w:hanging="360"/>
      </w:pPr>
      <w:rPr>
        <w:rFonts w:hint="default"/>
      </w:rPr>
    </w:lvl>
    <w:lvl w:ilvl="7" w:tplc="5AE0C656">
      <w:start w:val="1"/>
      <w:numFmt w:val="lowerLetter"/>
      <w:lvlText w:val="%8."/>
      <w:lvlJc w:val="left"/>
      <w:pPr>
        <w:ind w:left="6120" w:hanging="360"/>
      </w:pPr>
      <w:rPr>
        <w:rFonts w:hint="default"/>
      </w:rPr>
    </w:lvl>
    <w:lvl w:ilvl="8" w:tplc="5E5EBA3A">
      <w:start w:val="1"/>
      <w:numFmt w:val="lowerRoman"/>
      <w:lvlText w:val="%9."/>
      <w:lvlJc w:val="right"/>
      <w:pPr>
        <w:ind w:left="6840" w:hanging="180"/>
      </w:pPr>
      <w:rPr>
        <w:rFonts w:hint="default"/>
      </w:rPr>
    </w:lvl>
  </w:abstractNum>
  <w:num w:numId="1">
    <w:abstractNumId w:val="11"/>
  </w:num>
  <w:num w:numId="2">
    <w:abstractNumId w:val="15"/>
  </w:num>
  <w:num w:numId="3">
    <w:abstractNumId w:val="21"/>
  </w:num>
  <w:num w:numId="4">
    <w:abstractNumId w:val="18"/>
  </w:num>
  <w:num w:numId="5">
    <w:abstractNumId w:val="17"/>
  </w:num>
  <w:num w:numId="6">
    <w:abstractNumId w:val="28"/>
  </w:num>
  <w:num w:numId="7">
    <w:abstractNumId w:val="31"/>
  </w:num>
  <w:num w:numId="8">
    <w:abstractNumId w:val="10"/>
  </w:num>
  <w:num w:numId="9">
    <w:abstractNumId w:val="19"/>
  </w:num>
  <w:num w:numId="10">
    <w:abstractNumId w:val="14"/>
  </w:num>
  <w:num w:numId="11">
    <w:abstractNumId w:val="6"/>
  </w:num>
  <w:num w:numId="12">
    <w:abstractNumId w:val="7"/>
  </w:num>
  <w:num w:numId="13">
    <w:abstractNumId w:val="9"/>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13"/>
  </w:num>
  <w:num w:numId="22">
    <w:abstractNumId w:val="25"/>
  </w:num>
  <w:num w:numId="23">
    <w:abstractNumId w:val="29"/>
  </w:num>
  <w:num w:numId="24">
    <w:abstractNumId w:val="16"/>
  </w:num>
  <w:num w:numId="25">
    <w:abstractNumId w:val="30"/>
  </w:num>
  <w:num w:numId="26">
    <w:abstractNumId w:val="22"/>
  </w:num>
  <w:num w:numId="27">
    <w:abstractNumId w:val="23"/>
  </w:num>
  <w:num w:numId="28">
    <w:abstractNumId w:val="27"/>
  </w:num>
  <w:num w:numId="29">
    <w:abstractNumId w:val="24"/>
  </w:num>
  <w:num w:numId="30">
    <w:abstractNumId w:val="12"/>
  </w:num>
  <w:num w:numId="31">
    <w:abstractNumId w:val="26"/>
  </w:num>
  <w:num w:numId="32">
    <w:abstractNumId w:val="20"/>
  </w:num>
  <w:num w:numId="33">
    <w:abstractNumId w:val="10"/>
  </w:num>
  <w:num w:numId="34">
    <w:abstractNumId w:val="10"/>
  </w:num>
  <w:num w:numId="35">
    <w:abstractNumId w:val="10"/>
  </w:num>
  <w:num w:numId="36">
    <w:abstractNumId w:val="10"/>
  </w:num>
  <w:num w:numId="37">
    <w:abstractNumId w:val="10"/>
  </w:num>
  <w:num w:numId="38">
    <w:abstractNumId w:val="10"/>
  </w:num>
  <w:num w:numId="39">
    <w:abstractNumId w:val="10"/>
  </w:num>
  <w:num w:numId="40">
    <w:abstractNumId w:val="10"/>
  </w:num>
  <w:num w:numId="41">
    <w:abstractNumId w:val="10"/>
  </w:num>
  <w:num w:numId="42">
    <w:abstractNumId w:val="10"/>
  </w:num>
  <w:num w:numId="43">
    <w:abstractNumId w:val="10"/>
  </w:num>
  <w:num w:numId="44">
    <w:abstractNumId w:val="10"/>
  </w:num>
  <w:num w:numId="45">
    <w:abstractNumId w:val="10"/>
  </w:num>
  <w:num w:numId="46">
    <w:abstractNumId w:val="10"/>
  </w:num>
  <w:num w:numId="47">
    <w:abstractNumId w:val="10"/>
  </w:num>
  <w:num w:numId="48">
    <w:abstractNumId w:val="10"/>
  </w:num>
  <w:num w:numId="49">
    <w:abstractNumId w:val="10"/>
  </w:num>
  <w:num w:numId="50">
    <w:abstractNumId w:val="10"/>
  </w:num>
  <w:num w:numId="51">
    <w:abstractNumId w:val="10"/>
  </w:num>
  <w:num w:numId="52">
    <w:abstractNumId w:val="10"/>
  </w:num>
  <w:num w:numId="53">
    <w:abstractNumId w:val="10"/>
  </w:num>
  <w:num w:numId="54">
    <w:abstractNumId w:val="10"/>
  </w:num>
  <w:num w:numId="55">
    <w:abstractNumId w:val="10"/>
  </w:num>
  <w:num w:numId="56">
    <w:abstractNumId w:val="10"/>
  </w:num>
  <w:num w:numId="57">
    <w:abstractNumId w:val="10"/>
  </w:num>
  <w:num w:numId="58">
    <w:abstractNumId w:val="10"/>
  </w:num>
  <w:num w:numId="59">
    <w:abstractNumId w:val="10"/>
  </w:num>
  <w:num w:numId="60">
    <w:abstractNumId w:val="10"/>
  </w:num>
  <w:num w:numId="61">
    <w:abstractNumId w:val="10"/>
  </w:num>
  <w:num w:numId="62">
    <w:abstractNumId w:val="10"/>
  </w:num>
  <w:num w:numId="63">
    <w:abstractNumId w:val="10"/>
  </w:num>
  <w:num w:numId="64">
    <w:abstractNumId w:val="10"/>
  </w:num>
  <w:num w:numId="65">
    <w:abstractNumId w:val="10"/>
  </w:num>
  <w:num w:numId="66">
    <w:abstractNumId w:val="10"/>
  </w:num>
  <w:num w:numId="67">
    <w:abstractNumId w:val="10"/>
  </w:num>
  <w:num w:numId="68">
    <w:abstractNumId w:val="10"/>
  </w:num>
  <w:num w:numId="69">
    <w:abstractNumId w:val="10"/>
  </w:num>
  <w:num w:numId="70">
    <w:abstractNumId w:val="10"/>
  </w:num>
  <w:num w:numId="71">
    <w:abstractNumId w:val="10"/>
  </w:num>
  <w:num w:numId="72">
    <w:abstractNumId w:val="10"/>
  </w:num>
  <w:num w:numId="73">
    <w:abstractNumId w:val="10"/>
  </w:num>
  <w:num w:numId="74">
    <w:abstractNumId w:val="10"/>
  </w:num>
  <w:num w:numId="75">
    <w:abstractNumId w:val="10"/>
  </w:num>
  <w:num w:numId="76">
    <w:abstractNumId w:val="10"/>
  </w:num>
  <w:num w:numId="77">
    <w:abstractNumId w:val="10"/>
  </w:num>
  <w:num w:numId="78">
    <w:abstractNumId w:val="10"/>
  </w:num>
  <w:num w:numId="79">
    <w:abstractNumId w:val="10"/>
  </w:num>
  <w:num w:numId="80">
    <w:abstractNumId w:val="10"/>
  </w:num>
  <w:num w:numId="81">
    <w:abstractNumId w:val="10"/>
  </w:num>
  <w:num w:numId="82">
    <w:abstractNumId w:val="10"/>
  </w:num>
  <w:num w:numId="83">
    <w:abstractNumId w:val="10"/>
  </w:num>
  <w:num w:numId="84">
    <w:abstractNumId w:val="10"/>
  </w:num>
  <w:num w:numId="85">
    <w:abstractNumId w:val="10"/>
  </w:num>
  <w:num w:numId="86">
    <w:abstractNumId w:val="10"/>
  </w:num>
  <w:num w:numId="87">
    <w:abstractNumId w:val="10"/>
  </w:num>
  <w:num w:numId="88">
    <w:abstractNumId w:val="10"/>
  </w:num>
  <w:num w:numId="89">
    <w:abstractNumId w:val="10"/>
  </w:num>
  <w:numIdMacAtCleanup w:val="8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LockTheme/>
  <w:styleLockQFSet/>
  <w:defaultTabStop w:val="720"/>
  <w:drawingGridHorizontalSpacing w:val="12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46A2"/>
    <w:rsid w:val="00000390"/>
    <w:rsid w:val="00000699"/>
    <w:rsid w:val="000008D3"/>
    <w:rsid w:val="00000A89"/>
    <w:rsid w:val="00000AE8"/>
    <w:rsid w:val="00000B92"/>
    <w:rsid w:val="00000CE4"/>
    <w:rsid w:val="00000D8F"/>
    <w:rsid w:val="0000204F"/>
    <w:rsid w:val="00002305"/>
    <w:rsid w:val="00002354"/>
    <w:rsid w:val="00002469"/>
    <w:rsid w:val="00002788"/>
    <w:rsid w:val="00002AFF"/>
    <w:rsid w:val="00002D61"/>
    <w:rsid w:val="00003128"/>
    <w:rsid w:val="000034D4"/>
    <w:rsid w:val="00003DF2"/>
    <w:rsid w:val="000042DD"/>
    <w:rsid w:val="000045C1"/>
    <w:rsid w:val="00004707"/>
    <w:rsid w:val="00004757"/>
    <w:rsid w:val="0000476A"/>
    <w:rsid w:val="000049B6"/>
    <w:rsid w:val="00004C05"/>
    <w:rsid w:val="00004CAF"/>
    <w:rsid w:val="00005077"/>
    <w:rsid w:val="000054CF"/>
    <w:rsid w:val="00005925"/>
    <w:rsid w:val="00005D03"/>
    <w:rsid w:val="000061FD"/>
    <w:rsid w:val="00006349"/>
    <w:rsid w:val="000063EF"/>
    <w:rsid w:val="00006B0B"/>
    <w:rsid w:val="00006DBF"/>
    <w:rsid w:val="00006F96"/>
    <w:rsid w:val="0000705C"/>
    <w:rsid w:val="00007085"/>
    <w:rsid w:val="00007211"/>
    <w:rsid w:val="0000741D"/>
    <w:rsid w:val="00007DD9"/>
    <w:rsid w:val="00010127"/>
    <w:rsid w:val="0001030F"/>
    <w:rsid w:val="00010355"/>
    <w:rsid w:val="000105C1"/>
    <w:rsid w:val="000108AA"/>
    <w:rsid w:val="00010949"/>
    <w:rsid w:val="000109DB"/>
    <w:rsid w:val="00010A2E"/>
    <w:rsid w:val="00010E34"/>
    <w:rsid w:val="00010E66"/>
    <w:rsid w:val="00011065"/>
    <w:rsid w:val="00011913"/>
    <w:rsid w:val="00011A3B"/>
    <w:rsid w:val="00011B5A"/>
    <w:rsid w:val="00011F92"/>
    <w:rsid w:val="00012000"/>
    <w:rsid w:val="00012096"/>
    <w:rsid w:val="00012240"/>
    <w:rsid w:val="000122D3"/>
    <w:rsid w:val="0001254A"/>
    <w:rsid w:val="00012888"/>
    <w:rsid w:val="00012FAE"/>
    <w:rsid w:val="000130B9"/>
    <w:rsid w:val="0001363B"/>
    <w:rsid w:val="00013A20"/>
    <w:rsid w:val="00013BA0"/>
    <w:rsid w:val="00013EC7"/>
    <w:rsid w:val="00013ED8"/>
    <w:rsid w:val="00014293"/>
    <w:rsid w:val="0001499C"/>
    <w:rsid w:val="00014BD3"/>
    <w:rsid w:val="00014D37"/>
    <w:rsid w:val="00014E60"/>
    <w:rsid w:val="000150D2"/>
    <w:rsid w:val="0001538B"/>
    <w:rsid w:val="00015853"/>
    <w:rsid w:val="00015C1C"/>
    <w:rsid w:val="000166AC"/>
    <w:rsid w:val="000167E5"/>
    <w:rsid w:val="000168D5"/>
    <w:rsid w:val="000169CA"/>
    <w:rsid w:val="00017133"/>
    <w:rsid w:val="0001731F"/>
    <w:rsid w:val="0001747A"/>
    <w:rsid w:val="0001762B"/>
    <w:rsid w:val="0001783F"/>
    <w:rsid w:val="00017C90"/>
    <w:rsid w:val="00017D97"/>
    <w:rsid w:val="0002009D"/>
    <w:rsid w:val="000202FA"/>
    <w:rsid w:val="00020510"/>
    <w:rsid w:val="00020821"/>
    <w:rsid w:val="0002121E"/>
    <w:rsid w:val="00021315"/>
    <w:rsid w:val="00021D6B"/>
    <w:rsid w:val="000224F9"/>
    <w:rsid w:val="0002292B"/>
    <w:rsid w:val="00022F63"/>
    <w:rsid w:val="0002316F"/>
    <w:rsid w:val="00023356"/>
    <w:rsid w:val="000237FB"/>
    <w:rsid w:val="00023A2D"/>
    <w:rsid w:val="00023A82"/>
    <w:rsid w:val="000245DC"/>
    <w:rsid w:val="00024DDA"/>
    <w:rsid w:val="00024EE0"/>
    <w:rsid w:val="00024F06"/>
    <w:rsid w:val="00024F96"/>
    <w:rsid w:val="00025C7D"/>
    <w:rsid w:val="00025D21"/>
    <w:rsid w:val="00025DCE"/>
    <w:rsid w:val="00025E1D"/>
    <w:rsid w:val="000260EE"/>
    <w:rsid w:val="0002644E"/>
    <w:rsid w:val="00026457"/>
    <w:rsid w:val="000264EC"/>
    <w:rsid w:val="00026B7D"/>
    <w:rsid w:val="00027A26"/>
    <w:rsid w:val="00027D36"/>
    <w:rsid w:val="00027E85"/>
    <w:rsid w:val="0003022F"/>
    <w:rsid w:val="00030232"/>
    <w:rsid w:val="00030233"/>
    <w:rsid w:val="00030A73"/>
    <w:rsid w:val="00031FEE"/>
    <w:rsid w:val="00032060"/>
    <w:rsid w:val="000320CD"/>
    <w:rsid w:val="0003220A"/>
    <w:rsid w:val="0003236A"/>
    <w:rsid w:val="00032946"/>
    <w:rsid w:val="00032B9E"/>
    <w:rsid w:val="00032BE7"/>
    <w:rsid w:val="00032C13"/>
    <w:rsid w:val="00032E41"/>
    <w:rsid w:val="00033724"/>
    <w:rsid w:val="00033EF7"/>
    <w:rsid w:val="0003444B"/>
    <w:rsid w:val="000345FA"/>
    <w:rsid w:val="0003494F"/>
    <w:rsid w:val="00034A4D"/>
    <w:rsid w:val="00034CD1"/>
    <w:rsid w:val="00034D2F"/>
    <w:rsid w:val="00034F07"/>
    <w:rsid w:val="00034F86"/>
    <w:rsid w:val="0003587E"/>
    <w:rsid w:val="00035AA5"/>
    <w:rsid w:val="00035D40"/>
    <w:rsid w:val="00035E92"/>
    <w:rsid w:val="000361C5"/>
    <w:rsid w:val="0003622D"/>
    <w:rsid w:val="0003660B"/>
    <w:rsid w:val="00036927"/>
    <w:rsid w:val="00036A14"/>
    <w:rsid w:val="00036CE5"/>
    <w:rsid w:val="00036E82"/>
    <w:rsid w:val="0003705F"/>
    <w:rsid w:val="0003728A"/>
    <w:rsid w:val="000375EC"/>
    <w:rsid w:val="000376B3"/>
    <w:rsid w:val="00037938"/>
    <w:rsid w:val="00040020"/>
    <w:rsid w:val="00040057"/>
    <w:rsid w:val="00040716"/>
    <w:rsid w:val="0004076F"/>
    <w:rsid w:val="000407CC"/>
    <w:rsid w:val="00040824"/>
    <w:rsid w:val="00040ADE"/>
    <w:rsid w:val="00040D4D"/>
    <w:rsid w:val="000415EE"/>
    <w:rsid w:val="00041B2D"/>
    <w:rsid w:val="00042222"/>
    <w:rsid w:val="000423B3"/>
    <w:rsid w:val="000429B3"/>
    <w:rsid w:val="00042ADB"/>
    <w:rsid w:val="00042B3E"/>
    <w:rsid w:val="00042B9A"/>
    <w:rsid w:val="00042DB3"/>
    <w:rsid w:val="00042ED8"/>
    <w:rsid w:val="00042F79"/>
    <w:rsid w:val="00042FE7"/>
    <w:rsid w:val="0004341A"/>
    <w:rsid w:val="00043A9E"/>
    <w:rsid w:val="00043D12"/>
    <w:rsid w:val="00044226"/>
    <w:rsid w:val="000447EF"/>
    <w:rsid w:val="00044CA1"/>
    <w:rsid w:val="00044D79"/>
    <w:rsid w:val="00044EC1"/>
    <w:rsid w:val="00045396"/>
    <w:rsid w:val="0004584B"/>
    <w:rsid w:val="00045D1A"/>
    <w:rsid w:val="00045D6B"/>
    <w:rsid w:val="0004606D"/>
    <w:rsid w:val="00046181"/>
    <w:rsid w:val="0004641A"/>
    <w:rsid w:val="000468FF"/>
    <w:rsid w:val="00046BBA"/>
    <w:rsid w:val="00046D08"/>
    <w:rsid w:val="0004706B"/>
    <w:rsid w:val="000470F0"/>
    <w:rsid w:val="00047287"/>
    <w:rsid w:val="00047545"/>
    <w:rsid w:val="000478B5"/>
    <w:rsid w:val="00047C37"/>
    <w:rsid w:val="00047F8E"/>
    <w:rsid w:val="0005018D"/>
    <w:rsid w:val="00050321"/>
    <w:rsid w:val="000508B1"/>
    <w:rsid w:val="000508D0"/>
    <w:rsid w:val="00050B71"/>
    <w:rsid w:val="00050C97"/>
    <w:rsid w:val="00050F46"/>
    <w:rsid w:val="00051306"/>
    <w:rsid w:val="0005141A"/>
    <w:rsid w:val="000517D2"/>
    <w:rsid w:val="00051BE5"/>
    <w:rsid w:val="00052229"/>
    <w:rsid w:val="000527A0"/>
    <w:rsid w:val="000528BB"/>
    <w:rsid w:val="000528E9"/>
    <w:rsid w:val="00052D30"/>
    <w:rsid w:val="000534DF"/>
    <w:rsid w:val="000534E4"/>
    <w:rsid w:val="000536BD"/>
    <w:rsid w:val="00053A59"/>
    <w:rsid w:val="00053EE4"/>
    <w:rsid w:val="00053FC0"/>
    <w:rsid w:val="0005409D"/>
    <w:rsid w:val="00054213"/>
    <w:rsid w:val="000545E8"/>
    <w:rsid w:val="00054772"/>
    <w:rsid w:val="00054A14"/>
    <w:rsid w:val="00054B31"/>
    <w:rsid w:val="00055D84"/>
    <w:rsid w:val="00056134"/>
    <w:rsid w:val="000561AD"/>
    <w:rsid w:val="000561BE"/>
    <w:rsid w:val="00056669"/>
    <w:rsid w:val="000570B8"/>
    <w:rsid w:val="00057416"/>
    <w:rsid w:val="000574FF"/>
    <w:rsid w:val="00057776"/>
    <w:rsid w:val="00057E78"/>
    <w:rsid w:val="00060685"/>
    <w:rsid w:val="00060791"/>
    <w:rsid w:val="00060F5F"/>
    <w:rsid w:val="000610B4"/>
    <w:rsid w:val="0006141C"/>
    <w:rsid w:val="0006160E"/>
    <w:rsid w:val="00061676"/>
    <w:rsid w:val="00061D8A"/>
    <w:rsid w:val="00061FC6"/>
    <w:rsid w:val="00062411"/>
    <w:rsid w:val="000624AB"/>
    <w:rsid w:val="0006250E"/>
    <w:rsid w:val="0006266B"/>
    <w:rsid w:val="000627C6"/>
    <w:rsid w:val="000627E2"/>
    <w:rsid w:val="0006280B"/>
    <w:rsid w:val="00062849"/>
    <w:rsid w:val="00062A0D"/>
    <w:rsid w:val="00062F11"/>
    <w:rsid w:val="00062FC5"/>
    <w:rsid w:val="0006422A"/>
    <w:rsid w:val="000643CF"/>
    <w:rsid w:val="00064797"/>
    <w:rsid w:val="00064ED2"/>
    <w:rsid w:val="000655BE"/>
    <w:rsid w:val="000657E8"/>
    <w:rsid w:val="000658BD"/>
    <w:rsid w:val="00065C47"/>
    <w:rsid w:val="000663F8"/>
    <w:rsid w:val="000665E8"/>
    <w:rsid w:val="00066813"/>
    <w:rsid w:val="00066DCE"/>
    <w:rsid w:val="00066FA1"/>
    <w:rsid w:val="00067140"/>
    <w:rsid w:val="000673A0"/>
    <w:rsid w:val="00067523"/>
    <w:rsid w:val="00067637"/>
    <w:rsid w:val="00067BA9"/>
    <w:rsid w:val="00070853"/>
    <w:rsid w:val="00070BB1"/>
    <w:rsid w:val="00070ED5"/>
    <w:rsid w:val="0007102A"/>
    <w:rsid w:val="0007107D"/>
    <w:rsid w:val="000711D9"/>
    <w:rsid w:val="00071386"/>
    <w:rsid w:val="000719CC"/>
    <w:rsid w:val="00071C69"/>
    <w:rsid w:val="00071DB2"/>
    <w:rsid w:val="00071EB6"/>
    <w:rsid w:val="00072622"/>
    <w:rsid w:val="00072776"/>
    <w:rsid w:val="00072B0C"/>
    <w:rsid w:val="00072EC7"/>
    <w:rsid w:val="000731DD"/>
    <w:rsid w:val="0007374B"/>
    <w:rsid w:val="000737BE"/>
    <w:rsid w:val="00073A0A"/>
    <w:rsid w:val="00073B6A"/>
    <w:rsid w:val="0007448E"/>
    <w:rsid w:val="00074600"/>
    <w:rsid w:val="00074F7B"/>
    <w:rsid w:val="00075282"/>
    <w:rsid w:val="000752BE"/>
    <w:rsid w:val="00075362"/>
    <w:rsid w:val="000754F5"/>
    <w:rsid w:val="00075F74"/>
    <w:rsid w:val="00076BCB"/>
    <w:rsid w:val="00076BF1"/>
    <w:rsid w:val="00076ED3"/>
    <w:rsid w:val="000770F9"/>
    <w:rsid w:val="0007721B"/>
    <w:rsid w:val="000774BA"/>
    <w:rsid w:val="00077FCB"/>
    <w:rsid w:val="00080176"/>
    <w:rsid w:val="00080841"/>
    <w:rsid w:val="00080D65"/>
    <w:rsid w:val="00080E10"/>
    <w:rsid w:val="00080E61"/>
    <w:rsid w:val="00080FD2"/>
    <w:rsid w:val="0008114B"/>
    <w:rsid w:val="00081E8C"/>
    <w:rsid w:val="000820BF"/>
    <w:rsid w:val="00082573"/>
    <w:rsid w:val="000826BB"/>
    <w:rsid w:val="00082923"/>
    <w:rsid w:val="00082CAA"/>
    <w:rsid w:val="00082DD9"/>
    <w:rsid w:val="00083655"/>
    <w:rsid w:val="00083719"/>
    <w:rsid w:val="000837E4"/>
    <w:rsid w:val="00083981"/>
    <w:rsid w:val="00083994"/>
    <w:rsid w:val="00083E77"/>
    <w:rsid w:val="00084201"/>
    <w:rsid w:val="00084266"/>
    <w:rsid w:val="00084655"/>
    <w:rsid w:val="00084BD5"/>
    <w:rsid w:val="000850D0"/>
    <w:rsid w:val="00085381"/>
    <w:rsid w:val="00085436"/>
    <w:rsid w:val="00085534"/>
    <w:rsid w:val="0008598B"/>
    <w:rsid w:val="00085F67"/>
    <w:rsid w:val="000861A1"/>
    <w:rsid w:val="00086455"/>
    <w:rsid w:val="00086C4C"/>
    <w:rsid w:val="00086D98"/>
    <w:rsid w:val="000878FE"/>
    <w:rsid w:val="00087BF9"/>
    <w:rsid w:val="0009030F"/>
    <w:rsid w:val="00090380"/>
    <w:rsid w:val="0009039E"/>
    <w:rsid w:val="0009049D"/>
    <w:rsid w:val="00090F48"/>
    <w:rsid w:val="00091A28"/>
    <w:rsid w:val="00091EF1"/>
    <w:rsid w:val="00092365"/>
    <w:rsid w:val="0009241C"/>
    <w:rsid w:val="000926DF"/>
    <w:rsid w:val="000927A9"/>
    <w:rsid w:val="000929B0"/>
    <w:rsid w:val="0009324C"/>
    <w:rsid w:val="000932A7"/>
    <w:rsid w:val="0009336D"/>
    <w:rsid w:val="000939C3"/>
    <w:rsid w:val="00093A1E"/>
    <w:rsid w:val="00093FC6"/>
    <w:rsid w:val="0009400D"/>
    <w:rsid w:val="00094114"/>
    <w:rsid w:val="00094258"/>
    <w:rsid w:val="00094600"/>
    <w:rsid w:val="00094828"/>
    <w:rsid w:val="000948DE"/>
    <w:rsid w:val="00094B06"/>
    <w:rsid w:val="00094C70"/>
    <w:rsid w:val="00094EAD"/>
    <w:rsid w:val="0009534C"/>
    <w:rsid w:val="000953DB"/>
    <w:rsid w:val="000956EA"/>
    <w:rsid w:val="00095996"/>
    <w:rsid w:val="00096006"/>
    <w:rsid w:val="0009643C"/>
    <w:rsid w:val="00096528"/>
    <w:rsid w:val="0009670E"/>
    <w:rsid w:val="00096B86"/>
    <w:rsid w:val="00096BA1"/>
    <w:rsid w:val="00096BEA"/>
    <w:rsid w:val="00096C56"/>
    <w:rsid w:val="00096D69"/>
    <w:rsid w:val="000970E6"/>
    <w:rsid w:val="000979CF"/>
    <w:rsid w:val="00097E14"/>
    <w:rsid w:val="000A0040"/>
    <w:rsid w:val="000A059E"/>
    <w:rsid w:val="000A0958"/>
    <w:rsid w:val="000A1243"/>
    <w:rsid w:val="000A159E"/>
    <w:rsid w:val="000A15A0"/>
    <w:rsid w:val="000A15B7"/>
    <w:rsid w:val="000A1949"/>
    <w:rsid w:val="000A1D1E"/>
    <w:rsid w:val="000A1E20"/>
    <w:rsid w:val="000A1EC6"/>
    <w:rsid w:val="000A2081"/>
    <w:rsid w:val="000A208A"/>
    <w:rsid w:val="000A2094"/>
    <w:rsid w:val="000A2C11"/>
    <w:rsid w:val="000A33C9"/>
    <w:rsid w:val="000A33E1"/>
    <w:rsid w:val="000A350B"/>
    <w:rsid w:val="000A361C"/>
    <w:rsid w:val="000A38EB"/>
    <w:rsid w:val="000A3E13"/>
    <w:rsid w:val="000A4177"/>
    <w:rsid w:val="000A4441"/>
    <w:rsid w:val="000A45D8"/>
    <w:rsid w:val="000A469D"/>
    <w:rsid w:val="000A5705"/>
    <w:rsid w:val="000A58C4"/>
    <w:rsid w:val="000A5A55"/>
    <w:rsid w:val="000A5BA5"/>
    <w:rsid w:val="000A5CB3"/>
    <w:rsid w:val="000A5D5A"/>
    <w:rsid w:val="000A5EF4"/>
    <w:rsid w:val="000A5FD3"/>
    <w:rsid w:val="000A60D7"/>
    <w:rsid w:val="000A6321"/>
    <w:rsid w:val="000A671B"/>
    <w:rsid w:val="000A6AD8"/>
    <w:rsid w:val="000A6FC3"/>
    <w:rsid w:val="000A6FED"/>
    <w:rsid w:val="000A7580"/>
    <w:rsid w:val="000A7A27"/>
    <w:rsid w:val="000A7C92"/>
    <w:rsid w:val="000A7F4A"/>
    <w:rsid w:val="000B0229"/>
    <w:rsid w:val="000B0417"/>
    <w:rsid w:val="000B092A"/>
    <w:rsid w:val="000B0B17"/>
    <w:rsid w:val="000B0E64"/>
    <w:rsid w:val="000B106A"/>
    <w:rsid w:val="000B1193"/>
    <w:rsid w:val="000B1302"/>
    <w:rsid w:val="000B1BED"/>
    <w:rsid w:val="000B1E3E"/>
    <w:rsid w:val="000B203F"/>
    <w:rsid w:val="000B2267"/>
    <w:rsid w:val="000B2A74"/>
    <w:rsid w:val="000B2F8E"/>
    <w:rsid w:val="000B301E"/>
    <w:rsid w:val="000B35BB"/>
    <w:rsid w:val="000B3620"/>
    <w:rsid w:val="000B37AF"/>
    <w:rsid w:val="000B3977"/>
    <w:rsid w:val="000B3BE4"/>
    <w:rsid w:val="000B3EB8"/>
    <w:rsid w:val="000B4159"/>
    <w:rsid w:val="000B43A5"/>
    <w:rsid w:val="000B44FA"/>
    <w:rsid w:val="000B45BB"/>
    <w:rsid w:val="000B467A"/>
    <w:rsid w:val="000B47FB"/>
    <w:rsid w:val="000B515A"/>
    <w:rsid w:val="000B578F"/>
    <w:rsid w:val="000B622E"/>
    <w:rsid w:val="000B6289"/>
    <w:rsid w:val="000B62E4"/>
    <w:rsid w:val="000B6AE1"/>
    <w:rsid w:val="000B6B19"/>
    <w:rsid w:val="000B6DF1"/>
    <w:rsid w:val="000B7113"/>
    <w:rsid w:val="000B712C"/>
    <w:rsid w:val="000B73B5"/>
    <w:rsid w:val="000B7E59"/>
    <w:rsid w:val="000B7F3D"/>
    <w:rsid w:val="000C0133"/>
    <w:rsid w:val="000C04C3"/>
    <w:rsid w:val="000C059A"/>
    <w:rsid w:val="000C05A8"/>
    <w:rsid w:val="000C0808"/>
    <w:rsid w:val="000C0837"/>
    <w:rsid w:val="000C10C4"/>
    <w:rsid w:val="000C1691"/>
    <w:rsid w:val="000C1D9B"/>
    <w:rsid w:val="000C1E8F"/>
    <w:rsid w:val="000C2122"/>
    <w:rsid w:val="000C234C"/>
    <w:rsid w:val="000C23E5"/>
    <w:rsid w:val="000C2669"/>
    <w:rsid w:val="000C26C3"/>
    <w:rsid w:val="000C26EE"/>
    <w:rsid w:val="000C291B"/>
    <w:rsid w:val="000C2B7F"/>
    <w:rsid w:val="000C2CC0"/>
    <w:rsid w:val="000C2F23"/>
    <w:rsid w:val="000C3297"/>
    <w:rsid w:val="000C341B"/>
    <w:rsid w:val="000C34D4"/>
    <w:rsid w:val="000C45E4"/>
    <w:rsid w:val="000C4B42"/>
    <w:rsid w:val="000C4CCE"/>
    <w:rsid w:val="000C5224"/>
    <w:rsid w:val="000C53E8"/>
    <w:rsid w:val="000C5434"/>
    <w:rsid w:val="000C5864"/>
    <w:rsid w:val="000C5CF6"/>
    <w:rsid w:val="000C6401"/>
    <w:rsid w:val="000C645E"/>
    <w:rsid w:val="000C66AE"/>
    <w:rsid w:val="000C6E9E"/>
    <w:rsid w:val="000C705B"/>
    <w:rsid w:val="000C7219"/>
    <w:rsid w:val="000C73AF"/>
    <w:rsid w:val="000C75A7"/>
    <w:rsid w:val="000C77E9"/>
    <w:rsid w:val="000C7B12"/>
    <w:rsid w:val="000C7D05"/>
    <w:rsid w:val="000C7E37"/>
    <w:rsid w:val="000D0117"/>
    <w:rsid w:val="000D0221"/>
    <w:rsid w:val="000D03A9"/>
    <w:rsid w:val="000D03C1"/>
    <w:rsid w:val="000D0C74"/>
    <w:rsid w:val="000D10CC"/>
    <w:rsid w:val="000D1233"/>
    <w:rsid w:val="000D1EB4"/>
    <w:rsid w:val="000D1F82"/>
    <w:rsid w:val="000D249F"/>
    <w:rsid w:val="000D3147"/>
    <w:rsid w:val="000D3386"/>
    <w:rsid w:val="000D35C6"/>
    <w:rsid w:val="000D3B3F"/>
    <w:rsid w:val="000D49D6"/>
    <w:rsid w:val="000D50AD"/>
    <w:rsid w:val="000D577A"/>
    <w:rsid w:val="000D5A1E"/>
    <w:rsid w:val="000D623E"/>
    <w:rsid w:val="000D660D"/>
    <w:rsid w:val="000D671C"/>
    <w:rsid w:val="000D67E9"/>
    <w:rsid w:val="000D6E98"/>
    <w:rsid w:val="000D6F1A"/>
    <w:rsid w:val="000D71AC"/>
    <w:rsid w:val="000D7255"/>
    <w:rsid w:val="000D7287"/>
    <w:rsid w:val="000D73F2"/>
    <w:rsid w:val="000D74A8"/>
    <w:rsid w:val="000D762A"/>
    <w:rsid w:val="000D7685"/>
    <w:rsid w:val="000D7757"/>
    <w:rsid w:val="000D7C92"/>
    <w:rsid w:val="000E02D4"/>
    <w:rsid w:val="000E0599"/>
    <w:rsid w:val="000E08F0"/>
    <w:rsid w:val="000E1062"/>
    <w:rsid w:val="000E1269"/>
    <w:rsid w:val="000E1536"/>
    <w:rsid w:val="000E190E"/>
    <w:rsid w:val="000E1F98"/>
    <w:rsid w:val="000E26E6"/>
    <w:rsid w:val="000E28A5"/>
    <w:rsid w:val="000E28AB"/>
    <w:rsid w:val="000E2A74"/>
    <w:rsid w:val="000E2C0F"/>
    <w:rsid w:val="000E3609"/>
    <w:rsid w:val="000E382F"/>
    <w:rsid w:val="000E3990"/>
    <w:rsid w:val="000E43AF"/>
    <w:rsid w:val="000E47DE"/>
    <w:rsid w:val="000E490A"/>
    <w:rsid w:val="000E4976"/>
    <w:rsid w:val="000E499D"/>
    <w:rsid w:val="000E4A53"/>
    <w:rsid w:val="000E4D33"/>
    <w:rsid w:val="000E4F43"/>
    <w:rsid w:val="000E5042"/>
    <w:rsid w:val="000E5222"/>
    <w:rsid w:val="000E5B02"/>
    <w:rsid w:val="000E5C4A"/>
    <w:rsid w:val="000E5D6A"/>
    <w:rsid w:val="000E68AF"/>
    <w:rsid w:val="000E6943"/>
    <w:rsid w:val="000E7139"/>
    <w:rsid w:val="000E73B8"/>
    <w:rsid w:val="000E7B4F"/>
    <w:rsid w:val="000E7C49"/>
    <w:rsid w:val="000E7D6C"/>
    <w:rsid w:val="000E7E87"/>
    <w:rsid w:val="000F0058"/>
    <w:rsid w:val="000F013E"/>
    <w:rsid w:val="000F02AB"/>
    <w:rsid w:val="000F076A"/>
    <w:rsid w:val="000F07EA"/>
    <w:rsid w:val="000F0B72"/>
    <w:rsid w:val="000F11CE"/>
    <w:rsid w:val="000F1A5D"/>
    <w:rsid w:val="000F1B95"/>
    <w:rsid w:val="000F25F8"/>
    <w:rsid w:val="000F2B44"/>
    <w:rsid w:val="000F2FE9"/>
    <w:rsid w:val="000F30DA"/>
    <w:rsid w:val="000F364D"/>
    <w:rsid w:val="000F414C"/>
    <w:rsid w:val="000F442E"/>
    <w:rsid w:val="000F4576"/>
    <w:rsid w:val="000F4682"/>
    <w:rsid w:val="000F4AF8"/>
    <w:rsid w:val="000F508C"/>
    <w:rsid w:val="000F5241"/>
    <w:rsid w:val="000F5999"/>
    <w:rsid w:val="000F5AC7"/>
    <w:rsid w:val="000F5F18"/>
    <w:rsid w:val="000F6481"/>
    <w:rsid w:val="000F66A6"/>
    <w:rsid w:val="000F7077"/>
    <w:rsid w:val="000F75F8"/>
    <w:rsid w:val="00100D6D"/>
    <w:rsid w:val="00101844"/>
    <w:rsid w:val="00101A83"/>
    <w:rsid w:val="00101B2F"/>
    <w:rsid w:val="00102135"/>
    <w:rsid w:val="0010220B"/>
    <w:rsid w:val="00103044"/>
    <w:rsid w:val="0010322E"/>
    <w:rsid w:val="001035BD"/>
    <w:rsid w:val="001037B0"/>
    <w:rsid w:val="00103FED"/>
    <w:rsid w:val="001045A6"/>
    <w:rsid w:val="00104EA2"/>
    <w:rsid w:val="00104EE9"/>
    <w:rsid w:val="00105225"/>
    <w:rsid w:val="00105CFB"/>
    <w:rsid w:val="001060B6"/>
    <w:rsid w:val="001061A4"/>
    <w:rsid w:val="0010621D"/>
    <w:rsid w:val="001065CE"/>
    <w:rsid w:val="00106DDE"/>
    <w:rsid w:val="00106E55"/>
    <w:rsid w:val="00106FB3"/>
    <w:rsid w:val="00107141"/>
    <w:rsid w:val="00107270"/>
    <w:rsid w:val="00107712"/>
    <w:rsid w:val="00107D92"/>
    <w:rsid w:val="00107DBA"/>
    <w:rsid w:val="00110198"/>
    <w:rsid w:val="00110ADE"/>
    <w:rsid w:val="00110AFD"/>
    <w:rsid w:val="00110D4B"/>
    <w:rsid w:val="00110D5C"/>
    <w:rsid w:val="0011156A"/>
    <w:rsid w:val="0011161E"/>
    <w:rsid w:val="00112039"/>
    <w:rsid w:val="00112769"/>
    <w:rsid w:val="00112A59"/>
    <w:rsid w:val="00113071"/>
    <w:rsid w:val="001131E1"/>
    <w:rsid w:val="0011368F"/>
    <w:rsid w:val="00113696"/>
    <w:rsid w:val="0011372C"/>
    <w:rsid w:val="001137E7"/>
    <w:rsid w:val="00113DC7"/>
    <w:rsid w:val="00113E92"/>
    <w:rsid w:val="00114265"/>
    <w:rsid w:val="0011440A"/>
    <w:rsid w:val="0011511D"/>
    <w:rsid w:val="001151CC"/>
    <w:rsid w:val="0011581B"/>
    <w:rsid w:val="0011591D"/>
    <w:rsid w:val="001159C2"/>
    <w:rsid w:val="00115C43"/>
    <w:rsid w:val="001163D7"/>
    <w:rsid w:val="00116D1D"/>
    <w:rsid w:val="00116E80"/>
    <w:rsid w:val="00116FF2"/>
    <w:rsid w:val="00117769"/>
    <w:rsid w:val="00117A54"/>
    <w:rsid w:val="00117CF7"/>
    <w:rsid w:val="00120166"/>
    <w:rsid w:val="00120198"/>
    <w:rsid w:val="001204C4"/>
    <w:rsid w:val="001206E6"/>
    <w:rsid w:val="00121324"/>
    <w:rsid w:val="00121528"/>
    <w:rsid w:val="001217C3"/>
    <w:rsid w:val="001217FC"/>
    <w:rsid w:val="001218C1"/>
    <w:rsid w:val="00121B58"/>
    <w:rsid w:val="00121E78"/>
    <w:rsid w:val="00122047"/>
    <w:rsid w:val="0012222A"/>
    <w:rsid w:val="001223A9"/>
    <w:rsid w:val="00122A85"/>
    <w:rsid w:val="00122DB9"/>
    <w:rsid w:val="00122FE5"/>
    <w:rsid w:val="001233D3"/>
    <w:rsid w:val="00123485"/>
    <w:rsid w:val="001234F5"/>
    <w:rsid w:val="00123B6A"/>
    <w:rsid w:val="00123B73"/>
    <w:rsid w:val="001240C0"/>
    <w:rsid w:val="00124180"/>
    <w:rsid w:val="001241B3"/>
    <w:rsid w:val="0012459F"/>
    <w:rsid w:val="00124D24"/>
    <w:rsid w:val="00124E23"/>
    <w:rsid w:val="00124FC7"/>
    <w:rsid w:val="001251AC"/>
    <w:rsid w:val="001259BA"/>
    <w:rsid w:val="00125A43"/>
    <w:rsid w:val="00125A95"/>
    <w:rsid w:val="00125B45"/>
    <w:rsid w:val="00125BA5"/>
    <w:rsid w:val="00125FE5"/>
    <w:rsid w:val="00125FFE"/>
    <w:rsid w:val="001262D6"/>
    <w:rsid w:val="00126446"/>
    <w:rsid w:val="001264A3"/>
    <w:rsid w:val="0012665D"/>
    <w:rsid w:val="0012677F"/>
    <w:rsid w:val="00126CAF"/>
    <w:rsid w:val="00126D6D"/>
    <w:rsid w:val="00127493"/>
    <w:rsid w:val="00127A06"/>
    <w:rsid w:val="00127C59"/>
    <w:rsid w:val="00130297"/>
    <w:rsid w:val="001302DA"/>
    <w:rsid w:val="001302DB"/>
    <w:rsid w:val="001304B0"/>
    <w:rsid w:val="001307C5"/>
    <w:rsid w:val="00130D06"/>
    <w:rsid w:val="00131055"/>
    <w:rsid w:val="001310B5"/>
    <w:rsid w:val="001311F4"/>
    <w:rsid w:val="00131FFB"/>
    <w:rsid w:val="00132406"/>
    <w:rsid w:val="00132C31"/>
    <w:rsid w:val="00133578"/>
    <w:rsid w:val="001338A2"/>
    <w:rsid w:val="00133DFA"/>
    <w:rsid w:val="00133F9C"/>
    <w:rsid w:val="001340A9"/>
    <w:rsid w:val="00134123"/>
    <w:rsid w:val="00134B09"/>
    <w:rsid w:val="00134EB2"/>
    <w:rsid w:val="00135336"/>
    <w:rsid w:val="00135395"/>
    <w:rsid w:val="001353AA"/>
    <w:rsid w:val="00135975"/>
    <w:rsid w:val="001359CD"/>
    <w:rsid w:val="001359FE"/>
    <w:rsid w:val="00135F10"/>
    <w:rsid w:val="00135F86"/>
    <w:rsid w:val="001364D9"/>
    <w:rsid w:val="00136541"/>
    <w:rsid w:val="00136BC3"/>
    <w:rsid w:val="00136DA4"/>
    <w:rsid w:val="00136F7E"/>
    <w:rsid w:val="001371B5"/>
    <w:rsid w:val="001371F0"/>
    <w:rsid w:val="001373E6"/>
    <w:rsid w:val="00140003"/>
    <w:rsid w:val="001404E3"/>
    <w:rsid w:val="0014099B"/>
    <w:rsid w:val="00140A3C"/>
    <w:rsid w:val="00140AB7"/>
    <w:rsid w:val="00140BAB"/>
    <w:rsid w:val="00140DDE"/>
    <w:rsid w:val="0014107E"/>
    <w:rsid w:val="00141A7F"/>
    <w:rsid w:val="00141FA8"/>
    <w:rsid w:val="00142031"/>
    <w:rsid w:val="001424B2"/>
    <w:rsid w:val="00142C0E"/>
    <w:rsid w:val="00142EFF"/>
    <w:rsid w:val="00142FAD"/>
    <w:rsid w:val="00143296"/>
    <w:rsid w:val="001434C9"/>
    <w:rsid w:val="00143822"/>
    <w:rsid w:val="00143AFD"/>
    <w:rsid w:val="00144070"/>
    <w:rsid w:val="001442E1"/>
    <w:rsid w:val="0014479C"/>
    <w:rsid w:val="00144C4B"/>
    <w:rsid w:val="00144CC1"/>
    <w:rsid w:val="0014525F"/>
    <w:rsid w:val="00145743"/>
    <w:rsid w:val="00145A21"/>
    <w:rsid w:val="00146039"/>
    <w:rsid w:val="00146068"/>
    <w:rsid w:val="00146182"/>
    <w:rsid w:val="0014646D"/>
    <w:rsid w:val="00146605"/>
    <w:rsid w:val="001466C8"/>
    <w:rsid w:val="001466F1"/>
    <w:rsid w:val="0014672B"/>
    <w:rsid w:val="00147078"/>
    <w:rsid w:val="001470BA"/>
    <w:rsid w:val="001471B4"/>
    <w:rsid w:val="0015050E"/>
    <w:rsid w:val="001507CB"/>
    <w:rsid w:val="00150CCC"/>
    <w:rsid w:val="001512DD"/>
    <w:rsid w:val="001513BB"/>
    <w:rsid w:val="00151846"/>
    <w:rsid w:val="00151AAD"/>
    <w:rsid w:val="00151CAB"/>
    <w:rsid w:val="00151D10"/>
    <w:rsid w:val="00152449"/>
    <w:rsid w:val="001526FB"/>
    <w:rsid w:val="0015281C"/>
    <w:rsid w:val="00152B88"/>
    <w:rsid w:val="00152C97"/>
    <w:rsid w:val="00152EB1"/>
    <w:rsid w:val="0015339D"/>
    <w:rsid w:val="00153586"/>
    <w:rsid w:val="00153603"/>
    <w:rsid w:val="0015366E"/>
    <w:rsid w:val="001537CC"/>
    <w:rsid w:val="001537CF"/>
    <w:rsid w:val="00153E96"/>
    <w:rsid w:val="001541E1"/>
    <w:rsid w:val="001542BE"/>
    <w:rsid w:val="00154397"/>
    <w:rsid w:val="0015464B"/>
    <w:rsid w:val="001546ED"/>
    <w:rsid w:val="00154826"/>
    <w:rsid w:val="001548DE"/>
    <w:rsid w:val="001549ED"/>
    <w:rsid w:val="00155937"/>
    <w:rsid w:val="00155A08"/>
    <w:rsid w:val="0015606D"/>
    <w:rsid w:val="00156342"/>
    <w:rsid w:val="00156372"/>
    <w:rsid w:val="0015650A"/>
    <w:rsid w:val="001569EE"/>
    <w:rsid w:val="00157176"/>
    <w:rsid w:val="0015755C"/>
    <w:rsid w:val="00157698"/>
    <w:rsid w:val="00157A3E"/>
    <w:rsid w:val="001601F3"/>
    <w:rsid w:val="001602FA"/>
    <w:rsid w:val="001603E5"/>
    <w:rsid w:val="0016063A"/>
    <w:rsid w:val="00160CE0"/>
    <w:rsid w:val="00160E33"/>
    <w:rsid w:val="001611EA"/>
    <w:rsid w:val="001614B7"/>
    <w:rsid w:val="00161650"/>
    <w:rsid w:val="001618F5"/>
    <w:rsid w:val="001619E7"/>
    <w:rsid w:val="00161BC9"/>
    <w:rsid w:val="00161EE9"/>
    <w:rsid w:val="00161F7D"/>
    <w:rsid w:val="00162077"/>
    <w:rsid w:val="0016253E"/>
    <w:rsid w:val="001625D1"/>
    <w:rsid w:val="00162964"/>
    <w:rsid w:val="00162C53"/>
    <w:rsid w:val="00162CF2"/>
    <w:rsid w:val="00162D6E"/>
    <w:rsid w:val="00162E1B"/>
    <w:rsid w:val="001632D8"/>
    <w:rsid w:val="001634DE"/>
    <w:rsid w:val="001635B6"/>
    <w:rsid w:val="00163776"/>
    <w:rsid w:val="00163993"/>
    <w:rsid w:val="001642C5"/>
    <w:rsid w:val="0016445B"/>
    <w:rsid w:val="00164601"/>
    <w:rsid w:val="00164B68"/>
    <w:rsid w:val="00164E92"/>
    <w:rsid w:val="0016527C"/>
    <w:rsid w:val="001657F6"/>
    <w:rsid w:val="00166236"/>
    <w:rsid w:val="00166654"/>
    <w:rsid w:val="00166841"/>
    <w:rsid w:val="00166979"/>
    <w:rsid w:val="00166D41"/>
    <w:rsid w:val="00166F55"/>
    <w:rsid w:val="0016705E"/>
    <w:rsid w:val="00167102"/>
    <w:rsid w:val="00167164"/>
    <w:rsid w:val="001671F2"/>
    <w:rsid w:val="0016722C"/>
    <w:rsid w:val="00167CA2"/>
    <w:rsid w:val="00167D0F"/>
    <w:rsid w:val="00170033"/>
    <w:rsid w:val="00170294"/>
    <w:rsid w:val="00170870"/>
    <w:rsid w:val="0017098A"/>
    <w:rsid w:val="00170AE2"/>
    <w:rsid w:val="00170BCC"/>
    <w:rsid w:val="001710D1"/>
    <w:rsid w:val="00171226"/>
    <w:rsid w:val="00171740"/>
    <w:rsid w:val="00171808"/>
    <w:rsid w:val="00172204"/>
    <w:rsid w:val="001727FF"/>
    <w:rsid w:val="00172A37"/>
    <w:rsid w:val="00172DCB"/>
    <w:rsid w:val="001733C8"/>
    <w:rsid w:val="001738A1"/>
    <w:rsid w:val="00173EBF"/>
    <w:rsid w:val="00173FE9"/>
    <w:rsid w:val="0017457F"/>
    <w:rsid w:val="00175035"/>
    <w:rsid w:val="00175151"/>
    <w:rsid w:val="001752FC"/>
    <w:rsid w:val="00175943"/>
    <w:rsid w:val="00175A19"/>
    <w:rsid w:val="00175AF7"/>
    <w:rsid w:val="00175CC1"/>
    <w:rsid w:val="00176184"/>
    <w:rsid w:val="001761AA"/>
    <w:rsid w:val="001769D2"/>
    <w:rsid w:val="001769F1"/>
    <w:rsid w:val="00176DE2"/>
    <w:rsid w:val="0017700D"/>
    <w:rsid w:val="0017704C"/>
    <w:rsid w:val="00177B13"/>
    <w:rsid w:val="00177D0E"/>
    <w:rsid w:val="001805E9"/>
    <w:rsid w:val="0018170A"/>
    <w:rsid w:val="0018189D"/>
    <w:rsid w:val="001819AA"/>
    <w:rsid w:val="001819AE"/>
    <w:rsid w:val="00181B82"/>
    <w:rsid w:val="00181C71"/>
    <w:rsid w:val="00181F9C"/>
    <w:rsid w:val="00182230"/>
    <w:rsid w:val="00182643"/>
    <w:rsid w:val="001828B6"/>
    <w:rsid w:val="001829EE"/>
    <w:rsid w:val="00183263"/>
    <w:rsid w:val="0018332B"/>
    <w:rsid w:val="001835A2"/>
    <w:rsid w:val="00183A2A"/>
    <w:rsid w:val="00183F80"/>
    <w:rsid w:val="00185040"/>
    <w:rsid w:val="00185856"/>
    <w:rsid w:val="00185A83"/>
    <w:rsid w:val="00185F16"/>
    <w:rsid w:val="00186049"/>
    <w:rsid w:val="00186149"/>
    <w:rsid w:val="0018615E"/>
    <w:rsid w:val="0018617D"/>
    <w:rsid w:val="0018647B"/>
    <w:rsid w:val="0018719C"/>
    <w:rsid w:val="00187448"/>
    <w:rsid w:val="0018791A"/>
    <w:rsid w:val="00187AA0"/>
    <w:rsid w:val="00187B37"/>
    <w:rsid w:val="00190B73"/>
    <w:rsid w:val="00190BB1"/>
    <w:rsid w:val="0019110C"/>
    <w:rsid w:val="00191413"/>
    <w:rsid w:val="00191A18"/>
    <w:rsid w:val="00192499"/>
    <w:rsid w:val="0019250A"/>
    <w:rsid w:val="00192579"/>
    <w:rsid w:val="0019279F"/>
    <w:rsid w:val="00192A9F"/>
    <w:rsid w:val="00192E81"/>
    <w:rsid w:val="00193166"/>
    <w:rsid w:val="0019321A"/>
    <w:rsid w:val="00193391"/>
    <w:rsid w:val="001934A1"/>
    <w:rsid w:val="001935DF"/>
    <w:rsid w:val="0019372B"/>
    <w:rsid w:val="00194371"/>
    <w:rsid w:val="001943AB"/>
    <w:rsid w:val="00194440"/>
    <w:rsid w:val="00194B85"/>
    <w:rsid w:val="00194BA2"/>
    <w:rsid w:val="0019505D"/>
    <w:rsid w:val="00195281"/>
    <w:rsid w:val="001952FB"/>
    <w:rsid w:val="0019571B"/>
    <w:rsid w:val="00196213"/>
    <w:rsid w:val="001965AB"/>
    <w:rsid w:val="0019665D"/>
    <w:rsid w:val="001971CB"/>
    <w:rsid w:val="001971F8"/>
    <w:rsid w:val="001974C4"/>
    <w:rsid w:val="0019754E"/>
    <w:rsid w:val="00197A18"/>
    <w:rsid w:val="00197D36"/>
    <w:rsid w:val="001A0120"/>
    <w:rsid w:val="001A04C5"/>
    <w:rsid w:val="001A0EB9"/>
    <w:rsid w:val="001A12BF"/>
    <w:rsid w:val="001A166B"/>
    <w:rsid w:val="001A174E"/>
    <w:rsid w:val="001A1ADD"/>
    <w:rsid w:val="001A2121"/>
    <w:rsid w:val="001A23F5"/>
    <w:rsid w:val="001A2637"/>
    <w:rsid w:val="001A2CFB"/>
    <w:rsid w:val="001A2D70"/>
    <w:rsid w:val="001A2E84"/>
    <w:rsid w:val="001A2F0A"/>
    <w:rsid w:val="001A3149"/>
    <w:rsid w:val="001A319A"/>
    <w:rsid w:val="001A3778"/>
    <w:rsid w:val="001A3B6C"/>
    <w:rsid w:val="001A3C3B"/>
    <w:rsid w:val="001A3C5A"/>
    <w:rsid w:val="001A3F5F"/>
    <w:rsid w:val="001A49AD"/>
    <w:rsid w:val="001A4A2E"/>
    <w:rsid w:val="001A5161"/>
    <w:rsid w:val="001A5451"/>
    <w:rsid w:val="001A5AFF"/>
    <w:rsid w:val="001A5F8E"/>
    <w:rsid w:val="001A6B57"/>
    <w:rsid w:val="001A6F34"/>
    <w:rsid w:val="001A7051"/>
    <w:rsid w:val="001A7366"/>
    <w:rsid w:val="001A73D0"/>
    <w:rsid w:val="001A7F83"/>
    <w:rsid w:val="001A7FC7"/>
    <w:rsid w:val="001B0186"/>
    <w:rsid w:val="001B030A"/>
    <w:rsid w:val="001B0F31"/>
    <w:rsid w:val="001B1623"/>
    <w:rsid w:val="001B1926"/>
    <w:rsid w:val="001B1A36"/>
    <w:rsid w:val="001B1E0E"/>
    <w:rsid w:val="001B1EC2"/>
    <w:rsid w:val="001B229C"/>
    <w:rsid w:val="001B2379"/>
    <w:rsid w:val="001B274B"/>
    <w:rsid w:val="001B2BC0"/>
    <w:rsid w:val="001B2F26"/>
    <w:rsid w:val="001B393F"/>
    <w:rsid w:val="001B3B47"/>
    <w:rsid w:val="001B3BBD"/>
    <w:rsid w:val="001B3BD4"/>
    <w:rsid w:val="001B3D01"/>
    <w:rsid w:val="001B3E90"/>
    <w:rsid w:val="001B414B"/>
    <w:rsid w:val="001B420D"/>
    <w:rsid w:val="001B43A3"/>
    <w:rsid w:val="001B50F5"/>
    <w:rsid w:val="001B5102"/>
    <w:rsid w:val="001B594D"/>
    <w:rsid w:val="001B5E4A"/>
    <w:rsid w:val="001B5F45"/>
    <w:rsid w:val="001B67E7"/>
    <w:rsid w:val="001B6999"/>
    <w:rsid w:val="001B6D03"/>
    <w:rsid w:val="001B6F1B"/>
    <w:rsid w:val="001B7EDC"/>
    <w:rsid w:val="001C01E4"/>
    <w:rsid w:val="001C0350"/>
    <w:rsid w:val="001C039C"/>
    <w:rsid w:val="001C07B1"/>
    <w:rsid w:val="001C0E98"/>
    <w:rsid w:val="001C1549"/>
    <w:rsid w:val="001C1789"/>
    <w:rsid w:val="001C20AF"/>
    <w:rsid w:val="001C219E"/>
    <w:rsid w:val="001C27FD"/>
    <w:rsid w:val="001C2B4A"/>
    <w:rsid w:val="001C3011"/>
    <w:rsid w:val="001C31AE"/>
    <w:rsid w:val="001C425E"/>
    <w:rsid w:val="001C428E"/>
    <w:rsid w:val="001C4362"/>
    <w:rsid w:val="001C45CC"/>
    <w:rsid w:val="001C498A"/>
    <w:rsid w:val="001C4B6A"/>
    <w:rsid w:val="001C4E00"/>
    <w:rsid w:val="001C4FF6"/>
    <w:rsid w:val="001C502B"/>
    <w:rsid w:val="001C50AF"/>
    <w:rsid w:val="001C50D7"/>
    <w:rsid w:val="001C51FF"/>
    <w:rsid w:val="001C52D5"/>
    <w:rsid w:val="001C5358"/>
    <w:rsid w:val="001C5386"/>
    <w:rsid w:val="001C57A4"/>
    <w:rsid w:val="001C59E4"/>
    <w:rsid w:val="001C5A1A"/>
    <w:rsid w:val="001C5C37"/>
    <w:rsid w:val="001C649F"/>
    <w:rsid w:val="001C66EC"/>
    <w:rsid w:val="001C6877"/>
    <w:rsid w:val="001C6B85"/>
    <w:rsid w:val="001C6D95"/>
    <w:rsid w:val="001C763E"/>
    <w:rsid w:val="001C787C"/>
    <w:rsid w:val="001C7A28"/>
    <w:rsid w:val="001C7EE5"/>
    <w:rsid w:val="001D0069"/>
    <w:rsid w:val="001D047C"/>
    <w:rsid w:val="001D0A34"/>
    <w:rsid w:val="001D0DE3"/>
    <w:rsid w:val="001D0F63"/>
    <w:rsid w:val="001D120D"/>
    <w:rsid w:val="001D1353"/>
    <w:rsid w:val="001D1D06"/>
    <w:rsid w:val="001D1F1C"/>
    <w:rsid w:val="001D1FC1"/>
    <w:rsid w:val="001D21CF"/>
    <w:rsid w:val="001D2884"/>
    <w:rsid w:val="001D2BAE"/>
    <w:rsid w:val="001D3338"/>
    <w:rsid w:val="001D3B06"/>
    <w:rsid w:val="001D3B8F"/>
    <w:rsid w:val="001D3C5E"/>
    <w:rsid w:val="001D3E46"/>
    <w:rsid w:val="001D4083"/>
    <w:rsid w:val="001D450B"/>
    <w:rsid w:val="001D4807"/>
    <w:rsid w:val="001D4842"/>
    <w:rsid w:val="001D4A47"/>
    <w:rsid w:val="001D4BA1"/>
    <w:rsid w:val="001D5291"/>
    <w:rsid w:val="001D55C1"/>
    <w:rsid w:val="001D5677"/>
    <w:rsid w:val="001D59DA"/>
    <w:rsid w:val="001D5CBC"/>
    <w:rsid w:val="001D6A05"/>
    <w:rsid w:val="001D6A16"/>
    <w:rsid w:val="001D6A5B"/>
    <w:rsid w:val="001D7269"/>
    <w:rsid w:val="001D72A7"/>
    <w:rsid w:val="001D7541"/>
    <w:rsid w:val="001D7ED6"/>
    <w:rsid w:val="001D7FD0"/>
    <w:rsid w:val="001E0099"/>
    <w:rsid w:val="001E00AA"/>
    <w:rsid w:val="001E0390"/>
    <w:rsid w:val="001E05FE"/>
    <w:rsid w:val="001E0859"/>
    <w:rsid w:val="001E0CCB"/>
    <w:rsid w:val="001E109C"/>
    <w:rsid w:val="001E121F"/>
    <w:rsid w:val="001E125F"/>
    <w:rsid w:val="001E13E0"/>
    <w:rsid w:val="001E1AE3"/>
    <w:rsid w:val="001E1B05"/>
    <w:rsid w:val="001E1C02"/>
    <w:rsid w:val="001E20CE"/>
    <w:rsid w:val="001E2A0C"/>
    <w:rsid w:val="001E2C62"/>
    <w:rsid w:val="001E2FEB"/>
    <w:rsid w:val="001E3EDA"/>
    <w:rsid w:val="001E4146"/>
    <w:rsid w:val="001E4B80"/>
    <w:rsid w:val="001E4CC0"/>
    <w:rsid w:val="001E4D01"/>
    <w:rsid w:val="001E4DA6"/>
    <w:rsid w:val="001E4EB1"/>
    <w:rsid w:val="001E5521"/>
    <w:rsid w:val="001E5671"/>
    <w:rsid w:val="001E5732"/>
    <w:rsid w:val="001E5779"/>
    <w:rsid w:val="001E59D2"/>
    <w:rsid w:val="001E5D13"/>
    <w:rsid w:val="001E6628"/>
    <w:rsid w:val="001E6726"/>
    <w:rsid w:val="001E6B56"/>
    <w:rsid w:val="001E6B69"/>
    <w:rsid w:val="001E6C63"/>
    <w:rsid w:val="001E7048"/>
    <w:rsid w:val="001E7098"/>
    <w:rsid w:val="001E715A"/>
    <w:rsid w:val="001E71A1"/>
    <w:rsid w:val="001E7B72"/>
    <w:rsid w:val="001F0642"/>
    <w:rsid w:val="001F0826"/>
    <w:rsid w:val="001F0841"/>
    <w:rsid w:val="001F097D"/>
    <w:rsid w:val="001F0D69"/>
    <w:rsid w:val="001F1005"/>
    <w:rsid w:val="001F1487"/>
    <w:rsid w:val="001F14ED"/>
    <w:rsid w:val="001F20B0"/>
    <w:rsid w:val="001F213D"/>
    <w:rsid w:val="001F2255"/>
    <w:rsid w:val="001F2513"/>
    <w:rsid w:val="001F2FE9"/>
    <w:rsid w:val="001F32C4"/>
    <w:rsid w:val="001F35E1"/>
    <w:rsid w:val="001F3664"/>
    <w:rsid w:val="001F3A89"/>
    <w:rsid w:val="001F3CE1"/>
    <w:rsid w:val="001F3F05"/>
    <w:rsid w:val="001F41B1"/>
    <w:rsid w:val="001F474E"/>
    <w:rsid w:val="001F49AC"/>
    <w:rsid w:val="001F4A37"/>
    <w:rsid w:val="001F4C85"/>
    <w:rsid w:val="001F4D39"/>
    <w:rsid w:val="001F4D8D"/>
    <w:rsid w:val="001F4D97"/>
    <w:rsid w:val="001F4DC1"/>
    <w:rsid w:val="001F4F29"/>
    <w:rsid w:val="001F55F9"/>
    <w:rsid w:val="001F5944"/>
    <w:rsid w:val="001F5EAD"/>
    <w:rsid w:val="001F6037"/>
    <w:rsid w:val="001F64DA"/>
    <w:rsid w:val="001F6516"/>
    <w:rsid w:val="001F6BFD"/>
    <w:rsid w:val="001F6C3E"/>
    <w:rsid w:val="001F703A"/>
    <w:rsid w:val="001F74AA"/>
    <w:rsid w:val="001F751F"/>
    <w:rsid w:val="002002F1"/>
    <w:rsid w:val="00200444"/>
    <w:rsid w:val="00200670"/>
    <w:rsid w:val="00200830"/>
    <w:rsid w:val="00200927"/>
    <w:rsid w:val="002014B3"/>
    <w:rsid w:val="002017BD"/>
    <w:rsid w:val="00201D69"/>
    <w:rsid w:val="00201E67"/>
    <w:rsid w:val="00201EE3"/>
    <w:rsid w:val="00201F6A"/>
    <w:rsid w:val="002022FD"/>
    <w:rsid w:val="00202392"/>
    <w:rsid w:val="002028DD"/>
    <w:rsid w:val="00202F5E"/>
    <w:rsid w:val="00203494"/>
    <w:rsid w:val="002034B3"/>
    <w:rsid w:val="00203965"/>
    <w:rsid w:val="00203E8A"/>
    <w:rsid w:val="00204111"/>
    <w:rsid w:val="002043D8"/>
    <w:rsid w:val="00204D36"/>
    <w:rsid w:val="00204FA2"/>
    <w:rsid w:val="00205722"/>
    <w:rsid w:val="00205B89"/>
    <w:rsid w:val="00205CF1"/>
    <w:rsid w:val="0020630F"/>
    <w:rsid w:val="0020670B"/>
    <w:rsid w:val="00206AAA"/>
    <w:rsid w:val="00206E11"/>
    <w:rsid w:val="00206E3C"/>
    <w:rsid w:val="0020722D"/>
    <w:rsid w:val="002075A2"/>
    <w:rsid w:val="00207B00"/>
    <w:rsid w:val="00207C88"/>
    <w:rsid w:val="00207CCA"/>
    <w:rsid w:val="00207D23"/>
    <w:rsid w:val="00207EEE"/>
    <w:rsid w:val="00207FFE"/>
    <w:rsid w:val="00210BEE"/>
    <w:rsid w:val="002115C3"/>
    <w:rsid w:val="002116B4"/>
    <w:rsid w:val="002119B3"/>
    <w:rsid w:val="00211A17"/>
    <w:rsid w:val="00211CEA"/>
    <w:rsid w:val="00212255"/>
    <w:rsid w:val="002138FC"/>
    <w:rsid w:val="0021405E"/>
    <w:rsid w:val="002140F5"/>
    <w:rsid w:val="0021436B"/>
    <w:rsid w:val="00214675"/>
    <w:rsid w:val="0021485A"/>
    <w:rsid w:val="00214885"/>
    <w:rsid w:val="002149C1"/>
    <w:rsid w:val="00214C6E"/>
    <w:rsid w:val="00214D5C"/>
    <w:rsid w:val="00215202"/>
    <w:rsid w:val="00215810"/>
    <w:rsid w:val="002159E3"/>
    <w:rsid w:val="002168FA"/>
    <w:rsid w:val="00216D69"/>
    <w:rsid w:val="00216E40"/>
    <w:rsid w:val="00216FA9"/>
    <w:rsid w:val="002170EA"/>
    <w:rsid w:val="002172A7"/>
    <w:rsid w:val="0021733F"/>
    <w:rsid w:val="00217654"/>
    <w:rsid w:val="00217948"/>
    <w:rsid w:val="00217C56"/>
    <w:rsid w:val="00220365"/>
    <w:rsid w:val="002207C3"/>
    <w:rsid w:val="00220989"/>
    <w:rsid w:val="00221356"/>
    <w:rsid w:val="00221393"/>
    <w:rsid w:val="00221851"/>
    <w:rsid w:val="00221B6C"/>
    <w:rsid w:val="00221E18"/>
    <w:rsid w:val="00221E6A"/>
    <w:rsid w:val="00221EB0"/>
    <w:rsid w:val="00222984"/>
    <w:rsid w:val="00222DC3"/>
    <w:rsid w:val="00222ED9"/>
    <w:rsid w:val="00223500"/>
    <w:rsid w:val="00224357"/>
    <w:rsid w:val="002245A7"/>
    <w:rsid w:val="00224AD8"/>
    <w:rsid w:val="00224B78"/>
    <w:rsid w:val="00224E90"/>
    <w:rsid w:val="0022525C"/>
    <w:rsid w:val="002254A1"/>
    <w:rsid w:val="00225B73"/>
    <w:rsid w:val="002261B1"/>
    <w:rsid w:val="0022646C"/>
    <w:rsid w:val="00226C8C"/>
    <w:rsid w:val="002275B7"/>
    <w:rsid w:val="002275BB"/>
    <w:rsid w:val="002276BC"/>
    <w:rsid w:val="00227772"/>
    <w:rsid w:val="00230870"/>
    <w:rsid w:val="002309A0"/>
    <w:rsid w:val="0023138D"/>
    <w:rsid w:val="002313CE"/>
    <w:rsid w:val="00231746"/>
    <w:rsid w:val="0023176F"/>
    <w:rsid w:val="00231B83"/>
    <w:rsid w:val="00231D18"/>
    <w:rsid w:val="00231EF0"/>
    <w:rsid w:val="002329E2"/>
    <w:rsid w:val="00232D51"/>
    <w:rsid w:val="00232DD7"/>
    <w:rsid w:val="00233A46"/>
    <w:rsid w:val="00233D43"/>
    <w:rsid w:val="00233D73"/>
    <w:rsid w:val="00233EE5"/>
    <w:rsid w:val="002340E8"/>
    <w:rsid w:val="0023440F"/>
    <w:rsid w:val="00234714"/>
    <w:rsid w:val="00234BB3"/>
    <w:rsid w:val="00234E39"/>
    <w:rsid w:val="00235217"/>
    <w:rsid w:val="002361B6"/>
    <w:rsid w:val="002364B5"/>
    <w:rsid w:val="00236609"/>
    <w:rsid w:val="002367BA"/>
    <w:rsid w:val="00236933"/>
    <w:rsid w:val="00236D42"/>
    <w:rsid w:val="00236F57"/>
    <w:rsid w:val="00236F9D"/>
    <w:rsid w:val="0023747C"/>
    <w:rsid w:val="00237537"/>
    <w:rsid w:val="002375BA"/>
    <w:rsid w:val="00237626"/>
    <w:rsid w:val="00237FB4"/>
    <w:rsid w:val="00237FE5"/>
    <w:rsid w:val="00240608"/>
    <w:rsid w:val="00240F13"/>
    <w:rsid w:val="0024133B"/>
    <w:rsid w:val="002414AB"/>
    <w:rsid w:val="002415DC"/>
    <w:rsid w:val="002416B2"/>
    <w:rsid w:val="00241B81"/>
    <w:rsid w:val="00241E10"/>
    <w:rsid w:val="00241F42"/>
    <w:rsid w:val="00241F46"/>
    <w:rsid w:val="00241F58"/>
    <w:rsid w:val="002425A4"/>
    <w:rsid w:val="0024294C"/>
    <w:rsid w:val="00242979"/>
    <w:rsid w:val="00242A30"/>
    <w:rsid w:val="002432FE"/>
    <w:rsid w:val="00243431"/>
    <w:rsid w:val="00243491"/>
    <w:rsid w:val="002436CD"/>
    <w:rsid w:val="002438B9"/>
    <w:rsid w:val="00243C63"/>
    <w:rsid w:val="00243C76"/>
    <w:rsid w:val="002443E7"/>
    <w:rsid w:val="00244574"/>
    <w:rsid w:val="002446A1"/>
    <w:rsid w:val="0024478E"/>
    <w:rsid w:val="0024483E"/>
    <w:rsid w:val="00244976"/>
    <w:rsid w:val="00244AB0"/>
    <w:rsid w:val="00244CD4"/>
    <w:rsid w:val="00245492"/>
    <w:rsid w:val="0024554C"/>
    <w:rsid w:val="00245922"/>
    <w:rsid w:val="0024593F"/>
    <w:rsid w:val="00245C4E"/>
    <w:rsid w:val="002460A4"/>
    <w:rsid w:val="00246DCE"/>
    <w:rsid w:val="002470A4"/>
    <w:rsid w:val="00247313"/>
    <w:rsid w:val="0024774C"/>
    <w:rsid w:val="0024775F"/>
    <w:rsid w:val="00247BE2"/>
    <w:rsid w:val="00250667"/>
    <w:rsid w:val="002506C7"/>
    <w:rsid w:val="002506E8"/>
    <w:rsid w:val="00250A05"/>
    <w:rsid w:val="00250F2B"/>
    <w:rsid w:val="002510DB"/>
    <w:rsid w:val="0025111C"/>
    <w:rsid w:val="00251301"/>
    <w:rsid w:val="002514D5"/>
    <w:rsid w:val="00251711"/>
    <w:rsid w:val="002517D2"/>
    <w:rsid w:val="00252109"/>
    <w:rsid w:val="002524CE"/>
    <w:rsid w:val="00252809"/>
    <w:rsid w:val="00252A65"/>
    <w:rsid w:val="00253376"/>
    <w:rsid w:val="00253412"/>
    <w:rsid w:val="002535A7"/>
    <w:rsid w:val="00253829"/>
    <w:rsid w:val="0025439B"/>
    <w:rsid w:val="002545B1"/>
    <w:rsid w:val="00255794"/>
    <w:rsid w:val="002557D0"/>
    <w:rsid w:val="002559A2"/>
    <w:rsid w:val="00255BD6"/>
    <w:rsid w:val="00256727"/>
    <w:rsid w:val="00256797"/>
    <w:rsid w:val="00256B54"/>
    <w:rsid w:val="00256C45"/>
    <w:rsid w:val="00256F07"/>
    <w:rsid w:val="00256F3B"/>
    <w:rsid w:val="0025745A"/>
    <w:rsid w:val="00257550"/>
    <w:rsid w:val="002575CE"/>
    <w:rsid w:val="002577F5"/>
    <w:rsid w:val="00257F3B"/>
    <w:rsid w:val="002606AA"/>
    <w:rsid w:val="00260A6E"/>
    <w:rsid w:val="00260E40"/>
    <w:rsid w:val="00260E9B"/>
    <w:rsid w:val="00260E9E"/>
    <w:rsid w:val="00260F84"/>
    <w:rsid w:val="0026156E"/>
    <w:rsid w:val="0026167E"/>
    <w:rsid w:val="00261C8E"/>
    <w:rsid w:val="002620BC"/>
    <w:rsid w:val="00262AD1"/>
    <w:rsid w:val="00262EC3"/>
    <w:rsid w:val="00262F44"/>
    <w:rsid w:val="0026346D"/>
    <w:rsid w:val="002634BF"/>
    <w:rsid w:val="00263AB4"/>
    <w:rsid w:val="00263E56"/>
    <w:rsid w:val="00264375"/>
    <w:rsid w:val="00264538"/>
    <w:rsid w:val="00264969"/>
    <w:rsid w:val="00264F1D"/>
    <w:rsid w:val="002653E0"/>
    <w:rsid w:val="002655D5"/>
    <w:rsid w:val="002657FD"/>
    <w:rsid w:val="0026587D"/>
    <w:rsid w:val="002658C9"/>
    <w:rsid w:val="00265923"/>
    <w:rsid w:val="00265C93"/>
    <w:rsid w:val="00265CA3"/>
    <w:rsid w:val="00265EC9"/>
    <w:rsid w:val="00265F24"/>
    <w:rsid w:val="00266E1E"/>
    <w:rsid w:val="00267105"/>
    <w:rsid w:val="00267145"/>
    <w:rsid w:val="00267401"/>
    <w:rsid w:val="00267416"/>
    <w:rsid w:val="0026749A"/>
    <w:rsid w:val="002675F2"/>
    <w:rsid w:val="00267C88"/>
    <w:rsid w:val="00267DAB"/>
    <w:rsid w:val="00267DCD"/>
    <w:rsid w:val="00267EF0"/>
    <w:rsid w:val="00270A56"/>
    <w:rsid w:val="00270BAA"/>
    <w:rsid w:val="00270F90"/>
    <w:rsid w:val="002713F6"/>
    <w:rsid w:val="002716FD"/>
    <w:rsid w:val="00271747"/>
    <w:rsid w:val="00271801"/>
    <w:rsid w:val="00272011"/>
    <w:rsid w:val="002723CC"/>
    <w:rsid w:val="0027267F"/>
    <w:rsid w:val="002729FB"/>
    <w:rsid w:val="00272CB8"/>
    <w:rsid w:val="00272CC1"/>
    <w:rsid w:val="00272FB4"/>
    <w:rsid w:val="00273035"/>
    <w:rsid w:val="0027309C"/>
    <w:rsid w:val="00273178"/>
    <w:rsid w:val="00273C90"/>
    <w:rsid w:val="00273E71"/>
    <w:rsid w:val="00274696"/>
    <w:rsid w:val="00274877"/>
    <w:rsid w:val="002748D0"/>
    <w:rsid w:val="00275026"/>
    <w:rsid w:val="00275579"/>
    <w:rsid w:val="00275B81"/>
    <w:rsid w:val="002762D0"/>
    <w:rsid w:val="00276567"/>
    <w:rsid w:val="00276939"/>
    <w:rsid w:val="00276E5A"/>
    <w:rsid w:val="002770EA"/>
    <w:rsid w:val="0027713C"/>
    <w:rsid w:val="00277183"/>
    <w:rsid w:val="0027731D"/>
    <w:rsid w:val="00277A14"/>
    <w:rsid w:val="00277BC0"/>
    <w:rsid w:val="00277CA7"/>
    <w:rsid w:val="00277CBF"/>
    <w:rsid w:val="00280661"/>
    <w:rsid w:val="002806E7"/>
    <w:rsid w:val="00280F67"/>
    <w:rsid w:val="002813AF"/>
    <w:rsid w:val="00281648"/>
    <w:rsid w:val="002818C3"/>
    <w:rsid w:val="0028191A"/>
    <w:rsid w:val="00282033"/>
    <w:rsid w:val="0028249A"/>
    <w:rsid w:val="002825FF"/>
    <w:rsid w:val="0028266B"/>
    <w:rsid w:val="0028306C"/>
    <w:rsid w:val="0028324C"/>
    <w:rsid w:val="00283931"/>
    <w:rsid w:val="00283CD0"/>
    <w:rsid w:val="0028486C"/>
    <w:rsid w:val="00284928"/>
    <w:rsid w:val="002859D2"/>
    <w:rsid w:val="00285A8B"/>
    <w:rsid w:val="00285B58"/>
    <w:rsid w:val="00286139"/>
    <w:rsid w:val="00286629"/>
    <w:rsid w:val="0028694F"/>
    <w:rsid w:val="00286B6B"/>
    <w:rsid w:val="00286CAE"/>
    <w:rsid w:val="00286DB4"/>
    <w:rsid w:val="00287BF0"/>
    <w:rsid w:val="00287D82"/>
    <w:rsid w:val="00287E18"/>
    <w:rsid w:val="00287FDA"/>
    <w:rsid w:val="0029032F"/>
    <w:rsid w:val="00290415"/>
    <w:rsid w:val="002905C3"/>
    <w:rsid w:val="00290818"/>
    <w:rsid w:val="00290D62"/>
    <w:rsid w:val="00290DD2"/>
    <w:rsid w:val="002913B3"/>
    <w:rsid w:val="0029141C"/>
    <w:rsid w:val="002915C9"/>
    <w:rsid w:val="00291892"/>
    <w:rsid w:val="00292186"/>
    <w:rsid w:val="00292353"/>
    <w:rsid w:val="002924BA"/>
    <w:rsid w:val="0029263C"/>
    <w:rsid w:val="002926AD"/>
    <w:rsid w:val="002926CC"/>
    <w:rsid w:val="002929E8"/>
    <w:rsid w:val="00292BA4"/>
    <w:rsid w:val="00293373"/>
    <w:rsid w:val="002933DA"/>
    <w:rsid w:val="00293626"/>
    <w:rsid w:val="00293C4C"/>
    <w:rsid w:val="00293D4C"/>
    <w:rsid w:val="0029492D"/>
    <w:rsid w:val="00294A66"/>
    <w:rsid w:val="00294DA7"/>
    <w:rsid w:val="002950FF"/>
    <w:rsid w:val="002952DE"/>
    <w:rsid w:val="0029537B"/>
    <w:rsid w:val="002955D0"/>
    <w:rsid w:val="002956AC"/>
    <w:rsid w:val="002959EF"/>
    <w:rsid w:val="00295FA5"/>
    <w:rsid w:val="002960CB"/>
    <w:rsid w:val="002962D8"/>
    <w:rsid w:val="002966AF"/>
    <w:rsid w:val="00296C28"/>
    <w:rsid w:val="00297148"/>
    <w:rsid w:val="00297154"/>
    <w:rsid w:val="00297724"/>
    <w:rsid w:val="00297AB4"/>
    <w:rsid w:val="00297AC9"/>
    <w:rsid w:val="00297EDB"/>
    <w:rsid w:val="002A00AB"/>
    <w:rsid w:val="002A02BB"/>
    <w:rsid w:val="002A04AD"/>
    <w:rsid w:val="002A0776"/>
    <w:rsid w:val="002A0D60"/>
    <w:rsid w:val="002A141B"/>
    <w:rsid w:val="002A1927"/>
    <w:rsid w:val="002A1F27"/>
    <w:rsid w:val="002A252E"/>
    <w:rsid w:val="002A259D"/>
    <w:rsid w:val="002A2848"/>
    <w:rsid w:val="002A2EAF"/>
    <w:rsid w:val="002A3165"/>
    <w:rsid w:val="002A3302"/>
    <w:rsid w:val="002A3F73"/>
    <w:rsid w:val="002A402C"/>
    <w:rsid w:val="002A40B7"/>
    <w:rsid w:val="002A41E7"/>
    <w:rsid w:val="002A4404"/>
    <w:rsid w:val="002A44CE"/>
    <w:rsid w:val="002A4B2A"/>
    <w:rsid w:val="002A4B6B"/>
    <w:rsid w:val="002A50E4"/>
    <w:rsid w:val="002A5262"/>
    <w:rsid w:val="002A558C"/>
    <w:rsid w:val="002A5AC6"/>
    <w:rsid w:val="002A65C9"/>
    <w:rsid w:val="002A6901"/>
    <w:rsid w:val="002A6A60"/>
    <w:rsid w:val="002A6C25"/>
    <w:rsid w:val="002A6C63"/>
    <w:rsid w:val="002A6E30"/>
    <w:rsid w:val="002A6F06"/>
    <w:rsid w:val="002A6F80"/>
    <w:rsid w:val="002A7494"/>
    <w:rsid w:val="002A762C"/>
    <w:rsid w:val="002A77A7"/>
    <w:rsid w:val="002A77F7"/>
    <w:rsid w:val="002A7880"/>
    <w:rsid w:val="002A79E8"/>
    <w:rsid w:val="002A7B16"/>
    <w:rsid w:val="002A7BAA"/>
    <w:rsid w:val="002A7C17"/>
    <w:rsid w:val="002A7D8F"/>
    <w:rsid w:val="002B00D2"/>
    <w:rsid w:val="002B08FD"/>
    <w:rsid w:val="002B0ACA"/>
    <w:rsid w:val="002B0B85"/>
    <w:rsid w:val="002B118B"/>
    <w:rsid w:val="002B1685"/>
    <w:rsid w:val="002B1B19"/>
    <w:rsid w:val="002B1CC8"/>
    <w:rsid w:val="002B1E4B"/>
    <w:rsid w:val="002B1EC5"/>
    <w:rsid w:val="002B1F68"/>
    <w:rsid w:val="002B24F8"/>
    <w:rsid w:val="002B2B01"/>
    <w:rsid w:val="002B2E14"/>
    <w:rsid w:val="002B2EDF"/>
    <w:rsid w:val="002B3505"/>
    <w:rsid w:val="002B36D4"/>
    <w:rsid w:val="002B377D"/>
    <w:rsid w:val="002B3E7B"/>
    <w:rsid w:val="002B3F9A"/>
    <w:rsid w:val="002B424F"/>
    <w:rsid w:val="002B4554"/>
    <w:rsid w:val="002B4C22"/>
    <w:rsid w:val="002B4E9C"/>
    <w:rsid w:val="002B50CF"/>
    <w:rsid w:val="002B555B"/>
    <w:rsid w:val="002B55C8"/>
    <w:rsid w:val="002B5683"/>
    <w:rsid w:val="002B5C54"/>
    <w:rsid w:val="002B5E9F"/>
    <w:rsid w:val="002B60FA"/>
    <w:rsid w:val="002B6ADA"/>
    <w:rsid w:val="002B6ADF"/>
    <w:rsid w:val="002B6E12"/>
    <w:rsid w:val="002B6EBE"/>
    <w:rsid w:val="002B70D0"/>
    <w:rsid w:val="002B723E"/>
    <w:rsid w:val="002B7943"/>
    <w:rsid w:val="002C044A"/>
    <w:rsid w:val="002C099A"/>
    <w:rsid w:val="002C10CB"/>
    <w:rsid w:val="002C1300"/>
    <w:rsid w:val="002C1469"/>
    <w:rsid w:val="002C14B0"/>
    <w:rsid w:val="002C1782"/>
    <w:rsid w:val="002C1BD6"/>
    <w:rsid w:val="002C1E41"/>
    <w:rsid w:val="002C1F43"/>
    <w:rsid w:val="002C21C0"/>
    <w:rsid w:val="002C27A4"/>
    <w:rsid w:val="002C2979"/>
    <w:rsid w:val="002C2AEF"/>
    <w:rsid w:val="002C2C5E"/>
    <w:rsid w:val="002C3FE1"/>
    <w:rsid w:val="002C4094"/>
    <w:rsid w:val="002C43BC"/>
    <w:rsid w:val="002C43E7"/>
    <w:rsid w:val="002C45BC"/>
    <w:rsid w:val="002C469A"/>
    <w:rsid w:val="002C46A2"/>
    <w:rsid w:val="002C46A6"/>
    <w:rsid w:val="002C4AA7"/>
    <w:rsid w:val="002C4DEC"/>
    <w:rsid w:val="002C4E0F"/>
    <w:rsid w:val="002C5084"/>
    <w:rsid w:val="002C5CA8"/>
    <w:rsid w:val="002C6AC9"/>
    <w:rsid w:val="002C6AEC"/>
    <w:rsid w:val="002C6DC9"/>
    <w:rsid w:val="002C7189"/>
    <w:rsid w:val="002C7947"/>
    <w:rsid w:val="002C7AC6"/>
    <w:rsid w:val="002D0728"/>
    <w:rsid w:val="002D0BAE"/>
    <w:rsid w:val="002D10D5"/>
    <w:rsid w:val="002D1193"/>
    <w:rsid w:val="002D1594"/>
    <w:rsid w:val="002D1810"/>
    <w:rsid w:val="002D1972"/>
    <w:rsid w:val="002D19CD"/>
    <w:rsid w:val="002D1CE9"/>
    <w:rsid w:val="002D20D5"/>
    <w:rsid w:val="002D21FD"/>
    <w:rsid w:val="002D22D9"/>
    <w:rsid w:val="002D22E8"/>
    <w:rsid w:val="002D25E6"/>
    <w:rsid w:val="002D2F9D"/>
    <w:rsid w:val="002D387A"/>
    <w:rsid w:val="002D3EB1"/>
    <w:rsid w:val="002D4D27"/>
    <w:rsid w:val="002D4EC0"/>
    <w:rsid w:val="002D51E1"/>
    <w:rsid w:val="002D559D"/>
    <w:rsid w:val="002D55F4"/>
    <w:rsid w:val="002D57BB"/>
    <w:rsid w:val="002D5B0C"/>
    <w:rsid w:val="002D5C89"/>
    <w:rsid w:val="002D5FCA"/>
    <w:rsid w:val="002D6257"/>
    <w:rsid w:val="002D682D"/>
    <w:rsid w:val="002D68B7"/>
    <w:rsid w:val="002D6E69"/>
    <w:rsid w:val="002D6FA3"/>
    <w:rsid w:val="002D7AB7"/>
    <w:rsid w:val="002D7EE4"/>
    <w:rsid w:val="002E0152"/>
    <w:rsid w:val="002E06E3"/>
    <w:rsid w:val="002E0C69"/>
    <w:rsid w:val="002E0F50"/>
    <w:rsid w:val="002E1001"/>
    <w:rsid w:val="002E12A7"/>
    <w:rsid w:val="002E1577"/>
    <w:rsid w:val="002E1A2B"/>
    <w:rsid w:val="002E247D"/>
    <w:rsid w:val="002E24B5"/>
    <w:rsid w:val="002E2589"/>
    <w:rsid w:val="002E2C46"/>
    <w:rsid w:val="002E2F1E"/>
    <w:rsid w:val="002E311A"/>
    <w:rsid w:val="002E3526"/>
    <w:rsid w:val="002E36A8"/>
    <w:rsid w:val="002E3782"/>
    <w:rsid w:val="002E3ACC"/>
    <w:rsid w:val="002E4050"/>
    <w:rsid w:val="002E455E"/>
    <w:rsid w:val="002E4CF6"/>
    <w:rsid w:val="002E4DB9"/>
    <w:rsid w:val="002E5607"/>
    <w:rsid w:val="002E5684"/>
    <w:rsid w:val="002E64A3"/>
    <w:rsid w:val="002E653B"/>
    <w:rsid w:val="002E6968"/>
    <w:rsid w:val="002E6BD7"/>
    <w:rsid w:val="002F0427"/>
    <w:rsid w:val="002F052B"/>
    <w:rsid w:val="002F0569"/>
    <w:rsid w:val="002F076A"/>
    <w:rsid w:val="002F0823"/>
    <w:rsid w:val="002F0928"/>
    <w:rsid w:val="002F0D95"/>
    <w:rsid w:val="002F128B"/>
    <w:rsid w:val="002F12A9"/>
    <w:rsid w:val="002F12E1"/>
    <w:rsid w:val="002F16DD"/>
    <w:rsid w:val="002F2142"/>
    <w:rsid w:val="002F2247"/>
    <w:rsid w:val="002F23C9"/>
    <w:rsid w:val="002F2408"/>
    <w:rsid w:val="002F2803"/>
    <w:rsid w:val="002F283A"/>
    <w:rsid w:val="002F2B25"/>
    <w:rsid w:val="002F2B8A"/>
    <w:rsid w:val="002F2C9D"/>
    <w:rsid w:val="002F3096"/>
    <w:rsid w:val="002F32D2"/>
    <w:rsid w:val="002F3902"/>
    <w:rsid w:val="002F3B47"/>
    <w:rsid w:val="002F4220"/>
    <w:rsid w:val="002F442A"/>
    <w:rsid w:val="002F468B"/>
    <w:rsid w:val="002F4804"/>
    <w:rsid w:val="002F4BA0"/>
    <w:rsid w:val="002F4D7B"/>
    <w:rsid w:val="002F55A2"/>
    <w:rsid w:val="002F586A"/>
    <w:rsid w:val="002F5BE8"/>
    <w:rsid w:val="002F5E31"/>
    <w:rsid w:val="002F5EB3"/>
    <w:rsid w:val="002F6EBB"/>
    <w:rsid w:val="002F7735"/>
    <w:rsid w:val="002F776A"/>
    <w:rsid w:val="002F7772"/>
    <w:rsid w:val="002F77F1"/>
    <w:rsid w:val="002F7A3C"/>
    <w:rsid w:val="002F7BB6"/>
    <w:rsid w:val="0030087B"/>
    <w:rsid w:val="00300D73"/>
    <w:rsid w:val="00300EE0"/>
    <w:rsid w:val="00301938"/>
    <w:rsid w:val="00301D07"/>
    <w:rsid w:val="0030207F"/>
    <w:rsid w:val="00302169"/>
    <w:rsid w:val="00302184"/>
    <w:rsid w:val="00302207"/>
    <w:rsid w:val="003023C2"/>
    <w:rsid w:val="0030273C"/>
    <w:rsid w:val="003028E6"/>
    <w:rsid w:val="00302CB4"/>
    <w:rsid w:val="003032D0"/>
    <w:rsid w:val="00303550"/>
    <w:rsid w:val="00303958"/>
    <w:rsid w:val="003039D5"/>
    <w:rsid w:val="003039F7"/>
    <w:rsid w:val="00303E05"/>
    <w:rsid w:val="00303FD0"/>
    <w:rsid w:val="003040F7"/>
    <w:rsid w:val="00304588"/>
    <w:rsid w:val="00304B2D"/>
    <w:rsid w:val="003050F2"/>
    <w:rsid w:val="00305126"/>
    <w:rsid w:val="00305192"/>
    <w:rsid w:val="003058A8"/>
    <w:rsid w:val="00305AD4"/>
    <w:rsid w:val="003061D3"/>
    <w:rsid w:val="00306228"/>
    <w:rsid w:val="00306629"/>
    <w:rsid w:val="00306ABE"/>
    <w:rsid w:val="00306C46"/>
    <w:rsid w:val="00306D5A"/>
    <w:rsid w:val="0030733A"/>
    <w:rsid w:val="00307E17"/>
    <w:rsid w:val="00310046"/>
    <w:rsid w:val="0031083C"/>
    <w:rsid w:val="00310ADE"/>
    <w:rsid w:val="00311642"/>
    <w:rsid w:val="00311A63"/>
    <w:rsid w:val="00311B52"/>
    <w:rsid w:val="00311C4F"/>
    <w:rsid w:val="00312117"/>
    <w:rsid w:val="003121BA"/>
    <w:rsid w:val="00312261"/>
    <w:rsid w:val="003128AA"/>
    <w:rsid w:val="00312A49"/>
    <w:rsid w:val="003138A3"/>
    <w:rsid w:val="003139E0"/>
    <w:rsid w:val="00313F8F"/>
    <w:rsid w:val="00314412"/>
    <w:rsid w:val="003144ED"/>
    <w:rsid w:val="00314CC3"/>
    <w:rsid w:val="00314E66"/>
    <w:rsid w:val="00314F83"/>
    <w:rsid w:val="0031510B"/>
    <w:rsid w:val="0031530B"/>
    <w:rsid w:val="003155E7"/>
    <w:rsid w:val="00315703"/>
    <w:rsid w:val="0031578C"/>
    <w:rsid w:val="00315C13"/>
    <w:rsid w:val="00315C2F"/>
    <w:rsid w:val="00316675"/>
    <w:rsid w:val="003166ED"/>
    <w:rsid w:val="00317FB3"/>
    <w:rsid w:val="00320263"/>
    <w:rsid w:val="00320AD5"/>
    <w:rsid w:val="00320C6E"/>
    <w:rsid w:val="0032111B"/>
    <w:rsid w:val="00321966"/>
    <w:rsid w:val="00322506"/>
    <w:rsid w:val="0032262B"/>
    <w:rsid w:val="003226D9"/>
    <w:rsid w:val="0032290D"/>
    <w:rsid w:val="00322B05"/>
    <w:rsid w:val="00322D1A"/>
    <w:rsid w:val="00322F00"/>
    <w:rsid w:val="003231B3"/>
    <w:rsid w:val="00323753"/>
    <w:rsid w:val="00323901"/>
    <w:rsid w:val="00323BE3"/>
    <w:rsid w:val="00323DB0"/>
    <w:rsid w:val="003240F6"/>
    <w:rsid w:val="00324300"/>
    <w:rsid w:val="003243F5"/>
    <w:rsid w:val="00324429"/>
    <w:rsid w:val="003245BE"/>
    <w:rsid w:val="00324BE2"/>
    <w:rsid w:val="00324FBA"/>
    <w:rsid w:val="00324FEA"/>
    <w:rsid w:val="00325355"/>
    <w:rsid w:val="00325766"/>
    <w:rsid w:val="0032589C"/>
    <w:rsid w:val="00325D03"/>
    <w:rsid w:val="00325D2C"/>
    <w:rsid w:val="0032602E"/>
    <w:rsid w:val="00326207"/>
    <w:rsid w:val="00326260"/>
    <w:rsid w:val="00326949"/>
    <w:rsid w:val="00326A4B"/>
    <w:rsid w:val="003274B9"/>
    <w:rsid w:val="00327566"/>
    <w:rsid w:val="003279B3"/>
    <w:rsid w:val="00330546"/>
    <w:rsid w:val="00330823"/>
    <w:rsid w:val="00330DAA"/>
    <w:rsid w:val="00331427"/>
    <w:rsid w:val="00331F83"/>
    <w:rsid w:val="00332413"/>
    <w:rsid w:val="00332A3A"/>
    <w:rsid w:val="00332F87"/>
    <w:rsid w:val="003332BB"/>
    <w:rsid w:val="003333B3"/>
    <w:rsid w:val="003333BA"/>
    <w:rsid w:val="00333439"/>
    <w:rsid w:val="0033356C"/>
    <w:rsid w:val="003335CC"/>
    <w:rsid w:val="00333B2B"/>
    <w:rsid w:val="00334179"/>
    <w:rsid w:val="003343C8"/>
    <w:rsid w:val="00335158"/>
    <w:rsid w:val="00335220"/>
    <w:rsid w:val="00335C46"/>
    <w:rsid w:val="00335DA0"/>
    <w:rsid w:val="003360F3"/>
    <w:rsid w:val="0033614C"/>
    <w:rsid w:val="003361FD"/>
    <w:rsid w:val="003362DF"/>
    <w:rsid w:val="003364C4"/>
    <w:rsid w:val="003368F4"/>
    <w:rsid w:val="00336E0C"/>
    <w:rsid w:val="003371B5"/>
    <w:rsid w:val="00337669"/>
    <w:rsid w:val="00337906"/>
    <w:rsid w:val="00340C55"/>
    <w:rsid w:val="00340CDF"/>
    <w:rsid w:val="00340D40"/>
    <w:rsid w:val="00340F9F"/>
    <w:rsid w:val="00341364"/>
    <w:rsid w:val="00341916"/>
    <w:rsid w:val="00341A79"/>
    <w:rsid w:val="00341CF1"/>
    <w:rsid w:val="003423BE"/>
    <w:rsid w:val="00342446"/>
    <w:rsid w:val="00342A52"/>
    <w:rsid w:val="00342F8C"/>
    <w:rsid w:val="0034320A"/>
    <w:rsid w:val="003434B8"/>
    <w:rsid w:val="003437A7"/>
    <w:rsid w:val="003437E1"/>
    <w:rsid w:val="00343C09"/>
    <w:rsid w:val="00343D66"/>
    <w:rsid w:val="003441A2"/>
    <w:rsid w:val="003446C0"/>
    <w:rsid w:val="00344A99"/>
    <w:rsid w:val="00344AD1"/>
    <w:rsid w:val="0034512B"/>
    <w:rsid w:val="00345956"/>
    <w:rsid w:val="00345D4C"/>
    <w:rsid w:val="0034608D"/>
    <w:rsid w:val="00346187"/>
    <w:rsid w:val="003466BD"/>
    <w:rsid w:val="00346A5C"/>
    <w:rsid w:val="00346B2D"/>
    <w:rsid w:val="00346CB4"/>
    <w:rsid w:val="00346DA0"/>
    <w:rsid w:val="00347252"/>
    <w:rsid w:val="00347304"/>
    <w:rsid w:val="00347869"/>
    <w:rsid w:val="00347A97"/>
    <w:rsid w:val="00347DBA"/>
    <w:rsid w:val="00347E49"/>
    <w:rsid w:val="003503A2"/>
    <w:rsid w:val="00350E2D"/>
    <w:rsid w:val="003511B8"/>
    <w:rsid w:val="00351323"/>
    <w:rsid w:val="00351A29"/>
    <w:rsid w:val="00351BE5"/>
    <w:rsid w:val="00351D1D"/>
    <w:rsid w:val="00352145"/>
    <w:rsid w:val="003521E0"/>
    <w:rsid w:val="003523C3"/>
    <w:rsid w:val="003527C2"/>
    <w:rsid w:val="00352896"/>
    <w:rsid w:val="00352D32"/>
    <w:rsid w:val="00352E26"/>
    <w:rsid w:val="00353E4C"/>
    <w:rsid w:val="00353E60"/>
    <w:rsid w:val="003540DC"/>
    <w:rsid w:val="0035432E"/>
    <w:rsid w:val="00354540"/>
    <w:rsid w:val="0035466C"/>
    <w:rsid w:val="00354859"/>
    <w:rsid w:val="00354B52"/>
    <w:rsid w:val="00354C1B"/>
    <w:rsid w:val="00355294"/>
    <w:rsid w:val="00355481"/>
    <w:rsid w:val="00355724"/>
    <w:rsid w:val="003558E6"/>
    <w:rsid w:val="00355CE5"/>
    <w:rsid w:val="00356C65"/>
    <w:rsid w:val="00357093"/>
    <w:rsid w:val="0035716B"/>
    <w:rsid w:val="00357374"/>
    <w:rsid w:val="00357569"/>
    <w:rsid w:val="0035791F"/>
    <w:rsid w:val="00357A58"/>
    <w:rsid w:val="00357F2C"/>
    <w:rsid w:val="00357F3F"/>
    <w:rsid w:val="003606E2"/>
    <w:rsid w:val="0036103E"/>
    <w:rsid w:val="00361181"/>
    <w:rsid w:val="003615FC"/>
    <w:rsid w:val="00361D1B"/>
    <w:rsid w:val="00362553"/>
    <w:rsid w:val="00362BF5"/>
    <w:rsid w:val="00363235"/>
    <w:rsid w:val="00363F85"/>
    <w:rsid w:val="003643B3"/>
    <w:rsid w:val="00364CE9"/>
    <w:rsid w:val="00364E27"/>
    <w:rsid w:val="00364EAB"/>
    <w:rsid w:val="00364EB0"/>
    <w:rsid w:val="003650E5"/>
    <w:rsid w:val="00365335"/>
    <w:rsid w:val="00365942"/>
    <w:rsid w:val="003659F2"/>
    <w:rsid w:val="00365E83"/>
    <w:rsid w:val="00365F9B"/>
    <w:rsid w:val="003660D0"/>
    <w:rsid w:val="003662BB"/>
    <w:rsid w:val="0036646C"/>
    <w:rsid w:val="00366B8F"/>
    <w:rsid w:val="0036710C"/>
    <w:rsid w:val="00367292"/>
    <w:rsid w:val="003677EF"/>
    <w:rsid w:val="00367875"/>
    <w:rsid w:val="00367EF2"/>
    <w:rsid w:val="0037096A"/>
    <w:rsid w:val="00370B5C"/>
    <w:rsid w:val="00370CB8"/>
    <w:rsid w:val="00370E9E"/>
    <w:rsid w:val="00370FCA"/>
    <w:rsid w:val="00371A3F"/>
    <w:rsid w:val="00371C9F"/>
    <w:rsid w:val="00372F86"/>
    <w:rsid w:val="00373018"/>
    <w:rsid w:val="0037344E"/>
    <w:rsid w:val="003735B5"/>
    <w:rsid w:val="003737A3"/>
    <w:rsid w:val="00373EF5"/>
    <w:rsid w:val="003743DF"/>
    <w:rsid w:val="003748BF"/>
    <w:rsid w:val="00374A0A"/>
    <w:rsid w:val="003755DF"/>
    <w:rsid w:val="003758EB"/>
    <w:rsid w:val="00375F1D"/>
    <w:rsid w:val="003763B3"/>
    <w:rsid w:val="00376A43"/>
    <w:rsid w:val="00376B20"/>
    <w:rsid w:val="00376B58"/>
    <w:rsid w:val="00376E69"/>
    <w:rsid w:val="00376FCB"/>
    <w:rsid w:val="00377118"/>
    <w:rsid w:val="003778F5"/>
    <w:rsid w:val="00377A19"/>
    <w:rsid w:val="00377DDE"/>
    <w:rsid w:val="00377ED3"/>
    <w:rsid w:val="0038015A"/>
    <w:rsid w:val="0038041D"/>
    <w:rsid w:val="00380458"/>
    <w:rsid w:val="00380486"/>
    <w:rsid w:val="00380C49"/>
    <w:rsid w:val="0038144C"/>
    <w:rsid w:val="00381692"/>
    <w:rsid w:val="00381C61"/>
    <w:rsid w:val="00382240"/>
    <w:rsid w:val="003825E5"/>
    <w:rsid w:val="0038293B"/>
    <w:rsid w:val="00382D19"/>
    <w:rsid w:val="003837ED"/>
    <w:rsid w:val="0038438A"/>
    <w:rsid w:val="003843C6"/>
    <w:rsid w:val="0038484B"/>
    <w:rsid w:val="00384A8B"/>
    <w:rsid w:val="00384D01"/>
    <w:rsid w:val="00384D58"/>
    <w:rsid w:val="00384E7B"/>
    <w:rsid w:val="003851C4"/>
    <w:rsid w:val="003856FD"/>
    <w:rsid w:val="00385970"/>
    <w:rsid w:val="003859F7"/>
    <w:rsid w:val="00385B04"/>
    <w:rsid w:val="003862D9"/>
    <w:rsid w:val="00386327"/>
    <w:rsid w:val="00386725"/>
    <w:rsid w:val="003867BC"/>
    <w:rsid w:val="00386FD3"/>
    <w:rsid w:val="003870A8"/>
    <w:rsid w:val="00387181"/>
    <w:rsid w:val="00387B17"/>
    <w:rsid w:val="00387E46"/>
    <w:rsid w:val="00387F1C"/>
    <w:rsid w:val="003900C8"/>
    <w:rsid w:val="0039084E"/>
    <w:rsid w:val="0039103F"/>
    <w:rsid w:val="003919C7"/>
    <w:rsid w:val="00391BD4"/>
    <w:rsid w:val="00392768"/>
    <w:rsid w:val="00392F55"/>
    <w:rsid w:val="003933F6"/>
    <w:rsid w:val="0039384F"/>
    <w:rsid w:val="0039396B"/>
    <w:rsid w:val="003939D9"/>
    <w:rsid w:val="00393FBE"/>
    <w:rsid w:val="00394340"/>
    <w:rsid w:val="00394A97"/>
    <w:rsid w:val="00394C1E"/>
    <w:rsid w:val="00394CE0"/>
    <w:rsid w:val="00395015"/>
    <w:rsid w:val="0039530B"/>
    <w:rsid w:val="00395649"/>
    <w:rsid w:val="003963F0"/>
    <w:rsid w:val="0039668F"/>
    <w:rsid w:val="003970EA"/>
    <w:rsid w:val="0039720B"/>
    <w:rsid w:val="003978C1"/>
    <w:rsid w:val="003A030A"/>
    <w:rsid w:val="003A0617"/>
    <w:rsid w:val="003A07F5"/>
    <w:rsid w:val="003A087F"/>
    <w:rsid w:val="003A0906"/>
    <w:rsid w:val="003A09BC"/>
    <w:rsid w:val="003A12E7"/>
    <w:rsid w:val="003A1D86"/>
    <w:rsid w:val="003A1F35"/>
    <w:rsid w:val="003A28F1"/>
    <w:rsid w:val="003A2CC5"/>
    <w:rsid w:val="003A3171"/>
    <w:rsid w:val="003A3615"/>
    <w:rsid w:val="003A3E59"/>
    <w:rsid w:val="003A45A0"/>
    <w:rsid w:val="003A460E"/>
    <w:rsid w:val="003A55C1"/>
    <w:rsid w:val="003A5736"/>
    <w:rsid w:val="003A5798"/>
    <w:rsid w:val="003A5EFB"/>
    <w:rsid w:val="003A5F6D"/>
    <w:rsid w:val="003A61A3"/>
    <w:rsid w:val="003A61A6"/>
    <w:rsid w:val="003A6657"/>
    <w:rsid w:val="003A682E"/>
    <w:rsid w:val="003A6B1B"/>
    <w:rsid w:val="003A70AD"/>
    <w:rsid w:val="003A7464"/>
    <w:rsid w:val="003A7AF2"/>
    <w:rsid w:val="003B0065"/>
    <w:rsid w:val="003B0138"/>
    <w:rsid w:val="003B04C9"/>
    <w:rsid w:val="003B0C15"/>
    <w:rsid w:val="003B0D89"/>
    <w:rsid w:val="003B0FAB"/>
    <w:rsid w:val="003B1046"/>
    <w:rsid w:val="003B18B8"/>
    <w:rsid w:val="003B1AB4"/>
    <w:rsid w:val="003B1D5C"/>
    <w:rsid w:val="003B2201"/>
    <w:rsid w:val="003B26FD"/>
    <w:rsid w:val="003B2765"/>
    <w:rsid w:val="003B294D"/>
    <w:rsid w:val="003B2F54"/>
    <w:rsid w:val="003B3CDA"/>
    <w:rsid w:val="003B4129"/>
    <w:rsid w:val="003B496F"/>
    <w:rsid w:val="003B4AC6"/>
    <w:rsid w:val="003B4B65"/>
    <w:rsid w:val="003B4EA5"/>
    <w:rsid w:val="003B5624"/>
    <w:rsid w:val="003B5674"/>
    <w:rsid w:val="003B587E"/>
    <w:rsid w:val="003B5F14"/>
    <w:rsid w:val="003B60CD"/>
    <w:rsid w:val="003B651B"/>
    <w:rsid w:val="003B65CC"/>
    <w:rsid w:val="003B66AF"/>
    <w:rsid w:val="003B678C"/>
    <w:rsid w:val="003B67EA"/>
    <w:rsid w:val="003B755C"/>
    <w:rsid w:val="003B7D95"/>
    <w:rsid w:val="003C001E"/>
    <w:rsid w:val="003C003A"/>
    <w:rsid w:val="003C0380"/>
    <w:rsid w:val="003C0E18"/>
    <w:rsid w:val="003C10C9"/>
    <w:rsid w:val="003C1252"/>
    <w:rsid w:val="003C1735"/>
    <w:rsid w:val="003C1834"/>
    <w:rsid w:val="003C1982"/>
    <w:rsid w:val="003C1A42"/>
    <w:rsid w:val="003C2567"/>
    <w:rsid w:val="003C2749"/>
    <w:rsid w:val="003C27EC"/>
    <w:rsid w:val="003C369D"/>
    <w:rsid w:val="003C37E8"/>
    <w:rsid w:val="003C3AFD"/>
    <w:rsid w:val="003C3BB5"/>
    <w:rsid w:val="003C40D6"/>
    <w:rsid w:val="003C4B32"/>
    <w:rsid w:val="003C4CC5"/>
    <w:rsid w:val="003C507B"/>
    <w:rsid w:val="003C5119"/>
    <w:rsid w:val="003C54C4"/>
    <w:rsid w:val="003C5517"/>
    <w:rsid w:val="003C56AB"/>
    <w:rsid w:val="003C5D3C"/>
    <w:rsid w:val="003C5FBC"/>
    <w:rsid w:val="003C5FC5"/>
    <w:rsid w:val="003C6416"/>
    <w:rsid w:val="003C65F0"/>
    <w:rsid w:val="003C7016"/>
    <w:rsid w:val="003C7133"/>
    <w:rsid w:val="003C78A5"/>
    <w:rsid w:val="003C7A5E"/>
    <w:rsid w:val="003C7A84"/>
    <w:rsid w:val="003C7DA2"/>
    <w:rsid w:val="003D006A"/>
    <w:rsid w:val="003D0826"/>
    <w:rsid w:val="003D08DE"/>
    <w:rsid w:val="003D0A9A"/>
    <w:rsid w:val="003D0D3A"/>
    <w:rsid w:val="003D0D90"/>
    <w:rsid w:val="003D1A84"/>
    <w:rsid w:val="003D2140"/>
    <w:rsid w:val="003D22AF"/>
    <w:rsid w:val="003D2796"/>
    <w:rsid w:val="003D2E25"/>
    <w:rsid w:val="003D317C"/>
    <w:rsid w:val="003D3354"/>
    <w:rsid w:val="003D3D91"/>
    <w:rsid w:val="003D3FB3"/>
    <w:rsid w:val="003D42B2"/>
    <w:rsid w:val="003D4322"/>
    <w:rsid w:val="003D43CF"/>
    <w:rsid w:val="003D4D35"/>
    <w:rsid w:val="003D52E1"/>
    <w:rsid w:val="003D5540"/>
    <w:rsid w:val="003D61D5"/>
    <w:rsid w:val="003D623C"/>
    <w:rsid w:val="003D6894"/>
    <w:rsid w:val="003D68D1"/>
    <w:rsid w:val="003D6B37"/>
    <w:rsid w:val="003D77E9"/>
    <w:rsid w:val="003D7C86"/>
    <w:rsid w:val="003D7E8D"/>
    <w:rsid w:val="003E0046"/>
    <w:rsid w:val="003E02D2"/>
    <w:rsid w:val="003E032D"/>
    <w:rsid w:val="003E08DD"/>
    <w:rsid w:val="003E0E5D"/>
    <w:rsid w:val="003E0EAE"/>
    <w:rsid w:val="003E1285"/>
    <w:rsid w:val="003E190D"/>
    <w:rsid w:val="003E1F0A"/>
    <w:rsid w:val="003E1FFF"/>
    <w:rsid w:val="003E281F"/>
    <w:rsid w:val="003E28E0"/>
    <w:rsid w:val="003E2E39"/>
    <w:rsid w:val="003E3054"/>
    <w:rsid w:val="003E489D"/>
    <w:rsid w:val="003E50F1"/>
    <w:rsid w:val="003E55A0"/>
    <w:rsid w:val="003E5621"/>
    <w:rsid w:val="003E59E0"/>
    <w:rsid w:val="003E5C9B"/>
    <w:rsid w:val="003E67E6"/>
    <w:rsid w:val="003E68B8"/>
    <w:rsid w:val="003E6AE9"/>
    <w:rsid w:val="003E70BA"/>
    <w:rsid w:val="003E7395"/>
    <w:rsid w:val="003E762B"/>
    <w:rsid w:val="003E77FF"/>
    <w:rsid w:val="003E7EDB"/>
    <w:rsid w:val="003E7F11"/>
    <w:rsid w:val="003F0520"/>
    <w:rsid w:val="003F0935"/>
    <w:rsid w:val="003F09E5"/>
    <w:rsid w:val="003F0DA1"/>
    <w:rsid w:val="003F0F5E"/>
    <w:rsid w:val="003F142B"/>
    <w:rsid w:val="003F167A"/>
    <w:rsid w:val="003F1929"/>
    <w:rsid w:val="003F1CFC"/>
    <w:rsid w:val="003F285F"/>
    <w:rsid w:val="003F2940"/>
    <w:rsid w:val="003F2A1F"/>
    <w:rsid w:val="003F2D0D"/>
    <w:rsid w:val="003F30BC"/>
    <w:rsid w:val="003F339B"/>
    <w:rsid w:val="003F3BBD"/>
    <w:rsid w:val="003F4010"/>
    <w:rsid w:val="003F411C"/>
    <w:rsid w:val="003F441C"/>
    <w:rsid w:val="003F47F5"/>
    <w:rsid w:val="003F4BA2"/>
    <w:rsid w:val="003F4C6A"/>
    <w:rsid w:val="003F4ED4"/>
    <w:rsid w:val="003F5585"/>
    <w:rsid w:val="003F5DD9"/>
    <w:rsid w:val="003F6816"/>
    <w:rsid w:val="003F7732"/>
    <w:rsid w:val="003F792D"/>
    <w:rsid w:val="003F7B00"/>
    <w:rsid w:val="003F7D13"/>
    <w:rsid w:val="003F7E08"/>
    <w:rsid w:val="004002F1"/>
    <w:rsid w:val="004004B2"/>
    <w:rsid w:val="004008ED"/>
    <w:rsid w:val="00400E94"/>
    <w:rsid w:val="00401097"/>
    <w:rsid w:val="004011DD"/>
    <w:rsid w:val="004011F4"/>
    <w:rsid w:val="004012EC"/>
    <w:rsid w:val="00401317"/>
    <w:rsid w:val="00401353"/>
    <w:rsid w:val="0040154D"/>
    <w:rsid w:val="00401637"/>
    <w:rsid w:val="00401A42"/>
    <w:rsid w:val="004020FE"/>
    <w:rsid w:val="0040223B"/>
    <w:rsid w:val="0040228B"/>
    <w:rsid w:val="00402510"/>
    <w:rsid w:val="00402766"/>
    <w:rsid w:val="00403165"/>
    <w:rsid w:val="0040359D"/>
    <w:rsid w:val="004037C2"/>
    <w:rsid w:val="00403860"/>
    <w:rsid w:val="00403A7C"/>
    <w:rsid w:val="00403F6C"/>
    <w:rsid w:val="00404099"/>
    <w:rsid w:val="00404A7F"/>
    <w:rsid w:val="004050C0"/>
    <w:rsid w:val="00405476"/>
    <w:rsid w:val="004057D0"/>
    <w:rsid w:val="00405D10"/>
    <w:rsid w:val="004064B1"/>
    <w:rsid w:val="004066EA"/>
    <w:rsid w:val="00406FB5"/>
    <w:rsid w:val="004071CB"/>
    <w:rsid w:val="00407D8A"/>
    <w:rsid w:val="00410001"/>
    <w:rsid w:val="0041025D"/>
    <w:rsid w:val="0041030E"/>
    <w:rsid w:val="00410729"/>
    <w:rsid w:val="00410DBB"/>
    <w:rsid w:val="00411D7D"/>
    <w:rsid w:val="00412141"/>
    <w:rsid w:val="0041233B"/>
    <w:rsid w:val="004126E1"/>
    <w:rsid w:val="0041277F"/>
    <w:rsid w:val="00412A97"/>
    <w:rsid w:val="00412BB6"/>
    <w:rsid w:val="00412BF0"/>
    <w:rsid w:val="00412F08"/>
    <w:rsid w:val="00413218"/>
    <w:rsid w:val="00413681"/>
    <w:rsid w:val="004139CC"/>
    <w:rsid w:val="004139EF"/>
    <w:rsid w:val="00413EBE"/>
    <w:rsid w:val="00413F72"/>
    <w:rsid w:val="00413F86"/>
    <w:rsid w:val="0041414F"/>
    <w:rsid w:val="0041448F"/>
    <w:rsid w:val="004152C3"/>
    <w:rsid w:val="0041533D"/>
    <w:rsid w:val="004155AA"/>
    <w:rsid w:val="004155D3"/>
    <w:rsid w:val="004155DA"/>
    <w:rsid w:val="00415C69"/>
    <w:rsid w:val="00416192"/>
    <w:rsid w:val="004169F2"/>
    <w:rsid w:val="00416B26"/>
    <w:rsid w:val="00416E12"/>
    <w:rsid w:val="00416EB3"/>
    <w:rsid w:val="004176A2"/>
    <w:rsid w:val="0041771B"/>
    <w:rsid w:val="00420004"/>
    <w:rsid w:val="00420026"/>
    <w:rsid w:val="00420220"/>
    <w:rsid w:val="00420B6D"/>
    <w:rsid w:val="00420E2A"/>
    <w:rsid w:val="00420FB2"/>
    <w:rsid w:val="004211CB"/>
    <w:rsid w:val="004214EB"/>
    <w:rsid w:val="00421811"/>
    <w:rsid w:val="004219DE"/>
    <w:rsid w:val="00421BF2"/>
    <w:rsid w:val="004226F5"/>
    <w:rsid w:val="00422BAA"/>
    <w:rsid w:val="00422EFE"/>
    <w:rsid w:val="0042315C"/>
    <w:rsid w:val="0042372D"/>
    <w:rsid w:val="00423CCC"/>
    <w:rsid w:val="004245DF"/>
    <w:rsid w:val="0042479B"/>
    <w:rsid w:val="00424A30"/>
    <w:rsid w:val="00424F93"/>
    <w:rsid w:val="00424FF4"/>
    <w:rsid w:val="00425AD4"/>
    <w:rsid w:val="00425DB0"/>
    <w:rsid w:val="004260DF"/>
    <w:rsid w:val="0042618F"/>
    <w:rsid w:val="00426E30"/>
    <w:rsid w:val="00427565"/>
    <w:rsid w:val="00427703"/>
    <w:rsid w:val="00427804"/>
    <w:rsid w:val="00427E27"/>
    <w:rsid w:val="00430245"/>
    <w:rsid w:val="004302B0"/>
    <w:rsid w:val="00430553"/>
    <w:rsid w:val="00430677"/>
    <w:rsid w:val="00430951"/>
    <w:rsid w:val="00431050"/>
    <w:rsid w:val="0043185E"/>
    <w:rsid w:val="00431BF2"/>
    <w:rsid w:val="00431EDA"/>
    <w:rsid w:val="004321D0"/>
    <w:rsid w:val="00432A23"/>
    <w:rsid w:val="00432FDF"/>
    <w:rsid w:val="004330B9"/>
    <w:rsid w:val="00433CBC"/>
    <w:rsid w:val="00433EDB"/>
    <w:rsid w:val="004346AC"/>
    <w:rsid w:val="004347A3"/>
    <w:rsid w:val="004350FD"/>
    <w:rsid w:val="00435171"/>
    <w:rsid w:val="0043547B"/>
    <w:rsid w:val="004363B4"/>
    <w:rsid w:val="004363FF"/>
    <w:rsid w:val="0043659E"/>
    <w:rsid w:val="00436743"/>
    <w:rsid w:val="00436901"/>
    <w:rsid w:val="00436907"/>
    <w:rsid w:val="00436998"/>
    <w:rsid w:val="004370F9"/>
    <w:rsid w:val="00437159"/>
    <w:rsid w:val="00437273"/>
    <w:rsid w:val="00437817"/>
    <w:rsid w:val="0043798E"/>
    <w:rsid w:val="00437B49"/>
    <w:rsid w:val="0044019A"/>
    <w:rsid w:val="00440458"/>
    <w:rsid w:val="00440748"/>
    <w:rsid w:val="004407F9"/>
    <w:rsid w:val="00440D40"/>
    <w:rsid w:val="00441933"/>
    <w:rsid w:val="00441B6E"/>
    <w:rsid w:val="00441D1E"/>
    <w:rsid w:val="004422C1"/>
    <w:rsid w:val="004425E8"/>
    <w:rsid w:val="00442D5D"/>
    <w:rsid w:val="00442E30"/>
    <w:rsid w:val="0044326C"/>
    <w:rsid w:val="004439AF"/>
    <w:rsid w:val="004441EC"/>
    <w:rsid w:val="00444629"/>
    <w:rsid w:val="0044465C"/>
    <w:rsid w:val="00445857"/>
    <w:rsid w:val="00445C18"/>
    <w:rsid w:val="00445CF8"/>
    <w:rsid w:val="0044608C"/>
    <w:rsid w:val="0044629F"/>
    <w:rsid w:val="0044642F"/>
    <w:rsid w:val="00446707"/>
    <w:rsid w:val="00446A78"/>
    <w:rsid w:val="00446B6D"/>
    <w:rsid w:val="00446F1E"/>
    <w:rsid w:val="004470FF"/>
    <w:rsid w:val="00447906"/>
    <w:rsid w:val="0044792E"/>
    <w:rsid w:val="00447B91"/>
    <w:rsid w:val="00450030"/>
    <w:rsid w:val="00450650"/>
    <w:rsid w:val="00450965"/>
    <w:rsid w:val="004509D0"/>
    <w:rsid w:val="00450A73"/>
    <w:rsid w:val="00450D18"/>
    <w:rsid w:val="0045155C"/>
    <w:rsid w:val="00451C89"/>
    <w:rsid w:val="00451FB4"/>
    <w:rsid w:val="00452657"/>
    <w:rsid w:val="0045269B"/>
    <w:rsid w:val="0045304B"/>
    <w:rsid w:val="0045352F"/>
    <w:rsid w:val="00453541"/>
    <w:rsid w:val="0045361F"/>
    <w:rsid w:val="00453DA6"/>
    <w:rsid w:val="00453DFD"/>
    <w:rsid w:val="00453FC8"/>
    <w:rsid w:val="00454573"/>
    <w:rsid w:val="00454724"/>
    <w:rsid w:val="00454965"/>
    <w:rsid w:val="00454FD6"/>
    <w:rsid w:val="00455646"/>
    <w:rsid w:val="004556FE"/>
    <w:rsid w:val="00455A93"/>
    <w:rsid w:val="00456264"/>
    <w:rsid w:val="00456306"/>
    <w:rsid w:val="00456971"/>
    <w:rsid w:val="00456FA8"/>
    <w:rsid w:val="004571B1"/>
    <w:rsid w:val="00457441"/>
    <w:rsid w:val="00457636"/>
    <w:rsid w:val="004576E0"/>
    <w:rsid w:val="00457945"/>
    <w:rsid w:val="004579B1"/>
    <w:rsid w:val="00460116"/>
    <w:rsid w:val="0046065D"/>
    <w:rsid w:val="0046084B"/>
    <w:rsid w:val="00460ADB"/>
    <w:rsid w:val="00460CD6"/>
    <w:rsid w:val="00460DE2"/>
    <w:rsid w:val="004613D1"/>
    <w:rsid w:val="004616D4"/>
    <w:rsid w:val="00461E17"/>
    <w:rsid w:val="00461F60"/>
    <w:rsid w:val="0046280F"/>
    <w:rsid w:val="00462C32"/>
    <w:rsid w:val="00462FDE"/>
    <w:rsid w:val="00463B16"/>
    <w:rsid w:val="0046440B"/>
    <w:rsid w:val="00464485"/>
    <w:rsid w:val="00464730"/>
    <w:rsid w:val="00464D7D"/>
    <w:rsid w:val="00464FF9"/>
    <w:rsid w:val="0046576F"/>
    <w:rsid w:val="004659BB"/>
    <w:rsid w:val="00465C0E"/>
    <w:rsid w:val="00465CDA"/>
    <w:rsid w:val="004664DD"/>
    <w:rsid w:val="004665AB"/>
    <w:rsid w:val="004665F2"/>
    <w:rsid w:val="00466826"/>
    <w:rsid w:val="00466926"/>
    <w:rsid w:val="0047043E"/>
    <w:rsid w:val="004709CC"/>
    <w:rsid w:val="00470AAB"/>
    <w:rsid w:val="004712ED"/>
    <w:rsid w:val="004714B7"/>
    <w:rsid w:val="00471A68"/>
    <w:rsid w:val="00471D50"/>
    <w:rsid w:val="00471DF5"/>
    <w:rsid w:val="004726AD"/>
    <w:rsid w:val="00472B0A"/>
    <w:rsid w:val="00472C7B"/>
    <w:rsid w:val="00473131"/>
    <w:rsid w:val="00473280"/>
    <w:rsid w:val="004733D2"/>
    <w:rsid w:val="00473527"/>
    <w:rsid w:val="0047352C"/>
    <w:rsid w:val="00473530"/>
    <w:rsid w:val="00473762"/>
    <w:rsid w:val="004737F8"/>
    <w:rsid w:val="00473BBB"/>
    <w:rsid w:val="00474177"/>
    <w:rsid w:val="004741C7"/>
    <w:rsid w:val="00474259"/>
    <w:rsid w:val="00474303"/>
    <w:rsid w:val="00474E02"/>
    <w:rsid w:val="00475D40"/>
    <w:rsid w:val="00476393"/>
    <w:rsid w:val="004763CD"/>
    <w:rsid w:val="00476A44"/>
    <w:rsid w:val="00476C5B"/>
    <w:rsid w:val="00476D46"/>
    <w:rsid w:val="00476EA9"/>
    <w:rsid w:val="00477199"/>
    <w:rsid w:val="004775F4"/>
    <w:rsid w:val="00477857"/>
    <w:rsid w:val="004779A7"/>
    <w:rsid w:val="00477BF8"/>
    <w:rsid w:val="00477C1A"/>
    <w:rsid w:val="00477E44"/>
    <w:rsid w:val="004801B7"/>
    <w:rsid w:val="0048029F"/>
    <w:rsid w:val="004804E3"/>
    <w:rsid w:val="0048074A"/>
    <w:rsid w:val="0048075F"/>
    <w:rsid w:val="00480F1D"/>
    <w:rsid w:val="00480FCE"/>
    <w:rsid w:val="00481363"/>
    <w:rsid w:val="00481496"/>
    <w:rsid w:val="0048272C"/>
    <w:rsid w:val="00482E18"/>
    <w:rsid w:val="00482F9D"/>
    <w:rsid w:val="00483591"/>
    <w:rsid w:val="004835EC"/>
    <w:rsid w:val="0048366C"/>
    <w:rsid w:val="00483C27"/>
    <w:rsid w:val="00483C59"/>
    <w:rsid w:val="00483D4F"/>
    <w:rsid w:val="004845DF"/>
    <w:rsid w:val="00484764"/>
    <w:rsid w:val="0048494B"/>
    <w:rsid w:val="00484AF4"/>
    <w:rsid w:val="00484B6E"/>
    <w:rsid w:val="00484EF6"/>
    <w:rsid w:val="004853E2"/>
    <w:rsid w:val="0048551C"/>
    <w:rsid w:val="0048561C"/>
    <w:rsid w:val="0048584C"/>
    <w:rsid w:val="00485896"/>
    <w:rsid w:val="0048643C"/>
    <w:rsid w:val="0048648F"/>
    <w:rsid w:val="004868ED"/>
    <w:rsid w:val="00486D23"/>
    <w:rsid w:val="00487095"/>
    <w:rsid w:val="004872D3"/>
    <w:rsid w:val="00487837"/>
    <w:rsid w:val="0048783E"/>
    <w:rsid w:val="00487F3E"/>
    <w:rsid w:val="0049001D"/>
    <w:rsid w:val="0049022A"/>
    <w:rsid w:val="00490454"/>
    <w:rsid w:val="004905C5"/>
    <w:rsid w:val="004914A3"/>
    <w:rsid w:val="004919A6"/>
    <w:rsid w:val="004919C7"/>
    <w:rsid w:val="00491A9D"/>
    <w:rsid w:val="00491C3B"/>
    <w:rsid w:val="00492639"/>
    <w:rsid w:val="0049270A"/>
    <w:rsid w:val="00492813"/>
    <w:rsid w:val="00492999"/>
    <w:rsid w:val="00492E56"/>
    <w:rsid w:val="004937E8"/>
    <w:rsid w:val="004938FE"/>
    <w:rsid w:val="00493C1D"/>
    <w:rsid w:val="00493D04"/>
    <w:rsid w:val="00493D2C"/>
    <w:rsid w:val="00494055"/>
    <w:rsid w:val="00494083"/>
    <w:rsid w:val="004945C0"/>
    <w:rsid w:val="004946D3"/>
    <w:rsid w:val="00494B43"/>
    <w:rsid w:val="00494C05"/>
    <w:rsid w:val="00494EDE"/>
    <w:rsid w:val="00495128"/>
    <w:rsid w:val="00495B49"/>
    <w:rsid w:val="00495C7E"/>
    <w:rsid w:val="00495CB4"/>
    <w:rsid w:val="00496794"/>
    <w:rsid w:val="0049695F"/>
    <w:rsid w:val="00496A11"/>
    <w:rsid w:val="00496A1C"/>
    <w:rsid w:val="00496AD3"/>
    <w:rsid w:val="00496CC3"/>
    <w:rsid w:val="0049700F"/>
    <w:rsid w:val="00497678"/>
    <w:rsid w:val="0049771F"/>
    <w:rsid w:val="00497ABE"/>
    <w:rsid w:val="00497C1F"/>
    <w:rsid w:val="004A0854"/>
    <w:rsid w:val="004A087E"/>
    <w:rsid w:val="004A0B60"/>
    <w:rsid w:val="004A0CEB"/>
    <w:rsid w:val="004A0DA4"/>
    <w:rsid w:val="004A0ED3"/>
    <w:rsid w:val="004A10AC"/>
    <w:rsid w:val="004A176B"/>
    <w:rsid w:val="004A1888"/>
    <w:rsid w:val="004A2737"/>
    <w:rsid w:val="004A27E8"/>
    <w:rsid w:val="004A29ED"/>
    <w:rsid w:val="004A2C3C"/>
    <w:rsid w:val="004A2D2F"/>
    <w:rsid w:val="004A315D"/>
    <w:rsid w:val="004A31B5"/>
    <w:rsid w:val="004A35D8"/>
    <w:rsid w:val="004A3AD6"/>
    <w:rsid w:val="004A3BD2"/>
    <w:rsid w:val="004A412B"/>
    <w:rsid w:val="004A4545"/>
    <w:rsid w:val="004A45DF"/>
    <w:rsid w:val="004A4E61"/>
    <w:rsid w:val="004A4F6E"/>
    <w:rsid w:val="004A540C"/>
    <w:rsid w:val="004A5428"/>
    <w:rsid w:val="004A5865"/>
    <w:rsid w:val="004A5C4E"/>
    <w:rsid w:val="004A5C53"/>
    <w:rsid w:val="004A5E06"/>
    <w:rsid w:val="004A5E1F"/>
    <w:rsid w:val="004A5E43"/>
    <w:rsid w:val="004A6372"/>
    <w:rsid w:val="004A6979"/>
    <w:rsid w:val="004A69B4"/>
    <w:rsid w:val="004A6FFE"/>
    <w:rsid w:val="004A71AC"/>
    <w:rsid w:val="004A76CB"/>
    <w:rsid w:val="004A7728"/>
    <w:rsid w:val="004A7C61"/>
    <w:rsid w:val="004A7CE2"/>
    <w:rsid w:val="004A7E1C"/>
    <w:rsid w:val="004B0014"/>
    <w:rsid w:val="004B0436"/>
    <w:rsid w:val="004B092B"/>
    <w:rsid w:val="004B17FF"/>
    <w:rsid w:val="004B1C41"/>
    <w:rsid w:val="004B1CD9"/>
    <w:rsid w:val="004B20B3"/>
    <w:rsid w:val="004B28F5"/>
    <w:rsid w:val="004B3321"/>
    <w:rsid w:val="004B3B29"/>
    <w:rsid w:val="004B3BF3"/>
    <w:rsid w:val="004B3C76"/>
    <w:rsid w:val="004B3F90"/>
    <w:rsid w:val="004B4174"/>
    <w:rsid w:val="004B4323"/>
    <w:rsid w:val="004B4333"/>
    <w:rsid w:val="004B49A1"/>
    <w:rsid w:val="004B5136"/>
    <w:rsid w:val="004B53E1"/>
    <w:rsid w:val="004B5BF1"/>
    <w:rsid w:val="004B5CE0"/>
    <w:rsid w:val="004B5EAC"/>
    <w:rsid w:val="004B6004"/>
    <w:rsid w:val="004B6059"/>
    <w:rsid w:val="004B6293"/>
    <w:rsid w:val="004B68FD"/>
    <w:rsid w:val="004B6FF4"/>
    <w:rsid w:val="004B73DE"/>
    <w:rsid w:val="004B7400"/>
    <w:rsid w:val="004B7AAB"/>
    <w:rsid w:val="004B7E1C"/>
    <w:rsid w:val="004C03B5"/>
    <w:rsid w:val="004C0622"/>
    <w:rsid w:val="004C090D"/>
    <w:rsid w:val="004C09F4"/>
    <w:rsid w:val="004C0D44"/>
    <w:rsid w:val="004C0E01"/>
    <w:rsid w:val="004C1324"/>
    <w:rsid w:val="004C15F0"/>
    <w:rsid w:val="004C19BB"/>
    <w:rsid w:val="004C1EC2"/>
    <w:rsid w:val="004C1EFC"/>
    <w:rsid w:val="004C22DB"/>
    <w:rsid w:val="004C2533"/>
    <w:rsid w:val="004C28C4"/>
    <w:rsid w:val="004C2982"/>
    <w:rsid w:val="004C2E4E"/>
    <w:rsid w:val="004C2F6A"/>
    <w:rsid w:val="004C359F"/>
    <w:rsid w:val="004C37CF"/>
    <w:rsid w:val="004C3910"/>
    <w:rsid w:val="004C3993"/>
    <w:rsid w:val="004C3B47"/>
    <w:rsid w:val="004C3EA2"/>
    <w:rsid w:val="004C3FD5"/>
    <w:rsid w:val="004C40F0"/>
    <w:rsid w:val="004C40FA"/>
    <w:rsid w:val="004C41A3"/>
    <w:rsid w:val="004C4418"/>
    <w:rsid w:val="004C453F"/>
    <w:rsid w:val="004C4999"/>
    <w:rsid w:val="004C4D31"/>
    <w:rsid w:val="004C4EF1"/>
    <w:rsid w:val="004C5250"/>
    <w:rsid w:val="004C5653"/>
    <w:rsid w:val="004C5685"/>
    <w:rsid w:val="004C5826"/>
    <w:rsid w:val="004C59EE"/>
    <w:rsid w:val="004C5B19"/>
    <w:rsid w:val="004C5BF7"/>
    <w:rsid w:val="004C5EBF"/>
    <w:rsid w:val="004C6409"/>
    <w:rsid w:val="004C641C"/>
    <w:rsid w:val="004C65F1"/>
    <w:rsid w:val="004C6AA1"/>
    <w:rsid w:val="004C6AD5"/>
    <w:rsid w:val="004C6CF7"/>
    <w:rsid w:val="004C7823"/>
    <w:rsid w:val="004C7ACB"/>
    <w:rsid w:val="004D005A"/>
    <w:rsid w:val="004D0C14"/>
    <w:rsid w:val="004D12EE"/>
    <w:rsid w:val="004D1766"/>
    <w:rsid w:val="004D1854"/>
    <w:rsid w:val="004D2471"/>
    <w:rsid w:val="004D2795"/>
    <w:rsid w:val="004D28B2"/>
    <w:rsid w:val="004D2A0E"/>
    <w:rsid w:val="004D2B31"/>
    <w:rsid w:val="004D2C63"/>
    <w:rsid w:val="004D3526"/>
    <w:rsid w:val="004D35AB"/>
    <w:rsid w:val="004D36F5"/>
    <w:rsid w:val="004D3772"/>
    <w:rsid w:val="004D3B6C"/>
    <w:rsid w:val="004D3BAD"/>
    <w:rsid w:val="004D3CFC"/>
    <w:rsid w:val="004D42E3"/>
    <w:rsid w:val="004D4715"/>
    <w:rsid w:val="004D4BC3"/>
    <w:rsid w:val="004D4DED"/>
    <w:rsid w:val="004D4ED7"/>
    <w:rsid w:val="004D5240"/>
    <w:rsid w:val="004D5889"/>
    <w:rsid w:val="004D5A35"/>
    <w:rsid w:val="004D5B8F"/>
    <w:rsid w:val="004D5CAF"/>
    <w:rsid w:val="004D5D3D"/>
    <w:rsid w:val="004D611C"/>
    <w:rsid w:val="004D6AE8"/>
    <w:rsid w:val="004D7063"/>
    <w:rsid w:val="004D70C5"/>
    <w:rsid w:val="004D719A"/>
    <w:rsid w:val="004D7748"/>
    <w:rsid w:val="004D7908"/>
    <w:rsid w:val="004E058A"/>
    <w:rsid w:val="004E0830"/>
    <w:rsid w:val="004E0D4B"/>
    <w:rsid w:val="004E1A67"/>
    <w:rsid w:val="004E1C91"/>
    <w:rsid w:val="004E20A5"/>
    <w:rsid w:val="004E21BA"/>
    <w:rsid w:val="004E22F1"/>
    <w:rsid w:val="004E2357"/>
    <w:rsid w:val="004E2AA4"/>
    <w:rsid w:val="004E306C"/>
    <w:rsid w:val="004E3582"/>
    <w:rsid w:val="004E369F"/>
    <w:rsid w:val="004E3B40"/>
    <w:rsid w:val="004E47A0"/>
    <w:rsid w:val="004E48DA"/>
    <w:rsid w:val="004E4C6D"/>
    <w:rsid w:val="004E51F4"/>
    <w:rsid w:val="004E5EDF"/>
    <w:rsid w:val="004E64D5"/>
    <w:rsid w:val="004E65B0"/>
    <w:rsid w:val="004E6613"/>
    <w:rsid w:val="004E6800"/>
    <w:rsid w:val="004E684B"/>
    <w:rsid w:val="004E7104"/>
    <w:rsid w:val="004E71FF"/>
    <w:rsid w:val="004E7560"/>
    <w:rsid w:val="004E762E"/>
    <w:rsid w:val="004E7728"/>
    <w:rsid w:val="004E7F11"/>
    <w:rsid w:val="004F062C"/>
    <w:rsid w:val="004F08E5"/>
    <w:rsid w:val="004F0DBF"/>
    <w:rsid w:val="004F1781"/>
    <w:rsid w:val="004F269B"/>
    <w:rsid w:val="004F2B70"/>
    <w:rsid w:val="004F2F8C"/>
    <w:rsid w:val="004F3022"/>
    <w:rsid w:val="004F3909"/>
    <w:rsid w:val="004F3928"/>
    <w:rsid w:val="004F3C4D"/>
    <w:rsid w:val="004F3FCB"/>
    <w:rsid w:val="004F4D0B"/>
    <w:rsid w:val="004F6224"/>
    <w:rsid w:val="004F6CBA"/>
    <w:rsid w:val="004F7BD3"/>
    <w:rsid w:val="005002F8"/>
    <w:rsid w:val="005005B6"/>
    <w:rsid w:val="00500B43"/>
    <w:rsid w:val="00501647"/>
    <w:rsid w:val="00501668"/>
    <w:rsid w:val="005017B1"/>
    <w:rsid w:val="00501828"/>
    <w:rsid w:val="00501AD3"/>
    <w:rsid w:val="00501B7A"/>
    <w:rsid w:val="00501C6D"/>
    <w:rsid w:val="005021F4"/>
    <w:rsid w:val="00502544"/>
    <w:rsid w:val="0050274E"/>
    <w:rsid w:val="0050304D"/>
    <w:rsid w:val="00503300"/>
    <w:rsid w:val="00503324"/>
    <w:rsid w:val="00503F47"/>
    <w:rsid w:val="005044B2"/>
    <w:rsid w:val="00504505"/>
    <w:rsid w:val="00504AC2"/>
    <w:rsid w:val="00504BF5"/>
    <w:rsid w:val="0050584D"/>
    <w:rsid w:val="00505920"/>
    <w:rsid w:val="005059BB"/>
    <w:rsid w:val="00505A69"/>
    <w:rsid w:val="00505E59"/>
    <w:rsid w:val="00506018"/>
    <w:rsid w:val="00506078"/>
    <w:rsid w:val="00506178"/>
    <w:rsid w:val="00506577"/>
    <w:rsid w:val="0050664E"/>
    <w:rsid w:val="00507118"/>
    <w:rsid w:val="005072AE"/>
    <w:rsid w:val="00507B32"/>
    <w:rsid w:val="00507B74"/>
    <w:rsid w:val="00507DEB"/>
    <w:rsid w:val="005100F8"/>
    <w:rsid w:val="00510136"/>
    <w:rsid w:val="00510495"/>
    <w:rsid w:val="0051068A"/>
    <w:rsid w:val="00510B4B"/>
    <w:rsid w:val="00510EEF"/>
    <w:rsid w:val="005115F9"/>
    <w:rsid w:val="005117F9"/>
    <w:rsid w:val="00511A36"/>
    <w:rsid w:val="00511A63"/>
    <w:rsid w:val="00511A7F"/>
    <w:rsid w:val="00512745"/>
    <w:rsid w:val="00512A01"/>
    <w:rsid w:val="00512B6E"/>
    <w:rsid w:val="00513708"/>
    <w:rsid w:val="00513747"/>
    <w:rsid w:val="00513DBD"/>
    <w:rsid w:val="005142B7"/>
    <w:rsid w:val="005144BC"/>
    <w:rsid w:val="005144FF"/>
    <w:rsid w:val="00514798"/>
    <w:rsid w:val="005149E7"/>
    <w:rsid w:val="0051513A"/>
    <w:rsid w:val="005153EE"/>
    <w:rsid w:val="0051578E"/>
    <w:rsid w:val="00515F0B"/>
    <w:rsid w:val="00515F6A"/>
    <w:rsid w:val="005160B1"/>
    <w:rsid w:val="00516375"/>
    <w:rsid w:val="005166EE"/>
    <w:rsid w:val="00516D8B"/>
    <w:rsid w:val="00516E7E"/>
    <w:rsid w:val="00517105"/>
    <w:rsid w:val="0051746B"/>
    <w:rsid w:val="00517537"/>
    <w:rsid w:val="005177F1"/>
    <w:rsid w:val="005179AA"/>
    <w:rsid w:val="00517B18"/>
    <w:rsid w:val="00517BFE"/>
    <w:rsid w:val="00517C3B"/>
    <w:rsid w:val="00517F74"/>
    <w:rsid w:val="00520178"/>
    <w:rsid w:val="005203DE"/>
    <w:rsid w:val="0052083C"/>
    <w:rsid w:val="00520896"/>
    <w:rsid w:val="005208A0"/>
    <w:rsid w:val="00520911"/>
    <w:rsid w:val="00520DD3"/>
    <w:rsid w:val="00520F10"/>
    <w:rsid w:val="005212F3"/>
    <w:rsid w:val="005214AB"/>
    <w:rsid w:val="005214CC"/>
    <w:rsid w:val="0052163B"/>
    <w:rsid w:val="0052196C"/>
    <w:rsid w:val="00521B22"/>
    <w:rsid w:val="00521C03"/>
    <w:rsid w:val="00521FAA"/>
    <w:rsid w:val="00522000"/>
    <w:rsid w:val="005224FD"/>
    <w:rsid w:val="005226F5"/>
    <w:rsid w:val="00522FED"/>
    <w:rsid w:val="0052329B"/>
    <w:rsid w:val="0052353B"/>
    <w:rsid w:val="00523C76"/>
    <w:rsid w:val="0052419B"/>
    <w:rsid w:val="005244BE"/>
    <w:rsid w:val="00525A85"/>
    <w:rsid w:val="005264D8"/>
    <w:rsid w:val="005265BD"/>
    <w:rsid w:val="00526906"/>
    <w:rsid w:val="005274C5"/>
    <w:rsid w:val="0052774F"/>
    <w:rsid w:val="005279D9"/>
    <w:rsid w:val="00527A13"/>
    <w:rsid w:val="00527E74"/>
    <w:rsid w:val="0053002B"/>
    <w:rsid w:val="0053008A"/>
    <w:rsid w:val="005307AE"/>
    <w:rsid w:val="00531195"/>
    <w:rsid w:val="0053154A"/>
    <w:rsid w:val="0053171F"/>
    <w:rsid w:val="00531DD3"/>
    <w:rsid w:val="00531FA9"/>
    <w:rsid w:val="00532100"/>
    <w:rsid w:val="00532669"/>
    <w:rsid w:val="00532A2D"/>
    <w:rsid w:val="00532D67"/>
    <w:rsid w:val="00532E8A"/>
    <w:rsid w:val="005332A5"/>
    <w:rsid w:val="00533C29"/>
    <w:rsid w:val="00533C3C"/>
    <w:rsid w:val="00533FBF"/>
    <w:rsid w:val="005342A9"/>
    <w:rsid w:val="00534548"/>
    <w:rsid w:val="0053467B"/>
    <w:rsid w:val="00534716"/>
    <w:rsid w:val="00534763"/>
    <w:rsid w:val="00534B4F"/>
    <w:rsid w:val="00534D18"/>
    <w:rsid w:val="00535142"/>
    <w:rsid w:val="005354C2"/>
    <w:rsid w:val="005354CF"/>
    <w:rsid w:val="005355D6"/>
    <w:rsid w:val="00535C3C"/>
    <w:rsid w:val="00535D7A"/>
    <w:rsid w:val="00535E83"/>
    <w:rsid w:val="00536C02"/>
    <w:rsid w:val="00536E6B"/>
    <w:rsid w:val="00536FE4"/>
    <w:rsid w:val="005370D1"/>
    <w:rsid w:val="0053744F"/>
    <w:rsid w:val="00537A7F"/>
    <w:rsid w:val="00537B79"/>
    <w:rsid w:val="00537C6A"/>
    <w:rsid w:val="00537F0E"/>
    <w:rsid w:val="00540408"/>
    <w:rsid w:val="00540495"/>
    <w:rsid w:val="0054056F"/>
    <w:rsid w:val="005407D2"/>
    <w:rsid w:val="00541730"/>
    <w:rsid w:val="00541A45"/>
    <w:rsid w:val="00541A48"/>
    <w:rsid w:val="005423AE"/>
    <w:rsid w:val="005425AF"/>
    <w:rsid w:val="005425CC"/>
    <w:rsid w:val="005429DE"/>
    <w:rsid w:val="00542C4C"/>
    <w:rsid w:val="00542F6A"/>
    <w:rsid w:val="0054347E"/>
    <w:rsid w:val="00543522"/>
    <w:rsid w:val="00543872"/>
    <w:rsid w:val="005438F7"/>
    <w:rsid w:val="005439AE"/>
    <w:rsid w:val="00543D87"/>
    <w:rsid w:val="00543E51"/>
    <w:rsid w:val="00543E65"/>
    <w:rsid w:val="00543EC9"/>
    <w:rsid w:val="00544550"/>
    <w:rsid w:val="0054481C"/>
    <w:rsid w:val="005449BD"/>
    <w:rsid w:val="005449C3"/>
    <w:rsid w:val="005449E9"/>
    <w:rsid w:val="00545757"/>
    <w:rsid w:val="00545EE8"/>
    <w:rsid w:val="00545F6A"/>
    <w:rsid w:val="00545FEB"/>
    <w:rsid w:val="00546045"/>
    <w:rsid w:val="0054625E"/>
    <w:rsid w:val="00546301"/>
    <w:rsid w:val="00546D2D"/>
    <w:rsid w:val="00546D84"/>
    <w:rsid w:val="00546FE3"/>
    <w:rsid w:val="005479A4"/>
    <w:rsid w:val="00547C4F"/>
    <w:rsid w:val="005501A4"/>
    <w:rsid w:val="00550A8E"/>
    <w:rsid w:val="00550CDD"/>
    <w:rsid w:val="00550EB0"/>
    <w:rsid w:val="00550F3E"/>
    <w:rsid w:val="005514A5"/>
    <w:rsid w:val="00551970"/>
    <w:rsid w:val="00552058"/>
    <w:rsid w:val="00552182"/>
    <w:rsid w:val="00552194"/>
    <w:rsid w:val="0055241D"/>
    <w:rsid w:val="00552DC6"/>
    <w:rsid w:val="00552DFD"/>
    <w:rsid w:val="0055309E"/>
    <w:rsid w:val="005532FF"/>
    <w:rsid w:val="00553AAF"/>
    <w:rsid w:val="00553B3A"/>
    <w:rsid w:val="00553EED"/>
    <w:rsid w:val="005540A8"/>
    <w:rsid w:val="005541DA"/>
    <w:rsid w:val="00554D8C"/>
    <w:rsid w:val="0055502A"/>
    <w:rsid w:val="00555173"/>
    <w:rsid w:val="00555349"/>
    <w:rsid w:val="00555633"/>
    <w:rsid w:val="005559A1"/>
    <w:rsid w:val="00555CB5"/>
    <w:rsid w:val="00555E78"/>
    <w:rsid w:val="00556205"/>
    <w:rsid w:val="005564B4"/>
    <w:rsid w:val="005564DF"/>
    <w:rsid w:val="005568F3"/>
    <w:rsid w:val="00556BC8"/>
    <w:rsid w:val="00556C7F"/>
    <w:rsid w:val="00557550"/>
    <w:rsid w:val="00557680"/>
    <w:rsid w:val="00557697"/>
    <w:rsid w:val="005603FB"/>
    <w:rsid w:val="005606D1"/>
    <w:rsid w:val="00560726"/>
    <w:rsid w:val="005607F2"/>
    <w:rsid w:val="00560A17"/>
    <w:rsid w:val="005616BB"/>
    <w:rsid w:val="005616D3"/>
    <w:rsid w:val="00561982"/>
    <w:rsid w:val="005619CF"/>
    <w:rsid w:val="00561C80"/>
    <w:rsid w:val="00561FD6"/>
    <w:rsid w:val="00562228"/>
    <w:rsid w:val="005623A8"/>
    <w:rsid w:val="00562C7C"/>
    <w:rsid w:val="00562E46"/>
    <w:rsid w:val="005633DD"/>
    <w:rsid w:val="00563787"/>
    <w:rsid w:val="00563C1A"/>
    <w:rsid w:val="00563C71"/>
    <w:rsid w:val="00563FA9"/>
    <w:rsid w:val="0056450D"/>
    <w:rsid w:val="0056463B"/>
    <w:rsid w:val="0056469A"/>
    <w:rsid w:val="005648E5"/>
    <w:rsid w:val="00564B00"/>
    <w:rsid w:val="00564B3D"/>
    <w:rsid w:val="00564BAC"/>
    <w:rsid w:val="00564ECE"/>
    <w:rsid w:val="0056512A"/>
    <w:rsid w:val="005660D7"/>
    <w:rsid w:val="005663B7"/>
    <w:rsid w:val="0056651A"/>
    <w:rsid w:val="005667BB"/>
    <w:rsid w:val="00567463"/>
    <w:rsid w:val="0056749E"/>
    <w:rsid w:val="00567D46"/>
    <w:rsid w:val="00567E31"/>
    <w:rsid w:val="00567E9D"/>
    <w:rsid w:val="005700DA"/>
    <w:rsid w:val="00570211"/>
    <w:rsid w:val="005708A3"/>
    <w:rsid w:val="00570D49"/>
    <w:rsid w:val="0057141C"/>
    <w:rsid w:val="005716E6"/>
    <w:rsid w:val="00571884"/>
    <w:rsid w:val="00571993"/>
    <w:rsid w:val="00571B00"/>
    <w:rsid w:val="00571CCB"/>
    <w:rsid w:val="00571FE2"/>
    <w:rsid w:val="00572491"/>
    <w:rsid w:val="00572930"/>
    <w:rsid w:val="00572D2C"/>
    <w:rsid w:val="00572E59"/>
    <w:rsid w:val="00572F9D"/>
    <w:rsid w:val="005731A7"/>
    <w:rsid w:val="00573BE2"/>
    <w:rsid w:val="0057410B"/>
    <w:rsid w:val="00574190"/>
    <w:rsid w:val="00574698"/>
    <w:rsid w:val="005747A2"/>
    <w:rsid w:val="00574D84"/>
    <w:rsid w:val="00574FCC"/>
    <w:rsid w:val="00575172"/>
    <w:rsid w:val="005753AB"/>
    <w:rsid w:val="00575B84"/>
    <w:rsid w:val="00575E50"/>
    <w:rsid w:val="00575F42"/>
    <w:rsid w:val="00575FF2"/>
    <w:rsid w:val="0057612A"/>
    <w:rsid w:val="0057624A"/>
    <w:rsid w:val="0057667B"/>
    <w:rsid w:val="00576694"/>
    <w:rsid w:val="005767C7"/>
    <w:rsid w:val="0057686D"/>
    <w:rsid w:val="005768A7"/>
    <w:rsid w:val="00576FDE"/>
    <w:rsid w:val="00577003"/>
    <w:rsid w:val="00577459"/>
    <w:rsid w:val="005775C0"/>
    <w:rsid w:val="005776D8"/>
    <w:rsid w:val="0057795D"/>
    <w:rsid w:val="00580356"/>
    <w:rsid w:val="005805A1"/>
    <w:rsid w:val="00580764"/>
    <w:rsid w:val="00581740"/>
    <w:rsid w:val="00581DDA"/>
    <w:rsid w:val="00581EC1"/>
    <w:rsid w:val="0058223A"/>
    <w:rsid w:val="0058253E"/>
    <w:rsid w:val="005825B3"/>
    <w:rsid w:val="00582B4E"/>
    <w:rsid w:val="00582DFF"/>
    <w:rsid w:val="005831C8"/>
    <w:rsid w:val="00583688"/>
    <w:rsid w:val="00583D6C"/>
    <w:rsid w:val="00584373"/>
    <w:rsid w:val="00584445"/>
    <w:rsid w:val="005848D7"/>
    <w:rsid w:val="00584D99"/>
    <w:rsid w:val="00584EB7"/>
    <w:rsid w:val="00584FDE"/>
    <w:rsid w:val="0058602B"/>
    <w:rsid w:val="00586213"/>
    <w:rsid w:val="0058644F"/>
    <w:rsid w:val="00586999"/>
    <w:rsid w:val="00587173"/>
    <w:rsid w:val="00587643"/>
    <w:rsid w:val="00587C74"/>
    <w:rsid w:val="00587D70"/>
    <w:rsid w:val="00587EFD"/>
    <w:rsid w:val="00587F0C"/>
    <w:rsid w:val="005905BD"/>
    <w:rsid w:val="00590EF5"/>
    <w:rsid w:val="00590FCF"/>
    <w:rsid w:val="00591411"/>
    <w:rsid w:val="00591827"/>
    <w:rsid w:val="00591C19"/>
    <w:rsid w:val="0059246C"/>
    <w:rsid w:val="005929A9"/>
    <w:rsid w:val="00592A31"/>
    <w:rsid w:val="00592AC6"/>
    <w:rsid w:val="00592B46"/>
    <w:rsid w:val="005933B4"/>
    <w:rsid w:val="005939C4"/>
    <w:rsid w:val="00593D6B"/>
    <w:rsid w:val="00594014"/>
    <w:rsid w:val="00594307"/>
    <w:rsid w:val="00594404"/>
    <w:rsid w:val="00594414"/>
    <w:rsid w:val="005947BB"/>
    <w:rsid w:val="00594B22"/>
    <w:rsid w:val="00594B73"/>
    <w:rsid w:val="00594CED"/>
    <w:rsid w:val="00594E09"/>
    <w:rsid w:val="00595633"/>
    <w:rsid w:val="005958A1"/>
    <w:rsid w:val="00595927"/>
    <w:rsid w:val="00595A52"/>
    <w:rsid w:val="005967C5"/>
    <w:rsid w:val="00596C22"/>
    <w:rsid w:val="00596FF5"/>
    <w:rsid w:val="00597133"/>
    <w:rsid w:val="005976A7"/>
    <w:rsid w:val="00597837"/>
    <w:rsid w:val="00597AB5"/>
    <w:rsid w:val="00597DC5"/>
    <w:rsid w:val="005A04D0"/>
    <w:rsid w:val="005A06CC"/>
    <w:rsid w:val="005A0866"/>
    <w:rsid w:val="005A0A2F"/>
    <w:rsid w:val="005A1569"/>
    <w:rsid w:val="005A1AE3"/>
    <w:rsid w:val="005A1D07"/>
    <w:rsid w:val="005A25F1"/>
    <w:rsid w:val="005A26FE"/>
    <w:rsid w:val="005A288F"/>
    <w:rsid w:val="005A31E2"/>
    <w:rsid w:val="005A31F7"/>
    <w:rsid w:val="005A3212"/>
    <w:rsid w:val="005A3213"/>
    <w:rsid w:val="005A3281"/>
    <w:rsid w:val="005A338C"/>
    <w:rsid w:val="005A4032"/>
    <w:rsid w:val="005A40C8"/>
    <w:rsid w:val="005A46DA"/>
    <w:rsid w:val="005A4DBA"/>
    <w:rsid w:val="005A532C"/>
    <w:rsid w:val="005A5ADF"/>
    <w:rsid w:val="005A6091"/>
    <w:rsid w:val="005A6197"/>
    <w:rsid w:val="005A6231"/>
    <w:rsid w:val="005A69E0"/>
    <w:rsid w:val="005A6A8F"/>
    <w:rsid w:val="005A6D31"/>
    <w:rsid w:val="005A6D9E"/>
    <w:rsid w:val="005A6DAB"/>
    <w:rsid w:val="005A71A8"/>
    <w:rsid w:val="005A72EB"/>
    <w:rsid w:val="005A7710"/>
    <w:rsid w:val="005A77F9"/>
    <w:rsid w:val="005A7880"/>
    <w:rsid w:val="005A7C25"/>
    <w:rsid w:val="005A7DCB"/>
    <w:rsid w:val="005A7E72"/>
    <w:rsid w:val="005B08ED"/>
    <w:rsid w:val="005B0A0F"/>
    <w:rsid w:val="005B0BE3"/>
    <w:rsid w:val="005B0E4D"/>
    <w:rsid w:val="005B109B"/>
    <w:rsid w:val="005B11D1"/>
    <w:rsid w:val="005B1329"/>
    <w:rsid w:val="005B15AF"/>
    <w:rsid w:val="005B1797"/>
    <w:rsid w:val="005B1BAF"/>
    <w:rsid w:val="005B1E1B"/>
    <w:rsid w:val="005B208C"/>
    <w:rsid w:val="005B20B3"/>
    <w:rsid w:val="005B218F"/>
    <w:rsid w:val="005B2206"/>
    <w:rsid w:val="005B239F"/>
    <w:rsid w:val="005B24D7"/>
    <w:rsid w:val="005B25A8"/>
    <w:rsid w:val="005B265D"/>
    <w:rsid w:val="005B3216"/>
    <w:rsid w:val="005B332E"/>
    <w:rsid w:val="005B3361"/>
    <w:rsid w:val="005B377D"/>
    <w:rsid w:val="005B38C9"/>
    <w:rsid w:val="005B42E8"/>
    <w:rsid w:val="005B442A"/>
    <w:rsid w:val="005B4757"/>
    <w:rsid w:val="005B4B07"/>
    <w:rsid w:val="005B4E9F"/>
    <w:rsid w:val="005B50A6"/>
    <w:rsid w:val="005B518A"/>
    <w:rsid w:val="005B58A4"/>
    <w:rsid w:val="005B5B64"/>
    <w:rsid w:val="005B5E74"/>
    <w:rsid w:val="005B6095"/>
    <w:rsid w:val="005B6D37"/>
    <w:rsid w:val="005B6D68"/>
    <w:rsid w:val="005B70BA"/>
    <w:rsid w:val="005B71FD"/>
    <w:rsid w:val="005B7533"/>
    <w:rsid w:val="005C0237"/>
    <w:rsid w:val="005C03DE"/>
    <w:rsid w:val="005C0994"/>
    <w:rsid w:val="005C0C98"/>
    <w:rsid w:val="005C0D5D"/>
    <w:rsid w:val="005C0EF0"/>
    <w:rsid w:val="005C1186"/>
    <w:rsid w:val="005C166F"/>
    <w:rsid w:val="005C1703"/>
    <w:rsid w:val="005C1809"/>
    <w:rsid w:val="005C1B2C"/>
    <w:rsid w:val="005C1C88"/>
    <w:rsid w:val="005C272F"/>
    <w:rsid w:val="005C286B"/>
    <w:rsid w:val="005C28BC"/>
    <w:rsid w:val="005C29D6"/>
    <w:rsid w:val="005C2B64"/>
    <w:rsid w:val="005C2C65"/>
    <w:rsid w:val="005C2CF0"/>
    <w:rsid w:val="005C2D98"/>
    <w:rsid w:val="005C3746"/>
    <w:rsid w:val="005C42A0"/>
    <w:rsid w:val="005C444F"/>
    <w:rsid w:val="005C4B3A"/>
    <w:rsid w:val="005C4C76"/>
    <w:rsid w:val="005C504B"/>
    <w:rsid w:val="005C5206"/>
    <w:rsid w:val="005C5BB9"/>
    <w:rsid w:val="005C5BBE"/>
    <w:rsid w:val="005C5D73"/>
    <w:rsid w:val="005C5EF1"/>
    <w:rsid w:val="005C5F93"/>
    <w:rsid w:val="005C62C8"/>
    <w:rsid w:val="005C68A8"/>
    <w:rsid w:val="005C6A39"/>
    <w:rsid w:val="005C6F1D"/>
    <w:rsid w:val="005C6FC8"/>
    <w:rsid w:val="005C707C"/>
    <w:rsid w:val="005C71B1"/>
    <w:rsid w:val="005C7262"/>
    <w:rsid w:val="005C7823"/>
    <w:rsid w:val="005C784F"/>
    <w:rsid w:val="005C7904"/>
    <w:rsid w:val="005C7E88"/>
    <w:rsid w:val="005D07EA"/>
    <w:rsid w:val="005D0CDF"/>
    <w:rsid w:val="005D0F07"/>
    <w:rsid w:val="005D10B1"/>
    <w:rsid w:val="005D15D3"/>
    <w:rsid w:val="005D18E7"/>
    <w:rsid w:val="005D197C"/>
    <w:rsid w:val="005D1DF6"/>
    <w:rsid w:val="005D1E81"/>
    <w:rsid w:val="005D200F"/>
    <w:rsid w:val="005D223D"/>
    <w:rsid w:val="005D2394"/>
    <w:rsid w:val="005D2619"/>
    <w:rsid w:val="005D28B6"/>
    <w:rsid w:val="005D2C48"/>
    <w:rsid w:val="005D34BD"/>
    <w:rsid w:val="005D35F2"/>
    <w:rsid w:val="005D396A"/>
    <w:rsid w:val="005D3C76"/>
    <w:rsid w:val="005D3F49"/>
    <w:rsid w:val="005D459E"/>
    <w:rsid w:val="005D4858"/>
    <w:rsid w:val="005D492C"/>
    <w:rsid w:val="005D4B82"/>
    <w:rsid w:val="005D4E23"/>
    <w:rsid w:val="005D4EC4"/>
    <w:rsid w:val="005D4F21"/>
    <w:rsid w:val="005D5012"/>
    <w:rsid w:val="005D50DD"/>
    <w:rsid w:val="005D53F2"/>
    <w:rsid w:val="005D54EF"/>
    <w:rsid w:val="005D57DC"/>
    <w:rsid w:val="005D5C9A"/>
    <w:rsid w:val="005D5F36"/>
    <w:rsid w:val="005D62C4"/>
    <w:rsid w:val="005D637A"/>
    <w:rsid w:val="005D63B6"/>
    <w:rsid w:val="005D6444"/>
    <w:rsid w:val="005D6A20"/>
    <w:rsid w:val="005D6AF4"/>
    <w:rsid w:val="005D7FBB"/>
    <w:rsid w:val="005E05C4"/>
    <w:rsid w:val="005E05C8"/>
    <w:rsid w:val="005E07BD"/>
    <w:rsid w:val="005E1176"/>
    <w:rsid w:val="005E1259"/>
    <w:rsid w:val="005E1475"/>
    <w:rsid w:val="005E1769"/>
    <w:rsid w:val="005E1AB3"/>
    <w:rsid w:val="005E1B75"/>
    <w:rsid w:val="005E25D4"/>
    <w:rsid w:val="005E33CA"/>
    <w:rsid w:val="005E3DD0"/>
    <w:rsid w:val="005E3E29"/>
    <w:rsid w:val="005E461E"/>
    <w:rsid w:val="005E4A98"/>
    <w:rsid w:val="005E4B4D"/>
    <w:rsid w:val="005E5412"/>
    <w:rsid w:val="005E58EB"/>
    <w:rsid w:val="005E5958"/>
    <w:rsid w:val="005E5D96"/>
    <w:rsid w:val="005E6581"/>
    <w:rsid w:val="005E6753"/>
    <w:rsid w:val="005E6A70"/>
    <w:rsid w:val="005E6D92"/>
    <w:rsid w:val="005E72EB"/>
    <w:rsid w:val="005E7632"/>
    <w:rsid w:val="005E786B"/>
    <w:rsid w:val="005E7CFF"/>
    <w:rsid w:val="005F040C"/>
    <w:rsid w:val="005F081D"/>
    <w:rsid w:val="005F0CB1"/>
    <w:rsid w:val="005F0DCF"/>
    <w:rsid w:val="005F17CB"/>
    <w:rsid w:val="005F1AE6"/>
    <w:rsid w:val="005F1DA8"/>
    <w:rsid w:val="005F1E6A"/>
    <w:rsid w:val="005F1FB3"/>
    <w:rsid w:val="005F207A"/>
    <w:rsid w:val="005F257F"/>
    <w:rsid w:val="005F277D"/>
    <w:rsid w:val="005F289C"/>
    <w:rsid w:val="005F31F8"/>
    <w:rsid w:val="005F3298"/>
    <w:rsid w:val="005F33FB"/>
    <w:rsid w:val="005F4660"/>
    <w:rsid w:val="005F4951"/>
    <w:rsid w:val="005F4A90"/>
    <w:rsid w:val="005F4DB4"/>
    <w:rsid w:val="005F51D1"/>
    <w:rsid w:val="005F526A"/>
    <w:rsid w:val="005F5411"/>
    <w:rsid w:val="005F59F3"/>
    <w:rsid w:val="005F63DC"/>
    <w:rsid w:val="005F67EA"/>
    <w:rsid w:val="005F6A6F"/>
    <w:rsid w:val="005F6D29"/>
    <w:rsid w:val="005F6D2A"/>
    <w:rsid w:val="005F6D86"/>
    <w:rsid w:val="005F6E4C"/>
    <w:rsid w:val="005F6EB7"/>
    <w:rsid w:val="005F730F"/>
    <w:rsid w:val="005F782B"/>
    <w:rsid w:val="005F78CC"/>
    <w:rsid w:val="005F793B"/>
    <w:rsid w:val="00600096"/>
    <w:rsid w:val="00600175"/>
    <w:rsid w:val="006007EA"/>
    <w:rsid w:val="00600B3B"/>
    <w:rsid w:val="00601002"/>
    <w:rsid w:val="00601671"/>
    <w:rsid w:val="006019D8"/>
    <w:rsid w:val="00601AE4"/>
    <w:rsid w:val="006025DE"/>
    <w:rsid w:val="0060260E"/>
    <w:rsid w:val="006028BE"/>
    <w:rsid w:val="006039C6"/>
    <w:rsid w:val="00603BC4"/>
    <w:rsid w:val="00603F19"/>
    <w:rsid w:val="0060449D"/>
    <w:rsid w:val="0060476A"/>
    <w:rsid w:val="00605330"/>
    <w:rsid w:val="00605414"/>
    <w:rsid w:val="0060551E"/>
    <w:rsid w:val="006058A7"/>
    <w:rsid w:val="00605F63"/>
    <w:rsid w:val="0060626E"/>
    <w:rsid w:val="006063C9"/>
    <w:rsid w:val="006065B7"/>
    <w:rsid w:val="006065CE"/>
    <w:rsid w:val="006069E8"/>
    <w:rsid w:val="00606B78"/>
    <w:rsid w:val="00606C5D"/>
    <w:rsid w:val="006074C6"/>
    <w:rsid w:val="006077D4"/>
    <w:rsid w:val="00607B76"/>
    <w:rsid w:val="00607DE7"/>
    <w:rsid w:val="006107E8"/>
    <w:rsid w:val="0061116F"/>
    <w:rsid w:val="00611565"/>
    <w:rsid w:val="006117C0"/>
    <w:rsid w:val="006118E3"/>
    <w:rsid w:val="00611933"/>
    <w:rsid w:val="006119ED"/>
    <w:rsid w:val="00611C3A"/>
    <w:rsid w:val="00612051"/>
    <w:rsid w:val="006121CB"/>
    <w:rsid w:val="0061231E"/>
    <w:rsid w:val="00612661"/>
    <w:rsid w:val="00612AF8"/>
    <w:rsid w:val="00612FD8"/>
    <w:rsid w:val="00613094"/>
    <w:rsid w:val="0061316A"/>
    <w:rsid w:val="00613520"/>
    <w:rsid w:val="00613635"/>
    <w:rsid w:val="0061387A"/>
    <w:rsid w:val="006139EA"/>
    <w:rsid w:val="00613EB2"/>
    <w:rsid w:val="0061443C"/>
    <w:rsid w:val="00614453"/>
    <w:rsid w:val="00614861"/>
    <w:rsid w:val="0061497A"/>
    <w:rsid w:val="006149C0"/>
    <w:rsid w:val="00614C76"/>
    <w:rsid w:val="00615054"/>
    <w:rsid w:val="006152C6"/>
    <w:rsid w:val="00615331"/>
    <w:rsid w:val="00615387"/>
    <w:rsid w:val="006155F6"/>
    <w:rsid w:val="00615890"/>
    <w:rsid w:val="00615A5A"/>
    <w:rsid w:val="00615CC5"/>
    <w:rsid w:val="00616198"/>
    <w:rsid w:val="006162C8"/>
    <w:rsid w:val="006164D4"/>
    <w:rsid w:val="00616BFC"/>
    <w:rsid w:val="00616F0F"/>
    <w:rsid w:val="006170FA"/>
    <w:rsid w:val="00617994"/>
    <w:rsid w:val="00617D7D"/>
    <w:rsid w:val="00620376"/>
    <w:rsid w:val="00620632"/>
    <w:rsid w:val="00620705"/>
    <w:rsid w:val="00620875"/>
    <w:rsid w:val="00620919"/>
    <w:rsid w:val="00620ADB"/>
    <w:rsid w:val="00620C37"/>
    <w:rsid w:val="00621594"/>
    <w:rsid w:val="00621627"/>
    <w:rsid w:val="006218B5"/>
    <w:rsid w:val="00621995"/>
    <w:rsid w:val="00621AD7"/>
    <w:rsid w:val="00621C88"/>
    <w:rsid w:val="00621DA3"/>
    <w:rsid w:val="00621F69"/>
    <w:rsid w:val="006221BE"/>
    <w:rsid w:val="00622291"/>
    <w:rsid w:val="006222EC"/>
    <w:rsid w:val="00622AEB"/>
    <w:rsid w:val="00623138"/>
    <w:rsid w:val="00623314"/>
    <w:rsid w:val="00623F7A"/>
    <w:rsid w:val="00624368"/>
    <w:rsid w:val="0062480B"/>
    <w:rsid w:val="00624ACB"/>
    <w:rsid w:val="00624B09"/>
    <w:rsid w:val="00624DEE"/>
    <w:rsid w:val="00625270"/>
    <w:rsid w:val="006257D8"/>
    <w:rsid w:val="0062581F"/>
    <w:rsid w:val="00625A79"/>
    <w:rsid w:val="00626345"/>
    <w:rsid w:val="00626378"/>
    <w:rsid w:val="00626518"/>
    <w:rsid w:val="0062657B"/>
    <w:rsid w:val="00626695"/>
    <w:rsid w:val="006268D8"/>
    <w:rsid w:val="00626A7E"/>
    <w:rsid w:val="00626E1B"/>
    <w:rsid w:val="006277DA"/>
    <w:rsid w:val="006279C6"/>
    <w:rsid w:val="00627C6F"/>
    <w:rsid w:val="00630163"/>
    <w:rsid w:val="0063039C"/>
    <w:rsid w:val="00630A37"/>
    <w:rsid w:val="00631AE9"/>
    <w:rsid w:val="00631B57"/>
    <w:rsid w:val="00631EFF"/>
    <w:rsid w:val="006322B9"/>
    <w:rsid w:val="00632618"/>
    <w:rsid w:val="0063276A"/>
    <w:rsid w:val="00632889"/>
    <w:rsid w:val="006333B2"/>
    <w:rsid w:val="00633586"/>
    <w:rsid w:val="00633918"/>
    <w:rsid w:val="00633CA8"/>
    <w:rsid w:val="00633DE0"/>
    <w:rsid w:val="0063442E"/>
    <w:rsid w:val="006346EF"/>
    <w:rsid w:val="00635535"/>
    <w:rsid w:val="006355AB"/>
    <w:rsid w:val="006358E7"/>
    <w:rsid w:val="00635F59"/>
    <w:rsid w:val="006365C2"/>
    <w:rsid w:val="006365EA"/>
    <w:rsid w:val="006368C3"/>
    <w:rsid w:val="00636B41"/>
    <w:rsid w:val="00636BCB"/>
    <w:rsid w:val="00636F27"/>
    <w:rsid w:val="00637477"/>
    <w:rsid w:val="00637A31"/>
    <w:rsid w:val="00637AD5"/>
    <w:rsid w:val="00637BAC"/>
    <w:rsid w:val="00637EBA"/>
    <w:rsid w:val="00637F31"/>
    <w:rsid w:val="0064009C"/>
    <w:rsid w:val="006400A4"/>
    <w:rsid w:val="006405EC"/>
    <w:rsid w:val="0064062B"/>
    <w:rsid w:val="00640875"/>
    <w:rsid w:val="00640DB5"/>
    <w:rsid w:val="00640E1E"/>
    <w:rsid w:val="00640FD3"/>
    <w:rsid w:val="00641158"/>
    <w:rsid w:val="006412CE"/>
    <w:rsid w:val="006413AD"/>
    <w:rsid w:val="00641B19"/>
    <w:rsid w:val="00641B34"/>
    <w:rsid w:val="00641CC6"/>
    <w:rsid w:val="00641F4A"/>
    <w:rsid w:val="00641F9E"/>
    <w:rsid w:val="0064203A"/>
    <w:rsid w:val="0064209D"/>
    <w:rsid w:val="00642865"/>
    <w:rsid w:val="00642A88"/>
    <w:rsid w:val="00642BD6"/>
    <w:rsid w:val="00642E19"/>
    <w:rsid w:val="0064319E"/>
    <w:rsid w:val="0064338C"/>
    <w:rsid w:val="006435A4"/>
    <w:rsid w:val="0064390D"/>
    <w:rsid w:val="00643972"/>
    <w:rsid w:val="00643F30"/>
    <w:rsid w:val="00644094"/>
    <w:rsid w:val="00644A6B"/>
    <w:rsid w:val="00644AD9"/>
    <w:rsid w:val="00645165"/>
    <w:rsid w:val="0064523A"/>
    <w:rsid w:val="00645C36"/>
    <w:rsid w:val="00645CAD"/>
    <w:rsid w:val="00645EB3"/>
    <w:rsid w:val="0064604F"/>
    <w:rsid w:val="0064627A"/>
    <w:rsid w:val="00646C7C"/>
    <w:rsid w:val="00646F2C"/>
    <w:rsid w:val="006471E9"/>
    <w:rsid w:val="00647BB0"/>
    <w:rsid w:val="00647FED"/>
    <w:rsid w:val="0065009E"/>
    <w:rsid w:val="00650237"/>
    <w:rsid w:val="006504AA"/>
    <w:rsid w:val="006504C0"/>
    <w:rsid w:val="0065143D"/>
    <w:rsid w:val="006518E3"/>
    <w:rsid w:val="00651DCB"/>
    <w:rsid w:val="00652273"/>
    <w:rsid w:val="006525AE"/>
    <w:rsid w:val="00652BE8"/>
    <w:rsid w:val="0065324C"/>
    <w:rsid w:val="0065328D"/>
    <w:rsid w:val="006533EB"/>
    <w:rsid w:val="00653708"/>
    <w:rsid w:val="00653932"/>
    <w:rsid w:val="00653DD8"/>
    <w:rsid w:val="006540F6"/>
    <w:rsid w:val="0065469A"/>
    <w:rsid w:val="006550AE"/>
    <w:rsid w:val="006555F6"/>
    <w:rsid w:val="00655652"/>
    <w:rsid w:val="006558F6"/>
    <w:rsid w:val="00655BC8"/>
    <w:rsid w:val="00655C6D"/>
    <w:rsid w:val="00655D96"/>
    <w:rsid w:val="00655DF5"/>
    <w:rsid w:val="0065609E"/>
    <w:rsid w:val="006561FE"/>
    <w:rsid w:val="0065627A"/>
    <w:rsid w:val="0065628B"/>
    <w:rsid w:val="0065647F"/>
    <w:rsid w:val="00656B61"/>
    <w:rsid w:val="00656DB7"/>
    <w:rsid w:val="0065759C"/>
    <w:rsid w:val="0065783E"/>
    <w:rsid w:val="0065798D"/>
    <w:rsid w:val="00657C76"/>
    <w:rsid w:val="00657ED4"/>
    <w:rsid w:val="00657EDB"/>
    <w:rsid w:val="00660819"/>
    <w:rsid w:val="006609C2"/>
    <w:rsid w:val="00660AC4"/>
    <w:rsid w:val="00660AD4"/>
    <w:rsid w:val="00660BAC"/>
    <w:rsid w:val="0066101E"/>
    <w:rsid w:val="0066135F"/>
    <w:rsid w:val="0066154A"/>
    <w:rsid w:val="006620D6"/>
    <w:rsid w:val="00662589"/>
    <w:rsid w:val="00662D0A"/>
    <w:rsid w:val="00662DAE"/>
    <w:rsid w:val="00663812"/>
    <w:rsid w:val="006638F5"/>
    <w:rsid w:val="00663A7D"/>
    <w:rsid w:val="00663AA1"/>
    <w:rsid w:val="00663B31"/>
    <w:rsid w:val="00664739"/>
    <w:rsid w:val="006649A3"/>
    <w:rsid w:val="00664C0E"/>
    <w:rsid w:val="00664CD9"/>
    <w:rsid w:val="00664D3B"/>
    <w:rsid w:val="00664D97"/>
    <w:rsid w:val="00664E76"/>
    <w:rsid w:val="00664FD3"/>
    <w:rsid w:val="00665400"/>
    <w:rsid w:val="006659E8"/>
    <w:rsid w:val="00665A26"/>
    <w:rsid w:val="00665F6F"/>
    <w:rsid w:val="0066603F"/>
    <w:rsid w:val="0066671C"/>
    <w:rsid w:val="00666AC1"/>
    <w:rsid w:val="0066706B"/>
    <w:rsid w:val="006671A4"/>
    <w:rsid w:val="006672B1"/>
    <w:rsid w:val="00667744"/>
    <w:rsid w:val="00667A3C"/>
    <w:rsid w:val="00670648"/>
    <w:rsid w:val="00670906"/>
    <w:rsid w:val="00670917"/>
    <w:rsid w:val="00670A76"/>
    <w:rsid w:val="00670DAD"/>
    <w:rsid w:val="00670DFA"/>
    <w:rsid w:val="0067129F"/>
    <w:rsid w:val="006714E1"/>
    <w:rsid w:val="0067171E"/>
    <w:rsid w:val="00671CC4"/>
    <w:rsid w:val="00671DC8"/>
    <w:rsid w:val="006722FF"/>
    <w:rsid w:val="00672334"/>
    <w:rsid w:val="00672448"/>
    <w:rsid w:val="0067278C"/>
    <w:rsid w:val="006727AE"/>
    <w:rsid w:val="00672E1E"/>
    <w:rsid w:val="0067338D"/>
    <w:rsid w:val="00673525"/>
    <w:rsid w:val="00673891"/>
    <w:rsid w:val="00673CF6"/>
    <w:rsid w:val="00673D19"/>
    <w:rsid w:val="00673FEB"/>
    <w:rsid w:val="00674644"/>
    <w:rsid w:val="006746A2"/>
    <w:rsid w:val="00674DA4"/>
    <w:rsid w:val="00675145"/>
    <w:rsid w:val="0067521C"/>
    <w:rsid w:val="006752C0"/>
    <w:rsid w:val="00675766"/>
    <w:rsid w:val="0067578B"/>
    <w:rsid w:val="00675867"/>
    <w:rsid w:val="00675881"/>
    <w:rsid w:val="006759C1"/>
    <w:rsid w:val="00675C9B"/>
    <w:rsid w:val="00675EE0"/>
    <w:rsid w:val="00675FF7"/>
    <w:rsid w:val="00676076"/>
    <w:rsid w:val="0067613E"/>
    <w:rsid w:val="00676602"/>
    <w:rsid w:val="00676BD4"/>
    <w:rsid w:val="00676C68"/>
    <w:rsid w:val="00676ED7"/>
    <w:rsid w:val="00676F6C"/>
    <w:rsid w:val="0067728C"/>
    <w:rsid w:val="0067764C"/>
    <w:rsid w:val="006777E1"/>
    <w:rsid w:val="00677A92"/>
    <w:rsid w:val="00677AFA"/>
    <w:rsid w:val="006800CD"/>
    <w:rsid w:val="0068046B"/>
    <w:rsid w:val="00680CA9"/>
    <w:rsid w:val="00680CCE"/>
    <w:rsid w:val="00680CF1"/>
    <w:rsid w:val="00681079"/>
    <w:rsid w:val="006815B6"/>
    <w:rsid w:val="006817F5"/>
    <w:rsid w:val="00681873"/>
    <w:rsid w:val="00681A79"/>
    <w:rsid w:val="00681CFF"/>
    <w:rsid w:val="00681DDD"/>
    <w:rsid w:val="0068204B"/>
    <w:rsid w:val="0068205D"/>
    <w:rsid w:val="006826B5"/>
    <w:rsid w:val="0068299B"/>
    <w:rsid w:val="00682C38"/>
    <w:rsid w:val="00682F84"/>
    <w:rsid w:val="00683123"/>
    <w:rsid w:val="0068313B"/>
    <w:rsid w:val="00683155"/>
    <w:rsid w:val="006831E4"/>
    <w:rsid w:val="00683608"/>
    <w:rsid w:val="006836E6"/>
    <w:rsid w:val="006839E4"/>
    <w:rsid w:val="00683BF2"/>
    <w:rsid w:val="0068417D"/>
    <w:rsid w:val="006858A9"/>
    <w:rsid w:val="006859C5"/>
    <w:rsid w:val="0068602A"/>
    <w:rsid w:val="0068605F"/>
    <w:rsid w:val="0068623E"/>
    <w:rsid w:val="006863ED"/>
    <w:rsid w:val="00686A72"/>
    <w:rsid w:val="00686C8E"/>
    <w:rsid w:val="00687292"/>
    <w:rsid w:val="006876B7"/>
    <w:rsid w:val="00687832"/>
    <w:rsid w:val="0068786A"/>
    <w:rsid w:val="00687B22"/>
    <w:rsid w:val="00687C08"/>
    <w:rsid w:val="00687DFF"/>
    <w:rsid w:val="0069072D"/>
    <w:rsid w:val="00690A9C"/>
    <w:rsid w:val="00690DE4"/>
    <w:rsid w:val="00690E25"/>
    <w:rsid w:val="00691875"/>
    <w:rsid w:val="006919CD"/>
    <w:rsid w:val="00691EFF"/>
    <w:rsid w:val="00691FBB"/>
    <w:rsid w:val="006924ED"/>
    <w:rsid w:val="0069287F"/>
    <w:rsid w:val="00692BF5"/>
    <w:rsid w:val="00692EB4"/>
    <w:rsid w:val="0069378A"/>
    <w:rsid w:val="006938BA"/>
    <w:rsid w:val="00693F57"/>
    <w:rsid w:val="006941FF"/>
    <w:rsid w:val="00694379"/>
    <w:rsid w:val="0069469D"/>
    <w:rsid w:val="006948D2"/>
    <w:rsid w:val="00694A4D"/>
    <w:rsid w:val="00694F5F"/>
    <w:rsid w:val="00694F67"/>
    <w:rsid w:val="00695521"/>
    <w:rsid w:val="00695740"/>
    <w:rsid w:val="00695797"/>
    <w:rsid w:val="00695835"/>
    <w:rsid w:val="00695A5B"/>
    <w:rsid w:val="00695B7D"/>
    <w:rsid w:val="00695BBB"/>
    <w:rsid w:val="00695F41"/>
    <w:rsid w:val="006964FB"/>
    <w:rsid w:val="00696644"/>
    <w:rsid w:val="00696D42"/>
    <w:rsid w:val="00696EFD"/>
    <w:rsid w:val="006973BB"/>
    <w:rsid w:val="006A0789"/>
    <w:rsid w:val="006A0A3D"/>
    <w:rsid w:val="006A13C3"/>
    <w:rsid w:val="006A1F23"/>
    <w:rsid w:val="006A2034"/>
    <w:rsid w:val="006A2420"/>
    <w:rsid w:val="006A281F"/>
    <w:rsid w:val="006A28F6"/>
    <w:rsid w:val="006A2B59"/>
    <w:rsid w:val="006A2CE9"/>
    <w:rsid w:val="006A3A5A"/>
    <w:rsid w:val="006A3B2D"/>
    <w:rsid w:val="006A41CE"/>
    <w:rsid w:val="006A45FF"/>
    <w:rsid w:val="006A4927"/>
    <w:rsid w:val="006A4B0E"/>
    <w:rsid w:val="006A4F47"/>
    <w:rsid w:val="006A4F5D"/>
    <w:rsid w:val="006A5022"/>
    <w:rsid w:val="006A50B6"/>
    <w:rsid w:val="006A545E"/>
    <w:rsid w:val="006A55AC"/>
    <w:rsid w:val="006A61E5"/>
    <w:rsid w:val="006A645F"/>
    <w:rsid w:val="006A64CD"/>
    <w:rsid w:val="006A64E4"/>
    <w:rsid w:val="006A69EE"/>
    <w:rsid w:val="006A6B7A"/>
    <w:rsid w:val="006A6C6D"/>
    <w:rsid w:val="006A6CBC"/>
    <w:rsid w:val="006A718F"/>
    <w:rsid w:val="006A7386"/>
    <w:rsid w:val="006A77FA"/>
    <w:rsid w:val="006A7BF3"/>
    <w:rsid w:val="006B0111"/>
    <w:rsid w:val="006B044B"/>
    <w:rsid w:val="006B0696"/>
    <w:rsid w:val="006B13A4"/>
    <w:rsid w:val="006B16EC"/>
    <w:rsid w:val="006B1C4D"/>
    <w:rsid w:val="006B1D1F"/>
    <w:rsid w:val="006B210D"/>
    <w:rsid w:val="006B2148"/>
    <w:rsid w:val="006B22CB"/>
    <w:rsid w:val="006B241D"/>
    <w:rsid w:val="006B24A7"/>
    <w:rsid w:val="006B380D"/>
    <w:rsid w:val="006B398D"/>
    <w:rsid w:val="006B3BA0"/>
    <w:rsid w:val="006B4600"/>
    <w:rsid w:val="006B4D09"/>
    <w:rsid w:val="006B51B4"/>
    <w:rsid w:val="006B52D7"/>
    <w:rsid w:val="006B5971"/>
    <w:rsid w:val="006B59BD"/>
    <w:rsid w:val="006B5F33"/>
    <w:rsid w:val="006B60B2"/>
    <w:rsid w:val="006B6AC4"/>
    <w:rsid w:val="006B701F"/>
    <w:rsid w:val="006B74B7"/>
    <w:rsid w:val="006B7684"/>
    <w:rsid w:val="006B7BBC"/>
    <w:rsid w:val="006B7D24"/>
    <w:rsid w:val="006B7E50"/>
    <w:rsid w:val="006B7EF1"/>
    <w:rsid w:val="006C02F3"/>
    <w:rsid w:val="006C1CC6"/>
    <w:rsid w:val="006C1D6C"/>
    <w:rsid w:val="006C23BD"/>
    <w:rsid w:val="006C2453"/>
    <w:rsid w:val="006C26C1"/>
    <w:rsid w:val="006C29CA"/>
    <w:rsid w:val="006C2D32"/>
    <w:rsid w:val="006C2E5A"/>
    <w:rsid w:val="006C32DE"/>
    <w:rsid w:val="006C3361"/>
    <w:rsid w:val="006C369F"/>
    <w:rsid w:val="006C38F5"/>
    <w:rsid w:val="006C3A01"/>
    <w:rsid w:val="006C3D0B"/>
    <w:rsid w:val="006C4782"/>
    <w:rsid w:val="006C4EF8"/>
    <w:rsid w:val="006C4FF9"/>
    <w:rsid w:val="006C507B"/>
    <w:rsid w:val="006C523A"/>
    <w:rsid w:val="006C5353"/>
    <w:rsid w:val="006C5FD3"/>
    <w:rsid w:val="006C603E"/>
    <w:rsid w:val="006C61B9"/>
    <w:rsid w:val="006C702B"/>
    <w:rsid w:val="006C7219"/>
    <w:rsid w:val="006C770A"/>
    <w:rsid w:val="006C7949"/>
    <w:rsid w:val="006D00BD"/>
    <w:rsid w:val="006D0377"/>
    <w:rsid w:val="006D077F"/>
    <w:rsid w:val="006D07A6"/>
    <w:rsid w:val="006D07B4"/>
    <w:rsid w:val="006D0B1F"/>
    <w:rsid w:val="006D0C7F"/>
    <w:rsid w:val="006D0E2E"/>
    <w:rsid w:val="006D0F61"/>
    <w:rsid w:val="006D1D25"/>
    <w:rsid w:val="006D24F9"/>
    <w:rsid w:val="006D287B"/>
    <w:rsid w:val="006D34C4"/>
    <w:rsid w:val="006D3815"/>
    <w:rsid w:val="006D3AF4"/>
    <w:rsid w:val="006D3C1F"/>
    <w:rsid w:val="006D3CD3"/>
    <w:rsid w:val="006D46B6"/>
    <w:rsid w:val="006D4981"/>
    <w:rsid w:val="006D4CC9"/>
    <w:rsid w:val="006D4DCB"/>
    <w:rsid w:val="006D50E7"/>
    <w:rsid w:val="006D517D"/>
    <w:rsid w:val="006D51C1"/>
    <w:rsid w:val="006D54D9"/>
    <w:rsid w:val="006D580B"/>
    <w:rsid w:val="006D5A96"/>
    <w:rsid w:val="006D5D20"/>
    <w:rsid w:val="006D5FBE"/>
    <w:rsid w:val="006D67A8"/>
    <w:rsid w:val="006D6936"/>
    <w:rsid w:val="006D70CB"/>
    <w:rsid w:val="006D79D1"/>
    <w:rsid w:val="006D7D8D"/>
    <w:rsid w:val="006E0459"/>
    <w:rsid w:val="006E048D"/>
    <w:rsid w:val="006E0A1C"/>
    <w:rsid w:val="006E0F16"/>
    <w:rsid w:val="006E0F26"/>
    <w:rsid w:val="006E172B"/>
    <w:rsid w:val="006E237D"/>
    <w:rsid w:val="006E2C73"/>
    <w:rsid w:val="006E2E9C"/>
    <w:rsid w:val="006E365B"/>
    <w:rsid w:val="006E3698"/>
    <w:rsid w:val="006E37C3"/>
    <w:rsid w:val="006E3814"/>
    <w:rsid w:val="006E40DA"/>
    <w:rsid w:val="006E4115"/>
    <w:rsid w:val="006E43D2"/>
    <w:rsid w:val="006E43F1"/>
    <w:rsid w:val="006E4757"/>
    <w:rsid w:val="006E47D4"/>
    <w:rsid w:val="006E4904"/>
    <w:rsid w:val="006E4C43"/>
    <w:rsid w:val="006E527C"/>
    <w:rsid w:val="006E53EA"/>
    <w:rsid w:val="006E569A"/>
    <w:rsid w:val="006E5857"/>
    <w:rsid w:val="006E5AAA"/>
    <w:rsid w:val="006E5AB8"/>
    <w:rsid w:val="006E5B4D"/>
    <w:rsid w:val="006E5BFE"/>
    <w:rsid w:val="006E5D54"/>
    <w:rsid w:val="006E6351"/>
    <w:rsid w:val="006E67A9"/>
    <w:rsid w:val="006E69F5"/>
    <w:rsid w:val="006E6C38"/>
    <w:rsid w:val="006E7450"/>
    <w:rsid w:val="006E746F"/>
    <w:rsid w:val="006E747B"/>
    <w:rsid w:val="006E77FF"/>
    <w:rsid w:val="006E7BDD"/>
    <w:rsid w:val="006E7BEC"/>
    <w:rsid w:val="006E7E29"/>
    <w:rsid w:val="006E7EA0"/>
    <w:rsid w:val="006F058F"/>
    <w:rsid w:val="006F06D8"/>
    <w:rsid w:val="006F0844"/>
    <w:rsid w:val="006F12F6"/>
    <w:rsid w:val="006F147B"/>
    <w:rsid w:val="006F182B"/>
    <w:rsid w:val="006F1A80"/>
    <w:rsid w:val="006F1BC4"/>
    <w:rsid w:val="006F1C34"/>
    <w:rsid w:val="006F1E72"/>
    <w:rsid w:val="006F1EAF"/>
    <w:rsid w:val="006F1FEB"/>
    <w:rsid w:val="006F2168"/>
    <w:rsid w:val="006F220E"/>
    <w:rsid w:val="006F22AC"/>
    <w:rsid w:val="006F24AD"/>
    <w:rsid w:val="006F2935"/>
    <w:rsid w:val="006F2C9B"/>
    <w:rsid w:val="006F2F0E"/>
    <w:rsid w:val="006F32E7"/>
    <w:rsid w:val="006F34D5"/>
    <w:rsid w:val="006F38DE"/>
    <w:rsid w:val="006F3B3E"/>
    <w:rsid w:val="006F3CF3"/>
    <w:rsid w:val="006F3D61"/>
    <w:rsid w:val="006F40CD"/>
    <w:rsid w:val="006F4ACC"/>
    <w:rsid w:val="006F4DC4"/>
    <w:rsid w:val="006F55A7"/>
    <w:rsid w:val="006F5903"/>
    <w:rsid w:val="006F5C04"/>
    <w:rsid w:val="006F5DE9"/>
    <w:rsid w:val="006F5EB5"/>
    <w:rsid w:val="006F5EE5"/>
    <w:rsid w:val="006F6083"/>
    <w:rsid w:val="006F61D0"/>
    <w:rsid w:val="006F6541"/>
    <w:rsid w:val="006F6C2F"/>
    <w:rsid w:val="006F6EB6"/>
    <w:rsid w:val="006F6F3D"/>
    <w:rsid w:val="006F6F5C"/>
    <w:rsid w:val="006F7051"/>
    <w:rsid w:val="006F7462"/>
    <w:rsid w:val="006F7657"/>
    <w:rsid w:val="006F798C"/>
    <w:rsid w:val="007005DE"/>
    <w:rsid w:val="00700C28"/>
    <w:rsid w:val="00700D2A"/>
    <w:rsid w:val="00700DEB"/>
    <w:rsid w:val="00700E08"/>
    <w:rsid w:val="00700FED"/>
    <w:rsid w:val="0070104E"/>
    <w:rsid w:val="007012EE"/>
    <w:rsid w:val="00701338"/>
    <w:rsid w:val="007013B2"/>
    <w:rsid w:val="0070143A"/>
    <w:rsid w:val="00701462"/>
    <w:rsid w:val="00701818"/>
    <w:rsid w:val="0070192C"/>
    <w:rsid w:val="00701B81"/>
    <w:rsid w:val="00702157"/>
    <w:rsid w:val="00702F54"/>
    <w:rsid w:val="007033C6"/>
    <w:rsid w:val="00703969"/>
    <w:rsid w:val="00704278"/>
    <w:rsid w:val="00704C11"/>
    <w:rsid w:val="00704D5E"/>
    <w:rsid w:val="0070553F"/>
    <w:rsid w:val="00705632"/>
    <w:rsid w:val="007057D8"/>
    <w:rsid w:val="00705EB3"/>
    <w:rsid w:val="0070627C"/>
    <w:rsid w:val="007062B4"/>
    <w:rsid w:val="007065CE"/>
    <w:rsid w:val="0070660E"/>
    <w:rsid w:val="0070681D"/>
    <w:rsid w:val="00706C4A"/>
    <w:rsid w:val="0070714B"/>
    <w:rsid w:val="007071E5"/>
    <w:rsid w:val="00707246"/>
    <w:rsid w:val="00707AA2"/>
    <w:rsid w:val="00707C12"/>
    <w:rsid w:val="00707C6D"/>
    <w:rsid w:val="00710006"/>
    <w:rsid w:val="00710706"/>
    <w:rsid w:val="00710985"/>
    <w:rsid w:val="00710D0F"/>
    <w:rsid w:val="007111FE"/>
    <w:rsid w:val="00711524"/>
    <w:rsid w:val="007119F1"/>
    <w:rsid w:val="00711DB1"/>
    <w:rsid w:val="00712563"/>
    <w:rsid w:val="00712570"/>
    <w:rsid w:val="00712596"/>
    <w:rsid w:val="007125F5"/>
    <w:rsid w:val="007126D8"/>
    <w:rsid w:val="00712CD2"/>
    <w:rsid w:val="00712E6B"/>
    <w:rsid w:val="00713424"/>
    <w:rsid w:val="007139FF"/>
    <w:rsid w:val="00713FAD"/>
    <w:rsid w:val="007140F7"/>
    <w:rsid w:val="00714137"/>
    <w:rsid w:val="007141D3"/>
    <w:rsid w:val="00714940"/>
    <w:rsid w:val="00714D2B"/>
    <w:rsid w:val="00715037"/>
    <w:rsid w:val="0071522E"/>
    <w:rsid w:val="00715674"/>
    <w:rsid w:val="00716179"/>
    <w:rsid w:val="007164C9"/>
    <w:rsid w:val="00716565"/>
    <w:rsid w:val="00716889"/>
    <w:rsid w:val="00716AD7"/>
    <w:rsid w:val="00716C45"/>
    <w:rsid w:val="00716E9F"/>
    <w:rsid w:val="00717507"/>
    <w:rsid w:val="00717BF4"/>
    <w:rsid w:val="00717F09"/>
    <w:rsid w:val="00720106"/>
    <w:rsid w:val="00720315"/>
    <w:rsid w:val="00720331"/>
    <w:rsid w:val="0072042F"/>
    <w:rsid w:val="00720880"/>
    <w:rsid w:val="00721219"/>
    <w:rsid w:val="00721355"/>
    <w:rsid w:val="00721384"/>
    <w:rsid w:val="007214F6"/>
    <w:rsid w:val="00721E7C"/>
    <w:rsid w:val="00722437"/>
    <w:rsid w:val="00722461"/>
    <w:rsid w:val="007225D8"/>
    <w:rsid w:val="00722766"/>
    <w:rsid w:val="00722787"/>
    <w:rsid w:val="00722B99"/>
    <w:rsid w:val="00722F6B"/>
    <w:rsid w:val="0072326D"/>
    <w:rsid w:val="0072360A"/>
    <w:rsid w:val="0072375E"/>
    <w:rsid w:val="00723784"/>
    <w:rsid w:val="00723851"/>
    <w:rsid w:val="00723A01"/>
    <w:rsid w:val="007240E7"/>
    <w:rsid w:val="0072411F"/>
    <w:rsid w:val="0072418D"/>
    <w:rsid w:val="00724226"/>
    <w:rsid w:val="00724CEC"/>
    <w:rsid w:val="00724D7F"/>
    <w:rsid w:val="00725297"/>
    <w:rsid w:val="00725423"/>
    <w:rsid w:val="00725754"/>
    <w:rsid w:val="0072605D"/>
    <w:rsid w:val="00726134"/>
    <w:rsid w:val="007261C7"/>
    <w:rsid w:val="007276F1"/>
    <w:rsid w:val="007277DA"/>
    <w:rsid w:val="00727A81"/>
    <w:rsid w:val="00727C00"/>
    <w:rsid w:val="00727E02"/>
    <w:rsid w:val="007300E8"/>
    <w:rsid w:val="007301E2"/>
    <w:rsid w:val="007303FE"/>
    <w:rsid w:val="00730670"/>
    <w:rsid w:val="0073082F"/>
    <w:rsid w:val="00730B5A"/>
    <w:rsid w:val="007311D4"/>
    <w:rsid w:val="007319EB"/>
    <w:rsid w:val="00731E79"/>
    <w:rsid w:val="007320B5"/>
    <w:rsid w:val="007320FC"/>
    <w:rsid w:val="0073214F"/>
    <w:rsid w:val="00732407"/>
    <w:rsid w:val="00732577"/>
    <w:rsid w:val="00732636"/>
    <w:rsid w:val="00732833"/>
    <w:rsid w:val="007330F7"/>
    <w:rsid w:val="00733310"/>
    <w:rsid w:val="0073338D"/>
    <w:rsid w:val="00733591"/>
    <w:rsid w:val="007338C4"/>
    <w:rsid w:val="007339AE"/>
    <w:rsid w:val="007341BE"/>
    <w:rsid w:val="00734600"/>
    <w:rsid w:val="00734679"/>
    <w:rsid w:val="00734BC9"/>
    <w:rsid w:val="00735225"/>
    <w:rsid w:val="00735537"/>
    <w:rsid w:val="0073558E"/>
    <w:rsid w:val="007355BE"/>
    <w:rsid w:val="007355CA"/>
    <w:rsid w:val="00735641"/>
    <w:rsid w:val="007358AA"/>
    <w:rsid w:val="0073591B"/>
    <w:rsid w:val="00735A7D"/>
    <w:rsid w:val="00735C95"/>
    <w:rsid w:val="007364F1"/>
    <w:rsid w:val="00736BF6"/>
    <w:rsid w:val="00736D58"/>
    <w:rsid w:val="00737289"/>
    <w:rsid w:val="007372EB"/>
    <w:rsid w:val="00737CB3"/>
    <w:rsid w:val="00737FDF"/>
    <w:rsid w:val="007401A3"/>
    <w:rsid w:val="00740239"/>
    <w:rsid w:val="00740337"/>
    <w:rsid w:val="00740568"/>
    <w:rsid w:val="007406A0"/>
    <w:rsid w:val="00740A33"/>
    <w:rsid w:val="00740B52"/>
    <w:rsid w:val="00740BE7"/>
    <w:rsid w:val="007410AE"/>
    <w:rsid w:val="007411F1"/>
    <w:rsid w:val="007416B7"/>
    <w:rsid w:val="007419E3"/>
    <w:rsid w:val="00741A9C"/>
    <w:rsid w:val="00742013"/>
    <w:rsid w:val="00742359"/>
    <w:rsid w:val="0074283E"/>
    <w:rsid w:val="00743183"/>
    <w:rsid w:val="00743399"/>
    <w:rsid w:val="00743433"/>
    <w:rsid w:val="00743835"/>
    <w:rsid w:val="007438BB"/>
    <w:rsid w:val="007439BD"/>
    <w:rsid w:val="007439E9"/>
    <w:rsid w:val="00745053"/>
    <w:rsid w:val="00745236"/>
    <w:rsid w:val="007454E2"/>
    <w:rsid w:val="007459A7"/>
    <w:rsid w:val="00745CC2"/>
    <w:rsid w:val="00745E68"/>
    <w:rsid w:val="00746883"/>
    <w:rsid w:val="00746C30"/>
    <w:rsid w:val="00746F8A"/>
    <w:rsid w:val="00747102"/>
    <w:rsid w:val="00747DE2"/>
    <w:rsid w:val="00750034"/>
    <w:rsid w:val="00750264"/>
    <w:rsid w:val="00750690"/>
    <w:rsid w:val="00750D24"/>
    <w:rsid w:val="00750FDD"/>
    <w:rsid w:val="007512B4"/>
    <w:rsid w:val="007512E0"/>
    <w:rsid w:val="007513C1"/>
    <w:rsid w:val="0075196F"/>
    <w:rsid w:val="00752034"/>
    <w:rsid w:val="00752386"/>
    <w:rsid w:val="0075259D"/>
    <w:rsid w:val="007525AB"/>
    <w:rsid w:val="00752725"/>
    <w:rsid w:val="00752F61"/>
    <w:rsid w:val="00753867"/>
    <w:rsid w:val="00753B6B"/>
    <w:rsid w:val="00754051"/>
    <w:rsid w:val="00754061"/>
    <w:rsid w:val="0075438B"/>
    <w:rsid w:val="00754452"/>
    <w:rsid w:val="00754729"/>
    <w:rsid w:val="0075491C"/>
    <w:rsid w:val="00754C90"/>
    <w:rsid w:val="00754EFB"/>
    <w:rsid w:val="007553E7"/>
    <w:rsid w:val="00755682"/>
    <w:rsid w:val="0075590E"/>
    <w:rsid w:val="00755AA5"/>
    <w:rsid w:val="00755CDA"/>
    <w:rsid w:val="00755DA6"/>
    <w:rsid w:val="007560F5"/>
    <w:rsid w:val="00756199"/>
    <w:rsid w:val="00756226"/>
    <w:rsid w:val="0075697D"/>
    <w:rsid w:val="00756B1B"/>
    <w:rsid w:val="00756B24"/>
    <w:rsid w:val="0075710C"/>
    <w:rsid w:val="00757BD4"/>
    <w:rsid w:val="00757C42"/>
    <w:rsid w:val="007604A1"/>
    <w:rsid w:val="007605DC"/>
    <w:rsid w:val="00761143"/>
    <w:rsid w:val="00761258"/>
    <w:rsid w:val="00761B1F"/>
    <w:rsid w:val="00761C87"/>
    <w:rsid w:val="00761E6B"/>
    <w:rsid w:val="007623E0"/>
    <w:rsid w:val="00762695"/>
    <w:rsid w:val="00762841"/>
    <w:rsid w:val="00762C24"/>
    <w:rsid w:val="00762E7C"/>
    <w:rsid w:val="0076376C"/>
    <w:rsid w:val="0076387C"/>
    <w:rsid w:val="00763B0A"/>
    <w:rsid w:val="007646A4"/>
    <w:rsid w:val="00764832"/>
    <w:rsid w:val="007648A2"/>
    <w:rsid w:val="007649DB"/>
    <w:rsid w:val="00764A56"/>
    <w:rsid w:val="00764C65"/>
    <w:rsid w:val="0076529A"/>
    <w:rsid w:val="007655FA"/>
    <w:rsid w:val="007660D8"/>
    <w:rsid w:val="0076683E"/>
    <w:rsid w:val="007677E0"/>
    <w:rsid w:val="00767942"/>
    <w:rsid w:val="00767DA9"/>
    <w:rsid w:val="007703F8"/>
    <w:rsid w:val="00770736"/>
    <w:rsid w:val="007707AD"/>
    <w:rsid w:val="00770BC1"/>
    <w:rsid w:val="007715E1"/>
    <w:rsid w:val="00771AF3"/>
    <w:rsid w:val="00771C95"/>
    <w:rsid w:val="00771CE2"/>
    <w:rsid w:val="00772006"/>
    <w:rsid w:val="00772129"/>
    <w:rsid w:val="007721B0"/>
    <w:rsid w:val="00772B2C"/>
    <w:rsid w:val="007731D2"/>
    <w:rsid w:val="00773637"/>
    <w:rsid w:val="0077439F"/>
    <w:rsid w:val="00774757"/>
    <w:rsid w:val="00774820"/>
    <w:rsid w:val="00774A1F"/>
    <w:rsid w:val="00774A47"/>
    <w:rsid w:val="00774A7C"/>
    <w:rsid w:val="00774D45"/>
    <w:rsid w:val="00775365"/>
    <w:rsid w:val="007754B7"/>
    <w:rsid w:val="00775549"/>
    <w:rsid w:val="007758E7"/>
    <w:rsid w:val="00775EAF"/>
    <w:rsid w:val="00775F95"/>
    <w:rsid w:val="007762A9"/>
    <w:rsid w:val="0077643E"/>
    <w:rsid w:val="0077648C"/>
    <w:rsid w:val="0077691C"/>
    <w:rsid w:val="00776B63"/>
    <w:rsid w:val="00776D9E"/>
    <w:rsid w:val="00776E28"/>
    <w:rsid w:val="007770D9"/>
    <w:rsid w:val="0077762D"/>
    <w:rsid w:val="00777648"/>
    <w:rsid w:val="007776C6"/>
    <w:rsid w:val="00777761"/>
    <w:rsid w:val="00777D3C"/>
    <w:rsid w:val="00777EDD"/>
    <w:rsid w:val="00777F7D"/>
    <w:rsid w:val="0078011F"/>
    <w:rsid w:val="007801B7"/>
    <w:rsid w:val="007801EE"/>
    <w:rsid w:val="0078030F"/>
    <w:rsid w:val="007803D8"/>
    <w:rsid w:val="0078086B"/>
    <w:rsid w:val="00780B8E"/>
    <w:rsid w:val="00780BAF"/>
    <w:rsid w:val="00780C3A"/>
    <w:rsid w:val="00780D17"/>
    <w:rsid w:val="00780E71"/>
    <w:rsid w:val="00781004"/>
    <w:rsid w:val="0078165E"/>
    <w:rsid w:val="0078218E"/>
    <w:rsid w:val="0078226F"/>
    <w:rsid w:val="00782693"/>
    <w:rsid w:val="0078278D"/>
    <w:rsid w:val="007827D4"/>
    <w:rsid w:val="00782BEB"/>
    <w:rsid w:val="00782DD6"/>
    <w:rsid w:val="00782FA0"/>
    <w:rsid w:val="00783045"/>
    <w:rsid w:val="00783232"/>
    <w:rsid w:val="00783310"/>
    <w:rsid w:val="00784568"/>
    <w:rsid w:val="00784B48"/>
    <w:rsid w:val="007852C8"/>
    <w:rsid w:val="0078559A"/>
    <w:rsid w:val="00785666"/>
    <w:rsid w:val="0078579C"/>
    <w:rsid w:val="00785B0C"/>
    <w:rsid w:val="007866BA"/>
    <w:rsid w:val="00786A75"/>
    <w:rsid w:val="00786ADF"/>
    <w:rsid w:val="007870DF"/>
    <w:rsid w:val="007870E7"/>
    <w:rsid w:val="00787CD5"/>
    <w:rsid w:val="00790167"/>
    <w:rsid w:val="007903A8"/>
    <w:rsid w:val="00790C44"/>
    <w:rsid w:val="00791D75"/>
    <w:rsid w:val="00791E0A"/>
    <w:rsid w:val="00791FF0"/>
    <w:rsid w:val="0079223B"/>
    <w:rsid w:val="00792759"/>
    <w:rsid w:val="00792F8F"/>
    <w:rsid w:val="007930E0"/>
    <w:rsid w:val="007931B3"/>
    <w:rsid w:val="007936ED"/>
    <w:rsid w:val="00793728"/>
    <w:rsid w:val="00793C40"/>
    <w:rsid w:val="00793CB0"/>
    <w:rsid w:val="00794275"/>
    <w:rsid w:val="0079437A"/>
    <w:rsid w:val="00794B9C"/>
    <w:rsid w:val="0079503A"/>
    <w:rsid w:val="007950E7"/>
    <w:rsid w:val="00795215"/>
    <w:rsid w:val="00795288"/>
    <w:rsid w:val="00795299"/>
    <w:rsid w:val="0079585B"/>
    <w:rsid w:val="0079588A"/>
    <w:rsid w:val="00795A54"/>
    <w:rsid w:val="0079631F"/>
    <w:rsid w:val="00796C56"/>
    <w:rsid w:val="00796D7A"/>
    <w:rsid w:val="00796EAC"/>
    <w:rsid w:val="007971AC"/>
    <w:rsid w:val="00797311"/>
    <w:rsid w:val="0079748E"/>
    <w:rsid w:val="007974C7"/>
    <w:rsid w:val="007978CD"/>
    <w:rsid w:val="00797AE2"/>
    <w:rsid w:val="00797CDF"/>
    <w:rsid w:val="007A018E"/>
    <w:rsid w:val="007A0486"/>
    <w:rsid w:val="007A04BF"/>
    <w:rsid w:val="007A053F"/>
    <w:rsid w:val="007A05F0"/>
    <w:rsid w:val="007A0E22"/>
    <w:rsid w:val="007A0F23"/>
    <w:rsid w:val="007A0F26"/>
    <w:rsid w:val="007A161D"/>
    <w:rsid w:val="007A1684"/>
    <w:rsid w:val="007A1A77"/>
    <w:rsid w:val="007A2242"/>
    <w:rsid w:val="007A2391"/>
    <w:rsid w:val="007A24A1"/>
    <w:rsid w:val="007A27C6"/>
    <w:rsid w:val="007A27EA"/>
    <w:rsid w:val="007A2905"/>
    <w:rsid w:val="007A2D22"/>
    <w:rsid w:val="007A3461"/>
    <w:rsid w:val="007A380F"/>
    <w:rsid w:val="007A3A22"/>
    <w:rsid w:val="007A3A73"/>
    <w:rsid w:val="007A434C"/>
    <w:rsid w:val="007A46DE"/>
    <w:rsid w:val="007A4714"/>
    <w:rsid w:val="007A4870"/>
    <w:rsid w:val="007A516B"/>
    <w:rsid w:val="007A5428"/>
    <w:rsid w:val="007A56D0"/>
    <w:rsid w:val="007A58AD"/>
    <w:rsid w:val="007A5AE0"/>
    <w:rsid w:val="007A5D39"/>
    <w:rsid w:val="007A5EDB"/>
    <w:rsid w:val="007A6018"/>
    <w:rsid w:val="007A64EE"/>
    <w:rsid w:val="007A66BA"/>
    <w:rsid w:val="007A6B8C"/>
    <w:rsid w:val="007A6BDF"/>
    <w:rsid w:val="007A6CA2"/>
    <w:rsid w:val="007A710E"/>
    <w:rsid w:val="007A73D9"/>
    <w:rsid w:val="007A7972"/>
    <w:rsid w:val="007A7DB8"/>
    <w:rsid w:val="007B078C"/>
    <w:rsid w:val="007B0D2B"/>
    <w:rsid w:val="007B0DB3"/>
    <w:rsid w:val="007B121C"/>
    <w:rsid w:val="007B1599"/>
    <w:rsid w:val="007B1B06"/>
    <w:rsid w:val="007B1E3C"/>
    <w:rsid w:val="007B1E51"/>
    <w:rsid w:val="007B1EBF"/>
    <w:rsid w:val="007B1F3C"/>
    <w:rsid w:val="007B20F0"/>
    <w:rsid w:val="007B219B"/>
    <w:rsid w:val="007B2254"/>
    <w:rsid w:val="007B230B"/>
    <w:rsid w:val="007B2E9B"/>
    <w:rsid w:val="007B2EE8"/>
    <w:rsid w:val="007B33D5"/>
    <w:rsid w:val="007B3A36"/>
    <w:rsid w:val="007B3C7E"/>
    <w:rsid w:val="007B4000"/>
    <w:rsid w:val="007B4564"/>
    <w:rsid w:val="007B46CC"/>
    <w:rsid w:val="007B4778"/>
    <w:rsid w:val="007B4F1F"/>
    <w:rsid w:val="007B500C"/>
    <w:rsid w:val="007B58C0"/>
    <w:rsid w:val="007B593B"/>
    <w:rsid w:val="007B5B65"/>
    <w:rsid w:val="007B5D9C"/>
    <w:rsid w:val="007B627D"/>
    <w:rsid w:val="007B6338"/>
    <w:rsid w:val="007B63FD"/>
    <w:rsid w:val="007B6EF2"/>
    <w:rsid w:val="007B757A"/>
    <w:rsid w:val="007B77C6"/>
    <w:rsid w:val="007C0163"/>
    <w:rsid w:val="007C0246"/>
    <w:rsid w:val="007C062C"/>
    <w:rsid w:val="007C0755"/>
    <w:rsid w:val="007C0BF7"/>
    <w:rsid w:val="007C172E"/>
    <w:rsid w:val="007C1A09"/>
    <w:rsid w:val="007C1A8F"/>
    <w:rsid w:val="007C1B89"/>
    <w:rsid w:val="007C1CAC"/>
    <w:rsid w:val="007C1CBF"/>
    <w:rsid w:val="007C1E51"/>
    <w:rsid w:val="007C2412"/>
    <w:rsid w:val="007C2927"/>
    <w:rsid w:val="007C34A3"/>
    <w:rsid w:val="007C3616"/>
    <w:rsid w:val="007C36F7"/>
    <w:rsid w:val="007C37BC"/>
    <w:rsid w:val="007C380E"/>
    <w:rsid w:val="007C3928"/>
    <w:rsid w:val="007C4A66"/>
    <w:rsid w:val="007C4FBA"/>
    <w:rsid w:val="007C5077"/>
    <w:rsid w:val="007C5317"/>
    <w:rsid w:val="007C5428"/>
    <w:rsid w:val="007C580F"/>
    <w:rsid w:val="007C5C27"/>
    <w:rsid w:val="007C5D5A"/>
    <w:rsid w:val="007C6C59"/>
    <w:rsid w:val="007C70CE"/>
    <w:rsid w:val="007C71EA"/>
    <w:rsid w:val="007C79F0"/>
    <w:rsid w:val="007C7DB4"/>
    <w:rsid w:val="007D02F4"/>
    <w:rsid w:val="007D0366"/>
    <w:rsid w:val="007D0451"/>
    <w:rsid w:val="007D0530"/>
    <w:rsid w:val="007D071C"/>
    <w:rsid w:val="007D1321"/>
    <w:rsid w:val="007D1583"/>
    <w:rsid w:val="007D1786"/>
    <w:rsid w:val="007D20C1"/>
    <w:rsid w:val="007D212A"/>
    <w:rsid w:val="007D2318"/>
    <w:rsid w:val="007D2949"/>
    <w:rsid w:val="007D2A75"/>
    <w:rsid w:val="007D2E54"/>
    <w:rsid w:val="007D2ECB"/>
    <w:rsid w:val="007D306D"/>
    <w:rsid w:val="007D3235"/>
    <w:rsid w:val="007D35B2"/>
    <w:rsid w:val="007D3671"/>
    <w:rsid w:val="007D3877"/>
    <w:rsid w:val="007D3D50"/>
    <w:rsid w:val="007D3F33"/>
    <w:rsid w:val="007D3F63"/>
    <w:rsid w:val="007D442E"/>
    <w:rsid w:val="007D45A7"/>
    <w:rsid w:val="007D4914"/>
    <w:rsid w:val="007D5132"/>
    <w:rsid w:val="007D5138"/>
    <w:rsid w:val="007D5313"/>
    <w:rsid w:val="007D5366"/>
    <w:rsid w:val="007D54EE"/>
    <w:rsid w:val="007D555D"/>
    <w:rsid w:val="007D58DF"/>
    <w:rsid w:val="007D5A0F"/>
    <w:rsid w:val="007D61BE"/>
    <w:rsid w:val="007D6413"/>
    <w:rsid w:val="007D6D40"/>
    <w:rsid w:val="007D6D4D"/>
    <w:rsid w:val="007D6E8F"/>
    <w:rsid w:val="007D6F47"/>
    <w:rsid w:val="007D7177"/>
    <w:rsid w:val="007D7390"/>
    <w:rsid w:val="007D7786"/>
    <w:rsid w:val="007D7C00"/>
    <w:rsid w:val="007D7CC2"/>
    <w:rsid w:val="007D7D6A"/>
    <w:rsid w:val="007E0073"/>
    <w:rsid w:val="007E0510"/>
    <w:rsid w:val="007E0EBB"/>
    <w:rsid w:val="007E0FA2"/>
    <w:rsid w:val="007E1034"/>
    <w:rsid w:val="007E106B"/>
    <w:rsid w:val="007E1A47"/>
    <w:rsid w:val="007E1F8D"/>
    <w:rsid w:val="007E2289"/>
    <w:rsid w:val="007E22F3"/>
    <w:rsid w:val="007E2A61"/>
    <w:rsid w:val="007E2DFD"/>
    <w:rsid w:val="007E2F26"/>
    <w:rsid w:val="007E36AE"/>
    <w:rsid w:val="007E39A2"/>
    <w:rsid w:val="007E40EA"/>
    <w:rsid w:val="007E4C8E"/>
    <w:rsid w:val="007E4DE7"/>
    <w:rsid w:val="007E524D"/>
    <w:rsid w:val="007E54F2"/>
    <w:rsid w:val="007E58FF"/>
    <w:rsid w:val="007E6221"/>
    <w:rsid w:val="007E63A7"/>
    <w:rsid w:val="007E65E3"/>
    <w:rsid w:val="007E6716"/>
    <w:rsid w:val="007E689D"/>
    <w:rsid w:val="007E6942"/>
    <w:rsid w:val="007E69BE"/>
    <w:rsid w:val="007E6A59"/>
    <w:rsid w:val="007E6D73"/>
    <w:rsid w:val="007E70FB"/>
    <w:rsid w:val="007E73F0"/>
    <w:rsid w:val="007E7518"/>
    <w:rsid w:val="007E7651"/>
    <w:rsid w:val="007E78BE"/>
    <w:rsid w:val="007E7C2F"/>
    <w:rsid w:val="007E7C31"/>
    <w:rsid w:val="007F071D"/>
    <w:rsid w:val="007F08BF"/>
    <w:rsid w:val="007F0F4F"/>
    <w:rsid w:val="007F103A"/>
    <w:rsid w:val="007F12C0"/>
    <w:rsid w:val="007F13EB"/>
    <w:rsid w:val="007F16F2"/>
    <w:rsid w:val="007F1935"/>
    <w:rsid w:val="007F19B7"/>
    <w:rsid w:val="007F2018"/>
    <w:rsid w:val="007F2A61"/>
    <w:rsid w:val="007F2BBB"/>
    <w:rsid w:val="007F2E3D"/>
    <w:rsid w:val="007F2F61"/>
    <w:rsid w:val="007F2FA1"/>
    <w:rsid w:val="007F31D2"/>
    <w:rsid w:val="007F3362"/>
    <w:rsid w:val="007F34B7"/>
    <w:rsid w:val="007F3625"/>
    <w:rsid w:val="007F375A"/>
    <w:rsid w:val="007F391C"/>
    <w:rsid w:val="007F3CE4"/>
    <w:rsid w:val="007F429E"/>
    <w:rsid w:val="007F42E0"/>
    <w:rsid w:val="007F4AAA"/>
    <w:rsid w:val="007F4E8E"/>
    <w:rsid w:val="007F5085"/>
    <w:rsid w:val="007F54F9"/>
    <w:rsid w:val="007F5B5D"/>
    <w:rsid w:val="007F5F18"/>
    <w:rsid w:val="007F6001"/>
    <w:rsid w:val="007F68C4"/>
    <w:rsid w:val="007F7598"/>
    <w:rsid w:val="007F7E1F"/>
    <w:rsid w:val="007F7E9F"/>
    <w:rsid w:val="0080017B"/>
    <w:rsid w:val="008002FB"/>
    <w:rsid w:val="0080050A"/>
    <w:rsid w:val="00800663"/>
    <w:rsid w:val="00800BF6"/>
    <w:rsid w:val="00800DCC"/>
    <w:rsid w:val="00800F82"/>
    <w:rsid w:val="00801380"/>
    <w:rsid w:val="0080163A"/>
    <w:rsid w:val="008017BA"/>
    <w:rsid w:val="00801998"/>
    <w:rsid w:val="00801A9E"/>
    <w:rsid w:val="00801E34"/>
    <w:rsid w:val="00801EED"/>
    <w:rsid w:val="0080200A"/>
    <w:rsid w:val="008020C9"/>
    <w:rsid w:val="00802309"/>
    <w:rsid w:val="0080251B"/>
    <w:rsid w:val="0080256B"/>
    <w:rsid w:val="00802D54"/>
    <w:rsid w:val="00802E8B"/>
    <w:rsid w:val="008031CF"/>
    <w:rsid w:val="00803230"/>
    <w:rsid w:val="008032C0"/>
    <w:rsid w:val="008035E1"/>
    <w:rsid w:val="0080372E"/>
    <w:rsid w:val="00803A1B"/>
    <w:rsid w:val="00803C4A"/>
    <w:rsid w:val="00803C6A"/>
    <w:rsid w:val="00803D30"/>
    <w:rsid w:val="00803DD0"/>
    <w:rsid w:val="0080403F"/>
    <w:rsid w:val="00804220"/>
    <w:rsid w:val="008044A1"/>
    <w:rsid w:val="00804C41"/>
    <w:rsid w:val="00804F86"/>
    <w:rsid w:val="00805337"/>
    <w:rsid w:val="008055F8"/>
    <w:rsid w:val="00805BF3"/>
    <w:rsid w:val="00805EB6"/>
    <w:rsid w:val="00805F43"/>
    <w:rsid w:val="008066C5"/>
    <w:rsid w:val="00806C77"/>
    <w:rsid w:val="008071FA"/>
    <w:rsid w:val="008076F2"/>
    <w:rsid w:val="00807CA4"/>
    <w:rsid w:val="00807E03"/>
    <w:rsid w:val="00810059"/>
    <w:rsid w:val="00810407"/>
    <w:rsid w:val="00810506"/>
    <w:rsid w:val="008105C5"/>
    <w:rsid w:val="008106EF"/>
    <w:rsid w:val="0081085C"/>
    <w:rsid w:val="00810892"/>
    <w:rsid w:val="00810A96"/>
    <w:rsid w:val="00810D5A"/>
    <w:rsid w:val="00810D62"/>
    <w:rsid w:val="00810E4E"/>
    <w:rsid w:val="00810EFB"/>
    <w:rsid w:val="00810F0B"/>
    <w:rsid w:val="0081107A"/>
    <w:rsid w:val="008113FE"/>
    <w:rsid w:val="008114AF"/>
    <w:rsid w:val="00811768"/>
    <w:rsid w:val="008117BB"/>
    <w:rsid w:val="00811D2A"/>
    <w:rsid w:val="0081212E"/>
    <w:rsid w:val="0081219C"/>
    <w:rsid w:val="0081231B"/>
    <w:rsid w:val="008126EC"/>
    <w:rsid w:val="00812BEC"/>
    <w:rsid w:val="008131B3"/>
    <w:rsid w:val="00813426"/>
    <w:rsid w:val="00813BD9"/>
    <w:rsid w:val="0081477F"/>
    <w:rsid w:val="00814AA3"/>
    <w:rsid w:val="00814C06"/>
    <w:rsid w:val="00814C7E"/>
    <w:rsid w:val="00815276"/>
    <w:rsid w:val="008153D1"/>
    <w:rsid w:val="008159B4"/>
    <w:rsid w:val="00815A3F"/>
    <w:rsid w:val="00815A4B"/>
    <w:rsid w:val="00815C66"/>
    <w:rsid w:val="00815ED3"/>
    <w:rsid w:val="00815F74"/>
    <w:rsid w:val="00816344"/>
    <w:rsid w:val="0081634F"/>
    <w:rsid w:val="008164B6"/>
    <w:rsid w:val="008167B2"/>
    <w:rsid w:val="0081683F"/>
    <w:rsid w:val="0081733D"/>
    <w:rsid w:val="008178A3"/>
    <w:rsid w:val="00817D0D"/>
    <w:rsid w:val="00817D8D"/>
    <w:rsid w:val="00817FE2"/>
    <w:rsid w:val="00820847"/>
    <w:rsid w:val="00820B74"/>
    <w:rsid w:val="00820D25"/>
    <w:rsid w:val="00820DBE"/>
    <w:rsid w:val="00820EA0"/>
    <w:rsid w:val="0082125C"/>
    <w:rsid w:val="00821585"/>
    <w:rsid w:val="0082193E"/>
    <w:rsid w:val="00821992"/>
    <w:rsid w:val="00821A07"/>
    <w:rsid w:val="00821C45"/>
    <w:rsid w:val="00821DE2"/>
    <w:rsid w:val="008221CD"/>
    <w:rsid w:val="008228A6"/>
    <w:rsid w:val="008228E1"/>
    <w:rsid w:val="00822A32"/>
    <w:rsid w:val="00823321"/>
    <w:rsid w:val="008236A2"/>
    <w:rsid w:val="00823964"/>
    <w:rsid w:val="00823A89"/>
    <w:rsid w:val="00823C15"/>
    <w:rsid w:val="008243C2"/>
    <w:rsid w:val="00824433"/>
    <w:rsid w:val="008244C0"/>
    <w:rsid w:val="00824664"/>
    <w:rsid w:val="00824835"/>
    <w:rsid w:val="00824945"/>
    <w:rsid w:val="00824E09"/>
    <w:rsid w:val="008253F1"/>
    <w:rsid w:val="00825472"/>
    <w:rsid w:val="008254B1"/>
    <w:rsid w:val="00825EC7"/>
    <w:rsid w:val="0082663D"/>
    <w:rsid w:val="008269C4"/>
    <w:rsid w:val="00826A9E"/>
    <w:rsid w:val="00826B82"/>
    <w:rsid w:val="00826E42"/>
    <w:rsid w:val="00826FC0"/>
    <w:rsid w:val="008273A2"/>
    <w:rsid w:val="0082761A"/>
    <w:rsid w:val="008302B8"/>
    <w:rsid w:val="008302E1"/>
    <w:rsid w:val="00830C21"/>
    <w:rsid w:val="00831D5B"/>
    <w:rsid w:val="00831F4B"/>
    <w:rsid w:val="0083240E"/>
    <w:rsid w:val="0083241F"/>
    <w:rsid w:val="0083272C"/>
    <w:rsid w:val="00832A9B"/>
    <w:rsid w:val="008336D7"/>
    <w:rsid w:val="008336F4"/>
    <w:rsid w:val="008338B8"/>
    <w:rsid w:val="00833A03"/>
    <w:rsid w:val="00833ABE"/>
    <w:rsid w:val="00833DEE"/>
    <w:rsid w:val="00833E0B"/>
    <w:rsid w:val="0083408F"/>
    <w:rsid w:val="00834210"/>
    <w:rsid w:val="008342F0"/>
    <w:rsid w:val="00834595"/>
    <w:rsid w:val="008352E7"/>
    <w:rsid w:val="0083546A"/>
    <w:rsid w:val="008354D4"/>
    <w:rsid w:val="00835838"/>
    <w:rsid w:val="008358B6"/>
    <w:rsid w:val="008358C3"/>
    <w:rsid w:val="00835A7E"/>
    <w:rsid w:val="00835C97"/>
    <w:rsid w:val="00836859"/>
    <w:rsid w:val="0083707B"/>
    <w:rsid w:val="008373BF"/>
    <w:rsid w:val="00837547"/>
    <w:rsid w:val="00837780"/>
    <w:rsid w:val="00837C46"/>
    <w:rsid w:val="00837E0C"/>
    <w:rsid w:val="008401FD"/>
    <w:rsid w:val="008402C1"/>
    <w:rsid w:val="0084031E"/>
    <w:rsid w:val="008408EE"/>
    <w:rsid w:val="00840954"/>
    <w:rsid w:val="00840A2B"/>
    <w:rsid w:val="00840E3F"/>
    <w:rsid w:val="00840F2A"/>
    <w:rsid w:val="00841289"/>
    <w:rsid w:val="00841AAE"/>
    <w:rsid w:val="00841CCE"/>
    <w:rsid w:val="00842085"/>
    <w:rsid w:val="0084243B"/>
    <w:rsid w:val="0084245D"/>
    <w:rsid w:val="0084294A"/>
    <w:rsid w:val="00842C9E"/>
    <w:rsid w:val="00842D0A"/>
    <w:rsid w:val="00842F23"/>
    <w:rsid w:val="00842F8F"/>
    <w:rsid w:val="00843197"/>
    <w:rsid w:val="00843376"/>
    <w:rsid w:val="00843FCB"/>
    <w:rsid w:val="00843FDD"/>
    <w:rsid w:val="008449C1"/>
    <w:rsid w:val="00844A52"/>
    <w:rsid w:val="00844BA8"/>
    <w:rsid w:val="00844F03"/>
    <w:rsid w:val="00845178"/>
    <w:rsid w:val="00845339"/>
    <w:rsid w:val="0084547B"/>
    <w:rsid w:val="00845ABD"/>
    <w:rsid w:val="00846015"/>
    <w:rsid w:val="00846264"/>
    <w:rsid w:val="008464A6"/>
    <w:rsid w:val="008466A9"/>
    <w:rsid w:val="008468FB"/>
    <w:rsid w:val="008475F7"/>
    <w:rsid w:val="00847C35"/>
    <w:rsid w:val="008501D3"/>
    <w:rsid w:val="008503F6"/>
    <w:rsid w:val="008506B4"/>
    <w:rsid w:val="00850918"/>
    <w:rsid w:val="00850A40"/>
    <w:rsid w:val="00850DDE"/>
    <w:rsid w:val="00850E77"/>
    <w:rsid w:val="0085126E"/>
    <w:rsid w:val="00851632"/>
    <w:rsid w:val="00851A70"/>
    <w:rsid w:val="00851DAE"/>
    <w:rsid w:val="00852442"/>
    <w:rsid w:val="008527E8"/>
    <w:rsid w:val="00852BB1"/>
    <w:rsid w:val="00852FD1"/>
    <w:rsid w:val="008531D2"/>
    <w:rsid w:val="008532D0"/>
    <w:rsid w:val="0085439D"/>
    <w:rsid w:val="00854F5B"/>
    <w:rsid w:val="00855586"/>
    <w:rsid w:val="00855A07"/>
    <w:rsid w:val="00855A85"/>
    <w:rsid w:val="00855E32"/>
    <w:rsid w:val="00856102"/>
    <w:rsid w:val="0085637B"/>
    <w:rsid w:val="00856846"/>
    <w:rsid w:val="00856EA8"/>
    <w:rsid w:val="00856F16"/>
    <w:rsid w:val="00857380"/>
    <w:rsid w:val="00860972"/>
    <w:rsid w:val="00860D53"/>
    <w:rsid w:val="008610EF"/>
    <w:rsid w:val="008611AA"/>
    <w:rsid w:val="0086194E"/>
    <w:rsid w:val="008619EF"/>
    <w:rsid w:val="00861B0D"/>
    <w:rsid w:val="00861F06"/>
    <w:rsid w:val="00862895"/>
    <w:rsid w:val="00862BC9"/>
    <w:rsid w:val="00862F94"/>
    <w:rsid w:val="00863421"/>
    <w:rsid w:val="00863568"/>
    <w:rsid w:val="008649D8"/>
    <w:rsid w:val="00864A4A"/>
    <w:rsid w:val="00864B7A"/>
    <w:rsid w:val="008650E2"/>
    <w:rsid w:val="00865121"/>
    <w:rsid w:val="008658B8"/>
    <w:rsid w:val="00865E08"/>
    <w:rsid w:val="00866354"/>
    <w:rsid w:val="00866543"/>
    <w:rsid w:val="008669F0"/>
    <w:rsid w:val="00866A58"/>
    <w:rsid w:val="00867490"/>
    <w:rsid w:val="00867562"/>
    <w:rsid w:val="008675FD"/>
    <w:rsid w:val="00867E2A"/>
    <w:rsid w:val="0087000A"/>
    <w:rsid w:val="008710B7"/>
    <w:rsid w:val="008711B3"/>
    <w:rsid w:val="008711D1"/>
    <w:rsid w:val="008716D4"/>
    <w:rsid w:val="0087179D"/>
    <w:rsid w:val="008717B6"/>
    <w:rsid w:val="00871E8C"/>
    <w:rsid w:val="00871FE3"/>
    <w:rsid w:val="0087269D"/>
    <w:rsid w:val="008729BD"/>
    <w:rsid w:val="00872E25"/>
    <w:rsid w:val="008730A3"/>
    <w:rsid w:val="00873165"/>
    <w:rsid w:val="0087378B"/>
    <w:rsid w:val="0087398F"/>
    <w:rsid w:val="00873B57"/>
    <w:rsid w:val="00873CB2"/>
    <w:rsid w:val="0087427B"/>
    <w:rsid w:val="008742FF"/>
    <w:rsid w:val="00874377"/>
    <w:rsid w:val="00874539"/>
    <w:rsid w:val="00874589"/>
    <w:rsid w:val="00874C29"/>
    <w:rsid w:val="00875201"/>
    <w:rsid w:val="00875659"/>
    <w:rsid w:val="00875EA3"/>
    <w:rsid w:val="008769E4"/>
    <w:rsid w:val="00876DC4"/>
    <w:rsid w:val="00877058"/>
    <w:rsid w:val="00877323"/>
    <w:rsid w:val="0087735F"/>
    <w:rsid w:val="008775CE"/>
    <w:rsid w:val="0087799C"/>
    <w:rsid w:val="00877DF7"/>
    <w:rsid w:val="00877F89"/>
    <w:rsid w:val="0088010F"/>
    <w:rsid w:val="008804EC"/>
    <w:rsid w:val="00880801"/>
    <w:rsid w:val="00880891"/>
    <w:rsid w:val="008808A8"/>
    <w:rsid w:val="00880E66"/>
    <w:rsid w:val="00881241"/>
    <w:rsid w:val="0088193F"/>
    <w:rsid w:val="00881A80"/>
    <w:rsid w:val="00881E0A"/>
    <w:rsid w:val="00881E44"/>
    <w:rsid w:val="008822A3"/>
    <w:rsid w:val="00882AC0"/>
    <w:rsid w:val="00882C3A"/>
    <w:rsid w:val="00882DE6"/>
    <w:rsid w:val="00883096"/>
    <w:rsid w:val="00883270"/>
    <w:rsid w:val="008837B0"/>
    <w:rsid w:val="0088396B"/>
    <w:rsid w:val="00884AD8"/>
    <w:rsid w:val="00884B00"/>
    <w:rsid w:val="00884D6A"/>
    <w:rsid w:val="00884FF3"/>
    <w:rsid w:val="00885961"/>
    <w:rsid w:val="00885A0A"/>
    <w:rsid w:val="00885C76"/>
    <w:rsid w:val="00885E15"/>
    <w:rsid w:val="00885F03"/>
    <w:rsid w:val="00885F14"/>
    <w:rsid w:val="008864B7"/>
    <w:rsid w:val="008865E1"/>
    <w:rsid w:val="00886768"/>
    <w:rsid w:val="00886C2C"/>
    <w:rsid w:val="00887081"/>
    <w:rsid w:val="00887C61"/>
    <w:rsid w:val="00887CCE"/>
    <w:rsid w:val="00890194"/>
    <w:rsid w:val="008901A8"/>
    <w:rsid w:val="008907D9"/>
    <w:rsid w:val="008909E3"/>
    <w:rsid w:val="00890E7E"/>
    <w:rsid w:val="00890ED5"/>
    <w:rsid w:val="0089113E"/>
    <w:rsid w:val="008912FB"/>
    <w:rsid w:val="008913B0"/>
    <w:rsid w:val="0089149A"/>
    <w:rsid w:val="0089170F"/>
    <w:rsid w:val="00891816"/>
    <w:rsid w:val="00891868"/>
    <w:rsid w:val="00891A59"/>
    <w:rsid w:val="00891A73"/>
    <w:rsid w:val="00891BCF"/>
    <w:rsid w:val="00891E24"/>
    <w:rsid w:val="008926CA"/>
    <w:rsid w:val="00892D09"/>
    <w:rsid w:val="00892F47"/>
    <w:rsid w:val="008937AF"/>
    <w:rsid w:val="008938EC"/>
    <w:rsid w:val="00893A4B"/>
    <w:rsid w:val="00893B0D"/>
    <w:rsid w:val="00893E02"/>
    <w:rsid w:val="00893F38"/>
    <w:rsid w:val="00894658"/>
    <w:rsid w:val="008946FC"/>
    <w:rsid w:val="0089473F"/>
    <w:rsid w:val="00894C4A"/>
    <w:rsid w:val="00894DA5"/>
    <w:rsid w:val="008951CA"/>
    <w:rsid w:val="00895207"/>
    <w:rsid w:val="008959E7"/>
    <w:rsid w:val="00895AAC"/>
    <w:rsid w:val="00895C74"/>
    <w:rsid w:val="00895DC5"/>
    <w:rsid w:val="008960BF"/>
    <w:rsid w:val="00896194"/>
    <w:rsid w:val="00896280"/>
    <w:rsid w:val="00896416"/>
    <w:rsid w:val="00896519"/>
    <w:rsid w:val="008966EF"/>
    <w:rsid w:val="008968BC"/>
    <w:rsid w:val="00896A3F"/>
    <w:rsid w:val="008976B0"/>
    <w:rsid w:val="00897705"/>
    <w:rsid w:val="00897803"/>
    <w:rsid w:val="00897A36"/>
    <w:rsid w:val="008A04B6"/>
    <w:rsid w:val="008A075A"/>
    <w:rsid w:val="008A0A48"/>
    <w:rsid w:val="008A16F9"/>
    <w:rsid w:val="008A1793"/>
    <w:rsid w:val="008A2284"/>
    <w:rsid w:val="008A234A"/>
    <w:rsid w:val="008A23D3"/>
    <w:rsid w:val="008A26DD"/>
    <w:rsid w:val="008A2B1D"/>
    <w:rsid w:val="008A2C2D"/>
    <w:rsid w:val="008A2CA2"/>
    <w:rsid w:val="008A2D8A"/>
    <w:rsid w:val="008A2F4B"/>
    <w:rsid w:val="008A3004"/>
    <w:rsid w:val="008A3370"/>
    <w:rsid w:val="008A3537"/>
    <w:rsid w:val="008A3553"/>
    <w:rsid w:val="008A3AD2"/>
    <w:rsid w:val="008A3F7A"/>
    <w:rsid w:val="008A4371"/>
    <w:rsid w:val="008A49F7"/>
    <w:rsid w:val="008A4A05"/>
    <w:rsid w:val="008A4D3B"/>
    <w:rsid w:val="008A4EE7"/>
    <w:rsid w:val="008A4F5D"/>
    <w:rsid w:val="008A510C"/>
    <w:rsid w:val="008A51BC"/>
    <w:rsid w:val="008A5438"/>
    <w:rsid w:val="008A56E2"/>
    <w:rsid w:val="008A59E4"/>
    <w:rsid w:val="008A5A7A"/>
    <w:rsid w:val="008A5CBB"/>
    <w:rsid w:val="008A638F"/>
    <w:rsid w:val="008A64AE"/>
    <w:rsid w:val="008A660E"/>
    <w:rsid w:val="008A68DA"/>
    <w:rsid w:val="008A6938"/>
    <w:rsid w:val="008A6F3B"/>
    <w:rsid w:val="008A7019"/>
    <w:rsid w:val="008A70EA"/>
    <w:rsid w:val="008A74FC"/>
    <w:rsid w:val="008A7646"/>
    <w:rsid w:val="008A7762"/>
    <w:rsid w:val="008A7B12"/>
    <w:rsid w:val="008A7C19"/>
    <w:rsid w:val="008B0313"/>
    <w:rsid w:val="008B05A7"/>
    <w:rsid w:val="008B05D6"/>
    <w:rsid w:val="008B08DA"/>
    <w:rsid w:val="008B15A8"/>
    <w:rsid w:val="008B1672"/>
    <w:rsid w:val="008B1827"/>
    <w:rsid w:val="008B1910"/>
    <w:rsid w:val="008B1BAD"/>
    <w:rsid w:val="008B2017"/>
    <w:rsid w:val="008B24A5"/>
    <w:rsid w:val="008B289B"/>
    <w:rsid w:val="008B29F2"/>
    <w:rsid w:val="008B2CD9"/>
    <w:rsid w:val="008B3432"/>
    <w:rsid w:val="008B375B"/>
    <w:rsid w:val="008B4075"/>
    <w:rsid w:val="008B4217"/>
    <w:rsid w:val="008B45EA"/>
    <w:rsid w:val="008B4D8F"/>
    <w:rsid w:val="008B50BD"/>
    <w:rsid w:val="008B5EDB"/>
    <w:rsid w:val="008B5FBB"/>
    <w:rsid w:val="008B61ED"/>
    <w:rsid w:val="008B6247"/>
    <w:rsid w:val="008B66CC"/>
    <w:rsid w:val="008B6E22"/>
    <w:rsid w:val="008B7771"/>
    <w:rsid w:val="008B7DAA"/>
    <w:rsid w:val="008C058D"/>
    <w:rsid w:val="008C05A5"/>
    <w:rsid w:val="008C0752"/>
    <w:rsid w:val="008C07B2"/>
    <w:rsid w:val="008C0A37"/>
    <w:rsid w:val="008C0A8D"/>
    <w:rsid w:val="008C0C26"/>
    <w:rsid w:val="008C0C4C"/>
    <w:rsid w:val="008C0D5A"/>
    <w:rsid w:val="008C0E10"/>
    <w:rsid w:val="008C10A8"/>
    <w:rsid w:val="008C11EA"/>
    <w:rsid w:val="008C153F"/>
    <w:rsid w:val="008C1973"/>
    <w:rsid w:val="008C2154"/>
    <w:rsid w:val="008C21EA"/>
    <w:rsid w:val="008C3478"/>
    <w:rsid w:val="008C3506"/>
    <w:rsid w:val="008C368A"/>
    <w:rsid w:val="008C37B0"/>
    <w:rsid w:val="008C3B9D"/>
    <w:rsid w:val="008C3D7B"/>
    <w:rsid w:val="008C3F57"/>
    <w:rsid w:val="008C41B3"/>
    <w:rsid w:val="008C4360"/>
    <w:rsid w:val="008C44C4"/>
    <w:rsid w:val="008C4889"/>
    <w:rsid w:val="008C4B95"/>
    <w:rsid w:val="008C4FAA"/>
    <w:rsid w:val="008C5028"/>
    <w:rsid w:val="008C51D8"/>
    <w:rsid w:val="008C5879"/>
    <w:rsid w:val="008C58AA"/>
    <w:rsid w:val="008C5C56"/>
    <w:rsid w:val="008C5FAF"/>
    <w:rsid w:val="008C68CE"/>
    <w:rsid w:val="008C697F"/>
    <w:rsid w:val="008C6AC5"/>
    <w:rsid w:val="008C6B39"/>
    <w:rsid w:val="008C6B53"/>
    <w:rsid w:val="008C6CBE"/>
    <w:rsid w:val="008C6CD6"/>
    <w:rsid w:val="008C6CF8"/>
    <w:rsid w:val="008C7CE3"/>
    <w:rsid w:val="008C7F00"/>
    <w:rsid w:val="008C7F11"/>
    <w:rsid w:val="008D01FE"/>
    <w:rsid w:val="008D06E1"/>
    <w:rsid w:val="008D07D1"/>
    <w:rsid w:val="008D0816"/>
    <w:rsid w:val="008D096E"/>
    <w:rsid w:val="008D0C5C"/>
    <w:rsid w:val="008D0CE5"/>
    <w:rsid w:val="008D0FA6"/>
    <w:rsid w:val="008D12FA"/>
    <w:rsid w:val="008D143A"/>
    <w:rsid w:val="008D1760"/>
    <w:rsid w:val="008D1881"/>
    <w:rsid w:val="008D197A"/>
    <w:rsid w:val="008D1C51"/>
    <w:rsid w:val="008D21A0"/>
    <w:rsid w:val="008D21E5"/>
    <w:rsid w:val="008D23A5"/>
    <w:rsid w:val="008D285F"/>
    <w:rsid w:val="008D2F97"/>
    <w:rsid w:val="008D32FE"/>
    <w:rsid w:val="008D3586"/>
    <w:rsid w:val="008D3868"/>
    <w:rsid w:val="008D3955"/>
    <w:rsid w:val="008D40A9"/>
    <w:rsid w:val="008D457A"/>
    <w:rsid w:val="008D4D5C"/>
    <w:rsid w:val="008D59CF"/>
    <w:rsid w:val="008D609D"/>
    <w:rsid w:val="008D63DA"/>
    <w:rsid w:val="008D6478"/>
    <w:rsid w:val="008D6614"/>
    <w:rsid w:val="008D691C"/>
    <w:rsid w:val="008D6E60"/>
    <w:rsid w:val="008D6F53"/>
    <w:rsid w:val="008D719F"/>
    <w:rsid w:val="008D7369"/>
    <w:rsid w:val="008D754F"/>
    <w:rsid w:val="008D76E2"/>
    <w:rsid w:val="008D7C8A"/>
    <w:rsid w:val="008D7D2F"/>
    <w:rsid w:val="008E01FE"/>
    <w:rsid w:val="008E0249"/>
    <w:rsid w:val="008E04E7"/>
    <w:rsid w:val="008E0AE5"/>
    <w:rsid w:val="008E0B66"/>
    <w:rsid w:val="008E0CB2"/>
    <w:rsid w:val="008E129A"/>
    <w:rsid w:val="008E169A"/>
    <w:rsid w:val="008E1BEE"/>
    <w:rsid w:val="008E1C95"/>
    <w:rsid w:val="008E1D34"/>
    <w:rsid w:val="008E2E65"/>
    <w:rsid w:val="008E2FC1"/>
    <w:rsid w:val="008E30B1"/>
    <w:rsid w:val="008E3650"/>
    <w:rsid w:val="008E4524"/>
    <w:rsid w:val="008E470E"/>
    <w:rsid w:val="008E4E74"/>
    <w:rsid w:val="008E519C"/>
    <w:rsid w:val="008E5340"/>
    <w:rsid w:val="008E570B"/>
    <w:rsid w:val="008E575D"/>
    <w:rsid w:val="008E6811"/>
    <w:rsid w:val="008E6F50"/>
    <w:rsid w:val="008E707C"/>
    <w:rsid w:val="008E7576"/>
    <w:rsid w:val="008E77EA"/>
    <w:rsid w:val="008E7AB2"/>
    <w:rsid w:val="008F0402"/>
    <w:rsid w:val="008F044D"/>
    <w:rsid w:val="008F04C2"/>
    <w:rsid w:val="008F0B38"/>
    <w:rsid w:val="008F0B97"/>
    <w:rsid w:val="008F0BEB"/>
    <w:rsid w:val="008F0CE3"/>
    <w:rsid w:val="008F1077"/>
    <w:rsid w:val="008F11DA"/>
    <w:rsid w:val="008F1437"/>
    <w:rsid w:val="008F1AB9"/>
    <w:rsid w:val="008F1CA4"/>
    <w:rsid w:val="008F1CA9"/>
    <w:rsid w:val="008F1DDE"/>
    <w:rsid w:val="008F3299"/>
    <w:rsid w:val="008F3A3B"/>
    <w:rsid w:val="008F3C03"/>
    <w:rsid w:val="008F3C70"/>
    <w:rsid w:val="008F3F31"/>
    <w:rsid w:val="008F41CC"/>
    <w:rsid w:val="008F438B"/>
    <w:rsid w:val="008F4C49"/>
    <w:rsid w:val="008F4E95"/>
    <w:rsid w:val="008F5402"/>
    <w:rsid w:val="008F5CE5"/>
    <w:rsid w:val="008F624F"/>
    <w:rsid w:val="008F6848"/>
    <w:rsid w:val="008F6D18"/>
    <w:rsid w:val="008F72D6"/>
    <w:rsid w:val="008F7BB6"/>
    <w:rsid w:val="008F7F11"/>
    <w:rsid w:val="00900327"/>
    <w:rsid w:val="00900477"/>
    <w:rsid w:val="00900C16"/>
    <w:rsid w:val="00900EEB"/>
    <w:rsid w:val="0090149F"/>
    <w:rsid w:val="00901B72"/>
    <w:rsid w:val="00901DE1"/>
    <w:rsid w:val="00901F94"/>
    <w:rsid w:val="00902380"/>
    <w:rsid w:val="00902C0A"/>
    <w:rsid w:val="00903630"/>
    <w:rsid w:val="00903879"/>
    <w:rsid w:val="00903B41"/>
    <w:rsid w:val="00903DD3"/>
    <w:rsid w:val="0090423B"/>
    <w:rsid w:val="00904A2B"/>
    <w:rsid w:val="00904A33"/>
    <w:rsid w:val="00904A3B"/>
    <w:rsid w:val="00904C53"/>
    <w:rsid w:val="00905628"/>
    <w:rsid w:val="009056ED"/>
    <w:rsid w:val="0090592C"/>
    <w:rsid w:val="00905EC1"/>
    <w:rsid w:val="00905F49"/>
    <w:rsid w:val="0090612C"/>
    <w:rsid w:val="0090630B"/>
    <w:rsid w:val="00906470"/>
    <w:rsid w:val="009064BD"/>
    <w:rsid w:val="009065CE"/>
    <w:rsid w:val="0090683F"/>
    <w:rsid w:val="00906905"/>
    <w:rsid w:val="00907431"/>
    <w:rsid w:val="00907468"/>
    <w:rsid w:val="0090760E"/>
    <w:rsid w:val="00907BDF"/>
    <w:rsid w:val="00907DB0"/>
    <w:rsid w:val="00907E00"/>
    <w:rsid w:val="00910623"/>
    <w:rsid w:val="00910BE8"/>
    <w:rsid w:val="00910D99"/>
    <w:rsid w:val="00910F64"/>
    <w:rsid w:val="00910F89"/>
    <w:rsid w:val="009115A7"/>
    <w:rsid w:val="0091172F"/>
    <w:rsid w:val="009119B6"/>
    <w:rsid w:val="00911CD8"/>
    <w:rsid w:val="009121A0"/>
    <w:rsid w:val="0091326D"/>
    <w:rsid w:val="0091334E"/>
    <w:rsid w:val="009136AE"/>
    <w:rsid w:val="00913AD2"/>
    <w:rsid w:val="00913BA9"/>
    <w:rsid w:val="00913C6F"/>
    <w:rsid w:val="009140F2"/>
    <w:rsid w:val="0091423B"/>
    <w:rsid w:val="009145B0"/>
    <w:rsid w:val="0091470F"/>
    <w:rsid w:val="009152E3"/>
    <w:rsid w:val="009156CD"/>
    <w:rsid w:val="00915826"/>
    <w:rsid w:val="00915973"/>
    <w:rsid w:val="00915A38"/>
    <w:rsid w:val="00915B80"/>
    <w:rsid w:val="00915E97"/>
    <w:rsid w:val="0091613B"/>
    <w:rsid w:val="0091631F"/>
    <w:rsid w:val="00916478"/>
    <w:rsid w:val="00916492"/>
    <w:rsid w:val="0091652D"/>
    <w:rsid w:val="00916555"/>
    <w:rsid w:val="00916A7F"/>
    <w:rsid w:val="00916B7F"/>
    <w:rsid w:val="00916F84"/>
    <w:rsid w:val="00917247"/>
    <w:rsid w:val="00917D83"/>
    <w:rsid w:val="0092018B"/>
    <w:rsid w:val="00920337"/>
    <w:rsid w:val="00920721"/>
    <w:rsid w:val="009209CA"/>
    <w:rsid w:val="00920AA3"/>
    <w:rsid w:val="00920C48"/>
    <w:rsid w:val="00920D67"/>
    <w:rsid w:val="00920F82"/>
    <w:rsid w:val="00921AB4"/>
    <w:rsid w:val="00921FEB"/>
    <w:rsid w:val="0092229D"/>
    <w:rsid w:val="00922682"/>
    <w:rsid w:val="0092277B"/>
    <w:rsid w:val="00922C23"/>
    <w:rsid w:val="00922EAD"/>
    <w:rsid w:val="009232EF"/>
    <w:rsid w:val="00923607"/>
    <w:rsid w:val="00923959"/>
    <w:rsid w:val="00923A87"/>
    <w:rsid w:val="00923C49"/>
    <w:rsid w:val="0092528A"/>
    <w:rsid w:val="0092528D"/>
    <w:rsid w:val="00925299"/>
    <w:rsid w:val="009255E1"/>
    <w:rsid w:val="009258A3"/>
    <w:rsid w:val="00925BE2"/>
    <w:rsid w:val="00926076"/>
    <w:rsid w:val="0092644C"/>
    <w:rsid w:val="00926451"/>
    <w:rsid w:val="0092682C"/>
    <w:rsid w:val="00926894"/>
    <w:rsid w:val="00926CAD"/>
    <w:rsid w:val="00926F43"/>
    <w:rsid w:val="00926F59"/>
    <w:rsid w:val="00926F7F"/>
    <w:rsid w:val="00927396"/>
    <w:rsid w:val="00927707"/>
    <w:rsid w:val="00927DFE"/>
    <w:rsid w:val="00927E13"/>
    <w:rsid w:val="00927EB6"/>
    <w:rsid w:val="0093009A"/>
    <w:rsid w:val="00930587"/>
    <w:rsid w:val="0093066D"/>
    <w:rsid w:val="009308DE"/>
    <w:rsid w:val="009309DB"/>
    <w:rsid w:val="00930E50"/>
    <w:rsid w:val="00930FD7"/>
    <w:rsid w:val="0093137E"/>
    <w:rsid w:val="0093171D"/>
    <w:rsid w:val="009318DF"/>
    <w:rsid w:val="00931A06"/>
    <w:rsid w:val="00931ABA"/>
    <w:rsid w:val="00931E3A"/>
    <w:rsid w:val="00931E72"/>
    <w:rsid w:val="009322B6"/>
    <w:rsid w:val="0093241A"/>
    <w:rsid w:val="0093260F"/>
    <w:rsid w:val="00932BE3"/>
    <w:rsid w:val="00932D83"/>
    <w:rsid w:val="009334B7"/>
    <w:rsid w:val="0093367A"/>
    <w:rsid w:val="00933D4B"/>
    <w:rsid w:val="00933DE4"/>
    <w:rsid w:val="009345A5"/>
    <w:rsid w:val="009345C2"/>
    <w:rsid w:val="009348B2"/>
    <w:rsid w:val="00934B9F"/>
    <w:rsid w:val="00934D67"/>
    <w:rsid w:val="00934DC9"/>
    <w:rsid w:val="00934E9D"/>
    <w:rsid w:val="00935163"/>
    <w:rsid w:val="00935348"/>
    <w:rsid w:val="00935C79"/>
    <w:rsid w:val="0093646E"/>
    <w:rsid w:val="00936642"/>
    <w:rsid w:val="00936B73"/>
    <w:rsid w:val="00936FDA"/>
    <w:rsid w:val="009374D1"/>
    <w:rsid w:val="009374F8"/>
    <w:rsid w:val="00937592"/>
    <w:rsid w:val="00937C82"/>
    <w:rsid w:val="00937E77"/>
    <w:rsid w:val="0094008C"/>
    <w:rsid w:val="009402DD"/>
    <w:rsid w:val="00940423"/>
    <w:rsid w:val="009405E5"/>
    <w:rsid w:val="009408B2"/>
    <w:rsid w:val="00940D04"/>
    <w:rsid w:val="00941202"/>
    <w:rsid w:val="00941326"/>
    <w:rsid w:val="009413AB"/>
    <w:rsid w:val="009416DC"/>
    <w:rsid w:val="0094199A"/>
    <w:rsid w:val="00941A44"/>
    <w:rsid w:val="00941D5A"/>
    <w:rsid w:val="0094205B"/>
    <w:rsid w:val="00942290"/>
    <w:rsid w:val="0094249F"/>
    <w:rsid w:val="009425CF"/>
    <w:rsid w:val="00942623"/>
    <w:rsid w:val="009426D7"/>
    <w:rsid w:val="00942747"/>
    <w:rsid w:val="00942915"/>
    <w:rsid w:val="00942A5E"/>
    <w:rsid w:val="00942AA2"/>
    <w:rsid w:val="0094328F"/>
    <w:rsid w:val="009433E0"/>
    <w:rsid w:val="00943DB2"/>
    <w:rsid w:val="00943DFA"/>
    <w:rsid w:val="009446DE"/>
    <w:rsid w:val="0094473D"/>
    <w:rsid w:val="00944A39"/>
    <w:rsid w:val="00944CF5"/>
    <w:rsid w:val="00944D7D"/>
    <w:rsid w:val="009451A5"/>
    <w:rsid w:val="0094527C"/>
    <w:rsid w:val="00945426"/>
    <w:rsid w:val="00945685"/>
    <w:rsid w:val="00945AB5"/>
    <w:rsid w:val="009461CF"/>
    <w:rsid w:val="00946A23"/>
    <w:rsid w:val="00947717"/>
    <w:rsid w:val="00947966"/>
    <w:rsid w:val="009479BB"/>
    <w:rsid w:val="00947A0E"/>
    <w:rsid w:val="00947D9E"/>
    <w:rsid w:val="00947DAF"/>
    <w:rsid w:val="00947EA6"/>
    <w:rsid w:val="009501EF"/>
    <w:rsid w:val="009503E9"/>
    <w:rsid w:val="0095044E"/>
    <w:rsid w:val="00950786"/>
    <w:rsid w:val="00950CFC"/>
    <w:rsid w:val="0095122A"/>
    <w:rsid w:val="00951309"/>
    <w:rsid w:val="009514EB"/>
    <w:rsid w:val="00951808"/>
    <w:rsid w:val="00951931"/>
    <w:rsid w:val="00951B39"/>
    <w:rsid w:val="00951B8F"/>
    <w:rsid w:val="00951CFD"/>
    <w:rsid w:val="00951E0A"/>
    <w:rsid w:val="00951FE9"/>
    <w:rsid w:val="00952180"/>
    <w:rsid w:val="009526E3"/>
    <w:rsid w:val="00952766"/>
    <w:rsid w:val="009531D7"/>
    <w:rsid w:val="009533E8"/>
    <w:rsid w:val="00953D6D"/>
    <w:rsid w:val="00953DF8"/>
    <w:rsid w:val="00953E8D"/>
    <w:rsid w:val="009546AC"/>
    <w:rsid w:val="0095500D"/>
    <w:rsid w:val="0095512A"/>
    <w:rsid w:val="00955390"/>
    <w:rsid w:val="00955923"/>
    <w:rsid w:val="00955E2F"/>
    <w:rsid w:val="0095620E"/>
    <w:rsid w:val="0095661B"/>
    <w:rsid w:val="0095684E"/>
    <w:rsid w:val="009571D7"/>
    <w:rsid w:val="00957233"/>
    <w:rsid w:val="009572B3"/>
    <w:rsid w:val="00957328"/>
    <w:rsid w:val="00957D47"/>
    <w:rsid w:val="00957DDB"/>
    <w:rsid w:val="00957F87"/>
    <w:rsid w:val="00960143"/>
    <w:rsid w:val="00960482"/>
    <w:rsid w:val="0096070D"/>
    <w:rsid w:val="00960D9E"/>
    <w:rsid w:val="00961897"/>
    <w:rsid w:val="00961DF0"/>
    <w:rsid w:val="00961F8B"/>
    <w:rsid w:val="009620C3"/>
    <w:rsid w:val="0096226B"/>
    <w:rsid w:val="00962727"/>
    <w:rsid w:val="009628B6"/>
    <w:rsid w:val="00962A60"/>
    <w:rsid w:val="00963074"/>
    <w:rsid w:val="00963095"/>
    <w:rsid w:val="00963745"/>
    <w:rsid w:val="009640FF"/>
    <w:rsid w:val="009642C5"/>
    <w:rsid w:val="009643E5"/>
    <w:rsid w:val="00964938"/>
    <w:rsid w:val="009649B3"/>
    <w:rsid w:val="00964CD3"/>
    <w:rsid w:val="00964EE7"/>
    <w:rsid w:val="00965CC8"/>
    <w:rsid w:val="00965CD3"/>
    <w:rsid w:val="00966169"/>
    <w:rsid w:val="00966902"/>
    <w:rsid w:val="00966B29"/>
    <w:rsid w:val="00967221"/>
    <w:rsid w:val="00967232"/>
    <w:rsid w:val="009677CA"/>
    <w:rsid w:val="0096786D"/>
    <w:rsid w:val="00967B4B"/>
    <w:rsid w:val="00967BDE"/>
    <w:rsid w:val="009710FC"/>
    <w:rsid w:val="00971105"/>
    <w:rsid w:val="00971284"/>
    <w:rsid w:val="0097128F"/>
    <w:rsid w:val="00971333"/>
    <w:rsid w:val="00971491"/>
    <w:rsid w:val="009714F7"/>
    <w:rsid w:val="00971557"/>
    <w:rsid w:val="00971652"/>
    <w:rsid w:val="009718CD"/>
    <w:rsid w:val="00971BA9"/>
    <w:rsid w:val="0097222A"/>
    <w:rsid w:val="0097227E"/>
    <w:rsid w:val="00972406"/>
    <w:rsid w:val="00972552"/>
    <w:rsid w:val="00972560"/>
    <w:rsid w:val="0097292E"/>
    <w:rsid w:val="00972DD9"/>
    <w:rsid w:val="009732A0"/>
    <w:rsid w:val="009732B6"/>
    <w:rsid w:val="00973562"/>
    <w:rsid w:val="00973801"/>
    <w:rsid w:val="0097392E"/>
    <w:rsid w:val="00973D96"/>
    <w:rsid w:val="00973EB0"/>
    <w:rsid w:val="00973EF5"/>
    <w:rsid w:val="00973F1B"/>
    <w:rsid w:val="0097497B"/>
    <w:rsid w:val="00974CA3"/>
    <w:rsid w:val="00974CEE"/>
    <w:rsid w:val="00974D6B"/>
    <w:rsid w:val="00974D7B"/>
    <w:rsid w:val="00975243"/>
    <w:rsid w:val="00975507"/>
    <w:rsid w:val="0097570D"/>
    <w:rsid w:val="00975989"/>
    <w:rsid w:val="00975B6B"/>
    <w:rsid w:val="00975C16"/>
    <w:rsid w:val="00976112"/>
    <w:rsid w:val="00976309"/>
    <w:rsid w:val="00976BBB"/>
    <w:rsid w:val="00976DC9"/>
    <w:rsid w:val="00977367"/>
    <w:rsid w:val="0097736E"/>
    <w:rsid w:val="009773CF"/>
    <w:rsid w:val="0097777E"/>
    <w:rsid w:val="00977B1C"/>
    <w:rsid w:val="00977CA9"/>
    <w:rsid w:val="00977CE6"/>
    <w:rsid w:val="009800E9"/>
    <w:rsid w:val="009802A3"/>
    <w:rsid w:val="00980441"/>
    <w:rsid w:val="009804D1"/>
    <w:rsid w:val="00980B89"/>
    <w:rsid w:val="00980E31"/>
    <w:rsid w:val="00980FB9"/>
    <w:rsid w:val="00981129"/>
    <w:rsid w:val="00981EE5"/>
    <w:rsid w:val="0098228F"/>
    <w:rsid w:val="009824D9"/>
    <w:rsid w:val="0098278C"/>
    <w:rsid w:val="00982DE7"/>
    <w:rsid w:val="00982F50"/>
    <w:rsid w:val="00983039"/>
    <w:rsid w:val="009830F9"/>
    <w:rsid w:val="00983106"/>
    <w:rsid w:val="00983648"/>
    <w:rsid w:val="009836D1"/>
    <w:rsid w:val="00983877"/>
    <w:rsid w:val="00983D22"/>
    <w:rsid w:val="00983DD0"/>
    <w:rsid w:val="00984838"/>
    <w:rsid w:val="00984992"/>
    <w:rsid w:val="00984FAB"/>
    <w:rsid w:val="00984FE6"/>
    <w:rsid w:val="009850B9"/>
    <w:rsid w:val="0098532B"/>
    <w:rsid w:val="0098540F"/>
    <w:rsid w:val="009854A4"/>
    <w:rsid w:val="009859F8"/>
    <w:rsid w:val="00985E03"/>
    <w:rsid w:val="0098603E"/>
    <w:rsid w:val="0098626F"/>
    <w:rsid w:val="00986604"/>
    <w:rsid w:val="00986953"/>
    <w:rsid w:val="009869B1"/>
    <w:rsid w:val="00986C6D"/>
    <w:rsid w:val="00986D9A"/>
    <w:rsid w:val="00987477"/>
    <w:rsid w:val="0098748B"/>
    <w:rsid w:val="00987649"/>
    <w:rsid w:val="00987780"/>
    <w:rsid w:val="00987C69"/>
    <w:rsid w:val="00987FD8"/>
    <w:rsid w:val="00990040"/>
    <w:rsid w:val="0099013F"/>
    <w:rsid w:val="00990937"/>
    <w:rsid w:val="00991169"/>
    <w:rsid w:val="009913EA"/>
    <w:rsid w:val="009918A2"/>
    <w:rsid w:val="00991ADF"/>
    <w:rsid w:val="00991C16"/>
    <w:rsid w:val="00991C6D"/>
    <w:rsid w:val="00991EE9"/>
    <w:rsid w:val="00991FEA"/>
    <w:rsid w:val="00992280"/>
    <w:rsid w:val="0099237F"/>
    <w:rsid w:val="00992806"/>
    <w:rsid w:val="009928FA"/>
    <w:rsid w:val="009929B9"/>
    <w:rsid w:val="00992AA5"/>
    <w:rsid w:val="00992B6D"/>
    <w:rsid w:val="00992BF0"/>
    <w:rsid w:val="00993242"/>
    <w:rsid w:val="009932A2"/>
    <w:rsid w:val="00993539"/>
    <w:rsid w:val="009939DD"/>
    <w:rsid w:val="00993B15"/>
    <w:rsid w:val="00993B2D"/>
    <w:rsid w:val="00993B76"/>
    <w:rsid w:val="00993D7F"/>
    <w:rsid w:val="00993FA3"/>
    <w:rsid w:val="009941FF"/>
    <w:rsid w:val="009946D8"/>
    <w:rsid w:val="00994B3B"/>
    <w:rsid w:val="009951B3"/>
    <w:rsid w:val="009955E9"/>
    <w:rsid w:val="0099564C"/>
    <w:rsid w:val="009956CD"/>
    <w:rsid w:val="00995954"/>
    <w:rsid w:val="00995A90"/>
    <w:rsid w:val="00995B04"/>
    <w:rsid w:val="00996328"/>
    <w:rsid w:val="00996531"/>
    <w:rsid w:val="009968A3"/>
    <w:rsid w:val="0099690E"/>
    <w:rsid w:val="009969AE"/>
    <w:rsid w:val="00996AB2"/>
    <w:rsid w:val="00996B76"/>
    <w:rsid w:val="00997A25"/>
    <w:rsid w:val="00997C21"/>
    <w:rsid w:val="00997D7A"/>
    <w:rsid w:val="00997F08"/>
    <w:rsid w:val="009A037D"/>
    <w:rsid w:val="009A0AD9"/>
    <w:rsid w:val="009A0BDB"/>
    <w:rsid w:val="009A0D0F"/>
    <w:rsid w:val="009A0F3D"/>
    <w:rsid w:val="009A1DA7"/>
    <w:rsid w:val="009A1E67"/>
    <w:rsid w:val="009A22CF"/>
    <w:rsid w:val="009A26AD"/>
    <w:rsid w:val="009A2903"/>
    <w:rsid w:val="009A29DE"/>
    <w:rsid w:val="009A3072"/>
    <w:rsid w:val="009A3216"/>
    <w:rsid w:val="009A3539"/>
    <w:rsid w:val="009A3832"/>
    <w:rsid w:val="009A3894"/>
    <w:rsid w:val="009A3A4E"/>
    <w:rsid w:val="009A3B12"/>
    <w:rsid w:val="009A4178"/>
    <w:rsid w:val="009A47CE"/>
    <w:rsid w:val="009A4A35"/>
    <w:rsid w:val="009A4A3C"/>
    <w:rsid w:val="009A4E51"/>
    <w:rsid w:val="009A4EAC"/>
    <w:rsid w:val="009A50B2"/>
    <w:rsid w:val="009A561A"/>
    <w:rsid w:val="009A5B57"/>
    <w:rsid w:val="009A5E22"/>
    <w:rsid w:val="009A62EF"/>
    <w:rsid w:val="009A6334"/>
    <w:rsid w:val="009A7960"/>
    <w:rsid w:val="009B00E0"/>
    <w:rsid w:val="009B05DD"/>
    <w:rsid w:val="009B084B"/>
    <w:rsid w:val="009B08E5"/>
    <w:rsid w:val="009B092D"/>
    <w:rsid w:val="009B0B64"/>
    <w:rsid w:val="009B0CB5"/>
    <w:rsid w:val="009B0EA4"/>
    <w:rsid w:val="009B1598"/>
    <w:rsid w:val="009B1810"/>
    <w:rsid w:val="009B1899"/>
    <w:rsid w:val="009B1C44"/>
    <w:rsid w:val="009B1E3A"/>
    <w:rsid w:val="009B20DD"/>
    <w:rsid w:val="009B2212"/>
    <w:rsid w:val="009B2358"/>
    <w:rsid w:val="009B2482"/>
    <w:rsid w:val="009B2C5D"/>
    <w:rsid w:val="009B2E39"/>
    <w:rsid w:val="009B2EED"/>
    <w:rsid w:val="009B2EFD"/>
    <w:rsid w:val="009B356C"/>
    <w:rsid w:val="009B429A"/>
    <w:rsid w:val="009B449E"/>
    <w:rsid w:val="009B47D9"/>
    <w:rsid w:val="009B5140"/>
    <w:rsid w:val="009B53C0"/>
    <w:rsid w:val="009B5F43"/>
    <w:rsid w:val="009B624E"/>
    <w:rsid w:val="009B62BE"/>
    <w:rsid w:val="009B63E6"/>
    <w:rsid w:val="009B6522"/>
    <w:rsid w:val="009B656A"/>
    <w:rsid w:val="009B656E"/>
    <w:rsid w:val="009B663C"/>
    <w:rsid w:val="009B69AA"/>
    <w:rsid w:val="009B6D33"/>
    <w:rsid w:val="009B6D40"/>
    <w:rsid w:val="009B6EDA"/>
    <w:rsid w:val="009B702F"/>
    <w:rsid w:val="009B7083"/>
    <w:rsid w:val="009B76BE"/>
    <w:rsid w:val="009B7873"/>
    <w:rsid w:val="009B799A"/>
    <w:rsid w:val="009B7F56"/>
    <w:rsid w:val="009C052F"/>
    <w:rsid w:val="009C0B76"/>
    <w:rsid w:val="009C1157"/>
    <w:rsid w:val="009C1319"/>
    <w:rsid w:val="009C13F9"/>
    <w:rsid w:val="009C16A5"/>
    <w:rsid w:val="009C1847"/>
    <w:rsid w:val="009C1856"/>
    <w:rsid w:val="009C18C4"/>
    <w:rsid w:val="009C18FC"/>
    <w:rsid w:val="009C1A00"/>
    <w:rsid w:val="009C1BB2"/>
    <w:rsid w:val="009C1D57"/>
    <w:rsid w:val="009C1E6D"/>
    <w:rsid w:val="009C3424"/>
    <w:rsid w:val="009C380C"/>
    <w:rsid w:val="009C3A7B"/>
    <w:rsid w:val="009C3CFA"/>
    <w:rsid w:val="009C4060"/>
    <w:rsid w:val="009C4610"/>
    <w:rsid w:val="009C492F"/>
    <w:rsid w:val="009C4E77"/>
    <w:rsid w:val="009C51F1"/>
    <w:rsid w:val="009C59BF"/>
    <w:rsid w:val="009C5AF8"/>
    <w:rsid w:val="009C5BC5"/>
    <w:rsid w:val="009C61A1"/>
    <w:rsid w:val="009C6274"/>
    <w:rsid w:val="009C6699"/>
    <w:rsid w:val="009C6729"/>
    <w:rsid w:val="009C6F6C"/>
    <w:rsid w:val="009C746F"/>
    <w:rsid w:val="009C781C"/>
    <w:rsid w:val="009C79BE"/>
    <w:rsid w:val="009C7C67"/>
    <w:rsid w:val="009C7D2C"/>
    <w:rsid w:val="009D1159"/>
    <w:rsid w:val="009D167F"/>
    <w:rsid w:val="009D1C38"/>
    <w:rsid w:val="009D1E08"/>
    <w:rsid w:val="009D1ED9"/>
    <w:rsid w:val="009D1F45"/>
    <w:rsid w:val="009D22A6"/>
    <w:rsid w:val="009D22FB"/>
    <w:rsid w:val="009D26E7"/>
    <w:rsid w:val="009D26F1"/>
    <w:rsid w:val="009D2B8E"/>
    <w:rsid w:val="009D2D19"/>
    <w:rsid w:val="009D3C4E"/>
    <w:rsid w:val="009D41EA"/>
    <w:rsid w:val="009D457B"/>
    <w:rsid w:val="009D526F"/>
    <w:rsid w:val="009D5749"/>
    <w:rsid w:val="009D598D"/>
    <w:rsid w:val="009D5B0C"/>
    <w:rsid w:val="009D5BA5"/>
    <w:rsid w:val="009D5F82"/>
    <w:rsid w:val="009D6165"/>
    <w:rsid w:val="009D67DC"/>
    <w:rsid w:val="009D690E"/>
    <w:rsid w:val="009D70A4"/>
    <w:rsid w:val="009D72CC"/>
    <w:rsid w:val="009D75DC"/>
    <w:rsid w:val="009D79B1"/>
    <w:rsid w:val="009D7CAE"/>
    <w:rsid w:val="009D7CDB"/>
    <w:rsid w:val="009D7D85"/>
    <w:rsid w:val="009D7F23"/>
    <w:rsid w:val="009E083E"/>
    <w:rsid w:val="009E0909"/>
    <w:rsid w:val="009E0B41"/>
    <w:rsid w:val="009E11F9"/>
    <w:rsid w:val="009E1227"/>
    <w:rsid w:val="009E1923"/>
    <w:rsid w:val="009E1F75"/>
    <w:rsid w:val="009E26CB"/>
    <w:rsid w:val="009E2E51"/>
    <w:rsid w:val="009E3250"/>
    <w:rsid w:val="009E3478"/>
    <w:rsid w:val="009E372D"/>
    <w:rsid w:val="009E3755"/>
    <w:rsid w:val="009E37F8"/>
    <w:rsid w:val="009E3A5C"/>
    <w:rsid w:val="009E3CB1"/>
    <w:rsid w:val="009E3ED3"/>
    <w:rsid w:val="009E472B"/>
    <w:rsid w:val="009E4880"/>
    <w:rsid w:val="009E48EF"/>
    <w:rsid w:val="009E49B8"/>
    <w:rsid w:val="009E5387"/>
    <w:rsid w:val="009E56FC"/>
    <w:rsid w:val="009E585B"/>
    <w:rsid w:val="009E5AB7"/>
    <w:rsid w:val="009E5DC4"/>
    <w:rsid w:val="009E60CB"/>
    <w:rsid w:val="009E63C0"/>
    <w:rsid w:val="009E646C"/>
    <w:rsid w:val="009E6619"/>
    <w:rsid w:val="009E6B33"/>
    <w:rsid w:val="009E6B38"/>
    <w:rsid w:val="009E7028"/>
    <w:rsid w:val="009E7041"/>
    <w:rsid w:val="009E719C"/>
    <w:rsid w:val="009E75B4"/>
    <w:rsid w:val="009E7CE4"/>
    <w:rsid w:val="009E7DBD"/>
    <w:rsid w:val="009F0011"/>
    <w:rsid w:val="009F093E"/>
    <w:rsid w:val="009F0E95"/>
    <w:rsid w:val="009F100D"/>
    <w:rsid w:val="009F1354"/>
    <w:rsid w:val="009F139E"/>
    <w:rsid w:val="009F1407"/>
    <w:rsid w:val="009F1ABD"/>
    <w:rsid w:val="009F25F8"/>
    <w:rsid w:val="009F26F3"/>
    <w:rsid w:val="009F2EFC"/>
    <w:rsid w:val="009F3946"/>
    <w:rsid w:val="009F3B2D"/>
    <w:rsid w:val="009F3DE7"/>
    <w:rsid w:val="009F4170"/>
    <w:rsid w:val="009F42A4"/>
    <w:rsid w:val="009F4B86"/>
    <w:rsid w:val="009F551D"/>
    <w:rsid w:val="009F5B59"/>
    <w:rsid w:val="009F641E"/>
    <w:rsid w:val="009F6BED"/>
    <w:rsid w:val="009F74F7"/>
    <w:rsid w:val="009F7C92"/>
    <w:rsid w:val="00A00394"/>
    <w:rsid w:val="00A0065B"/>
    <w:rsid w:val="00A006DB"/>
    <w:rsid w:val="00A007C8"/>
    <w:rsid w:val="00A008D9"/>
    <w:rsid w:val="00A00945"/>
    <w:rsid w:val="00A0099A"/>
    <w:rsid w:val="00A00A57"/>
    <w:rsid w:val="00A00CEE"/>
    <w:rsid w:val="00A00DEE"/>
    <w:rsid w:val="00A00FD7"/>
    <w:rsid w:val="00A0116A"/>
    <w:rsid w:val="00A01336"/>
    <w:rsid w:val="00A013F2"/>
    <w:rsid w:val="00A015CA"/>
    <w:rsid w:val="00A015FA"/>
    <w:rsid w:val="00A0179C"/>
    <w:rsid w:val="00A01936"/>
    <w:rsid w:val="00A01952"/>
    <w:rsid w:val="00A01F86"/>
    <w:rsid w:val="00A01FC5"/>
    <w:rsid w:val="00A024A2"/>
    <w:rsid w:val="00A02DE7"/>
    <w:rsid w:val="00A02FF1"/>
    <w:rsid w:val="00A030C9"/>
    <w:rsid w:val="00A03318"/>
    <w:rsid w:val="00A03D7C"/>
    <w:rsid w:val="00A03F49"/>
    <w:rsid w:val="00A04764"/>
    <w:rsid w:val="00A04A9E"/>
    <w:rsid w:val="00A04AD0"/>
    <w:rsid w:val="00A04AEF"/>
    <w:rsid w:val="00A04C35"/>
    <w:rsid w:val="00A04F19"/>
    <w:rsid w:val="00A04F36"/>
    <w:rsid w:val="00A04F8B"/>
    <w:rsid w:val="00A05099"/>
    <w:rsid w:val="00A05410"/>
    <w:rsid w:val="00A0597F"/>
    <w:rsid w:val="00A05F60"/>
    <w:rsid w:val="00A05F81"/>
    <w:rsid w:val="00A0656E"/>
    <w:rsid w:val="00A06664"/>
    <w:rsid w:val="00A067AA"/>
    <w:rsid w:val="00A06926"/>
    <w:rsid w:val="00A0693F"/>
    <w:rsid w:val="00A06ABE"/>
    <w:rsid w:val="00A06B6E"/>
    <w:rsid w:val="00A070A5"/>
    <w:rsid w:val="00A07117"/>
    <w:rsid w:val="00A07A23"/>
    <w:rsid w:val="00A07BC9"/>
    <w:rsid w:val="00A1026C"/>
    <w:rsid w:val="00A10385"/>
    <w:rsid w:val="00A104F2"/>
    <w:rsid w:val="00A109F8"/>
    <w:rsid w:val="00A10A4B"/>
    <w:rsid w:val="00A10BB5"/>
    <w:rsid w:val="00A11742"/>
    <w:rsid w:val="00A1185C"/>
    <w:rsid w:val="00A11C63"/>
    <w:rsid w:val="00A11CFA"/>
    <w:rsid w:val="00A11DAD"/>
    <w:rsid w:val="00A11DC9"/>
    <w:rsid w:val="00A12061"/>
    <w:rsid w:val="00A12271"/>
    <w:rsid w:val="00A12463"/>
    <w:rsid w:val="00A1256E"/>
    <w:rsid w:val="00A1271C"/>
    <w:rsid w:val="00A1289D"/>
    <w:rsid w:val="00A12C31"/>
    <w:rsid w:val="00A12D6E"/>
    <w:rsid w:val="00A12F83"/>
    <w:rsid w:val="00A13A33"/>
    <w:rsid w:val="00A13A38"/>
    <w:rsid w:val="00A13EFE"/>
    <w:rsid w:val="00A13F48"/>
    <w:rsid w:val="00A14219"/>
    <w:rsid w:val="00A14273"/>
    <w:rsid w:val="00A143C7"/>
    <w:rsid w:val="00A147E7"/>
    <w:rsid w:val="00A14BEC"/>
    <w:rsid w:val="00A14DAB"/>
    <w:rsid w:val="00A14DDF"/>
    <w:rsid w:val="00A15116"/>
    <w:rsid w:val="00A15301"/>
    <w:rsid w:val="00A156F3"/>
    <w:rsid w:val="00A15AB3"/>
    <w:rsid w:val="00A15D66"/>
    <w:rsid w:val="00A15E37"/>
    <w:rsid w:val="00A15F82"/>
    <w:rsid w:val="00A16461"/>
    <w:rsid w:val="00A167A0"/>
    <w:rsid w:val="00A16814"/>
    <w:rsid w:val="00A1702E"/>
    <w:rsid w:val="00A1706A"/>
    <w:rsid w:val="00A170D2"/>
    <w:rsid w:val="00A1737F"/>
    <w:rsid w:val="00A17400"/>
    <w:rsid w:val="00A179FF"/>
    <w:rsid w:val="00A20128"/>
    <w:rsid w:val="00A201B5"/>
    <w:rsid w:val="00A20778"/>
    <w:rsid w:val="00A216EE"/>
    <w:rsid w:val="00A21BEA"/>
    <w:rsid w:val="00A21CA5"/>
    <w:rsid w:val="00A21D49"/>
    <w:rsid w:val="00A21EA9"/>
    <w:rsid w:val="00A21F64"/>
    <w:rsid w:val="00A2295D"/>
    <w:rsid w:val="00A22AAA"/>
    <w:rsid w:val="00A2301D"/>
    <w:rsid w:val="00A234F2"/>
    <w:rsid w:val="00A23555"/>
    <w:rsid w:val="00A24695"/>
    <w:rsid w:val="00A24981"/>
    <w:rsid w:val="00A24C6B"/>
    <w:rsid w:val="00A24C9D"/>
    <w:rsid w:val="00A24DD1"/>
    <w:rsid w:val="00A25296"/>
    <w:rsid w:val="00A25616"/>
    <w:rsid w:val="00A25681"/>
    <w:rsid w:val="00A25860"/>
    <w:rsid w:val="00A2591D"/>
    <w:rsid w:val="00A25D55"/>
    <w:rsid w:val="00A25E03"/>
    <w:rsid w:val="00A25EF6"/>
    <w:rsid w:val="00A26039"/>
    <w:rsid w:val="00A261AC"/>
    <w:rsid w:val="00A264AF"/>
    <w:rsid w:val="00A265DF"/>
    <w:rsid w:val="00A26943"/>
    <w:rsid w:val="00A26C4C"/>
    <w:rsid w:val="00A26C90"/>
    <w:rsid w:val="00A272EE"/>
    <w:rsid w:val="00A272F4"/>
    <w:rsid w:val="00A277D5"/>
    <w:rsid w:val="00A27ADE"/>
    <w:rsid w:val="00A27C83"/>
    <w:rsid w:val="00A27DB0"/>
    <w:rsid w:val="00A27E28"/>
    <w:rsid w:val="00A27E48"/>
    <w:rsid w:val="00A300AE"/>
    <w:rsid w:val="00A30387"/>
    <w:rsid w:val="00A306D2"/>
    <w:rsid w:val="00A30A14"/>
    <w:rsid w:val="00A30EA0"/>
    <w:rsid w:val="00A312B3"/>
    <w:rsid w:val="00A31475"/>
    <w:rsid w:val="00A319FB"/>
    <w:rsid w:val="00A31A4F"/>
    <w:rsid w:val="00A31A8E"/>
    <w:rsid w:val="00A3212D"/>
    <w:rsid w:val="00A32D9B"/>
    <w:rsid w:val="00A32DB3"/>
    <w:rsid w:val="00A3339F"/>
    <w:rsid w:val="00A33565"/>
    <w:rsid w:val="00A33972"/>
    <w:rsid w:val="00A34210"/>
    <w:rsid w:val="00A34646"/>
    <w:rsid w:val="00A349B7"/>
    <w:rsid w:val="00A34A20"/>
    <w:rsid w:val="00A34A39"/>
    <w:rsid w:val="00A34B8E"/>
    <w:rsid w:val="00A35067"/>
    <w:rsid w:val="00A350A1"/>
    <w:rsid w:val="00A35400"/>
    <w:rsid w:val="00A35DB4"/>
    <w:rsid w:val="00A35DBE"/>
    <w:rsid w:val="00A35DC4"/>
    <w:rsid w:val="00A362FA"/>
    <w:rsid w:val="00A3634F"/>
    <w:rsid w:val="00A364B5"/>
    <w:rsid w:val="00A36644"/>
    <w:rsid w:val="00A366F7"/>
    <w:rsid w:val="00A3695E"/>
    <w:rsid w:val="00A36ECE"/>
    <w:rsid w:val="00A37269"/>
    <w:rsid w:val="00A37E1B"/>
    <w:rsid w:val="00A37EAF"/>
    <w:rsid w:val="00A4018E"/>
    <w:rsid w:val="00A40478"/>
    <w:rsid w:val="00A41369"/>
    <w:rsid w:val="00A416BA"/>
    <w:rsid w:val="00A41A72"/>
    <w:rsid w:val="00A41A8B"/>
    <w:rsid w:val="00A41E43"/>
    <w:rsid w:val="00A41E4C"/>
    <w:rsid w:val="00A42ADC"/>
    <w:rsid w:val="00A4339F"/>
    <w:rsid w:val="00A4377A"/>
    <w:rsid w:val="00A43F38"/>
    <w:rsid w:val="00A4414D"/>
    <w:rsid w:val="00A444B7"/>
    <w:rsid w:val="00A44543"/>
    <w:rsid w:val="00A449C3"/>
    <w:rsid w:val="00A44DEA"/>
    <w:rsid w:val="00A44F6C"/>
    <w:rsid w:val="00A4511E"/>
    <w:rsid w:val="00A4551F"/>
    <w:rsid w:val="00A45692"/>
    <w:rsid w:val="00A4577C"/>
    <w:rsid w:val="00A45A2F"/>
    <w:rsid w:val="00A45C63"/>
    <w:rsid w:val="00A4642A"/>
    <w:rsid w:val="00A466E5"/>
    <w:rsid w:val="00A46B8A"/>
    <w:rsid w:val="00A47027"/>
    <w:rsid w:val="00A472CE"/>
    <w:rsid w:val="00A473CE"/>
    <w:rsid w:val="00A47407"/>
    <w:rsid w:val="00A47889"/>
    <w:rsid w:val="00A47DE2"/>
    <w:rsid w:val="00A47FDE"/>
    <w:rsid w:val="00A500E0"/>
    <w:rsid w:val="00A501AF"/>
    <w:rsid w:val="00A50556"/>
    <w:rsid w:val="00A506BD"/>
    <w:rsid w:val="00A50809"/>
    <w:rsid w:val="00A50DE3"/>
    <w:rsid w:val="00A50EEB"/>
    <w:rsid w:val="00A513BC"/>
    <w:rsid w:val="00A513D0"/>
    <w:rsid w:val="00A517AA"/>
    <w:rsid w:val="00A51830"/>
    <w:rsid w:val="00A51A54"/>
    <w:rsid w:val="00A51F31"/>
    <w:rsid w:val="00A51F68"/>
    <w:rsid w:val="00A5254C"/>
    <w:rsid w:val="00A52B9E"/>
    <w:rsid w:val="00A53507"/>
    <w:rsid w:val="00A53A9C"/>
    <w:rsid w:val="00A53E80"/>
    <w:rsid w:val="00A54276"/>
    <w:rsid w:val="00A5441D"/>
    <w:rsid w:val="00A54A31"/>
    <w:rsid w:val="00A54C63"/>
    <w:rsid w:val="00A54E6D"/>
    <w:rsid w:val="00A54EBC"/>
    <w:rsid w:val="00A54EFA"/>
    <w:rsid w:val="00A550E3"/>
    <w:rsid w:val="00A5532A"/>
    <w:rsid w:val="00A5553B"/>
    <w:rsid w:val="00A558A8"/>
    <w:rsid w:val="00A55E65"/>
    <w:rsid w:val="00A56180"/>
    <w:rsid w:val="00A57332"/>
    <w:rsid w:val="00A5753E"/>
    <w:rsid w:val="00A575A6"/>
    <w:rsid w:val="00A576B5"/>
    <w:rsid w:val="00A57998"/>
    <w:rsid w:val="00A57BB6"/>
    <w:rsid w:val="00A60148"/>
    <w:rsid w:val="00A60573"/>
    <w:rsid w:val="00A608C6"/>
    <w:rsid w:val="00A60B32"/>
    <w:rsid w:val="00A60BE1"/>
    <w:rsid w:val="00A60C8E"/>
    <w:rsid w:val="00A60C9B"/>
    <w:rsid w:val="00A60DB3"/>
    <w:rsid w:val="00A61B25"/>
    <w:rsid w:val="00A61CD9"/>
    <w:rsid w:val="00A61E51"/>
    <w:rsid w:val="00A624C5"/>
    <w:rsid w:val="00A6281A"/>
    <w:rsid w:val="00A629CC"/>
    <w:rsid w:val="00A62F83"/>
    <w:rsid w:val="00A63011"/>
    <w:rsid w:val="00A634E7"/>
    <w:rsid w:val="00A63595"/>
    <w:rsid w:val="00A63966"/>
    <w:rsid w:val="00A63A08"/>
    <w:rsid w:val="00A64228"/>
    <w:rsid w:val="00A6505C"/>
    <w:rsid w:val="00A65363"/>
    <w:rsid w:val="00A65996"/>
    <w:rsid w:val="00A65A66"/>
    <w:rsid w:val="00A65AB7"/>
    <w:rsid w:val="00A65CE7"/>
    <w:rsid w:val="00A666B3"/>
    <w:rsid w:val="00A66806"/>
    <w:rsid w:val="00A66BAE"/>
    <w:rsid w:val="00A67065"/>
    <w:rsid w:val="00A673D9"/>
    <w:rsid w:val="00A67709"/>
    <w:rsid w:val="00A679C7"/>
    <w:rsid w:val="00A7010F"/>
    <w:rsid w:val="00A701D2"/>
    <w:rsid w:val="00A70381"/>
    <w:rsid w:val="00A70570"/>
    <w:rsid w:val="00A70BC6"/>
    <w:rsid w:val="00A70BF0"/>
    <w:rsid w:val="00A70D92"/>
    <w:rsid w:val="00A70ECB"/>
    <w:rsid w:val="00A70EF4"/>
    <w:rsid w:val="00A715A0"/>
    <w:rsid w:val="00A71762"/>
    <w:rsid w:val="00A7204B"/>
    <w:rsid w:val="00A720C2"/>
    <w:rsid w:val="00A732BF"/>
    <w:rsid w:val="00A733CC"/>
    <w:rsid w:val="00A74223"/>
    <w:rsid w:val="00A745D0"/>
    <w:rsid w:val="00A74698"/>
    <w:rsid w:val="00A74CB1"/>
    <w:rsid w:val="00A757AB"/>
    <w:rsid w:val="00A757BA"/>
    <w:rsid w:val="00A75ADA"/>
    <w:rsid w:val="00A75DD8"/>
    <w:rsid w:val="00A7651D"/>
    <w:rsid w:val="00A76D7F"/>
    <w:rsid w:val="00A76EBA"/>
    <w:rsid w:val="00A76EF6"/>
    <w:rsid w:val="00A7705B"/>
    <w:rsid w:val="00A7745C"/>
    <w:rsid w:val="00A77B95"/>
    <w:rsid w:val="00A77EE6"/>
    <w:rsid w:val="00A80904"/>
    <w:rsid w:val="00A809DB"/>
    <w:rsid w:val="00A80B7C"/>
    <w:rsid w:val="00A8125A"/>
    <w:rsid w:val="00A8134B"/>
    <w:rsid w:val="00A8143D"/>
    <w:rsid w:val="00A8169D"/>
    <w:rsid w:val="00A8195C"/>
    <w:rsid w:val="00A82598"/>
    <w:rsid w:val="00A829E6"/>
    <w:rsid w:val="00A82A3A"/>
    <w:rsid w:val="00A82CA1"/>
    <w:rsid w:val="00A82DB7"/>
    <w:rsid w:val="00A83128"/>
    <w:rsid w:val="00A836F9"/>
    <w:rsid w:val="00A83A87"/>
    <w:rsid w:val="00A83B73"/>
    <w:rsid w:val="00A83EAD"/>
    <w:rsid w:val="00A840A6"/>
    <w:rsid w:val="00A8442E"/>
    <w:rsid w:val="00A844DD"/>
    <w:rsid w:val="00A8494C"/>
    <w:rsid w:val="00A84A2C"/>
    <w:rsid w:val="00A84DB4"/>
    <w:rsid w:val="00A85132"/>
    <w:rsid w:val="00A86034"/>
    <w:rsid w:val="00A863BE"/>
    <w:rsid w:val="00A86588"/>
    <w:rsid w:val="00A86C53"/>
    <w:rsid w:val="00A86DB5"/>
    <w:rsid w:val="00A87081"/>
    <w:rsid w:val="00A87571"/>
    <w:rsid w:val="00A87899"/>
    <w:rsid w:val="00A8798A"/>
    <w:rsid w:val="00A87AE3"/>
    <w:rsid w:val="00A90118"/>
    <w:rsid w:val="00A90357"/>
    <w:rsid w:val="00A904BE"/>
    <w:rsid w:val="00A905AC"/>
    <w:rsid w:val="00A909A9"/>
    <w:rsid w:val="00A90AD3"/>
    <w:rsid w:val="00A90D05"/>
    <w:rsid w:val="00A90D07"/>
    <w:rsid w:val="00A90E15"/>
    <w:rsid w:val="00A91049"/>
    <w:rsid w:val="00A9138A"/>
    <w:rsid w:val="00A9155A"/>
    <w:rsid w:val="00A918C6"/>
    <w:rsid w:val="00A91BB6"/>
    <w:rsid w:val="00A92037"/>
    <w:rsid w:val="00A921DE"/>
    <w:rsid w:val="00A9238B"/>
    <w:rsid w:val="00A924B6"/>
    <w:rsid w:val="00A9255A"/>
    <w:rsid w:val="00A92568"/>
    <w:rsid w:val="00A92950"/>
    <w:rsid w:val="00A92C99"/>
    <w:rsid w:val="00A92D88"/>
    <w:rsid w:val="00A933EB"/>
    <w:rsid w:val="00A933F5"/>
    <w:rsid w:val="00A937A3"/>
    <w:rsid w:val="00A9387B"/>
    <w:rsid w:val="00A9399E"/>
    <w:rsid w:val="00A93BDF"/>
    <w:rsid w:val="00A9415C"/>
    <w:rsid w:val="00A94274"/>
    <w:rsid w:val="00A942FE"/>
    <w:rsid w:val="00A94404"/>
    <w:rsid w:val="00A94438"/>
    <w:rsid w:val="00A94634"/>
    <w:rsid w:val="00A948FE"/>
    <w:rsid w:val="00A94DCB"/>
    <w:rsid w:val="00A94F7D"/>
    <w:rsid w:val="00A9566F"/>
    <w:rsid w:val="00A958DB"/>
    <w:rsid w:val="00A95C85"/>
    <w:rsid w:val="00A961AD"/>
    <w:rsid w:val="00A96611"/>
    <w:rsid w:val="00A967E9"/>
    <w:rsid w:val="00A96DA8"/>
    <w:rsid w:val="00A9715C"/>
    <w:rsid w:val="00A9720F"/>
    <w:rsid w:val="00A97465"/>
    <w:rsid w:val="00A976D8"/>
    <w:rsid w:val="00A979F4"/>
    <w:rsid w:val="00A97B92"/>
    <w:rsid w:val="00A97C96"/>
    <w:rsid w:val="00A97FEC"/>
    <w:rsid w:val="00AA0317"/>
    <w:rsid w:val="00AA05E1"/>
    <w:rsid w:val="00AA0832"/>
    <w:rsid w:val="00AA113E"/>
    <w:rsid w:val="00AA11DB"/>
    <w:rsid w:val="00AA1272"/>
    <w:rsid w:val="00AA1887"/>
    <w:rsid w:val="00AA1C2C"/>
    <w:rsid w:val="00AA1C9C"/>
    <w:rsid w:val="00AA23A6"/>
    <w:rsid w:val="00AA2501"/>
    <w:rsid w:val="00AA273A"/>
    <w:rsid w:val="00AA2D2D"/>
    <w:rsid w:val="00AA3812"/>
    <w:rsid w:val="00AA40B4"/>
    <w:rsid w:val="00AA40DB"/>
    <w:rsid w:val="00AA40DE"/>
    <w:rsid w:val="00AA418F"/>
    <w:rsid w:val="00AA4D55"/>
    <w:rsid w:val="00AA4DD0"/>
    <w:rsid w:val="00AA4DDF"/>
    <w:rsid w:val="00AA585D"/>
    <w:rsid w:val="00AA5895"/>
    <w:rsid w:val="00AA5916"/>
    <w:rsid w:val="00AA5E4B"/>
    <w:rsid w:val="00AA64CD"/>
    <w:rsid w:val="00AA660B"/>
    <w:rsid w:val="00AA6955"/>
    <w:rsid w:val="00AA6963"/>
    <w:rsid w:val="00AA6B05"/>
    <w:rsid w:val="00AA6D74"/>
    <w:rsid w:val="00AA7193"/>
    <w:rsid w:val="00AA7310"/>
    <w:rsid w:val="00AA7B11"/>
    <w:rsid w:val="00AB02F0"/>
    <w:rsid w:val="00AB06A7"/>
    <w:rsid w:val="00AB0F57"/>
    <w:rsid w:val="00AB1567"/>
    <w:rsid w:val="00AB1A3B"/>
    <w:rsid w:val="00AB2261"/>
    <w:rsid w:val="00AB2460"/>
    <w:rsid w:val="00AB2576"/>
    <w:rsid w:val="00AB29AA"/>
    <w:rsid w:val="00AB2E23"/>
    <w:rsid w:val="00AB342D"/>
    <w:rsid w:val="00AB3453"/>
    <w:rsid w:val="00AB3822"/>
    <w:rsid w:val="00AB38F7"/>
    <w:rsid w:val="00AB3EC2"/>
    <w:rsid w:val="00AB3FD2"/>
    <w:rsid w:val="00AB4200"/>
    <w:rsid w:val="00AB42AC"/>
    <w:rsid w:val="00AB4337"/>
    <w:rsid w:val="00AB4948"/>
    <w:rsid w:val="00AB4F0C"/>
    <w:rsid w:val="00AB4F26"/>
    <w:rsid w:val="00AB53A8"/>
    <w:rsid w:val="00AB55AB"/>
    <w:rsid w:val="00AB5C67"/>
    <w:rsid w:val="00AB5F93"/>
    <w:rsid w:val="00AB624A"/>
    <w:rsid w:val="00AB6405"/>
    <w:rsid w:val="00AB65F5"/>
    <w:rsid w:val="00AB6769"/>
    <w:rsid w:val="00AB69A7"/>
    <w:rsid w:val="00AB6D01"/>
    <w:rsid w:val="00AB6E87"/>
    <w:rsid w:val="00AB6ED9"/>
    <w:rsid w:val="00AB7018"/>
    <w:rsid w:val="00AB7129"/>
    <w:rsid w:val="00AB738A"/>
    <w:rsid w:val="00AB7570"/>
    <w:rsid w:val="00AB777D"/>
    <w:rsid w:val="00AB7BFB"/>
    <w:rsid w:val="00AC00B5"/>
    <w:rsid w:val="00AC06DC"/>
    <w:rsid w:val="00AC0C8A"/>
    <w:rsid w:val="00AC0FA1"/>
    <w:rsid w:val="00AC1039"/>
    <w:rsid w:val="00AC18BC"/>
    <w:rsid w:val="00AC204C"/>
    <w:rsid w:val="00AC2594"/>
    <w:rsid w:val="00AC3525"/>
    <w:rsid w:val="00AC3872"/>
    <w:rsid w:val="00AC4185"/>
    <w:rsid w:val="00AC4199"/>
    <w:rsid w:val="00AC423C"/>
    <w:rsid w:val="00AC438D"/>
    <w:rsid w:val="00AC476C"/>
    <w:rsid w:val="00AC4A7C"/>
    <w:rsid w:val="00AC4F91"/>
    <w:rsid w:val="00AC526B"/>
    <w:rsid w:val="00AC56D1"/>
    <w:rsid w:val="00AC6A67"/>
    <w:rsid w:val="00AC6B24"/>
    <w:rsid w:val="00AC6B7F"/>
    <w:rsid w:val="00AC7262"/>
    <w:rsid w:val="00AC76A5"/>
    <w:rsid w:val="00AC7BE9"/>
    <w:rsid w:val="00AD0147"/>
    <w:rsid w:val="00AD02CA"/>
    <w:rsid w:val="00AD06E8"/>
    <w:rsid w:val="00AD0C15"/>
    <w:rsid w:val="00AD0E5B"/>
    <w:rsid w:val="00AD150E"/>
    <w:rsid w:val="00AD160F"/>
    <w:rsid w:val="00AD1667"/>
    <w:rsid w:val="00AD1750"/>
    <w:rsid w:val="00AD17E2"/>
    <w:rsid w:val="00AD1872"/>
    <w:rsid w:val="00AD1C93"/>
    <w:rsid w:val="00AD1C94"/>
    <w:rsid w:val="00AD200F"/>
    <w:rsid w:val="00AD2214"/>
    <w:rsid w:val="00AD2440"/>
    <w:rsid w:val="00AD26E9"/>
    <w:rsid w:val="00AD281C"/>
    <w:rsid w:val="00AD2DFC"/>
    <w:rsid w:val="00AD3090"/>
    <w:rsid w:val="00AD32F5"/>
    <w:rsid w:val="00AD33F4"/>
    <w:rsid w:val="00AD3869"/>
    <w:rsid w:val="00AD3E37"/>
    <w:rsid w:val="00AD41C0"/>
    <w:rsid w:val="00AD48AF"/>
    <w:rsid w:val="00AD4B8D"/>
    <w:rsid w:val="00AD5481"/>
    <w:rsid w:val="00AD592E"/>
    <w:rsid w:val="00AD607C"/>
    <w:rsid w:val="00AD6405"/>
    <w:rsid w:val="00AD677B"/>
    <w:rsid w:val="00AD69E2"/>
    <w:rsid w:val="00AD6E68"/>
    <w:rsid w:val="00AD701D"/>
    <w:rsid w:val="00AD756E"/>
    <w:rsid w:val="00AD799E"/>
    <w:rsid w:val="00AD7A9E"/>
    <w:rsid w:val="00AD7F88"/>
    <w:rsid w:val="00AE017F"/>
    <w:rsid w:val="00AE0517"/>
    <w:rsid w:val="00AE0521"/>
    <w:rsid w:val="00AE14A0"/>
    <w:rsid w:val="00AE1969"/>
    <w:rsid w:val="00AE1CB2"/>
    <w:rsid w:val="00AE1D52"/>
    <w:rsid w:val="00AE1EA9"/>
    <w:rsid w:val="00AE2051"/>
    <w:rsid w:val="00AE2BFC"/>
    <w:rsid w:val="00AE31CC"/>
    <w:rsid w:val="00AE3263"/>
    <w:rsid w:val="00AE336E"/>
    <w:rsid w:val="00AE342D"/>
    <w:rsid w:val="00AE37CE"/>
    <w:rsid w:val="00AE3929"/>
    <w:rsid w:val="00AE3E4F"/>
    <w:rsid w:val="00AE4417"/>
    <w:rsid w:val="00AE498B"/>
    <w:rsid w:val="00AE4DA7"/>
    <w:rsid w:val="00AE4E83"/>
    <w:rsid w:val="00AE645B"/>
    <w:rsid w:val="00AE704D"/>
    <w:rsid w:val="00AE7246"/>
    <w:rsid w:val="00AE73D1"/>
    <w:rsid w:val="00AE7844"/>
    <w:rsid w:val="00AF004F"/>
    <w:rsid w:val="00AF00EE"/>
    <w:rsid w:val="00AF01A9"/>
    <w:rsid w:val="00AF01E9"/>
    <w:rsid w:val="00AF02BF"/>
    <w:rsid w:val="00AF03AD"/>
    <w:rsid w:val="00AF059E"/>
    <w:rsid w:val="00AF0CDA"/>
    <w:rsid w:val="00AF0CFB"/>
    <w:rsid w:val="00AF0DE4"/>
    <w:rsid w:val="00AF16B3"/>
    <w:rsid w:val="00AF16D3"/>
    <w:rsid w:val="00AF1B7A"/>
    <w:rsid w:val="00AF1E7D"/>
    <w:rsid w:val="00AF200D"/>
    <w:rsid w:val="00AF232A"/>
    <w:rsid w:val="00AF23E5"/>
    <w:rsid w:val="00AF25E3"/>
    <w:rsid w:val="00AF2904"/>
    <w:rsid w:val="00AF291E"/>
    <w:rsid w:val="00AF2D8D"/>
    <w:rsid w:val="00AF42A4"/>
    <w:rsid w:val="00AF47C7"/>
    <w:rsid w:val="00AF4898"/>
    <w:rsid w:val="00AF4FE1"/>
    <w:rsid w:val="00AF568A"/>
    <w:rsid w:val="00AF58D7"/>
    <w:rsid w:val="00AF5AAA"/>
    <w:rsid w:val="00AF5ACF"/>
    <w:rsid w:val="00AF5AD9"/>
    <w:rsid w:val="00AF62E0"/>
    <w:rsid w:val="00AF6523"/>
    <w:rsid w:val="00AF65EA"/>
    <w:rsid w:val="00AF6831"/>
    <w:rsid w:val="00AF68E3"/>
    <w:rsid w:val="00AF6C2C"/>
    <w:rsid w:val="00AF702C"/>
    <w:rsid w:val="00AF719D"/>
    <w:rsid w:val="00AF7817"/>
    <w:rsid w:val="00AF793C"/>
    <w:rsid w:val="00B0025C"/>
    <w:rsid w:val="00B0068E"/>
    <w:rsid w:val="00B00935"/>
    <w:rsid w:val="00B00BCA"/>
    <w:rsid w:val="00B01082"/>
    <w:rsid w:val="00B01532"/>
    <w:rsid w:val="00B0165B"/>
    <w:rsid w:val="00B01A36"/>
    <w:rsid w:val="00B01E7D"/>
    <w:rsid w:val="00B021E4"/>
    <w:rsid w:val="00B02293"/>
    <w:rsid w:val="00B022A4"/>
    <w:rsid w:val="00B025F0"/>
    <w:rsid w:val="00B02710"/>
    <w:rsid w:val="00B02717"/>
    <w:rsid w:val="00B027D2"/>
    <w:rsid w:val="00B0284C"/>
    <w:rsid w:val="00B03067"/>
    <w:rsid w:val="00B03B7A"/>
    <w:rsid w:val="00B0428B"/>
    <w:rsid w:val="00B04604"/>
    <w:rsid w:val="00B047E8"/>
    <w:rsid w:val="00B048EA"/>
    <w:rsid w:val="00B049D1"/>
    <w:rsid w:val="00B04A1E"/>
    <w:rsid w:val="00B04C1D"/>
    <w:rsid w:val="00B04F21"/>
    <w:rsid w:val="00B05168"/>
    <w:rsid w:val="00B055B2"/>
    <w:rsid w:val="00B05657"/>
    <w:rsid w:val="00B05943"/>
    <w:rsid w:val="00B06882"/>
    <w:rsid w:val="00B069F4"/>
    <w:rsid w:val="00B06D60"/>
    <w:rsid w:val="00B0710A"/>
    <w:rsid w:val="00B07607"/>
    <w:rsid w:val="00B1009C"/>
    <w:rsid w:val="00B104A1"/>
    <w:rsid w:val="00B109CF"/>
    <w:rsid w:val="00B10A65"/>
    <w:rsid w:val="00B10E18"/>
    <w:rsid w:val="00B1122B"/>
    <w:rsid w:val="00B114AE"/>
    <w:rsid w:val="00B1174E"/>
    <w:rsid w:val="00B118B1"/>
    <w:rsid w:val="00B11BB5"/>
    <w:rsid w:val="00B120D9"/>
    <w:rsid w:val="00B12160"/>
    <w:rsid w:val="00B1252C"/>
    <w:rsid w:val="00B12A6F"/>
    <w:rsid w:val="00B12A9A"/>
    <w:rsid w:val="00B12DF3"/>
    <w:rsid w:val="00B12F95"/>
    <w:rsid w:val="00B12FFE"/>
    <w:rsid w:val="00B1322E"/>
    <w:rsid w:val="00B1342D"/>
    <w:rsid w:val="00B1358E"/>
    <w:rsid w:val="00B135FE"/>
    <w:rsid w:val="00B1364B"/>
    <w:rsid w:val="00B138E3"/>
    <w:rsid w:val="00B13B59"/>
    <w:rsid w:val="00B13BD2"/>
    <w:rsid w:val="00B13E95"/>
    <w:rsid w:val="00B14002"/>
    <w:rsid w:val="00B1442E"/>
    <w:rsid w:val="00B148C1"/>
    <w:rsid w:val="00B14FA5"/>
    <w:rsid w:val="00B152E2"/>
    <w:rsid w:val="00B1538D"/>
    <w:rsid w:val="00B158A7"/>
    <w:rsid w:val="00B1598E"/>
    <w:rsid w:val="00B15C0D"/>
    <w:rsid w:val="00B15CD7"/>
    <w:rsid w:val="00B16396"/>
    <w:rsid w:val="00B16442"/>
    <w:rsid w:val="00B165B1"/>
    <w:rsid w:val="00B16CA3"/>
    <w:rsid w:val="00B16CEC"/>
    <w:rsid w:val="00B17248"/>
    <w:rsid w:val="00B1756E"/>
    <w:rsid w:val="00B1787D"/>
    <w:rsid w:val="00B17943"/>
    <w:rsid w:val="00B207F3"/>
    <w:rsid w:val="00B20895"/>
    <w:rsid w:val="00B20B67"/>
    <w:rsid w:val="00B20D0F"/>
    <w:rsid w:val="00B20D76"/>
    <w:rsid w:val="00B20FD4"/>
    <w:rsid w:val="00B21264"/>
    <w:rsid w:val="00B21273"/>
    <w:rsid w:val="00B213D0"/>
    <w:rsid w:val="00B21545"/>
    <w:rsid w:val="00B21925"/>
    <w:rsid w:val="00B21BB1"/>
    <w:rsid w:val="00B21C7D"/>
    <w:rsid w:val="00B221A2"/>
    <w:rsid w:val="00B222D4"/>
    <w:rsid w:val="00B22475"/>
    <w:rsid w:val="00B2268A"/>
    <w:rsid w:val="00B226C9"/>
    <w:rsid w:val="00B22FCC"/>
    <w:rsid w:val="00B23114"/>
    <w:rsid w:val="00B23166"/>
    <w:rsid w:val="00B231D4"/>
    <w:rsid w:val="00B2328D"/>
    <w:rsid w:val="00B23560"/>
    <w:rsid w:val="00B238CA"/>
    <w:rsid w:val="00B23B6D"/>
    <w:rsid w:val="00B23CF3"/>
    <w:rsid w:val="00B23EA7"/>
    <w:rsid w:val="00B23F6B"/>
    <w:rsid w:val="00B24030"/>
    <w:rsid w:val="00B2434F"/>
    <w:rsid w:val="00B2437D"/>
    <w:rsid w:val="00B24418"/>
    <w:rsid w:val="00B245A2"/>
    <w:rsid w:val="00B2484E"/>
    <w:rsid w:val="00B24D4A"/>
    <w:rsid w:val="00B24FC9"/>
    <w:rsid w:val="00B254DD"/>
    <w:rsid w:val="00B2558F"/>
    <w:rsid w:val="00B25ADF"/>
    <w:rsid w:val="00B25CD1"/>
    <w:rsid w:val="00B25EC2"/>
    <w:rsid w:val="00B26281"/>
    <w:rsid w:val="00B26284"/>
    <w:rsid w:val="00B267BA"/>
    <w:rsid w:val="00B26AA9"/>
    <w:rsid w:val="00B26E98"/>
    <w:rsid w:val="00B27439"/>
    <w:rsid w:val="00B277B5"/>
    <w:rsid w:val="00B27A36"/>
    <w:rsid w:val="00B27C3C"/>
    <w:rsid w:val="00B27D58"/>
    <w:rsid w:val="00B27FE3"/>
    <w:rsid w:val="00B30263"/>
    <w:rsid w:val="00B30497"/>
    <w:rsid w:val="00B30BF7"/>
    <w:rsid w:val="00B30CD3"/>
    <w:rsid w:val="00B313BC"/>
    <w:rsid w:val="00B31406"/>
    <w:rsid w:val="00B318E6"/>
    <w:rsid w:val="00B32121"/>
    <w:rsid w:val="00B3233F"/>
    <w:rsid w:val="00B3250C"/>
    <w:rsid w:val="00B3266F"/>
    <w:rsid w:val="00B32869"/>
    <w:rsid w:val="00B328C5"/>
    <w:rsid w:val="00B33211"/>
    <w:rsid w:val="00B339EC"/>
    <w:rsid w:val="00B33CBE"/>
    <w:rsid w:val="00B346B3"/>
    <w:rsid w:val="00B34834"/>
    <w:rsid w:val="00B34B19"/>
    <w:rsid w:val="00B34D00"/>
    <w:rsid w:val="00B34D5E"/>
    <w:rsid w:val="00B34E38"/>
    <w:rsid w:val="00B35650"/>
    <w:rsid w:val="00B3577B"/>
    <w:rsid w:val="00B35B36"/>
    <w:rsid w:val="00B35C94"/>
    <w:rsid w:val="00B35D29"/>
    <w:rsid w:val="00B35D5C"/>
    <w:rsid w:val="00B3609E"/>
    <w:rsid w:val="00B36156"/>
    <w:rsid w:val="00B36429"/>
    <w:rsid w:val="00B364EB"/>
    <w:rsid w:val="00B369B5"/>
    <w:rsid w:val="00B36CC5"/>
    <w:rsid w:val="00B372B1"/>
    <w:rsid w:val="00B37705"/>
    <w:rsid w:val="00B377DE"/>
    <w:rsid w:val="00B3799B"/>
    <w:rsid w:val="00B37C74"/>
    <w:rsid w:val="00B37CF8"/>
    <w:rsid w:val="00B4015B"/>
    <w:rsid w:val="00B402CE"/>
    <w:rsid w:val="00B403E4"/>
    <w:rsid w:val="00B4043F"/>
    <w:rsid w:val="00B40469"/>
    <w:rsid w:val="00B404B0"/>
    <w:rsid w:val="00B4078B"/>
    <w:rsid w:val="00B40923"/>
    <w:rsid w:val="00B40947"/>
    <w:rsid w:val="00B40CA6"/>
    <w:rsid w:val="00B40D1F"/>
    <w:rsid w:val="00B40F2B"/>
    <w:rsid w:val="00B41003"/>
    <w:rsid w:val="00B41057"/>
    <w:rsid w:val="00B410A7"/>
    <w:rsid w:val="00B41E8F"/>
    <w:rsid w:val="00B41F31"/>
    <w:rsid w:val="00B421B7"/>
    <w:rsid w:val="00B4221B"/>
    <w:rsid w:val="00B42488"/>
    <w:rsid w:val="00B42809"/>
    <w:rsid w:val="00B42D0B"/>
    <w:rsid w:val="00B4352F"/>
    <w:rsid w:val="00B445F8"/>
    <w:rsid w:val="00B4474E"/>
    <w:rsid w:val="00B447FE"/>
    <w:rsid w:val="00B449F5"/>
    <w:rsid w:val="00B449F7"/>
    <w:rsid w:val="00B44C28"/>
    <w:rsid w:val="00B44D37"/>
    <w:rsid w:val="00B44EA1"/>
    <w:rsid w:val="00B456E0"/>
    <w:rsid w:val="00B45713"/>
    <w:rsid w:val="00B4575B"/>
    <w:rsid w:val="00B45A64"/>
    <w:rsid w:val="00B45BCA"/>
    <w:rsid w:val="00B45CA9"/>
    <w:rsid w:val="00B462F9"/>
    <w:rsid w:val="00B463CE"/>
    <w:rsid w:val="00B46532"/>
    <w:rsid w:val="00B4696F"/>
    <w:rsid w:val="00B46CCF"/>
    <w:rsid w:val="00B46CE4"/>
    <w:rsid w:val="00B46D53"/>
    <w:rsid w:val="00B46D62"/>
    <w:rsid w:val="00B46F24"/>
    <w:rsid w:val="00B46FC7"/>
    <w:rsid w:val="00B47163"/>
    <w:rsid w:val="00B47911"/>
    <w:rsid w:val="00B47C54"/>
    <w:rsid w:val="00B47C86"/>
    <w:rsid w:val="00B509BC"/>
    <w:rsid w:val="00B50DAA"/>
    <w:rsid w:val="00B514AC"/>
    <w:rsid w:val="00B516EA"/>
    <w:rsid w:val="00B51E65"/>
    <w:rsid w:val="00B5238F"/>
    <w:rsid w:val="00B525F1"/>
    <w:rsid w:val="00B52D42"/>
    <w:rsid w:val="00B52D96"/>
    <w:rsid w:val="00B52FA8"/>
    <w:rsid w:val="00B531AC"/>
    <w:rsid w:val="00B53CC2"/>
    <w:rsid w:val="00B53E1C"/>
    <w:rsid w:val="00B5420C"/>
    <w:rsid w:val="00B5444D"/>
    <w:rsid w:val="00B5471E"/>
    <w:rsid w:val="00B54AC6"/>
    <w:rsid w:val="00B54B54"/>
    <w:rsid w:val="00B54BC6"/>
    <w:rsid w:val="00B54E2E"/>
    <w:rsid w:val="00B55D9F"/>
    <w:rsid w:val="00B55F68"/>
    <w:rsid w:val="00B56313"/>
    <w:rsid w:val="00B56B04"/>
    <w:rsid w:val="00B56B61"/>
    <w:rsid w:val="00B56B93"/>
    <w:rsid w:val="00B56CAE"/>
    <w:rsid w:val="00B5721D"/>
    <w:rsid w:val="00B572E4"/>
    <w:rsid w:val="00B57352"/>
    <w:rsid w:val="00B57899"/>
    <w:rsid w:val="00B5797A"/>
    <w:rsid w:val="00B6019C"/>
    <w:rsid w:val="00B601A4"/>
    <w:rsid w:val="00B60580"/>
    <w:rsid w:val="00B606E4"/>
    <w:rsid w:val="00B60803"/>
    <w:rsid w:val="00B60C9C"/>
    <w:rsid w:val="00B60F3D"/>
    <w:rsid w:val="00B6148B"/>
    <w:rsid w:val="00B615B9"/>
    <w:rsid w:val="00B61689"/>
    <w:rsid w:val="00B618FC"/>
    <w:rsid w:val="00B6198D"/>
    <w:rsid w:val="00B61C9B"/>
    <w:rsid w:val="00B61D80"/>
    <w:rsid w:val="00B62221"/>
    <w:rsid w:val="00B623E0"/>
    <w:rsid w:val="00B624AD"/>
    <w:rsid w:val="00B62E62"/>
    <w:rsid w:val="00B62E9D"/>
    <w:rsid w:val="00B6305B"/>
    <w:rsid w:val="00B630E6"/>
    <w:rsid w:val="00B632CE"/>
    <w:rsid w:val="00B63559"/>
    <w:rsid w:val="00B63D30"/>
    <w:rsid w:val="00B64141"/>
    <w:rsid w:val="00B643F8"/>
    <w:rsid w:val="00B64BB7"/>
    <w:rsid w:val="00B64BC1"/>
    <w:rsid w:val="00B64D69"/>
    <w:rsid w:val="00B64E1A"/>
    <w:rsid w:val="00B64F16"/>
    <w:rsid w:val="00B64FB4"/>
    <w:rsid w:val="00B653FC"/>
    <w:rsid w:val="00B6597B"/>
    <w:rsid w:val="00B65B55"/>
    <w:rsid w:val="00B666DB"/>
    <w:rsid w:val="00B66B65"/>
    <w:rsid w:val="00B66DBF"/>
    <w:rsid w:val="00B673F8"/>
    <w:rsid w:val="00B67539"/>
    <w:rsid w:val="00B67FE3"/>
    <w:rsid w:val="00B70493"/>
    <w:rsid w:val="00B7054C"/>
    <w:rsid w:val="00B707FC"/>
    <w:rsid w:val="00B70A1E"/>
    <w:rsid w:val="00B70A86"/>
    <w:rsid w:val="00B70E35"/>
    <w:rsid w:val="00B71170"/>
    <w:rsid w:val="00B71419"/>
    <w:rsid w:val="00B71817"/>
    <w:rsid w:val="00B71A77"/>
    <w:rsid w:val="00B73C91"/>
    <w:rsid w:val="00B73CC4"/>
    <w:rsid w:val="00B73F90"/>
    <w:rsid w:val="00B74437"/>
    <w:rsid w:val="00B748ED"/>
    <w:rsid w:val="00B75223"/>
    <w:rsid w:val="00B7544E"/>
    <w:rsid w:val="00B75497"/>
    <w:rsid w:val="00B758B8"/>
    <w:rsid w:val="00B7594D"/>
    <w:rsid w:val="00B75B83"/>
    <w:rsid w:val="00B76549"/>
    <w:rsid w:val="00B769F3"/>
    <w:rsid w:val="00B77205"/>
    <w:rsid w:val="00B77299"/>
    <w:rsid w:val="00B774EA"/>
    <w:rsid w:val="00B77759"/>
    <w:rsid w:val="00B778B7"/>
    <w:rsid w:val="00B779AE"/>
    <w:rsid w:val="00B77CD3"/>
    <w:rsid w:val="00B77D3B"/>
    <w:rsid w:val="00B77D6F"/>
    <w:rsid w:val="00B80653"/>
    <w:rsid w:val="00B80ED5"/>
    <w:rsid w:val="00B81C2B"/>
    <w:rsid w:val="00B81DC0"/>
    <w:rsid w:val="00B81DC5"/>
    <w:rsid w:val="00B81EAA"/>
    <w:rsid w:val="00B82336"/>
    <w:rsid w:val="00B8280B"/>
    <w:rsid w:val="00B829EA"/>
    <w:rsid w:val="00B82E9B"/>
    <w:rsid w:val="00B83198"/>
    <w:rsid w:val="00B83374"/>
    <w:rsid w:val="00B8396E"/>
    <w:rsid w:val="00B83CF7"/>
    <w:rsid w:val="00B83E6C"/>
    <w:rsid w:val="00B84386"/>
    <w:rsid w:val="00B844A4"/>
    <w:rsid w:val="00B84593"/>
    <w:rsid w:val="00B84CDE"/>
    <w:rsid w:val="00B85126"/>
    <w:rsid w:val="00B85386"/>
    <w:rsid w:val="00B854F8"/>
    <w:rsid w:val="00B86BA7"/>
    <w:rsid w:val="00B86D04"/>
    <w:rsid w:val="00B86DA3"/>
    <w:rsid w:val="00B86E16"/>
    <w:rsid w:val="00B86EB0"/>
    <w:rsid w:val="00B86F04"/>
    <w:rsid w:val="00B86FA3"/>
    <w:rsid w:val="00B87121"/>
    <w:rsid w:val="00B87820"/>
    <w:rsid w:val="00B87ACD"/>
    <w:rsid w:val="00B900F5"/>
    <w:rsid w:val="00B90312"/>
    <w:rsid w:val="00B90655"/>
    <w:rsid w:val="00B90923"/>
    <w:rsid w:val="00B90F1F"/>
    <w:rsid w:val="00B91023"/>
    <w:rsid w:val="00B91234"/>
    <w:rsid w:val="00B91379"/>
    <w:rsid w:val="00B91628"/>
    <w:rsid w:val="00B91A66"/>
    <w:rsid w:val="00B91C93"/>
    <w:rsid w:val="00B92056"/>
    <w:rsid w:val="00B922C0"/>
    <w:rsid w:val="00B92A88"/>
    <w:rsid w:val="00B931C8"/>
    <w:rsid w:val="00B93574"/>
    <w:rsid w:val="00B93EE0"/>
    <w:rsid w:val="00B93F86"/>
    <w:rsid w:val="00B94230"/>
    <w:rsid w:val="00B94C18"/>
    <w:rsid w:val="00B9500E"/>
    <w:rsid w:val="00B9544F"/>
    <w:rsid w:val="00B9581D"/>
    <w:rsid w:val="00B958A6"/>
    <w:rsid w:val="00B95FD6"/>
    <w:rsid w:val="00B96472"/>
    <w:rsid w:val="00B96AA8"/>
    <w:rsid w:val="00B97200"/>
    <w:rsid w:val="00B97240"/>
    <w:rsid w:val="00B9763B"/>
    <w:rsid w:val="00B97B78"/>
    <w:rsid w:val="00B97C52"/>
    <w:rsid w:val="00BA066C"/>
    <w:rsid w:val="00BA096E"/>
    <w:rsid w:val="00BA0B14"/>
    <w:rsid w:val="00BA0CD2"/>
    <w:rsid w:val="00BA14FC"/>
    <w:rsid w:val="00BA1513"/>
    <w:rsid w:val="00BA16AF"/>
    <w:rsid w:val="00BA17FE"/>
    <w:rsid w:val="00BA1AE3"/>
    <w:rsid w:val="00BA1B9E"/>
    <w:rsid w:val="00BA1CEC"/>
    <w:rsid w:val="00BA1F0D"/>
    <w:rsid w:val="00BA1F50"/>
    <w:rsid w:val="00BA2223"/>
    <w:rsid w:val="00BA260A"/>
    <w:rsid w:val="00BA2719"/>
    <w:rsid w:val="00BA2A23"/>
    <w:rsid w:val="00BA2B4C"/>
    <w:rsid w:val="00BA2F08"/>
    <w:rsid w:val="00BA2FB1"/>
    <w:rsid w:val="00BA2FCA"/>
    <w:rsid w:val="00BA35C4"/>
    <w:rsid w:val="00BA372A"/>
    <w:rsid w:val="00BA4149"/>
    <w:rsid w:val="00BA49E8"/>
    <w:rsid w:val="00BA4BCF"/>
    <w:rsid w:val="00BA4D4A"/>
    <w:rsid w:val="00BA5018"/>
    <w:rsid w:val="00BA514E"/>
    <w:rsid w:val="00BA5689"/>
    <w:rsid w:val="00BA56DC"/>
    <w:rsid w:val="00BA56F5"/>
    <w:rsid w:val="00BA5BF7"/>
    <w:rsid w:val="00BA5C43"/>
    <w:rsid w:val="00BA6207"/>
    <w:rsid w:val="00BA657C"/>
    <w:rsid w:val="00BA665E"/>
    <w:rsid w:val="00BA6EDE"/>
    <w:rsid w:val="00BA71AD"/>
    <w:rsid w:val="00BA77D1"/>
    <w:rsid w:val="00BA7D34"/>
    <w:rsid w:val="00BA7E1A"/>
    <w:rsid w:val="00BB00A7"/>
    <w:rsid w:val="00BB0377"/>
    <w:rsid w:val="00BB03D6"/>
    <w:rsid w:val="00BB0873"/>
    <w:rsid w:val="00BB0D85"/>
    <w:rsid w:val="00BB0F49"/>
    <w:rsid w:val="00BB10B2"/>
    <w:rsid w:val="00BB11CF"/>
    <w:rsid w:val="00BB2046"/>
    <w:rsid w:val="00BB259A"/>
    <w:rsid w:val="00BB2654"/>
    <w:rsid w:val="00BB2C59"/>
    <w:rsid w:val="00BB30D5"/>
    <w:rsid w:val="00BB32EB"/>
    <w:rsid w:val="00BB338D"/>
    <w:rsid w:val="00BB3438"/>
    <w:rsid w:val="00BB369D"/>
    <w:rsid w:val="00BB3E83"/>
    <w:rsid w:val="00BB3FC1"/>
    <w:rsid w:val="00BB4114"/>
    <w:rsid w:val="00BB43D2"/>
    <w:rsid w:val="00BB4B8C"/>
    <w:rsid w:val="00BB4BE5"/>
    <w:rsid w:val="00BB4DE2"/>
    <w:rsid w:val="00BB4E35"/>
    <w:rsid w:val="00BB4EF9"/>
    <w:rsid w:val="00BB5299"/>
    <w:rsid w:val="00BB535B"/>
    <w:rsid w:val="00BB60F6"/>
    <w:rsid w:val="00BB6142"/>
    <w:rsid w:val="00BB6319"/>
    <w:rsid w:val="00BB6784"/>
    <w:rsid w:val="00BB699E"/>
    <w:rsid w:val="00BB69EF"/>
    <w:rsid w:val="00BB6BB4"/>
    <w:rsid w:val="00BB7043"/>
    <w:rsid w:val="00BB7094"/>
    <w:rsid w:val="00BB7706"/>
    <w:rsid w:val="00BB7783"/>
    <w:rsid w:val="00BB7B49"/>
    <w:rsid w:val="00BC0423"/>
    <w:rsid w:val="00BC0469"/>
    <w:rsid w:val="00BC0478"/>
    <w:rsid w:val="00BC0481"/>
    <w:rsid w:val="00BC05F3"/>
    <w:rsid w:val="00BC05FC"/>
    <w:rsid w:val="00BC0A74"/>
    <w:rsid w:val="00BC0A7A"/>
    <w:rsid w:val="00BC0B91"/>
    <w:rsid w:val="00BC10C6"/>
    <w:rsid w:val="00BC1104"/>
    <w:rsid w:val="00BC14D2"/>
    <w:rsid w:val="00BC1520"/>
    <w:rsid w:val="00BC16A4"/>
    <w:rsid w:val="00BC1AC5"/>
    <w:rsid w:val="00BC1B7B"/>
    <w:rsid w:val="00BC1FF2"/>
    <w:rsid w:val="00BC2118"/>
    <w:rsid w:val="00BC23A7"/>
    <w:rsid w:val="00BC23AA"/>
    <w:rsid w:val="00BC25B9"/>
    <w:rsid w:val="00BC2778"/>
    <w:rsid w:val="00BC3D0E"/>
    <w:rsid w:val="00BC47E7"/>
    <w:rsid w:val="00BC5489"/>
    <w:rsid w:val="00BC5AA3"/>
    <w:rsid w:val="00BC5CD6"/>
    <w:rsid w:val="00BC6228"/>
    <w:rsid w:val="00BC654A"/>
    <w:rsid w:val="00BC6671"/>
    <w:rsid w:val="00BC6710"/>
    <w:rsid w:val="00BC6B32"/>
    <w:rsid w:val="00BC7114"/>
    <w:rsid w:val="00BC7204"/>
    <w:rsid w:val="00BC7C69"/>
    <w:rsid w:val="00BC7CAB"/>
    <w:rsid w:val="00BC7D2F"/>
    <w:rsid w:val="00BC7F9D"/>
    <w:rsid w:val="00BC7FEC"/>
    <w:rsid w:val="00BD008E"/>
    <w:rsid w:val="00BD0902"/>
    <w:rsid w:val="00BD0B7A"/>
    <w:rsid w:val="00BD0C32"/>
    <w:rsid w:val="00BD0C99"/>
    <w:rsid w:val="00BD11AD"/>
    <w:rsid w:val="00BD1381"/>
    <w:rsid w:val="00BD14EB"/>
    <w:rsid w:val="00BD193F"/>
    <w:rsid w:val="00BD1F2F"/>
    <w:rsid w:val="00BD2930"/>
    <w:rsid w:val="00BD2CCA"/>
    <w:rsid w:val="00BD2EC0"/>
    <w:rsid w:val="00BD3115"/>
    <w:rsid w:val="00BD3181"/>
    <w:rsid w:val="00BD3513"/>
    <w:rsid w:val="00BD372F"/>
    <w:rsid w:val="00BD3A07"/>
    <w:rsid w:val="00BD3AAE"/>
    <w:rsid w:val="00BD3C34"/>
    <w:rsid w:val="00BD3CDF"/>
    <w:rsid w:val="00BD3DE7"/>
    <w:rsid w:val="00BD4033"/>
    <w:rsid w:val="00BD42B8"/>
    <w:rsid w:val="00BD42EE"/>
    <w:rsid w:val="00BD43E4"/>
    <w:rsid w:val="00BD46FB"/>
    <w:rsid w:val="00BD47DD"/>
    <w:rsid w:val="00BD4CE4"/>
    <w:rsid w:val="00BD50CC"/>
    <w:rsid w:val="00BD5A7A"/>
    <w:rsid w:val="00BD5E92"/>
    <w:rsid w:val="00BD6D41"/>
    <w:rsid w:val="00BD6EBC"/>
    <w:rsid w:val="00BD7202"/>
    <w:rsid w:val="00BD74BD"/>
    <w:rsid w:val="00BD765E"/>
    <w:rsid w:val="00BD7AC1"/>
    <w:rsid w:val="00BD7C7A"/>
    <w:rsid w:val="00BD7D13"/>
    <w:rsid w:val="00BE039B"/>
    <w:rsid w:val="00BE053F"/>
    <w:rsid w:val="00BE0D06"/>
    <w:rsid w:val="00BE0D62"/>
    <w:rsid w:val="00BE101A"/>
    <w:rsid w:val="00BE146F"/>
    <w:rsid w:val="00BE1A44"/>
    <w:rsid w:val="00BE1BB3"/>
    <w:rsid w:val="00BE2346"/>
    <w:rsid w:val="00BE23A5"/>
    <w:rsid w:val="00BE24E3"/>
    <w:rsid w:val="00BE2859"/>
    <w:rsid w:val="00BE2AE8"/>
    <w:rsid w:val="00BE30B2"/>
    <w:rsid w:val="00BE34C1"/>
    <w:rsid w:val="00BE3F60"/>
    <w:rsid w:val="00BE430F"/>
    <w:rsid w:val="00BE434A"/>
    <w:rsid w:val="00BE542C"/>
    <w:rsid w:val="00BE5FE5"/>
    <w:rsid w:val="00BE640F"/>
    <w:rsid w:val="00BE6707"/>
    <w:rsid w:val="00BE670D"/>
    <w:rsid w:val="00BE6B31"/>
    <w:rsid w:val="00BE6D66"/>
    <w:rsid w:val="00BE7295"/>
    <w:rsid w:val="00BE7A15"/>
    <w:rsid w:val="00BE7EE7"/>
    <w:rsid w:val="00BF0050"/>
    <w:rsid w:val="00BF02CC"/>
    <w:rsid w:val="00BF0549"/>
    <w:rsid w:val="00BF0A5E"/>
    <w:rsid w:val="00BF0E3D"/>
    <w:rsid w:val="00BF1625"/>
    <w:rsid w:val="00BF168D"/>
    <w:rsid w:val="00BF1C23"/>
    <w:rsid w:val="00BF1C2C"/>
    <w:rsid w:val="00BF1F0E"/>
    <w:rsid w:val="00BF21BB"/>
    <w:rsid w:val="00BF2569"/>
    <w:rsid w:val="00BF26A8"/>
    <w:rsid w:val="00BF2AE8"/>
    <w:rsid w:val="00BF2DB5"/>
    <w:rsid w:val="00BF330C"/>
    <w:rsid w:val="00BF3506"/>
    <w:rsid w:val="00BF3E28"/>
    <w:rsid w:val="00BF409B"/>
    <w:rsid w:val="00BF4EC6"/>
    <w:rsid w:val="00BF54F2"/>
    <w:rsid w:val="00BF5724"/>
    <w:rsid w:val="00BF6528"/>
    <w:rsid w:val="00BF6A85"/>
    <w:rsid w:val="00BF6AB5"/>
    <w:rsid w:val="00BF6E50"/>
    <w:rsid w:val="00BF7546"/>
    <w:rsid w:val="00BF7AF7"/>
    <w:rsid w:val="00BF7B22"/>
    <w:rsid w:val="00BF7C5D"/>
    <w:rsid w:val="00BF7CF5"/>
    <w:rsid w:val="00BF7EBE"/>
    <w:rsid w:val="00C0007A"/>
    <w:rsid w:val="00C008D9"/>
    <w:rsid w:val="00C00FA5"/>
    <w:rsid w:val="00C0143F"/>
    <w:rsid w:val="00C015C0"/>
    <w:rsid w:val="00C0168B"/>
    <w:rsid w:val="00C01FD5"/>
    <w:rsid w:val="00C020BB"/>
    <w:rsid w:val="00C02112"/>
    <w:rsid w:val="00C02447"/>
    <w:rsid w:val="00C0307F"/>
    <w:rsid w:val="00C03414"/>
    <w:rsid w:val="00C03664"/>
    <w:rsid w:val="00C03E76"/>
    <w:rsid w:val="00C03EA4"/>
    <w:rsid w:val="00C04534"/>
    <w:rsid w:val="00C053B9"/>
    <w:rsid w:val="00C05B92"/>
    <w:rsid w:val="00C06324"/>
    <w:rsid w:val="00C064B8"/>
    <w:rsid w:val="00C06B51"/>
    <w:rsid w:val="00C06DF6"/>
    <w:rsid w:val="00C070D1"/>
    <w:rsid w:val="00C07210"/>
    <w:rsid w:val="00C07293"/>
    <w:rsid w:val="00C07FA4"/>
    <w:rsid w:val="00C10131"/>
    <w:rsid w:val="00C1015C"/>
    <w:rsid w:val="00C10205"/>
    <w:rsid w:val="00C10310"/>
    <w:rsid w:val="00C107EA"/>
    <w:rsid w:val="00C10CB8"/>
    <w:rsid w:val="00C10FCD"/>
    <w:rsid w:val="00C11089"/>
    <w:rsid w:val="00C11103"/>
    <w:rsid w:val="00C114A8"/>
    <w:rsid w:val="00C11639"/>
    <w:rsid w:val="00C123A7"/>
    <w:rsid w:val="00C1246C"/>
    <w:rsid w:val="00C124CB"/>
    <w:rsid w:val="00C12ADB"/>
    <w:rsid w:val="00C12D0D"/>
    <w:rsid w:val="00C12F7C"/>
    <w:rsid w:val="00C12FBA"/>
    <w:rsid w:val="00C131D3"/>
    <w:rsid w:val="00C13251"/>
    <w:rsid w:val="00C1331C"/>
    <w:rsid w:val="00C135F8"/>
    <w:rsid w:val="00C139BA"/>
    <w:rsid w:val="00C13CE4"/>
    <w:rsid w:val="00C13E25"/>
    <w:rsid w:val="00C145B1"/>
    <w:rsid w:val="00C1495C"/>
    <w:rsid w:val="00C149DF"/>
    <w:rsid w:val="00C14C5A"/>
    <w:rsid w:val="00C14E63"/>
    <w:rsid w:val="00C14E7A"/>
    <w:rsid w:val="00C1502C"/>
    <w:rsid w:val="00C1534E"/>
    <w:rsid w:val="00C16083"/>
    <w:rsid w:val="00C161F9"/>
    <w:rsid w:val="00C16381"/>
    <w:rsid w:val="00C169A9"/>
    <w:rsid w:val="00C16F11"/>
    <w:rsid w:val="00C1737E"/>
    <w:rsid w:val="00C17857"/>
    <w:rsid w:val="00C17906"/>
    <w:rsid w:val="00C17C13"/>
    <w:rsid w:val="00C20098"/>
    <w:rsid w:val="00C202CD"/>
    <w:rsid w:val="00C203B3"/>
    <w:rsid w:val="00C2049F"/>
    <w:rsid w:val="00C209EE"/>
    <w:rsid w:val="00C21D7D"/>
    <w:rsid w:val="00C2206F"/>
    <w:rsid w:val="00C22337"/>
    <w:rsid w:val="00C22420"/>
    <w:rsid w:val="00C2269F"/>
    <w:rsid w:val="00C22708"/>
    <w:rsid w:val="00C22CE3"/>
    <w:rsid w:val="00C22E29"/>
    <w:rsid w:val="00C237E8"/>
    <w:rsid w:val="00C23A93"/>
    <w:rsid w:val="00C23B7B"/>
    <w:rsid w:val="00C23D62"/>
    <w:rsid w:val="00C23DE1"/>
    <w:rsid w:val="00C243D1"/>
    <w:rsid w:val="00C24435"/>
    <w:rsid w:val="00C24449"/>
    <w:rsid w:val="00C24741"/>
    <w:rsid w:val="00C24850"/>
    <w:rsid w:val="00C24949"/>
    <w:rsid w:val="00C24DFC"/>
    <w:rsid w:val="00C25155"/>
    <w:rsid w:val="00C25512"/>
    <w:rsid w:val="00C255E3"/>
    <w:rsid w:val="00C257E9"/>
    <w:rsid w:val="00C25A6C"/>
    <w:rsid w:val="00C2666A"/>
    <w:rsid w:val="00C27556"/>
    <w:rsid w:val="00C27902"/>
    <w:rsid w:val="00C27910"/>
    <w:rsid w:val="00C27FAE"/>
    <w:rsid w:val="00C30E28"/>
    <w:rsid w:val="00C314D0"/>
    <w:rsid w:val="00C315BE"/>
    <w:rsid w:val="00C3193A"/>
    <w:rsid w:val="00C31F01"/>
    <w:rsid w:val="00C31F28"/>
    <w:rsid w:val="00C32036"/>
    <w:rsid w:val="00C32635"/>
    <w:rsid w:val="00C33453"/>
    <w:rsid w:val="00C33475"/>
    <w:rsid w:val="00C33569"/>
    <w:rsid w:val="00C3362F"/>
    <w:rsid w:val="00C34023"/>
    <w:rsid w:val="00C34A62"/>
    <w:rsid w:val="00C352B1"/>
    <w:rsid w:val="00C35526"/>
    <w:rsid w:val="00C35A47"/>
    <w:rsid w:val="00C35A70"/>
    <w:rsid w:val="00C35BDA"/>
    <w:rsid w:val="00C360B5"/>
    <w:rsid w:val="00C36350"/>
    <w:rsid w:val="00C3641F"/>
    <w:rsid w:val="00C36B68"/>
    <w:rsid w:val="00C36F2B"/>
    <w:rsid w:val="00C37089"/>
    <w:rsid w:val="00C3716C"/>
    <w:rsid w:val="00C374F0"/>
    <w:rsid w:val="00C37753"/>
    <w:rsid w:val="00C37755"/>
    <w:rsid w:val="00C379DA"/>
    <w:rsid w:val="00C37F75"/>
    <w:rsid w:val="00C37F7B"/>
    <w:rsid w:val="00C403C9"/>
    <w:rsid w:val="00C403FA"/>
    <w:rsid w:val="00C4073B"/>
    <w:rsid w:val="00C40809"/>
    <w:rsid w:val="00C40A85"/>
    <w:rsid w:val="00C40C46"/>
    <w:rsid w:val="00C40C4C"/>
    <w:rsid w:val="00C410D1"/>
    <w:rsid w:val="00C41744"/>
    <w:rsid w:val="00C41A6D"/>
    <w:rsid w:val="00C41C93"/>
    <w:rsid w:val="00C41DCC"/>
    <w:rsid w:val="00C42324"/>
    <w:rsid w:val="00C4287C"/>
    <w:rsid w:val="00C429E2"/>
    <w:rsid w:val="00C42CD8"/>
    <w:rsid w:val="00C43394"/>
    <w:rsid w:val="00C43588"/>
    <w:rsid w:val="00C43675"/>
    <w:rsid w:val="00C4396F"/>
    <w:rsid w:val="00C43F7C"/>
    <w:rsid w:val="00C442EE"/>
    <w:rsid w:val="00C442FE"/>
    <w:rsid w:val="00C4432C"/>
    <w:rsid w:val="00C443BF"/>
    <w:rsid w:val="00C44B26"/>
    <w:rsid w:val="00C44DFE"/>
    <w:rsid w:val="00C44EE6"/>
    <w:rsid w:val="00C45350"/>
    <w:rsid w:val="00C45962"/>
    <w:rsid w:val="00C45979"/>
    <w:rsid w:val="00C46262"/>
    <w:rsid w:val="00C46934"/>
    <w:rsid w:val="00C46A1B"/>
    <w:rsid w:val="00C46EE7"/>
    <w:rsid w:val="00C47266"/>
    <w:rsid w:val="00C47293"/>
    <w:rsid w:val="00C47622"/>
    <w:rsid w:val="00C47BCB"/>
    <w:rsid w:val="00C50162"/>
    <w:rsid w:val="00C510BC"/>
    <w:rsid w:val="00C510CA"/>
    <w:rsid w:val="00C516A4"/>
    <w:rsid w:val="00C516D6"/>
    <w:rsid w:val="00C519A0"/>
    <w:rsid w:val="00C51B92"/>
    <w:rsid w:val="00C52193"/>
    <w:rsid w:val="00C521B1"/>
    <w:rsid w:val="00C52263"/>
    <w:rsid w:val="00C52294"/>
    <w:rsid w:val="00C522E8"/>
    <w:rsid w:val="00C52317"/>
    <w:rsid w:val="00C523A9"/>
    <w:rsid w:val="00C525A0"/>
    <w:rsid w:val="00C52935"/>
    <w:rsid w:val="00C52BCF"/>
    <w:rsid w:val="00C52C89"/>
    <w:rsid w:val="00C52E32"/>
    <w:rsid w:val="00C52E54"/>
    <w:rsid w:val="00C536F9"/>
    <w:rsid w:val="00C53EC1"/>
    <w:rsid w:val="00C54533"/>
    <w:rsid w:val="00C54616"/>
    <w:rsid w:val="00C54B36"/>
    <w:rsid w:val="00C551FD"/>
    <w:rsid w:val="00C555F8"/>
    <w:rsid w:val="00C55D5B"/>
    <w:rsid w:val="00C5659D"/>
    <w:rsid w:val="00C5675D"/>
    <w:rsid w:val="00C5688C"/>
    <w:rsid w:val="00C56CBE"/>
    <w:rsid w:val="00C56D06"/>
    <w:rsid w:val="00C56EED"/>
    <w:rsid w:val="00C57499"/>
    <w:rsid w:val="00C5788E"/>
    <w:rsid w:val="00C57E5E"/>
    <w:rsid w:val="00C57E74"/>
    <w:rsid w:val="00C57E84"/>
    <w:rsid w:val="00C6021D"/>
    <w:rsid w:val="00C60466"/>
    <w:rsid w:val="00C6061C"/>
    <w:rsid w:val="00C60DD7"/>
    <w:rsid w:val="00C61057"/>
    <w:rsid w:val="00C610EB"/>
    <w:rsid w:val="00C6116F"/>
    <w:rsid w:val="00C612D6"/>
    <w:rsid w:val="00C6135C"/>
    <w:rsid w:val="00C61689"/>
    <w:rsid w:val="00C617DD"/>
    <w:rsid w:val="00C61AC9"/>
    <w:rsid w:val="00C61C69"/>
    <w:rsid w:val="00C62D82"/>
    <w:rsid w:val="00C62DE1"/>
    <w:rsid w:val="00C62FE4"/>
    <w:rsid w:val="00C6344B"/>
    <w:rsid w:val="00C6351B"/>
    <w:rsid w:val="00C63A9C"/>
    <w:rsid w:val="00C63D15"/>
    <w:rsid w:val="00C6473F"/>
    <w:rsid w:val="00C65700"/>
    <w:rsid w:val="00C65838"/>
    <w:rsid w:val="00C65CBD"/>
    <w:rsid w:val="00C65F64"/>
    <w:rsid w:val="00C66209"/>
    <w:rsid w:val="00C6651E"/>
    <w:rsid w:val="00C66702"/>
    <w:rsid w:val="00C668FD"/>
    <w:rsid w:val="00C675F6"/>
    <w:rsid w:val="00C6787E"/>
    <w:rsid w:val="00C67C5F"/>
    <w:rsid w:val="00C67F8C"/>
    <w:rsid w:val="00C70094"/>
    <w:rsid w:val="00C70247"/>
    <w:rsid w:val="00C70548"/>
    <w:rsid w:val="00C709A5"/>
    <w:rsid w:val="00C70EED"/>
    <w:rsid w:val="00C712BC"/>
    <w:rsid w:val="00C717FF"/>
    <w:rsid w:val="00C71AE8"/>
    <w:rsid w:val="00C71B2E"/>
    <w:rsid w:val="00C721C9"/>
    <w:rsid w:val="00C7340B"/>
    <w:rsid w:val="00C735A2"/>
    <w:rsid w:val="00C73689"/>
    <w:rsid w:val="00C73FD8"/>
    <w:rsid w:val="00C74DD7"/>
    <w:rsid w:val="00C74FC1"/>
    <w:rsid w:val="00C75A88"/>
    <w:rsid w:val="00C75ADF"/>
    <w:rsid w:val="00C75EB8"/>
    <w:rsid w:val="00C7620A"/>
    <w:rsid w:val="00C76258"/>
    <w:rsid w:val="00C76287"/>
    <w:rsid w:val="00C76302"/>
    <w:rsid w:val="00C769D1"/>
    <w:rsid w:val="00C7745D"/>
    <w:rsid w:val="00C7773D"/>
    <w:rsid w:val="00C801E5"/>
    <w:rsid w:val="00C801FC"/>
    <w:rsid w:val="00C809E6"/>
    <w:rsid w:val="00C80DA9"/>
    <w:rsid w:val="00C80EFB"/>
    <w:rsid w:val="00C80FB2"/>
    <w:rsid w:val="00C81328"/>
    <w:rsid w:val="00C81499"/>
    <w:rsid w:val="00C817E8"/>
    <w:rsid w:val="00C81B7E"/>
    <w:rsid w:val="00C81B9E"/>
    <w:rsid w:val="00C81C99"/>
    <w:rsid w:val="00C81E5C"/>
    <w:rsid w:val="00C82291"/>
    <w:rsid w:val="00C82537"/>
    <w:rsid w:val="00C82935"/>
    <w:rsid w:val="00C82A8F"/>
    <w:rsid w:val="00C82B4F"/>
    <w:rsid w:val="00C8314C"/>
    <w:rsid w:val="00C83162"/>
    <w:rsid w:val="00C832F7"/>
    <w:rsid w:val="00C83506"/>
    <w:rsid w:val="00C839F7"/>
    <w:rsid w:val="00C83CDE"/>
    <w:rsid w:val="00C841F7"/>
    <w:rsid w:val="00C8456C"/>
    <w:rsid w:val="00C8466B"/>
    <w:rsid w:val="00C8523C"/>
    <w:rsid w:val="00C855D6"/>
    <w:rsid w:val="00C85F3C"/>
    <w:rsid w:val="00C85FDB"/>
    <w:rsid w:val="00C861C6"/>
    <w:rsid w:val="00C866A2"/>
    <w:rsid w:val="00C868BB"/>
    <w:rsid w:val="00C869E2"/>
    <w:rsid w:val="00C86F3E"/>
    <w:rsid w:val="00C87104"/>
    <w:rsid w:val="00C872DF"/>
    <w:rsid w:val="00C875B6"/>
    <w:rsid w:val="00C87692"/>
    <w:rsid w:val="00C87953"/>
    <w:rsid w:val="00C87CE3"/>
    <w:rsid w:val="00C901EB"/>
    <w:rsid w:val="00C90359"/>
    <w:rsid w:val="00C903E3"/>
    <w:rsid w:val="00C90B95"/>
    <w:rsid w:val="00C90C73"/>
    <w:rsid w:val="00C90CBC"/>
    <w:rsid w:val="00C90DA2"/>
    <w:rsid w:val="00C9115E"/>
    <w:rsid w:val="00C91555"/>
    <w:rsid w:val="00C91D2E"/>
    <w:rsid w:val="00C91E47"/>
    <w:rsid w:val="00C91F56"/>
    <w:rsid w:val="00C923BB"/>
    <w:rsid w:val="00C92463"/>
    <w:rsid w:val="00C925A8"/>
    <w:rsid w:val="00C925D9"/>
    <w:rsid w:val="00C9262E"/>
    <w:rsid w:val="00C93210"/>
    <w:rsid w:val="00C93482"/>
    <w:rsid w:val="00C93768"/>
    <w:rsid w:val="00C93AC3"/>
    <w:rsid w:val="00C93B84"/>
    <w:rsid w:val="00C944BD"/>
    <w:rsid w:val="00C9466B"/>
    <w:rsid w:val="00C94936"/>
    <w:rsid w:val="00C949CD"/>
    <w:rsid w:val="00C949F8"/>
    <w:rsid w:val="00C94A5D"/>
    <w:rsid w:val="00C94AC7"/>
    <w:rsid w:val="00C94BB4"/>
    <w:rsid w:val="00C94D36"/>
    <w:rsid w:val="00C94DEC"/>
    <w:rsid w:val="00C951B8"/>
    <w:rsid w:val="00C951D3"/>
    <w:rsid w:val="00C95278"/>
    <w:rsid w:val="00C95552"/>
    <w:rsid w:val="00C95C68"/>
    <w:rsid w:val="00C9610D"/>
    <w:rsid w:val="00C96302"/>
    <w:rsid w:val="00C964BE"/>
    <w:rsid w:val="00C96B78"/>
    <w:rsid w:val="00C96CC7"/>
    <w:rsid w:val="00C96DFD"/>
    <w:rsid w:val="00C96F32"/>
    <w:rsid w:val="00C971D9"/>
    <w:rsid w:val="00C975CA"/>
    <w:rsid w:val="00C976D1"/>
    <w:rsid w:val="00C978B6"/>
    <w:rsid w:val="00C97EA4"/>
    <w:rsid w:val="00CA0004"/>
    <w:rsid w:val="00CA066A"/>
    <w:rsid w:val="00CA0CED"/>
    <w:rsid w:val="00CA0F37"/>
    <w:rsid w:val="00CA10E0"/>
    <w:rsid w:val="00CA2463"/>
    <w:rsid w:val="00CA24FE"/>
    <w:rsid w:val="00CA26F9"/>
    <w:rsid w:val="00CA27B0"/>
    <w:rsid w:val="00CA2DD9"/>
    <w:rsid w:val="00CA32E3"/>
    <w:rsid w:val="00CA3EF1"/>
    <w:rsid w:val="00CA421F"/>
    <w:rsid w:val="00CA431F"/>
    <w:rsid w:val="00CA485F"/>
    <w:rsid w:val="00CA48D9"/>
    <w:rsid w:val="00CA4FED"/>
    <w:rsid w:val="00CA55A6"/>
    <w:rsid w:val="00CA5E7F"/>
    <w:rsid w:val="00CA5EE7"/>
    <w:rsid w:val="00CA5FA2"/>
    <w:rsid w:val="00CA63BE"/>
    <w:rsid w:val="00CA6C9B"/>
    <w:rsid w:val="00CA6E0C"/>
    <w:rsid w:val="00CA717C"/>
    <w:rsid w:val="00CA71F5"/>
    <w:rsid w:val="00CA7249"/>
    <w:rsid w:val="00CA74A3"/>
    <w:rsid w:val="00CA75D8"/>
    <w:rsid w:val="00CA7DD3"/>
    <w:rsid w:val="00CB00E4"/>
    <w:rsid w:val="00CB0538"/>
    <w:rsid w:val="00CB058D"/>
    <w:rsid w:val="00CB0BEF"/>
    <w:rsid w:val="00CB0E87"/>
    <w:rsid w:val="00CB10A5"/>
    <w:rsid w:val="00CB12BE"/>
    <w:rsid w:val="00CB15B8"/>
    <w:rsid w:val="00CB17EA"/>
    <w:rsid w:val="00CB20F0"/>
    <w:rsid w:val="00CB217C"/>
    <w:rsid w:val="00CB2432"/>
    <w:rsid w:val="00CB2AFD"/>
    <w:rsid w:val="00CB2DD3"/>
    <w:rsid w:val="00CB3110"/>
    <w:rsid w:val="00CB330C"/>
    <w:rsid w:val="00CB36EF"/>
    <w:rsid w:val="00CB428C"/>
    <w:rsid w:val="00CB4A91"/>
    <w:rsid w:val="00CB5941"/>
    <w:rsid w:val="00CB5A28"/>
    <w:rsid w:val="00CB5AC8"/>
    <w:rsid w:val="00CB5E6F"/>
    <w:rsid w:val="00CB62A5"/>
    <w:rsid w:val="00CB63BA"/>
    <w:rsid w:val="00CB67B4"/>
    <w:rsid w:val="00CB6A6F"/>
    <w:rsid w:val="00CB6C64"/>
    <w:rsid w:val="00CB6CA3"/>
    <w:rsid w:val="00CB759B"/>
    <w:rsid w:val="00CB76EA"/>
    <w:rsid w:val="00CB7B43"/>
    <w:rsid w:val="00CB7C6F"/>
    <w:rsid w:val="00CB7E93"/>
    <w:rsid w:val="00CC0843"/>
    <w:rsid w:val="00CC0CDC"/>
    <w:rsid w:val="00CC0EAA"/>
    <w:rsid w:val="00CC1051"/>
    <w:rsid w:val="00CC1761"/>
    <w:rsid w:val="00CC18BE"/>
    <w:rsid w:val="00CC1ED7"/>
    <w:rsid w:val="00CC2043"/>
    <w:rsid w:val="00CC2843"/>
    <w:rsid w:val="00CC2AFB"/>
    <w:rsid w:val="00CC2D23"/>
    <w:rsid w:val="00CC300F"/>
    <w:rsid w:val="00CC3064"/>
    <w:rsid w:val="00CC3962"/>
    <w:rsid w:val="00CC3B21"/>
    <w:rsid w:val="00CC3B52"/>
    <w:rsid w:val="00CC3B8B"/>
    <w:rsid w:val="00CC4412"/>
    <w:rsid w:val="00CC4575"/>
    <w:rsid w:val="00CC4D29"/>
    <w:rsid w:val="00CC54FC"/>
    <w:rsid w:val="00CC5CA1"/>
    <w:rsid w:val="00CC6049"/>
    <w:rsid w:val="00CC6458"/>
    <w:rsid w:val="00CC66BD"/>
    <w:rsid w:val="00CC6DF6"/>
    <w:rsid w:val="00CC70EC"/>
    <w:rsid w:val="00CC72C5"/>
    <w:rsid w:val="00CC7B05"/>
    <w:rsid w:val="00CC7B3B"/>
    <w:rsid w:val="00CD0254"/>
    <w:rsid w:val="00CD0419"/>
    <w:rsid w:val="00CD045F"/>
    <w:rsid w:val="00CD085A"/>
    <w:rsid w:val="00CD0BB2"/>
    <w:rsid w:val="00CD0BC1"/>
    <w:rsid w:val="00CD0FB3"/>
    <w:rsid w:val="00CD135E"/>
    <w:rsid w:val="00CD1372"/>
    <w:rsid w:val="00CD1431"/>
    <w:rsid w:val="00CD18EC"/>
    <w:rsid w:val="00CD298D"/>
    <w:rsid w:val="00CD33DB"/>
    <w:rsid w:val="00CD380A"/>
    <w:rsid w:val="00CD3A36"/>
    <w:rsid w:val="00CD3D99"/>
    <w:rsid w:val="00CD45A7"/>
    <w:rsid w:val="00CD46B5"/>
    <w:rsid w:val="00CD4833"/>
    <w:rsid w:val="00CD4A04"/>
    <w:rsid w:val="00CD4AE2"/>
    <w:rsid w:val="00CD4B31"/>
    <w:rsid w:val="00CD4EE2"/>
    <w:rsid w:val="00CD514C"/>
    <w:rsid w:val="00CD56CB"/>
    <w:rsid w:val="00CD578D"/>
    <w:rsid w:val="00CD57A5"/>
    <w:rsid w:val="00CD5E83"/>
    <w:rsid w:val="00CD61AF"/>
    <w:rsid w:val="00CD63FF"/>
    <w:rsid w:val="00CD6505"/>
    <w:rsid w:val="00CD6CBD"/>
    <w:rsid w:val="00CD71FA"/>
    <w:rsid w:val="00CD726A"/>
    <w:rsid w:val="00CD7504"/>
    <w:rsid w:val="00CD77A4"/>
    <w:rsid w:val="00CD7DDD"/>
    <w:rsid w:val="00CE030C"/>
    <w:rsid w:val="00CE053F"/>
    <w:rsid w:val="00CE0DBA"/>
    <w:rsid w:val="00CE103C"/>
    <w:rsid w:val="00CE1204"/>
    <w:rsid w:val="00CE1535"/>
    <w:rsid w:val="00CE1E17"/>
    <w:rsid w:val="00CE2C7C"/>
    <w:rsid w:val="00CE2ED0"/>
    <w:rsid w:val="00CE31FF"/>
    <w:rsid w:val="00CE338E"/>
    <w:rsid w:val="00CE3520"/>
    <w:rsid w:val="00CE35BE"/>
    <w:rsid w:val="00CE3BEE"/>
    <w:rsid w:val="00CE3D01"/>
    <w:rsid w:val="00CE3F3E"/>
    <w:rsid w:val="00CE4343"/>
    <w:rsid w:val="00CE4563"/>
    <w:rsid w:val="00CE4E82"/>
    <w:rsid w:val="00CE4EB4"/>
    <w:rsid w:val="00CE5519"/>
    <w:rsid w:val="00CE5633"/>
    <w:rsid w:val="00CE56BD"/>
    <w:rsid w:val="00CE5AF2"/>
    <w:rsid w:val="00CE6242"/>
    <w:rsid w:val="00CE68EC"/>
    <w:rsid w:val="00CE6F46"/>
    <w:rsid w:val="00CE71C3"/>
    <w:rsid w:val="00CE76C9"/>
    <w:rsid w:val="00CE7FF8"/>
    <w:rsid w:val="00CF04BF"/>
    <w:rsid w:val="00CF0CB8"/>
    <w:rsid w:val="00CF0D79"/>
    <w:rsid w:val="00CF0EF3"/>
    <w:rsid w:val="00CF133B"/>
    <w:rsid w:val="00CF151E"/>
    <w:rsid w:val="00CF16B6"/>
    <w:rsid w:val="00CF1E05"/>
    <w:rsid w:val="00CF2629"/>
    <w:rsid w:val="00CF2789"/>
    <w:rsid w:val="00CF28F5"/>
    <w:rsid w:val="00CF2BE2"/>
    <w:rsid w:val="00CF3116"/>
    <w:rsid w:val="00CF33C4"/>
    <w:rsid w:val="00CF3872"/>
    <w:rsid w:val="00CF3C41"/>
    <w:rsid w:val="00CF40B3"/>
    <w:rsid w:val="00CF4B03"/>
    <w:rsid w:val="00CF50BF"/>
    <w:rsid w:val="00CF511C"/>
    <w:rsid w:val="00CF52BB"/>
    <w:rsid w:val="00CF52F7"/>
    <w:rsid w:val="00CF5318"/>
    <w:rsid w:val="00CF5A76"/>
    <w:rsid w:val="00CF607D"/>
    <w:rsid w:val="00CF64B7"/>
    <w:rsid w:val="00CF664F"/>
    <w:rsid w:val="00CF6C1C"/>
    <w:rsid w:val="00CF6CF9"/>
    <w:rsid w:val="00CF6FA1"/>
    <w:rsid w:val="00CF70FC"/>
    <w:rsid w:val="00CF77EA"/>
    <w:rsid w:val="00CF7837"/>
    <w:rsid w:val="00CF7ACA"/>
    <w:rsid w:val="00CF7F8D"/>
    <w:rsid w:val="00D00272"/>
    <w:rsid w:val="00D00589"/>
    <w:rsid w:val="00D007A9"/>
    <w:rsid w:val="00D009EC"/>
    <w:rsid w:val="00D00B0D"/>
    <w:rsid w:val="00D00C4A"/>
    <w:rsid w:val="00D00C91"/>
    <w:rsid w:val="00D00F6D"/>
    <w:rsid w:val="00D00FDF"/>
    <w:rsid w:val="00D01183"/>
    <w:rsid w:val="00D01304"/>
    <w:rsid w:val="00D01C1E"/>
    <w:rsid w:val="00D01C4A"/>
    <w:rsid w:val="00D01F0F"/>
    <w:rsid w:val="00D02137"/>
    <w:rsid w:val="00D0233E"/>
    <w:rsid w:val="00D02BEA"/>
    <w:rsid w:val="00D0309F"/>
    <w:rsid w:val="00D03157"/>
    <w:rsid w:val="00D03669"/>
    <w:rsid w:val="00D037A7"/>
    <w:rsid w:val="00D04233"/>
    <w:rsid w:val="00D042F1"/>
    <w:rsid w:val="00D0456B"/>
    <w:rsid w:val="00D0496B"/>
    <w:rsid w:val="00D04A9D"/>
    <w:rsid w:val="00D04AF7"/>
    <w:rsid w:val="00D051FE"/>
    <w:rsid w:val="00D05385"/>
    <w:rsid w:val="00D05408"/>
    <w:rsid w:val="00D0543E"/>
    <w:rsid w:val="00D05CB6"/>
    <w:rsid w:val="00D05EF2"/>
    <w:rsid w:val="00D063A7"/>
    <w:rsid w:val="00D064C2"/>
    <w:rsid w:val="00D06D2E"/>
    <w:rsid w:val="00D06E35"/>
    <w:rsid w:val="00D06FFA"/>
    <w:rsid w:val="00D07382"/>
    <w:rsid w:val="00D074CB"/>
    <w:rsid w:val="00D07820"/>
    <w:rsid w:val="00D078F8"/>
    <w:rsid w:val="00D10439"/>
    <w:rsid w:val="00D10486"/>
    <w:rsid w:val="00D1093D"/>
    <w:rsid w:val="00D10C8E"/>
    <w:rsid w:val="00D10EBF"/>
    <w:rsid w:val="00D113AF"/>
    <w:rsid w:val="00D11746"/>
    <w:rsid w:val="00D11A45"/>
    <w:rsid w:val="00D11FC5"/>
    <w:rsid w:val="00D12127"/>
    <w:rsid w:val="00D12406"/>
    <w:rsid w:val="00D125B8"/>
    <w:rsid w:val="00D129ED"/>
    <w:rsid w:val="00D12C55"/>
    <w:rsid w:val="00D13520"/>
    <w:rsid w:val="00D137A5"/>
    <w:rsid w:val="00D13B05"/>
    <w:rsid w:val="00D13B36"/>
    <w:rsid w:val="00D141A1"/>
    <w:rsid w:val="00D14A0B"/>
    <w:rsid w:val="00D14A89"/>
    <w:rsid w:val="00D14D6B"/>
    <w:rsid w:val="00D14DA2"/>
    <w:rsid w:val="00D14E59"/>
    <w:rsid w:val="00D15056"/>
    <w:rsid w:val="00D15172"/>
    <w:rsid w:val="00D155B8"/>
    <w:rsid w:val="00D1574F"/>
    <w:rsid w:val="00D16FD8"/>
    <w:rsid w:val="00D1729D"/>
    <w:rsid w:val="00D173D3"/>
    <w:rsid w:val="00D17912"/>
    <w:rsid w:val="00D17CDC"/>
    <w:rsid w:val="00D17F97"/>
    <w:rsid w:val="00D201CA"/>
    <w:rsid w:val="00D20378"/>
    <w:rsid w:val="00D208D0"/>
    <w:rsid w:val="00D20C60"/>
    <w:rsid w:val="00D21236"/>
    <w:rsid w:val="00D2158F"/>
    <w:rsid w:val="00D2165A"/>
    <w:rsid w:val="00D2179F"/>
    <w:rsid w:val="00D21A7F"/>
    <w:rsid w:val="00D22656"/>
    <w:rsid w:val="00D22EA5"/>
    <w:rsid w:val="00D22EAE"/>
    <w:rsid w:val="00D231AA"/>
    <w:rsid w:val="00D234DB"/>
    <w:rsid w:val="00D235B5"/>
    <w:rsid w:val="00D23759"/>
    <w:rsid w:val="00D24305"/>
    <w:rsid w:val="00D24430"/>
    <w:rsid w:val="00D246A1"/>
    <w:rsid w:val="00D2484D"/>
    <w:rsid w:val="00D249EE"/>
    <w:rsid w:val="00D24ADF"/>
    <w:rsid w:val="00D24AE3"/>
    <w:rsid w:val="00D24B47"/>
    <w:rsid w:val="00D24D89"/>
    <w:rsid w:val="00D2521E"/>
    <w:rsid w:val="00D25421"/>
    <w:rsid w:val="00D25B7D"/>
    <w:rsid w:val="00D25BB2"/>
    <w:rsid w:val="00D25D9A"/>
    <w:rsid w:val="00D26045"/>
    <w:rsid w:val="00D26440"/>
    <w:rsid w:val="00D26E7D"/>
    <w:rsid w:val="00D272EC"/>
    <w:rsid w:val="00D2730E"/>
    <w:rsid w:val="00D301C5"/>
    <w:rsid w:val="00D307F0"/>
    <w:rsid w:val="00D30D56"/>
    <w:rsid w:val="00D310CD"/>
    <w:rsid w:val="00D31801"/>
    <w:rsid w:val="00D31D47"/>
    <w:rsid w:val="00D32321"/>
    <w:rsid w:val="00D3276B"/>
    <w:rsid w:val="00D32800"/>
    <w:rsid w:val="00D3313C"/>
    <w:rsid w:val="00D33828"/>
    <w:rsid w:val="00D33EDE"/>
    <w:rsid w:val="00D342B1"/>
    <w:rsid w:val="00D344B7"/>
    <w:rsid w:val="00D3508E"/>
    <w:rsid w:val="00D35655"/>
    <w:rsid w:val="00D35D6A"/>
    <w:rsid w:val="00D35F39"/>
    <w:rsid w:val="00D35F9A"/>
    <w:rsid w:val="00D36486"/>
    <w:rsid w:val="00D3668A"/>
    <w:rsid w:val="00D36841"/>
    <w:rsid w:val="00D36CE8"/>
    <w:rsid w:val="00D36E03"/>
    <w:rsid w:val="00D37090"/>
    <w:rsid w:val="00D372CF"/>
    <w:rsid w:val="00D37954"/>
    <w:rsid w:val="00D379CB"/>
    <w:rsid w:val="00D379F2"/>
    <w:rsid w:val="00D37A27"/>
    <w:rsid w:val="00D37AA3"/>
    <w:rsid w:val="00D37B7C"/>
    <w:rsid w:val="00D37DD1"/>
    <w:rsid w:val="00D37E70"/>
    <w:rsid w:val="00D37F58"/>
    <w:rsid w:val="00D40134"/>
    <w:rsid w:val="00D403EC"/>
    <w:rsid w:val="00D40449"/>
    <w:rsid w:val="00D406E8"/>
    <w:rsid w:val="00D40B95"/>
    <w:rsid w:val="00D40C86"/>
    <w:rsid w:val="00D40E30"/>
    <w:rsid w:val="00D411A6"/>
    <w:rsid w:val="00D41225"/>
    <w:rsid w:val="00D41FBF"/>
    <w:rsid w:val="00D42188"/>
    <w:rsid w:val="00D425D7"/>
    <w:rsid w:val="00D42BFF"/>
    <w:rsid w:val="00D42DD8"/>
    <w:rsid w:val="00D42ED4"/>
    <w:rsid w:val="00D430C2"/>
    <w:rsid w:val="00D43146"/>
    <w:rsid w:val="00D43675"/>
    <w:rsid w:val="00D436DD"/>
    <w:rsid w:val="00D43BAE"/>
    <w:rsid w:val="00D43C7E"/>
    <w:rsid w:val="00D43CC3"/>
    <w:rsid w:val="00D43E56"/>
    <w:rsid w:val="00D44803"/>
    <w:rsid w:val="00D44829"/>
    <w:rsid w:val="00D44D2F"/>
    <w:rsid w:val="00D4542B"/>
    <w:rsid w:val="00D4568A"/>
    <w:rsid w:val="00D45732"/>
    <w:rsid w:val="00D45831"/>
    <w:rsid w:val="00D459F4"/>
    <w:rsid w:val="00D45E73"/>
    <w:rsid w:val="00D46390"/>
    <w:rsid w:val="00D4643A"/>
    <w:rsid w:val="00D46874"/>
    <w:rsid w:val="00D47988"/>
    <w:rsid w:val="00D479BD"/>
    <w:rsid w:val="00D47A06"/>
    <w:rsid w:val="00D47DA8"/>
    <w:rsid w:val="00D47E13"/>
    <w:rsid w:val="00D47EE7"/>
    <w:rsid w:val="00D47FD1"/>
    <w:rsid w:val="00D50ADD"/>
    <w:rsid w:val="00D50D3F"/>
    <w:rsid w:val="00D513C5"/>
    <w:rsid w:val="00D51442"/>
    <w:rsid w:val="00D518C6"/>
    <w:rsid w:val="00D51C2D"/>
    <w:rsid w:val="00D51D20"/>
    <w:rsid w:val="00D51F3C"/>
    <w:rsid w:val="00D52626"/>
    <w:rsid w:val="00D53494"/>
    <w:rsid w:val="00D537F0"/>
    <w:rsid w:val="00D53855"/>
    <w:rsid w:val="00D53E33"/>
    <w:rsid w:val="00D545B8"/>
    <w:rsid w:val="00D54640"/>
    <w:rsid w:val="00D54840"/>
    <w:rsid w:val="00D54B00"/>
    <w:rsid w:val="00D54EA0"/>
    <w:rsid w:val="00D5517B"/>
    <w:rsid w:val="00D555A0"/>
    <w:rsid w:val="00D55B82"/>
    <w:rsid w:val="00D55C0D"/>
    <w:rsid w:val="00D55D5B"/>
    <w:rsid w:val="00D566E1"/>
    <w:rsid w:val="00D56F2B"/>
    <w:rsid w:val="00D5717C"/>
    <w:rsid w:val="00D5756A"/>
    <w:rsid w:val="00D5776B"/>
    <w:rsid w:val="00D57907"/>
    <w:rsid w:val="00D57AB1"/>
    <w:rsid w:val="00D57AF4"/>
    <w:rsid w:val="00D60047"/>
    <w:rsid w:val="00D608C5"/>
    <w:rsid w:val="00D60A66"/>
    <w:rsid w:val="00D60B00"/>
    <w:rsid w:val="00D60FC8"/>
    <w:rsid w:val="00D60FDF"/>
    <w:rsid w:val="00D61187"/>
    <w:rsid w:val="00D612B1"/>
    <w:rsid w:val="00D617E7"/>
    <w:rsid w:val="00D619EE"/>
    <w:rsid w:val="00D61CE0"/>
    <w:rsid w:val="00D6255D"/>
    <w:rsid w:val="00D62972"/>
    <w:rsid w:val="00D62A0E"/>
    <w:rsid w:val="00D62BEC"/>
    <w:rsid w:val="00D62E8C"/>
    <w:rsid w:val="00D6315C"/>
    <w:rsid w:val="00D638FC"/>
    <w:rsid w:val="00D63F85"/>
    <w:rsid w:val="00D6468D"/>
    <w:rsid w:val="00D64B7D"/>
    <w:rsid w:val="00D65650"/>
    <w:rsid w:val="00D6569D"/>
    <w:rsid w:val="00D65D22"/>
    <w:rsid w:val="00D65EAE"/>
    <w:rsid w:val="00D664CB"/>
    <w:rsid w:val="00D665DB"/>
    <w:rsid w:val="00D66CF2"/>
    <w:rsid w:val="00D66D2D"/>
    <w:rsid w:val="00D67204"/>
    <w:rsid w:val="00D6738E"/>
    <w:rsid w:val="00D676E5"/>
    <w:rsid w:val="00D67A96"/>
    <w:rsid w:val="00D67C39"/>
    <w:rsid w:val="00D67D3B"/>
    <w:rsid w:val="00D67E5D"/>
    <w:rsid w:val="00D702AF"/>
    <w:rsid w:val="00D70750"/>
    <w:rsid w:val="00D70960"/>
    <w:rsid w:val="00D70DCE"/>
    <w:rsid w:val="00D71027"/>
    <w:rsid w:val="00D71893"/>
    <w:rsid w:val="00D72830"/>
    <w:rsid w:val="00D72A4C"/>
    <w:rsid w:val="00D72D58"/>
    <w:rsid w:val="00D72FAF"/>
    <w:rsid w:val="00D7331B"/>
    <w:rsid w:val="00D7347E"/>
    <w:rsid w:val="00D736F9"/>
    <w:rsid w:val="00D73B7B"/>
    <w:rsid w:val="00D73C9E"/>
    <w:rsid w:val="00D73FAE"/>
    <w:rsid w:val="00D740A1"/>
    <w:rsid w:val="00D74204"/>
    <w:rsid w:val="00D7475E"/>
    <w:rsid w:val="00D74A72"/>
    <w:rsid w:val="00D74B57"/>
    <w:rsid w:val="00D75026"/>
    <w:rsid w:val="00D75116"/>
    <w:rsid w:val="00D75711"/>
    <w:rsid w:val="00D7576A"/>
    <w:rsid w:val="00D75900"/>
    <w:rsid w:val="00D75933"/>
    <w:rsid w:val="00D75EAE"/>
    <w:rsid w:val="00D76167"/>
    <w:rsid w:val="00D76518"/>
    <w:rsid w:val="00D768BF"/>
    <w:rsid w:val="00D76978"/>
    <w:rsid w:val="00D76B5B"/>
    <w:rsid w:val="00D76FDD"/>
    <w:rsid w:val="00D77060"/>
    <w:rsid w:val="00D77327"/>
    <w:rsid w:val="00D77329"/>
    <w:rsid w:val="00D77FDB"/>
    <w:rsid w:val="00D8024C"/>
    <w:rsid w:val="00D805B9"/>
    <w:rsid w:val="00D8097A"/>
    <w:rsid w:val="00D80C74"/>
    <w:rsid w:val="00D80E45"/>
    <w:rsid w:val="00D81336"/>
    <w:rsid w:val="00D81488"/>
    <w:rsid w:val="00D814CF"/>
    <w:rsid w:val="00D819F8"/>
    <w:rsid w:val="00D81A48"/>
    <w:rsid w:val="00D81BD4"/>
    <w:rsid w:val="00D82160"/>
    <w:rsid w:val="00D821CD"/>
    <w:rsid w:val="00D8239E"/>
    <w:rsid w:val="00D82CA7"/>
    <w:rsid w:val="00D82FA3"/>
    <w:rsid w:val="00D832F5"/>
    <w:rsid w:val="00D83410"/>
    <w:rsid w:val="00D8393C"/>
    <w:rsid w:val="00D83C9B"/>
    <w:rsid w:val="00D83D3B"/>
    <w:rsid w:val="00D83EF1"/>
    <w:rsid w:val="00D840AB"/>
    <w:rsid w:val="00D8436A"/>
    <w:rsid w:val="00D84489"/>
    <w:rsid w:val="00D84F0B"/>
    <w:rsid w:val="00D84FD2"/>
    <w:rsid w:val="00D85197"/>
    <w:rsid w:val="00D852B6"/>
    <w:rsid w:val="00D852CF"/>
    <w:rsid w:val="00D857BE"/>
    <w:rsid w:val="00D858FA"/>
    <w:rsid w:val="00D859A8"/>
    <w:rsid w:val="00D85CD6"/>
    <w:rsid w:val="00D8628D"/>
    <w:rsid w:val="00D862DB"/>
    <w:rsid w:val="00D862EB"/>
    <w:rsid w:val="00D86355"/>
    <w:rsid w:val="00D865E3"/>
    <w:rsid w:val="00D86650"/>
    <w:rsid w:val="00D866AA"/>
    <w:rsid w:val="00D86705"/>
    <w:rsid w:val="00D86B24"/>
    <w:rsid w:val="00D86C2D"/>
    <w:rsid w:val="00D871ED"/>
    <w:rsid w:val="00D872E5"/>
    <w:rsid w:val="00D87414"/>
    <w:rsid w:val="00D87EE4"/>
    <w:rsid w:val="00D902AE"/>
    <w:rsid w:val="00D9035F"/>
    <w:rsid w:val="00D90688"/>
    <w:rsid w:val="00D9072F"/>
    <w:rsid w:val="00D90E7C"/>
    <w:rsid w:val="00D912F8"/>
    <w:rsid w:val="00D91345"/>
    <w:rsid w:val="00D913D8"/>
    <w:rsid w:val="00D91D7C"/>
    <w:rsid w:val="00D91DF7"/>
    <w:rsid w:val="00D92099"/>
    <w:rsid w:val="00D92307"/>
    <w:rsid w:val="00D925CD"/>
    <w:rsid w:val="00D9286C"/>
    <w:rsid w:val="00D92A11"/>
    <w:rsid w:val="00D92AB0"/>
    <w:rsid w:val="00D92EEC"/>
    <w:rsid w:val="00D9349D"/>
    <w:rsid w:val="00D939B1"/>
    <w:rsid w:val="00D93AB2"/>
    <w:rsid w:val="00D9412F"/>
    <w:rsid w:val="00D94788"/>
    <w:rsid w:val="00D94790"/>
    <w:rsid w:val="00D949FE"/>
    <w:rsid w:val="00D94ADC"/>
    <w:rsid w:val="00D94B3E"/>
    <w:rsid w:val="00D94B5E"/>
    <w:rsid w:val="00D94D7E"/>
    <w:rsid w:val="00D9561A"/>
    <w:rsid w:val="00D95F63"/>
    <w:rsid w:val="00D96154"/>
    <w:rsid w:val="00D9631D"/>
    <w:rsid w:val="00D96878"/>
    <w:rsid w:val="00D970D4"/>
    <w:rsid w:val="00D97582"/>
    <w:rsid w:val="00D979F2"/>
    <w:rsid w:val="00D97BDB"/>
    <w:rsid w:val="00DA03E0"/>
    <w:rsid w:val="00DA0B86"/>
    <w:rsid w:val="00DA18E7"/>
    <w:rsid w:val="00DA1B44"/>
    <w:rsid w:val="00DA1DBC"/>
    <w:rsid w:val="00DA1E81"/>
    <w:rsid w:val="00DA236E"/>
    <w:rsid w:val="00DA24C5"/>
    <w:rsid w:val="00DA2CA8"/>
    <w:rsid w:val="00DA301B"/>
    <w:rsid w:val="00DA3699"/>
    <w:rsid w:val="00DA37B4"/>
    <w:rsid w:val="00DA37CF"/>
    <w:rsid w:val="00DA39E2"/>
    <w:rsid w:val="00DA3A23"/>
    <w:rsid w:val="00DA3DC6"/>
    <w:rsid w:val="00DA3E18"/>
    <w:rsid w:val="00DA44A3"/>
    <w:rsid w:val="00DA46CF"/>
    <w:rsid w:val="00DA4A6B"/>
    <w:rsid w:val="00DA4C4E"/>
    <w:rsid w:val="00DA4DAE"/>
    <w:rsid w:val="00DA4E73"/>
    <w:rsid w:val="00DA5277"/>
    <w:rsid w:val="00DA5576"/>
    <w:rsid w:val="00DA5A06"/>
    <w:rsid w:val="00DA5A0F"/>
    <w:rsid w:val="00DA5A6E"/>
    <w:rsid w:val="00DA5A86"/>
    <w:rsid w:val="00DA5FEF"/>
    <w:rsid w:val="00DA63A1"/>
    <w:rsid w:val="00DA6419"/>
    <w:rsid w:val="00DA65CD"/>
    <w:rsid w:val="00DA6617"/>
    <w:rsid w:val="00DA6656"/>
    <w:rsid w:val="00DA66E5"/>
    <w:rsid w:val="00DA6C6D"/>
    <w:rsid w:val="00DA6E47"/>
    <w:rsid w:val="00DA6FA0"/>
    <w:rsid w:val="00DA72AB"/>
    <w:rsid w:val="00DA75AA"/>
    <w:rsid w:val="00DA77CF"/>
    <w:rsid w:val="00DA78B6"/>
    <w:rsid w:val="00DA7FCF"/>
    <w:rsid w:val="00DB0418"/>
    <w:rsid w:val="00DB06D3"/>
    <w:rsid w:val="00DB0A3E"/>
    <w:rsid w:val="00DB11F2"/>
    <w:rsid w:val="00DB12B1"/>
    <w:rsid w:val="00DB1DB7"/>
    <w:rsid w:val="00DB213E"/>
    <w:rsid w:val="00DB23AB"/>
    <w:rsid w:val="00DB296C"/>
    <w:rsid w:val="00DB2F23"/>
    <w:rsid w:val="00DB3039"/>
    <w:rsid w:val="00DB30A1"/>
    <w:rsid w:val="00DB30B7"/>
    <w:rsid w:val="00DB30C0"/>
    <w:rsid w:val="00DB34E6"/>
    <w:rsid w:val="00DB3585"/>
    <w:rsid w:val="00DB38F1"/>
    <w:rsid w:val="00DB3A82"/>
    <w:rsid w:val="00DB3C99"/>
    <w:rsid w:val="00DB404B"/>
    <w:rsid w:val="00DB4140"/>
    <w:rsid w:val="00DB43F1"/>
    <w:rsid w:val="00DB45F9"/>
    <w:rsid w:val="00DB475E"/>
    <w:rsid w:val="00DB47BD"/>
    <w:rsid w:val="00DB48F1"/>
    <w:rsid w:val="00DB4BEA"/>
    <w:rsid w:val="00DB4C3A"/>
    <w:rsid w:val="00DB4CAF"/>
    <w:rsid w:val="00DB4EA5"/>
    <w:rsid w:val="00DB4F48"/>
    <w:rsid w:val="00DB50B4"/>
    <w:rsid w:val="00DB530A"/>
    <w:rsid w:val="00DB552C"/>
    <w:rsid w:val="00DB5601"/>
    <w:rsid w:val="00DB58F5"/>
    <w:rsid w:val="00DB5D12"/>
    <w:rsid w:val="00DB5DEF"/>
    <w:rsid w:val="00DB5E20"/>
    <w:rsid w:val="00DB62F5"/>
    <w:rsid w:val="00DB65F4"/>
    <w:rsid w:val="00DB6731"/>
    <w:rsid w:val="00DB6B09"/>
    <w:rsid w:val="00DB6B6C"/>
    <w:rsid w:val="00DB7E0F"/>
    <w:rsid w:val="00DC03A5"/>
    <w:rsid w:val="00DC086F"/>
    <w:rsid w:val="00DC0C7B"/>
    <w:rsid w:val="00DC11C6"/>
    <w:rsid w:val="00DC1CBE"/>
    <w:rsid w:val="00DC1EDF"/>
    <w:rsid w:val="00DC1FBD"/>
    <w:rsid w:val="00DC2A35"/>
    <w:rsid w:val="00DC2FEC"/>
    <w:rsid w:val="00DC33AC"/>
    <w:rsid w:val="00DC36BC"/>
    <w:rsid w:val="00DC36FC"/>
    <w:rsid w:val="00DC3808"/>
    <w:rsid w:val="00DC388E"/>
    <w:rsid w:val="00DC3CF6"/>
    <w:rsid w:val="00DC3FB9"/>
    <w:rsid w:val="00DC4188"/>
    <w:rsid w:val="00DC45BB"/>
    <w:rsid w:val="00DC47B1"/>
    <w:rsid w:val="00DC50D2"/>
    <w:rsid w:val="00DC573A"/>
    <w:rsid w:val="00DC5868"/>
    <w:rsid w:val="00DC5DC3"/>
    <w:rsid w:val="00DC5EE7"/>
    <w:rsid w:val="00DC61C7"/>
    <w:rsid w:val="00DC6274"/>
    <w:rsid w:val="00DC6A6F"/>
    <w:rsid w:val="00DC774D"/>
    <w:rsid w:val="00DC7C29"/>
    <w:rsid w:val="00DC7E73"/>
    <w:rsid w:val="00DC7FF3"/>
    <w:rsid w:val="00DD0010"/>
    <w:rsid w:val="00DD0075"/>
    <w:rsid w:val="00DD05E3"/>
    <w:rsid w:val="00DD05FC"/>
    <w:rsid w:val="00DD0ABA"/>
    <w:rsid w:val="00DD0BD7"/>
    <w:rsid w:val="00DD121E"/>
    <w:rsid w:val="00DD14BF"/>
    <w:rsid w:val="00DD1700"/>
    <w:rsid w:val="00DD18D4"/>
    <w:rsid w:val="00DD1F96"/>
    <w:rsid w:val="00DD200F"/>
    <w:rsid w:val="00DD2374"/>
    <w:rsid w:val="00DD2997"/>
    <w:rsid w:val="00DD2BAA"/>
    <w:rsid w:val="00DD2C66"/>
    <w:rsid w:val="00DD2C6E"/>
    <w:rsid w:val="00DD2DCE"/>
    <w:rsid w:val="00DD2F9F"/>
    <w:rsid w:val="00DD3242"/>
    <w:rsid w:val="00DD36DF"/>
    <w:rsid w:val="00DD3786"/>
    <w:rsid w:val="00DD3874"/>
    <w:rsid w:val="00DD3996"/>
    <w:rsid w:val="00DD3C19"/>
    <w:rsid w:val="00DD4251"/>
    <w:rsid w:val="00DD4697"/>
    <w:rsid w:val="00DD5169"/>
    <w:rsid w:val="00DD5313"/>
    <w:rsid w:val="00DD56B3"/>
    <w:rsid w:val="00DD5828"/>
    <w:rsid w:val="00DD5960"/>
    <w:rsid w:val="00DD5A81"/>
    <w:rsid w:val="00DD5C6C"/>
    <w:rsid w:val="00DD6065"/>
    <w:rsid w:val="00DD609E"/>
    <w:rsid w:val="00DD6423"/>
    <w:rsid w:val="00DD6556"/>
    <w:rsid w:val="00DD6613"/>
    <w:rsid w:val="00DD663D"/>
    <w:rsid w:val="00DD724F"/>
    <w:rsid w:val="00DD7F07"/>
    <w:rsid w:val="00DE01CB"/>
    <w:rsid w:val="00DE0202"/>
    <w:rsid w:val="00DE02A8"/>
    <w:rsid w:val="00DE0578"/>
    <w:rsid w:val="00DE0770"/>
    <w:rsid w:val="00DE0867"/>
    <w:rsid w:val="00DE0CDA"/>
    <w:rsid w:val="00DE0D35"/>
    <w:rsid w:val="00DE1292"/>
    <w:rsid w:val="00DE1529"/>
    <w:rsid w:val="00DE1994"/>
    <w:rsid w:val="00DE1D45"/>
    <w:rsid w:val="00DE1E8F"/>
    <w:rsid w:val="00DE207C"/>
    <w:rsid w:val="00DE22E7"/>
    <w:rsid w:val="00DE23CF"/>
    <w:rsid w:val="00DE2461"/>
    <w:rsid w:val="00DE279E"/>
    <w:rsid w:val="00DE2992"/>
    <w:rsid w:val="00DE2BFF"/>
    <w:rsid w:val="00DE2D55"/>
    <w:rsid w:val="00DE2F9C"/>
    <w:rsid w:val="00DE33F0"/>
    <w:rsid w:val="00DE3509"/>
    <w:rsid w:val="00DE3F71"/>
    <w:rsid w:val="00DE3F9E"/>
    <w:rsid w:val="00DE4349"/>
    <w:rsid w:val="00DE468B"/>
    <w:rsid w:val="00DE4906"/>
    <w:rsid w:val="00DE57E4"/>
    <w:rsid w:val="00DE5C09"/>
    <w:rsid w:val="00DE5F89"/>
    <w:rsid w:val="00DE609B"/>
    <w:rsid w:val="00DE60BE"/>
    <w:rsid w:val="00DE63B3"/>
    <w:rsid w:val="00DE657C"/>
    <w:rsid w:val="00DE6A35"/>
    <w:rsid w:val="00DE6C25"/>
    <w:rsid w:val="00DE6D15"/>
    <w:rsid w:val="00DE7401"/>
    <w:rsid w:val="00DE7552"/>
    <w:rsid w:val="00DE777B"/>
    <w:rsid w:val="00DE77D3"/>
    <w:rsid w:val="00DE7FB3"/>
    <w:rsid w:val="00DF0190"/>
    <w:rsid w:val="00DF01B1"/>
    <w:rsid w:val="00DF0A87"/>
    <w:rsid w:val="00DF0BA3"/>
    <w:rsid w:val="00DF130E"/>
    <w:rsid w:val="00DF13BD"/>
    <w:rsid w:val="00DF1B90"/>
    <w:rsid w:val="00DF1FD2"/>
    <w:rsid w:val="00DF23BD"/>
    <w:rsid w:val="00DF24C8"/>
    <w:rsid w:val="00DF2A60"/>
    <w:rsid w:val="00DF2ADE"/>
    <w:rsid w:val="00DF2C42"/>
    <w:rsid w:val="00DF2DDC"/>
    <w:rsid w:val="00DF2F9E"/>
    <w:rsid w:val="00DF328F"/>
    <w:rsid w:val="00DF34DF"/>
    <w:rsid w:val="00DF36F8"/>
    <w:rsid w:val="00DF4245"/>
    <w:rsid w:val="00DF43BA"/>
    <w:rsid w:val="00DF44B1"/>
    <w:rsid w:val="00DF4500"/>
    <w:rsid w:val="00DF4D00"/>
    <w:rsid w:val="00DF4E4D"/>
    <w:rsid w:val="00DF50C2"/>
    <w:rsid w:val="00DF529D"/>
    <w:rsid w:val="00DF57BF"/>
    <w:rsid w:val="00DF5882"/>
    <w:rsid w:val="00DF5AA9"/>
    <w:rsid w:val="00DF5B55"/>
    <w:rsid w:val="00DF5F81"/>
    <w:rsid w:val="00DF7144"/>
    <w:rsid w:val="00DF7407"/>
    <w:rsid w:val="00DF740D"/>
    <w:rsid w:val="00E00506"/>
    <w:rsid w:val="00E00725"/>
    <w:rsid w:val="00E0083F"/>
    <w:rsid w:val="00E009C0"/>
    <w:rsid w:val="00E00AD5"/>
    <w:rsid w:val="00E00EC8"/>
    <w:rsid w:val="00E00F39"/>
    <w:rsid w:val="00E015C8"/>
    <w:rsid w:val="00E0187E"/>
    <w:rsid w:val="00E01DAA"/>
    <w:rsid w:val="00E01DB1"/>
    <w:rsid w:val="00E01DD8"/>
    <w:rsid w:val="00E023E8"/>
    <w:rsid w:val="00E02635"/>
    <w:rsid w:val="00E02ADA"/>
    <w:rsid w:val="00E02C3F"/>
    <w:rsid w:val="00E03156"/>
    <w:rsid w:val="00E035B3"/>
    <w:rsid w:val="00E03741"/>
    <w:rsid w:val="00E0411B"/>
    <w:rsid w:val="00E048B5"/>
    <w:rsid w:val="00E04996"/>
    <w:rsid w:val="00E04A12"/>
    <w:rsid w:val="00E04EF3"/>
    <w:rsid w:val="00E0510B"/>
    <w:rsid w:val="00E054CF"/>
    <w:rsid w:val="00E05B4B"/>
    <w:rsid w:val="00E05C6C"/>
    <w:rsid w:val="00E05F63"/>
    <w:rsid w:val="00E06875"/>
    <w:rsid w:val="00E069CC"/>
    <w:rsid w:val="00E06B7C"/>
    <w:rsid w:val="00E070F0"/>
    <w:rsid w:val="00E0733B"/>
    <w:rsid w:val="00E0737D"/>
    <w:rsid w:val="00E074DD"/>
    <w:rsid w:val="00E079A3"/>
    <w:rsid w:val="00E10061"/>
    <w:rsid w:val="00E10127"/>
    <w:rsid w:val="00E10234"/>
    <w:rsid w:val="00E1024C"/>
    <w:rsid w:val="00E1055A"/>
    <w:rsid w:val="00E106F9"/>
    <w:rsid w:val="00E10D1B"/>
    <w:rsid w:val="00E10F1D"/>
    <w:rsid w:val="00E11282"/>
    <w:rsid w:val="00E112CF"/>
    <w:rsid w:val="00E11364"/>
    <w:rsid w:val="00E12187"/>
    <w:rsid w:val="00E123CD"/>
    <w:rsid w:val="00E13072"/>
    <w:rsid w:val="00E13189"/>
    <w:rsid w:val="00E13637"/>
    <w:rsid w:val="00E13833"/>
    <w:rsid w:val="00E13AE2"/>
    <w:rsid w:val="00E1400C"/>
    <w:rsid w:val="00E14025"/>
    <w:rsid w:val="00E141B5"/>
    <w:rsid w:val="00E14508"/>
    <w:rsid w:val="00E14546"/>
    <w:rsid w:val="00E14644"/>
    <w:rsid w:val="00E146C2"/>
    <w:rsid w:val="00E1479F"/>
    <w:rsid w:val="00E14CD9"/>
    <w:rsid w:val="00E151D6"/>
    <w:rsid w:val="00E15323"/>
    <w:rsid w:val="00E154B2"/>
    <w:rsid w:val="00E1568F"/>
    <w:rsid w:val="00E15725"/>
    <w:rsid w:val="00E15A07"/>
    <w:rsid w:val="00E15BCD"/>
    <w:rsid w:val="00E15CF5"/>
    <w:rsid w:val="00E15EC6"/>
    <w:rsid w:val="00E16329"/>
    <w:rsid w:val="00E16873"/>
    <w:rsid w:val="00E16D16"/>
    <w:rsid w:val="00E16D32"/>
    <w:rsid w:val="00E1739B"/>
    <w:rsid w:val="00E175CC"/>
    <w:rsid w:val="00E17715"/>
    <w:rsid w:val="00E177E4"/>
    <w:rsid w:val="00E17A31"/>
    <w:rsid w:val="00E17A66"/>
    <w:rsid w:val="00E17FB3"/>
    <w:rsid w:val="00E202A8"/>
    <w:rsid w:val="00E20C4D"/>
    <w:rsid w:val="00E20D18"/>
    <w:rsid w:val="00E20FAB"/>
    <w:rsid w:val="00E210AE"/>
    <w:rsid w:val="00E216FF"/>
    <w:rsid w:val="00E21CE1"/>
    <w:rsid w:val="00E21FAC"/>
    <w:rsid w:val="00E227EF"/>
    <w:rsid w:val="00E22DD6"/>
    <w:rsid w:val="00E22EDF"/>
    <w:rsid w:val="00E233C1"/>
    <w:rsid w:val="00E2368D"/>
    <w:rsid w:val="00E23BF5"/>
    <w:rsid w:val="00E23C09"/>
    <w:rsid w:val="00E24336"/>
    <w:rsid w:val="00E244C9"/>
    <w:rsid w:val="00E24667"/>
    <w:rsid w:val="00E24920"/>
    <w:rsid w:val="00E24DD1"/>
    <w:rsid w:val="00E24F03"/>
    <w:rsid w:val="00E24F80"/>
    <w:rsid w:val="00E25133"/>
    <w:rsid w:val="00E252A6"/>
    <w:rsid w:val="00E25703"/>
    <w:rsid w:val="00E25865"/>
    <w:rsid w:val="00E2680F"/>
    <w:rsid w:val="00E2738A"/>
    <w:rsid w:val="00E2748D"/>
    <w:rsid w:val="00E27908"/>
    <w:rsid w:val="00E27CC6"/>
    <w:rsid w:val="00E3014B"/>
    <w:rsid w:val="00E3035F"/>
    <w:rsid w:val="00E30443"/>
    <w:rsid w:val="00E308E3"/>
    <w:rsid w:val="00E3132D"/>
    <w:rsid w:val="00E313C3"/>
    <w:rsid w:val="00E32510"/>
    <w:rsid w:val="00E32DC4"/>
    <w:rsid w:val="00E3317C"/>
    <w:rsid w:val="00E333B0"/>
    <w:rsid w:val="00E33563"/>
    <w:rsid w:val="00E33A32"/>
    <w:rsid w:val="00E33C97"/>
    <w:rsid w:val="00E33DB6"/>
    <w:rsid w:val="00E3406B"/>
    <w:rsid w:val="00E342D0"/>
    <w:rsid w:val="00E343BA"/>
    <w:rsid w:val="00E34557"/>
    <w:rsid w:val="00E34B65"/>
    <w:rsid w:val="00E34B6C"/>
    <w:rsid w:val="00E35134"/>
    <w:rsid w:val="00E35279"/>
    <w:rsid w:val="00E352B0"/>
    <w:rsid w:val="00E353FE"/>
    <w:rsid w:val="00E35687"/>
    <w:rsid w:val="00E35A56"/>
    <w:rsid w:val="00E35D62"/>
    <w:rsid w:val="00E36215"/>
    <w:rsid w:val="00E3624A"/>
    <w:rsid w:val="00E36252"/>
    <w:rsid w:val="00E366DC"/>
    <w:rsid w:val="00E368E5"/>
    <w:rsid w:val="00E36B8F"/>
    <w:rsid w:val="00E36D2F"/>
    <w:rsid w:val="00E36DC5"/>
    <w:rsid w:val="00E37083"/>
    <w:rsid w:val="00E374EF"/>
    <w:rsid w:val="00E37916"/>
    <w:rsid w:val="00E37E8C"/>
    <w:rsid w:val="00E37EED"/>
    <w:rsid w:val="00E37EF7"/>
    <w:rsid w:val="00E404C9"/>
    <w:rsid w:val="00E40577"/>
    <w:rsid w:val="00E40AC2"/>
    <w:rsid w:val="00E40D38"/>
    <w:rsid w:val="00E41022"/>
    <w:rsid w:val="00E4120D"/>
    <w:rsid w:val="00E421D3"/>
    <w:rsid w:val="00E42756"/>
    <w:rsid w:val="00E42760"/>
    <w:rsid w:val="00E42ABF"/>
    <w:rsid w:val="00E42C7C"/>
    <w:rsid w:val="00E42DBF"/>
    <w:rsid w:val="00E432E1"/>
    <w:rsid w:val="00E43BD2"/>
    <w:rsid w:val="00E43F9D"/>
    <w:rsid w:val="00E44072"/>
    <w:rsid w:val="00E44231"/>
    <w:rsid w:val="00E44298"/>
    <w:rsid w:val="00E44477"/>
    <w:rsid w:val="00E447E5"/>
    <w:rsid w:val="00E44846"/>
    <w:rsid w:val="00E44B9B"/>
    <w:rsid w:val="00E4520E"/>
    <w:rsid w:val="00E4596F"/>
    <w:rsid w:val="00E45C8A"/>
    <w:rsid w:val="00E45FD0"/>
    <w:rsid w:val="00E46375"/>
    <w:rsid w:val="00E46513"/>
    <w:rsid w:val="00E466D1"/>
    <w:rsid w:val="00E468DC"/>
    <w:rsid w:val="00E4698F"/>
    <w:rsid w:val="00E469BB"/>
    <w:rsid w:val="00E46A7E"/>
    <w:rsid w:val="00E46EE6"/>
    <w:rsid w:val="00E47001"/>
    <w:rsid w:val="00E470CD"/>
    <w:rsid w:val="00E473AE"/>
    <w:rsid w:val="00E4749E"/>
    <w:rsid w:val="00E478B2"/>
    <w:rsid w:val="00E47977"/>
    <w:rsid w:val="00E50048"/>
    <w:rsid w:val="00E50246"/>
    <w:rsid w:val="00E50716"/>
    <w:rsid w:val="00E508C9"/>
    <w:rsid w:val="00E50963"/>
    <w:rsid w:val="00E50EC9"/>
    <w:rsid w:val="00E51108"/>
    <w:rsid w:val="00E515B6"/>
    <w:rsid w:val="00E516C8"/>
    <w:rsid w:val="00E518A0"/>
    <w:rsid w:val="00E51A89"/>
    <w:rsid w:val="00E51C2C"/>
    <w:rsid w:val="00E51D79"/>
    <w:rsid w:val="00E51E95"/>
    <w:rsid w:val="00E51F10"/>
    <w:rsid w:val="00E52413"/>
    <w:rsid w:val="00E52971"/>
    <w:rsid w:val="00E52B51"/>
    <w:rsid w:val="00E5320B"/>
    <w:rsid w:val="00E539D1"/>
    <w:rsid w:val="00E53B0D"/>
    <w:rsid w:val="00E541FD"/>
    <w:rsid w:val="00E5491C"/>
    <w:rsid w:val="00E549FA"/>
    <w:rsid w:val="00E54CB3"/>
    <w:rsid w:val="00E55258"/>
    <w:rsid w:val="00E5566F"/>
    <w:rsid w:val="00E55E4B"/>
    <w:rsid w:val="00E55F2B"/>
    <w:rsid w:val="00E56151"/>
    <w:rsid w:val="00E561C8"/>
    <w:rsid w:val="00E56A7B"/>
    <w:rsid w:val="00E56C19"/>
    <w:rsid w:val="00E56EF7"/>
    <w:rsid w:val="00E56F4B"/>
    <w:rsid w:val="00E56F58"/>
    <w:rsid w:val="00E573A4"/>
    <w:rsid w:val="00E5770C"/>
    <w:rsid w:val="00E57CF4"/>
    <w:rsid w:val="00E60876"/>
    <w:rsid w:val="00E60EFA"/>
    <w:rsid w:val="00E61000"/>
    <w:rsid w:val="00E612BB"/>
    <w:rsid w:val="00E614CF"/>
    <w:rsid w:val="00E61CE2"/>
    <w:rsid w:val="00E61E1B"/>
    <w:rsid w:val="00E62046"/>
    <w:rsid w:val="00E620FC"/>
    <w:rsid w:val="00E623B3"/>
    <w:rsid w:val="00E62508"/>
    <w:rsid w:val="00E625D0"/>
    <w:rsid w:val="00E63041"/>
    <w:rsid w:val="00E63598"/>
    <w:rsid w:val="00E63672"/>
    <w:rsid w:val="00E6387B"/>
    <w:rsid w:val="00E63C87"/>
    <w:rsid w:val="00E63FAA"/>
    <w:rsid w:val="00E6428B"/>
    <w:rsid w:val="00E644B0"/>
    <w:rsid w:val="00E6471D"/>
    <w:rsid w:val="00E65139"/>
    <w:rsid w:val="00E654F9"/>
    <w:rsid w:val="00E65A5B"/>
    <w:rsid w:val="00E65DA8"/>
    <w:rsid w:val="00E663FE"/>
    <w:rsid w:val="00E665D6"/>
    <w:rsid w:val="00E667EE"/>
    <w:rsid w:val="00E668BE"/>
    <w:rsid w:val="00E66A84"/>
    <w:rsid w:val="00E66D08"/>
    <w:rsid w:val="00E66F9F"/>
    <w:rsid w:val="00E6705E"/>
    <w:rsid w:val="00E67214"/>
    <w:rsid w:val="00E673F9"/>
    <w:rsid w:val="00E6783F"/>
    <w:rsid w:val="00E67CCD"/>
    <w:rsid w:val="00E67F27"/>
    <w:rsid w:val="00E67F38"/>
    <w:rsid w:val="00E67F7C"/>
    <w:rsid w:val="00E70767"/>
    <w:rsid w:val="00E70A1B"/>
    <w:rsid w:val="00E70AC2"/>
    <w:rsid w:val="00E70B48"/>
    <w:rsid w:val="00E70DBD"/>
    <w:rsid w:val="00E70EC8"/>
    <w:rsid w:val="00E70FD5"/>
    <w:rsid w:val="00E71162"/>
    <w:rsid w:val="00E71188"/>
    <w:rsid w:val="00E71417"/>
    <w:rsid w:val="00E715D4"/>
    <w:rsid w:val="00E71B6D"/>
    <w:rsid w:val="00E71C9A"/>
    <w:rsid w:val="00E71FE5"/>
    <w:rsid w:val="00E71FE8"/>
    <w:rsid w:val="00E72696"/>
    <w:rsid w:val="00E72C07"/>
    <w:rsid w:val="00E72D3D"/>
    <w:rsid w:val="00E72EF3"/>
    <w:rsid w:val="00E73502"/>
    <w:rsid w:val="00E73723"/>
    <w:rsid w:val="00E737E6"/>
    <w:rsid w:val="00E73A72"/>
    <w:rsid w:val="00E73D4F"/>
    <w:rsid w:val="00E74BC5"/>
    <w:rsid w:val="00E752B2"/>
    <w:rsid w:val="00E753ED"/>
    <w:rsid w:val="00E7547A"/>
    <w:rsid w:val="00E75A69"/>
    <w:rsid w:val="00E76046"/>
    <w:rsid w:val="00E76270"/>
    <w:rsid w:val="00E763A8"/>
    <w:rsid w:val="00E766A7"/>
    <w:rsid w:val="00E7688A"/>
    <w:rsid w:val="00E77400"/>
    <w:rsid w:val="00E77501"/>
    <w:rsid w:val="00E77786"/>
    <w:rsid w:val="00E77E8C"/>
    <w:rsid w:val="00E8005A"/>
    <w:rsid w:val="00E80110"/>
    <w:rsid w:val="00E8068B"/>
    <w:rsid w:val="00E808B6"/>
    <w:rsid w:val="00E81152"/>
    <w:rsid w:val="00E812EE"/>
    <w:rsid w:val="00E81357"/>
    <w:rsid w:val="00E8174A"/>
    <w:rsid w:val="00E8222A"/>
    <w:rsid w:val="00E822FF"/>
    <w:rsid w:val="00E82B07"/>
    <w:rsid w:val="00E82BF5"/>
    <w:rsid w:val="00E83089"/>
    <w:rsid w:val="00E830B2"/>
    <w:rsid w:val="00E831AB"/>
    <w:rsid w:val="00E83AC1"/>
    <w:rsid w:val="00E83AF7"/>
    <w:rsid w:val="00E83C83"/>
    <w:rsid w:val="00E844AC"/>
    <w:rsid w:val="00E84513"/>
    <w:rsid w:val="00E8476E"/>
    <w:rsid w:val="00E84C47"/>
    <w:rsid w:val="00E852E1"/>
    <w:rsid w:val="00E85CB0"/>
    <w:rsid w:val="00E85E05"/>
    <w:rsid w:val="00E85E8A"/>
    <w:rsid w:val="00E85F99"/>
    <w:rsid w:val="00E86645"/>
    <w:rsid w:val="00E86A4B"/>
    <w:rsid w:val="00E86E16"/>
    <w:rsid w:val="00E877D3"/>
    <w:rsid w:val="00E87BB1"/>
    <w:rsid w:val="00E90414"/>
    <w:rsid w:val="00E90826"/>
    <w:rsid w:val="00E90B60"/>
    <w:rsid w:val="00E90C6B"/>
    <w:rsid w:val="00E90EB5"/>
    <w:rsid w:val="00E9117F"/>
    <w:rsid w:val="00E912B6"/>
    <w:rsid w:val="00E9183B"/>
    <w:rsid w:val="00E91ABD"/>
    <w:rsid w:val="00E91B64"/>
    <w:rsid w:val="00E924C1"/>
    <w:rsid w:val="00E92721"/>
    <w:rsid w:val="00E92962"/>
    <w:rsid w:val="00E93017"/>
    <w:rsid w:val="00E93E30"/>
    <w:rsid w:val="00E94170"/>
    <w:rsid w:val="00E94A09"/>
    <w:rsid w:val="00E94D2D"/>
    <w:rsid w:val="00E94F98"/>
    <w:rsid w:val="00E95383"/>
    <w:rsid w:val="00E9547C"/>
    <w:rsid w:val="00E954DE"/>
    <w:rsid w:val="00E955D7"/>
    <w:rsid w:val="00E95A1C"/>
    <w:rsid w:val="00E95A79"/>
    <w:rsid w:val="00E95D73"/>
    <w:rsid w:val="00E95DBB"/>
    <w:rsid w:val="00E96566"/>
    <w:rsid w:val="00E9658D"/>
    <w:rsid w:val="00E9663C"/>
    <w:rsid w:val="00E969ED"/>
    <w:rsid w:val="00E96A14"/>
    <w:rsid w:val="00E973B4"/>
    <w:rsid w:val="00E97CD2"/>
    <w:rsid w:val="00EA00F0"/>
    <w:rsid w:val="00EA02FA"/>
    <w:rsid w:val="00EA088A"/>
    <w:rsid w:val="00EA0EF0"/>
    <w:rsid w:val="00EA16A6"/>
    <w:rsid w:val="00EA1828"/>
    <w:rsid w:val="00EA1AE9"/>
    <w:rsid w:val="00EA29A2"/>
    <w:rsid w:val="00EA2A01"/>
    <w:rsid w:val="00EA2B1C"/>
    <w:rsid w:val="00EA2D20"/>
    <w:rsid w:val="00EA2EAE"/>
    <w:rsid w:val="00EA2F5F"/>
    <w:rsid w:val="00EA2F8A"/>
    <w:rsid w:val="00EA39F9"/>
    <w:rsid w:val="00EA3D51"/>
    <w:rsid w:val="00EA3DA8"/>
    <w:rsid w:val="00EA44AE"/>
    <w:rsid w:val="00EA46EF"/>
    <w:rsid w:val="00EA4B99"/>
    <w:rsid w:val="00EA4C46"/>
    <w:rsid w:val="00EA4E18"/>
    <w:rsid w:val="00EA51D7"/>
    <w:rsid w:val="00EA5536"/>
    <w:rsid w:val="00EA556F"/>
    <w:rsid w:val="00EA55D0"/>
    <w:rsid w:val="00EA5E6D"/>
    <w:rsid w:val="00EA5F56"/>
    <w:rsid w:val="00EA5FC9"/>
    <w:rsid w:val="00EA6523"/>
    <w:rsid w:val="00EA65D9"/>
    <w:rsid w:val="00EA6BB6"/>
    <w:rsid w:val="00EA6D27"/>
    <w:rsid w:val="00EA70D4"/>
    <w:rsid w:val="00EA7377"/>
    <w:rsid w:val="00EA77E2"/>
    <w:rsid w:val="00EA7DC3"/>
    <w:rsid w:val="00EB0017"/>
    <w:rsid w:val="00EB0192"/>
    <w:rsid w:val="00EB0CCE"/>
    <w:rsid w:val="00EB0DF4"/>
    <w:rsid w:val="00EB0E47"/>
    <w:rsid w:val="00EB1000"/>
    <w:rsid w:val="00EB1191"/>
    <w:rsid w:val="00EB1553"/>
    <w:rsid w:val="00EB1AC6"/>
    <w:rsid w:val="00EB23CE"/>
    <w:rsid w:val="00EB258A"/>
    <w:rsid w:val="00EB2EAF"/>
    <w:rsid w:val="00EB31E7"/>
    <w:rsid w:val="00EB32BD"/>
    <w:rsid w:val="00EB32EB"/>
    <w:rsid w:val="00EB3A57"/>
    <w:rsid w:val="00EB3FBE"/>
    <w:rsid w:val="00EB4A6A"/>
    <w:rsid w:val="00EB4B03"/>
    <w:rsid w:val="00EB4C38"/>
    <w:rsid w:val="00EB4C9E"/>
    <w:rsid w:val="00EB540B"/>
    <w:rsid w:val="00EB5420"/>
    <w:rsid w:val="00EB55D3"/>
    <w:rsid w:val="00EB5780"/>
    <w:rsid w:val="00EB5867"/>
    <w:rsid w:val="00EB5CFC"/>
    <w:rsid w:val="00EB60A4"/>
    <w:rsid w:val="00EB62F0"/>
    <w:rsid w:val="00EB6554"/>
    <w:rsid w:val="00EB6663"/>
    <w:rsid w:val="00EB6882"/>
    <w:rsid w:val="00EB690C"/>
    <w:rsid w:val="00EB6FD2"/>
    <w:rsid w:val="00EB70EF"/>
    <w:rsid w:val="00EB72E4"/>
    <w:rsid w:val="00EB7597"/>
    <w:rsid w:val="00EB79B1"/>
    <w:rsid w:val="00EB7CC2"/>
    <w:rsid w:val="00EC0014"/>
    <w:rsid w:val="00EC0C8B"/>
    <w:rsid w:val="00EC0E57"/>
    <w:rsid w:val="00EC11A6"/>
    <w:rsid w:val="00EC19EE"/>
    <w:rsid w:val="00EC19FD"/>
    <w:rsid w:val="00EC1B21"/>
    <w:rsid w:val="00EC1CE2"/>
    <w:rsid w:val="00EC1EE8"/>
    <w:rsid w:val="00EC24DA"/>
    <w:rsid w:val="00EC2A32"/>
    <w:rsid w:val="00EC2F34"/>
    <w:rsid w:val="00EC3183"/>
    <w:rsid w:val="00EC33CA"/>
    <w:rsid w:val="00EC3EC7"/>
    <w:rsid w:val="00EC3F0E"/>
    <w:rsid w:val="00EC41AE"/>
    <w:rsid w:val="00EC4BA6"/>
    <w:rsid w:val="00EC50BA"/>
    <w:rsid w:val="00EC57B1"/>
    <w:rsid w:val="00EC58EC"/>
    <w:rsid w:val="00EC5CEA"/>
    <w:rsid w:val="00EC5ECF"/>
    <w:rsid w:val="00EC6191"/>
    <w:rsid w:val="00EC6437"/>
    <w:rsid w:val="00EC6517"/>
    <w:rsid w:val="00EC6C70"/>
    <w:rsid w:val="00EC6F78"/>
    <w:rsid w:val="00EC6FC7"/>
    <w:rsid w:val="00EC72E7"/>
    <w:rsid w:val="00EC7323"/>
    <w:rsid w:val="00EC774E"/>
    <w:rsid w:val="00EC7BF6"/>
    <w:rsid w:val="00EC7C9A"/>
    <w:rsid w:val="00EC7E4A"/>
    <w:rsid w:val="00ED053E"/>
    <w:rsid w:val="00ED054B"/>
    <w:rsid w:val="00ED08C0"/>
    <w:rsid w:val="00ED0D5F"/>
    <w:rsid w:val="00ED152C"/>
    <w:rsid w:val="00ED1773"/>
    <w:rsid w:val="00ED1A57"/>
    <w:rsid w:val="00ED1A63"/>
    <w:rsid w:val="00ED1B28"/>
    <w:rsid w:val="00ED2428"/>
    <w:rsid w:val="00ED2A30"/>
    <w:rsid w:val="00ED2CC5"/>
    <w:rsid w:val="00ED2F47"/>
    <w:rsid w:val="00ED30DD"/>
    <w:rsid w:val="00ED314D"/>
    <w:rsid w:val="00ED3A0A"/>
    <w:rsid w:val="00ED3B0E"/>
    <w:rsid w:val="00ED40E1"/>
    <w:rsid w:val="00ED45DC"/>
    <w:rsid w:val="00ED4612"/>
    <w:rsid w:val="00ED4E9C"/>
    <w:rsid w:val="00ED5337"/>
    <w:rsid w:val="00ED5605"/>
    <w:rsid w:val="00ED5AC2"/>
    <w:rsid w:val="00ED5C22"/>
    <w:rsid w:val="00ED5CA4"/>
    <w:rsid w:val="00ED63BF"/>
    <w:rsid w:val="00ED6528"/>
    <w:rsid w:val="00ED65B2"/>
    <w:rsid w:val="00ED6720"/>
    <w:rsid w:val="00ED726F"/>
    <w:rsid w:val="00ED74EA"/>
    <w:rsid w:val="00ED74FF"/>
    <w:rsid w:val="00ED758A"/>
    <w:rsid w:val="00ED7640"/>
    <w:rsid w:val="00ED785F"/>
    <w:rsid w:val="00ED7B26"/>
    <w:rsid w:val="00ED7F55"/>
    <w:rsid w:val="00EE03D6"/>
    <w:rsid w:val="00EE0A57"/>
    <w:rsid w:val="00EE0BDA"/>
    <w:rsid w:val="00EE14AD"/>
    <w:rsid w:val="00EE156D"/>
    <w:rsid w:val="00EE173A"/>
    <w:rsid w:val="00EE22EB"/>
    <w:rsid w:val="00EE2509"/>
    <w:rsid w:val="00EE2522"/>
    <w:rsid w:val="00EE2A27"/>
    <w:rsid w:val="00EE2AED"/>
    <w:rsid w:val="00EE2AEE"/>
    <w:rsid w:val="00EE2B17"/>
    <w:rsid w:val="00EE2E12"/>
    <w:rsid w:val="00EE305A"/>
    <w:rsid w:val="00EE34E3"/>
    <w:rsid w:val="00EE39DB"/>
    <w:rsid w:val="00EE3CE2"/>
    <w:rsid w:val="00EE40DA"/>
    <w:rsid w:val="00EE46F2"/>
    <w:rsid w:val="00EE4BBE"/>
    <w:rsid w:val="00EE4C7F"/>
    <w:rsid w:val="00EE52D5"/>
    <w:rsid w:val="00EE5332"/>
    <w:rsid w:val="00EE55F9"/>
    <w:rsid w:val="00EE5853"/>
    <w:rsid w:val="00EE64FA"/>
    <w:rsid w:val="00EE69FF"/>
    <w:rsid w:val="00EE703B"/>
    <w:rsid w:val="00EE71C9"/>
    <w:rsid w:val="00EE74C3"/>
    <w:rsid w:val="00EE7D3C"/>
    <w:rsid w:val="00EE7D6D"/>
    <w:rsid w:val="00EF0149"/>
    <w:rsid w:val="00EF0853"/>
    <w:rsid w:val="00EF1011"/>
    <w:rsid w:val="00EF1172"/>
    <w:rsid w:val="00EF11EA"/>
    <w:rsid w:val="00EF13A8"/>
    <w:rsid w:val="00EF159A"/>
    <w:rsid w:val="00EF1768"/>
    <w:rsid w:val="00EF1923"/>
    <w:rsid w:val="00EF1A89"/>
    <w:rsid w:val="00EF25C1"/>
    <w:rsid w:val="00EF28FA"/>
    <w:rsid w:val="00EF2901"/>
    <w:rsid w:val="00EF36DA"/>
    <w:rsid w:val="00EF3DE9"/>
    <w:rsid w:val="00EF41D4"/>
    <w:rsid w:val="00EF45D5"/>
    <w:rsid w:val="00EF46FA"/>
    <w:rsid w:val="00EF48D2"/>
    <w:rsid w:val="00EF5076"/>
    <w:rsid w:val="00EF51E0"/>
    <w:rsid w:val="00EF5265"/>
    <w:rsid w:val="00EF56A7"/>
    <w:rsid w:val="00EF5AA5"/>
    <w:rsid w:val="00EF611E"/>
    <w:rsid w:val="00EF62C5"/>
    <w:rsid w:val="00EF6601"/>
    <w:rsid w:val="00EF68FE"/>
    <w:rsid w:val="00EF6D9F"/>
    <w:rsid w:val="00EF7059"/>
    <w:rsid w:val="00EF707B"/>
    <w:rsid w:val="00EF72DE"/>
    <w:rsid w:val="00EF7478"/>
    <w:rsid w:val="00EF768C"/>
    <w:rsid w:val="00EF78F6"/>
    <w:rsid w:val="00EF7A5C"/>
    <w:rsid w:val="00EF7B06"/>
    <w:rsid w:val="00F007A7"/>
    <w:rsid w:val="00F008D0"/>
    <w:rsid w:val="00F00988"/>
    <w:rsid w:val="00F00A94"/>
    <w:rsid w:val="00F00C3E"/>
    <w:rsid w:val="00F013C7"/>
    <w:rsid w:val="00F01A18"/>
    <w:rsid w:val="00F02323"/>
    <w:rsid w:val="00F027AD"/>
    <w:rsid w:val="00F02ED9"/>
    <w:rsid w:val="00F030E3"/>
    <w:rsid w:val="00F0396A"/>
    <w:rsid w:val="00F04287"/>
    <w:rsid w:val="00F04460"/>
    <w:rsid w:val="00F048CC"/>
    <w:rsid w:val="00F04AC5"/>
    <w:rsid w:val="00F04CEF"/>
    <w:rsid w:val="00F04D4A"/>
    <w:rsid w:val="00F04F63"/>
    <w:rsid w:val="00F05152"/>
    <w:rsid w:val="00F0543A"/>
    <w:rsid w:val="00F05918"/>
    <w:rsid w:val="00F059BB"/>
    <w:rsid w:val="00F059F9"/>
    <w:rsid w:val="00F05AAA"/>
    <w:rsid w:val="00F06435"/>
    <w:rsid w:val="00F068A3"/>
    <w:rsid w:val="00F069AA"/>
    <w:rsid w:val="00F06A24"/>
    <w:rsid w:val="00F06B05"/>
    <w:rsid w:val="00F071F0"/>
    <w:rsid w:val="00F073CA"/>
    <w:rsid w:val="00F076CA"/>
    <w:rsid w:val="00F0794A"/>
    <w:rsid w:val="00F07AD2"/>
    <w:rsid w:val="00F07C62"/>
    <w:rsid w:val="00F1076A"/>
    <w:rsid w:val="00F107EF"/>
    <w:rsid w:val="00F1092A"/>
    <w:rsid w:val="00F10DBD"/>
    <w:rsid w:val="00F11BE5"/>
    <w:rsid w:val="00F12106"/>
    <w:rsid w:val="00F12BEA"/>
    <w:rsid w:val="00F12EAD"/>
    <w:rsid w:val="00F13320"/>
    <w:rsid w:val="00F13563"/>
    <w:rsid w:val="00F137F1"/>
    <w:rsid w:val="00F13E3B"/>
    <w:rsid w:val="00F14404"/>
    <w:rsid w:val="00F1465E"/>
    <w:rsid w:val="00F14BED"/>
    <w:rsid w:val="00F14F5C"/>
    <w:rsid w:val="00F15362"/>
    <w:rsid w:val="00F1537C"/>
    <w:rsid w:val="00F159C7"/>
    <w:rsid w:val="00F15A62"/>
    <w:rsid w:val="00F15AD0"/>
    <w:rsid w:val="00F15B8D"/>
    <w:rsid w:val="00F15DF9"/>
    <w:rsid w:val="00F15E7A"/>
    <w:rsid w:val="00F169EB"/>
    <w:rsid w:val="00F1714E"/>
    <w:rsid w:val="00F171F1"/>
    <w:rsid w:val="00F17471"/>
    <w:rsid w:val="00F1771E"/>
    <w:rsid w:val="00F20077"/>
    <w:rsid w:val="00F2027C"/>
    <w:rsid w:val="00F2084E"/>
    <w:rsid w:val="00F20A0F"/>
    <w:rsid w:val="00F215C8"/>
    <w:rsid w:val="00F2184B"/>
    <w:rsid w:val="00F21915"/>
    <w:rsid w:val="00F21E2F"/>
    <w:rsid w:val="00F21EDB"/>
    <w:rsid w:val="00F220C8"/>
    <w:rsid w:val="00F224AA"/>
    <w:rsid w:val="00F225BD"/>
    <w:rsid w:val="00F22772"/>
    <w:rsid w:val="00F229A0"/>
    <w:rsid w:val="00F22A58"/>
    <w:rsid w:val="00F22BC7"/>
    <w:rsid w:val="00F22CA3"/>
    <w:rsid w:val="00F23D85"/>
    <w:rsid w:val="00F23DE3"/>
    <w:rsid w:val="00F23F06"/>
    <w:rsid w:val="00F24B22"/>
    <w:rsid w:val="00F253BF"/>
    <w:rsid w:val="00F25B37"/>
    <w:rsid w:val="00F25C85"/>
    <w:rsid w:val="00F25CD0"/>
    <w:rsid w:val="00F26004"/>
    <w:rsid w:val="00F262B4"/>
    <w:rsid w:val="00F267CA"/>
    <w:rsid w:val="00F2681D"/>
    <w:rsid w:val="00F26A70"/>
    <w:rsid w:val="00F26A8B"/>
    <w:rsid w:val="00F27225"/>
    <w:rsid w:val="00F27306"/>
    <w:rsid w:val="00F27839"/>
    <w:rsid w:val="00F27930"/>
    <w:rsid w:val="00F27949"/>
    <w:rsid w:val="00F27956"/>
    <w:rsid w:val="00F27A09"/>
    <w:rsid w:val="00F27C46"/>
    <w:rsid w:val="00F27D8B"/>
    <w:rsid w:val="00F27E29"/>
    <w:rsid w:val="00F303C6"/>
    <w:rsid w:val="00F3086C"/>
    <w:rsid w:val="00F30B07"/>
    <w:rsid w:val="00F30D2B"/>
    <w:rsid w:val="00F30DDC"/>
    <w:rsid w:val="00F310F8"/>
    <w:rsid w:val="00F313D4"/>
    <w:rsid w:val="00F31764"/>
    <w:rsid w:val="00F31769"/>
    <w:rsid w:val="00F31CEA"/>
    <w:rsid w:val="00F31F10"/>
    <w:rsid w:val="00F31F84"/>
    <w:rsid w:val="00F320B8"/>
    <w:rsid w:val="00F3218A"/>
    <w:rsid w:val="00F322BF"/>
    <w:rsid w:val="00F3245F"/>
    <w:rsid w:val="00F3256A"/>
    <w:rsid w:val="00F3293D"/>
    <w:rsid w:val="00F32D41"/>
    <w:rsid w:val="00F330CE"/>
    <w:rsid w:val="00F332AC"/>
    <w:rsid w:val="00F332DE"/>
    <w:rsid w:val="00F33D22"/>
    <w:rsid w:val="00F33FF8"/>
    <w:rsid w:val="00F34224"/>
    <w:rsid w:val="00F342EF"/>
    <w:rsid w:val="00F34308"/>
    <w:rsid w:val="00F34B41"/>
    <w:rsid w:val="00F352C7"/>
    <w:rsid w:val="00F3636A"/>
    <w:rsid w:val="00F363B5"/>
    <w:rsid w:val="00F366E9"/>
    <w:rsid w:val="00F367F3"/>
    <w:rsid w:val="00F3689F"/>
    <w:rsid w:val="00F37523"/>
    <w:rsid w:val="00F3783D"/>
    <w:rsid w:val="00F378DB"/>
    <w:rsid w:val="00F37BA1"/>
    <w:rsid w:val="00F404BE"/>
    <w:rsid w:val="00F4058A"/>
    <w:rsid w:val="00F405FA"/>
    <w:rsid w:val="00F40789"/>
    <w:rsid w:val="00F408D9"/>
    <w:rsid w:val="00F40DE6"/>
    <w:rsid w:val="00F4149D"/>
    <w:rsid w:val="00F41C38"/>
    <w:rsid w:val="00F420FC"/>
    <w:rsid w:val="00F42587"/>
    <w:rsid w:val="00F42B96"/>
    <w:rsid w:val="00F42BDE"/>
    <w:rsid w:val="00F42BED"/>
    <w:rsid w:val="00F42D03"/>
    <w:rsid w:val="00F43AC2"/>
    <w:rsid w:val="00F43B46"/>
    <w:rsid w:val="00F43F18"/>
    <w:rsid w:val="00F43FE5"/>
    <w:rsid w:val="00F442FA"/>
    <w:rsid w:val="00F44644"/>
    <w:rsid w:val="00F44A06"/>
    <w:rsid w:val="00F44A98"/>
    <w:rsid w:val="00F44BE2"/>
    <w:rsid w:val="00F44EA3"/>
    <w:rsid w:val="00F45AA2"/>
    <w:rsid w:val="00F4633F"/>
    <w:rsid w:val="00F464D8"/>
    <w:rsid w:val="00F465BA"/>
    <w:rsid w:val="00F46633"/>
    <w:rsid w:val="00F468AE"/>
    <w:rsid w:val="00F46A92"/>
    <w:rsid w:val="00F46FD3"/>
    <w:rsid w:val="00F478FA"/>
    <w:rsid w:val="00F47F7C"/>
    <w:rsid w:val="00F5084D"/>
    <w:rsid w:val="00F511BD"/>
    <w:rsid w:val="00F51621"/>
    <w:rsid w:val="00F51C2C"/>
    <w:rsid w:val="00F51F72"/>
    <w:rsid w:val="00F5206B"/>
    <w:rsid w:val="00F5242B"/>
    <w:rsid w:val="00F5256C"/>
    <w:rsid w:val="00F52B3F"/>
    <w:rsid w:val="00F5311F"/>
    <w:rsid w:val="00F53150"/>
    <w:rsid w:val="00F537E1"/>
    <w:rsid w:val="00F53A68"/>
    <w:rsid w:val="00F53DDD"/>
    <w:rsid w:val="00F546B8"/>
    <w:rsid w:val="00F546DD"/>
    <w:rsid w:val="00F549EC"/>
    <w:rsid w:val="00F54F8E"/>
    <w:rsid w:val="00F551E7"/>
    <w:rsid w:val="00F5523E"/>
    <w:rsid w:val="00F555C2"/>
    <w:rsid w:val="00F5589D"/>
    <w:rsid w:val="00F55A2F"/>
    <w:rsid w:val="00F55E88"/>
    <w:rsid w:val="00F55EC6"/>
    <w:rsid w:val="00F56306"/>
    <w:rsid w:val="00F5673A"/>
    <w:rsid w:val="00F56763"/>
    <w:rsid w:val="00F567C8"/>
    <w:rsid w:val="00F56D2E"/>
    <w:rsid w:val="00F57032"/>
    <w:rsid w:val="00F57BEC"/>
    <w:rsid w:val="00F601DC"/>
    <w:rsid w:val="00F603EB"/>
    <w:rsid w:val="00F6075F"/>
    <w:rsid w:val="00F610D7"/>
    <w:rsid w:val="00F61989"/>
    <w:rsid w:val="00F61B45"/>
    <w:rsid w:val="00F624CE"/>
    <w:rsid w:val="00F62AB2"/>
    <w:rsid w:val="00F62C1F"/>
    <w:rsid w:val="00F62C9A"/>
    <w:rsid w:val="00F62D7B"/>
    <w:rsid w:val="00F63100"/>
    <w:rsid w:val="00F63291"/>
    <w:rsid w:val="00F632C2"/>
    <w:rsid w:val="00F63668"/>
    <w:rsid w:val="00F638F8"/>
    <w:rsid w:val="00F63A50"/>
    <w:rsid w:val="00F63D56"/>
    <w:rsid w:val="00F63FDB"/>
    <w:rsid w:val="00F6450F"/>
    <w:rsid w:val="00F64554"/>
    <w:rsid w:val="00F64F14"/>
    <w:rsid w:val="00F651C3"/>
    <w:rsid w:val="00F65222"/>
    <w:rsid w:val="00F652E4"/>
    <w:rsid w:val="00F65CC7"/>
    <w:rsid w:val="00F65E07"/>
    <w:rsid w:val="00F65E6D"/>
    <w:rsid w:val="00F66180"/>
    <w:rsid w:val="00F6724A"/>
    <w:rsid w:val="00F674D3"/>
    <w:rsid w:val="00F67A89"/>
    <w:rsid w:val="00F70078"/>
    <w:rsid w:val="00F7035D"/>
    <w:rsid w:val="00F70BE9"/>
    <w:rsid w:val="00F70CA2"/>
    <w:rsid w:val="00F70D19"/>
    <w:rsid w:val="00F7105A"/>
    <w:rsid w:val="00F71141"/>
    <w:rsid w:val="00F71351"/>
    <w:rsid w:val="00F71437"/>
    <w:rsid w:val="00F719B8"/>
    <w:rsid w:val="00F71A49"/>
    <w:rsid w:val="00F72146"/>
    <w:rsid w:val="00F72431"/>
    <w:rsid w:val="00F729DA"/>
    <w:rsid w:val="00F72F44"/>
    <w:rsid w:val="00F731A4"/>
    <w:rsid w:val="00F73512"/>
    <w:rsid w:val="00F737E2"/>
    <w:rsid w:val="00F73BE3"/>
    <w:rsid w:val="00F73FF7"/>
    <w:rsid w:val="00F74397"/>
    <w:rsid w:val="00F74A78"/>
    <w:rsid w:val="00F74C64"/>
    <w:rsid w:val="00F74FA3"/>
    <w:rsid w:val="00F75266"/>
    <w:rsid w:val="00F753A1"/>
    <w:rsid w:val="00F75657"/>
    <w:rsid w:val="00F756F6"/>
    <w:rsid w:val="00F759A4"/>
    <w:rsid w:val="00F75D57"/>
    <w:rsid w:val="00F75D8C"/>
    <w:rsid w:val="00F763B8"/>
    <w:rsid w:val="00F76D66"/>
    <w:rsid w:val="00F76D8A"/>
    <w:rsid w:val="00F76DC0"/>
    <w:rsid w:val="00F76F76"/>
    <w:rsid w:val="00F77603"/>
    <w:rsid w:val="00F77963"/>
    <w:rsid w:val="00F77B48"/>
    <w:rsid w:val="00F77D5E"/>
    <w:rsid w:val="00F805F3"/>
    <w:rsid w:val="00F80824"/>
    <w:rsid w:val="00F80CF4"/>
    <w:rsid w:val="00F80E32"/>
    <w:rsid w:val="00F8108F"/>
    <w:rsid w:val="00F813DE"/>
    <w:rsid w:val="00F813F6"/>
    <w:rsid w:val="00F814E9"/>
    <w:rsid w:val="00F81A84"/>
    <w:rsid w:val="00F81B07"/>
    <w:rsid w:val="00F82ACF"/>
    <w:rsid w:val="00F82C0E"/>
    <w:rsid w:val="00F82CEA"/>
    <w:rsid w:val="00F82D90"/>
    <w:rsid w:val="00F82DC5"/>
    <w:rsid w:val="00F8375C"/>
    <w:rsid w:val="00F83941"/>
    <w:rsid w:val="00F83988"/>
    <w:rsid w:val="00F83F36"/>
    <w:rsid w:val="00F845FA"/>
    <w:rsid w:val="00F853AD"/>
    <w:rsid w:val="00F857B9"/>
    <w:rsid w:val="00F85814"/>
    <w:rsid w:val="00F85B6A"/>
    <w:rsid w:val="00F85D69"/>
    <w:rsid w:val="00F85EE1"/>
    <w:rsid w:val="00F862A4"/>
    <w:rsid w:val="00F863D4"/>
    <w:rsid w:val="00F8653C"/>
    <w:rsid w:val="00F86E86"/>
    <w:rsid w:val="00F86EDD"/>
    <w:rsid w:val="00F87050"/>
    <w:rsid w:val="00F876E9"/>
    <w:rsid w:val="00F87709"/>
    <w:rsid w:val="00F87751"/>
    <w:rsid w:val="00F87AEC"/>
    <w:rsid w:val="00F87EF7"/>
    <w:rsid w:val="00F908AA"/>
    <w:rsid w:val="00F90F89"/>
    <w:rsid w:val="00F90FE6"/>
    <w:rsid w:val="00F91001"/>
    <w:rsid w:val="00F9152C"/>
    <w:rsid w:val="00F91C10"/>
    <w:rsid w:val="00F91F1A"/>
    <w:rsid w:val="00F91F77"/>
    <w:rsid w:val="00F923FE"/>
    <w:rsid w:val="00F92BC2"/>
    <w:rsid w:val="00F92BDA"/>
    <w:rsid w:val="00F92FE9"/>
    <w:rsid w:val="00F93316"/>
    <w:rsid w:val="00F93326"/>
    <w:rsid w:val="00F93737"/>
    <w:rsid w:val="00F93836"/>
    <w:rsid w:val="00F938BF"/>
    <w:rsid w:val="00F93AB4"/>
    <w:rsid w:val="00F941BC"/>
    <w:rsid w:val="00F94335"/>
    <w:rsid w:val="00F94BB4"/>
    <w:rsid w:val="00F94DA8"/>
    <w:rsid w:val="00F94E63"/>
    <w:rsid w:val="00F9591B"/>
    <w:rsid w:val="00F9596C"/>
    <w:rsid w:val="00F9602B"/>
    <w:rsid w:val="00F9620A"/>
    <w:rsid w:val="00F96278"/>
    <w:rsid w:val="00F96473"/>
    <w:rsid w:val="00F969B8"/>
    <w:rsid w:val="00F96C78"/>
    <w:rsid w:val="00F96F60"/>
    <w:rsid w:val="00F97163"/>
    <w:rsid w:val="00F97362"/>
    <w:rsid w:val="00F97641"/>
    <w:rsid w:val="00F9792B"/>
    <w:rsid w:val="00F979C7"/>
    <w:rsid w:val="00F97BF0"/>
    <w:rsid w:val="00F97EC9"/>
    <w:rsid w:val="00FA0241"/>
    <w:rsid w:val="00FA033D"/>
    <w:rsid w:val="00FA0819"/>
    <w:rsid w:val="00FA09B7"/>
    <w:rsid w:val="00FA0FFC"/>
    <w:rsid w:val="00FA1362"/>
    <w:rsid w:val="00FA146D"/>
    <w:rsid w:val="00FA1646"/>
    <w:rsid w:val="00FA1762"/>
    <w:rsid w:val="00FA1AD9"/>
    <w:rsid w:val="00FA1C0C"/>
    <w:rsid w:val="00FA209D"/>
    <w:rsid w:val="00FA28E9"/>
    <w:rsid w:val="00FA2D5D"/>
    <w:rsid w:val="00FA33F4"/>
    <w:rsid w:val="00FA3721"/>
    <w:rsid w:val="00FA3B6B"/>
    <w:rsid w:val="00FA3E20"/>
    <w:rsid w:val="00FA42FD"/>
    <w:rsid w:val="00FA4311"/>
    <w:rsid w:val="00FA43D9"/>
    <w:rsid w:val="00FA49D4"/>
    <w:rsid w:val="00FA4F4B"/>
    <w:rsid w:val="00FA5186"/>
    <w:rsid w:val="00FA5244"/>
    <w:rsid w:val="00FA58F5"/>
    <w:rsid w:val="00FA5A64"/>
    <w:rsid w:val="00FA5B09"/>
    <w:rsid w:val="00FA5E7F"/>
    <w:rsid w:val="00FA6085"/>
    <w:rsid w:val="00FA625E"/>
    <w:rsid w:val="00FA6366"/>
    <w:rsid w:val="00FA6452"/>
    <w:rsid w:val="00FA6703"/>
    <w:rsid w:val="00FA69B1"/>
    <w:rsid w:val="00FA6A0E"/>
    <w:rsid w:val="00FA6A2A"/>
    <w:rsid w:val="00FA7133"/>
    <w:rsid w:val="00FA7213"/>
    <w:rsid w:val="00FA7459"/>
    <w:rsid w:val="00FA7968"/>
    <w:rsid w:val="00FB029B"/>
    <w:rsid w:val="00FB048A"/>
    <w:rsid w:val="00FB08DF"/>
    <w:rsid w:val="00FB0FE1"/>
    <w:rsid w:val="00FB12CD"/>
    <w:rsid w:val="00FB1753"/>
    <w:rsid w:val="00FB1CEB"/>
    <w:rsid w:val="00FB2245"/>
    <w:rsid w:val="00FB2ACD"/>
    <w:rsid w:val="00FB2E6A"/>
    <w:rsid w:val="00FB31B5"/>
    <w:rsid w:val="00FB3280"/>
    <w:rsid w:val="00FB3BC3"/>
    <w:rsid w:val="00FB3C2D"/>
    <w:rsid w:val="00FB3E78"/>
    <w:rsid w:val="00FB44BB"/>
    <w:rsid w:val="00FB56D4"/>
    <w:rsid w:val="00FB64A8"/>
    <w:rsid w:val="00FB6522"/>
    <w:rsid w:val="00FB6843"/>
    <w:rsid w:val="00FB6F08"/>
    <w:rsid w:val="00FB6FAE"/>
    <w:rsid w:val="00FB7085"/>
    <w:rsid w:val="00FB7471"/>
    <w:rsid w:val="00FB77CB"/>
    <w:rsid w:val="00FB7D32"/>
    <w:rsid w:val="00FC05D1"/>
    <w:rsid w:val="00FC08A8"/>
    <w:rsid w:val="00FC105A"/>
    <w:rsid w:val="00FC1A86"/>
    <w:rsid w:val="00FC1AB5"/>
    <w:rsid w:val="00FC1FA4"/>
    <w:rsid w:val="00FC200D"/>
    <w:rsid w:val="00FC227F"/>
    <w:rsid w:val="00FC26C5"/>
    <w:rsid w:val="00FC2FED"/>
    <w:rsid w:val="00FC31D2"/>
    <w:rsid w:val="00FC327D"/>
    <w:rsid w:val="00FC341E"/>
    <w:rsid w:val="00FC363D"/>
    <w:rsid w:val="00FC37ED"/>
    <w:rsid w:val="00FC3C37"/>
    <w:rsid w:val="00FC4073"/>
    <w:rsid w:val="00FC417A"/>
    <w:rsid w:val="00FC417D"/>
    <w:rsid w:val="00FC41C8"/>
    <w:rsid w:val="00FC4203"/>
    <w:rsid w:val="00FC437D"/>
    <w:rsid w:val="00FC4AAF"/>
    <w:rsid w:val="00FC4F52"/>
    <w:rsid w:val="00FC5A5F"/>
    <w:rsid w:val="00FC5DDC"/>
    <w:rsid w:val="00FC6095"/>
    <w:rsid w:val="00FC60EF"/>
    <w:rsid w:val="00FC668B"/>
    <w:rsid w:val="00FC6832"/>
    <w:rsid w:val="00FC6B0B"/>
    <w:rsid w:val="00FC6DE7"/>
    <w:rsid w:val="00FC73AB"/>
    <w:rsid w:val="00FC755F"/>
    <w:rsid w:val="00FC7585"/>
    <w:rsid w:val="00FC7967"/>
    <w:rsid w:val="00FC7F88"/>
    <w:rsid w:val="00FD0023"/>
    <w:rsid w:val="00FD028C"/>
    <w:rsid w:val="00FD03B0"/>
    <w:rsid w:val="00FD06B8"/>
    <w:rsid w:val="00FD0889"/>
    <w:rsid w:val="00FD08D6"/>
    <w:rsid w:val="00FD08FC"/>
    <w:rsid w:val="00FD0A31"/>
    <w:rsid w:val="00FD1704"/>
    <w:rsid w:val="00FD1BB9"/>
    <w:rsid w:val="00FD2161"/>
    <w:rsid w:val="00FD2238"/>
    <w:rsid w:val="00FD270A"/>
    <w:rsid w:val="00FD2923"/>
    <w:rsid w:val="00FD2C3F"/>
    <w:rsid w:val="00FD2C98"/>
    <w:rsid w:val="00FD2D91"/>
    <w:rsid w:val="00FD3023"/>
    <w:rsid w:val="00FD33A5"/>
    <w:rsid w:val="00FD3473"/>
    <w:rsid w:val="00FD3AFE"/>
    <w:rsid w:val="00FD4185"/>
    <w:rsid w:val="00FD55AF"/>
    <w:rsid w:val="00FD5876"/>
    <w:rsid w:val="00FD5912"/>
    <w:rsid w:val="00FD5A0E"/>
    <w:rsid w:val="00FD5C8E"/>
    <w:rsid w:val="00FD5CDC"/>
    <w:rsid w:val="00FD5F0D"/>
    <w:rsid w:val="00FD5F3B"/>
    <w:rsid w:val="00FD63B7"/>
    <w:rsid w:val="00FD63FF"/>
    <w:rsid w:val="00FD6ABE"/>
    <w:rsid w:val="00FD6CF7"/>
    <w:rsid w:val="00FD73CA"/>
    <w:rsid w:val="00FD769D"/>
    <w:rsid w:val="00FD77FB"/>
    <w:rsid w:val="00FD7AA7"/>
    <w:rsid w:val="00FD7B77"/>
    <w:rsid w:val="00FD7BE5"/>
    <w:rsid w:val="00FD7CC5"/>
    <w:rsid w:val="00FD7D28"/>
    <w:rsid w:val="00FD7E95"/>
    <w:rsid w:val="00FE01A1"/>
    <w:rsid w:val="00FE059C"/>
    <w:rsid w:val="00FE1278"/>
    <w:rsid w:val="00FE141B"/>
    <w:rsid w:val="00FE1C0C"/>
    <w:rsid w:val="00FE1C4B"/>
    <w:rsid w:val="00FE1D82"/>
    <w:rsid w:val="00FE20B1"/>
    <w:rsid w:val="00FE21A9"/>
    <w:rsid w:val="00FE2448"/>
    <w:rsid w:val="00FE249D"/>
    <w:rsid w:val="00FE27A1"/>
    <w:rsid w:val="00FE3042"/>
    <w:rsid w:val="00FE304D"/>
    <w:rsid w:val="00FE36B9"/>
    <w:rsid w:val="00FE39CF"/>
    <w:rsid w:val="00FE3BC0"/>
    <w:rsid w:val="00FE439B"/>
    <w:rsid w:val="00FE47F3"/>
    <w:rsid w:val="00FE4821"/>
    <w:rsid w:val="00FE536E"/>
    <w:rsid w:val="00FE6361"/>
    <w:rsid w:val="00FE64D9"/>
    <w:rsid w:val="00FE67A0"/>
    <w:rsid w:val="00FE6A4A"/>
    <w:rsid w:val="00FE6BA6"/>
    <w:rsid w:val="00FE7102"/>
    <w:rsid w:val="00FE7449"/>
    <w:rsid w:val="00FE7693"/>
    <w:rsid w:val="00FE7BF7"/>
    <w:rsid w:val="00FF04D6"/>
    <w:rsid w:val="00FF0E95"/>
    <w:rsid w:val="00FF1388"/>
    <w:rsid w:val="00FF15CF"/>
    <w:rsid w:val="00FF1C61"/>
    <w:rsid w:val="00FF225C"/>
    <w:rsid w:val="00FF240F"/>
    <w:rsid w:val="00FF2BC0"/>
    <w:rsid w:val="00FF2C02"/>
    <w:rsid w:val="00FF2C99"/>
    <w:rsid w:val="00FF2D68"/>
    <w:rsid w:val="00FF2DF7"/>
    <w:rsid w:val="00FF2E16"/>
    <w:rsid w:val="00FF343A"/>
    <w:rsid w:val="00FF34E6"/>
    <w:rsid w:val="00FF3887"/>
    <w:rsid w:val="00FF3B82"/>
    <w:rsid w:val="00FF3B90"/>
    <w:rsid w:val="00FF3E57"/>
    <w:rsid w:val="00FF40A2"/>
    <w:rsid w:val="00FF50AA"/>
    <w:rsid w:val="00FF578B"/>
    <w:rsid w:val="00FF63CA"/>
    <w:rsid w:val="00FF653B"/>
    <w:rsid w:val="00FF65B1"/>
    <w:rsid w:val="00FF6A05"/>
    <w:rsid w:val="00FF6EBB"/>
    <w:rsid w:val="00FF71E9"/>
    <w:rsid w:val="00FF72B0"/>
    <w:rsid w:val="00FF73B4"/>
    <w:rsid w:val="00FF752E"/>
    <w:rsid w:val="00FF7786"/>
    <w:rsid w:val="00FF7FD8"/>
    <w:rsid w:val="027CB63D"/>
    <w:rsid w:val="04864C2F"/>
    <w:rsid w:val="06397E85"/>
    <w:rsid w:val="097C98A2"/>
    <w:rsid w:val="0C7D561E"/>
    <w:rsid w:val="0ED4AFFE"/>
    <w:rsid w:val="129997A2"/>
    <w:rsid w:val="135BBEF4"/>
    <w:rsid w:val="15313FBA"/>
    <w:rsid w:val="17ED3918"/>
    <w:rsid w:val="1EA0A5D1"/>
    <w:rsid w:val="1EB43FF9"/>
    <w:rsid w:val="21E16F12"/>
    <w:rsid w:val="2BAE9044"/>
    <w:rsid w:val="34C00C4C"/>
    <w:rsid w:val="36B3A20A"/>
    <w:rsid w:val="3AD51FFB"/>
    <w:rsid w:val="3F124A6C"/>
    <w:rsid w:val="3FA3C02E"/>
    <w:rsid w:val="3FEF1BA4"/>
    <w:rsid w:val="465C3219"/>
    <w:rsid w:val="48ED2633"/>
    <w:rsid w:val="4E312B01"/>
    <w:rsid w:val="4ECFACBA"/>
    <w:rsid w:val="4FA9195B"/>
    <w:rsid w:val="503AC0F3"/>
    <w:rsid w:val="55F7088E"/>
    <w:rsid w:val="5715DB5D"/>
    <w:rsid w:val="5B81D450"/>
    <w:rsid w:val="5F490F0F"/>
    <w:rsid w:val="5F608661"/>
    <w:rsid w:val="5FCE1A1C"/>
    <w:rsid w:val="686BDB4B"/>
    <w:rsid w:val="6D4070C6"/>
    <w:rsid w:val="6EB4D250"/>
    <w:rsid w:val="76CE9AE9"/>
    <w:rsid w:val="7A6459FC"/>
    <w:rsid w:val="7D2A6AF4"/>
    <w:rsid w:val="7DDDF1BD"/>
    <w:rsid w:val="7FA02943"/>
    <w:rsid w:val="7FA317C4"/>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228B2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AU" w:eastAsia="en-AU" w:bidi="ar-SA"/>
      </w:rPr>
    </w:rPrDefault>
    <w:pPrDefault/>
  </w:docDefaults>
  <w:latentStyles w:defLockedState="1"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0" w:unhideWhenUsed="0"/>
    <w:lsdException w:name="toc 2" w:semiHidden="0" w:uiPriority="39" w:unhideWhenUsed="0"/>
    <w:lsdException w:name="toc 3" w:semiHidden="0" w:unhideWhenUsed="0"/>
    <w:lsdException w:name="toc 4" w:semiHidden="0" w:unhideWhenUsed="0"/>
    <w:lsdException w:name="toc 5" w:semiHidden="0" w:unhideWhenUsed="0"/>
    <w:lsdException w:name="toc 6" w:semiHidden="0" w:unhideWhenUsed="0"/>
    <w:lsdException w:name="toc 7" w:semiHidden="0" w:unhideWhenUsed="0"/>
    <w:lsdException w:name="toc 8" w:semiHidden="0" w:unhideWhenUsed="0"/>
    <w:lsdException w:name="toc 9" w:semiHidden="0" w:unhideWhenUsed="0"/>
    <w:lsdException w:name="annotation text" w:locked="0" w:uiPriority="99"/>
    <w:lsdException w:name="header" w:uiPriority="99"/>
    <w:lsdException w:name="footer" w:uiPriority="99"/>
    <w:lsdException w:name="caption" w:qFormat="1"/>
    <w:lsdException w:name="page number" w:uiPriority="99"/>
    <w:lsdException w:name="Title" w:semiHidden="0" w:unhideWhenUsed="0" w:qFormat="1"/>
    <w:lsdException w:name="Default Paragraph Font" w:semiHidden="0" w:unhideWhenUsed="0"/>
    <w:lsdException w:name="Body Text" w:uiPriority="99"/>
    <w:lsdException w:name="Subtitle" w:semiHidden="0" w:unhideWhenUsed="0" w:qFormat="1"/>
    <w:lsdException w:name="Hyperlink" w:uiPriority="99"/>
    <w:lsdException w:name="FollowedHyperlink" w:uiPriority="99"/>
    <w:lsdException w:name="Strong" w:semiHidden="0" w:unhideWhenUsed="0" w:qFormat="1"/>
    <w:lsdException w:name="Emphasis" w:semiHidden="0" w:unhideWhenUsed="0" w:qFormat="1"/>
    <w:lsdException w:name="HTML Top of Form" w:locked="0" w:uiPriority="99"/>
    <w:lsdException w:name="HTML Bottom of Form" w:locked="0" w:uiPriority="99"/>
    <w:lsdException w:name="Normal (Web)" w:uiPriority="99"/>
    <w:lsdException w:name="Normal Table" w:locked="0" w:uiPriority="99"/>
    <w:lsdException w:name="annotation subject" w:uiPriority="99"/>
    <w:lsdException w:name="No List" w:locked="0" w:uiPriority="99"/>
    <w:lsdException w:name="Outline List 1" w:locked="0"/>
    <w:lsdException w:name="Outline List 2" w:locked="0"/>
    <w:lsdException w:name="Outline List 3" w:locked="0"/>
    <w:lsdException w:name="Table Simple 1" w:locked="0"/>
    <w:lsdException w:name="Table Simple 2" w:locked="0"/>
    <w:lsdException w:name="Table Simple 3" w:locked="0"/>
    <w:lsdException w:name="Table Classic 1" w:locked="0"/>
    <w:lsdException w:name="Table Classic 2" w:locked="0"/>
    <w:lsdException w:name="Table Classic 3" w:locked="0"/>
    <w:lsdException w:name="Table Classic 4" w:locked="0"/>
    <w:lsdException w:name="Table Colorful 1" w:locked="0"/>
    <w:lsdException w:name="Table Colorful 2" w:locked="0"/>
    <w:lsdException w:name="Table Colorful 3" w:locked="0"/>
    <w:lsdException w:name="Table Columns 1" w:locked="0"/>
    <w:lsdException w:name="Table Columns 2" w:locked="0"/>
    <w:lsdException w:name="Table Columns 3" w:locked="0"/>
    <w:lsdException w:name="Table Columns 4" w:locked="0"/>
    <w:lsdException w:name="Table Columns 5" w:locked="0"/>
    <w:lsdException w:name="Table Grid 1" w:locked="0"/>
    <w:lsdException w:name="Table Grid 2" w:locked="0"/>
    <w:lsdException w:name="Table Grid 3" w:locked="0"/>
    <w:lsdException w:name="Table Grid 4" w:locked="0"/>
    <w:lsdException w:name="Table Grid 5" w:locked="0"/>
    <w:lsdException w:name="Table Grid 6" w:locked="0"/>
    <w:lsdException w:name="Table Grid 7" w:locked="0"/>
    <w:lsdException w:name="Table Grid 8" w:locked="0"/>
    <w:lsdException w:name="Table List 1" w:locked="0"/>
    <w:lsdException w:name="Table List 2" w:locked="0"/>
    <w:lsdException w:name="Table List 3" w:locked="0"/>
    <w:lsdException w:name="Table List 4" w:locked="0"/>
    <w:lsdException w:name="Table List 5" w:locked="0"/>
    <w:lsdException w:name="Table List 6" w:locked="0"/>
    <w:lsdException w:name="Table List 7" w:locked="0"/>
    <w:lsdException w:name="Table List 8" w:locked="0"/>
    <w:lsdException w:name="Table 3D effects 1" w:locked="0"/>
    <w:lsdException w:name="Table 3D effects 2" w:locked="0"/>
    <w:lsdException w:name="Table 3D effects 3" w:locked="0"/>
    <w:lsdException w:name="Table Contemporary" w:locked="0"/>
    <w:lsdException w:name="Table Elegant" w:locked="0"/>
    <w:lsdException w:name="Table Professional" w:locked="0"/>
    <w:lsdException w:name="Table Subtle 1" w:locked="0"/>
    <w:lsdException w:name="Table Subtle 2" w:locked="0"/>
    <w:lsdException w:name="Table Web 1" w:locked="0"/>
    <w:lsdException w:name="Table Web 2" w:locked="0"/>
    <w:lsdException w:name="Table Web 3" w:locked="0"/>
    <w:lsdException w:name="Balloon Text" w:uiPriority="99"/>
    <w:lsdException w:name="Table Grid" w:uiPriority="39"/>
    <w:lsdException w:name="Table Theme" w:lock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3128"/>
    <w:rPr>
      <w:sz w:val="24"/>
      <w:szCs w:val="24"/>
      <w:lang w:eastAsia="en-US"/>
    </w:rPr>
  </w:style>
  <w:style w:type="paragraph" w:styleId="Heading1">
    <w:name w:val="heading 1"/>
    <w:basedOn w:val="Normal"/>
    <w:next w:val="Normal"/>
    <w:link w:val="Heading1Char"/>
    <w:qFormat/>
    <w:rsid w:val="00E13833"/>
    <w:pPr>
      <w:jc w:val="center"/>
      <w:outlineLvl w:val="0"/>
    </w:pPr>
    <w:rPr>
      <w:b/>
      <w:caps/>
      <w:u w:val="single"/>
    </w:rPr>
  </w:style>
  <w:style w:type="paragraph" w:styleId="Heading2">
    <w:name w:val="heading 2"/>
    <w:basedOn w:val="Normal"/>
    <w:next w:val="Normal"/>
    <w:link w:val="Heading2Char"/>
    <w:qFormat/>
    <w:rsid w:val="005F63DC"/>
    <w:pPr>
      <w:jc w:val="center"/>
      <w:outlineLvl w:val="1"/>
    </w:pPr>
    <w:rPr>
      <w:b/>
      <w:u w:val="single"/>
    </w:rPr>
  </w:style>
  <w:style w:type="paragraph" w:styleId="Heading3">
    <w:name w:val="heading 3"/>
    <w:basedOn w:val="Normal"/>
    <w:next w:val="Normal"/>
    <w:link w:val="Heading3Char"/>
    <w:qFormat/>
    <w:rsid w:val="005F63DC"/>
    <w:pPr>
      <w:jc w:val="center"/>
      <w:outlineLvl w:val="2"/>
    </w:pPr>
    <w:rPr>
      <w:u w:val="single"/>
    </w:rPr>
  </w:style>
  <w:style w:type="paragraph" w:styleId="Heading4">
    <w:name w:val="heading 4"/>
    <w:basedOn w:val="Normal"/>
    <w:next w:val="Normal"/>
    <w:link w:val="Heading4Char"/>
    <w:qFormat/>
    <w:rsid w:val="005F63DC"/>
    <w:pPr>
      <w:jc w:val="center"/>
      <w:outlineLvl w:val="3"/>
    </w:pPr>
    <w:rPr>
      <w:i/>
    </w:rPr>
  </w:style>
  <w:style w:type="paragraph" w:styleId="Heading5">
    <w:name w:val="heading 5"/>
    <w:basedOn w:val="Normal"/>
    <w:next w:val="Normal"/>
    <w:link w:val="Heading5Char"/>
    <w:qFormat/>
    <w:locked/>
    <w:rsid w:val="00641B34"/>
    <w:pPr>
      <w:spacing w:before="240" w:after="60"/>
      <w:outlineLvl w:val="4"/>
    </w:pPr>
    <w:rPr>
      <w:b/>
      <w:bCs/>
      <w:i/>
      <w:iCs/>
      <w:sz w:val="26"/>
      <w:szCs w:val="26"/>
      <w:lang w:eastAsia="en-AU"/>
    </w:rPr>
  </w:style>
  <w:style w:type="paragraph" w:styleId="Heading6">
    <w:name w:val="heading 6"/>
    <w:basedOn w:val="Normal"/>
    <w:next w:val="Normal"/>
    <w:link w:val="Heading6Char"/>
    <w:qFormat/>
    <w:locked/>
    <w:rsid w:val="00641B34"/>
    <w:pPr>
      <w:spacing w:before="240" w:after="60"/>
      <w:outlineLvl w:val="5"/>
    </w:pPr>
    <w:rPr>
      <w:b/>
      <w:bCs/>
      <w:sz w:val="22"/>
      <w:szCs w:val="22"/>
      <w:lang w:eastAsia="en-AU"/>
    </w:rPr>
  </w:style>
  <w:style w:type="paragraph" w:styleId="Heading7">
    <w:name w:val="heading 7"/>
    <w:basedOn w:val="Normal"/>
    <w:next w:val="Normal"/>
    <w:link w:val="Heading7Char"/>
    <w:qFormat/>
    <w:locked/>
    <w:rsid w:val="00641B34"/>
    <w:pPr>
      <w:spacing w:before="240" w:after="60"/>
      <w:outlineLvl w:val="6"/>
    </w:pPr>
    <w:rPr>
      <w:lang w:eastAsia="en-AU"/>
    </w:rPr>
  </w:style>
  <w:style w:type="paragraph" w:styleId="Heading8">
    <w:name w:val="heading 8"/>
    <w:basedOn w:val="Normal"/>
    <w:next w:val="Normal"/>
    <w:link w:val="Heading8Char"/>
    <w:qFormat/>
    <w:locked/>
    <w:rsid w:val="00641B34"/>
    <w:pPr>
      <w:spacing w:before="240" w:after="60"/>
      <w:outlineLvl w:val="7"/>
    </w:pPr>
    <w:rPr>
      <w:i/>
      <w:iCs/>
      <w:lang w:eastAsia="en-AU"/>
    </w:rPr>
  </w:style>
  <w:style w:type="paragraph" w:styleId="Heading9">
    <w:name w:val="heading 9"/>
    <w:basedOn w:val="Normal"/>
    <w:next w:val="Normal"/>
    <w:link w:val="Heading9Char"/>
    <w:qFormat/>
    <w:locked/>
    <w:rsid w:val="00641B34"/>
    <w:pPr>
      <w:spacing w:before="240" w:after="60"/>
      <w:outlineLvl w:val="8"/>
    </w:pPr>
    <w:rPr>
      <w:rFonts w:ascii="Arial" w:hAnsi="Arial" w:cs="Arial"/>
      <w:sz w:val="22"/>
      <w:szCs w:val="22"/>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E13833"/>
    <w:rPr>
      <w:b/>
      <w:caps/>
      <w:sz w:val="24"/>
      <w:szCs w:val="24"/>
      <w:u w:val="single"/>
      <w:lang w:eastAsia="en-US"/>
    </w:rPr>
  </w:style>
  <w:style w:type="character" w:customStyle="1" w:styleId="Heading2Char">
    <w:name w:val="Heading 2 Char"/>
    <w:basedOn w:val="DefaultParagraphFont"/>
    <w:link w:val="Heading2"/>
    <w:locked/>
    <w:rsid w:val="005F63DC"/>
    <w:rPr>
      <w:b/>
      <w:sz w:val="24"/>
      <w:szCs w:val="24"/>
      <w:u w:val="single"/>
      <w:lang w:eastAsia="en-US"/>
    </w:rPr>
  </w:style>
  <w:style w:type="character" w:customStyle="1" w:styleId="Heading3Char">
    <w:name w:val="Heading 3 Char"/>
    <w:basedOn w:val="DefaultParagraphFont"/>
    <w:link w:val="Heading3"/>
    <w:locked/>
    <w:rsid w:val="005F63DC"/>
    <w:rPr>
      <w:sz w:val="24"/>
      <w:szCs w:val="24"/>
      <w:u w:val="single"/>
      <w:lang w:eastAsia="en-US"/>
    </w:rPr>
  </w:style>
  <w:style w:type="paragraph" w:customStyle="1" w:styleId="SCHRtitle">
    <w:name w:val="SCHR title"/>
    <w:basedOn w:val="Normal"/>
    <w:rsid w:val="00BF4EC6"/>
    <w:pPr>
      <w:spacing w:before="120" w:after="120"/>
      <w:jc w:val="center"/>
    </w:pPr>
    <w:rPr>
      <w:b/>
      <w:bCs/>
      <w:sz w:val="28"/>
      <w:szCs w:val="20"/>
    </w:rPr>
  </w:style>
  <w:style w:type="character" w:customStyle="1" w:styleId="italics">
    <w:name w:val="italics"/>
    <w:basedOn w:val="DefaultParagraphFont"/>
    <w:rsid w:val="00BF4EC6"/>
    <w:rPr>
      <w:i/>
    </w:rPr>
  </w:style>
  <w:style w:type="character" w:customStyle="1" w:styleId="bold">
    <w:name w:val="bold"/>
    <w:basedOn w:val="DefaultParagraphFont"/>
    <w:rsid w:val="00592AC6"/>
    <w:rPr>
      <w:b/>
    </w:rPr>
  </w:style>
  <w:style w:type="paragraph" w:customStyle="1" w:styleId="SCHRlegislation">
    <w:name w:val="SCHR legislation"/>
    <w:basedOn w:val="Normal"/>
    <w:qFormat/>
    <w:rsid w:val="00592AC6"/>
    <w:pPr>
      <w:jc w:val="center"/>
    </w:pPr>
    <w:rPr>
      <w:b/>
    </w:rPr>
  </w:style>
  <w:style w:type="paragraph" w:customStyle="1" w:styleId="SCHRnormal">
    <w:name w:val="SCHR normal"/>
    <w:basedOn w:val="Normal"/>
    <w:qFormat/>
    <w:rsid w:val="00592AC6"/>
    <w:pPr>
      <w:spacing w:before="120" w:after="120"/>
    </w:pPr>
  </w:style>
  <w:style w:type="paragraph" w:customStyle="1" w:styleId="AttachmentID">
    <w:name w:val="Attachment ID"/>
    <w:basedOn w:val="Normal"/>
    <w:rsid w:val="00EF25C1"/>
    <w:pPr>
      <w:jc w:val="right"/>
    </w:pPr>
    <w:rPr>
      <w:b/>
      <w:bCs/>
      <w:szCs w:val="20"/>
      <w:u w:val="single"/>
    </w:rPr>
  </w:style>
  <w:style w:type="character" w:customStyle="1" w:styleId="boldunderlineitalic">
    <w:name w:val="bold underline italic"/>
    <w:basedOn w:val="DefaultParagraphFont"/>
    <w:uiPriority w:val="1"/>
    <w:rsid w:val="005D57DC"/>
    <w:rPr>
      <w:b/>
      <w:i/>
      <w:u w:val="single"/>
    </w:rPr>
  </w:style>
  <w:style w:type="paragraph" w:customStyle="1" w:styleId="Authority">
    <w:name w:val="Authority"/>
    <w:basedOn w:val="Normal"/>
    <w:rsid w:val="005D57DC"/>
    <w:pPr>
      <w:ind w:left="1440" w:hanging="1440"/>
      <w:jc w:val="right"/>
    </w:pPr>
    <w:rPr>
      <w:szCs w:val="20"/>
    </w:rPr>
  </w:style>
  <w:style w:type="character" w:customStyle="1" w:styleId="underline">
    <w:name w:val="underline"/>
    <w:basedOn w:val="DefaultParagraphFont"/>
    <w:uiPriority w:val="1"/>
    <w:rsid w:val="005D57DC"/>
    <w:rPr>
      <w:u w:val="single"/>
    </w:rPr>
  </w:style>
  <w:style w:type="character" w:customStyle="1" w:styleId="boldunderline">
    <w:name w:val="bold underline"/>
    <w:basedOn w:val="DefaultParagraphFont"/>
    <w:uiPriority w:val="1"/>
    <w:rsid w:val="00A45692"/>
    <w:rPr>
      <w:b/>
      <w:u w:val="single"/>
    </w:rPr>
  </w:style>
  <w:style w:type="paragraph" w:customStyle="1" w:styleId="ItemID">
    <w:name w:val="Item ID"/>
    <w:basedOn w:val="Normal"/>
    <w:qFormat/>
    <w:rsid w:val="00A45692"/>
    <w:pPr>
      <w:numPr>
        <w:numId w:val="5"/>
      </w:numPr>
    </w:pPr>
    <w:rPr>
      <w:b/>
    </w:rPr>
  </w:style>
  <w:style w:type="paragraph" w:styleId="CommentText">
    <w:name w:val="annotation text"/>
    <w:basedOn w:val="Normal"/>
    <w:link w:val="CommentTextChar"/>
    <w:uiPriority w:val="99"/>
    <w:locked/>
    <w:rsid w:val="00C22E29"/>
    <w:rPr>
      <w:sz w:val="20"/>
      <w:szCs w:val="20"/>
    </w:rPr>
  </w:style>
  <w:style w:type="character" w:customStyle="1" w:styleId="CommentTextChar">
    <w:name w:val="Comment Text Char"/>
    <w:basedOn w:val="DefaultParagraphFont"/>
    <w:link w:val="CommentText"/>
    <w:uiPriority w:val="99"/>
    <w:locked/>
    <w:rsid w:val="00C22E29"/>
    <w:rPr>
      <w:rFonts w:cs="Times New Roman"/>
      <w:sz w:val="20"/>
      <w:szCs w:val="20"/>
      <w:lang w:eastAsia="en-US"/>
    </w:rPr>
  </w:style>
  <w:style w:type="paragraph" w:styleId="Revision">
    <w:name w:val="Revision"/>
    <w:hidden/>
    <w:uiPriority w:val="99"/>
    <w:semiHidden/>
    <w:rsid w:val="00712E6B"/>
    <w:rPr>
      <w:sz w:val="24"/>
      <w:szCs w:val="24"/>
      <w:lang w:eastAsia="en-US"/>
    </w:rPr>
  </w:style>
  <w:style w:type="character" w:customStyle="1" w:styleId="Heading4Char">
    <w:name w:val="Heading 4 Char"/>
    <w:basedOn w:val="DefaultParagraphFont"/>
    <w:link w:val="Heading4"/>
    <w:rsid w:val="005F63DC"/>
    <w:rPr>
      <w:i/>
      <w:sz w:val="24"/>
      <w:szCs w:val="24"/>
      <w:lang w:eastAsia="en-US"/>
    </w:rPr>
  </w:style>
  <w:style w:type="character" w:customStyle="1" w:styleId="Heading5Char">
    <w:name w:val="Heading 5 Char"/>
    <w:basedOn w:val="DefaultParagraphFont"/>
    <w:link w:val="Heading5"/>
    <w:rsid w:val="00641B34"/>
    <w:rPr>
      <w:b/>
      <w:bCs/>
      <w:i/>
      <w:iCs/>
      <w:sz w:val="26"/>
      <w:szCs w:val="26"/>
    </w:rPr>
  </w:style>
  <w:style w:type="character" w:customStyle="1" w:styleId="Heading6Char">
    <w:name w:val="Heading 6 Char"/>
    <w:basedOn w:val="DefaultParagraphFont"/>
    <w:link w:val="Heading6"/>
    <w:rsid w:val="00641B34"/>
    <w:rPr>
      <w:b/>
      <w:bCs/>
    </w:rPr>
  </w:style>
  <w:style w:type="character" w:customStyle="1" w:styleId="Heading7Char">
    <w:name w:val="Heading 7 Char"/>
    <w:basedOn w:val="DefaultParagraphFont"/>
    <w:link w:val="Heading7"/>
    <w:rsid w:val="00641B34"/>
    <w:rPr>
      <w:sz w:val="24"/>
      <w:szCs w:val="24"/>
    </w:rPr>
  </w:style>
  <w:style w:type="character" w:customStyle="1" w:styleId="Heading8Char">
    <w:name w:val="Heading 8 Char"/>
    <w:basedOn w:val="DefaultParagraphFont"/>
    <w:link w:val="Heading8"/>
    <w:rsid w:val="00641B34"/>
    <w:rPr>
      <w:i/>
      <w:iCs/>
      <w:sz w:val="24"/>
      <w:szCs w:val="24"/>
    </w:rPr>
  </w:style>
  <w:style w:type="character" w:customStyle="1" w:styleId="Heading9Char">
    <w:name w:val="Heading 9 Char"/>
    <w:basedOn w:val="DefaultParagraphFont"/>
    <w:link w:val="Heading9"/>
    <w:rsid w:val="00641B34"/>
    <w:rPr>
      <w:rFonts w:ascii="Arial" w:hAnsi="Arial" w:cs="Arial"/>
    </w:rPr>
  </w:style>
  <w:style w:type="numbering" w:styleId="111111">
    <w:name w:val="Outline List 2"/>
    <w:basedOn w:val="NoList"/>
    <w:locked/>
    <w:rsid w:val="00667744"/>
    <w:pPr>
      <w:numPr>
        <w:numId w:val="1"/>
      </w:numPr>
    </w:pPr>
  </w:style>
  <w:style w:type="numbering" w:styleId="1ai">
    <w:name w:val="Outline List 1"/>
    <w:basedOn w:val="NoList"/>
    <w:locked/>
    <w:rsid w:val="00667744"/>
    <w:pPr>
      <w:numPr>
        <w:numId w:val="2"/>
      </w:numPr>
    </w:pPr>
  </w:style>
  <w:style w:type="numbering" w:styleId="ArticleSection">
    <w:name w:val="Outline List 3"/>
    <w:basedOn w:val="NoList"/>
    <w:locked/>
    <w:rsid w:val="00667744"/>
    <w:pPr>
      <w:numPr>
        <w:numId w:val="3"/>
      </w:numPr>
    </w:pPr>
  </w:style>
  <w:style w:type="table" w:styleId="Table3Deffects1">
    <w:name w:val="Table 3D effects 1"/>
    <w:basedOn w:val="TableNormal"/>
    <w:locked/>
    <w:rsid w:val="00667744"/>
    <w:rPr>
      <w:sz w:val="20"/>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locked/>
    <w:rsid w:val="00667744"/>
    <w:rPr>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locked/>
    <w:rsid w:val="00667744"/>
    <w:rPr>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locked/>
    <w:rsid w:val="00667744"/>
    <w:rPr>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locked/>
    <w:rsid w:val="00667744"/>
    <w:rPr>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locked/>
    <w:rsid w:val="00667744"/>
    <w:rPr>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locked/>
    <w:rsid w:val="00667744"/>
    <w:rPr>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locked/>
    <w:rsid w:val="00667744"/>
    <w:rPr>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locked/>
    <w:rsid w:val="00667744"/>
    <w:rPr>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locked/>
    <w:rsid w:val="00667744"/>
    <w:rPr>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locked/>
    <w:rsid w:val="00667744"/>
    <w:rPr>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locked/>
    <w:rsid w:val="00667744"/>
    <w:rPr>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locked/>
    <w:rsid w:val="00667744"/>
    <w:rPr>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locked/>
    <w:rsid w:val="00667744"/>
    <w:rPr>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locked/>
    <w:rsid w:val="00667744"/>
    <w:rPr>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locked/>
    <w:rsid w:val="00667744"/>
    <w:rPr>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locked/>
    <w:rsid w:val="00667744"/>
    <w:rPr>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39"/>
    <w:locked/>
    <w:rsid w:val="006677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locked/>
    <w:rsid w:val="00667744"/>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locked/>
    <w:rsid w:val="00667744"/>
    <w:rPr>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locked/>
    <w:rsid w:val="00667744"/>
    <w:rPr>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locked/>
    <w:rsid w:val="00667744"/>
    <w:rPr>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locked/>
    <w:rsid w:val="00667744"/>
    <w:rPr>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locked/>
    <w:rsid w:val="00667744"/>
    <w:rPr>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locked/>
    <w:rsid w:val="00667744"/>
    <w:rPr>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locked/>
    <w:rsid w:val="00667744"/>
    <w:rPr>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locked/>
    <w:rsid w:val="00667744"/>
    <w:rPr>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locked/>
    <w:rsid w:val="00667744"/>
    <w:rPr>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locked/>
    <w:rsid w:val="00667744"/>
    <w:rPr>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locked/>
    <w:rsid w:val="00667744"/>
    <w:rPr>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locked/>
    <w:rsid w:val="00667744"/>
    <w:rPr>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locked/>
    <w:rsid w:val="00667744"/>
    <w:rPr>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locked/>
    <w:rsid w:val="00667744"/>
    <w:rPr>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locked/>
    <w:rsid w:val="00667744"/>
    <w:rPr>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locked/>
    <w:rsid w:val="00667744"/>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locked/>
    <w:rsid w:val="00667744"/>
    <w:rPr>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locked/>
    <w:rsid w:val="00667744"/>
    <w:rPr>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locked/>
    <w:rsid w:val="00667744"/>
    <w:rPr>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locked/>
    <w:rsid w:val="00667744"/>
    <w:rPr>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locked/>
    <w:rsid w:val="00667744"/>
    <w:rPr>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locked/>
    <w:rsid w:val="006677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locked/>
    <w:rsid w:val="00667744"/>
    <w:rPr>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locked/>
    <w:rsid w:val="00667744"/>
    <w:rPr>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locked/>
    <w:rsid w:val="00667744"/>
    <w:rPr>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DotPoint1">
    <w:name w:val="Dot Point 1"/>
    <w:basedOn w:val="Normal"/>
    <w:rsid w:val="00D81488"/>
    <w:pPr>
      <w:numPr>
        <w:ilvl w:val="2"/>
        <w:numId w:val="4"/>
      </w:numPr>
      <w:tabs>
        <w:tab w:val="clear" w:pos="2367"/>
        <w:tab w:val="num" w:pos="567"/>
      </w:tabs>
      <w:spacing w:before="60" w:after="60"/>
      <w:ind w:left="1134"/>
    </w:pPr>
  </w:style>
  <w:style w:type="paragraph" w:customStyle="1" w:styleId="Itemlist">
    <w:name w:val="Item list"/>
    <w:basedOn w:val="Normal"/>
    <w:next w:val="Normal"/>
    <w:rsid w:val="00AB1567"/>
    <w:pPr>
      <w:numPr>
        <w:numId w:val="6"/>
      </w:numPr>
    </w:pPr>
    <w:rPr>
      <w:lang w:eastAsia="en-AU"/>
    </w:rPr>
  </w:style>
  <w:style w:type="paragraph" w:styleId="ListParagraph">
    <w:name w:val="List Paragraph"/>
    <w:basedOn w:val="Normal"/>
    <w:uiPriority w:val="34"/>
    <w:qFormat/>
    <w:rsid w:val="009B5F43"/>
    <w:pPr>
      <w:numPr>
        <w:numId w:val="8"/>
      </w:numPr>
      <w:contextualSpacing/>
    </w:pPr>
  </w:style>
  <w:style w:type="numbering" w:customStyle="1" w:styleId="StyleNumberedLeft127cmHanging063cm">
    <w:name w:val="Style Numbered Left:  1.27 cm Hanging:  0.63 cm"/>
    <w:basedOn w:val="NoList"/>
    <w:rsid w:val="00096D69"/>
    <w:pPr>
      <w:numPr>
        <w:numId w:val="7"/>
      </w:numPr>
    </w:pPr>
  </w:style>
  <w:style w:type="character" w:styleId="Strong">
    <w:name w:val="Strong"/>
    <w:basedOn w:val="DefaultParagraphFont"/>
    <w:qFormat/>
    <w:locked/>
    <w:rsid w:val="005A0866"/>
    <w:rPr>
      <w:b/>
      <w:bCs/>
    </w:rPr>
  </w:style>
  <w:style w:type="paragraph" w:styleId="Footer">
    <w:name w:val="footer"/>
    <w:basedOn w:val="Normal"/>
    <w:link w:val="FooterChar"/>
    <w:uiPriority w:val="99"/>
    <w:unhideWhenUsed/>
    <w:locked/>
    <w:rsid w:val="00EA51D7"/>
    <w:pPr>
      <w:tabs>
        <w:tab w:val="center" w:pos="4513"/>
        <w:tab w:val="right" w:pos="9026"/>
      </w:tabs>
    </w:pPr>
  </w:style>
  <w:style w:type="character" w:customStyle="1" w:styleId="FooterChar">
    <w:name w:val="Footer Char"/>
    <w:basedOn w:val="DefaultParagraphFont"/>
    <w:link w:val="Footer"/>
    <w:uiPriority w:val="99"/>
    <w:rsid w:val="00EA51D7"/>
    <w:rPr>
      <w:sz w:val="24"/>
      <w:szCs w:val="24"/>
      <w:lang w:eastAsia="en-US"/>
    </w:rPr>
  </w:style>
  <w:style w:type="paragraph" w:styleId="Header">
    <w:name w:val="header"/>
    <w:basedOn w:val="Normal"/>
    <w:link w:val="HeaderChar"/>
    <w:uiPriority w:val="99"/>
    <w:unhideWhenUsed/>
    <w:locked/>
    <w:rsid w:val="00EA51D7"/>
    <w:pPr>
      <w:tabs>
        <w:tab w:val="center" w:pos="4513"/>
        <w:tab w:val="right" w:pos="9026"/>
      </w:tabs>
    </w:pPr>
  </w:style>
  <w:style w:type="character" w:customStyle="1" w:styleId="HeaderChar">
    <w:name w:val="Header Char"/>
    <w:basedOn w:val="DefaultParagraphFont"/>
    <w:link w:val="Header"/>
    <w:uiPriority w:val="99"/>
    <w:rsid w:val="00EA51D7"/>
    <w:rPr>
      <w:sz w:val="24"/>
      <w:szCs w:val="24"/>
      <w:lang w:eastAsia="en-US"/>
    </w:rPr>
  </w:style>
  <w:style w:type="character" w:styleId="CommentReference">
    <w:name w:val="annotation reference"/>
    <w:basedOn w:val="DefaultParagraphFont"/>
    <w:unhideWhenUsed/>
    <w:locked/>
    <w:rsid w:val="00EE46F2"/>
    <w:rPr>
      <w:sz w:val="16"/>
      <w:szCs w:val="16"/>
    </w:rPr>
  </w:style>
  <w:style w:type="paragraph" w:styleId="CommentSubject">
    <w:name w:val="annotation subject"/>
    <w:basedOn w:val="CommentText"/>
    <w:next w:val="CommentText"/>
    <w:link w:val="CommentSubjectChar"/>
    <w:uiPriority w:val="99"/>
    <w:semiHidden/>
    <w:unhideWhenUsed/>
    <w:locked/>
    <w:rsid w:val="00EE46F2"/>
    <w:rPr>
      <w:b/>
      <w:bCs/>
    </w:rPr>
  </w:style>
  <w:style w:type="character" w:customStyle="1" w:styleId="CommentSubjectChar">
    <w:name w:val="Comment Subject Char"/>
    <w:basedOn w:val="CommentTextChar"/>
    <w:link w:val="CommentSubject"/>
    <w:uiPriority w:val="99"/>
    <w:semiHidden/>
    <w:rsid w:val="00EE46F2"/>
    <w:rPr>
      <w:rFonts w:cs="Times New Roman"/>
      <w:b/>
      <w:bCs/>
      <w:sz w:val="20"/>
      <w:szCs w:val="20"/>
      <w:lang w:eastAsia="en-US"/>
    </w:rPr>
  </w:style>
  <w:style w:type="paragraph" w:styleId="BalloonText">
    <w:name w:val="Balloon Text"/>
    <w:basedOn w:val="Normal"/>
    <w:link w:val="BalloonTextChar"/>
    <w:uiPriority w:val="99"/>
    <w:semiHidden/>
    <w:unhideWhenUsed/>
    <w:locked/>
    <w:rsid w:val="00EE46F2"/>
    <w:rPr>
      <w:rFonts w:ascii="Tahoma" w:hAnsi="Tahoma" w:cs="Tahoma"/>
      <w:sz w:val="16"/>
      <w:szCs w:val="16"/>
    </w:rPr>
  </w:style>
  <w:style w:type="character" w:customStyle="1" w:styleId="BalloonTextChar">
    <w:name w:val="Balloon Text Char"/>
    <w:basedOn w:val="DefaultParagraphFont"/>
    <w:link w:val="BalloonText"/>
    <w:uiPriority w:val="99"/>
    <w:semiHidden/>
    <w:rsid w:val="00EE46F2"/>
    <w:rPr>
      <w:rFonts w:ascii="Tahoma" w:hAnsi="Tahoma" w:cs="Tahoma"/>
      <w:sz w:val="16"/>
      <w:szCs w:val="16"/>
      <w:lang w:eastAsia="en-US"/>
    </w:rPr>
  </w:style>
  <w:style w:type="character" w:styleId="Hyperlink">
    <w:name w:val="Hyperlink"/>
    <w:basedOn w:val="DefaultParagraphFont"/>
    <w:uiPriority w:val="99"/>
    <w:unhideWhenUsed/>
    <w:locked/>
    <w:rsid w:val="00A2295D"/>
    <w:rPr>
      <w:color w:val="0000FF" w:themeColor="hyperlink"/>
      <w:u w:val="single"/>
    </w:rPr>
  </w:style>
  <w:style w:type="character" w:customStyle="1" w:styleId="UnresolvedMention1">
    <w:name w:val="Unresolved Mention1"/>
    <w:basedOn w:val="DefaultParagraphFont"/>
    <w:uiPriority w:val="99"/>
    <w:semiHidden/>
    <w:unhideWhenUsed/>
    <w:rsid w:val="00A2295D"/>
    <w:rPr>
      <w:color w:val="605E5C"/>
      <w:shd w:val="clear" w:color="auto" w:fill="E1DFDD"/>
    </w:rPr>
  </w:style>
  <w:style w:type="paragraph" w:customStyle="1" w:styleId="LDClause">
    <w:name w:val="LDClause"/>
    <w:basedOn w:val="Normal"/>
    <w:link w:val="LDClauseChar"/>
    <w:qFormat/>
    <w:rsid w:val="00BC2778"/>
    <w:pPr>
      <w:tabs>
        <w:tab w:val="right" w:pos="454"/>
        <w:tab w:val="left" w:pos="737"/>
      </w:tabs>
      <w:spacing w:before="60" w:after="60"/>
      <w:ind w:left="737" w:hanging="1021"/>
    </w:pPr>
  </w:style>
  <w:style w:type="character" w:customStyle="1" w:styleId="LDClauseChar">
    <w:name w:val="LDClause Char"/>
    <w:link w:val="LDClause"/>
    <w:rsid w:val="00BC2778"/>
    <w:rPr>
      <w:sz w:val="24"/>
      <w:szCs w:val="24"/>
      <w:lang w:eastAsia="en-US"/>
    </w:rPr>
  </w:style>
  <w:style w:type="paragraph" w:customStyle="1" w:styleId="LDP1a">
    <w:name w:val="LDP1(a)"/>
    <w:basedOn w:val="LDClause"/>
    <w:link w:val="LDP1aChar"/>
    <w:qFormat/>
    <w:rsid w:val="00BC2778"/>
    <w:pPr>
      <w:tabs>
        <w:tab w:val="clear" w:pos="454"/>
        <w:tab w:val="clear" w:pos="737"/>
        <w:tab w:val="left" w:pos="1191"/>
      </w:tabs>
      <w:ind w:left="1191" w:hanging="454"/>
    </w:pPr>
  </w:style>
  <w:style w:type="character" w:customStyle="1" w:styleId="LDP1aChar">
    <w:name w:val="LDP1(a) Char"/>
    <w:link w:val="LDP1a"/>
    <w:rsid w:val="00BC2778"/>
    <w:rPr>
      <w:sz w:val="24"/>
      <w:szCs w:val="24"/>
      <w:lang w:eastAsia="en-US"/>
    </w:rPr>
  </w:style>
  <w:style w:type="character" w:customStyle="1" w:styleId="LDClauseHeadingChar">
    <w:name w:val="LDClauseHeading Char"/>
    <w:link w:val="LDClauseHeading"/>
    <w:locked/>
    <w:rsid w:val="00DF23BD"/>
    <w:rPr>
      <w:rFonts w:ascii="Arial" w:hAnsi="Arial" w:cs="Arial"/>
      <w:b/>
      <w:sz w:val="24"/>
      <w:szCs w:val="24"/>
      <w:lang w:eastAsia="en-US"/>
    </w:rPr>
  </w:style>
  <w:style w:type="paragraph" w:customStyle="1" w:styleId="LDClauseHeading">
    <w:name w:val="LDClauseHeading"/>
    <w:basedOn w:val="Normal"/>
    <w:next w:val="Normal"/>
    <w:link w:val="LDClauseHeadingChar"/>
    <w:rsid w:val="00DF23BD"/>
    <w:pPr>
      <w:keepNext/>
      <w:tabs>
        <w:tab w:val="left" w:pos="737"/>
      </w:tabs>
      <w:spacing w:before="180" w:after="60"/>
      <w:ind w:left="737" w:hanging="737"/>
    </w:pPr>
    <w:rPr>
      <w:rFonts w:ascii="Arial" w:hAnsi="Arial" w:cs="Arial"/>
      <w:b/>
    </w:rPr>
  </w:style>
  <w:style w:type="character" w:customStyle="1" w:styleId="LDNoteChar">
    <w:name w:val="LDNote Char"/>
    <w:link w:val="LDNote"/>
    <w:locked/>
    <w:rsid w:val="00020821"/>
    <w:rPr>
      <w:szCs w:val="24"/>
      <w:lang w:eastAsia="en-US"/>
    </w:rPr>
  </w:style>
  <w:style w:type="paragraph" w:customStyle="1" w:styleId="LDNote">
    <w:name w:val="LDNote"/>
    <w:basedOn w:val="Normal"/>
    <w:link w:val="LDNoteChar"/>
    <w:rsid w:val="00020821"/>
    <w:pPr>
      <w:tabs>
        <w:tab w:val="right" w:pos="454"/>
        <w:tab w:val="left" w:pos="737"/>
      </w:tabs>
      <w:spacing w:before="60" w:after="60"/>
      <w:ind w:left="737"/>
    </w:pPr>
    <w:rPr>
      <w:sz w:val="22"/>
    </w:rPr>
  </w:style>
  <w:style w:type="paragraph" w:customStyle="1" w:styleId="dotpoint10">
    <w:name w:val="dotpoint1"/>
    <w:basedOn w:val="Normal"/>
    <w:rsid w:val="00013A20"/>
    <w:pPr>
      <w:spacing w:before="100" w:beforeAutospacing="1" w:after="100" w:afterAutospacing="1"/>
    </w:pPr>
    <w:rPr>
      <w:lang w:eastAsia="en-AU"/>
    </w:rPr>
  </w:style>
  <w:style w:type="paragraph" w:styleId="NormalWeb">
    <w:name w:val="Normal (Web)"/>
    <w:basedOn w:val="Normal"/>
    <w:uiPriority w:val="99"/>
    <w:unhideWhenUsed/>
    <w:locked/>
    <w:rsid w:val="00B82E9B"/>
    <w:pPr>
      <w:spacing w:before="100" w:beforeAutospacing="1" w:after="100" w:afterAutospacing="1"/>
    </w:pPr>
    <w:rPr>
      <w:lang w:eastAsia="en-AU"/>
    </w:rPr>
  </w:style>
  <w:style w:type="character" w:customStyle="1" w:styleId="UnresolvedMention2">
    <w:name w:val="Unresolved Mention2"/>
    <w:basedOn w:val="DefaultParagraphFont"/>
    <w:uiPriority w:val="99"/>
    <w:semiHidden/>
    <w:unhideWhenUsed/>
    <w:rsid w:val="005F1AE6"/>
    <w:rPr>
      <w:color w:val="605E5C"/>
      <w:shd w:val="clear" w:color="auto" w:fill="E1DFDD"/>
    </w:rPr>
  </w:style>
  <w:style w:type="paragraph" w:customStyle="1" w:styleId="RGHead">
    <w:name w:val="RGHead"/>
    <w:basedOn w:val="Normal"/>
    <w:next w:val="Normal"/>
    <w:rsid w:val="00FD77FB"/>
    <w:pPr>
      <w:keepNext/>
      <w:spacing w:before="360" w:after="160" w:line="259" w:lineRule="auto"/>
      <w:ind w:left="2410" w:hanging="2410"/>
    </w:pPr>
    <w:rPr>
      <w:rFonts w:ascii="Arial" w:eastAsia="Calibri" w:hAnsi="Arial" w:cs="Arial"/>
      <w:b/>
      <w:bCs/>
      <w:sz w:val="32"/>
      <w:szCs w:val="32"/>
    </w:rPr>
  </w:style>
  <w:style w:type="paragraph" w:styleId="DocumentMap">
    <w:name w:val="Document Map"/>
    <w:basedOn w:val="Normal"/>
    <w:link w:val="DocumentMapChar"/>
    <w:semiHidden/>
    <w:unhideWhenUsed/>
    <w:locked/>
    <w:rsid w:val="003240F6"/>
    <w:rPr>
      <w:rFonts w:ascii="Lucida Grande" w:hAnsi="Lucida Grande" w:cs="Lucida Grande"/>
    </w:rPr>
  </w:style>
  <w:style w:type="character" w:customStyle="1" w:styleId="DocumentMapChar">
    <w:name w:val="Document Map Char"/>
    <w:basedOn w:val="DefaultParagraphFont"/>
    <w:link w:val="DocumentMap"/>
    <w:semiHidden/>
    <w:rsid w:val="003240F6"/>
    <w:rPr>
      <w:rFonts w:ascii="Lucida Grande" w:hAnsi="Lucida Grande" w:cs="Lucida Grande"/>
      <w:sz w:val="24"/>
      <w:szCs w:val="24"/>
      <w:lang w:eastAsia="en-US"/>
    </w:rPr>
  </w:style>
  <w:style w:type="character" w:customStyle="1" w:styleId="UnresolvedMention3">
    <w:name w:val="Unresolved Mention3"/>
    <w:basedOn w:val="DefaultParagraphFont"/>
    <w:uiPriority w:val="99"/>
    <w:unhideWhenUsed/>
    <w:rsid w:val="00085F67"/>
    <w:rPr>
      <w:color w:val="808080"/>
      <w:shd w:val="clear" w:color="auto" w:fill="E6E6E6"/>
    </w:rPr>
  </w:style>
  <w:style w:type="character" w:styleId="FollowedHyperlink">
    <w:name w:val="FollowedHyperlink"/>
    <w:basedOn w:val="DefaultParagraphFont"/>
    <w:uiPriority w:val="99"/>
    <w:unhideWhenUsed/>
    <w:locked/>
    <w:rsid w:val="00085F67"/>
    <w:rPr>
      <w:color w:val="800080" w:themeColor="followedHyperlink"/>
      <w:u w:val="single"/>
    </w:rPr>
  </w:style>
  <w:style w:type="paragraph" w:customStyle="1" w:styleId="EMNormal">
    <w:name w:val="EM Normal"/>
    <w:basedOn w:val="Normal"/>
    <w:link w:val="EMNormalChar"/>
    <w:qFormat/>
    <w:rsid w:val="00545EE8"/>
    <w:pPr>
      <w:spacing w:before="120" w:after="120"/>
    </w:pPr>
    <w:rPr>
      <w:rFonts w:eastAsiaTheme="minorHAnsi" w:cstheme="minorBidi"/>
      <w:szCs w:val="22"/>
    </w:rPr>
  </w:style>
  <w:style w:type="character" w:customStyle="1" w:styleId="EMNormalChar">
    <w:name w:val="EM Normal Char"/>
    <w:basedOn w:val="DefaultParagraphFont"/>
    <w:link w:val="EMNormal"/>
    <w:rsid w:val="00545EE8"/>
    <w:rPr>
      <w:rFonts w:eastAsiaTheme="minorHAnsi" w:cstheme="minorBidi"/>
      <w:sz w:val="24"/>
      <w:lang w:eastAsia="en-US"/>
    </w:rPr>
  </w:style>
  <w:style w:type="paragraph" w:customStyle="1" w:styleId="EMBulletList">
    <w:name w:val="EM Bullet List"/>
    <w:basedOn w:val="EMNormal"/>
    <w:qFormat/>
    <w:rsid w:val="009D167F"/>
    <w:pPr>
      <w:numPr>
        <w:numId w:val="10"/>
      </w:numPr>
      <w:contextualSpacing/>
    </w:pPr>
  </w:style>
  <w:style w:type="paragraph" w:customStyle="1" w:styleId="Note">
    <w:name w:val="Note"/>
    <w:basedOn w:val="Normal"/>
    <w:link w:val="NoteChar"/>
    <w:qFormat/>
    <w:rsid w:val="00581740"/>
    <w:pPr>
      <w:tabs>
        <w:tab w:val="right" w:pos="454"/>
        <w:tab w:val="left" w:pos="737"/>
      </w:tabs>
      <w:spacing w:before="60" w:after="60"/>
      <w:ind w:left="737"/>
    </w:pPr>
    <w:rPr>
      <w:sz w:val="20"/>
    </w:rPr>
  </w:style>
  <w:style w:type="paragraph" w:customStyle="1" w:styleId="P1">
    <w:name w:val="P1"/>
    <w:aliases w:val="(a)"/>
    <w:basedOn w:val="Normal"/>
    <w:link w:val="aChar"/>
    <w:qFormat/>
    <w:rsid w:val="00581740"/>
    <w:pPr>
      <w:tabs>
        <w:tab w:val="left" w:pos="1191"/>
      </w:tabs>
      <w:spacing w:before="60" w:after="60"/>
      <w:ind w:left="1191" w:hanging="454"/>
    </w:pPr>
  </w:style>
  <w:style w:type="character" w:customStyle="1" w:styleId="NoteChar">
    <w:name w:val="Note Char"/>
    <w:link w:val="Note"/>
    <w:rsid w:val="00581740"/>
    <w:rPr>
      <w:sz w:val="20"/>
      <w:szCs w:val="24"/>
      <w:lang w:eastAsia="en-US"/>
    </w:rPr>
  </w:style>
  <w:style w:type="character" w:customStyle="1" w:styleId="aChar">
    <w:name w:val="(a) Char"/>
    <w:aliases w:val="P1 Char"/>
    <w:link w:val="P1"/>
    <w:rsid w:val="00581740"/>
    <w:rPr>
      <w:sz w:val="24"/>
      <w:szCs w:val="24"/>
      <w:lang w:eastAsia="en-US"/>
    </w:rPr>
  </w:style>
  <w:style w:type="paragraph" w:customStyle="1" w:styleId="Clause">
    <w:name w:val="Clause"/>
    <w:basedOn w:val="Normal"/>
    <w:link w:val="ClauseChar"/>
    <w:qFormat/>
    <w:rsid w:val="00581740"/>
    <w:pPr>
      <w:tabs>
        <w:tab w:val="right" w:pos="454"/>
        <w:tab w:val="left" w:pos="737"/>
      </w:tabs>
      <w:spacing w:before="60" w:after="60"/>
      <w:ind w:left="737" w:hanging="1021"/>
    </w:pPr>
  </w:style>
  <w:style w:type="character" w:customStyle="1" w:styleId="ClauseChar">
    <w:name w:val="Clause Char"/>
    <w:link w:val="Clause"/>
    <w:rsid w:val="00581740"/>
    <w:rPr>
      <w:sz w:val="24"/>
      <w:szCs w:val="24"/>
      <w:lang w:eastAsia="en-US"/>
    </w:rPr>
  </w:style>
  <w:style w:type="paragraph" w:customStyle="1" w:styleId="LDdefinition">
    <w:name w:val="LDdefinition"/>
    <w:basedOn w:val="Normal"/>
    <w:link w:val="LDdefinitionChar"/>
    <w:rsid w:val="00920F82"/>
    <w:pPr>
      <w:spacing w:before="60" w:after="60"/>
      <w:ind w:left="737"/>
    </w:pPr>
  </w:style>
  <w:style w:type="character" w:customStyle="1" w:styleId="LDdefinitionChar">
    <w:name w:val="LDdefinition Char"/>
    <w:basedOn w:val="DefaultParagraphFont"/>
    <w:link w:val="LDdefinition"/>
    <w:rsid w:val="00920F82"/>
    <w:rPr>
      <w:sz w:val="24"/>
      <w:szCs w:val="24"/>
      <w:lang w:eastAsia="en-US"/>
    </w:rPr>
  </w:style>
  <w:style w:type="paragraph" w:customStyle="1" w:styleId="LDP2i">
    <w:name w:val="LDP2 (i)"/>
    <w:basedOn w:val="LDP1a"/>
    <w:link w:val="LDP2iChar"/>
    <w:qFormat/>
    <w:rsid w:val="00916478"/>
    <w:pPr>
      <w:tabs>
        <w:tab w:val="clear" w:pos="1191"/>
        <w:tab w:val="right" w:pos="1418"/>
        <w:tab w:val="left" w:pos="1559"/>
      </w:tabs>
      <w:ind w:left="1588" w:hanging="1134"/>
    </w:pPr>
  </w:style>
  <w:style w:type="character" w:customStyle="1" w:styleId="LDP2iChar">
    <w:name w:val="LDP2 (i) Char"/>
    <w:link w:val="LDP2i"/>
    <w:rsid w:val="00916478"/>
    <w:rPr>
      <w:sz w:val="24"/>
      <w:szCs w:val="24"/>
      <w:lang w:eastAsia="en-US"/>
    </w:rPr>
  </w:style>
  <w:style w:type="paragraph" w:customStyle="1" w:styleId="P2">
    <w:name w:val="P2"/>
    <w:aliases w:val="(i)"/>
    <w:basedOn w:val="P1"/>
    <w:link w:val="iChar"/>
    <w:qFormat/>
    <w:rsid w:val="00774A7C"/>
    <w:pPr>
      <w:tabs>
        <w:tab w:val="clear" w:pos="1191"/>
        <w:tab w:val="right" w:pos="1418"/>
        <w:tab w:val="left" w:pos="1559"/>
      </w:tabs>
      <w:ind w:left="1588" w:hanging="1134"/>
    </w:pPr>
  </w:style>
  <w:style w:type="character" w:customStyle="1" w:styleId="iChar">
    <w:name w:val="(i) Char"/>
    <w:link w:val="P2"/>
    <w:rsid w:val="00774A7C"/>
    <w:rPr>
      <w:sz w:val="24"/>
      <w:szCs w:val="24"/>
      <w:lang w:eastAsia="en-US"/>
    </w:rPr>
  </w:style>
  <w:style w:type="paragraph" w:customStyle="1" w:styleId="LDBodytext">
    <w:name w:val="LDBody text"/>
    <w:link w:val="LDBodytextChar"/>
    <w:rsid w:val="00CC5CA1"/>
    <w:rPr>
      <w:sz w:val="24"/>
      <w:szCs w:val="24"/>
      <w:lang w:eastAsia="en-US"/>
    </w:rPr>
  </w:style>
  <w:style w:type="character" w:customStyle="1" w:styleId="LDBodytextChar">
    <w:name w:val="LDBody text Char"/>
    <w:link w:val="LDBodytext"/>
    <w:rsid w:val="00CC5CA1"/>
    <w:rPr>
      <w:sz w:val="24"/>
      <w:szCs w:val="24"/>
      <w:lang w:eastAsia="en-US"/>
    </w:rPr>
  </w:style>
  <w:style w:type="paragraph" w:customStyle="1" w:styleId="LDSubclauseHead">
    <w:name w:val="LDSubclauseHead"/>
    <w:basedOn w:val="LDClauseHeading"/>
    <w:link w:val="LDSubclauseHeadChar"/>
    <w:rsid w:val="00CC5CA1"/>
    <w:rPr>
      <w:rFonts w:cs="Times New Roman"/>
      <w:b w:val="0"/>
    </w:rPr>
  </w:style>
  <w:style w:type="paragraph" w:customStyle="1" w:styleId="NPRMBodyText">
    <w:name w:val="NPRMBodyText"/>
    <w:basedOn w:val="Normal"/>
    <w:link w:val="NPRMBodyTextChar"/>
    <w:rsid w:val="003F4ED4"/>
    <w:pPr>
      <w:widowControl w:val="0"/>
      <w:tabs>
        <w:tab w:val="left" w:pos="709"/>
      </w:tabs>
      <w:spacing w:after="160" w:line="259" w:lineRule="auto"/>
      <w:jc w:val="both"/>
    </w:pPr>
    <w:rPr>
      <w:rFonts w:eastAsiaTheme="minorHAnsi" w:cstheme="minorBidi"/>
      <w:sz w:val="22"/>
      <w:szCs w:val="20"/>
    </w:rPr>
  </w:style>
  <w:style w:type="character" w:customStyle="1" w:styleId="NPRMBodyTextChar">
    <w:name w:val="NPRMBodyText Char"/>
    <w:link w:val="NPRMBodyText"/>
    <w:rsid w:val="003F4ED4"/>
    <w:rPr>
      <w:rFonts w:eastAsiaTheme="minorHAnsi" w:cstheme="minorBidi"/>
      <w:szCs w:val="20"/>
      <w:lang w:eastAsia="en-US"/>
    </w:rPr>
  </w:style>
  <w:style w:type="paragraph" w:styleId="TOC2">
    <w:name w:val="toc 2"/>
    <w:basedOn w:val="Normal"/>
    <w:next w:val="Normal"/>
    <w:autoRedefine/>
    <w:uiPriority w:val="39"/>
    <w:locked/>
    <w:rsid w:val="001E1C02"/>
    <w:pPr>
      <w:tabs>
        <w:tab w:val="left" w:pos="1843"/>
        <w:tab w:val="right" w:leader="dot" w:pos="9061"/>
      </w:tabs>
      <w:ind w:left="1843" w:hanging="1843"/>
    </w:pPr>
    <w:rPr>
      <w:rFonts w:eastAsiaTheme="minorHAnsi" w:cs="Arial"/>
      <w:noProof/>
      <w:color w:val="000000" w:themeColor="text1"/>
      <w:szCs w:val="22"/>
    </w:rPr>
  </w:style>
  <w:style w:type="paragraph" w:customStyle="1" w:styleId="LDP3A">
    <w:name w:val="LDP3 (A)"/>
    <w:basedOn w:val="LDP2i"/>
    <w:link w:val="LDP3AChar"/>
    <w:qFormat/>
    <w:rsid w:val="00D859A8"/>
    <w:pPr>
      <w:tabs>
        <w:tab w:val="clear" w:pos="1418"/>
        <w:tab w:val="clear" w:pos="1559"/>
        <w:tab w:val="left" w:pos="1985"/>
      </w:tabs>
      <w:ind w:left="1985" w:hanging="567"/>
    </w:pPr>
  </w:style>
  <w:style w:type="character" w:customStyle="1" w:styleId="LDP3AChar">
    <w:name w:val="LDP3 (A) Char"/>
    <w:link w:val="LDP3A"/>
    <w:rsid w:val="00D859A8"/>
    <w:rPr>
      <w:sz w:val="24"/>
      <w:szCs w:val="24"/>
      <w:lang w:eastAsia="en-US"/>
    </w:rPr>
  </w:style>
  <w:style w:type="paragraph" w:styleId="ListBullet3">
    <w:name w:val="List Bullet 3"/>
    <w:basedOn w:val="Normal"/>
    <w:locked/>
    <w:rsid w:val="00C41A6D"/>
    <w:pPr>
      <w:numPr>
        <w:numId w:val="11"/>
      </w:numPr>
      <w:spacing w:after="160" w:line="259" w:lineRule="auto"/>
    </w:pPr>
    <w:rPr>
      <w:rFonts w:eastAsiaTheme="minorHAnsi" w:cstheme="minorBidi"/>
      <w:szCs w:val="22"/>
    </w:rPr>
  </w:style>
  <w:style w:type="paragraph" w:customStyle="1" w:styleId="LDDivisionheading">
    <w:name w:val="LDDivision heading"/>
    <w:basedOn w:val="Normal"/>
    <w:link w:val="LDDivisionheadingChar"/>
    <w:rsid w:val="007F7E9F"/>
    <w:pPr>
      <w:keepNext/>
      <w:tabs>
        <w:tab w:val="left" w:pos="1843"/>
      </w:tabs>
      <w:spacing w:before="240" w:after="240"/>
      <w:ind w:left="1843" w:hanging="1843"/>
    </w:pPr>
    <w:rPr>
      <w:rFonts w:ascii="Arial" w:hAnsi="Arial"/>
      <w:b/>
      <w:bCs/>
      <w:color w:val="000000"/>
      <w:szCs w:val="20"/>
    </w:rPr>
  </w:style>
  <w:style w:type="character" w:customStyle="1" w:styleId="LDDivisionheadingChar">
    <w:name w:val="LDDivision heading Char"/>
    <w:link w:val="LDDivisionheading"/>
    <w:rsid w:val="007F7E9F"/>
    <w:rPr>
      <w:rFonts w:ascii="Arial" w:hAnsi="Arial"/>
      <w:b/>
      <w:bCs/>
      <w:color w:val="000000"/>
      <w:sz w:val="24"/>
      <w:szCs w:val="20"/>
      <w:lang w:eastAsia="en-US"/>
    </w:rPr>
  </w:style>
  <w:style w:type="paragraph" w:customStyle="1" w:styleId="LDReference">
    <w:name w:val="LDReference"/>
    <w:basedOn w:val="Normal"/>
    <w:rsid w:val="008C11EA"/>
    <w:pPr>
      <w:spacing w:before="120" w:after="480"/>
      <w:ind w:left="1843"/>
    </w:pPr>
    <w:rPr>
      <w:sz w:val="20"/>
      <w:szCs w:val="20"/>
    </w:rPr>
  </w:style>
  <w:style w:type="paragraph" w:customStyle="1" w:styleId="LDScheduleheading">
    <w:name w:val="LDSchedule heading"/>
    <w:basedOn w:val="Normal"/>
    <w:next w:val="LDBodytext"/>
    <w:link w:val="LDScheduleheadingChar"/>
    <w:rsid w:val="007F2F61"/>
    <w:pPr>
      <w:keepNext/>
      <w:tabs>
        <w:tab w:val="left" w:pos="1843"/>
      </w:tabs>
      <w:spacing w:before="480" w:after="120"/>
      <w:ind w:left="1843" w:hanging="1843"/>
    </w:pPr>
    <w:rPr>
      <w:rFonts w:ascii="Arial" w:hAnsi="Arial" w:cs="Arial"/>
      <w:b/>
    </w:rPr>
  </w:style>
  <w:style w:type="character" w:customStyle="1" w:styleId="LDScheduleheadingChar">
    <w:name w:val="LDSchedule heading Char"/>
    <w:link w:val="LDScheduleheading"/>
    <w:rsid w:val="007F2F61"/>
    <w:rPr>
      <w:rFonts w:ascii="Arial" w:hAnsi="Arial" w:cs="Arial"/>
      <w:b/>
      <w:sz w:val="24"/>
      <w:szCs w:val="24"/>
      <w:lang w:eastAsia="en-US"/>
    </w:rPr>
  </w:style>
  <w:style w:type="paragraph" w:styleId="Subtitle">
    <w:name w:val="Subtitle"/>
    <w:basedOn w:val="Normal"/>
    <w:link w:val="SubtitleChar"/>
    <w:qFormat/>
    <w:locked/>
    <w:rsid w:val="004845DF"/>
    <w:pPr>
      <w:spacing w:after="60" w:line="259" w:lineRule="auto"/>
      <w:jc w:val="center"/>
      <w:outlineLvl w:val="1"/>
    </w:pPr>
    <w:rPr>
      <w:rFonts w:ascii="Arial" w:eastAsiaTheme="minorHAnsi" w:hAnsi="Arial" w:cs="Arial"/>
      <w:szCs w:val="22"/>
    </w:rPr>
  </w:style>
  <w:style w:type="character" w:customStyle="1" w:styleId="SubtitleChar">
    <w:name w:val="Subtitle Char"/>
    <w:basedOn w:val="DefaultParagraphFont"/>
    <w:link w:val="Subtitle"/>
    <w:rsid w:val="004845DF"/>
    <w:rPr>
      <w:rFonts w:ascii="Arial" w:eastAsiaTheme="minorHAnsi" w:hAnsi="Arial" w:cs="Arial"/>
      <w:sz w:val="24"/>
      <w:lang w:eastAsia="en-US"/>
    </w:rPr>
  </w:style>
  <w:style w:type="paragraph" w:styleId="Salutation">
    <w:name w:val="Salutation"/>
    <w:basedOn w:val="Normal"/>
    <w:next w:val="Normal"/>
    <w:link w:val="SalutationChar"/>
    <w:locked/>
    <w:rsid w:val="00E3035F"/>
    <w:pPr>
      <w:spacing w:after="160" w:line="259" w:lineRule="auto"/>
    </w:pPr>
    <w:rPr>
      <w:rFonts w:eastAsiaTheme="minorHAnsi" w:cstheme="minorBidi"/>
      <w:szCs w:val="22"/>
    </w:rPr>
  </w:style>
  <w:style w:type="character" w:customStyle="1" w:styleId="SalutationChar">
    <w:name w:val="Salutation Char"/>
    <w:basedOn w:val="DefaultParagraphFont"/>
    <w:link w:val="Salutation"/>
    <w:rsid w:val="00E3035F"/>
    <w:rPr>
      <w:rFonts w:eastAsiaTheme="minorHAnsi" w:cstheme="minorBidi"/>
      <w:sz w:val="24"/>
      <w:lang w:eastAsia="en-US"/>
    </w:rPr>
  </w:style>
  <w:style w:type="paragraph" w:styleId="ListBullet2">
    <w:name w:val="List Bullet 2"/>
    <w:basedOn w:val="Normal"/>
    <w:locked/>
    <w:rsid w:val="00655C6D"/>
    <w:pPr>
      <w:numPr>
        <w:numId w:val="12"/>
      </w:numPr>
      <w:spacing w:after="160" w:line="259" w:lineRule="auto"/>
    </w:pPr>
    <w:rPr>
      <w:rFonts w:eastAsiaTheme="minorHAnsi" w:cstheme="minorBidi"/>
      <w:szCs w:val="22"/>
    </w:rPr>
  </w:style>
  <w:style w:type="paragraph" w:customStyle="1" w:styleId="LDScheduleheadingcontd">
    <w:name w:val="LDSchedule heading contd"/>
    <w:basedOn w:val="LDScheduleheading"/>
    <w:link w:val="LDScheduleheadingcontdChar"/>
    <w:qFormat/>
    <w:rsid w:val="00B77D6F"/>
    <w:pPr>
      <w:spacing w:before="360"/>
    </w:pPr>
  </w:style>
  <w:style w:type="character" w:customStyle="1" w:styleId="LDScheduleheadingcontdChar">
    <w:name w:val="LDSchedule heading contd Char"/>
    <w:basedOn w:val="LDScheduleheadingChar"/>
    <w:link w:val="LDScheduleheadingcontd"/>
    <w:rsid w:val="00B77D6F"/>
    <w:rPr>
      <w:rFonts w:ascii="Arial" w:hAnsi="Arial" w:cs="Arial"/>
      <w:b/>
      <w:sz w:val="24"/>
      <w:szCs w:val="24"/>
      <w:lang w:eastAsia="en-US"/>
    </w:rPr>
  </w:style>
  <w:style w:type="paragraph" w:customStyle="1" w:styleId="AmendHeading">
    <w:name w:val="AmendHeading"/>
    <w:basedOn w:val="Normal"/>
    <w:next w:val="Normal"/>
    <w:qFormat/>
    <w:rsid w:val="00662589"/>
    <w:pPr>
      <w:keepNext/>
      <w:spacing w:before="180" w:after="60"/>
      <w:ind w:left="720" w:hanging="720"/>
    </w:pPr>
    <w:rPr>
      <w:rFonts w:ascii="Arial" w:hAnsi="Arial"/>
      <w:b/>
    </w:rPr>
  </w:style>
  <w:style w:type="paragraph" w:customStyle="1" w:styleId="emnormal0">
    <w:name w:val="emnormal"/>
    <w:basedOn w:val="Normal"/>
    <w:rsid w:val="00543872"/>
    <w:pPr>
      <w:spacing w:before="100" w:beforeAutospacing="1" w:after="100" w:afterAutospacing="1"/>
    </w:pPr>
    <w:rPr>
      <w:lang w:eastAsia="en-AU"/>
    </w:rPr>
  </w:style>
  <w:style w:type="paragraph" w:customStyle="1" w:styleId="Default">
    <w:name w:val="Default"/>
    <w:rsid w:val="00007085"/>
    <w:pPr>
      <w:autoSpaceDE w:val="0"/>
      <w:autoSpaceDN w:val="0"/>
      <w:adjustRightInd w:val="0"/>
    </w:pPr>
    <w:rPr>
      <w:color w:val="000000"/>
      <w:sz w:val="24"/>
      <w:szCs w:val="24"/>
    </w:rPr>
  </w:style>
  <w:style w:type="character" w:customStyle="1" w:styleId="et03">
    <w:name w:val="et03"/>
    <w:basedOn w:val="DefaultParagraphFont"/>
    <w:rsid w:val="00D821CD"/>
  </w:style>
  <w:style w:type="paragraph" w:customStyle="1" w:styleId="LDTitle">
    <w:name w:val="LDTitle"/>
    <w:link w:val="LDTitleChar"/>
    <w:rsid w:val="00C0168B"/>
    <w:pPr>
      <w:spacing w:before="1320" w:after="480"/>
    </w:pPr>
    <w:rPr>
      <w:rFonts w:ascii="Arial" w:hAnsi="Arial"/>
      <w:sz w:val="24"/>
      <w:szCs w:val="24"/>
      <w:lang w:eastAsia="en-US"/>
    </w:rPr>
  </w:style>
  <w:style w:type="character" w:customStyle="1" w:styleId="LDTitleChar">
    <w:name w:val="LDTitle Char"/>
    <w:link w:val="LDTitle"/>
    <w:rsid w:val="00C0168B"/>
    <w:rPr>
      <w:rFonts w:ascii="Arial" w:hAnsi="Arial"/>
      <w:sz w:val="24"/>
      <w:szCs w:val="24"/>
      <w:lang w:eastAsia="en-US"/>
    </w:rPr>
  </w:style>
  <w:style w:type="paragraph" w:customStyle="1" w:styleId="LDPartheading2">
    <w:name w:val="LD Part heading 2"/>
    <w:basedOn w:val="Normal"/>
    <w:link w:val="LDPartheading2Char"/>
    <w:qFormat/>
    <w:rsid w:val="00C0168B"/>
    <w:pPr>
      <w:keepNext/>
      <w:pageBreakBefore/>
      <w:tabs>
        <w:tab w:val="left" w:pos="1843"/>
      </w:tabs>
      <w:spacing w:before="200" w:after="240"/>
      <w:ind w:left="1843" w:hanging="1843"/>
    </w:pPr>
    <w:rPr>
      <w:rFonts w:ascii="Arial" w:hAnsi="Arial"/>
      <w:b/>
      <w:bCs/>
      <w:color w:val="000000"/>
      <w:szCs w:val="20"/>
    </w:rPr>
  </w:style>
  <w:style w:type="character" w:customStyle="1" w:styleId="LDPartheading2Char">
    <w:name w:val="LD Part heading 2 Char"/>
    <w:basedOn w:val="DefaultParagraphFont"/>
    <w:link w:val="LDPartheading2"/>
    <w:rsid w:val="00C0168B"/>
    <w:rPr>
      <w:rFonts w:ascii="Arial" w:hAnsi="Arial"/>
      <w:b/>
      <w:bCs/>
      <w:color w:val="000000"/>
      <w:sz w:val="24"/>
      <w:szCs w:val="20"/>
      <w:lang w:eastAsia="en-US"/>
    </w:rPr>
  </w:style>
  <w:style w:type="paragraph" w:customStyle="1" w:styleId="LDChapterHeading">
    <w:name w:val="LDChapterHeading"/>
    <w:basedOn w:val="LDTitle"/>
    <w:next w:val="Normal"/>
    <w:link w:val="LDChapterHeadingChar"/>
    <w:qFormat/>
    <w:rsid w:val="0024774C"/>
    <w:pPr>
      <w:keepNext/>
      <w:tabs>
        <w:tab w:val="left" w:pos="1843"/>
      </w:tabs>
      <w:spacing w:before="0" w:after="120"/>
      <w:ind w:left="1843" w:hanging="1843"/>
    </w:pPr>
    <w:rPr>
      <w:rFonts w:cs="Arial"/>
      <w:b/>
    </w:rPr>
  </w:style>
  <w:style w:type="character" w:customStyle="1" w:styleId="LDChapterHeadingChar">
    <w:name w:val="LDChapterHeading Char"/>
    <w:link w:val="LDChapterHeading"/>
    <w:rsid w:val="0024774C"/>
    <w:rPr>
      <w:rFonts w:ascii="Arial" w:hAnsi="Arial" w:cs="Arial"/>
      <w:b/>
      <w:sz w:val="24"/>
      <w:szCs w:val="24"/>
      <w:lang w:eastAsia="en-US"/>
    </w:rPr>
  </w:style>
  <w:style w:type="paragraph" w:styleId="BodyText">
    <w:name w:val="Body Text"/>
    <w:basedOn w:val="Normal"/>
    <w:link w:val="BodyTextChar"/>
    <w:uiPriority w:val="99"/>
    <w:locked/>
    <w:rsid w:val="004139EF"/>
    <w:pPr>
      <w:spacing w:after="160" w:line="259" w:lineRule="auto"/>
    </w:pPr>
    <w:rPr>
      <w:rFonts w:asciiTheme="minorHAnsi" w:eastAsiaTheme="minorHAnsi" w:hAnsiTheme="minorHAnsi" w:cstheme="minorBidi"/>
      <w:sz w:val="22"/>
      <w:szCs w:val="22"/>
    </w:rPr>
  </w:style>
  <w:style w:type="character" w:customStyle="1" w:styleId="BodyTextChar">
    <w:name w:val="Body Text Char"/>
    <w:basedOn w:val="DefaultParagraphFont"/>
    <w:link w:val="BodyText"/>
    <w:uiPriority w:val="99"/>
    <w:rsid w:val="004139EF"/>
    <w:rPr>
      <w:rFonts w:asciiTheme="minorHAnsi" w:eastAsiaTheme="minorHAnsi" w:hAnsiTheme="minorHAnsi" w:cstheme="minorBidi"/>
      <w:lang w:eastAsia="en-US"/>
    </w:rPr>
  </w:style>
  <w:style w:type="paragraph" w:customStyle="1" w:styleId="LDAmendInstruction">
    <w:name w:val="LDAmendInstruction"/>
    <w:basedOn w:val="Normal"/>
    <w:next w:val="Normal"/>
    <w:qFormat/>
    <w:rsid w:val="00B207F3"/>
    <w:pPr>
      <w:keepNext/>
      <w:tabs>
        <w:tab w:val="right" w:pos="454"/>
        <w:tab w:val="left" w:pos="737"/>
      </w:tabs>
      <w:spacing w:before="120" w:after="60"/>
      <w:ind w:left="737"/>
    </w:pPr>
    <w:rPr>
      <w:i/>
    </w:rPr>
  </w:style>
  <w:style w:type="numbering" w:customStyle="1" w:styleId="NoList1">
    <w:name w:val="No List1"/>
    <w:next w:val="NoList"/>
    <w:semiHidden/>
    <w:rsid w:val="00D54640"/>
  </w:style>
  <w:style w:type="paragraph" w:customStyle="1" w:styleId="LDDate">
    <w:name w:val="LDDate"/>
    <w:basedOn w:val="BodyText1"/>
    <w:link w:val="LDDateChar"/>
    <w:rsid w:val="00D54640"/>
    <w:pPr>
      <w:spacing w:before="240"/>
    </w:pPr>
  </w:style>
  <w:style w:type="paragraph" w:customStyle="1" w:styleId="LDSignatory">
    <w:name w:val="LDSignatory"/>
    <w:basedOn w:val="BodyText1"/>
    <w:next w:val="BodyText1"/>
    <w:rsid w:val="00D54640"/>
    <w:pPr>
      <w:keepNext/>
      <w:spacing w:before="900"/>
    </w:pPr>
  </w:style>
  <w:style w:type="paragraph" w:customStyle="1" w:styleId="LDDescription">
    <w:name w:val="LD Description"/>
    <w:basedOn w:val="LDTitle"/>
    <w:rsid w:val="00D54640"/>
    <w:pPr>
      <w:pBdr>
        <w:bottom w:val="single" w:sz="4" w:space="3" w:color="auto"/>
      </w:pBdr>
      <w:spacing w:before="360" w:after="120"/>
    </w:pPr>
    <w:rPr>
      <w:b/>
    </w:rPr>
  </w:style>
  <w:style w:type="character" w:customStyle="1" w:styleId="LDDateChar">
    <w:name w:val="LDDate Char"/>
    <w:link w:val="LDDate"/>
    <w:locked/>
    <w:rsid w:val="00D54640"/>
    <w:rPr>
      <w:sz w:val="24"/>
      <w:szCs w:val="24"/>
      <w:lang w:eastAsia="en-US"/>
    </w:rPr>
  </w:style>
  <w:style w:type="paragraph" w:customStyle="1" w:styleId="LDScheduleClauseHead">
    <w:name w:val="LDScheduleClauseHead"/>
    <w:basedOn w:val="LDClauseHeading"/>
    <w:next w:val="LDScheduleClause"/>
    <w:link w:val="LDScheduleClauseHeadChar"/>
    <w:rsid w:val="00D54640"/>
  </w:style>
  <w:style w:type="paragraph" w:customStyle="1" w:styleId="LDScheduleClause">
    <w:name w:val="LDScheduleClause"/>
    <w:basedOn w:val="LDClause"/>
    <w:link w:val="LDScheduleClauseChar"/>
    <w:rsid w:val="00D54640"/>
    <w:pPr>
      <w:ind w:left="738" w:hanging="851"/>
    </w:pPr>
  </w:style>
  <w:style w:type="character" w:customStyle="1" w:styleId="LDScheduleClauseChar">
    <w:name w:val="LDScheduleClause Char"/>
    <w:basedOn w:val="LDClauseChar"/>
    <w:link w:val="LDScheduleClause"/>
    <w:locked/>
    <w:rsid w:val="00D54640"/>
    <w:rPr>
      <w:sz w:val="24"/>
      <w:szCs w:val="24"/>
      <w:lang w:eastAsia="en-US"/>
    </w:rPr>
  </w:style>
  <w:style w:type="character" w:customStyle="1" w:styleId="LDScheduleClauseHeadChar">
    <w:name w:val="LDScheduleClauseHead Char"/>
    <w:basedOn w:val="LDClauseHeadingChar"/>
    <w:link w:val="LDScheduleClauseHead"/>
    <w:locked/>
    <w:rsid w:val="00D54640"/>
    <w:rPr>
      <w:rFonts w:ascii="Arial" w:hAnsi="Arial" w:cs="Arial"/>
      <w:b/>
      <w:sz w:val="24"/>
      <w:szCs w:val="24"/>
      <w:lang w:eastAsia="en-US"/>
    </w:rPr>
  </w:style>
  <w:style w:type="paragraph" w:customStyle="1" w:styleId="LDAmendHeading">
    <w:name w:val="LDAmendHeading"/>
    <w:basedOn w:val="LDTitle"/>
    <w:next w:val="LDAmendInstruction"/>
    <w:link w:val="LDAmendHeadingChar"/>
    <w:rsid w:val="00D54640"/>
    <w:pPr>
      <w:keepNext/>
      <w:spacing w:before="180" w:after="60"/>
      <w:ind w:left="720" w:hanging="720"/>
    </w:pPr>
    <w:rPr>
      <w:b/>
    </w:rPr>
  </w:style>
  <w:style w:type="character" w:styleId="PageNumber">
    <w:name w:val="page number"/>
    <w:basedOn w:val="DefaultParagraphFont"/>
    <w:uiPriority w:val="99"/>
    <w:locked/>
    <w:rsid w:val="00D54640"/>
  </w:style>
  <w:style w:type="paragraph" w:customStyle="1" w:styleId="LDFooter">
    <w:name w:val="LDFooter"/>
    <w:basedOn w:val="BodyText1"/>
    <w:rsid w:val="00D54640"/>
    <w:pPr>
      <w:tabs>
        <w:tab w:val="right" w:pos="8505"/>
      </w:tabs>
    </w:pPr>
    <w:rPr>
      <w:sz w:val="20"/>
    </w:rPr>
  </w:style>
  <w:style w:type="paragraph" w:customStyle="1" w:styleId="indent">
    <w:name w:val="indent"/>
    <w:basedOn w:val="Normal"/>
    <w:rsid w:val="00D54640"/>
    <w:pPr>
      <w:tabs>
        <w:tab w:val="right" w:pos="1134"/>
        <w:tab w:val="left" w:pos="1276"/>
      </w:tabs>
      <w:overflowPunct w:val="0"/>
      <w:autoSpaceDE w:val="0"/>
      <w:autoSpaceDN w:val="0"/>
      <w:adjustRightInd w:val="0"/>
      <w:ind w:left="1276" w:hanging="1276"/>
      <w:jc w:val="both"/>
      <w:textAlignment w:val="baseline"/>
    </w:pPr>
    <w:rPr>
      <w:lang w:val="en-GB"/>
    </w:rPr>
  </w:style>
  <w:style w:type="paragraph" w:customStyle="1" w:styleId="numeric">
    <w:name w:val="numeric"/>
    <w:basedOn w:val="Normal"/>
    <w:rsid w:val="00D54640"/>
    <w:pPr>
      <w:tabs>
        <w:tab w:val="right" w:pos="1843"/>
        <w:tab w:val="left" w:pos="1985"/>
      </w:tabs>
      <w:overflowPunct w:val="0"/>
      <w:autoSpaceDE w:val="0"/>
      <w:autoSpaceDN w:val="0"/>
      <w:adjustRightInd w:val="0"/>
      <w:ind w:left="1985" w:hanging="1985"/>
      <w:jc w:val="both"/>
      <w:textAlignment w:val="baseline"/>
    </w:pPr>
    <w:rPr>
      <w:lang w:val="en-GB"/>
    </w:rPr>
  </w:style>
  <w:style w:type="paragraph" w:customStyle="1" w:styleId="Style2">
    <w:name w:val="Style2"/>
    <w:basedOn w:val="Normal"/>
    <w:rsid w:val="00D54640"/>
    <w:pPr>
      <w:tabs>
        <w:tab w:val="right" w:pos="1134"/>
        <w:tab w:val="left" w:pos="1276"/>
        <w:tab w:val="right" w:pos="1843"/>
        <w:tab w:val="left" w:pos="1985"/>
        <w:tab w:val="right" w:pos="2552"/>
        <w:tab w:val="left" w:pos="2693"/>
      </w:tabs>
      <w:overflowPunct w:val="0"/>
      <w:autoSpaceDE w:val="0"/>
      <w:autoSpaceDN w:val="0"/>
      <w:adjustRightInd w:val="0"/>
      <w:jc w:val="both"/>
      <w:textAlignment w:val="baseline"/>
    </w:pPr>
    <w:rPr>
      <w:lang w:val="en-GB"/>
    </w:rPr>
  </w:style>
  <w:style w:type="paragraph" w:customStyle="1" w:styleId="Reference">
    <w:name w:val="Reference"/>
    <w:basedOn w:val="BodyText"/>
    <w:rsid w:val="00D54640"/>
    <w:pPr>
      <w:spacing w:before="360" w:after="120"/>
    </w:pPr>
    <w:rPr>
      <w:rFonts w:ascii="Arial" w:hAnsi="Arial"/>
      <w:b/>
      <w:lang w:val="en-GB"/>
    </w:rPr>
  </w:style>
  <w:style w:type="paragraph" w:customStyle="1" w:styleId="LDEndLine">
    <w:name w:val="LDEndLine"/>
    <w:basedOn w:val="BodyText"/>
    <w:rsid w:val="00D54640"/>
    <w:pPr>
      <w:pBdr>
        <w:bottom w:val="single" w:sz="2" w:space="0" w:color="auto"/>
      </w:pBdr>
      <w:spacing w:after="120"/>
    </w:pPr>
    <w:rPr>
      <w:rFonts w:ascii="Times New Roman" w:hAnsi="Times New Roman"/>
    </w:rPr>
  </w:style>
  <w:style w:type="paragraph" w:styleId="Title">
    <w:name w:val="Title"/>
    <w:basedOn w:val="BodyText"/>
    <w:next w:val="BodyText"/>
    <w:link w:val="TitleChar"/>
    <w:qFormat/>
    <w:locked/>
    <w:rsid w:val="00D54640"/>
    <w:pPr>
      <w:spacing w:before="120" w:after="60"/>
      <w:outlineLvl w:val="0"/>
    </w:pPr>
    <w:rPr>
      <w:rFonts w:ascii="Arial" w:hAnsi="Arial" w:cs="Arial"/>
      <w:bCs/>
      <w:kern w:val="28"/>
      <w:szCs w:val="32"/>
    </w:rPr>
  </w:style>
  <w:style w:type="character" w:customStyle="1" w:styleId="TitleChar">
    <w:name w:val="Title Char"/>
    <w:basedOn w:val="DefaultParagraphFont"/>
    <w:link w:val="Title"/>
    <w:rsid w:val="00D54640"/>
    <w:rPr>
      <w:rFonts w:ascii="Arial" w:eastAsiaTheme="minorHAnsi" w:hAnsi="Arial" w:cs="Arial"/>
      <w:bCs/>
      <w:kern w:val="28"/>
      <w:szCs w:val="32"/>
      <w:lang w:eastAsia="en-US"/>
    </w:rPr>
  </w:style>
  <w:style w:type="paragraph" w:customStyle="1" w:styleId="LDFollowing">
    <w:name w:val="LDFollowing"/>
    <w:basedOn w:val="LDDate"/>
    <w:next w:val="BodyText1"/>
    <w:rsid w:val="00D54640"/>
    <w:pPr>
      <w:spacing w:before="60"/>
    </w:pPr>
  </w:style>
  <w:style w:type="paragraph" w:customStyle="1" w:styleId="LDTableheading">
    <w:name w:val="LDTableheading"/>
    <w:basedOn w:val="LDBodytext"/>
    <w:link w:val="LDTableheadingChar"/>
    <w:rsid w:val="00D54640"/>
    <w:pPr>
      <w:keepNext/>
      <w:tabs>
        <w:tab w:val="right" w:pos="1134"/>
        <w:tab w:val="left" w:pos="1276"/>
        <w:tab w:val="right" w:pos="1843"/>
        <w:tab w:val="left" w:pos="1985"/>
        <w:tab w:val="right" w:pos="2552"/>
        <w:tab w:val="left" w:pos="2693"/>
      </w:tabs>
      <w:spacing w:before="120" w:after="60"/>
    </w:pPr>
    <w:rPr>
      <w:b/>
    </w:rPr>
  </w:style>
  <w:style w:type="paragraph" w:customStyle="1" w:styleId="LDTabletext">
    <w:name w:val="LDTabletext"/>
    <w:basedOn w:val="LDBodytext"/>
    <w:link w:val="LDTabletextChar"/>
    <w:rsid w:val="00D54640"/>
    <w:pPr>
      <w:tabs>
        <w:tab w:val="right" w:pos="1134"/>
        <w:tab w:val="left" w:pos="1276"/>
        <w:tab w:val="right" w:pos="1843"/>
        <w:tab w:val="left" w:pos="1985"/>
        <w:tab w:val="right" w:pos="2552"/>
        <w:tab w:val="left" w:pos="2693"/>
      </w:tabs>
      <w:spacing w:before="60" w:after="60"/>
    </w:pPr>
  </w:style>
  <w:style w:type="character" w:customStyle="1" w:styleId="LDCitation">
    <w:name w:val="LDCitation"/>
    <w:rsid w:val="00D54640"/>
    <w:rPr>
      <w:i/>
      <w:iCs/>
    </w:rPr>
  </w:style>
  <w:style w:type="paragraph" w:styleId="BlockText">
    <w:name w:val="Block Text"/>
    <w:basedOn w:val="Normal"/>
    <w:locked/>
    <w:rsid w:val="00D54640"/>
    <w:pPr>
      <w:tabs>
        <w:tab w:val="left" w:pos="567"/>
      </w:tabs>
      <w:overflowPunct w:val="0"/>
      <w:autoSpaceDE w:val="0"/>
      <w:autoSpaceDN w:val="0"/>
      <w:adjustRightInd w:val="0"/>
      <w:spacing w:after="120"/>
      <w:ind w:left="1440" w:right="1440"/>
      <w:textAlignment w:val="baseline"/>
    </w:pPr>
    <w:rPr>
      <w:rFonts w:ascii="Times New (W1)" w:hAnsi="Times New (W1)"/>
    </w:rPr>
  </w:style>
  <w:style w:type="paragraph" w:styleId="BodyText2">
    <w:name w:val="Body Text 2"/>
    <w:basedOn w:val="Normal"/>
    <w:link w:val="BodyText2Char"/>
    <w:locked/>
    <w:rsid w:val="00D54640"/>
    <w:pPr>
      <w:tabs>
        <w:tab w:val="left" w:pos="567"/>
      </w:tabs>
      <w:overflowPunct w:val="0"/>
      <w:autoSpaceDE w:val="0"/>
      <w:autoSpaceDN w:val="0"/>
      <w:adjustRightInd w:val="0"/>
      <w:spacing w:after="120" w:line="480" w:lineRule="auto"/>
      <w:textAlignment w:val="baseline"/>
    </w:pPr>
    <w:rPr>
      <w:rFonts w:ascii="Times New (W1)" w:hAnsi="Times New (W1)"/>
    </w:rPr>
  </w:style>
  <w:style w:type="character" w:customStyle="1" w:styleId="BodyText2Char">
    <w:name w:val="Body Text 2 Char"/>
    <w:basedOn w:val="DefaultParagraphFont"/>
    <w:link w:val="BodyText2"/>
    <w:rsid w:val="00D54640"/>
    <w:rPr>
      <w:rFonts w:ascii="Times New (W1)" w:hAnsi="Times New (W1)"/>
      <w:sz w:val="24"/>
      <w:szCs w:val="24"/>
      <w:lang w:eastAsia="en-US"/>
    </w:rPr>
  </w:style>
  <w:style w:type="paragraph" w:styleId="BodyText3">
    <w:name w:val="Body Text 3"/>
    <w:basedOn w:val="Normal"/>
    <w:link w:val="BodyText3Char"/>
    <w:locked/>
    <w:rsid w:val="00D54640"/>
    <w:pPr>
      <w:tabs>
        <w:tab w:val="left" w:pos="567"/>
      </w:tabs>
      <w:overflowPunct w:val="0"/>
      <w:autoSpaceDE w:val="0"/>
      <w:autoSpaceDN w:val="0"/>
      <w:adjustRightInd w:val="0"/>
      <w:spacing w:after="120"/>
      <w:textAlignment w:val="baseline"/>
    </w:pPr>
    <w:rPr>
      <w:rFonts w:ascii="Times New (W1)" w:hAnsi="Times New (W1)"/>
      <w:sz w:val="16"/>
      <w:szCs w:val="16"/>
    </w:rPr>
  </w:style>
  <w:style w:type="character" w:customStyle="1" w:styleId="BodyText3Char">
    <w:name w:val="Body Text 3 Char"/>
    <w:basedOn w:val="DefaultParagraphFont"/>
    <w:link w:val="BodyText3"/>
    <w:rsid w:val="00D54640"/>
    <w:rPr>
      <w:rFonts w:ascii="Times New (W1)" w:hAnsi="Times New (W1)"/>
      <w:sz w:val="16"/>
      <w:szCs w:val="16"/>
      <w:lang w:eastAsia="en-US"/>
    </w:rPr>
  </w:style>
  <w:style w:type="paragraph" w:styleId="BodyTextFirstIndent">
    <w:name w:val="Body Text First Indent"/>
    <w:basedOn w:val="BodyText"/>
    <w:link w:val="BodyTextFirstIndentChar"/>
    <w:locked/>
    <w:rsid w:val="00D54640"/>
    <w:pPr>
      <w:tabs>
        <w:tab w:val="left" w:pos="567"/>
      </w:tabs>
      <w:overflowPunct w:val="0"/>
      <w:autoSpaceDE w:val="0"/>
      <w:autoSpaceDN w:val="0"/>
      <w:adjustRightInd w:val="0"/>
      <w:spacing w:after="120"/>
      <w:ind w:firstLine="210"/>
      <w:textAlignment w:val="baseline"/>
    </w:pPr>
    <w:rPr>
      <w:szCs w:val="20"/>
    </w:rPr>
  </w:style>
  <w:style w:type="character" w:customStyle="1" w:styleId="BodyTextFirstIndentChar">
    <w:name w:val="Body Text First Indent Char"/>
    <w:basedOn w:val="BodyTextChar"/>
    <w:link w:val="BodyTextFirstIndent"/>
    <w:rsid w:val="00D54640"/>
    <w:rPr>
      <w:rFonts w:asciiTheme="minorHAnsi" w:eastAsiaTheme="minorHAnsi" w:hAnsiTheme="minorHAnsi" w:cstheme="minorBidi"/>
      <w:szCs w:val="20"/>
      <w:lang w:eastAsia="en-US"/>
    </w:rPr>
  </w:style>
  <w:style w:type="paragraph" w:styleId="BodyTextIndent">
    <w:name w:val="Body Text Indent"/>
    <w:basedOn w:val="Normal"/>
    <w:link w:val="BodyTextIndentChar"/>
    <w:locked/>
    <w:rsid w:val="00D54640"/>
    <w:pPr>
      <w:tabs>
        <w:tab w:val="left" w:pos="567"/>
      </w:tabs>
      <w:overflowPunct w:val="0"/>
      <w:autoSpaceDE w:val="0"/>
      <w:autoSpaceDN w:val="0"/>
      <w:adjustRightInd w:val="0"/>
      <w:spacing w:after="120"/>
      <w:ind w:left="283"/>
      <w:textAlignment w:val="baseline"/>
    </w:pPr>
    <w:rPr>
      <w:rFonts w:ascii="Times New (W1)" w:hAnsi="Times New (W1)"/>
    </w:rPr>
  </w:style>
  <w:style w:type="character" w:customStyle="1" w:styleId="BodyTextIndentChar">
    <w:name w:val="Body Text Indent Char"/>
    <w:basedOn w:val="DefaultParagraphFont"/>
    <w:link w:val="BodyTextIndent"/>
    <w:rsid w:val="00D54640"/>
    <w:rPr>
      <w:rFonts w:ascii="Times New (W1)" w:hAnsi="Times New (W1)"/>
      <w:sz w:val="24"/>
      <w:szCs w:val="24"/>
      <w:lang w:eastAsia="en-US"/>
    </w:rPr>
  </w:style>
  <w:style w:type="paragraph" w:styleId="BodyTextFirstIndent2">
    <w:name w:val="Body Text First Indent 2"/>
    <w:basedOn w:val="BodyTextIndent"/>
    <w:link w:val="BodyTextFirstIndent2Char"/>
    <w:locked/>
    <w:rsid w:val="00D54640"/>
    <w:pPr>
      <w:ind w:firstLine="210"/>
    </w:pPr>
  </w:style>
  <w:style w:type="character" w:customStyle="1" w:styleId="BodyTextFirstIndent2Char">
    <w:name w:val="Body Text First Indent 2 Char"/>
    <w:basedOn w:val="BodyTextIndentChar"/>
    <w:link w:val="BodyTextFirstIndent2"/>
    <w:rsid w:val="00D54640"/>
    <w:rPr>
      <w:rFonts w:ascii="Times New (W1)" w:hAnsi="Times New (W1)"/>
      <w:sz w:val="24"/>
      <w:szCs w:val="24"/>
      <w:lang w:eastAsia="en-US"/>
    </w:rPr>
  </w:style>
  <w:style w:type="paragraph" w:styleId="BodyTextIndent2">
    <w:name w:val="Body Text Indent 2"/>
    <w:basedOn w:val="Normal"/>
    <w:link w:val="BodyTextIndent2Char"/>
    <w:locked/>
    <w:rsid w:val="00D54640"/>
    <w:pPr>
      <w:tabs>
        <w:tab w:val="left" w:pos="567"/>
      </w:tabs>
      <w:overflowPunct w:val="0"/>
      <w:autoSpaceDE w:val="0"/>
      <w:autoSpaceDN w:val="0"/>
      <w:adjustRightInd w:val="0"/>
      <w:spacing w:after="120" w:line="480" w:lineRule="auto"/>
      <w:ind w:left="283"/>
      <w:textAlignment w:val="baseline"/>
    </w:pPr>
    <w:rPr>
      <w:rFonts w:ascii="Times New (W1)" w:hAnsi="Times New (W1)"/>
    </w:rPr>
  </w:style>
  <w:style w:type="character" w:customStyle="1" w:styleId="BodyTextIndent2Char">
    <w:name w:val="Body Text Indent 2 Char"/>
    <w:basedOn w:val="DefaultParagraphFont"/>
    <w:link w:val="BodyTextIndent2"/>
    <w:rsid w:val="00D54640"/>
    <w:rPr>
      <w:rFonts w:ascii="Times New (W1)" w:hAnsi="Times New (W1)"/>
      <w:sz w:val="24"/>
      <w:szCs w:val="24"/>
      <w:lang w:eastAsia="en-US"/>
    </w:rPr>
  </w:style>
  <w:style w:type="paragraph" w:styleId="BodyTextIndent3">
    <w:name w:val="Body Text Indent 3"/>
    <w:basedOn w:val="Normal"/>
    <w:link w:val="BodyTextIndent3Char"/>
    <w:locked/>
    <w:rsid w:val="00D54640"/>
    <w:pPr>
      <w:tabs>
        <w:tab w:val="left" w:pos="567"/>
      </w:tabs>
      <w:overflowPunct w:val="0"/>
      <w:autoSpaceDE w:val="0"/>
      <w:autoSpaceDN w:val="0"/>
      <w:adjustRightInd w:val="0"/>
      <w:spacing w:after="120"/>
      <w:ind w:left="283"/>
      <w:textAlignment w:val="baseline"/>
    </w:pPr>
    <w:rPr>
      <w:rFonts w:ascii="Times New (W1)" w:hAnsi="Times New (W1)"/>
      <w:sz w:val="16"/>
      <w:szCs w:val="16"/>
    </w:rPr>
  </w:style>
  <w:style w:type="character" w:customStyle="1" w:styleId="BodyTextIndent3Char">
    <w:name w:val="Body Text Indent 3 Char"/>
    <w:basedOn w:val="DefaultParagraphFont"/>
    <w:link w:val="BodyTextIndent3"/>
    <w:rsid w:val="00D54640"/>
    <w:rPr>
      <w:rFonts w:ascii="Times New (W1)" w:hAnsi="Times New (W1)"/>
      <w:sz w:val="16"/>
      <w:szCs w:val="16"/>
      <w:lang w:eastAsia="en-US"/>
    </w:rPr>
  </w:style>
  <w:style w:type="paragraph" w:styleId="Caption">
    <w:name w:val="caption"/>
    <w:basedOn w:val="Normal"/>
    <w:next w:val="Normal"/>
    <w:qFormat/>
    <w:locked/>
    <w:rsid w:val="00D54640"/>
    <w:pPr>
      <w:tabs>
        <w:tab w:val="left" w:pos="567"/>
      </w:tabs>
      <w:overflowPunct w:val="0"/>
      <w:autoSpaceDE w:val="0"/>
      <w:autoSpaceDN w:val="0"/>
      <w:adjustRightInd w:val="0"/>
      <w:textAlignment w:val="baseline"/>
    </w:pPr>
    <w:rPr>
      <w:rFonts w:ascii="Times New (W1)" w:hAnsi="Times New (W1)"/>
      <w:b/>
      <w:bCs/>
      <w:sz w:val="20"/>
    </w:rPr>
  </w:style>
  <w:style w:type="paragraph" w:styleId="Closing">
    <w:name w:val="Closing"/>
    <w:basedOn w:val="Normal"/>
    <w:link w:val="ClosingChar"/>
    <w:locked/>
    <w:rsid w:val="00D54640"/>
    <w:pPr>
      <w:tabs>
        <w:tab w:val="left" w:pos="567"/>
      </w:tabs>
      <w:overflowPunct w:val="0"/>
      <w:autoSpaceDE w:val="0"/>
      <w:autoSpaceDN w:val="0"/>
      <w:adjustRightInd w:val="0"/>
      <w:ind w:left="4252"/>
      <w:textAlignment w:val="baseline"/>
    </w:pPr>
    <w:rPr>
      <w:rFonts w:ascii="Times New (W1)" w:hAnsi="Times New (W1)"/>
    </w:rPr>
  </w:style>
  <w:style w:type="character" w:customStyle="1" w:styleId="ClosingChar">
    <w:name w:val="Closing Char"/>
    <w:basedOn w:val="DefaultParagraphFont"/>
    <w:link w:val="Closing"/>
    <w:rsid w:val="00D54640"/>
    <w:rPr>
      <w:rFonts w:ascii="Times New (W1)" w:hAnsi="Times New (W1)"/>
      <w:sz w:val="24"/>
      <w:szCs w:val="24"/>
      <w:lang w:eastAsia="en-US"/>
    </w:rPr>
  </w:style>
  <w:style w:type="paragraph" w:styleId="Date">
    <w:name w:val="Date"/>
    <w:basedOn w:val="Normal"/>
    <w:next w:val="Normal"/>
    <w:link w:val="DateChar"/>
    <w:locked/>
    <w:rsid w:val="00D54640"/>
    <w:pPr>
      <w:tabs>
        <w:tab w:val="left" w:pos="567"/>
      </w:tabs>
      <w:overflowPunct w:val="0"/>
      <w:autoSpaceDE w:val="0"/>
      <w:autoSpaceDN w:val="0"/>
      <w:adjustRightInd w:val="0"/>
      <w:textAlignment w:val="baseline"/>
    </w:pPr>
    <w:rPr>
      <w:rFonts w:ascii="Times New (W1)" w:hAnsi="Times New (W1)"/>
    </w:rPr>
  </w:style>
  <w:style w:type="character" w:customStyle="1" w:styleId="DateChar">
    <w:name w:val="Date Char"/>
    <w:basedOn w:val="DefaultParagraphFont"/>
    <w:link w:val="Date"/>
    <w:rsid w:val="00D54640"/>
    <w:rPr>
      <w:rFonts w:ascii="Times New (W1)" w:hAnsi="Times New (W1)"/>
      <w:sz w:val="24"/>
      <w:szCs w:val="24"/>
      <w:lang w:eastAsia="en-US"/>
    </w:rPr>
  </w:style>
  <w:style w:type="paragraph" w:styleId="E-mailSignature">
    <w:name w:val="E-mail Signature"/>
    <w:basedOn w:val="Normal"/>
    <w:link w:val="E-mailSignatureChar"/>
    <w:locked/>
    <w:rsid w:val="00D54640"/>
    <w:pPr>
      <w:tabs>
        <w:tab w:val="left" w:pos="567"/>
      </w:tabs>
      <w:overflowPunct w:val="0"/>
      <w:autoSpaceDE w:val="0"/>
      <w:autoSpaceDN w:val="0"/>
      <w:adjustRightInd w:val="0"/>
      <w:textAlignment w:val="baseline"/>
    </w:pPr>
    <w:rPr>
      <w:rFonts w:ascii="Times New (W1)" w:hAnsi="Times New (W1)"/>
    </w:rPr>
  </w:style>
  <w:style w:type="character" w:customStyle="1" w:styleId="E-mailSignatureChar">
    <w:name w:val="E-mail Signature Char"/>
    <w:basedOn w:val="DefaultParagraphFont"/>
    <w:link w:val="E-mailSignature"/>
    <w:rsid w:val="00D54640"/>
    <w:rPr>
      <w:rFonts w:ascii="Times New (W1)" w:hAnsi="Times New (W1)"/>
      <w:sz w:val="24"/>
      <w:szCs w:val="24"/>
      <w:lang w:eastAsia="en-US"/>
    </w:rPr>
  </w:style>
  <w:style w:type="paragraph" w:styleId="EndnoteText">
    <w:name w:val="endnote text"/>
    <w:basedOn w:val="Normal"/>
    <w:link w:val="EndnoteTextChar"/>
    <w:semiHidden/>
    <w:locked/>
    <w:rsid w:val="00D54640"/>
    <w:pPr>
      <w:tabs>
        <w:tab w:val="left" w:pos="567"/>
      </w:tabs>
      <w:overflowPunct w:val="0"/>
      <w:autoSpaceDE w:val="0"/>
      <w:autoSpaceDN w:val="0"/>
      <w:adjustRightInd w:val="0"/>
      <w:textAlignment w:val="baseline"/>
    </w:pPr>
    <w:rPr>
      <w:rFonts w:ascii="Times New (W1)" w:hAnsi="Times New (W1)"/>
      <w:sz w:val="20"/>
    </w:rPr>
  </w:style>
  <w:style w:type="character" w:customStyle="1" w:styleId="EndnoteTextChar">
    <w:name w:val="Endnote Text Char"/>
    <w:basedOn w:val="DefaultParagraphFont"/>
    <w:link w:val="EndnoteText"/>
    <w:semiHidden/>
    <w:rsid w:val="00D54640"/>
    <w:rPr>
      <w:rFonts w:ascii="Times New (W1)" w:hAnsi="Times New (W1)"/>
      <w:sz w:val="20"/>
      <w:szCs w:val="24"/>
      <w:lang w:eastAsia="en-US"/>
    </w:rPr>
  </w:style>
  <w:style w:type="paragraph" w:styleId="EnvelopeAddress">
    <w:name w:val="envelope address"/>
    <w:basedOn w:val="Normal"/>
    <w:locked/>
    <w:rsid w:val="00D54640"/>
    <w:pPr>
      <w:framePr w:w="7920" w:h="1980" w:hRule="exact" w:hSpace="180" w:wrap="auto" w:hAnchor="page" w:xAlign="center" w:yAlign="bottom"/>
      <w:tabs>
        <w:tab w:val="left" w:pos="567"/>
      </w:tabs>
      <w:overflowPunct w:val="0"/>
      <w:autoSpaceDE w:val="0"/>
      <w:autoSpaceDN w:val="0"/>
      <w:adjustRightInd w:val="0"/>
      <w:ind w:left="2880"/>
      <w:textAlignment w:val="baseline"/>
    </w:pPr>
    <w:rPr>
      <w:rFonts w:ascii="Arial" w:hAnsi="Arial" w:cs="Arial"/>
    </w:rPr>
  </w:style>
  <w:style w:type="paragraph" w:styleId="EnvelopeReturn">
    <w:name w:val="envelope return"/>
    <w:basedOn w:val="Normal"/>
    <w:locked/>
    <w:rsid w:val="00D54640"/>
    <w:pPr>
      <w:tabs>
        <w:tab w:val="left" w:pos="567"/>
      </w:tabs>
      <w:overflowPunct w:val="0"/>
      <w:autoSpaceDE w:val="0"/>
      <w:autoSpaceDN w:val="0"/>
      <w:adjustRightInd w:val="0"/>
      <w:textAlignment w:val="baseline"/>
    </w:pPr>
    <w:rPr>
      <w:rFonts w:ascii="Arial" w:hAnsi="Arial" w:cs="Arial"/>
      <w:sz w:val="20"/>
    </w:rPr>
  </w:style>
  <w:style w:type="paragraph" w:styleId="FootnoteText">
    <w:name w:val="footnote text"/>
    <w:basedOn w:val="Normal"/>
    <w:link w:val="FootnoteTextChar"/>
    <w:semiHidden/>
    <w:locked/>
    <w:rsid w:val="00D54640"/>
    <w:pPr>
      <w:tabs>
        <w:tab w:val="left" w:pos="567"/>
      </w:tabs>
      <w:overflowPunct w:val="0"/>
      <w:autoSpaceDE w:val="0"/>
      <w:autoSpaceDN w:val="0"/>
      <w:adjustRightInd w:val="0"/>
      <w:textAlignment w:val="baseline"/>
    </w:pPr>
    <w:rPr>
      <w:rFonts w:ascii="Times New (W1)" w:hAnsi="Times New (W1)"/>
      <w:sz w:val="20"/>
    </w:rPr>
  </w:style>
  <w:style w:type="character" w:customStyle="1" w:styleId="FootnoteTextChar">
    <w:name w:val="Footnote Text Char"/>
    <w:basedOn w:val="DefaultParagraphFont"/>
    <w:link w:val="FootnoteText"/>
    <w:semiHidden/>
    <w:rsid w:val="00D54640"/>
    <w:rPr>
      <w:rFonts w:ascii="Times New (W1)" w:hAnsi="Times New (W1)"/>
      <w:sz w:val="20"/>
      <w:szCs w:val="24"/>
      <w:lang w:eastAsia="en-US"/>
    </w:rPr>
  </w:style>
  <w:style w:type="paragraph" w:styleId="HTMLAddress">
    <w:name w:val="HTML Address"/>
    <w:basedOn w:val="Normal"/>
    <w:link w:val="HTMLAddressChar"/>
    <w:locked/>
    <w:rsid w:val="00D54640"/>
    <w:pPr>
      <w:tabs>
        <w:tab w:val="left" w:pos="567"/>
      </w:tabs>
      <w:overflowPunct w:val="0"/>
      <w:autoSpaceDE w:val="0"/>
      <w:autoSpaceDN w:val="0"/>
      <w:adjustRightInd w:val="0"/>
      <w:textAlignment w:val="baseline"/>
    </w:pPr>
    <w:rPr>
      <w:rFonts w:ascii="Times New (W1)" w:hAnsi="Times New (W1)"/>
      <w:i/>
      <w:iCs/>
    </w:rPr>
  </w:style>
  <w:style w:type="character" w:customStyle="1" w:styleId="HTMLAddressChar">
    <w:name w:val="HTML Address Char"/>
    <w:basedOn w:val="DefaultParagraphFont"/>
    <w:link w:val="HTMLAddress"/>
    <w:rsid w:val="00D54640"/>
    <w:rPr>
      <w:rFonts w:ascii="Times New (W1)" w:hAnsi="Times New (W1)"/>
      <w:i/>
      <w:iCs/>
      <w:sz w:val="24"/>
      <w:szCs w:val="24"/>
      <w:lang w:eastAsia="en-US"/>
    </w:rPr>
  </w:style>
  <w:style w:type="paragraph" w:styleId="HTMLPreformatted">
    <w:name w:val="HTML Preformatted"/>
    <w:basedOn w:val="Normal"/>
    <w:link w:val="HTMLPreformattedChar"/>
    <w:locked/>
    <w:rsid w:val="00D54640"/>
    <w:pPr>
      <w:tabs>
        <w:tab w:val="left" w:pos="567"/>
      </w:tabs>
      <w:overflowPunct w:val="0"/>
      <w:autoSpaceDE w:val="0"/>
      <w:autoSpaceDN w:val="0"/>
      <w:adjustRightInd w:val="0"/>
      <w:textAlignment w:val="baseline"/>
    </w:pPr>
    <w:rPr>
      <w:rFonts w:ascii="Courier New" w:hAnsi="Courier New" w:cs="Courier New"/>
      <w:sz w:val="20"/>
    </w:rPr>
  </w:style>
  <w:style w:type="character" w:customStyle="1" w:styleId="HTMLPreformattedChar">
    <w:name w:val="HTML Preformatted Char"/>
    <w:basedOn w:val="DefaultParagraphFont"/>
    <w:link w:val="HTMLPreformatted"/>
    <w:rsid w:val="00D54640"/>
    <w:rPr>
      <w:rFonts w:ascii="Courier New" w:hAnsi="Courier New" w:cs="Courier New"/>
      <w:sz w:val="20"/>
      <w:szCs w:val="24"/>
      <w:lang w:eastAsia="en-US"/>
    </w:rPr>
  </w:style>
  <w:style w:type="paragraph" w:styleId="Index1">
    <w:name w:val="index 1"/>
    <w:basedOn w:val="Normal"/>
    <w:next w:val="Normal"/>
    <w:autoRedefine/>
    <w:semiHidden/>
    <w:locked/>
    <w:rsid w:val="00D54640"/>
    <w:pPr>
      <w:overflowPunct w:val="0"/>
      <w:autoSpaceDE w:val="0"/>
      <w:autoSpaceDN w:val="0"/>
      <w:adjustRightInd w:val="0"/>
      <w:ind w:left="260" w:hanging="260"/>
      <w:textAlignment w:val="baseline"/>
    </w:pPr>
    <w:rPr>
      <w:rFonts w:ascii="Times New (W1)" w:hAnsi="Times New (W1)"/>
    </w:rPr>
  </w:style>
  <w:style w:type="paragraph" w:styleId="Index2">
    <w:name w:val="index 2"/>
    <w:basedOn w:val="Normal"/>
    <w:next w:val="Normal"/>
    <w:autoRedefine/>
    <w:semiHidden/>
    <w:locked/>
    <w:rsid w:val="00D54640"/>
    <w:pPr>
      <w:overflowPunct w:val="0"/>
      <w:autoSpaceDE w:val="0"/>
      <w:autoSpaceDN w:val="0"/>
      <w:adjustRightInd w:val="0"/>
      <w:ind w:left="520" w:hanging="260"/>
      <w:textAlignment w:val="baseline"/>
    </w:pPr>
    <w:rPr>
      <w:rFonts w:ascii="Times New (W1)" w:hAnsi="Times New (W1)"/>
    </w:rPr>
  </w:style>
  <w:style w:type="paragraph" w:styleId="Index3">
    <w:name w:val="index 3"/>
    <w:basedOn w:val="Normal"/>
    <w:next w:val="Normal"/>
    <w:autoRedefine/>
    <w:semiHidden/>
    <w:locked/>
    <w:rsid w:val="00D54640"/>
    <w:pPr>
      <w:overflowPunct w:val="0"/>
      <w:autoSpaceDE w:val="0"/>
      <w:autoSpaceDN w:val="0"/>
      <w:adjustRightInd w:val="0"/>
      <w:ind w:left="780" w:hanging="260"/>
      <w:textAlignment w:val="baseline"/>
    </w:pPr>
    <w:rPr>
      <w:rFonts w:ascii="Times New (W1)" w:hAnsi="Times New (W1)"/>
    </w:rPr>
  </w:style>
  <w:style w:type="paragraph" w:styleId="Index4">
    <w:name w:val="index 4"/>
    <w:basedOn w:val="Normal"/>
    <w:next w:val="Normal"/>
    <w:autoRedefine/>
    <w:semiHidden/>
    <w:locked/>
    <w:rsid w:val="00D54640"/>
    <w:pPr>
      <w:overflowPunct w:val="0"/>
      <w:autoSpaceDE w:val="0"/>
      <w:autoSpaceDN w:val="0"/>
      <w:adjustRightInd w:val="0"/>
      <w:ind w:left="1040" w:hanging="260"/>
      <w:textAlignment w:val="baseline"/>
    </w:pPr>
    <w:rPr>
      <w:rFonts w:ascii="Times New (W1)" w:hAnsi="Times New (W1)"/>
    </w:rPr>
  </w:style>
  <w:style w:type="paragraph" w:styleId="Index5">
    <w:name w:val="index 5"/>
    <w:basedOn w:val="Normal"/>
    <w:next w:val="Normal"/>
    <w:autoRedefine/>
    <w:semiHidden/>
    <w:locked/>
    <w:rsid w:val="00D54640"/>
    <w:pPr>
      <w:overflowPunct w:val="0"/>
      <w:autoSpaceDE w:val="0"/>
      <w:autoSpaceDN w:val="0"/>
      <w:adjustRightInd w:val="0"/>
      <w:ind w:left="1300" w:hanging="260"/>
      <w:textAlignment w:val="baseline"/>
    </w:pPr>
    <w:rPr>
      <w:rFonts w:ascii="Times New (W1)" w:hAnsi="Times New (W1)"/>
    </w:rPr>
  </w:style>
  <w:style w:type="paragraph" w:styleId="Index6">
    <w:name w:val="index 6"/>
    <w:basedOn w:val="Normal"/>
    <w:next w:val="Normal"/>
    <w:autoRedefine/>
    <w:semiHidden/>
    <w:locked/>
    <w:rsid w:val="00D54640"/>
    <w:pPr>
      <w:overflowPunct w:val="0"/>
      <w:autoSpaceDE w:val="0"/>
      <w:autoSpaceDN w:val="0"/>
      <w:adjustRightInd w:val="0"/>
      <w:ind w:left="1560" w:hanging="260"/>
      <w:textAlignment w:val="baseline"/>
    </w:pPr>
    <w:rPr>
      <w:rFonts w:ascii="Times New (W1)" w:hAnsi="Times New (W1)"/>
    </w:rPr>
  </w:style>
  <w:style w:type="paragraph" w:styleId="Index7">
    <w:name w:val="index 7"/>
    <w:basedOn w:val="Normal"/>
    <w:next w:val="Normal"/>
    <w:autoRedefine/>
    <w:semiHidden/>
    <w:locked/>
    <w:rsid w:val="00D54640"/>
    <w:pPr>
      <w:overflowPunct w:val="0"/>
      <w:autoSpaceDE w:val="0"/>
      <w:autoSpaceDN w:val="0"/>
      <w:adjustRightInd w:val="0"/>
      <w:ind w:left="1820" w:hanging="260"/>
      <w:textAlignment w:val="baseline"/>
    </w:pPr>
    <w:rPr>
      <w:rFonts w:ascii="Times New (W1)" w:hAnsi="Times New (W1)"/>
    </w:rPr>
  </w:style>
  <w:style w:type="paragraph" w:styleId="Index8">
    <w:name w:val="index 8"/>
    <w:basedOn w:val="Normal"/>
    <w:next w:val="Normal"/>
    <w:autoRedefine/>
    <w:semiHidden/>
    <w:locked/>
    <w:rsid w:val="00D54640"/>
    <w:pPr>
      <w:overflowPunct w:val="0"/>
      <w:autoSpaceDE w:val="0"/>
      <w:autoSpaceDN w:val="0"/>
      <w:adjustRightInd w:val="0"/>
      <w:ind w:left="2080" w:hanging="260"/>
      <w:textAlignment w:val="baseline"/>
    </w:pPr>
    <w:rPr>
      <w:rFonts w:ascii="Times New (W1)" w:hAnsi="Times New (W1)"/>
    </w:rPr>
  </w:style>
  <w:style w:type="paragraph" w:styleId="Index9">
    <w:name w:val="index 9"/>
    <w:basedOn w:val="Normal"/>
    <w:next w:val="Normal"/>
    <w:autoRedefine/>
    <w:semiHidden/>
    <w:locked/>
    <w:rsid w:val="00D54640"/>
    <w:pPr>
      <w:overflowPunct w:val="0"/>
      <w:autoSpaceDE w:val="0"/>
      <w:autoSpaceDN w:val="0"/>
      <w:adjustRightInd w:val="0"/>
      <w:ind w:left="2340" w:hanging="260"/>
      <w:textAlignment w:val="baseline"/>
    </w:pPr>
    <w:rPr>
      <w:rFonts w:ascii="Times New (W1)" w:hAnsi="Times New (W1)"/>
    </w:rPr>
  </w:style>
  <w:style w:type="paragraph" w:styleId="IndexHeading">
    <w:name w:val="index heading"/>
    <w:basedOn w:val="Normal"/>
    <w:next w:val="Index1"/>
    <w:semiHidden/>
    <w:locked/>
    <w:rsid w:val="00D54640"/>
    <w:pPr>
      <w:tabs>
        <w:tab w:val="left" w:pos="567"/>
      </w:tabs>
      <w:overflowPunct w:val="0"/>
      <w:autoSpaceDE w:val="0"/>
      <w:autoSpaceDN w:val="0"/>
      <w:adjustRightInd w:val="0"/>
      <w:textAlignment w:val="baseline"/>
    </w:pPr>
    <w:rPr>
      <w:rFonts w:ascii="Arial" w:hAnsi="Arial" w:cs="Arial"/>
      <w:b/>
      <w:bCs/>
    </w:rPr>
  </w:style>
  <w:style w:type="paragraph" w:styleId="List">
    <w:name w:val="List"/>
    <w:basedOn w:val="Normal"/>
    <w:locked/>
    <w:rsid w:val="00D54640"/>
    <w:pPr>
      <w:tabs>
        <w:tab w:val="left" w:pos="567"/>
      </w:tabs>
      <w:overflowPunct w:val="0"/>
      <w:autoSpaceDE w:val="0"/>
      <w:autoSpaceDN w:val="0"/>
      <w:adjustRightInd w:val="0"/>
      <w:ind w:left="283" w:hanging="283"/>
      <w:textAlignment w:val="baseline"/>
    </w:pPr>
    <w:rPr>
      <w:rFonts w:ascii="Times New (W1)" w:hAnsi="Times New (W1)"/>
    </w:rPr>
  </w:style>
  <w:style w:type="paragraph" w:styleId="List2">
    <w:name w:val="List 2"/>
    <w:basedOn w:val="Normal"/>
    <w:locked/>
    <w:rsid w:val="00D54640"/>
    <w:pPr>
      <w:tabs>
        <w:tab w:val="left" w:pos="567"/>
      </w:tabs>
      <w:overflowPunct w:val="0"/>
      <w:autoSpaceDE w:val="0"/>
      <w:autoSpaceDN w:val="0"/>
      <w:adjustRightInd w:val="0"/>
      <w:ind w:left="566" w:hanging="283"/>
      <w:textAlignment w:val="baseline"/>
    </w:pPr>
    <w:rPr>
      <w:rFonts w:ascii="Times New (W1)" w:hAnsi="Times New (W1)"/>
    </w:rPr>
  </w:style>
  <w:style w:type="paragraph" w:styleId="List3">
    <w:name w:val="List 3"/>
    <w:basedOn w:val="Normal"/>
    <w:locked/>
    <w:rsid w:val="00D54640"/>
    <w:pPr>
      <w:tabs>
        <w:tab w:val="left" w:pos="567"/>
      </w:tabs>
      <w:overflowPunct w:val="0"/>
      <w:autoSpaceDE w:val="0"/>
      <w:autoSpaceDN w:val="0"/>
      <w:adjustRightInd w:val="0"/>
      <w:ind w:left="849" w:hanging="283"/>
      <w:textAlignment w:val="baseline"/>
    </w:pPr>
    <w:rPr>
      <w:rFonts w:ascii="Times New (W1)" w:hAnsi="Times New (W1)"/>
    </w:rPr>
  </w:style>
  <w:style w:type="paragraph" w:styleId="List4">
    <w:name w:val="List 4"/>
    <w:basedOn w:val="Normal"/>
    <w:locked/>
    <w:rsid w:val="00D54640"/>
    <w:pPr>
      <w:tabs>
        <w:tab w:val="left" w:pos="567"/>
      </w:tabs>
      <w:overflowPunct w:val="0"/>
      <w:autoSpaceDE w:val="0"/>
      <w:autoSpaceDN w:val="0"/>
      <w:adjustRightInd w:val="0"/>
      <w:ind w:left="1132" w:hanging="283"/>
      <w:textAlignment w:val="baseline"/>
    </w:pPr>
    <w:rPr>
      <w:rFonts w:ascii="Times New (W1)" w:hAnsi="Times New (W1)"/>
    </w:rPr>
  </w:style>
  <w:style w:type="paragraph" w:styleId="List5">
    <w:name w:val="List 5"/>
    <w:basedOn w:val="Normal"/>
    <w:locked/>
    <w:rsid w:val="00D54640"/>
    <w:pPr>
      <w:tabs>
        <w:tab w:val="left" w:pos="567"/>
      </w:tabs>
      <w:overflowPunct w:val="0"/>
      <w:autoSpaceDE w:val="0"/>
      <w:autoSpaceDN w:val="0"/>
      <w:adjustRightInd w:val="0"/>
      <w:ind w:left="1415" w:hanging="283"/>
      <w:textAlignment w:val="baseline"/>
    </w:pPr>
    <w:rPr>
      <w:rFonts w:ascii="Times New (W1)" w:hAnsi="Times New (W1)"/>
    </w:rPr>
  </w:style>
  <w:style w:type="paragraph" w:styleId="ListBullet">
    <w:name w:val="List Bullet"/>
    <w:basedOn w:val="Normal"/>
    <w:locked/>
    <w:rsid w:val="00D54640"/>
    <w:pPr>
      <w:numPr>
        <w:numId w:val="13"/>
      </w:numPr>
      <w:tabs>
        <w:tab w:val="left" w:pos="567"/>
      </w:tabs>
      <w:overflowPunct w:val="0"/>
      <w:autoSpaceDE w:val="0"/>
      <w:autoSpaceDN w:val="0"/>
      <w:adjustRightInd w:val="0"/>
      <w:textAlignment w:val="baseline"/>
    </w:pPr>
    <w:rPr>
      <w:rFonts w:ascii="Times New (W1)" w:hAnsi="Times New (W1)"/>
    </w:rPr>
  </w:style>
  <w:style w:type="paragraph" w:styleId="ListBullet4">
    <w:name w:val="List Bullet 4"/>
    <w:basedOn w:val="Normal"/>
    <w:locked/>
    <w:rsid w:val="00D54640"/>
    <w:pPr>
      <w:numPr>
        <w:numId w:val="14"/>
      </w:numPr>
      <w:tabs>
        <w:tab w:val="left" w:pos="567"/>
      </w:tabs>
      <w:overflowPunct w:val="0"/>
      <w:autoSpaceDE w:val="0"/>
      <w:autoSpaceDN w:val="0"/>
      <w:adjustRightInd w:val="0"/>
      <w:textAlignment w:val="baseline"/>
    </w:pPr>
    <w:rPr>
      <w:rFonts w:ascii="Times New (W1)" w:hAnsi="Times New (W1)"/>
    </w:rPr>
  </w:style>
  <w:style w:type="paragraph" w:styleId="ListBullet5">
    <w:name w:val="List Bullet 5"/>
    <w:basedOn w:val="Normal"/>
    <w:locked/>
    <w:rsid w:val="00D54640"/>
    <w:pPr>
      <w:numPr>
        <w:numId w:val="15"/>
      </w:numPr>
      <w:tabs>
        <w:tab w:val="left" w:pos="567"/>
      </w:tabs>
      <w:overflowPunct w:val="0"/>
      <w:autoSpaceDE w:val="0"/>
      <w:autoSpaceDN w:val="0"/>
      <w:adjustRightInd w:val="0"/>
      <w:textAlignment w:val="baseline"/>
    </w:pPr>
    <w:rPr>
      <w:rFonts w:ascii="Times New (W1)" w:hAnsi="Times New (W1)"/>
    </w:rPr>
  </w:style>
  <w:style w:type="paragraph" w:styleId="ListContinue">
    <w:name w:val="List Continue"/>
    <w:basedOn w:val="Normal"/>
    <w:locked/>
    <w:rsid w:val="00D54640"/>
    <w:pPr>
      <w:tabs>
        <w:tab w:val="left" w:pos="567"/>
      </w:tabs>
      <w:overflowPunct w:val="0"/>
      <w:autoSpaceDE w:val="0"/>
      <w:autoSpaceDN w:val="0"/>
      <w:adjustRightInd w:val="0"/>
      <w:spacing w:after="120"/>
      <w:ind w:left="283"/>
      <w:textAlignment w:val="baseline"/>
    </w:pPr>
    <w:rPr>
      <w:rFonts w:ascii="Times New (W1)" w:hAnsi="Times New (W1)"/>
    </w:rPr>
  </w:style>
  <w:style w:type="paragraph" w:styleId="ListContinue2">
    <w:name w:val="List Continue 2"/>
    <w:basedOn w:val="Normal"/>
    <w:locked/>
    <w:rsid w:val="00D54640"/>
    <w:pPr>
      <w:tabs>
        <w:tab w:val="left" w:pos="567"/>
      </w:tabs>
      <w:overflowPunct w:val="0"/>
      <w:autoSpaceDE w:val="0"/>
      <w:autoSpaceDN w:val="0"/>
      <w:adjustRightInd w:val="0"/>
      <w:spacing w:after="120"/>
      <w:ind w:left="566"/>
      <w:textAlignment w:val="baseline"/>
    </w:pPr>
    <w:rPr>
      <w:rFonts w:ascii="Times New (W1)" w:hAnsi="Times New (W1)"/>
    </w:rPr>
  </w:style>
  <w:style w:type="paragraph" w:styleId="ListContinue3">
    <w:name w:val="List Continue 3"/>
    <w:basedOn w:val="Normal"/>
    <w:locked/>
    <w:rsid w:val="00D54640"/>
    <w:pPr>
      <w:tabs>
        <w:tab w:val="left" w:pos="567"/>
      </w:tabs>
      <w:overflowPunct w:val="0"/>
      <w:autoSpaceDE w:val="0"/>
      <w:autoSpaceDN w:val="0"/>
      <w:adjustRightInd w:val="0"/>
      <w:spacing w:after="120"/>
      <w:ind w:left="849"/>
      <w:textAlignment w:val="baseline"/>
    </w:pPr>
    <w:rPr>
      <w:rFonts w:ascii="Times New (W1)" w:hAnsi="Times New (W1)"/>
    </w:rPr>
  </w:style>
  <w:style w:type="paragraph" w:styleId="ListContinue4">
    <w:name w:val="List Continue 4"/>
    <w:basedOn w:val="Normal"/>
    <w:locked/>
    <w:rsid w:val="00D54640"/>
    <w:pPr>
      <w:tabs>
        <w:tab w:val="left" w:pos="567"/>
      </w:tabs>
      <w:overflowPunct w:val="0"/>
      <w:autoSpaceDE w:val="0"/>
      <w:autoSpaceDN w:val="0"/>
      <w:adjustRightInd w:val="0"/>
      <w:spacing w:after="120"/>
      <w:ind w:left="1132"/>
      <w:textAlignment w:val="baseline"/>
    </w:pPr>
    <w:rPr>
      <w:rFonts w:ascii="Times New (W1)" w:hAnsi="Times New (W1)"/>
    </w:rPr>
  </w:style>
  <w:style w:type="paragraph" w:styleId="ListContinue5">
    <w:name w:val="List Continue 5"/>
    <w:basedOn w:val="Normal"/>
    <w:locked/>
    <w:rsid w:val="00D54640"/>
    <w:pPr>
      <w:tabs>
        <w:tab w:val="left" w:pos="567"/>
      </w:tabs>
      <w:overflowPunct w:val="0"/>
      <w:autoSpaceDE w:val="0"/>
      <w:autoSpaceDN w:val="0"/>
      <w:adjustRightInd w:val="0"/>
      <w:spacing w:after="120"/>
      <w:ind w:left="1415"/>
      <w:textAlignment w:val="baseline"/>
    </w:pPr>
    <w:rPr>
      <w:rFonts w:ascii="Times New (W1)" w:hAnsi="Times New (W1)"/>
    </w:rPr>
  </w:style>
  <w:style w:type="paragraph" w:styleId="ListNumber">
    <w:name w:val="List Number"/>
    <w:basedOn w:val="Normal"/>
    <w:locked/>
    <w:rsid w:val="00D54640"/>
    <w:pPr>
      <w:numPr>
        <w:numId w:val="16"/>
      </w:numPr>
      <w:tabs>
        <w:tab w:val="left" w:pos="567"/>
      </w:tabs>
      <w:overflowPunct w:val="0"/>
      <w:autoSpaceDE w:val="0"/>
      <w:autoSpaceDN w:val="0"/>
      <w:adjustRightInd w:val="0"/>
      <w:textAlignment w:val="baseline"/>
    </w:pPr>
    <w:rPr>
      <w:rFonts w:ascii="Times New (W1)" w:hAnsi="Times New (W1)"/>
    </w:rPr>
  </w:style>
  <w:style w:type="paragraph" w:styleId="ListNumber2">
    <w:name w:val="List Number 2"/>
    <w:basedOn w:val="Normal"/>
    <w:locked/>
    <w:rsid w:val="00D54640"/>
    <w:pPr>
      <w:numPr>
        <w:numId w:val="17"/>
      </w:numPr>
      <w:tabs>
        <w:tab w:val="left" w:pos="567"/>
      </w:tabs>
      <w:overflowPunct w:val="0"/>
      <w:autoSpaceDE w:val="0"/>
      <w:autoSpaceDN w:val="0"/>
      <w:adjustRightInd w:val="0"/>
      <w:textAlignment w:val="baseline"/>
    </w:pPr>
    <w:rPr>
      <w:rFonts w:ascii="Times New (W1)" w:hAnsi="Times New (W1)"/>
    </w:rPr>
  </w:style>
  <w:style w:type="paragraph" w:styleId="ListNumber3">
    <w:name w:val="List Number 3"/>
    <w:basedOn w:val="Normal"/>
    <w:locked/>
    <w:rsid w:val="00D54640"/>
    <w:pPr>
      <w:numPr>
        <w:numId w:val="18"/>
      </w:numPr>
      <w:tabs>
        <w:tab w:val="left" w:pos="567"/>
      </w:tabs>
      <w:overflowPunct w:val="0"/>
      <w:autoSpaceDE w:val="0"/>
      <w:autoSpaceDN w:val="0"/>
      <w:adjustRightInd w:val="0"/>
      <w:textAlignment w:val="baseline"/>
    </w:pPr>
    <w:rPr>
      <w:rFonts w:ascii="Times New (W1)" w:hAnsi="Times New (W1)"/>
    </w:rPr>
  </w:style>
  <w:style w:type="paragraph" w:styleId="ListNumber4">
    <w:name w:val="List Number 4"/>
    <w:basedOn w:val="Normal"/>
    <w:locked/>
    <w:rsid w:val="00D54640"/>
    <w:pPr>
      <w:numPr>
        <w:numId w:val="19"/>
      </w:numPr>
      <w:tabs>
        <w:tab w:val="left" w:pos="567"/>
      </w:tabs>
      <w:overflowPunct w:val="0"/>
      <w:autoSpaceDE w:val="0"/>
      <w:autoSpaceDN w:val="0"/>
      <w:adjustRightInd w:val="0"/>
      <w:textAlignment w:val="baseline"/>
    </w:pPr>
    <w:rPr>
      <w:rFonts w:ascii="Times New (W1)" w:hAnsi="Times New (W1)"/>
    </w:rPr>
  </w:style>
  <w:style w:type="paragraph" w:styleId="ListNumber5">
    <w:name w:val="List Number 5"/>
    <w:basedOn w:val="Normal"/>
    <w:locked/>
    <w:rsid w:val="00D54640"/>
    <w:pPr>
      <w:numPr>
        <w:numId w:val="20"/>
      </w:numPr>
      <w:tabs>
        <w:tab w:val="left" w:pos="567"/>
      </w:tabs>
      <w:overflowPunct w:val="0"/>
      <w:autoSpaceDE w:val="0"/>
      <w:autoSpaceDN w:val="0"/>
      <w:adjustRightInd w:val="0"/>
      <w:textAlignment w:val="baseline"/>
    </w:pPr>
    <w:rPr>
      <w:rFonts w:ascii="Times New (W1)" w:hAnsi="Times New (W1)"/>
    </w:rPr>
  </w:style>
  <w:style w:type="paragraph" w:styleId="MacroText">
    <w:name w:val="macro"/>
    <w:link w:val="MacroTextChar"/>
    <w:semiHidden/>
    <w:locked/>
    <w:rsid w:val="00D54640"/>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urier New" w:hAnsi="Courier New" w:cs="Courier New"/>
      <w:sz w:val="20"/>
      <w:szCs w:val="20"/>
      <w:lang w:eastAsia="en-US"/>
    </w:rPr>
  </w:style>
  <w:style w:type="character" w:customStyle="1" w:styleId="MacroTextChar">
    <w:name w:val="Macro Text Char"/>
    <w:basedOn w:val="DefaultParagraphFont"/>
    <w:link w:val="MacroText"/>
    <w:semiHidden/>
    <w:rsid w:val="00D54640"/>
    <w:rPr>
      <w:rFonts w:ascii="Courier New" w:hAnsi="Courier New" w:cs="Courier New"/>
      <w:sz w:val="20"/>
      <w:szCs w:val="20"/>
      <w:lang w:eastAsia="en-US"/>
    </w:rPr>
  </w:style>
  <w:style w:type="paragraph" w:styleId="MessageHeader">
    <w:name w:val="Message Header"/>
    <w:basedOn w:val="Normal"/>
    <w:link w:val="MessageHeaderChar"/>
    <w:locked/>
    <w:rsid w:val="00D54640"/>
    <w:pPr>
      <w:pBdr>
        <w:top w:val="single" w:sz="6" w:space="1" w:color="auto"/>
        <w:left w:val="single" w:sz="6" w:space="1" w:color="auto"/>
        <w:bottom w:val="single" w:sz="6" w:space="1" w:color="auto"/>
        <w:right w:val="single" w:sz="6" w:space="1" w:color="auto"/>
      </w:pBdr>
      <w:shd w:val="pct20" w:color="auto" w:fill="auto"/>
      <w:tabs>
        <w:tab w:val="left" w:pos="567"/>
      </w:tabs>
      <w:overflowPunct w:val="0"/>
      <w:autoSpaceDE w:val="0"/>
      <w:autoSpaceDN w:val="0"/>
      <w:adjustRightInd w:val="0"/>
      <w:ind w:left="1134" w:hanging="1134"/>
      <w:textAlignment w:val="baseline"/>
    </w:pPr>
    <w:rPr>
      <w:rFonts w:ascii="Arial" w:hAnsi="Arial" w:cs="Arial"/>
    </w:rPr>
  </w:style>
  <w:style w:type="character" w:customStyle="1" w:styleId="MessageHeaderChar">
    <w:name w:val="Message Header Char"/>
    <w:basedOn w:val="DefaultParagraphFont"/>
    <w:link w:val="MessageHeader"/>
    <w:rsid w:val="00D54640"/>
    <w:rPr>
      <w:rFonts w:ascii="Arial" w:hAnsi="Arial" w:cs="Arial"/>
      <w:sz w:val="24"/>
      <w:szCs w:val="24"/>
      <w:shd w:val="pct20" w:color="auto" w:fill="auto"/>
      <w:lang w:eastAsia="en-US"/>
    </w:rPr>
  </w:style>
  <w:style w:type="paragraph" w:styleId="NormalIndent">
    <w:name w:val="Normal Indent"/>
    <w:basedOn w:val="Normal"/>
    <w:locked/>
    <w:rsid w:val="00D54640"/>
    <w:pPr>
      <w:tabs>
        <w:tab w:val="left" w:pos="567"/>
      </w:tabs>
      <w:overflowPunct w:val="0"/>
      <w:autoSpaceDE w:val="0"/>
      <w:autoSpaceDN w:val="0"/>
      <w:adjustRightInd w:val="0"/>
      <w:ind w:left="720"/>
      <w:textAlignment w:val="baseline"/>
    </w:pPr>
    <w:rPr>
      <w:rFonts w:ascii="Times New (W1)" w:hAnsi="Times New (W1)"/>
    </w:rPr>
  </w:style>
  <w:style w:type="paragraph" w:styleId="NoteHeading">
    <w:name w:val="Note Heading"/>
    <w:basedOn w:val="Normal"/>
    <w:next w:val="Normal"/>
    <w:link w:val="NoteHeadingChar"/>
    <w:locked/>
    <w:rsid w:val="00D54640"/>
    <w:pPr>
      <w:tabs>
        <w:tab w:val="left" w:pos="567"/>
      </w:tabs>
      <w:overflowPunct w:val="0"/>
      <w:autoSpaceDE w:val="0"/>
      <w:autoSpaceDN w:val="0"/>
      <w:adjustRightInd w:val="0"/>
      <w:textAlignment w:val="baseline"/>
    </w:pPr>
    <w:rPr>
      <w:rFonts w:ascii="Times New (W1)" w:hAnsi="Times New (W1)"/>
    </w:rPr>
  </w:style>
  <w:style w:type="character" w:customStyle="1" w:styleId="NoteHeadingChar">
    <w:name w:val="Note Heading Char"/>
    <w:basedOn w:val="DefaultParagraphFont"/>
    <w:link w:val="NoteHeading"/>
    <w:rsid w:val="00D54640"/>
    <w:rPr>
      <w:rFonts w:ascii="Times New (W1)" w:hAnsi="Times New (W1)"/>
      <w:sz w:val="24"/>
      <w:szCs w:val="24"/>
      <w:lang w:eastAsia="en-US"/>
    </w:rPr>
  </w:style>
  <w:style w:type="paragraph" w:styleId="PlainText">
    <w:name w:val="Plain Text"/>
    <w:basedOn w:val="Normal"/>
    <w:link w:val="PlainTextChar"/>
    <w:locked/>
    <w:rsid w:val="00D54640"/>
    <w:pPr>
      <w:tabs>
        <w:tab w:val="left" w:pos="567"/>
      </w:tabs>
      <w:overflowPunct w:val="0"/>
      <w:autoSpaceDE w:val="0"/>
      <w:autoSpaceDN w:val="0"/>
      <w:adjustRightInd w:val="0"/>
      <w:textAlignment w:val="baseline"/>
    </w:pPr>
    <w:rPr>
      <w:rFonts w:ascii="Courier New" w:hAnsi="Courier New" w:cs="Courier New"/>
      <w:sz w:val="20"/>
    </w:rPr>
  </w:style>
  <w:style w:type="character" w:customStyle="1" w:styleId="PlainTextChar">
    <w:name w:val="Plain Text Char"/>
    <w:basedOn w:val="DefaultParagraphFont"/>
    <w:link w:val="PlainText"/>
    <w:rsid w:val="00D54640"/>
    <w:rPr>
      <w:rFonts w:ascii="Courier New" w:hAnsi="Courier New" w:cs="Courier New"/>
      <w:sz w:val="20"/>
      <w:szCs w:val="24"/>
      <w:lang w:eastAsia="en-US"/>
    </w:rPr>
  </w:style>
  <w:style w:type="paragraph" w:styleId="Signature">
    <w:name w:val="Signature"/>
    <w:basedOn w:val="Normal"/>
    <w:link w:val="SignatureChar"/>
    <w:locked/>
    <w:rsid w:val="00D54640"/>
    <w:pPr>
      <w:tabs>
        <w:tab w:val="left" w:pos="567"/>
      </w:tabs>
      <w:overflowPunct w:val="0"/>
      <w:autoSpaceDE w:val="0"/>
      <w:autoSpaceDN w:val="0"/>
      <w:adjustRightInd w:val="0"/>
      <w:ind w:left="4252"/>
      <w:textAlignment w:val="baseline"/>
    </w:pPr>
    <w:rPr>
      <w:rFonts w:ascii="Times New (W1)" w:hAnsi="Times New (W1)"/>
    </w:rPr>
  </w:style>
  <w:style w:type="character" w:customStyle="1" w:styleId="SignatureChar">
    <w:name w:val="Signature Char"/>
    <w:basedOn w:val="DefaultParagraphFont"/>
    <w:link w:val="Signature"/>
    <w:rsid w:val="00D54640"/>
    <w:rPr>
      <w:rFonts w:ascii="Times New (W1)" w:hAnsi="Times New (W1)"/>
      <w:sz w:val="24"/>
      <w:szCs w:val="24"/>
      <w:lang w:eastAsia="en-US"/>
    </w:rPr>
  </w:style>
  <w:style w:type="paragraph" w:styleId="TableofAuthorities">
    <w:name w:val="table of authorities"/>
    <w:basedOn w:val="Normal"/>
    <w:next w:val="Normal"/>
    <w:semiHidden/>
    <w:locked/>
    <w:rsid w:val="00D54640"/>
    <w:pPr>
      <w:overflowPunct w:val="0"/>
      <w:autoSpaceDE w:val="0"/>
      <w:autoSpaceDN w:val="0"/>
      <w:adjustRightInd w:val="0"/>
      <w:ind w:left="260" w:hanging="260"/>
      <w:textAlignment w:val="baseline"/>
    </w:pPr>
    <w:rPr>
      <w:rFonts w:ascii="Times New (W1)" w:hAnsi="Times New (W1)"/>
    </w:rPr>
  </w:style>
  <w:style w:type="paragraph" w:styleId="TableofFigures">
    <w:name w:val="table of figures"/>
    <w:basedOn w:val="Normal"/>
    <w:next w:val="Normal"/>
    <w:semiHidden/>
    <w:locked/>
    <w:rsid w:val="00D54640"/>
    <w:pPr>
      <w:overflowPunct w:val="0"/>
      <w:autoSpaceDE w:val="0"/>
      <w:autoSpaceDN w:val="0"/>
      <w:adjustRightInd w:val="0"/>
      <w:textAlignment w:val="baseline"/>
    </w:pPr>
    <w:rPr>
      <w:rFonts w:ascii="Times New (W1)" w:hAnsi="Times New (W1)"/>
    </w:rPr>
  </w:style>
  <w:style w:type="paragraph" w:styleId="TOAHeading">
    <w:name w:val="toa heading"/>
    <w:basedOn w:val="Normal"/>
    <w:next w:val="Normal"/>
    <w:semiHidden/>
    <w:locked/>
    <w:rsid w:val="00D54640"/>
    <w:pPr>
      <w:tabs>
        <w:tab w:val="left" w:pos="567"/>
      </w:tabs>
      <w:overflowPunct w:val="0"/>
      <w:autoSpaceDE w:val="0"/>
      <w:autoSpaceDN w:val="0"/>
      <w:adjustRightInd w:val="0"/>
      <w:spacing w:before="120"/>
      <w:textAlignment w:val="baseline"/>
    </w:pPr>
    <w:rPr>
      <w:rFonts w:ascii="Arial" w:hAnsi="Arial" w:cs="Arial"/>
      <w:b/>
      <w:bCs/>
    </w:rPr>
  </w:style>
  <w:style w:type="paragraph" w:styleId="TOC1">
    <w:name w:val="toc 1"/>
    <w:basedOn w:val="Normal"/>
    <w:next w:val="Normal"/>
    <w:autoRedefine/>
    <w:locked/>
    <w:rsid w:val="00D54640"/>
    <w:pPr>
      <w:overflowPunct w:val="0"/>
      <w:autoSpaceDE w:val="0"/>
      <w:autoSpaceDN w:val="0"/>
      <w:adjustRightInd w:val="0"/>
      <w:textAlignment w:val="baseline"/>
    </w:pPr>
    <w:rPr>
      <w:rFonts w:ascii="Times New (W1)" w:hAnsi="Times New (W1)"/>
    </w:rPr>
  </w:style>
  <w:style w:type="paragraph" w:styleId="TOC3">
    <w:name w:val="toc 3"/>
    <w:basedOn w:val="Normal"/>
    <w:next w:val="Normal"/>
    <w:autoRedefine/>
    <w:locked/>
    <w:rsid w:val="00D54640"/>
    <w:pPr>
      <w:overflowPunct w:val="0"/>
      <w:autoSpaceDE w:val="0"/>
      <w:autoSpaceDN w:val="0"/>
      <w:adjustRightInd w:val="0"/>
      <w:ind w:left="520"/>
      <w:textAlignment w:val="baseline"/>
    </w:pPr>
    <w:rPr>
      <w:rFonts w:ascii="Times New (W1)" w:hAnsi="Times New (W1)"/>
    </w:rPr>
  </w:style>
  <w:style w:type="paragraph" w:styleId="TOC4">
    <w:name w:val="toc 4"/>
    <w:basedOn w:val="Normal"/>
    <w:next w:val="Normal"/>
    <w:autoRedefine/>
    <w:locked/>
    <w:rsid w:val="00D54640"/>
    <w:pPr>
      <w:overflowPunct w:val="0"/>
      <w:autoSpaceDE w:val="0"/>
      <w:autoSpaceDN w:val="0"/>
      <w:adjustRightInd w:val="0"/>
      <w:ind w:left="780"/>
      <w:textAlignment w:val="baseline"/>
    </w:pPr>
    <w:rPr>
      <w:rFonts w:ascii="Times New (W1)" w:hAnsi="Times New (W1)"/>
    </w:rPr>
  </w:style>
  <w:style w:type="paragraph" w:styleId="TOC5">
    <w:name w:val="toc 5"/>
    <w:basedOn w:val="Normal"/>
    <w:next w:val="Normal"/>
    <w:autoRedefine/>
    <w:locked/>
    <w:rsid w:val="00D54640"/>
    <w:pPr>
      <w:overflowPunct w:val="0"/>
      <w:autoSpaceDE w:val="0"/>
      <w:autoSpaceDN w:val="0"/>
      <w:adjustRightInd w:val="0"/>
      <w:ind w:left="1040"/>
      <w:textAlignment w:val="baseline"/>
    </w:pPr>
    <w:rPr>
      <w:rFonts w:ascii="Times New (W1)" w:hAnsi="Times New (W1)"/>
    </w:rPr>
  </w:style>
  <w:style w:type="paragraph" w:styleId="TOC6">
    <w:name w:val="toc 6"/>
    <w:basedOn w:val="Normal"/>
    <w:next w:val="Normal"/>
    <w:autoRedefine/>
    <w:locked/>
    <w:rsid w:val="00D54640"/>
    <w:pPr>
      <w:overflowPunct w:val="0"/>
      <w:autoSpaceDE w:val="0"/>
      <w:autoSpaceDN w:val="0"/>
      <w:adjustRightInd w:val="0"/>
      <w:ind w:left="1300"/>
      <w:textAlignment w:val="baseline"/>
    </w:pPr>
    <w:rPr>
      <w:rFonts w:ascii="Times New (W1)" w:hAnsi="Times New (W1)"/>
    </w:rPr>
  </w:style>
  <w:style w:type="paragraph" w:styleId="TOC7">
    <w:name w:val="toc 7"/>
    <w:basedOn w:val="Normal"/>
    <w:next w:val="Normal"/>
    <w:autoRedefine/>
    <w:locked/>
    <w:rsid w:val="00D54640"/>
    <w:pPr>
      <w:overflowPunct w:val="0"/>
      <w:autoSpaceDE w:val="0"/>
      <w:autoSpaceDN w:val="0"/>
      <w:adjustRightInd w:val="0"/>
      <w:ind w:left="1560"/>
      <w:textAlignment w:val="baseline"/>
    </w:pPr>
    <w:rPr>
      <w:rFonts w:ascii="Times New (W1)" w:hAnsi="Times New (W1)"/>
    </w:rPr>
  </w:style>
  <w:style w:type="paragraph" w:styleId="TOC8">
    <w:name w:val="toc 8"/>
    <w:basedOn w:val="Normal"/>
    <w:next w:val="Normal"/>
    <w:autoRedefine/>
    <w:locked/>
    <w:rsid w:val="00D54640"/>
    <w:pPr>
      <w:overflowPunct w:val="0"/>
      <w:autoSpaceDE w:val="0"/>
      <w:autoSpaceDN w:val="0"/>
      <w:adjustRightInd w:val="0"/>
      <w:ind w:left="1820"/>
      <w:textAlignment w:val="baseline"/>
    </w:pPr>
    <w:rPr>
      <w:rFonts w:ascii="Times New (W1)" w:hAnsi="Times New (W1)"/>
    </w:rPr>
  </w:style>
  <w:style w:type="paragraph" w:styleId="TOC9">
    <w:name w:val="toc 9"/>
    <w:basedOn w:val="Normal"/>
    <w:next w:val="Normal"/>
    <w:autoRedefine/>
    <w:locked/>
    <w:rsid w:val="00D54640"/>
    <w:pPr>
      <w:overflowPunct w:val="0"/>
      <w:autoSpaceDE w:val="0"/>
      <w:autoSpaceDN w:val="0"/>
      <w:adjustRightInd w:val="0"/>
      <w:ind w:left="2080"/>
      <w:textAlignment w:val="baseline"/>
    </w:pPr>
    <w:rPr>
      <w:rFonts w:ascii="Times New (W1)" w:hAnsi="Times New (W1)"/>
    </w:rPr>
  </w:style>
  <w:style w:type="paragraph" w:customStyle="1" w:styleId="LDSchedSubclHead">
    <w:name w:val="LDSchedSubclHead"/>
    <w:basedOn w:val="LDScheduleClauseHead"/>
    <w:rsid w:val="00D54640"/>
    <w:pPr>
      <w:tabs>
        <w:tab w:val="clear" w:pos="737"/>
        <w:tab w:val="left" w:pos="851"/>
      </w:tabs>
      <w:ind w:left="284"/>
    </w:pPr>
    <w:rPr>
      <w:b w:val="0"/>
    </w:rPr>
  </w:style>
  <w:style w:type="paragraph" w:customStyle="1" w:styleId="LDAmendText">
    <w:name w:val="LDAmendText"/>
    <w:basedOn w:val="LDBodytext"/>
    <w:next w:val="LDAmendInstruction"/>
    <w:rsid w:val="00D54640"/>
    <w:pPr>
      <w:spacing w:before="60" w:after="60"/>
      <w:ind w:left="964"/>
    </w:pPr>
  </w:style>
  <w:style w:type="paragraph" w:customStyle="1" w:styleId="StyleLDClause">
    <w:name w:val="Style LDClause"/>
    <w:basedOn w:val="LDClause"/>
    <w:rsid w:val="00D54640"/>
    <w:rPr>
      <w:szCs w:val="20"/>
    </w:rPr>
  </w:style>
  <w:style w:type="paragraph" w:customStyle="1" w:styleId="LDNotePara">
    <w:name w:val="LDNotePara"/>
    <w:basedOn w:val="Note"/>
    <w:rsid w:val="00D54640"/>
    <w:pPr>
      <w:tabs>
        <w:tab w:val="clear" w:pos="454"/>
      </w:tabs>
      <w:ind w:left="1701" w:hanging="454"/>
    </w:pPr>
  </w:style>
  <w:style w:type="paragraph" w:customStyle="1" w:styleId="LDTablespace">
    <w:name w:val="LDTablespace"/>
    <w:basedOn w:val="BodyText1"/>
    <w:rsid w:val="00D54640"/>
    <w:pPr>
      <w:spacing w:before="120"/>
    </w:pPr>
  </w:style>
  <w:style w:type="paragraph" w:customStyle="1" w:styleId="StyleHeading1Left0cmFirstline0cm">
    <w:name w:val="Style Heading 1 + Left:  0 cm First line:  0 cm"/>
    <w:basedOn w:val="Heading1"/>
    <w:rsid w:val="00D54640"/>
    <w:pPr>
      <w:keepNext/>
      <w:spacing w:before="240" w:after="60"/>
      <w:jc w:val="left"/>
    </w:pPr>
    <w:rPr>
      <w:rFonts w:ascii="Arial" w:hAnsi="Arial"/>
      <w:bCs/>
      <w:caps w:val="0"/>
      <w:kern w:val="32"/>
      <w:sz w:val="32"/>
      <w:szCs w:val="20"/>
      <w:u w:val="none"/>
    </w:rPr>
  </w:style>
  <w:style w:type="paragraph" w:customStyle="1" w:styleId="Heading03">
    <w:name w:val="Heading 03"/>
    <w:basedOn w:val="Normal"/>
    <w:rsid w:val="00D54640"/>
    <w:pPr>
      <w:tabs>
        <w:tab w:val="left" w:pos="567"/>
      </w:tabs>
      <w:overflowPunct w:val="0"/>
      <w:autoSpaceDE w:val="0"/>
      <w:autoSpaceDN w:val="0"/>
      <w:adjustRightInd w:val="0"/>
      <w:spacing w:after="120"/>
      <w:textAlignment w:val="baseline"/>
    </w:pPr>
    <w:rPr>
      <w:rFonts w:ascii="Arial" w:hAnsi="Arial"/>
      <w:b/>
    </w:rPr>
  </w:style>
  <w:style w:type="paragraph" w:customStyle="1" w:styleId="HeadingA3">
    <w:name w:val="Heading A3"/>
    <w:basedOn w:val="Heading3"/>
    <w:link w:val="HeadingA3CharChar"/>
    <w:rsid w:val="00D54640"/>
    <w:pPr>
      <w:keepNext/>
      <w:tabs>
        <w:tab w:val="left" w:pos="567"/>
      </w:tabs>
      <w:overflowPunct w:val="0"/>
      <w:autoSpaceDE w:val="0"/>
      <w:autoSpaceDN w:val="0"/>
      <w:adjustRightInd w:val="0"/>
      <w:spacing w:before="360" w:after="60"/>
      <w:jc w:val="left"/>
      <w:textAlignment w:val="baseline"/>
    </w:pPr>
    <w:rPr>
      <w:rFonts w:ascii="Arial" w:hAnsi="Arial"/>
      <w:b/>
      <w:sz w:val="26"/>
      <w:szCs w:val="20"/>
      <w:u w:val="none"/>
    </w:rPr>
  </w:style>
  <w:style w:type="character" w:customStyle="1" w:styleId="HeadingA3CharChar">
    <w:name w:val="Heading A3 Char Char"/>
    <w:link w:val="HeadingA3"/>
    <w:locked/>
    <w:rsid w:val="00D54640"/>
    <w:rPr>
      <w:rFonts w:ascii="Arial" w:hAnsi="Arial"/>
      <w:b/>
      <w:sz w:val="26"/>
      <w:szCs w:val="20"/>
      <w:lang w:eastAsia="en-US"/>
    </w:rPr>
  </w:style>
  <w:style w:type="paragraph" w:customStyle="1" w:styleId="StyleHeading4Left0ptFirstline0pt">
    <w:name w:val="Style Heading 4 + Left:  0 pt First line:  0 pt"/>
    <w:basedOn w:val="Heading4"/>
    <w:rsid w:val="00D54640"/>
    <w:pPr>
      <w:keepNext/>
      <w:numPr>
        <w:ilvl w:val="3"/>
      </w:numPr>
      <w:tabs>
        <w:tab w:val="num" w:pos="560"/>
      </w:tabs>
      <w:overflowPunct w:val="0"/>
      <w:autoSpaceDE w:val="0"/>
      <w:autoSpaceDN w:val="0"/>
      <w:adjustRightInd w:val="0"/>
      <w:spacing w:after="40"/>
      <w:jc w:val="left"/>
      <w:textAlignment w:val="baseline"/>
    </w:pPr>
    <w:rPr>
      <w:b/>
      <w:bCs/>
      <w:i w:val="0"/>
      <w:sz w:val="28"/>
      <w:szCs w:val="20"/>
    </w:rPr>
  </w:style>
  <w:style w:type="character" w:customStyle="1" w:styleId="Style8pt">
    <w:name w:val="Style 8 pt"/>
    <w:rsid w:val="00D54640"/>
    <w:rPr>
      <w:rFonts w:ascii="Times New Roman" w:hAnsi="Times New Roman"/>
      <w:sz w:val="22"/>
    </w:rPr>
  </w:style>
  <w:style w:type="paragraph" w:customStyle="1" w:styleId="StyleJustifiedLeft54pt">
    <w:name w:val="Style Justified Left:  54 pt"/>
    <w:basedOn w:val="Normal"/>
    <w:rsid w:val="00D54640"/>
    <w:pPr>
      <w:tabs>
        <w:tab w:val="left" w:pos="440"/>
        <w:tab w:val="left" w:pos="567"/>
      </w:tabs>
      <w:overflowPunct w:val="0"/>
      <w:autoSpaceDE w:val="0"/>
      <w:autoSpaceDN w:val="0"/>
      <w:adjustRightInd w:val="0"/>
      <w:spacing w:after="120"/>
      <w:ind w:left="1080"/>
      <w:jc w:val="both"/>
      <w:textAlignment w:val="baseline"/>
    </w:pPr>
    <w:rPr>
      <w:rFonts w:ascii="Times New (W1)" w:hAnsi="Times New (W1)"/>
      <w:szCs w:val="20"/>
    </w:rPr>
  </w:style>
  <w:style w:type="paragraph" w:customStyle="1" w:styleId="StyleHeading3JustifiedLeft0cmHanging254cm">
    <w:name w:val="Style Heading 3 + Justified Left:  0 cm Hanging:  2.54 cm"/>
    <w:basedOn w:val="Heading3"/>
    <w:rsid w:val="00D54640"/>
    <w:pPr>
      <w:keepNext/>
      <w:tabs>
        <w:tab w:val="left" w:pos="567"/>
      </w:tabs>
      <w:overflowPunct w:val="0"/>
      <w:autoSpaceDE w:val="0"/>
      <w:autoSpaceDN w:val="0"/>
      <w:adjustRightInd w:val="0"/>
      <w:spacing w:before="360" w:after="60"/>
      <w:ind w:left="1440" w:hanging="1440"/>
      <w:jc w:val="both"/>
      <w:textAlignment w:val="baseline"/>
    </w:pPr>
    <w:rPr>
      <w:rFonts w:ascii="Arial" w:hAnsi="Arial"/>
      <w:b/>
      <w:bCs/>
      <w:sz w:val="26"/>
      <w:szCs w:val="20"/>
      <w:u w:val="none"/>
    </w:rPr>
  </w:style>
  <w:style w:type="paragraph" w:customStyle="1" w:styleId="StyleListJustifiedAfter2pt">
    <w:name w:val="Style List + Justified After:  2 pt"/>
    <w:basedOn w:val="List"/>
    <w:rsid w:val="00D54640"/>
    <w:pPr>
      <w:tabs>
        <w:tab w:val="num" w:pos="709"/>
      </w:tabs>
      <w:spacing w:after="120"/>
      <w:ind w:left="709" w:hanging="709"/>
      <w:jc w:val="both"/>
    </w:pPr>
    <w:rPr>
      <w:szCs w:val="20"/>
    </w:rPr>
  </w:style>
  <w:style w:type="character" w:customStyle="1" w:styleId="CharSectno">
    <w:name w:val="CharSectno"/>
    <w:qFormat/>
    <w:rsid w:val="00D54640"/>
    <w:rPr>
      <w:rFonts w:cs="Times New Roman"/>
    </w:rPr>
  </w:style>
  <w:style w:type="character" w:customStyle="1" w:styleId="LDTabletextChar">
    <w:name w:val="LDTabletext Char"/>
    <w:link w:val="LDTabletext"/>
    <w:locked/>
    <w:rsid w:val="00D54640"/>
    <w:rPr>
      <w:sz w:val="24"/>
      <w:szCs w:val="24"/>
      <w:lang w:eastAsia="en-US"/>
    </w:rPr>
  </w:style>
  <w:style w:type="numbering" w:customStyle="1" w:styleId="StyleNumbered">
    <w:name w:val="Style Numbered"/>
    <w:rsid w:val="00D54640"/>
    <w:pPr>
      <w:numPr>
        <w:numId w:val="21"/>
      </w:numPr>
    </w:pPr>
  </w:style>
  <w:style w:type="numbering" w:customStyle="1" w:styleId="StyleOutlinenumbered">
    <w:name w:val="Style Outline numbered"/>
    <w:rsid w:val="00D54640"/>
    <w:pPr>
      <w:numPr>
        <w:numId w:val="22"/>
      </w:numPr>
    </w:pPr>
  </w:style>
  <w:style w:type="numbering" w:customStyle="1" w:styleId="StyleNumbered1">
    <w:name w:val="Style Numbered1"/>
    <w:rsid w:val="00D54640"/>
    <w:pPr>
      <w:numPr>
        <w:numId w:val="23"/>
      </w:numPr>
    </w:pPr>
  </w:style>
  <w:style w:type="character" w:customStyle="1" w:styleId="LDSubclauseHeadChar">
    <w:name w:val="LDSubclauseHead Char"/>
    <w:link w:val="LDSubclauseHead"/>
    <w:rsid w:val="00D54640"/>
    <w:rPr>
      <w:rFonts w:ascii="Arial" w:hAnsi="Arial"/>
      <w:sz w:val="24"/>
      <w:szCs w:val="24"/>
      <w:lang w:eastAsia="en-US"/>
    </w:rPr>
  </w:style>
  <w:style w:type="paragraph" w:customStyle="1" w:styleId="ExampleBody">
    <w:name w:val="Example Body"/>
    <w:basedOn w:val="Normal"/>
    <w:rsid w:val="00D54640"/>
    <w:pPr>
      <w:tabs>
        <w:tab w:val="left" w:pos="567"/>
      </w:tabs>
      <w:overflowPunct w:val="0"/>
      <w:autoSpaceDE w:val="0"/>
      <w:autoSpaceDN w:val="0"/>
      <w:adjustRightInd w:val="0"/>
      <w:spacing w:before="60" w:line="220" w:lineRule="exact"/>
      <w:ind w:left="964"/>
      <w:jc w:val="both"/>
      <w:textAlignment w:val="baseline"/>
    </w:pPr>
    <w:rPr>
      <w:rFonts w:ascii="Times New (W1)" w:hAnsi="Times New (W1)"/>
      <w:sz w:val="20"/>
      <w:szCs w:val="20"/>
    </w:rPr>
  </w:style>
  <w:style w:type="paragraph" w:customStyle="1" w:styleId="R2">
    <w:name w:val="R2"/>
    <w:aliases w:val="(2)"/>
    <w:basedOn w:val="Normal"/>
    <w:rsid w:val="00D54640"/>
    <w:pPr>
      <w:keepLines/>
      <w:tabs>
        <w:tab w:val="right" w:pos="794"/>
      </w:tabs>
      <w:spacing w:before="180" w:line="260" w:lineRule="exact"/>
      <w:ind w:left="964" w:hanging="964"/>
      <w:jc w:val="both"/>
    </w:pPr>
    <w:rPr>
      <w:lang w:eastAsia="en-AU"/>
    </w:rPr>
  </w:style>
  <w:style w:type="paragraph" w:customStyle="1" w:styleId="DJS-a">
    <w:name w:val="DJS-(a)"/>
    <w:basedOn w:val="Normal"/>
    <w:link w:val="DJS-aChar"/>
    <w:qFormat/>
    <w:rsid w:val="00D54640"/>
    <w:pPr>
      <w:autoSpaceDE w:val="0"/>
      <w:autoSpaceDN w:val="0"/>
      <w:adjustRightInd w:val="0"/>
      <w:spacing w:before="120" w:after="120"/>
      <w:ind w:left="567" w:hanging="567"/>
    </w:pPr>
    <w:rPr>
      <w:lang w:eastAsia="en-AU"/>
    </w:rPr>
  </w:style>
  <w:style w:type="paragraph" w:customStyle="1" w:styleId="DJS-a-i">
    <w:name w:val="DJS-(a)-(i)"/>
    <w:basedOn w:val="DJS-a"/>
    <w:link w:val="DJS-a-iChar"/>
    <w:qFormat/>
    <w:rsid w:val="00D54640"/>
    <w:pPr>
      <w:tabs>
        <w:tab w:val="left" w:pos="1134"/>
      </w:tabs>
      <w:ind w:left="1134"/>
    </w:pPr>
  </w:style>
  <w:style w:type="character" w:customStyle="1" w:styleId="DJS-aChar">
    <w:name w:val="DJS-(a) Char"/>
    <w:link w:val="DJS-a"/>
    <w:rsid w:val="00D54640"/>
    <w:rPr>
      <w:sz w:val="24"/>
      <w:szCs w:val="24"/>
    </w:rPr>
  </w:style>
  <w:style w:type="character" w:customStyle="1" w:styleId="DJS-a-iChar">
    <w:name w:val="DJS-(a)-(i) Char"/>
    <w:link w:val="DJS-a-i"/>
    <w:rsid w:val="00D54640"/>
    <w:rPr>
      <w:sz w:val="24"/>
      <w:szCs w:val="24"/>
    </w:rPr>
  </w:style>
  <w:style w:type="character" w:customStyle="1" w:styleId="LDAmendHeadingChar">
    <w:name w:val="LDAmendHeading Char"/>
    <w:link w:val="LDAmendHeading"/>
    <w:rsid w:val="00D54640"/>
    <w:rPr>
      <w:rFonts w:ascii="Arial" w:hAnsi="Arial"/>
      <w:b/>
      <w:sz w:val="24"/>
      <w:szCs w:val="24"/>
      <w:lang w:eastAsia="en-US"/>
    </w:rPr>
  </w:style>
  <w:style w:type="paragraph" w:customStyle="1" w:styleId="LDP1a0">
    <w:name w:val="LDP1 (a)"/>
    <w:basedOn w:val="Clause"/>
    <w:link w:val="LDP1aChar0"/>
    <w:rsid w:val="00D54640"/>
    <w:pPr>
      <w:tabs>
        <w:tab w:val="clear" w:pos="737"/>
        <w:tab w:val="left" w:pos="1191"/>
      </w:tabs>
      <w:ind w:left="1191" w:hanging="454"/>
    </w:pPr>
  </w:style>
  <w:style w:type="character" w:customStyle="1" w:styleId="LDP1aChar0">
    <w:name w:val="LDP1 (a) Char"/>
    <w:basedOn w:val="ClauseChar"/>
    <w:link w:val="LDP1a0"/>
    <w:locked/>
    <w:rsid w:val="00D54640"/>
    <w:rPr>
      <w:sz w:val="24"/>
      <w:szCs w:val="24"/>
      <w:lang w:eastAsia="en-US"/>
    </w:rPr>
  </w:style>
  <w:style w:type="character" w:customStyle="1" w:styleId="Heading3Char1">
    <w:name w:val="Heading 3 Char1"/>
    <w:rsid w:val="00D54640"/>
    <w:rPr>
      <w:rFonts w:ascii="Arial" w:hAnsi="Arial" w:cs="Arial"/>
      <w:b/>
      <w:bCs/>
      <w:sz w:val="24"/>
      <w:szCs w:val="26"/>
      <w:lang w:val="en-AU" w:eastAsia="en-US" w:bidi="ar-SA"/>
    </w:rPr>
  </w:style>
  <w:style w:type="paragraph" w:customStyle="1" w:styleId="LDP41Left0cm">
    <w:name w:val="LDP4 (1) + Left:  0 cm"/>
    <w:aliases w:val="Hanging:  4.35 cm"/>
    <w:basedOn w:val="LDP2i"/>
    <w:rsid w:val="00D54640"/>
    <w:pPr>
      <w:tabs>
        <w:tab w:val="clear" w:pos="1418"/>
        <w:tab w:val="clear" w:pos="1559"/>
        <w:tab w:val="right" w:pos="2268"/>
        <w:tab w:val="left" w:pos="2466"/>
      </w:tabs>
      <w:ind w:left="2466" w:hanging="2466"/>
    </w:pPr>
  </w:style>
  <w:style w:type="paragraph" w:customStyle="1" w:styleId="Definition">
    <w:name w:val="Definition"/>
    <w:aliases w:val="dd"/>
    <w:basedOn w:val="Clause"/>
    <w:link w:val="DefinitionChar"/>
    <w:qFormat/>
    <w:rsid w:val="00D54640"/>
    <w:pPr>
      <w:tabs>
        <w:tab w:val="clear" w:pos="454"/>
        <w:tab w:val="clear" w:pos="737"/>
      </w:tabs>
      <w:ind w:firstLine="0"/>
    </w:pPr>
  </w:style>
  <w:style w:type="paragraph" w:customStyle="1" w:styleId="paragraph">
    <w:name w:val="paragraph"/>
    <w:aliases w:val="a,Paragraph"/>
    <w:basedOn w:val="Normal"/>
    <w:link w:val="paragraphChar"/>
    <w:rsid w:val="00D54640"/>
    <w:pPr>
      <w:tabs>
        <w:tab w:val="right" w:pos="1531"/>
      </w:tabs>
      <w:spacing w:before="40"/>
      <w:ind w:left="1644" w:hanging="1644"/>
    </w:pPr>
    <w:rPr>
      <w:sz w:val="22"/>
      <w:szCs w:val="20"/>
      <w:lang w:eastAsia="en-AU"/>
    </w:rPr>
  </w:style>
  <w:style w:type="character" w:customStyle="1" w:styleId="paragraphChar">
    <w:name w:val="paragraph Char"/>
    <w:aliases w:val="a Char"/>
    <w:basedOn w:val="DefaultParagraphFont"/>
    <w:link w:val="paragraph"/>
    <w:rsid w:val="00D54640"/>
    <w:rPr>
      <w:szCs w:val="20"/>
    </w:rPr>
  </w:style>
  <w:style w:type="paragraph" w:customStyle="1" w:styleId="A">
    <w:name w:val="(A)"/>
    <w:basedOn w:val="P2"/>
    <w:qFormat/>
    <w:rsid w:val="00D54640"/>
    <w:pPr>
      <w:tabs>
        <w:tab w:val="clear" w:pos="1418"/>
        <w:tab w:val="clear" w:pos="1559"/>
        <w:tab w:val="left" w:pos="1985"/>
      </w:tabs>
      <w:ind w:left="1985" w:hanging="567"/>
    </w:pPr>
  </w:style>
  <w:style w:type="character" w:customStyle="1" w:styleId="DefinitionChar">
    <w:name w:val="Definition Char"/>
    <w:link w:val="Definition"/>
    <w:rsid w:val="00D54640"/>
    <w:rPr>
      <w:sz w:val="24"/>
      <w:szCs w:val="24"/>
      <w:lang w:eastAsia="en-US"/>
    </w:rPr>
  </w:style>
  <w:style w:type="paragraph" w:customStyle="1" w:styleId="EndLine">
    <w:name w:val="EndLine"/>
    <w:basedOn w:val="BodyText"/>
    <w:qFormat/>
    <w:rsid w:val="00D54640"/>
    <w:pPr>
      <w:pBdr>
        <w:bottom w:val="single" w:sz="2" w:space="0" w:color="auto"/>
      </w:pBdr>
    </w:pPr>
    <w:rPr>
      <w:rFonts w:ascii="Times New Roman" w:hAnsi="Times New Roman"/>
    </w:rPr>
  </w:style>
  <w:style w:type="paragraph" w:customStyle="1" w:styleId="Hcl">
    <w:name w:val="Hcl"/>
    <w:basedOn w:val="LDTitle"/>
    <w:next w:val="Clause"/>
    <w:link w:val="HclChar"/>
    <w:qFormat/>
    <w:rsid w:val="00D54640"/>
    <w:pPr>
      <w:keepNext/>
      <w:tabs>
        <w:tab w:val="left" w:pos="737"/>
      </w:tabs>
      <w:spacing w:before="180" w:after="60"/>
      <w:ind w:left="737" w:hanging="737"/>
    </w:pPr>
    <w:rPr>
      <w:b/>
    </w:rPr>
  </w:style>
  <w:style w:type="character" w:customStyle="1" w:styleId="HclChar">
    <w:name w:val="Hcl Char"/>
    <w:link w:val="Hcl"/>
    <w:rsid w:val="00D54640"/>
    <w:rPr>
      <w:rFonts w:ascii="Arial" w:hAnsi="Arial"/>
      <w:b/>
      <w:sz w:val="24"/>
      <w:szCs w:val="24"/>
      <w:lang w:eastAsia="en-US"/>
    </w:rPr>
  </w:style>
  <w:style w:type="paragraph" w:customStyle="1" w:styleId="SubHcl">
    <w:name w:val="SubHcl"/>
    <w:basedOn w:val="Hcl"/>
    <w:link w:val="SubHclChar"/>
    <w:qFormat/>
    <w:rsid w:val="00D54640"/>
    <w:rPr>
      <w:b w:val="0"/>
    </w:rPr>
  </w:style>
  <w:style w:type="character" w:customStyle="1" w:styleId="SubHclChar">
    <w:name w:val="SubHcl Char"/>
    <w:basedOn w:val="HclChar"/>
    <w:link w:val="SubHcl"/>
    <w:rsid w:val="00D54640"/>
    <w:rPr>
      <w:rFonts w:ascii="Arial" w:hAnsi="Arial"/>
      <w:b w:val="0"/>
      <w:sz w:val="24"/>
      <w:szCs w:val="24"/>
      <w:lang w:eastAsia="en-US"/>
    </w:rPr>
  </w:style>
  <w:style w:type="character" w:customStyle="1" w:styleId="Citation">
    <w:name w:val="Citation"/>
    <w:qFormat/>
    <w:rsid w:val="00D54640"/>
    <w:rPr>
      <w:i/>
      <w:iCs/>
    </w:rPr>
  </w:style>
  <w:style w:type="paragraph" w:customStyle="1" w:styleId="BodyText1">
    <w:name w:val="Body Text1"/>
    <w:link w:val="BodytextChar0"/>
    <w:rsid w:val="00D54640"/>
    <w:rPr>
      <w:sz w:val="24"/>
      <w:szCs w:val="24"/>
      <w:lang w:eastAsia="en-US"/>
    </w:rPr>
  </w:style>
  <w:style w:type="character" w:customStyle="1" w:styleId="BodytextChar0">
    <w:name w:val="Body text Char"/>
    <w:link w:val="BodyText1"/>
    <w:rsid w:val="00D54640"/>
    <w:rPr>
      <w:sz w:val="24"/>
      <w:szCs w:val="24"/>
      <w:lang w:eastAsia="en-US"/>
    </w:rPr>
  </w:style>
  <w:style w:type="paragraph" w:customStyle="1" w:styleId="ScheduleClause">
    <w:name w:val="ScheduleClause"/>
    <w:basedOn w:val="Clause"/>
    <w:link w:val="ScheduleClauseChar"/>
    <w:qFormat/>
    <w:rsid w:val="00D54640"/>
    <w:pPr>
      <w:ind w:left="738" w:hanging="851"/>
    </w:pPr>
  </w:style>
  <w:style w:type="character" w:customStyle="1" w:styleId="ScheduleClauseChar">
    <w:name w:val="ScheduleClause Char"/>
    <w:link w:val="ScheduleClause"/>
    <w:rsid w:val="00D54640"/>
    <w:rPr>
      <w:sz w:val="24"/>
      <w:szCs w:val="24"/>
      <w:lang w:eastAsia="en-US"/>
    </w:rPr>
  </w:style>
  <w:style w:type="paragraph" w:customStyle="1" w:styleId="AmendInstruction">
    <w:name w:val="AmendInstruction"/>
    <w:basedOn w:val="ScheduleClause"/>
    <w:next w:val="Normal"/>
    <w:qFormat/>
    <w:rsid w:val="00D54640"/>
    <w:pPr>
      <w:keepNext/>
      <w:spacing w:before="120"/>
      <w:ind w:left="737" w:firstLine="0"/>
    </w:pPr>
    <w:rPr>
      <w:i/>
    </w:rPr>
  </w:style>
  <w:style w:type="paragraph" w:customStyle="1" w:styleId="AmendText">
    <w:name w:val="AmendText"/>
    <w:basedOn w:val="BodyText1"/>
    <w:next w:val="AmendInstruction"/>
    <w:link w:val="AmendTextChar"/>
    <w:qFormat/>
    <w:rsid w:val="00D54640"/>
    <w:pPr>
      <w:spacing w:before="60" w:after="60"/>
      <w:ind w:left="964"/>
    </w:pPr>
  </w:style>
  <w:style w:type="character" w:customStyle="1" w:styleId="AmendTextChar">
    <w:name w:val="AmendText Char"/>
    <w:link w:val="AmendText"/>
    <w:rsid w:val="00D54640"/>
    <w:rPr>
      <w:sz w:val="24"/>
      <w:szCs w:val="24"/>
      <w:lang w:eastAsia="en-US"/>
    </w:rPr>
  </w:style>
  <w:style w:type="paragraph" w:customStyle="1" w:styleId="ScheduleClauseHead">
    <w:name w:val="ScheduleClauseHead"/>
    <w:basedOn w:val="Hcl"/>
    <w:next w:val="ScheduleClause"/>
    <w:link w:val="ScheduleClauseHeadChar"/>
    <w:qFormat/>
    <w:rsid w:val="00D54640"/>
  </w:style>
  <w:style w:type="character" w:customStyle="1" w:styleId="ScheduleClauseHeadChar">
    <w:name w:val="ScheduleClauseHead Char"/>
    <w:basedOn w:val="HclChar"/>
    <w:link w:val="ScheduleClauseHead"/>
    <w:rsid w:val="00D54640"/>
    <w:rPr>
      <w:rFonts w:ascii="Arial" w:hAnsi="Arial"/>
      <w:b/>
      <w:sz w:val="24"/>
      <w:szCs w:val="24"/>
      <w:lang w:eastAsia="en-US"/>
    </w:rPr>
  </w:style>
  <w:style w:type="paragraph" w:customStyle="1" w:styleId="SchedSubclHead">
    <w:name w:val="SchedSubclHead"/>
    <w:basedOn w:val="ScheduleClauseHead"/>
    <w:link w:val="SchedSubclHeadChar"/>
    <w:qFormat/>
    <w:rsid w:val="00D54640"/>
    <w:pPr>
      <w:tabs>
        <w:tab w:val="clear" w:pos="737"/>
        <w:tab w:val="left" w:pos="851"/>
      </w:tabs>
      <w:ind w:left="284"/>
    </w:pPr>
    <w:rPr>
      <w:b w:val="0"/>
    </w:rPr>
  </w:style>
  <w:style w:type="character" w:customStyle="1" w:styleId="SchedSubclHeadChar">
    <w:name w:val="SchedSubclHead Char"/>
    <w:basedOn w:val="ScheduleClauseHeadChar"/>
    <w:link w:val="SchedSubclHead"/>
    <w:rsid w:val="00D54640"/>
    <w:rPr>
      <w:rFonts w:ascii="Arial" w:hAnsi="Arial"/>
      <w:b w:val="0"/>
      <w:sz w:val="24"/>
      <w:szCs w:val="24"/>
      <w:lang w:eastAsia="en-US"/>
    </w:rPr>
  </w:style>
  <w:style w:type="paragraph" w:customStyle="1" w:styleId="ScheduleHeading">
    <w:name w:val="ScheduleHeading"/>
    <w:basedOn w:val="LDTitle"/>
    <w:next w:val="BodyText1"/>
    <w:link w:val="ScheduleHeadingChar"/>
    <w:qFormat/>
    <w:rsid w:val="00D54640"/>
    <w:pPr>
      <w:keepNext/>
      <w:tabs>
        <w:tab w:val="left" w:pos="1843"/>
      </w:tabs>
      <w:spacing w:before="480" w:after="120"/>
      <w:ind w:left="1843" w:hanging="1843"/>
    </w:pPr>
    <w:rPr>
      <w:rFonts w:cs="Arial"/>
      <w:b/>
    </w:rPr>
  </w:style>
  <w:style w:type="character" w:customStyle="1" w:styleId="ScheduleHeadingChar">
    <w:name w:val="ScheduleHeading Char"/>
    <w:link w:val="ScheduleHeading"/>
    <w:rsid w:val="00D54640"/>
    <w:rPr>
      <w:rFonts w:ascii="Arial" w:hAnsi="Arial" w:cs="Arial"/>
      <w:b/>
      <w:sz w:val="24"/>
      <w:szCs w:val="24"/>
      <w:lang w:eastAsia="en-US"/>
    </w:rPr>
  </w:style>
  <w:style w:type="paragraph" w:customStyle="1" w:styleId="TableHeading">
    <w:name w:val="TableHeading"/>
    <w:aliases w:val="th"/>
    <w:basedOn w:val="BodyText1"/>
    <w:link w:val="TableHeadingChar"/>
    <w:qFormat/>
    <w:rsid w:val="00D54640"/>
    <w:pPr>
      <w:keepNext/>
      <w:tabs>
        <w:tab w:val="right" w:pos="1134"/>
        <w:tab w:val="left" w:pos="1276"/>
        <w:tab w:val="right" w:pos="1843"/>
        <w:tab w:val="left" w:pos="1985"/>
        <w:tab w:val="right" w:pos="2552"/>
        <w:tab w:val="left" w:pos="2693"/>
      </w:tabs>
      <w:spacing w:before="120" w:after="60"/>
    </w:pPr>
    <w:rPr>
      <w:b/>
    </w:rPr>
  </w:style>
  <w:style w:type="character" w:customStyle="1" w:styleId="TableHeadingChar">
    <w:name w:val="TableHeading Char"/>
    <w:link w:val="TableHeading"/>
    <w:rsid w:val="00D54640"/>
    <w:rPr>
      <w:b/>
      <w:sz w:val="24"/>
      <w:szCs w:val="24"/>
      <w:lang w:eastAsia="en-US"/>
    </w:rPr>
  </w:style>
  <w:style w:type="paragraph" w:customStyle="1" w:styleId="LDTableNote">
    <w:name w:val="LDTableNote"/>
    <w:basedOn w:val="Note"/>
    <w:rsid w:val="00D54640"/>
    <w:pPr>
      <w:tabs>
        <w:tab w:val="clear" w:pos="454"/>
        <w:tab w:val="clear" w:pos="737"/>
      </w:tabs>
      <w:ind w:left="7"/>
    </w:pPr>
    <w:rPr>
      <w:rFonts w:eastAsia="Calibri"/>
      <w:sz w:val="22"/>
    </w:rPr>
  </w:style>
  <w:style w:type="paragraph" w:customStyle="1" w:styleId="TableText">
    <w:name w:val="TableText"/>
    <w:basedOn w:val="BodyText1"/>
    <w:link w:val="TableTextChar"/>
    <w:qFormat/>
    <w:rsid w:val="00D54640"/>
    <w:pPr>
      <w:tabs>
        <w:tab w:val="right" w:pos="1134"/>
        <w:tab w:val="left" w:pos="1276"/>
        <w:tab w:val="right" w:pos="1843"/>
        <w:tab w:val="left" w:pos="1985"/>
        <w:tab w:val="right" w:pos="2552"/>
        <w:tab w:val="left" w:pos="2693"/>
      </w:tabs>
      <w:spacing w:before="60" w:after="60"/>
    </w:pPr>
  </w:style>
  <w:style w:type="character" w:customStyle="1" w:styleId="TableTextChar">
    <w:name w:val="TableText Char"/>
    <w:basedOn w:val="BodytextChar0"/>
    <w:link w:val="TableText"/>
    <w:rsid w:val="00D54640"/>
    <w:rPr>
      <w:sz w:val="24"/>
      <w:szCs w:val="24"/>
      <w:lang w:eastAsia="en-US"/>
    </w:rPr>
  </w:style>
  <w:style w:type="paragraph" w:customStyle="1" w:styleId="LDTabletexta">
    <w:name w:val="LDTabletext(a)"/>
    <w:basedOn w:val="TableText"/>
    <w:rsid w:val="00D54640"/>
    <w:pPr>
      <w:tabs>
        <w:tab w:val="clear" w:pos="1134"/>
        <w:tab w:val="clear" w:pos="1276"/>
        <w:tab w:val="clear" w:pos="1843"/>
        <w:tab w:val="clear" w:pos="1985"/>
        <w:tab w:val="clear" w:pos="2552"/>
        <w:tab w:val="clear" w:pos="2693"/>
        <w:tab w:val="left" w:pos="316"/>
        <w:tab w:val="left" w:pos="459"/>
      </w:tabs>
      <w:ind w:left="360"/>
    </w:pPr>
  </w:style>
  <w:style w:type="paragraph" w:customStyle="1" w:styleId="LDTabletextA0">
    <w:name w:val="LDTabletext(A)"/>
    <w:basedOn w:val="TableText"/>
    <w:rsid w:val="00D54640"/>
    <w:pPr>
      <w:tabs>
        <w:tab w:val="clear" w:pos="1134"/>
        <w:tab w:val="clear" w:pos="1276"/>
        <w:tab w:val="clear" w:pos="1843"/>
        <w:tab w:val="clear" w:pos="1985"/>
        <w:tab w:val="clear" w:pos="2552"/>
        <w:tab w:val="clear" w:pos="2693"/>
        <w:tab w:val="left" w:pos="316"/>
        <w:tab w:val="left" w:pos="1875"/>
      </w:tabs>
      <w:ind w:left="1080"/>
    </w:pPr>
  </w:style>
  <w:style w:type="paragraph" w:customStyle="1" w:styleId="LDTabletexti">
    <w:name w:val="LDTabletext(i)"/>
    <w:basedOn w:val="LDTabletexta"/>
    <w:rsid w:val="00D54640"/>
    <w:pPr>
      <w:tabs>
        <w:tab w:val="clear" w:pos="459"/>
        <w:tab w:val="left" w:pos="1026"/>
      </w:tabs>
      <w:ind w:left="819"/>
    </w:pPr>
  </w:style>
  <w:style w:type="character" w:customStyle="1" w:styleId="LDTableheadingChar">
    <w:name w:val="LDTableheading Char"/>
    <w:link w:val="LDTableheading"/>
    <w:rsid w:val="00D54640"/>
    <w:rPr>
      <w:b/>
      <w:sz w:val="24"/>
      <w:szCs w:val="24"/>
      <w:lang w:eastAsia="en-US"/>
    </w:rPr>
  </w:style>
  <w:style w:type="paragraph" w:customStyle="1" w:styleId="TableParagraph">
    <w:name w:val="Table Paragraph"/>
    <w:basedOn w:val="Normal"/>
    <w:uiPriority w:val="1"/>
    <w:qFormat/>
    <w:rsid w:val="00D54640"/>
    <w:pPr>
      <w:widowControl w:val="0"/>
      <w:autoSpaceDE w:val="0"/>
      <w:autoSpaceDN w:val="0"/>
      <w:spacing w:before="131"/>
      <w:ind w:left="117"/>
    </w:pPr>
    <w:rPr>
      <w:rFonts w:ascii="Arial Narrow" w:eastAsia="Arial Narrow" w:hAnsi="Arial Narrow" w:cs="Arial Narrow"/>
      <w:sz w:val="22"/>
      <w:szCs w:val="22"/>
      <w:lang w:val="en-US"/>
    </w:rPr>
  </w:style>
  <w:style w:type="paragraph" w:customStyle="1" w:styleId="ldscheduleclausehead0">
    <w:name w:val="ldscheduleclausehead"/>
    <w:basedOn w:val="Normal"/>
    <w:rsid w:val="00D54640"/>
    <w:pPr>
      <w:spacing w:before="100" w:beforeAutospacing="1" w:after="100" w:afterAutospacing="1"/>
    </w:pPr>
    <w:rPr>
      <w:lang w:eastAsia="en-AU"/>
    </w:rPr>
  </w:style>
  <w:style w:type="paragraph" w:customStyle="1" w:styleId="ldp2i0">
    <w:name w:val="ldp2i"/>
    <w:basedOn w:val="Normal"/>
    <w:rsid w:val="00D54640"/>
    <w:pPr>
      <w:spacing w:before="100" w:beforeAutospacing="1" w:after="100" w:afterAutospacing="1"/>
    </w:pPr>
    <w:rPr>
      <w:lang w:eastAsia="en-AU"/>
    </w:rPr>
  </w:style>
  <w:style w:type="paragraph" w:customStyle="1" w:styleId="ldp3a0">
    <w:name w:val="ldp3a"/>
    <w:basedOn w:val="Normal"/>
    <w:rsid w:val="00D54640"/>
    <w:pPr>
      <w:spacing w:before="100" w:beforeAutospacing="1" w:after="100" w:afterAutospacing="1"/>
    </w:pPr>
    <w:rPr>
      <w:lang w:eastAsia="en-AU"/>
    </w:rPr>
  </w:style>
  <w:style w:type="paragraph" w:customStyle="1" w:styleId="LDFigureheading">
    <w:name w:val="LD Figureheading"/>
    <w:basedOn w:val="LDClauseHeading"/>
    <w:link w:val="LDFigureheadingChar"/>
    <w:qFormat/>
    <w:rsid w:val="00D54640"/>
    <w:pPr>
      <w:tabs>
        <w:tab w:val="left" w:pos="4111"/>
      </w:tabs>
      <w:ind w:firstLine="539"/>
    </w:pPr>
  </w:style>
  <w:style w:type="character" w:customStyle="1" w:styleId="LDFigureheadingChar">
    <w:name w:val="LD Figureheading Char"/>
    <w:basedOn w:val="LDClauseHeadingChar"/>
    <w:link w:val="LDFigureheading"/>
    <w:rsid w:val="00D54640"/>
    <w:rPr>
      <w:rFonts w:ascii="Arial" w:hAnsi="Arial" w:cs="Arial"/>
      <w:b/>
      <w:sz w:val="24"/>
      <w:szCs w:val="24"/>
      <w:lang w:eastAsia="en-US"/>
    </w:rPr>
  </w:style>
  <w:style w:type="paragraph" w:customStyle="1" w:styleId="LDP2i1">
    <w:name w:val="LDP2(i)"/>
    <w:basedOn w:val="Normal"/>
    <w:rsid w:val="00D54640"/>
    <w:pPr>
      <w:tabs>
        <w:tab w:val="right" w:pos="1559"/>
        <w:tab w:val="left" w:pos="1701"/>
      </w:tabs>
      <w:spacing w:before="60" w:after="60" w:line="259" w:lineRule="auto"/>
      <w:ind w:left="1701" w:hanging="1134"/>
    </w:pPr>
    <w:rPr>
      <w:rFonts w:eastAsiaTheme="minorHAnsi" w:cstheme="minorBidi"/>
    </w:rPr>
  </w:style>
  <w:style w:type="table" w:customStyle="1" w:styleId="TableGrid10">
    <w:name w:val="Table Grid1"/>
    <w:basedOn w:val="TableNormal"/>
    <w:next w:val="TableGrid"/>
    <w:uiPriority w:val="59"/>
    <w:rsid w:val="00D5464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0">
    <w:name w:val="Tabletext"/>
    <w:aliases w:val="tt"/>
    <w:basedOn w:val="Normal"/>
    <w:rsid w:val="007703F8"/>
    <w:pPr>
      <w:spacing w:before="60" w:line="240" w:lineRule="atLeast"/>
    </w:pPr>
    <w:rPr>
      <w:sz w:val="20"/>
      <w:szCs w:val="20"/>
      <w:lang w:eastAsia="en-AU"/>
    </w:rPr>
  </w:style>
  <w:style w:type="paragraph" w:customStyle="1" w:styleId="subsection">
    <w:name w:val="subsection"/>
    <w:aliases w:val="ss,Subsection"/>
    <w:basedOn w:val="Normal"/>
    <w:link w:val="subsectionChar"/>
    <w:rsid w:val="007703F8"/>
    <w:pPr>
      <w:tabs>
        <w:tab w:val="right" w:pos="1021"/>
      </w:tabs>
      <w:spacing w:before="180"/>
      <w:ind w:left="1134" w:hanging="1134"/>
    </w:pPr>
    <w:rPr>
      <w:sz w:val="22"/>
      <w:szCs w:val="20"/>
      <w:lang w:eastAsia="en-AU"/>
    </w:rPr>
  </w:style>
  <w:style w:type="paragraph" w:customStyle="1" w:styleId="paragraphsub">
    <w:name w:val="paragraph(sub)"/>
    <w:aliases w:val="aa"/>
    <w:basedOn w:val="Normal"/>
    <w:rsid w:val="007703F8"/>
    <w:pPr>
      <w:tabs>
        <w:tab w:val="right" w:pos="1985"/>
      </w:tabs>
      <w:spacing w:before="40"/>
      <w:ind w:left="2098" w:hanging="2098"/>
    </w:pPr>
    <w:rPr>
      <w:sz w:val="22"/>
      <w:szCs w:val="20"/>
      <w:lang w:eastAsia="en-AU"/>
    </w:rPr>
  </w:style>
  <w:style w:type="paragraph" w:customStyle="1" w:styleId="Penalty">
    <w:name w:val="Penalty"/>
    <w:basedOn w:val="Normal"/>
    <w:rsid w:val="007703F8"/>
    <w:pPr>
      <w:tabs>
        <w:tab w:val="left" w:pos="2977"/>
      </w:tabs>
      <w:spacing w:before="180"/>
      <w:ind w:left="1985" w:hanging="851"/>
    </w:pPr>
    <w:rPr>
      <w:sz w:val="22"/>
      <w:szCs w:val="20"/>
      <w:lang w:eastAsia="en-AU"/>
    </w:rPr>
  </w:style>
  <w:style w:type="character" w:customStyle="1" w:styleId="subsectionChar">
    <w:name w:val="subsection Char"/>
    <w:aliases w:val="ss Char"/>
    <w:link w:val="subsection"/>
    <w:rsid w:val="007703F8"/>
    <w:rPr>
      <w:szCs w:val="20"/>
    </w:rPr>
  </w:style>
  <w:style w:type="paragraph" w:customStyle="1" w:styleId="ActHead5">
    <w:name w:val="ActHead 5"/>
    <w:aliases w:val="s"/>
    <w:basedOn w:val="Normal"/>
    <w:next w:val="subsection"/>
    <w:qFormat/>
    <w:rsid w:val="007703F8"/>
    <w:pPr>
      <w:keepNext/>
      <w:keepLines/>
      <w:spacing w:before="280"/>
      <w:ind w:left="1134" w:hanging="1134"/>
      <w:outlineLvl w:val="4"/>
    </w:pPr>
    <w:rPr>
      <w:b/>
      <w:kern w:val="28"/>
      <w:szCs w:val="20"/>
      <w:lang w:eastAsia="en-AU"/>
    </w:rPr>
  </w:style>
  <w:style w:type="paragraph" w:customStyle="1" w:styleId="acthead50">
    <w:name w:val="acthead5"/>
    <w:basedOn w:val="Normal"/>
    <w:rsid w:val="007703F8"/>
    <w:pPr>
      <w:spacing w:before="100" w:beforeAutospacing="1" w:after="100" w:afterAutospacing="1"/>
    </w:pPr>
    <w:rPr>
      <w:lang w:eastAsia="en-AU"/>
    </w:rPr>
  </w:style>
  <w:style w:type="character" w:customStyle="1" w:styleId="charsectno0">
    <w:name w:val="charsectno"/>
    <w:basedOn w:val="DefaultParagraphFont"/>
    <w:rsid w:val="007703F8"/>
  </w:style>
  <w:style w:type="paragraph" w:customStyle="1" w:styleId="definition0">
    <w:name w:val="definition"/>
    <w:basedOn w:val="Normal"/>
    <w:rsid w:val="007703F8"/>
    <w:pPr>
      <w:spacing w:before="100" w:beforeAutospacing="1" w:after="100" w:afterAutospacing="1"/>
    </w:pPr>
    <w:rPr>
      <w:lang w:eastAsia="en-AU"/>
    </w:rPr>
  </w:style>
  <w:style w:type="paragraph" w:customStyle="1" w:styleId="subsection2">
    <w:name w:val="subsection2"/>
    <w:basedOn w:val="Normal"/>
    <w:rsid w:val="007703F8"/>
    <w:pPr>
      <w:spacing w:before="100" w:beforeAutospacing="1" w:after="100" w:afterAutospacing="1"/>
    </w:pPr>
    <w:rPr>
      <w:lang w:eastAsia="en-AU"/>
    </w:rPr>
  </w:style>
  <w:style w:type="paragraph" w:customStyle="1" w:styleId="ActHead2">
    <w:name w:val="ActHead 2"/>
    <w:aliases w:val="p"/>
    <w:basedOn w:val="Normal"/>
    <w:next w:val="ActHead3"/>
    <w:qFormat/>
    <w:rsid w:val="007703F8"/>
    <w:pPr>
      <w:keepNext/>
      <w:keepLines/>
      <w:spacing w:before="280"/>
      <w:ind w:left="1134" w:hanging="1134"/>
      <w:outlineLvl w:val="1"/>
    </w:pPr>
    <w:rPr>
      <w:b/>
      <w:kern w:val="28"/>
      <w:sz w:val="32"/>
      <w:szCs w:val="20"/>
      <w:lang w:eastAsia="en-AU"/>
    </w:rPr>
  </w:style>
  <w:style w:type="paragraph" w:customStyle="1" w:styleId="ActHead3">
    <w:name w:val="ActHead 3"/>
    <w:aliases w:val="d"/>
    <w:basedOn w:val="Normal"/>
    <w:next w:val="Normal"/>
    <w:qFormat/>
    <w:rsid w:val="007703F8"/>
    <w:pPr>
      <w:keepNext/>
      <w:keepLines/>
      <w:spacing w:before="240"/>
      <w:ind w:left="1134" w:hanging="1134"/>
      <w:outlineLvl w:val="2"/>
    </w:pPr>
    <w:rPr>
      <w:b/>
      <w:kern w:val="28"/>
      <w:sz w:val="28"/>
      <w:szCs w:val="20"/>
      <w:lang w:eastAsia="en-AU"/>
    </w:rPr>
  </w:style>
  <w:style w:type="paragraph" w:customStyle="1" w:styleId="notetext">
    <w:name w:val="note(text)"/>
    <w:aliases w:val="n"/>
    <w:basedOn w:val="Normal"/>
    <w:link w:val="notetextChar"/>
    <w:rsid w:val="007703F8"/>
    <w:pPr>
      <w:spacing w:before="122" w:line="198" w:lineRule="exact"/>
      <w:ind w:left="1985" w:hanging="851"/>
    </w:pPr>
    <w:rPr>
      <w:sz w:val="18"/>
      <w:szCs w:val="20"/>
      <w:lang w:eastAsia="en-AU"/>
    </w:rPr>
  </w:style>
  <w:style w:type="paragraph" w:customStyle="1" w:styleId="SubsectionHead">
    <w:name w:val="SubsectionHead"/>
    <w:aliases w:val="ssh"/>
    <w:basedOn w:val="Normal"/>
    <w:next w:val="subsection"/>
    <w:rsid w:val="007703F8"/>
    <w:pPr>
      <w:keepNext/>
      <w:keepLines/>
      <w:spacing w:before="240"/>
      <w:ind w:left="1134"/>
    </w:pPr>
    <w:rPr>
      <w:i/>
      <w:sz w:val="22"/>
      <w:szCs w:val="20"/>
      <w:lang w:eastAsia="en-AU"/>
    </w:rPr>
  </w:style>
  <w:style w:type="character" w:customStyle="1" w:styleId="notetextChar">
    <w:name w:val="note(text) Char"/>
    <w:aliases w:val="n Char"/>
    <w:basedOn w:val="DefaultParagraphFont"/>
    <w:link w:val="notetext"/>
    <w:rsid w:val="007703F8"/>
    <w:rPr>
      <w:sz w:val="18"/>
      <w:szCs w:val="20"/>
    </w:rPr>
  </w:style>
  <w:style w:type="paragraph" w:customStyle="1" w:styleId="ssb">
    <w:name w:val="ssb"/>
    <w:basedOn w:val="subsection"/>
    <w:rsid w:val="007703F8"/>
  </w:style>
  <w:style w:type="paragraph" w:customStyle="1" w:styleId="notedraft">
    <w:name w:val="note(draft)"/>
    <w:aliases w:val="nd"/>
    <w:basedOn w:val="Normal"/>
    <w:rsid w:val="007703F8"/>
    <w:pPr>
      <w:spacing w:before="240"/>
      <w:ind w:left="284" w:hanging="284"/>
    </w:pPr>
    <w:rPr>
      <w:rFonts w:eastAsiaTheme="minorHAnsi"/>
      <w:i/>
      <w:iCs/>
      <w:lang w:eastAsia="en-AU"/>
    </w:rPr>
  </w:style>
  <w:style w:type="paragraph" w:customStyle="1" w:styleId="Sshssh">
    <w:name w:val="Ssh  ssh"/>
    <w:basedOn w:val="Normal"/>
    <w:rsid w:val="007703F8"/>
    <w:pPr>
      <w:spacing w:before="180"/>
      <w:ind w:left="1134" w:hanging="1134"/>
    </w:pPr>
    <w:rPr>
      <w:rFonts w:eastAsiaTheme="minorHAnsi"/>
      <w:sz w:val="22"/>
      <w:szCs w:val="22"/>
      <w:lang w:eastAsia="en-AU"/>
    </w:rPr>
  </w:style>
  <w:style w:type="paragraph" w:customStyle="1" w:styleId="Ndss">
    <w:name w:val="Ndss"/>
    <w:basedOn w:val="Normal"/>
    <w:rsid w:val="007703F8"/>
    <w:pPr>
      <w:spacing w:before="240"/>
      <w:ind w:left="284" w:hanging="284"/>
    </w:pPr>
    <w:rPr>
      <w:rFonts w:eastAsiaTheme="minorHAnsi"/>
      <w:i/>
      <w:iCs/>
      <w:lang w:eastAsia="en-AU"/>
    </w:rPr>
  </w:style>
  <w:style w:type="paragraph" w:customStyle="1" w:styleId="notepara">
    <w:name w:val="note(para)"/>
    <w:aliases w:val="na"/>
    <w:basedOn w:val="Normal"/>
    <w:rsid w:val="007703F8"/>
    <w:pPr>
      <w:spacing w:before="40" w:line="198" w:lineRule="exact"/>
      <w:ind w:left="2354" w:hanging="369"/>
    </w:pPr>
    <w:rPr>
      <w:sz w:val="18"/>
      <w:szCs w:val="20"/>
      <w:lang w:eastAsia="en-AU"/>
    </w:rPr>
  </w:style>
  <w:style w:type="paragraph" w:customStyle="1" w:styleId="ss2a">
    <w:name w:val="ss2a"/>
    <w:basedOn w:val="Normal"/>
    <w:rsid w:val="007703F8"/>
    <w:pPr>
      <w:tabs>
        <w:tab w:val="right" w:pos="1021"/>
      </w:tabs>
      <w:spacing w:before="180"/>
      <w:ind w:left="1134" w:hanging="1134"/>
    </w:pPr>
    <w:rPr>
      <w:sz w:val="22"/>
      <w:szCs w:val="20"/>
      <w:lang w:eastAsia="en-AU"/>
    </w:rPr>
  </w:style>
  <w:style w:type="paragraph" w:customStyle="1" w:styleId="ldclauseheading0">
    <w:name w:val="ldclauseheading"/>
    <w:basedOn w:val="Normal"/>
    <w:rsid w:val="007703F8"/>
    <w:pPr>
      <w:spacing w:before="100" w:beforeAutospacing="1" w:after="100" w:afterAutospacing="1"/>
    </w:pPr>
    <w:rPr>
      <w:lang w:eastAsia="en-AU"/>
    </w:rPr>
  </w:style>
  <w:style w:type="paragraph" w:customStyle="1" w:styleId="ldclause0">
    <w:name w:val="ldclause"/>
    <w:basedOn w:val="Normal"/>
    <w:rsid w:val="007703F8"/>
    <w:pPr>
      <w:spacing w:before="100" w:beforeAutospacing="1" w:after="100" w:afterAutospacing="1"/>
    </w:pPr>
    <w:rPr>
      <w:lang w:eastAsia="en-AU"/>
    </w:rPr>
  </w:style>
  <w:style w:type="paragraph" w:customStyle="1" w:styleId="ldnote0">
    <w:name w:val="ldnote"/>
    <w:basedOn w:val="Normal"/>
    <w:rsid w:val="007703F8"/>
    <w:pPr>
      <w:spacing w:before="100" w:beforeAutospacing="1" w:after="100" w:afterAutospacing="1"/>
    </w:pPr>
    <w:rPr>
      <w:lang w:eastAsia="en-AU"/>
    </w:rPr>
  </w:style>
  <w:style w:type="paragraph" w:customStyle="1" w:styleId="ldp1a1">
    <w:name w:val="ldp1a"/>
    <w:basedOn w:val="Normal"/>
    <w:rsid w:val="007703F8"/>
    <w:pPr>
      <w:spacing w:before="100" w:beforeAutospacing="1" w:after="100" w:afterAutospacing="1"/>
    </w:pPr>
    <w:rPr>
      <w:lang w:eastAsia="en-AU"/>
    </w:rPr>
  </w:style>
  <w:style w:type="character" w:styleId="PlaceholderText">
    <w:name w:val="Placeholder Text"/>
    <w:basedOn w:val="DefaultParagraphFont"/>
    <w:uiPriority w:val="99"/>
    <w:semiHidden/>
    <w:locked/>
    <w:rsid w:val="007703F8"/>
    <w:rPr>
      <w:color w:val="808080"/>
    </w:rPr>
  </w:style>
  <w:style w:type="paragraph" w:styleId="Quote">
    <w:name w:val="Quote"/>
    <w:basedOn w:val="Normal"/>
    <w:next w:val="Normal"/>
    <w:link w:val="QuoteChar"/>
    <w:uiPriority w:val="29"/>
    <w:qFormat/>
    <w:locked/>
    <w:rsid w:val="007703F8"/>
    <w:pPr>
      <w:spacing w:after="200" w:line="276" w:lineRule="auto"/>
    </w:pPr>
    <w:rPr>
      <w:rFonts w:asciiTheme="minorHAnsi" w:eastAsiaTheme="minorEastAsia" w:hAnsiTheme="minorHAnsi" w:cstheme="minorBidi"/>
      <w:i/>
      <w:iCs/>
      <w:color w:val="000000" w:themeColor="text1"/>
      <w:sz w:val="22"/>
      <w:szCs w:val="22"/>
      <w:lang w:val="en-US" w:eastAsia="ja-JP"/>
    </w:rPr>
  </w:style>
  <w:style w:type="character" w:customStyle="1" w:styleId="QuoteChar">
    <w:name w:val="Quote Char"/>
    <w:basedOn w:val="DefaultParagraphFont"/>
    <w:link w:val="Quote"/>
    <w:uiPriority w:val="29"/>
    <w:rsid w:val="007703F8"/>
    <w:rPr>
      <w:rFonts w:asciiTheme="minorHAnsi" w:eastAsiaTheme="minorEastAsia" w:hAnsiTheme="minorHAnsi" w:cstheme="minorBidi"/>
      <w:i/>
      <w:iCs/>
      <w:color w:val="000000" w:themeColor="text1"/>
      <w:lang w:val="en-US" w:eastAsia="ja-JP"/>
    </w:rPr>
  </w:style>
  <w:style w:type="character" w:customStyle="1" w:styleId="Mention1">
    <w:name w:val="Mention1"/>
    <w:basedOn w:val="DefaultParagraphFont"/>
    <w:uiPriority w:val="99"/>
    <w:unhideWhenUsed/>
    <w:rsid w:val="004946D3"/>
    <w:rPr>
      <w:color w:val="2B579A"/>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AU" w:eastAsia="en-AU" w:bidi="ar-SA"/>
      </w:rPr>
    </w:rPrDefault>
    <w:pPrDefault/>
  </w:docDefaults>
  <w:latentStyles w:defLockedState="1"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0" w:unhideWhenUsed="0"/>
    <w:lsdException w:name="toc 2" w:semiHidden="0" w:uiPriority="39" w:unhideWhenUsed="0"/>
    <w:lsdException w:name="toc 3" w:semiHidden="0" w:unhideWhenUsed="0"/>
    <w:lsdException w:name="toc 4" w:semiHidden="0" w:unhideWhenUsed="0"/>
    <w:lsdException w:name="toc 5" w:semiHidden="0" w:unhideWhenUsed="0"/>
    <w:lsdException w:name="toc 6" w:semiHidden="0" w:unhideWhenUsed="0"/>
    <w:lsdException w:name="toc 7" w:semiHidden="0" w:unhideWhenUsed="0"/>
    <w:lsdException w:name="toc 8" w:semiHidden="0" w:unhideWhenUsed="0"/>
    <w:lsdException w:name="toc 9" w:semiHidden="0" w:unhideWhenUsed="0"/>
    <w:lsdException w:name="annotation text" w:locked="0" w:uiPriority="99"/>
    <w:lsdException w:name="header" w:uiPriority="99"/>
    <w:lsdException w:name="footer" w:uiPriority="99"/>
    <w:lsdException w:name="caption" w:qFormat="1"/>
    <w:lsdException w:name="page number" w:uiPriority="99"/>
    <w:lsdException w:name="Title" w:semiHidden="0" w:unhideWhenUsed="0" w:qFormat="1"/>
    <w:lsdException w:name="Default Paragraph Font" w:semiHidden="0" w:unhideWhenUsed="0"/>
    <w:lsdException w:name="Body Text" w:uiPriority="99"/>
    <w:lsdException w:name="Subtitle" w:semiHidden="0" w:unhideWhenUsed="0" w:qFormat="1"/>
    <w:lsdException w:name="Hyperlink" w:uiPriority="99"/>
    <w:lsdException w:name="FollowedHyperlink" w:uiPriority="99"/>
    <w:lsdException w:name="Strong" w:semiHidden="0" w:unhideWhenUsed="0" w:qFormat="1"/>
    <w:lsdException w:name="Emphasis" w:semiHidden="0" w:unhideWhenUsed="0" w:qFormat="1"/>
    <w:lsdException w:name="HTML Top of Form" w:locked="0" w:uiPriority="99"/>
    <w:lsdException w:name="HTML Bottom of Form" w:locked="0" w:uiPriority="99"/>
    <w:lsdException w:name="Normal (Web)" w:uiPriority="99"/>
    <w:lsdException w:name="Normal Table" w:locked="0" w:uiPriority="99"/>
    <w:lsdException w:name="annotation subject" w:uiPriority="99"/>
    <w:lsdException w:name="No List" w:locked="0" w:uiPriority="99"/>
    <w:lsdException w:name="Outline List 1" w:locked="0"/>
    <w:lsdException w:name="Outline List 2" w:locked="0"/>
    <w:lsdException w:name="Outline List 3" w:locked="0"/>
    <w:lsdException w:name="Table Simple 1" w:locked="0"/>
    <w:lsdException w:name="Table Simple 2" w:locked="0"/>
    <w:lsdException w:name="Table Simple 3" w:locked="0"/>
    <w:lsdException w:name="Table Classic 1" w:locked="0"/>
    <w:lsdException w:name="Table Classic 2" w:locked="0"/>
    <w:lsdException w:name="Table Classic 3" w:locked="0"/>
    <w:lsdException w:name="Table Classic 4" w:locked="0"/>
    <w:lsdException w:name="Table Colorful 1" w:locked="0"/>
    <w:lsdException w:name="Table Colorful 2" w:locked="0"/>
    <w:lsdException w:name="Table Colorful 3" w:locked="0"/>
    <w:lsdException w:name="Table Columns 1" w:locked="0"/>
    <w:lsdException w:name="Table Columns 2" w:locked="0"/>
    <w:lsdException w:name="Table Columns 3" w:locked="0"/>
    <w:lsdException w:name="Table Columns 4" w:locked="0"/>
    <w:lsdException w:name="Table Columns 5" w:locked="0"/>
    <w:lsdException w:name="Table Grid 1" w:locked="0"/>
    <w:lsdException w:name="Table Grid 2" w:locked="0"/>
    <w:lsdException w:name="Table Grid 3" w:locked="0"/>
    <w:lsdException w:name="Table Grid 4" w:locked="0"/>
    <w:lsdException w:name="Table Grid 5" w:locked="0"/>
    <w:lsdException w:name="Table Grid 6" w:locked="0"/>
    <w:lsdException w:name="Table Grid 7" w:locked="0"/>
    <w:lsdException w:name="Table Grid 8" w:locked="0"/>
    <w:lsdException w:name="Table List 1" w:locked="0"/>
    <w:lsdException w:name="Table List 2" w:locked="0"/>
    <w:lsdException w:name="Table List 3" w:locked="0"/>
    <w:lsdException w:name="Table List 4" w:locked="0"/>
    <w:lsdException w:name="Table List 5" w:locked="0"/>
    <w:lsdException w:name="Table List 6" w:locked="0"/>
    <w:lsdException w:name="Table List 7" w:locked="0"/>
    <w:lsdException w:name="Table List 8" w:locked="0"/>
    <w:lsdException w:name="Table 3D effects 1" w:locked="0"/>
    <w:lsdException w:name="Table 3D effects 2" w:locked="0"/>
    <w:lsdException w:name="Table 3D effects 3" w:locked="0"/>
    <w:lsdException w:name="Table Contemporary" w:locked="0"/>
    <w:lsdException w:name="Table Elegant" w:locked="0"/>
    <w:lsdException w:name="Table Professional" w:locked="0"/>
    <w:lsdException w:name="Table Subtle 1" w:locked="0"/>
    <w:lsdException w:name="Table Subtle 2" w:locked="0"/>
    <w:lsdException w:name="Table Web 1" w:locked="0"/>
    <w:lsdException w:name="Table Web 2" w:locked="0"/>
    <w:lsdException w:name="Table Web 3" w:locked="0"/>
    <w:lsdException w:name="Balloon Text" w:uiPriority="99"/>
    <w:lsdException w:name="Table Grid" w:uiPriority="39"/>
    <w:lsdException w:name="Table Theme" w:lock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3128"/>
    <w:rPr>
      <w:sz w:val="24"/>
      <w:szCs w:val="24"/>
      <w:lang w:eastAsia="en-US"/>
    </w:rPr>
  </w:style>
  <w:style w:type="paragraph" w:styleId="Heading1">
    <w:name w:val="heading 1"/>
    <w:basedOn w:val="Normal"/>
    <w:next w:val="Normal"/>
    <w:link w:val="Heading1Char"/>
    <w:qFormat/>
    <w:rsid w:val="00E13833"/>
    <w:pPr>
      <w:jc w:val="center"/>
      <w:outlineLvl w:val="0"/>
    </w:pPr>
    <w:rPr>
      <w:b/>
      <w:caps/>
      <w:u w:val="single"/>
    </w:rPr>
  </w:style>
  <w:style w:type="paragraph" w:styleId="Heading2">
    <w:name w:val="heading 2"/>
    <w:basedOn w:val="Normal"/>
    <w:next w:val="Normal"/>
    <w:link w:val="Heading2Char"/>
    <w:qFormat/>
    <w:rsid w:val="005F63DC"/>
    <w:pPr>
      <w:jc w:val="center"/>
      <w:outlineLvl w:val="1"/>
    </w:pPr>
    <w:rPr>
      <w:b/>
      <w:u w:val="single"/>
    </w:rPr>
  </w:style>
  <w:style w:type="paragraph" w:styleId="Heading3">
    <w:name w:val="heading 3"/>
    <w:basedOn w:val="Normal"/>
    <w:next w:val="Normal"/>
    <w:link w:val="Heading3Char"/>
    <w:qFormat/>
    <w:rsid w:val="005F63DC"/>
    <w:pPr>
      <w:jc w:val="center"/>
      <w:outlineLvl w:val="2"/>
    </w:pPr>
    <w:rPr>
      <w:u w:val="single"/>
    </w:rPr>
  </w:style>
  <w:style w:type="paragraph" w:styleId="Heading4">
    <w:name w:val="heading 4"/>
    <w:basedOn w:val="Normal"/>
    <w:next w:val="Normal"/>
    <w:link w:val="Heading4Char"/>
    <w:qFormat/>
    <w:rsid w:val="005F63DC"/>
    <w:pPr>
      <w:jc w:val="center"/>
      <w:outlineLvl w:val="3"/>
    </w:pPr>
    <w:rPr>
      <w:i/>
    </w:rPr>
  </w:style>
  <w:style w:type="paragraph" w:styleId="Heading5">
    <w:name w:val="heading 5"/>
    <w:basedOn w:val="Normal"/>
    <w:next w:val="Normal"/>
    <w:link w:val="Heading5Char"/>
    <w:qFormat/>
    <w:locked/>
    <w:rsid w:val="00641B34"/>
    <w:pPr>
      <w:spacing w:before="240" w:after="60"/>
      <w:outlineLvl w:val="4"/>
    </w:pPr>
    <w:rPr>
      <w:b/>
      <w:bCs/>
      <w:i/>
      <w:iCs/>
      <w:sz w:val="26"/>
      <w:szCs w:val="26"/>
      <w:lang w:eastAsia="en-AU"/>
    </w:rPr>
  </w:style>
  <w:style w:type="paragraph" w:styleId="Heading6">
    <w:name w:val="heading 6"/>
    <w:basedOn w:val="Normal"/>
    <w:next w:val="Normal"/>
    <w:link w:val="Heading6Char"/>
    <w:qFormat/>
    <w:locked/>
    <w:rsid w:val="00641B34"/>
    <w:pPr>
      <w:spacing w:before="240" w:after="60"/>
      <w:outlineLvl w:val="5"/>
    </w:pPr>
    <w:rPr>
      <w:b/>
      <w:bCs/>
      <w:sz w:val="22"/>
      <w:szCs w:val="22"/>
      <w:lang w:eastAsia="en-AU"/>
    </w:rPr>
  </w:style>
  <w:style w:type="paragraph" w:styleId="Heading7">
    <w:name w:val="heading 7"/>
    <w:basedOn w:val="Normal"/>
    <w:next w:val="Normal"/>
    <w:link w:val="Heading7Char"/>
    <w:qFormat/>
    <w:locked/>
    <w:rsid w:val="00641B34"/>
    <w:pPr>
      <w:spacing w:before="240" w:after="60"/>
      <w:outlineLvl w:val="6"/>
    </w:pPr>
    <w:rPr>
      <w:lang w:eastAsia="en-AU"/>
    </w:rPr>
  </w:style>
  <w:style w:type="paragraph" w:styleId="Heading8">
    <w:name w:val="heading 8"/>
    <w:basedOn w:val="Normal"/>
    <w:next w:val="Normal"/>
    <w:link w:val="Heading8Char"/>
    <w:qFormat/>
    <w:locked/>
    <w:rsid w:val="00641B34"/>
    <w:pPr>
      <w:spacing w:before="240" w:after="60"/>
      <w:outlineLvl w:val="7"/>
    </w:pPr>
    <w:rPr>
      <w:i/>
      <w:iCs/>
      <w:lang w:eastAsia="en-AU"/>
    </w:rPr>
  </w:style>
  <w:style w:type="paragraph" w:styleId="Heading9">
    <w:name w:val="heading 9"/>
    <w:basedOn w:val="Normal"/>
    <w:next w:val="Normal"/>
    <w:link w:val="Heading9Char"/>
    <w:qFormat/>
    <w:locked/>
    <w:rsid w:val="00641B34"/>
    <w:pPr>
      <w:spacing w:before="240" w:after="60"/>
      <w:outlineLvl w:val="8"/>
    </w:pPr>
    <w:rPr>
      <w:rFonts w:ascii="Arial" w:hAnsi="Arial" w:cs="Arial"/>
      <w:sz w:val="22"/>
      <w:szCs w:val="22"/>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E13833"/>
    <w:rPr>
      <w:b/>
      <w:caps/>
      <w:sz w:val="24"/>
      <w:szCs w:val="24"/>
      <w:u w:val="single"/>
      <w:lang w:eastAsia="en-US"/>
    </w:rPr>
  </w:style>
  <w:style w:type="character" w:customStyle="1" w:styleId="Heading2Char">
    <w:name w:val="Heading 2 Char"/>
    <w:basedOn w:val="DefaultParagraphFont"/>
    <w:link w:val="Heading2"/>
    <w:locked/>
    <w:rsid w:val="005F63DC"/>
    <w:rPr>
      <w:b/>
      <w:sz w:val="24"/>
      <w:szCs w:val="24"/>
      <w:u w:val="single"/>
      <w:lang w:eastAsia="en-US"/>
    </w:rPr>
  </w:style>
  <w:style w:type="character" w:customStyle="1" w:styleId="Heading3Char">
    <w:name w:val="Heading 3 Char"/>
    <w:basedOn w:val="DefaultParagraphFont"/>
    <w:link w:val="Heading3"/>
    <w:locked/>
    <w:rsid w:val="005F63DC"/>
    <w:rPr>
      <w:sz w:val="24"/>
      <w:szCs w:val="24"/>
      <w:u w:val="single"/>
      <w:lang w:eastAsia="en-US"/>
    </w:rPr>
  </w:style>
  <w:style w:type="paragraph" w:customStyle="1" w:styleId="SCHRtitle">
    <w:name w:val="SCHR title"/>
    <w:basedOn w:val="Normal"/>
    <w:rsid w:val="00BF4EC6"/>
    <w:pPr>
      <w:spacing w:before="120" w:after="120"/>
      <w:jc w:val="center"/>
    </w:pPr>
    <w:rPr>
      <w:b/>
      <w:bCs/>
      <w:sz w:val="28"/>
      <w:szCs w:val="20"/>
    </w:rPr>
  </w:style>
  <w:style w:type="character" w:customStyle="1" w:styleId="italics">
    <w:name w:val="italics"/>
    <w:basedOn w:val="DefaultParagraphFont"/>
    <w:rsid w:val="00BF4EC6"/>
    <w:rPr>
      <w:i/>
    </w:rPr>
  </w:style>
  <w:style w:type="character" w:customStyle="1" w:styleId="bold">
    <w:name w:val="bold"/>
    <w:basedOn w:val="DefaultParagraphFont"/>
    <w:rsid w:val="00592AC6"/>
    <w:rPr>
      <w:b/>
    </w:rPr>
  </w:style>
  <w:style w:type="paragraph" w:customStyle="1" w:styleId="SCHRlegislation">
    <w:name w:val="SCHR legislation"/>
    <w:basedOn w:val="Normal"/>
    <w:qFormat/>
    <w:rsid w:val="00592AC6"/>
    <w:pPr>
      <w:jc w:val="center"/>
    </w:pPr>
    <w:rPr>
      <w:b/>
    </w:rPr>
  </w:style>
  <w:style w:type="paragraph" w:customStyle="1" w:styleId="SCHRnormal">
    <w:name w:val="SCHR normal"/>
    <w:basedOn w:val="Normal"/>
    <w:qFormat/>
    <w:rsid w:val="00592AC6"/>
    <w:pPr>
      <w:spacing w:before="120" w:after="120"/>
    </w:pPr>
  </w:style>
  <w:style w:type="paragraph" w:customStyle="1" w:styleId="AttachmentID">
    <w:name w:val="Attachment ID"/>
    <w:basedOn w:val="Normal"/>
    <w:rsid w:val="00EF25C1"/>
    <w:pPr>
      <w:jc w:val="right"/>
    </w:pPr>
    <w:rPr>
      <w:b/>
      <w:bCs/>
      <w:szCs w:val="20"/>
      <w:u w:val="single"/>
    </w:rPr>
  </w:style>
  <w:style w:type="character" w:customStyle="1" w:styleId="boldunderlineitalic">
    <w:name w:val="bold underline italic"/>
    <w:basedOn w:val="DefaultParagraphFont"/>
    <w:uiPriority w:val="1"/>
    <w:rsid w:val="005D57DC"/>
    <w:rPr>
      <w:b/>
      <w:i/>
      <w:u w:val="single"/>
    </w:rPr>
  </w:style>
  <w:style w:type="paragraph" w:customStyle="1" w:styleId="Authority">
    <w:name w:val="Authority"/>
    <w:basedOn w:val="Normal"/>
    <w:rsid w:val="005D57DC"/>
    <w:pPr>
      <w:ind w:left="1440" w:hanging="1440"/>
      <w:jc w:val="right"/>
    </w:pPr>
    <w:rPr>
      <w:szCs w:val="20"/>
    </w:rPr>
  </w:style>
  <w:style w:type="character" w:customStyle="1" w:styleId="underline">
    <w:name w:val="underline"/>
    <w:basedOn w:val="DefaultParagraphFont"/>
    <w:uiPriority w:val="1"/>
    <w:rsid w:val="005D57DC"/>
    <w:rPr>
      <w:u w:val="single"/>
    </w:rPr>
  </w:style>
  <w:style w:type="character" w:customStyle="1" w:styleId="boldunderline">
    <w:name w:val="bold underline"/>
    <w:basedOn w:val="DefaultParagraphFont"/>
    <w:uiPriority w:val="1"/>
    <w:rsid w:val="00A45692"/>
    <w:rPr>
      <w:b/>
      <w:u w:val="single"/>
    </w:rPr>
  </w:style>
  <w:style w:type="paragraph" w:customStyle="1" w:styleId="ItemID">
    <w:name w:val="Item ID"/>
    <w:basedOn w:val="Normal"/>
    <w:qFormat/>
    <w:rsid w:val="00A45692"/>
    <w:pPr>
      <w:numPr>
        <w:numId w:val="5"/>
      </w:numPr>
    </w:pPr>
    <w:rPr>
      <w:b/>
    </w:rPr>
  </w:style>
  <w:style w:type="paragraph" w:styleId="CommentText">
    <w:name w:val="annotation text"/>
    <w:basedOn w:val="Normal"/>
    <w:link w:val="CommentTextChar"/>
    <w:uiPriority w:val="99"/>
    <w:locked/>
    <w:rsid w:val="00C22E29"/>
    <w:rPr>
      <w:sz w:val="20"/>
      <w:szCs w:val="20"/>
    </w:rPr>
  </w:style>
  <w:style w:type="character" w:customStyle="1" w:styleId="CommentTextChar">
    <w:name w:val="Comment Text Char"/>
    <w:basedOn w:val="DefaultParagraphFont"/>
    <w:link w:val="CommentText"/>
    <w:uiPriority w:val="99"/>
    <w:locked/>
    <w:rsid w:val="00C22E29"/>
    <w:rPr>
      <w:rFonts w:cs="Times New Roman"/>
      <w:sz w:val="20"/>
      <w:szCs w:val="20"/>
      <w:lang w:eastAsia="en-US"/>
    </w:rPr>
  </w:style>
  <w:style w:type="paragraph" w:styleId="Revision">
    <w:name w:val="Revision"/>
    <w:hidden/>
    <w:uiPriority w:val="99"/>
    <w:semiHidden/>
    <w:rsid w:val="00712E6B"/>
    <w:rPr>
      <w:sz w:val="24"/>
      <w:szCs w:val="24"/>
      <w:lang w:eastAsia="en-US"/>
    </w:rPr>
  </w:style>
  <w:style w:type="character" w:customStyle="1" w:styleId="Heading4Char">
    <w:name w:val="Heading 4 Char"/>
    <w:basedOn w:val="DefaultParagraphFont"/>
    <w:link w:val="Heading4"/>
    <w:rsid w:val="005F63DC"/>
    <w:rPr>
      <w:i/>
      <w:sz w:val="24"/>
      <w:szCs w:val="24"/>
      <w:lang w:eastAsia="en-US"/>
    </w:rPr>
  </w:style>
  <w:style w:type="character" w:customStyle="1" w:styleId="Heading5Char">
    <w:name w:val="Heading 5 Char"/>
    <w:basedOn w:val="DefaultParagraphFont"/>
    <w:link w:val="Heading5"/>
    <w:rsid w:val="00641B34"/>
    <w:rPr>
      <w:b/>
      <w:bCs/>
      <w:i/>
      <w:iCs/>
      <w:sz w:val="26"/>
      <w:szCs w:val="26"/>
    </w:rPr>
  </w:style>
  <w:style w:type="character" w:customStyle="1" w:styleId="Heading6Char">
    <w:name w:val="Heading 6 Char"/>
    <w:basedOn w:val="DefaultParagraphFont"/>
    <w:link w:val="Heading6"/>
    <w:rsid w:val="00641B34"/>
    <w:rPr>
      <w:b/>
      <w:bCs/>
    </w:rPr>
  </w:style>
  <w:style w:type="character" w:customStyle="1" w:styleId="Heading7Char">
    <w:name w:val="Heading 7 Char"/>
    <w:basedOn w:val="DefaultParagraphFont"/>
    <w:link w:val="Heading7"/>
    <w:rsid w:val="00641B34"/>
    <w:rPr>
      <w:sz w:val="24"/>
      <w:szCs w:val="24"/>
    </w:rPr>
  </w:style>
  <w:style w:type="character" w:customStyle="1" w:styleId="Heading8Char">
    <w:name w:val="Heading 8 Char"/>
    <w:basedOn w:val="DefaultParagraphFont"/>
    <w:link w:val="Heading8"/>
    <w:rsid w:val="00641B34"/>
    <w:rPr>
      <w:i/>
      <w:iCs/>
      <w:sz w:val="24"/>
      <w:szCs w:val="24"/>
    </w:rPr>
  </w:style>
  <w:style w:type="character" w:customStyle="1" w:styleId="Heading9Char">
    <w:name w:val="Heading 9 Char"/>
    <w:basedOn w:val="DefaultParagraphFont"/>
    <w:link w:val="Heading9"/>
    <w:rsid w:val="00641B34"/>
    <w:rPr>
      <w:rFonts w:ascii="Arial" w:hAnsi="Arial" w:cs="Arial"/>
    </w:rPr>
  </w:style>
  <w:style w:type="numbering" w:styleId="111111">
    <w:name w:val="Outline List 2"/>
    <w:basedOn w:val="NoList"/>
    <w:locked/>
    <w:rsid w:val="00667744"/>
    <w:pPr>
      <w:numPr>
        <w:numId w:val="1"/>
      </w:numPr>
    </w:pPr>
  </w:style>
  <w:style w:type="numbering" w:styleId="1ai">
    <w:name w:val="Outline List 1"/>
    <w:basedOn w:val="NoList"/>
    <w:locked/>
    <w:rsid w:val="00667744"/>
    <w:pPr>
      <w:numPr>
        <w:numId w:val="2"/>
      </w:numPr>
    </w:pPr>
  </w:style>
  <w:style w:type="numbering" w:styleId="ArticleSection">
    <w:name w:val="Outline List 3"/>
    <w:basedOn w:val="NoList"/>
    <w:locked/>
    <w:rsid w:val="00667744"/>
    <w:pPr>
      <w:numPr>
        <w:numId w:val="3"/>
      </w:numPr>
    </w:pPr>
  </w:style>
  <w:style w:type="table" w:styleId="Table3Deffects1">
    <w:name w:val="Table 3D effects 1"/>
    <w:basedOn w:val="TableNormal"/>
    <w:locked/>
    <w:rsid w:val="00667744"/>
    <w:rPr>
      <w:sz w:val="20"/>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locked/>
    <w:rsid w:val="00667744"/>
    <w:rPr>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locked/>
    <w:rsid w:val="00667744"/>
    <w:rPr>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locked/>
    <w:rsid w:val="00667744"/>
    <w:rPr>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locked/>
    <w:rsid w:val="00667744"/>
    <w:rPr>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locked/>
    <w:rsid w:val="00667744"/>
    <w:rPr>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locked/>
    <w:rsid w:val="00667744"/>
    <w:rPr>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locked/>
    <w:rsid w:val="00667744"/>
    <w:rPr>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locked/>
    <w:rsid w:val="00667744"/>
    <w:rPr>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locked/>
    <w:rsid w:val="00667744"/>
    <w:rPr>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locked/>
    <w:rsid w:val="00667744"/>
    <w:rPr>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locked/>
    <w:rsid w:val="00667744"/>
    <w:rPr>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locked/>
    <w:rsid w:val="00667744"/>
    <w:rPr>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locked/>
    <w:rsid w:val="00667744"/>
    <w:rPr>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locked/>
    <w:rsid w:val="00667744"/>
    <w:rPr>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locked/>
    <w:rsid w:val="00667744"/>
    <w:rPr>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locked/>
    <w:rsid w:val="00667744"/>
    <w:rPr>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39"/>
    <w:locked/>
    <w:rsid w:val="006677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locked/>
    <w:rsid w:val="00667744"/>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locked/>
    <w:rsid w:val="00667744"/>
    <w:rPr>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locked/>
    <w:rsid w:val="00667744"/>
    <w:rPr>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locked/>
    <w:rsid w:val="00667744"/>
    <w:rPr>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locked/>
    <w:rsid w:val="00667744"/>
    <w:rPr>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locked/>
    <w:rsid w:val="00667744"/>
    <w:rPr>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locked/>
    <w:rsid w:val="00667744"/>
    <w:rPr>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locked/>
    <w:rsid w:val="00667744"/>
    <w:rPr>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locked/>
    <w:rsid w:val="00667744"/>
    <w:rPr>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locked/>
    <w:rsid w:val="00667744"/>
    <w:rPr>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locked/>
    <w:rsid w:val="00667744"/>
    <w:rPr>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locked/>
    <w:rsid w:val="00667744"/>
    <w:rPr>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locked/>
    <w:rsid w:val="00667744"/>
    <w:rPr>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locked/>
    <w:rsid w:val="00667744"/>
    <w:rPr>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locked/>
    <w:rsid w:val="00667744"/>
    <w:rPr>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locked/>
    <w:rsid w:val="00667744"/>
    <w:rPr>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locked/>
    <w:rsid w:val="00667744"/>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locked/>
    <w:rsid w:val="00667744"/>
    <w:rPr>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locked/>
    <w:rsid w:val="00667744"/>
    <w:rPr>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locked/>
    <w:rsid w:val="00667744"/>
    <w:rPr>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locked/>
    <w:rsid w:val="00667744"/>
    <w:rPr>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locked/>
    <w:rsid w:val="00667744"/>
    <w:rPr>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locked/>
    <w:rsid w:val="006677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locked/>
    <w:rsid w:val="00667744"/>
    <w:rPr>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locked/>
    <w:rsid w:val="00667744"/>
    <w:rPr>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locked/>
    <w:rsid w:val="00667744"/>
    <w:rPr>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DotPoint1">
    <w:name w:val="Dot Point 1"/>
    <w:basedOn w:val="Normal"/>
    <w:rsid w:val="00D81488"/>
    <w:pPr>
      <w:numPr>
        <w:ilvl w:val="2"/>
        <w:numId w:val="4"/>
      </w:numPr>
      <w:tabs>
        <w:tab w:val="clear" w:pos="2367"/>
        <w:tab w:val="num" w:pos="567"/>
      </w:tabs>
      <w:spacing w:before="60" w:after="60"/>
      <w:ind w:left="1134"/>
    </w:pPr>
  </w:style>
  <w:style w:type="paragraph" w:customStyle="1" w:styleId="Itemlist">
    <w:name w:val="Item list"/>
    <w:basedOn w:val="Normal"/>
    <w:next w:val="Normal"/>
    <w:rsid w:val="00AB1567"/>
    <w:pPr>
      <w:numPr>
        <w:numId w:val="6"/>
      </w:numPr>
    </w:pPr>
    <w:rPr>
      <w:lang w:eastAsia="en-AU"/>
    </w:rPr>
  </w:style>
  <w:style w:type="paragraph" w:styleId="ListParagraph">
    <w:name w:val="List Paragraph"/>
    <w:basedOn w:val="Normal"/>
    <w:uiPriority w:val="34"/>
    <w:qFormat/>
    <w:rsid w:val="009B5F43"/>
    <w:pPr>
      <w:numPr>
        <w:numId w:val="8"/>
      </w:numPr>
      <w:contextualSpacing/>
    </w:pPr>
  </w:style>
  <w:style w:type="numbering" w:customStyle="1" w:styleId="StyleNumberedLeft127cmHanging063cm">
    <w:name w:val="Style Numbered Left:  1.27 cm Hanging:  0.63 cm"/>
    <w:basedOn w:val="NoList"/>
    <w:rsid w:val="00096D69"/>
    <w:pPr>
      <w:numPr>
        <w:numId w:val="7"/>
      </w:numPr>
    </w:pPr>
  </w:style>
  <w:style w:type="character" w:styleId="Strong">
    <w:name w:val="Strong"/>
    <w:basedOn w:val="DefaultParagraphFont"/>
    <w:qFormat/>
    <w:locked/>
    <w:rsid w:val="005A0866"/>
    <w:rPr>
      <w:b/>
      <w:bCs/>
    </w:rPr>
  </w:style>
  <w:style w:type="paragraph" w:styleId="Footer">
    <w:name w:val="footer"/>
    <w:basedOn w:val="Normal"/>
    <w:link w:val="FooterChar"/>
    <w:uiPriority w:val="99"/>
    <w:unhideWhenUsed/>
    <w:locked/>
    <w:rsid w:val="00EA51D7"/>
    <w:pPr>
      <w:tabs>
        <w:tab w:val="center" w:pos="4513"/>
        <w:tab w:val="right" w:pos="9026"/>
      </w:tabs>
    </w:pPr>
  </w:style>
  <w:style w:type="character" w:customStyle="1" w:styleId="FooterChar">
    <w:name w:val="Footer Char"/>
    <w:basedOn w:val="DefaultParagraphFont"/>
    <w:link w:val="Footer"/>
    <w:uiPriority w:val="99"/>
    <w:rsid w:val="00EA51D7"/>
    <w:rPr>
      <w:sz w:val="24"/>
      <w:szCs w:val="24"/>
      <w:lang w:eastAsia="en-US"/>
    </w:rPr>
  </w:style>
  <w:style w:type="paragraph" w:styleId="Header">
    <w:name w:val="header"/>
    <w:basedOn w:val="Normal"/>
    <w:link w:val="HeaderChar"/>
    <w:uiPriority w:val="99"/>
    <w:unhideWhenUsed/>
    <w:locked/>
    <w:rsid w:val="00EA51D7"/>
    <w:pPr>
      <w:tabs>
        <w:tab w:val="center" w:pos="4513"/>
        <w:tab w:val="right" w:pos="9026"/>
      </w:tabs>
    </w:pPr>
  </w:style>
  <w:style w:type="character" w:customStyle="1" w:styleId="HeaderChar">
    <w:name w:val="Header Char"/>
    <w:basedOn w:val="DefaultParagraphFont"/>
    <w:link w:val="Header"/>
    <w:uiPriority w:val="99"/>
    <w:rsid w:val="00EA51D7"/>
    <w:rPr>
      <w:sz w:val="24"/>
      <w:szCs w:val="24"/>
      <w:lang w:eastAsia="en-US"/>
    </w:rPr>
  </w:style>
  <w:style w:type="character" w:styleId="CommentReference">
    <w:name w:val="annotation reference"/>
    <w:basedOn w:val="DefaultParagraphFont"/>
    <w:unhideWhenUsed/>
    <w:locked/>
    <w:rsid w:val="00EE46F2"/>
    <w:rPr>
      <w:sz w:val="16"/>
      <w:szCs w:val="16"/>
    </w:rPr>
  </w:style>
  <w:style w:type="paragraph" w:styleId="CommentSubject">
    <w:name w:val="annotation subject"/>
    <w:basedOn w:val="CommentText"/>
    <w:next w:val="CommentText"/>
    <w:link w:val="CommentSubjectChar"/>
    <w:uiPriority w:val="99"/>
    <w:semiHidden/>
    <w:unhideWhenUsed/>
    <w:locked/>
    <w:rsid w:val="00EE46F2"/>
    <w:rPr>
      <w:b/>
      <w:bCs/>
    </w:rPr>
  </w:style>
  <w:style w:type="character" w:customStyle="1" w:styleId="CommentSubjectChar">
    <w:name w:val="Comment Subject Char"/>
    <w:basedOn w:val="CommentTextChar"/>
    <w:link w:val="CommentSubject"/>
    <w:uiPriority w:val="99"/>
    <w:semiHidden/>
    <w:rsid w:val="00EE46F2"/>
    <w:rPr>
      <w:rFonts w:cs="Times New Roman"/>
      <w:b/>
      <w:bCs/>
      <w:sz w:val="20"/>
      <w:szCs w:val="20"/>
      <w:lang w:eastAsia="en-US"/>
    </w:rPr>
  </w:style>
  <w:style w:type="paragraph" w:styleId="BalloonText">
    <w:name w:val="Balloon Text"/>
    <w:basedOn w:val="Normal"/>
    <w:link w:val="BalloonTextChar"/>
    <w:uiPriority w:val="99"/>
    <w:semiHidden/>
    <w:unhideWhenUsed/>
    <w:locked/>
    <w:rsid w:val="00EE46F2"/>
    <w:rPr>
      <w:rFonts w:ascii="Tahoma" w:hAnsi="Tahoma" w:cs="Tahoma"/>
      <w:sz w:val="16"/>
      <w:szCs w:val="16"/>
    </w:rPr>
  </w:style>
  <w:style w:type="character" w:customStyle="1" w:styleId="BalloonTextChar">
    <w:name w:val="Balloon Text Char"/>
    <w:basedOn w:val="DefaultParagraphFont"/>
    <w:link w:val="BalloonText"/>
    <w:uiPriority w:val="99"/>
    <w:semiHidden/>
    <w:rsid w:val="00EE46F2"/>
    <w:rPr>
      <w:rFonts w:ascii="Tahoma" w:hAnsi="Tahoma" w:cs="Tahoma"/>
      <w:sz w:val="16"/>
      <w:szCs w:val="16"/>
      <w:lang w:eastAsia="en-US"/>
    </w:rPr>
  </w:style>
  <w:style w:type="character" w:styleId="Hyperlink">
    <w:name w:val="Hyperlink"/>
    <w:basedOn w:val="DefaultParagraphFont"/>
    <w:uiPriority w:val="99"/>
    <w:unhideWhenUsed/>
    <w:locked/>
    <w:rsid w:val="00A2295D"/>
    <w:rPr>
      <w:color w:val="0000FF" w:themeColor="hyperlink"/>
      <w:u w:val="single"/>
    </w:rPr>
  </w:style>
  <w:style w:type="character" w:customStyle="1" w:styleId="UnresolvedMention1">
    <w:name w:val="Unresolved Mention1"/>
    <w:basedOn w:val="DefaultParagraphFont"/>
    <w:uiPriority w:val="99"/>
    <w:semiHidden/>
    <w:unhideWhenUsed/>
    <w:rsid w:val="00A2295D"/>
    <w:rPr>
      <w:color w:val="605E5C"/>
      <w:shd w:val="clear" w:color="auto" w:fill="E1DFDD"/>
    </w:rPr>
  </w:style>
  <w:style w:type="paragraph" w:customStyle="1" w:styleId="LDClause">
    <w:name w:val="LDClause"/>
    <w:basedOn w:val="Normal"/>
    <w:link w:val="LDClauseChar"/>
    <w:qFormat/>
    <w:rsid w:val="00BC2778"/>
    <w:pPr>
      <w:tabs>
        <w:tab w:val="right" w:pos="454"/>
        <w:tab w:val="left" w:pos="737"/>
      </w:tabs>
      <w:spacing w:before="60" w:after="60"/>
      <w:ind w:left="737" w:hanging="1021"/>
    </w:pPr>
  </w:style>
  <w:style w:type="character" w:customStyle="1" w:styleId="LDClauseChar">
    <w:name w:val="LDClause Char"/>
    <w:link w:val="LDClause"/>
    <w:rsid w:val="00BC2778"/>
    <w:rPr>
      <w:sz w:val="24"/>
      <w:szCs w:val="24"/>
      <w:lang w:eastAsia="en-US"/>
    </w:rPr>
  </w:style>
  <w:style w:type="paragraph" w:customStyle="1" w:styleId="LDP1a">
    <w:name w:val="LDP1(a)"/>
    <w:basedOn w:val="LDClause"/>
    <w:link w:val="LDP1aChar"/>
    <w:qFormat/>
    <w:rsid w:val="00BC2778"/>
    <w:pPr>
      <w:tabs>
        <w:tab w:val="clear" w:pos="454"/>
        <w:tab w:val="clear" w:pos="737"/>
        <w:tab w:val="left" w:pos="1191"/>
      </w:tabs>
      <w:ind w:left="1191" w:hanging="454"/>
    </w:pPr>
  </w:style>
  <w:style w:type="character" w:customStyle="1" w:styleId="LDP1aChar">
    <w:name w:val="LDP1(a) Char"/>
    <w:link w:val="LDP1a"/>
    <w:rsid w:val="00BC2778"/>
    <w:rPr>
      <w:sz w:val="24"/>
      <w:szCs w:val="24"/>
      <w:lang w:eastAsia="en-US"/>
    </w:rPr>
  </w:style>
  <w:style w:type="character" w:customStyle="1" w:styleId="LDClauseHeadingChar">
    <w:name w:val="LDClauseHeading Char"/>
    <w:link w:val="LDClauseHeading"/>
    <w:locked/>
    <w:rsid w:val="00DF23BD"/>
    <w:rPr>
      <w:rFonts w:ascii="Arial" w:hAnsi="Arial" w:cs="Arial"/>
      <w:b/>
      <w:sz w:val="24"/>
      <w:szCs w:val="24"/>
      <w:lang w:eastAsia="en-US"/>
    </w:rPr>
  </w:style>
  <w:style w:type="paragraph" w:customStyle="1" w:styleId="LDClauseHeading">
    <w:name w:val="LDClauseHeading"/>
    <w:basedOn w:val="Normal"/>
    <w:next w:val="Normal"/>
    <w:link w:val="LDClauseHeadingChar"/>
    <w:rsid w:val="00DF23BD"/>
    <w:pPr>
      <w:keepNext/>
      <w:tabs>
        <w:tab w:val="left" w:pos="737"/>
      </w:tabs>
      <w:spacing w:before="180" w:after="60"/>
      <w:ind w:left="737" w:hanging="737"/>
    </w:pPr>
    <w:rPr>
      <w:rFonts w:ascii="Arial" w:hAnsi="Arial" w:cs="Arial"/>
      <w:b/>
    </w:rPr>
  </w:style>
  <w:style w:type="character" w:customStyle="1" w:styleId="LDNoteChar">
    <w:name w:val="LDNote Char"/>
    <w:link w:val="LDNote"/>
    <w:locked/>
    <w:rsid w:val="00020821"/>
    <w:rPr>
      <w:szCs w:val="24"/>
      <w:lang w:eastAsia="en-US"/>
    </w:rPr>
  </w:style>
  <w:style w:type="paragraph" w:customStyle="1" w:styleId="LDNote">
    <w:name w:val="LDNote"/>
    <w:basedOn w:val="Normal"/>
    <w:link w:val="LDNoteChar"/>
    <w:rsid w:val="00020821"/>
    <w:pPr>
      <w:tabs>
        <w:tab w:val="right" w:pos="454"/>
        <w:tab w:val="left" w:pos="737"/>
      </w:tabs>
      <w:spacing w:before="60" w:after="60"/>
      <w:ind w:left="737"/>
    </w:pPr>
    <w:rPr>
      <w:sz w:val="22"/>
    </w:rPr>
  </w:style>
  <w:style w:type="paragraph" w:customStyle="1" w:styleId="dotpoint10">
    <w:name w:val="dotpoint1"/>
    <w:basedOn w:val="Normal"/>
    <w:rsid w:val="00013A20"/>
    <w:pPr>
      <w:spacing w:before="100" w:beforeAutospacing="1" w:after="100" w:afterAutospacing="1"/>
    </w:pPr>
    <w:rPr>
      <w:lang w:eastAsia="en-AU"/>
    </w:rPr>
  </w:style>
  <w:style w:type="paragraph" w:styleId="NormalWeb">
    <w:name w:val="Normal (Web)"/>
    <w:basedOn w:val="Normal"/>
    <w:uiPriority w:val="99"/>
    <w:unhideWhenUsed/>
    <w:locked/>
    <w:rsid w:val="00B82E9B"/>
    <w:pPr>
      <w:spacing w:before="100" w:beforeAutospacing="1" w:after="100" w:afterAutospacing="1"/>
    </w:pPr>
    <w:rPr>
      <w:lang w:eastAsia="en-AU"/>
    </w:rPr>
  </w:style>
  <w:style w:type="character" w:customStyle="1" w:styleId="UnresolvedMention2">
    <w:name w:val="Unresolved Mention2"/>
    <w:basedOn w:val="DefaultParagraphFont"/>
    <w:uiPriority w:val="99"/>
    <w:semiHidden/>
    <w:unhideWhenUsed/>
    <w:rsid w:val="005F1AE6"/>
    <w:rPr>
      <w:color w:val="605E5C"/>
      <w:shd w:val="clear" w:color="auto" w:fill="E1DFDD"/>
    </w:rPr>
  </w:style>
  <w:style w:type="paragraph" w:customStyle="1" w:styleId="RGHead">
    <w:name w:val="RGHead"/>
    <w:basedOn w:val="Normal"/>
    <w:next w:val="Normal"/>
    <w:rsid w:val="00FD77FB"/>
    <w:pPr>
      <w:keepNext/>
      <w:spacing w:before="360" w:after="160" w:line="259" w:lineRule="auto"/>
      <w:ind w:left="2410" w:hanging="2410"/>
    </w:pPr>
    <w:rPr>
      <w:rFonts w:ascii="Arial" w:eastAsia="Calibri" w:hAnsi="Arial" w:cs="Arial"/>
      <w:b/>
      <w:bCs/>
      <w:sz w:val="32"/>
      <w:szCs w:val="32"/>
    </w:rPr>
  </w:style>
  <w:style w:type="paragraph" w:styleId="DocumentMap">
    <w:name w:val="Document Map"/>
    <w:basedOn w:val="Normal"/>
    <w:link w:val="DocumentMapChar"/>
    <w:semiHidden/>
    <w:unhideWhenUsed/>
    <w:locked/>
    <w:rsid w:val="003240F6"/>
    <w:rPr>
      <w:rFonts w:ascii="Lucida Grande" w:hAnsi="Lucida Grande" w:cs="Lucida Grande"/>
    </w:rPr>
  </w:style>
  <w:style w:type="character" w:customStyle="1" w:styleId="DocumentMapChar">
    <w:name w:val="Document Map Char"/>
    <w:basedOn w:val="DefaultParagraphFont"/>
    <w:link w:val="DocumentMap"/>
    <w:semiHidden/>
    <w:rsid w:val="003240F6"/>
    <w:rPr>
      <w:rFonts w:ascii="Lucida Grande" w:hAnsi="Lucida Grande" w:cs="Lucida Grande"/>
      <w:sz w:val="24"/>
      <w:szCs w:val="24"/>
      <w:lang w:eastAsia="en-US"/>
    </w:rPr>
  </w:style>
  <w:style w:type="character" w:customStyle="1" w:styleId="UnresolvedMention3">
    <w:name w:val="Unresolved Mention3"/>
    <w:basedOn w:val="DefaultParagraphFont"/>
    <w:uiPriority w:val="99"/>
    <w:unhideWhenUsed/>
    <w:rsid w:val="00085F67"/>
    <w:rPr>
      <w:color w:val="808080"/>
      <w:shd w:val="clear" w:color="auto" w:fill="E6E6E6"/>
    </w:rPr>
  </w:style>
  <w:style w:type="character" w:styleId="FollowedHyperlink">
    <w:name w:val="FollowedHyperlink"/>
    <w:basedOn w:val="DefaultParagraphFont"/>
    <w:uiPriority w:val="99"/>
    <w:unhideWhenUsed/>
    <w:locked/>
    <w:rsid w:val="00085F67"/>
    <w:rPr>
      <w:color w:val="800080" w:themeColor="followedHyperlink"/>
      <w:u w:val="single"/>
    </w:rPr>
  </w:style>
  <w:style w:type="paragraph" w:customStyle="1" w:styleId="EMNormal">
    <w:name w:val="EM Normal"/>
    <w:basedOn w:val="Normal"/>
    <w:link w:val="EMNormalChar"/>
    <w:qFormat/>
    <w:rsid w:val="00545EE8"/>
    <w:pPr>
      <w:spacing w:before="120" w:after="120"/>
    </w:pPr>
    <w:rPr>
      <w:rFonts w:eastAsiaTheme="minorHAnsi" w:cstheme="minorBidi"/>
      <w:szCs w:val="22"/>
    </w:rPr>
  </w:style>
  <w:style w:type="character" w:customStyle="1" w:styleId="EMNormalChar">
    <w:name w:val="EM Normal Char"/>
    <w:basedOn w:val="DefaultParagraphFont"/>
    <w:link w:val="EMNormal"/>
    <w:rsid w:val="00545EE8"/>
    <w:rPr>
      <w:rFonts w:eastAsiaTheme="minorHAnsi" w:cstheme="minorBidi"/>
      <w:sz w:val="24"/>
      <w:lang w:eastAsia="en-US"/>
    </w:rPr>
  </w:style>
  <w:style w:type="paragraph" w:customStyle="1" w:styleId="EMBulletList">
    <w:name w:val="EM Bullet List"/>
    <w:basedOn w:val="EMNormal"/>
    <w:qFormat/>
    <w:rsid w:val="009D167F"/>
    <w:pPr>
      <w:numPr>
        <w:numId w:val="10"/>
      </w:numPr>
      <w:contextualSpacing/>
    </w:pPr>
  </w:style>
  <w:style w:type="paragraph" w:customStyle="1" w:styleId="Note">
    <w:name w:val="Note"/>
    <w:basedOn w:val="Normal"/>
    <w:link w:val="NoteChar"/>
    <w:qFormat/>
    <w:rsid w:val="00581740"/>
    <w:pPr>
      <w:tabs>
        <w:tab w:val="right" w:pos="454"/>
        <w:tab w:val="left" w:pos="737"/>
      </w:tabs>
      <w:spacing w:before="60" w:after="60"/>
      <w:ind w:left="737"/>
    </w:pPr>
    <w:rPr>
      <w:sz w:val="20"/>
    </w:rPr>
  </w:style>
  <w:style w:type="paragraph" w:customStyle="1" w:styleId="P1">
    <w:name w:val="P1"/>
    <w:aliases w:val="(a)"/>
    <w:basedOn w:val="Normal"/>
    <w:link w:val="aChar"/>
    <w:qFormat/>
    <w:rsid w:val="00581740"/>
    <w:pPr>
      <w:tabs>
        <w:tab w:val="left" w:pos="1191"/>
      </w:tabs>
      <w:spacing w:before="60" w:after="60"/>
      <w:ind w:left="1191" w:hanging="454"/>
    </w:pPr>
  </w:style>
  <w:style w:type="character" w:customStyle="1" w:styleId="NoteChar">
    <w:name w:val="Note Char"/>
    <w:link w:val="Note"/>
    <w:rsid w:val="00581740"/>
    <w:rPr>
      <w:sz w:val="20"/>
      <w:szCs w:val="24"/>
      <w:lang w:eastAsia="en-US"/>
    </w:rPr>
  </w:style>
  <w:style w:type="character" w:customStyle="1" w:styleId="aChar">
    <w:name w:val="(a) Char"/>
    <w:aliases w:val="P1 Char"/>
    <w:link w:val="P1"/>
    <w:rsid w:val="00581740"/>
    <w:rPr>
      <w:sz w:val="24"/>
      <w:szCs w:val="24"/>
      <w:lang w:eastAsia="en-US"/>
    </w:rPr>
  </w:style>
  <w:style w:type="paragraph" w:customStyle="1" w:styleId="Clause">
    <w:name w:val="Clause"/>
    <w:basedOn w:val="Normal"/>
    <w:link w:val="ClauseChar"/>
    <w:qFormat/>
    <w:rsid w:val="00581740"/>
    <w:pPr>
      <w:tabs>
        <w:tab w:val="right" w:pos="454"/>
        <w:tab w:val="left" w:pos="737"/>
      </w:tabs>
      <w:spacing w:before="60" w:after="60"/>
      <w:ind w:left="737" w:hanging="1021"/>
    </w:pPr>
  </w:style>
  <w:style w:type="character" w:customStyle="1" w:styleId="ClauseChar">
    <w:name w:val="Clause Char"/>
    <w:link w:val="Clause"/>
    <w:rsid w:val="00581740"/>
    <w:rPr>
      <w:sz w:val="24"/>
      <w:szCs w:val="24"/>
      <w:lang w:eastAsia="en-US"/>
    </w:rPr>
  </w:style>
  <w:style w:type="paragraph" w:customStyle="1" w:styleId="LDdefinition">
    <w:name w:val="LDdefinition"/>
    <w:basedOn w:val="Normal"/>
    <w:link w:val="LDdefinitionChar"/>
    <w:rsid w:val="00920F82"/>
    <w:pPr>
      <w:spacing w:before="60" w:after="60"/>
      <w:ind w:left="737"/>
    </w:pPr>
  </w:style>
  <w:style w:type="character" w:customStyle="1" w:styleId="LDdefinitionChar">
    <w:name w:val="LDdefinition Char"/>
    <w:basedOn w:val="DefaultParagraphFont"/>
    <w:link w:val="LDdefinition"/>
    <w:rsid w:val="00920F82"/>
    <w:rPr>
      <w:sz w:val="24"/>
      <w:szCs w:val="24"/>
      <w:lang w:eastAsia="en-US"/>
    </w:rPr>
  </w:style>
  <w:style w:type="paragraph" w:customStyle="1" w:styleId="LDP2i">
    <w:name w:val="LDP2 (i)"/>
    <w:basedOn w:val="LDP1a"/>
    <w:link w:val="LDP2iChar"/>
    <w:qFormat/>
    <w:rsid w:val="00916478"/>
    <w:pPr>
      <w:tabs>
        <w:tab w:val="clear" w:pos="1191"/>
        <w:tab w:val="right" w:pos="1418"/>
        <w:tab w:val="left" w:pos="1559"/>
      </w:tabs>
      <w:ind w:left="1588" w:hanging="1134"/>
    </w:pPr>
  </w:style>
  <w:style w:type="character" w:customStyle="1" w:styleId="LDP2iChar">
    <w:name w:val="LDP2 (i) Char"/>
    <w:link w:val="LDP2i"/>
    <w:rsid w:val="00916478"/>
    <w:rPr>
      <w:sz w:val="24"/>
      <w:szCs w:val="24"/>
      <w:lang w:eastAsia="en-US"/>
    </w:rPr>
  </w:style>
  <w:style w:type="paragraph" w:customStyle="1" w:styleId="P2">
    <w:name w:val="P2"/>
    <w:aliases w:val="(i)"/>
    <w:basedOn w:val="P1"/>
    <w:link w:val="iChar"/>
    <w:qFormat/>
    <w:rsid w:val="00774A7C"/>
    <w:pPr>
      <w:tabs>
        <w:tab w:val="clear" w:pos="1191"/>
        <w:tab w:val="right" w:pos="1418"/>
        <w:tab w:val="left" w:pos="1559"/>
      </w:tabs>
      <w:ind w:left="1588" w:hanging="1134"/>
    </w:pPr>
  </w:style>
  <w:style w:type="character" w:customStyle="1" w:styleId="iChar">
    <w:name w:val="(i) Char"/>
    <w:link w:val="P2"/>
    <w:rsid w:val="00774A7C"/>
    <w:rPr>
      <w:sz w:val="24"/>
      <w:szCs w:val="24"/>
      <w:lang w:eastAsia="en-US"/>
    </w:rPr>
  </w:style>
  <w:style w:type="paragraph" w:customStyle="1" w:styleId="LDBodytext">
    <w:name w:val="LDBody text"/>
    <w:link w:val="LDBodytextChar"/>
    <w:rsid w:val="00CC5CA1"/>
    <w:rPr>
      <w:sz w:val="24"/>
      <w:szCs w:val="24"/>
      <w:lang w:eastAsia="en-US"/>
    </w:rPr>
  </w:style>
  <w:style w:type="character" w:customStyle="1" w:styleId="LDBodytextChar">
    <w:name w:val="LDBody text Char"/>
    <w:link w:val="LDBodytext"/>
    <w:rsid w:val="00CC5CA1"/>
    <w:rPr>
      <w:sz w:val="24"/>
      <w:szCs w:val="24"/>
      <w:lang w:eastAsia="en-US"/>
    </w:rPr>
  </w:style>
  <w:style w:type="paragraph" w:customStyle="1" w:styleId="LDSubclauseHead">
    <w:name w:val="LDSubclauseHead"/>
    <w:basedOn w:val="LDClauseHeading"/>
    <w:link w:val="LDSubclauseHeadChar"/>
    <w:rsid w:val="00CC5CA1"/>
    <w:rPr>
      <w:rFonts w:cs="Times New Roman"/>
      <w:b w:val="0"/>
    </w:rPr>
  </w:style>
  <w:style w:type="paragraph" w:customStyle="1" w:styleId="NPRMBodyText">
    <w:name w:val="NPRMBodyText"/>
    <w:basedOn w:val="Normal"/>
    <w:link w:val="NPRMBodyTextChar"/>
    <w:rsid w:val="003F4ED4"/>
    <w:pPr>
      <w:widowControl w:val="0"/>
      <w:tabs>
        <w:tab w:val="left" w:pos="709"/>
      </w:tabs>
      <w:spacing w:after="160" w:line="259" w:lineRule="auto"/>
      <w:jc w:val="both"/>
    </w:pPr>
    <w:rPr>
      <w:rFonts w:eastAsiaTheme="minorHAnsi" w:cstheme="minorBidi"/>
      <w:sz w:val="22"/>
      <w:szCs w:val="20"/>
    </w:rPr>
  </w:style>
  <w:style w:type="character" w:customStyle="1" w:styleId="NPRMBodyTextChar">
    <w:name w:val="NPRMBodyText Char"/>
    <w:link w:val="NPRMBodyText"/>
    <w:rsid w:val="003F4ED4"/>
    <w:rPr>
      <w:rFonts w:eastAsiaTheme="minorHAnsi" w:cstheme="minorBidi"/>
      <w:szCs w:val="20"/>
      <w:lang w:eastAsia="en-US"/>
    </w:rPr>
  </w:style>
  <w:style w:type="paragraph" w:styleId="TOC2">
    <w:name w:val="toc 2"/>
    <w:basedOn w:val="Normal"/>
    <w:next w:val="Normal"/>
    <w:autoRedefine/>
    <w:uiPriority w:val="39"/>
    <w:locked/>
    <w:rsid w:val="001E1C02"/>
    <w:pPr>
      <w:tabs>
        <w:tab w:val="left" w:pos="1843"/>
        <w:tab w:val="right" w:leader="dot" w:pos="9061"/>
      </w:tabs>
      <w:ind w:left="1843" w:hanging="1843"/>
    </w:pPr>
    <w:rPr>
      <w:rFonts w:eastAsiaTheme="minorHAnsi" w:cs="Arial"/>
      <w:noProof/>
      <w:color w:val="000000" w:themeColor="text1"/>
      <w:szCs w:val="22"/>
    </w:rPr>
  </w:style>
  <w:style w:type="paragraph" w:customStyle="1" w:styleId="LDP3A">
    <w:name w:val="LDP3 (A)"/>
    <w:basedOn w:val="LDP2i"/>
    <w:link w:val="LDP3AChar"/>
    <w:qFormat/>
    <w:rsid w:val="00D859A8"/>
    <w:pPr>
      <w:tabs>
        <w:tab w:val="clear" w:pos="1418"/>
        <w:tab w:val="clear" w:pos="1559"/>
        <w:tab w:val="left" w:pos="1985"/>
      </w:tabs>
      <w:ind w:left="1985" w:hanging="567"/>
    </w:pPr>
  </w:style>
  <w:style w:type="character" w:customStyle="1" w:styleId="LDP3AChar">
    <w:name w:val="LDP3 (A) Char"/>
    <w:link w:val="LDP3A"/>
    <w:rsid w:val="00D859A8"/>
    <w:rPr>
      <w:sz w:val="24"/>
      <w:szCs w:val="24"/>
      <w:lang w:eastAsia="en-US"/>
    </w:rPr>
  </w:style>
  <w:style w:type="paragraph" w:styleId="ListBullet3">
    <w:name w:val="List Bullet 3"/>
    <w:basedOn w:val="Normal"/>
    <w:locked/>
    <w:rsid w:val="00C41A6D"/>
    <w:pPr>
      <w:numPr>
        <w:numId w:val="11"/>
      </w:numPr>
      <w:spacing w:after="160" w:line="259" w:lineRule="auto"/>
    </w:pPr>
    <w:rPr>
      <w:rFonts w:eastAsiaTheme="minorHAnsi" w:cstheme="minorBidi"/>
      <w:szCs w:val="22"/>
    </w:rPr>
  </w:style>
  <w:style w:type="paragraph" w:customStyle="1" w:styleId="LDDivisionheading">
    <w:name w:val="LDDivision heading"/>
    <w:basedOn w:val="Normal"/>
    <w:link w:val="LDDivisionheadingChar"/>
    <w:rsid w:val="007F7E9F"/>
    <w:pPr>
      <w:keepNext/>
      <w:tabs>
        <w:tab w:val="left" w:pos="1843"/>
      </w:tabs>
      <w:spacing w:before="240" w:after="240"/>
      <w:ind w:left="1843" w:hanging="1843"/>
    </w:pPr>
    <w:rPr>
      <w:rFonts w:ascii="Arial" w:hAnsi="Arial"/>
      <w:b/>
      <w:bCs/>
      <w:color w:val="000000"/>
      <w:szCs w:val="20"/>
    </w:rPr>
  </w:style>
  <w:style w:type="character" w:customStyle="1" w:styleId="LDDivisionheadingChar">
    <w:name w:val="LDDivision heading Char"/>
    <w:link w:val="LDDivisionheading"/>
    <w:rsid w:val="007F7E9F"/>
    <w:rPr>
      <w:rFonts w:ascii="Arial" w:hAnsi="Arial"/>
      <w:b/>
      <w:bCs/>
      <w:color w:val="000000"/>
      <w:sz w:val="24"/>
      <w:szCs w:val="20"/>
      <w:lang w:eastAsia="en-US"/>
    </w:rPr>
  </w:style>
  <w:style w:type="paragraph" w:customStyle="1" w:styleId="LDReference">
    <w:name w:val="LDReference"/>
    <w:basedOn w:val="Normal"/>
    <w:rsid w:val="008C11EA"/>
    <w:pPr>
      <w:spacing w:before="120" w:after="480"/>
      <w:ind w:left="1843"/>
    </w:pPr>
    <w:rPr>
      <w:sz w:val="20"/>
      <w:szCs w:val="20"/>
    </w:rPr>
  </w:style>
  <w:style w:type="paragraph" w:customStyle="1" w:styleId="LDScheduleheading">
    <w:name w:val="LDSchedule heading"/>
    <w:basedOn w:val="Normal"/>
    <w:next w:val="LDBodytext"/>
    <w:link w:val="LDScheduleheadingChar"/>
    <w:rsid w:val="007F2F61"/>
    <w:pPr>
      <w:keepNext/>
      <w:tabs>
        <w:tab w:val="left" w:pos="1843"/>
      </w:tabs>
      <w:spacing w:before="480" w:after="120"/>
      <w:ind w:left="1843" w:hanging="1843"/>
    </w:pPr>
    <w:rPr>
      <w:rFonts w:ascii="Arial" w:hAnsi="Arial" w:cs="Arial"/>
      <w:b/>
    </w:rPr>
  </w:style>
  <w:style w:type="character" w:customStyle="1" w:styleId="LDScheduleheadingChar">
    <w:name w:val="LDSchedule heading Char"/>
    <w:link w:val="LDScheduleheading"/>
    <w:rsid w:val="007F2F61"/>
    <w:rPr>
      <w:rFonts w:ascii="Arial" w:hAnsi="Arial" w:cs="Arial"/>
      <w:b/>
      <w:sz w:val="24"/>
      <w:szCs w:val="24"/>
      <w:lang w:eastAsia="en-US"/>
    </w:rPr>
  </w:style>
  <w:style w:type="paragraph" w:styleId="Subtitle">
    <w:name w:val="Subtitle"/>
    <w:basedOn w:val="Normal"/>
    <w:link w:val="SubtitleChar"/>
    <w:qFormat/>
    <w:locked/>
    <w:rsid w:val="004845DF"/>
    <w:pPr>
      <w:spacing w:after="60" w:line="259" w:lineRule="auto"/>
      <w:jc w:val="center"/>
      <w:outlineLvl w:val="1"/>
    </w:pPr>
    <w:rPr>
      <w:rFonts w:ascii="Arial" w:eastAsiaTheme="minorHAnsi" w:hAnsi="Arial" w:cs="Arial"/>
      <w:szCs w:val="22"/>
    </w:rPr>
  </w:style>
  <w:style w:type="character" w:customStyle="1" w:styleId="SubtitleChar">
    <w:name w:val="Subtitle Char"/>
    <w:basedOn w:val="DefaultParagraphFont"/>
    <w:link w:val="Subtitle"/>
    <w:rsid w:val="004845DF"/>
    <w:rPr>
      <w:rFonts w:ascii="Arial" w:eastAsiaTheme="minorHAnsi" w:hAnsi="Arial" w:cs="Arial"/>
      <w:sz w:val="24"/>
      <w:lang w:eastAsia="en-US"/>
    </w:rPr>
  </w:style>
  <w:style w:type="paragraph" w:styleId="Salutation">
    <w:name w:val="Salutation"/>
    <w:basedOn w:val="Normal"/>
    <w:next w:val="Normal"/>
    <w:link w:val="SalutationChar"/>
    <w:locked/>
    <w:rsid w:val="00E3035F"/>
    <w:pPr>
      <w:spacing w:after="160" w:line="259" w:lineRule="auto"/>
    </w:pPr>
    <w:rPr>
      <w:rFonts w:eastAsiaTheme="minorHAnsi" w:cstheme="minorBidi"/>
      <w:szCs w:val="22"/>
    </w:rPr>
  </w:style>
  <w:style w:type="character" w:customStyle="1" w:styleId="SalutationChar">
    <w:name w:val="Salutation Char"/>
    <w:basedOn w:val="DefaultParagraphFont"/>
    <w:link w:val="Salutation"/>
    <w:rsid w:val="00E3035F"/>
    <w:rPr>
      <w:rFonts w:eastAsiaTheme="minorHAnsi" w:cstheme="minorBidi"/>
      <w:sz w:val="24"/>
      <w:lang w:eastAsia="en-US"/>
    </w:rPr>
  </w:style>
  <w:style w:type="paragraph" w:styleId="ListBullet2">
    <w:name w:val="List Bullet 2"/>
    <w:basedOn w:val="Normal"/>
    <w:locked/>
    <w:rsid w:val="00655C6D"/>
    <w:pPr>
      <w:numPr>
        <w:numId w:val="12"/>
      </w:numPr>
      <w:spacing w:after="160" w:line="259" w:lineRule="auto"/>
    </w:pPr>
    <w:rPr>
      <w:rFonts w:eastAsiaTheme="minorHAnsi" w:cstheme="minorBidi"/>
      <w:szCs w:val="22"/>
    </w:rPr>
  </w:style>
  <w:style w:type="paragraph" w:customStyle="1" w:styleId="LDScheduleheadingcontd">
    <w:name w:val="LDSchedule heading contd"/>
    <w:basedOn w:val="LDScheduleheading"/>
    <w:link w:val="LDScheduleheadingcontdChar"/>
    <w:qFormat/>
    <w:rsid w:val="00B77D6F"/>
    <w:pPr>
      <w:spacing w:before="360"/>
    </w:pPr>
  </w:style>
  <w:style w:type="character" w:customStyle="1" w:styleId="LDScheduleheadingcontdChar">
    <w:name w:val="LDSchedule heading contd Char"/>
    <w:basedOn w:val="LDScheduleheadingChar"/>
    <w:link w:val="LDScheduleheadingcontd"/>
    <w:rsid w:val="00B77D6F"/>
    <w:rPr>
      <w:rFonts w:ascii="Arial" w:hAnsi="Arial" w:cs="Arial"/>
      <w:b/>
      <w:sz w:val="24"/>
      <w:szCs w:val="24"/>
      <w:lang w:eastAsia="en-US"/>
    </w:rPr>
  </w:style>
  <w:style w:type="paragraph" w:customStyle="1" w:styleId="AmendHeading">
    <w:name w:val="AmendHeading"/>
    <w:basedOn w:val="Normal"/>
    <w:next w:val="Normal"/>
    <w:qFormat/>
    <w:rsid w:val="00662589"/>
    <w:pPr>
      <w:keepNext/>
      <w:spacing w:before="180" w:after="60"/>
      <w:ind w:left="720" w:hanging="720"/>
    </w:pPr>
    <w:rPr>
      <w:rFonts w:ascii="Arial" w:hAnsi="Arial"/>
      <w:b/>
    </w:rPr>
  </w:style>
  <w:style w:type="paragraph" w:customStyle="1" w:styleId="emnormal0">
    <w:name w:val="emnormal"/>
    <w:basedOn w:val="Normal"/>
    <w:rsid w:val="00543872"/>
    <w:pPr>
      <w:spacing w:before="100" w:beforeAutospacing="1" w:after="100" w:afterAutospacing="1"/>
    </w:pPr>
    <w:rPr>
      <w:lang w:eastAsia="en-AU"/>
    </w:rPr>
  </w:style>
  <w:style w:type="paragraph" w:customStyle="1" w:styleId="Default">
    <w:name w:val="Default"/>
    <w:rsid w:val="00007085"/>
    <w:pPr>
      <w:autoSpaceDE w:val="0"/>
      <w:autoSpaceDN w:val="0"/>
      <w:adjustRightInd w:val="0"/>
    </w:pPr>
    <w:rPr>
      <w:color w:val="000000"/>
      <w:sz w:val="24"/>
      <w:szCs w:val="24"/>
    </w:rPr>
  </w:style>
  <w:style w:type="character" w:customStyle="1" w:styleId="et03">
    <w:name w:val="et03"/>
    <w:basedOn w:val="DefaultParagraphFont"/>
    <w:rsid w:val="00D821CD"/>
  </w:style>
  <w:style w:type="paragraph" w:customStyle="1" w:styleId="LDTitle">
    <w:name w:val="LDTitle"/>
    <w:link w:val="LDTitleChar"/>
    <w:rsid w:val="00C0168B"/>
    <w:pPr>
      <w:spacing w:before="1320" w:after="480"/>
    </w:pPr>
    <w:rPr>
      <w:rFonts w:ascii="Arial" w:hAnsi="Arial"/>
      <w:sz w:val="24"/>
      <w:szCs w:val="24"/>
      <w:lang w:eastAsia="en-US"/>
    </w:rPr>
  </w:style>
  <w:style w:type="character" w:customStyle="1" w:styleId="LDTitleChar">
    <w:name w:val="LDTitle Char"/>
    <w:link w:val="LDTitle"/>
    <w:rsid w:val="00C0168B"/>
    <w:rPr>
      <w:rFonts w:ascii="Arial" w:hAnsi="Arial"/>
      <w:sz w:val="24"/>
      <w:szCs w:val="24"/>
      <w:lang w:eastAsia="en-US"/>
    </w:rPr>
  </w:style>
  <w:style w:type="paragraph" w:customStyle="1" w:styleId="LDPartheading2">
    <w:name w:val="LD Part heading 2"/>
    <w:basedOn w:val="Normal"/>
    <w:link w:val="LDPartheading2Char"/>
    <w:qFormat/>
    <w:rsid w:val="00C0168B"/>
    <w:pPr>
      <w:keepNext/>
      <w:pageBreakBefore/>
      <w:tabs>
        <w:tab w:val="left" w:pos="1843"/>
      </w:tabs>
      <w:spacing w:before="200" w:after="240"/>
      <w:ind w:left="1843" w:hanging="1843"/>
    </w:pPr>
    <w:rPr>
      <w:rFonts w:ascii="Arial" w:hAnsi="Arial"/>
      <w:b/>
      <w:bCs/>
      <w:color w:val="000000"/>
      <w:szCs w:val="20"/>
    </w:rPr>
  </w:style>
  <w:style w:type="character" w:customStyle="1" w:styleId="LDPartheading2Char">
    <w:name w:val="LD Part heading 2 Char"/>
    <w:basedOn w:val="DefaultParagraphFont"/>
    <w:link w:val="LDPartheading2"/>
    <w:rsid w:val="00C0168B"/>
    <w:rPr>
      <w:rFonts w:ascii="Arial" w:hAnsi="Arial"/>
      <w:b/>
      <w:bCs/>
      <w:color w:val="000000"/>
      <w:sz w:val="24"/>
      <w:szCs w:val="20"/>
      <w:lang w:eastAsia="en-US"/>
    </w:rPr>
  </w:style>
  <w:style w:type="paragraph" w:customStyle="1" w:styleId="LDChapterHeading">
    <w:name w:val="LDChapterHeading"/>
    <w:basedOn w:val="LDTitle"/>
    <w:next w:val="Normal"/>
    <w:link w:val="LDChapterHeadingChar"/>
    <w:qFormat/>
    <w:rsid w:val="0024774C"/>
    <w:pPr>
      <w:keepNext/>
      <w:tabs>
        <w:tab w:val="left" w:pos="1843"/>
      </w:tabs>
      <w:spacing w:before="0" w:after="120"/>
      <w:ind w:left="1843" w:hanging="1843"/>
    </w:pPr>
    <w:rPr>
      <w:rFonts w:cs="Arial"/>
      <w:b/>
    </w:rPr>
  </w:style>
  <w:style w:type="character" w:customStyle="1" w:styleId="LDChapterHeadingChar">
    <w:name w:val="LDChapterHeading Char"/>
    <w:link w:val="LDChapterHeading"/>
    <w:rsid w:val="0024774C"/>
    <w:rPr>
      <w:rFonts w:ascii="Arial" w:hAnsi="Arial" w:cs="Arial"/>
      <w:b/>
      <w:sz w:val="24"/>
      <w:szCs w:val="24"/>
      <w:lang w:eastAsia="en-US"/>
    </w:rPr>
  </w:style>
  <w:style w:type="paragraph" w:styleId="BodyText">
    <w:name w:val="Body Text"/>
    <w:basedOn w:val="Normal"/>
    <w:link w:val="BodyTextChar"/>
    <w:uiPriority w:val="99"/>
    <w:locked/>
    <w:rsid w:val="004139EF"/>
    <w:pPr>
      <w:spacing w:after="160" w:line="259" w:lineRule="auto"/>
    </w:pPr>
    <w:rPr>
      <w:rFonts w:asciiTheme="minorHAnsi" w:eastAsiaTheme="minorHAnsi" w:hAnsiTheme="minorHAnsi" w:cstheme="minorBidi"/>
      <w:sz w:val="22"/>
      <w:szCs w:val="22"/>
    </w:rPr>
  </w:style>
  <w:style w:type="character" w:customStyle="1" w:styleId="BodyTextChar">
    <w:name w:val="Body Text Char"/>
    <w:basedOn w:val="DefaultParagraphFont"/>
    <w:link w:val="BodyText"/>
    <w:uiPriority w:val="99"/>
    <w:rsid w:val="004139EF"/>
    <w:rPr>
      <w:rFonts w:asciiTheme="minorHAnsi" w:eastAsiaTheme="minorHAnsi" w:hAnsiTheme="minorHAnsi" w:cstheme="minorBidi"/>
      <w:lang w:eastAsia="en-US"/>
    </w:rPr>
  </w:style>
  <w:style w:type="paragraph" w:customStyle="1" w:styleId="LDAmendInstruction">
    <w:name w:val="LDAmendInstruction"/>
    <w:basedOn w:val="Normal"/>
    <w:next w:val="Normal"/>
    <w:qFormat/>
    <w:rsid w:val="00B207F3"/>
    <w:pPr>
      <w:keepNext/>
      <w:tabs>
        <w:tab w:val="right" w:pos="454"/>
        <w:tab w:val="left" w:pos="737"/>
      </w:tabs>
      <w:spacing w:before="120" w:after="60"/>
      <w:ind w:left="737"/>
    </w:pPr>
    <w:rPr>
      <w:i/>
    </w:rPr>
  </w:style>
  <w:style w:type="numbering" w:customStyle="1" w:styleId="NoList1">
    <w:name w:val="No List1"/>
    <w:next w:val="NoList"/>
    <w:semiHidden/>
    <w:rsid w:val="00D54640"/>
  </w:style>
  <w:style w:type="paragraph" w:customStyle="1" w:styleId="LDDate">
    <w:name w:val="LDDate"/>
    <w:basedOn w:val="BodyText1"/>
    <w:link w:val="LDDateChar"/>
    <w:rsid w:val="00D54640"/>
    <w:pPr>
      <w:spacing w:before="240"/>
    </w:pPr>
  </w:style>
  <w:style w:type="paragraph" w:customStyle="1" w:styleId="LDSignatory">
    <w:name w:val="LDSignatory"/>
    <w:basedOn w:val="BodyText1"/>
    <w:next w:val="BodyText1"/>
    <w:rsid w:val="00D54640"/>
    <w:pPr>
      <w:keepNext/>
      <w:spacing w:before="900"/>
    </w:pPr>
  </w:style>
  <w:style w:type="paragraph" w:customStyle="1" w:styleId="LDDescription">
    <w:name w:val="LD Description"/>
    <w:basedOn w:val="LDTitle"/>
    <w:rsid w:val="00D54640"/>
    <w:pPr>
      <w:pBdr>
        <w:bottom w:val="single" w:sz="4" w:space="3" w:color="auto"/>
      </w:pBdr>
      <w:spacing w:before="360" w:after="120"/>
    </w:pPr>
    <w:rPr>
      <w:b/>
    </w:rPr>
  </w:style>
  <w:style w:type="character" w:customStyle="1" w:styleId="LDDateChar">
    <w:name w:val="LDDate Char"/>
    <w:link w:val="LDDate"/>
    <w:locked/>
    <w:rsid w:val="00D54640"/>
    <w:rPr>
      <w:sz w:val="24"/>
      <w:szCs w:val="24"/>
      <w:lang w:eastAsia="en-US"/>
    </w:rPr>
  </w:style>
  <w:style w:type="paragraph" w:customStyle="1" w:styleId="LDScheduleClauseHead">
    <w:name w:val="LDScheduleClauseHead"/>
    <w:basedOn w:val="LDClauseHeading"/>
    <w:next w:val="LDScheduleClause"/>
    <w:link w:val="LDScheduleClauseHeadChar"/>
    <w:rsid w:val="00D54640"/>
  </w:style>
  <w:style w:type="paragraph" w:customStyle="1" w:styleId="LDScheduleClause">
    <w:name w:val="LDScheduleClause"/>
    <w:basedOn w:val="LDClause"/>
    <w:link w:val="LDScheduleClauseChar"/>
    <w:rsid w:val="00D54640"/>
    <w:pPr>
      <w:ind w:left="738" w:hanging="851"/>
    </w:pPr>
  </w:style>
  <w:style w:type="character" w:customStyle="1" w:styleId="LDScheduleClauseChar">
    <w:name w:val="LDScheduleClause Char"/>
    <w:basedOn w:val="LDClauseChar"/>
    <w:link w:val="LDScheduleClause"/>
    <w:locked/>
    <w:rsid w:val="00D54640"/>
    <w:rPr>
      <w:sz w:val="24"/>
      <w:szCs w:val="24"/>
      <w:lang w:eastAsia="en-US"/>
    </w:rPr>
  </w:style>
  <w:style w:type="character" w:customStyle="1" w:styleId="LDScheduleClauseHeadChar">
    <w:name w:val="LDScheduleClauseHead Char"/>
    <w:basedOn w:val="LDClauseHeadingChar"/>
    <w:link w:val="LDScheduleClauseHead"/>
    <w:locked/>
    <w:rsid w:val="00D54640"/>
    <w:rPr>
      <w:rFonts w:ascii="Arial" w:hAnsi="Arial" w:cs="Arial"/>
      <w:b/>
      <w:sz w:val="24"/>
      <w:szCs w:val="24"/>
      <w:lang w:eastAsia="en-US"/>
    </w:rPr>
  </w:style>
  <w:style w:type="paragraph" w:customStyle="1" w:styleId="LDAmendHeading">
    <w:name w:val="LDAmendHeading"/>
    <w:basedOn w:val="LDTitle"/>
    <w:next w:val="LDAmendInstruction"/>
    <w:link w:val="LDAmendHeadingChar"/>
    <w:rsid w:val="00D54640"/>
    <w:pPr>
      <w:keepNext/>
      <w:spacing w:before="180" w:after="60"/>
      <w:ind w:left="720" w:hanging="720"/>
    </w:pPr>
    <w:rPr>
      <w:b/>
    </w:rPr>
  </w:style>
  <w:style w:type="character" w:styleId="PageNumber">
    <w:name w:val="page number"/>
    <w:basedOn w:val="DefaultParagraphFont"/>
    <w:uiPriority w:val="99"/>
    <w:locked/>
    <w:rsid w:val="00D54640"/>
  </w:style>
  <w:style w:type="paragraph" w:customStyle="1" w:styleId="LDFooter">
    <w:name w:val="LDFooter"/>
    <w:basedOn w:val="BodyText1"/>
    <w:rsid w:val="00D54640"/>
    <w:pPr>
      <w:tabs>
        <w:tab w:val="right" w:pos="8505"/>
      </w:tabs>
    </w:pPr>
    <w:rPr>
      <w:sz w:val="20"/>
    </w:rPr>
  </w:style>
  <w:style w:type="paragraph" w:customStyle="1" w:styleId="indent">
    <w:name w:val="indent"/>
    <w:basedOn w:val="Normal"/>
    <w:rsid w:val="00D54640"/>
    <w:pPr>
      <w:tabs>
        <w:tab w:val="right" w:pos="1134"/>
        <w:tab w:val="left" w:pos="1276"/>
      </w:tabs>
      <w:overflowPunct w:val="0"/>
      <w:autoSpaceDE w:val="0"/>
      <w:autoSpaceDN w:val="0"/>
      <w:adjustRightInd w:val="0"/>
      <w:ind w:left="1276" w:hanging="1276"/>
      <w:jc w:val="both"/>
      <w:textAlignment w:val="baseline"/>
    </w:pPr>
    <w:rPr>
      <w:lang w:val="en-GB"/>
    </w:rPr>
  </w:style>
  <w:style w:type="paragraph" w:customStyle="1" w:styleId="numeric">
    <w:name w:val="numeric"/>
    <w:basedOn w:val="Normal"/>
    <w:rsid w:val="00D54640"/>
    <w:pPr>
      <w:tabs>
        <w:tab w:val="right" w:pos="1843"/>
        <w:tab w:val="left" w:pos="1985"/>
      </w:tabs>
      <w:overflowPunct w:val="0"/>
      <w:autoSpaceDE w:val="0"/>
      <w:autoSpaceDN w:val="0"/>
      <w:adjustRightInd w:val="0"/>
      <w:ind w:left="1985" w:hanging="1985"/>
      <w:jc w:val="both"/>
      <w:textAlignment w:val="baseline"/>
    </w:pPr>
    <w:rPr>
      <w:lang w:val="en-GB"/>
    </w:rPr>
  </w:style>
  <w:style w:type="paragraph" w:customStyle="1" w:styleId="Style2">
    <w:name w:val="Style2"/>
    <w:basedOn w:val="Normal"/>
    <w:rsid w:val="00D54640"/>
    <w:pPr>
      <w:tabs>
        <w:tab w:val="right" w:pos="1134"/>
        <w:tab w:val="left" w:pos="1276"/>
        <w:tab w:val="right" w:pos="1843"/>
        <w:tab w:val="left" w:pos="1985"/>
        <w:tab w:val="right" w:pos="2552"/>
        <w:tab w:val="left" w:pos="2693"/>
      </w:tabs>
      <w:overflowPunct w:val="0"/>
      <w:autoSpaceDE w:val="0"/>
      <w:autoSpaceDN w:val="0"/>
      <w:adjustRightInd w:val="0"/>
      <w:jc w:val="both"/>
      <w:textAlignment w:val="baseline"/>
    </w:pPr>
    <w:rPr>
      <w:lang w:val="en-GB"/>
    </w:rPr>
  </w:style>
  <w:style w:type="paragraph" w:customStyle="1" w:styleId="Reference">
    <w:name w:val="Reference"/>
    <w:basedOn w:val="BodyText"/>
    <w:rsid w:val="00D54640"/>
    <w:pPr>
      <w:spacing w:before="360" w:after="120"/>
    </w:pPr>
    <w:rPr>
      <w:rFonts w:ascii="Arial" w:hAnsi="Arial"/>
      <w:b/>
      <w:lang w:val="en-GB"/>
    </w:rPr>
  </w:style>
  <w:style w:type="paragraph" w:customStyle="1" w:styleId="LDEndLine">
    <w:name w:val="LDEndLine"/>
    <w:basedOn w:val="BodyText"/>
    <w:rsid w:val="00D54640"/>
    <w:pPr>
      <w:pBdr>
        <w:bottom w:val="single" w:sz="2" w:space="0" w:color="auto"/>
      </w:pBdr>
      <w:spacing w:after="120"/>
    </w:pPr>
    <w:rPr>
      <w:rFonts w:ascii="Times New Roman" w:hAnsi="Times New Roman"/>
    </w:rPr>
  </w:style>
  <w:style w:type="paragraph" w:styleId="Title">
    <w:name w:val="Title"/>
    <w:basedOn w:val="BodyText"/>
    <w:next w:val="BodyText"/>
    <w:link w:val="TitleChar"/>
    <w:qFormat/>
    <w:locked/>
    <w:rsid w:val="00D54640"/>
    <w:pPr>
      <w:spacing w:before="120" w:after="60"/>
      <w:outlineLvl w:val="0"/>
    </w:pPr>
    <w:rPr>
      <w:rFonts w:ascii="Arial" w:hAnsi="Arial" w:cs="Arial"/>
      <w:bCs/>
      <w:kern w:val="28"/>
      <w:szCs w:val="32"/>
    </w:rPr>
  </w:style>
  <w:style w:type="character" w:customStyle="1" w:styleId="TitleChar">
    <w:name w:val="Title Char"/>
    <w:basedOn w:val="DefaultParagraphFont"/>
    <w:link w:val="Title"/>
    <w:rsid w:val="00D54640"/>
    <w:rPr>
      <w:rFonts w:ascii="Arial" w:eastAsiaTheme="minorHAnsi" w:hAnsi="Arial" w:cs="Arial"/>
      <w:bCs/>
      <w:kern w:val="28"/>
      <w:szCs w:val="32"/>
      <w:lang w:eastAsia="en-US"/>
    </w:rPr>
  </w:style>
  <w:style w:type="paragraph" w:customStyle="1" w:styleId="LDFollowing">
    <w:name w:val="LDFollowing"/>
    <w:basedOn w:val="LDDate"/>
    <w:next w:val="BodyText1"/>
    <w:rsid w:val="00D54640"/>
    <w:pPr>
      <w:spacing w:before="60"/>
    </w:pPr>
  </w:style>
  <w:style w:type="paragraph" w:customStyle="1" w:styleId="LDTableheading">
    <w:name w:val="LDTableheading"/>
    <w:basedOn w:val="LDBodytext"/>
    <w:link w:val="LDTableheadingChar"/>
    <w:rsid w:val="00D54640"/>
    <w:pPr>
      <w:keepNext/>
      <w:tabs>
        <w:tab w:val="right" w:pos="1134"/>
        <w:tab w:val="left" w:pos="1276"/>
        <w:tab w:val="right" w:pos="1843"/>
        <w:tab w:val="left" w:pos="1985"/>
        <w:tab w:val="right" w:pos="2552"/>
        <w:tab w:val="left" w:pos="2693"/>
      </w:tabs>
      <w:spacing w:before="120" w:after="60"/>
    </w:pPr>
    <w:rPr>
      <w:b/>
    </w:rPr>
  </w:style>
  <w:style w:type="paragraph" w:customStyle="1" w:styleId="LDTabletext">
    <w:name w:val="LDTabletext"/>
    <w:basedOn w:val="LDBodytext"/>
    <w:link w:val="LDTabletextChar"/>
    <w:rsid w:val="00D54640"/>
    <w:pPr>
      <w:tabs>
        <w:tab w:val="right" w:pos="1134"/>
        <w:tab w:val="left" w:pos="1276"/>
        <w:tab w:val="right" w:pos="1843"/>
        <w:tab w:val="left" w:pos="1985"/>
        <w:tab w:val="right" w:pos="2552"/>
        <w:tab w:val="left" w:pos="2693"/>
      </w:tabs>
      <w:spacing w:before="60" w:after="60"/>
    </w:pPr>
  </w:style>
  <w:style w:type="character" w:customStyle="1" w:styleId="LDCitation">
    <w:name w:val="LDCitation"/>
    <w:rsid w:val="00D54640"/>
    <w:rPr>
      <w:i/>
      <w:iCs/>
    </w:rPr>
  </w:style>
  <w:style w:type="paragraph" w:styleId="BlockText">
    <w:name w:val="Block Text"/>
    <w:basedOn w:val="Normal"/>
    <w:locked/>
    <w:rsid w:val="00D54640"/>
    <w:pPr>
      <w:tabs>
        <w:tab w:val="left" w:pos="567"/>
      </w:tabs>
      <w:overflowPunct w:val="0"/>
      <w:autoSpaceDE w:val="0"/>
      <w:autoSpaceDN w:val="0"/>
      <w:adjustRightInd w:val="0"/>
      <w:spacing w:after="120"/>
      <w:ind w:left="1440" w:right="1440"/>
      <w:textAlignment w:val="baseline"/>
    </w:pPr>
    <w:rPr>
      <w:rFonts w:ascii="Times New (W1)" w:hAnsi="Times New (W1)"/>
    </w:rPr>
  </w:style>
  <w:style w:type="paragraph" w:styleId="BodyText2">
    <w:name w:val="Body Text 2"/>
    <w:basedOn w:val="Normal"/>
    <w:link w:val="BodyText2Char"/>
    <w:locked/>
    <w:rsid w:val="00D54640"/>
    <w:pPr>
      <w:tabs>
        <w:tab w:val="left" w:pos="567"/>
      </w:tabs>
      <w:overflowPunct w:val="0"/>
      <w:autoSpaceDE w:val="0"/>
      <w:autoSpaceDN w:val="0"/>
      <w:adjustRightInd w:val="0"/>
      <w:spacing w:after="120" w:line="480" w:lineRule="auto"/>
      <w:textAlignment w:val="baseline"/>
    </w:pPr>
    <w:rPr>
      <w:rFonts w:ascii="Times New (W1)" w:hAnsi="Times New (W1)"/>
    </w:rPr>
  </w:style>
  <w:style w:type="character" w:customStyle="1" w:styleId="BodyText2Char">
    <w:name w:val="Body Text 2 Char"/>
    <w:basedOn w:val="DefaultParagraphFont"/>
    <w:link w:val="BodyText2"/>
    <w:rsid w:val="00D54640"/>
    <w:rPr>
      <w:rFonts w:ascii="Times New (W1)" w:hAnsi="Times New (W1)"/>
      <w:sz w:val="24"/>
      <w:szCs w:val="24"/>
      <w:lang w:eastAsia="en-US"/>
    </w:rPr>
  </w:style>
  <w:style w:type="paragraph" w:styleId="BodyText3">
    <w:name w:val="Body Text 3"/>
    <w:basedOn w:val="Normal"/>
    <w:link w:val="BodyText3Char"/>
    <w:locked/>
    <w:rsid w:val="00D54640"/>
    <w:pPr>
      <w:tabs>
        <w:tab w:val="left" w:pos="567"/>
      </w:tabs>
      <w:overflowPunct w:val="0"/>
      <w:autoSpaceDE w:val="0"/>
      <w:autoSpaceDN w:val="0"/>
      <w:adjustRightInd w:val="0"/>
      <w:spacing w:after="120"/>
      <w:textAlignment w:val="baseline"/>
    </w:pPr>
    <w:rPr>
      <w:rFonts w:ascii="Times New (W1)" w:hAnsi="Times New (W1)"/>
      <w:sz w:val="16"/>
      <w:szCs w:val="16"/>
    </w:rPr>
  </w:style>
  <w:style w:type="character" w:customStyle="1" w:styleId="BodyText3Char">
    <w:name w:val="Body Text 3 Char"/>
    <w:basedOn w:val="DefaultParagraphFont"/>
    <w:link w:val="BodyText3"/>
    <w:rsid w:val="00D54640"/>
    <w:rPr>
      <w:rFonts w:ascii="Times New (W1)" w:hAnsi="Times New (W1)"/>
      <w:sz w:val="16"/>
      <w:szCs w:val="16"/>
      <w:lang w:eastAsia="en-US"/>
    </w:rPr>
  </w:style>
  <w:style w:type="paragraph" w:styleId="BodyTextFirstIndent">
    <w:name w:val="Body Text First Indent"/>
    <w:basedOn w:val="BodyText"/>
    <w:link w:val="BodyTextFirstIndentChar"/>
    <w:locked/>
    <w:rsid w:val="00D54640"/>
    <w:pPr>
      <w:tabs>
        <w:tab w:val="left" w:pos="567"/>
      </w:tabs>
      <w:overflowPunct w:val="0"/>
      <w:autoSpaceDE w:val="0"/>
      <w:autoSpaceDN w:val="0"/>
      <w:adjustRightInd w:val="0"/>
      <w:spacing w:after="120"/>
      <w:ind w:firstLine="210"/>
      <w:textAlignment w:val="baseline"/>
    </w:pPr>
    <w:rPr>
      <w:szCs w:val="20"/>
    </w:rPr>
  </w:style>
  <w:style w:type="character" w:customStyle="1" w:styleId="BodyTextFirstIndentChar">
    <w:name w:val="Body Text First Indent Char"/>
    <w:basedOn w:val="BodyTextChar"/>
    <w:link w:val="BodyTextFirstIndent"/>
    <w:rsid w:val="00D54640"/>
    <w:rPr>
      <w:rFonts w:asciiTheme="minorHAnsi" w:eastAsiaTheme="minorHAnsi" w:hAnsiTheme="minorHAnsi" w:cstheme="minorBidi"/>
      <w:szCs w:val="20"/>
      <w:lang w:eastAsia="en-US"/>
    </w:rPr>
  </w:style>
  <w:style w:type="paragraph" w:styleId="BodyTextIndent">
    <w:name w:val="Body Text Indent"/>
    <w:basedOn w:val="Normal"/>
    <w:link w:val="BodyTextIndentChar"/>
    <w:locked/>
    <w:rsid w:val="00D54640"/>
    <w:pPr>
      <w:tabs>
        <w:tab w:val="left" w:pos="567"/>
      </w:tabs>
      <w:overflowPunct w:val="0"/>
      <w:autoSpaceDE w:val="0"/>
      <w:autoSpaceDN w:val="0"/>
      <w:adjustRightInd w:val="0"/>
      <w:spacing w:after="120"/>
      <w:ind w:left="283"/>
      <w:textAlignment w:val="baseline"/>
    </w:pPr>
    <w:rPr>
      <w:rFonts w:ascii="Times New (W1)" w:hAnsi="Times New (W1)"/>
    </w:rPr>
  </w:style>
  <w:style w:type="character" w:customStyle="1" w:styleId="BodyTextIndentChar">
    <w:name w:val="Body Text Indent Char"/>
    <w:basedOn w:val="DefaultParagraphFont"/>
    <w:link w:val="BodyTextIndent"/>
    <w:rsid w:val="00D54640"/>
    <w:rPr>
      <w:rFonts w:ascii="Times New (W1)" w:hAnsi="Times New (W1)"/>
      <w:sz w:val="24"/>
      <w:szCs w:val="24"/>
      <w:lang w:eastAsia="en-US"/>
    </w:rPr>
  </w:style>
  <w:style w:type="paragraph" w:styleId="BodyTextFirstIndent2">
    <w:name w:val="Body Text First Indent 2"/>
    <w:basedOn w:val="BodyTextIndent"/>
    <w:link w:val="BodyTextFirstIndent2Char"/>
    <w:locked/>
    <w:rsid w:val="00D54640"/>
    <w:pPr>
      <w:ind w:firstLine="210"/>
    </w:pPr>
  </w:style>
  <w:style w:type="character" w:customStyle="1" w:styleId="BodyTextFirstIndent2Char">
    <w:name w:val="Body Text First Indent 2 Char"/>
    <w:basedOn w:val="BodyTextIndentChar"/>
    <w:link w:val="BodyTextFirstIndent2"/>
    <w:rsid w:val="00D54640"/>
    <w:rPr>
      <w:rFonts w:ascii="Times New (W1)" w:hAnsi="Times New (W1)"/>
      <w:sz w:val="24"/>
      <w:szCs w:val="24"/>
      <w:lang w:eastAsia="en-US"/>
    </w:rPr>
  </w:style>
  <w:style w:type="paragraph" w:styleId="BodyTextIndent2">
    <w:name w:val="Body Text Indent 2"/>
    <w:basedOn w:val="Normal"/>
    <w:link w:val="BodyTextIndent2Char"/>
    <w:locked/>
    <w:rsid w:val="00D54640"/>
    <w:pPr>
      <w:tabs>
        <w:tab w:val="left" w:pos="567"/>
      </w:tabs>
      <w:overflowPunct w:val="0"/>
      <w:autoSpaceDE w:val="0"/>
      <w:autoSpaceDN w:val="0"/>
      <w:adjustRightInd w:val="0"/>
      <w:spacing w:after="120" w:line="480" w:lineRule="auto"/>
      <w:ind w:left="283"/>
      <w:textAlignment w:val="baseline"/>
    </w:pPr>
    <w:rPr>
      <w:rFonts w:ascii="Times New (W1)" w:hAnsi="Times New (W1)"/>
    </w:rPr>
  </w:style>
  <w:style w:type="character" w:customStyle="1" w:styleId="BodyTextIndent2Char">
    <w:name w:val="Body Text Indent 2 Char"/>
    <w:basedOn w:val="DefaultParagraphFont"/>
    <w:link w:val="BodyTextIndent2"/>
    <w:rsid w:val="00D54640"/>
    <w:rPr>
      <w:rFonts w:ascii="Times New (W1)" w:hAnsi="Times New (W1)"/>
      <w:sz w:val="24"/>
      <w:szCs w:val="24"/>
      <w:lang w:eastAsia="en-US"/>
    </w:rPr>
  </w:style>
  <w:style w:type="paragraph" w:styleId="BodyTextIndent3">
    <w:name w:val="Body Text Indent 3"/>
    <w:basedOn w:val="Normal"/>
    <w:link w:val="BodyTextIndent3Char"/>
    <w:locked/>
    <w:rsid w:val="00D54640"/>
    <w:pPr>
      <w:tabs>
        <w:tab w:val="left" w:pos="567"/>
      </w:tabs>
      <w:overflowPunct w:val="0"/>
      <w:autoSpaceDE w:val="0"/>
      <w:autoSpaceDN w:val="0"/>
      <w:adjustRightInd w:val="0"/>
      <w:spacing w:after="120"/>
      <w:ind w:left="283"/>
      <w:textAlignment w:val="baseline"/>
    </w:pPr>
    <w:rPr>
      <w:rFonts w:ascii="Times New (W1)" w:hAnsi="Times New (W1)"/>
      <w:sz w:val="16"/>
      <w:szCs w:val="16"/>
    </w:rPr>
  </w:style>
  <w:style w:type="character" w:customStyle="1" w:styleId="BodyTextIndent3Char">
    <w:name w:val="Body Text Indent 3 Char"/>
    <w:basedOn w:val="DefaultParagraphFont"/>
    <w:link w:val="BodyTextIndent3"/>
    <w:rsid w:val="00D54640"/>
    <w:rPr>
      <w:rFonts w:ascii="Times New (W1)" w:hAnsi="Times New (W1)"/>
      <w:sz w:val="16"/>
      <w:szCs w:val="16"/>
      <w:lang w:eastAsia="en-US"/>
    </w:rPr>
  </w:style>
  <w:style w:type="paragraph" w:styleId="Caption">
    <w:name w:val="caption"/>
    <w:basedOn w:val="Normal"/>
    <w:next w:val="Normal"/>
    <w:qFormat/>
    <w:locked/>
    <w:rsid w:val="00D54640"/>
    <w:pPr>
      <w:tabs>
        <w:tab w:val="left" w:pos="567"/>
      </w:tabs>
      <w:overflowPunct w:val="0"/>
      <w:autoSpaceDE w:val="0"/>
      <w:autoSpaceDN w:val="0"/>
      <w:adjustRightInd w:val="0"/>
      <w:textAlignment w:val="baseline"/>
    </w:pPr>
    <w:rPr>
      <w:rFonts w:ascii="Times New (W1)" w:hAnsi="Times New (W1)"/>
      <w:b/>
      <w:bCs/>
      <w:sz w:val="20"/>
    </w:rPr>
  </w:style>
  <w:style w:type="paragraph" w:styleId="Closing">
    <w:name w:val="Closing"/>
    <w:basedOn w:val="Normal"/>
    <w:link w:val="ClosingChar"/>
    <w:locked/>
    <w:rsid w:val="00D54640"/>
    <w:pPr>
      <w:tabs>
        <w:tab w:val="left" w:pos="567"/>
      </w:tabs>
      <w:overflowPunct w:val="0"/>
      <w:autoSpaceDE w:val="0"/>
      <w:autoSpaceDN w:val="0"/>
      <w:adjustRightInd w:val="0"/>
      <w:ind w:left="4252"/>
      <w:textAlignment w:val="baseline"/>
    </w:pPr>
    <w:rPr>
      <w:rFonts w:ascii="Times New (W1)" w:hAnsi="Times New (W1)"/>
    </w:rPr>
  </w:style>
  <w:style w:type="character" w:customStyle="1" w:styleId="ClosingChar">
    <w:name w:val="Closing Char"/>
    <w:basedOn w:val="DefaultParagraphFont"/>
    <w:link w:val="Closing"/>
    <w:rsid w:val="00D54640"/>
    <w:rPr>
      <w:rFonts w:ascii="Times New (W1)" w:hAnsi="Times New (W1)"/>
      <w:sz w:val="24"/>
      <w:szCs w:val="24"/>
      <w:lang w:eastAsia="en-US"/>
    </w:rPr>
  </w:style>
  <w:style w:type="paragraph" w:styleId="Date">
    <w:name w:val="Date"/>
    <w:basedOn w:val="Normal"/>
    <w:next w:val="Normal"/>
    <w:link w:val="DateChar"/>
    <w:locked/>
    <w:rsid w:val="00D54640"/>
    <w:pPr>
      <w:tabs>
        <w:tab w:val="left" w:pos="567"/>
      </w:tabs>
      <w:overflowPunct w:val="0"/>
      <w:autoSpaceDE w:val="0"/>
      <w:autoSpaceDN w:val="0"/>
      <w:adjustRightInd w:val="0"/>
      <w:textAlignment w:val="baseline"/>
    </w:pPr>
    <w:rPr>
      <w:rFonts w:ascii="Times New (W1)" w:hAnsi="Times New (W1)"/>
    </w:rPr>
  </w:style>
  <w:style w:type="character" w:customStyle="1" w:styleId="DateChar">
    <w:name w:val="Date Char"/>
    <w:basedOn w:val="DefaultParagraphFont"/>
    <w:link w:val="Date"/>
    <w:rsid w:val="00D54640"/>
    <w:rPr>
      <w:rFonts w:ascii="Times New (W1)" w:hAnsi="Times New (W1)"/>
      <w:sz w:val="24"/>
      <w:szCs w:val="24"/>
      <w:lang w:eastAsia="en-US"/>
    </w:rPr>
  </w:style>
  <w:style w:type="paragraph" w:styleId="E-mailSignature">
    <w:name w:val="E-mail Signature"/>
    <w:basedOn w:val="Normal"/>
    <w:link w:val="E-mailSignatureChar"/>
    <w:locked/>
    <w:rsid w:val="00D54640"/>
    <w:pPr>
      <w:tabs>
        <w:tab w:val="left" w:pos="567"/>
      </w:tabs>
      <w:overflowPunct w:val="0"/>
      <w:autoSpaceDE w:val="0"/>
      <w:autoSpaceDN w:val="0"/>
      <w:adjustRightInd w:val="0"/>
      <w:textAlignment w:val="baseline"/>
    </w:pPr>
    <w:rPr>
      <w:rFonts w:ascii="Times New (W1)" w:hAnsi="Times New (W1)"/>
    </w:rPr>
  </w:style>
  <w:style w:type="character" w:customStyle="1" w:styleId="E-mailSignatureChar">
    <w:name w:val="E-mail Signature Char"/>
    <w:basedOn w:val="DefaultParagraphFont"/>
    <w:link w:val="E-mailSignature"/>
    <w:rsid w:val="00D54640"/>
    <w:rPr>
      <w:rFonts w:ascii="Times New (W1)" w:hAnsi="Times New (W1)"/>
      <w:sz w:val="24"/>
      <w:szCs w:val="24"/>
      <w:lang w:eastAsia="en-US"/>
    </w:rPr>
  </w:style>
  <w:style w:type="paragraph" w:styleId="EndnoteText">
    <w:name w:val="endnote text"/>
    <w:basedOn w:val="Normal"/>
    <w:link w:val="EndnoteTextChar"/>
    <w:semiHidden/>
    <w:locked/>
    <w:rsid w:val="00D54640"/>
    <w:pPr>
      <w:tabs>
        <w:tab w:val="left" w:pos="567"/>
      </w:tabs>
      <w:overflowPunct w:val="0"/>
      <w:autoSpaceDE w:val="0"/>
      <w:autoSpaceDN w:val="0"/>
      <w:adjustRightInd w:val="0"/>
      <w:textAlignment w:val="baseline"/>
    </w:pPr>
    <w:rPr>
      <w:rFonts w:ascii="Times New (W1)" w:hAnsi="Times New (W1)"/>
      <w:sz w:val="20"/>
    </w:rPr>
  </w:style>
  <w:style w:type="character" w:customStyle="1" w:styleId="EndnoteTextChar">
    <w:name w:val="Endnote Text Char"/>
    <w:basedOn w:val="DefaultParagraphFont"/>
    <w:link w:val="EndnoteText"/>
    <w:semiHidden/>
    <w:rsid w:val="00D54640"/>
    <w:rPr>
      <w:rFonts w:ascii="Times New (W1)" w:hAnsi="Times New (W1)"/>
      <w:sz w:val="20"/>
      <w:szCs w:val="24"/>
      <w:lang w:eastAsia="en-US"/>
    </w:rPr>
  </w:style>
  <w:style w:type="paragraph" w:styleId="EnvelopeAddress">
    <w:name w:val="envelope address"/>
    <w:basedOn w:val="Normal"/>
    <w:locked/>
    <w:rsid w:val="00D54640"/>
    <w:pPr>
      <w:framePr w:w="7920" w:h="1980" w:hRule="exact" w:hSpace="180" w:wrap="auto" w:hAnchor="page" w:xAlign="center" w:yAlign="bottom"/>
      <w:tabs>
        <w:tab w:val="left" w:pos="567"/>
      </w:tabs>
      <w:overflowPunct w:val="0"/>
      <w:autoSpaceDE w:val="0"/>
      <w:autoSpaceDN w:val="0"/>
      <w:adjustRightInd w:val="0"/>
      <w:ind w:left="2880"/>
      <w:textAlignment w:val="baseline"/>
    </w:pPr>
    <w:rPr>
      <w:rFonts w:ascii="Arial" w:hAnsi="Arial" w:cs="Arial"/>
    </w:rPr>
  </w:style>
  <w:style w:type="paragraph" w:styleId="EnvelopeReturn">
    <w:name w:val="envelope return"/>
    <w:basedOn w:val="Normal"/>
    <w:locked/>
    <w:rsid w:val="00D54640"/>
    <w:pPr>
      <w:tabs>
        <w:tab w:val="left" w:pos="567"/>
      </w:tabs>
      <w:overflowPunct w:val="0"/>
      <w:autoSpaceDE w:val="0"/>
      <w:autoSpaceDN w:val="0"/>
      <w:adjustRightInd w:val="0"/>
      <w:textAlignment w:val="baseline"/>
    </w:pPr>
    <w:rPr>
      <w:rFonts w:ascii="Arial" w:hAnsi="Arial" w:cs="Arial"/>
      <w:sz w:val="20"/>
    </w:rPr>
  </w:style>
  <w:style w:type="paragraph" w:styleId="FootnoteText">
    <w:name w:val="footnote text"/>
    <w:basedOn w:val="Normal"/>
    <w:link w:val="FootnoteTextChar"/>
    <w:semiHidden/>
    <w:locked/>
    <w:rsid w:val="00D54640"/>
    <w:pPr>
      <w:tabs>
        <w:tab w:val="left" w:pos="567"/>
      </w:tabs>
      <w:overflowPunct w:val="0"/>
      <w:autoSpaceDE w:val="0"/>
      <w:autoSpaceDN w:val="0"/>
      <w:adjustRightInd w:val="0"/>
      <w:textAlignment w:val="baseline"/>
    </w:pPr>
    <w:rPr>
      <w:rFonts w:ascii="Times New (W1)" w:hAnsi="Times New (W1)"/>
      <w:sz w:val="20"/>
    </w:rPr>
  </w:style>
  <w:style w:type="character" w:customStyle="1" w:styleId="FootnoteTextChar">
    <w:name w:val="Footnote Text Char"/>
    <w:basedOn w:val="DefaultParagraphFont"/>
    <w:link w:val="FootnoteText"/>
    <w:semiHidden/>
    <w:rsid w:val="00D54640"/>
    <w:rPr>
      <w:rFonts w:ascii="Times New (W1)" w:hAnsi="Times New (W1)"/>
      <w:sz w:val="20"/>
      <w:szCs w:val="24"/>
      <w:lang w:eastAsia="en-US"/>
    </w:rPr>
  </w:style>
  <w:style w:type="paragraph" w:styleId="HTMLAddress">
    <w:name w:val="HTML Address"/>
    <w:basedOn w:val="Normal"/>
    <w:link w:val="HTMLAddressChar"/>
    <w:locked/>
    <w:rsid w:val="00D54640"/>
    <w:pPr>
      <w:tabs>
        <w:tab w:val="left" w:pos="567"/>
      </w:tabs>
      <w:overflowPunct w:val="0"/>
      <w:autoSpaceDE w:val="0"/>
      <w:autoSpaceDN w:val="0"/>
      <w:adjustRightInd w:val="0"/>
      <w:textAlignment w:val="baseline"/>
    </w:pPr>
    <w:rPr>
      <w:rFonts w:ascii="Times New (W1)" w:hAnsi="Times New (W1)"/>
      <w:i/>
      <w:iCs/>
    </w:rPr>
  </w:style>
  <w:style w:type="character" w:customStyle="1" w:styleId="HTMLAddressChar">
    <w:name w:val="HTML Address Char"/>
    <w:basedOn w:val="DefaultParagraphFont"/>
    <w:link w:val="HTMLAddress"/>
    <w:rsid w:val="00D54640"/>
    <w:rPr>
      <w:rFonts w:ascii="Times New (W1)" w:hAnsi="Times New (W1)"/>
      <w:i/>
      <w:iCs/>
      <w:sz w:val="24"/>
      <w:szCs w:val="24"/>
      <w:lang w:eastAsia="en-US"/>
    </w:rPr>
  </w:style>
  <w:style w:type="paragraph" w:styleId="HTMLPreformatted">
    <w:name w:val="HTML Preformatted"/>
    <w:basedOn w:val="Normal"/>
    <w:link w:val="HTMLPreformattedChar"/>
    <w:locked/>
    <w:rsid w:val="00D54640"/>
    <w:pPr>
      <w:tabs>
        <w:tab w:val="left" w:pos="567"/>
      </w:tabs>
      <w:overflowPunct w:val="0"/>
      <w:autoSpaceDE w:val="0"/>
      <w:autoSpaceDN w:val="0"/>
      <w:adjustRightInd w:val="0"/>
      <w:textAlignment w:val="baseline"/>
    </w:pPr>
    <w:rPr>
      <w:rFonts w:ascii="Courier New" w:hAnsi="Courier New" w:cs="Courier New"/>
      <w:sz w:val="20"/>
    </w:rPr>
  </w:style>
  <w:style w:type="character" w:customStyle="1" w:styleId="HTMLPreformattedChar">
    <w:name w:val="HTML Preformatted Char"/>
    <w:basedOn w:val="DefaultParagraphFont"/>
    <w:link w:val="HTMLPreformatted"/>
    <w:rsid w:val="00D54640"/>
    <w:rPr>
      <w:rFonts w:ascii="Courier New" w:hAnsi="Courier New" w:cs="Courier New"/>
      <w:sz w:val="20"/>
      <w:szCs w:val="24"/>
      <w:lang w:eastAsia="en-US"/>
    </w:rPr>
  </w:style>
  <w:style w:type="paragraph" w:styleId="Index1">
    <w:name w:val="index 1"/>
    <w:basedOn w:val="Normal"/>
    <w:next w:val="Normal"/>
    <w:autoRedefine/>
    <w:semiHidden/>
    <w:locked/>
    <w:rsid w:val="00D54640"/>
    <w:pPr>
      <w:overflowPunct w:val="0"/>
      <w:autoSpaceDE w:val="0"/>
      <w:autoSpaceDN w:val="0"/>
      <w:adjustRightInd w:val="0"/>
      <w:ind w:left="260" w:hanging="260"/>
      <w:textAlignment w:val="baseline"/>
    </w:pPr>
    <w:rPr>
      <w:rFonts w:ascii="Times New (W1)" w:hAnsi="Times New (W1)"/>
    </w:rPr>
  </w:style>
  <w:style w:type="paragraph" w:styleId="Index2">
    <w:name w:val="index 2"/>
    <w:basedOn w:val="Normal"/>
    <w:next w:val="Normal"/>
    <w:autoRedefine/>
    <w:semiHidden/>
    <w:locked/>
    <w:rsid w:val="00D54640"/>
    <w:pPr>
      <w:overflowPunct w:val="0"/>
      <w:autoSpaceDE w:val="0"/>
      <w:autoSpaceDN w:val="0"/>
      <w:adjustRightInd w:val="0"/>
      <w:ind w:left="520" w:hanging="260"/>
      <w:textAlignment w:val="baseline"/>
    </w:pPr>
    <w:rPr>
      <w:rFonts w:ascii="Times New (W1)" w:hAnsi="Times New (W1)"/>
    </w:rPr>
  </w:style>
  <w:style w:type="paragraph" w:styleId="Index3">
    <w:name w:val="index 3"/>
    <w:basedOn w:val="Normal"/>
    <w:next w:val="Normal"/>
    <w:autoRedefine/>
    <w:semiHidden/>
    <w:locked/>
    <w:rsid w:val="00D54640"/>
    <w:pPr>
      <w:overflowPunct w:val="0"/>
      <w:autoSpaceDE w:val="0"/>
      <w:autoSpaceDN w:val="0"/>
      <w:adjustRightInd w:val="0"/>
      <w:ind w:left="780" w:hanging="260"/>
      <w:textAlignment w:val="baseline"/>
    </w:pPr>
    <w:rPr>
      <w:rFonts w:ascii="Times New (W1)" w:hAnsi="Times New (W1)"/>
    </w:rPr>
  </w:style>
  <w:style w:type="paragraph" w:styleId="Index4">
    <w:name w:val="index 4"/>
    <w:basedOn w:val="Normal"/>
    <w:next w:val="Normal"/>
    <w:autoRedefine/>
    <w:semiHidden/>
    <w:locked/>
    <w:rsid w:val="00D54640"/>
    <w:pPr>
      <w:overflowPunct w:val="0"/>
      <w:autoSpaceDE w:val="0"/>
      <w:autoSpaceDN w:val="0"/>
      <w:adjustRightInd w:val="0"/>
      <w:ind w:left="1040" w:hanging="260"/>
      <w:textAlignment w:val="baseline"/>
    </w:pPr>
    <w:rPr>
      <w:rFonts w:ascii="Times New (W1)" w:hAnsi="Times New (W1)"/>
    </w:rPr>
  </w:style>
  <w:style w:type="paragraph" w:styleId="Index5">
    <w:name w:val="index 5"/>
    <w:basedOn w:val="Normal"/>
    <w:next w:val="Normal"/>
    <w:autoRedefine/>
    <w:semiHidden/>
    <w:locked/>
    <w:rsid w:val="00D54640"/>
    <w:pPr>
      <w:overflowPunct w:val="0"/>
      <w:autoSpaceDE w:val="0"/>
      <w:autoSpaceDN w:val="0"/>
      <w:adjustRightInd w:val="0"/>
      <w:ind w:left="1300" w:hanging="260"/>
      <w:textAlignment w:val="baseline"/>
    </w:pPr>
    <w:rPr>
      <w:rFonts w:ascii="Times New (W1)" w:hAnsi="Times New (W1)"/>
    </w:rPr>
  </w:style>
  <w:style w:type="paragraph" w:styleId="Index6">
    <w:name w:val="index 6"/>
    <w:basedOn w:val="Normal"/>
    <w:next w:val="Normal"/>
    <w:autoRedefine/>
    <w:semiHidden/>
    <w:locked/>
    <w:rsid w:val="00D54640"/>
    <w:pPr>
      <w:overflowPunct w:val="0"/>
      <w:autoSpaceDE w:val="0"/>
      <w:autoSpaceDN w:val="0"/>
      <w:adjustRightInd w:val="0"/>
      <w:ind w:left="1560" w:hanging="260"/>
      <w:textAlignment w:val="baseline"/>
    </w:pPr>
    <w:rPr>
      <w:rFonts w:ascii="Times New (W1)" w:hAnsi="Times New (W1)"/>
    </w:rPr>
  </w:style>
  <w:style w:type="paragraph" w:styleId="Index7">
    <w:name w:val="index 7"/>
    <w:basedOn w:val="Normal"/>
    <w:next w:val="Normal"/>
    <w:autoRedefine/>
    <w:semiHidden/>
    <w:locked/>
    <w:rsid w:val="00D54640"/>
    <w:pPr>
      <w:overflowPunct w:val="0"/>
      <w:autoSpaceDE w:val="0"/>
      <w:autoSpaceDN w:val="0"/>
      <w:adjustRightInd w:val="0"/>
      <w:ind w:left="1820" w:hanging="260"/>
      <w:textAlignment w:val="baseline"/>
    </w:pPr>
    <w:rPr>
      <w:rFonts w:ascii="Times New (W1)" w:hAnsi="Times New (W1)"/>
    </w:rPr>
  </w:style>
  <w:style w:type="paragraph" w:styleId="Index8">
    <w:name w:val="index 8"/>
    <w:basedOn w:val="Normal"/>
    <w:next w:val="Normal"/>
    <w:autoRedefine/>
    <w:semiHidden/>
    <w:locked/>
    <w:rsid w:val="00D54640"/>
    <w:pPr>
      <w:overflowPunct w:val="0"/>
      <w:autoSpaceDE w:val="0"/>
      <w:autoSpaceDN w:val="0"/>
      <w:adjustRightInd w:val="0"/>
      <w:ind w:left="2080" w:hanging="260"/>
      <w:textAlignment w:val="baseline"/>
    </w:pPr>
    <w:rPr>
      <w:rFonts w:ascii="Times New (W1)" w:hAnsi="Times New (W1)"/>
    </w:rPr>
  </w:style>
  <w:style w:type="paragraph" w:styleId="Index9">
    <w:name w:val="index 9"/>
    <w:basedOn w:val="Normal"/>
    <w:next w:val="Normal"/>
    <w:autoRedefine/>
    <w:semiHidden/>
    <w:locked/>
    <w:rsid w:val="00D54640"/>
    <w:pPr>
      <w:overflowPunct w:val="0"/>
      <w:autoSpaceDE w:val="0"/>
      <w:autoSpaceDN w:val="0"/>
      <w:adjustRightInd w:val="0"/>
      <w:ind w:left="2340" w:hanging="260"/>
      <w:textAlignment w:val="baseline"/>
    </w:pPr>
    <w:rPr>
      <w:rFonts w:ascii="Times New (W1)" w:hAnsi="Times New (W1)"/>
    </w:rPr>
  </w:style>
  <w:style w:type="paragraph" w:styleId="IndexHeading">
    <w:name w:val="index heading"/>
    <w:basedOn w:val="Normal"/>
    <w:next w:val="Index1"/>
    <w:semiHidden/>
    <w:locked/>
    <w:rsid w:val="00D54640"/>
    <w:pPr>
      <w:tabs>
        <w:tab w:val="left" w:pos="567"/>
      </w:tabs>
      <w:overflowPunct w:val="0"/>
      <w:autoSpaceDE w:val="0"/>
      <w:autoSpaceDN w:val="0"/>
      <w:adjustRightInd w:val="0"/>
      <w:textAlignment w:val="baseline"/>
    </w:pPr>
    <w:rPr>
      <w:rFonts w:ascii="Arial" w:hAnsi="Arial" w:cs="Arial"/>
      <w:b/>
      <w:bCs/>
    </w:rPr>
  </w:style>
  <w:style w:type="paragraph" w:styleId="List">
    <w:name w:val="List"/>
    <w:basedOn w:val="Normal"/>
    <w:locked/>
    <w:rsid w:val="00D54640"/>
    <w:pPr>
      <w:tabs>
        <w:tab w:val="left" w:pos="567"/>
      </w:tabs>
      <w:overflowPunct w:val="0"/>
      <w:autoSpaceDE w:val="0"/>
      <w:autoSpaceDN w:val="0"/>
      <w:adjustRightInd w:val="0"/>
      <w:ind w:left="283" w:hanging="283"/>
      <w:textAlignment w:val="baseline"/>
    </w:pPr>
    <w:rPr>
      <w:rFonts w:ascii="Times New (W1)" w:hAnsi="Times New (W1)"/>
    </w:rPr>
  </w:style>
  <w:style w:type="paragraph" w:styleId="List2">
    <w:name w:val="List 2"/>
    <w:basedOn w:val="Normal"/>
    <w:locked/>
    <w:rsid w:val="00D54640"/>
    <w:pPr>
      <w:tabs>
        <w:tab w:val="left" w:pos="567"/>
      </w:tabs>
      <w:overflowPunct w:val="0"/>
      <w:autoSpaceDE w:val="0"/>
      <w:autoSpaceDN w:val="0"/>
      <w:adjustRightInd w:val="0"/>
      <w:ind w:left="566" w:hanging="283"/>
      <w:textAlignment w:val="baseline"/>
    </w:pPr>
    <w:rPr>
      <w:rFonts w:ascii="Times New (W1)" w:hAnsi="Times New (W1)"/>
    </w:rPr>
  </w:style>
  <w:style w:type="paragraph" w:styleId="List3">
    <w:name w:val="List 3"/>
    <w:basedOn w:val="Normal"/>
    <w:locked/>
    <w:rsid w:val="00D54640"/>
    <w:pPr>
      <w:tabs>
        <w:tab w:val="left" w:pos="567"/>
      </w:tabs>
      <w:overflowPunct w:val="0"/>
      <w:autoSpaceDE w:val="0"/>
      <w:autoSpaceDN w:val="0"/>
      <w:adjustRightInd w:val="0"/>
      <w:ind w:left="849" w:hanging="283"/>
      <w:textAlignment w:val="baseline"/>
    </w:pPr>
    <w:rPr>
      <w:rFonts w:ascii="Times New (W1)" w:hAnsi="Times New (W1)"/>
    </w:rPr>
  </w:style>
  <w:style w:type="paragraph" w:styleId="List4">
    <w:name w:val="List 4"/>
    <w:basedOn w:val="Normal"/>
    <w:locked/>
    <w:rsid w:val="00D54640"/>
    <w:pPr>
      <w:tabs>
        <w:tab w:val="left" w:pos="567"/>
      </w:tabs>
      <w:overflowPunct w:val="0"/>
      <w:autoSpaceDE w:val="0"/>
      <w:autoSpaceDN w:val="0"/>
      <w:adjustRightInd w:val="0"/>
      <w:ind w:left="1132" w:hanging="283"/>
      <w:textAlignment w:val="baseline"/>
    </w:pPr>
    <w:rPr>
      <w:rFonts w:ascii="Times New (W1)" w:hAnsi="Times New (W1)"/>
    </w:rPr>
  </w:style>
  <w:style w:type="paragraph" w:styleId="List5">
    <w:name w:val="List 5"/>
    <w:basedOn w:val="Normal"/>
    <w:locked/>
    <w:rsid w:val="00D54640"/>
    <w:pPr>
      <w:tabs>
        <w:tab w:val="left" w:pos="567"/>
      </w:tabs>
      <w:overflowPunct w:val="0"/>
      <w:autoSpaceDE w:val="0"/>
      <w:autoSpaceDN w:val="0"/>
      <w:adjustRightInd w:val="0"/>
      <w:ind w:left="1415" w:hanging="283"/>
      <w:textAlignment w:val="baseline"/>
    </w:pPr>
    <w:rPr>
      <w:rFonts w:ascii="Times New (W1)" w:hAnsi="Times New (W1)"/>
    </w:rPr>
  </w:style>
  <w:style w:type="paragraph" w:styleId="ListBullet">
    <w:name w:val="List Bullet"/>
    <w:basedOn w:val="Normal"/>
    <w:locked/>
    <w:rsid w:val="00D54640"/>
    <w:pPr>
      <w:numPr>
        <w:numId w:val="13"/>
      </w:numPr>
      <w:tabs>
        <w:tab w:val="left" w:pos="567"/>
      </w:tabs>
      <w:overflowPunct w:val="0"/>
      <w:autoSpaceDE w:val="0"/>
      <w:autoSpaceDN w:val="0"/>
      <w:adjustRightInd w:val="0"/>
      <w:textAlignment w:val="baseline"/>
    </w:pPr>
    <w:rPr>
      <w:rFonts w:ascii="Times New (W1)" w:hAnsi="Times New (W1)"/>
    </w:rPr>
  </w:style>
  <w:style w:type="paragraph" w:styleId="ListBullet4">
    <w:name w:val="List Bullet 4"/>
    <w:basedOn w:val="Normal"/>
    <w:locked/>
    <w:rsid w:val="00D54640"/>
    <w:pPr>
      <w:numPr>
        <w:numId w:val="14"/>
      </w:numPr>
      <w:tabs>
        <w:tab w:val="left" w:pos="567"/>
      </w:tabs>
      <w:overflowPunct w:val="0"/>
      <w:autoSpaceDE w:val="0"/>
      <w:autoSpaceDN w:val="0"/>
      <w:adjustRightInd w:val="0"/>
      <w:textAlignment w:val="baseline"/>
    </w:pPr>
    <w:rPr>
      <w:rFonts w:ascii="Times New (W1)" w:hAnsi="Times New (W1)"/>
    </w:rPr>
  </w:style>
  <w:style w:type="paragraph" w:styleId="ListBullet5">
    <w:name w:val="List Bullet 5"/>
    <w:basedOn w:val="Normal"/>
    <w:locked/>
    <w:rsid w:val="00D54640"/>
    <w:pPr>
      <w:numPr>
        <w:numId w:val="15"/>
      </w:numPr>
      <w:tabs>
        <w:tab w:val="left" w:pos="567"/>
      </w:tabs>
      <w:overflowPunct w:val="0"/>
      <w:autoSpaceDE w:val="0"/>
      <w:autoSpaceDN w:val="0"/>
      <w:adjustRightInd w:val="0"/>
      <w:textAlignment w:val="baseline"/>
    </w:pPr>
    <w:rPr>
      <w:rFonts w:ascii="Times New (W1)" w:hAnsi="Times New (W1)"/>
    </w:rPr>
  </w:style>
  <w:style w:type="paragraph" w:styleId="ListContinue">
    <w:name w:val="List Continue"/>
    <w:basedOn w:val="Normal"/>
    <w:locked/>
    <w:rsid w:val="00D54640"/>
    <w:pPr>
      <w:tabs>
        <w:tab w:val="left" w:pos="567"/>
      </w:tabs>
      <w:overflowPunct w:val="0"/>
      <w:autoSpaceDE w:val="0"/>
      <w:autoSpaceDN w:val="0"/>
      <w:adjustRightInd w:val="0"/>
      <w:spacing w:after="120"/>
      <w:ind w:left="283"/>
      <w:textAlignment w:val="baseline"/>
    </w:pPr>
    <w:rPr>
      <w:rFonts w:ascii="Times New (W1)" w:hAnsi="Times New (W1)"/>
    </w:rPr>
  </w:style>
  <w:style w:type="paragraph" w:styleId="ListContinue2">
    <w:name w:val="List Continue 2"/>
    <w:basedOn w:val="Normal"/>
    <w:locked/>
    <w:rsid w:val="00D54640"/>
    <w:pPr>
      <w:tabs>
        <w:tab w:val="left" w:pos="567"/>
      </w:tabs>
      <w:overflowPunct w:val="0"/>
      <w:autoSpaceDE w:val="0"/>
      <w:autoSpaceDN w:val="0"/>
      <w:adjustRightInd w:val="0"/>
      <w:spacing w:after="120"/>
      <w:ind w:left="566"/>
      <w:textAlignment w:val="baseline"/>
    </w:pPr>
    <w:rPr>
      <w:rFonts w:ascii="Times New (W1)" w:hAnsi="Times New (W1)"/>
    </w:rPr>
  </w:style>
  <w:style w:type="paragraph" w:styleId="ListContinue3">
    <w:name w:val="List Continue 3"/>
    <w:basedOn w:val="Normal"/>
    <w:locked/>
    <w:rsid w:val="00D54640"/>
    <w:pPr>
      <w:tabs>
        <w:tab w:val="left" w:pos="567"/>
      </w:tabs>
      <w:overflowPunct w:val="0"/>
      <w:autoSpaceDE w:val="0"/>
      <w:autoSpaceDN w:val="0"/>
      <w:adjustRightInd w:val="0"/>
      <w:spacing w:after="120"/>
      <w:ind w:left="849"/>
      <w:textAlignment w:val="baseline"/>
    </w:pPr>
    <w:rPr>
      <w:rFonts w:ascii="Times New (W1)" w:hAnsi="Times New (W1)"/>
    </w:rPr>
  </w:style>
  <w:style w:type="paragraph" w:styleId="ListContinue4">
    <w:name w:val="List Continue 4"/>
    <w:basedOn w:val="Normal"/>
    <w:locked/>
    <w:rsid w:val="00D54640"/>
    <w:pPr>
      <w:tabs>
        <w:tab w:val="left" w:pos="567"/>
      </w:tabs>
      <w:overflowPunct w:val="0"/>
      <w:autoSpaceDE w:val="0"/>
      <w:autoSpaceDN w:val="0"/>
      <w:adjustRightInd w:val="0"/>
      <w:spacing w:after="120"/>
      <w:ind w:left="1132"/>
      <w:textAlignment w:val="baseline"/>
    </w:pPr>
    <w:rPr>
      <w:rFonts w:ascii="Times New (W1)" w:hAnsi="Times New (W1)"/>
    </w:rPr>
  </w:style>
  <w:style w:type="paragraph" w:styleId="ListContinue5">
    <w:name w:val="List Continue 5"/>
    <w:basedOn w:val="Normal"/>
    <w:locked/>
    <w:rsid w:val="00D54640"/>
    <w:pPr>
      <w:tabs>
        <w:tab w:val="left" w:pos="567"/>
      </w:tabs>
      <w:overflowPunct w:val="0"/>
      <w:autoSpaceDE w:val="0"/>
      <w:autoSpaceDN w:val="0"/>
      <w:adjustRightInd w:val="0"/>
      <w:spacing w:after="120"/>
      <w:ind w:left="1415"/>
      <w:textAlignment w:val="baseline"/>
    </w:pPr>
    <w:rPr>
      <w:rFonts w:ascii="Times New (W1)" w:hAnsi="Times New (W1)"/>
    </w:rPr>
  </w:style>
  <w:style w:type="paragraph" w:styleId="ListNumber">
    <w:name w:val="List Number"/>
    <w:basedOn w:val="Normal"/>
    <w:locked/>
    <w:rsid w:val="00D54640"/>
    <w:pPr>
      <w:numPr>
        <w:numId w:val="16"/>
      </w:numPr>
      <w:tabs>
        <w:tab w:val="left" w:pos="567"/>
      </w:tabs>
      <w:overflowPunct w:val="0"/>
      <w:autoSpaceDE w:val="0"/>
      <w:autoSpaceDN w:val="0"/>
      <w:adjustRightInd w:val="0"/>
      <w:textAlignment w:val="baseline"/>
    </w:pPr>
    <w:rPr>
      <w:rFonts w:ascii="Times New (W1)" w:hAnsi="Times New (W1)"/>
    </w:rPr>
  </w:style>
  <w:style w:type="paragraph" w:styleId="ListNumber2">
    <w:name w:val="List Number 2"/>
    <w:basedOn w:val="Normal"/>
    <w:locked/>
    <w:rsid w:val="00D54640"/>
    <w:pPr>
      <w:numPr>
        <w:numId w:val="17"/>
      </w:numPr>
      <w:tabs>
        <w:tab w:val="left" w:pos="567"/>
      </w:tabs>
      <w:overflowPunct w:val="0"/>
      <w:autoSpaceDE w:val="0"/>
      <w:autoSpaceDN w:val="0"/>
      <w:adjustRightInd w:val="0"/>
      <w:textAlignment w:val="baseline"/>
    </w:pPr>
    <w:rPr>
      <w:rFonts w:ascii="Times New (W1)" w:hAnsi="Times New (W1)"/>
    </w:rPr>
  </w:style>
  <w:style w:type="paragraph" w:styleId="ListNumber3">
    <w:name w:val="List Number 3"/>
    <w:basedOn w:val="Normal"/>
    <w:locked/>
    <w:rsid w:val="00D54640"/>
    <w:pPr>
      <w:numPr>
        <w:numId w:val="18"/>
      </w:numPr>
      <w:tabs>
        <w:tab w:val="left" w:pos="567"/>
      </w:tabs>
      <w:overflowPunct w:val="0"/>
      <w:autoSpaceDE w:val="0"/>
      <w:autoSpaceDN w:val="0"/>
      <w:adjustRightInd w:val="0"/>
      <w:textAlignment w:val="baseline"/>
    </w:pPr>
    <w:rPr>
      <w:rFonts w:ascii="Times New (W1)" w:hAnsi="Times New (W1)"/>
    </w:rPr>
  </w:style>
  <w:style w:type="paragraph" w:styleId="ListNumber4">
    <w:name w:val="List Number 4"/>
    <w:basedOn w:val="Normal"/>
    <w:locked/>
    <w:rsid w:val="00D54640"/>
    <w:pPr>
      <w:numPr>
        <w:numId w:val="19"/>
      </w:numPr>
      <w:tabs>
        <w:tab w:val="left" w:pos="567"/>
      </w:tabs>
      <w:overflowPunct w:val="0"/>
      <w:autoSpaceDE w:val="0"/>
      <w:autoSpaceDN w:val="0"/>
      <w:adjustRightInd w:val="0"/>
      <w:textAlignment w:val="baseline"/>
    </w:pPr>
    <w:rPr>
      <w:rFonts w:ascii="Times New (W1)" w:hAnsi="Times New (W1)"/>
    </w:rPr>
  </w:style>
  <w:style w:type="paragraph" w:styleId="ListNumber5">
    <w:name w:val="List Number 5"/>
    <w:basedOn w:val="Normal"/>
    <w:locked/>
    <w:rsid w:val="00D54640"/>
    <w:pPr>
      <w:numPr>
        <w:numId w:val="20"/>
      </w:numPr>
      <w:tabs>
        <w:tab w:val="left" w:pos="567"/>
      </w:tabs>
      <w:overflowPunct w:val="0"/>
      <w:autoSpaceDE w:val="0"/>
      <w:autoSpaceDN w:val="0"/>
      <w:adjustRightInd w:val="0"/>
      <w:textAlignment w:val="baseline"/>
    </w:pPr>
    <w:rPr>
      <w:rFonts w:ascii="Times New (W1)" w:hAnsi="Times New (W1)"/>
    </w:rPr>
  </w:style>
  <w:style w:type="paragraph" w:styleId="MacroText">
    <w:name w:val="macro"/>
    <w:link w:val="MacroTextChar"/>
    <w:semiHidden/>
    <w:locked/>
    <w:rsid w:val="00D54640"/>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urier New" w:hAnsi="Courier New" w:cs="Courier New"/>
      <w:sz w:val="20"/>
      <w:szCs w:val="20"/>
      <w:lang w:eastAsia="en-US"/>
    </w:rPr>
  </w:style>
  <w:style w:type="character" w:customStyle="1" w:styleId="MacroTextChar">
    <w:name w:val="Macro Text Char"/>
    <w:basedOn w:val="DefaultParagraphFont"/>
    <w:link w:val="MacroText"/>
    <w:semiHidden/>
    <w:rsid w:val="00D54640"/>
    <w:rPr>
      <w:rFonts w:ascii="Courier New" w:hAnsi="Courier New" w:cs="Courier New"/>
      <w:sz w:val="20"/>
      <w:szCs w:val="20"/>
      <w:lang w:eastAsia="en-US"/>
    </w:rPr>
  </w:style>
  <w:style w:type="paragraph" w:styleId="MessageHeader">
    <w:name w:val="Message Header"/>
    <w:basedOn w:val="Normal"/>
    <w:link w:val="MessageHeaderChar"/>
    <w:locked/>
    <w:rsid w:val="00D54640"/>
    <w:pPr>
      <w:pBdr>
        <w:top w:val="single" w:sz="6" w:space="1" w:color="auto"/>
        <w:left w:val="single" w:sz="6" w:space="1" w:color="auto"/>
        <w:bottom w:val="single" w:sz="6" w:space="1" w:color="auto"/>
        <w:right w:val="single" w:sz="6" w:space="1" w:color="auto"/>
      </w:pBdr>
      <w:shd w:val="pct20" w:color="auto" w:fill="auto"/>
      <w:tabs>
        <w:tab w:val="left" w:pos="567"/>
      </w:tabs>
      <w:overflowPunct w:val="0"/>
      <w:autoSpaceDE w:val="0"/>
      <w:autoSpaceDN w:val="0"/>
      <w:adjustRightInd w:val="0"/>
      <w:ind w:left="1134" w:hanging="1134"/>
      <w:textAlignment w:val="baseline"/>
    </w:pPr>
    <w:rPr>
      <w:rFonts w:ascii="Arial" w:hAnsi="Arial" w:cs="Arial"/>
    </w:rPr>
  </w:style>
  <w:style w:type="character" w:customStyle="1" w:styleId="MessageHeaderChar">
    <w:name w:val="Message Header Char"/>
    <w:basedOn w:val="DefaultParagraphFont"/>
    <w:link w:val="MessageHeader"/>
    <w:rsid w:val="00D54640"/>
    <w:rPr>
      <w:rFonts w:ascii="Arial" w:hAnsi="Arial" w:cs="Arial"/>
      <w:sz w:val="24"/>
      <w:szCs w:val="24"/>
      <w:shd w:val="pct20" w:color="auto" w:fill="auto"/>
      <w:lang w:eastAsia="en-US"/>
    </w:rPr>
  </w:style>
  <w:style w:type="paragraph" w:styleId="NormalIndent">
    <w:name w:val="Normal Indent"/>
    <w:basedOn w:val="Normal"/>
    <w:locked/>
    <w:rsid w:val="00D54640"/>
    <w:pPr>
      <w:tabs>
        <w:tab w:val="left" w:pos="567"/>
      </w:tabs>
      <w:overflowPunct w:val="0"/>
      <w:autoSpaceDE w:val="0"/>
      <w:autoSpaceDN w:val="0"/>
      <w:adjustRightInd w:val="0"/>
      <w:ind w:left="720"/>
      <w:textAlignment w:val="baseline"/>
    </w:pPr>
    <w:rPr>
      <w:rFonts w:ascii="Times New (W1)" w:hAnsi="Times New (W1)"/>
    </w:rPr>
  </w:style>
  <w:style w:type="paragraph" w:styleId="NoteHeading">
    <w:name w:val="Note Heading"/>
    <w:basedOn w:val="Normal"/>
    <w:next w:val="Normal"/>
    <w:link w:val="NoteHeadingChar"/>
    <w:locked/>
    <w:rsid w:val="00D54640"/>
    <w:pPr>
      <w:tabs>
        <w:tab w:val="left" w:pos="567"/>
      </w:tabs>
      <w:overflowPunct w:val="0"/>
      <w:autoSpaceDE w:val="0"/>
      <w:autoSpaceDN w:val="0"/>
      <w:adjustRightInd w:val="0"/>
      <w:textAlignment w:val="baseline"/>
    </w:pPr>
    <w:rPr>
      <w:rFonts w:ascii="Times New (W1)" w:hAnsi="Times New (W1)"/>
    </w:rPr>
  </w:style>
  <w:style w:type="character" w:customStyle="1" w:styleId="NoteHeadingChar">
    <w:name w:val="Note Heading Char"/>
    <w:basedOn w:val="DefaultParagraphFont"/>
    <w:link w:val="NoteHeading"/>
    <w:rsid w:val="00D54640"/>
    <w:rPr>
      <w:rFonts w:ascii="Times New (W1)" w:hAnsi="Times New (W1)"/>
      <w:sz w:val="24"/>
      <w:szCs w:val="24"/>
      <w:lang w:eastAsia="en-US"/>
    </w:rPr>
  </w:style>
  <w:style w:type="paragraph" w:styleId="PlainText">
    <w:name w:val="Plain Text"/>
    <w:basedOn w:val="Normal"/>
    <w:link w:val="PlainTextChar"/>
    <w:locked/>
    <w:rsid w:val="00D54640"/>
    <w:pPr>
      <w:tabs>
        <w:tab w:val="left" w:pos="567"/>
      </w:tabs>
      <w:overflowPunct w:val="0"/>
      <w:autoSpaceDE w:val="0"/>
      <w:autoSpaceDN w:val="0"/>
      <w:adjustRightInd w:val="0"/>
      <w:textAlignment w:val="baseline"/>
    </w:pPr>
    <w:rPr>
      <w:rFonts w:ascii="Courier New" w:hAnsi="Courier New" w:cs="Courier New"/>
      <w:sz w:val="20"/>
    </w:rPr>
  </w:style>
  <w:style w:type="character" w:customStyle="1" w:styleId="PlainTextChar">
    <w:name w:val="Plain Text Char"/>
    <w:basedOn w:val="DefaultParagraphFont"/>
    <w:link w:val="PlainText"/>
    <w:rsid w:val="00D54640"/>
    <w:rPr>
      <w:rFonts w:ascii="Courier New" w:hAnsi="Courier New" w:cs="Courier New"/>
      <w:sz w:val="20"/>
      <w:szCs w:val="24"/>
      <w:lang w:eastAsia="en-US"/>
    </w:rPr>
  </w:style>
  <w:style w:type="paragraph" w:styleId="Signature">
    <w:name w:val="Signature"/>
    <w:basedOn w:val="Normal"/>
    <w:link w:val="SignatureChar"/>
    <w:locked/>
    <w:rsid w:val="00D54640"/>
    <w:pPr>
      <w:tabs>
        <w:tab w:val="left" w:pos="567"/>
      </w:tabs>
      <w:overflowPunct w:val="0"/>
      <w:autoSpaceDE w:val="0"/>
      <w:autoSpaceDN w:val="0"/>
      <w:adjustRightInd w:val="0"/>
      <w:ind w:left="4252"/>
      <w:textAlignment w:val="baseline"/>
    </w:pPr>
    <w:rPr>
      <w:rFonts w:ascii="Times New (W1)" w:hAnsi="Times New (W1)"/>
    </w:rPr>
  </w:style>
  <w:style w:type="character" w:customStyle="1" w:styleId="SignatureChar">
    <w:name w:val="Signature Char"/>
    <w:basedOn w:val="DefaultParagraphFont"/>
    <w:link w:val="Signature"/>
    <w:rsid w:val="00D54640"/>
    <w:rPr>
      <w:rFonts w:ascii="Times New (W1)" w:hAnsi="Times New (W1)"/>
      <w:sz w:val="24"/>
      <w:szCs w:val="24"/>
      <w:lang w:eastAsia="en-US"/>
    </w:rPr>
  </w:style>
  <w:style w:type="paragraph" w:styleId="TableofAuthorities">
    <w:name w:val="table of authorities"/>
    <w:basedOn w:val="Normal"/>
    <w:next w:val="Normal"/>
    <w:semiHidden/>
    <w:locked/>
    <w:rsid w:val="00D54640"/>
    <w:pPr>
      <w:overflowPunct w:val="0"/>
      <w:autoSpaceDE w:val="0"/>
      <w:autoSpaceDN w:val="0"/>
      <w:adjustRightInd w:val="0"/>
      <w:ind w:left="260" w:hanging="260"/>
      <w:textAlignment w:val="baseline"/>
    </w:pPr>
    <w:rPr>
      <w:rFonts w:ascii="Times New (W1)" w:hAnsi="Times New (W1)"/>
    </w:rPr>
  </w:style>
  <w:style w:type="paragraph" w:styleId="TableofFigures">
    <w:name w:val="table of figures"/>
    <w:basedOn w:val="Normal"/>
    <w:next w:val="Normal"/>
    <w:semiHidden/>
    <w:locked/>
    <w:rsid w:val="00D54640"/>
    <w:pPr>
      <w:overflowPunct w:val="0"/>
      <w:autoSpaceDE w:val="0"/>
      <w:autoSpaceDN w:val="0"/>
      <w:adjustRightInd w:val="0"/>
      <w:textAlignment w:val="baseline"/>
    </w:pPr>
    <w:rPr>
      <w:rFonts w:ascii="Times New (W1)" w:hAnsi="Times New (W1)"/>
    </w:rPr>
  </w:style>
  <w:style w:type="paragraph" w:styleId="TOAHeading">
    <w:name w:val="toa heading"/>
    <w:basedOn w:val="Normal"/>
    <w:next w:val="Normal"/>
    <w:semiHidden/>
    <w:locked/>
    <w:rsid w:val="00D54640"/>
    <w:pPr>
      <w:tabs>
        <w:tab w:val="left" w:pos="567"/>
      </w:tabs>
      <w:overflowPunct w:val="0"/>
      <w:autoSpaceDE w:val="0"/>
      <w:autoSpaceDN w:val="0"/>
      <w:adjustRightInd w:val="0"/>
      <w:spacing w:before="120"/>
      <w:textAlignment w:val="baseline"/>
    </w:pPr>
    <w:rPr>
      <w:rFonts w:ascii="Arial" w:hAnsi="Arial" w:cs="Arial"/>
      <w:b/>
      <w:bCs/>
    </w:rPr>
  </w:style>
  <w:style w:type="paragraph" w:styleId="TOC1">
    <w:name w:val="toc 1"/>
    <w:basedOn w:val="Normal"/>
    <w:next w:val="Normal"/>
    <w:autoRedefine/>
    <w:locked/>
    <w:rsid w:val="00D54640"/>
    <w:pPr>
      <w:overflowPunct w:val="0"/>
      <w:autoSpaceDE w:val="0"/>
      <w:autoSpaceDN w:val="0"/>
      <w:adjustRightInd w:val="0"/>
      <w:textAlignment w:val="baseline"/>
    </w:pPr>
    <w:rPr>
      <w:rFonts w:ascii="Times New (W1)" w:hAnsi="Times New (W1)"/>
    </w:rPr>
  </w:style>
  <w:style w:type="paragraph" w:styleId="TOC3">
    <w:name w:val="toc 3"/>
    <w:basedOn w:val="Normal"/>
    <w:next w:val="Normal"/>
    <w:autoRedefine/>
    <w:locked/>
    <w:rsid w:val="00D54640"/>
    <w:pPr>
      <w:overflowPunct w:val="0"/>
      <w:autoSpaceDE w:val="0"/>
      <w:autoSpaceDN w:val="0"/>
      <w:adjustRightInd w:val="0"/>
      <w:ind w:left="520"/>
      <w:textAlignment w:val="baseline"/>
    </w:pPr>
    <w:rPr>
      <w:rFonts w:ascii="Times New (W1)" w:hAnsi="Times New (W1)"/>
    </w:rPr>
  </w:style>
  <w:style w:type="paragraph" w:styleId="TOC4">
    <w:name w:val="toc 4"/>
    <w:basedOn w:val="Normal"/>
    <w:next w:val="Normal"/>
    <w:autoRedefine/>
    <w:locked/>
    <w:rsid w:val="00D54640"/>
    <w:pPr>
      <w:overflowPunct w:val="0"/>
      <w:autoSpaceDE w:val="0"/>
      <w:autoSpaceDN w:val="0"/>
      <w:adjustRightInd w:val="0"/>
      <w:ind w:left="780"/>
      <w:textAlignment w:val="baseline"/>
    </w:pPr>
    <w:rPr>
      <w:rFonts w:ascii="Times New (W1)" w:hAnsi="Times New (W1)"/>
    </w:rPr>
  </w:style>
  <w:style w:type="paragraph" w:styleId="TOC5">
    <w:name w:val="toc 5"/>
    <w:basedOn w:val="Normal"/>
    <w:next w:val="Normal"/>
    <w:autoRedefine/>
    <w:locked/>
    <w:rsid w:val="00D54640"/>
    <w:pPr>
      <w:overflowPunct w:val="0"/>
      <w:autoSpaceDE w:val="0"/>
      <w:autoSpaceDN w:val="0"/>
      <w:adjustRightInd w:val="0"/>
      <w:ind w:left="1040"/>
      <w:textAlignment w:val="baseline"/>
    </w:pPr>
    <w:rPr>
      <w:rFonts w:ascii="Times New (W1)" w:hAnsi="Times New (W1)"/>
    </w:rPr>
  </w:style>
  <w:style w:type="paragraph" w:styleId="TOC6">
    <w:name w:val="toc 6"/>
    <w:basedOn w:val="Normal"/>
    <w:next w:val="Normal"/>
    <w:autoRedefine/>
    <w:locked/>
    <w:rsid w:val="00D54640"/>
    <w:pPr>
      <w:overflowPunct w:val="0"/>
      <w:autoSpaceDE w:val="0"/>
      <w:autoSpaceDN w:val="0"/>
      <w:adjustRightInd w:val="0"/>
      <w:ind w:left="1300"/>
      <w:textAlignment w:val="baseline"/>
    </w:pPr>
    <w:rPr>
      <w:rFonts w:ascii="Times New (W1)" w:hAnsi="Times New (W1)"/>
    </w:rPr>
  </w:style>
  <w:style w:type="paragraph" w:styleId="TOC7">
    <w:name w:val="toc 7"/>
    <w:basedOn w:val="Normal"/>
    <w:next w:val="Normal"/>
    <w:autoRedefine/>
    <w:locked/>
    <w:rsid w:val="00D54640"/>
    <w:pPr>
      <w:overflowPunct w:val="0"/>
      <w:autoSpaceDE w:val="0"/>
      <w:autoSpaceDN w:val="0"/>
      <w:adjustRightInd w:val="0"/>
      <w:ind w:left="1560"/>
      <w:textAlignment w:val="baseline"/>
    </w:pPr>
    <w:rPr>
      <w:rFonts w:ascii="Times New (W1)" w:hAnsi="Times New (W1)"/>
    </w:rPr>
  </w:style>
  <w:style w:type="paragraph" w:styleId="TOC8">
    <w:name w:val="toc 8"/>
    <w:basedOn w:val="Normal"/>
    <w:next w:val="Normal"/>
    <w:autoRedefine/>
    <w:locked/>
    <w:rsid w:val="00D54640"/>
    <w:pPr>
      <w:overflowPunct w:val="0"/>
      <w:autoSpaceDE w:val="0"/>
      <w:autoSpaceDN w:val="0"/>
      <w:adjustRightInd w:val="0"/>
      <w:ind w:left="1820"/>
      <w:textAlignment w:val="baseline"/>
    </w:pPr>
    <w:rPr>
      <w:rFonts w:ascii="Times New (W1)" w:hAnsi="Times New (W1)"/>
    </w:rPr>
  </w:style>
  <w:style w:type="paragraph" w:styleId="TOC9">
    <w:name w:val="toc 9"/>
    <w:basedOn w:val="Normal"/>
    <w:next w:val="Normal"/>
    <w:autoRedefine/>
    <w:locked/>
    <w:rsid w:val="00D54640"/>
    <w:pPr>
      <w:overflowPunct w:val="0"/>
      <w:autoSpaceDE w:val="0"/>
      <w:autoSpaceDN w:val="0"/>
      <w:adjustRightInd w:val="0"/>
      <w:ind w:left="2080"/>
      <w:textAlignment w:val="baseline"/>
    </w:pPr>
    <w:rPr>
      <w:rFonts w:ascii="Times New (W1)" w:hAnsi="Times New (W1)"/>
    </w:rPr>
  </w:style>
  <w:style w:type="paragraph" w:customStyle="1" w:styleId="LDSchedSubclHead">
    <w:name w:val="LDSchedSubclHead"/>
    <w:basedOn w:val="LDScheduleClauseHead"/>
    <w:rsid w:val="00D54640"/>
    <w:pPr>
      <w:tabs>
        <w:tab w:val="clear" w:pos="737"/>
        <w:tab w:val="left" w:pos="851"/>
      </w:tabs>
      <w:ind w:left="284"/>
    </w:pPr>
    <w:rPr>
      <w:b w:val="0"/>
    </w:rPr>
  </w:style>
  <w:style w:type="paragraph" w:customStyle="1" w:styleId="LDAmendText">
    <w:name w:val="LDAmendText"/>
    <w:basedOn w:val="LDBodytext"/>
    <w:next w:val="LDAmendInstruction"/>
    <w:rsid w:val="00D54640"/>
    <w:pPr>
      <w:spacing w:before="60" w:after="60"/>
      <w:ind w:left="964"/>
    </w:pPr>
  </w:style>
  <w:style w:type="paragraph" w:customStyle="1" w:styleId="StyleLDClause">
    <w:name w:val="Style LDClause"/>
    <w:basedOn w:val="LDClause"/>
    <w:rsid w:val="00D54640"/>
    <w:rPr>
      <w:szCs w:val="20"/>
    </w:rPr>
  </w:style>
  <w:style w:type="paragraph" w:customStyle="1" w:styleId="LDNotePara">
    <w:name w:val="LDNotePara"/>
    <w:basedOn w:val="Note"/>
    <w:rsid w:val="00D54640"/>
    <w:pPr>
      <w:tabs>
        <w:tab w:val="clear" w:pos="454"/>
      </w:tabs>
      <w:ind w:left="1701" w:hanging="454"/>
    </w:pPr>
  </w:style>
  <w:style w:type="paragraph" w:customStyle="1" w:styleId="LDTablespace">
    <w:name w:val="LDTablespace"/>
    <w:basedOn w:val="BodyText1"/>
    <w:rsid w:val="00D54640"/>
    <w:pPr>
      <w:spacing w:before="120"/>
    </w:pPr>
  </w:style>
  <w:style w:type="paragraph" w:customStyle="1" w:styleId="StyleHeading1Left0cmFirstline0cm">
    <w:name w:val="Style Heading 1 + Left:  0 cm First line:  0 cm"/>
    <w:basedOn w:val="Heading1"/>
    <w:rsid w:val="00D54640"/>
    <w:pPr>
      <w:keepNext/>
      <w:spacing w:before="240" w:after="60"/>
      <w:jc w:val="left"/>
    </w:pPr>
    <w:rPr>
      <w:rFonts w:ascii="Arial" w:hAnsi="Arial"/>
      <w:bCs/>
      <w:caps w:val="0"/>
      <w:kern w:val="32"/>
      <w:sz w:val="32"/>
      <w:szCs w:val="20"/>
      <w:u w:val="none"/>
    </w:rPr>
  </w:style>
  <w:style w:type="paragraph" w:customStyle="1" w:styleId="Heading03">
    <w:name w:val="Heading 03"/>
    <w:basedOn w:val="Normal"/>
    <w:rsid w:val="00D54640"/>
    <w:pPr>
      <w:tabs>
        <w:tab w:val="left" w:pos="567"/>
      </w:tabs>
      <w:overflowPunct w:val="0"/>
      <w:autoSpaceDE w:val="0"/>
      <w:autoSpaceDN w:val="0"/>
      <w:adjustRightInd w:val="0"/>
      <w:spacing w:after="120"/>
      <w:textAlignment w:val="baseline"/>
    </w:pPr>
    <w:rPr>
      <w:rFonts w:ascii="Arial" w:hAnsi="Arial"/>
      <w:b/>
    </w:rPr>
  </w:style>
  <w:style w:type="paragraph" w:customStyle="1" w:styleId="HeadingA3">
    <w:name w:val="Heading A3"/>
    <w:basedOn w:val="Heading3"/>
    <w:link w:val="HeadingA3CharChar"/>
    <w:rsid w:val="00D54640"/>
    <w:pPr>
      <w:keepNext/>
      <w:tabs>
        <w:tab w:val="left" w:pos="567"/>
      </w:tabs>
      <w:overflowPunct w:val="0"/>
      <w:autoSpaceDE w:val="0"/>
      <w:autoSpaceDN w:val="0"/>
      <w:adjustRightInd w:val="0"/>
      <w:spacing w:before="360" w:after="60"/>
      <w:jc w:val="left"/>
      <w:textAlignment w:val="baseline"/>
    </w:pPr>
    <w:rPr>
      <w:rFonts w:ascii="Arial" w:hAnsi="Arial"/>
      <w:b/>
      <w:sz w:val="26"/>
      <w:szCs w:val="20"/>
      <w:u w:val="none"/>
    </w:rPr>
  </w:style>
  <w:style w:type="character" w:customStyle="1" w:styleId="HeadingA3CharChar">
    <w:name w:val="Heading A3 Char Char"/>
    <w:link w:val="HeadingA3"/>
    <w:locked/>
    <w:rsid w:val="00D54640"/>
    <w:rPr>
      <w:rFonts w:ascii="Arial" w:hAnsi="Arial"/>
      <w:b/>
      <w:sz w:val="26"/>
      <w:szCs w:val="20"/>
      <w:lang w:eastAsia="en-US"/>
    </w:rPr>
  </w:style>
  <w:style w:type="paragraph" w:customStyle="1" w:styleId="StyleHeading4Left0ptFirstline0pt">
    <w:name w:val="Style Heading 4 + Left:  0 pt First line:  0 pt"/>
    <w:basedOn w:val="Heading4"/>
    <w:rsid w:val="00D54640"/>
    <w:pPr>
      <w:keepNext/>
      <w:numPr>
        <w:ilvl w:val="3"/>
      </w:numPr>
      <w:tabs>
        <w:tab w:val="num" w:pos="560"/>
      </w:tabs>
      <w:overflowPunct w:val="0"/>
      <w:autoSpaceDE w:val="0"/>
      <w:autoSpaceDN w:val="0"/>
      <w:adjustRightInd w:val="0"/>
      <w:spacing w:after="40"/>
      <w:jc w:val="left"/>
      <w:textAlignment w:val="baseline"/>
    </w:pPr>
    <w:rPr>
      <w:b/>
      <w:bCs/>
      <w:i w:val="0"/>
      <w:sz w:val="28"/>
      <w:szCs w:val="20"/>
    </w:rPr>
  </w:style>
  <w:style w:type="character" w:customStyle="1" w:styleId="Style8pt">
    <w:name w:val="Style 8 pt"/>
    <w:rsid w:val="00D54640"/>
    <w:rPr>
      <w:rFonts w:ascii="Times New Roman" w:hAnsi="Times New Roman"/>
      <w:sz w:val="22"/>
    </w:rPr>
  </w:style>
  <w:style w:type="paragraph" w:customStyle="1" w:styleId="StyleJustifiedLeft54pt">
    <w:name w:val="Style Justified Left:  54 pt"/>
    <w:basedOn w:val="Normal"/>
    <w:rsid w:val="00D54640"/>
    <w:pPr>
      <w:tabs>
        <w:tab w:val="left" w:pos="440"/>
        <w:tab w:val="left" w:pos="567"/>
      </w:tabs>
      <w:overflowPunct w:val="0"/>
      <w:autoSpaceDE w:val="0"/>
      <w:autoSpaceDN w:val="0"/>
      <w:adjustRightInd w:val="0"/>
      <w:spacing w:after="120"/>
      <w:ind w:left="1080"/>
      <w:jc w:val="both"/>
      <w:textAlignment w:val="baseline"/>
    </w:pPr>
    <w:rPr>
      <w:rFonts w:ascii="Times New (W1)" w:hAnsi="Times New (W1)"/>
      <w:szCs w:val="20"/>
    </w:rPr>
  </w:style>
  <w:style w:type="paragraph" w:customStyle="1" w:styleId="StyleHeading3JustifiedLeft0cmHanging254cm">
    <w:name w:val="Style Heading 3 + Justified Left:  0 cm Hanging:  2.54 cm"/>
    <w:basedOn w:val="Heading3"/>
    <w:rsid w:val="00D54640"/>
    <w:pPr>
      <w:keepNext/>
      <w:tabs>
        <w:tab w:val="left" w:pos="567"/>
      </w:tabs>
      <w:overflowPunct w:val="0"/>
      <w:autoSpaceDE w:val="0"/>
      <w:autoSpaceDN w:val="0"/>
      <w:adjustRightInd w:val="0"/>
      <w:spacing w:before="360" w:after="60"/>
      <w:ind w:left="1440" w:hanging="1440"/>
      <w:jc w:val="both"/>
      <w:textAlignment w:val="baseline"/>
    </w:pPr>
    <w:rPr>
      <w:rFonts w:ascii="Arial" w:hAnsi="Arial"/>
      <w:b/>
      <w:bCs/>
      <w:sz w:val="26"/>
      <w:szCs w:val="20"/>
      <w:u w:val="none"/>
    </w:rPr>
  </w:style>
  <w:style w:type="paragraph" w:customStyle="1" w:styleId="StyleListJustifiedAfter2pt">
    <w:name w:val="Style List + Justified After:  2 pt"/>
    <w:basedOn w:val="List"/>
    <w:rsid w:val="00D54640"/>
    <w:pPr>
      <w:tabs>
        <w:tab w:val="num" w:pos="709"/>
      </w:tabs>
      <w:spacing w:after="120"/>
      <w:ind w:left="709" w:hanging="709"/>
      <w:jc w:val="both"/>
    </w:pPr>
    <w:rPr>
      <w:szCs w:val="20"/>
    </w:rPr>
  </w:style>
  <w:style w:type="character" w:customStyle="1" w:styleId="CharSectno">
    <w:name w:val="CharSectno"/>
    <w:qFormat/>
    <w:rsid w:val="00D54640"/>
    <w:rPr>
      <w:rFonts w:cs="Times New Roman"/>
    </w:rPr>
  </w:style>
  <w:style w:type="character" w:customStyle="1" w:styleId="LDTabletextChar">
    <w:name w:val="LDTabletext Char"/>
    <w:link w:val="LDTabletext"/>
    <w:locked/>
    <w:rsid w:val="00D54640"/>
    <w:rPr>
      <w:sz w:val="24"/>
      <w:szCs w:val="24"/>
      <w:lang w:eastAsia="en-US"/>
    </w:rPr>
  </w:style>
  <w:style w:type="numbering" w:customStyle="1" w:styleId="StyleNumbered">
    <w:name w:val="Style Numbered"/>
    <w:rsid w:val="00D54640"/>
    <w:pPr>
      <w:numPr>
        <w:numId w:val="21"/>
      </w:numPr>
    </w:pPr>
  </w:style>
  <w:style w:type="numbering" w:customStyle="1" w:styleId="StyleOutlinenumbered">
    <w:name w:val="Style Outline numbered"/>
    <w:rsid w:val="00D54640"/>
    <w:pPr>
      <w:numPr>
        <w:numId w:val="22"/>
      </w:numPr>
    </w:pPr>
  </w:style>
  <w:style w:type="numbering" w:customStyle="1" w:styleId="StyleNumbered1">
    <w:name w:val="Style Numbered1"/>
    <w:rsid w:val="00D54640"/>
    <w:pPr>
      <w:numPr>
        <w:numId w:val="23"/>
      </w:numPr>
    </w:pPr>
  </w:style>
  <w:style w:type="character" w:customStyle="1" w:styleId="LDSubclauseHeadChar">
    <w:name w:val="LDSubclauseHead Char"/>
    <w:link w:val="LDSubclauseHead"/>
    <w:rsid w:val="00D54640"/>
    <w:rPr>
      <w:rFonts w:ascii="Arial" w:hAnsi="Arial"/>
      <w:sz w:val="24"/>
      <w:szCs w:val="24"/>
      <w:lang w:eastAsia="en-US"/>
    </w:rPr>
  </w:style>
  <w:style w:type="paragraph" w:customStyle="1" w:styleId="ExampleBody">
    <w:name w:val="Example Body"/>
    <w:basedOn w:val="Normal"/>
    <w:rsid w:val="00D54640"/>
    <w:pPr>
      <w:tabs>
        <w:tab w:val="left" w:pos="567"/>
      </w:tabs>
      <w:overflowPunct w:val="0"/>
      <w:autoSpaceDE w:val="0"/>
      <w:autoSpaceDN w:val="0"/>
      <w:adjustRightInd w:val="0"/>
      <w:spacing w:before="60" w:line="220" w:lineRule="exact"/>
      <w:ind w:left="964"/>
      <w:jc w:val="both"/>
      <w:textAlignment w:val="baseline"/>
    </w:pPr>
    <w:rPr>
      <w:rFonts w:ascii="Times New (W1)" w:hAnsi="Times New (W1)"/>
      <w:sz w:val="20"/>
      <w:szCs w:val="20"/>
    </w:rPr>
  </w:style>
  <w:style w:type="paragraph" w:customStyle="1" w:styleId="R2">
    <w:name w:val="R2"/>
    <w:aliases w:val="(2)"/>
    <w:basedOn w:val="Normal"/>
    <w:rsid w:val="00D54640"/>
    <w:pPr>
      <w:keepLines/>
      <w:tabs>
        <w:tab w:val="right" w:pos="794"/>
      </w:tabs>
      <w:spacing w:before="180" w:line="260" w:lineRule="exact"/>
      <w:ind w:left="964" w:hanging="964"/>
      <w:jc w:val="both"/>
    </w:pPr>
    <w:rPr>
      <w:lang w:eastAsia="en-AU"/>
    </w:rPr>
  </w:style>
  <w:style w:type="paragraph" w:customStyle="1" w:styleId="DJS-a">
    <w:name w:val="DJS-(a)"/>
    <w:basedOn w:val="Normal"/>
    <w:link w:val="DJS-aChar"/>
    <w:qFormat/>
    <w:rsid w:val="00D54640"/>
    <w:pPr>
      <w:autoSpaceDE w:val="0"/>
      <w:autoSpaceDN w:val="0"/>
      <w:adjustRightInd w:val="0"/>
      <w:spacing w:before="120" w:after="120"/>
      <w:ind w:left="567" w:hanging="567"/>
    </w:pPr>
    <w:rPr>
      <w:lang w:eastAsia="en-AU"/>
    </w:rPr>
  </w:style>
  <w:style w:type="paragraph" w:customStyle="1" w:styleId="DJS-a-i">
    <w:name w:val="DJS-(a)-(i)"/>
    <w:basedOn w:val="DJS-a"/>
    <w:link w:val="DJS-a-iChar"/>
    <w:qFormat/>
    <w:rsid w:val="00D54640"/>
    <w:pPr>
      <w:tabs>
        <w:tab w:val="left" w:pos="1134"/>
      </w:tabs>
      <w:ind w:left="1134"/>
    </w:pPr>
  </w:style>
  <w:style w:type="character" w:customStyle="1" w:styleId="DJS-aChar">
    <w:name w:val="DJS-(a) Char"/>
    <w:link w:val="DJS-a"/>
    <w:rsid w:val="00D54640"/>
    <w:rPr>
      <w:sz w:val="24"/>
      <w:szCs w:val="24"/>
    </w:rPr>
  </w:style>
  <w:style w:type="character" w:customStyle="1" w:styleId="DJS-a-iChar">
    <w:name w:val="DJS-(a)-(i) Char"/>
    <w:link w:val="DJS-a-i"/>
    <w:rsid w:val="00D54640"/>
    <w:rPr>
      <w:sz w:val="24"/>
      <w:szCs w:val="24"/>
    </w:rPr>
  </w:style>
  <w:style w:type="character" w:customStyle="1" w:styleId="LDAmendHeadingChar">
    <w:name w:val="LDAmendHeading Char"/>
    <w:link w:val="LDAmendHeading"/>
    <w:rsid w:val="00D54640"/>
    <w:rPr>
      <w:rFonts w:ascii="Arial" w:hAnsi="Arial"/>
      <w:b/>
      <w:sz w:val="24"/>
      <w:szCs w:val="24"/>
      <w:lang w:eastAsia="en-US"/>
    </w:rPr>
  </w:style>
  <w:style w:type="paragraph" w:customStyle="1" w:styleId="LDP1a0">
    <w:name w:val="LDP1 (a)"/>
    <w:basedOn w:val="Clause"/>
    <w:link w:val="LDP1aChar0"/>
    <w:rsid w:val="00D54640"/>
    <w:pPr>
      <w:tabs>
        <w:tab w:val="clear" w:pos="737"/>
        <w:tab w:val="left" w:pos="1191"/>
      </w:tabs>
      <w:ind w:left="1191" w:hanging="454"/>
    </w:pPr>
  </w:style>
  <w:style w:type="character" w:customStyle="1" w:styleId="LDP1aChar0">
    <w:name w:val="LDP1 (a) Char"/>
    <w:basedOn w:val="ClauseChar"/>
    <w:link w:val="LDP1a0"/>
    <w:locked/>
    <w:rsid w:val="00D54640"/>
    <w:rPr>
      <w:sz w:val="24"/>
      <w:szCs w:val="24"/>
      <w:lang w:eastAsia="en-US"/>
    </w:rPr>
  </w:style>
  <w:style w:type="character" w:customStyle="1" w:styleId="Heading3Char1">
    <w:name w:val="Heading 3 Char1"/>
    <w:rsid w:val="00D54640"/>
    <w:rPr>
      <w:rFonts w:ascii="Arial" w:hAnsi="Arial" w:cs="Arial"/>
      <w:b/>
      <w:bCs/>
      <w:sz w:val="24"/>
      <w:szCs w:val="26"/>
      <w:lang w:val="en-AU" w:eastAsia="en-US" w:bidi="ar-SA"/>
    </w:rPr>
  </w:style>
  <w:style w:type="paragraph" w:customStyle="1" w:styleId="LDP41Left0cm">
    <w:name w:val="LDP4 (1) + Left:  0 cm"/>
    <w:aliases w:val="Hanging:  4.35 cm"/>
    <w:basedOn w:val="LDP2i"/>
    <w:rsid w:val="00D54640"/>
    <w:pPr>
      <w:tabs>
        <w:tab w:val="clear" w:pos="1418"/>
        <w:tab w:val="clear" w:pos="1559"/>
        <w:tab w:val="right" w:pos="2268"/>
        <w:tab w:val="left" w:pos="2466"/>
      </w:tabs>
      <w:ind w:left="2466" w:hanging="2466"/>
    </w:pPr>
  </w:style>
  <w:style w:type="paragraph" w:customStyle="1" w:styleId="Definition">
    <w:name w:val="Definition"/>
    <w:aliases w:val="dd"/>
    <w:basedOn w:val="Clause"/>
    <w:link w:val="DefinitionChar"/>
    <w:qFormat/>
    <w:rsid w:val="00D54640"/>
    <w:pPr>
      <w:tabs>
        <w:tab w:val="clear" w:pos="454"/>
        <w:tab w:val="clear" w:pos="737"/>
      </w:tabs>
      <w:ind w:firstLine="0"/>
    </w:pPr>
  </w:style>
  <w:style w:type="paragraph" w:customStyle="1" w:styleId="paragraph">
    <w:name w:val="paragraph"/>
    <w:aliases w:val="a,Paragraph"/>
    <w:basedOn w:val="Normal"/>
    <w:link w:val="paragraphChar"/>
    <w:rsid w:val="00D54640"/>
    <w:pPr>
      <w:tabs>
        <w:tab w:val="right" w:pos="1531"/>
      </w:tabs>
      <w:spacing w:before="40"/>
      <w:ind w:left="1644" w:hanging="1644"/>
    </w:pPr>
    <w:rPr>
      <w:sz w:val="22"/>
      <w:szCs w:val="20"/>
      <w:lang w:eastAsia="en-AU"/>
    </w:rPr>
  </w:style>
  <w:style w:type="character" w:customStyle="1" w:styleId="paragraphChar">
    <w:name w:val="paragraph Char"/>
    <w:aliases w:val="a Char"/>
    <w:basedOn w:val="DefaultParagraphFont"/>
    <w:link w:val="paragraph"/>
    <w:rsid w:val="00D54640"/>
    <w:rPr>
      <w:szCs w:val="20"/>
    </w:rPr>
  </w:style>
  <w:style w:type="paragraph" w:customStyle="1" w:styleId="A">
    <w:name w:val="(A)"/>
    <w:basedOn w:val="P2"/>
    <w:qFormat/>
    <w:rsid w:val="00D54640"/>
    <w:pPr>
      <w:tabs>
        <w:tab w:val="clear" w:pos="1418"/>
        <w:tab w:val="clear" w:pos="1559"/>
        <w:tab w:val="left" w:pos="1985"/>
      </w:tabs>
      <w:ind w:left="1985" w:hanging="567"/>
    </w:pPr>
  </w:style>
  <w:style w:type="character" w:customStyle="1" w:styleId="DefinitionChar">
    <w:name w:val="Definition Char"/>
    <w:link w:val="Definition"/>
    <w:rsid w:val="00D54640"/>
    <w:rPr>
      <w:sz w:val="24"/>
      <w:szCs w:val="24"/>
      <w:lang w:eastAsia="en-US"/>
    </w:rPr>
  </w:style>
  <w:style w:type="paragraph" w:customStyle="1" w:styleId="EndLine">
    <w:name w:val="EndLine"/>
    <w:basedOn w:val="BodyText"/>
    <w:qFormat/>
    <w:rsid w:val="00D54640"/>
    <w:pPr>
      <w:pBdr>
        <w:bottom w:val="single" w:sz="2" w:space="0" w:color="auto"/>
      </w:pBdr>
    </w:pPr>
    <w:rPr>
      <w:rFonts w:ascii="Times New Roman" w:hAnsi="Times New Roman"/>
    </w:rPr>
  </w:style>
  <w:style w:type="paragraph" w:customStyle="1" w:styleId="Hcl">
    <w:name w:val="Hcl"/>
    <w:basedOn w:val="LDTitle"/>
    <w:next w:val="Clause"/>
    <w:link w:val="HclChar"/>
    <w:qFormat/>
    <w:rsid w:val="00D54640"/>
    <w:pPr>
      <w:keepNext/>
      <w:tabs>
        <w:tab w:val="left" w:pos="737"/>
      </w:tabs>
      <w:spacing w:before="180" w:after="60"/>
      <w:ind w:left="737" w:hanging="737"/>
    </w:pPr>
    <w:rPr>
      <w:b/>
    </w:rPr>
  </w:style>
  <w:style w:type="character" w:customStyle="1" w:styleId="HclChar">
    <w:name w:val="Hcl Char"/>
    <w:link w:val="Hcl"/>
    <w:rsid w:val="00D54640"/>
    <w:rPr>
      <w:rFonts w:ascii="Arial" w:hAnsi="Arial"/>
      <w:b/>
      <w:sz w:val="24"/>
      <w:szCs w:val="24"/>
      <w:lang w:eastAsia="en-US"/>
    </w:rPr>
  </w:style>
  <w:style w:type="paragraph" w:customStyle="1" w:styleId="SubHcl">
    <w:name w:val="SubHcl"/>
    <w:basedOn w:val="Hcl"/>
    <w:link w:val="SubHclChar"/>
    <w:qFormat/>
    <w:rsid w:val="00D54640"/>
    <w:rPr>
      <w:b w:val="0"/>
    </w:rPr>
  </w:style>
  <w:style w:type="character" w:customStyle="1" w:styleId="SubHclChar">
    <w:name w:val="SubHcl Char"/>
    <w:basedOn w:val="HclChar"/>
    <w:link w:val="SubHcl"/>
    <w:rsid w:val="00D54640"/>
    <w:rPr>
      <w:rFonts w:ascii="Arial" w:hAnsi="Arial"/>
      <w:b w:val="0"/>
      <w:sz w:val="24"/>
      <w:szCs w:val="24"/>
      <w:lang w:eastAsia="en-US"/>
    </w:rPr>
  </w:style>
  <w:style w:type="character" w:customStyle="1" w:styleId="Citation">
    <w:name w:val="Citation"/>
    <w:qFormat/>
    <w:rsid w:val="00D54640"/>
    <w:rPr>
      <w:i/>
      <w:iCs/>
    </w:rPr>
  </w:style>
  <w:style w:type="paragraph" w:customStyle="1" w:styleId="BodyText1">
    <w:name w:val="Body Text1"/>
    <w:link w:val="BodytextChar0"/>
    <w:rsid w:val="00D54640"/>
    <w:rPr>
      <w:sz w:val="24"/>
      <w:szCs w:val="24"/>
      <w:lang w:eastAsia="en-US"/>
    </w:rPr>
  </w:style>
  <w:style w:type="character" w:customStyle="1" w:styleId="BodytextChar0">
    <w:name w:val="Body text Char"/>
    <w:link w:val="BodyText1"/>
    <w:rsid w:val="00D54640"/>
    <w:rPr>
      <w:sz w:val="24"/>
      <w:szCs w:val="24"/>
      <w:lang w:eastAsia="en-US"/>
    </w:rPr>
  </w:style>
  <w:style w:type="paragraph" w:customStyle="1" w:styleId="ScheduleClause">
    <w:name w:val="ScheduleClause"/>
    <w:basedOn w:val="Clause"/>
    <w:link w:val="ScheduleClauseChar"/>
    <w:qFormat/>
    <w:rsid w:val="00D54640"/>
    <w:pPr>
      <w:ind w:left="738" w:hanging="851"/>
    </w:pPr>
  </w:style>
  <w:style w:type="character" w:customStyle="1" w:styleId="ScheduleClauseChar">
    <w:name w:val="ScheduleClause Char"/>
    <w:link w:val="ScheduleClause"/>
    <w:rsid w:val="00D54640"/>
    <w:rPr>
      <w:sz w:val="24"/>
      <w:szCs w:val="24"/>
      <w:lang w:eastAsia="en-US"/>
    </w:rPr>
  </w:style>
  <w:style w:type="paragraph" w:customStyle="1" w:styleId="AmendInstruction">
    <w:name w:val="AmendInstruction"/>
    <w:basedOn w:val="ScheduleClause"/>
    <w:next w:val="Normal"/>
    <w:qFormat/>
    <w:rsid w:val="00D54640"/>
    <w:pPr>
      <w:keepNext/>
      <w:spacing w:before="120"/>
      <w:ind w:left="737" w:firstLine="0"/>
    </w:pPr>
    <w:rPr>
      <w:i/>
    </w:rPr>
  </w:style>
  <w:style w:type="paragraph" w:customStyle="1" w:styleId="AmendText">
    <w:name w:val="AmendText"/>
    <w:basedOn w:val="BodyText1"/>
    <w:next w:val="AmendInstruction"/>
    <w:link w:val="AmendTextChar"/>
    <w:qFormat/>
    <w:rsid w:val="00D54640"/>
    <w:pPr>
      <w:spacing w:before="60" w:after="60"/>
      <w:ind w:left="964"/>
    </w:pPr>
  </w:style>
  <w:style w:type="character" w:customStyle="1" w:styleId="AmendTextChar">
    <w:name w:val="AmendText Char"/>
    <w:link w:val="AmendText"/>
    <w:rsid w:val="00D54640"/>
    <w:rPr>
      <w:sz w:val="24"/>
      <w:szCs w:val="24"/>
      <w:lang w:eastAsia="en-US"/>
    </w:rPr>
  </w:style>
  <w:style w:type="paragraph" w:customStyle="1" w:styleId="ScheduleClauseHead">
    <w:name w:val="ScheduleClauseHead"/>
    <w:basedOn w:val="Hcl"/>
    <w:next w:val="ScheduleClause"/>
    <w:link w:val="ScheduleClauseHeadChar"/>
    <w:qFormat/>
    <w:rsid w:val="00D54640"/>
  </w:style>
  <w:style w:type="character" w:customStyle="1" w:styleId="ScheduleClauseHeadChar">
    <w:name w:val="ScheduleClauseHead Char"/>
    <w:basedOn w:val="HclChar"/>
    <w:link w:val="ScheduleClauseHead"/>
    <w:rsid w:val="00D54640"/>
    <w:rPr>
      <w:rFonts w:ascii="Arial" w:hAnsi="Arial"/>
      <w:b/>
      <w:sz w:val="24"/>
      <w:szCs w:val="24"/>
      <w:lang w:eastAsia="en-US"/>
    </w:rPr>
  </w:style>
  <w:style w:type="paragraph" w:customStyle="1" w:styleId="SchedSubclHead">
    <w:name w:val="SchedSubclHead"/>
    <w:basedOn w:val="ScheduleClauseHead"/>
    <w:link w:val="SchedSubclHeadChar"/>
    <w:qFormat/>
    <w:rsid w:val="00D54640"/>
    <w:pPr>
      <w:tabs>
        <w:tab w:val="clear" w:pos="737"/>
        <w:tab w:val="left" w:pos="851"/>
      </w:tabs>
      <w:ind w:left="284"/>
    </w:pPr>
    <w:rPr>
      <w:b w:val="0"/>
    </w:rPr>
  </w:style>
  <w:style w:type="character" w:customStyle="1" w:styleId="SchedSubclHeadChar">
    <w:name w:val="SchedSubclHead Char"/>
    <w:basedOn w:val="ScheduleClauseHeadChar"/>
    <w:link w:val="SchedSubclHead"/>
    <w:rsid w:val="00D54640"/>
    <w:rPr>
      <w:rFonts w:ascii="Arial" w:hAnsi="Arial"/>
      <w:b w:val="0"/>
      <w:sz w:val="24"/>
      <w:szCs w:val="24"/>
      <w:lang w:eastAsia="en-US"/>
    </w:rPr>
  </w:style>
  <w:style w:type="paragraph" w:customStyle="1" w:styleId="ScheduleHeading">
    <w:name w:val="ScheduleHeading"/>
    <w:basedOn w:val="LDTitle"/>
    <w:next w:val="BodyText1"/>
    <w:link w:val="ScheduleHeadingChar"/>
    <w:qFormat/>
    <w:rsid w:val="00D54640"/>
    <w:pPr>
      <w:keepNext/>
      <w:tabs>
        <w:tab w:val="left" w:pos="1843"/>
      </w:tabs>
      <w:spacing w:before="480" w:after="120"/>
      <w:ind w:left="1843" w:hanging="1843"/>
    </w:pPr>
    <w:rPr>
      <w:rFonts w:cs="Arial"/>
      <w:b/>
    </w:rPr>
  </w:style>
  <w:style w:type="character" w:customStyle="1" w:styleId="ScheduleHeadingChar">
    <w:name w:val="ScheduleHeading Char"/>
    <w:link w:val="ScheduleHeading"/>
    <w:rsid w:val="00D54640"/>
    <w:rPr>
      <w:rFonts w:ascii="Arial" w:hAnsi="Arial" w:cs="Arial"/>
      <w:b/>
      <w:sz w:val="24"/>
      <w:szCs w:val="24"/>
      <w:lang w:eastAsia="en-US"/>
    </w:rPr>
  </w:style>
  <w:style w:type="paragraph" w:customStyle="1" w:styleId="TableHeading">
    <w:name w:val="TableHeading"/>
    <w:aliases w:val="th"/>
    <w:basedOn w:val="BodyText1"/>
    <w:link w:val="TableHeadingChar"/>
    <w:qFormat/>
    <w:rsid w:val="00D54640"/>
    <w:pPr>
      <w:keepNext/>
      <w:tabs>
        <w:tab w:val="right" w:pos="1134"/>
        <w:tab w:val="left" w:pos="1276"/>
        <w:tab w:val="right" w:pos="1843"/>
        <w:tab w:val="left" w:pos="1985"/>
        <w:tab w:val="right" w:pos="2552"/>
        <w:tab w:val="left" w:pos="2693"/>
      </w:tabs>
      <w:spacing w:before="120" w:after="60"/>
    </w:pPr>
    <w:rPr>
      <w:b/>
    </w:rPr>
  </w:style>
  <w:style w:type="character" w:customStyle="1" w:styleId="TableHeadingChar">
    <w:name w:val="TableHeading Char"/>
    <w:link w:val="TableHeading"/>
    <w:rsid w:val="00D54640"/>
    <w:rPr>
      <w:b/>
      <w:sz w:val="24"/>
      <w:szCs w:val="24"/>
      <w:lang w:eastAsia="en-US"/>
    </w:rPr>
  </w:style>
  <w:style w:type="paragraph" w:customStyle="1" w:styleId="LDTableNote">
    <w:name w:val="LDTableNote"/>
    <w:basedOn w:val="Note"/>
    <w:rsid w:val="00D54640"/>
    <w:pPr>
      <w:tabs>
        <w:tab w:val="clear" w:pos="454"/>
        <w:tab w:val="clear" w:pos="737"/>
      </w:tabs>
      <w:ind w:left="7"/>
    </w:pPr>
    <w:rPr>
      <w:rFonts w:eastAsia="Calibri"/>
      <w:sz w:val="22"/>
    </w:rPr>
  </w:style>
  <w:style w:type="paragraph" w:customStyle="1" w:styleId="TableText">
    <w:name w:val="TableText"/>
    <w:basedOn w:val="BodyText1"/>
    <w:link w:val="TableTextChar"/>
    <w:qFormat/>
    <w:rsid w:val="00D54640"/>
    <w:pPr>
      <w:tabs>
        <w:tab w:val="right" w:pos="1134"/>
        <w:tab w:val="left" w:pos="1276"/>
        <w:tab w:val="right" w:pos="1843"/>
        <w:tab w:val="left" w:pos="1985"/>
        <w:tab w:val="right" w:pos="2552"/>
        <w:tab w:val="left" w:pos="2693"/>
      </w:tabs>
      <w:spacing w:before="60" w:after="60"/>
    </w:pPr>
  </w:style>
  <w:style w:type="character" w:customStyle="1" w:styleId="TableTextChar">
    <w:name w:val="TableText Char"/>
    <w:basedOn w:val="BodytextChar0"/>
    <w:link w:val="TableText"/>
    <w:rsid w:val="00D54640"/>
    <w:rPr>
      <w:sz w:val="24"/>
      <w:szCs w:val="24"/>
      <w:lang w:eastAsia="en-US"/>
    </w:rPr>
  </w:style>
  <w:style w:type="paragraph" w:customStyle="1" w:styleId="LDTabletexta">
    <w:name w:val="LDTabletext(a)"/>
    <w:basedOn w:val="TableText"/>
    <w:rsid w:val="00D54640"/>
    <w:pPr>
      <w:tabs>
        <w:tab w:val="clear" w:pos="1134"/>
        <w:tab w:val="clear" w:pos="1276"/>
        <w:tab w:val="clear" w:pos="1843"/>
        <w:tab w:val="clear" w:pos="1985"/>
        <w:tab w:val="clear" w:pos="2552"/>
        <w:tab w:val="clear" w:pos="2693"/>
        <w:tab w:val="left" w:pos="316"/>
        <w:tab w:val="left" w:pos="459"/>
      </w:tabs>
      <w:ind w:left="360"/>
    </w:pPr>
  </w:style>
  <w:style w:type="paragraph" w:customStyle="1" w:styleId="LDTabletextA0">
    <w:name w:val="LDTabletext(A)"/>
    <w:basedOn w:val="TableText"/>
    <w:rsid w:val="00D54640"/>
    <w:pPr>
      <w:tabs>
        <w:tab w:val="clear" w:pos="1134"/>
        <w:tab w:val="clear" w:pos="1276"/>
        <w:tab w:val="clear" w:pos="1843"/>
        <w:tab w:val="clear" w:pos="1985"/>
        <w:tab w:val="clear" w:pos="2552"/>
        <w:tab w:val="clear" w:pos="2693"/>
        <w:tab w:val="left" w:pos="316"/>
        <w:tab w:val="left" w:pos="1875"/>
      </w:tabs>
      <w:ind w:left="1080"/>
    </w:pPr>
  </w:style>
  <w:style w:type="paragraph" w:customStyle="1" w:styleId="LDTabletexti">
    <w:name w:val="LDTabletext(i)"/>
    <w:basedOn w:val="LDTabletexta"/>
    <w:rsid w:val="00D54640"/>
    <w:pPr>
      <w:tabs>
        <w:tab w:val="clear" w:pos="459"/>
        <w:tab w:val="left" w:pos="1026"/>
      </w:tabs>
      <w:ind w:left="819"/>
    </w:pPr>
  </w:style>
  <w:style w:type="character" w:customStyle="1" w:styleId="LDTableheadingChar">
    <w:name w:val="LDTableheading Char"/>
    <w:link w:val="LDTableheading"/>
    <w:rsid w:val="00D54640"/>
    <w:rPr>
      <w:b/>
      <w:sz w:val="24"/>
      <w:szCs w:val="24"/>
      <w:lang w:eastAsia="en-US"/>
    </w:rPr>
  </w:style>
  <w:style w:type="paragraph" w:customStyle="1" w:styleId="TableParagraph">
    <w:name w:val="Table Paragraph"/>
    <w:basedOn w:val="Normal"/>
    <w:uiPriority w:val="1"/>
    <w:qFormat/>
    <w:rsid w:val="00D54640"/>
    <w:pPr>
      <w:widowControl w:val="0"/>
      <w:autoSpaceDE w:val="0"/>
      <w:autoSpaceDN w:val="0"/>
      <w:spacing w:before="131"/>
      <w:ind w:left="117"/>
    </w:pPr>
    <w:rPr>
      <w:rFonts w:ascii="Arial Narrow" w:eastAsia="Arial Narrow" w:hAnsi="Arial Narrow" w:cs="Arial Narrow"/>
      <w:sz w:val="22"/>
      <w:szCs w:val="22"/>
      <w:lang w:val="en-US"/>
    </w:rPr>
  </w:style>
  <w:style w:type="paragraph" w:customStyle="1" w:styleId="ldscheduleclausehead0">
    <w:name w:val="ldscheduleclausehead"/>
    <w:basedOn w:val="Normal"/>
    <w:rsid w:val="00D54640"/>
    <w:pPr>
      <w:spacing w:before="100" w:beforeAutospacing="1" w:after="100" w:afterAutospacing="1"/>
    </w:pPr>
    <w:rPr>
      <w:lang w:eastAsia="en-AU"/>
    </w:rPr>
  </w:style>
  <w:style w:type="paragraph" w:customStyle="1" w:styleId="ldp2i0">
    <w:name w:val="ldp2i"/>
    <w:basedOn w:val="Normal"/>
    <w:rsid w:val="00D54640"/>
    <w:pPr>
      <w:spacing w:before="100" w:beforeAutospacing="1" w:after="100" w:afterAutospacing="1"/>
    </w:pPr>
    <w:rPr>
      <w:lang w:eastAsia="en-AU"/>
    </w:rPr>
  </w:style>
  <w:style w:type="paragraph" w:customStyle="1" w:styleId="ldp3a0">
    <w:name w:val="ldp3a"/>
    <w:basedOn w:val="Normal"/>
    <w:rsid w:val="00D54640"/>
    <w:pPr>
      <w:spacing w:before="100" w:beforeAutospacing="1" w:after="100" w:afterAutospacing="1"/>
    </w:pPr>
    <w:rPr>
      <w:lang w:eastAsia="en-AU"/>
    </w:rPr>
  </w:style>
  <w:style w:type="paragraph" w:customStyle="1" w:styleId="LDFigureheading">
    <w:name w:val="LD Figureheading"/>
    <w:basedOn w:val="LDClauseHeading"/>
    <w:link w:val="LDFigureheadingChar"/>
    <w:qFormat/>
    <w:rsid w:val="00D54640"/>
    <w:pPr>
      <w:tabs>
        <w:tab w:val="left" w:pos="4111"/>
      </w:tabs>
      <w:ind w:firstLine="539"/>
    </w:pPr>
  </w:style>
  <w:style w:type="character" w:customStyle="1" w:styleId="LDFigureheadingChar">
    <w:name w:val="LD Figureheading Char"/>
    <w:basedOn w:val="LDClauseHeadingChar"/>
    <w:link w:val="LDFigureheading"/>
    <w:rsid w:val="00D54640"/>
    <w:rPr>
      <w:rFonts w:ascii="Arial" w:hAnsi="Arial" w:cs="Arial"/>
      <w:b/>
      <w:sz w:val="24"/>
      <w:szCs w:val="24"/>
      <w:lang w:eastAsia="en-US"/>
    </w:rPr>
  </w:style>
  <w:style w:type="paragraph" w:customStyle="1" w:styleId="LDP2i1">
    <w:name w:val="LDP2(i)"/>
    <w:basedOn w:val="Normal"/>
    <w:rsid w:val="00D54640"/>
    <w:pPr>
      <w:tabs>
        <w:tab w:val="right" w:pos="1559"/>
        <w:tab w:val="left" w:pos="1701"/>
      </w:tabs>
      <w:spacing w:before="60" w:after="60" w:line="259" w:lineRule="auto"/>
      <w:ind w:left="1701" w:hanging="1134"/>
    </w:pPr>
    <w:rPr>
      <w:rFonts w:eastAsiaTheme="minorHAnsi" w:cstheme="minorBidi"/>
    </w:rPr>
  </w:style>
  <w:style w:type="table" w:customStyle="1" w:styleId="TableGrid10">
    <w:name w:val="Table Grid1"/>
    <w:basedOn w:val="TableNormal"/>
    <w:next w:val="TableGrid"/>
    <w:uiPriority w:val="59"/>
    <w:rsid w:val="00D5464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0">
    <w:name w:val="Tabletext"/>
    <w:aliases w:val="tt"/>
    <w:basedOn w:val="Normal"/>
    <w:rsid w:val="007703F8"/>
    <w:pPr>
      <w:spacing w:before="60" w:line="240" w:lineRule="atLeast"/>
    </w:pPr>
    <w:rPr>
      <w:sz w:val="20"/>
      <w:szCs w:val="20"/>
      <w:lang w:eastAsia="en-AU"/>
    </w:rPr>
  </w:style>
  <w:style w:type="paragraph" w:customStyle="1" w:styleId="subsection">
    <w:name w:val="subsection"/>
    <w:aliases w:val="ss,Subsection"/>
    <w:basedOn w:val="Normal"/>
    <w:link w:val="subsectionChar"/>
    <w:rsid w:val="007703F8"/>
    <w:pPr>
      <w:tabs>
        <w:tab w:val="right" w:pos="1021"/>
      </w:tabs>
      <w:spacing w:before="180"/>
      <w:ind w:left="1134" w:hanging="1134"/>
    </w:pPr>
    <w:rPr>
      <w:sz w:val="22"/>
      <w:szCs w:val="20"/>
      <w:lang w:eastAsia="en-AU"/>
    </w:rPr>
  </w:style>
  <w:style w:type="paragraph" w:customStyle="1" w:styleId="paragraphsub">
    <w:name w:val="paragraph(sub)"/>
    <w:aliases w:val="aa"/>
    <w:basedOn w:val="Normal"/>
    <w:rsid w:val="007703F8"/>
    <w:pPr>
      <w:tabs>
        <w:tab w:val="right" w:pos="1985"/>
      </w:tabs>
      <w:spacing w:before="40"/>
      <w:ind w:left="2098" w:hanging="2098"/>
    </w:pPr>
    <w:rPr>
      <w:sz w:val="22"/>
      <w:szCs w:val="20"/>
      <w:lang w:eastAsia="en-AU"/>
    </w:rPr>
  </w:style>
  <w:style w:type="paragraph" w:customStyle="1" w:styleId="Penalty">
    <w:name w:val="Penalty"/>
    <w:basedOn w:val="Normal"/>
    <w:rsid w:val="007703F8"/>
    <w:pPr>
      <w:tabs>
        <w:tab w:val="left" w:pos="2977"/>
      </w:tabs>
      <w:spacing w:before="180"/>
      <w:ind w:left="1985" w:hanging="851"/>
    </w:pPr>
    <w:rPr>
      <w:sz w:val="22"/>
      <w:szCs w:val="20"/>
      <w:lang w:eastAsia="en-AU"/>
    </w:rPr>
  </w:style>
  <w:style w:type="character" w:customStyle="1" w:styleId="subsectionChar">
    <w:name w:val="subsection Char"/>
    <w:aliases w:val="ss Char"/>
    <w:link w:val="subsection"/>
    <w:rsid w:val="007703F8"/>
    <w:rPr>
      <w:szCs w:val="20"/>
    </w:rPr>
  </w:style>
  <w:style w:type="paragraph" w:customStyle="1" w:styleId="ActHead5">
    <w:name w:val="ActHead 5"/>
    <w:aliases w:val="s"/>
    <w:basedOn w:val="Normal"/>
    <w:next w:val="subsection"/>
    <w:qFormat/>
    <w:rsid w:val="007703F8"/>
    <w:pPr>
      <w:keepNext/>
      <w:keepLines/>
      <w:spacing w:before="280"/>
      <w:ind w:left="1134" w:hanging="1134"/>
      <w:outlineLvl w:val="4"/>
    </w:pPr>
    <w:rPr>
      <w:b/>
      <w:kern w:val="28"/>
      <w:szCs w:val="20"/>
      <w:lang w:eastAsia="en-AU"/>
    </w:rPr>
  </w:style>
  <w:style w:type="paragraph" w:customStyle="1" w:styleId="acthead50">
    <w:name w:val="acthead5"/>
    <w:basedOn w:val="Normal"/>
    <w:rsid w:val="007703F8"/>
    <w:pPr>
      <w:spacing w:before="100" w:beforeAutospacing="1" w:after="100" w:afterAutospacing="1"/>
    </w:pPr>
    <w:rPr>
      <w:lang w:eastAsia="en-AU"/>
    </w:rPr>
  </w:style>
  <w:style w:type="character" w:customStyle="1" w:styleId="charsectno0">
    <w:name w:val="charsectno"/>
    <w:basedOn w:val="DefaultParagraphFont"/>
    <w:rsid w:val="007703F8"/>
  </w:style>
  <w:style w:type="paragraph" w:customStyle="1" w:styleId="definition0">
    <w:name w:val="definition"/>
    <w:basedOn w:val="Normal"/>
    <w:rsid w:val="007703F8"/>
    <w:pPr>
      <w:spacing w:before="100" w:beforeAutospacing="1" w:after="100" w:afterAutospacing="1"/>
    </w:pPr>
    <w:rPr>
      <w:lang w:eastAsia="en-AU"/>
    </w:rPr>
  </w:style>
  <w:style w:type="paragraph" w:customStyle="1" w:styleId="subsection2">
    <w:name w:val="subsection2"/>
    <w:basedOn w:val="Normal"/>
    <w:rsid w:val="007703F8"/>
    <w:pPr>
      <w:spacing w:before="100" w:beforeAutospacing="1" w:after="100" w:afterAutospacing="1"/>
    </w:pPr>
    <w:rPr>
      <w:lang w:eastAsia="en-AU"/>
    </w:rPr>
  </w:style>
  <w:style w:type="paragraph" w:customStyle="1" w:styleId="ActHead2">
    <w:name w:val="ActHead 2"/>
    <w:aliases w:val="p"/>
    <w:basedOn w:val="Normal"/>
    <w:next w:val="ActHead3"/>
    <w:qFormat/>
    <w:rsid w:val="007703F8"/>
    <w:pPr>
      <w:keepNext/>
      <w:keepLines/>
      <w:spacing w:before="280"/>
      <w:ind w:left="1134" w:hanging="1134"/>
      <w:outlineLvl w:val="1"/>
    </w:pPr>
    <w:rPr>
      <w:b/>
      <w:kern w:val="28"/>
      <w:sz w:val="32"/>
      <w:szCs w:val="20"/>
      <w:lang w:eastAsia="en-AU"/>
    </w:rPr>
  </w:style>
  <w:style w:type="paragraph" w:customStyle="1" w:styleId="ActHead3">
    <w:name w:val="ActHead 3"/>
    <w:aliases w:val="d"/>
    <w:basedOn w:val="Normal"/>
    <w:next w:val="Normal"/>
    <w:qFormat/>
    <w:rsid w:val="007703F8"/>
    <w:pPr>
      <w:keepNext/>
      <w:keepLines/>
      <w:spacing w:before="240"/>
      <w:ind w:left="1134" w:hanging="1134"/>
      <w:outlineLvl w:val="2"/>
    </w:pPr>
    <w:rPr>
      <w:b/>
      <w:kern w:val="28"/>
      <w:sz w:val="28"/>
      <w:szCs w:val="20"/>
      <w:lang w:eastAsia="en-AU"/>
    </w:rPr>
  </w:style>
  <w:style w:type="paragraph" w:customStyle="1" w:styleId="notetext">
    <w:name w:val="note(text)"/>
    <w:aliases w:val="n"/>
    <w:basedOn w:val="Normal"/>
    <w:link w:val="notetextChar"/>
    <w:rsid w:val="007703F8"/>
    <w:pPr>
      <w:spacing w:before="122" w:line="198" w:lineRule="exact"/>
      <w:ind w:left="1985" w:hanging="851"/>
    </w:pPr>
    <w:rPr>
      <w:sz w:val="18"/>
      <w:szCs w:val="20"/>
      <w:lang w:eastAsia="en-AU"/>
    </w:rPr>
  </w:style>
  <w:style w:type="paragraph" w:customStyle="1" w:styleId="SubsectionHead">
    <w:name w:val="SubsectionHead"/>
    <w:aliases w:val="ssh"/>
    <w:basedOn w:val="Normal"/>
    <w:next w:val="subsection"/>
    <w:rsid w:val="007703F8"/>
    <w:pPr>
      <w:keepNext/>
      <w:keepLines/>
      <w:spacing w:before="240"/>
      <w:ind w:left="1134"/>
    </w:pPr>
    <w:rPr>
      <w:i/>
      <w:sz w:val="22"/>
      <w:szCs w:val="20"/>
      <w:lang w:eastAsia="en-AU"/>
    </w:rPr>
  </w:style>
  <w:style w:type="character" w:customStyle="1" w:styleId="notetextChar">
    <w:name w:val="note(text) Char"/>
    <w:aliases w:val="n Char"/>
    <w:basedOn w:val="DefaultParagraphFont"/>
    <w:link w:val="notetext"/>
    <w:rsid w:val="007703F8"/>
    <w:rPr>
      <w:sz w:val="18"/>
      <w:szCs w:val="20"/>
    </w:rPr>
  </w:style>
  <w:style w:type="paragraph" w:customStyle="1" w:styleId="ssb">
    <w:name w:val="ssb"/>
    <w:basedOn w:val="subsection"/>
    <w:rsid w:val="007703F8"/>
  </w:style>
  <w:style w:type="paragraph" w:customStyle="1" w:styleId="notedraft">
    <w:name w:val="note(draft)"/>
    <w:aliases w:val="nd"/>
    <w:basedOn w:val="Normal"/>
    <w:rsid w:val="007703F8"/>
    <w:pPr>
      <w:spacing w:before="240"/>
      <w:ind w:left="284" w:hanging="284"/>
    </w:pPr>
    <w:rPr>
      <w:rFonts w:eastAsiaTheme="minorHAnsi"/>
      <w:i/>
      <w:iCs/>
      <w:lang w:eastAsia="en-AU"/>
    </w:rPr>
  </w:style>
  <w:style w:type="paragraph" w:customStyle="1" w:styleId="Sshssh">
    <w:name w:val="Ssh  ssh"/>
    <w:basedOn w:val="Normal"/>
    <w:rsid w:val="007703F8"/>
    <w:pPr>
      <w:spacing w:before="180"/>
      <w:ind w:left="1134" w:hanging="1134"/>
    </w:pPr>
    <w:rPr>
      <w:rFonts w:eastAsiaTheme="minorHAnsi"/>
      <w:sz w:val="22"/>
      <w:szCs w:val="22"/>
      <w:lang w:eastAsia="en-AU"/>
    </w:rPr>
  </w:style>
  <w:style w:type="paragraph" w:customStyle="1" w:styleId="Ndss">
    <w:name w:val="Ndss"/>
    <w:basedOn w:val="Normal"/>
    <w:rsid w:val="007703F8"/>
    <w:pPr>
      <w:spacing w:before="240"/>
      <w:ind w:left="284" w:hanging="284"/>
    </w:pPr>
    <w:rPr>
      <w:rFonts w:eastAsiaTheme="minorHAnsi"/>
      <w:i/>
      <w:iCs/>
      <w:lang w:eastAsia="en-AU"/>
    </w:rPr>
  </w:style>
  <w:style w:type="paragraph" w:customStyle="1" w:styleId="notepara">
    <w:name w:val="note(para)"/>
    <w:aliases w:val="na"/>
    <w:basedOn w:val="Normal"/>
    <w:rsid w:val="007703F8"/>
    <w:pPr>
      <w:spacing w:before="40" w:line="198" w:lineRule="exact"/>
      <w:ind w:left="2354" w:hanging="369"/>
    </w:pPr>
    <w:rPr>
      <w:sz w:val="18"/>
      <w:szCs w:val="20"/>
      <w:lang w:eastAsia="en-AU"/>
    </w:rPr>
  </w:style>
  <w:style w:type="paragraph" w:customStyle="1" w:styleId="ss2a">
    <w:name w:val="ss2a"/>
    <w:basedOn w:val="Normal"/>
    <w:rsid w:val="007703F8"/>
    <w:pPr>
      <w:tabs>
        <w:tab w:val="right" w:pos="1021"/>
      </w:tabs>
      <w:spacing w:before="180"/>
      <w:ind w:left="1134" w:hanging="1134"/>
    </w:pPr>
    <w:rPr>
      <w:sz w:val="22"/>
      <w:szCs w:val="20"/>
      <w:lang w:eastAsia="en-AU"/>
    </w:rPr>
  </w:style>
  <w:style w:type="paragraph" w:customStyle="1" w:styleId="ldclauseheading0">
    <w:name w:val="ldclauseheading"/>
    <w:basedOn w:val="Normal"/>
    <w:rsid w:val="007703F8"/>
    <w:pPr>
      <w:spacing w:before="100" w:beforeAutospacing="1" w:after="100" w:afterAutospacing="1"/>
    </w:pPr>
    <w:rPr>
      <w:lang w:eastAsia="en-AU"/>
    </w:rPr>
  </w:style>
  <w:style w:type="paragraph" w:customStyle="1" w:styleId="ldclause0">
    <w:name w:val="ldclause"/>
    <w:basedOn w:val="Normal"/>
    <w:rsid w:val="007703F8"/>
    <w:pPr>
      <w:spacing w:before="100" w:beforeAutospacing="1" w:after="100" w:afterAutospacing="1"/>
    </w:pPr>
    <w:rPr>
      <w:lang w:eastAsia="en-AU"/>
    </w:rPr>
  </w:style>
  <w:style w:type="paragraph" w:customStyle="1" w:styleId="ldnote0">
    <w:name w:val="ldnote"/>
    <w:basedOn w:val="Normal"/>
    <w:rsid w:val="007703F8"/>
    <w:pPr>
      <w:spacing w:before="100" w:beforeAutospacing="1" w:after="100" w:afterAutospacing="1"/>
    </w:pPr>
    <w:rPr>
      <w:lang w:eastAsia="en-AU"/>
    </w:rPr>
  </w:style>
  <w:style w:type="paragraph" w:customStyle="1" w:styleId="ldp1a1">
    <w:name w:val="ldp1a"/>
    <w:basedOn w:val="Normal"/>
    <w:rsid w:val="007703F8"/>
    <w:pPr>
      <w:spacing w:before="100" w:beforeAutospacing="1" w:after="100" w:afterAutospacing="1"/>
    </w:pPr>
    <w:rPr>
      <w:lang w:eastAsia="en-AU"/>
    </w:rPr>
  </w:style>
  <w:style w:type="character" w:styleId="PlaceholderText">
    <w:name w:val="Placeholder Text"/>
    <w:basedOn w:val="DefaultParagraphFont"/>
    <w:uiPriority w:val="99"/>
    <w:semiHidden/>
    <w:locked/>
    <w:rsid w:val="007703F8"/>
    <w:rPr>
      <w:color w:val="808080"/>
    </w:rPr>
  </w:style>
  <w:style w:type="paragraph" w:styleId="Quote">
    <w:name w:val="Quote"/>
    <w:basedOn w:val="Normal"/>
    <w:next w:val="Normal"/>
    <w:link w:val="QuoteChar"/>
    <w:uiPriority w:val="29"/>
    <w:qFormat/>
    <w:locked/>
    <w:rsid w:val="007703F8"/>
    <w:pPr>
      <w:spacing w:after="200" w:line="276" w:lineRule="auto"/>
    </w:pPr>
    <w:rPr>
      <w:rFonts w:asciiTheme="minorHAnsi" w:eastAsiaTheme="minorEastAsia" w:hAnsiTheme="minorHAnsi" w:cstheme="minorBidi"/>
      <w:i/>
      <w:iCs/>
      <w:color w:val="000000" w:themeColor="text1"/>
      <w:sz w:val="22"/>
      <w:szCs w:val="22"/>
      <w:lang w:val="en-US" w:eastAsia="ja-JP"/>
    </w:rPr>
  </w:style>
  <w:style w:type="character" w:customStyle="1" w:styleId="QuoteChar">
    <w:name w:val="Quote Char"/>
    <w:basedOn w:val="DefaultParagraphFont"/>
    <w:link w:val="Quote"/>
    <w:uiPriority w:val="29"/>
    <w:rsid w:val="007703F8"/>
    <w:rPr>
      <w:rFonts w:asciiTheme="minorHAnsi" w:eastAsiaTheme="minorEastAsia" w:hAnsiTheme="minorHAnsi" w:cstheme="minorBidi"/>
      <w:i/>
      <w:iCs/>
      <w:color w:val="000000" w:themeColor="text1"/>
      <w:lang w:val="en-US" w:eastAsia="ja-JP"/>
    </w:rPr>
  </w:style>
  <w:style w:type="character" w:customStyle="1" w:styleId="Mention1">
    <w:name w:val="Mention1"/>
    <w:basedOn w:val="DefaultParagraphFont"/>
    <w:uiPriority w:val="99"/>
    <w:unhideWhenUsed/>
    <w:rsid w:val="004946D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060495">
      <w:bodyDiv w:val="1"/>
      <w:marLeft w:val="0"/>
      <w:marRight w:val="0"/>
      <w:marTop w:val="0"/>
      <w:marBottom w:val="0"/>
      <w:divBdr>
        <w:top w:val="none" w:sz="0" w:space="0" w:color="auto"/>
        <w:left w:val="none" w:sz="0" w:space="0" w:color="auto"/>
        <w:bottom w:val="none" w:sz="0" w:space="0" w:color="auto"/>
        <w:right w:val="none" w:sz="0" w:space="0" w:color="auto"/>
      </w:divBdr>
    </w:div>
    <w:div w:id="206533827">
      <w:bodyDiv w:val="1"/>
      <w:marLeft w:val="0"/>
      <w:marRight w:val="0"/>
      <w:marTop w:val="0"/>
      <w:marBottom w:val="0"/>
      <w:divBdr>
        <w:top w:val="none" w:sz="0" w:space="0" w:color="auto"/>
        <w:left w:val="none" w:sz="0" w:space="0" w:color="auto"/>
        <w:bottom w:val="none" w:sz="0" w:space="0" w:color="auto"/>
        <w:right w:val="none" w:sz="0" w:space="0" w:color="auto"/>
      </w:divBdr>
    </w:div>
    <w:div w:id="224603781">
      <w:bodyDiv w:val="1"/>
      <w:marLeft w:val="0"/>
      <w:marRight w:val="0"/>
      <w:marTop w:val="0"/>
      <w:marBottom w:val="0"/>
      <w:divBdr>
        <w:top w:val="none" w:sz="0" w:space="0" w:color="auto"/>
        <w:left w:val="none" w:sz="0" w:space="0" w:color="auto"/>
        <w:bottom w:val="none" w:sz="0" w:space="0" w:color="auto"/>
        <w:right w:val="none" w:sz="0" w:space="0" w:color="auto"/>
      </w:divBdr>
    </w:div>
    <w:div w:id="250238895">
      <w:bodyDiv w:val="1"/>
      <w:marLeft w:val="0"/>
      <w:marRight w:val="0"/>
      <w:marTop w:val="0"/>
      <w:marBottom w:val="0"/>
      <w:divBdr>
        <w:top w:val="none" w:sz="0" w:space="0" w:color="auto"/>
        <w:left w:val="none" w:sz="0" w:space="0" w:color="auto"/>
        <w:bottom w:val="none" w:sz="0" w:space="0" w:color="auto"/>
        <w:right w:val="none" w:sz="0" w:space="0" w:color="auto"/>
      </w:divBdr>
    </w:div>
    <w:div w:id="311106921">
      <w:bodyDiv w:val="1"/>
      <w:marLeft w:val="0"/>
      <w:marRight w:val="0"/>
      <w:marTop w:val="0"/>
      <w:marBottom w:val="0"/>
      <w:divBdr>
        <w:top w:val="none" w:sz="0" w:space="0" w:color="auto"/>
        <w:left w:val="none" w:sz="0" w:space="0" w:color="auto"/>
        <w:bottom w:val="none" w:sz="0" w:space="0" w:color="auto"/>
        <w:right w:val="none" w:sz="0" w:space="0" w:color="auto"/>
      </w:divBdr>
    </w:div>
    <w:div w:id="346292616">
      <w:bodyDiv w:val="1"/>
      <w:marLeft w:val="0"/>
      <w:marRight w:val="0"/>
      <w:marTop w:val="0"/>
      <w:marBottom w:val="0"/>
      <w:divBdr>
        <w:top w:val="none" w:sz="0" w:space="0" w:color="auto"/>
        <w:left w:val="none" w:sz="0" w:space="0" w:color="auto"/>
        <w:bottom w:val="none" w:sz="0" w:space="0" w:color="auto"/>
        <w:right w:val="none" w:sz="0" w:space="0" w:color="auto"/>
      </w:divBdr>
    </w:div>
    <w:div w:id="451628705">
      <w:bodyDiv w:val="1"/>
      <w:marLeft w:val="0"/>
      <w:marRight w:val="0"/>
      <w:marTop w:val="0"/>
      <w:marBottom w:val="0"/>
      <w:divBdr>
        <w:top w:val="none" w:sz="0" w:space="0" w:color="auto"/>
        <w:left w:val="none" w:sz="0" w:space="0" w:color="auto"/>
        <w:bottom w:val="none" w:sz="0" w:space="0" w:color="auto"/>
        <w:right w:val="none" w:sz="0" w:space="0" w:color="auto"/>
      </w:divBdr>
    </w:div>
    <w:div w:id="464203034">
      <w:bodyDiv w:val="1"/>
      <w:marLeft w:val="0"/>
      <w:marRight w:val="0"/>
      <w:marTop w:val="0"/>
      <w:marBottom w:val="0"/>
      <w:divBdr>
        <w:top w:val="none" w:sz="0" w:space="0" w:color="auto"/>
        <w:left w:val="none" w:sz="0" w:space="0" w:color="auto"/>
        <w:bottom w:val="none" w:sz="0" w:space="0" w:color="auto"/>
        <w:right w:val="none" w:sz="0" w:space="0" w:color="auto"/>
      </w:divBdr>
    </w:div>
    <w:div w:id="499782444">
      <w:bodyDiv w:val="1"/>
      <w:marLeft w:val="0"/>
      <w:marRight w:val="0"/>
      <w:marTop w:val="0"/>
      <w:marBottom w:val="0"/>
      <w:divBdr>
        <w:top w:val="none" w:sz="0" w:space="0" w:color="auto"/>
        <w:left w:val="none" w:sz="0" w:space="0" w:color="auto"/>
        <w:bottom w:val="none" w:sz="0" w:space="0" w:color="auto"/>
        <w:right w:val="none" w:sz="0" w:space="0" w:color="auto"/>
      </w:divBdr>
    </w:div>
    <w:div w:id="519860439">
      <w:bodyDiv w:val="1"/>
      <w:marLeft w:val="0"/>
      <w:marRight w:val="0"/>
      <w:marTop w:val="0"/>
      <w:marBottom w:val="0"/>
      <w:divBdr>
        <w:top w:val="none" w:sz="0" w:space="0" w:color="auto"/>
        <w:left w:val="none" w:sz="0" w:space="0" w:color="auto"/>
        <w:bottom w:val="none" w:sz="0" w:space="0" w:color="auto"/>
        <w:right w:val="none" w:sz="0" w:space="0" w:color="auto"/>
      </w:divBdr>
    </w:div>
    <w:div w:id="552932369">
      <w:bodyDiv w:val="1"/>
      <w:marLeft w:val="0"/>
      <w:marRight w:val="0"/>
      <w:marTop w:val="0"/>
      <w:marBottom w:val="0"/>
      <w:divBdr>
        <w:top w:val="none" w:sz="0" w:space="0" w:color="auto"/>
        <w:left w:val="none" w:sz="0" w:space="0" w:color="auto"/>
        <w:bottom w:val="none" w:sz="0" w:space="0" w:color="auto"/>
        <w:right w:val="none" w:sz="0" w:space="0" w:color="auto"/>
      </w:divBdr>
    </w:div>
    <w:div w:id="564947599">
      <w:bodyDiv w:val="1"/>
      <w:marLeft w:val="0"/>
      <w:marRight w:val="0"/>
      <w:marTop w:val="0"/>
      <w:marBottom w:val="0"/>
      <w:divBdr>
        <w:top w:val="none" w:sz="0" w:space="0" w:color="auto"/>
        <w:left w:val="none" w:sz="0" w:space="0" w:color="auto"/>
        <w:bottom w:val="none" w:sz="0" w:space="0" w:color="auto"/>
        <w:right w:val="none" w:sz="0" w:space="0" w:color="auto"/>
      </w:divBdr>
    </w:div>
    <w:div w:id="566304850">
      <w:bodyDiv w:val="1"/>
      <w:marLeft w:val="0"/>
      <w:marRight w:val="0"/>
      <w:marTop w:val="0"/>
      <w:marBottom w:val="0"/>
      <w:divBdr>
        <w:top w:val="none" w:sz="0" w:space="0" w:color="auto"/>
        <w:left w:val="none" w:sz="0" w:space="0" w:color="auto"/>
        <w:bottom w:val="none" w:sz="0" w:space="0" w:color="auto"/>
        <w:right w:val="none" w:sz="0" w:space="0" w:color="auto"/>
      </w:divBdr>
    </w:div>
    <w:div w:id="578833906">
      <w:bodyDiv w:val="1"/>
      <w:marLeft w:val="0"/>
      <w:marRight w:val="0"/>
      <w:marTop w:val="0"/>
      <w:marBottom w:val="0"/>
      <w:divBdr>
        <w:top w:val="none" w:sz="0" w:space="0" w:color="auto"/>
        <w:left w:val="none" w:sz="0" w:space="0" w:color="auto"/>
        <w:bottom w:val="none" w:sz="0" w:space="0" w:color="auto"/>
        <w:right w:val="none" w:sz="0" w:space="0" w:color="auto"/>
      </w:divBdr>
      <w:divsChild>
        <w:div w:id="1812290524">
          <w:marLeft w:val="0"/>
          <w:marRight w:val="0"/>
          <w:marTop w:val="0"/>
          <w:marBottom w:val="0"/>
          <w:divBdr>
            <w:top w:val="none" w:sz="0" w:space="0" w:color="auto"/>
            <w:left w:val="none" w:sz="0" w:space="0" w:color="auto"/>
            <w:bottom w:val="none" w:sz="0" w:space="0" w:color="auto"/>
            <w:right w:val="none" w:sz="0" w:space="0" w:color="auto"/>
          </w:divBdr>
          <w:divsChild>
            <w:div w:id="1043595620">
              <w:marLeft w:val="0"/>
              <w:marRight w:val="0"/>
              <w:marTop w:val="0"/>
              <w:marBottom w:val="0"/>
              <w:divBdr>
                <w:top w:val="none" w:sz="0" w:space="0" w:color="auto"/>
                <w:left w:val="none" w:sz="0" w:space="0" w:color="auto"/>
                <w:bottom w:val="none" w:sz="0" w:space="0" w:color="auto"/>
                <w:right w:val="none" w:sz="0" w:space="0" w:color="auto"/>
              </w:divBdr>
              <w:divsChild>
                <w:div w:id="1582565388">
                  <w:marLeft w:val="0"/>
                  <w:marRight w:val="0"/>
                  <w:marTop w:val="0"/>
                  <w:marBottom w:val="0"/>
                  <w:divBdr>
                    <w:top w:val="none" w:sz="0" w:space="0" w:color="auto"/>
                    <w:left w:val="none" w:sz="0" w:space="0" w:color="auto"/>
                    <w:bottom w:val="none" w:sz="0" w:space="0" w:color="auto"/>
                    <w:right w:val="none" w:sz="0" w:space="0" w:color="auto"/>
                  </w:divBdr>
                  <w:divsChild>
                    <w:div w:id="324171266">
                      <w:marLeft w:val="0"/>
                      <w:marRight w:val="0"/>
                      <w:marTop w:val="0"/>
                      <w:marBottom w:val="0"/>
                      <w:divBdr>
                        <w:top w:val="none" w:sz="0" w:space="0" w:color="auto"/>
                        <w:left w:val="none" w:sz="0" w:space="0" w:color="auto"/>
                        <w:bottom w:val="none" w:sz="0" w:space="0" w:color="auto"/>
                        <w:right w:val="none" w:sz="0" w:space="0" w:color="auto"/>
                      </w:divBdr>
                      <w:divsChild>
                        <w:div w:id="916283833">
                          <w:marLeft w:val="0"/>
                          <w:marRight w:val="0"/>
                          <w:marTop w:val="0"/>
                          <w:marBottom w:val="0"/>
                          <w:divBdr>
                            <w:top w:val="none" w:sz="0" w:space="0" w:color="auto"/>
                            <w:left w:val="none" w:sz="0" w:space="0" w:color="auto"/>
                            <w:bottom w:val="none" w:sz="0" w:space="0" w:color="auto"/>
                            <w:right w:val="none" w:sz="0" w:space="0" w:color="auto"/>
                          </w:divBdr>
                          <w:divsChild>
                            <w:div w:id="1547135542">
                              <w:marLeft w:val="0"/>
                              <w:marRight w:val="0"/>
                              <w:marTop w:val="0"/>
                              <w:marBottom w:val="0"/>
                              <w:divBdr>
                                <w:top w:val="none" w:sz="0" w:space="0" w:color="auto"/>
                                <w:left w:val="none" w:sz="0" w:space="0" w:color="auto"/>
                                <w:bottom w:val="none" w:sz="0" w:space="0" w:color="auto"/>
                                <w:right w:val="none" w:sz="0" w:space="0" w:color="auto"/>
                              </w:divBdr>
                              <w:divsChild>
                                <w:div w:id="953441946">
                                  <w:marLeft w:val="0"/>
                                  <w:marRight w:val="0"/>
                                  <w:marTop w:val="0"/>
                                  <w:marBottom w:val="0"/>
                                  <w:divBdr>
                                    <w:top w:val="none" w:sz="0" w:space="0" w:color="auto"/>
                                    <w:left w:val="none" w:sz="0" w:space="0" w:color="auto"/>
                                    <w:bottom w:val="none" w:sz="0" w:space="0" w:color="auto"/>
                                    <w:right w:val="none" w:sz="0" w:space="0" w:color="auto"/>
                                  </w:divBdr>
                                  <w:divsChild>
                                    <w:div w:id="791288381">
                                      <w:marLeft w:val="0"/>
                                      <w:marRight w:val="0"/>
                                      <w:marTop w:val="0"/>
                                      <w:marBottom w:val="0"/>
                                      <w:divBdr>
                                        <w:top w:val="none" w:sz="0" w:space="0" w:color="auto"/>
                                        <w:left w:val="none" w:sz="0" w:space="0" w:color="auto"/>
                                        <w:bottom w:val="none" w:sz="0" w:space="0" w:color="auto"/>
                                        <w:right w:val="none" w:sz="0" w:space="0" w:color="auto"/>
                                      </w:divBdr>
                                      <w:divsChild>
                                        <w:div w:id="531770969">
                                          <w:marLeft w:val="0"/>
                                          <w:marRight w:val="0"/>
                                          <w:marTop w:val="0"/>
                                          <w:marBottom w:val="0"/>
                                          <w:divBdr>
                                            <w:top w:val="none" w:sz="0" w:space="0" w:color="auto"/>
                                            <w:left w:val="none" w:sz="0" w:space="0" w:color="auto"/>
                                            <w:bottom w:val="none" w:sz="0" w:space="0" w:color="auto"/>
                                            <w:right w:val="none" w:sz="0" w:space="0" w:color="auto"/>
                                          </w:divBdr>
                                          <w:divsChild>
                                            <w:div w:id="2136098882">
                                              <w:marLeft w:val="0"/>
                                              <w:marRight w:val="0"/>
                                              <w:marTop w:val="0"/>
                                              <w:marBottom w:val="0"/>
                                              <w:divBdr>
                                                <w:top w:val="none" w:sz="0" w:space="0" w:color="auto"/>
                                                <w:left w:val="none" w:sz="0" w:space="0" w:color="auto"/>
                                                <w:bottom w:val="none" w:sz="0" w:space="0" w:color="auto"/>
                                                <w:right w:val="none" w:sz="0" w:space="0" w:color="auto"/>
                                              </w:divBdr>
                                              <w:divsChild>
                                                <w:div w:id="100150151">
                                                  <w:marLeft w:val="0"/>
                                                  <w:marRight w:val="0"/>
                                                  <w:marTop w:val="0"/>
                                                  <w:marBottom w:val="0"/>
                                                  <w:divBdr>
                                                    <w:top w:val="none" w:sz="0" w:space="0" w:color="auto"/>
                                                    <w:left w:val="none" w:sz="0" w:space="0" w:color="auto"/>
                                                    <w:bottom w:val="none" w:sz="0" w:space="0" w:color="auto"/>
                                                    <w:right w:val="none" w:sz="0" w:space="0" w:color="auto"/>
                                                  </w:divBdr>
                                                  <w:divsChild>
                                                    <w:div w:id="986393867">
                                                      <w:marLeft w:val="0"/>
                                                      <w:marRight w:val="0"/>
                                                      <w:marTop w:val="0"/>
                                                      <w:marBottom w:val="0"/>
                                                      <w:divBdr>
                                                        <w:top w:val="none" w:sz="0" w:space="0" w:color="auto"/>
                                                        <w:left w:val="none" w:sz="0" w:space="0" w:color="auto"/>
                                                        <w:bottom w:val="none" w:sz="0" w:space="0" w:color="auto"/>
                                                        <w:right w:val="none" w:sz="0" w:space="0" w:color="auto"/>
                                                      </w:divBdr>
                                                      <w:divsChild>
                                                        <w:div w:id="588733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83879231">
      <w:bodyDiv w:val="1"/>
      <w:marLeft w:val="0"/>
      <w:marRight w:val="0"/>
      <w:marTop w:val="0"/>
      <w:marBottom w:val="0"/>
      <w:divBdr>
        <w:top w:val="none" w:sz="0" w:space="0" w:color="auto"/>
        <w:left w:val="none" w:sz="0" w:space="0" w:color="auto"/>
        <w:bottom w:val="none" w:sz="0" w:space="0" w:color="auto"/>
        <w:right w:val="none" w:sz="0" w:space="0" w:color="auto"/>
      </w:divBdr>
    </w:div>
    <w:div w:id="588121097">
      <w:bodyDiv w:val="1"/>
      <w:marLeft w:val="0"/>
      <w:marRight w:val="0"/>
      <w:marTop w:val="0"/>
      <w:marBottom w:val="0"/>
      <w:divBdr>
        <w:top w:val="none" w:sz="0" w:space="0" w:color="auto"/>
        <w:left w:val="none" w:sz="0" w:space="0" w:color="auto"/>
        <w:bottom w:val="none" w:sz="0" w:space="0" w:color="auto"/>
        <w:right w:val="none" w:sz="0" w:space="0" w:color="auto"/>
      </w:divBdr>
    </w:div>
    <w:div w:id="605622585">
      <w:bodyDiv w:val="1"/>
      <w:marLeft w:val="0"/>
      <w:marRight w:val="0"/>
      <w:marTop w:val="0"/>
      <w:marBottom w:val="0"/>
      <w:divBdr>
        <w:top w:val="none" w:sz="0" w:space="0" w:color="auto"/>
        <w:left w:val="none" w:sz="0" w:space="0" w:color="auto"/>
        <w:bottom w:val="none" w:sz="0" w:space="0" w:color="auto"/>
        <w:right w:val="none" w:sz="0" w:space="0" w:color="auto"/>
      </w:divBdr>
      <w:divsChild>
        <w:div w:id="203174870">
          <w:marLeft w:val="0"/>
          <w:marRight w:val="0"/>
          <w:marTop w:val="0"/>
          <w:marBottom w:val="0"/>
          <w:divBdr>
            <w:top w:val="none" w:sz="0" w:space="0" w:color="auto"/>
            <w:left w:val="none" w:sz="0" w:space="0" w:color="auto"/>
            <w:bottom w:val="none" w:sz="0" w:space="0" w:color="auto"/>
            <w:right w:val="none" w:sz="0" w:space="0" w:color="auto"/>
          </w:divBdr>
          <w:divsChild>
            <w:div w:id="2098285317">
              <w:marLeft w:val="0"/>
              <w:marRight w:val="0"/>
              <w:marTop w:val="0"/>
              <w:marBottom w:val="0"/>
              <w:divBdr>
                <w:top w:val="none" w:sz="0" w:space="0" w:color="auto"/>
                <w:left w:val="none" w:sz="0" w:space="0" w:color="auto"/>
                <w:bottom w:val="none" w:sz="0" w:space="0" w:color="auto"/>
                <w:right w:val="none" w:sz="0" w:space="0" w:color="auto"/>
              </w:divBdr>
              <w:divsChild>
                <w:div w:id="1535146179">
                  <w:marLeft w:val="0"/>
                  <w:marRight w:val="0"/>
                  <w:marTop w:val="0"/>
                  <w:marBottom w:val="0"/>
                  <w:divBdr>
                    <w:top w:val="none" w:sz="0" w:space="0" w:color="auto"/>
                    <w:left w:val="none" w:sz="0" w:space="0" w:color="auto"/>
                    <w:bottom w:val="none" w:sz="0" w:space="0" w:color="auto"/>
                    <w:right w:val="none" w:sz="0" w:space="0" w:color="auto"/>
                  </w:divBdr>
                  <w:divsChild>
                    <w:div w:id="704914190">
                      <w:marLeft w:val="0"/>
                      <w:marRight w:val="0"/>
                      <w:marTop w:val="0"/>
                      <w:marBottom w:val="0"/>
                      <w:divBdr>
                        <w:top w:val="none" w:sz="0" w:space="0" w:color="auto"/>
                        <w:left w:val="none" w:sz="0" w:space="0" w:color="auto"/>
                        <w:bottom w:val="none" w:sz="0" w:space="0" w:color="auto"/>
                        <w:right w:val="none" w:sz="0" w:space="0" w:color="auto"/>
                      </w:divBdr>
                      <w:divsChild>
                        <w:div w:id="1178077826">
                          <w:marLeft w:val="0"/>
                          <w:marRight w:val="0"/>
                          <w:marTop w:val="0"/>
                          <w:marBottom w:val="0"/>
                          <w:divBdr>
                            <w:top w:val="none" w:sz="0" w:space="0" w:color="auto"/>
                            <w:left w:val="none" w:sz="0" w:space="0" w:color="auto"/>
                            <w:bottom w:val="none" w:sz="0" w:space="0" w:color="auto"/>
                            <w:right w:val="none" w:sz="0" w:space="0" w:color="auto"/>
                          </w:divBdr>
                          <w:divsChild>
                            <w:div w:id="1152793666">
                              <w:marLeft w:val="0"/>
                              <w:marRight w:val="0"/>
                              <w:marTop w:val="0"/>
                              <w:marBottom w:val="0"/>
                              <w:divBdr>
                                <w:top w:val="none" w:sz="0" w:space="0" w:color="auto"/>
                                <w:left w:val="none" w:sz="0" w:space="0" w:color="auto"/>
                                <w:bottom w:val="none" w:sz="0" w:space="0" w:color="auto"/>
                                <w:right w:val="none" w:sz="0" w:space="0" w:color="auto"/>
                              </w:divBdr>
                              <w:divsChild>
                                <w:div w:id="252248730">
                                  <w:marLeft w:val="0"/>
                                  <w:marRight w:val="0"/>
                                  <w:marTop w:val="0"/>
                                  <w:marBottom w:val="0"/>
                                  <w:divBdr>
                                    <w:top w:val="none" w:sz="0" w:space="0" w:color="auto"/>
                                    <w:left w:val="none" w:sz="0" w:space="0" w:color="auto"/>
                                    <w:bottom w:val="none" w:sz="0" w:space="0" w:color="auto"/>
                                    <w:right w:val="none" w:sz="0" w:space="0" w:color="auto"/>
                                  </w:divBdr>
                                  <w:divsChild>
                                    <w:div w:id="1756318702">
                                      <w:marLeft w:val="0"/>
                                      <w:marRight w:val="0"/>
                                      <w:marTop w:val="0"/>
                                      <w:marBottom w:val="0"/>
                                      <w:divBdr>
                                        <w:top w:val="none" w:sz="0" w:space="0" w:color="auto"/>
                                        <w:left w:val="none" w:sz="0" w:space="0" w:color="auto"/>
                                        <w:bottom w:val="none" w:sz="0" w:space="0" w:color="auto"/>
                                        <w:right w:val="none" w:sz="0" w:space="0" w:color="auto"/>
                                      </w:divBdr>
                                      <w:divsChild>
                                        <w:div w:id="1560480761">
                                          <w:marLeft w:val="0"/>
                                          <w:marRight w:val="0"/>
                                          <w:marTop w:val="0"/>
                                          <w:marBottom w:val="0"/>
                                          <w:divBdr>
                                            <w:top w:val="none" w:sz="0" w:space="0" w:color="auto"/>
                                            <w:left w:val="none" w:sz="0" w:space="0" w:color="auto"/>
                                            <w:bottom w:val="none" w:sz="0" w:space="0" w:color="auto"/>
                                            <w:right w:val="none" w:sz="0" w:space="0" w:color="auto"/>
                                          </w:divBdr>
                                          <w:divsChild>
                                            <w:div w:id="2113546555">
                                              <w:marLeft w:val="0"/>
                                              <w:marRight w:val="0"/>
                                              <w:marTop w:val="0"/>
                                              <w:marBottom w:val="0"/>
                                              <w:divBdr>
                                                <w:top w:val="none" w:sz="0" w:space="0" w:color="auto"/>
                                                <w:left w:val="none" w:sz="0" w:space="0" w:color="auto"/>
                                                <w:bottom w:val="none" w:sz="0" w:space="0" w:color="auto"/>
                                                <w:right w:val="none" w:sz="0" w:space="0" w:color="auto"/>
                                              </w:divBdr>
                                              <w:divsChild>
                                                <w:div w:id="437257540">
                                                  <w:marLeft w:val="0"/>
                                                  <w:marRight w:val="0"/>
                                                  <w:marTop w:val="0"/>
                                                  <w:marBottom w:val="0"/>
                                                  <w:divBdr>
                                                    <w:top w:val="none" w:sz="0" w:space="0" w:color="auto"/>
                                                    <w:left w:val="none" w:sz="0" w:space="0" w:color="auto"/>
                                                    <w:bottom w:val="none" w:sz="0" w:space="0" w:color="auto"/>
                                                    <w:right w:val="none" w:sz="0" w:space="0" w:color="auto"/>
                                                  </w:divBdr>
                                                  <w:divsChild>
                                                    <w:div w:id="1190802957">
                                                      <w:marLeft w:val="0"/>
                                                      <w:marRight w:val="0"/>
                                                      <w:marTop w:val="0"/>
                                                      <w:marBottom w:val="0"/>
                                                      <w:divBdr>
                                                        <w:top w:val="none" w:sz="0" w:space="0" w:color="auto"/>
                                                        <w:left w:val="none" w:sz="0" w:space="0" w:color="auto"/>
                                                        <w:bottom w:val="none" w:sz="0" w:space="0" w:color="auto"/>
                                                        <w:right w:val="none" w:sz="0" w:space="0" w:color="auto"/>
                                                      </w:divBdr>
                                                      <w:divsChild>
                                                        <w:div w:id="303779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08201828">
      <w:bodyDiv w:val="1"/>
      <w:marLeft w:val="0"/>
      <w:marRight w:val="0"/>
      <w:marTop w:val="0"/>
      <w:marBottom w:val="0"/>
      <w:divBdr>
        <w:top w:val="none" w:sz="0" w:space="0" w:color="auto"/>
        <w:left w:val="none" w:sz="0" w:space="0" w:color="auto"/>
        <w:bottom w:val="none" w:sz="0" w:space="0" w:color="auto"/>
        <w:right w:val="none" w:sz="0" w:space="0" w:color="auto"/>
      </w:divBdr>
    </w:div>
    <w:div w:id="632439870">
      <w:bodyDiv w:val="1"/>
      <w:marLeft w:val="0"/>
      <w:marRight w:val="0"/>
      <w:marTop w:val="0"/>
      <w:marBottom w:val="0"/>
      <w:divBdr>
        <w:top w:val="none" w:sz="0" w:space="0" w:color="auto"/>
        <w:left w:val="none" w:sz="0" w:space="0" w:color="auto"/>
        <w:bottom w:val="none" w:sz="0" w:space="0" w:color="auto"/>
        <w:right w:val="none" w:sz="0" w:space="0" w:color="auto"/>
      </w:divBdr>
    </w:div>
    <w:div w:id="739714203">
      <w:bodyDiv w:val="1"/>
      <w:marLeft w:val="0"/>
      <w:marRight w:val="0"/>
      <w:marTop w:val="0"/>
      <w:marBottom w:val="0"/>
      <w:divBdr>
        <w:top w:val="none" w:sz="0" w:space="0" w:color="auto"/>
        <w:left w:val="none" w:sz="0" w:space="0" w:color="auto"/>
        <w:bottom w:val="none" w:sz="0" w:space="0" w:color="auto"/>
        <w:right w:val="none" w:sz="0" w:space="0" w:color="auto"/>
      </w:divBdr>
    </w:div>
    <w:div w:id="786385833">
      <w:bodyDiv w:val="1"/>
      <w:marLeft w:val="0"/>
      <w:marRight w:val="0"/>
      <w:marTop w:val="0"/>
      <w:marBottom w:val="0"/>
      <w:divBdr>
        <w:top w:val="none" w:sz="0" w:space="0" w:color="auto"/>
        <w:left w:val="none" w:sz="0" w:space="0" w:color="auto"/>
        <w:bottom w:val="none" w:sz="0" w:space="0" w:color="auto"/>
        <w:right w:val="none" w:sz="0" w:space="0" w:color="auto"/>
      </w:divBdr>
    </w:div>
    <w:div w:id="793984752">
      <w:bodyDiv w:val="1"/>
      <w:marLeft w:val="0"/>
      <w:marRight w:val="0"/>
      <w:marTop w:val="0"/>
      <w:marBottom w:val="0"/>
      <w:divBdr>
        <w:top w:val="none" w:sz="0" w:space="0" w:color="auto"/>
        <w:left w:val="none" w:sz="0" w:space="0" w:color="auto"/>
        <w:bottom w:val="none" w:sz="0" w:space="0" w:color="auto"/>
        <w:right w:val="none" w:sz="0" w:space="0" w:color="auto"/>
      </w:divBdr>
    </w:div>
    <w:div w:id="821853450">
      <w:bodyDiv w:val="1"/>
      <w:marLeft w:val="0"/>
      <w:marRight w:val="0"/>
      <w:marTop w:val="0"/>
      <w:marBottom w:val="0"/>
      <w:divBdr>
        <w:top w:val="none" w:sz="0" w:space="0" w:color="auto"/>
        <w:left w:val="none" w:sz="0" w:space="0" w:color="auto"/>
        <w:bottom w:val="none" w:sz="0" w:space="0" w:color="auto"/>
        <w:right w:val="none" w:sz="0" w:space="0" w:color="auto"/>
      </w:divBdr>
    </w:div>
    <w:div w:id="867521273">
      <w:bodyDiv w:val="1"/>
      <w:marLeft w:val="0"/>
      <w:marRight w:val="0"/>
      <w:marTop w:val="0"/>
      <w:marBottom w:val="0"/>
      <w:divBdr>
        <w:top w:val="none" w:sz="0" w:space="0" w:color="auto"/>
        <w:left w:val="none" w:sz="0" w:space="0" w:color="auto"/>
        <w:bottom w:val="none" w:sz="0" w:space="0" w:color="auto"/>
        <w:right w:val="none" w:sz="0" w:space="0" w:color="auto"/>
      </w:divBdr>
    </w:div>
    <w:div w:id="923075525">
      <w:bodyDiv w:val="1"/>
      <w:marLeft w:val="0"/>
      <w:marRight w:val="0"/>
      <w:marTop w:val="0"/>
      <w:marBottom w:val="0"/>
      <w:divBdr>
        <w:top w:val="none" w:sz="0" w:space="0" w:color="auto"/>
        <w:left w:val="none" w:sz="0" w:space="0" w:color="auto"/>
        <w:bottom w:val="none" w:sz="0" w:space="0" w:color="auto"/>
        <w:right w:val="none" w:sz="0" w:space="0" w:color="auto"/>
      </w:divBdr>
    </w:div>
    <w:div w:id="934632503">
      <w:bodyDiv w:val="1"/>
      <w:marLeft w:val="0"/>
      <w:marRight w:val="0"/>
      <w:marTop w:val="0"/>
      <w:marBottom w:val="0"/>
      <w:divBdr>
        <w:top w:val="none" w:sz="0" w:space="0" w:color="auto"/>
        <w:left w:val="none" w:sz="0" w:space="0" w:color="auto"/>
        <w:bottom w:val="none" w:sz="0" w:space="0" w:color="auto"/>
        <w:right w:val="none" w:sz="0" w:space="0" w:color="auto"/>
      </w:divBdr>
    </w:div>
    <w:div w:id="969477448">
      <w:bodyDiv w:val="1"/>
      <w:marLeft w:val="0"/>
      <w:marRight w:val="0"/>
      <w:marTop w:val="0"/>
      <w:marBottom w:val="0"/>
      <w:divBdr>
        <w:top w:val="none" w:sz="0" w:space="0" w:color="auto"/>
        <w:left w:val="none" w:sz="0" w:space="0" w:color="auto"/>
        <w:bottom w:val="none" w:sz="0" w:space="0" w:color="auto"/>
        <w:right w:val="none" w:sz="0" w:space="0" w:color="auto"/>
      </w:divBdr>
    </w:div>
    <w:div w:id="1008827904">
      <w:bodyDiv w:val="1"/>
      <w:marLeft w:val="0"/>
      <w:marRight w:val="0"/>
      <w:marTop w:val="0"/>
      <w:marBottom w:val="0"/>
      <w:divBdr>
        <w:top w:val="none" w:sz="0" w:space="0" w:color="auto"/>
        <w:left w:val="none" w:sz="0" w:space="0" w:color="auto"/>
        <w:bottom w:val="none" w:sz="0" w:space="0" w:color="auto"/>
        <w:right w:val="none" w:sz="0" w:space="0" w:color="auto"/>
      </w:divBdr>
    </w:div>
    <w:div w:id="1022366957">
      <w:bodyDiv w:val="1"/>
      <w:marLeft w:val="0"/>
      <w:marRight w:val="0"/>
      <w:marTop w:val="0"/>
      <w:marBottom w:val="0"/>
      <w:divBdr>
        <w:top w:val="none" w:sz="0" w:space="0" w:color="auto"/>
        <w:left w:val="none" w:sz="0" w:space="0" w:color="auto"/>
        <w:bottom w:val="none" w:sz="0" w:space="0" w:color="auto"/>
        <w:right w:val="none" w:sz="0" w:space="0" w:color="auto"/>
      </w:divBdr>
    </w:div>
    <w:div w:id="1040403290">
      <w:bodyDiv w:val="1"/>
      <w:marLeft w:val="0"/>
      <w:marRight w:val="0"/>
      <w:marTop w:val="0"/>
      <w:marBottom w:val="0"/>
      <w:divBdr>
        <w:top w:val="none" w:sz="0" w:space="0" w:color="auto"/>
        <w:left w:val="none" w:sz="0" w:space="0" w:color="auto"/>
        <w:bottom w:val="none" w:sz="0" w:space="0" w:color="auto"/>
        <w:right w:val="none" w:sz="0" w:space="0" w:color="auto"/>
      </w:divBdr>
    </w:div>
    <w:div w:id="1053428401">
      <w:bodyDiv w:val="1"/>
      <w:marLeft w:val="0"/>
      <w:marRight w:val="0"/>
      <w:marTop w:val="0"/>
      <w:marBottom w:val="0"/>
      <w:divBdr>
        <w:top w:val="none" w:sz="0" w:space="0" w:color="auto"/>
        <w:left w:val="none" w:sz="0" w:space="0" w:color="auto"/>
        <w:bottom w:val="none" w:sz="0" w:space="0" w:color="auto"/>
        <w:right w:val="none" w:sz="0" w:space="0" w:color="auto"/>
      </w:divBdr>
    </w:div>
    <w:div w:id="1166168420">
      <w:bodyDiv w:val="1"/>
      <w:marLeft w:val="0"/>
      <w:marRight w:val="0"/>
      <w:marTop w:val="0"/>
      <w:marBottom w:val="0"/>
      <w:divBdr>
        <w:top w:val="none" w:sz="0" w:space="0" w:color="auto"/>
        <w:left w:val="none" w:sz="0" w:space="0" w:color="auto"/>
        <w:bottom w:val="none" w:sz="0" w:space="0" w:color="auto"/>
        <w:right w:val="none" w:sz="0" w:space="0" w:color="auto"/>
      </w:divBdr>
    </w:div>
    <w:div w:id="1185097901">
      <w:bodyDiv w:val="1"/>
      <w:marLeft w:val="0"/>
      <w:marRight w:val="0"/>
      <w:marTop w:val="0"/>
      <w:marBottom w:val="0"/>
      <w:divBdr>
        <w:top w:val="none" w:sz="0" w:space="0" w:color="auto"/>
        <w:left w:val="none" w:sz="0" w:space="0" w:color="auto"/>
        <w:bottom w:val="none" w:sz="0" w:space="0" w:color="auto"/>
        <w:right w:val="none" w:sz="0" w:space="0" w:color="auto"/>
      </w:divBdr>
    </w:div>
    <w:div w:id="1242255864">
      <w:bodyDiv w:val="1"/>
      <w:marLeft w:val="0"/>
      <w:marRight w:val="0"/>
      <w:marTop w:val="0"/>
      <w:marBottom w:val="0"/>
      <w:divBdr>
        <w:top w:val="none" w:sz="0" w:space="0" w:color="auto"/>
        <w:left w:val="none" w:sz="0" w:space="0" w:color="auto"/>
        <w:bottom w:val="none" w:sz="0" w:space="0" w:color="auto"/>
        <w:right w:val="none" w:sz="0" w:space="0" w:color="auto"/>
      </w:divBdr>
    </w:div>
    <w:div w:id="1245988027">
      <w:bodyDiv w:val="1"/>
      <w:marLeft w:val="0"/>
      <w:marRight w:val="0"/>
      <w:marTop w:val="0"/>
      <w:marBottom w:val="0"/>
      <w:divBdr>
        <w:top w:val="none" w:sz="0" w:space="0" w:color="auto"/>
        <w:left w:val="none" w:sz="0" w:space="0" w:color="auto"/>
        <w:bottom w:val="none" w:sz="0" w:space="0" w:color="auto"/>
        <w:right w:val="none" w:sz="0" w:space="0" w:color="auto"/>
      </w:divBdr>
    </w:div>
    <w:div w:id="1292206048">
      <w:bodyDiv w:val="1"/>
      <w:marLeft w:val="0"/>
      <w:marRight w:val="0"/>
      <w:marTop w:val="0"/>
      <w:marBottom w:val="0"/>
      <w:divBdr>
        <w:top w:val="none" w:sz="0" w:space="0" w:color="auto"/>
        <w:left w:val="none" w:sz="0" w:space="0" w:color="auto"/>
        <w:bottom w:val="none" w:sz="0" w:space="0" w:color="auto"/>
        <w:right w:val="none" w:sz="0" w:space="0" w:color="auto"/>
      </w:divBdr>
    </w:div>
    <w:div w:id="1402868233">
      <w:bodyDiv w:val="1"/>
      <w:marLeft w:val="0"/>
      <w:marRight w:val="0"/>
      <w:marTop w:val="0"/>
      <w:marBottom w:val="0"/>
      <w:divBdr>
        <w:top w:val="none" w:sz="0" w:space="0" w:color="auto"/>
        <w:left w:val="none" w:sz="0" w:space="0" w:color="auto"/>
        <w:bottom w:val="none" w:sz="0" w:space="0" w:color="auto"/>
        <w:right w:val="none" w:sz="0" w:space="0" w:color="auto"/>
      </w:divBdr>
    </w:div>
    <w:div w:id="1439712936">
      <w:bodyDiv w:val="1"/>
      <w:marLeft w:val="0"/>
      <w:marRight w:val="0"/>
      <w:marTop w:val="0"/>
      <w:marBottom w:val="0"/>
      <w:divBdr>
        <w:top w:val="none" w:sz="0" w:space="0" w:color="auto"/>
        <w:left w:val="none" w:sz="0" w:space="0" w:color="auto"/>
        <w:bottom w:val="none" w:sz="0" w:space="0" w:color="auto"/>
        <w:right w:val="none" w:sz="0" w:space="0" w:color="auto"/>
      </w:divBdr>
    </w:div>
    <w:div w:id="1454399404">
      <w:bodyDiv w:val="1"/>
      <w:marLeft w:val="0"/>
      <w:marRight w:val="0"/>
      <w:marTop w:val="0"/>
      <w:marBottom w:val="0"/>
      <w:divBdr>
        <w:top w:val="none" w:sz="0" w:space="0" w:color="auto"/>
        <w:left w:val="none" w:sz="0" w:space="0" w:color="auto"/>
        <w:bottom w:val="none" w:sz="0" w:space="0" w:color="auto"/>
        <w:right w:val="none" w:sz="0" w:space="0" w:color="auto"/>
      </w:divBdr>
    </w:div>
    <w:div w:id="1474329677">
      <w:bodyDiv w:val="1"/>
      <w:marLeft w:val="0"/>
      <w:marRight w:val="0"/>
      <w:marTop w:val="0"/>
      <w:marBottom w:val="0"/>
      <w:divBdr>
        <w:top w:val="none" w:sz="0" w:space="0" w:color="auto"/>
        <w:left w:val="none" w:sz="0" w:space="0" w:color="auto"/>
        <w:bottom w:val="none" w:sz="0" w:space="0" w:color="auto"/>
        <w:right w:val="none" w:sz="0" w:space="0" w:color="auto"/>
      </w:divBdr>
    </w:div>
    <w:div w:id="1523205061">
      <w:bodyDiv w:val="1"/>
      <w:marLeft w:val="0"/>
      <w:marRight w:val="0"/>
      <w:marTop w:val="0"/>
      <w:marBottom w:val="0"/>
      <w:divBdr>
        <w:top w:val="none" w:sz="0" w:space="0" w:color="auto"/>
        <w:left w:val="none" w:sz="0" w:space="0" w:color="auto"/>
        <w:bottom w:val="none" w:sz="0" w:space="0" w:color="auto"/>
        <w:right w:val="none" w:sz="0" w:space="0" w:color="auto"/>
      </w:divBdr>
    </w:div>
    <w:div w:id="1543439226">
      <w:bodyDiv w:val="1"/>
      <w:marLeft w:val="0"/>
      <w:marRight w:val="0"/>
      <w:marTop w:val="0"/>
      <w:marBottom w:val="0"/>
      <w:divBdr>
        <w:top w:val="none" w:sz="0" w:space="0" w:color="auto"/>
        <w:left w:val="none" w:sz="0" w:space="0" w:color="auto"/>
        <w:bottom w:val="none" w:sz="0" w:space="0" w:color="auto"/>
        <w:right w:val="none" w:sz="0" w:space="0" w:color="auto"/>
      </w:divBdr>
    </w:div>
    <w:div w:id="1588995896">
      <w:bodyDiv w:val="1"/>
      <w:marLeft w:val="0"/>
      <w:marRight w:val="0"/>
      <w:marTop w:val="0"/>
      <w:marBottom w:val="0"/>
      <w:divBdr>
        <w:top w:val="none" w:sz="0" w:space="0" w:color="auto"/>
        <w:left w:val="none" w:sz="0" w:space="0" w:color="auto"/>
        <w:bottom w:val="none" w:sz="0" w:space="0" w:color="auto"/>
        <w:right w:val="none" w:sz="0" w:space="0" w:color="auto"/>
      </w:divBdr>
    </w:div>
    <w:div w:id="1608924000">
      <w:bodyDiv w:val="1"/>
      <w:marLeft w:val="0"/>
      <w:marRight w:val="0"/>
      <w:marTop w:val="0"/>
      <w:marBottom w:val="0"/>
      <w:divBdr>
        <w:top w:val="none" w:sz="0" w:space="0" w:color="auto"/>
        <w:left w:val="none" w:sz="0" w:space="0" w:color="auto"/>
        <w:bottom w:val="none" w:sz="0" w:space="0" w:color="auto"/>
        <w:right w:val="none" w:sz="0" w:space="0" w:color="auto"/>
      </w:divBdr>
    </w:div>
    <w:div w:id="1626347711">
      <w:bodyDiv w:val="1"/>
      <w:marLeft w:val="0"/>
      <w:marRight w:val="0"/>
      <w:marTop w:val="0"/>
      <w:marBottom w:val="0"/>
      <w:divBdr>
        <w:top w:val="none" w:sz="0" w:space="0" w:color="auto"/>
        <w:left w:val="none" w:sz="0" w:space="0" w:color="auto"/>
        <w:bottom w:val="none" w:sz="0" w:space="0" w:color="auto"/>
        <w:right w:val="none" w:sz="0" w:space="0" w:color="auto"/>
      </w:divBdr>
    </w:div>
    <w:div w:id="1626616681">
      <w:bodyDiv w:val="1"/>
      <w:marLeft w:val="0"/>
      <w:marRight w:val="0"/>
      <w:marTop w:val="0"/>
      <w:marBottom w:val="0"/>
      <w:divBdr>
        <w:top w:val="none" w:sz="0" w:space="0" w:color="auto"/>
        <w:left w:val="none" w:sz="0" w:space="0" w:color="auto"/>
        <w:bottom w:val="none" w:sz="0" w:space="0" w:color="auto"/>
        <w:right w:val="none" w:sz="0" w:space="0" w:color="auto"/>
      </w:divBdr>
    </w:div>
    <w:div w:id="1696465862">
      <w:bodyDiv w:val="1"/>
      <w:marLeft w:val="0"/>
      <w:marRight w:val="0"/>
      <w:marTop w:val="0"/>
      <w:marBottom w:val="0"/>
      <w:divBdr>
        <w:top w:val="none" w:sz="0" w:space="0" w:color="auto"/>
        <w:left w:val="none" w:sz="0" w:space="0" w:color="auto"/>
        <w:bottom w:val="none" w:sz="0" w:space="0" w:color="auto"/>
        <w:right w:val="none" w:sz="0" w:space="0" w:color="auto"/>
      </w:divBdr>
    </w:div>
    <w:div w:id="1876191925">
      <w:marLeft w:val="0"/>
      <w:marRight w:val="0"/>
      <w:marTop w:val="0"/>
      <w:marBottom w:val="0"/>
      <w:divBdr>
        <w:top w:val="none" w:sz="0" w:space="0" w:color="auto"/>
        <w:left w:val="none" w:sz="0" w:space="0" w:color="auto"/>
        <w:bottom w:val="none" w:sz="0" w:space="0" w:color="auto"/>
        <w:right w:val="none" w:sz="0" w:space="0" w:color="auto"/>
      </w:divBdr>
    </w:div>
    <w:div w:id="1876191926">
      <w:marLeft w:val="0"/>
      <w:marRight w:val="0"/>
      <w:marTop w:val="0"/>
      <w:marBottom w:val="0"/>
      <w:divBdr>
        <w:top w:val="none" w:sz="0" w:space="0" w:color="auto"/>
        <w:left w:val="none" w:sz="0" w:space="0" w:color="auto"/>
        <w:bottom w:val="none" w:sz="0" w:space="0" w:color="auto"/>
        <w:right w:val="none" w:sz="0" w:space="0" w:color="auto"/>
      </w:divBdr>
    </w:div>
    <w:div w:id="1876191927">
      <w:marLeft w:val="0"/>
      <w:marRight w:val="0"/>
      <w:marTop w:val="0"/>
      <w:marBottom w:val="0"/>
      <w:divBdr>
        <w:top w:val="none" w:sz="0" w:space="0" w:color="auto"/>
        <w:left w:val="none" w:sz="0" w:space="0" w:color="auto"/>
        <w:bottom w:val="none" w:sz="0" w:space="0" w:color="auto"/>
        <w:right w:val="none" w:sz="0" w:space="0" w:color="auto"/>
      </w:divBdr>
    </w:div>
    <w:div w:id="1933515270">
      <w:bodyDiv w:val="1"/>
      <w:marLeft w:val="0"/>
      <w:marRight w:val="0"/>
      <w:marTop w:val="0"/>
      <w:marBottom w:val="0"/>
      <w:divBdr>
        <w:top w:val="none" w:sz="0" w:space="0" w:color="auto"/>
        <w:left w:val="none" w:sz="0" w:space="0" w:color="auto"/>
        <w:bottom w:val="none" w:sz="0" w:space="0" w:color="auto"/>
        <w:right w:val="none" w:sz="0" w:space="0" w:color="auto"/>
      </w:divBdr>
    </w:div>
    <w:div w:id="1943879451">
      <w:bodyDiv w:val="1"/>
      <w:marLeft w:val="0"/>
      <w:marRight w:val="0"/>
      <w:marTop w:val="0"/>
      <w:marBottom w:val="0"/>
      <w:divBdr>
        <w:top w:val="none" w:sz="0" w:space="0" w:color="auto"/>
        <w:left w:val="none" w:sz="0" w:space="0" w:color="auto"/>
        <w:bottom w:val="none" w:sz="0" w:space="0" w:color="auto"/>
        <w:right w:val="none" w:sz="0" w:space="0" w:color="auto"/>
      </w:divBdr>
    </w:div>
    <w:div w:id="1984655424">
      <w:bodyDiv w:val="1"/>
      <w:marLeft w:val="0"/>
      <w:marRight w:val="0"/>
      <w:marTop w:val="0"/>
      <w:marBottom w:val="0"/>
      <w:divBdr>
        <w:top w:val="none" w:sz="0" w:space="0" w:color="auto"/>
        <w:left w:val="none" w:sz="0" w:space="0" w:color="auto"/>
        <w:bottom w:val="none" w:sz="0" w:space="0" w:color="auto"/>
        <w:right w:val="none" w:sz="0" w:space="0" w:color="auto"/>
      </w:divBdr>
    </w:div>
    <w:div w:id="1994604151">
      <w:bodyDiv w:val="1"/>
      <w:marLeft w:val="0"/>
      <w:marRight w:val="0"/>
      <w:marTop w:val="0"/>
      <w:marBottom w:val="0"/>
      <w:divBdr>
        <w:top w:val="none" w:sz="0" w:space="0" w:color="auto"/>
        <w:left w:val="none" w:sz="0" w:space="0" w:color="auto"/>
        <w:bottom w:val="none" w:sz="0" w:space="0" w:color="auto"/>
        <w:right w:val="none" w:sz="0" w:space="0" w:color="auto"/>
      </w:divBdr>
    </w:div>
    <w:div w:id="1996184891">
      <w:bodyDiv w:val="1"/>
      <w:marLeft w:val="0"/>
      <w:marRight w:val="0"/>
      <w:marTop w:val="0"/>
      <w:marBottom w:val="0"/>
      <w:divBdr>
        <w:top w:val="none" w:sz="0" w:space="0" w:color="auto"/>
        <w:left w:val="none" w:sz="0" w:space="0" w:color="auto"/>
        <w:bottom w:val="none" w:sz="0" w:space="0" w:color="auto"/>
        <w:right w:val="none" w:sz="0" w:space="0" w:color="auto"/>
      </w:divBdr>
    </w:div>
    <w:div w:id="2002193263">
      <w:bodyDiv w:val="1"/>
      <w:marLeft w:val="0"/>
      <w:marRight w:val="0"/>
      <w:marTop w:val="0"/>
      <w:marBottom w:val="0"/>
      <w:divBdr>
        <w:top w:val="none" w:sz="0" w:space="0" w:color="auto"/>
        <w:left w:val="none" w:sz="0" w:space="0" w:color="auto"/>
        <w:bottom w:val="none" w:sz="0" w:space="0" w:color="auto"/>
        <w:right w:val="none" w:sz="0" w:space="0" w:color="auto"/>
      </w:divBdr>
    </w:div>
    <w:div w:id="2030830146">
      <w:bodyDiv w:val="1"/>
      <w:marLeft w:val="0"/>
      <w:marRight w:val="0"/>
      <w:marTop w:val="0"/>
      <w:marBottom w:val="0"/>
      <w:divBdr>
        <w:top w:val="none" w:sz="0" w:space="0" w:color="auto"/>
        <w:left w:val="none" w:sz="0" w:space="0" w:color="auto"/>
        <w:bottom w:val="none" w:sz="0" w:space="0" w:color="auto"/>
        <w:right w:val="none" w:sz="0" w:space="0" w:color="auto"/>
      </w:divBdr>
    </w:div>
    <w:div w:id="2046245655">
      <w:bodyDiv w:val="1"/>
      <w:marLeft w:val="0"/>
      <w:marRight w:val="0"/>
      <w:marTop w:val="0"/>
      <w:marBottom w:val="0"/>
      <w:divBdr>
        <w:top w:val="none" w:sz="0" w:space="0" w:color="auto"/>
        <w:left w:val="none" w:sz="0" w:space="0" w:color="auto"/>
        <w:bottom w:val="none" w:sz="0" w:space="0" w:color="auto"/>
        <w:right w:val="none" w:sz="0" w:space="0" w:color="auto"/>
      </w:divBdr>
    </w:div>
    <w:div w:id="2054040116">
      <w:bodyDiv w:val="1"/>
      <w:marLeft w:val="0"/>
      <w:marRight w:val="0"/>
      <w:marTop w:val="0"/>
      <w:marBottom w:val="0"/>
      <w:divBdr>
        <w:top w:val="none" w:sz="0" w:space="0" w:color="auto"/>
        <w:left w:val="none" w:sz="0" w:space="0" w:color="auto"/>
        <w:bottom w:val="none" w:sz="0" w:space="0" w:color="auto"/>
        <w:right w:val="none" w:sz="0" w:space="0" w:color="auto"/>
      </w:divBdr>
    </w:div>
    <w:div w:id="2141025611">
      <w:bodyDiv w:val="1"/>
      <w:marLeft w:val="0"/>
      <w:marRight w:val="0"/>
      <w:marTop w:val="0"/>
      <w:marBottom w:val="0"/>
      <w:divBdr>
        <w:top w:val="none" w:sz="0" w:space="0" w:color="auto"/>
        <w:left w:val="none" w:sz="0" w:space="0" w:color="auto"/>
        <w:bottom w:val="none" w:sz="0" w:space="0" w:color="auto"/>
        <w:right w:val="none" w:sz="0" w:space="0" w:color="auto"/>
      </w:divBdr>
    </w:div>
    <w:div w:id="2142797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legislation.gov.au/Details/F2018L01788/Download"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legislation.gov.au/Details/F2018L01783/Download"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casa.gov.au/sites/default/files/_assets/main/airworth/awb/25/022.pdf"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s://appliedavionics.com/pdf/MIL-STD-3009.pdf"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s://standards.globalspec.com/std/1991913/RTCA%20DO-275" TargetMode="External"/><Relationship Id="rId14" Type="http://schemas.openxmlformats.org/officeDocument/2006/relationships/hyperlink" Target="https://www.legislation.gov.au/Details/F2018L01789/Downloa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904FAF-1CB7-4393-9D9D-EA15D4C86E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6141</Words>
  <Characters>35008</Characters>
  <Application>Microsoft Office Word</Application>
  <DocSecurity>0</DocSecurity>
  <Lines>291</Lines>
  <Paragraphs>82</Paragraphs>
  <ScaleCrop>false</ScaleCrop>
  <HeadingPairs>
    <vt:vector size="2" baseType="variant">
      <vt:variant>
        <vt:lpstr>Title</vt:lpstr>
      </vt:variant>
      <vt:variant>
        <vt:i4>1</vt:i4>
      </vt:variant>
    </vt:vector>
  </HeadingPairs>
  <TitlesOfParts>
    <vt:vector size="1" baseType="lpstr">
      <vt:lpstr>Part 91, Part 133 and Part 138 Manuals of Standards — NVIS Amendments Instrument 2021 (No. 1) - Explanatory Statement</vt:lpstr>
    </vt:vector>
  </TitlesOfParts>
  <Company>Civil Aviation Safety Authority</Company>
  <LinksUpToDate>false</LinksUpToDate>
  <CharactersWithSpaces>41067</CharactersWithSpaces>
  <SharedDoc>false</SharedDoc>
  <HLinks>
    <vt:vector size="252" baseType="variant">
      <vt:variant>
        <vt:i4>6750305</vt:i4>
      </vt:variant>
      <vt:variant>
        <vt:i4>123</vt:i4>
      </vt:variant>
      <vt:variant>
        <vt:i4>0</vt:i4>
      </vt:variant>
      <vt:variant>
        <vt:i4>5</vt:i4>
      </vt:variant>
      <vt:variant>
        <vt:lpwstr>https://www.legislation.gov.au/Details/F2018L01783/Download</vt:lpwstr>
      </vt:variant>
      <vt:variant>
        <vt:lpwstr/>
      </vt:variant>
      <vt:variant>
        <vt:i4>2293815</vt:i4>
      </vt:variant>
      <vt:variant>
        <vt:i4>120</vt:i4>
      </vt:variant>
      <vt:variant>
        <vt:i4>0</vt:i4>
      </vt:variant>
      <vt:variant>
        <vt:i4>5</vt:i4>
      </vt:variant>
      <vt:variant>
        <vt:lpwstr>http://www.icao.int/EURNAT</vt:lpwstr>
      </vt:variant>
      <vt:variant>
        <vt:lpwstr/>
      </vt:variant>
      <vt:variant>
        <vt:i4>4390988</vt:i4>
      </vt:variant>
      <vt:variant>
        <vt:i4>117</vt:i4>
      </vt:variant>
      <vt:variant>
        <vt:i4>0</vt:i4>
      </vt:variant>
      <vt:variant>
        <vt:i4>5</vt:i4>
      </vt:variant>
      <vt:variant>
        <vt:lpwstr>https://www.easa.europa.eu/sites/default/files/dfu/CS-29 Amendment 8.pdf</vt:lpwstr>
      </vt:variant>
      <vt:variant>
        <vt:lpwstr/>
      </vt:variant>
      <vt:variant>
        <vt:i4>4325452</vt:i4>
      </vt:variant>
      <vt:variant>
        <vt:i4>114</vt:i4>
      </vt:variant>
      <vt:variant>
        <vt:i4>0</vt:i4>
      </vt:variant>
      <vt:variant>
        <vt:i4>5</vt:i4>
      </vt:variant>
      <vt:variant>
        <vt:lpwstr>https://www.easa.europa.eu/sites/default/files/dfu/cs-27_amendment_7.pdf</vt:lpwstr>
      </vt:variant>
      <vt:variant>
        <vt:lpwstr/>
      </vt:variant>
      <vt:variant>
        <vt:i4>2162799</vt:i4>
      </vt:variant>
      <vt:variant>
        <vt:i4>111</vt:i4>
      </vt:variant>
      <vt:variant>
        <vt:i4>0</vt:i4>
      </vt:variant>
      <vt:variant>
        <vt:i4>5</vt:i4>
      </vt:variant>
      <vt:variant>
        <vt:lpwstr>https://www.easa.europa.eu/sites/default/files/dfu/Annex I to ED Decision 2019-011-R - CS ACNS Issue 2.pdf</vt:lpwstr>
      </vt:variant>
      <vt:variant>
        <vt:lpwstr/>
      </vt:variant>
      <vt:variant>
        <vt:i4>7340145</vt:i4>
      </vt:variant>
      <vt:variant>
        <vt:i4>108</vt:i4>
      </vt:variant>
      <vt:variant>
        <vt:i4>0</vt:i4>
      </vt:variant>
      <vt:variant>
        <vt:i4>5</vt:i4>
      </vt:variant>
      <vt:variant>
        <vt:lpwstr>https://www.easa.europa.eu/sites/default/files/dfu/Annex II - AMC 20-24.pdf</vt:lpwstr>
      </vt:variant>
      <vt:variant>
        <vt:lpwstr/>
      </vt:variant>
      <vt:variant>
        <vt:i4>4915203</vt:i4>
      </vt:variant>
      <vt:variant>
        <vt:i4>105</vt:i4>
      </vt:variant>
      <vt:variant>
        <vt:i4>0</vt:i4>
      </vt:variant>
      <vt:variant>
        <vt:i4>5</vt:i4>
      </vt:variant>
      <vt:variant>
        <vt:lpwstr>https://www.easa.europa.eu/domains/aircraft-products/etso-authorisations/list-of-all-etso</vt:lpwstr>
      </vt:variant>
      <vt:variant>
        <vt:lpwstr/>
      </vt:variant>
      <vt:variant>
        <vt:i4>7274591</vt:i4>
      </vt:variant>
      <vt:variant>
        <vt:i4>102</vt:i4>
      </vt:variant>
      <vt:variant>
        <vt:i4>0</vt:i4>
      </vt:variant>
      <vt:variant>
        <vt:i4>5</vt:i4>
      </vt:variant>
      <vt:variant>
        <vt:lpwstr>https://rgl.faa.gov/Regulatory_and_Guidance_Library/rgTSO.nsf/MainFrame?OpenFrameSet</vt:lpwstr>
      </vt:variant>
      <vt:variant>
        <vt:lpwstr/>
      </vt:variant>
      <vt:variant>
        <vt:i4>4915203</vt:i4>
      </vt:variant>
      <vt:variant>
        <vt:i4>99</vt:i4>
      </vt:variant>
      <vt:variant>
        <vt:i4>0</vt:i4>
      </vt:variant>
      <vt:variant>
        <vt:i4>5</vt:i4>
      </vt:variant>
      <vt:variant>
        <vt:lpwstr>https://www.easa.europa.eu/domains/aircraft-products/etso-authorisations/list-of-all-etso</vt:lpwstr>
      </vt:variant>
      <vt:variant>
        <vt:lpwstr/>
      </vt:variant>
      <vt:variant>
        <vt:i4>7274591</vt:i4>
      </vt:variant>
      <vt:variant>
        <vt:i4>96</vt:i4>
      </vt:variant>
      <vt:variant>
        <vt:i4>0</vt:i4>
      </vt:variant>
      <vt:variant>
        <vt:i4>5</vt:i4>
      </vt:variant>
      <vt:variant>
        <vt:lpwstr>https://rgl.faa.gov/Regulatory_and_Guidance_Library/rgTSO.nsf/MainFrame?OpenFrameSet</vt:lpwstr>
      </vt:variant>
      <vt:variant>
        <vt:lpwstr/>
      </vt:variant>
      <vt:variant>
        <vt:i4>4915203</vt:i4>
      </vt:variant>
      <vt:variant>
        <vt:i4>93</vt:i4>
      </vt:variant>
      <vt:variant>
        <vt:i4>0</vt:i4>
      </vt:variant>
      <vt:variant>
        <vt:i4>5</vt:i4>
      </vt:variant>
      <vt:variant>
        <vt:lpwstr>https://www.easa.europa.eu/domains/aircraft-products/etso-authorisations/list-of-all-etso</vt:lpwstr>
      </vt:variant>
      <vt:variant>
        <vt:lpwstr/>
      </vt:variant>
      <vt:variant>
        <vt:i4>7274591</vt:i4>
      </vt:variant>
      <vt:variant>
        <vt:i4>90</vt:i4>
      </vt:variant>
      <vt:variant>
        <vt:i4>0</vt:i4>
      </vt:variant>
      <vt:variant>
        <vt:i4>5</vt:i4>
      </vt:variant>
      <vt:variant>
        <vt:lpwstr>https://rgl.faa.gov/Regulatory_and_Guidance_Library/rgTSO.nsf/MainFrame?OpenFrameSet</vt:lpwstr>
      </vt:variant>
      <vt:variant>
        <vt:lpwstr/>
      </vt:variant>
      <vt:variant>
        <vt:i4>4915203</vt:i4>
      </vt:variant>
      <vt:variant>
        <vt:i4>87</vt:i4>
      </vt:variant>
      <vt:variant>
        <vt:i4>0</vt:i4>
      </vt:variant>
      <vt:variant>
        <vt:i4>5</vt:i4>
      </vt:variant>
      <vt:variant>
        <vt:lpwstr>https://www.easa.europa.eu/domains/aircraft-products/etso-authorisations/list-of-all-etso</vt:lpwstr>
      </vt:variant>
      <vt:variant>
        <vt:lpwstr/>
      </vt:variant>
      <vt:variant>
        <vt:i4>7274591</vt:i4>
      </vt:variant>
      <vt:variant>
        <vt:i4>84</vt:i4>
      </vt:variant>
      <vt:variant>
        <vt:i4>0</vt:i4>
      </vt:variant>
      <vt:variant>
        <vt:i4>5</vt:i4>
      </vt:variant>
      <vt:variant>
        <vt:lpwstr>https://rgl.faa.gov/Regulatory_and_Guidance_Library/rgTSO.nsf/MainFrame?OpenFrameSet</vt:lpwstr>
      </vt:variant>
      <vt:variant>
        <vt:lpwstr/>
      </vt:variant>
      <vt:variant>
        <vt:i4>4915203</vt:i4>
      </vt:variant>
      <vt:variant>
        <vt:i4>81</vt:i4>
      </vt:variant>
      <vt:variant>
        <vt:i4>0</vt:i4>
      </vt:variant>
      <vt:variant>
        <vt:i4>5</vt:i4>
      </vt:variant>
      <vt:variant>
        <vt:lpwstr>https://www.easa.europa.eu/domains/aircraft-products/etso-authorisations/list-of-all-etso</vt:lpwstr>
      </vt:variant>
      <vt:variant>
        <vt:lpwstr/>
      </vt:variant>
      <vt:variant>
        <vt:i4>7274591</vt:i4>
      </vt:variant>
      <vt:variant>
        <vt:i4>78</vt:i4>
      </vt:variant>
      <vt:variant>
        <vt:i4>0</vt:i4>
      </vt:variant>
      <vt:variant>
        <vt:i4>5</vt:i4>
      </vt:variant>
      <vt:variant>
        <vt:lpwstr>https://rgl.faa.gov/Regulatory_and_Guidance_Library/rgTSO.nsf/MainFrame?OpenFrameSet</vt:lpwstr>
      </vt:variant>
      <vt:variant>
        <vt:lpwstr/>
      </vt:variant>
      <vt:variant>
        <vt:i4>4915203</vt:i4>
      </vt:variant>
      <vt:variant>
        <vt:i4>75</vt:i4>
      </vt:variant>
      <vt:variant>
        <vt:i4>0</vt:i4>
      </vt:variant>
      <vt:variant>
        <vt:i4>5</vt:i4>
      </vt:variant>
      <vt:variant>
        <vt:lpwstr>https://www.easa.europa.eu/domains/aircraft-products/etso-authorisations/list-of-all-etso</vt:lpwstr>
      </vt:variant>
      <vt:variant>
        <vt:lpwstr/>
      </vt:variant>
      <vt:variant>
        <vt:i4>7274591</vt:i4>
      </vt:variant>
      <vt:variant>
        <vt:i4>72</vt:i4>
      </vt:variant>
      <vt:variant>
        <vt:i4>0</vt:i4>
      </vt:variant>
      <vt:variant>
        <vt:i4>5</vt:i4>
      </vt:variant>
      <vt:variant>
        <vt:lpwstr>https://rgl.faa.gov/Regulatory_and_Guidance_Library/rgTSO.nsf/MainFrame?OpenFrameSet</vt:lpwstr>
      </vt:variant>
      <vt:variant>
        <vt:lpwstr/>
      </vt:variant>
      <vt:variant>
        <vt:i4>4915203</vt:i4>
      </vt:variant>
      <vt:variant>
        <vt:i4>69</vt:i4>
      </vt:variant>
      <vt:variant>
        <vt:i4>0</vt:i4>
      </vt:variant>
      <vt:variant>
        <vt:i4>5</vt:i4>
      </vt:variant>
      <vt:variant>
        <vt:lpwstr>https://www.easa.europa.eu/domains/aircraft-products/etso-authorisations/list-of-all-etso</vt:lpwstr>
      </vt:variant>
      <vt:variant>
        <vt:lpwstr/>
      </vt:variant>
      <vt:variant>
        <vt:i4>7274591</vt:i4>
      </vt:variant>
      <vt:variant>
        <vt:i4>66</vt:i4>
      </vt:variant>
      <vt:variant>
        <vt:i4>0</vt:i4>
      </vt:variant>
      <vt:variant>
        <vt:i4>5</vt:i4>
      </vt:variant>
      <vt:variant>
        <vt:lpwstr>https://rgl.faa.gov/Regulatory_and_Guidance_Library/rgTSO.nsf/MainFrame?OpenFrameSet</vt:lpwstr>
      </vt:variant>
      <vt:variant>
        <vt:lpwstr/>
      </vt:variant>
      <vt:variant>
        <vt:i4>4915203</vt:i4>
      </vt:variant>
      <vt:variant>
        <vt:i4>63</vt:i4>
      </vt:variant>
      <vt:variant>
        <vt:i4>0</vt:i4>
      </vt:variant>
      <vt:variant>
        <vt:i4>5</vt:i4>
      </vt:variant>
      <vt:variant>
        <vt:lpwstr>https://www.easa.europa.eu/domains/aircraft-products/etso-authorisations/list-of-all-etso</vt:lpwstr>
      </vt:variant>
      <vt:variant>
        <vt:lpwstr/>
      </vt:variant>
      <vt:variant>
        <vt:i4>7274591</vt:i4>
      </vt:variant>
      <vt:variant>
        <vt:i4>60</vt:i4>
      </vt:variant>
      <vt:variant>
        <vt:i4>0</vt:i4>
      </vt:variant>
      <vt:variant>
        <vt:i4>5</vt:i4>
      </vt:variant>
      <vt:variant>
        <vt:lpwstr>https://rgl.faa.gov/Regulatory_and_Guidance_Library/rgTSO.nsf/MainFrame?OpenFrameSet</vt:lpwstr>
      </vt:variant>
      <vt:variant>
        <vt:lpwstr/>
      </vt:variant>
      <vt:variant>
        <vt:i4>4915203</vt:i4>
      </vt:variant>
      <vt:variant>
        <vt:i4>57</vt:i4>
      </vt:variant>
      <vt:variant>
        <vt:i4>0</vt:i4>
      </vt:variant>
      <vt:variant>
        <vt:i4>5</vt:i4>
      </vt:variant>
      <vt:variant>
        <vt:lpwstr>https://www.easa.europa.eu/domains/aircraft-products/etso-authorisations/list-of-all-etso</vt:lpwstr>
      </vt:variant>
      <vt:variant>
        <vt:lpwstr/>
      </vt:variant>
      <vt:variant>
        <vt:i4>7274591</vt:i4>
      </vt:variant>
      <vt:variant>
        <vt:i4>54</vt:i4>
      </vt:variant>
      <vt:variant>
        <vt:i4>0</vt:i4>
      </vt:variant>
      <vt:variant>
        <vt:i4>5</vt:i4>
      </vt:variant>
      <vt:variant>
        <vt:lpwstr>https://rgl.faa.gov/Regulatory_and_Guidance_Library/rgTSO.nsf/MainFrame?OpenFrameSet</vt:lpwstr>
      </vt:variant>
      <vt:variant>
        <vt:lpwstr/>
      </vt:variant>
      <vt:variant>
        <vt:i4>4915203</vt:i4>
      </vt:variant>
      <vt:variant>
        <vt:i4>51</vt:i4>
      </vt:variant>
      <vt:variant>
        <vt:i4>0</vt:i4>
      </vt:variant>
      <vt:variant>
        <vt:i4>5</vt:i4>
      </vt:variant>
      <vt:variant>
        <vt:lpwstr>https://www.easa.europa.eu/domains/aircraft-products/etso-authorisations/list-of-all-etso</vt:lpwstr>
      </vt:variant>
      <vt:variant>
        <vt:lpwstr/>
      </vt:variant>
      <vt:variant>
        <vt:i4>7274591</vt:i4>
      </vt:variant>
      <vt:variant>
        <vt:i4>48</vt:i4>
      </vt:variant>
      <vt:variant>
        <vt:i4>0</vt:i4>
      </vt:variant>
      <vt:variant>
        <vt:i4>5</vt:i4>
      </vt:variant>
      <vt:variant>
        <vt:lpwstr>https://rgl.faa.gov/Regulatory_and_Guidance_Library/rgTSO.nsf/MainFrame?OpenFrameSet</vt:lpwstr>
      </vt:variant>
      <vt:variant>
        <vt:lpwstr/>
      </vt:variant>
      <vt:variant>
        <vt:i4>4915203</vt:i4>
      </vt:variant>
      <vt:variant>
        <vt:i4>45</vt:i4>
      </vt:variant>
      <vt:variant>
        <vt:i4>0</vt:i4>
      </vt:variant>
      <vt:variant>
        <vt:i4>5</vt:i4>
      </vt:variant>
      <vt:variant>
        <vt:lpwstr>https://www.easa.europa.eu/domains/aircraft-products/etso-authorisations/list-of-all-etso</vt:lpwstr>
      </vt:variant>
      <vt:variant>
        <vt:lpwstr/>
      </vt:variant>
      <vt:variant>
        <vt:i4>7274591</vt:i4>
      </vt:variant>
      <vt:variant>
        <vt:i4>42</vt:i4>
      </vt:variant>
      <vt:variant>
        <vt:i4>0</vt:i4>
      </vt:variant>
      <vt:variant>
        <vt:i4>5</vt:i4>
      </vt:variant>
      <vt:variant>
        <vt:lpwstr>https://rgl.faa.gov/Regulatory_and_Guidance_Library/rgTSO.nsf/MainFrame?OpenFrameSet</vt:lpwstr>
      </vt:variant>
      <vt:variant>
        <vt:lpwstr/>
      </vt:variant>
      <vt:variant>
        <vt:i4>4915203</vt:i4>
      </vt:variant>
      <vt:variant>
        <vt:i4>39</vt:i4>
      </vt:variant>
      <vt:variant>
        <vt:i4>0</vt:i4>
      </vt:variant>
      <vt:variant>
        <vt:i4>5</vt:i4>
      </vt:variant>
      <vt:variant>
        <vt:lpwstr>https://www.easa.europa.eu/domains/aircraft-products/etso-authorisations/list-of-all-etso</vt:lpwstr>
      </vt:variant>
      <vt:variant>
        <vt:lpwstr/>
      </vt:variant>
      <vt:variant>
        <vt:i4>4915203</vt:i4>
      </vt:variant>
      <vt:variant>
        <vt:i4>36</vt:i4>
      </vt:variant>
      <vt:variant>
        <vt:i4>0</vt:i4>
      </vt:variant>
      <vt:variant>
        <vt:i4>5</vt:i4>
      </vt:variant>
      <vt:variant>
        <vt:lpwstr>https://www.easa.europa.eu/domains/aircraft-products/etso-authorisations/list-of-all-etso</vt:lpwstr>
      </vt:variant>
      <vt:variant>
        <vt:lpwstr/>
      </vt:variant>
      <vt:variant>
        <vt:i4>6094886</vt:i4>
      </vt:variant>
      <vt:variant>
        <vt:i4>33</vt:i4>
      </vt:variant>
      <vt:variant>
        <vt:i4>0</vt:i4>
      </vt:variant>
      <vt:variant>
        <vt:i4>5</vt:i4>
      </vt:variant>
      <vt:variant>
        <vt:lpwstr>https://www.legislation.gov.au/Details/F2017C01160/Html/Text</vt:lpwstr>
      </vt:variant>
      <vt:variant>
        <vt:lpwstr>_Toc500486105</vt:lpwstr>
      </vt:variant>
      <vt:variant>
        <vt:i4>393309</vt:i4>
      </vt:variant>
      <vt:variant>
        <vt:i4>30</vt:i4>
      </vt:variant>
      <vt:variant>
        <vt:i4>0</vt:i4>
      </vt:variant>
      <vt:variant>
        <vt:i4>5</vt:i4>
      </vt:variant>
      <vt:variant>
        <vt:lpwstr>https://eur-lex.europa.eu/legal-content/EN/TXT/?uri=CELEX:42011X0909(02)</vt:lpwstr>
      </vt:variant>
      <vt:variant>
        <vt:lpwstr/>
      </vt:variant>
      <vt:variant>
        <vt:i4>655367</vt:i4>
      </vt:variant>
      <vt:variant>
        <vt:i4>27</vt:i4>
      </vt:variant>
      <vt:variant>
        <vt:i4>0</vt:i4>
      </vt:variant>
      <vt:variant>
        <vt:i4>5</vt:i4>
      </vt:variant>
      <vt:variant>
        <vt:lpwstr>https://laws-lois.justice.gc.ca/eng/regulations/SOR-2010-90/FullText.html</vt:lpwstr>
      </vt:variant>
      <vt:variant>
        <vt:lpwstr/>
      </vt:variant>
      <vt:variant>
        <vt:i4>786555</vt:i4>
      </vt:variant>
      <vt:variant>
        <vt:i4>24</vt:i4>
      </vt:variant>
      <vt:variant>
        <vt:i4>0</vt:i4>
      </vt:variant>
      <vt:variant>
        <vt:i4>5</vt:i4>
      </vt:variant>
      <vt:variant>
        <vt:lpwstr>https://www.ecfr.gov/cgi-bin/text-idx?SID=5504a28bd64f71153db299c96a9412a7&amp;mc=true&amp;node=pt49.6.571&amp;rgn=div5</vt:lpwstr>
      </vt:variant>
      <vt:variant>
        <vt:lpwstr>se49.6.571_1213</vt:lpwstr>
      </vt:variant>
      <vt:variant>
        <vt:i4>5701739</vt:i4>
      </vt:variant>
      <vt:variant>
        <vt:i4>21</vt:i4>
      </vt:variant>
      <vt:variant>
        <vt:i4>0</vt:i4>
      </vt:variant>
      <vt:variant>
        <vt:i4>5</vt:i4>
      </vt:variant>
      <vt:variant>
        <vt:lpwstr>https://www.law.cornell.edu/definitions/index.php?width=840&amp;height=800&amp;iframe=true&amp;def_id=53b3573eb61148add6f89c84951cc24a&amp;term_occur=999&amp;term_src=Title:49:Subtitle:B:Chapter:V:Part:571:Subpart:B:571.213</vt:lpwstr>
      </vt:variant>
      <vt:variant>
        <vt:lpwstr/>
      </vt:variant>
      <vt:variant>
        <vt:i4>524345</vt:i4>
      </vt:variant>
      <vt:variant>
        <vt:i4>18</vt:i4>
      </vt:variant>
      <vt:variant>
        <vt:i4>0</vt:i4>
      </vt:variant>
      <vt:variant>
        <vt:i4>5</vt:i4>
      </vt:variant>
      <vt:variant>
        <vt:lpwstr>https://www.law.cornell.edu/definitions/index.php?width=840&amp;height=800&amp;iframe=true&amp;def_id=f111ab1261c9852243a08e8d7eb59186&amp;term_occur=999&amp;term_src=Title:49:Subtitle:B:Chapter:V:Part:571:Subpart:B:571.213</vt:lpwstr>
      </vt:variant>
      <vt:variant>
        <vt:lpwstr/>
      </vt:variant>
      <vt:variant>
        <vt:i4>6225972</vt:i4>
      </vt:variant>
      <vt:variant>
        <vt:i4>15</vt:i4>
      </vt:variant>
      <vt:variant>
        <vt:i4>0</vt:i4>
      </vt:variant>
      <vt:variant>
        <vt:i4>5</vt:i4>
      </vt:variant>
      <vt:variant>
        <vt:lpwstr>https://www.law.cornell.edu/definitions/index.php?width=840&amp;height=800&amp;iframe=true&amp;def_id=2a3c5aab8d1940dc2243985dd25f3b09&amp;term_occur=999&amp;term_src=Title:49:Subtitle:B:Chapter:V:Part:571:Subpart:B:571.213</vt:lpwstr>
      </vt:variant>
      <vt:variant>
        <vt:lpwstr/>
      </vt:variant>
      <vt:variant>
        <vt:i4>7667731</vt:i4>
      </vt:variant>
      <vt:variant>
        <vt:i4>12</vt:i4>
      </vt:variant>
      <vt:variant>
        <vt:i4>0</vt:i4>
      </vt:variant>
      <vt:variant>
        <vt:i4>5</vt:i4>
      </vt:variant>
      <vt:variant>
        <vt:lpwstr>https://www.techstreet.com/sa/standards/as-nzs-1754-2013?product_id=2051588</vt:lpwstr>
      </vt:variant>
      <vt:variant>
        <vt:lpwstr/>
      </vt:variant>
      <vt:variant>
        <vt:i4>5898278</vt:i4>
      </vt:variant>
      <vt:variant>
        <vt:i4>9</vt:i4>
      </vt:variant>
      <vt:variant>
        <vt:i4>0</vt:i4>
      </vt:variant>
      <vt:variant>
        <vt:i4>5</vt:i4>
      </vt:variant>
      <vt:variant>
        <vt:lpwstr>https://www.techstreet.com/sa/standards/as-nzs-4280-2-2017?product_id=2060075</vt:lpwstr>
      </vt:variant>
      <vt:variant>
        <vt:lpwstr/>
      </vt:variant>
      <vt:variant>
        <vt:i4>5767203</vt:i4>
      </vt:variant>
      <vt:variant>
        <vt:i4>6</vt:i4>
      </vt:variant>
      <vt:variant>
        <vt:i4>0</vt:i4>
      </vt:variant>
      <vt:variant>
        <vt:i4>5</vt:i4>
      </vt:variant>
      <vt:variant>
        <vt:lpwstr>https://www.techstreet.com/sa/standards/as-nzs-4280-1-2017?product_id=2064617</vt:lpwstr>
      </vt:variant>
      <vt:variant>
        <vt:lpwstr/>
      </vt:variant>
      <vt:variant>
        <vt:i4>3014710</vt:i4>
      </vt:variant>
      <vt:variant>
        <vt:i4>3</vt:i4>
      </vt:variant>
      <vt:variant>
        <vt:i4>0</vt:i4>
      </vt:variant>
      <vt:variant>
        <vt:i4>5</vt:i4>
      </vt:variant>
      <vt:variant>
        <vt:lpwstr>http://www.airservicesaustralia.com/aip/aip.asp</vt:lpwstr>
      </vt:variant>
      <vt:variant>
        <vt:lpwstr/>
      </vt:variant>
      <vt:variant>
        <vt:i4>5046281</vt:i4>
      </vt:variant>
      <vt:variant>
        <vt:i4>0</vt:i4>
      </vt:variant>
      <vt:variant>
        <vt:i4>0</vt:i4>
      </vt:variant>
      <vt:variant>
        <vt:i4>5</vt:i4>
      </vt:variant>
      <vt:variant>
        <vt:lpwstr>https://www.casa.gov.au/information-architecture/legislative-and-non-legislative-instruments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 91, Part 133 and Part 138 Manuals of Standards — NVIS Amendments Instrument 2021 (No. 1) - Explanatory Statement</dc:title>
  <dc:subject>Amendments to Part 91, Part 133 and Part 138 Manuals of Standards</dc:subject>
  <dc:creator>Civil Aviation Safety Authority</dc:creator>
  <cp:lastModifiedBy>Nadia Spesyvy</cp:lastModifiedBy>
  <cp:revision>3</cp:revision>
  <cp:lastPrinted>2020-12-02T21:36:00Z</cp:lastPrinted>
  <dcterms:created xsi:type="dcterms:W3CDTF">2021-11-21T20:48:00Z</dcterms:created>
  <dcterms:modified xsi:type="dcterms:W3CDTF">2021-11-22T21:57:00Z</dcterms:modified>
  <cp:category>Manuals of Standards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0x01010051477E4EBE74CE41A5BB9F84327A6031</vt:lpwstr>
  </property>
  <property fmtid="{D5CDD505-2E9C-101B-9397-08002B2CF9AE}" pid="3" name="h479a6cf4ec54eaebc99e8e84663d2e1">
    <vt:lpwstr>Secondment onsite|e0a03abb-fd52-4160-add6-93297857c2af</vt:lpwstr>
  </property>
  <property fmtid="{D5CDD505-2E9C-101B-9397-08002B2CF9AE}" pid="4" name="Matter Practise Area">
    <vt:lpwstr>11;#Legal - public and administrative|fd99eec2-d520-47df-b95f-dd6e54fb201f</vt:lpwstr>
  </property>
  <property fmtid="{D5CDD505-2E9C-101B-9397-08002B2CF9AE}" pid="5" name="_dlc_DocIdItemGuid">
    <vt:lpwstr>cfd737b4-d5b4-4b34-a149-f669ee2d108b</vt:lpwstr>
  </property>
  <property fmtid="{D5CDD505-2E9C-101B-9397-08002B2CF9AE}" pid="6" name="Add Matter Name to Column">
    <vt:lpwstr>https://proximitylegalaus.sharepoint.com/clients/_layouts/15/wrkstat.aspx?List=65c399b4-15eb-4d94-a72c-0a55d7b07488&amp;WorkflowInstanceName=18899117-7d4a-425e-890d-1a756a7265cc, Copy Matter Name to Additionall Field</vt:lpwstr>
  </property>
  <property fmtid="{D5CDD505-2E9C-101B-9397-08002B2CF9AE}" pid="7" name="Delivery method">
    <vt:lpwstr>26;#Secondment onsite|e0a03abb-fd52-4160-add6-93297857c2af</vt:lpwstr>
  </property>
</Properties>
</file>