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833D4" w14:textId="2A85082E" w:rsidR="00F83E5F" w:rsidRPr="00DE40B4" w:rsidRDefault="00342B46" w:rsidP="001C59C3">
      <w:pPr>
        <w:pStyle w:val="LDBodytext"/>
        <w:tabs>
          <w:tab w:val="left" w:pos="1985"/>
          <w:tab w:val="left" w:pos="2835"/>
        </w:tabs>
        <w:spacing w:before="480"/>
      </w:pPr>
      <w:bookmarkStart w:id="0" w:name="_Hlk70944285"/>
      <w:bookmarkStart w:id="1" w:name="_GoBack"/>
      <w:bookmarkEnd w:id="1"/>
      <w:r w:rsidRPr="00DE40B4">
        <w:rPr>
          <w:color w:val="000000"/>
        </w:rPr>
        <w:t>PHILIPPA JILLIAN SPENCE</w:t>
      </w:r>
      <w:r w:rsidR="00F83E5F" w:rsidRPr="00DE40B4">
        <w:rPr>
          <w:color w:val="000000"/>
        </w:rPr>
        <w:t xml:space="preserve">, Director of Aviation Safety, on behalf of CASA, make this instrument under </w:t>
      </w:r>
      <w:r w:rsidR="00700304" w:rsidRPr="00DE40B4">
        <w:t>regulation</w:t>
      </w:r>
      <w:r w:rsidR="005A7541" w:rsidRPr="00DE40B4">
        <w:t>s</w:t>
      </w:r>
      <w:r w:rsidR="0056232C" w:rsidRPr="00DE40B4">
        <w:t xml:space="preserve"> 91.040</w:t>
      </w:r>
      <w:r w:rsidR="005A7541" w:rsidRPr="00DE40B4">
        <w:t>, 133.020, 138.020 and 201.025</w:t>
      </w:r>
      <w:r w:rsidR="0056232C" w:rsidRPr="00DE40B4">
        <w:t xml:space="preserve"> </w:t>
      </w:r>
      <w:r w:rsidR="00700304" w:rsidRPr="00DE40B4">
        <w:rPr>
          <w:color w:val="000000"/>
        </w:rPr>
        <w:t xml:space="preserve">of the </w:t>
      </w:r>
      <w:r w:rsidR="00700304" w:rsidRPr="00DE40B4">
        <w:rPr>
          <w:i/>
          <w:color w:val="000000"/>
        </w:rPr>
        <w:t>Civil Aviation Safety Regulations 1998</w:t>
      </w:r>
      <w:r w:rsidR="005A7541" w:rsidRPr="00DE40B4">
        <w:t>,</w:t>
      </w:r>
      <w:r w:rsidR="007065CE" w:rsidRPr="00DE40B4">
        <w:rPr>
          <w:i/>
        </w:rPr>
        <w:t xml:space="preserve"> </w:t>
      </w:r>
      <w:r w:rsidR="007065CE" w:rsidRPr="00DE40B4">
        <w:rPr>
          <w:iCs/>
        </w:rPr>
        <w:t>and</w:t>
      </w:r>
      <w:r w:rsidR="007065CE" w:rsidRPr="00DE40B4">
        <w:rPr>
          <w:i/>
        </w:rPr>
        <w:t xml:space="preserve"> </w:t>
      </w:r>
      <w:r w:rsidR="007065CE" w:rsidRPr="00DE40B4">
        <w:rPr>
          <w:iCs/>
        </w:rPr>
        <w:t>section 4 of the</w:t>
      </w:r>
      <w:r w:rsidR="007065CE" w:rsidRPr="00DE40B4">
        <w:rPr>
          <w:i/>
          <w:iCs/>
        </w:rPr>
        <w:t xml:space="preserve"> Acts Interpretation Act 1901</w:t>
      </w:r>
      <w:r w:rsidR="00700304" w:rsidRPr="00DE40B4">
        <w:t>.</w:t>
      </w:r>
    </w:p>
    <w:p w14:paraId="28222E1C" w14:textId="79713FC1" w:rsidR="00AC759A" w:rsidRPr="00DE40B4" w:rsidRDefault="00F876E7" w:rsidP="001C59C3">
      <w:pPr>
        <w:pStyle w:val="LDSignatory"/>
        <w:keepNext w:val="0"/>
        <w:spacing w:before="840"/>
        <w:rPr>
          <w:rFonts w:ascii="Arial" w:hAnsi="Arial" w:cs="Arial"/>
          <w:b/>
        </w:rPr>
      </w:pPr>
      <w:r w:rsidRPr="00065444">
        <w:rPr>
          <w:rFonts w:ascii="Arial" w:hAnsi="Arial" w:cs="Arial"/>
          <w:b/>
        </w:rPr>
        <w:t xml:space="preserve">[Signed </w:t>
      </w:r>
      <w:r>
        <w:rPr>
          <w:rFonts w:ascii="Arial" w:hAnsi="Arial" w:cs="Arial"/>
          <w:b/>
        </w:rPr>
        <w:t>P</w:t>
      </w:r>
      <w:r w:rsidRPr="00065444">
        <w:rPr>
          <w:rFonts w:ascii="Arial" w:hAnsi="Arial" w:cs="Arial"/>
          <w:b/>
        </w:rPr>
        <w:t>.</w:t>
      </w:r>
      <w:r>
        <w:rPr>
          <w:rFonts w:ascii="Arial" w:hAnsi="Arial" w:cs="Arial"/>
          <w:b/>
        </w:rPr>
        <w:t xml:space="preserve"> Spence</w:t>
      </w:r>
      <w:r w:rsidRPr="00065444">
        <w:rPr>
          <w:rFonts w:ascii="Arial" w:hAnsi="Arial" w:cs="Arial"/>
          <w:b/>
        </w:rPr>
        <w:t>]</w:t>
      </w:r>
    </w:p>
    <w:p w14:paraId="2B09729B" w14:textId="4FC9442F" w:rsidR="00F83E5F" w:rsidRPr="00DE40B4" w:rsidRDefault="00342B46" w:rsidP="001C59C3">
      <w:pPr>
        <w:pStyle w:val="LDBodytext"/>
      </w:pPr>
      <w:r w:rsidRPr="00DE40B4">
        <w:t>Pip Spence</w:t>
      </w:r>
      <w:r w:rsidR="00F83E5F" w:rsidRPr="00DE40B4">
        <w:br/>
        <w:t>Director of Aviation Safety</w:t>
      </w:r>
    </w:p>
    <w:p w14:paraId="247E8066" w14:textId="326ACB86" w:rsidR="00F83E5F" w:rsidRPr="00DE40B4" w:rsidRDefault="00F876E7" w:rsidP="008D62D7">
      <w:pPr>
        <w:pStyle w:val="LDDate"/>
      </w:pPr>
      <w:r>
        <w:rPr>
          <w:color w:val="000000"/>
        </w:rPr>
        <w:t xml:space="preserve">22 </w:t>
      </w:r>
      <w:r w:rsidR="009A4997" w:rsidRPr="00DE40B4">
        <w:rPr>
          <w:color w:val="000000"/>
        </w:rPr>
        <w:t>November</w:t>
      </w:r>
      <w:r w:rsidR="008E313B" w:rsidRPr="00DE40B4">
        <w:rPr>
          <w:color w:val="000000"/>
        </w:rPr>
        <w:t xml:space="preserve"> </w:t>
      </w:r>
      <w:r w:rsidR="00A21541" w:rsidRPr="00DE40B4">
        <w:rPr>
          <w:color w:val="000000"/>
        </w:rPr>
        <w:t>20</w:t>
      </w:r>
      <w:r w:rsidR="008B1469" w:rsidRPr="00DE40B4">
        <w:rPr>
          <w:color w:val="000000"/>
        </w:rPr>
        <w:t>2</w:t>
      </w:r>
      <w:r w:rsidR="002A284F" w:rsidRPr="00DE40B4">
        <w:rPr>
          <w:color w:val="000000"/>
        </w:rPr>
        <w:t>1</w:t>
      </w:r>
    </w:p>
    <w:p w14:paraId="24108599" w14:textId="46CBD461" w:rsidR="00F83E5F" w:rsidRPr="00DE40B4" w:rsidRDefault="00F83E5F" w:rsidP="001C59C3">
      <w:pPr>
        <w:pStyle w:val="LDDescription"/>
        <w:outlineLvl w:val="0"/>
        <w:rPr>
          <w:b w:val="0"/>
          <w:iCs/>
        </w:rPr>
      </w:pPr>
      <w:r w:rsidRPr="00DE40B4">
        <w:rPr>
          <w:iCs/>
        </w:rPr>
        <w:t xml:space="preserve">Part </w:t>
      </w:r>
      <w:r w:rsidR="0088354D" w:rsidRPr="00DE40B4">
        <w:rPr>
          <w:iCs/>
        </w:rPr>
        <w:t>91</w:t>
      </w:r>
      <w:r w:rsidR="00BB2523" w:rsidRPr="00DE40B4">
        <w:rPr>
          <w:iCs/>
        </w:rPr>
        <w:t>, Part 133 and Part 138</w:t>
      </w:r>
      <w:r w:rsidRPr="00DE40B4">
        <w:rPr>
          <w:iCs/>
        </w:rPr>
        <w:t xml:space="preserve"> Manual</w:t>
      </w:r>
      <w:r w:rsidR="00BB2523" w:rsidRPr="00DE40B4">
        <w:rPr>
          <w:iCs/>
        </w:rPr>
        <w:t>s</w:t>
      </w:r>
      <w:r w:rsidRPr="00DE40B4">
        <w:rPr>
          <w:iCs/>
        </w:rPr>
        <w:t xml:space="preserve"> of Standards</w:t>
      </w:r>
      <w:r w:rsidR="00BB2523" w:rsidRPr="00DE40B4">
        <w:rPr>
          <w:iCs/>
        </w:rPr>
        <w:t> —</w:t>
      </w:r>
      <w:r w:rsidRPr="00DE40B4">
        <w:rPr>
          <w:iCs/>
        </w:rPr>
        <w:t xml:space="preserve"> </w:t>
      </w:r>
      <w:r w:rsidR="00BB2523" w:rsidRPr="00DE40B4">
        <w:rPr>
          <w:iCs/>
        </w:rPr>
        <w:t xml:space="preserve">NVIS </w:t>
      </w:r>
      <w:r w:rsidRPr="00DE40B4">
        <w:rPr>
          <w:iCs/>
        </w:rPr>
        <w:t>Amendment</w:t>
      </w:r>
      <w:r w:rsidR="00BB2523" w:rsidRPr="00DE40B4">
        <w:rPr>
          <w:iCs/>
        </w:rPr>
        <w:t>s</w:t>
      </w:r>
      <w:r w:rsidRPr="00DE40B4">
        <w:rPr>
          <w:iCs/>
        </w:rPr>
        <w:t xml:space="preserve"> Instrument 20</w:t>
      </w:r>
      <w:r w:rsidR="008B1469" w:rsidRPr="00DE40B4">
        <w:rPr>
          <w:iCs/>
        </w:rPr>
        <w:t>2</w:t>
      </w:r>
      <w:r w:rsidR="002A284F" w:rsidRPr="00DE40B4">
        <w:rPr>
          <w:iCs/>
        </w:rPr>
        <w:t>1</w:t>
      </w:r>
      <w:r w:rsidRPr="00DE40B4">
        <w:rPr>
          <w:iCs/>
        </w:rPr>
        <w:t xml:space="preserve"> (No. 1)</w:t>
      </w:r>
    </w:p>
    <w:p w14:paraId="28E20F6E" w14:textId="77777777" w:rsidR="00F83E5F" w:rsidRPr="00DE40B4" w:rsidRDefault="00F83E5F" w:rsidP="001C59C3">
      <w:pPr>
        <w:pStyle w:val="LDClauseHeading"/>
        <w:rPr>
          <w:rFonts w:cs="Arial"/>
          <w:b w:val="0"/>
          <w:bCs/>
          <w:color w:val="201F1E"/>
          <w:bdr w:val="none" w:sz="0" w:space="0" w:color="auto" w:frame="1"/>
          <w:lang w:eastAsia="en-AU"/>
        </w:rPr>
      </w:pPr>
      <w:r w:rsidRPr="00DE40B4">
        <w:rPr>
          <w:rFonts w:cs="Arial"/>
          <w:bCs/>
          <w:color w:val="201F1E"/>
          <w:bdr w:val="none" w:sz="0" w:space="0" w:color="auto" w:frame="1"/>
          <w:lang w:eastAsia="en-AU"/>
        </w:rPr>
        <w:t>1</w:t>
      </w:r>
      <w:r w:rsidRPr="00DE40B4">
        <w:rPr>
          <w:rFonts w:cs="Arial"/>
          <w:bCs/>
          <w:color w:val="201F1E"/>
          <w:bdr w:val="none" w:sz="0" w:space="0" w:color="auto" w:frame="1"/>
          <w:lang w:eastAsia="en-AU"/>
        </w:rPr>
        <w:tab/>
        <w:t>Name of instrument</w:t>
      </w:r>
    </w:p>
    <w:p w14:paraId="0376C86E" w14:textId="66BDE87E" w:rsidR="00F83E5F" w:rsidRPr="00DE40B4" w:rsidRDefault="00F83E5F" w:rsidP="001C59C3">
      <w:pPr>
        <w:pStyle w:val="LDClause"/>
        <w:rPr>
          <w:color w:val="000000"/>
        </w:rPr>
      </w:pPr>
      <w:r w:rsidRPr="00DE40B4">
        <w:rPr>
          <w:color w:val="000000"/>
        </w:rPr>
        <w:tab/>
      </w:r>
      <w:r w:rsidRPr="00DE40B4">
        <w:rPr>
          <w:color w:val="000000"/>
        </w:rPr>
        <w:tab/>
        <w:t xml:space="preserve">This instrument is the </w:t>
      </w:r>
      <w:r w:rsidRPr="00DE40B4">
        <w:rPr>
          <w:i/>
          <w:color w:val="000000"/>
        </w:rPr>
        <w:t xml:space="preserve">Part </w:t>
      </w:r>
      <w:r w:rsidR="0088354D" w:rsidRPr="00DE40B4">
        <w:rPr>
          <w:i/>
          <w:color w:val="000000"/>
        </w:rPr>
        <w:t>91</w:t>
      </w:r>
      <w:r w:rsidR="00BB2523" w:rsidRPr="00DE40B4">
        <w:rPr>
          <w:i/>
          <w:color w:val="000000"/>
        </w:rPr>
        <w:t>, Part 133 and Part 138</w:t>
      </w:r>
      <w:r w:rsidRPr="00DE40B4">
        <w:rPr>
          <w:i/>
          <w:color w:val="000000"/>
        </w:rPr>
        <w:t xml:space="preserve"> Manual</w:t>
      </w:r>
      <w:r w:rsidR="00BB2523" w:rsidRPr="00DE40B4">
        <w:rPr>
          <w:i/>
          <w:color w:val="000000"/>
        </w:rPr>
        <w:t>s</w:t>
      </w:r>
      <w:r w:rsidRPr="00DE40B4">
        <w:rPr>
          <w:i/>
          <w:color w:val="000000"/>
        </w:rPr>
        <w:t xml:space="preserve"> of Standards</w:t>
      </w:r>
      <w:r w:rsidR="00BB2523" w:rsidRPr="00DE40B4">
        <w:rPr>
          <w:i/>
          <w:color w:val="000000"/>
        </w:rPr>
        <w:t> — NVIS</w:t>
      </w:r>
      <w:r w:rsidRPr="00DE40B4">
        <w:rPr>
          <w:i/>
          <w:color w:val="000000"/>
        </w:rPr>
        <w:t xml:space="preserve"> Amendment</w:t>
      </w:r>
      <w:r w:rsidR="00BB2523" w:rsidRPr="00DE40B4">
        <w:rPr>
          <w:i/>
          <w:color w:val="000000"/>
        </w:rPr>
        <w:t>s</w:t>
      </w:r>
      <w:r w:rsidRPr="00DE40B4">
        <w:rPr>
          <w:i/>
          <w:color w:val="000000"/>
        </w:rPr>
        <w:t xml:space="preserve"> Instrument 20</w:t>
      </w:r>
      <w:r w:rsidR="008B1469" w:rsidRPr="00DE40B4">
        <w:rPr>
          <w:i/>
          <w:color w:val="000000"/>
        </w:rPr>
        <w:t>2</w:t>
      </w:r>
      <w:r w:rsidR="002A284F" w:rsidRPr="00DE40B4">
        <w:rPr>
          <w:i/>
          <w:color w:val="000000"/>
        </w:rPr>
        <w:t>1</w:t>
      </w:r>
      <w:r w:rsidRPr="00DE40B4">
        <w:rPr>
          <w:i/>
          <w:color w:val="000000"/>
        </w:rPr>
        <w:t xml:space="preserve"> (No. 1)</w:t>
      </w:r>
      <w:r w:rsidRPr="00DE40B4">
        <w:rPr>
          <w:color w:val="000000"/>
        </w:rPr>
        <w:t>.</w:t>
      </w:r>
    </w:p>
    <w:p w14:paraId="1E8D04F7" w14:textId="2D6BD3F6" w:rsidR="001441AE" w:rsidRPr="00DE40B4" w:rsidRDefault="001441AE" w:rsidP="00AF56E3">
      <w:pPr>
        <w:pStyle w:val="LDNote"/>
      </w:pPr>
      <w:r w:rsidRPr="00DE40B4">
        <w:rPr>
          <w:i/>
          <w:iCs/>
        </w:rPr>
        <w:t>Note</w:t>
      </w:r>
      <w:r w:rsidRPr="00DE40B4">
        <w:t>   NVIS is short for night vision imaging system.</w:t>
      </w:r>
    </w:p>
    <w:p w14:paraId="7EF3D2CA" w14:textId="77777777" w:rsidR="00F83E5F" w:rsidRPr="00DE40B4" w:rsidRDefault="00F83E5F" w:rsidP="00477FA5">
      <w:pPr>
        <w:pStyle w:val="LDClauseHeading"/>
        <w:rPr>
          <w:rFonts w:cs="Arial"/>
          <w:b w:val="0"/>
          <w:bCs/>
          <w:color w:val="201F1E"/>
          <w:bdr w:val="none" w:sz="0" w:space="0" w:color="auto" w:frame="1"/>
          <w:lang w:eastAsia="en-AU"/>
        </w:rPr>
      </w:pPr>
      <w:r w:rsidRPr="00DE40B4">
        <w:rPr>
          <w:rFonts w:cs="Arial"/>
          <w:bCs/>
          <w:color w:val="201F1E"/>
          <w:bdr w:val="none" w:sz="0" w:space="0" w:color="auto" w:frame="1"/>
          <w:lang w:eastAsia="en-AU"/>
        </w:rPr>
        <w:t>2</w:t>
      </w:r>
      <w:r w:rsidRPr="00DE40B4">
        <w:rPr>
          <w:rFonts w:cs="Arial"/>
          <w:bCs/>
          <w:color w:val="201F1E"/>
          <w:bdr w:val="none" w:sz="0" w:space="0" w:color="auto" w:frame="1"/>
          <w:lang w:eastAsia="en-AU"/>
        </w:rPr>
        <w:tab/>
        <w:t>Commencement</w:t>
      </w:r>
    </w:p>
    <w:p w14:paraId="6AEA7D60" w14:textId="6D61D85B" w:rsidR="00F83E5F" w:rsidRPr="00DE40B4" w:rsidRDefault="00F83E5F" w:rsidP="00477FA5">
      <w:pPr>
        <w:pStyle w:val="LDClause"/>
        <w:rPr>
          <w:color w:val="000000"/>
        </w:rPr>
      </w:pPr>
      <w:r w:rsidRPr="00DE40B4">
        <w:rPr>
          <w:color w:val="000000"/>
        </w:rPr>
        <w:tab/>
      </w:r>
      <w:r w:rsidRPr="00DE40B4">
        <w:rPr>
          <w:color w:val="000000"/>
        </w:rPr>
        <w:tab/>
      </w:r>
      <w:r w:rsidRPr="00DE40B4">
        <w:t xml:space="preserve">This instrument commences on </w:t>
      </w:r>
      <w:r w:rsidR="007065CE" w:rsidRPr="00DE40B4">
        <w:t>2 December 2021</w:t>
      </w:r>
      <w:r w:rsidRPr="00DE40B4">
        <w:rPr>
          <w:color w:val="000000"/>
        </w:rPr>
        <w:t>.</w:t>
      </w:r>
    </w:p>
    <w:p w14:paraId="40D8BE97" w14:textId="5844B0B5" w:rsidR="00F83E5F" w:rsidRPr="00DE40B4" w:rsidRDefault="00F83E5F" w:rsidP="00477FA5">
      <w:pPr>
        <w:pStyle w:val="LDClauseHeading"/>
        <w:rPr>
          <w:rFonts w:cs="Arial"/>
          <w:b w:val="0"/>
          <w:bCs/>
          <w:color w:val="201F1E"/>
          <w:bdr w:val="none" w:sz="0" w:space="0" w:color="auto" w:frame="1"/>
          <w:lang w:eastAsia="en-AU"/>
        </w:rPr>
      </w:pPr>
      <w:r w:rsidRPr="00DE40B4">
        <w:rPr>
          <w:rFonts w:cs="Arial"/>
          <w:bCs/>
          <w:color w:val="201F1E"/>
          <w:bdr w:val="none" w:sz="0" w:space="0" w:color="auto" w:frame="1"/>
          <w:lang w:eastAsia="en-AU"/>
        </w:rPr>
        <w:t>3</w:t>
      </w:r>
      <w:r w:rsidRPr="00DE40B4">
        <w:rPr>
          <w:rFonts w:cs="Arial"/>
          <w:bCs/>
          <w:color w:val="201F1E"/>
          <w:bdr w:val="none" w:sz="0" w:space="0" w:color="auto" w:frame="1"/>
          <w:lang w:eastAsia="en-AU"/>
        </w:rPr>
        <w:tab/>
        <w:t xml:space="preserve">Amendment of Part </w:t>
      </w:r>
      <w:r w:rsidR="0088354D" w:rsidRPr="00DE40B4">
        <w:rPr>
          <w:rFonts w:cs="Arial"/>
          <w:bCs/>
          <w:color w:val="201F1E"/>
          <w:bdr w:val="none" w:sz="0" w:space="0" w:color="auto" w:frame="1"/>
          <w:lang w:eastAsia="en-AU"/>
        </w:rPr>
        <w:t>91</w:t>
      </w:r>
      <w:r w:rsidRPr="00DE40B4">
        <w:rPr>
          <w:rFonts w:cs="Arial"/>
          <w:bCs/>
          <w:color w:val="201F1E"/>
          <w:bdr w:val="none" w:sz="0" w:space="0" w:color="auto" w:frame="1"/>
          <w:lang w:eastAsia="en-AU"/>
        </w:rPr>
        <w:t xml:space="preserve"> Manual of Standards</w:t>
      </w:r>
    </w:p>
    <w:p w14:paraId="5614844A" w14:textId="7AE1B194" w:rsidR="00F83E5F" w:rsidRPr="00DE40B4" w:rsidRDefault="00F83E5F" w:rsidP="00477FA5">
      <w:pPr>
        <w:pStyle w:val="LDClause"/>
      </w:pPr>
      <w:r w:rsidRPr="00DE40B4">
        <w:tab/>
      </w:r>
      <w:r w:rsidRPr="00DE40B4">
        <w:tab/>
        <w:t xml:space="preserve">Schedule 1 amends </w:t>
      </w:r>
      <w:r w:rsidR="0088354D" w:rsidRPr="00DE40B4">
        <w:rPr>
          <w:i/>
        </w:rPr>
        <w:t>Part 91 (General Operating and Flight Rules) Manual of Standards 2020</w:t>
      </w:r>
      <w:r w:rsidRPr="00DE40B4">
        <w:t>.</w:t>
      </w:r>
    </w:p>
    <w:p w14:paraId="6C34605A" w14:textId="005995BB" w:rsidR="00531D31" w:rsidRPr="00DE40B4" w:rsidRDefault="00531D31" w:rsidP="00477FA5">
      <w:pPr>
        <w:pStyle w:val="LDClauseHeading"/>
        <w:rPr>
          <w:rFonts w:cs="Arial"/>
          <w:b w:val="0"/>
          <w:bCs/>
          <w:color w:val="201F1E"/>
          <w:bdr w:val="none" w:sz="0" w:space="0" w:color="auto" w:frame="1"/>
          <w:lang w:eastAsia="en-AU"/>
        </w:rPr>
      </w:pPr>
      <w:r w:rsidRPr="00DE40B4">
        <w:rPr>
          <w:rFonts w:cs="Arial"/>
          <w:bCs/>
          <w:color w:val="201F1E"/>
          <w:bdr w:val="none" w:sz="0" w:space="0" w:color="auto" w:frame="1"/>
          <w:lang w:eastAsia="en-AU"/>
        </w:rPr>
        <w:t>4</w:t>
      </w:r>
      <w:r w:rsidRPr="00DE40B4">
        <w:rPr>
          <w:rFonts w:cs="Arial"/>
          <w:bCs/>
          <w:color w:val="201F1E"/>
          <w:bdr w:val="none" w:sz="0" w:space="0" w:color="auto" w:frame="1"/>
          <w:lang w:eastAsia="en-AU"/>
        </w:rPr>
        <w:tab/>
        <w:t>Amendment of Part 13</w:t>
      </w:r>
      <w:r w:rsidR="00BB2523" w:rsidRPr="00DE40B4">
        <w:rPr>
          <w:rFonts w:cs="Arial"/>
          <w:bCs/>
          <w:color w:val="201F1E"/>
          <w:bdr w:val="none" w:sz="0" w:space="0" w:color="auto" w:frame="1"/>
          <w:lang w:eastAsia="en-AU"/>
        </w:rPr>
        <w:t>3</w:t>
      </w:r>
      <w:r w:rsidRPr="00DE40B4">
        <w:rPr>
          <w:rFonts w:cs="Arial"/>
          <w:bCs/>
          <w:color w:val="201F1E"/>
          <w:bdr w:val="none" w:sz="0" w:space="0" w:color="auto" w:frame="1"/>
          <w:lang w:eastAsia="en-AU"/>
        </w:rPr>
        <w:t xml:space="preserve"> Manual of Standards</w:t>
      </w:r>
    </w:p>
    <w:p w14:paraId="30614080" w14:textId="213C1CB5" w:rsidR="00531D31" w:rsidRPr="00DE40B4" w:rsidRDefault="00531D31" w:rsidP="008D62D7">
      <w:pPr>
        <w:pStyle w:val="LDClause"/>
      </w:pPr>
      <w:r w:rsidRPr="00DE40B4">
        <w:tab/>
      </w:r>
      <w:r w:rsidRPr="00DE40B4">
        <w:tab/>
        <w:t xml:space="preserve">Schedule </w:t>
      </w:r>
      <w:r w:rsidR="00BB2523" w:rsidRPr="00DE40B4">
        <w:t>2</w:t>
      </w:r>
      <w:r w:rsidRPr="00DE40B4">
        <w:t xml:space="preserve"> amends </w:t>
      </w:r>
      <w:r w:rsidR="00BB2523" w:rsidRPr="00DE40B4">
        <w:rPr>
          <w:i/>
          <w:color w:val="000000" w:themeColor="text1"/>
        </w:rPr>
        <w:t>Part 133 (Australian Air Transport Operations—Rotorcraft) Manual of Standards 2020</w:t>
      </w:r>
      <w:r w:rsidRPr="00DE40B4">
        <w:t>.</w:t>
      </w:r>
    </w:p>
    <w:p w14:paraId="767D1294" w14:textId="5F5FDCEC" w:rsidR="00BB2523" w:rsidRPr="00DE40B4" w:rsidRDefault="00BB2523" w:rsidP="00477FA5">
      <w:pPr>
        <w:pStyle w:val="LDClauseHeading"/>
        <w:rPr>
          <w:rFonts w:cs="Arial"/>
          <w:b w:val="0"/>
          <w:bCs/>
          <w:color w:val="201F1E"/>
          <w:bdr w:val="none" w:sz="0" w:space="0" w:color="auto" w:frame="1"/>
          <w:lang w:eastAsia="en-AU"/>
        </w:rPr>
      </w:pPr>
      <w:r w:rsidRPr="00DE40B4">
        <w:rPr>
          <w:rFonts w:cs="Arial"/>
          <w:bCs/>
          <w:color w:val="201F1E"/>
          <w:bdr w:val="none" w:sz="0" w:space="0" w:color="auto" w:frame="1"/>
          <w:lang w:eastAsia="en-AU"/>
        </w:rPr>
        <w:t>5</w:t>
      </w:r>
      <w:r w:rsidRPr="00DE40B4">
        <w:rPr>
          <w:rFonts w:cs="Arial"/>
          <w:bCs/>
          <w:color w:val="201F1E"/>
          <w:bdr w:val="none" w:sz="0" w:space="0" w:color="auto" w:frame="1"/>
          <w:lang w:eastAsia="en-AU"/>
        </w:rPr>
        <w:tab/>
        <w:t>Amendment of Part 138 Manual of Standards</w:t>
      </w:r>
    </w:p>
    <w:p w14:paraId="373EA5D6" w14:textId="3D3BEA44" w:rsidR="00BB2523" w:rsidRPr="00DE40B4" w:rsidRDefault="00BB2523" w:rsidP="00477FA5">
      <w:pPr>
        <w:pStyle w:val="LDClause"/>
      </w:pPr>
      <w:r w:rsidRPr="00DE40B4">
        <w:tab/>
      </w:r>
      <w:r w:rsidRPr="00DE40B4">
        <w:tab/>
        <w:t xml:space="preserve">Schedule 3 amends </w:t>
      </w:r>
      <w:r w:rsidRPr="00DE40B4">
        <w:rPr>
          <w:i/>
        </w:rPr>
        <w:t>Part 138 (Aerial Work Operations) Manual of Standards 2020</w:t>
      </w:r>
      <w:r w:rsidRPr="00DE40B4">
        <w:t>.</w:t>
      </w:r>
    </w:p>
    <w:p w14:paraId="6C23F820" w14:textId="31B15C20" w:rsidR="00F83E5F" w:rsidRPr="00DE40B4" w:rsidRDefault="00F83E5F" w:rsidP="00AC2167">
      <w:pPr>
        <w:pStyle w:val="LDScheduleheading"/>
      </w:pPr>
      <w:r w:rsidRPr="00DE40B4">
        <w:t>Schedule 1</w:t>
      </w:r>
      <w:r w:rsidRPr="00DE40B4">
        <w:tab/>
      </w:r>
      <w:r w:rsidR="00BB2523" w:rsidRPr="00DE40B4">
        <w:t xml:space="preserve">NVIS </w:t>
      </w:r>
      <w:r w:rsidRPr="00DE40B4">
        <w:t>Amendments</w:t>
      </w:r>
      <w:r w:rsidR="00531D31" w:rsidRPr="00DE40B4">
        <w:t> — Part 91 MOS</w:t>
      </w:r>
    </w:p>
    <w:p w14:paraId="00566B0D" w14:textId="61CAF322" w:rsidR="000F7C33" w:rsidRPr="00DE40B4" w:rsidRDefault="000F7C33" w:rsidP="00477FA5">
      <w:pPr>
        <w:pStyle w:val="LDAmendHeading"/>
        <w:keepNext w:val="0"/>
        <w:spacing w:before="120"/>
      </w:pPr>
      <w:r w:rsidRPr="00DE40B4">
        <w:t>[</w:t>
      </w:r>
      <w:fldSimple w:instr=" SEQ InstNo \* MERGEFORMAT ">
        <w:r w:rsidR="00CB614C">
          <w:rPr>
            <w:noProof/>
          </w:rPr>
          <w:t>1</w:t>
        </w:r>
      </w:fldSimple>
      <w:r w:rsidRPr="00DE40B4">
        <w:t>]</w:t>
      </w:r>
      <w:r w:rsidRPr="00DE40B4">
        <w:tab/>
        <w:t>Subsection 1.07</w:t>
      </w:r>
      <w:r w:rsidR="00782821" w:rsidRPr="00DE40B4">
        <w:t> </w:t>
      </w:r>
      <w:r w:rsidRPr="00DE40B4">
        <w:t>(6), Definitions and abbreviations</w:t>
      </w:r>
    </w:p>
    <w:p w14:paraId="0E558115" w14:textId="24A913AF" w:rsidR="000F7C33" w:rsidRPr="00DE40B4" w:rsidRDefault="000F7C33" w:rsidP="000F7C33">
      <w:pPr>
        <w:pStyle w:val="LDAmendInstruction"/>
      </w:pPr>
      <w:r w:rsidRPr="00DE40B4">
        <w:t>insert</w:t>
      </w:r>
    </w:p>
    <w:p w14:paraId="53AB1229" w14:textId="41DE3EF6" w:rsidR="00AC759A" w:rsidRPr="00DE40B4" w:rsidRDefault="00AC759A" w:rsidP="008D62D7">
      <w:pPr>
        <w:pStyle w:val="LDdefinition"/>
        <w:rPr>
          <w:iCs/>
          <w:lang w:eastAsia="en-AU"/>
        </w:rPr>
      </w:pPr>
      <w:r w:rsidRPr="00DE40B4">
        <w:rPr>
          <w:b/>
          <w:bCs/>
          <w:i/>
          <w:lang w:eastAsia="en-AU"/>
        </w:rPr>
        <w:t xml:space="preserve">NVIS firebombing </w:t>
      </w:r>
      <w:r w:rsidRPr="00DE40B4">
        <w:rPr>
          <w:iCs/>
          <w:lang w:eastAsia="en-AU"/>
        </w:rPr>
        <w:t xml:space="preserve">has the meaning given </w:t>
      </w:r>
      <w:r w:rsidR="003D2682" w:rsidRPr="00DE40B4">
        <w:rPr>
          <w:iCs/>
          <w:lang w:eastAsia="en-AU"/>
        </w:rPr>
        <w:t>by</w:t>
      </w:r>
      <w:r w:rsidRPr="00DE40B4">
        <w:rPr>
          <w:iCs/>
          <w:lang w:eastAsia="en-AU"/>
        </w:rPr>
        <w:t xml:space="preserve"> subsection 12.03</w:t>
      </w:r>
      <w:r w:rsidR="00782821" w:rsidRPr="00DE40B4">
        <w:rPr>
          <w:iCs/>
          <w:lang w:eastAsia="en-AU"/>
        </w:rPr>
        <w:t> </w:t>
      </w:r>
      <w:r w:rsidRPr="00DE40B4">
        <w:rPr>
          <w:iCs/>
          <w:lang w:eastAsia="en-AU"/>
        </w:rPr>
        <w:t>(1) of the Part 138 MOS.</w:t>
      </w:r>
    </w:p>
    <w:p w14:paraId="64E49E3C" w14:textId="06223485" w:rsidR="00AC759A" w:rsidRPr="00DE40B4" w:rsidRDefault="00AC759A" w:rsidP="008D62D7">
      <w:pPr>
        <w:pStyle w:val="LDdefinition"/>
        <w:rPr>
          <w:iCs/>
          <w:lang w:eastAsia="en-AU"/>
        </w:rPr>
      </w:pPr>
      <w:r w:rsidRPr="00DE40B4">
        <w:rPr>
          <w:b/>
          <w:bCs/>
          <w:i/>
          <w:lang w:eastAsia="en-AU"/>
        </w:rPr>
        <w:t xml:space="preserve">NVIS fire mapping </w:t>
      </w:r>
      <w:r w:rsidRPr="00DE40B4">
        <w:rPr>
          <w:iCs/>
          <w:lang w:eastAsia="en-AU"/>
        </w:rPr>
        <w:t xml:space="preserve">has the meaning given </w:t>
      </w:r>
      <w:r w:rsidR="003D2682" w:rsidRPr="00DE40B4">
        <w:rPr>
          <w:iCs/>
          <w:lang w:eastAsia="en-AU"/>
        </w:rPr>
        <w:t>by</w:t>
      </w:r>
      <w:r w:rsidRPr="00DE40B4">
        <w:rPr>
          <w:iCs/>
          <w:lang w:eastAsia="en-AU"/>
        </w:rPr>
        <w:t xml:space="preserve"> subsection 12.03</w:t>
      </w:r>
      <w:r w:rsidR="00782821" w:rsidRPr="00DE40B4">
        <w:rPr>
          <w:iCs/>
          <w:lang w:eastAsia="en-AU"/>
        </w:rPr>
        <w:t> </w:t>
      </w:r>
      <w:r w:rsidRPr="00DE40B4">
        <w:rPr>
          <w:iCs/>
          <w:lang w:eastAsia="en-AU"/>
        </w:rPr>
        <w:t>(1) of the Part 138 MOS.</w:t>
      </w:r>
    </w:p>
    <w:p w14:paraId="39B79A99" w14:textId="69457AED" w:rsidR="00AC759A" w:rsidRPr="00DE40B4" w:rsidRDefault="00AC759A" w:rsidP="008D62D7">
      <w:pPr>
        <w:pStyle w:val="LDdefinition"/>
        <w:rPr>
          <w:b/>
          <w:bCs/>
          <w:i/>
          <w:lang w:eastAsia="en-AU"/>
        </w:rPr>
      </w:pPr>
      <w:r w:rsidRPr="00DE40B4">
        <w:rPr>
          <w:b/>
          <w:bCs/>
          <w:i/>
          <w:lang w:eastAsia="en-AU"/>
        </w:rPr>
        <w:t xml:space="preserve">NVIS incendiary dropping </w:t>
      </w:r>
      <w:r w:rsidRPr="00DE40B4">
        <w:rPr>
          <w:iCs/>
          <w:lang w:eastAsia="en-AU"/>
        </w:rPr>
        <w:t xml:space="preserve">has the meaning given </w:t>
      </w:r>
      <w:r w:rsidR="003D2682" w:rsidRPr="00DE40B4">
        <w:rPr>
          <w:iCs/>
          <w:lang w:eastAsia="en-AU"/>
        </w:rPr>
        <w:t>by</w:t>
      </w:r>
      <w:r w:rsidRPr="00DE40B4">
        <w:rPr>
          <w:iCs/>
          <w:lang w:eastAsia="en-AU"/>
        </w:rPr>
        <w:t xml:space="preserve"> subsection 12.03</w:t>
      </w:r>
      <w:r w:rsidR="00782821" w:rsidRPr="00DE40B4">
        <w:rPr>
          <w:iCs/>
          <w:lang w:eastAsia="en-AU"/>
        </w:rPr>
        <w:t> </w:t>
      </w:r>
      <w:r w:rsidRPr="00DE40B4">
        <w:rPr>
          <w:iCs/>
          <w:lang w:eastAsia="en-AU"/>
        </w:rPr>
        <w:t>(1) of the Part</w:t>
      </w:r>
      <w:r w:rsidR="00782821" w:rsidRPr="00DE40B4">
        <w:rPr>
          <w:iCs/>
          <w:lang w:eastAsia="en-AU"/>
        </w:rPr>
        <w:t> </w:t>
      </w:r>
      <w:r w:rsidRPr="00DE40B4">
        <w:rPr>
          <w:iCs/>
          <w:lang w:eastAsia="en-AU"/>
        </w:rPr>
        <w:t>138 MOS.</w:t>
      </w:r>
    </w:p>
    <w:p w14:paraId="1CF6D5DB" w14:textId="2989C12C" w:rsidR="000F7C33" w:rsidRPr="00DE40B4" w:rsidRDefault="000F7C33" w:rsidP="008D62D7">
      <w:pPr>
        <w:pStyle w:val="LDdefinition"/>
        <w:rPr>
          <w:iCs/>
          <w:lang w:eastAsia="en-AU"/>
        </w:rPr>
      </w:pPr>
      <w:r w:rsidRPr="00DE40B4">
        <w:rPr>
          <w:b/>
          <w:bCs/>
          <w:i/>
          <w:lang w:eastAsia="en-AU"/>
        </w:rPr>
        <w:t>NVIS operation</w:t>
      </w:r>
      <w:r w:rsidRPr="00DE40B4">
        <w:rPr>
          <w:iCs/>
          <w:lang w:eastAsia="en-AU"/>
        </w:rPr>
        <w:t xml:space="preserve"> </w:t>
      </w:r>
      <w:r w:rsidR="00534E71" w:rsidRPr="00DE40B4">
        <w:rPr>
          <w:iCs/>
          <w:lang w:eastAsia="en-AU"/>
        </w:rPr>
        <w:t>h</w:t>
      </w:r>
      <w:r w:rsidRPr="00DE40B4">
        <w:rPr>
          <w:iCs/>
          <w:lang w:eastAsia="en-AU"/>
        </w:rPr>
        <w:t>as the meaning given in subsection 3</w:t>
      </w:r>
      <w:r w:rsidR="00B67AE9" w:rsidRPr="00DE40B4">
        <w:rPr>
          <w:iCs/>
          <w:lang w:eastAsia="en-AU"/>
        </w:rPr>
        <w:t>.02</w:t>
      </w:r>
      <w:r w:rsidR="00782821" w:rsidRPr="00DE40B4">
        <w:rPr>
          <w:iCs/>
          <w:lang w:eastAsia="en-AU"/>
        </w:rPr>
        <w:t> </w:t>
      </w:r>
      <w:r w:rsidR="00AC759A" w:rsidRPr="00DE40B4">
        <w:rPr>
          <w:iCs/>
          <w:lang w:eastAsia="en-AU"/>
        </w:rPr>
        <w:t>(1)</w:t>
      </w:r>
      <w:r w:rsidRPr="00DE40B4">
        <w:rPr>
          <w:iCs/>
          <w:lang w:eastAsia="en-AU"/>
        </w:rPr>
        <w:t xml:space="preserve"> of this MOS.</w:t>
      </w:r>
    </w:p>
    <w:p w14:paraId="43F16D6A" w14:textId="24C47E1E" w:rsidR="00674187" w:rsidRPr="00DE40B4" w:rsidRDefault="00674187" w:rsidP="008D62D7">
      <w:pPr>
        <w:pStyle w:val="LDAmendHeading"/>
        <w:keepNext w:val="0"/>
        <w:spacing w:before="120"/>
      </w:pPr>
      <w:r w:rsidRPr="00DE40B4">
        <w:lastRenderedPageBreak/>
        <w:t>[</w:t>
      </w:r>
      <w:r w:rsidR="00A361CB" w:rsidRPr="00DE40B4">
        <w:t>2</w:t>
      </w:r>
      <w:r w:rsidRPr="00DE40B4">
        <w:t>]</w:t>
      </w:r>
      <w:r w:rsidRPr="00DE40B4">
        <w:tab/>
        <w:t>Section 2.07, Table 2.07</w:t>
      </w:r>
      <w:r w:rsidR="00B83144" w:rsidRPr="00DE40B4">
        <w:t> </w:t>
      </w:r>
      <w:r w:rsidRPr="00DE40B4">
        <w:t>(3)</w:t>
      </w:r>
      <w:r w:rsidR="003C04DE" w:rsidRPr="00DE40B4">
        <w:t>, item 2</w:t>
      </w:r>
    </w:p>
    <w:p w14:paraId="1FFF5DBE" w14:textId="7B93302B" w:rsidR="00674187" w:rsidRPr="00DE40B4" w:rsidRDefault="00674187" w:rsidP="00E617DD">
      <w:pPr>
        <w:pStyle w:val="LDAmendInstruction"/>
        <w:spacing w:after="240"/>
      </w:pPr>
      <w:r w:rsidRPr="00DE40B4">
        <w:t>repeal and substitute</w:t>
      </w:r>
    </w:p>
    <w:tbl>
      <w:tblPr>
        <w:tblStyle w:val="TableGrid"/>
        <w:tblW w:w="5000" w:type="pct"/>
        <w:tblLook w:val="04A0" w:firstRow="1" w:lastRow="0" w:firstColumn="1" w:lastColumn="0" w:noHBand="0" w:noVBand="1"/>
      </w:tblPr>
      <w:tblGrid>
        <w:gridCol w:w="762"/>
        <w:gridCol w:w="1208"/>
        <w:gridCol w:w="1207"/>
        <w:gridCol w:w="1671"/>
        <w:gridCol w:w="1244"/>
        <w:gridCol w:w="1701"/>
        <w:gridCol w:w="1493"/>
      </w:tblGrid>
      <w:tr w:rsidR="003C04DE" w:rsidRPr="00DE40B4" w14:paraId="52E34FFA" w14:textId="77777777" w:rsidTr="008D62D7">
        <w:tc>
          <w:tcPr>
            <w:tcW w:w="410" w:type="pct"/>
          </w:tcPr>
          <w:p w14:paraId="05F60E8A" w14:textId="77777777" w:rsidR="003C04DE" w:rsidRPr="00DE40B4" w:rsidRDefault="003C04DE" w:rsidP="00281901">
            <w:pPr>
              <w:pStyle w:val="LDTabletext"/>
              <w:tabs>
                <w:tab w:val="clear" w:pos="1134"/>
                <w:tab w:val="clear" w:pos="1276"/>
                <w:tab w:val="clear" w:pos="1843"/>
                <w:tab w:val="clear" w:pos="1985"/>
                <w:tab w:val="clear" w:pos="2552"/>
                <w:tab w:val="clear" w:pos="2693"/>
              </w:tabs>
              <w:rPr>
                <w:sz w:val="21"/>
                <w:szCs w:val="21"/>
              </w:rPr>
            </w:pPr>
            <w:r w:rsidRPr="00DE40B4">
              <w:rPr>
                <w:sz w:val="21"/>
                <w:szCs w:val="21"/>
              </w:rPr>
              <w:t>2</w:t>
            </w:r>
          </w:p>
        </w:tc>
        <w:tc>
          <w:tcPr>
            <w:tcW w:w="650" w:type="pct"/>
          </w:tcPr>
          <w:p w14:paraId="4B98847F" w14:textId="30B4F46F" w:rsidR="003C04DE" w:rsidRPr="00DE40B4" w:rsidRDefault="003C04DE" w:rsidP="00281901">
            <w:pPr>
              <w:pStyle w:val="LDTabletext"/>
              <w:rPr>
                <w:sz w:val="21"/>
                <w:szCs w:val="21"/>
              </w:rPr>
            </w:pPr>
            <w:r w:rsidRPr="00DE40B4">
              <w:rPr>
                <w:sz w:val="21"/>
                <w:szCs w:val="21"/>
              </w:rPr>
              <w:t>Aircraft</w:t>
            </w:r>
          </w:p>
        </w:tc>
        <w:tc>
          <w:tcPr>
            <w:tcW w:w="650" w:type="pct"/>
          </w:tcPr>
          <w:p w14:paraId="351FD71A" w14:textId="77777777" w:rsidR="003C04DE" w:rsidRPr="00DE40B4" w:rsidRDefault="003C04DE" w:rsidP="00281901">
            <w:pPr>
              <w:pStyle w:val="LDTabletext"/>
              <w:tabs>
                <w:tab w:val="clear" w:pos="1134"/>
                <w:tab w:val="clear" w:pos="1276"/>
                <w:tab w:val="clear" w:pos="1843"/>
                <w:tab w:val="clear" w:pos="1985"/>
                <w:tab w:val="clear" w:pos="2552"/>
                <w:tab w:val="clear" w:pos="2693"/>
              </w:tabs>
              <w:rPr>
                <w:sz w:val="21"/>
                <w:szCs w:val="21"/>
              </w:rPr>
            </w:pPr>
            <w:r w:rsidRPr="00DE40B4">
              <w:rPr>
                <w:sz w:val="21"/>
                <w:szCs w:val="21"/>
              </w:rPr>
              <w:t>A, B, C, E or G</w:t>
            </w:r>
          </w:p>
        </w:tc>
        <w:tc>
          <w:tcPr>
            <w:tcW w:w="900" w:type="pct"/>
          </w:tcPr>
          <w:p w14:paraId="218BC78E" w14:textId="2127032B" w:rsidR="003C04DE" w:rsidRPr="00DE40B4" w:rsidRDefault="003C04DE" w:rsidP="00B83144">
            <w:pPr>
              <w:pStyle w:val="LDTabletext"/>
              <w:tabs>
                <w:tab w:val="clear" w:pos="1134"/>
                <w:tab w:val="clear" w:pos="1276"/>
                <w:tab w:val="clear" w:pos="1843"/>
                <w:tab w:val="clear" w:pos="1985"/>
                <w:tab w:val="clear" w:pos="2552"/>
                <w:tab w:val="clear" w:pos="2693"/>
              </w:tabs>
              <w:rPr>
                <w:sz w:val="21"/>
                <w:szCs w:val="21"/>
              </w:rPr>
            </w:pPr>
            <w:r w:rsidRPr="00DE40B4">
              <w:rPr>
                <w:sz w:val="21"/>
                <w:szCs w:val="21"/>
              </w:rPr>
              <w:t>Below 10 000</w:t>
            </w:r>
            <w:r w:rsidR="00B83144" w:rsidRPr="00DE40B4">
              <w:rPr>
                <w:sz w:val="21"/>
                <w:szCs w:val="21"/>
              </w:rPr>
              <w:t> </w:t>
            </w:r>
            <w:r w:rsidRPr="00DE40B4">
              <w:rPr>
                <w:sz w:val="21"/>
                <w:szCs w:val="21"/>
              </w:rPr>
              <w:t>ft AMSL</w:t>
            </w:r>
          </w:p>
        </w:tc>
        <w:tc>
          <w:tcPr>
            <w:tcW w:w="670" w:type="pct"/>
          </w:tcPr>
          <w:p w14:paraId="0A735487" w14:textId="77777777" w:rsidR="003C04DE" w:rsidRPr="00DE40B4" w:rsidRDefault="003C04DE" w:rsidP="00281901">
            <w:pPr>
              <w:pStyle w:val="LDTabletext"/>
              <w:tabs>
                <w:tab w:val="clear" w:pos="1134"/>
                <w:tab w:val="clear" w:pos="1276"/>
                <w:tab w:val="clear" w:pos="1843"/>
                <w:tab w:val="clear" w:pos="1985"/>
                <w:tab w:val="clear" w:pos="2552"/>
                <w:tab w:val="clear" w:pos="2693"/>
              </w:tabs>
              <w:rPr>
                <w:sz w:val="21"/>
                <w:szCs w:val="21"/>
              </w:rPr>
            </w:pPr>
            <w:r w:rsidRPr="00DE40B4">
              <w:rPr>
                <w:sz w:val="21"/>
                <w:szCs w:val="21"/>
              </w:rPr>
              <w:t>5 000 m</w:t>
            </w:r>
          </w:p>
        </w:tc>
        <w:tc>
          <w:tcPr>
            <w:tcW w:w="916" w:type="pct"/>
          </w:tcPr>
          <w:p w14:paraId="057E6C87" w14:textId="77777777" w:rsidR="003C04DE" w:rsidRPr="00DE40B4" w:rsidRDefault="003C04DE" w:rsidP="00281901">
            <w:pPr>
              <w:pStyle w:val="LDTabletext"/>
              <w:tabs>
                <w:tab w:val="clear" w:pos="1134"/>
                <w:tab w:val="clear" w:pos="1276"/>
                <w:tab w:val="clear" w:pos="1843"/>
                <w:tab w:val="clear" w:pos="1985"/>
                <w:tab w:val="clear" w:pos="2552"/>
                <w:tab w:val="clear" w:pos="2693"/>
              </w:tabs>
              <w:rPr>
                <w:sz w:val="21"/>
                <w:szCs w:val="21"/>
              </w:rPr>
            </w:pPr>
            <w:r w:rsidRPr="00DE40B4">
              <w:rPr>
                <w:sz w:val="21"/>
                <w:szCs w:val="21"/>
              </w:rPr>
              <w:t>1 500 m horizontal</w:t>
            </w:r>
          </w:p>
          <w:p w14:paraId="5E163455" w14:textId="77777777" w:rsidR="003C04DE" w:rsidRPr="00DE40B4" w:rsidRDefault="003C04DE" w:rsidP="00281901">
            <w:pPr>
              <w:pStyle w:val="LDTabletext"/>
              <w:tabs>
                <w:tab w:val="clear" w:pos="1134"/>
                <w:tab w:val="clear" w:pos="1276"/>
                <w:tab w:val="clear" w:pos="1843"/>
                <w:tab w:val="clear" w:pos="1985"/>
                <w:tab w:val="clear" w:pos="2552"/>
                <w:tab w:val="clear" w:pos="2693"/>
              </w:tabs>
              <w:spacing w:before="120"/>
              <w:rPr>
                <w:sz w:val="21"/>
                <w:szCs w:val="21"/>
              </w:rPr>
            </w:pPr>
            <w:r w:rsidRPr="00DE40B4">
              <w:rPr>
                <w:sz w:val="21"/>
                <w:szCs w:val="21"/>
              </w:rPr>
              <w:t>1 000 ft vertical</w:t>
            </w:r>
          </w:p>
        </w:tc>
        <w:tc>
          <w:tcPr>
            <w:tcW w:w="804" w:type="pct"/>
          </w:tcPr>
          <w:p w14:paraId="14E2910D" w14:textId="77777777" w:rsidR="003C04DE" w:rsidRPr="00DE40B4" w:rsidRDefault="003C04DE" w:rsidP="00281901">
            <w:pPr>
              <w:pStyle w:val="LDTabletext"/>
              <w:tabs>
                <w:tab w:val="clear" w:pos="1134"/>
                <w:tab w:val="clear" w:pos="1276"/>
                <w:tab w:val="clear" w:pos="1843"/>
                <w:tab w:val="clear" w:pos="1985"/>
                <w:tab w:val="clear" w:pos="2552"/>
                <w:tab w:val="clear" w:pos="2693"/>
              </w:tabs>
              <w:rPr>
                <w:sz w:val="21"/>
                <w:szCs w:val="21"/>
              </w:rPr>
            </w:pPr>
          </w:p>
        </w:tc>
      </w:tr>
      <w:tr w:rsidR="003C04DE" w:rsidRPr="00DE40B4" w14:paraId="6501164D" w14:textId="77777777" w:rsidTr="008D62D7">
        <w:tc>
          <w:tcPr>
            <w:tcW w:w="410" w:type="pct"/>
          </w:tcPr>
          <w:p w14:paraId="758002C2" w14:textId="24480FCF" w:rsidR="003C04DE" w:rsidRPr="00DE40B4" w:rsidRDefault="003C04DE" w:rsidP="00281901">
            <w:pPr>
              <w:pStyle w:val="LDTabletext"/>
              <w:tabs>
                <w:tab w:val="clear" w:pos="1134"/>
                <w:tab w:val="clear" w:pos="1276"/>
                <w:tab w:val="clear" w:pos="1843"/>
                <w:tab w:val="clear" w:pos="1985"/>
                <w:tab w:val="clear" w:pos="2552"/>
                <w:tab w:val="clear" w:pos="2693"/>
              </w:tabs>
              <w:rPr>
                <w:sz w:val="21"/>
                <w:szCs w:val="21"/>
              </w:rPr>
            </w:pPr>
            <w:r w:rsidRPr="00DE40B4">
              <w:rPr>
                <w:sz w:val="21"/>
                <w:szCs w:val="21"/>
              </w:rPr>
              <w:t>2A</w:t>
            </w:r>
          </w:p>
        </w:tc>
        <w:tc>
          <w:tcPr>
            <w:tcW w:w="650" w:type="pct"/>
          </w:tcPr>
          <w:p w14:paraId="4AF6BD9E" w14:textId="2912257C" w:rsidR="003C04DE" w:rsidRPr="00DE40B4" w:rsidRDefault="001C4D9B" w:rsidP="00281901">
            <w:pPr>
              <w:pStyle w:val="LDTabletext"/>
              <w:rPr>
                <w:sz w:val="21"/>
                <w:szCs w:val="21"/>
              </w:rPr>
            </w:pPr>
            <w:r w:rsidRPr="00DE40B4">
              <w:rPr>
                <w:sz w:val="21"/>
                <w:szCs w:val="21"/>
              </w:rPr>
              <w:t>Aircraft</w:t>
            </w:r>
          </w:p>
        </w:tc>
        <w:tc>
          <w:tcPr>
            <w:tcW w:w="650" w:type="pct"/>
          </w:tcPr>
          <w:p w14:paraId="76D53B06" w14:textId="77777777" w:rsidR="003C04DE" w:rsidRPr="00DE40B4" w:rsidRDefault="003C04DE" w:rsidP="00281901">
            <w:pPr>
              <w:pStyle w:val="LDTabletext"/>
              <w:tabs>
                <w:tab w:val="clear" w:pos="1134"/>
                <w:tab w:val="clear" w:pos="1276"/>
                <w:tab w:val="clear" w:pos="1843"/>
                <w:tab w:val="clear" w:pos="1985"/>
                <w:tab w:val="clear" w:pos="2552"/>
                <w:tab w:val="clear" w:pos="2693"/>
              </w:tabs>
              <w:rPr>
                <w:sz w:val="21"/>
                <w:szCs w:val="21"/>
              </w:rPr>
            </w:pPr>
            <w:r w:rsidRPr="00DE40B4">
              <w:rPr>
                <w:sz w:val="21"/>
                <w:szCs w:val="21"/>
              </w:rPr>
              <w:t>C</w:t>
            </w:r>
          </w:p>
        </w:tc>
        <w:tc>
          <w:tcPr>
            <w:tcW w:w="900" w:type="pct"/>
          </w:tcPr>
          <w:p w14:paraId="6D465335" w14:textId="70B139EC" w:rsidR="003C04DE" w:rsidRPr="00DE40B4" w:rsidRDefault="003C04DE" w:rsidP="00B83144">
            <w:pPr>
              <w:pStyle w:val="LDTabletext"/>
              <w:tabs>
                <w:tab w:val="clear" w:pos="1134"/>
                <w:tab w:val="clear" w:pos="1276"/>
                <w:tab w:val="clear" w:pos="1843"/>
                <w:tab w:val="clear" w:pos="1985"/>
                <w:tab w:val="clear" w:pos="2552"/>
                <w:tab w:val="clear" w:pos="2693"/>
              </w:tabs>
              <w:rPr>
                <w:sz w:val="21"/>
                <w:szCs w:val="21"/>
              </w:rPr>
            </w:pPr>
            <w:r w:rsidRPr="00DE40B4">
              <w:rPr>
                <w:sz w:val="21"/>
                <w:szCs w:val="21"/>
              </w:rPr>
              <w:t>Below 10 000</w:t>
            </w:r>
            <w:r w:rsidR="00B83144" w:rsidRPr="00DE40B4">
              <w:rPr>
                <w:sz w:val="21"/>
                <w:szCs w:val="21"/>
              </w:rPr>
              <w:t> </w:t>
            </w:r>
            <w:r w:rsidRPr="00DE40B4">
              <w:rPr>
                <w:sz w:val="21"/>
                <w:szCs w:val="21"/>
              </w:rPr>
              <w:t>ft AMSL</w:t>
            </w:r>
          </w:p>
        </w:tc>
        <w:tc>
          <w:tcPr>
            <w:tcW w:w="670" w:type="pct"/>
          </w:tcPr>
          <w:p w14:paraId="3DF3062D" w14:textId="77777777" w:rsidR="003C04DE" w:rsidRPr="00DE40B4" w:rsidRDefault="003C04DE" w:rsidP="00281901">
            <w:pPr>
              <w:pStyle w:val="LDTabletext"/>
              <w:tabs>
                <w:tab w:val="clear" w:pos="1134"/>
                <w:tab w:val="clear" w:pos="1276"/>
                <w:tab w:val="clear" w:pos="1843"/>
                <w:tab w:val="clear" w:pos="1985"/>
                <w:tab w:val="clear" w:pos="2552"/>
                <w:tab w:val="clear" w:pos="2693"/>
              </w:tabs>
              <w:rPr>
                <w:sz w:val="21"/>
                <w:szCs w:val="21"/>
              </w:rPr>
            </w:pPr>
            <w:r w:rsidRPr="00DE40B4">
              <w:rPr>
                <w:sz w:val="21"/>
                <w:szCs w:val="21"/>
              </w:rPr>
              <w:t>5 000 m</w:t>
            </w:r>
          </w:p>
        </w:tc>
        <w:tc>
          <w:tcPr>
            <w:tcW w:w="916" w:type="pct"/>
          </w:tcPr>
          <w:p w14:paraId="2F40B1CF" w14:textId="77777777" w:rsidR="003C04DE" w:rsidRPr="00DE40B4" w:rsidRDefault="003C04DE" w:rsidP="00281901">
            <w:pPr>
              <w:pStyle w:val="LDTabletext"/>
              <w:tabs>
                <w:tab w:val="clear" w:pos="1134"/>
                <w:tab w:val="clear" w:pos="1276"/>
                <w:tab w:val="clear" w:pos="1843"/>
                <w:tab w:val="clear" w:pos="1985"/>
                <w:tab w:val="clear" w:pos="2552"/>
                <w:tab w:val="clear" w:pos="2693"/>
              </w:tabs>
              <w:rPr>
                <w:sz w:val="21"/>
                <w:szCs w:val="21"/>
              </w:rPr>
            </w:pPr>
            <w:r w:rsidRPr="00DE40B4">
              <w:rPr>
                <w:sz w:val="21"/>
                <w:szCs w:val="21"/>
              </w:rPr>
              <w:t>Clear of cloud</w:t>
            </w:r>
          </w:p>
        </w:tc>
        <w:tc>
          <w:tcPr>
            <w:tcW w:w="804" w:type="pct"/>
          </w:tcPr>
          <w:p w14:paraId="5FF21449" w14:textId="744942CC" w:rsidR="003C04DE" w:rsidRPr="00DE40B4" w:rsidRDefault="003C04DE" w:rsidP="00281901">
            <w:pPr>
              <w:pStyle w:val="LDTabletext"/>
              <w:tabs>
                <w:tab w:val="clear" w:pos="1134"/>
                <w:tab w:val="clear" w:pos="1276"/>
                <w:tab w:val="clear" w:pos="1843"/>
                <w:tab w:val="clear" w:pos="1985"/>
                <w:tab w:val="clear" w:pos="2552"/>
                <w:tab w:val="clear" w:pos="2693"/>
              </w:tabs>
              <w:rPr>
                <w:sz w:val="21"/>
                <w:szCs w:val="21"/>
              </w:rPr>
            </w:pPr>
            <w:r w:rsidRPr="00DE40B4">
              <w:rPr>
                <w:sz w:val="21"/>
                <w:szCs w:val="21"/>
              </w:rPr>
              <w:t>Operations must comply with conditions stated in subsection 2.07 (</w:t>
            </w:r>
            <w:r w:rsidR="00186EA7" w:rsidRPr="00DE40B4">
              <w:rPr>
                <w:sz w:val="21"/>
                <w:szCs w:val="21"/>
              </w:rPr>
              <w:t>3A</w:t>
            </w:r>
            <w:r w:rsidRPr="00DE40B4">
              <w:rPr>
                <w:sz w:val="21"/>
                <w:szCs w:val="21"/>
              </w:rPr>
              <w:t>)</w:t>
            </w:r>
          </w:p>
        </w:tc>
      </w:tr>
      <w:tr w:rsidR="001C4D9B" w:rsidRPr="00DE40B4" w14:paraId="4EECBA9D" w14:textId="77777777" w:rsidTr="008D62D7">
        <w:tc>
          <w:tcPr>
            <w:tcW w:w="410" w:type="pct"/>
          </w:tcPr>
          <w:p w14:paraId="3F9ECC3D" w14:textId="04888F67" w:rsidR="001C4D9B" w:rsidRPr="00DE40B4" w:rsidRDefault="001C4D9B" w:rsidP="001C4D9B">
            <w:pPr>
              <w:pStyle w:val="LDTabletext"/>
              <w:tabs>
                <w:tab w:val="clear" w:pos="1134"/>
                <w:tab w:val="clear" w:pos="1276"/>
                <w:tab w:val="clear" w:pos="1843"/>
                <w:tab w:val="clear" w:pos="1985"/>
                <w:tab w:val="clear" w:pos="2552"/>
                <w:tab w:val="clear" w:pos="2693"/>
              </w:tabs>
              <w:rPr>
                <w:sz w:val="21"/>
                <w:szCs w:val="21"/>
              </w:rPr>
            </w:pPr>
            <w:r w:rsidRPr="00DE40B4">
              <w:rPr>
                <w:sz w:val="21"/>
                <w:szCs w:val="21"/>
              </w:rPr>
              <w:t>2B</w:t>
            </w:r>
          </w:p>
        </w:tc>
        <w:tc>
          <w:tcPr>
            <w:tcW w:w="650" w:type="pct"/>
          </w:tcPr>
          <w:p w14:paraId="4A0E0E89" w14:textId="3834D3C0" w:rsidR="001C4D9B" w:rsidRPr="00DE40B4" w:rsidDel="001C4D9B" w:rsidRDefault="001C4D9B" w:rsidP="001C4D9B">
            <w:pPr>
              <w:pStyle w:val="LDTabletext"/>
              <w:rPr>
                <w:sz w:val="21"/>
                <w:szCs w:val="21"/>
              </w:rPr>
            </w:pPr>
            <w:r w:rsidRPr="00DE40B4">
              <w:rPr>
                <w:sz w:val="21"/>
                <w:szCs w:val="21"/>
              </w:rPr>
              <w:t>Aircraft</w:t>
            </w:r>
          </w:p>
        </w:tc>
        <w:tc>
          <w:tcPr>
            <w:tcW w:w="650" w:type="pct"/>
          </w:tcPr>
          <w:p w14:paraId="18507776" w14:textId="545A8964" w:rsidR="001C4D9B" w:rsidRPr="00DE40B4" w:rsidRDefault="00573372" w:rsidP="001C4D9B">
            <w:pPr>
              <w:pStyle w:val="LDTabletext"/>
              <w:tabs>
                <w:tab w:val="clear" w:pos="1134"/>
                <w:tab w:val="clear" w:pos="1276"/>
                <w:tab w:val="clear" w:pos="1843"/>
                <w:tab w:val="clear" w:pos="1985"/>
                <w:tab w:val="clear" w:pos="2552"/>
                <w:tab w:val="clear" w:pos="2693"/>
              </w:tabs>
              <w:rPr>
                <w:sz w:val="21"/>
                <w:szCs w:val="21"/>
              </w:rPr>
            </w:pPr>
            <w:r w:rsidRPr="00DE40B4">
              <w:rPr>
                <w:sz w:val="21"/>
                <w:szCs w:val="21"/>
              </w:rPr>
              <w:t>Any class</w:t>
            </w:r>
          </w:p>
        </w:tc>
        <w:tc>
          <w:tcPr>
            <w:tcW w:w="900" w:type="pct"/>
          </w:tcPr>
          <w:p w14:paraId="6203AD9A" w14:textId="5A080081" w:rsidR="001C4D9B" w:rsidRPr="00DE40B4" w:rsidRDefault="001C4D9B" w:rsidP="0029004C">
            <w:pPr>
              <w:pStyle w:val="LDTabletext"/>
              <w:tabs>
                <w:tab w:val="clear" w:pos="1134"/>
                <w:tab w:val="clear" w:pos="1276"/>
                <w:tab w:val="clear" w:pos="1843"/>
                <w:tab w:val="clear" w:pos="1985"/>
                <w:tab w:val="clear" w:pos="2552"/>
                <w:tab w:val="clear" w:pos="2693"/>
              </w:tabs>
              <w:rPr>
                <w:sz w:val="21"/>
                <w:szCs w:val="21"/>
              </w:rPr>
            </w:pPr>
            <w:r w:rsidRPr="00DE40B4">
              <w:rPr>
                <w:sz w:val="21"/>
                <w:szCs w:val="21"/>
              </w:rPr>
              <w:t>Below 10 000</w:t>
            </w:r>
            <w:r w:rsidR="0029004C" w:rsidRPr="00DE40B4">
              <w:rPr>
                <w:sz w:val="21"/>
                <w:szCs w:val="21"/>
              </w:rPr>
              <w:t> </w:t>
            </w:r>
            <w:r w:rsidRPr="00DE40B4">
              <w:rPr>
                <w:sz w:val="21"/>
                <w:szCs w:val="21"/>
              </w:rPr>
              <w:t>ft AMSL</w:t>
            </w:r>
          </w:p>
        </w:tc>
        <w:tc>
          <w:tcPr>
            <w:tcW w:w="670" w:type="pct"/>
          </w:tcPr>
          <w:p w14:paraId="4227CE94" w14:textId="558FBA14" w:rsidR="001C4D9B" w:rsidRPr="00DE40B4" w:rsidRDefault="00CA2326" w:rsidP="00B83144">
            <w:pPr>
              <w:pStyle w:val="LDTabletext"/>
              <w:tabs>
                <w:tab w:val="clear" w:pos="1134"/>
                <w:tab w:val="clear" w:pos="1276"/>
                <w:tab w:val="clear" w:pos="1843"/>
                <w:tab w:val="clear" w:pos="1985"/>
                <w:tab w:val="clear" w:pos="2552"/>
                <w:tab w:val="clear" w:pos="2693"/>
              </w:tabs>
              <w:rPr>
                <w:sz w:val="21"/>
                <w:szCs w:val="21"/>
              </w:rPr>
            </w:pPr>
            <w:r w:rsidRPr="00DE40B4">
              <w:rPr>
                <w:sz w:val="21"/>
                <w:szCs w:val="21"/>
              </w:rPr>
              <w:t>5</w:t>
            </w:r>
            <w:r w:rsidR="00B83144" w:rsidRPr="00DE40B4">
              <w:rPr>
                <w:sz w:val="21"/>
                <w:szCs w:val="21"/>
              </w:rPr>
              <w:t> </w:t>
            </w:r>
            <w:r w:rsidRPr="00DE40B4">
              <w:rPr>
                <w:sz w:val="21"/>
                <w:szCs w:val="21"/>
              </w:rPr>
              <w:t xml:space="preserve">000 m or less, but not less than </w:t>
            </w:r>
            <w:r w:rsidR="001C4D9B" w:rsidRPr="00DE40B4">
              <w:rPr>
                <w:sz w:val="21"/>
                <w:szCs w:val="21"/>
              </w:rPr>
              <w:t>3 000</w:t>
            </w:r>
            <w:r w:rsidR="00B83144" w:rsidRPr="00DE40B4">
              <w:rPr>
                <w:sz w:val="21"/>
                <w:szCs w:val="21"/>
              </w:rPr>
              <w:t> </w:t>
            </w:r>
            <w:r w:rsidR="001C4D9B" w:rsidRPr="00DE40B4">
              <w:rPr>
                <w:sz w:val="21"/>
                <w:szCs w:val="21"/>
              </w:rPr>
              <w:t>m</w:t>
            </w:r>
            <w:r w:rsidRPr="00DE40B4">
              <w:rPr>
                <w:sz w:val="21"/>
                <w:szCs w:val="21"/>
              </w:rPr>
              <w:t>. In all cases, only with</w:t>
            </w:r>
            <w:r w:rsidR="00802969" w:rsidRPr="00DE40B4">
              <w:rPr>
                <w:sz w:val="21"/>
                <w:szCs w:val="21"/>
              </w:rPr>
              <w:t xml:space="preserve"> a relevant</w:t>
            </w:r>
            <w:r w:rsidRPr="00DE40B4">
              <w:rPr>
                <w:sz w:val="21"/>
                <w:szCs w:val="21"/>
              </w:rPr>
              <w:t xml:space="preserve"> CASA approval</w:t>
            </w:r>
          </w:p>
        </w:tc>
        <w:tc>
          <w:tcPr>
            <w:tcW w:w="916" w:type="pct"/>
          </w:tcPr>
          <w:p w14:paraId="0C2CD13F" w14:textId="3055B71E" w:rsidR="001C4D9B" w:rsidRPr="00DE40B4" w:rsidRDefault="001C4D9B" w:rsidP="001C4D9B">
            <w:pPr>
              <w:pStyle w:val="LDTabletext"/>
              <w:tabs>
                <w:tab w:val="clear" w:pos="1134"/>
                <w:tab w:val="clear" w:pos="1276"/>
                <w:tab w:val="clear" w:pos="1843"/>
                <w:tab w:val="clear" w:pos="1985"/>
                <w:tab w:val="clear" w:pos="2552"/>
                <w:tab w:val="clear" w:pos="2693"/>
              </w:tabs>
              <w:rPr>
                <w:sz w:val="21"/>
                <w:szCs w:val="21"/>
              </w:rPr>
            </w:pPr>
          </w:p>
        </w:tc>
        <w:tc>
          <w:tcPr>
            <w:tcW w:w="804" w:type="pct"/>
          </w:tcPr>
          <w:p w14:paraId="2E640A52" w14:textId="04FEB9A6" w:rsidR="001C4D9B" w:rsidRPr="00DE40B4" w:rsidRDefault="001C4D9B" w:rsidP="001C4D9B">
            <w:pPr>
              <w:pStyle w:val="LDTabletext"/>
              <w:tabs>
                <w:tab w:val="clear" w:pos="1134"/>
                <w:tab w:val="clear" w:pos="1276"/>
                <w:tab w:val="clear" w:pos="1843"/>
                <w:tab w:val="clear" w:pos="1985"/>
                <w:tab w:val="clear" w:pos="2552"/>
                <w:tab w:val="clear" w:pos="2693"/>
              </w:tabs>
              <w:rPr>
                <w:sz w:val="21"/>
                <w:szCs w:val="21"/>
              </w:rPr>
            </w:pPr>
            <w:r w:rsidRPr="00DE40B4">
              <w:rPr>
                <w:sz w:val="21"/>
                <w:szCs w:val="21"/>
              </w:rPr>
              <w:t>Operations must comply with conditions stated in subsection</w:t>
            </w:r>
            <w:r w:rsidR="00CA2326" w:rsidRPr="00DE40B4">
              <w:rPr>
                <w:sz w:val="21"/>
                <w:szCs w:val="21"/>
              </w:rPr>
              <w:t>s</w:t>
            </w:r>
            <w:r w:rsidRPr="00DE40B4">
              <w:rPr>
                <w:sz w:val="21"/>
                <w:szCs w:val="21"/>
              </w:rPr>
              <w:t xml:space="preserve"> 2.07 (3</w:t>
            </w:r>
            <w:r w:rsidR="00531D31" w:rsidRPr="00DE40B4">
              <w:rPr>
                <w:sz w:val="21"/>
                <w:szCs w:val="21"/>
              </w:rPr>
              <w:t>B</w:t>
            </w:r>
            <w:r w:rsidRPr="00DE40B4">
              <w:rPr>
                <w:sz w:val="21"/>
                <w:szCs w:val="21"/>
              </w:rPr>
              <w:t>)</w:t>
            </w:r>
            <w:r w:rsidR="00D30EFD" w:rsidRPr="00DE40B4">
              <w:rPr>
                <w:sz w:val="21"/>
                <w:szCs w:val="21"/>
              </w:rPr>
              <w:t xml:space="preserve"> and (3C)</w:t>
            </w:r>
          </w:p>
        </w:tc>
      </w:tr>
    </w:tbl>
    <w:p w14:paraId="417AE17F" w14:textId="05E2724E" w:rsidR="003C04DE" w:rsidRPr="00DE40B4" w:rsidRDefault="003C04DE" w:rsidP="008D62D7">
      <w:pPr>
        <w:pStyle w:val="LDAmendHeading"/>
        <w:keepNext w:val="0"/>
        <w:spacing w:before="120"/>
      </w:pPr>
      <w:r w:rsidRPr="00DE40B4">
        <w:t>[</w:t>
      </w:r>
      <w:r w:rsidR="00A361CB" w:rsidRPr="00DE40B4">
        <w:t>3</w:t>
      </w:r>
      <w:r w:rsidRPr="00DE40B4">
        <w:t>]</w:t>
      </w:r>
      <w:r w:rsidRPr="00DE40B4">
        <w:tab/>
      </w:r>
      <w:r w:rsidR="00186EA7" w:rsidRPr="00DE40B4">
        <w:t>After</w:t>
      </w:r>
      <w:r w:rsidRPr="00DE40B4">
        <w:t xml:space="preserve"> Table 2.07</w:t>
      </w:r>
      <w:r w:rsidR="00B83144" w:rsidRPr="00DE40B4">
        <w:t> </w:t>
      </w:r>
      <w:r w:rsidRPr="00DE40B4">
        <w:t>(3)</w:t>
      </w:r>
      <w:r w:rsidR="00186EA7" w:rsidRPr="00DE40B4">
        <w:t>, including the Notes</w:t>
      </w:r>
    </w:p>
    <w:p w14:paraId="22299191" w14:textId="05FE7CC3" w:rsidR="003C04DE" w:rsidRPr="00DE40B4" w:rsidRDefault="00186EA7" w:rsidP="003C04DE">
      <w:pPr>
        <w:pStyle w:val="LDAmendInstruction"/>
      </w:pPr>
      <w:r w:rsidRPr="00DE40B4">
        <w:t>insert</w:t>
      </w:r>
    </w:p>
    <w:p w14:paraId="6BADC8A0" w14:textId="0EEE4741" w:rsidR="00B50CCD" w:rsidRPr="00DE40B4" w:rsidRDefault="00186EA7" w:rsidP="000E4B13">
      <w:pPr>
        <w:pStyle w:val="LDClause"/>
        <w:keepNext/>
      </w:pPr>
      <w:r w:rsidRPr="00DE40B4">
        <w:tab/>
        <w:t>(3A)</w:t>
      </w:r>
      <w:r w:rsidRPr="00DE40B4">
        <w:tab/>
        <w:t>For item 2A in Table 2.07 (3), the conditions are that the flight must be</w:t>
      </w:r>
      <w:r w:rsidR="000E4B13" w:rsidRPr="00DE40B4">
        <w:t xml:space="preserve"> </w:t>
      </w:r>
      <w:r w:rsidRPr="00DE40B4">
        <w:t xml:space="preserve">an NVIS </w:t>
      </w:r>
      <w:r w:rsidR="00D24B57" w:rsidRPr="00DE40B4">
        <w:t>operation</w:t>
      </w:r>
      <w:r w:rsidR="00B50CCD" w:rsidRPr="00DE40B4">
        <w:t>.</w:t>
      </w:r>
    </w:p>
    <w:p w14:paraId="696AB178" w14:textId="55FEAF2E" w:rsidR="00531D31" w:rsidRPr="00DE40B4" w:rsidRDefault="00531D31" w:rsidP="00531D31">
      <w:pPr>
        <w:pStyle w:val="LDClause"/>
        <w:keepNext/>
      </w:pPr>
      <w:r w:rsidRPr="00DE40B4">
        <w:tab/>
        <w:t>(3B)</w:t>
      </w:r>
      <w:r w:rsidRPr="00DE40B4">
        <w:tab/>
        <w:t>For item 2B in Table 2.07 (3), the conditions are that the flight must be:</w:t>
      </w:r>
    </w:p>
    <w:p w14:paraId="3D2725E1" w14:textId="77777777" w:rsidR="00531D31" w:rsidRPr="00DE40B4" w:rsidRDefault="00531D31" w:rsidP="00531D31">
      <w:pPr>
        <w:pStyle w:val="LDP1a"/>
      </w:pPr>
      <w:r w:rsidRPr="00DE40B4">
        <w:t>(a)</w:t>
      </w:r>
      <w:r w:rsidRPr="00DE40B4">
        <w:tab/>
        <w:t>an NVIS operation; and</w:t>
      </w:r>
    </w:p>
    <w:p w14:paraId="50B25F76" w14:textId="76344B1E" w:rsidR="00531D31" w:rsidRPr="00DE40B4" w:rsidRDefault="00531D31" w:rsidP="00531D31">
      <w:pPr>
        <w:pStyle w:val="LDP1a"/>
      </w:pPr>
      <w:r w:rsidRPr="00DE40B4">
        <w:t>(b)</w:t>
      </w:r>
      <w:r w:rsidRPr="00DE40B4">
        <w:tab/>
        <w:t>conducted</w:t>
      </w:r>
      <w:r w:rsidR="00977BC7" w:rsidRPr="00DE40B4">
        <w:t xml:space="preserve"> under Part 138 MOS</w:t>
      </w:r>
      <w:r w:rsidRPr="00DE40B4">
        <w:t xml:space="preserve"> by an aerial work operator; and</w:t>
      </w:r>
    </w:p>
    <w:p w14:paraId="66051C30" w14:textId="337AC1D0" w:rsidR="00531D31" w:rsidRPr="00DE40B4" w:rsidRDefault="00531D31" w:rsidP="00531D31">
      <w:pPr>
        <w:pStyle w:val="LDP1a"/>
      </w:pPr>
      <w:r w:rsidRPr="00DE40B4">
        <w:t>(c)</w:t>
      </w:r>
      <w:r w:rsidRPr="00DE40B4">
        <w:tab/>
        <w:t xml:space="preserve">conducted by </w:t>
      </w:r>
      <w:r w:rsidR="00977BC7" w:rsidRPr="00DE40B4">
        <w:t>at least 2 NVIS crew members</w:t>
      </w:r>
      <w:r w:rsidRPr="00DE40B4">
        <w:t xml:space="preserve"> authorised (however described) to conduct an NVIS operation by:</w:t>
      </w:r>
    </w:p>
    <w:p w14:paraId="6D1753F9" w14:textId="39B4119A" w:rsidR="00531D31" w:rsidRPr="00DE40B4" w:rsidRDefault="00531D31" w:rsidP="00531D31">
      <w:pPr>
        <w:pStyle w:val="LDP2i"/>
      </w:pPr>
      <w:r w:rsidRPr="00DE40B4">
        <w:tab/>
        <w:t>(i)</w:t>
      </w:r>
      <w:r w:rsidRPr="00DE40B4">
        <w:tab/>
        <w:t>for an Australian aircraft — Part 61 of CASR; or</w:t>
      </w:r>
    </w:p>
    <w:p w14:paraId="4065D754" w14:textId="5B47BDB3" w:rsidR="00531D31" w:rsidRPr="00DE40B4" w:rsidRDefault="00531D31" w:rsidP="00531D31">
      <w:pPr>
        <w:pStyle w:val="LDP2i"/>
      </w:pPr>
      <w:r w:rsidRPr="00DE40B4">
        <w:tab/>
        <w:t>(ii)</w:t>
      </w:r>
      <w:r w:rsidRPr="00DE40B4">
        <w:tab/>
        <w:t>for a foreign</w:t>
      </w:r>
      <w:r w:rsidR="00477FA5" w:rsidRPr="00DE40B4">
        <w:t>-</w:t>
      </w:r>
      <w:r w:rsidRPr="00DE40B4">
        <w:t>registered aircraft — the NAA of the State of registry of the aircraft; and</w:t>
      </w:r>
    </w:p>
    <w:p w14:paraId="32FD5EEF" w14:textId="0534C6B3" w:rsidR="00531D31" w:rsidRPr="00DE40B4" w:rsidRDefault="00531D31" w:rsidP="00AF56E3">
      <w:pPr>
        <w:pStyle w:val="LDP1a"/>
      </w:pPr>
      <w:r w:rsidRPr="00DE40B4">
        <w:t>(d)</w:t>
      </w:r>
      <w:r w:rsidRPr="00DE40B4">
        <w:tab/>
      </w:r>
      <w:r w:rsidR="00802969" w:rsidRPr="00DE40B4">
        <w:t>for a flight with visibility of 5</w:t>
      </w:r>
      <w:r w:rsidR="0029004C" w:rsidRPr="00DE40B4">
        <w:t> </w:t>
      </w:r>
      <w:r w:rsidR="00802969" w:rsidRPr="00DE40B4">
        <w:t>000</w:t>
      </w:r>
      <w:r w:rsidR="0029004C" w:rsidRPr="00DE40B4">
        <w:t xml:space="preserve"> </w:t>
      </w:r>
      <w:r w:rsidR="00802969" w:rsidRPr="00DE40B4">
        <w:t>m</w:t>
      </w:r>
      <w:r w:rsidR="0029004C" w:rsidRPr="00DE40B4">
        <w:t> </w:t>
      </w:r>
      <w:r w:rsidR="00802969" w:rsidRPr="00DE40B4">
        <w:t>—</w:t>
      </w:r>
      <w:r w:rsidR="00340D70" w:rsidRPr="00DE40B4">
        <w:t xml:space="preserve"> one for which the operator holds a CASA approval under regulation 91.045</w:t>
      </w:r>
      <w:r w:rsidR="00802969" w:rsidRPr="00DE40B4">
        <w:t>; and</w:t>
      </w:r>
    </w:p>
    <w:p w14:paraId="5FFBAE34" w14:textId="7F780DAE" w:rsidR="00802969" w:rsidRPr="00DE40B4" w:rsidRDefault="00802969" w:rsidP="00AF56E3">
      <w:pPr>
        <w:pStyle w:val="LDP1a"/>
      </w:pPr>
      <w:r w:rsidRPr="00DE40B4">
        <w:t>(e)</w:t>
      </w:r>
      <w:r w:rsidRPr="00DE40B4">
        <w:tab/>
        <w:t>for a flight with visibility of less than 5</w:t>
      </w:r>
      <w:r w:rsidR="0029004C" w:rsidRPr="00DE40B4">
        <w:t> </w:t>
      </w:r>
      <w:r w:rsidRPr="00DE40B4">
        <w:t>000</w:t>
      </w:r>
      <w:r w:rsidR="0029004C" w:rsidRPr="00DE40B4">
        <w:t xml:space="preserve"> </w:t>
      </w:r>
      <w:r w:rsidRPr="00DE40B4">
        <w:t>m but not less than 3</w:t>
      </w:r>
      <w:r w:rsidR="00377DB0" w:rsidRPr="00DE40B4">
        <w:t> </w:t>
      </w:r>
      <w:r w:rsidRPr="00DE40B4">
        <w:t xml:space="preserve">000 m — one for which the operator holds a CASA approval under </w:t>
      </w:r>
      <w:r w:rsidR="00782821" w:rsidRPr="00DE40B4">
        <w:t xml:space="preserve">subsection </w:t>
      </w:r>
      <w:r w:rsidRPr="00DE40B4">
        <w:t>(3C).</w:t>
      </w:r>
    </w:p>
    <w:p w14:paraId="2F2E7DBA" w14:textId="332B7572" w:rsidR="00340D70" w:rsidRPr="00DE40B4" w:rsidRDefault="00340D70" w:rsidP="00340D70">
      <w:pPr>
        <w:pStyle w:val="LDClause"/>
        <w:keepNext/>
      </w:pPr>
      <w:r w:rsidRPr="00DE40B4">
        <w:tab/>
        <w:t>(3C)</w:t>
      </w:r>
      <w:r w:rsidRPr="00DE40B4">
        <w:tab/>
        <w:t>For paragraph (3B)</w:t>
      </w:r>
      <w:r w:rsidR="0029004C" w:rsidRPr="00DE40B4">
        <w:t> </w:t>
      </w:r>
      <w:r w:rsidRPr="00DE40B4">
        <w:t>(</w:t>
      </w:r>
      <w:r w:rsidR="00802969" w:rsidRPr="00DE40B4">
        <w:t>e</w:t>
      </w:r>
      <w:r w:rsidRPr="00DE40B4">
        <w:t xml:space="preserve">), CASA may approve a minimum in-flight visibility requirement of </w:t>
      </w:r>
      <w:r w:rsidR="00D30EFD" w:rsidRPr="00DE40B4">
        <w:t>less than 5</w:t>
      </w:r>
      <w:r w:rsidR="00B83144" w:rsidRPr="00DE40B4">
        <w:t> </w:t>
      </w:r>
      <w:r w:rsidR="00D30EFD" w:rsidRPr="00DE40B4">
        <w:t xml:space="preserve">000 m but not less </w:t>
      </w:r>
      <w:r w:rsidRPr="00DE40B4">
        <w:t>3</w:t>
      </w:r>
      <w:r w:rsidR="0029004C" w:rsidRPr="00DE40B4">
        <w:t> </w:t>
      </w:r>
      <w:r w:rsidRPr="00DE40B4">
        <w:t>000 m for an NVIS operation in VMC for a particular class of airspace but only if:</w:t>
      </w:r>
    </w:p>
    <w:p w14:paraId="259A179F" w14:textId="610D31B6" w:rsidR="00340D70" w:rsidRPr="00DE40B4" w:rsidRDefault="00340D70" w:rsidP="00340D70">
      <w:pPr>
        <w:pStyle w:val="LDP1a"/>
      </w:pPr>
      <w:r w:rsidRPr="00DE40B4">
        <w:t>(a)</w:t>
      </w:r>
      <w:r w:rsidRPr="00DE40B4">
        <w:tab/>
        <w:t xml:space="preserve">the operation is not NVIS </w:t>
      </w:r>
      <w:r w:rsidR="007D4955" w:rsidRPr="00DE40B4">
        <w:t>fire</w:t>
      </w:r>
      <w:r w:rsidR="00455EBE" w:rsidRPr="00DE40B4">
        <w:t xml:space="preserve">bombing, </w:t>
      </w:r>
      <w:r w:rsidRPr="00DE40B4">
        <w:t xml:space="preserve">NVIS </w:t>
      </w:r>
      <w:r w:rsidR="007D4955" w:rsidRPr="00DE40B4">
        <w:t>fire mapping, or NVIS incendiary dropping</w:t>
      </w:r>
      <w:r w:rsidRPr="00DE40B4">
        <w:t>; and</w:t>
      </w:r>
    </w:p>
    <w:p w14:paraId="2388FA71" w14:textId="77777777" w:rsidR="00340D70" w:rsidRPr="00DE40B4" w:rsidRDefault="00340D70" w:rsidP="00340D70">
      <w:pPr>
        <w:pStyle w:val="LDP1a"/>
      </w:pPr>
      <w:r w:rsidRPr="00DE40B4">
        <w:t>(b)</w:t>
      </w:r>
      <w:r w:rsidRPr="00DE40B4">
        <w:tab/>
        <w:t>the operator’s application includes a detailed risk assessment; and</w:t>
      </w:r>
    </w:p>
    <w:p w14:paraId="078A9A81" w14:textId="48EA7D7A" w:rsidR="00455EBE" w:rsidRPr="00DE40B4" w:rsidRDefault="00340D70" w:rsidP="00340D70">
      <w:pPr>
        <w:pStyle w:val="LDP1a"/>
      </w:pPr>
      <w:r w:rsidRPr="00DE40B4">
        <w:t>(c)</w:t>
      </w:r>
      <w:r w:rsidRPr="00DE40B4">
        <w:tab/>
        <w:t>given the risks, approval (including subject to conditions if required) would not have an adverse effect on aviation safety.</w:t>
      </w:r>
    </w:p>
    <w:p w14:paraId="1EF1C89F" w14:textId="25456CCF" w:rsidR="00E34168" w:rsidRPr="00DE40B4" w:rsidRDefault="00E34168" w:rsidP="008D62D7">
      <w:pPr>
        <w:pStyle w:val="LDAmendHeading"/>
        <w:keepNext w:val="0"/>
        <w:spacing w:before="120"/>
      </w:pPr>
      <w:r w:rsidRPr="00DE40B4">
        <w:lastRenderedPageBreak/>
        <w:t>[</w:t>
      </w:r>
      <w:r w:rsidR="00A361CB" w:rsidRPr="00DE40B4">
        <w:t>4</w:t>
      </w:r>
      <w:r w:rsidRPr="00DE40B4">
        <w:t>]</w:t>
      </w:r>
      <w:r w:rsidRPr="00DE40B4">
        <w:tab/>
        <w:t>After subsection 2.07</w:t>
      </w:r>
      <w:r w:rsidR="0029004C" w:rsidRPr="00DE40B4">
        <w:t> </w:t>
      </w:r>
      <w:r w:rsidRPr="00DE40B4">
        <w:t>(4)</w:t>
      </w:r>
    </w:p>
    <w:p w14:paraId="3CAA3C0D" w14:textId="77777777" w:rsidR="00E34168" w:rsidRPr="00DE40B4" w:rsidRDefault="00E34168" w:rsidP="00E34168">
      <w:pPr>
        <w:pStyle w:val="LDAmendInstruction"/>
      </w:pPr>
      <w:r w:rsidRPr="00DE40B4">
        <w:t>insert</w:t>
      </w:r>
    </w:p>
    <w:p w14:paraId="7770B90B" w14:textId="77777777" w:rsidR="00E34168" w:rsidRPr="00DE40B4" w:rsidRDefault="00E34168" w:rsidP="00AF56E3">
      <w:pPr>
        <w:pStyle w:val="LDClause"/>
        <w:keepNext/>
      </w:pPr>
      <w:r w:rsidRPr="00DE40B4">
        <w:tab/>
        <w:t>(4A)</w:t>
      </w:r>
      <w:r w:rsidRPr="00DE40B4">
        <w:tab/>
        <w:t>Subsection (1) does not apply to the pilot in command of a rotorcraft in an operation:</w:t>
      </w:r>
    </w:p>
    <w:p w14:paraId="57DA6B21" w14:textId="4ECCAC03" w:rsidR="00E34168" w:rsidRPr="00DE40B4" w:rsidRDefault="00E34168" w:rsidP="000929C7">
      <w:pPr>
        <w:pStyle w:val="LDP1a"/>
      </w:pPr>
      <w:r w:rsidRPr="00DE40B4">
        <w:t>(a)</w:t>
      </w:r>
      <w:r w:rsidRPr="00DE40B4">
        <w:tab/>
        <w:t>to which Division 5 of Chapter 9 of the Part 138 MOS applies; and</w:t>
      </w:r>
    </w:p>
    <w:p w14:paraId="13B61414" w14:textId="5FCCE666" w:rsidR="00E34168" w:rsidRPr="00DE40B4" w:rsidRDefault="00E34168" w:rsidP="000929C7">
      <w:pPr>
        <w:pStyle w:val="LDP1a"/>
      </w:pPr>
      <w:r w:rsidRPr="00DE40B4">
        <w:t>(b)</w:t>
      </w:r>
      <w:r w:rsidRPr="00DE40B4">
        <w:tab/>
        <w:t>which is conducted using NVIS in accordance with Chapter 12 of the Part 138 MOS.</w:t>
      </w:r>
    </w:p>
    <w:p w14:paraId="3AF2DD62" w14:textId="55089000" w:rsidR="00F83E5F" w:rsidRPr="00DE40B4" w:rsidRDefault="00F83E5F" w:rsidP="008D62D7">
      <w:pPr>
        <w:pStyle w:val="LDAmendHeading"/>
        <w:keepNext w:val="0"/>
        <w:spacing w:before="120"/>
      </w:pPr>
      <w:r w:rsidRPr="00DE40B4">
        <w:t>[</w:t>
      </w:r>
      <w:r w:rsidR="00A361CB" w:rsidRPr="00DE40B4">
        <w:t>5</w:t>
      </w:r>
      <w:r w:rsidRPr="00DE40B4">
        <w:t>]</w:t>
      </w:r>
      <w:r w:rsidRPr="00DE40B4">
        <w:tab/>
      </w:r>
      <w:r w:rsidR="00144717" w:rsidRPr="00DE40B4">
        <w:t>Chapter 3, NVIS Flights</w:t>
      </w:r>
    </w:p>
    <w:p w14:paraId="1223D8E3" w14:textId="54F2AD7D" w:rsidR="00F83E5F" w:rsidRPr="00DE40B4" w:rsidRDefault="00A225BA" w:rsidP="00AC2167">
      <w:pPr>
        <w:pStyle w:val="LDAmendInstruction"/>
      </w:pPr>
      <w:r w:rsidRPr="00DE40B4">
        <w:t>repeal and substitute</w:t>
      </w:r>
    </w:p>
    <w:p w14:paraId="286CF629" w14:textId="6DF8DCEA" w:rsidR="004113F5" w:rsidRPr="00DE40B4" w:rsidRDefault="009C6B9E" w:rsidP="00607652">
      <w:pPr>
        <w:pStyle w:val="AmendHeading"/>
        <w:tabs>
          <w:tab w:val="left" w:pos="1843"/>
        </w:tabs>
        <w:ind w:left="0" w:firstLine="0"/>
      </w:pPr>
      <w:r w:rsidRPr="00DE40B4">
        <w:t>CHAPTER 3</w:t>
      </w:r>
      <w:r w:rsidRPr="00DE40B4">
        <w:tab/>
        <w:t>NVIS FLIGHTS</w:t>
      </w:r>
    </w:p>
    <w:p w14:paraId="045B47D2" w14:textId="736C053B" w:rsidR="000D7770" w:rsidRPr="00DE40B4" w:rsidRDefault="000D7770" w:rsidP="008D62D7">
      <w:pPr>
        <w:pStyle w:val="LDDivisionheading"/>
      </w:pPr>
      <w:r w:rsidRPr="00DE40B4">
        <w:t>Division 1</w:t>
      </w:r>
      <w:r w:rsidR="009C6B9E" w:rsidRPr="00DE40B4">
        <w:rPr>
          <w:color w:val="auto"/>
        </w:rPr>
        <w:tab/>
      </w:r>
      <w:r w:rsidRPr="00DE40B4">
        <w:rPr>
          <w:color w:val="auto"/>
        </w:rPr>
        <w:t>Purpose</w:t>
      </w:r>
      <w:r w:rsidR="00D22678" w:rsidRPr="00DE40B4">
        <w:rPr>
          <w:color w:val="auto"/>
        </w:rPr>
        <w:t xml:space="preserve">, </w:t>
      </w:r>
      <w:r w:rsidR="0063036E" w:rsidRPr="00DE40B4">
        <w:rPr>
          <w:color w:val="auto"/>
        </w:rPr>
        <w:t>a</w:t>
      </w:r>
      <w:r w:rsidR="00D22678" w:rsidRPr="00DE40B4">
        <w:rPr>
          <w:color w:val="auto"/>
        </w:rPr>
        <w:t>pplication</w:t>
      </w:r>
      <w:r w:rsidRPr="00DE40B4">
        <w:rPr>
          <w:color w:val="auto"/>
        </w:rPr>
        <w:t xml:space="preserve"> and </w:t>
      </w:r>
      <w:r w:rsidR="0063036E" w:rsidRPr="00DE40B4">
        <w:rPr>
          <w:color w:val="auto"/>
        </w:rPr>
        <w:t>d</w:t>
      </w:r>
      <w:r w:rsidRPr="00DE40B4">
        <w:rPr>
          <w:color w:val="auto"/>
        </w:rPr>
        <w:t>efinitions</w:t>
      </w:r>
    </w:p>
    <w:p w14:paraId="284B513F" w14:textId="77777777" w:rsidR="00597078" w:rsidRPr="00DE40B4" w:rsidRDefault="00597078" w:rsidP="008D62D7">
      <w:pPr>
        <w:pStyle w:val="LDClauseHeading"/>
      </w:pPr>
      <w:r w:rsidRPr="00DE40B4">
        <w:t>3.01</w:t>
      </w:r>
      <w:r w:rsidRPr="00DE40B4">
        <w:tab/>
        <w:t>Purpose</w:t>
      </w:r>
    </w:p>
    <w:p w14:paraId="5A61F1E4" w14:textId="0C42FB05" w:rsidR="00597078" w:rsidRPr="00DE40B4" w:rsidRDefault="00597078" w:rsidP="00597078">
      <w:pPr>
        <w:pStyle w:val="LDClause"/>
      </w:pPr>
      <w:r w:rsidRPr="00DE40B4">
        <w:tab/>
      </w:r>
      <w:r w:rsidRPr="00DE40B4">
        <w:tab/>
        <w:t>For subregulation 91.085 (1), this Chapter prescribes requirements relating to an NVIS flight</w:t>
      </w:r>
      <w:r w:rsidR="00A0492A" w:rsidRPr="00DE40B4">
        <w:t>.</w:t>
      </w:r>
    </w:p>
    <w:p w14:paraId="59DBD356" w14:textId="2D78E393" w:rsidR="00D93404" w:rsidRPr="00DE40B4" w:rsidRDefault="00D93404" w:rsidP="00AF56E3">
      <w:pPr>
        <w:pStyle w:val="LDNote"/>
      </w:pPr>
      <w:r w:rsidRPr="00DE40B4">
        <w:rPr>
          <w:i/>
          <w:iCs/>
        </w:rPr>
        <w:t>Note</w:t>
      </w:r>
      <w:r w:rsidR="0029004C" w:rsidRPr="00DE40B4">
        <w:rPr>
          <w:i/>
          <w:iCs/>
        </w:rPr>
        <w:t xml:space="preserve"> </w:t>
      </w:r>
      <w:r w:rsidRPr="00DE40B4">
        <w:rPr>
          <w:i/>
        </w:rPr>
        <w:t>1</w:t>
      </w:r>
      <w:r w:rsidRPr="00DE40B4">
        <w:t xml:space="preserve">   This Chapter applies to all NVIS flights </w:t>
      </w:r>
      <w:r w:rsidRPr="00DE40B4">
        <w:rPr>
          <w:b/>
          <w:bCs/>
        </w:rPr>
        <w:t>except</w:t>
      </w:r>
      <w:r w:rsidRPr="00DE40B4">
        <w:t xml:space="preserve"> those conducted by an Australian air transport operator in a Part 133 operation, and those conducted by an aerial work certificate holder in an aerial work operation: see item 1 of Table 91.035 which, in effect, applies regulation 91.085 to all other NVIS flights.</w:t>
      </w:r>
    </w:p>
    <w:p w14:paraId="325BCDE6" w14:textId="11BF443D" w:rsidR="00D93404" w:rsidRPr="00DE40B4" w:rsidRDefault="00D93404" w:rsidP="00AF56E3">
      <w:pPr>
        <w:pStyle w:val="LDNote"/>
      </w:pPr>
      <w:r w:rsidRPr="00DE40B4">
        <w:rPr>
          <w:i/>
          <w:iCs/>
        </w:rPr>
        <w:t>Note</w:t>
      </w:r>
      <w:r w:rsidR="0029004C" w:rsidRPr="00DE40B4">
        <w:rPr>
          <w:i/>
          <w:iCs/>
        </w:rPr>
        <w:t xml:space="preserve"> </w:t>
      </w:r>
      <w:r w:rsidRPr="00DE40B4">
        <w:rPr>
          <w:i/>
        </w:rPr>
        <w:t>2</w:t>
      </w:r>
      <w:r w:rsidRPr="00DE40B4">
        <w:t>   This Chapter applies to NVIS flights conducted by a limited aerial work operator mentioned in Part 138</w:t>
      </w:r>
      <w:r w:rsidR="003049A7" w:rsidRPr="00DE40B4">
        <w:t>: see item 1 of Table 91.035 and regulation 138.350, whose combined effect is to disapply regulation 91.085 from aerial work operations by aerial work certificate holders, but not from limited aerial work operators</w:t>
      </w:r>
      <w:r w:rsidRPr="00DE40B4">
        <w:t>.</w:t>
      </w:r>
    </w:p>
    <w:p w14:paraId="7893D192" w14:textId="1211A5F1" w:rsidR="00D93404" w:rsidRPr="00DE40B4" w:rsidRDefault="00D93404" w:rsidP="00AF56E3">
      <w:pPr>
        <w:pStyle w:val="LDNote"/>
      </w:pPr>
      <w:r w:rsidRPr="00DE40B4">
        <w:rPr>
          <w:i/>
          <w:iCs/>
        </w:rPr>
        <w:t>Note</w:t>
      </w:r>
      <w:r w:rsidR="0029004C" w:rsidRPr="00DE40B4">
        <w:rPr>
          <w:i/>
          <w:iCs/>
        </w:rPr>
        <w:t xml:space="preserve"> </w:t>
      </w:r>
      <w:r w:rsidRPr="00DE40B4">
        <w:rPr>
          <w:i/>
        </w:rPr>
        <w:t>3</w:t>
      </w:r>
      <w:r w:rsidRPr="00DE40B4">
        <w:t xml:space="preserve">   For NVIS equipment requirements: see Division 26.17 of the Part 91 MOS. </w:t>
      </w:r>
      <w:r w:rsidR="003049A7" w:rsidRPr="00DE40B4">
        <w:t>T</w:t>
      </w:r>
      <w:r w:rsidRPr="00DE40B4">
        <w:t>he effect of item</w:t>
      </w:r>
      <w:r w:rsidR="0029004C" w:rsidRPr="00DE40B4">
        <w:t> </w:t>
      </w:r>
      <w:r w:rsidRPr="00DE40B4">
        <w:t xml:space="preserve">16 of </w:t>
      </w:r>
      <w:r w:rsidR="003049A7" w:rsidRPr="00DE40B4">
        <w:t>T</w:t>
      </w:r>
      <w:r w:rsidRPr="00DE40B4">
        <w:t xml:space="preserve">able 91.035 is that the Division 26.17 requirements apply to all NVIS flights except NVIS flights conducted </w:t>
      </w:r>
      <w:r w:rsidR="003049A7" w:rsidRPr="00DE40B4">
        <w:t xml:space="preserve">as </w:t>
      </w:r>
      <w:r w:rsidRPr="00DE40B4">
        <w:t xml:space="preserve">a Part 133 operation. The Part 133 MOS contains the equipment requirements for </w:t>
      </w:r>
      <w:r w:rsidR="003049A7" w:rsidRPr="00DE40B4">
        <w:t>such flights</w:t>
      </w:r>
      <w:r w:rsidRPr="00DE40B4">
        <w:t>.</w:t>
      </w:r>
    </w:p>
    <w:p w14:paraId="3EF2B413" w14:textId="0238455D" w:rsidR="00D22678" w:rsidRPr="00DE40B4" w:rsidRDefault="00D22678" w:rsidP="008D62D7">
      <w:pPr>
        <w:pStyle w:val="LDClauseHeading"/>
      </w:pPr>
      <w:r w:rsidRPr="00DE40B4">
        <w:t>3.01A</w:t>
      </w:r>
      <w:r w:rsidRPr="00DE40B4">
        <w:tab/>
        <w:t>Application</w:t>
      </w:r>
    </w:p>
    <w:p w14:paraId="01EC99D9" w14:textId="04839122" w:rsidR="00D22678" w:rsidRPr="00DE40B4" w:rsidRDefault="00D22678" w:rsidP="003C266E">
      <w:pPr>
        <w:pStyle w:val="LDClause"/>
      </w:pPr>
      <w:r w:rsidRPr="00DE40B4">
        <w:tab/>
        <w:t>(1)</w:t>
      </w:r>
      <w:r w:rsidRPr="00DE40B4">
        <w:tab/>
        <w:t>This Chapter applies to the use of NVIS by a flight crew member of an aircraft</w:t>
      </w:r>
      <w:r w:rsidR="00D93404" w:rsidRPr="00DE40B4">
        <w:t xml:space="preserve"> in an NVIS flight</w:t>
      </w:r>
      <w:r w:rsidRPr="00DE40B4">
        <w:t>.</w:t>
      </w:r>
    </w:p>
    <w:p w14:paraId="4BD4D4C0" w14:textId="615701DE" w:rsidR="00D22678" w:rsidRPr="00DE40B4" w:rsidRDefault="00D22678" w:rsidP="003C266E">
      <w:pPr>
        <w:pStyle w:val="LDClause"/>
      </w:pPr>
      <w:r w:rsidRPr="00DE40B4">
        <w:tab/>
        <w:t>(2)</w:t>
      </w:r>
      <w:r w:rsidRPr="00DE40B4">
        <w:tab/>
        <w:t>This Chapter does not apply to the use of NVIS by a person</w:t>
      </w:r>
      <w:r w:rsidR="00D93404" w:rsidRPr="00DE40B4">
        <w:t xml:space="preserve"> on an NVIS flight</w:t>
      </w:r>
      <w:r w:rsidRPr="00DE40B4">
        <w:t xml:space="preserve"> </w:t>
      </w:r>
      <w:r w:rsidR="00D93404" w:rsidRPr="00DE40B4">
        <w:t>who</w:t>
      </w:r>
      <w:r w:rsidRPr="00DE40B4">
        <w:t xml:space="preserve"> is not a flight crew member</w:t>
      </w:r>
      <w:r w:rsidR="00D93404" w:rsidRPr="00DE40B4">
        <w:t>,</w:t>
      </w:r>
      <w:r w:rsidRPr="00DE40B4">
        <w:t xml:space="preserve"> unless the person is involved in air navigation or terrain avoidance functions.</w:t>
      </w:r>
    </w:p>
    <w:p w14:paraId="0F42DA3D" w14:textId="7CCDCBB0" w:rsidR="00144717" w:rsidRPr="00DE40B4" w:rsidRDefault="00144717" w:rsidP="00144717">
      <w:pPr>
        <w:pStyle w:val="LDClauseHeading"/>
      </w:pPr>
      <w:r w:rsidRPr="00DE40B4">
        <w:t>3.02</w:t>
      </w:r>
      <w:r w:rsidRPr="00DE40B4">
        <w:tab/>
        <w:t>Definitions</w:t>
      </w:r>
    </w:p>
    <w:p w14:paraId="51795C2D" w14:textId="52BFAC59" w:rsidR="00144717" w:rsidRPr="00DE40B4" w:rsidRDefault="00144717" w:rsidP="00144717">
      <w:pPr>
        <w:pStyle w:val="LDClause"/>
      </w:pPr>
      <w:r w:rsidRPr="00DE40B4">
        <w:tab/>
      </w:r>
      <w:r w:rsidR="00906298" w:rsidRPr="00DE40B4">
        <w:t>(1)</w:t>
      </w:r>
      <w:r w:rsidRPr="00DE40B4">
        <w:tab/>
        <w:t>In this Chapter</w:t>
      </w:r>
      <w:r w:rsidR="006421BE" w:rsidRPr="00DE40B4">
        <w:t xml:space="preserve"> and Division 26.17</w:t>
      </w:r>
      <w:r w:rsidRPr="00DE40B4">
        <w:t>:</w:t>
      </w:r>
    </w:p>
    <w:p w14:paraId="421B50EB" w14:textId="77777777" w:rsidR="0029004C" w:rsidRPr="00DE40B4" w:rsidRDefault="0029004C" w:rsidP="008D62D7">
      <w:pPr>
        <w:pStyle w:val="LDdefinition"/>
        <w:rPr>
          <w:iCs/>
          <w:lang w:eastAsia="en-AU"/>
        </w:rPr>
      </w:pPr>
      <w:r w:rsidRPr="00DE40B4">
        <w:rPr>
          <w:b/>
          <w:bCs/>
          <w:i/>
          <w:lang w:eastAsia="en-AU"/>
        </w:rPr>
        <w:t xml:space="preserve">contracted checking </w:t>
      </w:r>
      <w:r w:rsidRPr="00DE40B4">
        <w:rPr>
          <w:iCs/>
          <w:lang w:eastAsia="en-AU"/>
        </w:rPr>
        <w:t>has the meaning given by regulation 142.020 of CASR.</w:t>
      </w:r>
    </w:p>
    <w:p w14:paraId="35697A43" w14:textId="77777777" w:rsidR="00A64331" w:rsidRPr="00DE40B4" w:rsidRDefault="00A64331" w:rsidP="008D62D7">
      <w:pPr>
        <w:pStyle w:val="LDdefinition"/>
        <w:rPr>
          <w:iCs/>
          <w:lang w:eastAsia="en-AU"/>
        </w:rPr>
      </w:pPr>
      <w:r w:rsidRPr="00DE40B4">
        <w:rPr>
          <w:b/>
          <w:bCs/>
          <w:i/>
          <w:lang w:eastAsia="en-AU"/>
        </w:rPr>
        <w:t xml:space="preserve">contracted recurrent training </w:t>
      </w:r>
      <w:r w:rsidRPr="00DE40B4">
        <w:rPr>
          <w:iCs/>
          <w:lang w:eastAsia="en-AU"/>
        </w:rPr>
        <w:t>has the meaning given by regulation 142.020 of CASR.</w:t>
      </w:r>
    </w:p>
    <w:p w14:paraId="651F2935" w14:textId="7CB61831" w:rsidR="00647EBC" w:rsidRPr="00DE40B4" w:rsidRDefault="00647EBC" w:rsidP="008D62D7">
      <w:pPr>
        <w:pStyle w:val="LDdefinition"/>
        <w:rPr>
          <w:iCs/>
          <w:lang w:eastAsia="en-AU"/>
        </w:rPr>
      </w:pPr>
      <w:r w:rsidRPr="00DE40B4">
        <w:rPr>
          <w:b/>
          <w:bCs/>
          <w:i/>
          <w:lang w:eastAsia="en-AU"/>
        </w:rPr>
        <w:t>final approach and take-off area</w:t>
      </w:r>
      <w:r w:rsidRPr="00DE40B4">
        <w:rPr>
          <w:iCs/>
          <w:lang w:eastAsia="en-AU"/>
        </w:rPr>
        <w:t xml:space="preserve">, or </w:t>
      </w:r>
      <w:r w:rsidRPr="00DE40B4">
        <w:rPr>
          <w:b/>
          <w:bCs/>
          <w:i/>
          <w:lang w:eastAsia="en-AU"/>
        </w:rPr>
        <w:t>FATO</w:t>
      </w:r>
      <w:r w:rsidRPr="00DE40B4">
        <w:rPr>
          <w:iCs/>
          <w:lang w:eastAsia="en-AU"/>
        </w:rPr>
        <w:t>, has the meaning given by the CASR Dictionary.</w:t>
      </w:r>
    </w:p>
    <w:p w14:paraId="6E510F3A" w14:textId="38CEADE6" w:rsidR="00810AC6" w:rsidRPr="00DE40B4" w:rsidRDefault="00810AC6" w:rsidP="008D62D7">
      <w:pPr>
        <w:pStyle w:val="LDdefinition"/>
        <w:rPr>
          <w:iCs/>
          <w:lang w:eastAsia="en-AU"/>
        </w:rPr>
      </w:pPr>
      <w:r w:rsidRPr="00DE40B4">
        <w:rPr>
          <w:b/>
          <w:bCs/>
          <w:i/>
          <w:lang w:eastAsia="en-AU"/>
        </w:rPr>
        <w:t>HLS</w:t>
      </w:r>
      <w:r w:rsidRPr="00DE40B4">
        <w:rPr>
          <w:iCs/>
          <w:lang w:eastAsia="en-AU"/>
        </w:rPr>
        <w:t xml:space="preserve"> means helicopter landing site.</w:t>
      </w:r>
    </w:p>
    <w:p w14:paraId="115869A2" w14:textId="0DEB47AA" w:rsidR="00D33F23" w:rsidRPr="00DE40B4" w:rsidRDefault="00713B10" w:rsidP="008D62D7">
      <w:pPr>
        <w:pStyle w:val="LDdefinition"/>
        <w:rPr>
          <w:lang w:eastAsia="en-AU"/>
        </w:rPr>
      </w:pPr>
      <w:r w:rsidRPr="00DE40B4">
        <w:rPr>
          <w:b/>
          <w:bCs/>
          <w:i/>
          <w:lang w:eastAsia="en-AU"/>
        </w:rPr>
        <w:t xml:space="preserve">HLS-NVIS basic </w:t>
      </w:r>
      <w:r w:rsidRPr="00DE40B4">
        <w:rPr>
          <w:iCs/>
          <w:lang w:eastAsia="en-AU"/>
        </w:rPr>
        <w:t>means</w:t>
      </w:r>
      <w:r w:rsidR="00C60AEE" w:rsidRPr="00DE40B4">
        <w:rPr>
          <w:iCs/>
          <w:lang w:eastAsia="en-AU"/>
        </w:rPr>
        <w:t xml:space="preserve"> a</w:t>
      </w:r>
      <w:r w:rsidR="00BA39EB" w:rsidRPr="00DE40B4">
        <w:rPr>
          <w:iCs/>
          <w:lang w:eastAsia="en-AU"/>
        </w:rPr>
        <w:t>n</w:t>
      </w:r>
      <w:r w:rsidR="00C60AEE" w:rsidRPr="00DE40B4">
        <w:rPr>
          <w:iCs/>
          <w:lang w:eastAsia="en-AU"/>
        </w:rPr>
        <w:t xml:space="preserve"> HLS that</w:t>
      </w:r>
      <w:r w:rsidR="00D33F23" w:rsidRPr="00DE40B4">
        <w:rPr>
          <w:iCs/>
          <w:lang w:eastAsia="en-AU"/>
        </w:rPr>
        <w:t xml:space="preserve"> </w:t>
      </w:r>
      <w:r w:rsidR="00A64331" w:rsidRPr="00DE40B4">
        <w:rPr>
          <w:lang w:eastAsia="en-AU"/>
        </w:rPr>
        <w:t>does not conform to the requirement of a</w:t>
      </w:r>
      <w:r w:rsidR="00BA39EB" w:rsidRPr="00DE40B4">
        <w:rPr>
          <w:lang w:eastAsia="en-AU"/>
        </w:rPr>
        <w:t>n</w:t>
      </w:r>
      <w:r w:rsidR="00A64331" w:rsidRPr="00DE40B4">
        <w:rPr>
          <w:lang w:eastAsia="en-AU"/>
        </w:rPr>
        <w:t xml:space="preserve"> HLS</w:t>
      </w:r>
      <w:r w:rsidR="00BA39EB" w:rsidRPr="00DE40B4">
        <w:rPr>
          <w:lang w:eastAsia="en-AU"/>
        </w:rPr>
        <w:noBreakHyphen/>
      </w:r>
      <w:r w:rsidR="00A64331" w:rsidRPr="00DE40B4">
        <w:rPr>
          <w:lang w:eastAsia="en-AU"/>
        </w:rPr>
        <w:t>NVIS standard</w:t>
      </w:r>
      <w:r w:rsidR="00D33F23" w:rsidRPr="00DE40B4">
        <w:rPr>
          <w:lang w:eastAsia="en-AU"/>
        </w:rPr>
        <w:t>.</w:t>
      </w:r>
    </w:p>
    <w:p w14:paraId="4F900D1E" w14:textId="16290161" w:rsidR="00E574D2" w:rsidRPr="00DE40B4" w:rsidRDefault="00E574D2" w:rsidP="008D62D7">
      <w:pPr>
        <w:pStyle w:val="LDdefinition"/>
      </w:pPr>
      <w:r w:rsidRPr="00DE40B4">
        <w:rPr>
          <w:b/>
          <w:bCs/>
          <w:i/>
          <w:lang w:eastAsia="en-AU"/>
        </w:rPr>
        <w:t xml:space="preserve">HLS-NVIS </w:t>
      </w:r>
      <w:r w:rsidR="00A64331" w:rsidRPr="00DE40B4">
        <w:rPr>
          <w:b/>
          <w:bCs/>
          <w:i/>
          <w:lang w:eastAsia="en-AU"/>
        </w:rPr>
        <w:t>standard</w:t>
      </w:r>
      <w:r w:rsidR="00A64331" w:rsidRPr="00DE40B4">
        <w:rPr>
          <w:iCs/>
          <w:lang w:eastAsia="en-AU"/>
        </w:rPr>
        <w:t xml:space="preserve"> </w:t>
      </w:r>
      <w:r w:rsidR="003C3949" w:rsidRPr="00DE40B4">
        <w:rPr>
          <w:lang w:eastAsia="en-AU"/>
        </w:rPr>
        <w:t xml:space="preserve">has the meaning given </w:t>
      </w:r>
      <w:r w:rsidR="007A6F36" w:rsidRPr="00DE40B4">
        <w:rPr>
          <w:lang w:eastAsia="en-AU"/>
        </w:rPr>
        <w:t>by</w:t>
      </w:r>
      <w:r w:rsidR="003C3949" w:rsidRPr="00DE40B4">
        <w:rPr>
          <w:lang w:eastAsia="en-AU"/>
        </w:rPr>
        <w:t xml:space="preserve"> section 3.0</w:t>
      </w:r>
      <w:r w:rsidR="00882C20" w:rsidRPr="00DE40B4">
        <w:rPr>
          <w:lang w:eastAsia="en-AU"/>
        </w:rPr>
        <w:t>4</w:t>
      </w:r>
      <w:r w:rsidR="003C3949" w:rsidRPr="00DE40B4">
        <w:rPr>
          <w:lang w:eastAsia="en-AU"/>
        </w:rPr>
        <w:t>.</w:t>
      </w:r>
    </w:p>
    <w:p w14:paraId="690E2E65" w14:textId="53C095AC" w:rsidR="00C469BC" w:rsidRPr="00DE40B4" w:rsidRDefault="00C469BC" w:rsidP="00C469BC">
      <w:pPr>
        <w:pStyle w:val="LDdefinition"/>
        <w:rPr>
          <w:iCs/>
        </w:rPr>
      </w:pPr>
      <w:bookmarkStart w:id="2" w:name="_Hlk80885555"/>
      <w:r w:rsidRPr="00DE40B4">
        <w:rPr>
          <w:b/>
          <w:bCs/>
          <w:i/>
        </w:rPr>
        <w:t>IFR capable</w:t>
      </w:r>
      <w:r w:rsidR="00014527" w:rsidRPr="00DE40B4">
        <w:rPr>
          <w:iCs/>
        </w:rPr>
        <w:t>, for an aircraft,</w:t>
      </w:r>
      <w:r w:rsidRPr="00DE40B4">
        <w:rPr>
          <w:iCs/>
        </w:rPr>
        <w:t xml:space="preserve"> </w:t>
      </w:r>
      <w:r w:rsidR="00A73668" w:rsidRPr="00DE40B4">
        <w:rPr>
          <w:iCs/>
        </w:rPr>
        <w:t>describes a circumstance in which</w:t>
      </w:r>
      <w:r w:rsidRPr="00DE40B4">
        <w:rPr>
          <w:iCs/>
        </w:rPr>
        <w:t>:</w:t>
      </w:r>
    </w:p>
    <w:p w14:paraId="6016C6E9" w14:textId="79668DFF" w:rsidR="00C469BC" w:rsidRPr="00DE40B4" w:rsidRDefault="00C469BC" w:rsidP="00C469BC">
      <w:pPr>
        <w:pStyle w:val="LDP1a"/>
        <w:spacing w:before="0"/>
      </w:pPr>
      <w:r w:rsidRPr="00DE40B4">
        <w:t>(a)</w:t>
      </w:r>
      <w:r w:rsidRPr="00DE40B4">
        <w:tab/>
      </w:r>
      <w:r w:rsidR="00014527" w:rsidRPr="00DE40B4">
        <w:t xml:space="preserve">the </w:t>
      </w:r>
      <w:r w:rsidR="00A73668" w:rsidRPr="00DE40B4">
        <w:t xml:space="preserve">aircraft is </w:t>
      </w:r>
      <w:r w:rsidRPr="00DE40B4">
        <w:t>equipped for IFR flight in accordance with the regulations; and</w:t>
      </w:r>
    </w:p>
    <w:p w14:paraId="7D7E1590" w14:textId="14830524" w:rsidR="00C469BC" w:rsidRPr="00DE40B4" w:rsidRDefault="00C469BC" w:rsidP="00C469BC">
      <w:pPr>
        <w:pStyle w:val="LDP1a"/>
        <w:spacing w:before="0"/>
        <w:rPr>
          <w:iCs/>
          <w:lang w:eastAsia="en-AU"/>
        </w:rPr>
      </w:pPr>
      <w:r w:rsidRPr="00DE40B4">
        <w:lastRenderedPageBreak/>
        <w:t>(b)</w:t>
      </w:r>
      <w:r w:rsidRPr="00DE40B4">
        <w:tab/>
      </w:r>
      <w:r w:rsidR="00A73668" w:rsidRPr="00DE40B4">
        <w:t xml:space="preserve">the crew who </w:t>
      </w:r>
      <w:r w:rsidRPr="00DE40B4">
        <w:t>operate</w:t>
      </w:r>
      <w:r w:rsidR="00A73668" w:rsidRPr="00DE40B4">
        <w:t xml:space="preserve"> the aircraft </w:t>
      </w:r>
      <w:r w:rsidRPr="00DE40B4">
        <w:t>meet the relevant requirements for IFR flight under Part 61 of CASR.</w:t>
      </w:r>
    </w:p>
    <w:p w14:paraId="4E95D94E" w14:textId="4C097475" w:rsidR="001D726F" w:rsidRPr="00DE40B4" w:rsidRDefault="001D726F" w:rsidP="00C469BC">
      <w:pPr>
        <w:pStyle w:val="LDdefinition"/>
        <w:keepNext/>
        <w:rPr>
          <w:iCs/>
        </w:rPr>
      </w:pPr>
      <w:bookmarkStart w:id="3" w:name="_Hlk50633631"/>
      <w:r w:rsidRPr="00DE40B4">
        <w:rPr>
          <w:b/>
          <w:bCs/>
          <w:i/>
        </w:rPr>
        <w:t xml:space="preserve">IR </w:t>
      </w:r>
      <w:r w:rsidRPr="00DE40B4">
        <w:rPr>
          <w:iCs/>
        </w:rPr>
        <w:t>is short for infra-red</w:t>
      </w:r>
      <w:r w:rsidR="00E139AB" w:rsidRPr="00DE40B4">
        <w:rPr>
          <w:iCs/>
        </w:rPr>
        <w:t>.</w:t>
      </w:r>
    </w:p>
    <w:p w14:paraId="785EEB18" w14:textId="0841277D" w:rsidR="00C469BC" w:rsidRPr="00DE40B4" w:rsidRDefault="00C469BC" w:rsidP="00C469BC">
      <w:pPr>
        <w:pStyle w:val="LDdefinition"/>
        <w:keepNext/>
        <w:rPr>
          <w:iCs/>
        </w:rPr>
      </w:pPr>
      <w:r w:rsidRPr="00DE40B4">
        <w:rPr>
          <w:b/>
          <w:bCs/>
          <w:i/>
        </w:rPr>
        <w:t>NVFR capable</w:t>
      </w:r>
      <w:r w:rsidR="00014527" w:rsidRPr="00DE40B4">
        <w:rPr>
          <w:iCs/>
        </w:rPr>
        <w:t xml:space="preserve">, for an aircraft, </w:t>
      </w:r>
      <w:r w:rsidR="00A73668" w:rsidRPr="00DE40B4">
        <w:rPr>
          <w:iCs/>
        </w:rPr>
        <w:t>describes a circumstance in which</w:t>
      </w:r>
      <w:r w:rsidRPr="00DE40B4">
        <w:rPr>
          <w:iCs/>
        </w:rPr>
        <w:t>:</w:t>
      </w:r>
    </w:p>
    <w:p w14:paraId="6C6DFFDC" w14:textId="33B49D27" w:rsidR="00C469BC" w:rsidRPr="00DE40B4" w:rsidRDefault="00C469BC" w:rsidP="00C469BC">
      <w:pPr>
        <w:pStyle w:val="LDP1a"/>
      </w:pPr>
      <w:r w:rsidRPr="00DE40B4">
        <w:t>(a)</w:t>
      </w:r>
      <w:r w:rsidRPr="00DE40B4">
        <w:tab/>
      </w:r>
      <w:r w:rsidR="00014527" w:rsidRPr="00DE40B4">
        <w:t>the</w:t>
      </w:r>
      <w:r w:rsidR="00A73668" w:rsidRPr="00DE40B4">
        <w:t xml:space="preserve"> aircraft is </w:t>
      </w:r>
      <w:r w:rsidRPr="00DE40B4">
        <w:t xml:space="preserve">equipped for flight </w:t>
      </w:r>
      <w:r w:rsidR="00C82BEF" w:rsidRPr="00DE40B4">
        <w:t>by</w:t>
      </w:r>
      <w:r w:rsidRPr="00DE40B4">
        <w:t xml:space="preserve"> night</w:t>
      </w:r>
      <w:r w:rsidR="00C82BEF" w:rsidRPr="00DE40B4">
        <w:t xml:space="preserve"> under the</w:t>
      </w:r>
      <w:r w:rsidRPr="00DE40B4">
        <w:t xml:space="preserve"> </w:t>
      </w:r>
      <w:r w:rsidR="00C82BEF" w:rsidRPr="00DE40B4">
        <w:t xml:space="preserve">VFR </w:t>
      </w:r>
      <w:r w:rsidRPr="00DE40B4">
        <w:t>in accordance with the regulations; and</w:t>
      </w:r>
    </w:p>
    <w:p w14:paraId="52FD9CC6" w14:textId="480AFAC8" w:rsidR="00C469BC" w:rsidRPr="00DE40B4" w:rsidRDefault="00C469BC" w:rsidP="00C469BC">
      <w:pPr>
        <w:pStyle w:val="LDP1a"/>
      </w:pPr>
      <w:r w:rsidRPr="00DE40B4">
        <w:t>(b)</w:t>
      </w:r>
      <w:r w:rsidRPr="00DE40B4">
        <w:tab/>
      </w:r>
      <w:r w:rsidR="00A73668" w:rsidRPr="00DE40B4">
        <w:t>the crew who operate the aircraft</w:t>
      </w:r>
      <w:r w:rsidRPr="00DE40B4">
        <w:t xml:space="preserve"> meet the relevant requirements for </w:t>
      </w:r>
      <w:r w:rsidR="00C82BEF" w:rsidRPr="00DE40B4">
        <w:t xml:space="preserve">a </w:t>
      </w:r>
      <w:r w:rsidRPr="00DE40B4">
        <w:t xml:space="preserve">VFR flight </w:t>
      </w:r>
      <w:r w:rsidR="00C82BEF" w:rsidRPr="00DE40B4">
        <w:t xml:space="preserve">at night </w:t>
      </w:r>
      <w:r w:rsidRPr="00DE40B4">
        <w:t>under Part 61 of CASR.</w:t>
      </w:r>
    </w:p>
    <w:bookmarkEnd w:id="2"/>
    <w:bookmarkEnd w:id="3"/>
    <w:p w14:paraId="647CB06F" w14:textId="5A03B6AD" w:rsidR="0078516C" w:rsidRPr="00DE40B4" w:rsidRDefault="00713B10" w:rsidP="008D62D7">
      <w:pPr>
        <w:pStyle w:val="LDdefinition"/>
        <w:rPr>
          <w:iCs/>
          <w:lang w:eastAsia="en-AU"/>
        </w:rPr>
      </w:pPr>
      <w:r w:rsidRPr="00DE40B4">
        <w:rPr>
          <w:b/>
          <w:bCs/>
          <w:i/>
          <w:lang w:eastAsia="en-AU"/>
        </w:rPr>
        <w:t xml:space="preserve">NVIS </w:t>
      </w:r>
      <w:r w:rsidR="00B26429" w:rsidRPr="00DE40B4">
        <w:rPr>
          <w:b/>
          <w:bCs/>
          <w:i/>
          <w:lang w:eastAsia="en-AU"/>
        </w:rPr>
        <w:t xml:space="preserve">air </w:t>
      </w:r>
      <w:r w:rsidRPr="00DE40B4">
        <w:rPr>
          <w:b/>
          <w:bCs/>
          <w:i/>
          <w:lang w:eastAsia="en-AU"/>
        </w:rPr>
        <w:t>crew</w:t>
      </w:r>
      <w:r w:rsidR="00B26429" w:rsidRPr="00DE40B4">
        <w:rPr>
          <w:b/>
          <w:bCs/>
          <w:i/>
          <w:lang w:eastAsia="en-AU"/>
        </w:rPr>
        <w:t xml:space="preserve"> member</w:t>
      </w:r>
      <w:r w:rsidR="0078516C" w:rsidRPr="00DE40B4">
        <w:rPr>
          <w:b/>
          <w:bCs/>
          <w:i/>
          <w:lang w:eastAsia="en-AU"/>
        </w:rPr>
        <w:t>,</w:t>
      </w:r>
      <w:r w:rsidR="00B26429" w:rsidRPr="00DE40B4">
        <w:rPr>
          <w:iCs/>
          <w:lang w:eastAsia="en-AU"/>
        </w:rPr>
        <w:t xml:space="preserve"> </w:t>
      </w:r>
      <w:r w:rsidR="0078516C" w:rsidRPr="00DE40B4">
        <w:rPr>
          <w:iCs/>
          <w:lang w:eastAsia="en-AU"/>
        </w:rPr>
        <w:t xml:space="preserve">for a particular NVIS operation, </w:t>
      </w:r>
      <w:r w:rsidR="00B26429" w:rsidRPr="00DE40B4">
        <w:rPr>
          <w:iCs/>
          <w:lang w:eastAsia="en-AU"/>
        </w:rPr>
        <w:t>means</w:t>
      </w:r>
      <w:r w:rsidR="00807450" w:rsidRPr="00DE40B4">
        <w:rPr>
          <w:iCs/>
          <w:lang w:eastAsia="en-AU"/>
        </w:rPr>
        <w:t xml:space="preserve"> an </w:t>
      </w:r>
      <w:r w:rsidR="000B7F24" w:rsidRPr="00DE40B4">
        <w:rPr>
          <w:iCs/>
          <w:lang w:eastAsia="en-AU"/>
        </w:rPr>
        <w:t>air crew</w:t>
      </w:r>
      <w:r w:rsidR="00807450" w:rsidRPr="00DE40B4">
        <w:rPr>
          <w:iCs/>
          <w:lang w:eastAsia="en-AU"/>
        </w:rPr>
        <w:t xml:space="preserve"> member</w:t>
      </w:r>
      <w:r w:rsidR="0078516C" w:rsidRPr="00DE40B4">
        <w:rPr>
          <w:iCs/>
          <w:lang w:eastAsia="en-AU"/>
        </w:rPr>
        <w:t>:</w:t>
      </w:r>
    </w:p>
    <w:p w14:paraId="63096C9C" w14:textId="55DCF120" w:rsidR="0078516C" w:rsidRPr="00DE40B4" w:rsidRDefault="0078516C" w:rsidP="009A40D7">
      <w:pPr>
        <w:pStyle w:val="LDP1a"/>
        <w:rPr>
          <w:lang w:eastAsia="en-AU"/>
        </w:rPr>
      </w:pPr>
      <w:r w:rsidRPr="00DE40B4">
        <w:rPr>
          <w:lang w:eastAsia="en-AU"/>
        </w:rPr>
        <w:t>(a)</w:t>
      </w:r>
      <w:r w:rsidRPr="00DE40B4">
        <w:rPr>
          <w:lang w:eastAsia="en-AU"/>
        </w:rPr>
        <w:tab/>
      </w:r>
      <w:r w:rsidR="00807450" w:rsidRPr="00DE40B4">
        <w:rPr>
          <w:lang w:eastAsia="en-AU"/>
        </w:rPr>
        <w:t>o</w:t>
      </w:r>
      <w:r w:rsidRPr="00DE40B4">
        <w:rPr>
          <w:lang w:eastAsia="en-AU"/>
        </w:rPr>
        <w:t>f</w:t>
      </w:r>
      <w:r w:rsidR="00807450" w:rsidRPr="00DE40B4">
        <w:rPr>
          <w:lang w:eastAsia="en-AU"/>
        </w:rPr>
        <w:t xml:space="preserve"> </w:t>
      </w:r>
      <w:r w:rsidRPr="00DE40B4">
        <w:rPr>
          <w:lang w:eastAsia="en-AU"/>
        </w:rPr>
        <w:t>an</w:t>
      </w:r>
      <w:r w:rsidR="00807450" w:rsidRPr="00DE40B4">
        <w:rPr>
          <w:lang w:eastAsia="en-AU"/>
        </w:rPr>
        <w:t xml:space="preserve"> NVIS </w:t>
      </w:r>
      <w:r w:rsidRPr="00DE40B4">
        <w:rPr>
          <w:lang w:eastAsia="en-AU"/>
        </w:rPr>
        <w:t xml:space="preserve">operator </w:t>
      </w:r>
      <w:r w:rsidR="00A01896" w:rsidRPr="00DE40B4">
        <w:rPr>
          <w:lang w:eastAsia="en-AU"/>
        </w:rPr>
        <w:t>who holds an AOC</w:t>
      </w:r>
      <w:r w:rsidR="004A3DA6" w:rsidRPr="00DE40B4">
        <w:rPr>
          <w:lang w:eastAsia="en-AU"/>
        </w:rPr>
        <w:t>,</w:t>
      </w:r>
      <w:r w:rsidRPr="00DE40B4">
        <w:rPr>
          <w:lang w:eastAsia="en-AU"/>
        </w:rPr>
        <w:t xml:space="preserve"> </w:t>
      </w:r>
      <w:r w:rsidR="00A01896" w:rsidRPr="00DE40B4">
        <w:rPr>
          <w:lang w:eastAsia="en-AU"/>
        </w:rPr>
        <w:t>a Part 141 certificate</w:t>
      </w:r>
      <w:r w:rsidR="004A3DA6" w:rsidRPr="00DE40B4">
        <w:rPr>
          <w:lang w:eastAsia="en-AU"/>
        </w:rPr>
        <w:t xml:space="preserve">, or an aerial work certificate </w:t>
      </w:r>
      <w:r w:rsidRPr="00DE40B4">
        <w:rPr>
          <w:lang w:eastAsia="en-AU"/>
        </w:rPr>
        <w:t>for the NVIS operation; and</w:t>
      </w:r>
    </w:p>
    <w:p w14:paraId="303F05FE" w14:textId="7BA1E357" w:rsidR="0030522B" w:rsidRPr="00DE40B4" w:rsidRDefault="0078516C" w:rsidP="009A40D7">
      <w:pPr>
        <w:pStyle w:val="LDP1a"/>
        <w:rPr>
          <w:lang w:eastAsia="en-AU"/>
        </w:rPr>
      </w:pPr>
      <w:r w:rsidRPr="00DE40B4">
        <w:rPr>
          <w:lang w:eastAsia="en-AU"/>
        </w:rPr>
        <w:t>(b)</w:t>
      </w:r>
      <w:r w:rsidRPr="00DE40B4">
        <w:rPr>
          <w:lang w:eastAsia="en-AU"/>
        </w:rPr>
        <w:tab/>
        <w:t>who is qualified</w:t>
      </w:r>
      <w:r w:rsidR="001D726F" w:rsidRPr="00DE40B4">
        <w:rPr>
          <w:lang w:eastAsia="en-AU"/>
        </w:rPr>
        <w:t xml:space="preserve"> (however described) to carry out the person’s assigned functions as</w:t>
      </w:r>
      <w:r w:rsidRPr="00DE40B4">
        <w:rPr>
          <w:lang w:eastAsia="en-AU"/>
        </w:rPr>
        <w:t xml:space="preserve"> an </w:t>
      </w:r>
      <w:r w:rsidR="000B7F24" w:rsidRPr="00DE40B4">
        <w:rPr>
          <w:lang w:eastAsia="en-AU"/>
        </w:rPr>
        <w:t>air crew</w:t>
      </w:r>
      <w:r w:rsidRPr="00DE40B4">
        <w:rPr>
          <w:lang w:eastAsia="en-AU"/>
        </w:rPr>
        <w:t xml:space="preserve"> member for the operation in accordance with this MOS.</w:t>
      </w:r>
    </w:p>
    <w:p w14:paraId="7CD5BDE2" w14:textId="6A5B7675" w:rsidR="0030522B" w:rsidRPr="00DE40B4" w:rsidRDefault="0030522B" w:rsidP="008D62D7">
      <w:pPr>
        <w:pStyle w:val="LDdefinition"/>
        <w:rPr>
          <w:iCs/>
          <w:lang w:eastAsia="en-AU"/>
        </w:rPr>
      </w:pPr>
      <w:r w:rsidRPr="00DE40B4">
        <w:rPr>
          <w:b/>
          <w:bCs/>
          <w:i/>
          <w:lang w:eastAsia="en-AU"/>
        </w:rPr>
        <w:t xml:space="preserve">NVIS crew </w:t>
      </w:r>
      <w:r w:rsidR="00337700" w:rsidRPr="00DE40B4">
        <w:rPr>
          <w:b/>
          <w:bCs/>
          <w:i/>
          <w:lang w:eastAsia="en-AU"/>
        </w:rPr>
        <w:t xml:space="preserve">member </w:t>
      </w:r>
      <w:r w:rsidRPr="00DE40B4">
        <w:rPr>
          <w:iCs/>
          <w:lang w:eastAsia="en-AU"/>
        </w:rPr>
        <w:t xml:space="preserve">means </w:t>
      </w:r>
      <w:r w:rsidR="00337700" w:rsidRPr="00DE40B4">
        <w:rPr>
          <w:iCs/>
          <w:lang w:eastAsia="en-AU"/>
        </w:rPr>
        <w:t xml:space="preserve">an </w:t>
      </w:r>
      <w:r w:rsidRPr="00DE40B4">
        <w:rPr>
          <w:iCs/>
          <w:lang w:eastAsia="en-AU"/>
        </w:rPr>
        <w:t>NVIS pilot</w:t>
      </w:r>
      <w:r w:rsidR="0061185B" w:rsidRPr="00DE40B4">
        <w:rPr>
          <w:iCs/>
          <w:lang w:eastAsia="en-AU"/>
        </w:rPr>
        <w:t>, an NVIS trainee pilot</w:t>
      </w:r>
      <w:r w:rsidRPr="00DE40B4">
        <w:rPr>
          <w:iCs/>
          <w:lang w:eastAsia="en-AU"/>
        </w:rPr>
        <w:t xml:space="preserve"> </w:t>
      </w:r>
      <w:r w:rsidR="0002332C" w:rsidRPr="00DE40B4">
        <w:rPr>
          <w:iCs/>
          <w:lang w:eastAsia="en-AU"/>
        </w:rPr>
        <w:t xml:space="preserve">or </w:t>
      </w:r>
      <w:r w:rsidR="00337700" w:rsidRPr="00DE40B4">
        <w:rPr>
          <w:iCs/>
          <w:lang w:eastAsia="en-AU"/>
        </w:rPr>
        <w:t>an</w:t>
      </w:r>
      <w:r w:rsidRPr="00DE40B4">
        <w:rPr>
          <w:iCs/>
          <w:lang w:eastAsia="en-AU"/>
        </w:rPr>
        <w:t xml:space="preserve"> NVIS </w:t>
      </w:r>
      <w:r w:rsidR="000B7F24" w:rsidRPr="00DE40B4">
        <w:rPr>
          <w:iCs/>
          <w:lang w:eastAsia="en-AU"/>
        </w:rPr>
        <w:t>air crew</w:t>
      </w:r>
      <w:r w:rsidRPr="00DE40B4">
        <w:rPr>
          <w:iCs/>
          <w:lang w:eastAsia="en-AU"/>
        </w:rPr>
        <w:t xml:space="preserve"> member.</w:t>
      </w:r>
    </w:p>
    <w:p w14:paraId="16DAFCE4" w14:textId="6CE78059" w:rsidR="00337700" w:rsidRPr="00DE40B4" w:rsidRDefault="00337700" w:rsidP="008D62D7">
      <w:pPr>
        <w:pStyle w:val="LDdefinition"/>
        <w:rPr>
          <w:iCs/>
          <w:lang w:eastAsia="en-AU"/>
        </w:rPr>
      </w:pPr>
      <w:r w:rsidRPr="00DE40B4">
        <w:rPr>
          <w:b/>
          <w:bCs/>
          <w:i/>
          <w:lang w:eastAsia="en-AU"/>
        </w:rPr>
        <w:t>NVIS endorsement</w:t>
      </w:r>
      <w:r w:rsidRPr="00DE40B4">
        <w:rPr>
          <w:iCs/>
          <w:lang w:eastAsia="en-AU"/>
        </w:rPr>
        <w:t xml:space="preserve"> means an endorsement mentioned in</w:t>
      </w:r>
      <w:r w:rsidR="006C5CDE" w:rsidRPr="00DE40B4">
        <w:rPr>
          <w:iCs/>
          <w:lang w:eastAsia="en-AU"/>
        </w:rPr>
        <w:t xml:space="preserve"> column 2 of </w:t>
      </w:r>
      <w:r w:rsidRPr="00DE40B4">
        <w:rPr>
          <w:iCs/>
          <w:lang w:eastAsia="en-AU"/>
        </w:rPr>
        <w:t>item 1 or item 2 in Table 61.1025</w:t>
      </w:r>
      <w:r w:rsidR="007D7395" w:rsidRPr="00DE40B4">
        <w:rPr>
          <w:iCs/>
          <w:lang w:eastAsia="en-AU"/>
        </w:rPr>
        <w:t xml:space="preserve"> of CASR</w:t>
      </w:r>
      <w:r w:rsidRPr="00DE40B4">
        <w:rPr>
          <w:iCs/>
          <w:lang w:eastAsia="en-AU"/>
        </w:rPr>
        <w:t>.</w:t>
      </w:r>
    </w:p>
    <w:p w14:paraId="6F48ECA1" w14:textId="1A54549F" w:rsidR="00A905E6" w:rsidRPr="00DE40B4" w:rsidRDefault="00A905E6" w:rsidP="008D62D7">
      <w:pPr>
        <w:pStyle w:val="LDdefinition"/>
        <w:rPr>
          <w:iCs/>
          <w:lang w:eastAsia="en-AU"/>
        </w:rPr>
      </w:pPr>
      <w:r w:rsidRPr="00DE40B4">
        <w:rPr>
          <w:b/>
          <w:bCs/>
          <w:i/>
          <w:lang w:eastAsia="en-AU"/>
        </w:rPr>
        <w:t>NVIS flight</w:t>
      </w:r>
      <w:r w:rsidRPr="00DE40B4">
        <w:rPr>
          <w:iCs/>
          <w:lang w:eastAsia="en-AU"/>
        </w:rPr>
        <w:t xml:space="preserve"> has the meaning given </w:t>
      </w:r>
      <w:r w:rsidR="00207F58" w:rsidRPr="00DE40B4">
        <w:rPr>
          <w:iCs/>
          <w:lang w:eastAsia="en-AU"/>
        </w:rPr>
        <w:t>by</w:t>
      </w:r>
      <w:r w:rsidRPr="00DE40B4">
        <w:rPr>
          <w:iCs/>
          <w:lang w:eastAsia="en-AU"/>
        </w:rPr>
        <w:t xml:space="preserve"> the CASR Dictionary.</w:t>
      </w:r>
    </w:p>
    <w:p w14:paraId="1A6B0DDD" w14:textId="2291FB5F" w:rsidR="00A905E6" w:rsidRPr="00DE40B4" w:rsidRDefault="00A905E6" w:rsidP="002210E6">
      <w:pPr>
        <w:pStyle w:val="LDNote"/>
      </w:pPr>
      <w:r w:rsidRPr="00DE40B4">
        <w:rPr>
          <w:i/>
          <w:iCs/>
        </w:rPr>
        <w:t>Note</w:t>
      </w:r>
      <w:r w:rsidRPr="00DE40B4">
        <w:t>   NVIS flight means a flight conducted using a night vision imaging system.</w:t>
      </w:r>
    </w:p>
    <w:p w14:paraId="402EE350" w14:textId="26ACCC1D" w:rsidR="00640937" w:rsidRPr="00DE40B4" w:rsidRDefault="00640937" w:rsidP="008D62D7">
      <w:pPr>
        <w:pStyle w:val="LDdefinition"/>
      </w:pPr>
      <w:r w:rsidRPr="00DE40B4">
        <w:rPr>
          <w:b/>
          <w:bCs/>
          <w:i/>
          <w:iCs/>
        </w:rPr>
        <w:t>NVIS operation</w:t>
      </w:r>
      <w:r w:rsidRPr="00DE40B4">
        <w:t xml:space="preserve"> means</w:t>
      </w:r>
      <w:r w:rsidR="00D24B57" w:rsidRPr="00DE40B4">
        <w:t xml:space="preserve"> an NVIS flight that is</w:t>
      </w:r>
      <w:r w:rsidRPr="00DE40B4">
        <w:t xml:space="preserve"> </w:t>
      </w:r>
      <w:r w:rsidR="00E61152" w:rsidRPr="00DE40B4">
        <w:t>any of the following operations using NVIS</w:t>
      </w:r>
      <w:r w:rsidR="00E61152" w:rsidRPr="00DE40B4">
        <w:rPr>
          <w:iCs/>
          <w:lang w:eastAsia="en-AU"/>
        </w:rPr>
        <w:t>:</w:t>
      </w:r>
    </w:p>
    <w:p w14:paraId="61D3383F" w14:textId="657C52F7" w:rsidR="00640937" w:rsidRPr="00DE40B4" w:rsidRDefault="00640937" w:rsidP="009A40D7">
      <w:pPr>
        <w:pStyle w:val="LDP1a"/>
      </w:pPr>
      <w:r w:rsidRPr="00DE40B4">
        <w:t>(a)</w:t>
      </w:r>
      <w:r w:rsidRPr="00DE40B4">
        <w:tab/>
        <w:t>authorised Part 141 flight training that is for a person to qualify for an NVIS rating or endorsement;</w:t>
      </w:r>
    </w:p>
    <w:p w14:paraId="7F21ADF6" w14:textId="625F740A" w:rsidR="00640937" w:rsidRPr="00DE40B4" w:rsidRDefault="00640937" w:rsidP="009A40D7">
      <w:pPr>
        <w:pStyle w:val="LDP1a"/>
      </w:pPr>
      <w:r w:rsidRPr="00DE40B4">
        <w:t>(b)</w:t>
      </w:r>
      <w:r w:rsidRPr="00DE40B4">
        <w:tab/>
        <w:t>training and checking for a Part 141 operator in relation to its personnel who carry out the activities mentioned in paragraph (a);</w:t>
      </w:r>
    </w:p>
    <w:p w14:paraId="4A1BB7D8" w14:textId="77777777" w:rsidR="00640937" w:rsidRPr="00DE40B4" w:rsidRDefault="00640937" w:rsidP="009A40D7">
      <w:pPr>
        <w:pStyle w:val="LDP1a"/>
      </w:pPr>
      <w:r w:rsidRPr="00DE40B4">
        <w:t>(c)</w:t>
      </w:r>
      <w:r w:rsidRPr="00DE40B4">
        <w:tab/>
        <w:t>authorised Part 142 activity that is:</w:t>
      </w:r>
    </w:p>
    <w:p w14:paraId="2468AE84" w14:textId="5ECD65AD" w:rsidR="00640937" w:rsidRPr="00DE40B4" w:rsidRDefault="00640937" w:rsidP="00E80B96">
      <w:pPr>
        <w:pStyle w:val="LDP2i"/>
        <w:ind w:left="1559" w:hanging="1105"/>
      </w:pPr>
      <w:r w:rsidRPr="00DE40B4">
        <w:tab/>
        <w:t>(i)</w:t>
      </w:r>
      <w:r w:rsidRPr="00DE40B4">
        <w:tab/>
        <w:t>authorised Part 142 flight training that is for a person to qualify for an NVIS rating or endorsement;</w:t>
      </w:r>
      <w:r w:rsidR="00977649" w:rsidRPr="00DE40B4">
        <w:t xml:space="preserve"> and</w:t>
      </w:r>
    </w:p>
    <w:p w14:paraId="5EFBB7A5" w14:textId="08C299EF" w:rsidR="00640937" w:rsidRPr="00DE40B4" w:rsidRDefault="00640937" w:rsidP="00E80B96">
      <w:pPr>
        <w:pStyle w:val="LDP2i"/>
        <w:ind w:left="1559" w:hanging="1105"/>
      </w:pPr>
      <w:r w:rsidRPr="00DE40B4">
        <w:tab/>
        <w:t>(ii)</w:t>
      </w:r>
      <w:r w:rsidRPr="00DE40B4">
        <w:tab/>
        <w:t>contracted recurrent training of personnel holding an NVIS rating or endorsement;</w:t>
      </w:r>
      <w:r w:rsidR="00977649" w:rsidRPr="00DE40B4">
        <w:t xml:space="preserve"> and</w:t>
      </w:r>
    </w:p>
    <w:p w14:paraId="79C12FE5" w14:textId="77777777" w:rsidR="00640937" w:rsidRPr="00DE40B4" w:rsidRDefault="00640937" w:rsidP="00E80B96">
      <w:pPr>
        <w:pStyle w:val="LDP2i"/>
        <w:ind w:left="1559" w:hanging="1105"/>
      </w:pPr>
      <w:r w:rsidRPr="00DE40B4">
        <w:tab/>
        <w:t>(iii)</w:t>
      </w:r>
      <w:r w:rsidRPr="00DE40B4">
        <w:tab/>
        <w:t>contracted checking of personnel holding an NVIS rating or endorsement;</w:t>
      </w:r>
    </w:p>
    <w:p w14:paraId="1028F13A" w14:textId="2FD65AD2" w:rsidR="00A55E7A" w:rsidRPr="00DE40B4" w:rsidRDefault="00A55E7A" w:rsidP="009A40D7">
      <w:pPr>
        <w:pStyle w:val="LDP1a"/>
      </w:pPr>
      <w:r w:rsidRPr="00DE40B4">
        <w:t>(d)</w:t>
      </w:r>
      <w:r w:rsidRPr="00DE40B4">
        <w:tab/>
        <w:t>training and checking for a Part 142 operator in relation to its personnel who carry out the activities mentioned in paragraph (</w:t>
      </w:r>
      <w:r w:rsidR="0044373B" w:rsidRPr="00DE40B4">
        <w:t>c</w:t>
      </w:r>
      <w:r w:rsidRPr="00DE40B4">
        <w:t>);</w:t>
      </w:r>
    </w:p>
    <w:p w14:paraId="0357672C" w14:textId="683DCDAA" w:rsidR="00640937" w:rsidRPr="00DE40B4" w:rsidRDefault="00640937" w:rsidP="009A40D7">
      <w:pPr>
        <w:pStyle w:val="LDP1a"/>
      </w:pPr>
      <w:r w:rsidRPr="00DE40B4">
        <w:t>(</w:t>
      </w:r>
      <w:r w:rsidR="00A55E7A" w:rsidRPr="00DE40B4">
        <w:t>e</w:t>
      </w:r>
      <w:r w:rsidRPr="00DE40B4">
        <w:t>)</w:t>
      </w:r>
      <w:r w:rsidRPr="00DE40B4">
        <w:tab/>
        <w:t>a flight test</w:t>
      </w:r>
      <w:r w:rsidR="006C5CDE" w:rsidRPr="00DE40B4">
        <w:t xml:space="preserve"> required under Part 61 of CASR</w:t>
      </w:r>
      <w:r w:rsidRPr="00DE40B4">
        <w:t>;</w:t>
      </w:r>
    </w:p>
    <w:p w14:paraId="4B193F21" w14:textId="4FD7E731" w:rsidR="00640937" w:rsidRPr="00DE40B4" w:rsidRDefault="00640937" w:rsidP="009A40D7">
      <w:pPr>
        <w:pStyle w:val="LDP1a"/>
      </w:pPr>
      <w:r w:rsidRPr="00DE40B4">
        <w:t>(</w:t>
      </w:r>
      <w:r w:rsidR="00A55E7A" w:rsidRPr="00DE40B4">
        <w:t>f</w:t>
      </w:r>
      <w:r w:rsidRPr="00DE40B4">
        <w:t>)</w:t>
      </w:r>
      <w:r w:rsidRPr="00DE40B4">
        <w:tab/>
        <w:t>an NVIS proficiency check</w:t>
      </w:r>
      <w:r w:rsidR="0044373B" w:rsidRPr="00DE40B4">
        <w:t xml:space="preserve"> under Part 61of CASR</w:t>
      </w:r>
      <w:r w:rsidRPr="00DE40B4">
        <w:t>;</w:t>
      </w:r>
    </w:p>
    <w:p w14:paraId="2297B114" w14:textId="4D66E94E" w:rsidR="00640937" w:rsidRPr="00DE40B4" w:rsidRDefault="00640937" w:rsidP="009A40D7">
      <w:pPr>
        <w:pStyle w:val="LDP1a"/>
      </w:pPr>
      <w:r w:rsidRPr="00DE40B4">
        <w:t>(</w:t>
      </w:r>
      <w:r w:rsidR="00A55E7A" w:rsidRPr="00DE40B4">
        <w:t>g</w:t>
      </w:r>
      <w:r w:rsidRPr="00DE40B4">
        <w:t>)</w:t>
      </w:r>
      <w:r w:rsidRPr="00DE40B4">
        <w:tab/>
        <w:t>a flight</w:t>
      </w:r>
      <w:r w:rsidR="006C5CDE" w:rsidRPr="00DE40B4">
        <w:t xml:space="preserve">, conducted by a Part 141 operator or a Part 142 operator, </w:t>
      </w:r>
      <w:r w:rsidRPr="00DE40B4">
        <w:t xml:space="preserve">for the purpose of ensuring </w:t>
      </w:r>
      <w:r w:rsidR="006C5CDE" w:rsidRPr="00DE40B4">
        <w:t>the proficiency of an NVIS pilot</w:t>
      </w:r>
      <w:r w:rsidR="00362EC7" w:rsidRPr="00DE40B4">
        <w:t>;</w:t>
      </w:r>
    </w:p>
    <w:p w14:paraId="0C31DD55" w14:textId="3B0B88F2" w:rsidR="007D403C" w:rsidRPr="00DE40B4" w:rsidRDefault="007D403C" w:rsidP="009A40D7">
      <w:pPr>
        <w:pStyle w:val="LDP1a"/>
        <w:rPr>
          <w:lang w:eastAsia="en-AU"/>
        </w:rPr>
      </w:pPr>
      <w:r w:rsidRPr="00DE40B4">
        <w:t>(h)</w:t>
      </w:r>
      <w:r w:rsidRPr="00DE40B4">
        <w:tab/>
        <w:t>training or checking for a Part 133 operator in relation to its crew members who conduct NVIS flights during the operator’s medical transport operations</w:t>
      </w:r>
      <w:r w:rsidRPr="00DE40B4">
        <w:rPr>
          <w:lang w:eastAsia="en-AU"/>
        </w:rPr>
        <w:t>;</w:t>
      </w:r>
    </w:p>
    <w:p w14:paraId="6926F2A4" w14:textId="3E2697B1" w:rsidR="00675942" w:rsidRPr="00DE40B4" w:rsidRDefault="00675942" w:rsidP="009A40D7">
      <w:pPr>
        <w:pStyle w:val="LDP1a"/>
      </w:pPr>
      <w:r w:rsidRPr="00DE40B4">
        <w:rPr>
          <w:lang w:eastAsia="en-AU"/>
        </w:rPr>
        <w:t>(i)</w:t>
      </w:r>
      <w:r w:rsidRPr="00DE40B4">
        <w:rPr>
          <w:lang w:eastAsia="en-AU"/>
        </w:rPr>
        <w:tab/>
        <w:t>a maintenance flight of an aircraft for the purpose of ensuring the serviceability of the aircraft</w:t>
      </w:r>
      <w:r w:rsidR="00077B5E" w:rsidRPr="00DE40B4">
        <w:rPr>
          <w:lang w:eastAsia="en-AU"/>
        </w:rPr>
        <w:t>,</w:t>
      </w:r>
      <w:r w:rsidRPr="00DE40B4">
        <w:rPr>
          <w:lang w:eastAsia="en-AU"/>
        </w:rPr>
        <w:t xml:space="preserve"> or the NVIS</w:t>
      </w:r>
      <w:r w:rsidR="00077B5E" w:rsidRPr="00DE40B4">
        <w:rPr>
          <w:lang w:eastAsia="en-AU"/>
        </w:rPr>
        <w:t>,</w:t>
      </w:r>
      <w:r w:rsidRPr="00DE40B4">
        <w:rPr>
          <w:lang w:eastAsia="en-AU"/>
        </w:rPr>
        <w:t xml:space="preserve"> for NVIS operations mentioned in any o</w:t>
      </w:r>
      <w:r w:rsidR="00077B5E" w:rsidRPr="00DE40B4">
        <w:rPr>
          <w:lang w:eastAsia="en-AU"/>
        </w:rPr>
        <w:t xml:space="preserve">ther </w:t>
      </w:r>
      <w:r w:rsidRPr="00DE40B4">
        <w:rPr>
          <w:lang w:eastAsia="en-AU"/>
        </w:rPr>
        <w:t>paragraph</w:t>
      </w:r>
      <w:r w:rsidR="00077B5E" w:rsidRPr="00DE40B4">
        <w:rPr>
          <w:lang w:eastAsia="en-AU"/>
        </w:rPr>
        <w:t xml:space="preserve"> of this definition;</w:t>
      </w:r>
    </w:p>
    <w:p w14:paraId="0C2F7767" w14:textId="076A245A" w:rsidR="00362EC7" w:rsidRPr="00DE40B4" w:rsidRDefault="00675942" w:rsidP="009A40D7">
      <w:pPr>
        <w:pStyle w:val="LDP1a"/>
      </w:pPr>
      <w:r w:rsidRPr="00DE40B4">
        <w:rPr>
          <w:lang w:eastAsia="en-AU"/>
        </w:rPr>
        <w:t>(j)</w:t>
      </w:r>
      <w:r w:rsidRPr="00DE40B4">
        <w:rPr>
          <w:lang w:eastAsia="en-AU"/>
        </w:rPr>
        <w:tab/>
        <w:t>a test flight of an aircraft for the purpose of certifying the aircraft</w:t>
      </w:r>
      <w:r w:rsidR="00077B5E" w:rsidRPr="00DE40B4">
        <w:rPr>
          <w:lang w:eastAsia="en-AU"/>
        </w:rPr>
        <w:t>,</w:t>
      </w:r>
      <w:r w:rsidRPr="00DE40B4">
        <w:rPr>
          <w:lang w:eastAsia="en-AU"/>
        </w:rPr>
        <w:t xml:space="preserve"> or the NVIS</w:t>
      </w:r>
      <w:r w:rsidR="00077B5E" w:rsidRPr="00DE40B4">
        <w:rPr>
          <w:lang w:eastAsia="en-AU"/>
        </w:rPr>
        <w:t>,</w:t>
      </w:r>
      <w:r w:rsidRPr="00DE40B4">
        <w:rPr>
          <w:lang w:eastAsia="en-AU"/>
        </w:rPr>
        <w:t xml:space="preserve"> for NVIS operations mentioned in any o</w:t>
      </w:r>
      <w:r w:rsidR="00077B5E" w:rsidRPr="00DE40B4">
        <w:rPr>
          <w:lang w:eastAsia="en-AU"/>
        </w:rPr>
        <w:t>ther</w:t>
      </w:r>
      <w:r w:rsidRPr="00DE40B4">
        <w:rPr>
          <w:lang w:eastAsia="en-AU"/>
        </w:rPr>
        <w:t xml:space="preserve"> paragraph</w:t>
      </w:r>
      <w:r w:rsidR="00077B5E" w:rsidRPr="00DE40B4">
        <w:rPr>
          <w:lang w:eastAsia="en-AU"/>
        </w:rPr>
        <w:t xml:space="preserve"> of this definition.</w:t>
      </w:r>
    </w:p>
    <w:p w14:paraId="307108CF" w14:textId="699636A4" w:rsidR="00640937" w:rsidRPr="00DE40B4" w:rsidRDefault="00640937" w:rsidP="00AF56E3">
      <w:pPr>
        <w:pStyle w:val="LDNote"/>
      </w:pPr>
      <w:r w:rsidRPr="00DE40B4">
        <w:rPr>
          <w:i/>
        </w:rPr>
        <w:lastRenderedPageBreak/>
        <w:t>Note</w:t>
      </w:r>
      <w:r w:rsidR="00B83144" w:rsidRPr="00DE40B4">
        <w:rPr>
          <w:i/>
        </w:rPr>
        <w:t xml:space="preserve"> </w:t>
      </w:r>
      <w:r w:rsidR="00046615" w:rsidRPr="00DE40B4">
        <w:rPr>
          <w:i/>
        </w:rPr>
        <w:t>1</w:t>
      </w:r>
      <w:r w:rsidRPr="00DE40B4">
        <w:t>   </w:t>
      </w:r>
      <w:r w:rsidR="00A35F2F" w:rsidRPr="00DE40B4">
        <w:t>Unless otherwise expressly permitted (for example, under</w:t>
      </w:r>
      <w:r w:rsidR="00C14A7D" w:rsidRPr="00DE40B4">
        <w:t xml:space="preserve"> this Chapter, or under</w:t>
      </w:r>
      <w:r w:rsidR="00A35F2F" w:rsidRPr="00DE40B4">
        <w:t xml:space="preserve"> the Part 133 or Part 138 MOS)</w:t>
      </w:r>
      <w:r w:rsidR="00977649" w:rsidRPr="00DE40B4">
        <w:t>,</w:t>
      </w:r>
      <w:r w:rsidR="00A35F2F" w:rsidRPr="00DE40B4">
        <w:t xml:space="preserve"> </w:t>
      </w:r>
      <w:r w:rsidRPr="00DE40B4">
        <w:t xml:space="preserve">NVIS </w:t>
      </w:r>
      <w:r w:rsidR="00A35F2F" w:rsidRPr="00DE40B4">
        <w:t xml:space="preserve">must not be used </w:t>
      </w:r>
      <w:r w:rsidRPr="00DE40B4">
        <w:t xml:space="preserve">in </w:t>
      </w:r>
      <w:r w:rsidR="00370784" w:rsidRPr="00DE40B4">
        <w:t xml:space="preserve">any </w:t>
      </w:r>
      <w:r w:rsidRPr="00DE40B4">
        <w:t>other operations</w:t>
      </w:r>
      <w:r w:rsidR="00A35F2F" w:rsidRPr="00DE40B4">
        <w:t xml:space="preserve"> for safe air navigation by means of visual surface reference external to the aircraft conducting the operation.</w:t>
      </w:r>
    </w:p>
    <w:p w14:paraId="1F260994" w14:textId="063B45C7" w:rsidR="00C14A7D" w:rsidRPr="00DE40B4" w:rsidRDefault="00C14A7D" w:rsidP="00AF56E3">
      <w:pPr>
        <w:pStyle w:val="LDNote"/>
      </w:pPr>
      <w:r w:rsidRPr="00DE40B4">
        <w:rPr>
          <w:i/>
        </w:rPr>
        <w:t>Note</w:t>
      </w:r>
      <w:r w:rsidR="00B83144" w:rsidRPr="00DE40B4">
        <w:rPr>
          <w:i/>
        </w:rPr>
        <w:t xml:space="preserve"> </w:t>
      </w:r>
      <w:r w:rsidRPr="00DE40B4">
        <w:rPr>
          <w:i/>
        </w:rPr>
        <w:t>2</w:t>
      </w:r>
      <w:r w:rsidRPr="00DE40B4">
        <w:t xml:space="preserve">   This </w:t>
      </w:r>
      <w:r w:rsidR="002901E5" w:rsidRPr="00DE40B4">
        <w:t xml:space="preserve">Chapter </w:t>
      </w:r>
      <w:r w:rsidRPr="00DE40B4">
        <w:t xml:space="preserve">does not apply to </w:t>
      </w:r>
      <w:r w:rsidR="002901E5" w:rsidRPr="00DE40B4">
        <w:t xml:space="preserve">the use of NVIS by any crew member who is </w:t>
      </w:r>
      <w:r w:rsidRPr="00DE40B4">
        <w:t>not directly involved in air navigation or terrain avoidance functions</w:t>
      </w:r>
      <w:r w:rsidR="002901E5" w:rsidRPr="00DE40B4">
        <w:t>, and who uses NVIS solely for observation or surveillance</w:t>
      </w:r>
      <w:r w:rsidRPr="00DE40B4">
        <w:t>.</w:t>
      </w:r>
    </w:p>
    <w:p w14:paraId="409C1DC5" w14:textId="7B5B0CC1" w:rsidR="00640937" w:rsidRPr="00DE40B4" w:rsidRDefault="00640937" w:rsidP="008D62D7">
      <w:pPr>
        <w:pStyle w:val="LDdefinition"/>
      </w:pPr>
      <w:r w:rsidRPr="00DE40B4">
        <w:rPr>
          <w:b/>
          <w:bCs/>
          <w:i/>
          <w:iCs/>
        </w:rPr>
        <w:t>NVIS operator</w:t>
      </w:r>
      <w:r w:rsidRPr="00DE40B4">
        <w:t xml:space="preserve"> means the operator for an NVIS operation.</w:t>
      </w:r>
    </w:p>
    <w:p w14:paraId="2ECEE6A3" w14:textId="68B9424A" w:rsidR="00B96D81" w:rsidRPr="00DE40B4" w:rsidRDefault="00B96D81" w:rsidP="008D62D7">
      <w:pPr>
        <w:pStyle w:val="LDdefinition"/>
        <w:rPr>
          <w:iCs/>
          <w:lang w:eastAsia="en-AU"/>
        </w:rPr>
      </w:pPr>
      <w:r w:rsidRPr="00DE40B4">
        <w:rPr>
          <w:b/>
          <w:bCs/>
          <w:i/>
          <w:lang w:eastAsia="en-AU"/>
        </w:rPr>
        <w:t>NVIS pilot</w:t>
      </w:r>
      <w:r w:rsidRPr="00DE40B4">
        <w:rPr>
          <w:iCs/>
          <w:lang w:eastAsia="en-AU"/>
        </w:rPr>
        <w:t xml:space="preserve">, for an NVIS </w:t>
      </w:r>
      <w:r w:rsidR="003A450B" w:rsidRPr="00DE40B4">
        <w:rPr>
          <w:iCs/>
          <w:lang w:eastAsia="en-AU"/>
        </w:rPr>
        <w:t>flight</w:t>
      </w:r>
      <w:r w:rsidRPr="00DE40B4">
        <w:rPr>
          <w:iCs/>
          <w:lang w:eastAsia="en-AU"/>
        </w:rPr>
        <w:t>, means a pilot who:</w:t>
      </w:r>
    </w:p>
    <w:p w14:paraId="5272D37B" w14:textId="438BC91D" w:rsidR="00B96D81" w:rsidRPr="00DE40B4" w:rsidRDefault="00B96D81" w:rsidP="009A40D7">
      <w:pPr>
        <w:pStyle w:val="LDP1a"/>
        <w:rPr>
          <w:lang w:eastAsia="en-AU"/>
        </w:rPr>
      </w:pPr>
      <w:r w:rsidRPr="00DE40B4">
        <w:rPr>
          <w:lang w:eastAsia="en-AU"/>
        </w:rPr>
        <w:t>(a)</w:t>
      </w:r>
      <w:r w:rsidRPr="00DE40B4">
        <w:rPr>
          <w:lang w:eastAsia="en-AU"/>
        </w:rPr>
        <w:tab/>
        <w:t>holds each of the licences, ratings and endorsements required for the NVIS</w:t>
      </w:r>
      <w:r w:rsidR="003A450B" w:rsidRPr="00DE40B4">
        <w:rPr>
          <w:lang w:eastAsia="en-AU"/>
        </w:rPr>
        <w:t xml:space="preserve"> flight </w:t>
      </w:r>
      <w:r w:rsidRPr="00DE40B4">
        <w:rPr>
          <w:lang w:eastAsia="en-AU"/>
        </w:rPr>
        <w:t>by Part 61 of CASR; or</w:t>
      </w:r>
    </w:p>
    <w:p w14:paraId="1A27EE7A" w14:textId="42BB2D82" w:rsidR="00B96D81" w:rsidRPr="00DE40B4" w:rsidRDefault="00B96D81" w:rsidP="009A40D7">
      <w:pPr>
        <w:pStyle w:val="LDP1a"/>
        <w:rPr>
          <w:lang w:eastAsia="en-AU"/>
        </w:rPr>
      </w:pPr>
      <w:r w:rsidRPr="00DE40B4">
        <w:t>(b)</w:t>
      </w:r>
      <w:r w:rsidRPr="00DE40B4">
        <w:tab/>
        <w:t>if the aircraft is a foreign</w:t>
      </w:r>
      <w:r w:rsidR="00477FA5" w:rsidRPr="00DE40B4">
        <w:t>-</w:t>
      </w:r>
      <w:r w:rsidRPr="00DE40B4">
        <w:t xml:space="preserve">registered aircraft — is authorised by the aircraft’s State of registry to pilot the aircraft for the NVIS </w:t>
      </w:r>
      <w:r w:rsidR="003A450B" w:rsidRPr="00DE40B4">
        <w:t>flight</w:t>
      </w:r>
      <w:r w:rsidRPr="00DE40B4">
        <w:rPr>
          <w:lang w:eastAsia="en-AU"/>
        </w:rPr>
        <w:t>.</w:t>
      </w:r>
    </w:p>
    <w:p w14:paraId="04604142" w14:textId="1C57B65C" w:rsidR="001D1786" w:rsidRPr="00DE40B4" w:rsidRDefault="001D1786" w:rsidP="008D62D7">
      <w:pPr>
        <w:pStyle w:val="LDdefinition"/>
      </w:pPr>
      <w:r w:rsidRPr="00DE40B4">
        <w:rPr>
          <w:b/>
          <w:bCs/>
          <w:i/>
          <w:iCs/>
        </w:rPr>
        <w:t>NVIS proficiency check</w:t>
      </w:r>
      <w:r w:rsidRPr="00DE40B4">
        <w:t xml:space="preserve"> has the meaning given by regulation 61.010</w:t>
      </w:r>
      <w:r w:rsidR="00635757" w:rsidRPr="00DE40B4">
        <w:t xml:space="preserve"> for night vision imagining system proficiency check.</w:t>
      </w:r>
    </w:p>
    <w:p w14:paraId="6BFB9F17" w14:textId="7C7A2089" w:rsidR="006C5CDE" w:rsidRPr="00DE40B4" w:rsidRDefault="006C5CDE" w:rsidP="008D62D7">
      <w:pPr>
        <w:pStyle w:val="LDdefinition"/>
      </w:pPr>
      <w:r w:rsidRPr="00DE40B4">
        <w:rPr>
          <w:b/>
          <w:bCs/>
          <w:i/>
          <w:iCs/>
        </w:rPr>
        <w:t>NVIS rating</w:t>
      </w:r>
      <w:r w:rsidRPr="00DE40B4">
        <w:t xml:space="preserve"> means a rating mentioned in column 2 of item 4 in Table </w:t>
      </w:r>
      <w:r w:rsidR="00E03414" w:rsidRPr="00DE40B4">
        <w:t>61.375 of CASR.</w:t>
      </w:r>
    </w:p>
    <w:p w14:paraId="3623EAD3" w14:textId="77777777" w:rsidR="00C74064" w:rsidRPr="00DE40B4" w:rsidRDefault="00C74064" w:rsidP="008D62D7">
      <w:pPr>
        <w:pStyle w:val="LDdefinition"/>
      </w:pPr>
      <w:r w:rsidRPr="00DE40B4">
        <w:rPr>
          <w:b/>
          <w:bCs/>
          <w:i/>
          <w:iCs/>
        </w:rPr>
        <w:t xml:space="preserve">NVIS trainee pilot </w:t>
      </w:r>
      <w:r w:rsidRPr="00DE40B4">
        <w:t>means a pilot who:</w:t>
      </w:r>
    </w:p>
    <w:p w14:paraId="1AF4601F" w14:textId="13FD688E" w:rsidR="00C74064" w:rsidRPr="00DE40B4" w:rsidRDefault="00C74064" w:rsidP="009A40D7">
      <w:pPr>
        <w:pStyle w:val="LDP1a"/>
      </w:pPr>
      <w:r w:rsidRPr="00DE40B4">
        <w:t>(a)</w:t>
      </w:r>
      <w:r w:rsidRPr="00DE40B4">
        <w:tab/>
        <w:t xml:space="preserve">does not hold an </w:t>
      </w:r>
      <w:r w:rsidR="00D718B0" w:rsidRPr="00DE40B4">
        <w:t xml:space="preserve">initial </w:t>
      </w:r>
      <w:r w:rsidRPr="00DE40B4">
        <w:t>NVIS rating under CASR Part 61; and</w:t>
      </w:r>
    </w:p>
    <w:p w14:paraId="1450BEC4" w14:textId="77777777" w:rsidR="00416709" w:rsidRPr="00DE40B4" w:rsidRDefault="00C74064" w:rsidP="009A40D7">
      <w:pPr>
        <w:pStyle w:val="LDP1a"/>
      </w:pPr>
      <w:r w:rsidRPr="00DE40B4">
        <w:t>(b)</w:t>
      </w:r>
      <w:r w:rsidRPr="00DE40B4">
        <w:tab/>
        <w:t>is undergoing</w:t>
      </w:r>
      <w:r w:rsidR="00416709" w:rsidRPr="00DE40B4">
        <w:t>:</w:t>
      </w:r>
    </w:p>
    <w:p w14:paraId="177D8595" w14:textId="21CDBEB4" w:rsidR="00416709" w:rsidRPr="00DE40B4" w:rsidRDefault="00416709" w:rsidP="00E80B96">
      <w:pPr>
        <w:pStyle w:val="LDP2i"/>
        <w:ind w:left="1559" w:hanging="1105"/>
      </w:pPr>
      <w:r w:rsidRPr="00DE40B4">
        <w:tab/>
        <w:t>(i)</w:t>
      </w:r>
      <w:r w:rsidRPr="00DE40B4">
        <w:tab/>
      </w:r>
      <w:r w:rsidR="00C74064" w:rsidRPr="00DE40B4">
        <w:t>an approved course of training by a Part 141 or Part 142 operator</w:t>
      </w:r>
      <w:r w:rsidR="00D718B0" w:rsidRPr="00DE40B4">
        <w:t>,</w:t>
      </w:r>
      <w:r w:rsidR="00C74064" w:rsidRPr="00DE40B4">
        <w:t xml:space="preserve"> for the issue of </w:t>
      </w:r>
      <w:r w:rsidR="00D718B0" w:rsidRPr="00DE40B4">
        <w:t>such a</w:t>
      </w:r>
      <w:r w:rsidR="00C74064" w:rsidRPr="00DE40B4">
        <w:t xml:space="preserve"> rating</w:t>
      </w:r>
      <w:r w:rsidRPr="00DE40B4">
        <w:t>; or</w:t>
      </w:r>
    </w:p>
    <w:p w14:paraId="743F2965" w14:textId="6A925E26" w:rsidR="00C74064" w:rsidRPr="00DE40B4" w:rsidRDefault="00416709" w:rsidP="00E80B96">
      <w:pPr>
        <w:pStyle w:val="LDP2i"/>
        <w:ind w:left="1559" w:hanging="1105"/>
        <w:rPr>
          <w:lang w:eastAsia="en-AU"/>
        </w:rPr>
      </w:pPr>
      <w:r w:rsidRPr="00DE40B4">
        <w:tab/>
        <w:t>(ii)</w:t>
      </w:r>
      <w:r w:rsidRPr="00DE40B4">
        <w:tab/>
        <w:t>a flight test</w:t>
      </w:r>
      <w:r w:rsidR="00C74064" w:rsidRPr="00DE40B4">
        <w:t>.</w:t>
      </w:r>
    </w:p>
    <w:p w14:paraId="2E26D84E" w14:textId="38D69B9F" w:rsidR="00E204EA" w:rsidRPr="00DE40B4" w:rsidRDefault="00E204EA" w:rsidP="008D62D7">
      <w:pPr>
        <w:pStyle w:val="LDdefinition"/>
        <w:rPr>
          <w:iCs/>
          <w:lang w:eastAsia="en-AU"/>
        </w:rPr>
      </w:pPr>
      <w:r w:rsidRPr="00DE40B4">
        <w:rPr>
          <w:b/>
          <w:bCs/>
          <w:i/>
          <w:lang w:eastAsia="en-AU"/>
        </w:rPr>
        <w:t>operator</w:t>
      </w:r>
      <w:r w:rsidRPr="00DE40B4">
        <w:rPr>
          <w:iCs/>
          <w:lang w:eastAsia="en-AU"/>
        </w:rPr>
        <w:t xml:space="preserve"> has the meaning given </w:t>
      </w:r>
      <w:r w:rsidR="004A3DA6" w:rsidRPr="00DE40B4">
        <w:rPr>
          <w:iCs/>
          <w:lang w:eastAsia="en-AU"/>
        </w:rPr>
        <w:t xml:space="preserve">by </w:t>
      </w:r>
      <w:r w:rsidRPr="00DE40B4">
        <w:rPr>
          <w:iCs/>
          <w:lang w:eastAsia="en-AU"/>
        </w:rPr>
        <w:t>the CASR Dictionary.</w:t>
      </w:r>
    </w:p>
    <w:p w14:paraId="40DACD2F" w14:textId="1BF731AB" w:rsidR="00E204EA" w:rsidRPr="00DE40B4" w:rsidRDefault="00E204EA" w:rsidP="00AF56E3">
      <w:pPr>
        <w:pStyle w:val="LDNote"/>
      </w:pPr>
      <w:r w:rsidRPr="00DE40B4">
        <w:rPr>
          <w:i/>
          <w:iCs/>
        </w:rPr>
        <w:t>Note</w:t>
      </w:r>
      <w:r w:rsidRPr="00DE40B4">
        <w:t>   Operator, of an aircraft, means:</w:t>
      </w:r>
    </w:p>
    <w:p w14:paraId="24FE6316" w14:textId="79700B9D" w:rsidR="00E204EA" w:rsidRPr="00DE40B4" w:rsidRDefault="002210E6" w:rsidP="002210E6">
      <w:pPr>
        <w:pStyle w:val="LDP1a"/>
        <w:rPr>
          <w:sz w:val="20"/>
          <w:szCs w:val="20"/>
        </w:rPr>
      </w:pPr>
      <w:r w:rsidRPr="00DE40B4">
        <w:rPr>
          <w:sz w:val="20"/>
          <w:szCs w:val="20"/>
        </w:rPr>
        <w:t>(a)</w:t>
      </w:r>
      <w:r w:rsidRPr="00DE40B4">
        <w:rPr>
          <w:sz w:val="20"/>
          <w:szCs w:val="20"/>
        </w:rPr>
        <w:tab/>
      </w:r>
      <w:r w:rsidR="00E204EA" w:rsidRPr="00DE40B4">
        <w:rPr>
          <w:sz w:val="20"/>
          <w:szCs w:val="20"/>
        </w:rPr>
        <w:t>if the operation of the aircraft is authorised by an AOC</w:t>
      </w:r>
      <w:r w:rsidR="004A3DA6" w:rsidRPr="00DE40B4">
        <w:rPr>
          <w:sz w:val="20"/>
          <w:szCs w:val="20"/>
        </w:rPr>
        <w:t>, a Part 141 certificate or an aerial work certificate</w:t>
      </w:r>
      <w:r w:rsidR="00C424C7" w:rsidRPr="00DE40B4">
        <w:rPr>
          <w:sz w:val="20"/>
          <w:szCs w:val="20"/>
        </w:rPr>
        <w:t> </w:t>
      </w:r>
      <w:r w:rsidR="00E204EA" w:rsidRPr="00DE40B4">
        <w:rPr>
          <w:sz w:val="20"/>
          <w:szCs w:val="20"/>
        </w:rPr>
        <w:t>—</w:t>
      </w:r>
      <w:r w:rsidR="00C424C7" w:rsidRPr="00DE40B4">
        <w:rPr>
          <w:sz w:val="20"/>
          <w:szCs w:val="20"/>
        </w:rPr>
        <w:t xml:space="preserve"> </w:t>
      </w:r>
      <w:r w:rsidR="00E204EA" w:rsidRPr="00DE40B4">
        <w:rPr>
          <w:sz w:val="20"/>
          <w:szCs w:val="20"/>
        </w:rPr>
        <w:t>the holder of the AOC</w:t>
      </w:r>
      <w:r w:rsidR="00292478" w:rsidRPr="00DE40B4">
        <w:rPr>
          <w:sz w:val="20"/>
          <w:szCs w:val="20"/>
        </w:rPr>
        <w:t xml:space="preserve"> or the certificate</w:t>
      </w:r>
      <w:r w:rsidR="00E204EA" w:rsidRPr="00DE40B4">
        <w:rPr>
          <w:sz w:val="20"/>
          <w:szCs w:val="20"/>
        </w:rPr>
        <w:t>; or</w:t>
      </w:r>
    </w:p>
    <w:p w14:paraId="7C9939C3" w14:textId="5A7A8EB4" w:rsidR="00F750AB" w:rsidRPr="00DE40B4" w:rsidRDefault="002210E6" w:rsidP="002210E6">
      <w:pPr>
        <w:pStyle w:val="LDP1a"/>
        <w:rPr>
          <w:sz w:val="20"/>
          <w:szCs w:val="20"/>
        </w:rPr>
      </w:pPr>
      <w:r w:rsidRPr="00DE40B4">
        <w:rPr>
          <w:sz w:val="20"/>
          <w:szCs w:val="20"/>
        </w:rPr>
        <w:t>(b)</w:t>
      </w:r>
      <w:r w:rsidRPr="00DE40B4">
        <w:rPr>
          <w:sz w:val="20"/>
          <w:szCs w:val="20"/>
        </w:rPr>
        <w:tab/>
      </w:r>
      <w:r w:rsidR="00C424C7" w:rsidRPr="00DE40B4">
        <w:rPr>
          <w:sz w:val="20"/>
          <w:szCs w:val="20"/>
        </w:rPr>
        <w:t>otherwise </w:t>
      </w:r>
      <w:r w:rsidR="00E204EA" w:rsidRPr="00DE40B4">
        <w:rPr>
          <w:sz w:val="20"/>
          <w:szCs w:val="20"/>
        </w:rPr>
        <w:t>—</w:t>
      </w:r>
      <w:r w:rsidR="00C424C7" w:rsidRPr="00DE40B4">
        <w:rPr>
          <w:sz w:val="20"/>
          <w:szCs w:val="20"/>
        </w:rPr>
        <w:t xml:space="preserve"> </w:t>
      </w:r>
      <w:r w:rsidR="00E204EA" w:rsidRPr="00DE40B4">
        <w:rPr>
          <w:sz w:val="20"/>
          <w:szCs w:val="20"/>
        </w:rPr>
        <w:t>the person, organisation or enterprise</w:t>
      </w:r>
      <w:r w:rsidR="00C424C7" w:rsidRPr="00DE40B4">
        <w:rPr>
          <w:sz w:val="20"/>
          <w:szCs w:val="20"/>
        </w:rPr>
        <w:t xml:space="preserve"> engaged in aircraft operations involving the aircraft.</w:t>
      </w:r>
    </w:p>
    <w:p w14:paraId="34EA79F5" w14:textId="58C95063" w:rsidR="00157EE3" w:rsidRPr="00DE40B4" w:rsidRDefault="00157EE3" w:rsidP="008D62D7">
      <w:pPr>
        <w:pStyle w:val="LDdefinition"/>
        <w:rPr>
          <w:iCs/>
          <w:lang w:eastAsia="en-AU"/>
        </w:rPr>
      </w:pPr>
      <w:r w:rsidRPr="00DE40B4">
        <w:rPr>
          <w:b/>
          <w:bCs/>
          <w:i/>
          <w:lang w:eastAsia="en-AU"/>
        </w:rPr>
        <w:t>Part 141</w:t>
      </w:r>
      <w:r w:rsidRPr="00DE40B4">
        <w:rPr>
          <w:iCs/>
          <w:lang w:eastAsia="en-AU"/>
        </w:rPr>
        <w:t xml:space="preserve"> means </w:t>
      </w:r>
      <w:r w:rsidR="00CC7590" w:rsidRPr="00DE40B4">
        <w:rPr>
          <w:iCs/>
          <w:lang w:eastAsia="en-AU"/>
        </w:rPr>
        <w:t>P</w:t>
      </w:r>
      <w:r w:rsidRPr="00DE40B4">
        <w:rPr>
          <w:iCs/>
          <w:lang w:eastAsia="en-AU"/>
        </w:rPr>
        <w:t>art 141 of CASR.</w:t>
      </w:r>
    </w:p>
    <w:p w14:paraId="3E1DD78E" w14:textId="6D3CA5EC" w:rsidR="00CC7590" w:rsidRPr="00DE40B4" w:rsidRDefault="00CC7590" w:rsidP="008D62D7">
      <w:pPr>
        <w:pStyle w:val="LDdefinition"/>
        <w:rPr>
          <w:iCs/>
          <w:lang w:eastAsia="en-AU"/>
        </w:rPr>
      </w:pPr>
      <w:r w:rsidRPr="00DE40B4">
        <w:rPr>
          <w:b/>
          <w:bCs/>
          <w:i/>
          <w:lang w:eastAsia="en-AU"/>
        </w:rPr>
        <w:t>Part 141 operator</w:t>
      </w:r>
      <w:r w:rsidRPr="00DE40B4">
        <w:rPr>
          <w:iCs/>
          <w:lang w:eastAsia="en-AU"/>
        </w:rPr>
        <w:t xml:space="preserve"> </w:t>
      </w:r>
      <w:r w:rsidR="006442DD" w:rsidRPr="00DE40B4">
        <w:rPr>
          <w:iCs/>
          <w:lang w:eastAsia="en-AU"/>
        </w:rPr>
        <w:t>has the meaning given by the CASR Dictionary.</w:t>
      </w:r>
    </w:p>
    <w:p w14:paraId="4AE5EE36" w14:textId="77777777" w:rsidR="006442DD" w:rsidRPr="00DE40B4" w:rsidRDefault="006442DD" w:rsidP="008D62D7">
      <w:pPr>
        <w:pStyle w:val="LDdefinition"/>
        <w:rPr>
          <w:iCs/>
          <w:lang w:eastAsia="en-AU"/>
        </w:rPr>
      </w:pPr>
      <w:r w:rsidRPr="00DE40B4">
        <w:rPr>
          <w:b/>
          <w:bCs/>
          <w:i/>
          <w:lang w:eastAsia="en-AU"/>
        </w:rPr>
        <w:t>Part 142</w:t>
      </w:r>
      <w:r w:rsidRPr="00DE40B4">
        <w:rPr>
          <w:iCs/>
          <w:lang w:eastAsia="en-AU"/>
        </w:rPr>
        <w:t xml:space="preserve"> means Part 142 of CASR.</w:t>
      </w:r>
    </w:p>
    <w:p w14:paraId="062DF3EF" w14:textId="5E6E2915" w:rsidR="006442DD" w:rsidRPr="00DE40B4" w:rsidRDefault="00CC7590" w:rsidP="008D62D7">
      <w:pPr>
        <w:pStyle w:val="LDdefinition"/>
        <w:rPr>
          <w:iCs/>
          <w:lang w:eastAsia="en-AU"/>
        </w:rPr>
      </w:pPr>
      <w:r w:rsidRPr="00DE40B4">
        <w:rPr>
          <w:b/>
          <w:bCs/>
          <w:i/>
          <w:lang w:eastAsia="en-AU"/>
        </w:rPr>
        <w:t>Part 142 operator</w:t>
      </w:r>
      <w:r w:rsidRPr="00DE40B4">
        <w:rPr>
          <w:iCs/>
          <w:lang w:eastAsia="en-AU"/>
        </w:rPr>
        <w:t xml:space="preserve"> </w:t>
      </w:r>
      <w:r w:rsidR="006442DD" w:rsidRPr="00DE40B4">
        <w:rPr>
          <w:iCs/>
          <w:lang w:eastAsia="en-AU"/>
        </w:rPr>
        <w:t>has the meaning given by the CASR Dictionary.</w:t>
      </w:r>
    </w:p>
    <w:p w14:paraId="20791BD6" w14:textId="59CBCBF8" w:rsidR="00E03414" w:rsidRPr="00DE40B4" w:rsidRDefault="00E03414" w:rsidP="008D62D7">
      <w:pPr>
        <w:pStyle w:val="LDdefinition"/>
        <w:rPr>
          <w:iCs/>
          <w:lang w:eastAsia="en-AU"/>
        </w:rPr>
      </w:pPr>
      <w:r w:rsidRPr="00DE40B4">
        <w:rPr>
          <w:b/>
          <w:bCs/>
          <w:i/>
          <w:lang w:eastAsia="en-AU"/>
        </w:rPr>
        <w:t>safety area</w:t>
      </w:r>
      <w:r w:rsidRPr="00DE40B4">
        <w:rPr>
          <w:iCs/>
          <w:lang w:eastAsia="en-AU"/>
        </w:rPr>
        <w:t xml:space="preserve"> means an area</w:t>
      </w:r>
      <w:r w:rsidR="004643AD" w:rsidRPr="00DE40B4">
        <w:rPr>
          <w:iCs/>
          <w:lang w:eastAsia="en-AU"/>
        </w:rPr>
        <w:t>:</w:t>
      </w:r>
    </w:p>
    <w:p w14:paraId="612D9C15" w14:textId="61AAE543" w:rsidR="00E03414" w:rsidRPr="00DE40B4" w:rsidRDefault="00E03414">
      <w:pPr>
        <w:pStyle w:val="LDP1a"/>
      </w:pPr>
      <w:r w:rsidRPr="00DE40B4">
        <w:t>(a)</w:t>
      </w:r>
      <w:r w:rsidRPr="00DE40B4">
        <w:tab/>
      </w:r>
      <w:r w:rsidR="004643AD" w:rsidRPr="00DE40B4">
        <w:t xml:space="preserve">that is </w:t>
      </w:r>
      <w:r w:rsidRPr="00DE40B4">
        <w:t>free of obstacles, other than those:</w:t>
      </w:r>
    </w:p>
    <w:p w14:paraId="2DC9CC70" w14:textId="6ABFAC6B" w:rsidR="00E03414" w:rsidRPr="00DE40B4" w:rsidRDefault="00E03414" w:rsidP="00E80B96">
      <w:pPr>
        <w:pStyle w:val="LDP2i"/>
        <w:ind w:left="1559" w:hanging="1105"/>
      </w:pPr>
      <w:r w:rsidRPr="00DE40B4">
        <w:tab/>
        <w:t>(i)</w:t>
      </w:r>
      <w:r w:rsidRPr="00DE40B4">
        <w:tab/>
        <w:t xml:space="preserve">with a height </w:t>
      </w:r>
      <w:r w:rsidR="0017143A" w:rsidRPr="00DE40B4">
        <w:t xml:space="preserve">not exceeding </w:t>
      </w:r>
      <w:r w:rsidRPr="00DE40B4">
        <w:t>25</w:t>
      </w:r>
      <w:r w:rsidR="009C6B9E" w:rsidRPr="00DE40B4">
        <w:t xml:space="preserve"> </w:t>
      </w:r>
      <w:r w:rsidRPr="00DE40B4">
        <w:t>cm above the surface level of the area; or</w:t>
      </w:r>
    </w:p>
    <w:p w14:paraId="31B4B35D" w14:textId="77777777" w:rsidR="00E03414" w:rsidRPr="00DE40B4" w:rsidRDefault="00E03414" w:rsidP="00E80B96">
      <w:pPr>
        <w:pStyle w:val="LDP2i"/>
        <w:ind w:left="1559" w:hanging="1105"/>
      </w:pPr>
      <w:r w:rsidRPr="00DE40B4">
        <w:tab/>
        <w:t>(ii)</w:t>
      </w:r>
      <w:r w:rsidRPr="00DE40B4">
        <w:tab/>
        <w:t>that are required for air navigation purposes; and</w:t>
      </w:r>
    </w:p>
    <w:p w14:paraId="7C51C5FB" w14:textId="405DD695" w:rsidR="00E03414" w:rsidRPr="00DE40B4" w:rsidRDefault="00E03414" w:rsidP="008D62D7">
      <w:pPr>
        <w:pStyle w:val="LDNote"/>
        <w:ind w:left="1191"/>
      </w:pPr>
      <w:r w:rsidRPr="00DE40B4">
        <w:rPr>
          <w:i/>
          <w:iCs/>
        </w:rPr>
        <w:t>Note</w:t>
      </w:r>
      <w:r w:rsidRPr="00DE40B4">
        <w:t>   Obstacles required for air navigation include, for example, a wind direction indicator.</w:t>
      </w:r>
    </w:p>
    <w:p w14:paraId="68252E29" w14:textId="451F4D43" w:rsidR="00E03414" w:rsidRPr="00DE40B4" w:rsidRDefault="00E03414" w:rsidP="002210E6">
      <w:pPr>
        <w:pStyle w:val="LDP1a"/>
      </w:pPr>
      <w:r w:rsidRPr="00DE40B4">
        <w:t>(b)</w:t>
      </w:r>
      <w:r w:rsidRPr="00DE40B4">
        <w:tab/>
      </w:r>
      <w:r w:rsidR="004643AD" w:rsidRPr="00DE40B4">
        <w:t xml:space="preserve">whose purpose is </w:t>
      </w:r>
      <w:r w:rsidRPr="00DE40B4">
        <w:t>to reduce the risk of damage to an aircraft accidentally diverging from the load-bearing area primarily intended for landing or take-off.</w:t>
      </w:r>
    </w:p>
    <w:p w14:paraId="7568BE06" w14:textId="77777777" w:rsidR="00E03414" w:rsidRPr="00DE40B4" w:rsidRDefault="00E03414" w:rsidP="00BD039A">
      <w:pPr>
        <w:pStyle w:val="LDNote"/>
      </w:pPr>
      <w:r w:rsidRPr="00DE40B4">
        <w:rPr>
          <w:i/>
          <w:iCs/>
        </w:rPr>
        <w:t>Note</w:t>
      </w:r>
      <w:r w:rsidRPr="00DE40B4">
        <w:t>   The safety area does not need to be a solid surface. For example, a perforated metal deck may constitute part, or all, of a safety area.</w:t>
      </w:r>
    </w:p>
    <w:p w14:paraId="3A9ED7C3" w14:textId="0E9398F4" w:rsidR="00647EBC" w:rsidRPr="00DE40B4" w:rsidRDefault="00647EBC" w:rsidP="008D62D7">
      <w:pPr>
        <w:pStyle w:val="LDdefinition"/>
        <w:rPr>
          <w:iCs/>
          <w:lang w:eastAsia="en-AU"/>
        </w:rPr>
      </w:pPr>
      <w:r w:rsidRPr="00DE40B4">
        <w:rPr>
          <w:b/>
          <w:bCs/>
          <w:i/>
          <w:lang w:eastAsia="en-AU"/>
        </w:rPr>
        <w:t>TLOF</w:t>
      </w:r>
      <w:r w:rsidRPr="00DE40B4">
        <w:rPr>
          <w:iCs/>
          <w:lang w:eastAsia="en-AU"/>
        </w:rPr>
        <w:t xml:space="preserve"> is short for touchdown and lift</w:t>
      </w:r>
      <w:r w:rsidR="004415CE" w:rsidRPr="00DE40B4">
        <w:rPr>
          <w:iCs/>
          <w:lang w:eastAsia="en-AU"/>
        </w:rPr>
        <w:t>-</w:t>
      </w:r>
      <w:r w:rsidRPr="00DE40B4">
        <w:rPr>
          <w:iCs/>
          <w:lang w:eastAsia="en-AU"/>
        </w:rPr>
        <w:t>of area.</w:t>
      </w:r>
    </w:p>
    <w:p w14:paraId="34CA9618" w14:textId="5CE3D53C" w:rsidR="00FA30A0" w:rsidRPr="00DE40B4" w:rsidRDefault="00C1776C" w:rsidP="008D62D7">
      <w:pPr>
        <w:pStyle w:val="LDdefinition"/>
        <w:rPr>
          <w:iCs/>
          <w:lang w:eastAsia="en-AU"/>
        </w:rPr>
      </w:pPr>
      <w:r w:rsidRPr="00DE40B4">
        <w:rPr>
          <w:b/>
          <w:bCs/>
          <w:i/>
          <w:lang w:eastAsia="en-AU"/>
        </w:rPr>
        <w:t>u</w:t>
      </w:r>
      <w:r w:rsidR="00FA30A0" w:rsidRPr="00DE40B4">
        <w:rPr>
          <w:b/>
          <w:bCs/>
          <w:i/>
          <w:lang w:eastAsia="en-AU"/>
        </w:rPr>
        <w:t>sed</w:t>
      </w:r>
      <w:r w:rsidRPr="00DE40B4">
        <w:rPr>
          <w:iCs/>
          <w:lang w:eastAsia="en-AU"/>
        </w:rPr>
        <w:t xml:space="preserve">, </w:t>
      </w:r>
      <w:r w:rsidRPr="00DE40B4">
        <w:rPr>
          <w:b/>
          <w:bCs/>
          <w:i/>
          <w:lang w:eastAsia="en-AU"/>
        </w:rPr>
        <w:t>using</w:t>
      </w:r>
      <w:r w:rsidR="00CA2ADD" w:rsidRPr="00DE40B4">
        <w:rPr>
          <w:iCs/>
          <w:lang w:eastAsia="en-AU"/>
        </w:rPr>
        <w:t xml:space="preserve"> or </w:t>
      </w:r>
      <w:r w:rsidR="00CA2ADD" w:rsidRPr="00DE40B4">
        <w:rPr>
          <w:b/>
          <w:bCs/>
          <w:i/>
          <w:lang w:eastAsia="en-AU"/>
        </w:rPr>
        <w:t>uses</w:t>
      </w:r>
      <w:r w:rsidR="00FA30A0" w:rsidRPr="00DE40B4">
        <w:rPr>
          <w:iCs/>
          <w:lang w:eastAsia="en-AU"/>
        </w:rPr>
        <w:t>, in relation to the use of NVIS, means use</w:t>
      </w:r>
      <w:r w:rsidR="00E61152" w:rsidRPr="00DE40B4">
        <w:rPr>
          <w:iCs/>
          <w:lang w:eastAsia="en-AU"/>
        </w:rPr>
        <w:t>d</w:t>
      </w:r>
      <w:r w:rsidR="00FA30A0" w:rsidRPr="00DE40B4">
        <w:rPr>
          <w:iCs/>
          <w:lang w:eastAsia="en-AU"/>
        </w:rPr>
        <w:t xml:space="preserve"> for safe air navigation by means of visual surface reference external to the aircraft conducting the operation.</w:t>
      </w:r>
    </w:p>
    <w:p w14:paraId="4689D409" w14:textId="70627E97" w:rsidR="003F3412" w:rsidRPr="00DE40B4" w:rsidRDefault="003F3412" w:rsidP="003F3412">
      <w:pPr>
        <w:pStyle w:val="LDClause"/>
      </w:pPr>
      <w:r w:rsidRPr="00DE40B4">
        <w:tab/>
        <w:t>(2)</w:t>
      </w:r>
      <w:r w:rsidRPr="00DE40B4">
        <w:tab/>
        <w:t>Subject to subsection (1), in this instrument words and phrases have the same meaning as in CASR.</w:t>
      </w:r>
    </w:p>
    <w:p w14:paraId="41A708E2" w14:textId="4F5F7705" w:rsidR="000D7770" w:rsidRPr="00DE40B4" w:rsidRDefault="000D7770" w:rsidP="008D62D7">
      <w:pPr>
        <w:pStyle w:val="LDDivisionheading"/>
      </w:pPr>
      <w:r w:rsidRPr="00DE40B4">
        <w:rPr>
          <w:color w:val="auto"/>
        </w:rPr>
        <w:lastRenderedPageBreak/>
        <w:t>Division 2</w:t>
      </w:r>
      <w:r w:rsidR="009C6B9E" w:rsidRPr="00DE40B4">
        <w:rPr>
          <w:color w:val="auto"/>
        </w:rPr>
        <w:tab/>
      </w:r>
      <w:r w:rsidRPr="00DE40B4">
        <w:rPr>
          <w:color w:val="auto"/>
        </w:rPr>
        <w:t xml:space="preserve">Requirements for </w:t>
      </w:r>
      <w:r w:rsidR="004402CD" w:rsidRPr="00DE40B4">
        <w:rPr>
          <w:color w:val="auto"/>
        </w:rPr>
        <w:t xml:space="preserve">an </w:t>
      </w:r>
      <w:r w:rsidRPr="00DE40B4">
        <w:rPr>
          <w:color w:val="auto"/>
        </w:rPr>
        <w:t xml:space="preserve">NVIS </w:t>
      </w:r>
      <w:r w:rsidR="004402CD" w:rsidRPr="00DE40B4">
        <w:rPr>
          <w:color w:val="auto"/>
        </w:rPr>
        <w:t>flight</w:t>
      </w:r>
    </w:p>
    <w:p w14:paraId="1B1E1325" w14:textId="3B77A6AE" w:rsidR="00E75E1F" w:rsidRPr="00DE40B4" w:rsidRDefault="00E75E1F" w:rsidP="00E75E1F">
      <w:pPr>
        <w:pStyle w:val="LDClauseHeading"/>
      </w:pPr>
      <w:r w:rsidRPr="00DE40B4">
        <w:t>3.03</w:t>
      </w:r>
      <w:r w:rsidRPr="00DE40B4">
        <w:tab/>
        <w:t>General requirements</w:t>
      </w:r>
      <w:r w:rsidR="00A34F22" w:rsidRPr="00DE40B4">
        <w:t xml:space="preserve"> for NVIS </w:t>
      </w:r>
      <w:r w:rsidR="00836292" w:rsidRPr="00DE40B4">
        <w:t>flights</w:t>
      </w:r>
    </w:p>
    <w:p w14:paraId="5C9939D4" w14:textId="1DADBE7D" w:rsidR="00E94417" w:rsidRPr="00DE40B4" w:rsidRDefault="00E20CCF" w:rsidP="00E75E1F">
      <w:pPr>
        <w:pStyle w:val="LDClause"/>
      </w:pPr>
      <w:r w:rsidRPr="00DE40B4">
        <w:tab/>
        <w:t>(</w:t>
      </w:r>
      <w:r w:rsidR="007C49AF" w:rsidRPr="00DE40B4">
        <w:t>1</w:t>
      </w:r>
      <w:r w:rsidRPr="00DE40B4">
        <w:t>)</w:t>
      </w:r>
      <w:r w:rsidRPr="00DE40B4">
        <w:tab/>
      </w:r>
      <w:r w:rsidR="00E94417" w:rsidRPr="00DE40B4">
        <w:t>A</w:t>
      </w:r>
      <w:r w:rsidR="00C82BEF" w:rsidRPr="00DE40B4">
        <w:t xml:space="preserve"> rotorcraft</w:t>
      </w:r>
      <w:r w:rsidR="00E94417" w:rsidRPr="00DE40B4">
        <w:t xml:space="preserve"> in an</w:t>
      </w:r>
      <w:r w:rsidRPr="00DE40B4">
        <w:t xml:space="preserve"> NVIS</w:t>
      </w:r>
      <w:r w:rsidR="00E94417" w:rsidRPr="00DE40B4">
        <w:t xml:space="preserve"> </w:t>
      </w:r>
      <w:r w:rsidR="007C49AF" w:rsidRPr="00DE40B4">
        <w:t xml:space="preserve">flight </w:t>
      </w:r>
      <w:r w:rsidR="00E94417" w:rsidRPr="00DE40B4">
        <w:t xml:space="preserve">may only take off from and land </w:t>
      </w:r>
      <w:r w:rsidR="0002332C" w:rsidRPr="00DE40B4">
        <w:t>on</w:t>
      </w:r>
      <w:r w:rsidR="00E94417" w:rsidRPr="00DE40B4">
        <w:t>:</w:t>
      </w:r>
    </w:p>
    <w:p w14:paraId="6D7F9BFF" w14:textId="245549BB" w:rsidR="00E94417" w:rsidRPr="00DE40B4" w:rsidRDefault="00E94417" w:rsidP="009A40D7">
      <w:pPr>
        <w:pStyle w:val="LDP1a"/>
      </w:pPr>
      <w:r w:rsidRPr="00DE40B4">
        <w:t>(a)</w:t>
      </w:r>
      <w:r w:rsidRPr="00DE40B4">
        <w:tab/>
        <w:t>a</w:t>
      </w:r>
      <w:r w:rsidR="00BA39EB" w:rsidRPr="00DE40B4">
        <w:t>n</w:t>
      </w:r>
      <w:r w:rsidRPr="00DE40B4">
        <w:t xml:space="preserve"> HLS-NVIS standard; or</w:t>
      </w:r>
    </w:p>
    <w:p w14:paraId="77DE02CB" w14:textId="76FA3EC9" w:rsidR="00E75E1F" w:rsidRPr="00DE40B4" w:rsidRDefault="00E94417" w:rsidP="009A40D7">
      <w:pPr>
        <w:pStyle w:val="LDP1a"/>
      </w:pPr>
      <w:r w:rsidRPr="00DE40B4">
        <w:t>(b)</w:t>
      </w:r>
      <w:r w:rsidRPr="00DE40B4">
        <w:tab/>
        <w:t>subject to section 3.0</w:t>
      </w:r>
      <w:r w:rsidR="005B0033" w:rsidRPr="00DE40B4">
        <w:t>5</w:t>
      </w:r>
      <w:r w:rsidRPr="00DE40B4">
        <w:t> — a</w:t>
      </w:r>
      <w:r w:rsidR="00BA39EB" w:rsidRPr="00DE40B4">
        <w:t>n</w:t>
      </w:r>
      <w:r w:rsidRPr="00DE40B4">
        <w:t xml:space="preserve"> HLS-NVIS basic.</w:t>
      </w:r>
    </w:p>
    <w:p w14:paraId="18CD0416" w14:textId="005747DB" w:rsidR="00D30D90" w:rsidRPr="00DE40B4" w:rsidRDefault="00906298" w:rsidP="00906298">
      <w:pPr>
        <w:pStyle w:val="Clause"/>
        <w:rPr>
          <w:lang w:eastAsia="en-AU"/>
        </w:rPr>
      </w:pPr>
      <w:r w:rsidRPr="00DE40B4">
        <w:rPr>
          <w:lang w:eastAsia="en-AU"/>
        </w:rPr>
        <w:tab/>
        <w:t>(</w:t>
      </w:r>
      <w:r w:rsidR="007C49AF" w:rsidRPr="00DE40B4">
        <w:rPr>
          <w:lang w:eastAsia="en-AU"/>
        </w:rPr>
        <w:t>2</w:t>
      </w:r>
      <w:r w:rsidRPr="00DE40B4">
        <w:rPr>
          <w:lang w:eastAsia="en-AU"/>
        </w:rPr>
        <w:t>)</w:t>
      </w:r>
      <w:r w:rsidRPr="00DE40B4">
        <w:rPr>
          <w:lang w:eastAsia="en-AU"/>
        </w:rPr>
        <w:tab/>
      </w:r>
      <w:r w:rsidR="00174BF2" w:rsidRPr="00DE40B4">
        <w:rPr>
          <w:lang w:eastAsia="en-AU"/>
        </w:rPr>
        <w:t xml:space="preserve">A </w:t>
      </w:r>
      <w:r w:rsidRPr="00DE40B4">
        <w:rPr>
          <w:lang w:eastAsia="en-AU"/>
        </w:rPr>
        <w:t xml:space="preserve">pilot in </w:t>
      </w:r>
      <w:r w:rsidR="00640937" w:rsidRPr="00DE40B4">
        <w:rPr>
          <w:lang w:eastAsia="en-AU"/>
        </w:rPr>
        <w:t>an</w:t>
      </w:r>
      <w:r w:rsidRPr="00DE40B4">
        <w:rPr>
          <w:lang w:eastAsia="en-AU"/>
        </w:rPr>
        <w:t xml:space="preserve"> </w:t>
      </w:r>
      <w:r w:rsidR="00E94417" w:rsidRPr="00DE40B4">
        <w:rPr>
          <w:lang w:eastAsia="en-AU"/>
        </w:rPr>
        <w:t xml:space="preserve">NVIS </w:t>
      </w:r>
      <w:r w:rsidR="00752F74" w:rsidRPr="00DE40B4">
        <w:rPr>
          <w:lang w:eastAsia="en-AU"/>
        </w:rPr>
        <w:t xml:space="preserve">flight </w:t>
      </w:r>
      <w:r w:rsidRPr="00DE40B4">
        <w:rPr>
          <w:lang w:eastAsia="en-AU"/>
        </w:rPr>
        <w:t>must be</w:t>
      </w:r>
      <w:r w:rsidR="00D30D90" w:rsidRPr="00DE40B4">
        <w:rPr>
          <w:lang w:eastAsia="en-AU"/>
        </w:rPr>
        <w:t>:</w:t>
      </w:r>
    </w:p>
    <w:p w14:paraId="4EEFA571" w14:textId="069B76EF" w:rsidR="00D30D90" w:rsidRPr="00DE40B4" w:rsidRDefault="00D30D90" w:rsidP="009A40D7">
      <w:pPr>
        <w:pStyle w:val="LDP1a"/>
        <w:rPr>
          <w:lang w:eastAsia="en-AU"/>
        </w:rPr>
      </w:pPr>
      <w:r w:rsidRPr="00DE40B4">
        <w:rPr>
          <w:lang w:eastAsia="en-AU"/>
        </w:rPr>
        <w:t>(a)</w:t>
      </w:r>
      <w:r w:rsidRPr="00DE40B4">
        <w:rPr>
          <w:lang w:eastAsia="en-AU"/>
        </w:rPr>
        <w:tab/>
      </w:r>
      <w:r w:rsidR="00906298" w:rsidRPr="00DE40B4">
        <w:rPr>
          <w:lang w:eastAsia="en-AU"/>
        </w:rPr>
        <w:t>an NVIS pilot</w:t>
      </w:r>
      <w:r w:rsidRPr="00DE40B4">
        <w:rPr>
          <w:lang w:eastAsia="en-AU"/>
        </w:rPr>
        <w:t>;</w:t>
      </w:r>
      <w:r w:rsidR="00F27BA8" w:rsidRPr="00DE40B4">
        <w:rPr>
          <w:lang w:eastAsia="en-AU"/>
        </w:rPr>
        <w:t xml:space="preserve"> or</w:t>
      </w:r>
    </w:p>
    <w:p w14:paraId="481F789E" w14:textId="42E5042D" w:rsidR="00174BF2" w:rsidRPr="00DE40B4" w:rsidRDefault="00D30D90" w:rsidP="009A40D7">
      <w:pPr>
        <w:pStyle w:val="LDP1a"/>
        <w:rPr>
          <w:lang w:eastAsia="en-AU"/>
        </w:rPr>
      </w:pPr>
      <w:r w:rsidRPr="00DE40B4">
        <w:rPr>
          <w:lang w:eastAsia="en-AU"/>
        </w:rPr>
        <w:t>(b)</w:t>
      </w:r>
      <w:r w:rsidRPr="00DE40B4">
        <w:rPr>
          <w:lang w:eastAsia="en-AU"/>
        </w:rPr>
        <w:tab/>
      </w:r>
      <w:r w:rsidR="00F27BA8" w:rsidRPr="00DE40B4">
        <w:rPr>
          <w:lang w:eastAsia="en-AU"/>
        </w:rPr>
        <w:t>in a</w:t>
      </w:r>
      <w:r w:rsidR="000B7F24" w:rsidRPr="00DE40B4">
        <w:rPr>
          <w:lang w:eastAsia="en-AU"/>
        </w:rPr>
        <w:t>n</w:t>
      </w:r>
      <w:r w:rsidR="00F27BA8" w:rsidRPr="00DE40B4">
        <w:rPr>
          <w:lang w:eastAsia="en-AU"/>
        </w:rPr>
        <w:t xml:space="preserve"> NVIS </w:t>
      </w:r>
      <w:r w:rsidR="007C49AF" w:rsidRPr="00DE40B4">
        <w:rPr>
          <w:lang w:eastAsia="en-AU"/>
        </w:rPr>
        <w:t>flight</w:t>
      </w:r>
      <w:r w:rsidR="004D6D56" w:rsidRPr="00DE40B4">
        <w:rPr>
          <w:lang w:eastAsia="en-AU"/>
        </w:rPr>
        <w:t xml:space="preserve"> that is an NVIS operation</w:t>
      </w:r>
      <w:r w:rsidR="00F27BA8" w:rsidRPr="00DE40B4">
        <w:rPr>
          <w:lang w:eastAsia="en-AU"/>
        </w:rPr>
        <w:t xml:space="preserve"> for the purpose</w:t>
      </w:r>
      <w:r w:rsidR="00174BF2" w:rsidRPr="00DE40B4">
        <w:rPr>
          <w:lang w:eastAsia="en-AU"/>
        </w:rPr>
        <w:t xml:space="preserve"> of </w:t>
      </w:r>
      <w:r w:rsidR="007450FA" w:rsidRPr="00DE40B4">
        <w:rPr>
          <w:lang w:eastAsia="en-AU"/>
        </w:rPr>
        <w:t xml:space="preserve">flight </w:t>
      </w:r>
      <w:r w:rsidR="00F27BA8" w:rsidRPr="00DE40B4">
        <w:rPr>
          <w:lang w:eastAsia="en-AU"/>
        </w:rPr>
        <w:t xml:space="preserve">training or </w:t>
      </w:r>
      <w:r w:rsidR="007450FA" w:rsidRPr="00DE40B4">
        <w:rPr>
          <w:lang w:eastAsia="en-AU"/>
        </w:rPr>
        <w:t xml:space="preserve">flight </w:t>
      </w:r>
      <w:r w:rsidR="00F27BA8" w:rsidRPr="00DE40B4">
        <w:rPr>
          <w:lang w:eastAsia="en-AU"/>
        </w:rPr>
        <w:t>testing</w:t>
      </w:r>
      <w:r w:rsidR="00174BF2" w:rsidRPr="00DE40B4">
        <w:rPr>
          <w:lang w:eastAsia="en-AU"/>
        </w:rPr>
        <w:t xml:space="preserve"> a p</w:t>
      </w:r>
      <w:r w:rsidR="003D65A9" w:rsidRPr="00DE40B4">
        <w:rPr>
          <w:lang w:eastAsia="en-AU"/>
        </w:rPr>
        <w:t>ilot</w:t>
      </w:r>
      <w:r w:rsidR="00174BF2" w:rsidRPr="00DE40B4">
        <w:rPr>
          <w:lang w:eastAsia="en-AU"/>
        </w:rPr>
        <w:t xml:space="preserve"> (</w:t>
      </w:r>
      <w:r w:rsidR="003D65A9" w:rsidRPr="00DE40B4">
        <w:rPr>
          <w:lang w:eastAsia="en-AU"/>
        </w:rPr>
        <w:t xml:space="preserve">the </w:t>
      </w:r>
      <w:r w:rsidR="00F7604C" w:rsidRPr="00DE40B4">
        <w:rPr>
          <w:b/>
          <w:bCs/>
          <w:i/>
          <w:iCs/>
          <w:lang w:eastAsia="en-AU"/>
        </w:rPr>
        <w:t>NVIS</w:t>
      </w:r>
      <w:r w:rsidR="00F7604C" w:rsidRPr="00DE40B4">
        <w:rPr>
          <w:lang w:eastAsia="en-AU"/>
        </w:rPr>
        <w:t xml:space="preserve"> </w:t>
      </w:r>
      <w:r w:rsidR="00174BF2" w:rsidRPr="00DE40B4">
        <w:rPr>
          <w:b/>
          <w:bCs/>
          <w:i/>
          <w:iCs/>
          <w:lang w:eastAsia="en-AU"/>
        </w:rPr>
        <w:t>trainee</w:t>
      </w:r>
      <w:r w:rsidR="00316073" w:rsidRPr="00DE40B4">
        <w:rPr>
          <w:b/>
          <w:bCs/>
          <w:i/>
          <w:iCs/>
          <w:lang w:eastAsia="en-AU"/>
        </w:rPr>
        <w:t xml:space="preserve"> pilot</w:t>
      </w:r>
      <w:r w:rsidR="00174BF2" w:rsidRPr="00DE40B4">
        <w:rPr>
          <w:lang w:eastAsia="en-AU"/>
        </w:rPr>
        <w:t xml:space="preserve">) </w:t>
      </w:r>
      <w:r w:rsidR="00F27BA8" w:rsidRPr="00DE40B4">
        <w:rPr>
          <w:lang w:eastAsia="en-AU"/>
        </w:rPr>
        <w:t>for an NVIS rating or endorsement</w:t>
      </w:r>
      <w:r w:rsidR="00174BF2" w:rsidRPr="00DE40B4">
        <w:rPr>
          <w:lang w:eastAsia="en-AU"/>
        </w:rPr>
        <w:t xml:space="preserve"> — the </w:t>
      </w:r>
      <w:r w:rsidR="00F7604C" w:rsidRPr="00DE40B4">
        <w:rPr>
          <w:lang w:eastAsia="en-AU"/>
        </w:rPr>
        <w:t xml:space="preserve">NVIS </w:t>
      </w:r>
      <w:r w:rsidR="00174BF2" w:rsidRPr="00DE40B4">
        <w:rPr>
          <w:lang w:eastAsia="en-AU"/>
        </w:rPr>
        <w:t>trainee</w:t>
      </w:r>
      <w:r w:rsidR="00316073" w:rsidRPr="00DE40B4">
        <w:rPr>
          <w:lang w:eastAsia="en-AU"/>
        </w:rPr>
        <w:t xml:space="preserve"> pilot</w:t>
      </w:r>
      <w:r w:rsidR="00174BF2" w:rsidRPr="00DE40B4">
        <w:rPr>
          <w:lang w:eastAsia="en-AU"/>
        </w:rPr>
        <w:t xml:space="preserve"> accompanied by a</w:t>
      </w:r>
      <w:r w:rsidR="003D65A9" w:rsidRPr="00DE40B4">
        <w:rPr>
          <w:lang w:eastAsia="en-AU"/>
        </w:rPr>
        <w:t>n NVIS</w:t>
      </w:r>
      <w:r w:rsidR="00174BF2" w:rsidRPr="00DE40B4">
        <w:rPr>
          <w:lang w:eastAsia="en-AU"/>
        </w:rPr>
        <w:t xml:space="preserve"> p</w:t>
      </w:r>
      <w:r w:rsidR="003D65A9" w:rsidRPr="00DE40B4">
        <w:rPr>
          <w:lang w:eastAsia="en-AU"/>
        </w:rPr>
        <w:t>ilot</w:t>
      </w:r>
      <w:r w:rsidR="00174BF2" w:rsidRPr="00DE40B4">
        <w:rPr>
          <w:lang w:eastAsia="en-AU"/>
        </w:rPr>
        <w:t xml:space="preserve"> mentioned in paragraph (a).</w:t>
      </w:r>
    </w:p>
    <w:p w14:paraId="0D136203" w14:textId="76D8BBF2" w:rsidR="007C49AF" w:rsidRPr="00DE40B4" w:rsidRDefault="007C49AF" w:rsidP="003C266E">
      <w:pPr>
        <w:pStyle w:val="LDClause"/>
        <w:rPr>
          <w:lang w:eastAsia="en-AU"/>
        </w:rPr>
      </w:pPr>
      <w:r w:rsidRPr="00DE40B4">
        <w:rPr>
          <w:lang w:eastAsia="en-AU"/>
        </w:rPr>
        <w:tab/>
        <w:t>(3)</w:t>
      </w:r>
      <w:r w:rsidRPr="00DE40B4">
        <w:rPr>
          <w:lang w:eastAsia="en-AU"/>
        </w:rPr>
        <w:tab/>
        <w:t>A trainee pilot must not conduct a solo NVIS flight.</w:t>
      </w:r>
    </w:p>
    <w:p w14:paraId="790E12B6" w14:textId="1CF1FA6D" w:rsidR="00E94417" w:rsidRPr="00DE40B4" w:rsidRDefault="00E94417" w:rsidP="003C266E">
      <w:pPr>
        <w:pStyle w:val="LDClause"/>
        <w:rPr>
          <w:lang w:eastAsia="en-AU"/>
        </w:rPr>
      </w:pPr>
      <w:r w:rsidRPr="00DE40B4">
        <w:rPr>
          <w:lang w:eastAsia="en-AU"/>
        </w:rPr>
        <w:tab/>
        <w:t>(</w:t>
      </w:r>
      <w:r w:rsidR="007C49AF" w:rsidRPr="00DE40B4">
        <w:rPr>
          <w:lang w:eastAsia="en-AU"/>
        </w:rPr>
        <w:t>4</w:t>
      </w:r>
      <w:r w:rsidRPr="00DE40B4">
        <w:rPr>
          <w:lang w:eastAsia="en-AU"/>
        </w:rPr>
        <w:t>)</w:t>
      </w:r>
      <w:r w:rsidRPr="00DE40B4">
        <w:rPr>
          <w:lang w:eastAsia="en-AU"/>
        </w:rPr>
        <w:tab/>
        <w:t xml:space="preserve">Each </w:t>
      </w:r>
      <w:r w:rsidR="000B7F24" w:rsidRPr="00DE40B4">
        <w:rPr>
          <w:lang w:eastAsia="en-AU"/>
        </w:rPr>
        <w:t>air crew</w:t>
      </w:r>
      <w:r w:rsidRPr="00DE40B4">
        <w:rPr>
          <w:lang w:eastAsia="en-AU"/>
        </w:rPr>
        <w:t xml:space="preserve"> member</w:t>
      </w:r>
      <w:r w:rsidR="00CA2ADD" w:rsidRPr="00DE40B4">
        <w:rPr>
          <w:lang w:eastAsia="en-AU"/>
        </w:rPr>
        <w:t xml:space="preserve"> who uses NVIS</w:t>
      </w:r>
      <w:r w:rsidRPr="00DE40B4">
        <w:rPr>
          <w:lang w:eastAsia="en-AU"/>
        </w:rPr>
        <w:t xml:space="preserve"> in an NVIS </w:t>
      </w:r>
      <w:r w:rsidR="007C49AF" w:rsidRPr="00DE40B4">
        <w:rPr>
          <w:lang w:eastAsia="en-AU"/>
        </w:rPr>
        <w:t xml:space="preserve">flight </w:t>
      </w:r>
      <w:r w:rsidRPr="00DE40B4">
        <w:rPr>
          <w:lang w:eastAsia="en-AU"/>
        </w:rPr>
        <w:t>must be:</w:t>
      </w:r>
    </w:p>
    <w:p w14:paraId="2BF0D724" w14:textId="1AC681DB" w:rsidR="00E94417" w:rsidRPr="00DE40B4" w:rsidRDefault="00E94417" w:rsidP="009A40D7">
      <w:pPr>
        <w:pStyle w:val="LDP1a"/>
        <w:rPr>
          <w:lang w:eastAsia="en-AU"/>
        </w:rPr>
      </w:pPr>
      <w:r w:rsidRPr="00DE40B4">
        <w:rPr>
          <w:lang w:eastAsia="en-AU"/>
        </w:rPr>
        <w:t>(a)</w:t>
      </w:r>
      <w:r w:rsidRPr="00DE40B4">
        <w:rPr>
          <w:lang w:eastAsia="en-AU"/>
        </w:rPr>
        <w:tab/>
        <w:t xml:space="preserve">an NVIS </w:t>
      </w:r>
      <w:r w:rsidR="000B7F24" w:rsidRPr="00DE40B4">
        <w:rPr>
          <w:lang w:eastAsia="en-AU"/>
        </w:rPr>
        <w:t>air crew</w:t>
      </w:r>
      <w:r w:rsidRPr="00DE40B4">
        <w:rPr>
          <w:lang w:eastAsia="en-AU"/>
        </w:rPr>
        <w:t xml:space="preserve"> member</w:t>
      </w:r>
      <w:r w:rsidR="007C49AF" w:rsidRPr="00DE40B4">
        <w:rPr>
          <w:lang w:eastAsia="en-AU"/>
        </w:rPr>
        <w:t xml:space="preserve"> in an NVIS operation</w:t>
      </w:r>
      <w:r w:rsidRPr="00DE40B4">
        <w:rPr>
          <w:lang w:eastAsia="en-AU"/>
        </w:rPr>
        <w:t>; or</w:t>
      </w:r>
    </w:p>
    <w:p w14:paraId="0D366487" w14:textId="0A20F2E5" w:rsidR="00E94417" w:rsidRPr="00DE40B4" w:rsidRDefault="00E94417" w:rsidP="009A40D7">
      <w:pPr>
        <w:pStyle w:val="LDP1a"/>
        <w:rPr>
          <w:lang w:eastAsia="en-AU"/>
        </w:rPr>
      </w:pPr>
      <w:r w:rsidRPr="00DE40B4">
        <w:rPr>
          <w:lang w:eastAsia="en-AU"/>
        </w:rPr>
        <w:t>(b)</w:t>
      </w:r>
      <w:r w:rsidRPr="00DE40B4">
        <w:rPr>
          <w:lang w:eastAsia="en-AU"/>
        </w:rPr>
        <w:tab/>
      </w:r>
      <w:r w:rsidR="00CA2ADD" w:rsidRPr="00DE40B4">
        <w:rPr>
          <w:lang w:eastAsia="en-AU"/>
        </w:rPr>
        <w:t>a person</w:t>
      </w:r>
      <w:r w:rsidR="00A34F22" w:rsidRPr="00DE40B4">
        <w:rPr>
          <w:lang w:eastAsia="en-AU"/>
        </w:rPr>
        <w:t>, otherwise qualified for the</w:t>
      </w:r>
      <w:r w:rsidR="007C49AF" w:rsidRPr="00DE40B4">
        <w:rPr>
          <w:lang w:eastAsia="en-AU"/>
        </w:rPr>
        <w:t xml:space="preserve"> NVIS</w:t>
      </w:r>
      <w:r w:rsidR="00A34F22" w:rsidRPr="00DE40B4">
        <w:rPr>
          <w:lang w:eastAsia="en-AU"/>
        </w:rPr>
        <w:t xml:space="preserve"> </w:t>
      </w:r>
      <w:r w:rsidR="00836292" w:rsidRPr="00DE40B4">
        <w:rPr>
          <w:lang w:eastAsia="en-AU"/>
        </w:rPr>
        <w:t>flight</w:t>
      </w:r>
      <w:r w:rsidR="00A34F22" w:rsidRPr="00DE40B4">
        <w:rPr>
          <w:lang w:eastAsia="en-AU"/>
        </w:rPr>
        <w:t xml:space="preserve">, who is </w:t>
      </w:r>
      <w:r w:rsidRPr="00DE40B4">
        <w:rPr>
          <w:lang w:eastAsia="en-AU"/>
        </w:rPr>
        <w:t xml:space="preserve">under flight training or flight testing </w:t>
      </w:r>
      <w:r w:rsidR="00A34F22" w:rsidRPr="00DE40B4">
        <w:rPr>
          <w:lang w:eastAsia="en-AU"/>
        </w:rPr>
        <w:t xml:space="preserve">to become an NVIS </w:t>
      </w:r>
      <w:r w:rsidR="000B7F24" w:rsidRPr="00DE40B4">
        <w:rPr>
          <w:lang w:eastAsia="en-AU"/>
        </w:rPr>
        <w:t>air crew</w:t>
      </w:r>
      <w:r w:rsidR="00A34F22" w:rsidRPr="00DE40B4">
        <w:rPr>
          <w:lang w:eastAsia="en-AU"/>
        </w:rPr>
        <w:t xml:space="preserve"> member.</w:t>
      </w:r>
    </w:p>
    <w:p w14:paraId="1214E76F" w14:textId="511B8E75" w:rsidR="007C49AF" w:rsidRPr="00DE40B4" w:rsidRDefault="007C49AF" w:rsidP="00BD039A">
      <w:pPr>
        <w:pStyle w:val="LDNote"/>
      </w:pPr>
      <w:r w:rsidRPr="00DE40B4">
        <w:rPr>
          <w:i/>
          <w:iCs/>
          <w:lang w:eastAsia="en-AU"/>
        </w:rPr>
        <w:t>Note</w:t>
      </w:r>
      <w:r w:rsidRPr="00DE40B4">
        <w:rPr>
          <w:lang w:eastAsia="en-AU"/>
        </w:rPr>
        <w:t>   Air</w:t>
      </w:r>
      <w:r w:rsidR="00AC759A" w:rsidRPr="00DE40B4">
        <w:rPr>
          <w:lang w:eastAsia="en-AU"/>
        </w:rPr>
        <w:t xml:space="preserve"> </w:t>
      </w:r>
      <w:r w:rsidRPr="00DE40B4">
        <w:rPr>
          <w:lang w:eastAsia="en-AU"/>
        </w:rPr>
        <w:t>crew</w:t>
      </w:r>
      <w:r w:rsidR="00AC759A" w:rsidRPr="00DE40B4">
        <w:rPr>
          <w:lang w:eastAsia="en-AU"/>
        </w:rPr>
        <w:t xml:space="preserve"> members</w:t>
      </w:r>
      <w:r w:rsidRPr="00DE40B4">
        <w:rPr>
          <w:lang w:eastAsia="en-AU"/>
        </w:rPr>
        <w:t xml:space="preserve"> may only be carried in accordance with the requirements for NVIS operations.</w:t>
      </w:r>
    </w:p>
    <w:p w14:paraId="10C7C6BF" w14:textId="23FBD871" w:rsidR="00DC03E1" w:rsidRPr="00DE40B4" w:rsidRDefault="00DC03E1" w:rsidP="007D5D59">
      <w:pPr>
        <w:pStyle w:val="LDClauseHeading"/>
      </w:pPr>
      <w:r w:rsidRPr="00DE40B4">
        <w:t>3.0</w:t>
      </w:r>
      <w:r w:rsidR="00E20CCF" w:rsidRPr="00DE40B4">
        <w:t>4</w:t>
      </w:r>
      <w:r w:rsidRPr="00DE40B4">
        <w:tab/>
        <w:t>HLS-NVIS standard</w:t>
      </w:r>
    </w:p>
    <w:p w14:paraId="370211B3" w14:textId="488C9C37" w:rsidR="00882C20" w:rsidRPr="00DE40B4" w:rsidRDefault="00882C20" w:rsidP="003C266E">
      <w:pPr>
        <w:pStyle w:val="LDClause"/>
      </w:pPr>
      <w:r w:rsidRPr="00DE40B4">
        <w:tab/>
      </w:r>
      <w:r w:rsidR="00DD17BB" w:rsidRPr="00DE40B4">
        <w:t>(1)</w:t>
      </w:r>
      <w:r w:rsidRPr="00DE40B4">
        <w:tab/>
      </w:r>
      <w:r w:rsidR="00DD17BB" w:rsidRPr="00DE40B4">
        <w:t>Subject to subsection (2), a</w:t>
      </w:r>
      <w:r w:rsidR="00BA39EB" w:rsidRPr="00DE40B4">
        <w:t>n</w:t>
      </w:r>
      <w:r w:rsidR="00DC03E1" w:rsidRPr="00DE40B4">
        <w:t xml:space="preserve"> HLS-NVIS standard</w:t>
      </w:r>
      <w:r w:rsidRPr="00DE40B4">
        <w:t xml:space="preserve"> is a</w:t>
      </w:r>
      <w:r w:rsidR="00BA39EB" w:rsidRPr="00DE40B4">
        <w:t>n</w:t>
      </w:r>
      <w:r w:rsidRPr="00DE40B4">
        <w:t xml:space="preserve"> HLS that</w:t>
      </w:r>
      <w:r w:rsidR="00DC03E1" w:rsidRPr="00DE40B4">
        <w:t xml:space="preserve"> </w:t>
      </w:r>
      <w:r w:rsidR="00DD17BB" w:rsidRPr="00DE40B4">
        <w:t>meets all of</w:t>
      </w:r>
      <w:r w:rsidR="00DC03E1" w:rsidRPr="00DE40B4">
        <w:t xml:space="preserve"> the</w:t>
      </w:r>
      <w:r w:rsidR="00DD17BB" w:rsidRPr="00DE40B4">
        <w:t xml:space="preserve"> following</w:t>
      </w:r>
      <w:r w:rsidR="00DC03E1" w:rsidRPr="00DE40B4">
        <w:t xml:space="preserve"> </w:t>
      </w:r>
      <w:r w:rsidRPr="00DE40B4">
        <w:t>requirements</w:t>
      </w:r>
      <w:r w:rsidR="00DD17BB" w:rsidRPr="00DE40B4">
        <w:t>:</w:t>
      </w:r>
    </w:p>
    <w:p w14:paraId="0056A519" w14:textId="1E2C2BD8" w:rsidR="00DC03E1" w:rsidRPr="00DE40B4" w:rsidRDefault="00DD17BB" w:rsidP="009A40D7">
      <w:pPr>
        <w:pStyle w:val="LDP1a"/>
      </w:pPr>
      <w:r w:rsidRPr="00DE40B4">
        <w:t>(a)</w:t>
      </w:r>
      <w:r w:rsidR="00882C20" w:rsidRPr="00DE40B4">
        <w:tab/>
      </w:r>
      <w:r w:rsidRPr="00DE40B4">
        <w:t xml:space="preserve">the </w:t>
      </w:r>
      <w:r w:rsidR="00DC03E1" w:rsidRPr="00DE40B4">
        <w:t>FATO</w:t>
      </w:r>
      <w:r w:rsidR="00882C20" w:rsidRPr="00DE40B4">
        <w:t xml:space="preserve"> must at least:</w:t>
      </w:r>
    </w:p>
    <w:p w14:paraId="57054F0E" w14:textId="5076CA66" w:rsidR="00882C20" w:rsidRPr="00DE40B4" w:rsidRDefault="00DD17BB" w:rsidP="00E80B96">
      <w:pPr>
        <w:pStyle w:val="LDP2i"/>
        <w:ind w:left="1559" w:hanging="1105"/>
        <w:rPr>
          <w:lang w:eastAsia="en-AU"/>
        </w:rPr>
      </w:pPr>
      <w:r w:rsidRPr="00DE40B4">
        <w:rPr>
          <w:lang w:eastAsia="en-AU"/>
        </w:rPr>
        <w:tab/>
      </w:r>
      <w:r w:rsidR="00882C20" w:rsidRPr="00DE40B4">
        <w:rPr>
          <w:lang w:eastAsia="en-AU"/>
        </w:rPr>
        <w:t>(</w:t>
      </w:r>
      <w:r w:rsidRPr="00DE40B4">
        <w:rPr>
          <w:lang w:eastAsia="en-AU"/>
        </w:rPr>
        <w:t>i</w:t>
      </w:r>
      <w:r w:rsidR="00882C20" w:rsidRPr="00DE40B4">
        <w:rPr>
          <w:lang w:eastAsia="en-AU"/>
        </w:rPr>
        <w:t>)</w:t>
      </w:r>
      <w:r w:rsidR="00882C20" w:rsidRPr="00DE40B4">
        <w:rPr>
          <w:lang w:eastAsia="en-AU"/>
        </w:rPr>
        <w:tab/>
      </w:r>
      <w:r w:rsidR="00DC03E1" w:rsidRPr="00DE40B4">
        <w:rPr>
          <w:lang w:eastAsia="en-AU"/>
        </w:rPr>
        <w:t>be capable of enclosing a circle with a diameter equal to one</w:t>
      </w:r>
      <w:r w:rsidR="00EB0C47" w:rsidRPr="00DE40B4">
        <w:rPr>
          <w:lang w:eastAsia="en-AU"/>
        </w:rPr>
        <w:t xml:space="preserve"> </w:t>
      </w:r>
      <w:r w:rsidR="00DC03E1" w:rsidRPr="00DE40B4">
        <w:rPr>
          <w:lang w:eastAsia="en-AU"/>
        </w:rPr>
        <w:t>and</w:t>
      </w:r>
      <w:r w:rsidR="00EB0C47" w:rsidRPr="00DE40B4">
        <w:rPr>
          <w:lang w:eastAsia="en-AU"/>
        </w:rPr>
        <w:t xml:space="preserve"> </w:t>
      </w:r>
      <w:r w:rsidR="00DC03E1" w:rsidRPr="00DE40B4">
        <w:rPr>
          <w:lang w:eastAsia="en-AU"/>
        </w:rPr>
        <w:t>a</w:t>
      </w:r>
      <w:r w:rsidR="00EB0C47" w:rsidRPr="00DE40B4">
        <w:rPr>
          <w:lang w:eastAsia="en-AU"/>
        </w:rPr>
        <w:t xml:space="preserve"> </w:t>
      </w:r>
      <w:r w:rsidR="00DC03E1" w:rsidRPr="00DE40B4">
        <w:rPr>
          <w:lang w:eastAsia="en-AU"/>
        </w:rPr>
        <w:t>half times the D-Value (1.5</w:t>
      </w:r>
      <w:r w:rsidR="009C6B9E" w:rsidRPr="00DE40B4">
        <w:rPr>
          <w:lang w:eastAsia="en-AU"/>
        </w:rPr>
        <w:t xml:space="preserve"> </w:t>
      </w:r>
      <w:r w:rsidR="00DC03E1" w:rsidRPr="00DE40B4">
        <w:rPr>
          <w:lang w:eastAsia="en-AU"/>
        </w:rPr>
        <w:t>x</w:t>
      </w:r>
      <w:r w:rsidR="009C6B9E" w:rsidRPr="00DE40B4">
        <w:rPr>
          <w:lang w:eastAsia="en-AU"/>
        </w:rPr>
        <w:t xml:space="preserve"> </w:t>
      </w:r>
      <w:r w:rsidR="00DC03E1" w:rsidRPr="00DE40B4">
        <w:rPr>
          <w:lang w:eastAsia="en-AU"/>
        </w:rPr>
        <w:t xml:space="preserve">D) of the </w:t>
      </w:r>
      <w:r w:rsidR="00C82BEF" w:rsidRPr="00DE40B4">
        <w:rPr>
          <w:lang w:eastAsia="en-AU"/>
        </w:rPr>
        <w:t>rotorcraft</w:t>
      </w:r>
      <w:r w:rsidR="00882C20" w:rsidRPr="00DE40B4">
        <w:rPr>
          <w:lang w:eastAsia="en-AU"/>
        </w:rPr>
        <w:t>;</w:t>
      </w:r>
      <w:r w:rsidR="00DC03E1" w:rsidRPr="00DE40B4">
        <w:rPr>
          <w:lang w:eastAsia="en-AU"/>
        </w:rPr>
        <w:t xml:space="preserve"> and</w:t>
      </w:r>
    </w:p>
    <w:p w14:paraId="17086236" w14:textId="365E4E17" w:rsidR="00DC03E1" w:rsidRPr="00DE40B4" w:rsidRDefault="00DD17BB" w:rsidP="00E80B96">
      <w:pPr>
        <w:pStyle w:val="LDP2i"/>
        <w:ind w:left="1559" w:hanging="1105"/>
        <w:rPr>
          <w:lang w:eastAsia="en-AU"/>
        </w:rPr>
      </w:pPr>
      <w:r w:rsidRPr="00DE40B4">
        <w:rPr>
          <w:lang w:eastAsia="en-AU"/>
        </w:rPr>
        <w:tab/>
      </w:r>
      <w:r w:rsidR="00882C20" w:rsidRPr="00DE40B4">
        <w:rPr>
          <w:lang w:eastAsia="en-AU"/>
        </w:rPr>
        <w:t>(</w:t>
      </w:r>
      <w:r w:rsidRPr="00DE40B4">
        <w:rPr>
          <w:lang w:eastAsia="en-AU"/>
        </w:rPr>
        <w:t>ii</w:t>
      </w:r>
      <w:r w:rsidR="00882C20" w:rsidRPr="00DE40B4">
        <w:rPr>
          <w:lang w:eastAsia="en-AU"/>
        </w:rPr>
        <w:t>)</w:t>
      </w:r>
      <w:r w:rsidR="00882C20" w:rsidRPr="00DE40B4">
        <w:rPr>
          <w:lang w:eastAsia="en-AU"/>
        </w:rPr>
        <w:tab/>
      </w:r>
      <w:r w:rsidR="00DC03E1" w:rsidRPr="00DE40B4">
        <w:rPr>
          <w:lang w:eastAsia="en-AU"/>
        </w:rPr>
        <w:t xml:space="preserve">be free of obstacles likely to interfere with the manoeuvring of the </w:t>
      </w:r>
      <w:r w:rsidR="00537840" w:rsidRPr="00DE40B4">
        <w:rPr>
          <w:lang w:eastAsia="en-AU"/>
        </w:rPr>
        <w:t>rotorcraft</w:t>
      </w:r>
      <w:r w:rsidR="00882C20" w:rsidRPr="00DE40B4">
        <w:rPr>
          <w:lang w:eastAsia="en-AU"/>
        </w:rPr>
        <w:t>;</w:t>
      </w:r>
      <w:r w:rsidR="00DC03E1" w:rsidRPr="00DE40B4">
        <w:rPr>
          <w:lang w:eastAsia="en-AU"/>
        </w:rPr>
        <w:t xml:space="preserve"> and</w:t>
      </w:r>
    </w:p>
    <w:p w14:paraId="37AC78F4" w14:textId="783F8018" w:rsidR="00DC03E1" w:rsidRPr="00DE40B4" w:rsidRDefault="00DD17BB" w:rsidP="00E80B96">
      <w:pPr>
        <w:pStyle w:val="LDP2i"/>
        <w:ind w:left="1559" w:hanging="1105"/>
        <w:rPr>
          <w:lang w:eastAsia="en-AU"/>
        </w:rPr>
      </w:pPr>
      <w:r w:rsidRPr="00DE40B4">
        <w:rPr>
          <w:lang w:eastAsia="en-AU"/>
        </w:rPr>
        <w:tab/>
      </w:r>
      <w:r w:rsidR="00FE338B" w:rsidRPr="00DE40B4">
        <w:rPr>
          <w:lang w:eastAsia="en-AU"/>
        </w:rPr>
        <w:t>(</w:t>
      </w:r>
      <w:r w:rsidRPr="00DE40B4">
        <w:rPr>
          <w:lang w:eastAsia="en-AU"/>
        </w:rPr>
        <w:t>iii</w:t>
      </w:r>
      <w:r w:rsidR="00882C20" w:rsidRPr="00DE40B4">
        <w:rPr>
          <w:lang w:eastAsia="en-AU"/>
        </w:rPr>
        <w:t>)</w:t>
      </w:r>
      <w:r w:rsidR="00882C20" w:rsidRPr="00DE40B4">
        <w:rPr>
          <w:lang w:eastAsia="en-AU"/>
        </w:rPr>
        <w:tab/>
      </w:r>
      <w:r w:rsidR="00DC03E1" w:rsidRPr="00DE40B4">
        <w:rPr>
          <w:lang w:eastAsia="en-AU"/>
        </w:rPr>
        <w:t>incorporate a safety area of 0.25 x D</w:t>
      </w:r>
      <w:r w:rsidR="00882C20" w:rsidRPr="00DE40B4">
        <w:rPr>
          <w:lang w:eastAsia="en-AU"/>
        </w:rPr>
        <w:t>,</w:t>
      </w:r>
      <w:r w:rsidR="00DC03E1" w:rsidRPr="00DE40B4">
        <w:rPr>
          <w:lang w:eastAsia="en-AU"/>
        </w:rPr>
        <w:t xml:space="preserve"> or 3 m around the FATO</w:t>
      </w:r>
      <w:r w:rsidR="00882C20" w:rsidRPr="00DE40B4">
        <w:rPr>
          <w:lang w:eastAsia="en-AU"/>
        </w:rPr>
        <w:t>,</w:t>
      </w:r>
      <w:r w:rsidR="00DC03E1" w:rsidRPr="00DE40B4">
        <w:rPr>
          <w:lang w:eastAsia="en-AU"/>
        </w:rPr>
        <w:t xml:space="preserve"> whichever is larger</w:t>
      </w:r>
      <w:r w:rsidRPr="00DE40B4">
        <w:rPr>
          <w:lang w:eastAsia="en-AU"/>
        </w:rPr>
        <w:t>;</w:t>
      </w:r>
    </w:p>
    <w:p w14:paraId="0B2632C7" w14:textId="37221F24" w:rsidR="00DD17BB" w:rsidRPr="00DE40B4" w:rsidRDefault="00FE338B" w:rsidP="009A40D7">
      <w:pPr>
        <w:pStyle w:val="LDP1a"/>
        <w:rPr>
          <w:lang w:eastAsia="en-AU"/>
        </w:rPr>
      </w:pPr>
      <w:r w:rsidRPr="00DE40B4">
        <w:rPr>
          <w:lang w:eastAsia="en-AU"/>
        </w:rPr>
        <w:t>(b)</w:t>
      </w:r>
      <w:r w:rsidRPr="00DE40B4">
        <w:rPr>
          <w:lang w:eastAsia="en-AU"/>
        </w:rPr>
        <w:tab/>
        <w:t>a</w:t>
      </w:r>
      <w:r w:rsidR="00DD17BB" w:rsidRPr="00DE40B4">
        <w:rPr>
          <w:lang w:eastAsia="en-AU"/>
        </w:rPr>
        <w:t xml:space="preserve"> </w:t>
      </w:r>
      <w:r w:rsidR="00DC03E1" w:rsidRPr="00DE40B4">
        <w:rPr>
          <w:lang w:eastAsia="en-AU"/>
        </w:rPr>
        <w:t>TLOF</w:t>
      </w:r>
      <w:r w:rsidR="00DD17BB" w:rsidRPr="00DE40B4">
        <w:rPr>
          <w:lang w:eastAsia="en-AU"/>
        </w:rPr>
        <w:t xml:space="preserve"> must be at least:</w:t>
      </w:r>
    </w:p>
    <w:p w14:paraId="0DD66E45" w14:textId="33117CD3" w:rsidR="00DD17BB" w:rsidRPr="00DE40B4" w:rsidRDefault="00FE338B" w:rsidP="00E80B96">
      <w:pPr>
        <w:pStyle w:val="LDP2i"/>
        <w:ind w:left="1559" w:hanging="1105"/>
        <w:rPr>
          <w:lang w:eastAsia="en-AU"/>
        </w:rPr>
      </w:pPr>
      <w:r w:rsidRPr="00DE40B4">
        <w:rPr>
          <w:lang w:eastAsia="en-AU"/>
        </w:rPr>
        <w:tab/>
      </w:r>
      <w:r w:rsidR="00DD17BB" w:rsidRPr="00DE40B4">
        <w:rPr>
          <w:lang w:eastAsia="en-AU"/>
        </w:rPr>
        <w:t>(</w:t>
      </w:r>
      <w:r w:rsidRPr="00DE40B4">
        <w:rPr>
          <w:lang w:eastAsia="en-AU"/>
        </w:rPr>
        <w:t>i</w:t>
      </w:r>
      <w:r w:rsidR="00DD17BB" w:rsidRPr="00DE40B4">
        <w:rPr>
          <w:lang w:eastAsia="en-AU"/>
        </w:rPr>
        <w:t>)</w:t>
      </w:r>
      <w:r w:rsidR="00DD17BB" w:rsidRPr="00DE40B4">
        <w:rPr>
          <w:lang w:eastAsia="en-AU"/>
        </w:rPr>
        <w:tab/>
      </w:r>
      <w:r w:rsidR="00DC03E1" w:rsidRPr="00DE40B4">
        <w:rPr>
          <w:lang w:eastAsia="en-AU"/>
        </w:rPr>
        <w:t>a cleared and</w:t>
      </w:r>
      <w:r w:rsidR="004051C9" w:rsidRPr="00DE40B4">
        <w:rPr>
          <w:lang w:eastAsia="en-AU"/>
        </w:rPr>
        <w:t xml:space="preserve">, as </w:t>
      </w:r>
      <w:r w:rsidR="00A965E9" w:rsidRPr="00DE40B4">
        <w:rPr>
          <w:lang w:eastAsia="en-AU"/>
        </w:rPr>
        <w:t xml:space="preserve">far as </w:t>
      </w:r>
      <w:r w:rsidR="004051C9" w:rsidRPr="00DE40B4">
        <w:rPr>
          <w:lang w:eastAsia="en-AU"/>
        </w:rPr>
        <w:t>practicable,</w:t>
      </w:r>
      <w:r w:rsidR="00DC03E1" w:rsidRPr="00DE40B4">
        <w:rPr>
          <w:lang w:eastAsia="en-AU"/>
        </w:rPr>
        <w:t xml:space="preserve"> stable area capable of bearing the dynamic loads which may be imposed by the </w:t>
      </w:r>
      <w:r w:rsidR="00537840" w:rsidRPr="00DE40B4">
        <w:rPr>
          <w:lang w:eastAsia="en-AU"/>
        </w:rPr>
        <w:t>rotorcraft</w:t>
      </w:r>
      <w:r w:rsidR="00DD17BB" w:rsidRPr="00DE40B4">
        <w:rPr>
          <w:lang w:eastAsia="en-AU"/>
        </w:rPr>
        <w:t>; and</w:t>
      </w:r>
    </w:p>
    <w:p w14:paraId="60C570F6" w14:textId="1C30D6C5" w:rsidR="00DC03E1" w:rsidRPr="00DE40B4" w:rsidRDefault="00FE338B" w:rsidP="00E80B96">
      <w:pPr>
        <w:pStyle w:val="LDP2i"/>
        <w:ind w:left="1559" w:hanging="1105"/>
        <w:rPr>
          <w:lang w:eastAsia="en-AU"/>
        </w:rPr>
      </w:pPr>
      <w:r w:rsidRPr="00DE40B4">
        <w:rPr>
          <w:lang w:eastAsia="en-AU"/>
        </w:rPr>
        <w:tab/>
      </w:r>
      <w:r w:rsidR="00DD17BB" w:rsidRPr="00DE40B4">
        <w:rPr>
          <w:lang w:eastAsia="en-AU"/>
        </w:rPr>
        <w:t>(</w:t>
      </w:r>
      <w:r w:rsidRPr="00DE40B4">
        <w:rPr>
          <w:lang w:eastAsia="en-AU"/>
        </w:rPr>
        <w:t>ii</w:t>
      </w:r>
      <w:r w:rsidR="00DD17BB" w:rsidRPr="00DE40B4">
        <w:rPr>
          <w:lang w:eastAsia="en-AU"/>
        </w:rPr>
        <w:t>)</w:t>
      </w:r>
      <w:r w:rsidR="00DD17BB" w:rsidRPr="00DE40B4">
        <w:rPr>
          <w:lang w:eastAsia="en-AU"/>
        </w:rPr>
        <w:tab/>
      </w:r>
      <w:r w:rsidR="00DC03E1" w:rsidRPr="00DE40B4">
        <w:rPr>
          <w:lang w:eastAsia="en-AU"/>
        </w:rPr>
        <w:t>an area of 0.83 x D.</w:t>
      </w:r>
    </w:p>
    <w:p w14:paraId="118B8362" w14:textId="161EECD3" w:rsidR="00DC03E1" w:rsidRPr="00DE40B4" w:rsidRDefault="00DD17BB" w:rsidP="003C266E">
      <w:pPr>
        <w:pStyle w:val="LDClause"/>
      </w:pPr>
      <w:r w:rsidRPr="00DE40B4">
        <w:rPr>
          <w:lang w:eastAsia="en-AU"/>
        </w:rPr>
        <w:tab/>
        <w:t>(</w:t>
      </w:r>
      <w:r w:rsidR="00FE338B" w:rsidRPr="00DE40B4">
        <w:rPr>
          <w:lang w:eastAsia="en-AU"/>
        </w:rPr>
        <w:t>2</w:t>
      </w:r>
      <w:r w:rsidRPr="00DE40B4">
        <w:rPr>
          <w:lang w:eastAsia="en-AU"/>
        </w:rPr>
        <w:t>)</w:t>
      </w:r>
      <w:r w:rsidRPr="00DE40B4">
        <w:rPr>
          <w:lang w:eastAsia="en-AU"/>
        </w:rPr>
        <w:tab/>
      </w:r>
      <w:r w:rsidR="00752F74" w:rsidRPr="00DE40B4">
        <w:rPr>
          <w:lang w:eastAsia="en-AU"/>
        </w:rPr>
        <w:t xml:space="preserve">For an NVIS operation only, </w:t>
      </w:r>
      <w:r w:rsidR="00FE338B" w:rsidRPr="00DE40B4">
        <w:t>a</w:t>
      </w:r>
      <w:r w:rsidR="00BA39EB" w:rsidRPr="00DE40B4">
        <w:t>n</w:t>
      </w:r>
      <w:r w:rsidR="00FE338B" w:rsidRPr="00DE40B4">
        <w:t xml:space="preserve"> HLS-NVIS standard</w:t>
      </w:r>
      <w:r w:rsidR="00752F74" w:rsidRPr="00DE40B4">
        <w:t xml:space="preserve"> also</w:t>
      </w:r>
      <w:r w:rsidR="00FE338B" w:rsidRPr="00DE40B4">
        <w:t xml:space="preserve"> </w:t>
      </w:r>
      <w:r w:rsidR="00752F74" w:rsidRPr="00DE40B4">
        <w:t>includes</w:t>
      </w:r>
      <w:r w:rsidR="00FE338B" w:rsidRPr="00DE40B4">
        <w:t xml:space="preserve"> a</w:t>
      </w:r>
      <w:r w:rsidR="00BA39EB" w:rsidRPr="00DE40B4">
        <w:t>n</w:t>
      </w:r>
      <w:r w:rsidR="00FE338B" w:rsidRPr="00DE40B4">
        <w:t xml:space="preserve"> HLS that meets the FATO and TLOF criteria determined by the NVIS operator through a risk assessment, provided that the FATO and the TLOF so determined will deliver </w:t>
      </w:r>
      <w:r w:rsidR="00DC03E1" w:rsidRPr="00DE40B4">
        <w:rPr>
          <w:lang w:eastAsia="en-AU"/>
        </w:rPr>
        <w:t>a level of safety</w:t>
      </w:r>
      <w:r w:rsidR="00FE338B" w:rsidRPr="00DE40B4">
        <w:rPr>
          <w:lang w:eastAsia="en-AU"/>
        </w:rPr>
        <w:t xml:space="preserve"> that is</w:t>
      </w:r>
      <w:r w:rsidR="00DC03E1" w:rsidRPr="00DE40B4">
        <w:rPr>
          <w:lang w:eastAsia="en-AU"/>
        </w:rPr>
        <w:t xml:space="preserve"> at least equivalent to that </w:t>
      </w:r>
      <w:r w:rsidR="00FE338B" w:rsidRPr="00DE40B4">
        <w:rPr>
          <w:lang w:eastAsia="en-AU"/>
        </w:rPr>
        <w:t>which would otherwise arise</w:t>
      </w:r>
      <w:r w:rsidR="00DC03E1" w:rsidRPr="00DE40B4">
        <w:rPr>
          <w:lang w:eastAsia="en-AU"/>
        </w:rPr>
        <w:t xml:space="preserve"> from </w:t>
      </w:r>
      <w:r w:rsidR="00FE338B" w:rsidRPr="00DE40B4">
        <w:rPr>
          <w:lang w:eastAsia="en-AU"/>
        </w:rPr>
        <w:t xml:space="preserve">compliance with </w:t>
      </w:r>
      <w:r w:rsidR="00DC03E1" w:rsidRPr="00DE40B4">
        <w:rPr>
          <w:lang w:eastAsia="en-AU"/>
        </w:rPr>
        <w:t>paragraph</w:t>
      </w:r>
      <w:r w:rsidR="00FE338B" w:rsidRPr="00DE40B4">
        <w:rPr>
          <w:lang w:eastAsia="en-AU"/>
        </w:rPr>
        <w:t>s</w:t>
      </w:r>
      <w:r w:rsidR="00DC03E1" w:rsidRPr="00DE40B4">
        <w:rPr>
          <w:lang w:eastAsia="en-AU"/>
        </w:rPr>
        <w:t xml:space="preserve"> </w:t>
      </w:r>
      <w:r w:rsidR="00CA2ADD" w:rsidRPr="00DE40B4">
        <w:rPr>
          <w:lang w:eastAsia="en-AU"/>
        </w:rPr>
        <w:t>(</w:t>
      </w:r>
      <w:r w:rsidR="00FE338B" w:rsidRPr="00DE40B4">
        <w:rPr>
          <w:lang w:eastAsia="en-AU"/>
        </w:rPr>
        <w:t>1</w:t>
      </w:r>
      <w:r w:rsidR="00CA2ADD" w:rsidRPr="00DE40B4">
        <w:rPr>
          <w:lang w:eastAsia="en-AU"/>
        </w:rPr>
        <w:t>)</w:t>
      </w:r>
      <w:r w:rsidR="0029004C" w:rsidRPr="00DE40B4">
        <w:rPr>
          <w:lang w:eastAsia="en-AU"/>
        </w:rPr>
        <w:t> </w:t>
      </w:r>
      <w:r w:rsidR="00DC03E1" w:rsidRPr="00DE40B4">
        <w:rPr>
          <w:lang w:eastAsia="en-AU"/>
        </w:rPr>
        <w:t>(a) and (b).</w:t>
      </w:r>
    </w:p>
    <w:p w14:paraId="5F2B214B" w14:textId="7D6B7503" w:rsidR="00713B10" w:rsidRPr="00DE40B4" w:rsidRDefault="00713B10" w:rsidP="008D62D7">
      <w:pPr>
        <w:pStyle w:val="LDClauseHeading"/>
      </w:pPr>
      <w:r w:rsidRPr="00DE40B4">
        <w:t>3.0</w:t>
      </w:r>
      <w:r w:rsidR="00FE338B" w:rsidRPr="00DE40B4">
        <w:t>5</w:t>
      </w:r>
      <w:r w:rsidRPr="00DE40B4">
        <w:tab/>
        <w:t xml:space="preserve">HLS-NVIS </w:t>
      </w:r>
      <w:r w:rsidR="00780AF4" w:rsidRPr="00DE40B4">
        <w:t>basic</w:t>
      </w:r>
    </w:p>
    <w:p w14:paraId="14A916C9" w14:textId="2EFB7753" w:rsidR="00713B10" w:rsidRPr="00DE40B4" w:rsidRDefault="00713B10" w:rsidP="003C266E">
      <w:pPr>
        <w:pStyle w:val="LDClause"/>
      </w:pPr>
      <w:r w:rsidRPr="00DE40B4">
        <w:tab/>
      </w:r>
      <w:r w:rsidR="00836292" w:rsidRPr="00DE40B4">
        <w:t>(1)</w:t>
      </w:r>
      <w:r w:rsidRPr="00DE40B4">
        <w:tab/>
        <w:t>A</w:t>
      </w:r>
      <w:r w:rsidR="00537840" w:rsidRPr="00DE40B4">
        <w:t xml:space="preserve"> rotorcraft</w:t>
      </w:r>
      <w:r w:rsidRPr="00DE40B4">
        <w:t xml:space="preserve"> for </w:t>
      </w:r>
      <w:r w:rsidR="00640937" w:rsidRPr="00DE40B4">
        <w:t>an</w:t>
      </w:r>
      <w:r w:rsidRPr="00DE40B4">
        <w:t xml:space="preserve"> NVIS </w:t>
      </w:r>
      <w:r w:rsidR="00836292" w:rsidRPr="00DE40B4">
        <w:t xml:space="preserve">flight must not </w:t>
      </w:r>
      <w:r w:rsidRPr="00DE40B4">
        <w:t>land on or take off from a</w:t>
      </w:r>
      <w:r w:rsidR="00BA39EB" w:rsidRPr="00DE40B4">
        <w:t>n</w:t>
      </w:r>
      <w:r w:rsidRPr="00DE40B4">
        <w:t xml:space="preserve"> HLS-NVIS basic</w:t>
      </w:r>
      <w:r w:rsidR="00836292" w:rsidRPr="00DE40B4">
        <w:t xml:space="preserve"> unless it is conducting an NVIS operation.</w:t>
      </w:r>
    </w:p>
    <w:p w14:paraId="79AD7627" w14:textId="6AC584E2" w:rsidR="00836292" w:rsidRPr="00DE40B4" w:rsidRDefault="00836292" w:rsidP="008D62D7">
      <w:pPr>
        <w:pStyle w:val="LDClause"/>
        <w:keepNext/>
      </w:pPr>
      <w:r w:rsidRPr="00DE40B4">
        <w:tab/>
        <w:t>(2)</w:t>
      </w:r>
      <w:r w:rsidRPr="00DE40B4">
        <w:tab/>
      </w:r>
      <w:r w:rsidR="005A73EF" w:rsidRPr="00DE40B4">
        <w:t>For subsection (1),</w:t>
      </w:r>
      <w:r w:rsidRPr="00DE40B4">
        <w:t xml:space="preserve"> the NVIS crew </w:t>
      </w:r>
      <w:r w:rsidR="005A73EF" w:rsidRPr="00DE40B4">
        <w:t xml:space="preserve">must </w:t>
      </w:r>
      <w:r w:rsidRPr="00DE40B4">
        <w:t>consist of:</w:t>
      </w:r>
    </w:p>
    <w:p w14:paraId="346DE736" w14:textId="5151F109" w:rsidR="00B26429" w:rsidRPr="00DE40B4" w:rsidRDefault="00B26429" w:rsidP="009A40D7">
      <w:pPr>
        <w:pStyle w:val="LDP1a"/>
      </w:pPr>
      <w:r w:rsidRPr="00DE40B4">
        <w:t>(a)</w:t>
      </w:r>
      <w:r w:rsidRPr="00DE40B4">
        <w:tab/>
        <w:t>a</w:t>
      </w:r>
      <w:r w:rsidR="00713B10" w:rsidRPr="00DE40B4">
        <w:t>t least 2 NVIS</w:t>
      </w:r>
      <w:r w:rsidRPr="00DE40B4">
        <w:t xml:space="preserve"> pilots; or</w:t>
      </w:r>
    </w:p>
    <w:p w14:paraId="24797766" w14:textId="41BA592C" w:rsidR="00DF556C" w:rsidRPr="00DE40B4" w:rsidRDefault="00B26429" w:rsidP="009A40D7">
      <w:pPr>
        <w:pStyle w:val="LDP1a"/>
      </w:pPr>
      <w:r w:rsidRPr="00DE40B4">
        <w:t>(b)</w:t>
      </w:r>
      <w:r w:rsidRPr="00DE40B4">
        <w:tab/>
        <w:t>1 NVIS pilot and</w:t>
      </w:r>
      <w:r w:rsidR="00FA30A0" w:rsidRPr="00DE40B4">
        <w:t xml:space="preserve"> at least</w:t>
      </w:r>
      <w:r w:rsidRPr="00DE40B4">
        <w:t xml:space="preserve"> 1 NVIS </w:t>
      </w:r>
      <w:r w:rsidR="000B7F24" w:rsidRPr="00DE40B4">
        <w:t>air crew</w:t>
      </w:r>
      <w:r w:rsidRPr="00DE40B4">
        <w:t xml:space="preserve"> member</w:t>
      </w:r>
      <w:r w:rsidR="00DF556C" w:rsidRPr="00DE40B4">
        <w:t>; or</w:t>
      </w:r>
    </w:p>
    <w:p w14:paraId="6E440166" w14:textId="5F46F5EA" w:rsidR="00316073" w:rsidRPr="00DE40B4" w:rsidRDefault="00316073" w:rsidP="009A40D7">
      <w:pPr>
        <w:pStyle w:val="LDP1a"/>
      </w:pPr>
      <w:r w:rsidRPr="00DE40B4">
        <w:lastRenderedPageBreak/>
        <w:t>(c)</w:t>
      </w:r>
      <w:r w:rsidRPr="00DE40B4">
        <w:tab/>
        <w:t>1 NVIS pilot and 1 NVIS trainee pilot; or</w:t>
      </w:r>
    </w:p>
    <w:p w14:paraId="7B4E4BDD" w14:textId="711D0D9A" w:rsidR="00713B10" w:rsidRPr="00DE40B4" w:rsidRDefault="00DF556C" w:rsidP="009A40D7">
      <w:pPr>
        <w:pStyle w:val="LDP1a"/>
      </w:pPr>
      <w:r w:rsidRPr="00DE40B4">
        <w:t>(</w:t>
      </w:r>
      <w:r w:rsidR="00316073" w:rsidRPr="00DE40B4">
        <w:t>d</w:t>
      </w:r>
      <w:r w:rsidRPr="00DE40B4">
        <w:t>)</w:t>
      </w:r>
      <w:r w:rsidRPr="00DE40B4">
        <w:tab/>
        <w:t>1 NVIS pilot</w:t>
      </w:r>
      <w:r w:rsidR="00F67E4E" w:rsidRPr="00DE40B4">
        <w:t xml:space="preserve">, but only if </w:t>
      </w:r>
      <w:r w:rsidR="00537840" w:rsidRPr="00DE40B4">
        <w:t>the flight is conducted by an operator who holds a CASA approval under regulation 91.045 that is based on the applicant’s detailed risk assessment</w:t>
      </w:r>
      <w:r w:rsidR="00B26429" w:rsidRPr="00DE40B4">
        <w:t>.</w:t>
      </w:r>
    </w:p>
    <w:p w14:paraId="252BB620" w14:textId="568E5C03" w:rsidR="00FA0D05" w:rsidRPr="00DE40B4" w:rsidRDefault="00FA0D05" w:rsidP="008D62D7">
      <w:pPr>
        <w:pStyle w:val="LDClauseHeading"/>
      </w:pPr>
      <w:r w:rsidRPr="00DE40B4">
        <w:t>3.06</w:t>
      </w:r>
      <w:r w:rsidRPr="00DE40B4">
        <w:tab/>
        <w:t xml:space="preserve">No formation flights for NVIS </w:t>
      </w:r>
      <w:r w:rsidR="003A450B" w:rsidRPr="00DE40B4">
        <w:t>flight</w:t>
      </w:r>
    </w:p>
    <w:p w14:paraId="18F6C2CB" w14:textId="5D05282E" w:rsidR="00FA0D05" w:rsidRPr="00DE40B4" w:rsidRDefault="00FA0D05" w:rsidP="002210E6">
      <w:pPr>
        <w:pStyle w:val="LDClause"/>
      </w:pPr>
      <w:r w:rsidRPr="00DE40B4">
        <w:tab/>
      </w:r>
      <w:r w:rsidRPr="00DE40B4">
        <w:tab/>
        <w:t>The pilot in command of an aircraft for an NVIS flight must not engage in formation flight with another aircraft.</w:t>
      </w:r>
    </w:p>
    <w:p w14:paraId="4D9B9F11" w14:textId="2E6CBAF4" w:rsidR="00FA0D05" w:rsidRPr="00DE40B4" w:rsidRDefault="00FA0D05" w:rsidP="008D62D7">
      <w:pPr>
        <w:pStyle w:val="LDClauseHeading"/>
      </w:pPr>
      <w:r w:rsidRPr="00DE40B4">
        <w:t>3.07</w:t>
      </w:r>
      <w:r w:rsidRPr="00DE40B4">
        <w:tab/>
      </w:r>
      <w:r w:rsidR="0032330B" w:rsidRPr="00DE40B4">
        <w:t>A</w:t>
      </w:r>
      <w:r w:rsidRPr="00DE40B4">
        <w:t>lternate lighting requirements</w:t>
      </w:r>
    </w:p>
    <w:p w14:paraId="6632274A" w14:textId="16834AE5" w:rsidR="00FA0D05" w:rsidRPr="00DE40B4" w:rsidRDefault="00FA0D05" w:rsidP="002210E6">
      <w:pPr>
        <w:pStyle w:val="LDClause"/>
      </w:pPr>
      <w:r w:rsidRPr="00DE40B4">
        <w:tab/>
        <w:t>(1)</w:t>
      </w:r>
      <w:r w:rsidRPr="00DE40B4">
        <w:tab/>
        <w:t xml:space="preserve">Subject to subsection (2), if an NVIS flight is </w:t>
      </w:r>
      <w:r w:rsidR="00B36289" w:rsidRPr="00DE40B4">
        <w:t xml:space="preserve">conducted </w:t>
      </w:r>
      <w:r w:rsidRPr="00DE40B4">
        <w:t>to a planned destination aerodrome that does not have runway or HLS lighting</w:t>
      </w:r>
      <w:r w:rsidR="00CE585A" w:rsidRPr="00DE40B4">
        <w:t>,</w:t>
      </w:r>
      <w:r w:rsidR="00B36289" w:rsidRPr="00DE40B4">
        <w:t xml:space="preserve"> </w:t>
      </w:r>
      <w:r w:rsidRPr="00DE40B4">
        <w:t>then the pilot must nominate a destination alternate aerodrome with lighting for the runway or HLS.</w:t>
      </w:r>
    </w:p>
    <w:p w14:paraId="47F24871" w14:textId="7171D28A" w:rsidR="00FA0D05" w:rsidRPr="00DE40B4" w:rsidRDefault="00FA0D05" w:rsidP="002210E6">
      <w:pPr>
        <w:pStyle w:val="LDClause"/>
      </w:pPr>
      <w:r w:rsidRPr="00DE40B4">
        <w:tab/>
        <w:t>(2)</w:t>
      </w:r>
      <w:r w:rsidRPr="00DE40B4">
        <w:tab/>
        <w:t>Subsection (1) does not apply if the NVIS flight is:</w:t>
      </w:r>
    </w:p>
    <w:p w14:paraId="6EB428F2" w14:textId="48FEC7BA" w:rsidR="00FA0D05" w:rsidRPr="00DE40B4" w:rsidRDefault="00FA0D05" w:rsidP="009A40D7">
      <w:pPr>
        <w:pStyle w:val="LDP1a"/>
      </w:pPr>
      <w:r w:rsidRPr="00DE40B4">
        <w:t>(a)</w:t>
      </w:r>
      <w:r w:rsidRPr="00DE40B4">
        <w:tab/>
        <w:t>an NVIS operation; and</w:t>
      </w:r>
    </w:p>
    <w:p w14:paraId="2D1A331A" w14:textId="7140FDD0" w:rsidR="00FA0D05" w:rsidRPr="00DE40B4" w:rsidRDefault="00FA0D05" w:rsidP="009A40D7">
      <w:pPr>
        <w:pStyle w:val="LDP1a"/>
      </w:pPr>
      <w:r w:rsidRPr="00DE40B4">
        <w:t>(b)</w:t>
      </w:r>
      <w:r w:rsidRPr="00DE40B4">
        <w:tab/>
        <w:t>conducted by:</w:t>
      </w:r>
    </w:p>
    <w:p w14:paraId="61273187" w14:textId="31E44968" w:rsidR="00FA0D05" w:rsidRPr="00DE40B4" w:rsidRDefault="00FA0D05" w:rsidP="00E80B96">
      <w:pPr>
        <w:pStyle w:val="LDP2i"/>
        <w:ind w:left="1559" w:hanging="1105"/>
      </w:pPr>
      <w:r w:rsidRPr="00DE40B4">
        <w:tab/>
        <w:t>(i)</w:t>
      </w:r>
      <w:r w:rsidRPr="00DE40B4">
        <w:tab/>
        <w:t>at least 2 NVIS pilots; or</w:t>
      </w:r>
    </w:p>
    <w:p w14:paraId="1DE0EA0F" w14:textId="1097C724" w:rsidR="005D3D62" w:rsidRPr="00DE40B4" w:rsidRDefault="005D3D62" w:rsidP="00E80B96">
      <w:pPr>
        <w:pStyle w:val="LDP2i"/>
        <w:ind w:left="1559" w:hanging="1105"/>
      </w:pPr>
      <w:r w:rsidRPr="00DE40B4">
        <w:tab/>
        <w:t>(ii)</w:t>
      </w:r>
      <w:r w:rsidRPr="00DE40B4">
        <w:tab/>
        <w:t>1 NVIS pilot and 1 NVIS trainee pilot; or</w:t>
      </w:r>
    </w:p>
    <w:p w14:paraId="7D43CE5D" w14:textId="4FE756E1" w:rsidR="009F3F73" w:rsidRPr="00DE40B4" w:rsidRDefault="00FA0D05" w:rsidP="00E80B96">
      <w:pPr>
        <w:pStyle w:val="LDP2i"/>
        <w:ind w:left="1559" w:hanging="1105"/>
      </w:pPr>
      <w:r w:rsidRPr="00DE40B4">
        <w:tab/>
        <w:t>(ii</w:t>
      </w:r>
      <w:r w:rsidR="005D3D62" w:rsidRPr="00DE40B4">
        <w:t>i</w:t>
      </w:r>
      <w:r w:rsidRPr="00DE40B4">
        <w:t>)</w:t>
      </w:r>
      <w:r w:rsidRPr="00DE40B4">
        <w:tab/>
        <w:t>1 NVIS pilot and at least 1 NVIS air crew member</w:t>
      </w:r>
      <w:r w:rsidR="005D3D62" w:rsidRPr="00DE40B4">
        <w:t>.</w:t>
      </w:r>
    </w:p>
    <w:p w14:paraId="573EF437" w14:textId="3B700F67" w:rsidR="00FA0D05" w:rsidRPr="00DE40B4" w:rsidRDefault="009F3F73" w:rsidP="008D62D7">
      <w:pPr>
        <w:pStyle w:val="LDDivisionheading"/>
      </w:pPr>
      <w:r w:rsidRPr="00DE40B4">
        <w:t>Division 3</w:t>
      </w:r>
      <w:r w:rsidR="009C6B9E" w:rsidRPr="00DE40B4">
        <w:tab/>
      </w:r>
      <w:r w:rsidR="00812287" w:rsidRPr="00DE40B4">
        <w:t xml:space="preserve">Additional requirements </w:t>
      </w:r>
      <w:r w:rsidRPr="00DE40B4">
        <w:t xml:space="preserve">for NVIS </w:t>
      </w:r>
      <w:r w:rsidR="00812287" w:rsidRPr="00DE40B4">
        <w:t>operations</w:t>
      </w:r>
    </w:p>
    <w:p w14:paraId="445557AA" w14:textId="6E11F2BA" w:rsidR="008B7182" w:rsidRPr="00DE40B4" w:rsidRDefault="008B7182" w:rsidP="008D62D7">
      <w:pPr>
        <w:pStyle w:val="LDClauseHeading"/>
      </w:pPr>
      <w:r w:rsidRPr="00DE40B4">
        <w:t>3.0</w:t>
      </w:r>
      <w:r w:rsidR="00812287" w:rsidRPr="00DE40B4">
        <w:t>8</w:t>
      </w:r>
      <w:r w:rsidRPr="00DE40B4">
        <w:tab/>
        <w:t>Aircraft lighting</w:t>
      </w:r>
    </w:p>
    <w:p w14:paraId="061039B4" w14:textId="37F8E305" w:rsidR="00D439B7" w:rsidRPr="00DE40B4" w:rsidRDefault="008B7182" w:rsidP="002210E6">
      <w:pPr>
        <w:pStyle w:val="LDClause"/>
      </w:pPr>
      <w:r w:rsidRPr="00DE40B4">
        <w:tab/>
      </w:r>
      <w:r w:rsidRPr="00DE40B4">
        <w:tab/>
        <w:t>If</w:t>
      </w:r>
      <w:r w:rsidR="00D439B7" w:rsidRPr="00DE40B4">
        <w:t xml:space="preserve">, in </w:t>
      </w:r>
      <w:r w:rsidR="00640937" w:rsidRPr="00DE40B4">
        <w:t>an</w:t>
      </w:r>
      <w:r w:rsidR="00D439B7" w:rsidRPr="00DE40B4">
        <w:t xml:space="preserve"> NVIS operation,</w:t>
      </w:r>
      <w:r w:rsidRPr="00DE40B4">
        <w:t xml:space="preserve"> </w:t>
      </w:r>
      <w:r w:rsidR="00D439B7" w:rsidRPr="00DE40B4">
        <w:t xml:space="preserve">the optimum performance of the NVIS is </w:t>
      </w:r>
      <w:r w:rsidRPr="00DE40B4">
        <w:t>affect</w:t>
      </w:r>
      <w:r w:rsidR="00D439B7" w:rsidRPr="00DE40B4">
        <w:t>ed</w:t>
      </w:r>
      <w:r w:rsidRPr="00DE40B4">
        <w:t xml:space="preserve">, or is likely to </w:t>
      </w:r>
      <w:r w:rsidR="00D439B7" w:rsidRPr="00DE40B4">
        <w:t xml:space="preserve">be </w:t>
      </w:r>
      <w:r w:rsidRPr="00DE40B4">
        <w:t>affect</w:t>
      </w:r>
      <w:r w:rsidR="00D439B7" w:rsidRPr="00DE40B4">
        <w:t xml:space="preserve">ed, by the aircraft’s exterior lighting, the pilot in command </w:t>
      </w:r>
      <w:r w:rsidRPr="00DE40B4">
        <w:t>must</w:t>
      </w:r>
      <w:r w:rsidR="00D439B7" w:rsidRPr="00DE40B4">
        <w:t>:</w:t>
      </w:r>
    </w:p>
    <w:p w14:paraId="17B26148" w14:textId="5AC2CDB8" w:rsidR="00D439B7" w:rsidRPr="00DE40B4" w:rsidRDefault="00D439B7" w:rsidP="008D62D7">
      <w:pPr>
        <w:pStyle w:val="LDP1a"/>
      </w:pPr>
      <w:r w:rsidRPr="00DE40B4">
        <w:t>(a)</w:t>
      </w:r>
      <w:r w:rsidRPr="00DE40B4">
        <w:tab/>
        <w:t>if satisfied that there is no risk of collision with another aircraft — turn off the exterior lighting; or</w:t>
      </w:r>
    </w:p>
    <w:p w14:paraId="314AC3B3" w14:textId="0A32E7CA" w:rsidR="00D439B7" w:rsidRPr="00DE40B4" w:rsidRDefault="00D439B7" w:rsidP="008D62D7">
      <w:pPr>
        <w:pStyle w:val="LDP1a"/>
      </w:pPr>
      <w:r w:rsidRPr="00DE40B4">
        <w:t>(b)</w:t>
      </w:r>
      <w:r w:rsidRPr="00DE40B4">
        <w:tab/>
        <w:t xml:space="preserve">if satisfied that there is such a risk — immediately cease the </w:t>
      </w:r>
      <w:r w:rsidR="0002332C" w:rsidRPr="00DE40B4">
        <w:t xml:space="preserve">NVIS </w:t>
      </w:r>
      <w:r w:rsidRPr="00DE40B4">
        <w:t>operation.</w:t>
      </w:r>
    </w:p>
    <w:p w14:paraId="06E618E2" w14:textId="656F6765" w:rsidR="008B7182" w:rsidRPr="00DE40B4" w:rsidRDefault="00D439B7" w:rsidP="00BD039A">
      <w:pPr>
        <w:pStyle w:val="LDNote"/>
      </w:pPr>
      <w:r w:rsidRPr="00DE40B4">
        <w:rPr>
          <w:i/>
          <w:iCs/>
        </w:rPr>
        <w:t>Note</w:t>
      </w:r>
      <w:r w:rsidRPr="00DE40B4">
        <w:t>   On ceasing the relevant NVIS operation, the pilot in command</w:t>
      </w:r>
      <w:r w:rsidR="00850C0C" w:rsidRPr="00DE40B4">
        <w:t>, if at a lower altitude,</w:t>
      </w:r>
      <w:r w:rsidRPr="00DE40B4">
        <w:t xml:space="preserve"> </w:t>
      </w:r>
      <w:r w:rsidR="00850C0C" w:rsidRPr="00DE40B4">
        <w:t xml:space="preserve">must immediately climb to at least the </w:t>
      </w:r>
      <w:r w:rsidRPr="00DE40B4">
        <w:t>minimum</w:t>
      </w:r>
      <w:r w:rsidR="00850C0C" w:rsidRPr="00DE40B4">
        <w:t xml:space="preserve"> altitude for a </w:t>
      </w:r>
      <w:r w:rsidRPr="00DE40B4">
        <w:t>VFR flight at night</w:t>
      </w:r>
      <w:r w:rsidR="0002332C" w:rsidRPr="00DE40B4">
        <w:t>,</w:t>
      </w:r>
      <w:r w:rsidRPr="00DE40B4">
        <w:t xml:space="preserve"> or </w:t>
      </w:r>
      <w:r w:rsidR="00850C0C" w:rsidRPr="00DE40B4">
        <w:t xml:space="preserve">an </w:t>
      </w:r>
      <w:r w:rsidRPr="00DE40B4">
        <w:t>IFR flight</w:t>
      </w:r>
      <w:r w:rsidR="0002332C" w:rsidRPr="00DE40B4">
        <w:t>,</w:t>
      </w:r>
      <w:r w:rsidRPr="00DE40B4">
        <w:t xml:space="preserve"> conducted without the use of NVIS.</w:t>
      </w:r>
    </w:p>
    <w:p w14:paraId="5738508F" w14:textId="4EAB0C77" w:rsidR="002A00EB" w:rsidRPr="00DE40B4" w:rsidRDefault="002A00EB" w:rsidP="008D62D7">
      <w:pPr>
        <w:pStyle w:val="LDClauseHeading"/>
      </w:pPr>
      <w:r w:rsidRPr="00DE40B4">
        <w:t>3.0</w:t>
      </w:r>
      <w:r w:rsidR="00812287" w:rsidRPr="00DE40B4">
        <w:t>9</w:t>
      </w:r>
      <w:r w:rsidRPr="00DE40B4">
        <w:tab/>
        <w:t xml:space="preserve">Minimum </w:t>
      </w:r>
      <w:r w:rsidR="00E01AEB" w:rsidRPr="00DE40B4">
        <w:t>height</w:t>
      </w:r>
      <w:r w:rsidRPr="00DE40B4">
        <w:t xml:space="preserve"> </w:t>
      </w:r>
      <w:r w:rsidR="00E01AEB" w:rsidRPr="00DE40B4">
        <w:t>under the NVFR</w:t>
      </w:r>
      <w:r w:rsidR="00E61152" w:rsidRPr="00DE40B4">
        <w:t xml:space="preserve"> or the IFR</w:t>
      </w:r>
      <w:r w:rsidR="003A450B" w:rsidRPr="00DE40B4">
        <w:t xml:space="preserve"> for NVIS operations</w:t>
      </w:r>
    </w:p>
    <w:p w14:paraId="1A09A967" w14:textId="0415D1A0" w:rsidR="00135122" w:rsidRPr="00DE40B4" w:rsidRDefault="00C8617B" w:rsidP="002210E6">
      <w:pPr>
        <w:pStyle w:val="LDClause"/>
      </w:pPr>
      <w:r w:rsidRPr="00DE40B4">
        <w:tab/>
      </w:r>
      <w:r w:rsidR="00C33F53" w:rsidRPr="00DE40B4">
        <w:t>(1)</w:t>
      </w:r>
      <w:r w:rsidRPr="00DE40B4">
        <w:tab/>
        <w:t xml:space="preserve">The pilot in command of an aircraft for </w:t>
      </w:r>
      <w:r w:rsidR="00640937" w:rsidRPr="00DE40B4">
        <w:t>an</w:t>
      </w:r>
      <w:r w:rsidRPr="00DE40B4">
        <w:t xml:space="preserve"> NVIS operation may, </w:t>
      </w:r>
      <w:r w:rsidR="00135122" w:rsidRPr="00DE40B4">
        <w:t>if it is operationally necessary</w:t>
      </w:r>
      <w:r w:rsidRPr="00DE40B4">
        <w:t>, fly below</w:t>
      </w:r>
      <w:r w:rsidR="00135122" w:rsidRPr="00DE40B4">
        <w:t>:</w:t>
      </w:r>
    </w:p>
    <w:p w14:paraId="1E278532" w14:textId="550BB776" w:rsidR="00135122" w:rsidRPr="00DE40B4" w:rsidRDefault="00135122" w:rsidP="009A40D7">
      <w:pPr>
        <w:pStyle w:val="LDP1a"/>
      </w:pPr>
      <w:r w:rsidRPr="00DE40B4">
        <w:t>(a)</w:t>
      </w:r>
      <w:r w:rsidRPr="00DE40B4">
        <w:tab/>
      </w:r>
      <w:r w:rsidR="00C8617B" w:rsidRPr="00DE40B4">
        <w:t>for a VFR flight at night</w:t>
      </w:r>
      <w:r w:rsidRPr="00DE40B4">
        <w:t> —</w:t>
      </w:r>
      <w:r w:rsidR="00C8617B" w:rsidRPr="00DE40B4">
        <w:t xml:space="preserve"> </w:t>
      </w:r>
      <w:r w:rsidRPr="00DE40B4">
        <w:t xml:space="preserve">the minimum height </w:t>
      </w:r>
      <w:r w:rsidR="00C8617B" w:rsidRPr="00DE40B4">
        <w:t>prescribed under regulation</w:t>
      </w:r>
      <w:r w:rsidR="0029004C" w:rsidRPr="00DE40B4">
        <w:t> </w:t>
      </w:r>
      <w:r w:rsidR="00C8617B" w:rsidRPr="00DE40B4">
        <w:t>91.277</w:t>
      </w:r>
      <w:r w:rsidRPr="00DE40B4">
        <w:t>; and</w:t>
      </w:r>
    </w:p>
    <w:p w14:paraId="4EAF2193" w14:textId="6C4264BC" w:rsidR="00C8617B" w:rsidRPr="00DE40B4" w:rsidRDefault="00135122" w:rsidP="009A40D7">
      <w:pPr>
        <w:pStyle w:val="LDP1a"/>
      </w:pPr>
      <w:r w:rsidRPr="00DE40B4">
        <w:t>(b)</w:t>
      </w:r>
      <w:r w:rsidRPr="00DE40B4">
        <w:tab/>
        <w:t>for an IFR flight — the minimum height prescribed under regulation 91.305.</w:t>
      </w:r>
    </w:p>
    <w:p w14:paraId="217059DC" w14:textId="16F4E860" w:rsidR="005F5679" w:rsidRPr="00DE40B4" w:rsidRDefault="00FA30A0" w:rsidP="002210E6">
      <w:pPr>
        <w:pStyle w:val="LDClause"/>
      </w:pPr>
      <w:r w:rsidRPr="00DE40B4">
        <w:tab/>
        <w:t>(2)</w:t>
      </w:r>
      <w:r w:rsidRPr="00DE40B4">
        <w:tab/>
        <w:t>Under regulation 11.160 of CASR, the pilot in command of an aircraft for an NVIS operation is exempted from the requirements of regulation 91.277</w:t>
      </w:r>
      <w:r w:rsidR="00135122" w:rsidRPr="00DE40B4">
        <w:t xml:space="preserve"> or 91.305 (as the case requires)</w:t>
      </w:r>
      <w:r w:rsidR="005F5679" w:rsidRPr="00DE40B4">
        <w:t>:</w:t>
      </w:r>
    </w:p>
    <w:p w14:paraId="6D84A458" w14:textId="152E42FD" w:rsidR="005F5679" w:rsidRPr="00DE40B4" w:rsidRDefault="005465F2" w:rsidP="009A40D7">
      <w:pPr>
        <w:pStyle w:val="LDP1a"/>
      </w:pPr>
      <w:r w:rsidRPr="00DE40B4">
        <w:t>(a)</w:t>
      </w:r>
      <w:r w:rsidRPr="00DE40B4">
        <w:tab/>
      </w:r>
      <w:r w:rsidR="00FA30A0" w:rsidRPr="00DE40B4">
        <w:t>on condition that the requirements of this section are complied with</w:t>
      </w:r>
      <w:r w:rsidR="005F5679" w:rsidRPr="00DE40B4">
        <w:t>; and</w:t>
      </w:r>
    </w:p>
    <w:p w14:paraId="284DC180" w14:textId="436E67A5" w:rsidR="005465F2" w:rsidRPr="00DE40B4" w:rsidRDefault="005465F2" w:rsidP="009A40D7">
      <w:pPr>
        <w:pStyle w:val="LDP1a"/>
      </w:pPr>
      <w:r w:rsidRPr="00DE40B4">
        <w:t>(b)</w:t>
      </w:r>
      <w:r w:rsidRPr="00DE40B4">
        <w:tab/>
        <w:t>on condition that the pilot in command makes no request to ATC for any clearance inconsistent with the requirements of this section; and</w:t>
      </w:r>
    </w:p>
    <w:p w14:paraId="6A490F5B" w14:textId="53A2FFEC" w:rsidR="007A2969" w:rsidRPr="00DE40B4" w:rsidRDefault="0029004C" w:rsidP="009A40D7">
      <w:pPr>
        <w:pStyle w:val="LDP1a"/>
      </w:pPr>
      <w:r w:rsidRPr="00DE40B4">
        <w:t>(</w:t>
      </w:r>
      <w:r w:rsidR="007A2969" w:rsidRPr="00DE40B4">
        <w:t>c)</w:t>
      </w:r>
      <w:r w:rsidR="007A2969" w:rsidRPr="00DE40B4">
        <w:tab/>
        <w:t>on condition that an NVIS operation conducted under the IFR maintains VMC during flight below the minimum heights referred to in subsection (1); and</w:t>
      </w:r>
    </w:p>
    <w:p w14:paraId="1B38D13B" w14:textId="78B1B6F6" w:rsidR="00FA30A0" w:rsidRPr="00DE40B4" w:rsidRDefault="005465F2" w:rsidP="009A40D7">
      <w:pPr>
        <w:pStyle w:val="LDP1a"/>
      </w:pPr>
      <w:r w:rsidRPr="00DE40B4">
        <w:lastRenderedPageBreak/>
        <w:t>(</w:t>
      </w:r>
      <w:r w:rsidR="007A2969" w:rsidRPr="00DE40B4">
        <w:t>d</w:t>
      </w:r>
      <w:r w:rsidRPr="00DE40B4">
        <w:t>)</w:t>
      </w:r>
      <w:r w:rsidRPr="00DE40B4">
        <w:tab/>
      </w:r>
      <w:r w:rsidR="005F5679" w:rsidRPr="00DE40B4">
        <w:t xml:space="preserve">only </w:t>
      </w:r>
      <w:r w:rsidRPr="00DE40B4">
        <w:t>in</w:t>
      </w:r>
      <w:r w:rsidR="005F5679" w:rsidRPr="00DE40B4">
        <w:t>sofar as compliance with this section would otherwise be an offence under subregulation 91.277</w:t>
      </w:r>
      <w:r w:rsidR="0029004C" w:rsidRPr="00DE40B4">
        <w:t> </w:t>
      </w:r>
      <w:r w:rsidRPr="00DE40B4">
        <w:t>(</w:t>
      </w:r>
      <w:r w:rsidR="005F5679" w:rsidRPr="00DE40B4">
        <w:t>4) or 91.305</w:t>
      </w:r>
      <w:r w:rsidR="0029004C" w:rsidRPr="00DE40B4">
        <w:t> </w:t>
      </w:r>
      <w:r w:rsidR="005F5679" w:rsidRPr="00DE40B4">
        <w:t>(4</w:t>
      </w:r>
      <w:r w:rsidRPr="00DE40B4">
        <w:t>)</w:t>
      </w:r>
      <w:r w:rsidR="00E96006" w:rsidRPr="00DE40B4">
        <w:t xml:space="preserve"> (as applicable)</w:t>
      </w:r>
      <w:r w:rsidRPr="00DE40B4">
        <w:t>.</w:t>
      </w:r>
    </w:p>
    <w:p w14:paraId="3757A543" w14:textId="240800F5" w:rsidR="005465F2" w:rsidRPr="00DE40B4" w:rsidRDefault="005465F2" w:rsidP="00BD039A">
      <w:pPr>
        <w:pStyle w:val="LDNote"/>
      </w:pPr>
      <w:r w:rsidRPr="00DE40B4">
        <w:rPr>
          <w:i/>
          <w:iCs/>
        </w:rPr>
        <w:t>Note</w:t>
      </w:r>
      <w:r w:rsidR="0029004C" w:rsidRPr="00DE40B4">
        <w:rPr>
          <w:i/>
          <w:iCs/>
        </w:rPr>
        <w:t xml:space="preserve"> </w:t>
      </w:r>
      <w:r w:rsidRPr="00DE40B4">
        <w:rPr>
          <w:i/>
        </w:rPr>
        <w:t>1</w:t>
      </w:r>
      <w:r w:rsidRPr="00DE40B4">
        <w:t>   It is not an offence to fly below the prescribed minimum heights in the circumstances mentioned in subregulation 91.277</w:t>
      </w:r>
      <w:r w:rsidR="0029004C" w:rsidRPr="00DE40B4">
        <w:t> </w:t>
      </w:r>
      <w:r w:rsidRPr="00DE40B4">
        <w:t>(4) or 91.305</w:t>
      </w:r>
      <w:r w:rsidR="0029004C" w:rsidRPr="00DE40B4">
        <w:t> </w:t>
      </w:r>
      <w:r w:rsidRPr="00DE40B4">
        <w:t>(4).</w:t>
      </w:r>
    </w:p>
    <w:p w14:paraId="510A8262" w14:textId="07893AA8" w:rsidR="00FA30A0" w:rsidRPr="00DE40B4" w:rsidRDefault="00FA30A0" w:rsidP="00BD039A">
      <w:pPr>
        <w:pStyle w:val="LDNote"/>
      </w:pPr>
      <w:r w:rsidRPr="00DE40B4">
        <w:rPr>
          <w:i/>
          <w:iCs/>
        </w:rPr>
        <w:t>Note</w:t>
      </w:r>
      <w:r w:rsidR="0029004C" w:rsidRPr="00DE40B4">
        <w:rPr>
          <w:i/>
          <w:iCs/>
        </w:rPr>
        <w:t xml:space="preserve"> </w:t>
      </w:r>
      <w:r w:rsidR="005465F2" w:rsidRPr="00DE40B4">
        <w:rPr>
          <w:i/>
        </w:rPr>
        <w:t>2</w:t>
      </w:r>
      <w:r w:rsidR="005465F2" w:rsidRPr="00DE40B4">
        <w:t> </w:t>
      </w:r>
      <w:r w:rsidRPr="00DE40B4">
        <w:t>  </w:t>
      </w:r>
      <w:r w:rsidRPr="00DE40B4">
        <w:rPr>
          <w:b/>
          <w:bCs/>
        </w:rPr>
        <w:t>This exemption expires 3 years after commencement</w:t>
      </w:r>
      <w:r w:rsidRPr="00DE40B4">
        <w:t>: see paragraph 11.230</w:t>
      </w:r>
      <w:r w:rsidR="00823888" w:rsidRPr="00DE40B4">
        <w:t> </w:t>
      </w:r>
      <w:r w:rsidRPr="00DE40B4">
        <w:t>(1)</w:t>
      </w:r>
      <w:r w:rsidR="00823888" w:rsidRPr="00DE40B4">
        <w:t> </w:t>
      </w:r>
      <w:r w:rsidRPr="00DE40B4">
        <w:t>(b) of CASR.</w:t>
      </w:r>
      <w:r w:rsidR="005465F2" w:rsidRPr="00DE40B4">
        <w:t xml:space="preserve"> Before it expires, Part 91 </w:t>
      </w:r>
      <w:r w:rsidR="0057112E" w:rsidRPr="00DE40B4">
        <w:t>will</w:t>
      </w:r>
      <w:r w:rsidR="005465F2" w:rsidRPr="00DE40B4">
        <w:t xml:space="preserve"> </w:t>
      </w:r>
      <w:r w:rsidR="0057112E" w:rsidRPr="00DE40B4">
        <w:t>be amended</w:t>
      </w:r>
      <w:r w:rsidR="005465F2" w:rsidRPr="00DE40B4">
        <w:t xml:space="preserve"> to </w:t>
      </w:r>
      <w:r w:rsidR="0057112E" w:rsidRPr="00DE40B4">
        <w:t>accommodate</w:t>
      </w:r>
      <w:r w:rsidR="005465F2" w:rsidRPr="00DE40B4">
        <w:t xml:space="preserve"> </w:t>
      </w:r>
      <w:r w:rsidR="0057112E" w:rsidRPr="00DE40B4">
        <w:t>the rules in this section without recourse to an exemption.</w:t>
      </w:r>
    </w:p>
    <w:p w14:paraId="24A5778F" w14:textId="34FF963B" w:rsidR="007A2969" w:rsidRPr="00DE40B4" w:rsidRDefault="007A2969" w:rsidP="00BD039A">
      <w:pPr>
        <w:pStyle w:val="LDNote"/>
      </w:pPr>
      <w:r w:rsidRPr="00DE40B4">
        <w:rPr>
          <w:i/>
          <w:iCs/>
        </w:rPr>
        <w:t>Note</w:t>
      </w:r>
      <w:r w:rsidR="0029004C" w:rsidRPr="00DE40B4">
        <w:rPr>
          <w:i/>
          <w:iCs/>
        </w:rPr>
        <w:t xml:space="preserve"> </w:t>
      </w:r>
      <w:r w:rsidRPr="00DE40B4">
        <w:rPr>
          <w:i/>
        </w:rPr>
        <w:t>3</w:t>
      </w:r>
      <w:r w:rsidRPr="00DE40B4">
        <w:t>   The VMC criteria are contained in section 2.07.</w:t>
      </w:r>
    </w:p>
    <w:p w14:paraId="7EDCB09C" w14:textId="77777777" w:rsidR="00B615E3" w:rsidRPr="00DE40B4" w:rsidRDefault="007A2969" w:rsidP="007A2969">
      <w:pPr>
        <w:pStyle w:val="LDClause"/>
      </w:pPr>
      <w:r w:rsidRPr="00DE40B4">
        <w:tab/>
        <w:t>(3)</w:t>
      </w:r>
      <w:r w:rsidRPr="00DE40B4">
        <w:tab/>
        <w:t>If an NVIS operation is conducted</w:t>
      </w:r>
      <w:r w:rsidR="00B615E3" w:rsidRPr="00DE40B4">
        <w:t>:</w:t>
      </w:r>
    </w:p>
    <w:p w14:paraId="0D664557" w14:textId="04FBFCA4" w:rsidR="00B615E3" w:rsidRPr="00DE40B4" w:rsidRDefault="00B615E3" w:rsidP="009A40D7">
      <w:pPr>
        <w:pStyle w:val="LDP1a"/>
      </w:pPr>
      <w:r w:rsidRPr="00DE40B4">
        <w:t>(a)</w:t>
      </w:r>
      <w:r w:rsidRPr="00DE40B4">
        <w:tab/>
      </w:r>
      <w:r w:rsidR="007A2969" w:rsidRPr="00DE40B4">
        <w:t>below the minimum height for a VFR flight at night</w:t>
      </w:r>
      <w:r w:rsidRPr="00DE40B4">
        <w:t>, as</w:t>
      </w:r>
      <w:r w:rsidR="007A2969" w:rsidRPr="00DE40B4">
        <w:t xml:space="preserve"> prescribed under regulation 91.277</w:t>
      </w:r>
      <w:r w:rsidRPr="00DE40B4">
        <w:t>; or</w:t>
      </w:r>
    </w:p>
    <w:p w14:paraId="1F2EDB32" w14:textId="369BF2E2" w:rsidR="00B615E3" w:rsidRPr="00DE40B4" w:rsidRDefault="00B615E3" w:rsidP="009A40D7">
      <w:pPr>
        <w:pStyle w:val="LDP1a"/>
      </w:pPr>
      <w:r w:rsidRPr="00DE40B4">
        <w:t>(b)</w:t>
      </w:r>
      <w:r w:rsidRPr="00DE40B4">
        <w:tab/>
        <w:t>below the minimum height for an IFR flight, as prescribed under regulation</w:t>
      </w:r>
      <w:r w:rsidR="0029004C" w:rsidRPr="00DE40B4">
        <w:t> </w:t>
      </w:r>
      <w:r w:rsidRPr="00DE40B4">
        <w:t>91.305;</w:t>
      </w:r>
    </w:p>
    <w:p w14:paraId="44981EBC" w14:textId="29CFF5E6" w:rsidR="007A2969" w:rsidRPr="00DE40B4" w:rsidRDefault="00B615E3" w:rsidP="007A2969">
      <w:pPr>
        <w:pStyle w:val="LDClause"/>
      </w:pPr>
      <w:r w:rsidRPr="00DE40B4">
        <w:tab/>
      </w:r>
      <w:r w:rsidRPr="00DE40B4">
        <w:tab/>
        <w:t>then</w:t>
      </w:r>
      <w:r w:rsidR="007A2969" w:rsidRPr="00DE40B4">
        <w:t xml:space="preserve">, </w:t>
      </w:r>
      <w:r w:rsidR="00C21C08" w:rsidRPr="00DE40B4">
        <w:t>subject to subsection</w:t>
      </w:r>
      <w:r w:rsidR="00800D2B" w:rsidRPr="00DE40B4">
        <w:t xml:space="preserve">s (6) and </w:t>
      </w:r>
      <w:r w:rsidR="00C21C08" w:rsidRPr="00DE40B4">
        <w:t xml:space="preserve">(7), </w:t>
      </w:r>
      <w:r w:rsidR="007A2969" w:rsidRPr="00DE40B4">
        <w:t>NVIS must be used by each NVIS pilot and each NVIS air crew member who is involved in the operation.</w:t>
      </w:r>
    </w:p>
    <w:p w14:paraId="49B94F22" w14:textId="17C19641" w:rsidR="00C07C4E" w:rsidRPr="00DE40B4" w:rsidRDefault="00C07C4E" w:rsidP="002210E6">
      <w:pPr>
        <w:pStyle w:val="LDClause"/>
      </w:pPr>
      <w:r w:rsidRPr="00DE40B4">
        <w:tab/>
        <w:t>(</w:t>
      </w:r>
      <w:r w:rsidR="007A2969" w:rsidRPr="00DE40B4">
        <w:t>4</w:t>
      </w:r>
      <w:r w:rsidRPr="00DE40B4">
        <w:t>)</w:t>
      </w:r>
      <w:r w:rsidRPr="00DE40B4">
        <w:tab/>
      </w:r>
      <w:r w:rsidR="001B7A94" w:rsidRPr="00DE40B4">
        <w:t>If</w:t>
      </w:r>
      <w:r w:rsidR="0057112E" w:rsidRPr="00DE40B4">
        <w:t>,</w:t>
      </w:r>
      <w:r w:rsidR="005F5679" w:rsidRPr="00DE40B4">
        <w:t xml:space="preserve"> for subsection (1),</w:t>
      </w:r>
      <w:r w:rsidRPr="00DE40B4">
        <w:t xml:space="preserve"> </w:t>
      </w:r>
      <w:r w:rsidR="00640937" w:rsidRPr="00DE40B4">
        <w:t>an</w:t>
      </w:r>
      <w:r w:rsidRPr="00DE40B4">
        <w:t xml:space="preserve"> NVIS operation</w:t>
      </w:r>
      <w:r w:rsidR="001B7A94" w:rsidRPr="00DE40B4">
        <w:t xml:space="preserve"> is conducted</w:t>
      </w:r>
      <w:r w:rsidR="00F624E3" w:rsidRPr="00DE40B4">
        <w:t xml:space="preserve"> </w:t>
      </w:r>
      <w:r w:rsidR="0005627E" w:rsidRPr="00DE40B4">
        <w:t xml:space="preserve">by </w:t>
      </w:r>
      <w:r w:rsidR="001B7A94" w:rsidRPr="00DE40B4">
        <w:t xml:space="preserve">a single NVIS pilot as </w:t>
      </w:r>
      <w:r w:rsidR="00906298" w:rsidRPr="00DE40B4">
        <w:t xml:space="preserve">the only </w:t>
      </w:r>
      <w:r w:rsidR="009E6771" w:rsidRPr="00DE40B4">
        <w:t xml:space="preserve">NVIS </w:t>
      </w:r>
      <w:r w:rsidR="00906298" w:rsidRPr="00DE40B4">
        <w:t>crew member</w:t>
      </w:r>
      <w:r w:rsidR="00F624E3" w:rsidRPr="00DE40B4">
        <w:t xml:space="preserve"> </w:t>
      </w:r>
      <w:r w:rsidR="001B7A94" w:rsidRPr="00DE40B4">
        <w:t>then, subject to subsection (</w:t>
      </w:r>
      <w:r w:rsidR="007A2969" w:rsidRPr="00DE40B4">
        <w:t>5</w:t>
      </w:r>
      <w:r w:rsidR="001B7A94" w:rsidRPr="00DE40B4">
        <w:t xml:space="preserve">), </w:t>
      </w:r>
      <w:r w:rsidR="009E6771" w:rsidRPr="00DE40B4">
        <w:t>the operation must be conducted</w:t>
      </w:r>
      <w:r w:rsidR="00906298" w:rsidRPr="00DE40B4">
        <w:t xml:space="preserve"> at or above 1</w:t>
      </w:r>
      <w:r w:rsidR="007937AE" w:rsidRPr="00DE40B4">
        <w:t> </w:t>
      </w:r>
      <w:r w:rsidR="00906298" w:rsidRPr="00DE40B4">
        <w:t>000 ft AGL.</w:t>
      </w:r>
    </w:p>
    <w:p w14:paraId="1557A0B5" w14:textId="3BE91F15" w:rsidR="0047156C" w:rsidRPr="00DE40B4" w:rsidRDefault="009F4ACF" w:rsidP="002210E6">
      <w:pPr>
        <w:pStyle w:val="LDClause"/>
      </w:pPr>
      <w:r w:rsidRPr="00DE40B4">
        <w:tab/>
        <w:t>(</w:t>
      </w:r>
      <w:r w:rsidR="007A2969" w:rsidRPr="00DE40B4">
        <w:t>5</w:t>
      </w:r>
      <w:r w:rsidRPr="00DE40B4">
        <w:t>)</w:t>
      </w:r>
      <w:r w:rsidRPr="00DE40B4">
        <w:tab/>
      </w:r>
      <w:r w:rsidR="00640937" w:rsidRPr="00DE40B4">
        <w:t>An</w:t>
      </w:r>
      <w:r w:rsidR="001B7A94" w:rsidRPr="00DE40B4">
        <w:t xml:space="preserve"> NVIS operation mentioned in subsection (</w:t>
      </w:r>
      <w:r w:rsidR="007A2969" w:rsidRPr="00DE40B4">
        <w:t>4</w:t>
      </w:r>
      <w:r w:rsidR="001B7A94" w:rsidRPr="00DE40B4">
        <w:t xml:space="preserve">) may be conducted </w:t>
      </w:r>
      <w:r w:rsidR="007937AE" w:rsidRPr="00DE40B4">
        <w:t xml:space="preserve">below 1 000 ft AGL only </w:t>
      </w:r>
      <w:r w:rsidR="0047156C" w:rsidRPr="00DE40B4">
        <w:t>if</w:t>
      </w:r>
      <w:r w:rsidR="007937AE" w:rsidRPr="00DE40B4">
        <w:t xml:space="preserve"> it is</w:t>
      </w:r>
      <w:r w:rsidR="0047156C" w:rsidRPr="00DE40B4">
        <w:t>:</w:t>
      </w:r>
    </w:p>
    <w:p w14:paraId="7225B5F4" w14:textId="22764A26" w:rsidR="00483E48" w:rsidRPr="00DE40B4" w:rsidRDefault="007937AE" w:rsidP="009A40D7">
      <w:pPr>
        <w:pStyle w:val="LDP1a"/>
      </w:pPr>
      <w:r w:rsidRPr="00DE40B4">
        <w:t>(a)</w:t>
      </w:r>
      <w:r w:rsidRPr="00DE40B4">
        <w:tab/>
      </w:r>
      <w:r w:rsidR="00483E48" w:rsidRPr="00DE40B4">
        <w:t>operationally necessary</w:t>
      </w:r>
      <w:r w:rsidR="00C07924" w:rsidRPr="00DE40B4">
        <w:t>;</w:t>
      </w:r>
      <w:r w:rsidR="00483E48" w:rsidRPr="00DE40B4">
        <w:t xml:space="preserve"> and</w:t>
      </w:r>
    </w:p>
    <w:p w14:paraId="371692C0" w14:textId="12ADA795" w:rsidR="00165CF7" w:rsidRPr="00DE40B4" w:rsidRDefault="00165CF7" w:rsidP="009A40D7">
      <w:pPr>
        <w:pStyle w:val="LDP1a"/>
      </w:pPr>
      <w:r w:rsidRPr="00DE40B4">
        <w:t>(b)</w:t>
      </w:r>
      <w:r w:rsidRPr="00DE40B4">
        <w:tab/>
        <w:t>conducted</w:t>
      </w:r>
      <w:r w:rsidR="00C07924" w:rsidRPr="00DE40B4">
        <w:t xml:space="preserve"> at or</w:t>
      </w:r>
      <w:r w:rsidRPr="00DE40B4">
        <w:t xml:space="preserve"> above 500 ft AGL; and</w:t>
      </w:r>
    </w:p>
    <w:p w14:paraId="1B5AAD3A" w14:textId="03443997" w:rsidR="007937AE" w:rsidRPr="00DE40B4" w:rsidRDefault="00483E48" w:rsidP="009A40D7">
      <w:pPr>
        <w:pStyle w:val="LDP1a"/>
      </w:pPr>
      <w:r w:rsidRPr="00DE40B4">
        <w:t>(</w:t>
      </w:r>
      <w:r w:rsidR="00165CF7" w:rsidRPr="00DE40B4">
        <w:t>c</w:t>
      </w:r>
      <w:r w:rsidRPr="00DE40B4">
        <w:t>)</w:t>
      </w:r>
      <w:r w:rsidRPr="00DE40B4">
        <w:tab/>
      </w:r>
      <w:r w:rsidR="007937AE" w:rsidRPr="00DE40B4">
        <w:t>the subject of a detailed risk assessment given to CASA; and</w:t>
      </w:r>
    </w:p>
    <w:p w14:paraId="77A3E5A1" w14:textId="7E69CDC6" w:rsidR="00C07924" w:rsidRPr="00DE40B4" w:rsidRDefault="007937AE" w:rsidP="009A40D7">
      <w:pPr>
        <w:pStyle w:val="LDP1a"/>
      </w:pPr>
      <w:r w:rsidRPr="00DE40B4">
        <w:t>(</w:t>
      </w:r>
      <w:r w:rsidR="00165CF7" w:rsidRPr="00DE40B4">
        <w:t>d</w:t>
      </w:r>
      <w:r w:rsidRPr="00DE40B4">
        <w:t>)</w:t>
      </w:r>
      <w:r w:rsidRPr="00DE40B4">
        <w:tab/>
      </w:r>
      <w:r w:rsidR="00C07924" w:rsidRPr="00DE40B4">
        <w:t>conducted</w:t>
      </w:r>
      <w:r w:rsidR="00BD7428" w:rsidRPr="00DE40B4">
        <w:t xml:space="preserve"> </w:t>
      </w:r>
      <w:r w:rsidR="00F624E3" w:rsidRPr="00DE40B4">
        <w:t>by an</w:t>
      </w:r>
      <w:r w:rsidR="0090201C" w:rsidRPr="00DE40B4">
        <w:t xml:space="preserve"> operator</w:t>
      </w:r>
      <w:r w:rsidR="0090201C" w:rsidRPr="00DE40B4" w:rsidDel="0090201C">
        <w:t xml:space="preserve"> </w:t>
      </w:r>
      <w:r w:rsidR="00BD7428" w:rsidRPr="00DE40B4">
        <w:t>who holds a CASA</w:t>
      </w:r>
      <w:r w:rsidR="00C07924" w:rsidRPr="00DE40B4">
        <w:t xml:space="preserve"> </w:t>
      </w:r>
      <w:r w:rsidR="0090201C" w:rsidRPr="00DE40B4">
        <w:t xml:space="preserve">approval </w:t>
      </w:r>
      <w:r w:rsidR="00C07924" w:rsidRPr="00DE40B4">
        <w:t>under regulation 91.045.</w:t>
      </w:r>
    </w:p>
    <w:p w14:paraId="4A3F10DD" w14:textId="0A28E532" w:rsidR="00EF3BBD" w:rsidRPr="00DE40B4" w:rsidRDefault="00483E48" w:rsidP="002210E6">
      <w:pPr>
        <w:pStyle w:val="LDClause"/>
      </w:pPr>
      <w:r w:rsidRPr="00DE40B4">
        <w:tab/>
        <w:t>(</w:t>
      </w:r>
      <w:r w:rsidR="007A2969" w:rsidRPr="00DE40B4">
        <w:t>6</w:t>
      </w:r>
      <w:r w:rsidRPr="00DE40B4">
        <w:t>)</w:t>
      </w:r>
      <w:r w:rsidRPr="00DE40B4">
        <w:tab/>
      </w:r>
      <w:r w:rsidR="005F5679" w:rsidRPr="00DE40B4">
        <w:t>If</w:t>
      </w:r>
      <w:r w:rsidR="0057112E" w:rsidRPr="00DE40B4">
        <w:t>,</w:t>
      </w:r>
      <w:r w:rsidRPr="00DE40B4">
        <w:t xml:space="preserve"> </w:t>
      </w:r>
      <w:r w:rsidR="005F5679" w:rsidRPr="00DE40B4">
        <w:t xml:space="preserve">for subsection (1), an </w:t>
      </w:r>
      <w:r w:rsidRPr="00DE40B4">
        <w:t>NVIS operation</w:t>
      </w:r>
      <w:r w:rsidR="002631AE" w:rsidRPr="00DE40B4">
        <w:t xml:space="preserve"> </w:t>
      </w:r>
      <w:r w:rsidR="005F5679" w:rsidRPr="00DE40B4">
        <w:t>(other than</w:t>
      </w:r>
      <w:r w:rsidR="002631AE" w:rsidRPr="00DE40B4">
        <w:t xml:space="preserve"> one conducted by</w:t>
      </w:r>
      <w:r w:rsidR="005F5679" w:rsidRPr="00DE40B4">
        <w:t xml:space="preserve"> </w:t>
      </w:r>
      <w:r w:rsidR="002631AE" w:rsidRPr="00DE40B4">
        <w:t>a single NVIS pilot as the only NVIS crew member</w:t>
      </w:r>
      <w:r w:rsidR="005F5679" w:rsidRPr="00DE40B4">
        <w:t>) is</w:t>
      </w:r>
      <w:r w:rsidRPr="00DE40B4">
        <w:t xml:space="preserve"> conducted below 500 ft AGL in the hover, </w:t>
      </w:r>
      <w:r w:rsidR="005F5679" w:rsidRPr="00DE40B4">
        <w:t>then</w:t>
      </w:r>
      <w:r w:rsidR="00CE585A" w:rsidRPr="00DE40B4">
        <w:t>,</w:t>
      </w:r>
      <w:r w:rsidR="005F5679" w:rsidRPr="00DE40B4">
        <w:t xml:space="preserve"> despite any other provision in this Chapter</w:t>
      </w:r>
      <w:r w:rsidR="00CE585A" w:rsidRPr="00DE40B4">
        <w:t>,</w:t>
      </w:r>
      <w:r w:rsidR="00EF3BBD" w:rsidRPr="00DE40B4">
        <w:t xml:space="preserve"> </w:t>
      </w:r>
      <w:r w:rsidRPr="00DE40B4">
        <w:t>the pilot in command</w:t>
      </w:r>
      <w:r w:rsidR="00EF3BBD" w:rsidRPr="00DE40B4">
        <w:t xml:space="preserve"> may do any of the following:</w:t>
      </w:r>
    </w:p>
    <w:p w14:paraId="713584D6" w14:textId="78AE0065" w:rsidR="00EF3BBD" w:rsidRPr="00DE40B4" w:rsidRDefault="00EF3BBD" w:rsidP="009A40D7">
      <w:pPr>
        <w:pStyle w:val="LDP1a"/>
      </w:pPr>
      <w:r w:rsidRPr="00DE40B4">
        <w:t>(a)</w:t>
      </w:r>
      <w:r w:rsidRPr="00DE40B4">
        <w:tab/>
      </w:r>
      <w:r w:rsidR="00B14384" w:rsidRPr="00DE40B4">
        <w:t>degoggle</w:t>
      </w:r>
      <w:r w:rsidRPr="00DE40B4">
        <w:t xml:space="preserve"> as an individual;</w:t>
      </w:r>
    </w:p>
    <w:p w14:paraId="6DE894AC" w14:textId="46521927" w:rsidR="00EF3BBD" w:rsidRPr="00DE40B4" w:rsidRDefault="00EF3BBD" w:rsidP="009A40D7">
      <w:pPr>
        <w:pStyle w:val="LDP1a"/>
      </w:pPr>
      <w:r w:rsidRPr="00DE40B4">
        <w:t>(b)</w:t>
      </w:r>
      <w:r w:rsidRPr="00DE40B4">
        <w:tab/>
      </w:r>
      <w:r w:rsidR="00483E48" w:rsidRPr="00DE40B4">
        <w:t xml:space="preserve">permit </w:t>
      </w:r>
      <w:r w:rsidRPr="00DE40B4">
        <w:t>all or any particular</w:t>
      </w:r>
      <w:r w:rsidR="00483E48" w:rsidRPr="00DE40B4">
        <w:t xml:space="preserve"> NVIS </w:t>
      </w:r>
      <w:r w:rsidR="000B7F24" w:rsidRPr="00DE40B4">
        <w:t>air crew</w:t>
      </w:r>
      <w:r w:rsidR="00483E48" w:rsidRPr="00DE40B4">
        <w:t xml:space="preserve"> member to degoggle</w:t>
      </w:r>
      <w:r w:rsidRPr="00DE40B4">
        <w:t>;</w:t>
      </w:r>
    </w:p>
    <w:p w14:paraId="4943730B" w14:textId="569BCDC0" w:rsidR="00483E48" w:rsidRPr="00DE40B4" w:rsidRDefault="00EF3BBD" w:rsidP="002210E6">
      <w:pPr>
        <w:pStyle w:val="LDClause"/>
      </w:pPr>
      <w:r w:rsidRPr="00DE40B4">
        <w:tab/>
      </w:r>
      <w:r w:rsidRPr="00DE40B4">
        <w:tab/>
      </w:r>
      <w:r w:rsidR="005F5679" w:rsidRPr="00DE40B4">
        <w:t xml:space="preserve">but only </w:t>
      </w:r>
      <w:r w:rsidR="00483E48" w:rsidRPr="00DE40B4">
        <w:t>if</w:t>
      </w:r>
      <w:r w:rsidR="005F5679" w:rsidRPr="00DE40B4">
        <w:t>, and for so long as,</w:t>
      </w:r>
      <w:r w:rsidR="00483E48" w:rsidRPr="00DE40B4">
        <w:t xml:space="preserve"> </w:t>
      </w:r>
      <w:r w:rsidRPr="00DE40B4">
        <w:t>the degoggling</w:t>
      </w:r>
      <w:r w:rsidR="00483E48" w:rsidRPr="00DE40B4">
        <w:t xml:space="preserve"> enhances operational safety.</w:t>
      </w:r>
    </w:p>
    <w:p w14:paraId="2DB37F89" w14:textId="028D779F" w:rsidR="00F175D6" w:rsidRPr="00DE40B4" w:rsidRDefault="00800D2B" w:rsidP="002210E6">
      <w:pPr>
        <w:pStyle w:val="LDClause"/>
      </w:pPr>
      <w:r w:rsidRPr="00DE40B4">
        <w:tab/>
        <w:t>(7)</w:t>
      </w:r>
      <w:r w:rsidRPr="00DE40B4">
        <w:tab/>
        <w:t>If, for subsection (1)</w:t>
      </w:r>
      <w:r w:rsidR="00626FE7" w:rsidRPr="00DE40B4">
        <w:t xml:space="preserve">, in an NVIS operation </w:t>
      </w:r>
      <w:r w:rsidR="002631AE" w:rsidRPr="00DE40B4">
        <w:t>(other than one conducted by a single NVIS pilot as the only NVIS crew member)</w:t>
      </w:r>
      <w:r w:rsidR="00F175D6" w:rsidRPr="00DE40B4">
        <w:t>:</w:t>
      </w:r>
    </w:p>
    <w:p w14:paraId="4EB07938" w14:textId="13360A47" w:rsidR="00F175D6" w:rsidRPr="00DE40B4" w:rsidRDefault="007C6B52" w:rsidP="009A40D7">
      <w:pPr>
        <w:pStyle w:val="LDP1a"/>
      </w:pPr>
      <w:bookmarkStart w:id="4" w:name="_Hlk87353230"/>
      <w:r w:rsidRPr="00DE40B4">
        <w:t>(a)</w:t>
      </w:r>
      <w:r w:rsidRPr="00DE40B4">
        <w:tab/>
      </w:r>
      <w:r w:rsidR="00800D2B" w:rsidRPr="00DE40B4">
        <w:t xml:space="preserve">the performance of the NVIS used by </w:t>
      </w:r>
      <w:r w:rsidR="00F175D6" w:rsidRPr="00DE40B4">
        <w:t>an</w:t>
      </w:r>
      <w:r w:rsidR="00800D2B" w:rsidRPr="00DE40B4">
        <w:t xml:space="preserve"> </w:t>
      </w:r>
      <w:r w:rsidR="00D34000" w:rsidRPr="00DE40B4">
        <w:t>NVIS pilot or NVIS air</w:t>
      </w:r>
      <w:r w:rsidR="00805B32" w:rsidRPr="00DE40B4">
        <w:t xml:space="preserve"> </w:t>
      </w:r>
      <w:r w:rsidR="00D34000" w:rsidRPr="00DE40B4">
        <w:t xml:space="preserve">crew member </w:t>
      </w:r>
      <w:r w:rsidR="00F175D6" w:rsidRPr="00DE40B4">
        <w:t xml:space="preserve">is degraded </w:t>
      </w:r>
      <w:r w:rsidR="008762AA" w:rsidRPr="00DE40B4">
        <w:t>because</w:t>
      </w:r>
      <w:r w:rsidR="00F175D6" w:rsidRPr="00DE40B4">
        <w:t xml:space="preserve"> of extensive illumination</w:t>
      </w:r>
      <w:r w:rsidR="008762AA" w:rsidRPr="00DE40B4">
        <w:t xml:space="preserve"> in the area being overflown</w:t>
      </w:r>
      <w:r w:rsidR="00F175D6" w:rsidRPr="00DE40B4">
        <w:t>; and</w:t>
      </w:r>
    </w:p>
    <w:p w14:paraId="38771C8C" w14:textId="4F2AB191" w:rsidR="00F175D6" w:rsidRPr="00DE40B4" w:rsidRDefault="007C6B52" w:rsidP="009A40D7">
      <w:pPr>
        <w:pStyle w:val="LDP1a"/>
      </w:pPr>
      <w:r w:rsidRPr="00DE40B4">
        <w:t>(b)</w:t>
      </w:r>
      <w:r w:rsidRPr="00DE40B4">
        <w:tab/>
      </w:r>
      <w:r w:rsidR="00F175D6" w:rsidRPr="00DE40B4">
        <w:t>the continued use of the NVIS</w:t>
      </w:r>
      <w:r w:rsidR="008762AA" w:rsidRPr="00DE40B4">
        <w:t xml:space="preserve"> in such circumstances</w:t>
      </w:r>
      <w:r w:rsidR="00F175D6" w:rsidRPr="00DE40B4">
        <w:t xml:space="preserve"> is likely to affect </w:t>
      </w:r>
      <w:r w:rsidR="00343C38" w:rsidRPr="00DE40B4">
        <w:t>operational safety</w:t>
      </w:r>
      <w:r w:rsidR="00F175D6" w:rsidRPr="00DE40B4">
        <w:t>; and</w:t>
      </w:r>
    </w:p>
    <w:bookmarkEnd w:id="4"/>
    <w:p w14:paraId="456AE9BB" w14:textId="75F0C4B7" w:rsidR="007C6B52" w:rsidRPr="00DE40B4" w:rsidRDefault="007C6B52" w:rsidP="009A40D7">
      <w:pPr>
        <w:pStyle w:val="LDP1a"/>
      </w:pPr>
      <w:r w:rsidRPr="00DE40B4">
        <w:t>(c)</w:t>
      </w:r>
      <w:r w:rsidRPr="00DE40B4">
        <w:tab/>
        <w:t>terrain and obstacles in the area may be visually identified and avoided;</w:t>
      </w:r>
    </w:p>
    <w:p w14:paraId="12ED9408" w14:textId="0A229876" w:rsidR="007C6B52" w:rsidRPr="00DE40B4" w:rsidRDefault="007C6B52" w:rsidP="002210E6">
      <w:pPr>
        <w:pStyle w:val="LDClause"/>
      </w:pPr>
      <w:r w:rsidRPr="00DE40B4">
        <w:tab/>
      </w:r>
      <w:r w:rsidRPr="00DE40B4">
        <w:tab/>
        <w:t>then the pilot in command may do any of the following</w:t>
      </w:r>
      <w:r w:rsidR="00D34000" w:rsidRPr="00DE40B4">
        <w:t xml:space="preserve"> in accordance with procedures in the operations manual</w:t>
      </w:r>
      <w:r w:rsidRPr="00DE40B4">
        <w:t>:</w:t>
      </w:r>
    </w:p>
    <w:p w14:paraId="3F54B76B" w14:textId="32311DC3" w:rsidR="007C6B52" w:rsidRPr="00DE40B4" w:rsidRDefault="007C6B52" w:rsidP="009A40D7">
      <w:pPr>
        <w:pStyle w:val="LDP1a"/>
      </w:pPr>
      <w:r w:rsidRPr="00DE40B4">
        <w:t>(d)</w:t>
      </w:r>
      <w:r w:rsidRPr="00DE40B4">
        <w:tab/>
        <w:t>degoggle as an individual;</w:t>
      </w:r>
    </w:p>
    <w:p w14:paraId="300D6CC6" w14:textId="214F819B" w:rsidR="007C6B52" w:rsidRPr="00DE40B4" w:rsidRDefault="007C6B52" w:rsidP="009A40D7">
      <w:pPr>
        <w:pStyle w:val="LDP1a"/>
      </w:pPr>
      <w:r w:rsidRPr="00DE40B4">
        <w:t>(e)</w:t>
      </w:r>
      <w:r w:rsidRPr="00DE40B4">
        <w:tab/>
        <w:t>permit all or any particular NVIS pilot or NVIS air crew member to degoggle;</w:t>
      </w:r>
    </w:p>
    <w:p w14:paraId="14793DBE" w14:textId="022BE0E4" w:rsidR="00F175D6" w:rsidRPr="00DE40B4" w:rsidRDefault="007C6B52" w:rsidP="002210E6">
      <w:pPr>
        <w:pStyle w:val="LDClause"/>
      </w:pPr>
      <w:r w:rsidRPr="00DE40B4">
        <w:tab/>
      </w:r>
      <w:r w:rsidRPr="00DE40B4">
        <w:tab/>
        <w:t>but only if, and for so long as, the degoggling enhances operational safety.</w:t>
      </w:r>
    </w:p>
    <w:p w14:paraId="0C44AA2E" w14:textId="59416F21" w:rsidR="00835A04" w:rsidRPr="00DE40B4" w:rsidRDefault="00835A04" w:rsidP="008D62D7">
      <w:pPr>
        <w:pStyle w:val="LDClauseHeading"/>
      </w:pPr>
      <w:r w:rsidRPr="00DE40B4">
        <w:lastRenderedPageBreak/>
        <w:t>3.</w:t>
      </w:r>
      <w:r w:rsidR="007A2969" w:rsidRPr="00DE40B4">
        <w:t>10</w:t>
      </w:r>
      <w:r w:rsidRPr="00DE40B4">
        <w:tab/>
      </w:r>
      <w:r w:rsidR="00BD1ECE" w:rsidRPr="00DE40B4">
        <w:t>Weather requirements — cloud</w:t>
      </w:r>
    </w:p>
    <w:p w14:paraId="6EDE0A26" w14:textId="685F4C8A" w:rsidR="002A00EB" w:rsidRPr="00DE40B4" w:rsidRDefault="00416A9A" w:rsidP="002210E6">
      <w:pPr>
        <w:pStyle w:val="LDClause"/>
      </w:pPr>
      <w:r w:rsidRPr="00DE40B4">
        <w:tab/>
        <w:t>(1)</w:t>
      </w:r>
      <w:r w:rsidRPr="00DE40B4">
        <w:tab/>
        <w:t xml:space="preserve">The pilot in command of an aircraft for </w:t>
      </w:r>
      <w:r w:rsidR="00640937" w:rsidRPr="00DE40B4">
        <w:t>an</w:t>
      </w:r>
      <w:r w:rsidRPr="00DE40B4">
        <w:t xml:space="preserve"> NVIS operation must comply with </w:t>
      </w:r>
      <w:r w:rsidR="00BC198B" w:rsidRPr="00DE40B4">
        <w:t>1</w:t>
      </w:r>
      <w:r w:rsidR="002C5BA8" w:rsidRPr="00DE40B4">
        <w:t xml:space="preserve"> of </w:t>
      </w:r>
      <w:r w:rsidRPr="00DE40B4">
        <w:t>the following for the operation:</w:t>
      </w:r>
    </w:p>
    <w:p w14:paraId="5528CEBF" w14:textId="7410BC58" w:rsidR="00416A9A" w:rsidRPr="00DE40B4" w:rsidRDefault="00416A9A" w:rsidP="009A40D7">
      <w:pPr>
        <w:pStyle w:val="LDP1a"/>
      </w:pPr>
      <w:r w:rsidRPr="00DE40B4">
        <w:t>(</w:t>
      </w:r>
      <w:r w:rsidR="00BD1ECE" w:rsidRPr="00DE40B4">
        <w:t>a</w:t>
      </w:r>
      <w:r w:rsidRPr="00DE40B4">
        <w:t>)</w:t>
      </w:r>
      <w:r w:rsidRPr="00DE40B4">
        <w:tab/>
        <w:t xml:space="preserve">the in-flight cloud requirements </w:t>
      </w:r>
      <w:r w:rsidR="002F40DC" w:rsidRPr="00DE40B4">
        <w:t>set out</w:t>
      </w:r>
      <w:r w:rsidRPr="00DE40B4">
        <w:t xml:space="preserve"> in Table 3.</w:t>
      </w:r>
      <w:r w:rsidR="0090201C" w:rsidRPr="00DE40B4">
        <w:t>10</w:t>
      </w:r>
      <w:r w:rsidR="001B7D56" w:rsidRPr="00DE40B4">
        <w:t> </w:t>
      </w:r>
      <w:r w:rsidRPr="00DE40B4">
        <w:t>(</w:t>
      </w:r>
      <w:r w:rsidR="00BC728A" w:rsidRPr="00DE40B4">
        <w:t>1</w:t>
      </w:r>
      <w:r w:rsidRPr="00DE40B4">
        <w:t>) of this MOS;</w:t>
      </w:r>
    </w:p>
    <w:p w14:paraId="19904A0F" w14:textId="70F1FEAF" w:rsidR="00416A9A" w:rsidRPr="00DE40B4" w:rsidRDefault="00416A9A" w:rsidP="009A40D7">
      <w:pPr>
        <w:pStyle w:val="LDP1a"/>
      </w:pPr>
      <w:r w:rsidRPr="00DE40B4">
        <w:t>(</w:t>
      </w:r>
      <w:r w:rsidR="00BD1ECE" w:rsidRPr="00DE40B4">
        <w:t>b</w:t>
      </w:r>
      <w:r w:rsidRPr="00DE40B4">
        <w:t>)</w:t>
      </w:r>
      <w:r w:rsidRPr="00DE40B4">
        <w:tab/>
        <w:t>the in-flight cloud requirements approved by CASA under subsection (</w:t>
      </w:r>
      <w:r w:rsidR="002F40DC" w:rsidRPr="00DE40B4">
        <w:t>3</w:t>
      </w:r>
      <w:r w:rsidRPr="00DE40B4">
        <w:t>)</w:t>
      </w:r>
      <w:r w:rsidR="002C5BA8" w:rsidRPr="00DE40B4">
        <w:t>.</w:t>
      </w:r>
    </w:p>
    <w:p w14:paraId="5D08F7F3" w14:textId="411661F2" w:rsidR="00BC728A" w:rsidRPr="00DE40B4" w:rsidRDefault="00BC728A" w:rsidP="002210E6">
      <w:pPr>
        <w:pStyle w:val="LDClause"/>
      </w:pPr>
      <w:r w:rsidRPr="00DE40B4">
        <w:tab/>
        <w:t>(2)</w:t>
      </w:r>
      <w:r w:rsidRPr="00DE40B4">
        <w:tab/>
        <w:t>For Table 3.</w:t>
      </w:r>
      <w:r w:rsidR="0090201C" w:rsidRPr="00DE40B4">
        <w:t>10</w:t>
      </w:r>
      <w:r w:rsidR="001B7D56" w:rsidRPr="00DE40B4">
        <w:t> </w:t>
      </w:r>
      <w:r w:rsidRPr="00DE40B4">
        <w:t xml:space="preserve">(1), for an NVIS aircraft and crew mentioned in an item of column 1 of the Table, that is conducting an NVIS </w:t>
      </w:r>
      <w:r w:rsidR="00D24B57" w:rsidRPr="00DE40B4">
        <w:t>operation</w:t>
      </w:r>
      <w:r w:rsidRPr="00DE40B4">
        <w:t xml:space="preserve"> of a kind mentioned in column 2 of the item, the minimum in-flight cloud requirements are set out in column 3 of the item.</w:t>
      </w:r>
    </w:p>
    <w:p w14:paraId="490E6DD9" w14:textId="46BAA18F" w:rsidR="00BC728A" w:rsidRPr="00DE40B4" w:rsidRDefault="00BC728A" w:rsidP="008D62D7">
      <w:pPr>
        <w:pStyle w:val="LDScheduleClauseHead"/>
        <w:tabs>
          <w:tab w:val="left" w:pos="2139"/>
        </w:tabs>
        <w:spacing w:before="60" w:after="120"/>
        <w:ind w:left="2160" w:hanging="2160"/>
        <w:rPr>
          <w:rFonts w:ascii="Times New Roman" w:hAnsi="Times New Roman"/>
        </w:rPr>
      </w:pPr>
      <w:r w:rsidRPr="00DE40B4">
        <w:rPr>
          <w:rFonts w:ascii="Times New Roman" w:hAnsi="Times New Roman"/>
        </w:rPr>
        <w:t>Table 3.</w:t>
      </w:r>
      <w:r w:rsidR="0090201C" w:rsidRPr="00DE40B4">
        <w:rPr>
          <w:rFonts w:ascii="Times New Roman" w:hAnsi="Times New Roman"/>
        </w:rPr>
        <w:t>10</w:t>
      </w:r>
      <w:r w:rsidR="00193220" w:rsidRPr="00DE40B4">
        <w:rPr>
          <w:rFonts w:ascii="Times New Roman" w:hAnsi="Times New Roman"/>
        </w:rPr>
        <w:t> </w:t>
      </w:r>
      <w:r w:rsidRPr="00DE40B4">
        <w:rPr>
          <w:rFonts w:ascii="Times New Roman" w:hAnsi="Times New Roman"/>
        </w:rPr>
        <w:t>(1)</w:t>
      </w:r>
      <w:r w:rsidR="00B14384" w:rsidRPr="00DE40B4">
        <w:rPr>
          <w:rFonts w:ascii="Times New Roman" w:hAnsi="Times New Roman"/>
        </w:rPr>
        <w:t xml:space="preserve"> — </w:t>
      </w:r>
      <w:r w:rsidRPr="00DE40B4">
        <w:rPr>
          <w:rFonts w:ascii="Times New Roman" w:hAnsi="Times New Roman"/>
        </w:rPr>
        <w:t>In-flight cloud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50"/>
        <w:gridCol w:w="2281"/>
        <w:gridCol w:w="2422"/>
        <w:gridCol w:w="3887"/>
      </w:tblGrid>
      <w:tr w:rsidR="0090044B" w:rsidRPr="00DE40B4" w14:paraId="6193031A" w14:textId="77777777" w:rsidTr="008D62D7">
        <w:tc>
          <w:tcPr>
            <w:tcW w:w="0" w:type="auto"/>
            <w:shd w:val="clear" w:color="auto" w:fill="auto"/>
          </w:tcPr>
          <w:p w14:paraId="65EE5BB6" w14:textId="77777777" w:rsidR="0090044B" w:rsidRPr="00DE40B4" w:rsidRDefault="0090044B" w:rsidP="008D62D7">
            <w:pPr>
              <w:spacing w:before="60" w:after="60" w:line="240" w:lineRule="auto"/>
              <w:ind w:left="720" w:hanging="720"/>
              <w:rPr>
                <w:rFonts w:ascii="Times New Roman" w:hAnsi="Times New Roman" w:cs="Times New Roman"/>
                <w:b/>
                <w:bCs/>
                <w:sz w:val="24"/>
                <w:szCs w:val="24"/>
              </w:rPr>
            </w:pPr>
          </w:p>
        </w:tc>
        <w:tc>
          <w:tcPr>
            <w:tcW w:w="0" w:type="auto"/>
            <w:shd w:val="clear" w:color="auto" w:fill="auto"/>
          </w:tcPr>
          <w:p w14:paraId="04414271" w14:textId="087868C3" w:rsidR="0090044B" w:rsidRPr="00DE40B4" w:rsidRDefault="0090044B" w:rsidP="008D62D7">
            <w:pPr>
              <w:spacing w:before="60" w:after="60" w:line="240" w:lineRule="auto"/>
              <w:ind w:left="33"/>
              <w:rPr>
                <w:rFonts w:ascii="Times New Roman" w:hAnsi="Times New Roman" w:cs="Times New Roman"/>
                <w:b/>
                <w:bCs/>
                <w:sz w:val="24"/>
                <w:szCs w:val="24"/>
              </w:rPr>
            </w:pPr>
            <w:r w:rsidRPr="00DE40B4">
              <w:rPr>
                <w:rFonts w:ascii="Times New Roman" w:hAnsi="Times New Roman" w:cs="Times New Roman"/>
                <w:b/>
                <w:bCs/>
                <w:sz w:val="24"/>
                <w:szCs w:val="24"/>
              </w:rPr>
              <w:t>Column 1</w:t>
            </w:r>
          </w:p>
        </w:tc>
        <w:tc>
          <w:tcPr>
            <w:tcW w:w="0" w:type="auto"/>
            <w:shd w:val="clear" w:color="auto" w:fill="auto"/>
          </w:tcPr>
          <w:p w14:paraId="569E9D0D" w14:textId="0E57A40F" w:rsidR="0090044B" w:rsidRPr="00DE40B4" w:rsidRDefault="0090044B" w:rsidP="008D62D7">
            <w:pPr>
              <w:spacing w:before="60" w:after="60" w:line="240" w:lineRule="auto"/>
              <w:ind w:left="33"/>
              <w:rPr>
                <w:rFonts w:ascii="Times New Roman" w:hAnsi="Times New Roman" w:cs="Times New Roman"/>
                <w:b/>
                <w:bCs/>
                <w:sz w:val="24"/>
                <w:szCs w:val="24"/>
              </w:rPr>
            </w:pPr>
            <w:r w:rsidRPr="00DE40B4">
              <w:rPr>
                <w:rFonts w:ascii="Times New Roman" w:hAnsi="Times New Roman" w:cs="Times New Roman"/>
                <w:b/>
                <w:bCs/>
                <w:sz w:val="24"/>
                <w:szCs w:val="24"/>
              </w:rPr>
              <w:t>Column 2</w:t>
            </w:r>
          </w:p>
        </w:tc>
        <w:tc>
          <w:tcPr>
            <w:tcW w:w="0" w:type="auto"/>
            <w:shd w:val="clear" w:color="auto" w:fill="auto"/>
          </w:tcPr>
          <w:p w14:paraId="1DFBD7D0" w14:textId="533D9529" w:rsidR="0090044B" w:rsidRPr="00DE40B4" w:rsidRDefault="0090044B" w:rsidP="008D62D7">
            <w:pPr>
              <w:spacing w:before="60" w:after="60" w:line="240" w:lineRule="auto"/>
              <w:ind w:left="33"/>
              <w:rPr>
                <w:rFonts w:ascii="Times New Roman" w:hAnsi="Times New Roman" w:cs="Times New Roman"/>
                <w:b/>
                <w:bCs/>
                <w:sz w:val="24"/>
                <w:szCs w:val="24"/>
              </w:rPr>
            </w:pPr>
            <w:r w:rsidRPr="00DE40B4">
              <w:rPr>
                <w:rFonts w:ascii="Times New Roman" w:hAnsi="Times New Roman" w:cs="Times New Roman"/>
                <w:b/>
                <w:bCs/>
                <w:sz w:val="24"/>
                <w:szCs w:val="24"/>
              </w:rPr>
              <w:t>Column 3</w:t>
            </w:r>
          </w:p>
        </w:tc>
      </w:tr>
      <w:tr w:rsidR="007B0ED5" w:rsidRPr="00DE40B4" w14:paraId="12688D65" w14:textId="77777777" w:rsidTr="008D62D7">
        <w:tc>
          <w:tcPr>
            <w:tcW w:w="0" w:type="auto"/>
            <w:shd w:val="clear" w:color="auto" w:fill="auto"/>
          </w:tcPr>
          <w:p w14:paraId="4998F306" w14:textId="77777777" w:rsidR="00BC728A" w:rsidRPr="00DE40B4" w:rsidRDefault="00BC728A" w:rsidP="008D62D7">
            <w:pPr>
              <w:spacing w:before="60" w:after="60" w:line="240" w:lineRule="auto"/>
              <w:ind w:left="720" w:hanging="720"/>
              <w:rPr>
                <w:rFonts w:ascii="Times New Roman" w:hAnsi="Times New Roman" w:cs="Times New Roman"/>
                <w:b/>
                <w:bCs/>
                <w:sz w:val="24"/>
                <w:szCs w:val="24"/>
              </w:rPr>
            </w:pPr>
            <w:r w:rsidRPr="00DE40B4">
              <w:rPr>
                <w:rFonts w:ascii="Times New Roman" w:hAnsi="Times New Roman" w:cs="Times New Roman"/>
                <w:b/>
                <w:bCs/>
                <w:sz w:val="24"/>
                <w:szCs w:val="24"/>
              </w:rPr>
              <w:t>Item</w:t>
            </w:r>
          </w:p>
        </w:tc>
        <w:tc>
          <w:tcPr>
            <w:tcW w:w="0" w:type="auto"/>
            <w:shd w:val="clear" w:color="auto" w:fill="auto"/>
          </w:tcPr>
          <w:p w14:paraId="0BB01B2E" w14:textId="3B991A03" w:rsidR="00BC728A" w:rsidRPr="00DE40B4" w:rsidRDefault="00BC728A" w:rsidP="008D62D7">
            <w:pPr>
              <w:spacing w:before="60" w:after="60" w:line="240" w:lineRule="auto"/>
              <w:ind w:left="33"/>
              <w:rPr>
                <w:rFonts w:ascii="Times New Roman" w:hAnsi="Times New Roman" w:cs="Times New Roman"/>
                <w:b/>
                <w:bCs/>
                <w:sz w:val="24"/>
                <w:szCs w:val="24"/>
              </w:rPr>
            </w:pPr>
            <w:r w:rsidRPr="00DE40B4">
              <w:rPr>
                <w:rFonts w:ascii="Times New Roman" w:hAnsi="Times New Roman" w:cs="Times New Roman"/>
                <w:b/>
                <w:bCs/>
                <w:sz w:val="24"/>
                <w:szCs w:val="24"/>
              </w:rPr>
              <w:t>NVIS aircraft and crew</w:t>
            </w:r>
          </w:p>
        </w:tc>
        <w:tc>
          <w:tcPr>
            <w:tcW w:w="0" w:type="auto"/>
            <w:shd w:val="clear" w:color="auto" w:fill="auto"/>
          </w:tcPr>
          <w:p w14:paraId="7E0F59B2" w14:textId="1E1134A9" w:rsidR="00BC728A" w:rsidRPr="00DE40B4" w:rsidRDefault="00BC728A" w:rsidP="008D62D7">
            <w:pPr>
              <w:spacing w:before="60" w:after="60" w:line="240" w:lineRule="auto"/>
              <w:ind w:left="6" w:hanging="6"/>
              <w:rPr>
                <w:rFonts w:ascii="Times New Roman" w:hAnsi="Times New Roman" w:cs="Times New Roman"/>
                <w:b/>
                <w:bCs/>
                <w:sz w:val="24"/>
                <w:szCs w:val="24"/>
              </w:rPr>
            </w:pPr>
            <w:r w:rsidRPr="00DE40B4">
              <w:rPr>
                <w:rFonts w:ascii="Times New Roman" w:hAnsi="Times New Roman" w:cs="Times New Roman"/>
                <w:b/>
                <w:bCs/>
                <w:sz w:val="24"/>
                <w:szCs w:val="24"/>
              </w:rPr>
              <w:t>Kind of NVIS flight</w:t>
            </w:r>
            <w:r w:rsidR="00D24B57" w:rsidRPr="00DE40B4">
              <w:rPr>
                <w:rFonts w:ascii="Times New Roman" w:hAnsi="Times New Roman" w:cs="Times New Roman"/>
                <w:b/>
                <w:bCs/>
                <w:sz w:val="24"/>
                <w:szCs w:val="24"/>
              </w:rPr>
              <w:t xml:space="preserve"> for the NVIS operation</w:t>
            </w:r>
          </w:p>
        </w:tc>
        <w:tc>
          <w:tcPr>
            <w:tcW w:w="0" w:type="auto"/>
            <w:shd w:val="clear" w:color="auto" w:fill="auto"/>
          </w:tcPr>
          <w:p w14:paraId="2DF10564" w14:textId="77777777" w:rsidR="00BC728A" w:rsidRPr="00DE40B4" w:rsidRDefault="00BC728A" w:rsidP="008D62D7">
            <w:pPr>
              <w:spacing w:before="60" w:after="60" w:line="240" w:lineRule="auto"/>
              <w:ind w:left="720" w:hanging="720"/>
              <w:rPr>
                <w:rFonts w:ascii="Times New Roman" w:hAnsi="Times New Roman" w:cs="Times New Roman"/>
                <w:b/>
                <w:bCs/>
                <w:sz w:val="24"/>
                <w:szCs w:val="24"/>
              </w:rPr>
            </w:pPr>
            <w:r w:rsidRPr="00DE40B4">
              <w:rPr>
                <w:rFonts w:ascii="Times New Roman" w:hAnsi="Times New Roman" w:cs="Times New Roman"/>
                <w:b/>
                <w:bCs/>
                <w:sz w:val="24"/>
                <w:szCs w:val="24"/>
              </w:rPr>
              <w:t>Minimum in-flight cloud requirement</w:t>
            </w:r>
          </w:p>
        </w:tc>
      </w:tr>
      <w:tr w:rsidR="007B0ED5" w:rsidRPr="00DE40B4" w14:paraId="03D26400" w14:textId="77777777" w:rsidTr="008D62D7">
        <w:tc>
          <w:tcPr>
            <w:tcW w:w="0" w:type="auto"/>
            <w:shd w:val="clear" w:color="auto" w:fill="auto"/>
          </w:tcPr>
          <w:p w14:paraId="50051AC8" w14:textId="77777777" w:rsidR="00BC728A" w:rsidRPr="00DE40B4" w:rsidRDefault="00BC728A" w:rsidP="008D62D7">
            <w:pPr>
              <w:spacing w:before="60" w:after="60" w:line="240" w:lineRule="auto"/>
              <w:ind w:left="720" w:hanging="720"/>
              <w:rPr>
                <w:rFonts w:ascii="Times New Roman" w:hAnsi="Times New Roman" w:cs="Times New Roman"/>
                <w:sz w:val="24"/>
                <w:szCs w:val="24"/>
              </w:rPr>
            </w:pPr>
            <w:r w:rsidRPr="00DE40B4">
              <w:rPr>
                <w:rFonts w:ascii="Times New Roman" w:hAnsi="Times New Roman" w:cs="Times New Roman"/>
                <w:sz w:val="24"/>
                <w:szCs w:val="24"/>
              </w:rPr>
              <w:t>1</w:t>
            </w:r>
          </w:p>
        </w:tc>
        <w:tc>
          <w:tcPr>
            <w:tcW w:w="0" w:type="auto"/>
            <w:shd w:val="clear" w:color="auto" w:fill="auto"/>
          </w:tcPr>
          <w:p w14:paraId="6EE1423F" w14:textId="1C4CF0A5" w:rsidR="00BC728A" w:rsidRPr="00DE40B4" w:rsidRDefault="00BC728A" w:rsidP="008D62D7">
            <w:pPr>
              <w:spacing w:before="60" w:after="60" w:line="240" w:lineRule="auto"/>
              <w:rPr>
                <w:rFonts w:ascii="Times New Roman" w:hAnsi="Times New Roman" w:cs="Times New Roman"/>
                <w:sz w:val="24"/>
                <w:szCs w:val="24"/>
              </w:rPr>
            </w:pPr>
            <w:r w:rsidRPr="00DE40B4">
              <w:rPr>
                <w:rFonts w:ascii="Times New Roman" w:hAnsi="Times New Roman" w:cs="Times New Roman"/>
                <w:sz w:val="24"/>
                <w:szCs w:val="24"/>
              </w:rPr>
              <w:t>NVFR capable</w:t>
            </w:r>
            <w:r w:rsidR="007B0ED5" w:rsidRPr="00DE40B4">
              <w:rPr>
                <w:rFonts w:ascii="Times New Roman" w:hAnsi="Times New Roman" w:cs="Times New Roman"/>
                <w:sz w:val="24"/>
                <w:szCs w:val="24"/>
              </w:rPr>
              <w:t xml:space="preserve">, </w:t>
            </w:r>
            <w:r w:rsidR="00604334" w:rsidRPr="00DE40B4">
              <w:rPr>
                <w:rFonts w:ascii="Times New Roman" w:hAnsi="Times New Roman" w:cs="Times New Roman"/>
                <w:sz w:val="24"/>
                <w:szCs w:val="24"/>
              </w:rPr>
              <w:t>with</w:t>
            </w:r>
            <w:r w:rsidR="007B0ED5" w:rsidRPr="00DE40B4">
              <w:rPr>
                <w:rFonts w:ascii="Times New Roman" w:hAnsi="Times New Roman" w:cs="Times New Roman"/>
                <w:sz w:val="24"/>
                <w:szCs w:val="24"/>
              </w:rPr>
              <w:t xml:space="preserve"> </w:t>
            </w:r>
            <w:r w:rsidR="00604334" w:rsidRPr="00DE40B4">
              <w:rPr>
                <w:rFonts w:ascii="Times New Roman" w:hAnsi="Times New Roman" w:cs="Times New Roman"/>
                <w:sz w:val="24"/>
                <w:szCs w:val="24"/>
              </w:rPr>
              <w:t>2 NVIS crew me</w:t>
            </w:r>
            <w:r w:rsidR="007B0ED5" w:rsidRPr="00DE40B4">
              <w:rPr>
                <w:rFonts w:ascii="Times New Roman" w:hAnsi="Times New Roman" w:cs="Times New Roman"/>
                <w:sz w:val="24"/>
                <w:szCs w:val="24"/>
              </w:rPr>
              <w:t>m</w:t>
            </w:r>
            <w:r w:rsidR="00604334" w:rsidRPr="00DE40B4">
              <w:rPr>
                <w:rFonts w:ascii="Times New Roman" w:hAnsi="Times New Roman" w:cs="Times New Roman"/>
                <w:sz w:val="24"/>
                <w:szCs w:val="24"/>
              </w:rPr>
              <w:t>bers</w:t>
            </w:r>
          </w:p>
        </w:tc>
        <w:tc>
          <w:tcPr>
            <w:tcW w:w="0" w:type="auto"/>
            <w:shd w:val="clear" w:color="auto" w:fill="auto"/>
          </w:tcPr>
          <w:p w14:paraId="52B751B0" w14:textId="77777777" w:rsidR="00BC728A" w:rsidRPr="00DE40B4" w:rsidRDefault="00BC728A" w:rsidP="008D62D7">
            <w:pPr>
              <w:spacing w:before="60" w:after="60" w:line="240" w:lineRule="auto"/>
              <w:ind w:left="720" w:hanging="720"/>
              <w:rPr>
                <w:rFonts w:ascii="Times New Roman" w:hAnsi="Times New Roman" w:cs="Times New Roman"/>
                <w:sz w:val="24"/>
                <w:szCs w:val="24"/>
              </w:rPr>
            </w:pPr>
            <w:r w:rsidRPr="00DE40B4">
              <w:rPr>
                <w:rFonts w:ascii="Times New Roman" w:hAnsi="Times New Roman" w:cs="Times New Roman"/>
                <w:sz w:val="24"/>
                <w:szCs w:val="24"/>
              </w:rPr>
              <w:t>Under the VFR</w:t>
            </w:r>
          </w:p>
        </w:tc>
        <w:tc>
          <w:tcPr>
            <w:tcW w:w="0" w:type="auto"/>
            <w:shd w:val="clear" w:color="auto" w:fill="auto"/>
          </w:tcPr>
          <w:p w14:paraId="5DC5AEDE" w14:textId="77777777" w:rsidR="00BC728A" w:rsidRPr="00DE40B4" w:rsidRDefault="00BC728A" w:rsidP="008D62D7">
            <w:pPr>
              <w:spacing w:before="60" w:after="60" w:line="240" w:lineRule="auto"/>
              <w:rPr>
                <w:rFonts w:ascii="Times New Roman" w:hAnsi="Times New Roman" w:cs="Times New Roman"/>
                <w:sz w:val="24"/>
                <w:szCs w:val="24"/>
              </w:rPr>
            </w:pPr>
            <w:r w:rsidRPr="00DE40B4">
              <w:rPr>
                <w:rFonts w:ascii="Times New Roman" w:hAnsi="Times New Roman" w:cs="Times New Roman"/>
                <w:sz w:val="24"/>
                <w:szCs w:val="24"/>
              </w:rPr>
              <w:t>No more than scattered cloud up to 2 000 ft AGL within 2 NM either side of track.</w:t>
            </w:r>
          </w:p>
        </w:tc>
      </w:tr>
      <w:tr w:rsidR="007B0ED5" w:rsidRPr="00DE40B4" w14:paraId="11C6125D" w14:textId="77777777" w:rsidTr="008D62D7">
        <w:tc>
          <w:tcPr>
            <w:tcW w:w="0" w:type="auto"/>
            <w:shd w:val="clear" w:color="auto" w:fill="auto"/>
          </w:tcPr>
          <w:p w14:paraId="39531650" w14:textId="77777777" w:rsidR="00BC728A" w:rsidRPr="00DE40B4" w:rsidRDefault="00BC728A" w:rsidP="008D62D7">
            <w:pPr>
              <w:spacing w:before="60" w:after="60" w:line="240" w:lineRule="auto"/>
              <w:ind w:left="720" w:hanging="720"/>
              <w:rPr>
                <w:rFonts w:ascii="Times New Roman" w:hAnsi="Times New Roman" w:cs="Times New Roman"/>
                <w:sz w:val="24"/>
                <w:szCs w:val="24"/>
              </w:rPr>
            </w:pPr>
            <w:r w:rsidRPr="00DE40B4">
              <w:rPr>
                <w:rFonts w:ascii="Times New Roman" w:hAnsi="Times New Roman" w:cs="Times New Roman"/>
                <w:sz w:val="24"/>
                <w:szCs w:val="24"/>
              </w:rPr>
              <w:t>2</w:t>
            </w:r>
          </w:p>
        </w:tc>
        <w:tc>
          <w:tcPr>
            <w:tcW w:w="0" w:type="auto"/>
            <w:shd w:val="clear" w:color="auto" w:fill="auto"/>
          </w:tcPr>
          <w:p w14:paraId="438BCB63" w14:textId="77777777" w:rsidR="00BC728A" w:rsidRPr="00DE40B4" w:rsidRDefault="00BC728A" w:rsidP="008D62D7">
            <w:pPr>
              <w:spacing w:before="60" w:after="60" w:line="240" w:lineRule="auto"/>
              <w:ind w:left="720" w:hanging="720"/>
              <w:rPr>
                <w:rFonts w:ascii="Times New Roman" w:hAnsi="Times New Roman" w:cs="Times New Roman"/>
                <w:sz w:val="24"/>
                <w:szCs w:val="24"/>
              </w:rPr>
            </w:pPr>
            <w:r w:rsidRPr="00DE40B4">
              <w:rPr>
                <w:rFonts w:ascii="Times New Roman" w:hAnsi="Times New Roman" w:cs="Times New Roman"/>
                <w:sz w:val="24"/>
                <w:szCs w:val="24"/>
              </w:rPr>
              <w:t>IFR capable</w:t>
            </w:r>
          </w:p>
        </w:tc>
        <w:tc>
          <w:tcPr>
            <w:tcW w:w="0" w:type="auto"/>
            <w:shd w:val="clear" w:color="auto" w:fill="auto"/>
          </w:tcPr>
          <w:p w14:paraId="65066403" w14:textId="67D8BA12" w:rsidR="00BC728A" w:rsidRPr="00DE40B4" w:rsidRDefault="00BC728A" w:rsidP="008D62D7">
            <w:pPr>
              <w:spacing w:before="60" w:after="60" w:line="240" w:lineRule="auto"/>
              <w:rPr>
                <w:rFonts w:ascii="Times New Roman" w:hAnsi="Times New Roman" w:cs="Times New Roman"/>
                <w:sz w:val="24"/>
                <w:szCs w:val="24"/>
              </w:rPr>
            </w:pPr>
            <w:r w:rsidRPr="00DE40B4">
              <w:rPr>
                <w:rFonts w:ascii="Times New Roman" w:hAnsi="Times New Roman" w:cs="Times New Roman"/>
                <w:sz w:val="24"/>
                <w:szCs w:val="24"/>
              </w:rPr>
              <w:t>Under the VFR</w:t>
            </w:r>
          </w:p>
        </w:tc>
        <w:tc>
          <w:tcPr>
            <w:tcW w:w="0" w:type="auto"/>
            <w:shd w:val="clear" w:color="auto" w:fill="auto"/>
          </w:tcPr>
          <w:p w14:paraId="4137B922" w14:textId="77777777" w:rsidR="00BC728A" w:rsidRPr="00DE40B4" w:rsidRDefault="00BC728A" w:rsidP="008D62D7">
            <w:pPr>
              <w:spacing w:before="60" w:after="60" w:line="240" w:lineRule="auto"/>
              <w:rPr>
                <w:rFonts w:ascii="Times New Roman" w:hAnsi="Times New Roman" w:cs="Times New Roman"/>
                <w:sz w:val="24"/>
                <w:szCs w:val="24"/>
              </w:rPr>
            </w:pPr>
            <w:r w:rsidRPr="00DE40B4">
              <w:rPr>
                <w:rFonts w:ascii="Times New Roman" w:hAnsi="Times New Roman" w:cs="Times New Roman"/>
                <w:sz w:val="24"/>
                <w:szCs w:val="24"/>
              </w:rPr>
              <w:t>No more than scattered cloud up to 1 000 ft AGL within 2 NM either side of track</w:t>
            </w:r>
          </w:p>
        </w:tc>
      </w:tr>
      <w:tr w:rsidR="007B0ED5" w:rsidRPr="00DE40B4" w14:paraId="1FAC4D2C" w14:textId="77777777" w:rsidTr="008D62D7">
        <w:tc>
          <w:tcPr>
            <w:tcW w:w="0" w:type="auto"/>
            <w:shd w:val="clear" w:color="auto" w:fill="auto"/>
          </w:tcPr>
          <w:p w14:paraId="655CC57A" w14:textId="5611F325" w:rsidR="00BC728A" w:rsidRPr="00DE40B4" w:rsidRDefault="00BC728A" w:rsidP="008D62D7">
            <w:pPr>
              <w:spacing w:before="60" w:after="60" w:line="240" w:lineRule="auto"/>
              <w:ind w:left="720" w:hanging="720"/>
              <w:rPr>
                <w:rFonts w:ascii="Times New Roman" w:hAnsi="Times New Roman" w:cs="Times New Roman"/>
                <w:sz w:val="24"/>
                <w:szCs w:val="24"/>
              </w:rPr>
            </w:pPr>
            <w:r w:rsidRPr="00DE40B4">
              <w:rPr>
                <w:rFonts w:ascii="Times New Roman" w:hAnsi="Times New Roman" w:cs="Times New Roman"/>
                <w:sz w:val="24"/>
                <w:szCs w:val="24"/>
              </w:rPr>
              <w:t>3</w:t>
            </w:r>
          </w:p>
        </w:tc>
        <w:tc>
          <w:tcPr>
            <w:tcW w:w="0" w:type="auto"/>
            <w:shd w:val="clear" w:color="auto" w:fill="auto"/>
          </w:tcPr>
          <w:p w14:paraId="3310C298" w14:textId="3E5433A0" w:rsidR="00BC728A" w:rsidRPr="00DE40B4" w:rsidRDefault="00C469BC" w:rsidP="008D62D7">
            <w:pPr>
              <w:spacing w:before="60" w:after="60" w:line="240" w:lineRule="auto"/>
              <w:ind w:left="720" w:hanging="720"/>
              <w:rPr>
                <w:rFonts w:ascii="Times New Roman" w:hAnsi="Times New Roman" w:cs="Times New Roman"/>
                <w:sz w:val="24"/>
                <w:szCs w:val="24"/>
              </w:rPr>
            </w:pPr>
            <w:r w:rsidRPr="00DE40B4">
              <w:rPr>
                <w:rFonts w:ascii="Times New Roman" w:hAnsi="Times New Roman" w:cs="Times New Roman"/>
                <w:sz w:val="24"/>
                <w:szCs w:val="24"/>
              </w:rPr>
              <w:t>IFR</w:t>
            </w:r>
            <w:r w:rsidR="00BC728A" w:rsidRPr="00DE40B4">
              <w:rPr>
                <w:rFonts w:ascii="Times New Roman" w:hAnsi="Times New Roman" w:cs="Times New Roman"/>
                <w:sz w:val="24"/>
                <w:szCs w:val="24"/>
              </w:rPr>
              <w:t xml:space="preserve"> capable</w:t>
            </w:r>
          </w:p>
        </w:tc>
        <w:tc>
          <w:tcPr>
            <w:tcW w:w="0" w:type="auto"/>
            <w:shd w:val="clear" w:color="auto" w:fill="auto"/>
          </w:tcPr>
          <w:p w14:paraId="250622ED" w14:textId="5C2A0AC5" w:rsidR="00BC728A" w:rsidRPr="00DE40B4" w:rsidRDefault="00BC728A" w:rsidP="008D62D7">
            <w:pPr>
              <w:spacing w:before="60" w:after="60" w:line="240" w:lineRule="auto"/>
              <w:rPr>
                <w:rFonts w:ascii="Times New Roman" w:hAnsi="Times New Roman" w:cs="Times New Roman"/>
                <w:sz w:val="24"/>
                <w:szCs w:val="24"/>
              </w:rPr>
            </w:pPr>
            <w:r w:rsidRPr="00DE40B4">
              <w:rPr>
                <w:rFonts w:ascii="Times New Roman" w:hAnsi="Times New Roman" w:cs="Times New Roman"/>
                <w:sz w:val="24"/>
                <w:szCs w:val="24"/>
              </w:rPr>
              <w:t xml:space="preserve">Under the </w:t>
            </w:r>
            <w:r w:rsidR="00C469BC" w:rsidRPr="00DE40B4">
              <w:rPr>
                <w:rFonts w:ascii="Times New Roman" w:hAnsi="Times New Roman" w:cs="Times New Roman"/>
                <w:sz w:val="24"/>
                <w:szCs w:val="24"/>
              </w:rPr>
              <w:t>IFR below LSALT</w:t>
            </w:r>
          </w:p>
        </w:tc>
        <w:tc>
          <w:tcPr>
            <w:tcW w:w="0" w:type="auto"/>
            <w:shd w:val="clear" w:color="auto" w:fill="auto"/>
          </w:tcPr>
          <w:p w14:paraId="7776B28A" w14:textId="13DB9C19" w:rsidR="00BC728A" w:rsidRPr="00DE40B4" w:rsidRDefault="00BC728A" w:rsidP="008D62D7">
            <w:pPr>
              <w:spacing w:before="60" w:after="60" w:line="240" w:lineRule="auto"/>
              <w:rPr>
                <w:rFonts w:ascii="Times New Roman" w:hAnsi="Times New Roman" w:cs="Times New Roman"/>
                <w:sz w:val="24"/>
                <w:szCs w:val="24"/>
              </w:rPr>
            </w:pPr>
            <w:r w:rsidRPr="00DE40B4">
              <w:rPr>
                <w:rFonts w:ascii="Times New Roman" w:hAnsi="Times New Roman" w:cs="Times New Roman"/>
                <w:sz w:val="24"/>
                <w:szCs w:val="24"/>
              </w:rPr>
              <w:t xml:space="preserve">No more than scattered cloud up to </w:t>
            </w:r>
            <w:r w:rsidR="00C469BC" w:rsidRPr="00DE40B4">
              <w:rPr>
                <w:rFonts w:ascii="Times New Roman" w:hAnsi="Times New Roman" w:cs="Times New Roman"/>
                <w:sz w:val="24"/>
                <w:szCs w:val="24"/>
              </w:rPr>
              <w:t>1</w:t>
            </w:r>
            <w:r w:rsidRPr="00DE40B4">
              <w:rPr>
                <w:rFonts w:ascii="Times New Roman" w:hAnsi="Times New Roman" w:cs="Times New Roman"/>
                <w:sz w:val="24"/>
                <w:szCs w:val="24"/>
              </w:rPr>
              <w:t> 000 ft AGL within 2 NM either side of track.</w:t>
            </w:r>
          </w:p>
        </w:tc>
      </w:tr>
    </w:tbl>
    <w:p w14:paraId="2B3D684D" w14:textId="15EF98D6" w:rsidR="00BC728A" w:rsidRPr="00DE40B4" w:rsidRDefault="00BC728A" w:rsidP="00BD039A">
      <w:pPr>
        <w:pStyle w:val="LDNote"/>
      </w:pPr>
      <w:r w:rsidRPr="00DE40B4">
        <w:rPr>
          <w:i/>
        </w:rPr>
        <w:t>Note</w:t>
      </w:r>
      <w:r w:rsidRPr="00DE40B4">
        <w:t>   </w:t>
      </w:r>
      <w:r w:rsidRPr="00DE40B4">
        <w:rPr>
          <w:b/>
          <w:i/>
        </w:rPr>
        <w:t>NVFR capable</w:t>
      </w:r>
      <w:r w:rsidRPr="00DE40B4">
        <w:t xml:space="preserve"> and </w:t>
      </w:r>
      <w:r w:rsidRPr="00DE40B4">
        <w:rPr>
          <w:b/>
          <w:i/>
        </w:rPr>
        <w:t>IFR capable</w:t>
      </w:r>
      <w:r w:rsidRPr="00DE40B4">
        <w:t xml:space="preserve"> are defined in section </w:t>
      </w:r>
      <w:r w:rsidR="00BD1ECE" w:rsidRPr="00DE40B4">
        <w:t>3.02</w:t>
      </w:r>
      <w:r w:rsidRPr="00DE40B4">
        <w:t>, Definitions.</w:t>
      </w:r>
    </w:p>
    <w:p w14:paraId="2A52AE25" w14:textId="23C6FCFF" w:rsidR="00BC728A" w:rsidRPr="00DE40B4" w:rsidRDefault="00BC728A" w:rsidP="002210E6">
      <w:pPr>
        <w:pStyle w:val="LDClause"/>
      </w:pPr>
      <w:r w:rsidRPr="00DE40B4">
        <w:tab/>
        <w:t>(3)</w:t>
      </w:r>
      <w:r w:rsidRPr="00DE40B4">
        <w:tab/>
      </w:r>
      <w:r w:rsidR="00640937" w:rsidRPr="00DE40B4">
        <w:t>An</w:t>
      </w:r>
      <w:r w:rsidR="00C65ABB" w:rsidRPr="00DE40B4">
        <w:t xml:space="preserve"> NVIS operation</w:t>
      </w:r>
      <w:r w:rsidR="002F40DC" w:rsidRPr="00DE40B4">
        <w:t xml:space="preserve"> may comply with</w:t>
      </w:r>
      <w:r w:rsidRPr="00DE40B4">
        <w:t xml:space="preserve"> in-flight cloud requirements lower than those provided for under paragraph (</w:t>
      </w:r>
      <w:r w:rsidR="00C65ABB" w:rsidRPr="00DE40B4">
        <w:t>1</w:t>
      </w:r>
      <w:r w:rsidRPr="00DE40B4">
        <w:t>)</w:t>
      </w:r>
      <w:r w:rsidR="001B7D56" w:rsidRPr="00DE40B4">
        <w:t> </w:t>
      </w:r>
      <w:r w:rsidRPr="00DE40B4">
        <w:t xml:space="preserve">(a) </w:t>
      </w:r>
      <w:r w:rsidR="00BD1ECE" w:rsidRPr="00DE40B4">
        <w:t>(</w:t>
      </w:r>
      <w:r w:rsidR="00BD1ECE" w:rsidRPr="00DE40B4">
        <w:rPr>
          <w:b/>
          <w:bCs/>
          <w:i/>
          <w:iCs/>
        </w:rPr>
        <w:t>reduced in-flight cloud requirements</w:t>
      </w:r>
      <w:r w:rsidR="00BD1ECE" w:rsidRPr="00DE40B4">
        <w:t xml:space="preserve">) </w:t>
      </w:r>
      <w:r w:rsidR="002C5BA8" w:rsidRPr="00DE40B4">
        <w:t>but only</w:t>
      </w:r>
      <w:r w:rsidRPr="00DE40B4">
        <w:t xml:space="preserve"> if</w:t>
      </w:r>
      <w:r w:rsidR="00C65ABB" w:rsidRPr="00DE40B4">
        <w:t xml:space="preserve"> the lower requirements are</w:t>
      </w:r>
      <w:r w:rsidRPr="00DE40B4">
        <w:t>:</w:t>
      </w:r>
    </w:p>
    <w:p w14:paraId="4724D835" w14:textId="155C8982" w:rsidR="00C65ABB" w:rsidRPr="00DE40B4" w:rsidRDefault="00C65ABB" w:rsidP="009A40D7">
      <w:pPr>
        <w:pStyle w:val="LDP1a"/>
      </w:pPr>
      <w:r w:rsidRPr="00DE40B4">
        <w:t>(a)</w:t>
      </w:r>
      <w:r w:rsidRPr="00DE40B4">
        <w:tab/>
        <w:t>operationally necessary; and</w:t>
      </w:r>
    </w:p>
    <w:p w14:paraId="6B875500" w14:textId="77777777" w:rsidR="00C65ABB" w:rsidRPr="00DE40B4" w:rsidRDefault="00C65ABB" w:rsidP="009A40D7">
      <w:pPr>
        <w:pStyle w:val="LDP1a"/>
      </w:pPr>
      <w:r w:rsidRPr="00DE40B4">
        <w:t>(b)</w:t>
      </w:r>
      <w:r w:rsidRPr="00DE40B4">
        <w:tab/>
        <w:t>the subject of a detailed risk assessment given to CASA; and</w:t>
      </w:r>
    </w:p>
    <w:p w14:paraId="2ACD0A1B" w14:textId="4EB8A0CA" w:rsidR="000D7770" w:rsidRPr="00DE40B4" w:rsidRDefault="00BD1ECE" w:rsidP="009A40D7">
      <w:pPr>
        <w:pStyle w:val="LDP1a"/>
      </w:pPr>
      <w:r w:rsidRPr="00DE40B4">
        <w:t>(c)</w:t>
      </w:r>
      <w:r w:rsidRPr="00DE40B4">
        <w:tab/>
      </w:r>
      <w:r w:rsidR="0026695B" w:rsidRPr="00DE40B4">
        <w:t>approved</w:t>
      </w:r>
      <w:r w:rsidR="00080449" w:rsidRPr="00DE40B4">
        <w:t xml:space="preserve"> by CASA</w:t>
      </w:r>
      <w:r w:rsidRPr="00DE40B4">
        <w:t xml:space="preserve"> under regulation 91.045.</w:t>
      </w:r>
    </w:p>
    <w:p w14:paraId="717C591C" w14:textId="77777777" w:rsidR="00294607" w:rsidRPr="00DE40B4" w:rsidRDefault="0090201C" w:rsidP="008D62D7">
      <w:pPr>
        <w:pStyle w:val="LDClause"/>
        <w:keepNext/>
        <w:keepLines/>
      </w:pPr>
      <w:r w:rsidRPr="00DE40B4">
        <w:tab/>
        <w:t>(4)</w:t>
      </w:r>
      <w:r w:rsidRPr="00DE40B4">
        <w:tab/>
        <w:t>If</w:t>
      </w:r>
      <w:r w:rsidR="00294607" w:rsidRPr="00DE40B4">
        <w:t>:</w:t>
      </w:r>
    </w:p>
    <w:p w14:paraId="45AC8649" w14:textId="163B5DB1" w:rsidR="00294607" w:rsidRPr="00DE40B4" w:rsidRDefault="00294607" w:rsidP="008D62D7">
      <w:pPr>
        <w:pStyle w:val="LDP1a"/>
        <w:keepNext/>
        <w:keepLines/>
      </w:pPr>
      <w:r w:rsidRPr="00DE40B4">
        <w:t>(a)</w:t>
      </w:r>
      <w:r w:rsidRPr="00DE40B4">
        <w:tab/>
      </w:r>
      <w:r w:rsidR="00806C96" w:rsidRPr="00DE40B4">
        <w:t>an NVIS operation is</w:t>
      </w:r>
      <w:r w:rsidRPr="00DE40B4">
        <w:t xml:space="preserve"> NVFR capable; but</w:t>
      </w:r>
    </w:p>
    <w:p w14:paraId="08901A35" w14:textId="1421032D" w:rsidR="00294607" w:rsidRPr="00DE40B4" w:rsidRDefault="007800A4" w:rsidP="008D62D7">
      <w:pPr>
        <w:pStyle w:val="LDP1a"/>
        <w:keepNext/>
        <w:keepLines/>
      </w:pPr>
      <w:r w:rsidRPr="00DE40B4">
        <w:t>(b)</w:t>
      </w:r>
      <w:r w:rsidRPr="00DE40B4">
        <w:tab/>
      </w:r>
      <w:r w:rsidR="00294607" w:rsidRPr="00DE40B4">
        <w:t xml:space="preserve">the </w:t>
      </w:r>
      <w:r w:rsidR="0090201C" w:rsidRPr="00DE40B4">
        <w:t>NVIS crew</w:t>
      </w:r>
      <w:r w:rsidR="00294607" w:rsidRPr="00DE40B4">
        <w:t xml:space="preserve"> is only a single NVIS pilot;</w:t>
      </w:r>
    </w:p>
    <w:p w14:paraId="7981C44B" w14:textId="3DFD0370" w:rsidR="007B0ED5" w:rsidRPr="00DE40B4" w:rsidRDefault="00294607" w:rsidP="002210E6">
      <w:pPr>
        <w:pStyle w:val="LDClause"/>
      </w:pPr>
      <w:r w:rsidRPr="00DE40B4">
        <w:tab/>
      </w:r>
      <w:r w:rsidRPr="00DE40B4">
        <w:tab/>
      </w:r>
      <w:r w:rsidR="0090201C" w:rsidRPr="00DE40B4">
        <w:t>then</w:t>
      </w:r>
      <w:r w:rsidR="007B0ED5" w:rsidRPr="00DE40B4">
        <w:t xml:space="preserve"> </w:t>
      </w:r>
      <w:r w:rsidR="0090201C" w:rsidRPr="00DE40B4">
        <w:t>the NVIS pilot must comply with night VFR weather minima</w:t>
      </w:r>
      <w:r w:rsidR="007B0ED5" w:rsidRPr="00DE40B4">
        <w:t>.</w:t>
      </w:r>
    </w:p>
    <w:p w14:paraId="5D0F1114" w14:textId="029FB1F4" w:rsidR="00281901" w:rsidRPr="00DE40B4" w:rsidRDefault="00281901" w:rsidP="008D62D7">
      <w:pPr>
        <w:pStyle w:val="LDAmendHeading"/>
        <w:keepLines/>
        <w:spacing w:before="120"/>
      </w:pPr>
      <w:r w:rsidRPr="00DE40B4">
        <w:t>[</w:t>
      </w:r>
      <w:r w:rsidR="00A361CB" w:rsidRPr="00DE40B4">
        <w:t>6</w:t>
      </w:r>
      <w:r w:rsidRPr="00DE40B4">
        <w:t>]</w:t>
      </w:r>
      <w:r w:rsidRPr="00DE40B4">
        <w:tab/>
        <w:t>After section 26.73</w:t>
      </w:r>
    </w:p>
    <w:p w14:paraId="260F177D" w14:textId="2193EDCB" w:rsidR="00281901" w:rsidRPr="00DE40B4" w:rsidRDefault="00281901" w:rsidP="008D62D7">
      <w:pPr>
        <w:pStyle w:val="LDAmendInstruction"/>
        <w:keepLines/>
      </w:pPr>
      <w:r w:rsidRPr="00DE40B4">
        <w:t>insert</w:t>
      </w:r>
    </w:p>
    <w:p w14:paraId="1AA7212C" w14:textId="23E47F68" w:rsidR="00281901" w:rsidRPr="00DE40B4" w:rsidRDefault="00281901" w:rsidP="008D62D7">
      <w:pPr>
        <w:pStyle w:val="LDDivisionheading"/>
      </w:pPr>
      <w:r w:rsidRPr="00DE40B4">
        <w:t>Division 26.17</w:t>
      </w:r>
      <w:r w:rsidR="00DC010B" w:rsidRPr="00DE40B4">
        <w:tab/>
      </w:r>
      <w:r w:rsidR="0064678A" w:rsidRPr="00DE40B4">
        <w:t>E</w:t>
      </w:r>
      <w:r w:rsidRPr="00DE40B4">
        <w:t xml:space="preserve">quipment for NVIS </w:t>
      </w:r>
      <w:r w:rsidR="003A450B" w:rsidRPr="00DE40B4">
        <w:t>flights</w:t>
      </w:r>
    </w:p>
    <w:p w14:paraId="18B0555A" w14:textId="7B4B8304" w:rsidR="00281901" w:rsidRPr="00DE40B4" w:rsidRDefault="00281901" w:rsidP="008D62D7">
      <w:pPr>
        <w:pStyle w:val="LDClauseHeading"/>
        <w:keepLines/>
      </w:pPr>
      <w:r w:rsidRPr="00DE40B4">
        <w:t>26.74</w:t>
      </w:r>
      <w:r w:rsidR="00E139AB" w:rsidRPr="00DE40B4">
        <w:tab/>
      </w:r>
      <w:r w:rsidRPr="00DE40B4">
        <w:t>Purpose</w:t>
      </w:r>
    </w:p>
    <w:p w14:paraId="1F5DBE0E" w14:textId="0FF8782D" w:rsidR="00281901" w:rsidRPr="00DE40B4" w:rsidRDefault="00281901" w:rsidP="008D62D7">
      <w:pPr>
        <w:pStyle w:val="LDClause"/>
        <w:keepNext/>
        <w:keepLines/>
      </w:pPr>
      <w:r w:rsidRPr="00DE40B4">
        <w:tab/>
      </w:r>
      <w:r w:rsidRPr="00DE40B4">
        <w:tab/>
        <w:t xml:space="preserve">For subregulation 91.810 (1), this </w:t>
      </w:r>
      <w:r w:rsidR="00E139AB" w:rsidRPr="00DE40B4">
        <w:t>Division</w:t>
      </w:r>
      <w:r w:rsidRPr="00DE40B4">
        <w:t xml:space="preserve"> prescribes requirements relating to:</w:t>
      </w:r>
    </w:p>
    <w:p w14:paraId="6A50D7F4" w14:textId="77777777" w:rsidR="00281901" w:rsidRPr="00DE40B4" w:rsidRDefault="00281901" w:rsidP="009A40D7">
      <w:pPr>
        <w:pStyle w:val="LDP1a"/>
      </w:pPr>
      <w:r w:rsidRPr="00DE40B4">
        <w:t>(a)</w:t>
      </w:r>
      <w:r w:rsidRPr="00DE40B4">
        <w:tab/>
        <w:t>the fitment and non-fitment of NVIS equipment to an aircraft; and</w:t>
      </w:r>
    </w:p>
    <w:p w14:paraId="3A79A6AC" w14:textId="77777777" w:rsidR="00281901" w:rsidRPr="00DE40B4" w:rsidRDefault="00281901" w:rsidP="009A40D7">
      <w:pPr>
        <w:pStyle w:val="LDP1a"/>
      </w:pPr>
      <w:r w:rsidRPr="00DE40B4">
        <w:t>(b)</w:t>
      </w:r>
      <w:r w:rsidRPr="00DE40B4">
        <w:tab/>
        <w:t>the carrying of NVIS equipment on an aircraft; and</w:t>
      </w:r>
    </w:p>
    <w:p w14:paraId="67FBF810" w14:textId="7ACE5039" w:rsidR="00281901" w:rsidRPr="00DE40B4" w:rsidRDefault="00281901" w:rsidP="009A40D7">
      <w:pPr>
        <w:pStyle w:val="LDP1a"/>
      </w:pPr>
      <w:r w:rsidRPr="00DE40B4">
        <w:lastRenderedPageBreak/>
        <w:t>(c)</w:t>
      </w:r>
      <w:r w:rsidRPr="00DE40B4">
        <w:tab/>
        <w:t>NVIS equipment that is fitted to, or carried on, an aircraft.</w:t>
      </w:r>
    </w:p>
    <w:p w14:paraId="57E8A65F" w14:textId="54C80B4F" w:rsidR="008F1AB7" w:rsidRPr="00DE40B4" w:rsidRDefault="008F1AB7" w:rsidP="00BD039A">
      <w:pPr>
        <w:pStyle w:val="LDNote"/>
      </w:pPr>
      <w:r w:rsidRPr="00DE40B4">
        <w:rPr>
          <w:i/>
          <w:iCs/>
        </w:rPr>
        <w:t>Note</w:t>
      </w:r>
      <w:r w:rsidRPr="00DE40B4">
        <w:t>   The effect of item 16 of Table 91.035 is that this Division 26.17 applies to all NVIS flights except NVIS flights conducted as a Part 133 operation. The Part 133 MOS contains the equipment requirements for such flights.</w:t>
      </w:r>
    </w:p>
    <w:p w14:paraId="16850274" w14:textId="1AFAB9FF" w:rsidR="008F1AB7" w:rsidRPr="00DE40B4" w:rsidRDefault="008F1AB7" w:rsidP="008D62D7">
      <w:pPr>
        <w:pStyle w:val="LDClauseHeading"/>
        <w:ind w:hanging="879"/>
      </w:pPr>
      <w:r w:rsidRPr="00DE40B4">
        <w:t>26.74</w:t>
      </w:r>
      <w:r w:rsidR="006920F3" w:rsidRPr="00DE40B4">
        <w:t>A</w:t>
      </w:r>
      <w:r w:rsidRPr="00DE40B4">
        <w:tab/>
        <w:t>Application</w:t>
      </w:r>
    </w:p>
    <w:p w14:paraId="07BBDCA8" w14:textId="47BB335A" w:rsidR="008F1AB7" w:rsidRPr="00DE40B4" w:rsidRDefault="008F1AB7" w:rsidP="002210E6">
      <w:pPr>
        <w:pStyle w:val="LDClause"/>
      </w:pPr>
      <w:r w:rsidRPr="00DE40B4">
        <w:tab/>
        <w:t>(1)</w:t>
      </w:r>
      <w:r w:rsidRPr="00DE40B4">
        <w:tab/>
        <w:t>This Division applies in relation to the use of NVIS by a flight crew member of an aircraft in an NVIS flight.</w:t>
      </w:r>
    </w:p>
    <w:p w14:paraId="0986E17C" w14:textId="2EBADBC6" w:rsidR="008F1AB7" w:rsidRPr="00DE40B4" w:rsidRDefault="008F1AB7" w:rsidP="002210E6">
      <w:pPr>
        <w:pStyle w:val="LDClause"/>
      </w:pPr>
      <w:r w:rsidRPr="00DE40B4">
        <w:tab/>
        <w:t>(2)</w:t>
      </w:r>
      <w:r w:rsidRPr="00DE40B4">
        <w:tab/>
        <w:t>This Division does not apply in relation to the use of NVIS by a person on an NVIS flight who is not a flight crew member, unless the person is involved in air navigation or terrain avoidance functions.</w:t>
      </w:r>
    </w:p>
    <w:p w14:paraId="48686703" w14:textId="3267221E" w:rsidR="00281901" w:rsidRPr="00DE40B4" w:rsidRDefault="00281901" w:rsidP="008D62D7">
      <w:pPr>
        <w:pStyle w:val="LDClauseHeading"/>
      </w:pPr>
      <w:r w:rsidRPr="00DE40B4">
        <w:t>26.</w:t>
      </w:r>
      <w:r w:rsidR="00E139AB" w:rsidRPr="00DE40B4">
        <w:t>75</w:t>
      </w:r>
      <w:r w:rsidRPr="00DE40B4">
        <w:tab/>
        <w:t>Definitions</w:t>
      </w:r>
    </w:p>
    <w:p w14:paraId="6844B8D3" w14:textId="39949C1C" w:rsidR="00281901" w:rsidRPr="00DE40B4" w:rsidRDefault="00281901" w:rsidP="008D62D7">
      <w:pPr>
        <w:pStyle w:val="LDdefinition"/>
      </w:pPr>
      <w:r w:rsidRPr="00DE40B4">
        <w:rPr>
          <w:b/>
          <w:i/>
        </w:rPr>
        <w:t>adverse event</w:t>
      </w:r>
      <w:r w:rsidRPr="00DE40B4">
        <w:t xml:space="preserve"> means any event or incident in which life or property is:</w:t>
      </w:r>
    </w:p>
    <w:p w14:paraId="2F737595" w14:textId="1966B922" w:rsidR="00281901" w:rsidRPr="00DE40B4" w:rsidRDefault="00281901" w:rsidP="009A40D7">
      <w:pPr>
        <w:pStyle w:val="LDP1a"/>
      </w:pPr>
      <w:r w:rsidRPr="00DE40B4">
        <w:t>(a)</w:t>
      </w:r>
      <w:r w:rsidRPr="00DE40B4">
        <w:tab/>
        <w:t>lost</w:t>
      </w:r>
      <w:r w:rsidR="006421BE" w:rsidRPr="00DE40B4">
        <w:t xml:space="preserve">, injured </w:t>
      </w:r>
      <w:r w:rsidRPr="00DE40B4">
        <w:t>or damaged in, on or by a</w:t>
      </w:r>
      <w:r w:rsidR="0064678A" w:rsidRPr="00DE40B4">
        <w:t>n aircraft</w:t>
      </w:r>
      <w:r w:rsidRPr="00DE40B4">
        <w:t xml:space="preserve"> in which NVIS </w:t>
      </w:r>
      <w:r w:rsidR="00C26939" w:rsidRPr="00DE40B4">
        <w:t>is</w:t>
      </w:r>
      <w:r w:rsidRPr="00DE40B4">
        <w:t xml:space="preserve"> used; or</w:t>
      </w:r>
    </w:p>
    <w:p w14:paraId="7B72A36D" w14:textId="359407DB" w:rsidR="00281901" w:rsidRPr="00DE40B4" w:rsidRDefault="00281901" w:rsidP="009A40D7">
      <w:pPr>
        <w:pStyle w:val="LDP1a"/>
      </w:pPr>
      <w:r w:rsidRPr="00DE40B4">
        <w:t>(b)</w:t>
      </w:r>
      <w:r w:rsidRPr="00DE40B4">
        <w:tab/>
        <w:t>at significant risk of loss or damage in, on or by a</w:t>
      </w:r>
      <w:r w:rsidR="0064678A" w:rsidRPr="00DE40B4">
        <w:t>n aircraft</w:t>
      </w:r>
      <w:r w:rsidRPr="00DE40B4">
        <w:t>.</w:t>
      </w:r>
    </w:p>
    <w:p w14:paraId="77F485AE" w14:textId="5B389340" w:rsidR="00281901" w:rsidRPr="00DE40B4" w:rsidRDefault="00281901" w:rsidP="00BD039A">
      <w:pPr>
        <w:pStyle w:val="LDNote"/>
      </w:pPr>
      <w:r w:rsidRPr="00DE40B4">
        <w:rPr>
          <w:i/>
        </w:rPr>
        <w:t>Note    </w:t>
      </w:r>
      <w:r w:rsidRPr="00DE40B4">
        <w:t>The following are some examples of significant risks: a near miss; NVIS equipment failure, malfunction or abnormal operation; the failure, malfunction or abnormal operation of NVIS-related or affected equipment; unintentional IMC penetration; inadvertent loss of visibility; abnormal degree or accelerated onset of fatigue.</w:t>
      </w:r>
    </w:p>
    <w:p w14:paraId="1F4D3701" w14:textId="2475D398" w:rsidR="00023DB8" w:rsidRPr="00DE40B4" w:rsidRDefault="00023DB8" w:rsidP="00E139AB">
      <w:pPr>
        <w:pStyle w:val="LDdefinition"/>
        <w:keepNext/>
      </w:pPr>
      <w:r w:rsidRPr="00DE40B4">
        <w:rPr>
          <w:b/>
          <w:bCs/>
          <w:i/>
          <w:iCs/>
        </w:rPr>
        <w:t>NVIS certified</w:t>
      </w:r>
      <w:r w:rsidRPr="00DE40B4">
        <w:t xml:space="preserve"> means that an aircraft has been modified for NVIS </w:t>
      </w:r>
      <w:r w:rsidR="003A450B" w:rsidRPr="00DE40B4">
        <w:t xml:space="preserve">flight </w:t>
      </w:r>
      <w:r w:rsidRPr="00DE40B4">
        <w:t xml:space="preserve">by </w:t>
      </w:r>
      <w:r w:rsidR="00BC198B" w:rsidRPr="00DE40B4">
        <w:t>1</w:t>
      </w:r>
      <w:r w:rsidRPr="00DE40B4">
        <w:t xml:space="preserve"> of the following:</w:t>
      </w:r>
    </w:p>
    <w:p w14:paraId="6011FF92" w14:textId="3B31FA96" w:rsidR="00023DB8" w:rsidRPr="00DE40B4" w:rsidRDefault="00023DB8" w:rsidP="009A40D7">
      <w:pPr>
        <w:pStyle w:val="LDP1a"/>
      </w:pPr>
      <w:r w:rsidRPr="00DE40B4">
        <w:t>(a)</w:t>
      </w:r>
      <w:r w:rsidRPr="00DE40B4">
        <w:tab/>
        <w:t>an approval under Part 21 of CASR;</w:t>
      </w:r>
    </w:p>
    <w:p w14:paraId="1EDBC98B" w14:textId="30AF349A" w:rsidR="00023DB8" w:rsidRPr="00DE40B4" w:rsidRDefault="00023DB8" w:rsidP="009A40D7">
      <w:pPr>
        <w:pStyle w:val="LDP1a"/>
        <w:rPr>
          <w:iCs/>
        </w:rPr>
      </w:pPr>
      <w:r w:rsidRPr="00DE40B4">
        <w:rPr>
          <w:iCs/>
        </w:rPr>
        <w:t>(b)</w:t>
      </w:r>
      <w:r w:rsidRPr="00DE40B4">
        <w:rPr>
          <w:iCs/>
        </w:rPr>
        <w:tab/>
        <w:t>the type certificate holder under the type certificate;</w:t>
      </w:r>
    </w:p>
    <w:p w14:paraId="6603D6C1" w14:textId="4F7E1497" w:rsidR="00023DB8" w:rsidRPr="00DE40B4" w:rsidRDefault="00023DB8" w:rsidP="009A40D7">
      <w:pPr>
        <w:pStyle w:val="LDP1a"/>
        <w:rPr>
          <w:iCs/>
        </w:rPr>
      </w:pPr>
      <w:r w:rsidRPr="00DE40B4">
        <w:rPr>
          <w:iCs/>
        </w:rPr>
        <w:t>(c)</w:t>
      </w:r>
      <w:r w:rsidRPr="00DE40B4">
        <w:rPr>
          <w:iCs/>
        </w:rPr>
        <w:tab/>
        <w:t>a supplemental type certificate.</w:t>
      </w:r>
    </w:p>
    <w:p w14:paraId="1C86FD5E" w14:textId="77777777" w:rsidR="006421BE" w:rsidRPr="00DE40B4" w:rsidRDefault="00281901" w:rsidP="00281901">
      <w:pPr>
        <w:pStyle w:val="LDdefinition"/>
        <w:ind w:left="720"/>
      </w:pPr>
      <w:r w:rsidRPr="00DE40B4">
        <w:rPr>
          <w:b/>
          <w:bCs/>
          <w:i/>
        </w:rPr>
        <w:t xml:space="preserve">NVIS compatible lighting </w:t>
      </w:r>
      <w:r w:rsidRPr="00DE40B4">
        <w:rPr>
          <w:bCs/>
        </w:rPr>
        <w:t>means a</w:t>
      </w:r>
      <w:r w:rsidRPr="00DE40B4">
        <w:t>ircraft interior or exterior lighting</w:t>
      </w:r>
      <w:r w:rsidR="006421BE" w:rsidRPr="00DE40B4">
        <w:t>:</w:t>
      </w:r>
    </w:p>
    <w:p w14:paraId="03F82241" w14:textId="7B939505" w:rsidR="006421BE" w:rsidRPr="00DE40B4" w:rsidRDefault="006421BE" w:rsidP="009A40D7">
      <w:pPr>
        <w:pStyle w:val="LDP1a"/>
      </w:pPr>
      <w:r w:rsidRPr="00DE40B4">
        <w:t>(a)</w:t>
      </w:r>
      <w:r w:rsidRPr="00DE40B4">
        <w:tab/>
      </w:r>
      <w:r w:rsidR="00281901" w:rsidRPr="00DE40B4">
        <w:t>with spectral wavelength, colour, luminance level and uniformity, that has been modified, or designed</w:t>
      </w:r>
      <w:r w:rsidRPr="00DE40B4">
        <w:t>,</w:t>
      </w:r>
      <w:r w:rsidR="00281901" w:rsidRPr="00DE40B4">
        <w:t xml:space="preserve"> for use with NVIS</w:t>
      </w:r>
      <w:r w:rsidRPr="00DE40B4">
        <w:t>; and</w:t>
      </w:r>
    </w:p>
    <w:p w14:paraId="329C274B" w14:textId="4A8C607E" w:rsidR="00281901" w:rsidRPr="00DE40B4" w:rsidRDefault="006421BE" w:rsidP="009A40D7">
      <w:pPr>
        <w:pStyle w:val="LDP1a"/>
      </w:pPr>
      <w:r w:rsidRPr="00DE40B4">
        <w:t>(b)</w:t>
      </w:r>
      <w:r w:rsidRPr="00DE40B4">
        <w:tab/>
        <w:t>that</w:t>
      </w:r>
      <w:r w:rsidR="00281901" w:rsidRPr="00DE40B4">
        <w:t xml:space="preserve"> does not degrade or interfere with the image intensification capability performance of the NVIS beyond acceptable standards</w:t>
      </w:r>
      <w:r w:rsidR="004D48F5" w:rsidRPr="00DE40B4">
        <w:t xml:space="preserve"> mentioned in subsection</w:t>
      </w:r>
      <w:r w:rsidR="001B7D56" w:rsidRPr="00DE40B4">
        <w:t> </w:t>
      </w:r>
      <w:r w:rsidR="004D48F5" w:rsidRPr="00DE40B4">
        <w:t>26.76</w:t>
      </w:r>
      <w:r w:rsidR="002B145B" w:rsidRPr="00DE40B4">
        <w:t> </w:t>
      </w:r>
      <w:r w:rsidR="004D48F5" w:rsidRPr="00DE40B4">
        <w:t>(2)</w:t>
      </w:r>
      <w:r w:rsidR="00281901" w:rsidRPr="00DE40B4">
        <w:t>.</w:t>
      </w:r>
    </w:p>
    <w:p w14:paraId="2B9C404A" w14:textId="51EA81B9" w:rsidR="00281901" w:rsidRPr="00DE40B4" w:rsidRDefault="00281901" w:rsidP="008D62D7">
      <w:pPr>
        <w:pStyle w:val="LDClauseHeading"/>
      </w:pPr>
      <w:r w:rsidRPr="00DE40B4">
        <w:t>26.</w:t>
      </w:r>
      <w:r w:rsidR="007216BC" w:rsidRPr="00DE40B4">
        <w:t>76</w:t>
      </w:r>
      <w:r w:rsidRPr="00DE40B4">
        <w:tab/>
        <w:t xml:space="preserve">Aircraft </w:t>
      </w:r>
      <w:r w:rsidR="00023DB8" w:rsidRPr="00DE40B4">
        <w:t xml:space="preserve">general and </w:t>
      </w:r>
      <w:r w:rsidRPr="00DE40B4">
        <w:t xml:space="preserve">lighting standards for NVIS </w:t>
      </w:r>
      <w:r w:rsidR="003A450B" w:rsidRPr="00DE40B4">
        <w:t>flights</w:t>
      </w:r>
    </w:p>
    <w:p w14:paraId="3B8FAA42" w14:textId="2C7F719F" w:rsidR="00B017D2" w:rsidRPr="00DE40B4" w:rsidRDefault="00281901" w:rsidP="002210E6">
      <w:pPr>
        <w:pStyle w:val="LDClause"/>
      </w:pPr>
      <w:r w:rsidRPr="00DE40B4">
        <w:tab/>
        <w:t>(1)</w:t>
      </w:r>
      <w:r w:rsidRPr="00DE40B4">
        <w:tab/>
      </w:r>
      <w:r w:rsidR="006421BE" w:rsidRPr="00DE40B4">
        <w:t xml:space="preserve">An aircraft for an NVIS </w:t>
      </w:r>
      <w:r w:rsidR="003A450B" w:rsidRPr="00DE40B4">
        <w:t xml:space="preserve">flight </w:t>
      </w:r>
      <w:r w:rsidR="006421BE" w:rsidRPr="00DE40B4">
        <w:t>must</w:t>
      </w:r>
      <w:r w:rsidR="00B017D2" w:rsidRPr="00DE40B4">
        <w:t xml:space="preserve"> </w:t>
      </w:r>
      <w:r w:rsidR="006421BE" w:rsidRPr="00DE40B4">
        <w:t xml:space="preserve">be </w:t>
      </w:r>
      <w:r w:rsidR="00023DB8" w:rsidRPr="00DE40B4">
        <w:t>NVIS certified</w:t>
      </w:r>
      <w:r w:rsidR="00B017D2" w:rsidRPr="00DE40B4">
        <w:t>.</w:t>
      </w:r>
    </w:p>
    <w:p w14:paraId="6AD70FC6" w14:textId="56AE51AE" w:rsidR="006421BE" w:rsidRPr="00DE40B4" w:rsidRDefault="00B017D2" w:rsidP="00BD039A">
      <w:pPr>
        <w:pStyle w:val="LDNote"/>
      </w:pPr>
      <w:r w:rsidRPr="00DE40B4">
        <w:rPr>
          <w:i/>
          <w:iCs/>
        </w:rPr>
        <w:t>Note</w:t>
      </w:r>
      <w:r w:rsidRPr="00DE40B4">
        <w:t>   NVIS certification means that the aircraft also has</w:t>
      </w:r>
      <w:r w:rsidR="00023DB8" w:rsidRPr="00DE40B4">
        <w:t xml:space="preserve"> NVIS compatible </w:t>
      </w:r>
      <w:r w:rsidR="003477FC" w:rsidRPr="00DE40B4">
        <w:t>lighting</w:t>
      </w:r>
      <w:r w:rsidR="00023DB8" w:rsidRPr="00DE40B4">
        <w:t>.</w:t>
      </w:r>
    </w:p>
    <w:p w14:paraId="561EC0C5" w14:textId="3036AB51" w:rsidR="00281901" w:rsidRPr="00DE40B4" w:rsidRDefault="00281901" w:rsidP="002210E6">
      <w:pPr>
        <w:pStyle w:val="LDClause"/>
      </w:pPr>
      <w:r w:rsidRPr="00DE40B4">
        <w:tab/>
        <w:t>(2)</w:t>
      </w:r>
      <w:r w:rsidRPr="00DE40B4">
        <w:tab/>
        <w:t xml:space="preserve">The design of a required aircraft lighting system modification for an NVIS </w:t>
      </w:r>
      <w:r w:rsidR="003A450B" w:rsidRPr="00DE40B4">
        <w:t xml:space="preserve">flight </w:t>
      </w:r>
      <w:r w:rsidRPr="00DE40B4">
        <w:t>must be based on the requirements of:</w:t>
      </w:r>
    </w:p>
    <w:p w14:paraId="74D63129" w14:textId="065E9FE3" w:rsidR="00281901" w:rsidRPr="00DE40B4" w:rsidRDefault="00281901" w:rsidP="009A40D7">
      <w:pPr>
        <w:pStyle w:val="LDP1a"/>
      </w:pPr>
      <w:r w:rsidRPr="00DE40B4">
        <w:t>(a)</w:t>
      </w:r>
      <w:r w:rsidRPr="00DE40B4">
        <w:tab/>
        <w:t>RTCA/DO-275</w:t>
      </w:r>
      <w:r w:rsidR="003477FC" w:rsidRPr="00DE40B4">
        <w:t xml:space="preserve">, </w:t>
      </w:r>
      <w:r w:rsidRPr="00DE40B4">
        <w:t>as in force from time to time; or</w:t>
      </w:r>
    </w:p>
    <w:p w14:paraId="5828EBCD" w14:textId="77288055" w:rsidR="00281901" w:rsidRPr="00DE40B4" w:rsidRDefault="00281901" w:rsidP="009A40D7">
      <w:pPr>
        <w:pStyle w:val="LDP1a"/>
      </w:pPr>
      <w:r w:rsidRPr="00DE40B4">
        <w:t>(b)</w:t>
      </w:r>
      <w:r w:rsidRPr="00DE40B4">
        <w:tab/>
        <w:t>MIL-STD-3009, Lighting, Aircraft, NVIS Compatible, of the US Department of Defense</w:t>
      </w:r>
      <w:r w:rsidR="003477FC" w:rsidRPr="00DE40B4">
        <w:t xml:space="preserve">, </w:t>
      </w:r>
      <w:r w:rsidRPr="00DE40B4">
        <w:t>as in force from time to time</w:t>
      </w:r>
      <w:r w:rsidR="004D48F5" w:rsidRPr="00DE40B4">
        <w:t>.</w:t>
      </w:r>
    </w:p>
    <w:p w14:paraId="1BF496F3" w14:textId="74F669EA" w:rsidR="00281901" w:rsidRPr="00DE40B4" w:rsidRDefault="00281901" w:rsidP="008D62D7">
      <w:pPr>
        <w:pStyle w:val="LDClauseHeading"/>
      </w:pPr>
      <w:r w:rsidRPr="00DE40B4">
        <w:t>26.</w:t>
      </w:r>
      <w:r w:rsidR="007216BC" w:rsidRPr="00DE40B4">
        <w:t>77</w:t>
      </w:r>
      <w:r w:rsidRPr="00DE40B4">
        <w:tab/>
        <w:t xml:space="preserve">Performance and other specifications for </w:t>
      </w:r>
      <w:r w:rsidR="00940C99" w:rsidRPr="00DE40B4">
        <w:t>NV</w:t>
      </w:r>
      <w:r w:rsidR="00F81CF3" w:rsidRPr="00DE40B4">
        <w:t>G</w:t>
      </w:r>
      <w:r w:rsidR="00940C99" w:rsidRPr="00DE40B4">
        <w:t xml:space="preserve"> image intensifier tubes</w:t>
      </w:r>
    </w:p>
    <w:p w14:paraId="114FA951" w14:textId="3C571200" w:rsidR="00281901" w:rsidRPr="00DE40B4" w:rsidRDefault="00281901" w:rsidP="002210E6">
      <w:pPr>
        <w:pStyle w:val="LDClause"/>
      </w:pPr>
      <w:r w:rsidRPr="00DE40B4">
        <w:tab/>
        <w:t>(1)</w:t>
      </w:r>
      <w:r w:rsidRPr="00DE40B4">
        <w:tab/>
      </w:r>
      <w:r w:rsidR="00D24B57" w:rsidRPr="00DE40B4">
        <w:t>NV</w:t>
      </w:r>
      <w:r w:rsidR="00F81CF3" w:rsidRPr="00DE40B4">
        <w:t>G</w:t>
      </w:r>
      <w:r w:rsidR="00940C99" w:rsidRPr="00DE40B4">
        <w:t xml:space="preserve"> image intensifier tubes</w:t>
      </w:r>
      <w:r w:rsidR="00D24B57" w:rsidRPr="00DE40B4">
        <w:t xml:space="preserve"> </w:t>
      </w:r>
      <w:r w:rsidRPr="00DE40B4">
        <w:t>for an</w:t>
      </w:r>
      <w:r w:rsidR="00940C99" w:rsidRPr="00DE40B4">
        <w:t xml:space="preserve"> </w:t>
      </w:r>
      <w:r w:rsidRPr="00DE40B4">
        <w:t xml:space="preserve">NVIS </w:t>
      </w:r>
      <w:r w:rsidR="0064678A" w:rsidRPr="00DE40B4">
        <w:t xml:space="preserve">flight </w:t>
      </w:r>
      <w:r w:rsidRPr="00DE40B4">
        <w:t>must me</w:t>
      </w:r>
      <w:r w:rsidR="00D24B57" w:rsidRPr="00DE40B4">
        <w:t>e</w:t>
      </w:r>
      <w:r w:rsidRPr="00DE40B4">
        <w:t>t the minimum operational performance specification that is:</w:t>
      </w:r>
    </w:p>
    <w:p w14:paraId="381F5561" w14:textId="34C29882" w:rsidR="00281901" w:rsidRPr="00DE40B4" w:rsidRDefault="00281901" w:rsidP="009A40D7">
      <w:pPr>
        <w:pStyle w:val="LDP1a"/>
      </w:pPr>
      <w:r w:rsidRPr="00DE40B4">
        <w:t>(a)</w:t>
      </w:r>
      <w:r w:rsidRPr="00DE40B4">
        <w:tab/>
        <w:t>defined in RTCA/DO 275</w:t>
      </w:r>
      <w:r w:rsidR="00D24B57" w:rsidRPr="00DE40B4">
        <w:t xml:space="preserve">, </w:t>
      </w:r>
      <w:r w:rsidRPr="00DE40B4">
        <w:t>as in force from time to time, as modified in accordance with subsection (5); or</w:t>
      </w:r>
    </w:p>
    <w:p w14:paraId="251B329F" w14:textId="3AD0F507" w:rsidR="00281901" w:rsidRPr="00DE40B4" w:rsidRDefault="00281901" w:rsidP="009A40D7">
      <w:pPr>
        <w:pStyle w:val="LDP1a"/>
      </w:pPr>
      <w:r w:rsidRPr="00DE40B4">
        <w:lastRenderedPageBreak/>
        <w:t>(b)</w:t>
      </w:r>
      <w:r w:rsidRPr="00DE40B4">
        <w:tab/>
        <w:t>approved</w:t>
      </w:r>
      <w:r w:rsidR="00661A40" w:rsidRPr="00DE40B4">
        <w:t xml:space="preserve"> in writing</w:t>
      </w:r>
      <w:r w:rsidRPr="00DE40B4">
        <w:t xml:space="preserve"> by CASA as equivalent to that under paragraph (a) in terms of tube resolution, system resolution, system luminance gain, photosensitivity and signal to noise ratio.</w:t>
      </w:r>
    </w:p>
    <w:p w14:paraId="1F71C313" w14:textId="3DD8DAC7" w:rsidR="00281901" w:rsidRPr="00DE40B4" w:rsidRDefault="00281901" w:rsidP="002210E6">
      <w:pPr>
        <w:pStyle w:val="LDClause"/>
      </w:pPr>
      <w:r w:rsidRPr="00DE40B4">
        <w:tab/>
        <w:t>(2)</w:t>
      </w:r>
      <w:r w:rsidRPr="00DE40B4">
        <w:tab/>
        <w:t xml:space="preserve">Each </w:t>
      </w:r>
      <w:r w:rsidR="000801A3" w:rsidRPr="00DE40B4">
        <w:t>NV</w:t>
      </w:r>
      <w:r w:rsidR="00F81CF3" w:rsidRPr="00DE40B4">
        <w:t>G</w:t>
      </w:r>
      <w:r w:rsidR="000801A3" w:rsidRPr="00DE40B4">
        <w:t xml:space="preserve"> </w:t>
      </w:r>
      <w:r w:rsidRPr="00DE40B4">
        <w:t xml:space="preserve">image intensifier tube and associated NVIS equipment (the </w:t>
      </w:r>
      <w:r w:rsidR="000801A3" w:rsidRPr="00DE40B4">
        <w:rPr>
          <w:b/>
          <w:i/>
        </w:rPr>
        <w:t>NV</w:t>
      </w:r>
      <w:r w:rsidR="00F81CF3" w:rsidRPr="00DE40B4">
        <w:rPr>
          <w:b/>
          <w:i/>
        </w:rPr>
        <w:t>G</w:t>
      </w:r>
      <w:r w:rsidR="000801A3" w:rsidRPr="00DE40B4">
        <w:rPr>
          <w:b/>
          <w:i/>
        </w:rPr>
        <w:t xml:space="preserve"> </w:t>
      </w:r>
      <w:r w:rsidRPr="00DE40B4">
        <w:rPr>
          <w:b/>
          <w:i/>
        </w:rPr>
        <w:t>tubes and equipment</w:t>
      </w:r>
      <w:r w:rsidRPr="00DE40B4">
        <w:t>) must be:</w:t>
      </w:r>
    </w:p>
    <w:p w14:paraId="6A55640D" w14:textId="77777777" w:rsidR="00281901" w:rsidRPr="00DE40B4" w:rsidRDefault="00281901" w:rsidP="009A40D7">
      <w:pPr>
        <w:pStyle w:val="LDP1a"/>
      </w:pPr>
      <w:r w:rsidRPr="00DE40B4">
        <w:t>(a)</w:t>
      </w:r>
      <w:r w:rsidRPr="00DE40B4">
        <w:tab/>
        <w:t>certified by its manufacturer as being for aviation use; and</w:t>
      </w:r>
    </w:p>
    <w:p w14:paraId="68EC30BE" w14:textId="77777777" w:rsidR="00281901" w:rsidRPr="00DE40B4" w:rsidRDefault="00281901" w:rsidP="009A40D7">
      <w:pPr>
        <w:pStyle w:val="LDP1a"/>
      </w:pPr>
      <w:r w:rsidRPr="00DE40B4">
        <w:t>(b)</w:t>
      </w:r>
      <w:r w:rsidRPr="00DE40B4">
        <w:tab/>
        <w:t>identified by the manufacturer’s unique serial number; and</w:t>
      </w:r>
    </w:p>
    <w:p w14:paraId="4816EA0D" w14:textId="22EFB956" w:rsidR="00281901" w:rsidRPr="00DE40B4" w:rsidRDefault="00281901" w:rsidP="009A40D7">
      <w:pPr>
        <w:pStyle w:val="LDP1a"/>
      </w:pPr>
      <w:r w:rsidRPr="00DE40B4">
        <w:t>(c)</w:t>
      </w:r>
      <w:r w:rsidRPr="00DE40B4">
        <w:tab/>
        <w:t>acquired</w:t>
      </w:r>
      <w:r w:rsidR="00F81CF3" w:rsidRPr="00DE40B4">
        <w:t xml:space="preserve"> (with or without valuable consideration)</w:t>
      </w:r>
      <w:r w:rsidRPr="00DE40B4">
        <w:t xml:space="preserve"> by the aircraft operator directly from:</w:t>
      </w:r>
    </w:p>
    <w:p w14:paraId="321DC652" w14:textId="77777777" w:rsidR="00281901" w:rsidRPr="00DE40B4" w:rsidRDefault="00281901" w:rsidP="00E80B96">
      <w:pPr>
        <w:pStyle w:val="LDP2i"/>
        <w:ind w:left="1559" w:hanging="1105"/>
      </w:pPr>
      <w:r w:rsidRPr="00DE40B4">
        <w:tab/>
        <w:t>(i)</w:t>
      </w:r>
      <w:r w:rsidRPr="00DE40B4">
        <w:tab/>
        <w:t xml:space="preserve">the manufacturer or the manufacturer’s official supplier (an </w:t>
      </w:r>
      <w:r w:rsidRPr="00DE40B4">
        <w:rPr>
          <w:b/>
          <w:i/>
        </w:rPr>
        <w:t>official source</w:t>
      </w:r>
      <w:r w:rsidRPr="00DE40B4">
        <w:t>); or</w:t>
      </w:r>
    </w:p>
    <w:p w14:paraId="3B4E0A36" w14:textId="77777777" w:rsidR="00281901" w:rsidRPr="00DE40B4" w:rsidRDefault="00281901" w:rsidP="00E80B96">
      <w:pPr>
        <w:pStyle w:val="LDP2i"/>
        <w:ind w:left="1559" w:hanging="1105"/>
      </w:pPr>
      <w:r w:rsidRPr="00DE40B4">
        <w:tab/>
        <w:t>(ii)</w:t>
      </w:r>
      <w:r w:rsidRPr="00DE40B4">
        <w:tab/>
        <w:t xml:space="preserve">a person who acquired it directly from an official source (the </w:t>
      </w:r>
      <w:r w:rsidRPr="00DE40B4">
        <w:rPr>
          <w:b/>
          <w:i/>
        </w:rPr>
        <w:t>initial acquirer</w:t>
      </w:r>
      <w:r w:rsidRPr="00DE40B4">
        <w:t>); or</w:t>
      </w:r>
    </w:p>
    <w:p w14:paraId="3BEA8BF7" w14:textId="77777777" w:rsidR="00281901" w:rsidRPr="00DE40B4" w:rsidRDefault="00281901" w:rsidP="00E80B96">
      <w:pPr>
        <w:pStyle w:val="LDP2i"/>
        <w:ind w:left="1559" w:hanging="1105"/>
      </w:pPr>
      <w:r w:rsidRPr="00DE40B4">
        <w:tab/>
        <w:t>(iii)</w:t>
      </w:r>
      <w:r w:rsidRPr="00DE40B4">
        <w:tab/>
        <w:t xml:space="preserve">a person who acquired it as the first or later acquirer in a line of direct and provable acquisitions originating from the initial acquirer (a </w:t>
      </w:r>
      <w:r w:rsidRPr="00DE40B4">
        <w:rPr>
          <w:b/>
          <w:i/>
        </w:rPr>
        <w:t>subsequent acquirer</w:t>
      </w:r>
      <w:r w:rsidRPr="00DE40B4">
        <w:t>); and</w:t>
      </w:r>
    </w:p>
    <w:p w14:paraId="30084E1C" w14:textId="535C5F6D" w:rsidR="00281901" w:rsidRPr="00DE40B4" w:rsidRDefault="00281901" w:rsidP="00BD039A">
      <w:pPr>
        <w:pStyle w:val="LDNote"/>
      </w:pPr>
      <w:r w:rsidRPr="00DE40B4">
        <w:rPr>
          <w:i/>
          <w:iCs/>
        </w:rPr>
        <w:t>Note</w:t>
      </w:r>
      <w:r w:rsidR="001B7D56" w:rsidRPr="00DE40B4">
        <w:rPr>
          <w:i/>
          <w:iCs/>
        </w:rPr>
        <w:t xml:space="preserve"> </w:t>
      </w:r>
      <w:r w:rsidRPr="00DE40B4">
        <w:rPr>
          <w:i/>
          <w:iCs/>
        </w:rPr>
        <w:t>1</w:t>
      </w:r>
      <w:r w:rsidRPr="00DE40B4">
        <w:t>   In this sub</w:t>
      </w:r>
      <w:r w:rsidR="00F81CF3" w:rsidRPr="00DE40B4">
        <w:t>section</w:t>
      </w:r>
      <w:r w:rsidRPr="00DE40B4">
        <w:t xml:space="preserve">, </w:t>
      </w:r>
      <w:r w:rsidR="00F81CF3" w:rsidRPr="00DE40B4">
        <w:t>“</w:t>
      </w:r>
      <w:r w:rsidRPr="00DE40B4">
        <w:t>acquired</w:t>
      </w:r>
      <w:r w:rsidR="00F81CF3" w:rsidRPr="00DE40B4">
        <w:t xml:space="preserve"> (with or without valuable consideration)” refers to, for example, an acquisition through a purchase or a donation or in any other way.</w:t>
      </w:r>
    </w:p>
    <w:p w14:paraId="49A957AC" w14:textId="19C5B8F6" w:rsidR="00281901" w:rsidRPr="00DE40B4" w:rsidRDefault="00281901" w:rsidP="00BD039A">
      <w:pPr>
        <w:pStyle w:val="LDNote"/>
      </w:pPr>
      <w:r w:rsidRPr="00DE40B4">
        <w:rPr>
          <w:i/>
          <w:iCs/>
        </w:rPr>
        <w:t>Note</w:t>
      </w:r>
      <w:r w:rsidR="001B7D56" w:rsidRPr="00DE40B4">
        <w:rPr>
          <w:i/>
          <w:iCs/>
        </w:rPr>
        <w:t xml:space="preserve"> </w:t>
      </w:r>
      <w:r w:rsidRPr="00DE40B4">
        <w:rPr>
          <w:i/>
        </w:rPr>
        <w:t>2</w:t>
      </w:r>
      <w:r w:rsidRPr="00DE40B4">
        <w:t>   CASA considers the source of second-hand NVG tubes and equipment to be a matter that may affect safety.</w:t>
      </w:r>
    </w:p>
    <w:p w14:paraId="0095309D" w14:textId="77777777" w:rsidR="00281901" w:rsidRPr="00DE40B4" w:rsidRDefault="00281901" w:rsidP="009A40D7">
      <w:pPr>
        <w:pStyle w:val="LDP1a"/>
      </w:pPr>
      <w:r w:rsidRPr="00DE40B4">
        <w:t>(d)</w:t>
      </w:r>
      <w:r w:rsidRPr="00DE40B4">
        <w:tab/>
        <w:t>in the case of replacement of NVG image intensifier tubes with tubes that are sourced from other than an official source — as follows:</w:t>
      </w:r>
    </w:p>
    <w:p w14:paraId="7676A351" w14:textId="77777777" w:rsidR="00281901" w:rsidRPr="00DE40B4" w:rsidRDefault="00281901" w:rsidP="00E80B96">
      <w:pPr>
        <w:pStyle w:val="LDP2i"/>
        <w:ind w:left="1559" w:hanging="1105"/>
      </w:pPr>
      <w:r w:rsidRPr="00DE40B4">
        <w:tab/>
        <w:t>(i)</w:t>
      </w:r>
      <w:r w:rsidRPr="00DE40B4">
        <w:tab/>
        <w:t>replaced as a pair;</w:t>
      </w:r>
    </w:p>
    <w:p w14:paraId="406441AE" w14:textId="67D037E9" w:rsidR="00281901" w:rsidRPr="00DE40B4" w:rsidRDefault="00281901" w:rsidP="008D62D7">
      <w:pPr>
        <w:pStyle w:val="LDP2i"/>
        <w:ind w:left="1559" w:hanging="1105"/>
      </w:pPr>
      <w:r w:rsidRPr="00DE40B4">
        <w:tab/>
        <w:t>(ii)</w:t>
      </w:r>
      <w:r w:rsidRPr="00DE40B4">
        <w:tab/>
        <w:t>of the same form, fit and function as the tubes being replaced;</w:t>
      </w:r>
    </w:p>
    <w:p w14:paraId="61387AC3" w14:textId="39FDC960" w:rsidR="00281901" w:rsidRPr="00DE40B4" w:rsidRDefault="00281901" w:rsidP="008D62D7">
      <w:pPr>
        <w:pStyle w:val="LDP2i"/>
        <w:ind w:left="1559" w:hanging="1105"/>
      </w:pPr>
      <w:r w:rsidRPr="00DE40B4">
        <w:tab/>
        <w:t>(iii)</w:t>
      </w:r>
      <w:r w:rsidRPr="00DE40B4">
        <w:tab/>
        <w:t>such that the replacement does not to involve modification of the NVIS mounting frame or optical components;</w:t>
      </w:r>
    </w:p>
    <w:p w14:paraId="4ECA80C7" w14:textId="582338A6" w:rsidR="00281901" w:rsidRPr="00DE40B4" w:rsidRDefault="00281901" w:rsidP="00E80B96">
      <w:pPr>
        <w:pStyle w:val="LDP2i"/>
        <w:ind w:left="1559" w:hanging="1105"/>
      </w:pPr>
      <w:r w:rsidRPr="00DE40B4">
        <w:tab/>
        <w:t>(iv)</w:t>
      </w:r>
      <w:r w:rsidRPr="00DE40B4">
        <w:tab/>
        <w:t>compliant with paragraph (1)</w:t>
      </w:r>
      <w:r w:rsidR="001B7D56" w:rsidRPr="00DE40B4">
        <w:t> </w:t>
      </w:r>
      <w:r w:rsidRPr="00DE40B4">
        <w:t>(a).</w:t>
      </w:r>
    </w:p>
    <w:p w14:paraId="49BB2863" w14:textId="77777777" w:rsidR="00281901" w:rsidRPr="00DE40B4" w:rsidRDefault="00281901" w:rsidP="00BD039A">
      <w:pPr>
        <w:pStyle w:val="LDNote"/>
      </w:pPr>
      <w:r w:rsidRPr="00DE40B4">
        <w:rPr>
          <w:i/>
          <w:iCs/>
        </w:rPr>
        <w:t>Note</w:t>
      </w:r>
      <w:r w:rsidRPr="00DE40B4">
        <w:t>   For guidance only, US AN/AVS 9 NVIS, although manufactured by different manufacturers, are produced to the same US Department of Defense specification and, therefore, these tubes are interchangeable.</w:t>
      </w:r>
    </w:p>
    <w:p w14:paraId="2C092C7E" w14:textId="735A6017" w:rsidR="00281901" w:rsidRPr="00DE40B4" w:rsidRDefault="00281901" w:rsidP="002210E6">
      <w:pPr>
        <w:pStyle w:val="LDClause"/>
      </w:pPr>
      <w:r w:rsidRPr="00DE40B4">
        <w:rPr>
          <w:bCs/>
        </w:rPr>
        <w:tab/>
        <w:t>(3)</w:t>
      </w:r>
      <w:r w:rsidRPr="00DE40B4">
        <w:rPr>
          <w:bCs/>
        </w:rPr>
        <w:tab/>
        <w:t>If</w:t>
      </w:r>
      <w:r w:rsidRPr="00DE40B4">
        <w:t xml:space="preserve"> 2 or more NVIS pilots on an NVIS </w:t>
      </w:r>
      <w:r w:rsidR="003A450B" w:rsidRPr="00DE40B4">
        <w:t xml:space="preserve">flight </w:t>
      </w:r>
      <w:r w:rsidRPr="00DE40B4">
        <w:t xml:space="preserve">use dissimilar </w:t>
      </w:r>
      <w:r w:rsidRPr="00DE40B4">
        <w:rPr>
          <w:bCs/>
          <w:iCs/>
        </w:rPr>
        <w:t>NVG</w:t>
      </w:r>
      <w:r w:rsidR="00F81CF3" w:rsidRPr="00DE40B4">
        <w:rPr>
          <w:bCs/>
          <w:iCs/>
        </w:rPr>
        <w:t xml:space="preserve"> </w:t>
      </w:r>
      <w:r w:rsidR="00F81CF3" w:rsidRPr="00DE40B4">
        <w:t>image intensifier</w:t>
      </w:r>
      <w:r w:rsidRPr="00DE40B4">
        <w:rPr>
          <w:bCs/>
          <w:iCs/>
        </w:rPr>
        <w:t xml:space="preserve"> tubes and equipment</w:t>
      </w:r>
      <w:r w:rsidRPr="00DE40B4">
        <w:t xml:space="preserve">, the pilot in command must use the highest level of NVIS </w:t>
      </w:r>
      <w:r w:rsidRPr="00DE40B4">
        <w:rPr>
          <w:bCs/>
          <w:iCs/>
        </w:rPr>
        <w:t>tubes and equipment</w:t>
      </w:r>
      <w:r w:rsidRPr="00DE40B4">
        <w:t xml:space="preserve"> in terms of resolution, gain and acuity.</w:t>
      </w:r>
    </w:p>
    <w:p w14:paraId="76FC9F08" w14:textId="77777777" w:rsidR="00281901" w:rsidRPr="00DE40B4" w:rsidRDefault="00281901" w:rsidP="00FC3C02">
      <w:pPr>
        <w:pStyle w:val="LDNote"/>
      </w:pPr>
      <w:r w:rsidRPr="00DE40B4">
        <w:rPr>
          <w:i/>
          <w:iCs/>
        </w:rPr>
        <w:t>Note</w:t>
      </w:r>
      <w:r w:rsidRPr="00DE40B4">
        <w:t>   Use of dissimilar NVIS does not remove the requirement that the minimum standard of any set used must be in accordance with subsections (1) and (2).</w:t>
      </w:r>
    </w:p>
    <w:p w14:paraId="1ABAF429" w14:textId="6D25473E" w:rsidR="00281901" w:rsidRPr="00DE40B4" w:rsidRDefault="00281901" w:rsidP="002210E6">
      <w:pPr>
        <w:pStyle w:val="LDClause"/>
      </w:pPr>
      <w:r w:rsidRPr="00DE40B4">
        <w:tab/>
        <w:t>(4)</w:t>
      </w:r>
      <w:r w:rsidRPr="00DE40B4">
        <w:tab/>
        <w:t xml:space="preserve">An NVIS pilot who occupies a control seat of an aircraft during an NVIS </w:t>
      </w:r>
      <w:r w:rsidR="0064678A" w:rsidRPr="00DE40B4">
        <w:t xml:space="preserve">flight </w:t>
      </w:r>
      <w:r w:rsidRPr="00DE40B4">
        <w:t>must</w:t>
      </w:r>
      <w:r w:rsidR="001A52B1" w:rsidRPr="00DE40B4">
        <w:t xml:space="preserve"> </w:t>
      </w:r>
      <w:r w:rsidRPr="00DE40B4">
        <w:t>use the NVIS manufacturer’s approved helmet mounted attachment device for the NVIS.</w:t>
      </w:r>
    </w:p>
    <w:p w14:paraId="113576E7" w14:textId="274A6043" w:rsidR="00281901" w:rsidRPr="00DE40B4" w:rsidRDefault="00281901" w:rsidP="002210E6">
      <w:pPr>
        <w:pStyle w:val="LDClause"/>
      </w:pPr>
      <w:r w:rsidRPr="00DE40B4">
        <w:tab/>
        <w:t>(5)</w:t>
      </w:r>
      <w:r w:rsidRPr="00DE40B4">
        <w:tab/>
        <w:t>For paragraph (1)</w:t>
      </w:r>
      <w:r w:rsidR="00910E22" w:rsidRPr="00DE40B4">
        <w:t> </w:t>
      </w:r>
      <w:r w:rsidRPr="00DE40B4">
        <w:t xml:space="preserve">(a), column 3 of each item of Table </w:t>
      </w:r>
      <w:r w:rsidR="001A52B1" w:rsidRPr="00DE40B4">
        <w:t>26.77</w:t>
      </w:r>
      <w:r w:rsidR="00910E22" w:rsidRPr="00DE40B4">
        <w:t> </w:t>
      </w:r>
      <w:r w:rsidRPr="00DE40B4">
        <w:t>(5) shows how a relevant operational performance specification in the paragraph of RTCA/DO-275 mentioned in column 1 of the item, and summarised (if any) in column 2 of the item, is modified.</w:t>
      </w:r>
    </w:p>
    <w:p w14:paraId="4B1F43A0" w14:textId="434E8FBE" w:rsidR="00281901" w:rsidRPr="00DE40B4" w:rsidRDefault="00281901" w:rsidP="00281901">
      <w:pPr>
        <w:pStyle w:val="LDScheduleClauseHead"/>
        <w:spacing w:before="120"/>
        <w:ind w:left="2160" w:hanging="2160"/>
        <w:rPr>
          <w:rFonts w:ascii="Times New Roman" w:hAnsi="Times New Roman"/>
        </w:rPr>
      </w:pPr>
      <w:bookmarkStart w:id="5" w:name="_Toc398717445"/>
      <w:bookmarkStart w:id="6" w:name="_Toc52437031"/>
      <w:r w:rsidRPr="00DE40B4">
        <w:rPr>
          <w:rFonts w:ascii="Times New Roman" w:hAnsi="Times New Roman"/>
        </w:rPr>
        <w:t>Table 26.</w:t>
      </w:r>
      <w:r w:rsidR="001A52B1" w:rsidRPr="00DE40B4">
        <w:rPr>
          <w:rFonts w:ascii="Times New Roman" w:hAnsi="Times New Roman"/>
        </w:rPr>
        <w:t>77</w:t>
      </w:r>
      <w:r w:rsidR="00910E22" w:rsidRPr="00DE40B4">
        <w:rPr>
          <w:rFonts w:ascii="Times New Roman" w:hAnsi="Times New Roman"/>
        </w:rPr>
        <w:t> </w:t>
      </w:r>
      <w:r w:rsidR="001A52B1" w:rsidRPr="00DE40B4">
        <w:rPr>
          <w:rFonts w:ascii="Times New Roman" w:hAnsi="Times New Roman"/>
        </w:rPr>
        <w:t>(5)</w:t>
      </w:r>
      <w:r w:rsidR="00DC010B" w:rsidRPr="00DE40B4">
        <w:rPr>
          <w:rFonts w:ascii="Times New Roman" w:hAnsi="Times New Roman"/>
        </w:rPr>
        <w:t xml:space="preserve"> — </w:t>
      </w:r>
      <w:bookmarkStart w:id="7" w:name="_Toc398717446"/>
      <w:bookmarkStart w:id="8" w:name="_Toc52437032"/>
      <w:bookmarkEnd w:id="5"/>
      <w:bookmarkEnd w:id="6"/>
      <w:r w:rsidRPr="00DE40B4">
        <w:rPr>
          <w:rFonts w:ascii="Times New Roman" w:hAnsi="Times New Roman"/>
        </w:rPr>
        <w:t>Modifications of RTCA/DO 275</w:t>
      </w:r>
      <w:bookmarkEnd w:id="7"/>
      <w:bookmarkEnd w:id="8"/>
    </w:p>
    <w:tbl>
      <w:tblPr>
        <w:tblW w:w="4950"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683"/>
        <w:gridCol w:w="2977"/>
        <w:gridCol w:w="2813"/>
      </w:tblGrid>
      <w:tr w:rsidR="00281901" w:rsidRPr="00DE40B4" w14:paraId="078F5211" w14:textId="77777777" w:rsidTr="008D62D7">
        <w:trPr>
          <w:tblHeader/>
        </w:trPr>
        <w:tc>
          <w:tcPr>
            <w:tcW w:w="720" w:type="dxa"/>
            <w:tcBorders>
              <w:top w:val="single" w:sz="4" w:space="0" w:color="auto"/>
              <w:left w:val="single" w:sz="4" w:space="0" w:color="auto"/>
              <w:bottom w:val="single" w:sz="4" w:space="0" w:color="auto"/>
              <w:right w:val="single" w:sz="4" w:space="0" w:color="auto"/>
            </w:tcBorders>
          </w:tcPr>
          <w:p w14:paraId="09722473" w14:textId="77777777" w:rsidR="00281901" w:rsidRPr="00DE40B4" w:rsidRDefault="00281901" w:rsidP="008D62D7">
            <w:pPr>
              <w:pStyle w:val="LDTableheading"/>
              <w:tabs>
                <w:tab w:val="left" w:pos="567"/>
              </w:tabs>
              <w:overflowPunct w:val="0"/>
              <w:autoSpaceDE w:val="0"/>
              <w:autoSpaceDN w:val="0"/>
              <w:adjustRightInd w:val="0"/>
              <w:spacing w:before="60"/>
              <w:textAlignment w:val="baseline"/>
            </w:pPr>
          </w:p>
        </w:tc>
        <w:tc>
          <w:tcPr>
            <w:tcW w:w="2683" w:type="dxa"/>
            <w:tcBorders>
              <w:top w:val="single" w:sz="4" w:space="0" w:color="auto"/>
              <w:left w:val="single" w:sz="4" w:space="0" w:color="auto"/>
              <w:bottom w:val="single" w:sz="4" w:space="0" w:color="auto"/>
              <w:right w:val="single" w:sz="4" w:space="0" w:color="auto"/>
            </w:tcBorders>
          </w:tcPr>
          <w:p w14:paraId="7AED02A6" w14:textId="77777777" w:rsidR="00281901" w:rsidRPr="00DE40B4" w:rsidRDefault="00281901" w:rsidP="008D62D7">
            <w:pPr>
              <w:pStyle w:val="LDTableheading"/>
              <w:tabs>
                <w:tab w:val="left" w:pos="567"/>
              </w:tabs>
              <w:overflowPunct w:val="0"/>
              <w:autoSpaceDE w:val="0"/>
              <w:autoSpaceDN w:val="0"/>
              <w:adjustRightInd w:val="0"/>
              <w:spacing w:before="60"/>
              <w:textAlignment w:val="baseline"/>
            </w:pPr>
            <w:r w:rsidRPr="00DE40B4">
              <w:t>Column 1</w:t>
            </w:r>
          </w:p>
        </w:tc>
        <w:tc>
          <w:tcPr>
            <w:tcW w:w="2977" w:type="dxa"/>
            <w:tcBorders>
              <w:top w:val="single" w:sz="4" w:space="0" w:color="auto"/>
              <w:left w:val="single" w:sz="4" w:space="0" w:color="auto"/>
              <w:bottom w:val="single" w:sz="4" w:space="0" w:color="auto"/>
              <w:right w:val="single" w:sz="4" w:space="0" w:color="auto"/>
            </w:tcBorders>
          </w:tcPr>
          <w:p w14:paraId="718BA751" w14:textId="77777777" w:rsidR="00281901" w:rsidRPr="00DE40B4" w:rsidRDefault="00281901" w:rsidP="008D62D7">
            <w:pPr>
              <w:pStyle w:val="LDTableheading"/>
              <w:tabs>
                <w:tab w:val="left" w:pos="567"/>
              </w:tabs>
              <w:overflowPunct w:val="0"/>
              <w:autoSpaceDE w:val="0"/>
              <w:autoSpaceDN w:val="0"/>
              <w:adjustRightInd w:val="0"/>
              <w:spacing w:before="60"/>
              <w:textAlignment w:val="baseline"/>
            </w:pPr>
            <w:r w:rsidRPr="00DE40B4">
              <w:t>Column 2</w:t>
            </w:r>
          </w:p>
        </w:tc>
        <w:tc>
          <w:tcPr>
            <w:tcW w:w="2813" w:type="dxa"/>
            <w:tcBorders>
              <w:top w:val="single" w:sz="4" w:space="0" w:color="auto"/>
              <w:left w:val="single" w:sz="4" w:space="0" w:color="auto"/>
              <w:bottom w:val="single" w:sz="4" w:space="0" w:color="auto"/>
              <w:right w:val="single" w:sz="4" w:space="0" w:color="auto"/>
            </w:tcBorders>
          </w:tcPr>
          <w:p w14:paraId="159EC8F0" w14:textId="77777777" w:rsidR="00281901" w:rsidRPr="00DE40B4" w:rsidRDefault="00281901" w:rsidP="008D62D7">
            <w:pPr>
              <w:pStyle w:val="LDTableheading"/>
              <w:tabs>
                <w:tab w:val="left" w:pos="567"/>
              </w:tabs>
              <w:overflowPunct w:val="0"/>
              <w:autoSpaceDE w:val="0"/>
              <w:autoSpaceDN w:val="0"/>
              <w:adjustRightInd w:val="0"/>
              <w:spacing w:before="60"/>
              <w:textAlignment w:val="baseline"/>
            </w:pPr>
            <w:r w:rsidRPr="00DE40B4">
              <w:t>Column 3</w:t>
            </w:r>
          </w:p>
        </w:tc>
      </w:tr>
      <w:tr w:rsidR="00281901" w:rsidRPr="00DE40B4" w14:paraId="341A3D36" w14:textId="77777777" w:rsidTr="008D62D7">
        <w:trPr>
          <w:tblHeader/>
        </w:trPr>
        <w:tc>
          <w:tcPr>
            <w:tcW w:w="720" w:type="dxa"/>
            <w:tcBorders>
              <w:top w:val="single" w:sz="4" w:space="0" w:color="auto"/>
              <w:left w:val="single" w:sz="4" w:space="0" w:color="auto"/>
              <w:bottom w:val="single" w:sz="4" w:space="0" w:color="auto"/>
              <w:right w:val="single" w:sz="4" w:space="0" w:color="auto"/>
            </w:tcBorders>
          </w:tcPr>
          <w:p w14:paraId="204C1677" w14:textId="77777777" w:rsidR="00281901" w:rsidRPr="00DE40B4" w:rsidRDefault="00281901" w:rsidP="008D62D7">
            <w:pPr>
              <w:pStyle w:val="LDTableheading"/>
              <w:tabs>
                <w:tab w:val="left" w:pos="567"/>
              </w:tabs>
              <w:overflowPunct w:val="0"/>
              <w:autoSpaceDE w:val="0"/>
              <w:autoSpaceDN w:val="0"/>
              <w:adjustRightInd w:val="0"/>
              <w:spacing w:before="60"/>
              <w:textAlignment w:val="baseline"/>
            </w:pPr>
            <w:r w:rsidRPr="00DE40B4">
              <w:t>Item</w:t>
            </w:r>
          </w:p>
        </w:tc>
        <w:tc>
          <w:tcPr>
            <w:tcW w:w="2683" w:type="dxa"/>
            <w:tcBorders>
              <w:top w:val="single" w:sz="4" w:space="0" w:color="auto"/>
              <w:left w:val="single" w:sz="4" w:space="0" w:color="auto"/>
              <w:bottom w:val="single" w:sz="4" w:space="0" w:color="auto"/>
              <w:right w:val="single" w:sz="4" w:space="0" w:color="auto"/>
            </w:tcBorders>
            <w:hideMark/>
          </w:tcPr>
          <w:p w14:paraId="2206A73A" w14:textId="37ED506E" w:rsidR="00281901" w:rsidRPr="00DE40B4" w:rsidRDefault="00281901" w:rsidP="008D62D7">
            <w:pPr>
              <w:pStyle w:val="LDTableheading"/>
              <w:tabs>
                <w:tab w:val="left" w:pos="567"/>
              </w:tabs>
              <w:overflowPunct w:val="0"/>
              <w:autoSpaceDE w:val="0"/>
              <w:autoSpaceDN w:val="0"/>
              <w:adjustRightInd w:val="0"/>
              <w:spacing w:before="60"/>
              <w:textAlignment w:val="baseline"/>
            </w:pPr>
            <w:r w:rsidRPr="00DE40B4">
              <w:t>RTCA/DO-275</w:t>
            </w:r>
            <w:r w:rsidR="00D24B57" w:rsidRPr="00DE40B4">
              <w:t xml:space="preserve"> (as in force from time to time</w:t>
            </w:r>
            <w:r w:rsidR="000801A3" w:rsidRPr="00DE40B4">
              <w:t>)</w:t>
            </w:r>
          </w:p>
        </w:tc>
        <w:tc>
          <w:tcPr>
            <w:tcW w:w="2977" w:type="dxa"/>
            <w:tcBorders>
              <w:top w:val="single" w:sz="4" w:space="0" w:color="auto"/>
              <w:left w:val="single" w:sz="4" w:space="0" w:color="auto"/>
              <w:bottom w:val="single" w:sz="4" w:space="0" w:color="auto"/>
              <w:right w:val="single" w:sz="4" w:space="0" w:color="auto"/>
            </w:tcBorders>
          </w:tcPr>
          <w:p w14:paraId="744A274C" w14:textId="77777777" w:rsidR="00281901" w:rsidRPr="00DE40B4" w:rsidRDefault="00281901" w:rsidP="008D62D7">
            <w:pPr>
              <w:pStyle w:val="LDTableheading"/>
              <w:tabs>
                <w:tab w:val="left" w:pos="567"/>
              </w:tabs>
              <w:overflowPunct w:val="0"/>
              <w:autoSpaceDE w:val="0"/>
              <w:autoSpaceDN w:val="0"/>
              <w:adjustRightInd w:val="0"/>
              <w:spacing w:before="60"/>
              <w:textAlignment w:val="baseline"/>
            </w:pPr>
            <w:r w:rsidRPr="00DE40B4">
              <w:t>Summary</w:t>
            </w:r>
          </w:p>
        </w:tc>
        <w:tc>
          <w:tcPr>
            <w:tcW w:w="2813" w:type="dxa"/>
            <w:tcBorders>
              <w:top w:val="single" w:sz="4" w:space="0" w:color="auto"/>
              <w:left w:val="single" w:sz="4" w:space="0" w:color="auto"/>
              <w:bottom w:val="single" w:sz="4" w:space="0" w:color="auto"/>
              <w:right w:val="single" w:sz="4" w:space="0" w:color="auto"/>
            </w:tcBorders>
            <w:hideMark/>
          </w:tcPr>
          <w:p w14:paraId="5BD27689" w14:textId="77777777" w:rsidR="00281901" w:rsidRPr="00DE40B4" w:rsidRDefault="00281901" w:rsidP="008D62D7">
            <w:pPr>
              <w:pStyle w:val="LDTableheading"/>
              <w:tabs>
                <w:tab w:val="left" w:pos="567"/>
              </w:tabs>
              <w:overflowPunct w:val="0"/>
              <w:autoSpaceDE w:val="0"/>
              <w:autoSpaceDN w:val="0"/>
              <w:adjustRightInd w:val="0"/>
              <w:spacing w:before="60"/>
              <w:textAlignment w:val="baseline"/>
            </w:pPr>
            <w:r w:rsidRPr="00DE40B4">
              <w:t>Amended performance requirement</w:t>
            </w:r>
          </w:p>
        </w:tc>
      </w:tr>
      <w:tr w:rsidR="00281901" w:rsidRPr="00DE40B4" w14:paraId="2863C309" w14:textId="77777777" w:rsidTr="008D62D7">
        <w:tc>
          <w:tcPr>
            <w:tcW w:w="720" w:type="dxa"/>
            <w:tcBorders>
              <w:top w:val="single" w:sz="4" w:space="0" w:color="auto"/>
              <w:left w:val="single" w:sz="4" w:space="0" w:color="auto"/>
              <w:bottom w:val="single" w:sz="4" w:space="0" w:color="auto"/>
              <w:right w:val="single" w:sz="4" w:space="0" w:color="auto"/>
            </w:tcBorders>
          </w:tcPr>
          <w:p w14:paraId="6DAB197B"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1</w:t>
            </w:r>
          </w:p>
        </w:tc>
        <w:tc>
          <w:tcPr>
            <w:tcW w:w="2683" w:type="dxa"/>
            <w:tcBorders>
              <w:top w:val="single" w:sz="4" w:space="0" w:color="auto"/>
              <w:left w:val="single" w:sz="4" w:space="0" w:color="auto"/>
              <w:bottom w:val="single" w:sz="4" w:space="0" w:color="auto"/>
              <w:right w:val="single" w:sz="4" w:space="0" w:color="auto"/>
            </w:tcBorders>
            <w:hideMark/>
          </w:tcPr>
          <w:p w14:paraId="57FD6DDB"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 xml:space="preserve">Para 2.2.1.1 System </w:t>
            </w:r>
            <w:r w:rsidRPr="00DE40B4">
              <w:lastRenderedPageBreak/>
              <w:t>Resolution</w:t>
            </w:r>
          </w:p>
        </w:tc>
        <w:tc>
          <w:tcPr>
            <w:tcW w:w="2977" w:type="dxa"/>
            <w:tcBorders>
              <w:top w:val="single" w:sz="4" w:space="0" w:color="auto"/>
              <w:left w:val="single" w:sz="4" w:space="0" w:color="auto"/>
              <w:bottom w:val="single" w:sz="4" w:space="0" w:color="auto"/>
              <w:right w:val="single" w:sz="4" w:space="0" w:color="auto"/>
            </w:tcBorders>
            <w:hideMark/>
          </w:tcPr>
          <w:p w14:paraId="306C533C"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lastRenderedPageBreak/>
              <w:t xml:space="preserve">1.0 cycles per milliradian </w:t>
            </w:r>
            <w:r w:rsidRPr="00DE40B4">
              <w:lastRenderedPageBreak/>
              <w:t>(cy/mr).</w:t>
            </w:r>
          </w:p>
          <w:p w14:paraId="46C1F51F"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At 14º off axis = 0.81 cy/mr</w:t>
            </w:r>
          </w:p>
          <w:p w14:paraId="19E57550"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With a variable focus @ through infinity = 0.49cy/mr</w:t>
            </w:r>
          </w:p>
        </w:tc>
        <w:tc>
          <w:tcPr>
            <w:tcW w:w="2813" w:type="dxa"/>
            <w:tcBorders>
              <w:top w:val="single" w:sz="4" w:space="0" w:color="auto"/>
              <w:left w:val="single" w:sz="4" w:space="0" w:color="auto"/>
              <w:bottom w:val="single" w:sz="4" w:space="0" w:color="auto"/>
              <w:right w:val="single" w:sz="4" w:space="0" w:color="auto"/>
            </w:tcBorders>
            <w:hideMark/>
          </w:tcPr>
          <w:p w14:paraId="12D249BE" w14:textId="26334EB9" w:rsidR="00281901" w:rsidRPr="00DE40B4" w:rsidRDefault="00281901" w:rsidP="008D62D7">
            <w:pPr>
              <w:pStyle w:val="LDTabletext"/>
              <w:tabs>
                <w:tab w:val="left" w:pos="567"/>
              </w:tabs>
              <w:overflowPunct w:val="0"/>
              <w:autoSpaceDE w:val="0"/>
              <w:autoSpaceDN w:val="0"/>
              <w:adjustRightInd w:val="0"/>
              <w:textAlignment w:val="baseline"/>
            </w:pPr>
            <w:r w:rsidRPr="00DE40B4">
              <w:lastRenderedPageBreak/>
              <w:t>1.3 cy/mr</w:t>
            </w:r>
          </w:p>
        </w:tc>
      </w:tr>
      <w:tr w:rsidR="00281901" w:rsidRPr="00DE40B4" w14:paraId="4A384CE9" w14:textId="77777777" w:rsidTr="008D62D7">
        <w:tc>
          <w:tcPr>
            <w:tcW w:w="720" w:type="dxa"/>
            <w:tcBorders>
              <w:top w:val="single" w:sz="4" w:space="0" w:color="auto"/>
              <w:left w:val="single" w:sz="4" w:space="0" w:color="auto"/>
              <w:bottom w:val="single" w:sz="4" w:space="0" w:color="auto"/>
              <w:right w:val="single" w:sz="4" w:space="0" w:color="auto"/>
            </w:tcBorders>
          </w:tcPr>
          <w:p w14:paraId="163DEEEA"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lastRenderedPageBreak/>
              <w:t>2</w:t>
            </w:r>
          </w:p>
        </w:tc>
        <w:tc>
          <w:tcPr>
            <w:tcW w:w="2683" w:type="dxa"/>
            <w:tcBorders>
              <w:top w:val="single" w:sz="4" w:space="0" w:color="auto"/>
              <w:left w:val="single" w:sz="4" w:space="0" w:color="auto"/>
              <w:bottom w:val="single" w:sz="4" w:space="0" w:color="auto"/>
              <w:right w:val="single" w:sz="4" w:space="0" w:color="auto"/>
            </w:tcBorders>
          </w:tcPr>
          <w:p w14:paraId="530D028C" w14:textId="195FE2FB" w:rsidR="00281901" w:rsidRPr="00DE40B4" w:rsidRDefault="00281901" w:rsidP="008D62D7">
            <w:pPr>
              <w:pStyle w:val="LDTabletext"/>
              <w:tabs>
                <w:tab w:val="left" w:pos="567"/>
              </w:tabs>
              <w:overflowPunct w:val="0"/>
              <w:autoSpaceDE w:val="0"/>
              <w:autoSpaceDN w:val="0"/>
              <w:adjustRightInd w:val="0"/>
              <w:textAlignment w:val="baseline"/>
            </w:pPr>
            <w:r w:rsidRPr="00DE40B4">
              <w:t>Para 2.2.1.2 System Luminance Gain</w:t>
            </w:r>
            <w:r w:rsidR="00D31482" w:rsidRPr="00DE40B4">
              <w:t xml:space="preserve"> </w:t>
            </w:r>
            <w:r w:rsidRPr="00DE40B4">
              <w:t>– Filmed non-autogating</w:t>
            </w:r>
          </w:p>
        </w:tc>
        <w:tc>
          <w:tcPr>
            <w:tcW w:w="2977" w:type="dxa"/>
            <w:tcBorders>
              <w:top w:val="single" w:sz="4" w:space="0" w:color="auto"/>
              <w:left w:val="single" w:sz="4" w:space="0" w:color="auto"/>
              <w:bottom w:val="single" w:sz="4" w:space="0" w:color="auto"/>
              <w:right w:val="single" w:sz="4" w:space="0" w:color="auto"/>
            </w:tcBorders>
            <w:hideMark/>
          </w:tcPr>
          <w:p w14:paraId="3527948B"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 2 500 foot-Lamberts (fL) per fL at an input light level of 1 x 10</w:t>
            </w:r>
            <w:r w:rsidRPr="00DE40B4">
              <w:rPr>
                <w:vertAlign w:val="superscript"/>
              </w:rPr>
              <w:t>-4</w:t>
            </w:r>
            <w:r w:rsidRPr="00DE40B4">
              <w:t xml:space="preserve"> fL</w:t>
            </w:r>
          </w:p>
        </w:tc>
        <w:tc>
          <w:tcPr>
            <w:tcW w:w="2813" w:type="dxa"/>
            <w:tcBorders>
              <w:top w:val="single" w:sz="4" w:space="0" w:color="auto"/>
              <w:left w:val="single" w:sz="4" w:space="0" w:color="auto"/>
              <w:bottom w:val="single" w:sz="4" w:space="0" w:color="auto"/>
              <w:right w:val="single" w:sz="4" w:space="0" w:color="auto"/>
            </w:tcBorders>
            <w:hideMark/>
          </w:tcPr>
          <w:p w14:paraId="4A7A709D"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 5 500 foot-Lamberts (fL) per fL at an input light level of 1 x 10</w:t>
            </w:r>
            <w:r w:rsidRPr="00DE40B4">
              <w:rPr>
                <w:vertAlign w:val="superscript"/>
              </w:rPr>
              <w:t>-4</w:t>
            </w:r>
            <w:r w:rsidRPr="00DE40B4">
              <w:t xml:space="preserve"> fL</w:t>
            </w:r>
          </w:p>
          <w:p w14:paraId="563F01E3"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 1750 cd/m</w:t>
            </w:r>
            <w:r w:rsidRPr="00DE40B4">
              <w:rPr>
                <w:vertAlign w:val="superscript"/>
              </w:rPr>
              <w:t>2</w:t>
            </w:r>
            <w:r w:rsidRPr="00DE40B4">
              <w:t>/lx at an input light level of 1.1 x 10</w:t>
            </w:r>
            <w:r w:rsidRPr="00DE40B4">
              <w:rPr>
                <w:vertAlign w:val="superscript"/>
              </w:rPr>
              <w:t>-3</w:t>
            </w:r>
            <w:r w:rsidRPr="00DE40B4">
              <w:t xml:space="preserve"> lx</w:t>
            </w:r>
          </w:p>
        </w:tc>
      </w:tr>
      <w:tr w:rsidR="00281901" w:rsidRPr="00DE40B4" w14:paraId="71DB8F3A" w14:textId="77777777" w:rsidTr="008D62D7">
        <w:tc>
          <w:tcPr>
            <w:tcW w:w="720" w:type="dxa"/>
            <w:tcBorders>
              <w:top w:val="single" w:sz="4" w:space="0" w:color="auto"/>
              <w:left w:val="single" w:sz="4" w:space="0" w:color="auto"/>
              <w:bottom w:val="single" w:sz="4" w:space="0" w:color="auto"/>
              <w:right w:val="single" w:sz="4" w:space="0" w:color="auto"/>
            </w:tcBorders>
          </w:tcPr>
          <w:p w14:paraId="6CEB729D"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3</w:t>
            </w:r>
          </w:p>
        </w:tc>
        <w:tc>
          <w:tcPr>
            <w:tcW w:w="2683" w:type="dxa"/>
            <w:tcBorders>
              <w:top w:val="single" w:sz="4" w:space="0" w:color="auto"/>
              <w:left w:val="single" w:sz="4" w:space="0" w:color="auto"/>
              <w:bottom w:val="single" w:sz="4" w:space="0" w:color="auto"/>
              <w:right w:val="single" w:sz="4" w:space="0" w:color="auto"/>
            </w:tcBorders>
            <w:shd w:val="clear" w:color="auto" w:fill="FFFFFF"/>
          </w:tcPr>
          <w:p w14:paraId="1F98E76D" w14:textId="0E936D83" w:rsidR="00281901" w:rsidRPr="00DE40B4" w:rsidRDefault="00281901" w:rsidP="008D62D7">
            <w:pPr>
              <w:pStyle w:val="LDTabletext"/>
              <w:tabs>
                <w:tab w:val="left" w:pos="567"/>
              </w:tabs>
              <w:overflowPunct w:val="0"/>
              <w:autoSpaceDE w:val="0"/>
              <w:autoSpaceDN w:val="0"/>
              <w:adjustRightInd w:val="0"/>
              <w:textAlignment w:val="baseline"/>
            </w:pPr>
            <w:r w:rsidRPr="00DE40B4">
              <w:t>System Luminance Gain</w:t>
            </w:r>
            <w:r w:rsidR="00F62D21" w:rsidRPr="00DE40B4">
              <w:t> </w:t>
            </w:r>
            <w:r w:rsidRPr="00DE40B4">
              <w:t xml:space="preserve">– Filmless </w:t>
            </w:r>
            <w:r w:rsidR="00B55806" w:rsidRPr="00DE40B4">
              <w:t>a</w:t>
            </w:r>
            <w:r w:rsidRPr="00DE40B4">
              <w:t>utogating</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47F2F3C6" w14:textId="77777777" w:rsidR="00281901" w:rsidRPr="00DE40B4" w:rsidRDefault="00281901" w:rsidP="008D62D7">
            <w:pPr>
              <w:pStyle w:val="LDTabletext"/>
              <w:tabs>
                <w:tab w:val="left" w:pos="567"/>
              </w:tabs>
              <w:overflowPunct w:val="0"/>
              <w:autoSpaceDE w:val="0"/>
              <w:autoSpaceDN w:val="0"/>
              <w:adjustRightInd w:val="0"/>
              <w:textAlignment w:val="baseline"/>
            </w:pPr>
          </w:p>
        </w:tc>
        <w:tc>
          <w:tcPr>
            <w:tcW w:w="2813" w:type="dxa"/>
            <w:tcBorders>
              <w:top w:val="single" w:sz="4" w:space="0" w:color="auto"/>
              <w:left w:val="single" w:sz="4" w:space="0" w:color="auto"/>
              <w:bottom w:val="single" w:sz="4" w:space="0" w:color="auto"/>
              <w:right w:val="single" w:sz="4" w:space="0" w:color="auto"/>
            </w:tcBorders>
          </w:tcPr>
          <w:p w14:paraId="4E7ECF17"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=16 000 cd/m</w:t>
            </w:r>
            <w:r w:rsidRPr="00DE40B4">
              <w:rPr>
                <w:vertAlign w:val="superscript"/>
              </w:rPr>
              <w:t>2</w:t>
            </w:r>
            <w:r w:rsidRPr="00DE40B4">
              <w:t>/lx at an input light level of 2 x 10</w:t>
            </w:r>
            <w:r w:rsidRPr="00DE40B4">
              <w:rPr>
                <w:vertAlign w:val="superscript"/>
              </w:rPr>
              <w:t>-5</w:t>
            </w:r>
            <w:r w:rsidRPr="00DE40B4">
              <w:t xml:space="preserve"> lx</w:t>
            </w:r>
          </w:p>
        </w:tc>
      </w:tr>
      <w:tr w:rsidR="00281901" w:rsidRPr="00DE40B4" w14:paraId="22715C59" w14:textId="77777777" w:rsidTr="008D62D7">
        <w:tc>
          <w:tcPr>
            <w:tcW w:w="720" w:type="dxa"/>
            <w:tcBorders>
              <w:top w:val="single" w:sz="4" w:space="0" w:color="auto"/>
              <w:left w:val="single" w:sz="4" w:space="0" w:color="auto"/>
              <w:bottom w:val="single" w:sz="4" w:space="0" w:color="auto"/>
              <w:right w:val="single" w:sz="4" w:space="0" w:color="auto"/>
            </w:tcBorders>
          </w:tcPr>
          <w:p w14:paraId="0F12972A"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4</w:t>
            </w:r>
          </w:p>
        </w:tc>
        <w:tc>
          <w:tcPr>
            <w:tcW w:w="2683" w:type="dxa"/>
            <w:tcBorders>
              <w:top w:val="single" w:sz="4" w:space="0" w:color="auto"/>
              <w:left w:val="single" w:sz="4" w:space="0" w:color="auto"/>
              <w:bottom w:val="single" w:sz="4" w:space="0" w:color="auto"/>
              <w:right w:val="single" w:sz="4" w:space="0" w:color="auto"/>
            </w:tcBorders>
            <w:hideMark/>
          </w:tcPr>
          <w:p w14:paraId="573DD9BC" w14:textId="5CDCC869" w:rsidR="00281901" w:rsidRPr="00DE40B4" w:rsidRDefault="00281901" w:rsidP="008D62D7">
            <w:pPr>
              <w:pStyle w:val="LDTabletext"/>
              <w:tabs>
                <w:tab w:val="left" w:pos="567"/>
              </w:tabs>
              <w:overflowPunct w:val="0"/>
              <w:autoSpaceDE w:val="0"/>
              <w:autoSpaceDN w:val="0"/>
              <w:adjustRightInd w:val="0"/>
              <w:textAlignment w:val="baseline"/>
            </w:pPr>
            <w:r w:rsidRPr="00DE40B4">
              <w:t>Para 2.2.1.3 Field</w:t>
            </w:r>
            <w:r w:rsidR="00F62D21" w:rsidRPr="00DE40B4">
              <w:noBreakHyphen/>
            </w:r>
            <w:r w:rsidRPr="00DE40B4">
              <w:t>of</w:t>
            </w:r>
            <w:r w:rsidR="00F62D21" w:rsidRPr="00DE40B4">
              <w:noBreakHyphen/>
            </w:r>
            <w:r w:rsidRPr="00DE40B4">
              <w:t>View</w:t>
            </w:r>
          </w:p>
        </w:tc>
        <w:tc>
          <w:tcPr>
            <w:tcW w:w="2977" w:type="dxa"/>
            <w:tcBorders>
              <w:top w:val="single" w:sz="4" w:space="0" w:color="auto"/>
              <w:left w:val="single" w:sz="4" w:space="0" w:color="auto"/>
              <w:bottom w:val="single" w:sz="4" w:space="0" w:color="auto"/>
              <w:right w:val="single" w:sz="4" w:space="0" w:color="auto"/>
            </w:tcBorders>
            <w:hideMark/>
          </w:tcPr>
          <w:p w14:paraId="7AD6D2F7"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38º vertical and horizontal</w:t>
            </w:r>
          </w:p>
        </w:tc>
        <w:tc>
          <w:tcPr>
            <w:tcW w:w="2813" w:type="dxa"/>
            <w:tcBorders>
              <w:top w:val="single" w:sz="4" w:space="0" w:color="auto"/>
              <w:left w:val="single" w:sz="4" w:space="0" w:color="auto"/>
              <w:bottom w:val="single" w:sz="4" w:space="0" w:color="auto"/>
              <w:right w:val="single" w:sz="4" w:space="0" w:color="auto"/>
            </w:tcBorders>
            <w:hideMark/>
          </w:tcPr>
          <w:p w14:paraId="1E684D7C"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40º</w:t>
            </w:r>
          </w:p>
        </w:tc>
      </w:tr>
      <w:tr w:rsidR="00281901" w:rsidRPr="00DE40B4" w14:paraId="28B00075" w14:textId="77777777" w:rsidTr="008D62D7">
        <w:tc>
          <w:tcPr>
            <w:tcW w:w="720" w:type="dxa"/>
            <w:tcBorders>
              <w:top w:val="single" w:sz="4" w:space="0" w:color="auto"/>
              <w:left w:val="single" w:sz="4" w:space="0" w:color="auto"/>
              <w:bottom w:val="single" w:sz="4" w:space="0" w:color="auto"/>
              <w:right w:val="single" w:sz="4" w:space="0" w:color="auto"/>
            </w:tcBorders>
          </w:tcPr>
          <w:p w14:paraId="71F0950D"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5</w:t>
            </w:r>
          </w:p>
        </w:tc>
        <w:tc>
          <w:tcPr>
            <w:tcW w:w="2683" w:type="dxa"/>
            <w:tcBorders>
              <w:top w:val="single" w:sz="4" w:space="0" w:color="auto"/>
              <w:left w:val="single" w:sz="4" w:space="0" w:color="auto"/>
              <w:bottom w:val="single" w:sz="4" w:space="0" w:color="auto"/>
              <w:right w:val="single" w:sz="4" w:space="0" w:color="auto"/>
            </w:tcBorders>
            <w:hideMark/>
          </w:tcPr>
          <w:p w14:paraId="359301F1"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Para 2.2.1.4 Magnification</w:t>
            </w:r>
          </w:p>
        </w:tc>
        <w:tc>
          <w:tcPr>
            <w:tcW w:w="2977" w:type="dxa"/>
            <w:tcBorders>
              <w:top w:val="single" w:sz="4" w:space="0" w:color="auto"/>
              <w:left w:val="single" w:sz="4" w:space="0" w:color="auto"/>
              <w:bottom w:val="single" w:sz="4" w:space="0" w:color="auto"/>
              <w:right w:val="single" w:sz="4" w:space="0" w:color="auto"/>
            </w:tcBorders>
            <w:hideMark/>
          </w:tcPr>
          <w:p w14:paraId="63BE5BE1"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1:1 +/- 2%</w:t>
            </w:r>
          </w:p>
        </w:tc>
        <w:tc>
          <w:tcPr>
            <w:tcW w:w="2813" w:type="dxa"/>
            <w:tcBorders>
              <w:top w:val="single" w:sz="4" w:space="0" w:color="auto"/>
              <w:left w:val="single" w:sz="4" w:space="0" w:color="auto"/>
              <w:bottom w:val="single" w:sz="4" w:space="0" w:color="auto"/>
              <w:right w:val="single" w:sz="4" w:space="0" w:color="auto"/>
            </w:tcBorders>
            <w:hideMark/>
          </w:tcPr>
          <w:p w14:paraId="18D7C512"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1:1</w:t>
            </w:r>
          </w:p>
        </w:tc>
      </w:tr>
      <w:tr w:rsidR="00281901" w:rsidRPr="00DE40B4" w14:paraId="5029FA38" w14:textId="77777777" w:rsidTr="008D62D7">
        <w:tc>
          <w:tcPr>
            <w:tcW w:w="720" w:type="dxa"/>
            <w:tcBorders>
              <w:top w:val="single" w:sz="4" w:space="0" w:color="auto"/>
              <w:left w:val="single" w:sz="4" w:space="0" w:color="auto"/>
              <w:bottom w:val="single" w:sz="4" w:space="0" w:color="auto"/>
              <w:right w:val="single" w:sz="4" w:space="0" w:color="auto"/>
            </w:tcBorders>
          </w:tcPr>
          <w:p w14:paraId="030E55D5"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6</w:t>
            </w:r>
          </w:p>
        </w:tc>
        <w:tc>
          <w:tcPr>
            <w:tcW w:w="2683" w:type="dxa"/>
            <w:tcBorders>
              <w:top w:val="single" w:sz="4" w:space="0" w:color="auto"/>
              <w:left w:val="single" w:sz="4" w:space="0" w:color="auto"/>
              <w:bottom w:val="single" w:sz="4" w:space="0" w:color="auto"/>
              <w:right w:val="single" w:sz="4" w:space="0" w:color="auto"/>
            </w:tcBorders>
            <w:hideMark/>
          </w:tcPr>
          <w:p w14:paraId="57FF913D"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Para 2.2.1.7.1 Spectral Transmission</w:t>
            </w:r>
          </w:p>
        </w:tc>
        <w:tc>
          <w:tcPr>
            <w:tcW w:w="2977" w:type="dxa"/>
            <w:tcBorders>
              <w:top w:val="single" w:sz="4" w:space="0" w:color="auto"/>
              <w:left w:val="single" w:sz="4" w:space="0" w:color="auto"/>
              <w:bottom w:val="single" w:sz="4" w:space="0" w:color="auto"/>
              <w:right w:val="single" w:sz="4" w:space="0" w:color="auto"/>
            </w:tcBorders>
            <w:hideMark/>
          </w:tcPr>
          <w:p w14:paraId="0273A83C"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Meet Class B filter requirements</w:t>
            </w:r>
          </w:p>
        </w:tc>
        <w:tc>
          <w:tcPr>
            <w:tcW w:w="2813" w:type="dxa"/>
            <w:tcBorders>
              <w:top w:val="single" w:sz="4" w:space="0" w:color="auto"/>
              <w:left w:val="single" w:sz="4" w:space="0" w:color="auto"/>
              <w:bottom w:val="single" w:sz="4" w:space="0" w:color="auto"/>
              <w:right w:val="single" w:sz="4" w:space="0" w:color="auto"/>
            </w:tcBorders>
            <w:hideMark/>
          </w:tcPr>
          <w:p w14:paraId="2A09AC76"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Class B filter</w:t>
            </w:r>
          </w:p>
        </w:tc>
      </w:tr>
      <w:tr w:rsidR="00281901" w:rsidRPr="00DE40B4" w14:paraId="72B2EBF3" w14:textId="77777777" w:rsidTr="008D62D7">
        <w:tc>
          <w:tcPr>
            <w:tcW w:w="720" w:type="dxa"/>
            <w:tcBorders>
              <w:top w:val="single" w:sz="4" w:space="0" w:color="auto"/>
              <w:left w:val="single" w:sz="4" w:space="0" w:color="auto"/>
              <w:bottom w:val="single" w:sz="4" w:space="0" w:color="auto"/>
              <w:right w:val="single" w:sz="4" w:space="0" w:color="auto"/>
            </w:tcBorders>
          </w:tcPr>
          <w:p w14:paraId="75710E88"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7</w:t>
            </w:r>
          </w:p>
        </w:tc>
        <w:tc>
          <w:tcPr>
            <w:tcW w:w="2683" w:type="dxa"/>
            <w:tcBorders>
              <w:top w:val="single" w:sz="4" w:space="0" w:color="auto"/>
              <w:left w:val="single" w:sz="4" w:space="0" w:color="auto"/>
              <w:bottom w:val="single" w:sz="4" w:space="0" w:color="auto"/>
              <w:right w:val="single" w:sz="4" w:space="0" w:color="auto"/>
            </w:tcBorders>
            <w:hideMark/>
          </w:tcPr>
          <w:p w14:paraId="0D476F98"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Para 2.2.1.10 Eyepiece Diopter Range</w:t>
            </w:r>
          </w:p>
        </w:tc>
        <w:tc>
          <w:tcPr>
            <w:tcW w:w="2977" w:type="dxa"/>
            <w:tcBorders>
              <w:top w:val="single" w:sz="4" w:space="0" w:color="auto"/>
              <w:left w:val="single" w:sz="4" w:space="0" w:color="auto"/>
              <w:bottom w:val="single" w:sz="4" w:space="0" w:color="auto"/>
              <w:right w:val="single" w:sz="4" w:space="0" w:color="auto"/>
            </w:tcBorders>
            <w:hideMark/>
          </w:tcPr>
          <w:p w14:paraId="0890DB2F" w14:textId="1D01409C" w:rsidR="00281901" w:rsidRPr="00DE40B4" w:rsidRDefault="00281901" w:rsidP="008D62D7">
            <w:pPr>
              <w:pStyle w:val="LDTabletext"/>
              <w:tabs>
                <w:tab w:val="left" w:pos="567"/>
              </w:tabs>
              <w:overflowPunct w:val="0"/>
              <w:autoSpaceDE w:val="0"/>
              <w:autoSpaceDN w:val="0"/>
              <w:adjustRightInd w:val="0"/>
              <w:textAlignment w:val="baseline"/>
            </w:pPr>
            <w:r w:rsidRPr="00DE40B4">
              <w:t>Adjustable +1.0 to –2.0, or</w:t>
            </w:r>
            <w:r w:rsidRPr="00DE40B4">
              <w:br/>
              <w:t>Fixed –0.5 and –1.0</w:t>
            </w:r>
          </w:p>
        </w:tc>
        <w:tc>
          <w:tcPr>
            <w:tcW w:w="2813" w:type="dxa"/>
            <w:tcBorders>
              <w:top w:val="single" w:sz="4" w:space="0" w:color="auto"/>
              <w:left w:val="single" w:sz="4" w:space="0" w:color="auto"/>
              <w:bottom w:val="single" w:sz="4" w:space="0" w:color="auto"/>
              <w:right w:val="single" w:sz="4" w:space="0" w:color="auto"/>
            </w:tcBorders>
            <w:hideMark/>
          </w:tcPr>
          <w:p w14:paraId="3835600F"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+2 to -6</w:t>
            </w:r>
          </w:p>
        </w:tc>
      </w:tr>
      <w:tr w:rsidR="00281901" w:rsidRPr="00DE40B4" w14:paraId="5F50912A" w14:textId="77777777" w:rsidTr="008D62D7">
        <w:tc>
          <w:tcPr>
            <w:tcW w:w="720" w:type="dxa"/>
            <w:tcBorders>
              <w:top w:val="single" w:sz="4" w:space="0" w:color="auto"/>
              <w:left w:val="single" w:sz="4" w:space="0" w:color="auto"/>
              <w:bottom w:val="single" w:sz="4" w:space="0" w:color="auto"/>
              <w:right w:val="single" w:sz="4" w:space="0" w:color="auto"/>
            </w:tcBorders>
          </w:tcPr>
          <w:p w14:paraId="5512B493"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8</w:t>
            </w:r>
          </w:p>
        </w:tc>
        <w:tc>
          <w:tcPr>
            <w:tcW w:w="2683" w:type="dxa"/>
            <w:tcBorders>
              <w:top w:val="single" w:sz="4" w:space="0" w:color="auto"/>
              <w:left w:val="single" w:sz="4" w:space="0" w:color="auto"/>
              <w:bottom w:val="single" w:sz="4" w:space="0" w:color="auto"/>
              <w:right w:val="single" w:sz="4" w:space="0" w:color="auto"/>
            </w:tcBorders>
            <w:hideMark/>
          </w:tcPr>
          <w:p w14:paraId="49A64970"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 xml:space="preserve">Para 2.2.1.12 Objective Focus Range </w:t>
            </w:r>
          </w:p>
        </w:tc>
        <w:tc>
          <w:tcPr>
            <w:tcW w:w="2977" w:type="dxa"/>
            <w:tcBorders>
              <w:top w:val="single" w:sz="4" w:space="0" w:color="auto"/>
              <w:left w:val="single" w:sz="4" w:space="0" w:color="auto"/>
              <w:bottom w:val="single" w:sz="4" w:space="0" w:color="auto"/>
              <w:right w:val="single" w:sz="4" w:space="0" w:color="auto"/>
            </w:tcBorders>
            <w:hideMark/>
          </w:tcPr>
          <w:p w14:paraId="0B5C25F5"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Adjustable from beyond infinity to no greater than 45 cm close range</w:t>
            </w:r>
          </w:p>
        </w:tc>
        <w:tc>
          <w:tcPr>
            <w:tcW w:w="2813" w:type="dxa"/>
            <w:tcBorders>
              <w:top w:val="single" w:sz="4" w:space="0" w:color="auto"/>
              <w:left w:val="single" w:sz="4" w:space="0" w:color="auto"/>
              <w:bottom w:val="single" w:sz="4" w:space="0" w:color="auto"/>
              <w:right w:val="single" w:sz="4" w:space="0" w:color="auto"/>
            </w:tcBorders>
            <w:hideMark/>
          </w:tcPr>
          <w:p w14:paraId="6928DA6E"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 xml:space="preserve">25 cm close </w:t>
            </w:r>
          </w:p>
        </w:tc>
      </w:tr>
      <w:tr w:rsidR="00281901" w:rsidRPr="00DE40B4" w14:paraId="6BA9AE92" w14:textId="77777777" w:rsidTr="00F62D21">
        <w:tc>
          <w:tcPr>
            <w:tcW w:w="720" w:type="dxa"/>
            <w:tcBorders>
              <w:top w:val="single" w:sz="4" w:space="0" w:color="auto"/>
              <w:left w:val="single" w:sz="4" w:space="0" w:color="auto"/>
              <w:bottom w:val="single" w:sz="4" w:space="0" w:color="auto"/>
              <w:right w:val="single" w:sz="4" w:space="0" w:color="auto"/>
            </w:tcBorders>
          </w:tcPr>
          <w:p w14:paraId="30DDE4FB"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9</w:t>
            </w:r>
          </w:p>
        </w:tc>
        <w:tc>
          <w:tcPr>
            <w:tcW w:w="2683" w:type="dxa"/>
            <w:tcBorders>
              <w:top w:val="single" w:sz="4" w:space="0" w:color="auto"/>
              <w:left w:val="single" w:sz="4" w:space="0" w:color="auto"/>
              <w:bottom w:val="single" w:sz="4" w:space="0" w:color="auto"/>
              <w:right w:val="single" w:sz="4" w:space="0" w:color="auto"/>
            </w:tcBorders>
            <w:hideMark/>
          </w:tcPr>
          <w:p w14:paraId="4BA63A2A" w14:textId="26DF7756" w:rsidR="00281901" w:rsidRPr="00DE40B4" w:rsidRDefault="00281901" w:rsidP="00F62D21">
            <w:pPr>
              <w:pStyle w:val="LDTabletext"/>
              <w:tabs>
                <w:tab w:val="left" w:pos="567"/>
              </w:tabs>
              <w:overflowPunct w:val="0"/>
              <w:autoSpaceDE w:val="0"/>
              <w:autoSpaceDN w:val="0"/>
              <w:adjustRightInd w:val="0"/>
              <w:textAlignment w:val="baseline"/>
            </w:pPr>
            <w:r w:rsidRPr="00DE40B4">
              <w:t>Para 2.2.13 Exit Pupil/Eye Relief</w:t>
            </w:r>
          </w:p>
        </w:tc>
        <w:tc>
          <w:tcPr>
            <w:tcW w:w="2977" w:type="dxa"/>
            <w:tcBorders>
              <w:top w:val="single" w:sz="4" w:space="0" w:color="auto"/>
              <w:left w:val="single" w:sz="4" w:space="0" w:color="auto"/>
              <w:bottom w:val="single" w:sz="4" w:space="0" w:color="auto"/>
              <w:right w:val="single" w:sz="4" w:space="0" w:color="auto"/>
            </w:tcBorders>
            <w:hideMark/>
          </w:tcPr>
          <w:p w14:paraId="431233F3" w14:textId="77777777" w:rsidR="00281901" w:rsidRPr="00DE40B4" w:rsidRDefault="00281901" w:rsidP="008D62D7">
            <w:pPr>
              <w:pStyle w:val="LDTabletext"/>
              <w:tabs>
                <w:tab w:val="left" w:pos="567"/>
              </w:tabs>
              <w:overflowPunct w:val="0"/>
              <w:autoSpaceDE w:val="0"/>
              <w:autoSpaceDN w:val="0"/>
              <w:adjustRightInd w:val="0"/>
              <w:spacing w:after="0"/>
              <w:textAlignment w:val="baseline"/>
            </w:pPr>
            <w:r w:rsidRPr="00DE40B4">
              <w:t>Type I – 25 mm,</w:t>
            </w:r>
          </w:p>
          <w:p w14:paraId="2C5FD130" w14:textId="77BF867C" w:rsidR="00281901" w:rsidRPr="00DE40B4" w:rsidRDefault="00281901" w:rsidP="008D62D7">
            <w:pPr>
              <w:pStyle w:val="LDTabletext"/>
              <w:tabs>
                <w:tab w:val="left" w:pos="567"/>
              </w:tabs>
              <w:overflowPunct w:val="0"/>
              <w:autoSpaceDE w:val="0"/>
              <w:autoSpaceDN w:val="0"/>
              <w:adjustRightInd w:val="0"/>
              <w:spacing w:before="0"/>
              <w:textAlignment w:val="baseline"/>
            </w:pPr>
            <w:r w:rsidRPr="00DE40B4">
              <w:t>Type II – 20</w:t>
            </w:r>
            <w:r w:rsidR="005158D3" w:rsidRPr="00DE40B4">
              <w:t xml:space="preserve"> </w:t>
            </w:r>
            <w:r w:rsidRPr="00DE40B4">
              <w:t>mm</w:t>
            </w:r>
          </w:p>
        </w:tc>
        <w:tc>
          <w:tcPr>
            <w:tcW w:w="2813" w:type="dxa"/>
            <w:tcBorders>
              <w:top w:val="single" w:sz="4" w:space="0" w:color="auto"/>
              <w:left w:val="single" w:sz="4" w:space="0" w:color="auto"/>
              <w:bottom w:val="single" w:sz="4" w:space="0" w:color="auto"/>
              <w:right w:val="single" w:sz="4" w:space="0" w:color="auto"/>
            </w:tcBorders>
            <w:hideMark/>
          </w:tcPr>
          <w:p w14:paraId="72E8E518"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25 mm</w:t>
            </w:r>
          </w:p>
        </w:tc>
      </w:tr>
      <w:tr w:rsidR="00281901" w:rsidRPr="00DE40B4" w14:paraId="3AFDCE94" w14:textId="77777777" w:rsidTr="00F62D21">
        <w:tc>
          <w:tcPr>
            <w:tcW w:w="720" w:type="dxa"/>
            <w:tcBorders>
              <w:top w:val="single" w:sz="4" w:space="0" w:color="auto"/>
              <w:left w:val="single" w:sz="4" w:space="0" w:color="auto"/>
              <w:bottom w:val="single" w:sz="4" w:space="0" w:color="auto"/>
              <w:right w:val="single" w:sz="4" w:space="0" w:color="auto"/>
            </w:tcBorders>
          </w:tcPr>
          <w:p w14:paraId="679B03C2"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10</w:t>
            </w:r>
          </w:p>
        </w:tc>
        <w:tc>
          <w:tcPr>
            <w:tcW w:w="2683" w:type="dxa"/>
            <w:tcBorders>
              <w:top w:val="single" w:sz="4" w:space="0" w:color="auto"/>
              <w:left w:val="single" w:sz="4" w:space="0" w:color="auto"/>
              <w:bottom w:val="single" w:sz="4" w:space="0" w:color="auto"/>
              <w:right w:val="single" w:sz="4" w:space="0" w:color="auto"/>
            </w:tcBorders>
            <w:hideMark/>
          </w:tcPr>
          <w:p w14:paraId="40EC18E5" w14:textId="0A3523F1" w:rsidR="00281901" w:rsidRPr="00DE40B4" w:rsidRDefault="00281901" w:rsidP="00F62D21">
            <w:pPr>
              <w:pStyle w:val="LDTabletext"/>
              <w:tabs>
                <w:tab w:val="left" w:pos="567"/>
              </w:tabs>
              <w:overflowPunct w:val="0"/>
              <w:autoSpaceDE w:val="0"/>
              <w:autoSpaceDN w:val="0"/>
              <w:adjustRightInd w:val="0"/>
              <w:textAlignment w:val="baseline"/>
            </w:pPr>
            <w:r w:rsidRPr="00DE40B4">
              <w:t>Para 2.2.2.3 Flip-Up/Flip Down</w:t>
            </w:r>
          </w:p>
        </w:tc>
        <w:tc>
          <w:tcPr>
            <w:tcW w:w="2977" w:type="dxa"/>
            <w:tcBorders>
              <w:top w:val="single" w:sz="4" w:space="0" w:color="auto"/>
              <w:left w:val="single" w:sz="4" w:space="0" w:color="auto"/>
              <w:bottom w:val="single" w:sz="4" w:space="0" w:color="auto"/>
              <w:right w:val="single" w:sz="4" w:space="0" w:color="auto"/>
            </w:tcBorders>
            <w:hideMark/>
          </w:tcPr>
          <w:p w14:paraId="3C83E6DA"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Required capability</w:t>
            </w:r>
          </w:p>
        </w:tc>
        <w:tc>
          <w:tcPr>
            <w:tcW w:w="2813" w:type="dxa"/>
            <w:tcBorders>
              <w:top w:val="single" w:sz="4" w:space="0" w:color="auto"/>
              <w:left w:val="single" w:sz="4" w:space="0" w:color="auto"/>
              <w:bottom w:val="single" w:sz="4" w:space="0" w:color="auto"/>
              <w:right w:val="single" w:sz="4" w:space="0" w:color="auto"/>
            </w:tcBorders>
            <w:hideMark/>
          </w:tcPr>
          <w:p w14:paraId="2B3C14FC"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Push button</w:t>
            </w:r>
          </w:p>
        </w:tc>
      </w:tr>
      <w:tr w:rsidR="00281901" w:rsidRPr="00DE40B4" w14:paraId="43F0B825" w14:textId="77777777" w:rsidTr="008D62D7">
        <w:tc>
          <w:tcPr>
            <w:tcW w:w="720" w:type="dxa"/>
            <w:tcBorders>
              <w:top w:val="single" w:sz="4" w:space="0" w:color="auto"/>
              <w:left w:val="single" w:sz="4" w:space="0" w:color="auto"/>
              <w:bottom w:val="single" w:sz="4" w:space="0" w:color="auto"/>
              <w:right w:val="single" w:sz="4" w:space="0" w:color="auto"/>
            </w:tcBorders>
          </w:tcPr>
          <w:p w14:paraId="35EAE519"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11</w:t>
            </w:r>
          </w:p>
        </w:tc>
        <w:tc>
          <w:tcPr>
            <w:tcW w:w="2683" w:type="dxa"/>
            <w:tcBorders>
              <w:top w:val="single" w:sz="4" w:space="0" w:color="auto"/>
              <w:left w:val="single" w:sz="4" w:space="0" w:color="auto"/>
              <w:bottom w:val="single" w:sz="4" w:space="0" w:color="auto"/>
              <w:right w:val="single" w:sz="4" w:space="0" w:color="auto"/>
            </w:tcBorders>
            <w:hideMark/>
          </w:tcPr>
          <w:p w14:paraId="0F63C80D" w14:textId="4535BDE8" w:rsidR="00281901" w:rsidRPr="00DE40B4" w:rsidRDefault="00281901" w:rsidP="008D62D7">
            <w:pPr>
              <w:pStyle w:val="LDTabletext"/>
              <w:tabs>
                <w:tab w:val="left" w:pos="567"/>
              </w:tabs>
              <w:overflowPunct w:val="0"/>
              <w:autoSpaceDE w:val="0"/>
              <w:autoSpaceDN w:val="0"/>
              <w:adjustRightInd w:val="0"/>
              <w:textAlignment w:val="baseline"/>
            </w:pPr>
            <w:r w:rsidRPr="00DE40B4">
              <w:t>Para 2.2.2.4 Fore</w:t>
            </w:r>
            <w:r w:rsidR="00F62D21" w:rsidRPr="00DE40B4">
              <w:noBreakHyphen/>
            </w:r>
            <w:r w:rsidRPr="00DE40B4">
              <w:t>and</w:t>
            </w:r>
            <w:r w:rsidR="00F62D21" w:rsidRPr="00DE40B4">
              <w:noBreakHyphen/>
            </w:r>
            <w:r w:rsidRPr="00DE40B4">
              <w:t>Aft Adjustment</w:t>
            </w:r>
          </w:p>
        </w:tc>
        <w:tc>
          <w:tcPr>
            <w:tcW w:w="2977" w:type="dxa"/>
            <w:tcBorders>
              <w:top w:val="single" w:sz="4" w:space="0" w:color="auto"/>
              <w:left w:val="single" w:sz="4" w:space="0" w:color="auto"/>
              <w:bottom w:val="single" w:sz="4" w:space="0" w:color="auto"/>
              <w:right w:val="single" w:sz="4" w:space="0" w:color="auto"/>
            </w:tcBorders>
            <w:hideMark/>
          </w:tcPr>
          <w:p w14:paraId="01FE57A5"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Sufficient to align with users’ eyes</w:t>
            </w:r>
          </w:p>
        </w:tc>
        <w:tc>
          <w:tcPr>
            <w:tcW w:w="2813" w:type="dxa"/>
            <w:tcBorders>
              <w:top w:val="single" w:sz="4" w:space="0" w:color="auto"/>
              <w:left w:val="single" w:sz="4" w:space="0" w:color="auto"/>
              <w:bottom w:val="single" w:sz="4" w:space="0" w:color="auto"/>
              <w:right w:val="single" w:sz="4" w:space="0" w:color="auto"/>
            </w:tcBorders>
            <w:hideMark/>
          </w:tcPr>
          <w:p w14:paraId="1574FBE8"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27 mm total</w:t>
            </w:r>
          </w:p>
        </w:tc>
      </w:tr>
      <w:tr w:rsidR="00281901" w:rsidRPr="00DE40B4" w14:paraId="2707C2B9" w14:textId="77777777" w:rsidTr="008D62D7">
        <w:tc>
          <w:tcPr>
            <w:tcW w:w="720" w:type="dxa"/>
            <w:tcBorders>
              <w:top w:val="single" w:sz="4" w:space="0" w:color="auto"/>
              <w:left w:val="single" w:sz="4" w:space="0" w:color="auto"/>
              <w:bottom w:val="single" w:sz="4" w:space="0" w:color="auto"/>
              <w:right w:val="single" w:sz="4" w:space="0" w:color="auto"/>
            </w:tcBorders>
          </w:tcPr>
          <w:p w14:paraId="04D52B27"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12</w:t>
            </w:r>
          </w:p>
        </w:tc>
        <w:tc>
          <w:tcPr>
            <w:tcW w:w="2683" w:type="dxa"/>
            <w:tcBorders>
              <w:top w:val="single" w:sz="4" w:space="0" w:color="auto"/>
              <w:left w:val="single" w:sz="4" w:space="0" w:color="auto"/>
              <w:bottom w:val="single" w:sz="4" w:space="0" w:color="auto"/>
              <w:right w:val="single" w:sz="4" w:space="0" w:color="auto"/>
            </w:tcBorders>
            <w:hideMark/>
          </w:tcPr>
          <w:p w14:paraId="00E52421"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Para 2.2.2.4 Tilt Adjustment</w:t>
            </w:r>
          </w:p>
        </w:tc>
        <w:tc>
          <w:tcPr>
            <w:tcW w:w="2977" w:type="dxa"/>
            <w:tcBorders>
              <w:top w:val="single" w:sz="4" w:space="0" w:color="auto"/>
              <w:left w:val="single" w:sz="4" w:space="0" w:color="auto"/>
              <w:bottom w:val="single" w:sz="4" w:space="0" w:color="auto"/>
              <w:right w:val="single" w:sz="4" w:space="0" w:color="auto"/>
            </w:tcBorders>
            <w:hideMark/>
          </w:tcPr>
          <w:p w14:paraId="71A7B8DD"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Sufficient to align with users’ eyes</w:t>
            </w:r>
          </w:p>
        </w:tc>
        <w:tc>
          <w:tcPr>
            <w:tcW w:w="2813" w:type="dxa"/>
            <w:tcBorders>
              <w:top w:val="single" w:sz="4" w:space="0" w:color="auto"/>
              <w:left w:val="single" w:sz="4" w:space="0" w:color="auto"/>
              <w:bottom w:val="single" w:sz="4" w:space="0" w:color="auto"/>
              <w:right w:val="single" w:sz="4" w:space="0" w:color="auto"/>
            </w:tcBorders>
            <w:hideMark/>
          </w:tcPr>
          <w:p w14:paraId="4A6BDCF0"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10º</w:t>
            </w:r>
          </w:p>
        </w:tc>
      </w:tr>
      <w:tr w:rsidR="00281901" w:rsidRPr="00DE40B4" w14:paraId="5CBB5F44" w14:textId="77777777" w:rsidTr="008D62D7">
        <w:tc>
          <w:tcPr>
            <w:tcW w:w="720" w:type="dxa"/>
            <w:tcBorders>
              <w:top w:val="single" w:sz="4" w:space="0" w:color="auto"/>
              <w:left w:val="single" w:sz="4" w:space="0" w:color="auto"/>
              <w:bottom w:val="single" w:sz="4" w:space="0" w:color="auto"/>
              <w:right w:val="single" w:sz="4" w:space="0" w:color="auto"/>
            </w:tcBorders>
          </w:tcPr>
          <w:p w14:paraId="6FC5FD62"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13</w:t>
            </w:r>
          </w:p>
        </w:tc>
        <w:tc>
          <w:tcPr>
            <w:tcW w:w="2683" w:type="dxa"/>
            <w:tcBorders>
              <w:top w:val="single" w:sz="4" w:space="0" w:color="auto"/>
              <w:left w:val="single" w:sz="4" w:space="0" w:color="auto"/>
              <w:bottom w:val="single" w:sz="4" w:space="0" w:color="auto"/>
              <w:right w:val="single" w:sz="4" w:space="0" w:color="auto"/>
            </w:tcBorders>
            <w:hideMark/>
          </w:tcPr>
          <w:p w14:paraId="19969210"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Para 2.2.2.5 Interpupillary Adjustment</w:t>
            </w:r>
          </w:p>
        </w:tc>
        <w:tc>
          <w:tcPr>
            <w:tcW w:w="2977" w:type="dxa"/>
            <w:tcBorders>
              <w:top w:val="single" w:sz="4" w:space="0" w:color="auto"/>
              <w:left w:val="single" w:sz="4" w:space="0" w:color="auto"/>
              <w:bottom w:val="single" w:sz="4" w:space="0" w:color="auto"/>
              <w:right w:val="single" w:sz="4" w:space="0" w:color="auto"/>
            </w:tcBorders>
            <w:hideMark/>
          </w:tcPr>
          <w:p w14:paraId="406E3439"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Desired but not required. If not installed, exit pupil must be large enough to see full FOV</w:t>
            </w:r>
          </w:p>
        </w:tc>
        <w:tc>
          <w:tcPr>
            <w:tcW w:w="2813" w:type="dxa"/>
            <w:tcBorders>
              <w:top w:val="single" w:sz="4" w:space="0" w:color="auto"/>
              <w:left w:val="single" w:sz="4" w:space="0" w:color="auto"/>
              <w:bottom w:val="single" w:sz="4" w:space="0" w:color="auto"/>
              <w:right w:val="single" w:sz="4" w:space="0" w:color="auto"/>
            </w:tcBorders>
            <w:hideMark/>
          </w:tcPr>
          <w:p w14:paraId="5ED64253"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51 to 72 mm</w:t>
            </w:r>
          </w:p>
        </w:tc>
      </w:tr>
      <w:tr w:rsidR="00281901" w:rsidRPr="00DE40B4" w14:paraId="62B39119" w14:textId="77777777" w:rsidTr="008D62D7">
        <w:tc>
          <w:tcPr>
            <w:tcW w:w="720" w:type="dxa"/>
            <w:tcBorders>
              <w:top w:val="single" w:sz="4" w:space="0" w:color="auto"/>
              <w:left w:val="single" w:sz="4" w:space="0" w:color="auto"/>
              <w:bottom w:val="single" w:sz="4" w:space="0" w:color="auto"/>
              <w:right w:val="single" w:sz="4" w:space="0" w:color="auto"/>
            </w:tcBorders>
          </w:tcPr>
          <w:p w14:paraId="1B4289E0" w14:textId="77777777" w:rsidR="00281901" w:rsidRPr="00DE40B4" w:rsidRDefault="00281901" w:rsidP="008D62D7">
            <w:pPr>
              <w:pStyle w:val="LDTabletext"/>
              <w:keepNext/>
              <w:keepLines/>
              <w:tabs>
                <w:tab w:val="left" w:pos="567"/>
              </w:tabs>
              <w:overflowPunct w:val="0"/>
              <w:autoSpaceDE w:val="0"/>
              <w:autoSpaceDN w:val="0"/>
              <w:adjustRightInd w:val="0"/>
              <w:textAlignment w:val="baseline"/>
            </w:pPr>
            <w:r w:rsidRPr="00DE40B4">
              <w:lastRenderedPageBreak/>
              <w:t>14</w:t>
            </w:r>
          </w:p>
        </w:tc>
        <w:tc>
          <w:tcPr>
            <w:tcW w:w="2683" w:type="dxa"/>
            <w:tcBorders>
              <w:top w:val="single" w:sz="4" w:space="0" w:color="auto"/>
              <w:left w:val="single" w:sz="4" w:space="0" w:color="auto"/>
              <w:bottom w:val="single" w:sz="4" w:space="0" w:color="auto"/>
              <w:right w:val="single" w:sz="4" w:space="0" w:color="auto"/>
            </w:tcBorders>
            <w:hideMark/>
          </w:tcPr>
          <w:p w14:paraId="62B00581" w14:textId="14B2F97D" w:rsidR="00281901" w:rsidRPr="00DE40B4" w:rsidRDefault="00281901" w:rsidP="008D62D7">
            <w:pPr>
              <w:pStyle w:val="LDTabletext"/>
              <w:keepNext/>
              <w:keepLines/>
              <w:tabs>
                <w:tab w:val="left" w:pos="567"/>
              </w:tabs>
              <w:overflowPunct w:val="0"/>
              <w:autoSpaceDE w:val="0"/>
              <w:autoSpaceDN w:val="0"/>
              <w:adjustRightInd w:val="0"/>
              <w:textAlignment w:val="baseline"/>
            </w:pPr>
            <w:r w:rsidRPr="00DE40B4">
              <w:t>Para 2.2.2.6 Voltage Required</w:t>
            </w:r>
          </w:p>
        </w:tc>
        <w:tc>
          <w:tcPr>
            <w:tcW w:w="2977" w:type="dxa"/>
            <w:tcBorders>
              <w:top w:val="single" w:sz="4" w:space="0" w:color="auto"/>
              <w:left w:val="single" w:sz="4" w:space="0" w:color="auto"/>
              <w:bottom w:val="single" w:sz="4" w:space="0" w:color="auto"/>
              <w:right w:val="single" w:sz="4" w:space="0" w:color="auto"/>
            </w:tcBorders>
            <w:hideMark/>
          </w:tcPr>
          <w:p w14:paraId="15D0095F" w14:textId="39C3489F" w:rsidR="00281901" w:rsidRPr="00DE40B4" w:rsidRDefault="00281901" w:rsidP="008D62D7">
            <w:pPr>
              <w:pStyle w:val="LDTabletext"/>
              <w:keepNext/>
              <w:keepLines/>
              <w:tabs>
                <w:tab w:val="left" w:pos="567"/>
              </w:tabs>
              <w:overflowPunct w:val="0"/>
              <w:autoSpaceDE w:val="0"/>
              <w:autoSpaceDN w:val="0"/>
              <w:adjustRightInd w:val="0"/>
              <w:textAlignment w:val="baseline"/>
            </w:pPr>
            <w:r w:rsidRPr="00DE40B4">
              <w:t>2.7</w:t>
            </w:r>
            <w:r w:rsidR="00F62D21" w:rsidRPr="00DE40B4">
              <w:t> </w:t>
            </w:r>
            <w:r w:rsidRPr="00DE40B4">
              <w:t>– 3.0 V DC 50mA nominal Backup power supply required</w:t>
            </w:r>
          </w:p>
        </w:tc>
        <w:tc>
          <w:tcPr>
            <w:tcW w:w="2813" w:type="dxa"/>
            <w:tcBorders>
              <w:top w:val="single" w:sz="4" w:space="0" w:color="auto"/>
              <w:left w:val="single" w:sz="4" w:space="0" w:color="auto"/>
              <w:bottom w:val="single" w:sz="4" w:space="0" w:color="auto"/>
              <w:right w:val="single" w:sz="4" w:space="0" w:color="auto"/>
            </w:tcBorders>
            <w:hideMark/>
          </w:tcPr>
          <w:p w14:paraId="69043D61" w14:textId="77777777" w:rsidR="00281901" w:rsidRPr="00DE40B4" w:rsidRDefault="00281901" w:rsidP="008D62D7">
            <w:pPr>
              <w:pStyle w:val="LDTabletext"/>
              <w:keepNext/>
              <w:keepLines/>
              <w:tabs>
                <w:tab w:val="left" w:pos="567"/>
              </w:tabs>
              <w:overflowPunct w:val="0"/>
              <w:autoSpaceDE w:val="0"/>
              <w:autoSpaceDN w:val="0"/>
              <w:adjustRightInd w:val="0"/>
              <w:textAlignment w:val="baseline"/>
            </w:pPr>
            <w:r w:rsidRPr="00DE40B4">
              <w:t>2.7 – 3.0 V DC 50mA nominal</w:t>
            </w:r>
            <w:r w:rsidRPr="00DE40B4">
              <w:br/>
              <w:t>Backup available</w:t>
            </w:r>
          </w:p>
        </w:tc>
      </w:tr>
      <w:tr w:rsidR="00281901" w:rsidRPr="00DE40B4" w14:paraId="54CED640" w14:textId="77777777" w:rsidTr="008D62D7">
        <w:tc>
          <w:tcPr>
            <w:tcW w:w="720" w:type="dxa"/>
            <w:tcBorders>
              <w:top w:val="single" w:sz="4" w:space="0" w:color="auto"/>
              <w:left w:val="single" w:sz="4" w:space="0" w:color="auto"/>
              <w:bottom w:val="single" w:sz="4" w:space="0" w:color="auto"/>
              <w:right w:val="single" w:sz="4" w:space="0" w:color="auto"/>
            </w:tcBorders>
          </w:tcPr>
          <w:p w14:paraId="1DD24446"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15</w:t>
            </w:r>
          </w:p>
        </w:tc>
        <w:tc>
          <w:tcPr>
            <w:tcW w:w="2683" w:type="dxa"/>
            <w:tcBorders>
              <w:top w:val="single" w:sz="4" w:space="0" w:color="auto"/>
              <w:left w:val="single" w:sz="4" w:space="0" w:color="auto"/>
              <w:bottom w:val="single" w:sz="4" w:space="0" w:color="auto"/>
              <w:right w:val="single" w:sz="4" w:space="0" w:color="auto"/>
            </w:tcBorders>
            <w:hideMark/>
          </w:tcPr>
          <w:p w14:paraId="26920341"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Technology</w:t>
            </w:r>
          </w:p>
        </w:tc>
        <w:tc>
          <w:tcPr>
            <w:tcW w:w="2977" w:type="dxa"/>
            <w:tcBorders>
              <w:top w:val="single" w:sz="4" w:space="0" w:color="auto"/>
              <w:left w:val="single" w:sz="4" w:space="0" w:color="auto"/>
              <w:bottom w:val="single" w:sz="4" w:space="0" w:color="auto"/>
              <w:right w:val="single" w:sz="4" w:space="0" w:color="auto"/>
            </w:tcBorders>
            <w:hideMark/>
          </w:tcPr>
          <w:p w14:paraId="4A939593"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Intensifier tubes not specified</w:t>
            </w:r>
          </w:p>
        </w:tc>
        <w:tc>
          <w:tcPr>
            <w:tcW w:w="2813" w:type="dxa"/>
            <w:tcBorders>
              <w:top w:val="single" w:sz="4" w:space="0" w:color="auto"/>
              <w:left w:val="single" w:sz="4" w:space="0" w:color="auto"/>
              <w:bottom w:val="single" w:sz="4" w:space="0" w:color="auto"/>
              <w:right w:val="single" w:sz="4" w:space="0" w:color="auto"/>
            </w:tcBorders>
            <w:hideMark/>
          </w:tcPr>
          <w:p w14:paraId="1ADE14C0"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Not specified</w:t>
            </w:r>
          </w:p>
        </w:tc>
      </w:tr>
      <w:tr w:rsidR="00281901" w:rsidRPr="00DE40B4" w14:paraId="008F0688" w14:textId="77777777" w:rsidTr="008D62D7">
        <w:tc>
          <w:tcPr>
            <w:tcW w:w="720" w:type="dxa"/>
            <w:tcBorders>
              <w:top w:val="single" w:sz="4" w:space="0" w:color="auto"/>
              <w:left w:val="single" w:sz="4" w:space="0" w:color="auto"/>
              <w:bottom w:val="single" w:sz="4" w:space="0" w:color="auto"/>
              <w:right w:val="single" w:sz="4" w:space="0" w:color="auto"/>
            </w:tcBorders>
          </w:tcPr>
          <w:p w14:paraId="1DFE408D"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16</w:t>
            </w:r>
          </w:p>
        </w:tc>
        <w:tc>
          <w:tcPr>
            <w:tcW w:w="2683" w:type="dxa"/>
            <w:tcBorders>
              <w:top w:val="single" w:sz="4" w:space="0" w:color="auto"/>
              <w:left w:val="single" w:sz="4" w:space="0" w:color="auto"/>
              <w:bottom w:val="single" w:sz="4" w:space="0" w:color="auto"/>
              <w:right w:val="single" w:sz="4" w:space="0" w:color="auto"/>
            </w:tcBorders>
            <w:hideMark/>
          </w:tcPr>
          <w:p w14:paraId="3DFF18E5"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Photosensitivity filmed non-autogating</w:t>
            </w:r>
          </w:p>
        </w:tc>
        <w:tc>
          <w:tcPr>
            <w:tcW w:w="2977" w:type="dxa"/>
            <w:tcBorders>
              <w:top w:val="single" w:sz="4" w:space="0" w:color="auto"/>
              <w:left w:val="single" w:sz="4" w:space="0" w:color="auto"/>
              <w:bottom w:val="single" w:sz="4" w:space="0" w:color="auto"/>
              <w:right w:val="single" w:sz="4" w:space="0" w:color="auto"/>
            </w:tcBorders>
            <w:hideMark/>
          </w:tcPr>
          <w:p w14:paraId="7E6AE174"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Not specified</w:t>
            </w:r>
          </w:p>
        </w:tc>
        <w:tc>
          <w:tcPr>
            <w:tcW w:w="2813" w:type="dxa"/>
            <w:tcBorders>
              <w:top w:val="single" w:sz="4" w:space="0" w:color="auto"/>
              <w:left w:val="single" w:sz="4" w:space="0" w:color="auto"/>
              <w:bottom w:val="single" w:sz="4" w:space="0" w:color="auto"/>
              <w:right w:val="single" w:sz="4" w:space="0" w:color="auto"/>
            </w:tcBorders>
            <w:hideMark/>
          </w:tcPr>
          <w:p w14:paraId="65581E4B"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1 800 µA/lm</w:t>
            </w:r>
          </w:p>
        </w:tc>
      </w:tr>
      <w:tr w:rsidR="00281901" w:rsidRPr="00DE40B4" w14:paraId="401866DD" w14:textId="77777777" w:rsidTr="008D62D7">
        <w:tc>
          <w:tcPr>
            <w:tcW w:w="720" w:type="dxa"/>
            <w:tcBorders>
              <w:top w:val="single" w:sz="4" w:space="0" w:color="auto"/>
              <w:left w:val="single" w:sz="4" w:space="0" w:color="auto"/>
              <w:bottom w:val="single" w:sz="4" w:space="0" w:color="auto"/>
              <w:right w:val="single" w:sz="4" w:space="0" w:color="auto"/>
            </w:tcBorders>
          </w:tcPr>
          <w:p w14:paraId="09FA365F"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17</w:t>
            </w:r>
          </w:p>
        </w:tc>
        <w:tc>
          <w:tcPr>
            <w:tcW w:w="2683" w:type="dxa"/>
            <w:tcBorders>
              <w:top w:val="single" w:sz="4" w:space="0" w:color="auto"/>
              <w:left w:val="single" w:sz="4" w:space="0" w:color="auto"/>
              <w:bottom w:val="single" w:sz="4" w:space="0" w:color="auto"/>
              <w:right w:val="single" w:sz="4" w:space="0" w:color="auto"/>
            </w:tcBorders>
            <w:shd w:val="clear" w:color="auto" w:fill="FFFFFF"/>
          </w:tcPr>
          <w:p w14:paraId="5F049F5F"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Photosensitivity filmless autogating</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4F62E214" w14:textId="77777777" w:rsidR="00281901" w:rsidRPr="00DE40B4" w:rsidRDefault="00281901" w:rsidP="008D62D7">
            <w:pPr>
              <w:pStyle w:val="LDTabletext"/>
              <w:tabs>
                <w:tab w:val="left" w:pos="567"/>
              </w:tabs>
              <w:overflowPunct w:val="0"/>
              <w:autoSpaceDE w:val="0"/>
              <w:autoSpaceDN w:val="0"/>
              <w:adjustRightInd w:val="0"/>
              <w:textAlignment w:val="baseline"/>
            </w:pPr>
          </w:p>
        </w:tc>
        <w:tc>
          <w:tcPr>
            <w:tcW w:w="2813" w:type="dxa"/>
            <w:tcBorders>
              <w:top w:val="single" w:sz="4" w:space="0" w:color="auto"/>
              <w:left w:val="single" w:sz="4" w:space="0" w:color="auto"/>
              <w:bottom w:val="single" w:sz="4" w:space="0" w:color="auto"/>
              <w:right w:val="single" w:sz="4" w:space="0" w:color="auto"/>
            </w:tcBorders>
          </w:tcPr>
          <w:p w14:paraId="1F880444"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800 µA/lm</w:t>
            </w:r>
          </w:p>
        </w:tc>
      </w:tr>
      <w:tr w:rsidR="00281901" w:rsidRPr="00DE40B4" w14:paraId="23A911B4" w14:textId="77777777" w:rsidTr="008D62D7">
        <w:tc>
          <w:tcPr>
            <w:tcW w:w="720" w:type="dxa"/>
            <w:tcBorders>
              <w:top w:val="single" w:sz="4" w:space="0" w:color="auto"/>
              <w:left w:val="single" w:sz="4" w:space="0" w:color="auto"/>
              <w:bottom w:val="single" w:sz="4" w:space="0" w:color="auto"/>
              <w:right w:val="single" w:sz="4" w:space="0" w:color="auto"/>
            </w:tcBorders>
          </w:tcPr>
          <w:p w14:paraId="032F150A"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18</w:t>
            </w:r>
          </w:p>
        </w:tc>
        <w:tc>
          <w:tcPr>
            <w:tcW w:w="2683" w:type="dxa"/>
            <w:tcBorders>
              <w:top w:val="single" w:sz="4" w:space="0" w:color="auto"/>
              <w:left w:val="single" w:sz="4" w:space="0" w:color="auto"/>
              <w:bottom w:val="single" w:sz="4" w:space="0" w:color="auto"/>
              <w:right w:val="single" w:sz="4" w:space="0" w:color="auto"/>
            </w:tcBorders>
            <w:hideMark/>
          </w:tcPr>
          <w:p w14:paraId="4046D190"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Tube Resolution</w:t>
            </w:r>
          </w:p>
        </w:tc>
        <w:tc>
          <w:tcPr>
            <w:tcW w:w="2977" w:type="dxa"/>
            <w:tcBorders>
              <w:top w:val="single" w:sz="4" w:space="0" w:color="auto"/>
              <w:left w:val="single" w:sz="4" w:space="0" w:color="auto"/>
              <w:bottom w:val="single" w:sz="4" w:space="0" w:color="auto"/>
              <w:right w:val="single" w:sz="4" w:space="0" w:color="auto"/>
            </w:tcBorders>
            <w:hideMark/>
          </w:tcPr>
          <w:p w14:paraId="77E24C3D"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Not specified</w:t>
            </w:r>
          </w:p>
        </w:tc>
        <w:tc>
          <w:tcPr>
            <w:tcW w:w="2813" w:type="dxa"/>
            <w:tcBorders>
              <w:top w:val="single" w:sz="4" w:space="0" w:color="auto"/>
              <w:left w:val="single" w:sz="4" w:space="0" w:color="auto"/>
              <w:bottom w:val="single" w:sz="4" w:space="0" w:color="auto"/>
              <w:right w:val="single" w:sz="4" w:space="0" w:color="auto"/>
            </w:tcBorders>
            <w:hideMark/>
          </w:tcPr>
          <w:p w14:paraId="3F93C994"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64 line pairs per millimetre (lp/mm)</w:t>
            </w:r>
          </w:p>
        </w:tc>
      </w:tr>
      <w:tr w:rsidR="00281901" w:rsidRPr="00DE40B4" w14:paraId="2DA23A24" w14:textId="77777777" w:rsidTr="008D62D7">
        <w:tc>
          <w:tcPr>
            <w:tcW w:w="720" w:type="dxa"/>
            <w:tcBorders>
              <w:top w:val="single" w:sz="4" w:space="0" w:color="auto"/>
              <w:left w:val="single" w:sz="4" w:space="0" w:color="auto"/>
              <w:bottom w:val="single" w:sz="4" w:space="0" w:color="auto"/>
              <w:right w:val="single" w:sz="4" w:space="0" w:color="auto"/>
            </w:tcBorders>
          </w:tcPr>
          <w:p w14:paraId="2818DF30"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19</w:t>
            </w:r>
          </w:p>
        </w:tc>
        <w:tc>
          <w:tcPr>
            <w:tcW w:w="2683" w:type="dxa"/>
            <w:tcBorders>
              <w:top w:val="single" w:sz="4" w:space="0" w:color="auto"/>
              <w:left w:val="single" w:sz="4" w:space="0" w:color="auto"/>
              <w:bottom w:val="single" w:sz="4" w:space="0" w:color="auto"/>
              <w:right w:val="single" w:sz="4" w:space="0" w:color="auto"/>
            </w:tcBorders>
            <w:hideMark/>
          </w:tcPr>
          <w:p w14:paraId="5D370223"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Signal to Noise Ratio Filmed non-autogating</w:t>
            </w:r>
          </w:p>
        </w:tc>
        <w:tc>
          <w:tcPr>
            <w:tcW w:w="2977" w:type="dxa"/>
            <w:tcBorders>
              <w:top w:val="single" w:sz="4" w:space="0" w:color="auto"/>
              <w:left w:val="single" w:sz="4" w:space="0" w:color="auto"/>
              <w:bottom w:val="single" w:sz="4" w:space="0" w:color="auto"/>
              <w:right w:val="single" w:sz="4" w:space="0" w:color="auto"/>
            </w:tcBorders>
            <w:hideMark/>
          </w:tcPr>
          <w:p w14:paraId="2259E06B"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Not specified</w:t>
            </w:r>
          </w:p>
        </w:tc>
        <w:tc>
          <w:tcPr>
            <w:tcW w:w="2813" w:type="dxa"/>
            <w:tcBorders>
              <w:top w:val="single" w:sz="4" w:space="0" w:color="auto"/>
              <w:left w:val="single" w:sz="4" w:space="0" w:color="auto"/>
              <w:bottom w:val="single" w:sz="4" w:space="0" w:color="auto"/>
              <w:right w:val="single" w:sz="4" w:space="0" w:color="auto"/>
            </w:tcBorders>
            <w:hideMark/>
          </w:tcPr>
          <w:p w14:paraId="6D032B54"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21:1</w:t>
            </w:r>
          </w:p>
        </w:tc>
      </w:tr>
      <w:tr w:rsidR="00281901" w:rsidRPr="00DE40B4" w14:paraId="33DE01A5" w14:textId="77777777" w:rsidTr="008D62D7">
        <w:tc>
          <w:tcPr>
            <w:tcW w:w="720" w:type="dxa"/>
            <w:tcBorders>
              <w:top w:val="single" w:sz="4" w:space="0" w:color="auto"/>
              <w:left w:val="single" w:sz="4" w:space="0" w:color="auto"/>
              <w:bottom w:val="single" w:sz="4" w:space="0" w:color="auto"/>
              <w:right w:val="single" w:sz="4" w:space="0" w:color="auto"/>
            </w:tcBorders>
          </w:tcPr>
          <w:p w14:paraId="439D3E09"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20</w:t>
            </w:r>
          </w:p>
        </w:tc>
        <w:tc>
          <w:tcPr>
            <w:tcW w:w="2683" w:type="dxa"/>
            <w:tcBorders>
              <w:top w:val="single" w:sz="4" w:space="0" w:color="auto"/>
              <w:left w:val="single" w:sz="4" w:space="0" w:color="auto"/>
              <w:bottom w:val="single" w:sz="4" w:space="0" w:color="auto"/>
              <w:right w:val="single" w:sz="4" w:space="0" w:color="auto"/>
            </w:tcBorders>
            <w:shd w:val="clear" w:color="auto" w:fill="FFFFFF"/>
          </w:tcPr>
          <w:p w14:paraId="0261B9A3" w14:textId="27373172" w:rsidR="00281901" w:rsidRPr="00DE40B4" w:rsidRDefault="00281901" w:rsidP="008D62D7">
            <w:pPr>
              <w:pStyle w:val="LDTabletext"/>
              <w:tabs>
                <w:tab w:val="left" w:pos="567"/>
              </w:tabs>
              <w:overflowPunct w:val="0"/>
              <w:autoSpaceDE w:val="0"/>
              <w:autoSpaceDN w:val="0"/>
              <w:adjustRightInd w:val="0"/>
              <w:textAlignment w:val="baseline"/>
            </w:pPr>
            <w:r w:rsidRPr="00DE40B4">
              <w:t xml:space="preserve">Signal to Noise Ratio Filmless </w:t>
            </w:r>
            <w:r w:rsidR="007F2B16" w:rsidRPr="00DE40B4">
              <w:t>A</w:t>
            </w:r>
            <w:r w:rsidRPr="00DE40B4">
              <w:t>utogating</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7A1B57EF" w14:textId="77777777" w:rsidR="00281901" w:rsidRPr="00DE40B4" w:rsidRDefault="00281901" w:rsidP="008D62D7">
            <w:pPr>
              <w:pStyle w:val="LDTabletext"/>
              <w:tabs>
                <w:tab w:val="left" w:pos="567"/>
              </w:tabs>
              <w:overflowPunct w:val="0"/>
              <w:autoSpaceDE w:val="0"/>
              <w:autoSpaceDN w:val="0"/>
              <w:adjustRightInd w:val="0"/>
              <w:textAlignment w:val="baseline"/>
            </w:pPr>
          </w:p>
        </w:tc>
        <w:tc>
          <w:tcPr>
            <w:tcW w:w="2813" w:type="dxa"/>
            <w:tcBorders>
              <w:top w:val="single" w:sz="4" w:space="0" w:color="auto"/>
              <w:left w:val="single" w:sz="4" w:space="0" w:color="auto"/>
              <w:bottom w:val="single" w:sz="4" w:space="0" w:color="auto"/>
              <w:right w:val="single" w:sz="4" w:space="0" w:color="auto"/>
            </w:tcBorders>
          </w:tcPr>
          <w:p w14:paraId="06097519" w14:textId="77777777" w:rsidR="00281901" w:rsidRPr="00DE40B4" w:rsidRDefault="00281901" w:rsidP="008D62D7">
            <w:pPr>
              <w:pStyle w:val="LDTabletext"/>
              <w:tabs>
                <w:tab w:val="left" w:pos="567"/>
              </w:tabs>
              <w:overflowPunct w:val="0"/>
              <w:autoSpaceDE w:val="0"/>
              <w:autoSpaceDN w:val="0"/>
              <w:adjustRightInd w:val="0"/>
              <w:textAlignment w:val="baseline"/>
            </w:pPr>
            <w:r w:rsidRPr="00DE40B4">
              <w:t>25:1</w:t>
            </w:r>
          </w:p>
        </w:tc>
      </w:tr>
    </w:tbl>
    <w:p w14:paraId="6A501E98" w14:textId="0B709871" w:rsidR="00281901" w:rsidRPr="00DE40B4" w:rsidRDefault="00281901" w:rsidP="008D62D7">
      <w:pPr>
        <w:pStyle w:val="LDClauseHeading"/>
      </w:pPr>
      <w:r w:rsidRPr="00DE40B4">
        <w:t>26.</w:t>
      </w:r>
      <w:r w:rsidR="007F2B16" w:rsidRPr="00DE40B4">
        <w:t>78</w:t>
      </w:r>
      <w:r w:rsidRPr="00DE40B4">
        <w:tab/>
        <w:t>Maintenance of the NVIS and its components</w:t>
      </w:r>
    </w:p>
    <w:p w14:paraId="1EB29B84" w14:textId="4A2AFD26" w:rsidR="00281901" w:rsidRPr="00DE40B4" w:rsidRDefault="00281901" w:rsidP="002210E6">
      <w:pPr>
        <w:pStyle w:val="LDClause"/>
      </w:pPr>
      <w:r w:rsidRPr="00DE40B4">
        <w:tab/>
        <w:t>(1)</w:t>
      </w:r>
      <w:r w:rsidRPr="00DE40B4">
        <w:tab/>
        <w:t xml:space="preserve">For an NVIS </w:t>
      </w:r>
      <w:r w:rsidR="0064678A" w:rsidRPr="00DE40B4">
        <w:t>flight</w:t>
      </w:r>
      <w:r w:rsidRPr="00DE40B4">
        <w:t>, the NVIS equipment must be maintained, stored, and checked for serviceability, in accordance with the manufacturer’s requirements and procedures.</w:t>
      </w:r>
    </w:p>
    <w:p w14:paraId="4504D8D1" w14:textId="77777777" w:rsidR="00281901" w:rsidRPr="00DE40B4" w:rsidRDefault="00281901" w:rsidP="002210E6">
      <w:pPr>
        <w:pStyle w:val="LDClause"/>
      </w:pPr>
      <w:r w:rsidRPr="00DE40B4">
        <w:tab/>
        <w:t>(2)</w:t>
      </w:r>
      <w:r w:rsidRPr="00DE40B4">
        <w:tab/>
        <w:t>NVIS equipment must have a documented maintenance program to ensure that:</w:t>
      </w:r>
    </w:p>
    <w:p w14:paraId="65FE96CD" w14:textId="77777777" w:rsidR="00281901" w:rsidRPr="00DE40B4" w:rsidRDefault="00281901" w:rsidP="009A40D7">
      <w:pPr>
        <w:pStyle w:val="LDP1a"/>
      </w:pPr>
      <w:r w:rsidRPr="00DE40B4">
        <w:t>(a)</w:t>
      </w:r>
      <w:r w:rsidRPr="00DE40B4">
        <w:tab/>
        <w:t>maintenance, inspection, and serviceability standards for the NVIS are met; and</w:t>
      </w:r>
    </w:p>
    <w:p w14:paraId="72EC1E3F" w14:textId="77777777" w:rsidR="00281901" w:rsidRPr="00DE40B4" w:rsidRDefault="00281901" w:rsidP="009A40D7">
      <w:pPr>
        <w:pStyle w:val="LDP1a"/>
      </w:pPr>
      <w:r w:rsidRPr="00DE40B4">
        <w:t>(b)</w:t>
      </w:r>
      <w:r w:rsidRPr="00DE40B4">
        <w:tab/>
        <w:t>a biennial assessment is made to identify and rectify any degradation in the compatibility of the aircraft lighting systems with the NVIS.</w:t>
      </w:r>
    </w:p>
    <w:p w14:paraId="675146AD" w14:textId="77777777" w:rsidR="00281901" w:rsidRPr="00DE40B4" w:rsidRDefault="00281901" w:rsidP="00BD039A">
      <w:pPr>
        <w:pStyle w:val="LDNote"/>
      </w:pPr>
      <w:r w:rsidRPr="00DE40B4">
        <w:rPr>
          <w:i/>
          <w:iCs/>
        </w:rPr>
        <w:t>Note</w:t>
      </w:r>
      <w:r w:rsidRPr="00DE40B4">
        <w:t>   RTCA/DO-275 (as in force from time to time) provides guidance for the ongoing maintenance of installed NVIS compatible systems.</w:t>
      </w:r>
    </w:p>
    <w:p w14:paraId="34115B5A" w14:textId="77777777" w:rsidR="00281901" w:rsidRPr="00DE40B4" w:rsidRDefault="00281901" w:rsidP="002210E6">
      <w:pPr>
        <w:pStyle w:val="LDClause"/>
      </w:pPr>
      <w:r w:rsidRPr="00DE40B4">
        <w:tab/>
        <w:t>(3)</w:t>
      </w:r>
      <w:r w:rsidRPr="00DE40B4">
        <w:tab/>
        <w:t>The maintenance program must include a method for assessing NVIS compatibility with any subsequent aircraft modification, equipment introduction or repair that may have an effect on the aircraft’s NVIS compatibility.</w:t>
      </w:r>
    </w:p>
    <w:p w14:paraId="18EA52E1" w14:textId="45E6147B" w:rsidR="00281901" w:rsidRPr="00DE40B4" w:rsidRDefault="00281901" w:rsidP="002210E6">
      <w:pPr>
        <w:pStyle w:val="LDClause"/>
      </w:pPr>
      <w:r w:rsidRPr="00DE40B4">
        <w:tab/>
        <w:t>(4)</w:t>
      </w:r>
      <w:r w:rsidRPr="00DE40B4">
        <w:tab/>
        <w:t>Any item of equipment</w:t>
      </w:r>
      <w:r w:rsidR="00C51E8B" w:rsidRPr="00DE40B4">
        <w:t xml:space="preserve"> other than NVIS equipment,</w:t>
      </w:r>
      <w:r w:rsidRPr="00DE40B4">
        <w:t xml:space="preserve"> </w:t>
      </w:r>
      <w:r w:rsidR="00C51E8B" w:rsidRPr="00DE40B4">
        <w:t xml:space="preserve">that is </w:t>
      </w:r>
      <w:r w:rsidRPr="00DE40B4">
        <w:t xml:space="preserve">fitted to, or carried on, the aircraft must not at any time adversely affect the safe operation of the aircraft in an NVIS </w:t>
      </w:r>
      <w:r w:rsidR="0064678A" w:rsidRPr="00DE40B4">
        <w:t>flight</w:t>
      </w:r>
      <w:r w:rsidRPr="00DE40B4">
        <w:t>.</w:t>
      </w:r>
    </w:p>
    <w:p w14:paraId="707A4AA4" w14:textId="77777777" w:rsidR="00281901" w:rsidRPr="00DE40B4" w:rsidRDefault="00281901" w:rsidP="00FC3C02">
      <w:pPr>
        <w:pStyle w:val="LDClause"/>
      </w:pPr>
      <w:r w:rsidRPr="00DE40B4">
        <w:tab/>
        <w:t>(5)</w:t>
      </w:r>
      <w:r w:rsidRPr="00DE40B4">
        <w:tab/>
        <w:t>Maintenance of NVIS must be carried out by an organisation that:</w:t>
      </w:r>
    </w:p>
    <w:p w14:paraId="1E8E6BAB" w14:textId="77777777" w:rsidR="00281901" w:rsidRPr="00DE40B4" w:rsidRDefault="00281901" w:rsidP="009A40D7">
      <w:pPr>
        <w:pStyle w:val="LDP1a"/>
      </w:pPr>
      <w:r w:rsidRPr="00DE40B4">
        <w:t>(a)</w:t>
      </w:r>
      <w:r w:rsidRPr="00DE40B4">
        <w:tab/>
        <w:t>complies with regulation 30 of CAR or Part 145 of CASR as if the regulation or the Part applied to the organisation for the maintenance of NVIS and its related equipment; and</w:t>
      </w:r>
    </w:p>
    <w:p w14:paraId="58C53CC9" w14:textId="77777777" w:rsidR="00281901" w:rsidRPr="00DE40B4" w:rsidRDefault="00281901" w:rsidP="009A40D7">
      <w:pPr>
        <w:pStyle w:val="LDP1a"/>
      </w:pPr>
      <w:r w:rsidRPr="00DE40B4">
        <w:t>(b)</w:t>
      </w:r>
      <w:r w:rsidRPr="00DE40B4">
        <w:tab/>
        <w:t>is endorsed in writing by the manufacturer of the NVIS as an appropriate organisation to carry out maintenance on the NVIS.</w:t>
      </w:r>
    </w:p>
    <w:p w14:paraId="21B9D7AB" w14:textId="77777777" w:rsidR="00281901" w:rsidRPr="00DE40B4" w:rsidRDefault="00281901" w:rsidP="002210E6">
      <w:pPr>
        <w:pStyle w:val="LDClause"/>
      </w:pPr>
      <w:r w:rsidRPr="00DE40B4">
        <w:tab/>
        <w:t>(6)</w:t>
      </w:r>
      <w:r w:rsidRPr="00DE40B4">
        <w:tab/>
        <w:t>To avoid doubt, for subsection (5), maintenance includes routine scheduled servicing of NVIS.</w:t>
      </w:r>
    </w:p>
    <w:p w14:paraId="3614AA3F" w14:textId="5B111B42" w:rsidR="00C51E8B" w:rsidRPr="00DE40B4" w:rsidRDefault="00281901" w:rsidP="002210E6">
      <w:pPr>
        <w:pStyle w:val="LDClause"/>
      </w:pPr>
      <w:r w:rsidRPr="00DE40B4">
        <w:lastRenderedPageBreak/>
        <w:tab/>
        <w:t>(7)</w:t>
      </w:r>
      <w:r w:rsidRPr="00DE40B4">
        <w:tab/>
        <w:t>An organisation endorsed by a manufacturer under paragraph (5)</w:t>
      </w:r>
      <w:r w:rsidR="001B7D56" w:rsidRPr="00DE40B4">
        <w:t> </w:t>
      </w:r>
      <w:r w:rsidRPr="00DE40B4">
        <w:t>(</w:t>
      </w:r>
      <w:r w:rsidR="00C51E8B" w:rsidRPr="00DE40B4">
        <w:t>b</w:t>
      </w:r>
      <w:r w:rsidRPr="00DE40B4">
        <w:t>) for any particular NVIS manufactured in the</w:t>
      </w:r>
      <w:r w:rsidR="00C51E8B" w:rsidRPr="00DE40B4">
        <w:t xml:space="preserve"> United States (the </w:t>
      </w:r>
      <w:r w:rsidR="00C51E8B" w:rsidRPr="00DE40B4">
        <w:rPr>
          <w:b/>
          <w:bCs/>
          <w:i/>
          <w:iCs/>
        </w:rPr>
        <w:t>US</w:t>
      </w:r>
      <w:r w:rsidR="00C51E8B" w:rsidRPr="00DE40B4">
        <w:t>)</w:t>
      </w:r>
      <w:r w:rsidRPr="00DE40B4">
        <w:t xml:space="preserve"> that complies with the specification mentioned in paragraph </w:t>
      </w:r>
      <w:r w:rsidR="00C51E8B" w:rsidRPr="00DE40B4">
        <w:t>26.77</w:t>
      </w:r>
      <w:r w:rsidR="001B7D56" w:rsidRPr="00DE40B4">
        <w:t> </w:t>
      </w:r>
      <w:r w:rsidR="00C51E8B" w:rsidRPr="00DE40B4">
        <w:t>(1)</w:t>
      </w:r>
      <w:r w:rsidR="001B7D56" w:rsidRPr="00DE40B4">
        <w:t> </w:t>
      </w:r>
      <w:r w:rsidR="00C51E8B" w:rsidRPr="00DE40B4">
        <w:t>(a)</w:t>
      </w:r>
      <w:r w:rsidRPr="00DE40B4">
        <w:t xml:space="preserve"> is taken to be endorsed for any other NVIS</w:t>
      </w:r>
      <w:r w:rsidR="00C51E8B" w:rsidRPr="00DE40B4">
        <w:t xml:space="preserve"> that:</w:t>
      </w:r>
    </w:p>
    <w:p w14:paraId="0160389A" w14:textId="5B5230D9" w:rsidR="00C51E8B" w:rsidRPr="00DE40B4" w:rsidRDefault="00C21134" w:rsidP="00FC3C02">
      <w:pPr>
        <w:pStyle w:val="LDP1a"/>
      </w:pPr>
      <w:r w:rsidRPr="00DE40B4">
        <w:t>(a)</w:t>
      </w:r>
      <w:r w:rsidRPr="00DE40B4">
        <w:tab/>
        <w:t>i</w:t>
      </w:r>
      <w:r w:rsidR="00C51E8B" w:rsidRPr="00DE40B4">
        <w:t xml:space="preserve">s </w:t>
      </w:r>
      <w:r w:rsidR="00281901" w:rsidRPr="00DE40B4">
        <w:t xml:space="preserve">manufactured in the US </w:t>
      </w:r>
      <w:r w:rsidR="00C51E8B" w:rsidRPr="00DE40B4">
        <w:t xml:space="preserve">and </w:t>
      </w:r>
      <w:r w:rsidR="00281901" w:rsidRPr="00DE40B4">
        <w:t>is available in Australia</w:t>
      </w:r>
      <w:r w:rsidRPr="00DE40B4">
        <w:t>;</w:t>
      </w:r>
      <w:r w:rsidR="00281901" w:rsidRPr="00DE40B4">
        <w:t xml:space="preserve"> and</w:t>
      </w:r>
    </w:p>
    <w:p w14:paraId="71937D21" w14:textId="1D6ECAD6" w:rsidR="00281901" w:rsidRPr="00DE40B4" w:rsidRDefault="00C21134" w:rsidP="00FC3C02">
      <w:pPr>
        <w:pStyle w:val="LDP1a"/>
      </w:pPr>
      <w:r w:rsidRPr="00DE40B4">
        <w:t>(b)</w:t>
      </w:r>
      <w:r w:rsidRPr="00DE40B4">
        <w:tab/>
      </w:r>
      <w:r w:rsidR="00281901" w:rsidRPr="00DE40B4">
        <w:t xml:space="preserve">complies with the specification mentioned in paragraph </w:t>
      </w:r>
      <w:r w:rsidR="00C51E8B" w:rsidRPr="00DE40B4">
        <w:t>26.77</w:t>
      </w:r>
      <w:r w:rsidR="001B7D56" w:rsidRPr="00DE40B4">
        <w:t> </w:t>
      </w:r>
      <w:r w:rsidR="00C51E8B" w:rsidRPr="00DE40B4">
        <w:t>(1)</w:t>
      </w:r>
      <w:r w:rsidR="001B7D56" w:rsidRPr="00DE40B4">
        <w:t> </w:t>
      </w:r>
      <w:r w:rsidR="00C51E8B" w:rsidRPr="00DE40B4">
        <w:t>(a)</w:t>
      </w:r>
      <w:r w:rsidR="00281901" w:rsidRPr="00DE40B4">
        <w:t>.</w:t>
      </w:r>
    </w:p>
    <w:p w14:paraId="42345C2A" w14:textId="6E737051" w:rsidR="00281901" w:rsidRPr="00DE40B4" w:rsidRDefault="00281901" w:rsidP="00FC3C02">
      <w:pPr>
        <w:pStyle w:val="LDNote"/>
      </w:pPr>
      <w:r w:rsidRPr="00DE40B4">
        <w:rPr>
          <w:i/>
          <w:iCs/>
        </w:rPr>
        <w:t>Note</w:t>
      </w:r>
      <w:r w:rsidRPr="00DE40B4">
        <w:t xml:space="preserve">   This provision is to ensure that an endorsement given to an organisation by an original US manufacturer of paragraph </w:t>
      </w:r>
      <w:r w:rsidR="00C21134" w:rsidRPr="00DE40B4">
        <w:t>26.77</w:t>
      </w:r>
      <w:r w:rsidR="00304D29" w:rsidRPr="00DE40B4">
        <w:t> </w:t>
      </w:r>
      <w:r w:rsidR="00C21134" w:rsidRPr="00DE40B4">
        <w:t>(1)</w:t>
      </w:r>
      <w:r w:rsidR="00304D29" w:rsidRPr="00DE40B4">
        <w:t> </w:t>
      </w:r>
      <w:r w:rsidR="00C21134" w:rsidRPr="00DE40B4">
        <w:t>(a)-</w:t>
      </w:r>
      <w:r w:rsidRPr="00DE40B4">
        <w:t xml:space="preserve">compliant NVIS, is taken to be an endorsement for any other US manufactured NVIS available in Australia that complies with paragraph </w:t>
      </w:r>
      <w:r w:rsidR="00C21134" w:rsidRPr="00DE40B4">
        <w:t>26.77</w:t>
      </w:r>
      <w:r w:rsidR="001B7D56" w:rsidRPr="00DE40B4">
        <w:t> </w:t>
      </w:r>
      <w:r w:rsidR="00C21134" w:rsidRPr="00DE40B4">
        <w:t>(1)</w:t>
      </w:r>
      <w:r w:rsidR="001B7D56" w:rsidRPr="00DE40B4">
        <w:t> </w:t>
      </w:r>
      <w:r w:rsidR="00C21134" w:rsidRPr="00DE40B4">
        <w:t>(a).</w:t>
      </w:r>
    </w:p>
    <w:p w14:paraId="6DC096CA" w14:textId="77777777" w:rsidR="00281901" w:rsidRPr="00DE40B4" w:rsidRDefault="00281901" w:rsidP="002210E6">
      <w:pPr>
        <w:pStyle w:val="LDClause"/>
      </w:pPr>
      <w:r w:rsidRPr="00DE40B4">
        <w:tab/>
        <w:t>(8)</w:t>
      </w:r>
      <w:r w:rsidRPr="00DE40B4">
        <w:tab/>
        <w:t>If:</w:t>
      </w:r>
    </w:p>
    <w:p w14:paraId="1065B3EE" w14:textId="6E4421A5" w:rsidR="00281901" w:rsidRPr="00DE40B4" w:rsidRDefault="00281901" w:rsidP="009A40D7">
      <w:pPr>
        <w:pStyle w:val="LDP1a"/>
      </w:pPr>
      <w:r w:rsidRPr="00DE40B4">
        <w:t>(a)</w:t>
      </w:r>
      <w:r w:rsidRPr="00DE40B4">
        <w:tab/>
        <w:t>1 or more image intensification tubes (</w:t>
      </w:r>
      <w:r w:rsidRPr="00DE40B4">
        <w:rPr>
          <w:b/>
          <w:i/>
        </w:rPr>
        <w:t>tubes</w:t>
      </w:r>
      <w:r w:rsidRPr="00DE40B4">
        <w:t xml:space="preserve">) fail for any reason during an </w:t>
      </w:r>
      <w:r w:rsidR="00D24B57" w:rsidRPr="00DE40B4">
        <w:t xml:space="preserve">NVIS </w:t>
      </w:r>
      <w:r w:rsidR="003A450B" w:rsidRPr="00DE40B4">
        <w:t>flight</w:t>
      </w:r>
      <w:r w:rsidRPr="00DE40B4">
        <w:t>; or</w:t>
      </w:r>
    </w:p>
    <w:p w14:paraId="28B45E58" w14:textId="77777777" w:rsidR="00281901" w:rsidRPr="00DE40B4" w:rsidRDefault="00281901" w:rsidP="009A40D7">
      <w:pPr>
        <w:pStyle w:val="LDP1a"/>
      </w:pPr>
      <w:r w:rsidRPr="00DE40B4">
        <w:t>(b)</w:t>
      </w:r>
      <w:r w:rsidRPr="00DE40B4">
        <w:tab/>
        <w:t>1 or more tubes fail at any time as a result of a suspected error in maintenance;</w:t>
      </w:r>
    </w:p>
    <w:p w14:paraId="2A94283E" w14:textId="56EB28BD" w:rsidR="00281901" w:rsidRPr="00DE40B4" w:rsidRDefault="00281901" w:rsidP="002210E6">
      <w:pPr>
        <w:pStyle w:val="LDClause"/>
      </w:pPr>
      <w:r w:rsidRPr="00DE40B4">
        <w:tab/>
      </w:r>
      <w:r w:rsidRPr="00DE40B4">
        <w:tab/>
        <w:t>then the operator must, within 28 days of the failure, report the failure to CASA through the Service Difficulty Reporting System using ATA Code 2590.</w:t>
      </w:r>
    </w:p>
    <w:p w14:paraId="10D896F0" w14:textId="5DA8D7AC" w:rsidR="00281901" w:rsidRPr="00DE40B4" w:rsidRDefault="00281901" w:rsidP="002210E6">
      <w:pPr>
        <w:pStyle w:val="LDClause"/>
      </w:pPr>
      <w:r w:rsidRPr="00DE40B4">
        <w:tab/>
        <w:t>(9)</w:t>
      </w:r>
      <w:r w:rsidRPr="00DE40B4">
        <w:tab/>
        <w:t>For paragraph (</w:t>
      </w:r>
      <w:r w:rsidR="00C21134" w:rsidRPr="00DE40B4">
        <w:t>5</w:t>
      </w:r>
      <w:r w:rsidRPr="00DE40B4">
        <w:t>)</w:t>
      </w:r>
      <w:r w:rsidR="00304D29" w:rsidRPr="00DE40B4">
        <w:t> </w:t>
      </w:r>
      <w:r w:rsidRPr="00DE40B4">
        <w:t>(b):</w:t>
      </w:r>
    </w:p>
    <w:p w14:paraId="60232271" w14:textId="3166D241" w:rsidR="00281901" w:rsidRPr="00DE40B4" w:rsidRDefault="00281901" w:rsidP="008D62D7">
      <w:pPr>
        <w:pStyle w:val="LDdefinition"/>
      </w:pPr>
      <w:r w:rsidRPr="00DE40B4">
        <w:rPr>
          <w:b/>
          <w:i/>
        </w:rPr>
        <w:t>manufacturer</w:t>
      </w:r>
      <w:r w:rsidRPr="00DE40B4">
        <w:t xml:space="preserve"> means the person who is:</w:t>
      </w:r>
    </w:p>
    <w:p w14:paraId="3EED3E2A" w14:textId="77777777" w:rsidR="00281901" w:rsidRPr="00DE40B4" w:rsidRDefault="00281901" w:rsidP="009A40D7">
      <w:pPr>
        <w:pStyle w:val="LDP1a"/>
      </w:pPr>
      <w:r w:rsidRPr="00DE40B4">
        <w:t>(a)</w:t>
      </w:r>
      <w:r w:rsidRPr="00DE40B4">
        <w:tab/>
        <w:t>the original manufacturer of the NVIS; or</w:t>
      </w:r>
    </w:p>
    <w:p w14:paraId="2E76A76D" w14:textId="1744A4B5" w:rsidR="00281901" w:rsidRPr="00DE40B4" w:rsidRDefault="00281901" w:rsidP="009A40D7">
      <w:pPr>
        <w:pStyle w:val="LDP1a"/>
      </w:pPr>
      <w:r w:rsidRPr="00DE40B4">
        <w:t>(b)</w:t>
      </w:r>
      <w:r w:rsidRPr="00DE40B4">
        <w:tab/>
        <w:t xml:space="preserve">the original manufacturer of the </w:t>
      </w:r>
      <w:r w:rsidR="00C21134" w:rsidRPr="00DE40B4">
        <w:t xml:space="preserve">NVG </w:t>
      </w:r>
      <w:r w:rsidRPr="00DE40B4">
        <w:t>image intensification tubes fitted to the NVIS; or</w:t>
      </w:r>
    </w:p>
    <w:p w14:paraId="1901D618" w14:textId="260CA350" w:rsidR="00281901" w:rsidRPr="00DE40B4" w:rsidRDefault="00281901" w:rsidP="009A40D7">
      <w:pPr>
        <w:pStyle w:val="LDP1a"/>
      </w:pPr>
      <w:r w:rsidRPr="00DE40B4">
        <w:t>(c)</w:t>
      </w:r>
      <w:r w:rsidRPr="00DE40B4">
        <w:tab/>
        <w:t xml:space="preserve">if parts of the NVIS </w:t>
      </w:r>
      <w:r w:rsidR="00C21134" w:rsidRPr="00DE40B4">
        <w:t xml:space="preserve">are </w:t>
      </w:r>
      <w:r w:rsidRPr="00DE40B4">
        <w:t>manufactured by different persons — the person who makes the final assembly of the parts into the NVIS.</w:t>
      </w:r>
    </w:p>
    <w:p w14:paraId="767F13DB" w14:textId="0CBD008B" w:rsidR="00281901" w:rsidRPr="00DE40B4" w:rsidRDefault="00281901" w:rsidP="008D62D7">
      <w:pPr>
        <w:pStyle w:val="LDClauseHeading"/>
      </w:pPr>
      <w:r w:rsidRPr="00DE40B4">
        <w:t>26.</w:t>
      </w:r>
      <w:r w:rsidR="00835DC7" w:rsidRPr="00DE40B4">
        <w:t>79</w:t>
      </w:r>
      <w:r w:rsidRPr="00DE40B4">
        <w:tab/>
        <w:t xml:space="preserve">Minimum aircraft equipment for </w:t>
      </w:r>
      <w:r w:rsidR="00D24B57" w:rsidRPr="00DE40B4">
        <w:t xml:space="preserve">NVIS </w:t>
      </w:r>
      <w:r w:rsidR="0064678A" w:rsidRPr="00DE40B4">
        <w:t>flight</w:t>
      </w:r>
    </w:p>
    <w:p w14:paraId="0429C128" w14:textId="49CA7BE8" w:rsidR="00281901" w:rsidRPr="00DE40B4" w:rsidRDefault="00281901" w:rsidP="002210E6">
      <w:pPr>
        <w:pStyle w:val="LDClause"/>
      </w:pPr>
      <w:r w:rsidRPr="00DE40B4">
        <w:tab/>
        <w:t>(1)</w:t>
      </w:r>
      <w:r w:rsidRPr="00DE40B4">
        <w:tab/>
      </w:r>
      <w:r w:rsidR="00EA5BC3" w:rsidRPr="00DE40B4">
        <w:t>Subject to subsection (2), b</w:t>
      </w:r>
      <w:r w:rsidR="00835DC7" w:rsidRPr="00DE40B4">
        <w:t xml:space="preserve">efore an NVIS </w:t>
      </w:r>
      <w:r w:rsidR="0064678A" w:rsidRPr="00DE40B4">
        <w:t>flight</w:t>
      </w:r>
      <w:r w:rsidR="00835DC7" w:rsidRPr="00DE40B4">
        <w:t>, t</w:t>
      </w:r>
      <w:r w:rsidRPr="00DE40B4">
        <w:t>he aircraft must be fitted with a serviceable radio altimeter that:</w:t>
      </w:r>
    </w:p>
    <w:p w14:paraId="50E3D41A" w14:textId="1B2279ED" w:rsidR="00281901" w:rsidRPr="00DE40B4" w:rsidRDefault="00281901" w:rsidP="009A40D7">
      <w:pPr>
        <w:pStyle w:val="LDP1a"/>
      </w:pPr>
      <w:r w:rsidRPr="00DE40B4">
        <w:t>(a)</w:t>
      </w:r>
      <w:r w:rsidRPr="00DE40B4">
        <w:tab/>
      </w:r>
      <w:r w:rsidR="00822D5A" w:rsidRPr="00DE40B4">
        <w:t>conforms to the following requirements</w:t>
      </w:r>
      <w:r w:rsidR="00835DC7" w:rsidRPr="00DE40B4">
        <w:t>:</w:t>
      </w:r>
    </w:p>
    <w:p w14:paraId="4F4CC89B" w14:textId="2C2875B9" w:rsidR="00281901" w:rsidRPr="00DE40B4" w:rsidRDefault="00281901" w:rsidP="00E80B96">
      <w:pPr>
        <w:pStyle w:val="LDP2i"/>
        <w:ind w:left="1559" w:hanging="1105"/>
      </w:pPr>
      <w:r w:rsidRPr="00DE40B4">
        <w:tab/>
        <w:t>(i)</w:t>
      </w:r>
      <w:r w:rsidRPr="00DE40B4">
        <w:tab/>
      </w:r>
      <w:r w:rsidR="00822D5A" w:rsidRPr="00DE40B4">
        <w:t xml:space="preserve">it must </w:t>
      </w:r>
      <w:r w:rsidR="00273FB5" w:rsidRPr="00DE40B4">
        <w:t>have</w:t>
      </w:r>
      <w:r w:rsidRPr="00DE40B4">
        <w:t xml:space="preserve"> a display</w:t>
      </w:r>
      <w:r w:rsidR="00273FB5" w:rsidRPr="00DE40B4">
        <w:t xml:space="preserve"> presentation</w:t>
      </w:r>
      <w:r w:rsidRPr="00DE40B4">
        <w:t xml:space="preserve"> that requires minimal interpretation for both an instantaneous impression of absolute height and rate of change of height;</w:t>
      </w:r>
    </w:p>
    <w:p w14:paraId="4FB8B002" w14:textId="29E17A96" w:rsidR="00281901" w:rsidRPr="00DE40B4" w:rsidRDefault="00281901" w:rsidP="008D62D7">
      <w:pPr>
        <w:pStyle w:val="LDP2i"/>
        <w:ind w:left="1559" w:hanging="1105"/>
      </w:pPr>
      <w:r w:rsidRPr="00DE40B4">
        <w:tab/>
        <w:t>(ii)</w:t>
      </w:r>
      <w:r w:rsidR="00910E22" w:rsidRPr="00DE40B4">
        <w:tab/>
      </w:r>
      <w:r w:rsidR="00822D5A" w:rsidRPr="00DE40B4">
        <w:t xml:space="preserve">it must </w:t>
      </w:r>
      <w:r w:rsidRPr="00DE40B4">
        <w:t xml:space="preserve">be positioned to be instantly visible and discernible </w:t>
      </w:r>
      <w:r w:rsidR="00822D5A" w:rsidRPr="00DE40B4">
        <w:t xml:space="preserve">to each NVIS </w:t>
      </w:r>
      <w:r w:rsidRPr="00DE40B4">
        <w:t>crew</w:t>
      </w:r>
      <w:r w:rsidR="00822D5A" w:rsidRPr="00DE40B4">
        <w:t xml:space="preserve"> member</w:t>
      </w:r>
      <w:r w:rsidRPr="00DE40B4">
        <w:t xml:space="preserve"> </w:t>
      </w:r>
      <w:r w:rsidR="00822D5A" w:rsidRPr="00DE40B4">
        <w:t xml:space="preserve">from the person’s </w:t>
      </w:r>
      <w:r w:rsidRPr="00DE40B4">
        <w:t>station</w:t>
      </w:r>
      <w:r w:rsidR="00822D5A" w:rsidRPr="00DE40B4">
        <w:t xml:space="preserve"> in the cockpit</w:t>
      </w:r>
      <w:r w:rsidRPr="00DE40B4">
        <w:t>;</w:t>
      </w:r>
    </w:p>
    <w:p w14:paraId="7B45246D" w14:textId="6DC828B6" w:rsidR="00281901" w:rsidRPr="00DE40B4" w:rsidRDefault="00281901" w:rsidP="00E80B96">
      <w:pPr>
        <w:pStyle w:val="LDP2i"/>
        <w:ind w:left="1559" w:hanging="1105"/>
      </w:pPr>
      <w:r w:rsidRPr="00DE40B4">
        <w:tab/>
        <w:t>(iii)</w:t>
      </w:r>
      <w:r w:rsidRPr="00DE40B4">
        <w:tab/>
      </w:r>
      <w:r w:rsidR="00822D5A" w:rsidRPr="00DE40B4">
        <w:t xml:space="preserve">it must </w:t>
      </w:r>
      <w:r w:rsidRPr="00DE40B4">
        <w:t>have an integral audio and visual low height warning that operates at a height selectable by the pilot;</w:t>
      </w:r>
    </w:p>
    <w:p w14:paraId="7CCDD791" w14:textId="2EBB3CA5" w:rsidR="00281901" w:rsidRPr="00DE40B4" w:rsidRDefault="00281901" w:rsidP="00E80B96">
      <w:pPr>
        <w:pStyle w:val="LDP2i"/>
        <w:ind w:left="1559" w:hanging="1105"/>
      </w:pPr>
      <w:r w:rsidRPr="00DE40B4">
        <w:tab/>
        <w:t>(iv)</w:t>
      </w:r>
      <w:r w:rsidRPr="00DE40B4">
        <w:tab/>
      </w:r>
      <w:r w:rsidR="00822D5A" w:rsidRPr="00DE40B4">
        <w:t xml:space="preserve">it must </w:t>
      </w:r>
      <w:r w:rsidRPr="00DE40B4">
        <w:t xml:space="preserve">provide unambiguous warning to </w:t>
      </w:r>
      <w:r w:rsidR="00822D5A" w:rsidRPr="00DE40B4">
        <w:t xml:space="preserve">each NVIS crew </w:t>
      </w:r>
      <w:r w:rsidR="00A93AD8" w:rsidRPr="00DE40B4">
        <w:t>member of</w:t>
      </w:r>
      <w:r w:rsidRPr="00DE40B4">
        <w:t xml:space="preserve"> radio altimeter failure</w:t>
      </w:r>
      <w:r w:rsidR="00822D5A" w:rsidRPr="00DE40B4">
        <w:t>; and</w:t>
      </w:r>
    </w:p>
    <w:p w14:paraId="7AF21F61" w14:textId="6A701814" w:rsidR="00281901" w:rsidRPr="00DE40B4" w:rsidRDefault="00281901" w:rsidP="009A40D7">
      <w:pPr>
        <w:pStyle w:val="LDP1a"/>
      </w:pPr>
      <w:r w:rsidRPr="00DE40B4">
        <w:t>(b)</w:t>
      </w:r>
      <w:r w:rsidRPr="00DE40B4">
        <w:tab/>
      </w:r>
      <w:r w:rsidR="00822D5A" w:rsidRPr="00DE40B4">
        <w:t>has a</w:t>
      </w:r>
      <w:r w:rsidRPr="00DE40B4">
        <w:t xml:space="preserve"> visual warning</w:t>
      </w:r>
      <w:r w:rsidR="00273FB5" w:rsidRPr="00DE40B4">
        <w:t xml:space="preserve"> system</w:t>
      </w:r>
      <w:r w:rsidRPr="00DE40B4">
        <w:t xml:space="preserve"> </w:t>
      </w:r>
      <w:r w:rsidR="00822D5A" w:rsidRPr="00DE40B4">
        <w:t>that</w:t>
      </w:r>
      <w:r w:rsidRPr="00DE40B4">
        <w:t xml:space="preserve"> provide</w:t>
      </w:r>
      <w:r w:rsidR="00822D5A" w:rsidRPr="00DE40B4">
        <w:t>s</w:t>
      </w:r>
      <w:r w:rsidR="004D48F5" w:rsidRPr="00DE40B4">
        <w:t xml:space="preserve"> </w:t>
      </w:r>
      <w:r w:rsidRPr="00DE40B4">
        <w:t>clear visual warning at each cockpit crew station of height below the pilot-selectable height; and</w:t>
      </w:r>
    </w:p>
    <w:p w14:paraId="45ADEA26" w14:textId="4A289A44" w:rsidR="00281901" w:rsidRPr="00DE40B4" w:rsidRDefault="00281901" w:rsidP="009A40D7">
      <w:pPr>
        <w:pStyle w:val="LDP1a"/>
      </w:pPr>
      <w:r w:rsidRPr="00DE40B4">
        <w:t>(c)</w:t>
      </w:r>
      <w:r w:rsidRPr="00DE40B4">
        <w:tab/>
      </w:r>
      <w:r w:rsidR="00822D5A" w:rsidRPr="00DE40B4">
        <w:t>has an</w:t>
      </w:r>
      <w:r w:rsidRPr="00DE40B4">
        <w:t xml:space="preserve"> audio warning</w:t>
      </w:r>
      <w:r w:rsidR="00273FB5" w:rsidRPr="00DE40B4">
        <w:t xml:space="preserve"> system</w:t>
      </w:r>
      <w:r w:rsidRPr="00DE40B4">
        <w:t xml:space="preserve"> </w:t>
      </w:r>
      <w:r w:rsidR="00822D5A" w:rsidRPr="00DE40B4">
        <w:t>that</w:t>
      </w:r>
      <w:r w:rsidRPr="00DE40B4">
        <w:t>:</w:t>
      </w:r>
    </w:p>
    <w:p w14:paraId="3BFC875A" w14:textId="12B31160" w:rsidR="00281901" w:rsidRPr="00DE40B4" w:rsidRDefault="00281901" w:rsidP="008D62D7">
      <w:pPr>
        <w:pStyle w:val="LDP2i"/>
        <w:ind w:left="1559" w:hanging="1105"/>
      </w:pPr>
      <w:r w:rsidRPr="00DE40B4">
        <w:tab/>
        <w:t>(i)</w:t>
      </w:r>
      <w:r w:rsidRPr="00DE40B4">
        <w:tab/>
      </w:r>
      <w:r w:rsidR="00822D5A" w:rsidRPr="00DE40B4">
        <w:t xml:space="preserve">is </w:t>
      </w:r>
      <w:r w:rsidRPr="00DE40B4">
        <w:t>unambiguous and readily cancellable;</w:t>
      </w:r>
      <w:r w:rsidR="00E6254B" w:rsidRPr="00DE40B4">
        <w:t xml:space="preserve"> and</w:t>
      </w:r>
    </w:p>
    <w:p w14:paraId="61E14F7A" w14:textId="60AD05A0" w:rsidR="00281901" w:rsidRPr="00DE40B4" w:rsidRDefault="00281901" w:rsidP="00E80B96">
      <w:pPr>
        <w:pStyle w:val="LDP2i"/>
        <w:ind w:left="1559" w:hanging="1105"/>
      </w:pPr>
      <w:r w:rsidRPr="00DE40B4">
        <w:tab/>
        <w:t>(ii)</w:t>
      </w:r>
      <w:r w:rsidRPr="00DE40B4">
        <w:tab/>
      </w:r>
      <w:r w:rsidR="00822D5A" w:rsidRPr="00DE40B4">
        <w:t xml:space="preserve">when cancelled — does </w:t>
      </w:r>
      <w:r w:rsidRPr="00DE40B4">
        <w:t>not extinguish any visual low height warnings; and</w:t>
      </w:r>
    </w:p>
    <w:p w14:paraId="36B996CB" w14:textId="0A3E5649" w:rsidR="00281901" w:rsidRPr="00DE40B4" w:rsidRDefault="00281901" w:rsidP="00E80B96">
      <w:pPr>
        <w:pStyle w:val="LDP2i"/>
        <w:ind w:left="1559" w:hanging="1105"/>
      </w:pPr>
      <w:r w:rsidRPr="00DE40B4">
        <w:tab/>
        <w:t>(iii)</w:t>
      </w:r>
      <w:r w:rsidRPr="00DE40B4">
        <w:tab/>
        <w:t>operate</w:t>
      </w:r>
      <w:r w:rsidR="00822D5A" w:rsidRPr="00DE40B4">
        <w:t>s</w:t>
      </w:r>
      <w:r w:rsidRPr="00DE40B4">
        <w:t xml:space="preserve"> at the same pilot-selectable height as the visual warning.</w:t>
      </w:r>
    </w:p>
    <w:p w14:paraId="146D8A53" w14:textId="0BFB729E" w:rsidR="00EA5BC3" w:rsidRPr="00DE40B4" w:rsidRDefault="00273FB5" w:rsidP="002210E6">
      <w:pPr>
        <w:pStyle w:val="LDClause"/>
      </w:pPr>
      <w:r w:rsidRPr="00DE40B4">
        <w:tab/>
        <w:t>(2)</w:t>
      </w:r>
      <w:r w:rsidRPr="00DE40B4">
        <w:tab/>
        <w:t>CASA may approve an alternative visual and audio warning system</w:t>
      </w:r>
      <w:r w:rsidR="004F6737" w:rsidRPr="00DE40B4">
        <w:t xml:space="preserve"> that must be fitted to an aircraft before an operation</w:t>
      </w:r>
      <w:r w:rsidR="00EA5BC3" w:rsidRPr="00DE40B4">
        <w:t>, but only if the system produces warnings at least equivalent to those mentioned in paragraphs (1)</w:t>
      </w:r>
      <w:r w:rsidR="00304D29" w:rsidRPr="00DE40B4">
        <w:t> </w:t>
      </w:r>
      <w:r w:rsidR="00EA5BC3" w:rsidRPr="00DE40B4">
        <w:t>(b) and (c).</w:t>
      </w:r>
    </w:p>
    <w:p w14:paraId="7A44AA2C" w14:textId="2C98FAD2" w:rsidR="00281901" w:rsidRPr="00DE40B4" w:rsidRDefault="00281901" w:rsidP="002210E6">
      <w:pPr>
        <w:pStyle w:val="LDClause"/>
      </w:pPr>
      <w:r w:rsidRPr="00DE40B4">
        <w:tab/>
        <w:t>(3)</w:t>
      </w:r>
      <w:r w:rsidRPr="00DE40B4">
        <w:tab/>
      </w:r>
      <w:r w:rsidR="00585C4E" w:rsidRPr="00DE40B4">
        <w:t>A rotorcraft for an</w:t>
      </w:r>
      <w:r w:rsidRPr="00DE40B4">
        <w:t xml:space="preserve"> </w:t>
      </w:r>
      <w:r w:rsidR="00D24B57" w:rsidRPr="00DE40B4">
        <w:t>NVIS operation</w:t>
      </w:r>
      <w:r w:rsidR="00585C4E" w:rsidRPr="00DE40B4">
        <w:t xml:space="preserve"> </w:t>
      </w:r>
      <w:r w:rsidRPr="00DE40B4">
        <w:t>must be fitted with a serviceable pilot-steerable searchlight, adjustable in both pitch and azimuth from the flight controls.</w:t>
      </w:r>
    </w:p>
    <w:p w14:paraId="6A149749" w14:textId="7A905000" w:rsidR="003C3C55" w:rsidRPr="00DE40B4" w:rsidRDefault="00281901" w:rsidP="008D62D7">
      <w:pPr>
        <w:pStyle w:val="LDClause"/>
        <w:keepNext/>
      </w:pPr>
      <w:r w:rsidRPr="00DE40B4">
        <w:lastRenderedPageBreak/>
        <w:tab/>
        <w:t>(4)</w:t>
      </w:r>
      <w:r w:rsidRPr="00DE40B4">
        <w:tab/>
        <w:t xml:space="preserve">Before an </w:t>
      </w:r>
      <w:r w:rsidR="00D24B57" w:rsidRPr="00DE40B4">
        <w:t>NVIS operation</w:t>
      </w:r>
      <w:r w:rsidRPr="00DE40B4">
        <w:t>, the operator and the pilot in command must be satisfied that</w:t>
      </w:r>
      <w:r w:rsidR="003C3C55" w:rsidRPr="00DE40B4">
        <w:t>:</w:t>
      </w:r>
    </w:p>
    <w:p w14:paraId="4AF8CE3E" w14:textId="5465BE77" w:rsidR="003C3C55" w:rsidRPr="00DE40B4" w:rsidRDefault="003C3C55" w:rsidP="00FC3C02">
      <w:pPr>
        <w:pStyle w:val="LDP1a"/>
      </w:pPr>
      <w:r w:rsidRPr="00DE40B4">
        <w:t>(a)</w:t>
      </w:r>
      <w:r w:rsidRPr="00DE40B4">
        <w:tab/>
        <w:t xml:space="preserve">in </w:t>
      </w:r>
      <w:r w:rsidR="00281901" w:rsidRPr="00DE40B4">
        <w:t>an NVIS operation below 500 ft AGL</w:t>
      </w:r>
      <w:r w:rsidRPr="00DE40B4">
        <w:t>; or</w:t>
      </w:r>
    </w:p>
    <w:p w14:paraId="5ACE75D5" w14:textId="001D6C7E" w:rsidR="003C3C55" w:rsidRPr="00DE40B4" w:rsidRDefault="003C3C55" w:rsidP="00FC3C02">
      <w:pPr>
        <w:pStyle w:val="LDP1a"/>
      </w:pPr>
      <w:r w:rsidRPr="00DE40B4">
        <w:t>(b)</w:t>
      </w:r>
      <w:r w:rsidRPr="00DE40B4">
        <w:tab/>
      </w:r>
      <w:r w:rsidR="00826022" w:rsidRPr="00DE40B4">
        <w:t xml:space="preserve">in </w:t>
      </w:r>
      <w:r w:rsidRPr="00DE40B4">
        <w:t>an NVIS operation</w:t>
      </w:r>
      <w:r w:rsidR="00281901" w:rsidRPr="00DE40B4">
        <w:t xml:space="preserve"> from a</w:t>
      </w:r>
      <w:r w:rsidR="00BA39EB" w:rsidRPr="00DE40B4">
        <w:t>n</w:t>
      </w:r>
      <w:r w:rsidR="00281901" w:rsidRPr="00DE40B4">
        <w:t xml:space="preserve"> HLS-NVIS basic using a searchlight with an NVIS compatible IR filter</w:t>
      </w:r>
      <w:r w:rsidRPr="00DE40B4">
        <w:t>;</w:t>
      </w:r>
    </w:p>
    <w:p w14:paraId="37415E4F" w14:textId="27F252B8" w:rsidR="00281901" w:rsidRPr="00DE40B4" w:rsidRDefault="003C3C55" w:rsidP="002210E6">
      <w:pPr>
        <w:pStyle w:val="LDClause"/>
      </w:pPr>
      <w:r w:rsidRPr="00DE40B4">
        <w:tab/>
      </w:r>
      <w:r w:rsidRPr="00DE40B4">
        <w:tab/>
      </w:r>
      <w:r w:rsidR="00281901" w:rsidRPr="00DE40B4">
        <w:t>the risk of an adverse event as a result of NVIS failure below 500 ft AGL is controlled by:</w:t>
      </w:r>
    </w:p>
    <w:p w14:paraId="61CBCE25" w14:textId="165C2860" w:rsidR="00281901" w:rsidRPr="00DE40B4" w:rsidRDefault="00281901" w:rsidP="00FC3C02">
      <w:pPr>
        <w:pStyle w:val="LDP1a"/>
      </w:pPr>
      <w:r w:rsidRPr="00DE40B4">
        <w:t>(</w:t>
      </w:r>
      <w:r w:rsidR="00826022" w:rsidRPr="00DE40B4">
        <w:t>c</w:t>
      </w:r>
      <w:r w:rsidRPr="00DE40B4">
        <w:t>)</w:t>
      </w:r>
      <w:r w:rsidRPr="00DE40B4">
        <w:tab/>
        <w:t>the aircraft’s capacity to revert immediately to a non-filtered search or landing light; or</w:t>
      </w:r>
    </w:p>
    <w:p w14:paraId="62B04C4A" w14:textId="6885A1F2" w:rsidR="00281901" w:rsidRPr="00DE40B4" w:rsidRDefault="00281901" w:rsidP="00FC3C02">
      <w:pPr>
        <w:pStyle w:val="LDP1a"/>
      </w:pPr>
      <w:r w:rsidRPr="00DE40B4">
        <w:t>(</w:t>
      </w:r>
      <w:r w:rsidR="00826022" w:rsidRPr="00DE40B4">
        <w:t>d</w:t>
      </w:r>
      <w:r w:rsidRPr="00DE40B4">
        <w:t>)</w:t>
      </w:r>
      <w:r w:rsidRPr="00DE40B4">
        <w:tab/>
        <w:t>the presence of 2 pilots, each of whom:</w:t>
      </w:r>
    </w:p>
    <w:p w14:paraId="206B8D79" w14:textId="77777777" w:rsidR="00281901" w:rsidRPr="00DE40B4" w:rsidRDefault="00281901" w:rsidP="00E80B96">
      <w:pPr>
        <w:pStyle w:val="LDP2i"/>
        <w:ind w:left="1559" w:hanging="1105"/>
      </w:pPr>
      <w:r w:rsidRPr="00DE40B4">
        <w:tab/>
        <w:t>(i)</w:t>
      </w:r>
      <w:r w:rsidRPr="00DE40B4">
        <w:tab/>
        <w:t>is NVIS qualified and NVIS equipped; and</w:t>
      </w:r>
    </w:p>
    <w:p w14:paraId="55062A1C" w14:textId="326C6526" w:rsidR="00281901" w:rsidRPr="00DE40B4" w:rsidRDefault="00281901" w:rsidP="00E80B96">
      <w:pPr>
        <w:pStyle w:val="LDP2i"/>
        <w:ind w:left="1559" w:hanging="1105"/>
      </w:pPr>
      <w:r w:rsidRPr="00DE40B4">
        <w:tab/>
        <w:t>(ii)</w:t>
      </w:r>
      <w:r w:rsidRPr="00DE40B4">
        <w:tab/>
        <w:t>has access to dual flight controls.</w:t>
      </w:r>
    </w:p>
    <w:p w14:paraId="29F9BA12" w14:textId="4F89858D" w:rsidR="00BB2523" w:rsidRPr="00DE40B4" w:rsidRDefault="00BB2523" w:rsidP="00BB2523">
      <w:pPr>
        <w:pStyle w:val="LDScheduleheading"/>
      </w:pPr>
      <w:r w:rsidRPr="00DE40B4">
        <w:t>Schedule 2</w:t>
      </w:r>
      <w:r w:rsidRPr="00DE40B4">
        <w:tab/>
        <w:t>NVIS Amendments — Part 133 MOS</w:t>
      </w:r>
    </w:p>
    <w:p w14:paraId="37D687D9" w14:textId="4868DAC2" w:rsidR="002277AE" w:rsidRPr="00DE40B4" w:rsidRDefault="002277AE" w:rsidP="008D62D7">
      <w:pPr>
        <w:pStyle w:val="LDAmendHeading"/>
        <w:keepNext w:val="0"/>
        <w:spacing w:before="120"/>
      </w:pPr>
      <w:r w:rsidRPr="00DE40B4">
        <w:t>[</w:t>
      </w:r>
      <w:r w:rsidR="007D4955" w:rsidRPr="00DE40B4">
        <w:t>1</w:t>
      </w:r>
      <w:r w:rsidRPr="00DE40B4">
        <w:t>]</w:t>
      </w:r>
      <w:r w:rsidRPr="00DE40B4">
        <w:tab/>
        <w:t>Subsection 1.04(2), Definitions and abbreviations</w:t>
      </w:r>
    </w:p>
    <w:p w14:paraId="3C264F99" w14:textId="77777777" w:rsidR="002277AE" w:rsidRPr="00DE40B4" w:rsidRDefault="002277AE" w:rsidP="002277AE">
      <w:pPr>
        <w:pStyle w:val="LDAmendInstruction"/>
      </w:pPr>
      <w:r w:rsidRPr="00DE40B4">
        <w:t>insert</w:t>
      </w:r>
    </w:p>
    <w:p w14:paraId="24C86A2A" w14:textId="108A9D0A" w:rsidR="002277AE" w:rsidRPr="00DE40B4" w:rsidRDefault="002277AE" w:rsidP="008D62D7">
      <w:pPr>
        <w:pStyle w:val="Definition"/>
        <w:spacing w:before="180" w:after="0"/>
        <w:ind w:left="1134"/>
        <w:rPr>
          <w:iCs/>
          <w:lang w:eastAsia="en-AU"/>
        </w:rPr>
      </w:pPr>
      <w:r w:rsidRPr="00DE40B4">
        <w:rPr>
          <w:b/>
          <w:bCs/>
          <w:i/>
          <w:lang w:eastAsia="en-AU"/>
        </w:rPr>
        <w:t>NVIS operation</w:t>
      </w:r>
      <w:r w:rsidRPr="00DE40B4">
        <w:rPr>
          <w:iCs/>
          <w:lang w:eastAsia="en-AU"/>
        </w:rPr>
        <w:t xml:space="preserve"> </w:t>
      </w:r>
      <w:r w:rsidR="00687698" w:rsidRPr="00DE40B4">
        <w:rPr>
          <w:iCs/>
          <w:lang w:eastAsia="en-AU"/>
        </w:rPr>
        <w:t>h</w:t>
      </w:r>
      <w:r w:rsidRPr="00DE40B4">
        <w:rPr>
          <w:iCs/>
          <w:lang w:eastAsia="en-AU"/>
        </w:rPr>
        <w:t xml:space="preserve">as the meaning given </w:t>
      </w:r>
      <w:r w:rsidR="004C1520" w:rsidRPr="00DE40B4">
        <w:rPr>
          <w:iCs/>
          <w:lang w:eastAsia="en-AU"/>
        </w:rPr>
        <w:t>by</w:t>
      </w:r>
      <w:r w:rsidRPr="00DE40B4">
        <w:rPr>
          <w:iCs/>
          <w:lang w:eastAsia="en-AU"/>
        </w:rPr>
        <w:t xml:space="preserve"> subsection </w:t>
      </w:r>
      <w:r w:rsidR="00FA3034" w:rsidRPr="00DE40B4">
        <w:rPr>
          <w:iCs/>
          <w:lang w:eastAsia="en-AU"/>
        </w:rPr>
        <w:t>8.0</w:t>
      </w:r>
      <w:r w:rsidR="00C566E9" w:rsidRPr="00DE40B4">
        <w:rPr>
          <w:iCs/>
          <w:lang w:eastAsia="en-AU"/>
        </w:rPr>
        <w:t>2</w:t>
      </w:r>
      <w:r w:rsidRPr="00DE40B4">
        <w:rPr>
          <w:iCs/>
          <w:lang w:eastAsia="en-AU"/>
        </w:rPr>
        <w:t xml:space="preserve">(1) of </w:t>
      </w:r>
      <w:r w:rsidR="00FA3034" w:rsidRPr="00DE40B4">
        <w:rPr>
          <w:iCs/>
          <w:lang w:eastAsia="en-AU"/>
        </w:rPr>
        <w:t>this</w:t>
      </w:r>
      <w:r w:rsidRPr="00DE40B4">
        <w:rPr>
          <w:iCs/>
          <w:lang w:eastAsia="en-AU"/>
        </w:rPr>
        <w:t xml:space="preserve"> MOS.</w:t>
      </w:r>
    </w:p>
    <w:p w14:paraId="671343F6" w14:textId="02921871" w:rsidR="00687698" w:rsidRPr="00DE40B4" w:rsidRDefault="00687698" w:rsidP="008D62D7">
      <w:pPr>
        <w:pStyle w:val="LDAmendHeading"/>
        <w:keepNext w:val="0"/>
        <w:spacing w:before="120"/>
      </w:pPr>
      <w:r w:rsidRPr="00DE40B4">
        <w:t>[</w:t>
      </w:r>
      <w:r w:rsidR="00A361CB" w:rsidRPr="00DE40B4">
        <w:t>2</w:t>
      </w:r>
      <w:r w:rsidRPr="00DE40B4">
        <w:t>]</w:t>
      </w:r>
      <w:r w:rsidRPr="00DE40B4">
        <w:tab/>
        <w:t>Paragraph 5.10(3)(i)</w:t>
      </w:r>
    </w:p>
    <w:p w14:paraId="6923334B" w14:textId="77777777" w:rsidR="00687698" w:rsidRPr="00DE40B4" w:rsidRDefault="00687698" w:rsidP="00687698">
      <w:pPr>
        <w:pStyle w:val="LDAmendInstruction"/>
      </w:pPr>
      <w:r w:rsidRPr="00DE40B4">
        <w:t>repeal and substitute</w:t>
      </w:r>
    </w:p>
    <w:p w14:paraId="0673B8EA" w14:textId="1901A109" w:rsidR="00687698" w:rsidRPr="00DE40B4" w:rsidRDefault="00687698" w:rsidP="008D62D7">
      <w:pPr>
        <w:pStyle w:val="paragraphsub"/>
      </w:pPr>
      <w:r w:rsidRPr="00DE40B4">
        <w:tab/>
        <w:t>(i)</w:t>
      </w:r>
      <w:r w:rsidRPr="00DE40B4">
        <w:tab/>
        <w:t>for night operations — the flight must be conducted in accordance with the requirements under this MOS for an NVIS operation.</w:t>
      </w:r>
    </w:p>
    <w:p w14:paraId="69D552CE" w14:textId="77777777" w:rsidR="002277AE" w:rsidRPr="00DE40B4" w:rsidRDefault="002277AE" w:rsidP="002277AE">
      <w:pPr>
        <w:pStyle w:val="LDBodytext"/>
      </w:pPr>
    </w:p>
    <w:p w14:paraId="7A33826A" w14:textId="52B8DF91" w:rsidR="002277AE" w:rsidRPr="00DE40B4" w:rsidRDefault="00BB2523" w:rsidP="008D62D7">
      <w:pPr>
        <w:pStyle w:val="LDAmendHeading"/>
        <w:keepNext w:val="0"/>
        <w:spacing w:before="120"/>
      </w:pPr>
      <w:r w:rsidRPr="00DE40B4">
        <w:t>[</w:t>
      </w:r>
      <w:r w:rsidR="00A361CB" w:rsidRPr="00DE40B4">
        <w:t>3</w:t>
      </w:r>
      <w:r w:rsidRPr="00DE40B4">
        <w:t>]</w:t>
      </w:r>
      <w:r w:rsidRPr="00DE40B4">
        <w:tab/>
      </w:r>
      <w:r w:rsidR="000476AA" w:rsidRPr="00DE40B4">
        <w:t xml:space="preserve">After </w:t>
      </w:r>
      <w:r w:rsidR="002277AE" w:rsidRPr="00DE40B4">
        <w:t xml:space="preserve">Chapter </w:t>
      </w:r>
      <w:r w:rsidR="000476AA" w:rsidRPr="00DE40B4">
        <w:t>7</w:t>
      </w:r>
    </w:p>
    <w:p w14:paraId="02FD22F4" w14:textId="6D55004B" w:rsidR="002277AE" w:rsidRPr="00DE40B4" w:rsidRDefault="000476AA" w:rsidP="002277AE">
      <w:pPr>
        <w:pStyle w:val="LDAmendInstruction"/>
      </w:pPr>
      <w:r w:rsidRPr="00DE40B4">
        <w:t>insert</w:t>
      </w:r>
    </w:p>
    <w:p w14:paraId="0AD9EB0A" w14:textId="39C04912" w:rsidR="000476AA" w:rsidRPr="00DE40B4" w:rsidRDefault="000476AA" w:rsidP="000476AA">
      <w:pPr>
        <w:pStyle w:val="ActHead2"/>
        <w:rPr>
          <w:bCs/>
          <w:color w:val="000000" w:themeColor="text1"/>
        </w:rPr>
      </w:pPr>
      <w:bookmarkStart w:id="9" w:name="_Toc58481565"/>
      <w:r w:rsidRPr="00DE40B4">
        <w:rPr>
          <w:color w:val="000000" w:themeColor="text1"/>
        </w:rPr>
        <w:t xml:space="preserve">Chapter 7A — </w:t>
      </w:r>
      <w:r w:rsidRPr="00DE40B4">
        <w:rPr>
          <w:bCs/>
          <w:color w:val="000000" w:themeColor="text1"/>
        </w:rPr>
        <w:t>Head-up display, enhanced vision system and synthetic vision system</w:t>
      </w:r>
      <w:bookmarkEnd w:id="9"/>
    </w:p>
    <w:p w14:paraId="384FD8C1" w14:textId="0054025A" w:rsidR="002277AE" w:rsidRPr="00DE40B4" w:rsidRDefault="002277AE" w:rsidP="008D62D7">
      <w:pPr>
        <w:pStyle w:val="ActHead5"/>
      </w:pPr>
      <w:r w:rsidRPr="00DE40B4">
        <w:t>7A.01</w:t>
      </w:r>
      <w:r w:rsidR="00855688" w:rsidRPr="00DE40B4">
        <w:t xml:space="preserve">  </w:t>
      </w:r>
      <w:r w:rsidRPr="00DE40B4">
        <w:t xml:space="preserve">Requirements for use of head-up display, enhanced vision system </w:t>
      </w:r>
      <w:r w:rsidR="000476AA" w:rsidRPr="00DE40B4">
        <w:t>and</w:t>
      </w:r>
      <w:r w:rsidRPr="00DE40B4">
        <w:t xml:space="preserve"> synthetic vision system</w:t>
      </w:r>
    </w:p>
    <w:p w14:paraId="6A3B3D5A" w14:textId="77777777" w:rsidR="002277AE" w:rsidRPr="00DE40B4" w:rsidRDefault="002277AE" w:rsidP="00193220">
      <w:pPr>
        <w:pStyle w:val="LDClause"/>
        <w:rPr>
          <w:b/>
          <w:bCs/>
          <w:i/>
        </w:rPr>
      </w:pPr>
      <w:r w:rsidRPr="00DE40B4">
        <w:tab/>
      </w:r>
      <w:r w:rsidRPr="00DE40B4">
        <w:tab/>
      </w:r>
      <w:r w:rsidRPr="00DE40B4">
        <w:rPr>
          <w:b/>
          <w:bCs/>
          <w:i/>
        </w:rPr>
        <w:t>RESERVED</w:t>
      </w:r>
    </w:p>
    <w:p w14:paraId="7DAD8C58" w14:textId="0B5487C3" w:rsidR="002277AE" w:rsidRPr="00DE40B4" w:rsidRDefault="002277AE" w:rsidP="008D62D7">
      <w:pPr>
        <w:pStyle w:val="notetext"/>
      </w:pPr>
      <w:r w:rsidRPr="00DE40B4">
        <w:rPr>
          <w:iCs/>
        </w:rPr>
        <w:t>Note</w:t>
      </w:r>
      <w:r w:rsidR="007151E5" w:rsidRPr="00DE40B4">
        <w:tab/>
      </w:r>
      <w:r w:rsidR="00377DB0" w:rsidRPr="00DE40B4">
        <w:t>R</w:t>
      </w:r>
      <w:r w:rsidRPr="00DE40B4">
        <w:t>egulation 133.255 of CASR permits the Part 133 MOS to prescribe requirements for the use of a head</w:t>
      </w:r>
      <w:r w:rsidR="004C1520" w:rsidRPr="00DE40B4">
        <w:t>-</w:t>
      </w:r>
      <w:r w:rsidRPr="00DE40B4">
        <w:t>up display, enhanced vision system or synthetic vision system for a flight of a rotorcraft. This section has been reserved for any future provisions that would be appropriate following consultation.</w:t>
      </w:r>
    </w:p>
    <w:p w14:paraId="0A5324EF" w14:textId="1965B111" w:rsidR="000476AA" w:rsidRPr="00DE40B4" w:rsidRDefault="000476AA" w:rsidP="008D62D7">
      <w:pPr>
        <w:pStyle w:val="LDAmendHeading"/>
        <w:spacing w:before="120"/>
      </w:pPr>
      <w:r w:rsidRPr="00DE40B4">
        <w:t>[</w:t>
      </w:r>
      <w:r w:rsidR="00A361CB" w:rsidRPr="00DE40B4">
        <w:t>4</w:t>
      </w:r>
      <w:r w:rsidRPr="00DE40B4">
        <w:t>]</w:t>
      </w:r>
      <w:r w:rsidRPr="00DE40B4">
        <w:tab/>
        <w:t>Chapter 8</w:t>
      </w:r>
    </w:p>
    <w:p w14:paraId="32BC8EA3" w14:textId="480A0FE0" w:rsidR="000476AA" w:rsidRPr="00DE40B4" w:rsidRDefault="000476AA" w:rsidP="000476AA">
      <w:pPr>
        <w:pStyle w:val="LDAmendInstruction"/>
      </w:pPr>
      <w:r w:rsidRPr="00DE40B4">
        <w:t>repeal and substitute</w:t>
      </w:r>
    </w:p>
    <w:p w14:paraId="014BCC2A" w14:textId="3AB1C838" w:rsidR="000476AA" w:rsidRPr="00DE40B4" w:rsidRDefault="000476AA" w:rsidP="008D62D7">
      <w:pPr>
        <w:pStyle w:val="ActHead2"/>
        <w:rPr>
          <w:color w:val="000000" w:themeColor="text1"/>
        </w:rPr>
      </w:pPr>
      <w:r w:rsidRPr="00DE40B4">
        <w:rPr>
          <w:color w:val="000000" w:themeColor="text1"/>
        </w:rPr>
        <w:t>Chapter 8 — NVIS flight</w:t>
      </w:r>
      <w:r w:rsidR="00805B32" w:rsidRPr="00DE40B4">
        <w:rPr>
          <w:color w:val="000000" w:themeColor="text1"/>
        </w:rPr>
        <w:t>s</w:t>
      </w:r>
    </w:p>
    <w:p w14:paraId="53E4138A" w14:textId="367EE5F4" w:rsidR="000476AA" w:rsidRPr="00DE40B4" w:rsidRDefault="000476AA" w:rsidP="008D62D7">
      <w:pPr>
        <w:pStyle w:val="ActHead3"/>
        <w:ind w:left="0" w:firstLine="0"/>
        <w:rPr>
          <w:color w:val="000000" w:themeColor="text1"/>
        </w:rPr>
      </w:pPr>
      <w:r w:rsidRPr="00DE40B4">
        <w:rPr>
          <w:color w:val="000000" w:themeColor="text1"/>
        </w:rPr>
        <w:t>Division 1—Purpose</w:t>
      </w:r>
      <w:r w:rsidR="00755440" w:rsidRPr="00DE40B4">
        <w:rPr>
          <w:color w:val="000000" w:themeColor="text1"/>
        </w:rPr>
        <w:t>, application and d</w:t>
      </w:r>
      <w:r w:rsidRPr="00DE40B4">
        <w:rPr>
          <w:color w:val="000000" w:themeColor="text1"/>
        </w:rPr>
        <w:t>efinitions</w:t>
      </w:r>
    </w:p>
    <w:p w14:paraId="16768D35" w14:textId="3D48A0F3" w:rsidR="00192CF3" w:rsidRPr="00DE40B4" w:rsidRDefault="00192CF3" w:rsidP="008D62D7">
      <w:pPr>
        <w:pStyle w:val="ActHead5"/>
      </w:pPr>
      <w:r w:rsidRPr="00DE40B4">
        <w:t>8.0</w:t>
      </w:r>
      <w:r w:rsidR="000476AA" w:rsidRPr="00DE40B4">
        <w:t>1</w:t>
      </w:r>
      <w:r w:rsidR="007B5273" w:rsidRPr="00DE40B4">
        <w:t xml:space="preserve">  </w:t>
      </w:r>
      <w:r w:rsidRPr="00DE40B4">
        <w:t>Purpose</w:t>
      </w:r>
    </w:p>
    <w:p w14:paraId="5D13D8C8" w14:textId="265365EB" w:rsidR="00192CF3" w:rsidRPr="00DE40B4" w:rsidRDefault="00192CF3" w:rsidP="008D62D7">
      <w:pPr>
        <w:pStyle w:val="subsection"/>
        <w:rPr>
          <w:color w:val="000000" w:themeColor="text1"/>
        </w:rPr>
      </w:pPr>
      <w:r w:rsidRPr="00DE40B4">
        <w:rPr>
          <w:color w:val="000000" w:themeColor="text1"/>
        </w:rPr>
        <w:tab/>
      </w:r>
      <w:r w:rsidRPr="00DE40B4">
        <w:rPr>
          <w:color w:val="000000" w:themeColor="text1"/>
        </w:rPr>
        <w:tab/>
        <w:t xml:space="preserve">For subregulation 133.265(3), this Chapter prescribes requirements </w:t>
      </w:r>
      <w:r w:rsidR="00D3736F" w:rsidRPr="00DE40B4">
        <w:rPr>
          <w:color w:val="000000" w:themeColor="text1"/>
        </w:rPr>
        <w:t>for the use of a</w:t>
      </w:r>
      <w:r w:rsidR="00755440" w:rsidRPr="00DE40B4">
        <w:rPr>
          <w:color w:val="000000" w:themeColor="text1"/>
        </w:rPr>
        <w:t>n NVIS</w:t>
      </w:r>
      <w:r w:rsidR="00D3736F" w:rsidRPr="00DE40B4">
        <w:rPr>
          <w:color w:val="000000" w:themeColor="text1"/>
        </w:rPr>
        <w:t xml:space="preserve"> for a flight of a </w:t>
      </w:r>
      <w:r w:rsidR="00755440" w:rsidRPr="00DE40B4">
        <w:rPr>
          <w:color w:val="000000" w:themeColor="text1"/>
        </w:rPr>
        <w:t>rotorcraft</w:t>
      </w:r>
      <w:r w:rsidR="00D3736F" w:rsidRPr="00DE40B4">
        <w:rPr>
          <w:color w:val="000000" w:themeColor="text1"/>
        </w:rPr>
        <w:t>.</w:t>
      </w:r>
    </w:p>
    <w:p w14:paraId="26637AFC" w14:textId="6879A177" w:rsidR="004520BF" w:rsidRPr="00DE40B4" w:rsidRDefault="004520BF" w:rsidP="008D62D7">
      <w:pPr>
        <w:pStyle w:val="ActHead5"/>
      </w:pPr>
      <w:r w:rsidRPr="00DE40B4">
        <w:t>8.01</w:t>
      </w:r>
      <w:r w:rsidR="006920F3" w:rsidRPr="00DE40B4">
        <w:t>A</w:t>
      </w:r>
      <w:r w:rsidR="007B5273" w:rsidRPr="00DE40B4">
        <w:t xml:space="preserve">  </w:t>
      </w:r>
      <w:r w:rsidRPr="00DE40B4">
        <w:t>Application</w:t>
      </w:r>
    </w:p>
    <w:p w14:paraId="5171DB3B" w14:textId="79882949" w:rsidR="004520BF" w:rsidRPr="00DE40B4" w:rsidRDefault="004520BF" w:rsidP="008D62D7">
      <w:pPr>
        <w:pStyle w:val="subsection"/>
        <w:rPr>
          <w:color w:val="000000" w:themeColor="text1"/>
        </w:rPr>
      </w:pPr>
      <w:r w:rsidRPr="00DE40B4">
        <w:rPr>
          <w:color w:val="000000" w:themeColor="text1"/>
        </w:rPr>
        <w:tab/>
        <w:t>(1)</w:t>
      </w:r>
      <w:r w:rsidRPr="00DE40B4">
        <w:rPr>
          <w:color w:val="000000" w:themeColor="text1"/>
        </w:rPr>
        <w:tab/>
        <w:t>This Chapter applies in relation to the use of NVIS by a flight crew member of an aircraft in an NVIS flight.</w:t>
      </w:r>
    </w:p>
    <w:p w14:paraId="4953940C" w14:textId="599DB3F5" w:rsidR="004520BF" w:rsidRPr="00DE40B4" w:rsidRDefault="004520BF" w:rsidP="008D62D7">
      <w:pPr>
        <w:pStyle w:val="subsection"/>
        <w:rPr>
          <w:color w:val="000000" w:themeColor="text1"/>
        </w:rPr>
      </w:pPr>
      <w:r w:rsidRPr="00DE40B4">
        <w:rPr>
          <w:color w:val="000000" w:themeColor="text1"/>
        </w:rPr>
        <w:tab/>
        <w:t>(2)</w:t>
      </w:r>
      <w:r w:rsidRPr="00DE40B4">
        <w:rPr>
          <w:color w:val="000000" w:themeColor="text1"/>
        </w:rPr>
        <w:tab/>
        <w:t>This Chapter does not apply in relation to the use of NVIS by a person on an NVIS flight who is not a flight crew member, unless the person is involved in air navigation or terrain avoidance functions.</w:t>
      </w:r>
    </w:p>
    <w:p w14:paraId="5D706924" w14:textId="1D343BCF" w:rsidR="00192CF3" w:rsidRPr="00DE40B4" w:rsidRDefault="00192CF3" w:rsidP="008D62D7">
      <w:pPr>
        <w:pStyle w:val="ActHead5"/>
      </w:pPr>
      <w:r w:rsidRPr="00DE40B4">
        <w:t>8.0</w:t>
      </w:r>
      <w:r w:rsidR="007D15C6" w:rsidRPr="00DE40B4">
        <w:t>2</w:t>
      </w:r>
      <w:r w:rsidR="00572AD1" w:rsidRPr="00DE40B4">
        <w:t xml:space="preserve">  </w:t>
      </w:r>
      <w:r w:rsidRPr="00DE40B4">
        <w:t>Definitions</w:t>
      </w:r>
    </w:p>
    <w:p w14:paraId="3C7E66EA" w14:textId="1E41D556" w:rsidR="00192CF3" w:rsidRPr="00DE40B4" w:rsidRDefault="00192CF3" w:rsidP="008D62D7">
      <w:pPr>
        <w:pStyle w:val="subsection"/>
      </w:pPr>
      <w:r w:rsidRPr="00DE40B4">
        <w:tab/>
        <w:t>(1)</w:t>
      </w:r>
      <w:r w:rsidRPr="00DE40B4">
        <w:tab/>
        <w:t>In this Chapter:</w:t>
      </w:r>
    </w:p>
    <w:p w14:paraId="5EA214CA" w14:textId="43E361EC" w:rsidR="004823A5" w:rsidRPr="00DE40B4" w:rsidRDefault="004823A5" w:rsidP="008D62D7">
      <w:pPr>
        <w:pStyle w:val="Definition"/>
        <w:spacing w:before="180" w:after="0"/>
        <w:ind w:left="1134"/>
        <w:rPr>
          <w:sz w:val="22"/>
          <w:szCs w:val="22"/>
        </w:rPr>
      </w:pPr>
      <w:r w:rsidRPr="00DE40B4">
        <w:rPr>
          <w:b/>
          <w:bCs/>
          <w:i/>
          <w:sz w:val="22"/>
          <w:szCs w:val="22"/>
          <w:lang w:eastAsia="en-AU"/>
        </w:rPr>
        <w:t>final approach and take-off area</w:t>
      </w:r>
      <w:r w:rsidRPr="00DE40B4">
        <w:rPr>
          <w:iCs/>
          <w:sz w:val="22"/>
          <w:szCs w:val="22"/>
          <w:lang w:eastAsia="en-AU"/>
        </w:rPr>
        <w:t xml:space="preserve">, or </w:t>
      </w:r>
      <w:r w:rsidRPr="00DE40B4">
        <w:rPr>
          <w:b/>
          <w:bCs/>
          <w:i/>
          <w:sz w:val="22"/>
          <w:szCs w:val="22"/>
          <w:lang w:eastAsia="en-AU"/>
        </w:rPr>
        <w:t>FATO</w:t>
      </w:r>
      <w:r w:rsidRPr="00DE40B4">
        <w:rPr>
          <w:iCs/>
          <w:sz w:val="22"/>
          <w:szCs w:val="22"/>
          <w:lang w:eastAsia="en-AU"/>
        </w:rPr>
        <w:t>, has the meaning given by the CASR Dictionary.</w:t>
      </w:r>
    </w:p>
    <w:p w14:paraId="583EFADE" w14:textId="77777777" w:rsidR="00192CF3" w:rsidRPr="00DE40B4" w:rsidRDefault="00192CF3" w:rsidP="008D62D7">
      <w:pPr>
        <w:pStyle w:val="Definition"/>
        <w:spacing w:before="180" w:after="0"/>
        <w:ind w:left="1134"/>
        <w:rPr>
          <w:iCs/>
          <w:sz w:val="22"/>
          <w:szCs w:val="22"/>
          <w:lang w:eastAsia="en-AU"/>
        </w:rPr>
      </w:pPr>
      <w:r w:rsidRPr="00DE40B4">
        <w:rPr>
          <w:b/>
          <w:bCs/>
          <w:i/>
          <w:sz w:val="22"/>
          <w:szCs w:val="22"/>
          <w:lang w:eastAsia="en-AU"/>
        </w:rPr>
        <w:t>HLS</w:t>
      </w:r>
      <w:r w:rsidRPr="00DE40B4">
        <w:rPr>
          <w:iCs/>
          <w:sz w:val="22"/>
          <w:szCs w:val="22"/>
          <w:lang w:eastAsia="en-AU"/>
        </w:rPr>
        <w:t xml:space="preserve"> means helicopter landing site.</w:t>
      </w:r>
    </w:p>
    <w:p w14:paraId="032B0B04" w14:textId="77E7250D" w:rsidR="00192CF3" w:rsidRPr="00DE40B4" w:rsidRDefault="00192CF3" w:rsidP="008D62D7">
      <w:pPr>
        <w:pStyle w:val="Definition"/>
        <w:spacing w:before="180" w:after="0"/>
        <w:ind w:left="1134"/>
        <w:rPr>
          <w:sz w:val="22"/>
          <w:szCs w:val="22"/>
          <w:lang w:eastAsia="en-AU"/>
        </w:rPr>
      </w:pPr>
      <w:r w:rsidRPr="00DE40B4">
        <w:rPr>
          <w:b/>
          <w:bCs/>
          <w:i/>
          <w:sz w:val="22"/>
          <w:szCs w:val="22"/>
          <w:lang w:eastAsia="en-AU"/>
        </w:rPr>
        <w:t xml:space="preserve">HLS-NVIS basic </w:t>
      </w:r>
      <w:r w:rsidRPr="00DE40B4">
        <w:rPr>
          <w:iCs/>
          <w:sz w:val="22"/>
          <w:szCs w:val="22"/>
          <w:lang w:eastAsia="en-AU"/>
        </w:rPr>
        <w:t>means a</w:t>
      </w:r>
      <w:r w:rsidR="00BA39EB" w:rsidRPr="00DE40B4">
        <w:rPr>
          <w:iCs/>
          <w:sz w:val="22"/>
          <w:szCs w:val="22"/>
          <w:lang w:eastAsia="en-AU"/>
        </w:rPr>
        <w:t>n</w:t>
      </w:r>
      <w:r w:rsidRPr="00DE40B4">
        <w:rPr>
          <w:iCs/>
          <w:sz w:val="22"/>
          <w:szCs w:val="22"/>
          <w:lang w:eastAsia="en-AU"/>
        </w:rPr>
        <w:t xml:space="preserve"> HLS that </w:t>
      </w:r>
      <w:r w:rsidRPr="00DE40B4">
        <w:rPr>
          <w:sz w:val="22"/>
          <w:szCs w:val="22"/>
          <w:lang w:eastAsia="en-AU"/>
        </w:rPr>
        <w:t>does not conform to the requirement of a</w:t>
      </w:r>
      <w:r w:rsidR="00BA39EB" w:rsidRPr="00DE40B4">
        <w:rPr>
          <w:sz w:val="22"/>
          <w:szCs w:val="22"/>
          <w:lang w:eastAsia="en-AU"/>
        </w:rPr>
        <w:t>n</w:t>
      </w:r>
      <w:r w:rsidRPr="00DE40B4">
        <w:rPr>
          <w:sz w:val="22"/>
          <w:szCs w:val="22"/>
          <w:lang w:eastAsia="en-AU"/>
        </w:rPr>
        <w:t xml:space="preserve"> HLS</w:t>
      </w:r>
      <w:r w:rsidR="00BA39EB" w:rsidRPr="00DE40B4">
        <w:rPr>
          <w:sz w:val="22"/>
          <w:szCs w:val="22"/>
          <w:lang w:eastAsia="en-AU"/>
        </w:rPr>
        <w:noBreakHyphen/>
      </w:r>
      <w:r w:rsidRPr="00DE40B4">
        <w:rPr>
          <w:sz w:val="22"/>
          <w:szCs w:val="22"/>
          <w:lang w:eastAsia="en-AU"/>
        </w:rPr>
        <w:t>NVIS standard.</w:t>
      </w:r>
    </w:p>
    <w:p w14:paraId="25524F4D" w14:textId="79854E0B" w:rsidR="00192CF3" w:rsidRPr="00DE40B4" w:rsidRDefault="00192CF3" w:rsidP="008D62D7">
      <w:pPr>
        <w:pStyle w:val="Definition"/>
        <w:spacing w:before="180" w:after="0"/>
        <w:ind w:left="1134"/>
        <w:rPr>
          <w:sz w:val="22"/>
          <w:szCs w:val="22"/>
        </w:rPr>
      </w:pPr>
      <w:r w:rsidRPr="00DE40B4">
        <w:rPr>
          <w:b/>
          <w:bCs/>
          <w:i/>
          <w:sz w:val="22"/>
          <w:szCs w:val="22"/>
          <w:lang w:eastAsia="en-AU"/>
        </w:rPr>
        <w:t>HLS-NVIS standard</w:t>
      </w:r>
      <w:r w:rsidRPr="00DE40B4">
        <w:rPr>
          <w:iCs/>
          <w:sz w:val="22"/>
          <w:szCs w:val="22"/>
          <w:lang w:eastAsia="en-AU"/>
        </w:rPr>
        <w:t xml:space="preserve"> </w:t>
      </w:r>
      <w:r w:rsidRPr="00DE40B4">
        <w:rPr>
          <w:sz w:val="22"/>
          <w:szCs w:val="22"/>
          <w:lang w:eastAsia="en-AU"/>
        </w:rPr>
        <w:t xml:space="preserve">has the </w:t>
      </w:r>
      <w:r w:rsidR="00C71F16" w:rsidRPr="00DE40B4">
        <w:rPr>
          <w:sz w:val="22"/>
          <w:szCs w:val="22"/>
          <w:lang w:eastAsia="en-AU"/>
        </w:rPr>
        <w:t xml:space="preserve">same </w:t>
      </w:r>
      <w:r w:rsidRPr="00DE40B4">
        <w:rPr>
          <w:sz w:val="22"/>
          <w:szCs w:val="22"/>
          <w:lang w:eastAsia="en-AU"/>
        </w:rPr>
        <w:t xml:space="preserve">meaning </w:t>
      </w:r>
      <w:r w:rsidR="00C71F16" w:rsidRPr="00DE40B4">
        <w:rPr>
          <w:sz w:val="22"/>
          <w:szCs w:val="22"/>
          <w:lang w:eastAsia="en-AU"/>
        </w:rPr>
        <w:t xml:space="preserve">as </w:t>
      </w:r>
      <w:r w:rsidRPr="00DE40B4">
        <w:rPr>
          <w:sz w:val="22"/>
          <w:szCs w:val="22"/>
          <w:lang w:eastAsia="en-AU"/>
        </w:rPr>
        <w:t>in section 8.0</w:t>
      </w:r>
      <w:r w:rsidR="008E3B23" w:rsidRPr="00DE40B4">
        <w:rPr>
          <w:sz w:val="22"/>
          <w:szCs w:val="22"/>
          <w:lang w:eastAsia="en-AU"/>
        </w:rPr>
        <w:t>5</w:t>
      </w:r>
      <w:r w:rsidRPr="00DE40B4">
        <w:rPr>
          <w:sz w:val="22"/>
          <w:szCs w:val="22"/>
          <w:lang w:eastAsia="en-AU"/>
        </w:rPr>
        <w:t>.</w:t>
      </w:r>
    </w:p>
    <w:p w14:paraId="61B91550" w14:textId="6001E238" w:rsidR="00192CF3" w:rsidRPr="00DE40B4" w:rsidRDefault="00192CF3" w:rsidP="008D62D7">
      <w:pPr>
        <w:pStyle w:val="Definition"/>
        <w:spacing w:before="180" w:after="0"/>
        <w:ind w:left="1134"/>
        <w:rPr>
          <w:iCs/>
          <w:sz w:val="22"/>
          <w:szCs w:val="22"/>
        </w:rPr>
      </w:pPr>
      <w:r w:rsidRPr="00DE40B4">
        <w:rPr>
          <w:b/>
          <w:bCs/>
          <w:i/>
          <w:sz w:val="22"/>
          <w:szCs w:val="22"/>
        </w:rPr>
        <w:t>IFR capable</w:t>
      </w:r>
      <w:r w:rsidRPr="00DE40B4">
        <w:rPr>
          <w:iCs/>
          <w:sz w:val="22"/>
          <w:szCs w:val="22"/>
        </w:rPr>
        <w:t xml:space="preserve">, for a </w:t>
      </w:r>
      <w:r w:rsidR="0035063E" w:rsidRPr="00DE40B4">
        <w:rPr>
          <w:iCs/>
          <w:sz w:val="22"/>
          <w:szCs w:val="22"/>
        </w:rPr>
        <w:t>rotorcraft</w:t>
      </w:r>
      <w:r w:rsidRPr="00DE40B4">
        <w:rPr>
          <w:iCs/>
          <w:sz w:val="22"/>
          <w:szCs w:val="22"/>
        </w:rPr>
        <w:t xml:space="preserve">, </w:t>
      </w:r>
      <w:r w:rsidR="00B017D2" w:rsidRPr="00DE40B4">
        <w:rPr>
          <w:iCs/>
          <w:sz w:val="22"/>
          <w:szCs w:val="22"/>
        </w:rPr>
        <w:t>describes a circumstance in which</w:t>
      </w:r>
      <w:r w:rsidRPr="00DE40B4">
        <w:rPr>
          <w:iCs/>
          <w:sz w:val="22"/>
          <w:szCs w:val="22"/>
        </w:rPr>
        <w:t xml:space="preserve"> the </w:t>
      </w:r>
      <w:r w:rsidR="0035063E" w:rsidRPr="00DE40B4">
        <w:rPr>
          <w:iCs/>
          <w:sz w:val="22"/>
          <w:szCs w:val="22"/>
        </w:rPr>
        <w:t xml:space="preserve">rotorcraft </w:t>
      </w:r>
      <w:r w:rsidRPr="00DE40B4">
        <w:rPr>
          <w:iCs/>
          <w:sz w:val="22"/>
          <w:szCs w:val="22"/>
        </w:rPr>
        <w:t>is:</w:t>
      </w:r>
    </w:p>
    <w:p w14:paraId="147394D4" w14:textId="44D6A20E" w:rsidR="00192CF3" w:rsidRPr="00DE40B4" w:rsidRDefault="00572AD1" w:rsidP="008D62D7">
      <w:pPr>
        <w:pStyle w:val="paragraph"/>
      </w:pPr>
      <w:r w:rsidRPr="00DE40B4">
        <w:tab/>
      </w:r>
      <w:r w:rsidR="00192CF3" w:rsidRPr="00DE40B4">
        <w:t>(a)</w:t>
      </w:r>
      <w:r w:rsidR="00192CF3" w:rsidRPr="00DE40B4">
        <w:tab/>
        <w:t>equipped for IFR flight in accordance with the regulations; and</w:t>
      </w:r>
    </w:p>
    <w:p w14:paraId="1D5B93E1" w14:textId="7913D085" w:rsidR="0035063E" w:rsidRPr="00DE40B4" w:rsidRDefault="00572AD1" w:rsidP="008D62D7">
      <w:pPr>
        <w:pStyle w:val="paragraph"/>
        <w:rPr>
          <w:iCs/>
        </w:rPr>
      </w:pPr>
      <w:r w:rsidRPr="00DE40B4">
        <w:tab/>
      </w:r>
      <w:r w:rsidR="00192CF3" w:rsidRPr="00DE40B4">
        <w:t>(b)</w:t>
      </w:r>
      <w:r w:rsidR="00192CF3" w:rsidRPr="00DE40B4">
        <w:tab/>
        <w:t>operated by a crew who meet the relevant requirements for IFR flight under Part 61 of CASR.</w:t>
      </w:r>
    </w:p>
    <w:p w14:paraId="6E3474DC" w14:textId="598E8FC8" w:rsidR="002277AE" w:rsidRPr="00DE40B4" w:rsidRDefault="002277AE" w:rsidP="008D62D7">
      <w:pPr>
        <w:pStyle w:val="Definition"/>
        <w:spacing w:before="180" w:after="0"/>
        <w:ind w:left="1134"/>
        <w:rPr>
          <w:sz w:val="22"/>
          <w:szCs w:val="22"/>
        </w:rPr>
      </w:pPr>
      <w:r w:rsidRPr="00DE40B4">
        <w:rPr>
          <w:b/>
          <w:bCs/>
          <w:i/>
          <w:iCs/>
          <w:sz w:val="22"/>
          <w:szCs w:val="22"/>
        </w:rPr>
        <w:t>MOS</w:t>
      </w:r>
      <w:r w:rsidRPr="00DE40B4">
        <w:rPr>
          <w:sz w:val="22"/>
          <w:szCs w:val="22"/>
        </w:rPr>
        <w:t xml:space="preserve"> is short for Manual of Standards.</w:t>
      </w:r>
    </w:p>
    <w:p w14:paraId="6287E60A" w14:textId="2C9A1A12" w:rsidR="00192CF3" w:rsidRPr="00DE40B4" w:rsidRDefault="004823A5" w:rsidP="008D62D7">
      <w:pPr>
        <w:pStyle w:val="Definition"/>
        <w:spacing w:before="180" w:after="0"/>
        <w:ind w:left="1134"/>
        <w:rPr>
          <w:iCs/>
          <w:sz w:val="22"/>
          <w:szCs w:val="22"/>
        </w:rPr>
      </w:pPr>
      <w:r w:rsidRPr="00DE40B4">
        <w:rPr>
          <w:b/>
          <w:bCs/>
          <w:i/>
          <w:sz w:val="22"/>
          <w:szCs w:val="22"/>
        </w:rPr>
        <w:t xml:space="preserve">NVFR </w:t>
      </w:r>
      <w:r w:rsidR="00192CF3" w:rsidRPr="00DE40B4">
        <w:rPr>
          <w:b/>
          <w:bCs/>
          <w:i/>
          <w:sz w:val="22"/>
          <w:szCs w:val="22"/>
        </w:rPr>
        <w:t>capable</w:t>
      </w:r>
      <w:r w:rsidR="00192CF3" w:rsidRPr="00DE40B4">
        <w:rPr>
          <w:iCs/>
          <w:sz w:val="22"/>
          <w:szCs w:val="22"/>
        </w:rPr>
        <w:t xml:space="preserve">, for a </w:t>
      </w:r>
      <w:r w:rsidR="0035063E" w:rsidRPr="00DE40B4">
        <w:rPr>
          <w:iCs/>
          <w:sz w:val="22"/>
          <w:szCs w:val="22"/>
        </w:rPr>
        <w:t>rotorcraft</w:t>
      </w:r>
      <w:r w:rsidR="00192CF3" w:rsidRPr="00DE40B4">
        <w:rPr>
          <w:iCs/>
          <w:sz w:val="22"/>
          <w:szCs w:val="22"/>
        </w:rPr>
        <w:t xml:space="preserve">, </w:t>
      </w:r>
      <w:r w:rsidR="00B017D2" w:rsidRPr="00DE40B4">
        <w:rPr>
          <w:iCs/>
          <w:sz w:val="22"/>
          <w:szCs w:val="22"/>
        </w:rPr>
        <w:t>describes a circumstance in which</w:t>
      </w:r>
      <w:r w:rsidR="00192CF3" w:rsidRPr="00DE40B4">
        <w:rPr>
          <w:iCs/>
          <w:sz w:val="22"/>
          <w:szCs w:val="22"/>
        </w:rPr>
        <w:t xml:space="preserve"> the </w:t>
      </w:r>
      <w:r w:rsidR="0035063E" w:rsidRPr="00DE40B4">
        <w:rPr>
          <w:iCs/>
          <w:sz w:val="22"/>
          <w:szCs w:val="22"/>
        </w:rPr>
        <w:t xml:space="preserve">rotorcraft </w:t>
      </w:r>
      <w:r w:rsidR="00192CF3" w:rsidRPr="00DE40B4">
        <w:rPr>
          <w:iCs/>
          <w:sz w:val="22"/>
          <w:szCs w:val="22"/>
        </w:rPr>
        <w:t>is:</w:t>
      </w:r>
    </w:p>
    <w:p w14:paraId="1290F962" w14:textId="08336B91" w:rsidR="00192CF3" w:rsidRPr="00DE40B4" w:rsidRDefault="00572AD1" w:rsidP="008D62D7">
      <w:pPr>
        <w:pStyle w:val="paragraph"/>
      </w:pPr>
      <w:r w:rsidRPr="00DE40B4">
        <w:tab/>
      </w:r>
      <w:r w:rsidR="00192CF3" w:rsidRPr="00DE40B4">
        <w:t>(a)</w:t>
      </w:r>
      <w:r w:rsidR="00192CF3" w:rsidRPr="00DE40B4">
        <w:tab/>
        <w:t xml:space="preserve">equipped for flight </w:t>
      </w:r>
      <w:r w:rsidR="0035063E" w:rsidRPr="00DE40B4">
        <w:t xml:space="preserve">at </w:t>
      </w:r>
      <w:r w:rsidR="00192CF3" w:rsidRPr="00DE40B4">
        <w:t xml:space="preserve">night </w:t>
      </w:r>
      <w:r w:rsidR="0035063E" w:rsidRPr="00DE40B4">
        <w:t xml:space="preserve">under the VFR </w:t>
      </w:r>
      <w:r w:rsidR="00192CF3" w:rsidRPr="00DE40B4">
        <w:t>in accordance with the regulations; and</w:t>
      </w:r>
    </w:p>
    <w:p w14:paraId="5EBBDFB8" w14:textId="36C94BAE" w:rsidR="00192CF3" w:rsidRPr="00DE40B4" w:rsidRDefault="00572AD1" w:rsidP="008D62D7">
      <w:pPr>
        <w:pStyle w:val="paragraph"/>
      </w:pPr>
      <w:r w:rsidRPr="00DE40B4">
        <w:tab/>
      </w:r>
      <w:r w:rsidR="00192CF3" w:rsidRPr="00DE40B4">
        <w:t>(b)</w:t>
      </w:r>
      <w:r w:rsidR="00192CF3" w:rsidRPr="00DE40B4">
        <w:tab/>
        <w:t>operated by a crew</w:t>
      </w:r>
      <w:r w:rsidR="00B872D2" w:rsidRPr="00DE40B4">
        <w:t>,</w:t>
      </w:r>
      <w:r w:rsidR="00192CF3" w:rsidRPr="00DE40B4">
        <w:t xml:space="preserve"> each member of which meets the relevant requirements for </w:t>
      </w:r>
      <w:r w:rsidR="0035063E" w:rsidRPr="00DE40B4">
        <w:t xml:space="preserve">a </w:t>
      </w:r>
      <w:r w:rsidR="00192CF3" w:rsidRPr="00DE40B4">
        <w:t>VFR flight</w:t>
      </w:r>
      <w:r w:rsidR="0035063E" w:rsidRPr="00DE40B4">
        <w:t xml:space="preserve"> by night</w:t>
      </w:r>
      <w:r w:rsidR="00192CF3" w:rsidRPr="00DE40B4">
        <w:t xml:space="preserve"> under Part 61 of CASR.</w:t>
      </w:r>
    </w:p>
    <w:p w14:paraId="1A29168A" w14:textId="578FFC6B" w:rsidR="00755440" w:rsidRPr="00DE40B4" w:rsidRDefault="00755440" w:rsidP="008D62D7">
      <w:pPr>
        <w:pStyle w:val="Definition"/>
        <w:spacing w:before="180" w:after="0"/>
        <w:ind w:left="1134"/>
        <w:rPr>
          <w:iCs/>
          <w:sz w:val="22"/>
          <w:szCs w:val="22"/>
          <w:lang w:eastAsia="en-AU"/>
        </w:rPr>
      </w:pPr>
      <w:r w:rsidRPr="00DE40B4">
        <w:rPr>
          <w:b/>
          <w:bCs/>
          <w:i/>
          <w:sz w:val="22"/>
          <w:szCs w:val="22"/>
          <w:lang w:eastAsia="en-AU"/>
        </w:rPr>
        <w:t>NVIS</w:t>
      </w:r>
      <w:r w:rsidRPr="00DE40B4">
        <w:rPr>
          <w:iCs/>
          <w:sz w:val="22"/>
          <w:szCs w:val="22"/>
          <w:lang w:eastAsia="en-AU"/>
        </w:rPr>
        <w:t xml:space="preserve"> is short for night vision imaging system.</w:t>
      </w:r>
    </w:p>
    <w:p w14:paraId="68827BBE" w14:textId="4058650A" w:rsidR="00192CF3" w:rsidRPr="00DE40B4" w:rsidRDefault="00192CF3" w:rsidP="008D62D7">
      <w:pPr>
        <w:pStyle w:val="Definition"/>
        <w:spacing w:before="180" w:after="0"/>
        <w:ind w:left="1134"/>
        <w:rPr>
          <w:iCs/>
          <w:sz w:val="22"/>
          <w:szCs w:val="22"/>
          <w:lang w:eastAsia="en-AU"/>
        </w:rPr>
      </w:pPr>
      <w:r w:rsidRPr="00DE40B4">
        <w:rPr>
          <w:b/>
          <w:bCs/>
          <w:i/>
          <w:sz w:val="22"/>
          <w:szCs w:val="22"/>
          <w:lang w:eastAsia="en-AU"/>
        </w:rPr>
        <w:t>NVIS air crew member</w:t>
      </w:r>
      <w:r w:rsidRPr="00DE40B4">
        <w:rPr>
          <w:bCs/>
          <w:sz w:val="22"/>
          <w:szCs w:val="22"/>
          <w:lang w:eastAsia="en-AU"/>
        </w:rPr>
        <w:t>,</w:t>
      </w:r>
      <w:r w:rsidRPr="00DE40B4">
        <w:rPr>
          <w:iCs/>
          <w:sz w:val="22"/>
          <w:szCs w:val="22"/>
          <w:lang w:eastAsia="en-AU"/>
        </w:rPr>
        <w:t xml:space="preserve"> for a particular NVIS operation, means an air crew member:</w:t>
      </w:r>
    </w:p>
    <w:p w14:paraId="70D2296C" w14:textId="740A11F7" w:rsidR="00192CF3" w:rsidRPr="00DE40B4" w:rsidRDefault="00572AD1" w:rsidP="008D62D7">
      <w:pPr>
        <w:pStyle w:val="paragraph"/>
      </w:pPr>
      <w:r w:rsidRPr="00DE40B4">
        <w:rPr>
          <w:lang w:eastAsia="en-US"/>
        </w:rPr>
        <w:tab/>
      </w:r>
      <w:r w:rsidR="00192CF3" w:rsidRPr="00DE40B4">
        <w:rPr>
          <w:lang w:eastAsia="en-US"/>
        </w:rPr>
        <w:t>(a)</w:t>
      </w:r>
      <w:r w:rsidR="00192CF3" w:rsidRPr="00DE40B4">
        <w:rPr>
          <w:lang w:eastAsia="en-US"/>
        </w:rPr>
        <w:tab/>
        <w:t>of an NVIS operator who holds an AOC for the NVIS operation; and</w:t>
      </w:r>
    </w:p>
    <w:p w14:paraId="498C08AC" w14:textId="41603414" w:rsidR="00192CF3" w:rsidRPr="00DE40B4" w:rsidRDefault="00572AD1" w:rsidP="008D62D7">
      <w:pPr>
        <w:pStyle w:val="paragraph"/>
      </w:pPr>
      <w:r w:rsidRPr="00DE40B4">
        <w:rPr>
          <w:lang w:eastAsia="en-US"/>
        </w:rPr>
        <w:tab/>
      </w:r>
      <w:r w:rsidR="00192CF3" w:rsidRPr="00DE40B4">
        <w:rPr>
          <w:lang w:eastAsia="en-US"/>
        </w:rPr>
        <w:t>(b)</w:t>
      </w:r>
      <w:r w:rsidR="00192CF3" w:rsidRPr="00DE40B4">
        <w:rPr>
          <w:lang w:eastAsia="en-US"/>
        </w:rPr>
        <w:tab/>
        <w:t>who is qualified (however described) to carry out the person’s assigned functions as an air crew member for the operation in accordance with this Chapter.</w:t>
      </w:r>
    </w:p>
    <w:p w14:paraId="1C3592D1" w14:textId="77777777" w:rsidR="00192CF3" w:rsidRPr="00DE40B4" w:rsidRDefault="00192CF3" w:rsidP="008D62D7">
      <w:pPr>
        <w:pStyle w:val="Definition"/>
        <w:spacing w:before="180" w:after="0"/>
        <w:ind w:left="1134"/>
        <w:rPr>
          <w:iCs/>
          <w:sz w:val="22"/>
          <w:szCs w:val="22"/>
          <w:lang w:eastAsia="en-AU"/>
        </w:rPr>
      </w:pPr>
      <w:r w:rsidRPr="00DE40B4">
        <w:rPr>
          <w:b/>
          <w:bCs/>
          <w:i/>
          <w:sz w:val="22"/>
          <w:szCs w:val="22"/>
          <w:lang w:eastAsia="en-AU"/>
        </w:rPr>
        <w:t xml:space="preserve">NVIS crew member </w:t>
      </w:r>
      <w:r w:rsidRPr="00DE40B4">
        <w:rPr>
          <w:iCs/>
          <w:sz w:val="22"/>
          <w:szCs w:val="22"/>
          <w:lang w:eastAsia="en-AU"/>
        </w:rPr>
        <w:t>means an NVIS pilot or an NVIS air crew member.</w:t>
      </w:r>
    </w:p>
    <w:p w14:paraId="4E4E17B8" w14:textId="77777777" w:rsidR="00192CF3" w:rsidRPr="00DE40B4" w:rsidRDefault="00192CF3" w:rsidP="008D62D7">
      <w:pPr>
        <w:pStyle w:val="Definition"/>
        <w:spacing w:before="180" w:after="0"/>
        <w:ind w:left="1134"/>
        <w:rPr>
          <w:iCs/>
          <w:sz w:val="22"/>
          <w:szCs w:val="22"/>
          <w:lang w:eastAsia="en-AU"/>
        </w:rPr>
      </w:pPr>
      <w:r w:rsidRPr="00DE40B4">
        <w:rPr>
          <w:b/>
          <w:bCs/>
          <w:i/>
          <w:sz w:val="22"/>
          <w:szCs w:val="22"/>
          <w:lang w:eastAsia="en-AU"/>
        </w:rPr>
        <w:t>NVIS endorsement</w:t>
      </w:r>
      <w:r w:rsidRPr="00DE40B4">
        <w:rPr>
          <w:iCs/>
          <w:sz w:val="22"/>
          <w:szCs w:val="22"/>
          <w:lang w:eastAsia="en-AU"/>
        </w:rPr>
        <w:t xml:space="preserve"> means an endorsement mentioned in column 2 of item 1 or item 2 in Table 61.1025 of CASR.</w:t>
      </w:r>
    </w:p>
    <w:p w14:paraId="24F0C5BD" w14:textId="77777777" w:rsidR="00192CF3" w:rsidRPr="00DE40B4" w:rsidRDefault="00192CF3" w:rsidP="008D62D7">
      <w:pPr>
        <w:pStyle w:val="Definition"/>
        <w:spacing w:before="180" w:after="0"/>
        <w:ind w:left="1134"/>
        <w:rPr>
          <w:iCs/>
          <w:sz w:val="22"/>
          <w:szCs w:val="22"/>
          <w:lang w:eastAsia="en-AU"/>
        </w:rPr>
      </w:pPr>
      <w:r w:rsidRPr="00DE40B4">
        <w:rPr>
          <w:b/>
          <w:bCs/>
          <w:i/>
          <w:sz w:val="22"/>
          <w:szCs w:val="22"/>
          <w:lang w:eastAsia="en-AU"/>
        </w:rPr>
        <w:t>NVIS flight</w:t>
      </w:r>
      <w:r w:rsidRPr="00DE40B4">
        <w:rPr>
          <w:iCs/>
          <w:sz w:val="22"/>
          <w:szCs w:val="22"/>
          <w:lang w:eastAsia="en-AU"/>
        </w:rPr>
        <w:t xml:space="preserve"> has the meaning given by the CASR Dictionary.</w:t>
      </w:r>
    </w:p>
    <w:p w14:paraId="43DE999C" w14:textId="0A0FF29C" w:rsidR="00192CF3" w:rsidRPr="00DE40B4" w:rsidRDefault="00192CF3" w:rsidP="008D62D7">
      <w:pPr>
        <w:pStyle w:val="notetext"/>
      </w:pPr>
      <w:r w:rsidRPr="00DE40B4">
        <w:t>Note</w:t>
      </w:r>
      <w:r w:rsidR="00572AD1" w:rsidRPr="00DE40B4">
        <w:tab/>
      </w:r>
      <w:r w:rsidRPr="00DE40B4">
        <w:t>NVIS flight means a flight conducted using a night vision imaging system</w:t>
      </w:r>
      <w:r w:rsidR="009E4B76" w:rsidRPr="00DE40B4">
        <w:t>.</w:t>
      </w:r>
    </w:p>
    <w:p w14:paraId="4DB7C71E" w14:textId="1F49CF08" w:rsidR="00192CF3" w:rsidRPr="00DE40B4" w:rsidRDefault="00192CF3" w:rsidP="008D62D7">
      <w:pPr>
        <w:pStyle w:val="Definition"/>
        <w:spacing w:before="180" w:after="0"/>
        <w:ind w:left="1134"/>
        <w:rPr>
          <w:sz w:val="22"/>
          <w:szCs w:val="22"/>
        </w:rPr>
      </w:pPr>
      <w:r w:rsidRPr="00DE40B4">
        <w:rPr>
          <w:b/>
          <w:bCs/>
          <w:i/>
          <w:iCs/>
          <w:sz w:val="22"/>
          <w:szCs w:val="22"/>
        </w:rPr>
        <w:t>NVIS operation</w:t>
      </w:r>
      <w:r w:rsidRPr="00DE40B4">
        <w:rPr>
          <w:sz w:val="22"/>
          <w:szCs w:val="22"/>
        </w:rPr>
        <w:t xml:space="preserve"> means </w:t>
      </w:r>
      <w:r w:rsidR="00755440" w:rsidRPr="00DE40B4">
        <w:rPr>
          <w:sz w:val="22"/>
          <w:szCs w:val="22"/>
        </w:rPr>
        <w:t>a</w:t>
      </w:r>
      <w:r w:rsidR="0091697E" w:rsidRPr="00DE40B4">
        <w:rPr>
          <w:sz w:val="22"/>
          <w:szCs w:val="22"/>
        </w:rPr>
        <w:t>n NVIS flight that is a</w:t>
      </w:r>
      <w:r w:rsidR="00755440" w:rsidRPr="00DE40B4">
        <w:rPr>
          <w:sz w:val="22"/>
          <w:szCs w:val="22"/>
        </w:rPr>
        <w:t xml:space="preserve"> medical transport operation</w:t>
      </w:r>
      <w:r w:rsidR="008E3B23" w:rsidRPr="00DE40B4">
        <w:rPr>
          <w:iCs/>
          <w:sz w:val="22"/>
          <w:szCs w:val="22"/>
          <w:lang w:eastAsia="en-AU"/>
        </w:rPr>
        <w:t>.</w:t>
      </w:r>
    </w:p>
    <w:p w14:paraId="3248DDFA" w14:textId="0510D4D5" w:rsidR="00192CF3" w:rsidRPr="00DE40B4" w:rsidRDefault="00192CF3" w:rsidP="008D62D7">
      <w:pPr>
        <w:pStyle w:val="Definition"/>
        <w:spacing w:before="180" w:after="0"/>
        <w:ind w:left="1134"/>
        <w:rPr>
          <w:sz w:val="22"/>
          <w:szCs w:val="22"/>
        </w:rPr>
      </w:pPr>
      <w:r w:rsidRPr="00DE40B4">
        <w:rPr>
          <w:b/>
          <w:bCs/>
          <w:i/>
          <w:iCs/>
          <w:sz w:val="22"/>
          <w:szCs w:val="22"/>
        </w:rPr>
        <w:t>NVIS</w:t>
      </w:r>
      <w:r w:rsidR="00C511A7" w:rsidRPr="00DE40B4">
        <w:rPr>
          <w:b/>
          <w:bCs/>
          <w:i/>
          <w:iCs/>
          <w:sz w:val="22"/>
          <w:szCs w:val="22"/>
        </w:rPr>
        <w:t xml:space="preserve"> </w:t>
      </w:r>
      <w:r w:rsidRPr="00DE40B4">
        <w:rPr>
          <w:b/>
          <w:bCs/>
          <w:i/>
          <w:iCs/>
          <w:sz w:val="22"/>
          <w:szCs w:val="22"/>
        </w:rPr>
        <w:t>operator</w:t>
      </w:r>
      <w:r w:rsidRPr="00DE40B4">
        <w:rPr>
          <w:sz w:val="22"/>
          <w:szCs w:val="22"/>
        </w:rPr>
        <w:t xml:space="preserve"> means the operator for an NVIS operation.</w:t>
      </w:r>
    </w:p>
    <w:p w14:paraId="30788A73" w14:textId="7DEA895D" w:rsidR="00192CF3" w:rsidRPr="00DE40B4" w:rsidRDefault="00192CF3" w:rsidP="008D62D7">
      <w:pPr>
        <w:pStyle w:val="Definition"/>
        <w:keepNext/>
        <w:spacing w:before="180" w:after="0"/>
        <w:ind w:left="1134"/>
        <w:rPr>
          <w:iCs/>
          <w:sz w:val="22"/>
          <w:szCs w:val="22"/>
          <w:lang w:eastAsia="en-AU"/>
        </w:rPr>
      </w:pPr>
      <w:r w:rsidRPr="00DE40B4">
        <w:rPr>
          <w:b/>
          <w:bCs/>
          <w:i/>
          <w:sz w:val="22"/>
          <w:szCs w:val="22"/>
          <w:lang w:eastAsia="en-AU"/>
        </w:rPr>
        <w:t>NVIS pilot</w:t>
      </w:r>
      <w:r w:rsidRPr="00DE40B4">
        <w:rPr>
          <w:iCs/>
          <w:sz w:val="22"/>
          <w:szCs w:val="22"/>
          <w:lang w:eastAsia="en-AU"/>
        </w:rPr>
        <w:t xml:space="preserve">, for an </w:t>
      </w:r>
      <w:r w:rsidR="00687698" w:rsidRPr="00DE40B4">
        <w:rPr>
          <w:iCs/>
          <w:sz w:val="22"/>
          <w:szCs w:val="22"/>
          <w:lang w:eastAsia="en-AU"/>
        </w:rPr>
        <w:t>NVIS flight</w:t>
      </w:r>
      <w:r w:rsidRPr="00DE40B4">
        <w:rPr>
          <w:iCs/>
          <w:sz w:val="22"/>
          <w:szCs w:val="22"/>
          <w:lang w:eastAsia="en-AU"/>
        </w:rPr>
        <w:t>, means a pilot who:</w:t>
      </w:r>
    </w:p>
    <w:p w14:paraId="1B643452" w14:textId="22BACD24" w:rsidR="00192CF3" w:rsidRPr="00DE40B4" w:rsidRDefault="00572AD1" w:rsidP="008D62D7">
      <w:pPr>
        <w:pStyle w:val="paragraph"/>
      </w:pPr>
      <w:r w:rsidRPr="00DE40B4">
        <w:rPr>
          <w:lang w:eastAsia="en-US"/>
        </w:rPr>
        <w:tab/>
      </w:r>
      <w:r w:rsidR="00192CF3" w:rsidRPr="00DE40B4">
        <w:rPr>
          <w:lang w:eastAsia="en-US"/>
        </w:rPr>
        <w:t>(a)</w:t>
      </w:r>
      <w:r w:rsidR="00192CF3" w:rsidRPr="00DE40B4">
        <w:rPr>
          <w:lang w:eastAsia="en-US"/>
        </w:rPr>
        <w:tab/>
        <w:t>holds each of the licences, ratings and endorsements required for the</w:t>
      </w:r>
      <w:r w:rsidR="00687698" w:rsidRPr="00DE40B4">
        <w:rPr>
          <w:lang w:eastAsia="en-US"/>
        </w:rPr>
        <w:t xml:space="preserve"> NVIS flight </w:t>
      </w:r>
      <w:r w:rsidR="00192CF3" w:rsidRPr="00DE40B4">
        <w:rPr>
          <w:lang w:eastAsia="en-US"/>
        </w:rPr>
        <w:t>by Part 61 of CASR; or</w:t>
      </w:r>
    </w:p>
    <w:p w14:paraId="6E37FFC2" w14:textId="20DB12D4" w:rsidR="00192CF3" w:rsidRPr="00DE40B4" w:rsidRDefault="00572AD1" w:rsidP="008D62D7">
      <w:pPr>
        <w:pStyle w:val="paragraph"/>
      </w:pPr>
      <w:r w:rsidRPr="00DE40B4">
        <w:tab/>
      </w:r>
      <w:r w:rsidR="00192CF3" w:rsidRPr="00DE40B4">
        <w:t>(b)</w:t>
      </w:r>
      <w:r w:rsidR="00192CF3" w:rsidRPr="00DE40B4">
        <w:tab/>
        <w:t xml:space="preserve">if the </w:t>
      </w:r>
      <w:r w:rsidR="0091697E" w:rsidRPr="00DE40B4">
        <w:t xml:space="preserve">rotorcraft </w:t>
      </w:r>
      <w:r w:rsidR="00192CF3" w:rsidRPr="00DE40B4">
        <w:t>is a foreign</w:t>
      </w:r>
      <w:r w:rsidR="00477FA5" w:rsidRPr="00DE40B4">
        <w:t>-</w:t>
      </w:r>
      <w:r w:rsidR="00192CF3" w:rsidRPr="00DE40B4">
        <w:t xml:space="preserve">registered </w:t>
      </w:r>
      <w:r w:rsidR="0091697E" w:rsidRPr="00DE40B4">
        <w:t>rotorcraft </w:t>
      </w:r>
      <w:r w:rsidR="00192CF3" w:rsidRPr="00DE40B4">
        <w:t xml:space="preserve">— is authorised by the </w:t>
      </w:r>
      <w:r w:rsidR="0091697E" w:rsidRPr="00DE40B4">
        <w:t xml:space="preserve">rotorcraft’s </w:t>
      </w:r>
      <w:r w:rsidR="00192CF3" w:rsidRPr="00DE40B4">
        <w:t xml:space="preserve">State of registry to pilot the </w:t>
      </w:r>
      <w:r w:rsidR="0091697E" w:rsidRPr="00DE40B4">
        <w:t xml:space="preserve">rotorcraft </w:t>
      </w:r>
      <w:r w:rsidR="00192CF3" w:rsidRPr="00DE40B4">
        <w:t xml:space="preserve">for the NVIS </w:t>
      </w:r>
      <w:r w:rsidR="00FB0E42" w:rsidRPr="00DE40B4">
        <w:t>flight</w:t>
      </w:r>
      <w:r w:rsidR="00192CF3" w:rsidRPr="00DE40B4">
        <w:rPr>
          <w:lang w:eastAsia="en-US"/>
        </w:rPr>
        <w:t>.</w:t>
      </w:r>
    </w:p>
    <w:p w14:paraId="755BAABD" w14:textId="77777777" w:rsidR="00192CF3" w:rsidRPr="00DE40B4" w:rsidRDefault="00192CF3" w:rsidP="008D62D7">
      <w:pPr>
        <w:pStyle w:val="Definition"/>
        <w:spacing w:before="180" w:after="0"/>
        <w:ind w:left="1134"/>
        <w:rPr>
          <w:sz w:val="22"/>
          <w:szCs w:val="22"/>
        </w:rPr>
      </w:pPr>
      <w:r w:rsidRPr="00DE40B4">
        <w:rPr>
          <w:b/>
          <w:bCs/>
          <w:i/>
          <w:iCs/>
          <w:sz w:val="22"/>
          <w:szCs w:val="22"/>
        </w:rPr>
        <w:t>NVIS proficiency check</w:t>
      </w:r>
      <w:r w:rsidRPr="00DE40B4">
        <w:rPr>
          <w:sz w:val="22"/>
          <w:szCs w:val="22"/>
        </w:rPr>
        <w:t xml:space="preserve"> has the meaning given by regulation 61.010 for </w:t>
      </w:r>
      <w:r w:rsidRPr="00DE40B4">
        <w:rPr>
          <w:b/>
          <w:i/>
          <w:sz w:val="22"/>
          <w:szCs w:val="22"/>
        </w:rPr>
        <w:t>night vision imaging system proficiency check</w:t>
      </w:r>
      <w:r w:rsidRPr="00DE40B4">
        <w:rPr>
          <w:sz w:val="22"/>
          <w:szCs w:val="22"/>
        </w:rPr>
        <w:t>.</w:t>
      </w:r>
    </w:p>
    <w:p w14:paraId="58B1F8D7" w14:textId="77777777" w:rsidR="00192CF3" w:rsidRPr="00DE40B4" w:rsidRDefault="00192CF3" w:rsidP="008D62D7">
      <w:pPr>
        <w:pStyle w:val="Definition"/>
        <w:spacing w:before="180" w:after="0"/>
        <w:ind w:left="1134"/>
        <w:rPr>
          <w:sz w:val="22"/>
          <w:szCs w:val="22"/>
          <w:lang w:eastAsia="en-AU"/>
        </w:rPr>
      </w:pPr>
      <w:r w:rsidRPr="00DE40B4">
        <w:rPr>
          <w:b/>
          <w:bCs/>
          <w:i/>
          <w:iCs/>
          <w:sz w:val="22"/>
          <w:szCs w:val="22"/>
        </w:rPr>
        <w:t>NVIS rating</w:t>
      </w:r>
      <w:r w:rsidRPr="00DE40B4">
        <w:rPr>
          <w:sz w:val="22"/>
          <w:szCs w:val="22"/>
        </w:rPr>
        <w:t xml:space="preserve"> means a rating mentioned in column 2 of item 4 in Table 61.375 of CASR.</w:t>
      </w:r>
    </w:p>
    <w:p w14:paraId="3EA42466" w14:textId="77777777" w:rsidR="00192CF3" w:rsidRPr="00DE40B4" w:rsidRDefault="00192CF3" w:rsidP="008D62D7">
      <w:pPr>
        <w:pStyle w:val="Definition"/>
        <w:spacing w:before="180" w:after="0"/>
        <w:ind w:left="1134"/>
        <w:rPr>
          <w:iCs/>
          <w:lang w:eastAsia="en-AU"/>
        </w:rPr>
      </w:pPr>
      <w:r w:rsidRPr="00DE40B4">
        <w:rPr>
          <w:b/>
          <w:bCs/>
          <w:i/>
          <w:sz w:val="22"/>
          <w:szCs w:val="22"/>
          <w:lang w:eastAsia="en-AU"/>
        </w:rPr>
        <w:t>operator</w:t>
      </w:r>
      <w:r w:rsidRPr="00DE40B4">
        <w:rPr>
          <w:iCs/>
          <w:sz w:val="22"/>
          <w:szCs w:val="22"/>
          <w:lang w:eastAsia="en-AU"/>
        </w:rPr>
        <w:t xml:space="preserve"> has the meaning given by the CASR Dictionary.</w:t>
      </w:r>
    </w:p>
    <w:p w14:paraId="3A154428" w14:textId="0FAC5089" w:rsidR="00192CF3" w:rsidRPr="00DE40B4" w:rsidRDefault="00192CF3" w:rsidP="008D62D7">
      <w:pPr>
        <w:pStyle w:val="notetext"/>
      </w:pPr>
      <w:r w:rsidRPr="00DE40B4">
        <w:rPr>
          <w:iCs/>
        </w:rPr>
        <w:t>Note</w:t>
      </w:r>
      <w:r w:rsidR="00572AD1" w:rsidRPr="00DE40B4">
        <w:tab/>
      </w:r>
      <w:r w:rsidRPr="00DE40B4">
        <w:t>Operator, of a</w:t>
      </w:r>
      <w:r w:rsidR="00FA3034" w:rsidRPr="00DE40B4">
        <w:t xml:space="preserve"> rotorcraft</w:t>
      </w:r>
      <w:r w:rsidRPr="00DE40B4">
        <w:t>, means:</w:t>
      </w:r>
    </w:p>
    <w:p w14:paraId="5CE489F9" w14:textId="45117AAD" w:rsidR="00192CF3" w:rsidRPr="00DE40B4" w:rsidRDefault="00572AD1" w:rsidP="008D62D7">
      <w:pPr>
        <w:pStyle w:val="paragraph"/>
        <w:rPr>
          <w:sz w:val="18"/>
          <w:szCs w:val="18"/>
        </w:rPr>
      </w:pPr>
      <w:r w:rsidRPr="00DE40B4">
        <w:rPr>
          <w:sz w:val="18"/>
          <w:szCs w:val="18"/>
        </w:rPr>
        <w:tab/>
      </w:r>
      <w:r w:rsidR="00192CF3" w:rsidRPr="00DE40B4">
        <w:rPr>
          <w:sz w:val="18"/>
          <w:szCs w:val="18"/>
        </w:rPr>
        <w:t>(a)</w:t>
      </w:r>
      <w:r w:rsidR="00192CF3" w:rsidRPr="00DE40B4">
        <w:rPr>
          <w:sz w:val="18"/>
          <w:szCs w:val="18"/>
        </w:rPr>
        <w:tab/>
        <w:t xml:space="preserve">if the operation of the </w:t>
      </w:r>
      <w:r w:rsidR="00FA3034" w:rsidRPr="00DE40B4">
        <w:rPr>
          <w:sz w:val="18"/>
          <w:szCs w:val="18"/>
        </w:rPr>
        <w:t>rotorcraft</w:t>
      </w:r>
      <w:r w:rsidR="00192CF3" w:rsidRPr="00DE40B4">
        <w:rPr>
          <w:sz w:val="18"/>
          <w:szCs w:val="18"/>
        </w:rPr>
        <w:t xml:space="preserve"> is authorised by an AOC, a Part 141 certificate or an aerial work certificate — the holder of the AOC or the certificate; or</w:t>
      </w:r>
    </w:p>
    <w:p w14:paraId="468DEE52" w14:textId="4A9C1098" w:rsidR="00192CF3" w:rsidRPr="00DE40B4" w:rsidRDefault="00572AD1" w:rsidP="008D62D7">
      <w:pPr>
        <w:pStyle w:val="paragraph"/>
        <w:rPr>
          <w:sz w:val="18"/>
          <w:szCs w:val="18"/>
        </w:rPr>
      </w:pPr>
      <w:r w:rsidRPr="00DE40B4">
        <w:rPr>
          <w:sz w:val="18"/>
          <w:szCs w:val="18"/>
        </w:rPr>
        <w:tab/>
      </w:r>
      <w:r w:rsidR="00192CF3" w:rsidRPr="00DE40B4">
        <w:rPr>
          <w:sz w:val="18"/>
          <w:szCs w:val="18"/>
        </w:rPr>
        <w:t>(b)</w:t>
      </w:r>
      <w:r w:rsidR="00192CF3" w:rsidRPr="00DE40B4">
        <w:rPr>
          <w:sz w:val="18"/>
          <w:szCs w:val="18"/>
        </w:rPr>
        <w:tab/>
        <w:t xml:space="preserve">otherwise — the person, organisation or enterprise engaged in </w:t>
      </w:r>
      <w:r w:rsidR="00FA3034" w:rsidRPr="00DE40B4">
        <w:rPr>
          <w:sz w:val="18"/>
          <w:szCs w:val="18"/>
        </w:rPr>
        <w:t>rotorcraft</w:t>
      </w:r>
      <w:r w:rsidR="00192CF3" w:rsidRPr="00DE40B4">
        <w:rPr>
          <w:sz w:val="18"/>
          <w:szCs w:val="18"/>
        </w:rPr>
        <w:t xml:space="preserve"> operations involving the </w:t>
      </w:r>
      <w:r w:rsidR="00FA3034" w:rsidRPr="00DE40B4">
        <w:rPr>
          <w:sz w:val="18"/>
          <w:szCs w:val="18"/>
        </w:rPr>
        <w:t>rotorcraft</w:t>
      </w:r>
      <w:r w:rsidR="00192CF3" w:rsidRPr="00DE40B4">
        <w:rPr>
          <w:sz w:val="18"/>
          <w:szCs w:val="18"/>
        </w:rPr>
        <w:t>.</w:t>
      </w:r>
    </w:p>
    <w:p w14:paraId="4DFCA9F6" w14:textId="42462057" w:rsidR="00192CF3" w:rsidRPr="00DE40B4" w:rsidRDefault="00192CF3" w:rsidP="008D62D7">
      <w:pPr>
        <w:pStyle w:val="Definition"/>
        <w:spacing w:before="180" w:after="0"/>
        <w:ind w:left="1134"/>
        <w:rPr>
          <w:iCs/>
          <w:lang w:eastAsia="en-AU"/>
        </w:rPr>
      </w:pPr>
      <w:r w:rsidRPr="00DE40B4">
        <w:rPr>
          <w:b/>
          <w:bCs/>
          <w:i/>
          <w:sz w:val="22"/>
          <w:szCs w:val="22"/>
          <w:lang w:eastAsia="en-AU"/>
        </w:rPr>
        <w:t>safety area</w:t>
      </w:r>
      <w:r w:rsidRPr="00DE40B4">
        <w:rPr>
          <w:iCs/>
          <w:sz w:val="22"/>
          <w:szCs w:val="22"/>
          <w:lang w:eastAsia="en-AU"/>
        </w:rPr>
        <w:t xml:space="preserve"> means</w:t>
      </w:r>
      <w:r w:rsidRPr="00DE40B4">
        <w:rPr>
          <w:iCs/>
          <w:lang w:eastAsia="en-AU"/>
        </w:rPr>
        <w:t xml:space="preserve"> an area:</w:t>
      </w:r>
    </w:p>
    <w:p w14:paraId="71112AF7" w14:textId="60357793" w:rsidR="00192CF3" w:rsidRPr="00DE40B4" w:rsidRDefault="00572AD1" w:rsidP="008D62D7">
      <w:pPr>
        <w:pStyle w:val="paragraph"/>
      </w:pPr>
      <w:r w:rsidRPr="00DE40B4">
        <w:tab/>
      </w:r>
      <w:r w:rsidR="00192CF3" w:rsidRPr="00DE40B4">
        <w:t>(a)</w:t>
      </w:r>
      <w:r w:rsidR="00192CF3" w:rsidRPr="00DE40B4">
        <w:tab/>
        <w:t>that is free of obstacles, other than those:</w:t>
      </w:r>
    </w:p>
    <w:p w14:paraId="3AAA3573" w14:textId="71634437" w:rsidR="00192CF3" w:rsidRPr="00DE40B4" w:rsidRDefault="00192CF3" w:rsidP="008D62D7">
      <w:pPr>
        <w:pStyle w:val="paragraphsub"/>
      </w:pPr>
      <w:r w:rsidRPr="00DE40B4">
        <w:tab/>
        <w:t>(i)</w:t>
      </w:r>
      <w:r w:rsidRPr="00DE40B4">
        <w:tab/>
        <w:t>with a height not exceeding 25</w:t>
      </w:r>
      <w:r w:rsidR="00572AD1" w:rsidRPr="00DE40B4">
        <w:t xml:space="preserve"> </w:t>
      </w:r>
      <w:r w:rsidRPr="00DE40B4">
        <w:t>cm above the surface level of the area; or</w:t>
      </w:r>
    </w:p>
    <w:p w14:paraId="2ED15006" w14:textId="77777777" w:rsidR="00192CF3" w:rsidRPr="00DE40B4" w:rsidRDefault="00192CF3" w:rsidP="008D62D7">
      <w:pPr>
        <w:pStyle w:val="paragraphsub"/>
      </w:pPr>
      <w:r w:rsidRPr="00DE40B4">
        <w:tab/>
        <w:t>(ii)</w:t>
      </w:r>
      <w:r w:rsidRPr="00DE40B4">
        <w:tab/>
        <w:t>that are required for air navigation purposes; and</w:t>
      </w:r>
    </w:p>
    <w:p w14:paraId="2EF7C874" w14:textId="609A5A4E" w:rsidR="00192CF3" w:rsidRPr="00DE40B4" w:rsidRDefault="00192CF3" w:rsidP="008D62D7">
      <w:pPr>
        <w:pStyle w:val="notetext"/>
        <w:rPr>
          <w:iCs/>
        </w:rPr>
      </w:pPr>
      <w:r w:rsidRPr="00DE40B4">
        <w:rPr>
          <w:iCs/>
        </w:rPr>
        <w:t>Note</w:t>
      </w:r>
      <w:r w:rsidR="00572AD1" w:rsidRPr="00DE40B4">
        <w:rPr>
          <w:iCs/>
        </w:rPr>
        <w:tab/>
      </w:r>
      <w:r w:rsidRPr="00DE40B4">
        <w:rPr>
          <w:iCs/>
        </w:rPr>
        <w:t>Obstacles required for air navigation include, for example, a wind direction indicator.</w:t>
      </w:r>
    </w:p>
    <w:p w14:paraId="72D1CE8C" w14:textId="7E3932DE" w:rsidR="00192CF3" w:rsidRPr="00DE40B4" w:rsidRDefault="00572AD1" w:rsidP="008D62D7">
      <w:pPr>
        <w:pStyle w:val="paragraph"/>
      </w:pPr>
      <w:r w:rsidRPr="00DE40B4">
        <w:tab/>
      </w:r>
      <w:r w:rsidR="00192CF3" w:rsidRPr="00DE40B4">
        <w:t>(b)</w:t>
      </w:r>
      <w:r w:rsidR="00192CF3" w:rsidRPr="00DE40B4">
        <w:tab/>
        <w:t xml:space="preserve">whose purpose is to reduce the risk of damage to a </w:t>
      </w:r>
      <w:r w:rsidR="00FA3034" w:rsidRPr="00DE40B4">
        <w:t xml:space="preserve">rotorcraft if it </w:t>
      </w:r>
      <w:r w:rsidR="00192CF3" w:rsidRPr="00DE40B4">
        <w:t>accidentally diverg</w:t>
      </w:r>
      <w:r w:rsidR="00FA3034" w:rsidRPr="00DE40B4">
        <w:t>es</w:t>
      </w:r>
      <w:r w:rsidR="00192CF3" w:rsidRPr="00DE40B4">
        <w:t xml:space="preserve"> from the load-bearing area primarily intended for landing or take-off.</w:t>
      </w:r>
    </w:p>
    <w:p w14:paraId="75EDCAD7" w14:textId="1C874791" w:rsidR="00192CF3" w:rsidRPr="00DE40B4" w:rsidRDefault="00192CF3" w:rsidP="008D62D7">
      <w:pPr>
        <w:pStyle w:val="notetext"/>
      </w:pPr>
      <w:r w:rsidRPr="00DE40B4">
        <w:rPr>
          <w:iCs/>
        </w:rPr>
        <w:t>Note</w:t>
      </w:r>
      <w:r w:rsidR="00572AD1" w:rsidRPr="00DE40B4">
        <w:rPr>
          <w:iCs/>
        </w:rPr>
        <w:tab/>
      </w:r>
      <w:r w:rsidRPr="00DE40B4">
        <w:t>The safety area does not need to be a solid surface. For example, a perforated metal deck may constitute part, or all, of a safety area.</w:t>
      </w:r>
    </w:p>
    <w:p w14:paraId="3E8B8F38" w14:textId="7E80D8DC" w:rsidR="00192CF3" w:rsidRPr="00DE40B4" w:rsidRDefault="00192CF3" w:rsidP="008D62D7">
      <w:pPr>
        <w:pStyle w:val="Definition"/>
        <w:spacing w:before="180" w:after="0"/>
        <w:ind w:left="1134"/>
        <w:rPr>
          <w:iCs/>
          <w:sz w:val="22"/>
          <w:szCs w:val="22"/>
          <w:lang w:eastAsia="en-AU"/>
        </w:rPr>
      </w:pPr>
      <w:r w:rsidRPr="00DE40B4">
        <w:rPr>
          <w:b/>
          <w:bCs/>
          <w:i/>
          <w:sz w:val="22"/>
          <w:szCs w:val="22"/>
          <w:lang w:eastAsia="en-AU"/>
        </w:rPr>
        <w:t>used</w:t>
      </w:r>
      <w:r w:rsidR="008C260E" w:rsidRPr="00DE40B4">
        <w:rPr>
          <w:iCs/>
          <w:sz w:val="22"/>
          <w:szCs w:val="22"/>
          <w:lang w:eastAsia="en-AU"/>
        </w:rPr>
        <w:t xml:space="preserve">, </w:t>
      </w:r>
      <w:r w:rsidR="008C260E" w:rsidRPr="00DE40B4">
        <w:rPr>
          <w:b/>
          <w:bCs/>
          <w:i/>
          <w:sz w:val="22"/>
          <w:szCs w:val="22"/>
          <w:lang w:eastAsia="en-AU"/>
        </w:rPr>
        <w:t>using</w:t>
      </w:r>
      <w:r w:rsidR="008C260E" w:rsidRPr="00DE40B4">
        <w:rPr>
          <w:iCs/>
          <w:sz w:val="22"/>
          <w:szCs w:val="22"/>
          <w:lang w:eastAsia="en-AU"/>
        </w:rPr>
        <w:t xml:space="preserve"> </w:t>
      </w:r>
      <w:r w:rsidRPr="00DE40B4">
        <w:rPr>
          <w:iCs/>
          <w:sz w:val="22"/>
          <w:szCs w:val="22"/>
          <w:lang w:eastAsia="en-AU"/>
        </w:rPr>
        <w:t xml:space="preserve">or </w:t>
      </w:r>
      <w:r w:rsidRPr="00DE40B4">
        <w:rPr>
          <w:b/>
          <w:bCs/>
          <w:i/>
          <w:sz w:val="22"/>
          <w:szCs w:val="22"/>
          <w:lang w:eastAsia="en-AU"/>
        </w:rPr>
        <w:t>uses</w:t>
      </w:r>
      <w:r w:rsidRPr="00DE40B4">
        <w:rPr>
          <w:iCs/>
          <w:sz w:val="22"/>
          <w:szCs w:val="22"/>
          <w:lang w:eastAsia="en-AU"/>
        </w:rPr>
        <w:t xml:space="preserve">, in relation to the use of NVIS, means used as the primary means of terrain avoidance for safe air navigation by means of visual surface reference external to the </w:t>
      </w:r>
      <w:r w:rsidR="00FA3034" w:rsidRPr="00DE40B4">
        <w:rPr>
          <w:iCs/>
          <w:sz w:val="22"/>
          <w:szCs w:val="22"/>
          <w:lang w:eastAsia="en-AU"/>
        </w:rPr>
        <w:t xml:space="preserve">rotorcraft </w:t>
      </w:r>
      <w:r w:rsidRPr="00DE40B4">
        <w:rPr>
          <w:iCs/>
          <w:sz w:val="22"/>
          <w:szCs w:val="22"/>
          <w:lang w:eastAsia="en-AU"/>
        </w:rPr>
        <w:t>conducting the operation.</w:t>
      </w:r>
    </w:p>
    <w:p w14:paraId="0B022D97" w14:textId="77777777" w:rsidR="00192CF3" w:rsidRPr="00DE40B4" w:rsidRDefault="00192CF3" w:rsidP="008D62D7">
      <w:pPr>
        <w:pStyle w:val="subsection"/>
      </w:pPr>
      <w:r w:rsidRPr="00DE40B4">
        <w:tab/>
        <w:t>(2)</w:t>
      </w:r>
      <w:r w:rsidRPr="00DE40B4">
        <w:tab/>
        <w:t>Subject to subsection (1), in this instrument words and phrases have the same meaning as in CASR.</w:t>
      </w:r>
    </w:p>
    <w:p w14:paraId="08BA0307" w14:textId="53D1E496" w:rsidR="00192CF3" w:rsidRPr="00DE40B4" w:rsidRDefault="00192CF3" w:rsidP="008D62D7">
      <w:pPr>
        <w:pStyle w:val="ActHead3"/>
        <w:ind w:left="0" w:firstLine="0"/>
        <w:rPr>
          <w:color w:val="000000" w:themeColor="text1"/>
        </w:rPr>
      </w:pPr>
      <w:r w:rsidRPr="00DE40B4">
        <w:rPr>
          <w:color w:val="000000" w:themeColor="text1"/>
        </w:rPr>
        <w:t>Division 2—Requirements for an NVIS flight</w:t>
      </w:r>
    </w:p>
    <w:p w14:paraId="6312DFDC" w14:textId="363B2F4D" w:rsidR="00192CF3" w:rsidRPr="00DE40B4" w:rsidRDefault="00192CF3" w:rsidP="008D62D7">
      <w:pPr>
        <w:pStyle w:val="ActHead5"/>
      </w:pPr>
      <w:r w:rsidRPr="00DE40B4">
        <w:t>8.0</w:t>
      </w:r>
      <w:r w:rsidR="007D15C6" w:rsidRPr="00DE40B4">
        <w:t>3</w:t>
      </w:r>
      <w:r w:rsidR="001728A9" w:rsidRPr="00DE40B4">
        <w:t xml:space="preserve">  </w:t>
      </w:r>
      <w:r w:rsidRPr="00DE40B4">
        <w:t>General requirements for NVIS flights</w:t>
      </w:r>
    </w:p>
    <w:p w14:paraId="628DDFE5" w14:textId="17003C63" w:rsidR="00192CF3" w:rsidRPr="00DE40B4" w:rsidRDefault="00192CF3" w:rsidP="008D62D7">
      <w:pPr>
        <w:pStyle w:val="subsection"/>
      </w:pPr>
      <w:r w:rsidRPr="00DE40B4">
        <w:tab/>
        <w:t>(</w:t>
      </w:r>
      <w:r w:rsidR="00FB3FBA" w:rsidRPr="00DE40B4">
        <w:t>1</w:t>
      </w:r>
      <w:r w:rsidRPr="00DE40B4">
        <w:t>)</w:t>
      </w:r>
      <w:r w:rsidRPr="00DE40B4">
        <w:tab/>
        <w:t>A</w:t>
      </w:r>
      <w:r w:rsidR="00C566E9" w:rsidRPr="00DE40B4">
        <w:t xml:space="preserve"> rotorcraft</w:t>
      </w:r>
      <w:r w:rsidRPr="00DE40B4">
        <w:t xml:space="preserve"> in an NVIS </w:t>
      </w:r>
      <w:r w:rsidR="00FB3FBA" w:rsidRPr="00DE40B4">
        <w:t>flight</w:t>
      </w:r>
      <w:r w:rsidRPr="00DE40B4">
        <w:t xml:space="preserve"> may only take off from and land on:</w:t>
      </w:r>
    </w:p>
    <w:p w14:paraId="77D34E9F" w14:textId="2E812EF2" w:rsidR="00192CF3" w:rsidRPr="00DE40B4" w:rsidRDefault="00D127E4" w:rsidP="008D62D7">
      <w:pPr>
        <w:pStyle w:val="paragraph"/>
      </w:pPr>
      <w:r w:rsidRPr="00DE40B4">
        <w:tab/>
      </w:r>
      <w:r w:rsidR="00192CF3" w:rsidRPr="00DE40B4">
        <w:t>(a)</w:t>
      </w:r>
      <w:r w:rsidR="00192CF3" w:rsidRPr="00DE40B4">
        <w:tab/>
        <w:t>a</w:t>
      </w:r>
      <w:r w:rsidR="00BA39EB" w:rsidRPr="00DE40B4">
        <w:t>n</w:t>
      </w:r>
      <w:r w:rsidR="00192CF3" w:rsidRPr="00DE40B4">
        <w:t xml:space="preserve"> HLS-NVIS standard; or</w:t>
      </w:r>
    </w:p>
    <w:p w14:paraId="007C2253" w14:textId="2CF2D3C1" w:rsidR="00192CF3" w:rsidRPr="00DE40B4" w:rsidRDefault="00D127E4" w:rsidP="008D62D7">
      <w:pPr>
        <w:pStyle w:val="paragraph"/>
      </w:pPr>
      <w:r w:rsidRPr="00DE40B4">
        <w:tab/>
      </w:r>
      <w:r w:rsidR="00192CF3" w:rsidRPr="00DE40B4">
        <w:t>(b)</w:t>
      </w:r>
      <w:r w:rsidR="00192CF3" w:rsidRPr="00DE40B4">
        <w:tab/>
        <w:t>subject to section 8.0</w:t>
      </w:r>
      <w:r w:rsidR="00C566E9" w:rsidRPr="00DE40B4">
        <w:t>5</w:t>
      </w:r>
      <w:r w:rsidR="00192CF3" w:rsidRPr="00DE40B4">
        <w:t> — a</w:t>
      </w:r>
      <w:r w:rsidR="00BA39EB" w:rsidRPr="00DE40B4">
        <w:t>n</w:t>
      </w:r>
      <w:r w:rsidR="00192CF3" w:rsidRPr="00DE40B4">
        <w:t xml:space="preserve"> HLS-NVIS basic.</w:t>
      </w:r>
    </w:p>
    <w:p w14:paraId="21D68623" w14:textId="1F149F5D" w:rsidR="00192CF3" w:rsidRPr="00DE40B4" w:rsidRDefault="00192CF3" w:rsidP="008D62D7">
      <w:pPr>
        <w:pStyle w:val="subsection"/>
      </w:pPr>
      <w:r w:rsidRPr="00DE40B4">
        <w:tab/>
        <w:t>(2)</w:t>
      </w:r>
      <w:r w:rsidRPr="00DE40B4">
        <w:tab/>
        <w:t>A pilot in an NVIS flight must be</w:t>
      </w:r>
      <w:r w:rsidR="00FB3FBA" w:rsidRPr="00DE40B4">
        <w:t xml:space="preserve"> </w:t>
      </w:r>
      <w:r w:rsidRPr="00DE40B4">
        <w:t>an NVIS pilot.</w:t>
      </w:r>
    </w:p>
    <w:p w14:paraId="3DE4AF10" w14:textId="2CBD2528" w:rsidR="00192CF3" w:rsidRPr="00DE40B4" w:rsidRDefault="00192CF3" w:rsidP="008D62D7">
      <w:pPr>
        <w:pStyle w:val="subsection"/>
        <w:keepNext/>
      </w:pPr>
      <w:r w:rsidRPr="00DE40B4">
        <w:tab/>
        <w:t>(</w:t>
      </w:r>
      <w:r w:rsidR="00FB3FBA" w:rsidRPr="00DE40B4">
        <w:t>3</w:t>
      </w:r>
      <w:r w:rsidRPr="00DE40B4">
        <w:t>)</w:t>
      </w:r>
      <w:r w:rsidRPr="00DE40B4">
        <w:tab/>
        <w:t xml:space="preserve">Each air crew member who uses NVIS in an NVIS </w:t>
      </w:r>
      <w:r w:rsidR="00FB3FBA" w:rsidRPr="00DE40B4">
        <w:t xml:space="preserve">flight </w:t>
      </w:r>
      <w:r w:rsidRPr="00DE40B4">
        <w:t>must be:</w:t>
      </w:r>
    </w:p>
    <w:p w14:paraId="091CDFCE" w14:textId="52D291FC" w:rsidR="00192CF3" w:rsidRPr="00DE40B4" w:rsidRDefault="00D127E4" w:rsidP="008D62D7">
      <w:pPr>
        <w:pStyle w:val="paragraph"/>
      </w:pPr>
      <w:r w:rsidRPr="00DE40B4">
        <w:tab/>
      </w:r>
      <w:r w:rsidR="00192CF3" w:rsidRPr="00DE40B4">
        <w:t>(a)</w:t>
      </w:r>
      <w:r w:rsidR="00192CF3" w:rsidRPr="00DE40B4">
        <w:tab/>
        <w:t>an NVIS air crew member; or</w:t>
      </w:r>
    </w:p>
    <w:p w14:paraId="33C29BAF" w14:textId="73375147" w:rsidR="00192CF3" w:rsidRPr="00DE40B4" w:rsidRDefault="00D127E4" w:rsidP="008D62D7">
      <w:pPr>
        <w:pStyle w:val="paragraph"/>
      </w:pPr>
      <w:r w:rsidRPr="00DE40B4">
        <w:tab/>
      </w:r>
      <w:r w:rsidR="00192CF3" w:rsidRPr="00DE40B4">
        <w:t>(b)</w:t>
      </w:r>
      <w:r w:rsidR="00192CF3" w:rsidRPr="00DE40B4">
        <w:tab/>
        <w:t xml:space="preserve">a person, otherwise qualified for the </w:t>
      </w:r>
      <w:r w:rsidR="00FB3FBA" w:rsidRPr="00DE40B4">
        <w:t>flight</w:t>
      </w:r>
      <w:r w:rsidR="00192CF3" w:rsidRPr="00DE40B4">
        <w:t>, who is under flight training or flight testing to become an NVIS air crew member.</w:t>
      </w:r>
    </w:p>
    <w:p w14:paraId="4BDB44BE" w14:textId="17926A87" w:rsidR="00192CF3" w:rsidRPr="00DE40B4" w:rsidRDefault="00192CF3" w:rsidP="008D62D7">
      <w:pPr>
        <w:pStyle w:val="ActHead5"/>
      </w:pPr>
      <w:r w:rsidRPr="00DE40B4">
        <w:t>8.0</w:t>
      </w:r>
      <w:r w:rsidR="00C566E9" w:rsidRPr="00DE40B4">
        <w:t>4</w:t>
      </w:r>
      <w:r w:rsidR="001728A9" w:rsidRPr="00DE40B4">
        <w:t xml:space="preserve">  </w:t>
      </w:r>
      <w:r w:rsidRPr="00DE40B4">
        <w:t>HLS-NVIS standard</w:t>
      </w:r>
    </w:p>
    <w:p w14:paraId="35E90165" w14:textId="28D14C69" w:rsidR="00192CF3" w:rsidRPr="00DE40B4" w:rsidRDefault="00192CF3" w:rsidP="008D62D7">
      <w:pPr>
        <w:pStyle w:val="subsection"/>
      </w:pPr>
      <w:r w:rsidRPr="00DE40B4">
        <w:tab/>
        <w:t>(1)</w:t>
      </w:r>
      <w:r w:rsidRPr="00DE40B4">
        <w:tab/>
        <w:t>Subject to subsection (2), a</w:t>
      </w:r>
      <w:r w:rsidR="00BA39EB" w:rsidRPr="00DE40B4">
        <w:t>n</w:t>
      </w:r>
      <w:r w:rsidRPr="00DE40B4">
        <w:t xml:space="preserve"> HLS-NVIS standard is a</w:t>
      </w:r>
      <w:r w:rsidR="00BA39EB" w:rsidRPr="00DE40B4">
        <w:t>n</w:t>
      </w:r>
      <w:r w:rsidRPr="00DE40B4">
        <w:t xml:space="preserve"> HLS that meets all of the following requirements:</w:t>
      </w:r>
    </w:p>
    <w:p w14:paraId="46E74766" w14:textId="126C9A45" w:rsidR="00192CF3" w:rsidRPr="00DE40B4" w:rsidRDefault="00256F34" w:rsidP="008D62D7">
      <w:pPr>
        <w:pStyle w:val="paragraph"/>
      </w:pPr>
      <w:r w:rsidRPr="00DE40B4">
        <w:tab/>
      </w:r>
      <w:r w:rsidR="00192CF3" w:rsidRPr="00DE40B4">
        <w:t>(a)</w:t>
      </w:r>
      <w:r w:rsidR="00192CF3" w:rsidRPr="00DE40B4">
        <w:tab/>
        <w:t>the FATO must at least:</w:t>
      </w:r>
    </w:p>
    <w:p w14:paraId="31AAE760" w14:textId="4968AC69" w:rsidR="00192CF3" w:rsidRPr="00DE40B4" w:rsidRDefault="00192CF3" w:rsidP="008D62D7">
      <w:pPr>
        <w:pStyle w:val="paragraphsub"/>
      </w:pPr>
      <w:r w:rsidRPr="00DE40B4">
        <w:tab/>
        <w:t>(i)</w:t>
      </w:r>
      <w:r w:rsidRPr="00DE40B4">
        <w:tab/>
        <w:t>be capable of enclosing a circle with a diameter equal to one</w:t>
      </w:r>
      <w:r w:rsidR="00EB0C47" w:rsidRPr="00DE40B4">
        <w:t xml:space="preserve"> </w:t>
      </w:r>
      <w:r w:rsidRPr="00DE40B4">
        <w:t>and</w:t>
      </w:r>
      <w:r w:rsidR="00EB0C47" w:rsidRPr="00DE40B4">
        <w:t xml:space="preserve"> </w:t>
      </w:r>
      <w:r w:rsidRPr="00DE40B4">
        <w:t>a</w:t>
      </w:r>
      <w:r w:rsidR="00EB0C47" w:rsidRPr="00DE40B4">
        <w:t xml:space="preserve"> </w:t>
      </w:r>
      <w:r w:rsidRPr="00DE40B4">
        <w:t>half times the D-Value (1.5</w:t>
      </w:r>
      <w:r w:rsidR="00C44C9D" w:rsidRPr="00DE40B4">
        <w:t xml:space="preserve"> </w:t>
      </w:r>
      <w:r w:rsidRPr="00DE40B4">
        <w:t>x</w:t>
      </w:r>
      <w:r w:rsidR="00C44C9D" w:rsidRPr="00DE40B4">
        <w:t xml:space="preserve"> </w:t>
      </w:r>
      <w:r w:rsidRPr="00DE40B4">
        <w:t xml:space="preserve">D) of the </w:t>
      </w:r>
      <w:r w:rsidR="00C566E9" w:rsidRPr="00DE40B4">
        <w:t>rotorcraft</w:t>
      </w:r>
      <w:r w:rsidRPr="00DE40B4">
        <w:t>; and</w:t>
      </w:r>
    </w:p>
    <w:p w14:paraId="047B271E" w14:textId="766CEE0C" w:rsidR="00192CF3" w:rsidRPr="00DE40B4" w:rsidRDefault="00192CF3" w:rsidP="008D62D7">
      <w:pPr>
        <w:pStyle w:val="paragraphsub"/>
      </w:pPr>
      <w:r w:rsidRPr="00DE40B4">
        <w:tab/>
        <w:t>(ii)</w:t>
      </w:r>
      <w:r w:rsidRPr="00DE40B4">
        <w:tab/>
        <w:t xml:space="preserve">be free of obstacles likely to interfere with the manoeuvring of the </w:t>
      </w:r>
      <w:r w:rsidR="00C566E9" w:rsidRPr="00DE40B4">
        <w:t>rotorcraft</w:t>
      </w:r>
      <w:r w:rsidRPr="00DE40B4">
        <w:t>; and</w:t>
      </w:r>
    </w:p>
    <w:p w14:paraId="03986A31" w14:textId="4FAB05FF" w:rsidR="00192CF3" w:rsidRPr="00DE40B4" w:rsidRDefault="00192CF3" w:rsidP="008D62D7">
      <w:pPr>
        <w:pStyle w:val="paragraphsub"/>
      </w:pPr>
      <w:r w:rsidRPr="00DE40B4">
        <w:tab/>
        <w:t>(iii)</w:t>
      </w:r>
      <w:r w:rsidRPr="00DE40B4">
        <w:tab/>
        <w:t>incorporate a safety area of 0.25 x D, or 3 m around the FATO, whichever is larger;</w:t>
      </w:r>
    </w:p>
    <w:p w14:paraId="092E8770" w14:textId="6F11D6E9" w:rsidR="00192CF3" w:rsidRPr="00DE40B4" w:rsidRDefault="00256F34" w:rsidP="008D62D7">
      <w:pPr>
        <w:pStyle w:val="paragraph"/>
      </w:pPr>
      <w:r w:rsidRPr="00DE40B4">
        <w:tab/>
      </w:r>
      <w:r w:rsidR="00192CF3" w:rsidRPr="00DE40B4">
        <w:t>(b)</w:t>
      </w:r>
      <w:r w:rsidR="00192CF3" w:rsidRPr="00DE40B4">
        <w:tab/>
        <w:t>a TLOF must be at least:</w:t>
      </w:r>
    </w:p>
    <w:p w14:paraId="590E788D" w14:textId="7EEC0BF5" w:rsidR="00192CF3" w:rsidRPr="00DE40B4" w:rsidRDefault="00192CF3" w:rsidP="008D62D7">
      <w:pPr>
        <w:pStyle w:val="paragraphsub"/>
      </w:pPr>
      <w:r w:rsidRPr="00DE40B4">
        <w:tab/>
        <w:t>(i)</w:t>
      </w:r>
      <w:r w:rsidRPr="00DE40B4">
        <w:tab/>
        <w:t xml:space="preserve">a cleared and stable area capable of bearing the dynamic loads which may be imposed by the </w:t>
      </w:r>
      <w:r w:rsidR="00C566E9" w:rsidRPr="00DE40B4">
        <w:t>rotorcraft</w:t>
      </w:r>
      <w:r w:rsidRPr="00DE40B4">
        <w:t>; and</w:t>
      </w:r>
    </w:p>
    <w:p w14:paraId="1B33A127" w14:textId="77777777" w:rsidR="00192CF3" w:rsidRPr="00DE40B4" w:rsidRDefault="00192CF3" w:rsidP="008D62D7">
      <w:pPr>
        <w:pStyle w:val="paragraphsub"/>
      </w:pPr>
      <w:r w:rsidRPr="00DE40B4">
        <w:tab/>
        <w:t>(ii)</w:t>
      </w:r>
      <w:r w:rsidRPr="00DE40B4">
        <w:tab/>
        <w:t>an area of 0.83 x D.</w:t>
      </w:r>
    </w:p>
    <w:p w14:paraId="26BA062C" w14:textId="3836A644" w:rsidR="00192CF3" w:rsidRPr="00DE40B4" w:rsidRDefault="00192CF3" w:rsidP="008D62D7">
      <w:pPr>
        <w:pStyle w:val="subsection"/>
      </w:pPr>
      <w:r w:rsidRPr="00DE40B4">
        <w:tab/>
        <w:t>(2)</w:t>
      </w:r>
      <w:r w:rsidRPr="00DE40B4">
        <w:tab/>
      </w:r>
      <w:r w:rsidR="00FB3FBA" w:rsidRPr="00DE40B4">
        <w:t>For an</w:t>
      </w:r>
      <w:r w:rsidRPr="00DE40B4">
        <w:t xml:space="preserve"> NVIS operation</w:t>
      </w:r>
      <w:r w:rsidR="00456C05" w:rsidRPr="00DE40B4">
        <w:t xml:space="preserve"> only, a</w:t>
      </w:r>
      <w:r w:rsidR="00BA39EB" w:rsidRPr="00DE40B4">
        <w:t>n</w:t>
      </w:r>
      <w:r w:rsidR="00456C05" w:rsidRPr="00DE40B4">
        <w:t xml:space="preserve"> HLS-NVIS standard</w:t>
      </w:r>
      <w:r w:rsidRPr="00DE40B4">
        <w:t xml:space="preserve"> also includes a</w:t>
      </w:r>
      <w:r w:rsidR="00BA39EB" w:rsidRPr="00DE40B4">
        <w:t>n</w:t>
      </w:r>
      <w:r w:rsidRPr="00DE40B4">
        <w:t xml:space="preserve"> HLS that meets the FATO and TLOF criteria determined by the NVIS operator through a risk assessment, provided that the FATO and the TLOF so determined will deliver a level of safety that is at least equivalent to that which would otherwise arise from compliance with paragraphs</w:t>
      </w:r>
      <w:r w:rsidR="006D1339" w:rsidRPr="00DE40B4">
        <w:t> </w:t>
      </w:r>
      <w:r w:rsidRPr="00DE40B4">
        <w:t>(1)(a) and (b).</w:t>
      </w:r>
    </w:p>
    <w:p w14:paraId="498B97E1" w14:textId="2395442A" w:rsidR="00192CF3" w:rsidRPr="00DE40B4" w:rsidRDefault="00192CF3" w:rsidP="008D62D7">
      <w:pPr>
        <w:pStyle w:val="ActHead5"/>
      </w:pPr>
      <w:r w:rsidRPr="00DE40B4">
        <w:t>8.0</w:t>
      </w:r>
      <w:r w:rsidR="00150695" w:rsidRPr="00DE40B4">
        <w:t>5</w:t>
      </w:r>
      <w:r w:rsidR="001728A9" w:rsidRPr="00DE40B4">
        <w:t xml:space="preserve">  </w:t>
      </w:r>
      <w:r w:rsidRPr="00DE40B4">
        <w:t>HLS-NVIS basic</w:t>
      </w:r>
    </w:p>
    <w:p w14:paraId="7B6EBA13" w14:textId="2A202493" w:rsidR="007970AB" w:rsidRPr="00DE40B4" w:rsidRDefault="00192CF3" w:rsidP="008D62D7">
      <w:pPr>
        <w:pStyle w:val="subsection"/>
      </w:pPr>
      <w:r w:rsidRPr="00DE40B4">
        <w:tab/>
      </w:r>
      <w:r w:rsidR="005A73EF" w:rsidRPr="00DE40B4">
        <w:t>(1)</w:t>
      </w:r>
      <w:r w:rsidRPr="00DE40B4">
        <w:tab/>
        <w:t xml:space="preserve">A </w:t>
      </w:r>
      <w:r w:rsidR="00C566E9" w:rsidRPr="00DE40B4">
        <w:t>rotorcraft</w:t>
      </w:r>
      <w:r w:rsidRPr="00DE40B4">
        <w:t xml:space="preserve"> for an NVIS </w:t>
      </w:r>
      <w:r w:rsidR="00456C05" w:rsidRPr="00DE40B4">
        <w:t xml:space="preserve">flight </w:t>
      </w:r>
      <w:r w:rsidR="005A73EF" w:rsidRPr="00DE40B4">
        <w:t xml:space="preserve">must not </w:t>
      </w:r>
      <w:r w:rsidRPr="00DE40B4">
        <w:t>land on or take off from a</w:t>
      </w:r>
      <w:r w:rsidR="00BA39EB" w:rsidRPr="00DE40B4">
        <w:t>n</w:t>
      </w:r>
      <w:r w:rsidRPr="00DE40B4">
        <w:t xml:space="preserve"> HLS-NVIS</w:t>
      </w:r>
      <w:r w:rsidR="00456C05" w:rsidRPr="00DE40B4">
        <w:t xml:space="preserve"> basic</w:t>
      </w:r>
      <w:r w:rsidRPr="00DE40B4">
        <w:t xml:space="preserve"> </w:t>
      </w:r>
      <w:r w:rsidR="00456C05" w:rsidRPr="00DE40B4">
        <w:t>except in the course of an</w:t>
      </w:r>
      <w:r w:rsidR="005A73EF" w:rsidRPr="00DE40B4">
        <w:t xml:space="preserve"> </w:t>
      </w:r>
      <w:r w:rsidR="007970AB" w:rsidRPr="00DE40B4">
        <w:t>NVIS operation</w:t>
      </w:r>
      <w:r w:rsidR="005A73EF" w:rsidRPr="00DE40B4">
        <w:t>.</w:t>
      </w:r>
    </w:p>
    <w:p w14:paraId="0B4E8109" w14:textId="5A839E00" w:rsidR="00192CF3" w:rsidRPr="00DE40B4" w:rsidRDefault="005A73EF" w:rsidP="008D62D7">
      <w:pPr>
        <w:pStyle w:val="subsection"/>
      </w:pPr>
      <w:r w:rsidRPr="00DE40B4">
        <w:tab/>
        <w:t>(2)</w:t>
      </w:r>
      <w:r w:rsidRPr="00DE40B4">
        <w:tab/>
        <w:t xml:space="preserve">For subsection (1), </w:t>
      </w:r>
      <w:r w:rsidR="00192CF3" w:rsidRPr="00DE40B4">
        <w:t xml:space="preserve">the NVIS crew </w:t>
      </w:r>
      <w:r w:rsidRPr="00DE40B4">
        <w:t xml:space="preserve">must </w:t>
      </w:r>
      <w:r w:rsidR="00192CF3" w:rsidRPr="00DE40B4">
        <w:t>consist of:</w:t>
      </w:r>
    </w:p>
    <w:p w14:paraId="5DB8F821" w14:textId="68A87587" w:rsidR="00192CF3" w:rsidRPr="00DE40B4" w:rsidRDefault="00256F34" w:rsidP="008D62D7">
      <w:pPr>
        <w:pStyle w:val="paragraph"/>
      </w:pPr>
      <w:r w:rsidRPr="00DE40B4">
        <w:tab/>
      </w:r>
      <w:r w:rsidR="005A73EF" w:rsidRPr="00DE40B4">
        <w:t>(a)</w:t>
      </w:r>
      <w:r w:rsidR="005A73EF" w:rsidRPr="00DE40B4">
        <w:tab/>
      </w:r>
      <w:r w:rsidR="00192CF3" w:rsidRPr="00DE40B4">
        <w:t>at least 2 NVIS pilots; or</w:t>
      </w:r>
    </w:p>
    <w:p w14:paraId="1C13FD3B" w14:textId="21B1B3DB" w:rsidR="00192CF3" w:rsidRPr="00DE40B4" w:rsidRDefault="00256F34" w:rsidP="008D62D7">
      <w:pPr>
        <w:pStyle w:val="paragraph"/>
      </w:pPr>
      <w:r w:rsidRPr="00DE40B4">
        <w:tab/>
      </w:r>
      <w:r w:rsidR="005A73EF" w:rsidRPr="00DE40B4">
        <w:t>(b)</w:t>
      </w:r>
      <w:r w:rsidR="005A73EF" w:rsidRPr="00DE40B4">
        <w:tab/>
      </w:r>
      <w:r w:rsidR="00192CF3" w:rsidRPr="00DE40B4">
        <w:t>1 NVIS pilot and at least 1 NVIS air crew member</w:t>
      </w:r>
      <w:r w:rsidR="001322B8" w:rsidRPr="00DE40B4">
        <w:t>; or</w:t>
      </w:r>
    </w:p>
    <w:p w14:paraId="62D8635C" w14:textId="3064C159" w:rsidR="005A73EF" w:rsidRPr="00DE40B4" w:rsidRDefault="00256F34" w:rsidP="008D62D7">
      <w:pPr>
        <w:pStyle w:val="paragraph"/>
      </w:pPr>
      <w:r w:rsidRPr="00DE40B4">
        <w:tab/>
      </w:r>
      <w:r w:rsidR="001322B8" w:rsidRPr="00DE40B4">
        <w:t>(c)</w:t>
      </w:r>
      <w:r w:rsidR="001322B8" w:rsidRPr="00DE40B4">
        <w:tab/>
        <w:t xml:space="preserve">1 NVIS pilot, but only if, based on the applicant’s </w:t>
      </w:r>
      <w:r w:rsidR="00611600" w:rsidRPr="00DE40B4">
        <w:t>detailed risk assessment</w:t>
      </w:r>
      <w:r w:rsidR="001322B8" w:rsidRPr="00DE40B4">
        <w:t>, CASA grants an approval in writing subject to conditions (if any)</w:t>
      </w:r>
      <w:r w:rsidR="009A40D7" w:rsidRPr="00DE40B4">
        <w:t>;</w:t>
      </w:r>
      <w:r w:rsidR="00EB0C47" w:rsidRPr="00DE40B4">
        <w:t xml:space="preserve"> or</w:t>
      </w:r>
    </w:p>
    <w:p w14:paraId="12F6CB74" w14:textId="245A2EC1" w:rsidR="00150695" w:rsidRPr="00DE40B4" w:rsidRDefault="00256F34" w:rsidP="008D62D7">
      <w:pPr>
        <w:pStyle w:val="paragraph"/>
      </w:pPr>
      <w:r w:rsidRPr="00DE40B4">
        <w:tab/>
      </w:r>
      <w:r w:rsidR="00150695" w:rsidRPr="00DE40B4">
        <w:t>(</w:t>
      </w:r>
      <w:r w:rsidRPr="00DE40B4">
        <w:t>d</w:t>
      </w:r>
      <w:r w:rsidR="00150695" w:rsidRPr="00DE40B4">
        <w:t>)</w:t>
      </w:r>
      <w:r w:rsidR="00150695" w:rsidRPr="00DE40B4">
        <w:tab/>
        <w:t>1 NVIS pilot, but only if the flight is conducted by an operator who holds a CASA approval under regulation 133.015 that is based on the applicant’s detailed risk assessment.</w:t>
      </w:r>
    </w:p>
    <w:p w14:paraId="6B81418D" w14:textId="32C0572A" w:rsidR="00150695" w:rsidRPr="00DE40B4" w:rsidRDefault="00150695" w:rsidP="008D62D7">
      <w:pPr>
        <w:pStyle w:val="ActHead5"/>
      </w:pPr>
      <w:r w:rsidRPr="00DE40B4">
        <w:t>8.06</w:t>
      </w:r>
      <w:r w:rsidR="001728A9" w:rsidRPr="00DE40B4">
        <w:t xml:space="preserve">  </w:t>
      </w:r>
      <w:r w:rsidRPr="00DE40B4">
        <w:t xml:space="preserve">No formation flights for NVIS </w:t>
      </w:r>
      <w:r w:rsidR="00456C05" w:rsidRPr="00DE40B4">
        <w:t>flight</w:t>
      </w:r>
      <w:r w:rsidR="00B92FE4" w:rsidRPr="00DE40B4">
        <w:t>s</w:t>
      </w:r>
    </w:p>
    <w:p w14:paraId="58BCA4F3" w14:textId="77777777" w:rsidR="00150695" w:rsidRPr="00DE40B4" w:rsidRDefault="00150695" w:rsidP="008D62D7">
      <w:pPr>
        <w:pStyle w:val="subsection"/>
      </w:pPr>
      <w:r w:rsidRPr="00DE40B4">
        <w:tab/>
      </w:r>
      <w:r w:rsidRPr="00DE40B4">
        <w:tab/>
        <w:t>The pilot in command of an aircraft for an NVIS flight must not engage in formation flight with another aircraft.</w:t>
      </w:r>
    </w:p>
    <w:p w14:paraId="5810D950" w14:textId="17DCB0D0" w:rsidR="00150695" w:rsidRPr="00DE40B4" w:rsidRDefault="00150695" w:rsidP="008D62D7">
      <w:pPr>
        <w:pStyle w:val="ActHead5"/>
      </w:pPr>
      <w:r w:rsidRPr="00DE40B4">
        <w:t>8.07</w:t>
      </w:r>
      <w:r w:rsidR="001728A9" w:rsidRPr="00DE40B4">
        <w:t xml:space="preserve">  </w:t>
      </w:r>
      <w:r w:rsidRPr="00DE40B4">
        <w:t>Alternate lighting requirements</w:t>
      </w:r>
      <w:r w:rsidR="00456C05" w:rsidRPr="00DE40B4">
        <w:t xml:space="preserve"> for NVIS flight</w:t>
      </w:r>
      <w:r w:rsidR="00B92FE4" w:rsidRPr="00DE40B4">
        <w:t>s</w:t>
      </w:r>
    </w:p>
    <w:p w14:paraId="196DC681" w14:textId="7B51AF37" w:rsidR="00150695" w:rsidRPr="00DE40B4" w:rsidRDefault="00150695" w:rsidP="008D62D7">
      <w:pPr>
        <w:pStyle w:val="subsection"/>
      </w:pPr>
      <w:r w:rsidRPr="00DE40B4">
        <w:tab/>
        <w:t>(1)</w:t>
      </w:r>
      <w:r w:rsidRPr="00DE40B4">
        <w:tab/>
        <w:t>Subject to subsection (2), if an NVIS flight is conducted to a planned destination aerodrome that does not have runway or HLS lighting</w:t>
      </w:r>
      <w:r w:rsidR="00CE585A" w:rsidRPr="00DE40B4">
        <w:t>,</w:t>
      </w:r>
      <w:r w:rsidRPr="00DE40B4">
        <w:t xml:space="preserve"> then the pilot must nominate a destination alternate aerodrome with lighting for the runway or HLS.</w:t>
      </w:r>
    </w:p>
    <w:p w14:paraId="236500AE" w14:textId="77777777" w:rsidR="00150695" w:rsidRPr="00DE40B4" w:rsidRDefault="00150695" w:rsidP="008D62D7">
      <w:pPr>
        <w:pStyle w:val="subsection"/>
      </w:pPr>
      <w:r w:rsidRPr="00DE40B4">
        <w:tab/>
        <w:t>(2)</w:t>
      </w:r>
      <w:r w:rsidRPr="00DE40B4">
        <w:tab/>
        <w:t>Subsection (1) does not apply if the NVIS flight is:</w:t>
      </w:r>
    </w:p>
    <w:p w14:paraId="74D7E76D" w14:textId="5A3A39CE" w:rsidR="00150695" w:rsidRPr="00DE40B4" w:rsidRDefault="00256F34" w:rsidP="008D62D7">
      <w:pPr>
        <w:pStyle w:val="paragraph"/>
      </w:pPr>
      <w:r w:rsidRPr="00DE40B4">
        <w:tab/>
      </w:r>
      <w:r w:rsidR="00150695" w:rsidRPr="00DE40B4">
        <w:t>(a)</w:t>
      </w:r>
      <w:r w:rsidR="00150695" w:rsidRPr="00DE40B4">
        <w:tab/>
        <w:t>an NVIS operation; and</w:t>
      </w:r>
    </w:p>
    <w:p w14:paraId="19D64719" w14:textId="06C8891A" w:rsidR="00150695" w:rsidRPr="00DE40B4" w:rsidRDefault="00256F34" w:rsidP="008D62D7">
      <w:pPr>
        <w:pStyle w:val="paragraph"/>
      </w:pPr>
      <w:r w:rsidRPr="00DE40B4">
        <w:tab/>
      </w:r>
      <w:r w:rsidR="00150695" w:rsidRPr="00DE40B4">
        <w:t>(b)</w:t>
      </w:r>
      <w:r w:rsidR="00150695" w:rsidRPr="00DE40B4">
        <w:tab/>
        <w:t>conducted by:</w:t>
      </w:r>
    </w:p>
    <w:p w14:paraId="4C723F5B" w14:textId="77777777" w:rsidR="00150695" w:rsidRPr="00DE40B4" w:rsidRDefault="00150695" w:rsidP="008D62D7">
      <w:pPr>
        <w:pStyle w:val="paragraphsub"/>
      </w:pPr>
      <w:r w:rsidRPr="00DE40B4">
        <w:tab/>
        <w:t>(i)</w:t>
      </w:r>
      <w:r w:rsidRPr="00DE40B4">
        <w:tab/>
        <w:t>at least 2 NVIS pilots; or</w:t>
      </w:r>
    </w:p>
    <w:p w14:paraId="55F56584" w14:textId="77777777" w:rsidR="00150695" w:rsidRPr="00DE40B4" w:rsidRDefault="00150695" w:rsidP="008D62D7">
      <w:pPr>
        <w:pStyle w:val="paragraphsub"/>
      </w:pPr>
      <w:r w:rsidRPr="00DE40B4">
        <w:tab/>
        <w:t>(ii)</w:t>
      </w:r>
      <w:r w:rsidRPr="00DE40B4">
        <w:tab/>
        <w:t>1 NVIS pilot and 1 NVIS trainee pilot; or</w:t>
      </w:r>
    </w:p>
    <w:p w14:paraId="42446287" w14:textId="5639B972" w:rsidR="00150695" w:rsidRPr="00DE40B4" w:rsidRDefault="00150695" w:rsidP="008D62D7">
      <w:pPr>
        <w:pStyle w:val="paragraphsub"/>
      </w:pPr>
      <w:r w:rsidRPr="00DE40B4">
        <w:tab/>
        <w:t>(iii)</w:t>
      </w:r>
      <w:r w:rsidRPr="00DE40B4">
        <w:tab/>
        <w:t>1 NVIS pilot and at least 1 NVIS air crew member.</w:t>
      </w:r>
    </w:p>
    <w:p w14:paraId="2A05D7A8" w14:textId="7B8473CE" w:rsidR="00D00342" w:rsidRPr="00DE40B4" w:rsidRDefault="00D00342" w:rsidP="00D00342">
      <w:pPr>
        <w:pStyle w:val="AmendHeading"/>
        <w:rPr>
          <w:rFonts w:ascii="Times New Roman" w:hAnsi="Times New Roman"/>
          <w:sz w:val="28"/>
          <w:szCs w:val="28"/>
        </w:rPr>
      </w:pPr>
      <w:r w:rsidRPr="00DE40B4">
        <w:rPr>
          <w:rFonts w:ascii="Times New Roman" w:hAnsi="Times New Roman"/>
          <w:sz w:val="28"/>
          <w:szCs w:val="28"/>
        </w:rPr>
        <w:t>Division 3—Additional requirements for NVIS operations</w:t>
      </w:r>
    </w:p>
    <w:p w14:paraId="166444A6" w14:textId="00E9FB2F" w:rsidR="009E4B76" w:rsidRPr="00DE40B4" w:rsidRDefault="009E4B76" w:rsidP="008D62D7">
      <w:pPr>
        <w:pStyle w:val="notetext"/>
      </w:pPr>
      <w:r w:rsidRPr="00DE40B4">
        <w:rPr>
          <w:iCs/>
        </w:rPr>
        <w:t>Note</w:t>
      </w:r>
      <w:r w:rsidR="001728A9" w:rsidRPr="00DE40B4">
        <w:rPr>
          <w:iCs/>
        </w:rPr>
        <w:tab/>
      </w:r>
      <w:r w:rsidRPr="00DE40B4">
        <w:t>An NVIS operation means an NVIS flight that is a medical transport operation</w:t>
      </w:r>
      <w:r w:rsidR="00304D29" w:rsidRPr="00DE40B4">
        <w:t xml:space="preserve"> — </w:t>
      </w:r>
      <w:r w:rsidRPr="00DE40B4">
        <w:t xml:space="preserve"> see subsection</w:t>
      </w:r>
      <w:r w:rsidR="00304D29" w:rsidRPr="00DE40B4">
        <w:t> </w:t>
      </w:r>
      <w:r w:rsidRPr="00DE40B4">
        <w:t>8.02(1).</w:t>
      </w:r>
    </w:p>
    <w:p w14:paraId="45E681D9" w14:textId="2B55DA25" w:rsidR="00192CF3" w:rsidRPr="00DE40B4" w:rsidRDefault="00192CF3" w:rsidP="008D62D7">
      <w:pPr>
        <w:pStyle w:val="ActHead5"/>
      </w:pPr>
      <w:r w:rsidRPr="00DE40B4">
        <w:t>8.0</w:t>
      </w:r>
      <w:r w:rsidR="00150695" w:rsidRPr="00DE40B4">
        <w:t>8</w:t>
      </w:r>
      <w:r w:rsidR="001728A9" w:rsidRPr="00DE40B4">
        <w:t xml:space="preserve">  </w:t>
      </w:r>
      <w:r w:rsidR="009F7337" w:rsidRPr="00DE40B4">
        <w:t>Helicopter</w:t>
      </w:r>
      <w:r w:rsidRPr="00DE40B4">
        <w:t xml:space="preserve"> lighting</w:t>
      </w:r>
    </w:p>
    <w:p w14:paraId="37102B43" w14:textId="0676FEAD" w:rsidR="00192CF3" w:rsidRPr="00DE40B4" w:rsidRDefault="00192CF3" w:rsidP="008D62D7">
      <w:pPr>
        <w:pStyle w:val="subsection"/>
      </w:pPr>
      <w:r w:rsidRPr="00DE40B4">
        <w:tab/>
      </w:r>
      <w:r w:rsidRPr="00DE40B4">
        <w:tab/>
        <w:t xml:space="preserve">If, in an NVIS operation, the optimum performance of the NVIS is affected, or is likely to be affected, by the </w:t>
      </w:r>
      <w:r w:rsidR="00AF253E" w:rsidRPr="00DE40B4">
        <w:t xml:space="preserve">rotorcraft’s </w:t>
      </w:r>
      <w:r w:rsidRPr="00DE40B4">
        <w:t>exterior lighting, the pilot in command must:</w:t>
      </w:r>
    </w:p>
    <w:p w14:paraId="0258837C" w14:textId="5640682F" w:rsidR="00192CF3" w:rsidRPr="00DE40B4" w:rsidRDefault="00256F34" w:rsidP="008D62D7">
      <w:pPr>
        <w:pStyle w:val="paragraph"/>
      </w:pPr>
      <w:r w:rsidRPr="00DE40B4">
        <w:rPr>
          <w:sz w:val="24"/>
          <w:szCs w:val="24"/>
        </w:rPr>
        <w:tab/>
      </w:r>
      <w:r w:rsidR="00192CF3" w:rsidRPr="00DE40B4">
        <w:rPr>
          <w:sz w:val="24"/>
          <w:szCs w:val="24"/>
        </w:rPr>
        <w:t>(a)</w:t>
      </w:r>
      <w:r w:rsidR="00192CF3" w:rsidRPr="00DE40B4">
        <w:rPr>
          <w:sz w:val="24"/>
          <w:szCs w:val="24"/>
        </w:rPr>
        <w:tab/>
        <w:t xml:space="preserve">if satisfied that there is no risk of collision with another </w:t>
      </w:r>
      <w:r w:rsidR="00AF253E" w:rsidRPr="00DE40B4">
        <w:rPr>
          <w:sz w:val="24"/>
          <w:szCs w:val="24"/>
        </w:rPr>
        <w:t>aircraft </w:t>
      </w:r>
      <w:r w:rsidR="00192CF3" w:rsidRPr="00DE40B4">
        <w:rPr>
          <w:sz w:val="24"/>
          <w:szCs w:val="24"/>
        </w:rPr>
        <w:t>— turn off the exterior lighting; or</w:t>
      </w:r>
    </w:p>
    <w:p w14:paraId="18B8CCDE" w14:textId="7FE9C6AF" w:rsidR="00192CF3" w:rsidRPr="00DE40B4" w:rsidRDefault="00256F34" w:rsidP="008D62D7">
      <w:pPr>
        <w:pStyle w:val="paragraph"/>
      </w:pPr>
      <w:r w:rsidRPr="00DE40B4">
        <w:rPr>
          <w:sz w:val="24"/>
          <w:szCs w:val="24"/>
        </w:rPr>
        <w:tab/>
      </w:r>
      <w:r w:rsidR="00192CF3" w:rsidRPr="00DE40B4">
        <w:rPr>
          <w:sz w:val="24"/>
          <w:szCs w:val="24"/>
        </w:rPr>
        <w:t>(b)</w:t>
      </w:r>
      <w:r w:rsidR="00192CF3" w:rsidRPr="00DE40B4">
        <w:rPr>
          <w:sz w:val="24"/>
          <w:szCs w:val="24"/>
        </w:rPr>
        <w:tab/>
        <w:t>if satisfied that there is such a risk — immediately cease the NVIS operation.</w:t>
      </w:r>
    </w:p>
    <w:p w14:paraId="0498298F" w14:textId="179E8D65" w:rsidR="00192CF3" w:rsidRPr="00DE40B4" w:rsidRDefault="00192CF3" w:rsidP="008D62D7">
      <w:pPr>
        <w:pStyle w:val="notetext"/>
      </w:pPr>
      <w:r w:rsidRPr="00DE40B4">
        <w:t>Note</w:t>
      </w:r>
      <w:r w:rsidR="001728A9" w:rsidRPr="00DE40B4">
        <w:tab/>
      </w:r>
      <w:r w:rsidRPr="00DE40B4">
        <w:t>On ceasing the relevant NVIS operation, the pilot in command, if at a lower altitude, must immediately climb to at least the minimum altitude for a VFR flight at night, or an IFR flight, conducted without the use of NVIS.</w:t>
      </w:r>
    </w:p>
    <w:p w14:paraId="5C7F1350" w14:textId="38A31367" w:rsidR="00192CF3" w:rsidRPr="00DE40B4" w:rsidRDefault="00192CF3" w:rsidP="008D62D7">
      <w:pPr>
        <w:pStyle w:val="ActHead5"/>
      </w:pPr>
      <w:r w:rsidRPr="00DE40B4">
        <w:t>8.0</w:t>
      </w:r>
      <w:r w:rsidR="00AF253E" w:rsidRPr="00DE40B4">
        <w:t>9</w:t>
      </w:r>
      <w:r w:rsidR="001728A9" w:rsidRPr="00DE40B4">
        <w:t xml:space="preserve">  </w:t>
      </w:r>
      <w:r w:rsidRPr="00DE40B4">
        <w:t>Minimum height under the NVFR or the IFR</w:t>
      </w:r>
    </w:p>
    <w:p w14:paraId="1214BF07" w14:textId="632C1EFC" w:rsidR="00192CF3" w:rsidRPr="00DE40B4" w:rsidRDefault="00192CF3" w:rsidP="008D62D7">
      <w:pPr>
        <w:pStyle w:val="notetext"/>
      </w:pPr>
      <w:r w:rsidRPr="00DE40B4">
        <w:t>Note</w:t>
      </w:r>
      <w:r w:rsidR="001728A9" w:rsidRPr="00DE40B4">
        <w:tab/>
      </w:r>
      <w:r w:rsidRPr="00DE40B4">
        <w:t xml:space="preserve">Section 5.10 in Division 2 of Chapter 5 of this MOS outlines the requirements for </w:t>
      </w:r>
      <w:r w:rsidR="00534475" w:rsidRPr="00DE40B4">
        <w:t>helicopter</w:t>
      </w:r>
      <w:r w:rsidRPr="00DE40B4">
        <w:t xml:space="preserve"> IFR flight and VFR flight at night below the minimum height</w:t>
      </w:r>
      <w:r w:rsidR="009E4B76" w:rsidRPr="00DE40B4">
        <w:t>.</w:t>
      </w:r>
    </w:p>
    <w:p w14:paraId="761027B1" w14:textId="540042D5" w:rsidR="00AB265D" w:rsidRPr="00DE40B4" w:rsidRDefault="00AB265D" w:rsidP="008D62D7">
      <w:pPr>
        <w:pStyle w:val="subsection"/>
      </w:pPr>
      <w:bookmarkStart w:id="10" w:name="_Hlk80886285"/>
      <w:r w:rsidRPr="00DE40B4">
        <w:tab/>
      </w:r>
      <w:r w:rsidR="00940B83" w:rsidRPr="00DE40B4">
        <w:t>(1)</w:t>
      </w:r>
      <w:r w:rsidRPr="00DE40B4">
        <w:tab/>
        <w:t>If an NVIS operation is conducted</w:t>
      </w:r>
      <w:r w:rsidR="00940B83" w:rsidRPr="00DE40B4">
        <w:t xml:space="preserve"> </w:t>
      </w:r>
      <w:r w:rsidR="00B92FE4" w:rsidRPr="00DE40B4">
        <w:t xml:space="preserve">at a height </w:t>
      </w:r>
      <w:r w:rsidRPr="00DE40B4">
        <w:t>below</w:t>
      </w:r>
      <w:r w:rsidR="00B92FE4" w:rsidRPr="00DE40B4">
        <w:t xml:space="preserve"> that prescribed under regulation</w:t>
      </w:r>
      <w:r w:rsidR="00304D29" w:rsidRPr="00DE40B4">
        <w:t> </w:t>
      </w:r>
      <w:r w:rsidR="00B92FE4" w:rsidRPr="00DE40B4">
        <w:t>91.277 or 91.305 (as applicable to the flight)</w:t>
      </w:r>
      <w:r w:rsidRPr="00DE40B4">
        <w:t xml:space="preserve"> then</w:t>
      </w:r>
      <w:r w:rsidR="00024793" w:rsidRPr="00DE40B4">
        <w:t>, subject to subsections (4) and (5),</w:t>
      </w:r>
      <w:r w:rsidRPr="00DE40B4">
        <w:t xml:space="preserve"> NVIS must be used by each NVIS pilot and each NVIS air crew member who is involved in the operation.</w:t>
      </w:r>
    </w:p>
    <w:p w14:paraId="523D9C65" w14:textId="2910BB19" w:rsidR="00940B83" w:rsidRPr="00DE40B4" w:rsidRDefault="00940B83" w:rsidP="008D62D7">
      <w:pPr>
        <w:pStyle w:val="subsection"/>
      </w:pPr>
      <w:r w:rsidRPr="00DE40B4">
        <w:tab/>
        <w:t>(2)</w:t>
      </w:r>
      <w:r w:rsidRPr="00DE40B4">
        <w:tab/>
        <w:t>If a single NVIS pilot is the only NVIS crew member in an NVIS operation then, subject to subsection (3), the operation must be conducted at or above 1 000 ft AGL</w:t>
      </w:r>
      <w:r w:rsidR="00097364" w:rsidRPr="00DE40B4">
        <w:t xml:space="preserve"> (except for manoeuvres necessary for take-off and landing)</w:t>
      </w:r>
      <w:r w:rsidRPr="00DE40B4">
        <w:t>.</w:t>
      </w:r>
    </w:p>
    <w:p w14:paraId="00CA669C" w14:textId="4C350D50" w:rsidR="00192CF3" w:rsidRPr="00DE40B4" w:rsidRDefault="00192CF3" w:rsidP="008D62D7">
      <w:pPr>
        <w:pStyle w:val="subsection"/>
      </w:pPr>
      <w:r w:rsidRPr="00DE40B4">
        <w:tab/>
        <w:t>(</w:t>
      </w:r>
      <w:r w:rsidR="00AB265D" w:rsidRPr="00DE40B4">
        <w:t>3</w:t>
      </w:r>
      <w:r w:rsidRPr="00DE40B4">
        <w:t>)</w:t>
      </w:r>
      <w:r w:rsidRPr="00DE40B4">
        <w:tab/>
      </w:r>
      <w:r w:rsidR="00097364" w:rsidRPr="00DE40B4">
        <w:t>Except for manoeuvres necessary for take-off and landing, a</w:t>
      </w:r>
      <w:r w:rsidRPr="00DE40B4">
        <w:t>n NVIS operation mentioned in subsection (</w:t>
      </w:r>
      <w:r w:rsidR="00940B83" w:rsidRPr="00DE40B4">
        <w:t>2</w:t>
      </w:r>
      <w:r w:rsidRPr="00DE40B4">
        <w:t>) may be conducted below 1 000 ft AGL only if it is:</w:t>
      </w:r>
    </w:p>
    <w:p w14:paraId="6FCF1C27" w14:textId="46783231" w:rsidR="00192CF3" w:rsidRPr="00DE40B4" w:rsidRDefault="00256F34" w:rsidP="008D62D7">
      <w:pPr>
        <w:pStyle w:val="paragraph"/>
      </w:pPr>
      <w:r w:rsidRPr="00DE40B4">
        <w:tab/>
      </w:r>
      <w:r w:rsidR="00192CF3" w:rsidRPr="00DE40B4">
        <w:t>(a)</w:t>
      </w:r>
      <w:r w:rsidR="00192CF3" w:rsidRPr="00DE40B4">
        <w:tab/>
        <w:t>operationally necessary; and</w:t>
      </w:r>
    </w:p>
    <w:p w14:paraId="7777E7D2" w14:textId="0C2A5D24" w:rsidR="00192CF3" w:rsidRPr="00DE40B4" w:rsidRDefault="00256F34" w:rsidP="008D62D7">
      <w:pPr>
        <w:pStyle w:val="paragraph"/>
      </w:pPr>
      <w:r w:rsidRPr="00DE40B4">
        <w:tab/>
      </w:r>
      <w:r w:rsidR="00192CF3" w:rsidRPr="00DE40B4">
        <w:t>(b)</w:t>
      </w:r>
      <w:r w:rsidR="00192CF3" w:rsidRPr="00DE40B4">
        <w:tab/>
      </w:r>
      <w:r w:rsidR="0061632F" w:rsidRPr="00DE40B4">
        <w:t xml:space="preserve">not </w:t>
      </w:r>
      <w:r w:rsidR="00192CF3" w:rsidRPr="00DE40B4">
        <w:t xml:space="preserve">conducted </w:t>
      </w:r>
      <w:r w:rsidR="0061632F" w:rsidRPr="00DE40B4">
        <w:t>below</w:t>
      </w:r>
      <w:r w:rsidR="00192CF3" w:rsidRPr="00DE40B4">
        <w:t xml:space="preserve"> 500 ft AGL; and</w:t>
      </w:r>
    </w:p>
    <w:p w14:paraId="4E055EFF" w14:textId="5043F1AA" w:rsidR="00192CF3" w:rsidRPr="00DE40B4" w:rsidRDefault="00256F34" w:rsidP="008D62D7">
      <w:pPr>
        <w:pStyle w:val="paragraph"/>
      </w:pPr>
      <w:r w:rsidRPr="00DE40B4">
        <w:tab/>
      </w:r>
      <w:r w:rsidR="00192CF3" w:rsidRPr="00DE40B4">
        <w:t>(c)</w:t>
      </w:r>
      <w:r w:rsidR="00192CF3" w:rsidRPr="00DE40B4">
        <w:tab/>
        <w:t xml:space="preserve">the subject of </w:t>
      </w:r>
      <w:r w:rsidR="009E4B76" w:rsidRPr="00DE40B4">
        <w:t xml:space="preserve">the </w:t>
      </w:r>
      <w:r w:rsidR="00851779" w:rsidRPr="00DE40B4">
        <w:t>operator’s</w:t>
      </w:r>
      <w:r w:rsidR="00192CF3" w:rsidRPr="00DE40B4">
        <w:t xml:space="preserve"> detailed risk assessment given to CASA; and</w:t>
      </w:r>
    </w:p>
    <w:p w14:paraId="3F1A3248" w14:textId="01E68022" w:rsidR="00192CF3" w:rsidRPr="00DE40B4" w:rsidRDefault="00256F34" w:rsidP="008D62D7">
      <w:pPr>
        <w:pStyle w:val="paragraph"/>
      </w:pPr>
      <w:r w:rsidRPr="00DE40B4">
        <w:tab/>
      </w:r>
      <w:r w:rsidR="00192CF3" w:rsidRPr="00DE40B4">
        <w:t>(d)</w:t>
      </w:r>
      <w:r w:rsidR="00192CF3" w:rsidRPr="00DE40B4">
        <w:tab/>
        <w:t>conducted by an AOC holder who holds a CASA approval</w:t>
      </w:r>
      <w:r w:rsidR="00AD49EB" w:rsidRPr="00DE40B4">
        <w:t xml:space="preserve"> for the operation</w:t>
      </w:r>
      <w:r w:rsidR="00192CF3" w:rsidRPr="00DE40B4">
        <w:t xml:space="preserve"> under regulation 133.015</w:t>
      </w:r>
      <w:r w:rsidR="003C776D" w:rsidRPr="00DE40B4">
        <w:t xml:space="preserve"> </w:t>
      </w:r>
      <w:r w:rsidR="00AE59B2" w:rsidRPr="00DE40B4">
        <w:t xml:space="preserve">that is </w:t>
      </w:r>
      <w:r w:rsidR="003C776D" w:rsidRPr="00DE40B4">
        <w:t>based on the risk assessment</w:t>
      </w:r>
      <w:r w:rsidR="00192CF3" w:rsidRPr="00DE40B4">
        <w:t>.</w:t>
      </w:r>
    </w:p>
    <w:p w14:paraId="6E69B9AA" w14:textId="5B981AC0" w:rsidR="001F4407" w:rsidRPr="00DE40B4" w:rsidRDefault="001A2794" w:rsidP="008D62D7">
      <w:pPr>
        <w:pStyle w:val="subsection"/>
      </w:pPr>
      <w:r w:rsidRPr="00DE40B4">
        <w:tab/>
        <w:t>(</w:t>
      </w:r>
      <w:r w:rsidR="00FB0E42" w:rsidRPr="00DE40B4">
        <w:t>4</w:t>
      </w:r>
      <w:r w:rsidRPr="00DE40B4">
        <w:t>)</w:t>
      </w:r>
      <w:r w:rsidRPr="00DE40B4">
        <w:tab/>
        <w:t>I</w:t>
      </w:r>
      <w:r w:rsidR="00AD49EB" w:rsidRPr="00DE40B4">
        <w:t>f</w:t>
      </w:r>
      <w:r w:rsidR="00024793" w:rsidRPr="00DE40B4">
        <w:t>, for subsection (1),</w:t>
      </w:r>
      <w:r w:rsidRPr="00DE40B4">
        <w:t xml:space="preserve"> an NVIS operation</w:t>
      </w:r>
      <w:r w:rsidR="00710ACB" w:rsidRPr="00DE40B4">
        <w:t xml:space="preserve"> </w:t>
      </w:r>
      <w:r w:rsidR="002631AE" w:rsidRPr="00DE40B4">
        <w:t xml:space="preserve">(other than one conducted by a single NVIS pilot as the only NVIS crew member) </w:t>
      </w:r>
      <w:r w:rsidRPr="00DE40B4">
        <w:t>is conducted</w:t>
      </w:r>
      <w:r w:rsidR="00CE585A" w:rsidRPr="00DE40B4">
        <w:t xml:space="preserve"> below 500 ft AGL</w:t>
      </w:r>
      <w:r w:rsidRPr="00DE40B4">
        <w:t xml:space="preserve"> in the hover then</w:t>
      </w:r>
      <w:r w:rsidR="00CE585A" w:rsidRPr="00DE40B4">
        <w:t>,</w:t>
      </w:r>
      <w:r w:rsidRPr="00DE40B4">
        <w:t xml:space="preserve"> despite any other provision in this Chapter, </w:t>
      </w:r>
      <w:r w:rsidR="001F4407" w:rsidRPr="00DE40B4">
        <w:t>the pilot in command may do any of the following:</w:t>
      </w:r>
    </w:p>
    <w:p w14:paraId="6904A3DE" w14:textId="02CE47DC" w:rsidR="001F4407" w:rsidRPr="00DE40B4" w:rsidRDefault="00256F34" w:rsidP="008D62D7">
      <w:pPr>
        <w:pStyle w:val="paragraph"/>
      </w:pPr>
      <w:r w:rsidRPr="00DE40B4">
        <w:tab/>
      </w:r>
      <w:r w:rsidR="001F4407" w:rsidRPr="00DE40B4">
        <w:t>(a)</w:t>
      </w:r>
      <w:r w:rsidR="001F4407" w:rsidRPr="00DE40B4">
        <w:tab/>
        <w:t>degoggle as an individual;</w:t>
      </w:r>
    </w:p>
    <w:p w14:paraId="720F7840" w14:textId="3EA77C8B" w:rsidR="001F4407" w:rsidRPr="00DE40B4" w:rsidRDefault="00256F34" w:rsidP="008D62D7">
      <w:pPr>
        <w:pStyle w:val="paragraph"/>
      </w:pPr>
      <w:r w:rsidRPr="00DE40B4">
        <w:tab/>
      </w:r>
      <w:r w:rsidR="001F4407" w:rsidRPr="00DE40B4">
        <w:t>(b)</w:t>
      </w:r>
      <w:r w:rsidR="001F4407" w:rsidRPr="00DE40B4">
        <w:tab/>
        <w:t>permit all or any particular NVIS air crew member to degoggle;</w:t>
      </w:r>
    </w:p>
    <w:p w14:paraId="56853213" w14:textId="53D40649" w:rsidR="001F4407" w:rsidRPr="00DE40B4" w:rsidRDefault="001F4407" w:rsidP="008D62D7">
      <w:pPr>
        <w:pStyle w:val="subsection2"/>
        <w:keepNext/>
        <w:rPr>
          <w:color w:val="000000" w:themeColor="text1"/>
        </w:rPr>
      </w:pPr>
      <w:r w:rsidRPr="00DE40B4">
        <w:rPr>
          <w:color w:val="000000" w:themeColor="text1"/>
        </w:rPr>
        <w:t>but only if, and for so long as, the degoggling enhances operational safety.</w:t>
      </w:r>
    </w:p>
    <w:p w14:paraId="0A38C618" w14:textId="60951958" w:rsidR="00024793" w:rsidRPr="00DE40B4" w:rsidRDefault="00024793" w:rsidP="008D62D7">
      <w:pPr>
        <w:pStyle w:val="subsection"/>
      </w:pPr>
      <w:r w:rsidRPr="00DE40B4">
        <w:tab/>
        <w:t>(5)</w:t>
      </w:r>
      <w:r w:rsidRPr="00DE40B4">
        <w:tab/>
        <w:t xml:space="preserve">If, for subsection (1), in an NVIS operation </w:t>
      </w:r>
      <w:r w:rsidR="002631AE" w:rsidRPr="00DE40B4">
        <w:t>(other than one conducted by a single NVIS pilot as the only NVIS crew member)</w:t>
      </w:r>
      <w:r w:rsidRPr="00DE40B4">
        <w:t>:</w:t>
      </w:r>
    </w:p>
    <w:p w14:paraId="3F1447AF" w14:textId="515475F6" w:rsidR="00024793" w:rsidRPr="00DE40B4" w:rsidRDefault="00256F34" w:rsidP="008D62D7">
      <w:pPr>
        <w:pStyle w:val="paragraph"/>
      </w:pPr>
      <w:r w:rsidRPr="00DE40B4">
        <w:tab/>
      </w:r>
      <w:r w:rsidR="00024793" w:rsidRPr="00DE40B4">
        <w:t>(a)</w:t>
      </w:r>
      <w:r w:rsidR="00024793" w:rsidRPr="00DE40B4">
        <w:tab/>
        <w:t>the performance of the NVIS used by an NVIS pilot or NVIS air</w:t>
      </w:r>
      <w:r w:rsidR="00805B32" w:rsidRPr="00DE40B4">
        <w:t xml:space="preserve"> </w:t>
      </w:r>
      <w:r w:rsidR="00024793" w:rsidRPr="00DE40B4">
        <w:t xml:space="preserve">crew member is degraded </w:t>
      </w:r>
      <w:r w:rsidR="00432B7F" w:rsidRPr="00DE40B4">
        <w:t>because</w:t>
      </w:r>
      <w:r w:rsidR="00024793" w:rsidRPr="00DE40B4">
        <w:t xml:space="preserve"> of extensive illumination</w:t>
      </w:r>
      <w:r w:rsidR="00432B7F" w:rsidRPr="00DE40B4">
        <w:t xml:space="preserve"> in the area being overflown</w:t>
      </w:r>
      <w:r w:rsidR="00024793" w:rsidRPr="00DE40B4">
        <w:t>; and</w:t>
      </w:r>
    </w:p>
    <w:p w14:paraId="080ECA90" w14:textId="303E3E5A" w:rsidR="00024793" w:rsidRPr="00DE40B4" w:rsidRDefault="00256F34" w:rsidP="008D62D7">
      <w:pPr>
        <w:pStyle w:val="paragraph"/>
      </w:pPr>
      <w:r w:rsidRPr="00DE40B4">
        <w:tab/>
      </w:r>
      <w:r w:rsidR="00024793" w:rsidRPr="00DE40B4">
        <w:t>(b)</w:t>
      </w:r>
      <w:r w:rsidR="00024793" w:rsidRPr="00DE40B4">
        <w:tab/>
        <w:t>the continued use of the NVIS</w:t>
      </w:r>
      <w:r w:rsidR="00432B7F" w:rsidRPr="00DE40B4">
        <w:t xml:space="preserve"> in such circumstances</w:t>
      </w:r>
      <w:r w:rsidR="00024793" w:rsidRPr="00DE40B4">
        <w:t xml:space="preserve"> is likely to affect operational safety; and</w:t>
      </w:r>
    </w:p>
    <w:p w14:paraId="3A7D9C74" w14:textId="5EEAD052" w:rsidR="00024793" w:rsidRPr="00DE40B4" w:rsidRDefault="00256F34" w:rsidP="008D62D7">
      <w:pPr>
        <w:pStyle w:val="paragraph"/>
      </w:pPr>
      <w:r w:rsidRPr="00DE40B4">
        <w:tab/>
      </w:r>
      <w:r w:rsidR="00024793" w:rsidRPr="00DE40B4">
        <w:t>(c)</w:t>
      </w:r>
      <w:r w:rsidR="00024793" w:rsidRPr="00DE40B4">
        <w:tab/>
        <w:t>terrain and obstacles in the area may be visually identified and avoided;</w:t>
      </w:r>
    </w:p>
    <w:p w14:paraId="7FE7D312" w14:textId="0801F810" w:rsidR="00024793" w:rsidRPr="00DE40B4" w:rsidRDefault="00024793" w:rsidP="008D62D7">
      <w:pPr>
        <w:pStyle w:val="subsection2"/>
        <w:keepNext/>
        <w:rPr>
          <w:color w:val="000000" w:themeColor="text1"/>
        </w:rPr>
      </w:pPr>
      <w:r w:rsidRPr="00DE40B4">
        <w:rPr>
          <w:color w:val="000000" w:themeColor="text1"/>
        </w:rPr>
        <w:t>then the pilot in command may do any of the following in accordance with procedures in the operations manual:</w:t>
      </w:r>
    </w:p>
    <w:p w14:paraId="7B995DEF" w14:textId="4E96339C" w:rsidR="00024793" w:rsidRPr="00DE40B4" w:rsidRDefault="00256F34" w:rsidP="008D62D7">
      <w:pPr>
        <w:pStyle w:val="paragraph"/>
      </w:pPr>
      <w:r w:rsidRPr="00DE40B4">
        <w:tab/>
      </w:r>
      <w:r w:rsidR="00024793" w:rsidRPr="00DE40B4">
        <w:t>(d)</w:t>
      </w:r>
      <w:r w:rsidR="00024793" w:rsidRPr="00DE40B4">
        <w:tab/>
        <w:t>degoggle as an individual;</w:t>
      </w:r>
    </w:p>
    <w:p w14:paraId="45B59887" w14:textId="7346D18B" w:rsidR="00024793" w:rsidRPr="00DE40B4" w:rsidRDefault="00256F34" w:rsidP="008D62D7">
      <w:pPr>
        <w:pStyle w:val="paragraph"/>
      </w:pPr>
      <w:r w:rsidRPr="00DE40B4">
        <w:tab/>
      </w:r>
      <w:r w:rsidR="00024793" w:rsidRPr="00DE40B4">
        <w:t>(e)</w:t>
      </w:r>
      <w:r w:rsidR="00024793" w:rsidRPr="00DE40B4">
        <w:tab/>
        <w:t>permit all or any particular NVIS pilot or NVIS air crew member to degoggle;</w:t>
      </w:r>
    </w:p>
    <w:p w14:paraId="62A952E0" w14:textId="33D9B855" w:rsidR="00024793" w:rsidRPr="00DE40B4" w:rsidRDefault="00024793" w:rsidP="008D62D7">
      <w:pPr>
        <w:pStyle w:val="subsection2"/>
        <w:keepNext/>
        <w:rPr>
          <w:color w:val="000000" w:themeColor="text1"/>
        </w:rPr>
      </w:pPr>
      <w:r w:rsidRPr="00DE40B4">
        <w:rPr>
          <w:color w:val="000000" w:themeColor="text1"/>
        </w:rPr>
        <w:t>but only if, and for so long as, the degoggling enhances operational safety.</w:t>
      </w:r>
    </w:p>
    <w:bookmarkEnd w:id="10"/>
    <w:p w14:paraId="23403ACA" w14:textId="428166A0" w:rsidR="00192CF3" w:rsidRPr="00DE40B4" w:rsidRDefault="00192CF3" w:rsidP="008667DF">
      <w:pPr>
        <w:pStyle w:val="ActHead5"/>
      </w:pPr>
      <w:r w:rsidRPr="00DE40B4">
        <w:t>8.</w:t>
      </w:r>
      <w:r w:rsidR="003A477F" w:rsidRPr="00DE40B4">
        <w:t>10</w:t>
      </w:r>
      <w:r w:rsidR="001728A9" w:rsidRPr="00DE40B4">
        <w:t xml:space="preserve">  </w:t>
      </w:r>
      <w:r w:rsidRPr="00DE40B4">
        <w:t>Weather requirements — cloud</w:t>
      </w:r>
    </w:p>
    <w:p w14:paraId="721C10B3" w14:textId="794AE87B" w:rsidR="00192CF3" w:rsidRPr="00DE40B4" w:rsidRDefault="00192CF3" w:rsidP="008667DF">
      <w:pPr>
        <w:pStyle w:val="subsection"/>
      </w:pPr>
      <w:r w:rsidRPr="00DE40B4">
        <w:tab/>
        <w:t>(1)</w:t>
      </w:r>
      <w:r w:rsidRPr="00DE40B4">
        <w:tab/>
        <w:t>The pilot in command of a</w:t>
      </w:r>
      <w:r w:rsidR="00355426" w:rsidRPr="00DE40B4">
        <w:t xml:space="preserve"> </w:t>
      </w:r>
      <w:r w:rsidR="00E211F6" w:rsidRPr="00DE40B4">
        <w:t xml:space="preserve">rotorcraft </w:t>
      </w:r>
      <w:r w:rsidRPr="00DE40B4">
        <w:t>for an NVIS operation</w:t>
      </w:r>
      <w:r w:rsidR="00355426" w:rsidRPr="00DE40B4">
        <w:t xml:space="preserve"> </w:t>
      </w:r>
      <w:r w:rsidRPr="00DE40B4">
        <w:t xml:space="preserve">must comply with </w:t>
      </w:r>
      <w:r w:rsidR="00BC198B" w:rsidRPr="00DE40B4">
        <w:t>1</w:t>
      </w:r>
      <w:r w:rsidRPr="00DE40B4">
        <w:t xml:space="preserve"> of the following for the operation:</w:t>
      </w:r>
    </w:p>
    <w:p w14:paraId="39B9A182" w14:textId="49C5A727" w:rsidR="00192CF3" w:rsidRPr="00DE40B4" w:rsidRDefault="00256F34" w:rsidP="008667DF">
      <w:pPr>
        <w:pStyle w:val="paragraph"/>
      </w:pPr>
      <w:r w:rsidRPr="00DE40B4">
        <w:tab/>
      </w:r>
      <w:r w:rsidR="00192CF3" w:rsidRPr="00DE40B4">
        <w:t>(a)</w:t>
      </w:r>
      <w:r w:rsidR="00192CF3" w:rsidRPr="00DE40B4">
        <w:tab/>
        <w:t>the in-flight cloud requirements set out in Table 8.09(1) of this MOS;</w:t>
      </w:r>
    </w:p>
    <w:p w14:paraId="2175C315" w14:textId="3B1377E0" w:rsidR="00192CF3" w:rsidRPr="00DE40B4" w:rsidRDefault="00256F34" w:rsidP="008667DF">
      <w:pPr>
        <w:pStyle w:val="paragraph"/>
      </w:pPr>
      <w:r w:rsidRPr="00DE40B4">
        <w:tab/>
      </w:r>
      <w:r w:rsidR="00192CF3" w:rsidRPr="00DE40B4">
        <w:t>(b)</w:t>
      </w:r>
      <w:r w:rsidR="00192CF3" w:rsidRPr="00DE40B4">
        <w:tab/>
        <w:t>the in-flight cloud requirements approved by CASA under subsection (3).</w:t>
      </w:r>
    </w:p>
    <w:p w14:paraId="3DC9C1B7" w14:textId="476B76A2" w:rsidR="00192CF3" w:rsidRPr="00DE40B4" w:rsidRDefault="00192CF3" w:rsidP="008667DF">
      <w:pPr>
        <w:pStyle w:val="subsection"/>
      </w:pPr>
      <w:r w:rsidRPr="00DE40B4">
        <w:tab/>
        <w:t>(2)</w:t>
      </w:r>
      <w:r w:rsidRPr="00DE40B4">
        <w:tab/>
        <w:t xml:space="preserve">For Table 8.09(1), for an NVIS </w:t>
      </w:r>
      <w:r w:rsidR="009F7337" w:rsidRPr="00DE40B4">
        <w:t>helicopter</w:t>
      </w:r>
      <w:r w:rsidRPr="00DE40B4">
        <w:t xml:space="preserve"> and crew mentioned in an item of column 1 of the Table, that is conducting an NVIS operation of a kind mentioned in column 2 of the item, the minimum in-flight cloud requirements are set out in column 3 of the item.</w:t>
      </w:r>
    </w:p>
    <w:p w14:paraId="00194F18" w14:textId="3EAA4F5F" w:rsidR="00192CF3" w:rsidRPr="00DE40B4" w:rsidRDefault="00192CF3" w:rsidP="00192CF3">
      <w:pPr>
        <w:pStyle w:val="LDScheduleClauseHead"/>
        <w:tabs>
          <w:tab w:val="left" w:pos="2139"/>
        </w:tabs>
        <w:spacing w:before="60"/>
        <w:ind w:left="2160" w:hanging="216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52"/>
        <w:gridCol w:w="2835"/>
        <w:gridCol w:w="1985"/>
        <w:gridCol w:w="3768"/>
      </w:tblGrid>
      <w:tr w:rsidR="002E4ACB" w:rsidRPr="00DE40B4" w14:paraId="1F0AB539" w14:textId="77777777" w:rsidTr="001B53D7">
        <w:tc>
          <w:tcPr>
            <w:tcW w:w="9240" w:type="dxa"/>
            <w:gridSpan w:val="4"/>
            <w:shd w:val="clear" w:color="auto" w:fill="auto"/>
          </w:tcPr>
          <w:p w14:paraId="0471DBD2" w14:textId="58B0C558" w:rsidR="002E4ACB" w:rsidRPr="00DE40B4" w:rsidRDefault="002E4ACB" w:rsidP="009E4DE8">
            <w:pPr>
              <w:spacing w:before="60" w:after="60" w:line="240" w:lineRule="auto"/>
              <w:ind w:left="33"/>
              <w:rPr>
                <w:rFonts w:ascii="Times New Roman" w:hAnsi="Times New Roman" w:cs="Times New Roman"/>
                <w:b/>
                <w:bCs/>
              </w:rPr>
            </w:pPr>
            <w:r w:rsidRPr="00DE40B4">
              <w:rPr>
                <w:rFonts w:ascii="Times New Roman" w:hAnsi="Times New Roman"/>
              </w:rPr>
              <w:t>Table 8.09(1)—In-flight cloud requirements</w:t>
            </w:r>
          </w:p>
        </w:tc>
      </w:tr>
      <w:tr w:rsidR="00192CF3" w:rsidRPr="00DE40B4" w14:paraId="260D7E6D" w14:textId="77777777" w:rsidTr="008D62D7">
        <w:tc>
          <w:tcPr>
            <w:tcW w:w="652" w:type="dxa"/>
            <w:shd w:val="clear" w:color="auto" w:fill="auto"/>
          </w:tcPr>
          <w:p w14:paraId="65FBF560" w14:textId="1F3BBA5A" w:rsidR="00192CF3" w:rsidRPr="00DE40B4" w:rsidRDefault="00192CF3" w:rsidP="008D62D7">
            <w:pPr>
              <w:spacing w:before="60" w:after="60" w:line="240" w:lineRule="auto"/>
              <w:ind w:left="720" w:hanging="720"/>
              <w:rPr>
                <w:rFonts w:ascii="Times New Roman" w:hAnsi="Times New Roman" w:cs="Times New Roman"/>
                <w:b/>
                <w:bCs/>
              </w:rPr>
            </w:pPr>
            <w:r w:rsidRPr="00DE40B4">
              <w:rPr>
                <w:rFonts w:ascii="Times New Roman" w:hAnsi="Times New Roman" w:cs="Times New Roman"/>
                <w:b/>
                <w:bCs/>
              </w:rPr>
              <w:t>Ite</w:t>
            </w:r>
            <w:r w:rsidR="002E4ACB" w:rsidRPr="00DE40B4">
              <w:rPr>
                <w:rFonts w:ascii="Times New Roman" w:hAnsi="Times New Roman" w:cs="Times New Roman"/>
                <w:b/>
                <w:bCs/>
              </w:rPr>
              <w:t>m</w:t>
            </w:r>
          </w:p>
        </w:tc>
        <w:tc>
          <w:tcPr>
            <w:tcW w:w="2835" w:type="dxa"/>
            <w:shd w:val="clear" w:color="auto" w:fill="auto"/>
          </w:tcPr>
          <w:p w14:paraId="0E0163C8" w14:textId="77777777" w:rsidR="00192CF3" w:rsidRPr="00DE40B4" w:rsidRDefault="00192CF3" w:rsidP="008D62D7">
            <w:pPr>
              <w:spacing w:before="60" w:after="60" w:line="240" w:lineRule="auto"/>
              <w:ind w:left="33"/>
              <w:rPr>
                <w:rFonts w:ascii="Times New Roman" w:hAnsi="Times New Roman" w:cs="Times New Roman"/>
                <w:b/>
                <w:bCs/>
              </w:rPr>
            </w:pPr>
            <w:r w:rsidRPr="00DE40B4">
              <w:rPr>
                <w:rFonts w:ascii="Times New Roman" w:hAnsi="Times New Roman" w:cs="Times New Roman"/>
                <w:b/>
                <w:bCs/>
              </w:rPr>
              <w:t>Column 1</w:t>
            </w:r>
          </w:p>
          <w:p w14:paraId="665DB317" w14:textId="322EFB93" w:rsidR="00192CF3" w:rsidRPr="00DE40B4" w:rsidRDefault="00192CF3" w:rsidP="008D62D7">
            <w:pPr>
              <w:spacing w:before="60" w:after="60" w:line="240" w:lineRule="auto"/>
              <w:ind w:left="33"/>
              <w:rPr>
                <w:rFonts w:ascii="Times New Roman" w:hAnsi="Times New Roman" w:cs="Times New Roman"/>
                <w:b/>
                <w:bCs/>
              </w:rPr>
            </w:pPr>
            <w:r w:rsidRPr="00DE40B4">
              <w:rPr>
                <w:rFonts w:ascii="Times New Roman" w:hAnsi="Times New Roman" w:cs="Times New Roman"/>
                <w:b/>
                <w:bCs/>
              </w:rPr>
              <w:t xml:space="preserve">NVIS </w:t>
            </w:r>
            <w:r w:rsidR="003A477F" w:rsidRPr="00DE40B4">
              <w:rPr>
                <w:rFonts w:ascii="Times New Roman" w:hAnsi="Times New Roman" w:cs="Times New Roman"/>
                <w:b/>
                <w:bCs/>
              </w:rPr>
              <w:t xml:space="preserve">rotorcraft </w:t>
            </w:r>
            <w:r w:rsidRPr="00DE40B4">
              <w:rPr>
                <w:rFonts w:ascii="Times New Roman" w:hAnsi="Times New Roman" w:cs="Times New Roman"/>
                <w:b/>
                <w:bCs/>
              </w:rPr>
              <w:t>and crew</w:t>
            </w:r>
          </w:p>
        </w:tc>
        <w:tc>
          <w:tcPr>
            <w:tcW w:w="1985" w:type="dxa"/>
            <w:shd w:val="clear" w:color="auto" w:fill="auto"/>
          </w:tcPr>
          <w:p w14:paraId="33AC657A" w14:textId="77777777" w:rsidR="00192CF3" w:rsidRPr="00DE40B4" w:rsidRDefault="00192CF3" w:rsidP="008D62D7">
            <w:pPr>
              <w:spacing w:before="60" w:after="60" w:line="240" w:lineRule="auto"/>
              <w:ind w:left="33"/>
              <w:rPr>
                <w:rFonts w:ascii="Times New Roman" w:hAnsi="Times New Roman" w:cs="Times New Roman"/>
                <w:b/>
                <w:bCs/>
              </w:rPr>
            </w:pPr>
            <w:r w:rsidRPr="00DE40B4">
              <w:rPr>
                <w:rFonts w:ascii="Times New Roman" w:hAnsi="Times New Roman" w:cs="Times New Roman"/>
                <w:b/>
                <w:bCs/>
              </w:rPr>
              <w:t>Column 2</w:t>
            </w:r>
          </w:p>
          <w:p w14:paraId="77BDD747" w14:textId="4F760633" w:rsidR="00192CF3" w:rsidRPr="00DE40B4" w:rsidRDefault="00192CF3" w:rsidP="008D62D7">
            <w:pPr>
              <w:spacing w:before="60" w:after="60" w:line="240" w:lineRule="auto"/>
              <w:ind w:left="6" w:hanging="6"/>
              <w:rPr>
                <w:rFonts w:ascii="Times New Roman" w:hAnsi="Times New Roman" w:cs="Times New Roman"/>
                <w:b/>
                <w:bCs/>
              </w:rPr>
            </w:pPr>
            <w:r w:rsidRPr="00DE40B4">
              <w:rPr>
                <w:rFonts w:ascii="Times New Roman" w:hAnsi="Times New Roman" w:cs="Times New Roman"/>
                <w:b/>
                <w:bCs/>
              </w:rPr>
              <w:t>Kind of NVIS operation</w:t>
            </w:r>
          </w:p>
        </w:tc>
        <w:tc>
          <w:tcPr>
            <w:tcW w:w="3768" w:type="dxa"/>
            <w:shd w:val="clear" w:color="auto" w:fill="auto"/>
          </w:tcPr>
          <w:p w14:paraId="48F8B674" w14:textId="77777777" w:rsidR="00192CF3" w:rsidRPr="00DE40B4" w:rsidRDefault="00192CF3" w:rsidP="008D62D7">
            <w:pPr>
              <w:spacing w:before="60" w:after="60" w:line="240" w:lineRule="auto"/>
              <w:ind w:left="33"/>
              <w:rPr>
                <w:rFonts w:ascii="Times New Roman" w:hAnsi="Times New Roman" w:cs="Times New Roman"/>
                <w:b/>
                <w:bCs/>
              </w:rPr>
            </w:pPr>
            <w:r w:rsidRPr="00DE40B4">
              <w:rPr>
                <w:rFonts w:ascii="Times New Roman" w:hAnsi="Times New Roman" w:cs="Times New Roman"/>
                <w:b/>
                <w:bCs/>
              </w:rPr>
              <w:t>Column 3</w:t>
            </w:r>
          </w:p>
          <w:p w14:paraId="087C5D21" w14:textId="77777777" w:rsidR="00192CF3" w:rsidRPr="00DE40B4" w:rsidRDefault="00192CF3" w:rsidP="008D62D7">
            <w:pPr>
              <w:spacing w:before="60" w:after="60" w:line="240" w:lineRule="auto"/>
              <w:rPr>
                <w:rFonts w:ascii="Times New Roman" w:hAnsi="Times New Roman" w:cs="Times New Roman"/>
                <w:b/>
                <w:bCs/>
              </w:rPr>
            </w:pPr>
            <w:r w:rsidRPr="00DE40B4">
              <w:rPr>
                <w:rFonts w:ascii="Times New Roman" w:hAnsi="Times New Roman" w:cs="Times New Roman"/>
                <w:b/>
                <w:bCs/>
              </w:rPr>
              <w:t>Minimum in-flight cloud requirement</w:t>
            </w:r>
          </w:p>
        </w:tc>
      </w:tr>
      <w:tr w:rsidR="00192CF3" w:rsidRPr="00DE40B4" w14:paraId="5A6F1C2D" w14:textId="77777777" w:rsidTr="008D62D7">
        <w:tc>
          <w:tcPr>
            <w:tcW w:w="652" w:type="dxa"/>
            <w:shd w:val="clear" w:color="auto" w:fill="auto"/>
          </w:tcPr>
          <w:p w14:paraId="6EB7E15A" w14:textId="77777777" w:rsidR="00192CF3" w:rsidRPr="00DE40B4" w:rsidRDefault="00192CF3" w:rsidP="008D62D7">
            <w:pPr>
              <w:spacing w:before="60" w:after="60" w:line="240" w:lineRule="auto"/>
              <w:ind w:left="720" w:hanging="720"/>
              <w:rPr>
                <w:rFonts w:ascii="Times New Roman" w:hAnsi="Times New Roman" w:cs="Times New Roman"/>
              </w:rPr>
            </w:pPr>
            <w:r w:rsidRPr="00DE40B4">
              <w:rPr>
                <w:rFonts w:ascii="Times New Roman" w:hAnsi="Times New Roman" w:cs="Times New Roman"/>
              </w:rPr>
              <w:t>1</w:t>
            </w:r>
          </w:p>
        </w:tc>
        <w:tc>
          <w:tcPr>
            <w:tcW w:w="2835" w:type="dxa"/>
            <w:shd w:val="clear" w:color="auto" w:fill="auto"/>
          </w:tcPr>
          <w:p w14:paraId="1F4D3E05" w14:textId="39D2D338" w:rsidR="00192CF3" w:rsidRPr="00DE40B4" w:rsidRDefault="00192CF3" w:rsidP="008D62D7">
            <w:pPr>
              <w:spacing w:before="60" w:after="60" w:line="240" w:lineRule="auto"/>
              <w:rPr>
                <w:rFonts w:ascii="Times New Roman" w:hAnsi="Times New Roman" w:cs="Times New Roman"/>
              </w:rPr>
            </w:pPr>
            <w:r w:rsidRPr="00DE40B4">
              <w:rPr>
                <w:rFonts w:ascii="Times New Roman" w:hAnsi="Times New Roman" w:cs="Times New Roman"/>
              </w:rPr>
              <w:t xml:space="preserve">NVFR </w:t>
            </w:r>
            <w:r w:rsidR="008C260E" w:rsidRPr="00DE40B4">
              <w:rPr>
                <w:rFonts w:ascii="Times New Roman" w:hAnsi="Times New Roman" w:cs="Times New Roman"/>
              </w:rPr>
              <w:t>capable with 2 NVIS crew members</w:t>
            </w:r>
          </w:p>
        </w:tc>
        <w:tc>
          <w:tcPr>
            <w:tcW w:w="1985" w:type="dxa"/>
            <w:shd w:val="clear" w:color="auto" w:fill="auto"/>
          </w:tcPr>
          <w:p w14:paraId="71511743" w14:textId="77777777" w:rsidR="00192CF3" w:rsidRPr="00DE40B4" w:rsidRDefault="00192CF3" w:rsidP="008D62D7">
            <w:pPr>
              <w:spacing w:before="60" w:after="60" w:line="240" w:lineRule="auto"/>
              <w:ind w:left="720" w:hanging="720"/>
              <w:rPr>
                <w:rFonts w:ascii="Times New Roman" w:hAnsi="Times New Roman" w:cs="Times New Roman"/>
              </w:rPr>
            </w:pPr>
            <w:r w:rsidRPr="00DE40B4">
              <w:rPr>
                <w:rFonts w:ascii="Times New Roman" w:hAnsi="Times New Roman" w:cs="Times New Roman"/>
              </w:rPr>
              <w:t>Under the VFR</w:t>
            </w:r>
          </w:p>
        </w:tc>
        <w:tc>
          <w:tcPr>
            <w:tcW w:w="3768" w:type="dxa"/>
            <w:shd w:val="clear" w:color="auto" w:fill="auto"/>
          </w:tcPr>
          <w:p w14:paraId="4EF65030" w14:textId="7C8AF323" w:rsidR="00192CF3" w:rsidRPr="00DE40B4" w:rsidRDefault="00192CF3" w:rsidP="008D62D7">
            <w:pPr>
              <w:spacing w:before="60" w:after="60" w:line="240" w:lineRule="auto"/>
              <w:rPr>
                <w:rFonts w:ascii="Times New Roman" w:hAnsi="Times New Roman" w:cs="Times New Roman"/>
              </w:rPr>
            </w:pPr>
            <w:r w:rsidRPr="00DE40B4">
              <w:rPr>
                <w:rFonts w:ascii="Times New Roman" w:hAnsi="Times New Roman" w:cs="Times New Roman"/>
              </w:rPr>
              <w:t>No more than scattered cloud up to 2 000</w:t>
            </w:r>
            <w:r w:rsidR="001728A9" w:rsidRPr="00DE40B4">
              <w:rPr>
                <w:rFonts w:ascii="Times New Roman" w:hAnsi="Times New Roman" w:cs="Times New Roman"/>
              </w:rPr>
              <w:t> </w:t>
            </w:r>
            <w:r w:rsidRPr="00DE40B4">
              <w:rPr>
                <w:rFonts w:ascii="Times New Roman" w:hAnsi="Times New Roman" w:cs="Times New Roman"/>
              </w:rPr>
              <w:t>ft AGL within 2 NM either side of track.</w:t>
            </w:r>
          </w:p>
        </w:tc>
      </w:tr>
      <w:tr w:rsidR="00192CF3" w:rsidRPr="00DE40B4" w14:paraId="1293E682" w14:textId="77777777" w:rsidTr="008D62D7">
        <w:tc>
          <w:tcPr>
            <w:tcW w:w="652" w:type="dxa"/>
            <w:shd w:val="clear" w:color="auto" w:fill="auto"/>
          </w:tcPr>
          <w:p w14:paraId="7398C2E9" w14:textId="77777777" w:rsidR="00192CF3" w:rsidRPr="00DE40B4" w:rsidRDefault="00192CF3" w:rsidP="008D62D7">
            <w:pPr>
              <w:spacing w:before="60" w:after="60" w:line="240" w:lineRule="auto"/>
              <w:ind w:left="720" w:hanging="720"/>
              <w:rPr>
                <w:rFonts w:ascii="Times New Roman" w:hAnsi="Times New Roman" w:cs="Times New Roman"/>
              </w:rPr>
            </w:pPr>
            <w:r w:rsidRPr="00DE40B4">
              <w:rPr>
                <w:rFonts w:ascii="Times New Roman" w:hAnsi="Times New Roman" w:cs="Times New Roman"/>
              </w:rPr>
              <w:t>2</w:t>
            </w:r>
          </w:p>
        </w:tc>
        <w:tc>
          <w:tcPr>
            <w:tcW w:w="2835" w:type="dxa"/>
            <w:shd w:val="clear" w:color="auto" w:fill="auto"/>
          </w:tcPr>
          <w:p w14:paraId="467A594F" w14:textId="77777777" w:rsidR="00192CF3" w:rsidRPr="00DE40B4" w:rsidRDefault="00192CF3" w:rsidP="008D62D7">
            <w:pPr>
              <w:spacing w:before="60" w:after="60" w:line="240" w:lineRule="auto"/>
              <w:ind w:left="720" w:hanging="720"/>
              <w:rPr>
                <w:rFonts w:ascii="Times New Roman" w:hAnsi="Times New Roman" w:cs="Times New Roman"/>
              </w:rPr>
            </w:pPr>
            <w:r w:rsidRPr="00DE40B4">
              <w:rPr>
                <w:rFonts w:ascii="Times New Roman" w:hAnsi="Times New Roman" w:cs="Times New Roman"/>
              </w:rPr>
              <w:t>IFR capable</w:t>
            </w:r>
          </w:p>
        </w:tc>
        <w:tc>
          <w:tcPr>
            <w:tcW w:w="1985" w:type="dxa"/>
            <w:shd w:val="clear" w:color="auto" w:fill="auto"/>
          </w:tcPr>
          <w:p w14:paraId="5EC0FE7E" w14:textId="77777777" w:rsidR="00192CF3" w:rsidRPr="00DE40B4" w:rsidRDefault="00192CF3" w:rsidP="008D62D7">
            <w:pPr>
              <w:spacing w:before="60" w:after="60" w:line="240" w:lineRule="auto"/>
              <w:rPr>
                <w:rFonts w:ascii="Times New Roman" w:hAnsi="Times New Roman" w:cs="Times New Roman"/>
              </w:rPr>
            </w:pPr>
            <w:r w:rsidRPr="00DE40B4">
              <w:rPr>
                <w:rFonts w:ascii="Times New Roman" w:hAnsi="Times New Roman" w:cs="Times New Roman"/>
              </w:rPr>
              <w:t>Under the VFR</w:t>
            </w:r>
          </w:p>
        </w:tc>
        <w:tc>
          <w:tcPr>
            <w:tcW w:w="3768" w:type="dxa"/>
            <w:shd w:val="clear" w:color="auto" w:fill="auto"/>
          </w:tcPr>
          <w:p w14:paraId="2CF01CF6" w14:textId="108F97BD" w:rsidR="00192CF3" w:rsidRPr="00DE40B4" w:rsidRDefault="00192CF3" w:rsidP="008D62D7">
            <w:pPr>
              <w:spacing w:before="60" w:after="60" w:line="240" w:lineRule="auto"/>
              <w:rPr>
                <w:rFonts w:ascii="Times New Roman" w:hAnsi="Times New Roman" w:cs="Times New Roman"/>
              </w:rPr>
            </w:pPr>
            <w:r w:rsidRPr="00DE40B4">
              <w:rPr>
                <w:rFonts w:ascii="Times New Roman" w:hAnsi="Times New Roman" w:cs="Times New Roman"/>
              </w:rPr>
              <w:t>No more than scattered cloud up to 1 000</w:t>
            </w:r>
            <w:r w:rsidR="006D1339" w:rsidRPr="00DE40B4">
              <w:rPr>
                <w:rFonts w:ascii="Times New Roman" w:hAnsi="Times New Roman" w:cs="Times New Roman"/>
              </w:rPr>
              <w:t> </w:t>
            </w:r>
            <w:r w:rsidRPr="00DE40B4">
              <w:rPr>
                <w:rFonts w:ascii="Times New Roman" w:hAnsi="Times New Roman" w:cs="Times New Roman"/>
              </w:rPr>
              <w:t>ft AGL within 2 NM either side of track</w:t>
            </w:r>
          </w:p>
        </w:tc>
      </w:tr>
      <w:tr w:rsidR="00192CF3" w:rsidRPr="00DE40B4" w14:paraId="7FB9B8F3" w14:textId="77777777" w:rsidTr="008D62D7">
        <w:tc>
          <w:tcPr>
            <w:tcW w:w="652" w:type="dxa"/>
            <w:shd w:val="clear" w:color="auto" w:fill="auto"/>
          </w:tcPr>
          <w:p w14:paraId="4EFEB43C" w14:textId="77777777" w:rsidR="00192CF3" w:rsidRPr="00DE40B4" w:rsidRDefault="00192CF3" w:rsidP="008D62D7">
            <w:pPr>
              <w:spacing w:before="60" w:after="60" w:line="240" w:lineRule="auto"/>
              <w:ind w:left="720" w:hanging="720"/>
              <w:rPr>
                <w:rFonts w:ascii="Times New Roman" w:hAnsi="Times New Roman" w:cs="Times New Roman"/>
              </w:rPr>
            </w:pPr>
            <w:r w:rsidRPr="00DE40B4">
              <w:rPr>
                <w:rFonts w:ascii="Times New Roman" w:hAnsi="Times New Roman" w:cs="Times New Roman"/>
              </w:rPr>
              <w:t>3</w:t>
            </w:r>
          </w:p>
        </w:tc>
        <w:tc>
          <w:tcPr>
            <w:tcW w:w="2835" w:type="dxa"/>
            <w:shd w:val="clear" w:color="auto" w:fill="auto"/>
          </w:tcPr>
          <w:p w14:paraId="1C5545AE" w14:textId="77777777" w:rsidR="00192CF3" w:rsidRPr="00DE40B4" w:rsidRDefault="00192CF3" w:rsidP="008D62D7">
            <w:pPr>
              <w:spacing w:before="60" w:after="60" w:line="240" w:lineRule="auto"/>
              <w:ind w:left="720" w:hanging="720"/>
              <w:rPr>
                <w:rFonts w:ascii="Times New Roman" w:hAnsi="Times New Roman" w:cs="Times New Roman"/>
              </w:rPr>
            </w:pPr>
            <w:r w:rsidRPr="00DE40B4">
              <w:rPr>
                <w:rFonts w:ascii="Times New Roman" w:hAnsi="Times New Roman" w:cs="Times New Roman"/>
              </w:rPr>
              <w:t>IFR capable</w:t>
            </w:r>
          </w:p>
        </w:tc>
        <w:tc>
          <w:tcPr>
            <w:tcW w:w="1985" w:type="dxa"/>
            <w:shd w:val="clear" w:color="auto" w:fill="auto"/>
          </w:tcPr>
          <w:p w14:paraId="0E5EDC8F" w14:textId="77777777" w:rsidR="00192CF3" w:rsidRPr="00DE40B4" w:rsidRDefault="00192CF3" w:rsidP="008D62D7">
            <w:pPr>
              <w:spacing w:before="60" w:after="60" w:line="240" w:lineRule="auto"/>
              <w:rPr>
                <w:rFonts w:ascii="Times New Roman" w:hAnsi="Times New Roman" w:cs="Times New Roman"/>
              </w:rPr>
            </w:pPr>
            <w:r w:rsidRPr="00DE40B4">
              <w:rPr>
                <w:rFonts w:ascii="Times New Roman" w:hAnsi="Times New Roman" w:cs="Times New Roman"/>
              </w:rPr>
              <w:t>Under the IFR below LSALT</w:t>
            </w:r>
          </w:p>
        </w:tc>
        <w:tc>
          <w:tcPr>
            <w:tcW w:w="3768" w:type="dxa"/>
            <w:shd w:val="clear" w:color="auto" w:fill="auto"/>
          </w:tcPr>
          <w:p w14:paraId="68402433" w14:textId="6FBCEE2C" w:rsidR="00192CF3" w:rsidRPr="00DE40B4" w:rsidRDefault="00192CF3" w:rsidP="008D62D7">
            <w:pPr>
              <w:spacing w:before="60" w:after="60" w:line="240" w:lineRule="auto"/>
              <w:rPr>
                <w:rFonts w:ascii="Times New Roman" w:hAnsi="Times New Roman" w:cs="Times New Roman"/>
              </w:rPr>
            </w:pPr>
            <w:r w:rsidRPr="00DE40B4">
              <w:rPr>
                <w:rFonts w:ascii="Times New Roman" w:hAnsi="Times New Roman" w:cs="Times New Roman"/>
              </w:rPr>
              <w:t>No more than scattered cloud up to 1 000</w:t>
            </w:r>
            <w:r w:rsidR="006D1339" w:rsidRPr="00DE40B4">
              <w:rPr>
                <w:rFonts w:ascii="Times New Roman" w:hAnsi="Times New Roman" w:cs="Times New Roman"/>
              </w:rPr>
              <w:t> </w:t>
            </w:r>
            <w:r w:rsidRPr="00DE40B4">
              <w:rPr>
                <w:rFonts w:ascii="Times New Roman" w:hAnsi="Times New Roman" w:cs="Times New Roman"/>
              </w:rPr>
              <w:t>ft AGL within 2 NM either side of track.</w:t>
            </w:r>
          </w:p>
        </w:tc>
      </w:tr>
    </w:tbl>
    <w:p w14:paraId="12F94F38" w14:textId="06787C92" w:rsidR="00192CF3" w:rsidRPr="00DE40B4" w:rsidRDefault="00192CF3" w:rsidP="008D62D7">
      <w:pPr>
        <w:pStyle w:val="notetext"/>
      </w:pPr>
      <w:r w:rsidRPr="00DE40B4">
        <w:t>Note</w:t>
      </w:r>
      <w:r w:rsidR="001728A9" w:rsidRPr="00DE40B4">
        <w:tab/>
      </w:r>
      <w:r w:rsidRPr="00DE40B4">
        <w:rPr>
          <w:b/>
          <w:i/>
        </w:rPr>
        <w:t>NVFR capable</w:t>
      </w:r>
      <w:r w:rsidRPr="00DE40B4">
        <w:t xml:space="preserve"> and </w:t>
      </w:r>
      <w:r w:rsidRPr="00DE40B4">
        <w:rPr>
          <w:b/>
          <w:i/>
        </w:rPr>
        <w:t>IFR capable</w:t>
      </w:r>
      <w:r w:rsidRPr="00DE40B4">
        <w:t xml:space="preserve"> are defined in section 8.0</w:t>
      </w:r>
      <w:r w:rsidR="002B145B" w:rsidRPr="00DE40B4">
        <w:t>2</w:t>
      </w:r>
      <w:r w:rsidRPr="00DE40B4">
        <w:t>, Definitions.</w:t>
      </w:r>
    </w:p>
    <w:p w14:paraId="0160E473" w14:textId="574F937A" w:rsidR="00192CF3" w:rsidRPr="00DE40B4" w:rsidRDefault="00192CF3" w:rsidP="008D62D7">
      <w:pPr>
        <w:pStyle w:val="subsection"/>
      </w:pPr>
      <w:r w:rsidRPr="00DE40B4">
        <w:tab/>
        <w:t>(3)</w:t>
      </w:r>
      <w:r w:rsidRPr="00DE40B4">
        <w:tab/>
        <w:t>An NVIS operation may comply with in-flight cloud requirements lower than those provided for under paragraph (1)(a) (</w:t>
      </w:r>
      <w:r w:rsidRPr="00DE40B4">
        <w:rPr>
          <w:b/>
          <w:bCs/>
          <w:i/>
          <w:iCs/>
        </w:rPr>
        <w:t>reduced in-flight cloud requirements</w:t>
      </w:r>
      <w:r w:rsidRPr="00DE40B4">
        <w:t>) but only if the lower requirements are:</w:t>
      </w:r>
    </w:p>
    <w:p w14:paraId="7D28BFBA" w14:textId="74EA9308" w:rsidR="00192CF3" w:rsidRPr="00DE40B4" w:rsidRDefault="00256F34" w:rsidP="008D62D7">
      <w:pPr>
        <w:pStyle w:val="paragraph"/>
      </w:pPr>
      <w:r w:rsidRPr="00DE40B4">
        <w:tab/>
      </w:r>
      <w:r w:rsidR="00192CF3" w:rsidRPr="00DE40B4">
        <w:t>(a)</w:t>
      </w:r>
      <w:r w:rsidR="00192CF3" w:rsidRPr="00DE40B4">
        <w:tab/>
        <w:t>operationally necessary; and</w:t>
      </w:r>
    </w:p>
    <w:p w14:paraId="1F504C5E" w14:textId="66177EC2" w:rsidR="00192CF3" w:rsidRPr="00DE40B4" w:rsidRDefault="00256F34" w:rsidP="008D62D7">
      <w:pPr>
        <w:pStyle w:val="paragraph"/>
      </w:pPr>
      <w:r w:rsidRPr="00DE40B4">
        <w:tab/>
      </w:r>
      <w:r w:rsidR="00192CF3" w:rsidRPr="00DE40B4">
        <w:t>(b)</w:t>
      </w:r>
      <w:r w:rsidR="00192CF3" w:rsidRPr="00DE40B4">
        <w:tab/>
        <w:t>the subject of a detailed risk assessment given to CASA; and</w:t>
      </w:r>
    </w:p>
    <w:p w14:paraId="668E72A9" w14:textId="7D5FF247" w:rsidR="00192CF3" w:rsidRPr="00DE40B4" w:rsidRDefault="00256F34" w:rsidP="008D62D7">
      <w:pPr>
        <w:pStyle w:val="paragraph"/>
      </w:pPr>
      <w:r w:rsidRPr="00DE40B4">
        <w:tab/>
      </w:r>
      <w:r w:rsidR="00192CF3" w:rsidRPr="00DE40B4">
        <w:t>(c)</w:t>
      </w:r>
      <w:r w:rsidR="00192CF3" w:rsidRPr="00DE40B4">
        <w:tab/>
        <w:t>the AOC operator holds a CASA approval under regulation 133.015.</w:t>
      </w:r>
    </w:p>
    <w:p w14:paraId="5338279E" w14:textId="4C22A1CE" w:rsidR="00493715" w:rsidRPr="00DE40B4" w:rsidRDefault="00493715" w:rsidP="008D62D7">
      <w:pPr>
        <w:pStyle w:val="subsection"/>
      </w:pPr>
      <w:r w:rsidRPr="00DE40B4">
        <w:tab/>
        <w:t>(4)</w:t>
      </w:r>
      <w:r w:rsidRPr="00DE40B4">
        <w:tab/>
        <w:t>If:</w:t>
      </w:r>
    </w:p>
    <w:p w14:paraId="2C54CC2A" w14:textId="64DE7AD0" w:rsidR="00493715" w:rsidRPr="00DE40B4" w:rsidRDefault="00256F34" w:rsidP="008D62D7">
      <w:pPr>
        <w:pStyle w:val="paragraph"/>
      </w:pPr>
      <w:r w:rsidRPr="00DE40B4">
        <w:tab/>
      </w:r>
      <w:r w:rsidR="00493715" w:rsidRPr="00DE40B4">
        <w:t>(a)</w:t>
      </w:r>
      <w:r w:rsidR="00493715" w:rsidRPr="00DE40B4">
        <w:tab/>
      </w:r>
      <w:r w:rsidR="00806C96" w:rsidRPr="00DE40B4">
        <w:t>an NVIS operation is</w:t>
      </w:r>
      <w:r w:rsidR="00493715" w:rsidRPr="00DE40B4">
        <w:t xml:space="preserve"> NVFR capable; but</w:t>
      </w:r>
    </w:p>
    <w:p w14:paraId="4C293316" w14:textId="461A627E" w:rsidR="00493715" w:rsidRPr="00DE40B4" w:rsidRDefault="00256F34" w:rsidP="008D62D7">
      <w:pPr>
        <w:pStyle w:val="paragraph"/>
      </w:pPr>
      <w:r w:rsidRPr="00DE40B4">
        <w:tab/>
      </w:r>
      <w:r w:rsidR="00493715" w:rsidRPr="00DE40B4">
        <w:t>(b)</w:t>
      </w:r>
      <w:r w:rsidR="00493715" w:rsidRPr="00DE40B4">
        <w:tab/>
        <w:t>the NVIS crew is only a single NVIS pilot;</w:t>
      </w:r>
    </w:p>
    <w:p w14:paraId="6399A5F0" w14:textId="22D99021" w:rsidR="00493715" w:rsidRPr="00DE40B4" w:rsidRDefault="00493715" w:rsidP="008D62D7">
      <w:pPr>
        <w:pStyle w:val="subsection2"/>
        <w:keepNext/>
        <w:rPr>
          <w:color w:val="000000" w:themeColor="text1"/>
        </w:rPr>
      </w:pPr>
      <w:r w:rsidRPr="00DE40B4">
        <w:rPr>
          <w:color w:val="000000" w:themeColor="text1"/>
        </w:rPr>
        <w:t>then the NVIS pilot must comply with night VFR weather minima.</w:t>
      </w:r>
    </w:p>
    <w:p w14:paraId="1F116E34" w14:textId="7F0FFAE5" w:rsidR="00C4086F" w:rsidRPr="00DE40B4" w:rsidRDefault="00C4086F" w:rsidP="008D62D7">
      <w:pPr>
        <w:pStyle w:val="LDAmendHeading"/>
        <w:spacing w:before="120"/>
      </w:pPr>
      <w:r w:rsidRPr="00DE40B4">
        <w:t>[</w:t>
      </w:r>
      <w:r w:rsidR="00A361CB" w:rsidRPr="00DE40B4">
        <w:t>5</w:t>
      </w:r>
      <w:r w:rsidRPr="00DE40B4">
        <w:t>]</w:t>
      </w:r>
      <w:r w:rsidRPr="00DE40B4">
        <w:tab/>
        <w:t>Paragraph 10.32(6)(b)</w:t>
      </w:r>
    </w:p>
    <w:p w14:paraId="6A28A290" w14:textId="3FA8A6AC" w:rsidR="00C4086F" w:rsidRPr="00DE40B4" w:rsidRDefault="00C4086F" w:rsidP="00C4086F">
      <w:pPr>
        <w:pStyle w:val="LDAmendInstruction"/>
      </w:pPr>
      <w:r w:rsidRPr="00DE40B4">
        <w:t>omit</w:t>
      </w:r>
    </w:p>
    <w:p w14:paraId="7973CA66" w14:textId="38AF8B5C" w:rsidR="00C4086F" w:rsidRPr="00DE40B4" w:rsidRDefault="00C4086F" w:rsidP="008D62D7">
      <w:pPr>
        <w:pStyle w:val="LDAmendText"/>
      </w:pPr>
      <w:r w:rsidRPr="00DE40B4">
        <w:t>using NVIS,</w:t>
      </w:r>
    </w:p>
    <w:p w14:paraId="7ABD9209" w14:textId="5BE3C394" w:rsidR="00C4086F" w:rsidRPr="00DE40B4" w:rsidRDefault="00C4086F" w:rsidP="00C4086F">
      <w:pPr>
        <w:pStyle w:val="LDAmendInstruction"/>
      </w:pPr>
      <w:r w:rsidRPr="00DE40B4">
        <w:t>insert</w:t>
      </w:r>
    </w:p>
    <w:p w14:paraId="74B56657" w14:textId="41822137" w:rsidR="00C4086F" w:rsidRPr="00DE40B4" w:rsidRDefault="00C4086F" w:rsidP="008D62D7">
      <w:pPr>
        <w:pStyle w:val="LDAmendText"/>
      </w:pPr>
      <w:r w:rsidRPr="00DE40B4">
        <w:t>as an NVIS flight,</w:t>
      </w:r>
    </w:p>
    <w:p w14:paraId="08294B51" w14:textId="142B0591" w:rsidR="00C4086F" w:rsidRPr="00DE40B4" w:rsidRDefault="00C4086F" w:rsidP="00650256">
      <w:pPr>
        <w:pStyle w:val="LDAmendHeading"/>
        <w:keepNext w:val="0"/>
        <w:spacing w:before="120"/>
      </w:pPr>
      <w:r w:rsidRPr="00DE40B4">
        <w:t>[</w:t>
      </w:r>
      <w:r w:rsidR="00A361CB" w:rsidRPr="00DE40B4">
        <w:t>6</w:t>
      </w:r>
      <w:r w:rsidRPr="00DE40B4">
        <w:t>]</w:t>
      </w:r>
      <w:r w:rsidRPr="00DE40B4">
        <w:tab/>
        <w:t>Paragraph 10.32(6)(e)</w:t>
      </w:r>
    </w:p>
    <w:p w14:paraId="333B0C9D" w14:textId="77777777" w:rsidR="00C4086F" w:rsidRPr="00DE40B4" w:rsidRDefault="00C4086F" w:rsidP="00C4086F">
      <w:pPr>
        <w:pStyle w:val="LDAmendInstruction"/>
      </w:pPr>
      <w:r w:rsidRPr="00DE40B4">
        <w:t>omit</w:t>
      </w:r>
    </w:p>
    <w:p w14:paraId="7B5FA09F" w14:textId="77777777" w:rsidR="00C4086F" w:rsidRPr="00DE40B4" w:rsidRDefault="00C4086F" w:rsidP="008D62D7">
      <w:pPr>
        <w:pStyle w:val="LDAmendText"/>
      </w:pPr>
      <w:r w:rsidRPr="00DE40B4">
        <w:t>using NVIS,</w:t>
      </w:r>
    </w:p>
    <w:p w14:paraId="1EA1FFCE" w14:textId="77777777" w:rsidR="00C4086F" w:rsidRPr="00DE40B4" w:rsidRDefault="00C4086F" w:rsidP="00C4086F">
      <w:pPr>
        <w:pStyle w:val="LDAmendInstruction"/>
      </w:pPr>
      <w:r w:rsidRPr="00DE40B4">
        <w:t>insert</w:t>
      </w:r>
    </w:p>
    <w:p w14:paraId="47DF480B" w14:textId="5F6AB4DA" w:rsidR="00C4086F" w:rsidRPr="00DE40B4" w:rsidRDefault="002A4248" w:rsidP="008D62D7">
      <w:pPr>
        <w:pStyle w:val="LDAmendText"/>
      </w:pPr>
      <w:r w:rsidRPr="00DE40B4">
        <w:t>if the flight is</w:t>
      </w:r>
      <w:r w:rsidR="00C4086F" w:rsidRPr="00DE40B4">
        <w:t xml:space="preserve"> an NVIS flight,</w:t>
      </w:r>
    </w:p>
    <w:p w14:paraId="68A20FBA" w14:textId="1EBC1D8C" w:rsidR="00192CF3" w:rsidRPr="00DE40B4" w:rsidRDefault="00192CF3" w:rsidP="008D62D7">
      <w:pPr>
        <w:pStyle w:val="LDAmendHeading"/>
        <w:keepNext w:val="0"/>
        <w:spacing w:before="120"/>
      </w:pPr>
      <w:r w:rsidRPr="00DE40B4">
        <w:t>[</w:t>
      </w:r>
      <w:r w:rsidR="00A361CB" w:rsidRPr="00DE40B4">
        <w:t>7</w:t>
      </w:r>
      <w:r w:rsidRPr="00DE40B4">
        <w:t>]</w:t>
      </w:r>
      <w:r w:rsidRPr="00DE40B4">
        <w:tab/>
        <w:t>After section 11.58</w:t>
      </w:r>
    </w:p>
    <w:p w14:paraId="2C422FB5" w14:textId="77777777" w:rsidR="00192CF3" w:rsidRPr="00DE40B4" w:rsidRDefault="00192CF3" w:rsidP="00192CF3">
      <w:pPr>
        <w:pStyle w:val="LDAmendInstruction"/>
      </w:pPr>
      <w:r w:rsidRPr="00DE40B4">
        <w:t>insert</w:t>
      </w:r>
    </w:p>
    <w:p w14:paraId="022D0421" w14:textId="51813A21" w:rsidR="00192CF3" w:rsidRPr="00DE40B4" w:rsidRDefault="00192CF3" w:rsidP="00192CF3">
      <w:pPr>
        <w:pStyle w:val="AmendHeading"/>
        <w:rPr>
          <w:rFonts w:ascii="Times New Roman" w:hAnsi="Times New Roman"/>
          <w:sz w:val="28"/>
          <w:szCs w:val="28"/>
        </w:rPr>
      </w:pPr>
      <w:r w:rsidRPr="00DE40B4">
        <w:rPr>
          <w:rFonts w:ascii="Times New Roman" w:hAnsi="Times New Roman"/>
          <w:sz w:val="28"/>
          <w:szCs w:val="28"/>
        </w:rPr>
        <w:t>Division 14—</w:t>
      </w:r>
      <w:r w:rsidR="003A477F" w:rsidRPr="00DE40B4">
        <w:rPr>
          <w:rFonts w:ascii="Times New Roman" w:hAnsi="Times New Roman"/>
          <w:sz w:val="28"/>
          <w:szCs w:val="28"/>
        </w:rPr>
        <w:t>E</w:t>
      </w:r>
      <w:r w:rsidRPr="00DE40B4">
        <w:rPr>
          <w:rFonts w:ascii="Times New Roman" w:hAnsi="Times New Roman"/>
          <w:sz w:val="28"/>
          <w:szCs w:val="28"/>
        </w:rPr>
        <w:t xml:space="preserve">quipment for NVIS </w:t>
      </w:r>
      <w:r w:rsidR="003A477F" w:rsidRPr="00DE40B4">
        <w:rPr>
          <w:rFonts w:ascii="Times New Roman" w:hAnsi="Times New Roman"/>
          <w:sz w:val="28"/>
          <w:szCs w:val="28"/>
        </w:rPr>
        <w:t>flights</w:t>
      </w:r>
    </w:p>
    <w:p w14:paraId="6EBC18EA" w14:textId="659FF581" w:rsidR="0044110E" w:rsidRPr="00DE40B4" w:rsidRDefault="0044110E" w:rsidP="008D62D7">
      <w:pPr>
        <w:pStyle w:val="ActHead5"/>
      </w:pPr>
      <w:r w:rsidRPr="00DE40B4">
        <w:t>11.59</w:t>
      </w:r>
      <w:r w:rsidR="001728A9" w:rsidRPr="00DE40B4">
        <w:t xml:space="preserve">  </w:t>
      </w:r>
      <w:r w:rsidRPr="00DE40B4">
        <w:t>Purpose</w:t>
      </w:r>
    </w:p>
    <w:p w14:paraId="4114B68E" w14:textId="6B35F1C6" w:rsidR="0044110E" w:rsidRPr="00DE40B4" w:rsidRDefault="0044110E" w:rsidP="008D62D7">
      <w:pPr>
        <w:pStyle w:val="subsection"/>
      </w:pPr>
      <w:r w:rsidRPr="00DE40B4">
        <w:tab/>
      </w:r>
      <w:r w:rsidRPr="00DE40B4">
        <w:tab/>
        <w:t xml:space="preserve">For regulation </w:t>
      </w:r>
      <w:r w:rsidR="00E72383" w:rsidRPr="00DE40B4">
        <w:t>133.360</w:t>
      </w:r>
      <w:r w:rsidRPr="00DE40B4">
        <w:t>, this Division prescribes requirements relating to:</w:t>
      </w:r>
    </w:p>
    <w:p w14:paraId="52AC2EA4" w14:textId="5D40F444" w:rsidR="0044110E" w:rsidRPr="00DE40B4" w:rsidRDefault="00256F34" w:rsidP="008D62D7">
      <w:pPr>
        <w:pStyle w:val="paragraph"/>
      </w:pPr>
      <w:r w:rsidRPr="00DE40B4">
        <w:tab/>
      </w:r>
      <w:r w:rsidR="0044110E" w:rsidRPr="00DE40B4">
        <w:t>(a)</w:t>
      </w:r>
      <w:r w:rsidR="0044110E" w:rsidRPr="00DE40B4">
        <w:tab/>
        <w:t xml:space="preserve">the fitment and non-fitment of NVIS equipment to a </w:t>
      </w:r>
      <w:bookmarkStart w:id="11" w:name="_Hlk83040716"/>
      <w:r w:rsidR="003A477F" w:rsidRPr="00DE40B4">
        <w:t>rotorcraft</w:t>
      </w:r>
      <w:bookmarkEnd w:id="11"/>
      <w:r w:rsidR="0044110E" w:rsidRPr="00DE40B4">
        <w:t>; and</w:t>
      </w:r>
    </w:p>
    <w:p w14:paraId="3286273D" w14:textId="1FE7AB66" w:rsidR="0044110E" w:rsidRPr="00DE40B4" w:rsidRDefault="00256F34" w:rsidP="008D62D7">
      <w:pPr>
        <w:pStyle w:val="paragraph"/>
      </w:pPr>
      <w:r w:rsidRPr="00DE40B4">
        <w:tab/>
      </w:r>
      <w:r w:rsidR="0044110E" w:rsidRPr="00DE40B4">
        <w:t>(b)</w:t>
      </w:r>
      <w:r w:rsidR="0044110E" w:rsidRPr="00DE40B4">
        <w:tab/>
        <w:t xml:space="preserve">the carrying of NVIS equipment on a </w:t>
      </w:r>
      <w:r w:rsidR="003A477F" w:rsidRPr="00DE40B4">
        <w:t>rotorcraft</w:t>
      </w:r>
      <w:r w:rsidR="0044110E" w:rsidRPr="00DE40B4">
        <w:t>; and</w:t>
      </w:r>
    </w:p>
    <w:p w14:paraId="5F9C2AF2" w14:textId="15A7219A" w:rsidR="0044110E" w:rsidRPr="00DE40B4" w:rsidRDefault="00256F34" w:rsidP="008D62D7">
      <w:pPr>
        <w:pStyle w:val="paragraph"/>
      </w:pPr>
      <w:r w:rsidRPr="00DE40B4">
        <w:tab/>
      </w:r>
      <w:r w:rsidR="0044110E" w:rsidRPr="00DE40B4">
        <w:t>(c)</w:t>
      </w:r>
      <w:r w:rsidR="0044110E" w:rsidRPr="00DE40B4">
        <w:tab/>
        <w:t xml:space="preserve">NVIS equipment that is fitted to, or carried on, a </w:t>
      </w:r>
      <w:r w:rsidR="003A477F" w:rsidRPr="00DE40B4">
        <w:t>rotorcraft</w:t>
      </w:r>
      <w:r w:rsidR="0044110E" w:rsidRPr="00DE40B4">
        <w:t>.</w:t>
      </w:r>
    </w:p>
    <w:p w14:paraId="40283E68" w14:textId="0F8930D1" w:rsidR="00FB0E42" w:rsidRPr="00DE40B4" w:rsidRDefault="00FB0E42" w:rsidP="008D62D7">
      <w:pPr>
        <w:pStyle w:val="ActHead5"/>
      </w:pPr>
      <w:r w:rsidRPr="00DE40B4">
        <w:t>11.59</w:t>
      </w:r>
      <w:r w:rsidR="00D53F11" w:rsidRPr="00DE40B4">
        <w:t>A</w:t>
      </w:r>
      <w:r w:rsidR="001728A9" w:rsidRPr="00DE40B4">
        <w:t xml:space="preserve">  </w:t>
      </w:r>
      <w:r w:rsidRPr="00DE40B4">
        <w:t>Application</w:t>
      </w:r>
    </w:p>
    <w:p w14:paraId="62EEF086" w14:textId="15BBDB69" w:rsidR="00FB0E42" w:rsidRPr="00DE40B4" w:rsidRDefault="00FB0E42" w:rsidP="008D62D7">
      <w:pPr>
        <w:pStyle w:val="subsection"/>
      </w:pPr>
      <w:r w:rsidRPr="00DE40B4">
        <w:tab/>
        <w:t>(1)</w:t>
      </w:r>
      <w:r w:rsidRPr="00DE40B4">
        <w:tab/>
        <w:t>This Division applies in relation to the use of NVIS by a flight crew member of an aircraft in an NVIS flight.</w:t>
      </w:r>
    </w:p>
    <w:p w14:paraId="6ADD202D" w14:textId="79D3867F" w:rsidR="00FB0E42" w:rsidRPr="00DE40B4" w:rsidRDefault="00FB0E42" w:rsidP="008D62D7">
      <w:pPr>
        <w:pStyle w:val="subsection"/>
      </w:pPr>
      <w:r w:rsidRPr="00DE40B4">
        <w:tab/>
        <w:t>(2)</w:t>
      </w:r>
      <w:r w:rsidRPr="00DE40B4">
        <w:tab/>
        <w:t>This Division does not apply in relation to the use of NVIS by a person on an NVIS flight who is not a flight crew member, unless the person is involved in air navigation or terrain avoidance functions.</w:t>
      </w:r>
    </w:p>
    <w:p w14:paraId="05287350" w14:textId="77777777" w:rsidR="0044110E" w:rsidRPr="00DE40B4" w:rsidRDefault="0044110E" w:rsidP="008D62D7">
      <w:pPr>
        <w:pStyle w:val="ActHead5"/>
      </w:pPr>
      <w:r w:rsidRPr="00DE40B4">
        <w:t>11.60</w:t>
      </w:r>
      <w:r w:rsidRPr="00DE40B4">
        <w:tab/>
        <w:t>Definitions</w:t>
      </w:r>
    </w:p>
    <w:p w14:paraId="7BDC7F07" w14:textId="77777777" w:rsidR="0044110E" w:rsidRPr="00DE40B4" w:rsidRDefault="0044110E" w:rsidP="008D62D7">
      <w:pPr>
        <w:pStyle w:val="Definition"/>
        <w:spacing w:before="180" w:after="0"/>
        <w:ind w:left="1134"/>
      </w:pPr>
      <w:r w:rsidRPr="00DE40B4">
        <w:rPr>
          <w:b/>
          <w:i/>
          <w:sz w:val="22"/>
          <w:szCs w:val="22"/>
        </w:rPr>
        <w:t>adverse event</w:t>
      </w:r>
      <w:r w:rsidRPr="00DE40B4">
        <w:rPr>
          <w:sz w:val="22"/>
          <w:szCs w:val="22"/>
        </w:rPr>
        <w:t xml:space="preserve"> means any event or incident in which life or property is:</w:t>
      </w:r>
    </w:p>
    <w:p w14:paraId="55022DDF" w14:textId="2EBC050A" w:rsidR="0044110E" w:rsidRPr="00DE40B4" w:rsidRDefault="00B94812" w:rsidP="008D62D7">
      <w:pPr>
        <w:pStyle w:val="paragraph"/>
        <w:rPr>
          <w:szCs w:val="22"/>
        </w:rPr>
      </w:pPr>
      <w:r w:rsidRPr="00DE40B4">
        <w:rPr>
          <w:szCs w:val="22"/>
        </w:rPr>
        <w:tab/>
      </w:r>
      <w:r w:rsidR="0044110E" w:rsidRPr="00DE40B4">
        <w:rPr>
          <w:szCs w:val="22"/>
        </w:rPr>
        <w:t>(a)</w:t>
      </w:r>
      <w:r w:rsidR="0044110E" w:rsidRPr="00DE40B4">
        <w:rPr>
          <w:szCs w:val="22"/>
        </w:rPr>
        <w:tab/>
        <w:t>lost, injured or damaged in, on or by a</w:t>
      </w:r>
      <w:r w:rsidR="003A477F" w:rsidRPr="00DE40B4">
        <w:rPr>
          <w:szCs w:val="22"/>
        </w:rPr>
        <w:t xml:space="preserve"> rotorcraft</w:t>
      </w:r>
      <w:r w:rsidR="0044110E" w:rsidRPr="00DE40B4">
        <w:rPr>
          <w:szCs w:val="22"/>
        </w:rPr>
        <w:t xml:space="preserve"> in which NVIS are used; or</w:t>
      </w:r>
    </w:p>
    <w:p w14:paraId="4FA6A771" w14:textId="7E1A1E54" w:rsidR="0044110E" w:rsidRPr="00DE40B4" w:rsidRDefault="00B94812" w:rsidP="008D62D7">
      <w:pPr>
        <w:pStyle w:val="paragraph"/>
      </w:pPr>
      <w:r w:rsidRPr="00DE40B4">
        <w:rPr>
          <w:szCs w:val="22"/>
        </w:rPr>
        <w:tab/>
      </w:r>
      <w:r w:rsidR="0044110E" w:rsidRPr="00DE40B4">
        <w:rPr>
          <w:szCs w:val="22"/>
        </w:rPr>
        <w:t>(b)</w:t>
      </w:r>
      <w:r w:rsidR="0044110E" w:rsidRPr="00DE40B4">
        <w:rPr>
          <w:szCs w:val="22"/>
        </w:rPr>
        <w:tab/>
        <w:t>at significant risk</w:t>
      </w:r>
      <w:r w:rsidR="0044110E" w:rsidRPr="00DE40B4">
        <w:rPr>
          <w:sz w:val="24"/>
          <w:szCs w:val="24"/>
        </w:rPr>
        <w:t xml:space="preserve"> of loss or damage in, on or by a </w:t>
      </w:r>
      <w:r w:rsidR="003A477F" w:rsidRPr="00DE40B4">
        <w:rPr>
          <w:sz w:val="24"/>
          <w:szCs w:val="24"/>
        </w:rPr>
        <w:t>rotorcraft</w:t>
      </w:r>
      <w:r w:rsidR="0044110E" w:rsidRPr="00DE40B4">
        <w:rPr>
          <w:sz w:val="24"/>
          <w:szCs w:val="24"/>
        </w:rPr>
        <w:t>.</w:t>
      </w:r>
    </w:p>
    <w:p w14:paraId="47727550" w14:textId="181FCEDE" w:rsidR="0044110E" w:rsidRPr="00DE40B4" w:rsidRDefault="0044110E" w:rsidP="008D62D7">
      <w:pPr>
        <w:pStyle w:val="notetext"/>
      </w:pPr>
      <w:r w:rsidRPr="00DE40B4">
        <w:t>Note</w:t>
      </w:r>
      <w:r w:rsidR="001728A9" w:rsidRPr="00DE40B4">
        <w:tab/>
      </w:r>
      <w:r w:rsidRPr="00DE40B4">
        <w:t>The following are some examples of significant risks: a near miss; NVIS equipment failure, malfunction or abnormal operation; the failure, malfunction or abnormal operation of NVIS</w:t>
      </w:r>
      <w:r w:rsidR="0059046C" w:rsidRPr="00DE40B4">
        <w:noBreakHyphen/>
      </w:r>
      <w:r w:rsidRPr="00DE40B4">
        <w:t>related or affected equipment; unintentional IMC penetration; inadvertent loss of visibility; abnormal degree or accelerated onset of fatigue.</w:t>
      </w:r>
    </w:p>
    <w:p w14:paraId="0D0B610C" w14:textId="174FEB6D" w:rsidR="0044110E" w:rsidRPr="00DE40B4" w:rsidRDefault="0044110E" w:rsidP="008D62D7">
      <w:pPr>
        <w:pStyle w:val="Definition"/>
        <w:spacing w:before="180" w:after="0"/>
        <w:ind w:left="1134"/>
        <w:rPr>
          <w:sz w:val="22"/>
          <w:szCs w:val="22"/>
        </w:rPr>
      </w:pPr>
      <w:r w:rsidRPr="00DE40B4">
        <w:rPr>
          <w:b/>
          <w:bCs/>
          <w:i/>
          <w:iCs/>
          <w:sz w:val="22"/>
          <w:szCs w:val="22"/>
        </w:rPr>
        <w:t>NVIS certified</w:t>
      </w:r>
      <w:r w:rsidRPr="00DE40B4">
        <w:rPr>
          <w:sz w:val="22"/>
          <w:szCs w:val="22"/>
        </w:rPr>
        <w:t xml:space="preserve"> means that a </w:t>
      </w:r>
      <w:r w:rsidR="003A477F" w:rsidRPr="00DE40B4">
        <w:rPr>
          <w:sz w:val="22"/>
          <w:szCs w:val="22"/>
        </w:rPr>
        <w:t>rotorcraft</w:t>
      </w:r>
      <w:r w:rsidRPr="00DE40B4">
        <w:rPr>
          <w:sz w:val="22"/>
          <w:szCs w:val="22"/>
        </w:rPr>
        <w:t xml:space="preserve"> has been modified for NVIS operations by </w:t>
      </w:r>
      <w:r w:rsidR="00BC198B" w:rsidRPr="00DE40B4">
        <w:rPr>
          <w:sz w:val="22"/>
          <w:szCs w:val="22"/>
        </w:rPr>
        <w:t>1</w:t>
      </w:r>
      <w:r w:rsidRPr="00DE40B4">
        <w:rPr>
          <w:sz w:val="22"/>
          <w:szCs w:val="22"/>
        </w:rPr>
        <w:t xml:space="preserve"> of the following:</w:t>
      </w:r>
    </w:p>
    <w:p w14:paraId="0896BAD1" w14:textId="4B0A8A94" w:rsidR="0044110E" w:rsidRPr="00DE40B4" w:rsidRDefault="00B94812" w:rsidP="008D62D7">
      <w:pPr>
        <w:pStyle w:val="paragraph"/>
      </w:pPr>
      <w:r w:rsidRPr="00DE40B4">
        <w:tab/>
      </w:r>
      <w:r w:rsidR="0044110E" w:rsidRPr="00DE40B4">
        <w:t>(a)</w:t>
      </w:r>
      <w:r w:rsidR="0044110E" w:rsidRPr="00DE40B4">
        <w:tab/>
        <w:t>an approval under Part 21 of CASR;</w:t>
      </w:r>
    </w:p>
    <w:p w14:paraId="198992E9" w14:textId="6E733896" w:rsidR="0044110E" w:rsidRPr="00DE40B4" w:rsidRDefault="00B94812" w:rsidP="008D62D7">
      <w:pPr>
        <w:pStyle w:val="paragraph"/>
        <w:rPr>
          <w:iCs/>
        </w:rPr>
      </w:pPr>
      <w:r w:rsidRPr="00DE40B4">
        <w:rPr>
          <w:iCs/>
        </w:rPr>
        <w:tab/>
      </w:r>
      <w:r w:rsidR="0044110E" w:rsidRPr="00DE40B4">
        <w:rPr>
          <w:iCs/>
        </w:rPr>
        <w:t>(b)</w:t>
      </w:r>
      <w:r w:rsidR="0044110E" w:rsidRPr="00DE40B4">
        <w:rPr>
          <w:iCs/>
        </w:rPr>
        <w:tab/>
        <w:t>the type certificate holder under the type certificate;</w:t>
      </w:r>
    </w:p>
    <w:p w14:paraId="4DD5A3D9" w14:textId="554ED71D" w:rsidR="0044110E" w:rsidRPr="00DE40B4" w:rsidRDefault="00B94812" w:rsidP="008D62D7">
      <w:pPr>
        <w:pStyle w:val="paragraph"/>
        <w:rPr>
          <w:iCs/>
        </w:rPr>
      </w:pPr>
      <w:r w:rsidRPr="00DE40B4">
        <w:rPr>
          <w:iCs/>
        </w:rPr>
        <w:tab/>
      </w:r>
      <w:r w:rsidR="0044110E" w:rsidRPr="00DE40B4">
        <w:rPr>
          <w:iCs/>
        </w:rPr>
        <w:t>(c)</w:t>
      </w:r>
      <w:r w:rsidR="0044110E" w:rsidRPr="00DE40B4">
        <w:rPr>
          <w:iCs/>
        </w:rPr>
        <w:tab/>
        <w:t>a supplemental type certificate.</w:t>
      </w:r>
    </w:p>
    <w:p w14:paraId="17FBA64F" w14:textId="6072F820" w:rsidR="0044110E" w:rsidRPr="00DE40B4" w:rsidRDefault="0044110E" w:rsidP="008D62D7">
      <w:pPr>
        <w:pStyle w:val="Definition"/>
        <w:spacing w:before="180" w:after="0"/>
        <w:ind w:left="1134"/>
        <w:rPr>
          <w:sz w:val="22"/>
          <w:szCs w:val="22"/>
        </w:rPr>
      </w:pPr>
      <w:r w:rsidRPr="00DE40B4">
        <w:rPr>
          <w:b/>
          <w:bCs/>
          <w:i/>
          <w:sz w:val="22"/>
          <w:szCs w:val="22"/>
        </w:rPr>
        <w:t xml:space="preserve">NVIS compatible lighting </w:t>
      </w:r>
      <w:r w:rsidRPr="00DE40B4">
        <w:rPr>
          <w:bCs/>
          <w:sz w:val="22"/>
          <w:szCs w:val="22"/>
        </w:rPr>
        <w:t xml:space="preserve">means </w:t>
      </w:r>
      <w:r w:rsidR="003A477F" w:rsidRPr="00DE40B4">
        <w:rPr>
          <w:bCs/>
          <w:sz w:val="22"/>
          <w:szCs w:val="22"/>
        </w:rPr>
        <w:t>rotorcraft</w:t>
      </w:r>
      <w:r w:rsidRPr="00DE40B4">
        <w:rPr>
          <w:sz w:val="22"/>
          <w:szCs w:val="22"/>
        </w:rPr>
        <w:t xml:space="preserve"> interior or exterior lighting:</w:t>
      </w:r>
    </w:p>
    <w:p w14:paraId="2C27DC73" w14:textId="4C9F60DB" w:rsidR="0044110E" w:rsidRPr="00DE40B4" w:rsidRDefault="00B94812" w:rsidP="008D62D7">
      <w:pPr>
        <w:pStyle w:val="paragraph"/>
        <w:rPr>
          <w:szCs w:val="22"/>
        </w:rPr>
      </w:pPr>
      <w:r w:rsidRPr="00DE40B4">
        <w:rPr>
          <w:szCs w:val="22"/>
        </w:rPr>
        <w:tab/>
      </w:r>
      <w:r w:rsidR="0044110E" w:rsidRPr="00DE40B4">
        <w:rPr>
          <w:szCs w:val="22"/>
        </w:rPr>
        <w:t>(a)</w:t>
      </w:r>
      <w:r w:rsidR="0044110E" w:rsidRPr="00DE40B4">
        <w:rPr>
          <w:szCs w:val="22"/>
        </w:rPr>
        <w:tab/>
        <w:t>with spectral wavelength, colour, luminance level and uniformity, that has been modified, or designed, for use with NVIS; and</w:t>
      </w:r>
    </w:p>
    <w:p w14:paraId="1040E0A7" w14:textId="6616BF3F" w:rsidR="0044110E" w:rsidRPr="00DE40B4" w:rsidRDefault="00B94812" w:rsidP="008D62D7">
      <w:pPr>
        <w:pStyle w:val="paragraph"/>
        <w:rPr>
          <w:szCs w:val="22"/>
        </w:rPr>
      </w:pPr>
      <w:r w:rsidRPr="00DE40B4">
        <w:rPr>
          <w:szCs w:val="22"/>
        </w:rPr>
        <w:tab/>
      </w:r>
      <w:r w:rsidR="0044110E" w:rsidRPr="00DE40B4">
        <w:rPr>
          <w:szCs w:val="22"/>
        </w:rPr>
        <w:t>(b)</w:t>
      </w:r>
      <w:r w:rsidR="0044110E" w:rsidRPr="00DE40B4">
        <w:rPr>
          <w:szCs w:val="22"/>
        </w:rPr>
        <w:tab/>
        <w:t>that does not degrade or interfere with the image intensification capability performance of the NVIS beyond acceptable standards mentioned in subsection</w:t>
      </w:r>
      <w:r w:rsidR="00304D29" w:rsidRPr="00DE40B4">
        <w:rPr>
          <w:szCs w:val="22"/>
        </w:rPr>
        <w:t> </w:t>
      </w:r>
      <w:r w:rsidR="0044110E" w:rsidRPr="00DE40B4">
        <w:rPr>
          <w:szCs w:val="22"/>
        </w:rPr>
        <w:t>11.61(2).</w:t>
      </w:r>
    </w:p>
    <w:p w14:paraId="23F714FA" w14:textId="11B3C183" w:rsidR="0044110E" w:rsidRPr="00DE40B4" w:rsidRDefault="0044110E" w:rsidP="008D62D7">
      <w:pPr>
        <w:pStyle w:val="ActHead5"/>
      </w:pPr>
      <w:r w:rsidRPr="00DE40B4">
        <w:t>11.61</w:t>
      </w:r>
      <w:r w:rsidR="001728A9" w:rsidRPr="00DE40B4">
        <w:t xml:space="preserve">  </w:t>
      </w:r>
      <w:r w:rsidR="003A477F" w:rsidRPr="00DE40B4">
        <w:t>G</w:t>
      </w:r>
      <w:r w:rsidRPr="00DE40B4">
        <w:t xml:space="preserve">eneral and lighting standards for NVIS </w:t>
      </w:r>
      <w:r w:rsidR="003A477F" w:rsidRPr="00DE40B4">
        <w:t>flights</w:t>
      </w:r>
    </w:p>
    <w:p w14:paraId="5D59D64E" w14:textId="3B808C97" w:rsidR="00DF0ECF" w:rsidRPr="00DE40B4" w:rsidRDefault="00DF0ECF" w:rsidP="008D62D7">
      <w:pPr>
        <w:pStyle w:val="subsection"/>
      </w:pPr>
      <w:r w:rsidRPr="00DE40B4">
        <w:tab/>
        <w:t>(1)</w:t>
      </w:r>
      <w:r w:rsidRPr="00DE40B4">
        <w:tab/>
        <w:t xml:space="preserve">A </w:t>
      </w:r>
      <w:r w:rsidR="003A477F" w:rsidRPr="00DE40B4">
        <w:t>rotorcraft</w:t>
      </w:r>
      <w:r w:rsidRPr="00DE40B4">
        <w:t xml:space="preserve"> for an NVIS </w:t>
      </w:r>
      <w:r w:rsidR="003A477F" w:rsidRPr="00DE40B4">
        <w:t xml:space="preserve">flight </w:t>
      </w:r>
      <w:r w:rsidRPr="00DE40B4">
        <w:t>must be NVIS certified.</w:t>
      </w:r>
    </w:p>
    <w:p w14:paraId="5A7F5CEE" w14:textId="3813681A" w:rsidR="00DF0ECF" w:rsidRPr="00DE40B4" w:rsidRDefault="00DF0ECF" w:rsidP="008D62D7">
      <w:pPr>
        <w:pStyle w:val="notetext"/>
      </w:pPr>
      <w:r w:rsidRPr="00DE40B4">
        <w:rPr>
          <w:iCs/>
        </w:rPr>
        <w:t>Note</w:t>
      </w:r>
      <w:r w:rsidR="001728A9" w:rsidRPr="00DE40B4">
        <w:tab/>
      </w:r>
      <w:r w:rsidRPr="00DE40B4">
        <w:t xml:space="preserve">NVIS certification means that the </w:t>
      </w:r>
      <w:r w:rsidR="003A477F" w:rsidRPr="00DE40B4">
        <w:t>rotorcraft</w:t>
      </w:r>
      <w:r w:rsidRPr="00DE40B4">
        <w:t xml:space="preserve"> also has NVIS compatible lighting.</w:t>
      </w:r>
    </w:p>
    <w:p w14:paraId="6E5B7D72" w14:textId="4BEFB92D" w:rsidR="0044110E" w:rsidRPr="00DE40B4" w:rsidRDefault="0044110E" w:rsidP="008D62D7">
      <w:pPr>
        <w:pStyle w:val="subsection"/>
      </w:pPr>
      <w:r w:rsidRPr="00DE40B4">
        <w:tab/>
        <w:t>(2)</w:t>
      </w:r>
      <w:r w:rsidRPr="00DE40B4">
        <w:tab/>
        <w:t xml:space="preserve">The design of a required aircraft lighting system modification for an NVIS </w:t>
      </w:r>
      <w:r w:rsidR="003A477F" w:rsidRPr="00DE40B4">
        <w:t xml:space="preserve">flight </w:t>
      </w:r>
      <w:r w:rsidRPr="00DE40B4">
        <w:t>must be based on the requirements of:</w:t>
      </w:r>
    </w:p>
    <w:p w14:paraId="46E863CB" w14:textId="5B8D790C" w:rsidR="0044110E" w:rsidRPr="00DE40B4" w:rsidRDefault="00B94812" w:rsidP="008D62D7">
      <w:pPr>
        <w:pStyle w:val="paragraph"/>
      </w:pPr>
      <w:r w:rsidRPr="00DE40B4">
        <w:tab/>
      </w:r>
      <w:r w:rsidR="0044110E" w:rsidRPr="00DE40B4">
        <w:t>(a)</w:t>
      </w:r>
      <w:r w:rsidR="0044110E" w:rsidRPr="00DE40B4">
        <w:tab/>
        <w:t>RTCA/DO-275, as in force from time to time; or</w:t>
      </w:r>
    </w:p>
    <w:p w14:paraId="5C493371" w14:textId="5D69A5C3" w:rsidR="0044110E" w:rsidRPr="00DE40B4" w:rsidRDefault="00B94812" w:rsidP="008D62D7">
      <w:pPr>
        <w:pStyle w:val="paragraph"/>
      </w:pPr>
      <w:r w:rsidRPr="00DE40B4">
        <w:tab/>
      </w:r>
      <w:r w:rsidR="0044110E" w:rsidRPr="00DE40B4">
        <w:t>(b)</w:t>
      </w:r>
      <w:r w:rsidR="0044110E" w:rsidRPr="00DE40B4">
        <w:tab/>
        <w:t>MIL-STD-3009, Lighting, Aircraft, NVIS Compatible, of the US Department of Defense, as in force from time to time.</w:t>
      </w:r>
    </w:p>
    <w:p w14:paraId="7F4767F0" w14:textId="390912F7" w:rsidR="0044110E" w:rsidRPr="00DE40B4" w:rsidRDefault="0044110E" w:rsidP="008D62D7">
      <w:pPr>
        <w:pStyle w:val="ActHead5"/>
      </w:pPr>
      <w:r w:rsidRPr="00DE40B4">
        <w:t>11.62</w:t>
      </w:r>
      <w:r w:rsidR="001728A9" w:rsidRPr="00DE40B4">
        <w:t xml:space="preserve">  </w:t>
      </w:r>
      <w:r w:rsidRPr="00DE40B4">
        <w:t>Performance and other specifications for NVG image intensifier tubes</w:t>
      </w:r>
    </w:p>
    <w:p w14:paraId="716B65FC" w14:textId="469FCB04" w:rsidR="0044110E" w:rsidRPr="00DE40B4" w:rsidRDefault="0044110E" w:rsidP="008D62D7">
      <w:pPr>
        <w:pStyle w:val="subsection"/>
      </w:pPr>
      <w:r w:rsidRPr="00DE40B4">
        <w:tab/>
        <w:t>(1)</w:t>
      </w:r>
      <w:r w:rsidRPr="00DE40B4">
        <w:tab/>
        <w:t xml:space="preserve">NVG image intensifier tubes for an NVIS </w:t>
      </w:r>
      <w:r w:rsidR="00931EE6" w:rsidRPr="00DE40B4">
        <w:t xml:space="preserve">flight </w:t>
      </w:r>
      <w:r w:rsidRPr="00DE40B4">
        <w:t>must meet the minimum operational performance specification that is:</w:t>
      </w:r>
    </w:p>
    <w:p w14:paraId="403461DE" w14:textId="5DDED603" w:rsidR="0044110E" w:rsidRPr="00DE40B4" w:rsidRDefault="00B94812" w:rsidP="008D62D7">
      <w:pPr>
        <w:pStyle w:val="paragraph"/>
      </w:pPr>
      <w:r w:rsidRPr="00DE40B4">
        <w:tab/>
      </w:r>
      <w:r w:rsidR="0044110E" w:rsidRPr="00DE40B4">
        <w:t>(a)</w:t>
      </w:r>
      <w:r w:rsidR="0044110E" w:rsidRPr="00DE40B4">
        <w:tab/>
        <w:t>defined in RTCA/DO 275, as in force from time to time, as modified in accordance with subsection (5); or</w:t>
      </w:r>
    </w:p>
    <w:p w14:paraId="349B5C17" w14:textId="48C50A8E" w:rsidR="0044110E" w:rsidRPr="00DE40B4" w:rsidRDefault="00B94812" w:rsidP="008D62D7">
      <w:pPr>
        <w:pStyle w:val="paragraph"/>
      </w:pPr>
      <w:r w:rsidRPr="00DE40B4">
        <w:tab/>
      </w:r>
      <w:r w:rsidR="0044110E" w:rsidRPr="00DE40B4">
        <w:t>(b)</w:t>
      </w:r>
      <w:r w:rsidR="0044110E" w:rsidRPr="00DE40B4">
        <w:tab/>
        <w:t>approved in writing by CASA as equivalent to that under paragraph (a) in terms of tube resolution, system resolution, system luminance gain, photosensitivity and signal to noise ratio.</w:t>
      </w:r>
    </w:p>
    <w:p w14:paraId="47289B0C" w14:textId="77777777" w:rsidR="0044110E" w:rsidRPr="00DE40B4" w:rsidRDefault="0044110E" w:rsidP="008D62D7">
      <w:pPr>
        <w:pStyle w:val="subsection"/>
      </w:pPr>
      <w:r w:rsidRPr="00DE40B4">
        <w:tab/>
        <w:t>(2)</w:t>
      </w:r>
      <w:r w:rsidRPr="00DE40B4">
        <w:tab/>
        <w:t xml:space="preserve">Each NVG image intensifier tube and associated NVIS equipment (the </w:t>
      </w:r>
      <w:r w:rsidRPr="00DE40B4">
        <w:rPr>
          <w:b/>
          <w:i/>
        </w:rPr>
        <w:t>NVG tubes and equipment</w:t>
      </w:r>
      <w:r w:rsidRPr="00DE40B4">
        <w:t>) must be:</w:t>
      </w:r>
    </w:p>
    <w:p w14:paraId="7BD0FA24" w14:textId="4A32BEC7" w:rsidR="0044110E" w:rsidRPr="00DE40B4" w:rsidRDefault="00B94812" w:rsidP="008D62D7">
      <w:pPr>
        <w:pStyle w:val="paragraph"/>
      </w:pPr>
      <w:r w:rsidRPr="00DE40B4">
        <w:tab/>
      </w:r>
      <w:r w:rsidR="0044110E" w:rsidRPr="00DE40B4">
        <w:t>(a)</w:t>
      </w:r>
      <w:r w:rsidR="0044110E" w:rsidRPr="00DE40B4">
        <w:tab/>
        <w:t>certified by its manufacturer as being for aviation use; and</w:t>
      </w:r>
    </w:p>
    <w:p w14:paraId="1B192EAB" w14:textId="17CDC64A" w:rsidR="0044110E" w:rsidRPr="00DE40B4" w:rsidRDefault="00B94812" w:rsidP="008D62D7">
      <w:pPr>
        <w:pStyle w:val="paragraph"/>
      </w:pPr>
      <w:r w:rsidRPr="00DE40B4">
        <w:tab/>
      </w:r>
      <w:r w:rsidR="0044110E" w:rsidRPr="00DE40B4">
        <w:t>(b)</w:t>
      </w:r>
      <w:r w:rsidR="0044110E" w:rsidRPr="00DE40B4">
        <w:tab/>
        <w:t>identified by the manufacturer’s unique serial number; and</w:t>
      </w:r>
    </w:p>
    <w:p w14:paraId="302005B4" w14:textId="4C3CD13C" w:rsidR="0044110E" w:rsidRPr="00DE40B4" w:rsidRDefault="00B94812" w:rsidP="008D62D7">
      <w:pPr>
        <w:pStyle w:val="paragraph"/>
      </w:pPr>
      <w:r w:rsidRPr="00DE40B4">
        <w:tab/>
      </w:r>
      <w:r w:rsidR="0044110E" w:rsidRPr="00DE40B4">
        <w:t>(c)</w:t>
      </w:r>
      <w:r w:rsidR="0044110E" w:rsidRPr="00DE40B4">
        <w:tab/>
        <w:t xml:space="preserve">acquired (with or without valuable consideration) by the </w:t>
      </w:r>
      <w:r w:rsidR="003A477F" w:rsidRPr="00DE40B4">
        <w:t>rotorcraft</w:t>
      </w:r>
      <w:r w:rsidR="0044110E" w:rsidRPr="00DE40B4">
        <w:t xml:space="preserve"> operator directly from:</w:t>
      </w:r>
    </w:p>
    <w:p w14:paraId="57878AFA" w14:textId="77777777" w:rsidR="0044110E" w:rsidRPr="00DE40B4" w:rsidRDefault="0044110E" w:rsidP="008D62D7">
      <w:pPr>
        <w:pStyle w:val="paragraphsub"/>
      </w:pPr>
      <w:r w:rsidRPr="00DE40B4">
        <w:tab/>
        <w:t>(i)</w:t>
      </w:r>
      <w:r w:rsidRPr="00DE40B4">
        <w:tab/>
        <w:t xml:space="preserve">the manufacturer or the manufacturer’s official supplier (an </w:t>
      </w:r>
      <w:r w:rsidRPr="00DE40B4">
        <w:rPr>
          <w:b/>
          <w:i/>
        </w:rPr>
        <w:t>official source</w:t>
      </w:r>
      <w:r w:rsidRPr="00DE40B4">
        <w:t>); or</w:t>
      </w:r>
    </w:p>
    <w:p w14:paraId="05EB88B1" w14:textId="77777777" w:rsidR="0044110E" w:rsidRPr="00DE40B4" w:rsidRDefault="0044110E" w:rsidP="008D62D7">
      <w:pPr>
        <w:pStyle w:val="paragraphsub"/>
      </w:pPr>
      <w:r w:rsidRPr="00DE40B4">
        <w:tab/>
        <w:t>(ii)</w:t>
      </w:r>
      <w:r w:rsidRPr="00DE40B4">
        <w:tab/>
        <w:t xml:space="preserve">a person who acquired it directly from an official source (the </w:t>
      </w:r>
      <w:r w:rsidRPr="00DE40B4">
        <w:rPr>
          <w:b/>
          <w:i/>
        </w:rPr>
        <w:t>initial acquirer</w:t>
      </w:r>
      <w:r w:rsidRPr="00DE40B4">
        <w:t>); or</w:t>
      </w:r>
    </w:p>
    <w:p w14:paraId="37E7A90C" w14:textId="77777777" w:rsidR="0044110E" w:rsidRPr="00DE40B4" w:rsidRDefault="0044110E" w:rsidP="008D62D7">
      <w:pPr>
        <w:pStyle w:val="paragraphsub"/>
      </w:pPr>
      <w:r w:rsidRPr="00DE40B4">
        <w:tab/>
        <w:t>(iii)</w:t>
      </w:r>
      <w:r w:rsidRPr="00DE40B4">
        <w:tab/>
        <w:t xml:space="preserve">a person who acquired it as the first or later acquirer in a line of direct and provable acquisitions originating from the initial acquirer (a </w:t>
      </w:r>
      <w:r w:rsidRPr="00DE40B4">
        <w:rPr>
          <w:b/>
          <w:i/>
        </w:rPr>
        <w:t>subsequent acquirer</w:t>
      </w:r>
      <w:r w:rsidRPr="00DE40B4">
        <w:t>); and</w:t>
      </w:r>
    </w:p>
    <w:p w14:paraId="4D4CF46B" w14:textId="4A8E4830" w:rsidR="0044110E" w:rsidRPr="00DE40B4" w:rsidRDefault="0044110E" w:rsidP="008D62D7">
      <w:pPr>
        <w:pStyle w:val="notetext"/>
      </w:pPr>
      <w:r w:rsidRPr="00DE40B4">
        <w:rPr>
          <w:iCs/>
        </w:rPr>
        <w:t>Note</w:t>
      </w:r>
      <w:r w:rsidR="00304D29" w:rsidRPr="00DE40B4">
        <w:rPr>
          <w:iCs/>
        </w:rPr>
        <w:t xml:space="preserve"> </w:t>
      </w:r>
      <w:r w:rsidRPr="00DE40B4">
        <w:rPr>
          <w:iCs/>
        </w:rPr>
        <w:t>1</w:t>
      </w:r>
      <w:r w:rsidR="001728A9" w:rsidRPr="00DE40B4">
        <w:tab/>
      </w:r>
      <w:r w:rsidRPr="00DE40B4">
        <w:t>In this subsection, “acquired (with or without valuable consideration)” refers to, for example, an acquisition through a purchase or a donation or in any other way.</w:t>
      </w:r>
    </w:p>
    <w:p w14:paraId="1C499C84" w14:textId="3616F107" w:rsidR="0044110E" w:rsidRPr="00DE40B4" w:rsidRDefault="0044110E" w:rsidP="008D62D7">
      <w:pPr>
        <w:pStyle w:val="notetext"/>
      </w:pPr>
      <w:r w:rsidRPr="00DE40B4">
        <w:rPr>
          <w:iCs/>
        </w:rPr>
        <w:t>Note</w:t>
      </w:r>
      <w:r w:rsidR="00304D29" w:rsidRPr="00DE40B4">
        <w:rPr>
          <w:iCs/>
        </w:rPr>
        <w:t xml:space="preserve"> </w:t>
      </w:r>
      <w:r w:rsidRPr="00DE40B4">
        <w:t>2</w:t>
      </w:r>
      <w:r w:rsidR="001728A9" w:rsidRPr="00DE40B4">
        <w:rPr>
          <w:i/>
        </w:rPr>
        <w:tab/>
      </w:r>
      <w:r w:rsidRPr="00DE40B4">
        <w:t>CASA considers the source of second-hand NVG tubes and equipment to be a matter that may affect safety.</w:t>
      </w:r>
    </w:p>
    <w:p w14:paraId="4F064028" w14:textId="5433C828" w:rsidR="0044110E" w:rsidRPr="00DE40B4" w:rsidRDefault="00B94812" w:rsidP="008D62D7">
      <w:pPr>
        <w:pStyle w:val="paragraph"/>
      </w:pPr>
      <w:r w:rsidRPr="00DE40B4">
        <w:tab/>
      </w:r>
      <w:r w:rsidR="0044110E" w:rsidRPr="00DE40B4">
        <w:t>(d)</w:t>
      </w:r>
      <w:r w:rsidR="0044110E" w:rsidRPr="00DE40B4">
        <w:tab/>
        <w:t>in the case of replacement of NVG image intensifier tubes with tubes that are sourced from other than an official source — as follows:</w:t>
      </w:r>
    </w:p>
    <w:p w14:paraId="3DD80DF5" w14:textId="77777777" w:rsidR="0044110E" w:rsidRPr="00DE40B4" w:rsidRDefault="0044110E" w:rsidP="008D62D7">
      <w:pPr>
        <w:pStyle w:val="paragraphsub"/>
      </w:pPr>
      <w:r w:rsidRPr="00DE40B4">
        <w:tab/>
        <w:t>(i)</w:t>
      </w:r>
      <w:r w:rsidRPr="00DE40B4">
        <w:tab/>
        <w:t>replaced as a pair;</w:t>
      </w:r>
    </w:p>
    <w:p w14:paraId="249C3829" w14:textId="29297602" w:rsidR="0044110E" w:rsidRPr="00DE40B4" w:rsidRDefault="0044110E" w:rsidP="008D62D7">
      <w:pPr>
        <w:pStyle w:val="paragraphsub"/>
      </w:pPr>
      <w:r w:rsidRPr="00DE40B4">
        <w:tab/>
        <w:t>(ii)</w:t>
      </w:r>
      <w:r w:rsidRPr="00DE40B4">
        <w:tab/>
        <w:t>of the same form, fit and function as the tubes being replaced;</w:t>
      </w:r>
    </w:p>
    <w:p w14:paraId="182353AA" w14:textId="36A0E3BF" w:rsidR="0044110E" w:rsidRPr="00DE40B4" w:rsidRDefault="0044110E" w:rsidP="008D62D7">
      <w:pPr>
        <w:pStyle w:val="paragraphsub"/>
      </w:pPr>
      <w:r w:rsidRPr="00DE40B4">
        <w:tab/>
        <w:t>(iii)</w:t>
      </w:r>
      <w:r w:rsidRPr="00DE40B4">
        <w:tab/>
        <w:t>such that the replacement does not to involve modification of the NVIS mounting frame or optical components;</w:t>
      </w:r>
    </w:p>
    <w:p w14:paraId="1E4D6146" w14:textId="554DF8FE" w:rsidR="0044110E" w:rsidRPr="00DE40B4" w:rsidRDefault="0044110E" w:rsidP="008D62D7">
      <w:pPr>
        <w:pStyle w:val="paragraphsub"/>
      </w:pPr>
      <w:r w:rsidRPr="00DE40B4">
        <w:tab/>
        <w:t>(iv)</w:t>
      </w:r>
      <w:r w:rsidRPr="00DE40B4">
        <w:tab/>
        <w:t>compliant with paragraph (1)(a).</w:t>
      </w:r>
    </w:p>
    <w:p w14:paraId="19997CF8" w14:textId="2B56039D" w:rsidR="0044110E" w:rsidRPr="00DE40B4" w:rsidRDefault="0044110E" w:rsidP="008D62D7">
      <w:pPr>
        <w:pStyle w:val="notetext"/>
      </w:pPr>
      <w:r w:rsidRPr="00DE40B4">
        <w:rPr>
          <w:iCs/>
        </w:rPr>
        <w:t>Note</w:t>
      </w:r>
      <w:r w:rsidR="001728A9" w:rsidRPr="00DE40B4">
        <w:rPr>
          <w:iCs/>
        </w:rPr>
        <w:tab/>
      </w:r>
      <w:r w:rsidRPr="00DE40B4">
        <w:t>For guidance only, US AN/AVS 9 NVIS, although manufactured by different manufacturers, are produced to the same US Department of Defense specification and, therefore, these tubes are interchangeable.</w:t>
      </w:r>
    </w:p>
    <w:p w14:paraId="305BF4F6" w14:textId="4C9F18BB" w:rsidR="0044110E" w:rsidRPr="00DE40B4" w:rsidRDefault="0044110E" w:rsidP="008D62D7">
      <w:pPr>
        <w:pStyle w:val="subsection"/>
      </w:pPr>
      <w:r w:rsidRPr="00DE40B4">
        <w:rPr>
          <w:bCs/>
        </w:rPr>
        <w:tab/>
        <w:t>(3)</w:t>
      </w:r>
      <w:r w:rsidRPr="00DE40B4">
        <w:rPr>
          <w:bCs/>
        </w:rPr>
        <w:tab/>
        <w:t>If</w:t>
      </w:r>
      <w:r w:rsidRPr="00DE40B4">
        <w:t xml:space="preserve"> 2 or more NVIS pilots on an NVIS </w:t>
      </w:r>
      <w:r w:rsidR="00931EE6" w:rsidRPr="00DE40B4">
        <w:t xml:space="preserve">flight </w:t>
      </w:r>
      <w:r w:rsidRPr="00DE40B4">
        <w:t xml:space="preserve">use dissimilar </w:t>
      </w:r>
      <w:r w:rsidRPr="00DE40B4">
        <w:rPr>
          <w:bCs/>
          <w:iCs/>
        </w:rPr>
        <w:t xml:space="preserve">NVG </w:t>
      </w:r>
      <w:r w:rsidRPr="00DE40B4">
        <w:t>image intensifier</w:t>
      </w:r>
      <w:r w:rsidRPr="00DE40B4">
        <w:rPr>
          <w:bCs/>
          <w:iCs/>
        </w:rPr>
        <w:t xml:space="preserve"> tubes and equipment</w:t>
      </w:r>
      <w:r w:rsidRPr="00DE40B4">
        <w:t xml:space="preserve">, the pilot in command must use the highest level of NVIS </w:t>
      </w:r>
      <w:r w:rsidRPr="00DE40B4">
        <w:rPr>
          <w:bCs/>
          <w:iCs/>
        </w:rPr>
        <w:t>tubes and equipment</w:t>
      </w:r>
      <w:r w:rsidRPr="00DE40B4">
        <w:t xml:space="preserve"> in terms of resolution, gain and acuity.</w:t>
      </w:r>
    </w:p>
    <w:p w14:paraId="52D1440D" w14:textId="1DD5619F" w:rsidR="0044110E" w:rsidRPr="00DE40B4" w:rsidRDefault="0044110E" w:rsidP="008D62D7">
      <w:pPr>
        <w:pStyle w:val="notetext"/>
        <w:rPr>
          <w:iCs/>
          <w:szCs w:val="18"/>
        </w:rPr>
      </w:pPr>
      <w:r w:rsidRPr="00DE40B4">
        <w:rPr>
          <w:iCs/>
          <w:szCs w:val="18"/>
        </w:rPr>
        <w:t>Note</w:t>
      </w:r>
      <w:r w:rsidR="001728A9" w:rsidRPr="00DE40B4">
        <w:rPr>
          <w:iCs/>
          <w:szCs w:val="18"/>
        </w:rPr>
        <w:tab/>
      </w:r>
      <w:r w:rsidRPr="00DE40B4">
        <w:rPr>
          <w:iCs/>
          <w:szCs w:val="18"/>
        </w:rPr>
        <w:t>Use of dissimilar NVIS does not remove the requirement that the minimum standard of any set used must be in accordance with subsections (1) and (2).</w:t>
      </w:r>
    </w:p>
    <w:p w14:paraId="412C99E3" w14:textId="1220BD30" w:rsidR="0044110E" w:rsidRPr="00DE40B4" w:rsidRDefault="0044110E" w:rsidP="008D62D7">
      <w:pPr>
        <w:pStyle w:val="subsection"/>
      </w:pPr>
      <w:r w:rsidRPr="00DE40B4">
        <w:tab/>
        <w:t>(4)</w:t>
      </w:r>
      <w:r w:rsidRPr="00DE40B4">
        <w:tab/>
        <w:t xml:space="preserve">An NVIS pilot who occupies a control seat of a </w:t>
      </w:r>
      <w:r w:rsidR="003A477F" w:rsidRPr="00DE40B4">
        <w:t>rotorcraft</w:t>
      </w:r>
      <w:r w:rsidRPr="00DE40B4">
        <w:t xml:space="preserve"> during an NVIS operation must use the NVIS manufacturer’s approved helmet mounted attachment device for the NVIS.</w:t>
      </w:r>
    </w:p>
    <w:p w14:paraId="67187A45" w14:textId="2B1686C1" w:rsidR="0044110E" w:rsidRPr="00DE40B4" w:rsidRDefault="0044110E" w:rsidP="008D62D7">
      <w:pPr>
        <w:pStyle w:val="subsection"/>
      </w:pPr>
      <w:r w:rsidRPr="00DE40B4">
        <w:tab/>
        <w:t>(5)</w:t>
      </w:r>
      <w:r w:rsidRPr="00DE40B4">
        <w:tab/>
        <w:t>For paragraph (1)(a), column 3 of each item of Table 11.62(5)(a) shows how a relevant operational performance specification in the paragraph of RTCA/DO-275 mentioned in column 1 of the item, and summarised (if any) in column 2 of the item, is modified.</w:t>
      </w:r>
    </w:p>
    <w:p w14:paraId="31179CFB" w14:textId="1BA0D02B" w:rsidR="0044110E" w:rsidRPr="00DE40B4" w:rsidRDefault="0044110E" w:rsidP="008D62D7">
      <w:pPr>
        <w:rPr>
          <w:rFonts w:ascii="Times New Roman" w:hAnsi="Times New Roman"/>
        </w:rPr>
      </w:pPr>
    </w:p>
    <w:tbl>
      <w:tblPr>
        <w:tblW w:w="9215" w:type="dxa"/>
        <w:tblInd w:w="107"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710"/>
        <w:gridCol w:w="1985"/>
        <w:gridCol w:w="3402"/>
        <w:gridCol w:w="3118"/>
      </w:tblGrid>
      <w:tr w:rsidR="00DC0856" w:rsidRPr="00DE40B4" w14:paraId="249E2604" w14:textId="77777777" w:rsidTr="008D62D7">
        <w:trPr>
          <w:tblHeader/>
        </w:trPr>
        <w:tc>
          <w:tcPr>
            <w:tcW w:w="9215" w:type="dxa"/>
            <w:gridSpan w:val="4"/>
            <w:tcBorders>
              <w:top w:val="single" w:sz="12" w:space="0" w:color="auto"/>
              <w:bottom w:val="single" w:sz="4" w:space="0" w:color="auto"/>
            </w:tcBorders>
          </w:tcPr>
          <w:p w14:paraId="26F8749B" w14:textId="035ECF40" w:rsidR="00DC0856" w:rsidRPr="00DE40B4" w:rsidRDefault="00DC0856" w:rsidP="008D62D7">
            <w:pPr>
              <w:pStyle w:val="LDTableheading"/>
              <w:tabs>
                <w:tab w:val="left" w:pos="567"/>
              </w:tabs>
              <w:overflowPunct w:val="0"/>
              <w:autoSpaceDE w:val="0"/>
              <w:autoSpaceDN w:val="0"/>
              <w:adjustRightInd w:val="0"/>
              <w:spacing w:before="80" w:after="80"/>
              <w:textAlignment w:val="baseline"/>
              <w:rPr>
                <w:sz w:val="22"/>
                <w:szCs w:val="22"/>
              </w:rPr>
            </w:pPr>
            <w:r w:rsidRPr="00DE40B4">
              <w:rPr>
                <w:sz w:val="22"/>
                <w:szCs w:val="22"/>
              </w:rPr>
              <w:t>Table 11.62</w:t>
            </w:r>
            <w:r w:rsidR="00ED190B" w:rsidRPr="00DE40B4">
              <w:rPr>
                <w:sz w:val="22"/>
                <w:szCs w:val="22"/>
              </w:rPr>
              <w:t>(5)</w:t>
            </w:r>
            <w:r w:rsidRPr="00DE40B4">
              <w:rPr>
                <w:sz w:val="22"/>
                <w:szCs w:val="22"/>
              </w:rPr>
              <w:t>—</w:t>
            </w:r>
            <w:r w:rsidRPr="00DE40B4">
              <w:rPr>
                <w:sz w:val="22"/>
                <w:szCs w:val="22"/>
              </w:rPr>
              <w:tab/>
              <w:t>Modifications of RTCA/DO 275</w:t>
            </w:r>
          </w:p>
        </w:tc>
      </w:tr>
      <w:tr w:rsidR="0044110E" w:rsidRPr="00DE40B4" w14:paraId="4F3BE31E" w14:textId="77777777" w:rsidTr="008D62D7">
        <w:trPr>
          <w:tblHeader/>
        </w:trPr>
        <w:tc>
          <w:tcPr>
            <w:tcW w:w="710" w:type="dxa"/>
            <w:tcBorders>
              <w:bottom w:val="nil"/>
            </w:tcBorders>
          </w:tcPr>
          <w:p w14:paraId="71EE22F2" w14:textId="77777777" w:rsidR="0044110E" w:rsidRPr="00DE40B4" w:rsidRDefault="0044110E" w:rsidP="008D62D7">
            <w:pPr>
              <w:pStyle w:val="LDTableheading"/>
              <w:tabs>
                <w:tab w:val="left" w:pos="567"/>
              </w:tabs>
              <w:overflowPunct w:val="0"/>
              <w:autoSpaceDE w:val="0"/>
              <w:autoSpaceDN w:val="0"/>
              <w:adjustRightInd w:val="0"/>
              <w:spacing w:before="80" w:after="80"/>
              <w:textAlignment w:val="baseline"/>
              <w:rPr>
                <w:sz w:val="22"/>
                <w:szCs w:val="22"/>
              </w:rPr>
            </w:pPr>
          </w:p>
        </w:tc>
        <w:tc>
          <w:tcPr>
            <w:tcW w:w="1985" w:type="dxa"/>
            <w:tcBorders>
              <w:bottom w:val="nil"/>
            </w:tcBorders>
          </w:tcPr>
          <w:p w14:paraId="57BF8EFB" w14:textId="77777777" w:rsidR="0044110E" w:rsidRPr="00DE40B4" w:rsidRDefault="0044110E" w:rsidP="008D62D7">
            <w:pPr>
              <w:pStyle w:val="LDTableheading"/>
              <w:tabs>
                <w:tab w:val="left" w:pos="567"/>
              </w:tabs>
              <w:overflowPunct w:val="0"/>
              <w:autoSpaceDE w:val="0"/>
              <w:autoSpaceDN w:val="0"/>
              <w:adjustRightInd w:val="0"/>
              <w:spacing w:before="80" w:after="80"/>
              <w:textAlignment w:val="baseline"/>
              <w:rPr>
                <w:sz w:val="22"/>
                <w:szCs w:val="22"/>
              </w:rPr>
            </w:pPr>
            <w:r w:rsidRPr="00DE40B4">
              <w:rPr>
                <w:sz w:val="22"/>
                <w:szCs w:val="22"/>
              </w:rPr>
              <w:t>Column 1</w:t>
            </w:r>
          </w:p>
        </w:tc>
        <w:tc>
          <w:tcPr>
            <w:tcW w:w="3402" w:type="dxa"/>
            <w:tcBorders>
              <w:bottom w:val="nil"/>
            </w:tcBorders>
          </w:tcPr>
          <w:p w14:paraId="6ADD10C4" w14:textId="77777777" w:rsidR="0044110E" w:rsidRPr="00DE40B4" w:rsidRDefault="0044110E" w:rsidP="008D62D7">
            <w:pPr>
              <w:pStyle w:val="LDTableheading"/>
              <w:tabs>
                <w:tab w:val="left" w:pos="567"/>
              </w:tabs>
              <w:overflowPunct w:val="0"/>
              <w:autoSpaceDE w:val="0"/>
              <w:autoSpaceDN w:val="0"/>
              <w:adjustRightInd w:val="0"/>
              <w:spacing w:before="80" w:after="80"/>
              <w:textAlignment w:val="baseline"/>
              <w:rPr>
                <w:sz w:val="22"/>
                <w:szCs w:val="22"/>
              </w:rPr>
            </w:pPr>
            <w:r w:rsidRPr="00DE40B4">
              <w:rPr>
                <w:sz w:val="22"/>
                <w:szCs w:val="22"/>
              </w:rPr>
              <w:t>Column 2</w:t>
            </w:r>
          </w:p>
        </w:tc>
        <w:tc>
          <w:tcPr>
            <w:tcW w:w="3118" w:type="dxa"/>
            <w:tcBorders>
              <w:bottom w:val="nil"/>
            </w:tcBorders>
          </w:tcPr>
          <w:p w14:paraId="3DD92A63" w14:textId="77777777" w:rsidR="0044110E" w:rsidRPr="00DE40B4" w:rsidRDefault="0044110E" w:rsidP="008D62D7">
            <w:pPr>
              <w:pStyle w:val="LDTableheading"/>
              <w:tabs>
                <w:tab w:val="left" w:pos="567"/>
              </w:tabs>
              <w:overflowPunct w:val="0"/>
              <w:autoSpaceDE w:val="0"/>
              <w:autoSpaceDN w:val="0"/>
              <w:adjustRightInd w:val="0"/>
              <w:spacing w:before="80" w:after="80"/>
              <w:textAlignment w:val="baseline"/>
              <w:rPr>
                <w:sz w:val="22"/>
                <w:szCs w:val="22"/>
              </w:rPr>
            </w:pPr>
            <w:r w:rsidRPr="00DE40B4">
              <w:rPr>
                <w:sz w:val="22"/>
                <w:szCs w:val="22"/>
              </w:rPr>
              <w:t>Column 3</w:t>
            </w:r>
          </w:p>
        </w:tc>
      </w:tr>
      <w:tr w:rsidR="0044110E" w:rsidRPr="00DE40B4" w14:paraId="7726DF0D" w14:textId="77777777" w:rsidTr="008D62D7">
        <w:trPr>
          <w:tblHeader/>
        </w:trPr>
        <w:tc>
          <w:tcPr>
            <w:tcW w:w="710" w:type="dxa"/>
            <w:tcBorders>
              <w:top w:val="nil"/>
              <w:bottom w:val="single" w:sz="12" w:space="0" w:color="auto"/>
            </w:tcBorders>
          </w:tcPr>
          <w:p w14:paraId="4784D6DB" w14:textId="77777777" w:rsidR="0044110E" w:rsidRPr="00DE40B4" w:rsidRDefault="0044110E" w:rsidP="008D62D7">
            <w:pPr>
              <w:pStyle w:val="LDTableheading"/>
              <w:tabs>
                <w:tab w:val="left" w:pos="567"/>
              </w:tabs>
              <w:overflowPunct w:val="0"/>
              <w:autoSpaceDE w:val="0"/>
              <w:autoSpaceDN w:val="0"/>
              <w:adjustRightInd w:val="0"/>
              <w:spacing w:before="80" w:after="80"/>
              <w:textAlignment w:val="baseline"/>
              <w:rPr>
                <w:sz w:val="22"/>
                <w:szCs w:val="22"/>
              </w:rPr>
            </w:pPr>
            <w:r w:rsidRPr="00DE40B4">
              <w:rPr>
                <w:sz w:val="22"/>
                <w:szCs w:val="22"/>
              </w:rPr>
              <w:t>Item</w:t>
            </w:r>
          </w:p>
        </w:tc>
        <w:tc>
          <w:tcPr>
            <w:tcW w:w="1985" w:type="dxa"/>
            <w:tcBorders>
              <w:top w:val="nil"/>
              <w:bottom w:val="single" w:sz="12" w:space="0" w:color="auto"/>
            </w:tcBorders>
            <w:hideMark/>
          </w:tcPr>
          <w:p w14:paraId="4E336B0C" w14:textId="6741849E" w:rsidR="0044110E" w:rsidRPr="00DE40B4" w:rsidRDefault="0044110E" w:rsidP="008D62D7">
            <w:pPr>
              <w:pStyle w:val="LDTableheading"/>
              <w:tabs>
                <w:tab w:val="left" w:pos="567"/>
              </w:tabs>
              <w:overflowPunct w:val="0"/>
              <w:autoSpaceDE w:val="0"/>
              <w:autoSpaceDN w:val="0"/>
              <w:adjustRightInd w:val="0"/>
              <w:spacing w:before="80" w:after="80"/>
              <w:textAlignment w:val="baseline"/>
              <w:rPr>
                <w:sz w:val="22"/>
                <w:szCs w:val="22"/>
              </w:rPr>
            </w:pPr>
            <w:r w:rsidRPr="00DE40B4">
              <w:rPr>
                <w:sz w:val="22"/>
                <w:szCs w:val="22"/>
              </w:rPr>
              <w:t>RTCA/DO-275</w:t>
            </w:r>
            <w:r w:rsidR="005158D3" w:rsidRPr="00DE40B4">
              <w:rPr>
                <w:sz w:val="22"/>
                <w:szCs w:val="22"/>
              </w:rPr>
              <w:br/>
            </w:r>
            <w:r w:rsidRPr="00DE40B4">
              <w:rPr>
                <w:sz w:val="22"/>
                <w:szCs w:val="22"/>
              </w:rPr>
              <w:t xml:space="preserve">(as in force from time to time) </w:t>
            </w:r>
          </w:p>
        </w:tc>
        <w:tc>
          <w:tcPr>
            <w:tcW w:w="3402" w:type="dxa"/>
            <w:tcBorders>
              <w:top w:val="nil"/>
              <w:bottom w:val="single" w:sz="12" w:space="0" w:color="auto"/>
            </w:tcBorders>
          </w:tcPr>
          <w:p w14:paraId="259E7CE2" w14:textId="77777777" w:rsidR="0044110E" w:rsidRPr="00DE40B4" w:rsidRDefault="0044110E" w:rsidP="008D62D7">
            <w:pPr>
              <w:pStyle w:val="LDTableheading"/>
              <w:tabs>
                <w:tab w:val="left" w:pos="567"/>
              </w:tabs>
              <w:overflowPunct w:val="0"/>
              <w:autoSpaceDE w:val="0"/>
              <w:autoSpaceDN w:val="0"/>
              <w:adjustRightInd w:val="0"/>
              <w:spacing w:before="80" w:after="80"/>
              <w:textAlignment w:val="baseline"/>
              <w:rPr>
                <w:sz w:val="22"/>
                <w:szCs w:val="22"/>
              </w:rPr>
            </w:pPr>
            <w:r w:rsidRPr="00DE40B4">
              <w:rPr>
                <w:sz w:val="22"/>
                <w:szCs w:val="22"/>
              </w:rPr>
              <w:t>Summary</w:t>
            </w:r>
          </w:p>
        </w:tc>
        <w:tc>
          <w:tcPr>
            <w:tcW w:w="3118" w:type="dxa"/>
            <w:tcBorders>
              <w:top w:val="nil"/>
              <w:bottom w:val="single" w:sz="12" w:space="0" w:color="auto"/>
            </w:tcBorders>
            <w:hideMark/>
          </w:tcPr>
          <w:p w14:paraId="4C29B58E" w14:textId="77777777" w:rsidR="0044110E" w:rsidRPr="00DE40B4" w:rsidRDefault="0044110E" w:rsidP="008D62D7">
            <w:pPr>
              <w:pStyle w:val="LDTableheading"/>
              <w:tabs>
                <w:tab w:val="left" w:pos="567"/>
              </w:tabs>
              <w:overflowPunct w:val="0"/>
              <w:autoSpaceDE w:val="0"/>
              <w:autoSpaceDN w:val="0"/>
              <w:adjustRightInd w:val="0"/>
              <w:spacing w:before="80" w:after="80"/>
              <w:textAlignment w:val="baseline"/>
              <w:rPr>
                <w:sz w:val="22"/>
                <w:szCs w:val="22"/>
              </w:rPr>
            </w:pPr>
            <w:r w:rsidRPr="00DE40B4">
              <w:rPr>
                <w:sz w:val="22"/>
                <w:szCs w:val="22"/>
              </w:rPr>
              <w:t>Amended performance requirement</w:t>
            </w:r>
          </w:p>
        </w:tc>
      </w:tr>
      <w:tr w:rsidR="0044110E" w:rsidRPr="00DE40B4" w14:paraId="622540B6" w14:textId="77777777" w:rsidTr="008D62D7">
        <w:tc>
          <w:tcPr>
            <w:tcW w:w="710" w:type="dxa"/>
            <w:tcBorders>
              <w:top w:val="single" w:sz="12" w:space="0" w:color="auto"/>
            </w:tcBorders>
          </w:tcPr>
          <w:p w14:paraId="2947E717"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1</w:t>
            </w:r>
          </w:p>
        </w:tc>
        <w:tc>
          <w:tcPr>
            <w:tcW w:w="1985" w:type="dxa"/>
            <w:tcBorders>
              <w:top w:val="single" w:sz="12" w:space="0" w:color="auto"/>
            </w:tcBorders>
            <w:hideMark/>
          </w:tcPr>
          <w:p w14:paraId="46793073"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Para 2.2.1.1 System Resolution</w:t>
            </w:r>
          </w:p>
        </w:tc>
        <w:tc>
          <w:tcPr>
            <w:tcW w:w="3402" w:type="dxa"/>
            <w:tcBorders>
              <w:top w:val="single" w:sz="12" w:space="0" w:color="auto"/>
            </w:tcBorders>
            <w:hideMark/>
          </w:tcPr>
          <w:p w14:paraId="3244967A"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1.0 cycles per milliradian (cy/mr).</w:t>
            </w:r>
          </w:p>
          <w:p w14:paraId="0C4D92FA"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At 14º off axis = 0.81 cy/mr</w:t>
            </w:r>
          </w:p>
          <w:p w14:paraId="170C2D55"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With a variable focus @ through infinity = 0.49cy/mr</w:t>
            </w:r>
          </w:p>
        </w:tc>
        <w:tc>
          <w:tcPr>
            <w:tcW w:w="3118" w:type="dxa"/>
            <w:tcBorders>
              <w:top w:val="single" w:sz="12" w:space="0" w:color="auto"/>
            </w:tcBorders>
            <w:hideMark/>
          </w:tcPr>
          <w:p w14:paraId="4933C54F"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 xml:space="preserve">1.3 cy/mr </w:t>
            </w:r>
          </w:p>
        </w:tc>
      </w:tr>
      <w:tr w:rsidR="0044110E" w:rsidRPr="00DE40B4" w14:paraId="0B8BB593" w14:textId="77777777" w:rsidTr="008D62D7">
        <w:tc>
          <w:tcPr>
            <w:tcW w:w="710" w:type="dxa"/>
          </w:tcPr>
          <w:p w14:paraId="4A307E3A"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2</w:t>
            </w:r>
          </w:p>
        </w:tc>
        <w:tc>
          <w:tcPr>
            <w:tcW w:w="1985" w:type="dxa"/>
          </w:tcPr>
          <w:p w14:paraId="3491E111" w14:textId="5326A3DA"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Para 2.2.1.2 System Luminance Gain – Filmed non</w:t>
            </w:r>
            <w:r w:rsidR="00DE4BA7" w:rsidRPr="00DE40B4">
              <w:rPr>
                <w:sz w:val="22"/>
                <w:szCs w:val="22"/>
              </w:rPr>
              <w:noBreakHyphen/>
            </w:r>
            <w:r w:rsidRPr="00DE40B4">
              <w:rPr>
                <w:sz w:val="22"/>
                <w:szCs w:val="22"/>
              </w:rPr>
              <w:t>autogating</w:t>
            </w:r>
          </w:p>
        </w:tc>
        <w:tc>
          <w:tcPr>
            <w:tcW w:w="3402" w:type="dxa"/>
            <w:hideMark/>
          </w:tcPr>
          <w:p w14:paraId="5B74154D"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 2 500 foot-Lamberts (fL) per fL at an input light level of 1 x 10</w:t>
            </w:r>
            <w:r w:rsidRPr="00DE40B4">
              <w:rPr>
                <w:sz w:val="22"/>
                <w:szCs w:val="22"/>
                <w:vertAlign w:val="superscript"/>
              </w:rPr>
              <w:t>-4</w:t>
            </w:r>
            <w:r w:rsidRPr="00DE40B4">
              <w:rPr>
                <w:sz w:val="22"/>
                <w:szCs w:val="22"/>
              </w:rPr>
              <w:t xml:space="preserve"> fL</w:t>
            </w:r>
          </w:p>
        </w:tc>
        <w:tc>
          <w:tcPr>
            <w:tcW w:w="3118" w:type="dxa"/>
            <w:hideMark/>
          </w:tcPr>
          <w:p w14:paraId="0F6219CB"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 5 500 foot-Lamberts (fL) per fL at an input light level of 1 x 10</w:t>
            </w:r>
            <w:r w:rsidRPr="00DE40B4">
              <w:rPr>
                <w:sz w:val="22"/>
                <w:szCs w:val="22"/>
                <w:vertAlign w:val="superscript"/>
              </w:rPr>
              <w:t>-4</w:t>
            </w:r>
            <w:r w:rsidRPr="00DE40B4">
              <w:rPr>
                <w:sz w:val="22"/>
                <w:szCs w:val="22"/>
              </w:rPr>
              <w:t xml:space="preserve"> fL</w:t>
            </w:r>
          </w:p>
          <w:p w14:paraId="41844D06"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 1750 cd/m</w:t>
            </w:r>
            <w:r w:rsidRPr="00DE40B4">
              <w:rPr>
                <w:sz w:val="22"/>
                <w:szCs w:val="22"/>
                <w:vertAlign w:val="superscript"/>
              </w:rPr>
              <w:t>2</w:t>
            </w:r>
            <w:r w:rsidRPr="00DE40B4">
              <w:rPr>
                <w:sz w:val="22"/>
                <w:szCs w:val="22"/>
              </w:rPr>
              <w:t>/lx at an input light level of 1.1 x 10</w:t>
            </w:r>
            <w:r w:rsidRPr="00DE40B4">
              <w:rPr>
                <w:sz w:val="22"/>
                <w:szCs w:val="22"/>
                <w:vertAlign w:val="superscript"/>
              </w:rPr>
              <w:t>-3</w:t>
            </w:r>
            <w:r w:rsidRPr="00DE40B4">
              <w:rPr>
                <w:sz w:val="22"/>
                <w:szCs w:val="22"/>
              </w:rPr>
              <w:t xml:space="preserve"> lx</w:t>
            </w:r>
          </w:p>
        </w:tc>
      </w:tr>
      <w:tr w:rsidR="0044110E" w:rsidRPr="00DE40B4" w14:paraId="2D9BE4F0" w14:textId="77777777" w:rsidTr="008D62D7">
        <w:tc>
          <w:tcPr>
            <w:tcW w:w="710" w:type="dxa"/>
          </w:tcPr>
          <w:p w14:paraId="09C18C71"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3</w:t>
            </w:r>
          </w:p>
        </w:tc>
        <w:tc>
          <w:tcPr>
            <w:tcW w:w="1985" w:type="dxa"/>
            <w:shd w:val="clear" w:color="auto" w:fill="FFFFFF"/>
          </w:tcPr>
          <w:p w14:paraId="61357BD4"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System Luminance Gain – Filmless autogating</w:t>
            </w:r>
          </w:p>
        </w:tc>
        <w:tc>
          <w:tcPr>
            <w:tcW w:w="3402" w:type="dxa"/>
            <w:shd w:val="clear" w:color="auto" w:fill="FFFFFF"/>
          </w:tcPr>
          <w:p w14:paraId="5BDC575F"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p>
        </w:tc>
        <w:tc>
          <w:tcPr>
            <w:tcW w:w="3118" w:type="dxa"/>
          </w:tcPr>
          <w:p w14:paraId="2F10ABCF"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=16 000 cd/m</w:t>
            </w:r>
            <w:r w:rsidRPr="00DE40B4">
              <w:rPr>
                <w:sz w:val="22"/>
                <w:szCs w:val="22"/>
                <w:vertAlign w:val="superscript"/>
              </w:rPr>
              <w:t>2</w:t>
            </w:r>
            <w:r w:rsidRPr="00DE40B4">
              <w:rPr>
                <w:sz w:val="22"/>
                <w:szCs w:val="22"/>
              </w:rPr>
              <w:t>/lx at an input light level of 2 x 10</w:t>
            </w:r>
            <w:r w:rsidRPr="00DE40B4">
              <w:rPr>
                <w:sz w:val="22"/>
                <w:szCs w:val="22"/>
                <w:vertAlign w:val="superscript"/>
              </w:rPr>
              <w:t>-5</w:t>
            </w:r>
            <w:r w:rsidRPr="00DE40B4">
              <w:rPr>
                <w:sz w:val="22"/>
                <w:szCs w:val="22"/>
              </w:rPr>
              <w:t xml:space="preserve"> lx</w:t>
            </w:r>
          </w:p>
        </w:tc>
      </w:tr>
      <w:tr w:rsidR="0044110E" w:rsidRPr="00DE40B4" w14:paraId="1C4FEE9B" w14:textId="77777777" w:rsidTr="008D62D7">
        <w:tc>
          <w:tcPr>
            <w:tcW w:w="710" w:type="dxa"/>
          </w:tcPr>
          <w:p w14:paraId="50AAA2A1"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4</w:t>
            </w:r>
          </w:p>
        </w:tc>
        <w:tc>
          <w:tcPr>
            <w:tcW w:w="1985" w:type="dxa"/>
            <w:hideMark/>
          </w:tcPr>
          <w:p w14:paraId="3D2DD35B" w14:textId="0C68D2E4"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Para 2.2.1.3 Field</w:t>
            </w:r>
            <w:r w:rsidR="00DE4BA7" w:rsidRPr="00DE40B4">
              <w:rPr>
                <w:sz w:val="22"/>
                <w:szCs w:val="22"/>
              </w:rPr>
              <w:noBreakHyphen/>
            </w:r>
            <w:r w:rsidRPr="00DE40B4">
              <w:rPr>
                <w:sz w:val="22"/>
                <w:szCs w:val="22"/>
              </w:rPr>
              <w:t>of-View</w:t>
            </w:r>
          </w:p>
        </w:tc>
        <w:tc>
          <w:tcPr>
            <w:tcW w:w="3402" w:type="dxa"/>
            <w:hideMark/>
          </w:tcPr>
          <w:p w14:paraId="22120DDF"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38º vertical and horizontal</w:t>
            </w:r>
          </w:p>
        </w:tc>
        <w:tc>
          <w:tcPr>
            <w:tcW w:w="3118" w:type="dxa"/>
            <w:hideMark/>
          </w:tcPr>
          <w:p w14:paraId="29AAE640"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40º</w:t>
            </w:r>
          </w:p>
        </w:tc>
      </w:tr>
      <w:tr w:rsidR="0044110E" w:rsidRPr="00DE40B4" w14:paraId="538081E1" w14:textId="77777777" w:rsidTr="008D62D7">
        <w:tc>
          <w:tcPr>
            <w:tcW w:w="710" w:type="dxa"/>
          </w:tcPr>
          <w:p w14:paraId="4181837B"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5</w:t>
            </w:r>
          </w:p>
        </w:tc>
        <w:tc>
          <w:tcPr>
            <w:tcW w:w="1985" w:type="dxa"/>
            <w:hideMark/>
          </w:tcPr>
          <w:p w14:paraId="209DD0FD"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Para 2.2.1.4 Magnification</w:t>
            </w:r>
          </w:p>
        </w:tc>
        <w:tc>
          <w:tcPr>
            <w:tcW w:w="3402" w:type="dxa"/>
            <w:hideMark/>
          </w:tcPr>
          <w:p w14:paraId="61674270"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1:1 +/- 2%</w:t>
            </w:r>
          </w:p>
        </w:tc>
        <w:tc>
          <w:tcPr>
            <w:tcW w:w="3118" w:type="dxa"/>
            <w:hideMark/>
          </w:tcPr>
          <w:p w14:paraId="516CBC4C"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1:1</w:t>
            </w:r>
          </w:p>
        </w:tc>
      </w:tr>
      <w:tr w:rsidR="0044110E" w:rsidRPr="00DE40B4" w14:paraId="1F1D42EC" w14:textId="77777777" w:rsidTr="008D62D7">
        <w:tc>
          <w:tcPr>
            <w:tcW w:w="710" w:type="dxa"/>
          </w:tcPr>
          <w:p w14:paraId="04037F84"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6</w:t>
            </w:r>
          </w:p>
        </w:tc>
        <w:tc>
          <w:tcPr>
            <w:tcW w:w="1985" w:type="dxa"/>
            <w:hideMark/>
          </w:tcPr>
          <w:p w14:paraId="153F9836"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Para 2.2.1.7.1 Spectral Transmission</w:t>
            </w:r>
          </w:p>
        </w:tc>
        <w:tc>
          <w:tcPr>
            <w:tcW w:w="3402" w:type="dxa"/>
            <w:hideMark/>
          </w:tcPr>
          <w:p w14:paraId="43BF1E5E"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Meet Class B filter requirements</w:t>
            </w:r>
          </w:p>
        </w:tc>
        <w:tc>
          <w:tcPr>
            <w:tcW w:w="3118" w:type="dxa"/>
            <w:hideMark/>
          </w:tcPr>
          <w:p w14:paraId="15FCD252"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Class B filter</w:t>
            </w:r>
          </w:p>
        </w:tc>
      </w:tr>
      <w:tr w:rsidR="0044110E" w:rsidRPr="00DE40B4" w14:paraId="78D9B675" w14:textId="77777777" w:rsidTr="008D62D7">
        <w:tc>
          <w:tcPr>
            <w:tcW w:w="710" w:type="dxa"/>
          </w:tcPr>
          <w:p w14:paraId="409D14E0"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7</w:t>
            </w:r>
          </w:p>
        </w:tc>
        <w:tc>
          <w:tcPr>
            <w:tcW w:w="1985" w:type="dxa"/>
            <w:hideMark/>
          </w:tcPr>
          <w:p w14:paraId="6536B79B"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Para 2.2.1.10 Eyepiece Diopter Range</w:t>
            </w:r>
          </w:p>
        </w:tc>
        <w:tc>
          <w:tcPr>
            <w:tcW w:w="3402" w:type="dxa"/>
            <w:hideMark/>
          </w:tcPr>
          <w:p w14:paraId="7F2E942A"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 xml:space="preserve">Adjustable +1.0 to –2.0, or </w:t>
            </w:r>
            <w:r w:rsidRPr="00DE40B4">
              <w:rPr>
                <w:sz w:val="22"/>
                <w:szCs w:val="22"/>
              </w:rPr>
              <w:br/>
              <w:t>Fixed –0.5 and –1.0</w:t>
            </w:r>
          </w:p>
        </w:tc>
        <w:tc>
          <w:tcPr>
            <w:tcW w:w="3118" w:type="dxa"/>
            <w:hideMark/>
          </w:tcPr>
          <w:p w14:paraId="38F70DD0"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+2 to -6</w:t>
            </w:r>
          </w:p>
        </w:tc>
      </w:tr>
      <w:tr w:rsidR="0044110E" w:rsidRPr="00DE40B4" w14:paraId="3D6F2A47" w14:textId="77777777" w:rsidTr="008D62D7">
        <w:tc>
          <w:tcPr>
            <w:tcW w:w="710" w:type="dxa"/>
          </w:tcPr>
          <w:p w14:paraId="533994CC"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8</w:t>
            </w:r>
          </w:p>
        </w:tc>
        <w:tc>
          <w:tcPr>
            <w:tcW w:w="1985" w:type="dxa"/>
            <w:hideMark/>
          </w:tcPr>
          <w:p w14:paraId="630E3E55"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 xml:space="preserve">Para 2.2.1.12 Objective Focus Range </w:t>
            </w:r>
          </w:p>
        </w:tc>
        <w:tc>
          <w:tcPr>
            <w:tcW w:w="3402" w:type="dxa"/>
            <w:hideMark/>
          </w:tcPr>
          <w:p w14:paraId="347A361F"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Adjustable from beyond infinity to no greater than 45 cm close range</w:t>
            </w:r>
          </w:p>
        </w:tc>
        <w:tc>
          <w:tcPr>
            <w:tcW w:w="3118" w:type="dxa"/>
            <w:hideMark/>
          </w:tcPr>
          <w:p w14:paraId="4F7B04AC"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 xml:space="preserve">25 cm close </w:t>
            </w:r>
          </w:p>
        </w:tc>
      </w:tr>
      <w:tr w:rsidR="0044110E" w:rsidRPr="00DE40B4" w14:paraId="04A70204" w14:textId="77777777" w:rsidTr="008D62D7">
        <w:tc>
          <w:tcPr>
            <w:tcW w:w="710" w:type="dxa"/>
          </w:tcPr>
          <w:p w14:paraId="6CB5BFEE"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9</w:t>
            </w:r>
          </w:p>
        </w:tc>
        <w:tc>
          <w:tcPr>
            <w:tcW w:w="1985" w:type="dxa"/>
            <w:hideMark/>
          </w:tcPr>
          <w:p w14:paraId="1390FB02"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 xml:space="preserve">Para 2.2.13 Exit Pupil/Eye Relief </w:t>
            </w:r>
          </w:p>
        </w:tc>
        <w:tc>
          <w:tcPr>
            <w:tcW w:w="3402" w:type="dxa"/>
            <w:hideMark/>
          </w:tcPr>
          <w:p w14:paraId="3BFA44C8"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Type I – 25 mm,</w:t>
            </w:r>
          </w:p>
          <w:p w14:paraId="0B2D8A52" w14:textId="3AB9AF61"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Type II – 20</w:t>
            </w:r>
            <w:r w:rsidR="005158D3" w:rsidRPr="00DE40B4">
              <w:rPr>
                <w:sz w:val="22"/>
                <w:szCs w:val="22"/>
              </w:rPr>
              <w:t xml:space="preserve"> </w:t>
            </w:r>
            <w:r w:rsidRPr="00DE40B4">
              <w:rPr>
                <w:sz w:val="22"/>
                <w:szCs w:val="22"/>
              </w:rPr>
              <w:t>mm</w:t>
            </w:r>
          </w:p>
        </w:tc>
        <w:tc>
          <w:tcPr>
            <w:tcW w:w="3118" w:type="dxa"/>
            <w:hideMark/>
          </w:tcPr>
          <w:p w14:paraId="6D202136"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25 mm</w:t>
            </w:r>
          </w:p>
        </w:tc>
      </w:tr>
      <w:tr w:rsidR="0044110E" w:rsidRPr="00DE40B4" w14:paraId="5BCCD9E7" w14:textId="77777777" w:rsidTr="008D62D7">
        <w:tc>
          <w:tcPr>
            <w:tcW w:w="710" w:type="dxa"/>
          </w:tcPr>
          <w:p w14:paraId="16050E6D"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10</w:t>
            </w:r>
          </w:p>
        </w:tc>
        <w:tc>
          <w:tcPr>
            <w:tcW w:w="1985" w:type="dxa"/>
            <w:hideMark/>
          </w:tcPr>
          <w:p w14:paraId="5B071D33" w14:textId="2C6F2F80"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Para 2.2.2.3 Flip</w:t>
            </w:r>
            <w:r w:rsidR="00DE4BA7" w:rsidRPr="00DE40B4">
              <w:rPr>
                <w:sz w:val="22"/>
                <w:szCs w:val="22"/>
              </w:rPr>
              <w:noBreakHyphen/>
            </w:r>
            <w:r w:rsidRPr="00DE40B4">
              <w:rPr>
                <w:sz w:val="22"/>
                <w:szCs w:val="22"/>
              </w:rPr>
              <w:t xml:space="preserve">Up/Flip Down </w:t>
            </w:r>
          </w:p>
        </w:tc>
        <w:tc>
          <w:tcPr>
            <w:tcW w:w="3402" w:type="dxa"/>
            <w:hideMark/>
          </w:tcPr>
          <w:p w14:paraId="3AF810CF"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Required capability</w:t>
            </w:r>
          </w:p>
        </w:tc>
        <w:tc>
          <w:tcPr>
            <w:tcW w:w="3118" w:type="dxa"/>
            <w:hideMark/>
          </w:tcPr>
          <w:p w14:paraId="59A9A286"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Push button</w:t>
            </w:r>
          </w:p>
        </w:tc>
      </w:tr>
      <w:tr w:rsidR="0044110E" w:rsidRPr="00DE40B4" w14:paraId="6945E66D" w14:textId="77777777" w:rsidTr="008D62D7">
        <w:tc>
          <w:tcPr>
            <w:tcW w:w="710" w:type="dxa"/>
          </w:tcPr>
          <w:p w14:paraId="5CD049FC"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11</w:t>
            </w:r>
          </w:p>
        </w:tc>
        <w:tc>
          <w:tcPr>
            <w:tcW w:w="1985" w:type="dxa"/>
            <w:hideMark/>
          </w:tcPr>
          <w:p w14:paraId="3DB324EF" w14:textId="407DFD98"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Para 2.2.2.4 Fore</w:t>
            </w:r>
            <w:r w:rsidR="00DE4BA7" w:rsidRPr="00DE40B4">
              <w:rPr>
                <w:sz w:val="22"/>
                <w:szCs w:val="22"/>
              </w:rPr>
              <w:noBreakHyphen/>
            </w:r>
            <w:r w:rsidRPr="00DE40B4">
              <w:rPr>
                <w:sz w:val="22"/>
                <w:szCs w:val="22"/>
              </w:rPr>
              <w:t>and-Aft Adjustment</w:t>
            </w:r>
          </w:p>
        </w:tc>
        <w:tc>
          <w:tcPr>
            <w:tcW w:w="3402" w:type="dxa"/>
            <w:hideMark/>
          </w:tcPr>
          <w:p w14:paraId="1C9CBD3E"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Sufficient to align with users’ eyes</w:t>
            </w:r>
          </w:p>
        </w:tc>
        <w:tc>
          <w:tcPr>
            <w:tcW w:w="3118" w:type="dxa"/>
            <w:hideMark/>
          </w:tcPr>
          <w:p w14:paraId="4414B3E3"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27 mm total</w:t>
            </w:r>
          </w:p>
        </w:tc>
      </w:tr>
      <w:tr w:rsidR="0044110E" w:rsidRPr="00DE40B4" w14:paraId="0E7871D1" w14:textId="77777777" w:rsidTr="008D62D7">
        <w:tc>
          <w:tcPr>
            <w:tcW w:w="710" w:type="dxa"/>
          </w:tcPr>
          <w:p w14:paraId="39A5D112"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12</w:t>
            </w:r>
          </w:p>
        </w:tc>
        <w:tc>
          <w:tcPr>
            <w:tcW w:w="1985" w:type="dxa"/>
            <w:hideMark/>
          </w:tcPr>
          <w:p w14:paraId="2952617A"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Para 2.2.2.4 Tilt Adjustment</w:t>
            </w:r>
          </w:p>
        </w:tc>
        <w:tc>
          <w:tcPr>
            <w:tcW w:w="3402" w:type="dxa"/>
            <w:hideMark/>
          </w:tcPr>
          <w:p w14:paraId="5872592A"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Sufficient to align with users’ eyes</w:t>
            </w:r>
          </w:p>
        </w:tc>
        <w:tc>
          <w:tcPr>
            <w:tcW w:w="3118" w:type="dxa"/>
            <w:hideMark/>
          </w:tcPr>
          <w:p w14:paraId="35D383EA"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10º</w:t>
            </w:r>
          </w:p>
        </w:tc>
      </w:tr>
      <w:tr w:rsidR="0044110E" w:rsidRPr="00DE40B4" w14:paraId="174998EC" w14:textId="77777777" w:rsidTr="008D62D7">
        <w:tc>
          <w:tcPr>
            <w:tcW w:w="710" w:type="dxa"/>
          </w:tcPr>
          <w:p w14:paraId="3DB30F2E" w14:textId="77777777" w:rsidR="0044110E" w:rsidRPr="00DE40B4" w:rsidRDefault="0044110E" w:rsidP="008D62D7">
            <w:pPr>
              <w:pStyle w:val="LDTabletext"/>
              <w:keepNext/>
              <w:tabs>
                <w:tab w:val="left" w:pos="567"/>
              </w:tabs>
              <w:overflowPunct w:val="0"/>
              <w:autoSpaceDE w:val="0"/>
              <w:autoSpaceDN w:val="0"/>
              <w:adjustRightInd w:val="0"/>
              <w:spacing w:before="80" w:after="80"/>
              <w:textAlignment w:val="baseline"/>
              <w:rPr>
                <w:sz w:val="22"/>
                <w:szCs w:val="22"/>
              </w:rPr>
            </w:pPr>
            <w:r w:rsidRPr="00DE40B4">
              <w:rPr>
                <w:sz w:val="22"/>
                <w:szCs w:val="22"/>
              </w:rPr>
              <w:t>13</w:t>
            </w:r>
          </w:p>
        </w:tc>
        <w:tc>
          <w:tcPr>
            <w:tcW w:w="1985" w:type="dxa"/>
            <w:hideMark/>
          </w:tcPr>
          <w:p w14:paraId="195A30A7" w14:textId="77777777" w:rsidR="0044110E" w:rsidRPr="00DE40B4" w:rsidRDefault="0044110E" w:rsidP="008D62D7">
            <w:pPr>
              <w:pStyle w:val="LDTabletext"/>
              <w:keepNext/>
              <w:tabs>
                <w:tab w:val="left" w:pos="567"/>
              </w:tabs>
              <w:overflowPunct w:val="0"/>
              <w:autoSpaceDE w:val="0"/>
              <w:autoSpaceDN w:val="0"/>
              <w:adjustRightInd w:val="0"/>
              <w:spacing w:before="80" w:after="80"/>
              <w:textAlignment w:val="baseline"/>
              <w:rPr>
                <w:sz w:val="22"/>
                <w:szCs w:val="22"/>
              </w:rPr>
            </w:pPr>
            <w:r w:rsidRPr="00DE40B4">
              <w:rPr>
                <w:sz w:val="22"/>
                <w:szCs w:val="22"/>
              </w:rPr>
              <w:t>Para 2.2.2.5 Interpupillary Adjustment</w:t>
            </w:r>
          </w:p>
        </w:tc>
        <w:tc>
          <w:tcPr>
            <w:tcW w:w="3402" w:type="dxa"/>
            <w:hideMark/>
          </w:tcPr>
          <w:p w14:paraId="34094173" w14:textId="77777777" w:rsidR="0044110E" w:rsidRPr="00DE40B4" w:rsidRDefault="0044110E" w:rsidP="008D62D7">
            <w:pPr>
              <w:pStyle w:val="LDTabletext"/>
              <w:keepNext/>
              <w:tabs>
                <w:tab w:val="left" w:pos="567"/>
              </w:tabs>
              <w:overflowPunct w:val="0"/>
              <w:autoSpaceDE w:val="0"/>
              <w:autoSpaceDN w:val="0"/>
              <w:adjustRightInd w:val="0"/>
              <w:spacing w:before="80" w:after="80"/>
              <w:textAlignment w:val="baseline"/>
              <w:rPr>
                <w:sz w:val="22"/>
                <w:szCs w:val="22"/>
              </w:rPr>
            </w:pPr>
            <w:r w:rsidRPr="00DE40B4">
              <w:rPr>
                <w:sz w:val="22"/>
                <w:szCs w:val="22"/>
              </w:rPr>
              <w:t>Desired but not required. If not installed, exit pupil must be large enough to see full FOV</w:t>
            </w:r>
          </w:p>
        </w:tc>
        <w:tc>
          <w:tcPr>
            <w:tcW w:w="3118" w:type="dxa"/>
            <w:hideMark/>
          </w:tcPr>
          <w:p w14:paraId="622096E4" w14:textId="77777777" w:rsidR="0044110E" w:rsidRPr="00DE40B4" w:rsidRDefault="0044110E" w:rsidP="008D62D7">
            <w:pPr>
              <w:pStyle w:val="LDTabletext"/>
              <w:keepNext/>
              <w:tabs>
                <w:tab w:val="left" w:pos="567"/>
              </w:tabs>
              <w:overflowPunct w:val="0"/>
              <w:autoSpaceDE w:val="0"/>
              <w:autoSpaceDN w:val="0"/>
              <w:adjustRightInd w:val="0"/>
              <w:spacing w:before="80" w:after="80"/>
              <w:textAlignment w:val="baseline"/>
              <w:rPr>
                <w:sz w:val="22"/>
                <w:szCs w:val="22"/>
              </w:rPr>
            </w:pPr>
            <w:r w:rsidRPr="00DE40B4">
              <w:rPr>
                <w:sz w:val="22"/>
                <w:szCs w:val="22"/>
              </w:rPr>
              <w:t>51 to 72 mm</w:t>
            </w:r>
          </w:p>
        </w:tc>
      </w:tr>
      <w:tr w:rsidR="0044110E" w:rsidRPr="00DE40B4" w14:paraId="7EC9F44E" w14:textId="77777777" w:rsidTr="008D62D7">
        <w:tc>
          <w:tcPr>
            <w:tcW w:w="710" w:type="dxa"/>
          </w:tcPr>
          <w:p w14:paraId="7D7C6561"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14</w:t>
            </w:r>
          </w:p>
        </w:tc>
        <w:tc>
          <w:tcPr>
            <w:tcW w:w="1985" w:type="dxa"/>
            <w:hideMark/>
          </w:tcPr>
          <w:p w14:paraId="284A3DAA"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 xml:space="preserve">Para 2.2.2.6 Voltage Required </w:t>
            </w:r>
          </w:p>
        </w:tc>
        <w:tc>
          <w:tcPr>
            <w:tcW w:w="3402" w:type="dxa"/>
            <w:hideMark/>
          </w:tcPr>
          <w:p w14:paraId="432C6D50"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2.7 – 3.0 V DC 50mA nominal Backup power supply required</w:t>
            </w:r>
          </w:p>
        </w:tc>
        <w:tc>
          <w:tcPr>
            <w:tcW w:w="3118" w:type="dxa"/>
            <w:hideMark/>
          </w:tcPr>
          <w:p w14:paraId="1A6A65A4"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2.7 – 3.0 V DC 50mA nominal</w:t>
            </w:r>
            <w:r w:rsidRPr="00DE40B4">
              <w:rPr>
                <w:sz w:val="22"/>
                <w:szCs w:val="22"/>
              </w:rPr>
              <w:br/>
              <w:t>Backup available</w:t>
            </w:r>
          </w:p>
        </w:tc>
      </w:tr>
      <w:tr w:rsidR="0044110E" w:rsidRPr="00DE40B4" w14:paraId="140BD0A6" w14:textId="77777777" w:rsidTr="008D62D7">
        <w:tc>
          <w:tcPr>
            <w:tcW w:w="710" w:type="dxa"/>
          </w:tcPr>
          <w:p w14:paraId="24AE493A"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15</w:t>
            </w:r>
          </w:p>
        </w:tc>
        <w:tc>
          <w:tcPr>
            <w:tcW w:w="1985" w:type="dxa"/>
            <w:hideMark/>
          </w:tcPr>
          <w:p w14:paraId="4D3BF755"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Technology</w:t>
            </w:r>
          </w:p>
        </w:tc>
        <w:tc>
          <w:tcPr>
            <w:tcW w:w="3402" w:type="dxa"/>
            <w:hideMark/>
          </w:tcPr>
          <w:p w14:paraId="108C59BD"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Intensifier tubes not specified</w:t>
            </w:r>
          </w:p>
        </w:tc>
        <w:tc>
          <w:tcPr>
            <w:tcW w:w="3118" w:type="dxa"/>
            <w:hideMark/>
          </w:tcPr>
          <w:p w14:paraId="735B63AD"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Not specified</w:t>
            </w:r>
          </w:p>
        </w:tc>
      </w:tr>
      <w:tr w:rsidR="0044110E" w:rsidRPr="00DE40B4" w14:paraId="3637F046" w14:textId="77777777" w:rsidTr="008D62D7">
        <w:tc>
          <w:tcPr>
            <w:tcW w:w="710" w:type="dxa"/>
          </w:tcPr>
          <w:p w14:paraId="245019E4"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16</w:t>
            </w:r>
          </w:p>
        </w:tc>
        <w:tc>
          <w:tcPr>
            <w:tcW w:w="1985" w:type="dxa"/>
            <w:hideMark/>
          </w:tcPr>
          <w:p w14:paraId="2FFE1267" w14:textId="28BE089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 xml:space="preserve">Photosensitivity </w:t>
            </w:r>
            <w:r w:rsidR="00DE4BA7" w:rsidRPr="00DE40B4">
              <w:rPr>
                <w:sz w:val="22"/>
                <w:szCs w:val="22"/>
              </w:rPr>
              <w:t>– F</w:t>
            </w:r>
            <w:r w:rsidRPr="00DE40B4">
              <w:rPr>
                <w:sz w:val="22"/>
                <w:szCs w:val="22"/>
              </w:rPr>
              <w:t>ilmed non</w:t>
            </w:r>
            <w:r w:rsidR="00DE4BA7" w:rsidRPr="00DE40B4">
              <w:rPr>
                <w:sz w:val="22"/>
                <w:szCs w:val="22"/>
              </w:rPr>
              <w:noBreakHyphen/>
            </w:r>
            <w:r w:rsidRPr="00DE40B4">
              <w:rPr>
                <w:sz w:val="22"/>
                <w:szCs w:val="22"/>
              </w:rPr>
              <w:t>autogating</w:t>
            </w:r>
          </w:p>
        </w:tc>
        <w:tc>
          <w:tcPr>
            <w:tcW w:w="3402" w:type="dxa"/>
            <w:hideMark/>
          </w:tcPr>
          <w:p w14:paraId="4114B356"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Not specified</w:t>
            </w:r>
          </w:p>
        </w:tc>
        <w:tc>
          <w:tcPr>
            <w:tcW w:w="3118" w:type="dxa"/>
            <w:hideMark/>
          </w:tcPr>
          <w:p w14:paraId="5230D3BE"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1 800 µA/lm</w:t>
            </w:r>
          </w:p>
        </w:tc>
      </w:tr>
      <w:tr w:rsidR="0044110E" w:rsidRPr="00DE40B4" w14:paraId="68C11E93" w14:textId="77777777" w:rsidTr="008D62D7">
        <w:tc>
          <w:tcPr>
            <w:tcW w:w="710" w:type="dxa"/>
          </w:tcPr>
          <w:p w14:paraId="1B097583"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17</w:t>
            </w:r>
          </w:p>
        </w:tc>
        <w:tc>
          <w:tcPr>
            <w:tcW w:w="1985" w:type="dxa"/>
            <w:shd w:val="clear" w:color="auto" w:fill="FFFFFF"/>
          </w:tcPr>
          <w:p w14:paraId="54EDF263" w14:textId="1D5C5BCE"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 xml:space="preserve">Photosensitivity </w:t>
            </w:r>
            <w:r w:rsidR="00DE4BA7" w:rsidRPr="00DE40B4">
              <w:rPr>
                <w:sz w:val="22"/>
                <w:szCs w:val="22"/>
              </w:rPr>
              <w:t>– F</w:t>
            </w:r>
            <w:r w:rsidRPr="00DE40B4">
              <w:rPr>
                <w:sz w:val="22"/>
                <w:szCs w:val="22"/>
              </w:rPr>
              <w:t>ilmless autogating</w:t>
            </w:r>
          </w:p>
        </w:tc>
        <w:tc>
          <w:tcPr>
            <w:tcW w:w="3402" w:type="dxa"/>
            <w:shd w:val="clear" w:color="auto" w:fill="FFFFFF"/>
          </w:tcPr>
          <w:p w14:paraId="4778AAF6"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p>
        </w:tc>
        <w:tc>
          <w:tcPr>
            <w:tcW w:w="3118" w:type="dxa"/>
          </w:tcPr>
          <w:p w14:paraId="7B4387E4"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800 µA/lm</w:t>
            </w:r>
          </w:p>
        </w:tc>
      </w:tr>
      <w:tr w:rsidR="0044110E" w:rsidRPr="00DE40B4" w14:paraId="0592BB70" w14:textId="77777777" w:rsidTr="008D62D7">
        <w:tc>
          <w:tcPr>
            <w:tcW w:w="710" w:type="dxa"/>
          </w:tcPr>
          <w:p w14:paraId="53BEEB35"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18</w:t>
            </w:r>
          </w:p>
        </w:tc>
        <w:tc>
          <w:tcPr>
            <w:tcW w:w="1985" w:type="dxa"/>
            <w:hideMark/>
          </w:tcPr>
          <w:p w14:paraId="5E52291E"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Tube Resolution</w:t>
            </w:r>
          </w:p>
        </w:tc>
        <w:tc>
          <w:tcPr>
            <w:tcW w:w="3402" w:type="dxa"/>
            <w:hideMark/>
          </w:tcPr>
          <w:p w14:paraId="11004E13"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Not specified</w:t>
            </w:r>
          </w:p>
        </w:tc>
        <w:tc>
          <w:tcPr>
            <w:tcW w:w="3118" w:type="dxa"/>
            <w:hideMark/>
          </w:tcPr>
          <w:p w14:paraId="53BFF123"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64 line pairs per millimetre (lp/mm)</w:t>
            </w:r>
          </w:p>
        </w:tc>
      </w:tr>
      <w:tr w:rsidR="0044110E" w:rsidRPr="00DE40B4" w14:paraId="60DBD225" w14:textId="77777777" w:rsidTr="008D62D7">
        <w:tc>
          <w:tcPr>
            <w:tcW w:w="710" w:type="dxa"/>
            <w:tcBorders>
              <w:bottom w:val="single" w:sz="4" w:space="0" w:color="auto"/>
            </w:tcBorders>
          </w:tcPr>
          <w:p w14:paraId="692D647E"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19</w:t>
            </w:r>
          </w:p>
        </w:tc>
        <w:tc>
          <w:tcPr>
            <w:tcW w:w="1985" w:type="dxa"/>
            <w:tcBorders>
              <w:bottom w:val="single" w:sz="4" w:space="0" w:color="auto"/>
            </w:tcBorders>
            <w:hideMark/>
          </w:tcPr>
          <w:p w14:paraId="0D752771" w14:textId="7B3AA43B"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 xml:space="preserve">Signal to Noise Ratio </w:t>
            </w:r>
            <w:r w:rsidR="00DE4BA7" w:rsidRPr="00DE40B4">
              <w:rPr>
                <w:sz w:val="22"/>
                <w:szCs w:val="22"/>
              </w:rPr>
              <w:t xml:space="preserve">– </w:t>
            </w:r>
            <w:r w:rsidRPr="00DE40B4">
              <w:rPr>
                <w:sz w:val="22"/>
                <w:szCs w:val="22"/>
              </w:rPr>
              <w:t>Filmed non</w:t>
            </w:r>
            <w:r w:rsidR="00DE4BA7" w:rsidRPr="00DE40B4">
              <w:rPr>
                <w:sz w:val="22"/>
                <w:szCs w:val="22"/>
              </w:rPr>
              <w:noBreakHyphen/>
            </w:r>
            <w:r w:rsidRPr="00DE40B4">
              <w:rPr>
                <w:sz w:val="22"/>
                <w:szCs w:val="22"/>
              </w:rPr>
              <w:t>autogating</w:t>
            </w:r>
          </w:p>
        </w:tc>
        <w:tc>
          <w:tcPr>
            <w:tcW w:w="3402" w:type="dxa"/>
            <w:tcBorders>
              <w:bottom w:val="single" w:sz="4" w:space="0" w:color="auto"/>
            </w:tcBorders>
            <w:hideMark/>
          </w:tcPr>
          <w:p w14:paraId="6276E294"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Not specified</w:t>
            </w:r>
          </w:p>
        </w:tc>
        <w:tc>
          <w:tcPr>
            <w:tcW w:w="3118" w:type="dxa"/>
            <w:tcBorders>
              <w:bottom w:val="single" w:sz="4" w:space="0" w:color="auto"/>
            </w:tcBorders>
            <w:hideMark/>
          </w:tcPr>
          <w:p w14:paraId="05DF4161"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21:1</w:t>
            </w:r>
          </w:p>
        </w:tc>
      </w:tr>
      <w:tr w:rsidR="0044110E" w:rsidRPr="00DE40B4" w14:paraId="5DD081DF" w14:textId="77777777" w:rsidTr="00DE4BA7">
        <w:tc>
          <w:tcPr>
            <w:tcW w:w="710" w:type="dxa"/>
            <w:tcBorders>
              <w:bottom w:val="single" w:sz="12" w:space="0" w:color="auto"/>
            </w:tcBorders>
          </w:tcPr>
          <w:p w14:paraId="6C19C036"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20</w:t>
            </w:r>
          </w:p>
        </w:tc>
        <w:tc>
          <w:tcPr>
            <w:tcW w:w="1985" w:type="dxa"/>
            <w:tcBorders>
              <w:bottom w:val="single" w:sz="12" w:space="0" w:color="auto"/>
            </w:tcBorders>
            <w:shd w:val="clear" w:color="auto" w:fill="FFFFFF"/>
          </w:tcPr>
          <w:p w14:paraId="32EFD19A" w14:textId="13BB66B2" w:rsidR="0044110E" w:rsidRPr="00DE40B4" w:rsidRDefault="0044110E" w:rsidP="00DE4BA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Signal to Noise Ratio</w:t>
            </w:r>
            <w:r w:rsidR="00DE4BA7" w:rsidRPr="00DE40B4">
              <w:rPr>
                <w:sz w:val="22"/>
                <w:szCs w:val="22"/>
              </w:rPr>
              <w:t xml:space="preserve"> – F</w:t>
            </w:r>
            <w:r w:rsidRPr="00DE40B4">
              <w:rPr>
                <w:sz w:val="22"/>
                <w:szCs w:val="22"/>
              </w:rPr>
              <w:t xml:space="preserve">ilmless </w:t>
            </w:r>
            <w:r w:rsidR="00DE4BA7" w:rsidRPr="00DE40B4">
              <w:rPr>
                <w:sz w:val="22"/>
                <w:szCs w:val="22"/>
              </w:rPr>
              <w:t>a</w:t>
            </w:r>
            <w:r w:rsidRPr="00DE40B4">
              <w:rPr>
                <w:sz w:val="22"/>
                <w:szCs w:val="22"/>
              </w:rPr>
              <w:t>utogating</w:t>
            </w:r>
          </w:p>
        </w:tc>
        <w:tc>
          <w:tcPr>
            <w:tcW w:w="3402" w:type="dxa"/>
            <w:tcBorders>
              <w:bottom w:val="single" w:sz="12" w:space="0" w:color="auto"/>
            </w:tcBorders>
            <w:shd w:val="clear" w:color="auto" w:fill="FFFFFF"/>
          </w:tcPr>
          <w:p w14:paraId="3548CFB2"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p>
        </w:tc>
        <w:tc>
          <w:tcPr>
            <w:tcW w:w="3118" w:type="dxa"/>
            <w:tcBorders>
              <w:bottom w:val="single" w:sz="12" w:space="0" w:color="auto"/>
            </w:tcBorders>
          </w:tcPr>
          <w:p w14:paraId="4554B5D5" w14:textId="77777777" w:rsidR="0044110E" w:rsidRPr="00DE40B4" w:rsidRDefault="0044110E" w:rsidP="008D62D7">
            <w:pPr>
              <w:pStyle w:val="LDTabletext"/>
              <w:tabs>
                <w:tab w:val="left" w:pos="567"/>
              </w:tabs>
              <w:overflowPunct w:val="0"/>
              <w:autoSpaceDE w:val="0"/>
              <w:autoSpaceDN w:val="0"/>
              <w:adjustRightInd w:val="0"/>
              <w:spacing w:before="80" w:after="80"/>
              <w:textAlignment w:val="baseline"/>
              <w:rPr>
                <w:sz w:val="22"/>
                <w:szCs w:val="22"/>
              </w:rPr>
            </w:pPr>
            <w:r w:rsidRPr="00DE40B4">
              <w:rPr>
                <w:sz w:val="22"/>
                <w:szCs w:val="22"/>
              </w:rPr>
              <w:t>25:1</w:t>
            </w:r>
          </w:p>
        </w:tc>
      </w:tr>
    </w:tbl>
    <w:p w14:paraId="3179492F" w14:textId="175F6680" w:rsidR="0044110E" w:rsidRPr="00DE40B4" w:rsidRDefault="0044110E" w:rsidP="008D62D7">
      <w:pPr>
        <w:pStyle w:val="ActHead5"/>
      </w:pPr>
      <w:r w:rsidRPr="00DE40B4">
        <w:t>11.63</w:t>
      </w:r>
      <w:r w:rsidR="001728A9" w:rsidRPr="00DE40B4">
        <w:t xml:space="preserve">  </w:t>
      </w:r>
      <w:r w:rsidRPr="00DE40B4">
        <w:t>Maintenance of the NVIS and its components</w:t>
      </w:r>
    </w:p>
    <w:p w14:paraId="14F96EF0" w14:textId="0D069629" w:rsidR="0044110E" w:rsidRPr="00DE40B4" w:rsidRDefault="0044110E" w:rsidP="008D62D7">
      <w:pPr>
        <w:pStyle w:val="subsection"/>
      </w:pPr>
      <w:r w:rsidRPr="00DE40B4">
        <w:tab/>
        <w:t>(1)</w:t>
      </w:r>
      <w:r w:rsidRPr="00DE40B4">
        <w:tab/>
        <w:t xml:space="preserve">For an NVIS </w:t>
      </w:r>
      <w:r w:rsidR="00931EE6" w:rsidRPr="00DE40B4">
        <w:t>flight</w:t>
      </w:r>
      <w:r w:rsidRPr="00DE40B4">
        <w:t>, the NVIS equipment must be maintained, stored, and checked for serviceability, in accordance with the manufacturer’s requirements and procedures.</w:t>
      </w:r>
    </w:p>
    <w:p w14:paraId="40219F04" w14:textId="77777777" w:rsidR="0044110E" w:rsidRPr="00DE40B4" w:rsidRDefault="0044110E" w:rsidP="008D62D7">
      <w:pPr>
        <w:pStyle w:val="subsection"/>
      </w:pPr>
      <w:r w:rsidRPr="00DE40B4">
        <w:tab/>
        <w:t>(2)</w:t>
      </w:r>
      <w:r w:rsidRPr="00DE40B4">
        <w:tab/>
        <w:t>NVIS equipment must have a documented maintenance program to ensure that:</w:t>
      </w:r>
    </w:p>
    <w:p w14:paraId="64DE2E46" w14:textId="61928CCF" w:rsidR="0044110E" w:rsidRPr="00DE40B4" w:rsidRDefault="00B94812" w:rsidP="008D62D7">
      <w:pPr>
        <w:pStyle w:val="paragraph"/>
      </w:pPr>
      <w:r w:rsidRPr="00DE40B4">
        <w:tab/>
      </w:r>
      <w:r w:rsidR="0044110E" w:rsidRPr="00DE40B4">
        <w:t>(a)</w:t>
      </w:r>
      <w:r w:rsidR="0044110E" w:rsidRPr="00DE40B4">
        <w:tab/>
        <w:t>maintenance, inspection, and serviceability standards for the NVIS are met; and</w:t>
      </w:r>
    </w:p>
    <w:p w14:paraId="3AA21AC2" w14:textId="4E30B8B7" w:rsidR="0044110E" w:rsidRPr="00DE40B4" w:rsidRDefault="00B94812" w:rsidP="008D62D7">
      <w:pPr>
        <w:pStyle w:val="paragraph"/>
      </w:pPr>
      <w:r w:rsidRPr="00DE40B4">
        <w:tab/>
      </w:r>
      <w:r w:rsidR="0044110E" w:rsidRPr="00DE40B4">
        <w:t>(b)</w:t>
      </w:r>
      <w:r w:rsidR="0044110E" w:rsidRPr="00DE40B4">
        <w:tab/>
        <w:t xml:space="preserve">a biennial assessment is made to identify and rectify any degradation in the compatibility of </w:t>
      </w:r>
      <w:r w:rsidR="00931EE6" w:rsidRPr="00DE40B4">
        <w:t xml:space="preserve">a </w:t>
      </w:r>
      <w:r w:rsidR="003A477F" w:rsidRPr="00DE40B4">
        <w:t>rotorcraft</w:t>
      </w:r>
      <w:r w:rsidR="00931EE6" w:rsidRPr="00DE40B4">
        <w:t>’s</w:t>
      </w:r>
      <w:r w:rsidR="0044110E" w:rsidRPr="00DE40B4">
        <w:t xml:space="preserve"> lighting systems with the NVIS.</w:t>
      </w:r>
    </w:p>
    <w:p w14:paraId="77E94A75" w14:textId="41EBF9F1" w:rsidR="0044110E" w:rsidRPr="00DE40B4" w:rsidRDefault="0044110E" w:rsidP="008D62D7">
      <w:pPr>
        <w:pStyle w:val="notetext"/>
      </w:pPr>
      <w:r w:rsidRPr="00DE40B4">
        <w:rPr>
          <w:iCs/>
        </w:rPr>
        <w:t>Note</w:t>
      </w:r>
      <w:r w:rsidR="001728A9" w:rsidRPr="00DE40B4">
        <w:tab/>
      </w:r>
      <w:r w:rsidRPr="00DE40B4">
        <w:t>RTCA/DO-275 (as in force from time to time) provides guidance for the ongoing maintenance of installed NVIS compatible systems.</w:t>
      </w:r>
    </w:p>
    <w:p w14:paraId="4BDA5D5E" w14:textId="6123DB53" w:rsidR="0044110E" w:rsidRPr="00DE40B4" w:rsidRDefault="0044110E" w:rsidP="008D62D7">
      <w:pPr>
        <w:pStyle w:val="subsection"/>
      </w:pPr>
      <w:r w:rsidRPr="00DE40B4">
        <w:tab/>
        <w:t>(3)</w:t>
      </w:r>
      <w:r w:rsidRPr="00DE40B4">
        <w:tab/>
        <w:t xml:space="preserve">The maintenance program must include a method for assessing NVIS compatibility with any subsequent </w:t>
      </w:r>
      <w:r w:rsidR="003A477F" w:rsidRPr="00DE40B4">
        <w:t>rotorcraft</w:t>
      </w:r>
      <w:r w:rsidRPr="00DE40B4">
        <w:t xml:space="preserve"> modification, equipment introduction or repair that may have an effect on the </w:t>
      </w:r>
      <w:r w:rsidR="003A477F" w:rsidRPr="00DE40B4">
        <w:t>rotorcraft</w:t>
      </w:r>
      <w:r w:rsidRPr="00DE40B4">
        <w:t>’s NVIS compatibility.</w:t>
      </w:r>
    </w:p>
    <w:p w14:paraId="133CCA86" w14:textId="5CBB4A5B" w:rsidR="0044110E" w:rsidRPr="00DE40B4" w:rsidRDefault="0044110E" w:rsidP="006A06E6">
      <w:pPr>
        <w:pStyle w:val="subsection"/>
      </w:pPr>
      <w:r w:rsidRPr="00DE40B4">
        <w:tab/>
        <w:t>(4)</w:t>
      </w:r>
      <w:r w:rsidRPr="00DE40B4">
        <w:tab/>
        <w:t xml:space="preserve">Any item of equipment other than NVIS equipment, that is fitted to, or carried on, the </w:t>
      </w:r>
      <w:r w:rsidR="003A477F" w:rsidRPr="00DE40B4">
        <w:t>rotorcraft</w:t>
      </w:r>
      <w:r w:rsidRPr="00DE40B4">
        <w:t xml:space="preserve"> must not at any time adversely affect the safe operation of the </w:t>
      </w:r>
      <w:r w:rsidR="003A477F" w:rsidRPr="00DE40B4">
        <w:t>rotorcraft</w:t>
      </w:r>
      <w:r w:rsidRPr="00DE40B4">
        <w:t xml:space="preserve"> in an NVIS operation.</w:t>
      </w:r>
    </w:p>
    <w:p w14:paraId="1E323552" w14:textId="77777777" w:rsidR="0044110E" w:rsidRPr="00DE40B4" w:rsidRDefault="0044110E" w:rsidP="008D62D7">
      <w:pPr>
        <w:pStyle w:val="subsection"/>
      </w:pPr>
      <w:r w:rsidRPr="00DE40B4">
        <w:tab/>
        <w:t>(5)</w:t>
      </w:r>
      <w:r w:rsidRPr="00DE40B4">
        <w:tab/>
        <w:t>Maintenance of NVIS must be carried out by an organisation that:</w:t>
      </w:r>
    </w:p>
    <w:p w14:paraId="07345EF0" w14:textId="027DC445" w:rsidR="0044110E" w:rsidRPr="00DE40B4" w:rsidRDefault="00C44C9D" w:rsidP="008D62D7">
      <w:pPr>
        <w:pStyle w:val="paragraph"/>
      </w:pPr>
      <w:r w:rsidRPr="00DE40B4">
        <w:tab/>
      </w:r>
      <w:r w:rsidR="0044110E" w:rsidRPr="00DE40B4">
        <w:t>(a)</w:t>
      </w:r>
      <w:r w:rsidR="0044110E" w:rsidRPr="00DE40B4">
        <w:tab/>
        <w:t>complies with regulation 30 of CAR or Part 145 of CASR as if the regulation or the Part applied to the organisation for the maintenance of NVIS and its related equipment; and</w:t>
      </w:r>
    </w:p>
    <w:p w14:paraId="7F2ACFFC" w14:textId="2DDF448A" w:rsidR="0044110E" w:rsidRPr="00DE40B4" w:rsidRDefault="00C44C9D" w:rsidP="008D62D7">
      <w:pPr>
        <w:pStyle w:val="paragraph"/>
      </w:pPr>
      <w:r w:rsidRPr="00DE40B4">
        <w:tab/>
      </w:r>
      <w:r w:rsidR="0044110E" w:rsidRPr="00DE40B4">
        <w:t>(b)</w:t>
      </w:r>
      <w:r w:rsidR="0044110E" w:rsidRPr="00DE40B4">
        <w:tab/>
        <w:t>is endorsed in writing by the manufacturer of the NVIS as an appropriate organisation to carry out maintenance on the NVIS.</w:t>
      </w:r>
    </w:p>
    <w:p w14:paraId="2879FC98" w14:textId="77777777" w:rsidR="0044110E" w:rsidRPr="00DE40B4" w:rsidRDefault="0044110E" w:rsidP="008D62D7">
      <w:pPr>
        <w:pStyle w:val="subsection"/>
      </w:pPr>
      <w:r w:rsidRPr="00DE40B4">
        <w:tab/>
        <w:t>(6)</w:t>
      </w:r>
      <w:r w:rsidRPr="00DE40B4">
        <w:tab/>
        <w:t>To avoid doubt, for subsection (5), maintenance includes routine scheduled servicing of NVIS.</w:t>
      </w:r>
    </w:p>
    <w:p w14:paraId="6ADC2B68" w14:textId="2CF7E674" w:rsidR="0044110E" w:rsidRPr="00DE40B4" w:rsidRDefault="0044110E" w:rsidP="008D62D7">
      <w:pPr>
        <w:pStyle w:val="subsection"/>
      </w:pPr>
      <w:r w:rsidRPr="00DE40B4">
        <w:tab/>
        <w:t>(7)</w:t>
      </w:r>
      <w:r w:rsidRPr="00DE40B4">
        <w:tab/>
        <w:t xml:space="preserve">An organisation endorsed by a manufacturer under paragraph (5)(b) for any particular NVIS manufactured in the United States (the </w:t>
      </w:r>
      <w:r w:rsidRPr="00DE40B4">
        <w:rPr>
          <w:b/>
          <w:bCs/>
          <w:i/>
          <w:iCs/>
        </w:rPr>
        <w:t>US</w:t>
      </w:r>
      <w:r w:rsidRPr="00DE40B4">
        <w:t>) that complies with the specification mentioned in paragraph 11.62(1)(a) is taken to be endorsed for any other NVIS that:</w:t>
      </w:r>
    </w:p>
    <w:p w14:paraId="1B7A2CF8" w14:textId="3E2B2450" w:rsidR="0044110E" w:rsidRPr="00DE40B4" w:rsidRDefault="00B94812" w:rsidP="008D62D7">
      <w:pPr>
        <w:pStyle w:val="paragraph"/>
      </w:pPr>
      <w:r w:rsidRPr="00DE40B4">
        <w:tab/>
      </w:r>
      <w:r w:rsidR="0044110E" w:rsidRPr="00DE40B4">
        <w:t>(a)</w:t>
      </w:r>
      <w:r w:rsidR="0044110E" w:rsidRPr="00DE40B4">
        <w:tab/>
        <w:t>is manufactured in the US and is available in Australia; and</w:t>
      </w:r>
    </w:p>
    <w:p w14:paraId="391BE70F" w14:textId="5C118864" w:rsidR="0044110E" w:rsidRPr="00DE40B4" w:rsidRDefault="00B94812" w:rsidP="008D62D7">
      <w:pPr>
        <w:pStyle w:val="paragraph"/>
      </w:pPr>
      <w:r w:rsidRPr="00DE40B4">
        <w:tab/>
      </w:r>
      <w:r w:rsidR="0044110E" w:rsidRPr="00DE40B4">
        <w:t>(b)</w:t>
      </w:r>
      <w:r w:rsidR="0044110E" w:rsidRPr="00DE40B4">
        <w:tab/>
        <w:t>complies with the specification mentioned in paragraph 11.62(1)(a).</w:t>
      </w:r>
    </w:p>
    <w:p w14:paraId="7E7BF06E" w14:textId="3802723B" w:rsidR="0044110E" w:rsidRPr="00DE40B4" w:rsidRDefault="0044110E" w:rsidP="006A06E6">
      <w:pPr>
        <w:pStyle w:val="notetext"/>
      </w:pPr>
      <w:r w:rsidRPr="00DE40B4">
        <w:rPr>
          <w:iCs/>
        </w:rPr>
        <w:t>Note</w:t>
      </w:r>
      <w:r w:rsidR="001728A9" w:rsidRPr="00DE40B4">
        <w:tab/>
      </w:r>
      <w:r w:rsidRPr="00DE40B4">
        <w:t>This provision is to ensure that an endorsement given to an organisation by an original US manufacturer of paragraph 11.62(1)(a)-compliant NVIS, is taken to be an endorsement for any other US</w:t>
      </w:r>
      <w:r w:rsidR="006A06E6" w:rsidRPr="00DE40B4">
        <w:t xml:space="preserve"> </w:t>
      </w:r>
      <w:r w:rsidRPr="00DE40B4">
        <w:t>manufactured NVIS available in Australia that complies with paragraph 11.62(1)(a).</w:t>
      </w:r>
    </w:p>
    <w:p w14:paraId="73C39ED3" w14:textId="77777777" w:rsidR="0044110E" w:rsidRPr="00DE40B4" w:rsidRDefault="0044110E" w:rsidP="008D62D7">
      <w:pPr>
        <w:pStyle w:val="subsection"/>
      </w:pPr>
      <w:r w:rsidRPr="00DE40B4">
        <w:tab/>
        <w:t>(8)</w:t>
      </w:r>
      <w:r w:rsidRPr="00DE40B4">
        <w:tab/>
        <w:t>If:</w:t>
      </w:r>
    </w:p>
    <w:p w14:paraId="32B0F007" w14:textId="2A40FC83" w:rsidR="0044110E" w:rsidRPr="00DE40B4" w:rsidRDefault="00B94812" w:rsidP="008D62D7">
      <w:pPr>
        <w:pStyle w:val="paragraph"/>
      </w:pPr>
      <w:r w:rsidRPr="00DE40B4">
        <w:tab/>
      </w:r>
      <w:r w:rsidR="0044110E" w:rsidRPr="00DE40B4">
        <w:t>(a)</w:t>
      </w:r>
      <w:r w:rsidR="0044110E" w:rsidRPr="00DE40B4">
        <w:tab/>
        <w:t>1 or more image intensification tubes (</w:t>
      </w:r>
      <w:r w:rsidR="0044110E" w:rsidRPr="00DE40B4">
        <w:rPr>
          <w:b/>
          <w:i/>
        </w:rPr>
        <w:t>tubes</w:t>
      </w:r>
      <w:r w:rsidR="0044110E" w:rsidRPr="00DE40B4">
        <w:t>) fail for any reason during an NVIS operation; or</w:t>
      </w:r>
    </w:p>
    <w:p w14:paraId="48F4FB42" w14:textId="1A23F36D" w:rsidR="0044110E" w:rsidRPr="00DE40B4" w:rsidRDefault="00B94812" w:rsidP="008D62D7">
      <w:pPr>
        <w:pStyle w:val="paragraph"/>
      </w:pPr>
      <w:r w:rsidRPr="00DE40B4">
        <w:tab/>
      </w:r>
      <w:r w:rsidR="0044110E" w:rsidRPr="00DE40B4">
        <w:t>(b)</w:t>
      </w:r>
      <w:r w:rsidR="0044110E" w:rsidRPr="00DE40B4">
        <w:tab/>
        <w:t>1 or more tubes fail at any time as a result of a suspected error in maintenance;</w:t>
      </w:r>
    </w:p>
    <w:p w14:paraId="7957EE16" w14:textId="50E50D56" w:rsidR="0044110E" w:rsidRPr="00DE40B4" w:rsidRDefault="0044110E" w:rsidP="008D62D7">
      <w:pPr>
        <w:pStyle w:val="subsection2"/>
        <w:keepNext/>
      </w:pPr>
      <w:r w:rsidRPr="00DE40B4">
        <w:t>then the operator must, within 28 days of the failure, report the failure to CASA through the Service Difficulty Reporting System using ATA Code 2590.</w:t>
      </w:r>
    </w:p>
    <w:p w14:paraId="3D55BD66" w14:textId="7E3D7627" w:rsidR="0044110E" w:rsidRPr="00DE40B4" w:rsidRDefault="0044110E" w:rsidP="008D62D7">
      <w:pPr>
        <w:pStyle w:val="subsection"/>
      </w:pPr>
      <w:r w:rsidRPr="00DE40B4">
        <w:tab/>
        <w:t>(9)</w:t>
      </w:r>
      <w:r w:rsidRPr="00DE40B4">
        <w:tab/>
        <w:t>For paragraph (5)(b):</w:t>
      </w:r>
    </w:p>
    <w:p w14:paraId="1D4FD231" w14:textId="16EAB52D" w:rsidR="0044110E" w:rsidRPr="00DE40B4" w:rsidRDefault="0044110E" w:rsidP="008D62D7">
      <w:pPr>
        <w:pStyle w:val="Definition"/>
        <w:spacing w:before="180" w:after="0"/>
        <w:ind w:left="1134"/>
        <w:rPr>
          <w:sz w:val="22"/>
          <w:szCs w:val="22"/>
        </w:rPr>
      </w:pPr>
      <w:r w:rsidRPr="00DE40B4">
        <w:rPr>
          <w:b/>
          <w:i/>
          <w:sz w:val="22"/>
          <w:szCs w:val="22"/>
        </w:rPr>
        <w:t>manufacturer</w:t>
      </w:r>
      <w:r w:rsidRPr="00DE40B4">
        <w:rPr>
          <w:sz w:val="22"/>
          <w:szCs w:val="22"/>
        </w:rPr>
        <w:t xml:space="preserve"> means the person who is:</w:t>
      </w:r>
    </w:p>
    <w:p w14:paraId="1A3F5701" w14:textId="55C1AAC2" w:rsidR="0044110E" w:rsidRPr="00DE40B4" w:rsidRDefault="00B94812" w:rsidP="008D62D7">
      <w:pPr>
        <w:pStyle w:val="paragraph"/>
      </w:pPr>
      <w:r w:rsidRPr="00DE40B4">
        <w:tab/>
      </w:r>
      <w:r w:rsidR="0044110E" w:rsidRPr="00DE40B4">
        <w:t>(a)</w:t>
      </w:r>
      <w:r w:rsidR="0044110E" w:rsidRPr="00DE40B4">
        <w:tab/>
        <w:t>the original manufacturer of the NVIS; or</w:t>
      </w:r>
    </w:p>
    <w:p w14:paraId="0AF9737E" w14:textId="01C0C1BA" w:rsidR="0044110E" w:rsidRPr="00DE40B4" w:rsidRDefault="00B94812" w:rsidP="008D62D7">
      <w:pPr>
        <w:pStyle w:val="paragraph"/>
      </w:pPr>
      <w:r w:rsidRPr="00DE40B4">
        <w:tab/>
      </w:r>
      <w:r w:rsidR="0044110E" w:rsidRPr="00DE40B4">
        <w:t>(b)</w:t>
      </w:r>
      <w:r w:rsidR="0044110E" w:rsidRPr="00DE40B4">
        <w:tab/>
        <w:t>the original manufacturer of the NVG image intensification tubes fitted to the NVIS; or</w:t>
      </w:r>
    </w:p>
    <w:p w14:paraId="1ED0701C" w14:textId="5AD4A99A" w:rsidR="0044110E" w:rsidRPr="00DE40B4" w:rsidRDefault="00B94812" w:rsidP="008D62D7">
      <w:pPr>
        <w:pStyle w:val="paragraph"/>
      </w:pPr>
      <w:r w:rsidRPr="00DE40B4">
        <w:tab/>
      </w:r>
      <w:r w:rsidR="0044110E" w:rsidRPr="00DE40B4">
        <w:t>(c)</w:t>
      </w:r>
      <w:r w:rsidR="0044110E" w:rsidRPr="00DE40B4">
        <w:tab/>
        <w:t>if parts of the NVIS are manufactured by different persons — the person who makes the final assembly of the parts into the NVIS.</w:t>
      </w:r>
    </w:p>
    <w:p w14:paraId="3D6992A7" w14:textId="45352E54" w:rsidR="0044110E" w:rsidRPr="00DE40B4" w:rsidRDefault="0044110E" w:rsidP="008D62D7">
      <w:pPr>
        <w:pStyle w:val="ActHead5"/>
      </w:pPr>
      <w:r w:rsidRPr="00DE40B4">
        <w:t>11.64</w:t>
      </w:r>
      <w:r w:rsidR="001728A9" w:rsidRPr="00DE40B4">
        <w:t xml:space="preserve">  </w:t>
      </w:r>
      <w:r w:rsidRPr="00DE40B4">
        <w:t xml:space="preserve">Minimum equipment for NVIS </w:t>
      </w:r>
      <w:r w:rsidR="00931EE6" w:rsidRPr="00DE40B4">
        <w:t>flight</w:t>
      </w:r>
    </w:p>
    <w:p w14:paraId="162BD827" w14:textId="31C64306" w:rsidR="0044110E" w:rsidRPr="00DE40B4" w:rsidRDefault="0044110E" w:rsidP="008D62D7">
      <w:pPr>
        <w:pStyle w:val="subsection"/>
      </w:pPr>
      <w:r w:rsidRPr="00DE40B4">
        <w:tab/>
        <w:t>(1)</w:t>
      </w:r>
      <w:r w:rsidRPr="00DE40B4">
        <w:tab/>
        <w:t xml:space="preserve">Subject to subsection (2), before an NVIS </w:t>
      </w:r>
      <w:r w:rsidR="00710ACB" w:rsidRPr="00DE40B4">
        <w:t>flight</w:t>
      </w:r>
      <w:r w:rsidRPr="00DE40B4">
        <w:t xml:space="preserve">, the </w:t>
      </w:r>
      <w:r w:rsidR="003A477F" w:rsidRPr="00DE40B4">
        <w:t>rotorcraft</w:t>
      </w:r>
      <w:r w:rsidRPr="00DE40B4">
        <w:t xml:space="preserve"> must be fitted with a serviceable radio altimeter that:</w:t>
      </w:r>
    </w:p>
    <w:p w14:paraId="2B100E96" w14:textId="358874F8" w:rsidR="0044110E" w:rsidRPr="00DE40B4" w:rsidRDefault="00B94812" w:rsidP="00525101">
      <w:pPr>
        <w:pStyle w:val="paragraph"/>
      </w:pPr>
      <w:r w:rsidRPr="00DE40B4">
        <w:tab/>
      </w:r>
      <w:r w:rsidR="0044110E" w:rsidRPr="00DE40B4">
        <w:t>(a)</w:t>
      </w:r>
      <w:r w:rsidR="0044110E" w:rsidRPr="00DE40B4">
        <w:tab/>
        <w:t>conforms to the following requirements:</w:t>
      </w:r>
    </w:p>
    <w:p w14:paraId="220C4FBC" w14:textId="71A31B09" w:rsidR="0044110E" w:rsidRPr="00DE40B4" w:rsidRDefault="0044110E" w:rsidP="00525101">
      <w:pPr>
        <w:pStyle w:val="paragraphsub"/>
      </w:pPr>
      <w:r w:rsidRPr="00DE40B4">
        <w:tab/>
        <w:t>(i)</w:t>
      </w:r>
      <w:r w:rsidRPr="00DE40B4">
        <w:tab/>
        <w:t xml:space="preserve">it must have </w:t>
      </w:r>
      <w:r w:rsidR="00931EE6" w:rsidRPr="00DE40B4">
        <w:t xml:space="preserve">a </w:t>
      </w:r>
      <w:r w:rsidRPr="00DE40B4">
        <w:t>presentation that requires minimal interpretation for both an instantaneous impression of absolute height and rate of change of height;</w:t>
      </w:r>
    </w:p>
    <w:p w14:paraId="4D5B9E76" w14:textId="250B6A1B" w:rsidR="0044110E" w:rsidRPr="00DE40B4" w:rsidRDefault="0044110E" w:rsidP="00525101">
      <w:pPr>
        <w:pStyle w:val="paragraphsub"/>
      </w:pPr>
      <w:r w:rsidRPr="00DE40B4">
        <w:tab/>
        <w:t>(ii)</w:t>
      </w:r>
      <w:r w:rsidRPr="00DE40B4">
        <w:tab/>
        <w:t>it must be positioned to be instantly visible and discernible to each NVIS crew member from the person’s station in the cockpit;</w:t>
      </w:r>
    </w:p>
    <w:p w14:paraId="4EDAF36D" w14:textId="77777777" w:rsidR="0044110E" w:rsidRPr="00DE40B4" w:rsidRDefault="0044110E" w:rsidP="008D62D7">
      <w:pPr>
        <w:pStyle w:val="paragraphsub"/>
      </w:pPr>
      <w:r w:rsidRPr="00DE40B4">
        <w:tab/>
        <w:t>(iii)</w:t>
      </w:r>
      <w:r w:rsidRPr="00DE40B4">
        <w:tab/>
        <w:t>it must have an integral audio and visual low height warning that operates at a height selectable by the pilot;</w:t>
      </w:r>
    </w:p>
    <w:p w14:paraId="40B97F47" w14:textId="77777777" w:rsidR="0044110E" w:rsidRPr="00DE40B4" w:rsidRDefault="0044110E" w:rsidP="008D62D7">
      <w:pPr>
        <w:pStyle w:val="paragraphsub"/>
      </w:pPr>
      <w:r w:rsidRPr="00DE40B4">
        <w:tab/>
        <w:t>(iv)</w:t>
      </w:r>
      <w:r w:rsidRPr="00DE40B4">
        <w:tab/>
        <w:t>it must provide unambiguous warning to each NVIS crew member of radio altimeter failure; and</w:t>
      </w:r>
    </w:p>
    <w:p w14:paraId="2754A91A" w14:textId="4DA44F2C" w:rsidR="0044110E" w:rsidRPr="00DE40B4" w:rsidRDefault="00B94812" w:rsidP="008D62D7">
      <w:pPr>
        <w:pStyle w:val="paragraph"/>
      </w:pPr>
      <w:r w:rsidRPr="00DE40B4">
        <w:tab/>
      </w:r>
      <w:r w:rsidR="0044110E" w:rsidRPr="00DE40B4">
        <w:t>(b)</w:t>
      </w:r>
      <w:r w:rsidR="0044110E" w:rsidRPr="00DE40B4">
        <w:tab/>
        <w:t>has a visual warning system that provides clear visual warning at each cockpit crew station of height below the pilot-selectable height; and</w:t>
      </w:r>
    </w:p>
    <w:p w14:paraId="75E809E8" w14:textId="6D5BD160" w:rsidR="0044110E" w:rsidRPr="00DE40B4" w:rsidRDefault="00B94812" w:rsidP="008D62D7">
      <w:pPr>
        <w:pStyle w:val="paragraph"/>
      </w:pPr>
      <w:r w:rsidRPr="00DE40B4">
        <w:tab/>
      </w:r>
      <w:r w:rsidR="0044110E" w:rsidRPr="00DE40B4">
        <w:t>(c)</w:t>
      </w:r>
      <w:r w:rsidR="0044110E" w:rsidRPr="00DE40B4">
        <w:tab/>
        <w:t>has an audio warning system that:</w:t>
      </w:r>
    </w:p>
    <w:p w14:paraId="61D103B6" w14:textId="469B71BA" w:rsidR="0044110E" w:rsidRPr="00DE40B4" w:rsidRDefault="0044110E" w:rsidP="00525101">
      <w:pPr>
        <w:pStyle w:val="paragraphsub"/>
      </w:pPr>
      <w:r w:rsidRPr="00DE40B4">
        <w:tab/>
        <w:t>(i)</w:t>
      </w:r>
      <w:r w:rsidRPr="00DE40B4">
        <w:tab/>
        <w:t>is unambiguous and readily cancellable;</w:t>
      </w:r>
      <w:r w:rsidR="00525101" w:rsidRPr="00DE40B4">
        <w:t xml:space="preserve"> and</w:t>
      </w:r>
    </w:p>
    <w:p w14:paraId="2A8855D4" w14:textId="15DDFB2A" w:rsidR="0044110E" w:rsidRPr="00DE40B4" w:rsidRDefault="0044110E" w:rsidP="008D62D7">
      <w:pPr>
        <w:pStyle w:val="paragraphsub"/>
      </w:pPr>
      <w:r w:rsidRPr="00DE40B4">
        <w:tab/>
        <w:t>(ii)</w:t>
      </w:r>
      <w:r w:rsidRPr="00DE40B4">
        <w:tab/>
        <w:t>when cancelled — does not extinguish any visual low height warnings; and</w:t>
      </w:r>
    </w:p>
    <w:p w14:paraId="4B517165" w14:textId="77777777" w:rsidR="0044110E" w:rsidRPr="00DE40B4" w:rsidRDefault="0044110E" w:rsidP="008D62D7">
      <w:pPr>
        <w:pStyle w:val="paragraphsub"/>
      </w:pPr>
      <w:r w:rsidRPr="00DE40B4">
        <w:tab/>
        <w:t>(iii)</w:t>
      </w:r>
      <w:r w:rsidRPr="00DE40B4">
        <w:tab/>
        <w:t>operates at the same pilot-selectable height as the visual warning.</w:t>
      </w:r>
    </w:p>
    <w:p w14:paraId="2C85C9ED" w14:textId="066337D3" w:rsidR="0044110E" w:rsidRPr="00DE40B4" w:rsidRDefault="0044110E" w:rsidP="008D62D7">
      <w:pPr>
        <w:pStyle w:val="subsection"/>
      </w:pPr>
      <w:r w:rsidRPr="00DE40B4">
        <w:tab/>
        <w:t>(2)</w:t>
      </w:r>
      <w:r w:rsidRPr="00DE40B4">
        <w:tab/>
        <w:t xml:space="preserve">CASA may approve an alternative visual and audio warning system that must be fitted to a </w:t>
      </w:r>
      <w:r w:rsidR="003A477F" w:rsidRPr="00DE40B4">
        <w:t>rotorcraft</w:t>
      </w:r>
      <w:r w:rsidRPr="00DE40B4">
        <w:t xml:space="preserve"> before an operation, but only if the system produces warnings at least equivalent to those mentioned in paragraphs (1)(b) and (c).</w:t>
      </w:r>
    </w:p>
    <w:p w14:paraId="23A05BBF" w14:textId="0FEE971C" w:rsidR="0044110E" w:rsidRPr="00DE40B4" w:rsidRDefault="0044110E" w:rsidP="008D62D7">
      <w:pPr>
        <w:pStyle w:val="subsection"/>
      </w:pPr>
      <w:r w:rsidRPr="00DE40B4">
        <w:tab/>
        <w:t>(3)</w:t>
      </w:r>
      <w:r w:rsidRPr="00DE40B4">
        <w:tab/>
        <w:t xml:space="preserve">Before an NVIS </w:t>
      </w:r>
      <w:r w:rsidR="00FB0E42" w:rsidRPr="00DE40B4">
        <w:t>flight</w:t>
      </w:r>
      <w:r w:rsidRPr="00DE40B4">
        <w:t xml:space="preserve">, the </w:t>
      </w:r>
      <w:r w:rsidR="00931EE6" w:rsidRPr="00DE40B4">
        <w:t xml:space="preserve">rotorcraft </w:t>
      </w:r>
      <w:r w:rsidRPr="00DE40B4">
        <w:t>must be fitted with a serviceable pilot-steerable searchlight, adjustable in both pitch and azimuth from the flight controls.</w:t>
      </w:r>
    </w:p>
    <w:p w14:paraId="59EC6F46" w14:textId="2F173477" w:rsidR="0044110E" w:rsidRPr="00DE40B4" w:rsidRDefault="0044110E" w:rsidP="008D62D7">
      <w:pPr>
        <w:pStyle w:val="subsection"/>
      </w:pPr>
      <w:r w:rsidRPr="00DE40B4">
        <w:tab/>
        <w:t>(4)</w:t>
      </w:r>
      <w:r w:rsidRPr="00DE40B4">
        <w:tab/>
        <w:t xml:space="preserve">Before an NVIS </w:t>
      </w:r>
      <w:r w:rsidR="00931EE6" w:rsidRPr="00DE40B4">
        <w:t>flight</w:t>
      </w:r>
      <w:r w:rsidRPr="00DE40B4">
        <w:t>, the operator and the pilot in command must be satisfied that:</w:t>
      </w:r>
    </w:p>
    <w:p w14:paraId="5E75B5CE" w14:textId="06B57F33" w:rsidR="0044110E" w:rsidRPr="00DE40B4" w:rsidRDefault="00B94812" w:rsidP="008D62D7">
      <w:pPr>
        <w:pStyle w:val="paragraph"/>
      </w:pPr>
      <w:r w:rsidRPr="00DE40B4">
        <w:tab/>
      </w:r>
      <w:r w:rsidR="0044110E" w:rsidRPr="00DE40B4">
        <w:t>(a)</w:t>
      </w:r>
      <w:r w:rsidR="0044110E" w:rsidRPr="00DE40B4">
        <w:tab/>
        <w:t>in an NVIS operation below 500 ft AGL; or</w:t>
      </w:r>
    </w:p>
    <w:p w14:paraId="64CC96D2" w14:textId="2E27E1E9" w:rsidR="0044110E" w:rsidRPr="00DE40B4" w:rsidRDefault="00B94812" w:rsidP="008D62D7">
      <w:pPr>
        <w:pStyle w:val="paragraph"/>
      </w:pPr>
      <w:r w:rsidRPr="00DE40B4">
        <w:tab/>
      </w:r>
      <w:r w:rsidR="0044110E" w:rsidRPr="00DE40B4">
        <w:t>(b)</w:t>
      </w:r>
      <w:r w:rsidR="0044110E" w:rsidRPr="00DE40B4">
        <w:tab/>
        <w:t>in an NVIS operation from a</w:t>
      </w:r>
      <w:r w:rsidR="00BA39EB" w:rsidRPr="00DE40B4">
        <w:t>n</w:t>
      </w:r>
      <w:r w:rsidR="0044110E" w:rsidRPr="00DE40B4">
        <w:t xml:space="preserve"> HLS-NVIS basic using a searchlight with an NVIS compatible IR filter;</w:t>
      </w:r>
    </w:p>
    <w:p w14:paraId="17C2E137" w14:textId="276147F6" w:rsidR="0044110E" w:rsidRPr="00DE40B4" w:rsidRDefault="0044110E" w:rsidP="008D62D7">
      <w:pPr>
        <w:pStyle w:val="subsection2"/>
        <w:keepNext/>
      </w:pPr>
      <w:r w:rsidRPr="00DE40B4">
        <w:t>the risk of an adverse event as a result of NVIS failure below 500 ft AGL is controlled by:</w:t>
      </w:r>
    </w:p>
    <w:p w14:paraId="2A46B62D" w14:textId="79C7B26A" w:rsidR="0044110E" w:rsidRPr="00DE40B4" w:rsidRDefault="00B94812" w:rsidP="008D62D7">
      <w:pPr>
        <w:pStyle w:val="paragraph"/>
      </w:pPr>
      <w:r w:rsidRPr="00DE40B4">
        <w:tab/>
      </w:r>
      <w:r w:rsidR="0044110E" w:rsidRPr="00DE40B4">
        <w:t>(c)</w:t>
      </w:r>
      <w:r w:rsidR="0044110E" w:rsidRPr="00DE40B4">
        <w:tab/>
        <w:t xml:space="preserve">the </w:t>
      </w:r>
      <w:r w:rsidR="00931EE6" w:rsidRPr="00DE40B4">
        <w:t xml:space="preserve">rotorcraft’s </w:t>
      </w:r>
      <w:r w:rsidR="0044110E" w:rsidRPr="00DE40B4">
        <w:t>capacity to revert immediately to a non-filtered search or landing light; or</w:t>
      </w:r>
    </w:p>
    <w:p w14:paraId="75C7A2DA" w14:textId="7D14776D" w:rsidR="0044110E" w:rsidRPr="00DE40B4" w:rsidRDefault="00B94812" w:rsidP="008D62D7">
      <w:pPr>
        <w:pStyle w:val="paragraph"/>
      </w:pPr>
      <w:r w:rsidRPr="00DE40B4">
        <w:tab/>
      </w:r>
      <w:r w:rsidR="0044110E" w:rsidRPr="00DE40B4">
        <w:t>(d)</w:t>
      </w:r>
      <w:r w:rsidR="0044110E" w:rsidRPr="00DE40B4">
        <w:tab/>
        <w:t>the presence of 2 pilots, each of whom:</w:t>
      </w:r>
    </w:p>
    <w:p w14:paraId="06BF827B" w14:textId="77777777" w:rsidR="0044110E" w:rsidRPr="00DE40B4" w:rsidRDefault="0044110E" w:rsidP="008D62D7">
      <w:pPr>
        <w:pStyle w:val="paragraphsub"/>
      </w:pPr>
      <w:r w:rsidRPr="00DE40B4">
        <w:tab/>
        <w:t>(i)</w:t>
      </w:r>
      <w:r w:rsidRPr="00DE40B4">
        <w:tab/>
        <w:t>is NVIS qualified and NVIS equipped; and</w:t>
      </w:r>
    </w:p>
    <w:p w14:paraId="7BFD50C4" w14:textId="15C981B0" w:rsidR="0044110E" w:rsidRPr="00DE40B4" w:rsidRDefault="0044110E" w:rsidP="008D62D7">
      <w:pPr>
        <w:pStyle w:val="paragraphsub"/>
      </w:pPr>
      <w:r w:rsidRPr="00DE40B4">
        <w:tab/>
        <w:t>(ii)</w:t>
      </w:r>
      <w:r w:rsidRPr="00DE40B4">
        <w:tab/>
        <w:t>has access to dual flight controls.</w:t>
      </w:r>
    </w:p>
    <w:p w14:paraId="49B2F9A8" w14:textId="0807675C" w:rsidR="00BB2523" w:rsidRPr="00DE40B4" w:rsidRDefault="00BB2523" w:rsidP="00BB2523">
      <w:pPr>
        <w:pStyle w:val="LDScheduleheading"/>
      </w:pPr>
      <w:r w:rsidRPr="00DE40B4">
        <w:t>Schedule 3</w:t>
      </w:r>
      <w:r w:rsidRPr="00DE40B4">
        <w:tab/>
        <w:t>NVIS Amendments — Part 138 MOS</w:t>
      </w:r>
    </w:p>
    <w:p w14:paraId="752400C7" w14:textId="19D48B6A" w:rsidR="00C70C2C" w:rsidRPr="00DE40B4" w:rsidRDefault="00C70C2C" w:rsidP="008D62D7">
      <w:pPr>
        <w:pStyle w:val="LDAmendHeading"/>
        <w:keepNext w:val="0"/>
        <w:spacing w:before="120"/>
      </w:pPr>
      <w:r w:rsidRPr="00DE40B4">
        <w:t>[</w:t>
      </w:r>
      <w:r w:rsidR="00710ACB" w:rsidRPr="00DE40B4">
        <w:t>1</w:t>
      </w:r>
      <w:r w:rsidRPr="00DE40B4">
        <w:t>]</w:t>
      </w:r>
      <w:r w:rsidRPr="00DE40B4">
        <w:tab/>
      </w:r>
      <w:r w:rsidR="004B2447" w:rsidRPr="00DE40B4">
        <w:t>S</w:t>
      </w:r>
      <w:r w:rsidRPr="00DE40B4">
        <w:t>ection 1.0</w:t>
      </w:r>
      <w:r w:rsidR="004B2447" w:rsidRPr="00DE40B4">
        <w:t>4, Definitions etc.</w:t>
      </w:r>
    </w:p>
    <w:p w14:paraId="013ECB4E" w14:textId="77777777" w:rsidR="00C70C2C" w:rsidRPr="00DE40B4" w:rsidRDefault="00C70C2C" w:rsidP="00C70C2C">
      <w:pPr>
        <w:pStyle w:val="LDAmendInstruction"/>
      </w:pPr>
      <w:r w:rsidRPr="00DE40B4">
        <w:t>insert</w:t>
      </w:r>
    </w:p>
    <w:p w14:paraId="27083BD0" w14:textId="1A733C8A" w:rsidR="004B2447" w:rsidRPr="00DE40B4" w:rsidRDefault="004B2447" w:rsidP="004B2447">
      <w:pPr>
        <w:pStyle w:val="LDdefinition"/>
      </w:pPr>
      <w:r w:rsidRPr="00DE40B4">
        <w:rPr>
          <w:b/>
          <w:i/>
        </w:rPr>
        <w:t>ATSO</w:t>
      </w:r>
      <w:r w:rsidRPr="00DE40B4">
        <w:t xml:space="preserve"> (short for Australian Technical Standard Order) has the meaning given by Part 1 of the CASR Dictionary.</w:t>
      </w:r>
    </w:p>
    <w:p w14:paraId="083C76A8" w14:textId="77777777" w:rsidR="004B2447" w:rsidRPr="00DE40B4" w:rsidRDefault="004B2447" w:rsidP="004B2447">
      <w:pPr>
        <w:pStyle w:val="LDdefinition"/>
        <w:rPr>
          <w:lang w:eastAsia="en-AU"/>
        </w:rPr>
      </w:pPr>
      <w:r w:rsidRPr="00DE40B4">
        <w:rPr>
          <w:b/>
          <w:i/>
        </w:rPr>
        <w:t>ETSO</w:t>
      </w:r>
      <w:r w:rsidRPr="00DE40B4">
        <w:t xml:space="preserve"> is short for European Technical Standard Order: see the CASR Dictionary.</w:t>
      </w:r>
    </w:p>
    <w:p w14:paraId="12A0B6DE" w14:textId="724EB1B8" w:rsidR="004B2447" w:rsidRPr="00DE40B4" w:rsidRDefault="004B2447" w:rsidP="004B2447">
      <w:pPr>
        <w:pStyle w:val="LDdefinition"/>
        <w:rPr>
          <w:bCs/>
          <w:iCs/>
        </w:rPr>
      </w:pPr>
      <w:r w:rsidRPr="00DE40B4">
        <w:rPr>
          <w:b/>
          <w:i/>
        </w:rPr>
        <w:t>(E)TSO</w:t>
      </w:r>
      <w:r w:rsidRPr="00DE40B4">
        <w:rPr>
          <w:bCs/>
          <w:iCs/>
        </w:rPr>
        <w:t>, followed by an identifying letter and number, is a shorthand reference to both the TSO and the ETSO, each of which has the same identifying letter and number.</w:t>
      </w:r>
    </w:p>
    <w:p w14:paraId="5004CF90" w14:textId="5A126595" w:rsidR="00127AA9" w:rsidRPr="00DE40B4" w:rsidRDefault="004C0C13" w:rsidP="004B2447">
      <w:pPr>
        <w:pStyle w:val="LDdefinition"/>
        <w:rPr>
          <w:bCs/>
          <w:iCs/>
        </w:rPr>
      </w:pPr>
      <w:r w:rsidRPr="00DE40B4">
        <w:rPr>
          <w:b/>
          <w:i/>
        </w:rPr>
        <w:t>national aviation authority</w:t>
      </w:r>
      <w:r w:rsidRPr="00DE40B4">
        <w:rPr>
          <w:bCs/>
          <w:iCs/>
        </w:rPr>
        <w:t xml:space="preserve"> or </w:t>
      </w:r>
      <w:r w:rsidR="00127AA9" w:rsidRPr="00DE40B4">
        <w:rPr>
          <w:b/>
          <w:i/>
        </w:rPr>
        <w:t>NAA</w:t>
      </w:r>
      <w:r w:rsidR="00127AA9" w:rsidRPr="00DE40B4">
        <w:rPr>
          <w:bCs/>
          <w:iCs/>
        </w:rPr>
        <w:t xml:space="preserve"> has the meaning given </w:t>
      </w:r>
      <w:r w:rsidR="00AE33AC" w:rsidRPr="00DE40B4">
        <w:rPr>
          <w:bCs/>
          <w:iCs/>
        </w:rPr>
        <w:t>by</w:t>
      </w:r>
      <w:r w:rsidR="00127AA9" w:rsidRPr="00DE40B4">
        <w:rPr>
          <w:bCs/>
          <w:iCs/>
        </w:rPr>
        <w:t xml:space="preserve"> the CASR Dictionary.</w:t>
      </w:r>
    </w:p>
    <w:p w14:paraId="25033E19" w14:textId="77777777" w:rsidR="00931EE6" w:rsidRPr="00DE40B4" w:rsidRDefault="00931EE6" w:rsidP="00931EE6">
      <w:pPr>
        <w:pStyle w:val="LDdefinition"/>
      </w:pPr>
      <w:r w:rsidRPr="00DE40B4">
        <w:rPr>
          <w:b/>
          <w:bCs/>
          <w:i/>
          <w:iCs/>
        </w:rPr>
        <w:t xml:space="preserve">NVIS air crew member </w:t>
      </w:r>
      <w:r w:rsidRPr="00DE40B4">
        <w:t>has the same meaning as in Chapter 12 of this MOS.</w:t>
      </w:r>
    </w:p>
    <w:p w14:paraId="0872170F" w14:textId="77777777" w:rsidR="00931EE6" w:rsidRPr="00DE40B4" w:rsidRDefault="00931EE6" w:rsidP="00931EE6">
      <w:pPr>
        <w:pStyle w:val="LDdefinition"/>
      </w:pPr>
      <w:r w:rsidRPr="00DE40B4">
        <w:rPr>
          <w:b/>
          <w:bCs/>
          <w:i/>
          <w:iCs/>
        </w:rPr>
        <w:t>NVIS firebombing</w:t>
      </w:r>
      <w:r w:rsidRPr="00DE40B4">
        <w:t xml:space="preserve"> has the same meaning as in Chapter 12 of this MOS.</w:t>
      </w:r>
    </w:p>
    <w:p w14:paraId="1BEB42FD" w14:textId="77777777" w:rsidR="00931EE6" w:rsidRPr="00DE40B4" w:rsidRDefault="00931EE6" w:rsidP="00931EE6">
      <w:pPr>
        <w:pStyle w:val="LDdefinition"/>
      </w:pPr>
      <w:r w:rsidRPr="00DE40B4">
        <w:rPr>
          <w:b/>
          <w:bCs/>
          <w:i/>
          <w:iCs/>
        </w:rPr>
        <w:t xml:space="preserve">NVIS fire mapping </w:t>
      </w:r>
      <w:r w:rsidRPr="00DE40B4">
        <w:t>has the same meaning as in Chapter 12 of this MOS.</w:t>
      </w:r>
    </w:p>
    <w:p w14:paraId="2B75A1A7" w14:textId="77777777" w:rsidR="00931EE6" w:rsidRPr="00DE40B4" w:rsidRDefault="00931EE6" w:rsidP="00931EE6">
      <w:pPr>
        <w:pStyle w:val="LDdefinition"/>
      </w:pPr>
      <w:r w:rsidRPr="00DE40B4">
        <w:rPr>
          <w:b/>
          <w:bCs/>
          <w:i/>
          <w:iCs/>
        </w:rPr>
        <w:t xml:space="preserve">NVIS incendiary dropping </w:t>
      </w:r>
      <w:r w:rsidRPr="00DE40B4">
        <w:t>has the same meaning as in Chapter 12 of this MOS.</w:t>
      </w:r>
    </w:p>
    <w:p w14:paraId="4E04B0E6" w14:textId="13BB980F" w:rsidR="00931EE6" w:rsidRPr="00DE40B4" w:rsidRDefault="00931EE6" w:rsidP="004B2447">
      <w:pPr>
        <w:pStyle w:val="LDdefinition"/>
        <w:rPr>
          <w:bCs/>
          <w:iCs/>
          <w:lang w:eastAsia="en-AU"/>
        </w:rPr>
      </w:pPr>
      <w:r w:rsidRPr="00DE40B4">
        <w:rPr>
          <w:b/>
          <w:bCs/>
          <w:i/>
          <w:iCs/>
        </w:rPr>
        <w:t xml:space="preserve">NVIS pilot </w:t>
      </w:r>
      <w:r w:rsidRPr="00DE40B4">
        <w:t>has the same meaning as in Chapter 12 of this MOS.</w:t>
      </w:r>
    </w:p>
    <w:p w14:paraId="23B7374B" w14:textId="7A8FAE4A" w:rsidR="00C70C2C" w:rsidRPr="00DE40B4" w:rsidRDefault="004B2447" w:rsidP="004B2447">
      <w:pPr>
        <w:pStyle w:val="LDdefinition"/>
      </w:pPr>
      <w:r w:rsidRPr="00DE40B4">
        <w:rPr>
          <w:b/>
          <w:i/>
        </w:rPr>
        <w:t>TSO</w:t>
      </w:r>
      <w:r w:rsidRPr="00DE40B4">
        <w:t xml:space="preserve"> is short for Technical Standard Order of the FAA: see the CASR Dictionary.</w:t>
      </w:r>
    </w:p>
    <w:p w14:paraId="2304FED5" w14:textId="09F52F5D" w:rsidR="00DA07FE" w:rsidRPr="00DE40B4" w:rsidRDefault="00DA07FE" w:rsidP="008D62D7">
      <w:pPr>
        <w:pStyle w:val="LDAmendHeading"/>
        <w:keepNext w:val="0"/>
        <w:spacing w:before="120"/>
      </w:pPr>
      <w:r w:rsidRPr="00DE40B4">
        <w:t>[2]</w:t>
      </w:r>
      <w:r w:rsidRPr="00DE40B4">
        <w:tab/>
        <w:t xml:space="preserve">Section 1.04, Definitions etc., definition of </w:t>
      </w:r>
      <w:r w:rsidRPr="00DE40B4">
        <w:rPr>
          <w:i/>
          <w:iCs/>
        </w:rPr>
        <w:t>CAO 82.6</w:t>
      </w:r>
    </w:p>
    <w:p w14:paraId="751E35DB" w14:textId="1C6F1C18" w:rsidR="00DA07FE" w:rsidRPr="00DE40B4" w:rsidRDefault="00DA07FE" w:rsidP="008D62D7">
      <w:pPr>
        <w:pStyle w:val="LDAmendInstruction"/>
      </w:pPr>
      <w:r w:rsidRPr="00DE40B4">
        <w:t>repeal</w:t>
      </w:r>
    </w:p>
    <w:p w14:paraId="14427A43" w14:textId="4C95AC3F" w:rsidR="00DA07FE" w:rsidRPr="00DE40B4" w:rsidRDefault="00DA07FE" w:rsidP="008D62D7">
      <w:pPr>
        <w:pStyle w:val="LDAmendHeading"/>
        <w:keepNext w:val="0"/>
        <w:spacing w:before="120"/>
      </w:pPr>
      <w:r w:rsidRPr="00DE40B4">
        <w:t>[</w:t>
      </w:r>
      <w:r w:rsidR="00710ACB" w:rsidRPr="00DE40B4">
        <w:t>3</w:t>
      </w:r>
      <w:r w:rsidRPr="00DE40B4">
        <w:t>]</w:t>
      </w:r>
      <w:r w:rsidRPr="00DE40B4">
        <w:tab/>
        <w:t xml:space="preserve">Section 1.04, Definitions etc., definition of </w:t>
      </w:r>
      <w:r w:rsidRPr="00DE40B4">
        <w:rPr>
          <w:i/>
          <w:iCs/>
        </w:rPr>
        <w:t>NVIS operation</w:t>
      </w:r>
    </w:p>
    <w:p w14:paraId="4899687E" w14:textId="2FD8D7D6" w:rsidR="00DA07FE" w:rsidRPr="00DE40B4" w:rsidRDefault="00777E52" w:rsidP="008D62D7">
      <w:pPr>
        <w:pStyle w:val="LDAmendInstruction"/>
      </w:pPr>
      <w:r w:rsidRPr="00DE40B4">
        <w:t>r</w:t>
      </w:r>
      <w:r w:rsidR="00DA07FE" w:rsidRPr="00DE40B4">
        <w:t>epeal and substitute</w:t>
      </w:r>
    </w:p>
    <w:p w14:paraId="698F0E7F" w14:textId="33B59C1E" w:rsidR="00DA07FE" w:rsidRPr="00DE40B4" w:rsidRDefault="00DA07FE" w:rsidP="00DA07FE">
      <w:pPr>
        <w:pStyle w:val="LDdefinition"/>
      </w:pPr>
      <w:r w:rsidRPr="00DE40B4">
        <w:rPr>
          <w:b/>
          <w:bCs/>
          <w:i/>
          <w:iCs/>
        </w:rPr>
        <w:t>NVIS operation</w:t>
      </w:r>
      <w:r w:rsidRPr="00DE40B4">
        <w:t xml:space="preserve"> has the same meaning as in Chapter 12 of this MOS.</w:t>
      </w:r>
    </w:p>
    <w:p w14:paraId="5C139F4E" w14:textId="24FDCBE6" w:rsidR="00777E52" w:rsidRPr="00DE40B4" w:rsidRDefault="00777E52" w:rsidP="008D62D7">
      <w:pPr>
        <w:pStyle w:val="LDAmendHeading"/>
        <w:keepNext w:val="0"/>
        <w:spacing w:before="120"/>
      </w:pPr>
      <w:r w:rsidRPr="00DE40B4">
        <w:t>[</w:t>
      </w:r>
      <w:r w:rsidR="00710ACB" w:rsidRPr="00DE40B4">
        <w:t>4</w:t>
      </w:r>
      <w:r w:rsidRPr="00DE40B4">
        <w:t>]</w:t>
      </w:r>
      <w:r w:rsidRPr="00DE40B4">
        <w:tab/>
        <w:t xml:space="preserve">Section 1.04, Definitions etc., definition of </w:t>
      </w:r>
      <w:r w:rsidRPr="00DE40B4">
        <w:rPr>
          <w:i/>
          <w:iCs/>
        </w:rPr>
        <w:t>NVIS qualified crew</w:t>
      </w:r>
    </w:p>
    <w:p w14:paraId="5227158F" w14:textId="5C126F02" w:rsidR="009A277D" w:rsidRPr="00DE40B4" w:rsidRDefault="009A277D" w:rsidP="008D62D7">
      <w:pPr>
        <w:pStyle w:val="LDAmendInstruction"/>
      </w:pPr>
      <w:r w:rsidRPr="00DE40B4">
        <w:t>r</w:t>
      </w:r>
      <w:r w:rsidR="00777E52" w:rsidRPr="00DE40B4">
        <w:t>epeal</w:t>
      </w:r>
    </w:p>
    <w:p w14:paraId="721AA8BA" w14:textId="381AC60F" w:rsidR="00C524F2" w:rsidRPr="00DE40B4" w:rsidRDefault="00C524F2" w:rsidP="008D62D7">
      <w:pPr>
        <w:pStyle w:val="LDAmendHeading"/>
        <w:keepNext w:val="0"/>
        <w:spacing w:before="120"/>
      </w:pPr>
      <w:r w:rsidRPr="00DE40B4">
        <w:t>[</w:t>
      </w:r>
      <w:r w:rsidR="002D439D">
        <w:t>5</w:t>
      </w:r>
      <w:r w:rsidRPr="00DE40B4">
        <w:t>]</w:t>
      </w:r>
      <w:r w:rsidRPr="00DE40B4">
        <w:tab/>
        <w:t>Paragraph 9.02</w:t>
      </w:r>
      <w:r w:rsidR="000929C7" w:rsidRPr="00DE40B4">
        <w:t> </w:t>
      </w:r>
      <w:r w:rsidRPr="00DE40B4">
        <w:t>(2)</w:t>
      </w:r>
      <w:r w:rsidR="000929C7" w:rsidRPr="00DE40B4">
        <w:t> </w:t>
      </w:r>
      <w:r w:rsidRPr="00DE40B4">
        <w:t>(b)</w:t>
      </w:r>
    </w:p>
    <w:p w14:paraId="03C7EF0B" w14:textId="77777777" w:rsidR="00C524F2" w:rsidRPr="00DE40B4" w:rsidRDefault="00C524F2" w:rsidP="008D62D7">
      <w:pPr>
        <w:pStyle w:val="LDAmendInstruction"/>
      </w:pPr>
      <w:r w:rsidRPr="00DE40B4">
        <w:t>repeal and substitute</w:t>
      </w:r>
    </w:p>
    <w:p w14:paraId="282A3C0F" w14:textId="77777777" w:rsidR="00C524F2" w:rsidRPr="00DE40B4" w:rsidRDefault="00C524F2" w:rsidP="00E80B96">
      <w:pPr>
        <w:pStyle w:val="LDP1a"/>
      </w:pPr>
      <w:r w:rsidRPr="00DE40B4">
        <w:t>(b)</w:t>
      </w:r>
      <w:r w:rsidRPr="00DE40B4">
        <w:tab/>
        <w:t>for a positioning flight using NVIS and conducted under Chapter 12 of this MOS — the minimum height requirements under regulation 91.265 or 91.267, as the case requires.</w:t>
      </w:r>
    </w:p>
    <w:p w14:paraId="774ED4BA" w14:textId="385AF51B" w:rsidR="00C524F2" w:rsidRPr="00DE40B4" w:rsidRDefault="00C524F2" w:rsidP="008D62D7">
      <w:pPr>
        <w:pStyle w:val="LDAmendHeading"/>
        <w:keepNext w:val="0"/>
        <w:spacing w:before="120"/>
      </w:pPr>
      <w:r w:rsidRPr="00DE40B4">
        <w:t>[</w:t>
      </w:r>
      <w:r w:rsidR="002D439D">
        <w:t>6</w:t>
      </w:r>
      <w:r w:rsidRPr="00DE40B4">
        <w:t>]</w:t>
      </w:r>
      <w:r w:rsidRPr="00DE40B4">
        <w:tab/>
        <w:t>Paragraph 9.04</w:t>
      </w:r>
      <w:r w:rsidR="000929C7" w:rsidRPr="00DE40B4">
        <w:t> </w:t>
      </w:r>
      <w:r w:rsidRPr="00DE40B4">
        <w:t>(2)</w:t>
      </w:r>
      <w:r w:rsidR="000929C7" w:rsidRPr="00DE40B4">
        <w:t> </w:t>
      </w:r>
      <w:r w:rsidRPr="00DE40B4">
        <w:t>(h)</w:t>
      </w:r>
    </w:p>
    <w:p w14:paraId="2643D623" w14:textId="77777777" w:rsidR="00C524F2" w:rsidRPr="00DE40B4" w:rsidRDefault="00C524F2" w:rsidP="008D62D7">
      <w:pPr>
        <w:pStyle w:val="LDAmendInstruction"/>
      </w:pPr>
      <w:r w:rsidRPr="00DE40B4">
        <w:t>repeal and substitute</w:t>
      </w:r>
    </w:p>
    <w:p w14:paraId="137ACC38" w14:textId="77777777" w:rsidR="00C524F2" w:rsidRPr="00DE40B4" w:rsidRDefault="00C524F2" w:rsidP="00E80B96">
      <w:pPr>
        <w:pStyle w:val="LDP1a"/>
      </w:pPr>
      <w:r w:rsidRPr="00DE40B4">
        <w:t>(h)</w:t>
      </w:r>
      <w:r w:rsidRPr="00DE40B4">
        <w:tab/>
        <w:t>for night operations — the flight must be conducted in accordance with the requirements for an NVIS operation;</w:t>
      </w:r>
    </w:p>
    <w:p w14:paraId="5DB9569D" w14:textId="25302D5B" w:rsidR="003C45BB" w:rsidRPr="00DE40B4" w:rsidRDefault="003C45BB" w:rsidP="008D62D7">
      <w:pPr>
        <w:pStyle w:val="LDAmendHeading"/>
        <w:keepNext w:val="0"/>
        <w:spacing w:before="120"/>
      </w:pPr>
      <w:r w:rsidRPr="00DE40B4">
        <w:t>[</w:t>
      </w:r>
      <w:r w:rsidR="002D439D">
        <w:t>7</w:t>
      </w:r>
      <w:r w:rsidRPr="00DE40B4">
        <w:t>]</w:t>
      </w:r>
      <w:r w:rsidRPr="00DE40B4">
        <w:tab/>
        <w:t xml:space="preserve">After </w:t>
      </w:r>
      <w:r w:rsidR="00DC7FE6" w:rsidRPr="00DE40B4">
        <w:t>sub</w:t>
      </w:r>
      <w:r w:rsidRPr="00DE40B4">
        <w:t>section 9.</w:t>
      </w:r>
      <w:r w:rsidR="00DC7FE6" w:rsidRPr="00DE40B4">
        <w:t>14</w:t>
      </w:r>
      <w:r w:rsidR="000929C7" w:rsidRPr="00DE40B4">
        <w:t> </w:t>
      </w:r>
      <w:r w:rsidR="00DC7FE6" w:rsidRPr="00DE40B4">
        <w:t>(3)</w:t>
      </w:r>
    </w:p>
    <w:p w14:paraId="2A3CAB04" w14:textId="4A39BE93" w:rsidR="003C45BB" w:rsidRPr="00DE40B4" w:rsidRDefault="003C45BB" w:rsidP="003C45BB">
      <w:pPr>
        <w:pStyle w:val="LDAmendInstruction"/>
      </w:pPr>
      <w:r w:rsidRPr="00DE40B4">
        <w:t>insert</w:t>
      </w:r>
    </w:p>
    <w:p w14:paraId="138EC090" w14:textId="697FEBB2" w:rsidR="00DC7FE6" w:rsidRPr="00DE40B4" w:rsidRDefault="003C45BB" w:rsidP="003C45BB">
      <w:pPr>
        <w:pStyle w:val="LDClause"/>
      </w:pPr>
      <w:r w:rsidRPr="00DE40B4">
        <w:tab/>
      </w:r>
      <w:r w:rsidR="00DC7FE6" w:rsidRPr="00DE40B4">
        <w:t>(3A)</w:t>
      </w:r>
      <w:r w:rsidRPr="00DE40B4">
        <w:tab/>
      </w:r>
      <w:r w:rsidR="00DC7FE6" w:rsidRPr="00DE40B4">
        <w:t>T</w:t>
      </w:r>
      <w:r w:rsidRPr="00DE40B4">
        <w:t>h</w:t>
      </w:r>
      <w:r w:rsidR="00DC7FE6" w:rsidRPr="00DE40B4">
        <w:t>e flight may be conducted using NVIS in accordance with Chapter 12 of this MOS.</w:t>
      </w:r>
    </w:p>
    <w:p w14:paraId="6B820113" w14:textId="3A01F44A" w:rsidR="00025484" w:rsidRPr="00DE40B4" w:rsidRDefault="00025484" w:rsidP="00BD039A">
      <w:pPr>
        <w:pStyle w:val="LDNote"/>
      </w:pPr>
      <w:r w:rsidRPr="00DE40B4">
        <w:rPr>
          <w:i/>
          <w:iCs/>
        </w:rPr>
        <w:t>Note</w:t>
      </w:r>
      <w:r w:rsidRPr="00DE40B4">
        <w:t>   See also</w:t>
      </w:r>
      <w:r w:rsidR="00801C08" w:rsidRPr="00DE40B4">
        <w:t xml:space="preserve"> the definition of </w:t>
      </w:r>
      <w:r w:rsidR="00801C08" w:rsidRPr="00DE40B4">
        <w:rPr>
          <w:b/>
          <w:bCs/>
          <w:i/>
          <w:iCs/>
        </w:rPr>
        <w:t>NVIS operation</w:t>
      </w:r>
      <w:r w:rsidR="00801C08" w:rsidRPr="00DE40B4">
        <w:t xml:space="preserve"> and</w:t>
      </w:r>
      <w:r w:rsidRPr="00DE40B4">
        <w:t xml:space="preserve"> subsection 12.</w:t>
      </w:r>
      <w:r w:rsidR="00C524F2" w:rsidRPr="00DE40B4">
        <w:t>11</w:t>
      </w:r>
      <w:r w:rsidR="00A7137E" w:rsidRPr="00DE40B4">
        <w:t> </w:t>
      </w:r>
      <w:r w:rsidRPr="00DE40B4">
        <w:t>(</w:t>
      </w:r>
      <w:r w:rsidR="00C524F2" w:rsidRPr="00DE40B4">
        <w:t>5</w:t>
      </w:r>
      <w:r w:rsidRPr="00DE40B4">
        <w:t>).</w:t>
      </w:r>
    </w:p>
    <w:p w14:paraId="1F08C8BF" w14:textId="367F8A0B" w:rsidR="00C524F2" w:rsidRPr="00DE40B4" w:rsidRDefault="00C524F2" w:rsidP="008D62D7">
      <w:pPr>
        <w:pStyle w:val="LDAmendHeading"/>
        <w:keepNext w:val="0"/>
        <w:spacing w:before="120"/>
      </w:pPr>
      <w:r w:rsidRPr="00DE40B4">
        <w:t>[</w:t>
      </w:r>
      <w:r w:rsidR="002D439D">
        <w:t>8</w:t>
      </w:r>
      <w:r w:rsidRPr="00DE40B4">
        <w:t>]</w:t>
      </w:r>
      <w:r w:rsidRPr="00DE40B4">
        <w:tab/>
        <w:t>Subsections 11.01</w:t>
      </w:r>
      <w:r w:rsidR="000929C7" w:rsidRPr="00DE40B4">
        <w:t> </w:t>
      </w:r>
      <w:r w:rsidRPr="00DE40B4">
        <w:t>(2) and (3)</w:t>
      </w:r>
    </w:p>
    <w:p w14:paraId="2F0A1217" w14:textId="77777777" w:rsidR="00C524F2" w:rsidRPr="00DE40B4" w:rsidRDefault="00C524F2" w:rsidP="008D62D7">
      <w:pPr>
        <w:pStyle w:val="LDAmendInstruction"/>
      </w:pPr>
      <w:r w:rsidRPr="00DE40B4">
        <w:t>repeal</w:t>
      </w:r>
    </w:p>
    <w:p w14:paraId="3064D9DE" w14:textId="0F0B84B4" w:rsidR="00C524F2" w:rsidRPr="00DE40B4" w:rsidRDefault="00C524F2" w:rsidP="00C524F2">
      <w:pPr>
        <w:pStyle w:val="LDClauseHeading"/>
      </w:pPr>
      <w:r w:rsidRPr="00DE40B4">
        <w:t>[</w:t>
      </w:r>
      <w:r w:rsidR="002D439D">
        <w:t>9</w:t>
      </w:r>
      <w:r w:rsidRPr="00DE40B4">
        <w:t>]</w:t>
      </w:r>
      <w:r w:rsidRPr="00DE40B4">
        <w:tab/>
        <w:t>Subparagraph 11.03</w:t>
      </w:r>
      <w:r w:rsidR="000929C7" w:rsidRPr="00DE40B4">
        <w:t> </w:t>
      </w:r>
      <w:r w:rsidRPr="00DE40B4">
        <w:t>(1)</w:t>
      </w:r>
      <w:r w:rsidR="000929C7" w:rsidRPr="00DE40B4">
        <w:t> </w:t>
      </w:r>
      <w:r w:rsidRPr="00DE40B4">
        <w:t>(d)</w:t>
      </w:r>
      <w:r w:rsidR="000929C7" w:rsidRPr="00DE40B4">
        <w:t> </w:t>
      </w:r>
      <w:r w:rsidRPr="00DE40B4">
        <w:t>(i)</w:t>
      </w:r>
    </w:p>
    <w:p w14:paraId="2806E780" w14:textId="77777777" w:rsidR="00C524F2" w:rsidRPr="00DE40B4" w:rsidRDefault="00C524F2" w:rsidP="008D62D7">
      <w:pPr>
        <w:pStyle w:val="LDAmendInstruction"/>
      </w:pPr>
      <w:r w:rsidRPr="00DE40B4">
        <w:t>repeal and substitute</w:t>
      </w:r>
    </w:p>
    <w:p w14:paraId="2BEBE8C7" w14:textId="4F27B722" w:rsidR="00C524F2" w:rsidRPr="00DE40B4" w:rsidRDefault="00C524F2" w:rsidP="00AF56E3">
      <w:pPr>
        <w:pStyle w:val="LDP2i"/>
        <w:ind w:left="1559" w:hanging="1105"/>
      </w:pPr>
      <w:r w:rsidRPr="00DE40B4">
        <w:rPr>
          <w:rStyle w:val="CommentReference"/>
          <w:sz w:val="24"/>
          <w:szCs w:val="24"/>
        </w:rPr>
        <w:tab/>
        <w:t>(i)</w:t>
      </w:r>
      <w:r w:rsidRPr="00DE40B4">
        <w:rPr>
          <w:rStyle w:val="CommentReference"/>
          <w:sz w:val="24"/>
          <w:szCs w:val="24"/>
        </w:rPr>
        <w:tab/>
        <w:t xml:space="preserve">the flight is conducted in accordance with the requirements for an NVIS </w:t>
      </w:r>
      <w:r w:rsidR="00697DCE" w:rsidRPr="00DE40B4">
        <w:rPr>
          <w:rStyle w:val="CommentReference"/>
          <w:sz w:val="24"/>
          <w:szCs w:val="24"/>
        </w:rPr>
        <w:t>operation</w:t>
      </w:r>
      <w:r w:rsidRPr="00DE40B4">
        <w:rPr>
          <w:rStyle w:val="CommentReference"/>
          <w:sz w:val="24"/>
          <w:szCs w:val="24"/>
        </w:rPr>
        <w:t>; and</w:t>
      </w:r>
    </w:p>
    <w:p w14:paraId="144DD484" w14:textId="274B0595" w:rsidR="00C524F2" w:rsidRPr="00DE40B4" w:rsidRDefault="00C524F2" w:rsidP="008D62D7">
      <w:pPr>
        <w:pStyle w:val="LDAmendHeading"/>
        <w:keepNext w:val="0"/>
        <w:spacing w:before="120"/>
      </w:pPr>
      <w:r w:rsidRPr="00DE40B4">
        <w:t>[</w:t>
      </w:r>
      <w:r w:rsidR="00A361CB" w:rsidRPr="00DE40B4">
        <w:t>1</w:t>
      </w:r>
      <w:r w:rsidR="002D439D">
        <w:t>0</w:t>
      </w:r>
      <w:r w:rsidRPr="00DE40B4">
        <w:t>]</w:t>
      </w:r>
      <w:r w:rsidRPr="00DE40B4">
        <w:tab/>
        <w:t>Subparagraph 11.03</w:t>
      </w:r>
      <w:r w:rsidR="000929C7" w:rsidRPr="00DE40B4">
        <w:t> </w:t>
      </w:r>
      <w:r w:rsidRPr="00DE40B4">
        <w:t>(1)</w:t>
      </w:r>
      <w:r w:rsidR="000929C7" w:rsidRPr="00DE40B4">
        <w:t> </w:t>
      </w:r>
      <w:r w:rsidRPr="00DE40B4">
        <w:t>(d)</w:t>
      </w:r>
      <w:r w:rsidR="000929C7" w:rsidRPr="00DE40B4">
        <w:t> </w:t>
      </w:r>
      <w:r w:rsidRPr="00DE40B4">
        <w:t>(ii)</w:t>
      </w:r>
    </w:p>
    <w:p w14:paraId="5D399AA3" w14:textId="7FC903DD" w:rsidR="00C524F2" w:rsidRPr="00DE40B4" w:rsidRDefault="00C524F2" w:rsidP="008D62D7">
      <w:pPr>
        <w:pStyle w:val="LDAmendInstruction"/>
      </w:pPr>
      <w:r w:rsidRPr="00DE40B4">
        <w:t>repeal</w:t>
      </w:r>
    </w:p>
    <w:p w14:paraId="00071C90" w14:textId="2550D803" w:rsidR="00E556CD" w:rsidRPr="00DE40B4" w:rsidRDefault="00E556CD" w:rsidP="008D62D7">
      <w:pPr>
        <w:pStyle w:val="LDAmendHeading"/>
        <w:keepNext w:val="0"/>
        <w:spacing w:before="120"/>
      </w:pPr>
      <w:r w:rsidRPr="00DE40B4">
        <w:t>[</w:t>
      </w:r>
      <w:r w:rsidR="00A361CB" w:rsidRPr="00DE40B4">
        <w:t>1</w:t>
      </w:r>
      <w:r w:rsidR="002D439D">
        <w:t>1</w:t>
      </w:r>
      <w:r w:rsidRPr="00DE40B4">
        <w:t>]</w:t>
      </w:r>
      <w:r w:rsidRPr="00DE40B4">
        <w:tab/>
      </w:r>
      <w:r w:rsidR="00E179C7" w:rsidRPr="00DE40B4">
        <w:t>S</w:t>
      </w:r>
      <w:r w:rsidRPr="00DE40B4">
        <w:t>ection</w:t>
      </w:r>
      <w:r w:rsidR="00C21C08" w:rsidRPr="00DE40B4">
        <w:t>s</w:t>
      </w:r>
      <w:r w:rsidRPr="00DE40B4">
        <w:t xml:space="preserve"> 12.01</w:t>
      </w:r>
      <w:r w:rsidR="00E179C7" w:rsidRPr="00DE40B4">
        <w:t xml:space="preserve"> and 12.02</w:t>
      </w:r>
    </w:p>
    <w:p w14:paraId="304A5EE9" w14:textId="251C0AED" w:rsidR="00E179C7" w:rsidRPr="00DE40B4" w:rsidRDefault="00E179C7" w:rsidP="00E179C7">
      <w:pPr>
        <w:pStyle w:val="LDAmendInstruction"/>
      </w:pPr>
      <w:r w:rsidRPr="00DE40B4">
        <w:t>repeal and substitute</w:t>
      </w:r>
    </w:p>
    <w:p w14:paraId="750D9655" w14:textId="6048B602" w:rsidR="00AB2692" w:rsidRPr="00DE40B4" w:rsidRDefault="00AB2692" w:rsidP="008D62D7">
      <w:pPr>
        <w:pStyle w:val="LDDivisionheading"/>
        <w:keepLines/>
      </w:pPr>
      <w:r w:rsidRPr="00DE40B4">
        <w:t>Division 1</w:t>
      </w:r>
      <w:r w:rsidR="00377DB0" w:rsidRPr="00DE40B4">
        <w:tab/>
      </w:r>
      <w:r w:rsidR="00D53F11" w:rsidRPr="00DE40B4">
        <w:t>Purpose, application and definitions</w:t>
      </w:r>
    </w:p>
    <w:p w14:paraId="0385BD1C" w14:textId="1A30D519" w:rsidR="00E179C7" w:rsidRPr="00DE40B4" w:rsidRDefault="00E179C7" w:rsidP="008D62D7">
      <w:pPr>
        <w:pStyle w:val="LDAmendHeading"/>
        <w:keepNext w:val="0"/>
        <w:spacing w:before="120"/>
      </w:pPr>
      <w:r w:rsidRPr="00DE40B4">
        <w:t>12.0</w:t>
      </w:r>
      <w:r w:rsidR="00697DCE" w:rsidRPr="00DE40B4">
        <w:t>1</w:t>
      </w:r>
      <w:r w:rsidRPr="00DE40B4">
        <w:tab/>
        <w:t>Purpose</w:t>
      </w:r>
    </w:p>
    <w:p w14:paraId="63D1AE7F" w14:textId="580B9DA2" w:rsidR="00697DCE" w:rsidRPr="00DE40B4" w:rsidRDefault="00E179C7" w:rsidP="002210E6">
      <w:pPr>
        <w:pStyle w:val="LDClause"/>
      </w:pPr>
      <w:r w:rsidRPr="00DE40B4">
        <w:tab/>
      </w:r>
      <w:r w:rsidRPr="00DE40B4">
        <w:tab/>
        <w:t>For subregulation 138.350 (3), this Chapter prescribes requirements relating to an NVIS flight.</w:t>
      </w:r>
    </w:p>
    <w:p w14:paraId="43F08E30" w14:textId="6C40885B" w:rsidR="00697DCE" w:rsidRPr="00DE40B4" w:rsidRDefault="00697DCE" w:rsidP="00697DCE">
      <w:pPr>
        <w:pStyle w:val="LDClauseHeading"/>
      </w:pPr>
      <w:r w:rsidRPr="00DE40B4">
        <w:t>12.02</w:t>
      </w:r>
      <w:r w:rsidRPr="00DE40B4">
        <w:tab/>
        <w:t>Application</w:t>
      </w:r>
    </w:p>
    <w:p w14:paraId="7E8B96EF" w14:textId="7A4A66A5" w:rsidR="00697DCE" w:rsidRPr="00DE40B4" w:rsidRDefault="00697DCE" w:rsidP="00697DCE">
      <w:pPr>
        <w:pStyle w:val="LDClause"/>
      </w:pPr>
      <w:r w:rsidRPr="00DE40B4">
        <w:tab/>
        <w:t>(1)</w:t>
      </w:r>
      <w:r w:rsidRPr="00DE40B4">
        <w:tab/>
        <w:t>This Chapter applies to an aerial work certificate holder.</w:t>
      </w:r>
    </w:p>
    <w:p w14:paraId="1DA4FEFC" w14:textId="44ECB687" w:rsidR="00697DCE" w:rsidRPr="00DE40B4" w:rsidRDefault="00697DCE" w:rsidP="00FC3C02">
      <w:pPr>
        <w:pStyle w:val="LDClause"/>
      </w:pPr>
      <w:r w:rsidRPr="00DE40B4">
        <w:tab/>
        <w:t>(2)</w:t>
      </w:r>
      <w:r w:rsidRPr="00DE40B4">
        <w:tab/>
        <w:t>This Chapter applies in relation to the use of NVIS by a flight crew member of an aerial work certificate holder in an NVIS flight.</w:t>
      </w:r>
    </w:p>
    <w:p w14:paraId="5DD6BD8C" w14:textId="13DC99A6" w:rsidR="00697DCE" w:rsidRPr="00DE40B4" w:rsidRDefault="00697DCE" w:rsidP="00FC3C02">
      <w:pPr>
        <w:pStyle w:val="LDClause"/>
      </w:pPr>
      <w:r w:rsidRPr="00DE40B4">
        <w:tab/>
        <w:t>(3)</w:t>
      </w:r>
      <w:r w:rsidRPr="00DE40B4">
        <w:tab/>
        <w:t xml:space="preserve">This </w:t>
      </w:r>
      <w:r w:rsidR="00DF602C" w:rsidRPr="00DE40B4">
        <w:t>Chapter</w:t>
      </w:r>
      <w:r w:rsidRPr="00DE40B4">
        <w:t xml:space="preserve"> does not apply in relation to the use of NVIS, on an NVIS flight for an aerial work certificate holder, by a person who is not a flight crew member, unless the person is involved in air navigation or terrain avoidance functions.</w:t>
      </w:r>
    </w:p>
    <w:p w14:paraId="7FE271BD" w14:textId="09C034DD" w:rsidR="00697DCE" w:rsidRPr="00DE40B4" w:rsidRDefault="00697DCE" w:rsidP="003C266E">
      <w:pPr>
        <w:pStyle w:val="LDNote"/>
      </w:pPr>
      <w:r w:rsidRPr="00DE40B4">
        <w:rPr>
          <w:i/>
          <w:iCs/>
        </w:rPr>
        <w:t>Note</w:t>
      </w:r>
      <w:r w:rsidR="0095343B" w:rsidRPr="00DE40B4">
        <w:rPr>
          <w:i/>
          <w:iCs/>
        </w:rPr>
        <w:t xml:space="preserve"> </w:t>
      </w:r>
      <w:r w:rsidRPr="00DE40B4">
        <w:rPr>
          <w:i/>
        </w:rPr>
        <w:t>1</w:t>
      </w:r>
      <w:r w:rsidRPr="00DE40B4">
        <w:t>   Regulation 138.350</w:t>
      </w:r>
      <w:r w:rsidR="0095343B" w:rsidRPr="00DE40B4">
        <w:t>,</w:t>
      </w:r>
      <w:r w:rsidRPr="00DE40B4">
        <w:t xml:space="preserve"> which empowers this MOS Chapter</w:t>
      </w:r>
      <w:r w:rsidR="0095343B" w:rsidRPr="00DE40B4">
        <w:t>,</w:t>
      </w:r>
      <w:r w:rsidRPr="00DE40B4">
        <w:t xml:space="preserve"> does not apply to limited aerial work operators. Therefore, nothing in this Chapter applies to limited aerial work operators. However, regulation 91.085, and therefore Chapter 3 of the Part 91 MOS, does apply to a limited aerial work operator and contains the operational NVIS rules for such an operator.</w:t>
      </w:r>
    </w:p>
    <w:p w14:paraId="1615231B" w14:textId="17203D6D" w:rsidR="00697DCE" w:rsidRPr="00DE40B4" w:rsidRDefault="00697DCE" w:rsidP="00BD039A">
      <w:pPr>
        <w:pStyle w:val="LDNote"/>
      </w:pPr>
      <w:r w:rsidRPr="00DE40B4">
        <w:rPr>
          <w:i/>
          <w:iCs/>
        </w:rPr>
        <w:t>Note</w:t>
      </w:r>
      <w:r w:rsidR="0095343B" w:rsidRPr="00DE40B4">
        <w:rPr>
          <w:i/>
          <w:iCs/>
        </w:rPr>
        <w:t xml:space="preserve"> </w:t>
      </w:r>
      <w:r w:rsidRPr="00DE40B4">
        <w:rPr>
          <w:i/>
        </w:rPr>
        <w:t>2</w:t>
      </w:r>
      <w:r w:rsidRPr="00DE40B4">
        <w:t>   For NVIS equipment requirements: see Division 26.17 of the Part 91 MOS.</w:t>
      </w:r>
    </w:p>
    <w:p w14:paraId="75053128" w14:textId="77777777" w:rsidR="00E179C7" w:rsidRPr="00DE40B4" w:rsidRDefault="00E179C7" w:rsidP="00E179C7">
      <w:pPr>
        <w:pStyle w:val="LDClauseHeading"/>
      </w:pPr>
      <w:r w:rsidRPr="00DE40B4">
        <w:t>12.03</w:t>
      </w:r>
      <w:r w:rsidRPr="00DE40B4">
        <w:tab/>
        <w:t>Definitions</w:t>
      </w:r>
    </w:p>
    <w:p w14:paraId="633BBCF9" w14:textId="670F9B39" w:rsidR="00E179C7" w:rsidRPr="00DE40B4" w:rsidRDefault="00E179C7" w:rsidP="00E179C7">
      <w:pPr>
        <w:pStyle w:val="LDClause"/>
      </w:pPr>
      <w:r w:rsidRPr="00DE40B4">
        <w:tab/>
        <w:t>(1)</w:t>
      </w:r>
      <w:r w:rsidRPr="00DE40B4">
        <w:tab/>
        <w:t>In this Chapter:</w:t>
      </w:r>
    </w:p>
    <w:p w14:paraId="1773ED4F" w14:textId="77777777" w:rsidR="00E179C7" w:rsidRPr="00DE40B4" w:rsidRDefault="00E179C7" w:rsidP="008D62D7">
      <w:pPr>
        <w:pStyle w:val="LDdefinition"/>
        <w:rPr>
          <w:iCs/>
          <w:lang w:eastAsia="en-AU"/>
        </w:rPr>
      </w:pPr>
      <w:r w:rsidRPr="00DE40B4">
        <w:rPr>
          <w:b/>
          <w:bCs/>
          <w:i/>
          <w:lang w:eastAsia="en-AU"/>
        </w:rPr>
        <w:t>HLS</w:t>
      </w:r>
      <w:r w:rsidRPr="00DE40B4">
        <w:rPr>
          <w:iCs/>
          <w:lang w:eastAsia="en-AU"/>
        </w:rPr>
        <w:t xml:space="preserve"> means helicopter landing site.</w:t>
      </w:r>
    </w:p>
    <w:p w14:paraId="5563A32D" w14:textId="607B642F" w:rsidR="00E179C7" w:rsidRPr="00DE40B4" w:rsidRDefault="00E179C7" w:rsidP="008D62D7">
      <w:pPr>
        <w:pStyle w:val="LDdefinition"/>
        <w:rPr>
          <w:lang w:eastAsia="en-AU"/>
        </w:rPr>
      </w:pPr>
      <w:r w:rsidRPr="00DE40B4">
        <w:rPr>
          <w:b/>
          <w:bCs/>
          <w:i/>
          <w:lang w:eastAsia="en-AU"/>
        </w:rPr>
        <w:t xml:space="preserve">HLS-NVIS basic </w:t>
      </w:r>
      <w:r w:rsidRPr="00DE40B4">
        <w:rPr>
          <w:iCs/>
          <w:lang w:eastAsia="en-AU"/>
        </w:rPr>
        <w:t>means a</w:t>
      </w:r>
      <w:r w:rsidR="00BA39EB" w:rsidRPr="00DE40B4">
        <w:rPr>
          <w:iCs/>
          <w:lang w:eastAsia="en-AU"/>
        </w:rPr>
        <w:t>n</w:t>
      </w:r>
      <w:r w:rsidRPr="00DE40B4">
        <w:rPr>
          <w:iCs/>
          <w:lang w:eastAsia="en-AU"/>
        </w:rPr>
        <w:t xml:space="preserve"> HLS that </w:t>
      </w:r>
      <w:r w:rsidRPr="00DE40B4">
        <w:rPr>
          <w:lang w:eastAsia="en-AU"/>
        </w:rPr>
        <w:t>does not conform to the requirement of a</w:t>
      </w:r>
      <w:r w:rsidR="00BA39EB" w:rsidRPr="00DE40B4">
        <w:rPr>
          <w:lang w:eastAsia="en-AU"/>
        </w:rPr>
        <w:t>n</w:t>
      </w:r>
      <w:r w:rsidRPr="00DE40B4">
        <w:rPr>
          <w:lang w:eastAsia="en-AU"/>
        </w:rPr>
        <w:t xml:space="preserve"> HLS</w:t>
      </w:r>
      <w:r w:rsidR="000929C7" w:rsidRPr="00DE40B4">
        <w:rPr>
          <w:lang w:eastAsia="en-AU"/>
        </w:rPr>
        <w:noBreakHyphen/>
      </w:r>
      <w:r w:rsidRPr="00DE40B4">
        <w:rPr>
          <w:lang w:eastAsia="en-AU"/>
        </w:rPr>
        <w:t>NVIS standard.</w:t>
      </w:r>
    </w:p>
    <w:p w14:paraId="6A77C704" w14:textId="78BF49C5" w:rsidR="00E179C7" w:rsidRPr="00DE40B4" w:rsidRDefault="00E179C7" w:rsidP="008D62D7">
      <w:pPr>
        <w:pStyle w:val="LDdefinition"/>
      </w:pPr>
      <w:r w:rsidRPr="00DE40B4">
        <w:rPr>
          <w:b/>
          <w:bCs/>
          <w:i/>
          <w:lang w:eastAsia="en-AU"/>
        </w:rPr>
        <w:t>HLS-NVIS standard</w:t>
      </w:r>
      <w:r w:rsidRPr="00DE40B4">
        <w:rPr>
          <w:iCs/>
          <w:lang w:eastAsia="en-AU"/>
        </w:rPr>
        <w:t xml:space="preserve"> </w:t>
      </w:r>
      <w:r w:rsidRPr="00DE40B4">
        <w:rPr>
          <w:lang w:eastAsia="en-AU"/>
        </w:rPr>
        <w:t xml:space="preserve">has the meaning given </w:t>
      </w:r>
      <w:r w:rsidR="007A6F36" w:rsidRPr="00DE40B4">
        <w:rPr>
          <w:lang w:eastAsia="en-AU"/>
        </w:rPr>
        <w:t>by</w:t>
      </w:r>
      <w:r w:rsidRPr="00DE40B4">
        <w:rPr>
          <w:lang w:eastAsia="en-AU"/>
        </w:rPr>
        <w:t xml:space="preserve"> section </w:t>
      </w:r>
      <w:r w:rsidR="00953382" w:rsidRPr="00DE40B4">
        <w:rPr>
          <w:lang w:eastAsia="en-AU"/>
        </w:rPr>
        <w:t>12.05</w:t>
      </w:r>
      <w:r w:rsidRPr="00DE40B4">
        <w:rPr>
          <w:lang w:eastAsia="en-AU"/>
        </w:rPr>
        <w:t>.</w:t>
      </w:r>
    </w:p>
    <w:p w14:paraId="391081C2" w14:textId="0F9EBD51" w:rsidR="00014527" w:rsidRPr="00DE40B4" w:rsidRDefault="00014527" w:rsidP="00014527">
      <w:pPr>
        <w:pStyle w:val="LDdefinition"/>
        <w:rPr>
          <w:iCs/>
        </w:rPr>
      </w:pPr>
      <w:r w:rsidRPr="00DE40B4">
        <w:rPr>
          <w:b/>
          <w:bCs/>
          <w:i/>
        </w:rPr>
        <w:t>IFR capable</w:t>
      </w:r>
      <w:r w:rsidRPr="00DE40B4">
        <w:rPr>
          <w:iCs/>
        </w:rPr>
        <w:t xml:space="preserve">, for </w:t>
      </w:r>
      <w:r w:rsidR="001B1018" w:rsidRPr="00DE40B4">
        <w:rPr>
          <w:iCs/>
        </w:rPr>
        <w:t>an aircraft</w:t>
      </w:r>
      <w:r w:rsidRPr="00DE40B4">
        <w:rPr>
          <w:iCs/>
        </w:rPr>
        <w:t xml:space="preserve">, describes a circumstance in which the </w:t>
      </w:r>
      <w:r w:rsidR="001B1018" w:rsidRPr="00DE40B4">
        <w:rPr>
          <w:iCs/>
        </w:rPr>
        <w:t xml:space="preserve">aircraft </w:t>
      </w:r>
      <w:r w:rsidRPr="00DE40B4">
        <w:rPr>
          <w:iCs/>
        </w:rPr>
        <w:t>is:</w:t>
      </w:r>
    </w:p>
    <w:p w14:paraId="494EB443" w14:textId="77777777" w:rsidR="00014527" w:rsidRPr="00DE40B4" w:rsidRDefault="00014527" w:rsidP="00014527">
      <w:pPr>
        <w:pStyle w:val="LDP1a"/>
        <w:spacing w:before="0"/>
      </w:pPr>
      <w:r w:rsidRPr="00DE40B4">
        <w:t>(a)</w:t>
      </w:r>
      <w:r w:rsidRPr="00DE40B4">
        <w:tab/>
        <w:t>equipped for IFR flight in accordance with the regulations; and</w:t>
      </w:r>
    </w:p>
    <w:p w14:paraId="6B663E70" w14:textId="57D18033" w:rsidR="00014527" w:rsidRPr="00DE40B4" w:rsidRDefault="00014527" w:rsidP="00014527">
      <w:pPr>
        <w:pStyle w:val="LDP1a"/>
        <w:spacing w:before="0"/>
        <w:rPr>
          <w:iCs/>
          <w:lang w:eastAsia="en-AU"/>
        </w:rPr>
      </w:pPr>
      <w:r w:rsidRPr="00DE40B4">
        <w:t>(b)</w:t>
      </w:r>
      <w:r w:rsidRPr="00DE40B4">
        <w:tab/>
        <w:t>operated by a crew who meet the relevant requirements for IFR flight under Part 61 of CASR.</w:t>
      </w:r>
    </w:p>
    <w:p w14:paraId="6CFD6934" w14:textId="1E322BCF" w:rsidR="00014527" w:rsidRPr="00DE40B4" w:rsidRDefault="00014527" w:rsidP="00014527">
      <w:pPr>
        <w:pStyle w:val="LDdefinition"/>
        <w:keepNext/>
        <w:rPr>
          <w:iCs/>
        </w:rPr>
      </w:pPr>
      <w:r w:rsidRPr="00DE40B4">
        <w:rPr>
          <w:b/>
          <w:bCs/>
          <w:i/>
        </w:rPr>
        <w:t>NVFR capable</w:t>
      </w:r>
      <w:r w:rsidRPr="00DE40B4">
        <w:rPr>
          <w:iCs/>
        </w:rPr>
        <w:t xml:space="preserve">, for </w:t>
      </w:r>
      <w:r w:rsidR="001B1018" w:rsidRPr="00DE40B4">
        <w:rPr>
          <w:iCs/>
        </w:rPr>
        <w:t>an aircraft</w:t>
      </w:r>
      <w:r w:rsidRPr="00DE40B4">
        <w:rPr>
          <w:iCs/>
        </w:rPr>
        <w:t xml:space="preserve">, describes a circumstance in which the </w:t>
      </w:r>
      <w:r w:rsidR="00953382" w:rsidRPr="00DE40B4">
        <w:rPr>
          <w:iCs/>
        </w:rPr>
        <w:t xml:space="preserve">aircraft </w:t>
      </w:r>
      <w:r w:rsidRPr="00DE40B4">
        <w:rPr>
          <w:iCs/>
        </w:rPr>
        <w:t>is:</w:t>
      </w:r>
    </w:p>
    <w:p w14:paraId="50B9DA23" w14:textId="77777777" w:rsidR="00014527" w:rsidRPr="00DE40B4" w:rsidRDefault="00014527" w:rsidP="00014527">
      <w:pPr>
        <w:pStyle w:val="LDP1a"/>
      </w:pPr>
      <w:r w:rsidRPr="00DE40B4">
        <w:t>(a)</w:t>
      </w:r>
      <w:r w:rsidRPr="00DE40B4">
        <w:tab/>
        <w:t>equipped for flight in night VMC in accordance with the regulations; and</w:t>
      </w:r>
    </w:p>
    <w:p w14:paraId="04F26070" w14:textId="43272AC0" w:rsidR="00014527" w:rsidRPr="00DE40B4" w:rsidRDefault="00014527" w:rsidP="00014527">
      <w:pPr>
        <w:pStyle w:val="LDP1a"/>
      </w:pPr>
      <w:r w:rsidRPr="00DE40B4">
        <w:t>(b)</w:t>
      </w:r>
      <w:r w:rsidRPr="00DE40B4">
        <w:tab/>
        <w:t>operated by a crew</w:t>
      </w:r>
      <w:r w:rsidR="00876DD2" w:rsidRPr="00DE40B4">
        <w:t>,</w:t>
      </w:r>
      <w:r w:rsidRPr="00DE40B4">
        <w:t xml:space="preserve"> each member of which meets the relevant requirements for NVFR flight under Part 61 of CASR.</w:t>
      </w:r>
    </w:p>
    <w:p w14:paraId="64596BAB" w14:textId="3864621B" w:rsidR="00E179C7" w:rsidRPr="00DE40B4" w:rsidRDefault="00E179C7" w:rsidP="008D62D7">
      <w:pPr>
        <w:pStyle w:val="LDdefinition"/>
        <w:rPr>
          <w:iCs/>
          <w:lang w:eastAsia="en-AU"/>
        </w:rPr>
      </w:pPr>
      <w:r w:rsidRPr="00DE40B4">
        <w:rPr>
          <w:b/>
          <w:bCs/>
          <w:i/>
          <w:lang w:eastAsia="en-AU"/>
        </w:rPr>
        <w:t>NVIS air crew member</w:t>
      </w:r>
      <w:r w:rsidRPr="00DE40B4">
        <w:rPr>
          <w:bCs/>
          <w:lang w:eastAsia="en-AU"/>
        </w:rPr>
        <w:t>,</w:t>
      </w:r>
      <w:r w:rsidRPr="00DE40B4">
        <w:rPr>
          <w:iCs/>
          <w:lang w:eastAsia="en-AU"/>
        </w:rPr>
        <w:t xml:space="preserve"> for a particular NVIS </w:t>
      </w:r>
      <w:r w:rsidR="00643C48" w:rsidRPr="00DE40B4">
        <w:rPr>
          <w:iCs/>
          <w:lang w:eastAsia="en-AU"/>
        </w:rPr>
        <w:t>operation</w:t>
      </w:r>
      <w:r w:rsidRPr="00DE40B4">
        <w:rPr>
          <w:iCs/>
          <w:lang w:eastAsia="en-AU"/>
        </w:rPr>
        <w:t>, means an air crew member:</w:t>
      </w:r>
    </w:p>
    <w:p w14:paraId="558464CC" w14:textId="7E146AE4" w:rsidR="00E179C7" w:rsidRPr="00DE40B4" w:rsidRDefault="00E179C7" w:rsidP="00E80B96">
      <w:pPr>
        <w:pStyle w:val="LDP1a"/>
        <w:rPr>
          <w:lang w:eastAsia="en-AU"/>
        </w:rPr>
      </w:pPr>
      <w:r w:rsidRPr="00DE40B4">
        <w:rPr>
          <w:lang w:eastAsia="en-AU"/>
        </w:rPr>
        <w:t>(a)</w:t>
      </w:r>
      <w:r w:rsidRPr="00DE40B4">
        <w:rPr>
          <w:lang w:eastAsia="en-AU"/>
        </w:rPr>
        <w:tab/>
        <w:t xml:space="preserve">of an NVIS operator who holds an aerial work certificate for the NVIS </w:t>
      </w:r>
      <w:r w:rsidR="00643C48" w:rsidRPr="00DE40B4">
        <w:rPr>
          <w:lang w:eastAsia="en-AU"/>
        </w:rPr>
        <w:t>operation</w:t>
      </w:r>
      <w:r w:rsidRPr="00DE40B4">
        <w:rPr>
          <w:lang w:eastAsia="en-AU"/>
        </w:rPr>
        <w:t>; and</w:t>
      </w:r>
    </w:p>
    <w:p w14:paraId="531BD29B" w14:textId="1ED3C093" w:rsidR="00E179C7" w:rsidRPr="00DE40B4" w:rsidRDefault="00E179C7" w:rsidP="00E80B96">
      <w:pPr>
        <w:pStyle w:val="LDP1a"/>
        <w:rPr>
          <w:lang w:eastAsia="en-AU"/>
        </w:rPr>
      </w:pPr>
      <w:r w:rsidRPr="00DE40B4">
        <w:rPr>
          <w:lang w:eastAsia="en-AU"/>
        </w:rPr>
        <w:t>(b)</w:t>
      </w:r>
      <w:r w:rsidRPr="00DE40B4">
        <w:rPr>
          <w:lang w:eastAsia="en-AU"/>
        </w:rPr>
        <w:tab/>
        <w:t xml:space="preserve">who is qualified (however described) to carry out the person’s assigned functions as an air crew member for the </w:t>
      </w:r>
      <w:r w:rsidR="00643C48" w:rsidRPr="00DE40B4">
        <w:rPr>
          <w:lang w:eastAsia="en-AU"/>
        </w:rPr>
        <w:t xml:space="preserve">operation </w:t>
      </w:r>
      <w:r w:rsidRPr="00DE40B4">
        <w:rPr>
          <w:lang w:eastAsia="en-AU"/>
        </w:rPr>
        <w:t xml:space="preserve">in accordance with this </w:t>
      </w:r>
      <w:r w:rsidR="0078259F" w:rsidRPr="00DE40B4">
        <w:rPr>
          <w:lang w:eastAsia="en-AU"/>
        </w:rPr>
        <w:t>Chapter</w:t>
      </w:r>
      <w:r w:rsidRPr="00DE40B4">
        <w:rPr>
          <w:lang w:eastAsia="en-AU"/>
        </w:rPr>
        <w:t>.</w:t>
      </w:r>
    </w:p>
    <w:p w14:paraId="6D6B5EBF" w14:textId="77777777" w:rsidR="00E179C7" w:rsidRPr="00DE40B4" w:rsidRDefault="00E179C7" w:rsidP="008D62D7">
      <w:pPr>
        <w:pStyle w:val="LDdefinition"/>
        <w:rPr>
          <w:iCs/>
          <w:lang w:eastAsia="en-AU"/>
        </w:rPr>
      </w:pPr>
      <w:r w:rsidRPr="00DE40B4">
        <w:rPr>
          <w:b/>
          <w:bCs/>
          <w:i/>
          <w:lang w:eastAsia="en-AU"/>
        </w:rPr>
        <w:t>NVIS crew member</w:t>
      </w:r>
      <w:r w:rsidRPr="00DE40B4">
        <w:rPr>
          <w:bCs/>
          <w:lang w:eastAsia="en-AU"/>
        </w:rPr>
        <w:t xml:space="preserve"> </w:t>
      </w:r>
      <w:r w:rsidRPr="00DE40B4">
        <w:rPr>
          <w:iCs/>
          <w:lang w:eastAsia="en-AU"/>
        </w:rPr>
        <w:t>means an NVIS pilot or an NVIS air crew member.</w:t>
      </w:r>
    </w:p>
    <w:p w14:paraId="4B1EA871" w14:textId="15A112C1" w:rsidR="00E179C7" w:rsidRPr="00DE40B4" w:rsidRDefault="00E179C7" w:rsidP="008D62D7">
      <w:pPr>
        <w:pStyle w:val="LDdefinition"/>
        <w:rPr>
          <w:iCs/>
          <w:lang w:eastAsia="en-AU"/>
        </w:rPr>
      </w:pPr>
      <w:r w:rsidRPr="00DE40B4">
        <w:rPr>
          <w:b/>
          <w:bCs/>
          <w:i/>
          <w:lang w:eastAsia="en-AU"/>
        </w:rPr>
        <w:t>NVIS endorsement</w:t>
      </w:r>
      <w:r w:rsidRPr="00DE40B4">
        <w:rPr>
          <w:iCs/>
          <w:lang w:eastAsia="en-AU"/>
        </w:rPr>
        <w:t xml:space="preserve"> means an endorsement mentioned in column 2 of item 1 or item 2 in Table 61.1025 of CASR.</w:t>
      </w:r>
    </w:p>
    <w:p w14:paraId="21A879EE" w14:textId="3E8522E9" w:rsidR="00FF27E4" w:rsidRPr="00DE40B4" w:rsidRDefault="00FF27E4" w:rsidP="008D62D7">
      <w:pPr>
        <w:pStyle w:val="LDdefinition"/>
        <w:rPr>
          <w:lang w:eastAsia="en-AU"/>
        </w:rPr>
      </w:pPr>
      <w:r w:rsidRPr="00DE40B4">
        <w:rPr>
          <w:b/>
          <w:bCs/>
          <w:i/>
          <w:iCs/>
        </w:rPr>
        <w:t>NVIS firebombing</w:t>
      </w:r>
      <w:r w:rsidRPr="00DE40B4">
        <w:t xml:space="preserve"> </w:t>
      </w:r>
      <w:r w:rsidRPr="00DE40B4">
        <w:rPr>
          <w:lang w:eastAsia="en-AU"/>
        </w:rPr>
        <w:t>means an NVIS operation, in an operational area for a fire, to fight the fire using water, fire retardant, or a similar substance, that is dropped from an aircraft equipped with a belly tank.</w:t>
      </w:r>
    </w:p>
    <w:p w14:paraId="07B8AB66" w14:textId="3FEF1DC5" w:rsidR="00FF27E4" w:rsidRPr="00DE40B4" w:rsidRDefault="00FF27E4" w:rsidP="008D62D7">
      <w:pPr>
        <w:pStyle w:val="LDdefinition"/>
      </w:pPr>
      <w:r w:rsidRPr="00DE40B4">
        <w:rPr>
          <w:b/>
          <w:bCs/>
          <w:i/>
          <w:iCs/>
        </w:rPr>
        <w:t>NVIS fire mapping</w:t>
      </w:r>
      <w:r w:rsidRPr="00DE40B4">
        <w:rPr>
          <w:bCs/>
          <w:iCs/>
        </w:rPr>
        <w:t xml:space="preserve"> </w:t>
      </w:r>
      <w:r w:rsidRPr="00DE40B4">
        <w:t>means an NVIS operation, in an operational area for a fire, involving the carriage of one or more persons to map, locate or observe fires, or to control or direct firefighting operations.</w:t>
      </w:r>
    </w:p>
    <w:p w14:paraId="2157543E" w14:textId="77777777" w:rsidR="00EC27AC" w:rsidRPr="00DE40B4" w:rsidRDefault="00EC27AC" w:rsidP="008D62D7">
      <w:pPr>
        <w:pStyle w:val="LDdefinition"/>
        <w:rPr>
          <w:iCs/>
          <w:lang w:eastAsia="en-AU"/>
        </w:rPr>
      </w:pPr>
      <w:r w:rsidRPr="00DE40B4">
        <w:rPr>
          <w:b/>
          <w:bCs/>
          <w:i/>
          <w:lang w:eastAsia="en-AU"/>
        </w:rPr>
        <w:t>NVIS flight</w:t>
      </w:r>
      <w:r w:rsidRPr="00DE40B4">
        <w:rPr>
          <w:iCs/>
          <w:lang w:eastAsia="en-AU"/>
        </w:rPr>
        <w:t xml:space="preserve"> has the meaning given by the CASR Dictionary.</w:t>
      </w:r>
    </w:p>
    <w:p w14:paraId="2E478094" w14:textId="77777777" w:rsidR="00EC27AC" w:rsidRPr="00DE40B4" w:rsidRDefault="00EC27AC" w:rsidP="00BD039A">
      <w:pPr>
        <w:pStyle w:val="LDNote"/>
      </w:pPr>
      <w:r w:rsidRPr="00DE40B4">
        <w:rPr>
          <w:i/>
        </w:rPr>
        <w:t>Note   </w:t>
      </w:r>
      <w:r w:rsidRPr="00DE40B4">
        <w:t>NVIS flight means a flight conducted using a night vision imaging system.</w:t>
      </w:r>
    </w:p>
    <w:p w14:paraId="575A6E6F" w14:textId="26A029BA" w:rsidR="00FF27E4" w:rsidRPr="00DE40B4" w:rsidRDefault="00FF27E4" w:rsidP="008D62D7">
      <w:pPr>
        <w:pStyle w:val="LDdefinition"/>
      </w:pPr>
      <w:r w:rsidRPr="00DE40B4">
        <w:rPr>
          <w:b/>
          <w:bCs/>
          <w:i/>
          <w:iCs/>
        </w:rPr>
        <w:t xml:space="preserve">NVIS incendiary dropping </w:t>
      </w:r>
      <w:r w:rsidRPr="00DE40B4">
        <w:t>means an NVIS operation, in an operational area for a fire, to fight the fire using incendiaries for controlled burning that are dropped from an aircraft by means of an incendiary dropping device.</w:t>
      </w:r>
    </w:p>
    <w:p w14:paraId="0BBEB09E" w14:textId="3C8F819F" w:rsidR="00A929F8" w:rsidRPr="00DE40B4" w:rsidRDefault="00E179C7" w:rsidP="008D62D7">
      <w:pPr>
        <w:pStyle w:val="LDdefinition"/>
      </w:pPr>
      <w:r w:rsidRPr="00DE40B4">
        <w:rPr>
          <w:b/>
          <w:bCs/>
          <w:i/>
          <w:iCs/>
        </w:rPr>
        <w:t>NVIS operation</w:t>
      </w:r>
      <w:r w:rsidRPr="00DE40B4">
        <w:t xml:space="preserve"> means an NVIS flight that is</w:t>
      </w:r>
      <w:r w:rsidR="00A929F8" w:rsidRPr="00DE40B4">
        <w:t xml:space="preserve"> </w:t>
      </w:r>
      <w:r w:rsidR="00EB4811" w:rsidRPr="00DE40B4">
        <w:t xml:space="preserve">an </w:t>
      </w:r>
      <w:r w:rsidR="00643C48" w:rsidRPr="00DE40B4">
        <w:t>aerial work operation</w:t>
      </w:r>
      <w:r w:rsidR="00EB4811" w:rsidRPr="00DE40B4">
        <w:t xml:space="preserve"> conducted by an aerial work operator</w:t>
      </w:r>
      <w:r w:rsidR="00A929F8" w:rsidRPr="00DE40B4">
        <w:t>.</w:t>
      </w:r>
    </w:p>
    <w:p w14:paraId="49D2D375" w14:textId="223C3411" w:rsidR="00EB4811" w:rsidRPr="00DE40B4" w:rsidRDefault="00EB4811" w:rsidP="00FC3C02">
      <w:pPr>
        <w:pStyle w:val="LDNote"/>
      </w:pPr>
      <w:r w:rsidRPr="00DE40B4">
        <w:rPr>
          <w:i/>
          <w:iCs/>
        </w:rPr>
        <w:t>Note</w:t>
      </w:r>
      <w:r w:rsidRPr="00DE40B4">
        <w:t>   An aerial work operator is the holder of an aerial work certificate.</w:t>
      </w:r>
    </w:p>
    <w:p w14:paraId="0EAF2E34" w14:textId="62A9F9DC" w:rsidR="00E179C7" w:rsidRPr="00DE40B4" w:rsidRDefault="00E179C7" w:rsidP="008D62D7">
      <w:pPr>
        <w:pStyle w:val="LDdefinition"/>
      </w:pPr>
      <w:r w:rsidRPr="00DE40B4">
        <w:rPr>
          <w:b/>
          <w:bCs/>
          <w:i/>
          <w:iCs/>
        </w:rPr>
        <w:t>NVIS operator</w:t>
      </w:r>
      <w:r w:rsidRPr="00DE40B4">
        <w:t xml:space="preserve"> means </w:t>
      </w:r>
      <w:r w:rsidR="00C917BC" w:rsidRPr="00DE40B4">
        <w:t xml:space="preserve">an aerial work certificate holder </w:t>
      </w:r>
      <w:r w:rsidRPr="00DE40B4">
        <w:t xml:space="preserve">for an NVIS </w:t>
      </w:r>
      <w:r w:rsidR="005F1706" w:rsidRPr="00DE40B4">
        <w:t>operation</w:t>
      </w:r>
      <w:r w:rsidRPr="00DE40B4">
        <w:t>.</w:t>
      </w:r>
    </w:p>
    <w:p w14:paraId="597F8710" w14:textId="088ADA0D" w:rsidR="00EF71AE" w:rsidRPr="00DE40B4" w:rsidRDefault="00E179C7" w:rsidP="008D62D7">
      <w:pPr>
        <w:pStyle w:val="LDdefinition"/>
        <w:rPr>
          <w:iCs/>
          <w:lang w:eastAsia="en-AU"/>
        </w:rPr>
      </w:pPr>
      <w:r w:rsidRPr="00DE40B4">
        <w:rPr>
          <w:b/>
          <w:bCs/>
          <w:i/>
          <w:lang w:eastAsia="en-AU"/>
        </w:rPr>
        <w:t>NVIS pilot</w:t>
      </w:r>
      <w:r w:rsidRPr="00DE40B4">
        <w:rPr>
          <w:iCs/>
          <w:lang w:eastAsia="en-AU"/>
        </w:rPr>
        <w:t xml:space="preserve">, for an NVIS </w:t>
      </w:r>
      <w:r w:rsidR="005F1706" w:rsidRPr="00DE40B4">
        <w:rPr>
          <w:iCs/>
          <w:lang w:eastAsia="en-AU"/>
        </w:rPr>
        <w:t>operation</w:t>
      </w:r>
      <w:r w:rsidRPr="00DE40B4">
        <w:rPr>
          <w:iCs/>
          <w:lang w:eastAsia="en-AU"/>
        </w:rPr>
        <w:t>, means a pilot</w:t>
      </w:r>
      <w:r w:rsidR="00EF71AE" w:rsidRPr="00DE40B4">
        <w:rPr>
          <w:iCs/>
          <w:lang w:eastAsia="en-AU"/>
        </w:rPr>
        <w:t xml:space="preserve"> who:</w:t>
      </w:r>
    </w:p>
    <w:p w14:paraId="1883D1C3" w14:textId="7A9A4757" w:rsidR="00EF71AE" w:rsidRPr="00DE40B4" w:rsidRDefault="00EF71AE" w:rsidP="00E80B96">
      <w:pPr>
        <w:pStyle w:val="LDP1a"/>
        <w:rPr>
          <w:lang w:eastAsia="en-AU"/>
        </w:rPr>
      </w:pPr>
      <w:r w:rsidRPr="00DE40B4">
        <w:rPr>
          <w:lang w:eastAsia="en-AU"/>
        </w:rPr>
        <w:t>(a)</w:t>
      </w:r>
      <w:r w:rsidRPr="00DE40B4">
        <w:rPr>
          <w:lang w:eastAsia="en-AU"/>
        </w:rPr>
        <w:tab/>
      </w:r>
      <w:r w:rsidR="00E179C7" w:rsidRPr="00DE40B4">
        <w:rPr>
          <w:lang w:eastAsia="en-AU"/>
        </w:rPr>
        <w:t xml:space="preserve">holds each of the licences, ratings and endorsements required for NVIS </w:t>
      </w:r>
      <w:r w:rsidR="005F1706" w:rsidRPr="00DE40B4">
        <w:rPr>
          <w:lang w:eastAsia="en-AU"/>
        </w:rPr>
        <w:t xml:space="preserve">flight </w:t>
      </w:r>
      <w:r w:rsidR="00E179C7" w:rsidRPr="00DE40B4">
        <w:rPr>
          <w:lang w:eastAsia="en-AU"/>
        </w:rPr>
        <w:t>by Part 61 of CASR</w:t>
      </w:r>
      <w:r w:rsidRPr="00DE40B4">
        <w:rPr>
          <w:lang w:eastAsia="en-AU"/>
        </w:rPr>
        <w:t>; or</w:t>
      </w:r>
    </w:p>
    <w:p w14:paraId="718C479F" w14:textId="5D7DFD94" w:rsidR="00E179C7" w:rsidRPr="00DE40B4" w:rsidRDefault="00EF71AE" w:rsidP="00E80B96">
      <w:pPr>
        <w:pStyle w:val="LDP1a"/>
        <w:rPr>
          <w:lang w:eastAsia="en-AU"/>
        </w:rPr>
      </w:pPr>
      <w:r w:rsidRPr="00DE40B4">
        <w:t>(b)</w:t>
      </w:r>
      <w:r w:rsidRPr="00DE40B4">
        <w:tab/>
        <w:t>if the aircraft is a foreign</w:t>
      </w:r>
      <w:r w:rsidR="00477FA5" w:rsidRPr="00DE40B4">
        <w:t>-</w:t>
      </w:r>
      <w:r w:rsidRPr="00DE40B4">
        <w:t xml:space="preserve">registered aircraft — is authorised by the aircraft’s State of registry to pilot the aircraft for the NVIS </w:t>
      </w:r>
      <w:r w:rsidR="00A929F8" w:rsidRPr="00DE40B4">
        <w:t>flight</w:t>
      </w:r>
      <w:r w:rsidR="00E179C7" w:rsidRPr="00DE40B4">
        <w:rPr>
          <w:lang w:eastAsia="en-AU"/>
        </w:rPr>
        <w:t>.</w:t>
      </w:r>
    </w:p>
    <w:p w14:paraId="1C655EA8" w14:textId="6B9691E5" w:rsidR="00E179C7" w:rsidRPr="00DE40B4" w:rsidRDefault="00E179C7" w:rsidP="008D62D7">
      <w:pPr>
        <w:pStyle w:val="LDdefinition"/>
      </w:pPr>
      <w:r w:rsidRPr="00DE40B4">
        <w:rPr>
          <w:b/>
          <w:bCs/>
          <w:i/>
          <w:iCs/>
        </w:rPr>
        <w:t>NVIS rating</w:t>
      </w:r>
      <w:r w:rsidRPr="00DE40B4">
        <w:t xml:space="preserve"> means a rating mentioned in column 2 of item 4 in Table 61.375 of CASR.</w:t>
      </w:r>
    </w:p>
    <w:p w14:paraId="77ED156A" w14:textId="77777777" w:rsidR="00E179C7" w:rsidRPr="00DE40B4" w:rsidRDefault="00E179C7" w:rsidP="008D62D7">
      <w:pPr>
        <w:pStyle w:val="LDdefinition"/>
        <w:rPr>
          <w:iCs/>
          <w:lang w:eastAsia="en-AU"/>
        </w:rPr>
      </w:pPr>
      <w:r w:rsidRPr="00DE40B4">
        <w:rPr>
          <w:b/>
          <w:bCs/>
          <w:i/>
          <w:lang w:eastAsia="en-AU"/>
        </w:rPr>
        <w:t>operator</w:t>
      </w:r>
      <w:r w:rsidRPr="00DE40B4">
        <w:rPr>
          <w:iCs/>
          <w:lang w:eastAsia="en-AU"/>
        </w:rPr>
        <w:t xml:space="preserve"> has the meaning given by the CASR Dictionary.</w:t>
      </w:r>
    </w:p>
    <w:p w14:paraId="5D5B8129" w14:textId="77777777" w:rsidR="00E179C7" w:rsidRPr="00DE40B4" w:rsidRDefault="00E179C7" w:rsidP="00BD039A">
      <w:pPr>
        <w:pStyle w:val="LDNote"/>
      </w:pPr>
      <w:r w:rsidRPr="00DE40B4">
        <w:rPr>
          <w:i/>
          <w:iCs/>
        </w:rPr>
        <w:t>Note</w:t>
      </w:r>
      <w:r w:rsidRPr="00DE40B4">
        <w:t>   Operator, of an aircraft, means:</w:t>
      </w:r>
    </w:p>
    <w:p w14:paraId="1A76F343" w14:textId="05BA3902" w:rsidR="00E179C7" w:rsidRPr="00DE40B4" w:rsidRDefault="0075440A" w:rsidP="003C266E">
      <w:pPr>
        <w:pStyle w:val="LDP1a"/>
        <w:rPr>
          <w:sz w:val="20"/>
          <w:szCs w:val="20"/>
          <w:lang w:eastAsia="en-AU"/>
        </w:rPr>
      </w:pPr>
      <w:r w:rsidRPr="00DE40B4">
        <w:rPr>
          <w:sz w:val="20"/>
          <w:szCs w:val="20"/>
          <w:lang w:eastAsia="en-AU"/>
        </w:rPr>
        <w:t>(a)</w:t>
      </w:r>
      <w:r w:rsidRPr="00DE40B4">
        <w:rPr>
          <w:sz w:val="20"/>
          <w:szCs w:val="20"/>
          <w:lang w:eastAsia="en-AU"/>
        </w:rPr>
        <w:tab/>
      </w:r>
      <w:r w:rsidR="00E179C7" w:rsidRPr="00DE40B4">
        <w:rPr>
          <w:sz w:val="20"/>
          <w:szCs w:val="20"/>
          <w:lang w:eastAsia="en-AU"/>
        </w:rPr>
        <w:t>if the operation of the aircraft is authorised by an AOC, a Part 141 certificate or an aerial work certificate — the holder of the AOC or the certificate; or</w:t>
      </w:r>
    </w:p>
    <w:p w14:paraId="605F245C" w14:textId="4900C9D2" w:rsidR="00E179C7" w:rsidRPr="00DE40B4" w:rsidRDefault="0075440A" w:rsidP="003C266E">
      <w:pPr>
        <w:pStyle w:val="LDP1a"/>
        <w:rPr>
          <w:sz w:val="20"/>
          <w:szCs w:val="20"/>
          <w:lang w:eastAsia="en-AU"/>
        </w:rPr>
      </w:pPr>
      <w:r w:rsidRPr="00DE40B4">
        <w:rPr>
          <w:sz w:val="20"/>
          <w:szCs w:val="20"/>
          <w:lang w:eastAsia="en-AU"/>
        </w:rPr>
        <w:t>(b)</w:t>
      </w:r>
      <w:r w:rsidRPr="00DE40B4">
        <w:rPr>
          <w:sz w:val="20"/>
          <w:szCs w:val="20"/>
          <w:lang w:eastAsia="en-AU"/>
        </w:rPr>
        <w:tab/>
      </w:r>
      <w:r w:rsidR="00E179C7" w:rsidRPr="00DE40B4">
        <w:rPr>
          <w:sz w:val="20"/>
          <w:szCs w:val="20"/>
          <w:lang w:eastAsia="en-AU"/>
        </w:rPr>
        <w:t>otherwise — the person, organisation or enterprise engaged in aircraft operations involving the aircraft.</w:t>
      </w:r>
    </w:p>
    <w:p w14:paraId="05233D5F" w14:textId="77777777" w:rsidR="00AB4E6D" w:rsidRPr="00DE40B4" w:rsidRDefault="00AB4E6D" w:rsidP="008D62D7">
      <w:pPr>
        <w:pStyle w:val="LDdefinition"/>
        <w:rPr>
          <w:iCs/>
          <w:lang w:eastAsia="en-AU"/>
        </w:rPr>
      </w:pPr>
      <w:r w:rsidRPr="00DE40B4">
        <w:rPr>
          <w:b/>
          <w:bCs/>
          <w:i/>
          <w:lang w:eastAsia="en-AU"/>
        </w:rPr>
        <w:t>safety area</w:t>
      </w:r>
      <w:r w:rsidRPr="00DE40B4">
        <w:rPr>
          <w:iCs/>
          <w:lang w:eastAsia="en-AU"/>
        </w:rPr>
        <w:t xml:space="preserve"> means an area:</w:t>
      </w:r>
    </w:p>
    <w:p w14:paraId="33F61B89" w14:textId="77777777" w:rsidR="00AB4E6D" w:rsidRPr="00DE40B4" w:rsidRDefault="00AB4E6D" w:rsidP="00E80B96">
      <w:pPr>
        <w:pStyle w:val="LDP1a"/>
      </w:pPr>
      <w:r w:rsidRPr="00DE40B4">
        <w:t>(a)</w:t>
      </w:r>
      <w:r w:rsidRPr="00DE40B4">
        <w:tab/>
        <w:t>that is free of obstacles, other than those:</w:t>
      </w:r>
    </w:p>
    <w:p w14:paraId="038B2F30" w14:textId="761DCA28" w:rsidR="00AB4E6D" w:rsidRPr="00DE40B4" w:rsidRDefault="00AB4E6D" w:rsidP="00AF56E3">
      <w:pPr>
        <w:pStyle w:val="LDP2i"/>
        <w:ind w:left="1559" w:hanging="1105"/>
      </w:pPr>
      <w:r w:rsidRPr="00DE40B4">
        <w:tab/>
        <w:t>(i)</w:t>
      </w:r>
      <w:r w:rsidRPr="00DE40B4">
        <w:tab/>
        <w:t>with a height not exceeding 25</w:t>
      </w:r>
      <w:r w:rsidR="000929C7" w:rsidRPr="00DE40B4">
        <w:t xml:space="preserve"> </w:t>
      </w:r>
      <w:r w:rsidRPr="00DE40B4">
        <w:t>cm above the surface level of the area; or</w:t>
      </w:r>
    </w:p>
    <w:p w14:paraId="0D9E04CE" w14:textId="77777777" w:rsidR="00AB4E6D" w:rsidRPr="00DE40B4" w:rsidRDefault="00AB4E6D" w:rsidP="00AF56E3">
      <w:pPr>
        <w:pStyle w:val="LDP2i"/>
        <w:ind w:left="1559" w:hanging="1105"/>
      </w:pPr>
      <w:r w:rsidRPr="00DE40B4">
        <w:tab/>
        <w:t>(ii)</w:t>
      </w:r>
      <w:r w:rsidRPr="00DE40B4">
        <w:tab/>
        <w:t>that are required for air navigation purposes; and</w:t>
      </w:r>
    </w:p>
    <w:p w14:paraId="022B0771" w14:textId="77777777" w:rsidR="00AB4E6D" w:rsidRPr="00DE40B4" w:rsidRDefault="00AB4E6D" w:rsidP="008D62D7">
      <w:pPr>
        <w:pStyle w:val="LDNote"/>
        <w:ind w:left="1191"/>
      </w:pPr>
      <w:r w:rsidRPr="00DE40B4">
        <w:rPr>
          <w:i/>
          <w:iCs/>
        </w:rPr>
        <w:t>Note</w:t>
      </w:r>
      <w:r w:rsidRPr="00DE40B4">
        <w:t>   Obstacles required for air navigation include, for example, a wind direction indicator.</w:t>
      </w:r>
    </w:p>
    <w:p w14:paraId="47C91ACB" w14:textId="77777777" w:rsidR="00AB4E6D" w:rsidRPr="00DE40B4" w:rsidRDefault="00AB4E6D" w:rsidP="00E80B96">
      <w:pPr>
        <w:pStyle w:val="LDP1a"/>
      </w:pPr>
      <w:r w:rsidRPr="00DE40B4">
        <w:t>(b)</w:t>
      </w:r>
      <w:r w:rsidRPr="00DE40B4">
        <w:tab/>
        <w:t>whose purpose is to reduce the risk of damage to an aircraft accidentally diverging from the load-bearing area primarily intended for landing or take-off.</w:t>
      </w:r>
    </w:p>
    <w:p w14:paraId="0915C60D" w14:textId="77777777" w:rsidR="00AB4E6D" w:rsidRPr="00DE40B4" w:rsidRDefault="00AB4E6D" w:rsidP="00BD039A">
      <w:pPr>
        <w:pStyle w:val="LDNote"/>
      </w:pPr>
      <w:r w:rsidRPr="00DE40B4">
        <w:rPr>
          <w:i/>
          <w:iCs/>
        </w:rPr>
        <w:t>Note</w:t>
      </w:r>
      <w:r w:rsidRPr="00DE40B4">
        <w:t>   The safety area does not need to be a solid surface. For example, a perforated metal deck may constitute part, or all, of a safety area.</w:t>
      </w:r>
    </w:p>
    <w:p w14:paraId="424C0CC0" w14:textId="3A54F35D" w:rsidR="00E179C7" w:rsidRPr="00DE40B4" w:rsidRDefault="00E179C7" w:rsidP="008D62D7">
      <w:pPr>
        <w:pStyle w:val="LDdefinition"/>
        <w:rPr>
          <w:iCs/>
          <w:lang w:eastAsia="en-AU"/>
        </w:rPr>
      </w:pPr>
      <w:r w:rsidRPr="00DE40B4">
        <w:rPr>
          <w:b/>
          <w:bCs/>
          <w:i/>
          <w:lang w:eastAsia="en-AU"/>
        </w:rPr>
        <w:t>used</w:t>
      </w:r>
      <w:r w:rsidR="00005DA9" w:rsidRPr="00DE40B4">
        <w:rPr>
          <w:iCs/>
          <w:lang w:eastAsia="en-AU"/>
        </w:rPr>
        <w:t>,</w:t>
      </w:r>
      <w:r w:rsidRPr="00DE40B4">
        <w:rPr>
          <w:iCs/>
          <w:lang w:eastAsia="en-AU"/>
        </w:rPr>
        <w:t xml:space="preserve"> </w:t>
      </w:r>
      <w:r w:rsidR="00005DA9" w:rsidRPr="00DE40B4">
        <w:rPr>
          <w:b/>
          <w:bCs/>
          <w:i/>
          <w:lang w:eastAsia="en-AU"/>
        </w:rPr>
        <w:t>using</w:t>
      </w:r>
      <w:r w:rsidR="00005DA9" w:rsidRPr="00DE40B4">
        <w:rPr>
          <w:iCs/>
          <w:lang w:eastAsia="en-AU"/>
        </w:rPr>
        <w:t xml:space="preserve"> </w:t>
      </w:r>
      <w:r w:rsidRPr="00DE40B4">
        <w:rPr>
          <w:iCs/>
          <w:lang w:eastAsia="en-AU"/>
        </w:rPr>
        <w:t xml:space="preserve">or </w:t>
      </w:r>
      <w:r w:rsidRPr="00DE40B4">
        <w:rPr>
          <w:b/>
          <w:bCs/>
          <w:i/>
          <w:lang w:eastAsia="en-AU"/>
        </w:rPr>
        <w:t>uses</w:t>
      </w:r>
      <w:r w:rsidRPr="00DE40B4">
        <w:rPr>
          <w:iCs/>
          <w:lang w:eastAsia="en-AU"/>
        </w:rPr>
        <w:t>, in relation to the use of NVIS, means used for safe air navigation by means of visual surface reference external to the aircraft conducting the operation.</w:t>
      </w:r>
    </w:p>
    <w:p w14:paraId="7A920ADF" w14:textId="77777777" w:rsidR="00E179C7" w:rsidRPr="00DE40B4" w:rsidRDefault="00E179C7" w:rsidP="00E179C7">
      <w:pPr>
        <w:pStyle w:val="LDClause"/>
      </w:pPr>
      <w:r w:rsidRPr="00DE40B4">
        <w:tab/>
        <w:t>(2)</w:t>
      </w:r>
      <w:r w:rsidRPr="00DE40B4">
        <w:tab/>
        <w:t>Subject to subsection (1), in this instrument words and phrases have the same meaning as in CASR.</w:t>
      </w:r>
    </w:p>
    <w:p w14:paraId="4FB80725" w14:textId="77777777" w:rsidR="00E179C7" w:rsidRPr="00DE40B4" w:rsidRDefault="00E179C7" w:rsidP="00E179C7">
      <w:pPr>
        <w:pStyle w:val="LDClause"/>
      </w:pPr>
    </w:p>
    <w:p w14:paraId="2C538550" w14:textId="2FFEABA2" w:rsidR="00AB4E6D" w:rsidRPr="00DE40B4" w:rsidRDefault="00AB4E6D" w:rsidP="00AB4E6D">
      <w:pPr>
        <w:pStyle w:val="AmendHeading"/>
      </w:pPr>
      <w:r w:rsidRPr="00DE40B4">
        <w:t xml:space="preserve">Division 2 — Requirements for NVIS </w:t>
      </w:r>
      <w:r w:rsidR="00576DDF" w:rsidRPr="00DE40B4">
        <w:t>operations</w:t>
      </w:r>
    </w:p>
    <w:p w14:paraId="1B2E0AAF" w14:textId="19419C3F" w:rsidR="00AB4E6D" w:rsidRPr="00DE40B4" w:rsidRDefault="00AB4E6D" w:rsidP="00AB4E6D">
      <w:pPr>
        <w:pStyle w:val="LDClauseHeading"/>
      </w:pPr>
      <w:r w:rsidRPr="00DE40B4">
        <w:t>12.04</w:t>
      </w:r>
      <w:r w:rsidRPr="00DE40B4">
        <w:tab/>
        <w:t xml:space="preserve">General </w:t>
      </w:r>
      <w:r w:rsidR="00643C48" w:rsidRPr="00DE40B4">
        <w:t xml:space="preserve">HLS-NVIS </w:t>
      </w:r>
      <w:r w:rsidR="00D53F11" w:rsidRPr="00DE40B4">
        <w:t>requirements</w:t>
      </w:r>
    </w:p>
    <w:p w14:paraId="1AFCB51F" w14:textId="5A1F5FA1" w:rsidR="00E179C7" w:rsidRPr="00DE40B4" w:rsidRDefault="00E179C7" w:rsidP="00E179C7">
      <w:pPr>
        <w:pStyle w:val="LDClause"/>
      </w:pPr>
      <w:r w:rsidRPr="00DE40B4">
        <w:tab/>
      </w:r>
      <w:r w:rsidRPr="00DE40B4">
        <w:tab/>
        <w:t xml:space="preserve">An aircraft in an NVIS </w:t>
      </w:r>
      <w:r w:rsidR="00643C48" w:rsidRPr="00DE40B4">
        <w:t>operation</w:t>
      </w:r>
      <w:r w:rsidRPr="00DE40B4">
        <w:t xml:space="preserve"> may only take off from and land on:</w:t>
      </w:r>
    </w:p>
    <w:p w14:paraId="6BBD183D" w14:textId="2BBEA180" w:rsidR="00E179C7" w:rsidRPr="00DE40B4" w:rsidRDefault="00E179C7" w:rsidP="00E80B96">
      <w:pPr>
        <w:pStyle w:val="LDP1a"/>
      </w:pPr>
      <w:r w:rsidRPr="00DE40B4">
        <w:t>(a)</w:t>
      </w:r>
      <w:r w:rsidRPr="00DE40B4">
        <w:tab/>
        <w:t>a</w:t>
      </w:r>
      <w:r w:rsidR="00BA39EB" w:rsidRPr="00DE40B4">
        <w:t>n</w:t>
      </w:r>
      <w:r w:rsidRPr="00DE40B4">
        <w:t xml:space="preserve"> HLS-NVIS standard; or</w:t>
      </w:r>
    </w:p>
    <w:p w14:paraId="5057BBEB" w14:textId="4B466B1D" w:rsidR="00E179C7" w:rsidRPr="00DE40B4" w:rsidRDefault="00E179C7" w:rsidP="00E80B96">
      <w:pPr>
        <w:pStyle w:val="LDP1a"/>
      </w:pPr>
      <w:r w:rsidRPr="00DE40B4">
        <w:t>(b)</w:t>
      </w:r>
      <w:r w:rsidRPr="00DE40B4">
        <w:tab/>
        <w:t>subject to section 12.06 — a</w:t>
      </w:r>
      <w:r w:rsidR="00BA39EB" w:rsidRPr="00DE40B4">
        <w:t>n</w:t>
      </w:r>
      <w:r w:rsidRPr="00DE40B4">
        <w:t xml:space="preserve"> HLS-NVIS basic.</w:t>
      </w:r>
    </w:p>
    <w:p w14:paraId="259848D8" w14:textId="6205EAF6" w:rsidR="00E179C7" w:rsidRPr="00DE40B4" w:rsidRDefault="00E179C7" w:rsidP="003E2827">
      <w:pPr>
        <w:pStyle w:val="LDClauseHeading"/>
      </w:pPr>
      <w:r w:rsidRPr="00DE40B4">
        <w:t>12.05</w:t>
      </w:r>
      <w:r w:rsidRPr="00DE40B4">
        <w:tab/>
        <w:t>HLS-NVIS standard</w:t>
      </w:r>
    </w:p>
    <w:p w14:paraId="5E2F55AB" w14:textId="6B48B373" w:rsidR="00E179C7" w:rsidRPr="00DE40B4" w:rsidRDefault="00E179C7" w:rsidP="003C266E">
      <w:pPr>
        <w:pStyle w:val="LDClause"/>
      </w:pPr>
      <w:r w:rsidRPr="00DE40B4">
        <w:tab/>
        <w:t>(1)</w:t>
      </w:r>
      <w:r w:rsidRPr="00DE40B4">
        <w:tab/>
        <w:t>Subject to subsection (2), a</w:t>
      </w:r>
      <w:r w:rsidR="00BA39EB" w:rsidRPr="00DE40B4">
        <w:t>n</w:t>
      </w:r>
      <w:r w:rsidRPr="00DE40B4">
        <w:t xml:space="preserve"> HLS-NVIS standard is a</w:t>
      </w:r>
      <w:r w:rsidR="00BA39EB" w:rsidRPr="00DE40B4">
        <w:t>n</w:t>
      </w:r>
      <w:r w:rsidRPr="00DE40B4">
        <w:t xml:space="preserve"> HLS that meets all of the following requirements:</w:t>
      </w:r>
    </w:p>
    <w:p w14:paraId="58F65ABC" w14:textId="77777777" w:rsidR="00E179C7" w:rsidRPr="00DE40B4" w:rsidRDefault="00E179C7" w:rsidP="00E80B96">
      <w:pPr>
        <w:pStyle w:val="LDP1a"/>
      </w:pPr>
      <w:r w:rsidRPr="00DE40B4">
        <w:t>(a)</w:t>
      </w:r>
      <w:r w:rsidRPr="00DE40B4">
        <w:tab/>
        <w:t>the FATO must at least:</w:t>
      </w:r>
    </w:p>
    <w:p w14:paraId="7E03C16C" w14:textId="683B9FA6" w:rsidR="00E179C7" w:rsidRPr="00DE40B4" w:rsidRDefault="00E179C7" w:rsidP="00AF56E3">
      <w:pPr>
        <w:pStyle w:val="LDP2i"/>
        <w:ind w:left="1559" w:hanging="1105"/>
        <w:rPr>
          <w:lang w:eastAsia="en-AU"/>
        </w:rPr>
      </w:pPr>
      <w:r w:rsidRPr="00DE40B4">
        <w:rPr>
          <w:lang w:eastAsia="en-AU"/>
        </w:rPr>
        <w:tab/>
        <w:t>(i)</w:t>
      </w:r>
      <w:r w:rsidRPr="00DE40B4">
        <w:rPr>
          <w:lang w:eastAsia="en-AU"/>
        </w:rPr>
        <w:tab/>
        <w:t>be capable of enclosing a circle with a diameter equal to one</w:t>
      </w:r>
      <w:r w:rsidR="00EB0C47" w:rsidRPr="00DE40B4">
        <w:rPr>
          <w:lang w:eastAsia="en-AU"/>
        </w:rPr>
        <w:t xml:space="preserve"> </w:t>
      </w:r>
      <w:r w:rsidRPr="00DE40B4">
        <w:rPr>
          <w:lang w:eastAsia="en-AU"/>
        </w:rPr>
        <w:t>and</w:t>
      </w:r>
      <w:r w:rsidR="00EB0C47" w:rsidRPr="00DE40B4">
        <w:rPr>
          <w:lang w:eastAsia="en-AU"/>
        </w:rPr>
        <w:t xml:space="preserve"> </w:t>
      </w:r>
      <w:r w:rsidRPr="00DE40B4">
        <w:rPr>
          <w:lang w:eastAsia="en-AU"/>
        </w:rPr>
        <w:t>a</w:t>
      </w:r>
      <w:r w:rsidR="00EB0C47" w:rsidRPr="00DE40B4">
        <w:rPr>
          <w:lang w:eastAsia="en-AU"/>
        </w:rPr>
        <w:t xml:space="preserve"> </w:t>
      </w:r>
      <w:r w:rsidRPr="00DE40B4">
        <w:rPr>
          <w:lang w:eastAsia="en-AU"/>
        </w:rPr>
        <w:t>half times the D-Value (1.5</w:t>
      </w:r>
      <w:r w:rsidR="00F2199A" w:rsidRPr="00DE40B4">
        <w:rPr>
          <w:lang w:eastAsia="en-AU"/>
        </w:rPr>
        <w:t xml:space="preserve"> </w:t>
      </w:r>
      <w:r w:rsidRPr="00DE40B4">
        <w:rPr>
          <w:lang w:eastAsia="en-AU"/>
        </w:rPr>
        <w:t>x</w:t>
      </w:r>
      <w:r w:rsidR="00F2199A" w:rsidRPr="00DE40B4">
        <w:rPr>
          <w:lang w:eastAsia="en-AU"/>
        </w:rPr>
        <w:t xml:space="preserve"> </w:t>
      </w:r>
      <w:r w:rsidRPr="00DE40B4">
        <w:rPr>
          <w:lang w:eastAsia="en-AU"/>
        </w:rPr>
        <w:t xml:space="preserve">D) of the </w:t>
      </w:r>
      <w:r w:rsidR="00AB2692" w:rsidRPr="00DE40B4">
        <w:rPr>
          <w:lang w:eastAsia="en-AU"/>
        </w:rPr>
        <w:t>rotorcraft</w:t>
      </w:r>
      <w:r w:rsidRPr="00DE40B4">
        <w:rPr>
          <w:lang w:eastAsia="en-AU"/>
        </w:rPr>
        <w:t>; and</w:t>
      </w:r>
    </w:p>
    <w:p w14:paraId="71205859" w14:textId="7334B3E9" w:rsidR="00E179C7" w:rsidRPr="00DE40B4" w:rsidRDefault="00E179C7" w:rsidP="00AF56E3">
      <w:pPr>
        <w:pStyle w:val="LDP2i"/>
        <w:ind w:left="1559" w:hanging="1105"/>
        <w:rPr>
          <w:lang w:eastAsia="en-AU"/>
        </w:rPr>
      </w:pPr>
      <w:r w:rsidRPr="00DE40B4">
        <w:rPr>
          <w:lang w:eastAsia="en-AU"/>
        </w:rPr>
        <w:tab/>
        <w:t>(ii)</w:t>
      </w:r>
      <w:r w:rsidRPr="00DE40B4">
        <w:rPr>
          <w:lang w:eastAsia="en-AU"/>
        </w:rPr>
        <w:tab/>
        <w:t xml:space="preserve">be free of obstacles likely to interfere with the manoeuvring of the </w:t>
      </w:r>
      <w:r w:rsidR="00AB2692" w:rsidRPr="00DE40B4">
        <w:rPr>
          <w:lang w:eastAsia="en-AU"/>
        </w:rPr>
        <w:t>rotorcraft</w:t>
      </w:r>
      <w:r w:rsidRPr="00DE40B4">
        <w:rPr>
          <w:lang w:eastAsia="en-AU"/>
        </w:rPr>
        <w:t>; and</w:t>
      </w:r>
    </w:p>
    <w:p w14:paraId="00EA41F3" w14:textId="122D7139" w:rsidR="00E179C7" w:rsidRPr="00DE40B4" w:rsidRDefault="00E179C7" w:rsidP="00AF56E3">
      <w:pPr>
        <w:pStyle w:val="LDP2i"/>
        <w:ind w:left="1559" w:hanging="1105"/>
        <w:rPr>
          <w:lang w:eastAsia="en-AU"/>
        </w:rPr>
      </w:pPr>
      <w:r w:rsidRPr="00DE40B4">
        <w:rPr>
          <w:lang w:eastAsia="en-AU"/>
        </w:rPr>
        <w:tab/>
        <w:t>(iii)</w:t>
      </w:r>
      <w:r w:rsidRPr="00DE40B4">
        <w:rPr>
          <w:lang w:eastAsia="en-AU"/>
        </w:rPr>
        <w:tab/>
        <w:t>incorporate a safety area of 0.25 x D, or 3 m around the FATO, whichever is larger;</w:t>
      </w:r>
    </w:p>
    <w:p w14:paraId="35F0C53E" w14:textId="745D4D34" w:rsidR="00E179C7" w:rsidRPr="00DE40B4" w:rsidRDefault="00E179C7" w:rsidP="00E80B96">
      <w:pPr>
        <w:pStyle w:val="LDP1a"/>
        <w:rPr>
          <w:lang w:eastAsia="en-AU"/>
        </w:rPr>
      </w:pPr>
      <w:r w:rsidRPr="00DE40B4">
        <w:rPr>
          <w:lang w:eastAsia="en-AU"/>
        </w:rPr>
        <w:t>(b)</w:t>
      </w:r>
      <w:r w:rsidRPr="00DE40B4">
        <w:rPr>
          <w:lang w:eastAsia="en-AU"/>
        </w:rPr>
        <w:tab/>
        <w:t>a TLOF must be at least:</w:t>
      </w:r>
    </w:p>
    <w:p w14:paraId="70CBBDAE" w14:textId="3A67B841" w:rsidR="00E179C7" w:rsidRPr="00DE40B4" w:rsidRDefault="00E179C7" w:rsidP="003C266E">
      <w:pPr>
        <w:pStyle w:val="LDP2i"/>
        <w:ind w:left="1559" w:hanging="1105"/>
        <w:rPr>
          <w:lang w:eastAsia="en-AU"/>
        </w:rPr>
      </w:pPr>
      <w:r w:rsidRPr="00DE40B4">
        <w:rPr>
          <w:lang w:eastAsia="en-AU"/>
        </w:rPr>
        <w:tab/>
        <w:t>(i)</w:t>
      </w:r>
      <w:r w:rsidRPr="00DE40B4">
        <w:rPr>
          <w:lang w:eastAsia="en-AU"/>
        </w:rPr>
        <w:tab/>
        <w:t>a cleared and</w:t>
      </w:r>
      <w:r w:rsidR="00AB3564" w:rsidRPr="00DE40B4">
        <w:rPr>
          <w:lang w:eastAsia="en-AU"/>
        </w:rPr>
        <w:t>, as far as practicable,</w:t>
      </w:r>
      <w:r w:rsidRPr="00DE40B4">
        <w:rPr>
          <w:lang w:eastAsia="en-AU"/>
        </w:rPr>
        <w:t xml:space="preserve"> stable area capable of bearing the dynamic loads which may be imposed by the </w:t>
      </w:r>
      <w:r w:rsidR="00AB2692" w:rsidRPr="00DE40B4">
        <w:rPr>
          <w:lang w:eastAsia="en-AU"/>
        </w:rPr>
        <w:t>rotorcraft</w:t>
      </w:r>
      <w:r w:rsidRPr="00DE40B4">
        <w:rPr>
          <w:lang w:eastAsia="en-AU"/>
        </w:rPr>
        <w:t>; and</w:t>
      </w:r>
    </w:p>
    <w:p w14:paraId="53389F91" w14:textId="77777777" w:rsidR="00E179C7" w:rsidRPr="00DE40B4" w:rsidRDefault="00E179C7" w:rsidP="003C266E">
      <w:pPr>
        <w:pStyle w:val="LDP2i"/>
        <w:ind w:left="1559" w:hanging="1105"/>
        <w:rPr>
          <w:lang w:eastAsia="en-AU"/>
        </w:rPr>
      </w:pPr>
      <w:r w:rsidRPr="00DE40B4">
        <w:rPr>
          <w:lang w:eastAsia="en-AU"/>
        </w:rPr>
        <w:tab/>
        <w:t>(ii)</w:t>
      </w:r>
      <w:r w:rsidRPr="00DE40B4">
        <w:rPr>
          <w:lang w:eastAsia="en-AU"/>
        </w:rPr>
        <w:tab/>
        <w:t>an area of 0.83 x D.</w:t>
      </w:r>
    </w:p>
    <w:p w14:paraId="3E4E521F" w14:textId="305BB9EC" w:rsidR="00E179C7" w:rsidRPr="00DE40B4" w:rsidRDefault="00E179C7" w:rsidP="003C266E">
      <w:pPr>
        <w:pStyle w:val="LDClause"/>
      </w:pPr>
      <w:r w:rsidRPr="00DE40B4">
        <w:rPr>
          <w:lang w:eastAsia="en-AU"/>
        </w:rPr>
        <w:tab/>
        <w:t>(2)</w:t>
      </w:r>
      <w:r w:rsidRPr="00DE40B4">
        <w:rPr>
          <w:lang w:eastAsia="en-AU"/>
        </w:rPr>
        <w:tab/>
      </w:r>
      <w:r w:rsidR="003E2827" w:rsidRPr="00DE40B4">
        <w:rPr>
          <w:lang w:eastAsia="en-AU"/>
        </w:rPr>
        <w:t>A</w:t>
      </w:r>
      <w:r w:rsidR="00BA39EB" w:rsidRPr="00DE40B4">
        <w:rPr>
          <w:lang w:eastAsia="en-AU"/>
        </w:rPr>
        <w:t>n</w:t>
      </w:r>
      <w:r w:rsidRPr="00DE40B4">
        <w:t xml:space="preserve"> HLS-NVIS standard for a particular NVIS </w:t>
      </w:r>
      <w:r w:rsidR="00643C48" w:rsidRPr="00DE40B4">
        <w:t xml:space="preserve">operation </w:t>
      </w:r>
      <w:r w:rsidR="003E2827" w:rsidRPr="00DE40B4">
        <w:t>also includes</w:t>
      </w:r>
      <w:r w:rsidRPr="00DE40B4">
        <w:t xml:space="preserve"> a</w:t>
      </w:r>
      <w:r w:rsidR="00BA39EB" w:rsidRPr="00DE40B4">
        <w:t>n</w:t>
      </w:r>
      <w:r w:rsidRPr="00DE40B4">
        <w:t xml:space="preserve"> HLS that meets the FATO and TLOF criteria determined by the NVIS operator through a risk assessment, provided that the FATO and the TLOF so determined will deliver </w:t>
      </w:r>
      <w:r w:rsidRPr="00DE40B4">
        <w:rPr>
          <w:lang w:eastAsia="en-AU"/>
        </w:rPr>
        <w:t>a level of safety that is at least equivalent to that which would otherwise arise from compliance with paragraphs (1)</w:t>
      </w:r>
      <w:r w:rsidR="000929C7" w:rsidRPr="00DE40B4">
        <w:rPr>
          <w:lang w:eastAsia="en-AU"/>
        </w:rPr>
        <w:t> </w:t>
      </w:r>
      <w:r w:rsidRPr="00DE40B4">
        <w:rPr>
          <w:lang w:eastAsia="en-AU"/>
        </w:rPr>
        <w:t>(a) and (b).</w:t>
      </w:r>
    </w:p>
    <w:p w14:paraId="5DB13DEF" w14:textId="77777777" w:rsidR="00E179C7" w:rsidRPr="00DE40B4" w:rsidRDefault="00E179C7" w:rsidP="003E2827">
      <w:pPr>
        <w:pStyle w:val="LDClauseHeading"/>
      </w:pPr>
      <w:r w:rsidRPr="00DE40B4">
        <w:t>12.06</w:t>
      </w:r>
      <w:r w:rsidRPr="00DE40B4">
        <w:tab/>
        <w:t>HLS-NVIS basic</w:t>
      </w:r>
    </w:p>
    <w:p w14:paraId="73A1EF62" w14:textId="13E9910A" w:rsidR="00E179C7" w:rsidRPr="00DE40B4" w:rsidRDefault="00E179C7" w:rsidP="003C266E">
      <w:pPr>
        <w:pStyle w:val="LDClause"/>
      </w:pPr>
      <w:r w:rsidRPr="00DE40B4">
        <w:tab/>
      </w:r>
      <w:r w:rsidRPr="00DE40B4">
        <w:tab/>
        <w:t>A</w:t>
      </w:r>
      <w:r w:rsidR="001065E7" w:rsidRPr="00DE40B4">
        <w:t xml:space="preserve"> rotorcraft</w:t>
      </w:r>
      <w:r w:rsidRPr="00DE40B4">
        <w:t xml:space="preserve"> for an NVIS </w:t>
      </w:r>
      <w:r w:rsidR="00643C48" w:rsidRPr="00DE40B4">
        <w:t xml:space="preserve">operation </w:t>
      </w:r>
      <w:r w:rsidRPr="00DE40B4">
        <w:t>may land on or take off from a</w:t>
      </w:r>
      <w:r w:rsidR="00BA39EB" w:rsidRPr="00DE40B4">
        <w:t>n</w:t>
      </w:r>
      <w:r w:rsidRPr="00DE40B4">
        <w:t xml:space="preserve"> HLS-NVIS basic </w:t>
      </w:r>
      <w:r w:rsidR="003E2827" w:rsidRPr="00DE40B4">
        <w:t xml:space="preserve">but </w:t>
      </w:r>
      <w:r w:rsidRPr="00DE40B4">
        <w:t>only if the NVIS crew consists of:</w:t>
      </w:r>
    </w:p>
    <w:p w14:paraId="26698295" w14:textId="7376F5DE" w:rsidR="00E179C7" w:rsidRPr="00DE40B4" w:rsidRDefault="00E179C7" w:rsidP="00E80B96">
      <w:pPr>
        <w:pStyle w:val="LDP1a"/>
      </w:pPr>
      <w:r w:rsidRPr="00DE40B4">
        <w:t>(a)</w:t>
      </w:r>
      <w:r w:rsidRPr="00DE40B4">
        <w:tab/>
        <w:t>at least 2 NVIS pilots; or</w:t>
      </w:r>
    </w:p>
    <w:p w14:paraId="35C1E0B9" w14:textId="70397D27" w:rsidR="001322B8" w:rsidRPr="00DE40B4" w:rsidRDefault="00E179C7" w:rsidP="00E80B96">
      <w:pPr>
        <w:pStyle w:val="LDP1a"/>
      </w:pPr>
      <w:r w:rsidRPr="00DE40B4">
        <w:t>(</w:t>
      </w:r>
      <w:r w:rsidR="00005DA9" w:rsidRPr="00DE40B4">
        <w:t>b</w:t>
      </w:r>
      <w:r w:rsidRPr="00DE40B4">
        <w:t>)</w:t>
      </w:r>
      <w:r w:rsidRPr="00DE40B4">
        <w:tab/>
        <w:t>1 NVIS pilot and at least 1 NVIS air crew member</w:t>
      </w:r>
      <w:r w:rsidR="001322B8" w:rsidRPr="00DE40B4">
        <w:t>; or</w:t>
      </w:r>
    </w:p>
    <w:p w14:paraId="54FCB655" w14:textId="49F87231" w:rsidR="001065E7" w:rsidRPr="00DE40B4" w:rsidRDefault="001065E7" w:rsidP="00E80B96">
      <w:pPr>
        <w:pStyle w:val="LDP1a"/>
      </w:pPr>
      <w:r w:rsidRPr="00DE40B4">
        <w:t>(c)</w:t>
      </w:r>
      <w:r w:rsidRPr="00DE40B4">
        <w:tab/>
        <w:t xml:space="preserve">1 NVIS pilot, but only if the </w:t>
      </w:r>
      <w:r w:rsidR="00643C48" w:rsidRPr="00DE40B4">
        <w:t xml:space="preserve">operation </w:t>
      </w:r>
      <w:r w:rsidRPr="00DE40B4">
        <w:t xml:space="preserve">is conducted by an NVIS operator who holds a CASA approval under </w:t>
      </w:r>
      <w:r w:rsidR="00377DB0" w:rsidRPr="00DE40B4">
        <w:t>sub</w:t>
      </w:r>
      <w:r w:rsidRPr="00DE40B4">
        <w:t>regulation 138.025</w:t>
      </w:r>
      <w:r w:rsidR="000929C7" w:rsidRPr="00DE40B4">
        <w:t> </w:t>
      </w:r>
      <w:r w:rsidRPr="00DE40B4">
        <w:t>(1) that is based on the operator’s detailed risk assessment.</w:t>
      </w:r>
    </w:p>
    <w:p w14:paraId="3981AC35" w14:textId="77777777" w:rsidR="00EC27AC" w:rsidRPr="00DE40B4" w:rsidRDefault="00EC27AC" w:rsidP="00EC27AC">
      <w:pPr>
        <w:pStyle w:val="LDClauseHeading"/>
      </w:pPr>
      <w:r w:rsidRPr="00DE40B4">
        <w:t>12.07</w:t>
      </w:r>
      <w:r w:rsidRPr="00DE40B4">
        <w:tab/>
        <w:t>No formation flights</w:t>
      </w:r>
    </w:p>
    <w:p w14:paraId="3EB82ED1" w14:textId="3C4E97BF" w:rsidR="00EC27AC" w:rsidRPr="00DE40B4" w:rsidRDefault="00EC27AC" w:rsidP="003C266E">
      <w:pPr>
        <w:pStyle w:val="LDClause"/>
      </w:pPr>
      <w:r w:rsidRPr="00DE40B4">
        <w:tab/>
      </w:r>
      <w:r w:rsidRPr="00DE40B4">
        <w:tab/>
        <w:t xml:space="preserve">The pilot in command of an aircraft for an NVIS </w:t>
      </w:r>
      <w:r w:rsidR="00643C48" w:rsidRPr="00DE40B4">
        <w:t xml:space="preserve">operation </w:t>
      </w:r>
      <w:r w:rsidRPr="00DE40B4">
        <w:t>must not engage in formation flight with another aircraft.</w:t>
      </w:r>
    </w:p>
    <w:p w14:paraId="3AE8DF4B" w14:textId="0C0E2BC2" w:rsidR="00EC27AC" w:rsidRPr="00DE40B4" w:rsidRDefault="00EC27AC" w:rsidP="00EC27AC">
      <w:pPr>
        <w:pStyle w:val="LDClauseHeading"/>
      </w:pPr>
      <w:r w:rsidRPr="00DE40B4">
        <w:t>12.08</w:t>
      </w:r>
      <w:r w:rsidRPr="00DE40B4">
        <w:tab/>
        <w:t>Alternate</w:t>
      </w:r>
      <w:r w:rsidR="00D215A1" w:rsidRPr="00DE40B4">
        <w:t xml:space="preserve"> aerodrome</w:t>
      </w:r>
      <w:r w:rsidRPr="00DE40B4">
        <w:t xml:space="preserve"> lighting requirements</w:t>
      </w:r>
    </w:p>
    <w:p w14:paraId="23A58381" w14:textId="7408E218" w:rsidR="007D4955" w:rsidRPr="00DE40B4" w:rsidRDefault="007D4955" w:rsidP="003C266E">
      <w:pPr>
        <w:pStyle w:val="LDClause"/>
      </w:pPr>
      <w:r w:rsidRPr="00DE40B4">
        <w:tab/>
        <w:t>(1)</w:t>
      </w:r>
      <w:r w:rsidRPr="00DE40B4">
        <w:tab/>
        <w:t>Subject to subsection (2), if an NVIS flight is conducted to a planned destination aerodrome that does not have runway or HLS lighting</w:t>
      </w:r>
      <w:r w:rsidR="00CE585A" w:rsidRPr="00DE40B4">
        <w:t>,</w:t>
      </w:r>
      <w:r w:rsidRPr="00DE40B4">
        <w:t xml:space="preserve"> then the pilot must nominate a destination alternate aerodrome with lighting for the runway or HLS.</w:t>
      </w:r>
    </w:p>
    <w:p w14:paraId="4ECA478B" w14:textId="2173D300" w:rsidR="00EC27AC" w:rsidRPr="00DE40B4" w:rsidRDefault="00EC27AC" w:rsidP="003C266E">
      <w:pPr>
        <w:pStyle w:val="LDClause"/>
      </w:pPr>
      <w:r w:rsidRPr="00DE40B4">
        <w:tab/>
        <w:t>(2)</w:t>
      </w:r>
      <w:r w:rsidRPr="00DE40B4">
        <w:tab/>
        <w:t xml:space="preserve">Subsection (1) does not apply to an NVIS </w:t>
      </w:r>
      <w:r w:rsidR="00D215A1" w:rsidRPr="00DE40B4">
        <w:t>operation</w:t>
      </w:r>
      <w:r w:rsidRPr="00DE40B4">
        <w:t xml:space="preserve"> that is conducted by:</w:t>
      </w:r>
    </w:p>
    <w:p w14:paraId="41278F4A" w14:textId="77777777" w:rsidR="00EC27AC" w:rsidRPr="00DE40B4" w:rsidRDefault="00EC27AC" w:rsidP="00E80B96">
      <w:pPr>
        <w:pStyle w:val="LDP1a"/>
      </w:pPr>
      <w:r w:rsidRPr="00DE40B4">
        <w:t>(a)</w:t>
      </w:r>
      <w:r w:rsidRPr="00DE40B4">
        <w:tab/>
        <w:t>at least 2 NVIS pilots; or</w:t>
      </w:r>
    </w:p>
    <w:p w14:paraId="003F74B4" w14:textId="73725D52" w:rsidR="00EC27AC" w:rsidRPr="00DE40B4" w:rsidRDefault="00EC27AC" w:rsidP="00E80B96">
      <w:pPr>
        <w:pStyle w:val="LDP1a"/>
      </w:pPr>
      <w:r w:rsidRPr="00DE40B4">
        <w:t>(b)</w:t>
      </w:r>
      <w:r w:rsidRPr="00DE40B4">
        <w:tab/>
        <w:t>1 NVIS pilot and at least 1 NVIS air crew member.</w:t>
      </w:r>
    </w:p>
    <w:p w14:paraId="371D18F2" w14:textId="40DAB064" w:rsidR="00E179C7" w:rsidRPr="00DE40B4" w:rsidRDefault="00E179C7" w:rsidP="003E2827">
      <w:pPr>
        <w:pStyle w:val="LDClauseHeading"/>
      </w:pPr>
      <w:r w:rsidRPr="00DE40B4">
        <w:t>12.</w:t>
      </w:r>
      <w:r w:rsidR="00D215A1" w:rsidRPr="00DE40B4">
        <w:t>09</w:t>
      </w:r>
      <w:r w:rsidRPr="00DE40B4">
        <w:tab/>
        <w:t>Aircraft lighting</w:t>
      </w:r>
      <w:r w:rsidR="00D215A1" w:rsidRPr="00DE40B4">
        <w:t xml:space="preserve"> requirements</w:t>
      </w:r>
    </w:p>
    <w:p w14:paraId="7252C903" w14:textId="77777777" w:rsidR="00E179C7" w:rsidRPr="00DE40B4" w:rsidRDefault="00E179C7" w:rsidP="003C266E">
      <w:pPr>
        <w:pStyle w:val="LDClause"/>
      </w:pPr>
      <w:r w:rsidRPr="00DE40B4">
        <w:tab/>
      </w:r>
      <w:r w:rsidRPr="00DE40B4">
        <w:tab/>
        <w:t>If, in an NVIS operation, the optimum performance of the NVIS is affected, or is likely to be affected, by the aircraft’s exterior lighting, the pilot in command must:</w:t>
      </w:r>
    </w:p>
    <w:p w14:paraId="6CF674C5" w14:textId="77777777" w:rsidR="00E179C7" w:rsidRPr="00DE40B4" w:rsidRDefault="00E179C7" w:rsidP="00E80B96">
      <w:pPr>
        <w:pStyle w:val="LDP1a"/>
      </w:pPr>
      <w:r w:rsidRPr="00DE40B4">
        <w:t>(a)</w:t>
      </w:r>
      <w:r w:rsidRPr="00DE40B4">
        <w:tab/>
        <w:t>if satisfied that there is no risk of collision with another aircraft — turn off the exterior lighting; or</w:t>
      </w:r>
    </w:p>
    <w:p w14:paraId="45EA8CFF" w14:textId="77777777" w:rsidR="00E179C7" w:rsidRPr="00DE40B4" w:rsidRDefault="00E179C7" w:rsidP="00E80B96">
      <w:pPr>
        <w:pStyle w:val="LDP1a"/>
      </w:pPr>
      <w:r w:rsidRPr="00DE40B4">
        <w:t>(b)</w:t>
      </w:r>
      <w:r w:rsidRPr="00DE40B4">
        <w:tab/>
        <w:t>if satisfied that there is such a risk — immediately cease the NVIS operation.</w:t>
      </w:r>
    </w:p>
    <w:p w14:paraId="522FEDF9" w14:textId="77777777" w:rsidR="00E179C7" w:rsidRPr="00DE40B4" w:rsidRDefault="00E179C7" w:rsidP="00BD039A">
      <w:pPr>
        <w:pStyle w:val="LDNote"/>
      </w:pPr>
      <w:r w:rsidRPr="00DE40B4">
        <w:rPr>
          <w:i/>
        </w:rPr>
        <w:t>Note</w:t>
      </w:r>
      <w:r w:rsidRPr="00DE40B4">
        <w:t>   On ceasing the relevant NVIS operation, the pilot in command, if at a lower altitude, must immediately climb to at least the minimum altitude for a VFR flight at night, or an IFR flight, conducted without the use of NVIS.</w:t>
      </w:r>
    </w:p>
    <w:p w14:paraId="13C95369" w14:textId="20ADB8AF" w:rsidR="00E179C7" w:rsidRPr="00DE40B4" w:rsidRDefault="00E179C7" w:rsidP="003E2827">
      <w:pPr>
        <w:pStyle w:val="LDClauseHeading"/>
      </w:pPr>
      <w:r w:rsidRPr="00DE40B4">
        <w:t>12.</w:t>
      </w:r>
      <w:r w:rsidR="00D215A1" w:rsidRPr="00DE40B4">
        <w:t>10</w:t>
      </w:r>
      <w:r w:rsidRPr="00DE40B4">
        <w:tab/>
      </w:r>
      <w:r w:rsidR="00345591" w:rsidRPr="00DE40B4">
        <w:t>Requirements related to NVIS crew members</w:t>
      </w:r>
    </w:p>
    <w:p w14:paraId="2D91907A" w14:textId="557C5BF9" w:rsidR="00E179C7" w:rsidRPr="00DE40B4" w:rsidRDefault="003E2827" w:rsidP="00BD039A">
      <w:pPr>
        <w:pStyle w:val="LDNote"/>
      </w:pPr>
      <w:r w:rsidRPr="00DE40B4">
        <w:rPr>
          <w:i/>
          <w:iCs/>
        </w:rPr>
        <w:t>Note </w:t>
      </w:r>
      <w:r w:rsidRPr="00DE40B4">
        <w:t>  </w:t>
      </w:r>
      <w:r w:rsidR="008449F6" w:rsidRPr="00DE40B4">
        <w:t xml:space="preserve">Section 9.04 in </w:t>
      </w:r>
      <w:r w:rsidR="00E179C7" w:rsidRPr="00DE40B4">
        <w:t>Division 3</w:t>
      </w:r>
      <w:r w:rsidR="008449F6" w:rsidRPr="00DE40B4">
        <w:t xml:space="preserve"> of </w:t>
      </w:r>
      <w:r w:rsidR="00E179C7" w:rsidRPr="00DE40B4">
        <w:t xml:space="preserve">Chapter 9 of this MOS outlines the requirements for </w:t>
      </w:r>
      <w:r w:rsidR="00534475" w:rsidRPr="00DE40B4">
        <w:t>helicopter</w:t>
      </w:r>
      <w:r w:rsidR="00E179C7" w:rsidRPr="00DE40B4">
        <w:t xml:space="preserve"> IFR flight and VFR flight at night below the minimum height</w:t>
      </w:r>
      <w:r w:rsidR="00AE59B2" w:rsidRPr="00DE40B4">
        <w:t>.</w:t>
      </w:r>
    </w:p>
    <w:p w14:paraId="15792F8E" w14:textId="5E671C17" w:rsidR="00D215A1" w:rsidRPr="00DE40B4" w:rsidRDefault="00D215A1" w:rsidP="003C266E">
      <w:pPr>
        <w:pStyle w:val="LDClause"/>
      </w:pPr>
      <w:r w:rsidRPr="00DE40B4">
        <w:tab/>
        <w:t>(1)</w:t>
      </w:r>
      <w:r w:rsidRPr="00DE40B4">
        <w:tab/>
      </w:r>
      <w:r w:rsidR="00345591" w:rsidRPr="00DE40B4">
        <w:t xml:space="preserve">During </w:t>
      </w:r>
      <w:r w:rsidR="00AE59B2" w:rsidRPr="00DE40B4">
        <w:t>an NVIS operation</w:t>
      </w:r>
      <w:r w:rsidR="00626FE7" w:rsidRPr="00DE40B4">
        <w:t>,</w:t>
      </w:r>
      <w:r w:rsidR="00AE59B2" w:rsidRPr="00DE40B4">
        <w:t xml:space="preserve"> </w:t>
      </w:r>
      <w:r w:rsidR="00626FE7" w:rsidRPr="00DE40B4">
        <w:t xml:space="preserve">subject to subsections (6) and (7), </w:t>
      </w:r>
      <w:r w:rsidR="00AE59B2" w:rsidRPr="00DE40B4">
        <w:t>NVIS must be used by each NVIS pilot and each NVIS air crew member who is involved in the operation.</w:t>
      </w:r>
    </w:p>
    <w:p w14:paraId="2A5A0199" w14:textId="77777777" w:rsidR="00D215A1" w:rsidRPr="00DE40B4" w:rsidRDefault="00D215A1" w:rsidP="003C266E">
      <w:pPr>
        <w:pStyle w:val="LDClause"/>
        <w:rPr>
          <w:lang w:eastAsia="en-AU"/>
        </w:rPr>
      </w:pPr>
      <w:r w:rsidRPr="00DE40B4">
        <w:rPr>
          <w:lang w:eastAsia="en-AU"/>
        </w:rPr>
        <w:tab/>
        <w:t>(2)</w:t>
      </w:r>
      <w:r w:rsidRPr="00DE40B4">
        <w:rPr>
          <w:lang w:eastAsia="en-AU"/>
        </w:rPr>
        <w:tab/>
        <w:t>A pilot in an NVIS operation must be an NVIS pilot.</w:t>
      </w:r>
    </w:p>
    <w:p w14:paraId="59FC1044" w14:textId="77777777" w:rsidR="00D215A1" w:rsidRPr="00DE40B4" w:rsidRDefault="00D215A1" w:rsidP="003C266E">
      <w:pPr>
        <w:pStyle w:val="LDClause"/>
        <w:rPr>
          <w:lang w:eastAsia="en-AU"/>
        </w:rPr>
      </w:pPr>
      <w:r w:rsidRPr="00DE40B4">
        <w:rPr>
          <w:lang w:eastAsia="en-AU"/>
        </w:rPr>
        <w:tab/>
        <w:t>(3)</w:t>
      </w:r>
      <w:r w:rsidRPr="00DE40B4">
        <w:rPr>
          <w:lang w:eastAsia="en-AU"/>
        </w:rPr>
        <w:tab/>
        <w:t>Each air crew member who uses NVIS in an NVIS operation must be:</w:t>
      </w:r>
    </w:p>
    <w:p w14:paraId="3608D7B2" w14:textId="77777777" w:rsidR="00D215A1" w:rsidRPr="00DE40B4" w:rsidRDefault="00D215A1" w:rsidP="00E80B96">
      <w:pPr>
        <w:pStyle w:val="LDP1a"/>
        <w:rPr>
          <w:lang w:eastAsia="en-AU"/>
        </w:rPr>
      </w:pPr>
      <w:r w:rsidRPr="00DE40B4">
        <w:rPr>
          <w:lang w:eastAsia="en-AU"/>
        </w:rPr>
        <w:t>(a)</w:t>
      </w:r>
      <w:r w:rsidRPr="00DE40B4">
        <w:rPr>
          <w:lang w:eastAsia="en-AU"/>
        </w:rPr>
        <w:tab/>
        <w:t>an NVIS air crew member; or</w:t>
      </w:r>
    </w:p>
    <w:p w14:paraId="1155AFD8" w14:textId="43F4E73F" w:rsidR="00D215A1" w:rsidRPr="00DE40B4" w:rsidRDefault="00D215A1" w:rsidP="00E80B96">
      <w:pPr>
        <w:pStyle w:val="LDP1a"/>
      </w:pPr>
      <w:r w:rsidRPr="00DE40B4">
        <w:rPr>
          <w:lang w:eastAsia="en-AU"/>
        </w:rPr>
        <w:t>(b)</w:t>
      </w:r>
      <w:r w:rsidRPr="00DE40B4">
        <w:rPr>
          <w:lang w:eastAsia="en-AU"/>
        </w:rPr>
        <w:tab/>
        <w:t>a person, otherwise qualified for the operation, who is under flight training or flight testing to become an NVIS air crew member.</w:t>
      </w:r>
    </w:p>
    <w:p w14:paraId="48262470" w14:textId="6FB9CD82" w:rsidR="00005DA9" w:rsidRPr="00DE40B4" w:rsidRDefault="00005DA9" w:rsidP="003C266E">
      <w:pPr>
        <w:pStyle w:val="LDClause"/>
      </w:pPr>
      <w:r w:rsidRPr="00DE40B4">
        <w:tab/>
        <w:t>(</w:t>
      </w:r>
      <w:r w:rsidR="00AC6168" w:rsidRPr="00DE40B4">
        <w:t>4</w:t>
      </w:r>
      <w:r w:rsidRPr="00DE40B4">
        <w:t>)</w:t>
      </w:r>
      <w:r w:rsidRPr="00DE40B4">
        <w:tab/>
      </w:r>
      <w:r w:rsidR="00AC6168" w:rsidRPr="00DE40B4">
        <w:t>Subject to subsection (5), i</w:t>
      </w:r>
      <w:r w:rsidRPr="00DE40B4">
        <w:t>f a single NVIS pilot is the only NVIS crew member in an NVIS operation, the operation must be conducted at or above 1 000 ft AGL.</w:t>
      </w:r>
    </w:p>
    <w:p w14:paraId="7A50B3D3" w14:textId="1DFFCD63" w:rsidR="00005DA9" w:rsidRPr="00DE40B4" w:rsidRDefault="00005DA9" w:rsidP="003C266E">
      <w:pPr>
        <w:pStyle w:val="LDClause"/>
      </w:pPr>
      <w:r w:rsidRPr="00DE40B4">
        <w:tab/>
        <w:t>(</w:t>
      </w:r>
      <w:r w:rsidR="00AC6168" w:rsidRPr="00DE40B4">
        <w:t>5</w:t>
      </w:r>
      <w:r w:rsidRPr="00DE40B4">
        <w:t>)</w:t>
      </w:r>
      <w:r w:rsidRPr="00DE40B4">
        <w:tab/>
        <w:t>An NVIS operation mentioned in subsection (</w:t>
      </w:r>
      <w:r w:rsidR="00AC6168" w:rsidRPr="00DE40B4">
        <w:t>4</w:t>
      </w:r>
      <w:r w:rsidRPr="00DE40B4">
        <w:t>) may be conducted below 1 000 ft AGL only if it is:</w:t>
      </w:r>
    </w:p>
    <w:p w14:paraId="050FAF60" w14:textId="77777777" w:rsidR="00005DA9" w:rsidRPr="00DE40B4" w:rsidRDefault="00005DA9" w:rsidP="00E80B96">
      <w:pPr>
        <w:pStyle w:val="LDP1a"/>
      </w:pPr>
      <w:r w:rsidRPr="00DE40B4">
        <w:t>(a)</w:t>
      </w:r>
      <w:r w:rsidRPr="00DE40B4">
        <w:tab/>
        <w:t>operationally necessary; and</w:t>
      </w:r>
    </w:p>
    <w:p w14:paraId="45C7A3F5" w14:textId="77777777" w:rsidR="00005DA9" w:rsidRPr="00DE40B4" w:rsidRDefault="00005DA9" w:rsidP="00E80B96">
      <w:pPr>
        <w:pStyle w:val="LDP1a"/>
      </w:pPr>
      <w:r w:rsidRPr="00DE40B4">
        <w:t>(b)</w:t>
      </w:r>
      <w:r w:rsidRPr="00DE40B4">
        <w:tab/>
        <w:t>not conducted below 500 ft AGL; and</w:t>
      </w:r>
    </w:p>
    <w:p w14:paraId="16E9BCAE" w14:textId="251DF485" w:rsidR="00005DA9" w:rsidRPr="00DE40B4" w:rsidRDefault="00005DA9" w:rsidP="00E80B96">
      <w:pPr>
        <w:pStyle w:val="LDP1a"/>
      </w:pPr>
      <w:r w:rsidRPr="00DE40B4">
        <w:t>(c)</w:t>
      </w:r>
      <w:r w:rsidRPr="00DE40B4">
        <w:tab/>
        <w:t xml:space="preserve">the subject of </w:t>
      </w:r>
      <w:r w:rsidR="001065E7" w:rsidRPr="00DE40B4">
        <w:t>the operator’s</w:t>
      </w:r>
      <w:r w:rsidRPr="00DE40B4">
        <w:t xml:space="preserve"> detailed risk assessment given to CASA; and</w:t>
      </w:r>
    </w:p>
    <w:p w14:paraId="1FF82E6A" w14:textId="20CFD228" w:rsidR="00005DA9" w:rsidRPr="00DE40B4" w:rsidRDefault="00005DA9" w:rsidP="00E80B96">
      <w:pPr>
        <w:pStyle w:val="LDP1a"/>
      </w:pPr>
      <w:r w:rsidRPr="00DE40B4">
        <w:t>(d)</w:t>
      </w:r>
      <w:r w:rsidRPr="00DE40B4">
        <w:tab/>
        <w:t xml:space="preserve">conducted by an </w:t>
      </w:r>
      <w:r w:rsidR="00AE59B2" w:rsidRPr="00DE40B4">
        <w:t>NVIS operator</w:t>
      </w:r>
      <w:r w:rsidRPr="00DE40B4">
        <w:t xml:space="preserve"> who holds a CASA approval for the operation under regulation 13</w:t>
      </w:r>
      <w:r w:rsidR="004E141C" w:rsidRPr="00DE40B4">
        <w:t>8</w:t>
      </w:r>
      <w:r w:rsidRPr="00DE40B4">
        <w:t>.0</w:t>
      </w:r>
      <w:r w:rsidR="004E141C" w:rsidRPr="00DE40B4">
        <w:t>2</w:t>
      </w:r>
      <w:r w:rsidRPr="00DE40B4">
        <w:t>5</w:t>
      </w:r>
      <w:r w:rsidR="001065E7" w:rsidRPr="00DE40B4">
        <w:t xml:space="preserve"> that is</w:t>
      </w:r>
      <w:r w:rsidRPr="00DE40B4">
        <w:t xml:space="preserve"> based on the detailed risk assessment.</w:t>
      </w:r>
    </w:p>
    <w:p w14:paraId="439326AB" w14:textId="1A14A847" w:rsidR="00D64CB0" w:rsidRPr="00DE40B4" w:rsidRDefault="00D64CB0" w:rsidP="003C266E">
      <w:pPr>
        <w:pStyle w:val="LDClause"/>
      </w:pPr>
      <w:r w:rsidRPr="00DE40B4">
        <w:tab/>
        <w:t>(6)</w:t>
      </w:r>
      <w:r w:rsidRPr="00DE40B4">
        <w:tab/>
        <w:t>If an NVIS operation</w:t>
      </w:r>
      <w:r w:rsidR="009E5702" w:rsidRPr="00DE40B4">
        <w:t xml:space="preserve"> </w:t>
      </w:r>
      <w:r w:rsidR="002631AE" w:rsidRPr="00DE40B4">
        <w:t>(other than one conducted by a single NVIS pilot as the only NVIS crew member)</w:t>
      </w:r>
      <w:r w:rsidRPr="00DE40B4">
        <w:t xml:space="preserve"> is conducted below 500 ft AGL in the hover, then</w:t>
      </w:r>
      <w:r w:rsidR="00CE585A" w:rsidRPr="00DE40B4">
        <w:t>,</w:t>
      </w:r>
      <w:r w:rsidRPr="00DE40B4">
        <w:t xml:space="preserve"> despite any other provision in this Chapter</w:t>
      </w:r>
      <w:r w:rsidR="00CE585A" w:rsidRPr="00DE40B4">
        <w:t>,</w:t>
      </w:r>
      <w:r w:rsidRPr="00DE40B4">
        <w:t xml:space="preserve"> the pilot in command may do any of the following:</w:t>
      </w:r>
    </w:p>
    <w:p w14:paraId="7F3F48A2" w14:textId="5B41AB60" w:rsidR="00D64CB0" w:rsidRPr="00DE40B4" w:rsidRDefault="00D64CB0" w:rsidP="00E80B96">
      <w:pPr>
        <w:pStyle w:val="LDP1a"/>
      </w:pPr>
      <w:r w:rsidRPr="00DE40B4">
        <w:t>(a)</w:t>
      </w:r>
      <w:r w:rsidRPr="00DE40B4">
        <w:tab/>
        <w:t>degoggle as an individual;</w:t>
      </w:r>
    </w:p>
    <w:p w14:paraId="39D258E0" w14:textId="01585918" w:rsidR="00D64CB0" w:rsidRPr="00DE40B4" w:rsidRDefault="00D64CB0" w:rsidP="00E80B96">
      <w:pPr>
        <w:pStyle w:val="LDP1a"/>
      </w:pPr>
      <w:r w:rsidRPr="00DE40B4">
        <w:t>(b)</w:t>
      </w:r>
      <w:r w:rsidRPr="00DE40B4">
        <w:tab/>
        <w:t>permit all or any particular NVIS air crew member to degoggle;</w:t>
      </w:r>
    </w:p>
    <w:p w14:paraId="55A8641D" w14:textId="355EB1AE" w:rsidR="00D64CB0" w:rsidRPr="00DE40B4" w:rsidRDefault="00D64CB0" w:rsidP="003C266E">
      <w:pPr>
        <w:pStyle w:val="LDClause"/>
      </w:pPr>
      <w:r w:rsidRPr="00DE40B4">
        <w:tab/>
      </w:r>
      <w:r w:rsidRPr="00DE40B4">
        <w:tab/>
        <w:t>but only if, and for so long as, the degoggling enhances operational safety.</w:t>
      </w:r>
    </w:p>
    <w:p w14:paraId="29E81BE8" w14:textId="1DFDF9A1" w:rsidR="00626FE7" w:rsidRPr="00DE40B4" w:rsidRDefault="00626FE7" w:rsidP="003C266E">
      <w:pPr>
        <w:pStyle w:val="LDClause"/>
      </w:pPr>
      <w:r w:rsidRPr="00DE40B4">
        <w:tab/>
        <w:t>(7)</w:t>
      </w:r>
      <w:r w:rsidRPr="00DE40B4">
        <w:tab/>
        <w:t xml:space="preserve">If, for subsection (1), in an NVIS operation </w:t>
      </w:r>
      <w:r w:rsidR="002631AE" w:rsidRPr="00DE40B4">
        <w:t>(other than one conducted by a single NVIS pilot as the only NVIS crew member)</w:t>
      </w:r>
      <w:r w:rsidRPr="00DE40B4">
        <w:t>:</w:t>
      </w:r>
    </w:p>
    <w:p w14:paraId="48835631" w14:textId="71C13007" w:rsidR="00626FE7" w:rsidRPr="00DE40B4" w:rsidRDefault="00626FE7" w:rsidP="00E80B96">
      <w:pPr>
        <w:pStyle w:val="LDP1a"/>
      </w:pPr>
      <w:r w:rsidRPr="00DE40B4">
        <w:t>(a)</w:t>
      </w:r>
      <w:r w:rsidRPr="00DE40B4">
        <w:tab/>
        <w:t>the performance of the NVIS used by an NVIS pilot or NVIS air</w:t>
      </w:r>
      <w:r w:rsidR="006D5159" w:rsidRPr="00DE40B4">
        <w:t xml:space="preserve"> </w:t>
      </w:r>
      <w:r w:rsidRPr="00DE40B4">
        <w:t xml:space="preserve">crew member is degraded </w:t>
      </w:r>
      <w:r w:rsidR="00432B7F" w:rsidRPr="00DE40B4">
        <w:t>because</w:t>
      </w:r>
      <w:r w:rsidRPr="00DE40B4">
        <w:t xml:space="preserve"> of extensive illumination</w:t>
      </w:r>
      <w:r w:rsidR="00432B7F" w:rsidRPr="00DE40B4">
        <w:t xml:space="preserve"> in the area being overflown</w:t>
      </w:r>
      <w:r w:rsidRPr="00DE40B4">
        <w:t>; and</w:t>
      </w:r>
    </w:p>
    <w:p w14:paraId="718E7781" w14:textId="1B5C6FA3" w:rsidR="00626FE7" w:rsidRPr="00DE40B4" w:rsidRDefault="00626FE7" w:rsidP="00E80B96">
      <w:pPr>
        <w:pStyle w:val="LDP1a"/>
      </w:pPr>
      <w:r w:rsidRPr="00DE40B4">
        <w:t>(b)</w:t>
      </w:r>
      <w:r w:rsidRPr="00DE40B4">
        <w:tab/>
        <w:t>the continued use of the NVIS</w:t>
      </w:r>
      <w:r w:rsidR="00432B7F" w:rsidRPr="00DE40B4">
        <w:t xml:space="preserve"> in such circumstances</w:t>
      </w:r>
      <w:r w:rsidRPr="00DE40B4">
        <w:t xml:space="preserve"> is likely to affect operational safety; and</w:t>
      </w:r>
    </w:p>
    <w:p w14:paraId="018B8AAD" w14:textId="77777777" w:rsidR="00626FE7" w:rsidRPr="00DE40B4" w:rsidRDefault="00626FE7" w:rsidP="00E80B96">
      <w:pPr>
        <w:pStyle w:val="LDP1a"/>
      </w:pPr>
      <w:r w:rsidRPr="00DE40B4">
        <w:t>(c)</w:t>
      </w:r>
      <w:r w:rsidRPr="00DE40B4">
        <w:tab/>
        <w:t>terrain and obstacles in the area may be visually identified and avoided;</w:t>
      </w:r>
    </w:p>
    <w:p w14:paraId="6153B73B" w14:textId="443373B1" w:rsidR="00626FE7" w:rsidRPr="00DE40B4" w:rsidRDefault="00626FE7" w:rsidP="00626FE7">
      <w:pPr>
        <w:pStyle w:val="Clause"/>
      </w:pPr>
      <w:r w:rsidRPr="00DE40B4">
        <w:tab/>
      </w:r>
      <w:r w:rsidRPr="00DE40B4">
        <w:tab/>
        <w:t>then the pilot in command may do any of the following in accordance with procedures in the operations manual:</w:t>
      </w:r>
    </w:p>
    <w:p w14:paraId="63A94EF7" w14:textId="0CD33064" w:rsidR="00626FE7" w:rsidRPr="00DE40B4" w:rsidRDefault="00626FE7" w:rsidP="00E80B96">
      <w:pPr>
        <w:pStyle w:val="LDP1a"/>
      </w:pPr>
      <w:r w:rsidRPr="00DE40B4">
        <w:t>(d)</w:t>
      </w:r>
      <w:r w:rsidRPr="00DE40B4">
        <w:tab/>
        <w:t>degoggle as an individual;</w:t>
      </w:r>
    </w:p>
    <w:p w14:paraId="71473AAF" w14:textId="1CF41295" w:rsidR="00626FE7" w:rsidRPr="00DE40B4" w:rsidRDefault="00626FE7" w:rsidP="00E80B96">
      <w:pPr>
        <w:pStyle w:val="LDP1a"/>
      </w:pPr>
      <w:r w:rsidRPr="00DE40B4">
        <w:t>(e)</w:t>
      </w:r>
      <w:r w:rsidRPr="00DE40B4">
        <w:tab/>
        <w:t>permit all or any particular NVIS pilot or NVIS air crew member to degoggle;</w:t>
      </w:r>
    </w:p>
    <w:p w14:paraId="54A34D6D" w14:textId="5A799A55" w:rsidR="00626FE7" w:rsidRPr="00DE40B4" w:rsidRDefault="00626FE7" w:rsidP="003C266E">
      <w:pPr>
        <w:pStyle w:val="LDClause"/>
      </w:pPr>
      <w:r w:rsidRPr="00DE40B4">
        <w:tab/>
      </w:r>
      <w:r w:rsidRPr="00DE40B4">
        <w:tab/>
        <w:t>but only if, and for so long as, the degoggling enhances operational safety.</w:t>
      </w:r>
    </w:p>
    <w:p w14:paraId="7CA70781" w14:textId="09C89FF5" w:rsidR="00E179C7" w:rsidRPr="00DE40B4" w:rsidRDefault="00E179C7" w:rsidP="008D62D7">
      <w:pPr>
        <w:pStyle w:val="LDClauseHeading"/>
      </w:pPr>
      <w:r w:rsidRPr="00DE40B4">
        <w:t>12.</w:t>
      </w:r>
      <w:r w:rsidR="00D64CB0" w:rsidRPr="00DE40B4">
        <w:t>11</w:t>
      </w:r>
      <w:r w:rsidRPr="00DE40B4">
        <w:tab/>
        <w:t>Weather requirements — cloud</w:t>
      </w:r>
    </w:p>
    <w:p w14:paraId="2ED7D773" w14:textId="062299EB" w:rsidR="00E179C7" w:rsidRPr="00DE40B4" w:rsidRDefault="00E179C7" w:rsidP="00FC3C02">
      <w:pPr>
        <w:pStyle w:val="LDClause"/>
      </w:pPr>
      <w:r w:rsidRPr="00DE40B4">
        <w:tab/>
        <w:t>(1)</w:t>
      </w:r>
      <w:r w:rsidRPr="00DE40B4">
        <w:tab/>
        <w:t xml:space="preserve">The pilot in command of an aircraft for an NVIS operation must comply with </w:t>
      </w:r>
      <w:r w:rsidR="00BC198B" w:rsidRPr="00DE40B4">
        <w:t>1</w:t>
      </w:r>
      <w:r w:rsidRPr="00DE40B4">
        <w:t xml:space="preserve"> of the following for the operation:</w:t>
      </w:r>
    </w:p>
    <w:p w14:paraId="29712CB9" w14:textId="1B4B1B30" w:rsidR="00E179C7" w:rsidRPr="00DE40B4" w:rsidRDefault="00E179C7" w:rsidP="00E80B96">
      <w:pPr>
        <w:pStyle w:val="LDP1a"/>
      </w:pPr>
      <w:r w:rsidRPr="00DE40B4">
        <w:t>(a)</w:t>
      </w:r>
      <w:r w:rsidRPr="00DE40B4">
        <w:tab/>
        <w:t>the in-flight cloud requirements set out in Table 12.</w:t>
      </w:r>
      <w:r w:rsidR="000A140E" w:rsidRPr="00DE40B4">
        <w:t>1</w:t>
      </w:r>
      <w:r w:rsidR="00D64CB0" w:rsidRPr="00DE40B4">
        <w:t>1</w:t>
      </w:r>
      <w:r w:rsidR="000929C7" w:rsidRPr="00DE40B4">
        <w:t> </w:t>
      </w:r>
      <w:r w:rsidRPr="00DE40B4">
        <w:t>(1) of this MOS;</w:t>
      </w:r>
    </w:p>
    <w:p w14:paraId="75CD75CB" w14:textId="77777777" w:rsidR="00E179C7" w:rsidRPr="00DE40B4" w:rsidRDefault="00E179C7" w:rsidP="00E80B96">
      <w:pPr>
        <w:pStyle w:val="LDP1a"/>
      </w:pPr>
      <w:r w:rsidRPr="00DE40B4">
        <w:t>(b)</w:t>
      </w:r>
      <w:r w:rsidRPr="00DE40B4">
        <w:tab/>
        <w:t>the in-flight cloud requirements approved by CASA under subsection (3).</w:t>
      </w:r>
    </w:p>
    <w:p w14:paraId="662CDC9D" w14:textId="2B5EC2C0" w:rsidR="00E179C7" w:rsidRPr="00DE40B4" w:rsidRDefault="00E179C7" w:rsidP="003C266E">
      <w:pPr>
        <w:pStyle w:val="LDClause"/>
      </w:pPr>
      <w:r w:rsidRPr="00DE40B4">
        <w:tab/>
        <w:t>(2)</w:t>
      </w:r>
      <w:r w:rsidRPr="00DE40B4">
        <w:tab/>
        <w:t>For Table 12.</w:t>
      </w:r>
      <w:r w:rsidR="000A140E" w:rsidRPr="00DE40B4">
        <w:t>1</w:t>
      </w:r>
      <w:r w:rsidR="00D64CB0" w:rsidRPr="00DE40B4">
        <w:t>1</w:t>
      </w:r>
      <w:r w:rsidR="000929C7" w:rsidRPr="00DE40B4">
        <w:t> </w:t>
      </w:r>
      <w:r w:rsidRPr="00DE40B4">
        <w:t>(1), for an NVIS aircraft and crew mentioned in an item of column 1 of the Table, that is conducting an NVIS operation of a kind mentioned in column 2 of the item, the minimum in-flight cloud requirements are set out in column 3 of the item.</w:t>
      </w:r>
    </w:p>
    <w:p w14:paraId="62185437" w14:textId="660F77F3" w:rsidR="00E179C7" w:rsidRPr="00DE40B4" w:rsidRDefault="00E179C7" w:rsidP="008D62D7">
      <w:pPr>
        <w:pStyle w:val="LDScheduleClauseHead"/>
        <w:tabs>
          <w:tab w:val="left" w:pos="2139"/>
        </w:tabs>
        <w:spacing w:before="60" w:after="120"/>
        <w:ind w:left="2160" w:hanging="2160"/>
        <w:rPr>
          <w:rFonts w:ascii="Times New Roman" w:hAnsi="Times New Roman"/>
        </w:rPr>
      </w:pPr>
      <w:r w:rsidRPr="00DE40B4">
        <w:rPr>
          <w:rFonts w:ascii="Times New Roman" w:hAnsi="Times New Roman"/>
        </w:rPr>
        <w:t>Table 12.</w:t>
      </w:r>
      <w:r w:rsidR="000A140E" w:rsidRPr="00DE40B4">
        <w:rPr>
          <w:rFonts w:ascii="Times New Roman" w:hAnsi="Times New Roman"/>
        </w:rPr>
        <w:t>1</w:t>
      </w:r>
      <w:r w:rsidR="00D64CB0" w:rsidRPr="00DE40B4">
        <w:rPr>
          <w:rFonts w:ascii="Times New Roman" w:hAnsi="Times New Roman"/>
        </w:rPr>
        <w:t>1</w:t>
      </w:r>
      <w:r w:rsidR="000929C7" w:rsidRPr="00DE40B4">
        <w:rPr>
          <w:rFonts w:ascii="Times New Roman" w:hAnsi="Times New Roman"/>
        </w:rPr>
        <w:t> </w:t>
      </w:r>
      <w:r w:rsidRPr="00DE40B4">
        <w:rPr>
          <w:rFonts w:ascii="Times New Roman" w:hAnsi="Times New Roman"/>
        </w:rPr>
        <w:t>(1)</w:t>
      </w:r>
      <w:r w:rsidR="007A6F36" w:rsidRPr="00DE40B4">
        <w:rPr>
          <w:rFonts w:ascii="Times New Roman" w:hAnsi="Times New Roman"/>
        </w:rPr>
        <w:t xml:space="preserve"> — </w:t>
      </w:r>
      <w:r w:rsidRPr="00DE40B4">
        <w:rPr>
          <w:rFonts w:ascii="Times New Roman" w:hAnsi="Times New Roman"/>
        </w:rPr>
        <w:t>In-flight cloud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50"/>
        <w:gridCol w:w="2270"/>
        <w:gridCol w:w="2410"/>
        <w:gridCol w:w="3910"/>
      </w:tblGrid>
      <w:tr w:rsidR="009818FB" w:rsidRPr="00DE40B4" w14:paraId="6D1EB78D" w14:textId="77777777" w:rsidTr="008D62D7">
        <w:trPr>
          <w:tblHeader/>
        </w:trPr>
        <w:tc>
          <w:tcPr>
            <w:tcW w:w="0" w:type="auto"/>
            <w:shd w:val="clear" w:color="auto" w:fill="auto"/>
          </w:tcPr>
          <w:p w14:paraId="1CA0B0B8" w14:textId="77777777" w:rsidR="009818FB" w:rsidRPr="00DE40B4" w:rsidRDefault="009818FB" w:rsidP="000929C7">
            <w:pPr>
              <w:keepNext/>
              <w:keepLines/>
              <w:spacing w:before="60" w:after="60"/>
              <w:ind w:left="720" w:hanging="720"/>
              <w:rPr>
                <w:rFonts w:ascii="Times New Roman" w:hAnsi="Times New Roman" w:cs="Times New Roman"/>
                <w:b/>
                <w:bCs/>
                <w:sz w:val="24"/>
                <w:szCs w:val="24"/>
              </w:rPr>
            </w:pPr>
          </w:p>
        </w:tc>
        <w:tc>
          <w:tcPr>
            <w:tcW w:w="2270" w:type="dxa"/>
            <w:shd w:val="clear" w:color="auto" w:fill="auto"/>
          </w:tcPr>
          <w:p w14:paraId="5BA834F8" w14:textId="78765242" w:rsidR="009818FB" w:rsidRPr="00DE40B4" w:rsidRDefault="009818FB" w:rsidP="009818FB">
            <w:pPr>
              <w:keepNext/>
              <w:keepLines/>
              <w:spacing w:before="60" w:after="60"/>
              <w:ind w:left="33"/>
              <w:rPr>
                <w:rFonts w:ascii="Times New Roman" w:hAnsi="Times New Roman" w:cs="Times New Roman"/>
                <w:b/>
                <w:bCs/>
                <w:sz w:val="24"/>
                <w:szCs w:val="24"/>
              </w:rPr>
            </w:pPr>
            <w:r w:rsidRPr="00DE40B4">
              <w:rPr>
                <w:rFonts w:ascii="Times New Roman" w:hAnsi="Times New Roman" w:cs="Times New Roman"/>
                <w:b/>
                <w:bCs/>
                <w:sz w:val="24"/>
                <w:szCs w:val="24"/>
              </w:rPr>
              <w:t>Column 1</w:t>
            </w:r>
          </w:p>
        </w:tc>
        <w:tc>
          <w:tcPr>
            <w:tcW w:w="2410" w:type="dxa"/>
            <w:shd w:val="clear" w:color="auto" w:fill="auto"/>
          </w:tcPr>
          <w:p w14:paraId="5F04FBCA" w14:textId="2149AE1D" w:rsidR="009818FB" w:rsidRPr="00DE40B4" w:rsidRDefault="009818FB" w:rsidP="009818FB">
            <w:pPr>
              <w:keepNext/>
              <w:keepLines/>
              <w:spacing w:before="60" w:after="60"/>
              <w:ind w:left="33"/>
              <w:rPr>
                <w:rFonts w:ascii="Times New Roman" w:hAnsi="Times New Roman" w:cs="Times New Roman"/>
                <w:b/>
                <w:bCs/>
                <w:sz w:val="24"/>
                <w:szCs w:val="24"/>
              </w:rPr>
            </w:pPr>
            <w:r w:rsidRPr="00DE40B4">
              <w:rPr>
                <w:rFonts w:ascii="Times New Roman" w:hAnsi="Times New Roman" w:cs="Times New Roman"/>
                <w:b/>
                <w:bCs/>
                <w:sz w:val="24"/>
                <w:szCs w:val="24"/>
              </w:rPr>
              <w:t>Column 2</w:t>
            </w:r>
          </w:p>
        </w:tc>
        <w:tc>
          <w:tcPr>
            <w:tcW w:w="3910" w:type="dxa"/>
            <w:shd w:val="clear" w:color="auto" w:fill="auto"/>
          </w:tcPr>
          <w:p w14:paraId="5D3C4B39" w14:textId="256685D8" w:rsidR="009818FB" w:rsidRPr="00DE40B4" w:rsidRDefault="009818FB" w:rsidP="009818FB">
            <w:pPr>
              <w:keepNext/>
              <w:keepLines/>
              <w:spacing w:before="60" w:after="60"/>
              <w:ind w:left="33"/>
              <w:rPr>
                <w:rFonts w:ascii="Times New Roman" w:hAnsi="Times New Roman" w:cs="Times New Roman"/>
                <w:b/>
                <w:bCs/>
                <w:sz w:val="24"/>
                <w:szCs w:val="24"/>
              </w:rPr>
            </w:pPr>
            <w:r w:rsidRPr="00DE40B4">
              <w:rPr>
                <w:rFonts w:ascii="Times New Roman" w:hAnsi="Times New Roman" w:cs="Times New Roman"/>
                <w:b/>
                <w:bCs/>
                <w:sz w:val="24"/>
                <w:szCs w:val="24"/>
              </w:rPr>
              <w:t>Column 3</w:t>
            </w:r>
          </w:p>
        </w:tc>
      </w:tr>
      <w:tr w:rsidR="00E179C7" w:rsidRPr="00DE40B4" w14:paraId="4DA0157C" w14:textId="77777777" w:rsidTr="008D62D7">
        <w:trPr>
          <w:tblHeader/>
        </w:trPr>
        <w:tc>
          <w:tcPr>
            <w:tcW w:w="0" w:type="auto"/>
            <w:shd w:val="clear" w:color="auto" w:fill="auto"/>
          </w:tcPr>
          <w:p w14:paraId="5A63B25F" w14:textId="77777777" w:rsidR="00E179C7" w:rsidRPr="00DE40B4" w:rsidRDefault="00E179C7" w:rsidP="000929C7">
            <w:pPr>
              <w:keepNext/>
              <w:keepLines/>
              <w:spacing w:before="60" w:after="60"/>
              <w:ind w:left="720" w:hanging="720"/>
              <w:rPr>
                <w:rFonts w:ascii="Times New Roman" w:hAnsi="Times New Roman" w:cs="Times New Roman"/>
                <w:b/>
                <w:bCs/>
                <w:sz w:val="24"/>
                <w:szCs w:val="24"/>
              </w:rPr>
            </w:pPr>
            <w:r w:rsidRPr="00DE40B4">
              <w:rPr>
                <w:rFonts w:ascii="Times New Roman" w:hAnsi="Times New Roman" w:cs="Times New Roman"/>
                <w:b/>
                <w:bCs/>
                <w:sz w:val="24"/>
                <w:szCs w:val="24"/>
              </w:rPr>
              <w:t>Item</w:t>
            </w:r>
          </w:p>
        </w:tc>
        <w:tc>
          <w:tcPr>
            <w:tcW w:w="2270" w:type="dxa"/>
            <w:shd w:val="clear" w:color="auto" w:fill="auto"/>
          </w:tcPr>
          <w:p w14:paraId="5C8C6FD8" w14:textId="77777777" w:rsidR="00E179C7" w:rsidRPr="00DE40B4" w:rsidRDefault="00E179C7" w:rsidP="000929C7">
            <w:pPr>
              <w:keepNext/>
              <w:keepLines/>
              <w:spacing w:before="60" w:after="60"/>
              <w:ind w:left="33"/>
              <w:rPr>
                <w:rFonts w:ascii="Times New Roman" w:hAnsi="Times New Roman" w:cs="Times New Roman"/>
                <w:b/>
                <w:bCs/>
                <w:sz w:val="24"/>
                <w:szCs w:val="24"/>
              </w:rPr>
            </w:pPr>
            <w:r w:rsidRPr="00DE40B4">
              <w:rPr>
                <w:rFonts w:ascii="Times New Roman" w:hAnsi="Times New Roman" w:cs="Times New Roman"/>
                <w:b/>
                <w:bCs/>
                <w:sz w:val="24"/>
                <w:szCs w:val="24"/>
              </w:rPr>
              <w:t>NVIS aircraft and crew</w:t>
            </w:r>
          </w:p>
        </w:tc>
        <w:tc>
          <w:tcPr>
            <w:tcW w:w="2410" w:type="dxa"/>
            <w:shd w:val="clear" w:color="auto" w:fill="auto"/>
          </w:tcPr>
          <w:p w14:paraId="5DB53D36" w14:textId="11EF4B9F" w:rsidR="00E179C7" w:rsidRPr="00DE40B4" w:rsidRDefault="00E179C7" w:rsidP="000929C7">
            <w:pPr>
              <w:keepNext/>
              <w:keepLines/>
              <w:spacing w:before="60" w:after="60"/>
              <w:ind w:left="6" w:hanging="6"/>
              <w:rPr>
                <w:rFonts w:ascii="Times New Roman" w:hAnsi="Times New Roman" w:cs="Times New Roman"/>
                <w:b/>
                <w:bCs/>
                <w:sz w:val="24"/>
                <w:szCs w:val="24"/>
              </w:rPr>
            </w:pPr>
            <w:r w:rsidRPr="00DE40B4">
              <w:rPr>
                <w:rFonts w:ascii="Times New Roman" w:hAnsi="Times New Roman" w:cs="Times New Roman"/>
                <w:b/>
                <w:bCs/>
                <w:sz w:val="24"/>
                <w:szCs w:val="24"/>
              </w:rPr>
              <w:t>Kind of NVIS operation</w:t>
            </w:r>
          </w:p>
        </w:tc>
        <w:tc>
          <w:tcPr>
            <w:tcW w:w="3910" w:type="dxa"/>
            <w:shd w:val="clear" w:color="auto" w:fill="auto"/>
          </w:tcPr>
          <w:p w14:paraId="71A7CE3E" w14:textId="77777777" w:rsidR="00E179C7" w:rsidRPr="00DE40B4" w:rsidRDefault="00E179C7" w:rsidP="000929C7">
            <w:pPr>
              <w:keepNext/>
              <w:keepLines/>
              <w:spacing w:before="60" w:after="60"/>
              <w:rPr>
                <w:rFonts w:ascii="Times New Roman" w:hAnsi="Times New Roman" w:cs="Times New Roman"/>
                <w:b/>
                <w:bCs/>
                <w:sz w:val="24"/>
                <w:szCs w:val="24"/>
              </w:rPr>
            </w:pPr>
            <w:r w:rsidRPr="00DE40B4">
              <w:rPr>
                <w:rFonts w:ascii="Times New Roman" w:hAnsi="Times New Roman" w:cs="Times New Roman"/>
                <w:b/>
                <w:bCs/>
                <w:sz w:val="24"/>
                <w:szCs w:val="24"/>
              </w:rPr>
              <w:t>Minimum in-flight cloud requirement</w:t>
            </w:r>
          </w:p>
        </w:tc>
      </w:tr>
      <w:tr w:rsidR="00E179C7" w:rsidRPr="00DE40B4" w14:paraId="65C75C79" w14:textId="77777777" w:rsidTr="008D62D7">
        <w:tc>
          <w:tcPr>
            <w:tcW w:w="0" w:type="auto"/>
            <w:shd w:val="clear" w:color="auto" w:fill="auto"/>
          </w:tcPr>
          <w:p w14:paraId="116524B8" w14:textId="77777777" w:rsidR="00E179C7" w:rsidRPr="00DE40B4" w:rsidRDefault="00E179C7" w:rsidP="00E179C7">
            <w:pPr>
              <w:spacing w:before="60" w:after="60"/>
              <w:ind w:left="720" w:hanging="720"/>
              <w:rPr>
                <w:rFonts w:ascii="Times New Roman" w:hAnsi="Times New Roman" w:cs="Times New Roman"/>
                <w:sz w:val="24"/>
                <w:szCs w:val="24"/>
              </w:rPr>
            </w:pPr>
            <w:r w:rsidRPr="00DE40B4">
              <w:rPr>
                <w:rFonts w:ascii="Times New Roman" w:hAnsi="Times New Roman" w:cs="Times New Roman"/>
                <w:sz w:val="24"/>
                <w:szCs w:val="24"/>
              </w:rPr>
              <w:t>1</w:t>
            </w:r>
          </w:p>
        </w:tc>
        <w:tc>
          <w:tcPr>
            <w:tcW w:w="2270" w:type="dxa"/>
            <w:shd w:val="clear" w:color="auto" w:fill="auto"/>
          </w:tcPr>
          <w:p w14:paraId="703E652E" w14:textId="27766ADF" w:rsidR="00E179C7" w:rsidRPr="00DE40B4" w:rsidRDefault="00E179C7" w:rsidP="00AE7C45">
            <w:pPr>
              <w:spacing w:before="60" w:after="60"/>
              <w:rPr>
                <w:rFonts w:ascii="Times New Roman" w:hAnsi="Times New Roman" w:cs="Times New Roman"/>
                <w:sz w:val="24"/>
                <w:szCs w:val="24"/>
              </w:rPr>
            </w:pPr>
            <w:r w:rsidRPr="00DE40B4">
              <w:rPr>
                <w:rFonts w:ascii="Times New Roman" w:hAnsi="Times New Roman" w:cs="Times New Roman"/>
                <w:sz w:val="24"/>
                <w:szCs w:val="24"/>
              </w:rPr>
              <w:t>NVFR capable</w:t>
            </w:r>
            <w:r w:rsidR="00AE7C45" w:rsidRPr="00DE40B4">
              <w:rPr>
                <w:rFonts w:ascii="Times New Roman" w:hAnsi="Times New Roman" w:cs="Times New Roman"/>
                <w:sz w:val="24"/>
                <w:szCs w:val="24"/>
              </w:rPr>
              <w:t>, with 2 NVIS crew members</w:t>
            </w:r>
          </w:p>
        </w:tc>
        <w:tc>
          <w:tcPr>
            <w:tcW w:w="2410" w:type="dxa"/>
            <w:shd w:val="clear" w:color="auto" w:fill="auto"/>
          </w:tcPr>
          <w:p w14:paraId="24BC9AB6" w14:textId="77777777" w:rsidR="00E179C7" w:rsidRPr="00DE40B4" w:rsidRDefault="00E179C7" w:rsidP="00E179C7">
            <w:pPr>
              <w:spacing w:before="60" w:after="60"/>
              <w:ind w:left="720" w:hanging="720"/>
              <w:rPr>
                <w:rFonts w:ascii="Times New Roman" w:hAnsi="Times New Roman" w:cs="Times New Roman"/>
                <w:sz w:val="24"/>
                <w:szCs w:val="24"/>
              </w:rPr>
            </w:pPr>
            <w:r w:rsidRPr="00DE40B4">
              <w:rPr>
                <w:rFonts w:ascii="Times New Roman" w:hAnsi="Times New Roman" w:cs="Times New Roman"/>
                <w:sz w:val="24"/>
                <w:szCs w:val="24"/>
              </w:rPr>
              <w:t>Under the VFR</w:t>
            </w:r>
          </w:p>
        </w:tc>
        <w:tc>
          <w:tcPr>
            <w:tcW w:w="3910" w:type="dxa"/>
            <w:shd w:val="clear" w:color="auto" w:fill="auto"/>
          </w:tcPr>
          <w:p w14:paraId="7287FB7A" w14:textId="77777777" w:rsidR="00E179C7" w:rsidRPr="00DE40B4" w:rsidRDefault="00E179C7" w:rsidP="00E179C7">
            <w:pPr>
              <w:spacing w:before="60" w:after="60"/>
              <w:rPr>
                <w:rFonts w:ascii="Times New Roman" w:hAnsi="Times New Roman" w:cs="Times New Roman"/>
                <w:sz w:val="24"/>
                <w:szCs w:val="24"/>
              </w:rPr>
            </w:pPr>
            <w:r w:rsidRPr="00DE40B4">
              <w:rPr>
                <w:rFonts w:ascii="Times New Roman" w:hAnsi="Times New Roman" w:cs="Times New Roman"/>
                <w:sz w:val="24"/>
                <w:szCs w:val="24"/>
              </w:rPr>
              <w:t>No more than scattered cloud up to 2 000 ft AGL within 2 NM either side of track.</w:t>
            </w:r>
          </w:p>
        </w:tc>
      </w:tr>
      <w:tr w:rsidR="00E179C7" w:rsidRPr="00DE40B4" w14:paraId="4AED5992" w14:textId="77777777" w:rsidTr="008D62D7">
        <w:tc>
          <w:tcPr>
            <w:tcW w:w="0" w:type="auto"/>
            <w:shd w:val="clear" w:color="auto" w:fill="auto"/>
          </w:tcPr>
          <w:p w14:paraId="2C337031" w14:textId="77777777" w:rsidR="00E179C7" w:rsidRPr="00DE40B4" w:rsidRDefault="00E179C7" w:rsidP="00E179C7">
            <w:pPr>
              <w:spacing w:before="60" w:after="60"/>
              <w:ind w:left="720" w:hanging="720"/>
              <w:rPr>
                <w:rFonts w:ascii="Times New Roman" w:hAnsi="Times New Roman" w:cs="Times New Roman"/>
                <w:sz w:val="24"/>
                <w:szCs w:val="24"/>
              </w:rPr>
            </w:pPr>
            <w:r w:rsidRPr="00DE40B4">
              <w:rPr>
                <w:rFonts w:ascii="Times New Roman" w:hAnsi="Times New Roman" w:cs="Times New Roman"/>
                <w:sz w:val="24"/>
                <w:szCs w:val="24"/>
              </w:rPr>
              <w:t>2</w:t>
            </w:r>
          </w:p>
        </w:tc>
        <w:tc>
          <w:tcPr>
            <w:tcW w:w="2270" w:type="dxa"/>
            <w:shd w:val="clear" w:color="auto" w:fill="auto"/>
          </w:tcPr>
          <w:p w14:paraId="4C63C04C" w14:textId="77777777" w:rsidR="00E179C7" w:rsidRPr="00DE40B4" w:rsidRDefault="00E179C7" w:rsidP="00E179C7">
            <w:pPr>
              <w:spacing w:before="60" w:after="60"/>
              <w:ind w:left="720" w:hanging="720"/>
              <w:rPr>
                <w:rFonts w:ascii="Times New Roman" w:hAnsi="Times New Roman" w:cs="Times New Roman"/>
                <w:sz w:val="24"/>
                <w:szCs w:val="24"/>
              </w:rPr>
            </w:pPr>
            <w:r w:rsidRPr="00DE40B4">
              <w:rPr>
                <w:rFonts w:ascii="Times New Roman" w:hAnsi="Times New Roman" w:cs="Times New Roman"/>
                <w:sz w:val="24"/>
                <w:szCs w:val="24"/>
              </w:rPr>
              <w:t>IFR capable</w:t>
            </w:r>
          </w:p>
        </w:tc>
        <w:tc>
          <w:tcPr>
            <w:tcW w:w="2410" w:type="dxa"/>
            <w:shd w:val="clear" w:color="auto" w:fill="auto"/>
          </w:tcPr>
          <w:p w14:paraId="29D4FBCD" w14:textId="77777777" w:rsidR="00E179C7" w:rsidRPr="00DE40B4" w:rsidRDefault="00E179C7" w:rsidP="00E179C7">
            <w:pPr>
              <w:spacing w:before="60" w:after="60"/>
              <w:rPr>
                <w:rFonts w:ascii="Times New Roman" w:hAnsi="Times New Roman" w:cs="Times New Roman"/>
                <w:sz w:val="24"/>
                <w:szCs w:val="24"/>
              </w:rPr>
            </w:pPr>
            <w:r w:rsidRPr="00DE40B4">
              <w:rPr>
                <w:rFonts w:ascii="Times New Roman" w:hAnsi="Times New Roman" w:cs="Times New Roman"/>
                <w:sz w:val="24"/>
                <w:szCs w:val="24"/>
              </w:rPr>
              <w:t>Under the VFR</w:t>
            </w:r>
          </w:p>
        </w:tc>
        <w:tc>
          <w:tcPr>
            <w:tcW w:w="3910" w:type="dxa"/>
            <w:shd w:val="clear" w:color="auto" w:fill="auto"/>
          </w:tcPr>
          <w:p w14:paraId="6ACCB94B" w14:textId="77777777" w:rsidR="00E179C7" w:rsidRPr="00DE40B4" w:rsidRDefault="00E179C7" w:rsidP="00E179C7">
            <w:pPr>
              <w:spacing w:before="60" w:after="60"/>
              <w:rPr>
                <w:rFonts w:ascii="Times New Roman" w:hAnsi="Times New Roman" w:cs="Times New Roman"/>
                <w:sz w:val="24"/>
                <w:szCs w:val="24"/>
              </w:rPr>
            </w:pPr>
            <w:r w:rsidRPr="00DE40B4">
              <w:rPr>
                <w:rFonts w:ascii="Times New Roman" w:hAnsi="Times New Roman" w:cs="Times New Roman"/>
                <w:sz w:val="24"/>
                <w:szCs w:val="24"/>
              </w:rPr>
              <w:t>No more than scattered cloud up to 1 000 ft AGL within 2 NM either side of track</w:t>
            </w:r>
          </w:p>
        </w:tc>
      </w:tr>
      <w:tr w:rsidR="00E179C7" w:rsidRPr="00DE40B4" w14:paraId="3A676FE7" w14:textId="77777777" w:rsidTr="008D62D7">
        <w:tc>
          <w:tcPr>
            <w:tcW w:w="0" w:type="auto"/>
            <w:shd w:val="clear" w:color="auto" w:fill="auto"/>
          </w:tcPr>
          <w:p w14:paraId="0E922277" w14:textId="77777777" w:rsidR="00E179C7" w:rsidRPr="00DE40B4" w:rsidRDefault="00E179C7" w:rsidP="008D62D7">
            <w:pPr>
              <w:keepNext/>
              <w:keepLines/>
              <w:spacing w:before="60" w:after="60"/>
              <w:ind w:left="720" w:hanging="720"/>
              <w:rPr>
                <w:rFonts w:ascii="Times New Roman" w:hAnsi="Times New Roman" w:cs="Times New Roman"/>
                <w:sz w:val="24"/>
                <w:szCs w:val="24"/>
              </w:rPr>
            </w:pPr>
            <w:r w:rsidRPr="00DE40B4">
              <w:rPr>
                <w:rFonts w:ascii="Times New Roman" w:hAnsi="Times New Roman" w:cs="Times New Roman"/>
                <w:sz w:val="24"/>
                <w:szCs w:val="24"/>
              </w:rPr>
              <w:t>3</w:t>
            </w:r>
          </w:p>
        </w:tc>
        <w:tc>
          <w:tcPr>
            <w:tcW w:w="2270" w:type="dxa"/>
            <w:shd w:val="clear" w:color="auto" w:fill="auto"/>
          </w:tcPr>
          <w:p w14:paraId="1740DC57" w14:textId="77777777" w:rsidR="00E179C7" w:rsidRPr="00DE40B4" w:rsidRDefault="00E179C7" w:rsidP="008D62D7">
            <w:pPr>
              <w:keepNext/>
              <w:keepLines/>
              <w:spacing w:before="60" w:after="60"/>
              <w:ind w:left="720" w:hanging="720"/>
              <w:rPr>
                <w:rFonts w:ascii="Times New Roman" w:hAnsi="Times New Roman" w:cs="Times New Roman"/>
                <w:sz w:val="24"/>
                <w:szCs w:val="24"/>
              </w:rPr>
            </w:pPr>
            <w:r w:rsidRPr="00DE40B4">
              <w:rPr>
                <w:rFonts w:ascii="Times New Roman" w:hAnsi="Times New Roman" w:cs="Times New Roman"/>
                <w:sz w:val="24"/>
                <w:szCs w:val="24"/>
              </w:rPr>
              <w:t>IFR capable</w:t>
            </w:r>
          </w:p>
        </w:tc>
        <w:tc>
          <w:tcPr>
            <w:tcW w:w="2410" w:type="dxa"/>
            <w:shd w:val="clear" w:color="auto" w:fill="auto"/>
          </w:tcPr>
          <w:p w14:paraId="2E51B66B" w14:textId="77777777" w:rsidR="00E179C7" w:rsidRPr="00DE40B4" w:rsidRDefault="00E179C7" w:rsidP="008D62D7">
            <w:pPr>
              <w:keepNext/>
              <w:keepLines/>
              <w:spacing w:before="60" w:after="60"/>
              <w:rPr>
                <w:rFonts w:ascii="Times New Roman" w:hAnsi="Times New Roman" w:cs="Times New Roman"/>
                <w:sz w:val="24"/>
                <w:szCs w:val="24"/>
              </w:rPr>
            </w:pPr>
            <w:r w:rsidRPr="00DE40B4">
              <w:rPr>
                <w:rFonts w:ascii="Times New Roman" w:hAnsi="Times New Roman" w:cs="Times New Roman"/>
                <w:sz w:val="24"/>
                <w:szCs w:val="24"/>
              </w:rPr>
              <w:t>Under the IFR below LSALT</w:t>
            </w:r>
          </w:p>
        </w:tc>
        <w:tc>
          <w:tcPr>
            <w:tcW w:w="3910" w:type="dxa"/>
            <w:shd w:val="clear" w:color="auto" w:fill="auto"/>
          </w:tcPr>
          <w:p w14:paraId="0FD00549" w14:textId="77777777" w:rsidR="00E179C7" w:rsidRPr="00DE40B4" w:rsidRDefault="00E179C7" w:rsidP="008D62D7">
            <w:pPr>
              <w:keepNext/>
              <w:keepLines/>
              <w:spacing w:before="60" w:after="60"/>
              <w:rPr>
                <w:rFonts w:ascii="Times New Roman" w:hAnsi="Times New Roman" w:cs="Times New Roman"/>
                <w:sz w:val="24"/>
                <w:szCs w:val="24"/>
              </w:rPr>
            </w:pPr>
            <w:r w:rsidRPr="00DE40B4">
              <w:rPr>
                <w:rFonts w:ascii="Times New Roman" w:hAnsi="Times New Roman" w:cs="Times New Roman"/>
                <w:sz w:val="24"/>
                <w:szCs w:val="24"/>
              </w:rPr>
              <w:t>No more than scattered cloud up to 1 000 ft AGL within 2 NM either side of track.</w:t>
            </w:r>
          </w:p>
        </w:tc>
      </w:tr>
    </w:tbl>
    <w:p w14:paraId="2D3CB51B" w14:textId="003168A1" w:rsidR="00E179C7" w:rsidRPr="00DE40B4" w:rsidRDefault="00E179C7" w:rsidP="00BD039A">
      <w:pPr>
        <w:pStyle w:val="LDNote"/>
      </w:pPr>
      <w:r w:rsidRPr="00DE40B4">
        <w:rPr>
          <w:i/>
          <w:iCs/>
        </w:rPr>
        <w:t>Note</w:t>
      </w:r>
      <w:r w:rsidRPr="00DE40B4">
        <w:t>   </w:t>
      </w:r>
      <w:r w:rsidRPr="00DE40B4">
        <w:rPr>
          <w:b/>
          <w:i/>
        </w:rPr>
        <w:t>NVFR capable</w:t>
      </w:r>
      <w:r w:rsidRPr="00DE40B4">
        <w:t xml:space="preserve"> and </w:t>
      </w:r>
      <w:r w:rsidRPr="00DE40B4">
        <w:rPr>
          <w:b/>
          <w:i/>
        </w:rPr>
        <w:t>IFR capable</w:t>
      </w:r>
      <w:r w:rsidRPr="00DE40B4">
        <w:t xml:space="preserve"> are defined in section </w:t>
      </w:r>
      <w:r w:rsidR="008449F6" w:rsidRPr="00DE40B4">
        <w:t>12</w:t>
      </w:r>
      <w:r w:rsidRPr="00DE40B4">
        <w:t>.0</w:t>
      </w:r>
      <w:r w:rsidR="008449F6" w:rsidRPr="00DE40B4">
        <w:t>3</w:t>
      </w:r>
      <w:r w:rsidRPr="00DE40B4">
        <w:t>, Definitions.</w:t>
      </w:r>
    </w:p>
    <w:p w14:paraId="0CFC8B87" w14:textId="02878F88" w:rsidR="00E179C7" w:rsidRPr="00DE40B4" w:rsidRDefault="00E179C7" w:rsidP="002210E6">
      <w:pPr>
        <w:pStyle w:val="LDClause"/>
      </w:pPr>
      <w:r w:rsidRPr="00DE40B4">
        <w:tab/>
        <w:t>(3)</w:t>
      </w:r>
      <w:r w:rsidRPr="00DE40B4">
        <w:tab/>
        <w:t>An NVIS operation may comply with in-flight cloud requirements lower than those provided for under paragraph (1)</w:t>
      </w:r>
      <w:r w:rsidR="00377DB0" w:rsidRPr="00DE40B4">
        <w:t> </w:t>
      </w:r>
      <w:r w:rsidRPr="00DE40B4">
        <w:t>(a) (</w:t>
      </w:r>
      <w:r w:rsidRPr="00DE40B4">
        <w:rPr>
          <w:b/>
          <w:bCs/>
          <w:i/>
          <w:iCs/>
        </w:rPr>
        <w:t>reduced in-flight cloud requirements</w:t>
      </w:r>
      <w:r w:rsidRPr="00DE40B4">
        <w:t>) but only if the lower requirements are:</w:t>
      </w:r>
    </w:p>
    <w:p w14:paraId="4F816ECB" w14:textId="77777777" w:rsidR="00E179C7" w:rsidRPr="00DE40B4" w:rsidRDefault="00E179C7" w:rsidP="00E80B96">
      <w:pPr>
        <w:pStyle w:val="LDP1a"/>
      </w:pPr>
      <w:r w:rsidRPr="00DE40B4">
        <w:t>(a)</w:t>
      </w:r>
      <w:r w:rsidRPr="00DE40B4">
        <w:tab/>
        <w:t>operationally necessary; and</w:t>
      </w:r>
    </w:p>
    <w:p w14:paraId="338436CA" w14:textId="77777777" w:rsidR="00E179C7" w:rsidRPr="00DE40B4" w:rsidRDefault="00E179C7" w:rsidP="00E80B96">
      <w:pPr>
        <w:pStyle w:val="LDP1a"/>
      </w:pPr>
      <w:r w:rsidRPr="00DE40B4">
        <w:t>(b)</w:t>
      </w:r>
      <w:r w:rsidRPr="00DE40B4">
        <w:tab/>
        <w:t>the subject of a detailed risk assessment given to CASA; and</w:t>
      </w:r>
    </w:p>
    <w:p w14:paraId="7236C370" w14:textId="085F701A" w:rsidR="00E179C7" w:rsidRPr="00DE40B4" w:rsidRDefault="00E179C7" w:rsidP="00E80B96">
      <w:pPr>
        <w:pStyle w:val="LDP1a"/>
      </w:pPr>
      <w:r w:rsidRPr="00DE40B4">
        <w:t>(c)</w:t>
      </w:r>
      <w:r w:rsidRPr="00DE40B4">
        <w:tab/>
      </w:r>
      <w:r w:rsidR="00414CBE" w:rsidRPr="00DE40B4">
        <w:t>the aerial work operator holds a CASA approval under</w:t>
      </w:r>
      <w:r w:rsidRPr="00DE40B4">
        <w:t xml:space="preserve"> regulation </w:t>
      </w:r>
      <w:r w:rsidR="00AE59B2" w:rsidRPr="00DE40B4">
        <w:t>138.025</w:t>
      </w:r>
      <w:r w:rsidRPr="00DE40B4">
        <w:t>.</w:t>
      </w:r>
    </w:p>
    <w:p w14:paraId="1A421596" w14:textId="77777777" w:rsidR="00FB7B5C" w:rsidRPr="00DE40B4" w:rsidRDefault="00FB7B5C" w:rsidP="00FC3C02">
      <w:pPr>
        <w:pStyle w:val="LDClause"/>
      </w:pPr>
      <w:r w:rsidRPr="00DE40B4">
        <w:tab/>
        <w:t>(4)</w:t>
      </w:r>
      <w:r w:rsidRPr="00DE40B4">
        <w:tab/>
        <w:t>If:</w:t>
      </w:r>
    </w:p>
    <w:p w14:paraId="7442E525" w14:textId="77777777" w:rsidR="00FB7B5C" w:rsidRPr="00DE40B4" w:rsidRDefault="00FB7B5C" w:rsidP="00E80B96">
      <w:pPr>
        <w:pStyle w:val="LDP1a"/>
      </w:pPr>
      <w:r w:rsidRPr="00DE40B4">
        <w:t>(a)</w:t>
      </w:r>
      <w:r w:rsidRPr="00DE40B4">
        <w:tab/>
        <w:t>an NVIS operation is NVFR capable; but</w:t>
      </w:r>
    </w:p>
    <w:p w14:paraId="455DAB7C" w14:textId="77777777" w:rsidR="00FB7B5C" w:rsidRPr="00DE40B4" w:rsidRDefault="00FB7B5C" w:rsidP="00E80B96">
      <w:pPr>
        <w:pStyle w:val="LDP1a"/>
      </w:pPr>
      <w:r w:rsidRPr="00DE40B4">
        <w:t>(b)</w:t>
      </w:r>
      <w:r w:rsidRPr="00DE40B4">
        <w:tab/>
        <w:t>the NVIS crew is only a single NVIS pilot;</w:t>
      </w:r>
    </w:p>
    <w:p w14:paraId="6FDD5CE8" w14:textId="62552114" w:rsidR="00FB7B5C" w:rsidRPr="00DE40B4" w:rsidRDefault="00FB7B5C" w:rsidP="00FC3C02">
      <w:pPr>
        <w:pStyle w:val="LDClause"/>
      </w:pPr>
      <w:r w:rsidRPr="00DE40B4">
        <w:tab/>
      </w:r>
      <w:r w:rsidRPr="00DE40B4">
        <w:tab/>
        <w:t>then the NVIS pilot must comply with night VFR weather minima.</w:t>
      </w:r>
    </w:p>
    <w:p w14:paraId="500ECEF2" w14:textId="18CAC177" w:rsidR="00025484" w:rsidRPr="00DE40B4" w:rsidRDefault="00025484" w:rsidP="00FC3C02">
      <w:pPr>
        <w:pStyle w:val="LDClause"/>
      </w:pPr>
      <w:r w:rsidRPr="00DE40B4">
        <w:tab/>
        <w:t>(</w:t>
      </w:r>
      <w:r w:rsidR="00FB7B5C" w:rsidRPr="00DE40B4">
        <w:t>5</w:t>
      </w:r>
      <w:r w:rsidRPr="00DE40B4">
        <w:t>)</w:t>
      </w:r>
      <w:r w:rsidRPr="00DE40B4">
        <w:tab/>
        <w:t>Subsection (1) does not apply to the pilot in command of a rotorcraft in an NVIS operation to which Division 5 of Chapter 9 applies.</w:t>
      </w:r>
    </w:p>
    <w:p w14:paraId="09F23D7A" w14:textId="092B1392" w:rsidR="007D507D" w:rsidRPr="00DE40B4" w:rsidRDefault="007D507D" w:rsidP="008D62D7">
      <w:pPr>
        <w:pStyle w:val="LDAmendHeading"/>
        <w:keepNext w:val="0"/>
        <w:spacing w:before="120"/>
      </w:pPr>
      <w:r w:rsidRPr="00DE40B4">
        <w:t>[</w:t>
      </w:r>
      <w:r w:rsidR="00A361CB" w:rsidRPr="00DE40B4">
        <w:t>1</w:t>
      </w:r>
      <w:r w:rsidR="002D439D">
        <w:t>2</w:t>
      </w:r>
      <w:r w:rsidRPr="00DE40B4">
        <w:t>]</w:t>
      </w:r>
      <w:r w:rsidRPr="00DE40B4">
        <w:tab/>
        <w:t>Paragraph 15.08</w:t>
      </w:r>
      <w:r w:rsidR="000929C7" w:rsidRPr="00DE40B4">
        <w:t> </w:t>
      </w:r>
      <w:r w:rsidRPr="00DE40B4">
        <w:t>(3)</w:t>
      </w:r>
      <w:r w:rsidR="000929C7" w:rsidRPr="00DE40B4">
        <w:t> </w:t>
      </w:r>
      <w:r w:rsidRPr="00DE40B4">
        <w:t>(b)</w:t>
      </w:r>
    </w:p>
    <w:p w14:paraId="2D2D17E9" w14:textId="77777777" w:rsidR="007D507D" w:rsidRPr="00DE40B4" w:rsidRDefault="007D507D" w:rsidP="007D507D">
      <w:pPr>
        <w:pStyle w:val="LDdefinition"/>
        <w:rPr>
          <w:i/>
          <w:iCs/>
        </w:rPr>
      </w:pPr>
      <w:r w:rsidRPr="00DE40B4">
        <w:rPr>
          <w:i/>
          <w:iCs/>
        </w:rPr>
        <w:t>repeal and substitute</w:t>
      </w:r>
    </w:p>
    <w:p w14:paraId="26A51306" w14:textId="580B3E31" w:rsidR="007D507D" w:rsidRPr="00DE40B4" w:rsidRDefault="007D507D" w:rsidP="00FC3C02">
      <w:pPr>
        <w:pStyle w:val="LDP1a"/>
      </w:pPr>
      <w:r w:rsidRPr="00DE40B4">
        <w:rPr>
          <w:lang w:eastAsia="en-AU"/>
        </w:rPr>
        <w:t>(b)</w:t>
      </w:r>
      <w:r w:rsidRPr="00DE40B4">
        <w:rPr>
          <w:lang w:eastAsia="en-AU"/>
        </w:rPr>
        <w:tab/>
        <w:t>visible through an NVIS</w:t>
      </w:r>
      <w:r w:rsidR="00576DDF" w:rsidRPr="00DE40B4">
        <w:rPr>
          <w:lang w:eastAsia="en-AU"/>
        </w:rPr>
        <w:t>,</w:t>
      </w:r>
      <w:r w:rsidRPr="00DE40B4">
        <w:rPr>
          <w:lang w:eastAsia="en-AU"/>
        </w:rPr>
        <w:t xml:space="preserve"> provided that the flight is conducted in accordance</w:t>
      </w:r>
      <w:r w:rsidRPr="00DE40B4">
        <w:t xml:space="preserve"> with the requirements for an NVIS </w:t>
      </w:r>
      <w:r w:rsidR="00576DDF" w:rsidRPr="00DE40B4">
        <w:t>operation</w:t>
      </w:r>
      <w:r w:rsidRPr="00DE40B4">
        <w:t>.</w:t>
      </w:r>
    </w:p>
    <w:p w14:paraId="2C83D28C" w14:textId="47EE2CB1" w:rsidR="00E123EC" w:rsidRPr="00DE40B4" w:rsidRDefault="00E123EC" w:rsidP="008D62D7">
      <w:pPr>
        <w:pStyle w:val="LDAmendHeading"/>
        <w:keepNext w:val="0"/>
        <w:spacing w:before="120"/>
      </w:pPr>
      <w:r w:rsidRPr="00DE40B4">
        <w:t>[</w:t>
      </w:r>
      <w:r w:rsidR="00A361CB" w:rsidRPr="00DE40B4">
        <w:t>1</w:t>
      </w:r>
      <w:r w:rsidR="002D439D">
        <w:t>3</w:t>
      </w:r>
      <w:r w:rsidRPr="00DE40B4">
        <w:t>]</w:t>
      </w:r>
      <w:r w:rsidRPr="00DE40B4">
        <w:tab/>
      </w:r>
      <w:r w:rsidR="007D507D" w:rsidRPr="00DE40B4">
        <w:t>P</w:t>
      </w:r>
      <w:r w:rsidRPr="00DE40B4">
        <w:t>aragraph</w:t>
      </w:r>
      <w:r w:rsidR="007D507D" w:rsidRPr="00DE40B4">
        <w:t>s</w:t>
      </w:r>
      <w:r w:rsidRPr="00DE40B4">
        <w:t xml:space="preserve"> 15.11</w:t>
      </w:r>
      <w:r w:rsidR="000929C7" w:rsidRPr="00DE40B4">
        <w:t> </w:t>
      </w:r>
      <w:r w:rsidR="007D507D" w:rsidRPr="00DE40B4">
        <w:t xml:space="preserve">(a) and </w:t>
      </w:r>
      <w:r w:rsidRPr="00DE40B4">
        <w:t>(b)</w:t>
      </w:r>
    </w:p>
    <w:p w14:paraId="58310F7D" w14:textId="285B945B" w:rsidR="00E123EC" w:rsidRPr="00DE40B4" w:rsidRDefault="00E123EC" w:rsidP="00E123EC">
      <w:pPr>
        <w:pStyle w:val="LDAmendInstruction"/>
      </w:pPr>
      <w:r w:rsidRPr="00DE40B4">
        <w:t>repeal and substitute</w:t>
      </w:r>
    </w:p>
    <w:p w14:paraId="762F2596" w14:textId="4171D3DF" w:rsidR="007D507D" w:rsidRPr="00DE40B4" w:rsidRDefault="007D507D" w:rsidP="007D507D">
      <w:pPr>
        <w:pStyle w:val="LDP1a"/>
        <w:rPr>
          <w:lang w:eastAsia="en-AU"/>
        </w:rPr>
      </w:pPr>
      <w:r w:rsidRPr="00DE40B4">
        <w:rPr>
          <w:lang w:eastAsia="en-AU"/>
        </w:rPr>
        <w:t>(a)</w:t>
      </w:r>
      <w:r w:rsidRPr="00DE40B4">
        <w:rPr>
          <w:lang w:eastAsia="en-AU"/>
        </w:rPr>
        <w:tab/>
        <w:t>as specified under Chapter 26 of the Part 91 MOS for rotorcraft IFR flight; and</w:t>
      </w:r>
    </w:p>
    <w:p w14:paraId="2DBF52F6" w14:textId="77777777" w:rsidR="007D507D" w:rsidRPr="00DE40B4" w:rsidRDefault="007D507D" w:rsidP="007D507D">
      <w:pPr>
        <w:pStyle w:val="LDP1a"/>
        <w:rPr>
          <w:lang w:eastAsia="en-AU"/>
        </w:rPr>
      </w:pPr>
      <w:r w:rsidRPr="00DE40B4">
        <w:rPr>
          <w:lang w:eastAsia="en-AU"/>
        </w:rPr>
        <w:t>(b)</w:t>
      </w:r>
      <w:r w:rsidRPr="00DE40B4">
        <w:rPr>
          <w:lang w:eastAsia="en-AU"/>
        </w:rPr>
        <w:tab/>
        <w:t>with lighting as specified under section 22.07 as if it applied to the operation; and</w:t>
      </w:r>
    </w:p>
    <w:p w14:paraId="572C7083" w14:textId="73E070F9" w:rsidR="00BD4C43" w:rsidRPr="00DE40B4" w:rsidRDefault="00BD4C43" w:rsidP="008D62D7">
      <w:pPr>
        <w:pStyle w:val="LDAmendHeading"/>
        <w:keepNext w:val="0"/>
        <w:spacing w:before="120"/>
      </w:pPr>
      <w:r w:rsidRPr="00DE40B4">
        <w:t>[</w:t>
      </w:r>
      <w:r w:rsidR="00A361CB" w:rsidRPr="00DE40B4">
        <w:t>1</w:t>
      </w:r>
      <w:r w:rsidR="002D439D">
        <w:t>4</w:t>
      </w:r>
      <w:r w:rsidRPr="00DE40B4">
        <w:t>]</w:t>
      </w:r>
      <w:r w:rsidRPr="00DE40B4">
        <w:tab/>
        <w:t>Section 16.01</w:t>
      </w:r>
    </w:p>
    <w:p w14:paraId="5EE54820" w14:textId="50A54A68" w:rsidR="00BD4C43" w:rsidRPr="00DE40B4" w:rsidRDefault="00BD4C43" w:rsidP="00BD4C43">
      <w:pPr>
        <w:pStyle w:val="LDAmendInstruction"/>
      </w:pPr>
      <w:r w:rsidRPr="00DE40B4">
        <w:t>repeal and substitute</w:t>
      </w:r>
    </w:p>
    <w:p w14:paraId="70244867" w14:textId="1406C604" w:rsidR="00BD4C43" w:rsidRPr="00DE40B4" w:rsidRDefault="00BD4C43" w:rsidP="00BD4C43">
      <w:pPr>
        <w:pStyle w:val="LDDivisionheading"/>
      </w:pPr>
      <w:bookmarkStart w:id="12" w:name="_Toc53492377"/>
      <w:r w:rsidRPr="00DE40B4">
        <w:rPr>
          <w:color w:val="auto"/>
        </w:rPr>
        <w:t>Division 1</w:t>
      </w:r>
      <w:r w:rsidRPr="00DE40B4">
        <w:rPr>
          <w:color w:val="auto"/>
        </w:rPr>
        <w:tab/>
        <w:t>Preliminary</w:t>
      </w:r>
      <w:bookmarkEnd w:id="12"/>
    </w:p>
    <w:p w14:paraId="5DFCF925" w14:textId="77777777" w:rsidR="00BD4C43" w:rsidRPr="00DE40B4" w:rsidRDefault="00BD4C43" w:rsidP="00BD4C43">
      <w:pPr>
        <w:pStyle w:val="LDClauseHeading"/>
      </w:pPr>
      <w:bookmarkStart w:id="13" w:name="_Toc53492433"/>
      <w:r w:rsidRPr="00DE40B4">
        <w:t>16.01</w:t>
      </w:r>
      <w:r w:rsidRPr="00DE40B4">
        <w:tab/>
        <w:t>Application</w:t>
      </w:r>
      <w:bookmarkEnd w:id="13"/>
    </w:p>
    <w:p w14:paraId="4CEEE67E" w14:textId="4F677663" w:rsidR="00BD4C43" w:rsidRPr="00DE40B4" w:rsidRDefault="00BD4C43" w:rsidP="00BD4C43">
      <w:pPr>
        <w:pStyle w:val="LDClause"/>
      </w:pPr>
      <w:r w:rsidRPr="00DE40B4">
        <w:tab/>
      </w:r>
      <w:r w:rsidRPr="00DE40B4">
        <w:tab/>
        <w:t>This Chapter applies to the following operators</w:t>
      </w:r>
      <w:r w:rsidR="00221734" w:rsidRPr="00DE40B4">
        <w:t xml:space="preserve"> (</w:t>
      </w:r>
      <w:r w:rsidR="00221734" w:rsidRPr="00DE40B4">
        <w:rPr>
          <w:b/>
          <w:bCs/>
          <w:i/>
          <w:iCs/>
        </w:rPr>
        <w:t>operators</w:t>
      </w:r>
      <w:r w:rsidR="00221734" w:rsidRPr="00DE40B4">
        <w:t>)</w:t>
      </w:r>
      <w:r w:rsidRPr="00DE40B4">
        <w:t>:</w:t>
      </w:r>
    </w:p>
    <w:p w14:paraId="040D58C1" w14:textId="77777777" w:rsidR="00BD4C43" w:rsidRPr="00DE40B4" w:rsidRDefault="00BD4C43" w:rsidP="00BD4C43">
      <w:pPr>
        <w:pStyle w:val="LDP1a"/>
      </w:pPr>
      <w:r w:rsidRPr="00DE40B4">
        <w:t>(a)</w:t>
      </w:r>
      <w:r w:rsidRPr="00DE40B4">
        <w:tab/>
        <w:t>an aerial work certificate holder;</w:t>
      </w:r>
    </w:p>
    <w:p w14:paraId="0F128396" w14:textId="77777777" w:rsidR="00BD4C43" w:rsidRPr="00DE40B4" w:rsidRDefault="00BD4C43" w:rsidP="00BD4C43">
      <w:pPr>
        <w:pStyle w:val="LDP1a"/>
      </w:pPr>
      <w:r w:rsidRPr="00DE40B4">
        <w:t>(b)</w:t>
      </w:r>
      <w:r w:rsidRPr="00DE40B4">
        <w:tab/>
        <w:t>a limited aerial work operator.</w:t>
      </w:r>
    </w:p>
    <w:p w14:paraId="1411A3A0" w14:textId="3115B213" w:rsidR="00BD4C43" w:rsidRPr="00DE40B4" w:rsidRDefault="00BD4C43" w:rsidP="008D62D7">
      <w:pPr>
        <w:pStyle w:val="LDAmendHeading"/>
        <w:spacing w:before="120"/>
      </w:pPr>
      <w:r w:rsidRPr="00DE40B4">
        <w:t>[</w:t>
      </w:r>
      <w:r w:rsidR="00A361CB" w:rsidRPr="00DE40B4">
        <w:t>1</w:t>
      </w:r>
      <w:r w:rsidR="002D439D">
        <w:t>5</w:t>
      </w:r>
      <w:r w:rsidRPr="00DE40B4">
        <w:t>]</w:t>
      </w:r>
      <w:r w:rsidRPr="00DE40B4">
        <w:tab/>
        <w:t>After section 16.03</w:t>
      </w:r>
    </w:p>
    <w:p w14:paraId="03BEF790" w14:textId="0E5E3F4C" w:rsidR="00BD4C43" w:rsidRPr="00DE40B4" w:rsidRDefault="00BD4C43" w:rsidP="00BD4C43">
      <w:pPr>
        <w:pStyle w:val="LDAmendInstruction"/>
      </w:pPr>
      <w:r w:rsidRPr="00DE40B4">
        <w:t>insert</w:t>
      </w:r>
    </w:p>
    <w:p w14:paraId="7A5DC72C" w14:textId="195C915E" w:rsidR="00F6216C" w:rsidRPr="00DE40B4" w:rsidRDefault="00F6216C" w:rsidP="008D62D7">
      <w:pPr>
        <w:pStyle w:val="LDDivisionheading"/>
        <w:keepLines/>
        <w:rPr>
          <w:color w:val="auto"/>
        </w:rPr>
      </w:pPr>
      <w:bookmarkStart w:id="14" w:name="_Hlk69463513"/>
      <w:r w:rsidRPr="00DE40B4">
        <w:rPr>
          <w:color w:val="auto"/>
        </w:rPr>
        <w:t>Division 2</w:t>
      </w:r>
      <w:r w:rsidR="00377DB0" w:rsidRPr="00DE40B4">
        <w:rPr>
          <w:color w:val="auto"/>
        </w:rPr>
        <w:tab/>
      </w:r>
      <w:r w:rsidR="00486075" w:rsidRPr="00DE40B4">
        <w:rPr>
          <w:color w:val="auto"/>
        </w:rPr>
        <w:t>NVIS firebombing</w:t>
      </w:r>
    </w:p>
    <w:p w14:paraId="55D09D5F" w14:textId="69F6A041" w:rsidR="0063259A" w:rsidRPr="00DE40B4" w:rsidRDefault="0063259A" w:rsidP="0063259A">
      <w:pPr>
        <w:pStyle w:val="LDClauseHeading"/>
        <w:rPr>
          <w:bCs/>
        </w:rPr>
      </w:pPr>
      <w:r w:rsidRPr="00DE40B4">
        <w:rPr>
          <w:bCs/>
        </w:rPr>
        <w:t>16.04</w:t>
      </w:r>
      <w:r w:rsidRPr="00DE40B4">
        <w:rPr>
          <w:bCs/>
        </w:rPr>
        <w:tab/>
        <w:t>Application</w:t>
      </w:r>
    </w:p>
    <w:p w14:paraId="356ECED5" w14:textId="15D0268E" w:rsidR="0063259A" w:rsidRPr="00DE40B4" w:rsidRDefault="0063259A" w:rsidP="0063259A">
      <w:pPr>
        <w:pStyle w:val="LDClause"/>
      </w:pPr>
      <w:r w:rsidRPr="00DE40B4">
        <w:tab/>
      </w:r>
      <w:r w:rsidRPr="00DE40B4">
        <w:tab/>
        <w:t>This Division applies to an NVIS operator, and the pilot in command of the operator’s aircraft, when engaged in NVIS firebombing</w:t>
      </w:r>
      <w:r w:rsidR="00BA5CEA" w:rsidRPr="00DE40B4">
        <w:t xml:space="preserve"> (the </w:t>
      </w:r>
      <w:r w:rsidR="00BA5CEA" w:rsidRPr="00DE40B4">
        <w:rPr>
          <w:b/>
          <w:bCs/>
          <w:i/>
          <w:iCs/>
        </w:rPr>
        <w:t>operation</w:t>
      </w:r>
      <w:r w:rsidR="00BA5CEA" w:rsidRPr="00DE40B4">
        <w:t>)</w:t>
      </w:r>
      <w:r w:rsidRPr="00DE40B4">
        <w:t>.</w:t>
      </w:r>
    </w:p>
    <w:p w14:paraId="0CFEEA08" w14:textId="0A3122D4" w:rsidR="00E50280" w:rsidRPr="00DE40B4" w:rsidRDefault="00E50280" w:rsidP="00E50280">
      <w:pPr>
        <w:pStyle w:val="LDClauseHeading"/>
        <w:rPr>
          <w:b w:val="0"/>
          <w:bCs/>
        </w:rPr>
      </w:pPr>
      <w:r w:rsidRPr="00DE40B4">
        <w:rPr>
          <w:bCs/>
        </w:rPr>
        <w:t>16.0</w:t>
      </w:r>
      <w:r w:rsidR="0063259A" w:rsidRPr="00DE40B4">
        <w:rPr>
          <w:bCs/>
        </w:rPr>
        <w:t>5</w:t>
      </w:r>
      <w:r w:rsidRPr="00DE40B4">
        <w:rPr>
          <w:bCs/>
        </w:rPr>
        <w:tab/>
        <w:t>Compliance</w:t>
      </w:r>
    </w:p>
    <w:p w14:paraId="2A64EE14" w14:textId="0F417FB2" w:rsidR="00E50280" w:rsidRPr="00DE40B4" w:rsidRDefault="00E50280" w:rsidP="006C5B1E">
      <w:pPr>
        <w:pStyle w:val="LDClause"/>
      </w:pPr>
      <w:r w:rsidRPr="00DE40B4">
        <w:tab/>
        <w:t>(1)</w:t>
      </w:r>
      <w:r w:rsidRPr="00DE40B4">
        <w:tab/>
        <w:t>For subregulation 138.425</w:t>
      </w:r>
      <w:r w:rsidR="000929C7" w:rsidRPr="00DE40B4">
        <w:t> </w:t>
      </w:r>
      <w:r w:rsidRPr="00DE40B4">
        <w:t xml:space="preserve">(2), the </w:t>
      </w:r>
      <w:r w:rsidR="0063259A" w:rsidRPr="00DE40B4">
        <w:t xml:space="preserve">NVIS </w:t>
      </w:r>
      <w:r w:rsidRPr="00DE40B4">
        <w:t>operator, and the pilot in command, of an aircraft engaged in NVIS firebombing must each ensure that the requirements of this Division are complied with.</w:t>
      </w:r>
    </w:p>
    <w:p w14:paraId="26A4CB83" w14:textId="6E48ABA1" w:rsidR="00E50280" w:rsidRPr="00DE40B4" w:rsidRDefault="00E50280" w:rsidP="003C266E">
      <w:pPr>
        <w:pStyle w:val="LDClause"/>
      </w:pPr>
      <w:r w:rsidRPr="00DE40B4">
        <w:tab/>
        <w:t>(2)</w:t>
      </w:r>
      <w:r w:rsidRPr="00DE40B4">
        <w:tab/>
        <w:t xml:space="preserve">An aeroplane may only be used in NVIS firebombing below </w:t>
      </w:r>
      <w:r w:rsidR="00023ADA" w:rsidRPr="00DE40B4">
        <w:t>the prescribed height</w:t>
      </w:r>
      <w:r w:rsidRPr="00DE40B4">
        <w:t xml:space="preserve"> if:</w:t>
      </w:r>
    </w:p>
    <w:p w14:paraId="1B202500" w14:textId="53688C52" w:rsidR="00E50280" w:rsidRPr="00DE40B4" w:rsidRDefault="00E50280" w:rsidP="00E80B96">
      <w:pPr>
        <w:pStyle w:val="LDP1a"/>
      </w:pPr>
      <w:r w:rsidRPr="00DE40B4">
        <w:t>(a)</w:t>
      </w:r>
      <w:r w:rsidRPr="00DE40B4">
        <w:tab/>
      </w:r>
      <w:r w:rsidR="00023ADA" w:rsidRPr="00DE40B4">
        <w:t>the operation</w:t>
      </w:r>
      <w:r w:rsidRPr="00DE40B4">
        <w:t xml:space="preserve"> is the subject of </w:t>
      </w:r>
      <w:r w:rsidR="00023ADA" w:rsidRPr="00DE40B4">
        <w:t xml:space="preserve">the NVIS operator’s </w:t>
      </w:r>
      <w:r w:rsidRPr="00DE40B4">
        <w:t>detailed risk assessment given to CASA; and</w:t>
      </w:r>
    </w:p>
    <w:p w14:paraId="6CDBF56F" w14:textId="4CB04245" w:rsidR="00023ADA" w:rsidRPr="00DE40B4" w:rsidRDefault="00023ADA" w:rsidP="00E80B96">
      <w:pPr>
        <w:pStyle w:val="LDP1a"/>
      </w:pPr>
      <w:r w:rsidRPr="00DE40B4">
        <w:t>(b)</w:t>
      </w:r>
      <w:r w:rsidRPr="00DE40B4">
        <w:tab/>
      </w:r>
      <w:r w:rsidR="00F1287D" w:rsidRPr="00DE40B4">
        <w:t xml:space="preserve">the NVIS operator satisfies CASA that the operator and the pilot in command are demonstrably capable and competent </w:t>
      </w:r>
      <w:r w:rsidRPr="00DE40B4">
        <w:t>to conduct and carry out the operation; and</w:t>
      </w:r>
    </w:p>
    <w:p w14:paraId="3B38449F" w14:textId="1C67D188" w:rsidR="00E50280" w:rsidRPr="00DE40B4" w:rsidRDefault="00E50280" w:rsidP="00E80B96">
      <w:pPr>
        <w:pStyle w:val="LDP1a"/>
      </w:pPr>
      <w:r w:rsidRPr="00DE40B4">
        <w:t>(</w:t>
      </w:r>
      <w:r w:rsidR="00BA5CEA" w:rsidRPr="00DE40B4">
        <w:t>c</w:t>
      </w:r>
      <w:r w:rsidRPr="00DE40B4">
        <w:t>)</w:t>
      </w:r>
      <w:r w:rsidRPr="00DE40B4">
        <w:tab/>
        <w:t xml:space="preserve">the </w:t>
      </w:r>
      <w:r w:rsidR="00023ADA" w:rsidRPr="00DE40B4">
        <w:t>NVIS operator</w:t>
      </w:r>
      <w:r w:rsidRPr="00DE40B4">
        <w:t xml:space="preserve"> holds a CASA approval</w:t>
      </w:r>
      <w:r w:rsidR="00023ADA" w:rsidRPr="00DE40B4">
        <w:t xml:space="preserve"> for the NVIS firebombing</w:t>
      </w:r>
      <w:r w:rsidRPr="00DE40B4">
        <w:t xml:space="preserve"> under regulation 138.025</w:t>
      </w:r>
      <w:r w:rsidR="00BA5CEA" w:rsidRPr="00DE40B4">
        <w:t>.</w:t>
      </w:r>
    </w:p>
    <w:p w14:paraId="78AD5682" w14:textId="5ECC7A26" w:rsidR="00E50280" w:rsidRPr="00DE40B4" w:rsidRDefault="00E50280" w:rsidP="00BD039A">
      <w:pPr>
        <w:pStyle w:val="LDNote"/>
      </w:pPr>
      <w:r w:rsidRPr="00DE40B4">
        <w:rPr>
          <w:i/>
          <w:iCs/>
        </w:rPr>
        <w:t>Note   </w:t>
      </w:r>
      <w:r w:rsidRPr="00DE40B4">
        <w:t>Applications for approvals are assessed by CASA in accordance with Subpart 11.</w:t>
      </w:r>
      <w:r w:rsidR="00BA5CEA" w:rsidRPr="00DE40B4">
        <w:t>B</w:t>
      </w:r>
      <w:r w:rsidRPr="00DE40B4">
        <w:t xml:space="preserve"> of CASR. Operators should note that CASA may apply conditions to an approval in accordance with regulation</w:t>
      </w:r>
      <w:r w:rsidR="000929C7" w:rsidRPr="00DE40B4">
        <w:t> </w:t>
      </w:r>
      <w:r w:rsidRPr="00DE40B4">
        <w:t>11.056.</w:t>
      </w:r>
    </w:p>
    <w:p w14:paraId="65F79627" w14:textId="6A0E1A25" w:rsidR="009B72D0" w:rsidRPr="00DE40B4" w:rsidRDefault="009B72D0" w:rsidP="009B72D0">
      <w:pPr>
        <w:pStyle w:val="LDClauseHeading"/>
        <w:rPr>
          <w:b w:val="0"/>
          <w:bCs/>
        </w:rPr>
      </w:pPr>
      <w:r w:rsidRPr="00DE40B4">
        <w:rPr>
          <w:bCs/>
        </w:rPr>
        <w:t>16.0</w:t>
      </w:r>
      <w:r w:rsidR="00E50280" w:rsidRPr="00DE40B4">
        <w:rPr>
          <w:bCs/>
        </w:rPr>
        <w:t>6</w:t>
      </w:r>
      <w:r w:rsidRPr="00DE40B4">
        <w:rPr>
          <w:bCs/>
        </w:rPr>
        <w:tab/>
        <w:t>Crew composition, qualification and experience</w:t>
      </w:r>
    </w:p>
    <w:p w14:paraId="0ABC9CF9" w14:textId="1CD5695C" w:rsidR="00F6216C" w:rsidRPr="00DE40B4" w:rsidRDefault="00BD4C43" w:rsidP="003C266E">
      <w:pPr>
        <w:pStyle w:val="LDClause"/>
      </w:pPr>
      <w:r w:rsidRPr="00DE40B4">
        <w:tab/>
      </w:r>
      <w:r w:rsidR="00F6216C" w:rsidRPr="00DE40B4">
        <w:t>(</w:t>
      </w:r>
      <w:r w:rsidR="009B72D0" w:rsidRPr="00DE40B4">
        <w:t>1</w:t>
      </w:r>
      <w:r w:rsidR="00F6216C" w:rsidRPr="00DE40B4">
        <w:t>)</w:t>
      </w:r>
      <w:r w:rsidR="00F6216C" w:rsidRPr="00DE40B4">
        <w:tab/>
        <w:t xml:space="preserve">The </w:t>
      </w:r>
      <w:r w:rsidR="009B72D0" w:rsidRPr="00DE40B4">
        <w:t xml:space="preserve">minimum </w:t>
      </w:r>
      <w:r w:rsidR="00F6216C" w:rsidRPr="00DE40B4">
        <w:t>crew</w:t>
      </w:r>
      <w:r w:rsidR="00BA5CEA" w:rsidRPr="00DE40B4">
        <w:t xml:space="preserve"> for the operation</w:t>
      </w:r>
      <w:r w:rsidR="0006126E" w:rsidRPr="00DE40B4">
        <w:t xml:space="preserve"> must be at least</w:t>
      </w:r>
      <w:r w:rsidR="00F6216C" w:rsidRPr="00DE40B4">
        <w:t xml:space="preserve"> 2 NVIS pilots</w:t>
      </w:r>
      <w:r w:rsidR="0006126E" w:rsidRPr="00DE40B4">
        <w:t>, one of whom is the pilot in command</w:t>
      </w:r>
      <w:r w:rsidR="00F6216C" w:rsidRPr="00DE40B4">
        <w:t>.</w:t>
      </w:r>
    </w:p>
    <w:bookmarkEnd w:id="14"/>
    <w:p w14:paraId="29B3045D" w14:textId="4F8188C7" w:rsidR="002104CC" w:rsidRPr="00DE40B4" w:rsidRDefault="00BD4C43" w:rsidP="003C266E">
      <w:pPr>
        <w:pStyle w:val="LDClause"/>
      </w:pPr>
      <w:r w:rsidRPr="00DE40B4">
        <w:tab/>
      </w:r>
      <w:r w:rsidR="00F6216C" w:rsidRPr="00DE40B4">
        <w:t>(</w:t>
      </w:r>
      <w:r w:rsidR="009B72D0" w:rsidRPr="00DE40B4">
        <w:t>2</w:t>
      </w:r>
      <w:r w:rsidR="00F6216C" w:rsidRPr="00DE40B4">
        <w:t>)</w:t>
      </w:r>
      <w:r w:rsidR="00F6216C" w:rsidRPr="00DE40B4">
        <w:tab/>
        <w:t>The pilot in command</w:t>
      </w:r>
      <w:r w:rsidR="00BA5CEA" w:rsidRPr="00DE40B4">
        <w:t xml:space="preserve"> of a helicopter for the operation</w:t>
      </w:r>
      <w:r w:rsidR="00F6216C" w:rsidRPr="00DE40B4">
        <w:t xml:space="preserve"> must</w:t>
      </w:r>
      <w:r w:rsidR="002104CC" w:rsidRPr="00DE40B4">
        <w:t>:</w:t>
      </w:r>
    </w:p>
    <w:p w14:paraId="6887CAB9" w14:textId="08CFA5FA" w:rsidR="002104CC" w:rsidRPr="00DE40B4" w:rsidRDefault="002104CC" w:rsidP="00E80B96">
      <w:pPr>
        <w:pStyle w:val="LDP1a"/>
      </w:pPr>
      <w:r w:rsidRPr="00DE40B4">
        <w:t>(a)</w:t>
      </w:r>
      <w:r w:rsidRPr="00DE40B4">
        <w:tab/>
      </w:r>
      <w:r w:rsidR="00F6216C" w:rsidRPr="00DE40B4">
        <w:t>hold a</w:t>
      </w:r>
      <w:r w:rsidRPr="00DE40B4">
        <w:t xml:space="preserve"> </w:t>
      </w:r>
      <w:r w:rsidR="00B35E6B" w:rsidRPr="00DE40B4">
        <w:t>Grade 1 NVIS</w:t>
      </w:r>
      <w:r w:rsidRPr="00DE40B4">
        <w:t xml:space="preserve"> endorse</w:t>
      </w:r>
      <w:r w:rsidR="00B35E6B" w:rsidRPr="00DE40B4">
        <w:t>ment under Part 61 of CASR</w:t>
      </w:r>
      <w:r w:rsidR="00793A4D" w:rsidRPr="00DE40B4">
        <w:t>, or an equivalent qualification granted by an NAA</w:t>
      </w:r>
      <w:r w:rsidRPr="00DE40B4">
        <w:t>; and</w:t>
      </w:r>
    </w:p>
    <w:p w14:paraId="00DEB136" w14:textId="6576DD44" w:rsidR="00F6216C" w:rsidRPr="00DE40B4" w:rsidRDefault="002104CC" w:rsidP="00E80B96">
      <w:pPr>
        <w:pStyle w:val="LDP1a"/>
      </w:pPr>
      <w:r w:rsidRPr="00DE40B4">
        <w:t>(b)</w:t>
      </w:r>
      <w:r w:rsidRPr="00DE40B4">
        <w:tab/>
        <w:t xml:space="preserve">satisfy the relevant instrument proficiency and recency requirements under </w:t>
      </w:r>
      <w:r w:rsidR="00F6216C" w:rsidRPr="00DE40B4">
        <w:t>Part</w:t>
      </w:r>
      <w:r w:rsidR="000929C7" w:rsidRPr="00DE40B4">
        <w:t> </w:t>
      </w:r>
      <w:r w:rsidR="00F6216C" w:rsidRPr="00DE40B4">
        <w:t>61</w:t>
      </w:r>
      <w:r w:rsidR="0006126E" w:rsidRPr="00DE40B4">
        <w:t xml:space="preserve"> of CASR</w:t>
      </w:r>
      <w:r w:rsidR="00793A4D" w:rsidRPr="00DE40B4">
        <w:t>, or the equivalent requirements of the NAA</w:t>
      </w:r>
      <w:r w:rsidR="00F6216C" w:rsidRPr="00DE40B4">
        <w:t>.</w:t>
      </w:r>
    </w:p>
    <w:p w14:paraId="7A41134B" w14:textId="6DC5D271" w:rsidR="00F6216C" w:rsidRPr="00DE40B4" w:rsidRDefault="00BD4C43" w:rsidP="003C266E">
      <w:pPr>
        <w:pStyle w:val="LDClause"/>
      </w:pPr>
      <w:r w:rsidRPr="00DE40B4">
        <w:tab/>
      </w:r>
      <w:r w:rsidR="00F6216C" w:rsidRPr="00DE40B4">
        <w:t>(</w:t>
      </w:r>
      <w:r w:rsidR="009B72D0" w:rsidRPr="00DE40B4">
        <w:t>3</w:t>
      </w:r>
      <w:r w:rsidR="00F6216C" w:rsidRPr="00DE40B4">
        <w:t>)</w:t>
      </w:r>
      <w:r w:rsidR="00F6216C" w:rsidRPr="00DE40B4">
        <w:tab/>
        <w:t>Each pilot</w:t>
      </w:r>
      <w:r w:rsidR="00BA5CEA" w:rsidRPr="00DE40B4">
        <w:t xml:space="preserve"> of a helicopter for the operation</w:t>
      </w:r>
      <w:r w:rsidR="00F6216C" w:rsidRPr="00DE40B4">
        <w:t xml:space="preserve"> must have the following aeronautical experience:</w:t>
      </w:r>
    </w:p>
    <w:p w14:paraId="2D8E2AAC" w14:textId="1C137543" w:rsidR="00F6216C" w:rsidRPr="00DE40B4" w:rsidRDefault="00BD4C43" w:rsidP="00E80B96">
      <w:pPr>
        <w:pStyle w:val="LDP1a"/>
      </w:pPr>
      <w:r w:rsidRPr="00DE40B4">
        <w:t>(a)</w:t>
      </w:r>
      <w:r w:rsidRPr="00DE40B4">
        <w:tab/>
      </w:r>
      <w:r w:rsidR="00F6216C" w:rsidRPr="00DE40B4">
        <w:t>1</w:t>
      </w:r>
      <w:r w:rsidR="000929C7" w:rsidRPr="00DE40B4">
        <w:t> </w:t>
      </w:r>
      <w:r w:rsidR="00F6216C" w:rsidRPr="00DE40B4">
        <w:t>500 hours of flight time as a pilot in command of a helicopter;</w:t>
      </w:r>
    </w:p>
    <w:p w14:paraId="4207C241" w14:textId="318652F9" w:rsidR="00F6216C" w:rsidRPr="00DE40B4" w:rsidRDefault="00F6216C" w:rsidP="00E80B96">
      <w:pPr>
        <w:pStyle w:val="LDP1a"/>
      </w:pPr>
      <w:r w:rsidRPr="00DE40B4">
        <w:t>(b)</w:t>
      </w:r>
      <w:r w:rsidRPr="00DE40B4">
        <w:tab/>
        <w:t xml:space="preserve">50 hours in the type or class of helicopter being used for </w:t>
      </w:r>
      <w:r w:rsidR="0006126E" w:rsidRPr="00DE40B4">
        <w:t xml:space="preserve">the </w:t>
      </w:r>
      <w:r w:rsidRPr="00DE40B4">
        <w:t>NVIS firebombing;</w:t>
      </w:r>
    </w:p>
    <w:p w14:paraId="1D507DD7" w14:textId="1D397D25" w:rsidR="00F6216C" w:rsidRPr="00DE40B4" w:rsidRDefault="00F6216C" w:rsidP="00E80B96">
      <w:pPr>
        <w:pStyle w:val="LDP1a"/>
      </w:pPr>
      <w:r w:rsidRPr="00DE40B4">
        <w:t>(c)</w:t>
      </w:r>
      <w:r w:rsidRPr="00DE40B4">
        <w:tab/>
        <w:t>100 hours of flight time in a helicopter conducting firebombing operations by day or night.</w:t>
      </w:r>
    </w:p>
    <w:p w14:paraId="33F86870" w14:textId="0B72FDDF" w:rsidR="00F6216C" w:rsidRPr="00DE40B4" w:rsidRDefault="00F6216C" w:rsidP="0006126E">
      <w:pPr>
        <w:pStyle w:val="LDClauseHeading"/>
        <w:rPr>
          <w:bCs/>
        </w:rPr>
      </w:pPr>
      <w:r w:rsidRPr="00DE40B4">
        <w:rPr>
          <w:bCs/>
        </w:rPr>
        <w:t>16.0</w:t>
      </w:r>
      <w:r w:rsidR="00BA5CEA" w:rsidRPr="00DE40B4">
        <w:rPr>
          <w:bCs/>
        </w:rPr>
        <w:t>7</w:t>
      </w:r>
      <w:r w:rsidRPr="00DE40B4">
        <w:rPr>
          <w:bCs/>
        </w:rPr>
        <w:tab/>
        <w:t xml:space="preserve">Use of </w:t>
      </w:r>
      <w:r w:rsidR="0006126E" w:rsidRPr="00DE40B4">
        <w:rPr>
          <w:bCs/>
        </w:rPr>
        <w:t xml:space="preserve">a </w:t>
      </w:r>
      <w:r w:rsidRPr="00DE40B4">
        <w:rPr>
          <w:bCs/>
        </w:rPr>
        <w:t>belly tank</w:t>
      </w:r>
    </w:p>
    <w:p w14:paraId="79E1F259" w14:textId="0929E6D0" w:rsidR="0006126E" w:rsidRPr="00DE40B4" w:rsidRDefault="0006126E" w:rsidP="003C266E">
      <w:pPr>
        <w:pStyle w:val="LDClause"/>
      </w:pPr>
      <w:r w:rsidRPr="00DE40B4">
        <w:tab/>
      </w:r>
      <w:r w:rsidR="00F6216C" w:rsidRPr="00DE40B4">
        <w:t>(</w:t>
      </w:r>
      <w:r w:rsidR="009B72D0" w:rsidRPr="00DE40B4">
        <w:t>1</w:t>
      </w:r>
      <w:r w:rsidR="00F6216C" w:rsidRPr="00DE40B4">
        <w:t>)</w:t>
      </w:r>
      <w:r w:rsidR="00F6216C" w:rsidRPr="00DE40B4">
        <w:tab/>
        <w:t>A</w:t>
      </w:r>
      <w:r w:rsidR="00793A4D" w:rsidRPr="00DE40B4">
        <w:t>n aircraft</w:t>
      </w:r>
      <w:r w:rsidR="00F6216C" w:rsidRPr="00DE40B4">
        <w:t xml:space="preserve"> belly tank </w:t>
      </w:r>
      <w:r w:rsidR="00744FFD" w:rsidRPr="00DE40B4">
        <w:t xml:space="preserve">may only </w:t>
      </w:r>
      <w:r w:rsidR="00F6216C" w:rsidRPr="00DE40B4">
        <w:t>be filled or refilled from</w:t>
      </w:r>
      <w:r w:rsidR="00BC198B" w:rsidRPr="00DE40B4">
        <w:t xml:space="preserve"> 1</w:t>
      </w:r>
      <w:r w:rsidR="00F6216C" w:rsidRPr="00DE40B4">
        <w:t xml:space="preserve"> of the following locations:</w:t>
      </w:r>
    </w:p>
    <w:p w14:paraId="5C0F44AC" w14:textId="026DDB78" w:rsidR="0006126E" w:rsidRPr="00DE40B4" w:rsidRDefault="0006126E" w:rsidP="00E80B96">
      <w:pPr>
        <w:pStyle w:val="LDP1a"/>
      </w:pPr>
      <w:r w:rsidRPr="00DE40B4">
        <w:t>(a)</w:t>
      </w:r>
      <w:r w:rsidRPr="00DE40B4">
        <w:tab/>
      </w:r>
      <w:r w:rsidR="00793A4D" w:rsidRPr="00DE40B4">
        <w:t>for a</w:t>
      </w:r>
      <w:r w:rsidRPr="00DE40B4">
        <w:t xml:space="preserve"> helicopter on the ground</w:t>
      </w:r>
      <w:r w:rsidR="009B72D0" w:rsidRPr="00DE40B4">
        <w:t> —</w:t>
      </w:r>
      <w:r w:rsidRPr="00DE40B4">
        <w:t xml:space="preserve"> a source on the ground at a</w:t>
      </w:r>
      <w:r w:rsidR="00BA39EB" w:rsidRPr="00DE40B4">
        <w:t>n</w:t>
      </w:r>
      <w:r w:rsidRPr="00DE40B4">
        <w:t xml:space="preserve"> HLS-NVIS standard;</w:t>
      </w:r>
    </w:p>
    <w:p w14:paraId="50CA6050" w14:textId="4B892BDD" w:rsidR="0006126E" w:rsidRPr="00DE40B4" w:rsidRDefault="00BA5CEA" w:rsidP="00E80B96">
      <w:pPr>
        <w:pStyle w:val="LDP1a"/>
      </w:pPr>
      <w:r w:rsidRPr="00DE40B4">
        <w:t>(b)</w:t>
      </w:r>
      <w:r w:rsidRPr="00DE40B4">
        <w:tab/>
      </w:r>
      <w:r w:rsidR="00793A4D" w:rsidRPr="00DE40B4">
        <w:t>for a</w:t>
      </w:r>
      <w:r w:rsidR="0006126E" w:rsidRPr="00DE40B4">
        <w:t xml:space="preserve"> helicopter in the hover and using the helicopter’s on-board pump</w:t>
      </w:r>
      <w:r w:rsidR="009B72D0" w:rsidRPr="00DE40B4">
        <w:t> —</w:t>
      </w:r>
      <w:r w:rsidR="0006126E" w:rsidRPr="00DE40B4">
        <w:t xml:space="preserve"> a portable tank at a</w:t>
      </w:r>
      <w:r w:rsidR="00BA39EB" w:rsidRPr="00DE40B4">
        <w:t>n</w:t>
      </w:r>
      <w:r w:rsidR="0006126E" w:rsidRPr="00DE40B4">
        <w:t xml:space="preserve"> HLS-NVIS standard;</w:t>
      </w:r>
    </w:p>
    <w:p w14:paraId="6D2B27FF" w14:textId="3F151FCF" w:rsidR="00BA5CEA" w:rsidRPr="00DE40B4" w:rsidRDefault="00BA5CEA" w:rsidP="00E80B96">
      <w:pPr>
        <w:pStyle w:val="LDP1a"/>
      </w:pPr>
      <w:r w:rsidRPr="00DE40B4">
        <w:t>(c)</w:t>
      </w:r>
      <w:r w:rsidRPr="00DE40B4">
        <w:tab/>
        <w:t>for an aeroplane on the ground — a source on the ground at an aerodrome;</w:t>
      </w:r>
    </w:p>
    <w:p w14:paraId="7EDDB121" w14:textId="27887090" w:rsidR="0006126E" w:rsidRPr="00DE40B4" w:rsidRDefault="0006126E" w:rsidP="00E80B96">
      <w:pPr>
        <w:pStyle w:val="LDP1a"/>
      </w:pPr>
      <w:r w:rsidRPr="00DE40B4">
        <w:t>(</w:t>
      </w:r>
      <w:r w:rsidR="00BA5CEA" w:rsidRPr="00DE40B4">
        <w:t>d</w:t>
      </w:r>
      <w:r w:rsidRPr="00DE40B4">
        <w:t>)</w:t>
      </w:r>
      <w:r w:rsidRPr="00DE40B4">
        <w:tab/>
        <w:t>otherwise</w:t>
      </w:r>
      <w:r w:rsidR="009B72D0" w:rsidRPr="00DE40B4">
        <w:t> —</w:t>
      </w:r>
      <w:r w:rsidRPr="00DE40B4">
        <w:t xml:space="preserve"> any location, or multiple locations with particular common characteristics, </w:t>
      </w:r>
      <w:r w:rsidR="009B72D0" w:rsidRPr="00DE40B4">
        <w:t>for which the operator holds a CASA approval under</w:t>
      </w:r>
      <w:r w:rsidRPr="00DE40B4">
        <w:t xml:space="preserve"> regulation</w:t>
      </w:r>
      <w:r w:rsidR="000929C7" w:rsidRPr="00DE40B4">
        <w:t> </w:t>
      </w:r>
      <w:r w:rsidRPr="00DE40B4">
        <w:t>138.025.</w:t>
      </w:r>
    </w:p>
    <w:p w14:paraId="19B043BB" w14:textId="44C7DD6E" w:rsidR="00F6216C" w:rsidRPr="00DE40B4" w:rsidRDefault="0006126E" w:rsidP="003C266E">
      <w:pPr>
        <w:pStyle w:val="LDClause"/>
      </w:pPr>
      <w:r w:rsidRPr="00DE40B4">
        <w:tab/>
        <w:t>(</w:t>
      </w:r>
      <w:r w:rsidR="009B72D0" w:rsidRPr="00DE40B4">
        <w:t>2</w:t>
      </w:r>
      <w:r w:rsidRPr="00DE40B4">
        <w:t>)</w:t>
      </w:r>
      <w:r w:rsidRPr="00DE40B4">
        <w:tab/>
      </w:r>
      <w:r w:rsidR="00F6216C" w:rsidRPr="00DE40B4">
        <w:t>For paragraph (1)</w:t>
      </w:r>
      <w:r w:rsidR="000929C7" w:rsidRPr="00DE40B4">
        <w:t> </w:t>
      </w:r>
      <w:r w:rsidR="00F6216C" w:rsidRPr="00DE40B4">
        <w:t xml:space="preserve">(c), CASA may approve </w:t>
      </w:r>
      <w:r w:rsidR="00744FFD" w:rsidRPr="00DE40B4">
        <w:t>a</w:t>
      </w:r>
      <w:r w:rsidR="00F6216C" w:rsidRPr="00DE40B4">
        <w:t xml:space="preserve"> location or </w:t>
      </w:r>
      <w:r w:rsidR="00744FFD" w:rsidRPr="00DE40B4">
        <w:t xml:space="preserve">a </w:t>
      </w:r>
      <w:r w:rsidR="00F6216C" w:rsidRPr="00DE40B4">
        <w:t>kind of location (with or without conditions) if:</w:t>
      </w:r>
    </w:p>
    <w:p w14:paraId="1A231941" w14:textId="6243B4E8" w:rsidR="00F6216C" w:rsidRPr="00DE40B4" w:rsidRDefault="0006126E" w:rsidP="00E80B96">
      <w:pPr>
        <w:pStyle w:val="LDP1a"/>
      </w:pPr>
      <w:r w:rsidRPr="00DE40B4">
        <w:t>(a)</w:t>
      </w:r>
      <w:r w:rsidRPr="00DE40B4">
        <w:tab/>
      </w:r>
      <w:r w:rsidR="00F6216C" w:rsidRPr="00DE40B4">
        <w:t>the operator’s application includes a detailed risk assessment; and</w:t>
      </w:r>
    </w:p>
    <w:p w14:paraId="2B8133F3" w14:textId="52975944" w:rsidR="00744FFD" w:rsidRPr="00DE40B4" w:rsidRDefault="00F6216C" w:rsidP="00E80B96">
      <w:pPr>
        <w:pStyle w:val="LDP1a"/>
      </w:pPr>
      <w:r w:rsidRPr="00DE40B4">
        <w:t>(b)</w:t>
      </w:r>
      <w:r w:rsidRPr="00DE40B4">
        <w:tab/>
      </w:r>
      <w:r w:rsidR="00744FFD" w:rsidRPr="00DE40B4">
        <w:t>taking into account the following:</w:t>
      </w:r>
    </w:p>
    <w:p w14:paraId="13485594" w14:textId="08BB8E41" w:rsidR="00744FFD" w:rsidRPr="00DE40B4" w:rsidRDefault="00744FFD" w:rsidP="003C266E">
      <w:pPr>
        <w:pStyle w:val="LDP2i"/>
        <w:ind w:left="1559" w:hanging="1105"/>
        <w:rPr>
          <w:lang w:eastAsia="en-AU"/>
        </w:rPr>
      </w:pPr>
      <w:r w:rsidRPr="00DE40B4">
        <w:rPr>
          <w:lang w:eastAsia="en-AU"/>
        </w:rPr>
        <w:tab/>
        <w:t>(i)</w:t>
      </w:r>
      <w:r w:rsidRPr="00DE40B4">
        <w:rPr>
          <w:lang w:eastAsia="en-AU"/>
        </w:rPr>
        <w:tab/>
        <w:t>the risks identified by the operator or by CASA;</w:t>
      </w:r>
    </w:p>
    <w:p w14:paraId="09C6C4C5" w14:textId="3498038B" w:rsidR="00744FFD" w:rsidRPr="00DE40B4" w:rsidRDefault="00744FFD" w:rsidP="003C266E">
      <w:pPr>
        <w:pStyle w:val="LDP2i"/>
        <w:ind w:left="1559" w:hanging="1105"/>
        <w:rPr>
          <w:lang w:eastAsia="en-AU"/>
        </w:rPr>
      </w:pPr>
      <w:r w:rsidRPr="00DE40B4">
        <w:rPr>
          <w:lang w:eastAsia="en-AU"/>
        </w:rPr>
        <w:tab/>
        <w:t>(ii)</w:t>
      </w:r>
      <w:r w:rsidRPr="00DE40B4">
        <w:rPr>
          <w:lang w:eastAsia="en-AU"/>
        </w:rPr>
        <w:tab/>
        <w:t>the nature of the operation;</w:t>
      </w:r>
    </w:p>
    <w:p w14:paraId="7ACCD1C0" w14:textId="26AA1C5C" w:rsidR="00744FFD" w:rsidRPr="00DE40B4" w:rsidRDefault="00744FFD" w:rsidP="003C266E">
      <w:pPr>
        <w:pStyle w:val="LDP2i"/>
        <w:ind w:left="1559" w:hanging="1105"/>
        <w:rPr>
          <w:lang w:eastAsia="en-AU"/>
        </w:rPr>
      </w:pPr>
      <w:r w:rsidRPr="00DE40B4">
        <w:rPr>
          <w:lang w:eastAsia="en-AU"/>
        </w:rPr>
        <w:tab/>
        <w:t>(iii)</w:t>
      </w:r>
      <w:r w:rsidRPr="00DE40B4">
        <w:rPr>
          <w:lang w:eastAsia="en-AU"/>
        </w:rPr>
        <w:tab/>
        <w:t xml:space="preserve">the nature of the location or </w:t>
      </w:r>
      <w:r w:rsidR="00D611EC" w:rsidRPr="00DE40B4">
        <w:rPr>
          <w:lang w:eastAsia="en-AU"/>
        </w:rPr>
        <w:t xml:space="preserve">kind of </w:t>
      </w:r>
      <w:r w:rsidRPr="00DE40B4">
        <w:rPr>
          <w:lang w:eastAsia="en-AU"/>
        </w:rPr>
        <w:t>location;</w:t>
      </w:r>
    </w:p>
    <w:p w14:paraId="416B75EA" w14:textId="6470540B" w:rsidR="00744FFD" w:rsidRPr="00DE40B4" w:rsidRDefault="00744FFD" w:rsidP="003C266E">
      <w:pPr>
        <w:pStyle w:val="LDP2i"/>
        <w:ind w:left="1559" w:hanging="1105"/>
        <w:rPr>
          <w:lang w:eastAsia="en-AU"/>
        </w:rPr>
      </w:pPr>
      <w:r w:rsidRPr="00DE40B4">
        <w:rPr>
          <w:lang w:eastAsia="en-AU"/>
        </w:rPr>
        <w:tab/>
        <w:t>(iv)</w:t>
      </w:r>
      <w:r w:rsidRPr="00DE40B4">
        <w:rPr>
          <w:lang w:eastAsia="en-AU"/>
        </w:rPr>
        <w:tab/>
        <w:t xml:space="preserve">any conditions that </w:t>
      </w:r>
      <w:r w:rsidR="00D611EC" w:rsidRPr="00DE40B4">
        <w:rPr>
          <w:lang w:eastAsia="en-AU"/>
        </w:rPr>
        <w:t>would</w:t>
      </w:r>
      <w:r w:rsidRPr="00DE40B4">
        <w:rPr>
          <w:lang w:eastAsia="en-AU"/>
        </w:rPr>
        <w:t xml:space="preserve"> be imposed on an approval;</w:t>
      </w:r>
    </w:p>
    <w:p w14:paraId="02FDDE8A" w14:textId="6267FFE4" w:rsidR="00744FFD" w:rsidRPr="00DE40B4" w:rsidRDefault="000929C7" w:rsidP="000929C7">
      <w:pPr>
        <w:pStyle w:val="LDClause"/>
      </w:pPr>
      <w:r w:rsidRPr="00DE40B4">
        <w:tab/>
      </w:r>
      <w:r w:rsidRPr="00DE40B4">
        <w:tab/>
      </w:r>
      <w:r w:rsidR="00F6216C" w:rsidRPr="00DE40B4">
        <w:t>approval of the location, or kind of location, would not have an adverse effect on aviation safety</w:t>
      </w:r>
      <w:r w:rsidR="00744FFD" w:rsidRPr="00DE40B4">
        <w:t>.</w:t>
      </w:r>
    </w:p>
    <w:p w14:paraId="5E45C369" w14:textId="184E87DE" w:rsidR="00F6216C" w:rsidRPr="00DE40B4" w:rsidRDefault="0006126E" w:rsidP="00BD039A">
      <w:pPr>
        <w:pStyle w:val="LDNote"/>
      </w:pPr>
      <w:r w:rsidRPr="00DE40B4">
        <w:rPr>
          <w:i/>
          <w:iCs/>
        </w:rPr>
        <w:t>Note   </w:t>
      </w:r>
      <w:r w:rsidR="00F6216C" w:rsidRPr="00DE40B4">
        <w:t>Conditions may include (but</w:t>
      </w:r>
      <w:r w:rsidR="003F57AA" w:rsidRPr="00DE40B4">
        <w:t xml:space="preserve"> are</w:t>
      </w:r>
      <w:r w:rsidR="00F6216C" w:rsidRPr="00DE40B4">
        <w:t xml:space="preserve"> not limited to), for example, limitations on flight time for particular operations or locations</w:t>
      </w:r>
      <w:r w:rsidR="00D73F10" w:rsidRPr="00DE40B4">
        <w:t>;</w:t>
      </w:r>
      <w:r w:rsidR="00F6216C" w:rsidRPr="00DE40B4">
        <w:t xml:space="preserve"> requirements for underwater escape training</w:t>
      </w:r>
      <w:r w:rsidR="00D73F10" w:rsidRPr="00DE40B4">
        <w:t>;</w:t>
      </w:r>
      <w:r w:rsidR="00F6216C" w:rsidRPr="00DE40B4">
        <w:t xml:space="preserve"> collection system and other equipment requirements, including additional searchlighting</w:t>
      </w:r>
      <w:r w:rsidR="00D73F10" w:rsidRPr="00DE40B4">
        <w:t>;</w:t>
      </w:r>
      <w:r w:rsidR="00F6216C" w:rsidRPr="00DE40B4">
        <w:t xml:space="preserve"> prior survey of locations and environmental circumstances such as weather and degree of moonlight.</w:t>
      </w:r>
    </w:p>
    <w:p w14:paraId="624DBACB" w14:textId="72A0C740" w:rsidR="00D611EC" w:rsidRPr="00DE40B4" w:rsidRDefault="00D611EC" w:rsidP="00D611EC">
      <w:pPr>
        <w:pStyle w:val="LDDivisionheading"/>
      </w:pPr>
      <w:r w:rsidRPr="00DE40B4">
        <w:rPr>
          <w:color w:val="auto"/>
        </w:rPr>
        <w:t>Division 3 —</w:t>
      </w:r>
      <w:r w:rsidR="005B54E4" w:rsidRPr="00DE40B4">
        <w:rPr>
          <w:color w:val="auto"/>
        </w:rPr>
        <w:t xml:space="preserve"> </w:t>
      </w:r>
      <w:r w:rsidR="00486075" w:rsidRPr="00DE40B4">
        <w:t>NVIS incendiary dropping</w:t>
      </w:r>
    </w:p>
    <w:p w14:paraId="7D4AEB33" w14:textId="5CB00AB6" w:rsidR="00DB5C61" w:rsidRPr="00DE40B4" w:rsidRDefault="00DB5C61" w:rsidP="00DB5C61">
      <w:pPr>
        <w:pStyle w:val="LDClauseHeading"/>
        <w:rPr>
          <w:bCs/>
        </w:rPr>
      </w:pPr>
      <w:r w:rsidRPr="00DE40B4">
        <w:rPr>
          <w:bCs/>
        </w:rPr>
        <w:t>16.08</w:t>
      </w:r>
      <w:r w:rsidRPr="00DE40B4">
        <w:rPr>
          <w:bCs/>
        </w:rPr>
        <w:tab/>
        <w:t>Application</w:t>
      </w:r>
    </w:p>
    <w:p w14:paraId="3E2DFDF6" w14:textId="537ACA98" w:rsidR="00DB5C61" w:rsidRPr="00DE40B4" w:rsidRDefault="00DB5C61" w:rsidP="00DB5C61">
      <w:pPr>
        <w:pStyle w:val="LDClause"/>
      </w:pPr>
      <w:r w:rsidRPr="00DE40B4">
        <w:tab/>
      </w:r>
      <w:r w:rsidRPr="00DE40B4">
        <w:tab/>
        <w:t xml:space="preserve">This Division applies to an NVIS operator, and the pilot in command of the operator’s aircraft, when engaged in NVIS </w:t>
      </w:r>
      <w:r w:rsidR="002A16CB" w:rsidRPr="00DE40B4">
        <w:t>incendiary dropping</w:t>
      </w:r>
      <w:r w:rsidRPr="00DE40B4">
        <w:t xml:space="preserve"> (the </w:t>
      </w:r>
      <w:r w:rsidRPr="00DE40B4">
        <w:rPr>
          <w:b/>
          <w:bCs/>
          <w:i/>
          <w:iCs/>
        </w:rPr>
        <w:t>operation</w:t>
      </w:r>
      <w:r w:rsidRPr="00DE40B4">
        <w:t>).</w:t>
      </w:r>
    </w:p>
    <w:p w14:paraId="68B0893A" w14:textId="6D456490" w:rsidR="00A5178E" w:rsidRPr="00DE40B4" w:rsidRDefault="00A5178E" w:rsidP="00A5178E">
      <w:pPr>
        <w:pStyle w:val="LDClauseHeading"/>
        <w:rPr>
          <w:b w:val="0"/>
          <w:bCs/>
        </w:rPr>
      </w:pPr>
      <w:r w:rsidRPr="00DE40B4">
        <w:rPr>
          <w:bCs/>
        </w:rPr>
        <w:t>16.09</w:t>
      </w:r>
      <w:r w:rsidRPr="00DE40B4">
        <w:rPr>
          <w:bCs/>
        </w:rPr>
        <w:tab/>
        <w:t>Compliance</w:t>
      </w:r>
    </w:p>
    <w:p w14:paraId="578D6291" w14:textId="17BF157C" w:rsidR="00A5178E" w:rsidRPr="00DE40B4" w:rsidRDefault="00A5178E" w:rsidP="003C266E">
      <w:pPr>
        <w:pStyle w:val="LDClause"/>
      </w:pPr>
      <w:r w:rsidRPr="00DE40B4">
        <w:tab/>
      </w:r>
      <w:r w:rsidRPr="00DE40B4">
        <w:tab/>
        <w:t>For subregulation 138.425</w:t>
      </w:r>
      <w:r w:rsidR="000929C7" w:rsidRPr="00DE40B4">
        <w:t> </w:t>
      </w:r>
      <w:r w:rsidRPr="00DE40B4">
        <w:t xml:space="preserve">(2), the NVIS operator, and the pilot in command, of an aircraft engaged in NVIS </w:t>
      </w:r>
      <w:r w:rsidR="00D64CB0" w:rsidRPr="00DE40B4">
        <w:t xml:space="preserve">incendiary dropping </w:t>
      </w:r>
      <w:r w:rsidRPr="00DE40B4">
        <w:t>must each ensure that the requirements of this Division are complied with.</w:t>
      </w:r>
    </w:p>
    <w:p w14:paraId="24B284BA" w14:textId="1FF0C4F4" w:rsidR="00F6216C" w:rsidRPr="00DE40B4" w:rsidRDefault="00F6216C" w:rsidP="00D611EC">
      <w:pPr>
        <w:pStyle w:val="LDClauseHeading"/>
        <w:rPr>
          <w:bCs/>
        </w:rPr>
      </w:pPr>
      <w:r w:rsidRPr="00DE40B4">
        <w:rPr>
          <w:bCs/>
        </w:rPr>
        <w:t>16.</w:t>
      </w:r>
      <w:r w:rsidR="00A5178E" w:rsidRPr="00DE40B4">
        <w:rPr>
          <w:bCs/>
        </w:rPr>
        <w:t>10</w:t>
      </w:r>
      <w:r w:rsidRPr="00DE40B4">
        <w:rPr>
          <w:bCs/>
        </w:rPr>
        <w:tab/>
        <w:t>Crew composition, qualification and experience</w:t>
      </w:r>
    </w:p>
    <w:p w14:paraId="1A467A7A" w14:textId="0C232049" w:rsidR="00F6216C" w:rsidRPr="00DE40B4" w:rsidRDefault="00D611EC" w:rsidP="003C266E">
      <w:pPr>
        <w:pStyle w:val="LDClause"/>
      </w:pPr>
      <w:r w:rsidRPr="00DE40B4">
        <w:tab/>
      </w:r>
      <w:r w:rsidR="00F6216C" w:rsidRPr="00DE40B4">
        <w:tab/>
        <w:t>The minimum crew</w:t>
      </w:r>
      <w:r w:rsidRPr="00DE40B4">
        <w:t xml:space="preserve"> must be</w:t>
      </w:r>
      <w:r w:rsidR="00F6216C" w:rsidRPr="00DE40B4">
        <w:t>:</w:t>
      </w:r>
    </w:p>
    <w:p w14:paraId="1CD55A16" w14:textId="406E7093" w:rsidR="00F6216C" w:rsidRPr="00DE40B4" w:rsidRDefault="00D611EC" w:rsidP="00E80B96">
      <w:pPr>
        <w:pStyle w:val="LDP1a"/>
      </w:pPr>
      <w:r w:rsidRPr="00DE40B4">
        <w:t>(a)</w:t>
      </w:r>
      <w:r w:rsidRPr="00DE40B4">
        <w:tab/>
      </w:r>
      <w:r w:rsidR="00347A19" w:rsidRPr="00DE40B4">
        <w:t>2</w:t>
      </w:r>
      <w:r w:rsidR="00F6216C" w:rsidRPr="00DE40B4">
        <w:t xml:space="preserve"> NVIS pilot</w:t>
      </w:r>
      <w:r w:rsidR="00347A19" w:rsidRPr="00DE40B4">
        <w:t>s</w:t>
      </w:r>
      <w:r w:rsidR="00793A4D" w:rsidRPr="00DE40B4">
        <w:t xml:space="preserve">, and 1 task specialist who is an incendiary </w:t>
      </w:r>
      <w:r w:rsidR="00FF27E4" w:rsidRPr="00DE40B4">
        <w:t xml:space="preserve">dropping </w:t>
      </w:r>
      <w:r w:rsidR="00793A4D" w:rsidRPr="00DE40B4">
        <w:t>device operator</w:t>
      </w:r>
      <w:r w:rsidR="00F6216C" w:rsidRPr="00DE40B4">
        <w:t>;</w:t>
      </w:r>
      <w:r w:rsidR="00347A19" w:rsidRPr="00DE40B4">
        <w:t xml:space="preserve"> or</w:t>
      </w:r>
    </w:p>
    <w:p w14:paraId="43507DD5" w14:textId="771E664D" w:rsidR="00F6216C" w:rsidRPr="00DE40B4" w:rsidRDefault="00D611EC" w:rsidP="003C266E">
      <w:pPr>
        <w:pStyle w:val="LDP1a"/>
      </w:pPr>
      <w:r w:rsidRPr="00DE40B4">
        <w:t>(b)</w:t>
      </w:r>
      <w:r w:rsidRPr="00DE40B4">
        <w:tab/>
      </w:r>
      <w:r w:rsidR="00347A19" w:rsidRPr="00DE40B4">
        <w:t>1 NVIS pilot</w:t>
      </w:r>
      <w:r w:rsidR="00793A4D" w:rsidRPr="00DE40B4">
        <w:t>,</w:t>
      </w:r>
      <w:r w:rsidR="00347A19" w:rsidRPr="00DE40B4">
        <w:t xml:space="preserve"> </w:t>
      </w:r>
      <w:r w:rsidR="00793A4D" w:rsidRPr="00DE40B4">
        <w:t xml:space="preserve">and </w:t>
      </w:r>
      <w:r w:rsidR="00F6216C" w:rsidRPr="00DE40B4">
        <w:t>1 NVIS air crew member</w:t>
      </w:r>
      <w:r w:rsidR="00793A4D" w:rsidRPr="00DE40B4">
        <w:t xml:space="preserve">, and 1 task specialist who is an incendiary </w:t>
      </w:r>
      <w:r w:rsidR="00FF27E4" w:rsidRPr="00DE40B4">
        <w:t xml:space="preserve">dropping </w:t>
      </w:r>
      <w:r w:rsidR="00793A4D" w:rsidRPr="00DE40B4">
        <w:t>device operator.</w:t>
      </w:r>
    </w:p>
    <w:p w14:paraId="0F26B3A7" w14:textId="203A5C84" w:rsidR="00DD5755" w:rsidRPr="00DE40B4" w:rsidRDefault="00DD5755" w:rsidP="008D62D7">
      <w:pPr>
        <w:pStyle w:val="LDAmendHeading"/>
        <w:spacing w:before="120"/>
      </w:pPr>
      <w:r w:rsidRPr="00DE40B4">
        <w:t>[</w:t>
      </w:r>
      <w:r w:rsidR="00A361CB" w:rsidRPr="00DE40B4">
        <w:t>1</w:t>
      </w:r>
      <w:r w:rsidR="002D439D">
        <w:t>6</w:t>
      </w:r>
      <w:r w:rsidRPr="00DE40B4">
        <w:t>]</w:t>
      </w:r>
      <w:r w:rsidRPr="00DE40B4">
        <w:tab/>
        <w:t>After section 17.0</w:t>
      </w:r>
      <w:r w:rsidR="005809AE" w:rsidRPr="00DE40B4">
        <w:t>9</w:t>
      </w:r>
    </w:p>
    <w:p w14:paraId="5AC6D034" w14:textId="77777777" w:rsidR="00DD5755" w:rsidRPr="00DE40B4" w:rsidRDefault="00DD5755" w:rsidP="00DD5755">
      <w:pPr>
        <w:pStyle w:val="LDAmendInstruction"/>
      </w:pPr>
      <w:r w:rsidRPr="00DE40B4">
        <w:t>insert</w:t>
      </w:r>
    </w:p>
    <w:p w14:paraId="182E401F" w14:textId="13B69E00" w:rsidR="00DD5755" w:rsidRPr="00DE40B4" w:rsidRDefault="00DD5755" w:rsidP="00DD5755">
      <w:pPr>
        <w:pStyle w:val="LDDivisionheading"/>
        <w:rPr>
          <w:color w:val="auto"/>
        </w:rPr>
      </w:pPr>
      <w:r w:rsidRPr="00DE40B4">
        <w:rPr>
          <w:color w:val="auto"/>
        </w:rPr>
        <w:t xml:space="preserve">Division </w:t>
      </w:r>
      <w:r w:rsidR="00DF602C" w:rsidRPr="00DE40B4">
        <w:rPr>
          <w:color w:val="auto"/>
        </w:rPr>
        <w:t>4</w:t>
      </w:r>
      <w:r w:rsidRPr="00DE40B4">
        <w:rPr>
          <w:color w:val="auto"/>
        </w:rPr>
        <w:t> — NVIS fire</w:t>
      </w:r>
      <w:r w:rsidR="005809AE" w:rsidRPr="00DE40B4">
        <w:rPr>
          <w:color w:val="auto"/>
        </w:rPr>
        <w:t xml:space="preserve"> mapping</w:t>
      </w:r>
    </w:p>
    <w:p w14:paraId="5DC38849" w14:textId="23D45A01" w:rsidR="005809AE" w:rsidRPr="00DE40B4" w:rsidRDefault="005809AE" w:rsidP="005809AE">
      <w:pPr>
        <w:pStyle w:val="LDClauseHeading"/>
      </w:pPr>
      <w:bookmarkStart w:id="15" w:name="_Toc53492449"/>
      <w:r w:rsidRPr="00DE40B4">
        <w:t>17.10</w:t>
      </w:r>
      <w:r w:rsidRPr="00DE40B4">
        <w:tab/>
      </w:r>
      <w:bookmarkEnd w:id="15"/>
      <w:r w:rsidRPr="00DE40B4">
        <w:t>Application</w:t>
      </w:r>
    </w:p>
    <w:p w14:paraId="2CE7A828" w14:textId="77777777" w:rsidR="00DF602C" w:rsidRPr="00DE40B4" w:rsidRDefault="00DF602C" w:rsidP="003C266E">
      <w:pPr>
        <w:pStyle w:val="LDClause"/>
      </w:pPr>
      <w:r w:rsidRPr="00DE40B4">
        <w:tab/>
      </w:r>
      <w:r w:rsidRPr="00DE40B4">
        <w:tab/>
        <w:t>This Division applies to an NVIS operator, and the pilot in command of the operator’s aircraft, when engaged in NVIS fire mapping.</w:t>
      </w:r>
    </w:p>
    <w:p w14:paraId="466313BC" w14:textId="1ED4205B" w:rsidR="005809AE" w:rsidRPr="00DE40B4" w:rsidRDefault="005809AE" w:rsidP="005809AE">
      <w:pPr>
        <w:pStyle w:val="LDClauseHeading"/>
        <w:rPr>
          <w:b w:val="0"/>
          <w:bCs/>
        </w:rPr>
      </w:pPr>
      <w:r w:rsidRPr="00DE40B4">
        <w:rPr>
          <w:bCs/>
        </w:rPr>
        <w:t>17.11</w:t>
      </w:r>
      <w:r w:rsidRPr="00DE40B4">
        <w:rPr>
          <w:bCs/>
        </w:rPr>
        <w:tab/>
        <w:t>Compliance</w:t>
      </w:r>
    </w:p>
    <w:p w14:paraId="18B11D73" w14:textId="7E5FF835" w:rsidR="005809AE" w:rsidRPr="00DE40B4" w:rsidRDefault="005809AE" w:rsidP="003C266E">
      <w:pPr>
        <w:pStyle w:val="LDClause"/>
      </w:pPr>
      <w:r w:rsidRPr="00DE40B4">
        <w:tab/>
      </w:r>
      <w:r w:rsidRPr="00DE40B4">
        <w:tab/>
        <w:t>For subregulation 138.430</w:t>
      </w:r>
      <w:r w:rsidR="000929C7" w:rsidRPr="00DE40B4">
        <w:t> </w:t>
      </w:r>
      <w:r w:rsidRPr="00DE40B4">
        <w:t>(2), the operator, and the pilot in command, of a</w:t>
      </w:r>
      <w:r w:rsidR="00793A4D" w:rsidRPr="00DE40B4">
        <w:t>n aircraft</w:t>
      </w:r>
      <w:r w:rsidRPr="00DE40B4">
        <w:t xml:space="preserve"> engaged in NVIS fire mapping must each ensure that the requirements of this Division are complied with.</w:t>
      </w:r>
    </w:p>
    <w:p w14:paraId="51DEE64E" w14:textId="21378CD5" w:rsidR="00F6216C" w:rsidRPr="00DE40B4" w:rsidRDefault="00F6216C" w:rsidP="005809AE">
      <w:pPr>
        <w:pStyle w:val="LDClauseHeading"/>
        <w:rPr>
          <w:bCs/>
        </w:rPr>
      </w:pPr>
      <w:r w:rsidRPr="00DE40B4">
        <w:rPr>
          <w:bCs/>
        </w:rPr>
        <w:t>17.1</w:t>
      </w:r>
      <w:r w:rsidR="00382066" w:rsidRPr="00DE40B4">
        <w:rPr>
          <w:bCs/>
        </w:rPr>
        <w:t>2</w:t>
      </w:r>
      <w:r w:rsidRPr="00DE40B4">
        <w:rPr>
          <w:bCs/>
        </w:rPr>
        <w:tab/>
        <w:t>Crew composition, qualification, and experience</w:t>
      </w:r>
    </w:p>
    <w:p w14:paraId="6F361FF7" w14:textId="42C20CE7" w:rsidR="00F6216C" w:rsidRPr="00DE40B4" w:rsidRDefault="005809AE" w:rsidP="003C266E">
      <w:pPr>
        <w:pStyle w:val="LDClause"/>
      </w:pPr>
      <w:r w:rsidRPr="00DE40B4">
        <w:tab/>
      </w:r>
      <w:r w:rsidR="00F6216C" w:rsidRPr="00DE40B4">
        <w:t>(1)</w:t>
      </w:r>
      <w:r w:rsidR="00F6216C" w:rsidRPr="00DE40B4">
        <w:tab/>
        <w:t>The minimum crew for NVIS fire mapping conducted at or above 1</w:t>
      </w:r>
      <w:r w:rsidR="00377DB0" w:rsidRPr="00DE40B4">
        <w:t> </w:t>
      </w:r>
      <w:r w:rsidR="00F6216C" w:rsidRPr="00DE40B4">
        <w:t>000</w:t>
      </w:r>
      <w:r w:rsidRPr="00DE40B4">
        <w:t xml:space="preserve"> ft</w:t>
      </w:r>
      <w:r w:rsidR="00F6216C" w:rsidRPr="00DE40B4">
        <w:t xml:space="preserve"> AGL </w:t>
      </w:r>
      <w:r w:rsidRPr="00DE40B4">
        <w:t>must be</w:t>
      </w:r>
      <w:r w:rsidR="00382066" w:rsidRPr="00DE40B4">
        <w:t xml:space="preserve"> the following</w:t>
      </w:r>
      <w:r w:rsidR="00F6216C" w:rsidRPr="00DE40B4">
        <w:t>:</w:t>
      </w:r>
    </w:p>
    <w:p w14:paraId="0A753A93" w14:textId="69B5B315" w:rsidR="00F6216C" w:rsidRPr="00DE40B4" w:rsidRDefault="005809AE" w:rsidP="003C266E">
      <w:pPr>
        <w:pStyle w:val="LDP1a"/>
      </w:pPr>
      <w:r w:rsidRPr="00DE40B4">
        <w:t>(a)</w:t>
      </w:r>
      <w:r w:rsidRPr="00DE40B4">
        <w:tab/>
      </w:r>
      <w:r w:rsidR="00F6216C" w:rsidRPr="00DE40B4">
        <w:t>1 NVIS pilot;</w:t>
      </w:r>
    </w:p>
    <w:p w14:paraId="4E54C5FC" w14:textId="525FA55F" w:rsidR="00F6216C" w:rsidRPr="00DE40B4" w:rsidRDefault="005809AE" w:rsidP="003C266E">
      <w:pPr>
        <w:pStyle w:val="LDP1a"/>
      </w:pPr>
      <w:r w:rsidRPr="00DE40B4">
        <w:t>(b)</w:t>
      </w:r>
      <w:r w:rsidRPr="00DE40B4">
        <w:tab/>
      </w:r>
      <w:r w:rsidR="00F6216C" w:rsidRPr="00DE40B4">
        <w:t xml:space="preserve">1 task specialist </w:t>
      </w:r>
      <w:r w:rsidR="00382066" w:rsidRPr="00DE40B4">
        <w:t xml:space="preserve">who </w:t>
      </w:r>
      <w:r w:rsidR="00F6216C" w:rsidRPr="00DE40B4">
        <w:t>is the fire mapping observer.</w:t>
      </w:r>
    </w:p>
    <w:p w14:paraId="253C314F" w14:textId="1DCDEC54" w:rsidR="00F6216C" w:rsidRPr="00DE40B4" w:rsidRDefault="005809AE" w:rsidP="003C266E">
      <w:pPr>
        <w:pStyle w:val="LDClause"/>
      </w:pPr>
      <w:r w:rsidRPr="00DE40B4">
        <w:tab/>
      </w:r>
      <w:r w:rsidR="00F6216C" w:rsidRPr="00DE40B4">
        <w:t>(2)</w:t>
      </w:r>
      <w:r w:rsidR="00F6216C" w:rsidRPr="00DE40B4">
        <w:tab/>
        <w:t>The minimum crew for NVIS fire mapping conducted below 1</w:t>
      </w:r>
      <w:r w:rsidR="00377DB0" w:rsidRPr="00DE40B4">
        <w:t> </w:t>
      </w:r>
      <w:r w:rsidR="00F6216C" w:rsidRPr="00DE40B4">
        <w:t>000</w:t>
      </w:r>
      <w:r w:rsidR="00382066" w:rsidRPr="00DE40B4">
        <w:t xml:space="preserve"> ft</w:t>
      </w:r>
      <w:r w:rsidR="00F6216C" w:rsidRPr="00DE40B4">
        <w:t xml:space="preserve"> AGL</w:t>
      </w:r>
      <w:r w:rsidR="00382066" w:rsidRPr="00DE40B4">
        <w:t xml:space="preserve"> must be the following</w:t>
      </w:r>
      <w:r w:rsidR="00F6216C" w:rsidRPr="00DE40B4">
        <w:t>:</w:t>
      </w:r>
    </w:p>
    <w:p w14:paraId="113C7899" w14:textId="29B1F7A6" w:rsidR="00F6216C" w:rsidRPr="00DE40B4" w:rsidRDefault="00382066" w:rsidP="00E80B96">
      <w:pPr>
        <w:pStyle w:val="LDP1a"/>
      </w:pPr>
      <w:r w:rsidRPr="00DE40B4">
        <w:t>(a)</w:t>
      </w:r>
      <w:r w:rsidRPr="00DE40B4">
        <w:tab/>
      </w:r>
      <w:r w:rsidR="00F6216C" w:rsidRPr="00DE40B4">
        <w:t>1 NVIS pilot;</w:t>
      </w:r>
    </w:p>
    <w:p w14:paraId="57EB3157" w14:textId="7CD395D6" w:rsidR="00F6216C" w:rsidRPr="00DE40B4" w:rsidRDefault="00382066" w:rsidP="00E80B96">
      <w:pPr>
        <w:pStyle w:val="LDP1a"/>
      </w:pPr>
      <w:r w:rsidRPr="00DE40B4">
        <w:t>(b)</w:t>
      </w:r>
      <w:r w:rsidRPr="00DE40B4">
        <w:tab/>
      </w:r>
      <w:r w:rsidR="00F6216C" w:rsidRPr="00DE40B4">
        <w:t>1 NVIS air crew member;</w:t>
      </w:r>
    </w:p>
    <w:p w14:paraId="6ED7808B" w14:textId="759DD36B" w:rsidR="00F6216C" w:rsidRPr="00DE40B4" w:rsidRDefault="00382066" w:rsidP="00E80B96">
      <w:pPr>
        <w:pStyle w:val="LDP1a"/>
      </w:pPr>
      <w:r w:rsidRPr="00DE40B4">
        <w:t>(c)</w:t>
      </w:r>
      <w:r w:rsidRPr="00DE40B4">
        <w:tab/>
      </w:r>
      <w:r w:rsidR="00F6216C" w:rsidRPr="00DE40B4">
        <w:t xml:space="preserve">1 task specialist </w:t>
      </w:r>
      <w:r w:rsidRPr="00DE40B4">
        <w:t>who</w:t>
      </w:r>
      <w:r w:rsidR="00F6216C" w:rsidRPr="00DE40B4">
        <w:t xml:space="preserve"> is the fire mapping observer.</w:t>
      </w:r>
    </w:p>
    <w:p w14:paraId="0B5680AD" w14:textId="54A46230" w:rsidR="00E123EC" w:rsidRPr="00DE40B4" w:rsidRDefault="00E123EC" w:rsidP="008D62D7">
      <w:pPr>
        <w:pStyle w:val="LDAmendHeading"/>
        <w:keepNext w:val="0"/>
        <w:spacing w:before="120"/>
      </w:pPr>
      <w:r w:rsidRPr="00DE40B4">
        <w:t>[</w:t>
      </w:r>
      <w:r w:rsidR="000F7F38" w:rsidRPr="00DE40B4">
        <w:t>1</w:t>
      </w:r>
      <w:r w:rsidR="002D439D">
        <w:t>7</w:t>
      </w:r>
      <w:r w:rsidRPr="00DE40B4">
        <w:t>]</w:t>
      </w:r>
      <w:r w:rsidRPr="00DE40B4">
        <w:tab/>
      </w:r>
      <w:r w:rsidR="002B145B" w:rsidRPr="00DE40B4">
        <w:t xml:space="preserve">Subsection </w:t>
      </w:r>
      <w:r w:rsidRPr="00DE40B4">
        <w:t>22.07</w:t>
      </w:r>
      <w:r w:rsidR="00377DB0" w:rsidRPr="00DE40B4">
        <w:t> </w:t>
      </w:r>
      <w:r w:rsidRPr="00DE40B4">
        <w:t>(4), the Note</w:t>
      </w:r>
    </w:p>
    <w:p w14:paraId="109316D0" w14:textId="77777777" w:rsidR="00E123EC" w:rsidRPr="00DE40B4" w:rsidRDefault="00E123EC" w:rsidP="00E123EC">
      <w:pPr>
        <w:pStyle w:val="LDAmendInstruction"/>
      </w:pPr>
      <w:r w:rsidRPr="00DE40B4">
        <w:t>repeal and substitute</w:t>
      </w:r>
    </w:p>
    <w:p w14:paraId="42C49A0B" w14:textId="63470C49" w:rsidR="00E123EC" w:rsidRPr="00DE40B4" w:rsidRDefault="00E123EC" w:rsidP="003C266E">
      <w:pPr>
        <w:pStyle w:val="LDNote"/>
        <w:rPr>
          <w:rFonts w:eastAsia="Calibri"/>
        </w:rPr>
      </w:pPr>
      <w:r w:rsidRPr="00DE40B4">
        <w:rPr>
          <w:rStyle w:val="NoteChar"/>
          <w:i/>
          <w:iCs/>
        </w:rPr>
        <w:t>Note</w:t>
      </w:r>
      <w:r w:rsidRPr="00DE40B4">
        <w:rPr>
          <w:i/>
          <w:iCs/>
        </w:rPr>
        <w:t> </w:t>
      </w:r>
      <w:r w:rsidRPr="00DE40B4">
        <w:t>  See also C</w:t>
      </w:r>
      <w:r w:rsidRPr="00DE40B4">
        <w:rPr>
          <w:rFonts w:eastAsia="Calibri"/>
        </w:rPr>
        <w:t>hapters 9 and 12 of this MOS.</w:t>
      </w:r>
    </w:p>
    <w:p w14:paraId="59647ACB" w14:textId="591375FC" w:rsidR="00E146D3" w:rsidRPr="00DE40B4" w:rsidRDefault="00E146D3" w:rsidP="00E146D3">
      <w:pPr>
        <w:pStyle w:val="LDClauseHeading"/>
      </w:pPr>
      <w:r w:rsidRPr="00DE40B4">
        <w:t>[</w:t>
      </w:r>
      <w:r w:rsidR="000F7F38" w:rsidRPr="00DE40B4">
        <w:t>1</w:t>
      </w:r>
      <w:r w:rsidR="002D439D">
        <w:t>8</w:t>
      </w:r>
      <w:r w:rsidRPr="00DE40B4">
        <w:t>]</w:t>
      </w:r>
      <w:r w:rsidRPr="00DE40B4">
        <w:tab/>
        <w:t>After section 22.0</w:t>
      </w:r>
      <w:r w:rsidR="002D439D">
        <w:t>8</w:t>
      </w:r>
    </w:p>
    <w:p w14:paraId="67C51BC5" w14:textId="5954A643" w:rsidR="00E146D3" w:rsidRPr="00DE40B4" w:rsidRDefault="00E146D3" w:rsidP="00AD53B6">
      <w:pPr>
        <w:pStyle w:val="LDAmendInstruction"/>
      </w:pPr>
      <w:r w:rsidRPr="00DE40B4">
        <w:t>insert</w:t>
      </w:r>
    </w:p>
    <w:p w14:paraId="3FC346A9" w14:textId="3E48BACE" w:rsidR="001D106B" w:rsidRPr="00DE40B4" w:rsidRDefault="001D106B" w:rsidP="001D106B">
      <w:pPr>
        <w:pStyle w:val="LDClauseHeading"/>
        <w:rPr>
          <w:lang w:eastAsia="en-AU"/>
        </w:rPr>
      </w:pPr>
      <w:r w:rsidRPr="00DE40B4">
        <w:rPr>
          <w:bCs/>
        </w:rPr>
        <w:t>22.</w:t>
      </w:r>
      <w:r w:rsidR="003858FA" w:rsidRPr="00DE40B4">
        <w:rPr>
          <w:bCs/>
        </w:rPr>
        <w:t>0</w:t>
      </w:r>
      <w:r w:rsidR="002D439D">
        <w:rPr>
          <w:bCs/>
        </w:rPr>
        <w:t>9</w:t>
      </w:r>
      <w:r w:rsidRPr="00DE40B4">
        <w:rPr>
          <w:bCs/>
        </w:rPr>
        <w:tab/>
        <w:t xml:space="preserve">Minimum equipment for NVIS </w:t>
      </w:r>
      <w:r w:rsidRPr="00DE40B4">
        <w:rPr>
          <w:lang w:eastAsia="en-AU"/>
        </w:rPr>
        <w:t>incendiary dropping, NVIS fire mapping and NVIS firebombing</w:t>
      </w:r>
    </w:p>
    <w:p w14:paraId="417A8821" w14:textId="1873C42D" w:rsidR="001D106B" w:rsidRPr="00DE40B4" w:rsidRDefault="001D106B" w:rsidP="003C266E">
      <w:pPr>
        <w:pStyle w:val="LDClause"/>
      </w:pPr>
      <w:r w:rsidRPr="00DE40B4">
        <w:tab/>
        <w:t>(1)</w:t>
      </w:r>
      <w:r w:rsidRPr="00DE40B4">
        <w:tab/>
        <w:t>For NVIS incendiary dropping, an aircraft must be equipped with the following:</w:t>
      </w:r>
    </w:p>
    <w:p w14:paraId="14C51F73" w14:textId="77777777" w:rsidR="001D106B" w:rsidRPr="00DE40B4" w:rsidRDefault="001D106B" w:rsidP="00E80B96">
      <w:pPr>
        <w:pStyle w:val="LDP1a"/>
      </w:pPr>
      <w:r w:rsidRPr="00DE40B4">
        <w:t>(a)</w:t>
      </w:r>
      <w:r w:rsidRPr="00DE40B4">
        <w:tab/>
        <w:t>an NVIS incendiary dropping device (including its associated systems), approved in writing by CASA, which meets at least the specifications set out in an NVIS incendiary dropping device airworthiness bulletin published by CASA for this provision, and as in force from time to time;</w:t>
      </w:r>
    </w:p>
    <w:p w14:paraId="695440DD" w14:textId="77777777" w:rsidR="001D106B" w:rsidRPr="00DE40B4" w:rsidRDefault="001D106B" w:rsidP="00E80B96">
      <w:pPr>
        <w:pStyle w:val="LDP1a"/>
      </w:pPr>
      <w:r w:rsidRPr="00DE40B4">
        <w:t>(b)</w:t>
      </w:r>
      <w:r w:rsidRPr="00DE40B4">
        <w:tab/>
        <w:t>fittings and mountings for the NVIS incendiary dropping device, and its directly associated systems, that have design approval under Subpart 21.M of CASR;</w:t>
      </w:r>
    </w:p>
    <w:p w14:paraId="60494011" w14:textId="55777F63" w:rsidR="001D106B" w:rsidRPr="00DE40B4" w:rsidRDefault="001D106B" w:rsidP="00E80B96">
      <w:pPr>
        <w:pStyle w:val="LDP1a"/>
      </w:pPr>
      <w:r w:rsidRPr="00DE40B4">
        <w:t>(c)</w:t>
      </w:r>
      <w:r w:rsidRPr="00DE40B4">
        <w:tab/>
        <w:t xml:space="preserve">1 standby attitude indicator installation that </w:t>
      </w:r>
      <w:r w:rsidR="00826215" w:rsidRPr="00DE40B4">
        <w:t>complies with</w:t>
      </w:r>
      <w:r w:rsidRPr="00DE40B4">
        <w:t xml:space="preserve"> the </w:t>
      </w:r>
      <w:r w:rsidR="00826215" w:rsidRPr="00DE40B4">
        <w:t>requirements set out in column 2 of item 6 of Table 26.12</w:t>
      </w:r>
      <w:r w:rsidR="000929C7" w:rsidRPr="00DE40B4">
        <w:t> </w:t>
      </w:r>
      <w:r w:rsidR="00826215" w:rsidRPr="00DE40B4">
        <w:t>(7) in the Part 91 MOS</w:t>
      </w:r>
      <w:r w:rsidRPr="00DE40B4">
        <w:t>.</w:t>
      </w:r>
    </w:p>
    <w:p w14:paraId="752BA796" w14:textId="77777777" w:rsidR="001D106B" w:rsidRPr="00DE40B4" w:rsidRDefault="001D106B" w:rsidP="003C266E">
      <w:pPr>
        <w:pStyle w:val="LDClause"/>
      </w:pPr>
      <w:r w:rsidRPr="00DE40B4">
        <w:tab/>
        <w:t>(2)</w:t>
      </w:r>
      <w:r w:rsidRPr="00DE40B4">
        <w:tab/>
        <w:t>For NVIS fire mapping, an aircraft must be equipped with the following:</w:t>
      </w:r>
    </w:p>
    <w:p w14:paraId="5F6545C3" w14:textId="645ECEAE" w:rsidR="009776FF" w:rsidRPr="00DE40B4" w:rsidRDefault="001D106B" w:rsidP="00E80B96">
      <w:pPr>
        <w:pStyle w:val="LDP1a"/>
      </w:pPr>
      <w:r w:rsidRPr="00DE40B4">
        <w:t>(a)</w:t>
      </w:r>
      <w:r w:rsidRPr="00DE40B4">
        <w:tab/>
      </w:r>
      <w:r w:rsidR="009776FF" w:rsidRPr="00DE40B4">
        <w:t xml:space="preserve">at least </w:t>
      </w:r>
      <w:r w:rsidRPr="00DE40B4">
        <w:t xml:space="preserve">1 GNSS, with </w:t>
      </w:r>
      <w:r w:rsidR="009776FF" w:rsidRPr="00DE40B4">
        <w:t xml:space="preserve">a </w:t>
      </w:r>
      <w:r w:rsidRPr="00DE40B4">
        <w:t xml:space="preserve">map display, that complies with the </w:t>
      </w:r>
      <w:r w:rsidR="009776FF" w:rsidRPr="00DE40B4">
        <w:t xml:space="preserve">requirements of paragraph (a) of the definition of </w:t>
      </w:r>
      <w:r w:rsidR="009776FF" w:rsidRPr="00DE40B4">
        <w:rPr>
          <w:b/>
          <w:bCs/>
          <w:i/>
          <w:iCs/>
        </w:rPr>
        <w:t>approved GNSS</w:t>
      </w:r>
      <w:r w:rsidR="009776FF" w:rsidRPr="00DE40B4">
        <w:t xml:space="preserve"> in section 1.0</w:t>
      </w:r>
      <w:r w:rsidR="00E21E6E" w:rsidRPr="00DE40B4">
        <w:t>7</w:t>
      </w:r>
      <w:r w:rsidR="009776FF" w:rsidRPr="00DE40B4">
        <w:t xml:space="preserve"> of the Part 91 MOS;</w:t>
      </w:r>
    </w:p>
    <w:p w14:paraId="331763F2" w14:textId="242BE19F" w:rsidR="001D106B" w:rsidRPr="00DE40B4" w:rsidRDefault="001D106B" w:rsidP="00E80B96">
      <w:pPr>
        <w:pStyle w:val="LDP1a"/>
      </w:pPr>
      <w:r w:rsidRPr="00DE40B4">
        <w:t>(b)</w:t>
      </w:r>
      <w:r w:rsidRPr="00DE40B4">
        <w:tab/>
        <w:t xml:space="preserve">1 standby attitude indicator installation </w:t>
      </w:r>
      <w:r w:rsidR="009776FF" w:rsidRPr="00DE40B4">
        <w:t>that complies with the requirements set out in column 2 of item 6 of Table 26.12</w:t>
      </w:r>
      <w:r w:rsidR="000929C7" w:rsidRPr="00DE40B4">
        <w:t> </w:t>
      </w:r>
      <w:r w:rsidR="009776FF" w:rsidRPr="00DE40B4">
        <w:t>(7) in the Part 91 MOS.</w:t>
      </w:r>
    </w:p>
    <w:p w14:paraId="23621940" w14:textId="77777777" w:rsidR="001D106B" w:rsidRPr="00DE40B4" w:rsidRDefault="001D106B" w:rsidP="003C266E">
      <w:pPr>
        <w:pStyle w:val="LDClause"/>
      </w:pPr>
      <w:r w:rsidRPr="00DE40B4">
        <w:tab/>
        <w:t>(3)</w:t>
      </w:r>
      <w:r w:rsidRPr="00DE40B4">
        <w:tab/>
        <w:t>For NVIS firebombing, an aircraft must be:</w:t>
      </w:r>
    </w:p>
    <w:p w14:paraId="056F7A08" w14:textId="77777777" w:rsidR="001D106B" w:rsidRPr="00DE40B4" w:rsidRDefault="001D106B" w:rsidP="00E80B96">
      <w:pPr>
        <w:pStyle w:val="LDP1a"/>
      </w:pPr>
      <w:r w:rsidRPr="00DE40B4">
        <w:t>(a)</w:t>
      </w:r>
      <w:r w:rsidRPr="00DE40B4">
        <w:tab/>
        <w:t>either:</w:t>
      </w:r>
    </w:p>
    <w:p w14:paraId="20A926DA" w14:textId="0C3F40A0" w:rsidR="001D106B" w:rsidRPr="00DE40B4" w:rsidRDefault="001D106B" w:rsidP="00AF56E3">
      <w:pPr>
        <w:pStyle w:val="LDP2i"/>
        <w:ind w:left="1559" w:hanging="1105"/>
      </w:pPr>
      <w:r w:rsidRPr="00DE40B4">
        <w:tab/>
        <w:t>(i)</w:t>
      </w:r>
      <w:r w:rsidRPr="00DE40B4">
        <w:tab/>
        <w:t xml:space="preserve">certified for </w:t>
      </w:r>
      <w:r w:rsidR="009776FF" w:rsidRPr="00DE40B4">
        <w:t xml:space="preserve">flight </w:t>
      </w:r>
      <w:r w:rsidRPr="00DE40B4">
        <w:t>under the IFR; or</w:t>
      </w:r>
    </w:p>
    <w:p w14:paraId="1444378A" w14:textId="427B66A1" w:rsidR="001D106B" w:rsidRPr="00DE40B4" w:rsidRDefault="001D106B" w:rsidP="00AF56E3">
      <w:pPr>
        <w:pStyle w:val="LDP2i"/>
        <w:ind w:left="1559" w:hanging="1105"/>
      </w:pPr>
      <w:r w:rsidRPr="00DE40B4">
        <w:tab/>
        <w:t>(ii)</w:t>
      </w:r>
      <w:r w:rsidRPr="00DE40B4">
        <w:tab/>
      </w:r>
      <w:r w:rsidR="009776FF" w:rsidRPr="00DE40B4">
        <w:t>if</w:t>
      </w:r>
      <w:r w:rsidR="00077C63" w:rsidRPr="00DE40B4">
        <w:t>,</w:t>
      </w:r>
      <w:r w:rsidR="009776FF" w:rsidRPr="00DE40B4">
        <w:t xml:space="preserve"> </w:t>
      </w:r>
      <w:r w:rsidRPr="00DE40B4">
        <w:t xml:space="preserve">on the basis of a safety case that demonstrates a level of safety for the NVIS firebombing operation that is at least equivalent to that of </w:t>
      </w:r>
      <w:r w:rsidR="00A655EA" w:rsidRPr="00DE40B4">
        <w:t>an</w:t>
      </w:r>
      <w:r w:rsidRPr="00DE40B4">
        <w:t xml:space="preserve"> aircraft certified for operations under the IFR</w:t>
      </w:r>
      <w:r w:rsidR="00077C63" w:rsidRPr="00DE40B4">
        <w:t> — certified for flight under the NVFR</w:t>
      </w:r>
      <w:r w:rsidRPr="00DE40B4">
        <w:t>; and</w:t>
      </w:r>
    </w:p>
    <w:p w14:paraId="78A24A8D" w14:textId="131D0E79" w:rsidR="00E146D3" w:rsidRPr="00377541" w:rsidRDefault="001D106B" w:rsidP="00E80B96">
      <w:pPr>
        <w:pStyle w:val="LDP1a"/>
      </w:pPr>
      <w:r w:rsidRPr="00DE40B4">
        <w:t>(b)</w:t>
      </w:r>
      <w:r w:rsidRPr="00DE40B4">
        <w:tab/>
        <w:t xml:space="preserve">equipped with </w:t>
      </w:r>
      <w:r w:rsidR="009776FF" w:rsidRPr="00DE40B4">
        <w:t xml:space="preserve">at least 1 </w:t>
      </w:r>
      <w:r w:rsidRPr="00DE40B4">
        <w:t xml:space="preserve">GNSS, </w:t>
      </w:r>
      <w:r w:rsidR="009776FF" w:rsidRPr="00DE40B4">
        <w:t xml:space="preserve">with </w:t>
      </w:r>
      <w:r w:rsidRPr="00DE40B4">
        <w:t xml:space="preserve">a map display, </w:t>
      </w:r>
      <w:r w:rsidR="009776FF" w:rsidRPr="00DE40B4">
        <w:t xml:space="preserve">that complies with the requirements of paragraph (a) of the definition of </w:t>
      </w:r>
      <w:r w:rsidR="009776FF" w:rsidRPr="00DE40B4">
        <w:rPr>
          <w:b/>
          <w:bCs/>
          <w:i/>
          <w:iCs/>
        </w:rPr>
        <w:t>approved GNSS</w:t>
      </w:r>
      <w:r w:rsidR="009776FF" w:rsidRPr="00DE40B4">
        <w:t xml:space="preserve"> in section 1.0</w:t>
      </w:r>
      <w:r w:rsidR="00E21E6E" w:rsidRPr="00DE40B4">
        <w:t>7</w:t>
      </w:r>
      <w:r w:rsidR="009776FF" w:rsidRPr="00DE40B4">
        <w:t xml:space="preserve"> of the Part 91 MOS.</w:t>
      </w:r>
    </w:p>
    <w:p w14:paraId="65C59D6F" w14:textId="77777777" w:rsidR="00E179C7" w:rsidRDefault="00E179C7" w:rsidP="008D62D7">
      <w:pPr>
        <w:pStyle w:val="EndLine"/>
        <w:spacing w:after="0" w:line="240" w:lineRule="auto"/>
      </w:pPr>
    </w:p>
    <w:bookmarkEnd w:id="0"/>
    <w:p w14:paraId="1F12FE47" w14:textId="77777777" w:rsidR="00F83E5F" w:rsidRPr="004E6149" w:rsidRDefault="00F83E5F" w:rsidP="004E6149">
      <w:pPr>
        <w:pStyle w:val="LDClauseHeading"/>
        <w:keepNext w:val="0"/>
        <w:spacing w:before="0" w:after="0"/>
        <w:rPr>
          <w:rFonts w:ascii="Times New Roman" w:hAnsi="Times New Roman"/>
          <w:b w:val="0"/>
          <w:color w:val="FFFFFF" w:themeColor="background1"/>
          <w:sz w:val="12"/>
          <w:szCs w:val="12"/>
        </w:rPr>
      </w:pPr>
    </w:p>
    <w:sectPr w:rsidR="00F83E5F" w:rsidRPr="004E6149" w:rsidSect="00477FA5">
      <w:headerReference w:type="even" r:id="rId9"/>
      <w:headerReference w:type="default" r:id="rId10"/>
      <w:footerReference w:type="even" r:id="rId11"/>
      <w:footerReference w:type="default" r:id="rId12"/>
      <w:headerReference w:type="first" r:id="rId13"/>
      <w:footerReference w:type="first" r:id="rId14"/>
      <w:pgSz w:w="11906" w:h="16838" w:code="9"/>
      <w:pgMar w:top="1701"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DDDBF0" w14:textId="77777777" w:rsidR="008634D8" w:rsidRDefault="008634D8" w:rsidP="00F83E5F">
      <w:pPr>
        <w:spacing w:after="0" w:line="240" w:lineRule="auto"/>
      </w:pPr>
      <w:r>
        <w:separator/>
      </w:r>
    </w:p>
  </w:endnote>
  <w:endnote w:type="continuationSeparator" w:id="0">
    <w:p w14:paraId="10710398" w14:textId="77777777" w:rsidR="008634D8" w:rsidRDefault="008634D8" w:rsidP="00F83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11FB3" w14:textId="19965957" w:rsidR="0059046C" w:rsidRDefault="0059046C" w:rsidP="00365F6F">
    <w:pPr>
      <w:pStyle w:val="LDFooter"/>
      <w:tabs>
        <w:tab w:val="clear" w:pos="8505"/>
        <w:tab w:val="right" w:pos="9072"/>
      </w:tabs>
    </w:pPr>
    <w:r>
      <w:tab/>
      <w:t xml:space="preserve">Page </w:t>
    </w:r>
    <w:r>
      <w:rPr>
        <w:rStyle w:val="PageNumber"/>
      </w:rPr>
      <w:fldChar w:fldCharType="begin"/>
    </w:r>
    <w:r>
      <w:rPr>
        <w:rStyle w:val="PageNumber"/>
      </w:rPr>
      <w:instrText xml:space="preserve"> PAGE </w:instrText>
    </w:r>
    <w:r>
      <w:rPr>
        <w:rStyle w:val="PageNumber"/>
      </w:rPr>
      <w:fldChar w:fldCharType="separate"/>
    </w:r>
    <w:r w:rsidR="00C31D94">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31D94">
      <w:rPr>
        <w:rStyle w:val="PageNumber"/>
        <w:noProof/>
      </w:rPr>
      <w:t>14</w:t>
    </w:r>
    <w:r>
      <w:rPr>
        <w:rStyle w:val="PageNumber"/>
      </w:rPr>
      <w:fldChar w:fldCharType="end"/>
    </w:r>
    <w:r>
      <w:rPr>
        <w:rStyle w:val="PageNumber"/>
      </w:rPr>
      <w:t xml:space="preserve"> pages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80DEC" w14:textId="66B023A4" w:rsidR="00C91D13" w:rsidRPr="00CB614C" w:rsidRDefault="0059046C" w:rsidP="00CB614C">
    <w:pPr>
      <w:spacing w:after="0" w:line="240" w:lineRule="auto"/>
      <w:jc w:val="right"/>
      <w:rPr>
        <w:rFonts w:ascii="Times New Roman" w:hAnsi="Times New Roman" w:cs="Times New Roman"/>
        <w:sz w:val="20"/>
        <w:szCs w:val="20"/>
      </w:rPr>
    </w:pPr>
    <w:r w:rsidRPr="00CB614C">
      <w:rPr>
        <w:rFonts w:ascii="Times New Roman" w:hAnsi="Times New Roman" w:cs="Times New Roman"/>
        <w:sz w:val="20"/>
        <w:szCs w:val="20"/>
      </w:rPr>
      <w:t xml:space="preserve">Page </w:t>
    </w:r>
    <w:r w:rsidRPr="006B4F7E">
      <w:rPr>
        <w:rStyle w:val="PageNumber"/>
        <w:rFonts w:ascii="Times New Roman" w:eastAsia="Times New Roman" w:hAnsi="Times New Roman" w:cs="Times New Roman"/>
        <w:sz w:val="20"/>
        <w:szCs w:val="20"/>
      </w:rPr>
      <w:fldChar w:fldCharType="begin"/>
    </w:r>
    <w:r w:rsidRPr="00CB614C">
      <w:rPr>
        <w:rStyle w:val="PageNumber"/>
        <w:rFonts w:ascii="Times New Roman" w:hAnsi="Times New Roman" w:cs="Times New Roman"/>
        <w:sz w:val="20"/>
        <w:szCs w:val="20"/>
      </w:rPr>
      <w:instrText xml:space="preserve"> PAGE </w:instrText>
    </w:r>
    <w:r w:rsidRPr="006B4F7E">
      <w:rPr>
        <w:rStyle w:val="PageNumber"/>
        <w:rFonts w:ascii="Times New Roman" w:eastAsia="Times New Roman" w:hAnsi="Times New Roman" w:cs="Times New Roman"/>
        <w:sz w:val="20"/>
        <w:szCs w:val="20"/>
      </w:rPr>
      <w:fldChar w:fldCharType="separate"/>
    </w:r>
    <w:r w:rsidR="00C31D94">
      <w:rPr>
        <w:rStyle w:val="PageNumber"/>
        <w:rFonts w:ascii="Times New Roman" w:hAnsi="Times New Roman" w:cs="Times New Roman"/>
        <w:noProof/>
        <w:sz w:val="20"/>
        <w:szCs w:val="20"/>
      </w:rPr>
      <w:t>13</w:t>
    </w:r>
    <w:r w:rsidRPr="006B4F7E">
      <w:rPr>
        <w:rStyle w:val="PageNumber"/>
        <w:rFonts w:ascii="Times New Roman" w:eastAsia="Times New Roman" w:hAnsi="Times New Roman" w:cs="Times New Roman"/>
        <w:sz w:val="20"/>
        <w:szCs w:val="20"/>
      </w:rPr>
      <w:fldChar w:fldCharType="end"/>
    </w:r>
    <w:r w:rsidRPr="00CB614C">
      <w:rPr>
        <w:rStyle w:val="PageNumber"/>
        <w:rFonts w:ascii="Times New Roman" w:hAnsi="Times New Roman" w:cs="Times New Roman"/>
        <w:sz w:val="20"/>
        <w:szCs w:val="20"/>
      </w:rPr>
      <w:t xml:space="preserve"> of </w:t>
    </w:r>
    <w:r w:rsidRPr="006B4F7E">
      <w:rPr>
        <w:rStyle w:val="PageNumber"/>
        <w:rFonts w:ascii="Times New Roman" w:eastAsia="Times New Roman" w:hAnsi="Times New Roman" w:cs="Times New Roman"/>
        <w:sz w:val="20"/>
        <w:szCs w:val="20"/>
      </w:rPr>
      <w:fldChar w:fldCharType="begin"/>
    </w:r>
    <w:r w:rsidRPr="00CB614C">
      <w:rPr>
        <w:rStyle w:val="PageNumber"/>
        <w:rFonts w:ascii="Times New Roman" w:hAnsi="Times New Roman" w:cs="Times New Roman"/>
        <w:sz w:val="20"/>
        <w:szCs w:val="20"/>
      </w:rPr>
      <w:instrText xml:space="preserve"> NUMPAGES </w:instrText>
    </w:r>
    <w:r w:rsidRPr="006B4F7E">
      <w:rPr>
        <w:rStyle w:val="PageNumber"/>
        <w:rFonts w:ascii="Times New Roman" w:eastAsia="Times New Roman" w:hAnsi="Times New Roman" w:cs="Times New Roman"/>
        <w:sz w:val="20"/>
        <w:szCs w:val="20"/>
      </w:rPr>
      <w:fldChar w:fldCharType="separate"/>
    </w:r>
    <w:r w:rsidR="00C31D94">
      <w:rPr>
        <w:rStyle w:val="PageNumber"/>
        <w:rFonts w:ascii="Times New Roman" w:hAnsi="Times New Roman" w:cs="Times New Roman"/>
        <w:noProof/>
        <w:sz w:val="20"/>
        <w:szCs w:val="20"/>
      </w:rPr>
      <w:t>13</w:t>
    </w:r>
    <w:r w:rsidRPr="006B4F7E">
      <w:rPr>
        <w:rStyle w:val="PageNumber"/>
        <w:rFonts w:ascii="Times New Roman" w:eastAsia="Times New Roman" w:hAnsi="Times New Roman" w:cs="Times New Roman"/>
        <w:sz w:val="20"/>
        <w:szCs w:val="20"/>
      </w:rPr>
      <w:fldChar w:fldCharType="end"/>
    </w:r>
    <w:r w:rsidRPr="00CB614C">
      <w:rPr>
        <w:rStyle w:val="PageNumber"/>
        <w:rFonts w:ascii="Times New Roman" w:hAnsi="Times New Roman" w:cs="Times New Roman"/>
        <w:sz w:val="20"/>
        <w:szCs w:val="20"/>
      </w:rPr>
      <w:t xml:space="preserve"> pages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1DB3E" w14:textId="3145E95B" w:rsidR="0059046C" w:rsidRPr="004113F5" w:rsidRDefault="0059046C" w:rsidP="005D2130">
    <w:pPr>
      <w:pStyle w:val="LDFooter"/>
      <w:tabs>
        <w:tab w:val="clear" w:pos="8505"/>
        <w:tab w:val="right" w:pos="9072"/>
      </w:tabs>
    </w:pPr>
    <w:r>
      <w:tab/>
      <w:t xml:space="preserve">Page </w:t>
    </w:r>
    <w:r>
      <w:rPr>
        <w:rStyle w:val="PageNumber"/>
      </w:rPr>
      <w:fldChar w:fldCharType="begin"/>
    </w:r>
    <w:r>
      <w:rPr>
        <w:rStyle w:val="PageNumber"/>
      </w:rPr>
      <w:instrText xml:space="preserve"> PAGE </w:instrText>
    </w:r>
    <w:r>
      <w:rPr>
        <w:rStyle w:val="PageNumber"/>
      </w:rPr>
      <w:fldChar w:fldCharType="separate"/>
    </w:r>
    <w:r w:rsidR="00C31D94">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31D94">
      <w:rPr>
        <w:rStyle w:val="PageNumber"/>
        <w:noProof/>
      </w:rPr>
      <w:t>1</w:t>
    </w:r>
    <w:r>
      <w:rPr>
        <w:rStyle w:val="PageNumber"/>
      </w:rPr>
      <w:fldChar w:fldCharType="end"/>
    </w:r>
    <w:r>
      <w:rPr>
        <w:rStyle w:val="PageNumber"/>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6A930" w14:textId="77777777" w:rsidR="008634D8" w:rsidRDefault="008634D8" w:rsidP="00F83E5F">
      <w:pPr>
        <w:spacing w:after="0" w:line="240" w:lineRule="auto"/>
      </w:pPr>
      <w:r>
        <w:separator/>
      </w:r>
    </w:p>
  </w:footnote>
  <w:footnote w:type="continuationSeparator" w:id="0">
    <w:p w14:paraId="2ACD12AD" w14:textId="77777777" w:rsidR="008634D8" w:rsidRDefault="008634D8" w:rsidP="00F83E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18284" w14:textId="77777777" w:rsidR="00CB614C" w:rsidRDefault="00CB61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76BF8" w14:textId="77777777" w:rsidR="00CB614C" w:rsidRDefault="00CB61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C6A66" w14:textId="4C6BFB52" w:rsidR="0059046C" w:rsidRDefault="0059046C" w:rsidP="008D62D7">
    <w:pPr>
      <w:pStyle w:val="Header"/>
      <w:tabs>
        <w:tab w:val="clear" w:pos="8306"/>
        <w:tab w:val="left" w:pos="6730"/>
      </w:tabs>
      <w:ind w:left="-851"/>
    </w:pPr>
    <w:r>
      <w:rPr>
        <w:noProof/>
        <w:lang w:eastAsia="en-AU"/>
      </w:rPr>
      <w:drawing>
        <wp:inline distT="0" distB="0" distL="0" distR="0" wp14:anchorId="4C351D80" wp14:editId="2CB9838E">
          <wp:extent cx="4014136" cy="965200"/>
          <wp:effectExtent l="0" t="0" r="5715" b="6350"/>
          <wp:docPr id="2" name="Picture 3"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SA_inline"/>
                  <pic:cNvPicPr>
                    <a:picLocks noChangeAspect="1" noChangeArrowheads="1"/>
                  </pic:cNvPicPr>
                </pic:nvPicPr>
                <pic:blipFill rotWithShape="1">
                  <a:blip r:embed="rId1">
                    <a:extLst>
                      <a:ext uri="{28A0092B-C50C-407E-A947-70E740481C1C}">
                        <a14:useLocalDpi xmlns:a14="http://schemas.microsoft.com/office/drawing/2010/main" val="0"/>
                      </a:ext>
                    </a:extLst>
                  </a:blip>
                  <a:srcRect t="9524"/>
                  <a:stretch/>
                </pic:blipFill>
                <pic:spPr bwMode="auto">
                  <a:xfrm>
                    <a:off x="0" y="0"/>
                    <a:ext cx="4018915" cy="966349"/>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AU"/>
      </w:rPr>
      <mc:AlternateContent>
        <mc:Choice Requires="wps">
          <w:drawing>
            <wp:anchor distT="0" distB="0" distL="114300" distR="114300" simplePos="0" relativeHeight="251659264" behindDoc="0" locked="0" layoutInCell="1" allowOverlap="1" wp14:anchorId="0D1F07A9" wp14:editId="3760514C">
              <wp:simplePos x="0" y="0"/>
              <wp:positionH relativeFrom="column">
                <wp:posOffset>-4486413</wp:posOffset>
              </wp:positionH>
              <wp:positionV relativeFrom="paragraph">
                <wp:posOffset>-234950</wp:posOffset>
              </wp:positionV>
              <wp:extent cx="3069203" cy="1155700"/>
              <wp:effectExtent l="0" t="0" r="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069203"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AC06B6" w14:textId="77777777" w:rsidR="0059046C" w:rsidRDefault="0059046C" w:rsidP="00493C80">
                          <w:pPr>
                            <w:pStyle w:val="LD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1F07A9" id="_x0000_t202" coordsize="21600,21600" o:spt="202" path="m,l,21600r21600,l21600,xe">
              <v:stroke joinstyle="miter"/>
              <v:path gradientshapeok="t" o:connecttype="rect"/>
            </v:shapetype>
            <v:shape id="Text Box 1" o:spid="_x0000_s1026" type="#_x0000_t202" style="position:absolute;left:0;text-align:left;margin-left:-353.25pt;margin-top:-18.5pt;width:241.65pt;height:9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GG5DgIAAPoDAAAOAAAAZHJzL2Uyb0RvYy54bWysU9tu2zAMfR+wfxD0vthOk3YN4hRdimwD&#10;ugvQ7gNkWbaFyaJGKbGzrx8lp1mwvQ3TgyCK1CHPIbW+G3vDDgq9BlvyYpZzpqyEWtu25N+ed2/e&#10;cuaDsLUwYFXJj8rzu83rV+vBrdQcOjC1QkYg1q8GV/IuBLfKMi871Qs/A6csORvAXgQysc1qFAOh&#10;9yab5/l1NgDWDkEq7+n2YXLyTcJvGiXDl6bxKjBTcqotpB3TXsU926zFqkXhOi1PZYh/qKIX2lLS&#10;M9SDCILtUf8F1WuJ4KEJMwl9Bk2jpUociE2R/8HmqRNOJS4kjndnmfz/g5WfD1+R6Zp6x5kVPbXo&#10;WY2BvYORFVGdwfkVBT05CgsjXcfIyNS7R5DfPbOw7YRt1T0iDJ0SNVWXXmYXTyccH0Gq4RPUlEbs&#10;AySgscGeNUa7Dy/QJAujPNSv47lHsShJl1f59e08v+JMkq8olsubPHUxE6sIFCtz6MN7BT2Lh5Ij&#10;DUFKJA6PPhAlCn0JSUTA6HqnjUkGttXWIDsIGphdWlEFeuIvw4yNwRbis8kdbxLjSHKiG8ZqPClY&#10;QX0k7gjTANKHoUMH+JOzgYav5P7HXqDizHy0pN9tsVjEaU3GYnkzJwMvPdWlR1hJUCUPnE3HbZgm&#10;fO9Qtx1lmjpm4Z40b3TSIDZnqupUNw1Y4nn6DHGCL+0U9fvLbn4BAAD//wMAUEsDBBQABgAIAAAA&#10;IQDhTBXH4gAAAA0BAAAPAAAAZHJzL2Rvd25yZXYueG1sTI/LTsMwEEX3SPyDNUhsUGrjkhRCnAoh&#10;yr4B8di5sUki4nGI3TT06xlWsJvRHN05t1jPrmeTHUPnUcHlQgCzWHvTYaPg+WmTXAMLUaPRvUer&#10;4NsGWJenJ4XOjT/g1k5VbBiFYMi1gjbGIec81K11Oiz8YJFuH350OtI6NtyM+kDhrudSiIw73SF9&#10;aPVg71tbf1Z7p+D4OlVfb+9b+XKxuYlz6h+z44NT6vxsvrsFFu0c/2D41Sd1KMlp5/doAusVJCuR&#10;pcTStFxRK0ISKZcS2I7gq1QALwv+v0X5AwAA//8DAFBLAQItABQABgAIAAAAIQC2gziS/gAAAOEB&#10;AAATAAAAAAAAAAAAAAAAAAAAAABbQ29udGVudF9UeXBlc10ueG1sUEsBAi0AFAAGAAgAAAAhADj9&#10;If/WAAAAlAEAAAsAAAAAAAAAAAAAAAAALwEAAF9yZWxzLy5yZWxzUEsBAi0AFAAGAAgAAAAhAI8A&#10;YbkOAgAA+gMAAA4AAAAAAAAAAAAAAAAALgIAAGRycy9lMm9Eb2MueG1sUEsBAi0AFAAGAAgAAAAh&#10;AOFMFcfiAAAADQEAAA8AAAAAAAAAAAAAAAAAaAQAAGRycy9kb3ducmV2LnhtbFBLBQYAAAAABAAE&#10;APMAAAB3BQAAAAA=&#10;" stroked="f">
              <v:textbox>
                <w:txbxContent>
                  <w:p w14:paraId="0BAC06B6" w14:textId="77777777" w:rsidR="0059046C" w:rsidRDefault="0059046C" w:rsidP="00493C80">
                    <w:pPr>
                      <w:pStyle w:val="LDBodytext"/>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0756B"/>
    <w:multiLevelType w:val="hybridMultilevel"/>
    <w:tmpl w:val="7C86915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05356813"/>
    <w:multiLevelType w:val="hybridMultilevel"/>
    <w:tmpl w:val="B9FA3CA2"/>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12">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0A591FD7"/>
    <w:multiLevelType w:val="hybridMultilevel"/>
    <w:tmpl w:val="E8F8374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4">
    <w:nsid w:val="11CC7465"/>
    <w:multiLevelType w:val="hybridMultilevel"/>
    <w:tmpl w:val="9188B1C2"/>
    <w:lvl w:ilvl="0" w:tplc="6840EA0C">
      <w:start w:val="1"/>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5">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6">
    <w:nsid w:val="16E74E7D"/>
    <w:multiLevelType w:val="hybridMultilevel"/>
    <w:tmpl w:val="A588ED2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nsid w:val="1F275CE8"/>
    <w:multiLevelType w:val="hybridMultilevel"/>
    <w:tmpl w:val="D48218A6"/>
    <w:lvl w:ilvl="0" w:tplc="90E2DC10">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8">
    <w:nsid w:val="1FE54208"/>
    <w:multiLevelType w:val="hybridMultilevel"/>
    <w:tmpl w:val="D95C238A"/>
    <w:lvl w:ilvl="0" w:tplc="82E4D6E6">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9">
    <w:nsid w:val="2327356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nsid w:val="2EE71104"/>
    <w:multiLevelType w:val="hybridMultilevel"/>
    <w:tmpl w:val="DBECAB2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nsid w:val="312A45EF"/>
    <w:multiLevelType w:val="hybridMultilevel"/>
    <w:tmpl w:val="84D2DF08"/>
    <w:lvl w:ilvl="0" w:tplc="103E7602">
      <w:start w:val="1"/>
      <w:numFmt w:val="decimal"/>
      <w:lvlText w:val="(%1)"/>
      <w:lvlJc w:val="left"/>
      <w:pPr>
        <w:ind w:left="736" w:hanging="564"/>
      </w:pPr>
      <w:rPr>
        <w:rFonts w:hint="default"/>
      </w:rPr>
    </w:lvl>
    <w:lvl w:ilvl="1" w:tplc="0C090019" w:tentative="1">
      <w:start w:val="1"/>
      <w:numFmt w:val="lowerLetter"/>
      <w:lvlText w:val="%2."/>
      <w:lvlJc w:val="left"/>
      <w:pPr>
        <w:ind w:left="1252" w:hanging="360"/>
      </w:pPr>
    </w:lvl>
    <w:lvl w:ilvl="2" w:tplc="0C09001B" w:tentative="1">
      <w:start w:val="1"/>
      <w:numFmt w:val="lowerRoman"/>
      <w:lvlText w:val="%3."/>
      <w:lvlJc w:val="right"/>
      <w:pPr>
        <w:ind w:left="1972" w:hanging="180"/>
      </w:pPr>
    </w:lvl>
    <w:lvl w:ilvl="3" w:tplc="0C09000F" w:tentative="1">
      <w:start w:val="1"/>
      <w:numFmt w:val="decimal"/>
      <w:lvlText w:val="%4."/>
      <w:lvlJc w:val="left"/>
      <w:pPr>
        <w:ind w:left="2692" w:hanging="360"/>
      </w:pPr>
    </w:lvl>
    <w:lvl w:ilvl="4" w:tplc="0C090019" w:tentative="1">
      <w:start w:val="1"/>
      <w:numFmt w:val="lowerLetter"/>
      <w:lvlText w:val="%5."/>
      <w:lvlJc w:val="left"/>
      <w:pPr>
        <w:ind w:left="3412" w:hanging="360"/>
      </w:pPr>
    </w:lvl>
    <w:lvl w:ilvl="5" w:tplc="0C09001B" w:tentative="1">
      <w:start w:val="1"/>
      <w:numFmt w:val="lowerRoman"/>
      <w:lvlText w:val="%6."/>
      <w:lvlJc w:val="right"/>
      <w:pPr>
        <w:ind w:left="4132" w:hanging="180"/>
      </w:pPr>
    </w:lvl>
    <w:lvl w:ilvl="6" w:tplc="0C09000F" w:tentative="1">
      <w:start w:val="1"/>
      <w:numFmt w:val="decimal"/>
      <w:lvlText w:val="%7."/>
      <w:lvlJc w:val="left"/>
      <w:pPr>
        <w:ind w:left="4852" w:hanging="360"/>
      </w:pPr>
    </w:lvl>
    <w:lvl w:ilvl="7" w:tplc="0C090019" w:tentative="1">
      <w:start w:val="1"/>
      <w:numFmt w:val="lowerLetter"/>
      <w:lvlText w:val="%8."/>
      <w:lvlJc w:val="left"/>
      <w:pPr>
        <w:ind w:left="5572" w:hanging="360"/>
      </w:pPr>
    </w:lvl>
    <w:lvl w:ilvl="8" w:tplc="0C09001B" w:tentative="1">
      <w:start w:val="1"/>
      <w:numFmt w:val="lowerRoman"/>
      <w:lvlText w:val="%9."/>
      <w:lvlJc w:val="right"/>
      <w:pPr>
        <w:ind w:left="6292" w:hanging="180"/>
      </w:pPr>
    </w:lvl>
  </w:abstractNum>
  <w:abstractNum w:abstractNumId="22">
    <w:nsid w:val="3308774E"/>
    <w:multiLevelType w:val="hybridMultilevel"/>
    <w:tmpl w:val="D256CA8E"/>
    <w:lvl w:ilvl="0" w:tplc="D6DC6B7C">
      <w:start w:val="1"/>
      <w:numFmt w:val="upp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3">
    <w:nsid w:val="378247C5"/>
    <w:multiLevelType w:val="multilevel"/>
    <w:tmpl w:val="0C09001F"/>
    <w:styleLink w:val="111111"/>
    <w:lvl w:ilvl="0">
      <w:start w:val="1"/>
      <w:numFmt w:val="decimal"/>
      <w:lvlText w:val="%1."/>
      <w:lvlJc w:val="left"/>
      <w:pPr>
        <w:tabs>
          <w:tab w:val="num" w:pos="360"/>
        </w:tabs>
        <w:ind w:left="360" w:hanging="360"/>
      </w:pPr>
      <w:rPr>
        <w:rFonts w:ascii="Arial" w:hAnsi="Arial" w:cs="Times New Roman"/>
        <w:sz w:val="26"/>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4">
    <w:nsid w:val="39BD5247"/>
    <w:multiLevelType w:val="hybridMultilevel"/>
    <w:tmpl w:val="43C2FE1C"/>
    <w:lvl w:ilvl="0" w:tplc="158CE3A8">
      <w:start w:val="1"/>
      <w:numFmt w:val="upperLetter"/>
      <w:lvlText w:val="(%1)"/>
      <w:lvlJc w:val="left"/>
      <w:pPr>
        <w:ind w:left="2193" w:hanging="360"/>
      </w:pPr>
      <w:rPr>
        <w:rFonts w:hint="default"/>
      </w:rPr>
    </w:lvl>
    <w:lvl w:ilvl="1" w:tplc="0C090019">
      <w:start w:val="1"/>
      <w:numFmt w:val="lowerLetter"/>
      <w:lvlText w:val="%2."/>
      <w:lvlJc w:val="left"/>
      <w:pPr>
        <w:ind w:left="2913" w:hanging="360"/>
      </w:pPr>
    </w:lvl>
    <w:lvl w:ilvl="2" w:tplc="0C09001B" w:tentative="1">
      <w:start w:val="1"/>
      <w:numFmt w:val="lowerRoman"/>
      <w:lvlText w:val="%3."/>
      <w:lvlJc w:val="right"/>
      <w:pPr>
        <w:ind w:left="3633" w:hanging="180"/>
      </w:pPr>
    </w:lvl>
    <w:lvl w:ilvl="3" w:tplc="0C09000F" w:tentative="1">
      <w:start w:val="1"/>
      <w:numFmt w:val="decimal"/>
      <w:lvlText w:val="%4."/>
      <w:lvlJc w:val="left"/>
      <w:pPr>
        <w:ind w:left="4353" w:hanging="360"/>
      </w:pPr>
    </w:lvl>
    <w:lvl w:ilvl="4" w:tplc="0C090019" w:tentative="1">
      <w:start w:val="1"/>
      <w:numFmt w:val="lowerLetter"/>
      <w:lvlText w:val="%5."/>
      <w:lvlJc w:val="left"/>
      <w:pPr>
        <w:ind w:left="5073" w:hanging="360"/>
      </w:pPr>
    </w:lvl>
    <w:lvl w:ilvl="5" w:tplc="0C09001B" w:tentative="1">
      <w:start w:val="1"/>
      <w:numFmt w:val="lowerRoman"/>
      <w:lvlText w:val="%6."/>
      <w:lvlJc w:val="right"/>
      <w:pPr>
        <w:ind w:left="5793" w:hanging="180"/>
      </w:pPr>
    </w:lvl>
    <w:lvl w:ilvl="6" w:tplc="0C09000F" w:tentative="1">
      <w:start w:val="1"/>
      <w:numFmt w:val="decimal"/>
      <w:lvlText w:val="%7."/>
      <w:lvlJc w:val="left"/>
      <w:pPr>
        <w:ind w:left="6513" w:hanging="360"/>
      </w:pPr>
    </w:lvl>
    <w:lvl w:ilvl="7" w:tplc="0C090019" w:tentative="1">
      <w:start w:val="1"/>
      <w:numFmt w:val="lowerLetter"/>
      <w:lvlText w:val="%8."/>
      <w:lvlJc w:val="left"/>
      <w:pPr>
        <w:ind w:left="7233" w:hanging="360"/>
      </w:pPr>
    </w:lvl>
    <w:lvl w:ilvl="8" w:tplc="0C09001B" w:tentative="1">
      <w:start w:val="1"/>
      <w:numFmt w:val="lowerRoman"/>
      <w:lvlText w:val="%9."/>
      <w:lvlJc w:val="right"/>
      <w:pPr>
        <w:ind w:left="7953" w:hanging="180"/>
      </w:pPr>
    </w:lvl>
  </w:abstractNum>
  <w:abstractNum w:abstractNumId="25">
    <w:nsid w:val="3A0B7968"/>
    <w:multiLevelType w:val="hybridMultilevel"/>
    <w:tmpl w:val="DE200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A9A73B1"/>
    <w:multiLevelType w:val="hybridMultilevel"/>
    <w:tmpl w:val="62001C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nsid w:val="429E772D"/>
    <w:multiLevelType w:val="multilevel"/>
    <w:tmpl w:val="7C565532"/>
    <w:lvl w:ilvl="0">
      <w:start w:val="1"/>
      <w:numFmt w:val="decimal"/>
      <w:lvlText w:val="%1"/>
      <w:lvlJc w:val="left"/>
      <w:pPr>
        <w:tabs>
          <w:tab w:val="num" w:pos="465"/>
        </w:tabs>
        <w:ind w:left="465" w:hanging="465"/>
      </w:pPr>
      <w:rPr>
        <w:rFonts w:hint="default"/>
        <w:b/>
      </w:rPr>
    </w:lvl>
    <w:lvl w:ilvl="1">
      <w:start w:val="13"/>
      <w:numFmt w:val="decimal"/>
      <w:lvlText w:val="%1.%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nsid w:val="498C3D10"/>
    <w:multiLevelType w:val="multilevel"/>
    <w:tmpl w:val="9A960D5C"/>
    <w:lvl w:ilvl="0">
      <w:start w:val="1"/>
      <w:numFmt w:val="decimal"/>
      <w:lvlText w:val="%1"/>
      <w:lvlJc w:val="left"/>
      <w:pPr>
        <w:tabs>
          <w:tab w:val="num" w:pos="735"/>
        </w:tabs>
        <w:ind w:left="735" w:hanging="735"/>
      </w:pPr>
      <w:rPr>
        <w:rFonts w:hint="default"/>
        <w:b/>
      </w:rPr>
    </w:lvl>
    <w:lvl w:ilvl="1">
      <w:start w:val="4"/>
      <w:numFmt w:val="decimal"/>
      <w:lvlText w:val="%1.%2"/>
      <w:lvlJc w:val="left"/>
      <w:pPr>
        <w:tabs>
          <w:tab w:val="num" w:pos="735"/>
        </w:tabs>
        <w:ind w:left="735" w:hanging="735"/>
      </w:pPr>
      <w:rPr>
        <w:rFonts w:hint="default"/>
        <w:b/>
      </w:rPr>
    </w:lvl>
    <w:lvl w:ilvl="2">
      <w:start w:val="1"/>
      <w:numFmt w:val="decimal"/>
      <w:lvlText w:val="%1.%2.%3"/>
      <w:lvlJc w:val="left"/>
      <w:pPr>
        <w:tabs>
          <w:tab w:val="num" w:pos="735"/>
        </w:tabs>
        <w:ind w:left="735" w:hanging="73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nsid w:val="4A7A7100"/>
    <w:multiLevelType w:val="hybridMultilevel"/>
    <w:tmpl w:val="DCB6AD00"/>
    <w:lvl w:ilvl="0" w:tplc="19704D4C">
      <w:start w:val="1"/>
      <w:numFmt w:val="decimal"/>
      <w:lvlText w:val="(%1)"/>
      <w:lvlJc w:val="left"/>
      <w:pPr>
        <w:ind w:left="736" w:hanging="564"/>
      </w:pPr>
      <w:rPr>
        <w:rFonts w:hint="default"/>
      </w:rPr>
    </w:lvl>
    <w:lvl w:ilvl="1" w:tplc="0C090019" w:tentative="1">
      <w:start w:val="1"/>
      <w:numFmt w:val="lowerLetter"/>
      <w:lvlText w:val="%2."/>
      <w:lvlJc w:val="left"/>
      <w:pPr>
        <w:ind w:left="1252" w:hanging="360"/>
      </w:pPr>
    </w:lvl>
    <w:lvl w:ilvl="2" w:tplc="0C09001B" w:tentative="1">
      <w:start w:val="1"/>
      <w:numFmt w:val="lowerRoman"/>
      <w:lvlText w:val="%3."/>
      <w:lvlJc w:val="right"/>
      <w:pPr>
        <w:ind w:left="1972" w:hanging="180"/>
      </w:pPr>
    </w:lvl>
    <w:lvl w:ilvl="3" w:tplc="0C09000F" w:tentative="1">
      <w:start w:val="1"/>
      <w:numFmt w:val="decimal"/>
      <w:lvlText w:val="%4."/>
      <w:lvlJc w:val="left"/>
      <w:pPr>
        <w:ind w:left="2692" w:hanging="360"/>
      </w:pPr>
    </w:lvl>
    <w:lvl w:ilvl="4" w:tplc="0C090019" w:tentative="1">
      <w:start w:val="1"/>
      <w:numFmt w:val="lowerLetter"/>
      <w:lvlText w:val="%5."/>
      <w:lvlJc w:val="left"/>
      <w:pPr>
        <w:ind w:left="3412" w:hanging="360"/>
      </w:pPr>
    </w:lvl>
    <w:lvl w:ilvl="5" w:tplc="0C09001B" w:tentative="1">
      <w:start w:val="1"/>
      <w:numFmt w:val="lowerRoman"/>
      <w:lvlText w:val="%6."/>
      <w:lvlJc w:val="right"/>
      <w:pPr>
        <w:ind w:left="4132" w:hanging="180"/>
      </w:pPr>
    </w:lvl>
    <w:lvl w:ilvl="6" w:tplc="0C09000F" w:tentative="1">
      <w:start w:val="1"/>
      <w:numFmt w:val="decimal"/>
      <w:lvlText w:val="%7."/>
      <w:lvlJc w:val="left"/>
      <w:pPr>
        <w:ind w:left="4852" w:hanging="360"/>
      </w:pPr>
    </w:lvl>
    <w:lvl w:ilvl="7" w:tplc="0C090019" w:tentative="1">
      <w:start w:val="1"/>
      <w:numFmt w:val="lowerLetter"/>
      <w:lvlText w:val="%8."/>
      <w:lvlJc w:val="left"/>
      <w:pPr>
        <w:ind w:left="5572" w:hanging="360"/>
      </w:pPr>
    </w:lvl>
    <w:lvl w:ilvl="8" w:tplc="0C09001B" w:tentative="1">
      <w:start w:val="1"/>
      <w:numFmt w:val="lowerRoman"/>
      <w:lvlText w:val="%9."/>
      <w:lvlJc w:val="right"/>
      <w:pPr>
        <w:ind w:left="6292" w:hanging="180"/>
      </w:pPr>
    </w:lvl>
  </w:abstractNum>
  <w:abstractNum w:abstractNumId="30">
    <w:nsid w:val="4AA6005A"/>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4FD6098C"/>
    <w:multiLevelType w:val="hybridMultilevel"/>
    <w:tmpl w:val="AF54DF8A"/>
    <w:lvl w:ilvl="0" w:tplc="D1121DE8">
      <w:start w:val="2"/>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32">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33">
    <w:nsid w:val="57E4024F"/>
    <w:multiLevelType w:val="hybridMultilevel"/>
    <w:tmpl w:val="89F4C54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4">
    <w:nsid w:val="5B8C4403"/>
    <w:multiLevelType w:val="hybridMultilevel"/>
    <w:tmpl w:val="C41A9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F8670BD"/>
    <w:multiLevelType w:val="hybridMultilevel"/>
    <w:tmpl w:val="6E7E51D6"/>
    <w:lvl w:ilvl="0" w:tplc="AE2ECACC">
      <w:start w:val="1"/>
      <w:numFmt w:val="decimal"/>
      <w:lvlText w:val="(%1)"/>
      <w:lvlJc w:val="left"/>
      <w:pPr>
        <w:ind w:left="737" w:hanging="1021"/>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6">
    <w:nsid w:val="619C58D3"/>
    <w:multiLevelType w:val="multilevel"/>
    <w:tmpl w:val="D568B868"/>
    <w:lvl w:ilvl="0">
      <w:start w:val="1"/>
      <w:numFmt w:val="decimal"/>
      <w:lvlText w:val="%1"/>
      <w:lvlJc w:val="left"/>
      <w:pPr>
        <w:tabs>
          <w:tab w:val="num" w:pos="705"/>
        </w:tabs>
        <w:ind w:left="705" w:hanging="705"/>
      </w:pPr>
      <w:rPr>
        <w:rFonts w:hint="default"/>
      </w:rPr>
    </w:lvl>
    <w:lvl w:ilvl="1">
      <w:start w:val="7"/>
      <w:numFmt w:val="decimal"/>
      <w:lvlText w:val="%1.%2"/>
      <w:lvlJc w:val="left"/>
      <w:pPr>
        <w:tabs>
          <w:tab w:val="num" w:pos="1073"/>
        </w:tabs>
        <w:ind w:left="1073" w:hanging="705"/>
      </w:pPr>
      <w:rPr>
        <w:rFonts w:hint="default"/>
      </w:rPr>
    </w:lvl>
    <w:lvl w:ilvl="2">
      <w:start w:val="5"/>
      <w:numFmt w:val="decimal"/>
      <w:lvlText w:val="%1.%2.%3"/>
      <w:lvlJc w:val="left"/>
      <w:pPr>
        <w:tabs>
          <w:tab w:val="num" w:pos="1456"/>
        </w:tabs>
        <w:ind w:left="1456" w:hanging="720"/>
      </w:pPr>
      <w:rPr>
        <w:rFonts w:hint="default"/>
      </w:rPr>
    </w:lvl>
    <w:lvl w:ilvl="3">
      <w:start w:val="1"/>
      <w:numFmt w:val="decimal"/>
      <w:lvlText w:val="%1.%2.%3.%4"/>
      <w:lvlJc w:val="left"/>
      <w:pPr>
        <w:tabs>
          <w:tab w:val="num" w:pos="1824"/>
        </w:tabs>
        <w:ind w:left="1824" w:hanging="720"/>
      </w:pPr>
      <w:rPr>
        <w:rFonts w:hint="default"/>
      </w:rPr>
    </w:lvl>
    <w:lvl w:ilvl="4">
      <w:start w:val="1"/>
      <w:numFmt w:val="decimal"/>
      <w:lvlText w:val="%1.%2.%3.%4.%5"/>
      <w:lvlJc w:val="left"/>
      <w:pPr>
        <w:tabs>
          <w:tab w:val="num" w:pos="2552"/>
        </w:tabs>
        <w:ind w:left="2552" w:hanging="1080"/>
      </w:pPr>
      <w:rPr>
        <w:rFonts w:hint="default"/>
      </w:rPr>
    </w:lvl>
    <w:lvl w:ilvl="5">
      <w:start w:val="1"/>
      <w:numFmt w:val="decimal"/>
      <w:lvlText w:val="%1.%2.%3.%4.%5.%6"/>
      <w:lvlJc w:val="left"/>
      <w:pPr>
        <w:tabs>
          <w:tab w:val="num" w:pos="2920"/>
        </w:tabs>
        <w:ind w:left="2920" w:hanging="1080"/>
      </w:pPr>
      <w:rPr>
        <w:rFonts w:hint="default"/>
      </w:rPr>
    </w:lvl>
    <w:lvl w:ilvl="6">
      <w:start w:val="1"/>
      <w:numFmt w:val="decimal"/>
      <w:lvlText w:val="%1.%2.%3.%4.%5.%6.%7"/>
      <w:lvlJc w:val="left"/>
      <w:pPr>
        <w:tabs>
          <w:tab w:val="num" w:pos="3648"/>
        </w:tabs>
        <w:ind w:left="3648" w:hanging="1440"/>
      </w:pPr>
      <w:rPr>
        <w:rFonts w:hint="default"/>
      </w:rPr>
    </w:lvl>
    <w:lvl w:ilvl="7">
      <w:start w:val="1"/>
      <w:numFmt w:val="decimal"/>
      <w:lvlText w:val="%1.%2.%3.%4.%5.%6.%7.%8"/>
      <w:lvlJc w:val="left"/>
      <w:pPr>
        <w:tabs>
          <w:tab w:val="num" w:pos="4016"/>
        </w:tabs>
        <w:ind w:left="4016" w:hanging="1440"/>
      </w:pPr>
      <w:rPr>
        <w:rFonts w:hint="default"/>
      </w:rPr>
    </w:lvl>
    <w:lvl w:ilvl="8">
      <w:start w:val="1"/>
      <w:numFmt w:val="decimal"/>
      <w:lvlText w:val="%1.%2.%3.%4.%5.%6.%7.%8.%9"/>
      <w:lvlJc w:val="left"/>
      <w:pPr>
        <w:tabs>
          <w:tab w:val="num" w:pos="4744"/>
        </w:tabs>
        <w:ind w:left="4744" w:hanging="1800"/>
      </w:pPr>
      <w:rPr>
        <w:rFonts w:hint="default"/>
      </w:rPr>
    </w:lvl>
  </w:abstractNum>
  <w:abstractNum w:abstractNumId="37">
    <w:nsid w:val="6426530F"/>
    <w:multiLevelType w:val="hybridMultilevel"/>
    <w:tmpl w:val="64A234A8"/>
    <w:lvl w:ilvl="0" w:tplc="91700922">
      <w:start w:val="1"/>
      <w:numFmt w:val="lowerLetter"/>
      <w:lvlRestart w:val="0"/>
      <w:lvlText w:val="(%1)"/>
      <w:lvlJc w:val="right"/>
      <w:pPr>
        <w:tabs>
          <w:tab w:val="num" w:pos="1022"/>
        </w:tabs>
        <w:ind w:left="1022" w:hanging="142"/>
      </w:pPr>
      <w:rPr>
        <w:rFonts w:cs="Times New Roman" w:hint="default"/>
      </w:rPr>
    </w:lvl>
    <w:lvl w:ilvl="1" w:tplc="0C090019" w:tentative="1">
      <w:start w:val="1"/>
      <w:numFmt w:val="lowerLetter"/>
      <w:lvlText w:val="%2."/>
      <w:lvlJc w:val="left"/>
      <w:pPr>
        <w:tabs>
          <w:tab w:val="num" w:pos="880"/>
        </w:tabs>
        <w:ind w:left="880" w:hanging="360"/>
      </w:pPr>
      <w:rPr>
        <w:rFonts w:cs="Times New Roman"/>
      </w:rPr>
    </w:lvl>
    <w:lvl w:ilvl="2" w:tplc="0C09001B" w:tentative="1">
      <w:start w:val="1"/>
      <w:numFmt w:val="lowerRoman"/>
      <w:lvlText w:val="%3."/>
      <w:lvlJc w:val="right"/>
      <w:pPr>
        <w:tabs>
          <w:tab w:val="num" w:pos="1600"/>
        </w:tabs>
        <w:ind w:left="1600" w:hanging="180"/>
      </w:pPr>
      <w:rPr>
        <w:rFonts w:cs="Times New Roman"/>
      </w:rPr>
    </w:lvl>
    <w:lvl w:ilvl="3" w:tplc="0C09000F" w:tentative="1">
      <w:start w:val="1"/>
      <w:numFmt w:val="decimal"/>
      <w:lvlText w:val="%4."/>
      <w:lvlJc w:val="left"/>
      <w:pPr>
        <w:tabs>
          <w:tab w:val="num" w:pos="2320"/>
        </w:tabs>
        <w:ind w:left="2320" w:hanging="360"/>
      </w:pPr>
      <w:rPr>
        <w:rFonts w:cs="Times New Roman"/>
      </w:rPr>
    </w:lvl>
    <w:lvl w:ilvl="4" w:tplc="0C090019" w:tentative="1">
      <w:start w:val="1"/>
      <w:numFmt w:val="lowerLetter"/>
      <w:lvlText w:val="%5."/>
      <w:lvlJc w:val="left"/>
      <w:pPr>
        <w:tabs>
          <w:tab w:val="num" w:pos="3040"/>
        </w:tabs>
        <w:ind w:left="3040" w:hanging="360"/>
      </w:pPr>
      <w:rPr>
        <w:rFonts w:cs="Times New Roman"/>
      </w:rPr>
    </w:lvl>
    <w:lvl w:ilvl="5" w:tplc="0C09001B" w:tentative="1">
      <w:start w:val="1"/>
      <w:numFmt w:val="lowerRoman"/>
      <w:lvlText w:val="%6."/>
      <w:lvlJc w:val="right"/>
      <w:pPr>
        <w:tabs>
          <w:tab w:val="num" w:pos="3760"/>
        </w:tabs>
        <w:ind w:left="3760" w:hanging="180"/>
      </w:pPr>
      <w:rPr>
        <w:rFonts w:cs="Times New Roman"/>
      </w:rPr>
    </w:lvl>
    <w:lvl w:ilvl="6" w:tplc="0C09000F" w:tentative="1">
      <w:start w:val="1"/>
      <w:numFmt w:val="decimal"/>
      <w:lvlText w:val="%7."/>
      <w:lvlJc w:val="left"/>
      <w:pPr>
        <w:tabs>
          <w:tab w:val="num" w:pos="4480"/>
        </w:tabs>
        <w:ind w:left="4480" w:hanging="360"/>
      </w:pPr>
      <w:rPr>
        <w:rFonts w:cs="Times New Roman"/>
      </w:rPr>
    </w:lvl>
    <w:lvl w:ilvl="7" w:tplc="0C090019" w:tentative="1">
      <w:start w:val="1"/>
      <w:numFmt w:val="lowerLetter"/>
      <w:lvlText w:val="%8."/>
      <w:lvlJc w:val="left"/>
      <w:pPr>
        <w:tabs>
          <w:tab w:val="num" w:pos="5200"/>
        </w:tabs>
        <w:ind w:left="5200" w:hanging="360"/>
      </w:pPr>
      <w:rPr>
        <w:rFonts w:cs="Times New Roman"/>
      </w:rPr>
    </w:lvl>
    <w:lvl w:ilvl="8" w:tplc="0C09001B" w:tentative="1">
      <w:start w:val="1"/>
      <w:numFmt w:val="lowerRoman"/>
      <w:lvlText w:val="%9."/>
      <w:lvlJc w:val="right"/>
      <w:pPr>
        <w:tabs>
          <w:tab w:val="num" w:pos="5920"/>
        </w:tabs>
        <w:ind w:left="5920" w:hanging="180"/>
      </w:pPr>
      <w:rPr>
        <w:rFonts w:cs="Times New Roman"/>
      </w:rPr>
    </w:lvl>
  </w:abstractNum>
  <w:abstractNum w:abstractNumId="38">
    <w:nsid w:val="671730B9"/>
    <w:multiLevelType w:val="hybridMultilevel"/>
    <w:tmpl w:val="E6A27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40">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
    <w:nsid w:val="745B09FD"/>
    <w:multiLevelType w:val="hybridMultilevel"/>
    <w:tmpl w:val="E31405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DE229AC"/>
    <w:multiLevelType w:val="multilevel"/>
    <w:tmpl w:val="3C3880A8"/>
    <w:lvl w:ilvl="0">
      <w:start w:val="1"/>
      <w:numFmt w:val="lowerLetter"/>
      <w:lvlText w:val="(%1)"/>
      <w:lvlJc w:val="left"/>
      <w:pPr>
        <w:tabs>
          <w:tab w:val="num" w:pos="992"/>
        </w:tabs>
        <w:ind w:left="992" w:hanging="425"/>
      </w:pPr>
      <w:rPr>
        <w:rFonts w:hint="default"/>
        <w:sz w:val="24"/>
        <w:szCs w:val="24"/>
      </w:rPr>
    </w:lvl>
    <w:lvl w:ilvl="1">
      <w:start w:val="1"/>
      <w:numFmt w:val="decimal"/>
      <w:suff w:val="space"/>
      <w:lvlText w:val="%2."/>
      <w:lvlJc w:val="left"/>
      <w:pPr>
        <w:ind w:left="1247" w:hanging="255"/>
      </w:pPr>
      <w:rPr>
        <w:rFonts w:hint="default"/>
        <w:sz w:val="24"/>
        <w:szCs w:val="24"/>
      </w:rPr>
    </w:lvl>
    <w:lvl w:ilvl="2">
      <w:start w:val="1"/>
      <w:numFmt w:val="lowerRoman"/>
      <w:lvlText w:val="(%3)"/>
      <w:lvlJc w:val="left"/>
      <w:pPr>
        <w:tabs>
          <w:tab w:val="num" w:pos="2000"/>
        </w:tabs>
        <w:ind w:left="2000" w:hanging="560"/>
      </w:pPr>
      <w:rPr>
        <w:rFonts w:ascii="Times New Roman" w:eastAsia="Times New Roman" w:hAnsi="Times New Roman" w:cs="Times New Roman" w:hint="default"/>
      </w:rPr>
    </w:lvl>
    <w:lvl w:ilvl="3">
      <w:start w:val="1"/>
      <w:numFmt w:val="decimal"/>
      <w:lvlText w:val="%4."/>
      <w:lvlJc w:val="left"/>
      <w:pPr>
        <w:tabs>
          <w:tab w:val="num" w:pos="2160"/>
        </w:tabs>
        <w:ind w:left="2160" w:hanging="504"/>
      </w:pPr>
      <w:rPr>
        <w:rFonts w:hint="default"/>
      </w:rPr>
    </w:lvl>
    <w:lvl w:ilvl="4">
      <w:start w:val="1"/>
      <w:numFmt w:val="lowerLetter"/>
      <w:lvlText w:val="%5."/>
      <w:lvlJc w:val="left"/>
      <w:pPr>
        <w:tabs>
          <w:tab w:val="num" w:pos="2088"/>
        </w:tabs>
        <w:ind w:left="2088" w:hanging="72"/>
      </w:pPr>
      <w:rPr>
        <w:rFonts w:hint="default"/>
      </w:rPr>
    </w:lvl>
    <w:lvl w:ilvl="5">
      <w:start w:val="1"/>
      <w:numFmt w:val="lowerRoman"/>
      <w:lvlText w:val="%6."/>
      <w:lvlJc w:val="right"/>
      <w:pPr>
        <w:tabs>
          <w:tab w:val="num" w:pos="6912"/>
        </w:tabs>
        <w:ind w:left="6912" w:hanging="360"/>
      </w:pPr>
      <w:rPr>
        <w:rFonts w:hint="default"/>
      </w:rPr>
    </w:lvl>
    <w:lvl w:ilvl="6">
      <w:start w:val="1"/>
      <w:numFmt w:val="decimal"/>
      <w:lvlText w:val="%7."/>
      <w:lvlJc w:val="left"/>
      <w:pPr>
        <w:tabs>
          <w:tab w:val="num" w:pos="9288"/>
        </w:tabs>
        <w:ind w:left="9288" w:hanging="360"/>
      </w:pPr>
      <w:rPr>
        <w:rFonts w:hint="default"/>
      </w:rPr>
    </w:lvl>
    <w:lvl w:ilvl="7">
      <w:start w:val="1"/>
      <w:numFmt w:val="lowerLetter"/>
      <w:lvlText w:val="%8."/>
      <w:lvlJc w:val="left"/>
      <w:pPr>
        <w:tabs>
          <w:tab w:val="num" w:pos="10008"/>
        </w:tabs>
        <w:ind w:left="10008" w:hanging="360"/>
      </w:pPr>
      <w:rPr>
        <w:rFonts w:hint="default"/>
      </w:rPr>
    </w:lvl>
    <w:lvl w:ilvl="8">
      <w:start w:val="1"/>
      <w:numFmt w:val="lowerRoman"/>
      <w:lvlText w:val="%9."/>
      <w:lvlJc w:val="right"/>
      <w:pPr>
        <w:tabs>
          <w:tab w:val="num" w:pos="10728"/>
        </w:tabs>
        <w:ind w:left="10728" w:hanging="18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32"/>
  </w:num>
  <w:num w:numId="13">
    <w:abstractNumId w:val="40"/>
  </w:num>
  <w:num w:numId="14">
    <w:abstractNumId w:val="23"/>
  </w:num>
  <w:num w:numId="15">
    <w:abstractNumId w:val="13"/>
  </w:num>
  <w:num w:numId="16">
    <w:abstractNumId w:val="37"/>
  </w:num>
  <w:num w:numId="17">
    <w:abstractNumId w:val="16"/>
  </w:num>
  <w:num w:numId="18">
    <w:abstractNumId w:val="10"/>
  </w:num>
  <w:num w:numId="19">
    <w:abstractNumId w:val="33"/>
  </w:num>
  <w:num w:numId="20">
    <w:abstractNumId w:val="20"/>
  </w:num>
  <w:num w:numId="21">
    <w:abstractNumId w:val="30"/>
  </w:num>
  <w:num w:numId="22">
    <w:abstractNumId w:val="19"/>
  </w:num>
  <w:num w:numId="23">
    <w:abstractNumId w:val="39"/>
  </w:num>
  <w:num w:numId="24">
    <w:abstractNumId w:val="12"/>
  </w:num>
  <w:num w:numId="25">
    <w:abstractNumId w:val="28"/>
  </w:num>
  <w:num w:numId="26">
    <w:abstractNumId w:val="31"/>
  </w:num>
  <w:num w:numId="27">
    <w:abstractNumId w:val="36"/>
  </w:num>
  <w:num w:numId="28">
    <w:abstractNumId w:val="14"/>
  </w:num>
  <w:num w:numId="29">
    <w:abstractNumId w:val="27"/>
  </w:num>
  <w:num w:numId="30">
    <w:abstractNumId w:val="42"/>
  </w:num>
  <w:num w:numId="31">
    <w:abstractNumId w:val="26"/>
  </w:num>
  <w:num w:numId="32">
    <w:abstractNumId w:val="11"/>
  </w:num>
  <w:num w:numId="33">
    <w:abstractNumId w:val="17"/>
  </w:num>
  <w:num w:numId="34">
    <w:abstractNumId w:val="22"/>
  </w:num>
  <w:num w:numId="35">
    <w:abstractNumId w:val="34"/>
  </w:num>
  <w:num w:numId="36">
    <w:abstractNumId w:val="25"/>
  </w:num>
  <w:num w:numId="37">
    <w:abstractNumId w:val="38"/>
  </w:num>
  <w:num w:numId="38">
    <w:abstractNumId w:val="24"/>
  </w:num>
  <w:num w:numId="39">
    <w:abstractNumId w:val="18"/>
  </w:num>
  <w:num w:numId="40">
    <w:abstractNumId w:val="41"/>
  </w:num>
  <w:num w:numId="41">
    <w:abstractNumId w:val="29"/>
  </w:num>
  <w:num w:numId="42">
    <w:abstractNumId w:val="35"/>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linkStyle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E5F"/>
    <w:rsid w:val="00004C09"/>
    <w:rsid w:val="00004D95"/>
    <w:rsid w:val="00005DA9"/>
    <w:rsid w:val="00011145"/>
    <w:rsid w:val="00013C0D"/>
    <w:rsid w:val="00014527"/>
    <w:rsid w:val="00015772"/>
    <w:rsid w:val="00015A2D"/>
    <w:rsid w:val="000230EC"/>
    <w:rsid w:val="0002332C"/>
    <w:rsid w:val="00023455"/>
    <w:rsid w:val="00023ADA"/>
    <w:rsid w:val="00023DB8"/>
    <w:rsid w:val="00024793"/>
    <w:rsid w:val="00025484"/>
    <w:rsid w:val="00025EF5"/>
    <w:rsid w:val="00027626"/>
    <w:rsid w:val="0003107B"/>
    <w:rsid w:val="00041FB6"/>
    <w:rsid w:val="000420B9"/>
    <w:rsid w:val="00046615"/>
    <w:rsid w:val="00047484"/>
    <w:rsid w:val="000476AA"/>
    <w:rsid w:val="00047CD4"/>
    <w:rsid w:val="0005627E"/>
    <w:rsid w:val="00057448"/>
    <w:rsid w:val="00057B04"/>
    <w:rsid w:val="0006126E"/>
    <w:rsid w:val="0006189B"/>
    <w:rsid w:val="00072589"/>
    <w:rsid w:val="00072756"/>
    <w:rsid w:val="0007403D"/>
    <w:rsid w:val="00074EA0"/>
    <w:rsid w:val="00074EE4"/>
    <w:rsid w:val="000770E4"/>
    <w:rsid w:val="00077B5E"/>
    <w:rsid w:val="00077C63"/>
    <w:rsid w:val="000801A3"/>
    <w:rsid w:val="00080449"/>
    <w:rsid w:val="00081861"/>
    <w:rsid w:val="000852A2"/>
    <w:rsid w:val="000864B1"/>
    <w:rsid w:val="00086750"/>
    <w:rsid w:val="000872B4"/>
    <w:rsid w:val="0008746B"/>
    <w:rsid w:val="000879FE"/>
    <w:rsid w:val="00090237"/>
    <w:rsid w:val="00091C9B"/>
    <w:rsid w:val="000924B9"/>
    <w:rsid w:val="000929C7"/>
    <w:rsid w:val="00097287"/>
    <w:rsid w:val="00097364"/>
    <w:rsid w:val="000A140E"/>
    <w:rsid w:val="000A4234"/>
    <w:rsid w:val="000A5E5A"/>
    <w:rsid w:val="000A6DA1"/>
    <w:rsid w:val="000B25FD"/>
    <w:rsid w:val="000B605C"/>
    <w:rsid w:val="000B7494"/>
    <w:rsid w:val="000B7F24"/>
    <w:rsid w:val="000C07CD"/>
    <w:rsid w:val="000C0EDF"/>
    <w:rsid w:val="000C18A8"/>
    <w:rsid w:val="000C41AE"/>
    <w:rsid w:val="000C672A"/>
    <w:rsid w:val="000C6920"/>
    <w:rsid w:val="000C7787"/>
    <w:rsid w:val="000D18C3"/>
    <w:rsid w:val="000D3DCE"/>
    <w:rsid w:val="000D552D"/>
    <w:rsid w:val="000D75ED"/>
    <w:rsid w:val="000D7770"/>
    <w:rsid w:val="000E1931"/>
    <w:rsid w:val="000E1CDF"/>
    <w:rsid w:val="000E2266"/>
    <w:rsid w:val="000E377A"/>
    <w:rsid w:val="000E4AC4"/>
    <w:rsid w:val="000E4B13"/>
    <w:rsid w:val="000E58F9"/>
    <w:rsid w:val="000E675A"/>
    <w:rsid w:val="000F0680"/>
    <w:rsid w:val="000F165E"/>
    <w:rsid w:val="000F20C0"/>
    <w:rsid w:val="000F28F8"/>
    <w:rsid w:val="000F3741"/>
    <w:rsid w:val="000F66A8"/>
    <w:rsid w:val="000F6B65"/>
    <w:rsid w:val="000F7C33"/>
    <w:rsid w:val="000F7F38"/>
    <w:rsid w:val="00101171"/>
    <w:rsid w:val="001065E7"/>
    <w:rsid w:val="00107661"/>
    <w:rsid w:val="0011247D"/>
    <w:rsid w:val="00115F85"/>
    <w:rsid w:val="001174B4"/>
    <w:rsid w:val="00117EF3"/>
    <w:rsid w:val="00125F86"/>
    <w:rsid w:val="00127AA9"/>
    <w:rsid w:val="001322B8"/>
    <w:rsid w:val="00132E4B"/>
    <w:rsid w:val="001333F3"/>
    <w:rsid w:val="00135122"/>
    <w:rsid w:val="001441AE"/>
    <w:rsid w:val="00144717"/>
    <w:rsid w:val="00144ED9"/>
    <w:rsid w:val="00145DD6"/>
    <w:rsid w:val="00150695"/>
    <w:rsid w:val="00152136"/>
    <w:rsid w:val="00154E5F"/>
    <w:rsid w:val="00156905"/>
    <w:rsid w:val="001571C9"/>
    <w:rsid w:val="00157EE3"/>
    <w:rsid w:val="0016027F"/>
    <w:rsid w:val="00160612"/>
    <w:rsid w:val="0016094C"/>
    <w:rsid w:val="00162261"/>
    <w:rsid w:val="00162C5B"/>
    <w:rsid w:val="00165CF7"/>
    <w:rsid w:val="001663AF"/>
    <w:rsid w:val="00166B7C"/>
    <w:rsid w:val="0017143A"/>
    <w:rsid w:val="001716D5"/>
    <w:rsid w:val="001728A9"/>
    <w:rsid w:val="00174BF2"/>
    <w:rsid w:val="001758E0"/>
    <w:rsid w:val="0017671C"/>
    <w:rsid w:val="001811BF"/>
    <w:rsid w:val="00183422"/>
    <w:rsid w:val="001834E5"/>
    <w:rsid w:val="00183732"/>
    <w:rsid w:val="00184695"/>
    <w:rsid w:val="001848AF"/>
    <w:rsid w:val="001861C6"/>
    <w:rsid w:val="00186EA7"/>
    <w:rsid w:val="00190949"/>
    <w:rsid w:val="00192CF3"/>
    <w:rsid w:val="00192DF2"/>
    <w:rsid w:val="00193220"/>
    <w:rsid w:val="001937AA"/>
    <w:rsid w:val="00194C5B"/>
    <w:rsid w:val="00196994"/>
    <w:rsid w:val="001A1473"/>
    <w:rsid w:val="001A2794"/>
    <w:rsid w:val="001A3700"/>
    <w:rsid w:val="001A4D96"/>
    <w:rsid w:val="001A52B1"/>
    <w:rsid w:val="001A5D9F"/>
    <w:rsid w:val="001B1018"/>
    <w:rsid w:val="001B17A0"/>
    <w:rsid w:val="001B1B60"/>
    <w:rsid w:val="001B1D82"/>
    <w:rsid w:val="001B4156"/>
    <w:rsid w:val="001B47EF"/>
    <w:rsid w:val="001B53D7"/>
    <w:rsid w:val="001B5D4D"/>
    <w:rsid w:val="001B6492"/>
    <w:rsid w:val="001B79C9"/>
    <w:rsid w:val="001B7A94"/>
    <w:rsid w:val="001B7D56"/>
    <w:rsid w:val="001C3531"/>
    <w:rsid w:val="001C4D9B"/>
    <w:rsid w:val="001C59C3"/>
    <w:rsid w:val="001D0393"/>
    <w:rsid w:val="001D106B"/>
    <w:rsid w:val="001D13DD"/>
    <w:rsid w:val="001D1786"/>
    <w:rsid w:val="001D4E0D"/>
    <w:rsid w:val="001D50A9"/>
    <w:rsid w:val="001D726F"/>
    <w:rsid w:val="001E16D4"/>
    <w:rsid w:val="001E3579"/>
    <w:rsid w:val="001F038D"/>
    <w:rsid w:val="001F211D"/>
    <w:rsid w:val="001F2D5C"/>
    <w:rsid w:val="001F4407"/>
    <w:rsid w:val="001F75F6"/>
    <w:rsid w:val="00200315"/>
    <w:rsid w:val="00202ABF"/>
    <w:rsid w:val="00204AB5"/>
    <w:rsid w:val="0020591F"/>
    <w:rsid w:val="00205C7A"/>
    <w:rsid w:val="00206423"/>
    <w:rsid w:val="00207F58"/>
    <w:rsid w:val="002104CC"/>
    <w:rsid w:val="00211BD1"/>
    <w:rsid w:val="00212AA6"/>
    <w:rsid w:val="00213DFF"/>
    <w:rsid w:val="0022029C"/>
    <w:rsid w:val="00220900"/>
    <w:rsid w:val="002210E6"/>
    <w:rsid w:val="00221734"/>
    <w:rsid w:val="002230F9"/>
    <w:rsid w:val="002277AE"/>
    <w:rsid w:val="00230949"/>
    <w:rsid w:val="00230E0F"/>
    <w:rsid w:val="00237F4B"/>
    <w:rsid w:val="00237FFA"/>
    <w:rsid w:val="002418E1"/>
    <w:rsid w:val="0024305B"/>
    <w:rsid w:val="00251FAD"/>
    <w:rsid w:val="00253F67"/>
    <w:rsid w:val="00254DB4"/>
    <w:rsid w:val="00256F34"/>
    <w:rsid w:val="002631AE"/>
    <w:rsid w:val="002633A4"/>
    <w:rsid w:val="00263889"/>
    <w:rsid w:val="00263E3A"/>
    <w:rsid w:val="002652A7"/>
    <w:rsid w:val="00265922"/>
    <w:rsid w:val="00266166"/>
    <w:rsid w:val="002668DC"/>
    <w:rsid w:val="0026695B"/>
    <w:rsid w:val="00270242"/>
    <w:rsid w:val="00273340"/>
    <w:rsid w:val="0027351B"/>
    <w:rsid w:val="00273FB5"/>
    <w:rsid w:val="0027450C"/>
    <w:rsid w:val="0027533A"/>
    <w:rsid w:val="00280F56"/>
    <w:rsid w:val="00281901"/>
    <w:rsid w:val="0029004C"/>
    <w:rsid w:val="002901E5"/>
    <w:rsid w:val="00292478"/>
    <w:rsid w:val="00294607"/>
    <w:rsid w:val="00294AC3"/>
    <w:rsid w:val="00297F61"/>
    <w:rsid w:val="002A00EB"/>
    <w:rsid w:val="002A0411"/>
    <w:rsid w:val="002A16CB"/>
    <w:rsid w:val="002A284F"/>
    <w:rsid w:val="002A4248"/>
    <w:rsid w:val="002A49AA"/>
    <w:rsid w:val="002A6C7C"/>
    <w:rsid w:val="002B016F"/>
    <w:rsid w:val="002B145B"/>
    <w:rsid w:val="002B1B70"/>
    <w:rsid w:val="002B29FE"/>
    <w:rsid w:val="002B328C"/>
    <w:rsid w:val="002B35A9"/>
    <w:rsid w:val="002B4124"/>
    <w:rsid w:val="002C5BA8"/>
    <w:rsid w:val="002C7C8E"/>
    <w:rsid w:val="002D0D62"/>
    <w:rsid w:val="002D12E4"/>
    <w:rsid w:val="002D1393"/>
    <w:rsid w:val="002D1759"/>
    <w:rsid w:val="002D2CEF"/>
    <w:rsid w:val="002D439D"/>
    <w:rsid w:val="002D47ED"/>
    <w:rsid w:val="002D4B84"/>
    <w:rsid w:val="002D6C3D"/>
    <w:rsid w:val="002D7242"/>
    <w:rsid w:val="002D78DA"/>
    <w:rsid w:val="002E31FF"/>
    <w:rsid w:val="002E4ACB"/>
    <w:rsid w:val="002E4B42"/>
    <w:rsid w:val="002E5216"/>
    <w:rsid w:val="002E5559"/>
    <w:rsid w:val="002E5592"/>
    <w:rsid w:val="002E72E3"/>
    <w:rsid w:val="002F1252"/>
    <w:rsid w:val="002F1FF9"/>
    <w:rsid w:val="002F295D"/>
    <w:rsid w:val="002F382F"/>
    <w:rsid w:val="002F40DC"/>
    <w:rsid w:val="002F7A20"/>
    <w:rsid w:val="00301FFA"/>
    <w:rsid w:val="003049A7"/>
    <w:rsid w:val="00304D29"/>
    <w:rsid w:val="00305075"/>
    <w:rsid w:val="0030522B"/>
    <w:rsid w:val="00305638"/>
    <w:rsid w:val="00305C1C"/>
    <w:rsid w:val="00307F26"/>
    <w:rsid w:val="003120CA"/>
    <w:rsid w:val="00314D48"/>
    <w:rsid w:val="00315017"/>
    <w:rsid w:val="00316073"/>
    <w:rsid w:val="00320B43"/>
    <w:rsid w:val="00321BBE"/>
    <w:rsid w:val="0032330B"/>
    <w:rsid w:val="00323BB7"/>
    <w:rsid w:val="00325505"/>
    <w:rsid w:val="00325DED"/>
    <w:rsid w:val="00327F5C"/>
    <w:rsid w:val="00333300"/>
    <w:rsid w:val="00333A0F"/>
    <w:rsid w:val="00337429"/>
    <w:rsid w:val="00337700"/>
    <w:rsid w:val="0033770C"/>
    <w:rsid w:val="0033773E"/>
    <w:rsid w:val="00340D70"/>
    <w:rsid w:val="00342B46"/>
    <w:rsid w:val="00343C38"/>
    <w:rsid w:val="003445E8"/>
    <w:rsid w:val="00345591"/>
    <w:rsid w:val="00345F0D"/>
    <w:rsid w:val="00345F5E"/>
    <w:rsid w:val="00346AC9"/>
    <w:rsid w:val="003477FC"/>
    <w:rsid w:val="00347A19"/>
    <w:rsid w:val="0035063E"/>
    <w:rsid w:val="00355426"/>
    <w:rsid w:val="0036004C"/>
    <w:rsid w:val="003626A1"/>
    <w:rsid w:val="00362EC7"/>
    <w:rsid w:val="003648AB"/>
    <w:rsid w:val="00365F6F"/>
    <w:rsid w:val="00370784"/>
    <w:rsid w:val="003724AF"/>
    <w:rsid w:val="00373D9C"/>
    <w:rsid w:val="00375ED6"/>
    <w:rsid w:val="00377DB0"/>
    <w:rsid w:val="00380F69"/>
    <w:rsid w:val="00381403"/>
    <w:rsid w:val="00381DCA"/>
    <w:rsid w:val="00382066"/>
    <w:rsid w:val="003825D3"/>
    <w:rsid w:val="0038408C"/>
    <w:rsid w:val="003858FA"/>
    <w:rsid w:val="00392BFB"/>
    <w:rsid w:val="00395109"/>
    <w:rsid w:val="00396974"/>
    <w:rsid w:val="003A429B"/>
    <w:rsid w:val="003A450B"/>
    <w:rsid w:val="003A477F"/>
    <w:rsid w:val="003A569E"/>
    <w:rsid w:val="003A6F5B"/>
    <w:rsid w:val="003B4CF2"/>
    <w:rsid w:val="003C04DE"/>
    <w:rsid w:val="003C266E"/>
    <w:rsid w:val="003C3949"/>
    <w:rsid w:val="003C3B86"/>
    <w:rsid w:val="003C3C55"/>
    <w:rsid w:val="003C45BB"/>
    <w:rsid w:val="003C6110"/>
    <w:rsid w:val="003C776D"/>
    <w:rsid w:val="003D2682"/>
    <w:rsid w:val="003D2699"/>
    <w:rsid w:val="003D2EDA"/>
    <w:rsid w:val="003D380C"/>
    <w:rsid w:val="003D43A5"/>
    <w:rsid w:val="003D5F2E"/>
    <w:rsid w:val="003D65A9"/>
    <w:rsid w:val="003D671B"/>
    <w:rsid w:val="003E08BD"/>
    <w:rsid w:val="003E20F9"/>
    <w:rsid w:val="003E2206"/>
    <w:rsid w:val="003E2827"/>
    <w:rsid w:val="003E4C42"/>
    <w:rsid w:val="003E5B4F"/>
    <w:rsid w:val="003E76C7"/>
    <w:rsid w:val="003F019C"/>
    <w:rsid w:val="003F3412"/>
    <w:rsid w:val="003F36BB"/>
    <w:rsid w:val="003F39D7"/>
    <w:rsid w:val="003F426D"/>
    <w:rsid w:val="003F57AA"/>
    <w:rsid w:val="003F69A1"/>
    <w:rsid w:val="00401E7C"/>
    <w:rsid w:val="00402A24"/>
    <w:rsid w:val="004051C9"/>
    <w:rsid w:val="00406805"/>
    <w:rsid w:val="004072E2"/>
    <w:rsid w:val="00407F2E"/>
    <w:rsid w:val="00410FCB"/>
    <w:rsid w:val="004113F5"/>
    <w:rsid w:val="0041331C"/>
    <w:rsid w:val="00414A44"/>
    <w:rsid w:val="00414CBE"/>
    <w:rsid w:val="00416709"/>
    <w:rsid w:val="00416A9A"/>
    <w:rsid w:val="00417191"/>
    <w:rsid w:val="00422ECA"/>
    <w:rsid w:val="00423658"/>
    <w:rsid w:val="00432B7F"/>
    <w:rsid w:val="00434032"/>
    <w:rsid w:val="00434A5B"/>
    <w:rsid w:val="00437936"/>
    <w:rsid w:val="004402CD"/>
    <w:rsid w:val="0044110E"/>
    <w:rsid w:val="00441490"/>
    <w:rsid w:val="004415CE"/>
    <w:rsid w:val="0044373B"/>
    <w:rsid w:val="0045043B"/>
    <w:rsid w:val="004520BF"/>
    <w:rsid w:val="00455EBE"/>
    <w:rsid w:val="00456C05"/>
    <w:rsid w:val="004643AD"/>
    <w:rsid w:val="00467080"/>
    <w:rsid w:val="004675D2"/>
    <w:rsid w:val="004710E0"/>
    <w:rsid w:val="0047156C"/>
    <w:rsid w:val="00471964"/>
    <w:rsid w:val="00472E3B"/>
    <w:rsid w:val="004753FD"/>
    <w:rsid w:val="00477FA5"/>
    <w:rsid w:val="0048113B"/>
    <w:rsid w:val="004823A5"/>
    <w:rsid w:val="0048323D"/>
    <w:rsid w:val="00483E48"/>
    <w:rsid w:val="004842D4"/>
    <w:rsid w:val="004855FF"/>
    <w:rsid w:val="00486075"/>
    <w:rsid w:val="004860D3"/>
    <w:rsid w:val="00491A3C"/>
    <w:rsid w:val="00492880"/>
    <w:rsid w:val="00493715"/>
    <w:rsid w:val="00493792"/>
    <w:rsid w:val="00493C80"/>
    <w:rsid w:val="00496255"/>
    <w:rsid w:val="004966BB"/>
    <w:rsid w:val="004A0B11"/>
    <w:rsid w:val="004A281A"/>
    <w:rsid w:val="004A3112"/>
    <w:rsid w:val="004A3DA6"/>
    <w:rsid w:val="004A7F12"/>
    <w:rsid w:val="004B18C6"/>
    <w:rsid w:val="004B1B00"/>
    <w:rsid w:val="004B2447"/>
    <w:rsid w:val="004B3C91"/>
    <w:rsid w:val="004B4FA2"/>
    <w:rsid w:val="004B6FBD"/>
    <w:rsid w:val="004C0374"/>
    <w:rsid w:val="004C0C13"/>
    <w:rsid w:val="004C13AE"/>
    <w:rsid w:val="004C1520"/>
    <w:rsid w:val="004C365B"/>
    <w:rsid w:val="004C3D24"/>
    <w:rsid w:val="004C5CD9"/>
    <w:rsid w:val="004D2E20"/>
    <w:rsid w:val="004D48F5"/>
    <w:rsid w:val="004D5C69"/>
    <w:rsid w:val="004D638B"/>
    <w:rsid w:val="004D6D56"/>
    <w:rsid w:val="004E0322"/>
    <w:rsid w:val="004E141C"/>
    <w:rsid w:val="004E2043"/>
    <w:rsid w:val="004E4FD9"/>
    <w:rsid w:val="004E6149"/>
    <w:rsid w:val="004E65E9"/>
    <w:rsid w:val="004F026B"/>
    <w:rsid w:val="004F16B7"/>
    <w:rsid w:val="004F463E"/>
    <w:rsid w:val="004F6737"/>
    <w:rsid w:val="004F79B9"/>
    <w:rsid w:val="0050045F"/>
    <w:rsid w:val="00501B2B"/>
    <w:rsid w:val="00505595"/>
    <w:rsid w:val="00507EDA"/>
    <w:rsid w:val="0051065C"/>
    <w:rsid w:val="00512A90"/>
    <w:rsid w:val="00513D61"/>
    <w:rsid w:val="005158D3"/>
    <w:rsid w:val="005158E5"/>
    <w:rsid w:val="005208B0"/>
    <w:rsid w:val="00520E9A"/>
    <w:rsid w:val="00522523"/>
    <w:rsid w:val="005229E7"/>
    <w:rsid w:val="00522D1F"/>
    <w:rsid w:val="00524AFD"/>
    <w:rsid w:val="00525101"/>
    <w:rsid w:val="00525F9C"/>
    <w:rsid w:val="00527568"/>
    <w:rsid w:val="00531D31"/>
    <w:rsid w:val="00533AC2"/>
    <w:rsid w:val="00534475"/>
    <w:rsid w:val="00534979"/>
    <w:rsid w:val="00534E71"/>
    <w:rsid w:val="00535CFD"/>
    <w:rsid w:val="00537840"/>
    <w:rsid w:val="00537ED9"/>
    <w:rsid w:val="00540418"/>
    <w:rsid w:val="0054221C"/>
    <w:rsid w:val="005423F5"/>
    <w:rsid w:val="005450A0"/>
    <w:rsid w:val="00545A70"/>
    <w:rsid w:val="00545E74"/>
    <w:rsid w:val="00546301"/>
    <w:rsid w:val="005465F2"/>
    <w:rsid w:val="00551218"/>
    <w:rsid w:val="00553939"/>
    <w:rsid w:val="00554D27"/>
    <w:rsid w:val="0055556D"/>
    <w:rsid w:val="00560235"/>
    <w:rsid w:val="00560F9A"/>
    <w:rsid w:val="0056232C"/>
    <w:rsid w:val="00562A92"/>
    <w:rsid w:val="0056671B"/>
    <w:rsid w:val="00570788"/>
    <w:rsid w:val="0057112E"/>
    <w:rsid w:val="00572AD1"/>
    <w:rsid w:val="00573372"/>
    <w:rsid w:val="00575AEE"/>
    <w:rsid w:val="00575C86"/>
    <w:rsid w:val="005764AB"/>
    <w:rsid w:val="00576DDF"/>
    <w:rsid w:val="005809AE"/>
    <w:rsid w:val="00585C4E"/>
    <w:rsid w:val="00585D95"/>
    <w:rsid w:val="00587474"/>
    <w:rsid w:val="0059046C"/>
    <w:rsid w:val="005925DE"/>
    <w:rsid w:val="00594021"/>
    <w:rsid w:val="00595871"/>
    <w:rsid w:val="00597078"/>
    <w:rsid w:val="00597949"/>
    <w:rsid w:val="005A18E8"/>
    <w:rsid w:val="005A22C3"/>
    <w:rsid w:val="005A2A46"/>
    <w:rsid w:val="005A73EF"/>
    <w:rsid w:val="005A7541"/>
    <w:rsid w:val="005B0033"/>
    <w:rsid w:val="005B0A5B"/>
    <w:rsid w:val="005B2471"/>
    <w:rsid w:val="005B26F3"/>
    <w:rsid w:val="005B2BB8"/>
    <w:rsid w:val="005B4C4E"/>
    <w:rsid w:val="005B54E4"/>
    <w:rsid w:val="005C19B3"/>
    <w:rsid w:val="005C35D8"/>
    <w:rsid w:val="005C41AC"/>
    <w:rsid w:val="005C50B9"/>
    <w:rsid w:val="005C52DA"/>
    <w:rsid w:val="005C5A3F"/>
    <w:rsid w:val="005C62F3"/>
    <w:rsid w:val="005C6867"/>
    <w:rsid w:val="005D0852"/>
    <w:rsid w:val="005D1063"/>
    <w:rsid w:val="005D1665"/>
    <w:rsid w:val="005D2130"/>
    <w:rsid w:val="005D3D62"/>
    <w:rsid w:val="005E140D"/>
    <w:rsid w:val="005E5B7F"/>
    <w:rsid w:val="005E7686"/>
    <w:rsid w:val="005F1706"/>
    <w:rsid w:val="005F29DC"/>
    <w:rsid w:val="005F5648"/>
    <w:rsid w:val="005F5679"/>
    <w:rsid w:val="00601295"/>
    <w:rsid w:val="006027B7"/>
    <w:rsid w:val="00604334"/>
    <w:rsid w:val="00605804"/>
    <w:rsid w:val="00606332"/>
    <w:rsid w:val="006074B9"/>
    <w:rsid w:val="00607652"/>
    <w:rsid w:val="00611600"/>
    <w:rsid w:val="0061185B"/>
    <w:rsid w:val="00613B1E"/>
    <w:rsid w:val="0061632F"/>
    <w:rsid w:val="00621B44"/>
    <w:rsid w:val="00622120"/>
    <w:rsid w:val="00623B56"/>
    <w:rsid w:val="0062631D"/>
    <w:rsid w:val="00626FE7"/>
    <w:rsid w:val="0063036E"/>
    <w:rsid w:val="006312ED"/>
    <w:rsid w:val="00631ADC"/>
    <w:rsid w:val="0063259A"/>
    <w:rsid w:val="00633F1E"/>
    <w:rsid w:val="00635757"/>
    <w:rsid w:val="00640937"/>
    <w:rsid w:val="006421BE"/>
    <w:rsid w:val="006437CA"/>
    <w:rsid w:val="00643C48"/>
    <w:rsid w:val="0064401D"/>
    <w:rsid w:val="006442DD"/>
    <w:rsid w:val="00645B49"/>
    <w:rsid w:val="0064678A"/>
    <w:rsid w:val="00647E31"/>
    <w:rsid w:val="00647EBC"/>
    <w:rsid w:val="00650256"/>
    <w:rsid w:val="006504FB"/>
    <w:rsid w:val="006506FC"/>
    <w:rsid w:val="00650E91"/>
    <w:rsid w:val="00650F46"/>
    <w:rsid w:val="0065298E"/>
    <w:rsid w:val="00652C52"/>
    <w:rsid w:val="00653C98"/>
    <w:rsid w:val="00655732"/>
    <w:rsid w:val="006572FD"/>
    <w:rsid w:val="00661022"/>
    <w:rsid w:val="00661A40"/>
    <w:rsid w:val="006671C6"/>
    <w:rsid w:val="00674187"/>
    <w:rsid w:val="00674390"/>
    <w:rsid w:val="00675942"/>
    <w:rsid w:val="00676E6E"/>
    <w:rsid w:val="00677E14"/>
    <w:rsid w:val="00677F8B"/>
    <w:rsid w:val="00681A98"/>
    <w:rsid w:val="00685137"/>
    <w:rsid w:val="00685BAA"/>
    <w:rsid w:val="00687698"/>
    <w:rsid w:val="006920F3"/>
    <w:rsid w:val="006921C0"/>
    <w:rsid w:val="00692651"/>
    <w:rsid w:val="00692AB0"/>
    <w:rsid w:val="00696C36"/>
    <w:rsid w:val="00697DCE"/>
    <w:rsid w:val="006A0082"/>
    <w:rsid w:val="006A06E6"/>
    <w:rsid w:val="006A0C9E"/>
    <w:rsid w:val="006A4D1F"/>
    <w:rsid w:val="006A6343"/>
    <w:rsid w:val="006B00AD"/>
    <w:rsid w:val="006B07AE"/>
    <w:rsid w:val="006B4839"/>
    <w:rsid w:val="006B4E41"/>
    <w:rsid w:val="006B4F7E"/>
    <w:rsid w:val="006B532C"/>
    <w:rsid w:val="006B6044"/>
    <w:rsid w:val="006B7D3C"/>
    <w:rsid w:val="006C05E9"/>
    <w:rsid w:val="006C1FCE"/>
    <w:rsid w:val="006C5B1E"/>
    <w:rsid w:val="006C5CDE"/>
    <w:rsid w:val="006D1339"/>
    <w:rsid w:val="006D23AD"/>
    <w:rsid w:val="006D2AF4"/>
    <w:rsid w:val="006D4A45"/>
    <w:rsid w:val="006D5159"/>
    <w:rsid w:val="006D57CB"/>
    <w:rsid w:val="006D5F94"/>
    <w:rsid w:val="006D7FFC"/>
    <w:rsid w:val="006E2134"/>
    <w:rsid w:val="006E304F"/>
    <w:rsid w:val="006E53C4"/>
    <w:rsid w:val="006E62F1"/>
    <w:rsid w:val="006E6485"/>
    <w:rsid w:val="006F1036"/>
    <w:rsid w:val="006F3AFE"/>
    <w:rsid w:val="006F4DEB"/>
    <w:rsid w:val="006F4FD0"/>
    <w:rsid w:val="00700304"/>
    <w:rsid w:val="00701290"/>
    <w:rsid w:val="007049EF"/>
    <w:rsid w:val="007065CE"/>
    <w:rsid w:val="00707FA1"/>
    <w:rsid w:val="0071015E"/>
    <w:rsid w:val="00710ACB"/>
    <w:rsid w:val="00713B10"/>
    <w:rsid w:val="00713DB0"/>
    <w:rsid w:val="007151E5"/>
    <w:rsid w:val="00721203"/>
    <w:rsid w:val="007216BC"/>
    <w:rsid w:val="007234FF"/>
    <w:rsid w:val="00731740"/>
    <w:rsid w:val="0073357C"/>
    <w:rsid w:val="00737B0E"/>
    <w:rsid w:val="007402FF"/>
    <w:rsid w:val="00742157"/>
    <w:rsid w:val="0074476D"/>
    <w:rsid w:val="00744FFD"/>
    <w:rsid w:val="007450FA"/>
    <w:rsid w:val="00746FE2"/>
    <w:rsid w:val="0075187E"/>
    <w:rsid w:val="00752F74"/>
    <w:rsid w:val="0075440A"/>
    <w:rsid w:val="00755440"/>
    <w:rsid w:val="00755853"/>
    <w:rsid w:val="0076342B"/>
    <w:rsid w:val="00767087"/>
    <w:rsid w:val="00767E74"/>
    <w:rsid w:val="00770E3D"/>
    <w:rsid w:val="00771586"/>
    <w:rsid w:val="00773060"/>
    <w:rsid w:val="007738CB"/>
    <w:rsid w:val="00774F7F"/>
    <w:rsid w:val="00777E52"/>
    <w:rsid w:val="007800A4"/>
    <w:rsid w:val="00780AF4"/>
    <w:rsid w:val="0078259F"/>
    <w:rsid w:val="00782821"/>
    <w:rsid w:val="007836AB"/>
    <w:rsid w:val="0078516C"/>
    <w:rsid w:val="00787BF0"/>
    <w:rsid w:val="007930F8"/>
    <w:rsid w:val="007937AE"/>
    <w:rsid w:val="00793A4D"/>
    <w:rsid w:val="00795BCA"/>
    <w:rsid w:val="00795C8D"/>
    <w:rsid w:val="00795E82"/>
    <w:rsid w:val="007970AB"/>
    <w:rsid w:val="00797878"/>
    <w:rsid w:val="0079790E"/>
    <w:rsid w:val="007A084B"/>
    <w:rsid w:val="007A21E5"/>
    <w:rsid w:val="007A2969"/>
    <w:rsid w:val="007A6F36"/>
    <w:rsid w:val="007A757F"/>
    <w:rsid w:val="007B0ED5"/>
    <w:rsid w:val="007B5273"/>
    <w:rsid w:val="007B5743"/>
    <w:rsid w:val="007C1680"/>
    <w:rsid w:val="007C259D"/>
    <w:rsid w:val="007C49AF"/>
    <w:rsid w:val="007C5354"/>
    <w:rsid w:val="007C6B52"/>
    <w:rsid w:val="007D15C6"/>
    <w:rsid w:val="007D3133"/>
    <w:rsid w:val="007D403C"/>
    <w:rsid w:val="007D4955"/>
    <w:rsid w:val="007D507D"/>
    <w:rsid w:val="007D5D59"/>
    <w:rsid w:val="007D70D1"/>
    <w:rsid w:val="007D7395"/>
    <w:rsid w:val="007D7FB5"/>
    <w:rsid w:val="007E1CC9"/>
    <w:rsid w:val="007E1EDA"/>
    <w:rsid w:val="007E2FCB"/>
    <w:rsid w:val="007E3D97"/>
    <w:rsid w:val="007E579C"/>
    <w:rsid w:val="007F2B16"/>
    <w:rsid w:val="007F39BD"/>
    <w:rsid w:val="007F3BC3"/>
    <w:rsid w:val="007F4A29"/>
    <w:rsid w:val="007F5F22"/>
    <w:rsid w:val="007F5FC2"/>
    <w:rsid w:val="007F6EA8"/>
    <w:rsid w:val="00800D2B"/>
    <w:rsid w:val="00801C08"/>
    <w:rsid w:val="00802969"/>
    <w:rsid w:val="008034D3"/>
    <w:rsid w:val="00804506"/>
    <w:rsid w:val="00805B32"/>
    <w:rsid w:val="00806A89"/>
    <w:rsid w:val="00806C96"/>
    <w:rsid w:val="00807450"/>
    <w:rsid w:val="0081003A"/>
    <w:rsid w:val="00810AC6"/>
    <w:rsid w:val="00812287"/>
    <w:rsid w:val="00813A72"/>
    <w:rsid w:val="00814191"/>
    <w:rsid w:val="00817DE0"/>
    <w:rsid w:val="00820C66"/>
    <w:rsid w:val="00820FE2"/>
    <w:rsid w:val="00822D5A"/>
    <w:rsid w:val="00823888"/>
    <w:rsid w:val="00824E4D"/>
    <w:rsid w:val="00826022"/>
    <w:rsid w:val="00826213"/>
    <w:rsid w:val="00826215"/>
    <w:rsid w:val="0082671F"/>
    <w:rsid w:val="008339FA"/>
    <w:rsid w:val="008341E4"/>
    <w:rsid w:val="00835A04"/>
    <w:rsid w:val="00835DC7"/>
    <w:rsid w:val="00836292"/>
    <w:rsid w:val="008369ED"/>
    <w:rsid w:val="008449F6"/>
    <w:rsid w:val="00844F2E"/>
    <w:rsid w:val="00846356"/>
    <w:rsid w:val="00846441"/>
    <w:rsid w:val="00850C0C"/>
    <w:rsid w:val="00851779"/>
    <w:rsid w:val="008534E3"/>
    <w:rsid w:val="0085420D"/>
    <w:rsid w:val="00855688"/>
    <w:rsid w:val="00855A11"/>
    <w:rsid w:val="008567E5"/>
    <w:rsid w:val="008634D8"/>
    <w:rsid w:val="008667DF"/>
    <w:rsid w:val="00871456"/>
    <w:rsid w:val="00871607"/>
    <w:rsid w:val="008719F9"/>
    <w:rsid w:val="00873160"/>
    <w:rsid w:val="008746CB"/>
    <w:rsid w:val="008762AA"/>
    <w:rsid w:val="00876DD2"/>
    <w:rsid w:val="00880A96"/>
    <w:rsid w:val="00882C20"/>
    <w:rsid w:val="0088354D"/>
    <w:rsid w:val="0089100B"/>
    <w:rsid w:val="008932F2"/>
    <w:rsid w:val="00896847"/>
    <w:rsid w:val="008972D6"/>
    <w:rsid w:val="00897D84"/>
    <w:rsid w:val="008A079A"/>
    <w:rsid w:val="008A1034"/>
    <w:rsid w:val="008A4909"/>
    <w:rsid w:val="008B1469"/>
    <w:rsid w:val="008B4570"/>
    <w:rsid w:val="008B5038"/>
    <w:rsid w:val="008B7182"/>
    <w:rsid w:val="008C260E"/>
    <w:rsid w:val="008C4549"/>
    <w:rsid w:val="008C7F2D"/>
    <w:rsid w:val="008D1067"/>
    <w:rsid w:val="008D479D"/>
    <w:rsid w:val="008D62D7"/>
    <w:rsid w:val="008D71DB"/>
    <w:rsid w:val="008D79EB"/>
    <w:rsid w:val="008E313B"/>
    <w:rsid w:val="008E392E"/>
    <w:rsid w:val="008E3B23"/>
    <w:rsid w:val="008E5FD4"/>
    <w:rsid w:val="008E6586"/>
    <w:rsid w:val="008F1AB7"/>
    <w:rsid w:val="008F46F2"/>
    <w:rsid w:val="008F51CD"/>
    <w:rsid w:val="008F691F"/>
    <w:rsid w:val="0090044B"/>
    <w:rsid w:val="00901736"/>
    <w:rsid w:val="0090201C"/>
    <w:rsid w:val="0090249E"/>
    <w:rsid w:val="00903FE2"/>
    <w:rsid w:val="009054C7"/>
    <w:rsid w:val="00906298"/>
    <w:rsid w:val="00910E22"/>
    <w:rsid w:val="00914392"/>
    <w:rsid w:val="00914B61"/>
    <w:rsid w:val="0091697E"/>
    <w:rsid w:val="00917847"/>
    <w:rsid w:val="00917E40"/>
    <w:rsid w:val="00923B86"/>
    <w:rsid w:val="00931EE6"/>
    <w:rsid w:val="0093391E"/>
    <w:rsid w:val="00940B83"/>
    <w:rsid w:val="00940C99"/>
    <w:rsid w:val="00944F9E"/>
    <w:rsid w:val="00945CEE"/>
    <w:rsid w:val="00945F8F"/>
    <w:rsid w:val="00951412"/>
    <w:rsid w:val="0095243D"/>
    <w:rsid w:val="00953382"/>
    <w:rsid w:val="0095343B"/>
    <w:rsid w:val="009542D7"/>
    <w:rsid w:val="00954C6F"/>
    <w:rsid w:val="00955B41"/>
    <w:rsid w:val="00955F95"/>
    <w:rsid w:val="00956FD7"/>
    <w:rsid w:val="0096133A"/>
    <w:rsid w:val="0096296D"/>
    <w:rsid w:val="00966469"/>
    <w:rsid w:val="009679A0"/>
    <w:rsid w:val="00967E34"/>
    <w:rsid w:val="00967F2A"/>
    <w:rsid w:val="009736F1"/>
    <w:rsid w:val="0097570C"/>
    <w:rsid w:val="00975742"/>
    <w:rsid w:val="00977649"/>
    <w:rsid w:val="009776FF"/>
    <w:rsid w:val="00977BC7"/>
    <w:rsid w:val="009818FB"/>
    <w:rsid w:val="00982AED"/>
    <w:rsid w:val="009855D0"/>
    <w:rsid w:val="00986114"/>
    <w:rsid w:val="00992453"/>
    <w:rsid w:val="009930B6"/>
    <w:rsid w:val="00993602"/>
    <w:rsid w:val="009A277D"/>
    <w:rsid w:val="009A40D7"/>
    <w:rsid w:val="009A430A"/>
    <w:rsid w:val="009A4997"/>
    <w:rsid w:val="009A54AB"/>
    <w:rsid w:val="009A5F4A"/>
    <w:rsid w:val="009A6843"/>
    <w:rsid w:val="009B1BF9"/>
    <w:rsid w:val="009B1D2C"/>
    <w:rsid w:val="009B4EC9"/>
    <w:rsid w:val="009B5CBC"/>
    <w:rsid w:val="009B72D0"/>
    <w:rsid w:val="009C153F"/>
    <w:rsid w:val="009C15B3"/>
    <w:rsid w:val="009C4D3F"/>
    <w:rsid w:val="009C6B9E"/>
    <w:rsid w:val="009C705D"/>
    <w:rsid w:val="009C7B64"/>
    <w:rsid w:val="009D19D0"/>
    <w:rsid w:val="009D1A97"/>
    <w:rsid w:val="009D1BA9"/>
    <w:rsid w:val="009D3F86"/>
    <w:rsid w:val="009D421D"/>
    <w:rsid w:val="009E34E9"/>
    <w:rsid w:val="009E4B76"/>
    <w:rsid w:val="009E4DE8"/>
    <w:rsid w:val="009E5702"/>
    <w:rsid w:val="009E64FE"/>
    <w:rsid w:val="009E6771"/>
    <w:rsid w:val="009F0879"/>
    <w:rsid w:val="009F11CD"/>
    <w:rsid w:val="009F3F73"/>
    <w:rsid w:val="009F4ACF"/>
    <w:rsid w:val="009F714B"/>
    <w:rsid w:val="009F7337"/>
    <w:rsid w:val="00A01896"/>
    <w:rsid w:val="00A03965"/>
    <w:rsid w:val="00A0492A"/>
    <w:rsid w:val="00A04D72"/>
    <w:rsid w:val="00A063A6"/>
    <w:rsid w:val="00A07A71"/>
    <w:rsid w:val="00A1080C"/>
    <w:rsid w:val="00A1371E"/>
    <w:rsid w:val="00A13C04"/>
    <w:rsid w:val="00A13FB9"/>
    <w:rsid w:val="00A17CC1"/>
    <w:rsid w:val="00A20870"/>
    <w:rsid w:val="00A2150B"/>
    <w:rsid w:val="00A21541"/>
    <w:rsid w:val="00A221A5"/>
    <w:rsid w:val="00A225BA"/>
    <w:rsid w:val="00A22C63"/>
    <w:rsid w:val="00A23AEC"/>
    <w:rsid w:val="00A24DB8"/>
    <w:rsid w:val="00A26614"/>
    <w:rsid w:val="00A31714"/>
    <w:rsid w:val="00A32FFF"/>
    <w:rsid w:val="00A34F22"/>
    <w:rsid w:val="00A35F2F"/>
    <w:rsid w:val="00A361CB"/>
    <w:rsid w:val="00A362E9"/>
    <w:rsid w:val="00A413CF"/>
    <w:rsid w:val="00A41AE8"/>
    <w:rsid w:val="00A50362"/>
    <w:rsid w:val="00A506A1"/>
    <w:rsid w:val="00A5178E"/>
    <w:rsid w:val="00A51C75"/>
    <w:rsid w:val="00A534EF"/>
    <w:rsid w:val="00A5427D"/>
    <w:rsid w:val="00A548FC"/>
    <w:rsid w:val="00A55E7A"/>
    <w:rsid w:val="00A56E93"/>
    <w:rsid w:val="00A57B19"/>
    <w:rsid w:val="00A57DC7"/>
    <w:rsid w:val="00A60E27"/>
    <w:rsid w:val="00A617EF"/>
    <w:rsid w:val="00A61FDA"/>
    <w:rsid w:val="00A62BD1"/>
    <w:rsid w:val="00A64331"/>
    <w:rsid w:val="00A654C2"/>
    <w:rsid w:val="00A655EA"/>
    <w:rsid w:val="00A67625"/>
    <w:rsid w:val="00A677E4"/>
    <w:rsid w:val="00A70515"/>
    <w:rsid w:val="00A710DE"/>
    <w:rsid w:val="00A7137E"/>
    <w:rsid w:val="00A717C2"/>
    <w:rsid w:val="00A71B9F"/>
    <w:rsid w:val="00A727C6"/>
    <w:rsid w:val="00A73322"/>
    <w:rsid w:val="00A73668"/>
    <w:rsid w:val="00A73D88"/>
    <w:rsid w:val="00A74C30"/>
    <w:rsid w:val="00A75DD0"/>
    <w:rsid w:val="00A75EB5"/>
    <w:rsid w:val="00A76EEC"/>
    <w:rsid w:val="00A82A78"/>
    <w:rsid w:val="00A8309C"/>
    <w:rsid w:val="00A832DA"/>
    <w:rsid w:val="00A84001"/>
    <w:rsid w:val="00A862E3"/>
    <w:rsid w:val="00A905E6"/>
    <w:rsid w:val="00A9093E"/>
    <w:rsid w:val="00A923EA"/>
    <w:rsid w:val="00A929F8"/>
    <w:rsid w:val="00A93AD8"/>
    <w:rsid w:val="00A95F9A"/>
    <w:rsid w:val="00A965E9"/>
    <w:rsid w:val="00A96FBA"/>
    <w:rsid w:val="00A97E24"/>
    <w:rsid w:val="00AA4EFB"/>
    <w:rsid w:val="00AA721B"/>
    <w:rsid w:val="00AB1F35"/>
    <w:rsid w:val="00AB1FD9"/>
    <w:rsid w:val="00AB265D"/>
    <w:rsid w:val="00AB2692"/>
    <w:rsid w:val="00AB3564"/>
    <w:rsid w:val="00AB4E6D"/>
    <w:rsid w:val="00AB53EC"/>
    <w:rsid w:val="00AB59C6"/>
    <w:rsid w:val="00AC2167"/>
    <w:rsid w:val="00AC24D7"/>
    <w:rsid w:val="00AC6168"/>
    <w:rsid w:val="00AC759A"/>
    <w:rsid w:val="00AD2368"/>
    <w:rsid w:val="00AD3930"/>
    <w:rsid w:val="00AD3BB3"/>
    <w:rsid w:val="00AD3DBD"/>
    <w:rsid w:val="00AD49EB"/>
    <w:rsid w:val="00AD53B6"/>
    <w:rsid w:val="00AD7A3F"/>
    <w:rsid w:val="00AE06E4"/>
    <w:rsid w:val="00AE1AB0"/>
    <w:rsid w:val="00AE2399"/>
    <w:rsid w:val="00AE33AC"/>
    <w:rsid w:val="00AE4E83"/>
    <w:rsid w:val="00AE59B2"/>
    <w:rsid w:val="00AE5D83"/>
    <w:rsid w:val="00AE69A5"/>
    <w:rsid w:val="00AE6D1B"/>
    <w:rsid w:val="00AE7ACF"/>
    <w:rsid w:val="00AE7C45"/>
    <w:rsid w:val="00AF253E"/>
    <w:rsid w:val="00AF4C01"/>
    <w:rsid w:val="00AF4D41"/>
    <w:rsid w:val="00AF56E3"/>
    <w:rsid w:val="00B017D2"/>
    <w:rsid w:val="00B01853"/>
    <w:rsid w:val="00B06498"/>
    <w:rsid w:val="00B06908"/>
    <w:rsid w:val="00B1149B"/>
    <w:rsid w:val="00B11E43"/>
    <w:rsid w:val="00B1419A"/>
    <w:rsid w:val="00B14384"/>
    <w:rsid w:val="00B16093"/>
    <w:rsid w:val="00B16CAB"/>
    <w:rsid w:val="00B21CF4"/>
    <w:rsid w:val="00B2213E"/>
    <w:rsid w:val="00B24826"/>
    <w:rsid w:val="00B260E8"/>
    <w:rsid w:val="00B26429"/>
    <w:rsid w:val="00B26697"/>
    <w:rsid w:val="00B27EF8"/>
    <w:rsid w:val="00B35E6B"/>
    <w:rsid w:val="00B36289"/>
    <w:rsid w:val="00B42014"/>
    <w:rsid w:val="00B46E44"/>
    <w:rsid w:val="00B50CCD"/>
    <w:rsid w:val="00B52BB7"/>
    <w:rsid w:val="00B55806"/>
    <w:rsid w:val="00B56137"/>
    <w:rsid w:val="00B56357"/>
    <w:rsid w:val="00B5744D"/>
    <w:rsid w:val="00B60F3A"/>
    <w:rsid w:val="00B613C9"/>
    <w:rsid w:val="00B615E3"/>
    <w:rsid w:val="00B64AE0"/>
    <w:rsid w:val="00B67AE9"/>
    <w:rsid w:val="00B7031A"/>
    <w:rsid w:val="00B70939"/>
    <w:rsid w:val="00B72225"/>
    <w:rsid w:val="00B75FA8"/>
    <w:rsid w:val="00B7662D"/>
    <w:rsid w:val="00B7674C"/>
    <w:rsid w:val="00B8148B"/>
    <w:rsid w:val="00B8296D"/>
    <w:rsid w:val="00B83144"/>
    <w:rsid w:val="00B8450B"/>
    <w:rsid w:val="00B872D2"/>
    <w:rsid w:val="00B91126"/>
    <w:rsid w:val="00B9225C"/>
    <w:rsid w:val="00B92A3F"/>
    <w:rsid w:val="00B92FE4"/>
    <w:rsid w:val="00B94812"/>
    <w:rsid w:val="00B94AF3"/>
    <w:rsid w:val="00B96D81"/>
    <w:rsid w:val="00BA0A16"/>
    <w:rsid w:val="00BA0EF6"/>
    <w:rsid w:val="00BA2186"/>
    <w:rsid w:val="00BA224B"/>
    <w:rsid w:val="00BA39EB"/>
    <w:rsid w:val="00BA4C70"/>
    <w:rsid w:val="00BA5CEA"/>
    <w:rsid w:val="00BA6308"/>
    <w:rsid w:val="00BA6C8B"/>
    <w:rsid w:val="00BA6D2C"/>
    <w:rsid w:val="00BA7891"/>
    <w:rsid w:val="00BA7979"/>
    <w:rsid w:val="00BB056E"/>
    <w:rsid w:val="00BB09CF"/>
    <w:rsid w:val="00BB18C5"/>
    <w:rsid w:val="00BB1A18"/>
    <w:rsid w:val="00BB2523"/>
    <w:rsid w:val="00BB549D"/>
    <w:rsid w:val="00BB54C1"/>
    <w:rsid w:val="00BB54FC"/>
    <w:rsid w:val="00BB656E"/>
    <w:rsid w:val="00BC198B"/>
    <w:rsid w:val="00BC2ED4"/>
    <w:rsid w:val="00BC416F"/>
    <w:rsid w:val="00BC47FB"/>
    <w:rsid w:val="00BC728A"/>
    <w:rsid w:val="00BD039A"/>
    <w:rsid w:val="00BD1ECE"/>
    <w:rsid w:val="00BD2309"/>
    <w:rsid w:val="00BD45D8"/>
    <w:rsid w:val="00BD4618"/>
    <w:rsid w:val="00BD4C43"/>
    <w:rsid w:val="00BD5CB5"/>
    <w:rsid w:val="00BD62DD"/>
    <w:rsid w:val="00BD6ABD"/>
    <w:rsid w:val="00BD7428"/>
    <w:rsid w:val="00BD745A"/>
    <w:rsid w:val="00BE35BF"/>
    <w:rsid w:val="00BE5041"/>
    <w:rsid w:val="00BE64F7"/>
    <w:rsid w:val="00BF356B"/>
    <w:rsid w:val="00BF53AD"/>
    <w:rsid w:val="00BF7B76"/>
    <w:rsid w:val="00C0170A"/>
    <w:rsid w:val="00C02A12"/>
    <w:rsid w:val="00C03AE3"/>
    <w:rsid w:val="00C04C68"/>
    <w:rsid w:val="00C07924"/>
    <w:rsid w:val="00C07C4E"/>
    <w:rsid w:val="00C10424"/>
    <w:rsid w:val="00C12E09"/>
    <w:rsid w:val="00C14A7D"/>
    <w:rsid w:val="00C166B2"/>
    <w:rsid w:val="00C1704B"/>
    <w:rsid w:val="00C17715"/>
    <w:rsid w:val="00C1776C"/>
    <w:rsid w:val="00C206D4"/>
    <w:rsid w:val="00C21134"/>
    <w:rsid w:val="00C21C08"/>
    <w:rsid w:val="00C228A2"/>
    <w:rsid w:val="00C22933"/>
    <w:rsid w:val="00C23056"/>
    <w:rsid w:val="00C234CB"/>
    <w:rsid w:val="00C268F0"/>
    <w:rsid w:val="00C26939"/>
    <w:rsid w:val="00C26CAA"/>
    <w:rsid w:val="00C26D05"/>
    <w:rsid w:val="00C30676"/>
    <w:rsid w:val="00C30A5F"/>
    <w:rsid w:val="00C30E06"/>
    <w:rsid w:val="00C31D94"/>
    <w:rsid w:val="00C33F53"/>
    <w:rsid w:val="00C36307"/>
    <w:rsid w:val="00C4086F"/>
    <w:rsid w:val="00C41424"/>
    <w:rsid w:val="00C424C7"/>
    <w:rsid w:val="00C44C9D"/>
    <w:rsid w:val="00C469BC"/>
    <w:rsid w:val="00C4779C"/>
    <w:rsid w:val="00C477BB"/>
    <w:rsid w:val="00C511A7"/>
    <w:rsid w:val="00C51E8B"/>
    <w:rsid w:val="00C524F2"/>
    <w:rsid w:val="00C52FAC"/>
    <w:rsid w:val="00C54A52"/>
    <w:rsid w:val="00C566E9"/>
    <w:rsid w:val="00C60AEE"/>
    <w:rsid w:val="00C65ABB"/>
    <w:rsid w:val="00C65E7E"/>
    <w:rsid w:val="00C70C2C"/>
    <w:rsid w:val="00C71F16"/>
    <w:rsid w:val="00C73915"/>
    <w:rsid w:val="00C73C1F"/>
    <w:rsid w:val="00C74064"/>
    <w:rsid w:val="00C77A9B"/>
    <w:rsid w:val="00C77BC6"/>
    <w:rsid w:val="00C80138"/>
    <w:rsid w:val="00C80E06"/>
    <w:rsid w:val="00C82328"/>
    <w:rsid w:val="00C82BEF"/>
    <w:rsid w:val="00C838BC"/>
    <w:rsid w:val="00C8617B"/>
    <w:rsid w:val="00C87D89"/>
    <w:rsid w:val="00C917BC"/>
    <w:rsid w:val="00C91D13"/>
    <w:rsid w:val="00C959FA"/>
    <w:rsid w:val="00CA175E"/>
    <w:rsid w:val="00CA2326"/>
    <w:rsid w:val="00CA2ADD"/>
    <w:rsid w:val="00CA42B3"/>
    <w:rsid w:val="00CA72A2"/>
    <w:rsid w:val="00CA7FE6"/>
    <w:rsid w:val="00CB2179"/>
    <w:rsid w:val="00CB3289"/>
    <w:rsid w:val="00CB614C"/>
    <w:rsid w:val="00CC0094"/>
    <w:rsid w:val="00CC1979"/>
    <w:rsid w:val="00CC4451"/>
    <w:rsid w:val="00CC63D6"/>
    <w:rsid w:val="00CC691A"/>
    <w:rsid w:val="00CC7590"/>
    <w:rsid w:val="00CC765E"/>
    <w:rsid w:val="00CD394A"/>
    <w:rsid w:val="00CD47D1"/>
    <w:rsid w:val="00CD7311"/>
    <w:rsid w:val="00CD74E6"/>
    <w:rsid w:val="00CE0242"/>
    <w:rsid w:val="00CE0E6F"/>
    <w:rsid w:val="00CE1873"/>
    <w:rsid w:val="00CE1AA8"/>
    <w:rsid w:val="00CE3A6E"/>
    <w:rsid w:val="00CE585A"/>
    <w:rsid w:val="00CE7C06"/>
    <w:rsid w:val="00CF2138"/>
    <w:rsid w:val="00CF51FD"/>
    <w:rsid w:val="00CF5294"/>
    <w:rsid w:val="00CF59D5"/>
    <w:rsid w:val="00CF797B"/>
    <w:rsid w:val="00D00342"/>
    <w:rsid w:val="00D04FDA"/>
    <w:rsid w:val="00D058CC"/>
    <w:rsid w:val="00D127E4"/>
    <w:rsid w:val="00D12E60"/>
    <w:rsid w:val="00D13484"/>
    <w:rsid w:val="00D14FDF"/>
    <w:rsid w:val="00D16CBE"/>
    <w:rsid w:val="00D16D85"/>
    <w:rsid w:val="00D21210"/>
    <w:rsid w:val="00D215A1"/>
    <w:rsid w:val="00D2260A"/>
    <w:rsid w:val="00D22678"/>
    <w:rsid w:val="00D23480"/>
    <w:rsid w:val="00D23EA2"/>
    <w:rsid w:val="00D24B57"/>
    <w:rsid w:val="00D27A64"/>
    <w:rsid w:val="00D30859"/>
    <w:rsid w:val="00D30D90"/>
    <w:rsid w:val="00D30EFD"/>
    <w:rsid w:val="00D31482"/>
    <w:rsid w:val="00D33944"/>
    <w:rsid w:val="00D33F23"/>
    <w:rsid w:val="00D34000"/>
    <w:rsid w:val="00D34ECC"/>
    <w:rsid w:val="00D364E7"/>
    <w:rsid w:val="00D36BA2"/>
    <w:rsid w:val="00D3736F"/>
    <w:rsid w:val="00D43958"/>
    <w:rsid w:val="00D439B7"/>
    <w:rsid w:val="00D452AC"/>
    <w:rsid w:val="00D46B44"/>
    <w:rsid w:val="00D47625"/>
    <w:rsid w:val="00D51083"/>
    <w:rsid w:val="00D52DA9"/>
    <w:rsid w:val="00D53F11"/>
    <w:rsid w:val="00D5419B"/>
    <w:rsid w:val="00D549A1"/>
    <w:rsid w:val="00D55B39"/>
    <w:rsid w:val="00D56598"/>
    <w:rsid w:val="00D611EC"/>
    <w:rsid w:val="00D629D8"/>
    <w:rsid w:val="00D62B81"/>
    <w:rsid w:val="00D62ED7"/>
    <w:rsid w:val="00D64CB0"/>
    <w:rsid w:val="00D66804"/>
    <w:rsid w:val="00D718B0"/>
    <w:rsid w:val="00D7206B"/>
    <w:rsid w:val="00D73F10"/>
    <w:rsid w:val="00D74880"/>
    <w:rsid w:val="00D81D07"/>
    <w:rsid w:val="00D845DB"/>
    <w:rsid w:val="00D84D9A"/>
    <w:rsid w:val="00D87439"/>
    <w:rsid w:val="00D90E28"/>
    <w:rsid w:val="00D92AF7"/>
    <w:rsid w:val="00D92DAD"/>
    <w:rsid w:val="00D93404"/>
    <w:rsid w:val="00D96898"/>
    <w:rsid w:val="00D97467"/>
    <w:rsid w:val="00DA07FE"/>
    <w:rsid w:val="00DA3235"/>
    <w:rsid w:val="00DA335B"/>
    <w:rsid w:val="00DA3673"/>
    <w:rsid w:val="00DA3FA6"/>
    <w:rsid w:val="00DA6700"/>
    <w:rsid w:val="00DB4CA3"/>
    <w:rsid w:val="00DB5C61"/>
    <w:rsid w:val="00DC010B"/>
    <w:rsid w:val="00DC03E1"/>
    <w:rsid w:val="00DC0856"/>
    <w:rsid w:val="00DC1018"/>
    <w:rsid w:val="00DC1FA5"/>
    <w:rsid w:val="00DC5170"/>
    <w:rsid w:val="00DC51FF"/>
    <w:rsid w:val="00DC54CF"/>
    <w:rsid w:val="00DC6D7D"/>
    <w:rsid w:val="00DC7FE6"/>
    <w:rsid w:val="00DD0F60"/>
    <w:rsid w:val="00DD17BB"/>
    <w:rsid w:val="00DD2286"/>
    <w:rsid w:val="00DD2754"/>
    <w:rsid w:val="00DD5755"/>
    <w:rsid w:val="00DE27B7"/>
    <w:rsid w:val="00DE40B4"/>
    <w:rsid w:val="00DE4BA7"/>
    <w:rsid w:val="00DE4E1B"/>
    <w:rsid w:val="00DE6332"/>
    <w:rsid w:val="00DE6B8A"/>
    <w:rsid w:val="00DF0ECF"/>
    <w:rsid w:val="00DF172A"/>
    <w:rsid w:val="00DF556C"/>
    <w:rsid w:val="00DF602C"/>
    <w:rsid w:val="00DF635E"/>
    <w:rsid w:val="00E01AEB"/>
    <w:rsid w:val="00E02060"/>
    <w:rsid w:val="00E03414"/>
    <w:rsid w:val="00E07B34"/>
    <w:rsid w:val="00E10F81"/>
    <w:rsid w:val="00E123EC"/>
    <w:rsid w:val="00E139AB"/>
    <w:rsid w:val="00E146D3"/>
    <w:rsid w:val="00E179C7"/>
    <w:rsid w:val="00E17B17"/>
    <w:rsid w:val="00E17BB0"/>
    <w:rsid w:val="00E20010"/>
    <w:rsid w:val="00E204EA"/>
    <w:rsid w:val="00E205D6"/>
    <w:rsid w:val="00E20CCF"/>
    <w:rsid w:val="00E211F6"/>
    <w:rsid w:val="00E2175A"/>
    <w:rsid w:val="00E21E6E"/>
    <w:rsid w:val="00E23608"/>
    <w:rsid w:val="00E23749"/>
    <w:rsid w:val="00E3217C"/>
    <w:rsid w:val="00E33173"/>
    <w:rsid w:val="00E34168"/>
    <w:rsid w:val="00E3424B"/>
    <w:rsid w:val="00E402A0"/>
    <w:rsid w:val="00E43E80"/>
    <w:rsid w:val="00E50280"/>
    <w:rsid w:val="00E52151"/>
    <w:rsid w:val="00E53B63"/>
    <w:rsid w:val="00E556CD"/>
    <w:rsid w:val="00E574D2"/>
    <w:rsid w:val="00E61152"/>
    <w:rsid w:val="00E617DD"/>
    <w:rsid w:val="00E621BE"/>
    <w:rsid w:val="00E6254B"/>
    <w:rsid w:val="00E62583"/>
    <w:rsid w:val="00E70980"/>
    <w:rsid w:val="00E71A38"/>
    <w:rsid w:val="00E71D81"/>
    <w:rsid w:val="00E72383"/>
    <w:rsid w:val="00E72C5F"/>
    <w:rsid w:val="00E73818"/>
    <w:rsid w:val="00E75E1F"/>
    <w:rsid w:val="00E7702A"/>
    <w:rsid w:val="00E77591"/>
    <w:rsid w:val="00E807FD"/>
    <w:rsid w:val="00E80B96"/>
    <w:rsid w:val="00E818FE"/>
    <w:rsid w:val="00E8427F"/>
    <w:rsid w:val="00E866FF"/>
    <w:rsid w:val="00E87153"/>
    <w:rsid w:val="00E87F5B"/>
    <w:rsid w:val="00E94417"/>
    <w:rsid w:val="00E96006"/>
    <w:rsid w:val="00E96CD0"/>
    <w:rsid w:val="00EA336A"/>
    <w:rsid w:val="00EA5BC3"/>
    <w:rsid w:val="00EA7C55"/>
    <w:rsid w:val="00EB0C47"/>
    <w:rsid w:val="00EB1623"/>
    <w:rsid w:val="00EB45EB"/>
    <w:rsid w:val="00EB4811"/>
    <w:rsid w:val="00EB4D20"/>
    <w:rsid w:val="00EB7080"/>
    <w:rsid w:val="00EB7A08"/>
    <w:rsid w:val="00EC1DDF"/>
    <w:rsid w:val="00EC27AC"/>
    <w:rsid w:val="00ED046B"/>
    <w:rsid w:val="00ED190B"/>
    <w:rsid w:val="00ED352C"/>
    <w:rsid w:val="00ED6864"/>
    <w:rsid w:val="00EE0109"/>
    <w:rsid w:val="00EE1704"/>
    <w:rsid w:val="00EE46E4"/>
    <w:rsid w:val="00EE5B68"/>
    <w:rsid w:val="00EE6E5A"/>
    <w:rsid w:val="00EF0DD1"/>
    <w:rsid w:val="00EF3750"/>
    <w:rsid w:val="00EF3BBD"/>
    <w:rsid w:val="00EF71AE"/>
    <w:rsid w:val="00F0012B"/>
    <w:rsid w:val="00F0025D"/>
    <w:rsid w:val="00F030B5"/>
    <w:rsid w:val="00F031D8"/>
    <w:rsid w:val="00F073EB"/>
    <w:rsid w:val="00F112D1"/>
    <w:rsid w:val="00F1287D"/>
    <w:rsid w:val="00F133B5"/>
    <w:rsid w:val="00F134F0"/>
    <w:rsid w:val="00F13991"/>
    <w:rsid w:val="00F149BB"/>
    <w:rsid w:val="00F15A5D"/>
    <w:rsid w:val="00F175D6"/>
    <w:rsid w:val="00F17634"/>
    <w:rsid w:val="00F17838"/>
    <w:rsid w:val="00F20B3A"/>
    <w:rsid w:val="00F2199A"/>
    <w:rsid w:val="00F2418A"/>
    <w:rsid w:val="00F27A56"/>
    <w:rsid w:val="00F27BA8"/>
    <w:rsid w:val="00F27D80"/>
    <w:rsid w:val="00F303A3"/>
    <w:rsid w:val="00F30DEB"/>
    <w:rsid w:val="00F32599"/>
    <w:rsid w:val="00F325C3"/>
    <w:rsid w:val="00F32BE2"/>
    <w:rsid w:val="00F345D0"/>
    <w:rsid w:val="00F3589B"/>
    <w:rsid w:val="00F4171D"/>
    <w:rsid w:val="00F45D56"/>
    <w:rsid w:val="00F47B52"/>
    <w:rsid w:val="00F564C8"/>
    <w:rsid w:val="00F6216C"/>
    <w:rsid w:val="00F624E3"/>
    <w:rsid w:val="00F628FD"/>
    <w:rsid w:val="00F62D21"/>
    <w:rsid w:val="00F644BB"/>
    <w:rsid w:val="00F653D1"/>
    <w:rsid w:val="00F673B1"/>
    <w:rsid w:val="00F67E4E"/>
    <w:rsid w:val="00F740CB"/>
    <w:rsid w:val="00F74C8C"/>
    <w:rsid w:val="00F750AB"/>
    <w:rsid w:val="00F7604C"/>
    <w:rsid w:val="00F76D6A"/>
    <w:rsid w:val="00F81CF3"/>
    <w:rsid w:val="00F83E5F"/>
    <w:rsid w:val="00F85979"/>
    <w:rsid w:val="00F86A7E"/>
    <w:rsid w:val="00F876E7"/>
    <w:rsid w:val="00F917C4"/>
    <w:rsid w:val="00F92149"/>
    <w:rsid w:val="00F926B3"/>
    <w:rsid w:val="00F94216"/>
    <w:rsid w:val="00F95C4D"/>
    <w:rsid w:val="00F977D1"/>
    <w:rsid w:val="00FA0507"/>
    <w:rsid w:val="00FA0D05"/>
    <w:rsid w:val="00FA2BFD"/>
    <w:rsid w:val="00FA3034"/>
    <w:rsid w:val="00FA30A0"/>
    <w:rsid w:val="00FA7E30"/>
    <w:rsid w:val="00FB0E42"/>
    <w:rsid w:val="00FB0EA3"/>
    <w:rsid w:val="00FB3BBD"/>
    <w:rsid w:val="00FB3FBA"/>
    <w:rsid w:val="00FB4669"/>
    <w:rsid w:val="00FB613D"/>
    <w:rsid w:val="00FB7B32"/>
    <w:rsid w:val="00FB7B5C"/>
    <w:rsid w:val="00FC3C02"/>
    <w:rsid w:val="00FC60A8"/>
    <w:rsid w:val="00FC679D"/>
    <w:rsid w:val="00FD19A3"/>
    <w:rsid w:val="00FE01B8"/>
    <w:rsid w:val="00FE1BF4"/>
    <w:rsid w:val="00FE2412"/>
    <w:rsid w:val="00FE338B"/>
    <w:rsid w:val="00FE6686"/>
    <w:rsid w:val="00FF075D"/>
    <w:rsid w:val="00FF27E4"/>
    <w:rsid w:val="00FF3CC2"/>
    <w:rsid w:val="00FF435E"/>
    <w:rsid w:val="00FF4499"/>
    <w:rsid w:val="00FF58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21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line number" w:uiPriority="99"/>
    <w:lsdException w:name="endnote reference" w:uiPriority="99"/>
    <w:lsdException w:name="Title" w:semiHidden="0" w:unhideWhenUsed="0" w:qFormat="1"/>
    <w:lsdException w:name="Default Paragraph Font" w:uiPriority="1"/>
    <w:lsdException w:name="Body Text" w:uiPriority="99"/>
    <w:lsdException w:name="Subtitle"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5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599"/>
    <w:pPr>
      <w:spacing w:after="160" w:line="259" w:lineRule="auto"/>
    </w:pPr>
  </w:style>
  <w:style w:type="paragraph" w:styleId="Heading1">
    <w:name w:val="heading 1"/>
    <w:next w:val="Normal"/>
    <w:link w:val="Heading1Char"/>
    <w:qFormat/>
    <w:rsid w:val="00F83E5F"/>
    <w:pPr>
      <w:keepNext/>
      <w:spacing w:after="0" w:line="240" w:lineRule="auto"/>
      <w:outlineLvl w:val="0"/>
    </w:pPr>
    <w:rPr>
      <w:rFonts w:ascii="Arial" w:eastAsia="Times New Roman" w:hAnsi="Arial" w:cs="Times New Roman"/>
      <w:sz w:val="24"/>
      <w:szCs w:val="24"/>
    </w:rPr>
  </w:style>
  <w:style w:type="paragraph" w:styleId="Heading2">
    <w:name w:val="heading 2"/>
    <w:basedOn w:val="Normal"/>
    <w:next w:val="Normal"/>
    <w:link w:val="Heading2Char"/>
    <w:qFormat/>
    <w:rsid w:val="00F83E5F"/>
    <w:pPr>
      <w:keepNext/>
      <w:tabs>
        <w:tab w:val="left" w:pos="567"/>
      </w:tabs>
      <w:overflowPunct w:val="0"/>
      <w:autoSpaceDE w:val="0"/>
      <w:autoSpaceDN w:val="0"/>
      <w:adjustRightInd w:val="0"/>
      <w:spacing w:after="0" w:line="240" w:lineRule="auto"/>
      <w:textAlignment w:val="baseline"/>
      <w:outlineLvl w:val="1"/>
    </w:pPr>
    <w:rPr>
      <w:rFonts w:ascii="Arial" w:eastAsia="Times New Roman" w:hAnsi="Arial" w:cs="Arial"/>
      <w:b/>
      <w:sz w:val="24"/>
      <w:szCs w:val="24"/>
    </w:rPr>
  </w:style>
  <w:style w:type="paragraph" w:styleId="Heading3">
    <w:name w:val="heading 3"/>
    <w:basedOn w:val="Normal"/>
    <w:next w:val="Normal"/>
    <w:link w:val="Heading3Char"/>
    <w:qFormat/>
    <w:rsid w:val="00F83E5F"/>
    <w:pPr>
      <w:keepNext/>
      <w:tabs>
        <w:tab w:val="left" w:pos="567"/>
      </w:tabs>
      <w:overflowPunct w:val="0"/>
      <w:autoSpaceDE w:val="0"/>
      <w:autoSpaceDN w:val="0"/>
      <w:adjustRightInd w:val="0"/>
      <w:spacing w:before="240" w:after="60" w:line="240" w:lineRule="auto"/>
      <w:textAlignment w:val="baseline"/>
      <w:outlineLvl w:val="2"/>
    </w:pPr>
    <w:rPr>
      <w:rFonts w:ascii="Arial" w:eastAsia="Times New Roman" w:hAnsi="Arial" w:cs="Arial"/>
      <w:b/>
      <w:bCs/>
      <w:sz w:val="24"/>
      <w:szCs w:val="26"/>
    </w:rPr>
  </w:style>
  <w:style w:type="paragraph" w:styleId="Heading4">
    <w:name w:val="heading 4"/>
    <w:basedOn w:val="Normal"/>
    <w:next w:val="Normal"/>
    <w:link w:val="Heading4Char"/>
    <w:qFormat/>
    <w:rsid w:val="00F83E5F"/>
    <w:pPr>
      <w:keepNext/>
      <w:tabs>
        <w:tab w:val="left" w:pos="567"/>
      </w:tabs>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F83E5F"/>
    <w:pPr>
      <w:tabs>
        <w:tab w:val="left" w:pos="567"/>
      </w:tabs>
      <w:overflowPunct w:val="0"/>
      <w:autoSpaceDE w:val="0"/>
      <w:autoSpaceDN w:val="0"/>
      <w:adjustRightInd w:val="0"/>
      <w:spacing w:before="240" w:after="60" w:line="240" w:lineRule="auto"/>
      <w:textAlignment w:val="baseline"/>
      <w:outlineLvl w:val="4"/>
    </w:pPr>
    <w:rPr>
      <w:rFonts w:ascii="Times New (W1)" w:eastAsia="Times New Roman" w:hAnsi="Times New (W1)" w:cs="Times New Roman"/>
      <w:b/>
      <w:bCs/>
      <w:i/>
      <w:iCs/>
      <w:sz w:val="24"/>
      <w:szCs w:val="26"/>
    </w:rPr>
  </w:style>
  <w:style w:type="paragraph" w:styleId="Heading6">
    <w:name w:val="heading 6"/>
    <w:basedOn w:val="Normal"/>
    <w:next w:val="Normal"/>
    <w:link w:val="Heading6Char"/>
    <w:qFormat/>
    <w:rsid w:val="00F83E5F"/>
    <w:pPr>
      <w:tabs>
        <w:tab w:val="left" w:pos="567"/>
      </w:tabs>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F83E5F"/>
    <w:pPr>
      <w:tabs>
        <w:tab w:val="left" w:pos="567"/>
      </w:tabs>
      <w:overflowPunct w:val="0"/>
      <w:autoSpaceDE w:val="0"/>
      <w:autoSpaceDN w:val="0"/>
      <w:adjustRightInd w:val="0"/>
      <w:spacing w:before="240" w:after="60" w:line="240" w:lineRule="auto"/>
      <w:textAlignment w:val="baseline"/>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F83E5F"/>
    <w:pPr>
      <w:tabs>
        <w:tab w:val="left" w:pos="567"/>
      </w:tabs>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F83E5F"/>
    <w:pPr>
      <w:tabs>
        <w:tab w:val="left" w:pos="567"/>
      </w:tabs>
      <w:overflowPunct w:val="0"/>
      <w:autoSpaceDE w:val="0"/>
      <w:autoSpaceDN w:val="0"/>
      <w:adjustRightInd w:val="0"/>
      <w:spacing w:before="240" w:after="60" w:line="240" w:lineRule="auto"/>
      <w:textAlignment w:val="baseline"/>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3E5F"/>
    <w:rPr>
      <w:rFonts w:ascii="Arial" w:eastAsia="Times New Roman" w:hAnsi="Arial" w:cs="Times New Roman"/>
      <w:sz w:val="24"/>
      <w:szCs w:val="24"/>
    </w:rPr>
  </w:style>
  <w:style w:type="character" w:customStyle="1" w:styleId="Heading2Char">
    <w:name w:val="Heading 2 Char"/>
    <w:basedOn w:val="DefaultParagraphFont"/>
    <w:link w:val="Heading2"/>
    <w:rsid w:val="00F83E5F"/>
    <w:rPr>
      <w:rFonts w:ascii="Arial" w:eastAsia="Times New Roman" w:hAnsi="Arial" w:cs="Arial"/>
      <w:b/>
      <w:sz w:val="24"/>
      <w:szCs w:val="24"/>
    </w:rPr>
  </w:style>
  <w:style w:type="character" w:customStyle="1" w:styleId="Heading3Char">
    <w:name w:val="Heading 3 Char"/>
    <w:basedOn w:val="DefaultParagraphFont"/>
    <w:link w:val="Heading3"/>
    <w:rsid w:val="00F83E5F"/>
    <w:rPr>
      <w:rFonts w:ascii="Arial" w:eastAsia="Times New Roman" w:hAnsi="Arial" w:cs="Arial"/>
      <w:b/>
      <w:bCs/>
      <w:sz w:val="24"/>
      <w:szCs w:val="26"/>
    </w:rPr>
  </w:style>
  <w:style w:type="character" w:customStyle="1" w:styleId="Heading4Char">
    <w:name w:val="Heading 4 Char"/>
    <w:basedOn w:val="DefaultParagraphFont"/>
    <w:link w:val="Heading4"/>
    <w:rsid w:val="00F83E5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F83E5F"/>
    <w:rPr>
      <w:rFonts w:ascii="Times New (W1)" w:eastAsia="Times New Roman" w:hAnsi="Times New (W1)" w:cs="Times New Roman"/>
      <w:b/>
      <w:bCs/>
      <w:i/>
      <w:iCs/>
      <w:sz w:val="24"/>
      <w:szCs w:val="26"/>
    </w:rPr>
  </w:style>
  <w:style w:type="character" w:customStyle="1" w:styleId="Heading6Char">
    <w:name w:val="Heading 6 Char"/>
    <w:basedOn w:val="DefaultParagraphFont"/>
    <w:link w:val="Heading6"/>
    <w:rsid w:val="00F83E5F"/>
    <w:rPr>
      <w:rFonts w:ascii="Times New Roman" w:eastAsia="Times New Roman" w:hAnsi="Times New Roman" w:cs="Times New Roman"/>
      <w:b/>
      <w:bCs/>
    </w:rPr>
  </w:style>
  <w:style w:type="character" w:customStyle="1" w:styleId="Heading7Char">
    <w:name w:val="Heading 7 Char"/>
    <w:basedOn w:val="DefaultParagraphFont"/>
    <w:link w:val="Heading7"/>
    <w:rsid w:val="00F83E5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83E5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F83E5F"/>
    <w:rPr>
      <w:rFonts w:ascii="Arial" w:eastAsia="Times New Roman" w:hAnsi="Arial" w:cs="Arial"/>
    </w:rPr>
  </w:style>
  <w:style w:type="numbering" w:customStyle="1" w:styleId="NoList1">
    <w:name w:val="No List1"/>
    <w:next w:val="NoList"/>
    <w:semiHidden/>
    <w:rsid w:val="00F83E5F"/>
  </w:style>
  <w:style w:type="paragraph" w:styleId="Header">
    <w:name w:val="header"/>
    <w:basedOn w:val="Normal"/>
    <w:link w:val="HeaderChar"/>
    <w:uiPriority w:val="99"/>
    <w:rsid w:val="00F83E5F"/>
    <w:pPr>
      <w:tabs>
        <w:tab w:val="center" w:pos="4153"/>
        <w:tab w:val="right" w:pos="8306"/>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customStyle="1" w:styleId="HeaderChar">
    <w:name w:val="Header Char"/>
    <w:basedOn w:val="DefaultParagraphFont"/>
    <w:link w:val="Header"/>
    <w:uiPriority w:val="99"/>
    <w:rsid w:val="00F83E5F"/>
    <w:rPr>
      <w:rFonts w:ascii="Times New (W1)" w:eastAsia="Times New Roman" w:hAnsi="Times New (W1)" w:cs="Times New Roman"/>
      <w:sz w:val="24"/>
      <w:szCs w:val="24"/>
    </w:rPr>
  </w:style>
  <w:style w:type="paragraph" w:styleId="Footer">
    <w:name w:val="footer"/>
    <w:basedOn w:val="Normal"/>
    <w:link w:val="FooterChar"/>
    <w:uiPriority w:val="99"/>
    <w:rsid w:val="00F83E5F"/>
    <w:pPr>
      <w:tabs>
        <w:tab w:val="right" w:pos="8505"/>
      </w:tabs>
      <w:overflowPunct w:val="0"/>
      <w:autoSpaceDE w:val="0"/>
      <w:autoSpaceDN w:val="0"/>
      <w:adjustRightInd w:val="0"/>
      <w:spacing w:after="0" w:line="240" w:lineRule="auto"/>
      <w:textAlignment w:val="baseline"/>
    </w:pPr>
    <w:rPr>
      <w:rFonts w:ascii="Times New (W1)" w:eastAsia="Times New Roman" w:hAnsi="Times New (W1)" w:cs="Times New Roman"/>
      <w:sz w:val="20"/>
      <w:szCs w:val="24"/>
    </w:rPr>
  </w:style>
  <w:style w:type="character" w:customStyle="1" w:styleId="FooterChar">
    <w:name w:val="Footer Char"/>
    <w:basedOn w:val="DefaultParagraphFont"/>
    <w:link w:val="Footer"/>
    <w:uiPriority w:val="99"/>
    <w:rsid w:val="00F83E5F"/>
    <w:rPr>
      <w:rFonts w:ascii="Times New (W1)" w:eastAsia="Times New Roman" w:hAnsi="Times New (W1)" w:cs="Times New Roman"/>
      <w:sz w:val="20"/>
      <w:szCs w:val="24"/>
    </w:rPr>
  </w:style>
  <w:style w:type="paragraph" w:customStyle="1" w:styleId="LDBodytext">
    <w:name w:val="LDBody text"/>
    <w:link w:val="LDBodytextChar"/>
    <w:rsid w:val="00F83E5F"/>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locked/>
    <w:rsid w:val="00F83E5F"/>
    <w:rPr>
      <w:rFonts w:ascii="Times New Roman" w:eastAsia="Times New Roman" w:hAnsi="Times New Roman" w:cs="Times New Roman"/>
      <w:sz w:val="24"/>
      <w:szCs w:val="24"/>
    </w:rPr>
  </w:style>
  <w:style w:type="paragraph" w:customStyle="1" w:styleId="LDTitle">
    <w:name w:val="LDTitle"/>
    <w:link w:val="LDTitleChar"/>
    <w:rsid w:val="00F32599"/>
    <w:pPr>
      <w:spacing w:before="1320" w:after="480" w:line="240" w:lineRule="auto"/>
    </w:pPr>
    <w:rPr>
      <w:rFonts w:ascii="Arial" w:eastAsia="Times New Roman" w:hAnsi="Arial" w:cs="Times New Roman"/>
      <w:sz w:val="24"/>
      <w:szCs w:val="24"/>
    </w:rPr>
  </w:style>
  <w:style w:type="paragraph" w:customStyle="1" w:styleId="LDDate">
    <w:name w:val="LDDate"/>
    <w:basedOn w:val="BodyText1"/>
    <w:link w:val="LDDateChar"/>
    <w:rsid w:val="00F32599"/>
    <w:pPr>
      <w:spacing w:before="240"/>
    </w:pPr>
  </w:style>
  <w:style w:type="paragraph" w:customStyle="1" w:styleId="LDSignatory">
    <w:name w:val="LDSignatory"/>
    <w:basedOn w:val="BodyText1"/>
    <w:next w:val="BodyText1"/>
    <w:rsid w:val="00F32599"/>
    <w:pPr>
      <w:keepNext/>
      <w:spacing w:before="900"/>
    </w:pPr>
  </w:style>
  <w:style w:type="paragraph" w:customStyle="1" w:styleId="LDDescription">
    <w:name w:val="LD Description"/>
    <w:basedOn w:val="LDTitle"/>
    <w:rsid w:val="00F32599"/>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F83E5F"/>
    <w:pPr>
      <w:keepNext/>
      <w:tabs>
        <w:tab w:val="left" w:pos="737"/>
      </w:tabs>
      <w:spacing w:before="180" w:after="60"/>
      <w:ind w:left="737" w:hanging="737"/>
    </w:pPr>
    <w:rPr>
      <w:b/>
    </w:rPr>
  </w:style>
  <w:style w:type="paragraph" w:customStyle="1" w:styleId="LDClause">
    <w:name w:val="LDClause"/>
    <w:basedOn w:val="LDBodytext"/>
    <w:link w:val="LDClauseChar"/>
    <w:qFormat/>
    <w:rsid w:val="00F83E5F"/>
    <w:pPr>
      <w:tabs>
        <w:tab w:val="right" w:pos="454"/>
        <w:tab w:val="left" w:pos="737"/>
      </w:tabs>
      <w:spacing w:before="60" w:after="60"/>
      <w:ind w:left="737" w:hanging="1021"/>
    </w:pPr>
  </w:style>
  <w:style w:type="character" w:customStyle="1" w:styleId="LDClauseChar">
    <w:name w:val="LDClause Char"/>
    <w:link w:val="LDClause"/>
    <w:locked/>
    <w:rsid w:val="00F83E5F"/>
    <w:rPr>
      <w:rFonts w:ascii="Times New Roman" w:eastAsia="Times New Roman" w:hAnsi="Times New Roman" w:cs="Times New Roman"/>
      <w:sz w:val="24"/>
      <w:szCs w:val="24"/>
    </w:rPr>
  </w:style>
  <w:style w:type="character" w:customStyle="1" w:styleId="LDDateChar">
    <w:name w:val="LDDate Char"/>
    <w:link w:val="LDDate"/>
    <w:locked/>
    <w:rsid w:val="00F32599"/>
    <w:rPr>
      <w:rFonts w:ascii="Times New Roman" w:eastAsia="Times New Roman" w:hAnsi="Times New Roman" w:cs="Times New Roman"/>
      <w:sz w:val="24"/>
      <w:szCs w:val="24"/>
    </w:rPr>
  </w:style>
  <w:style w:type="character" w:customStyle="1" w:styleId="LDClauseHeadingChar">
    <w:name w:val="LDClauseHeading Char"/>
    <w:link w:val="LDClauseHeading"/>
    <w:locked/>
    <w:rsid w:val="00F83E5F"/>
    <w:rPr>
      <w:rFonts w:ascii="Arial" w:eastAsia="Times New Roman" w:hAnsi="Arial" w:cs="Times New Roman"/>
      <w:b/>
      <w:sz w:val="24"/>
      <w:szCs w:val="24"/>
    </w:rPr>
  </w:style>
  <w:style w:type="paragraph" w:styleId="BalloonText">
    <w:name w:val="Balloon Text"/>
    <w:basedOn w:val="Normal"/>
    <w:link w:val="BalloonTextChar"/>
    <w:semiHidden/>
    <w:rsid w:val="00F83E5F"/>
    <w:pPr>
      <w:tabs>
        <w:tab w:val="left" w:pos="567"/>
      </w:tabs>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83E5F"/>
    <w:rPr>
      <w:rFonts w:ascii="Tahoma" w:eastAsia="Times New Roman" w:hAnsi="Tahoma" w:cs="Tahoma"/>
      <w:sz w:val="16"/>
      <w:szCs w:val="16"/>
    </w:rPr>
  </w:style>
  <w:style w:type="paragraph" w:customStyle="1" w:styleId="LDP1a">
    <w:name w:val="LDP1(a)"/>
    <w:basedOn w:val="LDClause"/>
    <w:link w:val="LDP1aChar"/>
    <w:qFormat/>
    <w:rsid w:val="00F83E5F"/>
    <w:pPr>
      <w:tabs>
        <w:tab w:val="clear" w:pos="454"/>
        <w:tab w:val="clear" w:pos="737"/>
        <w:tab w:val="left" w:pos="1191"/>
      </w:tabs>
      <w:ind w:left="1191" w:hanging="454"/>
    </w:pPr>
  </w:style>
  <w:style w:type="paragraph" w:customStyle="1" w:styleId="LDScheduleClauseHead">
    <w:name w:val="LDScheduleClauseHead"/>
    <w:basedOn w:val="LDClauseHeading"/>
    <w:next w:val="LDScheduleClause"/>
    <w:link w:val="LDScheduleClauseHeadChar"/>
    <w:rsid w:val="00F83E5F"/>
  </w:style>
  <w:style w:type="character" w:customStyle="1" w:styleId="LDP1aChar">
    <w:name w:val="LDP1(a) Char"/>
    <w:basedOn w:val="LDClauseChar"/>
    <w:link w:val="LDP1a"/>
    <w:locked/>
    <w:rsid w:val="00F83E5F"/>
    <w:rPr>
      <w:rFonts w:ascii="Times New Roman" w:eastAsia="Times New Roman" w:hAnsi="Times New Roman" w:cs="Times New Roman"/>
      <w:sz w:val="24"/>
      <w:szCs w:val="24"/>
    </w:rPr>
  </w:style>
  <w:style w:type="paragraph" w:customStyle="1" w:styleId="LDScheduleheading">
    <w:name w:val="LDSchedule heading"/>
    <w:basedOn w:val="LDTitle"/>
    <w:next w:val="LDBodytext"/>
    <w:rsid w:val="00F83E5F"/>
    <w:pPr>
      <w:keepNext/>
      <w:tabs>
        <w:tab w:val="left" w:pos="1843"/>
      </w:tabs>
      <w:spacing w:before="480" w:after="120"/>
      <w:ind w:left="1843" w:hanging="1843"/>
    </w:pPr>
    <w:rPr>
      <w:rFonts w:cs="Arial"/>
      <w:b/>
    </w:rPr>
  </w:style>
  <w:style w:type="paragraph" w:customStyle="1" w:styleId="LDScheduleClause">
    <w:name w:val="LDScheduleClause"/>
    <w:basedOn w:val="LDClause"/>
    <w:link w:val="LDScheduleClauseChar"/>
    <w:rsid w:val="00F83E5F"/>
    <w:pPr>
      <w:ind w:left="738" w:hanging="851"/>
    </w:pPr>
  </w:style>
  <w:style w:type="paragraph" w:styleId="CommentText">
    <w:name w:val="annotation text"/>
    <w:basedOn w:val="Normal"/>
    <w:link w:val="CommentTextChar"/>
    <w:semiHidden/>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0"/>
      <w:szCs w:val="24"/>
    </w:rPr>
  </w:style>
  <w:style w:type="character" w:customStyle="1" w:styleId="CommentTextChar">
    <w:name w:val="Comment Text Char"/>
    <w:basedOn w:val="DefaultParagraphFont"/>
    <w:link w:val="CommentText"/>
    <w:uiPriority w:val="99"/>
    <w:semiHidden/>
    <w:rsid w:val="00F83E5F"/>
    <w:rPr>
      <w:rFonts w:ascii="Times New (W1)" w:eastAsia="Times New Roman" w:hAnsi="Times New (W1)" w:cs="Times New Roman"/>
      <w:sz w:val="20"/>
      <w:szCs w:val="24"/>
    </w:rPr>
  </w:style>
  <w:style w:type="paragraph" w:customStyle="1" w:styleId="LDdefinition">
    <w:name w:val="LDdefinition"/>
    <w:basedOn w:val="LDClause"/>
    <w:link w:val="LDdefinitionChar"/>
    <w:rsid w:val="00F83E5F"/>
    <w:pPr>
      <w:tabs>
        <w:tab w:val="clear" w:pos="454"/>
        <w:tab w:val="clear" w:pos="737"/>
      </w:tabs>
      <w:ind w:firstLine="0"/>
    </w:pPr>
  </w:style>
  <w:style w:type="character" w:customStyle="1" w:styleId="LDScheduleClauseChar">
    <w:name w:val="LDScheduleClause Char"/>
    <w:basedOn w:val="LDClauseChar"/>
    <w:link w:val="LDScheduleClause"/>
    <w:locked/>
    <w:rsid w:val="00F83E5F"/>
    <w:rPr>
      <w:rFonts w:ascii="Times New Roman" w:eastAsia="Times New Roman" w:hAnsi="Times New Roman" w:cs="Times New Roman"/>
      <w:sz w:val="24"/>
      <w:szCs w:val="24"/>
    </w:rPr>
  </w:style>
  <w:style w:type="character" w:customStyle="1" w:styleId="LDdefinitionChar">
    <w:name w:val="LDdefinition Char"/>
    <w:basedOn w:val="LDClauseChar"/>
    <w:link w:val="LDdefinition"/>
    <w:locked/>
    <w:rsid w:val="00F83E5F"/>
    <w:rPr>
      <w:rFonts w:ascii="Times New Roman" w:eastAsia="Times New Roman" w:hAnsi="Times New Roman" w:cs="Times New Roman"/>
      <w:sz w:val="24"/>
      <w:szCs w:val="24"/>
    </w:rPr>
  </w:style>
  <w:style w:type="character" w:customStyle="1" w:styleId="LDScheduleClauseHeadChar">
    <w:name w:val="LDScheduleClauseHead Char"/>
    <w:basedOn w:val="LDClauseHeadingChar"/>
    <w:link w:val="LDScheduleClauseHead"/>
    <w:locked/>
    <w:rsid w:val="00F83E5F"/>
    <w:rPr>
      <w:rFonts w:ascii="Arial" w:eastAsia="Times New Roman" w:hAnsi="Arial" w:cs="Times New Roman"/>
      <w:b/>
      <w:sz w:val="24"/>
      <w:szCs w:val="24"/>
    </w:rPr>
  </w:style>
  <w:style w:type="character" w:styleId="CommentReference">
    <w:name w:val="annotation reference"/>
    <w:rsid w:val="00F83E5F"/>
    <w:rPr>
      <w:rFonts w:cs="Times New Roman"/>
      <w:sz w:val="16"/>
      <w:szCs w:val="16"/>
    </w:rPr>
  </w:style>
  <w:style w:type="paragraph" w:customStyle="1" w:styleId="LDNote">
    <w:name w:val="LDNote"/>
    <w:basedOn w:val="LDClause"/>
    <w:link w:val="LDNoteChar"/>
    <w:rsid w:val="00F83E5F"/>
    <w:pPr>
      <w:ind w:firstLine="0"/>
    </w:pPr>
    <w:rPr>
      <w:sz w:val="20"/>
    </w:rPr>
  </w:style>
  <w:style w:type="paragraph" w:customStyle="1" w:styleId="LDP2i">
    <w:name w:val="LDP2 (i)"/>
    <w:basedOn w:val="LDP1a"/>
    <w:link w:val="LDP2iChar"/>
    <w:qFormat/>
    <w:rsid w:val="00F83E5F"/>
    <w:pPr>
      <w:tabs>
        <w:tab w:val="clear" w:pos="1191"/>
        <w:tab w:val="right" w:pos="1418"/>
        <w:tab w:val="left" w:pos="1559"/>
      </w:tabs>
      <w:ind w:left="1588" w:hanging="1134"/>
    </w:pPr>
  </w:style>
  <w:style w:type="paragraph" w:customStyle="1" w:styleId="LDAmendHeading">
    <w:name w:val="LDAmendHeading"/>
    <w:basedOn w:val="LDTitle"/>
    <w:next w:val="LDAmendInstruction"/>
    <w:link w:val="LDAmendHeadingChar"/>
    <w:rsid w:val="00F83E5F"/>
    <w:pPr>
      <w:keepNext/>
      <w:spacing w:before="180" w:after="60"/>
      <w:ind w:left="720" w:hanging="720"/>
    </w:pPr>
    <w:rPr>
      <w:b/>
    </w:rPr>
  </w:style>
  <w:style w:type="character" w:styleId="PageNumber">
    <w:name w:val="page number"/>
    <w:basedOn w:val="DefaultParagraphFont"/>
    <w:rsid w:val="00F83E5F"/>
  </w:style>
  <w:style w:type="paragraph" w:customStyle="1" w:styleId="LDFooter">
    <w:name w:val="LDFooter"/>
    <w:basedOn w:val="BodyText1"/>
    <w:rsid w:val="00F32599"/>
    <w:pPr>
      <w:tabs>
        <w:tab w:val="right" w:pos="8505"/>
      </w:tabs>
    </w:pPr>
    <w:rPr>
      <w:sz w:val="20"/>
    </w:rPr>
  </w:style>
  <w:style w:type="paragraph" w:customStyle="1" w:styleId="indent">
    <w:name w:val="indent"/>
    <w:basedOn w:val="Normal"/>
    <w:rsid w:val="00F83E5F"/>
    <w:pPr>
      <w:tabs>
        <w:tab w:val="right" w:pos="1134"/>
        <w:tab w:val="left" w:pos="1276"/>
      </w:tabs>
      <w:overflowPunct w:val="0"/>
      <w:autoSpaceDE w:val="0"/>
      <w:autoSpaceDN w:val="0"/>
      <w:adjustRightInd w:val="0"/>
      <w:spacing w:after="0" w:line="240" w:lineRule="auto"/>
      <w:ind w:left="1276" w:hanging="1276"/>
      <w:jc w:val="both"/>
      <w:textAlignment w:val="baseline"/>
    </w:pPr>
    <w:rPr>
      <w:rFonts w:ascii="Times New Roman" w:eastAsia="Times New Roman" w:hAnsi="Times New Roman" w:cs="Times New Roman"/>
      <w:sz w:val="24"/>
      <w:szCs w:val="24"/>
      <w:lang w:val="en-GB"/>
    </w:rPr>
  </w:style>
  <w:style w:type="paragraph" w:customStyle="1" w:styleId="numeric">
    <w:name w:val="numeric"/>
    <w:basedOn w:val="Normal"/>
    <w:rsid w:val="00F83E5F"/>
    <w:pPr>
      <w:tabs>
        <w:tab w:val="right" w:pos="1843"/>
        <w:tab w:val="left" w:pos="1985"/>
      </w:tabs>
      <w:overflowPunct w:val="0"/>
      <w:autoSpaceDE w:val="0"/>
      <w:autoSpaceDN w:val="0"/>
      <w:adjustRightInd w:val="0"/>
      <w:spacing w:after="0" w:line="240" w:lineRule="auto"/>
      <w:ind w:left="1985" w:hanging="1985"/>
      <w:jc w:val="both"/>
      <w:textAlignment w:val="baseline"/>
    </w:pPr>
    <w:rPr>
      <w:rFonts w:ascii="Times New Roman" w:eastAsia="Times New Roman" w:hAnsi="Times New Roman" w:cs="Times New Roman"/>
      <w:sz w:val="24"/>
      <w:szCs w:val="24"/>
      <w:lang w:val="en-GB"/>
    </w:rPr>
  </w:style>
  <w:style w:type="paragraph" w:customStyle="1" w:styleId="Style2">
    <w:name w:val="Style2"/>
    <w:basedOn w:val="Normal"/>
    <w:rsid w:val="00F83E5F"/>
    <w:pPr>
      <w:tabs>
        <w:tab w:val="right" w:pos="1134"/>
        <w:tab w:val="left" w:pos="1276"/>
        <w:tab w:val="right" w:pos="1843"/>
        <w:tab w:val="left" w:pos="1985"/>
        <w:tab w:val="right" w:pos="2552"/>
        <w:tab w:val="left" w:pos="2693"/>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val="en-GB"/>
    </w:rPr>
  </w:style>
  <w:style w:type="paragraph" w:styleId="BodyText">
    <w:name w:val="Body Text"/>
    <w:basedOn w:val="Normal"/>
    <w:link w:val="BodyTextChar"/>
    <w:uiPriority w:val="99"/>
    <w:unhideWhenUsed/>
    <w:rsid w:val="00F32599"/>
    <w:pPr>
      <w:spacing w:after="120"/>
    </w:pPr>
  </w:style>
  <w:style w:type="character" w:customStyle="1" w:styleId="BodyTextChar">
    <w:name w:val="Body Text Char"/>
    <w:basedOn w:val="DefaultParagraphFont"/>
    <w:link w:val="BodyText"/>
    <w:uiPriority w:val="99"/>
    <w:rsid w:val="00F32599"/>
  </w:style>
  <w:style w:type="paragraph" w:customStyle="1" w:styleId="Reference">
    <w:name w:val="Reference"/>
    <w:basedOn w:val="BodyText"/>
    <w:rsid w:val="00F83E5F"/>
    <w:pPr>
      <w:spacing w:before="360"/>
    </w:pPr>
    <w:rPr>
      <w:rFonts w:ascii="Arial" w:hAnsi="Arial"/>
      <w:b/>
      <w:lang w:val="en-GB"/>
    </w:rPr>
  </w:style>
  <w:style w:type="paragraph" w:customStyle="1" w:styleId="LDEndLine">
    <w:name w:val="LDEndLine"/>
    <w:basedOn w:val="BodyText"/>
    <w:rsid w:val="00F83E5F"/>
    <w:pPr>
      <w:pBdr>
        <w:bottom w:val="single" w:sz="2" w:space="0" w:color="auto"/>
      </w:pBdr>
    </w:pPr>
    <w:rPr>
      <w:rFonts w:ascii="Times New Roman" w:hAnsi="Times New Roman"/>
    </w:rPr>
  </w:style>
  <w:style w:type="paragraph" w:styleId="Title">
    <w:name w:val="Title"/>
    <w:basedOn w:val="BodyText"/>
    <w:next w:val="BodyText"/>
    <w:link w:val="TitleChar"/>
    <w:qFormat/>
    <w:rsid w:val="00F83E5F"/>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F83E5F"/>
    <w:rPr>
      <w:rFonts w:ascii="Arial" w:eastAsia="Times New Roman" w:hAnsi="Arial" w:cs="Arial"/>
      <w:bCs/>
      <w:kern w:val="28"/>
      <w:sz w:val="24"/>
      <w:szCs w:val="32"/>
    </w:rPr>
  </w:style>
  <w:style w:type="paragraph" w:customStyle="1" w:styleId="LDReference">
    <w:name w:val="LDReference"/>
    <w:basedOn w:val="LDTitle"/>
    <w:rsid w:val="00F32599"/>
    <w:pPr>
      <w:spacing w:before="120"/>
      <w:ind w:left="1843"/>
    </w:pPr>
    <w:rPr>
      <w:rFonts w:ascii="Times New Roman" w:hAnsi="Times New Roman"/>
      <w:sz w:val="20"/>
      <w:szCs w:val="20"/>
    </w:rPr>
  </w:style>
  <w:style w:type="paragraph" w:customStyle="1" w:styleId="LDFollowing">
    <w:name w:val="LDFollowing"/>
    <w:basedOn w:val="LDDate"/>
    <w:next w:val="BodyText1"/>
    <w:rsid w:val="00F32599"/>
    <w:pPr>
      <w:spacing w:before="60"/>
    </w:pPr>
  </w:style>
  <w:style w:type="paragraph" w:customStyle="1" w:styleId="LDTableheading">
    <w:name w:val="LDTableheading"/>
    <w:basedOn w:val="LDBodytext"/>
    <w:link w:val="LDTableheadingChar"/>
    <w:rsid w:val="00F83E5F"/>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F83E5F"/>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F83E5F"/>
    <w:rPr>
      <w:i/>
      <w:iCs/>
    </w:rPr>
  </w:style>
  <w:style w:type="paragraph" w:customStyle="1" w:styleId="LDP3A">
    <w:name w:val="LDP3 (A)"/>
    <w:basedOn w:val="LDP2i"/>
    <w:rsid w:val="00F83E5F"/>
    <w:pPr>
      <w:tabs>
        <w:tab w:val="clear" w:pos="1418"/>
        <w:tab w:val="clear" w:pos="1559"/>
        <w:tab w:val="left" w:pos="1985"/>
      </w:tabs>
      <w:ind w:left="1985" w:hanging="567"/>
    </w:pPr>
  </w:style>
  <w:style w:type="paragraph" w:styleId="BlockText">
    <w:name w:val="Block Text"/>
    <w:basedOn w:val="Normal"/>
    <w:rsid w:val="00F83E5F"/>
    <w:pPr>
      <w:tabs>
        <w:tab w:val="left" w:pos="567"/>
      </w:tabs>
      <w:overflowPunct w:val="0"/>
      <w:autoSpaceDE w:val="0"/>
      <w:autoSpaceDN w:val="0"/>
      <w:adjustRightInd w:val="0"/>
      <w:spacing w:after="120" w:line="240" w:lineRule="auto"/>
      <w:ind w:left="1440" w:right="1440"/>
      <w:textAlignment w:val="baseline"/>
    </w:pPr>
    <w:rPr>
      <w:rFonts w:ascii="Times New (W1)" w:eastAsia="Times New Roman" w:hAnsi="Times New (W1)" w:cs="Times New Roman"/>
      <w:sz w:val="24"/>
      <w:szCs w:val="24"/>
    </w:rPr>
  </w:style>
  <w:style w:type="paragraph" w:styleId="BodyText2">
    <w:name w:val="Body Text 2"/>
    <w:basedOn w:val="Normal"/>
    <w:link w:val="BodyText2Char"/>
    <w:rsid w:val="00F83E5F"/>
    <w:pPr>
      <w:tabs>
        <w:tab w:val="left" w:pos="567"/>
      </w:tabs>
      <w:overflowPunct w:val="0"/>
      <w:autoSpaceDE w:val="0"/>
      <w:autoSpaceDN w:val="0"/>
      <w:adjustRightInd w:val="0"/>
      <w:spacing w:after="120" w:line="480" w:lineRule="auto"/>
      <w:textAlignment w:val="baseline"/>
    </w:pPr>
    <w:rPr>
      <w:rFonts w:ascii="Times New (W1)" w:eastAsia="Times New Roman" w:hAnsi="Times New (W1)" w:cs="Times New Roman"/>
      <w:sz w:val="24"/>
      <w:szCs w:val="24"/>
    </w:rPr>
  </w:style>
  <w:style w:type="character" w:customStyle="1" w:styleId="BodyText2Char">
    <w:name w:val="Body Text 2 Char"/>
    <w:basedOn w:val="DefaultParagraphFont"/>
    <w:link w:val="BodyText2"/>
    <w:rsid w:val="00F83E5F"/>
    <w:rPr>
      <w:rFonts w:ascii="Times New (W1)" w:eastAsia="Times New Roman" w:hAnsi="Times New (W1)" w:cs="Times New Roman"/>
      <w:sz w:val="24"/>
      <w:szCs w:val="24"/>
    </w:rPr>
  </w:style>
  <w:style w:type="paragraph" w:styleId="BodyText3">
    <w:name w:val="Body Text 3"/>
    <w:basedOn w:val="Normal"/>
    <w:link w:val="BodyText3Char"/>
    <w:rsid w:val="00F83E5F"/>
    <w:pPr>
      <w:tabs>
        <w:tab w:val="left" w:pos="567"/>
      </w:tabs>
      <w:overflowPunct w:val="0"/>
      <w:autoSpaceDE w:val="0"/>
      <w:autoSpaceDN w:val="0"/>
      <w:adjustRightInd w:val="0"/>
      <w:spacing w:after="120" w:line="240" w:lineRule="auto"/>
      <w:textAlignment w:val="baseline"/>
    </w:pPr>
    <w:rPr>
      <w:rFonts w:ascii="Times New (W1)" w:eastAsia="Times New Roman" w:hAnsi="Times New (W1)" w:cs="Times New Roman"/>
      <w:sz w:val="16"/>
      <w:szCs w:val="16"/>
    </w:rPr>
  </w:style>
  <w:style w:type="character" w:customStyle="1" w:styleId="BodyText3Char">
    <w:name w:val="Body Text 3 Char"/>
    <w:basedOn w:val="DefaultParagraphFont"/>
    <w:link w:val="BodyText3"/>
    <w:rsid w:val="00F83E5F"/>
    <w:rPr>
      <w:rFonts w:ascii="Times New (W1)" w:eastAsia="Times New Roman" w:hAnsi="Times New (W1)" w:cs="Times New Roman"/>
      <w:sz w:val="16"/>
      <w:szCs w:val="16"/>
    </w:rPr>
  </w:style>
  <w:style w:type="paragraph" w:styleId="BodyTextFirstIndent">
    <w:name w:val="Body Text First Indent"/>
    <w:basedOn w:val="BodyText"/>
    <w:link w:val="BodyTextFirstIndentChar"/>
    <w:rsid w:val="00F83E5F"/>
    <w:pPr>
      <w:tabs>
        <w:tab w:val="left" w:pos="567"/>
      </w:tabs>
      <w:overflowPunct w:val="0"/>
      <w:autoSpaceDE w:val="0"/>
      <w:autoSpaceDN w:val="0"/>
      <w:adjustRightInd w:val="0"/>
      <w:ind w:firstLine="210"/>
      <w:textAlignment w:val="baseline"/>
    </w:pPr>
    <w:rPr>
      <w:szCs w:val="20"/>
    </w:rPr>
  </w:style>
  <w:style w:type="character" w:customStyle="1" w:styleId="BodyTextFirstIndentChar">
    <w:name w:val="Body Text First Indent Char"/>
    <w:basedOn w:val="BodyTextChar"/>
    <w:link w:val="BodyTextFirstIndent"/>
    <w:rsid w:val="00F83E5F"/>
    <w:rPr>
      <w:rFonts w:ascii="Times New (W1)" w:eastAsia="Times New Roman" w:hAnsi="Times New (W1)" w:cs="Times New Roman"/>
      <w:sz w:val="24"/>
      <w:szCs w:val="20"/>
    </w:rPr>
  </w:style>
  <w:style w:type="paragraph" w:styleId="BodyTextIndent">
    <w:name w:val="Body Text Indent"/>
    <w:basedOn w:val="Normal"/>
    <w:link w:val="BodyTextIndentChar"/>
    <w:rsid w:val="00F83E5F"/>
    <w:pPr>
      <w:tabs>
        <w:tab w:val="left" w:pos="567"/>
      </w:tabs>
      <w:overflowPunct w:val="0"/>
      <w:autoSpaceDE w:val="0"/>
      <w:autoSpaceDN w:val="0"/>
      <w:adjustRightInd w:val="0"/>
      <w:spacing w:after="120" w:line="240" w:lineRule="auto"/>
      <w:ind w:left="283"/>
      <w:textAlignment w:val="baseline"/>
    </w:pPr>
    <w:rPr>
      <w:rFonts w:ascii="Times New (W1)" w:eastAsia="Times New Roman" w:hAnsi="Times New (W1)" w:cs="Times New Roman"/>
      <w:sz w:val="24"/>
      <w:szCs w:val="24"/>
    </w:rPr>
  </w:style>
  <w:style w:type="character" w:customStyle="1" w:styleId="BodyTextIndentChar">
    <w:name w:val="Body Text Indent Char"/>
    <w:basedOn w:val="DefaultParagraphFont"/>
    <w:link w:val="BodyTextIndent"/>
    <w:rsid w:val="00F83E5F"/>
    <w:rPr>
      <w:rFonts w:ascii="Times New (W1)" w:eastAsia="Times New Roman" w:hAnsi="Times New (W1)" w:cs="Times New Roman"/>
      <w:sz w:val="24"/>
      <w:szCs w:val="24"/>
    </w:rPr>
  </w:style>
  <w:style w:type="paragraph" w:styleId="BodyTextFirstIndent2">
    <w:name w:val="Body Text First Indent 2"/>
    <w:basedOn w:val="BodyTextIndent"/>
    <w:link w:val="BodyTextFirstIndent2Char"/>
    <w:rsid w:val="00F83E5F"/>
    <w:pPr>
      <w:ind w:firstLine="210"/>
    </w:pPr>
  </w:style>
  <w:style w:type="character" w:customStyle="1" w:styleId="BodyTextFirstIndent2Char">
    <w:name w:val="Body Text First Indent 2 Char"/>
    <w:basedOn w:val="BodyTextIndentChar"/>
    <w:link w:val="BodyTextFirstIndent2"/>
    <w:rsid w:val="00F83E5F"/>
    <w:rPr>
      <w:rFonts w:ascii="Times New (W1)" w:eastAsia="Times New Roman" w:hAnsi="Times New (W1)" w:cs="Times New Roman"/>
      <w:sz w:val="24"/>
      <w:szCs w:val="24"/>
    </w:rPr>
  </w:style>
  <w:style w:type="paragraph" w:styleId="BodyTextIndent2">
    <w:name w:val="Body Text Indent 2"/>
    <w:basedOn w:val="Normal"/>
    <w:link w:val="BodyTextIndent2Char"/>
    <w:rsid w:val="00F83E5F"/>
    <w:pPr>
      <w:tabs>
        <w:tab w:val="left" w:pos="567"/>
      </w:tabs>
      <w:overflowPunct w:val="0"/>
      <w:autoSpaceDE w:val="0"/>
      <w:autoSpaceDN w:val="0"/>
      <w:adjustRightInd w:val="0"/>
      <w:spacing w:after="120" w:line="480" w:lineRule="auto"/>
      <w:ind w:left="283"/>
      <w:textAlignment w:val="baseline"/>
    </w:pPr>
    <w:rPr>
      <w:rFonts w:ascii="Times New (W1)" w:eastAsia="Times New Roman" w:hAnsi="Times New (W1)" w:cs="Times New Roman"/>
      <w:sz w:val="24"/>
      <w:szCs w:val="24"/>
    </w:rPr>
  </w:style>
  <w:style w:type="character" w:customStyle="1" w:styleId="BodyTextIndent2Char">
    <w:name w:val="Body Text Indent 2 Char"/>
    <w:basedOn w:val="DefaultParagraphFont"/>
    <w:link w:val="BodyTextIndent2"/>
    <w:rsid w:val="00F83E5F"/>
    <w:rPr>
      <w:rFonts w:ascii="Times New (W1)" w:eastAsia="Times New Roman" w:hAnsi="Times New (W1)" w:cs="Times New Roman"/>
      <w:sz w:val="24"/>
      <w:szCs w:val="24"/>
    </w:rPr>
  </w:style>
  <w:style w:type="paragraph" w:styleId="BodyTextIndent3">
    <w:name w:val="Body Text Indent 3"/>
    <w:basedOn w:val="Normal"/>
    <w:link w:val="BodyTextIndent3Char"/>
    <w:rsid w:val="00F83E5F"/>
    <w:pPr>
      <w:tabs>
        <w:tab w:val="left" w:pos="567"/>
      </w:tabs>
      <w:overflowPunct w:val="0"/>
      <w:autoSpaceDE w:val="0"/>
      <w:autoSpaceDN w:val="0"/>
      <w:adjustRightInd w:val="0"/>
      <w:spacing w:after="120" w:line="240" w:lineRule="auto"/>
      <w:ind w:left="283"/>
      <w:textAlignment w:val="baseline"/>
    </w:pPr>
    <w:rPr>
      <w:rFonts w:ascii="Times New (W1)" w:eastAsia="Times New Roman" w:hAnsi="Times New (W1)" w:cs="Times New Roman"/>
      <w:sz w:val="16"/>
      <w:szCs w:val="16"/>
    </w:rPr>
  </w:style>
  <w:style w:type="character" w:customStyle="1" w:styleId="BodyTextIndent3Char">
    <w:name w:val="Body Text Indent 3 Char"/>
    <w:basedOn w:val="DefaultParagraphFont"/>
    <w:link w:val="BodyTextIndent3"/>
    <w:rsid w:val="00F83E5F"/>
    <w:rPr>
      <w:rFonts w:ascii="Times New (W1)" w:eastAsia="Times New Roman" w:hAnsi="Times New (W1)" w:cs="Times New Roman"/>
      <w:sz w:val="16"/>
      <w:szCs w:val="16"/>
    </w:rPr>
  </w:style>
  <w:style w:type="paragraph" w:styleId="Caption">
    <w:name w:val="caption"/>
    <w:basedOn w:val="Normal"/>
    <w:next w:val="Normal"/>
    <w:qFormat/>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b/>
      <w:bCs/>
      <w:sz w:val="20"/>
      <w:szCs w:val="24"/>
    </w:rPr>
  </w:style>
  <w:style w:type="paragraph" w:styleId="Closing">
    <w:name w:val="Closing"/>
    <w:basedOn w:val="Normal"/>
    <w:link w:val="ClosingChar"/>
    <w:rsid w:val="00F83E5F"/>
    <w:pPr>
      <w:tabs>
        <w:tab w:val="left" w:pos="567"/>
      </w:tabs>
      <w:overflowPunct w:val="0"/>
      <w:autoSpaceDE w:val="0"/>
      <w:autoSpaceDN w:val="0"/>
      <w:adjustRightInd w:val="0"/>
      <w:spacing w:after="0" w:line="240" w:lineRule="auto"/>
      <w:ind w:left="4252"/>
      <w:textAlignment w:val="baseline"/>
    </w:pPr>
    <w:rPr>
      <w:rFonts w:ascii="Times New (W1)" w:eastAsia="Times New Roman" w:hAnsi="Times New (W1)" w:cs="Times New Roman"/>
      <w:sz w:val="24"/>
      <w:szCs w:val="24"/>
    </w:rPr>
  </w:style>
  <w:style w:type="character" w:customStyle="1" w:styleId="ClosingChar">
    <w:name w:val="Closing Char"/>
    <w:basedOn w:val="DefaultParagraphFont"/>
    <w:link w:val="Closing"/>
    <w:rsid w:val="00F83E5F"/>
    <w:rPr>
      <w:rFonts w:ascii="Times New (W1)" w:eastAsia="Times New Roman" w:hAnsi="Times New (W1)" w:cs="Times New Roman"/>
      <w:sz w:val="24"/>
      <w:szCs w:val="24"/>
    </w:rPr>
  </w:style>
  <w:style w:type="paragraph" w:styleId="CommentSubject">
    <w:name w:val="annotation subject"/>
    <w:basedOn w:val="CommentText"/>
    <w:next w:val="CommentText"/>
    <w:link w:val="CommentSubjectChar"/>
    <w:semiHidden/>
    <w:rsid w:val="00F83E5F"/>
    <w:rPr>
      <w:b/>
      <w:bCs/>
    </w:rPr>
  </w:style>
  <w:style w:type="character" w:customStyle="1" w:styleId="CommentSubjectChar">
    <w:name w:val="Comment Subject Char"/>
    <w:basedOn w:val="CommentTextChar"/>
    <w:link w:val="CommentSubject"/>
    <w:semiHidden/>
    <w:rsid w:val="00F83E5F"/>
    <w:rPr>
      <w:rFonts w:ascii="Times New (W1)" w:eastAsia="Times New Roman" w:hAnsi="Times New (W1)" w:cs="Times New Roman"/>
      <w:b/>
      <w:bCs/>
      <w:sz w:val="20"/>
      <w:szCs w:val="24"/>
    </w:rPr>
  </w:style>
  <w:style w:type="paragraph" w:styleId="Date">
    <w:name w:val="Date"/>
    <w:basedOn w:val="Normal"/>
    <w:next w:val="Normal"/>
    <w:link w:val="DateChar"/>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customStyle="1" w:styleId="DateChar">
    <w:name w:val="Date Char"/>
    <w:basedOn w:val="DefaultParagraphFont"/>
    <w:link w:val="Date"/>
    <w:rsid w:val="00F83E5F"/>
    <w:rPr>
      <w:rFonts w:ascii="Times New (W1)" w:eastAsia="Times New Roman" w:hAnsi="Times New (W1)" w:cs="Times New Roman"/>
      <w:sz w:val="24"/>
      <w:szCs w:val="24"/>
    </w:rPr>
  </w:style>
  <w:style w:type="paragraph" w:styleId="DocumentMap">
    <w:name w:val="Document Map"/>
    <w:basedOn w:val="Normal"/>
    <w:link w:val="DocumentMapChar"/>
    <w:semiHidden/>
    <w:rsid w:val="00F83E5F"/>
    <w:pPr>
      <w:shd w:val="clear" w:color="auto" w:fill="000080"/>
      <w:tabs>
        <w:tab w:val="left" w:pos="567"/>
      </w:tabs>
      <w:overflowPunct w:val="0"/>
      <w:autoSpaceDE w:val="0"/>
      <w:autoSpaceDN w:val="0"/>
      <w:adjustRightInd w:val="0"/>
      <w:spacing w:after="0" w:line="240" w:lineRule="auto"/>
      <w:textAlignment w:val="baseline"/>
    </w:pPr>
    <w:rPr>
      <w:rFonts w:ascii="Tahoma" w:eastAsia="Times New Roman" w:hAnsi="Tahoma" w:cs="Tahoma"/>
      <w:sz w:val="20"/>
      <w:szCs w:val="24"/>
    </w:rPr>
  </w:style>
  <w:style w:type="character" w:customStyle="1" w:styleId="DocumentMapChar">
    <w:name w:val="Document Map Char"/>
    <w:basedOn w:val="DefaultParagraphFont"/>
    <w:link w:val="DocumentMap"/>
    <w:semiHidden/>
    <w:rsid w:val="00F83E5F"/>
    <w:rPr>
      <w:rFonts w:ascii="Tahoma" w:eastAsia="Times New Roman" w:hAnsi="Tahoma" w:cs="Tahoma"/>
      <w:sz w:val="20"/>
      <w:szCs w:val="24"/>
      <w:shd w:val="clear" w:color="auto" w:fill="000080"/>
    </w:rPr>
  </w:style>
  <w:style w:type="paragraph" w:styleId="E-mailSignature">
    <w:name w:val="E-mail Signature"/>
    <w:basedOn w:val="Normal"/>
    <w:link w:val="E-mailSignatureChar"/>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customStyle="1" w:styleId="E-mailSignatureChar">
    <w:name w:val="E-mail Signature Char"/>
    <w:basedOn w:val="DefaultParagraphFont"/>
    <w:link w:val="E-mailSignature"/>
    <w:rsid w:val="00F83E5F"/>
    <w:rPr>
      <w:rFonts w:ascii="Times New (W1)" w:eastAsia="Times New Roman" w:hAnsi="Times New (W1)" w:cs="Times New Roman"/>
      <w:sz w:val="24"/>
      <w:szCs w:val="24"/>
    </w:rPr>
  </w:style>
  <w:style w:type="paragraph" w:styleId="EndnoteText">
    <w:name w:val="endnote text"/>
    <w:basedOn w:val="Normal"/>
    <w:link w:val="EndnoteTextChar"/>
    <w:semiHidden/>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0"/>
      <w:szCs w:val="24"/>
    </w:rPr>
  </w:style>
  <w:style w:type="character" w:customStyle="1" w:styleId="EndnoteTextChar">
    <w:name w:val="Endnote Text Char"/>
    <w:basedOn w:val="DefaultParagraphFont"/>
    <w:link w:val="EndnoteText"/>
    <w:semiHidden/>
    <w:rsid w:val="00F83E5F"/>
    <w:rPr>
      <w:rFonts w:ascii="Times New (W1)" w:eastAsia="Times New Roman" w:hAnsi="Times New (W1)" w:cs="Times New Roman"/>
      <w:sz w:val="20"/>
      <w:szCs w:val="24"/>
    </w:rPr>
  </w:style>
  <w:style w:type="paragraph" w:styleId="EnvelopeAddress">
    <w:name w:val="envelope address"/>
    <w:basedOn w:val="Normal"/>
    <w:rsid w:val="00F83E5F"/>
    <w:pPr>
      <w:framePr w:w="7920" w:h="1980" w:hRule="exact" w:hSpace="180" w:wrap="auto" w:hAnchor="page" w:xAlign="center" w:yAlign="bottom"/>
      <w:tabs>
        <w:tab w:val="left" w:pos="567"/>
      </w:tabs>
      <w:overflowPunct w:val="0"/>
      <w:autoSpaceDE w:val="0"/>
      <w:autoSpaceDN w:val="0"/>
      <w:adjustRightInd w:val="0"/>
      <w:spacing w:after="0" w:line="240" w:lineRule="auto"/>
      <w:ind w:left="2880"/>
      <w:textAlignment w:val="baseline"/>
    </w:pPr>
    <w:rPr>
      <w:rFonts w:ascii="Arial" w:eastAsia="Times New Roman" w:hAnsi="Arial" w:cs="Arial"/>
      <w:sz w:val="24"/>
      <w:szCs w:val="24"/>
    </w:rPr>
  </w:style>
  <w:style w:type="paragraph" w:styleId="EnvelopeReturn">
    <w:name w:val="envelope return"/>
    <w:basedOn w:val="Normal"/>
    <w:rsid w:val="00F83E5F"/>
    <w:pPr>
      <w:tabs>
        <w:tab w:val="left" w:pos="567"/>
      </w:tabs>
      <w:overflowPunct w:val="0"/>
      <w:autoSpaceDE w:val="0"/>
      <w:autoSpaceDN w:val="0"/>
      <w:adjustRightInd w:val="0"/>
      <w:spacing w:after="0" w:line="240" w:lineRule="auto"/>
      <w:textAlignment w:val="baseline"/>
    </w:pPr>
    <w:rPr>
      <w:rFonts w:ascii="Arial" w:eastAsia="Times New Roman" w:hAnsi="Arial" w:cs="Arial"/>
      <w:sz w:val="20"/>
      <w:szCs w:val="24"/>
    </w:rPr>
  </w:style>
  <w:style w:type="paragraph" w:styleId="FootnoteText">
    <w:name w:val="footnote text"/>
    <w:basedOn w:val="Normal"/>
    <w:link w:val="FootnoteTextChar"/>
    <w:semiHidden/>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0"/>
      <w:szCs w:val="24"/>
    </w:rPr>
  </w:style>
  <w:style w:type="character" w:customStyle="1" w:styleId="FootnoteTextChar">
    <w:name w:val="Footnote Text Char"/>
    <w:basedOn w:val="DefaultParagraphFont"/>
    <w:link w:val="FootnoteText"/>
    <w:semiHidden/>
    <w:rsid w:val="00F83E5F"/>
    <w:rPr>
      <w:rFonts w:ascii="Times New (W1)" w:eastAsia="Times New Roman" w:hAnsi="Times New (W1)" w:cs="Times New Roman"/>
      <w:sz w:val="20"/>
      <w:szCs w:val="24"/>
    </w:rPr>
  </w:style>
  <w:style w:type="paragraph" w:styleId="HTMLAddress">
    <w:name w:val="HTML Address"/>
    <w:basedOn w:val="Normal"/>
    <w:link w:val="HTMLAddressChar"/>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i/>
      <w:iCs/>
      <w:sz w:val="24"/>
      <w:szCs w:val="24"/>
    </w:rPr>
  </w:style>
  <w:style w:type="character" w:customStyle="1" w:styleId="HTMLAddressChar">
    <w:name w:val="HTML Address Char"/>
    <w:basedOn w:val="DefaultParagraphFont"/>
    <w:link w:val="HTMLAddress"/>
    <w:rsid w:val="00F83E5F"/>
    <w:rPr>
      <w:rFonts w:ascii="Times New (W1)" w:eastAsia="Times New Roman" w:hAnsi="Times New (W1)" w:cs="Times New Roman"/>
      <w:i/>
      <w:iCs/>
      <w:sz w:val="24"/>
      <w:szCs w:val="24"/>
    </w:rPr>
  </w:style>
  <w:style w:type="paragraph" w:styleId="HTMLPreformatted">
    <w:name w:val="HTML Preformatted"/>
    <w:basedOn w:val="Normal"/>
    <w:link w:val="HTMLPreformattedChar"/>
    <w:rsid w:val="00F83E5F"/>
    <w:pPr>
      <w:tabs>
        <w:tab w:val="left" w:pos="567"/>
      </w:tabs>
      <w:overflowPunct w:val="0"/>
      <w:autoSpaceDE w:val="0"/>
      <w:autoSpaceDN w:val="0"/>
      <w:adjustRightInd w:val="0"/>
      <w:spacing w:after="0" w:line="240" w:lineRule="auto"/>
      <w:textAlignment w:val="baseline"/>
    </w:pPr>
    <w:rPr>
      <w:rFonts w:ascii="Courier New" w:eastAsia="Times New Roman" w:hAnsi="Courier New" w:cs="Courier New"/>
      <w:sz w:val="20"/>
      <w:szCs w:val="24"/>
    </w:rPr>
  </w:style>
  <w:style w:type="character" w:customStyle="1" w:styleId="HTMLPreformattedChar">
    <w:name w:val="HTML Preformatted Char"/>
    <w:basedOn w:val="DefaultParagraphFont"/>
    <w:link w:val="HTMLPreformatted"/>
    <w:rsid w:val="00F83E5F"/>
    <w:rPr>
      <w:rFonts w:ascii="Courier New" w:eastAsia="Times New Roman" w:hAnsi="Courier New" w:cs="Courier New"/>
      <w:sz w:val="20"/>
      <w:szCs w:val="24"/>
    </w:rPr>
  </w:style>
  <w:style w:type="paragraph" w:styleId="Index1">
    <w:name w:val="index 1"/>
    <w:basedOn w:val="Normal"/>
    <w:next w:val="Normal"/>
    <w:autoRedefine/>
    <w:semiHidden/>
    <w:rsid w:val="00F83E5F"/>
    <w:pPr>
      <w:overflowPunct w:val="0"/>
      <w:autoSpaceDE w:val="0"/>
      <w:autoSpaceDN w:val="0"/>
      <w:adjustRightInd w:val="0"/>
      <w:spacing w:after="0" w:line="240" w:lineRule="auto"/>
      <w:ind w:left="260" w:hanging="260"/>
      <w:textAlignment w:val="baseline"/>
    </w:pPr>
    <w:rPr>
      <w:rFonts w:ascii="Times New (W1)" w:eastAsia="Times New Roman" w:hAnsi="Times New (W1)" w:cs="Times New Roman"/>
      <w:sz w:val="24"/>
      <w:szCs w:val="24"/>
    </w:rPr>
  </w:style>
  <w:style w:type="paragraph" w:styleId="Index2">
    <w:name w:val="index 2"/>
    <w:basedOn w:val="Normal"/>
    <w:next w:val="Normal"/>
    <w:autoRedefine/>
    <w:semiHidden/>
    <w:rsid w:val="00F83E5F"/>
    <w:pPr>
      <w:overflowPunct w:val="0"/>
      <w:autoSpaceDE w:val="0"/>
      <w:autoSpaceDN w:val="0"/>
      <w:adjustRightInd w:val="0"/>
      <w:spacing w:after="0" w:line="240" w:lineRule="auto"/>
      <w:ind w:left="520" w:hanging="260"/>
      <w:textAlignment w:val="baseline"/>
    </w:pPr>
    <w:rPr>
      <w:rFonts w:ascii="Times New (W1)" w:eastAsia="Times New Roman" w:hAnsi="Times New (W1)" w:cs="Times New Roman"/>
      <w:sz w:val="24"/>
      <w:szCs w:val="24"/>
    </w:rPr>
  </w:style>
  <w:style w:type="paragraph" w:styleId="Index3">
    <w:name w:val="index 3"/>
    <w:basedOn w:val="Normal"/>
    <w:next w:val="Normal"/>
    <w:autoRedefine/>
    <w:semiHidden/>
    <w:rsid w:val="00F83E5F"/>
    <w:pPr>
      <w:overflowPunct w:val="0"/>
      <w:autoSpaceDE w:val="0"/>
      <w:autoSpaceDN w:val="0"/>
      <w:adjustRightInd w:val="0"/>
      <w:spacing w:after="0" w:line="240" w:lineRule="auto"/>
      <w:ind w:left="780" w:hanging="260"/>
      <w:textAlignment w:val="baseline"/>
    </w:pPr>
    <w:rPr>
      <w:rFonts w:ascii="Times New (W1)" w:eastAsia="Times New Roman" w:hAnsi="Times New (W1)" w:cs="Times New Roman"/>
      <w:sz w:val="24"/>
      <w:szCs w:val="24"/>
    </w:rPr>
  </w:style>
  <w:style w:type="paragraph" w:styleId="Index4">
    <w:name w:val="index 4"/>
    <w:basedOn w:val="Normal"/>
    <w:next w:val="Normal"/>
    <w:autoRedefine/>
    <w:semiHidden/>
    <w:rsid w:val="00F83E5F"/>
    <w:pPr>
      <w:overflowPunct w:val="0"/>
      <w:autoSpaceDE w:val="0"/>
      <w:autoSpaceDN w:val="0"/>
      <w:adjustRightInd w:val="0"/>
      <w:spacing w:after="0" w:line="240" w:lineRule="auto"/>
      <w:ind w:left="1040" w:hanging="260"/>
      <w:textAlignment w:val="baseline"/>
    </w:pPr>
    <w:rPr>
      <w:rFonts w:ascii="Times New (W1)" w:eastAsia="Times New Roman" w:hAnsi="Times New (W1)" w:cs="Times New Roman"/>
      <w:sz w:val="24"/>
      <w:szCs w:val="24"/>
    </w:rPr>
  </w:style>
  <w:style w:type="paragraph" w:styleId="Index5">
    <w:name w:val="index 5"/>
    <w:basedOn w:val="Normal"/>
    <w:next w:val="Normal"/>
    <w:autoRedefine/>
    <w:semiHidden/>
    <w:rsid w:val="00F83E5F"/>
    <w:pPr>
      <w:overflowPunct w:val="0"/>
      <w:autoSpaceDE w:val="0"/>
      <w:autoSpaceDN w:val="0"/>
      <w:adjustRightInd w:val="0"/>
      <w:spacing w:after="0" w:line="240" w:lineRule="auto"/>
      <w:ind w:left="1300" w:hanging="260"/>
      <w:textAlignment w:val="baseline"/>
    </w:pPr>
    <w:rPr>
      <w:rFonts w:ascii="Times New (W1)" w:eastAsia="Times New Roman" w:hAnsi="Times New (W1)" w:cs="Times New Roman"/>
      <w:sz w:val="24"/>
      <w:szCs w:val="24"/>
    </w:rPr>
  </w:style>
  <w:style w:type="paragraph" w:styleId="Index6">
    <w:name w:val="index 6"/>
    <w:basedOn w:val="Normal"/>
    <w:next w:val="Normal"/>
    <w:autoRedefine/>
    <w:semiHidden/>
    <w:rsid w:val="00F83E5F"/>
    <w:pPr>
      <w:overflowPunct w:val="0"/>
      <w:autoSpaceDE w:val="0"/>
      <w:autoSpaceDN w:val="0"/>
      <w:adjustRightInd w:val="0"/>
      <w:spacing w:after="0" w:line="240" w:lineRule="auto"/>
      <w:ind w:left="1560" w:hanging="260"/>
      <w:textAlignment w:val="baseline"/>
    </w:pPr>
    <w:rPr>
      <w:rFonts w:ascii="Times New (W1)" w:eastAsia="Times New Roman" w:hAnsi="Times New (W1)" w:cs="Times New Roman"/>
      <w:sz w:val="24"/>
      <w:szCs w:val="24"/>
    </w:rPr>
  </w:style>
  <w:style w:type="paragraph" w:styleId="Index7">
    <w:name w:val="index 7"/>
    <w:basedOn w:val="Normal"/>
    <w:next w:val="Normal"/>
    <w:autoRedefine/>
    <w:semiHidden/>
    <w:rsid w:val="00F83E5F"/>
    <w:pPr>
      <w:overflowPunct w:val="0"/>
      <w:autoSpaceDE w:val="0"/>
      <w:autoSpaceDN w:val="0"/>
      <w:adjustRightInd w:val="0"/>
      <w:spacing w:after="0" w:line="240" w:lineRule="auto"/>
      <w:ind w:left="1820" w:hanging="260"/>
      <w:textAlignment w:val="baseline"/>
    </w:pPr>
    <w:rPr>
      <w:rFonts w:ascii="Times New (W1)" w:eastAsia="Times New Roman" w:hAnsi="Times New (W1)" w:cs="Times New Roman"/>
      <w:sz w:val="24"/>
      <w:szCs w:val="24"/>
    </w:rPr>
  </w:style>
  <w:style w:type="paragraph" w:styleId="Index8">
    <w:name w:val="index 8"/>
    <w:basedOn w:val="Normal"/>
    <w:next w:val="Normal"/>
    <w:autoRedefine/>
    <w:semiHidden/>
    <w:rsid w:val="00F83E5F"/>
    <w:pPr>
      <w:overflowPunct w:val="0"/>
      <w:autoSpaceDE w:val="0"/>
      <w:autoSpaceDN w:val="0"/>
      <w:adjustRightInd w:val="0"/>
      <w:spacing w:after="0" w:line="240" w:lineRule="auto"/>
      <w:ind w:left="2080" w:hanging="260"/>
      <w:textAlignment w:val="baseline"/>
    </w:pPr>
    <w:rPr>
      <w:rFonts w:ascii="Times New (W1)" w:eastAsia="Times New Roman" w:hAnsi="Times New (W1)" w:cs="Times New Roman"/>
      <w:sz w:val="24"/>
      <w:szCs w:val="24"/>
    </w:rPr>
  </w:style>
  <w:style w:type="paragraph" w:styleId="Index9">
    <w:name w:val="index 9"/>
    <w:basedOn w:val="Normal"/>
    <w:next w:val="Normal"/>
    <w:autoRedefine/>
    <w:semiHidden/>
    <w:rsid w:val="00F83E5F"/>
    <w:pPr>
      <w:overflowPunct w:val="0"/>
      <w:autoSpaceDE w:val="0"/>
      <w:autoSpaceDN w:val="0"/>
      <w:adjustRightInd w:val="0"/>
      <w:spacing w:after="0" w:line="240" w:lineRule="auto"/>
      <w:ind w:left="2340" w:hanging="260"/>
      <w:textAlignment w:val="baseline"/>
    </w:pPr>
    <w:rPr>
      <w:rFonts w:ascii="Times New (W1)" w:eastAsia="Times New Roman" w:hAnsi="Times New (W1)" w:cs="Times New Roman"/>
      <w:sz w:val="24"/>
      <w:szCs w:val="24"/>
    </w:rPr>
  </w:style>
  <w:style w:type="paragraph" w:styleId="IndexHeading">
    <w:name w:val="index heading"/>
    <w:basedOn w:val="Normal"/>
    <w:next w:val="Index1"/>
    <w:semiHidden/>
    <w:rsid w:val="00F83E5F"/>
    <w:pPr>
      <w:tabs>
        <w:tab w:val="left" w:pos="567"/>
      </w:tabs>
      <w:overflowPunct w:val="0"/>
      <w:autoSpaceDE w:val="0"/>
      <w:autoSpaceDN w:val="0"/>
      <w:adjustRightInd w:val="0"/>
      <w:spacing w:after="0" w:line="240" w:lineRule="auto"/>
      <w:textAlignment w:val="baseline"/>
    </w:pPr>
    <w:rPr>
      <w:rFonts w:ascii="Arial" w:eastAsia="Times New Roman" w:hAnsi="Arial" w:cs="Arial"/>
      <w:b/>
      <w:bCs/>
      <w:sz w:val="24"/>
      <w:szCs w:val="24"/>
    </w:rPr>
  </w:style>
  <w:style w:type="paragraph" w:styleId="List">
    <w:name w:val="List"/>
    <w:basedOn w:val="Normal"/>
    <w:rsid w:val="00F83E5F"/>
    <w:pPr>
      <w:tabs>
        <w:tab w:val="left" w:pos="567"/>
      </w:tabs>
      <w:overflowPunct w:val="0"/>
      <w:autoSpaceDE w:val="0"/>
      <w:autoSpaceDN w:val="0"/>
      <w:adjustRightInd w:val="0"/>
      <w:spacing w:after="0" w:line="240" w:lineRule="auto"/>
      <w:ind w:left="283" w:hanging="283"/>
      <w:textAlignment w:val="baseline"/>
    </w:pPr>
    <w:rPr>
      <w:rFonts w:ascii="Times New (W1)" w:eastAsia="Times New Roman" w:hAnsi="Times New (W1)" w:cs="Times New Roman"/>
      <w:sz w:val="24"/>
      <w:szCs w:val="24"/>
    </w:rPr>
  </w:style>
  <w:style w:type="paragraph" w:styleId="List2">
    <w:name w:val="List 2"/>
    <w:basedOn w:val="Normal"/>
    <w:rsid w:val="00F83E5F"/>
    <w:pPr>
      <w:tabs>
        <w:tab w:val="left" w:pos="567"/>
      </w:tabs>
      <w:overflowPunct w:val="0"/>
      <w:autoSpaceDE w:val="0"/>
      <w:autoSpaceDN w:val="0"/>
      <w:adjustRightInd w:val="0"/>
      <w:spacing w:after="0" w:line="240" w:lineRule="auto"/>
      <w:ind w:left="566" w:hanging="283"/>
      <w:textAlignment w:val="baseline"/>
    </w:pPr>
    <w:rPr>
      <w:rFonts w:ascii="Times New (W1)" w:eastAsia="Times New Roman" w:hAnsi="Times New (W1)" w:cs="Times New Roman"/>
      <w:sz w:val="24"/>
      <w:szCs w:val="24"/>
    </w:rPr>
  </w:style>
  <w:style w:type="paragraph" w:styleId="List3">
    <w:name w:val="List 3"/>
    <w:basedOn w:val="Normal"/>
    <w:rsid w:val="00F83E5F"/>
    <w:pPr>
      <w:tabs>
        <w:tab w:val="left" w:pos="567"/>
      </w:tabs>
      <w:overflowPunct w:val="0"/>
      <w:autoSpaceDE w:val="0"/>
      <w:autoSpaceDN w:val="0"/>
      <w:adjustRightInd w:val="0"/>
      <w:spacing w:after="0" w:line="240" w:lineRule="auto"/>
      <w:ind w:left="849" w:hanging="283"/>
      <w:textAlignment w:val="baseline"/>
    </w:pPr>
    <w:rPr>
      <w:rFonts w:ascii="Times New (W1)" w:eastAsia="Times New Roman" w:hAnsi="Times New (W1)" w:cs="Times New Roman"/>
      <w:sz w:val="24"/>
      <w:szCs w:val="24"/>
    </w:rPr>
  </w:style>
  <w:style w:type="paragraph" w:styleId="List4">
    <w:name w:val="List 4"/>
    <w:basedOn w:val="Normal"/>
    <w:rsid w:val="00F83E5F"/>
    <w:pPr>
      <w:tabs>
        <w:tab w:val="left" w:pos="567"/>
      </w:tabs>
      <w:overflowPunct w:val="0"/>
      <w:autoSpaceDE w:val="0"/>
      <w:autoSpaceDN w:val="0"/>
      <w:adjustRightInd w:val="0"/>
      <w:spacing w:after="0" w:line="240" w:lineRule="auto"/>
      <w:ind w:left="1132" w:hanging="283"/>
      <w:textAlignment w:val="baseline"/>
    </w:pPr>
    <w:rPr>
      <w:rFonts w:ascii="Times New (W1)" w:eastAsia="Times New Roman" w:hAnsi="Times New (W1)" w:cs="Times New Roman"/>
      <w:sz w:val="24"/>
      <w:szCs w:val="24"/>
    </w:rPr>
  </w:style>
  <w:style w:type="paragraph" w:styleId="List5">
    <w:name w:val="List 5"/>
    <w:basedOn w:val="Normal"/>
    <w:rsid w:val="00F83E5F"/>
    <w:pPr>
      <w:tabs>
        <w:tab w:val="left" w:pos="567"/>
      </w:tabs>
      <w:overflowPunct w:val="0"/>
      <w:autoSpaceDE w:val="0"/>
      <w:autoSpaceDN w:val="0"/>
      <w:adjustRightInd w:val="0"/>
      <w:spacing w:after="0" w:line="240" w:lineRule="auto"/>
      <w:ind w:left="1415" w:hanging="283"/>
      <w:textAlignment w:val="baseline"/>
    </w:pPr>
    <w:rPr>
      <w:rFonts w:ascii="Times New (W1)" w:eastAsia="Times New Roman" w:hAnsi="Times New (W1)" w:cs="Times New Roman"/>
      <w:sz w:val="24"/>
      <w:szCs w:val="24"/>
    </w:rPr>
  </w:style>
  <w:style w:type="paragraph" w:styleId="ListBullet">
    <w:name w:val="List Bullet"/>
    <w:basedOn w:val="Normal"/>
    <w:rsid w:val="00F83E5F"/>
    <w:pPr>
      <w:numPr>
        <w:numId w:val="1"/>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Bullet2">
    <w:name w:val="List Bullet 2"/>
    <w:basedOn w:val="Normal"/>
    <w:rsid w:val="00F83E5F"/>
    <w:pPr>
      <w:numPr>
        <w:numId w:val="2"/>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Bullet3">
    <w:name w:val="List Bullet 3"/>
    <w:basedOn w:val="Normal"/>
    <w:rsid w:val="00F83E5F"/>
    <w:pPr>
      <w:numPr>
        <w:numId w:val="3"/>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Bullet4">
    <w:name w:val="List Bullet 4"/>
    <w:basedOn w:val="Normal"/>
    <w:rsid w:val="00F83E5F"/>
    <w:pPr>
      <w:numPr>
        <w:numId w:val="4"/>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Bullet5">
    <w:name w:val="List Bullet 5"/>
    <w:basedOn w:val="Normal"/>
    <w:rsid w:val="00F83E5F"/>
    <w:pPr>
      <w:numPr>
        <w:numId w:val="5"/>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Continue">
    <w:name w:val="List Continue"/>
    <w:basedOn w:val="Normal"/>
    <w:rsid w:val="00F83E5F"/>
    <w:pPr>
      <w:tabs>
        <w:tab w:val="left" w:pos="567"/>
      </w:tabs>
      <w:overflowPunct w:val="0"/>
      <w:autoSpaceDE w:val="0"/>
      <w:autoSpaceDN w:val="0"/>
      <w:adjustRightInd w:val="0"/>
      <w:spacing w:after="120" w:line="240" w:lineRule="auto"/>
      <w:ind w:left="283"/>
      <w:textAlignment w:val="baseline"/>
    </w:pPr>
    <w:rPr>
      <w:rFonts w:ascii="Times New (W1)" w:eastAsia="Times New Roman" w:hAnsi="Times New (W1)" w:cs="Times New Roman"/>
      <w:sz w:val="24"/>
      <w:szCs w:val="24"/>
    </w:rPr>
  </w:style>
  <w:style w:type="paragraph" w:styleId="ListContinue2">
    <w:name w:val="List Continue 2"/>
    <w:basedOn w:val="Normal"/>
    <w:rsid w:val="00F83E5F"/>
    <w:pPr>
      <w:tabs>
        <w:tab w:val="left" w:pos="567"/>
      </w:tabs>
      <w:overflowPunct w:val="0"/>
      <w:autoSpaceDE w:val="0"/>
      <w:autoSpaceDN w:val="0"/>
      <w:adjustRightInd w:val="0"/>
      <w:spacing w:after="120" w:line="240" w:lineRule="auto"/>
      <w:ind w:left="566"/>
      <w:textAlignment w:val="baseline"/>
    </w:pPr>
    <w:rPr>
      <w:rFonts w:ascii="Times New (W1)" w:eastAsia="Times New Roman" w:hAnsi="Times New (W1)" w:cs="Times New Roman"/>
      <w:sz w:val="24"/>
      <w:szCs w:val="24"/>
    </w:rPr>
  </w:style>
  <w:style w:type="paragraph" w:styleId="ListContinue3">
    <w:name w:val="List Continue 3"/>
    <w:basedOn w:val="Normal"/>
    <w:rsid w:val="00F83E5F"/>
    <w:pPr>
      <w:tabs>
        <w:tab w:val="left" w:pos="567"/>
      </w:tabs>
      <w:overflowPunct w:val="0"/>
      <w:autoSpaceDE w:val="0"/>
      <w:autoSpaceDN w:val="0"/>
      <w:adjustRightInd w:val="0"/>
      <w:spacing w:after="120" w:line="240" w:lineRule="auto"/>
      <w:ind w:left="849"/>
      <w:textAlignment w:val="baseline"/>
    </w:pPr>
    <w:rPr>
      <w:rFonts w:ascii="Times New (W1)" w:eastAsia="Times New Roman" w:hAnsi="Times New (W1)" w:cs="Times New Roman"/>
      <w:sz w:val="24"/>
      <w:szCs w:val="24"/>
    </w:rPr>
  </w:style>
  <w:style w:type="paragraph" w:styleId="ListContinue4">
    <w:name w:val="List Continue 4"/>
    <w:basedOn w:val="Normal"/>
    <w:rsid w:val="00F83E5F"/>
    <w:pPr>
      <w:tabs>
        <w:tab w:val="left" w:pos="567"/>
      </w:tabs>
      <w:overflowPunct w:val="0"/>
      <w:autoSpaceDE w:val="0"/>
      <w:autoSpaceDN w:val="0"/>
      <w:adjustRightInd w:val="0"/>
      <w:spacing w:after="120" w:line="240" w:lineRule="auto"/>
      <w:ind w:left="1132"/>
      <w:textAlignment w:val="baseline"/>
    </w:pPr>
    <w:rPr>
      <w:rFonts w:ascii="Times New (W1)" w:eastAsia="Times New Roman" w:hAnsi="Times New (W1)" w:cs="Times New Roman"/>
      <w:sz w:val="24"/>
      <w:szCs w:val="24"/>
    </w:rPr>
  </w:style>
  <w:style w:type="paragraph" w:styleId="ListContinue5">
    <w:name w:val="List Continue 5"/>
    <w:basedOn w:val="Normal"/>
    <w:rsid w:val="00F83E5F"/>
    <w:pPr>
      <w:tabs>
        <w:tab w:val="left" w:pos="567"/>
      </w:tabs>
      <w:overflowPunct w:val="0"/>
      <w:autoSpaceDE w:val="0"/>
      <w:autoSpaceDN w:val="0"/>
      <w:adjustRightInd w:val="0"/>
      <w:spacing w:after="120" w:line="240" w:lineRule="auto"/>
      <w:ind w:left="1415"/>
      <w:textAlignment w:val="baseline"/>
    </w:pPr>
    <w:rPr>
      <w:rFonts w:ascii="Times New (W1)" w:eastAsia="Times New Roman" w:hAnsi="Times New (W1)" w:cs="Times New Roman"/>
      <w:sz w:val="24"/>
      <w:szCs w:val="24"/>
    </w:rPr>
  </w:style>
  <w:style w:type="paragraph" w:styleId="ListNumber">
    <w:name w:val="List Number"/>
    <w:basedOn w:val="Normal"/>
    <w:rsid w:val="00F83E5F"/>
    <w:pPr>
      <w:numPr>
        <w:numId w:val="6"/>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Number2">
    <w:name w:val="List Number 2"/>
    <w:basedOn w:val="Normal"/>
    <w:rsid w:val="00F83E5F"/>
    <w:pPr>
      <w:numPr>
        <w:numId w:val="7"/>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Number3">
    <w:name w:val="List Number 3"/>
    <w:basedOn w:val="Normal"/>
    <w:rsid w:val="00F83E5F"/>
    <w:pPr>
      <w:numPr>
        <w:numId w:val="8"/>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Number4">
    <w:name w:val="List Number 4"/>
    <w:basedOn w:val="Normal"/>
    <w:rsid w:val="00F83E5F"/>
    <w:pPr>
      <w:numPr>
        <w:numId w:val="9"/>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Number5">
    <w:name w:val="List Number 5"/>
    <w:basedOn w:val="Normal"/>
    <w:rsid w:val="00F83E5F"/>
    <w:pPr>
      <w:numPr>
        <w:numId w:val="10"/>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MacroText">
    <w:name w:val="macro"/>
    <w:link w:val="MacroTextChar"/>
    <w:semiHidden/>
    <w:rsid w:val="00F83E5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F83E5F"/>
    <w:rPr>
      <w:rFonts w:ascii="Courier New" w:eastAsia="Times New Roman" w:hAnsi="Courier New" w:cs="Courier New"/>
      <w:sz w:val="20"/>
      <w:szCs w:val="20"/>
    </w:rPr>
  </w:style>
  <w:style w:type="paragraph" w:styleId="MessageHeader">
    <w:name w:val="Message Header"/>
    <w:basedOn w:val="Normal"/>
    <w:link w:val="MessageHeaderChar"/>
    <w:rsid w:val="00F83E5F"/>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spacing w:after="0" w:line="240" w:lineRule="auto"/>
      <w:ind w:left="1134" w:hanging="1134"/>
      <w:textAlignment w:val="baseline"/>
    </w:pPr>
    <w:rPr>
      <w:rFonts w:ascii="Arial" w:eastAsia="Times New Roman" w:hAnsi="Arial" w:cs="Arial"/>
      <w:sz w:val="24"/>
      <w:szCs w:val="24"/>
    </w:rPr>
  </w:style>
  <w:style w:type="character" w:customStyle="1" w:styleId="MessageHeaderChar">
    <w:name w:val="Message Header Char"/>
    <w:basedOn w:val="DefaultParagraphFont"/>
    <w:link w:val="MessageHeader"/>
    <w:rsid w:val="00F83E5F"/>
    <w:rPr>
      <w:rFonts w:ascii="Arial" w:eastAsia="Times New Roman" w:hAnsi="Arial" w:cs="Arial"/>
      <w:sz w:val="24"/>
      <w:szCs w:val="24"/>
      <w:shd w:val="pct20" w:color="auto" w:fill="auto"/>
    </w:rPr>
  </w:style>
  <w:style w:type="paragraph" w:styleId="NormalWeb">
    <w:name w:val="Normal (Web)"/>
    <w:basedOn w:val="Normal"/>
    <w:rsid w:val="00F83E5F"/>
    <w:pPr>
      <w:tabs>
        <w:tab w:val="left" w:pos="567"/>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styleId="NormalIndent">
    <w:name w:val="Normal Indent"/>
    <w:basedOn w:val="Normal"/>
    <w:rsid w:val="00F83E5F"/>
    <w:pPr>
      <w:tabs>
        <w:tab w:val="left" w:pos="567"/>
      </w:tabs>
      <w:overflowPunct w:val="0"/>
      <w:autoSpaceDE w:val="0"/>
      <w:autoSpaceDN w:val="0"/>
      <w:adjustRightInd w:val="0"/>
      <w:spacing w:after="0" w:line="240" w:lineRule="auto"/>
      <w:ind w:left="720"/>
      <w:textAlignment w:val="baseline"/>
    </w:pPr>
    <w:rPr>
      <w:rFonts w:ascii="Times New (W1)" w:eastAsia="Times New Roman" w:hAnsi="Times New (W1)" w:cs="Times New Roman"/>
      <w:sz w:val="24"/>
      <w:szCs w:val="24"/>
    </w:rPr>
  </w:style>
  <w:style w:type="paragraph" w:styleId="NoteHeading">
    <w:name w:val="Note Heading"/>
    <w:basedOn w:val="Normal"/>
    <w:next w:val="Normal"/>
    <w:link w:val="NoteHeadingChar"/>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customStyle="1" w:styleId="NoteHeadingChar">
    <w:name w:val="Note Heading Char"/>
    <w:basedOn w:val="DefaultParagraphFont"/>
    <w:link w:val="NoteHeading"/>
    <w:rsid w:val="00F83E5F"/>
    <w:rPr>
      <w:rFonts w:ascii="Times New (W1)" w:eastAsia="Times New Roman" w:hAnsi="Times New (W1)" w:cs="Times New Roman"/>
      <w:sz w:val="24"/>
      <w:szCs w:val="24"/>
    </w:rPr>
  </w:style>
  <w:style w:type="paragraph" w:styleId="PlainText">
    <w:name w:val="Plain Text"/>
    <w:basedOn w:val="Normal"/>
    <w:link w:val="PlainTextChar"/>
    <w:rsid w:val="00F83E5F"/>
    <w:pPr>
      <w:tabs>
        <w:tab w:val="left" w:pos="567"/>
      </w:tabs>
      <w:overflowPunct w:val="0"/>
      <w:autoSpaceDE w:val="0"/>
      <w:autoSpaceDN w:val="0"/>
      <w:adjustRightInd w:val="0"/>
      <w:spacing w:after="0" w:line="240" w:lineRule="auto"/>
      <w:textAlignment w:val="baseline"/>
    </w:pPr>
    <w:rPr>
      <w:rFonts w:ascii="Courier New" w:eastAsia="Times New Roman" w:hAnsi="Courier New" w:cs="Courier New"/>
      <w:sz w:val="20"/>
      <w:szCs w:val="24"/>
    </w:rPr>
  </w:style>
  <w:style w:type="character" w:customStyle="1" w:styleId="PlainTextChar">
    <w:name w:val="Plain Text Char"/>
    <w:basedOn w:val="DefaultParagraphFont"/>
    <w:link w:val="PlainText"/>
    <w:rsid w:val="00F83E5F"/>
    <w:rPr>
      <w:rFonts w:ascii="Courier New" w:eastAsia="Times New Roman" w:hAnsi="Courier New" w:cs="Courier New"/>
      <w:sz w:val="20"/>
      <w:szCs w:val="24"/>
    </w:rPr>
  </w:style>
  <w:style w:type="paragraph" w:styleId="Salutation">
    <w:name w:val="Salutation"/>
    <w:basedOn w:val="Normal"/>
    <w:next w:val="Normal"/>
    <w:link w:val="SalutationChar"/>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customStyle="1" w:styleId="SalutationChar">
    <w:name w:val="Salutation Char"/>
    <w:basedOn w:val="DefaultParagraphFont"/>
    <w:link w:val="Salutation"/>
    <w:rsid w:val="00F83E5F"/>
    <w:rPr>
      <w:rFonts w:ascii="Times New (W1)" w:eastAsia="Times New Roman" w:hAnsi="Times New (W1)" w:cs="Times New Roman"/>
      <w:sz w:val="24"/>
      <w:szCs w:val="24"/>
    </w:rPr>
  </w:style>
  <w:style w:type="paragraph" w:styleId="Signature">
    <w:name w:val="Signature"/>
    <w:basedOn w:val="Normal"/>
    <w:link w:val="SignatureChar"/>
    <w:rsid w:val="00F83E5F"/>
    <w:pPr>
      <w:tabs>
        <w:tab w:val="left" w:pos="567"/>
      </w:tabs>
      <w:overflowPunct w:val="0"/>
      <w:autoSpaceDE w:val="0"/>
      <w:autoSpaceDN w:val="0"/>
      <w:adjustRightInd w:val="0"/>
      <w:spacing w:after="0" w:line="240" w:lineRule="auto"/>
      <w:ind w:left="4252"/>
      <w:textAlignment w:val="baseline"/>
    </w:pPr>
    <w:rPr>
      <w:rFonts w:ascii="Times New (W1)" w:eastAsia="Times New Roman" w:hAnsi="Times New (W1)" w:cs="Times New Roman"/>
      <w:sz w:val="24"/>
      <w:szCs w:val="24"/>
    </w:rPr>
  </w:style>
  <w:style w:type="character" w:customStyle="1" w:styleId="SignatureChar">
    <w:name w:val="Signature Char"/>
    <w:basedOn w:val="DefaultParagraphFont"/>
    <w:link w:val="Signature"/>
    <w:rsid w:val="00F83E5F"/>
    <w:rPr>
      <w:rFonts w:ascii="Times New (W1)" w:eastAsia="Times New Roman" w:hAnsi="Times New (W1)" w:cs="Times New Roman"/>
      <w:sz w:val="24"/>
      <w:szCs w:val="24"/>
    </w:rPr>
  </w:style>
  <w:style w:type="paragraph" w:styleId="Subtitle">
    <w:name w:val="Subtitle"/>
    <w:basedOn w:val="Normal"/>
    <w:link w:val="SubtitleChar"/>
    <w:qFormat/>
    <w:rsid w:val="00F83E5F"/>
    <w:pPr>
      <w:tabs>
        <w:tab w:val="left" w:pos="567"/>
      </w:tabs>
      <w:overflowPunct w:val="0"/>
      <w:autoSpaceDE w:val="0"/>
      <w:autoSpaceDN w:val="0"/>
      <w:adjustRightInd w:val="0"/>
      <w:spacing w:after="60" w:line="240" w:lineRule="auto"/>
      <w:jc w:val="center"/>
      <w:textAlignment w:val="baseline"/>
      <w:outlineLvl w:val="1"/>
    </w:pPr>
    <w:rPr>
      <w:rFonts w:ascii="Arial" w:eastAsia="Times New Roman" w:hAnsi="Arial" w:cs="Arial"/>
      <w:sz w:val="24"/>
      <w:szCs w:val="24"/>
    </w:rPr>
  </w:style>
  <w:style w:type="character" w:customStyle="1" w:styleId="SubtitleChar">
    <w:name w:val="Subtitle Char"/>
    <w:basedOn w:val="DefaultParagraphFont"/>
    <w:link w:val="Subtitle"/>
    <w:rsid w:val="00F83E5F"/>
    <w:rPr>
      <w:rFonts w:ascii="Arial" w:eastAsia="Times New Roman" w:hAnsi="Arial" w:cs="Arial"/>
      <w:sz w:val="24"/>
      <w:szCs w:val="24"/>
    </w:rPr>
  </w:style>
  <w:style w:type="paragraph" w:styleId="TableofAuthorities">
    <w:name w:val="table of authorities"/>
    <w:basedOn w:val="Normal"/>
    <w:next w:val="Normal"/>
    <w:semiHidden/>
    <w:rsid w:val="00F83E5F"/>
    <w:pPr>
      <w:overflowPunct w:val="0"/>
      <w:autoSpaceDE w:val="0"/>
      <w:autoSpaceDN w:val="0"/>
      <w:adjustRightInd w:val="0"/>
      <w:spacing w:after="0" w:line="240" w:lineRule="auto"/>
      <w:ind w:left="260" w:hanging="260"/>
      <w:textAlignment w:val="baseline"/>
    </w:pPr>
    <w:rPr>
      <w:rFonts w:ascii="Times New (W1)" w:eastAsia="Times New Roman" w:hAnsi="Times New (W1)" w:cs="Times New Roman"/>
      <w:sz w:val="24"/>
      <w:szCs w:val="24"/>
    </w:rPr>
  </w:style>
  <w:style w:type="paragraph" w:styleId="TableofFigures">
    <w:name w:val="table of figures"/>
    <w:basedOn w:val="Normal"/>
    <w:next w:val="Normal"/>
    <w:semiHidden/>
    <w:rsid w:val="00F83E5F"/>
    <w:pPr>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TOAHeading">
    <w:name w:val="toa heading"/>
    <w:basedOn w:val="Normal"/>
    <w:next w:val="Normal"/>
    <w:semiHidden/>
    <w:rsid w:val="00F83E5F"/>
    <w:pPr>
      <w:tabs>
        <w:tab w:val="left" w:pos="567"/>
      </w:tabs>
      <w:overflowPunct w:val="0"/>
      <w:autoSpaceDE w:val="0"/>
      <w:autoSpaceDN w:val="0"/>
      <w:adjustRightInd w:val="0"/>
      <w:spacing w:before="120" w:after="0" w:line="240" w:lineRule="auto"/>
      <w:textAlignment w:val="baseline"/>
    </w:pPr>
    <w:rPr>
      <w:rFonts w:ascii="Arial" w:eastAsia="Times New Roman" w:hAnsi="Arial" w:cs="Arial"/>
      <w:b/>
      <w:bCs/>
      <w:sz w:val="24"/>
      <w:szCs w:val="24"/>
    </w:rPr>
  </w:style>
  <w:style w:type="paragraph" w:styleId="TOC1">
    <w:name w:val="toc 1"/>
    <w:basedOn w:val="Normal"/>
    <w:next w:val="Normal"/>
    <w:autoRedefine/>
    <w:semiHidden/>
    <w:rsid w:val="00F83E5F"/>
    <w:pPr>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TOC2">
    <w:name w:val="toc 2"/>
    <w:basedOn w:val="Normal"/>
    <w:next w:val="Normal"/>
    <w:autoRedefine/>
    <w:semiHidden/>
    <w:rsid w:val="00F83E5F"/>
    <w:pPr>
      <w:overflowPunct w:val="0"/>
      <w:autoSpaceDE w:val="0"/>
      <w:autoSpaceDN w:val="0"/>
      <w:adjustRightInd w:val="0"/>
      <w:spacing w:after="0" w:line="240" w:lineRule="auto"/>
      <w:ind w:left="260"/>
      <w:textAlignment w:val="baseline"/>
    </w:pPr>
    <w:rPr>
      <w:rFonts w:ascii="Times New (W1)" w:eastAsia="Times New Roman" w:hAnsi="Times New (W1)" w:cs="Times New Roman"/>
      <w:sz w:val="24"/>
      <w:szCs w:val="24"/>
    </w:rPr>
  </w:style>
  <w:style w:type="paragraph" w:styleId="TOC3">
    <w:name w:val="toc 3"/>
    <w:basedOn w:val="Normal"/>
    <w:next w:val="Normal"/>
    <w:autoRedefine/>
    <w:semiHidden/>
    <w:rsid w:val="00F83E5F"/>
    <w:pPr>
      <w:overflowPunct w:val="0"/>
      <w:autoSpaceDE w:val="0"/>
      <w:autoSpaceDN w:val="0"/>
      <w:adjustRightInd w:val="0"/>
      <w:spacing w:after="0" w:line="240" w:lineRule="auto"/>
      <w:ind w:left="520"/>
      <w:textAlignment w:val="baseline"/>
    </w:pPr>
    <w:rPr>
      <w:rFonts w:ascii="Times New (W1)" w:eastAsia="Times New Roman" w:hAnsi="Times New (W1)" w:cs="Times New Roman"/>
      <w:sz w:val="24"/>
      <w:szCs w:val="24"/>
    </w:rPr>
  </w:style>
  <w:style w:type="paragraph" w:styleId="TOC4">
    <w:name w:val="toc 4"/>
    <w:basedOn w:val="Normal"/>
    <w:next w:val="Normal"/>
    <w:autoRedefine/>
    <w:semiHidden/>
    <w:rsid w:val="00F83E5F"/>
    <w:pPr>
      <w:overflowPunct w:val="0"/>
      <w:autoSpaceDE w:val="0"/>
      <w:autoSpaceDN w:val="0"/>
      <w:adjustRightInd w:val="0"/>
      <w:spacing w:after="0" w:line="240" w:lineRule="auto"/>
      <w:ind w:left="780"/>
      <w:textAlignment w:val="baseline"/>
    </w:pPr>
    <w:rPr>
      <w:rFonts w:ascii="Times New (W1)" w:eastAsia="Times New Roman" w:hAnsi="Times New (W1)" w:cs="Times New Roman"/>
      <w:sz w:val="24"/>
      <w:szCs w:val="24"/>
    </w:rPr>
  </w:style>
  <w:style w:type="paragraph" w:styleId="TOC5">
    <w:name w:val="toc 5"/>
    <w:basedOn w:val="Normal"/>
    <w:next w:val="Normal"/>
    <w:autoRedefine/>
    <w:semiHidden/>
    <w:rsid w:val="00F83E5F"/>
    <w:pPr>
      <w:overflowPunct w:val="0"/>
      <w:autoSpaceDE w:val="0"/>
      <w:autoSpaceDN w:val="0"/>
      <w:adjustRightInd w:val="0"/>
      <w:spacing w:after="0" w:line="240" w:lineRule="auto"/>
      <w:ind w:left="1040"/>
      <w:textAlignment w:val="baseline"/>
    </w:pPr>
    <w:rPr>
      <w:rFonts w:ascii="Times New (W1)" w:eastAsia="Times New Roman" w:hAnsi="Times New (W1)" w:cs="Times New Roman"/>
      <w:sz w:val="24"/>
      <w:szCs w:val="24"/>
    </w:rPr>
  </w:style>
  <w:style w:type="paragraph" w:styleId="TOC6">
    <w:name w:val="toc 6"/>
    <w:basedOn w:val="Normal"/>
    <w:next w:val="Normal"/>
    <w:autoRedefine/>
    <w:semiHidden/>
    <w:rsid w:val="00F83E5F"/>
    <w:pPr>
      <w:overflowPunct w:val="0"/>
      <w:autoSpaceDE w:val="0"/>
      <w:autoSpaceDN w:val="0"/>
      <w:adjustRightInd w:val="0"/>
      <w:spacing w:after="0" w:line="240" w:lineRule="auto"/>
      <w:ind w:left="1300"/>
      <w:textAlignment w:val="baseline"/>
    </w:pPr>
    <w:rPr>
      <w:rFonts w:ascii="Times New (W1)" w:eastAsia="Times New Roman" w:hAnsi="Times New (W1)" w:cs="Times New Roman"/>
      <w:sz w:val="24"/>
      <w:szCs w:val="24"/>
    </w:rPr>
  </w:style>
  <w:style w:type="paragraph" w:styleId="TOC7">
    <w:name w:val="toc 7"/>
    <w:basedOn w:val="Normal"/>
    <w:next w:val="Normal"/>
    <w:autoRedefine/>
    <w:semiHidden/>
    <w:rsid w:val="00F83E5F"/>
    <w:pPr>
      <w:overflowPunct w:val="0"/>
      <w:autoSpaceDE w:val="0"/>
      <w:autoSpaceDN w:val="0"/>
      <w:adjustRightInd w:val="0"/>
      <w:spacing w:after="0" w:line="240" w:lineRule="auto"/>
      <w:ind w:left="1560"/>
      <w:textAlignment w:val="baseline"/>
    </w:pPr>
    <w:rPr>
      <w:rFonts w:ascii="Times New (W1)" w:eastAsia="Times New Roman" w:hAnsi="Times New (W1)" w:cs="Times New Roman"/>
      <w:sz w:val="24"/>
      <w:szCs w:val="24"/>
    </w:rPr>
  </w:style>
  <w:style w:type="paragraph" w:styleId="TOC8">
    <w:name w:val="toc 8"/>
    <w:basedOn w:val="Normal"/>
    <w:next w:val="Normal"/>
    <w:autoRedefine/>
    <w:semiHidden/>
    <w:rsid w:val="00F83E5F"/>
    <w:pPr>
      <w:overflowPunct w:val="0"/>
      <w:autoSpaceDE w:val="0"/>
      <w:autoSpaceDN w:val="0"/>
      <w:adjustRightInd w:val="0"/>
      <w:spacing w:after="0" w:line="240" w:lineRule="auto"/>
      <w:ind w:left="1820"/>
      <w:textAlignment w:val="baseline"/>
    </w:pPr>
    <w:rPr>
      <w:rFonts w:ascii="Times New (W1)" w:eastAsia="Times New Roman" w:hAnsi="Times New (W1)" w:cs="Times New Roman"/>
      <w:sz w:val="24"/>
      <w:szCs w:val="24"/>
    </w:rPr>
  </w:style>
  <w:style w:type="paragraph" w:styleId="TOC9">
    <w:name w:val="toc 9"/>
    <w:basedOn w:val="Normal"/>
    <w:next w:val="Normal"/>
    <w:autoRedefine/>
    <w:semiHidden/>
    <w:rsid w:val="00F83E5F"/>
    <w:pPr>
      <w:overflowPunct w:val="0"/>
      <w:autoSpaceDE w:val="0"/>
      <w:autoSpaceDN w:val="0"/>
      <w:adjustRightInd w:val="0"/>
      <w:spacing w:after="0" w:line="240" w:lineRule="auto"/>
      <w:ind w:left="2080"/>
      <w:textAlignment w:val="baseline"/>
    </w:pPr>
    <w:rPr>
      <w:rFonts w:ascii="Times New (W1)" w:eastAsia="Times New Roman" w:hAnsi="Times New (W1)" w:cs="Times New Roman"/>
      <w:sz w:val="24"/>
      <w:szCs w:val="24"/>
    </w:rPr>
  </w:style>
  <w:style w:type="paragraph" w:customStyle="1" w:styleId="LDSubclauseHead">
    <w:name w:val="LDSubclauseHead"/>
    <w:basedOn w:val="LDClauseHeading"/>
    <w:link w:val="LDSubclauseHeadChar"/>
    <w:rsid w:val="00F83E5F"/>
    <w:rPr>
      <w:b w:val="0"/>
    </w:rPr>
  </w:style>
  <w:style w:type="paragraph" w:customStyle="1" w:styleId="LDSchedSubclHead">
    <w:name w:val="LDSchedSubclHead"/>
    <w:basedOn w:val="LDScheduleClauseHead"/>
    <w:rsid w:val="00F83E5F"/>
    <w:pPr>
      <w:tabs>
        <w:tab w:val="clear" w:pos="737"/>
        <w:tab w:val="left" w:pos="851"/>
      </w:tabs>
      <w:ind w:left="284"/>
    </w:pPr>
    <w:rPr>
      <w:b w:val="0"/>
    </w:rPr>
  </w:style>
  <w:style w:type="paragraph" w:customStyle="1" w:styleId="LDAmendInstruction">
    <w:name w:val="LDAmendInstruction"/>
    <w:basedOn w:val="LDScheduleClause"/>
    <w:next w:val="LDAmendText"/>
    <w:qFormat/>
    <w:rsid w:val="00F83E5F"/>
    <w:pPr>
      <w:keepNext/>
      <w:spacing w:before="120"/>
      <w:ind w:left="737" w:firstLine="0"/>
    </w:pPr>
    <w:rPr>
      <w:i/>
    </w:rPr>
  </w:style>
  <w:style w:type="paragraph" w:customStyle="1" w:styleId="LDAmendText">
    <w:name w:val="LDAmendText"/>
    <w:basedOn w:val="LDBodytext"/>
    <w:next w:val="LDAmendInstruction"/>
    <w:link w:val="LDAmendTextChar"/>
    <w:rsid w:val="00F83E5F"/>
    <w:pPr>
      <w:spacing w:before="60" w:after="60"/>
      <w:ind w:left="964"/>
    </w:pPr>
  </w:style>
  <w:style w:type="paragraph" w:customStyle="1" w:styleId="StyleLDClause">
    <w:name w:val="Style LDClause"/>
    <w:basedOn w:val="LDClause"/>
    <w:rsid w:val="00F83E5F"/>
    <w:rPr>
      <w:szCs w:val="20"/>
    </w:rPr>
  </w:style>
  <w:style w:type="paragraph" w:customStyle="1" w:styleId="LDNotePara">
    <w:name w:val="LDNotePara"/>
    <w:basedOn w:val="Note"/>
    <w:rsid w:val="00F32599"/>
    <w:pPr>
      <w:tabs>
        <w:tab w:val="clear" w:pos="454"/>
      </w:tabs>
      <w:ind w:left="1701" w:hanging="454"/>
    </w:pPr>
  </w:style>
  <w:style w:type="paragraph" w:customStyle="1" w:styleId="LDTablespace">
    <w:name w:val="LDTablespace"/>
    <w:basedOn w:val="BodyText1"/>
    <w:rsid w:val="00F32599"/>
    <w:pPr>
      <w:spacing w:before="120"/>
    </w:pPr>
  </w:style>
  <w:style w:type="paragraph" w:customStyle="1" w:styleId="StyleHeading1Left0cmFirstline0cm">
    <w:name w:val="Style Heading 1 + Left:  0 cm First line:  0 cm"/>
    <w:basedOn w:val="Heading1"/>
    <w:rsid w:val="00F83E5F"/>
    <w:pPr>
      <w:spacing w:before="240" w:after="60"/>
    </w:pPr>
    <w:rPr>
      <w:b/>
      <w:bCs/>
      <w:kern w:val="32"/>
      <w:sz w:val="32"/>
      <w:szCs w:val="20"/>
    </w:rPr>
  </w:style>
  <w:style w:type="paragraph" w:customStyle="1" w:styleId="Heading03">
    <w:name w:val="Heading 03"/>
    <w:basedOn w:val="Normal"/>
    <w:rsid w:val="00F83E5F"/>
    <w:pPr>
      <w:tabs>
        <w:tab w:val="left" w:pos="567"/>
      </w:tabs>
      <w:overflowPunct w:val="0"/>
      <w:autoSpaceDE w:val="0"/>
      <w:autoSpaceDN w:val="0"/>
      <w:adjustRightInd w:val="0"/>
      <w:spacing w:after="120" w:line="240" w:lineRule="auto"/>
      <w:textAlignment w:val="baseline"/>
    </w:pPr>
    <w:rPr>
      <w:rFonts w:ascii="Arial" w:eastAsia="Times New Roman" w:hAnsi="Arial" w:cs="Times New Roman"/>
      <w:b/>
      <w:sz w:val="24"/>
      <w:szCs w:val="24"/>
    </w:rPr>
  </w:style>
  <w:style w:type="paragraph" w:customStyle="1" w:styleId="HeadingA3">
    <w:name w:val="Heading A3"/>
    <w:basedOn w:val="Heading3"/>
    <w:link w:val="HeadingA3CharChar"/>
    <w:rsid w:val="00F83E5F"/>
    <w:pPr>
      <w:spacing w:before="360"/>
    </w:pPr>
    <w:rPr>
      <w:rFonts w:cs="Times New Roman"/>
      <w:bCs w:val="0"/>
      <w:sz w:val="26"/>
      <w:szCs w:val="20"/>
    </w:rPr>
  </w:style>
  <w:style w:type="character" w:customStyle="1" w:styleId="HeadingA3CharChar">
    <w:name w:val="Heading A3 Char Char"/>
    <w:link w:val="HeadingA3"/>
    <w:locked/>
    <w:rsid w:val="00F83E5F"/>
    <w:rPr>
      <w:rFonts w:ascii="Arial" w:eastAsia="Times New Roman" w:hAnsi="Arial" w:cs="Times New Roman"/>
      <w:b/>
      <w:sz w:val="26"/>
      <w:szCs w:val="20"/>
    </w:rPr>
  </w:style>
  <w:style w:type="character" w:styleId="Hyperlink">
    <w:name w:val="Hyperlink"/>
    <w:rsid w:val="00F83E5F"/>
    <w:rPr>
      <w:rFonts w:cs="Times New Roman"/>
      <w:color w:val="0000FF"/>
      <w:u w:val="single"/>
    </w:rPr>
  </w:style>
  <w:style w:type="table" w:styleId="TableGrid">
    <w:name w:val="Table Grid"/>
    <w:basedOn w:val="TableNormal"/>
    <w:uiPriority w:val="59"/>
    <w:rsid w:val="00F83E5F"/>
    <w:pPr>
      <w:spacing w:after="12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4Left0ptFirstline0pt">
    <w:name w:val="Style Heading 4 + Left:  0 pt First line:  0 pt"/>
    <w:basedOn w:val="Heading4"/>
    <w:rsid w:val="00F83E5F"/>
    <w:pPr>
      <w:numPr>
        <w:ilvl w:val="3"/>
      </w:numPr>
      <w:tabs>
        <w:tab w:val="clear" w:pos="567"/>
        <w:tab w:val="num" w:pos="560"/>
      </w:tabs>
      <w:spacing w:before="0" w:after="40"/>
    </w:pPr>
    <w:rPr>
      <w:szCs w:val="20"/>
    </w:rPr>
  </w:style>
  <w:style w:type="character" w:customStyle="1" w:styleId="Style8pt">
    <w:name w:val="Style 8 pt"/>
    <w:rsid w:val="00F83E5F"/>
    <w:rPr>
      <w:rFonts w:ascii="Times New Roman" w:hAnsi="Times New Roman"/>
      <w:sz w:val="22"/>
    </w:rPr>
  </w:style>
  <w:style w:type="paragraph" w:customStyle="1" w:styleId="StyleJustifiedLeft54pt">
    <w:name w:val="Style Justified Left:  54 pt"/>
    <w:basedOn w:val="Normal"/>
    <w:rsid w:val="00F83E5F"/>
    <w:pPr>
      <w:tabs>
        <w:tab w:val="left" w:pos="440"/>
        <w:tab w:val="left" w:pos="567"/>
      </w:tabs>
      <w:overflowPunct w:val="0"/>
      <w:autoSpaceDE w:val="0"/>
      <w:autoSpaceDN w:val="0"/>
      <w:adjustRightInd w:val="0"/>
      <w:spacing w:after="120" w:line="240" w:lineRule="auto"/>
      <w:ind w:left="1080"/>
      <w:jc w:val="both"/>
      <w:textAlignment w:val="baseline"/>
    </w:pPr>
    <w:rPr>
      <w:rFonts w:ascii="Times New (W1)" w:eastAsia="Times New Roman" w:hAnsi="Times New (W1)" w:cs="Times New Roman"/>
      <w:sz w:val="24"/>
      <w:szCs w:val="20"/>
    </w:rPr>
  </w:style>
  <w:style w:type="character" w:styleId="FollowedHyperlink">
    <w:name w:val="FollowedHyperlink"/>
    <w:rsid w:val="00F83E5F"/>
    <w:rPr>
      <w:rFonts w:cs="Times New Roman"/>
      <w:color w:val="800080"/>
      <w:u w:val="single"/>
    </w:rPr>
  </w:style>
  <w:style w:type="paragraph" w:customStyle="1" w:styleId="StyleHeading3JustifiedLeft0cmHanging254cm">
    <w:name w:val="Style Heading 3 + Justified Left:  0 cm Hanging:  2.54 cm"/>
    <w:basedOn w:val="Heading3"/>
    <w:rsid w:val="00F83E5F"/>
    <w:pPr>
      <w:spacing w:before="360"/>
      <w:ind w:left="1440" w:hanging="1440"/>
      <w:jc w:val="both"/>
    </w:pPr>
    <w:rPr>
      <w:rFonts w:cs="Times New Roman"/>
      <w:sz w:val="26"/>
      <w:szCs w:val="20"/>
    </w:rPr>
  </w:style>
  <w:style w:type="paragraph" w:customStyle="1" w:styleId="StyleListJustifiedAfter2pt">
    <w:name w:val="Style List + Justified After:  2 pt"/>
    <w:basedOn w:val="List"/>
    <w:rsid w:val="00F83E5F"/>
    <w:pPr>
      <w:tabs>
        <w:tab w:val="num" w:pos="709"/>
      </w:tabs>
      <w:spacing w:after="120"/>
      <w:ind w:left="709" w:hanging="709"/>
      <w:jc w:val="both"/>
    </w:pPr>
    <w:rPr>
      <w:szCs w:val="20"/>
    </w:rPr>
  </w:style>
  <w:style w:type="character" w:customStyle="1" w:styleId="CharSectno">
    <w:name w:val="CharSectno"/>
    <w:rsid w:val="00F83E5F"/>
    <w:rPr>
      <w:rFonts w:cs="Times New Roman"/>
    </w:rPr>
  </w:style>
  <w:style w:type="character" w:customStyle="1" w:styleId="LDNoteChar">
    <w:name w:val="LDNote Char"/>
    <w:basedOn w:val="LDClauseChar"/>
    <w:link w:val="LDNote"/>
    <w:locked/>
    <w:rsid w:val="00F83E5F"/>
    <w:rPr>
      <w:rFonts w:ascii="Times New Roman" w:eastAsia="Times New Roman" w:hAnsi="Times New Roman" w:cs="Times New Roman"/>
      <w:sz w:val="20"/>
      <w:szCs w:val="24"/>
    </w:rPr>
  </w:style>
  <w:style w:type="paragraph" w:styleId="ListParagraph">
    <w:name w:val="List Paragraph"/>
    <w:basedOn w:val="Normal"/>
    <w:uiPriority w:val="34"/>
    <w:qFormat/>
    <w:rsid w:val="00F83E5F"/>
    <w:pPr>
      <w:tabs>
        <w:tab w:val="left" w:pos="567"/>
      </w:tabs>
      <w:overflowPunct w:val="0"/>
      <w:autoSpaceDE w:val="0"/>
      <w:autoSpaceDN w:val="0"/>
      <w:adjustRightInd w:val="0"/>
      <w:spacing w:after="0" w:line="240" w:lineRule="auto"/>
      <w:ind w:left="720"/>
      <w:textAlignment w:val="baseline"/>
    </w:pPr>
    <w:rPr>
      <w:rFonts w:ascii="Times New (W1)" w:eastAsia="Times New Roman" w:hAnsi="Times New (W1)" w:cs="Times New Roman"/>
      <w:sz w:val="24"/>
      <w:szCs w:val="24"/>
    </w:rPr>
  </w:style>
  <w:style w:type="character" w:customStyle="1" w:styleId="LDTabletextChar">
    <w:name w:val="LDTabletext Char"/>
    <w:link w:val="LDTabletext"/>
    <w:locked/>
    <w:rsid w:val="00F83E5F"/>
    <w:rPr>
      <w:rFonts w:ascii="Times New Roman" w:eastAsia="Times New Roman" w:hAnsi="Times New Roman" w:cs="Times New Roman"/>
      <w:sz w:val="24"/>
      <w:szCs w:val="24"/>
    </w:rPr>
  </w:style>
  <w:style w:type="paragraph" w:customStyle="1" w:styleId="P1">
    <w:name w:val="P1"/>
    <w:aliases w:val="(a)"/>
    <w:basedOn w:val="Clause"/>
    <w:link w:val="aChar"/>
    <w:qFormat/>
    <w:rsid w:val="00F32599"/>
    <w:pPr>
      <w:tabs>
        <w:tab w:val="clear" w:pos="454"/>
        <w:tab w:val="clear" w:pos="737"/>
        <w:tab w:val="left" w:pos="1191"/>
      </w:tabs>
      <w:ind w:left="1191" w:hanging="454"/>
    </w:pPr>
  </w:style>
  <w:style w:type="paragraph" w:styleId="Revision">
    <w:name w:val="Revision"/>
    <w:hidden/>
    <w:semiHidden/>
    <w:rsid w:val="00F83E5F"/>
    <w:pPr>
      <w:spacing w:after="0" w:line="240" w:lineRule="auto"/>
    </w:pPr>
    <w:rPr>
      <w:rFonts w:ascii="Times New (W1)" w:eastAsia="Times New Roman" w:hAnsi="Times New (W1)" w:cs="Times New Roman"/>
      <w:sz w:val="24"/>
      <w:szCs w:val="24"/>
    </w:rPr>
  </w:style>
  <w:style w:type="paragraph" w:customStyle="1" w:styleId="Default">
    <w:name w:val="Default"/>
    <w:rsid w:val="00F83E5F"/>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numbering" w:customStyle="1" w:styleId="StyleNumbered">
    <w:name w:val="Style Numbered"/>
    <w:rsid w:val="00F83E5F"/>
    <w:pPr>
      <w:numPr>
        <w:numId w:val="11"/>
      </w:numPr>
    </w:pPr>
  </w:style>
  <w:style w:type="numbering" w:styleId="111111">
    <w:name w:val="Outline List 2"/>
    <w:basedOn w:val="NoList"/>
    <w:rsid w:val="00F83E5F"/>
    <w:pPr>
      <w:numPr>
        <w:numId w:val="14"/>
      </w:numPr>
    </w:pPr>
  </w:style>
  <w:style w:type="numbering" w:customStyle="1" w:styleId="StyleOutlinenumbered">
    <w:name w:val="Style Outline numbered"/>
    <w:rsid w:val="00F83E5F"/>
    <w:pPr>
      <w:numPr>
        <w:numId w:val="12"/>
      </w:numPr>
    </w:pPr>
  </w:style>
  <w:style w:type="numbering" w:customStyle="1" w:styleId="StyleNumbered1">
    <w:name w:val="Style Numbered1"/>
    <w:rsid w:val="00F83E5F"/>
    <w:pPr>
      <w:numPr>
        <w:numId w:val="13"/>
      </w:numPr>
    </w:pPr>
  </w:style>
  <w:style w:type="character" w:customStyle="1" w:styleId="LDSubclauseHeadChar">
    <w:name w:val="LDSubclauseHead Char"/>
    <w:link w:val="LDSubclauseHead"/>
    <w:rsid w:val="00F83E5F"/>
    <w:rPr>
      <w:rFonts w:ascii="Arial" w:eastAsia="Times New Roman" w:hAnsi="Arial" w:cs="Times New Roman"/>
      <w:sz w:val="24"/>
      <w:szCs w:val="24"/>
    </w:rPr>
  </w:style>
  <w:style w:type="paragraph" w:customStyle="1" w:styleId="ExampleBody">
    <w:name w:val="Example Body"/>
    <w:basedOn w:val="Normal"/>
    <w:rsid w:val="00F83E5F"/>
    <w:pPr>
      <w:tabs>
        <w:tab w:val="left" w:pos="567"/>
      </w:tabs>
      <w:overflowPunct w:val="0"/>
      <w:autoSpaceDE w:val="0"/>
      <w:autoSpaceDN w:val="0"/>
      <w:adjustRightInd w:val="0"/>
      <w:spacing w:before="60" w:after="0" w:line="220" w:lineRule="exact"/>
      <w:ind w:left="964"/>
      <w:jc w:val="both"/>
      <w:textAlignment w:val="baseline"/>
    </w:pPr>
    <w:rPr>
      <w:rFonts w:ascii="Times New (W1)" w:eastAsia="Times New Roman" w:hAnsi="Times New (W1)" w:cs="Times New Roman"/>
      <w:sz w:val="20"/>
      <w:szCs w:val="20"/>
    </w:rPr>
  </w:style>
  <w:style w:type="paragraph" w:customStyle="1" w:styleId="R2">
    <w:name w:val="R2"/>
    <w:aliases w:val="(2)"/>
    <w:basedOn w:val="Normal"/>
    <w:rsid w:val="00F83E5F"/>
    <w:pPr>
      <w:keepLines/>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DJS-a">
    <w:name w:val="DJS-(a)"/>
    <w:basedOn w:val="Normal"/>
    <w:link w:val="DJS-aChar"/>
    <w:qFormat/>
    <w:rsid w:val="00F83E5F"/>
    <w:pPr>
      <w:autoSpaceDE w:val="0"/>
      <w:autoSpaceDN w:val="0"/>
      <w:adjustRightInd w:val="0"/>
      <w:spacing w:before="120" w:after="120" w:line="240" w:lineRule="auto"/>
      <w:ind w:left="567" w:hanging="567"/>
    </w:pPr>
    <w:rPr>
      <w:rFonts w:ascii="Times New Roman" w:eastAsia="Times New Roman" w:hAnsi="Times New Roman" w:cs="Times New Roman"/>
      <w:sz w:val="24"/>
      <w:szCs w:val="24"/>
      <w:lang w:eastAsia="en-AU"/>
    </w:rPr>
  </w:style>
  <w:style w:type="paragraph" w:customStyle="1" w:styleId="DJS-a-i">
    <w:name w:val="DJS-(a)-(i)"/>
    <w:basedOn w:val="DJS-a"/>
    <w:link w:val="DJS-a-iChar"/>
    <w:qFormat/>
    <w:rsid w:val="00F83E5F"/>
    <w:pPr>
      <w:tabs>
        <w:tab w:val="left" w:pos="1134"/>
      </w:tabs>
      <w:ind w:left="1134"/>
    </w:pPr>
  </w:style>
  <w:style w:type="character" w:customStyle="1" w:styleId="DJS-aChar">
    <w:name w:val="DJS-(a) Char"/>
    <w:link w:val="DJS-a"/>
    <w:rsid w:val="00F83E5F"/>
    <w:rPr>
      <w:rFonts w:ascii="Times New Roman" w:eastAsia="Times New Roman" w:hAnsi="Times New Roman" w:cs="Times New Roman"/>
      <w:sz w:val="24"/>
      <w:szCs w:val="24"/>
      <w:lang w:eastAsia="en-AU"/>
    </w:rPr>
  </w:style>
  <w:style w:type="character" w:customStyle="1" w:styleId="DJS-a-iChar">
    <w:name w:val="DJS-(a)-(i) Char"/>
    <w:link w:val="DJS-a-i"/>
    <w:rsid w:val="00F83E5F"/>
    <w:rPr>
      <w:rFonts w:ascii="Times New Roman" w:eastAsia="Times New Roman" w:hAnsi="Times New Roman" w:cs="Times New Roman"/>
      <w:sz w:val="24"/>
      <w:szCs w:val="24"/>
      <w:lang w:eastAsia="en-AU"/>
    </w:rPr>
  </w:style>
  <w:style w:type="character" w:customStyle="1" w:styleId="LDAmendHeadingChar">
    <w:name w:val="LDAmendHeading Char"/>
    <w:link w:val="LDAmendHeading"/>
    <w:rsid w:val="00F83E5F"/>
    <w:rPr>
      <w:rFonts w:ascii="Arial" w:eastAsia="Times New Roman" w:hAnsi="Arial" w:cs="Times New Roman"/>
      <w:b/>
      <w:sz w:val="24"/>
      <w:szCs w:val="24"/>
    </w:rPr>
  </w:style>
  <w:style w:type="paragraph" w:customStyle="1" w:styleId="LDP1a0">
    <w:name w:val="LDP1 (a)"/>
    <w:basedOn w:val="Clause"/>
    <w:link w:val="LDP1aChar0"/>
    <w:rsid w:val="00F32599"/>
    <w:pPr>
      <w:tabs>
        <w:tab w:val="clear" w:pos="737"/>
        <w:tab w:val="left" w:pos="1191"/>
      </w:tabs>
      <w:ind w:left="1191" w:hanging="454"/>
    </w:pPr>
  </w:style>
  <w:style w:type="character" w:customStyle="1" w:styleId="LDP1aChar0">
    <w:name w:val="LDP1 (a) Char"/>
    <w:basedOn w:val="ClauseChar"/>
    <w:link w:val="LDP1a0"/>
    <w:locked/>
    <w:rsid w:val="00F32599"/>
    <w:rPr>
      <w:rFonts w:ascii="Times New Roman" w:eastAsia="Times New Roman" w:hAnsi="Times New Roman" w:cs="Times New Roman"/>
      <w:sz w:val="24"/>
      <w:szCs w:val="24"/>
    </w:rPr>
  </w:style>
  <w:style w:type="character" w:customStyle="1" w:styleId="Heading3Char1">
    <w:name w:val="Heading 3 Char1"/>
    <w:rsid w:val="00F83E5F"/>
    <w:rPr>
      <w:rFonts w:ascii="Arial" w:hAnsi="Arial" w:cs="Arial"/>
      <w:b/>
      <w:bCs/>
      <w:sz w:val="24"/>
      <w:szCs w:val="26"/>
      <w:lang w:val="en-AU" w:eastAsia="en-US" w:bidi="ar-SA"/>
    </w:rPr>
  </w:style>
  <w:style w:type="paragraph" w:customStyle="1" w:styleId="LDP41Left0cm">
    <w:name w:val="LDP4 (1) + Left:  0 cm"/>
    <w:aliases w:val="Hanging:  4.35 cm"/>
    <w:basedOn w:val="LDP2i"/>
    <w:rsid w:val="005A18E8"/>
    <w:pPr>
      <w:tabs>
        <w:tab w:val="clear" w:pos="1418"/>
        <w:tab w:val="clear" w:pos="1559"/>
        <w:tab w:val="right" w:pos="2268"/>
        <w:tab w:val="left" w:pos="2466"/>
      </w:tabs>
      <w:ind w:left="2466" w:hanging="2466"/>
    </w:pPr>
  </w:style>
  <w:style w:type="paragraph" w:customStyle="1" w:styleId="Definition">
    <w:name w:val="Definition"/>
    <w:aliases w:val="dd"/>
    <w:basedOn w:val="Clause"/>
    <w:link w:val="DefinitionChar"/>
    <w:qFormat/>
    <w:rsid w:val="00F32599"/>
    <w:pPr>
      <w:tabs>
        <w:tab w:val="clear" w:pos="454"/>
        <w:tab w:val="clear" w:pos="737"/>
      </w:tabs>
      <w:ind w:firstLine="0"/>
    </w:pPr>
  </w:style>
  <w:style w:type="paragraph" w:customStyle="1" w:styleId="paragraph">
    <w:name w:val="paragraph"/>
    <w:aliases w:val="a,Paragraph"/>
    <w:basedOn w:val="Normal"/>
    <w:link w:val="paragraphChar"/>
    <w:rsid w:val="00F564C8"/>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rsid w:val="00F564C8"/>
    <w:rPr>
      <w:rFonts w:ascii="Times New Roman" w:eastAsia="Times New Roman" w:hAnsi="Times New Roman" w:cs="Times New Roman"/>
      <w:szCs w:val="20"/>
      <w:lang w:eastAsia="en-AU"/>
    </w:rPr>
  </w:style>
  <w:style w:type="character" w:customStyle="1" w:styleId="aChar">
    <w:name w:val="(a) Char"/>
    <w:link w:val="P1"/>
    <w:rsid w:val="00F32599"/>
    <w:rPr>
      <w:rFonts w:ascii="Times New Roman" w:eastAsia="Times New Roman" w:hAnsi="Times New Roman" w:cs="Times New Roman"/>
      <w:sz w:val="24"/>
      <w:szCs w:val="24"/>
    </w:rPr>
  </w:style>
  <w:style w:type="paragraph" w:customStyle="1" w:styleId="i">
    <w:name w:val="(i)"/>
    <w:basedOn w:val="P1"/>
    <w:link w:val="iChar"/>
    <w:qFormat/>
    <w:rsid w:val="00F32599"/>
    <w:pPr>
      <w:tabs>
        <w:tab w:val="clear" w:pos="1191"/>
        <w:tab w:val="right" w:pos="1418"/>
        <w:tab w:val="left" w:pos="1559"/>
      </w:tabs>
      <w:ind w:left="1588" w:hanging="1134"/>
    </w:pPr>
  </w:style>
  <w:style w:type="character" w:customStyle="1" w:styleId="iChar">
    <w:name w:val="(i) Char"/>
    <w:basedOn w:val="aChar"/>
    <w:link w:val="i"/>
    <w:rsid w:val="00F32599"/>
    <w:rPr>
      <w:rFonts w:ascii="Times New Roman" w:eastAsia="Times New Roman" w:hAnsi="Times New Roman" w:cs="Times New Roman"/>
      <w:sz w:val="24"/>
      <w:szCs w:val="24"/>
    </w:rPr>
  </w:style>
  <w:style w:type="paragraph" w:customStyle="1" w:styleId="Clause">
    <w:name w:val="Clause"/>
    <w:basedOn w:val="BodyText1"/>
    <w:link w:val="ClauseChar"/>
    <w:qFormat/>
    <w:rsid w:val="00F32599"/>
    <w:pPr>
      <w:tabs>
        <w:tab w:val="right" w:pos="454"/>
        <w:tab w:val="left" w:pos="737"/>
      </w:tabs>
      <w:spacing w:before="60" w:after="60"/>
      <w:ind w:left="737" w:hanging="1021"/>
    </w:pPr>
  </w:style>
  <w:style w:type="character" w:customStyle="1" w:styleId="ClauseChar">
    <w:name w:val="Clause Char"/>
    <w:link w:val="Clause"/>
    <w:rsid w:val="00F32599"/>
    <w:rPr>
      <w:rFonts w:ascii="Times New Roman" w:eastAsia="Times New Roman" w:hAnsi="Times New Roman" w:cs="Times New Roman"/>
      <w:sz w:val="24"/>
      <w:szCs w:val="24"/>
    </w:rPr>
  </w:style>
  <w:style w:type="paragraph" w:customStyle="1" w:styleId="Note">
    <w:name w:val="Note"/>
    <w:basedOn w:val="Clause"/>
    <w:link w:val="NoteChar"/>
    <w:qFormat/>
    <w:rsid w:val="00F32599"/>
    <w:pPr>
      <w:ind w:firstLine="0"/>
    </w:pPr>
    <w:rPr>
      <w:sz w:val="20"/>
    </w:rPr>
  </w:style>
  <w:style w:type="character" w:customStyle="1" w:styleId="NoteChar">
    <w:name w:val="Note Char"/>
    <w:link w:val="Note"/>
    <w:rsid w:val="00F32599"/>
    <w:rPr>
      <w:rFonts w:ascii="Times New Roman" w:eastAsia="Times New Roman" w:hAnsi="Times New Roman" w:cs="Times New Roman"/>
      <w:sz w:val="20"/>
      <w:szCs w:val="24"/>
    </w:rPr>
  </w:style>
  <w:style w:type="paragraph" w:customStyle="1" w:styleId="A">
    <w:name w:val="(A)"/>
    <w:basedOn w:val="i"/>
    <w:qFormat/>
    <w:rsid w:val="00F32599"/>
    <w:pPr>
      <w:tabs>
        <w:tab w:val="clear" w:pos="1418"/>
        <w:tab w:val="clear" w:pos="1559"/>
        <w:tab w:val="left" w:pos="1985"/>
      </w:tabs>
      <w:ind w:left="1985" w:hanging="567"/>
    </w:pPr>
  </w:style>
  <w:style w:type="character" w:customStyle="1" w:styleId="DefinitionChar">
    <w:name w:val="Definition Char"/>
    <w:link w:val="Definition"/>
    <w:rsid w:val="00F32599"/>
    <w:rPr>
      <w:rFonts w:ascii="Times New Roman" w:eastAsia="Times New Roman" w:hAnsi="Times New Roman" w:cs="Times New Roman"/>
      <w:sz w:val="24"/>
      <w:szCs w:val="24"/>
    </w:rPr>
  </w:style>
  <w:style w:type="paragraph" w:customStyle="1" w:styleId="EndLine">
    <w:name w:val="EndLine"/>
    <w:basedOn w:val="BodyText"/>
    <w:qFormat/>
    <w:rsid w:val="00F32599"/>
    <w:pPr>
      <w:pBdr>
        <w:bottom w:val="single" w:sz="2" w:space="0" w:color="auto"/>
      </w:pBdr>
      <w:spacing w:after="160"/>
    </w:pPr>
    <w:rPr>
      <w:rFonts w:ascii="Times New Roman" w:hAnsi="Times New Roman"/>
    </w:rPr>
  </w:style>
  <w:style w:type="paragraph" w:customStyle="1" w:styleId="Hcl">
    <w:name w:val="Hcl"/>
    <w:basedOn w:val="LDTitle"/>
    <w:next w:val="Clause"/>
    <w:link w:val="HclChar"/>
    <w:qFormat/>
    <w:rsid w:val="00F32599"/>
    <w:pPr>
      <w:keepNext/>
      <w:tabs>
        <w:tab w:val="left" w:pos="737"/>
      </w:tabs>
      <w:spacing w:before="180" w:after="60"/>
      <w:ind w:left="737" w:hanging="737"/>
    </w:pPr>
    <w:rPr>
      <w:b/>
    </w:rPr>
  </w:style>
  <w:style w:type="character" w:customStyle="1" w:styleId="HclChar">
    <w:name w:val="Hcl Char"/>
    <w:link w:val="Hcl"/>
    <w:rsid w:val="00F32599"/>
    <w:rPr>
      <w:rFonts w:ascii="Arial" w:eastAsia="Times New Roman" w:hAnsi="Arial" w:cs="Times New Roman"/>
      <w:b/>
      <w:sz w:val="24"/>
      <w:szCs w:val="24"/>
    </w:rPr>
  </w:style>
  <w:style w:type="paragraph" w:customStyle="1" w:styleId="SubHcl">
    <w:name w:val="SubHcl"/>
    <w:basedOn w:val="Hcl"/>
    <w:link w:val="SubHclChar"/>
    <w:qFormat/>
    <w:rsid w:val="00F32599"/>
    <w:rPr>
      <w:b w:val="0"/>
    </w:rPr>
  </w:style>
  <w:style w:type="character" w:customStyle="1" w:styleId="SubHclChar">
    <w:name w:val="SubHcl Char"/>
    <w:basedOn w:val="HclChar"/>
    <w:link w:val="SubHcl"/>
    <w:rsid w:val="00F32599"/>
    <w:rPr>
      <w:rFonts w:ascii="Arial" w:eastAsia="Times New Roman" w:hAnsi="Arial" w:cs="Times New Roman"/>
      <w:b w:val="0"/>
      <w:sz w:val="24"/>
      <w:szCs w:val="24"/>
    </w:rPr>
  </w:style>
  <w:style w:type="character" w:customStyle="1" w:styleId="Citation">
    <w:name w:val="Citation"/>
    <w:qFormat/>
    <w:rsid w:val="00F32599"/>
    <w:rPr>
      <w:i/>
      <w:iCs/>
    </w:rPr>
  </w:style>
  <w:style w:type="character" w:customStyle="1" w:styleId="LDTitleChar">
    <w:name w:val="LDTitle Char"/>
    <w:link w:val="LDTitle"/>
    <w:rsid w:val="00F32599"/>
    <w:rPr>
      <w:rFonts w:ascii="Arial" w:eastAsia="Times New Roman" w:hAnsi="Arial" w:cs="Times New Roman"/>
      <w:sz w:val="24"/>
      <w:szCs w:val="24"/>
    </w:rPr>
  </w:style>
  <w:style w:type="paragraph" w:customStyle="1" w:styleId="AmendHeading">
    <w:name w:val="AmendHeading"/>
    <w:basedOn w:val="LDTitle"/>
    <w:next w:val="Normal"/>
    <w:qFormat/>
    <w:rsid w:val="00F32599"/>
    <w:pPr>
      <w:keepNext/>
      <w:spacing w:before="180" w:after="60"/>
      <w:ind w:left="720" w:hanging="720"/>
    </w:pPr>
    <w:rPr>
      <w:b/>
    </w:rPr>
  </w:style>
  <w:style w:type="paragraph" w:customStyle="1" w:styleId="BodyText1">
    <w:name w:val="Body Text1"/>
    <w:link w:val="BodytextChar0"/>
    <w:rsid w:val="00F32599"/>
    <w:pPr>
      <w:spacing w:after="0" w:line="240" w:lineRule="auto"/>
    </w:pPr>
    <w:rPr>
      <w:rFonts w:ascii="Times New Roman" w:eastAsia="Times New Roman" w:hAnsi="Times New Roman" w:cs="Times New Roman"/>
      <w:sz w:val="24"/>
      <w:szCs w:val="24"/>
    </w:rPr>
  </w:style>
  <w:style w:type="character" w:customStyle="1" w:styleId="BodytextChar0">
    <w:name w:val="Body text Char"/>
    <w:link w:val="BodyText1"/>
    <w:rsid w:val="00F32599"/>
    <w:rPr>
      <w:rFonts w:ascii="Times New Roman" w:eastAsia="Times New Roman" w:hAnsi="Times New Roman" w:cs="Times New Roman"/>
      <w:sz w:val="24"/>
      <w:szCs w:val="24"/>
    </w:rPr>
  </w:style>
  <w:style w:type="paragraph" w:customStyle="1" w:styleId="ScheduleClause">
    <w:name w:val="ScheduleClause"/>
    <w:basedOn w:val="Clause"/>
    <w:link w:val="ScheduleClauseChar"/>
    <w:qFormat/>
    <w:rsid w:val="00F32599"/>
    <w:pPr>
      <w:ind w:left="738" w:hanging="851"/>
    </w:pPr>
  </w:style>
  <w:style w:type="character" w:customStyle="1" w:styleId="ScheduleClauseChar">
    <w:name w:val="ScheduleClause Char"/>
    <w:link w:val="ScheduleClause"/>
    <w:rsid w:val="00F32599"/>
    <w:rPr>
      <w:rFonts w:ascii="Times New Roman" w:eastAsia="Times New Roman" w:hAnsi="Times New Roman" w:cs="Times New Roman"/>
      <w:sz w:val="24"/>
      <w:szCs w:val="24"/>
    </w:rPr>
  </w:style>
  <w:style w:type="paragraph" w:customStyle="1" w:styleId="AmendInstruction">
    <w:name w:val="AmendInstruction"/>
    <w:basedOn w:val="ScheduleClause"/>
    <w:next w:val="Normal"/>
    <w:qFormat/>
    <w:rsid w:val="00F32599"/>
    <w:pPr>
      <w:keepNext/>
      <w:spacing w:before="120"/>
      <w:ind w:left="737" w:firstLine="0"/>
    </w:pPr>
    <w:rPr>
      <w:i/>
    </w:rPr>
  </w:style>
  <w:style w:type="paragraph" w:customStyle="1" w:styleId="AmendText">
    <w:name w:val="AmendText"/>
    <w:basedOn w:val="BodyText1"/>
    <w:next w:val="AmendInstruction"/>
    <w:link w:val="AmendTextChar"/>
    <w:qFormat/>
    <w:rsid w:val="00F32599"/>
    <w:pPr>
      <w:spacing w:before="60" w:after="60"/>
      <w:ind w:left="964"/>
    </w:pPr>
  </w:style>
  <w:style w:type="character" w:customStyle="1" w:styleId="AmendTextChar">
    <w:name w:val="AmendText Char"/>
    <w:link w:val="AmendText"/>
    <w:rsid w:val="00F32599"/>
    <w:rPr>
      <w:rFonts w:ascii="Times New Roman" w:eastAsia="Times New Roman" w:hAnsi="Times New Roman" w:cs="Times New Roman"/>
      <w:sz w:val="24"/>
      <w:szCs w:val="24"/>
    </w:rPr>
  </w:style>
  <w:style w:type="paragraph" w:customStyle="1" w:styleId="ScheduleClauseHead">
    <w:name w:val="ScheduleClauseHead"/>
    <w:basedOn w:val="Hcl"/>
    <w:next w:val="ScheduleClause"/>
    <w:link w:val="ScheduleClauseHeadChar"/>
    <w:qFormat/>
    <w:rsid w:val="00F32599"/>
  </w:style>
  <w:style w:type="character" w:customStyle="1" w:styleId="ScheduleClauseHeadChar">
    <w:name w:val="ScheduleClauseHead Char"/>
    <w:basedOn w:val="HclChar"/>
    <w:link w:val="ScheduleClauseHead"/>
    <w:rsid w:val="00F32599"/>
    <w:rPr>
      <w:rFonts w:ascii="Arial" w:eastAsia="Times New Roman" w:hAnsi="Arial" w:cs="Times New Roman"/>
      <w:b/>
      <w:sz w:val="24"/>
      <w:szCs w:val="24"/>
    </w:rPr>
  </w:style>
  <w:style w:type="paragraph" w:customStyle="1" w:styleId="SchedSubclHead">
    <w:name w:val="SchedSubclHead"/>
    <w:basedOn w:val="ScheduleClauseHead"/>
    <w:link w:val="SchedSubclHeadChar"/>
    <w:qFormat/>
    <w:rsid w:val="00F32599"/>
    <w:pPr>
      <w:tabs>
        <w:tab w:val="clear" w:pos="737"/>
        <w:tab w:val="left" w:pos="851"/>
      </w:tabs>
      <w:ind w:left="284"/>
    </w:pPr>
    <w:rPr>
      <w:b w:val="0"/>
    </w:rPr>
  </w:style>
  <w:style w:type="character" w:customStyle="1" w:styleId="SchedSubclHeadChar">
    <w:name w:val="SchedSubclHead Char"/>
    <w:basedOn w:val="ScheduleClauseHeadChar"/>
    <w:link w:val="SchedSubclHead"/>
    <w:rsid w:val="00F32599"/>
    <w:rPr>
      <w:rFonts w:ascii="Arial" w:eastAsia="Times New Roman" w:hAnsi="Arial" w:cs="Times New Roman"/>
      <w:b w:val="0"/>
      <w:sz w:val="24"/>
      <w:szCs w:val="24"/>
    </w:rPr>
  </w:style>
  <w:style w:type="paragraph" w:customStyle="1" w:styleId="ScheduleHeading">
    <w:name w:val="ScheduleHeading"/>
    <w:basedOn w:val="LDTitle"/>
    <w:next w:val="BodyText1"/>
    <w:link w:val="ScheduleHeadingChar"/>
    <w:qFormat/>
    <w:rsid w:val="00F32599"/>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F32599"/>
    <w:rPr>
      <w:rFonts w:ascii="Arial" w:eastAsia="Times New Roman" w:hAnsi="Arial" w:cs="Arial"/>
      <w:b/>
      <w:sz w:val="24"/>
      <w:szCs w:val="24"/>
    </w:rPr>
  </w:style>
  <w:style w:type="paragraph" w:customStyle="1" w:styleId="TableHeading">
    <w:name w:val="TableHeading"/>
    <w:basedOn w:val="BodyText1"/>
    <w:link w:val="TableHeadingChar"/>
    <w:qFormat/>
    <w:rsid w:val="00F32599"/>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F32599"/>
    <w:rPr>
      <w:rFonts w:ascii="Times New Roman" w:eastAsia="Times New Roman" w:hAnsi="Times New Roman" w:cs="Times New Roman"/>
      <w:b/>
      <w:sz w:val="24"/>
      <w:szCs w:val="24"/>
    </w:rPr>
  </w:style>
  <w:style w:type="paragraph" w:customStyle="1" w:styleId="LDTableNote">
    <w:name w:val="LDTableNote"/>
    <w:basedOn w:val="Note"/>
    <w:rsid w:val="00F32599"/>
    <w:pPr>
      <w:tabs>
        <w:tab w:val="clear" w:pos="454"/>
        <w:tab w:val="clear" w:pos="737"/>
      </w:tabs>
      <w:ind w:left="7"/>
    </w:pPr>
    <w:rPr>
      <w:rFonts w:eastAsia="Calibri"/>
      <w:sz w:val="22"/>
    </w:rPr>
  </w:style>
  <w:style w:type="paragraph" w:customStyle="1" w:styleId="TableText">
    <w:name w:val="TableText"/>
    <w:basedOn w:val="BodyText1"/>
    <w:link w:val="TableTextChar"/>
    <w:qFormat/>
    <w:rsid w:val="00F32599"/>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
    <w:rsid w:val="00F32599"/>
    <w:rPr>
      <w:rFonts w:ascii="Times New Roman" w:eastAsia="Times New Roman" w:hAnsi="Times New Roman" w:cs="Times New Roman"/>
      <w:sz w:val="24"/>
      <w:szCs w:val="24"/>
    </w:rPr>
  </w:style>
  <w:style w:type="paragraph" w:customStyle="1" w:styleId="LDTabletexta">
    <w:name w:val="LDTabletext(a)"/>
    <w:basedOn w:val="TableText"/>
    <w:rsid w:val="00F32599"/>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F32599"/>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F32599"/>
    <w:pPr>
      <w:tabs>
        <w:tab w:val="clear" w:pos="459"/>
        <w:tab w:val="left" w:pos="1026"/>
      </w:tabs>
      <w:ind w:left="819"/>
    </w:pPr>
  </w:style>
  <w:style w:type="character" w:customStyle="1" w:styleId="LDP2iChar">
    <w:name w:val="LDP2 (i) Char"/>
    <w:basedOn w:val="LDP1aChar"/>
    <w:link w:val="LDP2i"/>
    <w:rsid w:val="00144717"/>
    <w:rPr>
      <w:rFonts w:ascii="Times New Roman" w:eastAsia="Times New Roman" w:hAnsi="Times New Roman" w:cs="Times New Roman"/>
      <w:sz w:val="24"/>
      <w:szCs w:val="24"/>
    </w:rPr>
  </w:style>
  <w:style w:type="paragraph" w:customStyle="1" w:styleId="LDDivisionheading">
    <w:name w:val="LDDivision heading"/>
    <w:basedOn w:val="LDScheduleheading"/>
    <w:link w:val="LDDivisionheadingChar"/>
    <w:rsid w:val="00144717"/>
    <w:pPr>
      <w:spacing w:before="240" w:after="240"/>
    </w:pPr>
    <w:rPr>
      <w:rFonts w:cs="Times New Roman"/>
      <w:bCs/>
      <w:color w:val="000000"/>
      <w:szCs w:val="20"/>
    </w:rPr>
  </w:style>
  <w:style w:type="character" w:customStyle="1" w:styleId="LDDivisionheadingChar">
    <w:name w:val="LDDivision heading Char"/>
    <w:link w:val="LDDivisionheading"/>
    <w:rsid w:val="00144717"/>
    <w:rPr>
      <w:rFonts w:ascii="Arial" w:eastAsia="Times New Roman" w:hAnsi="Arial" w:cs="Times New Roman"/>
      <w:b/>
      <w:bCs/>
      <w:color w:val="000000"/>
      <w:sz w:val="24"/>
      <w:szCs w:val="20"/>
    </w:rPr>
  </w:style>
  <w:style w:type="character" w:customStyle="1" w:styleId="LDTableheadingChar">
    <w:name w:val="LDTableheading Char"/>
    <w:link w:val="LDTableheading"/>
    <w:rsid w:val="0079790E"/>
    <w:rPr>
      <w:rFonts w:ascii="Times New Roman" w:eastAsia="Times New Roman" w:hAnsi="Times New Roman" w:cs="Times New Roman"/>
      <w:b/>
      <w:sz w:val="24"/>
      <w:szCs w:val="24"/>
    </w:rPr>
  </w:style>
  <w:style w:type="paragraph" w:customStyle="1" w:styleId="ActHead2">
    <w:name w:val="ActHead 2"/>
    <w:aliases w:val="p"/>
    <w:basedOn w:val="Normal"/>
    <w:next w:val="Normal"/>
    <w:qFormat/>
    <w:rsid w:val="000476AA"/>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paragraph" w:customStyle="1" w:styleId="ActHead5">
    <w:name w:val="ActHead 5"/>
    <w:aliases w:val="s"/>
    <w:basedOn w:val="Normal"/>
    <w:next w:val="Normal"/>
    <w:qFormat/>
    <w:rsid w:val="000476AA"/>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LDChapterHeading">
    <w:name w:val="LDChapterHeading"/>
    <w:basedOn w:val="LDTitle"/>
    <w:next w:val="BodyText1"/>
    <w:link w:val="LDChapterHeadingChar"/>
    <w:qFormat/>
    <w:rsid w:val="00D74880"/>
    <w:pPr>
      <w:keepNext/>
      <w:tabs>
        <w:tab w:val="left" w:pos="1843"/>
      </w:tabs>
      <w:spacing w:before="0" w:after="120"/>
      <w:ind w:left="1843" w:hanging="1843"/>
    </w:pPr>
    <w:rPr>
      <w:rFonts w:cs="Arial"/>
      <w:b/>
    </w:rPr>
  </w:style>
  <w:style w:type="character" w:customStyle="1" w:styleId="LDChapterHeadingChar">
    <w:name w:val="LDChapterHeading Char"/>
    <w:link w:val="LDChapterHeading"/>
    <w:rsid w:val="00D74880"/>
    <w:rPr>
      <w:rFonts w:ascii="Arial" w:eastAsia="Times New Roman" w:hAnsi="Arial" w:cs="Arial"/>
      <w:b/>
      <w:sz w:val="24"/>
      <w:szCs w:val="24"/>
    </w:rPr>
  </w:style>
  <w:style w:type="paragraph" w:customStyle="1" w:styleId="notetext">
    <w:name w:val="note(text)"/>
    <w:aliases w:val="n"/>
    <w:basedOn w:val="Normal"/>
    <w:link w:val="notetextChar"/>
    <w:rsid w:val="007151E5"/>
    <w:pPr>
      <w:spacing w:before="122" w:after="0" w:line="198" w:lineRule="exact"/>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7151E5"/>
    <w:rPr>
      <w:rFonts w:ascii="Times New Roman" w:eastAsia="Times New Roman" w:hAnsi="Times New Roman" w:cs="Times New Roman"/>
      <w:sz w:val="18"/>
      <w:szCs w:val="20"/>
      <w:lang w:eastAsia="en-AU"/>
    </w:rPr>
  </w:style>
  <w:style w:type="paragraph" w:customStyle="1" w:styleId="paragraphsub">
    <w:name w:val="paragraph(sub)"/>
    <w:aliases w:val="aa"/>
    <w:basedOn w:val="Normal"/>
    <w:rsid w:val="007151E5"/>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ActHead3">
    <w:name w:val="ActHead 3"/>
    <w:aliases w:val="d"/>
    <w:basedOn w:val="Normal"/>
    <w:next w:val="Normal"/>
    <w:qFormat/>
    <w:rsid w:val="007B5273"/>
    <w:pPr>
      <w:keepNext/>
      <w:keepLines/>
      <w:spacing w:before="240" w:after="0" w:line="240" w:lineRule="auto"/>
      <w:ind w:left="1134" w:hanging="1134"/>
      <w:outlineLvl w:val="2"/>
    </w:pPr>
    <w:rPr>
      <w:rFonts w:ascii="Times New Roman" w:eastAsia="Times New Roman" w:hAnsi="Times New Roman" w:cs="Times New Roman"/>
      <w:b/>
      <w:kern w:val="28"/>
      <w:sz w:val="28"/>
      <w:szCs w:val="20"/>
      <w:lang w:eastAsia="en-AU"/>
    </w:rPr>
  </w:style>
  <w:style w:type="paragraph" w:customStyle="1" w:styleId="subsection">
    <w:name w:val="subsection"/>
    <w:aliases w:val="ss,Subsection"/>
    <w:basedOn w:val="Normal"/>
    <w:link w:val="subsectionChar"/>
    <w:rsid w:val="007B5273"/>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7B5273"/>
    <w:rPr>
      <w:rFonts w:ascii="Times New Roman" w:eastAsia="Times New Roman" w:hAnsi="Times New Roman" w:cs="Times New Roman"/>
      <w:szCs w:val="20"/>
      <w:lang w:eastAsia="en-AU"/>
    </w:rPr>
  </w:style>
  <w:style w:type="paragraph" w:customStyle="1" w:styleId="Tabletext0">
    <w:name w:val="Tabletext"/>
    <w:aliases w:val="tt"/>
    <w:basedOn w:val="Normal"/>
    <w:rsid w:val="00DC0856"/>
    <w:pPr>
      <w:spacing w:before="60" w:after="0" w:line="240" w:lineRule="atLeast"/>
    </w:pPr>
    <w:rPr>
      <w:rFonts w:ascii="Times New Roman" w:eastAsia="Times New Roman" w:hAnsi="Times New Roman" w:cs="Times New Roman"/>
      <w:sz w:val="20"/>
      <w:szCs w:val="20"/>
      <w:lang w:eastAsia="en-AU"/>
    </w:rPr>
  </w:style>
  <w:style w:type="character" w:customStyle="1" w:styleId="LDAmendTextChar">
    <w:name w:val="LDAmendText Char"/>
    <w:link w:val="LDAmendText"/>
    <w:rsid w:val="002E4ACB"/>
    <w:rPr>
      <w:rFonts w:ascii="Times New Roman" w:eastAsia="Times New Roman" w:hAnsi="Times New Roman" w:cs="Times New Roman"/>
      <w:sz w:val="24"/>
      <w:szCs w:val="24"/>
    </w:rPr>
  </w:style>
  <w:style w:type="paragraph" w:customStyle="1" w:styleId="subsection2">
    <w:name w:val="subsection2"/>
    <w:aliases w:val="ss2"/>
    <w:basedOn w:val="Normal"/>
    <w:next w:val="subsection"/>
    <w:rsid w:val="00F13991"/>
    <w:pPr>
      <w:spacing w:before="40" w:after="0" w:line="240" w:lineRule="auto"/>
      <w:ind w:left="1134"/>
    </w:pPr>
    <w:rPr>
      <w:rFonts w:ascii="Times New Roman" w:eastAsia="Times New Roman" w:hAnsi="Times New Roman" w:cs="Times New Roman"/>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line number" w:uiPriority="99"/>
    <w:lsdException w:name="endnote reference" w:uiPriority="99"/>
    <w:lsdException w:name="Title" w:semiHidden="0" w:unhideWhenUsed="0" w:qFormat="1"/>
    <w:lsdException w:name="Default Paragraph Font" w:uiPriority="1"/>
    <w:lsdException w:name="Body Text" w:uiPriority="99"/>
    <w:lsdException w:name="Subtitle"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5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599"/>
    <w:pPr>
      <w:spacing w:after="160" w:line="259" w:lineRule="auto"/>
    </w:pPr>
  </w:style>
  <w:style w:type="paragraph" w:styleId="Heading1">
    <w:name w:val="heading 1"/>
    <w:next w:val="Normal"/>
    <w:link w:val="Heading1Char"/>
    <w:qFormat/>
    <w:rsid w:val="00F83E5F"/>
    <w:pPr>
      <w:keepNext/>
      <w:spacing w:after="0" w:line="240" w:lineRule="auto"/>
      <w:outlineLvl w:val="0"/>
    </w:pPr>
    <w:rPr>
      <w:rFonts w:ascii="Arial" w:eastAsia="Times New Roman" w:hAnsi="Arial" w:cs="Times New Roman"/>
      <w:sz w:val="24"/>
      <w:szCs w:val="24"/>
    </w:rPr>
  </w:style>
  <w:style w:type="paragraph" w:styleId="Heading2">
    <w:name w:val="heading 2"/>
    <w:basedOn w:val="Normal"/>
    <w:next w:val="Normal"/>
    <w:link w:val="Heading2Char"/>
    <w:qFormat/>
    <w:rsid w:val="00F83E5F"/>
    <w:pPr>
      <w:keepNext/>
      <w:tabs>
        <w:tab w:val="left" w:pos="567"/>
      </w:tabs>
      <w:overflowPunct w:val="0"/>
      <w:autoSpaceDE w:val="0"/>
      <w:autoSpaceDN w:val="0"/>
      <w:adjustRightInd w:val="0"/>
      <w:spacing w:after="0" w:line="240" w:lineRule="auto"/>
      <w:textAlignment w:val="baseline"/>
      <w:outlineLvl w:val="1"/>
    </w:pPr>
    <w:rPr>
      <w:rFonts w:ascii="Arial" w:eastAsia="Times New Roman" w:hAnsi="Arial" w:cs="Arial"/>
      <w:b/>
      <w:sz w:val="24"/>
      <w:szCs w:val="24"/>
    </w:rPr>
  </w:style>
  <w:style w:type="paragraph" w:styleId="Heading3">
    <w:name w:val="heading 3"/>
    <w:basedOn w:val="Normal"/>
    <w:next w:val="Normal"/>
    <w:link w:val="Heading3Char"/>
    <w:qFormat/>
    <w:rsid w:val="00F83E5F"/>
    <w:pPr>
      <w:keepNext/>
      <w:tabs>
        <w:tab w:val="left" w:pos="567"/>
      </w:tabs>
      <w:overflowPunct w:val="0"/>
      <w:autoSpaceDE w:val="0"/>
      <w:autoSpaceDN w:val="0"/>
      <w:adjustRightInd w:val="0"/>
      <w:spacing w:before="240" w:after="60" w:line="240" w:lineRule="auto"/>
      <w:textAlignment w:val="baseline"/>
      <w:outlineLvl w:val="2"/>
    </w:pPr>
    <w:rPr>
      <w:rFonts w:ascii="Arial" w:eastAsia="Times New Roman" w:hAnsi="Arial" w:cs="Arial"/>
      <w:b/>
      <w:bCs/>
      <w:sz w:val="24"/>
      <w:szCs w:val="26"/>
    </w:rPr>
  </w:style>
  <w:style w:type="paragraph" w:styleId="Heading4">
    <w:name w:val="heading 4"/>
    <w:basedOn w:val="Normal"/>
    <w:next w:val="Normal"/>
    <w:link w:val="Heading4Char"/>
    <w:qFormat/>
    <w:rsid w:val="00F83E5F"/>
    <w:pPr>
      <w:keepNext/>
      <w:tabs>
        <w:tab w:val="left" w:pos="567"/>
      </w:tabs>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F83E5F"/>
    <w:pPr>
      <w:tabs>
        <w:tab w:val="left" w:pos="567"/>
      </w:tabs>
      <w:overflowPunct w:val="0"/>
      <w:autoSpaceDE w:val="0"/>
      <w:autoSpaceDN w:val="0"/>
      <w:adjustRightInd w:val="0"/>
      <w:spacing w:before="240" w:after="60" w:line="240" w:lineRule="auto"/>
      <w:textAlignment w:val="baseline"/>
      <w:outlineLvl w:val="4"/>
    </w:pPr>
    <w:rPr>
      <w:rFonts w:ascii="Times New (W1)" w:eastAsia="Times New Roman" w:hAnsi="Times New (W1)" w:cs="Times New Roman"/>
      <w:b/>
      <w:bCs/>
      <w:i/>
      <w:iCs/>
      <w:sz w:val="24"/>
      <w:szCs w:val="26"/>
    </w:rPr>
  </w:style>
  <w:style w:type="paragraph" w:styleId="Heading6">
    <w:name w:val="heading 6"/>
    <w:basedOn w:val="Normal"/>
    <w:next w:val="Normal"/>
    <w:link w:val="Heading6Char"/>
    <w:qFormat/>
    <w:rsid w:val="00F83E5F"/>
    <w:pPr>
      <w:tabs>
        <w:tab w:val="left" w:pos="567"/>
      </w:tabs>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F83E5F"/>
    <w:pPr>
      <w:tabs>
        <w:tab w:val="left" w:pos="567"/>
      </w:tabs>
      <w:overflowPunct w:val="0"/>
      <w:autoSpaceDE w:val="0"/>
      <w:autoSpaceDN w:val="0"/>
      <w:adjustRightInd w:val="0"/>
      <w:spacing w:before="240" w:after="60" w:line="240" w:lineRule="auto"/>
      <w:textAlignment w:val="baseline"/>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F83E5F"/>
    <w:pPr>
      <w:tabs>
        <w:tab w:val="left" w:pos="567"/>
      </w:tabs>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F83E5F"/>
    <w:pPr>
      <w:tabs>
        <w:tab w:val="left" w:pos="567"/>
      </w:tabs>
      <w:overflowPunct w:val="0"/>
      <w:autoSpaceDE w:val="0"/>
      <w:autoSpaceDN w:val="0"/>
      <w:adjustRightInd w:val="0"/>
      <w:spacing w:before="240" w:after="60" w:line="240" w:lineRule="auto"/>
      <w:textAlignment w:val="baseline"/>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3E5F"/>
    <w:rPr>
      <w:rFonts w:ascii="Arial" w:eastAsia="Times New Roman" w:hAnsi="Arial" w:cs="Times New Roman"/>
      <w:sz w:val="24"/>
      <w:szCs w:val="24"/>
    </w:rPr>
  </w:style>
  <w:style w:type="character" w:customStyle="1" w:styleId="Heading2Char">
    <w:name w:val="Heading 2 Char"/>
    <w:basedOn w:val="DefaultParagraphFont"/>
    <w:link w:val="Heading2"/>
    <w:rsid w:val="00F83E5F"/>
    <w:rPr>
      <w:rFonts w:ascii="Arial" w:eastAsia="Times New Roman" w:hAnsi="Arial" w:cs="Arial"/>
      <w:b/>
      <w:sz w:val="24"/>
      <w:szCs w:val="24"/>
    </w:rPr>
  </w:style>
  <w:style w:type="character" w:customStyle="1" w:styleId="Heading3Char">
    <w:name w:val="Heading 3 Char"/>
    <w:basedOn w:val="DefaultParagraphFont"/>
    <w:link w:val="Heading3"/>
    <w:rsid w:val="00F83E5F"/>
    <w:rPr>
      <w:rFonts w:ascii="Arial" w:eastAsia="Times New Roman" w:hAnsi="Arial" w:cs="Arial"/>
      <w:b/>
      <w:bCs/>
      <w:sz w:val="24"/>
      <w:szCs w:val="26"/>
    </w:rPr>
  </w:style>
  <w:style w:type="character" w:customStyle="1" w:styleId="Heading4Char">
    <w:name w:val="Heading 4 Char"/>
    <w:basedOn w:val="DefaultParagraphFont"/>
    <w:link w:val="Heading4"/>
    <w:rsid w:val="00F83E5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F83E5F"/>
    <w:rPr>
      <w:rFonts w:ascii="Times New (W1)" w:eastAsia="Times New Roman" w:hAnsi="Times New (W1)" w:cs="Times New Roman"/>
      <w:b/>
      <w:bCs/>
      <w:i/>
      <w:iCs/>
      <w:sz w:val="24"/>
      <w:szCs w:val="26"/>
    </w:rPr>
  </w:style>
  <w:style w:type="character" w:customStyle="1" w:styleId="Heading6Char">
    <w:name w:val="Heading 6 Char"/>
    <w:basedOn w:val="DefaultParagraphFont"/>
    <w:link w:val="Heading6"/>
    <w:rsid w:val="00F83E5F"/>
    <w:rPr>
      <w:rFonts w:ascii="Times New Roman" w:eastAsia="Times New Roman" w:hAnsi="Times New Roman" w:cs="Times New Roman"/>
      <w:b/>
      <w:bCs/>
    </w:rPr>
  </w:style>
  <w:style w:type="character" w:customStyle="1" w:styleId="Heading7Char">
    <w:name w:val="Heading 7 Char"/>
    <w:basedOn w:val="DefaultParagraphFont"/>
    <w:link w:val="Heading7"/>
    <w:rsid w:val="00F83E5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83E5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F83E5F"/>
    <w:rPr>
      <w:rFonts w:ascii="Arial" w:eastAsia="Times New Roman" w:hAnsi="Arial" w:cs="Arial"/>
    </w:rPr>
  </w:style>
  <w:style w:type="numbering" w:customStyle="1" w:styleId="NoList1">
    <w:name w:val="No List1"/>
    <w:next w:val="NoList"/>
    <w:semiHidden/>
    <w:rsid w:val="00F83E5F"/>
  </w:style>
  <w:style w:type="paragraph" w:styleId="Header">
    <w:name w:val="header"/>
    <w:basedOn w:val="Normal"/>
    <w:link w:val="HeaderChar"/>
    <w:uiPriority w:val="99"/>
    <w:rsid w:val="00F83E5F"/>
    <w:pPr>
      <w:tabs>
        <w:tab w:val="center" w:pos="4153"/>
        <w:tab w:val="right" w:pos="8306"/>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customStyle="1" w:styleId="HeaderChar">
    <w:name w:val="Header Char"/>
    <w:basedOn w:val="DefaultParagraphFont"/>
    <w:link w:val="Header"/>
    <w:uiPriority w:val="99"/>
    <w:rsid w:val="00F83E5F"/>
    <w:rPr>
      <w:rFonts w:ascii="Times New (W1)" w:eastAsia="Times New Roman" w:hAnsi="Times New (W1)" w:cs="Times New Roman"/>
      <w:sz w:val="24"/>
      <w:szCs w:val="24"/>
    </w:rPr>
  </w:style>
  <w:style w:type="paragraph" w:styleId="Footer">
    <w:name w:val="footer"/>
    <w:basedOn w:val="Normal"/>
    <w:link w:val="FooterChar"/>
    <w:uiPriority w:val="99"/>
    <w:rsid w:val="00F83E5F"/>
    <w:pPr>
      <w:tabs>
        <w:tab w:val="right" w:pos="8505"/>
      </w:tabs>
      <w:overflowPunct w:val="0"/>
      <w:autoSpaceDE w:val="0"/>
      <w:autoSpaceDN w:val="0"/>
      <w:adjustRightInd w:val="0"/>
      <w:spacing w:after="0" w:line="240" w:lineRule="auto"/>
      <w:textAlignment w:val="baseline"/>
    </w:pPr>
    <w:rPr>
      <w:rFonts w:ascii="Times New (W1)" w:eastAsia="Times New Roman" w:hAnsi="Times New (W1)" w:cs="Times New Roman"/>
      <w:sz w:val="20"/>
      <w:szCs w:val="24"/>
    </w:rPr>
  </w:style>
  <w:style w:type="character" w:customStyle="1" w:styleId="FooterChar">
    <w:name w:val="Footer Char"/>
    <w:basedOn w:val="DefaultParagraphFont"/>
    <w:link w:val="Footer"/>
    <w:uiPriority w:val="99"/>
    <w:rsid w:val="00F83E5F"/>
    <w:rPr>
      <w:rFonts w:ascii="Times New (W1)" w:eastAsia="Times New Roman" w:hAnsi="Times New (W1)" w:cs="Times New Roman"/>
      <w:sz w:val="20"/>
      <w:szCs w:val="24"/>
    </w:rPr>
  </w:style>
  <w:style w:type="paragraph" w:customStyle="1" w:styleId="LDBodytext">
    <w:name w:val="LDBody text"/>
    <w:link w:val="LDBodytextChar"/>
    <w:rsid w:val="00F83E5F"/>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locked/>
    <w:rsid w:val="00F83E5F"/>
    <w:rPr>
      <w:rFonts w:ascii="Times New Roman" w:eastAsia="Times New Roman" w:hAnsi="Times New Roman" w:cs="Times New Roman"/>
      <w:sz w:val="24"/>
      <w:szCs w:val="24"/>
    </w:rPr>
  </w:style>
  <w:style w:type="paragraph" w:customStyle="1" w:styleId="LDTitle">
    <w:name w:val="LDTitle"/>
    <w:link w:val="LDTitleChar"/>
    <w:rsid w:val="00F32599"/>
    <w:pPr>
      <w:spacing w:before="1320" w:after="480" w:line="240" w:lineRule="auto"/>
    </w:pPr>
    <w:rPr>
      <w:rFonts w:ascii="Arial" w:eastAsia="Times New Roman" w:hAnsi="Arial" w:cs="Times New Roman"/>
      <w:sz w:val="24"/>
      <w:szCs w:val="24"/>
    </w:rPr>
  </w:style>
  <w:style w:type="paragraph" w:customStyle="1" w:styleId="LDDate">
    <w:name w:val="LDDate"/>
    <w:basedOn w:val="BodyText1"/>
    <w:link w:val="LDDateChar"/>
    <w:rsid w:val="00F32599"/>
    <w:pPr>
      <w:spacing w:before="240"/>
    </w:pPr>
  </w:style>
  <w:style w:type="paragraph" w:customStyle="1" w:styleId="LDSignatory">
    <w:name w:val="LDSignatory"/>
    <w:basedOn w:val="BodyText1"/>
    <w:next w:val="BodyText1"/>
    <w:rsid w:val="00F32599"/>
    <w:pPr>
      <w:keepNext/>
      <w:spacing w:before="900"/>
    </w:pPr>
  </w:style>
  <w:style w:type="paragraph" w:customStyle="1" w:styleId="LDDescription">
    <w:name w:val="LD Description"/>
    <w:basedOn w:val="LDTitle"/>
    <w:rsid w:val="00F32599"/>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F83E5F"/>
    <w:pPr>
      <w:keepNext/>
      <w:tabs>
        <w:tab w:val="left" w:pos="737"/>
      </w:tabs>
      <w:spacing w:before="180" w:after="60"/>
      <w:ind w:left="737" w:hanging="737"/>
    </w:pPr>
    <w:rPr>
      <w:b/>
    </w:rPr>
  </w:style>
  <w:style w:type="paragraph" w:customStyle="1" w:styleId="LDClause">
    <w:name w:val="LDClause"/>
    <w:basedOn w:val="LDBodytext"/>
    <w:link w:val="LDClauseChar"/>
    <w:qFormat/>
    <w:rsid w:val="00F83E5F"/>
    <w:pPr>
      <w:tabs>
        <w:tab w:val="right" w:pos="454"/>
        <w:tab w:val="left" w:pos="737"/>
      </w:tabs>
      <w:spacing w:before="60" w:after="60"/>
      <w:ind w:left="737" w:hanging="1021"/>
    </w:pPr>
  </w:style>
  <w:style w:type="character" w:customStyle="1" w:styleId="LDClauseChar">
    <w:name w:val="LDClause Char"/>
    <w:link w:val="LDClause"/>
    <w:locked/>
    <w:rsid w:val="00F83E5F"/>
    <w:rPr>
      <w:rFonts w:ascii="Times New Roman" w:eastAsia="Times New Roman" w:hAnsi="Times New Roman" w:cs="Times New Roman"/>
      <w:sz w:val="24"/>
      <w:szCs w:val="24"/>
    </w:rPr>
  </w:style>
  <w:style w:type="character" w:customStyle="1" w:styleId="LDDateChar">
    <w:name w:val="LDDate Char"/>
    <w:link w:val="LDDate"/>
    <w:locked/>
    <w:rsid w:val="00F32599"/>
    <w:rPr>
      <w:rFonts w:ascii="Times New Roman" w:eastAsia="Times New Roman" w:hAnsi="Times New Roman" w:cs="Times New Roman"/>
      <w:sz w:val="24"/>
      <w:szCs w:val="24"/>
    </w:rPr>
  </w:style>
  <w:style w:type="character" w:customStyle="1" w:styleId="LDClauseHeadingChar">
    <w:name w:val="LDClauseHeading Char"/>
    <w:link w:val="LDClauseHeading"/>
    <w:locked/>
    <w:rsid w:val="00F83E5F"/>
    <w:rPr>
      <w:rFonts w:ascii="Arial" w:eastAsia="Times New Roman" w:hAnsi="Arial" w:cs="Times New Roman"/>
      <w:b/>
      <w:sz w:val="24"/>
      <w:szCs w:val="24"/>
    </w:rPr>
  </w:style>
  <w:style w:type="paragraph" w:styleId="BalloonText">
    <w:name w:val="Balloon Text"/>
    <w:basedOn w:val="Normal"/>
    <w:link w:val="BalloonTextChar"/>
    <w:semiHidden/>
    <w:rsid w:val="00F83E5F"/>
    <w:pPr>
      <w:tabs>
        <w:tab w:val="left" w:pos="567"/>
      </w:tabs>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83E5F"/>
    <w:rPr>
      <w:rFonts w:ascii="Tahoma" w:eastAsia="Times New Roman" w:hAnsi="Tahoma" w:cs="Tahoma"/>
      <w:sz w:val="16"/>
      <w:szCs w:val="16"/>
    </w:rPr>
  </w:style>
  <w:style w:type="paragraph" w:customStyle="1" w:styleId="LDP1a">
    <w:name w:val="LDP1(a)"/>
    <w:basedOn w:val="LDClause"/>
    <w:link w:val="LDP1aChar"/>
    <w:qFormat/>
    <w:rsid w:val="00F83E5F"/>
    <w:pPr>
      <w:tabs>
        <w:tab w:val="clear" w:pos="454"/>
        <w:tab w:val="clear" w:pos="737"/>
        <w:tab w:val="left" w:pos="1191"/>
      </w:tabs>
      <w:ind w:left="1191" w:hanging="454"/>
    </w:pPr>
  </w:style>
  <w:style w:type="paragraph" w:customStyle="1" w:styleId="LDScheduleClauseHead">
    <w:name w:val="LDScheduleClauseHead"/>
    <w:basedOn w:val="LDClauseHeading"/>
    <w:next w:val="LDScheduleClause"/>
    <w:link w:val="LDScheduleClauseHeadChar"/>
    <w:rsid w:val="00F83E5F"/>
  </w:style>
  <w:style w:type="character" w:customStyle="1" w:styleId="LDP1aChar">
    <w:name w:val="LDP1(a) Char"/>
    <w:basedOn w:val="LDClauseChar"/>
    <w:link w:val="LDP1a"/>
    <w:locked/>
    <w:rsid w:val="00F83E5F"/>
    <w:rPr>
      <w:rFonts w:ascii="Times New Roman" w:eastAsia="Times New Roman" w:hAnsi="Times New Roman" w:cs="Times New Roman"/>
      <w:sz w:val="24"/>
      <w:szCs w:val="24"/>
    </w:rPr>
  </w:style>
  <w:style w:type="paragraph" w:customStyle="1" w:styleId="LDScheduleheading">
    <w:name w:val="LDSchedule heading"/>
    <w:basedOn w:val="LDTitle"/>
    <w:next w:val="LDBodytext"/>
    <w:rsid w:val="00F83E5F"/>
    <w:pPr>
      <w:keepNext/>
      <w:tabs>
        <w:tab w:val="left" w:pos="1843"/>
      </w:tabs>
      <w:spacing w:before="480" w:after="120"/>
      <w:ind w:left="1843" w:hanging="1843"/>
    </w:pPr>
    <w:rPr>
      <w:rFonts w:cs="Arial"/>
      <w:b/>
    </w:rPr>
  </w:style>
  <w:style w:type="paragraph" w:customStyle="1" w:styleId="LDScheduleClause">
    <w:name w:val="LDScheduleClause"/>
    <w:basedOn w:val="LDClause"/>
    <w:link w:val="LDScheduleClauseChar"/>
    <w:rsid w:val="00F83E5F"/>
    <w:pPr>
      <w:ind w:left="738" w:hanging="851"/>
    </w:pPr>
  </w:style>
  <w:style w:type="paragraph" w:styleId="CommentText">
    <w:name w:val="annotation text"/>
    <w:basedOn w:val="Normal"/>
    <w:link w:val="CommentTextChar"/>
    <w:semiHidden/>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0"/>
      <w:szCs w:val="24"/>
    </w:rPr>
  </w:style>
  <w:style w:type="character" w:customStyle="1" w:styleId="CommentTextChar">
    <w:name w:val="Comment Text Char"/>
    <w:basedOn w:val="DefaultParagraphFont"/>
    <w:link w:val="CommentText"/>
    <w:uiPriority w:val="99"/>
    <w:semiHidden/>
    <w:rsid w:val="00F83E5F"/>
    <w:rPr>
      <w:rFonts w:ascii="Times New (W1)" w:eastAsia="Times New Roman" w:hAnsi="Times New (W1)" w:cs="Times New Roman"/>
      <w:sz w:val="20"/>
      <w:szCs w:val="24"/>
    </w:rPr>
  </w:style>
  <w:style w:type="paragraph" w:customStyle="1" w:styleId="LDdefinition">
    <w:name w:val="LDdefinition"/>
    <w:basedOn w:val="LDClause"/>
    <w:link w:val="LDdefinitionChar"/>
    <w:rsid w:val="00F83E5F"/>
    <w:pPr>
      <w:tabs>
        <w:tab w:val="clear" w:pos="454"/>
        <w:tab w:val="clear" w:pos="737"/>
      </w:tabs>
      <w:ind w:firstLine="0"/>
    </w:pPr>
  </w:style>
  <w:style w:type="character" w:customStyle="1" w:styleId="LDScheduleClauseChar">
    <w:name w:val="LDScheduleClause Char"/>
    <w:basedOn w:val="LDClauseChar"/>
    <w:link w:val="LDScheduleClause"/>
    <w:locked/>
    <w:rsid w:val="00F83E5F"/>
    <w:rPr>
      <w:rFonts w:ascii="Times New Roman" w:eastAsia="Times New Roman" w:hAnsi="Times New Roman" w:cs="Times New Roman"/>
      <w:sz w:val="24"/>
      <w:szCs w:val="24"/>
    </w:rPr>
  </w:style>
  <w:style w:type="character" w:customStyle="1" w:styleId="LDdefinitionChar">
    <w:name w:val="LDdefinition Char"/>
    <w:basedOn w:val="LDClauseChar"/>
    <w:link w:val="LDdefinition"/>
    <w:locked/>
    <w:rsid w:val="00F83E5F"/>
    <w:rPr>
      <w:rFonts w:ascii="Times New Roman" w:eastAsia="Times New Roman" w:hAnsi="Times New Roman" w:cs="Times New Roman"/>
      <w:sz w:val="24"/>
      <w:szCs w:val="24"/>
    </w:rPr>
  </w:style>
  <w:style w:type="character" w:customStyle="1" w:styleId="LDScheduleClauseHeadChar">
    <w:name w:val="LDScheduleClauseHead Char"/>
    <w:basedOn w:val="LDClauseHeadingChar"/>
    <w:link w:val="LDScheduleClauseHead"/>
    <w:locked/>
    <w:rsid w:val="00F83E5F"/>
    <w:rPr>
      <w:rFonts w:ascii="Arial" w:eastAsia="Times New Roman" w:hAnsi="Arial" w:cs="Times New Roman"/>
      <w:b/>
      <w:sz w:val="24"/>
      <w:szCs w:val="24"/>
    </w:rPr>
  </w:style>
  <w:style w:type="character" w:styleId="CommentReference">
    <w:name w:val="annotation reference"/>
    <w:rsid w:val="00F83E5F"/>
    <w:rPr>
      <w:rFonts w:cs="Times New Roman"/>
      <w:sz w:val="16"/>
      <w:szCs w:val="16"/>
    </w:rPr>
  </w:style>
  <w:style w:type="paragraph" w:customStyle="1" w:styleId="LDNote">
    <w:name w:val="LDNote"/>
    <w:basedOn w:val="LDClause"/>
    <w:link w:val="LDNoteChar"/>
    <w:rsid w:val="00F83E5F"/>
    <w:pPr>
      <w:ind w:firstLine="0"/>
    </w:pPr>
    <w:rPr>
      <w:sz w:val="20"/>
    </w:rPr>
  </w:style>
  <w:style w:type="paragraph" w:customStyle="1" w:styleId="LDP2i">
    <w:name w:val="LDP2 (i)"/>
    <w:basedOn w:val="LDP1a"/>
    <w:link w:val="LDP2iChar"/>
    <w:qFormat/>
    <w:rsid w:val="00F83E5F"/>
    <w:pPr>
      <w:tabs>
        <w:tab w:val="clear" w:pos="1191"/>
        <w:tab w:val="right" w:pos="1418"/>
        <w:tab w:val="left" w:pos="1559"/>
      </w:tabs>
      <w:ind w:left="1588" w:hanging="1134"/>
    </w:pPr>
  </w:style>
  <w:style w:type="paragraph" w:customStyle="1" w:styleId="LDAmendHeading">
    <w:name w:val="LDAmendHeading"/>
    <w:basedOn w:val="LDTitle"/>
    <w:next w:val="LDAmendInstruction"/>
    <w:link w:val="LDAmendHeadingChar"/>
    <w:rsid w:val="00F83E5F"/>
    <w:pPr>
      <w:keepNext/>
      <w:spacing w:before="180" w:after="60"/>
      <w:ind w:left="720" w:hanging="720"/>
    </w:pPr>
    <w:rPr>
      <w:b/>
    </w:rPr>
  </w:style>
  <w:style w:type="character" w:styleId="PageNumber">
    <w:name w:val="page number"/>
    <w:basedOn w:val="DefaultParagraphFont"/>
    <w:rsid w:val="00F83E5F"/>
  </w:style>
  <w:style w:type="paragraph" w:customStyle="1" w:styleId="LDFooter">
    <w:name w:val="LDFooter"/>
    <w:basedOn w:val="BodyText1"/>
    <w:rsid w:val="00F32599"/>
    <w:pPr>
      <w:tabs>
        <w:tab w:val="right" w:pos="8505"/>
      </w:tabs>
    </w:pPr>
    <w:rPr>
      <w:sz w:val="20"/>
    </w:rPr>
  </w:style>
  <w:style w:type="paragraph" w:customStyle="1" w:styleId="indent">
    <w:name w:val="indent"/>
    <w:basedOn w:val="Normal"/>
    <w:rsid w:val="00F83E5F"/>
    <w:pPr>
      <w:tabs>
        <w:tab w:val="right" w:pos="1134"/>
        <w:tab w:val="left" w:pos="1276"/>
      </w:tabs>
      <w:overflowPunct w:val="0"/>
      <w:autoSpaceDE w:val="0"/>
      <w:autoSpaceDN w:val="0"/>
      <w:adjustRightInd w:val="0"/>
      <w:spacing w:after="0" w:line="240" w:lineRule="auto"/>
      <w:ind w:left="1276" w:hanging="1276"/>
      <w:jc w:val="both"/>
      <w:textAlignment w:val="baseline"/>
    </w:pPr>
    <w:rPr>
      <w:rFonts w:ascii="Times New Roman" w:eastAsia="Times New Roman" w:hAnsi="Times New Roman" w:cs="Times New Roman"/>
      <w:sz w:val="24"/>
      <w:szCs w:val="24"/>
      <w:lang w:val="en-GB"/>
    </w:rPr>
  </w:style>
  <w:style w:type="paragraph" w:customStyle="1" w:styleId="numeric">
    <w:name w:val="numeric"/>
    <w:basedOn w:val="Normal"/>
    <w:rsid w:val="00F83E5F"/>
    <w:pPr>
      <w:tabs>
        <w:tab w:val="right" w:pos="1843"/>
        <w:tab w:val="left" w:pos="1985"/>
      </w:tabs>
      <w:overflowPunct w:val="0"/>
      <w:autoSpaceDE w:val="0"/>
      <w:autoSpaceDN w:val="0"/>
      <w:adjustRightInd w:val="0"/>
      <w:spacing w:after="0" w:line="240" w:lineRule="auto"/>
      <w:ind w:left="1985" w:hanging="1985"/>
      <w:jc w:val="both"/>
      <w:textAlignment w:val="baseline"/>
    </w:pPr>
    <w:rPr>
      <w:rFonts w:ascii="Times New Roman" w:eastAsia="Times New Roman" w:hAnsi="Times New Roman" w:cs="Times New Roman"/>
      <w:sz w:val="24"/>
      <w:szCs w:val="24"/>
      <w:lang w:val="en-GB"/>
    </w:rPr>
  </w:style>
  <w:style w:type="paragraph" w:customStyle="1" w:styleId="Style2">
    <w:name w:val="Style2"/>
    <w:basedOn w:val="Normal"/>
    <w:rsid w:val="00F83E5F"/>
    <w:pPr>
      <w:tabs>
        <w:tab w:val="right" w:pos="1134"/>
        <w:tab w:val="left" w:pos="1276"/>
        <w:tab w:val="right" w:pos="1843"/>
        <w:tab w:val="left" w:pos="1985"/>
        <w:tab w:val="right" w:pos="2552"/>
        <w:tab w:val="left" w:pos="2693"/>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val="en-GB"/>
    </w:rPr>
  </w:style>
  <w:style w:type="paragraph" w:styleId="BodyText">
    <w:name w:val="Body Text"/>
    <w:basedOn w:val="Normal"/>
    <w:link w:val="BodyTextChar"/>
    <w:uiPriority w:val="99"/>
    <w:unhideWhenUsed/>
    <w:rsid w:val="00F32599"/>
    <w:pPr>
      <w:spacing w:after="120"/>
    </w:pPr>
  </w:style>
  <w:style w:type="character" w:customStyle="1" w:styleId="BodyTextChar">
    <w:name w:val="Body Text Char"/>
    <w:basedOn w:val="DefaultParagraphFont"/>
    <w:link w:val="BodyText"/>
    <w:uiPriority w:val="99"/>
    <w:rsid w:val="00F32599"/>
  </w:style>
  <w:style w:type="paragraph" w:customStyle="1" w:styleId="Reference">
    <w:name w:val="Reference"/>
    <w:basedOn w:val="BodyText"/>
    <w:rsid w:val="00F83E5F"/>
    <w:pPr>
      <w:spacing w:before="360"/>
    </w:pPr>
    <w:rPr>
      <w:rFonts w:ascii="Arial" w:hAnsi="Arial"/>
      <w:b/>
      <w:lang w:val="en-GB"/>
    </w:rPr>
  </w:style>
  <w:style w:type="paragraph" w:customStyle="1" w:styleId="LDEndLine">
    <w:name w:val="LDEndLine"/>
    <w:basedOn w:val="BodyText"/>
    <w:rsid w:val="00F83E5F"/>
    <w:pPr>
      <w:pBdr>
        <w:bottom w:val="single" w:sz="2" w:space="0" w:color="auto"/>
      </w:pBdr>
    </w:pPr>
    <w:rPr>
      <w:rFonts w:ascii="Times New Roman" w:hAnsi="Times New Roman"/>
    </w:rPr>
  </w:style>
  <w:style w:type="paragraph" w:styleId="Title">
    <w:name w:val="Title"/>
    <w:basedOn w:val="BodyText"/>
    <w:next w:val="BodyText"/>
    <w:link w:val="TitleChar"/>
    <w:qFormat/>
    <w:rsid w:val="00F83E5F"/>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F83E5F"/>
    <w:rPr>
      <w:rFonts w:ascii="Arial" w:eastAsia="Times New Roman" w:hAnsi="Arial" w:cs="Arial"/>
      <w:bCs/>
      <w:kern w:val="28"/>
      <w:sz w:val="24"/>
      <w:szCs w:val="32"/>
    </w:rPr>
  </w:style>
  <w:style w:type="paragraph" w:customStyle="1" w:styleId="LDReference">
    <w:name w:val="LDReference"/>
    <w:basedOn w:val="LDTitle"/>
    <w:rsid w:val="00F32599"/>
    <w:pPr>
      <w:spacing w:before="120"/>
      <w:ind w:left="1843"/>
    </w:pPr>
    <w:rPr>
      <w:rFonts w:ascii="Times New Roman" w:hAnsi="Times New Roman"/>
      <w:sz w:val="20"/>
      <w:szCs w:val="20"/>
    </w:rPr>
  </w:style>
  <w:style w:type="paragraph" w:customStyle="1" w:styleId="LDFollowing">
    <w:name w:val="LDFollowing"/>
    <w:basedOn w:val="LDDate"/>
    <w:next w:val="BodyText1"/>
    <w:rsid w:val="00F32599"/>
    <w:pPr>
      <w:spacing w:before="60"/>
    </w:pPr>
  </w:style>
  <w:style w:type="paragraph" w:customStyle="1" w:styleId="LDTableheading">
    <w:name w:val="LDTableheading"/>
    <w:basedOn w:val="LDBodytext"/>
    <w:link w:val="LDTableheadingChar"/>
    <w:rsid w:val="00F83E5F"/>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F83E5F"/>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F83E5F"/>
    <w:rPr>
      <w:i/>
      <w:iCs/>
    </w:rPr>
  </w:style>
  <w:style w:type="paragraph" w:customStyle="1" w:styleId="LDP3A">
    <w:name w:val="LDP3 (A)"/>
    <w:basedOn w:val="LDP2i"/>
    <w:rsid w:val="00F83E5F"/>
    <w:pPr>
      <w:tabs>
        <w:tab w:val="clear" w:pos="1418"/>
        <w:tab w:val="clear" w:pos="1559"/>
        <w:tab w:val="left" w:pos="1985"/>
      </w:tabs>
      <w:ind w:left="1985" w:hanging="567"/>
    </w:pPr>
  </w:style>
  <w:style w:type="paragraph" w:styleId="BlockText">
    <w:name w:val="Block Text"/>
    <w:basedOn w:val="Normal"/>
    <w:rsid w:val="00F83E5F"/>
    <w:pPr>
      <w:tabs>
        <w:tab w:val="left" w:pos="567"/>
      </w:tabs>
      <w:overflowPunct w:val="0"/>
      <w:autoSpaceDE w:val="0"/>
      <w:autoSpaceDN w:val="0"/>
      <w:adjustRightInd w:val="0"/>
      <w:spacing w:after="120" w:line="240" w:lineRule="auto"/>
      <w:ind w:left="1440" w:right="1440"/>
      <w:textAlignment w:val="baseline"/>
    </w:pPr>
    <w:rPr>
      <w:rFonts w:ascii="Times New (W1)" w:eastAsia="Times New Roman" w:hAnsi="Times New (W1)" w:cs="Times New Roman"/>
      <w:sz w:val="24"/>
      <w:szCs w:val="24"/>
    </w:rPr>
  </w:style>
  <w:style w:type="paragraph" w:styleId="BodyText2">
    <w:name w:val="Body Text 2"/>
    <w:basedOn w:val="Normal"/>
    <w:link w:val="BodyText2Char"/>
    <w:rsid w:val="00F83E5F"/>
    <w:pPr>
      <w:tabs>
        <w:tab w:val="left" w:pos="567"/>
      </w:tabs>
      <w:overflowPunct w:val="0"/>
      <w:autoSpaceDE w:val="0"/>
      <w:autoSpaceDN w:val="0"/>
      <w:adjustRightInd w:val="0"/>
      <w:spacing w:after="120" w:line="480" w:lineRule="auto"/>
      <w:textAlignment w:val="baseline"/>
    </w:pPr>
    <w:rPr>
      <w:rFonts w:ascii="Times New (W1)" w:eastAsia="Times New Roman" w:hAnsi="Times New (W1)" w:cs="Times New Roman"/>
      <w:sz w:val="24"/>
      <w:szCs w:val="24"/>
    </w:rPr>
  </w:style>
  <w:style w:type="character" w:customStyle="1" w:styleId="BodyText2Char">
    <w:name w:val="Body Text 2 Char"/>
    <w:basedOn w:val="DefaultParagraphFont"/>
    <w:link w:val="BodyText2"/>
    <w:rsid w:val="00F83E5F"/>
    <w:rPr>
      <w:rFonts w:ascii="Times New (W1)" w:eastAsia="Times New Roman" w:hAnsi="Times New (W1)" w:cs="Times New Roman"/>
      <w:sz w:val="24"/>
      <w:szCs w:val="24"/>
    </w:rPr>
  </w:style>
  <w:style w:type="paragraph" w:styleId="BodyText3">
    <w:name w:val="Body Text 3"/>
    <w:basedOn w:val="Normal"/>
    <w:link w:val="BodyText3Char"/>
    <w:rsid w:val="00F83E5F"/>
    <w:pPr>
      <w:tabs>
        <w:tab w:val="left" w:pos="567"/>
      </w:tabs>
      <w:overflowPunct w:val="0"/>
      <w:autoSpaceDE w:val="0"/>
      <w:autoSpaceDN w:val="0"/>
      <w:adjustRightInd w:val="0"/>
      <w:spacing w:after="120" w:line="240" w:lineRule="auto"/>
      <w:textAlignment w:val="baseline"/>
    </w:pPr>
    <w:rPr>
      <w:rFonts w:ascii="Times New (W1)" w:eastAsia="Times New Roman" w:hAnsi="Times New (W1)" w:cs="Times New Roman"/>
      <w:sz w:val="16"/>
      <w:szCs w:val="16"/>
    </w:rPr>
  </w:style>
  <w:style w:type="character" w:customStyle="1" w:styleId="BodyText3Char">
    <w:name w:val="Body Text 3 Char"/>
    <w:basedOn w:val="DefaultParagraphFont"/>
    <w:link w:val="BodyText3"/>
    <w:rsid w:val="00F83E5F"/>
    <w:rPr>
      <w:rFonts w:ascii="Times New (W1)" w:eastAsia="Times New Roman" w:hAnsi="Times New (W1)" w:cs="Times New Roman"/>
      <w:sz w:val="16"/>
      <w:szCs w:val="16"/>
    </w:rPr>
  </w:style>
  <w:style w:type="paragraph" w:styleId="BodyTextFirstIndent">
    <w:name w:val="Body Text First Indent"/>
    <w:basedOn w:val="BodyText"/>
    <w:link w:val="BodyTextFirstIndentChar"/>
    <w:rsid w:val="00F83E5F"/>
    <w:pPr>
      <w:tabs>
        <w:tab w:val="left" w:pos="567"/>
      </w:tabs>
      <w:overflowPunct w:val="0"/>
      <w:autoSpaceDE w:val="0"/>
      <w:autoSpaceDN w:val="0"/>
      <w:adjustRightInd w:val="0"/>
      <w:ind w:firstLine="210"/>
      <w:textAlignment w:val="baseline"/>
    </w:pPr>
    <w:rPr>
      <w:szCs w:val="20"/>
    </w:rPr>
  </w:style>
  <w:style w:type="character" w:customStyle="1" w:styleId="BodyTextFirstIndentChar">
    <w:name w:val="Body Text First Indent Char"/>
    <w:basedOn w:val="BodyTextChar"/>
    <w:link w:val="BodyTextFirstIndent"/>
    <w:rsid w:val="00F83E5F"/>
    <w:rPr>
      <w:rFonts w:ascii="Times New (W1)" w:eastAsia="Times New Roman" w:hAnsi="Times New (W1)" w:cs="Times New Roman"/>
      <w:sz w:val="24"/>
      <w:szCs w:val="20"/>
    </w:rPr>
  </w:style>
  <w:style w:type="paragraph" w:styleId="BodyTextIndent">
    <w:name w:val="Body Text Indent"/>
    <w:basedOn w:val="Normal"/>
    <w:link w:val="BodyTextIndentChar"/>
    <w:rsid w:val="00F83E5F"/>
    <w:pPr>
      <w:tabs>
        <w:tab w:val="left" w:pos="567"/>
      </w:tabs>
      <w:overflowPunct w:val="0"/>
      <w:autoSpaceDE w:val="0"/>
      <w:autoSpaceDN w:val="0"/>
      <w:adjustRightInd w:val="0"/>
      <w:spacing w:after="120" w:line="240" w:lineRule="auto"/>
      <w:ind w:left="283"/>
      <w:textAlignment w:val="baseline"/>
    </w:pPr>
    <w:rPr>
      <w:rFonts w:ascii="Times New (W1)" w:eastAsia="Times New Roman" w:hAnsi="Times New (W1)" w:cs="Times New Roman"/>
      <w:sz w:val="24"/>
      <w:szCs w:val="24"/>
    </w:rPr>
  </w:style>
  <w:style w:type="character" w:customStyle="1" w:styleId="BodyTextIndentChar">
    <w:name w:val="Body Text Indent Char"/>
    <w:basedOn w:val="DefaultParagraphFont"/>
    <w:link w:val="BodyTextIndent"/>
    <w:rsid w:val="00F83E5F"/>
    <w:rPr>
      <w:rFonts w:ascii="Times New (W1)" w:eastAsia="Times New Roman" w:hAnsi="Times New (W1)" w:cs="Times New Roman"/>
      <w:sz w:val="24"/>
      <w:szCs w:val="24"/>
    </w:rPr>
  </w:style>
  <w:style w:type="paragraph" w:styleId="BodyTextFirstIndent2">
    <w:name w:val="Body Text First Indent 2"/>
    <w:basedOn w:val="BodyTextIndent"/>
    <w:link w:val="BodyTextFirstIndent2Char"/>
    <w:rsid w:val="00F83E5F"/>
    <w:pPr>
      <w:ind w:firstLine="210"/>
    </w:pPr>
  </w:style>
  <w:style w:type="character" w:customStyle="1" w:styleId="BodyTextFirstIndent2Char">
    <w:name w:val="Body Text First Indent 2 Char"/>
    <w:basedOn w:val="BodyTextIndentChar"/>
    <w:link w:val="BodyTextFirstIndent2"/>
    <w:rsid w:val="00F83E5F"/>
    <w:rPr>
      <w:rFonts w:ascii="Times New (W1)" w:eastAsia="Times New Roman" w:hAnsi="Times New (W1)" w:cs="Times New Roman"/>
      <w:sz w:val="24"/>
      <w:szCs w:val="24"/>
    </w:rPr>
  </w:style>
  <w:style w:type="paragraph" w:styleId="BodyTextIndent2">
    <w:name w:val="Body Text Indent 2"/>
    <w:basedOn w:val="Normal"/>
    <w:link w:val="BodyTextIndent2Char"/>
    <w:rsid w:val="00F83E5F"/>
    <w:pPr>
      <w:tabs>
        <w:tab w:val="left" w:pos="567"/>
      </w:tabs>
      <w:overflowPunct w:val="0"/>
      <w:autoSpaceDE w:val="0"/>
      <w:autoSpaceDN w:val="0"/>
      <w:adjustRightInd w:val="0"/>
      <w:spacing w:after="120" w:line="480" w:lineRule="auto"/>
      <w:ind w:left="283"/>
      <w:textAlignment w:val="baseline"/>
    </w:pPr>
    <w:rPr>
      <w:rFonts w:ascii="Times New (W1)" w:eastAsia="Times New Roman" w:hAnsi="Times New (W1)" w:cs="Times New Roman"/>
      <w:sz w:val="24"/>
      <w:szCs w:val="24"/>
    </w:rPr>
  </w:style>
  <w:style w:type="character" w:customStyle="1" w:styleId="BodyTextIndent2Char">
    <w:name w:val="Body Text Indent 2 Char"/>
    <w:basedOn w:val="DefaultParagraphFont"/>
    <w:link w:val="BodyTextIndent2"/>
    <w:rsid w:val="00F83E5F"/>
    <w:rPr>
      <w:rFonts w:ascii="Times New (W1)" w:eastAsia="Times New Roman" w:hAnsi="Times New (W1)" w:cs="Times New Roman"/>
      <w:sz w:val="24"/>
      <w:szCs w:val="24"/>
    </w:rPr>
  </w:style>
  <w:style w:type="paragraph" w:styleId="BodyTextIndent3">
    <w:name w:val="Body Text Indent 3"/>
    <w:basedOn w:val="Normal"/>
    <w:link w:val="BodyTextIndent3Char"/>
    <w:rsid w:val="00F83E5F"/>
    <w:pPr>
      <w:tabs>
        <w:tab w:val="left" w:pos="567"/>
      </w:tabs>
      <w:overflowPunct w:val="0"/>
      <w:autoSpaceDE w:val="0"/>
      <w:autoSpaceDN w:val="0"/>
      <w:adjustRightInd w:val="0"/>
      <w:spacing w:after="120" w:line="240" w:lineRule="auto"/>
      <w:ind w:left="283"/>
      <w:textAlignment w:val="baseline"/>
    </w:pPr>
    <w:rPr>
      <w:rFonts w:ascii="Times New (W1)" w:eastAsia="Times New Roman" w:hAnsi="Times New (W1)" w:cs="Times New Roman"/>
      <w:sz w:val="16"/>
      <w:szCs w:val="16"/>
    </w:rPr>
  </w:style>
  <w:style w:type="character" w:customStyle="1" w:styleId="BodyTextIndent3Char">
    <w:name w:val="Body Text Indent 3 Char"/>
    <w:basedOn w:val="DefaultParagraphFont"/>
    <w:link w:val="BodyTextIndent3"/>
    <w:rsid w:val="00F83E5F"/>
    <w:rPr>
      <w:rFonts w:ascii="Times New (W1)" w:eastAsia="Times New Roman" w:hAnsi="Times New (W1)" w:cs="Times New Roman"/>
      <w:sz w:val="16"/>
      <w:szCs w:val="16"/>
    </w:rPr>
  </w:style>
  <w:style w:type="paragraph" w:styleId="Caption">
    <w:name w:val="caption"/>
    <w:basedOn w:val="Normal"/>
    <w:next w:val="Normal"/>
    <w:qFormat/>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b/>
      <w:bCs/>
      <w:sz w:val="20"/>
      <w:szCs w:val="24"/>
    </w:rPr>
  </w:style>
  <w:style w:type="paragraph" w:styleId="Closing">
    <w:name w:val="Closing"/>
    <w:basedOn w:val="Normal"/>
    <w:link w:val="ClosingChar"/>
    <w:rsid w:val="00F83E5F"/>
    <w:pPr>
      <w:tabs>
        <w:tab w:val="left" w:pos="567"/>
      </w:tabs>
      <w:overflowPunct w:val="0"/>
      <w:autoSpaceDE w:val="0"/>
      <w:autoSpaceDN w:val="0"/>
      <w:adjustRightInd w:val="0"/>
      <w:spacing w:after="0" w:line="240" w:lineRule="auto"/>
      <w:ind w:left="4252"/>
      <w:textAlignment w:val="baseline"/>
    </w:pPr>
    <w:rPr>
      <w:rFonts w:ascii="Times New (W1)" w:eastAsia="Times New Roman" w:hAnsi="Times New (W1)" w:cs="Times New Roman"/>
      <w:sz w:val="24"/>
      <w:szCs w:val="24"/>
    </w:rPr>
  </w:style>
  <w:style w:type="character" w:customStyle="1" w:styleId="ClosingChar">
    <w:name w:val="Closing Char"/>
    <w:basedOn w:val="DefaultParagraphFont"/>
    <w:link w:val="Closing"/>
    <w:rsid w:val="00F83E5F"/>
    <w:rPr>
      <w:rFonts w:ascii="Times New (W1)" w:eastAsia="Times New Roman" w:hAnsi="Times New (W1)" w:cs="Times New Roman"/>
      <w:sz w:val="24"/>
      <w:szCs w:val="24"/>
    </w:rPr>
  </w:style>
  <w:style w:type="paragraph" w:styleId="CommentSubject">
    <w:name w:val="annotation subject"/>
    <w:basedOn w:val="CommentText"/>
    <w:next w:val="CommentText"/>
    <w:link w:val="CommentSubjectChar"/>
    <w:semiHidden/>
    <w:rsid w:val="00F83E5F"/>
    <w:rPr>
      <w:b/>
      <w:bCs/>
    </w:rPr>
  </w:style>
  <w:style w:type="character" w:customStyle="1" w:styleId="CommentSubjectChar">
    <w:name w:val="Comment Subject Char"/>
    <w:basedOn w:val="CommentTextChar"/>
    <w:link w:val="CommentSubject"/>
    <w:semiHidden/>
    <w:rsid w:val="00F83E5F"/>
    <w:rPr>
      <w:rFonts w:ascii="Times New (W1)" w:eastAsia="Times New Roman" w:hAnsi="Times New (W1)" w:cs="Times New Roman"/>
      <w:b/>
      <w:bCs/>
      <w:sz w:val="20"/>
      <w:szCs w:val="24"/>
    </w:rPr>
  </w:style>
  <w:style w:type="paragraph" w:styleId="Date">
    <w:name w:val="Date"/>
    <w:basedOn w:val="Normal"/>
    <w:next w:val="Normal"/>
    <w:link w:val="DateChar"/>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customStyle="1" w:styleId="DateChar">
    <w:name w:val="Date Char"/>
    <w:basedOn w:val="DefaultParagraphFont"/>
    <w:link w:val="Date"/>
    <w:rsid w:val="00F83E5F"/>
    <w:rPr>
      <w:rFonts w:ascii="Times New (W1)" w:eastAsia="Times New Roman" w:hAnsi="Times New (W1)" w:cs="Times New Roman"/>
      <w:sz w:val="24"/>
      <w:szCs w:val="24"/>
    </w:rPr>
  </w:style>
  <w:style w:type="paragraph" w:styleId="DocumentMap">
    <w:name w:val="Document Map"/>
    <w:basedOn w:val="Normal"/>
    <w:link w:val="DocumentMapChar"/>
    <w:semiHidden/>
    <w:rsid w:val="00F83E5F"/>
    <w:pPr>
      <w:shd w:val="clear" w:color="auto" w:fill="000080"/>
      <w:tabs>
        <w:tab w:val="left" w:pos="567"/>
      </w:tabs>
      <w:overflowPunct w:val="0"/>
      <w:autoSpaceDE w:val="0"/>
      <w:autoSpaceDN w:val="0"/>
      <w:adjustRightInd w:val="0"/>
      <w:spacing w:after="0" w:line="240" w:lineRule="auto"/>
      <w:textAlignment w:val="baseline"/>
    </w:pPr>
    <w:rPr>
      <w:rFonts w:ascii="Tahoma" w:eastAsia="Times New Roman" w:hAnsi="Tahoma" w:cs="Tahoma"/>
      <w:sz w:val="20"/>
      <w:szCs w:val="24"/>
    </w:rPr>
  </w:style>
  <w:style w:type="character" w:customStyle="1" w:styleId="DocumentMapChar">
    <w:name w:val="Document Map Char"/>
    <w:basedOn w:val="DefaultParagraphFont"/>
    <w:link w:val="DocumentMap"/>
    <w:semiHidden/>
    <w:rsid w:val="00F83E5F"/>
    <w:rPr>
      <w:rFonts w:ascii="Tahoma" w:eastAsia="Times New Roman" w:hAnsi="Tahoma" w:cs="Tahoma"/>
      <w:sz w:val="20"/>
      <w:szCs w:val="24"/>
      <w:shd w:val="clear" w:color="auto" w:fill="000080"/>
    </w:rPr>
  </w:style>
  <w:style w:type="paragraph" w:styleId="E-mailSignature">
    <w:name w:val="E-mail Signature"/>
    <w:basedOn w:val="Normal"/>
    <w:link w:val="E-mailSignatureChar"/>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customStyle="1" w:styleId="E-mailSignatureChar">
    <w:name w:val="E-mail Signature Char"/>
    <w:basedOn w:val="DefaultParagraphFont"/>
    <w:link w:val="E-mailSignature"/>
    <w:rsid w:val="00F83E5F"/>
    <w:rPr>
      <w:rFonts w:ascii="Times New (W1)" w:eastAsia="Times New Roman" w:hAnsi="Times New (W1)" w:cs="Times New Roman"/>
      <w:sz w:val="24"/>
      <w:szCs w:val="24"/>
    </w:rPr>
  </w:style>
  <w:style w:type="paragraph" w:styleId="EndnoteText">
    <w:name w:val="endnote text"/>
    <w:basedOn w:val="Normal"/>
    <w:link w:val="EndnoteTextChar"/>
    <w:semiHidden/>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0"/>
      <w:szCs w:val="24"/>
    </w:rPr>
  </w:style>
  <w:style w:type="character" w:customStyle="1" w:styleId="EndnoteTextChar">
    <w:name w:val="Endnote Text Char"/>
    <w:basedOn w:val="DefaultParagraphFont"/>
    <w:link w:val="EndnoteText"/>
    <w:semiHidden/>
    <w:rsid w:val="00F83E5F"/>
    <w:rPr>
      <w:rFonts w:ascii="Times New (W1)" w:eastAsia="Times New Roman" w:hAnsi="Times New (W1)" w:cs="Times New Roman"/>
      <w:sz w:val="20"/>
      <w:szCs w:val="24"/>
    </w:rPr>
  </w:style>
  <w:style w:type="paragraph" w:styleId="EnvelopeAddress">
    <w:name w:val="envelope address"/>
    <w:basedOn w:val="Normal"/>
    <w:rsid w:val="00F83E5F"/>
    <w:pPr>
      <w:framePr w:w="7920" w:h="1980" w:hRule="exact" w:hSpace="180" w:wrap="auto" w:hAnchor="page" w:xAlign="center" w:yAlign="bottom"/>
      <w:tabs>
        <w:tab w:val="left" w:pos="567"/>
      </w:tabs>
      <w:overflowPunct w:val="0"/>
      <w:autoSpaceDE w:val="0"/>
      <w:autoSpaceDN w:val="0"/>
      <w:adjustRightInd w:val="0"/>
      <w:spacing w:after="0" w:line="240" w:lineRule="auto"/>
      <w:ind w:left="2880"/>
      <w:textAlignment w:val="baseline"/>
    </w:pPr>
    <w:rPr>
      <w:rFonts w:ascii="Arial" w:eastAsia="Times New Roman" w:hAnsi="Arial" w:cs="Arial"/>
      <w:sz w:val="24"/>
      <w:szCs w:val="24"/>
    </w:rPr>
  </w:style>
  <w:style w:type="paragraph" w:styleId="EnvelopeReturn">
    <w:name w:val="envelope return"/>
    <w:basedOn w:val="Normal"/>
    <w:rsid w:val="00F83E5F"/>
    <w:pPr>
      <w:tabs>
        <w:tab w:val="left" w:pos="567"/>
      </w:tabs>
      <w:overflowPunct w:val="0"/>
      <w:autoSpaceDE w:val="0"/>
      <w:autoSpaceDN w:val="0"/>
      <w:adjustRightInd w:val="0"/>
      <w:spacing w:after="0" w:line="240" w:lineRule="auto"/>
      <w:textAlignment w:val="baseline"/>
    </w:pPr>
    <w:rPr>
      <w:rFonts w:ascii="Arial" w:eastAsia="Times New Roman" w:hAnsi="Arial" w:cs="Arial"/>
      <w:sz w:val="20"/>
      <w:szCs w:val="24"/>
    </w:rPr>
  </w:style>
  <w:style w:type="paragraph" w:styleId="FootnoteText">
    <w:name w:val="footnote text"/>
    <w:basedOn w:val="Normal"/>
    <w:link w:val="FootnoteTextChar"/>
    <w:semiHidden/>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0"/>
      <w:szCs w:val="24"/>
    </w:rPr>
  </w:style>
  <w:style w:type="character" w:customStyle="1" w:styleId="FootnoteTextChar">
    <w:name w:val="Footnote Text Char"/>
    <w:basedOn w:val="DefaultParagraphFont"/>
    <w:link w:val="FootnoteText"/>
    <w:semiHidden/>
    <w:rsid w:val="00F83E5F"/>
    <w:rPr>
      <w:rFonts w:ascii="Times New (W1)" w:eastAsia="Times New Roman" w:hAnsi="Times New (W1)" w:cs="Times New Roman"/>
      <w:sz w:val="20"/>
      <w:szCs w:val="24"/>
    </w:rPr>
  </w:style>
  <w:style w:type="paragraph" w:styleId="HTMLAddress">
    <w:name w:val="HTML Address"/>
    <w:basedOn w:val="Normal"/>
    <w:link w:val="HTMLAddressChar"/>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i/>
      <w:iCs/>
      <w:sz w:val="24"/>
      <w:szCs w:val="24"/>
    </w:rPr>
  </w:style>
  <w:style w:type="character" w:customStyle="1" w:styleId="HTMLAddressChar">
    <w:name w:val="HTML Address Char"/>
    <w:basedOn w:val="DefaultParagraphFont"/>
    <w:link w:val="HTMLAddress"/>
    <w:rsid w:val="00F83E5F"/>
    <w:rPr>
      <w:rFonts w:ascii="Times New (W1)" w:eastAsia="Times New Roman" w:hAnsi="Times New (W1)" w:cs="Times New Roman"/>
      <w:i/>
      <w:iCs/>
      <w:sz w:val="24"/>
      <w:szCs w:val="24"/>
    </w:rPr>
  </w:style>
  <w:style w:type="paragraph" w:styleId="HTMLPreformatted">
    <w:name w:val="HTML Preformatted"/>
    <w:basedOn w:val="Normal"/>
    <w:link w:val="HTMLPreformattedChar"/>
    <w:rsid w:val="00F83E5F"/>
    <w:pPr>
      <w:tabs>
        <w:tab w:val="left" w:pos="567"/>
      </w:tabs>
      <w:overflowPunct w:val="0"/>
      <w:autoSpaceDE w:val="0"/>
      <w:autoSpaceDN w:val="0"/>
      <w:adjustRightInd w:val="0"/>
      <w:spacing w:after="0" w:line="240" w:lineRule="auto"/>
      <w:textAlignment w:val="baseline"/>
    </w:pPr>
    <w:rPr>
      <w:rFonts w:ascii="Courier New" w:eastAsia="Times New Roman" w:hAnsi="Courier New" w:cs="Courier New"/>
      <w:sz w:val="20"/>
      <w:szCs w:val="24"/>
    </w:rPr>
  </w:style>
  <w:style w:type="character" w:customStyle="1" w:styleId="HTMLPreformattedChar">
    <w:name w:val="HTML Preformatted Char"/>
    <w:basedOn w:val="DefaultParagraphFont"/>
    <w:link w:val="HTMLPreformatted"/>
    <w:rsid w:val="00F83E5F"/>
    <w:rPr>
      <w:rFonts w:ascii="Courier New" w:eastAsia="Times New Roman" w:hAnsi="Courier New" w:cs="Courier New"/>
      <w:sz w:val="20"/>
      <w:szCs w:val="24"/>
    </w:rPr>
  </w:style>
  <w:style w:type="paragraph" w:styleId="Index1">
    <w:name w:val="index 1"/>
    <w:basedOn w:val="Normal"/>
    <w:next w:val="Normal"/>
    <w:autoRedefine/>
    <w:semiHidden/>
    <w:rsid w:val="00F83E5F"/>
    <w:pPr>
      <w:overflowPunct w:val="0"/>
      <w:autoSpaceDE w:val="0"/>
      <w:autoSpaceDN w:val="0"/>
      <w:adjustRightInd w:val="0"/>
      <w:spacing w:after="0" w:line="240" w:lineRule="auto"/>
      <w:ind w:left="260" w:hanging="260"/>
      <w:textAlignment w:val="baseline"/>
    </w:pPr>
    <w:rPr>
      <w:rFonts w:ascii="Times New (W1)" w:eastAsia="Times New Roman" w:hAnsi="Times New (W1)" w:cs="Times New Roman"/>
      <w:sz w:val="24"/>
      <w:szCs w:val="24"/>
    </w:rPr>
  </w:style>
  <w:style w:type="paragraph" w:styleId="Index2">
    <w:name w:val="index 2"/>
    <w:basedOn w:val="Normal"/>
    <w:next w:val="Normal"/>
    <w:autoRedefine/>
    <w:semiHidden/>
    <w:rsid w:val="00F83E5F"/>
    <w:pPr>
      <w:overflowPunct w:val="0"/>
      <w:autoSpaceDE w:val="0"/>
      <w:autoSpaceDN w:val="0"/>
      <w:adjustRightInd w:val="0"/>
      <w:spacing w:after="0" w:line="240" w:lineRule="auto"/>
      <w:ind w:left="520" w:hanging="260"/>
      <w:textAlignment w:val="baseline"/>
    </w:pPr>
    <w:rPr>
      <w:rFonts w:ascii="Times New (W1)" w:eastAsia="Times New Roman" w:hAnsi="Times New (W1)" w:cs="Times New Roman"/>
      <w:sz w:val="24"/>
      <w:szCs w:val="24"/>
    </w:rPr>
  </w:style>
  <w:style w:type="paragraph" w:styleId="Index3">
    <w:name w:val="index 3"/>
    <w:basedOn w:val="Normal"/>
    <w:next w:val="Normal"/>
    <w:autoRedefine/>
    <w:semiHidden/>
    <w:rsid w:val="00F83E5F"/>
    <w:pPr>
      <w:overflowPunct w:val="0"/>
      <w:autoSpaceDE w:val="0"/>
      <w:autoSpaceDN w:val="0"/>
      <w:adjustRightInd w:val="0"/>
      <w:spacing w:after="0" w:line="240" w:lineRule="auto"/>
      <w:ind w:left="780" w:hanging="260"/>
      <w:textAlignment w:val="baseline"/>
    </w:pPr>
    <w:rPr>
      <w:rFonts w:ascii="Times New (W1)" w:eastAsia="Times New Roman" w:hAnsi="Times New (W1)" w:cs="Times New Roman"/>
      <w:sz w:val="24"/>
      <w:szCs w:val="24"/>
    </w:rPr>
  </w:style>
  <w:style w:type="paragraph" w:styleId="Index4">
    <w:name w:val="index 4"/>
    <w:basedOn w:val="Normal"/>
    <w:next w:val="Normal"/>
    <w:autoRedefine/>
    <w:semiHidden/>
    <w:rsid w:val="00F83E5F"/>
    <w:pPr>
      <w:overflowPunct w:val="0"/>
      <w:autoSpaceDE w:val="0"/>
      <w:autoSpaceDN w:val="0"/>
      <w:adjustRightInd w:val="0"/>
      <w:spacing w:after="0" w:line="240" w:lineRule="auto"/>
      <w:ind w:left="1040" w:hanging="260"/>
      <w:textAlignment w:val="baseline"/>
    </w:pPr>
    <w:rPr>
      <w:rFonts w:ascii="Times New (W1)" w:eastAsia="Times New Roman" w:hAnsi="Times New (W1)" w:cs="Times New Roman"/>
      <w:sz w:val="24"/>
      <w:szCs w:val="24"/>
    </w:rPr>
  </w:style>
  <w:style w:type="paragraph" w:styleId="Index5">
    <w:name w:val="index 5"/>
    <w:basedOn w:val="Normal"/>
    <w:next w:val="Normal"/>
    <w:autoRedefine/>
    <w:semiHidden/>
    <w:rsid w:val="00F83E5F"/>
    <w:pPr>
      <w:overflowPunct w:val="0"/>
      <w:autoSpaceDE w:val="0"/>
      <w:autoSpaceDN w:val="0"/>
      <w:adjustRightInd w:val="0"/>
      <w:spacing w:after="0" w:line="240" w:lineRule="auto"/>
      <w:ind w:left="1300" w:hanging="260"/>
      <w:textAlignment w:val="baseline"/>
    </w:pPr>
    <w:rPr>
      <w:rFonts w:ascii="Times New (W1)" w:eastAsia="Times New Roman" w:hAnsi="Times New (W1)" w:cs="Times New Roman"/>
      <w:sz w:val="24"/>
      <w:szCs w:val="24"/>
    </w:rPr>
  </w:style>
  <w:style w:type="paragraph" w:styleId="Index6">
    <w:name w:val="index 6"/>
    <w:basedOn w:val="Normal"/>
    <w:next w:val="Normal"/>
    <w:autoRedefine/>
    <w:semiHidden/>
    <w:rsid w:val="00F83E5F"/>
    <w:pPr>
      <w:overflowPunct w:val="0"/>
      <w:autoSpaceDE w:val="0"/>
      <w:autoSpaceDN w:val="0"/>
      <w:adjustRightInd w:val="0"/>
      <w:spacing w:after="0" w:line="240" w:lineRule="auto"/>
      <w:ind w:left="1560" w:hanging="260"/>
      <w:textAlignment w:val="baseline"/>
    </w:pPr>
    <w:rPr>
      <w:rFonts w:ascii="Times New (W1)" w:eastAsia="Times New Roman" w:hAnsi="Times New (W1)" w:cs="Times New Roman"/>
      <w:sz w:val="24"/>
      <w:szCs w:val="24"/>
    </w:rPr>
  </w:style>
  <w:style w:type="paragraph" w:styleId="Index7">
    <w:name w:val="index 7"/>
    <w:basedOn w:val="Normal"/>
    <w:next w:val="Normal"/>
    <w:autoRedefine/>
    <w:semiHidden/>
    <w:rsid w:val="00F83E5F"/>
    <w:pPr>
      <w:overflowPunct w:val="0"/>
      <w:autoSpaceDE w:val="0"/>
      <w:autoSpaceDN w:val="0"/>
      <w:adjustRightInd w:val="0"/>
      <w:spacing w:after="0" w:line="240" w:lineRule="auto"/>
      <w:ind w:left="1820" w:hanging="260"/>
      <w:textAlignment w:val="baseline"/>
    </w:pPr>
    <w:rPr>
      <w:rFonts w:ascii="Times New (W1)" w:eastAsia="Times New Roman" w:hAnsi="Times New (W1)" w:cs="Times New Roman"/>
      <w:sz w:val="24"/>
      <w:szCs w:val="24"/>
    </w:rPr>
  </w:style>
  <w:style w:type="paragraph" w:styleId="Index8">
    <w:name w:val="index 8"/>
    <w:basedOn w:val="Normal"/>
    <w:next w:val="Normal"/>
    <w:autoRedefine/>
    <w:semiHidden/>
    <w:rsid w:val="00F83E5F"/>
    <w:pPr>
      <w:overflowPunct w:val="0"/>
      <w:autoSpaceDE w:val="0"/>
      <w:autoSpaceDN w:val="0"/>
      <w:adjustRightInd w:val="0"/>
      <w:spacing w:after="0" w:line="240" w:lineRule="auto"/>
      <w:ind w:left="2080" w:hanging="260"/>
      <w:textAlignment w:val="baseline"/>
    </w:pPr>
    <w:rPr>
      <w:rFonts w:ascii="Times New (W1)" w:eastAsia="Times New Roman" w:hAnsi="Times New (W1)" w:cs="Times New Roman"/>
      <w:sz w:val="24"/>
      <w:szCs w:val="24"/>
    </w:rPr>
  </w:style>
  <w:style w:type="paragraph" w:styleId="Index9">
    <w:name w:val="index 9"/>
    <w:basedOn w:val="Normal"/>
    <w:next w:val="Normal"/>
    <w:autoRedefine/>
    <w:semiHidden/>
    <w:rsid w:val="00F83E5F"/>
    <w:pPr>
      <w:overflowPunct w:val="0"/>
      <w:autoSpaceDE w:val="0"/>
      <w:autoSpaceDN w:val="0"/>
      <w:adjustRightInd w:val="0"/>
      <w:spacing w:after="0" w:line="240" w:lineRule="auto"/>
      <w:ind w:left="2340" w:hanging="260"/>
      <w:textAlignment w:val="baseline"/>
    </w:pPr>
    <w:rPr>
      <w:rFonts w:ascii="Times New (W1)" w:eastAsia="Times New Roman" w:hAnsi="Times New (W1)" w:cs="Times New Roman"/>
      <w:sz w:val="24"/>
      <w:szCs w:val="24"/>
    </w:rPr>
  </w:style>
  <w:style w:type="paragraph" w:styleId="IndexHeading">
    <w:name w:val="index heading"/>
    <w:basedOn w:val="Normal"/>
    <w:next w:val="Index1"/>
    <w:semiHidden/>
    <w:rsid w:val="00F83E5F"/>
    <w:pPr>
      <w:tabs>
        <w:tab w:val="left" w:pos="567"/>
      </w:tabs>
      <w:overflowPunct w:val="0"/>
      <w:autoSpaceDE w:val="0"/>
      <w:autoSpaceDN w:val="0"/>
      <w:adjustRightInd w:val="0"/>
      <w:spacing w:after="0" w:line="240" w:lineRule="auto"/>
      <w:textAlignment w:val="baseline"/>
    </w:pPr>
    <w:rPr>
      <w:rFonts w:ascii="Arial" w:eastAsia="Times New Roman" w:hAnsi="Arial" w:cs="Arial"/>
      <w:b/>
      <w:bCs/>
      <w:sz w:val="24"/>
      <w:szCs w:val="24"/>
    </w:rPr>
  </w:style>
  <w:style w:type="paragraph" w:styleId="List">
    <w:name w:val="List"/>
    <w:basedOn w:val="Normal"/>
    <w:rsid w:val="00F83E5F"/>
    <w:pPr>
      <w:tabs>
        <w:tab w:val="left" w:pos="567"/>
      </w:tabs>
      <w:overflowPunct w:val="0"/>
      <w:autoSpaceDE w:val="0"/>
      <w:autoSpaceDN w:val="0"/>
      <w:adjustRightInd w:val="0"/>
      <w:spacing w:after="0" w:line="240" w:lineRule="auto"/>
      <w:ind w:left="283" w:hanging="283"/>
      <w:textAlignment w:val="baseline"/>
    </w:pPr>
    <w:rPr>
      <w:rFonts w:ascii="Times New (W1)" w:eastAsia="Times New Roman" w:hAnsi="Times New (W1)" w:cs="Times New Roman"/>
      <w:sz w:val="24"/>
      <w:szCs w:val="24"/>
    </w:rPr>
  </w:style>
  <w:style w:type="paragraph" w:styleId="List2">
    <w:name w:val="List 2"/>
    <w:basedOn w:val="Normal"/>
    <w:rsid w:val="00F83E5F"/>
    <w:pPr>
      <w:tabs>
        <w:tab w:val="left" w:pos="567"/>
      </w:tabs>
      <w:overflowPunct w:val="0"/>
      <w:autoSpaceDE w:val="0"/>
      <w:autoSpaceDN w:val="0"/>
      <w:adjustRightInd w:val="0"/>
      <w:spacing w:after="0" w:line="240" w:lineRule="auto"/>
      <w:ind w:left="566" w:hanging="283"/>
      <w:textAlignment w:val="baseline"/>
    </w:pPr>
    <w:rPr>
      <w:rFonts w:ascii="Times New (W1)" w:eastAsia="Times New Roman" w:hAnsi="Times New (W1)" w:cs="Times New Roman"/>
      <w:sz w:val="24"/>
      <w:szCs w:val="24"/>
    </w:rPr>
  </w:style>
  <w:style w:type="paragraph" w:styleId="List3">
    <w:name w:val="List 3"/>
    <w:basedOn w:val="Normal"/>
    <w:rsid w:val="00F83E5F"/>
    <w:pPr>
      <w:tabs>
        <w:tab w:val="left" w:pos="567"/>
      </w:tabs>
      <w:overflowPunct w:val="0"/>
      <w:autoSpaceDE w:val="0"/>
      <w:autoSpaceDN w:val="0"/>
      <w:adjustRightInd w:val="0"/>
      <w:spacing w:after="0" w:line="240" w:lineRule="auto"/>
      <w:ind w:left="849" w:hanging="283"/>
      <w:textAlignment w:val="baseline"/>
    </w:pPr>
    <w:rPr>
      <w:rFonts w:ascii="Times New (W1)" w:eastAsia="Times New Roman" w:hAnsi="Times New (W1)" w:cs="Times New Roman"/>
      <w:sz w:val="24"/>
      <w:szCs w:val="24"/>
    </w:rPr>
  </w:style>
  <w:style w:type="paragraph" w:styleId="List4">
    <w:name w:val="List 4"/>
    <w:basedOn w:val="Normal"/>
    <w:rsid w:val="00F83E5F"/>
    <w:pPr>
      <w:tabs>
        <w:tab w:val="left" w:pos="567"/>
      </w:tabs>
      <w:overflowPunct w:val="0"/>
      <w:autoSpaceDE w:val="0"/>
      <w:autoSpaceDN w:val="0"/>
      <w:adjustRightInd w:val="0"/>
      <w:spacing w:after="0" w:line="240" w:lineRule="auto"/>
      <w:ind w:left="1132" w:hanging="283"/>
      <w:textAlignment w:val="baseline"/>
    </w:pPr>
    <w:rPr>
      <w:rFonts w:ascii="Times New (W1)" w:eastAsia="Times New Roman" w:hAnsi="Times New (W1)" w:cs="Times New Roman"/>
      <w:sz w:val="24"/>
      <w:szCs w:val="24"/>
    </w:rPr>
  </w:style>
  <w:style w:type="paragraph" w:styleId="List5">
    <w:name w:val="List 5"/>
    <w:basedOn w:val="Normal"/>
    <w:rsid w:val="00F83E5F"/>
    <w:pPr>
      <w:tabs>
        <w:tab w:val="left" w:pos="567"/>
      </w:tabs>
      <w:overflowPunct w:val="0"/>
      <w:autoSpaceDE w:val="0"/>
      <w:autoSpaceDN w:val="0"/>
      <w:adjustRightInd w:val="0"/>
      <w:spacing w:after="0" w:line="240" w:lineRule="auto"/>
      <w:ind w:left="1415" w:hanging="283"/>
      <w:textAlignment w:val="baseline"/>
    </w:pPr>
    <w:rPr>
      <w:rFonts w:ascii="Times New (W1)" w:eastAsia="Times New Roman" w:hAnsi="Times New (W1)" w:cs="Times New Roman"/>
      <w:sz w:val="24"/>
      <w:szCs w:val="24"/>
    </w:rPr>
  </w:style>
  <w:style w:type="paragraph" w:styleId="ListBullet">
    <w:name w:val="List Bullet"/>
    <w:basedOn w:val="Normal"/>
    <w:rsid w:val="00F83E5F"/>
    <w:pPr>
      <w:numPr>
        <w:numId w:val="1"/>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Bullet2">
    <w:name w:val="List Bullet 2"/>
    <w:basedOn w:val="Normal"/>
    <w:rsid w:val="00F83E5F"/>
    <w:pPr>
      <w:numPr>
        <w:numId w:val="2"/>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Bullet3">
    <w:name w:val="List Bullet 3"/>
    <w:basedOn w:val="Normal"/>
    <w:rsid w:val="00F83E5F"/>
    <w:pPr>
      <w:numPr>
        <w:numId w:val="3"/>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Bullet4">
    <w:name w:val="List Bullet 4"/>
    <w:basedOn w:val="Normal"/>
    <w:rsid w:val="00F83E5F"/>
    <w:pPr>
      <w:numPr>
        <w:numId w:val="4"/>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Bullet5">
    <w:name w:val="List Bullet 5"/>
    <w:basedOn w:val="Normal"/>
    <w:rsid w:val="00F83E5F"/>
    <w:pPr>
      <w:numPr>
        <w:numId w:val="5"/>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Continue">
    <w:name w:val="List Continue"/>
    <w:basedOn w:val="Normal"/>
    <w:rsid w:val="00F83E5F"/>
    <w:pPr>
      <w:tabs>
        <w:tab w:val="left" w:pos="567"/>
      </w:tabs>
      <w:overflowPunct w:val="0"/>
      <w:autoSpaceDE w:val="0"/>
      <w:autoSpaceDN w:val="0"/>
      <w:adjustRightInd w:val="0"/>
      <w:spacing w:after="120" w:line="240" w:lineRule="auto"/>
      <w:ind w:left="283"/>
      <w:textAlignment w:val="baseline"/>
    </w:pPr>
    <w:rPr>
      <w:rFonts w:ascii="Times New (W1)" w:eastAsia="Times New Roman" w:hAnsi="Times New (W1)" w:cs="Times New Roman"/>
      <w:sz w:val="24"/>
      <w:szCs w:val="24"/>
    </w:rPr>
  </w:style>
  <w:style w:type="paragraph" w:styleId="ListContinue2">
    <w:name w:val="List Continue 2"/>
    <w:basedOn w:val="Normal"/>
    <w:rsid w:val="00F83E5F"/>
    <w:pPr>
      <w:tabs>
        <w:tab w:val="left" w:pos="567"/>
      </w:tabs>
      <w:overflowPunct w:val="0"/>
      <w:autoSpaceDE w:val="0"/>
      <w:autoSpaceDN w:val="0"/>
      <w:adjustRightInd w:val="0"/>
      <w:spacing w:after="120" w:line="240" w:lineRule="auto"/>
      <w:ind w:left="566"/>
      <w:textAlignment w:val="baseline"/>
    </w:pPr>
    <w:rPr>
      <w:rFonts w:ascii="Times New (W1)" w:eastAsia="Times New Roman" w:hAnsi="Times New (W1)" w:cs="Times New Roman"/>
      <w:sz w:val="24"/>
      <w:szCs w:val="24"/>
    </w:rPr>
  </w:style>
  <w:style w:type="paragraph" w:styleId="ListContinue3">
    <w:name w:val="List Continue 3"/>
    <w:basedOn w:val="Normal"/>
    <w:rsid w:val="00F83E5F"/>
    <w:pPr>
      <w:tabs>
        <w:tab w:val="left" w:pos="567"/>
      </w:tabs>
      <w:overflowPunct w:val="0"/>
      <w:autoSpaceDE w:val="0"/>
      <w:autoSpaceDN w:val="0"/>
      <w:adjustRightInd w:val="0"/>
      <w:spacing w:after="120" w:line="240" w:lineRule="auto"/>
      <w:ind w:left="849"/>
      <w:textAlignment w:val="baseline"/>
    </w:pPr>
    <w:rPr>
      <w:rFonts w:ascii="Times New (W1)" w:eastAsia="Times New Roman" w:hAnsi="Times New (W1)" w:cs="Times New Roman"/>
      <w:sz w:val="24"/>
      <w:szCs w:val="24"/>
    </w:rPr>
  </w:style>
  <w:style w:type="paragraph" w:styleId="ListContinue4">
    <w:name w:val="List Continue 4"/>
    <w:basedOn w:val="Normal"/>
    <w:rsid w:val="00F83E5F"/>
    <w:pPr>
      <w:tabs>
        <w:tab w:val="left" w:pos="567"/>
      </w:tabs>
      <w:overflowPunct w:val="0"/>
      <w:autoSpaceDE w:val="0"/>
      <w:autoSpaceDN w:val="0"/>
      <w:adjustRightInd w:val="0"/>
      <w:spacing w:after="120" w:line="240" w:lineRule="auto"/>
      <w:ind w:left="1132"/>
      <w:textAlignment w:val="baseline"/>
    </w:pPr>
    <w:rPr>
      <w:rFonts w:ascii="Times New (W1)" w:eastAsia="Times New Roman" w:hAnsi="Times New (W1)" w:cs="Times New Roman"/>
      <w:sz w:val="24"/>
      <w:szCs w:val="24"/>
    </w:rPr>
  </w:style>
  <w:style w:type="paragraph" w:styleId="ListContinue5">
    <w:name w:val="List Continue 5"/>
    <w:basedOn w:val="Normal"/>
    <w:rsid w:val="00F83E5F"/>
    <w:pPr>
      <w:tabs>
        <w:tab w:val="left" w:pos="567"/>
      </w:tabs>
      <w:overflowPunct w:val="0"/>
      <w:autoSpaceDE w:val="0"/>
      <w:autoSpaceDN w:val="0"/>
      <w:adjustRightInd w:val="0"/>
      <w:spacing w:after="120" w:line="240" w:lineRule="auto"/>
      <w:ind w:left="1415"/>
      <w:textAlignment w:val="baseline"/>
    </w:pPr>
    <w:rPr>
      <w:rFonts w:ascii="Times New (W1)" w:eastAsia="Times New Roman" w:hAnsi="Times New (W1)" w:cs="Times New Roman"/>
      <w:sz w:val="24"/>
      <w:szCs w:val="24"/>
    </w:rPr>
  </w:style>
  <w:style w:type="paragraph" w:styleId="ListNumber">
    <w:name w:val="List Number"/>
    <w:basedOn w:val="Normal"/>
    <w:rsid w:val="00F83E5F"/>
    <w:pPr>
      <w:numPr>
        <w:numId w:val="6"/>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Number2">
    <w:name w:val="List Number 2"/>
    <w:basedOn w:val="Normal"/>
    <w:rsid w:val="00F83E5F"/>
    <w:pPr>
      <w:numPr>
        <w:numId w:val="7"/>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Number3">
    <w:name w:val="List Number 3"/>
    <w:basedOn w:val="Normal"/>
    <w:rsid w:val="00F83E5F"/>
    <w:pPr>
      <w:numPr>
        <w:numId w:val="8"/>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Number4">
    <w:name w:val="List Number 4"/>
    <w:basedOn w:val="Normal"/>
    <w:rsid w:val="00F83E5F"/>
    <w:pPr>
      <w:numPr>
        <w:numId w:val="9"/>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Number5">
    <w:name w:val="List Number 5"/>
    <w:basedOn w:val="Normal"/>
    <w:rsid w:val="00F83E5F"/>
    <w:pPr>
      <w:numPr>
        <w:numId w:val="10"/>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MacroText">
    <w:name w:val="macro"/>
    <w:link w:val="MacroTextChar"/>
    <w:semiHidden/>
    <w:rsid w:val="00F83E5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F83E5F"/>
    <w:rPr>
      <w:rFonts w:ascii="Courier New" w:eastAsia="Times New Roman" w:hAnsi="Courier New" w:cs="Courier New"/>
      <w:sz w:val="20"/>
      <w:szCs w:val="20"/>
    </w:rPr>
  </w:style>
  <w:style w:type="paragraph" w:styleId="MessageHeader">
    <w:name w:val="Message Header"/>
    <w:basedOn w:val="Normal"/>
    <w:link w:val="MessageHeaderChar"/>
    <w:rsid w:val="00F83E5F"/>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spacing w:after="0" w:line="240" w:lineRule="auto"/>
      <w:ind w:left="1134" w:hanging="1134"/>
      <w:textAlignment w:val="baseline"/>
    </w:pPr>
    <w:rPr>
      <w:rFonts w:ascii="Arial" w:eastAsia="Times New Roman" w:hAnsi="Arial" w:cs="Arial"/>
      <w:sz w:val="24"/>
      <w:szCs w:val="24"/>
    </w:rPr>
  </w:style>
  <w:style w:type="character" w:customStyle="1" w:styleId="MessageHeaderChar">
    <w:name w:val="Message Header Char"/>
    <w:basedOn w:val="DefaultParagraphFont"/>
    <w:link w:val="MessageHeader"/>
    <w:rsid w:val="00F83E5F"/>
    <w:rPr>
      <w:rFonts w:ascii="Arial" w:eastAsia="Times New Roman" w:hAnsi="Arial" w:cs="Arial"/>
      <w:sz w:val="24"/>
      <w:szCs w:val="24"/>
      <w:shd w:val="pct20" w:color="auto" w:fill="auto"/>
    </w:rPr>
  </w:style>
  <w:style w:type="paragraph" w:styleId="NormalWeb">
    <w:name w:val="Normal (Web)"/>
    <w:basedOn w:val="Normal"/>
    <w:rsid w:val="00F83E5F"/>
    <w:pPr>
      <w:tabs>
        <w:tab w:val="left" w:pos="567"/>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styleId="NormalIndent">
    <w:name w:val="Normal Indent"/>
    <w:basedOn w:val="Normal"/>
    <w:rsid w:val="00F83E5F"/>
    <w:pPr>
      <w:tabs>
        <w:tab w:val="left" w:pos="567"/>
      </w:tabs>
      <w:overflowPunct w:val="0"/>
      <w:autoSpaceDE w:val="0"/>
      <w:autoSpaceDN w:val="0"/>
      <w:adjustRightInd w:val="0"/>
      <w:spacing w:after="0" w:line="240" w:lineRule="auto"/>
      <w:ind w:left="720"/>
      <w:textAlignment w:val="baseline"/>
    </w:pPr>
    <w:rPr>
      <w:rFonts w:ascii="Times New (W1)" w:eastAsia="Times New Roman" w:hAnsi="Times New (W1)" w:cs="Times New Roman"/>
      <w:sz w:val="24"/>
      <w:szCs w:val="24"/>
    </w:rPr>
  </w:style>
  <w:style w:type="paragraph" w:styleId="NoteHeading">
    <w:name w:val="Note Heading"/>
    <w:basedOn w:val="Normal"/>
    <w:next w:val="Normal"/>
    <w:link w:val="NoteHeadingChar"/>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customStyle="1" w:styleId="NoteHeadingChar">
    <w:name w:val="Note Heading Char"/>
    <w:basedOn w:val="DefaultParagraphFont"/>
    <w:link w:val="NoteHeading"/>
    <w:rsid w:val="00F83E5F"/>
    <w:rPr>
      <w:rFonts w:ascii="Times New (W1)" w:eastAsia="Times New Roman" w:hAnsi="Times New (W1)" w:cs="Times New Roman"/>
      <w:sz w:val="24"/>
      <w:szCs w:val="24"/>
    </w:rPr>
  </w:style>
  <w:style w:type="paragraph" w:styleId="PlainText">
    <w:name w:val="Plain Text"/>
    <w:basedOn w:val="Normal"/>
    <w:link w:val="PlainTextChar"/>
    <w:rsid w:val="00F83E5F"/>
    <w:pPr>
      <w:tabs>
        <w:tab w:val="left" w:pos="567"/>
      </w:tabs>
      <w:overflowPunct w:val="0"/>
      <w:autoSpaceDE w:val="0"/>
      <w:autoSpaceDN w:val="0"/>
      <w:adjustRightInd w:val="0"/>
      <w:spacing w:after="0" w:line="240" w:lineRule="auto"/>
      <w:textAlignment w:val="baseline"/>
    </w:pPr>
    <w:rPr>
      <w:rFonts w:ascii="Courier New" w:eastAsia="Times New Roman" w:hAnsi="Courier New" w:cs="Courier New"/>
      <w:sz w:val="20"/>
      <w:szCs w:val="24"/>
    </w:rPr>
  </w:style>
  <w:style w:type="character" w:customStyle="1" w:styleId="PlainTextChar">
    <w:name w:val="Plain Text Char"/>
    <w:basedOn w:val="DefaultParagraphFont"/>
    <w:link w:val="PlainText"/>
    <w:rsid w:val="00F83E5F"/>
    <w:rPr>
      <w:rFonts w:ascii="Courier New" w:eastAsia="Times New Roman" w:hAnsi="Courier New" w:cs="Courier New"/>
      <w:sz w:val="20"/>
      <w:szCs w:val="24"/>
    </w:rPr>
  </w:style>
  <w:style w:type="paragraph" w:styleId="Salutation">
    <w:name w:val="Salutation"/>
    <w:basedOn w:val="Normal"/>
    <w:next w:val="Normal"/>
    <w:link w:val="SalutationChar"/>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customStyle="1" w:styleId="SalutationChar">
    <w:name w:val="Salutation Char"/>
    <w:basedOn w:val="DefaultParagraphFont"/>
    <w:link w:val="Salutation"/>
    <w:rsid w:val="00F83E5F"/>
    <w:rPr>
      <w:rFonts w:ascii="Times New (W1)" w:eastAsia="Times New Roman" w:hAnsi="Times New (W1)" w:cs="Times New Roman"/>
      <w:sz w:val="24"/>
      <w:szCs w:val="24"/>
    </w:rPr>
  </w:style>
  <w:style w:type="paragraph" w:styleId="Signature">
    <w:name w:val="Signature"/>
    <w:basedOn w:val="Normal"/>
    <w:link w:val="SignatureChar"/>
    <w:rsid w:val="00F83E5F"/>
    <w:pPr>
      <w:tabs>
        <w:tab w:val="left" w:pos="567"/>
      </w:tabs>
      <w:overflowPunct w:val="0"/>
      <w:autoSpaceDE w:val="0"/>
      <w:autoSpaceDN w:val="0"/>
      <w:adjustRightInd w:val="0"/>
      <w:spacing w:after="0" w:line="240" w:lineRule="auto"/>
      <w:ind w:left="4252"/>
      <w:textAlignment w:val="baseline"/>
    </w:pPr>
    <w:rPr>
      <w:rFonts w:ascii="Times New (W1)" w:eastAsia="Times New Roman" w:hAnsi="Times New (W1)" w:cs="Times New Roman"/>
      <w:sz w:val="24"/>
      <w:szCs w:val="24"/>
    </w:rPr>
  </w:style>
  <w:style w:type="character" w:customStyle="1" w:styleId="SignatureChar">
    <w:name w:val="Signature Char"/>
    <w:basedOn w:val="DefaultParagraphFont"/>
    <w:link w:val="Signature"/>
    <w:rsid w:val="00F83E5F"/>
    <w:rPr>
      <w:rFonts w:ascii="Times New (W1)" w:eastAsia="Times New Roman" w:hAnsi="Times New (W1)" w:cs="Times New Roman"/>
      <w:sz w:val="24"/>
      <w:szCs w:val="24"/>
    </w:rPr>
  </w:style>
  <w:style w:type="paragraph" w:styleId="Subtitle">
    <w:name w:val="Subtitle"/>
    <w:basedOn w:val="Normal"/>
    <w:link w:val="SubtitleChar"/>
    <w:qFormat/>
    <w:rsid w:val="00F83E5F"/>
    <w:pPr>
      <w:tabs>
        <w:tab w:val="left" w:pos="567"/>
      </w:tabs>
      <w:overflowPunct w:val="0"/>
      <w:autoSpaceDE w:val="0"/>
      <w:autoSpaceDN w:val="0"/>
      <w:adjustRightInd w:val="0"/>
      <w:spacing w:after="60" w:line="240" w:lineRule="auto"/>
      <w:jc w:val="center"/>
      <w:textAlignment w:val="baseline"/>
      <w:outlineLvl w:val="1"/>
    </w:pPr>
    <w:rPr>
      <w:rFonts w:ascii="Arial" w:eastAsia="Times New Roman" w:hAnsi="Arial" w:cs="Arial"/>
      <w:sz w:val="24"/>
      <w:szCs w:val="24"/>
    </w:rPr>
  </w:style>
  <w:style w:type="character" w:customStyle="1" w:styleId="SubtitleChar">
    <w:name w:val="Subtitle Char"/>
    <w:basedOn w:val="DefaultParagraphFont"/>
    <w:link w:val="Subtitle"/>
    <w:rsid w:val="00F83E5F"/>
    <w:rPr>
      <w:rFonts w:ascii="Arial" w:eastAsia="Times New Roman" w:hAnsi="Arial" w:cs="Arial"/>
      <w:sz w:val="24"/>
      <w:szCs w:val="24"/>
    </w:rPr>
  </w:style>
  <w:style w:type="paragraph" w:styleId="TableofAuthorities">
    <w:name w:val="table of authorities"/>
    <w:basedOn w:val="Normal"/>
    <w:next w:val="Normal"/>
    <w:semiHidden/>
    <w:rsid w:val="00F83E5F"/>
    <w:pPr>
      <w:overflowPunct w:val="0"/>
      <w:autoSpaceDE w:val="0"/>
      <w:autoSpaceDN w:val="0"/>
      <w:adjustRightInd w:val="0"/>
      <w:spacing w:after="0" w:line="240" w:lineRule="auto"/>
      <w:ind w:left="260" w:hanging="260"/>
      <w:textAlignment w:val="baseline"/>
    </w:pPr>
    <w:rPr>
      <w:rFonts w:ascii="Times New (W1)" w:eastAsia="Times New Roman" w:hAnsi="Times New (W1)" w:cs="Times New Roman"/>
      <w:sz w:val="24"/>
      <w:szCs w:val="24"/>
    </w:rPr>
  </w:style>
  <w:style w:type="paragraph" w:styleId="TableofFigures">
    <w:name w:val="table of figures"/>
    <w:basedOn w:val="Normal"/>
    <w:next w:val="Normal"/>
    <w:semiHidden/>
    <w:rsid w:val="00F83E5F"/>
    <w:pPr>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TOAHeading">
    <w:name w:val="toa heading"/>
    <w:basedOn w:val="Normal"/>
    <w:next w:val="Normal"/>
    <w:semiHidden/>
    <w:rsid w:val="00F83E5F"/>
    <w:pPr>
      <w:tabs>
        <w:tab w:val="left" w:pos="567"/>
      </w:tabs>
      <w:overflowPunct w:val="0"/>
      <w:autoSpaceDE w:val="0"/>
      <w:autoSpaceDN w:val="0"/>
      <w:adjustRightInd w:val="0"/>
      <w:spacing w:before="120" w:after="0" w:line="240" w:lineRule="auto"/>
      <w:textAlignment w:val="baseline"/>
    </w:pPr>
    <w:rPr>
      <w:rFonts w:ascii="Arial" w:eastAsia="Times New Roman" w:hAnsi="Arial" w:cs="Arial"/>
      <w:b/>
      <w:bCs/>
      <w:sz w:val="24"/>
      <w:szCs w:val="24"/>
    </w:rPr>
  </w:style>
  <w:style w:type="paragraph" w:styleId="TOC1">
    <w:name w:val="toc 1"/>
    <w:basedOn w:val="Normal"/>
    <w:next w:val="Normal"/>
    <w:autoRedefine/>
    <w:semiHidden/>
    <w:rsid w:val="00F83E5F"/>
    <w:pPr>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TOC2">
    <w:name w:val="toc 2"/>
    <w:basedOn w:val="Normal"/>
    <w:next w:val="Normal"/>
    <w:autoRedefine/>
    <w:semiHidden/>
    <w:rsid w:val="00F83E5F"/>
    <w:pPr>
      <w:overflowPunct w:val="0"/>
      <w:autoSpaceDE w:val="0"/>
      <w:autoSpaceDN w:val="0"/>
      <w:adjustRightInd w:val="0"/>
      <w:spacing w:after="0" w:line="240" w:lineRule="auto"/>
      <w:ind w:left="260"/>
      <w:textAlignment w:val="baseline"/>
    </w:pPr>
    <w:rPr>
      <w:rFonts w:ascii="Times New (W1)" w:eastAsia="Times New Roman" w:hAnsi="Times New (W1)" w:cs="Times New Roman"/>
      <w:sz w:val="24"/>
      <w:szCs w:val="24"/>
    </w:rPr>
  </w:style>
  <w:style w:type="paragraph" w:styleId="TOC3">
    <w:name w:val="toc 3"/>
    <w:basedOn w:val="Normal"/>
    <w:next w:val="Normal"/>
    <w:autoRedefine/>
    <w:semiHidden/>
    <w:rsid w:val="00F83E5F"/>
    <w:pPr>
      <w:overflowPunct w:val="0"/>
      <w:autoSpaceDE w:val="0"/>
      <w:autoSpaceDN w:val="0"/>
      <w:adjustRightInd w:val="0"/>
      <w:spacing w:after="0" w:line="240" w:lineRule="auto"/>
      <w:ind w:left="520"/>
      <w:textAlignment w:val="baseline"/>
    </w:pPr>
    <w:rPr>
      <w:rFonts w:ascii="Times New (W1)" w:eastAsia="Times New Roman" w:hAnsi="Times New (W1)" w:cs="Times New Roman"/>
      <w:sz w:val="24"/>
      <w:szCs w:val="24"/>
    </w:rPr>
  </w:style>
  <w:style w:type="paragraph" w:styleId="TOC4">
    <w:name w:val="toc 4"/>
    <w:basedOn w:val="Normal"/>
    <w:next w:val="Normal"/>
    <w:autoRedefine/>
    <w:semiHidden/>
    <w:rsid w:val="00F83E5F"/>
    <w:pPr>
      <w:overflowPunct w:val="0"/>
      <w:autoSpaceDE w:val="0"/>
      <w:autoSpaceDN w:val="0"/>
      <w:adjustRightInd w:val="0"/>
      <w:spacing w:after="0" w:line="240" w:lineRule="auto"/>
      <w:ind w:left="780"/>
      <w:textAlignment w:val="baseline"/>
    </w:pPr>
    <w:rPr>
      <w:rFonts w:ascii="Times New (W1)" w:eastAsia="Times New Roman" w:hAnsi="Times New (W1)" w:cs="Times New Roman"/>
      <w:sz w:val="24"/>
      <w:szCs w:val="24"/>
    </w:rPr>
  </w:style>
  <w:style w:type="paragraph" w:styleId="TOC5">
    <w:name w:val="toc 5"/>
    <w:basedOn w:val="Normal"/>
    <w:next w:val="Normal"/>
    <w:autoRedefine/>
    <w:semiHidden/>
    <w:rsid w:val="00F83E5F"/>
    <w:pPr>
      <w:overflowPunct w:val="0"/>
      <w:autoSpaceDE w:val="0"/>
      <w:autoSpaceDN w:val="0"/>
      <w:adjustRightInd w:val="0"/>
      <w:spacing w:after="0" w:line="240" w:lineRule="auto"/>
      <w:ind w:left="1040"/>
      <w:textAlignment w:val="baseline"/>
    </w:pPr>
    <w:rPr>
      <w:rFonts w:ascii="Times New (W1)" w:eastAsia="Times New Roman" w:hAnsi="Times New (W1)" w:cs="Times New Roman"/>
      <w:sz w:val="24"/>
      <w:szCs w:val="24"/>
    </w:rPr>
  </w:style>
  <w:style w:type="paragraph" w:styleId="TOC6">
    <w:name w:val="toc 6"/>
    <w:basedOn w:val="Normal"/>
    <w:next w:val="Normal"/>
    <w:autoRedefine/>
    <w:semiHidden/>
    <w:rsid w:val="00F83E5F"/>
    <w:pPr>
      <w:overflowPunct w:val="0"/>
      <w:autoSpaceDE w:val="0"/>
      <w:autoSpaceDN w:val="0"/>
      <w:adjustRightInd w:val="0"/>
      <w:spacing w:after="0" w:line="240" w:lineRule="auto"/>
      <w:ind w:left="1300"/>
      <w:textAlignment w:val="baseline"/>
    </w:pPr>
    <w:rPr>
      <w:rFonts w:ascii="Times New (W1)" w:eastAsia="Times New Roman" w:hAnsi="Times New (W1)" w:cs="Times New Roman"/>
      <w:sz w:val="24"/>
      <w:szCs w:val="24"/>
    </w:rPr>
  </w:style>
  <w:style w:type="paragraph" w:styleId="TOC7">
    <w:name w:val="toc 7"/>
    <w:basedOn w:val="Normal"/>
    <w:next w:val="Normal"/>
    <w:autoRedefine/>
    <w:semiHidden/>
    <w:rsid w:val="00F83E5F"/>
    <w:pPr>
      <w:overflowPunct w:val="0"/>
      <w:autoSpaceDE w:val="0"/>
      <w:autoSpaceDN w:val="0"/>
      <w:adjustRightInd w:val="0"/>
      <w:spacing w:after="0" w:line="240" w:lineRule="auto"/>
      <w:ind w:left="1560"/>
      <w:textAlignment w:val="baseline"/>
    </w:pPr>
    <w:rPr>
      <w:rFonts w:ascii="Times New (W1)" w:eastAsia="Times New Roman" w:hAnsi="Times New (W1)" w:cs="Times New Roman"/>
      <w:sz w:val="24"/>
      <w:szCs w:val="24"/>
    </w:rPr>
  </w:style>
  <w:style w:type="paragraph" w:styleId="TOC8">
    <w:name w:val="toc 8"/>
    <w:basedOn w:val="Normal"/>
    <w:next w:val="Normal"/>
    <w:autoRedefine/>
    <w:semiHidden/>
    <w:rsid w:val="00F83E5F"/>
    <w:pPr>
      <w:overflowPunct w:val="0"/>
      <w:autoSpaceDE w:val="0"/>
      <w:autoSpaceDN w:val="0"/>
      <w:adjustRightInd w:val="0"/>
      <w:spacing w:after="0" w:line="240" w:lineRule="auto"/>
      <w:ind w:left="1820"/>
      <w:textAlignment w:val="baseline"/>
    </w:pPr>
    <w:rPr>
      <w:rFonts w:ascii="Times New (W1)" w:eastAsia="Times New Roman" w:hAnsi="Times New (W1)" w:cs="Times New Roman"/>
      <w:sz w:val="24"/>
      <w:szCs w:val="24"/>
    </w:rPr>
  </w:style>
  <w:style w:type="paragraph" w:styleId="TOC9">
    <w:name w:val="toc 9"/>
    <w:basedOn w:val="Normal"/>
    <w:next w:val="Normal"/>
    <w:autoRedefine/>
    <w:semiHidden/>
    <w:rsid w:val="00F83E5F"/>
    <w:pPr>
      <w:overflowPunct w:val="0"/>
      <w:autoSpaceDE w:val="0"/>
      <w:autoSpaceDN w:val="0"/>
      <w:adjustRightInd w:val="0"/>
      <w:spacing w:after="0" w:line="240" w:lineRule="auto"/>
      <w:ind w:left="2080"/>
      <w:textAlignment w:val="baseline"/>
    </w:pPr>
    <w:rPr>
      <w:rFonts w:ascii="Times New (W1)" w:eastAsia="Times New Roman" w:hAnsi="Times New (W1)" w:cs="Times New Roman"/>
      <w:sz w:val="24"/>
      <w:szCs w:val="24"/>
    </w:rPr>
  </w:style>
  <w:style w:type="paragraph" w:customStyle="1" w:styleId="LDSubclauseHead">
    <w:name w:val="LDSubclauseHead"/>
    <w:basedOn w:val="LDClauseHeading"/>
    <w:link w:val="LDSubclauseHeadChar"/>
    <w:rsid w:val="00F83E5F"/>
    <w:rPr>
      <w:b w:val="0"/>
    </w:rPr>
  </w:style>
  <w:style w:type="paragraph" w:customStyle="1" w:styleId="LDSchedSubclHead">
    <w:name w:val="LDSchedSubclHead"/>
    <w:basedOn w:val="LDScheduleClauseHead"/>
    <w:rsid w:val="00F83E5F"/>
    <w:pPr>
      <w:tabs>
        <w:tab w:val="clear" w:pos="737"/>
        <w:tab w:val="left" w:pos="851"/>
      </w:tabs>
      <w:ind w:left="284"/>
    </w:pPr>
    <w:rPr>
      <w:b w:val="0"/>
    </w:rPr>
  </w:style>
  <w:style w:type="paragraph" w:customStyle="1" w:styleId="LDAmendInstruction">
    <w:name w:val="LDAmendInstruction"/>
    <w:basedOn w:val="LDScheduleClause"/>
    <w:next w:val="LDAmendText"/>
    <w:qFormat/>
    <w:rsid w:val="00F83E5F"/>
    <w:pPr>
      <w:keepNext/>
      <w:spacing w:before="120"/>
      <w:ind w:left="737" w:firstLine="0"/>
    </w:pPr>
    <w:rPr>
      <w:i/>
    </w:rPr>
  </w:style>
  <w:style w:type="paragraph" w:customStyle="1" w:styleId="LDAmendText">
    <w:name w:val="LDAmendText"/>
    <w:basedOn w:val="LDBodytext"/>
    <w:next w:val="LDAmendInstruction"/>
    <w:link w:val="LDAmendTextChar"/>
    <w:rsid w:val="00F83E5F"/>
    <w:pPr>
      <w:spacing w:before="60" w:after="60"/>
      <w:ind w:left="964"/>
    </w:pPr>
  </w:style>
  <w:style w:type="paragraph" w:customStyle="1" w:styleId="StyleLDClause">
    <w:name w:val="Style LDClause"/>
    <w:basedOn w:val="LDClause"/>
    <w:rsid w:val="00F83E5F"/>
    <w:rPr>
      <w:szCs w:val="20"/>
    </w:rPr>
  </w:style>
  <w:style w:type="paragraph" w:customStyle="1" w:styleId="LDNotePara">
    <w:name w:val="LDNotePara"/>
    <w:basedOn w:val="Note"/>
    <w:rsid w:val="00F32599"/>
    <w:pPr>
      <w:tabs>
        <w:tab w:val="clear" w:pos="454"/>
      </w:tabs>
      <w:ind w:left="1701" w:hanging="454"/>
    </w:pPr>
  </w:style>
  <w:style w:type="paragraph" w:customStyle="1" w:styleId="LDTablespace">
    <w:name w:val="LDTablespace"/>
    <w:basedOn w:val="BodyText1"/>
    <w:rsid w:val="00F32599"/>
    <w:pPr>
      <w:spacing w:before="120"/>
    </w:pPr>
  </w:style>
  <w:style w:type="paragraph" w:customStyle="1" w:styleId="StyleHeading1Left0cmFirstline0cm">
    <w:name w:val="Style Heading 1 + Left:  0 cm First line:  0 cm"/>
    <w:basedOn w:val="Heading1"/>
    <w:rsid w:val="00F83E5F"/>
    <w:pPr>
      <w:spacing w:before="240" w:after="60"/>
    </w:pPr>
    <w:rPr>
      <w:b/>
      <w:bCs/>
      <w:kern w:val="32"/>
      <w:sz w:val="32"/>
      <w:szCs w:val="20"/>
    </w:rPr>
  </w:style>
  <w:style w:type="paragraph" w:customStyle="1" w:styleId="Heading03">
    <w:name w:val="Heading 03"/>
    <w:basedOn w:val="Normal"/>
    <w:rsid w:val="00F83E5F"/>
    <w:pPr>
      <w:tabs>
        <w:tab w:val="left" w:pos="567"/>
      </w:tabs>
      <w:overflowPunct w:val="0"/>
      <w:autoSpaceDE w:val="0"/>
      <w:autoSpaceDN w:val="0"/>
      <w:adjustRightInd w:val="0"/>
      <w:spacing w:after="120" w:line="240" w:lineRule="auto"/>
      <w:textAlignment w:val="baseline"/>
    </w:pPr>
    <w:rPr>
      <w:rFonts w:ascii="Arial" w:eastAsia="Times New Roman" w:hAnsi="Arial" w:cs="Times New Roman"/>
      <w:b/>
      <w:sz w:val="24"/>
      <w:szCs w:val="24"/>
    </w:rPr>
  </w:style>
  <w:style w:type="paragraph" w:customStyle="1" w:styleId="HeadingA3">
    <w:name w:val="Heading A3"/>
    <w:basedOn w:val="Heading3"/>
    <w:link w:val="HeadingA3CharChar"/>
    <w:rsid w:val="00F83E5F"/>
    <w:pPr>
      <w:spacing w:before="360"/>
    </w:pPr>
    <w:rPr>
      <w:rFonts w:cs="Times New Roman"/>
      <w:bCs w:val="0"/>
      <w:sz w:val="26"/>
      <w:szCs w:val="20"/>
    </w:rPr>
  </w:style>
  <w:style w:type="character" w:customStyle="1" w:styleId="HeadingA3CharChar">
    <w:name w:val="Heading A3 Char Char"/>
    <w:link w:val="HeadingA3"/>
    <w:locked/>
    <w:rsid w:val="00F83E5F"/>
    <w:rPr>
      <w:rFonts w:ascii="Arial" w:eastAsia="Times New Roman" w:hAnsi="Arial" w:cs="Times New Roman"/>
      <w:b/>
      <w:sz w:val="26"/>
      <w:szCs w:val="20"/>
    </w:rPr>
  </w:style>
  <w:style w:type="character" w:styleId="Hyperlink">
    <w:name w:val="Hyperlink"/>
    <w:rsid w:val="00F83E5F"/>
    <w:rPr>
      <w:rFonts w:cs="Times New Roman"/>
      <w:color w:val="0000FF"/>
      <w:u w:val="single"/>
    </w:rPr>
  </w:style>
  <w:style w:type="table" w:styleId="TableGrid">
    <w:name w:val="Table Grid"/>
    <w:basedOn w:val="TableNormal"/>
    <w:uiPriority w:val="59"/>
    <w:rsid w:val="00F83E5F"/>
    <w:pPr>
      <w:spacing w:after="12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4Left0ptFirstline0pt">
    <w:name w:val="Style Heading 4 + Left:  0 pt First line:  0 pt"/>
    <w:basedOn w:val="Heading4"/>
    <w:rsid w:val="00F83E5F"/>
    <w:pPr>
      <w:numPr>
        <w:ilvl w:val="3"/>
      </w:numPr>
      <w:tabs>
        <w:tab w:val="clear" w:pos="567"/>
        <w:tab w:val="num" w:pos="560"/>
      </w:tabs>
      <w:spacing w:before="0" w:after="40"/>
    </w:pPr>
    <w:rPr>
      <w:szCs w:val="20"/>
    </w:rPr>
  </w:style>
  <w:style w:type="character" w:customStyle="1" w:styleId="Style8pt">
    <w:name w:val="Style 8 pt"/>
    <w:rsid w:val="00F83E5F"/>
    <w:rPr>
      <w:rFonts w:ascii="Times New Roman" w:hAnsi="Times New Roman"/>
      <w:sz w:val="22"/>
    </w:rPr>
  </w:style>
  <w:style w:type="paragraph" w:customStyle="1" w:styleId="StyleJustifiedLeft54pt">
    <w:name w:val="Style Justified Left:  54 pt"/>
    <w:basedOn w:val="Normal"/>
    <w:rsid w:val="00F83E5F"/>
    <w:pPr>
      <w:tabs>
        <w:tab w:val="left" w:pos="440"/>
        <w:tab w:val="left" w:pos="567"/>
      </w:tabs>
      <w:overflowPunct w:val="0"/>
      <w:autoSpaceDE w:val="0"/>
      <w:autoSpaceDN w:val="0"/>
      <w:adjustRightInd w:val="0"/>
      <w:spacing w:after="120" w:line="240" w:lineRule="auto"/>
      <w:ind w:left="1080"/>
      <w:jc w:val="both"/>
      <w:textAlignment w:val="baseline"/>
    </w:pPr>
    <w:rPr>
      <w:rFonts w:ascii="Times New (W1)" w:eastAsia="Times New Roman" w:hAnsi="Times New (W1)" w:cs="Times New Roman"/>
      <w:sz w:val="24"/>
      <w:szCs w:val="20"/>
    </w:rPr>
  </w:style>
  <w:style w:type="character" w:styleId="FollowedHyperlink">
    <w:name w:val="FollowedHyperlink"/>
    <w:rsid w:val="00F83E5F"/>
    <w:rPr>
      <w:rFonts w:cs="Times New Roman"/>
      <w:color w:val="800080"/>
      <w:u w:val="single"/>
    </w:rPr>
  </w:style>
  <w:style w:type="paragraph" w:customStyle="1" w:styleId="StyleHeading3JustifiedLeft0cmHanging254cm">
    <w:name w:val="Style Heading 3 + Justified Left:  0 cm Hanging:  2.54 cm"/>
    <w:basedOn w:val="Heading3"/>
    <w:rsid w:val="00F83E5F"/>
    <w:pPr>
      <w:spacing w:before="360"/>
      <w:ind w:left="1440" w:hanging="1440"/>
      <w:jc w:val="both"/>
    </w:pPr>
    <w:rPr>
      <w:rFonts w:cs="Times New Roman"/>
      <w:sz w:val="26"/>
      <w:szCs w:val="20"/>
    </w:rPr>
  </w:style>
  <w:style w:type="paragraph" w:customStyle="1" w:styleId="StyleListJustifiedAfter2pt">
    <w:name w:val="Style List + Justified After:  2 pt"/>
    <w:basedOn w:val="List"/>
    <w:rsid w:val="00F83E5F"/>
    <w:pPr>
      <w:tabs>
        <w:tab w:val="num" w:pos="709"/>
      </w:tabs>
      <w:spacing w:after="120"/>
      <w:ind w:left="709" w:hanging="709"/>
      <w:jc w:val="both"/>
    </w:pPr>
    <w:rPr>
      <w:szCs w:val="20"/>
    </w:rPr>
  </w:style>
  <w:style w:type="character" w:customStyle="1" w:styleId="CharSectno">
    <w:name w:val="CharSectno"/>
    <w:rsid w:val="00F83E5F"/>
    <w:rPr>
      <w:rFonts w:cs="Times New Roman"/>
    </w:rPr>
  </w:style>
  <w:style w:type="character" w:customStyle="1" w:styleId="LDNoteChar">
    <w:name w:val="LDNote Char"/>
    <w:basedOn w:val="LDClauseChar"/>
    <w:link w:val="LDNote"/>
    <w:locked/>
    <w:rsid w:val="00F83E5F"/>
    <w:rPr>
      <w:rFonts w:ascii="Times New Roman" w:eastAsia="Times New Roman" w:hAnsi="Times New Roman" w:cs="Times New Roman"/>
      <w:sz w:val="20"/>
      <w:szCs w:val="24"/>
    </w:rPr>
  </w:style>
  <w:style w:type="paragraph" w:styleId="ListParagraph">
    <w:name w:val="List Paragraph"/>
    <w:basedOn w:val="Normal"/>
    <w:uiPriority w:val="34"/>
    <w:qFormat/>
    <w:rsid w:val="00F83E5F"/>
    <w:pPr>
      <w:tabs>
        <w:tab w:val="left" w:pos="567"/>
      </w:tabs>
      <w:overflowPunct w:val="0"/>
      <w:autoSpaceDE w:val="0"/>
      <w:autoSpaceDN w:val="0"/>
      <w:adjustRightInd w:val="0"/>
      <w:spacing w:after="0" w:line="240" w:lineRule="auto"/>
      <w:ind w:left="720"/>
      <w:textAlignment w:val="baseline"/>
    </w:pPr>
    <w:rPr>
      <w:rFonts w:ascii="Times New (W1)" w:eastAsia="Times New Roman" w:hAnsi="Times New (W1)" w:cs="Times New Roman"/>
      <w:sz w:val="24"/>
      <w:szCs w:val="24"/>
    </w:rPr>
  </w:style>
  <w:style w:type="character" w:customStyle="1" w:styleId="LDTabletextChar">
    <w:name w:val="LDTabletext Char"/>
    <w:link w:val="LDTabletext"/>
    <w:locked/>
    <w:rsid w:val="00F83E5F"/>
    <w:rPr>
      <w:rFonts w:ascii="Times New Roman" w:eastAsia="Times New Roman" w:hAnsi="Times New Roman" w:cs="Times New Roman"/>
      <w:sz w:val="24"/>
      <w:szCs w:val="24"/>
    </w:rPr>
  </w:style>
  <w:style w:type="paragraph" w:customStyle="1" w:styleId="P1">
    <w:name w:val="P1"/>
    <w:aliases w:val="(a)"/>
    <w:basedOn w:val="Clause"/>
    <w:link w:val="aChar"/>
    <w:qFormat/>
    <w:rsid w:val="00F32599"/>
    <w:pPr>
      <w:tabs>
        <w:tab w:val="clear" w:pos="454"/>
        <w:tab w:val="clear" w:pos="737"/>
        <w:tab w:val="left" w:pos="1191"/>
      </w:tabs>
      <w:ind w:left="1191" w:hanging="454"/>
    </w:pPr>
  </w:style>
  <w:style w:type="paragraph" w:styleId="Revision">
    <w:name w:val="Revision"/>
    <w:hidden/>
    <w:semiHidden/>
    <w:rsid w:val="00F83E5F"/>
    <w:pPr>
      <w:spacing w:after="0" w:line="240" w:lineRule="auto"/>
    </w:pPr>
    <w:rPr>
      <w:rFonts w:ascii="Times New (W1)" w:eastAsia="Times New Roman" w:hAnsi="Times New (W1)" w:cs="Times New Roman"/>
      <w:sz w:val="24"/>
      <w:szCs w:val="24"/>
    </w:rPr>
  </w:style>
  <w:style w:type="paragraph" w:customStyle="1" w:styleId="Default">
    <w:name w:val="Default"/>
    <w:rsid w:val="00F83E5F"/>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numbering" w:customStyle="1" w:styleId="StyleNumbered">
    <w:name w:val="Style Numbered"/>
    <w:rsid w:val="00F83E5F"/>
    <w:pPr>
      <w:numPr>
        <w:numId w:val="11"/>
      </w:numPr>
    </w:pPr>
  </w:style>
  <w:style w:type="numbering" w:styleId="111111">
    <w:name w:val="Outline List 2"/>
    <w:basedOn w:val="NoList"/>
    <w:rsid w:val="00F83E5F"/>
    <w:pPr>
      <w:numPr>
        <w:numId w:val="14"/>
      </w:numPr>
    </w:pPr>
  </w:style>
  <w:style w:type="numbering" w:customStyle="1" w:styleId="StyleOutlinenumbered">
    <w:name w:val="Style Outline numbered"/>
    <w:rsid w:val="00F83E5F"/>
    <w:pPr>
      <w:numPr>
        <w:numId w:val="12"/>
      </w:numPr>
    </w:pPr>
  </w:style>
  <w:style w:type="numbering" w:customStyle="1" w:styleId="StyleNumbered1">
    <w:name w:val="Style Numbered1"/>
    <w:rsid w:val="00F83E5F"/>
    <w:pPr>
      <w:numPr>
        <w:numId w:val="13"/>
      </w:numPr>
    </w:pPr>
  </w:style>
  <w:style w:type="character" w:customStyle="1" w:styleId="LDSubclauseHeadChar">
    <w:name w:val="LDSubclauseHead Char"/>
    <w:link w:val="LDSubclauseHead"/>
    <w:rsid w:val="00F83E5F"/>
    <w:rPr>
      <w:rFonts w:ascii="Arial" w:eastAsia="Times New Roman" w:hAnsi="Arial" w:cs="Times New Roman"/>
      <w:sz w:val="24"/>
      <w:szCs w:val="24"/>
    </w:rPr>
  </w:style>
  <w:style w:type="paragraph" w:customStyle="1" w:styleId="ExampleBody">
    <w:name w:val="Example Body"/>
    <w:basedOn w:val="Normal"/>
    <w:rsid w:val="00F83E5F"/>
    <w:pPr>
      <w:tabs>
        <w:tab w:val="left" w:pos="567"/>
      </w:tabs>
      <w:overflowPunct w:val="0"/>
      <w:autoSpaceDE w:val="0"/>
      <w:autoSpaceDN w:val="0"/>
      <w:adjustRightInd w:val="0"/>
      <w:spacing w:before="60" w:after="0" w:line="220" w:lineRule="exact"/>
      <w:ind w:left="964"/>
      <w:jc w:val="both"/>
      <w:textAlignment w:val="baseline"/>
    </w:pPr>
    <w:rPr>
      <w:rFonts w:ascii="Times New (W1)" w:eastAsia="Times New Roman" w:hAnsi="Times New (W1)" w:cs="Times New Roman"/>
      <w:sz w:val="20"/>
      <w:szCs w:val="20"/>
    </w:rPr>
  </w:style>
  <w:style w:type="paragraph" w:customStyle="1" w:styleId="R2">
    <w:name w:val="R2"/>
    <w:aliases w:val="(2)"/>
    <w:basedOn w:val="Normal"/>
    <w:rsid w:val="00F83E5F"/>
    <w:pPr>
      <w:keepLines/>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DJS-a">
    <w:name w:val="DJS-(a)"/>
    <w:basedOn w:val="Normal"/>
    <w:link w:val="DJS-aChar"/>
    <w:qFormat/>
    <w:rsid w:val="00F83E5F"/>
    <w:pPr>
      <w:autoSpaceDE w:val="0"/>
      <w:autoSpaceDN w:val="0"/>
      <w:adjustRightInd w:val="0"/>
      <w:spacing w:before="120" w:after="120" w:line="240" w:lineRule="auto"/>
      <w:ind w:left="567" w:hanging="567"/>
    </w:pPr>
    <w:rPr>
      <w:rFonts w:ascii="Times New Roman" w:eastAsia="Times New Roman" w:hAnsi="Times New Roman" w:cs="Times New Roman"/>
      <w:sz w:val="24"/>
      <w:szCs w:val="24"/>
      <w:lang w:eastAsia="en-AU"/>
    </w:rPr>
  </w:style>
  <w:style w:type="paragraph" w:customStyle="1" w:styleId="DJS-a-i">
    <w:name w:val="DJS-(a)-(i)"/>
    <w:basedOn w:val="DJS-a"/>
    <w:link w:val="DJS-a-iChar"/>
    <w:qFormat/>
    <w:rsid w:val="00F83E5F"/>
    <w:pPr>
      <w:tabs>
        <w:tab w:val="left" w:pos="1134"/>
      </w:tabs>
      <w:ind w:left="1134"/>
    </w:pPr>
  </w:style>
  <w:style w:type="character" w:customStyle="1" w:styleId="DJS-aChar">
    <w:name w:val="DJS-(a) Char"/>
    <w:link w:val="DJS-a"/>
    <w:rsid w:val="00F83E5F"/>
    <w:rPr>
      <w:rFonts w:ascii="Times New Roman" w:eastAsia="Times New Roman" w:hAnsi="Times New Roman" w:cs="Times New Roman"/>
      <w:sz w:val="24"/>
      <w:szCs w:val="24"/>
      <w:lang w:eastAsia="en-AU"/>
    </w:rPr>
  </w:style>
  <w:style w:type="character" w:customStyle="1" w:styleId="DJS-a-iChar">
    <w:name w:val="DJS-(a)-(i) Char"/>
    <w:link w:val="DJS-a-i"/>
    <w:rsid w:val="00F83E5F"/>
    <w:rPr>
      <w:rFonts w:ascii="Times New Roman" w:eastAsia="Times New Roman" w:hAnsi="Times New Roman" w:cs="Times New Roman"/>
      <w:sz w:val="24"/>
      <w:szCs w:val="24"/>
      <w:lang w:eastAsia="en-AU"/>
    </w:rPr>
  </w:style>
  <w:style w:type="character" w:customStyle="1" w:styleId="LDAmendHeadingChar">
    <w:name w:val="LDAmendHeading Char"/>
    <w:link w:val="LDAmendHeading"/>
    <w:rsid w:val="00F83E5F"/>
    <w:rPr>
      <w:rFonts w:ascii="Arial" w:eastAsia="Times New Roman" w:hAnsi="Arial" w:cs="Times New Roman"/>
      <w:b/>
      <w:sz w:val="24"/>
      <w:szCs w:val="24"/>
    </w:rPr>
  </w:style>
  <w:style w:type="paragraph" w:customStyle="1" w:styleId="LDP1a0">
    <w:name w:val="LDP1 (a)"/>
    <w:basedOn w:val="Clause"/>
    <w:link w:val="LDP1aChar0"/>
    <w:rsid w:val="00F32599"/>
    <w:pPr>
      <w:tabs>
        <w:tab w:val="clear" w:pos="737"/>
        <w:tab w:val="left" w:pos="1191"/>
      </w:tabs>
      <w:ind w:left="1191" w:hanging="454"/>
    </w:pPr>
  </w:style>
  <w:style w:type="character" w:customStyle="1" w:styleId="LDP1aChar0">
    <w:name w:val="LDP1 (a) Char"/>
    <w:basedOn w:val="ClauseChar"/>
    <w:link w:val="LDP1a0"/>
    <w:locked/>
    <w:rsid w:val="00F32599"/>
    <w:rPr>
      <w:rFonts w:ascii="Times New Roman" w:eastAsia="Times New Roman" w:hAnsi="Times New Roman" w:cs="Times New Roman"/>
      <w:sz w:val="24"/>
      <w:szCs w:val="24"/>
    </w:rPr>
  </w:style>
  <w:style w:type="character" w:customStyle="1" w:styleId="Heading3Char1">
    <w:name w:val="Heading 3 Char1"/>
    <w:rsid w:val="00F83E5F"/>
    <w:rPr>
      <w:rFonts w:ascii="Arial" w:hAnsi="Arial" w:cs="Arial"/>
      <w:b/>
      <w:bCs/>
      <w:sz w:val="24"/>
      <w:szCs w:val="26"/>
      <w:lang w:val="en-AU" w:eastAsia="en-US" w:bidi="ar-SA"/>
    </w:rPr>
  </w:style>
  <w:style w:type="paragraph" w:customStyle="1" w:styleId="LDP41Left0cm">
    <w:name w:val="LDP4 (1) + Left:  0 cm"/>
    <w:aliases w:val="Hanging:  4.35 cm"/>
    <w:basedOn w:val="LDP2i"/>
    <w:rsid w:val="005A18E8"/>
    <w:pPr>
      <w:tabs>
        <w:tab w:val="clear" w:pos="1418"/>
        <w:tab w:val="clear" w:pos="1559"/>
        <w:tab w:val="right" w:pos="2268"/>
        <w:tab w:val="left" w:pos="2466"/>
      </w:tabs>
      <w:ind w:left="2466" w:hanging="2466"/>
    </w:pPr>
  </w:style>
  <w:style w:type="paragraph" w:customStyle="1" w:styleId="Definition">
    <w:name w:val="Definition"/>
    <w:aliases w:val="dd"/>
    <w:basedOn w:val="Clause"/>
    <w:link w:val="DefinitionChar"/>
    <w:qFormat/>
    <w:rsid w:val="00F32599"/>
    <w:pPr>
      <w:tabs>
        <w:tab w:val="clear" w:pos="454"/>
        <w:tab w:val="clear" w:pos="737"/>
      </w:tabs>
      <w:ind w:firstLine="0"/>
    </w:pPr>
  </w:style>
  <w:style w:type="paragraph" w:customStyle="1" w:styleId="paragraph">
    <w:name w:val="paragraph"/>
    <w:aliases w:val="a,Paragraph"/>
    <w:basedOn w:val="Normal"/>
    <w:link w:val="paragraphChar"/>
    <w:rsid w:val="00F564C8"/>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rsid w:val="00F564C8"/>
    <w:rPr>
      <w:rFonts w:ascii="Times New Roman" w:eastAsia="Times New Roman" w:hAnsi="Times New Roman" w:cs="Times New Roman"/>
      <w:szCs w:val="20"/>
      <w:lang w:eastAsia="en-AU"/>
    </w:rPr>
  </w:style>
  <w:style w:type="character" w:customStyle="1" w:styleId="aChar">
    <w:name w:val="(a) Char"/>
    <w:link w:val="P1"/>
    <w:rsid w:val="00F32599"/>
    <w:rPr>
      <w:rFonts w:ascii="Times New Roman" w:eastAsia="Times New Roman" w:hAnsi="Times New Roman" w:cs="Times New Roman"/>
      <w:sz w:val="24"/>
      <w:szCs w:val="24"/>
    </w:rPr>
  </w:style>
  <w:style w:type="paragraph" w:customStyle="1" w:styleId="i">
    <w:name w:val="(i)"/>
    <w:basedOn w:val="P1"/>
    <w:link w:val="iChar"/>
    <w:qFormat/>
    <w:rsid w:val="00F32599"/>
    <w:pPr>
      <w:tabs>
        <w:tab w:val="clear" w:pos="1191"/>
        <w:tab w:val="right" w:pos="1418"/>
        <w:tab w:val="left" w:pos="1559"/>
      </w:tabs>
      <w:ind w:left="1588" w:hanging="1134"/>
    </w:pPr>
  </w:style>
  <w:style w:type="character" w:customStyle="1" w:styleId="iChar">
    <w:name w:val="(i) Char"/>
    <w:basedOn w:val="aChar"/>
    <w:link w:val="i"/>
    <w:rsid w:val="00F32599"/>
    <w:rPr>
      <w:rFonts w:ascii="Times New Roman" w:eastAsia="Times New Roman" w:hAnsi="Times New Roman" w:cs="Times New Roman"/>
      <w:sz w:val="24"/>
      <w:szCs w:val="24"/>
    </w:rPr>
  </w:style>
  <w:style w:type="paragraph" w:customStyle="1" w:styleId="Clause">
    <w:name w:val="Clause"/>
    <w:basedOn w:val="BodyText1"/>
    <w:link w:val="ClauseChar"/>
    <w:qFormat/>
    <w:rsid w:val="00F32599"/>
    <w:pPr>
      <w:tabs>
        <w:tab w:val="right" w:pos="454"/>
        <w:tab w:val="left" w:pos="737"/>
      </w:tabs>
      <w:spacing w:before="60" w:after="60"/>
      <w:ind w:left="737" w:hanging="1021"/>
    </w:pPr>
  </w:style>
  <w:style w:type="character" w:customStyle="1" w:styleId="ClauseChar">
    <w:name w:val="Clause Char"/>
    <w:link w:val="Clause"/>
    <w:rsid w:val="00F32599"/>
    <w:rPr>
      <w:rFonts w:ascii="Times New Roman" w:eastAsia="Times New Roman" w:hAnsi="Times New Roman" w:cs="Times New Roman"/>
      <w:sz w:val="24"/>
      <w:szCs w:val="24"/>
    </w:rPr>
  </w:style>
  <w:style w:type="paragraph" w:customStyle="1" w:styleId="Note">
    <w:name w:val="Note"/>
    <w:basedOn w:val="Clause"/>
    <w:link w:val="NoteChar"/>
    <w:qFormat/>
    <w:rsid w:val="00F32599"/>
    <w:pPr>
      <w:ind w:firstLine="0"/>
    </w:pPr>
    <w:rPr>
      <w:sz w:val="20"/>
    </w:rPr>
  </w:style>
  <w:style w:type="character" w:customStyle="1" w:styleId="NoteChar">
    <w:name w:val="Note Char"/>
    <w:link w:val="Note"/>
    <w:rsid w:val="00F32599"/>
    <w:rPr>
      <w:rFonts w:ascii="Times New Roman" w:eastAsia="Times New Roman" w:hAnsi="Times New Roman" w:cs="Times New Roman"/>
      <w:sz w:val="20"/>
      <w:szCs w:val="24"/>
    </w:rPr>
  </w:style>
  <w:style w:type="paragraph" w:customStyle="1" w:styleId="A">
    <w:name w:val="(A)"/>
    <w:basedOn w:val="i"/>
    <w:qFormat/>
    <w:rsid w:val="00F32599"/>
    <w:pPr>
      <w:tabs>
        <w:tab w:val="clear" w:pos="1418"/>
        <w:tab w:val="clear" w:pos="1559"/>
        <w:tab w:val="left" w:pos="1985"/>
      </w:tabs>
      <w:ind w:left="1985" w:hanging="567"/>
    </w:pPr>
  </w:style>
  <w:style w:type="character" w:customStyle="1" w:styleId="DefinitionChar">
    <w:name w:val="Definition Char"/>
    <w:link w:val="Definition"/>
    <w:rsid w:val="00F32599"/>
    <w:rPr>
      <w:rFonts w:ascii="Times New Roman" w:eastAsia="Times New Roman" w:hAnsi="Times New Roman" w:cs="Times New Roman"/>
      <w:sz w:val="24"/>
      <w:szCs w:val="24"/>
    </w:rPr>
  </w:style>
  <w:style w:type="paragraph" w:customStyle="1" w:styleId="EndLine">
    <w:name w:val="EndLine"/>
    <w:basedOn w:val="BodyText"/>
    <w:qFormat/>
    <w:rsid w:val="00F32599"/>
    <w:pPr>
      <w:pBdr>
        <w:bottom w:val="single" w:sz="2" w:space="0" w:color="auto"/>
      </w:pBdr>
      <w:spacing w:after="160"/>
    </w:pPr>
    <w:rPr>
      <w:rFonts w:ascii="Times New Roman" w:hAnsi="Times New Roman"/>
    </w:rPr>
  </w:style>
  <w:style w:type="paragraph" w:customStyle="1" w:styleId="Hcl">
    <w:name w:val="Hcl"/>
    <w:basedOn w:val="LDTitle"/>
    <w:next w:val="Clause"/>
    <w:link w:val="HclChar"/>
    <w:qFormat/>
    <w:rsid w:val="00F32599"/>
    <w:pPr>
      <w:keepNext/>
      <w:tabs>
        <w:tab w:val="left" w:pos="737"/>
      </w:tabs>
      <w:spacing w:before="180" w:after="60"/>
      <w:ind w:left="737" w:hanging="737"/>
    </w:pPr>
    <w:rPr>
      <w:b/>
    </w:rPr>
  </w:style>
  <w:style w:type="character" w:customStyle="1" w:styleId="HclChar">
    <w:name w:val="Hcl Char"/>
    <w:link w:val="Hcl"/>
    <w:rsid w:val="00F32599"/>
    <w:rPr>
      <w:rFonts w:ascii="Arial" w:eastAsia="Times New Roman" w:hAnsi="Arial" w:cs="Times New Roman"/>
      <w:b/>
      <w:sz w:val="24"/>
      <w:szCs w:val="24"/>
    </w:rPr>
  </w:style>
  <w:style w:type="paragraph" w:customStyle="1" w:styleId="SubHcl">
    <w:name w:val="SubHcl"/>
    <w:basedOn w:val="Hcl"/>
    <w:link w:val="SubHclChar"/>
    <w:qFormat/>
    <w:rsid w:val="00F32599"/>
    <w:rPr>
      <w:b w:val="0"/>
    </w:rPr>
  </w:style>
  <w:style w:type="character" w:customStyle="1" w:styleId="SubHclChar">
    <w:name w:val="SubHcl Char"/>
    <w:basedOn w:val="HclChar"/>
    <w:link w:val="SubHcl"/>
    <w:rsid w:val="00F32599"/>
    <w:rPr>
      <w:rFonts w:ascii="Arial" w:eastAsia="Times New Roman" w:hAnsi="Arial" w:cs="Times New Roman"/>
      <w:b w:val="0"/>
      <w:sz w:val="24"/>
      <w:szCs w:val="24"/>
    </w:rPr>
  </w:style>
  <w:style w:type="character" w:customStyle="1" w:styleId="Citation">
    <w:name w:val="Citation"/>
    <w:qFormat/>
    <w:rsid w:val="00F32599"/>
    <w:rPr>
      <w:i/>
      <w:iCs/>
    </w:rPr>
  </w:style>
  <w:style w:type="character" w:customStyle="1" w:styleId="LDTitleChar">
    <w:name w:val="LDTitle Char"/>
    <w:link w:val="LDTitle"/>
    <w:rsid w:val="00F32599"/>
    <w:rPr>
      <w:rFonts w:ascii="Arial" w:eastAsia="Times New Roman" w:hAnsi="Arial" w:cs="Times New Roman"/>
      <w:sz w:val="24"/>
      <w:szCs w:val="24"/>
    </w:rPr>
  </w:style>
  <w:style w:type="paragraph" w:customStyle="1" w:styleId="AmendHeading">
    <w:name w:val="AmendHeading"/>
    <w:basedOn w:val="LDTitle"/>
    <w:next w:val="Normal"/>
    <w:qFormat/>
    <w:rsid w:val="00F32599"/>
    <w:pPr>
      <w:keepNext/>
      <w:spacing w:before="180" w:after="60"/>
      <w:ind w:left="720" w:hanging="720"/>
    </w:pPr>
    <w:rPr>
      <w:b/>
    </w:rPr>
  </w:style>
  <w:style w:type="paragraph" w:customStyle="1" w:styleId="BodyText1">
    <w:name w:val="Body Text1"/>
    <w:link w:val="BodytextChar0"/>
    <w:rsid w:val="00F32599"/>
    <w:pPr>
      <w:spacing w:after="0" w:line="240" w:lineRule="auto"/>
    </w:pPr>
    <w:rPr>
      <w:rFonts w:ascii="Times New Roman" w:eastAsia="Times New Roman" w:hAnsi="Times New Roman" w:cs="Times New Roman"/>
      <w:sz w:val="24"/>
      <w:szCs w:val="24"/>
    </w:rPr>
  </w:style>
  <w:style w:type="character" w:customStyle="1" w:styleId="BodytextChar0">
    <w:name w:val="Body text Char"/>
    <w:link w:val="BodyText1"/>
    <w:rsid w:val="00F32599"/>
    <w:rPr>
      <w:rFonts w:ascii="Times New Roman" w:eastAsia="Times New Roman" w:hAnsi="Times New Roman" w:cs="Times New Roman"/>
      <w:sz w:val="24"/>
      <w:szCs w:val="24"/>
    </w:rPr>
  </w:style>
  <w:style w:type="paragraph" w:customStyle="1" w:styleId="ScheduleClause">
    <w:name w:val="ScheduleClause"/>
    <w:basedOn w:val="Clause"/>
    <w:link w:val="ScheduleClauseChar"/>
    <w:qFormat/>
    <w:rsid w:val="00F32599"/>
    <w:pPr>
      <w:ind w:left="738" w:hanging="851"/>
    </w:pPr>
  </w:style>
  <w:style w:type="character" w:customStyle="1" w:styleId="ScheduleClauseChar">
    <w:name w:val="ScheduleClause Char"/>
    <w:link w:val="ScheduleClause"/>
    <w:rsid w:val="00F32599"/>
    <w:rPr>
      <w:rFonts w:ascii="Times New Roman" w:eastAsia="Times New Roman" w:hAnsi="Times New Roman" w:cs="Times New Roman"/>
      <w:sz w:val="24"/>
      <w:szCs w:val="24"/>
    </w:rPr>
  </w:style>
  <w:style w:type="paragraph" w:customStyle="1" w:styleId="AmendInstruction">
    <w:name w:val="AmendInstruction"/>
    <w:basedOn w:val="ScheduleClause"/>
    <w:next w:val="Normal"/>
    <w:qFormat/>
    <w:rsid w:val="00F32599"/>
    <w:pPr>
      <w:keepNext/>
      <w:spacing w:before="120"/>
      <w:ind w:left="737" w:firstLine="0"/>
    </w:pPr>
    <w:rPr>
      <w:i/>
    </w:rPr>
  </w:style>
  <w:style w:type="paragraph" w:customStyle="1" w:styleId="AmendText">
    <w:name w:val="AmendText"/>
    <w:basedOn w:val="BodyText1"/>
    <w:next w:val="AmendInstruction"/>
    <w:link w:val="AmendTextChar"/>
    <w:qFormat/>
    <w:rsid w:val="00F32599"/>
    <w:pPr>
      <w:spacing w:before="60" w:after="60"/>
      <w:ind w:left="964"/>
    </w:pPr>
  </w:style>
  <w:style w:type="character" w:customStyle="1" w:styleId="AmendTextChar">
    <w:name w:val="AmendText Char"/>
    <w:link w:val="AmendText"/>
    <w:rsid w:val="00F32599"/>
    <w:rPr>
      <w:rFonts w:ascii="Times New Roman" w:eastAsia="Times New Roman" w:hAnsi="Times New Roman" w:cs="Times New Roman"/>
      <w:sz w:val="24"/>
      <w:szCs w:val="24"/>
    </w:rPr>
  </w:style>
  <w:style w:type="paragraph" w:customStyle="1" w:styleId="ScheduleClauseHead">
    <w:name w:val="ScheduleClauseHead"/>
    <w:basedOn w:val="Hcl"/>
    <w:next w:val="ScheduleClause"/>
    <w:link w:val="ScheduleClauseHeadChar"/>
    <w:qFormat/>
    <w:rsid w:val="00F32599"/>
  </w:style>
  <w:style w:type="character" w:customStyle="1" w:styleId="ScheduleClauseHeadChar">
    <w:name w:val="ScheduleClauseHead Char"/>
    <w:basedOn w:val="HclChar"/>
    <w:link w:val="ScheduleClauseHead"/>
    <w:rsid w:val="00F32599"/>
    <w:rPr>
      <w:rFonts w:ascii="Arial" w:eastAsia="Times New Roman" w:hAnsi="Arial" w:cs="Times New Roman"/>
      <w:b/>
      <w:sz w:val="24"/>
      <w:szCs w:val="24"/>
    </w:rPr>
  </w:style>
  <w:style w:type="paragraph" w:customStyle="1" w:styleId="SchedSubclHead">
    <w:name w:val="SchedSubclHead"/>
    <w:basedOn w:val="ScheduleClauseHead"/>
    <w:link w:val="SchedSubclHeadChar"/>
    <w:qFormat/>
    <w:rsid w:val="00F32599"/>
    <w:pPr>
      <w:tabs>
        <w:tab w:val="clear" w:pos="737"/>
        <w:tab w:val="left" w:pos="851"/>
      </w:tabs>
      <w:ind w:left="284"/>
    </w:pPr>
    <w:rPr>
      <w:b w:val="0"/>
    </w:rPr>
  </w:style>
  <w:style w:type="character" w:customStyle="1" w:styleId="SchedSubclHeadChar">
    <w:name w:val="SchedSubclHead Char"/>
    <w:basedOn w:val="ScheduleClauseHeadChar"/>
    <w:link w:val="SchedSubclHead"/>
    <w:rsid w:val="00F32599"/>
    <w:rPr>
      <w:rFonts w:ascii="Arial" w:eastAsia="Times New Roman" w:hAnsi="Arial" w:cs="Times New Roman"/>
      <w:b w:val="0"/>
      <w:sz w:val="24"/>
      <w:szCs w:val="24"/>
    </w:rPr>
  </w:style>
  <w:style w:type="paragraph" w:customStyle="1" w:styleId="ScheduleHeading">
    <w:name w:val="ScheduleHeading"/>
    <w:basedOn w:val="LDTitle"/>
    <w:next w:val="BodyText1"/>
    <w:link w:val="ScheduleHeadingChar"/>
    <w:qFormat/>
    <w:rsid w:val="00F32599"/>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F32599"/>
    <w:rPr>
      <w:rFonts w:ascii="Arial" w:eastAsia="Times New Roman" w:hAnsi="Arial" w:cs="Arial"/>
      <w:b/>
      <w:sz w:val="24"/>
      <w:szCs w:val="24"/>
    </w:rPr>
  </w:style>
  <w:style w:type="paragraph" w:customStyle="1" w:styleId="TableHeading">
    <w:name w:val="TableHeading"/>
    <w:basedOn w:val="BodyText1"/>
    <w:link w:val="TableHeadingChar"/>
    <w:qFormat/>
    <w:rsid w:val="00F32599"/>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F32599"/>
    <w:rPr>
      <w:rFonts w:ascii="Times New Roman" w:eastAsia="Times New Roman" w:hAnsi="Times New Roman" w:cs="Times New Roman"/>
      <w:b/>
      <w:sz w:val="24"/>
      <w:szCs w:val="24"/>
    </w:rPr>
  </w:style>
  <w:style w:type="paragraph" w:customStyle="1" w:styleId="LDTableNote">
    <w:name w:val="LDTableNote"/>
    <w:basedOn w:val="Note"/>
    <w:rsid w:val="00F32599"/>
    <w:pPr>
      <w:tabs>
        <w:tab w:val="clear" w:pos="454"/>
        <w:tab w:val="clear" w:pos="737"/>
      </w:tabs>
      <w:ind w:left="7"/>
    </w:pPr>
    <w:rPr>
      <w:rFonts w:eastAsia="Calibri"/>
      <w:sz w:val="22"/>
    </w:rPr>
  </w:style>
  <w:style w:type="paragraph" w:customStyle="1" w:styleId="TableText">
    <w:name w:val="TableText"/>
    <w:basedOn w:val="BodyText1"/>
    <w:link w:val="TableTextChar"/>
    <w:qFormat/>
    <w:rsid w:val="00F32599"/>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
    <w:rsid w:val="00F32599"/>
    <w:rPr>
      <w:rFonts w:ascii="Times New Roman" w:eastAsia="Times New Roman" w:hAnsi="Times New Roman" w:cs="Times New Roman"/>
      <w:sz w:val="24"/>
      <w:szCs w:val="24"/>
    </w:rPr>
  </w:style>
  <w:style w:type="paragraph" w:customStyle="1" w:styleId="LDTabletexta">
    <w:name w:val="LDTabletext(a)"/>
    <w:basedOn w:val="TableText"/>
    <w:rsid w:val="00F32599"/>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F32599"/>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F32599"/>
    <w:pPr>
      <w:tabs>
        <w:tab w:val="clear" w:pos="459"/>
        <w:tab w:val="left" w:pos="1026"/>
      </w:tabs>
      <w:ind w:left="819"/>
    </w:pPr>
  </w:style>
  <w:style w:type="character" w:customStyle="1" w:styleId="LDP2iChar">
    <w:name w:val="LDP2 (i) Char"/>
    <w:basedOn w:val="LDP1aChar"/>
    <w:link w:val="LDP2i"/>
    <w:rsid w:val="00144717"/>
    <w:rPr>
      <w:rFonts w:ascii="Times New Roman" w:eastAsia="Times New Roman" w:hAnsi="Times New Roman" w:cs="Times New Roman"/>
      <w:sz w:val="24"/>
      <w:szCs w:val="24"/>
    </w:rPr>
  </w:style>
  <w:style w:type="paragraph" w:customStyle="1" w:styleId="LDDivisionheading">
    <w:name w:val="LDDivision heading"/>
    <w:basedOn w:val="LDScheduleheading"/>
    <w:link w:val="LDDivisionheadingChar"/>
    <w:rsid w:val="00144717"/>
    <w:pPr>
      <w:spacing w:before="240" w:after="240"/>
    </w:pPr>
    <w:rPr>
      <w:rFonts w:cs="Times New Roman"/>
      <w:bCs/>
      <w:color w:val="000000"/>
      <w:szCs w:val="20"/>
    </w:rPr>
  </w:style>
  <w:style w:type="character" w:customStyle="1" w:styleId="LDDivisionheadingChar">
    <w:name w:val="LDDivision heading Char"/>
    <w:link w:val="LDDivisionheading"/>
    <w:rsid w:val="00144717"/>
    <w:rPr>
      <w:rFonts w:ascii="Arial" w:eastAsia="Times New Roman" w:hAnsi="Arial" w:cs="Times New Roman"/>
      <w:b/>
      <w:bCs/>
      <w:color w:val="000000"/>
      <w:sz w:val="24"/>
      <w:szCs w:val="20"/>
    </w:rPr>
  </w:style>
  <w:style w:type="character" w:customStyle="1" w:styleId="LDTableheadingChar">
    <w:name w:val="LDTableheading Char"/>
    <w:link w:val="LDTableheading"/>
    <w:rsid w:val="0079790E"/>
    <w:rPr>
      <w:rFonts w:ascii="Times New Roman" w:eastAsia="Times New Roman" w:hAnsi="Times New Roman" w:cs="Times New Roman"/>
      <w:b/>
      <w:sz w:val="24"/>
      <w:szCs w:val="24"/>
    </w:rPr>
  </w:style>
  <w:style w:type="paragraph" w:customStyle="1" w:styleId="ActHead2">
    <w:name w:val="ActHead 2"/>
    <w:aliases w:val="p"/>
    <w:basedOn w:val="Normal"/>
    <w:next w:val="Normal"/>
    <w:qFormat/>
    <w:rsid w:val="000476AA"/>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paragraph" w:customStyle="1" w:styleId="ActHead5">
    <w:name w:val="ActHead 5"/>
    <w:aliases w:val="s"/>
    <w:basedOn w:val="Normal"/>
    <w:next w:val="Normal"/>
    <w:qFormat/>
    <w:rsid w:val="000476AA"/>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LDChapterHeading">
    <w:name w:val="LDChapterHeading"/>
    <w:basedOn w:val="LDTitle"/>
    <w:next w:val="BodyText1"/>
    <w:link w:val="LDChapterHeadingChar"/>
    <w:qFormat/>
    <w:rsid w:val="00D74880"/>
    <w:pPr>
      <w:keepNext/>
      <w:tabs>
        <w:tab w:val="left" w:pos="1843"/>
      </w:tabs>
      <w:spacing w:before="0" w:after="120"/>
      <w:ind w:left="1843" w:hanging="1843"/>
    </w:pPr>
    <w:rPr>
      <w:rFonts w:cs="Arial"/>
      <w:b/>
    </w:rPr>
  </w:style>
  <w:style w:type="character" w:customStyle="1" w:styleId="LDChapterHeadingChar">
    <w:name w:val="LDChapterHeading Char"/>
    <w:link w:val="LDChapterHeading"/>
    <w:rsid w:val="00D74880"/>
    <w:rPr>
      <w:rFonts w:ascii="Arial" w:eastAsia="Times New Roman" w:hAnsi="Arial" w:cs="Arial"/>
      <w:b/>
      <w:sz w:val="24"/>
      <w:szCs w:val="24"/>
    </w:rPr>
  </w:style>
  <w:style w:type="paragraph" w:customStyle="1" w:styleId="notetext">
    <w:name w:val="note(text)"/>
    <w:aliases w:val="n"/>
    <w:basedOn w:val="Normal"/>
    <w:link w:val="notetextChar"/>
    <w:rsid w:val="007151E5"/>
    <w:pPr>
      <w:spacing w:before="122" w:after="0" w:line="198" w:lineRule="exact"/>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7151E5"/>
    <w:rPr>
      <w:rFonts w:ascii="Times New Roman" w:eastAsia="Times New Roman" w:hAnsi="Times New Roman" w:cs="Times New Roman"/>
      <w:sz w:val="18"/>
      <w:szCs w:val="20"/>
      <w:lang w:eastAsia="en-AU"/>
    </w:rPr>
  </w:style>
  <w:style w:type="paragraph" w:customStyle="1" w:styleId="paragraphsub">
    <w:name w:val="paragraph(sub)"/>
    <w:aliases w:val="aa"/>
    <w:basedOn w:val="Normal"/>
    <w:rsid w:val="007151E5"/>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ActHead3">
    <w:name w:val="ActHead 3"/>
    <w:aliases w:val="d"/>
    <w:basedOn w:val="Normal"/>
    <w:next w:val="Normal"/>
    <w:qFormat/>
    <w:rsid w:val="007B5273"/>
    <w:pPr>
      <w:keepNext/>
      <w:keepLines/>
      <w:spacing w:before="240" w:after="0" w:line="240" w:lineRule="auto"/>
      <w:ind w:left="1134" w:hanging="1134"/>
      <w:outlineLvl w:val="2"/>
    </w:pPr>
    <w:rPr>
      <w:rFonts w:ascii="Times New Roman" w:eastAsia="Times New Roman" w:hAnsi="Times New Roman" w:cs="Times New Roman"/>
      <w:b/>
      <w:kern w:val="28"/>
      <w:sz w:val="28"/>
      <w:szCs w:val="20"/>
      <w:lang w:eastAsia="en-AU"/>
    </w:rPr>
  </w:style>
  <w:style w:type="paragraph" w:customStyle="1" w:styleId="subsection">
    <w:name w:val="subsection"/>
    <w:aliases w:val="ss,Subsection"/>
    <w:basedOn w:val="Normal"/>
    <w:link w:val="subsectionChar"/>
    <w:rsid w:val="007B5273"/>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7B5273"/>
    <w:rPr>
      <w:rFonts w:ascii="Times New Roman" w:eastAsia="Times New Roman" w:hAnsi="Times New Roman" w:cs="Times New Roman"/>
      <w:szCs w:val="20"/>
      <w:lang w:eastAsia="en-AU"/>
    </w:rPr>
  </w:style>
  <w:style w:type="paragraph" w:customStyle="1" w:styleId="Tabletext0">
    <w:name w:val="Tabletext"/>
    <w:aliases w:val="tt"/>
    <w:basedOn w:val="Normal"/>
    <w:rsid w:val="00DC0856"/>
    <w:pPr>
      <w:spacing w:before="60" w:after="0" w:line="240" w:lineRule="atLeast"/>
    </w:pPr>
    <w:rPr>
      <w:rFonts w:ascii="Times New Roman" w:eastAsia="Times New Roman" w:hAnsi="Times New Roman" w:cs="Times New Roman"/>
      <w:sz w:val="20"/>
      <w:szCs w:val="20"/>
      <w:lang w:eastAsia="en-AU"/>
    </w:rPr>
  </w:style>
  <w:style w:type="character" w:customStyle="1" w:styleId="LDAmendTextChar">
    <w:name w:val="LDAmendText Char"/>
    <w:link w:val="LDAmendText"/>
    <w:rsid w:val="002E4ACB"/>
    <w:rPr>
      <w:rFonts w:ascii="Times New Roman" w:eastAsia="Times New Roman" w:hAnsi="Times New Roman" w:cs="Times New Roman"/>
      <w:sz w:val="24"/>
      <w:szCs w:val="24"/>
    </w:rPr>
  </w:style>
  <w:style w:type="paragraph" w:customStyle="1" w:styleId="subsection2">
    <w:name w:val="subsection2"/>
    <w:aliases w:val="ss2"/>
    <w:basedOn w:val="Normal"/>
    <w:next w:val="subsection"/>
    <w:rsid w:val="00F13991"/>
    <w:pPr>
      <w:spacing w:before="40" w:after="0" w:line="240" w:lineRule="auto"/>
      <w:ind w:left="1134"/>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4034">
      <w:bodyDiv w:val="1"/>
      <w:marLeft w:val="0"/>
      <w:marRight w:val="0"/>
      <w:marTop w:val="0"/>
      <w:marBottom w:val="0"/>
      <w:divBdr>
        <w:top w:val="none" w:sz="0" w:space="0" w:color="auto"/>
        <w:left w:val="none" w:sz="0" w:space="0" w:color="auto"/>
        <w:bottom w:val="none" w:sz="0" w:space="0" w:color="auto"/>
        <w:right w:val="none" w:sz="0" w:space="0" w:color="auto"/>
      </w:divBdr>
    </w:div>
    <w:div w:id="76900719">
      <w:bodyDiv w:val="1"/>
      <w:marLeft w:val="0"/>
      <w:marRight w:val="0"/>
      <w:marTop w:val="0"/>
      <w:marBottom w:val="0"/>
      <w:divBdr>
        <w:top w:val="none" w:sz="0" w:space="0" w:color="auto"/>
        <w:left w:val="none" w:sz="0" w:space="0" w:color="auto"/>
        <w:bottom w:val="none" w:sz="0" w:space="0" w:color="auto"/>
        <w:right w:val="none" w:sz="0" w:space="0" w:color="auto"/>
      </w:divBdr>
    </w:div>
    <w:div w:id="139884032">
      <w:bodyDiv w:val="1"/>
      <w:marLeft w:val="0"/>
      <w:marRight w:val="0"/>
      <w:marTop w:val="0"/>
      <w:marBottom w:val="0"/>
      <w:divBdr>
        <w:top w:val="none" w:sz="0" w:space="0" w:color="auto"/>
        <w:left w:val="none" w:sz="0" w:space="0" w:color="auto"/>
        <w:bottom w:val="none" w:sz="0" w:space="0" w:color="auto"/>
        <w:right w:val="none" w:sz="0" w:space="0" w:color="auto"/>
      </w:divBdr>
    </w:div>
    <w:div w:id="146485057">
      <w:bodyDiv w:val="1"/>
      <w:marLeft w:val="0"/>
      <w:marRight w:val="0"/>
      <w:marTop w:val="0"/>
      <w:marBottom w:val="0"/>
      <w:divBdr>
        <w:top w:val="none" w:sz="0" w:space="0" w:color="auto"/>
        <w:left w:val="none" w:sz="0" w:space="0" w:color="auto"/>
        <w:bottom w:val="none" w:sz="0" w:space="0" w:color="auto"/>
        <w:right w:val="none" w:sz="0" w:space="0" w:color="auto"/>
      </w:divBdr>
    </w:div>
    <w:div w:id="170339167">
      <w:bodyDiv w:val="1"/>
      <w:marLeft w:val="0"/>
      <w:marRight w:val="0"/>
      <w:marTop w:val="0"/>
      <w:marBottom w:val="0"/>
      <w:divBdr>
        <w:top w:val="none" w:sz="0" w:space="0" w:color="auto"/>
        <w:left w:val="none" w:sz="0" w:space="0" w:color="auto"/>
        <w:bottom w:val="none" w:sz="0" w:space="0" w:color="auto"/>
        <w:right w:val="none" w:sz="0" w:space="0" w:color="auto"/>
      </w:divBdr>
    </w:div>
    <w:div w:id="308825751">
      <w:bodyDiv w:val="1"/>
      <w:marLeft w:val="0"/>
      <w:marRight w:val="0"/>
      <w:marTop w:val="0"/>
      <w:marBottom w:val="0"/>
      <w:divBdr>
        <w:top w:val="none" w:sz="0" w:space="0" w:color="auto"/>
        <w:left w:val="none" w:sz="0" w:space="0" w:color="auto"/>
        <w:bottom w:val="none" w:sz="0" w:space="0" w:color="auto"/>
        <w:right w:val="none" w:sz="0" w:space="0" w:color="auto"/>
      </w:divBdr>
    </w:div>
    <w:div w:id="414979524">
      <w:bodyDiv w:val="1"/>
      <w:marLeft w:val="0"/>
      <w:marRight w:val="0"/>
      <w:marTop w:val="0"/>
      <w:marBottom w:val="0"/>
      <w:divBdr>
        <w:top w:val="none" w:sz="0" w:space="0" w:color="auto"/>
        <w:left w:val="none" w:sz="0" w:space="0" w:color="auto"/>
        <w:bottom w:val="none" w:sz="0" w:space="0" w:color="auto"/>
        <w:right w:val="none" w:sz="0" w:space="0" w:color="auto"/>
      </w:divBdr>
    </w:div>
    <w:div w:id="418256719">
      <w:bodyDiv w:val="1"/>
      <w:marLeft w:val="0"/>
      <w:marRight w:val="0"/>
      <w:marTop w:val="0"/>
      <w:marBottom w:val="0"/>
      <w:divBdr>
        <w:top w:val="none" w:sz="0" w:space="0" w:color="auto"/>
        <w:left w:val="none" w:sz="0" w:space="0" w:color="auto"/>
        <w:bottom w:val="none" w:sz="0" w:space="0" w:color="auto"/>
        <w:right w:val="none" w:sz="0" w:space="0" w:color="auto"/>
      </w:divBdr>
    </w:div>
    <w:div w:id="457525895">
      <w:bodyDiv w:val="1"/>
      <w:marLeft w:val="0"/>
      <w:marRight w:val="0"/>
      <w:marTop w:val="0"/>
      <w:marBottom w:val="0"/>
      <w:divBdr>
        <w:top w:val="none" w:sz="0" w:space="0" w:color="auto"/>
        <w:left w:val="none" w:sz="0" w:space="0" w:color="auto"/>
        <w:bottom w:val="none" w:sz="0" w:space="0" w:color="auto"/>
        <w:right w:val="none" w:sz="0" w:space="0" w:color="auto"/>
      </w:divBdr>
    </w:div>
    <w:div w:id="708992364">
      <w:bodyDiv w:val="1"/>
      <w:marLeft w:val="0"/>
      <w:marRight w:val="0"/>
      <w:marTop w:val="0"/>
      <w:marBottom w:val="0"/>
      <w:divBdr>
        <w:top w:val="none" w:sz="0" w:space="0" w:color="auto"/>
        <w:left w:val="none" w:sz="0" w:space="0" w:color="auto"/>
        <w:bottom w:val="none" w:sz="0" w:space="0" w:color="auto"/>
        <w:right w:val="none" w:sz="0" w:space="0" w:color="auto"/>
      </w:divBdr>
    </w:div>
    <w:div w:id="709375751">
      <w:bodyDiv w:val="1"/>
      <w:marLeft w:val="0"/>
      <w:marRight w:val="0"/>
      <w:marTop w:val="0"/>
      <w:marBottom w:val="0"/>
      <w:divBdr>
        <w:top w:val="none" w:sz="0" w:space="0" w:color="auto"/>
        <w:left w:val="none" w:sz="0" w:space="0" w:color="auto"/>
        <w:bottom w:val="none" w:sz="0" w:space="0" w:color="auto"/>
        <w:right w:val="none" w:sz="0" w:space="0" w:color="auto"/>
      </w:divBdr>
    </w:div>
    <w:div w:id="736436372">
      <w:bodyDiv w:val="1"/>
      <w:marLeft w:val="0"/>
      <w:marRight w:val="0"/>
      <w:marTop w:val="0"/>
      <w:marBottom w:val="0"/>
      <w:divBdr>
        <w:top w:val="none" w:sz="0" w:space="0" w:color="auto"/>
        <w:left w:val="none" w:sz="0" w:space="0" w:color="auto"/>
        <w:bottom w:val="none" w:sz="0" w:space="0" w:color="auto"/>
        <w:right w:val="none" w:sz="0" w:space="0" w:color="auto"/>
      </w:divBdr>
    </w:div>
    <w:div w:id="808090259">
      <w:bodyDiv w:val="1"/>
      <w:marLeft w:val="0"/>
      <w:marRight w:val="0"/>
      <w:marTop w:val="0"/>
      <w:marBottom w:val="0"/>
      <w:divBdr>
        <w:top w:val="none" w:sz="0" w:space="0" w:color="auto"/>
        <w:left w:val="none" w:sz="0" w:space="0" w:color="auto"/>
        <w:bottom w:val="none" w:sz="0" w:space="0" w:color="auto"/>
        <w:right w:val="none" w:sz="0" w:space="0" w:color="auto"/>
      </w:divBdr>
    </w:div>
    <w:div w:id="908274104">
      <w:bodyDiv w:val="1"/>
      <w:marLeft w:val="0"/>
      <w:marRight w:val="0"/>
      <w:marTop w:val="0"/>
      <w:marBottom w:val="0"/>
      <w:divBdr>
        <w:top w:val="none" w:sz="0" w:space="0" w:color="auto"/>
        <w:left w:val="none" w:sz="0" w:space="0" w:color="auto"/>
        <w:bottom w:val="none" w:sz="0" w:space="0" w:color="auto"/>
        <w:right w:val="none" w:sz="0" w:space="0" w:color="auto"/>
      </w:divBdr>
    </w:div>
    <w:div w:id="1006126765">
      <w:bodyDiv w:val="1"/>
      <w:marLeft w:val="0"/>
      <w:marRight w:val="0"/>
      <w:marTop w:val="0"/>
      <w:marBottom w:val="0"/>
      <w:divBdr>
        <w:top w:val="none" w:sz="0" w:space="0" w:color="auto"/>
        <w:left w:val="none" w:sz="0" w:space="0" w:color="auto"/>
        <w:bottom w:val="none" w:sz="0" w:space="0" w:color="auto"/>
        <w:right w:val="none" w:sz="0" w:space="0" w:color="auto"/>
      </w:divBdr>
    </w:div>
    <w:div w:id="1046762426">
      <w:bodyDiv w:val="1"/>
      <w:marLeft w:val="0"/>
      <w:marRight w:val="0"/>
      <w:marTop w:val="0"/>
      <w:marBottom w:val="0"/>
      <w:divBdr>
        <w:top w:val="none" w:sz="0" w:space="0" w:color="auto"/>
        <w:left w:val="none" w:sz="0" w:space="0" w:color="auto"/>
        <w:bottom w:val="none" w:sz="0" w:space="0" w:color="auto"/>
        <w:right w:val="none" w:sz="0" w:space="0" w:color="auto"/>
      </w:divBdr>
    </w:div>
    <w:div w:id="1046835834">
      <w:bodyDiv w:val="1"/>
      <w:marLeft w:val="0"/>
      <w:marRight w:val="0"/>
      <w:marTop w:val="0"/>
      <w:marBottom w:val="0"/>
      <w:divBdr>
        <w:top w:val="none" w:sz="0" w:space="0" w:color="auto"/>
        <w:left w:val="none" w:sz="0" w:space="0" w:color="auto"/>
        <w:bottom w:val="none" w:sz="0" w:space="0" w:color="auto"/>
        <w:right w:val="none" w:sz="0" w:space="0" w:color="auto"/>
      </w:divBdr>
    </w:div>
    <w:div w:id="1073964928">
      <w:bodyDiv w:val="1"/>
      <w:marLeft w:val="0"/>
      <w:marRight w:val="0"/>
      <w:marTop w:val="0"/>
      <w:marBottom w:val="0"/>
      <w:divBdr>
        <w:top w:val="none" w:sz="0" w:space="0" w:color="auto"/>
        <w:left w:val="none" w:sz="0" w:space="0" w:color="auto"/>
        <w:bottom w:val="none" w:sz="0" w:space="0" w:color="auto"/>
        <w:right w:val="none" w:sz="0" w:space="0" w:color="auto"/>
      </w:divBdr>
    </w:div>
    <w:div w:id="1119569888">
      <w:bodyDiv w:val="1"/>
      <w:marLeft w:val="0"/>
      <w:marRight w:val="0"/>
      <w:marTop w:val="0"/>
      <w:marBottom w:val="0"/>
      <w:divBdr>
        <w:top w:val="none" w:sz="0" w:space="0" w:color="auto"/>
        <w:left w:val="none" w:sz="0" w:space="0" w:color="auto"/>
        <w:bottom w:val="none" w:sz="0" w:space="0" w:color="auto"/>
        <w:right w:val="none" w:sz="0" w:space="0" w:color="auto"/>
      </w:divBdr>
    </w:div>
    <w:div w:id="1147475683">
      <w:bodyDiv w:val="1"/>
      <w:marLeft w:val="0"/>
      <w:marRight w:val="0"/>
      <w:marTop w:val="0"/>
      <w:marBottom w:val="0"/>
      <w:divBdr>
        <w:top w:val="none" w:sz="0" w:space="0" w:color="auto"/>
        <w:left w:val="none" w:sz="0" w:space="0" w:color="auto"/>
        <w:bottom w:val="none" w:sz="0" w:space="0" w:color="auto"/>
        <w:right w:val="none" w:sz="0" w:space="0" w:color="auto"/>
      </w:divBdr>
    </w:div>
    <w:div w:id="1169250932">
      <w:bodyDiv w:val="1"/>
      <w:marLeft w:val="0"/>
      <w:marRight w:val="0"/>
      <w:marTop w:val="0"/>
      <w:marBottom w:val="0"/>
      <w:divBdr>
        <w:top w:val="none" w:sz="0" w:space="0" w:color="auto"/>
        <w:left w:val="none" w:sz="0" w:space="0" w:color="auto"/>
        <w:bottom w:val="none" w:sz="0" w:space="0" w:color="auto"/>
        <w:right w:val="none" w:sz="0" w:space="0" w:color="auto"/>
      </w:divBdr>
    </w:div>
    <w:div w:id="1191798409">
      <w:bodyDiv w:val="1"/>
      <w:marLeft w:val="0"/>
      <w:marRight w:val="0"/>
      <w:marTop w:val="0"/>
      <w:marBottom w:val="0"/>
      <w:divBdr>
        <w:top w:val="none" w:sz="0" w:space="0" w:color="auto"/>
        <w:left w:val="none" w:sz="0" w:space="0" w:color="auto"/>
        <w:bottom w:val="none" w:sz="0" w:space="0" w:color="auto"/>
        <w:right w:val="none" w:sz="0" w:space="0" w:color="auto"/>
      </w:divBdr>
    </w:div>
    <w:div w:id="1219365119">
      <w:bodyDiv w:val="1"/>
      <w:marLeft w:val="0"/>
      <w:marRight w:val="0"/>
      <w:marTop w:val="0"/>
      <w:marBottom w:val="0"/>
      <w:divBdr>
        <w:top w:val="none" w:sz="0" w:space="0" w:color="auto"/>
        <w:left w:val="none" w:sz="0" w:space="0" w:color="auto"/>
        <w:bottom w:val="none" w:sz="0" w:space="0" w:color="auto"/>
        <w:right w:val="none" w:sz="0" w:space="0" w:color="auto"/>
      </w:divBdr>
    </w:div>
    <w:div w:id="1303578162">
      <w:bodyDiv w:val="1"/>
      <w:marLeft w:val="0"/>
      <w:marRight w:val="0"/>
      <w:marTop w:val="0"/>
      <w:marBottom w:val="0"/>
      <w:divBdr>
        <w:top w:val="none" w:sz="0" w:space="0" w:color="auto"/>
        <w:left w:val="none" w:sz="0" w:space="0" w:color="auto"/>
        <w:bottom w:val="none" w:sz="0" w:space="0" w:color="auto"/>
        <w:right w:val="none" w:sz="0" w:space="0" w:color="auto"/>
      </w:divBdr>
    </w:div>
    <w:div w:id="1476487182">
      <w:bodyDiv w:val="1"/>
      <w:marLeft w:val="0"/>
      <w:marRight w:val="0"/>
      <w:marTop w:val="0"/>
      <w:marBottom w:val="0"/>
      <w:divBdr>
        <w:top w:val="none" w:sz="0" w:space="0" w:color="auto"/>
        <w:left w:val="none" w:sz="0" w:space="0" w:color="auto"/>
        <w:bottom w:val="none" w:sz="0" w:space="0" w:color="auto"/>
        <w:right w:val="none" w:sz="0" w:space="0" w:color="auto"/>
      </w:divBdr>
    </w:div>
    <w:div w:id="1487621873">
      <w:bodyDiv w:val="1"/>
      <w:marLeft w:val="0"/>
      <w:marRight w:val="0"/>
      <w:marTop w:val="0"/>
      <w:marBottom w:val="0"/>
      <w:divBdr>
        <w:top w:val="none" w:sz="0" w:space="0" w:color="auto"/>
        <w:left w:val="none" w:sz="0" w:space="0" w:color="auto"/>
        <w:bottom w:val="none" w:sz="0" w:space="0" w:color="auto"/>
        <w:right w:val="none" w:sz="0" w:space="0" w:color="auto"/>
      </w:divBdr>
    </w:div>
    <w:div w:id="1721972717">
      <w:bodyDiv w:val="1"/>
      <w:marLeft w:val="0"/>
      <w:marRight w:val="0"/>
      <w:marTop w:val="0"/>
      <w:marBottom w:val="0"/>
      <w:divBdr>
        <w:top w:val="none" w:sz="0" w:space="0" w:color="auto"/>
        <w:left w:val="none" w:sz="0" w:space="0" w:color="auto"/>
        <w:bottom w:val="none" w:sz="0" w:space="0" w:color="auto"/>
        <w:right w:val="none" w:sz="0" w:space="0" w:color="auto"/>
      </w:divBdr>
    </w:div>
    <w:div w:id="1792432163">
      <w:bodyDiv w:val="1"/>
      <w:marLeft w:val="0"/>
      <w:marRight w:val="0"/>
      <w:marTop w:val="0"/>
      <w:marBottom w:val="0"/>
      <w:divBdr>
        <w:top w:val="none" w:sz="0" w:space="0" w:color="auto"/>
        <w:left w:val="none" w:sz="0" w:space="0" w:color="auto"/>
        <w:bottom w:val="none" w:sz="0" w:space="0" w:color="auto"/>
        <w:right w:val="none" w:sz="0" w:space="0" w:color="auto"/>
      </w:divBdr>
    </w:div>
    <w:div w:id="1812136208">
      <w:bodyDiv w:val="1"/>
      <w:marLeft w:val="0"/>
      <w:marRight w:val="0"/>
      <w:marTop w:val="0"/>
      <w:marBottom w:val="0"/>
      <w:divBdr>
        <w:top w:val="none" w:sz="0" w:space="0" w:color="auto"/>
        <w:left w:val="none" w:sz="0" w:space="0" w:color="auto"/>
        <w:bottom w:val="none" w:sz="0" w:space="0" w:color="auto"/>
        <w:right w:val="none" w:sz="0" w:space="0" w:color="auto"/>
      </w:divBdr>
    </w:div>
    <w:div w:id="1821077001">
      <w:bodyDiv w:val="1"/>
      <w:marLeft w:val="0"/>
      <w:marRight w:val="0"/>
      <w:marTop w:val="0"/>
      <w:marBottom w:val="0"/>
      <w:divBdr>
        <w:top w:val="none" w:sz="0" w:space="0" w:color="auto"/>
        <w:left w:val="none" w:sz="0" w:space="0" w:color="auto"/>
        <w:bottom w:val="none" w:sz="0" w:space="0" w:color="auto"/>
        <w:right w:val="none" w:sz="0" w:space="0" w:color="auto"/>
      </w:divBdr>
    </w:div>
    <w:div w:id="1857454054">
      <w:bodyDiv w:val="1"/>
      <w:marLeft w:val="0"/>
      <w:marRight w:val="0"/>
      <w:marTop w:val="0"/>
      <w:marBottom w:val="0"/>
      <w:divBdr>
        <w:top w:val="none" w:sz="0" w:space="0" w:color="auto"/>
        <w:left w:val="none" w:sz="0" w:space="0" w:color="auto"/>
        <w:bottom w:val="none" w:sz="0" w:space="0" w:color="auto"/>
        <w:right w:val="none" w:sz="0" w:space="0" w:color="auto"/>
      </w:divBdr>
    </w:div>
    <w:div w:id="1887640983">
      <w:bodyDiv w:val="1"/>
      <w:marLeft w:val="0"/>
      <w:marRight w:val="0"/>
      <w:marTop w:val="0"/>
      <w:marBottom w:val="0"/>
      <w:divBdr>
        <w:top w:val="none" w:sz="0" w:space="0" w:color="auto"/>
        <w:left w:val="none" w:sz="0" w:space="0" w:color="auto"/>
        <w:bottom w:val="none" w:sz="0" w:space="0" w:color="auto"/>
        <w:right w:val="none" w:sz="0" w:space="0" w:color="auto"/>
      </w:divBdr>
    </w:div>
    <w:div w:id="1951080332">
      <w:bodyDiv w:val="1"/>
      <w:marLeft w:val="0"/>
      <w:marRight w:val="0"/>
      <w:marTop w:val="0"/>
      <w:marBottom w:val="0"/>
      <w:divBdr>
        <w:top w:val="none" w:sz="0" w:space="0" w:color="auto"/>
        <w:left w:val="none" w:sz="0" w:space="0" w:color="auto"/>
        <w:bottom w:val="none" w:sz="0" w:space="0" w:color="auto"/>
        <w:right w:val="none" w:sz="0" w:space="0" w:color="auto"/>
      </w:divBdr>
    </w:div>
    <w:div w:id="1962346781">
      <w:bodyDiv w:val="1"/>
      <w:marLeft w:val="0"/>
      <w:marRight w:val="0"/>
      <w:marTop w:val="0"/>
      <w:marBottom w:val="0"/>
      <w:divBdr>
        <w:top w:val="none" w:sz="0" w:space="0" w:color="auto"/>
        <w:left w:val="none" w:sz="0" w:space="0" w:color="auto"/>
        <w:bottom w:val="none" w:sz="0" w:space="0" w:color="auto"/>
        <w:right w:val="none" w:sz="0" w:space="0" w:color="auto"/>
      </w:divBdr>
    </w:div>
    <w:div w:id="1983197640">
      <w:bodyDiv w:val="1"/>
      <w:marLeft w:val="0"/>
      <w:marRight w:val="0"/>
      <w:marTop w:val="0"/>
      <w:marBottom w:val="0"/>
      <w:divBdr>
        <w:top w:val="none" w:sz="0" w:space="0" w:color="auto"/>
        <w:left w:val="none" w:sz="0" w:space="0" w:color="auto"/>
        <w:bottom w:val="none" w:sz="0" w:space="0" w:color="auto"/>
        <w:right w:val="none" w:sz="0" w:space="0" w:color="auto"/>
      </w:divBdr>
    </w:div>
    <w:div w:id="2086413195">
      <w:bodyDiv w:val="1"/>
      <w:marLeft w:val="0"/>
      <w:marRight w:val="0"/>
      <w:marTop w:val="0"/>
      <w:marBottom w:val="0"/>
      <w:divBdr>
        <w:top w:val="none" w:sz="0" w:space="0" w:color="auto"/>
        <w:left w:val="none" w:sz="0" w:space="0" w:color="auto"/>
        <w:bottom w:val="none" w:sz="0" w:space="0" w:color="auto"/>
        <w:right w:val="none" w:sz="0" w:space="0" w:color="auto"/>
      </w:divBdr>
    </w:div>
    <w:div w:id="210075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CASA_Legal_Drafting_Styles_Template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99BF0-ED1B-41E0-BBB8-772879830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CASA_Legal_Drafting_Styles_Template_2018</Template>
  <TotalTime>5</TotalTime>
  <Pages>15</Pages>
  <Words>11938</Words>
  <Characters>68048</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Part 91, Part 133 and Part 138 Manuals of Standards — NVIS Amendments Instrument 2021 (No. 1)</vt:lpstr>
    </vt:vector>
  </TitlesOfParts>
  <Company>Civil Aviation Safety Authority</Company>
  <LinksUpToDate>false</LinksUpToDate>
  <CharactersWithSpaces>79827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91, Part 133 and Part 138 Manuals of Standards — NVIS Amendments Instrument 2021 (No. 1)</dc:title>
  <dc:subject>Amendments to Parts 91, 133 and 138 Manuals of Standards</dc:subject>
  <dc:creator>Civil Aviation Safety Authority</dc:creator>
  <cp:lastModifiedBy>Nadia Spesyvy</cp:lastModifiedBy>
  <cp:revision>5</cp:revision>
  <cp:lastPrinted>2021-11-10T01:26:00Z</cp:lastPrinted>
  <dcterms:created xsi:type="dcterms:W3CDTF">2021-11-21T20:46:00Z</dcterms:created>
  <dcterms:modified xsi:type="dcterms:W3CDTF">2021-11-22T21:57:00Z</dcterms:modified>
  <cp:category>Manuals of Standards</cp:category>
</cp:coreProperties>
</file>