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B556" w14:textId="382F67AE" w:rsidR="00BF27D5" w:rsidRPr="0024625F" w:rsidRDefault="00BF27D5" w:rsidP="000618A6">
      <w:pPr>
        <w:pStyle w:val="LDTitle"/>
        <w:spacing w:before="160"/>
        <w:rPr>
          <w:rFonts w:cs="Arial"/>
        </w:rPr>
      </w:pPr>
      <w:r w:rsidRPr="0024625F">
        <w:rPr>
          <w:rFonts w:cs="Arial"/>
        </w:rPr>
        <w:t>Instrument number CASA</w:t>
      </w:r>
      <w:r w:rsidR="002A5036" w:rsidRPr="0024625F">
        <w:rPr>
          <w:rFonts w:cs="Arial"/>
        </w:rPr>
        <w:t> </w:t>
      </w:r>
      <w:r w:rsidR="000E29C1">
        <w:rPr>
          <w:rFonts w:cs="Arial"/>
        </w:rPr>
        <w:t>98</w:t>
      </w:r>
      <w:r w:rsidR="00400F4F">
        <w:rPr>
          <w:rFonts w:cs="Arial"/>
        </w:rPr>
        <w:t>/2</w:t>
      </w:r>
      <w:r w:rsidR="00287F72">
        <w:rPr>
          <w:rFonts w:cs="Arial"/>
        </w:rPr>
        <w:t>1</w:t>
      </w:r>
    </w:p>
    <w:p w14:paraId="7A851D6E" w14:textId="32C0D21F" w:rsidR="00404513" w:rsidRPr="00287F72" w:rsidRDefault="00287F72" w:rsidP="00404513">
      <w:pPr>
        <w:pStyle w:val="LDBodytext"/>
        <w:rPr>
          <w:rFonts w:ascii="Times New Roman" w:hAnsi="Times New Roman"/>
        </w:rPr>
      </w:pPr>
      <w:r w:rsidRPr="004E02F9">
        <w:rPr>
          <w:rFonts w:ascii="Times New Roman" w:hAnsi="Times New Roman"/>
        </w:rPr>
        <w:t xml:space="preserve">I, </w:t>
      </w:r>
      <w:r w:rsidR="004E02F9" w:rsidRPr="004E02F9">
        <w:rPr>
          <w:rFonts w:ascii="Times New Roman" w:hAnsi="Times New Roman"/>
        </w:rPr>
        <w:t>ANDREAS MARCELJA</w:t>
      </w:r>
      <w:r w:rsidRPr="004E02F9">
        <w:rPr>
          <w:rFonts w:ascii="Times New Roman" w:hAnsi="Times New Roman"/>
        </w:rPr>
        <w:t>,</w:t>
      </w:r>
      <w:r w:rsidRPr="00287F72">
        <w:rPr>
          <w:rFonts w:ascii="Times New Roman" w:hAnsi="Times New Roman"/>
        </w:rPr>
        <w:t xml:space="preserve"> Acting Executive Manager, Stakeholder Engagement</w:t>
      </w:r>
      <w:r w:rsidRPr="00287F72">
        <w:rPr>
          <w:rFonts w:ascii="Times New Roman" w:hAnsi="Times New Roman"/>
          <w:iCs/>
        </w:rPr>
        <w:t>, a delegate of CASA</w:t>
      </w:r>
      <w:r w:rsidRPr="00287F72">
        <w:rPr>
          <w:rFonts w:ascii="Times New Roman" w:hAnsi="Times New Roman"/>
        </w:rPr>
        <w:t xml:space="preserve">, make this instrument under regulation 11.245 of the </w:t>
      </w:r>
      <w:r w:rsidRPr="00287F72">
        <w:rPr>
          <w:rFonts w:ascii="Times New Roman" w:hAnsi="Times New Roman"/>
          <w:i/>
        </w:rPr>
        <w:t>Civil Aviation Safety Regulations</w:t>
      </w:r>
      <w:r w:rsidR="000E29C1">
        <w:rPr>
          <w:rFonts w:ascii="Times New Roman" w:hAnsi="Times New Roman"/>
          <w:i/>
        </w:rPr>
        <w:t> </w:t>
      </w:r>
      <w:r w:rsidRPr="00287F72">
        <w:rPr>
          <w:rFonts w:ascii="Times New Roman" w:hAnsi="Times New Roman"/>
          <w:i/>
        </w:rPr>
        <w:t>1998</w:t>
      </w:r>
      <w:r w:rsidR="00404513" w:rsidRPr="00287F72">
        <w:rPr>
          <w:rStyle w:val="LDCitation"/>
          <w:rFonts w:ascii="Times New Roman" w:hAnsi="Times New Roman"/>
          <w:i w:val="0"/>
        </w:rPr>
        <w:t>.</w:t>
      </w:r>
    </w:p>
    <w:p w14:paraId="5FC6FCB2" w14:textId="0B1CC4D5" w:rsidR="00404513" w:rsidRPr="00CC4FC1" w:rsidRDefault="00DF7F68" w:rsidP="002A3565">
      <w:pPr>
        <w:pStyle w:val="LDSignatory"/>
        <w:spacing w:before="84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[Signed A. Marcelja]</w:t>
      </w:r>
    </w:p>
    <w:p w14:paraId="7FC15025" w14:textId="2A49CA73" w:rsidR="00287F72" w:rsidRPr="00CC4FC1" w:rsidRDefault="004E02F9" w:rsidP="003810AB">
      <w:pPr>
        <w:pStyle w:val="LDBodytext"/>
        <w:rPr>
          <w:rFonts w:ascii="Times New Roman" w:eastAsia="Times New Roman" w:hAnsi="Times New Roman"/>
        </w:rPr>
      </w:pPr>
      <w:bookmarkStart w:id="0" w:name="MakingProvision"/>
      <w:bookmarkStart w:id="1" w:name="MakerName2"/>
      <w:bookmarkStart w:id="2" w:name="MakerPosition2"/>
      <w:bookmarkEnd w:id="0"/>
      <w:bookmarkEnd w:id="1"/>
      <w:bookmarkEnd w:id="2"/>
      <w:r>
        <w:rPr>
          <w:rFonts w:ascii="Times New Roman" w:eastAsia="Times New Roman" w:hAnsi="Times New Roman"/>
        </w:rPr>
        <w:t>Andreas Marcelja</w:t>
      </w:r>
      <w:r w:rsidR="00287F72" w:rsidRPr="00CC4FC1">
        <w:rPr>
          <w:rFonts w:ascii="Times New Roman" w:eastAsia="Times New Roman" w:hAnsi="Times New Roman"/>
        </w:rPr>
        <w:br/>
        <w:t>Acting Executive Manager, Stakeholder Engagement</w:t>
      </w:r>
    </w:p>
    <w:p w14:paraId="1B5D0F24" w14:textId="18AD5A76" w:rsidR="004E2EEF" w:rsidRPr="00287F72" w:rsidRDefault="00DF7F68" w:rsidP="00411644">
      <w:pPr>
        <w:pStyle w:val="LDDat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26</w:t>
      </w:r>
      <w:r w:rsidR="00CC4FC1">
        <w:rPr>
          <w:rFonts w:ascii="Times New Roman" w:eastAsia="Times New Roman" w:hAnsi="Times New Roman"/>
          <w:color w:val="000000"/>
        </w:rPr>
        <w:t> N</w:t>
      </w:r>
      <w:r w:rsidR="001D2D6E" w:rsidRPr="00287F72">
        <w:rPr>
          <w:rFonts w:ascii="Times New Roman" w:eastAsia="Times New Roman" w:hAnsi="Times New Roman"/>
        </w:rPr>
        <w:t>ovember</w:t>
      </w:r>
      <w:r w:rsidR="00B3498F" w:rsidRPr="00287F72">
        <w:rPr>
          <w:rFonts w:ascii="Times New Roman" w:eastAsia="Times New Roman" w:hAnsi="Times New Roman"/>
        </w:rPr>
        <w:t xml:space="preserve"> </w:t>
      </w:r>
      <w:r w:rsidR="004E2EEF" w:rsidRPr="00287F72">
        <w:rPr>
          <w:rFonts w:ascii="Times New Roman" w:eastAsia="Times New Roman" w:hAnsi="Times New Roman"/>
          <w:color w:val="000000"/>
        </w:rPr>
        <w:t>20</w:t>
      </w:r>
      <w:r w:rsidR="00992F23" w:rsidRPr="00287F72">
        <w:rPr>
          <w:rFonts w:ascii="Times New Roman" w:eastAsia="Times New Roman" w:hAnsi="Times New Roman"/>
          <w:color w:val="000000"/>
        </w:rPr>
        <w:t>2</w:t>
      </w:r>
      <w:r w:rsidR="00287F72">
        <w:rPr>
          <w:rFonts w:ascii="Times New Roman" w:eastAsia="Times New Roman" w:hAnsi="Times New Roman"/>
          <w:color w:val="000000"/>
        </w:rPr>
        <w:t>1</w:t>
      </w:r>
    </w:p>
    <w:p w14:paraId="5C1A9884" w14:textId="4BCCC2EF" w:rsidR="00BF27D5" w:rsidRPr="0024625F" w:rsidRDefault="0000520D" w:rsidP="00BF27D5">
      <w:pPr>
        <w:pStyle w:val="LDDescription"/>
        <w:rPr>
          <w:rFonts w:cs="Arial"/>
        </w:rPr>
      </w:pPr>
      <w:bookmarkStart w:id="3" w:name="InstrumentDescription"/>
      <w:bookmarkStart w:id="4" w:name="Clause1Heading"/>
      <w:bookmarkStart w:id="5" w:name="_Hlk43459443"/>
      <w:bookmarkStart w:id="6" w:name="OLE_LINK2"/>
      <w:bookmarkStart w:id="7" w:name="OLE_LINK3"/>
      <w:bookmarkStart w:id="8" w:name="OLE_LINK4"/>
      <w:bookmarkEnd w:id="3"/>
      <w:bookmarkEnd w:id="4"/>
      <w:r>
        <w:rPr>
          <w:rFonts w:cs="Arial"/>
        </w:rPr>
        <w:t xml:space="preserve">CASA </w:t>
      </w:r>
      <w:r w:rsidR="001C4488">
        <w:rPr>
          <w:rFonts w:cs="Arial"/>
        </w:rPr>
        <w:t>98</w:t>
      </w:r>
      <w:r w:rsidR="00931692">
        <w:rPr>
          <w:rFonts w:cs="Arial"/>
        </w:rPr>
        <w:t>/</w:t>
      </w:r>
      <w:r w:rsidR="00992F23">
        <w:rPr>
          <w:rFonts w:cs="Arial"/>
        </w:rPr>
        <w:t>2</w:t>
      </w:r>
      <w:r w:rsidR="006B7DDE">
        <w:rPr>
          <w:rFonts w:cs="Arial"/>
        </w:rPr>
        <w:t>1</w:t>
      </w:r>
      <w:r w:rsidR="003E5714">
        <w:rPr>
          <w:rFonts w:cs="Arial"/>
        </w:rPr>
        <w:t> </w:t>
      </w:r>
      <w:r w:rsidR="00931692">
        <w:rPr>
          <w:rFonts w:cs="Arial"/>
        </w:rPr>
        <w:t xml:space="preserve">— Parachute Descents </w:t>
      </w:r>
      <w:r w:rsidR="00287F72">
        <w:rPr>
          <w:rFonts w:cs="Arial"/>
        </w:rPr>
        <w:t>(</w:t>
      </w:r>
      <w:r w:rsidR="006B7DDE">
        <w:rPr>
          <w:rFonts w:cs="Arial"/>
        </w:rPr>
        <w:t xml:space="preserve">CASA 84/18) </w:t>
      </w:r>
      <w:r w:rsidR="00931692">
        <w:rPr>
          <w:rFonts w:cs="Arial"/>
        </w:rPr>
        <w:t xml:space="preserve">(Australian Parachute Federation Ltd) </w:t>
      </w:r>
      <w:r w:rsidR="006B1CD6">
        <w:rPr>
          <w:rFonts w:cs="Arial"/>
        </w:rPr>
        <w:t xml:space="preserve">Amendment </w:t>
      </w:r>
      <w:r w:rsidR="006B7DDE">
        <w:rPr>
          <w:rFonts w:cs="Arial"/>
        </w:rPr>
        <w:t>Instrument</w:t>
      </w:r>
      <w:r w:rsidR="005353C8">
        <w:rPr>
          <w:rFonts w:cs="Arial"/>
        </w:rPr>
        <w:t xml:space="preserve"> </w:t>
      </w:r>
      <w:r w:rsidR="00931692">
        <w:rPr>
          <w:rFonts w:cs="Arial"/>
        </w:rPr>
        <w:t>20</w:t>
      </w:r>
      <w:r w:rsidR="00992F23">
        <w:rPr>
          <w:rFonts w:cs="Arial"/>
        </w:rPr>
        <w:t>2</w:t>
      </w:r>
      <w:bookmarkEnd w:id="5"/>
      <w:r w:rsidR="006B7DDE">
        <w:rPr>
          <w:rFonts w:cs="Arial"/>
        </w:rPr>
        <w:t>1</w:t>
      </w:r>
    </w:p>
    <w:bookmarkEnd w:id="6"/>
    <w:bookmarkEnd w:id="7"/>
    <w:bookmarkEnd w:id="8"/>
    <w:p w14:paraId="50A05A7F" w14:textId="2A76B454" w:rsidR="00931692" w:rsidRDefault="00D26DB4" w:rsidP="00BF27D5">
      <w:pPr>
        <w:pStyle w:val="LDClauseHeading"/>
        <w:rPr>
          <w:rFonts w:cs="Arial"/>
        </w:rPr>
      </w:pPr>
      <w:r w:rsidRPr="0024625F">
        <w:rPr>
          <w:rFonts w:cs="Arial"/>
        </w:rPr>
        <w:t>1</w:t>
      </w:r>
      <w:r w:rsidR="00BF27D5" w:rsidRPr="0024625F">
        <w:rPr>
          <w:rFonts w:cs="Arial"/>
        </w:rPr>
        <w:tab/>
      </w:r>
      <w:r w:rsidR="00931692">
        <w:rPr>
          <w:rFonts w:cs="Arial"/>
        </w:rPr>
        <w:t>Name</w:t>
      </w:r>
    </w:p>
    <w:p w14:paraId="26F0C033" w14:textId="43A119D1" w:rsidR="00931692" w:rsidRDefault="00931692" w:rsidP="00931692">
      <w:pPr>
        <w:pStyle w:val="LDClause"/>
        <w:rPr>
          <w:rFonts w:ascii="Times New Roman" w:hAnsi="Times New Roman"/>
        </w:rPr>
      </w:pPr>
      <w:r w:rsidRPr="00931692">
        <w:tab/>
      </w:r>
      <w:r w:rsidRPr="00931692">
        <w:tab/>
      </w:r>
      <w:r w:rsidRPr="00931692">
        <w:rPr>
          <w:rFonts w:ascii="Times New Roman" w:hAnsi="Times New Roman"/>
        </w:rPr>
        <w:t xml:space="preserve">This instrument is </w:t>
      </w:r>
      <w:r>
        <w:rPr>
          <w:rFonts w:ascii="Times New Roman" w:hAnsi="Times New Roman"/>
          <w:i/>
        </w:rPr>
        <w:t xml:space="preserve">CASA </w:t>
      </w:r>
      <w:r w:rsidR="000E29C1">
        <w:rPr>
          <w:rFonts w:ascii="Times New Roman" w:hAnsi="Times New Roman"/>
          <w:i/>
        </w:rPr>
        <w:t>98</w:t>
      </w:r>
      <w:r w:rsidR="002C7D5C">
        <w:rPr>
          <w:rFonts w:ascii="Times New Roman" w:hAnsi="Times New Roman"/>
          <w:i/>
        </w:rPr>
        <w:t>/2</w:t>
      </w:r>
      <w:r w:rsidR="00BC3EA4">
        <w:rPr>
          <w:rFonts w:ascii="Times New Roman" w:hAnsi="Times New Roman"/>
          <w:i/>
        </w:rPr>
        <w:t>1</w:t>
      </w:r>
      <w:r w:rsidR="003E5714">
        <w:rPr>
          <w:rFonts w:ascii="Times New Roman" w:hAnsi="Times New Roman"/>
          <w:i/>
        </w:rPr>
        <w:t> </w:t>
      </w:r>
      <w:r>
        <w:rPr>
          <w:rFonts w:ascii="Times New Roman" w:hAnsi="Times New Roman"/>
          <w:i/>
        </w:rPr>
        <w:t>—</w:t>
      </w:r>
      <w:r w:rsidR="003810A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Parachute Descents</w:t>
      </w:r>
      <w:r w:rsidR="00BC3EA4">
        <w:rPr>
          <w:rFonts w:ascii="Times New Roman" w:hAnsi="Times New Roman"/>
          <w:i/>
        </w:rPr>
        <w:t xml:space="preserve"> (CASA 84/18)</w:t>
      </w:r>
      <w:r>
        <w:rPr>
          <w:rFonts w:ascii="Times New Roman" w:hAnsi="Times New Roman"/>
          <w:i/>
        </w:rPr>
        <w:t xml:space="preserve"> (Australian Parachute Federation Ltd) </w:t>
      </w:r>
      <w:r w:rsidR="00E2005E">
        <w:rPr>
          <w:rFonts w:ascii="Times New Roman" w:hAnsi="Times New Roman"/>
          <w:i/>
        </w:rPr>
        <w:t xml:space="preserve">Amendment </w:t>
      </w:r>
      <w:r w:rsidR="00BC3EA4">
        <w:rPr>
          <w:rFonts w:ascii="Times New Roman" w:hAnsi="Times New Roman"/>
          <w:i/>
        </w:rPr>
        <w:t>Instrument</w:t>
      </w:r>
      <w:r w:rsidR="000E29C1">
        <w:rPr>
          <w:rFonts w:ascii="Times New Roman" w:hAnsi="Times New Roman"/>
          <w:i/>
        </w:rPr>
        <w:t> </w:t>
      </w:r>
      <w:r w:rsidR="00992F23">
        <w:rPr>
          <w:rFonts w:ascii="Times New Roman" w:hAnsi="Times New Roman"/>
          <w:i/>
        </w:rPr>
        <w:t>202</w:t>
      </w:r>
      <w:r w:rsidR="00BC3EA4">
        <w:rPr>
          <w:rFonts w:ascii="Times New Roman" w:hAnsi="Times New Roman"/>
          <w:i/>
        </w:rPr>
        <w:t>1</w:t>
      </w:r>
      <w:r w:rsidRPr="001D2D6E">
        <w:rPr>
          <w:rFonts w:ascii="Times New Roman" w:hAnsi="Times New Roman"/>
        </w:rPr>
        <w:t>.</w:t>
      </w:r>
    </w:p>
    <w:p w14:paraId="3A262A9D" w14:textId="031AEDA7" w:rsidR="000E373B" w:rsidRPr="0024625F" w:rsidRDefault="000E373B" w:rsidP="000E373B">
      <w:pPr>
        <w:pStyle w:val="LDClauseHeading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</w:r>
      <w:r w:rsidR="00787E71">
        <w:rPr>
          <w:rFonts w:cs="Arial"/>
        </w:rPr>
        <w:t>Commencement</w:t>
      </w:r>
    </w:p>
    <w:p w14:paraId="653D8AAC" w14:textId="77777777" w:rsidR="000E373B" w:rsidRDefault="000E373B" w:rsidP="000E373B">
      <w:pPr>
        <w:pStyle w:val="LDClause"/>
        <w:rPr>
          <w:rFonts w:ascii="Times New Roman" w:hAnsi="Times New Roman"/>
        </w:rPr>
      </w:pPr>
      <w:r w:rsidRPr="0024625F">
        <w:rPr>
          <w:rFonts w:ascii="Times New Roman" w:hAnsi="Times New Roman"/>
        </w:rPr>
        <w:tab/>
      </w:r>
      <w:r w:rsidRPr="0024625F">
        <w:rPr>
          <w:rFonts w:ascii="Times New Roman" w:hAnsi="Times New Roman"/>
        </w:rPr>
        <w:tab/>
        <w:t>This instrument</w:t>
      </w:r>
      <w:r>
        <w:rPr>
          <w:rFonts w:ascii="Times New Roman" w:hAnsi="Times New Roman"/>
        </w:rPr>
        <w:t xml:space="preserve"> </w:t>
      </w:r>
      <w:r w:rsidRPr="003E5714">
        <w:rPr>
          <w:rFonts w:ascii="Times New Roman" w:hAnsi="Times New Roman"/>
        </w:rPr>
        <w:t xml:space="preserve">commences on </w:t>
      </w:r>
      <w:r>
        <w:rPr>
          <w:rFonts w:ascii="Times New Roman" w:hAnsi="Times New Roman"/>
        </w:rPr>
        <w:t>the day after it is registered.</w:t>
      </w:r>
    </w:p>
    <w:p w14:paraId="2578C6F3" w14:textId="178B87B5" w:rsidR="00F338AF" w:rsidRDefault="000E373B" w:rsidP="00BF27D5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095EED">
        <w:rPr>
          <w:rFonts w:cs="Arial"/>
        </w:rPr>
        <w:tab/>
      </w:r>
      <w:r w:rsidR="00E2005E">
        <w:rPr>
          <w:rFonts w:cs="Arial"/>
        </w:rPr>
        <w:t xml:space="preserve">Amendment </w:t>
      </w:r>
      <w:r w:rsidR="00F338AF">
        <w:rPr>
          <w:rFonts w:cs="Arial"/>
        </w:rPr>
        <w:t xml:space="preserve">of </w:t>
      </w:r>
      <w:r>
        <w:rPr>
          <w:rFonts w:cs="Arial"/>
        </w:rPr>
        <w:t xml:space="preserve">instrument </w:t>
      </w:r>
      <w:r w:rsidR="00F338AF">
        <w:rPr>
          <w:rFonts w:cs="Arial"/>
        </w:rPr>
        <w:t xml:space="preserve">CASA </w:t>
      </w:r>
      <w:r w:rsidR="00BC3EA4">
        <w:rPr>
          <w:rFonts w:cs="Arial"/>
        </w:rPr>
        <w:t>84</w:t>
      </w:r>
      <w:r w:rsidR="00F338AF">
        <w:rPr>
          <w:rFonts w:cs="Arial"/>
        </w:rPr>
        <w:t>/1</w:t>
      </w:r>
      <w:r w:rsidR="00BC3EA4">
        <w:rPr>
          <w:rFonts w:cs="Arial"/>
        </w:rPr>
        <w:t>8</w:t>
      </w:r>
    </w:p>
    <w:p w14:paraId="321078C3" w14:textId="0D84095F" w:rsidR="00F338AF" w:rsidRDefault="00F338AF" w:rsidP="00B66C0B">
      <w:pPr>
        <w:pStyle w:val="LDClause"/>
        <w:rPr>
          <w:rFonts w:ascii="Times New Roman" w:hAnsi="Times New Roman"/>
          <w:i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E2005E">
        <w:rPr>
          <w:rFonts w:ascii="Times New Roman" w:hAnsi="Times New Roman"/>
        </w:rPr>
        <w:t>Schedule</w:t>
      </w:r>
      <w:r w:rsidR="00E94878">
        <w:rPr>
          <w:rFonts w:ascii="Times New Roman" w:hAnsi="Times New Roman"/>
        </w:rPr>
        <w:t xml:space="preserve"> </w:t>
      </w:r>
      <w:r w:rsidR="00E2005E">
        <w:rPr>
          <w:rFonts w:ascii="Times New Roman" w:hAnsi="Times New Roman"/>
        </w:rPr>
        <w:t xml:space="preserve">1 amends </w:t>
      </w:r>
      <w:r w:rsidR="000E373B">
        <w:rPr>
          <w:rFonts w:ascii="Times New Roman" w:hAnsi="Times New Roman"/>
        </w:rPr>
        <w:t xml:space="preserve">instrument </w:t>
      </w:r>
      <w:r>
        <w:rPr>
          <w:rFonts w:ascii="Times New Roman" w:hAnsi="Times New Roman"/>
          <w:i/>
        </w:rPr>
        <w:t xml:space="preserve">CASA </w:t>
      </w:r>
      <w:r w:rsidR="00BC3EA4">
        <w:rPr>
          <w:rFonts w:ascii="Times New Roman" w:hAnsi="Times New Roman"/>
          <w:i/>
        </w:rPr>
        <w:t>84</w:t>
      </w:r>
      <w:r>
        <w:rPr>
          <w:rFonts w:ascii="Times New Roman" w:hAnsi="Times New Roman"/>
          <w:i/>
        </w:rPr>
        <w:t>/1</w:t>
      </w:r>
      <w:r w:rsidR="00BC3EA4">
        <w:rPr>
          <w:rFonts w:ascii="Times New Roman" w:hAnsi="Times New Roman"/>
          <w:i/>
        </w:rPr>
        <w:t>8</w:t>
      </w:r>
      <w:r>
        <w:rPr>
          <w:rFonts w:ascii="Times New Roman" w:hAnsi="Times New Roman"/>
          <w:i/>
        </w:rPr>
        <w:t xml:space="preserve"> — </w:t>
      </w:r>
      <w:r w:rsidR="00BC3EA4">
        <w:rPr>
          <w:rFonts w:ascii="Times New Roman" w:hAnsi="Times New Roman"/>
          <w:i/>
        </w:rPr>
        <w:t>Conduct of Parachute Training Operations Directions 2018</w:t>
      </w:r>
      <w:r w:rsidRPr="000E373B">
        <w:rPr>
          <w:rFonts w:ascii="Times New Roman" w:hAnsi="Times New Roman"/>
          <w:iCs/>
        </w:rPr>
        <w:t>.</w:t>
      </w:r>
    </w:p>
    <w:p w14:paraId="0029B878" w14:textId="77777777" w:rsidR="00E2005E" w:rsidRPr="001C7C64" w:rsidRDefault="00E2005E" w:rsidP="00E2005E">
      <w:pPr>
        <w:pStyle w:val="LDScheduleheading"/>
        <w:keepNext w:val="0"/>
        <w:spacing w:before="360"/>
        <w:rPr>
          <w:color w:val="000000"/>
        </w:rPr>
      </w:pPr>
      <w:r w:rsidRPr="001C7C64">
        <w:rPr>
          <w:color w:val="000000"/>
        </w:rPr>
        <w:t>Schedule 1</w:t>
      </w:r>
      <w:r w:rsidRPr="001C7C64">
        <w:rPr>
          <w:color w:val="000000"/>
        </w:rPr>
        <w:tab/>
        <w:t>Amendments</w:t>
      </w:r>
    </w:p>
    <w:p w14:paraId="26BD8D77" w14:textId="356777BC" w:rsidR="00260504" w:rsidRDefault="00260504" w:rsidP="00B3498F">
      <w:pPr>
        <w:pStyle w:val="LDScheduleClauseHead"/>
        <w:keepNext w:val="0"/>
        <w:spacing w:before="120"/>
        <w:rPr>
          <w:i/>
        </w:rPr>
      </w:pPr>
      <w:r w:rsidRPr="00D14AA3">
        <w:t>[</w:t>
      </w:r>
      <w:r>
        <w:t>1</w:t>
      </w:r>
      <w:r w:rsidRPr="00D14AA3">
        <w:t>]</w:t>
      </w:r>
      <w:r w:rsidRPr="00D14AA3">
        <w:tab/>
      </w:r>
      <w:r>
        <w:t xml:space="preserve">Section </w:t>
      </w:r>
      <w:r w:rsidR="007F1ECD">
        <w:t>2</w:t>
      </w:r>
      <w:r>
        <w:t xml:space="preserve">, </w:t>
      </w:r>
      <w:r w:rsidR="00BC3EA4">
        <w:t>paragraph (b)</w:t>
      </w:r>
    </w:p>
    <w:p w14:paraId="2D33FA37" w14:textId="00505341" w:rsidR="00260504" w:rsidRDefault="00BC3EA4" w:rsidP="00B3498F">
      <w:pPr>
        <w:pStyle w:val="LDAmendInstruction"/>
        <w:keepNext w:val="0"/>
      </w:pPr>
      <w:r>
        <w:t>omit</w:t>
      </w:r>
    </w:p>
    <w:p w14:paraId="166D5BFA" w14:textId="680E0B1A" w:rsidR="00260504" w:rsidRPr="00CC4FC1" w:rsidRDefault="00BC3EA4" w:rsidP="003810AB">
      <w:pPr>
        <w:pStyle w:val="LDP1a0"/>
      </w:pPr>
      <w:r w:rsidRPr="00CC4FC1">
        <w:t>30 November 2021</w:t>
      </w:r>
    </w:p>
    <w:p w14:paraId="46BDE035" w14:textId="0F307834" w:rsidR="00BC3EA4" w:rsidRDefault="00BC3EA4" w:rsidP="00BC3EA4">
      <w:pPr>
        <w:pStyle w:val="LDAmendInstruction"/>
      </w:pPr>
      <w:r>
        <w:t>insert</w:t>
      </w:r>
    </w:p>
    <w:p w14:paraId="6143A511" w14:textId="7DCCC1E1" w:rsidR="00BC3EA4" w:rsidRPr="006148C4" w:rsidRDefault="006148C4" w:rsidP="003810AB">
      <w:pPr>
        <w:pStyle w:val="LDP1a0"/>
      </w:pPr>
      <w:r w:rsidRPr="006148C4">
        <w:t xml:space="preserve">1 December </w:t>
      </w:r>
      <w:r>
        <w:t>2023</w:t>
      </w:r>
    </w:p>
    <w:p w14:paraId="5FCE1AA5" w14:textId="49C242CC" w:rsidR="007F1ECD" w:rsidRDefault="007F1ECD" w:rsidP="007F1ECD">
      <w:pPr>
        <w:pStyle w:val="LDScheduleClauseHead"/>
        <w:keepNext w:val="0"/>
        <w:spacing w:before="120"/>
        <w:rPr>
          <w:i/>
        </w:rPr>
      </w:pPr>
      <w:r w:rsidRPr="00D14AA3">
        <w:t>[</w:t>
      </w:r>
      <w:r w:rsidR="00532F61">
        <w:t>2</w:t>
      </w:r>
      <w:r w:rsidRPr="00D14AA3">
        <w:t>]</w:t>
      </w:r>
      <w:r w:rsidRPr="00D14AA3">
        <w:tab/>
      </w:r>
      <w:r>
        <w:t xml:space="preserve">Section 3, </w:t>
      </w:r>
      <w:r w:rsidR="00532F61">
        <w:t xml:space="preserve">definition of </w:t>
      </w:r>
      <w:r w:rsidR="00532F61">
        <w:rPr>
          <w:i/>
          <w:iCs/>
        </w:rPr>
        <w:t>in the vicinity of</w:t>
      </w:r>
    </w:p>
    <w:p w14:paraId="00E11991" w14:textId="77777777" w:rsidR="007F1ECD" w:rsidRDefault="007F1ECD" w:rsidP="007F1ECD">
      <w:pPr>
        <w:pStyle w:val="LDAmendInstruction"/>
        <w:keepNext w:val="0"/>
      </w:pPr>
      <w:r>
        <w:t>omit</w:t>
      </w:r>
    </w:p>
    <w:p w14:paraId="569E792F" w14:textId="4F46BEAE" w:rsidR="007F1ECD" w:rsidRPr="00CC4FC1" w:rsidRDefault="00532F61" w:rsidP="003810AB">
      <w:pPr>
        <w:pStyle w:val="LDdefinition"/>
        <w:rPr>
          <w:rFonts w:ascii="Times New Roman" w:hAnsi="Times New Roman"/>
        </w:rPr>
      </w:pPr>
      <w:r>
        <w:rPr>
          <w:rFonts w:ascii="Times New Roman" w:hAnsi="Times New Roman"/>
        </w:rPr>
        <w:t>CAR</w:t>
      </w:r>
    </w:p>
    <w:p w14:paraId="189BF20B" w14:textId="77777777" w:rsidR="007F1ECD" w:rsidRDefault="007F1ECD" w:rsidP="007F1ECD">
      <w:pPr>
        <w:pStyle w:val="LDAmendInstruction"/>
      </w:pPr>
      <w:r>
        <w:t>insert</w:t>
      </w:r>
    </w:p>
    <w:p w14:paraId="31A15980" w14:textId="65EB0F1E" w:rsidR="007F1ECD" w:rsidRPr="006148C4" w:rsidRDefault="00532F61" w:rsidP="003810AB">
      <w:pPr>
        <w:pStyle w:val="LDdefinition"/>
        <w:rPr>
          <w:rFonts w:ascii="Times New Roman" w:hAnsi="Times New Roman"/>
        </w:rPr>
      </w:pPr>
      <w:r>
        <w:rPr>
          <w:rFonts w:ascii="Times New Roman" w:hAnsi="Times New Roman"/>
        </w:rPr>
        <w:t>CAR, as in force on 1 December 2021</w:t>
      </w:r>
    </w:p>
    <w:p w14:paraId="426D12B6" w14:textId="004F337A" w:rsidR="00260504" w:rsidRDefault="00260504" w:rsidP="002A3565">
      <w:pPr>
        <w:pStyle w:val="LDScheduleClauseHead"/>
        <w:keepNext w:val="0"/>
        <w:keepLines/>
        <w:spacing w:before="120"/>
        <w:rPr>
          <w:i/>
          <w:iCs/>
        </w:rPr>
      </w:pPr>
      <w:r>
        <w:t>[</w:t>
      </w:r>
      <w:r w:rsidR="00532F61">
        <w:t>3</w:t>
      </w:r>
      <w:r>
        <w:t>]</w:t>
      </w:r>
      <w:r>
        <w:tab/>
        <w:t xml:space="preserve">Section </w:t>
      </w:r>
      <w:r w:rsidR="00FA4FE1">
        <w:t>10</w:t>
      </w:r>
    </w:p>
    <w:p w14:paraId="1D36552B" w14:textId="678D14BE" w:rsidR="00260504" w:rsidRDefault="00FA4FE1" w:rsidP="002A3565">
      <w:pPr>
        <w:pStyle w:val="LDAmendInstruction"/>
        <w:keepNext w:val="0"/>
        <w:keepLines/>
      </w:pPr>
      <w:r>
        <w:t>omit</w:t>
      </w:r>
    </w:p>
    <w:p w14:paraId="5BC41053" w14:textId="3251058C" w:rsidR="00532F61" w:rsidRDefault="00532F61" w:rsidP="00BC58F8">
      <w:pPr>
        <w:pStyle w:val="LDScheduleClauseHead"/>
        <w:spacing w:before="120"/>
        <w:rPr>
          <w:i/>
        </w:rPr>
      </w:pPr>
      <w:r w:rsidRPr="00D14AA3">
        <w:lastRenderedPageBreak/>
        <w:t>[</w:t>
      </w:r>
      <w:r>
        <w:t>4</w:t>
      </w:r>
      <w:r w:rsidRPr="00D14AA3">
        <w:t>]</w:t>
      </w:r>
      <w:r w:rsidRPr="00D14AA3">
        <w:tab/>
      </w:r>
      <w:r>
        <w:t>Section 12, heading</w:t>
      </w:r>
    </w:p>
    <w:p w14:paraId="0BB31EA4" w14:textId="0798D8D8" w:rsidR="00532F61" w:rsidRDefault="00532F61" w:rsidP="00532F61">
      <w:pPr>
        <w:pStyle w:val="LDAmendInstruction"/>
        <w:keepNext w:val="0"/>
      </w:pPr>
      <w:r>
        <w:t>substitute</w:t>
      </w:r>
    </w:p>
    <w:p w14:paraId="4F342086" w14:textId="295B24E5" w:rsidR="00532F61" w:rsidRDefault="00B221C4" w:rsidP="00BC58F8">
      <w:pPr>
        <w:pStyle w:val="LDClauseHeading"/>
        <w:keepNext w:val="0"/>
        <w:ind w:left="1457"/>
      </w:pPr>
      <w:r>
        <w:t>E</w:t>
      </w:r>
      <w:r w:rsidRPr="00B221C4">
        <w:t>quipment — operator</w:t>
      </w:r>
    </w:p>
    <w:p w14:paraId="36D05BDF" w14:textId="761369D7" w:rsidR="00502D04" w:rsidRPr="00FA721F" w:rsidRDefault="00502D04" w:rsidP="00095EED">
      <w:pPr>
        <w:pStyle w:val="LDScheduleClauseHead"/>
        <w:spacing w:before="120"/>
      </w:pPr>
      <w:r w:rsidRPr="00FA721F">
        <w:t>[</w:t>
      </w:r>
      <w:r w:rsidR="00532F61">
        <w:t>5</w:t>
      </w:r>
      <w:r w:rsidRPr="00FA721F">
        <w:t>]</w:t>
      </w:r>
      <w:r w:rsidRPr="00FA721F">
        <w:tab/>
      </w:r>
      <w:r w:rsidR="00FA4FE1">
        <w:t>At the end of section 12</w:t>
      </w:r>
    </w:p>
    <w:p w14:paraId="25F474D8" w14:textId="79C5B9E4" w:rsidR="00260504" w:rsidRDefault="006057D5" w:rsidP="00095EED">
      <w:pPr>
        <w:pStyle w:val="LDAmendInstruction"/>
      </w:pPr>
      <w:r>
        <w:t>add</w:t>
      </w:r>
    </w:p>
    <w:p w14:paraId="21FDF7DB" w14:textId="1BC031B7" w:rsidR="00FA4FE1" w:rsidRPr="00FA4FE1" w:rsidRDefault="00FA4FE1" w:rsidP="00FA4FE1">
      <w:pPr>
        <w:pStyle w:val="LDNote"/>
        <w:rPr>
          <w:rFonts w:ascii="Times New Roman" w:hAnsi="Times New Roman"/>
          <w:iCs/>
          <w:szCs w:val="20"/>
        </w:rPr>
      </w:pPr>
      <w:r w:rsidRPr="00FA4FE1">
        <w:rPr>
          <w:rFonts w:ascii="Times New Roman" w:hAnsi="Times New Roman"/>
          <w:i/>
          <w:szCs w:val="20"/>
        </w:rPr>
        <w:t>Note</w:t>
      </w:r>
      <w:r w:rsidRPr="00FA4FE1">
        <w:rPr>
          <w:rFonts w:ascii="Times New Roman" w:hAnsi="Times New Roman"/>
          <w:iCs/>
          <w:szCs w:val="20"/>
        </w:rPr>
        <w:t>   Also, the supplemental oxygen requirements of section 26.43 of the Part</w:t>
      </w:r>
      <w:r w:rsidR="006C60C5">
        <w:rPr>
          <w:rFonts w:ascii="Times New Roman" w:hAnsi="Times New Roman"/>
          <w:iCs/>
          <w:szCs w:val="20"/>
        </w:rPr>
        <w:t> </w:t>
      </w:r>
      <w:r w:rsidRPr="00FA4FE1">
        <w:rPr>
          <w:rFonts w:ascii="Times New Roman" w:hAnsi="Times New Roman"/>
          <w:iCs/>
          <w:szCs w:val="20"/>
        </w:rPr>
        <w:t xml:space="preserve">91 Manual of Standards apply to aircraft under regulation 91.810 of CASR. An aircraft operated above </w:t>
      </w:r>
      <w:r w:rsidR="00B221C4">
        <w:rPr>
          <w:rFonts w:ascii="Times New Roman" w:hAnsi="Times New Roman"/>
          <w:iCs/>
          <w:szCs w:val="20"/>
        </w:rPr>
        <w:t>flight level 125</w:t>
      </w:r>
      <w:r w:rsidRPr="00FA4FE1">
        <w:rPr>
          <w:rFonts w:ascii="Times New Roman" w:hAnsi="Times New Roman"/>
          <w:iCs/>
          <w:szCs w:val="20"/>
        </w:rPr>
        <w:t xml:space="preserve"> must be fitted with supplemental oxygen equipment and must carry sufficient supplemental oxygen to meet the requirements of Table 26.43 (2)</w:t>
      </w:r>
      <w:r w:rsidR="00B221C4">
        <w:rPr>
          <w:rFonts w:ascii="Times New Roman" w:hAnsi="Times New Roman"/>
          <w:iCs/>
          <w:szCs w:val="20"/>
        </w:rPr>
        <w:t xml:space="preserve"> </w:t>
      </w:r>
      <w:r w:rsidR="00B221C4" w:rsidRPr="00FA4FE1">
        <w:rPr>
          <w:rFonts w:ascii="Times New Roman" w:hAnsi="Times New Roman"/>
          <w:iCs/>
          <w:szCs w:val="20"/>
        </w:rPr>
        <w:t>of the Part</w:t>
      </w:r>
      <w:r w:rsidR="006C60C5">
        <w:rPr>
          <w:rFonts w:ascii="Times New Roman" w:hAnsi="Times New Roman"/>
          <w:iCs/>
          <w:szCs w:val="20"/>
        </w:rPr>
        <w:t> </w:t>
      </w:r>
      <w:r w:rsidR="00B221C4" w:rsidRPr="00FA4FE1">
        <w:rPr>
          <w:rFonts w:ascii="Times New Roman" w:hAnsi="Times New Roman"/>
          <w:iCs/>
          <w:szCs w:val="20"/>
        </w:rPr>
        <w:t>91 Manual of Standards</w:t>
      </w:r>
      <w:r w:rsidRPr="00FA4FE1">
        <w:rPr>
          <w:rFonts w:ascii="Times New Roman" w:hAnsi="Times New Roman"/>
          <w:iCs/>
          <w:szCs w:val="20"/>
        </w:rPr>
        <w:t>.</w:t>
      </w:r>
    </w:p>
    <w:p w14:paraId="4A80BA05" w14:textId="2FA921CF" w:rsidR="00054273" w:rsidRPr="00FA721F" w:rsidRDefault="00054273" w:rsidP="00054273">
      <w:pPr>
        <w:pStyle w:val="LDEndLine"/>
      </w:pPr>
    </w:p>
    <w:sectPr w:rsidR="00054273" w:rsidRPr="00FA721F" w:rsidSect="003810AB">
      <w:footerReference w:type="default" r:id="rId8"/>
      <w:headerReference w:type="first" r:id="rId9"/>
      <w:footerReference w:type="first" r:id="rId10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770A1" w14:textId="77777777" w:rsidR="005A1805" w:rsidRDefault="005A1805" w:rsidP="008F1B7F">
      <w:r>
        <w:separator/>
      </w:r>
    </w:p>
  </w:endnote>
  <w:endnote w:type="continuationSeparator" w:id="0">
    <w:p w14:paraId="1638A77E" w14:textId="77777777" w:rsidR="005A1805" w:rsidRDefault="005A1805" w:rsidP="008F1B7F">
      <w:r>
        <w:continuationSeparator/>
      </w:r>
    </w:p>
  </w:endnote>
  <w:endnote w:type="continuationNotice" w:id="1">
    <w:p w14:paraId="03E9AF22" w14:textId="77777777" w:rsidR="005A1805" w:rsidRDefault="005A1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E84DC" w14:textId="032528F6" w:rsidR="00CC4472" w:rsidRPr="003E5714" w:rsidRDefault="003E5714" w:rsidP="00054273">
    <w:pPr>
      <w:pStyle w:val="LDFooter"/>
      <w:tabs>
        <w:tab w:val="clear" w:pos="8505"/>
        <w:tab w:val="right" w:pos="9026"/>
      </w:tabs>
    </w:pPr>
    <w:r>
      <w:t>Instrument number CASA </w:t>
    </w:r>
    <w:r w:rsidR="003810AB">
      <w:t>98</w:t>
    </w:r>
    <w:r w:rsidR="00A461C2">
      <w:t>/2</w:t>
    </w:r>
    <w:r w:rsidR="006B7DDE">
      <w:t>1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054273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701CF" w14:textId="2880EBB4" w:rsidR="00CC4472" w:rsidRPr="003E5714" w:rsidRDefault="003E5714" w:rsidP="00054273">
    <w:pPr>
      <w:pStyle w:val="LDFooter"/>
      <w:tabs>
        <w:tab w:val="clear" w:pos="8505"/>
        <w:tab w:val="right" w:pos="9026"/>
      </w:tabs>
    </w:pPr>
    <w:r>
      <w:t>Instrument number CASA </w:t>
    </w:r>
    <w:r w:rsidR="003810AB">
      <w:t>98</w:t>
    </w:r>
    <w:r>
      <w:t>/</w:t>
    </w:r>
    <w:r w:rsidR="00B12E34">
      <w:t>2</w:t>
    </w:r>
    <w:r w:rsidR="006B7DDE">
      <w:t>1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054273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BA80F" w14:textId="77777777" w:rsidR="005A1805" w:rsidRDefault="005A1805" w:rsidP="008F1B7F">
      <w:r>
        <w:separator/>
      </w:r>
    </w:p>
  </w:footnote>
  <w:footnote w:type="continuationSeparator" w:id="0">
    <w:p w14:paraId="3F56524D" w14:textId="77777777" w:rsidR="005A1805" w:rsidRDefault="005A1805" w:rsidP="008F1B7F">
      <w:r>
        <w:continuationSeparator/>
      </w:r>
    </w:p>
  </w:footnote>
  <w:footnote w:type="continuationNotice" w:id="1">
    <w:p w14:paraId="35F04BE4" w14:textId="77777777" w:rsidR="005A1805" w:rsidRDefault="005A18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3D4F" w14:textId="77777777" w:rsidR="00CC4472" w:rsidRDefault="00CC4472" w:rsidP="003E5714">
    <w:pPr>
      <w:pStyle w:val="Header"/>
      <w:ind w:left="-851"/>
    </w:pPr>
    <w:r>
      <w:rPr>
        <w:noProof/>
      </w:rPr>
      <w:drawing>
        <wp:inline distT="0" distB="0" distL="0" distR="0" wp14:anchorId="349789D3" wp14:editId="521607A7">
          <wp:extent cx="4018915" cy="1068070"/>
          <wp:effectExtent l="0" t="0" r="635" b="0"/>
          <wp:docPr id="8" name="Picture 3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1E2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3CB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66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586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6037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EC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807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8DC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4ED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C8F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ex-tab-b2"/>
      <w:lvlText w:val="*"/>
      <w:lvlJc w:val="left"/>
    </w:lvl>
  </w:abstractNum>
  <w:abstractNum w:abstractNumId="11" w15:restartNumberingAfterBreak="0">
    <w:nsid w:val="004A3DE6"/>
    <w:multiLevelType w:val="hybridMultilevel"/>
    <w:tmpl w:val="C930C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7C31A5"/>
    <w:multiLevelType w:val="hybridMultilevel"/>
    <w:tmpl w:val="80F24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D018CA"/>
    <w:multiLevelType w:val="hybridMultilevel"/>
    <w:tmpl w:val="648E3C5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29609C"/>
    <w:multiLevelType w:val="hybridMultilevel"/>
    <w:tmpl w:val="1672665A"/>
    <w:lvl w:ilvl="0" w:tplc="9DE2673A">
      <w:start w:val="1"/>
      <w:numFmt w:val="bullet"/>
      <w:lvlText w:val="-"/>
      <w:lvlJc w:val="left"/>
      <w:pPr>
        <w:tabs>
          <w:tab w:val="num" w:pos="2177"/>
        </w:tabs>
        <w:ind w:left="2177" w:hanging="110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5051AA">
      <w:start w:val="1"/>
      <w:numFmt w:val="bullet"/>
      <w:lvlText w:val="-"/>
      <w:lvlJc w:val="left"/>
      <w:pPr>
        <w:tabs>
          <w:tab w:val="num" w:pos="2900"/>
        </w:tabs>
        <w:ind w:left="2900" w:hanging="1823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1418E"/>
    <w:multiLevelType w:val="hybridMultilevel"/>
    <w:tmpl w:val="2CFE5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8419C"/>
    <w:multiLevelType w:val="hybridMultilevel"/>
    <w:tmpl w:val="94B46B56"/>
    <w:lvl w:ilvl="0" w:tplc="F2FC648A">
      <w:start w:val="1"/>
      <w:numFmt w:val="lowerLetter"/>
      <w:lvlText w:val="(%1)"/>
      <w:lvlJc w:val="left"/>
      <w:pPr>
        <w:tabs>
          <w:tab w:val="num" w:pos="1187"/>
        </w:tabs>
        <w:ind w:left="1187" w:hanging="450"/>
      </w:pPr>
    </w:lvl>
    <w:lvl w:ilvl="1" w:tplc="0C0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7" w15:restartNumberingAfterBreak="0">
    <w:nsid w:val="21FA1E77"/>
    <w:multiLevelType w:val="hybridMultilevel"/>
    <w:tmpl w:val="7D3CC946"/>
    <w:lvl w:ilvl="0" w:tplc="A7FC09F6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8" w15:restartNumberingAfterBreak="0">
    <w:nsid w:val="26EA2B90"/>
    <w:multiLevelType w:val="hybridMultilevel"/>
    <w:tmpl w:val="6706B49C"/>
    <w:lvl w:ilvl="0" w:tplc="718C65A8">
      <w:start w:val="1"/>
      <w:numFmt w:val="lowerLetter"/>
      <w:lvlText w:val="(%1)"/>
      <w:lvlJc w:val="left"/>
      <w:pPr>
        <w:ind w:left="1440" w:hanging="7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5748CF"/>
    <w:multiLevelType w:val="hybridMultilevel"/>
    <w:tmpl w:val="D536323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432AAD"/>
    <w:multiLevelType w:val="hybridMultilevel"/>
    <w:tmpl w:val="8B0CE44C"/>
    <w:lvl w:ilvl="0" w:tplc="3B2EE242">
      <w:start w:val="1"/>
      <w:numFmt w:val="decimal"/>
      <w:lvlText w:val="%1"/>
      <w:lvlJc w:val="left"/>
      <w:pPr>
        <w:ind w:left="708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8" w:hanging="360"/>
      </w:pPr>
    </w:lvl>
    <w:lvl w:ilvl="2" w:tplc="0C09001B" w:tentative="1">
      <w:start w:val="1"/>
      <w:numFmt w:val="lowerRoman"/>
      <w:lvlText w:val="%3."/>
      <w:lvlJc w:val="right"/>
      <w:pPr>
        <w:ind w:left="2088" w:hanging="180"/>
      </w:pPr>
    </w:lvl>
    <w:lvl w:ilvl="3" w:tplc="0C09000F" w:tentative="1">
      <w:start w:val="1"/>
      <w:numFmt w:val="decimal"/>
      <w:lvlText w:val="%4."/>
      <w:lvlJc w:val="left"/>
      <w:pPr>
        <w:ind w:left="2808" w:hanging="360"/>
      </w:pPr>
    </w:lvl>
    <w:lvl w:ilvl="4" w:tplc="0C090019" w:tentative="1">
      <w:start w:val="1"/>
      <w:numFmt w:val="lowerLetter"/>
      <w:lvlText w:val="%5."/>
      <w:lvlJc w:val="left"/>
      <w:pPr>
        <w:ind w:left="3528" w:hanging="360"/>
      </w:pPr>
    </w:lvl>
    <w:lvl w:ilvl="5" w:tplc="0C09001B" w:tentative="1">
      <w:start w:val="1"/>
      <w:numFmt w:val="lowerRoman"/>
      <w:lvlText w:val="%6."/>
      <w:lvlJc w:val="right"/>
      <w:pPr>
        <w:ind w:left="4248" w:hanging="180"/>
      </w:pPr>
    </w:lvl>
    <w:lvl w:ilvl="6" w:tplc="0C09000F" w:tentative="1">
      <w:start w:val="1"/>
      <w:numFmt w:val="decimal"/>
      <w:lvlText w:val="%7."/>
      <w:lvlJc w:val="left"/>
      <w:pPr>
        <w:ind w:left="4968" w:hanging="360"/>
      </w:pPr>
    </w:lvl>
    <w:lvl w:ilvl="7" w:tplc="0C090019" w:tentative="1">
      <w:start w:val="1"/>
      <w:numFmt w:val="lowerLetter"/>
      <w:lvlText w:val="%8."/>
      <w:lvlJc w:val="left"/>
      <w:pPr>
        <w:ind w:left="5688" w:hanging="360"/>
      </w:pPr>
    </w:lvl>
    <w:lvl w:ilvl="8" w:tplc="0C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D00260"/>
    <w:multiLevelType w:val="hybridMultilevel"/>
    <w:tmpl w:val="4FAAC024"/>
    <w:lvl w:ilvl="0" w:tplc="137A7970">
      <w:start w:val="1"/>
      <w:numFmt w:val="lowerLetter"/>
      <w:lvlText w:val="(%1)"/>
      <w:lvlJc w:val="left"/>
      <w:pPr>
        <w:ind w:left="1312" w:hanging="4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972" w:hanging="360"/>
      </w:pPr>
    </w:lvl>
    <w:lvl w:ilvl="2" w:tplc="0C09001B" w:tentative="1">
      <w:start w:val="1"/>
      <w:numFmt w:val="lowerRoman"/>
      <w:lvlText w:val="%3."/>
      <w:lvlJc w:val="right"/>
      <w:pPr>
        <w:ind w:left="2692" w:hanging="180"/>
      </w:pPr>
    </w:lvl>
    <w:lvl w:ilvl="3" w:tplc="0C09000F" w:tentative="1">
      <w:start w:val="1"/>
      <w:numFmt w:val="decimal"/>
      <w:lvlText w:val="%4."/>
      <w:lvlJc w:val="left"/>
      <w:pPr>
        <w:ind w:left="3412" w:hanging="360"/>
      </w:pPr>
    </w:lvl>
    <w:lvl w:ilvl="4" w:tplc="0C090019" w:tentative="1">
      <w:start w:val="1"/>
      <w:numFmt w:val="lowerLetter"/>
      <w:lvlText w:val="%5."/>
      <w:lvlJc w:val="left"/>
      <w:pPr>
        <w:ind w:left="4132" w:hanging="360"/>
      </w:pPr>
    </w:lvl>
    <w:lvl w:ilvl="5" w:tplc="0C09001B" w:tentative="1">
      <w:start w:val="1"/>
      <w:numFmt w:val="lowerRoman"/>
      <w:lvlText w:val="%6."/>
      <w:lvlJc w:val="right"/>
      <w:pPr>
        <w:ind w:left="4852" w:hanging="180"/>
      </w:pPr>
    </w:lvl>
    <w:lvl w:ilvl="6" w:tplc="0C09000F" w:tentative="1">
      <w:start w:val="1"/>
      <w:numFmt w:val="decimal"/>
      <w:lvlText w:val="%7."/>
      <w:lvlJc w:val="left"/>
      <w:pPr>
        <w:ind w:left="5572" w:hanging="360"/>
      </w:pPr>
    </w:lvl>
    <w:lvl w:ilvl="7" w:tplc="0C090019" w:tentative="1">
      <w:start w:val="1"/>
      <w:numFmt w:val="lowerLetter"/>
      <w:lvlText w:val="%8."/>
      <w:lvlJc w:val="left"/>
      <w:pPr>
        <w:ind w:left="6292" w:hanging="360"/>
      </w:pPr>
    </w:lvl>
    <w:lvl w:ilvl="8" w:tplc="0C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2" w15:restartNumberingAfterBreak="0">
    <w:nsid w:val="3B2118C4"/>
    <w:multiLevelType w:val="hybridMultilevel"/>
    <w:tmpl w:val="79005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2A0E"/>
    <w:multiLevelType w:val="hybridMultilevel"/>
    <w:tmpl w:val="4D10C8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710A"/>
    <w:multiLevelType w:val="hybridMultilevel"/>
    <w:tmpl w:val="CC5A5700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964284C"/>
    <w:multiLevelType w:val="hybridMultilevel"/>
    <w:tmpl w:val="4314A81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B0D4682"/>
    <w:multiLevelType w:val="hybridMultilevel"/>
    <w:tmpl w:val="7DBC2780"/>
    <w:lvl w:ilvl="0" w:tplc="BFF24C32">
      <w:start w:val="1"/>
      <w:numFmt w:val="lowerLetter"/>
      <w:lvlText w:val="(%1)"/>
      <w:lvlJc w:val="left"/>
      <w:pPr>
        <w:ind w:left="1440" w:hanging="7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F154A9"/>
    <w:multiLevelType w:val="hybridMultilevel"/>
    <w:tmpl w:val="4CB2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E60B5"/>
    <w:multiLevelType w:val="hybridMultilevel"/>
    <w:tmpl w:val="51CC71B4"/>
    <w:lvl w:ilvl="0" w:tplc="7E5047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953BE2"/>
    <w:multiLevelType w:val="hybridMultilevel"/>
    <w:tmpl w:val="593EF81A"/>
    <w:lvl w:ilvl="0" w:tplc="0E5ADA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BD23147"/>
    <w:multiLevelType w:val="hybridMultilevel"/>
    <w:tmpl w:val="99DE4D4E"/>
    <w:lvl w:ilvl="0" w:tplc="0732718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8E0B8A"/>
    <w:multiLevelType w:val="hybridMultilevel"/>
    <w:tmpl w:val="C400C89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774AEF"/>
    <w:multiLevelType w:val="hybridMultilevel"/>
    <w:tmpl w:val="B3A2E31A"/>
    <w:lvl w:ilvl="0" w:tplc="0C94CAA4">
      <w:start w:val="1"/>
      <w:numFmt w:val="bullet"/>
      <w:pStyle w:val="CAAP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9"/>
  </w:num>
  <w:num w:numId="4">
    <w:abstractNumId w:val="31"/>
  </w:num>
  <w:num w:numId="5">
    <w:abstractNumId w:val="14"/>
  </w:num>
  <w:num w:numId="6">
    <w:abstractNumId w:val="28"/>
  </w:num>
  <w:num w:numId="7">
    <w:abstractNumId w:val="20"/>
  </w:num>
  <w:num w:numId="8">
    <w:abstractNumId w:val="18"/>
  </w:num>
  <w:num w:numId="9">
    <w:abstractNumId w:val="26"/>
  </w:num>
  <w:num w:numId="10">
    <w:abstractNumId w:val="21"/>
  </w:num>
  <w:num w:numId="11">
    <w:abstractNumId w:val="27"/>
  </w:num>
  <w:num w:numId="12">
    <w:abstractNumId w:val="25"/>
  </w:num>
  <w:num w:numId="13">
    <w:abstractNumId w:val="30"/>
  </w:num>
  <w:num w:numId="14">
    <w:abstractNumId w:val="12"/>
  </w:num>
  <w:num w:numId="15">
    <w:abstractNumId w:val="19"/>
  </w:num>
  <w:num w:numId="16">
    <w:abstractNumId w:val="13"/>
  </w:num>
  <w:num w:numId="17">
    <w:abstractNumId w:val="10"/>
    <w:lvlOverride w:ilvl="0">
      <w:lvl w:ilvl="0">
        <w:start w:val="1"/>
        <w:numFmt w:val="bullet"/>
        <w:pStyle w:val="ex-tab-b2"/>
        <w:lvlText w:val="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  <w:sz w:val="18"/>
        </w:rPr>
      </w:lvl>
    </w:lvlOverride>
  </w:num>
  <w:num w:numId="18">
    <w:abstractNumId w:val="32"/>
  </w:num>
  <w:num w:numId="19">
    <w:abstractNumId w:val="10"/>
    <w:lvlOverride w:ilvl="0">
      <w:lvl w:ilvl="0">
        <w:start w:val="1"/>
        <w:numFmt w:val="bullet"/>
        <w:pStyle w:val="ex-tab-b2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2"/>
  </w:num>
  <w:num w:numId="31">
    <w:abstractNumId w:val="16"/>
  </w:num>
  <w:num w:numId="32">
    <w:abstractNumId w:val="15"/>
  </w:num>
  <w:num w:numId="33">
    <w:abstractNumId w:val="11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D5"/>
    <w:rsid w:val="000014E8"/>
    <w:rsid w:val="0000173E"/>
    <w:rsid w:val="00003424"/>
    <w:rsid w:val="00004AA7"/>
    <w:rsid w:val="0000520D"/>
    <w:rsid w:val="00005218"/>
    <w:rsid w:val="0001345D"/>
    <w:rsid w:val="00014178"/>
    <w:rsid w:val="0001621A"/>
    <w:rsid w:val="0002238B"/>
    <w:rsid w:val="00022524"/>
    <w:rsid w:val="00023759"/>
    <w:rsid w:val="00024641"/>
    <w:rsid w:val="00033C43"/>
    <w:rsid w:val="000360E6"/>
    <w:rsid w:val="00040530"/>
    <w:rsid w:val="00043576"/>
    <w:rsid w:val="00047446"/>
    <w:rsid w:val="0005020D"/>
    <w:rsid w:val="00054273"/>
    <w:rsid w:val="000618A6"/>
    <w:rsid w:val="00063F03"/>
    <w:rsid w:val="00064625"/>
    <w:rsid w:val="000833B4"/>
    <w:rsid w:val="00083ABB"/>
    <w:rsid w:val="0009166E"/>
    <w:rsid w:val="0009436C"/>
    <w:rsid w:val="00095EED"/>
    <w:rsid w:val="000A1404"/>
    <w:rsid w:val="000A18F1"/>
    <w:rsid w:val="000A2E5E"/>
    <w:rsid w:val="000A33F0"/>
    <w:rsid w:val="000A4CA1"/>
    <w:rsid w:val="000B2BE9"/>
    <w:rsid w:val="000B7D23"/>
    <w:rsid w:val="000C2203"/>
    <w:rsid w:val="000D0DC9"/>
    <w:rsid w:val="000D22A8"/>
    <w:rsid w:val="000D35C7"/>
    <w:rsid w:val="000D7483"/>
    <w:rsid w:val="000E27C0"/>
    <w:rsid w:val="000E29C1"/>
    <w:rsid w:val="000E373B"/>
    <w:rsid w:val="000F2ED2"/>
    <w:rsid w:val="001167BD"/>
    <w:rsid w:val="001230A9"/>
    <w:rsid w:val="001369C9"/>
    <w:rsid w:val="00141A5B"/>
    <w:rsid w:val="00146516"/>
    <w:rsid w:val="00151A5C"/>
    <w:rsid w:val="00153946"/>
    <w:rsid w:val="00154184"/>
    <w:rsid w:val="001559EA"/>
    <w:rsid w:val="001679A2"/>
    <w:rsid w:val="0017171E"/>
    <w:rsid w:val="00172FF6"/>
    <w:rsid w:val="00175ACA"/>
    <w:rsid w:val="0017719B"/>
    <w:rsid w:val="00182C7E"/>
    <w:rsid w:val="001A0A68"/>
    <w:rsid w:val="001B4C45"/>
    <w:rsid w:val="001B7CF5"/>
    <w:rsid w:val="001C0831"/>
    <w:rsid w:val="001C4488"/>
    <w:rsid w:val="001D2AA7"/>
    <w:rsid w:val="001D2B1A"/>
    <w:rsid w:val="001D2D6E"/>
    <w:rsid w:val="001D6029"/>
    <w:rsid w:val="001D677E"/>
    <w:rsid w:val="001E2EBA"/>
    <w:rsid w:val="001F37E0"/>
    <w:rsid w:val="00204EEF"/>
    <w:rsid w:val="00205739"/>
    <w:rsid w:val="002063E3"/>
    <w:rsid w:val="0021662E"/>
    <w:rsid w:val="00216F7D"/>
    <w:rsid w:val="0023750C"/>
    <w:rsid w:val="002406BE"/>
    <w:rsid w:val="00244BF8"/>
    <w:rsid w:val="0024625F"/>
    <w:rsid w:val="0025736D"/>
    <w:rsid w:val="00260504"/>
    <w:rsid w:val="002623DF"/>
    <w:rsid w:val="00280287"/>
    <w:rsid w:val="00280555"/>
    <w:rsid w:val="00283F9E"/>
    <w:rsid w:val="0028587E"/>
    <w:rsid w:val="00287F72"/>
    <w:rsid w:val="00292FAB"/>
    <w:rsid w:val="002950BE"/>
    <w:rsid w:val="002A172D"/>
    <w:rsid w:val="002A3565"/>
    <w:rsid w:val="002A4D45"/>
    <w:rsid w:val="002A5036"/>
    <w:rsid w:val="002A5BD8"/>
    <w:rsid w:val="002A7390"/>
    <w:rsid w:val="002B0036"/>
    <w:rsid w:val="002B0213"/>
    <w:rsid w:val="002B28D5"/>
    <w:rsid w:val="002B2D5E"/>
    <w:rsid w:val="002B38B8"/>
    <w:rsid w:val="002C7D5C"/>
    <w:rsid w:val="002D6241"/>
    <w:rsid w:val="002F22ED"/>
    <w:rsid w:val="002F2736"/>
    <w:rsid w:val="0030008B"/>
    <w:rsid w:val="00303A6E"/>
    <w:rsid w:val="00304FC7"/>
    <w:rsid w:val="00323E93"/>
    <w:rsid w:val="00326895"/>
    <w:rsid w:val="00327BFF"/>
    <w:rsid w:val="003313B6"/>
    <w:rsid w:val="00331880"/>
    <w:rsid w:val="00334E31"/>
    <w:rsid w:val="003469B3"/>
    <w:rsid w:val="003603D2"/>
    <w:rsid w:val="003628E1"/>
    <w:rsid w:val="00366C2B"/>
    <w:rsid w:val="00372195"/>
    <w:rsid w:val="003810AB"/>
    <w:rsid w:val="00383FF0"/>
    <w:rsid w:val="00394028"/>
    <w:rsid w:val="003A67AE"/>
    <w:rsid w:val="003B5F09"/>
    <w:rsid w:val="003C0013"/>
    <w:rsid w:val="003D0A34"/>
    <w:rsid w:val="003D2BDD"/>
    <w:rsid w:val="003E0794"/>
    <w:rsid w:val="003E450F"/>
    <w:rsid w:val="003E5714"/>
    <w:rsid w:val="00400F30"/>
    <w:rsid w:val="00400F4F"/>
    <w:rsid w:val="00404513"/>
    <w:rsid w:val="004101FC"/>
    <w:rsid w:val="0041022D"/>
    <w:rsid w:val="00410B6B"/>
    <w:rsid w:val="00411644"/>
    <w:rsid w:val="00412593"/>
    <w:rsid w:val="00412CDE"/>
    <w:rsid w:val="00413971"/>
    <w:rsid w:val="0041460E"/>
    <w:rsid w:val="00417CB5"/>
    <w:rsid w:val="004212E4"/>
    <w:rsid w:val="00432D33"/>
    <w:rsid w:val="00436847"/>
    <w:rsid w:val="004434FA"/>
    <w:rsid w:val="00443CC3"/>
    <w:rsid w:val="004442DC"/>
    <w:rsid w:val="00453C21"/>
    <w:rsid w:val="00462CCD"/>
    <w:rsid w:val="00463E51"/>
    <w:rsid w:val="00467AF4"/>
    <w:rsid w:val="00467E0B"/>
    <w:rsid w:val="00474477"/>
    <w:rsid w:val="004749A2"/>
    <w:rsid w:val="00480AEC"/>
    <w:rsid w:val="00481DB5"/>
    <w:rsid w:val="004822FB"/>
    <w:rsid w:val="004870B1"/>
    <w:rsid w:val="004A2575"/>
    <w:rsid w:val="004A6EF2"/>
    <w:rsid w:val="004C004A"/>
    <w:rsid w:val="004C1306"/>
    <w:rsid w:val="004D077D"/>
    <w:rsid w:val="004D2E73"/>
    <w:rsid w:val="004D4406"/>
    <w:rsid w:val="004E02F9"/>
    <w:rsid w:val="004E11D6"/>
    <w:rsid w:val="004E2EEF"/>
    <w:rsid w:val="004E5C9F"/>
    <w:rsid w:val="004E718D"/>
    <w:rsid w:val="004F71B9"/>
    <w:rsid w:val="00502D04"/>
    <w:rsid w:val="0050466E"/>
    <w:rsid w:val="00517604"/>
    <w:rsid w:val="00522C78"/>
    <w:rsid w:val="00524A8D"/>
    <w:rsid w:val="00524EFC"/>
    <w:rsid w:val="00527E98"/>
    <w:rsid w:val="0053035D"/>
    <w:rsid w:val="00532F61"/>
    <w:rsid w:val="0053324F"/>
    <w:rsid w:val="005353C8"/>
    <w:rsid w:val="005515F3"/>
    <w:rsid w:val="005602F9"/>
    <w:rsid w:val="005862FA"/>
    <w:rsid w:val="00596706"/>
    <w:rsid w:val="005A0D13"/>
    <w:rsid w:val="005A1805"/>
    <w:rsid w:val="005A378D"/>
    <w:rsid w:val="005A3BC9"/>
    <w:rsid w:val="005A43B0"/>
    <w:rsid w:val="005A4C91"/>
    <w:rsid w:val="005B3AEF"/>
    <w:rsid w:val="005B5A4B"/>
    <w:rsid w:val="005E71F9"/>
    <w:rsid w:val="005F2DF1"/>
    <w:rsid w:val="005F3190"/>
    <w:rsid w:val="00600B25"/>
    <w:rsid w:val="006057D5"/>
    <w:rsid w:val="006133F5"/>
    <w:rsid w:val="006148C4"/>
    <w:rsid w:val="00614A9E"/>
    <w:rsid w:val="0062373D"/>
    <w:rsid w:val="00624A83"/>
    <w:rsid w:val="00625F47"/>
    <w:rsid w:val="00627B0B"/>
    <w:rsid w:val="00632B4E"/>
    <w:rsid w:val="00636C2D"/>
    <w:rsid w:val="00643103"/>
    <w:rsid w:val="006449AC"/>
    <w:rsid w:val="0065757B"/>
    <w:rsid w:val="00673669"/>
    <w:rsid w:val="00690F32"/>
    <w:rsid w:val="006955CE"/>
    <w:rsid w:val="00696929"/>
    <w:rsid w:val="006B1CD6"/>
    <w:rsid w:val="006B31DA"/>
    <w:rsid w:val="006B3ECD"/>
    <w:rsid w:val="006B5C0E"/>
    <w:rsid w:val="006B654C"/>
    <w:rsid w:val="006B7DDE"/>
    <w:rsid w:val="006C33E6"/>
    <w:rsid w:val="006C60C5"/>
    <w:rsid w:val="006C6CCE"/>
    <w:rsid w:val="006D08A0"/>
    <w:rsid w:val="006D155A"/>
    <w:rsid w:val="006D205F"/>
    <w:rsid w:val="006E29CE"/>
    <w:rsid w:val="006E3B53"/>
    <w:rsid w:val="006E3DCA"/>
    <w:rsid w:val="006E436D"/>
    <w:rsid w:val="006F3E74"/>
    <w:rsid w:val="00703461"/>
    <w:rsid w:val="0071249B"/>
    <w:rsid w:val="00725CB7"/>
    <w:rsid w:val="00726B46"/>
    <w:rsid w:val="00736247"/>
    <w:rsid w:val="0074115E"/>
    <w:rsid w:val="007425A7"/>
    <w:rsid w:val="00746892"/>
    <w:rsid w:val="00754B83"/>
    <w:rsid w:val="007553A9"/>
    <w:rsid w:val="0076265E"/>
    <w:rsid w:val="00763FB5"/>
    <w:rsid w:val="007709D0"/>
    <w:rsid w:val="00771025"/>
    <w:rsid w:val="007879B7"/>
    <w:rsid w:val="00787E71"/>
    <w:rsid w:val="00792741"/>
    <w:rsid w:val="007951BB"/>
    <w:rsid w:val="00796607"/>
    <w:rsid w:val="007B51C2"/>
    <w:rsid w:val="007C0A1C"/>
    <w:rsid w:val="007C24BF"/>
    <w:rsid w:val="007D64F5"/>
    <w:rsid w:val="007E40CA"/>
    <w:rsid w:val="007F1ECD"/>
    <w:rsid w:val="007F200A"/>
    <w:rsid w:val="007F764E"/>
    <w:rsid w:val="00802DA4"/>
    <w:rsid w:val="00803E8B"/>
    <w:rsid w:val="008061A0"/>
    <w:rsid w:val="00813B71"/>
    <w:rsid w:val="00815A5D"/>
    <w:rsid w:val="00817AF0"/>
    <w:rsid w:val="00820869"/>
    <w:rsid w:val="00824402"/>
    <w:rsid w:val="00836394"/>
    <w:rsid w:val="0084086D"/>
    <w:rsid w:val="00844D06"/>
    <w:rsid w:val="00847C87"/>
    <w:rsid w:val="00853C83"/>
    <w:rsid w:val="008540CB"/>
    <w:rsid w:val="00854629"/>
    <w:rsid w:val="008607B0"/>
    <w:rsid w:val="00862804"/>
    <w:rsid w:val="00870665"/>
    <w:rsid w:val="00870F2C"/>
    <w:rsid w:val="0087285B"/>
    <w:rsid w:val="00880D3E"/>
    <w:rsid w:val="00881B3E"/>
    <w:rsid w:val="00883E98"/>
    <w:rsid w:val="00884322"/>
    <w:rsid w:val="008972C9"/>
    <w:rsid w:val="008B70BC"/>
    <w:rsid w:val="008C53CD"/>
    <w:rsid w:val="008C55E5"/>
    <w:rsid w:val="008D4273"/>
    <w:rsid w:val="008F05F9"/>
    <w:rsid w:val="008F157B"/>
    <w:rsid w:val="008F1B7F"/>
    <w:rsid w:val="0090174D"/>
    <w:rsid w:val="0090659F"/>
    <w:rsid w:val="00907A4F"/>
    <w:rsid w:val="00912DF3"/>
    <w:rsid w:val="00920ACF"/>
    <w:rsid w:val="00920EAF"/>
    <w:rsid w:val="00931692"/>
    <w:rsid w:val="00933D4D"/>
    <w:rsid w:val="00933E66"/>
    <w:rsid w:val="00934855"/>
    <w:rsid w:val="00940443"/>
    <w:rsid w:val="00950BEA"/>
    <w:rsid w:val="00952404"/>
    <w:rsid w:val="00953F79"/>
    <w:rsid w:val="00962479"/>
    <w:rsid w:val="00965089"/>
    <w:rsid w:val="009710A3"/>
    <w:rsid w:val="00977244"/>
    <w:rsid w:val="009803A8"/>
    <w:rsid w:val="0098150B"/>
    <w:rsid w:val="0098163A"/>
    <w:rsid w:val="00985775"/>
    <w:rsid w:val="00992F23"/>
    <w:rsid w:val="009958F1"/>
    <w:rsid w:val="009A11C6"/>
    <w:rsid w:val="009A6751"/>
    <w:rsid w:val="009B3A8F"/>
    <w:rsid w:val="009B3E6A"/>
    <w:rsid w:val="009C6380"/>
    <w:rsid w:val="009D1C0F"/>
    <w:rsid w:val="009D316D"/>
    <w:rsid w:val="009D395E"/>
    <w:rsid w:val="009D6787"/>
    <w:rsid w:val="009E3202"/>
    <w:rsid w:val="009E4ECC"/>
    <w:rsid w:val="009F03A7"/>
    <w:rsid w:val="009F15BF"/>
    <w:rsid w:val="009F3A53"/>
    <w:rsid w:val="009F4B33"/>
    <w:rsid w:val="00A0497D"/>
    <w:rsid w:val="00A22369"/>
    <w:rsid w:val="00A24F9C"/>
    <w:rsid w:val="00A3168D"/>
    <w:rsid w:val="00A34F94"/>
    <w:rsid w:val="00A3775E"/>
    <w:rsid w:val="00A45F05"/>
    <w:rsid w:val="00A461C2"/>
    <w:rsid w:val="00A5193A"/>
    <w:rsid w:val="00A637DD"/>
    <w:rsid w:val="00A65BF8"/>
    <w:rsid w:val="00A66689"/>
    <w:rsid w:val="00A678B2"/>
    <w:rsid w:val="00A77841"/>
    <w:rsid w:val="00A8282F"/>
    <w:rsid w:val="00A83ECC"/>
    <w:rsid w:val="00AB00E5"/>
    <w:rsid w:val="00AB19D8"/>
    <w:rsid w:val="00AB230D"/>
    <w:rsid w:val="00AB4EE0"/>
    <w:rsid w:val="00AB58E9"/>
    <w:rsid w:val="00AC14DD"/>
    <w:rsid w:val="00AD0BA6"/>
    <w:rsid w:val="00AD6EC0"/>
    <w:rsid w:val="00AD72B3"/>
    <w:rsid w:val="00AE0846"/>
    <w:rsid w:val="00AE18FE"/>
    <w:rsid w:val="00AF3D57"/>
    <w:rsid w:val="00AF5E1D"/>
    <w:rsid w:val="00AF6848"/>
    <w:rsid w:val="00B03E90"/>
    <w:rsid w:val="00B115DF"/>
    <w:rsid w:val="00B12E34"/>
    <w:rsid w:val="00B152BF"/>
    <w:rsid w:val="00B221C4"/>
    <w:rsid w:val="00B228E1"/>
    <w:rsid w:val="00B310AE"/>
    <w:rsid w:val="00B3498F"/>
    <w:rsid w:val="00B36901"/>
    <w:rsid w:val="00B57567"/>
    <w:rsid w:val="00B6171A"/>
    <w:rsid w:val="00B64C0C"/>
    <w:rsid w:val="00B66C0B"/>
    <w:rsid w:val="00B66ED6"/>
    <w:rsid w:val="00B7178B"/>
    <w:rsid w:val="00B739A1"/>
    <w:rsid w:val="00B865AF"/>
    <w:rsid w:val="00B869E2"/>
    <w:rsid w:val="00B930FD"/>
    <w:rsid w:val="00B955F2"/>
    <w:rsid w:val="00BA3EC6"/>
    <w:rsid w:val="00BA3FD8"/>
    <w:rsid w:val="00BA5EE5"/>
    <w:rsid w:val="00BA7D11"/>
    <w:rsid w:val="00BB072D"/>
    <w:rsid w:val="00BC0785"/>
    <w:rsid w:val="00BC1F1D"/>
    <w:rsid w:val="00BC2FA1"/>
    <w:rsid w:val="00BC3EA4"/>
    <w:rsid w:val="00BC58F8"/>
    <w:rsid w:val="00BC6F7D"/>
    <w:rsid w:val="00BD0562"/>
    <w:rsid w:val="00BE33D8"/>
    <w:rsid w:val="00BE3A43"/>
    <w:rsid w:val="00BE4CED"/>
    <w:rsid w:val="00BF1876"/>
    <w:rsid w:val="00BF27D5"/>
    <w:rsid w:val="00BF2A31"/>
    <w:rsid w:val="00BF3786"/>
    <w:rsid w:val="00C016A1"/>
    <w:rsid w:val="00C01F03"/>
    <w:rsid w:val="00C03240"/>
    <w:rsid w:val="00C0533F"/>
    <w:rsid w:val="00C0603F"/>
    <w:rsid w:val="00C15380"/>
    <w:rsid w:val="00C23E69"/>
    <w:rsid w:val="00C30635"/>
    <w:rsid w:val="00C308B2"/>
    <w:rsid w:val="00C366BA"/>
    <w:rsid w:val="00C46208"/>
    <w:rsid w:val="00C60818"/>
    <w:rsid w:val="00C6087F"/>
    <w:rsid w:val="00C64793"/>
    <w:rsid w:val="00C653B4"/>
    <w:rsid w:val="00C67E3C"/>
    <w:rsid w:val="00C73A30"/>
    <w:rsid w:val="00C81546"/>
    <w:rsid w:val="00C93318"/>
    <w:rsid w:val="00CC4472"/>
    <w:rsid w:val="00CC4FC1"/>
    <w:rsid w:val="00CC7632"/>
    <w:rsid w:val="00CD06E3"/>
    <w:rsid w:val="00CD12F9"/>
    <w:rsid w:val="00CD4345"/>
    <w:rsid w:val="00CD4EE4"/>
    <w:rsid w:val="00CE5F86"/>
    <w:rsid w:val="00CE67E8"/>
    <w:rsid w:val="00D02CBF"/>
    <w:rsid w:val="00D05538"/>
    <w:rsid w:val="00D05835"/>
    <w:rsid w:val="00D11FBC"/>
    <w:rsid w:val="00D12BDF"/>
    <w:rsid w:val="00D14EA1"/>
    <w:rsid w:val="00D26DB4"/>
    <w:rsid w:val="00D36078"/>
    <w:rsid w:val="00D47424"/>
    <w:rsid w:val="00D535E2"/>
    <w:rsid w:val="00D60E12"/>
    <w:rsid w:val="00D75C30"/>
    <w:rsid w:val="00D83703"/>
    <w:rsid w:val="00D8615A"/>
    <w:rsid w:val="00D97A29"/>
    <w:rsid w:val="00DA072D"/>
    <w:rsid w:val="00DA1824"/>
    <w:rsid w:val="00DB0280"/>
    <w:rsid w:val="00DB754D"/>
    <w:rsid w:val="00DD3788"/>
    <w:rsid w:val="00DD5246"/>
    <w:rsid w:val="00DD5937"/>
    <w:rsid w:val="00DE0323"/>
    <w:rsid w:val="00DE704D"/>
    <w:rsid w:val="00DF49E3"/>
    <w:rsid w:val="00DF52F8"/>
    <w:rsid w:val="00DF7F68"/>
    <w:rsid w:val="00E03934"/>
    <w:rsid w:val="00E04694"/>
    <w:rsid w:val="00E101A1"/>
    <w:rsid w:val="00E2005E"/>
    <w:rsid w:val="00E22865"/>
    <w:rsid w:val="00E24464"/>
    <w:rsid w:val="00E26531"/>
    <w:rsid w:val="00E33C9C"/>
    <w:rsid w:val="00E34E81"/>
    <w:rsid w:val="00E37532"/>
    <w:rsid w:val="00E44540"/>
    <w:rsid w:val="00E50627"/>
    <w:rsid w:val="00E51C99"/>
    <w:rsid w:val="00E528D6"/>
    <w:rsid w:val="00E54037"/>
    <w:rsid w:val="00E6485B"/>
    <w:rsid w:val="00E72AE9"/>
    <w:rsid w:val="00E73520"/>
    <w:rsid w:val="00E73EF0"/>
    <w:rsid w:val="00E74ECF"/>
    <w:rsid w:val="00E8162D"/>
    <w:rsid w:val="00E85619"/>
    <w:rsid w:val="00E9360C"/>
    <w:rsid w:val="00E94878"/>
    <w:rsid w:val="00E9553D"/>
    <w:rsid w:val="00EA2440"/>
    <w:rsid w:val="00EA4C73"/>
    <w:rsid w:val="00EA5CC5"/>
    <w:rsid w:val="00EB49DC"/>
    <w:rsid w:val="00EC4263"/>
    <w:rsid w:val="00EC5ABF"/>
    <w:rsid w:val="00ED31B5"/>
    <w:rsid w:val="00ED5792"/>
    <w:rsid w:val="00EE2D78"/>
    <w:rsid w:val="00EE498A"/>
    <w:rsid w:val="00EE7DC7"/>
    <w:rsid w:val="00EF3554"/>
    <w:rsid w:val="00EF5C3B"/>
    <w:rsid w:val="00EF707B"/>
    <w:rsid w:val="00F00971"/>
    <w:rsid w:val="00F02E30"/>
    <w:rsid w:val="00F10D01"/>
    <w:rsid w:val="00F11029"/>
    <w:rsid w:val="00F1281B"/>
    <w:rsid w:val="00F16976"/>
    <w:rsid w:val="00F21E67"/>
    <w:rsid w:val="00F338AF"/>
    <w:rsid w:val="00F37B54"/>
    <w:rsid w:val="00F40D13"/>
    <w:rsid w:val="00F466C6"/>
    <w:rsid w:val="00F4791C"/>
    <w:rsid w:val="00F50A0E"/>
    <w:rsid w:val="00F51E81"/>
    <w:rsid w:val="00F52540"/>
    <w:rsid w:val="00F5441F"/>
    <w:rsid w:val="00F61F1E"/>
    <w:rsid w:val="00F6363D"/>
    <w:rsid w:val="00F64063"/>
    <w:rsid w:val="00F64F6C"/>
    <w:rsid w:val="00F71285"/>
    <w:rsid w:val="00F72ABD"/>
    <w:rsid w:val="00F769AC"/>
    <w:rsid w:val="00F84E2F"/>
    <w:rsid w:val="00F87044"/>
    <w:rsid w:val="00F92084"/>
    <w:rsid w:val="00F92C46"/>
    <w:rsid w:val="00FA4FE1"/>
    <w:rsid w:val="00FA721F"/>
    <w:rsid w:val="00FB2B98"/>
    <w:rsid w:val="00FD7224"/>
    <w:rsid w:val="00FD7F8A"/>
    <w:rsid w:val="00FE066D"/>
    <w:rsid w:val="00FE1AE3"/>
    <w:rsid w:val="00FE1D70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08DA27"/>
  <w15:docId w15:val="{85CA302D-126A-4ED8-BA3C-7F3FCE7C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7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F27D5"/>
    <w:pPr>
      <w:spacing w:after="120"/>
    </w:pPr>
  </w:style>
  <w:style w:type="character" w:customStyle="1" w:styleId="BodyTextChar">
    <w:name w:val="Body Text Char"/>
    <w:link w:val="BodyText"/>
    <w:rsid w:val="00BF27D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EndLine">
    <w:name w:val="LDEndLine"/>
    <w:basedOn w:val="BodyText"/>
    <w:rsid w:val="00BF27D5"/>
    <w:pPr>
      <w:pBdr>
        <w:bottom w:val="single" w:sz="2" w:space="0" w:color="auto"/>
      </w:pBdr>
      <w:spacing w:after="0"/>
    </w:pPr>
    <w:rPr>
      <w:lang w:eastAsia="en-US"/>
    </w:rPr>
  </w:style>
  <w:style w:type="paragraph" w:customStyle="1" w:styleId="LDTitle">
    <w:name w:val="LDTitle"/>
    <w:rsid w:val="00BF27D5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LDBodytextChar">
    <w:name w:val="LDBody text Char"/>
    <w:link w:val="LDBodytext"/>
    <w:locked/>
    <w:rsid w:val="00BF27D5"/>
    <w:rPr>
      <w:sz w:val="24"/>
      <w:szCs w:val="24"/>
    </w:rPr>
  </w:style>
  <w:style w:type="paragraph" w:customStyle="1" w:styleId="LDBodytext">
    <w:name w:val="LDBody text"/>
    <w:link w:val="LDBodytextChar"/>
    <w:rsid w:val="00BF27D5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BF27D5"/>
    <w:pPr>
      <w:spacing w:before="240"/>
    </w:pPr>
  </w:style>
  <w:style w:type="paragraph" w:customStyle="1" w:styleId="LDDescription">
    <w:name w:val="LD Description"/>
    <w:basedOn w:val="LDTitle"/>
    <w:rsid w:val="00BF27D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">
    <w:name w:val="LDClause"/>
    <w:basedOn w:val="LDBodytext"/>
    <w:link w:val="LDClauseChar"/>
    <w:rsid w:val="00BF27D5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ClauseHeading">
    <w:name w:val="LDClauseHeading"/>
    <w:basedOn w:val="LDTitle"/>
    <w:next w:val="LDClause"/>
    <w:link w:val="LDClauseHeadingChar"/>
    <w:rsid w:val="00BF27D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ScheduleClauseChar">
    <w:name w:val="LDScheduleClause Char"/>
    <w:link w:val="LDScheduleClause"/>
    <w:locked/>
    <w:rsid w:val="00BF27D5"/>
    <w:rPr>
      <w:sz w:val="24"/>
      <w:szCs w:val="24"/>
    </w:rPr>
  </w:style>
  <w:style w:type="paragraph" w:customStyle="1" w:styleId="LDScheduleClause">
    <w:name w:val="LDScheduleClause"/>
    <w:basedOn w:val="LDClause"/>
    <w:link w:val="LDScheduleClauseChar"/>
    <w:rsid w:val="00BF27D5"/>
    <w:pPr>
      <w:ind w:left="738" w:hanging="851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BF27D5"/>
  </w:style>
  <w:style w:type="paragraph" w:customStyle="1" w:styleId="LDdefinition">
    <w:name w:val="LDdefinition"/>
    <w:basedOn w:val="LDClause"/>
    <w:link w:val="LDdefinitionChar"/>
    <w:rsid w:val="00BF27D5"/>
    <w:pPr>
      <w:tabs>
        <w:tab w:val="clear" w:pos="454"/>
        <w:tab w:val="clear" w:pos="737"/>
      </w:tabs>
      <w:ind w:firstLine="0"/>
    </w:pPr>
  </w:style>
  <w:style w:type="paragraph" w:customStyle="1" w:styleId="LDNote">
    <w:name w:val="LDNote"/>
    <w:basedOn w:val="LDClause"/>
    <w:link w:val="LDNoteChar"/>
    <w:rsid w:val="00BF27D5"/>
    <w:pPr>
      <w:ind w:firstLine="0"/>
    </w:pPr>
    <w:rPr>
      <w:sz w:val="20"/>
    </w:rPr>
  </w:style>
  <w:style w:type="paragraph" w:customStyle="1" w:styleId="LDSignatory">
    <w:name w:val="LDSignatory"/>
    <w:basedOn w:val="LDBodytext"/>
    <w:next w:val="LDBodytext"/>
    <w:rsid w:val="00BF27D5"/>
    <w:pPr>
      <w:keepNext/>
      <w:spacing w:before="90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BF27D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Citation">
    <w:name w:val="LDCitation"/>
    <w:rsid w:val="00BF27D5"/>
    <w:rPr>
      <w:i/>
      <w:iCs/>
    </w:rPr>
  </w:style>
  <w:style w:type="paragraph" w:customStyle="1" w:styleId="LDP1a">
    <w:name w:val="LDP1(a)"/>
    <w:basedOn w:val="LDClause"/>
    <w:link w:val="LDP1aChar"/>
    <w:rsid w:val="00BF27D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BF27D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styleId="Header">
    <w:name w:val="header"/>
    <w:basedOn w:val="Normal"/>
    <w:link w:val="HeaderChar"/>
    <w:uiPriority w:val="99"/>
    <w:unhideWhenUsed/>
    <w:rsid w:val="008F1B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1B7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F1B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1B7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485B"/>
    <w:rPr>
      <w:rFonts w:ascii="Tahoma" w:eastAsia="Times New Roman" w:hAnsi="Tahoma" w:cs="Tahoma"/>
      <w:sz w:val="16"/>
      <w:szCs w:val="16"/>
      <w:lang w:eastAsia="en-AU"/>
    </w:rPr>
  </w:style>
  <w:style w:type="character" w:styleId="PageNumber">
    <w:name w:val="page number"/>
    <w:basedOn w:val="DefaultParagraphFont"/>
    <w:rsid w:val="00C15380"/>
  </w:style>
  <w:style w:type="paragraph" w:customStyle="1" w:styleId="LDFooter">
    <w:name w:val="LDFooter"/>
    <w:basedOn w:val="LDBodytext"/>
    <w:rsid w:val="00C15380"/>
    <w:pPr>
      <w:tabs>
        <w:tab w:val="right" w:pos="8505"/>
      </w:tabs>
    </w:pPr>
    <w:rPr>
      <w:rFonts w:ascii="Times New Roman" w:eastAsia="Times New Roman" w:hAnsi="Times New Roman"/>
      <w:sz w:val="20"/>
    </w:rPr>
  </w:style>
  <w:style w:type="character" w:customStyle="1" w:styleId="LDScheduleClauseHeadChar">
    <w:name w:val="LDScheduleClauseHead Char"/>
    <w:basedOn w:val="DefaultParagraphFont"/>
    <w:link w:val="LDScheduleClauseHead"/>
    <w:rsid w:val="003628E1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LDClauseChar">
    <w:name w:val="LDClause Char"/>
    <w:link w:val="LDClause"/>
    <w:rsid w:val="00EE2D78"/>
    <w:rPr>
      <w:sz w:val="24"/>
      <w:szCs w:val="24"/>
      <w:lang w:eastAsia="en-US"/>
    </w:rPr>
  </w:style>
  <w:style w:type="paragraph" w:customStyle="1" w:styleId="LDSchedSubclHead">
    <w:name w:val="LDSchedSubclHead"/>
    <w:basedOn w:val="LDScheduleClauseHead"/>
    <w:rsid w:val="00204EEF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LDClauseHeadingChar">
    <w:name w:val="LDClauseHeading Char"/>
    <w:link w:val="LDClauseHeading"/>
    <w:rsid w:val="009958F1"/>
    <w:rPr>
      <w:rFonts w:ascii="Arial" w:eastAsia="Times New Roman" w:hAnsi="Arial"/>
      <w:b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2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CD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CDE"/>
    <w:rPr>
      <w:rFonts w:ascii="Times New Roman" w:eastAsia="Times New Roman" w:hAnsi="Times New Roman"/>
      <w:b/>
      <w:bCs/>
    </w:rPr>
  </w:style>
  <w:style w:type="paragraph" w:customStyle="1" w:styleId="LDP1a0">
    <w:name w:val="LDP1 (a)"/>
    <w:basedOn w:val="LDClause"/>
    <w:link w:val="LDP1aChar0"/>
    <w:rsid w:val="00870F2C"/>
    <w:pPr>
      <w:tabs>
        <w:tab w:val="clear" w:pos="737"/>
        <w:tab w:val="left" w:pos="1191"/>
      </w:tabs>
      <w:ind w:left="1191" w:hanging="454"/>
    </w:pPr>
    <w:rPr>
      <w:rFonts w:ascii="Times New Roman" w:eastAsia="Times New Roman" w:hAnsi="Times New Roman"/>
    </w:rPr>
  </w:style>
  <w:style w:type="character" w:customStyle="1" w:styleId="LDP1aChar0">
    <w:name w:val="LDP1 (a) Char"/>
    <w:link w:val="LDP1a0"/>
    <w:locked/>
    <w:rsid w:val="00870F2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NoteChar">
    <w:name w:val="LDNote Char"/>
    <w:link w:val="LDNote"/>
    <w:rsid w:val="00870F2C"/>
    <w:rPr>
      <w:szCs w:val="24"/>
      <w:lang w:eastAsia="en-US"/>
    </w:rPr>
  </w:style>
  <w:style w:type="character" w:customStyle="1" w:styleId="LDP2iChar">
    <w:name w:val="LDP2 (i) Char"/>
    <w:link w:val="LDP2i"/>
    <w:rsid w:val="00870F2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E3D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x-tab-b2">
    <w:name w:val="ex-tab-b2"/>
    <w:basedOn w:val="Normal"/>
    <w:rsid w:val="00B64C0C"/>
    <w:pPr>
      <w:numPr>
        <w:numId w:val="17"/>
      </w:numPr>
    </w:pPr>
    <w:rPr>
      <w:rFonts w:ascii="Helvetica" w:hAnsi="Helvetica"/>
      <w:szCs w:val="20"/>
      <w:lang w:eastAsia="en-US"/>
    </w:rPr>
  </w:style>
  <w:style w:type="paragraph" w:customStyle="1" w:styleId="CAAPBullet1">
    <w:name w:val="CAAP Bullet1"/>
    <w:basedOn w:val="Normal"/>
    <w:rsid w:val="00B64C0C"/>
    <w:pPr>
      <w:numPr>
        <w:numId w:val="18"/>
      </w:numPr>
      <w:tabs>
        <w:tab w:val="left" w:pos="880"/>
      </w:tabs>
      <w:overflowPunct w:val="0"/>
      <w:autoSpaceDE w:val="0"/>
      <w:autoSpaceDN w:val="0"/>
      <w:adjustRightInd w:val="0"/>
      <w:spacing w:before="60"/>
      <w:jc w:val="both"/>
      <w:textAlignment w:val="baseline"/>
    </w:pPr>
  </w:style>
  <w:style w:type="table" w:styleId="TableGrid">
    <w:name w:val="Table Grid"/>
    <w:basedOn w:val="TableNormal"/>
    <w:rsid w:val="002950BE"/>
    <w:pPr>
      <w:spacing w:after="24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Body"/>
    <w:rsid w:val="002950BE"/>
    <w:rPr>
      <w:rFonts w:ascii="Times New Roman" w:eastAsia="Times New Roman" w:hAnsi="Times New Roman"/>
      <w:sz w:val="24"/>
      <w:szCs w:val="23"/>
      <w:lang w:val="en-US" w:eastAsia="en-US"/>
    </w:rPr>
  </w:style>
  <w:style w:type="paragraph" w:styleId="Revision">
    <w:name w:val="Revision"/>
    <w:hidden/>
    <w:uiPriority w:val="99"/>
    <w:semiHidden/>
    <w:rsid w:val="00DD378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D678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6787"/>
    <w:rPr>
      <w:rFonts w:ascii="Arial" w:eastAsia="Times New Roman" w:hAnsi="Arial"/>
    </w:rPr>
  </w:style>
  <w:style w:type="character" w:styleId="FootnoteReference">
    <w:name w:val="footnote reference"/>
    <w:basedOn w:val="DefaultParagraphFont"/>
    <w:uiPriority w:val="99"/>
    <w:unhideWhenUsed/>
    <w:rsid w:val="009D6787"/>
    <w:rPr>
      <w:vertAlign w:val="superscript"/>
    </w:rPr>
  </w:style>
  <w:style w:type="paragraph" w:customStyle="1" w:styleId="Tabletext">
    <w:name w:val="Table text"/>
    <w:basedOn w:val="Normal"/>
    <w:qFormat/>
    <w:rsid w:val="009D67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eastAsia="en-US"/>
    </w:rPr>
  </w:style>
  <w:style w:type="character" w:customStyle="1" w:styleId="bold">
    <w:name w:val="bold"/>
    <w:uiPriority w:val="1"/>
    <w:qFormat/>
    <w:rsid w:val="009D6787"/>
    <w:rPr>
      <w:b/>
    </w:rPr>
  </w:style>
  <w:style w:type="table" w:customStyle="1" w:styleId="SD-generalcontent">
    <w:name w:val="SD - general content"/>
    <w:basedOn w:val="TableNormal"/>
    <w:uiPriority w:val="99"/>
    <w:rsid w:val="009D6787"/>
    <w:rPr>
      <w:rFonts w:ascii="Arial" w:hAnsi="Arial"/>
      <w:sz w:val="22"/>
      <w:szCs w:val="22"/>
      <w:lang w:eastAsia="en-US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olor w:val="FFFFFF"/>
        <w:sz w:val="22"/>
      </w:rPr>
      <w:tblPr/>
      <w:trPr>
        <w:cantSplit/>
        <w:tblHeader/>
      </w:trPr>
      <w:tcPr>
        <w:shd w:val="clear" w:color="auto" w:fill="595959"/>
      </w:tcPr>
    </w:tblStylePr>
  </w:style>
  <w:style w:type="character" w:customStyle="1" w:styleId="LDDateChar">
    <w:name w:val="LDDate Char"/>
    <w:basedOn w:val="LDBodytextChar"/>
    <w:link w:val="LDDate"/>
    <w:rsid w:val="00411644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E73EF0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E49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190"/>
    <w:rPr>
      <w:color w:val="800080" w:themeColor="followedHyperlink"/>
      <w:u w:val="single"/>
    </w:rPr>
  </w:style>
  <w:style w:type="character" w:customStyle="1" w:styleId="LDScheduleheadingChar">
    <w:name w:val="LDSchedule heading Char"/>
    <w:link w:val="LDScheduleheading"/>
    <w:rsid w:val="00E2005E"/>
    <w:rPr>
      <w:rFonts w:ascii="Arial" w:eastAsia="Times New Roman" w:hAnsi="Arial" w:cs="Arial"/>
      <w:b/>
      <w:sz w:val="24"/>
      <w:szCs w:val="24"/>
      <w:lang w:eastAsia="en-US"/>
    </w:rPr>
  </w:style>
  <w:style w:type="paragraph" w:customStyle="1" w:styleId="LDAmendInstruction">
    <w:name w:val="LDAmendInstruction"/>
    <w:basedOn w:val="LDScheduleClause"/>
    <w:next w:val="Normal"/>
    <w:rsid w:val="00260504"/>
    <w:pPr>
      <w:keepNext/>
      <w:spacing w:before="120"/>
      <w:ind w:left="737" w:firstLine="0"/>
    </w:pPr>
    <w:rPr>
      <w:rFonts w:ascii="Times New Roman" w:eastAsia="Times New Roman" w:hAnsi="Times New Roman"/>
      <w:i/>
    </w:rPr>
  </w:style>
  <w:style w:type="character" w:customStyle="1" w:styleId="LDdefinitionChar">
    <w:name w:val="LDdefinition Char"/>
    <w:link w:val="LDdefinition"/>
    <w:rsid w:val="003810A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247A-56B9-41EB-8775-7E80BA55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230</Words>
  <Characters>1229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63/20</vt:lpstr>
    </vt:vector>
  </TitlesOfParts>
  <Company>Civil Aviation Safety Authority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98/20</dc:title>
  <dc:subject>Parachute Descents (CASA 84/18) (Australian Parachute Federation Ltd) Amendment Instrument 2021</dc:subject>
  <dc:creator>Civil Aviation Safety Authority</dc:creator>
  <cp:lastModifiedBy>Macleod, Kimmi</cp:lastModifiedBy>
  <cp:revision>8</cp:revision>
  <cp:lastPrinted>2021-11-22T22:27:00Z</cp:lastPrinted>
  <dcterms:created xsi:type="dcterms:W3CDTF">2021-11-17T22:13:00Z</dcterms:created>
  <dcterms:modified xsi:type="dcterms:W3CDTF">2021-11-26T03:54:00Z</dcterms:modified>
  <cp:category>Amendments</cp:category>
</cp:coreProperties>
</file>