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2D54" w14:textId="77777777" w:rsidR="00715914" w:rsidRPr="005B1121" w:rsidRDefault="00DA186E" w:rsidP="00B05CF4">
      <w:pPr>
        <w:rPr>
          <w:sz w:val="28"/>
        </w:rPr>
      </w:pPr>
      <w:r w:rsidRPr="005B1121">
        <w:rPr>
          <w:noProof/>
          <w:lang w:eastAsia="en-AU"/>
        </w:rPr>
        <w:drawing>
          <wp:inline distT="0" distB="0" distL="0" distR="0" wp14:anchorId="0D738FD5" wp14:editId="256185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5E96C" w14:textId="77777777" w:rsidR="00715914" w:rsidRPr="005B1121" w:rsidRDefault="00715914" w:rsidP="00715914">
      <w:pPr>
        <w:rPr>
          <w:sz w:val="19"/>
        </w:rPr>
      </w:pPr>
    </w:p>
    <w:p w14:paraId="5BA8C274" w14:textId="77777777" w:rsidR="00715914" w:rsidRPr="005B1121" w:rsidRDefault="00B5341D" w:rsidP="00715914">
      <w:pPr>
        <w:pStyle w:val="ShortT"/>
      </w:pPr>
      <w:r w:rsidRPr="005B1121">
        <w:t xml:space="preserve">Australian Capital Territory National Land (Road Transport) Parking Authority </w:t>
      </w:r>
      <w:r w:rsidR="005B1121">
        <w:t>Guidelines 2</w:t>
      </w:r>
      <w:r w:rsidR="00D651AB" w:rsidRPr="005B1121">
        <w:t>021</w:t>
      </w:r>
    </w:p>
    <w:p w14:paraId="7438BD65" w14:textId="77777777" w:rsidR="00B5341D" w:rsidRPr="005B1121" w:rsidRDefault="00B5341D" w:rsidP="00D27F65">
      <w:pPr>
        <w:pStyle w:val="SignCoverPageStart"/>
        <w:rPr>
          <w:szCs w:val="22"/>
        </w:rPr>
      </w:pPr>
      <w:r w:rsidRPr="005B1121">
        <w:rPr>
          <w:szCs w:val="22"/>
        </w:rPr>
        <w:t xml:space="preserve">I, Gillian Barnes, Chief Executive of the National Capital Authority, </w:t>
      </w:r>
      <w:r w:rsidR="00886358" w:rsidRPr="005B1121">
        <w:rPr>
          <w:szCs w:val="22"/>
        </w:rPr>
        <w:t>establish</w:t>
      </w:r>
      <w:r w:rsidRPr="005B1121">
        <w:rPr>
          <w:szCs w:val="22"/>
        </w:rPr>
        <w:t xml:space="preserve"> the following guidelines.</w:t>
      </w:r>
    </w:p>
    <w:p w14:paraId="3FC6C30D" w14:textId="61FCBB36" w:rsidR="00B5341D" w:rsidRPr="005B1121" w:rsidRDefault="00B5341D" w:rsidP="00D27F65">
      <w:pPr>
        <w:keepNext/>
        <w:spacing w:before="300" w:line="240" w:lineRule="atLeast"/>
        <w:ind w:right="397"/>
        <w:jc w:val="both"/>
        <w:rPr>
          <w:szCs w:val="22"/>
        </w:rPr>
      </w:pPr>
      <w:r w:rsidRPr="005B1121">
        <w:rPr>
          <w:szCs w:val="22"/>
        </w:rPr>
        <w:t>Dated</w:t>
      </w:r>
      <w:r w:rsidR="00511A12">
        <w:rPr>
          <w:szCs w:val="22"/>
        </w:rPr>
        <w:t xml:space="preserve"> </w:t>
      </w:r>
      <w:bookmarkStart w:id="0" w:name="_GoBack"/>
      <w:bookmarkEnd w:id="0"/>
      <w:r w:rsidRPr="005B1121">
        <w:rPr>
          <w:szCs w:val="22"/>
        </w:rPr>
        <w:fldChar w:fldCharType="begin"/>
      </w:r>
      <w:r w:rsidRPr="005B1121">
        <w:rPr>
          <w:szCs w:val="22"/>
        </w:rPr>
        <w:instrText xml:space="preserve"> DOCPROPERTY  DateMade </w:instrText>
      </w:r>
      <w:r w:rsidRPr="005B1121">
        <w:rPr>
          <w:szCs w:val="22"/>
        </w:rPr>
        <w:fldChar w:fldCharType="separate"/>
      </w:r>
      <w:r w:rsidR="00511A12">
        <w:rPr>
          <w:szCs w:val="22"/>
        </w:rPr>
        <w:t>1 December 2021</w:t>
      </w:r>
      <w:r w:rsidRPr="005B1121">
        <w:rPr>
          <w:szCs w:val="22"/>
        </w:rPr>
        <w:fldChar w:fldCharType="end"/>
      </w:r>
    </w:p>
    <w:p w14:paraId="4735B133" w14:textId="77777777" w:rsidR="00B5341D" w:rsidRPr="005B1121" w:rsidRDefault="00B5341D" w:rsidP="00D27F6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B1121">
        <w:rPr>
          <w:szCs w:val="22"/>
        </w:rPr>
        <w:t>Gillian Barnes</w:t>
      </w:r>
    </w:p>
    <w:p w14:paraId="71DBC572" w14:textId="77777777" w:rsidR="00B5341D" w:rsidRPr="005B1121" w:rsidRDefault="00B5341D" w:rsidP="00D27F65">
      <w:pPr>
        <w:pStyle w:val="SignCoverPageEnd"/>
        <w:rPr>
          <w:szCs w:val="22"/>
        </w:rPr>
      </w:pPr>
      <w:r w:rsidRPr="005B1121">
        <w:rPr>
          <w:szCs w:val="22"/>
        </w:rPr>
        <w:t>Chief Executive of the National Capital Authority</w:t>
      </w:r>
    </w:p>
    <w:p w14:paraId="1732910A" w14:textId="77777777" w:rsidR="007E2BB2" w:rsidRPr="005B1121" w:rsidRDefault="007E2BB2" w:rsidP="00D27F65"/>
    <w:p w14:paraId="09F2F265" w14:textId="77777777" w:rsidR="00715914" w:rsidRPr="0083636D" w:rsidRDefault="00715914" w:rsidP="00715914">
      <w:pPr>
        <w:pStyle w:val="Header"/>
        <w:tabs>
          <w:tab w:val="clear" w:pos="4150"/>
          <w:tab w:val="clear" w:pos="8307"/>
        </w:tabs>
      </w:pPr>
      <w:r w:rsidRPr="0083636D">
        <w:rPr>
          <w:rStyle w:val="CharChapNo"/>
        </w:rPr>
        <w:t xml:space="preserve"> </w:t>
      </w:r>
      <w:r w:rsidRPr="0083636D">
        <w:rPr>
          <w:rStyle w:val="CharChapText"/>
        </w:rPr>
        <w:t xml:space="preserve"> </w:t>
      </w:r>
    </w:p>
    <w:p w14:paraId="4849C44A" w14:textId="77777777" w:rsidR="00715914" w:rsidRPr="0083636D" w:rsidRDefault="00715914" w:rsidP="00715914">
      <w:pPr>
        <w:pStyle w:val="Header"/>
        <w:tabs>
          <w:tab w:val="clear" w:pos="4150"/>
          <w:tab w:val="clear" w:pos="8307"/>
        </w:tabs>
      </w:pPr>
      <w:r w:rsidRPr="0083636D">
        <w:rPr>
          <w:rStyle w:val="CharPartNo"/>
        </w:rPr>
        <w:t xml:space="preserve"> </w:t>
      </w:r>
      <w:r w:rsidRPr="0083636D">
        <w:rPr>
          <w:rStyle w:val="CharPartText"/>
        </w:rPr>
        <w:t xml:space="preserve"> </w:t>
      </w:r>
    </w:p>
    <w:p w14:paraId="50FC1C2E" w14:textId="77777777" w:rsidR="00715914" w:rsidRPr="0083636D" w:rsidRDefault="00715914" w:rsidP="00715914">
      <w:pPr>
        <w:pStyle w:val="Header"/>
        <w:tabs>
          <w:tab w:val="clear" w:pos="4150"/>
          <w:tab w:val="clear" w:pos="8307"/>
        </w:tabs>
      </w:pPr>
      <w:r w:rsidRPr="0083636D">
        <w:rPr>
          <w:rStyle w:val="CharDivNo"/>
        </w:rPr>
        <w:t xml:space="preserve"> </w:t>
      </w:r>
      <w:r w:rsidRPr="0083636D">
        <w:rPr>
          <w:rStyle w:val="CharDivText"/>
        </w:rPr>
        <w:t xml:space="preserve"> </w:t>
      </w:r>
    </w:p>
    <w:p w14:paraId="72D1ED9F" w14:textId="77777777" w:rsidR="00715914" w:rsidRPr="005B1121" w:rsidRDefault="00715914" w:rsidP="00715914">
      <w:pPr>
        <w:sectPr w:rsidR="00715914" w:rsidRPr="005B1121" w:rsidSect="00782B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A95CF97" w14:textId="77777777" w:rsidR="00F67BCA" w:rsidRPr="005B1121" w:rsidRDefault="00715914" w:rsidP="00715914">
      <w:pPr>
        <w:outlineLvl w:val="0"/>
        <w:rPr>
          <w:sz w:val="36"/>
        </w:rPr>
      </w:pPr>
      <w:r w:rsidRPr="005B1121">
        <w:rPr>
          <w:sz w:val="36"/>
        </w:rPr>
        <w:lastRenderedPageBreak/>
        <w:t>Contents</w:t>
      </w:r>
    </w:p>
    <w:p w14:paraId="6049C42C" w14:textId="747F8F26" w:rsidR="000F1DCB" w:rsidRPr="005B1121" w:rsidRDefault="000F1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121">
        <w:fldChar w:fldCharType="begin"/>
      </w:r>
      <w:r w:rsidRPr="005B1121">
        <w:instrText xml:space="preserve"> TOC \o "1-9" </w:instrText>
      </w:r>
      <w:r w:rsidRPr="005B1121">
        <w:fldChar w:fldCharType="separate"/>
      </w:r>
      <w:r w:rsidRPr="005B1121">
        <w:rPr>
          <w:noProof/>
        </w:rPr>
        <w:t>1</w:t>
      </w:r>
      <w:r w:rsidRPr="005B1121">
        <w:rPr>
          <w:noProof/>
        </w:rPr>
        <w:tab/>
        <w:t>Name</w:t>
      </w:r>
      <w:r w:rsidRPr="005B1121">
        <w:rPr>
          <w:noProof/>
        </w:rPr>
        <w:tab/>
      </w:r>
      <w:r w:rsidRPr="005B1121">
        <w:rPr>
          <w:noProof/>
        </w:rPr>
        <w:fldChar w:fldCharType="begin"/>
      </w:r>
      <w:r w:rsidRPr="005B1121">
        <w:rPr>
          <w:noProof/>
        </w:rPr>
        <w:instrText xml:space="preserve"> PAGEREF _Toc68866429 \h </w:instrText>
      </w:r>
      <w:r w:rsidRPr="005B1121">
        <w:rPr>
          <w:noProof/>
        </w:rPr>
      </w:r>
      <w:r w:rsidRPr="005B1121">
        <w:rPr>
          <w:noProof/>
        </w:rPr>
        <w:fldChar w:fldCharType="separate"/>
      </w:r>
      <w:r w:rsidR="00511A12">
        <w:rPr>
          <w:noProof/>
        </w:rPr>
        <w:t>1</w:t>
      </w:r>
      <w:r w:rsidRPr="005B1121">
        <w:rPr>
          <w:noProof/>
        </w:rPr>
        <w:fldChar w:fldCharType="end"/>
      </w:r>
    </w:p>
    <w:p w14:paraId="08F7B09E" w14:textId="0D1ACE2F" w:rsidR="000F1DCB" w:rsidRPr="005B1121" w:rsidRDefault="000F1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121">
        <w:rPr>
          <w:noProof/>
        </w:rPr>
        <w:t>2</w:t>
      </w:r>
      <w:r w:rsidRPr="005B1121">
        <w:rPr>
          <w:noProof/>
        </w:rPr>
        <w:tab/>
        <w:t>Commencement</w:t>
      </w:r>
      <w:r w:rsidRPr="005B1121">
        <w:rPr>
          <w:noProof/>
        </w:rPr>
        <w:tab/>
      </w:r>
      <w:r w:rsidRPr="005B1121">
        <w:rPr>
          <w:noProof/>
        </w:rPr>
        <w:fldChar w:fldCharType="begin"/>
      </w:r>
      <w:r w:rsidRPr="005B1121">
        <w:rPr>
          <w:noProof/>
        </w:rPr>
        <w:instrText xml:space="preserve"> PAGEREF _Toc68866430 \h </w:instrText>
      </w:r>
      <w:r w:rsidRPr="005B1121">
        <w:rPr>
          <w:noProof/>
        </w:rPr>
      </w:r>
      <w:r w:rsidRPr="005B1121">
        <w:rPr>
          <w:noProof/>
        </w:rPr>
        <w:fldChar w:fldCharType="separate"/>
      </w:r>
      <w:r w:rsidR="00511A12">
        <w:rPr>
          <w:noProof/>
        </w:rPr>
        <w:t>1</w:t>
      </w:r>
      <w:r w:rsidRPr="005B1121">
        <w:rPr>
          <w:noProof/>
        </w:rPr>
        <w:fldChar w:fldCharType="end"/>
      </w:r>
    </w:p>
    <w:p w14:paraId="213F4EB4" w14:textId="2630908F" w:rsidR="000F1DCB" w:rsidRPr="005B1121" w:rsidRDefault="000F1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121">
        <w:rPr>
          <w:noProof/>
        </w:rPr>
        <w:t>3</w:t>
      </w:r>
      <w:r w:rsidRPr="005B1121">
        <w:rPr>
          <w:noProof/>
        </w:rPr>
        <w:tab/>
        <w:t>Authority</w:t>
      </w:r>
      <w:r w:rsidRPr="005B1121">
        <w:rPr>
          <w:noProof/>
        </w:rPr>
        <w:tab/>
      </w:r>
      <w:r w:rsidRPr="005B1121">
        <w:rPr>
          <w:noProof/>
        </w:rPr>
        <w:fldChar w:fldCharType="begin"/>
      </w:r>
      <w:r w:rsidRPr="005B1121">
        <w:rPr>
          <w:noProof/>
        </w:rPr>
        <w:instrText xml:space="preserve"> PAGEREF _Toc68866431 \h </w:instrText>
      </w:r>
      <w:r w:rsidRPr="005B1121">
        <w:rPr>
          <w:noProof/>
        </w:rPr>
      </w:r>
      <w:r w:rsidRPr="005B1121">
        <w:rPr>
          <w:noProof/>
        </w:rPr>
        <w:fldChar w:fldCharType="separate"/>
      </w:r>
      <w:r w:rsidR="00511A12">
        <w:rPr>
          <w:noProof/>
        </w:rPr>
        <w:t>1</w:t>
      </w:r>
      <w:r w:rsidRPr="005B1121">
        <w:rPr>
          <w:noProof/>
        </w:rPr>
        <w:fldChar w:fldCharType="end"/>
      </w:r>
    </w:p>
    <w:p w14:paraId="14BB16CD" w14:textId="5204A44A" w:rsidR="000F1DCB" w:rsidRPr="005B1121" w:rsidRDefault="000F1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121">
        <w:rPr>
          <w:noProof/>
        </w:rPr>
        <w:t>4</w:t>
      </w:r>
      <w:r w:rsidRPr="005B1121">
        <w:rPr>
          <w:noProof/>
        </w:rPr>
        <w:tab/>
        <w:t>Definitions</w:t>
      </w:r>
      <w:r w:rsidRPr="005B1121">
        <w:rPr>
          <w:noProof/>
        </w:rPr>
        <w:tab/>
      </w:r>
      <w:r w:rsidRPr="005B1121">
        <w:rPr>
          <w:noProof/>
        </w:rPr>
        <w:fldChar w:fldCharType="begin"/>
      </w:r>
      <w:r w:rsidRPr="005B1121">
        <w:rPr>
          <w:noProof/>
        </w:rPr>
        <w:instrText xml:space="preserve"> PAGEREF _Toc68866432 \h </w:instrText>
      </w:r>
      <w:r w:rsidRPr="005B1121">
        <w:rPr>
          <w:noProof/>
        </w:rPr>
      </w:r>
      <w:r w:rsidRPr="005B1121">
        <w:rPr>
          <w:noProof/>
        </w:rPr>
        <w:fldChar w:fldCharType="separate"/>
      </w:r>
      <w:r w:rsidR="00511A12">
        <w:rPr>
          <w:noProof/>
        </w:rPr>
        <w:t>1</w:t>
      </w:r>
      <w:r w:rsidRPr="005B1121">
        <w:rPr>
          <w:noProof/>
        </w:rPr>
        <w:fldChar w:fldCharType="end"/>
      </w:r>
    </w:p>
    <w:p w14:paraId="68666DEB" w14:textId="2FF9D5F5" w:rsidR="000F1DCB" w:rsidRPr="005B1121" w:rsidRDefault="000F1D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121">
        <w:rPr>
          <w:noProof/>
        </w:rPr>
        <w:t>5</w:t>
      </w:r>
      <w:r w:rsidRPr="005B1121">
        <w:rPr>
          <w:noProof/>
        </w:rPr>
        <w:tab/>
        <w:t>Parking authority guidelines</w:t>
      </w:r>
      <w:r w:rsidRPr="005B1121">
        <w:rPr>
          <w:noProof/>
        </w:rPr>
        <w:tab/>
      </w:r>
      <w:r w:rsidRPr="005B1121">
        <w:rPr>
          <w:noProof/>
        </w:rPr>
        <w:fldChar w:fldCharType="begin"/>
      </w:r>
      <w:r w:rsidRPr="005B1121">
        <w:rPr>
          <w:noProof/>
        </w:rPr>
        <w:instrText xml:space="preserve"> PAGEREF _Toc68866433 \h </w:instrText>
      </w:r>
      <w:r w:rsidRPr="005B1121">
        <w:rPr>
          <w:noProof/>
        </w:rPr>
      </w:r>
      <w:r w:rsidRPr="005B1121">
        <w:rPr>
          <w:noProof/>
        </w:rPr>
        <w:fldChar w:fldCharType="separate"/>
      </w:r>
      <w:r w:rsidR="00511A12">
        <w:rPr>
          <w:noProof/>
        </w:rPr>
        <w:t>1</w:t>
      </w:r>
      <w:r w:rsidRPr="005B1121">
        <w:rPr>
          <w:noProof/>
        </w:rPr>
        <w:fldChar w:fldCharType="end"/>
      </w:r>
    </w:p>
    <w:p w14:paraId="3C93BA18" w14:textId="77777777" w:rsidR="00670EA1" w:rsidRPr="005B1121" w:rsidRDefault="000F1DCB" w:rsidP="00715914">
      <w:r w:rsidRPr="005B1121">
        <w:fldChar w:fldCharType="end"/>
      </w:r>
    </w:p>
    <w:p w14:paraId="0A570FE0" w14:textId="77777777" w:rsidR="00670EA1" w:rsidRPr="005B1121" w:rsidRDefault="00670EA1" w:rsidP="00715914">
      <w:pPr>
        <w:sectPr w:rsidR="00670EA1" w:rsidRPr="005B1121" w:rsidSect="00782B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08C018" w14:textId="77777777" w:rsidR="00715914" w:rsidRPr="005B1121" w:rsidRDefault="00715914" w:rsidP="00715914">
      <w:pPr>
        <w:pStyle w:val="ActHead5"/>
      </w:pPr>
      <w:bookmarkStart w:id="1" w:name="_Toc68866429"/>
      <w:r w:rsidRPr="0083636D">
        <w:rPr>
          <w:rStyle w:val="CharSectno"/>
        </w:rPr>
        <w:lastRenderedPageBreak/>
        <w:t>1</w:t>
      </w:r>
      <w:r w:rsidRPr="005B1121">
        <w:t xml:space="preserve">  </w:t>
      </w:r>
      <w:r w:rsidR="00CE493D" w:rsidRPr="005B1121">
        <w:t>Name</w:t>
      </w:r>
      <w:bookmarkEnd w:id="1"/>
    </w:p>
    <w:p w14:paraId="6FBE29A4" w14:textId="77777777" w:rsidR="00715914" w:rsidRPr="005B1121" w:rsidRDefault="00715914" w:rsidP="00715914">
      <w:pPr>
        <w:pStyle w:val="subsection"/>
      </w:pPr>
      <w:r w:rsidRPr="005B1121">
        <w:tab/>
      </w:r>
      <w:r w:rsidRPr="005B1121">
        <w:tab/>
      </w:r>
      <w:r w:rsidR="00B5341D" w:rsidRPr="005B1121">
        <w:t>This instrument is</w:t>
      </w:r>
      <w:r w:rsidR="00CE493D" w:rsidRPr="005B1121">
        <w:t xml:space="preserve"> the </w:t>
      </w:r>
      <w:r w:rsidR="00DE40AD">
        <w:rPr>
          <w:i/>
          <w:noProof/>
        </w:rPr>
        <w:t>Australian Capital Territory National Land (Road Transport) Parking Authority Guidelines 2021</w:t>
      </w:r>
      <w:r w:rsidRPr="005B1121">
        <w:t>.</w:t>
      </w:r>
    </w:p>
    <w:p w14:paraId="6D505902" w14:textId="77777777" w:rsidR="00715914" w:rsidRPr="005B1121" w:rsidRDefault="00715914" w:rsidP="00715914">
      <w:pPr>
        <w:pStyle w:val="ActHead5"/>
      </w:pPr>
      <w:bookmarkStart w:id="2" w:name="_Toc68866430"/>
      <w:r w:rsidRPr="0083636D">
        <w:rPr>
          <w:rStyle w:val="CharSectno"/>
        </w:rPr>
        <w:t>2</w:t>
      </w:r>
      <w:r w:rsidRPr="005B1121">
        <w:t xml:space="preserve">  Commencement</w:t>
      </w:r>
      <w:bookmarkEnd w:id="2"/>
    </w:p>
    <w:p w14:paraId="3E73993D" w14:textId="77777777" w:rsidR="00AE3652" w:rsidRPr="005B1121" w:rsidRDefault="00807626" w:rsidP="00AE3652">
      <w:pPr>
        <w:pStyle w:val="subsection"/>
      </w:pPr>
      <w:r w:rsidRPr="005B1121">
        <w:tab/>
      </w:r>
      <w:r w:rsidR="00AE3652" w:rsidRPr="005B1121">
        <w:t>(1)</w:t>
      </w:r>
      <w:r w:rsidR="00AE3652" w:rsidRPr="005B1121">
        <w:tab/>
        <w:t xml:space="preserve">Each provision of </w:t>
      </w:r>
      <w:r w:rsidR="00B5341D" w:rsidRPr="005B1121">
        <w:t>this instrument</w:t>
      </w:r>
      <w:r w:rsidR="00AE3652" w:rsidRPr="005B1121">
        <w:t xml:space="preserve"> specified in column 1 of the table commences, or is taken to have commenced, in accordance with column 2 of the table. Any other statement in column 2 has effect according to its terms.</w:t>
      </w:r>
    </w:p>
    <w:p w14:paraId="73CA8835" w14:textId="77777777" w:rsidR="00AE3652" w:rsidRPr="005B112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B1121" w14:paraId="73CD67C4" w14:textId="77777777" w:rsidTr="00D27F6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D84B4C" w14:textId="77777777" w:rsidR="00AE3652" w:rsidRPr="005B1121" w:rsidRDefault="00AE3652" w:rsidP="00D27F65">
            <w:pPr>
              <w:pStyle w:val="TableHeading"/>
            </w:pPr>
            <w:r w:rsidRPr="005B1121">
              <w:t>Commencement information</w:t>
            </w:r>
          </w:p>
        </w:tc>
      </w:tr>
      <w:tr w:rsidR="00AE3652" w:rsidRPr="005B1121" w14:paraId="1F2DCF86" w14:textId="77777777" w:rsidTr="00D27F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12BD25" w14:textId="77777777" w:rsidR="00AE3652" w:rsidRPr="005B1121" w:rsidRDefault="00AE3652" w:rsidP="00D27F65">
            <w:pPr>
              <w:pStyle w:val="TableHeading"/>
            </w:pPr>
            <w:r w:rsidRPr="005B112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EF007F" w14:textId="77777777" w:rsidR="00AE3652" w:rsidRPr="005B1121" w:rsidRDefault="00AE3652" w:rsidP="00D27F65">
            <w:pPr>
              <w:pStyle w:val="TableHeading"/>
            </w:pPr>
            <w:r w:rsidRPr="005B112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F2C9A1" w14:textId="77777777" w:rsidR="00AE3652" w:rsidRPr="005B1121" w:rsidRDefault="00AE3652" w:rsidP="00D27F65">
            <w:pPr>
              <w:pStyle w:val="TableHeading"/>
            </w:pPr>
            <w:r w:rsidRPr="005B1121">
              <w:t>Column 3</w:t>
            </w:r>
          </w:p>
        </w:tc>
      </w:tr>
      <w:tr w:rsidR="00AE3652" w:rsidRPr="005B1121" w14:paraId="0643D0DC" w14:textId="77777777" w:rsidTr="00D27F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7F1DB3" w14:textId="77777777" w:rsidR="00AE3652" w:rsidRPr="005B1121" w:rsidRDefault="00AE3652" w:rsidP="00D27F65">
            <w:pPr>
              <w:pStyle w:val="TableHeading"/>
            </w:pPr>
            <w:r w:rsidRPr="005B112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A32396" w14:textId="77777777" w:rsidR="00AE3652" w:rsidRPr="005B1121" w:rsidRDefault="00AE3652" w:rsidP="00D27F65">
            <w:pPr>
              <w:pStyle w:val="TableHeading"/>
            </w:pPr>
            <w:r w:rsidRPr="005B112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98F6E1" w14:textId="77777777" w:rsidR="00AE3652" w:rsidRPr="005B1121" w:rsidRDefault="00AE3652" w:rsidP="00D27F65">
            <w:pPr>
              <w:pStyle w:val="TableHeading"/>
            </w:pPr>
            <w:r w:rsidRPr="005B1121">
              <w:t>Date/Details</w:t>
            </w:r>
          </w:p>
        </w:tc>
      </w:tr>
      <w:tr w:rsidR="00AE3652" w:rsidRPr="005B1121" w14:paraId="12196530" w14:textId="77777777" w:rsidTr="00D27F6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B04775" w14:textId="77777777" w:rsidR="00AE3652" w:rsidRPr="005B1121" w:rsidRDefault="00AE3652" w:rsidP="00D27F65">
            <w:pPr>
              <w:pStyle w:val="Tabletext"/>
            </w:pPr>
            <w:r w:rsidRPr="005B1121">
              <w:t xml:space="preserve">1.  The whole of </w:t>
            </w:r>
            <w:r w:rsidR="00B5341D" w:rsidRPr="005B112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B254E7" w14:textId="77777777" w:rsidR="00AE3652" w:rsidRPr="005B1121" w:rsidRDefault="00AE3652" w:rsidP="00D27F65">
            <w:pPr>
              <w:pStyle w:val="Tabletext"/>
            </w:pPr>
            <w:r w:rsidRPr="005B1121">
              <w:t xml:space="preserve">The day after </w:t>
            </w:r>
            <w:r w:rsidR="00B5341D" w:rsidRPr="005B1121">
              <w:t>this instrument is</w:t>
            </w:r>
            <w:r w:rsidRPr="005B112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0166F" w14:textId="77777777" w:rsidR="00AE3652" w:rsidRPr="005B1121" w:rsidRDefault="00AE3652" w:rsidP="00D27F65">
            <w:pPr>
              <w:pStyle w:val="Tabletext"/>
            </w:pPr>
          </w:p>
        </w:tc>
      </w:tr>
    </w:tbl>
    <w:p w14:paraId="734B9323" w14:textId="77777777" w:rsidR="00AE3652" w:rsidRPr="005B1121" w:rsidRDefault="00AE3652" w:rsidP="00AE3652">
      <w:pPr>
        <w:pStyle w:val="notetext"/>
      </w:pPr>
      <w:r w:rsidRPr="005B1121">
        <w:rPr>
          <w:snapToGrid w:val="0"/>
          <w:lang w:eastAsia="en-US"/>
        </w:rPr>
        <w:t>Note:</w:t>
      </w:r>
      <w:r w:rsidRPr="005B1121">
        <w:rPr>
          <w:snapToGrid w:val="0"/>
          <w:lang w:eastAsia="en-US"/>
        </w:rPr>
        <w:tab/>
        <w:t xml:space="preserve">This table relates only to the provisions of </w:t>
      </w:r>
      <w:r w:rsidR="00B5341D" w:rsidRPr="005B1121">
        <w:rPr>
          <w:snapToGrid w:val="0"/>
          <w:lang w:eastAsia="en-US"/>
        </w:rPr>
        <w:t>this instrument</w:t>
      </w:r>
      <w:r w:rsidRPr="005B1121">
        <w:t xml:space="preserve"> </w:t>
      </w:r>
      <w:r w:rsidRPr="005B1121">
        <w:rPr>
          <w:snapToGrid w:val="0"/>
          <w:lang w:eastAsia="en-US"/>
        </w:rPr>
        <w:t xml:space="preserve">as originally made. It will not be amended to deal with any later amendments of </w:t>
      </w:r>
      <w:r w:rsidR="00B5341D" w:rsidRPr="005B1121">
        <w:rPr>
          <w:snapToGrid w:val="0"/>
          <w:lang w:eastAsia="en-US"/>
        </w:rPr>
        <w:t>this instrument</w:t>
      </w:r>
      <w:r w:rsidRPr="005B1121">
        <w:rPr>
          <w:snapToGrid w:val="0"/>
          <w:lang w:eastAsia="en-US"/>
        </w:rPr>
        <w:t>.</w:t>
      </w:r>
    </w:p>
    <w:p w14:paraId="3558A877" w14:textId="77777777" w:rsidR="00807626" w:rsidRPr="005B1121" w:rsidRDefault="00AE3652" w:rsidP="00AE3652">
      <w:pPr>
        <w:pStyle w:val="subsection"/>
      </w:pPr>
      <w:r w:rsidRPr="005B1121">
        <w:tab/>
        <w:t>(2)</w:t>
      </w:r>
      <w:r w:rsidRPr="005B1121">
        <w:tab/>
        <w:t xml:space="preserve">Any information in column 3 of the table is not part of </w:t>
      </w:r>
      <w:r w:rsidR="00B5341D" w:rsidRPr="005B1121">
        <w:t>this instrument</w:t>
      </w:r>
      <w:r w:rsidRPr="005B1121">
        <w:t xml:space="preserve">. Information may be inserted in this column, or information in it may be edited, in any published version of </w:t>
      </w:r>
      <w:r w:rsidR="00B5341D" w:rsidRPr="005B1121">
        <w:t>this instrument</w:t>
      </w:r>
      <w:r w:rsidRPr="005B1121">
        <w:t>.</w:t>
      </w:r>
    </w:p>
    <w:p w14:paraId="2543B5B9" w14:textId="77777777" w:rsidR="007500C8" w:rsidRPr="005B1121" w:rsidRDefault="007500C8" w:rsidP="007500C8">
      <w:pPr>
        <w:pStyle w:val="ActHead5"/>
      </w:pPr>
      <w:bookmarkStart w:id="3" w:name="_Toc68866431"/>
      <w:r w:rsidRPr="0083636D">
        <w:rPr>
          <w:rStyle w:val="CharSectno"/>
        </w:rPr>
        <w:t>3</w:t>
      </w:r>
      <w:r w:rsidRPr="005B1121">
        <w:t xml:space="preserve">  Authority</w:t>
      </w:r>
      <w:bookmarkEnd w:id="3"/>
    </w:p>
    <w:p w14:paraId="319F418A" w14:textId="77777777" w:rsidR="00157B8B" w:rsidRPr="005B1121" w:rsidRDefault="00D27F65" w:rsidP="007E667A">
      <w:pPr>
        <w:pStyle w:val="subsection"/>
      </w:pPr>
      <w:r w:rsidRPr="005B1121">
        <w:tab/>
      </w:r>
      <w:r w:rsidRPr="005B1121">
        <w:tab/>
        <w:t xml:space="preserve">This instrument is made under </w:t>
      </w:r>
      <w:r w:rsidR="003526B7" w:rsidRPr="005B1121">
        <w:t>subsection 3</w:t>
      </w:r>
      <w:r w:rsidRPr="005B1121">
        <w:t xml:space="preserve">4(1) of the </w:t>
      </w:r>
      <w:r w:rsidRPr="005B1121">
        <w:rPr>
          <w:i/>
        </w:rPr>
        <w:t xml:space="preserve">Road Transport (Safety and Traffic Management) </w:t>
      </w:r>
      <w:r w:rsidR="00583AF0" w:rsidRPr="005B1121">
        <w:rPr>
          <w:i/>
        </w:rPr>
        <w:t>Regulation 2</w:t>
      </w:r>
      <w:r w:rsidRPr="005B1121">
        <w:rPr>
          <w:i/>
        </w:rPr>
        <w:t>017</w:t>
      </w:r>
      <w:r w:rsidRPr="005B1121">
        <w:t xml:space="preserve"> (ACT), as applied by the </w:t>
      </w:r>
      <w:r w:rsidRPr="005B1121">
        <w:rPr>
          <w:i/>
        </w:rPr>
        <w:t>National Land (Road Transport) Ordinance 2014</w:t>
      </w:r>
      <w:r w:rsidRPr="005B1121">
        <w:t xml:space="preserve"> and as modified by that Ordinance and the </w:t>
      </w:r>
      <w:r w:rsidRPr="005B1121">
        <w:rPr>
          <w:i/>
        </w:rPr>
        <w:t xml:space="preserve">Australian Capital Territory National Land (Road Transport) (Parking Authority Guidelines) </w:t>
      </w:r>
      <w:r w:rsidR="003526B7" w:rsidRPr="005B1121">
        <w:rPr>
          <w:i/>
        </w:rPr>
        <w:t>Rules </w:t>
      </w:r>
      <w:r w:rsidR="000D1192" w:rsidRPr="005B1121">
        <w:rPr>
          <w:i/>
        </w:rPr>
        <w:t>2021</w:t>
      </w:r>
      <w:r w:rsidRPr="005B1121">
        <w:t>.</w:t>
      </w:r>
    </w:p>
    <w:p w14:paraId="45A221FA" w14:textId="77777777" w:rsidR="00D63D9B" w:rsidRPr="005B1121" w:rsidRDefault="00D63D9B" w:rsidP="00D27F65">
      <w:pPr>
        <w:pStyle w:val="ActHead5"/>
      </w:pPr>
      <w:bookmarkStart w:id="4" w:name="_Toc68866432"/>
      <w:r w:rsidRPr="0083636D">
        <w:rPr>
          <w:rStyle w:val="CharSectno"/>
        </w:rPr>
        <w:t>4</w:t>
      </w:r>
      <w:r w:rsidRPr="005B1121">
        <w:t xml:space="preserve">  Definitions</w:t>
      </w:r>
      <w:bookmarkEnd w:id="4"/>
    </w:p>
    <w:p w14:paraId="77FE3B4C" w14:textId="77777777" w:rsidR="00D63D9B" w:rsidRPr="005B1121" w:rsidRDefault="00D63D9B" w:rsidP="00D63D9B">
      <w:pPr>
        <w:pStyle w:val="subsection"/>
      </w:pPr>
      <w:r w:rsidRPr="005B1121">
        <w:tab/>
        <w:t>(1)</w:t>
      </w:r>
      <w:r w:rsidRPr="005B1121">
        <w:tab/>
        <w:t xml:space="preserve">An expression used in this instrument </w:t>
      </w:r>
      <w:r w:rsidR="007A4AD0" w:rsidRPr="005B1121">
        <w:t xml:space="preserve">has the same meaning as in the </w:t>
      </w:r>
      <w:r w:rsidR="007A4AD0" w:rsidRPr="005B1121">
        <w:rPr>
          <w:i/>
        </w:rPr>
        <w:t>National Land (Road Transport) Ordinance 2014</w:t>
      </w:r>
      <w:r w:rsidRPr="005B1121">
        <w:t>.</w:t>
      </w:r>
    </w:p>
    <w:p w14:paraId="6F35DDC0" w14:textId="77777777" w:rsidR="00D63D9B" w:rsidRPr="005B1121" w:rsidRDefault="00D63D9B" w:rsidP="00D63D9B">
      <w:pPr>
        <w:pStyle w:val="subsection"/>
      </w:pPr>
      <w:r w:rsidRPr="005B1121">
        <w:tab/>
        <w:t>(2)</w:t>
      </w:r>
      <w:r w:rsidRPr="005B1121">
        <w:tab/>
        <w:t xml:space="preserve">Subject to </w:t>
      </w:r>
      <w:r w:rsidR="003526B7" w:rsidRPr="005B1121">
        <w:t>subsection (</w:t>
      </w:r>
      <w:r w:rsidRPr="005B1121">
        <w:t xml:space="preserve">1), an expression used in this instrument </w:t>
      </w:r>
      <w:r w:rsidR="007A4AD0" w:rsidRPr="005B1121">
        <w:t xml:space="preserve">has the same meaning as in the </w:t>
      </w:r>
      <w:r w:rsidR="007A4AD0" w:rsidRPr="005B1121">
        <w:rPr>
          <w:i/>
        </w:rPr>
        <w:t>Road Transport (Safety and Traffic Management) Regulation 2017</w:t>
      </w:r>
      <w:r w:rsidR="007A4AD0" w:rsidRPr="005B1121">
        <w:t xml:space="preserve"> (ACT) (as in force at the commencement of this instrument and as </w:t>
      </w:r>
      <w:r w:rsidR="00AF63DD" w:rsidRPr="005B1121">
        <w:t xml:space="preserve">modified by or under </w:t>
      </w:r>
      <w:r w:rsidR="007A4AD0" w:rsidRPr="005B1121">
        <w:t xml:space="preserve">the </w:t>
      </w:r>
      <w:r w:rsidR="007A4AD0" w:rsidRPr="005B1121">
        <w:rPr>
          <w:i/>
        </w:rPr>
        <w:t>National Land (Road Transport) Ordinance 2014</w:t>
      </w:r>
      <w:r w:rsidR="007A4AD0" w:rsidRPr="005B1121">
        <w:t>)</w:t>
      </w:r>
      <w:r w:rsidRPr="005B1121">
        <w:t>.</w:t>
      </w:r>
    </w:p>
    <w:p w14:paraId="0088F46F" w14:textId="77777777" w:rsidR="00D27F65" w:rsidRPr="005B1121" w:rsidRDefault="00D27F65" w:rsidP="00D27F65">
      <w:pPr>
        <w:pStyle w:val="ActHead5"/>
      </w:pPr>
      <w:bookmarkStart w:id="5" w:name="_Toc68866433"/>
      <w:r w:rsidRPr="0083636D">
        <w:rPr>
          <w:rStyle w:val="CharSectno"/>
        </w:rPr>
        <w:t>5</w:t>
      </w:r>
      <w:r w:rsidRPr="005B1121">
        <w:t xml:space="preserve">  Parking authority guidelines</w:t>
      </w:r>
      <w:bookmarkEnd w:id="5"/>
    </w:p>
    <w:p w14:paraId="2115E62C" w14:textId="77777777" w:rsidR="007A4AD0" w:rsidRPr="005B1121" w:rsidRDefault="00886358" w:rsidP="00886358">
      <w:pPr>
        <w:pStyle w:val="subsection"/>
      </w:pPr>
      <w:r w:rsidRPr="005B1121">
        <w:tab/>
      </w:r>
      <w:r w:rsidR="00E81297" w:rsidRPr="005B1121">
        <w:t>(1)</w:t>
      </w:r>
      <w:r w:rsidRPr="005B1121">
        <w:tab/>
        <w:t>All signs and road markings used by the parking authority must be consistent with</w:t>
      </w:r>
      <w:r w:rsidR="007A4AD0" w:rsidRPr="005B1121">
        <w:t>:</w:t>
      </w:r>
    </w:p>
    <w:p w14:paraId="602BE107" w14:textId="77777777" w:rsidR="00224B2C" w:rsidRPr="005B1121" w:rsidRDefault="00224B2C" w:rsidP="00224B2C">
      <w:pPr>
        <w:pStyle w:val="paragraph"/>
      </w:pPr>
      <w:r w:rsidRPr="005B1121">
        <w:tab/>
        <w:t>(a)</w:t>
      </w:r>
      <w:r w:rsidRPr="005B1121">
        <w:tab/>
        <w:t xml:space="preserve">the </w:t>
      </w:r>
      <w:r w:rsidRPr="005B1121">
        <w:rPr>
          <w:i/>
        </w:rPr>
        <w:t>Road Transport (Road Rules) Regulation 2017</w:t>
      </w:r>
      <w:r w:rsidRPr="005B1121">
        <w:t xml:space="preserve"> (ACT) (as in force at the commencement of this instrument); and</w:t>
      </w:r>
    </w:p>
    <w:p w14:paraId="0E64B3FB" w14:textId="77777777" w:rsidR="007A4AD0" w:rsidRPr="005B1121" w:rsidRDefault="00224B2C" w:rsidP="007A4AD0">
      <w:pPr>
        <w:pStyle w:val="paragraph"/>
      </w:pPr>
      <w:r w:rsidRPr="005B1121">
        <w:tab/>
        <w:t>(b</w:t>
      </w:r>
      <w:r w:rsidR="007A4AD0" w:rsidRPr="005B1121">
        <w:t>)</w:t>
      </w:r>
      <w:r w:rsidR="007A4AD0" w:rsidRPr="005B1121">
        <w:tab/>
      </w:r>
      <w:r w:rsidR="00886358" w:rsidRPr="005B1121">
        <w:t xml:space="preserve">the </w:t>
      </w:r>
      <w:r w:rsidRPr="005B1121">
        <w:t xml:space="preserve">following </w:t>
      </w:r>
      <w:r w:rsidR="00886358" w:rsidRPr="005B1121">
        <w:t>Australian Standard</w:t>
      </w:r>
      <w:r w:rsidRPr="005B1121">
        <w:t>s</w:t>
      </w:r>
      <w:r w:rsidR="00886358" w:rsidRPr="005B1121">
        <w:t xml:space="preserve"> </w:t>
      </w:r>
      <w:r w:rsidR="00A76E25" w:rsidRPr="005B1121">
        <w:t xml:space="preserve">published by, or on behalf of, Standards Australia </w:t>
      </w:r>
      <w:r w:rsidR="00A278D2" w:rsidRPr="005B1121">
        <w:t>(as in force at the commencement of this instrument)</w:t>
      </w:r>
      <w:r w:rsidRPr="005B1121">
        <w:t>:</w:t>
      </w:r>
    </w:p>
    <w:p w14:paraId="48596BAA" w14:textId="77777777" w:rsidR="00A76E25" w:rsidRPr="005B1121" w:rsidRDefault="00A76E25" w:rsidP="00A76E25">
      <w:pPr>
        <w:pStyle w:val="paragraphsub"/>
      </w:pPr>
      <w:r w:rsidRPr="005B1121">
        <w:lastRenderedPageBreak/>
        <w:tab/>
        <w:t>(</w:t>
      </w:r>
      <w:proofErr w:type="spellStart"/>
      <w:r w:rsidRPr="005B1121">
        <w:t>i</w:t>
      </w:r>
      <w:proofErr w:type="spellEnd"/>
      <w:r w:rsidRPr="005B1121">
        <w:t>)</w:t>
      </w:r>
      <w:r w:rsidRPr="005B1121">
        <w:tab/>
      </w:r>
      <w:r w:rsidR="00EF7548" w:rsidRPr="005B1121">
        <w:t>Australian Standard AS 1742.11:2016</w:t>
      </w:r>
      <w:r w:rsidR="00E6507A">
        <w:t>,</w:t>
      </w:r>
      <w:r w:rsidR="00EF7548" w:rsidRPr="005B1121">
        <w:t xml:space="preserve"> </w:t>
      </w:r>
      <w:r w:rsidR="00EF7548" w:rsidRPr="00E6507A">
        <w:rPr>
          <w:i/>
        </w:rPr>
        <w:t>Manual of uniform traffic control devices</w:t>
      </w:r>
      <w:r w:rsidR="009C0612" w:rsidRPr="00E6507A">
        <w:rPr>
          <w:i/>
        </w:rPr>
        <w:t xml:space="preserve">, </w:t>
      </w:r>
      <w:r w:rsidR="007F2EC0" w:rsidRPr="00E6507A">
        <w:rPr>
          <w:i/>
        </w:rPr>
        <w:t>Part 1</w:t>
      </w:r>
      <w:r w:rsidR="00EF7548" w:rsidRPr="00E6507A">
        <w:rPr>
          <w:i/>
        </w:rPr>
        <w:t>1: Parking controls</w:t>
      </w:r>
      <w:r w:rsidR="00EF7548" w:rsidRPr="005B1121">
        <w:t>;</w:t>
      </w:r>
    </w:p>
    <w:p w14:paraId="29843D8A" w14:textId="77777777" w:rsidR="00EF7548" w:rsidRPr="005B1121" w:rsidRDefault="00EF7548" w:rsidP="00A76E25">
      <w:pPr>
        <w:pStyle w:val="paragraphsub"/>
      </w:pPr>
      <w:r w:rsidRPr="005B1121">
        <w:tab/>
        <w:t>(ii)</w:t>
      </w:r>
      <w:r w:rsidRPr="005B1121">
        <w:tab/>
        <w:t>Australian Standard AS 2890.5:2020</w:t>
      </w:r>
      <w:r w:rsidR="00E6507A">
        <w:t>,</w:t>
      </w:r>
      <w:r w:rsidRPr="005B1121">
        <w:t xml:space="preserve"> </w:t>
      </w:r>
      <w:r w:rsidRPr="00E6507A">
        <w:rPr>
          <w:i/>
        </w:rPr>
        <w:t>Parking facilities</w:t>
      </w:r>
      <w:r w:rsidR="009C0612" w:rsidRPr="00E6507A">
        <w:rPr>
          <w:i/>
        </w:rPr>
        <w:t xml:space="preserve">, </w:t>
      </w:r>
      <w:r w:rsidR="007F2EC0" w:rsidRPr="00E6507A">
        <w:rPr>
          <w:i/>
        </w:rPr>
        <w:t>Part 5</w:t>
      </w:r>
      <w:r w:rsidRPr="00E6507A">
        <w:rPr>
          <w:i/>
        </w:rPr>
        <w:t xml:space="preserve">: </w:t>
      </w:r>
      <w:r w:rsidR="000D1192" w:rsidRPr="00E6507A">
        <w:rPr>
          <w:i/>
        </w:rPr>
        <w:t>O</w:t>
      </w:r>
      <w:r w:rsidRPr="00E6507A">
        <w:rPr>
          <w:i/>
        </w:rPr>
        <w:t>n</w:t>
      </w:r>
      <w:r w:rsidR="005B1121" w:rsidRPr="00E6507A">
        <w:rPr>
          <w:i/>
        </w:rPr>
        <w:noBreakHyphen/>
      </w:r>
      <w:r w:rsidRPr="00E6507A">
        <w:rPr>
          <w:i/>
        </w:rPr>
        <w:t>street parking</w:t>
      </w:r>
      <w:r w:rsidRPr="005B1121">
        <w:t>; and</w:t>
      </w:r>
    </w:p>
    <w:p w14:paraId="5139965F" w14:textId="77777777" w:rsidR="00A76E25" w:rsidRPr="005B1121" w:rsidRDefault="00A76E25" w:rsidP="00A76E25">
      <w:pPr>
        <w:pStyle w:val="paragraph"/>
      </w:pPr>
      <w:r w:rsidRPr="005B1121">
        <w:tab/>
        <w:t>(c)</w:t>
      </w:r>
      <w:r w:rsidRPr="005B1121">
        <w:tab/>
        <w:t>the following Australian/New Zealand Standards published jointly by, or on behalf of, Standards Australia and Standards New Zealand (as in force at the commencement of this instrument):</w:t>
      </w:r>
    </w:p>
    <w:p w14:paraId="294AA00B" w14:textId="77777777" w:rsidR="00224B2C" w:rsidRPr="005B1121" w:rsidRDefault="00224B2C" w:rsidP="00224B2C">
      <w:pPr>
        <w:pStyle w:val="paragraphsub"/>
      </w:pPr>
      <w:r w:rsidRPr="005B1121">
        <w:tab/>
        <w:t>(</w:t>
      </w:r>
      <w:proofErr w:type="spellStart"/>
      <w:r w:rsidRPr="005B1121">
        <w:t>i</w:t>
      </w:r>
      <w:proofErr w:type="spellEnd"/>
      <w:r w:rsidRPr="005B1121">
        <w:t>)</w:t>
      </w:r>
      <w:r w:rsidRPr="005B1121">
        <w:tab/>
        <w:t>Australian</w:t>
      </w:r>
      <w:r w:rsidR="00A76E25" w:rsidRPr="005B1121">
        <w:t>/New Zealand</w:t>
      </w:r>
      <w:r w:rsidRPr="005B1121">
        <w:t xml:space="preserve"> Standard AS/NZS 2890.1:2004</w:t>
      </w:r>
      <w:r w:rsidR="00E6507A">
        <w:t>,</w:t>
      </w:r>
      <w:r w:rsidRPr="005B1121">
        <w:t xml:space="preserve"> </w:t>
      </w:r>
      <w:r w:rsidRPr="00E6507A">
        <w:rPr>
          <w:i/>
        </w:rPr>
        <w:t>Parking facilities</w:t>
      </w:r>
      <w:r w:rsidR="009C0612" w:rsidRPr="00E6507A">
        <w:rPr>
          <w:i/>
        </w:rPr>
        <w:t xml:space="preserve">, </w:t>
      </w:r>
      <w:r w:rsidR="007F2EC0" w:rsidRPr="00E6507A">
        <w:rPr>
          <w:i/>
        </w:rPr>
        <w:t>Part 1</w:t>
      </w:r>
      <w:r w:rsidRPr="00E6507A">
        <w:rPr>
          <w:i/>
        </w:rPr>
        <w:t>: Off</w:t>
      </w:r>
      <w:r w:rsidR="009C0612" w:rsidRPr="00E6507A">
        <w:rPr>
          <w:i/>
        </w:rPr>
        <w:t>-</w:t>
      </w:r>
      <w:r w:rsidRPr="00E6507A">
        <w:rPr>
          <w:i/>
        </w:rPr>
        <w:t>street car parking</w:t>
      </w:r>
      <w:r w:rsidRPr="005B1121">
        <w:t>;</w:t>
      </w:r>
    </w:p>
    <w:p w14:paraId="2EEA7E32" w14:textId="77777777" w:rsidR="00A76E25" w:rsidRPr="005B1121" w:rsidRDefault="00A76E25" w:rsidP="00A76E25">
      <w:pPr>
        <w:pStyle w:val="paragraphsub"/>
      </w:pPr>
      <w:r w:rsidRPr="005B1121">
        <w:tab/>
        <w:t>(ii)</w:t>
      </w:r>
      <w:r w:rsidRPr="005B1121">
        <w:tab/>
        <w:t>Australian/New Zealand Standard AS/NZS 2890.6:2009</w:t>
      </w:r>
      <w:r w:rsidR="00E6507A">
        <w:t>,</w:t>
      </w:r>
      <w:r w:rsidRPr="005B1121">
        <w:t xml:space="preserve"> </w:t>
      </w:r>
      <w:r w:rsidRPr="00E6507A">
        <w:rPr>
          <w:i/>
        </w:rPr>
        <w:t>Parking facilities</w:t>
      </w:r>
      <w:r w:rsidR="009C0612" w:rsidRPr="00E6507A">
        <w:rPr>
          <w:i/>
        </w:rPr>
        <w:t xml:space="preserve">, </w:t>
      </w:r>
      <w:r w:rsidR="007F2EC0" w:rsidRPr="00E6507A">
        <w:rPr>
          <w:i/>
        </w:rPr>
        <w:t>Part 6</w:t>
      </w:r>
      <w:r w:rsidRPr="00E6507A">
        <w:rPr>
          <w:i/>
        </w:rPr>
        <w:t>: Off</w:t>
      </w:r>
      <w:r w:rsidR="009C0612" w:rsidRPr="00E6507A">
        <w:rPr>
          <w:i/>
        </w:rPr>
        <w:t>-</w:t>
      </w:r>
      <w:r w:rsidRPr="00E6507A">
        <w:rPr>
          <w:i/>
        </w:rPr>
        <w:t>street parking for people with disabilities</w:t>
      </w:r>
      <w:r w:rsidRPr="005B1121">
        <w:t>.</w:t>
      </w:r>
    </w:p>
    <w:p w14:paraId="74F8007A" w14:textId="77777777" w:rsidR="00886358" w:rsidRPr="005B1121" w:rsidRDefault="00886358" w:rsidP="00D63D9B">
      <w:pPr>
        <w:pStyle w:val="subsection"/>
      </w:pPr>
      <w:r w:rsidRPr="005B1121">
        <w:tab/>
      </w:r>
      <w:r w:rsidR="00D63D9B" w:rsidRPr="005B1121">
        <w:t>(2)</w:t>
      </w:r>
      <w:r w:rsidR="00D63D9B" w:rsidRPr="005B1121">
        <w:tab/>
      </w:r>
      <w:r w:rsidRPr="005B1121">
        <w:t xml:space="preserve">The parking authority must advise the </w:t>
      </w:r>
      <w:proofErr w:type="spellStart"/>
      <w:r w:rsidR="00D63D9B" w:rsidRPr="005B1121">
        <w:t>NCA</w:t>
      </w:r>
      <w:proofErr w:type="spellEnd"/>
      <w:r w:rsidR="00D63D9B" w:rsidRPr="005B1121">
        <w:t xml:space="preserve"> chief executive </w:t>
      </w:r>
      <w:r w:rsidRPr="005B1121">
        <w:t>in writing of the parking fees to be charged by the parking authorit</w:t>
      </w:r>
      <w:r w:rsidR="00317EDB" w:rsidRPr="005B1121">
        <w:t>y, and any changes to the fees.</w:t>
      </w:r>
    </w:p>
    <w:p w14:paraId="693750FD" w14:textId="77777777" w:rsidR="00886358" w:rsidRPr="005B1121" w:rsidRDefault="00886358" w:rsidP="00886358">
      <w:pPr>
        <w:pStyle w:val="subsection"/>
      </w:pPr>
      <w:r w:rsidRPr="005B1121">
        <w:tab/>
      </w:r>
      <w:r w:rsidR="00D63D9B" w:rsidRPr="005B1121">
        <w:t>(3)</w:t>
      </w:r>
      <w:r w:rsidR="00D63D9B" w:rsidRPr="005B1121">
        <w:tab/>
      </w:r>
      <w:r w:rsidRPr="005B1121">
        <w:t>The parking authority must clearly identify the parking area as a pay parking area, if the area is a pay parking area</w:t>
      </w:r>
      <w:r w:rsidR="00317EDB" w:rsidRPr="005B1121">
        <w:t>.</w:t>
      </w:r>
    </w:p>
    <w:p w14:paraId="0A2ADFBE" w14:textId="77777777" w:rsidR="00886358" w:rsidRPr="005B1121" w:rsidRDefault="00886358" w:rsidP="00886358">
      <w:pPr>
        <w:pStyle w:val="subsection"/>
      </w:pPr>
      <w:r w:rsidRPr="005B1121">
        <w:tab/>
      </w:r>
      <w:r w:rsidR="00D63D9B" w:rsidRPr="005B1121">
        <w:t>(4)</w:t>
      </w:r>
      <w:r w:rsidR="00D63D9B" w:rsidRPr="005B1121">
        <w:tab/>
      </w:r>
      <w:r w:rsidRPr="005B1121">
        <w:t xml:space="preserve">The fees must be clearly displayed at each </w:t>
      </w:r>
      <w:r w:rsidR="007A4AD0" w:rsidRPr="005B1121">
        <w:t xml:space="preserve">parking </w:t>
      </w:r>
      <w:r w:rsidRPr="005B1121">
        <w:t xml:space="preserve">ticket machine </w:t>
      </w:r>
      <w:r w:rsidR="00317EDB" w:rsidRPr="005B1121">
        <w:t>within the ticket parking area.</w:t>
      </w:r>
    </w:p>
    <w:p w14:paraId="29D629BB" w14:textId="77777777" w:rsidR="00886358" w:rsidRPr="005B1121" w:rsidRDefault="00886358" w:rsidP="00886358">
      <w:pPr>
        <w:pStyle w:val="subsection"/>
      </w:pPr>
      <w:r w:rsidRPr="005B1121">
        <w:tab/>
      </w:r>
      <w:r w:rsidR="00D63D9B" w:rsidRPr="005B1121">
        <w:t>(5)</w:t>
      </w:r>
      <w:r w:rsidR="00D63D9B" w:rsidRPr="005B1121">
        <w:tab/>
      </w:r>
      <w:r w:rsidRPr="005B1121">
        <w:t xml:space="preserve">If enforcement of the ticket parking area is required, the parking authority must write to the </w:t>
      </w:r>
      <w:proofErr w:type="spellStart"/>
      <w:r w:rsidR="00D63D9B" w:rsidRPr="005B1121">
        <w:t>NCA</w:t>
      </w:r>
      <w:proofErr w:type="spellEnd"/>
      <w:r w:rsidR="00D63D9B" w:rsidRPr="005B1121">
        <w:t xml:space="preserve"> chief executive </w:t>
      </w:r>
      <w:r w:rsidRPr="005B1121">
        <w:t>requesting enf</w:t>
      </w:r>
      <w:r w:rsidR="00317EDB" w:rsidRPr="005B1121">
        <w:t>orcement by authorised persons.</w:t>
      </w:r>
    </w:p>
    <w:p w14:paraId="180BBD22" w14:textId="77777777" w:rsidR="00886358" w:rsidRPr="005B1121" w:rsidRDefault="00886358" w:rsidP="00886358">
      <w:pPr>
        <w:pStyle w:val="subsection"/>
      </w:pPr>
      <w:r w:rsidRPr="005B1121">
        <w:tab/>
      </w:r>
      <w:r w:rsidR="00D63D9B" w:rsidRPr="005B1121">
        <w:t>(6)</w:t>
      </w:r>
      <w:r w:rsidR="00D63D9B" w:rsidRPr="005B1121">
        <w:tab/>
      </w:r>
      <w:r w:rsidRPr="005B1121">
        <w:t>Enforcement of parking permits and mobility parking scheme authorities is to be consistent with practices in ACT Government car parks.</w:t>
      </w:r>
    </w:p>
    <w:p w14:paraId="15637ECC" w14:textId="77777777" w:rsidR="00886358" w:rsidRPr="005B1121" w:rsidRDefault="00886358" w:rsidP="00886358">
      <w:pPr>
        <w:pStyle w:val="subsection"/>
      </w:pPr>
      <w:r w:rsidRPr="005B1121">
        <w:tab/>
      </w:r>
      <w:r w:rsidR="00D63D9B" w:rsidRPr="005B1121">
        <w:t>(7)</w:t>
      </w:r>
      <w:r w:rsidR="00D63D9B" w:rsidRPr="005B1121">
        <w:tab/>
        <w:t>The parking authority must submit a</w:t>
      </w:r>
      <w:r w:rsidRPr="005B1121">
        <w:t xml:space="preserve"> plan showing the traffic control devices in the ticket parking area to the </w:t>
      </w:r>
      <w:proofErr w:type="spellStart"/>
      <w:r w:rsidR="00D63D9B" w:rsidRPr="005B1121">
        <w:t>NCA</w:t>
      </w:r>
      <w:proofErr w:type="spellEnd"/>
      <w:r w:rsidR="00D63D9B" w:rsidRPr="005B1121">
        <w:t xml:space="preserve"> chief executive</w:t>
      </w:r>
      <w:r w:rsidRPr="005B1121">
        <w:t xml:space="preserve">, and </w:t>
      </w:r>
      <w:r w:rsidR="00D63D9B" w:rsidRPr="005B1121">
        <w:t xml:space="preserve">must advise </w:t>
      </w:r>
      <w:r w:rsidRPr="005B1121">
        <w:t xml:space="preserve">the </w:t>
      </w:r>
      <w:proofErr w:type="spellStart"/>
      <w:r w:rsidR="00D63D9B" w:rsidRPr="005B1121">
        <w:t>NCA</w:t>
      </w:r>
      <w:proofErr w:type="spellEnd"/>
      <w:r w:rsidR="00D63D9B" w:rsidRPr="005B1121">
        <w:t xml:space="preserve"> chief executive </w:t>
      </w:r>
      <w:r w:rsidRPr="005B1121">
        <w:t>of any changes to the ticket parking area.</w:t>
      </w:r>
    </w:p>
    <w:p w14:paraId="2504097D" w14:textId="77777777" w:rsidR="00886358" w:rsidRPr="005B1121" w:rsidRDefault="00886358" w:rsidP="00886358">
      <w:pPr>
        <w:pStyle w:val="subsection"/>
      </w:pPr>
      <w:r w:rsidRPr="005B1121">
        <w:tab/>
      </w:r>
      <w:r w:rsidR="00917929" w:rsidRPr="005B1121">
        <w:t>(8)</w:t>
      </w:r>
      <w:r w:rsidR="00917929" w:rsidRPr="005B1121">
        <w:tab/>
      </w:r>
      <w:r w:rsidRPr="005B1121">
        <w:t xml:space="preserve">The parking authority must notify the </w:t>
      </w:r>
      <w:proofErr w:type="spellStart"/>
      <w:r w:rsidR="00917929" w:rsidRPr="005B1121">
        <w:t>NCA</w:t>
      </w:r>
      <w:proofErr w:type="spellEnd"/>
      <w:r w:rsidR="00917929" w:rsidRPr="005B1121">
        <w:t xml:space="preserve"> chief executive </w:t>
      </w:r>
      <w:r w:rsidRPr="005B1121">
        <w:t xml:space="preserve">of any </w:t>
      </w:r>
      <w:r w:rsidR="007A4AD0" w:rsidRPr="005B1121">
        <w:t xml:space="preserve">parking </w:t>
      </w:r>
      <w:r w:rsidRPr="005B1121">
        <w:t>ticket machine malfunctions immediately so appropriate enforc</w:t>
      </w:r>
      <w:r w:rsidR="00317EDB" w:rsidRPr="005B1121">
        <w:t>ement arrangements can be made.</w:t>
      </w:r>
    </w:p>
    <w:p w14:paraId="26ECCEC9" w14:textId="77777777" w:rsidR="00886358" w:rsidRPr="005B1121" w:rsidRDefault="00886358" w:rsidP="00886358">
      <w:pPr>
        <w:pStyle w:val="subsection"/>
      </w:pPr>
      <w:r w:rsidRPr="005B1121">
        <w:tab/>
      </w:r>
      <w:r w:rsidR="00917929" w:rsidRPr="005B1121">
        <w:t>(9)</w:t>
      </w:r>
      <w:r w:rsidR="00917929" w:rsidRPr="005B1121">
        <w:tab/>
      </w:r>
      <w:r w:rsidR="00BA34AC" w:rsidRPr="005B1121">
        <w:t xml:space="preserve">An example of a parking ticket is to be submitted </w:t>
      </w:r>
      <w:r w:rsidRPr="005B1121">
        <w:t xml:space="preserve">to the </w:t>
      </w:r>
      <w:proofErr w:type="spellStart"/>
      <w:r w:rsidR="00917929" w:rsidRPr="005B1121">
        <w:t>NCA</w:t>
      </w:r>
      <w:proofErr w:type="spellEnd"/>
      <w:r w:rsidR="00917929" w:rsidRPr="005B1121">
        <w:t xml:space="preserve"> chief executive</w:t>
      </w:r>
      <w:r w:rsidR="00A278D2" w:rsidRPr="005B1121">
        <w:t>.</w:t>
      </w:r>
    </w:p>
    <w:p w14:paraId="65C5CEB5" w14:textId="77777777" w:rsidR="00E81297" w:rsidRPr="005B1121" w:rsidRDefault="00886358" w:rsidP="00E81297">
      <w:pPr>
        <w:pStyle w:val="subsection"/>
      </w:pPr>
      <w:r w:rsidRPr="005B1121">
        <w:tab/>
      </w:r>
      <w:r w:rsidR="00917929" w:rsidRPr="005B1121">
        <w:t>(10)</w:t>
      </w:r>
      <w:r w:rsidR="00917929" w:rsidRPr="005B1121">
        <w:tab/>
      </w:r>
      <w:r w:rsidRPr="005B1121">
        <w:t xml:space="preserve">The parking authority must notify the </w:t>
      </w:r>
      <w:proofErr w:type="spellStart"/>
      <w:r w:rsidR="00917929" w:rsidRPr="005B1121">
        <w:t>NCA</w:t>
      </w:r>
      <w:proofErr w:type="spellEnd"/>
      <w:r w:rsidR="00917929" w:rsidRPr="005B1121">
        <w:t xml:space="preserve"> chief executive </w:t>
      </w:r>
      <w:r w:rsidRPr="005B1121">
        <w:t>in writing if it wishes to cease operating a ticket parking scheme.</w:t>
      </w:r>
    </w:p>
    <w:p w14:paraId="7097DFDA" w14:textId="77777777" w:rsidR="00E81297" w:rsidRPr="005B1121" w:rsidRDefault="00E81297" w:rsidP="00E81297">
      <w:pPr>
        <w:pStyle w:val="notetext"/>
      </w:pPr>
      <w:r w:rsidRPr="005B1121">
        <w:t>Note:</w:t>
      </w:r>
      <w:r w:rsidRPr="005B1121">
        <w:tab/>
        <w:t>This instrument must be complied with when operating a ticket parking scheme. The guidelines must continue to be met to ensure parking conditions are enforceable</w:t>
      </w:r>
      <w:r w:rsidR="00363D52" w:rsidRPr="005B1121">
        <w:t>. S</w:t>
      </w:r>
      <w:r w:rsidRPr="005B1121">
        <w:t xml:space="preserve">ee </w:t>
      </w:r>
      <w:r w:rsidR="003526B7" w:rsidRPr="005B1121">
        <w:t>subsection</w:t>
      </w:r>
      <w:r w:rsidR="00363D52" w:rsidRPr="005B1121">
        <w:t>s</w:t>
      </w:r>
      <w:r w:rsidR="003526B7" w:rsidRPr="005B1121">
        <w:t> 3</w:t>
      </w:r>
      <w:r w:rsidRPr="005B1121">
        <w:t xml:space="preserve">4(3) </w:t>
      </w:r>
      <w:r w:rsidR="00363D52" w:rsidRPr="005B1121">
        <w:t xml:space="preserve">and 37(1) </w:t>
      </w:r>
      <w:r w:rsidRPr="005B1121">
        <w:t xml:space="preserve">of the </w:t>
      </w:r>
      <w:r w:rsidRPr="005B1121">
        <w:rPr>
          <w:i/>
        </w:rPr>
        <w:t xml:space="preserve">Road Transport (Safety and Traffic Management) </w:t>
      </w:r>
      <w:r w:rsidR="00583AF0" w:rsidRPr="005B1121">
        <w:rPr>
          <w:i/>
        </w:rPr>
        <w:t>Regulation 2</w:t>
      </w:r>
      <w:r w:rsidRPr="005B1121">
        <w:rPr>
          <w:i/>
        </w:rPr>
        <w:t>017</w:t>
      </w:r>
      <w:r w:rsidRPr="005B1121">
        <w:t xml:space="preserve"> (ACT)</w:t>
      </w:r>
      <w:r w:rsidR="00363D52" w:rsidRPr="005B1121">
        <w:t xml:space="preserve"> (as in force at the commencement of this instrument)</w:t>
      </w:r>
      <w:r w:rsidRPr="005B1121">
        <w:t>.</w:t>
      </w:r>
    </w:p>
    <w:sectPr w:rsidR="00E81297" w:rsidRPr="005B1121" w:rsidSect="00782B6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84E8A" w14:textId="77777777" w:rsidR="00FA5955" w:rsidRDefault="00FA5955" w:rsidP="00715914">
      <w:pPr>
        <w:spacing w:line="240" w:lineRule="auto"/>
      </w:pPr>
      <w:r>
        <w:separator/>
      </w:r>
    </w:p>
  </w:endnote>
  <w:endnote w:type="continuationSeparator" w:id="0">
    <w:p w14:paraId="24CB5662" w14:textId="77777777" w:rsidR="00FA5955" w:rsidRDefault="00FA59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B86E" w14:textId="77777777" w:rsidR="0083636D" w:rsidRPr="00782B6E" w:rsidRDefault="00782B6E" w:rsidP="00782B6E">
    <w:pPr>
      <w:pStyle w:val="Footer"/>
      <w:rPr>
        <w:i/>
        <w:sz w:val="18"/>
      </w:rPr>
    </w:pPr>
    <w:r w:rsidRPr="00782B6E">
      <w:rPr>
        <w:i/>
        <w:sz w:val="18"/>
      </w:rPr>
      <w:t>OPC64969 -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BED2" w14:textId="77777777" w:rsidR="00FA5955" w:rsidRDefault="00FA5955" w:rsidP="007500C8">
    <w:pPr>
      <w:pStyle w:val="Footer"/>
    </w:pPr>
  </w:p>
  <w:p w14:paraId="3694573B" w14:textId="77777777" w:rsidR="00FA5955" w:rsidRPr="00782B6E" w:rsidRDefault="00782B6E" w:rsidP="00782B6E">
    <w:pPr>
      <w:pStyle w:val="Footer"/>
      <w:rPr>
        <w:i/>
        <w:sz w:val="18"/>
      </w:rPr>
    </w:pPr>
    <w:r w:rsidRPr="00782B6E">
      <w:rPr>
        <w:i/>
        <w:sz w:val="18"/>
      </w:rPr>
      <w:t>OPC64969 -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5028" w14:textId="77777777" w:rsidR="00FA5955" w:rsidRPr="00782B6E" w:rsidRDefault="00782B6E" w:rsidP="00782B6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2B6E">
      <w:rPr>
        <w:i/>
        <w:sz w:val="18"/>
      </w:rPr>
      <w:t>OPC64969 -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E43E" w14:textId="77777777" w:rsidR="00FA5955" w:rsidRPr="00E33C1C" w:rsidRDefault="00FA595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5955" w14:paraId="73502879" w14:textId="77777777" w:rsidTr="008363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361FEE" w14:textId="77777777" w:rsidR="00FA5955" w:rsidRDefault="00FA5955" w:rsidP="00D27F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73952D" w14:textId="46CAF728" w:rsidR="00FA5955" w:rsidRDefault="00FA5955" w:rsidP="00D27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A12">
            <w:rPr>
              <w:i/>
              <w:sz w:val="18"/>
            </w:rPr>
            <w:t>Australian Capital Territory National Land (Road Transport) Parking Authority Guidelines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2E9D2B" w14:textId="77777777" w:rsidR="00FA5955" w:rsidRDefault="00FA5955" w:rsidP="00D27F65">
          <w:pPr>
            <w:spacing w:line="0" w:lineRule="atLeast"/>
            <w:jc w:val="right"/>
            <w:rPr>
              <w:sz w:val="18"/>
            </w:rPr>
          </w:pPr>
        </w:p>
      </w:tc>
    </w:tr>
  </w:tbl>
  <w:p w14:paraId="652DB074" w14:textId="77777777" w:rsidR="00FA5955" w:rsidRPr="00782B6E" w:rsidRDefault="00782B6E" w:rsidP="00782B6E">
    <w:pPr>
      <w:rPr>
        <w:rFonts w:cs="Times New Roman"/>
        <w:i/>
        <w:sz w:val="18"/>
      </w:rPr>
    </w:pPr>
    <w:r w:rsidRPr="00782B6E">
      <w:rPr>
        <w:rFonts w:cs="Times New Roman"/>
        <w:i/>
        <w:sz w:val="18"/>
      </w:rPr>
      <w:t>OPC64969 -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0AC0" w14:textId="77777777" w:rsidR="00FA5955" w:rsidRPr="00E33C1C" w:rsidRDefault="00FA595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5955" w14:paraId="5452B00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1D5153" w14:textId="77777777" w:rsidR="00FA5955" w:rsidRDefault="00FA5955" w:rsidP="00D27F6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BC5B471" w14:textId="71A98CFA" w:rsidR="00FA5955" w:rsidRDefault="00FA5955" w:rsidP="00D27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A12">
            <w:rPr>
              <w:i/>
              <w:sz w:val="18"/>
            </w:rPr>
            <w:t>Australian Capital Territory National Land (Road Transport) Parking Authority Guidelines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A84457" w14:textId="77777777" w:rsidR="00FA5955" w:rsidRDefault="00FA5955" w:rsidP="00D27F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3797AC" w14:textId="77777777" w:rsidR="00FA5955" w:rsidRPr="00782B6E" w:rsidRDefault="00782B6E" w:rsidP="00782B6E">
    <w:pPr>
      <w:rPr>
        <w:rFonts w:cs="Times New Roman"/>
        <w:i/>
        <w:sz w:val="18"/>
      </w:rPr>
    </w:pPr>
    <w:r w:rsidRPr="00782B6E">
      <w:rPr>
        <w:rFonts w:cs="Times New Roman"/>
        <w:i/>
        <w:sz w:val="18"/>
      </w:rPr>
      <w:t>OPC64969 -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B0F9" w14:textId="77777777" w:rsidR="00FA5955" w:rsidRPr="00E33C1C" w:rsidRDefault="00FA595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5955" w14:paraId="1D21115B" w14:textId="77777777" w:rsidTr="008363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4726F6" w14:textId="77777777" w:rsidR="00FA5955" w:rsidRDefault="00FA5955" w:rsidP="00D27F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AE716D" w14:textId="2C54EC94" w:rsidR="00FA5955" w:rsidRDefault="00FA5955" w:rsidP="00D27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A12">
            <w:rPr>
              <w:i/>
              <w:sz w:val="18"/>
            </w:rPr>
            <w:t>Australian Capital Territory National Land (Road Transport) Parking Authority Guidelines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423612" w14:textId="77777777" w:rsidR="00FA5955" w:rsidRDefault="00FA5955" w:rsidP="00D27F65">
          <w:pPr>
            <w:spacing w:line="0" w:lineRule="atLeast"/>
            <w:jc w:val="right"/>
            <w:rPr>
              <w:sz w:val="18"/>
            </w:rPr>
          </w:pPr>
        </w:p>
      </w:tc>
    </w:tr>
  </w:tbl>
  <w:p w14:paraId="18A3881C" w14:textId="77777777" w:rsidR="00FA5955" w:rsidRPr="00782B6E" w:rsidRDefault="00782B6E" w:rsidP="00782B6E">
    <w:pPr>
      <w:rPr>
        <w:rFonts w:cs="Times New Roman"/>
        <w:i/>
        <w:sz w:val="18"/>
      </w:rPr>
    </w:pPr>
    <w:r w:rsidRPr="00782B6E">
      <w:rPr>
        <w:rFonts w:cs="Times New Roman"/>
        <w:i/>
        <w:sz w:val="18"/>
      </w:rPr>
      <w:t>OPC64969 -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33C4" w14:textId="77777777" w:rsidR="00FA5955" w:rsidRPr="00E33C1C" w:rsidRDefault="00FA595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5955" w14:paraId="330F63F0" w14:textId="77777777" w:rsidTr="00D27F6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3BF1A5" w14:textId="77777777" w:rsidR="00FA5955" w:rsidRDefault="00FA5955" w:rsidP="00D27F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B22221" w14:textId="3A47973B" w:rsidR="00FA5955" w:rsidRDefault="00FA5955" w:rsidP="00D27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A12">
            <w:rPr>
              <w:i/>
              <w:sz w:val="18"/>
            </w:rPr>
            <w:t>Australian Capital Territory National Land (Road Transport) Parking Authority Guidelines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D42800" w14:textId="77777777" w:rsidR="00FA5955" w:rsidRDefault="00FA5955" w:rsidP="00D27F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79C327" w14:textId="77777777" w:rsidR="00FA5955" w:rsidRPr="00782B6E" w:rsidRDefault="00782B6E" w:rsidP="00782B6E">
    <w:pPr>
      <w:rPr>
        <w:rFonts w:cs="Times New Roman"/>
        <w:i/>
        <w:sz w:val="18"/>
      </w:rPr>
    </w:pPr>
    <w:r w:rsidRPr="00782B6E">
      <w:rPr>
        <w:rFonts w:cs="Times New Roman"/>
        <w:i/>
        <w:sz w:val="18"/>
      </w:rPr>
      <w:t>OPC64969 -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2851" w14:textId="77777777" w:rsidR="00FA5955" w:rsidRPr="00E33C1C" w:rsidRDefault="00FA595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5955" w14:paraId="1A54E02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169AC5" w14:textId="77777777" w:rsidR="00FA5955" w:rsidRDefault="00FA5955" w:rsidP="00D27F6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3C4E42" w14:textId="6C6893B5" w:rsidR="00FA5955" w:rsidRDefault="00FA5955" w:rsidP="00D27F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A12">
            <w:rPr>
              <w:i/>
              <w:sz w:val="18"/>
            </w:rPr>
            <w:t>Australian Capital Territory National Land (Road Transport) Parking Authority Guidelines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9319E4" w14:textId="77777777" w:rsidR="00FA5955" w:rsidRDefault="00FA5955" w:rsidP="00D27F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26EA1D" w14:textId="77777777" w:rsidR="00FA5955" w:rsidRPr="00782B6E" w:rsidRDefault="00782B6E" w:rsidP="00782B6E">
    <w:pPr>
      <w:rPr>
        <w:rFonts w:cs="Times New Roman"/>
        <w:i/>
        <w:sz w:val="18"/>
      </w:rPr>
    </w:pPr>
    <w:r w:rsidRPr="00782B6E">
      <w:rPr>
        <w:rFonts w:cs="Times New Roman"/>
        <w:i/>
        <w:sz w:val="18"/>
      </w:rPr>
      <w:t>OPC64969 -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DA1B1" w14:textId="77777777" w:rsidR="00FA5955" w:rsidRDefault="00FA5955" w:rsidP="00715914">
      <w:pPr>
        <w:spacing w:line="240" w:lineRule="auto"/>
      </w:pPr>
      <w:r>
        <w:separator/>
      </w:r>
    </w:p>
  </w:footnote>
  <w:footnote w:type="continuationSeparator" w:id="0">
    <w:p w14:paraId="2BF4D4C2" w14:textId="77777777" w:rsidR="00FA5955" w:rsidRDefault="00FA59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B7B2" w14:textId="77777777" w:rsidR="00FA5955" w:rsidRPr="005F1388" w:rsidRDefault="00FA595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E3DE" w14:textId="77777777" w:rsidR="00FA5955" w:rsidRPr="005F1388" w:rsidRDefault="00FA595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2518" w14:textId="77777777" w:rsidR="00FA5955" w:rsidRPr="005F1388" w:rsidRDefault="00FA595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BB5" w14:textId="77777777" w:rsidR="00FA5955" w:rsidRPr="00ED79B6" w:rsidRDefault="00FA595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5DE1" w14:textId="77777777" w:rsidR="00FA5955" w:rsidRPr="00ED79B6" w:rsidRDefault="00FA595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80356" w14:textId="77777777" w:rsidR="00FA5955" w:rsidRPr="00ED79B6" w:rsidRDefault="00FA595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B724" w14:textId="792D9EDB" w:rsidR="00FA5955" w:rsidRDefault="00FA595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C67C049" w14:textId="60332FD6" w:rsidR="00FA5955" w:rsidRDefault="00FA595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48930C" w14:textId="7DA9D13F" w:rsidR="00FA5955" w:rsidRPr="007A1328" w:rsidRDefault="00FA595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23E2E2A" w14:textId="77777777" w:rsidR="00FA5955" w:rsidRPr="007A1328" w:rsidRDefault="00FA5955" w:rsidP="00715914">
    <w:pPr>
      <w:rPr>
        <w:b/>
        <w:sz w:val="24"/>
      </w:rPr>
    </w:pPr>
  </w:p>
  <w:p w14:paraId="567DF64B" w14:textId="3CD3AA61" w:rsidR="00FA5955" w:rsidRPr="007A1328" w:rsidRDefault="00FA595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11A1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11A12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EE8D" w14:textId="1A617788" w:rsidR="00FA5955" w:rsidRPr="007A1328" w:rsidRDefault="00FA59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52B987A" w14:textId="111279CD" w:rsidR="00FA5955" w:rsidRPr="007A1328" w:rsidRDefault="00FA59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4854089" w14:textId="5C6E6B68" w:rsidR="00FA5955" w:rsidRPr="007A1328" w:rsidRDefault="00FA59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70994CB" w14:textId="77777777" w:rsidR="00FA5955" w:rsidRPr="007A1328" w:rsidRDefault="00FA5955" w:rsidP="00715914">
    <w:pPr>
      <w:jc w:val="right"/>
      <w:rPr>
        <w:b/>
        <w:sz w:val="24"/>
      </w:rPr>
    </w:pPr>
  </w:p>
  <w:p w14:paraId="259E2576" w14:textId="19AF7AEB" w:rsidR="00FA5955" w:rsidRPr="007A1328" w:rsidRDefault="00FA595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11A1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11A1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E28D" w14:textId="77777777" w:rsidR="00FA5955" w:rsidRPr="007A1328" w:rsidRDefault="00FA595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41D"/>
    <w:rsid w:val="00004470"/>
    <w:rsid w:val="000136AF"/>
    <w:rsid w:val="000437C1"/>
    <w:rsid w:val="0005365D"/>
    <w:rsid w:val="000614BF"/>
    <w:rsid w:val="000838DB"/>
    <w:rsid w:val="00086BC0"/>
    <w:rsid w:val="000A08F7"/>
    <w:rsid w:val="000A4CE4"/>
    <w:rsid w:val="000B58FA"/>
    <w:rsid w:val="000B7E30"/>
    <w:rsid w:val="000D05EF"/>
    <w:rsid w:val="000D1192"/>
    <w:rsid w:val="000E2261"/>
    <w:rsid w:val="000E2A67"/>
    <w:rsid w:val="000F1DCB"/>
    <w:rsid w:val="000F21C1"/>
    <w:rsid w:val="0010745C"/>
    <w:rsid w:val="00127C04"/>
    <w:rsid w:val="00132CEB"/>
    <w:rsid w:val="00142B62"/>
    <w:rsid w:val="0014539C"/>
    <w:rsid w:val="00152483"/>
    <w:rsid w:val="0015283F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C6A3E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4B2C"/>
    <w:rsid w:val="00226562"/>
    <w:rsid w:val="002321E8"/>
    <w:rsid w:val="00236EEC"/>
    <w:rsid w:val="0024010F"/>
    <w:rsid w:val="00240749"/>
    <w:rsid w:val="00240C69"/>
    <w:rsid w:val="00243018"/>
    <w:rsid w:val="002564A4"/>
    <w:rsid w:val="0026736C"/>
    <w:rsid w:val="00281308"/>
    <w:rsid w:val="00281F94"/>
    <w:rsid w:val="00284719"/>
    <w:rsid w:val="00297ECB"/>
    <w:rsid w:val="002A7BCF"/>
    <w:rsid w:val="002B3C45"/>
    <w:rsid w:val="002C4A40"/>
    <w:rsid w:val="002D043A"/>
    <w:rsid w:val="002D6224"/>
    <w:rsid w:val="002E3F4B"/>
    <w:rsid w:val="002E6473"/>
    <w:rsid w:val="0030356F"/>
    <w:rsid w:val="00304F8B"/>
    <w:rsid w:val="00317EDB"/>
    <w:rsid w:val="003354D2"/>
    <w:rsid w:val="00335BC6"/>
    <w:rsid w:val="003415D3"/>
    <w:rsid w:val="00344701"/>
    <w:rsid w:val="0035255D"/>
    <w:rsid w:val="003526B7"/>
    <w:rsid w:val="00352B0F"/>
    <w:rsid w:val="00356690"/>
    <w:rsid w:val="00356995"/>
    <w:rsid w:val="00360459"/>
    <w:rsid w:val="00363D52"/>
    <w:rsid w:val="003776EE"/>
    <w:rsid w:val="0038142F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4A5A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806AD"/>
    <w:rsid w:val="00496F97"/>
    <w:rsid w:val="004C6AE8"/>
    <w:rsid w:val="004D3593"/>
    <w:rsid w:val="004E063A"/>
    <w:rsid w:val="004E7BEC"/>
    <w:rsid w:val="004F1272"/>
    <w:rsid w:val="004F53FA"/>
    <w:rsid w:val="00505D3D"/>
    <w:rsid w:val="00506AF6"/>
    <w:rsid w:val="00511A12"/>
    <w:rsid w:val="00516B8D"/>
    <w:rsid w:val="00537FBC"/>
    <w:rsid w:val="00554954"/>
    <w:rsid w:val="005574D1"/>
    <w:rsid w:val="00561260"/>
    <w:rsid w:val="005743FC"/>
    <w:rsid w:val="00583AF0"/>
    <w:rsid w:val="00584811"/>
    <w:rsid w:val="00585784"/>
    <w:rsid w:val="00593AA6"/>
    <w:rsid w:val="00594161"/>
    <w:rsid w:val="00594749"/>
    <w:rsid w:val="005B1121"/>
    <w:rsid w:val="005B3A2A"/>
    <w:rsid w:val="005B4067"/>
    <w:rsid w:val="005C3F41"/>
    <w:rsid w:val="005D2D09"/>
    <w:rsid w:val="00600219"/>
    <w:rsid w:val="00603DC4"/>
    <w:rsid w:val="00620076"/>
    <w:rsid w:val="0062150E"/>
    <w:rsid w:val="0062659F"/>
    <w:rsid w:val="00664B87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3780"/>
    <w:rsid w:val="00714F20"/>
    <w:rsid w:val="0071590F"/>
    <w:rsid w:val="00715914"/>
    <w:rsid w:val="00731E00"/>
    <w:rsid w:val="0074246A"/>
    <w:rsid w:val="007440B7"/>
    <w:rsid w:val="007500C8"/>
    <w:rsid w:val="00756272"/>
    <w:rsid w:val="0076681A"/>
    <w:rsid w:val="007715C9"/>
    <w:rsid w:val="00771613"/>
    <w:rsid w:val="00774EDD"/>
    <w:rsid w:val="007757EC"/>
    <w:rsid w:val="00782635"/>
    <w:rsid w:val="00782B6E"/>
    <w:rsid w:val="00783E89"/>
    <w:rsid w:val="00793915"/>
    <w:rsid w:val="007A4AD0"/>
    <w:rsid w:val="007A5F4B"/>
    <w:rsid w:val="007B157B"/>
    <w:rsid w:val="007C2253"/>
    <w:rsid w:val="007C6A2D"/>
    <w:rsid w:val="007D5A63"/>
    <w:rsid w:val="007D7B81"/>
    <w:rsid w:val="007E163D"/>
    <w:rsid w:val="007E2BB2"/>
    <w:rsid w:val="007E667A"/>
    <w:rsid w:val="007F28C9"/>
    <w:rsid w:val="007F2EC0"/>
    <w:rsid w:val="007F51D8"/>
    <w:rsid w:val="00803587"/>
    <w:rsid w:val="00807626"/>
    <w:rsid w:val="008117E9"/>
    <w:rsid w:val="00824498"/>
    <w:rsid w:val="00825089"/>
    <w:rsid w:val="0083636D"/>
    <w:rsid w:val="00856A31"/>
    <w:rsid w:val="00864B24"/>
    <w:rsid w:val="00867B37"/>
    <w:rsid w:val="008754D0"/>
    <w:rsid w:val="00881C81"/>
    <w:rsid w:val="008855C9"/>
    <w:rsid w:val="00886358"/>
    <w:rsid w:val="00886456"/>
    <w:rsid w:val="008A1C11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17929"/>
    <w:rsid w:val="009254C3"/>
    <w:rsid w:val="00932377"/>
    <w:rsid w:val="00937DC6"/>
    <w:rsid w:val="00947D5A"/>
    <w:rsid w:val="009513E1"/>
    <w:rsid w:val="009532A5"/>
    <w:rsid w:val="00965FE4"/>
    <w:rsid w:val="00982242"/>
    <w:rsid w:val="009868E9"/>
    <w:rsid w:val="00992314"/>
    <w:rsid w:val="009B5AB3"/>
    <w:rsid w:val="009C0612"/>
    <w:rsid w:val="009C6D27"/>
    <w:rsid w:val="009E5CFC"/>
    <w:rsid w:val="00A079CB"/>
    <w:rsid w:val="00A12128"/>
    <w:rsid w:val="00A22C98"/>
    <w:rsid w:val="00A231E2"/>
    <w:rsid w:val="00A278D2"/>
    <w:rsid w:val="00A35409"/>
    <w:rsid w:val="00A36087"/>
    <w:rsid w:val="00A47519"/>
    <w:rsid w:val="00A54A78"/>
    <w:rsid w:val="00A64912"/>
    <w:rsid w:val="00A70A74"/>
    <w:rsid w:val="00A76E25"/>
    <w:rsid w:val="00A92543"/>
    <w:rsid w:val="00AD5641"/>
    <w:rsid w:val="00AD7889"/>
    <w:rsid w:val="00AE3652"/>
    <w:rsid w:val="00AF021B"/>
    <w:rsid w:val="00AF06CF"/>
    <w:rsid w:val="00AF63DD"/>
    <w:rsid w:val="00B05CF4"/>
    <w:rsid w:val="00B07CDB"/>
    <w:rsid w:val="00B16A31"/>
    <w:rsid w:val="00B17DFD"/>
    <w:rsid w:val="00B308FE"/>
    <w:rsid w:val="00B33709"/>
    <w:rsid w:val="00B33B3C"/>
    <w:rsid w:val="00B50ADC"/>
    <w:rsid w:val="00B5341D"/>
    <w:rsid w:val="00B566B1"/>
    <w:rsid w:val="00B63834"/>
    <w:rsid w:val="00B65F8A"/>
    <w:rsid w:val="00B72734"/>
    <w:rsid w:val="00B80199"/>
    <w:rsid w:val="00B82AF1"/>
    <w:rsid w:val="00B83204"/>
    <w:rsid w:val="00BA0C87"/>
    <w:rsid w:val="00BA220B"/>
    <w:rsid w:val="00BA34AC"/>
    <w:rsid w:val="00BA3A57"/>
    <w:rsid w:val="00BA691F"/>
    <w:rsid w:val="00BB4E1A"/>
    <w:rsid w:val="00BB5F73"/>
    <w:rsid w:val="00BC015E"/>
    <w:rsid w:val="00BC76AC"/>
    <w:rsid w:val="00BD0CD7"/>
    <w:rsid w:val="00BD0ECB"/>
    <w:rsid w:val="00BE2155"/>
    <w:rsid w:val="00BE2213"/>
    <w:rsid w:val="00BE719A"/>
    <w:rsid w:val="00BE720A"/>
    <w:rsid w:val="00BF0D73"/>
    <w:rsid w:val="00BF2465"/>
    <w:rsid w:val="00C16D38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C4922"/>
    <w:rsid w:val="00CE051D"/>
    <w:rsid w:val="00CE1335"/>
    <w:rsid w:val="00CE1F7F"/>
    <w:rsid w:val="00CE493D"/>
    <w:rsid w:val="00CE4A09"/>
    <w:rsid w:val="00CF07FA"/>
    <w:rsid w:val="00CF0BB2"/>
    <w:rsid w:val="00CF368B"/>
    <w:rsid w:val="00CF3EE8"/>
    <w:rsid w:val="00D00260"/>
    <w:rsid w:val="00D050E6"/>
    <w:rsid w:val="00D13441"/>
    <w:rsid w:val="00D150E7"/>
    <w:rsid w:val="00D27F65"/>
    <w:rsid w:val="00D32F65"/>
    <w:rsid w:val="00D44B15"/>
    <w:rsid w:val="00D52DC2"/>
    <w:rsid w:val="00D53BCC"/>
    <w:rsid w:val="00D63D9B"/>
    <w:rsid w:val="00D651AB"/>
    <w:rsid w:val="00D67E8A"/>
    <w:rsid w:val="00D70DFB"/>
    <w:rsid w:val="00D766DF"/>
    <w:rsid w:val="00D84F4D"/>
    <w:rsid w:val="00DA186E"/>
    <w:rsid w:val="00DA4116"/>
    <w:rsid w:val="00DB251C"/>
    <w:rsid w:val="00DB4630"/>
    <w:rsid w:val="00DB4665"/>
    <w:rsid w:val="00DC4F88"/>
    <w:rsid w:val="00DE40AD"/>
    <w:rsid w:val="00E05704"/>
    <w:rsid w:val="00E11E44"/>
    <w:rsid w:val="00E3270E"/>
    <w:rsid w:val="00E338EF"/>
    <w:rsid w:val="00E544BB"/>
    <w:rsid w:val="00E6507A"/>
    <w:rsid w:val="00E662CB"/>
    <w:rsid w:val="00E74DC7"/>
    <w:rsid w:val="00E76806"/>
    <w:rsid w:val="00E8075A"/>
    <w:rsid w:val="00E81297"/>
    <w:rsid w:val="00E94D5E"/>
    <w:rsid w:val="00EA67DB"/>
    <w:rsid w:val="00EA7100"/>
    <w:rsid w:val="00EA7F9F"/>
    <w:rsid w:val="00EB1274"/>
    <w:rsid w:val="00EB6AD0"/>
    <w:rsid w:val="00ED2BB6"/>
    <w:rsid w:val="00ED34E1"/>
    <w:rsid w:val="00ED3B8D"/>
    <w:rsid w:val="00ED659C"/>
    <w:rsid w:val="00EE4F51"/>
    <w:rsid w:val="00EE4F53"/>
    <w:rsid w:val="00EE7760"/>
    <w:rsid w:val="00EF2E3A"/>
    <w:rsid w:val="00EF7548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0EF9"/>
    <w:rsid w:val="00F73BD6"/>
    <w:rsid w:val="00F83989"/>
    <w:rsid w:val="00F85099"/>
    <w:rsid w:val="00F9379C"/>
    <w:rsid w:val="00F9632C"/>
    <w:rsid w:val="00FA1E52"/>
    <w:rsid w:val="00FA5955"/>
    <w:rsid w:val="00FB1409"/>
    <w:rsid w:val="00FC060D"/>
    <w:rsid w:val="00FE3BCD"/>
    <w:rsid w:val="00FE468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E893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B11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1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1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1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1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1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11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1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11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11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1121"/>
  </w:style>
  <w:style w:type="paragraph" w:customStyle="1" w:styleId="OPCParaBase">
    <w:name w:val="OPCParaBase"/>
    <w:qFormat/>
    <w:rsid w:val="005B11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11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11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11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11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11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11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11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11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11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11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1121"/>
  </w:style>
  <w:style w:type="paragraph" w:customStyle="1" w:styleId="Blocks">
    <w:name w:val="Blocks"/>
    <w:aliases w:val="bb"/>
    <w:basedOn w:val="OPCParaBase"/>
    <w:qFormat/>
    <w:rsid w:val="005B11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11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11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1121"/>
    <w:rPr>
      <w:i/>
    </w:rPr>
  </w:style>
  <w:style w:type="paragraph" w:customStyle="1" w:styleId="BoxList">
    <w:name w:val="BoxList"/>
    <w:aliases w:val="bl"/>
    <w:basedOn w:val="BoxText"/>
    <w:qFormat/>
    <w:rsid w:val="005B11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11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11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1121"/>
    <w:pPr>
      <w:ind w:left="1985" w:hanging="851"/>
    </w:pPr>
  </w:style>
  <w:style w:type="character" w:customStyle="1" w:styleId="CharAmPartNo">
    <w:name w:val="CharAmPartNo"/>
    <w:basedOn w:val="OPCCharBase"/>
    <w:qFormat/>
    <w:rsid w:val="005B1121"/>
  </w:style>
  <w:style w:type="character" w:customStyle="1" w:styleId="CharAmPartText">
    <w:name w:val="CharAmPartText"/>
    <w:basedOn w:val="OPCCharBase"/>
    <w:qFormat/>
    <w:rsid w:val="005B1121"/>
  </w:style>
  <w:style w:type="character" w:customStyle="1" w:styleId="CharAmSchNo">
    <w:name w:val="CharAmSchNo"/>
    <w:basedOn w:val="OPCCharBase"/>
    <w:qFormat/>
    <w:rsid w:val="005B1121"/>
  </w:style>
  <w:style w:type="character" w:customStyle="1" w:styleId="CharAmSchText">
    <w:name w:val="CharAmSchText"/>
    <w:basedOn w:val="OPCCharBase"/>
    <w:qFormat/>
    <w:rsid w:val="005B1121"/>
  </w:style>
  <w:style w:type="character" w:customStyle="1" w:styleId="CharBoldItalic">
    <w:name w:val="CharBoldItalic"/>
    <w:basedOn w:val="OPCCharBase"/>
    <w:uiPriority w:val="1"/>
    <w:qFormat/>
    <w:rsid w:val="005B11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1121"/>
  </w:style>
  <w:style w:type="character" w:customStyle="1" w:styleId="CharChapText">
    <w:name w:val="CharChapText"/>
    <w:basedOn w:val="OPCCharBase"/>
    <w:uiPriority w:val="1"/>
    <w:qFormat/>
    <w:rsid w:val="005B1121"/>
  </w:style>
  <w:style w:type="character" w:customStyle="1" w:styleId="CharDivNo">
    <w:name w:val="CharDivNo"/>
    <w:basedOn w:val="OPCCharBase"/>
    <w:uiPriority w:val="1"/>
    <w:qFormat/>
    <w:rsid w:val="005B1121"/>
  </w:style>
  <w:style w:type="character" w:customStyle="1" w:styleId="CharDivText">
    <w:name w:val="CharDivText"/>
    <w:basedOn w:val="OPCCharBase"/>
    <w:uiPriority w:val="1"/>
    <w:qFormat/>
    <w:rsid w:val="005B1121"/>
  </w:style>
  <w:style w:type="character" w:customStyle="1" w:styleId="CharItalic">
    <w:name w:val="CharItalic"/>
    <w:basedOn w:val="OPCCharBase"/>
    <w:uiPriority w:val="1"/>
    <w:qFormat/>
    <w:rsid w:val="005B1121"/>
    <w:rPr>
      <w:i/>
    </w:rPr>
  </w:style>
  <w:style w:type="character" w:customStyle="1" w:styleId="CharPartNo">
    <w:name w:val="CharPartNo"/>
    <w:basedOn w:val="OPCCharBase"/>
    <w:uiPriority w:val="1"/>
    <w:qFormat/>
    <w:rsid w:val="005B1121"/>
  </w:style>
  <w:style w:type="character" w:customStyle="1" w:styleId="CharPartText">
    <w:name w:val="CharPartText"/>
    <w:basedOn w:val="OPCCharBase"/>
    <w:uiPriority w:val="1"/>
    <w:qFormat/>
    <w:rsid w:val="005B1121"/>
  </w:style>
  <w:style w:type="character" w:customStyle="1" w:styleId="CharSectno">
    <w:name w:val="CharSectno"/>
    <w:basedOn w:val="OPCCharBase"/>
    <w:qFormat/>
    <w:rsid w:val="005B1121"/>
  </w:style>
  <w:style w:type="character" w:customStyle="1" w:styleId="CharSubdNo">
    <w:name w:val="CharSubdNo"/>
    <w:basedOn w:val="OPCCharBase"/>
    <w:uiPriority w:val="1"/>
    <w:qFormat/>
    <w:rsid w:val="005B1121"/>
  </w:style>
  <w:style w:type="character" w:customStyle="1" w:styleId="CharSubdText">
    <w:name w:val="CharSubdText"/>
    <w:basedOn w:val="OPCCharBase"/>
    <w:uiPriority w:val="1"/>
    <w:qFormat/>
    <w:rsid w:val="005B1121"/>
  </w:style>
  <w:style w:type="paragraph" w:customStyle="1" w:styleId="CTA--">
    <w:name w:val="CTA --"/>
    <w:basedOn w:val="OPCParaBase"/>
    <w:next w:val="Normal"/>
    <w:rsid w:val="005B11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11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11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11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11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11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11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11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11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11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11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11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11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11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B11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112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B11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11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11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11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11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11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11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11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11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11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11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11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11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11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11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11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11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11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11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11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11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11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11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11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11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11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11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11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11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11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11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11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11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11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11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11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11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11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11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11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11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11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11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11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11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11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11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11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11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11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11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11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11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11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11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11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1121"/>
    <w:rPr>
      <w:sz w:val="16"/>
    </w:rPr>
  </w:style>
  <w:style w:type="table" w:customStyle="1" w:styleId="CFlag">
    <w:name w:val="CFlag"/>
    <w:basedOn w:val="TableNormal"/>
    <w:uiPriority w:val="99"/>
    <w:rsid w:val="005B11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1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1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11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11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11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11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11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112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B112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B112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B11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11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B11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11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11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11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11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11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11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11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11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11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1121"/>
  </w:style>
  <w:style w:type="character" w:customStyle="1" w:styleId="CharSubPartNoCASA">
    <w:name w:val="CharSubPartNo(CASA)"/>
    <w:basedOn w:val="OPCCharBase"/>
    <w:uiPriority w:val="1"/>
    <w:rsid w:val="005B1121"/>
  </w:style>
  <w:style w:type="paragraph" w:customStyle="1" w:styleId="ENoteTTIndentHeadingSub">
    <w:name w:val="ENoteTTIndentHeadingSub"/>
    <w:aliases w:val="enTTHis"/>
    <w:basedOn w:val="OPCParaBase"/>
    <w:rsid w:val="005B11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11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11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11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11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11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11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1121"/>
    <w:rPr>
      <w:sz w:val="22"/>
    </w:rPr>
  </w:style>
  <w:style w:type="paragraph" w:customStyle="1" w:styleId="SOTextNote">
    <w:name w:val="SO TextNote"/>
    <w:aliases w:val="sont"/>
    <w:basedOn w:val="SOText"/>
    <w:qFormat/>
    <w:rsid w:val="005B11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11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1121"/>
    <w:rPr>
      <w:sz w:val="22"/>
    </w:rPr>
  </w:style>
  <w:style w:type="paragraph" w:customStyle="1" w:styleId="FileName">
    <w:name w:val="FileName"/>
    <w:basedOn w:val="Normal"/>
    <w:rsid w:val="005B1121"/>
  </w:style>
  <w:style w:type="paragraph" w:customStyle="1" w:styleId="TableHeading">
    <w:name w:val="TableHeading"/>
    <w:aliases w:val="th"/>
    <w:basedOn w:val="OPCParaBase"/>
    <w:next w:val="Tabletext"/>
    <w:rsid w:val="005B11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11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11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11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11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11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11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11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11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11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11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11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11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11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1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11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11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11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11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11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1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B11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1121"/>
    <w:pPr>
      <w:ind w:left="240" w:hanging="240"/>
    </w:pPr>
  </w:style>
  <w:style w:type="paragraph" w:styleId="Index2">
    <w:name w:val="index 2"/>
    <w:basedOn w:val="Normal"/>
    <w:next w:val="Normal"/>
    <w:autoRedefine/>
    <w:rsid w:val="005B1121"/>
    <w:pPr>
      <w:ind w:left="480" w:hanging="240"/>
    </w:pPr>
  </w:style>
  <w:style w:type="paragraph" w:styleId="Index3">
    <w:name w:val="index 3"/>
    <w:basedOn w:val="Normal"/>
    <w:next w:val="Normal"/>
    <w:autoRedefine/>
    <w:rsid w:val="005B1121"/>
    <w:pPr>
      <w:ind w:left="720" w:hanging="240"/>
    </w:pPr>
  </w:style>
  <w:style w:type="paragraph" w:styleId="Index4">
    <w:name w:val="index 4"/>
    <w:basedOn w:val="Normal"/>
    <w:next w:val="Normal"/>
    <w:autoRedefine/>
    <w:rsid w:val="005B1121"/>
    <w:pPr>
      <w:ind w:left="960" w:hanging="240"/>
    </w:pPr>
  </w:style>
  <w:style w:type="paragraph" w:styleId="Index5">
    <w:name w:val="index 5"/>
    <w:basedOn w:val="Normal"/>
    <w:next w:val="Normal"/>
    <w:autoRedefine/>
    <w:rsid w:val="005B1121"/>
    <w:pPr>
      <w:ind w:left="1200" w:hanging="240"/>
    </w:pPr>
  </w:style>
  <w:style w:type="paragraph" w:styleId="Index6">
    <w:name w:val="index 6"/>
    <w:basedOn w:val="Normal"/>
    <w:next w:val="Normal"/>
    <w:autoRedefine/>
    <w:rsid w:val="005B1121"/>
    <w:pPr>
      <w:ind w:left="1440" w:hanging="240"/>
    </w:pPr>
  </w:style>
  <w:style w:type="paragraph" w:styleId="Index7">
    <w:name w:val="index 7"/>
    <w:basedOn w:val="Normal"/>
    <w:next w:val="Normal"/>
    <w:autoRedefine/>
    <w:rsid w:val="005B1121"/>
    <w:pPr>
      <w:ind w:left="1680" w:hanging="240"/>
    </w:pPr>
  </w:style>
  <w:style w:type="paragraph" w:styleId="Index8">
    <w:name w:val="index 8"/>
    <w:basedOn w:val="Normal"/>
    <w:next w:val="Normal"/>
    <w:autoRedefine/>
    <w:rsid w:val="005B1121"/>
    <w:pPr>
      <w:ind w:left="1920" w:hanging="240"/>
    </w:pPr>
  </w:style>
  <w:style w:type="paragraph" w:styleId="Index9">
    <w:name w:val="index 9"/>
    <w:basedOn w:val="Normal"/>
    <w:next w:val="Normal"/>
    <w:autoRedefine/>
    <w:rsid w:val="005B1121"/>
    <w:pPr>
      <w:ind w:left="2160" w:hanging="240"/>
    </w:pPr>
  </w:style>
  <w:style w:type="paragraph" w:styleId="NormalIndent">
    <w:name w:val="Normal Indent"/>
    <w:basedOn w:val="Normal"/>
    <w:rsid w:val="005B1121"/>
    <w:pPr>
      <w:ind w:left="720"/>
    </w:pPr>
  </w:style>
  <w:style w:type="paragraph" w:styleId="FootnoteText">
    <w:name w:val="footnote text"/>
    <w:basedOn w:val="Normal"/>
    <w:link w:val="FootnoteTextChar"/>
    <w:rsid w:val="005B11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1121"/>
  </w:style>
  <w:style w:type="paragraph" w:styleId="CommentText">
    <w:name w:val="annotation text"/>
    <w:basedOn w:val="Normal"/>
    <w:link w:val="CommentTextChar"/>
    <w:rsid w:val="005B11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1121"/>
  </w:style>
  <w:style w:type="paragraph" w:styleId="IndexHeading">
    <w:name w:val="index heading"/>
    <w:basedOn w:val="Normal"/>
    <w:next w:val="Index1"/>
    <w:rsid w:val="005B11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11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1121"/>
    <w:pPr>
      <w:ind w:left="480" w:hanging="480"/>
    </w:pPr>
  </w:style>
  <w:style w:type="paragraph" w:styleId="EnvelopeAddress">
    <w:name w:val="envelope address"/>
    <w:basedOn w:val="Normal"/>
    <w:rsid w:val="005B11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11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11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1121"/>
    <w:rPr>
      <w:sz w:val="16"/>
      <w:szCs w:val="16"/>
    </w:rPr>
  </w:style>
  <w:style w:type="character" w:styleId="PageNumber">
    <w:name w:val="page number"/>
    <w:basedOn w:val="DefaultParagraphFont"/>
    <w:rsid w:val="005B1121"/>
  </w:style>
  <w:style w:type="character" w:styleId="EndnoteReference">
    <w:name w:val="endnote reference"/>
    <w:basedOn w:val="DefaultParagraphFont"/>
    <w:rsid w:val="005B1121"/>
    <w:rPr>
      <w:vertAlign w:val="superscript"/>
    </w:rPr>
  </w:style>
  <w:style w:type="paragraph" w:styleId="EndnoteText">
    <w:name w:val="endnote text"/>
    <w:basedOn w:val="Normal"/>
    <w:link w:val="EndnoteTextChar"/>
    <w:rsid w:val="005B11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1121"/>
  </w:style>
  <w:style w:type="paragraph" w:styleId="TableofAuthorities">
    <w:name w:val="table of authorities"/>
    <w:basedOn w:val="Normal"/>
    <w:next w:val="Normal"/>
    <w:rsid w:val="005B1121"/>
    <w:pPr>
      <w:ind w:left="240" w:hanging="240"/>
    </w:pPr>
  </w:style>
  <w:style w:type="paragraph" w:styleId="MacroText">
    <w:name w:val="macro"/>
    <w:link w:val="MacroTextChar"/>
    <w:rsid w:val="005B11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11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11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1121"/>
    <w:pPr>
      <w:ind w:left="283" w:hanging="283"/>
    </w:pPr>
  </w:style>
  <w:style w:type="paragraph" w:styleId="ListBullet">
    <w:name w:val="List Bullet"/>
    <w:basedOn w:val="Normal"/>
    <w:autoRedefine/>
    <w:rsid w:val="005B11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11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1121"/>
    <w:pPr>
      <w:ind w:left="566" w:hanging="283"/>
    </w:pPr>
  </w:style>
  <w:style w:type="paragraph" w:styleId="List3">
    <w:name w:val="List 3"/>
    <w:basedOn w:val="Normal"/>
    <w:rsid w:val="005B1121"/>
    <w:pPr>
      <w:ind w:left="849" w:hanging="283"/>
    </w:pPr>
  </w:style>
  <w:style w:type="paragraph" w:styleId="List4">
    <w:name w:val="List 4"/>
    <w:basedOn w:val="Normal"/>
    <w:rsid w:val="005B1121"/>
    <w:pPr>
      <w:ind w:left="1132" w:hanging="283"/>
    </w:pPr>
  </w:style>
  <w:style w:type="paragraph" w:styleId="List5">
    <w:name w:val="List 5"/>
    <w:basedOn w:val="Normal"/>
    <w:rsid w:val="005B1121"/>
    <w:pPr>
      <w:ind w:left="1415" w:hanging="283"/>
    </w:pPr>
  </w:style>
  <w:style w:type="paragraph" w:styleId="ListBullet2">
    <w:name w:val="List Bullet 2"/>
    <w:basedOn w:val="Normal"/>
    <w:autoRedefine/>
    <w:rsid w:val="005B11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11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11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11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11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11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11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11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11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11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1121"/>
    <w:pPr>
      <w:ind w:left="4252"/>
    </w:pPr>
  </w:style>
  <w:style w:type="character" w:customStyle="1" w:styleId="ClosingChar">
    <w:name w:val="Closing Char"/>
    <w:basedOn w:val="DefaultParagraphFont"/>
    <w:link w:val="Closing"/>
    <w:rsid w:val="005B1121"/>
    <w:rPr>
      <w:sz w:val="22"/>
    </w:rPr>
  </w:style>
  <w:style w:type="paragraph" w:styleId="Signature">
    <w:name w:val="Signature"/>
    <w:basedOn w:val="Normal"/>
    <w:link w:val="SignatureChar"/>
    <w:rsid w:val="005B11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1121"/>
    <w:rPr>
      <w:sz w:val="22"/>
    </w:rPr>
  </w:style>
  <w:style w:type="paragraph" w:styleId="BodyText">
    <w:name w:val="Body Text"/>
    <w:basedOn w:val="Normal"/>
    <w:link w:val="BodyTextChar"/>
    <w:rsid w:val="005B11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1121"/>
    <w:rPr>
      <w:sz w:val="22"/>
    </w:rPr>
  </w:style>
  <w:style w:type="paragraph" w:styleId="BodyTextIndent">
    <w:name w:val="Body Text Indent"/>
    <w:basedOn w:val="Normal"/>
    <w:link w:val="BodyTextIndentChar"/>
    <w:rsid w:val="005B11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1121"/>
    <w:rPr>
      <w:sz w:val="22"/>
    </w:rPr>
  </w:style>
  <w:style w:type="paragraph" w:styleId="ListContinue">
    <w:name w:val="List Continue"/>
    <w:basedOn w:val="Normal"/>
    <w:rsid w:val="005B1121"/>
    <w:pPr>
      <w:spacing w:after="120"/>
      <w:ind w:left="283"/>
    </w:pPr>
  </w:style>
  <w:style w:type="paragraph" w:styleId="ListContinue2">
    <w:name w:val="List Continue 2"/>
    <w:basedOn w:val="Normal"/>
    <w:rsid w:val="005B1121"/>
    <w:pPr>
      <w:spacing w:after="120"/>
      <w:ind w:left="566"/>
    </w:pPr>
  </w:style>
  <w:style w:type="paragraph" w:styleId="ListContinue3">
    <w:name w:val="List Continue 3"/>
    <w:basedOn w:val="Normal"/>
    <w:rsid w:val="005B1121"/>
    <w:pPr>
      <w:spacing w:after="120"/>
      <w:ind w:left="849"/>
    </w:pPr>
  </w:style>
  <w:style w:type="paragraph" w:styleId="ListContinue4">
    <w:name w:val="List Continue 4"/>
    <w:basedOn w:val="Normal"/>
    <w:rsid w:val="005B1121"/>
    <w:pPr>
      <w:spacing w:after="120"/>
      <w:ind w:left="1132"/>
    </w:pPr>
  </w:style>
  <w:style w:type="paragraph" w:styleId="ListContinue5">
    <w:name w:val="List Continue 5"/>
    <w:basedOn w:val="Normal"/>
    <w:rsid w:val="005B11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11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11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11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11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1121"/>
  </w:style>
  <w:style w:type="character" w:customStyle="1" w:styleId="SalutationChar">
    <w:name w:val="Salutation Char"/>
    <w:basedOn w:val="DefaultParagraphFont"/>
    <w:link w:val="Salutation"/>
    <w:rsid w:val="005B1121"/>
    <w:rPr>
      <w:sz w:val="22"/>
    </w:rPr>
  </w:style>
  <w:style w:type="paragraph" w:styleId="Date">
    <w:name w:val="Date"/>
    <w:basedOn w:val="Normal"/>
    <w:next w:val="Normal"/>
    <w:link w:val="DateChar"/>
    <w:rsid w:val="005B1121"/>
  </w:style>
  <w:style w:type="character" w:customStyle="1" w:styleId="DateChar">
    <w:name w:val="Date Char"/>
    <w:basedOn w:val="DefaultParagraphFont"/>
    <w:link w:val="Date"/>
    <w:rsid w:val="005B1121"/>
    <w:rPr>
      <w:sz w:val="22"/>
    </w:rPr>
  </w:style>
  <w:style w:type="paragraph" w:styleId="BodyTextFirstIndent">
    <w:name w:val="Body Text First Indent"/>
    <w:basedOn w:val="BodyText"/>
    <w:link w:val="BodyTextFirstIndentChar"/>
    <w:rsid w:val="005B11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11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11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1121"/>
    <w:rPr>
      <w:sz w:val="22"/>
    </w:rPr>
  </w:style>
  <w:style w:type="paragraph" w:styleId="BodyText2">
    <w:name w:val="Body Text 2"/>
    <w:basedOn w:val="Normal"/>
    <w:link w:val="BodyText2Char"/>
    <w:rsid w:val="005B11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1121"/>
    <w:rPr>
      <w:sz w:val="22"/>
    </w:rPr>
  </w:style>
  <w:style w:type="paragraph" w:styleId="BodyText3">
    <w:name w:val="Body Text 3"/>
    <w:basedOn w:val="Normal"/>
    <w:link w:val="BodyText3Char"/>
    <w:rsid w:val="005B11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11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11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1121"/>
    <w:rPr>
      <w:sz w:val="22"/>
    </w:rPr>
  </w:style>
  <w:style w:type="paragraph" w:styleId="BodyTextIndent3">
    <w:name w:val="Body Text Indent 3"/>
    <w:basedOn w:val="Normal"/>
    <w:link w:val="BodyTextIndent3Char"/>
    <w:rsid w:val="005B11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1121"/>
    <w:rPr>
      <w:sz w:val="16"/>
      <w:szCs w:val="16"/>
    </w:rPr>
  </w:style>
  <w:style w:type="paragraph" w:styleId="BlockText">
    <w:name w:val="Block Text"/>
    <w:basedOn w:val="Normal"/>
    <w:rsid w:val="005B1121"/>
    <w:pPr>
      <w:spacing w:after="120"/>
      <w:ind w:left="1440" w:right="1440"/>
    </w:pPr>
  </w:style>
  <w:style w:type="character" w:styleId="Hyperlink">
    <w:name w:val="Hyperlink"/>
    <w:basedOn w:val="DefaultParagraphFont"/>
    <w:rsid w:val="005B1121"/>
    <w:rPr>
      <w:color w:val="0000FF"/>
      <w:u w:val="single"/>
    </w:rPr>
  </w:style>
  <w:style w:type="character" w:styleId="FollowedHyperlink">
    <w:name w:val="FollowedHyperlink"/>
    <w:basedOn w:val="DefaultParagraphFont"/>
    <w:rsid w:val="005B1121"/>
    <w:rPr>
      <w:color w:val="800080"/>
      <w:u w:val="single"/>
    </w:rPr>
  </w:style>
  <w:style w:type="character" w:styleId="Strong">
    <w:name w:val="Strong"/>
    <w:basedOn w:val="DefaultParagraphFont"/>
    <w:qFormat/>
    <w:rsid w:val="005B1121"/>
    <w:rPr>
      <w:b/>
      <w:bCs/>
    </w:rPr>
  </w:style>
  <w:style w:type="character" w:styleId="Emphasis">
    <w:name w:val="Emphasis"/>
    <w:basedOn w:val="DefaultParagraphFont"/>
    <w:qFormat/>
    <w:rsid w:val="005B1121"/>
    <w:rPr>
      <w:i/>
      <w:iCs/>
    </w:rPr>
  </w:style>
  <w:style w:type="paragraph" w:styleId="DocumentMap">
    <w:name w:val="Document Map"/>
    <w:basedOn w:val="Normal"/>
    <w:link w:val="DocumentMapChar"/>
    <w:rsid w:val="005B11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11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11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11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1121"/>
  </w:style>
  <w:style w:type="character" w:customStyle="1" w:styleId="E-mailSignatureChar">
    <w:name w:val="E-mail Signature Char"/>
    <w:basedOn w:val="DefaultParagraphFont"/>
    <w:link w:val="E-mailSignature"/>
    <w:rsid w:val="005B1121"/>
    <w:rPr>
      <w:sz w:val="22"/>
    </w:rPr>
  </w:style>
  <w:style w:type="paragraph" w:styleId="NormalWeb">
    <w:name w:val="Normal (Web)"/>
    <w:basedOn w:val="Normal"/>
    <w:rsid w:val="005B1121"/>
  </w:style>
  <w:style w:type="character" w:styleId="HTMLAcronym">
    <w:name w:val="HTML Acronym"/>
    <w:basedOn w:val="DefaultParagraphFont"/>
    <w:rsid w:val="005B1121"/>
  </w:style>
  <w:style w:type="paragraph" w:styleId="HTMLAddress">
    <w:name w:val="HTML Address"/>
    <w:basedOn w:val="Normal"/>
    <w:link w:val="HTMLAddressChar"/>
    <w:rsid w:val="005B11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1121"/>
    <w:rPr>
      <w:i/>
      <w:iCs/>
      <w:sz w:val="22"/>
    </w:rPr>
  </w:style>
  <w:style w:type="character" w:styleId="HTMLCite">
    <w:name w:val="HTML Cite"/>
    <w:basedOn w:val="DefaultParagraphFont"/>
    <w:rsid w:val="005B1121"/>
    <w:rPr>
      <w:i/>
      <w:iCs/>
    </w:rPr>
  </w:style>
  <w:style w:type="character" w:styleId="HTMLCode">
    <w:name w:val="HTML Code"/>
    <w:basedOn w:val="DefaultParagraphFont"/>
    <w:rsid w:val="005B11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1121"/>
    <w:rPr>
      <w:i/>
      <w:iCs/>
    </w:rPr>
  </w:style>
  <w:style w:type="character" w:styleId="HTMLKeyboard">
    <w:name w:val="HTML Keyboard"/>
    <w:basedOn w:val="DefaultParagraphFont"/>
    <w:rsid w:val="005B11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11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11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11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11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11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121"/>
    <w:rPr>
      <w:b/>
      <w:bCs/>
    </w:rPr>
  </w:style>
  <w:style w:type="numbering" w:styleId="1ai">
    <w:name w:val="Outline List 1"/>
    <w:basedOn w:val="NoList"/>
    <w:rsid w:val="005B1121"/>
    <w:pPr>
      <w:numPr>
        <w:numId w:val="14"/>
      </w:numPr>
    </w:pPr>
  </w:style>
  <w:style w:type="numbering" w:styleId="111111">
    <w:name w:val="Outline List 2"/>
    <w:basedOn w:val="NoList"/>
    <w:rsid w:val="005B1121"/>
    <w:pPr>
      <w:numPr>
        <w:numId w:val="15"/>
      </w:numPr>
    </w:pPr>
  </w:style>
  <w:style w:type="numbering" w:styleId="ArticleSection">
    <w:name w:val="Outline List 3"/>
    <w:basedOn w:val="NoList"/>
    <w:rsid w:val="005B1121"/>
    <w:pPr>
      <w:numPr>
        <w:numId w:val="17"/>
      </w:numPr>
    </w:pPr>
  </w:style>
  <w:style w:type="table" w:styleId="TableSimple1">
    <w:name w:val="Table Simple 1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11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11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11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11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11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11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11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11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11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11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11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11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11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11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11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11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11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11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11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11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11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11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11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11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11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11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11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11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11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11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11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11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11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11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11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112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B11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11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11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11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B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4EE8-F323-47CD-A5F9-AC4DAB8B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771</Words>
  <Characters>4168</Characters>
  <Application>Microsoft Office Word</Application>
  <DocSecurity>0</DocSecurity>
  <PresentationFormat/>
  <Lines>106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2021-05-13T23:19:00Z</cp:lastPrinted>
  <dcterms:created xsi:type="dcterms:W3CDTF">2021-12-01T02:06:00Z</dcterms:created>
  <dcterms:modified xsi:type="dcterms:W3CDTF">2021-12-01T02:06:00Z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National Land (Road Transport) Parking Authority Guidelines 2021</vt:lpwstr>
  </property>
  <property fmtid="{D5CDD505-2E9C-101B-9397-08002B2CF9AE}" pid="4" name="Header">
    <vt:lpwstr>Section</vt:lpwstr>
  </property>
  <property fmtid="{D5CDD505-2E9C-101B-9397-08002B2CF9AE}" pid="5" name="Class">
    <vt:lpwstr>Guidelines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OPC64969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 December 2021</vt:lpwstr>
  </property>
</Properties>
</file>