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6526D" w14:textId="27779F70" w:rsidR="008B70BA" w:rsidRPr="00897276" w:rsidRDefault="002009C3" w:rsidP="00882D89">
      <w:pPr>
        <w:pStyle w:val="LDBodytext"/>
        <w:spacing w:before="480"/>
        <w:rPr>
          <w:iCs/>
        </w:rPr>
      </w:pPr>
      <w:r w:rsidRPr="00232E3F">
        <w:t xml:space="preserve">I, </w:t>
      </w:r>
      <w:r w:rsidR="000543AD" w:rsidRPr="00232E3F">
        <w:rPr>
          <w:caps/>
        </w:rPr>
        <w:t>PHILIPPA JILLIAN SPENCE</w:t>
      </w:r>
      <w:r w:rsidRPr="00232E3F">
        <w:rPr>
          <w:caps/>
        </w:rPr>
        <w:t xml:space="preserve">, </w:t>
      </w:r>
      <w:r w:rsidRPr="00232E3F">
        <w:t>Director of Aviation Safety, on behalf of CASA,</w:t>
      </w:r>
      <w:r w:rsidR="008B70BA" w:rsidRPr="00232E3F">
        <w:t xml:space="preserve"> make this instrument under</w:t>
      </w:r>
      <w:r w:rsidR="00E12F32" w:rsidRPr="00232E3F">
        <w:rPr>
          <w:iCs/>
        </w:rPr>
        <w:t xml:space="preserve"> paragraph</w:t>
      </w:r>
      <w:r w:rsidR="00AD4584">
        <w:rPr>
          <w:iCs/>
        </w:rPr>
        <w:t xml:space="preserve"> </w:t>
      </w:r>
      <w:r w:rsidR="00E12F32" w:rsidRPr="00232E3F">
        <w:rPr>
          <w:iCs/>
        </w:rPr>
        <w:t>28BA (1) (b) and subsection</w:t>
      </w:r>
      <w:r w:rsidR="00AD4584">
        <w:rPr>
          <w:iCs/>
        </w:rPr>
        <w:t xml:space="preserve"> </w:t>
      </w:r>
      <w:r w:rsidR="00E12F32" w:rsidRPr="00232E3F">
        <w:rPr>
          <w:iCs/>
        </w:rPr>
        <w:t xml:space="preserve">98 (4A) of the </w:t>
      </w:r>
      <w:r w:rsidR="00E12F32" w:rsidRPr="00232E3F">
        <w:rPr>
          <w:i/>
          <w:iCs/>
        </w:rPr>
        <w:t>Civil Aviation Act</w:t>
      </w:r>
      <w:r w:rsidR="00FF37AD" w:rsidRPr="00232E3F">
        <w:rPr>
          <w:i/>
          <w:iCs/>
        </w:rPr>
        <w:t> </w:t>
      </w:r>
      <w:r w:rsidR="00E12F32" w:rsidRPr="00232E3F">
        <w:rPr>
          <w:i/>
          <w:iCs/>
        </w:rPr>
        <w:t>1988</w:t>
      </w:r>
      <w:r w:rsidR="009136AA">
        <w:rPr>
          <w:iCs/>
        </w:rPr>
        <w:t>, regulations 11.160</w:t>
      </w:r>
      <w:r w:rsidR="00860703">
        <w:rPr>
          <w:iCs/>
        </w:rPr>
        <w:t>, 11.205</w:t>
      </w:r>
      <w:r w:rsidR="009136AA">
        <w:rPr>
          <w:iCs/>
        </w:rPr>
        <w:t xml:space="preserve"> and 11.245 of the </w:t>
      </w:r>
      <w:r w:rsidR="009136AA">
        <w:rPr>
          <w:i/>
        </w:rPr>
        <w:t xml:space="preserve">Civil Aviation Safety Regulations 1998 </w:t>
      </w:r>
      <w:r w:rsidR="005E1156" w:rsidRPr="00232E3F">
        <w:rPr>
          <w:iCs/>
        </w:rPr>
        <w:t>and</w:t>
      </w:r>
      <w:r w:rsidR="00E12F32" w:rsidRPr="00232E3F">
        <w:rPr>
          <w:iCs/>
        </w:rPr>
        <w:t xml:space="preserve"> </w:t>
      </w:r>
      <w:r w:rsidR="00B55242" w:rsidRPr="00232E3F">
        <w:rPr>
          <w:iCs/>
        </w:rPr>
        <w:t>regulations</w:t>
      </w:r>
      <w:r w:rsidR="004A7082">
        <w:rPr>
          <w:iCs/>
        </w:rPr>
        <w:t xml:space="preserve"> </w:t>
      </w:r>
      <w:r w:rsidR="00B55242" w:rsidRPr="00232E3F">
        <w:rPr>
          <w:iCs/>
        </w:rPr>
        <w:t xml:space="preserve">5, 38, </w:t>
      </w:r>
      <w:r w:rsidR="005E1156" w:rsidRPr="00232E3F">
        <w:rPr>
          <w:iCs/>
        </w:rPr>
        <w:t>43</w:t>
      </w:r>
      <w:r w:rsidR="008A3B52">
        <w:rPr>
          <w:iCs/>
        </w:rPr>
        <w:t>,</w:t>
      </w:r>
      <w:r w:rsidR="005E1156" w:rsidRPr="00232E3F">
        <w:rPr>
          <w:iCs/>
        </w:rPr>
        <w:t xml:space="preserve"> 50B</w:t>
      </w:r>
      <w:r w:rsidR="008A3B52">
        <w:rPr>
          <w:iCs/>
        </w:rPr>
        <w:t xml:space="preserve"> and </w:t>
      </w:r>
      <w:r w:rsidR="008A3B52" w:rsidRPr="00232E3F">
        <w:rPr>
          <w:iCs/>
        </w:rPr>
        <w:t>235</w:t>
      </w:r>
      <w:r w:rsidR="00232E3F">
        <w:rPr>
          <w:iCs/>
        </w:rPr>
        <w:t xml:space="preserve"> and </w:t>
      </w:r>
      <w:r w:rsidR="005E1156" w:rsidRPr="00232E3F">
        <w:rPr>
          <w:iCs/>
        </w:rPr>
        <w:t>subregulations</w:t>
      </w:r>
      <w:r w:rsidR="00860703">
        <w:rPr>
          <w:iCs/>
        </w:rPr>
        <w:t xml:space="preserve"> 151 (3),</w:t>
      </w:r>
      <w:r w:rsidR="005E1156" w:rsidRPr="00232E3F">
        <w:rPr>
          <w:iCs/>
        </w:rPr>
        <w:t xml:space="preserve"> </w:t>
      </w:r>
      <w:r w:rsidR="00403299">
        <w:rPr>
          <w:iCs/>
        </w:rPr>
        <w:t xml:space="preserve">174B (2), 175A (1), </w:t>
      </w:r>
      <w:r w:rsidR="00B55242" w:rsidRPr="00232E3F">
        <w:rPr>
          <w:iCs/>
        </w:rPr>
        <w:t>207</w:t>
      </w:r>
      <w:r w:rsidR="005E1156" w:rsidRPr="00232E3F">
        <w:rPr>
          <w:iCs/>
        </w:rPr>
        <w:t> (2)</w:t>
      </w:r>
      <w:r w:rsidR="00B55242" w:rsidRPr="00232E3F">
        <w:rPr>
          <w:iCs/>
        </w:rPr>
        <w:t>, 209</w:t>
      </w:r>
      <w:r w:rsidR="005E1156" w:rsidRPr="00232E3F">
        <w:rPr>
          <w:iCs/>
        </w:rPr>
        <w:t> (1)</w:t>
      </w:r>
      <w:r w:rsidR="00B55242" w:rsidRPr="00232E3F">
        <w:rPr>
          <w:iCs/>
        </w:rPr>
        <w:t xml:space="preserve">, </w:t>
      </w:r>
      <w:r w:rsidR="00232E3F" w:rsidRPr="00232E3F">
        <w:rPr>
          <w:iCs/>
        </w:rPr>
        <w:t>215 (3)</w:t>
      </w:r>
      <w:r w:rsidR="00017399">
        <w:rPr>
          <w:iCs/>
        </w:rPr>
        <w:t>,</w:t>
      </w:r>
      <w:r w:rsidR="00C62C12">
        <w:rPr>
          <w:iCs/>
        </w:rPr>
        <w:t xml:space="preserve"> </w:t>
      </w:r>
      <w:r w:rsidR="00232E3F" w:rsidRPr="00232E3F">
        <w:rPr>
          <w:iCs/>
        </w:rPr>
        <w:t>217 (1)</w:t>
      </w:r>
      <w:r w:rsidR="00017399">
        <w:rPr>
          <w:iCs/>
        </w:rPr>
        <w:t>,</w:t>
      </w:r>
      <w:r w:rsidR="00B55242" w:rsidRPr="00232E3F">
        <w:rPr>
          <w:iCs/>
        </w:rPr>
        <w:t xml:space="preserve"> </w:t>
      </w:r>
      <w:r w:rsidR="00017399">
        <w:rPr>
          <w:iCs/>
        </w:rPr>
        <w:t xml:space="preserve">250 (2) and (3) and 251 (3) </w:t>
      </w:r>
      <w:r w:rsidR="00E12F32" w:rsidRPr="00232E3F">
        <w:rPr>
          <w:iCs/>
        </w:rPr>
        <w:t>of</w:t>
      </w:r>
      <w:r w:rsidR="00E12F32" w:rsidRPr="00232E3F">
        <w:t xml:space="preserve"> the </w:t>
      </w:r>
      <w:r w:rsidR="00E12F32" w:rsidRPr="00232E3F">
        <w:rPr>
          <w:i/>
          <w:iCs/>
        </w:rPr>
        <w:t>Civil Aviation Regulations</w:t>
      </w:r>
      <w:r w:rsidR="004A7082">
        <w:rPr>
          <w:i/>
          <w:iCs/>
        </w:rPr>
        <w:t xml:space="preserve"> </w:t>
      </w:r>
      <w:r w:rsidR="00E12F32" w:rsidRPr="00232E3F">
        <w:rPr>
          <w:i/>
          <w:iCs/>
        </w:rPr>
        <w:t>1988</w:t>
      </w:r>
      <w:r w:rsidR="00897276" w:rsidRPr="00232E3F">
        <w:rPr>
          <w:iCs/>
        </w:rPr>
        <w:t>.</w:t>
      </w:r>
    </w:p>
    <w:p w14:paraId="48D51742" w14:textId="0FBC66DF" w:rsidR="002009C3" w:rsidRPr="006A772C" w:rsidRDefault="00CC3FCC" w:rsidP="002009C3">
      <w:pPr>
        <w:pStyle w:val="LDSignatory"/>
        <w:rPr>
          <w:rFonts w:ascii="Arial" w:hAnsi="Arial" w:cs="Arial"/>
          <w:b/>
          <w:color w:val="000000"/>
        </w:rPr>
      </w:pPr>
      <w:bookmarkStart w:id="0" w:name="OLE_LINK3"/>
      <w:bookmarkStart w:id="1" w:name="OLE_LINK2"/>
      <w:r w:rsidRPr="00065444">
        <w:rPr>
          <w:rFonts w:ascii="Arial" w:hAnsi="Arial" w:cs="Arial"/>
          <w:b/>
        </w:rPr>
        <w:t xml:space="preserve">[Signed </w:t>
      </w:r>
      <w:r>
        <w:rPr>
          <w:rFonts w:ascii="Arial" w:hAnsi="Arial" w:cs="Arial"/>
          <w:b/>
        </w:rPr>
        <w:t>P. Spence</w:t>
      </w:r>
      <w:r w:rsidRPr="00065444">
        <w:rPr>
          <w:rFonts w:ascii="Arial" w:hAnsi="Arial" w:cs="Arial"/>
          <w:b/>
        </w:rPr>
        <w:t>]</w:t>
      </w:r>
    </w:p>
    <w:p w14:paraId="31EA1BF7" w14:textId="36CD6761" w:rsidR="002009C3" w:rsidRPr="0043188D" w:rsidRDefault="000543AD" w:rsidP="002009C3">
      <w:pPr>
        <w:pStyle w:val="LDBodytext"/>
        <w:rPr>
          <w:color w:val="000000"/>
        </w:rPr>
      </w:pPr>
      <w:r w:rsidRPr="000543AD">
        <w:rPr>
          <w:color w:val="000000"/>
        </w:rPr>
        <w:t xml:space="preserve">Pip Spence </w:t>
      </w:r>
      <w:r w:rsidRPr="000543AD">
        <w:rPr>
          <w:color w:val="000000"/>
        </w:rPr>
        <w:br/>
      </w:r>
      <w:r w:rsidR="002009C3" w:rsidRPr="0043188D">
        <w:rPr>
          <w:color w:val="000000"/>
        </w:rPr>
        <w:t>Director of Aviation Safety</w:t>
      </w:r>
    </w:p>
    <w:p w14:paraId="7D3F962A" w14:textId="1EFCAAB3" w:rsidR="002009C3" w:rsidRDefault="00CC3FCC" w:rsidP="002009C3">
      <w:pPr>
        <w:pStyle w:val="LDDate"/>
      </w:pPr>
      <w:r>
        <w:t>30</w:t>
      </w:r>
      <w:r w:rsidR="000543AD">
        <w:t> </w:t>
      </w:r>
      <w:r>
        <w:t>Nov</w:t>
      </w:r>
      <w:r w:rsidR="0016090E">
        <w:t>ember</w:t>
      </w:r>
      <w:r w:rsidR="002009C3">
        <w:t> 20</w:t>
      </w:r>
      <w:r w:rsidR="000543AD">
        <w:t>2</w:t>
      </w:r>
      <w:r w:rsidR="002009C3">
        <w:t>1</w:t>
      </w:r>
    </w:p>
    <w:p w14:paraId="0B70B562" w14:textId="4250C63E" w:rsidR="008B70BA" w:rsidRPr="00882D89" w:rsidRDefault="008B70BA" w:rsidP="00882D89">
      <w:pPr>
        <w:pStyle w:val="LDDescription"/>
        <w:spacing w:before="400"/>
        <w:rPr>
          <w:rFonts w:cs="Arial"/>
        </w:rPr>
      </w:pPr>
      <w:r>
        <w:rPr>
          <w:rFonts w:cs="Arial"/>
        </w:rPr>
        <w:t xml:space="preserve">Civil Aviation Order </w:t>
      </w:r>
      <w:r w:rsidR="002009C3">
        <w:rPr>
          <w:rFonts w:cs="Arial"/>
        </w:rPr>
        <w:t xml:space="preserve">(Flight </w:t>
      </w:r>
      <w:r w:rsidR="000543AD">
        <w:rPr>
          <w:rFonts w:cs="Arial"/>
        </w:rPr>
        <w:t>Operations</w:t>
      </w:r>
      <w:r w:rsidR="002009C3">
        <w:rPr>
          <w:rFonts w:cs="Arial"/>
        </w:rPr>
        <w:t>)</w:t>
      </w:r>
      <w:r>
        <w:rPr>
          <w:rFonts w:cs="Arial"/>
        </w:rPr>
        <w:t xml:space="preserve"> </w:t>
      </w:r>
      <w:r w:rsidR="002009C3">
        <w:rPr>
          <w:rFonts w:cs="Arial"/>
        </w:rPr>
        <w:t xml:space="preserve">Repeal and </w:t>
      </w:r>
      <w:r>
        <w:rPr>
          <w:rFonts w:cs="Arial"/>
        </w:rPr>
        <w:t>Amendment Instrument</w:t>
      </w:r>
      <w:r w:rsidR="000543AD">
        <w:rPr>
          <w:rFonts w:cs="Arial"/>
        </w:rPr>
        <w:t> </w:t>
      </w:r>
      <w:r>
        <w:rPr>
          <w:rFonts w:cs="Arial"/>
        </w:rPr>
        <w:t>20</w:t>
      </w:r>
      <w:r w:rsidR="000543AD">
        <w:rPr>
          <w:rFonts w:cs="Arial"/>
        </w:rPr>
        <w:t>2</w:t>
      </w:r>
      <w:r>
        <w:rPr>
          <w:rFonts w:cs="Arial"/>
        </w:rPr>
        <w:t>1</w:t>
      </w:r>
      <w:r w:rsidR="002009C3">
        <w:rPr>
          <w:rFonts w:cs="Arial"/>
        </w:rPr>
        <w:t xml:space="preserve"> (No.</w:t>
      </w:r>
      <w:r w:rsidR="00AD4584">
        <w:rPr>
          <w:rFonts w:cs="Arial"/>
        </w:rPr>
        <w:t xml:space="preserve"> </w:t>
      </w:r>
      <w:r>
        <w:rPr>
          <w:rFonts w:cs="Arial"/>
        </w:rPr>
        <w:t>1)</w:t>
      </w:r>
    </w:p>
    <w:bookmarkEnd w:id="0"/>
    <w:bookmarkEnd w:id="1"/>
    <w:p w14:paraId="7DEB2845" w14:textId="77777777" w:rsidR="008B70BA" w:rsidRDefault="008B70BA" w:rsidP="008B70BA">
      <w:pPr>
        <w:pStyle w:val="LDClauseHeading"/>
        <w:rPr>
          <w:rFonts w:cs="Times New Roman"/>
        </w:rPr>
      </w:pPr>
      <w:r w:rsidRPr="00882D89">
        <w:rPr>
          <w:rFonts w:cs="Times New Roman"/>
        </w:rPr>
        <w:t>1</w:t>
      </w:r>
      <w:r w:rsidRPr="00882D89">
        <w:rPr>
          <w:rFonts w:cs="Times New Roman"/>
        </w:rPr>
        <w:tab/>
      </w:r>
      <w:bookmarkStart w:id="2" w:name="Clause1Heading"/>
      <w:bookmarkEnd w:id="2"/>
      <w:r w:rsidRPr="00882D89">
        <w:rPr>
          <w:rFonts w:cs="Times New Roman"/>
        </w:rPr>
        <w:t>Name of instrument</w:t>
      </w:r>
    </w:p>
    <w:p w14:paraId="4174DDB2" w14:textId="2BA3CE1A" w:rsidR="008B70BA" w:rsidRDefault="008B70BA" w:rsidP="008B70BA">
      <w:pPr>
        <w:pStyle w:val="LDClause"/>
      </w:pPr>
      <w:r>
        <w:tab/>
      </w:r>
      <w:r>
        <w:tab/>
      </w:r>
      <w:bookmarkStart w:id="3" w:name="Clause1Text"/>
      <w:bookmarkEnd w:id="3"/>
      <w:r>
        <w:t xml:space="preserve">This instrument is the </w:t>
      </w:r>
      <w:r>
        <w:rPr>
          <w:i/>
          <w:iCs/>
        </w:rPr>
        <w:t xml:space="preserve">Civil Aviation Order </w:t>
      </w:r>
      <w:r w:rsidR="002009C3">
        <w:rPr>
          <w:i/>
          <w:iCs/>
        </w:rPr>
        <w:t xml:space="preserve">(Flight </w:t>
      </w:r>
      <w:r w:rsidR="000543AD">
        <w:rPr>
          <w:i/>
          <w:iCs/>
        </w:rPr>
        <w:t>Operations</w:t>
      </w:r>
      <w:r w:rsidR="002009C3">
        <w:rPr>
          <w:i/>
          <w:iCs/>
        </w:rPr>
        <w:t>)</w:t>
      </w:r>
      <w:r>
        <w:rPr>
          <w:i/>
          <w:iCs/>
        </w:rPr>
        <w:t xml:space="preserve"> </w:t>
      </w:r>
      <w:r w:rsidR="002009C3">
        <w:rPr>
          <w:i/>
          <w:iCs/>
        </w:rPr>
        <w:t xml:space="preserve">Repeal and </w:t>
      </w:r>
      <w:r>
        <w:rPr>
          <w:i/>
          <w:iCs/>
        </w:rPr>
        <w:t>Amendment Instrument 20</w:t>
      </w:r>
      <w:r w:rsidR="000543AD">
        <w:rPr>
          <w:i/>
          <w:iCs/>
        </w:rPr>
        <w:t>2</w:t>
      </w:r>
      <w:r>
        <w:rPr>
          <w:i/>
          <w:iCs/>
        </w:rPr>
        <w:t>1 (No.</w:t>
      </w:r>
      <w:r w:rsidR="00AD4584">
        <w:rPr>
          <w:i/>
          <w:iCs/>
        </w:rPr>
        <w:t xml:space="preserve"> </w:t>
      </w:r>
      <w:r>
        <w:rPr>
          <w:i/>
          <w:iCs/>
        </w:rPr>
        <w:t>1)</w:t>
      </w:r>
      <w:r>
        <w:t>.</w:t>
      </w:r>
    </w:p>
    <w:p w14:paraId="3B69CE9B" w14:textId="77777777" w:rsidR="00701F68" w:rsidRPr="00882D89" w:rsidRDefault="00701F68" w:rsidP="00701F68">
      <w:pPr>
        <w:pStyle w:val="LDClauseHeading"/>
        <w:rPr>
          <w:rFonts w:cs="Times New Roman"/>
        </w:rPr>
      </w:pPr>
      <w:bookmarkStart w:id="4" w:name="ExpiryOnly"/>
      <w:bookmarkEnd w:id="4"/>
      <w:r w:rsidRPr="00882D89">
        <w:rPr>
          <w:rFonts w:cs="Times New Roman"/>
        </w:rPr>
        <w:t>2</w:t>
      </w:r>
      <w:r w:rsidRPr="00882D89">
        <w:rPr>
          <w:rFonts w:cs="Times New Roman"/>
        </w:rPr>
        <w:tab/>
        <w:t>Commencement</w:t>
      </w:r>
    </w:p>
    <w:p w14:paraId="6527DB16" w14:textId="55C8F46B" w:rsidR="00701F68" w:rsidRPr="00A67D4D" w:rsidRDefault="00701F68" w:rsidP="00701F68">
      <w:pPr>
        <w:pStyle w:val="LDClause"/>
      </w:pPr>
      <w:r w:rsidRPr="00A67D4D">
        <w:tab/>
      </w:r>
      <w:r w:rsidRPr="00A67D4D">
        <w:tab/>
      </w:r>
      <w:r w:rsidR="00A67D4D" w:rsidRPr="00A67D4D">
        <w:t>T</w:t>
      </w:r>
      <w:r w:rsidRPr="00A67D4D">
        <w:t xml:space="preserve">his instrument commences </w:t>
      </w:r>
      <w:r w:rsidR="00DB1A75">
        <w:t>on 2 December 2021</w:t>
      </w:r>
      <w:r w:rsidR="00A67D4D" w:rsidRPr="00A67D4D">
        <w:t>.</w:t>
      </w:r>
    </w:p>
    <w:p w14:paraId="450CBF79" w14:textId="1B1DCD6F" w:rsidR="00701F68" w:rsidRPr="00882D89" w:rsidRDefault="00701F68" w:rsidP="00701F68">
      <w:pPr>
        <w:pStyle w:val="LDClauseHeading"/>
        <w:rPr>
          <w:rFonts w:cs="Times New Roman"/>
        </w:rPr>
      </w:pPr>
      <w:r>
        <w:rPr>
          <w:rFonts w:cs="Times New Roman"/>
        </w:rPr>
        <w:t>3</w:t>
      </w:r>
      <w:r w:rsidRPr="00882D89">
        <w:rPr>
          <w:rFonts w:cs="Times New Roman"/>
        </w:rPr>
        <w:tab/>
      </w:r>
      <w:r w:rsidR="00DE1B97">
        <w:rPr>
          <w:rFonts w:cs="Times New Roman"/>
        </w:rPr>
        <w:t>Interpretation</w:t>
      </w:r>
    </w:p>
    <w:p w14:paraId="46CD19FD" w14:textId="6B493FE9" w:rsidR="00C66783" w:rsidRDefault="00701F68" w:rsidP="00C66783">
      <w:pPr>
        <w:pStyle w:val="LDClause"/>
      </w:pPr>
      <w:r>
        <w:tab/>
      </w:r>
      <w:r>
        <w:tab/>
      </w:r>
      <w:r w:rsidR="00A552BD">
        <w:t>A reference i</w:t>
      </w:r>
      <w:r w:rsidR="00C66783">
        <w:t xml:space="preserve">n this instrument to a Civil Aviation Order </w:t>
      </w:r>
      <w:r w:rsidR="00A552BD">
        <w:t xml:space="preserve">identified by </w:t>
      </w:r>
      <w:r w:rsidR="00C66783">
        <w:t xml:space="preserve">a specified number </w:t>
      </w:r>
      <w:r w:rsidR="00CD324B">
        <w:t xml:space="preserve">is taken to </w:t>
      </w:r>
      <w:r w:rsidR="00C66783">
        <w:t>include a reference to the section of the Civil Aviation Orders with that number.</w:t>
      </w:r>
    </w:p>
    <w:p w14:paraId="456AE6FC" w14:textId="6232C424" w:rsidR="00C66783" w:rsidRPr="004F7038" w:rsidRDefault="00C66783" w:rsidP="004F7038">
      <w:pPr>
        <w:pStyle w:val="LDNote"/>
        <w:spacing w:before="40" w:after="40"/>
        <w:rPr>
          <w:szCs w:val="20"/>
        </w:rPr>
      </w:pPr>
      <w:r w:rsidRPr="004F7038">
        <w:rPr>
          <w:i/>
          <w:szCs w:val="20"/>
        </w:rPr>
        <w:t>Note   </w:t>
      </w:r>
      <w:r w:rsidRPr="004F7038">
        <w:rPr>
          <w:szCs w:val="20"/>
        </w:rPr>
        <w:t xml:space="preserve">Some existing legislative instruments are referred to as a Civil Aviation Order followed by a number. Other instruments are referred to as a section of the Civil Aviation Orders. For consistency, in this instrument, all such instruments are referred to as a Civil Aviation Order followed by a number. For example, a reference to Civil Aviation Order </w:t>
      </w:r>
      <w:r w:rsidR="003E387F">
        <w:rPr>
          <w:szCs w:val="20"/>
        </w:rPr>
        <w:t>82.7</w:t>
      </w:r>
      <w:r w:rsidR="00CD324B" w:rsidRPr="004F7038">
        <w:rPr>
          <w:szCs w:val="20"/>
        </w:rPr>
        <w:t xml:space="preserve"> is taken to include</w:t>
      </w:r>
      <w:r w:rsidRPr="004F7038">
        <w:rPr>
          <w:szCs w:val="20"/>
        </w:rPr>
        <w:t xml:space="preserve"> a reference to section</w:t>
      </w:r>
      <w:r w:rsidR="001B50CB">
        <w:rPr>
          <w:szCs w:val="20"/>
        </w:rPr>
        <w:t xml:space="preserve"> </w:t>
      </w:r>
      <w:r w:rsidR="003E387F">
        <w:rPr>
          <w:szCs w:val="20"/>
        </w:rPr>
        <w:t>82.7</w:t>
      </w:r>
      <w:r w:rsidRPr="004F7038">
        <w:rPr>
          <w:szCs w:val="20"/>
        </w:rPr>
        <w:t xml:space="preserve"> of the Civil Aviation Orders.</w:t>
      </w:r>
    </w:p>
    <w:p w14:paraId="72A4D8A8" w14:textId="365A832A" w:rsidR="00115DD8" w:rsidRPr="00882D89" w:rsidRDefault="00701F68" w:rsidP="00115DD8">
      <w:pPr>
        <w:pStyle w:val="LDClauseHeading"/>
        <w:rPr>
          <w:rFonts w:cs="Times New Roman"/>
        </w:rPr>
      </w:pPr>
      <w:r>
        <w:rPr>
          <w:rFonts w:cs="Times New Roman"/>
        </w:rPr>
        <w:t>4</w:t>
      </w:r>
      <w:r w:rsidR="002009C3" w:rsidRPr="00882D89">
        <w:rPr>
          <w:rFonts w:cs="Times New Roman"/>
        </w:rPr>
        <w:tab/>
      </w:r>
      <w:r w:rsidR="00115DD8" w:rsidRPr="00882D89">
        <w:rPr>
          <w:rFonts w:cs="Times New Roman"/>
        </w:rPr>
        <w:t xml:space="preserve">Amendment of Civil Aviation Order </w:t>
      </w:r>
      <w:r w:rsidR="00D22998">
        <w:rPr>
          <w:rFonts w:cs="Times New Roman"/>
        </w:rPr>
        <w:t>82.0</w:t>
      </w:r>
    </w:p>
    <w:p w14:paraId="4A08E713" w14:textId="44924739" w:rsidR="001B50CB" w:rsidRDefault="00115DD8" w:rsidP="000C5E4D">
      <w:pPr>
        <w:pStyle w:val="LDClause"/>
      </w:pPr>
      <w:r>
        <w:tab/>
      </w:r>
      <w:r>
        <w:tab/>
        <w:t>Schedule 1</w:t>
      </w:r>
      <w:r>
        <w:rPr>
          <w:sz w:val="26"/>
        </w:rPr>
        <w:t xml:space="preserve"> </w:t>
      </w:r>
      <w:r w:rsidR="00D22998">
        <w:t xml:space="preserve">amends </w:t>
      </w:r>
      <w:r w:rsidR="00201618" w:rsidRPr="00201618">
        <w:rPr>
          <w:i/>
          <w:iCs/>
        </w:rPr>
        <w:t>Civil Aviation Order 82.0 Instrument 2014</w:t>
      </w:r>
      <w:r>
        <w:t>.</w:t>
      </w:r>
    </w:p>
    <w:p w14:paraId="00263061" w14:textId="742E613E" w:rsidR="00115DD8" w:rsidRPr="00882D89" w:rsidRDefault="007C578A" w:rsidP="00115DD8">
      <w:pPr>
        <w:pStyle w:val="LDClauseHeading"/>
        <w:rPr>
          <w:rFonts w:cs="Times New Roman"/>
        </w:rPr>
      </w:pPr>
      <w:r>
        <w:rPr>
          <w:rFonts w:cs="Times New Roman"/>
        </w:rPr>
        <w:t>5</w:t>
      </w:r>
      <w:r w:rsidR="00115DD8" w:rsidRPr="00882D89">
        <w:rPr>
          <w:rFonts w:cs="Times New Roman"/>
        </w:rPr>
        <w:tab/>
        <w:t xml:space="preserve">Amendment of Civil Aviation Order </w:t>
      </w:r>
      <w:r w:rsidR="00186C0C">
        <w:rPr>
          <w:rFonts w:cs="Times New Roman"/>
        </w:rPr>
        <w:t>82.</w:t>
      </w:r>
      <w:r w:rsidR="003E387F">
        <w:rPr>
          <w:rFonts w:cs="Times New Roman"/>
        </w:rPr>
        <w:t>1</w:t>
      </w:r>
    </w:p>
    <w:p w14:paraId="6018661B" w14:textId="5B03E6EE" w:rsidR="001B50CB" w:rsidRPr="00A665A0" w:rsidRDefault="00115DD8" w:rsidP="00115DD8">
      <w:pPr>
        <w:pStyle w:val="LDClause"/>
      </w:pPr>
      <w:r>
        <w:tab/>
      </w:r>
      <w:r>
        <w:tab/>
        <w:t xml:space="preserve">Schedule </w:t>
      </w:r>
      <w:r w:rsidR="00BC0D87">
        <w:t>2</w:t>
      </w:r>
      <w:r>
        <w:rPr>
          <w:sz w:val="26"/>
        </w:rPr>
        <w:t xml:space="preserve"> </w:t>
      </w:r>
      <w:r w:rsidR="00186C0C">
        <w:t>amends Civil Aviation Order 82.</w:t>
      </w:r>
      <w:r w:rsidR="003E387F">
        <w:t>1</w:t>
      </w:r>
      <w:r w:rsidR="00A665A0">
        <w:t> </w:t>
      </w:r>
      <w:r w:rsidR="00A665A0" w:rsidRPr="00A665A0">
        <w:rPr>
          <w:i/>
          <w:iCs/>
        </w:rPr>
        <w:t>–</w:t>
      </w:r>
      <w:r w:rsidR="00A665A0">
        <w:rPr>
          <w:i/>
          <w:iCs/>
        </w:rPr>
        <w:t xml:space="preserve"> </w:t>
      </w:r>
      <w:r w:rsidR="00A665A0" w:rsidRPr="00A665A0">
        <w:t>Conditions on Air Operators’ Certificates authorising charter operations and aerial work operations</w:t>
      </w:r>
      <w:r w:rsidRPr="00A665A0">
        <w:t>.</w:t>
      </w:r>
    </w:p>
    <w:p w14:paraId="1DF1ADFE" w14:textId="5299EFB2" w:rsidR="007C578A" w:rsidRPr="00882D89" w:rsidRDefault="007C578A" w:rsidP="007C578A">
      <w:pPr>
        <w:pStyle w:val="LDClauseHeading"/>
        <w:rPr>
          <w:rFonts w:cs="Times New Roman"/>
        </w:rPr>
      </w:pPr>
      <w:r>
        <w:rPr>
          <w:rFonts w:cs="Times New Roman"/>
        </w:rPr>
        <w:t>6</w:t>
      </w:r>
      <w:r w:rsidRPr="00882D89">
        <w:rPr>
          <w:rFonts w:cs="Times New Roman"/>
        </w:rPr>
        <w:tab/>
        <w:t xml:space="preserve">Amendment of Civil Aviation Order </w:t>
      </w:r>
      <w:r>
        <w:rPr>
          <w:rFonts w:cs="Times New Roman"/>
        </w:rPr>
        <w:t>82.7</w:t>
      </w:r>
    </w:p>
    <w:p w14:paraId="5BACB1BA" w14:textId="19DAB2C5" w:rsidR="007C578A" w:rsidRDefault="007C578A" w:rsidP="007C578A">
      <w:pPr>
        <w:pStyle w:val="LDClause"/>
      </w:pPr>
      <w:r>
        <w:tab/>
      </w:r>
      <w:r>
        <w:tab/>
        <w:t xml:space="preserve">Schedule </w:t>
      </w:r>
      <w:r w:rsidR="00BC0D87">
        <w:t>3</w:t>
      </w:r>
      <w:r>
        <w:rPr>
          <w:sz w:val="26"/>
        </w:rPr>
        <w:t xml:space="preserve"> </w:t>
      </w:r>
      <w:r>
        <w:t xml:space="preserve">amends </w:t>
      </w:r>
      <w:r w:rsidR="00A665A0" w:rsidRPr="00A665A0">
        <w:t>Civil Aviation Order 82.7 </w:t>
      </w:r>
      <w:r w:rsidR="00A665A0" w:rsidRPr="00A665A0">
        <w:rPr>
          <w:i/>
          <w:iCs/>
        </w:rPr>
        <w:t>–</w:t>
      </w:r>
      <w:r w:rsidR="00A665A0">
        <w:rPr>
          <w:i/>
          <w:iCs/>
        </w:rPr>
        <w:t xml:space="preserve"> </w:t>
      </w:r>
      <w:r w:rsidR="00A665A0" w:rsidRPr="00A665A0">
        <w:t>Air Operators’ Certificates authorising aerial work operations and charter operations in balloons</w:t>
      </w:r>
      <w:r>
        <w:t>.</w:t>
      </w:r>
    </w:p>
    <w:p w14:paraId="2EBFEDAF" w14:textId="23FBC361" w:rsidR="00115DD8" w:rsidRPr="00882D89" w:rsidRDefault="007C578A" w:rsidP="00115DD8">
      <w:pPr>
        <w:pStyle w:val="LDClauseHeading"/>
        <w:rPr>
          <w:rFonts w:cs="Times New Roman"/>
        </w:rPr>
      </w:pPr>
      <w:r>
        <w:rPr>
          <w:rFonts w:cs="Times New Roman"/>
        </w:rPr>
        <w:lastRenderedPageBreak/>
        <w:t>7</w:t>
      </w:r>
      <w:r w:rsidR="00115DD8" w:rsidRPr="00882D89">
        <w:rPr>
          <w:rFonts w:cs="Times New Roman"/>
        </w:rPr>
        <w:tab/>
        <w:t xml:space="preserve">Amendment of Civil Aviation Order </w:t>
      </w:r>
      <w:r w:rsidR="00115DD8">
        <w:rPr>
          <w:rFonts w:cs="Times New Roman"/>
        </w:rPr>
        <w:t>10</w:t>
      </w:r>
      <w:r w:rsidR="00186C0C">
        <w:rPr>
          <w:rFonts w:cs="Times New Roman"/>
        </w:rPr>
        <w:t>0.5</w:t>
      </w:r>
    </w:p>
    <w:p w14:paraId="140E1DA8" w14:textId="492F8A3E" w:rsidR="00115DD8" w:rsidRDefault="00115DD8" w:rsidP="00115DD8">
      <w:pPr>
        <w:pStyle w:val="LDClause"/>
      </w:pPr>
      <w:r>
        <w:tab/>
      </w:r>
      <w:r>
        <w:tab/>
        <w:t xml:space="preserve">Schedule </w:t>
      </w:r>
      <w:r w:rsidR="00BC0D87">
        <w:t>4</w:t>
      </w:r>
      <w:r>
        <w:rPr>
          <w:sz w:val="26"/>
        </w:rPr>
        <w:t xml:space="preserve"> </w:t>
      </w:r>
      <w:r w:rsidR="00186C0C">
        <w:t xml:space="preserve">amends </w:t>
      </w:r>
      <w:r w:rsidR="0018685C" w:rsidRPr="0018685C">
        <w:rPr>
          <w:i/>
          <w:iCs/>
        </w:rPr>
        <w:t>Civil Aviation Order 100.5 (General requirements in respect of maintenance of Australian aircraft) 2011</w:t>
      </w:r>
      <w:r>
        <w:t>.</w:t>
      </w:r>
    </w:p>
    <w:p w14:paraId="799AAA32" w14:textId="3CD0B00F" w:rsidR="003E387F" w:rsidRPr="00882D89" w:rsidRDefault="007C578A" w:rsidP="003E387F">
      <w:pPr>
        <w:pStyle w:val="LDClauseHeading"/>
        <w:rPr>
          <w:rFonts w:cs="Times New Roman"/>
        </w:rPr>
      </w:pPr>
      <w:r>
        <w:rPr>
          <w:rFonts w:cs="Times New Roman"/>
        </w:rPr>
        <w:t>8</w:t>
      </w:r>
      <w:r w:rsidR="003E387F" w:rsidRPr="00882D89">
        <w:rPr>
          <w:rFonts w:cs="Times New Roman"/>
        </w:rPr>
        <w:tab/>
        <w:t xml:space="preserve">Amendment of Civil Aviation Order </w:t>
      </w:r>
      <w:r w:rsidR="003E387F">
        <w:rPr>
          <w:rFonts w:cs="Times New Roman"/>
        </w:rPr>
        <w:t>100.7</w:t>
      </w:r>
    </w:p>
    <w:p w14:paraId="3D803BF2" w14:textId="526143E0" w:rsidR="003E387F" w:rsidRDefault="003E387F" w:rsidP="003E387F">
      <w:pPr>
        <w:pStyle w:val="LDClause"/>
      </w:pPr>
      <w:r>
        <w:tab/>
      </w:r>
      <w:r>
        <w:tab/>
        <w:t xml:space="preserve">Schedule </w:t>
      </w:r>
      <w:r w:rsidR="00BC0D87">
        <w:t>5</w:t>
      </w:r>
      <w:r>
        <w:rPr>
          <w:sz w:val="26"/>
        </w:rPr>
        <w:t xml:space="preserve"> </w:t>
      </w:r>
      <w:r>
        <w:t xml:space="preserve">amends </w:t>
      </w:r>
      <w:r w:rsidRPr="009136AA">
        <w:rPr>
          <w:i/>
          <w:iCs/>
        </w:rPr>
        <w:t>Civil Aviation Order 100.7</w:t>
      </w:r>
      <w:r w:rsidR="009136AA" w:rsidRPr="009136AA">
        <w:rPr>
          <w:i/>
          <w:iCs/>
        </w:rPr>
        <w:t xml:space="preserve"> Instrument 2015</w:t>
      </w:r>
      <w:r>
        <w:t>.</w:t>
      </w:r>
    </w:p>
    <w:p w14:paraId="7C9469A7" w14:textId="4ACE96F5" w:rsidR="00115DD8" w:rsidRPr="000D2619" w:rsidRDefault="007C578A" w:rsidP="00115DD8">
      <w:pPr>
        <w:pStyle w:val="LDClauseHeading"/>
      </w:pPr>
      <w:r>
        <w:rPr>
          <w:rFonts w:cs="Times New Roman"/>
        </w:rPr>
        <w:t>9</w:t>
      </w:r>
      <w:r w:rsidR="00115DD8" w:rsidRPr="00882D89">
        <w:rPr>
          <w:rFonts w:cs="Times New Roman"/>
        </w:rPr>
        <w:tab/>
      </w:r>
      <w:r w:rsidR="00115DD8">
        <w:t>Repeal</w:t>
      </w:r>
    </w:p>
    <w:p w14:paraId="64A631A3" w14:textId="045C1514" w:rsidR="00115DD8" w:rsidRDefault="00115DD8" w:rsidP="00115DD8">
      <w:pPr>
        <w:pStyle w:val="LDClause"/>
      </w:pPr>
      <w:r>
        <w:tab/>
      </w:r>
      <w:r>
        <w:tab/>
        <w:t xml:space="preserve">Each instrument mentioned in Schedule </w:t>
      </w:r>
      <w:r w:rsidR="00A42655">
        <w:t>6</w:t>
      </w:r>
      <w:r>
        <w:t xml:space="preserve"> is repealed.</w:t>
      </w:r>
    </w:p>
    <w:p w14:paraId="67B486C7" w14:textId="155C9FF8" w:rsidR="00C93DAD" w:rsidRPr="00882D89" w:rsidRDefault="00C93DAD" w:rsidP="00C93DAD">
      <w:pPr>
        <w:pStyle w:val="LDScheduleheading"/>
        <w:spacing w:before="360"/>
      </w:pPr>
      <w:r w:rsidRPr="000E75EC">
        <w:t xml:space="preserve">Schedule </w:t>
      </w:r>
      <w:r>
        <w:t>1</w:t>
      </w:r>
      <w:r w:rsidRPr="000E75EC">
        <w:tab/>
        <w:t>Amendment</w:t>
      </w:r>
      <w:r>
        <w:t xml:space="preserve"> to Civil Aviation Order </w:t>
      </w:r>
      <w:r w:rsidR="00BC0D87">
        <w:t>82.0</w:t>
      </w:r>
    </w:p>
    <w:p w14:paraId="13A38179" w14:textId="5BF091A7" w:rsidR="008F0A1D" w:rsidRPr="00224239" w:rsidRDefault="008F0A1D" w:rsidP="008F0A1D">
      <w:pPr>
        <w:pStyle w:val="LDScheduleClauseHead"/>
        <w:spacing w:before="120"/>
        <w:rPr>
          <w:rFonts w:cs="Times New Roman"/>
          <w:i/>
        </w:rPr>
      </w:pPr>
      <w:r w:rsidRPr="00224239">
        <w:rPr>
          <w:rFonts w:cs="Times New Roman"/>
        </w:rPr>
        <w:t>[</w:t>
      </w:r>
      <w:r w:rsidR="00F50B4A" w:rsidRPr="00224239">
        <w:rPr>
          <w:rFonts w:cs="Times New Roman"/>
        </w:rPr>
        <w:t>1</w:t>
      </w:r>
      <w:r w:rsidRPr="00224239">
        <w:rPr>
          <w:rFonts w:cs="Times New Roman"/>
        </w:rPr>
        <w:t>]</w:t>
      </w:r>
      <w:r w:rsidRPr="00224239">
        <w:rPr>
          <w:rFonts w:cs="Times New Roman"/>
        </w:rPr>
        <w:tab/>
        <w:t xml:space="preserve">Subsection </w:t>
      </w:r>
      <w:r w:rsidR="006D1DBE" w:rsidRPr="00224239">
        <w:rPr>
          <w:rFonts w:cs="Times New Roman"/>
        </w:rPr>
        <w:t>1D</w:t>
      </w:r>
    </w:p>
    <w:p w14:paraId="02AAC398" w14:textId="3BD282EF" w:rsidR="008F0A1D" w:rsidRPr="00224239" w:rsidRDefault="006D1DBE" w:rsidP="008F0A1D">
      <w:pPr>
        <w:pStyle w:val="LDAmendInstruction"/>
        <w:keepNext w:val="0"/>
        <w:rPr>
          <w:iCs/>
        </w:rPr>
      </w:pPr>
      <w:r w:rsidRPr="00224239">
        <w:rPr>
          <w:iCs/>
        </w:rPr>
        <w:t>omit</w:t>
      </w:r>
    </w:p>
    <w:p w14:paraId="59D23FE6" w14:textId="51313D89" w:rsidR="00820931" w:rsidRPr="00224239" w:rsidRDefault="00820931" w:rsidP="00820931">
      <w:pPr>
        <w:pStyle w:val="LDScheduleClauseHead"/>
        <w:spacing w:before="120"/>
        <w:rPr>
          <w:rFonts w:cs="Times New Roman"/>
        </w:rPr>
      </w:pPr>
      <w:r w:rsidRPr="00224239">
        <w:rPr>
          <w:rFonts w:cs="Times New Roman"/>
        </w:rPr>
        <w:t>[2]</w:t>
      </w:r>
      <w:r w:rsidRPr="00224239">
        <w:rPr>
          <w:rFonts w:cs="Times New Roman"/>
        </w:rPr>
        <w:tab/>
      </w:r>
      <w:r w:rsidR="006D1DBE" w:rsidRPr="00224239">
        <w:rPr>
          <w:rFonts w:cs="Times New Roman"/>
        </w:rPr>
        <w:t>Subsection 1</w:t>
      </w:r>
    </w:p>
    <w:p w14:paraId="71EA4121" w14:textId="77777777" w:rsidR="00820931" w:rsidRPr="00224239" w:rsidRDefault="00820931" w:rsidP="00820931">
      <w:pPr>
        <w:pStyle w:val="LDAmendInstruction"/>
        <w:rPr>
          <w:iCs/>
        </w:rPr>
      </w:pPr>
      <w:r w:rsidRPr="00224239">
        <w:rPr>
          <w:iCs/>
        </w:rPr>
        <w:t>omit</w:t>
      </w:r>
    </w:p>
    <w:p w14:paraId="42D18261" w14:textId="650BECFA" w:rsidR="00820931" w:rsidRPr="00224239" w:rsidRDefault="00224239" w:rsidP="00820931">
      <w:pPr>
        <w:pStyle w:val="LDAmendText"/>
        <w:tabs>
          <w:tab w:val="left" w:pos="1701"/>
        </w:tabs>
      </w:pPr>
      <w:r w:rsidRPr="00224239">
        <w:t>aerial work operations, charter operations and regular public transport operations</w:t>
      </w:r>
    </w:p>
    <w:p w14:paraId="7A839296" w14:textId="77777777" w:rsidR="00820931" w:rsidRPr="00224239" w:rsidRDefault="00820931" w:rsidP="00820931">
      <w:pPr>
        <w:pStyle w:val="LDAmendInstruction"/>
        <w:rPr>
          <w:iCs/>
        </w:rPr>
      </w:pPr>
      <w:r w:rsidRPr="00224239">
        <w:rPr>
          <w:iCs/>
        </w:rPr>
        <w:t>insert</w:t>
      </w:r>
    </w:p>
    <w:p w14:paraId="249B6C0C" w14:textId="1AF85CD7" w:rsidR="00820931" w:rsidRPr="00224239" w:rsidRDefault="00224239" w:rsidP="00820931">
      <w:pPr>
        <w:pStyle w:val="LDAmendText"/>
        <w:tabs>
          <w:tab w:val="left" w:pos="1701"/>
        </w:tabs>
      </w:pPr>
      <w:r w:rsidRPr="00224239">
        <w:t xml:space="preserve">the flying or </w:t>
      </w:r>
      <w:r w:rsidR="00820931" w:rsidRPr="00224239">
        <w:t>operation of a</w:t>
      </w:r>
      <w:r w:rsidRPr="00224239">
        <w:t xml:space="preserve">n aircraft for a purpose </w:t>
      </w:r>
      <w:r w:rsidR="00820931" w:rsidRPr="00224239">
        <w:t xml:space="preserve">prescribed by </w:t>
      </w:r>
      <w:r w:rsidRPr="00224239">
        <w:t>regulation</w:t>
      </w:r>
      <w:r w:rsidR="00820931" w:rsidRPr="00224239">
        <w:t xml:space="preserve"> 206 of CAR</w:t>
      </w:r>
    </w:p>
    <w:p w14:paraId="798CBD08" w14:textId="6CF3BDE9" w:rsidR="00820931" w:rsidRPr="00C84A38" w:rsidRDefault="00820931" w:rsidP="00820931">
      <w:pPr>
        <w:pStyle w:val="LDScheduleClauseHead"/>
        <w:spacing w:before="120"/>
        <w:rPr>
          <w:rFonts w:cs="Times New Roman"/>
        </w:rPr>
      </w:pPr>
      <w:r w:rsidRPr="00C84A38">
        <w:rPr>
          <w:rFonts w:cs="Times New Roman"/>
        </w:rPr>
        <w:t>[</w:t>
      </w:r>
      <w:r w:rsidR="00A17DEB" w:rsidRPr="00C84A38">
        <w:rPr>
          <w:rFonts w:cs="Times New Roman"/>
        </w:rPr>
        <w:t>3</w:t>
      </w:r>
      <w:r w:rsidRPr="00C84A38">
        <w:rPr>
          <w:rFonts w:cs="Times New Roman"/>
        </w:rPr>
        <w:t>]</w:t>
      </w:r>
      <w:r w:rsidRPr="00C84A38">
        <w:rPr>
          <w:rFonts w:cs="Times New Roman"/>
        </w:rPr>
        <w:tab/>
        <w:t xml:space="preserve">Paragraph </w:t>
      </w:r>
      <w:r w:rsidR="00A17DEB" w:rsidRPr="00C84A38">
        <w:rPr>
          <w:rFonts w:cs="Times New Roman"/>
        </w:rPr>
        <w:t>2</w:t>
      </w:r>
      <w:r w:rsidRPr="00C84A38">
        <w:rPr>
          <w:rFonts w:cs="Times New Roman"/>
        </w:rPr>
        <w:t>.1</w:t>
      </w:r>
    </w:p>
    <w:p w14:paraId="5F4322F1" w14:textId="77777777" w:rsidR="00A17DEB" w:rsidRDefault="00A17DEB" w:rsidP="000638C2">
      <w:pPr>
        <w:pStyle w:val="LDAmendInstruction"/>
        <w:spacing w:after="240"/>
      </w:pPr>
      <w:r>
        <w:t>A definition listed in an item in the following table is omitted</w:t>
      </w:r>
    </w:p>
    <w:tbl>
      <w:tblPr>
        <w:tblW w:w="4500" w:type="pct"/>
        <w:tblInd w:w="73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34"/>
        <w:gridCol w:w="7484"/>
      </w:tblGrid>
      <w:tr w:rsidR="00A17DEB" w:rsidRPr="003427B9" w14:paraId="0DAD06DA" w14:textId="77777777" w:rsidTr="003427B9">
        <w:trPr>
          <w:tblHeader/>
        </w:trPr>
        <w:tc>
          <w:tcPr>
            <w:tcW w:w="714" w:type="dxa"/>
            <w:tcBorders>
              <w:top w:val="single" w:sz="2" w:space="0" w:color="auto"/>
              <w:bottom w:val="single" w:sz="12" w:space="0" w:color="auto"/>
            </w:tcBorders>
            <w:shd w:val="clear" w:color="auto" w:fill="auto"/>
          </w:tcPr>
          <w:p w14:paraId="7C61C3D9" w14:textId="77777777" w:rsidR="00A17DEB" w:rsidRPr="003427B9" w:rsidRDefault="00A17DEB" w:rsidP="001A24A1">
            <w:pPr>
              <w:pStyle w:val="TableHeading"/>
              <w:rPr>
                <w:sz w:val="24"/>
                <w:szCs w:val="24"/>
              </w:rPr>
            </w:pPr>
            <w:r w:rsidRPr="003427B9">
              <w:rPr>
                <w:sz w:val="24"/>
                <w:szCs w:val="24"/>
              </w:rPr>
              <w:t>Item</w:t>
            </w:r>
          </w:p>
        </w:tc>
        <w:tc>
          <w:tcPr>
            <w:tcW w:w="6403" w:type="dxa"/>
            <w:tcBorders>
              <w:top w:val="single" w:sz="2" w:space="0" w:color="auto"/>
              <w:bottom w:val="single" w:sz="12" w:space="0" w:color="auto"/>
            </w:tcBorders>
            <w:shd w:val="clear" w:color="auto" w:fill="auto"/>
          </w:tcPr>
          <w:p w14:paraId="4DA352D1" w14:textId="77777777" w:rsidR="00A17DEB" w:rsidRPr="003427B9" w:rsidRDefault="00A17DEB" w:rsidP="001A24A1">
            <w:pPr>
              <w:pStyle w:val="TableHeading"/>
              <w:rPr>
                <w:sz w:val="24"/>
                <w:szCs w:val="24"/>
              </w:rPr>
            </w:pPr>
            <w:r w:rsidRPr="003427B9">
              <w:rPr>
                <w:sz w:val="24"/>
                <w:szCs w:val="24"/>
              </w:rPr>
              <w:t>Definition</w:t>
            </w:r>
          </w:p>
        </w:tc>
      </w:tr>
      <w:tr w:rsidR="00A17DEB" w:rsidRPr="003427B9" w14:paraId="6B1296A8" w14:textId="77777777" w:rsidTr="003427B9">
        <w:tc>
          <w:tcPr>
            <w:tcW w:w="714" w:type="dxa"/>
            <w:tcBorders>
              <w:top w:val="single" w:sz="12" w:space="0" w:color="auto"/>
              <w:bottom w:val="single" w:sz="4" w:space="0" w:color="auto"/>
            </w:tcBorders>
            <w:shd w:val="clear" w:color="auto" w:fill="auto"/>
          </w:tcPr>
          <w:p w14:paraId="41EC9464" w14:textId="77777777" w:rsidR="00A17DEB" w:rsidRPr="003427B9" w:rsidRDefault="00A17DEB" w:rsidP="001A24A1">
            <w:pPr>
              <w:pStyle w:val="Tabletext"/>
              <w:rPr>
                <w:sz w:val="24"/>
                <w:szCs w:val="24"/>
              </w:rPr>
            </w:pPr>
            <w:r w:rsidRPr="003427B9">
              <w:rPr>
                <w:sz w:val="24"/>
                <w:szCs w:val="24"/>
              </w:rPr>
              <w:t>1</w:t>
            </w:r>
          </w:p>
        </w:tc>
        <w:tc>
          <w:tcPr>
            <w:tcW w:w="6403" w:type="dxa"/>
            <w:tcBorders>
              <w:top w:val="single" w:sz="12" w:space="0" w:color="auto"/>
              <w:bottom w:val="single" w:sz="4" w:space="0" w:color="auto"/>
            </w:tcBorders>
            <w:shd w:val="clear" w:color="auto" w:fill="auto"/>
          </w:tcPr>
          <w:p w14:paraId="2C0586D6" w14:textId="0EA5BF1A" w:rsidR="00A17DEB" w:rsidRPr="003427B9" w:rsidRDefault="0064078F" w:rsidP="001A24A1">
            <w:pPr>
              <w:pStyle w:val="Tabletext"/>
              <w:rPr>
                <w:b/>
                <w:bCs/>
                <w:i/>
                <w:iCs/>
                <w:sz w:val="24"/>
                <w:szCs w:val="24"/>
              </w:rPr>
            </w:pPr>
            <w:r w:rsidRPr="003427B9">
              <w:rPr>
                <w:b/>
                <w:bCs/>
                <w:i/>
                <w:iCs/>
                <w:sz w:val="24"/>
                <w:szCs w:val="24"/>
              </w:rPr>
              <w:t>ACARS</w:t>
            </w:r>
          </w:p>
        </w:tc>
      </w:tr>
      <w:tr w:rsidR="00A17DEB" w:rsidRPr="003427B9" w14:paraId="06B84B7A" w14:textId="77777777" w:rsidTr="003427B9">
        <w:tc>
          <w:tcPr>
            <w:tcW w:w="714" w:type="dxa"/>
            <w:tcBorders>
              <w:top w:val="single" w:sz="4" w:space="0" w:color="auto"/>
              <w:bottom w:val="single" w:sz="4" w:space="0" w:color="auto"/>
            </w:tcBorders>
            <w:shd w:val="clear" w:color="auto" w:fill="auto"/>
          </w:tcPr>
          <w:p w14:paraId="432A9FD8" w14:textId="77777777" w:rsidR="00A17DEB" w:rsidRPr="003427B9" w:rsidRDefault="00A17DEB" w:rsidP="001A24A1">
            <w:pPr>
              <w:pStyle w:val="Tabletext"/>
              <w:rPr>
                <w:sz w:val="24"/>
                <w:szCs w:val="24"/>
              </w:rPr>
            </w:pPr>
            <w:r w:rsidRPr="003427B9">
              <w:rPr>
                <w:sz w:val="24"/>
                <w:szCs w:val="24"/>
              </w:rPr>
              <w:t>2</w:t>
            </w:r>
          </w:p>
        </w:tc>
        <w:tc>
          <w:tcPr>
            <w:tcW w:w="6403" w:type="dxa"/>
            <w:tcBorders>
              <w:top w:val="single" w:sz="4" w:space="0" w:color="auto"/>
              <w:bottom w:val="single" w:sz="4" w:space="0" w:color="auto"/>
            </w:tcBorders>
            <w:shd w:val="clear" w:color="auto" w:fill="auto"/>
          </w:tcPr>
          <w:p w14:paraId="55430233" w14:textId="200C479D" w:rsidR="00A17DEB" w:rsidRPr="003427B9" w:rsidRDefault="00214786" w:rsidP="001A24A1">
            <w:pPr>
              <w:pStyle w:val="Tabletext"/>
              <w:rPr>
                <w:b/>
                <w:bCs/>
                <w:i/>
                <w:iCs/>
                <w:sz w:val="24"/>
                <w:szCs w:val="24"/>
              </w:rPr>
            </w:pPr>
            <w:r w:rsidRPr="003427B9">
              <w:rPr>
                <w:b/>
                <w:bCs/>
                <w:i/>
                <w:iCs/>
                <w:sz w:val="24"/>
                <w:szCs w:val="24"/>
              </w:rPr>
              <w:t>adequate aerodrome</w:t>
            </w:r>
            <w:r w:rsidR="00C84A38" w:rsidRPr="003427B9">
              <w:rPr>
                <w:b/>
                <w:bCs/>
                <w:i/>
                <w:iCs/>
                <w:sz w:val="24"/>
                <w:szCs w:val="24"/>
              </w:rPr>
              <w:t xml:space="preserve"> </w:t>
            </w:r>
            <w:r w:rsidR="00C84A38" w:rsidRPr="003427B9">
              <w:rPr>
                <w:sz w:val="24"/>
                <w:szCs w:val="24"/>
              </w:rPr>
              <w:t xml:space="preserve">(including </w:t>
            </w:r>
            <w:r w:rsidR="00127000" w:rsidRPr="003427B9">
              <w:rPr>
                <w:sz w:val="24"/>
                <w:szCs w:val="24"/>
              </w:rPr>
              <w:t>n</w:t>
            </w:r>
            <w:r w:rsidR="00C84A38" w:rsidRPr="003427B9">
              <w:rPr>
                <w:sz w:val="24"/>
                <w:szCs w:val="24"/>
              </w:rPr>
              <w:t>ote)</w:t>
            </w:r>
          </w:p>
        </w:tc>
      </w:tr>
      <w:tr w:rsidR="00A17DEB" w:rsidRPr="003427B9" w14:paraId="0A4DA925" w14:textId="77777777" w:rsidTr="003427B9">
        <w:tc>
          <w:tcPr>
            <w:tcW w:w="714" w:type="dxa"/>
            <w:tcBorders>
              <w:bottom w:val="single" w:sz="4" w:space="0" w:color="auto"/>
            </w:tcBorders>
            <w:shd w:val="clear" w:color="auto" w:fill="auto"/>
          </w:tcPr>
          <w:p w14:paraId="67343ED7" w14:textId="77777777" w:rsidR="00A17DEB" w:rsidRPr="003427B9" w:rsidRDefault="00A17DEB" w:rsidP="001A24A1">
            <w:pPr>
              <w:pStyle w:val="Tabletext"/>
              <w:rPr>
                <w:sz w:val="24"/>
                <w:szCs w:val="24"/>
              </w:rPr>
            </w:pPr>
            <w:r w:rsidRPr="003427B9">
              <w:rPr>
                <w:sz w:val="24"/>
                <w:szCs w:val="24"/>
              </w:rPr>
              <w:t>3</w:t>
            </w:r>
          </w:p>
        </w:tc>
        <w:tc>
          <w:tcPr>
            <w:tcW w:w="6403" w:type="dxa"/>
            <w:tcBorders>
              <w:bottom w:val="single" w:sz="4" w:space="0" w:color="auto"/>
            </w:tcBorders>
            <w:shd w:val="clear" w:color="auto" w:fill="auto"/>
          </w:tcPr>
          <w:p w14:paraId="5A5BAECC" w14:textId="72FE590E" w:rsidR="00A17DEB" w:rsidRPr="003427B9" w:rsidRDefault="00214786" w:rsidP="001A24A1">
            <w:pPr>
              <w:pStyle w:val="Tabletext"/>
              <w:rPr>
                <w:b/>
                <w:bCs/>
                <w:i/>
                <w:iCs/>
                <w:sz w:val="24"/>
                <w:szCs w:val="24"/>
              </w:rPr>
            </w:pPr>
            <w:r w:rsidRPr="003427B9">
              <w:rPr>
                <w:b/>
                <w:bCs/>
                <w:i/>
                <w:iCs/>
                <w:sz w:val="24"/>
                <w:szCs w:val="24"/>
              </w:rPr>
              <w:t>AEO</w:t>
            </w:r>
          </w:p>
        </w:tc>
      </w:tr>
      <w:tr w:rsidR="00214786" w:rsidRPr="003427B9" w14:paraId="4C1E50D0" w14:textId="77777777" w:rsidTr="003427B9">
        <w:tc>
          <w:tcPr>
            <w:tcW w:w="714" w:type="dxa"/>
            <w:shd w:val="clear" w:color="auto" w:fill="auto"/>
          </w:tcPr>
          <w:p w14:paraId="605EAC88" w14:textId="77777777" w:rsidR="00214786" w:rsidRPr="003427B9" w:rsidRDefault="00214786" w:rsidP="00214786">
            <w:pPr>
              <w:pStyle w:val="Tabletext"/>
              <w:rPr>
                <w:sz w:val="24"/>
                <w:szCs w:val="24"/>
              </w:rPr>
            </w:pPr>
            <w:r w:rsidRPr="003427B9">
              <w:rPr>
                <w:sz w:val="24"/>
                <w:szCs w:val="24"/>
              </w:rPr>
              <w:t>4</w:t>
            </w:r>
          </w:p>
        </w:tc>
        <w:tc>
          <w:tcPr>
            <w:tcW w:w="6403" w:type="dxa"/>
            <w:shd w:val="clear" w:color="auto" w:fill="auto"/>
          </w:tcPr>
          <w:p w14:paraId="2B0DD12C" w14:textId="36684C5E" w:rsidR="00214786" w:rsidRPr="003427B9" w:rsidRDefault="00214786" w:rsidP="00214786">
            <w:pPr>
              <w:pStyle w:val="Tabletext"/>
              <w:rPr>
                <w:b/>
                <w:bCs/>
                <w:i/>
                <w:iCs/>
                <w:sz w:val="24"/>
                <w:szCs w:val="24"/>
              </w:rPr>
            </w:pPr>
            <w:r w:rsidRPr="003427B9">
              <w:rPr>
                <w:b/>
                <w:bCs/>
                <w:i/>
                <w:iCs/>
                <w:sz w:val="24"/>
                <w:szCs w:val="24"/>
              </w:rPr>
              <w:t>aircraft</w:t>
            </w:r>
          </w:p>
        </w:tc>
      </w:tr>
      <w:tr w:rsidR="00214786" w:rsidRPr="003427B9" w14:paraId="300457CE" w14:textId="77777777" w:rsidTr="003427B9">
        <w:tc>
          <w:tcPr>
            <w:tcW w:w="714" w:type="dxa"/>
            <w:shd w:val="clear" w:color="auto" w:fill="auto"/>
          </w:tcPr>
          <w:p w14:paraId="420F0E82" w14:textId="77777777" w:rsidR="00214786" w:rsidRPr="003427B9" w:rsidRDefault="00214786" w:rsidP="00214786">
            <w:pPr>
              <w:pStyle w:val="Tabletext"/>
              <w:rPr>
                <w:sz w:val="24"/>
                <w:szCs w:val="24"/>
              </w:rPr>
            </w:pPr>
            <w:r w:rsidRPr="003427B9">
              <w:rPr>
                <w:sz w:val="24"/>
                <w:szCs w:val="24"/>
              </w:rPr>
              <w:t>5</w:t>
            </w:r>
          </w:p>
        </w:tc>
        <w:tc>
          <w:tcPr>
            <w:tcW w:w="6403" w:type="dxa"/>
            <w:shd w:val="clear" w:color="auto" w:fill="auto"/>
          </w:tcPr>
          <w:p w14:paraId="56AC6DFD" w14:textId="0DB1A4B6" w:rsidR="00214786" w:rsidRPr="003427B9" w:rsidRDefault="00214786" w:rsidP="00214786">
            <w:pPr>
              <w:pStyle w:val="Tabletext"/>
              <w:rPr>
                <w:sz w:val="24"/>
                <w:szCs w:val="24"/>
              </w:rPr>
            </w:pPr>
            <w:r w:rsidRPr="003427B9">
              <w:rPr>
                <w:b/>
                <w:bCs/>
                <w:i/>
                <w:iCs/>
                <w:sz w:val="24"/>
                <w:szCs w:val="24"/>
              </w:rPr>
              <w:t>approved AEO cruise speed</w:t>
            </w:r>
            <w:r w:rsidR="000135CA" w:rsidRPr="003427B9">
              <w:rPr>
                <w:sz w:val="24"/>
                <w:szCs w:val="24"/>
              </w:rPr>
              <w:t xml:space="preserve"> (including </w:t>
            </w:r>
            <w:r w:rsidR="00127000" w:rsidRPr="003427B9">
              <w:rPr>
                <w:sz w:val="24"/>
                <w:szCs w:val="24"/>
              </w:rPr>
              <w:t>n</w:t>
            </w:r>
            <w:r w:rsidR="000135CA" w:rsidRPr="003427B9">
              <w:rPr>
                <w:sz w:val="24"/>
                <w:szCs w:val="24"/>
              </w:rPr>
              <w:t>otes)</w:t>
            </w:r>
          </w:p>
        </w:tc>
      </w:tr>
      <w:tr w:rsidR="00214786" w:rsidRPr="003427B9" w14:paraId="474C5DF8" w14:textId="77777777" w:rsidTr="003427B9">
        <w:tc>
          <w:tcPr>
            <w:tcW w:w="714" w:type="dxa"/>
            <w:shd w:val="clear" w:color="auto" w:fill="auto"/>
          </w:tcPr>
          <w:p w14:paraId="31A94BF5" w14:textId="77777777" w:rsidR="00214786" w:rsidRPr="003427B9" w:rsidRDefault="00214786" w:rsidP="00214786">
            <w:pPr>
              <w:pStyle w:val="Tabletext"/>
              <w:rPr>
                <w:sz w:val="24"/>
                <w:szCs w:val="24"/>
              </w:rPr>
            </w:pPr>
            <w:r w:rsidRPr="003427B9">
              <w:rPr>
                <w:sz w:val="24"/>
                <w:szCs w:val="24"/>
              </w:rPr>
              <w:t>6</w:t>
            </w:r>
          </w:p>
        </w:tc>
        <w:tc>
          <w:tcPr>
            <w:tcW w:w="6403" w:type="dxa"/>
            <w:shd w:val="clear" w:color="auto" w:fill="auto"/>
          </w:tcPr>
          <w:p w14:paraId="46D3D2D7" w14:textId="28E520A3" w:rsidR="00214786" w:rsidRPr="003427B9" w:rsidRDefault="00214786" w:rsidP="00214786">
            <w:pPr>
              <w:pStyle w:val="Tabletext"/>
              <w:rPr>
                <w:b/>
                <w:bCs/>
                <w:i/>
                <w:iCs/>
                <w:sz w:val="24"/>
                <w:szCs w:val="24"/>
              </w:rPr>
            </w:pPr>
            <w:r w:rsidRPr="003427B9">
              <w:rPr>
                <w:b/>
                <w:bCs/>
                <w:i/>
                <w:iCs/>
                <w:sz w:val="24"/>
                <w:szCs w:val="24"/>
              </w:rPr>
              <w:t>approved OEI cruise speed</w:t>
            </w:r>
            <w:r w:rsidR="000135CA" w:rsidRPr="003427B9">
              <w:rPr>
                <w:b/>
                <w:bCs/>
                <w:i/>
                <w:iCs/>
                <w:sz w:val="24"/>
                <w:szCs w:val="24"/>
              </w:rPr>
              <w:t xml:space="preserve"> </w:t>
            </w:r>
            <w:r w:rsidR="000135CA" w:rsidRPr="003427B9">
              <w:rPr>
                <w:sz w:val="24"/>
                <w:szCs w:val="24"/>
              </w:rPr>
              <w:t xml:space="preserve">(including </w:t>
            </w:r>
            <w:r w:rsidR="00127000" w:rsidRPr="003427B9">
              <w:rPr>
                <w:sz w:val="24"/>
                <w:szCs w:val="24"/>
              </w:rPr>
              <w:t>n</w:t>
            </w:r>
            <w:r w:rsidR="000135CA" w:rsidRPr="003427B9">
              <w:rPr>
                <w:sz w:val="24"/>
                <w:szCs w:val="24"/>
              </w:rPr>
              <w:t>otes)</w:t>
            </w:r>
          </w:p>
        </w:tc>
      </w:tr>
      <w:tr w:rsidR="00A17DEB" w:rsidRPr="003427B9" w14:paraId="5C028CCD" w14:textId="77777777" w:rsidTr="003427B9">
        <w:tc>
          <w:tcPr>
            <w:tcW w:w="714" w:type="dxa"/>
            <w:shd w:val="clear" w:color="auto" w:fill="auto"/>
          </w:tcPr>
          <w:p w14:paraId="57BDC118" w14:textId="77777777" w:rsidR="00A17DEB" w:rsidRPr="003427B9" w:rsidRDefault="00A17DEB" w:rsidP="001A24A1">
            <w:pPr>
              <w:pStyle w:val="Tabletext"/>
              <w:rPr>
                <w:sz w:val="24"/>
                <w:szCs w:val="24"/>
              </w:rPr>
            </w:pPr>
            <w:r w:rsidRPr="003427B9">
              <w:rPr>
                <w:sz w:val="24"/>
                <w:szCs w:val="24"/>
              </w:rPr>
              <w:t>7</w:t>
            </w:r>
          </w:p>
        </w:tc>
        <w:tc>
          <w:tcPr>
            <w:tcW w:w="6403" w:type="dxa"/>
            <w:shd w:val="clear" w:color="auto" w:fill="auto"/>
          </w:tcPr>
          <w:p w14:paraId="25A592EE" w14:textId="28C8BCB3" w:rsidR="00A17DEB" w:rsidRPr="003427B9" w:rsidRDefault="000135CA" w:rsidP="001A24A1">
            <w:pPr>
              <w:pStyle w:val="Tabletext"/>
              <w:rPr>
                <w:b/>
                <w:bCs/>
                <w:i/>
                <w:iCs/>
                <w:sz w:val="24"/>
                <w:szCs w:val="24"/>
              </w:rPr>
            </w:pPr>
            <w:r w:rsidRPr="003427B9">
              <w:rPr>
                <w:b/>
                <w:bCs/>
                <w:i/>
                <w:iCs/>
                <w:sz w:val="24"/>
                <w:szCs w:val="24"/>
              </w:rPr>
              <w:t>CFSS</w:t>
            </w:r>
          </w:p>
        </w:tc>
      </w:tr>
      <w:tr w:rsidR="00A17DEB" w:rsidRPr="003427B9" w14:paraId="44E6E70C" w14:textId="77777777" w:rsidTr="003427B9">
        <w:tc>
          <w:tcPr>
            <w:tcW w:w="714" w:type="dxa"/>
            <w:shd w:val="clear" w:color="auto" w:fill="auto"/>
          </w:tcPr>
          <w:p w14:paraId="68E0743B" w14:textId="77777777" w:rsidR="00A17DEB" w:rsidRPr="003427B9" w:rsidRDefault="00A17DEB" w:rsidP="001A24A1">
            <w:pPr>
              <w:pStyle w:val="Tabletext"/>
              <w:rPr>
                <w:sz w:val="24"/>
                <w:szCs w:val="24"/>
              </w:rPr>
            </w:pPr>
            <w:r w:rsidRPr="003427B9">
              <w:rPr>
                <w:sz w:val="24"/>
                <w:szCs w:val="24"/>
              </w:rPr>
              <w:t>8</w:t>
            </w:r>
          </w:p>
        </w:tc>
        <w:tc>
          <w:tcPr>
            <w:tcW w:w="6403" w:type="dxa"/>
            <w:shd w:val="clear" w:color="auto" w:fill="auto"/>
          </w:tcPr>
          <w:p w14:paraId="05D7DA85" w14:textId="20DE709C" w:rsidR="00A17DEB" w:rsidRPr="003427B9" w:rsidRDefault="000135CA" w:rsidP="001A24A1">
            <w:pPr>
              <w:pStyle w:val="Tabletext"/>
              <w:rPr>
                <w:b/>
                <w:bCs/>
                <w:i/>
                <w:iCs/>
                <w:sz w:val="24"/>
                <w:szCs w:val="24"/>
              </w:rPr>
            </w:pPr>
            <w:r w:rsidRPr="003427B9">
              <w:rPr>
                <w:b/>
                <w:bCs/>
                <w:i/>
                <w:iCs/>
                <w:sz w:val="24"/>
                <w:szCs w:val="24"/>
              </w:rPr>
              <w:t>check pilot</w:t>
            </w:r>
          </w:p>
        </w:tc>
      </w:tr>
      <w:tr w:rsidR="00A17DEB" w:rsidRPr="003427B9" w14:paraId="68137AAD" w14:textId="77777777" w:rsidTr="003427B9">
        <w:tc>
          <w:tcPr>
            <w:tcW w:w="714" w:type="dxa"/>
            <w:shd w:val="clear" w:color="auto" w:fill="auto"/>
          </w:tcPr>
          <w:p w14:paraId="693AA32E" w14:textId="77777777" w:rsidR="00A17DEB" w:rsidRPr="003427B9" w:rsidRDefault="00A17DEB" w:rsidP="001A24A1">
            <w:pPr>
              <w:pStyle w:val="Tabletext"/>
              <w:rPr>
                <w:sz w:val="24"/>
                <w:szCs w:val="24"/>
              </w:rPr>
            </w:pPr>
            <w:r w:rsidRPr="003427B9">
              <w:rPr>
                <w:sz w:val="24"/>
                <w:szCs w:val="24"/>
              </w:rPr>
              <w:t>9</w:t>
            </w:r>
          </w:p>
        </w:tc>
        <w:tc>
          <w:tcPr>
            <w:tcW w:w="6403" w:type="dxa"/>
            <w:shd w:val="clear" w:color="auto" w:fill="auto"/>
          </w:tcPr>
          <w:p w14:paraId="0993042A" w14:textId="20430875" w:rsidR="00A17DEB" w:rsidRPr="003427B9" w:rsidRDefault="000135CA" w:rsidP="001A24A1">
            <w:pPr>
              <w:pStyle w:val="Tabletext"/>
              <w:rPr>
                <w:b/>
                <w:bCs/>
                <w:i/>
                <w:iCs/>
                <w:sz w:val="24"/>
                <w:szCs w:val="24"/>
              </w:rPr>
            </w:pPr>
            <w:r w:rsidRPr="003427B9">
              <w:rPr>
                <w:b/>
                <w:bCs/>
                <w:i/>
                <w:iCs/>
                <w:sz w:val="24"/>
                <w:szCs w:val="24"/>
              </w:rPr>
              <w:t>CMP</w:t>
            </w:r>
            <w:r w:rsidR="00C84A38" w:rsidRPr="003427B9">
              <w:rPr>
                <w:sz w:val="24"/>
                <w:szCs w:val="24"/>
              </w:rPr>
              <w:t xml:space="preserve"> (including </w:t>
            </w:r>
            <w:r w:rsidR="00127000" w:rsidRPr="003427B9">
              <w:rPr>
                <w:sz w:val="24"/>
                <w:szCs w:val="24"/>
              </w:rPr>
              <w:t>n</w:t>
            </w:r>
            <w:r w:rsidR="00C84A38" w:rsidRPr="003427B9">
              <w:rPr>
                <w:sz w:val="24"/>
                <w:szCs w:val="24"/>
              </w:rPr>
              <w:t>ote)</w:t>
            </w:r>
          </w:p>
        </w:tc>
      </w:tr>
      <w:tr w:rsidR="00A17DEB" w:rsidRPr="003427B9" w14:paraId="4EBE8EC4" w14:textId="77777777" w:rsidTr="003427B9">
        <w:tc>
          <w:tcPr>
            <w:tcW w:w="714" w:type="dxa"/>
            <w:shd w:val="clear" w:color="auto" w:fill="auto"/>
          </w:tcPr>
          <w:p w14:paraId="4E561A42" w14:textId="77777777" w:rsidR="00A17DEB" w:rsidRPr="003427B9" w:rsidRDefault="00A17DEB" w:rsidP="001A24A1">
            <w:pPr>
              <w:pStyle w:val="Tabletext"/>
              <w:rPr>
                <w:sz w:val="24"/>
                <w:szCs w:val="24"/>
              </w:rPr>
            </w:pPr>
            <w:r w:rsidRPr="003427B9">
              <w:rPr>
                <w:sz w:val="24"/>
                <w:szCs w:val="24"/>
              </w:rPr>
              <w:t>10</w:t>
            </w:r>
          </w:p>
        </w:tc>
        <w:tc>
          <w:tcPr>
            <w:tcW w:w="6403" w:type="dxa"/>
            <w:shd w:val="clear" w:color="auto" w:fill="auto"/>
          </w:tcPr>
          <w:p w14:paraId="583A46E4" w14:textId="624EE56E" w:rsidR="00A17DEB" w:rsidRPr="003427B9" w:rsidRDefault="000135CA" w:rsidP="001A24A1">
            <w:pPr>
              <w:pStyle w:val="Tabletext"/>
              <w:rPr>
                <w:b/>
                <w:bCs/>
                <w:i/>
                <w:iCs/>
                <w:sz w:val="24"/>
                <w:szCs w:val="24"/>
              </w:rPr>
            </w:pPr>
            <w:r w:rsidRPr="003427B9">
              <w:rPr>
                <w:b/>
                <w:bCs/>
                <w:i/>
                <w:iCs/>
                <w:sz w:val="24"/>
                <w:szCs w:val="24"/>
              </w:rPr>
              <w:t>cockpit documentation</w:t>
            </w:r>
          </w:p>
        </w:tc>
      </w:tr>
      <w:tr w:rsidR="00A17DEB" w:rsidRPr="003427B9" w14:paraId="05358CFB" w14:textId="77777777" w:rsidTr="003427B9">
        <w:tc>
          <w:tcPr>
            <w:tcW w:w="714" w:type="dxa"/>
            <w:shd w:val="clear" w:color="auto" w:fill="auto"/>
          </w:tcPr>
          <w:p w14:paraId="7F77CB4B" w14:textId="77777777" w:rsidR="00A17DEB" w:rsidRPr="003427B9" w:rsidRDefault="00A17DEB" w:rsidP="001A24A1">
            <w:pPr>
              <w:pStyle w:val="Tabletext"/>
              <w:rPr>
                <w:sz w:val="24"/>
                <w:szCs w:val="24"/>
              </w:rPr>
            </w:pPr>
            <w:r w:rsidRPr="003427B9">
              <w:rPr>
                <w:sz w:val="24"/>
                <w:szCs w:val="24"/>
              </w:rPr>
              <w:t>11</w:t>
            </w:r>
          </w:p>
        </w:tc>
        <w:tc>
          <w:tcPr>
            <w:tcW w:w="6403" w:type="dxa"/>
            <w:shd w:val="clear" w:color="auto" w:fill="auto"/>
          </w:tcPr>
          <w:p w14:paraId="31BEF123" w14:textId="70580320" w:rsidR="00A17DEB" w:rsidRPr="003427B9" w:rsidRDefault="000135CA" w:rsidP="001A24A1">
            <w:pPr>
              <w:pStyle w:val="Tabletext"/>
              <w:rPr>
                <w:b/>
                <w:bCs/>
                <w:i/>
                <w:iCs/>
                <w:sz w:val="24"/>
                <w:szCs w:val="24"/>
              </w:rPr>
            </w:pPr>
            <w:r w:rsidRPr="003427B9">
              <w:rPr>
                <w:b/>
                <w:bCs/>
                <w:i/>
                <w:iCs/>
                <w:sz w:val="24"/>
                <w:szCs w:val="24"/>
              </w:rPr>
              <w:t>configuration maintenance and procedures (CMP) standards document</w:t>
            </w:r>
          </w:p>
        </w:tc>
      </w:tr>
      <w:tr w:rsidR="00A17DEB" w:rsidRPr="003427B9" w14:paraId="3BD3A4F1" w14:textId="77777777" w:rsidTr="003427B9">
        <w:tc>
          <w:tcPr>
            <w:tcW w:w="714" w:type="dxa"/>
            <w:shd w:val="clear" w:color="auto" w:fill="auto"/>
          </w:tcPr>
          <w:p w14:paraId="726E34AD" w14:textId="77777777" w:rsidR="00A17DEB" w:rsidRPr="003427B9" w:rsidRDefault="00A17DEB" w:rsidP="001A24A1">
            <w:pPr>
              <w:pStyle w:val="Tabletext"/>
              <w:rPr>
                <w:sz w:val="24"/>
                <w:szCs w:val="24"/>
              </w:rPr>
            </w:pPr>
            <w:r w:rsidRPr="003427B9">
              <w:rPr>
                <w:sz w:val="24"/>
                <w:szCs w:val="24"/>
              </w:rPr>
              <w:t>12</w:t>
            </w:r>
          </w:p>
        </w:tc>
        <w:tc>
          <w:tcPr>
            <w:tcW w:w="6403" w:type="dxa"/>
            <w:shd w:val="clear" w:color="auto" w:fill="auto"/>
          </w:tcPr>
          <w:p w14:paraId="08E7B33B" w14:textId="63D0D703" w:rsidR="00A17DEB" w:rsidRPr="003427B9" w:rsidRDefault="000135CA" w:rsidP="001A24A1">
            <w:pPr>
              <w:pStyle w:val="Tabletext"/>
              <w:rPr>
                <w:b/>
                <w:bCs/>
                <w:i/>
                <w:iCs/>
                <w:sz w:val="24"/>
                <w:szCs w:val="24"/>
              </w:rPr>
            </w:pPr>
            <w:r w:rsidRPr="003427B9">
              <w:rPr>
                <w:b/>
                <w:bCs/>
                <w:i/>
                <w:iCs/>
                <w:sz w:val="24"/>
                <w:szCs w:val="24"/>
              </w:rPr>
              <w:t>CTAF radio frequency</w:t>
            </w:r>
          </w:p>
        </w:tc>
      </w:tr>
      <w:tr w:rsidR="00A17DEB" w:rsidRPr="003427B9" w14:paraId="400FB0A7" w14:textId="77777777" w:rsidTr="003427B9">
        <w:tc>
          <w:tcPr>
            <w:tcW w:w="714" w:type="dxa"/>
            <w:shd w:val="clear" w:color="auto" w:fill="auto"/>
          </w:tcPr>
          <w:p w14:paraId="416B8878" w14:textId="77777777" w:rsidR="00A17DEB" w:rsidRPr="003427B9" w:rsidRDefault="00A17DEB" w:rsidP="001A24A1">
            <w:pPr>
              <w:pStyle w:val="Tabletext"/>
              <w:rPr>
                <w:sz w:val="24"/>
                <w:szCs w:val="24"/>
              </w:rPr>
            </w:pPr>
            <w:r w:rsidRPr="003427B9">
              <w:rPr>
                <w:sz w:val="24"/>
                <w:szCs w:val="24"/>
              </w:rPr>
              <w:t>13</w:t>
            </w:r>
          </w:p>
        </w:tc>
        <w:tc>
          <w:tcPr>
            <w:tcW w:w="6403" w:type="dxa"/>
            <w:shd w:val="clear" w:color="auto" w:fill="auto"/>
          </w:tcPr>
          <w:p w14:paraId="555F320B" w14:textId="3C0E9F22" w:rsidR="00A17DEB" w:rsidRPr="003427B9" w:rsidRDefault="000135CA" w:rsidP="001A24A1">
            <w:pPr>
              <w:pStyle w:val="Tabletext"/>
              <w:rPr>
                <w:sz w:val="24"/>
                <w:szCs w:val="24"/>
              </w:rPr>
            </w:pPr>
            <w:r w:rsidRPr="003427B9">
              <w:rPr>
                <w:b/>
                <w:bCs/>
                <w:i/>
                <w:iCs/>
                <w:sz w:val="24"/>
                <w:szCs w:val="24"/>
              </w:rPr>
              <w:t>EDTO alternate aerodrome</w:t>
            </w:r>
            <w:r w:rsidR="00C84A38" w:rsidRPr="003427B9">
              <w:rPr>
                <w:sz w:val="24"/>
                <w:szCs w:val="24"/>
              </w:rPr>
              <w:t xml:space="preserve"> (including </w:t>
            </w:r>
            <w:r w:rsidR="00127000" w:rsidRPr="003427B9">
              <w:rPr>
                <w:sz w:val="24"/>
                <w:szCs w:val="24"/>
              </w:rPr>
              <w:t>n</w:t>
            </w:r>
            <w:r w:rsidR="00C84A38" w:rsidRPr="003427B9">
              <w:rPr>
                <w:sz w:val="24"/>
                <w:szCs w:val="24"/>
              </w:rPr>
              <w:t>otes)</w:t>
            </w:r>
          </w:p>
        </w:tc>
      </w:tr>
      <w:tr w:rsidR="00A17DEB" w:rsidRPr="003427B9" w14:paraId="02AD3F3C" w14:textId="77777777" w:rsidTr="003427B9">
        <w:tc>
          <w:tcPr>
            <w:tcW w:w="714" w:type="dxa"/>
            <w:shd w:val="clear" w:color="auto" w:fill="auto"/>
          </w:tcPr>
          <w:p w14:paraId="34F8DCA5" w14:textId="77777777" w:rsidR="00A17DEB" w:rsidRPr="003427B9" w:rsidRDefault="00A17DEB" w:rsidP="001A24A1">
            <w:pPr>
              <w:pStyle w:val="Tabletext"/>
              <w:rPr>
                <w:sz w:val="24"/>
                <w:szCs w:val="24"/>
              </w:rPr>
            </w:pPr>
            <w:r w:rsidRPr="003427B9">
              <w:rPr>
                <w:sz w:val="24"/>
                <w:szCs w:val="24"/>
              </w:rPr>
              <w:t>14</w:t>
            </w:r>
          </w:p>
        </w:tc>
        <w:tc>
          <w:tcPr>
            <w:tcW w:w="6403" w:type="dxa"/>
            <w:shd w:val="clear" w:color="auto" w:fill="auto"/>
          </w:tcPr>
          <w:p w14:paraId="4A3587F3" w14:textId="1509B404" w:rsidR="00A17DEB" w:rsidRPr="003427B9" w:rsidRDefault="00EC7E8B" w:rsidP="001A24A1">
            <w:pPr>
              <w:pStyle w:val="Tabletext"/>
              <w:rPr>
                <w:sz w:val="24"/>
                <w:szCs w:val="24"/>
              </w:rPr>
            </w:pPr>
            <w:r w:rsidRPr="003427B9">
              <w:rPr>
                <w:b/>
                <w:i/>
                <w:sz w:val="24"/>
                <w:szCs w:val="24"/>
              </w:rPr>
              <w:t>EDTO entry point</w:t>
            </w:r>
          </w:p>
        </w:tc>
      </w:tr>
      <w:tr w:rsidR="00A17DEB" w:rsidRPr="003427B9" w14:paraId="2BE6E334" w14:textId="77777777" w:rsidTr="003427B9">
        <w:tc>
          <w:tcPr>
            <w:tcW w:w="714" w:type="dxa"/>
            <w:shd w:val="clear" w:color="auto" w:fill="auto"/>
          </w:tcPr>
          <w:p w14:paraId="4B5F9EFD" w14:textId="77777777" w:rsidR="00A17DEB" w:rsidRPr="003427B9" w:rsidRDefault="00A17DEB" w:rsidP="001A24A1">
            <w:pPr>
              <w:pStyle w:val="Tabletext"/>
              <w:rPr>
                <w:sz w:val="24"/>
                <w:szCs w:val="24"/>
              </w:rPr>
            </w:pPr>
            <w:r w:rsidRPr="003427B9">
              <w:rPr>
                <w:sz w:val="24"/>
                <w:szCs w:val="24"/>
              </w:rPr>
              <w:t>15</w:t>
            </w:r>
          </w:p>
        </w:tc>
        <w:tc>
          <w:tcPr>
            <w:tcW w:w="6403" w:type="dxa"/>
            <w:shd w:val="clear" w:color="auto" w:fill="auto"/>
          </w:tcPr>
          <w:p w14:paraId="2E63209D" w14:textId="6422802A" w:rsidR="00A17DEB" w:rsidRPr="003427B9" w:rsidRDefault="00EC7E8B" w:rsidP="001A24A1">
            <w:pPr>
              <w:pStyle w:val="Tabletext"/>
              <w:rPr>
                <w:sz w:val="24"/>
                <w:szCs w:val="24"/>
              </w:rPr>
            </w:pPr>
            <w:r w:rsidRPr="003427B9">
              <w:rPr>
                <w:b/>
                <w:i/>
                <w:sz w:val="24"/>
                <w:szCs w:val="24"/>
              </w:rPr>
              <w:t>EDTO</w:t>
            </w:r>
            <w:r w:rsidRPr="003427B9">
              <w:rPr>
                <w:sz w:val="24"/>
                <w:szCs w:val="24"/>
              </w:rPr>
              <w:t xml:space="preserve">, or </w:t>
            </w:r>
            <w:r w:rsidRPr="003427B9">
              <w:rPr>
                <w:b/>
                <w:i/>
                <w:sz w:val="24"/>
                <w:szCs w:val="24"/>
              </w:rPr>
              <w:t>extended diversion time operation</w:t>
            </w:r>
          </w:p>
        </w:tc>
      </w:tr>
      <w:tr w:rsidR="00A17DEB" w:rsidRPr="003427B9" w14:paraId="48F32FAE" w14:textId="77777777" w:rsidTr="003427B9">
        <w:tc>
          <w:tcPr>
            <w:tcW w:w="714" w:type="dxa"/>
            <w:shd w:val="clear" w:color="auto" w:fill="auto"/>
          </w:tcPr>
          <w:p w14:paraId="53A71642" w14:textId="77777777" w:rsidR="00A17DEB" w:rsidRPr="003427B9" w:rsidRDefault="00A17DEB" w:rsidP="001A24A1">
            <w:pPr>
              <w:pStyle w:val="Tabletext"/>
              <w:rPr>
                <w:sz w:val="24"/>
                <w:szCs w:val="24"/>
              </w:rPr>
            </w:pPr>
            <w:r w:rsidRPr="003427B9">
              <w:rPr>
                <w:sz w:val="24"/>
                <w:szCs w:val="24"/>
              </w:rPr>
              <w:t>16</w:t>
            </w:r>
          </w:p>
        </w:tc>
        <w:tc>
          <w:tcPr>
            <w:tcW w:w="6403" w:type="dxa"/>
            <w:shd w:val="clear" w:color="auto" w:fill="auto"/>
          </w:tcPr>
          <w:p w14:paraId="4C0DD00C" w14:textId="37B080E7" w:rsidR="00A17DEB" w:rsidRPr="003427B9" w:rsidRDefault="00EC7E8B" w:rsidP="001A24A1">
            <w:pPr>
              <w:pStyle w:val="Tabletext"/>
              <w:rPr>
                <w:sz w:val="24"/>
                <w:szCs w:val="24"/>
              </w:rPr>
            </w:pPr>
            <w:r w:rsidRPr="003427B9">
              <w:rPr>
                <w:b/>
                <w:i/>
                <w:iCs/>
                <w:sz w:val="24"/>
                <w:szCs w:val="24"/>
              </w:rPr>
              <w:t>ground-based radiocommunication service</w:t>
            </w:r>
          </w:p>
        </w:tc>
      </w:tr>
      <w:tr w:rsidR="00A17DEB" w:rsidRPr="003427B9" w14:paraId="365EE0F5" w14:textId="77777777" w:rsidTr="003427B9">
        <w:tc>
          <w:tcPr>
            <w:tcW w:w="714" w:type="dxa"/>
            <w:shd w:val="clear" w:color="auto" w:fill="auto"/>
          </w:tcPr>
          <w:p w14:paraId="3478FF74" w14:textId="77777777" w:rsidR="00A17DEB" w:rsidRPr="003427B9" w:rsidRDefault="00A17DEB" w:rsidP="001A24A1">
            <w:pPr>
              <w:pStyle w:val="Tabletext"/>
              <w:rPr>
                <w:sz w:val="24"/>
                <w:szCs w:val="24"/>
              </w:rPr>
            </w:pPr>
            <w:r w:rsidRPr="003427B9">
              <w:rPr>
                <w:sz w:val="24"/>
                <w:szCs w:val="24"/>
              </w:rPr>
              <w:t>17</w:t>
            </w:r>
          </w:p>
        </w:tc>
        <w:tc>
          <w:tcPr>
            <w:tcW w:w="6403" w:type="dxa"/>
            <w:shd w:val="clear" w:color="auto" w:fill="auto"/>
          </w:tcPr>
          <w:p w14:paraId="20ECC56E" w14:textId="1ED4954A" w:rsidR="00A17DEB" w:rsidRPr="003427B9" w:rsidRDefault="00EC7E8B" w:rsidP="001A24A1">
            <w:pPr>
              <w:pStyle w:val="Tabletext"/>
              <w:rPr>
                <w:sz w:val="24"/>
                <w:szCs w:val="24"/>
              </w:rPr>
            </w:pPr>
            <w:r w:rsidRPr="003427B9">
              <w:rPr>
                <w:b/>
                <w:i/>
                <w:iCs/>
                <w:sz w:val="24"/>
                <w:szCs w:val="24"/>
              </w:rPr>
              <w:t>high capacity aircraft</w:t>
            </w:r>
          </w:p>
        </w:tc>
      </w:tr>
      <w:tr w:rsidR="00A17DEB" w:rsidRPr="003427B9" w14:paraId="600E75DD" w14:textId="77777777" w:rsidTr="003427B9">
        <w:tc>
          <w:tcPr>
            <w:tcW w:w="714" w:type="dxa"/>
            <w:shd w:val="clear" w:color="auto" w:fill="auto"/>
          </w:tcPr>
          <w:p w14:paraId="70E8E23B" w14:textId="77777777" w:rsidR="00A17DEB" w:rsidRPr="003427B9" w:rsidRDefault="00A17DEB" w:rsidP="001A24A1">
            <w:pPr>
              <w:pStyle w:val="Tabletext"/>
              <w:rPr>
                <w:sz w:val="24"/>
                <w:szCs w:val="24"/>
              </w:rPr>
            </w:pPr>
            <w:r w:rsidRPr="003427B9">
              <w:rPr>
                <w:sz w:val="24"/>
                <w:szCs w:val="24"/>
              </w:rPr>
              <w:t>18</w:t>
            </w:r>
          </w:p>
        </w:tc>
        <w:tc>
          <w:tcPr>
            <w:tcW w:w="6403" w:type="dxa"/>
            <w:shd w:val="clear" w:color="auto" w:fill="auto"/>
          </w:tcPr>
          <w:p w14:paraId="313BD95C" w14:textId="07E0D1A7" w:rsidR="00A17DEB" w:rsidRPr="003427B9" w:rsidRDefault="00EC7E8B" w:rsidP="001A24A1">
            <w:pPr>
              <w:pStyle w:val="Tabletext"/>
              <w:rPr>
                <w:b/>
                <w:bCs/>
                <w:i/>
                <w:iCs/>
                <w:sz w:val="24"/>
                <w:szCs w:val="24"/>
              </w:rPr>
            </w:pPr>
            <w:r w:rsidRPr="003427B9">
              <w:rPr>
                <w:b/>
                <w:bCs/>
                <w:i/>
                <w:iCs/>
                <w:sz w:val="24"/>
                <w:szCs w:val="24"/>
              </w:rPr>
              <w:t>IAP</w:t>
            </w:r>
          </w:p>
        </w:tc>
      </w:tr>
      <w:tr w:rsidR="00A17DEB" w:rsidRPr="003427B9" w14:paraId="5E18E66B" w14:textId="77777777" w:rsidTr="003427B9">
        <w:tc>
          <w:tcPr>
            <w:tcW w:w="714" w:type="dxa"/>
            <w:shd w:val="clear" w:color="auto" w:fill="auto"/>
          </w:tcPr>
          <w:p w14:paraId="25CC7827" w14:textId="77777777" w:rsidR="00A17DEB" w:rsidRPr="003427B9" w:rsidRDefault="00A17DEB" w:rsidP="001A24A1">
            <w:pPr>
              <w:pStyle w:val="Tabletext"/>
              <w:rPr>
                <w:sz w:val="24"/>
                <w:szCs w:val="24"/>
              </w:rPr>
            </w:pPr>
            <w:r w:rsidRPr="003427B9">
              <w:rPr>
                <w:sz w:val="24"/>
                <w:szCs w:val="24"/>
              </w:rPr>
              <w:lastRenderedPageBreak/>
              <w:t>19</w:t>
            </w:r>
          </w:p>
        </w:tc>
        <w:tc>
          <w:tcPr>
            <w:tcW w:w="6403" w:type="dxa"/>
            <w:shd w:val="clear" w:color="auto" w:fill="auto"/>
          </w:tcPr>
          <w:p w14:paraId="302A33FB" w14:textId="2C8D6732" w:rsidR="00A17DEB" w:rsidRPr="003427B9" w:rsidRDefault="00EC7E8B" w:rsidP="001A24A1">
            <w:pPr>
              <w:pStyle w:val="Tabletext"/>
              <w:rPr>
                <w:sz w:val="24"/>
                <w:szCs w:val="24"/>
              </w:rPr>
            </w:pPr>
            <w:r w:rsidRPr="003427B9">
              <w:rPr>
                <w:b/>
                <w:bCs/>
                <w:i/>
                <w:sz w:val="24"/>
                <w:szCs w:val="24"/>
              </w:rPr>
              <w:t>ISA</w:t>
            </w:r>
            <w:r w:rsidRPr="003427B9">
              <w:rPr>
                <w:bCs/>
                <w:sz w:val="24"/>
                <w:szCs w:val="24"/>
              </w:rPr>
              <w:t xml:space="preserve">, or </w:t>
            </w:r>
            <w:r w:rsidRPr="003427B9">
              <w:rPr>
                <w:b/>
                <w:i/>
                <w:sz w:val="24"/>
                <w:szCs w:val="24"/>
              </w:rPr>
              <w:t>i</w:t>
            </w:r>
            <w:r w:rsidRPr="003427B9">
              <w:rPr>
                <w:b/>
                <w:bCs/>
                <w:i/>
                <w:sz w:val="24"/>
                <w:szCs w:val="24"/>
              </w:rPr>
              <w:t>nternational standard atmosphere</w:t>
            </w:r>
          </w:p>
        </w:tc>
      </w:tr>
      <w:tr w:rsidR="00A17DEB" w:rsidRPr="003427B9" w14:paraId="4B2A31FF" w14:textId="77777777" w:rsidTr="003427B9">
        <w:tc>
          <w:tcPr>
            <w:tcW w:w="714" w:type="dxa"/>
            <w:shd w:val="clear" w:color="auto" w:fill="auto"/>
          </w:tcPr>
          <w:p w14:paraId="7C4C8696" w14:textId="77777777" w:rsidR="00A17DEB" w:rsidRPr="003427B9" w:rsidRDefault="00A17DEB" w:rsidP="001A24A1">
            <w:pPr>
              <w:pStyle w:val="Tabletext"/>
              <w:rPr>
                <w:sz w:val="24"/>
                <w:szCs w:val="24"/>
              </w:rPr>
            </w:pPr>
            <w:r w:rsidRPr="003427B9">
              <w:rPr>
                <w:sz w:val="24"/>
                <w:szCs w:val="24"/>
              </w:rPr>
              <w:t>20</w:t>
            </w:r>
          </w:p>
        </w:tc>
        <w:tc>
          <w:tcPr>
            <w:tcW w:w="6403" w:type="dxa"/>
            <w:shd w:val="clear" w:color="auto" w:fill="auto"/>
          </w:tcPr>
          <w:p w14:paraId="1ED42207" w14:textId="2E6AE752" w:rsidR="00A17DEB" w:rsidRPr="003427B9" w:rsidRDefault="00EC7E8B" w:rsidP="001A24A1">
            <w:pPr>
              <w:pStyle w:val="Tabletext"/>
              <w:rPr>
                <w:sz w:val="24"/>
                <w:szCs w:val="24"/>
              </w:rPr>
            </w:pPr>
            <w:r w:rsidRPr="003427B9">
              <w:rPr>
                <w:b/>
                <w:i/>
                <w:sz w:val="24"/>
                <w:szCs w:val="24"/>
              </w:rPr>
              <w:t>MEL</w:t>
            </w:r>
          </w:p>
        </w:tc>
      </w:tr>
      <w:tr w:rsidR="00A17DEB" w:rsidRPr="003427B9" w14:paraId="7FD6E694" w14:textId="77777777" w:rsidTr="003427B9">
        <w:tc>
          <w:tcPr>
            <w:tcW w:w="714" w:type="dxa"/>
            <w:shd w:val="clear" w:color="auto" w:fill="auto"/>
          </w:tcPr>
          <w:p w14:paraId="2CCCDA1B" w14:textId="77777777" w:rsidR="00A17DEB" w:rsidRPr="003427B9" w:rsidRDefault="00A17DEB" w:rsidP="001A24A1">
            <w:pPr>
              <w:pStyle w:val="Tabletext"/>
              <w:rPr>
                <w:sz w:val="24"/>
                <w:szCs w:val="24"/>
              </w:rPr>
            </w:pPr>
            <w:r w:rsidRPr="003427B9">
              <w:rPr>
                <w:sz w:val="24"/>
                <w:szCs w:val="24"/>
              </w:rPr>
              <w:t>21</w:t>
            </w:r>
          </w:p>
        </w:tc>
        <w:tc>
          <w:tcPr>
            <w:tcW w:w="6403" w:type="dxa"/>
            <w:shd w:val="clear" w:color="auto" w:fill="auto"/>
          </w:tcPr>
          <w:p w14:paraId="49D808D0" w14:textId="0ED6FA9D" w:rsidR="00A17DEB" w:rsidRPr="003427B9" w:rsidRDefault="00EC7E8B" w:rsidP="001A24A1">
            <w:pPr>
              <w:pStyle w:val="Tabletext"/>
              <w:rPr>
                <w:sz w:val="24"/>
                <w:szCs w:val="24"/>
              </w:rPr>
            </w:pPr>
            <w:r w:rsidRPr="003427B9">
              <w:rPr>
                <w:b/>
                <w:i/>
                <w:sz w:val="24"/>
                <w:szCs w:val="24"/>
              </w:rPr>
              <w:t>minimum safe fuel</w:t>
            </w:r>
          </w:p>
        </w:tc>
      </w:tr>
      <w:tr w:rsidR="00A17DEB" w:rsidRPr="003427B9" w14:paraId="129FB41C" w14:textId="77777777" w:rsidTr="003427B9">
        <w:tc>
          <w:tcPr>
            <w:tcW w:w="714" w:type="dxa"/>
            <w:shd w:val="clear" w:color="auto" w:fill="auto"/>
          </w:tcPr>
          <w:p w14:paraId="7258C5DB" w14:textId="77777777" w:rsidR="00A17DEB" w:rsidRPr="003427B9" w:rsidRDefault="00A17DEB" w:rsidP="001A24A1">
            <w:pPr>
              <w:pStyle w:val="Tabletext"/>
              <w:rPr>
                <w:sz w:val="24"/>
                <w:szCs w:val="24"/>
              </w:rPr>
            </w:pPr>
            <w:r w:rsidRPr="003427B9">
              <w:rPr>
                <w:sz w:val="24"/>
                <w:szCs w:val="24"/>
              </w:rPr>
              <w:t>22</w:t>
            </w:r>
          </w:p>
        </w:tc>
        <w:tc>
          <w:tcPr>
            <w:tcW w:w="6403" w:type="dxa"/>
            <w:shd w:val="clear" w:color="auto" w:fill="auto"/>
          </w:tcPr>
          <w:p w14:paraId="52AB59C5" w14:textId="4080C514" w:rsidR="00A17DEB" w:rsidRPr="003427B9" w:rsidRDefault="00EC7E8B" w:rsidP="001A24A1">
            <w:pPr>
              <w:pStyle w:val="Tabletext"/>
              <w:rPr>
                <w:sz w:val="24"/>
                <w:szCs w:val="24"/>
              </w:rPr>
            </w:pPr>
            <w:r w:rsidRPr="003427B9">
              <w:rPr>
                <w:b/>
                <w:bCs/>
                <w:i/>
                <w:sz w:val="24"/>
                <w:szCs w:val="24"/>
              </w:rPr>
              <w:t>night vision device</w:t>
            </w:r>
            <w:r w:rsidRPr="003427B9">
              <w:rPr>
                <w:bCs/>
                <w:sz w:val="24"/>
                <w:szCs w:val="24"/>
              </w:rPr>
              <w:t>,</w:t>
            </w:r>
            <w:r w:rsidRPr="003427B9">
              <w:rPr>
                <w:b/>
                <w:bCs/>
                <w:i/>
                <w:sz w:val="24"/>
                <w:szCs w:val="24"/>
              </w:rPr>
              <w:t xml:space="preserve"> </w:t>
            </w:r>
            <w:r w:rsidRPr="003427B9">
              <w:rPr>
                <w:bCs/>
                <w:sz w:val="24"/>
                <w:szCs w:val="24"/>
              </w:rPr>
              <w:t>or</w:t>
            </w:r>
            <w:r w:rsidRPr="003427B9">
              <w:rPr>
                <w:b/>
                <w:bCs/>
                <w:i/>
                <w:sz w:val="24"/>
                <w:szCs w:val="24"/>
              </w:rPr>
              <w:t xml:space="preserve"> NVD</w:t>
            </w:r>
          </w:p>
        </w:tc>
      </w:tr>
      <w:tr w:rsidR="00A17DEB" w:rsidRPr="003427B9" w14:paraId="7CC3C0D1" w14:textId="77777777" w:rsidTr="003427B9">
        <w:tc>
          <w:tcPr>
            <w:tcW w:w="714" w:type="dxa"/>
            <w:shd w:val="clear" w:color="auto" w:fill="auto"/>
          </w:tcPr>
          <w:p w14:paraId="13CD4BF9" w14:textId="77777777" w:rsidR="00A17DEB" w:rsidRPr="003427B9" w:rsidRDefault="00A17DEB" w:rsidP="001A24A1">
            <w:pPr>
              <w:pStyle w:val="Tabletext"/>
              <w:rPr>
                <w:sz w:val="24"/>
                <w:szCs w:val="24"/>
              </w:rPr>
            </w:pPr>
            <w:r w:rsidRPr="003427B9">
              <w:rPr>
                <w:sz w:val="24"/>
                <w:szCs w:val="24"/>
              </w:rPr>
              <w:t>23</w:t>
            </w:r>
          </w:p>
        </w:tc>
        <w:tc>
          <w:tcPr>
            <w:tcW w:w="6403" w:type="dxa"/>
            <w:shd w:val="clear" w:color="auto" w:fill="auto"/>
          </w:tcPr>
          <w:p w14:paraId="45E852F8" w14:textId="7EAB42F7" w:rsidR="00A17DEB" w:rsidRPr="003427B9" w:rsidRDefault="00EC7E8B" w:rsidP="001A24A1">
            <w:pPr>
              <w:pStyle w:val="Tabletext"/>
              <w:rPr>
                <w:sz w:val="24"/>
                <w:szCs w:val="24"/>
              </w:rPr>
            </w:pPr>
            <w:r w:rsidRPr="003427B9">
              <w:rPr>
                <w:b/>
                <w:i/>
                <w:iCs/>
                <w:sz w:val="24"/>
                <w:szCs w:val="24"/>
              </w:rPr>
              <w:t>non-controlled aerodrome</w:t>
            </w:r>
          </w:p>
        </w:tc>
      </w:tr>
      <w:tr w:rsidR="00A17DEB" w:rsidRPr="003427B9" w14:paraId="6DB805BA" w14:textId="77777777" w:rsidTr="003427B9">
        <w:tc>
          <w:tcPr>
            <w:tcW w:w="714" w:type="dxa"/>
            <w:shd w:val="clear" w:color="auto" w:fill="auto"/>
          </w:tcPr>
          <w:p w14:paraId="7CC91220" w14:textId="77777777" w:rsidR="00A17DEB" w:rsidRPr="003427B9" w:rsidRDefault="00A17DEB" w:rsidP="001A24A1">
            <w:pPr>
              <w:pStyle w:val="Tabletext"/>
              <w:rPr>
                <w:sz w:val="24"/>
                <w:szCs w:val="24"/>
              </w:rPr>
            </w:pPr>
            <w:r w:rsidRPr="003427B9">
              <w:rPr>
                <w:sz w:val="24"/>
                <w:szCs w:val="24"/>
              </w:rPr>
              <w:t>24</w:t>
            </w:r>
          </w:p>
        </w:tc>
        <w:tc>
          <w:tcPr>
            <w:tcW w:w="6403" w:type="dxa"/>
            <w:shd w:val="clear" w:color="auto" w:fill="auto"/>
          </w:tcPr>
          <w:p w14:paraId="48C94DBC" w14:textId="375D988E" w:rsidR="00A17DEB" w:rsidRPr="003427B9" w:rsidRDefault="00EC7E8B" w:rsidP="001A24A1">
            <w:pPr>
              <w:pStyle w:val="Tabletext"/>
              <w:rPr>
                <w:sz w:val="24"/>
                <w:szCs w:val="24"/>
              </w:rPr>
            </w:pPr>
            <w:r w:rsidRPr="003427B9">
              <w:rPr>
                <w:b/>
                <w:i/>
                <w:sz w:val="24"/>
                <w:szCs w:val="24"/>
              </w:rPr>
              <w:t>OEI</w:t>
            </w:r>
          </w:p>
        </w:tc>
      </w:tr>
      <w:tr w:rsidR="00A17DEB" w:rsidRPr="003427B9" w14:paraId="4A32E0DE" w14:textId="77777777" w:rsidTr="003427B9">
        <w:tc>
          <w:tcPr>
            <w:tcW w:w="714" w:type="dxa"/>
            <w:shd w:val="clear" w:color="auto" w:fill="auto"/>
          </w:tcPr>
          <w:p w14:paraId="47C0A802" w14:textId="77777777" w:rsidR="00A17DEB" w:rsidRPr="003427B9" w:rsidRDefault="00A17DEB" w:rsidP="001A24A1">
            <w:pPr>
              <w:pStyle w:val="Tabletext"/>
              <w:rPr>
                <w:sz w:val="24"/>
                <w:szCs w:val="24"/>
              </w:rPr>
            </w:pPr>
            <w:r w:rsidRPr="003427B9">
              <w:rPr>
                <w:sz w:val="24"/>
                <w:szCs w:val="24"/>
              </w:rPr>
              <w:t>25</w:t>
            </w:r>
          </w:p>
        </w:tc>
        <w:tc>
          <w:tcPr>
            <w:tcW w:w="6403" w:type="dxa"/>
            <w:shd w:val="clear" w:color="auto" w:fill="auto"/>
          </w:tcPr>
          <w:p w14:paraId="44FA1CE2" w14:textId="1EB07AE4" w:rsidR="00A17DEB" w:rsidRPr="003427B9" w:rsidRDefault="00EC7E8B" w:rsidP="001A24A1">
            <w:pPr>
              <w:pStyle w:val="Tabletext"/>
              <w:rPr>
                <w:sz w:val="24"/>
                <w:szCs w:val="24"/>
              </w:rPr>
            </w:pPr>
            <w:r w:rsidRPr="003427B9">
              <w:rPr>
                <w:b/>
                <w:i/>
                <w:sz w:val="24"/>
                <w:szCs w:val="24"/>
              </w:rPr>
              <w:t>OEM</w:t>
            </w:r>
          </w:p>
        </w:tc>
      </w:tr>
      <w:tr w:rsidR="00A17DEB" w:rsidRPr="003427B9" w14:paraId="2FAA1EFF" w14:textId="77777777" w:rsidTr="003427B9">
        <w:tc>
          <w:tcPr>
            <w:tcW w:w="714" w:type="dxa"/>
            <w:shd w:val="clear" w:color="auto" w:fill="auto"/>
          </w:tcPr>
          <w:p w14:paraId="1CE98B87" w14:textId="77777777" w:rsidR="00A17DEB" w:rsidRPr="003427B9" w:rsidRDefault="00A17DEB" w:rsidP="001A24A1">
            <w:pPr>
              <w:pStyle w:val="Tabletext"/>
              <w:rPr>
                <w:sz w:val="24"/>
                <w:szCs w:val="24"/>
              </w:rPr>
            </w:pPr>
            <w:r w:rsidRPr="003427B9">
              <w:rPr>
                <w:sz w:val="24"/>
                <w:szCs w:val="24"/>
              </w:rPr>
              <w:t>26</w:t>
            </w:r>
          </w:p>
        </w:tc>
        <w:tc>
          <w:tcPr>
            <w:tcW w:w="6403" w:type="dxa"/>
            <w:shd w:val="clear" w:color="auto" w:fill="auto"/>
          </w:tcPr>
          <w:p w14:paraId="469A7C94" w14:textId="0789A869" w:rsidR="00A17DEB" w:rsidRPr="003427B9" w:rsidRDefault="00EC7E8B" w:rsidP="001A24A1">
            <w:pPr>
              <w:pStyle w:val="Tabletext"/>
              <w:rPr>
                <w:sz w:val="24"/>
                <w:szCs w:val="24"/>
              </w:rPr>
            </w:pPr>
            <w:r w:rsidRPr="003427B9">
              <w:rPr>
                <w:b/>
                <w:i/>
                <w:iCs/>
                <w:sz w:val="24"/>
                <w:szCs w:val="24"/>
              </w:rPr>
              <w:t>operational support personnel</w:t>
            </w:r>
          </w:p>
        </w:tc>
      </w:tr>
      <w:tr w:rsidR="00A17DEB" w:rsidRPr="003427B9" w14:paraId="05E15474" w14:textId="77777777" w:rsidTr="003427B9">
        <w:tc>
          <w:tcPr>
            <w:tcW w:w="714" w:type="dxa"/>
            <w:shd w:val="clear" w:color="auto" w:fill="auto"/>
          </w:tcPr>
          <w:p w14:paraId="2C73DF53" w14:textId="77777777" w:rsidR="00A17DEB" w:rsidRPr="003427B9" w:rsidRDefault="00A17DEB" w:rsidP="001A24A1">
            <w:pPr>
              <w:pStyle w:val="Tabletext"/>
              <w:rPr>
                <w:sz w:val="24"/>
                <w:szCs w:val="24"/>
              </w:rPr>
            </w:pPr>
            <w:r w:rsidRPr="003427B9">
              <w:rPr>
                <w:sz w:val="24"/>
                <w:szCs w:val="24"/>
              </w:rPr>
              <w:t>27</w:t>
            </w:r>
          </w:p>
        </w:tc>
        <w:tc>
          <w:tcPr>
            <w:tcW w:w="6403" w:type="dxa"/>
            <w:shd w:val="clear" w:color="auto" w:fill="auto"/>
          </w:tcPr>
          <w:p w14:paraId="744B3FF3" w14:textId="697BBF50" w:rsidR="00A17DEB" w:rsidRPr="003427B9" w:rsidRDefault="00EC7E8B" w:rsidP="001A24A1">
            <w:pPr>
              <w:pStyle w:val="Tabletext"/>
              <w:rPr>
                <w:sz w:val="24"/>
                <w:szCs w:val="24"/>
              </w:rPr>
            </w:pPr>
            <w:r w:rsidRPr="003427B9">
              <w:rPr>
                <w:b/>
                <w:i/>
                <w:iCs/>
                <w:sz w:val="24"/>
                <w:szCs w:val="24"/>
              </w:rPr>
              <w:t>passenger</w:t>
            </w:r>
          </w:p>
        </w:tc>
      </w:tr>
      <w:tr w:rsidR="00A17DEB" w:rsidRPr="003427B9" w14:paraId="4B35F9DC" w14:textId="77777777" w:rsidTr="003427B9">
        <w:tc>
          <w:tcPr>
            <w:tcW w:w="714" w:type="dxa"/>
            <w:shd w:val="clear" w:color="auto" w:fill="auto"/>
          </w:tcPr>
          <w:p w14:paraId="30718D54" w14:textId="77777777" w:rsidR="00A17DEB" w:rsidRPr="003427B9" w:rsidRDefault="00A17DEB" w:rsidP="001A24A1">
            <w:pPr>
              <w:pStyle w:val="Tabletext"/>
              <w:rPr>
                <w:sz w:val="24"/>
                <w:szCs w:val="24"/>
              </w:rPr>
            </w:pPr>
            <w:r w:rsidRPr="003427B9">
              <w:rPr>
                <w:sz w:val="24"/>
                <w:szCs w:val="24"/>
              </w:rPr>
              <w:t>28</w:t>
            </w:r>
          </w:p>
        </w:tc>
        <w:tc>
          <w:tcPr>
            <w:tcW w:w="6403" w:type="dxa"/>
            <w:shd w:val="clear" w:color="auto" w:fill="auto"/>
          </w:tcPr>
          <w:p w14:paraId="0F47A948" w14:textId="3102FE33" w:rsidR="00A17DEB" w:rsidRPr="003427B9" w:rsidRDefault="00EC7E8B" w:rsidP="001A24A1">
            <w:pPr>
              <w:pStyle w:val="Tabletext"/>
              <w:rPr>
                <w:sz w:val="24"/>
                <w:szCs w:val="24"/>
              </w:rPr>
            </w:pPr>
            <w:r w:rsidRPr="003427B9">
              <w:rPr>
                <w:b/>
                <w:i/>
                <w:iCs/>
                <w:sz w:val="24"/>
                <w:szCs w:val="24"/>
              </w:rPr>
              <w:t>radiocommunication confirmation system</w:t>
            </w:r>
          </w:p>
        </w:tc>
      </w:tr>
      <w:tr w:rsidR="00A17DEB" w:rsidRPr="003427B9" w14:paraId="493857B2" w14:textId="77777777" w:rsidTr="003427B9">
        <w:tc>
          <w:tcPr>
            <w:tcW w:w="714" w:type="dxa"/>
            <w:shd w:val="clear" w:color="auto" w:fill="auto"/>
          </w:tcPr>
          <w:p w14:paraId="70BF4A6E" w14:textId="77777777" w:rsidR="00A17DEB" w:rsidRPr="003427B9" w:rsidRDefault="00A17DEB" w:rsidP="001A24A1">
            <w:pPr>
              <w:pStyle w:val="Tabletext"/>
              <w:rPr>
                <w:sz w:val="24"/>
                <w:szCs w:val="24"/>
              </w:rPr>
            </w:pPr>
            <w:r w:rsidRPr="003427B9">
              <w:rPr>
                <w:sz w:val="24"/>
                <w:szCs w:val="24"/>
              </w:rPr>
              <w:t>29</w:t>
            </w:r>
          </w:p>
        </w:tc>
        <w:tc>
          <w:tcPr>
            <w:tcW w:w="6403" w:type="dxa"/>
            <w:shd w:val="clear" w:color="auto" w:fill="auto"/>
          </w:tcPr>
          <w:p w14:paraId="7597522C" w14:textId="0624A012" w:rsidR="00A17DEB" w:rsidRPr="003427B9" w:rsidRDefault="00EC7E8B" w:rsidP="001A24A1">
            <w:pPr>
              <w:pStyle w:val="Tabletext"/>
              <w:rPr>
                <w:sz w:val="24"/>
                <w:szCs w:val="24"/>
              </w:rPr>
            </w:pPr>
            <w:r w:rsidRPr="003427B9">
              <w:rPr>
                <w:b/>
                <w:i/>
                <w:sz w:val="24"/>
                <w:szCs w:val="24"/>
              </w:rPr>
              <w:t>remote island</w:t>
            </w:r>
          </w:p>
        </w:tc>
      </w:tr>
      <w:tr w:rsidR="00A17DEB" w:rsidRPr="003427B9" w14:paraId="1F17340B" w14:textId="77777777" w:rsidTr="003427B9">
        <w:tc>
          <w:tcPr>
            <w:tcW w:w="714" w:type="dxa"/>
            <w:shd w:val="clear" w:color="auto" w:fill="auto"/>
          </w:tcPr>
          <w:p w14:paraId="11892F4B" w14:textId="77777777" w:rsidR="00A17DEB" w:rsidRPr="003427B9" w:rsidRDefault="00A17DEB" w:rsidP="001A24A1">
            <w:pPr>
              <w:pStyle w:val="Tabletext"/>
              <w:rPr>
                <w:sz w:val="24"/>
                <w:szCs w:val="24"/>
              </w:rPr>
            </w:pPr>
            <w:r w:rsidRPr="003427B9">
              <w:rPr>
                <w:sz w:val="24"/>
                <w:szCs w:val="24"/>
              </w:rPr>
              <w:t>30</w:t>
            </w:r>
          </w:p>
        </w:tc>
        <w:tc>
          <w:tcPr>
            <w:tcW w:w="6403" w:type="dxa"/>
            <w:shd w:val="clear" w:color="auto" w:fill="auto"/>
          </w:tcPr>
          <w:p w14:paraId="56E80BBD" w14:textId="736C08F4" w:rsidR="00A17DEB" w:rsidRPr="003427B9" w:rsidRDefault="00EC7E8B" w:rsidP="001A24A1">
            <w:pPr>
              <w:pStyle w:val="Tabletext"/>
              <w:rPr>
                <w:sz w:val="24"/>
                <w:szCs w:val="24"/>
              </w:rPr>
            </w:pPr>
            <w:r w:rsidRPr="003427B9">
              <w:rPr>
                <w:b/>
                <w:i/>
                <w:sz w:val="24"/>
                <w:szCs w:val="24"/>
              </w:rPr>
              <w:t>SATCOM</w:t>
            </w:r>
          </w:p>
        </w:tc>
      </w:tr>
      <w:tr w:rsidR="00A17DEB" w:rsidRPr="003427B9" w14:paraId="5E18CC37" w14:textId="77777777" w:rsidTr="003427B9">
        <w:tc>
          <w:tcPr>
            <w:tcW w:w="714" w:type="dxa"/>
            <w:shd w:val="clear" w:color="auto" w:fill="auto"/>
          </w:tcPr>
          <w:p w14:paraId="5834506D" w14:textId="77777777" w:rsidR="00A17DEB" w:rsidRPr="003427B9" w:rsidRDefault="00A17DEB" w:rsidP="001A24A1">
            <w:pPr>
              <w:pStyle w:val="Tabletext"/>
              <w:rPr>
                <w:sz w:val="24"/>
                <w:szCs w:val="24"/>
              </w:rPr>
            </w:pPr>
            <w:r w:rsidRPr="003427B9">
              <w:rPr>
                <w:sz w:val="24"/>
                <w:szCs w:val="24"/>
              </w:rPr>
              <w:t>31</w:t>
            </w:r>
          </w:p>
        </w:tc>
        <w:tc>
          <w:tcPr>
            <w:tcW w:w="6403" w:type="dxa"/>
            <w:shd w:val="clear" w:color="auto" w:fill="auto"/>
          </w:tcPr>
          <w:p w14:paraId="69FE5BE8" w14:textId="024496D3" w:rsidR="00A17DEB" w:rsidRPr="003427B9" w:rsidRDefault="00EC7E8B" w:rsidP="001A24A1">
            <w:pPr>
              <w:pStyle w:val="Tabletext"/>
              <w:rPr>
                <w:sz w:val="24"/>
                <w:szCs w:val="24"/>
              </w:rPr>
            </w:pPr>
            <w:r w:rsidRPr="003427B9">
              <w:rPr>
                <w:b/>
                <w:bCs/>
                <w:i/>
                <w:iCs/>
                <w:sz w:val="24"/>
                <w:szCs w:val="24"/>
              </w:rPr>
              <w:t>TAWS-B+ system</w:t>
            </w:r>
          </w:p>
        </w:tc>
      </w:tr>
      <w:tr w:rsidR="00A17DEB" w:rsidRPr="003427B9" w14:paraId="782E6664" w14:textId="77777777" w:rsidTr="003427B9">
        <w:tc>
          <w:tcPr>
            <w:tcW w:w="714" w:type="dxa"/>
            <w:tcBorders>
              <w:bottom w:val="single" w:sz="12" w:space="0" w:color="auto"/>
            </w:tcBorders>
            <w:shd w:val="clear" w:color="auto" w:fill="auto"/>
          </w:tcPr>
          <w:p w14:paraId="7CD6E71A" w14:textId="46D43510" w:rsidR="00A17DEB" w:rsidRPr="003427B9" w:rsidRDefault="000135CA" w:rsidP="001A24A1">
            <w:pPr>
              <w:pStyle w:val="Tabletext"/>
              <w:rPr>
                <w:sz w:val="24"/>
                <w:szCs w:val="24"/>
              </w:rPr>
            </w:pPr>
            <w:r w:rsidRPr="003427B9">
              <w:rPr>
                <w:sz w:val="24"/>
                <w:szCs w:val="24"/>
              </w:rPr>
              <w:t>3</w:t>
            </w:r>
            <w:r w:rsidR="00C84A38" w:rsidRPr="003427B9">
              <w:rPr>
                <w:sz w:val="24"/>
                <w:szCs w:val="24"/>
              </w:rPr>
              <w:t>2</w:t>
            </w:r>
          </w:p>
        </w:tc>
        <w:tc>
          <w:tcPr>
            <w:tcW w:w="6403" w:type="dxa"/>
            <w:tcBorders>
              <w:bottom w:val="single" w:sz="12" w:space="0" w:color="auto"/>
            </w:tcBorders>
            <w:shd w:val="clear" w:color="auto" w:fill="auto"/>
          </w:tcPr>
          <w:p w14:paraId="5B6CCE2C" w14:textId="2AF3520C" w:rsidR="00A17DEB" w:rsidRPr="003427B9" w:rsidRDefault="00C84A38" w:rsidP="001A24A1">
            <w:pPr>
              <w:pStyle w:val="Tabletext"/>
              <w:rPr>
                <w:bCs/>
                <w:iCs/>
                <w:sz w:val="24"/>
                <w:szCs w:val="24"/>
              </w:rPr>
            </w:pPr>
            <w:r w:rsidRPr="003427B9">
              <w:rPr>
                <w:b/>
                <w:i/>
                <w:sz w:val="24"/>
                <w:szCs w:val="24"/>
              </w:rPr>
              <w:t>threshold time</w:t>
            </w:r>
            <w:r w:rsidRPr="003427B9">
              <w:rPr>
                <w:bCs/>
                <w:iCs/>
                <w:sz w:val="24"/>
                <w:szCs w:val="24"/>
              </w:rPr>
              <w:t xml:space="preserve"> </w:t>
            </w:r>
            <w:r w:rsidRPr="003427B9">
              <w:rPr>
                <w:sz w:val="24"/>
                <w:szCs w:val="24"/>
              </w:rPr>
              <w:t xml:space="preserve">(including </w:t>
            </w:r>
            <w:r w:rsidR="00127000" w:rsidRPr="003427B9">
              <w:rPr>
                <w:sz w:val="24"/>
                <w:szCs w:val="24"/>
              </w:rPr>
              <w:t>n</w:t>
            </w:r>
            <w:r w:rsidRPr="003427B9">
              <w:rPr>
                <w:sz w:val="24"/>
                <w:szCs w:val="24"/>
              </w:rPr>
              <w:t>otes)</w:t>
            </w:r>
          </w:p>
        </w:tc>
      </w:tr>
    </w:tbl>
    <w:p w14:paraId="4D07D108" w14:textId="3FA16489" w:rsidR="00820931" w:rsidRPr="00C8122E" w:rsidRDefault="00820931" w:rsidP="00820931">
      <w:pPr>
        <w:pStyle w:val="LDScheduleClauseHead"/>
        <w:spacing w:before="120"/>
        <w:rPr>
          <w:rFonts w:cs="Times New Roman"/>
        </w:rPr>
      </w:pPr>
      <w:r w:rsidRPr="00C8122E">
        <w:rPr>
          <w:rFonts w:cs="Times New Roman"/>
        </w:rPr>
        <w:t>[</w:t>
      </w:r>
      <w:r w:rsidR="00C8122E">
        <w:rPr>
          <w:rFonts w:cs="Times New Roman"/>
        </w:rPr>
        <w:t>4</w:t>
      </w:r>
      <w:r w:rsidRPr="00C8122E">
        <w:rPr>
          <w:rFonts w:cs="Times New Roman"/>
        </w:rPr>
        <w:t>]</w:t>
      </w:r>
      <w:r w:rsidRPr="00C8122E">
        <w:rPr>
          <w:rFonts w:cs="Times New Roman"/>
        </w:rPr>
        <w:tab/>
        <w:t>Paragraph</w:t>
      </w:r>
      <w:r w:rsidR="00591C81">
        <w:rPr>
          <w:rFonts w:cs="Times New Roman"/>
        </w:rPr>
        <w:t>s</w:t>
      </w:r>
      <w:r w:rsidRPr="00C8122E">
        <w:rPr>
          <w:rFonts w:cs="Times New Roman"/>
        </w:rPr>
        <w:t xml:space="preserve"> </w:t>
      </w:r>
      <w:r w:rsidR="00805D81" w:rsidRPr="00C8122E">
        <w:rPr>
          <w:rFonts w:cs="Times New Roman"/>
        </w:rPr>
        <w:t>2</w:t>
      </w:r>
      <w:r w:rsidRPr="00C8122E">
        <w:rPr>
          <w:rFonts w:cs="Times New Roman"/>
        </w:rPr>
        <w:t>.</w:t>
      </w:r>
      <w:r w:rsidR="00805D81" w:rsidRPr="00C8122E">
        <w:rPr>
          <w:rFonts w:cs="Times New Roman"/>
        </w:rPr>
        <w:t>1A</w:t>
      </w:r>
      <w:r w:rsidR="00C8122E" w:rsidRPr="00C8122E">
        <w:rPr>
          <w:rFonts w:cs="Times New Roman"/>
        </w:rPr>
        <w:t xml:space="preserve"> to </w:t>
      </w:r>
      <w:r w:rsidR="00805D81" w:rsidRPr="00C8122E">
        <w:rPr>
          <w:rFonts w:cs="Times New Roman"/>
        </w:rPr>
        <w:t>2.</w:t>
      </w:r>
      <w:r w:rsidR="00C8122E" w:rsidRPr="00C8122E">
        <w:rPr>
          <w:rFonts w:cs="Times New Roman"/>
        </w:rPr>
        <w:t>5</w:t>
      </w:r>
    </w:p>
    <w:p w14:paraId="3FEAF15B" w14:textId="77777777" w:rsidR="00820931" w:rsidRPr="00C8122E" w:rsidRDefault="00820931" w:rsidP="00C84A38">
      <w:pPr>
        <w:pStyle w:val="LDAmendInstruction"/>
        <w:keepNext w:val="0"/>
        <w:rPr>
          <w:iCs/>
        </w:rPr>
      </w:pPr>
      <w:r w:rsidRPr="00C8122E">
        <w:rPr>
          <w:iCs/>
        </w:rPr>
        <w:t>omit</w:t>
      </w:r>
    </w:p>
    <w:p w14:paraId="72A7D34D" w14:textId="68BB6A30" w:rsidR="00820931" w:rsidRPr="00480EB8" w:rsidRDefault="00820931" w:rsidP="00820931">
      <w:pPr>
        <w:pStyle w:val="LDScheduleClauseHead"/>
        <w:spacing w:before="120"/>
        <w:rPr>
          <w:rFonts w:cs="Times New Roman"/>
        </w:rPr>
      </w:pPr>
      <w:r w:rsidRPr="00480EB8">
        <w:rPr>
          <w:rFonts w:cs="Times New Roman"/>
        </w:rPr>
        <w:t>[</w:t>
      </w:r>
      <w:r w:rsidR="00565D7D" w:rsidRPr="00480EB8">
        <w:rPr>
          <w:rFonts w:cs="Times New Roman"/>
        </w:rPr>
        <w:t>5</w:t>
      </w:r>
      <w:r w:rsidRPr="00480EB8">
        <w:rPr>
          <w:rFonts w:cs="Times New Roman"/>
        </w:rPr>
        <w:t>]</w:t>
      </w:r>
      <w:r w:rsidRPr="00480EB8">
        <w:rPr>
          <w:rFonts w:cs="Times New Roman"/>
        </w:rPr>
        <w:tab/>
      </w:r>
      <w:r w:rsidR="00565D7D" w:rsidRPr="00480EB8">
        <w:rPr>
          <w:rFonts w:cs="Times New Roman"/>
        </w:rPr>
        <w:t>Paragraph 3.1</w:t>
      </w:r>
    </w:p>
    <w:p w14:paraId="2B62294F" w14:textId="77777777" w:rsidR="00820931" w:rsidRPr="00480EB8" w:rsidRDefault="00820931" w:rsidP="00820931">
      <w:pPr>
        <w:pStyle w:val="LDAmendInstruction"/>
        <w:rPr>
          <w:iCs/>
        </w:rPr>
      </w:pPr>
      <w:r w:rsidRPr="00480EB8">
        <w:rPr>
          <w:iCs/>
        </w:rPr>
        <w:t>omit</w:t>
      </w:r>
    </w:p>
    <w:p w14:paraId="6FD78ABF" w14:textId="12B51E9A" w:rsidR="00820931" w:rsidRPr="00480EB8" w:rsidRDefault="00565D7D" w:rsidP="00820931">
      <w:pPr>
        <w:pStyle w:val="LDAmendText"/>
        <w:tabs>
          <w:tab w:val="left" w:pos="1701"/>
        </w:tabs>
      </w:pPr>
      <w:r w:rsidRPr="00480EB8">
        <w:t>charter, or regular public transport, operations</w:t>
      </w:r>
    </w:p>
    <w:p w14:paraId="3AF2B36E" w14:textId="77777777" w:rsidR="00820931" w:rsidRPr="00480EB8" w:rsidRDefault="00820931" w:rsidP="00820931">
      <w:pPr>
        <w:pStyle w:val="LDAmendInstruction"/>
        <w:rPr>
          <w:iCs/>
        </w:rPr>
      </w:pPr>
      <w:r w:rsidRPr="00480EB8">
        <w:rPr>
          <w:iCs/>
        </w:rPr>
        <w:t>insert</w:t>
      </w:r>
    </w:p>
    <w:p w14:paraId="0BDA4820" w14:textId="77777777" w:rsidR="00820931" w:rsidRPr="00480EB8" w:rsidRDefault="00820931" w:rsidP="00820931">
      <w:pPr>
        <w:pStyle w:val="LDAmendText"/>
        <w:tabs>
          <w:tab w:val="left" w:pos="1701"/>
        </w:tabs>
      </w:pPr>
      <w:r w:rsidRPr="00480EB8">
        <w:t>the operation of a glider for the purpose prescribed by paragraph 206 (c) of CAR</w:t>
      </w:r>
    </w:p>
    <w:p w14:paraId="6FC5A1C7" w14:textId="405C2BAF" w:rsidR="00480EB8" w:rsidRPr="00480EB8" w:rsidRDefault="00480EB8" w:rsidP="00480EB8">
      <w:pPr>
        <w:pStyle w:val="LDScheduleClauseHead"/>
        <w:spacing w:before="120"/>
        <w:rPr>
          <w:rFonts w:cs="Times New Roman"/>
        </w:rPr>
      </w:pPr>
      <w:r w:rsidRPr="00480EB8">
        <w:rPr>
          <w:rFonts w:cs="Times New Roman"/>
        </w:rPr>
        <w:t>[6]</w:t>
      </w:r>
      <w:r w:rsidRPr="00480EB8">
        <w:rPr>
          <w:rFonts w:cs="Times New Roman"/>
        </w:rPr>
        <w:tab/>
        <w:t>Paragraph 3.2</w:t>
      </w:r>
    </w:p>
    <w:p w14:paraId="0BDC4CE0" w14:textId="77777777" w:rsidR="00480EB8" w:rsidRPr="00480EB8" w:rsidRDefault="00480EB8" w:rsidP="00480EB8">
      <w:pPr>
        <w:pStyle w:val="LDAmendInstruction"/>
        <w:rPr>
          <w:iCs/>
        </w:rPr>
      </w:pPr>
      <w:r w:rsidRPr="00480EB8">
        <w:rPr>
          <w:iCs/>
        </w:rPr>
        <w:t>omit</w:t>
      </w:r>
    </w:p>
    <w:p w14:paraId="1D7DF156" w14:textId="77777777" w:rsidR="00480EB8" w:rsidRPr="00480EB8" w:rsidRDefault="00480EB8" w:rsidP="00480EB8">
      <w:pPr>
        <w:pStyle w:val="LDAmendText"/>
        <w:tabs>
          <w:tab w:val="left" w:pos="1701"/>
        </w:tabs>
      </w:pPr>
      <w:r w:rsidRPr="00480EB8">
        <w:t>charter, or regular public transport, operations</w:t>
      </w:r>
    </w:p>
    <w:p w14:paraId="03A0406B" w14:textId="77777777" w:rsidR="00480EB8" w:rsidRPr="00480EB8" w:rsidRDefault="00480EB8" w:rsidP="00480EB8">
      <w:pPr>
        <w:pStyle w:val="LDAmendInstruction"/>
        <w:rPr>
          <w:iCs/>
        </w:rPr>
      </w:pPr>
      <w:r w:rsidRPr="00480EB8">
        <w:rPr>
          <w:iCs/>
        </w:rPr>
        <w:t>insert</w:t>
      </w:r>
    </w:p>
    <w:p w14:paraId="35D409FC" w14:textId="77777777" w:rsidR="00480EB8" w:rsidRPr="00480EB8" w:rsidRDefault="00480EB8" w:rsidP="00480EB8">
      <w:pPr>
        <w:pStyle w:val="LDAmendText"/>
        <w:tabs>
          <w:tab w:val="left" w:pos="1701"/>
        </w:tabs>
      </w:pPr>
      <w:r w:rsidRPr="00480EB8">
        <w:t>the operation of a glider for the purpose prescribed by paragraph 206 (c) of CAR</w:t>
      </w:r>
    </w:p>
    <w:p w14:paraId="228FDC78" w14:textId="081216F1" w:rsidR="00480EB8" w:rsidRPr="00480EB8" w:rsidRDefault="00480EB8" w:rsidP="00480EB8">
      <w:pPr>
        <w:pStyle w:val="LDScheduleClauseHead"/>
        <w:spacing w:before="120"/>
        <w:rPr>
          <w:rFonts w:cs="Times New Roman"/>
        </w:rPr>
      </w:pPr>
      <w:r w:rsidRPr="00480EB8">
        <w:rPr>
          <w:rFonts w:cs="Times New Roman"/>
        </w:rPr>
        <w:t>[7]</w:t>
      </w:r>
      <w:r w:rsidRPr="00480EB8">
        <w:rPr>
          <w:rFonts w:cs="Times New Roman"/>
        </w:rPr>
        <w:tab/>
        <w:t>Paragraph 3.3</w:t>
      </w:r>
    </w:p>
    <w:p w14:paraId="0409ABDB" w14:textId="77777777" w:rsidR="00480EB8" w:rsidRPr="00480EB8" w:rsidRDefault="00480EB8" w:rsidP="00480EB8">
      <w:pPr>
        <w:pStyle w:val="LDAmendInstruction"/>
        <w:rPr>
          <w:iCs/>
        </w:rPr>
      </w:pPr>
      <w:r w:rsidRPr="00480EB8">
        <w:rPr>
          <w:iCs/>
        </w:rPr>
        <w:t>omit</w:t>
      </w:r>
    </w:p>
    <w:p w14:paraId="0212B63F" w14:textId="77777777" w:rsidR="00480EB8" w:rsidRPr="00480EB8" w:rsidRDefault="00480EB8" w:rsidP="00480EB8">
      <w:pPr>
        <w:pStyle w:val="LDAmendText"/>
        <w:tabs>
          <w:tab w:val="left" w:pos="1701"/>
        </w:tabs>
      </w:pPr>
      <w:r w:rsidRPr="00480EB8">
        <w:t>charter, or regular public transport, operations</w:t>
      </w:r>
    </w:p>
    <w:p w14:paraId="22E63F84" w14:textId="77777777" w:rsidR="00480EB8" w:rsidRPr="00480EB8" w:rsidRDefault="00480EB8" w:rsidP="00480EB8">
      <w:pPr>
        <w:pStyle w:val="LDAmendInstruction"/>
        <w:rPr>
          <w:iCs/>
        </w:rPr>
      </w:pPr>
      <w:r w:rsidRPr="00480EB8">
        <w:rPr>
          <w:iCs/>
        </w:rPr>
        <w:t>insert</w:t>
      </w:r>
    </w:p>
    <w:p w14:paraId="761F805F" w14:textId="77777777" w:rsidR="00480EB8" w:rsidRPr="00480EB8" w:rsidRDefault="00480EB8" w:rsidP="00480EB8">
      <w:pPr>
        <w:pStyle w:val="LDAmendText"/>
        <w:tabs>
          <w:tab w:val="left" w:pos="1701"/>
        </w:tabs>
      </w:pPr>
      <w:r w:rsidRPr="00480EB8">
        <w:t>the operation of a glider for the purpose prescribed by paragraph 206 (c) of CAR</w:t>
      </w:r>
    </w:p>
    <w:p w14:paraId="500D99D6" w14:textId="6B766C98" w:rsidR="00820931" w:rsidRPr="001D1B51" w:rsidRDefault="00820931" w:rsidP="00820931">
      <w:pPr>
        <w:pStyle w:val="LDScheduleClauseHead"/>
        <w:spacing w:before="120"/>
        <w:rPr>
          <w:rFonts w:cs="Times New Roman"/>
        </w:rPr>
      </w:pPr>
      <w:r w:rsidRPr="001D1B51">
        <w:rPr>
          <w:rFonts w:cs="Times New Roman"/>
        </w:rPr>
        <w:t>[</w:t>
      </w:r>
      <w:r w:rsidR="001D1B51" w:rsidRPr="001D1B51">
        <w:rPr>
          <w:rFonts w:cs="Times New Roman"/>
        </w:rPr>
        <w:t>8</w:t>
      </w:r>
      <w:r w:rsidRPr="001D1B51">
        <w:rPr>
          <w:rFonts w:cs="Times New Roman"/>
        </w:rPr>
        <w:t>]</w:t>
      </w:r>
      <w:r w:rsidRPr="001D1B51">
        <w:rPr>
          <w:rFonts w:cs="Times New Roman"/>
        </w:rPr>
        <w:tab/>
      </w:r>
      <w:r w:rsidR="00480EB8" w:rsidRPr="001D1B51">
        <w:rPr>
          <w:rFonts w:cs="Times New Roman"/>
        </w:rPr>
        <w:t>Subsections 3A to 3E</w:t>
      </w:r>
    </w:p>
    <w:p w14:paraId="34D39902" w14:textId="77777777" w:rsidR="00820931" w:rsidRPr="001D1B51" w:rsidRDefault="00820931" w:rsidP="001D1B51">
      <w:pPr>
        <w:pStyle w:val="LDAmendInstruction"/>
        <w:keepNext w:val="0"/>
        <w:rPr>
          <w:iCs/>
        </w:rPr>
      </w:pPr>
      <w:r w:rsidRPr="001D1B51">
        <w:rPr>
          <w:iCs/>
        </w:rPr>
        <w:t>omit</w:t>
      </w:r>
    </w:p>
    <w:p w14:paraId="1FAE7DA3" w14:textId="71D6BAB7" w:rsidR="00820931" w:rsidRPr="00127000" w:rsidRDefault="00820931" w:rsidP="00820931">
      <w:pPr>
        <w:pStyle w:val="LDScheduleClauseHead"/>
        <w:spacing w:before="120"/>
        <w:rPr>
          <w:rFonts w:cs="Times New Roman"/>
        </w:rPr>
      </w:pPr>
      <w:r w:rsidRPr="00127000">
        <w:rPr>
          <w:rFonts w:cs="Times New Roman"/>
        </w:rPr>
        <w:t>[</w:t>
      </w:r>
      <w:r w:rsidR="00127000" w:rsidRPr="00127000">
        <w:rPr>
          <w:rFonts w:cs="Times New Roman"/>
        </w:rPr>
        <w:t>9</w:t>
      </w:r>
      <w:r w:rsidRPr="00127000">
        <w:rPr>
          <w:rFonts w:cs="Times New Roman"/>
        </w:rPr>
        <w:t>]</w:t>
      </w:r>
      <w:r w:rsidRPr="00127000">
        <w:rPr>
          <w:rFonts w:cs="Times New Roman"/>
        </w:rPr>
        <w:tab/>
      </w:r>
      <w:r w:rsidR="00127000" w:rsidRPr="00127000">
        <w:rPr>
          <w:rFonts w:cs="Times New Roman"/>
        </w:rPr>
        <w:t>Paragraph 4.1, note</w:t>
      </w:r>
    </w:p>
    <w:p w14:paraId="04169E73" w14:textId="77777777" w:rsidR="00820931" w:rsidRPr="00127000" w:rsidRDefault="00820931" w:rsidP="00127000">
      <w:pPr>
        <w:pStyle w:val="LDAmendInstruction"/>
        <w:keepNext w:val="0"/>
        <w:rPr>
          <w:iCs/>
        </w:rPr>
      </w:pPr>
      <w:r w:rsidRPr="00127000">
        <w:rPr>
          <w:iCs/>
        </w:rPr>
        <w:t>omit</w:t>
      </w:r>
    </w:p>
    <w:p w14:paraId="5ACFB827" w14:textId="3D38E094" w:rsidR="00820931" w:rsidRPr="002B65FF" w:rsidRDefault="00820931" w:rsidP="00820931">
      <w:pPr>
        <w:pStyle w:val="LDScheduleClauseHead"/>
        <w:spacing w:before="120"/>
        <w:rPr>
          <w:rFonts w:cs="Times New Roman"/>
        </w:rPr>
      </w:pPr>
      <w:r w:rsidRPr="002B65FF">
        <w:rPr>
          <w:rFonts w:cs="Times New Roman"/>
        </w:rPr>
        <w:t>[</w:t>
      </w:r>
      <w:r w:rsidR="00127000" w:rsidRPr="002B65FF">
        <w:rPr>
          <w:rFonts w:cs="Times New Roman"/>
        </w:rPr>
        <w:t>10</w:t>
      </w:r>
      <w:r w:rsidRPr="002B65FF">
        <w:rPr>
          <w:rFonts w:cs="Times New Roman"/>
        </w:rPr>
        <w:t>]</w:t>
      </w:r>
      <w:r w:rsidRPr="002B65FF">
        <w:rPr>
          <w:rFonts w:cs="Times New Roman"/>
        </w:rPr>
        <w:tab/>
        <w:t xml:space="preserve">Paragraph </w:t>
      </w:r>
      <w:r w:rsidR="00127000" w:rsidRPr="002B65FF">
        <w:rPr>
          <w:rFonts w:cs="Times New Roman"/>
        </w:rPr>
        <w:t>5</w:t>
      </w:r>
      <w:r w:rsidRPr="002B65FF">
        <w:rPr>
          <w:rFonts w:cs="Times New Roman"/>
        </w:rPr>
        <w:t>.1</w:t>
      </w:r>
    </w:p>
    <w:p w14:paraId="6DD8A2BB" w14:textId="77777777" w:rsidR="00820931" w:rsidRPr="002B65FF" w:rsidRDefault="00820931" w:rsidP="00820931">
      <w:pPr>
        <w:pStyle w:val="LDAmendInstruction"/>
        <w:rPr>
          <w:iCs/>
        </w:rPr>
      </w:pPr>
      <w:r w:rsidRPr="002B65FF">
        <w:rPr>
          <w:iCs/>
        </w:rPr>
        <w:t>omit</w:t>
      </w:r>
    </w:p>
    <w:p w14:paraId="2AE7D5B9" w14:textId="4F34383E" w:rsidR="00820931" w:rsidRPr="002B65FF" w:rsidRDefault="00127000" w:rsidP="00820931">
      <w:pPr>
        <w:pStyle w:val="LDAmendText"/>
        <w:tabs>
          <w:tab w:val="left" w:pos="1701"/>
        </w:tabs>
      </w:pPr>
      <w:r w:rsidRPr="002B65FF">
        <w:t>by this Part</w:t>
      </w:r>
    </w:p>
    <w:p w14:paraId="1AFEE25E" w14:textId="77777777" w:rsidR="00820931" w:rsidRPr="002B65FF" w:rsidRDefault="00820931" w:rsidP="00820931">
      <w:pPr>
        <w:pStyle w:val="LDAmendInstruction"/>
        <w:rPr>
          <w:iCs/>
        </w:rPr>
      </w:pPr>
      <w:r w:rsidRPr="002B65FF">
        <w:rPr>
          <w:iCs/>
        </w:rPr>
        <w:t>insert</w:t>
      </w:r>
    </w:p>
    <w:p w14:paraId="3F3EE08D" w14:textId="53FF9975" w:rsidR="00820931" w:rsidRPr="002B65FF" w:rsidRDefault="00127000" w:rsidP="00820931">
      <w:pPr>
        <w:pStyle w:val="LDAmendText"/>
        <w:tabs>
          <w:tab w:val="left" w:pos="1701"/>
        </w:tabs>
      </w:pPr>
      <w:r w:rsidRPr="002B65FF">
        <w:t>by C</w:t>
      </w:r>
      <w:r w:rsidR="0053480A" w:rsidRPr="002B65FF">
        <w:t xml:space="preserve">ivil </w:t>
      </w:r>
      <w:r w:rsidRPr="002B65FF">
        <w:t>A</w:t>
      </w:r>
      <w:r w:rsidR="0053480A" w:rsidRPr="002B65FF">
        <w:t xml:space="preserve">viation </w:t>
      </w:r>
      <w:r w:rsidRPr="002B65FF">
        <w:t>O</w:t>
      </w:r>
      <w:r w:rsidR="0053480A" w:rsidRPr="002B65FF">
        <w:t xml:space="preserve">rder </w:t>
      </w:r>
      <w:r w:rsidRPr="002B65FF">
        <w:t>82.1</w:t>
      </w:r>
      <w:r w:rsidR="002B65FF">
        <w:t xml:space="preserve"> (</w:t>
      </w:r>
      <w:r w:rsidR="002B65FF" w:rsidRPr="002B65FF">
        <w:rPr>
          <w:b/>
          <w:bCs/>
          <w:i/>
          <w:iCs/>
        </w:rPr>
        <w:t>CAO 82.1</w:t>
      </w:r>
      <w:r w:rsidR="002B65FF">
        <w:t>)</w:t>
      </w:r>
    </w:p>
    <w:p w14:paraId="6A396819" w14:textId="2BE7D5E6" w:rsidR="00820931" w:rsidRPr="00EB1E59" w:rsidRDefault="00820931" w:rsidP="00820931">
      <w:pPr>
        <w:pStyle w:val="LDScheduleClauseHead"/>
        <w:spacing w:before="120"/>
        <w:rPr>
          <w:rFonts w:cs="Times New Roman"/>
        </w:rPr>
      </w:pPr>
      <w:r w:rsidRPr="00EB1E59">
        <w:rPr>
          <w:rFonts w:cs="Times New Roman"/>
        </w:rPr>
        <w:t>[</w:t>
      </w:r>
      <w:r w:rsidR="002B65FF" w:rsidRPr="00EB1E59">
        <w:rPr>
          <w:rFonts w:cs="Times New Roman"/>
        </w:rPr>
        <w:t>11</w:t>
      </w:r>
      <w:r w:rsidRPr="00EB1E59">
        <w:rPr>
          <w:rFonts w:cs="Times New Roman"/>
        </w:rPr>
        <w:t>]</w:t>
      </w:r>
      <w:r w:rsidRPr="00EB1E59">
        <w:rPr>
          <w:rFonts w:cs="Times New Roman"/>
        </w:rPr>
        <w:tab/>
      </w:r>
      <w:r w:rsidR="002B65FF" w:rsidRPr="00EB1E59">
        <w:rPr>
          <w:rFonts w:cs="Times New Roman"/>
        </w:rPr>
        <w:t>After</w:t>
      </w:r>
      <w:r w:rsidRPr="00EB1E59">
        <w:rPr>
          <w:rFonts w:cs="Times New Roman"/>
        </w:rPr>
        <w:t xml:space="preserve"> </w:t>
      </w:r>
      <w:r w:rsidR="002B65FF" w:rsidRPr="00EB1E59">
        <w:rPr>
          <w:rFonts w:cs="Times New Roman"/>
        </w:rPr>
        <w:t>5</w:t>
      </w:r>
      <w:r w:rsidRPr="00EB1E59">
        <w:rPr>
          <w:rFonts w:cs="Times New Roman"/>
        </w:rPr>
        <w:t>.1</w:t>
      </w:r>
    </w:p>
    <w:p w14:paraId="447F0632" w14:textId="77777777" w:rsidR="00820931" w:rsidRPr="00EB1E59" w:rsidRDefault="00820931" w:rsidP="00820931">
      <w:pPr>
        <w:pStyle w:val="LDAmendInstruction"/>
        <w:rPr>
          <w:iCs/>
        </w:rPr>
      </w:pPr>
      <w:r w:rsidRPr="00EB1E59">
        <w:rPr>
          <w:iCs/>
        </w:rPr>
        <w:t>insert</w:t>
      </w:r>
    </w:p>
    <w:p w14:paraId="02946B38" w14:textId="4E89EAE2" w:rsidR="00283AD7" w:rsidRPr="006F0FA9" w:rsidRDefault="00283AD7" w:rsidP="00283AD7">
      <w:pPr>
        <w:pStyle w:val="LDNote"/>
      </w:pPr>
      <w:r w:rsidRPr="008B37D2">
        <w:rPr>
          <w:i/>
        </w:rPr>
        <w:t>Note </w:t>
      </w:r>
      <w:r>
        <w:rPr>
          <w:i/>
        </w:rPr>
        <w:t>1 </w:t>
      </w:r>
      <w:r w:rsidRPr="008B37D2">
        <w:rPr>
          <w:i/>
        </w:rPr>
        <w:t>  </w:t>
      </w:r>
      <w:r>
        <w:t>From 2 December 2021, CAO</w:t>
      </w:r>
      <w:r w:rsidR="000638C2">
        <w:t xml:space="preserve"> </w:t>
      </w:r>
      <w:r>
        <w:t>82.1 only applies to operators holding an AOC authorising</w:t>
      </w:r>
      <w:r w:rsidRPr="00283AD7">
        <w:rPr>
          <w:rFonts w:asciiTheme="minorHAnsi" w:eastAsiaTheme="minorHAnsi" w:hAnsiTheme="minorHAnsi" w:cstheme="minorBidi"/>
          <w:sz w:val="22"/>
          <w:szCs w:val="22"/>
          <w:highlight w:val="yellow"/>
        </w:rPr>
        <w:t xml:space="preserve"> </w:t>
      </w:r>
      <w:r w:rsidRPr="00283AD7">
        <w:t>operation of a glider for the purpose prescribed by paragraph 206 (c) of CAR</w:t>
      </w:r>
      <w:r>
        <w:t>, that is, commercial glider passenger</w:t>
      </w:r>
      <w:r w:rsidR="000638C2">
        <w:t>-</w:t>
      </w:r>
      <w:r>
        <w:t>carrying operations.</w:t>
      </w:r>
    </w:p>
    <w:p w14:paraId="12E1F181" w14:textId="6485A4AF" w:rsidR="00283AD7" w:rsidRDefault="00283AD7" w:rsidP="00283AD7">
      <w:pPr>
        <w:pStyle w:val="LDNote"/>
      </w:pPr>
      <w:r w:rsidRPr="00BC2F8A">
        <w:rPr>
          <w:i/>
        </w:rPr>
        <w:t>Note</w:t>
      </w:r>
      <w:r>
        <w:t> </w:t>
      </w:r>
      <w:r w:rsidRPr="00AE3A61">
        <w:rPr>
          <w:i/>
        </w:rPr>
        <w:t>2</w:t>
      </w:r>
      <w:r>
        <w:t>   </w:t>
      </w:r>
      <w:r w:rsidR="00E72BCC">
        <w:t>From 2 December 2021, operators holding an AOC authorisin</w:t>
      </w:r>
      <w:r w:rsidR="00E72BCC" w:rsidRPr="00E72BCC">
        <w:t>g</w:t>
      </w:r>
      <w:r w:rsidR="00E72BCC" w:rsidRPr="00E72BCC">
        <w:rPr>
          <w:rFonts w:asciiTheme="minorHAnsi" w:eastAsiaTheme="minorHAnsi" w:hAnsiTheme="minorHAnsi" w:cstheme="minorBidi"/>
          <w:sz w:val="22"/>
          <w:szCs w:val="22"/>
        </w:rPr>
        <w:t xml:space="preserve"> </w:t>
      </w:r>
      <w:r w:rsidR="00E72BCC" w:rsidRPr="00283AD7">
        <w:t>operation of a</w:t>
      </w:r>
      <w:r w:rsidR="00E72BCC">
        <w:t>n aircraft</w:t>
      </w:r>
      <w:r w:rsidR="00E72BCC" w:rsidRPr="00283AD7">
        <w:t xml:space="preserve"> for the purpose prescribed by paragraph 206 (</w:t>
      </w:r>
      <w:r w:rsidR="00E72BCC">
        <w:t>b</w:t>
      </w:r>
      <w:r w:rsidR="00E72BCC" w:rsidRPr="00283AD7">
        <w:t>) of CAR</w:t>
      </w:r>
      <w:r w:rsidR="00E72BCC">
        <w:t xml:space="preserve"> </w:t>
      </w:r>
      <w:r w:rsidR="00015255">
        <w:t>(</w:t>
      </w:r>
      <w:r w:rsidR="007C42EE">
        <w:t xml:space="preserve">commercial </w:t>
      </w:r>
      <w:r w:rsidR="00015255">
        <w:t xml:space="preserve">Part 137 aerial application operations) </w:t>
      </w:r>
      <w:r w:rsidR="00E72BCC">
        <w:t>are not required to have their Chief Pilot comply with Appendix 1</w:t>
      </w:r>
      <w:r>
        <w:t>.</w:t>
      </w:r>
      <w:r w:rsidR="00E72BCC">
        <w:t xml:space="preserve"> </w:t>
      </w:r>
      <w:r w:rsidR="007C42EE">
        <w:t>T</w:t>
      </w:r>
      <w:r w:rsidR="00015255">
        <w:t>he requirements relating to the head of flight operations for such an operator are in Part 137 of CASR</w:t>
      </w:r>
      <w:r w:rsidR="007C42EE">
        <w:t>. See regulation 137.065 of CASR</w:t>
      </w:r>
      <w:r w:rsidR="00015255">
        <w:t>.</w:t>
      </w:r>
    </w:p>
    <w:p w14:paraId="68C0065B" w14:textId="75871F0F" w:rsidR="00EB1E59" w:rsidRPr="001D1B51" w:rsidRDefault="00EB1E59" w:rsidP="00EB1E59">
      <w:pPr>
        <w:pStyle w:val="LDScheduleClauseHead"/>
        <w:spacing w:before="120"/>
        <w:rPr>
          <w:rFonts w:cs="Times New Roman"/>
        </w:rPr>
      </w:pPr>
      <w:r w:rsidRPr="001D1B51">
        <w:rPr>
          <w:rFonts w:cs="Times New Roman"/>
        </w:rPr>
        <w:t>[</w:t>
      </w:r>
      <w:r>
        <w:rPr>
          <w:rFonts w:cs="Times New Roman"/>
        </w:rPr>
        <w:t>12</w:t>
      </w:r>
      <w:r w:rsidRPr="001D1B51">
        <w:rPr>
          <w:rFonts w:cs="Times New Roman"/>
        </w:rPr>
        <w:t>]</w:t>
      </w:r>
      <w:r w:rsidRPr="001D1B51">
        <w:rPr>
          <w:rFonts w:cs="Times New Roman"/>
        </w:rPr>
        <w:tab/>
        <w:t xml:space="preserve">Subsections </w:t>
      </w:r>
      <w:r>
        <w:rPr>
          <w:rFonts w:cs="Times New Roman"/>
        </w:rPr>
        <w:t>7</w:t>
      </w:r>
      <w:r w:rsidRPr="001D1B51">
        <w:rPr>
          <w:rFonts w:cs="Times New Roman"/>
        </w:rPr>
        <w:t xml:space="preserve"> to </w:t>
      </w:r>
      <w:r>
        <w:rPr>
          <w:rFonts w:cs="Times New Roman"/>
        </w:rPr>
        <w:t>10</w:t>
      </w:r>
    </w:p>
    <w:p w14:paraId="29C0B5C4" w14:textId="77777777" w:rsidR="00EB1E59" w:rsidRPr="001D1B51" w:rsidRDefault="00EB1E59" w:rsidP="00EB1E59">
      <w:pPr>
        <w:pStyle w:val="LDAmendInstruction"/>
        <w:keepNext w:val="0"/>
        <w:rPr>
          <w:iCs/>
        </w:rPr>
      </w:pPr>
      <w:r w:rsidRPr="001D1B51">
        <w:rPr>
          <w:iCs/>
        </w:rPr>
        <w:t>omit</w:t>
      </w:r>
    </w:p>
    <w:p w14:paraId="7DB67C89" w14:textId="07A6B05C" w:rsidR="00820931" w:rsidRPr="00124BB9" w:rsidRDefault="00820931" w:rsidP="00820931">
      <w:pPr>
        <w:pStyle w:val="LDScheduleClauseHead"/>
        <w:spacing w:before="120"/>
        <w:rPr>
          <w:rFonts w:cs="Times New Roman"/>
        </w:rPr>
      </w:pPr>
      <w:r w:rsidRPr="00124BB9">
        <w:rPr>
          <w:rFonts w:cs="Times New Roman"/>
        </w:rPr>
        <w:t>[</w:t>
      </w:r>
      <w:r w:rsidR="00124BB9" w:rsidRPr="00124BB9">
        <w:rPr>
          <w:rFonts w:cs="Times New Roman"/>
        </w:rPr>
        <w:t>13</w:t>
      </w:r>
      <w:r w:rsidRPr="00124BB9">
        <w:rPr>
          <w:rFonts w:cs="Times New Roman"/>
        </w:rPr>
        <w:t>]</w:t>
      </w:r>
      <w:r w:rsidRPr="00124BB9">
        <w:rPr>
          <w:rFonts w:cs="Times New Roman"/>
        </w:rPr>
        <w:tab/>
        <w:t xml:space="preserve">Paragraph </w:t>
      </w:r>
      <w:r w:rsidR="00C46511" w:rsidRPr="00124BB9">
        <w:rPr>
          <w:rFonts w:cs="Times New Roman"/>
        </w:rPr>
        <w:t>1</w:t>
      </w:r>
      <w:r w:rsidRPr="00124BB9">
        <w:rPr>
          <w:rFonts w:cs="Times New Roman"/>
        </w:rPr>
        <w:t>1.1</w:t>
      </w:r>
    </w:p>
    <w:p w14:paraId="7D3A3091" w14:textId="50C65C14" w:rsidR="009D66F0" w:rsidRPr="003C58EB" w:rsidRDefault="009D66F0" w:rsidP="009D66F0">
      <w:pPr>
        <w:pStyle w:val="LDAmendInstruction"/>
        <w:rPr>
          <w:iCs/>
        </w:rPr>
      </w:pPr>
      <w:r>
        <w:rPr>
          <w:iCs/>
        </w:rPr>
        <w:t>substitute</w:t>
      </w:r>
    </w:p>
    <w:p w14:paraId="660D1817" w14:textId="4F83BDEB" w:rsidR="009D66F0" w:rsidRDefault="009D66F0" w:rsidP="009D66F0">
      <w:pPr>
        <w:pStyle w:val="LDClause"/>
      </w:pPr>
      <w:r w:rsidRPr="0017342B">
        <w:tab/>
      </w:r>
      <w:r>
        <w:t>11.1</w:t>
      </w:r>
      <w:r w:rsidRPr="0017342B">
        <w:tab/>
      </w:r>
      <w:r>
        <w:t>I</w:t>
      </w:r>
      <w:r w:rsidRPr="00E503A9">
        <w:t>f the pilot in command of an aircraft</w:t>
      </w:r>
      <w:r w:rsidR="00E1025A">
        <w:t>,</w:t>
      </w:r>
      <w:r w:rsidRPr="00E503A9">
        <w:t xml:space="preserve"> operated</w:t>
      </w:r>
      <w:r>
        <w:t xml:space="preserve"> under an AOC </w:t>
      </w:r>
      <w:r w:rsidRPr="00124BB9">
        <w:t>authorising operation</w:t>
      </w:r>
      <w:r w:rsidR="000D310A">
        <w:t>s</w:t>
      </w:r>
      <w:r w:rsidRPr="00124BB9">
        <w:t xml:space="preserve"> for the purpose prescribed by paragraph 206 (b) of CA</w:t>
      </w:r>
      <w:r>
        <w:t>R</w:t>
      </w:r>
      <w:r w:rsidR="00E1025A">
        <w:t>,</w:t>
      </w:r>
      <w:r>
        <w:t xml:space="preserve"> uses an EFB as a means of viewing or accessing authorised aeronautical information, </w:t>
      </w:r>
      <w:r w:rsidR="000D310A">
        <w:t>the</w:t>
      </w:r>
      <w:r>
        <w:t xml:space="preserve"> certificate authorising the operations is subject to the condition that </w:t>
      </w:r>
      <w:r w:rsidRPr="00E503A9">
        <w:t>the AOC holder must comply</w:t>
      </w:r>
      <w:r>
        <w:t xml:space="preserve"> with, and ensure flight crew compliance with, the applicable requirements in</w:t>
      </w:r>
      <w:r w:rsidRPr="00E503A9">
        <w:t xml:space="preserve"> </w:t>
      </w:r>
      <w:r>
        <w:t>Appendix 9.</w:t>
      </w:r>
    </w:p>
    <w:p w14:paraId="094CA3AD" w14:textId="5F0E8D57" w:rsidR="00820931" w:rsidRPr="003C58EB" w:rsidRDefault="00820931" w:rsidP="00820931">
      <w:pPr>
        <w:pStyle w:val="LDScheduleClauseHead"/>
        <w:spacing w:before="120"/>
        <w:rPr>
          <w:rFonts w:cs="Times New Roman"/>
        </w:rPr>
      </w:pPr>
      <w:r w:rsidRPr="003C58EB">
        <w:rPr>
          <w:rFonts w:cs="Times New Roman"/>
        </w:rPr>
        <w:t>[</w:t>
      </w:r>
      <w:r w:rsidR="00124BB9" w:rsidRPr="003C58EB">
        <w:rPr>
          <w:rFonts w:cs="Times New Roman"/>
        </w:rPr>
        <w:t>14</w:t>
      </w:r>
      <w:r w:rsidRPr="003C58EB">
        <w:rPr>
          <w:rFonts w:cs="Times New Roman"/>
        </w:rPr>
        <w:t>]</w:t>
      </w:r>
      <w:r w:rsidRPr="003C58EB">
        <w:rPr>
          <w:rFonts w:cs="Times New Roman"/>
        </w:rPr>
        <w:tab/>
      </w:r>
      <w:r w:rsidR="00C46511" w:rsidRPr="003C58EB">
        <w:rPr>
          <w:rFonts w:cs="Times New Roman"/>
        </w:rPr>
        <w:t xml:space="preserve">Appendix 1, </w:t>
      </w:r>
      <w:r w:rsidR="00F46A14" w:rsidRPr="003C58EB">
        <w:rPr>
          <w:rFonts w:cs="Times New Roman"/>
        </w:rPr>
        <w:t>paragraph</w:t>
      </w:r>
      <w:r w:rsidRPr="003C58EB">
        <w:rPr>
          <w:rFonts w:cs="Times New Roman"/>
        </w:rPr>
        <w:t xml:space="preserve"> </w:t>
      </w:r>
      <w:r w:rsidR="00F46A14" w:rsidRPr="003C58EB">
        <w:rPr>
          <w:rFonts w:cs="Times New Roman"/>
        </w:rPr>
        <w:t>2</w:t>
      </w:r>
      <w:r w:rsidRPr="003C58EB">
        <w:rPr>
          <w:rFonts w:cs="Times New Roman"/>
        </w:rPr>
        <w:t>.</w:t>
      </w:r>
      <w:r w:rsidR="00F46A14" w:rsidRPr="003C58EB">
        <w:rPr>
          <w:rFonts w:cs="Times New Roman"/>
        </w:rPr>
        <w:t>2 (a)</w:t>
      </w:r>
    </w:p>
    <w:p w14:paraId="5C2FC93C" w14:textId="77777777" w:rsidR="00820931" w:rsidRPr="003C58EB" w:rsidRDefault="00820931" w:rsidP="00820931">
      <w:pPr>
        <w:pStyle w:val="LDAmendInstruction"/>
        <w:rPr>
          <w:iCs/>
        </w:rPr>
      </w:pPr>
      <w:r w:rsidRPr="003C58EB">
        <w:rPr>
          <w:iCs/>
        </w:rPr>
        <w:t>omit</w:t>
      </w:r>
    </w:p>
    <w:p w14:paraId="3047F524" w14:textId="2A22FC47" w:rsidR="00820931" w:rsidRPr="003C58EB" w:rsidRDefault="00F46A14" w:rsidP="00820931">
      <w:pPr>
        <w:pStyle w:val="LDAmendText"/>
        <w:tabs>
          <w:tab w:val="left" w:pos="1701"/>
        </w:tabs>
      </w:pPr>
      <w:r w:rsidRPr="003C58EB">
        <w:rPr>
          <w:i/>
          <w:iCs/>
        </w:rPr>
        <w:t>Civil Aviation Regulations 1998</w:t>
      </w:r>
    </w:p>
    <w:p w14:paraId="53942099" w14:textId="77777777" w:rsidR="00820931" w:rsidRPr="003C58EB" w:rsidRDefault="00820931" w:rsidP="00820931">
      <w:pPr>
        <w:pStyle w:val="LDAmendInstruction"/>
        <w:rPr>
          <w:iCs/>
        </w:rPr>
      </w:pPr>
      <w:r w:rsidRPr="003C58EB">
        <w:rPr>
          <w:iCs/>
        </w:rPr>
        <w:t>insert</w:t>
      </w:r>
    </w:p>
    <w:p w14:paraId="74B36219" w14:textId="08F2166B" w:rsidR="00820931" w:rsidRPr="00F46A14" w:rsidRDefault="00F46A14" w:rsidP="00820931">
      <w:pPr>
        <w:pStyle w:val="LDAmendText"/>
        <w:tabs>
          <w:tab w:val="left" w:pos="1701"/>
        </w:tabs>
      </w:pPr>
      <w:r w:rsidRPr="003C58EB">
        <w:rPr>
          <w:i/>
          <w:iCs/>
        </w:rPr>
        <w:t>Civil Aviation Safety Regulations 1998</w:t>
      </w:r>
      <w:r w:rsidRPr="003C58EB">
        <w:t>, the Manuals of Standards</w:t>
      </w:r>
    </w:p>
    <w:p w14:paraId="36049B89" w14:textId="12C8D3CC" w:rsidR="00F46A14" w:rsidRPr="003C58EB" w:rsidRDefault="00F46A14" w:rsidP="00F46A14">
      <w:pPr>
        <w:pStyle w:val="LDScheduleClauseHead"/>
        <w:spacing w:before="120"/>
        <w:rPr>
          <w:rFonts w:cs="Times New Roman"/>
        </w:rPr>
      </w:pPr>
      <w:r w:rsidRPr="003C58EB">
        <w:rPr>
          <w:rFonts w:cs="Times New Roman"/>
        </w:rPr>
        <w:t>[1</w:t>
      </w:r>
      <w:r w:rsidR="003C58EB" w:rsidRPr="003C58EB">
        <w:rPr>
          <w:rFonts w:cs="Times New Roman"/>
        </w:rPr>
        <w:t>5</w:t>
      </w:r>
      <w:r w:rsidRPr="003C58EB">
        <w:rPr>
          <w:rFonts w:cs="Times New Roman"/>
        </w:rPr>
        <w:t>]</w:t>
      </w:r>
      <w:r w:rsidRPr="003C58EB">
        <w:rPr>
          <w:rFonts w:cs="Times New Roman"/>
        </w:rPr>
        <w:tab/>
        <w:t>Appendix 1, subclause 4.1</w:t>
      </w:r>
    </w:p>
    <w:p w14:paraId="69CFA48B" w14:textId="77777777" w:rsidR="00F46A14" w:rsidRPr="003C58EB" w:rsidRDefault="00F46A14" w:rsidP="003C58EB">
      <w:pPr>
        <w:pStyle w:val="LDAmendInstruction"/>
        <w:keepNext w:val="0"/>
        <w:rPr>
          <w:iCs/>
        </w:rPr>
      </w:pPr>
      <w:r w:rsidRPr="003C58EB">
        <w:rPr>
          <w:iCs/>
        </w:rPr>
        <w:t>omit</w:t>
      </w:r>
    </w:p>
    <w:p w14:paraId="1CD8324B" w14:textId="79B98CBE" w:rsidR="003C58EB" w:rsidRPr="003C58EB" w:rsidRDefault="003C58EB" w:rsidP="003C58EB">
      <w:pPr>
        <w:pStyle w:val="LDScheduleClauseHead"/>
        <w:spacing w:before="120"/>
        <w:rPr>
          <w:rFonts w:cs="Times New Roman"/>
        </w:rPr>
      </w:pPr>
      <w:r w:rsidRPr="003C58EB">
        <w:rPr>
          <w:rFonts w:cs="Times New Roman"/>
        </w:rPr>
        <w:t>[16]</w:t>
      </w:r>
      <w:r w:rsidRPr="003C58EB">
        <w:rPr>
          <w:rFonts w:cs="Times New Roman"/>
        </w:rPr>
        <w:tab/>
        <w:t>Appendix 1, Table A</w:t>
      </w:r>
    </w:p>
    <w:p w14:paraId="2D0E29A2" w14:textId="77777777" w:rsidR="003C58EB" w:rsidRPr="003C58EB" w:rsidRDefault="003C58EB" w:rsidP="003C58EB">
      <w:pPr>
        <w:pStyle w:val="LDAmendInstruction"/>
        <w:keepNext w:val="0"/>
        <w:rPr>
          <w:iCs/>
        </w:rPr>
      </w:pPr>
      <w:r w:rsidRPr="003C58EB">
        <w:rPr>
          <w:iCs/>
        </w:rPr>
        <w:t>omit</w:t>
      </w:r>
    </w:p>
    <w:p w14:paraId="0725B75C" w14:textId="7200BC5D" w:rsidR="00C46511" w:rsidRPr="00C46511" w:rsidRDefault="00C46511" w:rsidP="00C46511">
      <w:pPr>
        <w:pStyle w:val="LDScheduleClauseHead"/>
        <w:spacing w:before="120"/>
        <w:rPr>
          <w:rFonts w:cs="Times New Roman"/>
        </w:rPr>
      </w:pPr>
      <w:r w:rsidRPr="00C46511">
        <w:rPr>
          <w:rFonts w:cs="Times New Roman"/>
        </w:rPr>
        <w:t>[1</w:t>
      </w:r>
      <w:r w:rsidR="003C58EB">
        <w:rPr>
          <w:rFonts w:cs="Times New Roman"/>
        </w:rPr>
        <w:t>7</w:t>
      </w:r>
      <w:r w:rsidRPr="00C46511">
        <w:rPr>
          <w:rFonts w:cs="Times New Roman"/>
        </w:rPr>
        <w:t>]</w:t>
      </w:r>
      <w:r w:rsidRPr="00C46511">
        <w:rPr>
          <w:rFonts w:cs="Times New Roman"/>
        </w:rPr>
        <w:tab/>
        <w:t xml:space="preserve">Appendices 2 to </w:t>
      </w:r>
      <w:r w:rsidR="0029246F">
        <w:rPr>
          <w:rFonts w:cs="Times New Roman"/>
        </w:rPr>
        <w:t>8C</w:t>
      </w:r>
    </w:p>
    <w:p w14:paraId="4CF80995" w14:textId="77777777" w:rsidR="00C46511" w:rsidRPr="00C46511" w:rsidRDefault="00C46511" w:rsidP="00C46511">
      <w:pPr>
        <w:pStyle w:val="LDAmendInstruction"/>
        <w:keepNext w:val="0"/>
        <w:rPr>
          <w:iCs/>
        </w:rPr>
      </w:pPr>
      <w:r w:rsidRPr="00C46511">
        <w:rPr>
          <w:iCs/>
        </w:rPr>
        <w:t>omit</w:t>
      </w:r>
    </w:p>
    <w:p w14:paraId="07DD2C6D" w14:textId="2BC9DC87" w:rsidR="0029246F" w:rsidRPr="00E033DF" w:rsidRDefault="0029246F" w:rsidP="00560DF7">
      <w:pPr>
        <w:pStyle w:val="LDScheduleClauseHead"/>
        <w:spacing w:before="120"/>
        <w:rPr>
          <w:rFonts w:cs="Times New Roman"/>
        </w:rPr>
      </w:pPr>
      <w:r w:rsidRPr="00E033DF">
        <w:rPr>
          <w:rFonts w:cs="Times New Roman"/>
        </w:rPr>
        <w:t>[18]</w:t>
      </w:r>
      <w:r w:rsidRPr="00E033DF">
        <w:rPr>
          <w:rFonts w:cs="Times New Roman"/>
        </w:rPr>
        <w:tab/>
        <w:t xml:space="preserve">Appendix 9, subclause 1.1, definition of </w:t>
      </w:r>
      <w:r w:rsidR="00E033DF" w:rsidRPr="00B56F67">
        <w:rPr>
          <w:rFonts w:cs="Times New Roman"/>
          <w:i/>
          <w:iCs/>
        </w:rPr>
        <w:t>electronic flight bag</w:t>
      </w:r>
      <w:r w:rsidR="00E033DF" w:rsidRPr="00E033DF">
        <w:rPr>
          <w:rFonts w:cs="Times New Roman"/>
        </w:rPr>
        <w:t>, paragraph (a)</w:t>
      </w:r>
    </w:p>
    <w:p w14:paraId="4AFDFDBB" w14:textId="77777777" w:rsidR="0029246F" w:rsidRPr="00E033DF" w:rsidRDefault="0029246F" w:rsidP="0029246F">
      <w:pPr>
        <w:pStyle w:val="LDAmendInstruction"/>
        <w:rPr>
          <w:iCs/>
        </w:rPr>
      </w:pPr>
      <w:r w:rsidRPr="00E033DF">
        <w:rPr>
          <w:iCs/>
        </w:rPr>
        <w:t>omit</w:t>
      </w:r>
    </w:p>
    <w:p w14:paraId="0CFBC840" w14:textId="34A3BF2A" w:rsidR="0029246F" w:rsidRPr="00E033DF" w:rsidRDefault="00E033DF" w:rsidP="0029246F">
      <w:pPr>
        <w:pStyle w:val="LDAmendText"/>
        <w:tabs>
          <w:tab w:val="left" w:pos="1701"/>
        </w:tabs>
      </w:pPr>
      <w:r w:rsidRPr="00E033DF">
        <w:t xml:space="preserve">the following </w:t>
      </w:r>
      <w:proofErr w:type="gramStart"/>
      <w:r w:rsidRPr="00E033DF">
        <w:t>apply</w:t>
      </w:r>
      <w:proofErr w:type="gramEnd"/>
    </w:p>
    <w:p w14:paraId="323E0682" w14:textId="77777777" w:rsidR="0029246F" w:rsidRPr="00E033DF" w:rsidRDefault="0029246F" w:rsidP="0029246F">
      <w:pPr>
        <w:pStyle w:val="LDAmendInstruction"/>
        <w:rPr>
          <w:iCs/>
        </w:rPr>
      </w:pPr>
      <w:r w:rsidRPr="00E033DF">
        <w:rPr>
          <w:iCs/>
        </w:rPr>
        <w:t>insert</w:t>
      </w:r>
    </w:p>
    <w:p w14:paraId="108C791A" w14:textId="1AACB9F0" w:rsidR="0029246F" w:rsidRPr="00F46A14" w:rsidRDefault="00E033DF" w:rsidP="0029246F">
      <w:pPr>
        <w:pStyle w:val="LDAmendText"/>
        <w:tabs>
          <w:tab w:val="left" w:pos="1701"/>
        </w:tabs>
      </w:pPr>
      <w:r w:rsidRPr="00E033DF">
        <w:t xml:space="preserve">the following, as in force </w:t>
      </w:r>
      <w:r w:rsidR="00DB1A75">
        <w:t>immediately before 2</w:t>
      </w:r>
      <w:r w:rsidRPr="00E033DF">
        <w:t xml:space="preserve"> December 2021, would have applied</w:t>
      </w:r>
    </w:p>
    <w:p w14:paraId="6504FEC3" w14:textId="6CA4A2DB" w:rsidR="0029246F" w:rsidRPr="00FD6647" w:rsidRDefault="0029246F" w:rsidP="00560DF7">
      <w:pPr>
        <w:pStyle w:val="LDScheduleClauseHead"/>
        <w:spacing w:before="120"/>
        <w:rPr>
          <w:rFonts w:cs="Times New Roman"/>
        </w:rPr>
      </w:pPr>
      <w:r w:rsidRPr="00FD6647">
        <w:rPr>
          <w:rFonts w:cs="Times New Roman"/>
        </w:rPr>
        <w:t>[1</w:t>
      </w:r>
      <w:r w:rsidR="00E033DF" w:rsidRPr="00FD6647">
        <w:rPr>
          <w:rFonts w:cs="Times New Roman"/>
        </w:rPr>
        <w:t>9</w:t>
      </w:r>
      <w:r w:rsidRPr="00FD6647">
        <w:rPr>
          <w:rFonts w:cs="Times New Roman"/>
        </w:rPr>
        <w:t>]</w:t>
      </w:r>
      <w:r w:rsidRPr="00FD6647">
        <w:rPr>
          <w:rFonts w:cs="Times New Roman"/>
        </w:rPr>
        <w:tab/>
        <w:t>Appendix 9</w:t>
      </w:r>
      <w:r w:rsidR="00874463" w:rsidRPr="00FD6647">
        <w:rPr>
          <w:rFonts w:cs="Times New Roman"/>
        </w:rPr>
        <w:t>, subparagraph 1.3 (a) (</w:t>
      </w:r>
      <w:proofErr w:type="spellStart"/>
      <w:r w:rsidR="00874463" w:rsidRPr="00FD6647">
        <w:rPr>
          <w:rFonts w:cs="Times New Roman"/>
        </w:rPr>
        <w:t>i</w:t>
      </w:r>
      <w:proofErr w:type="spellEnd"/>
      <w:r w:rsidR="00874463" w:rsidRPr="00FD6647">
        <w:rPr>
          <w:rFonts w:cs="Times New Roman"/>
        </w:rPr>
        <w:t>)</w:t>
      </w:r>
    </w:p>
    <w:p w14:paraId="7F2DC419" w14:textId="77777777" w:rsidR="00874463" w:rsidRPr="00FD6647" w:rsidRDefault="00874463" w:rsidP="00874463">
      <w:pPr>
        <w:pStyle w:val="LDAmendInstruction"/>
        <w:rPr>
          <w:iCs/>
        </w:rPr>
      </w:pPr>
      <w:r w:rsidRPr="00FD6647">
        <w:rPr>
          <w:iCs/>
        </w:rPr>
        <w:t>substitute</w:t>
      </w:r>
    </w:p>
    <w:p w14:paraId="4BA051FD" w14:textId="0F3C940C" w:rsidR="00874463" w:rsidRDefault="00874463" w:rsidP="00874463">
      <w:pPr>
        <w:pStyle w:val="LDP2i0"/>
        <w:ind w:left="1559" w:hanging="1105"/>
        <w:rPr>
          <w:lang w:val="en-US"/>
        </w:rPr>
      </w:pPr>
      <w:r w:rsidRPr="00FD6647">
        <w:rPr>
          <w:lang w:val="en-US"/>
        </w:rPr>
        <w:tab/>
        <w:t>(</w:t>
      </w:r>
      <w:proofErr w:type="spellStart"/>
      <w:r w:rsidRPr="00FD6647">
        <w:rPr>
          <w:lang w:val="en-US"/>
        </w:rPr>
        <w:t>i</w:t>
      </w:r>
      <w:proofErr w:type="spellEnd"/>
      <w:r w:rsidRPr="00FD6647">
        <w:rPr>
          <w:lang w:val="en-US"/>
        </w:rPr>
        <w:t>)</w:t>
      </w:r>
      <w:r w:rsidRPr="00FD6647">
        <w:rPr>
          <w:lang w:val="en-US"/>
        </w:rPr>
        <w:tab/>
        <w:t xml:space="preserve">is used to view </w:t>
      </w:r>
      <w:proofErr w:type="spellStart"/>
      <w:r w:rsidRPr="00FD6647">
        <w:rPr>
          <w:lang w:val="en-US"/>
        </w:rPr>
        <w:t>authorised</w:t>
      </w:r>
      <w:proofErr w:type="spellEnd"/>
      <w:r w:rsidRPr="00FD6647">
        <w:rPr>
          <w:lang w:val="en-US"/>
        </w:rPr>
        <w:t xml:space="preserve"> aeronautical </w:t>
      </w:r>
      <w:r w:rsidR="00FD6647" w:rsidRPr="00FD6647">
        <w:rPr>
          <w:lang w:val="en-US"/>
        </w:rPr>
        <w:t>information</w:t>
      </w:r>
      <w:r w:rsidRPr="00FD6647">
        <w:rPr>
          <w:lang w:val="en-US"/>
        </w:rPr>
        <w:t xml:space="preserve">, but without the </w:t>
      </w:r>
      <w:r w:rsidRPr="00FD6647">
        <w:t>functionality to change any of that data</w:t>
      </w:r>
      <w:r w:rsidRPr="00FD6647">
        <w:rPr>
          <w:lang w:val="en-US"/>
        </w:rPr>
        <w:t>; and</w:t>
      </w:r>
    </w:p>
    <w:p w14:paraId="221D6840" w14:textId="580B66A1" w:rsidR="0029246F" w:rsidRPr="00DE2689" w:rsidRDefault="0029246F" w:rsidP="00560DF7">
      <w:pPr>
        <w:pStyle w:val="LDScheduleClauseHead"/>
        <w:spacing w:before="120"/>
        <w:rPr>
          <w:rFonts w:cs="Times New Roman"/>
        </w:rPr>
      </w:pPr>
      <w:r w:rsidRPr="00DE2689">
        <w:rPr>
          <w:rFonts w:cs="Times New Roman"/>
        </w:rPr>
        <w:t>[</w:t>
      </w:r>
      <w:r w:rsidR="00874463" w:rsidRPr="00DE2689">
        <w:rPr>
          <w:rFonts w:cs="Times New Roman"/>
        </w:rPr>
        <w:t>20</w:t>
      </w:r>
      <w:r w:rsidRPr="00DE2689">
        <w:rPr>
          <w:rFonts w:cs="Times New Roman"/>
        </w:rPr>
        <w:t>]</w:t>
      </w:r>
      <w:r w:rsidRPr="00DE2689">
        <w:rPr>
          <w:rFonts w:cs="Times New Roman"/>
        </w:rPr>
        <w:tab/>
        <w:t>Appendix 9</w:t>
      </w:r>
      <w:r w:rsidR="00DE2689" w:rsidRPr="00DE2689">
        <w:rPr>
          <w:rFonts w:cs="Times New Roman"/>
        </w:rPr>
        <w:t>, paragraph 3.6 (b)</w:t>
      </w:r>
    </w:p>
    <w:p w14:paraId="1A60EAA1" w14:textId="77777777" w:rsidR="00DE2689" w:rsidRPr="00DE2689" w:rsidRDefault="00DE2689" w:rsidP="00DE2689">
      <w:pPr>
        <w:pStyle w:val="LDAmendInstruction"/>
        <w:rPr>
          <w:iCs/>
        </w:rPr>
      </w:pPr>
      <w:r w:rsidRPr="00DE2689">
        <w:rPr>
          <w:iCs/>
        </w:rPr>
        <w:t>substitute</w:t>
      </w:r>
    </w:p>
    <w:p w14:paraId="49DD7DF6" w14:textId="43FE3382" w:rsidR="00DE2689" w:rsidRDefault="00DE2689" w:rsidP="00DE2689">
      <w:pPr>
        <w:pStyle w:val="LDP1a"/>
      </w:pPr>
      <w:r w:rsidRPr="00DE2689">
        <w:t>(b)</w:t>
      </w:r>
      <w:r w:rsidRPr="00DE2689">
        <w:tab/>
        <w:t xml:space="preserve">paper versions of the </w:t>
      </w:r>
      <w:proofErr w:type="spellStart"/>
      <w:r w:rsidRPr="00DE2689">
        <w:rPr>
          <w:lang w:val="en-US"/>
        </w:rPr>
        <w:t>authorised</w:t>
      </w:r>
      <w:proofErr w:type="spellEnd"/>
      <w:r w:rsidRPr="00DE2689">
        <w:rPr>
          <w:lang w:val="en-US"/>
        </w:rPr>
        <w:t xml:space="preserve"> aeronautical information</w:t>
      </w:r>
      <w:r w:rsidRPr="00DE2689">
        <w:t xml:space="preserve"> for the flight </w:t>
      </w:r>
      <w:r w:rsidR="00595F8A">
        <w:t xml:space="preserve">for </w:t>
      </w:r>
      <w:r w:rsidRPr="00DE2689">
        <w:t>which the EFB of the pilot in command was intended to be a substitute.</w:t>
      </w:r>
    </w:p>
    <w:p w14:paraId="33C8914B" w14:textId="5866F250" w:rsidR="0029246F" w:rsidRPr="00DE2689" w:rsidRDefault="0029246F" w:rsidP="00560DF7">
      <w:pPr>
        <w:pStyle w:val="LDScheduleClauseHead"/>
        <w:spacing w:before="120"/>
        <w:rPr>
          <w:rFonts w:cs="Times New Roman"/>
        </w:rPr>
      </w:pPr>
      <w:r w:rsidRPr="00DE2689">
        <w:rPr>
          <w:rFonts w:cs="Times New Roman"/>
        </w:rPr>
        <w:t>[</w:t>
      </w:r>
      <w:r w:rsidR="00874463" w:rsidRPr="00DE2689">
        <w:rPr>
          <w:rFonts w:cs="Times New Roman"/>
        </w:rPr>
        <w:t>2</w:t>
      </w:r>
      <w:r w:rsidRPr="00DE2689">
        <w:rPr>
          <w:rFonts w:cs="Times New Roman"/>
        </w:rPr>
        <w:t>1]</w:t>
      </w:r>
      <w:r w:rsidRPr="00DE2689">
        <w:rPr>
          <w:rFonts w:cs="Times New Roman"/>
        </w:rPr>
        <w:tab/>
        <w:t>Appendix 9</w:t>
      </w:r>
      <w:r w:rsidR="00DE2689" w:rsidRPr="00DE2689">
        <w:rPr>
          <w:rFonts w:cs="Times New Roman"/>
        </w:rPr>
        <w:t>, subclause 5.4</w:t>
      </w:r>
    </w:p>
    <w:p w14:paraId="307ABA1F" w14:textId="77777777" w:rsidR="0029246F" w:rsidRPr="00DE2689" w:rsidRDefault="0029246F" w:rsidP="00DE2689">
      <w:pPr>
        <w:pStyle w:val="LDAmendInstruction"/>
        <w:keepNext w:val="0"/>
        <w:rPr>
          <w:iCs/>
        </w:rPr>
      </w:pPr>
      <w:r w:rsidRPr="00DE2689">
        <w:rPr>
          <w:iCs/>
        </w:rPr>
        <w:t>omit</w:t>
      </w:r>
    </w:p>
    <w:p w14:paraId="331A571B" w14:textId="44F563A7" w:rsidR="0029246F" w:rsidRPr="00560DF7" w:rsidRDefault="0029246F" w:rsidP="00560DF7">
      <w:pPr>
        <w:pStyle w:val="LDScheduleClauseHead"/>
        <w:spacing w:before="120"/>
        <w:rPr>
          <w:rFonts w:cs="Times New Roman"/>
        </w:rPr>
      </w:pPr>
      <w:r w:rsidRPr="00560DF7">
        <w:rPr>
          <w:rFonts w:cs="Times New Roman"/>
        </w:rPr>
        <w:t>[</w:t>
      </w:r>
      <w:r w:rsidR="00874463" w:rsidRPr="00560DF7">
        <w:rPr>
          <w:rFonts w:cs="Times New Roman"/>
        </w:rPr>
        <w:t>22</w:t>
      </w:r>
      <w:r w:rsidRPr="00560DF7">
        <w:rPr>
          <w:rFonts w:cs="Times New Roman"/>
        </w:rPr>
        <w:t>]</w:t>
      </w:r>
      <w:r w:rsidRPr="00560DF7">
        <w:rPr>
          <w:rFonts w:cs="Times New Roman"/>
        </w:rPr>
        <w:tab/>
        <w:t>Appendix 9</w:t>
      </w:r>
      <w:r w:rsidR="005F1F2B">
        <w:rPr>
          <w:rFonts w:cs="Times New Roman"/>
        </w:rPr>
        <w:t>, subclause 6.3</w:t>
      </w:r>
    </w:p>
    <w:p w14:paraId="2A37C8C5" w14:textId="77777777" w:rsidR="005F1F2B" w:rsidRPr="00DE2689" w:rsidRDefault="005F1F2B" w:rsidP="005F1F2B">
      <w:pPr>
        <w:pStyle w:val="LDAmendInstruction"/>
        <w:rPr>
          <w:iCs/>
        </w:rPr>
      </w:pPr>
      <w:r w:rsidRPr="00DE2689">
        <w:rPr>
          <w:iCs/>
        </w:rPr>
        <w:t>substitute</w:t>
      </w:r>
    </w:p>
    <w:p w14:paraId="4E82444D" w14:textId="5A6890C7" w:rsidR="005F1F2B" w:rsidRDefault="005F1F2B" w:rsidP="005F1F2B">
      <w:pPr>
        <w:pStyle w:val="LDClause"/>
      </w:pPr>
      <w:r>
        <w:tab/>
        <w:t>6.3</w:t>
      </w:r>
      <w:r>
        <w:tab/>
        <w:t>I</w:t>
      </w:r>
      <w:r w:rsidRPr="00E503A9">
        <w:t xml:space="preserve">f the pilot in command of an aircraft </w:t>
      </w:r>
      <w:r>
        <w:t>uses a permitted EFB as a means of viewing some of the authorised aeronautical information, the training in the use of the EFB must ensure continuing flight crew proficiency in the non-EFB documents used to complement EFB use.</w:t>
      </w:r>
    </w:p>
    <w:p w14:paraId="38020C76" w14:textId="343CFD20" w:rsidR="0029246F" w:rsidRPr="00560DF7" w:rsidRDefault="0029246F" w:rsidP="00560DF7">
      <w:pPr>
        <w:pStyle w:val="LDScheduleClauseHead"/>
        <w:spacing w:before="120"/>
        <w:rPr>
          <w:rFonts w:cs="Times New Roman"/>
        </w:rPr>
      </w:pPr>
      <w:r w:rsidRPr="00560DF7">
        <w:rPr>
          <w:rFonts w:cs="Times New Roman"/>
        </w:rPr>
        <w:t>[</w:t>
      </w:r>
      <w:r w:rsidR="00874463" w:rsidRPr="00560DF7">
        <w:rPr>
          <w:rFonts w:cs="Times New Roman"/>
        </w:rPr>
        <w:t>23</w:t>
      </w:r>
      <w:r w:rsidRPr="00560DF7">
        <w:rPr>
          <w:rFonts w:cs="Times New Roman"/>
        </w:rPr>
        <w:t>]</w:t>
      </w:r>
      <w:r w:rsidRPr="00560DF7">
        <w:rPr>
          <w:rFonts w:cs="Times New Roman"/>
        </w:rPr>
        <w:tab/>
        <w:t>Appendix 9</w:t>
      </w:r>
      <w:r w:rsidR="005F1F2B">
        <w:rPr>
          <w:rFonts w:cs="Times New Roman"/>
        </w:rPr>
        <w:t>, subclause 6.5</w:t>
      </w:r>
    </w:p>
    <w:p w14:paraId="41A4D80B" w14:textId="77777777" w:rsidR="0029246F" w:rsidRPr="005F1F2B" w:rsidRDefault="0029246F" w:rsidP="005F1F2B">
      <w:pPr>
        <w:pStyle w:val="LDAmendInstruction"/>
        <w:keepNext w:val="0"/>
        <w:rPr>
          <w:iCs/>
        </w:rPr>
      </w:pPr>
      <w:r w:rsidRPr="005F1F2B">
        <w:rPr>
          <w:iCs/>
        </w:rPr>
        <w:t>omit</w:t>
      </w:r>
    </w:p>
    <w:p w14:paraId="01ABB320" w14:textId="68157A21" w:rsidR="00115DD8" w:rsidRPr="00882D89" w:rsidRDefault="00115DD8" w:rsidP="00115DD8">
      <w:pPr>
        <w:pStyle w:val="LDScheduleheading"/>
        <w:spacing w:before="360"/>
      </w:pPr>
      <w:r w:rsidRPr="000E75EC">
        <w:t xml:space="preserve">Schedule </w:t>
      </w:r>
      <w:r w:rsidR="00C93DAD">
        <w:t>2</w:t>
      </w:r>
      <w:r w:rsidRPr="000E75EC">
        <w:tab/>
        <w:t>Amendment</w:t>
      </w:r>
      <w:r w:rsidR="009545C8">
        <w:t xml:space="preserve"> to Civil Aviation Order </w:t>
      </w:r>
      <w:r w:rsidR="00BC0D87">
        <w:t>82.1</w:t>
      </w:r>
    </w:p>
    <w:p w14:paraId="2CCF0C0D" w14:textId="77777777" w:rsidR="00777AF1" w:rsidRPr="007D2E69" w:rsidRDefault="00777AF1" w:rsidP="00777AF1">
      <w:pPr>
        <w:pStyle w:val="LDScheduleClauseHead"/>
        <w:spacing w:before="120"/>
      </w:pPr>
      <w:r w:rsidRPr="007D2E69">
        <w:rPr>
          <w:rFonts w:cs="Times New Roman"/>
        </w:rPr>
        <w:t>[1]</w:t>
      </w:r>
      <w:r w:rsidRPr="007D2E69">
        <w:rPr>
          <w:rFonts w:cs="Times New Roman"/>
        </w:rPr>
        <w:tab/>
        <w:t>Instrument title</w:t>
      </w:r>
    </w:p>
    <w:p w14:paraId="1E0E09EB" w14:textId="77777777" w:rsidR="00777AF1" w:rsidRPr="007D2E69" w:rsidRDefault="00777AF1" w:rsidP="00777AF1">
      <w:pPr>
        <w:pStyle w:val="LDAmendInstruction"/>
        <w:rPr>
          <w:iCs/>
        </w:rPr>
      </w:pPr>
      <w:r w:rsidRPr="007D2E69">
        <w:rPr>
          <w:iCs/>
        </w:rPr>
        <w:t>omit</w:t>
      </w:r>
    </w:p>
    <w:p w14:paraId="1B9F42E2" w14:textId="25560DA9" w:rsidR="00777AF1" w:rsidRPr="007D2E69" w:rsidRDefault="00FE2099" w:rsidP="00777AF1">
      <w:pPr>
        <w:pStyle w:val="LDAmendText"/>
        <w:tabs>
          <w:tab w:val="left" w:pos="1701"/>
        </w:tabs>
      </w:pPr>
      <w:r w:rsidRPr="00777AF1">
        <w:rPr>
          <w:b/>
          <w:bCs/>
        </w:rPr>
        <w:t>CHARTER OPERATIONS AND AERIAL WORK OPERATIONS</w:t>
      </w:r>
    </w:p>
    <w:p w14:paraId="47D588A8" w14:textId="77777777" w:rsidR="00777AF1" w:rsidRPr="007D2E69" w:rsidRDefault="00777AF1" w:rsidP="00777AF1">
      <w:pPr>
        <w:pStyle w:val="LDAmendInstruction"/>
        <w:rPr>
          <w:iCs/>
        </w:rPr>
      </w:pPr>
      <w:r w:rsidRPr="007D2E69">
        <w:rPr>
          <w:iCs/>
        </w:rPr>
        <w:t>insert</w:t>
      </w:r>
    </w:p>
    <w:p w14:paraId="65E8637B" w14:textId="24DA5AF5" w:rsidR="00777AF1" w:rsidRPr="007D2E69" w:rsidRDefault="00FE2099" w:rsidP="00777AF1">
      <w:pPr>
        <w:pStyle w:val="LDAmendText"/>
        <w:tabs>
          <w:tab w:val="left" w:pos="1701"/>
        </w:tabs>
      </w:pPr>
      <w:r w:rsidRPr="007D2E69">
        <w:rPr>
          <w:b/>
          <w:bCs/>
        </w:rPr>
        <w:t xml:space="preserve">COMMERCIAL </w:t>
      </w:r>
      <w:r>
        <w:rPr>
          <w:b/>
          <w:bCs/>
        </w:rPr>
        <w:t>GLIDER PASSENGER OPERATIONS</w:t>
      </w:r>
    </w:p>
    <w:p w14:paraId="761D74FB" w14:textId="613F0266" w:rsidR="00745420" w:rsidRPr="00117C97" w:rsidRDefault="00745420" w:rsidP="00745420">
      <w:pPr>
        <w:pStyle w:val="LDScheduleClauseHead"/>
        <w:spacing w:before="120"/>
        <w:rPr>
          <w:rFonts w:cs="Times New Roman"/>
        </w:rPr>
      </w:pPr>
      <w:r w:rsidRPr="00117C97">
        <w:rPr>
          <w:rFonts w:cs="Times New Roman"/>
        </w:rPr>
        <w:t>[2]</w:t>
      </w:r>
      <w:r w:rsidRPr="00117C97">
        <w:rPr>
          <w:rFonts w:cs="Times New Roman"/>
        </w:rPr>
        <w:tab/>
      </w:r>
      <w:r w:rsidR="00117C97" w:rsidRPr="00117C97">
        <w:rPr>
          <w:rFonts w:cs="Times New Roman"/>
        </w:rPr>
        <w:t>P</w:t>
      </w:r>
      <w:r w:rsidRPr="00117C97">
        <w:rPr>
          <w:rFonts w:cs="Times New Roman"/>
        </w:rPr>
        <w:t xml:space="preserve">aragraph </w:t>
      </w:r>
      <w:r w:rsidR="00117C97" w:rsidRPr="00117C97">
        <w:rPr>
          <w:rFonts w:cs="Times New Roman"/>
        </w:rPr>
        <w:t>1</w:t>
      </w:r>
      <w:r w:rsidRPr="00117C97">
        <w:rPr>
          <w:rFonts w:cs="Times New Roman"/>
        </w:rPr>
        <w:t>.1</w:t>
      </w:r>
    </w:p>
    <w:p w14:paraId="636F4B5A" w14:textId="77777777" w:rsidR="00117C97" w:rsidRPr="00117C97" w:rsidRDefault="00117C97" w:rsidP="00117C97">
      <w:pPr>
        <w:pStyle w:val="LDAmendInstruction"/>
        <w:rPr>
          <w:iCs/>
        </w:rPr>
      </w:pPr>
      <w:r w:rsidRPr="00117C97">
        <w:rPr>
          <w:iCs/>
        </w:rPr>
        <w:t>omit</w:t>
      </w:r>
    </w:p>
    <w:p w14:paraId="3FAA9D8D" w14:textId="63D1FFC6" w:rsidR="00117C97" w:rsidRPr="00117C97" w:rsidRDefault="00117C97" w:rsidP="00117C97">
      <w:pPr>
        <w:pStyle w:val="LDAmendText"/>
        <w:tabs>
          <w:tab w:val="left" w:pos="1701"/>
        </w:tabs>
      </w:pPr>
      <w:r w:rsidRPr="00117C97">
        <w:t>charter operations and aerial work operations</w:t>
      </w:r>
    </w:p>
    <w:p w14:paraId="0F6B0C9B" w14:textId="77777777" w:rsidR="00117C97" w:rsidRPr="00117C97" w:rsidRDefault="00117C97" w:rsidP="00117C97">
      <w:pPr>
        <w:pStyle w:val="LDAmendInstruction"/>
        <w:rPr>
          <w:iCs/>
        </w:rPr>
      </w:pPr>
      <w:r w:rsidRPr="00117C97">
        <w:rPr>
          <w:iCs/>
        </w:rPr>
        <w:t>insert</w:t>
      </w:r>
    </w:p>
    <w:p w14:paraId="18CF5CBE" w14:textId="41BBEA7F" w:rsidR="00117C97" w:rsidRPr="00117C97" w:rsidRDefault="00117C97" w:rsidP="00117C97">
      <w:pPr>
        <w:pStyle w:val="LDAmendText"/>
        <w:tabs>
          <w:tab w:val="left" w:pos="1701"/>
        </w:tabs>
      </w:pPr>
      <w:r w:rsidRPr="00117C97">
        <w:t>the operation of a glider for the purpose prescribed by paragraph 206 (c) of CAR</w:t>
      </w:r>
    </w:p>
    <w:p w14:paraId="1A68D9D1" w14:textId="6CB77E5F" w:rsidR="001F489C" w:rsidRPr="00B255E2" w:rsidRDefault="001F489C" w:rsidP="001F489C">
      <w:pPr>
        <w:pStyle w:val="LDScheduleClauseHead"/>
        <w:spacing w:before="120"/>
        <w:rPr>
          <w:rFonts w:cs="Times New Roman"/>
        </w:rPr>
      </w:pPr>
      <w:r w:rsidRPr="00B255E2">
        <w:rPr>
          <w:rFonts w:cs="Times New Roman"/>
        </w:rPr>
        <w:t>[3]</w:t>
      </w:r>
      <w:r w:rsidRPr="00B255E2">
        <w:rPr>
          <w:rFonts w:cs="Times New Roman"/>
        </w:rPr>
        <w:tab/>
      </w:r>
      <w:r w:rsidR="00117C97" w:rsidRPr="00B255E2">
        <w:rPr>
          <w:rFonts w:cs="Times New Roman"/>
        </w:rPr>
        <w:t>Paragraph 1.2</w:t>
      </w:r>
    </w:p>
    <w:p w14:paraId="4378E1AB" w14:textId="77777777" w:rsidR="001F489C" w:rsidRPr="00B255E2" w:rsidRDefault="001F489C" w:rsidP="001F489C">
      <w:pPr>
        <w:pStyle w:val="LDAmendInstruction"/>
        <w:rPr>
          <w:iCs/>
        </w:rPr>
      </w:pPr>
      <w:r w:rsidRPr="00B255E2">
        <w:rPr>
          <w:iCs/>
        </w:rPr>
        <w:t>omit</w:t>
      </w:r>
    </w:p>
    <w:p w14:paraId="0F76468C" w14:textId="67980108" w:rsidR="001F489C" w:rsidRPr="00B255E2" w:rsidRDefault="00117C97" w:rsidP="001F489C">
      <w:pPr>
        <w:pStyle w:val="LDAmendText"/>
        <w:tabs>
          <w:tab w:val="left" w:pos="1701"/>
        </w:tabs>
      </w:pPr>
      <w:r w:rsidRPr="00B255E2">
        <w:t>charter operations and aerial work operations</w:t>
      </w:r>
    </w:p>
    <w:p w14:paraId="477D3224" w14:textId="77777777" w:rsidR="001F489C" w:rsidRPr="00B255E2" w:rsidRDefault="001F489C" w:rsidP="001F489C">
      <w:pPr>
        <w:pStyle w:val="LDAmendInstruction"/>
        <w:rPr>
          <w:iCs/>
        </w:rPr>
      </w:pPr>
      <w:r w:rsidRPr="00B255E2">
        <w:rPr>
          <w:iCs/>
        </w:rPr>
        <w:t>insert</w:t>
      </w:r>
    </w:p>
    <w:p w14:paraId="28F95B48" w14:textId="741FF86E" w:rsidR="001F489C" w:rsidRPr="00B255E2" w:rsidRDefault="00B255E2" w:rsidP="001F489C">
      <w:pPr>
        <w:pStyle w:val="LDAmendText"/>
        <w:tabs>
          <w:tab w:val="left" w:pos="1701"/>
        </w:tabs>
      </w:pPr>
      <w:r w:rsidRPr="00B255E2">
        <w:t>the operation of a glider for the purpose prescribed by paragraph 206 (c) of</w:t>
      </w:r>
      <w:r w:rsidR="001F489C" w:rsidRPr="00B255E2">
        <w:t xml:space="preserve"> CAR</w:t>
      </w:r>
    </w:p>
    <w:p w14:paraId="012FA896" w14:textId="62CD2C3A" w:rsidR="001F489C" w:rsidRPr="0096385E" w:rsidRDefault="001F489C" w:rsidP="001F489C">
      <w:pPr>
        <w:pStyle w:val="LDScheduleClauseHead"/>
        <w:spacing w:before="120"/>
        <w:rPr>
          <w:rFonts w:cs="Times New Roman"/>
        </w:rPr>
      </w:pPr>
      <w:r w:rsidRPr="0096385E">
        <w:rPr>
          <w:rFonts w:cs="Times New Roman"/>
        </w:rPr>
        <w:t>[4]</w:t>
      </w:r>
      <w:r w:rsidRPr="0096385E">
        <w:rPr>
          <w:rFonts w:cs="Times New Roman"/>
        </w:rPr>
        <w:tab/>
      </w:r>
      <w:r w:rsidR="00B255E2" w:rsidRPr="0096385E">
        <w:rPr>
          <w:rFonts w:cs="Times New Roman"/>
        </w:rPr>
        <w:t xml:space="preserve">After </w:t>
      </w:r>
      <w:r w:rsidRPr="0096385E">
        <w:rPr>
          <w:rFonts w:cs="Times New Roman"/>
        </w:rPr>
        <w:t xml:space="preserve">Subsection </w:t>
      </w:r>
      <w:r w:rsidR="00B255E2" w:rsidRPr="0096385E">
        <w:rPr>
          <w:rFonts w:cs="Times New Roman"/>
        </w:rPr>
        <w:t>1</w:t>
      </w:r>
    </w:p>
    <w:p w14:paraId="51B071E6" w14:textId="77777777" w:rsidR="001F489C" w:rsidRPr="0096385E" w:rsidRDefault="001F489C" w:rsidP="001F489C">
      <w:pPr>
        <w:pStyle w:val="LDAmendInstruction"/>
        <w:rPr>
          <w:iCs/>
        </w:rPr>
      </w:pPr>
      <w:r w:rsidRPr="0096385E">
        <w:rPr>
          <w:iCs/>
        </w:rPr>
        <w:t>insert</w:t>
      </w:r>
    </w:p>
    <w:p w14:paraId="38490AFB" w14:textId="25320639" w:rsidR="00B255E2" w:rsidRDefault="00B255E2" w:rsidP="00B255E2">
      <w:pPr>
        <w:pStyle w:val="LDClauseHeading"/>
      </w:pPr>
      <w:bookmarkStart w:id="5" w:name="_Toc101877816"/>
      <w:bookmarkStart w:id="6" w:name="_Toc101878153"/>
      <w:bookmarkStart w:id="7" w:name="_Toc317087032"/>
      <w:r>
        <w:t>1A</w:t>
      </w:r>
      <w:r>
        <w:tab/>
      </w:r>
      <w:bookmarkEnd w:id="5"/>
      <w:bookmarkEnd w:id="6"/>
      <w:bookmarkEnd w:id="7"/>
      <w:r w:rsidR="00F311E8">
        <w:t>Definition</w:t>
      </w:r>
    </w:p>
    <w:p w14:paraId="2CC62F6A" w14:textId="77777777" w:rsidR="00F311E8" w:rsidRDefault="00B255E2" w:rsidP="00B255E2">
      <w:pPr>
        <w:pStyle w:val="LDClause"/>
      </w:pPr>
      <w:r>
        <w:tab/>
      </w:r>
      <w:r w:rsidR="00F311E8">
        <w:t>1A</w:t>
      </w:r>
      <w:r>
        <w:t>.1</w:t>
      </w:r>
      <w:r>
        <w:tab/>
      </w:r>
      <w:r w:rsidR="00F311E8">
        <w:t>In this section:</w:t>
      </w:r>
    </w:p>
    <w:p w14:paraId="4CB21266" w14:textId="5C475061" w:rsidR="00FB5B21" w:rsidRPr="00FB5B21" w:rsidRDefault="00FB5B21" w:rsidP="00FB5B21">
      <w:pPr>
        <w:pStyle w:val="LDdefinition"/>
      </w:pPr>
      <w:r>
        <w:rPr>
          <w:b/>
          <w:i/>
        </w:rPr>
        <w:t>approved loading system</w:t>
      </w:r>
      <w:r w:rsidRPr="00FB5B21">
        <w:t xml:space="preserve"> means </w:t>
      </w:r>
      <w:r>
        <w:t xml:space="preserve">a system </w:t>
      </w:r>
      <w:r w:rsidRPr="00FB5B21">
        <w:t>prepared by an operator in accordance with the requirements of Civil Aviation Order 100.7, and approved by CASA or the holder of an appropriate and valid Weight Control Authority for ensuring that an aircraft is loaded within approved limits at all times during flight.</w:t>
      </w:r>
    </w:p>
    <w:p w14:paraId="64324266" w14:textId="29FA1C36" w:rsidR="00752116" w:rsidRPr="001600B8" w:rsidRDefault="00752116" w:rsidP="00752116">
      <w:pPr>
        <w:pStyle w:val="LDScheduleClauseHead"/>
        <w:spacing w:before="120"/>
      </w:pPr>
      <w:r w:rsidRPr="001600B8">
        <w:rPr>
          <w:rFonts w:cs="Times New Roman"/>
        </w:rPr>
        <w:t>[5]</w:t>
      </w:r>
      <w:r w:rsidRPr="001600B8">
        <w:rPr>
          <w:rFonts w:cs="Times New Roman"/>
        </w:rPr>
        <w:tab/>
        <w:t xml:space="preserve">After paragraph </w:t>
      </w:r>
      <w:r>
        <w:rPr>
          <w:rFonts w:cs="Times New Roman"/>
        </w:rPr>
        <w:t>2.4</w:t>
      </w:r>
    </w:p>
    <w:p w14:paraId="772A3BFC" w14:textId="77777777" w:rsidR="00752116" w:rsidRPr="005230DE" w:rsidRDefault="00752116" w:rsidP="00752116">
      <w:pPr>
        <w:pStyle w:val="LDAmendInstruction"/>
        <w:rPr>
          <w:iCs/>
        </w:rPr>
      </w:pPr>
      <w:r w:rsidRPr="005230DE">
        <w:rPr>
          <w:iCs/>
        </w:rPr>
        <w:t>insert</w:t>
      </w:r>
    </w:p>
    <w:p w14:paraId="2A4C3932" w14:textId="193D8602" w:rsidR="00752116" w:rsidRPr="005230DE" w:rsidRDefault="00752116" w:rsidP="00752116">
      <w:pPr>
        <w:pStyle w:val="LDClause"/>
      </w:pPr>
      <w:r w:rsidRPr="005230DE">
        <w:tab/>
      </w:r>
      <w:r>
        <w:t>2.4</w:t>
      </w:r>
      <w:r w:rsidRPr="005230DE">
        <w:t>A</w:t>
      </w:r>
      <w:r w:rsidRPr="005230DE">
        <w:tab/>
      </w:r>
      <w:r>
        <w:t>Each</w:t>
      </w:r>
      <w:r w:rsidRPr="005230DE">
        <w:t xml:space="preserve"> operator must provide an </w:t>
      </w:r>
      <w:proofErr w:type="gramStart"/>
      <w:r w:rsidRPr="005230DE">
        <w:t>operations</w:t>
      </w:r>
      <w:proofErr w:type="gramEnd"/>
      <w:r w:rsidRPr="005230DE">
        <w:t xml:space="preserve"> manual for the use and guidance of the operations personnel of the operator.</w:t>
      </w:r>
    </w:p>
    <w:p w14:paraId="493AF660" w14:textId="333694DE" w:rsidR="00752116" w:rsidRPr="005230DE" w:rsidRDefault="00752116" w:rsidP="00752116">
      <w:pPr>
        <w:pStyle w:val="LDNote"/>
      </w:pPr>
      <w:r w:rsidRPr="005230DE">
        <w:rPr>
          <w:i/>
        </w:rPr>
        <w:t>Note   </w:t>
      </w:r>
      <w:r w:rsidRPr="005230DE">
        <w:t>Before 2</w:t>
      </w:r>
      <w:r w:rsidR="00AD4584">
        <w:t xml:space="preserve"> </w:t>
      </w:r>
      <w:r w:rsidRPr="005230DE">
        <w:t>December</w:t>
      </w:r>
      <w:r w:rsidR="00AD4584">
        <w:t xml:space="preserve"> </w:t>
      </w:r>
      <w:r w:rsidRPr="005230DE">
        <w:t>2021, this requirement was in subregulation 215 (1) of CAR.</w:t>
      </w:r>
    </w:p>
    <w:p w14:paraId="760A9817" w14:textId="02CF5713" w:rsidR="00752116" w:rsidRPr="005230DE" w:rsidRDefault="00752116" w:rsidP="00752116">
      <w:pPr>
        <w:pStyle w:val="LDClause"/>
      </w:pPr>
      <w:r w:rsidRPr="005230DE">
        <w:tab/>
      </w:r>
      <w:r>
        <w:t>2.4</w:t>
      </w:r>
      <w:r w:rsidRPr="005230DE">
        <w:t>B</w:t>
      </w:r>
      <w:r w:rsidRPr="005230DE">
        <w:tab/>
      </w:r>
      <w:r>
        <w:t>Each</w:t>
      </w:r>
      <w:r w:rsidRPr="005230DE">
        <w:t xml:space="preserve"> operator must ensure that the operations manual contains such information, procedures and instructions with respect to the flight operations of all types of aircraft operated by the operator as are necessary to ensure the safe conduct of the flight operations (other than information, procedures or instructions that are set out in other documents required to be carried in the aircraft under CAR and CASR).</w:t>
      </w:r>
    </w:p>
    <w:p w14:paraId="0F7994AF" w14:textId="533DD401" w:rsidR="00752116" w:rsidRPr="00423224" w:rsidRDefault="00752116" w:rsidP="00752116">
      <w:pPr>
        <w:pStyle w:val="LDNote"/>
      </w:pPr>
      <w:r w:rsidRPr="005230DE">
        <w:rPr>
          <w:i/>
        </w:rPr>
        <w:t>Note   </w:t>
      </w:r>
      <w:r w:rsidRPr="005230DE">
        <w:t>Before 2</w:t>
      </w:r>
      <w:r w:rsidR="00AD4584">
        <w:t xml:space="preserve"> </w:t>
      </w:r>
      <w:r w:rsidRPr="005230DE">
        <w:t>December</w:t>
      </w:r>
      <w:r w:rsidR="00AD4584">
        <w:t xml:space="preserve"> </w:t>
      </w:r>
      <w:r w:rsidRPr="005230DE">
        <w:t>2021, this requirement was in subregulation 215 (2) of CAR.</w:t>
      </w:r>
    </w:p>
    <w:p w14:paraId="4649A776" w14:textId="68759BC8" w:rsidR="00752116" w:rsidRPr="00504AB7" w:rsidRDefault="00752116" w:rsidP="00752116">
      <w:pPr>
        <w:pStyle w:val="LDClause"/>
      </w:pPr>
      <w:r w:rsidRPr="00504AB7">
        <w:tab/>
      </w:r>
      <w:r>
        <w:t>2.4</w:t>
      </w:r>
      <w:r w:rsidRPr="00504AB7">
        <w:t>C</w:t>
      </w:r>
      <w:r w:rsidRPr="00504AB7">
        <w:tab/>
      </w:r>
      <w:r>
        <w:t>Each</w:t>
      </w:r>
      <w:r w:rsidRPr="00504AB7">
        <w:t xml:space="preserve"> operator must revise the operations manual from time to time where necessary as the result of changes in the operator’s operations, </w:t>
      </w:r>
      <w:proofErr w:type="gramStart"/>
      <w:r w:rsidRPr="00504AB7">
        <w:t>aircraft</w:t>
      </w:r>
      <w:proofErr w:type="gramEnd"/>
      <w:r w:rsidRPr="00504AB7">
        <w:t xml:space="preserve"> or equipment, or in the light of experience.</w:t>
      </w:r>
    </w:p>
    <w:p w14:paraId="12AA21F4" w14:textId="0AAD7182" w:rsidR="00752116" w:rsidRPr="00423224" w:rsidRDefault="00752116" w:rsidP="00752116">
      <w:pPr>
        <w:pStyle w:val="LDNote"/>
      </w:pPr>
      <w:r w:rsidRPr="00E22E2E">
        <w:rPr>
          <w:i/>
        </w:rPr>
        <w:t>Note   </w:t>
      </w:r>
      <w:r>
        <w:t>Before 2</w:t>
      </w:r>
      <w:r w:rsidR="00AD4584">
        <w:t xml:space="preserve"> </w:t>
      </w:r>
      <w:r>
        <w:t>December</w:t>
      </w:r>
      <w:r w:rsidR="00AD4584">
        <w:t xml:space="preserve"> </w:t>
      </w:r>
      <w:r>
        <w:t>2021, this requirement was in subregulation 215 (5) of CAR</w:t>
      </w:r>
      <w:r w:rsidRPr="00E22E2E">
        <w:t>.</w:t>
      </w:r>
    </w:p>
    <w:p w14:paraId="23E53714" w14:textId="11393004" w:rsidR="00752116" w:rsidRPr="00406655" w:rsidRDefault="00752116" w:rsidP="00752116">
      <w:pPr>
        <w:pStyle w:val="LDClause"/>
      </w:pPr>
      <w:r w:rsidRPr="00406655">
        <w:tab/>
      </w:r>
      <w:r>
        <w:t>2.4</w:t>
      </w:r>
      <w:r w:rsidRPr="00406655">
        <w:t>D</w:t>
      </w:r>
      <w:r w:rsidRPr="00406655">
        <w:tab/>
        <w:t xml:space="preserve">Each operator must ensure that all amendments to the operations manual are incorporated in all copies of the operations manual kept within the operator’s organisation and that copies of those amendments are forwarded to all persons to whom copies of the operations manual have been </w:t>
      </w:r>
      <w:r w:rsidR="00175F85">
        <w:t>provided</w:t>
      </w:r>
      <w:r w:rsidRPr="00406655">
        <w:t xml:space="preserve"> in accordance with paragraph </w:t>
      </w:r>
      <w:r w:rsidR="00175F85">
        <w:t>2.</w:t>
      </w:r>
      <w:r w:rsidRPr="00406655">
        <w:t>5.</w:t>
      </w:r>
    </w:p>
    <w:p w14:paraId="2B7EBEE7" w14:textId="2B643467" w:rsidR="00752116" w:rsidRPr="00423224" w:rsidRDefault="00752116" w:rsidP="00752116">
      <w:pPr>
        <w:pStyle w:val="LDNote"/>
      </w:pPr>
      <w:r w:rsidRPr="00E22E2E">
        <w:rPr>
          <w:i/>
        </w:rPr>
        <w:t>Note   </w:t>
      </w:r>
      <w:r>
        <w:t>Before 2</w:t>
      </w:r>
      <w:r w:rsidR="00AD4584">
        <w:t xml:space="preserve"> </w:t>
      </w:r>
      <w:r>
        <w:t>December</w:t>
      </w:r>
      <w:r w:rsidR="00AD4584">
        <w:t xml:space="preserve"> </w:t>
      </w:r>
      <w:r>
        <w:t>2021, this requirement was in subregulation 215 (8) of CAR</w:t>
      </w:r>
      <w:r w:rsidRPr="00E22E2E">
        <w:t>.</w:t>
      </w:r>
    </w:p>
    <w:p w14:paraId="6F484063" w14:textId="7344C3A7" w:rsidR="00752116" w:rsidRDefault="00752116" w:rsidP="00752116">
      <w:pPr>
        <w:pStyle w:val="LDClause"/>
      </w:pPr>
      <w:r w:rsidRPr="00406655">
        <w:tab/>
      </w:r>
      <w:r>
        <w:t>2.4</w:t>
      </w:r>
      <w:r w:rsidRPr="00406655">
        <w:t>E</w:t>
      </w:r>
      <w:r w:rsidRPr="00406655">
        <w:tab/>
      </w:r>
      <w:proofErr w:type="gramStart"/>
      <w:r w:rsidRPr="00406655">
        <w:t>For</w:t>
      </w:r>
      <w:proofErr w:type="gramEnd"/>
      <w:r w:rsidRPr="00406655">
        <w:t xml:space="preserve"> regulation 11.245 of CASR, each member of the operations personnel of the operator must comply with all instructions contained in the operations manual insofar as they relate to the member’s duties or activities.</w:t>
      </w:r>
    </w:p>
    <w:p w14:paraId="41DB0F59" w14:textId="5BF94A25" w:rsidR="00752116" w:rsidRPr="00423224" w:rsidRDefault="00752116" w:rsidP="00752116">
      <w:pPr>
        <w:pStyle w:val="LDNote"/>
      </w:pPr>
      <w:r w:rsidRPr="00E22E2E">
        <w:rPr>
          <w:i/>
        </w:rPr>
        <w:t>Note   </w:t>
      </w:r>
      <w:r>
        <w:t>Before 2</w:t>
      </w:r>
      <w:r w:rsidR="00AD4584">
        <w:t xml:space="preserve"> </w:t>
      </w:r>
      <w:r>
        <w:t>December</w:t>
      </w:r>
      <w:r w:rsidR="00AD4584">
        <w:t xml:space="preserve"> </w:t>
      </w:r>
      <w:r>
        <w:t>2021, this requirement was in subregulation 215 (9) of CAR</w:t>
      </w:r>
      <w:r w:rsidRPr="00E22E2E">
        <w:t>.</w:t>
      </w:r>
    </w:p>
    <w:p w14:paraId="0B5960A0" w14:textId="52784894" w:rsidR="00BB3C35" w:rsidRPr="00BB3C35" w:rsidRDefault="00BB3C35" w:rsidP="00BB3C35">
      <w:pPr>
        <w:pStyle w:val="LDClause"/>
      </w:pPr>
      <w:r w:rsidRPr="00BB3C35">
        <w:tab/>
      </w:r>
      <w:r>
        <w:t>2</w:t>
      </w:r>
      <w:r w:rsidRPr="00BB3C35">
        <w:t>.</w:t>
      </w:r>
      <w:r>
        <w:t>4F</w:t>
      </w:r>
      <w:r w:rsidRPr="00BB3C35">
        <w:tab/>
      </w:r>
      <w:proofErr w:type="gramStart"/>
      <w:r w:rsidRPr="00117D88">
        <w:t>The</w:t>
      </w:r>
      <w:proofErr w:type="gramEnd"/>
      <w:r w:rsidRPr="00117D88">
        <w:t xml:space="preserve"> direction in paragraph </w:t>
      </w:r>
      <w:r>
        <w:t>2.4E</w:t>
      </w:r>
      <w:r w:rsidRPr="00117D88">
        <w:t xml:space="preserve"> ceases to be in force at the end of 1</w:t>
      </w:r>
      <w:r w:rsidR="00AD4584">
        <w:t xml:space="preserve"> </w:t>
      </w:r>
      <w:r w:rsidRPr="00117D88">
        <w:t>December</w:t>
      </w:r>
      <w:r w:rsidR="00AD4584">
        <w:t xml:space="preserve"> </w:t>
      </w:r>
      <w:r w:rsidRPr="00117D88">
        <w:t>2031.</w:t>
      </w:r>
    </w:p>
    <w:p w14:paraId="35FC1944" w14:textId="26E82ED4" w:rsidR="001F489C" w:rsidRPr="00752116" w:rsidRDefault="001F489C" w:rsidP="001F489C">
      <w:pPr>
        <w:pStyle w:val="LDScheduleClauseHead"/>
        <w:spacing w:before="120"/>
        <w:rPr>
          <w:rFonts w:cs="Times New Roman"/>
        </w:rPr>
      </w:pPr>
      <w:r w:rsidRPr="00752116">
        <w:rPr>
          <w:rFonts w:cs="Times New Roman"/>
        </w:rPr>
        <w:t>[</w:t>
      </w:r>
      <w:r w:rsidR="00752116">
        <w:rPr>
          <w:rFonts w:cs="Times New Roman"/>
        </w:rPr>
        <w:t>6</w:t>
      </w:r>
      <w:r w:rsidRPr="00752116">
        <w:rPr>
          <w:rFonts w:cs="Times New Roman"/>
        </w:rPr>
        <w:t>]</w:t>
      </w:r>
      <w:r w:rsidRPr="00752116">
        <w:rPr>
          <w:rFonts w:cs="Times New Roman"/>
        </w:rPr>
        <w:tab/>
      </w:r>
      <w:r w:rsidR="00752116" w:rsidRPr="00752116">
        <w:rPr>
          <w:rFonts w:cs="Times New Roman"/>
        </w:rPr>
        <w:t>Paragraph 2.5</w:t>
      </w:r>
    </w:p>
    <w:p w14:paraId="236204DF" w14:textId="77777777" w:rsidR="001F489C" w:rsidRPr="00752116" w:rsidRDefault="001F489C" w:rsidP="001F489C">
      <w:pPr>
        <w:pStyle w:val="LDAmendInstruction"/>
        <w:rPr>
          <w:iCs/>
        </w:rPr>
      </w:pPr>
      <w:r w:rsidRPr="00752116">
        <w:rPr>
          <w:iCs/>
        </w:rPr>
        <w:t>omit</w:t>
      </w:r>
    </w:p>
    <w:p w14:paraId="02619736" w14:textId="5A9E79A7" w:rsidR="001F489C" w:rsidRPr="00752116" w:rsidRDefault="00752116" w:rsidP="001F489C">
      <w:pPr>
        <w:pStyle w:val="LDAmendText"/>
        <w:tabs>
          <w:tab w:val="left" w:pos="1701"/>
        </w:tabs>
      </w:pPr>
      <w:r w:rsidRPr="00752116">
        <w:t xml:space="preserve">For the purposes of subregulations 215 (3) and (6) of the </w:t>
      </w:r>
      <w:r w:rsidRPr="00752116">
        <w:rPr>
          <w:i/>
        </w:rPr>
        <w:t>Civil Aviation Regulations 1988</w:t>
      </w:r>
      <w:r w:rsidRPr="00752116">
        <w:t>, each</w:t>
      </w:r>
    </w:p>
    <w:p w14:paraId="74F2AEEE" w14:textId="77777777" w:rsidR="001F489C" w:rsidRPr="00752116" w:rsidRDefault="001F489C" w:rsidP="001F489C">
      <w:pPr>
        <w:pStyle w:val="LDAmendInstruction"/>
        <w:rPr>
          <w:iCs/>
        </w:rPr>
      </w:pPr>
      <w:r w:rsidRPr="00752116">
        <w:rPr>
          <w:iCs/>
        </w:rPr>
        <w:t>insert</w:t>
      </w:r>
    </w:p>
    <w:p w14:paraId="1D2DE923" w14:textId="6D162D62" w:rsidR="001F489C" w:rsidRPr="00752116" w:rsidRDefault="00752116" w:rsidP="001F489C">
      <w:pPr>
        <w:pStyle w:val="LDAmendText"/>
        <w:tabs>
          <w:tab w:val="left" w:pos="1701"/>
        </w:tabs>
      </w:pPr>
      <w:r w:rsidRPr="00752116">
        <w:t>Each</w:t>
      </w:r>
    </w:p>
    <w:p w14:paraId="055593E6" w14:textId="1A16EABD" w:rsidR="001F489C" w:rsidRPr="00263F29" w:rsidRDefault="001F489C" w:rsidP="001F489C">
      <w:pPr>
        <w:pStyle w:val="LDScheduleClauseHead"/>
        <w:spacing w:before="120"/>
        <w:rPr>
          <w:rFonts w:cs="Times New Roman"/>
        </w:rPr>
      </w:pPr>
      <w:r w:rsidRPr="00263F29">
        <w:rPr>
          <w:rFonts w:cs="Times New Roman"/>
        </w:rPr>
        <w:t>[</w:t>
      </w:r>
      <w:r w:rsidR="00481849" w:rsidRPr="00263F29">
        <w:rPr>
          <w:rFonts w:cs="Times New Roman"/>
        </w:rPr>
        <w:t>7</w:t>
      </w:r>
      <w:r w:rsidRPr="00263F29">
        <w:rPr>
          <w:rFonts w:cs="Times New Roman"/>
        </w:rPr>
        <w:t>]</w:t>
      </w:r>
      <w:r w:rsidRPr="00263F29">
        <w:rPr>
          <w:rFonts w:cs="Times New Roman"/>
        </w:rPr>
        <w:tab/>
      </w:r>
      <w:r w:rsidR="00481849" w:rsidRPr="00263F29">
        <w:rPr>
          <w:rFonts w:cs="Times New Roman"/>
        </w:rPr>
        <w:t>After s</w:t>
      </w:r>
      <w:r w:rsidRPr="00263F29">
        <w:rPr>
          <w:rFonts w:cs="Times New Roman"/>
        </w:rPr>
        <w:t>ubsection 2</w:t>
      </w:r>
    </w:p>
    <w:p w14:paraId="273CAEA3" w14:textId="77777777" w:rsidR="001F489C" w:rsidRPr="00263F29" w:rsidRDefault="001F489C" w:rsidP="001F489C">
      <w:pPr>
        <w:pStyle w:val="LDAmendInstruction"/>
        <w:rPr>
          <w:iCs/>
        </w:rPr>
      </w:pPr>
      <w:r w:rsidRPr="00263F29">
        <w:rPr>
          <w:iCs/>
        </w:rPr>
        <w:t>insert</w:t>
      </w:r>
    </w:p>
    <w:p w14:paraId="62E8CB37" w14:textId="6E778FEE" w:rsidR="00481849" w:rsidRDefault="00481849" w:rsidP="00481849">
      <w:pPr>
        <w:pStyle w:val="LDClauseHeading"/>
      </w:pPr>
      <w:r>
        <w:t>2A</w:t>
      </w:r>
      <w:r>
        <w:tab/>
        <w:t>Loading</w:t>
      </w:r>
    </w:p>
    <w:p w14:paraId="17C8E476" w14:textId="3F0306E2" w:rsidR="00481849" w:rsidRDefault="00481849" w:rsidP="00481849">
      <w:pPr>
        <w:pStyle w:val="LDClause"/>
      </w:pPr>
      <w:r>
        <w:tab/>
        <w:t>2</w:t>
      </w:r>
      <w:r w:rsidR="003E1C06">
        <w:t>A</w:t>
      </w:r>
      <w:r>
        <w:t>.1</w:t>
      </w:r>
      <w:r>
        <w:tab/>
      </w:r>
      <w:r w:rsidR="003E1C06" w:rsidRPr="003E1C06">
        <w:t xml:space="preserve">Where an aircraft has an approved loading system, the operator and the pilot in command </w:t>
      </w:r>
      <w:r w:rsidR="003E1C06">
        <w:t>must</w:t>
      </w:r>
      <w:r w:rsidR="003E1C06" w:rsidRPr="003E1C06">
        <w:t xml:space="preserve"> ensure that the aircraft </w:t>
      </w:r>
      <w:proofErr w:type="gramStart"/>
      <w:r w:rsidR="003E1C06" w:rsidRPr="003E1C06">
        <w:t>is loaded at all times</w:t>
      </w:r>
      <w:proofErr w:type="gramEnd"/>
      <w:r w:rsidR="003E1C06" w:rsidRPr="003E1C06">
        <w:t xml:space="preserve"> in accordance with that system.</w:t>
      </w:r>
    </w:p>
    <w:p w14:paraId="1F667A77" w14:textId="220393CE" w:rsidR="00CA74C8" w:rsidRPr="00423224" w:rsidRDefault="00CA74C8" w:rsidP="00CA74C8">
      <w:pPr>
        <w:pStyle w:val="LDNote"/>
      </w:pPr>
      <w:r w:rsidRPr="00E22E2E">
        <w:rPr>
          <w:i/>
        </w:rPr>
        <w:t>Note </w:t>
      </w:r>
      <w:r>
        <w:rPr>
          <w:i/>
        </w:rPr>
        <w:t>1 </w:t>
      </w:r>
      <w:r w:rsidRPr="00E22E2E">
        <w:rPr>
          <w:i/>
        </w:rPr>
        <w:t>  </w:t>
      </w:r>
      <w:r>
        <w:t>Before 2</w:t>
      </w:r>
      <w:r w:rsidR="00AD4584">
        <w:t xml:space="preserve"> </w:t>
      </w:r>
      <w:r>
        <w:t>December</w:t>
      </w:r>
      <w:r w:rsidR="00AD4584">
        <w:t xml:space="preserve"> </w:t>
      </w:r>
      <w:r>
        <w:t>2021, this requirement was in subsection 3 of Civil Aviation Order 20.16.1</w:t>
      </w:r>
      <w:r w:rsidRPr="00E22E2E">
        <w:t>.</w:t>
      </w:r>
    </w:p>
    <w:p w14:paraId="3974EA4B" w14:textId="40D1BC69" w:rsidR="00CA74C8" w:rsidRPr="003427B9" w:rsidRDefault="00CA74C8" w:rsidP="00CA74C8">
      <w:pPr>
        <w:pStyle w:val="LDNote"/>
      </w:pPr>
      <w:r w:rsidRPr="00215162">
        <w:rPr>
          <w:i/>
        </w:rPr>
        <w:t>Note 2   </w:t>
      </w:r>
      <w:r w:rsidR="00215162" w:rsidRPr="00215162">
        <w:t xml:space="preserve">Civil Aviation Order 100.7 requires all aircraft, except balloons, to have a loading system unless it can be shown that the aircraft cannot possibly be loaded so that its centre of the gravity falls outside the approved range, observing all limitations on </w:t>
      </w:r>
      <w:r w:rsidR="00215162" w:rsidRPr="003427B9">
        <w:t>compartment loads.</w:t>
      </w:r>
    </w:p>
    <w:p w14:paraId="554D0886" w14:textId="5D8914C2" w:rsidR="00CA74C8" w:rsidRPr="003427B9" w:rsidRDefault="00CA74C8" w:rsidP="00CA74C8">
      <w:pPr>
        <w:pStyle w:val="LDNote"/>
      </w:pPr>
      <w:r w:rsidRPr="003427B9">
        <w:rPr>
          <w:i/>
        </w:rPr>
        <w:t>Note 3   </w:t>
      </w:r>
      <w:r w:rsidR="00215162" w:rsidRPr="003427B9">
        <w:t xml:space="preserve">Some acceptable types of loading systems are given in the CASA publication titled </w:t>
      </w:r>
      <w:r w:rsidR="00215162" w:rsidRPr="003427B9">
        <w:rPr>
          <w:i/>
        </w:rPr>
        <w:t>Weight Control of Aircraft</w:t>
      </w:r>
      <w:r w:rsidR="00215162" w:rsidRPr="003427B9">
        <w:t>. Where the necessary limitations can be presented in placard form, such placards prominently displayed in the aircraft may be an acceptable type of loading system</w:t>
      </w:r>
      <w:r w:rsidRPr="003427B9">
        <w:t>.</w:t>
      </w:r>
    </w:p>
    <w:p w14:paraId="0FDB89DC" w14:textId="31FFC024" w:rsidR="00481849" w:rsidRDefault="00481849" w:rsidP="00481849">
      <w:pPr>
        <w:pStyle w:val="LDClause"/>
      </w:pPr>
      <w:r w:rsidRPr="003427B9">
        <w:tab/>
        <w:t>2</w:t>
      </w:r>
      <w:r w:rsidR="00FB3B60" w:rsidRPr="003427B9">
        <w:t>A</w:t>
      </w:r>
      <w:r w:rsidRPr="003427B9">
        <w:t>.2</w:t>
      </w:r>
      <w:r w:rsidRPr="003427B9">
        <w:tab/>
      </w:r>
      <w:r w:rsidR="00121257" w:rsidRPr="003427B9">
        <w:t>When passengers are carried, the operator or the operator’s representative must compile a passenger list and leave it for retention at the aerodrome of departure. The</w:t>
      </w:r>
      <w:r w:rsidR="00121257" w:rsidRPr="00263F29">
        <w:t xml:space="preserve"> list must contain the aircraft registration, the names of passengers carried, the date and estimated time of departure, and the places of embarkation and destination.</w:t>
      </w:r>
    </w:p>
    <w:p w14:paraId="10F10F82" w14:textId="477F6BB5" w:rsidR="00121257" w:rsidRPr="00423224" w:rsidRDefault="00121257" w:rsidP="00121257">
      <w:pPr>
        <w:pStyle w:val="LDNote"/>
      </w:pPr>
      <w:r w:rsidRPr="00E22E2E">
        <w:rPr>
          <w:i/>
        </w:rPr>
        <w:t>Note</w:t>
      </w:r>
      <w:r>
        <w:rPr>
          <w:i/>
        </w:rPr>
        <w:t> </w:t>
      </w:r>
      <w:r w:rsidRPr="00E22E2E">
        <w:rPr>
          <w:i/>
        </w:rPr>
        <w:t>  </w:t>
      </w:r>
      <w:r>
        <w:t>Before 2</w:t>
      </w:r>
      <w:r w:rsidR="00AD4584">
        <w:t xml:space="preserve"> </w:t>
      </w:r>
      <w:r>
        <w:t>December</w:t>
      </w:r>
      <w:r w:rsidR="00AD4584">
        <w:t xml:space="preserve"> </w:t>
      </w:r>
      <w:r>
        <w:t>2021, this requirement was in subsection 7 of Civil Aviation Order</w:t>
      </w:r>
      <w:r w:rsidR="00AD4584">
        <w:t xml:space="preserve"> </w:t>
      </w:r>
      <w:r>
        <w:t>20.16.1</w:t>
      </w:r>
      <w:r w:rsidRPr="00E22E2E">
        <w:t>.</w:t>
      </w:r>
    </w:p>
    <w:p w14:paraId="6B5B697B" w14:textId="0E1911DF" w:rsidR="001F489C" w:rsidRPr="00263F29" w:rsidRDefault="001F489C" w:rsidP="001F489C">
      <w:pPr>
        <w:pStyle w:val="LDScheduleClauseHead"/>
        <w:spacing w:before="120"/>
        <w:rPr>
          <w:rFonts w:cs="Times New Roman"/>
        </w:rPr>
      </w:pPr>
      <w:r w:rsidRPr="00263F29">
        <w:rPr>
          <w:rFonts w:cs="Times New Roman"/>
        </w:rPr>
        <w:t>[</w:t>
      </w:r>
      <w:r w:rsidR="00263F29" w:rsidRPr="00263F29">
        <w:rPr>
          <w:rFonts w:cs="Times New Roman"/>
        </w:rPr>
        <w:t>8</w:t>
      </w:r>
      <w:r w:rsidRPr="00263F29">
        <w:rPr>
          <w:rFonts w:cs="Times New Roman"/>
        </w:rPr>
        <w:t>]</w:t>
      </w:r>
      <w:r w:rsidRPr="00263F29">
        <w:rPr>
          <w:rFonts w:cs="Times New Roman"/>
        </w:rPr>
        <w:tab/>
        <w:t>Subsection</w:t>
      </w:r>
      <w:r w:rsidR="00263F29" w:rsidRPr="00263F29">
        <w:rPr>
          <w:rFonts w:cs="Times New Roman"/>
        </w:rPr>
        <w:t>s 3 to 5</w:t>
      </w:r>
    </w:p>
    <w:p w14:paraId="2CEA953C" w14:textId="77777777" w:rsidR="001F489C" w:rsidRPr="00263F29" w:rsidRDefault="001F489C" w:rsidP="00E13C38">
      <w:pPr>
        <w:pStyle w:val="LDAmendInstruction"/>
        <w:keepNext w:val="0"/>
        <w:rPr>
          <w:iCs/>
        </w:rPr>
      </w:pPr>
      <w:r w:rsidRPr="00263F29">
        <w:rPr>
          <w:iCs/>
        </w:rPr>
        <w:t>omit</w:t>
      </w:r>
    </w:p>
    <w:p w14:paraId="5DD2D4DD" w14:textId="009F9604" w:rsidR="001F489C" w:rsidRPr="001E72CA" w:rsidRDefault="001F489C" w:rsidP="001F489C">
      <w:pPr>
        <w:pStyle w:val="LDScheduleClauseHead"/>
        <w:spacing w:before="120"/>
        <w:rPr>
          <w:rFonts w:cs="Times New Roman"/>
        </w:rPr>
      </w:pPr>
      <w:r w:rsidRPr="001E72CA">
        <w:rPr>
          <w:rFonts w:cs="Times New Roman"/>
        </w:rPr>
        <w:t>[</w:t>
      </w:r>
      <w:r w:rsidR="00263F29" w:rsidRPr="001E72CA">
        <w:rPr>
          <w:rFonts w:cs="Times New Roman"/>
        </w:rPr>
        <w:t>9</w:t>
      </w:r>
      <w:r w:rsidRPr="001E72CA">
        <w:rPr>
          <w:rFonts w:cs="Times New Roman"/>
        </w:rPr>
        <w:t>]</w:t>
      </w:r>
      <w:r w:rsidRPr="001E72CA">
        <w:rPr>
          <w:rFonts w:cs="Times New Roman"/>
        </w:rPr>
        <w:tab/>
      </w:r>
      <w:r w:rsidR="001E72CA" w:rsidRPr="001E72CA">
        <w:rPr>
          <w:rFonts w:cs="Times New Roman"/>
        </w:rPr>
        <w:t xml:space="preserve">Paragraph </w:t>
      </w:r>
      <w:r w:rsidR="00263F29" w:rsidRPr="001E72CA">
        <w:rPr>
          <w:rFonts w:cs="Times New Roman"/>
        </w:rPr>
        <w:t>6</w:t>
      </w:r>
      <w:r w:rsidR="001E72CA" w:rsidRPr="001E72CA">
        <w:rPr>
          <w:rFonts w:cs="Times New Roman"/>
        </w:rPr>
        <w:t>.1</w:t>
      </w:r>
    </w:p>
    <w:p w14:paraId="7C3D1DD7" w14:textId="77777777" w:rsidR="001F489C" w:rsidRPr="001E72CA" w:rsidRDefault="001F489C" w:rsidP="001F489C">
      <w:pPr>
        <w:pStyle w:val="LDAmendInstruction"/>
        <w:rPr>
          <w:iCs/>
        </w:rPr>
      </w:pPr>
      <w:r w:rsidRPr="001E72CA">
        <w:rPr>
          <w:iCs/>
        </w:rPr>
        <w:t>omit</w:t>
      </w:r>
    </w:p>
    <w:p w14:paraId="4FAEAF19" w14:textId="5497894B" w:rsidR="001F489C" w:rsidRPr="001E72CA" w:rsidRDefault="001E72CA" w:rsidP="001F489C">
      <w:pPr>
        <w:pStyle w:val="LDAmendText"/>
        <w:tabs>
          <w:tab w:val="left" w:pos="1701"/>
        </w:tabs>
      </w:pPr>
      <w:r w:rsidRPr="001E72CA">
        <w:t>charter, or aerial work,</w:t>
      </w:r>
    </w:p>
    <w:p w14:paraId="6A6313F5" w14:textId="5B09EBDF" w:rsidR="00720888" w:rsidRPr="00E13C38" w:rsidRDefault="001F489C" w:rsidP="00720888">
      <w:pPr>
        <w:pStyle w:val="LDScheduleClauseHead"/>
        <w:spacing w:before="120"/>
        <w:rPr>
          <w:rFonts w:cs="Times New Roman"/>
        </w:rPr>
      </w:pPr>
      <w:r w:rsidRPr="00E13C38">
        <w:rPr>
          <w:rFonts w:cs="Times New Roman"/>
        </w:rPr>
        <w:t>[</w:t>
      </w:r>
      <w:r w:rsidR="00263F29" w:rsidRPr="00E13C38">
        <w:rPr>
          <w:rFonts w:cs="Times New Roman"/>
        </w:rPr>
        <w:t>10</w:t>
      </w:r>
      <w:r w:rsidRPr="00E13C38">
        <w:rPr>
          <w:rFonts w:cs="Times New Roman"/>
        </w:rPr>
        <w:t>]</w:t>
      </w:r>
      <w:r w:rsidRPr="00E13C38">
        <w:rPr>
          <w:rFonts w:cs="Times New Roman"/>
        </w:rPr>
        <w:tab/>
      </w:r>
      <w:r w:rsidR="00720888" w:rsidRPr="00E13C38">
        <w:rPr>
          <w:rFonts w:cs="Times New Roman"/>
        </w:rPr>
        <w:t>Paragraph 6.5, note</w:t>
      </w:r>
    </w:p>
    <w:p w14:paraId="7601882D" w14:textId="77777777" w:rsidR="00720888" w:rsidRPr="00E13C38" w:rsidRDefault="00720888" w:rsidP="00E13C38">
      <w:pPr>
        <w:pStyle w:val="LDAmendInstruction"/>
        <w:keepNext w:val="0"/>
        <w:rPr>
          <w:iCs/>
        </w:rPr>
      </w:pPr>
      <w:r w:rsidRPr="00E13C38">
        <w:rPr>
          <w:iCs/>
        </w:rPr>
        <w:t>omit</w:t>
      </w:r>
    </w:p>
    <w:p w14:paraId="1D416CBA" w14:textId="4E5E3158" w:rsidR="00BD4B50" w:rsidRPr="00BD4B50" w:rsidRDefault="00BD4B50" w:rsidP="00BD4B50">
      <w:pPr>
        <w:pStyle w:val="LDScheduleClauseHead"/>
        <w:spacing w:before="120"/>
        <w:rPr>
          <w:rFonts w:cs="Times New Roman"/>
        </w:rPr>
      </w:pPr>
      <w:r w:rsidRPr="00BD4B50">
        <w:rPr>
          <w:rFonts w:cs="Times New Roman"/>
        </w:rPr>
        <w:t>[11]</w:t>
      </w:r>
      <w:r w:rsidRPr="00BD4B50">
        <w:rPr>
          <w:rFonts w:cs="Times New Roman"/>
        </w:rPr>
        <w:tab/>
        <w:t>Appendix 1, subclause 1.2</w:t>
      </w:r>
    </w:p>
    <w:p w14:paraId="71F4D783" w14:textId="77777777" w:rsidR="00BD4B50" w:rsidRPr="00BD4B50" w:rsidRDefault="00BD4B50" w:rsidP="00BD4B50">
      <w:pPr>
        <w:pStyle w:val="LDAmendInstruction"/>
        <w:rPr>
          <w:iCs/>
        </w:rPr>
      </w:pPr>
      <w:r w:rsidRPr="00BD4B50">
        <w:rPr>
          <w:iCs/>
        </w:rPr>
        <w:t>omit</w:t>
      </w:r>
    </w:p>
    <w:p w14:paraId="28A6924D" w14:textId="2EF3B038" w:rsidR="001F489C" w:rsidRPr="00BD4B50" w:rsidRDefault="001F489C" w:rsidP="001F489C">
      <w:pPr>
        <w:pStyle w:val="LDScheduleClauseHead"/>
        <w:spacing w:before="120"/>
        <w:rPr>
          <w:rFonts w:cs="Times New Roman"/>
        </w:rPr>
      </w:pPr>
      <w:r w:rsidRPr="00BD4B50">
        <w:rPr>
          <w:rFonts w:cs="Times New Roman"/>
        </w:rPr>
        <w:t>[1</w:t>
      </w:r>
      <w:r w:rsidR="00BD4B50" w:rsidRPr="00BD4B50">
        <w:rPr>
          <w:rFonts w:cs="Times New Roman"/>
        </w:rPr>
        <w:t>2</w:t>
      </w:r>
      <w:r w:rsidRPr="00BD4B50">
        <w:rPr>
          <w:rFonts w:cs="Times New Roman"/>
        </w:rPr>
        <w:t>]</w:t>
      </w:r>
      <w:r w:rsidRPr="00BD4B50">
        <w:rPr>
          <w:rFonts w:cs="Times New Roman"/>
        </w:rPr>
        <w:tab/>
      </w:r>
      <w:r w:rsidR="00263F29" w:rsidRPr="00BD4B50">
        <w:rPr>
          <w:rFonts w:cs="Times New Roman"/>
        </w:rPr>
        <w:t>Appendix 1</w:t>
      </w:r>
      <w:r w:rsidR="00BD4B50" w:rsidRPr="00BD4B50">
        <w:rPr>
          <w:rFonts w:cs="Times New Roman"/>
        </w:rPr>
        <w:t>, paragraph 2.1 (a)</w:t>
      </w:r>
    </w:p>
    <w:p w14:paraId="59AA5540" w14:textId="707F499F" w:rsidR="00720888" w:rsidRPr="00BD4B50" w:rsidRDefault="00A739A6" w:rsidP="00720888">
      <w:pPr>
        <w:pStyle w:val="LDAmendInstruction"/>
        <w:rPr>
          <w:iCs/>
        </w:rPr>
      </w:pPr>
      <w:r>
        <w:rPr>
          <w:iCs/>
        </w:rPr>
        <w:t>substitute</w:t>
      </w:r>
    </w:p>
    <w:p w14:paraId="3A0E1620" w14:textId="71F20A5D" w:rsidR="00176B83" w:rsidRDefault="00176B83" w:rsidP="00176B83">
      <w:pPr>
        <w:pStyle w:val="LDP1a"/>
      </w:pPr>
      <w:r>
        <w:t>(a)</w:t>
      </w:r>
      <w:r>
        <w:tab/>
        <w:t xml:space="preserve">a copy of the Act, the </w:t>
      </w:r>
      <w:r>
        <w:rPr>
          <w:i/>
        </w:rPr>
        <w:t>Civil Aviation Regulations 1988</w:t>
      </w:r>
      <w:r w:rsidRPr="0052212A">
        <w:t>,</w:t>
      </w:r>
      <w:r>
        <w:rPr>
          <w:i/>
        </w:rPr>
        <w:t xml:space="preserve"> </w:t>
      </w:r>
      <w:r>
        <w:t>the</w:t>
      </w:r>
      <w:r>
        <w:rPr>
          <w:i/>
        </w:rPr>
        <w:t xml:space="preserve"> Civil Aviation Safety Regulations 1998</w:t>
      </w:r>
      <w:r>
        <w:t xml:space="preserve"> and those Parts of the Civil Aviation Orders </w:t>
      </w:r>
      <w:r w:rsidRPr="00BD4B50">
        <w:t xml:space="preserve">and Manuals of </w:t>
      </w:r>
      <w:r>
        <w:t>Standards that apply to the operator’s operations; and</w:t>
      </w:r>
    </w:p>
    <w:p w14:paraId="02BB0F1C" w14:textId="7F7CB786" w:rsidR="00BD4B50" w:rsidRPr="00F2216B" w:rsidRDefault="00BD4B50" w:rsidP="00BD4B50">
      <w:pPr>
        <w:pStyle w:val="LDScheduleClauseHead"/>
        <w:spacing w:before="120"/>
        <w:rPr>
          <w:rFonts w:cs="Times New Roman"/>
        </w:rPr>
      </w:pPr>
      <w:r w:rsidRPr="00F2216B">
        <w:rPr>
          <w:rFonts w:cs="Times New Roman"/>
        </w:rPr>
        <w:t>[1</w:t>
      </w:r>
      <w:r w:rsidR="00F2216B" w:rsidRPr="00F2216B">
        <w:rPr>
          <w:rFonts w:cs="Times New Roman"/>
        </w:rPr>
        <w:t>3</w:t>
      </w:r>
      <w:r w:rsidRPr="00F2216B">
        <w:rPr>
          <w:rFonts w:cs="Times New Roman"/>
        </w:rPr>
        <w:t>]</w:t>
      </w:r>
      <w:r w:rsidRPr="00F2216B">
        <w:rPr>
          <w:rFonts w:cs="Times New Roman"/>
        </w:rPr>
        <w:tab/>
        <w:t>Appendix 1, paragraph 2.</w:t>
      </w:r>
      <w:r w:rsidR="00977D3C" w:rsidRPr="00F2216B">
        <w:rPr>
          <w:rFonts w:cs="Times New Roman"/>
        </w:rPr>
        <w:t>5</w:t>
      </w:r>
      <w:r w:rsidRPr="00F2216B">
        <w:rPr>
          <w:rFonts w:cs="Times New Roman"/>
        </w:rPr>
        <w:t> (</w:t>
      </w:r>
      <w:r w:rsidR="00977D3C" w:rsidRPr="00F2216B">
        <w:rPr>
          <w:rFonts w:cs="Times New Roman"/>
        </w:rPr>
        <w:t>b</w:t>
      </w:r>
      <w:r w:rsidRPr="00F2216B">
        <w:rPr>
          <w:rFonts w:cs="Times New Roman"/>
        </w:rPr>
        <w:t>)</w:t>
      </w:r>
    </w:p>
    <w:p w14:paraId="5D3F5B32" w14:textId="46602FAA" w:rsidR="00BD4B50" w:rsidRPr="00F2216B" w:rsidRDefault="00F2216B" w:rsidP="00BD4B50">
      <w:pPr>
        <w:pStyle w:val="LDAmendInstruction"/>
        <w:rPr>
          <w:iCs/>
        </w:rPr>
      </w:pPr>
      <w:r w:rsidRPr="00F2216B">
        <w:rPr>
          <w:iCs/>
        </w:rPr>
        <w:t>omit</w:t>
      </w:r>
    </w:p>
    <w:p w14:paraId="45C545D3" w14:textId="6BF8EB42" w:rsidR="00977D3C" w:rsidRPr="00F2216B" w:rsidRDefault="00977D3C" w:rsidP="00977D3C">
      <w:pPr>
        <w:pStyle w:val="LDScheduleClauseHead"/>
        <w:spacing w:before="120"/>
        <w:rPr>
          <w:rFonts w:cs="Times New Roman"/>
        </w:rPr>
      </w:pPr>
      <w:r w:rsidRPr="00F2216B">
        <w:rPr>
          <w:rFonts w:cs="Times New Roman"/>
        </w:rPr>
        <w:t>[1</w:t>
      </w:r>
      <w:r w:rsidR="00F2216B" w:rsidRPr="00F2216B">
        <w:rPr>
          <w:rFonts w:cs="Times New Roman"/>
        </w:rPr>
        <w:t>4</w:t>
      </w:r>
      <w:r w:rsidRPr="00F2216B">
        <w:rPr>
          <w:rFonts w:cs="Times New Roman"/>
        </w:rPr>
        <w:t>]</w:t>
      </w:r>
      <w:r w:rsidRPr="00F2216B">
        <w:rPr>
          <w:rFonts w:cs="Times New Roman"/>
        </w:rPr>
        <w:tab/>
        <w:t>Appendix 1, paragraph 2</w:t>
      </w:r>
      <w:r w:rsidR="00F2216B" w:rsidRPr="00F2216B">
        <w:rPr>
          <w:rFonts w:cs="Times New Roman"/>
        </w:rPr>
        <w:t>.5</w:t>
      </w:r>
      <w:r w:rsidRPr="00F2216B">
        <w:rPr>
          <w:rFonts w:cs="Times New Roman"/>
        </w:rPr>
        <w:t> (</w:t>
      </w:r>
      <w:r w:rsidR="00F2216B" w:rsidRPr="00F2216B">
        <w:rPr>
          <w:rFonts w:cs="Times New Roman"/>
        </w:rPr>
        <w:t>c</w:t>
      </w:r>
      <w:r w:rsidRPr="00F2216B">
        <w:rPr>
          <w:rFonts w:cs="Times New Roman"/>
        </w:rPr>
        <w:t>)</w:t>
      </w:r>
    </w:p>
    <w:p w14:paraId="3C148F7C" w14:textId="0D137652" w:rsidR="00977D3C" w:rsidRPr="00F2216B" w:rsidRDefault="00F2216B" w:rsidP="00977D3C">
      <w:pPr>
        <w:pStyle w:val="LDAmendInstruction"/>
        <w:rPr>
          <w:iCs/>
        </w:rPr>
      </w:pPr>
      <w:r w:rsidRPr="00F2216B">
        <w:rPr>
          <w:iCs/>
        </w:rPr>
        <w:t>omit</w:t>
      </w:r>
    </w:p>
    <w:p w14:paraId="7BD16E19" w14:textId="68117A18" w:rsidR="00977D3C" w:rsidRPr="00F2216B" w:rsidRDefault="00F2216B" w:rsidP="00977D3C">
      <w:pPr>
        <w:pStyle w:val="LDAmendText"/>
        <w:tabs>
          <w:tab w:val="left" w:pos="1701"/>
        </w:tabs>
      </w:pPr>
      <w:r w:rsidRPr="00F2216B">
        <w:t>section 20.16.1</w:t>
      </w:r>
    </w:p>
    <w:p w14:paraId="2C799E0F" w14:textId="77777777" w:rsidR="00977D3C" w:rsidRPr="00F2216B" w:rsidRDefault="00977D3C" w:rsidP="00977D3C">
      <w:pPr>
        <w:pStyle w:val="LDAmendInstruction"/>
        <w:rPr>
          <w:iCs/>
        </w:rPr>
      </w:pPr>
      <w:r w:rsidRPr="00F2216B">
        <w:rPr>
          <w:iCs/>
        </w:rPr>
        <w:t>insert</w:t>
      </w:r>
    </w:p>
    <w:p w14:paraId="50B16B5B" w14:textId="786FD097" w:rsidR="00977D3C" w:rsidRPr="00F2216B" w:rsidRDefault="00F2216B" w:rsidP="00977D3C">
      <w:pPr>
        <w:pStyle w:val="LDAmendText"/>
        <w:tabs>
          <w:tab w:val="left" w:pos="1701"/>
        </w:tabs>
      </w:pPr>
      <w:r w:rsidRPr="00F2216B">
        <w:t>paragraph 2A.</w:t>
      </w:r>
      <w:r w:rsidR="009938DF">
        <w:t>2</w:t>
      </w:r>
    </w:p>
    <w:p w14:paraId="44410BFA" w14:textId="7C7B4E43" w:rsidR="00977D3C" w:rsidRPr="009E2C3A" w:rsidRDefault="00977D3C" w:rsidP="00977D3C">
      <w:pPr>
        <w:pStyle w:val="LDScheduleClauseHead"/>
        <w:spacing w:before="120"/>
        <w:rPr>
          <w:rFonts w:cs="Times New Roman"/>
        </w:rPr>
      </w:pPr>
      <w:r w:rsidRPr="009E2C3A">
        <w:rPr>
          <w:rFonts w:cs="Times New Roman"/>
        </w:rPr>
        <w:t>[1</w:t>
      </w:r>
      <w:r w:rsidR="00F2216B" w:rsidRPr="009E2C3A">
        <w:rPr>
          <w:rFonts w:cs="Times New Roman"/>
        </w:rPr>
        <w:t>5</w:t>
      </w:r>
      <w:r w:rsidRPr="009E2C3A">
        <w:rPr>
          <w:rFonts w:cs="Times New Roman"/>
        </w:rPr>
        <w:t>]</w:t>
      </w:r>
      <w:r w:rsidRPr="009E2C3A">
        <w:rPr>
          <w:rFonts w:cs="Times New Roman"/>
        </w:rPr>
        <w:tab/>
        <w:t>Appendix 1, paragraph</w:t>
      </w:r>
      <w:r w:rsidR="00F2216B" w:rsidRPr="009E2C3A">
        <w:rPr>
          <w:rFonts w:cs="Times New Roman"/>
        </w:rPr>
        <w:t>s</w:t>
      </w:r>
      <w:r w:rsidRPr="009E2C3A">
        <w:rPr>
          <w:rFonts w:cs="Times New Roman"/>
        </w:rPr>
        <w:t xml:space="preserve"> 2.</w:t>
      </w:r>
      <w:r w:rsidR="00F2216B" w:rsidRPr="009E2C3A">
        <w:rPr>
          <w:rFonts w:cs="Times New Roman"/>
        </w:rPr>
        <w:t>5</w:t>
      </w:r>
      <w:r w:rsidRPr="009E2C3A">
        <w:rPr>
          <w:rFonts w:cs="Times New Roman"/>
        </w:rPr>
        <w:t> (</w:t>
      </w:r>
      <w:r w:rsidR="00F2216B" w:rsidRPr="009E2C3A">
        <w:rPr>
          <w:rFonts w:cs="Times New Roman"/>
        </w:rPr>
        <w:t>d</w:t>
      </w:r>
      <w:r w:rsidRPr="009E2C3A">
        <w:rPr>
          <w:rFonts w:cs="Times New Roman"/>
        </w:rPr>
        <w:t>)</w:t>
      </w:r>
      <w:r w:rsidR="00F2216B" w:rsidRPr="009E2C3A">
        <w:rPr>
          <w:rFonts w:cs="Times New Roman"/>
        </w:rPr>
        <w:t xml:space="preserve"> to (f)</w:t>
      </w:r>
    </w:p>
    <w:p w14:paraId="0E753CC8" w14:textId="59CF75E6" w:rsidR="00977D3C" w:rsidRPr="009E2C3A" w:rsidRDefault="00F2216B" w:rsidP="009E2C3A">
      <w:pPr>
        <w:pStyle w:val="LDAmendInstruction"/>
        <w:keepNext w:val="0"/>
        <w:rPr>
          <w:iCs/>
        </w:rPr>
      </w:pPr>
      <w:r w:rsidRPr="009E2C3A">
        <w:rPr>
          <w:iCs/>
        </w:rPr>
        <w:t>omit</w:t>
      </w:r>
    </w:p>
    <w:p w14:paraId="02C60BB5" w14:textId="60F10B4C" w:rsidR="00263F29" w:rsidRPr="00D50384" w:rsidRDefault="00263F29" w:rsidP="00263F29">
      <w:pPr>
        <w:pStyle w:val="LDScheduleClauseHead"/>
        <w:spacing w:before="120"/>
        <w:rPr>
          <w:rFonts w:cs="Times New Roman"/>
        </w:rPr>
      </w:pPr>
      <w:r w:rsidRPr="00D50384">
        <w:rPr>
          <w:rFonts w:cs="Times New Roman"/>
        </w:rPr>
        <w:t>[1</w:t>
      </w:r>
      <w:r w:rsidR="009E2C3A">
        <w:rPr>
          <w:rFonts w:cs="Times New Roman"/>
        </w:rPr>
        <w:t>6</w:t>
      </w:r>
      <w:r w:rsidRPr="00D50384">
        <w:rPr>
          <w:rFonts w:cs="Times New Roman"/>
        </w:rPr>
        <w:t>]</w:t>
      </w:r>
      <w:r w:rsidRPr="00D50384">
        <w:rPr>
          <w:rFonts w:cs="Times New Roman"/>
        </w:rPr>
        <w:tab/>
        <w:t>Appendices 2</w:t>
      </w:r>
      <w:r w:rsidR="00EB1E59">
        <w:rPr>
          <w:rFonts w:cs="Times New Roman"/>
        </w:rPr>
        <w:t xml:space="preserve"> to</w:t>
      </w:r>
      <w:r w:rsidRPr="00D50384">
        <w:rPr>
          <w:rFonts w:cs="Times New Roman"/>
        </w:rPr>
        <w:t xml:space="preserve"> 4</w:t>
      </w:r>
    </w:p>
    <w:p w14:paraId="02BBC0DA" w14:textId="77777777" w:rsidR="00263F29" w:rsidRPr="00D50384" w:rsidRDefault="00263F29" w:rsidP="00E13C38">
      <w:pPr>
        <w:pStyle w:val="LDAmendInstruction"/>
        <w:keepNext w:val="0"/>
        <w:rPr>
          <w:iCs/>
        </w:rPr>
      </w:pPr>
      <w:r w:rsidRPr="00D50384">
        <w:rPr>
          <w:iCs/>
        </w:rPr>
        <w:t>omit</w:t>
      </w:r>
    </w:p>
    <w:p w14:paraId="28622436" w14:textId="6D650AF0" w:rsidR="00C93DAD" w:rsidRPr="007D2E69" w:rsidRDefault="00C93DAD" w:rsidP="00C93DAD">
      <w:pPr>
        <w:pStyle w:val="LDScheduleheading"/>
        <w:spacing w:before="360"/>
      </w:pPr>
      <w:r w:rsidRPr="007D2E69">
        <w:t>Schedule 3</w:t>
      </w:r>
      <w:r w:rsidRPr="007D2E69">
        <w:tab/>
        <w:t xml:space="preserve">Amendment to Civil Aviation Order </w:t>
      </w:r>
      <w:r w:rsidR="00BC0D87" w:rsidRPr="007D2E69">
        <w:t>82.7</w:t>
      </w:r>
    </w:p>
    <w:p w14:paraId="5813F4D2" w14:textId="47F52660" w:rsidR="00373154" w:rsidRPr="007D2E69" w:rsidRDefault="00A01B4C" w:rsidP="00A01B4C">
      <w:pPr>
        <w:pStyle w:val="LDScheduleClauseHead"/>
        <w:spacing w:before="120"/>
      </w:pPr>
      <w:r w:rsidRPr="007D2E69">
        <w:rPr>
          <w:rFonts w:cs="Times New Roman"/>
        </w:rPr>
        <w:t>[1]</w:t>
      </w:r>
      <w:r w:rsidRPr="007D2E69">
        <w:rPr>
          <w:rFonts w:cs="Times New Roman"/>
        </w:rPr>
        <w:tab/>
      </w:r>
      <w:r w:rsidR="00043CFB" w:rsidRPr="007D2E69">
        <w:rPr>
          <w:rFonts w:cs="Times New Roman"/>
        </w:rPr>
        <w:t>Instrument title</w:t>
      </w:r>
    </w:p>
    <w:p w14:paraId="2A1C4FD1" w14:textId="130AAA76" w:rsidR="00043CFB" w:rsidRPr="007D2E69" w:rsidRDefault="00013615" w:rsidP="00043CFB">
      <w:pPr>
        <w:pStyle w:val="LDAmendInstruction"/>
        <w:rPr>
          <w:iCs/>
        </w:rPr>
      </w:pPr>
      <w:r w:rsidRPr="007D2E69">
        <w:rPr>
          <w:iCs/>
        </w:rPr>
        <w:t>o</w:t>
      </w:r>
      <w:r w:rsidR="00043CFB" w:rsidRPr="007D2E69">
        <w:rPr>
          <w:iCs/>
        </w:rPr>
        <w:t>mit</w:t>
      </w:r>
    </w:p>
    <w:p w14:paraId="1B2ED254" w14:textId="6F36183E" w:rsidR="00043CFB" w:rsidRPr="007D2E69" w:rsidRDefault="00013615" w:rsidP="00043CFB">
      <w:pPr>
        <w:pStyle w:val="LDAmendText"/>
        <w:tabs>
          <w:tab w:val="left" w:pos="1701"/>
        </w:tabs>
      </w:pPr>
      <w:r w:rsidRPr="007D2E69">
        <w:rPr>
          <w:b/>
          <w:bCs/>
        </w:rPr>
        <w:t>AERIAL WORK OPERATIONS AND CHARTER OPERATIONS IN BALLOONS</w:t>
      </w:r>
    </w:p>
    <w:p w14:paraId="6E47AC57" w14:textId="245F89CD" w:rsidR="00043CFB" w:rsidRPr="007D2E69" w:rsidRDefault="00013615" w:rsidP="00043CFB">
      <w:pPr>
        <w:pStyle w:val="LDAmendInstruction"/>
        <w:rPr>
          <w:iCs/>
        </w:rPr>
      </w:pPr>
      <w:r w:rsidRPr="007D2E69">
        <w:rPr>
          <w:iCs/>
        </w:rPr>
        <w:t>i</w:t>
      </w:r>
      <w:r w:rsidR="00043CFB" w:rsidRPr="007D2E69">
        <w:rPr>
          <w:iCs/>
        </w:rPr>
        <w:t>nsert</w:t>
      </w:r>
    </w:p>
    <w:p w14:paraId="4EAB7EEA" w14:textId="06E05E2E" w:rsidR="00043CFB" w:rsidRPr="007D2E69" w:rsidRDefault="007D2E69" w:rsidP="00043CFB">
      <w:pPr>
        <w:pStyle w:val="LDAmendText"/>
        <w:tabs>
          <w:tab w:val="left" w:pos="1701"/>
        </w:tabs>
      </w:pPr>
      <w:r w:rsidRPr="007D2E69">
        <w:rPr>
          <w:b/>
          <w:bCs/>
        </w:rPr>
        <w:t xml:space="preserve">COMMERCIAL </w:t>
      </w:r>
      <w:r w:rsidR="00013615" w:rsidRPr="007D2E69">
        <w:rPr>
          <w:b/>
          <w:bCs/>
        </w:rPr>
        <w:t>BALLOON LICENCE OR RAT</w:t>
      </w:r>
      <w:r w:rsidR="002F2BCD">
        <w:rPr>
          <w:b/>
          <w:bCs/>
        </w:rPr>
        <w:t>I</w:t>
      </w:r>
      <w:r w:rsidR="00013615" w:rsidRPr="007D2E69">
        <w:rPr>
          <w:b/>
          <w:bCs/>
        </w:rPr>
        <w:t>NG TRAINING</w:t>
      </w:r>
    </w:p>
    <w:p w14:paraId="5621E7C5" w14:textId="6EEE4884" w:rsidR="00A01B4C" w:rsidRPr="00F60D13" w:rsidRDefault="00A01B4C" w:rsidP="009B03F6">
      <w:pPr>
        <w:pStyle w:val="LDScheduleClauseHead"/>
        <w:spacing w:before="120"/>
        <w:rPr>
          <w:rFonts w:cs="Times New Roman"/>
        </w:rPr>
      </w:pPr>
      <w:r w:rsidRPr="00F60D13">
        <w:rPr>
          <w:rFonts w:cs="Times New Roman"/>
        </w:rPr>
        <w:t>[</w:t>
      </w:r>
      <w:r w:rsidR="00AF5E8E" w:rsidRPr="00F60D13">
        <w:rPr>
          <w:rFonts w:cs="Times New Roman"/>
        </w:rPr>
        <w:t>2</w:t>
      </w:r>
      <w:r w:rsidRPr="00F60D13">
        <w:rPr>
          <w:rFonts w:cs="Times New Roman"/>
        </w:rPr>
        <w:t>]</w:t>
      </w:r>
      <w:r w:rsidRPr="00F60D13">
        <w:rPr>
          <w:rFonts w:cs="Times New Roman"/>
        </w:rPr>
        <w:tab/>
      </w:r>
      <w:r w:rsidR="00595F8A">
        <w:rPr>
          <w:rFonts w:cs="Times New Roman"/>
        </w:rPr>
        <w:t>Paragraph 1.1</w:t>
      </w:r>
    </w:p>
    <w:p w14:paraId="6DC551BF" w14:textId="3B7CFAE1" w:rsidR="007A79B8" w:rsidRPr="00F60D13" w:rsidRDefault="00D62A6A" w:rsidP="00A01B4C">
      <w:pPr>
        <w:pStyle w:val="LDAmendInstruction"/>
        <w:rPr>
          <w:iCs/>
        </w:rPr>
      </w:pPr>
      <w:r w:rsidRPr="00F60D13">
        <w:rPr>
          <w:iCs/>
        </w:rPr>
        <w:t>o</w:t>
      </w:r>
      <w:r w:rsidR="007A79B8" w:rsidRPr="00F60D13">
        <w:rPr>
          <w:iCs/>
        </w:rPr>
        <w:t>mit</w:t>
      </w:r>
    </w:p>
    <w:p w14:paraId="45DDFCC7" w14:textId="351E0F7D" w:rsidR="00A01B4C" w:rsidRPr="00F60D13" w:rsidRDefault="00D62A6A" w:rsidP="00A01B4C">
      <w:pPr>
        <w:pStyle w:val="LDAmendText"/>
        <w:tabs>
          <w:tab w:val="left" w:pos="1701"/>
        </w:tabs>
      </w:pPr>
      <w:r w:rsidRPr="00F60D13">
        <w:t>aerial work operations and charter operations in balloons</w:t>
      </w:r>
    </w:p>
    <w:p w14:paraId="703749D0" w14:textId="65C4453C" w:rsidR="007A79B8" w:rsidRPr="00F60D13" w:rsidRDefault="00D62A6A" w:rsidP="00A01B4C">
      <w:pPr>
        <w:pStyle w:val="LDAmendInstruction"/>
        <w:rPr>
          <w:iCs/>
        </w:rPr>
      </w:pPr>
      <w:r w:rsidRPr="00F60D13">
        <w:rPr>
          <w:iCs/>
        </w:rPr>
        <w:t>i</w:t>
      </w:r>
      <w:r w:rsidR="007A79B8" w:rsidRPr="00F60D13">
        <w:rPr>
          <w:iCs/>
        </w:rPr>
        <w:t>nsert</w:t>
      </w:r>
    </w:p>
    <w:p w14:paraId="1417A381" w14:textId="4660DB53" w:rsidR="00A01B4C" w:rsidRPr="00F60D13" w:rsidRDefault="006F6869" w:rsidP="00A01B4C">
      <w:pPr>
        <w:pStyle w:val="LDAmendText"/>
        <w:tabs>
          <w:tab w:val="left" w:pos="1701"/>
        </w:tabs>
      </w:pPr>
      <w:r w:rsidRPr="00F60D13">
        <w:t xml:space="preserve">the flying or </w:t>
      </w:r>
      <w:r w:rsidR="00373154" w:rsidRPr="00F60D13">
        <w:t>operation</w:t>
      </w:r>
      <w:r w:rsidRPr="00F60D13">
        <w:t xml:space="preserve"> of an aircraft for the purpose prescribed by paragraph</w:t>
      </w:r>
      <w:r w:rsidR="00FE2099">
        <w:t> </w:t>
      </w:r>
      <w:r w:rsidRPr="00F60D13">
        <w:t xml:space="preserve">206 (a) </w:t>
      </w:r>
      <w:r w:rsidR="00F60D13" w:rsidRPr="00F60D13">
        <w:t xml:space="preserve">of </w:t>
      </w:r>
      <w:r w:rsidR="001600B8">
        <w:t>CAR</w:t>
      </w:r>
    </w:p>
    <w:p w14:paraId="69E857EA" w14:textId="3531900A" w:rsidR="009B03F6" w:rsidRPr="00E22E2E" w:rsidRDefault="009B03F6" w:rsidP="009B03F6">
      <w:pPr>
        <w:pStyle w:val="LDScheduleClauseHead"/>
        <w:spacing w:before="120"/>
        <w:rPr>
          <w:rFonts w:cs="Times New Roman"/>
          <w:i/>
          <w:iCs/>
        </w:rPr>
      </w:pPr>
      <w:r w:rsidRPr="00E22E2E">
        <w:rPr>
          <w:rFonts w:cs="Times New Roman"/>
        </w:rPr>
        <w:t>[</w:t>
      </w:r>
      <w:r w:rsidR="00AF5E8E" w:rsidRPr="00E22E2E">
        <w:rPr>
          <w:rFonts w:cs="Times New Roman"/>
        </w:rPr>
        <w:t>3</w:t>
      </w:r>
      <w:r w:rsidRPr="00E22E2E">
        <w:rPr>
          <w:rFonts w:cs="Times New Roman"/>
        </w:rPr>
        <w:t>]</w:t>
      </w:r>
      <w:r w:rsidRPr="00E22E2E">
        <w:rPr>
          <w:rFonts w:cs="Times New Roman"/>
        </w:rPr>
        <w:tab/>
      </w:r>
      <w:r w:rsidR="0076144B" w:rsidRPr="00E22E2E">
        <w:rPr>
          <w:rFonts w:cs="Times New Roman"/>
        </w:rPr>
        <w:t xml:space="preserve">Paragraph 2.1, after definition of </w:t>
      </w:r>
      <w:r w:rsidR="0076144B" w:rsidRPr="00E22E2E">
        <w:rPr>
          <w:rFonts w:cs="Times New Roman"/>
          <w:i/>
          <w:iCs/>
        </w:rPr>
        <w:t>flight crew member</w:t>
      </w:r>
    </w:p>
    <w:p w14:paraId="72700B86" w14:textId="77777777" w:rsidR="0076144B" w:rsidRPr="00E22E2E" w:rsidRDefault="0076144B" w:rsidP="0076144B">
      <w:pPr>
        <w:pStyle w:val="LDAmendInstruction"/>
        <w:rPr>
          <w:iCs/>
        </w:rPr>
      </w:pPr>
      <w:r w:rsidRPr="00E22E2E">
        <w:rPr>
          <w:iCs/>
        </w:rPr>
        <w:t>insert</w:t>
      </w:r>
    </w:p>
    <w:p w14:paraId="24E6C693" w14:textId="5B894692" w:rsidR="0076144B" w:rsidRPr="00E22E2E" w:rsidRDefault="0076144B" w:rsidP="0076144B">
      <w:pPr>
        <w:pStyle w:val="LDNote"/>
      </w:pPr>
      <w:r w:rsidRPr="00E22E2E">
        <w:rPr>
          <w:i/>
        </w:rPr>
        <w:t>Note   </w:t>
      </w:r>
      <w:r w:rsidRPr="00E22E2E">
        <w:t xml:space="preserve">This term has a meaning in this </w:t>
      </w:r>
      <w:r w:rsidR="00E22E2E">
        <w:t xml:space="preserve">section </w:t>
      </w:r>
      <w:r w:rsidRPr="00E22E2E">
        <w:t xml:space="preserve">that is different to the meaning of the term </w:t>
      </w:r>
      <w:r w:rsidR="00E22E2E">
        <w:t>given by</w:t>
      </w:r>
      <w:r w:rsidRPr="00E22E2E">
        <w:t xml:space="preserve"> the Dictionary</w:t>
      </w:r>
      <w:r w:rsidR="00E22E2E" w:rsidRPr="00E22E2E">
        <w:t xml:space="preserve"> of </w:t>
      </w:r>
      <w:r w:rsidR="001600B8">
        <w:t>CASR</w:t>
      </w:r>
      <w:r w:rsidRPr="00E22E2E">
        <w:t>.</w:t>
      </w:r>
    </w:p>
    <w:p w14:paraId="78DC8753" w14:textId="61B07F76" w:rsidR="00E22E2E" w:rsidRPr="00E22E2E" w:rsidRDefault="00E22E2E" w:rsidP="00E22E2E">
      <w:pPr>
        <w:pStyle w:val="LDScheduleClauseHead"/>
        <w:spacing w:before="120"/>
        <w:rPr>
          <w:rFonts w:cs="Times New Roman"/>
          <w:i/>
          <w:iCs/>
        </w:rPr>
      </w:pPr>
      <w:r w:rsidRPr="00E22E2E">
        <w:rPr>
          <w:rFonts w:cs="Times New Roman"/>
        </w:rPr>
        <w:t>[4]</w:t>
      </w:r>
      <w:r w:rsidRPr="00E22E2E">
        <w:rPr>
          <w:rFonts w:cs="Times New Roman"/>
        </w:rPr>
        <w:tab/>
        <w:t xml:space="preserve">Paragraph 2.1, after definition of </w:t>
      </w:r>
      <w:r w:rsidRPr="00E22E2E">
        <w:rPr>
          <w:rFonts w:cs="Times New Roman"/>
          <w:i/>
          <w:iCs/>
        </w:rPr>
        <w:t>passenger</w:t>
      </w:r>
    </w:p>
    <w:p w14:paraId="3F4082C6" w14:textId="77777777" w:rsidR="00E22E2E" w:rsidRPr="00E22E2E" w:rsidRDefault="00E22E2E" w:rsidP="00E22E2E">
      <w:pPr>
        <w:pStyle w:val="LDAmendInstruction"/>
        <w:rPr>
          <w:iCs/>
        </w:rPr>
      </w:pPr>
      <w:r w:rsidRPr="00E22E2E">
        <w:rPr>
          <w:iCs/>
        </w:rPr>
        <w:t>insert</w:t>
      </w:r>
    </w:p>
    <w:p w14:paraId="28E5B714" w14:textId="7C03F056" w:rsidR="00E22E2E" w:rsidRPr="00423224" w:rsidRDefault="00E22E2E" w:rsidP="00E22E2E">
      <w:pPr>
        <w:pStyle w:val="LDNote"/>
      </w:pPr>
      <w:r w:rsidRPr="00E22E2E">
        <w:rPr>
          <w:i/>
        </w:rPr>
        <w:t>Note   </w:t>
      </w:r>
      <w:r w:rsidRPr="00E22E2E">
        <w:t xml:space="preserve">This term has a meaning in this </w:t>
      </w:r>
      <w:r>
        <w:t xml:space="preserve">section </w:t>
      </w:r>
      <w:r w:rsidRPr="00E22E2E">
        <w:t xml:space="preserve">that is different to the meaning of the term </w:t>
      </w:r>
      <w:r>
        <w:t>given by</w:t>
      </w:r>
      <w:r w:rsidRPr="00E22E2E">
        <w:t xml:space="preserve"> the Dictionary of </w:t>
      </w:r>
      <w:r w:rsidR="001600B8">
        <w:t>CASR</w:t>
      </w:r>
      <w:r w:rsidRPr="00E22E2E">
        <w:t>.</w:t>
      </w:r>
    </w:p>
    <w:p w14:paraId="44DFF6C1" w14:textId="61F279FA" w:rsidR="00AF5E8E" w:rsidRPr="001600B8" w:rsidRDefault="00AF5E8E" w:rsidP="004A6AA4">
      <w:pPr>
        <w:pStyle w:val="LDScheduleClauseHead"/>
        <w:spacing w:before="120"/>
      </w:pPr>
      <w:r w:rsidRPr="001600B8">
        <w:rPr>
          <w:rFonts w:cs="Times New Roman"/>
        </w:rPr>
        <w:t>[</w:t>
      </w:r>
      <w:r w:rsidR="0032338A" w:rsidRPr="001600B8">
        <w:rPr>
          <w:rFonts w:cs="Times New Roman"/>
        </w:rPr>
        <w:t>5</w:t>
      </w:r>
      <w:r w:rsidRPr="001600B8">
        <w:rPr>
          <w:rFonts w:cs="Times New Roman"/>
        </w:rPr>
        <w:t>]</w:t>
      </w:r>
      <w:r w:rsidRPr="001600B8">
        <w:rPr>
          <w:rFonts w:cs="Times New Roman"/>
        </w:rPr>
        <w:tab/>
        <w:t>A</w:t>
      </w:r>
      <w:r w:rsidR="001600B8" w:rsidRPr="001600B8">
        <w:rPr>
          <w:rFonts w:cs="Times New Roman"/>
        </w:rPr>
        <w:t>fter paragraph 5.5</w:t>
      </w:r>
    </w:p>
    <w:p w14:paraId="57262DA8" w14:textId="77777777" w:rsidR="001600B8" w:rsidRPr="005230DE" w:rsidRDefault="001600B8" w:rsidP="001600B8">
      <w:pPr>
        <w:pStyle w:val="LDAmendInstruction"/>
        <w:rPr>
          <w:iCs/>
        </w:rPr>
      </w:pPr>
      <w:r w:rsidRPr="005230DE">
        <w:rPr>
          <w:iCs/>
        </w:rPr>
        <w:t>insert</w:t>
      </w:r>
    </w:p>
    <w:p w14:paraId="4DBE2C8B" w14:textId="68566D38" w:rsidR="001600B8" w:rsidRPr="005230DE" w:rsidRDefault="001600B8" w:rsidP="001600B8">
      <w:pPr>
        <w:pStyle w:val="LDClause"/>
      </w:pPr>
      <w:r w:rsidRPr="005230DE">
        <w:tab/>
        <w:t>5.5A</w:t>
      </w:r>
      <w:r w:rsidRPr="005230DE">
        <w:tab/>
      </w:r>
      <w:r w:rsidR="00B706D3">
        <w:t>Each</w:t>
      </w:r>
      <w:r w:rsidR="009C7165" w:rsidRPr="005230DE">
        <w:t xml:space="preserve"> operator must provide an </w:t>
      </w:r>
      <w:proofErr w:type="gramStart"/>
      <w:r w:rsidR="009C7165" w:rsidRPr="005230DE">
        <w:t>operations</w:t>
      </w:r>
      <w:proofErr w:type="gramEnd"/>
      <w:r w:rsidR="009C7165" w:rsidRPr="005230DE">
        <w:t xml:space="preserve"> manual for the use and guidance of the operations personnel of the operator</w:t>
      </w:r>
      <w:r w:rsidRPr="005230DE">
        <w:t>.</w:t>
      </w:r>
    </w:p>
    <w:p w14:paraId="4DD7AE07" w14:textId="60B64DD5" w:rsidR="001600B8" w:rsidRPr="005230DE" w:rsidRDefault="001600B8" w:rsidP="001600B8">
      <w:pPr>
        <w:pStyle w:val="LDNote"/>
      </w:pPr>
      <w:r w:rsidRPr="005230DE">
        <w:rPr>
          <w:i/>
        </w:rPr>
        <w:t>Note   </w:t>
      </w:r>
      <w:r w:rsidRPr="005230DE">
        <w:t>Before 2</w:t>
      </w:r>
      <w:r w:rsidR="00AD4584">
        <w:t xml:space="preserve"> </w:t>
      </w:r>
      <w:r w:rsidRPr="005230DE">
        <w:t>December</w:t>
      </w:r>
      <w:r w:rsidR="00AD4584">
        <w:t xml:space="preserve"> </w:t>
      </w:r>
      <w:r w:rsidRPr="005230DE">
        <w:t>2021, this requirement was in subregulation 215 (</w:t>
      </w:r>
      <w:r w:rsidR="009C7165" w:rsidRPr="005230DE">
        <w:t>1</w:t>
      </w:r>
      <w:r w:rsidRPr="005230DE">
        <w:t>) of CAR.</w:t>
      </w:r>
    </w:p>
    <w:p w14:paraId="0C34D27F" w14:textId="54AA6D26" w:rsidR="001600B8" w:rsidRPr="005230DE" w:rsidRDefault="001600B8" w:rsidP="001600B8">
      <w:pPr>
        <w:pStyle w:val="LDClause"/>
      </w:pPr>
      <w:r w:rsidRPr="005230DE">
        <w:tab/>
        <w:t>5.</w:t>
      </w:r>
      <w:r w:rsidR="00420A8D" w:rsidRPr="005230DE">
        <w:t>5B</w:t>
      </w:r>
      <w:r w:rsidRPr="005230DE">
        <w:tab/>
      </w:r>
      <w:r w:rsidR="00B706D3">
        <w:t>Each</w:t>
      </w:r>
      <w:r w:rsidR="009C7165" w:rsidRPr="005230DE">
        <w:t xml:space="preserve"> operator must ensure that the operations manual contains such information, procedures and instructions with respect to the flight operations of all types of aircraft operated by the operator as are necessary to ensure the safe conduct of the flight operations (other than information, procedures or instructions that are set out in other documents required to be carried in the aircraft under CAR and CASR).</w:t>
      </w:r>
    </w:p>
    <w:p w14:paraId="2398393D" w14:textId="2DD61E70" w:rsidR="001600B8" w:rsidRPr="00423224" w:rsidRDefault="001600B8" w:rsidP="001600B8">
      <w:pPr>
        <w:pStyle w:val="LDNote"/>
      </w:pPr>
      <w:r w:rsidRPr="005230DE">
        <w:rPr>
          <w:i/>
        </w:rPr>
        <w:t>Note   </w:t>
      </w:r>
      <w:r w:rsidRPr="005230DE">
        <w:t>Before 2</w:t>
      </w:r>
      <w:r w:rsidR="00AD4584">
        <w:t xml:space="preserve"> </w:t>
      </w:r>
      <w:r w:rsidRPr="005230DE">
        <w:t>December</w:t>
      </w:r>
      <w:r w:rsidR="00AD4584">
        <w:t xml:space="preserve"> </w:t>
      </w:r>
      <w:r w:rsidRPr="005230DE">
        <w:t>2021, this requirement was in subregulation 215 (</w:t>
      </w:r>
      <w:r w:rsidR="009C7165" w:rsidRPr="005230DE">
        <w:t>2</w:t>
      </w:r>
      <w:r w:rsidRPr="005230DE">
        <w:t>) of CAR.</w:t>
      </w:r>
    </w:p>
    <w:p w14:paraId="6EC1C707" w14:textId="5BE643A8" w:rsidR="001600B8" w:rsidRPr="00504AB7" w:rsidRDefault="001600B8" w:rsidP="001600B8">
      <w:pPr>
        <w:pStyle w:val="LDClause"/>
      </w:pPr>
      <w:r w:rsidRPr="00504AB7">
        <w:tab/>
        <w:t>5.</w:t>
      </w:r>
      <w:r w:rsidR="00420A8D" w:rsidRPr="00504AB7">
        <w:t>5C</w:t>
      </w:r>
      <w:r w:rsidRPr="00504AB7">
        <w:tab/>
      </w:r>
      <w:r w:rsidR="00B706D3">
        <w:t>Each</w:t>
      </w:r>
      <w:r w:rsidR="005230DE" w:rsidRPr="00504AB7">
        <w:t xml:space="preserve"> operator </w:t>
      </w:r>
      <w:r w:rsidR="00504AB7" w:rsidRPr="00504AB7">
        <w:t>must</w:t>
      </w:r>
      <w:r w:rsidR="005230DE" w:rsidRPr="00504AB7">
        <w:t xml:space="preserve"> revise the operations manual from time to time where necessary as the result of changes in the operator’s operations, </w:t>
      </w:r>
      <w:proofErr w:type="gramStart"/>
      <w:r w:rsidR="005230DE" w:rsidRPr="00504AB7">
        <w:t>aircraft</w:t>
      </w:r>
      <w:proofErr w:type="gramEnd"/>
      <w:r w:rsidR="005230DE" w:rsidRPr="00504AB7">
        <w:t xml:space="preserve"> or equipment, or in the light of experience</w:t>
      </w:r>
      <w:r w:rsidRPr="00504AB7">
        <w:t>.</w:t>
      </w:r>
    </w:p>
    <w:p w14:paraId="21D8A9B6" w14:textId="39CDE09D" w:rsidR="001600B8" w:rsidRPr="00423224" w:rsidRDefault="001600B8" w:rsidP="001600B8">
      <w:pPr>
        <w:pStyle w:val="LDNote"/>
      </w:pPr>
      <w:r w:rsidRPr="00E22E2E">
        <w:rPr>
          <w:i/>
        </w:rPr>
        <w:t>Note   </w:t>
      </w:r>
      <w:r>
        <w:t>Before 2</w:t>
      </w:r>
      <w:r w:rsidR="00AD4584">
        <w:t xml:space="preserve"> </w:t>
      </w:r>
      <w:r>
        <w:t>December</w:t>
      </w:r>
      <w:r w:rsidR="00AD4584">
        <w:t xml:space="preserve"> </w:t>
      </w:r>
      <w:r>
        <w:t>2021, this requirement was in subregulation 215 (</w:t>
      </w:r>
      <w:r w:rsidR="00504AB7">
        <w:t>5</w:t>
      </w:r>
      <w:r>
        <w:t>) of CAR</w:t>
      </w:r>
      <w:r w:rsidRPr="00E22E2E">
        <w:t>.</w:t>
      </w:r>
    </w:p>
    <w:p w14:paraId="00EF8686" w14:textId="414E755B" w:rsidR="001600B8" w:rsidRPr="00406655" w:rsidRDefault="001600B8" w:rsidP="001600B8">
      <w:pPr>
        <w:pStyle w:val="LDClause"/>
      </w:pPr>
      <w:r w:rsidRPr="00406655">
        <w:tab/>
        <w:t>5.</w:t>
      </w:r>
      <w:r w:rsidR="00420A8D" w:rsidRPr="00406655">
        <w:t>5D</w:t>
      </w:r>
      <w:r w:rsidRPr="00406655">
        <w:tab/>
      </w:r>
      <w:r w:rsidR="00B706D3" w:rsidRPr="00406655">
        <w:t>Each</w:t>
      </w:r>
      <w:r w:rsidR="00504AB7" w:rsidRPr="00406655">
        <w:t xml:space="preserve"> operator must ensure that all amendments to the operations manual are incorporated in all copies of the operations manual kept within the operator’s organisation and that copies of those amendments are forwarded to all persons to whom copies of the operations manual have been </w:t>
      </w:r>
      <w:r w:rsidR="00175F85">
        <w:t xml:space="preserve">provided </w:t>
      </w:r>
      <w:r w:rsidR="00504AB7" w:rsidRPr="00406655">
        <w:t xml:space="preserve">in accordance with </w:t>
      </w:r>
      <w:r w:rsidR="00406655" w:rsidRPr="00406655">
        <w:t>paragraph 5.6</w:t>
      </w:r>
      <w:r w:rsidRPr="00406655">
        <w:t>.</w:t>
      </w:r>
    </w:p>
    <w:p w14:paraId="0FF368B6" w14:textId="0D380DC9" w:rsidR="001600B8" w:rsidRPr="00423224" w:rsidRDefault="001600B8" w:rsidP="001600B8">
      <w:pPr>
        <w:pStyle w:val="LDNote"/>
      </w:pPr>
      <w:r w:rsidRPr="00E22E2E">
        <w:rPr>
          <w:i/>
        </w:rPr>
        <w:t>Note   </w:t>
      </w:r>
      <w:r>
        <w:t>Before 2</w:t>
      </w:r>
      <w:r w:rsidR="00AD4584">
        <w:t xml:space="preserve"> </w:t>
      </w:r>
      <w:r>
        <w:t>December</w:t>
      </w:r>
      <w:r w:rsidR="00AD4584">
        <w:t xml:space="preserve"> </w:t>
      </w:r>
      <w:r>
        <w:t>2021, this requirement was in subregulation 215 (</w:t>
      </w:r>
      <w:r w:rsidR="00504AB7">
        <w:t>8</w:t>
      </w:r>
      <w:r>
        <w:t>) of CAR</w:t>
      </w:r>
      <w:r w:rsidRPr="00E22E2E">
        <w:t>.</w:t>
      </w:r>
    </w:p>
    <w:p w14:paraId="2BB48558" w14:textId="5EA2868B" w:rsidR="004A70A5" w:rsidRDefault="004A70A5" w:rsidP="004A70A5">
      <w:pPr>
        <w:pStyle w:val="LDClause"/>
      </w:pPr>
      <w:r w:rsidRPr="00406655">
        <w:tab/>
        <w:t>5.5E</w:t>
      </w:r>
      <w:r w:rsidRPr="00406655">
        <w:tab/>
      </w:r>
      <w:proofErr w:type="gramStart"/>
      <w:r w:rsidRPr="00406655">
        <w:t>For</w:t>
      </w:r>
      <w:proofErr w:type="gramEnd"/>
      <w:r w:rsidRPr="00406655">
        <w:t xml:space="preserve"> regulation 11.245 of CASR, each member of the operations personnel of the operator must comply with all instructions contained in the operations manual insofar as they relate to the member’s duties or activities.</w:t>
      </w:r>
    </w:p>
    <w:p w14:paraId="476C45C1" w14:textId="5379C55D" w:rsidR="004A70A5" w:rsidRPr="00423224" w:rsidRDefault="004A70A5" w:rsidP="004A70A5">
      <w:pPr>
        <w:pStyle w:val="LDNote"/>
      </w:pPr>
      <w:r w:rsidRPr="00E22E2E">
        <w:rPr>
          <w:i/>
        </w:rPr>
        <w:t>Note   </w:t>
      </w:r>
      <w:r>
        <w:t>Before 2</w:t>
      </w:r>
      <w:r w:rsidR="00AD4584">
        <w:t xml:space="preserve"> </w:t>
      </w:r>
      <w:r>
        <w:t>December</w:t>
      </w:r>
      <w:r w:rsidR="00AD4584">
        <w:t xml:space="preserve"> </w:t>
      </w:r>
      <w:r>
        <w:t>2021, this requirement was in subregulation 215 (9) of CAR</w:t>
      </w:r>
      <w:r w:rsidRPr="00E22E2E">
        <w:t>.</w:t>
      </w:r>
    </w:p>
    <w:p w14:paraId="045A8D8B" w14:textId="274B6B7B" w:rsidR="00997E99" w:rsidRPr="00BB3C35" w:rsidRDefault="00997E99" w:rsidP="00997E99">
      <w:pPr>
        <w:pStyle w:val="LDClause"/>
      </w:pPr>
      <w:r w:rsidRPr="00BB3C35">
        <w:tab/>
      </w:r>
      <w:r>
        <w:t>5</w:t>
      </w:r>
      <w:r w:rsidRPr="00BB3C35">
        <w:t>.</w:t>
      </w:r>
      <w:r>
        <w:t>5F</w:t>
      </w:r>
      <w:r w:rsidRPr="00BB3C35">
        <w:tab/>
      </w:r>
      <w:proofErr w:type="gramStart"/>
      <w:r w:rsidRPr="00117D88">
        <w:t>The</w:t>
      </w:r>
      <w:proofErr w:type="gramEnd"/>
      <w:r w:rsidRPr="00117D88">
        <w:t xml:space="preserve"> direction in paragraph </w:t>
      </w:r>
      <w:r>
        <w:t>5.5E</w:t>
      </w:r>
      <w:r w:rsidRPr="00117D88">
        <w:t xml:space="preserve"> ceases to be in force at the end of 1</w:t>
      </w:r>
      <w:r w:rsidR="00AD4584">
        <w:t xml:space="preserve"> </w:t>
      </w:r>
      <w:r w:rsidRPr="00117D88">
        <w:t>December</w:t>
      </w:r>
      <w:r w:rsidR="00AD4584">
        <w:t xml:space="preserve"> </w:t>
      </w:r>
      <w:r w:rsidRPr="00117D88">
        <w:t>2031.</w:t>
      </w:r>
    </w:p>
    <w:p w14:paraId="43D16FD4" w14:textId="79BF4259" w:rsidR="00A01B4C" w:rsidRPr="00043CFB" w:rsidRDefault="00A01B4C" w:rsidP="00AF5E8E">
      <w:pPr>
        <w:pStyle w:val="LDScheduleClauseHead"/>
        <w:spacing w:before="120"/>
        <w:rPr>
          <w:rFonts w:cs="Times New Roman"/>
        </w:rPr>
      </w:pPr>
      <w:r w:rsidRPr="00043CFB">
        <w:rPr>
          <w:rFonts w:cs="Times New Roman"/>
        </w:rPr>
        <w:t>[</w:t>
      </w:r>
      <w:r w:rsidR="0032338A">
        <w:rPr>
          <w:rFonts w:cs="Times New Roman"/>
        </w:rPr>
        <w:t>6</w:t>
      </w:r>
      <w:r w:rsidRPr="00043CFB">
        <w:rPr>
          <w:rFonts w:cs="Times New Roman"/>
        </w:rPr>
        <w:t>]</w:t>
      </w:r>
      <w:r w:rsidRPr="00043CFB">
        <w:rPr>
          <w:rFonts w:cs="Times New Roman"/>
        </w:rPr>
        <w:tab/>
        <w:t xml:space="preserve">Paragraph </w:t>
      </w:r>
      <w:r w:rsidR="00FB048B" w:rsidRPr="00043CFB">
        <w:rPr>
          <w:rFonts w:cs="Times New Roman"/>
        </w:rPr>
        <w:t>5.6</w:t>
      </w:r>
    </w:p>
    <w:p w14:paraId="54BBE62A" w14:textId="70038FA5" w:rsidR="007A79B8" w:rsidRPr="00043CFB" w:rsidRDefault="00FB048B" w:rsidP="00A01B4C">
      <w:pPr>
        <w:pStyle w:val="LDAmendInstruction"/>
        <w:rPr>
          <w:iCs/>
        </w:rPr>
      </w:pPr>
      <w:r w:rsidRPr="00043CFB">
        <w:rPr>
          <w:iCs/>
        </w:rPr>
        <w:t>o</w:t>
      </w:r>
      <w:r w:rsidR="007A79B8" w:rsidRPr="00043CFB">
        <w:rPr>
          <w:iCs/>
        </w:rPr>
        <w:t>mit</w:t>
      </w:r>
    </w:p>
    <w:p w14:paraId="4779C468" w14:textId="1C107DE8" w:rsidR="00A01B4C" w:rsidRPr="00043CFB" w:rsidRDefault="00043CFB" w:rsidP="00A01B4C">
      <w:pPr>
        <w:pStyle w:val="LDAmendText"/>
        <w:tabs>
          <w:tab w:val="left" w:pos="1701"/>
        </w:tabs>
      </w:pPr>
      <w:r w:rsidRPr="00043CFB">
        <w:t xml:space="preserve">For the purposes of subregulations 215 (3) and (6) of the </w:t>
      </w:r>
      <w:r w:rsidRPr="00043CFB">
        <w:rPr>
          <w:i/>
        </w:rPr>
        <w:t>Civil Aviation Regulations</w:t>
      </w:r>
      <w:r w:rsidR="0052212A">
        <w:rPr>
          <w:i/>
        </w:rPr>
        <w:t> </w:t>
      </w:r>
      <w:r w:rsidRPr="00043CFB">
        <w:rPr>
          <w:i/>
        </w:rPr>
        <w:t>1988</w:t>
      </w:r>
      <w:r w:rsidRPr="00043CFB">
        <w:t>, each</w:t>
      </w:r>
    </w:p>
    <w:p w14:paraId="257099E2" w14:textId="0E37E3ED" w:rsidR="007A79B8" w:rsidRPr="00043CFB" w:rsidRDefault="00FB048B" w:rsidP="00A01B4C">
      <w:pPr>
        <w:pStyle w:val="LDAmendInstruction"/>
        <w:rPr>
          <w:iCs/>
        </w:rPr>
      </w:pPr>
      <w:r w:rsidRPr="00043CFB">
        <w:rPr>
          <w:iCs/>
        </w:rPr>
        <w:t>i</w:t>
      </w:r>
      <w:r w:rsidR="007A79B8" w:rsidRPr="00043CFB">
        <w:rPr>
          <w:iCs/>
        </w:rPr>
        <w:t>nsert</w:t>
      </w:r>
    </w:p>
    <w:p w14:paraId="6BCC2D3E" w14:textId="44147C9E" w:rsidR="00A01B4C" w:rsidRPr="00043CFB" w:rsidRDefault="00043CFB" w:rsidP="00A01B4C">
      <w:pPr>
        <w:pStyle w:val="LDAmendText"/>
        <w:tabs>
          <w:tab w:val="left" w:pos="1701"/>
        </w:tabs>
      </w:pPr>
      <w:r w:rsidRPr="00043CFB">
        <w:t>Each</w:t>
      </w:r>
    </w:p>
    <w:p w14:paraId="12F0A1EE" w14:textId="63646012" w:rsidR="00157773" w:rsidRPr="00962067" w:rsidRDefault="00157773" w:rsidP="00157773">
      <w:pPr>
        <w:pStyle w:val="LDScheduleClauseHead"/>
        <w:spacing w:before="120"/>
        <w:rPr>
          <w:rFonts w:cs="Times New Roman"/>
        </w:rPr>
      </w:pPr>
      <w:r w:rsidRPr="00962067">
        <w:rPr>
          <w:rFonts w:cs="Times New Roman"/>
        </w:rPr>
        <w:t>[</w:t>
      </w:r>
      <w:r w:rsidR="0032338A">
        <w:rPr>
          <w:rFonts w:cs="Times New Roman"/>
        </w:rPr>
        <w:t>7</w:t>
      </w:r>
      <w:r w:rsidRPr="00962067">
        <w:rPr>
          <w:rFonts w:cs="Times New Roman"/>
        </w:rPr>
        <w:t>]</w:t>
      </w:r>
      <w:r w:rsidRPr="00962067">
        <w:rPr>
          <w:rFonts w:cs="Times New Roman"/>
        </w:rPr>
        <w:tab/>
      </w:r>
      <w:r w:rsidR="00962067" w:rsidRPr="00962067">
        <w:rPr>
          <w:rFonts w:cs="Times New Roman"/>
        </w:rPr>
        <w:t>Appendix 1, paragraph 2.1 (a)</w:t>
      </w:r>
    </w:p>
    <w:p w14:paraId="69AD6D03" w14:textId="77777777" w:rsidR="00052640" w:rsidRPr="00BD4B50" w:rsidRDefault="00052640" w:rsidP="00052640">
      <w:pPr>
        <w:pStyle w:val="LDAmendInstruction"/>
        <w:rPr>
          <w:iCs/>
        </w:rPr>
      </w:pPr>
      <w:r>
        <w:rPr>
          <w:iCs/>
        </w:rPr>
        <w:t>substitute</w:t>
      </w:r>
    </w:p>
    <w:p w14:paraId="3D3C0E77" w14:textId="77777777" w:rsidR="00052640" w:rsidRDefault="00052640" w:rsidP="00052640">
      <w:pPr>
        <w:pStyle w:val="LDP1a"/>
      </w:pPr>
      <w:r>
        <w:t>(a)</w:t>
      </w:r>
      <w:r>
        <w:tab/>
        <w:t xml:space="preserve">a copy of the Act, the </w:t>
      </w:r>
      <w:r>
        <w:rPr>
          <w:i/>
        </w:rPr>
        <w:t>Civil Aviation Regulations 1988</w:t>
      </w:r>
      <w:r w:rsidRPr="00591C81">
        <w:t>,</w:t>
      </w:r>
      <w:r>
        <w:rPr>
          <w:i/>
        </w:rPr>
        <w:t xml:space="preserve"> </w:t>
      </w:r>
      <w:r>
        <w:t>the</w:t>
      </w:r>
      <w:r>
        <w:rPr>
          <w:i/>
        </w:rPr>
        <w:t xml:space="preserve"> Civil Aviation Safety Regulations 1998</w:t>
      </w:r>
      <w:r>
        <w:t xml:space="preserve"> and those Parts of the Civil Aviation Orders </w:t>
      </w:r>
      <w:r w:rsidRPr="00BD4B50">
        <w:t xml:space="preserve">and Manuals of </w:t>
      </w:r>
      <w:r>
        <w:t>Standards that apply to the operator’s operations; and</w:t>
      </w:r>
    </w:p>
    <w:p w14:paraId="7E36A341" w14:textId="07BF02CC" w:rsidR="00157773" w:rsidRPr="00962067" w:rsidRDefault="00157773" w:rsidP="00157773">
      <w:pPr>
        <w:pStyle w:val="LDScheduleClauseHead"/>
        <w:spacing w:before="120"/>
        <w:rPr>
          <w:rFonts w:cs="Times New Roman"/>
        </w:rPr>
      </w:pPr>
      <w:r w:rsidRPr="00962067">
        <w:rPr>
          <w:rFonts w:cs="Times New Roman"/>
        </w:rPr>
        <w:t>[</w:t>
      </w:r>
      <w:r w:rsidR="0032338A">
        <w:rPr>
          <w:rFonts w:cs="Times New Roman"/>
        </w:rPr>
        <w:t>8</w:t>
      </w:r>
      <w:r w:rsidRPr="00962067">
        <w:rPr>
          <w:rFonts w:cs="Times New Roman"/>
        </w:rPr>
        <w:t>]</w:t>
      </w:r>
      <w:r w:rsidRPr="00962067">
        <w:rPr>
          <w:rFonts w:cs="Times New Roman"/>
        </w:rPr>
        <w:tab/>
      </w:r>
      <w:r w:rsidR="00962067" w:rsidRPr="00962067">
        <w:rPr>
          <w:rFonts w:cs="Times New Roman"/>
        </w:rPr>
        <w:t>Appendix 1, paragraph 2.5 (b)</w:t>
      </w:r>
    </w:p>
    <w:p w14:paraId="1121EEE6" w14:textId="459C7AD7" w:rsidR="007A79B8" w:rsidRPr="00962067" w:rsidRDefault="00962067" w:rsidP="00962067">
      <w:pPr>
        <w:pStyle w:val="LDAmendInstruction"/>
        <w:keepNext w:val="0"/>
        <w:rPr>
          <w:iCs/>
        </w:rPr>
      </w:pPr>
      <w:r w:rsidRPr="00962067">
        <w:rPr>
          <w:iCs/>
        </w:rPr>
        <w:t>o</w:t>
      </w:r>
      <w:r w:rsidR="007A79B8" w:rsidRPr="00962067">
        <w:rPr>
          <w:iCs/>
        </w:rPr>
        <w:t>mit</w:t>
      </w:r>
    </w:p>
    <w:p w14:paraId="558ACE2D" w14:textId="7BCE6335" w:rsidR="00157773" w:rsidRPr="009D7D42" w:rsidRDefault="00157773" w:rsidP="00157773">
      <w:pPr>
        <w:pStyle w:val="LDScheduleClauseHead"/>
        <w:spacing w:before="120"/>
        <w:rPr>
          <w:rFonts w:cs="Times New Roman"/>
        </w:rPr>
      </w:pPr>
      <w:r w:rsidRPr="009D7D42">
        <w:rPr>
          <w:rFonts w:cs="Times New Roman"/>
        </w:rPr>
        <w:t>[</w:t>
      </w:r>
      <w:r w:rsidR="0032338A">
        <w:rPr>
          <w:rFonts w:cs="Times New Roman"/>
        </w:rPr>
        <w:t>9</w:t>
      </w:r>
      <w:r w:rsidRPr="009D7D42">
        <w:rPr>
          <w:rFonts w:cs="Times New Roman"/>
        </w:rPr>
        <w:t>]</w:t>
      </w:r>
      <w:r w:rsidRPr="009D7D42">
        <w:rPr>
          <w:rFonts w:cs="Times New Roman"/>
        </w:rPr>
        <w:tab/>
      </w:r>
      <w:r w:rsidR="009D7D42" w:rsidRPr="009D7D42">
        <w:rPr>
          <w:rFonts w:cs="Times New Roman"/>
        </w:rPr>
        <w:t>Appendix 2, paragraph 3.2 (a)</w:t>
      </w:r>
    </w:p>
    <w:p w14:paraId="0D5CAFC7" w14:textId="77777777" w:rsidR="005E422A" w:rsidRPr="00BD4B50" w:rsidRDefault="005E422A" w:rsidP="005E422A">
      <w:pPr>
        <w:pStyle w:val="LDAmendInstruction"/>
        <w:rPr>
          <w:iCs/>
        </w:rPr>
      </w:pPr>
      <w:r>
        <w:rPr>
          <w:iCs/>
        </w:rPr>
        <w:t>substitute</w:t>
      </w:r>
    </w:p>
    <w:p w14:paraId="37D0261B" w14:textId="3A0E3DA3" w:rsidR="005E422A" w:rsidRDefault="005E422A" w:rsidP="005E422A">
      <w:pPr>
        <w:pStyle w:val="LDP1a"/>
      </w:pPr>
      <w:r>
        <w:t>(a)</w:t>
      </w:r>
      <w:r>
        <w:tab/>
        <w:t xml:space="preserve">ensuring that the operator’s flying operations are conducted in compliance with the Act, the </w:t>
      </w:r>
      <w:r>
        <w:rPr>
          <w:i/>
        </w:rPr>
        <w:t>Civil Aviation Regulations 1988</w:t>
      </w:r>
      <w:r w:rsidRPr="00591C81">
        <w:t>,</w:t>
      </w:r>
      <w:r>
        <w:rPr>
          <w:i/>
        </w:rPr>
        <w:t xml:space="preserve"> </w:t>
      </w:r>
      <w:r>
        <w:t>the</w:t>
      </w:r>
      <w:r>
        <w:rPr>
          <w:i/>
        </w:rPr>
        <w:t xml:space="preserve"> Civil Aviation Safety Regulations 1998</w:t>
      </w:r>
      <w:r>
        <w:t xml:space="preserve">, the Civil Aviation Orders </w:t>
      </w:r>
      <w:r w:rsidRPr="00BD4B50">
        <w:t xml:space="preserve">and </w:t>
      </w:r>
      <w:r>
        <w:t xml:space="preserve">the </w:t>
      </w:r>
      <w:r w:rsidRPr="00BD4B50">
        <w:t xml:space="preserve">Manuals of </w:t>
      </w:r>
      <w:r>
        <w:t>Standards;</w:t>
      </w:r>
    </w:p>
    <w:p w14:paraId="1B237B9F" w14:textId="0F57ABB6" w:rsidR="009D7D42" w:rsidRPr="009D7D42" w:rsidRDefault="009D7D42" w:rsidP="009D7D42">
      <w:pPr>
        <w:pStyle w:val="LDScheduleClauseHead"/>
        <w:spacing w:before="120"/>
        <w:rPr>
          <w:rFonts w:cs="Times New Roman"/>
        </w:rPr>
      </w:pPr>
      <w:r w:rsidRPr="009D7D42">
        <w:rPr>
          <w:rFonts w:cs="Times New Roman"/>
        </w:rPr>
        <w:t>[</w:t>
      </w:r>
      <w:r w:rsidR="0032338A">
        <w:rPr>
          <w:rFonts w:cs="Times New Roman"/>
        </w:rPr>
        <w:t>10</w:t>
      </w:r>
      <w:r w:rsidRPr="009D7D42">
        <w:rPr>
          <w:rFonts w:cs="Times New Roman"/>
        </w:rPr>
        <w:t>]</w:t>
      </w:r>
      <w:r w:rsidRPr="009D7D42">
        <w:rPr>
          <w:rFonts w:cs="Times New Roman"/>
        </w:rPr>
        <w:tab/>
        <w:t>Appendix 2, subclause 5.1</w:t>
      </w:r>
    </w:p>
    <w:p w14:paraId="3B4A50B0" w14:textId="329FBF1B" w:rsidR="009D7D42" w:rsidRPr="009D7D42" w:rsidRDefault="009D7D42" w:rsidP="009D7D42">
      <w:pPr>
        <w:pStyle w:val="LDAmendInstruction"/>
        <w:rPr>
          <w:iCs/>
        </w:rPr>
      </w:pPr>
      <w:r w:rsidRPr="009D7D42">
        <w:rPr>
          <w:iCs/>
        </w:rPr>
        <w:t>omit</w:t>
      </w:r>
    </w:p>
    <w:p w14:paraId="2D06462E" w14:textId="54E2C592" w:rsidR="009D7D42" w:rsidRPr="009D7D42" w:rsidRDefault="009D7D42" w:rsidP="009D7D42">
      <w:pPr>
        <w:pStyle w:val="LDAmendText"/>
        <w:tabs>
          <w:tab w:val="left" w:pos="1701"/>
        </w:tabs>
      </w:pPr>
      <w:r w:rsidRPr="009D7D42">
        <w:t>him or her</w:t>
      </w:r>
    </w:p>
    <w:p w14:paraId="64BF2F2C" w14:textId="77777777" w:rsidR="009D7D42" w:rsidRPr="009D7D42" w:rsidRDefault="009D7D42" w:rsidP="009D7D42">
      <w:pPr>
        <w:pStyle w:val="LDAmendInstruction"/>
        <w:rPr>
          <w:iCs/>
        </w:rPr>
      </w:pPr>
      <w:r w:rsidRPr="009D7D42">
        <w:rPr>
          <w:iCs/>
        </w:rPr>
        <w:t>insert</w:t>
      </w:r>
    </w:p>
    <w:p w14:paraId="15818A5F" w14:textId="79942785" w:rsidR="009D7D42" w:rsidRPr="009D7D42" w:rsidRDefault="009D7D42" w:rsidP="009D7D42">
      <w:pPr>
        <w:pStyle w:val="LDAmendText"/>
        <w:tabs>
          <w:tab w:val="left" w:pos="1701"/>
        </w:tabs>
      </w:pPr>
      <w:r w:rsidRPr="009D7D42">
        <w:t>the Chief Pilot</w:t>
      </w:r>
    </w:p>
    <w:p w14:paraId="3633D07F" w14:textId="60C08C6D" w:rsidR="00C577A7" w:rsidRPr="00642C4E" w:rsidRDefault="00C577A7" w:rsidP="00C577A7">
      <w:pPr>
        <w:pStyle w:val="LDScheduleheading"/>
        <w:spacing w:before="360"/>
      </w:pPr>
      <w:r w:rsidRPr="00642C4E">
        <w:t xml:space="preserve">Schedule </w:t>
      </w:r>
      <w:r w:rsidR="003107E2">
        <w:t>4</w:t>
      </w:r>
      <w:r w:rsidRPr="00642C4E">
        <w:tab/>
        <w:t xml:space="preserve">Amendment to Civil Aviation Order </w:t>
      </w:r>
      <w:r w:rsidR="00BC0D87">
        <w:t>100.5</w:t>
      </w:r>
    </w:p>
    <w:p w14:paraId="7CD25892" w14:textId="02E5AE43" w:rsidR="00C577A7" w:rsidRPr="00702705" w:rsidRDefault="00C577A7" w:rsidP="00C577A7">
      <w:pPr>
        <w:pStyle w:val="LDScheduleClauseHead"/>
        <w:spacing w:before="120"/>
      </w:pPr>
      <w:r w:rsidRPr="00702705">
        <w:rPr>
          <w:rFonts w:cs="Times New Roman"/>
        </w:rPr>
        <w:t>[1]</w:t>
      </w:r>
      <w:r w:rsidRPr="00702705">
        <w:rPr>
          <w:rFonts w:cs="Times New Roman"/>
        </w:rPr>
        <w:tab/>
      </w:r>
      <w:r w:rsidR="00D92343" w:rsidRPr="00702705">
        <w:rPr>
          <w:rFonts w:cs="Times New Roman"/>
        </w:rPr>
        <w:t>Before section 1A, enacting words</w:t>
      </w:r>
    </w:p>
    <w:p w14:paraId="39E50F7B" w14:textId="77777777" w:rsidR="00D92343" w:rsidRPr="00702705" w:rsidRDefault="00D92343" w:rsidP="00D92343">
      <w:pPr>
        <w:pStyle w:val="LDAmendInstruction"/>
        <w:rPr>
          <w:iCs/>
        </w:rPr>
      </w:pPr>
      <w:r w:rsidRPr="00702705">
        <w:rPr>
          <w:iCs/>
        </w:rPr>
        <w:t>omit</w:t>
      </w:r>
    </w:p>
    <w:p w14:paraId="238FB767" w14:textId="6C400D9F" w:rsidR="00D92343" w:rsidRPr="00702705" w:rsidRDefault="00D92343" w:rsidP="003427B9">
      <w:pPr>
        <w:pStyle w:val="LDAmendText"/>
        <w:tabs>
          <w:tab w:val="left" w:pos="1701"/>
        </w:tabs>
      </w:pPr>
      <w:r w:rsidRPr="00702705">
        <w:rPr>
          <w:i/>
        </w:rPr>
        <w:t>Regulations 1988.</w:t>
      </w:r>
    </w:p>
    <w:p w14:paraId="5B7BBC77" w14:textId="5DFA0615" w:rsidR="00D92343" w:rsidRPr="00702705" w:rsidRDefault="00D92343" w:rsidP="00D92343">
      <w:pPr>
        <w:pStyle w:val="LDAmendInstruction"/>
        <w:rPr>
          <w:iCs/>
        </w:rPr>
      </w:pPr>
      <w:r w:rsidRPr="00702705">
        <w:rPr>
          <w:iCs/>
        </w:rPr>
        <w:t>insert</w:t>
      </w:r>
    </w:p>
    <w:p w14:paraId="4110443A" w14:textId="25EEB853" w:rsidR="00D92343" w:rsidRPr="00702705" w:rsidRDefault="00D92343" w:rsidP="003427B9">
      <w:pPr>
        <w:pStyle w:val="LDAmendText"/>
        <w:tabs>
          <w:tab w:val="left" w:pos="1701"/>
        </w:tabs>
      </w:pPr>
      <w:r w:rsidRPr="00702705">
        <w:rPr>
          <w:i/>
        </w:rPr>
        <w:t>Regulations 1988</w:t>
      </w:r>
      <w:r w:rsidRPr="00702705">
        <w:rPr>
          <w:iCs/>
        </w:rPr>
        <w:t xml:space="preserve"> and regulation 11.245 of the </w:t>
      </w:r>
      <w:r w:rsidRPr="00702705">
        <w:rPr>
          <w:i/>
        </w:rPr>
        <w:t>Civil Aviation Safety Regulations 1998.</w:t>
      </w:r>
    </w:p>
    <w:p w14:paraId="7A57709D" w14:textId="0E49DA95" w:rsidR="00C577A7" w:rsidRPr="00702705" w:rsidRDefault="00C577A7" w:rsidP="00C577A7">
      <w:pPr>
        <w:pStyle w:val="LDScheduleClauseHead"/>
        <w:spacing w:before="120"/>
      </w:pPr>
      <w:r w:rsidRPr="00702705">
        <w:rPr>
          <w:rFonts w:cs="Times New Roman"/>
        </w:rPr>
        <w:t>[2]</w:t>
      </w:r>
      <w:r w:rsidRPr="00702705">
        <w:rPr>
          <w:rFonts w:cs="Times New Roman"/>
        </w:rPr>
        <w:tab/>
      </w:r>
      <w:r w:rsidR="00702705" w:rsidRPr="00702705">
        <w:rPr>
          <w:rFonts w:cs="Times New Roman"/>
        </w:rPr>
        <w:t>Subsection 2</w:t>
      </w:r>
    </w:p>
    <w:p w14:paraId="0788299B" w14:textId="22D2A109" w:rsidR="007A79B8" w:rsidRPr="00702705" w:rsidRDefault="00702705" w:rsidP="00C577A7">
      <w:pPr>
        <w:pStyle w:val="LDAmendInstruction"/>
        <w:rPr>
          <w:iCs/>
        </w:rPr>
      </w:pPr>
      <w:r w:rsidRPr="00702705">
        <w:rPr>
          <w:iCs/>
        </w:rPr>
        <w:t>insert</w:t>
      </w:r>
    </w:p>
    <w:p w14:paraId="3E26C0A8" w14:textId="5E995533" w:rsidR="00702705" w:rsidRPr="00702705" w:rsidRDefault="0033633C" w:rsidP="00702705">
      <w:pPr>
        <w:pStyle w:val="R1"/>
        <w:ind w:left="709" w:firstLine="11"/>
        <w:jc w:val="left"/>
        <w:rPr>
          <w:rFonts w:ascii="Times New Roman" w:hAnsi="Times New Roman"/>
          <w:sz w:val="24"/>
          <w:szCs w:val="24"/>
        </w:rPr>
      </w:pPr>
      <w:r w:rsidRPr="0033633C">
        <w:rPr>
          <w:rFonts w:ascii="Times New Roman" w:hAnsi="Times New Roman"/>
          <w:b/>
          <w:bCs/>
          <w:i/>
          <w:iCs/>
          <w:sz w:val="24"/>
          <w:szCs w:val="24"/>
        </w:rPr>
        <w:t>PSEA</w:t>
      </w:r>
      <w:r w:rsidRPr="0033633C">
        <w:rPr>
          <w:rFonts w:ascii="Times New Roman" w:hAnsi="Times New Roman"/>
          <w:sz w:val="24"/>
          <w:szCs w:val="24"/>
        </w:rPr>
        <w:t xml:space="preserve"> </w:t>
      </w:r>
      <w:r w:rsidR="00702705" w:rsidRPr="00702705">
        <w:rPr>
          <w:rFonts w:ascii="Times New Roman" w:hAnsi="Times New Roman"/>
          <w:sz w:val="24"/>
          <w:szCs w:val="24"/>
        </w:rPr>
        <w:t xml:space="preserve">means </w:t>
      </w:r>
      <w:r w:rsidR="003C119F">
        <w:rPr>
          <w:rFonts w:ascii="Times New Roman" w:hAnsi="Times New Roman"/>
          <w:sz w:val="24"/>
          <w:szCs w:val="24"/>
        </w:rPr>
        <w:t>prescribed</w:t>
      </w:r>
      <w:r w:rsidRPr="0033633C">
        <w:rPr>
          <w:rFonts w:ascii="Times New Roman" w:hAnsi="Times New Roman"/>
          <w:sz w:val="24"/>
          <w:szCs w:val="24"/>
        </w:rPr>
        <w:t xml:space="preserve"> single-engine aeroplane</w:t>
      </w:r>
      <w:r w:rsidR="003C119F">
        <w:rPr>
          <w:rFonts w:ascii="Times New Roman" w:hAnsi="Times New Roman"/>
          <w:sz w:val="24"/>
          <w:szCs w:val="24"/>
        </w:rPr>
        <w:t>: see</w:t>
      </w:r>
      <w:r w:rsidRPr="0033633C">
        <w:rPr>
          <w:rFonts w:ascii="Times New Roman" w:hAnsi="Times New Roman"/>
          <w:sz w:val="24"/>
          <w:szCs w:val="24"/>
        </w:rPr>
        <w:t xml:space="preserve"> subregulation 135.240 (3) of CASR</w:t>
      </w:r>
      <w:r w:rsidR="00702705" w:rsidRPr="00702705">
        <w:rPr>
          <w:rFonts w:ascii="Times New Roman" w:hAnsi="Times New Roman"/>
          <w:sz w:val="24"/>
          <w:szCs w:val="24"/>
        </w:rPr>
        <w:t>.</w:t>
      </w:r>
    </w:p>
    <w:p w14:paraId="756B2ADF" w14:textId="23962D07" w:rsidR="00C577A7" w:rsidRPr="007D6737" w:rsidRDefault="00C577A7" w:rsidP="00C577A7">
      <w:pPr>
        <w:pStyle w:val="LDScheduleClauseHead"/>
        <w:spacing w:before="120"/>
      </w:pPr>
      <w:r w:rsidRPr="007D6737">
        <w:rPr>
          <w:rFonts w:cs="Times New Roman"/>
        </w:rPr>
        <w:t>[</w:t>
      </w:r>
      <w:r w:rsidR="006A39A2" w:rsidRPr="007D6737">
        <w:rPr>
          <w:rFonts w:cs="Times New Roman"/>
        </w:rPr>
        <w:t>3</w:t>
      </w:r>
      <w:r w:rsidRPr="007D6737">
        <w:rPr>
          <w:rFonts w:cs="Times New Roman"/>
        </w:rPr>
        <w:t>]</w:t>
      </w:r>
      <w:r w:rsidRPr="007D6737">
        <w:rPr>
          <w:rFonts w:cs="Times New Roman"/>
        </w:rPr>
        <w:tab/>
      </w:r>
      <w:r w:rsidR="006A39A2" w:rsidRPr="007D6737">
        <w:rPr>
          <w:rFonts w:cs="Times New Roman"/>
        </w:rPr>
        <w:t>Paragraph 2</w:t>
      </w:r>
      <w:r w:rsidR="007142AC" w:rsidRPr="007D6737">
        <w:rPr>
          <w:rFonts w:cs="Times New Roman"/>
        </w:rPr>
        <w:t>A</w:t>
      </w:r>
      <w:r w:rsidR="006A39A2" w:rsidRPr="007D6737">
        <w:rPr>
          <w:rFonts w:cs="Times New Roman"/>
        </w:rPr>
        <w:t>.2</w:t>
      </w:r>
    </w:p>
    <w:p w14:paraId="2B58A400" w14:textId="29C11276" w:rsidR="007A79B8" w:rsidRPr="007D6737" w:rsidRDefault="003C119F" w:rsidP="00C577A7">
      <w:pPr>
        <w:pStyle w:val="LDAmendInstruction"/>
        <w:rPr>
          <w:iCs/>
        </w:rPr>
      </w:pPr>
      <w:r w:rsidRPr="007D6737">
        <w:rPr>
          <w:iCs/>
        </w:rPr>
        <w:t>s</w:t>
      </w:r>
      <w:r w:rsidR="007A79B8" w:rsidRPr="007D6737">
        <w:rPr>
          <w:iCs/>
        </w:rPr>
        <w:t>ubstitute</w:t>
      </w:r>
    </w:p>
    <w:p w14:paraId="29892B9A" w14:textId="5B018F71" w:rsidR="00887340" w:rsidRPr="00510170" w:rsidRDefault="00887340" w:rsidP="00887340">
      <w:pPr>
        <w:pStyle w:val="LDClause"/>
      </w:pPr>
      <w:r>
        <w:tab/>
        <w:t>2A.2</w:t>
      </w:r>
      <w:r>
        <w:tab/>
        <w:t>For a regulation mentioned in paragraph 2A.5, night vision goggles (</w:t>
      </w:r>
      <w:r w:rsidRPr="0055687A">
        <w:rPr>
          <w:b/>
          <w:i/>
        </w:rPr>
        <w:t>NV</w:t>
      </w:r>
      <w:r>
        <w:rPr>
          <w:b/>
          <w:i/>
        </w:rPr>
        <w:t>G</w:t>
      </w:r>
      <w:r>
        <w:t xml:space="preserve">) used in an aircraft </w:t>
      </w:r>
      <w:r w:rsidRPr="00510170">
        <w:t>is not an aircraft component within the meaning of subregulation</w:t>
      </w:r>
      <w:r w:rsidR="00AD4584">
        <w:t xml:space="preserve"> </w:t>
      </w:r>
      <w:r w:rsidRPr="00510170">
        <w:t>2</w:t>
      </w:r>
      <w:r>
        <w:t> </w:t>
      </w:r>
      <w:r w:rsidRPr="00510170">
        <w:t xml:space="preserve">(1) of </w:t>
      </w:r>
      <w:r>
        <w:t>CAR if the NVG is maintained:</w:t>
      </w:r>
    </w:p>
    <w:p w14:paraId="0E5A8CCA" w14:textId="085AA705" w:rsidR="00887340" w:rsidRDefault="00887340" w:rsidP="00887340">
      <w:pPr>
        <w:pStyle w:val="LDP1a"/>
      </w:pPr>
      <w:r>
        <w:t>(a)</w:t>
      </w:r>
      <w:r>
        <w:tab/>
        <w:t>for a flight of an aircraft that is a Part</w:t>
      </w:r>
      <w:r w:rsidR="00AD4584">
        <w:t xml:space="preserve"> </w:t>
      </w:r>
      <w:r>
        <w:t>133 operation </w:t>
      </w:r>
      <w:r w:rsidRPr="00887340">
        <w:t>—</w:t>
      </w:r>
      <w:r>
        <w:t xml:space="preserve"> in accordance with the requirements of section 11.63 of the Part</w:t>
      </w:r>
      <w:r w:rsidR="00AD4584">
        <w:t xml:space="preserve"> </w:t>
      </w:r>
      <w:r>
        <w:t xml:space="preserve">133 Manual of </w:t>
      </w:r>
      <w:proofErr w:type="gramStart"/>
      <w:r>
        <w:t>Standards;</w:t>
      </w:r>
      <w:proofErr w:type="gramEnd"/>
    </w:p>
    <w:p w14:paraId="6BD47BB0" w14:textId="3A6F1534" w:rsidR="00887340" w:rsidRDefault="00887340" w:rsidP="00887340">
      <w:pPr>
        <w:pStyle w:val="LDP1a"/>
      </w:pPr>
      <w:r>
        <w:t>(b)</w:t>
      </w:r>
      <w:r>
        <w:tab/>
        <w:t>for a flight of an aircraft that is not a Part</w:t>
      </w:r>
      <w:r w:rsidR="00AD4584">
        <w:t xml:space="preserve"> </w:t>
      </w:r>
      <w:r>
        <w:t>133 operation </w:t>
      </w:r>
      <w:r w:rsidRPr="00887340">
        <w:t xml:space="preserve">— </w:t>
      </w:r>
      <w:r>
        <w:t>in accordance with the requirements of section 26.78 of the Part</w:t>
      </w:r>
      <w:r w:rsidR="00AD4584">
        <w:t xml:space="preserve"> </w:t>
      </w:r>
      <w:r>
        <w:t>91 Manual of Standards.</w:t>
      </w:r>
    </w:p>
    <w:p w14:paraId="298A4782" w14:textId="41DE1F52" w:rsidR="00F01612" w:rsidRPr="0053063F" w:rsidRDefault="001D2164" w:rsidP="00F01612">
      <w:pPr>
        <w:pStyle w:val="LDScheduleClauseHead"/>
        <w:spacing w:before="120"/>
      </w:pPr>
      <w:r w:rsidRPr="0053063F">
        <w:rPr>
          <w:rFonts w:cs="Times New Roman"/>
        </w:rPr>
        <w:t>[4</w:t>
      </w:r>
      <w:r w:rsidR="00F01612" w:rsidRPr="0053063F">
        <w:rPr>
          <w:rFonts w:cs="Times New Roman"/>
        </w:rPr>
        <w:t>]</w:t>
      </w:r>
      <w:r w:rsidR="00F01612" w:rsidRPr="0053063F">
        <w:rPr>
          <w:rFonts w:cs="Times New Roman"/>
        </w:rPr>
        <w:tab/>
        <w:t>Paragraph 2</w:t>
      </w:r>
      <w:r w:rsidR="0053063F" w:rsidRPr="0053063F">
        <w:rPr>
          <w:rFonts w:cs="Times New Roman"/>
        </w:rPr>
        <w:t>A</w:t>
      </w:r>
      <w:r w:rsidR="00F01612" w:rsidRPr="0053063F">
        <w:rPr>
          <w:rFonts w:cs="Times New Roman"/>
        </w:rPr>
        <w:t>.3</w:t>
      </w:r>
    </w:p>
    <w:p w14:paraId="38E60CBD" w14:textId="030168D4" w:rsidR="007A79B8" w:rsidRPr="0053063F" w:rsidRDefault="0053063F" w:rsidP="0053063F">
      <w:pPr>
        <w:pStyle w:val="LDAmendInstruction"/>
        <w:keepNext w:val="0"/>
        <w:rPr>
          <w:iCs/>
        </w:rPr>
      </w:pPr>
      <w:r w:rsidRPr="0053063F">
        <w:rPr>
          <w:iCs/>
        </w:rPr>
        <w:t>o</w:t>
      </w:r>
      <w:r w:rsidR="007A79B8" w:rsidRPr="0053063F">
        <w:rPr>
          <w:iCs/>
        </w:rPr>
        <w:t>mit</w:t>
      </w:r>
    </w:p>
    <w:p w14:paraId="142C345F" w14:textId="46827B30" w:rsidR="006A39A2" w:rsidRPr="002D1908" w:rsidRDefault="001D2164" w:rsidP="00F01612">
      <w:pPr>
        <w:pStyle w:val="LDScheduleClauseHead"/>
        <w:spacing w:before="120"/>
      </w:pPr>
      <w:r w:rsidRPr="002E7B20">
        <w:rPr>
          <w:rFonts w:cs="Times New Roman"/>
        </w:rPr>
        <w:t>[5</w:t>
      </w:r>
      <w:r w:rsidR="006A39A2" w:rsidRPr="002E7B20">
        <w:rPr>
          <w:rFonts w:cs="Times New Roman"/>
        </w:rPr>
        <w:t>]</w:t>
      </w:r>
      <w:r w:rsidR="006A39A2" w:rsidRPr="002E7B20">
        <w:rPr>
          <w:rFonts w:cs="Times New Roman"/>
        </w:rPr>
        <w:tab/>
        <w:t xml:space="preserve">Subsection </w:t>
      </w:r>
      <w:r w:rsidR="0053063F" w:rsidRPr="002E7B20">
        <w:rPr>
          <w:rFonts w:cs="Times New Roman"/>
        </w:rPr>
        <w:t>10, including heading</w:t>
      </w:r>
    </w:p>
    <w:p w14:paraId="7EE1CCF1" w14:textId="62D58C5C" w:rsidR="007A79B8" w:rsidRPr="002D1908" w:rsidRDefault="0053063F" w:rsidP="006A39A2">
      <w:pPr>
        <w:pStyle w:val="LDAmendInstruction"/>
        <w:rPr>
          <w:iCs/>
        </w:rPr>
      </w:pPr>
      <w:r w:rsidRPr="002D1908">
        <w:rPr>
          <w:iCs/>
        </w:rPr>
        <w:t>s</w:t>
      </w:r>
      <w:r w:rsidR="007A79B8" w:rsidRPr="002D1908">
        <w:rPr>
          <w:iCs/>
        </w:rPr>
        <w:t>ubstitute</w:t>
      </w:r>
    </w:p>
    <w:p w14:paraId="74D6B1E8" w14:textId="1F8C1E03" w:rsidR="00BD057F" w:rsidRPr="00B93DBD" w:rsidRDefault="00BD057F" w:rsidP="00BD057F">
      <w:pPr>
        <w:pStyle w:val="TOCHeading"/>
      </w:pPr>
      <w:bookmarkStart w:id="8" w:name="_Toc528599127"/>
      <w:r w:rsidRPr="00B93DBD">
        <w:t>10</w:t>
      </w:r>
      <w:r w:rsidRPr="00B93DBD">
        <w:tab/>
        <w:t>Prescribed single</w:t>
      </w:r>
      <w:r w:rsidRPr="00B93DBD">
        <w:noBreakHyphen/>
        <w:t>engine aeroplanes (</w:t>
      </w:r>
      <w:r w:rsidRPr="00B93DBD">
        <w:rPr>
          <w:i/>
        </w:rPr>
        <w:t>PSEA</w:t>
      </w:r>
      <w:r w:rsidRPr="00B93DBD">
        <w:t>)</w:t>
      </w:r>
      <w:bookmarkEnd w:id="8"/>
    </w:p>
    <w:p w14:paraId="6B73FA67" w14:textId="24276E65" w:rsidR="00BD057F" w:rsidRPr="00B93DBD" w:rsidRDefault="00BD057F" w:rsidP="00BD057F">
      <w:pPr>
        <w:pStyle w:val="LDClause"/>
        <w:keepNext/>
      </w:pPr>
      <w:r w:rsidRPr="00B93DBD">
        <w:tab/>
      </w:r>
      <w:r w:rsidR="00F76FB8" w:rsidRPr="00B93DBD">
        <w:t>10.1</w:t>
      </w:r>
      <w:r w:rsidRPr="00B93DBD">
        <w:tab/>
        <w:t xml:space="preserve">For regulation 11.245 of CASR, </w:t>
      </w:r>
      <w:r w:rsidR="00A52B8C" w:rsidRPr="00B93DBD">
        <w:t xml:space="preserve">the operator of </w:t>
      </w:r>
      <w:r w:rsidRPr="00B93DBD">
        <w:t>a</w:t>
      </w:r>
      <w:r w:rsidR="00A52B8C" w:rsidRPr="00B93DBD">
        <w:t xml:space="preserve">n </w:t>
      </w:r>
      <w:r w:rsidRPr="00B93DBD">
        <w:t xml:space="preserve">aeroplane </w:t>
      </w:r>
      <w:r w:rsidR="00A52B8C" w:rsidRPr="00B93DBD">
        <w:t xml:space="preserve">must not </w:t>
      </w:r>
      <w:r w:rsidR="002E1EC6" w:rsidRPr="00B93DBD">
        <w:t xml:space="preserve">operate the aeroplane as a PSEA </w:t>
      </w:r>
      <w:r w:rsidR="00A52B8C" w:rsidRPr="00B93DBD">
        <w:t>unless</w:t>
      </w:r>
      <w:r w:rsidRPr="00B93DBD">
        <w:t xml:space="preserve"> </w:t>
      </w:r>
      <w:r w:rsidR="00A52B8C" w:rsidRPr="00B93DBD">
        <w:t>the aeroplane</w:t>
      </w:r>
      <w:r w:rsidR="00A66020" w:rsidRPr="00B93DBD">
        <w:t xml:space="preserve"> complies with each of the requirements mentioned in Appendix 2 and</w:t>
      </w:r>
      <w:r w:rsidR="00A52B8C" w:rsidRPr="00B93DBD">
        <w:t>:</w:t>
      </w:r>
    </w:p>
    <w:p w14:paraId="5B5A3BA0" w14:textId="0A9109B0" w:rsidR="00BD057F" w:rsidRPr="00B93DBD" w:rsidRDefault="00BD057F" w:rsidP="00BD057F">
      <w:pPr>
        <w:pStyle w:val="LDP1a"/>
      </w:pPr>
      <w:r w:rsidRPr="00B93DBD">
        <w:t>(a)</w:t>
      </w:r>
      <w:r w:rsidRPr="00B93DBD">
        <w:tab/>
      </w:r>
      <w:r w:rsidR="00A66020" w:rsidRPr="00B93DBD">
        <w:t>is approved in writing by CASA as a PSEA in the STC, TAC or TC for the aeroplane</w:t>
      </w:r>
      <w:r w:rsidRPr="00B93DBD">
        <w:t xml:space="preserve">; </w:t>
      </w:r>
      <w:r w:rsidR="00A66020" w:rsidRPr="00B93DBD">
        <w:t>or</w:t>
      </w:r>
    </w:p>
    <w:p w14:paraId="2FAE4CDB" w14:textId="26909771" w:rsidR="00BD057F" w:rsidRDefault="00BD057F" w:rsidP="00BD057F">
      <w:pPr>
        <w:pStyle w:val="LDP1a"/>
      </w:pPr>
      <w:r w:rsidRPr="00B93DBD">
        <w:t>(b)</w:t>
      </w:r>
      <w:r w:rsidRPr="00B93DBD">
        <w:tab/>
      </w:r>
      <w:r w:rsidR="00A8492B">
        <w:t>immediately before 2</w:t>
      </w:r>
      <w:r w:rsidR="00A8492B" w:rsidRPr="00B93DBD">
        <w:t xml:space="preserve"> December 2021, </w:t>
      </w:r>
      <w:r w:rsidR="00A8492B">
        <w:t>was</w:t>
      </w:r>
      <w:r w:rsidR="00356AF7" w:rsidRPr="00B93DBD">
        <w:t xml:space="preserve"> </w:t>
      </w:r>
      <w:r w:rsidR="002D7B06">
        <w:t>approved in writing by CASA</w:t>
      </w:r>
      <w:r w:rsidR="00356AF7" w:rsidRPr="00B93DBD">
        <w:t xml:space="preserve"> </w:t>
      </w:r>
      <w:r w:rsidR="002D7B06">
        <w:t xml:space="preserve">as an </w:t>
      </w:r>
      <w:r w:rsidR="00A66020" w:rsidRPr="00B93DBD">
        <w:t xml:space="preserve">approved </w:t>
      </w:r>
      <w:r w:rsidR="002D7B06">
        <w:t>single engine turbine</w:t>
      </w:r>
      <w:r w:rsidR="002D7B06">
        <w:noBreakHyphen/>
        <w:t>powered aeroplane</w:t>
      </w:r>
      <w:r w:rsidR="00A8492B">
        <w:t xml:space="preserve"> (ASETPA)</w:t>
      </w:r>
      <w:r w:rsidR="002D7B06">
        <w:t xml:space="preserve"> </w:t>
      </w:r>
      <w:r w:rsidR="002D7B06" w:rsidRPr="00B93DBD">
        <w:t>in the STC, TAC or TC for the aeroplane</w:t>
      </w:r>
      <w:r w:rsidRPr="00B93DBD">
        <w:t>.</w:t>
      </w:r>
    </w:p>
    <w:p w14:paraId="1E217E68" w14:textId="571994B6" w:rsidR="00F76FB8" w:rsidRDefault="00F76FB8" w:rsidP="00F76FB8">
      <w:pPr>
        <w:pStyle w:val="LDClause"/>
        <w:keepNext/>
      </w:pPr>
      <w:r>
        <w:tab/>
        <w:t>10.2</w:t>
      </w:r>
      <w:r>
        <w:tab/>
        <w:t>The direction in paragraph 10.1 ceases to be in force at the end of 1</w:t>
      </w:r>
      <w:r w:rsidR="00AD4584">
        <w:t xml:space="preserve"> </w:t>
      </w:r>
      <w:r>
        <w:t>December</w:t>
      </w:r>
      <w:r w:rsidR="00AD4584">
        <w:t xml:space="preserve"> </w:t>
      </w:r>
      <w:r>
        <w:t>2031.</w:t>
      </w:r>
    </w:p>
    <w:p w14:paraId="4B8DE5CC" w14:textId="3397E1CD" w:rsidR="006A39A2" w:rsidRPr="00EE5599" w:rsidRDefault="001D2164" w:rsidP="006A39A2">
      <w:pPr>
        <w:pStyle w:val="LDScheduleClauseHead"/>
        <w:spacing w:before="120"/>
      </w:pPr>
      <w:r w:rsidRPr="00EE5599">
        <w:rPr>
          <w:rFonts w:cs="Times New Roman"/>
        </w:rPr>
        <w:t>[6</w:t>
      </w:r>
      <w:r w:rsidR="006A39A2" w:rsidRPr="00EE5599">
        <w:rPr>
          <w:rFonts w:cs="Times New Roman"/>
        </w:rPr>
        <w:t>]</w:t>
      </w:r>
      <w:r w:rsidR="006A39A2" w:rsidRPr="00EE5599">
        <w:rPr>
          <w:rFonts w:cs="Times New Roman"/>
        </w:rPr>
        <w:tab/>
      </w:r>
      <w:r w:rsidR="007E1789" w:rsidRPr="00EE5599">
        <w:rPr>
          <w:rFonts w:cs="Times New Roman"/>
        </w:rPr>
        <w:t xml:space="preserve">Appendix </w:t>
      </w:r>
      <w:r w:rsidR="00EE5599" w:rsidRPr="00EE5599">
        <w:rPr>
          <w:rFonts w:cs="Times New Roman"/>
        </w:rPr>
        <w:t>2</w:t>
      </w:r>
      <w:r w:rsidR="007E1789" w:rsidRPr="00EE5599">
        <w:rPr>
          <w:rFonts w:cs="Times New Roman"/>
        </w:rPr>
        <w:t xml:space="preserve">, </w:t>
      </w:r>
      <w:r w:rsidR="00EE5599" w:rsidRPr="00EE5599">
        <w:rPr>
          <w:rFonts w:cs="Times New Roman"/>
        </w:rPr>
        <w:t>heading</w:t>
      </w:r>
    </w:p>
    <w:p w14:paraId="1DB5947C" w14:textId="4C9B3A46" w:rsidR="007A79B8" w:rsidRPr="00EE5599" w:rsidRDefault="00EE5599" w:rsidP="006A39A2">
      <w:pPr>
        <w:pStyle w:val="LDAmendInstruction"/>
        <w:rPr>
          <w:iCs/>
        </w:rPr>
      </w:pPr>
      <w:r w:rsidRPr="00EE5599">
        <w:rPr>
          <w:iCs/>
        </w:rPr>
        <w:t>s</w:t>
      </w:r>
      <w:r w:rsidR="007A79B8" w:rsidRPr="00EE5599">
        <w:rPr>
          <w:iCs/>
        </w:rPr>
        <w:t>ubstitute</w:t>
      </w:r>
    </w:p>
    <w:p w14:paraId="74E142A1" w14:textId="71CDD22C" w:rsidR="00EE5599" w:rsidRDefault="00EE5599" w:rsidP="004E086C">
      <w:pPr>
        <w:pStyle w:val="LDClauseHeading"/>
        <w:keepNext w:val="0"/>
      </w:pPr>
      <w:bookmarkStart w:id="9" w:name="_Toc440451756"/>
      <w:bookmarkStart w:id="10" w:name="_Toc440452010"/>
      <w:r w:rsidRPr="00EE5599">
        <w:t>Prescribed single</w:t>
      </w:r>
      <w:r w:rsidR="00DB6C7C">
        <w:t>-</w:t>
      </w:r>
      <w:r w:rsidRPr="00EE5599">
        <w:t>engine aeroplanes (</w:t>
      </w:r>
      <w:r w:rsidRPr="00EE5599">
        <w:rPr>
          <w:i/>
          <w:iCs/>
        </w:rPr>
        <w:t>PSEA</w:t>
      </w:r>
      <w:r w:rsidRPr="00EE5599">
        <w:t>)</w:t>
      </w:r>
      <w:bookmarkEnd w:id="9"/>
      <w:bookmarkEnd w:id="10"/>
    </w:p>
    <w:p w14:paraId="66A91284" w14:textId="4F0CA520" w:rsidR="006A39A2" w:rsidRPr="00C2786F" w:rsidRDefault="001D2164" w:rsidP="006A39A2">
      <w:pPr>
        <w:pStyle w:val="LDScheduleClauseHead"/>
        <w:spacing w:before="120"/>
      </w:pPr>
      <w:r w:rsidRPr="00C2786F">
        <w:rPr>
          <w:rFonts w:cs="Times New Roman"/>
        </w:rPr>
        <w:t>[7</w:t>
      </w:r>
      <w:r w:rsidR="006A39A2" w:rsidRPr="00C2786F">
        <w:rPr>
          <w:rFonts w:cs="Times New Roman"/>
        </w:rPr>
        <w:t>]</w:t>
      </w:r>
      <w:r w:rsidR="006A39A2" w:rsidRPr="00C2786F">
        <w:rPr>
          <w:rFonts w:cs="Times New Roman"/>
        </w:rPr>
        <w:tab/>
      </w:r>
      <w:r w:rsidR="005B22BE" w:rsidRPr="00C2786F">
        <w:rPr>
          <w:rFonts w:cs="Times New Roman"/>
        </w:rPr>
        <w:t xml:space="preserve">Appendix 2, Part 1, </w:t>
      </w:r>
      <w:r w:rsidR="00BB48FE" w:rsidRPr="00C2786F">
        <w:rPr>
          <w:rFonts w:cs="Times New Roman"/>
        </w:rPr>
        <w:t xml:space="preserve">before clause 1, </w:t>
      </w:r>
      <w:r w:rsidR="00127000">
        <w:rPr>
          <w:rFonts w:cs="Times New Roman"/>
        </w:rPr>
        <w:t>n</w:t>
      </w:r>
      <w:r w:rsidR="00BB48FE" w:rsidRPr="00C2786F">
        <w:rPr>
          <w:rFonts w:cs="Times New Roman"/>
        </w:rPr>
        <w:t>otes 1 and 2</w:t>
      </w:r>
    </w:p>
    <w:p w14:paraId="7F38323C" w14:textId="148C1D2A" w:rsidR="007A79B8" w:rsidRPr="00C2786F" w:rsidRDefault="00BB48FE" w:rsidP="006A39A2">
      <w:pPr>
        <w:pStyle w:val="LDAmendInstruction"/>
        <w:rPr>
          <w:iCs/>
        </w:rPr>
      </w:pPr>
      <w:r w:rsidRPr="00C2786F">
        <w:rPr>
          <w:iCs/>
        </w:rPr>
        <w:t>substitute</w:t>
      </w:r>
    </w:p>
    <w:p w14:paraId="0E3FE455" w14:textId="3C101612" w:rsidR="00BB48FE" w:rsidRPr="00423224" w:rsidRDefault="00BB48FE" w:rsidP="00BB48FE">
      <w:pPr>
        <w:pStyle w:val="LDNote"/>
      </w:pPr>
      <w:r w:rsidRPr="009106A2">
        <w:rPr>
          <w:i/>
        </w:rPr>
        <w:t>Note</w:t>
      </w:r>
      <w:r w:rsidRPr="001A5D94">
        <w:rPr>
          <w:i/>
        </w:rPr>
        <w:t>   </w:t>
      </w:r>
      <w:r w:rsidR="00FA3B3F">
        <w:t xml:space="preserve">Paragraph </w:t>
      </w:r>
      <w:r>
        <w:t>10</w:t>
      </w:r>
      <w:r w:rsidR="00FA3B3F">
        <w:t>.1 of this CAO</w:t>
      </w:r>
      <w:r>
        <w:t xml:space="preserve"> </w:t>
      </w:r>
      <w:r w:rsidR="00C2786F">
        <w:t xml:space="preserve">requires an </w:t>
      </w:r>
      <w:r>
        <w:t xml:space="preserve">aeroplane </w:t>
      </w:r>
      <w:r w:rsidR="00C2786F">
        <w:t>operated as a PSEA to</w:t>
      </w:r>
      <w:r>
        <w:t xml:space="preserve"> comply with each of the following </w:t>
      </w:r>
      <w:r w:rsidRPr="00BB48FE">
        <w:t>requirements</w:t>
      </w:r>
      <w:r>
        <w:t>. Aircraft systems and equipment mentioned within these requirements must be approved under regulation 21.305 of CASR.</w:t>
      </w:r>
    </w:p>
    <w:p w14:paraId="15117A0E" w14:textId="41165E20" w:rsidR="00C2786F" w:rsidRPr="00240800" w:rsidRDefault="00C2786F" w:rsidP="00C2786F">
      <w:pPr>
        <w:pStyle w:val="LDScheduleClauseHead"/>
        <w:spacing w:before="120"/>
      </w:pPr>
      <w:r w:rsidRPr="00240800">
        <w:rPr>
          <w:rFonts w:cs="Times New Roman"/>
        </w:rPr>
        <w:t>[8]</w:t>
      </w:r>
      <w:r w:rsidRPr="00240800">
        <w:rPr>
          <w:rFonts w:cs="Times New Roman"/>
        </w:rPr>
        <w:tab/>
        <w:t xml:space="preserve">Appendix 2, Part 1, subclause 9.1, </w:t>
      </w:r>
      <w:r w:rsidR="00127000">
        <w:rPr>
          <w:rFonts w:cs="Times New Roman"/>
        </w:rPr>
        <w:t>n</w:t>
      </w:r>
      <w:r w:rsidRPr="00240800">
        <w:rPr>
          <w:rFonts w:cs="Times New Roman"/>
        </w:rPr>
        <w:t>ote</w:t>
      </w:r>
    </w:p>
    <w:p w14:paraId="5A843005" w14:textId="76DC4C2B" w:rsidR="00C2786F" w:rsidRPr="00240800" w:rsidRDefault="00C2786F" w:rsidP="00C2786F">
      <w:pPr>
        <w:pStyle w:val="LDAmendInstruction"/>
        <w:rPr>
          <w:iCs/>
        </w:rPr>
      </w:pPr>
      <w:r w:rsidRPr="00240800">
        <w:rPr>
          <w:iCs/>
        </w:rPr>
        <w:t>omit</w:t>
      </w:r>
    </w:p>
    <w:p w14:paraId="1C330DDB" w14:textId="21634D08" w:rsidR="00C2786F" w:rsidRPr="00C2118B" w:rsidRDefault="00C2786F" w:rsidP="003427B9">
      <w:pPr>
        <w:pStyle w:val="LDAmendText"/>
        <w:tabs>
          <w:tab w:val="left" w:pos="1701"/>
        </w:tabs>
        <w:rPr>
          <w:iCs/>
          <w:szCs w:val="20"/>
        </w:rPr>
      </w:pPr>
      <w:r w:rsidRPr="00C2118B">
        <w:rPr>
          <w:iCs/>
          <w:sz w:val="20"/>
          <w:szCs w:val="20"/>
        </w:rPr>
        <w:t>ASETPA approval</w:t>
      </w:r>
      <w:r w:rsidR="00240800" w:rsidRPr="00C2118B">
        <w:rPr>
          <w:iCs/>
          <w:sz w:val="20"/>
          <w:szCs w:val="20"/>
        </w:rPr>
        <w:t>.</w:t>
      </w:r>
    </w:p>
    <w:p w14:paraId="1235C94A" w14:textId="5936ABA2" w:rsidR="00240800" w:rsidRPr="00240800" w:rsidRDefault="00240800" w:rsidP="00240800">
      <w:pPr>
        <w:pStyle w:val="LDAmendInstruction"/>
        <w:rPr>
          <w:iCs/>
        </w:rPr>
      </w:pPr>
      <w:r w:rsidRPr="00240800">
        <w:rPr>
          <w:iCs/>
        </w:rPr>
        <w:t>insert</w:t>
      </w:r>
    </w:p>
    <w:p w14:paraId="3477C4DF" w14:textId="0DDE5919" w:rsidR="00240800" w:rsidRPr="00C2118B" w:rsidRDefault="00240800" w:rsidP="003427B9">
      <w:pPr>
        <w:pStyle w:val="LDAmendText"/>
        <w:tabs>
          <w:tab w:val="left" w:pos="1701"/>
        </w:tabs>
        <w:rPr>
          <w:iCs/>
          <w:szCs w:val="20"/>
        </w:rPr>
      </w:pPr>
      <w:r w:rsidRPr="00C2118B">
        <w:rPr>
          <w:iCs/>
          <w:sz w:val="20"/>
          <w:szCs w:val="20"/>
        </w:rPr>
        <w:t>PSEA inclusion on the TC, STC or TAC.</w:t>
      </w:r>
    </w:p>
    <w:p w14:paraId="6DA73C75" w14:textId="7A12428E" w:rsidR="00C2786F" w:rsidRPr="00810D4C" w:rsidRDefault="00C2786F" w:rsidP="00C2786F">
      <w:pPr>
        <w:pStyle w:val="LDScheduleClauseHead"/>
        <w:spacing w:before="120"/>
      </w:pPr>
      <w:r w:rsidRPr="00240800">
        <w:rPr>
          <w:rFonts w:cs="Times New Roman"/>
        </w:rPr>
        <w:t>[</w:t>
      </w:r>
      <w:r w:rsidR="00240800" w:rsidRPr="00240800">
        <w:rPr>
          <w:rFonts w:cs="Times New Roman"/>
        </w:rPr>
        <w:t>9</w:t>
      </w:r>
      <w:r w:rsidRPr="00240800">
        <w:rPr>
          <w:rFonts w:cs="Times New Roman"/>
        </w:rPr>
        <w:t>]</w:t>
      </w:r>
      <w:r w:rsidRPr="00240800">
        <w:rPr>
          <w:rFonts w:cs="Times New Roman"/>
        </w:rPr>
        <w:tab/>
        <w:t xml:space="preserve">Appendix 2, Part 1, </w:t>
      </w:r>
      <w:r w:rsidR="00240800" w:rsidRPr="00240800">
        <w:rPr>
          <w:rFonts w:cs="Times New Roman"/>
        </w:rPr>
        <w:t>clause 13</w:t>
      </w:r>
      <w:r w:rsidR="00240800" w:rsidRPr="002E7B20">
        <w:rPr>
          <w:rFonts w:cs="Times New Roman"/>
        </w:rPr>
        <w:t xml:space="preserve">, </w:t>
      </w:r>
      <w:r w:rsidR="00240800" w:rsidRPr="00810D4C">
        <w:rPr>
          <w:rFonts w:cs="Times New Roman"/>
        </w:rPr>
        <w:t>including heading</w:t>
      </w:r>
    </w:p>
    <w:p w14:paraId="43C753A8" w14:textId="2982F916" w:rsidR="00C2786F" w:rsidRPr="002E7B20" w:rsidRDefault="00240800" w:rsidP="00240800">
      <w:pPr>
        <w:pStyle w:val="LDAmendInstruction"/>
        <w:keepNext w:val="0"/>
        <w:rPr>
          <w:iCs/>
        </w:rPr>
      </w:pPr>
      <w:r w:rsidRPr="002E7B20">
        <w:rPr>
          <w:iCs/>
        </w:rPr>
        <w:t>omit</w:t>
      </w:r>
    </w:p>
    <w:p w14:paraId="37B7162A" w14:textId="12BE0E25" w:rsidR="00C577A7" w:rsidRPr="002E7B20" w:rsidRDefault="00C577A7" w:rsidP="006A39A2">
      <w:pPr>
        <w:pStyle w:val="LDScheduleClauseHead"/>
        <w:spacing w:before="120"/>
      </w:pPr>
      <w:r w:rsidRPr="002E7B20">
        <w:rPr>
          <w:rFonts w:cs="Times New Roman"/>
        </w:rPr>
        <w:t>[</w:t>
      </w:r>
      <w:r w:rsidR="00240800" w:rsidRPr="002E7B20">
        <w:rPr>
          <w:rFonts w:cs="Times New Roman"/>
        </w:rPr>
        <w:t>10</w:t>
      </w:r>
      <w:r w:rsidRPr="002E7B20">
        <w:rPr>
          <w:rFonts w:cs="Times New Roman"/>
        </w:rPr>
        <w:t>]</w:t>
      </w:r>
      <w:r w:rsidRPr="002E7B20">
        <w:rPr>
          <w:rFonts w:cs="Times New Roman"/>
        </w:rPr>
        <w:tab/>
      </w:r>
      <w:r w:rsidR="00BB48FE" w:rsidRPr="002E7B20">
        <w:rPr>
          <w:rFonts w:cs="Times New Roman"/>
        </w:rPr>
        <w:t xml:space="preserve">Appendix 2, Part 2, </w:t>
      </w:r>
      <w:r w:rsidR="00127000" w:rsidRPr="002E7B20">
        <w:rPr>
          <w:rFonts w:cs="Times New Roman"/>
        </w:rPr>
        <w:t>n</w:t>
      </w:r>
      <w:r w:rsidR="00BB48FE" w:rsidRPr="002E7B20">
        <w:rPr>
          <w:rFonts w:cs="Times New Roman"/>
        </w:rPr>
        <w:t>ote</w:t>
      </w:r>
    </w:p>
    <w:p w14:paraId="05DA0DF9" w14:textId="337185C3" w:rsidR="007A79B8" w:rsidRPr="00BB48FE" w:rsidRDefault="00BB48FE" w:rsidP="00BB48FE">
      <w:pPr>
        <w:pStyle w:val="LDAmendInstruction"/>
        <w:keepNext w:val="0"/>
        <w:rPr>
          <w:iCs/>
        </w:rPr>
      </w:pPr>
      <w:r w:rsidRPr="002E7B20">
        <w:rPr>
          <w:iCs/>
        </w:rPr>
        <w:t>omit</w:t>
      </w:r>
    </w:p>
    <w:p w14:paraId="1956AC3A" w14:textId="5B3DE2B6" w:rsidR="00C577A7" w:rsidRPr="00882D89" w:rsidRDefault="00C577A7" w:rsidP="00C577A7">
      <w:pPr>
        <w:pStyle w:val="LDScheduleheading"/>
        <w:spacing w:before="360"/>
      </w:pPr>
      <w:r w:rsidRPr="000E75EC">
        <w:t xml:space="preserve">Schedule </w:t>
      </w:r>
      <w:r w:rsidR="003107E2">
        <w:t>5</w:t>
      </w:r>
      <w:r w:rsidRPr="000E75EC">
        <w:tab/>
        <w:t>Amendment</w:t>
      </w:r>
      <w:r>
        <w:t xml:space="preserve"> to Civil Aviation Order </w:t>
      </w:r>
      <w:r w:rsidR="00BC0D87">
        <w:t>100.7</w:t>
      </w:r>
    </w:p>
    <w:p w14:paraId="2A8BA8A7" w14:textId="77777777" w:rsidR="007F08D8" w:rsidRPr="00702705" w:rsidRDefault="007F08D8" w:rsidP="007F08D8">
      <w:pPr>
        <w:pStyle w:val="LDScheduleClauseHead"/>
        <w:spacing w:before="120"/>
      </w:pPr>
      <w:r w:rsidRPr="00702705">
        <w:rPr>
          <w:rFonts w:cs="Times New Roman"/>
        </w:rPr>
        <w:t>[1]</w:t>
      </w:r>
      <w:r w:rsidRPr="00702705">
        <w:rPr>
          <w:rFonts w:cs="Times New Roman"/>
        </w:rPr>
        <w:tab/>
        <w:t>Before section 1A, enacting words</w:t>
      </w:r>
    </w:p>
    <w:p w14:paraId="4AD1D553" w14:textId="77777777" w:rsidR="007F08D8" w:rsidRPr="00702705" w:rsidRDefault="007F08D8" w:rsidP="007F08D8">
      <w:pPr>
        <w:pStyle w:val="LDAmendInstruction"/>
        <w:rPr>
          <w:iCs/>
        </w:rPr>
      </w:pPr>
      <w:r w:rsidRPr="00702705">
        <w:rPr>
          <w:iCs/>
        </w:rPr>
        <w:t>omit</w:t>
      </w:r>
    </w:p>
    <w:p w14:paraId="6EF1B601" w14:textId="223E9712" w:rsidR="007F08D8" w:rsidRPr="007F08D8" w:rsidRDefault="006844C8" w:rsidP="003427B9">
      <w:pPr>
        <w:pStyle w:val="LDAmendText"/>
        <w:tabs>
          <w:tab w:val="left" w:pos="1701"/>
        </w:tabs>
      </w:pPr>
      <w:r w:rsidRPr="006844C8">
        <w:rPr>
          <w:i/>
          <w:iCs/>
        </w:rPr>
        <w:t>1988</w:t>
      </w:r>
      <w:r>
        <w:t xml:space="preserve"> and </w:t>
      </w:r>
      <w:r w:rsidR="007F08D8" w:rsidRPr="006844C8">
        <w:t>subregulations</w:t>
      </w:r>
      <w:r w:rsidR="00AD4584">
        <w:t xml:space="preserve"> </w:t>
      </w:r>
      <w:r w:rsidR="007F08D8" w:rsidRPr="007F08D8">
        <w:t>5 (1) and 235 (1)</w:t>
      </w:r>
    </w:p>
    <w:p w14:paraId="49E030EF" w14:textId="77777777" w:rsidR="007F08D8" w:rsidRPr="00702705" w:rsidRDefault="007F08D8" w:rsidP="007F08D8">
      <w:pPr>
        <w:pStyle w:val="LDAmendInstruction"/>
        <w:rPr>
          <w:iCs/>
        </w:rPr>
      </w:pPr>
      <w:r w:rsidRPr="00702705">
        <w:rPr>
          <w:iCs/>
        </w:rPr>
        <w:t>insert</w:t>
      </w:r>
    </w:p>
    <w:p w14:paraId="69FD9582" w14:textId="5AB60D08" w:rsidR="007F08D8" w:rsidRPr="007F08D8" w:rsidRDefault="006844C8" w:rsidP="003427B9">
      <w:pPr>
        <w:pStyle w:val="LDAmendText"/>
        <w:tabs>
          <w:tab w:val="left" w:pos="1701"/>
        </w:tabs>
      </w:pPr>
      <w:r w:rsidRPr="006844C8">
        <w:rPr>
          <w:i/>
          <w:iCs/>
        </w:rPr>
        <w:t>1988</w:t>
      </w:r>
      <w:r>
        <w:t xml:space="preserve">, </w:t>
      </w:r>
      <w:r w:rsidRPr="00702705">
        <w:rPr>
          <w:iCs/>
        </w:rPr>
        <w:t xml:space="preserve">regulation 11.245 of the </w:t>
      </w:r>
      <w:r w:rsidRPr="00702705">
        <w:rPr>
          <w:i/>
        </w:rPr>
        <w:t>Civil Aviation Safety Regulations 1998</w:t>
      </w:r>
      <w:r>
        <w:t xml:space="preserve"> and </w:t>
      </w:r>
      <w:r w:rsidR="007F08D8" w:rsidRPr="007F08D8">
        <w:t xml:space="preserve">subregulation 5 (1) and </w:t>
      </w:r>
      <w:r w:rsidR="007F08D8">
        <w:t xml:space="preserve">regulation </w:t>
      </w:r>
      <w:r w:rsidR="007F08D8" w:rsidRPr="007F08D8">
        <w:t>235</w:t>
      </w:r>
    </w:p>
    <w:p w14:paraId="0DC61A22" w14:textId="737DED21" w:rsidR="0056368A" w:rsidRPr="00254EBB" w:rsidRDefault="0056368A" w:rsidP="006322F1">
      <w:pPr>
        <w:pStyle w:val="LDScheduleClauseHead"/>
        <w:spacing w:before="120"/>
      </w:pPr>
      <w:r w:rsidRPr="00254EBB">
        <w:rPr>
          <w:rFonts w:cs="Times New Roman"/>
        </w:rPr>
        <w:t>[</w:t>
      </w:r>
      <w:r w:rsidR="006322F1" w:rsidRPr="00254EBB">
        <w:rPr>
          <w:rFonts w:cs="Times New Roman"/>
        </w:rPr>
        <w:t>2</w:t>
      </w:r>
      <w:r w:rsidRPr="00254EBB">
        <w:rPr>
          <w:rFonts w:cs="Times New Roman"/>
        </w:rPr>
        <w:t>]</w:t>
      </w:r>
      <w:r w:rsidRPr="00254EBB">
        <w:rPr>
          <w:rFonts w:cs="Times New Roman"/>
        </w:rPr>
        <w:tab/>
      </w:r>
      <w:r w:rsidR="003F504B" w:rsidRPr="00254EBB">
        <w:rPr>
          <w:rFonts w:cs="Times New Roman"/>
        </w:rPr>
        <w:t>Subparagraph 4.1A (d)</w:t>
      </w:r>
    </w:p>
    <w:p w14:paraId="5463C92E" w14:textId="77777777" w:rsidR="003F504B" w:rsidRPr="00702705" w:rsidRDefault="003F504B" w:rsidP="003F504B">
      <w:pPr>
        <w:pStyle w:val="LDAmendInstruction"/>
        <w:rPr>
          <w:iCs/>
        </w:rPr>
      </w:pPr>
      <w:r w:rsidRPr="00702705">
        <w:rPr>
          <w:iCs/>
        </w:rPr>
        <w:t>omit</w:t>
      </w:r>
    </w:p>
    <w:p w14:paraId="6E3ADEDA" w14:textId="3FBAE6FA" w:rsidR="00817806" w:rsidRPr="00817806" w:rsidRDefault="003F504B" w:rsidP="00DB6C7C">
      <w:pPr>
        <w:pStyle w:val="LDAmendText"/>
        <w:tabs>
          <w:tab w:val="left" w:pos="1701"/>
        </w:tabs>
      </w:pPr>
      <w:r w:rsidRPr="00817806">
        <w:t>subregulation</w:t>
      </w:r>
      <w:r w:rsidR="00DB6C7C">
        <w:t xml:space="preserve"> </w:t>
      </w:r>
      <w:r w:rsidRPr="00817806">
        <w:t>262AP (3) of CAR</w:t>
      </w:r>
    </w:p>
    <w:p w14:paraId="44178BB5" w14:textId="4AE27F4F" w:rsidR="003F504B" w:rsidRPr="00702705" w:rsidRDefault="003F504B" w:rsidP="003F504B">
      <w:pPr>
        <w:pStyle w:val="LDAmendInstruction"/>
        <w:rPr>
          <w:iCs/>
        </w:rPr>
      </w:pPr>
      <w:r w:rsidRPr="00702705">
        <w:rPr>
          <w:iCs/>
        </w:rPr>
        <w:t>insert</w:t>
      </w:r>
    </w:p>
    <w:p w14:paraId="5657651C" w14:textId="18EC9892" w:rsidR="003F504B" w:rsidRPr="007F08D8" w:rsidRDefault="00817806" w:rsidP="003427B9">
      <w:pPr>
        <w:pStyle w:val="LDAmendText"/>
        <w:tabs>
          <w:tab w:val="left" w:pos="1701"/>
        </w:tabs>
      </w:pPr>
      <w:r>
        <w:t>paragraphs 91.875 (</w:t>
      </w:r>
      <w:r w:rsidR="003F504B" w:rsidRPr="007F08D8">
        <w:t>2</w:t>
      </w:r>
      <w:r>
        <w:t>) (f)</w:t>
      </w:r>
      <w:r w:rsidR="00005FB6">
        <w:t xml:space="preserve"> to (</w:t>
      </w:r>
      <w:r w:rsidR="00762399">
        <w:t>j</w:t>
      </w:r>
      <w:r w:rsidR="00005FB6">
        <w:t>)</w:t>
      </w:r>
      <w:r>
        <w:t xml:space="preserve"> of CASR</w:t>
      </w:r>
    </w:p>
    <w:p w14:paraId="28CD9C0D" w14:textId="4A884C61" w:rsidR="00BF16C0" w:rsidRPr="00FB3471" w:rsidRDefault="00BF16C0" w:rsidP="00BF16C0">
      <w:pPr>
        <w:pStyle w:val="LDScheduleClauseHead"/>
        <w:spacing w:before="120"/>
      </w:pPr>
      <w:r w:rsidRPr="00FB3471">
        <w:rPr>
          <w:rFonts w:cs="Times New Roman"/>
        </w:rPr>
        <w:t>[</w:t>
      </w:r>
      <w:r w:rsidR="006322F1" w:rsidRPr="00FB3471">
        <w:rPr>
          <w:rFonts w:cs="Times New Roman"/>
        </w:rPr>
        <w:t>3</w:t>
      </w:r>
      <w:r w:rsidRPr="00FB3471">
        <w:rPr>
          <w:rFonts w:cs="Times New Roman"/>
        </w:rPr>
        <w:t>]</w:t>
      </w:r>
      <w:r w:rsidRPr="00FB3471">
        <w:rPr>
          <w:rFonts w:cs="Times New Roman"/>
        </w:rPr>
        <w:tab/>
      </w:r>
      <w:r w:rsidR="00254EBB" w:rsidRPr="00FB3471">
        <w:rPr>
          <w:rFonts w:cs="Times New Roman"/>
        </w:rPr>
        <w:t>P</w:t>
      </w:r>
      <w:r w:rsidRPr="00FB3471">
        <w:t>aragraph </w:t>
      </w:r>
      <w:r w:rsidR="00254EBB" w:rsidRPr="00FB3471">
        <w:t>5</w:t>
      </w:r>
      <w:r w:rsidRPr="00FB3471">
        <w:t>.1</w:t>
      </w:r>
    </w:p>
    <w:p w14:paraId="72E86993" w14:textId="278017E9" w:rsidR="0056368A" w:rsidRPr="00FB3471" w:rsidRDefault="004E2CD1" w:rsidP="0056368A">
      <w:pPr>
        <w:pStyle w:val="LDAmendInstruction"/>
        <w:rPr>
          <w:iCs/>
        </w:rPr>
      </w:pPr>
      <w:r w:rsidRPr="00FB3471">
        <w:rPr>
          <w:iCs/>
        </w:rPr>
        <w:t>substitute</w:t>
      </w:r>
    </w:p>
    <w:p w14:paraId="4973D4D2" w14:textId="005E75CF" w:rsidR="004E2CD1" w:rsidRDefault="004E2CD1" w:rsidP="004E2CD1">
      <w:pPr>
        <w:pStyle w:val="LDClause"/>
        <w:tabs>
          <w:tab w:val="clear" w:pos="454"/>
          <w:tab w:val="right" w:pos="284"/>
        </w:tabs>
        <w:rPr>
          <w:lang w:val="en-GB"/>
        </w:rPr>
      </w:pPr>
      <w:r>
        <w:rPr>
          <w:bCs/>
          <w:lang w:val="en-GB"/>
        </w:rPr>
        <w:tab/>
      </w:r>
      <w:r w:rsidRPr="00520B34">
        <w:rPr>
          <w:bCs/>
          <w:lang w:val="en-GB"/>
        </w:rPr>
        <w:t>5.1</w:t>
      </w:r>
      <w:r w:rsidRPr="00520B34">
        <w:rPr>
          <w:lang w:val="en-GB"/>
        </w:rPr>
        <w:tab/>
      </w:r>
      <w:r w:rsidR="00117D88" w:rsidRPr="00520B34">
        <w:t xml:space="preserve">For regulation 11.245 of CASR, </w:t>
      </w:r>
      <w:r w:rsidR="00AD05B9" w:rsidRPr="00520B34">
        <w:rPr>
          <w:lang w:val="en-GB"/>
        </w:rPr>
        <w:t>where loading data prepared in accordance with this subsection for an aircraft is approved by CASA,</w:t>
      </w:r>
      <w:r w:rsidR="00AD05B9" w:rsidRPr="00520B34">
        <w:t xml:space="preserve"> </w:t>
      </w:r>
      <w:r w:rsidR="009A366D" w:rsidRPr="00520B34">
        <w:t>the pilot in command of the ai</w:t>
      </w:r>
      <w:r w:rsidR="00AD05B9" w:rsidRPr="00520B34">
        <w:t>rcraft</w:t>
      </w:r>
      <w:r w:rsidR="00FB3471" w:rsidRPr="00520B34">
        <w:t xml:space="preserve"> must </w:t>
      </w:r>
      <w:r w:rsidR="00B25466" w:rsidRPr="00520B34">
        <w:t>not commence a flight if the</w:t>
      </w:r>
      <w:r w:rsidR="009A366D" w:rsidRPr="00520B34">
        <w:t xml:space="preserve"> pilot has</w:t>
      </w:r>
      <w:r w:rsidR="00B25466" w:rsidRPr="00520B34">
        <w:t xml:space="preserve"> not received evidence, and taken such action as is necessary to ensure,</w:t>
      </w:r>
      <w:r w:rsidR="00FB3471" w:rsidRPr="00520B34">
        <w:t xml:space="preserve"> that </w:t>
      </w:r>
      <w:r w:rsidRPr="00520B34">
        <w:rPr>
          <w:lang w:val="en-GB"/>
        </w:rPr>
        <w:t>th</w:t>
      </w:r>
      <w:r w:rsidR="00FB3471" w:rsidRPr="00520B34">
        <w:rPr>
          <w:lang w:val="en-GB"/>
        </w:rPr>
        <w:t>e</w:t>
      </w:r>
      <w:r w:rsidRPr="00520B34">
        <w:rPr>
          <w:lang w:val="en-GB"/>
        </w:rPr>
        <w:t xml:space="preserve"> data</w:t>
      </w:r>
      <w:r w:rsidR="00AD05B9" w:rsidRPr="00520B34">
        <w:rPr>
          <w:lang w:val="en-GB"/>
        </w:rPr>
        <w:t xml:space="preserve"> </w:t>
      </w:r>
      <w:r w:rsidR="00B25466" w:rsidRPr="00520B34">
        <w:rPr>
          <w:lang w:val="en-GB"/>
        </w:rPr>
        <w:t>have been</w:t>
      </w:r>
      <w:r w:rsidR="00AD05B9" w:rsidRPr="00520B34">
        <w:rPr>
          <w:lang w:val="en-GB"/>
        </w:rPr>
        <w:t xml:space="preserve"> complied with</w:t>
      </w:r>
      <w:r w:rsidRPr="00520B34">
        <w:rPr>
          <w:lang w:val="en-GB"/>
        </w:rPr>
        <w:t>.</w:t>
      </w:r>
    </w:p>
    <w:p w14:paraId="7F25D039" w14:textId="61ACFB84" w:rsidR="00117D88" w:rsidRDefault="00117D88" w:rsidP="00117D88">
      <w:pPr>
        <w:pStyle w:val="LDClause"/>
        <w:tabs>
          <w:tab w:val="clear" w:pos="454"/>
          <w:tab w:val="right" w:pos="284"/>
        </w:tabs>
        <w:rPr>
          <w:lang w:val="en-GB"/>
        </w:rPr>
      </w:pPr>
      <w:r>
        <w:rPr>
          <w:bCs/>
          <w:lang w:val="en-GB"/>
        </w:rPr>
        <w:tab/>
      </w:r>
      <w:r w:rsidRPr="00117D88">
        <w:rPr>
          <w:bCs/>
          <w:lang w:val="en-GB"/>
        </w:rPr>
        <w:t>5.1A</w:t>
      </w:r>
      <w:r w:rsidRPr="00117D88">
        <w:rPr>
          <w:lang w:val="en-GB"/>
        </w:rPr>
        <w:tab/>
      </w:r>
      <w:proofErr w:type="gramStart"/>
      <w:r w:rsidRPr="00117D88">
        <w:t>The</w:t>
      </w:r>
      <w:proofErr w:type="gramEnd"/>
      <w:r w:rsidRPr="00117D88">
        <w:t xml:space="preserve"> direction in paragraph 5.1 ceases to be in force at the end of 1</w:t>
      </w:r>
      <w:r w:rsidR="00AD4584">
        <w:t xml:space="preserve"> </w:t>
      </w:r>
      <w:r w:rsidRPr="00117D88">
        <w:t>December</w:t>
      </w:r>
      <w:r w:rsidR="00AD4584">
        <w:t xml:space="preserve"> </w:t>
      </w:r>
      <w:r w:rsidRPr="00117D88">
        <w:t>2031.</w:t>
      </w:r>
    </w:p>
    <w:p w14:paraId="01853E3F" w14:textId="4E9E0902" w:rsidR="00C577A7" w:rsidRPr="00FB3471" w:rsidRDefault="00C577A7" w:rsidP="0056368A">
      <w:pPr>
        <w:pStyle w:val="LDScheduleClauseHead"/>
        <w:spacing w:before="120"/>
      </w:pPr>
      <w:r w:rsidRPr="00FB3471">
        <w:rPr>
          <w:rFonts w:cs="Times New Roman"/>
        </w:rPr>
        <w:t>[</w:t>
      </w:r>
      <w:r w:rsidR="006322F1" w:rsidRPr="00FB3471">
        <w:rPr>
          <w:rFonts w:cs="Times New Roman"/>
        </w:rPr>
        <w:t>4</w:t>
      </w:r>
      <w:r w:rsidRPr="00FB3471">
        <w:rPr>
          <w:rFonts w:cs="Times New Roman"/>
        </w:rPr>
        <w:t>]</w:t>
      </w:r>
      <w:r w:rsidRPr="00FB3471">
        <w:rPr>
          <w:rFonts w:cs="Times New Roman"/>
        </w:rPr>
        <w:tab/>
        <w:t xml:space="preserve">Paragraph </w:t>
      </w:r>
      <w:r w:rsidR="004E2CD1" w:rsidRPr="00FB3471">
        <w:rPr>
          <w:rFonts w:cs="Times New Roman"/>
        </w:rPr>
        <w:t>7</w:t>
      </w:r>
      <w:r w:rsidRPr="00FB3471">
        <w:rPr>
          <w:rFonts w:cs="Times New Roman"/>
        </w:rPr>
        <w:t>.</w:t>
      </w:r>
      <w:r w:rsidR="004E2CD1" w:rsidRPr="00FB3471">
        <w:rPr>
          <w:rFonts w:cs="Times New Roman"/>
        </w:rPr>
        <w:t>1</w:t>
      </w:r>
    </w:p>
    <w:p w14:paraId="002448CC" w14:textId="77777777" w:rsidR="003E4452" w:rsidRPr="00702705" w:rsidRDefault="003E4452" w:rsidP="003E4452">
      <w:pPr>
        <w:pStyle w:val="LDAmendInstruction"/>
        <w:rPr>
          <w:iCs/>
        </w:rPr>
      </w:pPr>
      <w:r w:rsidRPr="00702705">
        <w:rPr>
          <w:iCs/>
        </w:rPr>
        <w:t>omit</w:t>
      </w:r>
    </w:p>
    <w:p w14:paraId="0B097109" w14:textId="758F86B2" w:rsidR="003E4452" w:rsidRPr="00817806" w:rsidRDefault="003E4452" w:rsidP="003427B9">
      <w:pPr>
        <w:pStyle w:val="LDAmendText"/>
        <w:tabs>
          <w:tab w:val="left" w:pos="1701"/>
        </w:tabs>
      </w:pPr>
      <w:r w:rsidRPr="00817806">
        <w:t>subregulation</w:t>
      </w:r>
      <w:r>
        <w:t xml:space="preserve"> </w:t>
      </w:r>
      <w:r w:rsidRPr="00817806">
        <w:t>2</w:t>
      </w:r>
      <w:r>
        <w:t>35 </w:t>
      </w:r>
      <w:r w:rsidRPr="00817806">
        <w:t>(</w:t>
      </w:r>
      <w:r>
        <w:t>1</w:t>
      </w:r>
      <w:r w:rsidRPr="00817806">
        <w:t>)</w:t>
      </w:r>
    </w:p>
    <w:p w14:paraId="04421F38" w14:textId="77777777" w:rsidR="003E4452" w:rsidRPr="00702705" w:rsidRDefault="003E4452" w:rsidP="003E4452">
      <w:pPr>
        <w:pStyle w:val="LDAmendInstruction"/>
        <w:rPr>
          <w:iCs/>
        </w:rPr>
      </w:pPr>
      <w:r w:rsidRPr="00702705">
        <w:rPr>
          <w:iCs/>
        </w:rPr>
        <w:t>insert</w:t>
      </w:r>
    </w:p>
    <w:p w14:paraId="25E09DB6" w14:textId="17F1DD17" w:rsidR="003E4452" w:rsidRPr="00817806" w:rsidRDefault="003E4452" w:rsidP="003427B9">
      <w:pPr>
        <w:pStyle w:val="LDAmendText"/>
        <w:tabs>
          <w:tab w:val="left" w:pos="1701"/>
        </w:tabs>
      </w:pPr>
      <w:r w:rsidRPr="00817806">
        <w:t>regulation</w:t>
      </w:r>
      <w:r>
        <w:t xml:space="preserve"> </w:t>
      </w:r>
      <w:r w:rsidRPr="00817806">
        <w:t>2</w:t>
      </w:r>
      <w:r>
        <w:t>35</w:t>
      </w:r>
    </w:p>
    <w:p w14:paraId="35EB863F" w14:textId="63214E70" w:rsidR="00ED158B" w:rsidRDefault="00ED158B" w:rsidP="009A4817">
      <w:pPr>
        <w:pStyle w:val="LDScheduleheading"/>
        <w:rPr>
          <w:color w:val="000000"/>
        </w:rPr>
      </w:pPr>
      <w:r w:rsidRPr="00095365">
        <w:rPr>
          <w:color w:val="000000"/>
        </w:rPr>
        <w:t xml:space="preserve">Schedule </w:t>
      </w:r>
      <w:r w:rsidR="00A42655">
        <w:rPr>
          <w:color w:val="000000"/>
        </w:rPr>
        <w:t>6</w:t>
      </w:r>
      <w:r w:rsidRPr="00095365">
        <w:rPr>
          <w:color w:val="000000"/>
        </w:rPr>
        <w:tab/>
      </w:r>
      <w:r>
        <w:rPr>
          <w:color w:val="000000"/>
        </w:rPr>
        <w:t>Repeal</w:t>
      </w:r>
      <w:r w:rsidRPr="00095365">
        <w:rPr>
          <w:color w:val="000000"/>
        </w:rPr>
        <w:t xml:space="preserve"> of </w:t>
      </w:r>
      <w:r w:rsidR="00762399">
        <w:rPr>
          <w:color w:val="000000"/>
        </w:rPr>
        <w:t>instruments</w:t>
      </w:r>
    </w:p>
    <w:tbl>
      <w:tblPr>
        <w:tblW w:w="0" w:type="auto"/>
        <w:tblLook w:val="01E0" w:firstRow="1" w:lastRow="1" w:firstColumn="1" w:lastColumn="1" w:noHBand="0" w:noVBand="0"/>
      </w:tblPr>
      <w:tblGrid>
        <w:gridCol w:w="8720"/>
      </w:tblGrid>
      <w:tr w:rsidR="0018685C" w:rsidRPr="00B60A23" w14:paraId="1A7CA80C" w14:textId="77777777" w:rsidTr="00B06AD0">
        <w:tc>
          <w:tcPr>
            <w:tcW w:w="8720" w:type="dxa"/>
            <w:tcBorders>
              <w:bottom w:val="single" w:sz="4" w:space="0" w:color="auto"/>
            </w:tcBorders>
            <w:shd w:val="clear" w:color="auto" w:fill="auto"/>
          </w:tcPr>
          <w:p w14:paraId="0CBF1B08" w14:textId="7E36330D" w:rsidR="0018685C" w:rsidRPr="00B60A23" w:rsidRDefault="0018685C" w:rsidP="009A4817">
            <w:pPr>
              <w:pStyle w:val="LDTableheading"/>
              <w:tabs>
                <w:tab w:val="left" w:pos="567"/>
              </w:tabs>
              <w:overflowPunct w:val="0"/>
              <w:autoSpaceDE w:val="0"/>
              <w:autoSpaceDN w:val="0"/>
              <w:adjustRightInd w:val="0"/>
              <w:textAlignment w:val="baseline"/>
              <w:rPr>
                <w:color w:val="000000"/>
              </w:rPr>
            </w:pPr>
            <w:r w:rsidRPr="00B60A23">
              <w:rPr>
                <w:color w:val="000000"/>
              </w:rPr>
              <w:t>Instrument</w:t>
            </w:r>
          </w:p>
        </w:tc>
      </w:tr>
      <w:tr w:rsidR="0018685C" w:rsidRPr="00B60A23" w14:paraId="1507926D" w14:textId="77777777" w:rsidTr="00081D03">
        <w:tc>
          <w:tcPr>
            <w:tcW w:w="8720" w:type="dxa"/>
            <w:shd w:val="clear" w:color="auto" w:fill="auto"/>
          </w:tcPr>
          <w:p w14:paraId="44D0B048" w14:textId="5328DB66" w:rsidR="00B84788" w:rsidRPr="00B84788" w:rsidRDefault="00B84788" w:rsidP="009A4817">
            <w:pPr>
              <w:pStyle w:val="LDTabletext"/>
              <w:keepNext/>
              <w:tabs>
                <w:tab w:val="left" w:pos="567"/>
              </w:tabs>
              <w:overflowPunct w:val="0"/>
              <w:autoSpaceDE w:val="0"/>
              <w:autoSpaceDN w:val="0"/>
              <w:adjustRightInd w:val="0"/>
              <w:textAlignment w:val="baseline"/>
              <w:rPr>
                <w:i/>
                <w:iCs/>
                <w:color w:val="000000"/>
                <w:lang w:eastAsia="en-AU"/>
              </w:rPr>
            </w:pPr>
            <w:r w:rsidRPr="00B84788">
              <w:rPr>
                <w:i/>
                <w:iCs/>
                <w:color w:val="000000"/>
                <w:lang w:eastAsia="en-AU"/>
              </w:rPr>
              <w:t>Civil Aviation Order 82.3 Instrument 2004</w:t>
            </w:r>
          </w:p>
        </w:tc>
      </w:tr>
      <w:tr w:rsidR="00B84788" w:rsidRPr="00B84788" w14:paraId="475F8E33" w14:textId="77777777" w:rsidTr="00D71FFE">
        <w:tc>
          <w:tcPr>
            <w:tcW w:w="8720" w:type="dxa"/>
            <w:shd w:val="clear" w:color="auto" w:fill="auto"/>
          </w:tcPr>
          <w:p w14:paraId="799E4239" w14:textId="4AEE04CF" w:rsidR="00B84788" w:rsidRPr="00B84788" w:rsidRDefault="00B84788" w:rsidP="00B84788">
            <w:pPr>
              <w:pStyle w:val="LDTabletext"/>
              <w:tabs>
                <w:tab w:val="left" w:pos="567"/>
              </w:tabs>
              <w:overflowPunct w:val="0"/>
              <w:autoSpaceDE w:val="0"/>
              <w:autoSpaceDN w:val="0"/>
              <w:adjustRightInd w:val="0"/>
              <w:textAlignment w:val="baseline"/>
              <w:rPr>
                <w:i/>
                <w:iCs/>
                <w:color w:val="000000"/>
                <w:lang w:eastAsia="en-AU"/>
              </w:rPr>
            </w:pPr>
            <w:r w:rsidRPr="00B84788">
              <w:rPr>
                <w:rFonts w:ascii="Times" w:hAnsi="Times" w:cs="Times"/>
                <w:color w:val="000000"/>
                <w:shd w:val="clear" w:color="auto" w:fill="FFFFFF"/>
              </w:rPr>
              <w:t>Civil Aviation Amendment Order (No. R54) 2004</w:t>
            </w:r>
          </w:p>
        </w:tc>
      </w:tr>
      <w:tr w:rsidR="0018685C" w:rsidRPr="00B60A23" w14:paraId="54DCC352" w14:textId="77777777" w:rsidTr="00D71FFE">
        <w:tc>
          <w:tcPr>
            <w:tcW w:w="8720" w:type="dxa"/>
            <w:shd w:val="clear" w:color="auto" w:fill="auto"/>
          </w:tcPr>
          <w:p w14:paraId="4B855362" w14:textId="7D24C853" w:rsidR="0018685C" w:rsidRPr="00ED158B" w:rsidRDefault="0018685C" w:rsidP="00ED158B">
            <w:pPr>
              <w:pStyle w:val="LDTabletext"/>
              <w:tabs>
                <w:tab w:val="left" w:pos="567"/>
              </w:tabs>
              <w:overflowPunct w:val="0"/>
              <w:autoSpaceDE w:val="0"/>
              <w:autoSpaceDN w:val="0"/>
              <w:adjustRightInd w:val="0"/>
              <w:textAlignment w:val="baseline"/>
              <w:rPr>
                <w:color w:val="000000"/>
                <w:lang w:val="en-US" w:eastAsia="en-AU"/>
              </w:rPr>
            </w:pPr>
            <w:r w:rsidRPr="009136AA">
              <w:rPr>
                <w:i/>
                <w:iCs/>
                <w:color w:val="000000"/>
                <w:lang w:eastAsia="en-AU"/>
              </w:rPr>
              <w:t>Civil Aviation Order 82.5 Instrument 2004</w:t>
            </w:r>
          </w:p>
        </w:tc>
      </w:tr>
      <w:tr w:rsidR="00201618" w:rsidRPr="00201618" w14:paraId="4E1D7125" w14:textId="77777777" w:rsidTr="00D71FFE">
        <w:tc>
          <w:tcPr>
            <w:tcW w:w="8720" w:type="dxa"/>
            <w:shd w:val="clear" w:color="auto" w:fill="auto"/>
          </w:tcPr>
          <w:p w14:paraId="2AEFD725" w14:textId="1621F5BF" w:rsidR="00201618" w:rsidRPr="00201618" w:rsidRDefault="00201618" w:rsidP="00ED158B">
            <w:pPr>
              <w:pStyle w:val="LDTabletext"/>
              <w:tabs>
                <w:tab w:val="left" w:pos="567"/>
              </w:tabs>
              <w:overflowPunct w:val="0"/>
              <w:autoSpaceDE w:val="0"/>
              <w:autoSpaceDN w:val="0"/>
              <w:adjustRightInd w:val="0"/>
              <w:textAlignment w:val="baseline"/>
              <w:rPr>
                <w:color w:val="000000"/>
                <w:lang w:eastAsia="en-AU"/>
              </w:rPr>
            </w:pPr>
            <w:r w:rsidRPr="00201618">
              <w:rPr>
                <w:color w:val="000000"/>
                <w:lang w:eastAsia="en-AU"/>
              </w:rPr>
              <w:t>Civil Aviation Amendment Order (No. R55) 2004</w:t>
            </w:r>
          </w:p>
        </w:tc>
      </w:tr>
      <w:tr w:rsidR="0018685C" w:rsidRPr="00B60A23" w14:paraId="66CB2A71" w14:textId="77777777" w:rsidTr="00A71E0C">
        <w:tc>
          <w:tcPr>
            <w:tcW w:w="8720" w:type="dxa"/>
            <w:shd w:val="clear" w:color="auto" w:fill="auto"/>
          </w:tcPr>
          <w:p w14:paraId="4464B6F2" w14:textId="1EC71173" w:rsidR="0018685C" w:rsidRPr="00ED158B" w:rsidRDefault="001D656B" w:rsidP="00ED158B">
            <w:pPr>
              <w:pStyle w:val="LDTabletext"/>
              <w:tabs>
                <w:tab w:val="left" w:pos="567"/>
              </w:tabs>
              <w:overflowPunct w:val="0"/>
              <w:autoSpaceDE w:val="0"/>
              <w:autoSpaceDN w:val="0"/>
              <w:adjustRightInd w:val="0"/>
              <w:textAlignment w:val="baseline"/>
              <w:rPr>
                <w:color w:val="000000"/>
                <w:lang w:val="en-US" w:eastAsia="en-AU"/>
              </w:rPr>
            </w:pPr>
            <w:r w:rsidRPr="001D656B">
              <w:rPr>
                <w:i/>
                <w:iCs/>
                <w:color w:val="000000"/>
                <w:lang w:eastAsia="en-AU"/>
              </w:rPr>
              <w:t>Civil Aviation Order 82.6 (Night vision imaging system — helicopters) 2007</w:t>
            </w:r>
          </w:p>
        </w:tc>
      </w:tr>
      <w:tr w:rsidR="008F0407" w:rsidRPr="00B60A23" w14:paraId="583CED4B" w14:textId="77777777" w:rsidTr="00A71E0C">
        <w:tc>
          <w:tcPr>
            <w:tcW w:w="8720" w:type="dxa"/>
            <w:shd w:val="clear" w:color="auto" w:fill="auto"/>
          </w:tcPr>
          <w:p w14:paraId="4CFB1AB8" w14:textId="58C249E2" w:rsidR="008F0407" w:rsidRPr="001D656B" w:rsidRDefault="008F0407" w:rsidP="00ED158B">
            <w:pPr>
              <w:pStyle w:val="LDTabletext"/>
              <w:tabs>
                <w:tab w:val="left" w:pos="567"/>
              </w:tabs>
              <w:overflowPunct w:val="0"/>
              <w:autoSpaceDE w:val="0"/>
              <w:autoSpaceDN w:val="0"/>
              <w:adjustRightInd w:val="0"/>
              <w:textAlignment w:val="baseline"/>
              <w:rPr>
                <w:i/>
                <w:iCs/>
                <w:color w:val="000000"/>
                <w:lang w:eastAsia="en-AU"/>
              </w:rPr>
            </w:pPr>
            <w:r w:rsidRPr="008F0407">
              <w:rPr>
                <w:i/>
                <w:iCs/>
                <w:color w:val="000000"/>
                <w:lang w:eastAsia="en-AU"/>
              </w:rPr>
              <w:t>CASA 30/21 – Required Communication Performance and Required Surveillance Performance (RCP 240 and RSP 180) Capability Declarations – Direction 2021</w:t>
            </w:r>
          </w:p>
        </w:tc>
      </w:tr>
      <w:tr w:rsidR="00A71E0C" w:rsidRPr="00B60A23" w14:paraId="2EF46EDF" w14:textId="77777777" w:rsidTr="008E7BD0">
        <w:tc>
          <w:tcPr>
            <w:tcW w:w="8720" w:type="dxa"/>
            <w:tcBorders>
              <w:bottom w:val="single" w:sz="4" w:space="0" w:color="auto"/>
            </w:tcBorders>
            <w:shd w:val="clear" w:color="auto" w:fill="auto"/>
          </w:tcPr>
          <w:p w14:paraId="4FC0B534" w14:textId="0238DE43" w:rsidR="00A71E0C" w:rsidRPr="001D656B" w:rsidRDefault="00A71E0C" w:rsidP="00ED158B">
            <w:pPr>
              <w:pStyle w:val="LDTabletext"/>
              <w:tabs>
                <w:tab w:val="left" w:pos="567"/>
              </w:tabs>
              <w:overflowPunct w:val="0"/>
              <w:autoSpaceDE w:val="0"/>
              <w:autoSpaceDN w:val="0"/>
              <w:adjustRightInd w:val="0"/>
              <w:textAlignment w:val="baseline"/>
              <w:rPr>
                <w:i/>
                <w:iCs/>
                <w:color w:val="000000"/>
                <w:lang w:eastAsia="en-AU"/>
              </w:rPr>
            </w:pPr>
            <w:r w:rsidRPr="00A71E0C">
              <w:rPr>
                <w:i/>
                <w:iCs/>
                <w:color w:val="000000"/>
                <w:lang w:eastAsia="en-AU"/>
              </w:rPr>
              <w:t>CASA EX45/21 — ATSB Winching Operations Instrument 2021</w:t>
            </w:r>
          </w:p>
        </w:tc>
      </w:tr>
    </w:tbl>
    <w:p w14:paraId="60C11568" w14:textId="77777777" w:rsidR="00ED158B" w:rsidRPr="00095365" w:rsidRDefault="00ED158B" w:rsidP="008D28F9">
      <w:pPr>
        <w:pStyle w:val="LDScheduleheading"/>
        <w:keepNext w:val="0"/>
        <w:spacing w:before="0" w:after="0"/>
        <w:ind w:left="0" w:firstLine="0"/>
        <w:rPr>
          <w:rFonts w:ascii="Times New Roman" w:hAnsi="Times New Roman" w:cs="Times New Roman"/>
          <w:b w:val="0"/>
          <w:color w:val="000000"/>
          <w:sz w:val="20"/>
          <w:szCs w:val="20"/>
        </w:rPr>
      </w:pPr>
    </w:p>
    <w:sectPr w:rsidR="00ED158B" w:rsidRPr="00095365" w:rsidSect="000D3534">
      <w:footerReference w:type="default" r:id="rId8"/>
      <w:headerReference w:type="first" r:id="rId9"/>
      <w:footerReference w:type="first" r:id="rId10"/>
      <w:pgSz w:w="11906" w:h="16838" w:code="9"/>
      <w:pgMar w:top="1440" w:right="1440" w:bottom="1134" w:left="1440" w:header="709"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2685C" w14:textId="77777777" w:rsidR="00F512DE" w:rsidRDefault="00F512DE" w:rsidP="000E75EC">
      <w:pPr>
        <w:spacing w:after="0" w:line="240" w:lineRule="auto"/>
      </w:pPr>
      <w:r>
        <w:separator/>
      </w:r>
    </w:p>
  </w:endnote>
  <w:endnote w:type="continuationSeparator" w:id="0">
    <w:p w14:paraId="2B0E4E36" w14:textId="77777777" w:rsidR="00F512DE" w:rsidRDefault="00F512DE" w:rsidP="000E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BE8E" w14:textId="77777777" w:rsidR="00AF01CD" w:rsidRPr="008D28F9" w:rsidRDefault="00AF01CD" w:rsidP="008D28F9">
    <w:pPr>
      <w:pStyle w:val="LDFooter"/>
      <w:pBdr>
        <w:bottom w:val="single" w:sz="4" w:space="1" w:color="auto"/>
      </w:pBdr>
      <w:tabs>
        <w:tab w:val="clear" w:pos="8505"/>
        <w:tab w:val="right" w:pos="9072"/>
      </w:tabs>
    </w:pPr>
  </w:p>
  <w:p w14:paraId="73AC070E" w14:textId="13076D79" w:rsidR="00AF01CD" w:rsidRDefault="007C578A" w:rsidP="003270FA">
    <w:pPr>
      <w:pStyle w:val="LDFooter"/>
      <w:tabs>
        <w:tab w:val="clear" w:pos="8505"/>
        <w:tab w:val="right" w:pos="9015"/>
      </w:tabs>
    </w:pPr>
    <w:r>
      <w:t>Civil Aviation Order (Flight Operations)</w:t>
    </w:r>
    <w:r>
      <w:br/>
      <w:t>Repeal and Amendment Instrument 2021 (No. 1)</w:t>
    </w:r>
    <w:r w:rsidR="00AF01CD">
      <w:tab/>
      <w:t xml:space="preserve">Page </w:t>
    </w:r>
    <w:r w:rsidR="00AF01CD">
      <w:rPr>
        <w:rStyle w:val="PageNumber"/>
      </w:rPr>
      <w:fldChar w:fldCharType="begin"/>
    </w:r>
    <w:r w:rsidR="00AF01CD">
      <w:rPr>
        <w:rStyle w:val="PageNumber"/>
      </w:rPr>
      <w:instrText xml:space="preserve"> PAGE </w:instrText>
    </w:r>
    <w:r w:rsidR="00AF01CD">
      <w:rPr>
        <w:rStyle w:val="PageNumber"/>
      </w:rPr>
      <w:fldChar w:fldCharType="separate"/>
    </w:r>
    <w:r w:rsidR="003427B9">
      <w:rPr>
        <w:rStyle w:val="PageNumber"/>
        <w:noProof/>
      </w:rPr>
      <w:t>7</w:t>
    </w:r>
    <w:r w:rsidR="00AF01CD">
      <w:rPr>
        <w:rStyle w:val="PageNumber"/>
      </w:rPr>
      <w:fldChar w:fldCharType="end"/>
    </w:r>
    <w:r w:rsidR="00AF01CD">
      <w:rPr>
        <w:rStyle w:val="PageNumber"/>
      </w:rPr>
      <w:t xml:space="preserve"> of </w:t>
    </w:r>
    <w:r w:rsidR="00AF01CD">
      <w:rPr>
        <w:rStyle w:val="PageNumber"/>
      </w:rPr>
      <w:fldChar w:fldCharType="begin"/>
    </w:r>
    <w:r w:rsidR="00AF01CD">
      <w:rPr>
        <w:rStyle w:val="PageNumber"/>
      </w:rPr>
      <w:instrText xml:space="preserve"> NUMPAGES </w:instrText>
    </w:r>
    <w:r w:rsidR="00AF01CD">
      <w:rPr>
        <w:rStyle w:val="PageNumber"/>
      </w:rPr>
      <w:fldChar w:fldCharType="separate"/>
    </w:r>
    <w:r w:rsidR="003427B9">
      <w:rPr>
        <w:rStyle w:val="PageNumber"/>
        <w:noProof/>
      </w:rPr>
      <w:t>12</w:t>
    </w:r>
    <w:r w:rsidR="00AF01CD">
      <w:rPr>
        <w:rStyle w:val="PageNumber"/>
      </w:rPr>
      <w:fldChar w:fldCharType="end"/>
    </w:r>
    <w:r w:rsidR="00AF01CD">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BE0F" w14:textId="77777777" w:rsidR="00AF01CD" w:rsidRDefault="00AF01CD" w:rsidP="00190E4C">
    <w:pPr>
      <w:pStyle w:val="LDFooter"/>
      <w:tabs>
        <w:tab w:val="clear" w:pos="8505"/>
        <w:tab w:val="right" w:pos="9072"/>
      </w:tabs>
    </w:pPr>
  </w:p>
  <w:p w14:paraId="33CE39BD" w14:textId="72F5E966" w:rsidR="00AF01CD" w:rsidRDefault="00AF01CD" w:rsidP="003270FA">
    <w:pPr>
      <w:pStyle w:val="LDFooter"/>
      <w:tabs>
        <w:tab w:val="clear" w:pos="8505"/>
        <w:tab w:val="right" w:pos="9015"/>
      </w:tabs>
    </w:pPr>
    <w:r>
      <w:t xml:space="preserve">Civil Aviation Order (Flight </w:t>
    </w:r>
    <w:r w:rsidR="003E387F">
      <w:t>Operations</w:t>
    </w:r>
    <w:r>
      <w:t>)</w:t>
    </w:r>
    <w:r>
      <w:br/>
      <w:t>Repeal and Amendment Instrument 20</w:t>
    </w:r>
    <w:r w:rsidR="007C578A">
      <w:t>2</w:t>
    </w:r>
    <w:r>
      <w:t>1 (No. 1)</w:t>
    </w:r>
    <w:r>
      <w:tab/>
      <w:t xml:space="preserve">Page </w:t>
    </w:r>
    <w:r>
      <w:rPr>
        <w:rStyle w:val="PageNumber"/>
      </w:rPr>
      <w:fldChar w:fldCharType="begin"/>
    </w:r>
    <w:r>
      <w:rPr>
        <w:rStyle w:val="PageNumber"/>
      </w:rPr>
      <w:instrText xml:space="preserve"> PAGE </w:instrText>
    </w:r>
    <w:r>
      <w:rPr>
        <w:rStyle w:val="PageNumber"/>
      </w:rPr>
      <w:fldChar w:fldCharType="separate"/>
    </w:r>
    <w:r w:rsidR="003427B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427B9">
      <w:rPr>
        <w:rStyle w:val="PageNumber"/>
        <w:noProof/>
      </w:rPr>
      <w:t>12</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C3963" w14:textId="77777777" w:rsidR="00F512DE" w:rsidRDefault="00F512DE" w:rsidP="000E75EC">
      <w:pPr>
        <w:spacing w:after="0" w:line="240" w:lineRule="auto"/>
      </w:pPr>
      <w:r>
        <w:separator/>
      </w:r>
    </w:p>
  </w:footnote>
  <w:footnote w:type="continuationSeparator" w:id="0">
    <w:p w14:paraId="07B168ED" w14:textId="77777777" w:rsidR="00F512DE" w:rsidRDefault="00F512DE" w:rsidP="000E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49D7" w14:textId="77777777" w:rsidR="00AF01CD" w:rsidRPr="007C7D3E" w:rsidRDefault="00AF01CD" w:rsidP="007C7D3E">
    <w:pPr>
      <w:pStyle w:val="Header"/>
      <w:ind w:left="-851"/>
    </w:pPr>
    <w:r>
      <w:rPr>
        <w:noProof/>
        <w:lang w:eastAsia="en-AU"/>
      </w:rPr>
      <w:drawing>
        <wp:inline distT="0" distB="0" distL="0" distR="0" wp14:anchorId="2FDE3FA0" wp14:editId="734D78B8">
          <wp:extent cx="4019550" cy="1066800"/>
          <wp:effectExtent l="0" t="0" r="0" b="0"/>
          <wp:docPr id="3" name="Picture 1" descr="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16F7"/>
    <w:multiLevelType w:val="hybridMultilevel"/>
    <w:tmpl w:val="D28CDC1C"/>
    <w:lvl w:ilvl="0" w:tplc="56102A0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0A8369B4"/>
    <w:multiLevelType w:val="hybridMultilevel"/>
    <w:tmpl w:val="8C620668"/>
    <w:lvl w:ilvl="0" w:tplc="D736B2C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1A10C49"/>
    <w:multiLevelType w:val="hybridMultilevel"/>
    <w:tmpl w:val="42D0BB72"/>
    <w:lvl w:ilvl="0" w:tplc="67221844">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 w15:restartNumberingAfterBreak="0">
    <w:nsid w:val="293754A4"/>
    <w:multiLevelType w:val="hybridMultilevel"/>
    <w:tmpl w:val="C3B8170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4" w15:restartNumberingAfterBreak="0">
    <w:nsid w:val="561776A6"/>
    <w:multiLevelType w:val="hybridMultilevel"/>
    <w:tmpl w:val="BC7C72C8"/>
    <w:lvl w:ilvl="0" w:tplc="9574FB0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77C7C10"/>
    <w:multiLevelType w:val="hybridMultilevel"/>
    <w:tmpl w:val="FB9A0246"/>
    <w:lvl w:ilvl="0" w:tplc="46047B56">
      <w:start w:val="1"/>
      <w:numFmt w:val="decimal"/>
      <w:lvlText w:val="(%1)"/>
      <w:lvlJc w:val="left"/>
      <w:pPr>
        <w:ind w:left="1455" w:hanging="7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7966761"/>
    <w:multiLevelType w:val="hybridMultilevel"/>
    <w:tmpl w:val="E290308E"/>
    <w:lvl w:ilvl="0" w:tplc="575867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D490EA0"/>
    <w:multiLevelType w:val="hybridMultilevel"/>
    <w:tmpl w:val="52FC15FA"/>
    <w:lvl w:ilvl="0" w:tplc="7E3AED3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5D821BB2"/>
    <w:multiLevelType w:val="hybridMultilevel"/>
    <w:tmpl w:val="27181FDC"/>
    <w:lvl w:ilvl="0" w:tplc="472A8E64">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 w15:restartNumberingAfterBreak="0">
    <w:nsid w:val="5F0E7177"/>
    <w:multiLevelType w:val="hybridMultilevel"/>
    <w:tmpl w:val="9A52C5B6"/>
    <w:lvl w:ilvl="0" w:tplc="E3F823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5F818AB"/>
    <w:multiLevelType w:val="hybridMultilevel"/>
    <w:tmpl w:val="2B060B86"/>
    <w:lvl w:ilvl="0" w:tplc="05166CEC">
      <w:start w:val="1"/>
      <w:numFmt w:val="lowerLetter"/>
      <w:lvlText w:val="(%1)"/>
      <w:lvlJc w:val="left"/>
      <w:pPr>
        <w:ind w:left="1455" w:hanging="7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7B853DE"/>
    <w:multiLevelType w:val="hybridMultilevel"/>
    <w:tmpl w:val="1ED0528A"/>
    <w:lvl w:ilvl="0" w:tplc="04DCDCE6">
      <w:start w:val="1"/>
      <w:numFmt w:val="lowerLetter"/>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7685135B"/>
    <w:multiLevelType w:val="hybridMultilevel"/>
    <w:tmpl w:val="AE78C29C"/>
    <w:lvl w:ilvl="0" w:tplc="7D00D6D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1"/>
  </w:num>
  <w:num w:numId="2">
    <w:abstractNumId w:val="9"/>
  </w:num>
  <w:num w:numId="3">
    <w:abstractNumId w:val="6"/>
  </w:num>
  <w:num w:numId="4">
    <w:abstractNumId w:val="3"/>
  </w:num>
  <w:num w:numId="5">
    <w:abstractNumId w:val="11"/>
  </w:num>
  <w:num w:numId="6">
    <w:abstractNumId w:val="2"/>
  </w:num>
  <w:num w:numId="7">
    <w:abstractNumId w:val="0"/>
  </w:num>
  <w:num w:numId="8">
    <w:abstractNumId w:val="12"/>
  </w:num>
  <w:num w:numId="9">
    <w:abstractNumId w:val="7"/>
  </w:num>
  <w:num w:numId="10">
    <w:abstractNumId w:val="8"/>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0BA"/>
    <w:rsid w:val="00002D9A"/>
    <w:rsid w:val="00005FB6"/>
    <w:rsid w:val="000135CA"/>
    <w:rsid w:val="00013615"/>
    <w:rsid w:val="00015255"/>
    <w:rsid w:val="00017399"/>
    <w:rsid w:val="000178AC"/>
    <w:rsid w:val="00017C70"/>
    <w:rsid w:val="00024757"/>
    <w:rsid w:val="000334E6"/>
    <w:rsid w:val="00043CFB"/>
    <w:rsid w:val="000502FE"/>
    <w:rsid w:val="000525CD"/>
    <w:rsid w:val="00052640"/>
    <w:rsid w:val="000543AD"/>
    <w:rsid w:val="000638C2"/>
    <w:rsid w:val="00064847"/>
    <w:rsid w:val="00067A6A"/>
    <w:rsid w:val="00075652"/>
    <w:rsid w:val="00080958"/>
    <w:rsid w:val="00084875"/>
    <w:rsid w:val="00090E66"/>
    <w:rsid w:val="00093DA8"/>
    <w:rsid w:val="000A288A"/>
    <w:rsid w:val="000C20A8"/>
    <w:rsid w:val="000C5E4D"/>
    <w:rsid w:val="000D310A"/>
    <w:rsid w:val="000D3534"/>
    <w:rsid w:val="000E0CEB"/>
    <w:rsid w:val="000E75EC"/>
    <w:rsid w:val="000F32D3"/>
    <w:rsid w:val="000F3F75"/>
    <w:rsid w:val="000F5538"/>
    <w:rsid w:val="000F558C"/>
    <w:rsid w:val="000F5B7F"/>
    <w:rsid w:val="000F6FA9"/>
    <w:rsid w:val="00115DD8"/>
    <w:rsid w:val="00117C97"/>
    <w:rsid w:val="00117D88"/>
    <w:rsid w:val="00121257"/>
    <w:rsid w:val="00122C62"/>
    <w:rsid w:val="00124BB9"/>
    <w:rsid w:val="00127000"/>
    <w:rsid w:val="00131206"/>
    <w:rsid w:val="00132CDA"/>
    <w:rsid w:val="00141943"/>
    <w:rsid w:val="00142A4A"/>
    <w:rsid w:val="001438A2"/>
    <w:rsid w:val="001451EB"/>
    <w:rsid w:val="00150442"/>
    <w:rsid w:val="00156354"/>
    <w:rsid w:val="00156EE3"/>
    <w:rsid w:val="00157773"/>
    <w:rsid w:val="001600B8"/>
    <w:rsid w:val="0016090E"/>
    <w:rsid w:val="00162E78"/>
    <w:rsid w:val="00175F85"/>
    <w:rsid w:val="00175FA7"/>
    <w:rsid w:val="00176B83"/>
    <w:rsid w:val="0018685C"/>
    <w:rsid w:val="00186C0C"/>
    <w:rsid w:val="00190E4C"/>
    <w:rsid w:val="001943C1"/>
    <w:rsid w:val="001970D6"/>
    <w:rsid w:val="001A1AAA"/>
    <w:rsid w:val="001A3F52"/>
    <w:rsid w:val="001B50CB"/>
    <w:rsid w:val="001B7BDF"/>
    <w:rsid w:val="001C109F"/>
    <w:rsid w:val="001C672C"/>
    <w:rsid w:val="001C67DA"/>
    <w:rsid w:val="001D1B51"/>
    <w:rsid w:val="001D2028"/>
    <w:rsid w:val="001D2164"/>
    <w:rsid w:val="001D2FE8"/>
    <w:rsid w:val="001D656B"/>
    <w:rsid w:val="001E09A6"/>
    <w:rsid w:val="001E6C0A"/>
    <w:rsid w:val="001E6D30"/>
    <w:rsid w:val="001E72CA"/>
    <w:rsid w:val="001E7D29"/>
    <w:rsid w:val="001F0561"/>
    <w:rsid w:val="001F06CD"/>
    <w:rsid w:val="001F489C"/>
    <w:rsid w:val="001F692F"/>
    <w:rsid w:val="001F6D01"/>
    <w:rsid w:val="001F7352"/>
    <w:rsid w:val="002009C3"/>
    <w:rsid w:val="00201618"/>
    <w:rsid w:val="0020470B"/>
    <w:rsid w:val="00210A04"/>
    <w:rsid w:val="002110A0"/>
    <w:rsid w:val="00211862"/>
    <w:rsid w:val="00214786"/>
    <w:rsid w:val="00215162"/>
    <w:rsid w:val="00224239"/>
    <w:rsid w:val="002329CB"/>
    <w:rsid w:val="00232E3F"/>
    <w:rsid w:val="00233D7E"/>
    <w:rsid w:val="00237831"/>
    <w:rsid w:val="00240800"/>
    <w:rsid w:val="00253E1E"/>
    <w:rsid w:val="00254EBB"/>
    <w:rsid w:val="00263F29"/>
    <w:rsid w:val="00266D51"/>
    <w:rsid w:val="00273C2D"/>
    <w:rsid w:val="0028202A"/>
    <w:rsid w:val="00283AD7"/>
    <w:rsid w:val="00287A9C"/>
    <w:rsid w:val="00291F2F"/>
    <w:rsid w:val="0029246F"/>
    <w:rsid w:val="00295B02"/>
    <w:rsid w:val="00296720"/>
    <w:rsid w:val="002A498F"/>
    <w:rsid w:val="002B0398"/>
    <w:rsid w:val="002B0CE3"/>
    <w:rsid w:val="002B22ED"/>
    <w:rsid w:val="002B26A3"/>
    <w:rsid w:val="002B65FF"/>
    <w:rsid w:val="002C3928"/>
    <w:rsid w:val="002D1908"/>
    <w:rsid w:val="002D7B06"/>
    <w:rsid w:val="002E1EC6"/>
    <w:rsid w:val="002E704F"/>
    <w:rsid w:val="002E7B20"/>
    <w:rsid w:val="002F22EA"/>
    <w:rsid w:val="002F2BCD"/>
    <w:rsid w:val="002F3D3D"/>
    <w:rsid w:val="002F4175"/>
    <w:rsid w:val="002F7696"/>
    <w:rsid w:val="00300E71"/>
    <w:rsid w:val="00304142"/>
    <w:rsid w:val="00307C02"/>
    <w:rsid w:val="003107E2"/>
    <w:rsid w:val="0031696E"/>
    <w:rsid w:val="00321606"/>
    <w:rsid w:val="00321E63"/>
    <w:rsid w:val="0032338A"/>
    <w:rsid w:val="00326124"/>
    <w:rsid w:val="003270FA"/>
    <w:rsid w:val="00327799"/>
    <w:rsid w:val="00331CE8"/>
    <w:rsid w:val="00335515"/>
    <w:rsid w:val="0033633C"/>
    <w:rsid w:val="00336FA7"/>
    <w:rsid w:val="00340554"/>
    <w:rsid w:val="003427B9"/>
    <w:rsid w:val="00346503"/>
    <w:rsid w:val="0035246A"/>
    <w:rsid w:val="00356535"/>
    <w:rsid w:val="00356AF7"/>
    <w:rsid w:val="003574A0"/>
    <w:rsid w:val="003620F3"/>
    <w:rsid w:val="00363A90"/>
    <w:rsid w:val="00366678"/>
    <w:rsid w:val="00373154"/>
    <w:rsid w:val="00374834"/>
    <w:rsid w:val="003772D1"/>
    <w:rsid w:val="00385774"/>
    <w:rsid w:val="003928D8"/>
    <w:rsid w:val="003951C5"/>
    <w:rsid w:val="003C119F"/>
    <w:rsid w:val="003C14C2"/>
    <w:rsid w:val="003C3443"/>
    <w:rsid w:val="003C356C"/>
    <w:rsid w:val="003C3B76"/>
    <w:rsid w:val="003C58EB"/>
    <w:rsid w:val="003C70DE"/>
    <w:rsid w:val="003D0789"/>
    <w:rsid w:val="003D0837"/>
    <w:rsid w:val="003D6F10"/>
    <w:rsid w:val="003E1C06"/>
    <w:rsid w:val="003E387F"/>
    <w:rsid w:val="003E3F90"/>
    <w:rsid w:val="003E4452"/>
    <w:rsid w:val="003E6A77"/>
    <w:rsid w:val="003F1F2F"/>
    <w:rsid w:val="003F24A0"/>
    <w:rsid w:val="003F504B"/>
    <w:rsid w:val="003F74AC"/>
    <w:rsid w:val="00403299"/>
    <w:rsid w:val="00403634"/>
    <w:rsid w:val="00406655"/>
    <w:rsid w:val="00413867"/>
    <w:rsid w:val="00420A8D"/>
    <w:rsid w:val="004223D6"/>
    <w:rsid w:val="00425517"/>
    <w:rsid w:val="00434094"/>
    <w:rsid w:val="004363A8"/>
    <w:rsid w:val="00441CF5"/>
    <w:rsid w:val="00444D12"/>
    <w:rsid w:val="0045191E"/>
    <w:rsid w:val="00452DF7"/>
    <w:rsid w:val="00456662"/>
    <w:rsid w:val="00456A6C"/>
    <w:rsid w:val="00461089"/>
    <w:rsid w:val="004665C2"/>
    <w:rsid w:val="00467E8D"/>
    <w:rsid w:val="00477075"/>
    <w:rsid w:val="00480EB8"/>
    <w:rsid w:val="00481849"/>
    <w:rsid w:val="00484689"/>
    <w:rsid w:val="004A2FD7"/>
    <w:rsid w:val="004A3DD3"/>
    <w:rsid w:val="004A4562"/>
    <w:rsid w:val="004A6AA4"/>
    <w:rsid w:val="004A7082"/>
    <w:rsid w:val="004A70A5"/>
    <w:rsid w:val="004A79B0"/>
    <w:rsid w:val="004B3A13"/>
    <w:rsid w:val="004B5B85"/>
    <w:rsid w:val="004C2970"/>
    <w:rsid w:val="004C3736"/>
    <w:rsid w:val="004C4298"/>
    <w:rsid w:val="004C49F6"/>
    <w:rsid w:val="004D5D9C"/>
    <w:rsid w:val="004D61E3"/>
    <w:rsid w:val="004E086C"/>
    <w:rsid w:val="004E2609"/>
    <w:rsid w:val="004E2CD1"/>
    <w:rsid w:val="004E454D"/>
    <w:rsid w:val="004E4B8C"/>
    <w:rsid w:val="004E504E"/>
    <w:rsid w:val="004F11E6"/>
    <w:rsid w:val="004F7038"/>
    <w:rsid w:val="005029A9"/>
    <w:rsid w:val="00502F1E"/>
    <w:rsid w:val="00503FBE"/>
    <w:rsid w:val="00504AB7"/>
    <w:rsid w:val="00506DC7"/>
    <w:rsid w:val="00516EDA"/>
    <w:rsid w:val="00520B34"/>
    <w:rsid w:val="0052212A"/>
    <w:rsid w:val="005230DE"/>
    <w:rsid w:val="00524162"/>
    <w:rsid w:val="0052569B"/>
    <w:rsid w:val="0053063F"/>
    <w:rsid w:val="00533541"/>
    <w:rsid w:val="005342C7"/>
    <w:rsid w:val="0053480A"/>
    <w:rsid w:val="00547157"/>
    <w:rsid w:val="00560439"/>
    <w:rsid w:val="00560DF7"/>
    <w:rsid w:val="0056368A"/>
    <w:rsid w:val="00565D7D"/>
    <w:rsid w:val="00565E3C"/>
    <w:rsid w:val="00567690"/>
    <w:rsid w:val="00567C15"/>
    <w:rsid w:val="00571C96"/>
    <w:rsid w:val="00575161"/>
    <w:rsid w:val="00583D18"/>
    <w:rsid w:val="00591C81"/>
    <w:rsid w:val="00593F1C"/>
    <w:rsid w:val="0059526D"/>
    <w:rsid w:val="00595F8A"/>
    <w:rsid w:val="005B22BE"/>
    <w:rsid w:val="005B22E7"/>
    <w:rsid w:val="005B28F1"/>
    <w:rsid w:val="005B7EEE"/>
    <w:rsid w:val="005C3482"/>
    <w:rsid w:val="005D147C"/>
    <w:rsid w:val="005D3EBE"/>
    <w:rsid w:val="005D6EBA"/>
    <w:rsid w:val="005E1156"/>
    <w:rsid w:val="005E422A"/>
    <w:rsid w:val="005F1F2B"/>
    <w:rsid w:val="005F24EC"/>
    <w:rsid w:val="005F27C5"/>
    <w:rsid w:val="005F2DB6"/>
    <w:rsid w:val="00605773"/>
    <w:rsid w:val="00607DD8"/>
    <w:rsid w:val="00613A91"/>
    <w:rsid w:val="006322F1"/>
    <w:rsid w:val="006359B1"/>
    <w:rsid w:val="0064078F"/>
    <w:rsid w:val="00642C4E"/>
    <w:rsid w:val="0064464C"/>
    <w:rsid w:val="0065343B"/>
    <w:rsid w:val="00661C35"/>
    <w:rsid w:val="0068224A"/>
    <w:rsid w:val="006844C8"/>
    <w:rsid w:val="0068601A"/>
    <w:rsid w:val="00694E36"/>
    <w:rsid w:val="0069756F"/>
    <w:rsid w:val="006A39A2"/>
    <w:rsid w:val="006A47D7"/>
    <w:rsid w:val="006B633E"/>
    <w:rsid w:val="006C3DC0"/>
    <w:rsid w:val="006D1DBE"/>
    <w:rsid w:val="006D2C86"/>
    <w:rsid w:val="006E14C6"/>
    <w:rsid w:val="006E1F74"/>
    <w:rsid w:val="006E520F"/>
    <w:rsid w:val="006F253F"/>
    <w:rsid w:val="006F6869"/>
    <w:rsid w:val="006F79B6"/>
    <w:rsid w:val="00701F68"/>
    <w:rsid w:val="00702705"/>
    <w:rsid w:val="007142AC"/>
    <w:rsid w:val="00720888"/>
    <w:rsid w:val="00724C7B"/>
    <w:rsid w:val="00727C02"/>
    <w:rsid w:val="00732E96"/>
    <w:rsid w:val="007346BA"/>
    <w:rsid w:val="007434D8"/>
    <w:rsid w:val="00745420"/>
    <w:rsid w:val="00752116"/>
    <w:rsid w:val="00753D97"/>
    <w:rsid w:val="00756E40"/>
    <w:rsid w:val="0076144B"/>
    <w:rsid w:val="00762399"/>
    <w:rsid w:val="00762589"/>
    <w:rsid w:val="0077163F"/>
    <w:rsid w:val="00772577"/>
    <w:rsid w:val="00777AF1"/>
    <w:rsid w:val="00781D6C"/>
    <w:rsid w:val="00782440"/>
    <w:rsid w:val="00783ACF"/>
    <w:rsid w:val="00783F34"/>
    <w:rsid w:val="007924A3"/>
    <w:rsid w:val="007A3BF0"/>
    <w:rsid w:val="007A79B8"/>
    <w:rsid w:val="007B4051"/>
    <w:rsid w:val="007C3006"/>
    <w:rsid w:val="007C42EE"/>
    <w:rsid w:val="007C578A"/>
    <w:rsid w:val="007C7D3E"/>
    <w:rsid w:val="007D2E69"/>
    <w:rsid w:val="007D6737"/>
    <w:rsid w:val="007E01BB"/>
    <w:rsid w:val="007E0A4B"/>
    <w:rsid w:val="007E1789"/>
    <w:rsid w:val="007F08AE"/>
    <w:rsid w:val="007F08D8"/>
    <w:rsid w:val="007F2944"/>
    <w:rsid w:val="007F5681"/>
    <w:rsid w:val="008053DC"/>
    <w:rsid w:val="00805D81"/>
    <w:rsid w:val="00807409"/>
    <w:rsid w:val="00810D4C"/>
    <w:rsid w:val="00810DBD"/>
    <w:rsid w:val="00816299"/>
    <w:rsid w:val="00817806"/>
    <w:rsid w:val="00820931"/>
    <w:rsid w:val="00833855"/>
    <w:rsid w:val="00837F7C"/>
    <w:rsid w:val="00860703"/>
    <w:rsid w:val="008630E8"/>
    <w:rsid w:val="00874463"/>
    <w:rsid w:val="0087549F"/>
    <w:rsid w:val="00876073"/>
    <w:rsid w:val="008802EA"/>
    <w:rsid w:val="00882D89"/>
    <w:rsid w:val="00883131"/>
    <w:rsid w:val="00887340"/>
    <w:rsid w:val="008874AF"/>
    <w:rsid w:val="00897276"/>
    <w:rsid w:val="008A3891"/>
    <w:rsid w:val="008A3B52"/>
    <w:rsid w:val="008B70BA"/>
    <w:rsid w:val="008C111E"/>
    <w:rsid w:val="008C36E3"/>
    <w:rsid w:val="008C6489"/>
    <w:rsid w:val="008D1A41"/>
    <w:rsid w:val="008D28F9"/>
    <w:rsid w:val="008F0407"/>
    <w:rsid w:val="008F0A1D"/>
    <w:rsid w:val="008F2F00"/>
    <w:rsid w:val="008F7AFA"/>
    <w:rsid w:val="009055E5"/>
    <w:rsid w:val="009136AA"/>
    <w:rsid w:val="0091708E"/>
    <w:rsid w:val="009234C8"/>
    <w:rsid w:val="00924176"/>
    <w:rsid w:val="00925397"/>
    <w:rsid w:val="00925B0F"/>
    <w:rsid w:val="00930D59"/>
    <w:rsid w:val="00930EA1"/>
    <w:rsid w:val="00942D38"/>
    <w:rsid w:val="009545C8"/>
    <w:rsid w:val="00962067"/>
    <w:rsid w:val="0096287C"/>
    <w:rsid w:val="0096385E"/>
    <w:rsid w:val="00965AE0"/>
    <w:rsid w:val="00966C2F"/>
    <w:rsid w:val="009671FF"/>
    <w:rsid w:val="00977D3C"/>
    <w:rsid w:val="00977F10"/>
    <w:rsid w:val="00980CDA"/>
    <w:rsid w:val="00984211"/>
    <w:rsid w:val="00992D3D"/>
    <w:rsid w:val="009938DF"/>
    <w:rsid w:val="00997E99"/>
    <w:rsid w:val="009A174D"/>
    <w:rsid w:val="009A366D"/>
    <w:rsid w:val="009A4817"/>
    <w:rsid w:val="009B03F6"/>
    <w:rsid w:val="009B47D2"/>
    <w:rsid w:val="009B5D49"/>
    <w:rsid w:val="009C4291"/>
    <w:rsid w:val="009C5D47"/>
    <w:rsid w:val="009C7165"/>
    <w:rsid w:val="009D39D2"/>
    <w:rsid w:val="009D3DB7"/>
    <w:rsid w:val="009D66F0"/>
    <w:rsid w:val="009D7D42"/>
    <w:rsid w:val="009E2C3A"/>
    <w:rsid w:val="009E7112"/>
    <w:rsid w:val="009F04C6"/>
    <w:rsid w:val="009F27B9"/>
    <w:rsid w:val="009F5904"/>
    <w:rsid w:val="009F620C"/>
    <w:rsid w:val="00A00058"/>
    <w:rsid w:val="00A01B4C"/>
    <w:rsid w:val="00A02C60"/>
    <w:rsid w:val="00A15A42"/>
    <w:rsid w:val="00A17DEB"/>
    <w:rsid w:val="00A206F4"/>
    <w:rsid w:val="00A2561F"/>
    <w:rsid w:val="00A41BA1"/>
    <w:rsid w:val="00A42655"/>
    <w:rsid w:val="00A527BF"/>
    <w:rsid w:val="00A52AE9"/>
    <w:rsid w:val="00A52B8C"/>
    <w:rsid w:val="00A552BD"/>
    <w:rsid w:val="00A66020"/>
    <w:rsid w:val="00A665A0"/>
    <w:rsid w:val="00A67D4D"/>
    <w:rsid w:val="00A71E0C"/>
    <w:rsid w:val="00A739A6"/>
    <w:rsid w:val="00A73E63"/>
    <w:rsid w:val="00A8492B"/>
    <w:rsid w:val="00AA0674"/>
    <w:rsid w:val="00AA5796"/>
    <w:rsid w:val="00AB4957"/>
    <w:rsid w:val="00AB6856"/>
    <w:rsid w:val="00AC0EFC"/>
    <w:rsid w:val="00AC50E6"/>
    <w:rsid w:val="00AC55CC"/>
    <w:rsid w:val="00AD05B9"/>
    <w:rsid w:val="00AD29EF"/>
    <w:rsid w:val="00AD3C75"/>
    <w:rsid w:val="00AD4584"/>
    <w:rsid w:val="00AD67B8"/>
    <w:rsid w:val="00AE5923"/>
    <w:rsid w:val="00AF01CD"/>
    <w:rsid w:val="00AF5499"/>
    <w:rsid w:val="00AF5A8C"/>
    <w:rsid w:val="00AF5E8E"/>
    <w:rsid w:val="00AF6161"/>
    <w:rsid w:val="00B2015F"/>
    <w:rsid w:val="00B24A6A"/>
    <w:rsid w:val="00B25466"/>
    <w:rsid w:val="00B255E2"/>
    <w:rsid w:val="00B400A0"/>
    <w:rsid w:val="00B42860"/>
    <w:rsid w:val="00B508D5"/>
    <w:rsid w:val="00B518C5"/>
    <w:rsid w:val="00B52165"/>
    <w:rsid w:val="00B52C28"/>
    <w:rsid w:val="00B54918"/>
    <w:rsid w:val="00B54FB2"/>
    <w:rsid w:val="00B55242"/>
    <w:rsid w:val="00B56F67"/>
    <w:rsid w:val="00B61DE4"/>
    <w:rsid w:val="00B706D3"/>
    <w:rsid w:val="00B71EB4"/>
    <w:rsid w:val="00B73054"/>
    <w:rsid w:val="00B74C99"/>
    <w:rsid w:val="00B75D67"/>
    <w:rsid w:val="00B7653B"/>
    <w:rsid w:val="00B83F48"/>
    <w:rsid w:val="00B84788"/>
    <w:rsid w:val="00B93DBD"/>
    <w:rsid w:val="00B94513"/>
    <w:rsid w:val="00B978D1"/>
    <w:rsid w:val="00BB1A78"/>
    <w:rsid w:val="00BB21A1"/>
    <w:rsid w:val="00BB293D"/>
    <w:rsid w:val="00BB3C35"/>
    <w:rsid w:val="00BB48FE"/>
    <w:rsid w:val="00BC0D87"/>
    <w:rsid w:val="00BC3438"/>
    <w:rsid w:val="00BD057F"/>
    <w:rsid w:val="00BD4B50"/>
    <w:rsid w:val="00BD58B2"/>
    <w:rsid w:val="00BD787B"/>
    <w:rsid w:val="00BF16C0"/>
    <w:rsid w:val="00BF370E"/>
    <w:rsid w:val="00C15616"/>
    <w:rsid w:val="00C2118B"/>
    <w:rsid w:val="00C22A09"/>
    <w:rsid w:val="00C232CF"/>
    <w:rsid w:val="00C2786F"/>
    <w:rsid w:val="00C374AE"/>
    <w:rsid w:val="00C44B40"/>
    <w:rsid w:val="00C44C3C"/>
    <w:rsid w:val="00C46511"/>
    <w:rsid w:val="00C4674B"/>
    <w:rsid w:val="00C51590"/>
    <w:rsid w:val="00C567A3"/>
    <w:rsid w:val="00C577A7"/>
    <w:rsid w:val="00C62C12"/>
    <w:rsid w:val="00C643FD"/>
    <w:rsid w:val="00C66783"/>
    <w:rsid w:val="00C74986"/>
    <w:rsid w:val="00C76A1C"/>
    <w:rsid w:val="00C800E2"/>
    <w:rsid w:val="00C80E91"/>
    <w:rsid w:val="00C8122E"/>
    <w:rsid w:val="00C82D35"/>
    <w:rsid w:val="00C8488B"/>
    <w:rsid w:val="00C84A38"/>
    <w:rsid w:val="00C93DAD"/>
    <w:rsid w:val="00CA4BDC"/>
    <w:rsid w:val="00CA74C8"/>
    <w:rsid w:val="00CA7958"/>
    <w:rsid w:val="00CB2FCF"/>
    <w:rsid w:val="00CB79E6"/>
    <w:rsid w:val="00CC3FCC"/>
    <w:rsid w:val="00CC7DC8"/>
    <w:rsid w:val="00CD3041"/>
    <w:rsid w:val="00CD3230"/>
    <w:rsid w:val="00CD324B"/>
    <w:rsid w:val="00CD763D"/>
    <w:rsid w:val="00CD7F57"/>
    <w:rsid w:val="00CE259D"/>
    <w:rsid w:val="00CE5431"/>
    <w:rsid w:val="00CE7398"/>
    <w:rsid w:val="00CF0137"/>
    <w:rsid w:val="00CF1C6B"/>
    <w:rsid w:val="00CF21C9"/>
    <w:rsid w:val="00CF2304"/>
    <w:rsid w:val="00CF6FC0"/>
    <w:rsid w:val="00D02536"/>
    <w:rsid w:val="00D028C2"/>
    <w:rsid w:val="00D03264"/>
    <w:rsid w:val="00D055F3"/>
    <w:rsid w:val="00D06D67"/>
    <w:rsid w:val="00D204FF"/>
    <w:rsid w:val="00D22998"/>
    <w:rsid w:val="00D35394"/>
    <w:rsid w:val="00D37382"/>
    <w:rsid w:val="00D50384"/>
    <w:rsid w:val="00D54D84"/>
    <w:rsid w:val="00D563B4"/>
    <w:rsid w:val="00D62A6A"/>
    <w:rsid w:val="00D7308C"/>
    <w:rsid w:val="00D85E1D"/>
    <w:rsid w:val="00D92343"/>
    <w:rsid w:val="00DA29F6"/>
    <w:rsid w:val="00DA6A45"/>
    <w:rsid w:val="00DB1A75"/>
    <w:rsid w:val="00DB6C7C"/>
    <w:rsid w:val="00DB71DD"/>
    <w:rsid w:val="00DD4899"/>
    <w:rsid w:val="00DD76AE"/>
    <w:rsid w:val="00DD77CA"/>
    <w:rsid w:val="00DE0182"/>
    <w:rsid w:val="00DE115C"/>
    <w:rsid w:val="00DE1B97"/>
    <w:rsid w:val="00DE2689"/>
    <w:rsid w:val="00DE2C28"/>
    <w:rsid w:val="00DF0149"/>
    <w:rsid w:val="00DF19CF"/>
    <w:rsid w:val="00DF4A18"/>
    <w:rsid w:val="00E00E7B"/>
    <w:rsid w:val="00E033DF"/>
    <w:rsid w:val="00E1025A"/>
    <w:rsid w:val="00E12F32"/>
    <w:rsid w:val="00E13C38"/>
    <w:rsid w:val="00E1663D"/>
    <w:rsid w:val="00E17BF6"/>
    <w:rsid w:val="00E21F49"/>
    <w:rsid w:val="00E22E2E"/>
    <w:rsid w:val="00E2391A"/>
    <w:rsid w:val="00E26B34"/>
    <w:rsid w:val="00E27697"/>
    <w:rsid w:val="00E371A6"/>
    <w:rsid w:val="00E37D8C"/>
    <w:rsid w:val="00E43512"/>
    <w:rsid w:val="00E4561E"/>
    <w:rsid w:val="00E5645A"/>
    <w:rsid w:val="00E5681E"/>
    <w:rsid w:val="00E61D0B"/>
    <w:rsid w:val="00E641FF"/>
    <w:rsid w:val="00E66E6E"/>
    <w:rsid w:val="00E7238E"/>
    <w:rsid w:val="00E72BCC"/>
    <w:rsid w:val="00E732D4"/>
    <w:rsid w:val="00E85E6F"/>
    <w:rsid w:val="00EA1DFE"/>
    <w:rsid w:val="00EB1E59"/>
    <w:rsid w:val="00EB5F75"/>
    <w:rsid w:val="00EB7021"/>
    <w:rsid w:val="00EC0CF1"/>
    <w:rsid w:val="00EC6E9A"/>
    <w:rsid w:val="00EC6FAE"/>
    <w:rsid w:val="00EC7E8B"/>
    <w:rsid w:val="00ED158B"/>
    <w:rsid w:val="00ED2227"/>
    <w:rsid w:val="00ED6B35"/>
    <w:rsid w:val="00EE1A58"/>
    <w:rsid w:val="00EE5599"/>
    <w:rsid w:val="00F01612"/>
    <w:rsid w:val="00F01F20"/>
    <w:rsid w:val="00F053F1"/>
    <w:rsid w:val="00F109B5"/>
    <w:rsid w:val="00F2216B"/>
    <w:rsid w:val="00F23B9C"/>
    <w:rsid w:val="00F311E8"/>
    <w:rsid w:val="00F3140D"/>
    <w:rsid w:val="00F42448"/>
    <w:rsid w:val="00F441C8"/>
    <w:rsid w:val="00F466AC"/>
    <w:rsid w:val="00F46A14"/>
    <w:rsid w:val="00F50B4A"/>
    <w:rsid w:val="00F51017"/>
    <w:rsid w:val="00F512DE"/>
    <w:rsid w:val="00F558B8"/>
    <w:rsid w:val="00F56EE2"/>
    <w:rsid w:val="00F57187"/>
    <w:rsid w:val="00F5721B"/>
    <w:rsid w:val="00F6074F"/>
    <w:rsid w:val="00F60D13"/>
    <w:rsid w:val="00F6101F"/>
    <w:rsid w:val="00F62BAB"/>
    <w:rsid w:val="00F6343E"/>
    <w:rsid w:val="00F67ED9"/>
    <w:rsid w:val="00F700F5"/>
    <w:rsid w:val="00F75B72"/>
    <w:rsid w:val="00F76FB8"/>
    <w:rsid w:val="00F802DE"/>
    <w:rsid w:val="00F9248C"/>
    <w:rsid w:val="00F928F8"/>
    <w:rsid w:val="00F946DE"/>
    <w:rsid w:val="00F96EA2"/>
    <w:rsid w:val="00F97DFB"/>
    <w:rsid w:val="00FA120C"/>
    <w:rsid w:val="00FA2B07"/>
    <w:rsid w:val="00FA3AF4"/>
    <w:rsid w:val="00FA3B3F"/>
    <w:rsid w:val="00FB048B"/>
    <w:rsid w:val="00FB2047"/>
    <w:rsid w:val="00FB3471"/>
    <w:rsid w:val="00FB3B60"/>
    <w:rsid w:val="00FB5B21"/>
    <w:rsid w:val="00FB6572"/>
    <w:rsid w:val="00FB7EC4"/>
    <w:rsid w:val="00FC49EE"/>
    <w:rsid w:val="00FC6A71"/>
    <w:rsid w:val="00FC7FF4"/>
    <w:rsid w:val="00FD5DF7"/>
    <w:rsid w:val="00FD6647"/>
    <w:rsid w:val="00FE2099"/>
    <w:rsid w:val="00FE5917"/>
    <w:rsid w:val="00FF26FC"/>
    <w:rsid w:val="00FF3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F2D13"/>
  <w15:docId w15:val="{DADAEED9-0E34-49EF-B0CA-D3C54B11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DBodytextChar">
    <w:name w:val="LDBody text Char"/>
    <w:link w:val="LDBodytext"/>
    <w:locked/>
    <w:rsid w:val="008B70BA"/>
    <w:rPr>
      <w:rFonts w:ascii="Times New Roman" w:eastAsia="Times New Roman" w:hAnsi="Times New Roman" w:cs="Times New Roman"/>
      <w:sz w:val="24"/>
      <w:szCs w:val="24"/>
    </w:rPr>
  </w:style>
  <w:style w:type="paragraph" w:customStyle="1" w:styleId="LDBodytext">
    <w:name w:val="LDBody text"/>
    <w:link w:val="LDBodytextChar"/>
    <w:rsid w:val="008B70BA"/>
    <w:pPr>
      <w:spacing w:after="0" w:line="240" w:lineRule="auto"/>
    </w:pPr>
    <w:rPr>
      <w:rFonts w:ascii="Times New Roman" w:eastAsia="Times New Roman" w:hAnsi="Times New Roman" w:cs="Times New Roman"/>
      <w:sz w:val="24"/>
      <w:szCs w:val="24"/>
    </w:rPr>
  </w:style>
  <w:style w:type="paragraph" w:customStyle="1" w:styleId="LDSignatory">
    <w:name w:val="LDSignatory"/>
    <w:basedOn w:val="LDBodytext"/>
    <w:next w:val="LDBodytext"/>
    <w:rsid w:val="008B70BA"/>
    <w:pPr>
      <w:keepNext/>
      <w:spacing w:before="900"/>
    </w:pPr>
  </w:style>
  <w:style w:type="character" w:customStyle="1" w:styleId="LDDateChar">
    <w:name w:val="LDDate Char"/>
    <w:link w:val="LDDate"/>
    <w:locked/>
    <w:rsid w:val="008B70BA"/>
    <w:rPr>
      <w:rFonts w:ascii="Times New Roman" w:eastAsia="Times New Roman" w:hAnsi="Times New Roman" w:cs="Times New Roman"/>
      <w:sz w:val="24"/>
      <w:szCs w:val="24"/>
    </w:rPr>
  </w:style>
  <w:style w:type="paragraph" w:customStyle="1" w:styleId="LDDate">
    <w:name w:val="LDDate"/>
    <w:basedOn w:val="LDBodytext"/>
    <w:link w:val="LDDateChar"/>
    <w:rsid w:val="008B70BA"/>
    <w:pPr>
      <w:spacing w:before="240"/>
    </w:pPr>
  </w:style>
  <w:style w:type="paragraph" w:customStyle="1" w:styleId="LDDescription">
    <w:name w:val="LD Description"/>
    <w:basedOn w:val="Normal"/>
    <w:rsid w:val="008B70BA"/>
    <w:pPr>
      <w:pBdr>
        <w:bottom w:val="single" w:sz="4" w:space="3" w:color="auto"/>
      </w:pBdr>
      <w:spacing w:before="360" w:after="120" w:line="240" w:lineRule="auto"/>
    </w:pPr>
    <w:rPr>
      <w:rFonts w:ascii="Arial" w:eastAsia="Times New Roman" w:hAnsi="Arial" w:cs="Times New Roman"/>
      <w:b/>
      <w:sz w:val="24"/>
      <w:szCs w:val="24"/>
    </w:rPr>
  </w:style>
  <w:style w:type="character" w:customStyle="1" w:styleId="LDClauseHeadingChar">
    <w:name w:val="LDClauseHeading Char"/>
    <w:link w:val="LDClauseHeading"/>
    <w:locked/>
    <w:rsid w:val="008B70BA"/>
    <w:rPr>
      <w:rFonts w:ascii="Arial" w:eastAsia="Times New Roman" w:hAnsi="Arial" w:cs="Arial"/>
      <w:b/>
      <w:sz w:val="24"/>
      <w:szCs w:val="24"/>
    </w:rPr>
  </w:style>
  <w:style w:type="paragraph" w:customStyle="1" w:styleId="LDClauseHeading">
    <w:name w:val="LDClauseHeading"/>
    <w:basedOn w:val="Normal"/>
    <w:next w:val="Normal"/>
    <w:link w:val="LDClauseHeadingChar"/>
    <w:rsid w:val="008B70BA"/>
    <w:pPr>
      <w:keepNext/>
      <w:tabs>
        <w:tab w:val="left" w:pos="737"/>
      </w:tabs>
      <w:spacing w:before="180" w:after="60" w:line="240" w:lineRule="auto"/>
      <w:ind w:left="737" w:hanging="737"/>
    </w:pPr>
    <w:rPr>
      <w:rFonts w:ascii="Arial" w:eastAsia="Times New Roman" w:hAnsi="Arial" w:cs="Arial"/>
      <w:b/>
      <w:sz w:val="24"/>
      <w:szCs w:val="24"/>
    </w:rPr>
  </w:style>
  <w:style w:type="character" w:customStyle="1" w:styleId="LDClauseChar">
    <w:name w:val="LDClause Char"/>
    <w:link w:val="LDClause"/>
    <w:locked/>
    <w:rsid w:val="008B70BA"/>
    <w:rPr>
      <w:rFonts w:ascii="Times New Roman" w:eastAsia="Times New Roman" w:hAnsi="Times New Roman" w:cs="Times New Roman"/>
      <w:sz w:val="24"/>
      <w:szCs w:val="24"/>
    </w:rPr>
  </w:style>
  <w:style w:type="paragraph" w:customStyle="1" w:styleId="LDClause">
    <w:name w:val="LDClause"/>
    <w:basedOn w:val="LDBodytext"/>
    <w:link w:val="LDClauseChar"/>
    <w:rsid w:val="008B70BA"/>
    <w:pPr>
      <w:tabs>
        <w:tab w:val="right" w:pos="454"/>
        <w:tab w:val="left" w:pos="737"/>
      </w:tabs>
      <w:spacing w:before="60" w:after="60"/>
      <w:ind w:left="737" w:hanging="1021"/>
    </w:pPr>
  </w:style>
  <w:style w:type="paragraph" w:customStyle="1" w:styleId="LDScheduleheading">
    <w:name w:val="LDSchedule heading"/>
    <w:basedOn w:val="Normal"/>
    <w:next w:val="LDBodytext"/>
    <w:rsid w:val="008B70BA"/>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ScheduleClauseHead">
    <w:name w:val="LDScheduleClauseHead"/>
    <w:basedOn w:val="LDClauseHeading"/>
    <w:next w:val="Normal"/>
    <w:link w:val="LDScheduleClauseHeadChar"/>
    <w:rsid w:val="008B70BA"/>
  </w:style>
  <w:style w:type="paragraph" w:customStyle="1" w:styleId="LDEndLine">
    <w:name w:val="LDEndLine"/>
    <w:basedOn w:val="BodyText"/>
    <w:rsid w:val="008B70BA"/>
    <w:pPr>
      <w:pBdr>
        <w:bottom w:val="single" w:sz="2" w:space="0" w:color="auto"/>
      </w:pBd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B70BA"/>
    <w:pPr>
      <w:spacing w:after="120"/>
    </w:pPr>
  </w:style>
  <w:style w:type="character" w:customStyle="1" w:styleId="BodyTextChar">
    <w:name w:val="Body Text Char"/>
    <w:basedOn w:val="DefaultParagraphFont"/>
    <w:link w:val="BodyText"/>
    <w:rsid w:val="008B70BA"/>
  </w:style>
  <w:style w:type="paragraph" w:styleId="Header">
    <w:name w:val="header"/>
    <w:basedOn w:val="Normal"/>
    <w:link w:val="HeaderChar"/>
    <w:unhideWhenUsed/>
    <w:rsid w:val="000E7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5EC"/>
  </w:style>
  <w:style w:type="paragraph" w:styleId="Footer">
    <w:name w:val="footer"/>
    <w:basedOn w:val="Normal"/>
    <w:link w:val="FooterChar"/>
    <w:uiPriority w:val="99"/>
    <w:unhideWhenUsed/>
    <w:rsid w:val="000E7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5EC"/>
  </w:style>
  <w:style w:type="paragraph" w:customStyle="1" w:styleId="LDAmendText">
    <w:name w:val="LDAmendText"/>
    <w:basedOn w:val="LDBodytext"/>
    <w:next w:val="Normal"/>
    <w:link w:val="LDAmendTextChar"/>
    <w:rsid w:val="00882D89"/>
    <w:pPr>
      <w:spacing w:before="60" w:after="60"/>
      <w:ind w:left="964"/>
    </w:pPr>
  </w:style>
  <w:style w:type="character" w:customStyle="1" w:styleId="LDAmendTextChar">
    <w:name w:val="LDAmendText Char"/>
    <w:link w:val="LDAmendText"/>
    <w:rsid w:val="00882D89"/>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rsid w:val="00882D89"/>
    <w:rPr>
      <w:rFonts w:ascii="Arial" w:eastAsia="Times New Roman" w:hAnsi="Arial" w:cs="Arial"/>
      <w:b/>
      <w:sz w:val="24"/>
      <w:szCs w:val="24"/>
    </w:rPr>
  </w:style>
  <w:style w:type="paragraph" w:customStyle="1" w:styleId="LDAmendInstruction">
    <w:name w:val="LDAmendInstruction"/>
    <w:basedOn w:val="Normal"/>
    <w:next w:val="Normal"/>
    <w:rsid w:val="00882D89"/>
    <w:pPr>
      <w:keepNext/>
      <w:tabs>
        <w:tab w:val="right" w:pos="454"/>
        <w:tab w:val="left" w:pos="737"/>
      </w:tabs>
      <w:spacing w:before="120" w:after="60" w:line="240" w:lineRule="auto"/>
      <w:ind w:left="737"/>
    </w:pPr>
    <w:rPr>
      <w:rFonts w:ascii="Times New Roman" w:eastAsia="Times New Roman" w:hAnsi="Times New Roman" w:cs="Times New Roman"/>
      <w:i/>
      <w:sz w:val="24"/>
      <w:szCs w:val="24"/>
    </w:rPr>
  </w:style>
  <w:style w:type="paragraph" w:styleId="BalloonText">
    <w:name w:val="Balloon Text"/>
    <w:basedOn w:val="Normal"/>
    <w:link w:val="BalloonTextChar"/>
    <w:uiPriority w:val="99"/>
    <w:semiHidden/>
    <w:unhideWhenUsed/>
    <w:rsid w:val="007C7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3E"/>
    <w:rPr>
      <w:rFonts w:ascii="Tahoma" w:hAnsi="Tahoma" w:cs="Tahoma"/>
      <w:sz w:val="16"/>
      <w:szCs w:val="16"/>
    </w:rPr>
  </w:style>
  <w:style w:type="paragraph" w:customStyle="1" w:styleId="LDP1a">
    <w:name w:val="LDP1(a)"/>
    <w:basedOn w:val="LDClause"/>
    <w:link w:val="LDP1aChar"/>
    <w:rsid w:val="00ED158B"/>
    <w:pPr>
      <w:tabs>
        <w:tab w:val="clear" w:pos="454"/>
        <w:tab w:val="clear" w:pos="737"/>
        <w:tab w:val="left" w:pos="1191"/>
      </w:tabs>
      <w:ind w:left="1191" w:hanging="454"/>
    </w:pPr>
  </w:style>
  <w:style w:type="paragraph" w:customStyle="1" w:styleId="LDTableheading">
    <w:name w:val="LDTableheading"/>
    <w:basedOn w:val="LDBodytext"/>
    <w:rsid w:val="00ED15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D158B"/>
    <w:pPr>
      <w:tabs>
        <w:tab w:val="right" w:pos="1134"/>
        <w:tab w:val="left" w:pos="1276"/>
        <w:tab w:val="right" w:pos="1843"/>
        <w:tab w:val="left" w:pos="1985"/>
        <w:tab w:val="right" w:pos="2552"/>
        <w:tab w:val="left" w:pos="2693"/>
      </w:tabs>
      <w:spacing w:before="60" w:after="60"/>
    </w:pPr>
  </w:style>
  <w:style w:type="paragraph" w:styleId="ListParagraph">
    <w:name w:val="List Paragraph"/>
    <w:basedOn w:val="Normal"/>
    <w:uiPriority w:val="34"/>
    <w:qFormat/>
    <w:rsid w:val="00373154"/>
    <w:pPr>
      <w:ind w:left="720"/>
      <w:contextualSpacing/>
    </w:pPr>
  </w:style>
  <w:style w:type="paragraph" w:customStyle="1" w:styleId="R1">
    <w:name w:val="R1"/>
    <w:aliases w:val="1. or 1.(1)"/>
    <w:basedOn w:val="Normal"/>
    <w:next w:val="Normal"/>
    <w:rsid w:val="0069756F"/>
    <w:pPr>
      <w:tabs>
        <w:tab w:val="left" w:pos="794"/>
      </w:tabs>
      <w:overflowPunct w:val="0"/>
      <w:autoSpaceDE w:val="0"/>
      <w:autoSpaceDN w:val="0"/>
      <w:adjustRightInd w:val="0"/>
      <w:spacing w:before="120" w:after="0" w:line="240" w:lineRule="atLeast"/>
      <w:ind w:left="794" w:hanging="794"/>
      <w:jc w:val="both"/>
      <w:textAlignment w:val="baseline"/>
    </w:pPr>
    <w:rPr>
      <w:rFonts w:ascii="Times New (W1)" w:eastAsia="Times New Roman" w:hAnsi="Times New (W1)" w:cs="Times New Roman"/>
      <w:sz w:val="26"/>
      <w:szCs w:val="20"/>
    </w:rPr>
  </w:style>
  <w:style w:type="paragraph" w:customStyle="1" w:styleId="paraa">
    <w:name w:val="para (a)"/>
    <w:basedOn w:val="Normal"/>
    <w:rsid w:val="0069756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CF1C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1C6B"/>
    <w:rPr>
      <w:sz w:val="16"/>
      <w:szCs w:val="16"/>
    </w:rPr>
  </w:style>
  <w:style w:type="paragraph" w:customStyle="1" w:styleId="section">
    <w:name w:val="section"/>
    <w:basedOn w:val="Normal"/>
    <w:rsid w:val="00CF1C6B"/>
    <w:pPr>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Subsection">
    <w:name w:val="Subsection"/>
    <w:basedOn w:val="Normal"/>
    <w:rsid w:val="00F57187"/>
    <w:pPr>
      <w:tabs>
        <w:tab w:val="left" w:pos="567"/>
      </w:tabs>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LDdefinition">
    <w:name w:val="LDdefinition"/>
    <w:basedOn w:val="LDClause"/>
    <w:link w:val="LDdefinitionChar"/>
    <w:rsid w:val="00F57187"/>
    <w:pPr>
      <w:tabs>
        <w:tab w:val="clear" w:pos="454"/>
        <w:tab w:val="clear" w:pos="737"/>
      </w:tabs>
      <w:ind w:firstLine="0"/>
    </w:pPr>
  </w:style>
  <w:style w:type="character" w:customStyle="1" w:styleId="LDP1aChar">
    <w:name w:val="LDP1(a) Char"/>
    <w:basedOn w:val="LDClauseChar"/>
    <w:link w:val="LDP1a"/>
    <w:rsid w:val="0064464C"/>
    <w:rPr>
      <w:rFonts w:ascii="Times New Roman" w:eastAsia="Times New Roman" w:hAnsi="Times New Roman" w:cs="Times New Roman"/>
      <w:sz w:val="24"/>
      <w:szCs w:val="24"/>
    </w:rPr>
  </w:style>
  <w:style w:type="paragraph" w:customStyle="1" w:styleId="P1">
    <w:name w:val="P1"/>
    <w:aliases w:val="(a),note(para),na"/>
    <w:basedOn w:val="Normal"/>
    <w:rsid w:val="000C20A8"/>
    <w:pPr>
      <w:tabs>
        <w:tab w:val="right" w:pos="1077"/>
        <w:tab w:val="left" w:pos="1219"/>
      </w:tabs>
      <w:overflowPunct w:val="0"/>
      <w:autoSpaceDE w:val="0"/>
      <w:autoSpaceDN w:val="0"/>
      <w:adjustRightInd w:val="0"/>
      <w:spacing w:before="40" w:after="0" w:line="260" w:lineRule="atLeast"/>
      <w:ind w:left="1213" w:hanging="1219"/>
      <w:jc w:val="both"/>
      <w:textAlignment w:val="baseline"/>
    </w:pPr>
    <w:rPr>
      <w:rFonts w:ascii="Times New Roman" w:eastAsia="Times New Roman" w:hAnsi="Times New Roman" w:cs="Times New Roman"/>
      <w:color w:val="000000"/>
      <w:sz w:val="26"/>
      <w:szCs w:val="20"/>
      <w:lang w:val="en-US"/>
    </w:rPr>
  </w:style>
  <w:style w:type="paragraph" w:customStyle="1" w:styleId="P2">
    <w:name w:val="P2"/>
    <w:aliases w:val="(i)"/>
    <w:basedOn w:val="P1"/>
    <w:rsid w:val="000C20A8"/>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i">
    <w:name w:val="Para (i)"/>
    <w:basedOn w:val="paraa"/>
    <w:rsid w:val="000C20A8"/>
    <w:pPr>
      <w:tabs>
        <w:tab w:val="clear" w:pos="1134"/>
        <w:tab w:val="clear" w:pos="1276"/>
        <w:tab w:val="right" w:pos="1701"/>
        <w:tab w:val="left" w:pos="1843"/>
      </w:tabs>
    </w:pPr>
  </w:style>
  <w:style w:type="character" w:customStyle="1" w:styleId="legsubtitle1">
    <w:name w:val="legsubtitle1"/>
    <w:basedOn w:val="DefaultParagraphFont"/>
    <w:rsid w:val="00D02536"/>
    <w:rPr>
      <w:rFonts w:ascii="Helvetica Neue" w:hAnsi="Helvetica Neue" w:hint="default"/>
      <w:b/>
      <w:bCs/>
      <w:sz w:val="28"/>
      <w:szCs w:val="28"/>
    </w:rPr>
  </w:style>
  <w:style w:type="paragraph" w:customStyle="1" w:styleId="Note">
    <w:name w:val="Note"/>
    <w:basedOn w:val="Normal"/>
    <w:rsid w:val="008630E8"/>
    <w:pPr>
      <w:tabs>
        <w:tab w:val="left" w:pos="1440"/>
      </w:tabs>
      <w:spacing w:before="120"/>
      <w:ind w:left="1440" w:hanging="1440"/>
      <w:jc w:val="both"/>
    </w:pPr>
    <w:rPr>
      <w:sz w:val="20"/>
      <w:szCs w:val="20"/>
    </w:rPr>
  </w:style>
  <w:style w:type="paragraph" w:customStyle="1" w:styleId="Rc">
    <w:name w:val="Rc"/>
    <w:aliases w:val="Rn continued"/>
    <w:basedOn w:val="R1"/>
    <w:next w:val="P1"/>
    <w:rsid w:val="009D39D2"/>
    <w:pPr>
      <w:tabs>
        <w:tab w:val="clear" w:pos="794"/>
      </w:tabs>
      <w:spacing w:before="60" w:after="200"/>
      <w:ind w:firstLine="0"/>
    </w:pPr>
    <w:rPr>
      <w:rFonts w:ascii="Times" w:eastAsiaTheme="minorHAnsi" w:hAnsi="Times" w:cstheme="minorBidi"/>
    </w:rPr>
  </w:style>
  <w:style w:type="paragraph" w:customStyle="1" w:styleId="note0">
    <w:name w:val="note"/>
    <w:basedOn w:val="Normal"/>
    <w:rsid w:val="009D39D2"/>
    <w:pPr>
      <w:tabs>
        <w:tab w:val="left" w:pos="851"/>
      </w:tabs>
      <w:overflowPunct w:val="0"/>
      <w:autoSpaceDE w:val="0"/>
      <w:autoSpaceDN w:val="0"/>
      <w:adjustRightInd w:val="0"/>
      <w:spacing w:before="120"/>
      <w:ind w:left="794"/>
      <w:jc w:val="both"/>
      <w:textAlignment w:val="baseline"/>
    </w:pPr>
    <w:rPr>
      <w:szCs w:val="20"/>
    </w:rPr>
  </w:style>
  <w:style w:type="paragraph" w:customStyle="1" w:styleId="LDP2i">
    <w:name w:val="LDP2(i)"/>
    <w:basedOn w:val="Normal"/>
    <w:rsid w:val="009D39D2"/>
    <w:pPr>
      <w:tabs>
        <w:tab w:val="right" w:pos="1559"/>
        <w:tab w:val="left" w:pos="1701"/>
      </w:tabs>
      <w:spacing w:before="60" w:after="60"/>
      <w:ind w:left="1701" w:hanging="1134"/>
    </w:pPr>
    <w:rPr>
      <w:rFonts w:ascii="Times New Roman" w:hAnsi="Times New Roman"/>
      <w:sz w:val="24"/>
      <w:szCs w:val="24"/>
    </w:rPr>
  </w:style>
  <w:style w:type="character" w:customStyle="1" w:styleId="LDdefinitionChar">
    <w:name w:val="LDdefinition Char"/>
    <w:basedOn w:val="LDClauseChar"/>
    <w:link w:val="LDdefinition"/>
    <w:rsid w:val="009D39D2"/>
    <w:rPr>
      <w:rFonts w:ascii="Times New Roman" w:eastAsia="Times New Roman" w:hAnsi="Times New Roman" w:cs="Times New Roman"/>
      <w:sz w:val="24"/>
      <w:szCs w:val="24"/>
    </w:rPr>
  </w:style>
  <w:style w:type="paragraph" w:customStyle="1" w:styleId="A1">
    <w:name w:val="A1"/>
    <w:aliases w:val="Heading Amendment,1. Amendment"/>
    <w:basedOn w:val="Normal"/>
    <w:next w:val="Normal"/>
    <w:rsid w:val="006A47D7"/>
    <w:pPr>
      <w:keepNext/>
      <w:tabs>
        <w:tab w:val="left" w:pos="794"/>
      </w:tabs>
      <w:overflowPunct w:val="0"/>
      <w:autoSpaceDE w:val="0"/>
      <w:autoSpaceDN w:val="0"/>
      <w:adjustRightInd w:val="0"/>
      <w:spacing w:before="480" w:after="0" w:line="240" w:lineRule="atLeast"/>
      <w:ind w:left="794" w:hanging="794"/>
      <w:jc w:val="both"/>
    </w:pPr>
    <w:rPr>
      <w:rFonts w:ascii="Helvetica" w:eastAsia="Times New Roman" w:hAnsi="Helvetica" w:cs="Times New Roman"/>
      <w:b/>
      <w:sz w:val="24"/>
      <w:szCs w:val="20"/>
    </w:rPr>
  </w:style>
  <w:style w:type="paragraph" w:customStyle="1" w:styleId="LDP2i0">
    <w:name w:val="LDP2 (i)"/>
    <w:basedOn w:val="LDP1a"/>
    <w:link w:val="LDP2iChar"/>
    <w:rsid w:val="003E3F90"/>
    <w:pPr>
      <w:tabs>
        <w:tab w:val="clear" w:pos="1191"/>
        <w:tab w:val="right" w:pos="1418"/>
        <w:tab w:val="left" w:pos="1559"/>
      </w:tabs>
      <w:ind w:left="1588" w:hanging="1134"/>
    </w:pPr>
  </w:style>
  <w:style w:type="character" w:customStyle="1" w:styleId="CharSectno">
    <w:name w:val="CharSectno"/>
    <w:basedOn w:val="DefaultParagraphFont"/>
    <w:rsid w:val="00356535"/>
  </w:style>
  <w:style w:type="paragraph" w:customStyle="1" w:styleId="LDNote">
    <w:name w:val="LDNote"/>
    <w:basedOn w:val="Normal"/>
    <w:link w:val="LDNoteChar"/>
    <w:rsid w:val="004F7038"/>
    <w:pPr>
      <w:tabs>
        <w:tab w:val="right" w:pos="454"/>
        <w:tab w:val="left" w:pos="737"/>
      </w:tabs>
      <w:spacing w:before="60" w:after="60" w:line="240" w:lineRule="auto"/>
      <w:ind w:left="737"/>
    </w:pPr>
    <w:rPr>
      <w:rFonts w:ascii="Times New Roman" w:eastAsia="Times New Roman" w:hAnsi="Times New Roman" w:cs="Times New Roman"/>
      <w:sz w:val="20"/>
      <w:szCs w:val="24"/>
    </w:rPr>
  </w:style>
  <w:style w:type="character" w:customStyle="1" w:styleId="LDNoteChar">
    <w:name w:val="LDNote Char"/>
    <w:link w:val="LDNote"/>
    <w:rsid w:val="004F7038"/>
    <w:rPr>
      <w:rFonts w:ascii="Times New Roman" w:eastAsia="Times New Roman" w:hAnsi="Times New Roman" w:cs="Times New Roman"/>
      <w:sz w:val="20"/>
      <w:szCs w:val="24"/>
    </w:rPr>
  </w:style>
  <w:style w:type="paragraph" w:customStyle="1" w:styleId="LDP1a0">
    <w:name w:val="LDP1 (a)"/>
    <w:basedOn w:val="LDClause"/>
    <w:link w:val="LDP1aChar0"/>
    <w:rsid w:val="00EC0CF1"/>
    <w:pPr>
      <w:tabs>
        <w:tab w:val="clear" w:pos="737"/>
        <w:tab w:val="left" w:pos="1191"/>
      </w:tabs>
      <w:ind w:left="1191" w:hanging="454"/>
    </w:pPr>
  </w:style>
  <w:style w:type="character" w:customStyle="1" w:styleId="LDP1aChar0">
    <w:name w:val="LDP1 (a) Char"/>
    <w:basedOn w:val="LDClauseChar"/>
    <w:link w:val="LDP1a0"/>
    <w:locked/>
    <w:rsid w:val="00EC0CF1"/>
    <w:rPr>
      <w:rFonts w:ascii="Times New Roman" w:eastAsia="Times New Roman" w:hAnsi="Times New Roman" w:cs="Times New Roman"/>
      <w:sz w:val="24"/>
      <w:szCs w:val="24"/>
    </w:rPr>
  </w:style>
  <w:style w:type="character" w:customStyle="1" w:styleId="LDP2iChar">
    <w:name w:val="LDP2 (i) Char"/>
    <w:basedOn w:val="LDP1aChar"/>
    <w:link w:val="LDP2i0"/>
    <w:rsid w:val="003772D1"/>
    <w:rPr>
      <w:rFonts w:ascii="Times New Roman" w:eastAsia="Times New Roman" w:hAnsi="Times New Roman" w:cs="Times New Roman"/>
      <w:sz w:val="24"/>
      <w:szCs w:val="24"/>
    </w:rPr>
  </w:style>
  <w:style w:type="paragraph" w:customStyle="1" w:styleId="LDScheduleClause">
    <w:name w:val="LDScheduleClause"/>
    <w:basedOn w:val="Normal"/>
    <w:link w:val="LDScheduleClauseChar"/>
    <w:rsid w:val="0091708E"/>
    <w:pPr>
      <w:tabs>
        <w:tab w:val="right" w:pos="454"/>
        <w:tab w:val="left" w:pos="737"/>
      </w:tabs>
      <w:spacing w:before="60" w:after="60" w:line="240" w:lineRule="auto"/>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91708E"/>
    <w:rPr>
      <w:rFonts w:ascii="Times New Roman" w:eastAsia="Times New Roman" w:hAnsi="Times New Roman" w:cs="Times New Roman"/>
      <w:sz w:val="24"/>
      <w:szCs w:val="24"/>
    </w:rPr>
  </w:style>
  <w:style w:type="paragraph" w:customStyle="1" w:styleId="LDP3A">
    <w:name w:val="LDP3 (A)"/>
    <w:basedOn w:val="LDP2i0"/>
    <w:rsid w:val="0091708E"/>
    <w:pPr>
      <w:tabs>
        <w:tab w:val="clear" w:pos="1418"/>
        <w:tab w:val="clear" w:pos="1559"/>
        <w:tab w:val="left" w:pos="1985"/>
      </w:tabs>
      <w:ind w:left="1985" w:hanging="567"/>
    </w:pPr>
  </w:style>
  <w:style w:type="paragraph" w:customStyle="1" w:styleId="LDSchedSubclHead">
    <w:name w:val="LDSchedSubclHead"/>
    <w:basedOn w:val="Normal"/>
    <w:rsid w:val="00FD5DF7"/>
    <w:pPr>
      <w:keepNext/>
      <w:tabs>
        <w:tab w:val="left" w:pos="851"/>
      </w:tabs>
      <w:spacing w:before="180" w:after="60" w:line="240" w:lineRule="auto"/>
      <w:ind w:left="284" w:hanging="737"/>
    </w:pPr>
    <w:rPr>
      <w:rFonts w:ascii="Arial" w:eastAsia="Times New Roman" w:hAnsi="Arial" w:cs="Times New Roman"/>
      <w:sz w:val="24"/>
      <w:szCs w:val="24"/>
    </w:rPr>
  </w:style>
  <w:style w:type="character" w:styleId="PageNumber">
    <w:name w:val="page number"/>
    <w:basedOn w:val="DefaultParagraphFont"/>
    <w:rsid w:val="002329CB"/>
  </w:style>
  <w:style w:type="paragraph" w:customStyle="1" w:styleId="LDFooter">
    <w:name w:val="LDFooter"/>
    <w:basedOn w:val="LDBodytext"/>
    <w:rsid w:val="002329CB"/>
    <w:pPr>
      <w:tabs>
        <w:tab w:val="right" w:pos="8505"/>
      </w:tabs>
    </w:pPr>
    <w:rPr>
      <w:sz w:val="20"/>
    </w:rPr>
  </w:style>
  <w:style w:type="paragraph" w:customStyle="1" w:styleId="parai0">
    <w:name w:val="para (i)"/>
    <w:basedOn w:val="paraa"/>
    <w:rsid w:val="00B71EB4"/>
    <w:pPr>
      <w:tabs>
        <w:tab w:val="clear" w:pos="1134"/>
        <w:tab w:val="clear" w:pos="1276"/>
        <w:tab w:val="left" w:pos="567"/>
        <w:tab w:val="right" w:pos="1843"/>
        <w:tab w:val="left" w:pos="1985"/>
      </w:tabs>
      <w:ind w:left="1985" w:hanging="1985"/>
    </w:pPr>
    <w:rPr>
      <w:rFonts w:ascii="Times New (W1)" w:hAnsi="Times New (W1)"/>
    </w:rPr>
  </w:style>
  <w:style w:type="character" w:styleId="CommentReference">
    <w:name w:val="annotation reference"/>
    <w:basedOn w:val="DefaultParagraphFont"/>
    <w:uiPriority w:val="99"/>
    <w:semiHidden/>
    <w:unhideWhenUsed/>
    <w:rsid w:val="00291F2F"/>
    <w:rPr>
      <w:sz w:val="16"/>
      <w:szCs w:val="16"/>
    </w:rPr>
  </w:style>
  <w:style w:type="paragraph" w:styleId="CommentText">
    <w:name w:val="annotation text"/>
    <w:basedOn w:val="Normal"/>
    <w:link w:val="CommentTextChar"/>
    <w:uiPriority w:val="99"/>
    <w:semiHidden/>
    <w:unhideWhenUsed/>
    <w:rsid w:val="00291F2F"/>
    <w:pPr>
      <w:spacing w:line="240" w:lineRule="auto"/>
    </w:pPr>
    <w:rPr>
      <w:sz w:val="20"/>
      <w:szCs w:val="20"/>
    </w:rPr>
  </w:style>
  <w:style w:type="character" w:customStyle="1" w:styleId="CommentTextChar">
    <w:name w:val="Comment Text Char"/>
    <w:basedOn w:val="DefaultParagraphFont"/>
    <w:link w:val="CommentText"/>
    <w:uiPriority w:val="99"/>
    <w:semiHidden/>
    <w:rsid w:val="00291F2F"/>
    <w:rPr>
      <w:sz w:val="20"/>
      <w:szCs w:val="20"/>
    </w:rPr>
  </w:style>
  <w:style w:type="paragraph" w:styleId="CommentSubject">
    <w:name w:val="annotation subject"/>
    <w:basedOn w:val="CommentText"/>
    <w:next w:val="CommentText"/>
    <w:link w:val="CommentSubjectChar"/>
    <w:uiPriority w:val="99"/>
    <w:semiHidden/>
    <w:unhideWhenUsed/>
    <w:rsid w:val="00291F2F"/>
    <w:rPr>
      <w:b/>
      <w:bCs/>
    </w:rPr>
  </w:style>
  <w:style w:type="character" w:customStyle="1" w:styleId="CommentSubjectChar">
    <w:name w:val="Comment Subject Char"/>
    <w:basedOn w:val="CommentTextChar"/>
    <w:link w:val="CommentSubject"/>
    <w:uiPriority w:val="99"/>
    <w:semiHidden/>
    <w:rsid w:val="00291F2F"/>
    <w:rPr>
      <w:b/>
      <w:bCs/>
      <w:sz w:val="20"/>
      <w:szCs w:val="20"/>
    </w:rPr>
  </w:style>
  <w:style w:type="paragraph" w:customStyle="1" w:styleId="TOCHeading">
    <w:name w:val="TOCHeading"/>
    <w:basedOn w:val="LDClauseHeading"/>
    <w:qFormat/>
    <w:rsid w:val="00BD057F"/>
    <w:rPr>
      <w:rFonts w:cs="Times New Roman"/>
    </w:rPr>
  </w:style>
  <w:style w:type="paragraph" w:customStyle="1" w:styleId="ItemHead">
    <w:name w:val="ItemHead"/>
    <w:aliases w:val="ih"/>
    <w:basedOn w:val="Normal"/>
    <w:next w:val="Normal"/>
    <w:link w:val="ItemHeadChar"/>
    <w:rsid w:val="00A17DEB"/>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ItemHeadChar">
    <w:name w:val="ItemHead Char"/>
    <w:aliases w:val="ih Char"/>
    <w:link w:val="ItemHead"/>
    <w:locked/>
    <w:rsid w:val="00A17DEB"/>
    <w:rPr>
      <w:rFonts w:ascii="Arial" w:eastAsia="Times New Roman" w:hAnsi="Arial" w:cs="Times New Roman"/>
      <w:b/>
      <w:kern w:val="28"/>
      <w:sz w:val="24"/>
      <w:szCs w:val="20"/>
      <w:lang w:eastAsia="en-AU"/>
    </w:rPr>
  </w:style>
  <w:style w:type="paragraph" w:customStyle="1" w:styleId="Tabletext">
    <w:name w:val="Tabletext"/>
    <w:aliases w:val="tt"/>
    <w:basedOn w:val="Normal"/>
    <w:rsid w:val="00A17DE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A17DEB"/>
    <w:pPr>
      <w:keepNext/>
      <w:spacing w:before="60" w:after="0" w:line="240" w:lineRule="atLeast"/>
    </w:pPr>
    <w:rPr>
      <w:rFonts w:ascii="Times New Roman" w:eastAsia="Times New Roman" w:hAnsi="Times New Roman" w:cs="Times New Roman"/>
      <w:b/>
      <w:sz w:val="20"/>
      <w:szCs w:val="20"/>
      <w:lang w:eastAsia="en-AU"/>
    </w:rPr>
  </w:style>
  <w:style w:type="paragraph" w:customStyle="1" w:styleId="LDTitle">
    <w:name w:val="LDTitle"/>
    <w:link w:val="LDTitleChar"/>
    <w:rsid w:val="001B50CB"/>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1B50CB"/>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6296">
      <w:bodyDiv w:val="1"/>
      <w:marLeft w:val="0"/>
      <w:marRight w:val="0"/>
      <w:marTop w:val="0"/>
      <w:marBottom w:val="0"/>
      <w:divBdr>
        <w:top w:val="none" w:sz="0" w:space="0" w:color="auto"/>
        <w:left w:val="none" w:sz="0" w:space="0" w:color="auto"/>
        <w:bottom w:val="none" w:sz="0" w:space="0" w:color="auto"/>
        <w:right w:val="none" w:sz="0" w:space="0" w:color="auto"/>
      </w:divBdr>
    </w:div>
    <w:div w:id="177932178">
      <w:bodyDiv w:val="1"/>
      <w:marLeft w:val="0"/>
      <w:marRight w:val="0"/>
      <w:marTop w:val="0"/>
      <w:marBottom w:val="0"/>
      <w:divBdr>
        <w:top w:val="none" w:sz="0" w:space="0" w:color="auto"/>
        <w:left w:val="none" w:sz="0" w:space="0" w:color="auto"/>
        <w:bottom w:val="none" w:sz="0" w:space="0" w:color="auto"/>
        <w:right w:val="none" w:sz="0" w:space="0" w:color="auto"/>
      </w:divBdr>
    </w:div>
    <w:div w:id="350035742">
      <w:bodyDiv w:val="1"/>
      <w:marLeft w:val="0"/>
      <w:marRight w:val="0"/>
      <w:marTop w:val="0"/>
      <w:marBottom w:val="0"/>
      <w:divBdr>
        <w:top w:val="none" w:sz="0" w:space="0" w:color="auto"/>
        <w:left w:val="none" w:sz="0" w:space="0" w:color="auto"/>
        <w:bottom w:val="none" w:sz="0" w:space="0" w:color="auto"/>
        <w:right w:val="none" w:sz="0" w:space="0" w:color="auto"/>
      </w:divBdr>
    </w:div>
    <w:div w:id="427430955">
      <w:bodyDiv w:val="1"/>
      <w:marLeft w:val="0"/>
      <w:marRight w:val="0"/>
      <w:marTop w:val="0"/>
      <w:marBottom w:val="0"/>
      <w:divBdr>
        <w:top w:val="none" w:sz="0" w:space="0" w:color="auto"/>
        <w:left w:val="none" w:sz="0" w:space="0" w:color="auto"/>
        <w:bottom w:val="none" w:sz="0" w:space="0" w:color="auto"/>
        <w:right w:val="none" w:sz="0" w:space="0" w:color="auto"/>
      </w:divBdr>
    </w:div>
    <w:div w:id="665942684">
      <w:bodyDiv w:val="1"/>
      <w:marLeft w:val="0"/>
      <w:marRight w:val="0"/>
      <w:marTop w:val="0"/>
      <w:marBottom w:val="0"/>
      <w:divBdr>
        <w:top w:val="none" w:sz="0" w:space="0" w:color="auto"/>
        <w:left w:val="none" w:sz="0" w:space="0" w:color="auto"/>
        <w:bottom w:val="none" w:sz="0" w:space="0" w:color="auto"/>
        <w:right w:val="none" w:sz="0" w:space="0" w:color="auto"/>
      </w:divBdr>
    </w:div>
    <w:div w:id="849640247">
      <w:bodyDiv w:val="1"/>
      <w:marLeft w:val="0"/>
      <w:marRight w:val="0"/>
      <w:marTop w:val="0"/>
      <w:marBottom w:val="0"/>
      <w:divBdr>
        <w:top w:val="none" w:sz="0" w:space="0" w:color="auto"/>
        <w:left w:val="none" w:sz="0" w:space="0" w:color="auto"/>
        <w:bottom w:val="none" w:sz="0" w:space="0" w:color="auto"/>
        <w:right w:val="none" w:sz="0" w:space="0" w:color="auto"/>
      </w:divBdr>
    </w:div>
    <w:div w:id="19885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42AA-301B-4614-A6BB-3601601D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Civil Aviation Order (Flight Operations) Repeal and Amendment Instrument 2021 (No. 1)</vt:lpstr>
    </vt:vector>
  </TitlesOfParts>
  <Company>Civil Aviation Safety Authority</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(Flight Operations) Repeal and Amendment Instrument 2021 (No. 1)</dc:title>
  <dc:subject>Civil Aviation Order (Flight Operations) Repeal and Amendment Instrument 2021 (No. 1)</dc:subject>
  <dc:creator>Civil Aviation Safety Authority</dc:creator>
  <cp:lastModifiedBy>Macleod, Kimmi</cp:lastModifiedBy>
  <cp:revision>7</cp:revision>
  <cp:lastPrinted>2021-11-30T23:38:00Z</cp:lastPrinted>
  <dcterms:created xsi:type="dcterms:W3CDTF">2021-11-29T05:03:00Z</dcterms:created>
  <dcterms:modified xsi:type="dcterms:W3CDTF">2021-12-01T00:02:00Z</dcterms:modified>
  <cp:category>Civil Aviation Orders</cp:category>
</cp:coreProperties>
</file>