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5C5B" w14:textId="66605B98" w:rsidR="00A264AF" w:rsidRPr="005938C0" w:rsidRDefault="00A264AF" w:rsidP="00145263">
      <w:pPr>
        <w:pStyle w:val="Heading3"/>
        <w:jc w:val="left"/>
        <w:rPr>
          <w:rFonts w:ascii="Arial" w:hAnsi="Arial" w:cs="Arial"/>
          <w:b/>
          <w:u w:val="none"/>
        </w:rPr>
      </w:pPr>
      <w:r w:rsidRPr="005938C0">
        <w:rPr>
          <w:rFonts w:ascii="Arial" w:hAnsi="Arial" w:cs="Arial"/>
          <w:b/>
          <w:u w:val="none"/>
        </w:rPr>
        <w:t>Explanatory Statement</w:t>
      </w:r>
    </w:p>
    <w:p w14:paraId="4CAA2925" w14:textId="5FA0C97F" w:rsidR="00FF240F" w:rsidRPr="005938C0" w:rsidRDefault="00A264AF" w:rsidP="00145263">
      <w:pPr>
        <w:pStyle w:val="Heading3"/>
        <w:spacing w:before="120" w:after="120"/>
        <w:jc w:val="left"/>
        <w:rPr>
          <w:rFonts w:ascii="Arial" w:hAnsi="Arial" w:cs="Arial"/>
          <w:b/>
          <w:u w:val="none"/>
        </w:rPr>
      </w:pPr>
      <w:r w:rsidRPr="005938C0">
        <w:rPr>
          <w:rFonts w:ascii="Arial" w:hAnsi="Arial" w:cs="Arial"/>
          <w:b/>
          <w:u w:val="none"/>
        </w:rPr>
        <w:t>Civil Aviation Safety Regulations 1998</w:t>
      </w:r>
    </w:p>
    <w:p w14:paraId="5FA1606D" w14:textId="10D5F3CC" w:rsidR="002E1A02" w:rsidRPr="005938C0" w:rsidRDefault="00FF240F" w:rsidP="00145263">
      <w:pPr>
        <w:pStyle w:val="Heading3"/>
        <w:spacing w:before="120" w:after="120"/>
        <w:jc w:val="left"/>
      </w:pPr>
      <w:r w:rsidRPr="005938C0">
        <w:rPr>
          <w:rFonts w:ascii="Arial" w:hAnsi="Arial" w:cs="Arial"/>
          <w:b/>
          <w:u w:val="none"/>
        </w:rPr>
        <w:t>Par</w:t>
      </w:r>
      <w:r w:rsidR="00C24949" w:rsidRPr="005938C0">
        <w:rPr>
          <w:rFonts w:ascii="Arial" w:hAnsi="Arial" w:cs="Arial"/>
          <w:b/>
          <w:u w:val="none"/>
        </w:rPr>
        <w:t xml:space="preserve">t </w:t>
      </w:r>
      <w:r w:rsidR="006216D5" w:rsidRPr="005938C0">
        <w:rPr>
          <w:rFonts w:ascii="Arial" w:hAnsi="Arial" w:cs="Arial"/>
          <w:b/>
          <w:u w:val="none"/>
        </w:rPr>
        <w:t>135</w:t>
      </w:r>
      <w:r w:rsidRPr="005938C0">
        <w:rPr>
          <w:rFonts w:ascii="Arial" w:hAnsi="Arial" w:cs="Arial"/>
          <w:b/>
          <w:u w:val="none"/>
        </w:rPr>
        <w:t xml:space="preserve"> </w:t>
      </w:r>
      <w:r w:rsidR="00CA26F9" w:rsidRPr="005938C0">
        <w:rPr>
          <w:rFonts w:ascii="Arial" w:hAnsi="Arial" w:cs="Arial"/>
          <w:b/>
          <w:u w:val="none"/>
        </w:rPr>
        <w:t>M</w:t>
      </w:r>
      <w:r w:rsidR="00396D29" w:rsidRPr="005938C0">
        <w:rPr>
          <w:rFonts w:ascii="Arial" w:hAnsi="Arial" w:cs="Arial"/>
          <w:b/>
          <w:u w:val="none"/>
        </w:rPr>
        <w:t xml:space="preserve">anual </w:t>
      </w:r>
      <w:r w:rsidR="00827942" w:rsidRPr="005938C0">
        <w:rPr>
          <w:rFonts w:ascii="Arial" w:hAnsi="Arial" w:cs="Arial"/>
          <w:b/>
          <w:u w:val="none"/>
        </w:rPr>
        <w:t xml:space="preserve">of </w:t>
      </w:r>
      <w:r w:rsidR="00CA26F9" w:rsidRPr="005938C0">
        <w:rPr>
          <w:rFonts w:ascii="Arial" w:hAnsi="Arial" w:cs="Arial"/>
          <w:b/>
          <w:u w:val="none"/>
        </w:rPr>
        <w:t>S</w:t>
      </w:r>
      <w:r w:rsidR="00827942" w:rsidRPr="005938C0">
        <w:rPr>
          <w:rFonts w:ascii="Arial" w:hAnsi="Arial" w:cs="Arial"/>
          <w:b/>
          <w:u w:val="none"/>
        </w:rPr>
        <w:t>tandards</w:t>
      </w:r>
      <w:r w:rsidR="00CA26F9" w:rsidRPr="005938C0">
        <w:rPr>
          <w:rFonts w:ascii="Arial" w:hAnsi="Arial" w:cs="Arial"/>
          <w:b/>
          <w:u w:val="none"/>
        </w:rPr>
        <w:t xml:space="preserve"> Amendment Instrument 2021 (No. 1)</w:t>
      </w:r>
    </w:p>
    <w:p w14:paraId="6EA8DFDF" w14:textId="77777777" w:rsidR="002E1A02" w:rsidRPr="005938C0" w:rsidRDefault="002E1A02" w:rsidP="00145263">
      <w:pPr>
        <w:rPr>
          <w:b/>
          <w:lang w:eastAsia="en-AU"/>
        </w:rPr>
      </w:pPr>
    </w:p>
    <w:p w14:paraId="4C101523" w14:textId="2126F59A" w:rsidR="00FF240F" w:rsidRPr="005938C0" w:rsidRDefault="00FF240F" w:rsidP="00145263">
      <w:pPr>
        <w:rPr>
          <w:b/>
          <w:lang w:eastAsia="en-AU"/>
        </w:rPr>
      </w:pPr>
      <w:r w:rsidRPr="005938C0">
        <w:rPr>
          <w:b/>
          <w:lang w:eastAsia="en-AU"/>
        </w:rPr>
        <w:t>Purpose</w:t>
      </w:r>
    </w:p>
    <w:p w14:paraId="1573E843" w14:textId="3E17A756" w:rsidR="00DB3039" w:rsidRPr="005938C0" w:rsidRDefault="00FF240F" w:rsidP="00145263">
      <w:bookmarkStart w:id="0" w:name="_Hlk84603111"/>
      <w:r w:rsidRPr="005938C0">
        <w:rPr>
          <w:lang w:eastAsia="en-AU"/>
        </w:rPr>
        <w:t>The</w:t>
      </w:r>
      <w:r w:rsidR="00DB3039" w:rsidRPr="005938C0">
        <w:rPr>
          <w:lang w:eastAsia="en-AU"/>
        </w:rPr>
        <w:t xml:space="preserve"> </w:t>
      </w:r>
      <w:r w:rsidR="00DB3039" w:rsidRPr="005938C0">
        <w:rPr>
          <w:i/>
        </w:rPr>
        <w:t xml:space="preserve">Part </w:t>
      </w:r>
      <w:r w:rsidR="006216D5" w:rsidRPr="005938C0">
        <w:rPr>
          <w:i/>
        </w:rPr>
        <w:t>135</w:t>
      </w:r>
      <w:r w:rsidR="00DB3039" w:rsidRPr="005938C0">
        <w:rPr>
          <w:i/>
        </w:rPr>
        <w:t xml:space="preserve"> </w:t>
      </w:r>
      <w:r w:rsidR="00CA26F9" w:rsidRPr="005938C0">
        <w:rPr>
          <w:i/>
        </w:rPr>
        <w:t>M</w:t>
      </w:r>
      <w:r w:rsidR="00827942" w:rsidRPr="005938C0">
        <w:rPr>
          <w:i/>
        </w:rPr>
        <w:t xml:space="preserve">anual of </w:t>
      </w:r>
      <w:r w:rsidR="00CA26F9" w:rsidRPr="005938C0">
        <w:rPr>
          <w:i/>
        </w:rPr>
        <w:t>S</w:t>
      </w:r>
      <w:r w:rsidR="00827942" w:rsidRPr="005938C0">
        <w:rPr>
          <w:i/>
        </w:rPr>
        <w:t>tandards</w:t>
      </w:r>
      <w:r w:rsidR="00CA26F9" w:rsidRPr="005938C0">
        <w:rPr>
          <w:i/>
        </w:rPr>
        <w:t xml:space="preserve"> </w:t>
      </w:r>
      <w:r w:rsidR="00DB3039" w:rsidRPr="005938C0">
        <w:rPr>
          <w:i/>
        </w:rPr>
        <w:t xml:space="preserve">Amendment Instrument 2021 (No. 1) </w:t>
      </w:r>
      <w:r w:rsidR="00DB3039" w:rsidRPr="005938C0">
        <w:rPr>
          <w:iCs/>
        </w:rPr>
        <w:t xml:space="preserve">(the </w:t>
      </w:r>
      <w:r w:rsidR="00DB3039" w:rsidRPr="005938C0">
        <w:rPr>
          <w:b/>
          <w:bCs/>
          <w:i/>
        </w:rPr>
        <w:t>MOS amendment</w:t>
      </w:r>
      <w:r w:rsidR="00DB3039" w:rsidRPr="005938C0">
        <w:rPr>
          <w:iCs/>
        </w:rPr>
        <w:t>) amends the</w:t>
      </w:r>
      <w:r w:rsidRPr="005938C0">
        <w:rPr>
          <w:lang w:eastAsia="en-AU"/>
        </w:rPr>
        <w:t xml:space="preserve"> </w:t>
      </w:r>
      <w:r w:rsidRPr="005938C0">
        <w:rPr>
          <w:i/>
        </w:rPr>
        <w:t xml:space="preserve">Part </w:t>
      </w:r>
      <w:r w:rsidR="006216D5" w:rsidRPr="005938C0">
        <w:rPr>
          <w:i/>
          <w:lang w:eastAsia="en-AU"/>
        </w:rPr>
        <w:t>135</w:t>
      </w:r>
      <w:r w:rsidRPr="005938C0">
        <w:rPr>
          <w:i/>
        </w:rPr>
        <w:t xml:space="preserve"> Manual of Standards </w:t>
      </w:r>
      <w:r w:rsidR="005C4C76" w:rsidRPr="005938C0">
        <w:t xml:space="preserve">(the </w:t>
      </w:r>
      <w:r w:rsidR="005C4C76" w:rsidRPr="005938C0">
        <w:rPr>
          <w:b/>
          <w:i/>
        </w:rPr>
        <w:t>MOS</w:t>
      </w:r>
      <w:r w:rsidR="005C4C76" w:rsidRPr="005938C0">
        <w:t>)</w:t>
      </w:r>
      <w:r w:rsidR="00DB3039" w:rsidRPr="005938C0">
        <w:t>.</w:t>
      </w:r>
    </w:p>
    <w:p w14:paraId="5458B983" w14:textId="77777777" w:rsidR="00DB3039" w:rsidRPr="005938C0" w:rsidRDefault="00DB3039" w:rsidP="00145263"/>
    <w:p w14:paraId="70FB5B24" w14:textId="0CDBAC0E" w:rsidR="00222ED9" w:rsidRPr="005938C0" w:rsidRDefault="00DB3039" w:rsidP="00145263">
      <w:r w:rsidRPr="005938C0">
        <w:t>The MOS</w:t>
      </w:r>
      <w:r w:rsidR="00CA26F9" w:rsidRPr="005938C0">
        <w:t>, which commences on 2 December 2021,</w:t>
      </w:r>
      <w:r w:rsidR="00FF240F" w:rsidRPr="005938C0">
        <w:t xml:space="preserve"> set</w:t>
      </w:r>
      <w:r w:rsidR="00CA26F9" w:rsidRPr="005938C0">
        <w:t>s</w:t>
      </w:r>
      <w:r w:rsidR="00FF240F" w:rsidRPr="005938C0">
        <w:t xml:space="preserve"> out the standards</w:t>
      </w:r>
      <w:r w:rsidR="006216D5" w:rsidRPr="005938C0">
        <w:t xml:space="preserve"> for the operation of smaller aeroplanes for an Australian air transport </w:t>
      </w:r>
      <w:r w:rsidR="00100ED3" w:rsidRPr="005938C0">
        <w:t>operation. It</w:t>
      </w:r>
      <w:r w:rsidR="00222ED9" w:rsidRPr="005938C0">
        <w:t xml:space="preserve"> </w:t>
      </w:r>
      <w:r w:rsidR="00CA26F9" w:rsidRPr="005938C0">
        <w:t>was</w:t>
      </w:r>
      <w:r w:rsidR="00222ED9" w:rsidRPr="005938C0">
        <w:t xml:space="preserve"> made under </w:t>
      </w:r>
      <w:r w:rsidR="00CA26F9" w:rsidRPr="005938C0">
        <w:t>regulation</w:t>
      </w:r>
      <w:r w:rsidR="00546854" w:rsidRPr="005938C0">
        <w:t> </w:t>
      </w:r>
      <w:r w:rsidR="006216D5" w:rsidRPr="005938C0">
        <w:t>135</w:t>
      </w:r>
      <w:r w:rsidR="00CA26F9" w:rsidRPr="005938C0">
        <w:t>.0</w:t>
      </w:r>
      <w:r w:rsidR="006216D5" w:rsidRPr="005938C0">
        <w:t>25</w:t>
      </w:r>
      <w:r w:rsidR="00CA26F9" w:rsidRPr="005938C0">
        <w:t xml:space="preserve"> of </w:t>
      </w:r>
      <w:r w:rsidR="00222ED9" w:rsidRPr="005938C0">
        <w:t xml:space="preserve">Part </w:t>
      </w:r>
      <w:r w:rsidR="006216D5" w:rsidRPr="005938C0">
        <w:t>135</w:t>
      </w:r>
      <w:r w:rsidR="00222ED9" w:rsidRPr="005938C0">
        <w:t xml:space="preserve"> of the </w:t>
      </w:r>
      <w:r w:rsidR="00222ED9" w:rsidRPr="005938C0">
        <w:rPr>
          <w:i/>
          <w:iCs/>
          <w:lang w:eastAsia="en-AU"/>
        </w:rPr>
        <w:t xml:space="preserve">Civil Aviation Safety Regulations 1998 </w:t>
      </w:r>
      <w:r w:rsidR="00222ED9" w:rsidRPr="005938C0">
        <w:rPr>
          <w:lang w:eastAsia="en-AU"/>
        </w:rPr>
        <w:t>(</w:t>
      </w:r>
      <w:r w:rsidR="00222ED9" w:rsidRPr="005938C0">
        <w:rPr>
          <w:b/>
          <w:bCs/>
          <w:i/>
          <w:iCs/>
          <w:lang w:eastAsia="en-AU"/>
        </w:rPr>
        <w:t>CASR</w:t>
      </w:r>
      <w:r w:rsidR="00222ED9" w:rsidRPr="005938C0">
        <w:rPr>
          <w:lang w:eastAsia="en-AU"/>
        </w:rPr>
        <w:t xml:space="preserve">). </w:t>
      </w:r>
      <w:r w:rsidR="00CA26F9" w:rsidRPr="005938C0">
        <w:t>It</w:t>
      </w:r>
      <w:r w:rsidR="00222ED9" w:rsidRPr="005938C0">
        <w:t xml:space="preserve"> consolidate</w:t>
      </w:r>
      <w:r w:rsidR="00CD5E83" w:rsidRPr="005938C0">
        <w:t>s</w:t>
      </w:r>
      <w:r w:rsidR="00222ED9" w:rsidRPr="005938C0">
        <w:t xml:space="preserve"> the existing rules and contains new rules to enhance operational flexibility, improve aviation safety</w:t>
      </w:r>
      <w:r w:rsidR="004302B0" w:rsidRPr="005938C0">
        <w:t>,</w:t>
      </w:r>
      <w:r w:rsidR="00222ED9" w:rsidRPr="005938C0">
        <w:t xml:space="preserve"> and bring Australian requirements more in line with the Standards and Recommended Practices of the International Civil Aviation Organization (</w:t>
      </w:r>
      <w:r w:rsidR="00222ED9" w:rsidRPr="005938C0">
        <w:rPr>
          <w:b/>
          <w:bCs/>
          <w:i/>
          <w:iCs/>
        </w:rPr>
        <w:t>ICAO</w:t>
      </w:r>
      <w:r w:rsidR="00222ED9" w:rsidRPr="005938C0">
        <w:t>)</w:t>
      </w:r>
      <w:r w:rsidR="00BF54F2" w:rsidRPr="005938C0">
        <w:t>.</w:t>
      </w:r>
    </w:p>
    <w:p w14:paraId="3B296CDD" w14:textId="77777777" w:rsidR="00CA26F9" w:rsidRPr="005938C0" w:rsidRDefault="00CA26F9" w:rsidP="00145263"/>
    <w:p w14:paraId="7207B828" w14:textId="08B7245B" w:rsidR="00CA26F9" w:rsidRPr="005938C0" w:rsidRDefault="00CA26F9" w:rsidP="00145263">
      <w:r w:rsidRPr="005938C0">
        <w:t>The MOS amendment</w:t>
      </w:r>
      <w:r w:rsidR="00771C95" w:rsidRPr="005938C0">
        <w:t>,</w:t>
      </w:r>
      <w:r w:rsidR="00CD5E83" w:rsidRPr="005938C0">
        <w:t xml:space="preserve"> which commence</w:t>
      </w:r>
      <w:r w:rsidR="00A04F36" w:rsidRPr="005938C0">
        <w:t>s</w:t>
      </w:r>
      <w:r w:rsidR="00CD5E83" w:rsidRPr="005938C0">
        <w:t xml:space="preserve"> </w:t>
      </w:r>
      <w:r w:rsidR="00CE3136" w:rsidRPr="005938C0">
        <w:t>at the time it is registered</w:t>
      </w:r>
      <w:r w:rsidR="00771C95" w:rsidRPr="005938C0">
        <w:t>,</w:t>
      </w:r>
      <w:r w:rsidRPr="005938C0">
        <w:t xml:space="preserve"> make</w:t>
      </w:r>
      <w:r w:rsidR="003D1BDE" w:rsidRPr="005938C0">
        <w:t>s</w:t>
      </w:r>
      <w:r w:rsidRPr="005938C0">
        <w:t xml:space="preserve"> </w:t>
      </w:r>
      <w:r w:rsidR="002B00D2" w:rsidRPr="005938C0">
        <w:t xml:space="preserve">a </w:t>
      </w:r>
      <w:r w:rsidR="0070165A" w:rsidRPr="005938C0">
        <w:t xml:space="preserve">number </w:t>
      </w:r>
      <w:r w:rsidR="002B00D2" w:rsidRPr="005938C0">
        <w:t xml:space="preserve">of </w:t>
      </w:r>
      <w:r w:rsidR="00E41759" w:rsidRPr="005938C0">
        <w:t xml:space="preserve">minor or machinery </w:t>
      </w:r>
      <w:r w:rsidR="0039740D" w:rsidRPr="005938C0">
        <w:t>amendments to the MOS</w:t>
      </w:r>
      <w:r w:rsidR="00C47D06" w:rsidRPr="005938C0">
        <w:t>.</w:t>
      </w:r>
      <w:r w:rsidR="00E85E05" w:rsidRPr="005938C0">
        <w:t xml:space="preserve"> </w:t>
      </w:r>
      <w:r w:rsidR="0040359D" w:rsidRPr="005938C0">
        <w:t>The MOS amendment do</w:t>
      </w:r>
      <w:r w:rsidR="00E41759" w:rsidRPr="005938C0">
        <w:t>es</w:t>
      </w:r>
      <w:r w:rsidR="0040359D" w:rsidRPr="005938C0">
        <w:t xml:space="preserve"> not</w:t>
      </w:r>
      <w:r w:rsidR="00771C95" w:rsidRPr="005938C0">
        <w:t xml:space="preserve"> substantially alter the existing arrangements</w:t>
      </w:r>
      <w:r w:rsidR="00763214" w:rsidRPr="005938C0">
        <w:t>,</w:t>
      </w:r>
      <w:r w:rsidR="00B87CCC" w:rsidRPr="005938C0">
        <w:t xml:space="preserve"> </w:t>
      </w:r>
      <w:r w:rsidR="0040359D" w:rsidRPr="005938C0">
        <w:t xml:space="preserve">as </w:t>
      </w:r>
      <w:r w:rsidR="00771C95" w:rsidRPr="005938C0">
        <w:t>provided for by the MOS</w:t>
      </w:r>
      <w:r w:rsidR="0039740D" w:rsidRPr="005938C0">
        <w:t>,</w:t>
      </w:r>
      <w:r w:rsidR="00A04F36" w:rsidRPr="005938C0">
        <w:t xml:space="preserve"> with effect on and from 2 December</w:t>
      </w:r>
      <w:r w:rsidR="00D83410" w:rsidRPr="005938C0">
        <w:t xml:space="preserve"> </w:t>
      </w:r>
      <w:r w:rsidR="00A04F36" w:rsidRPr="005938C0">
        <w:t>2021</w:t>
      </w:r>
      <w:r w:rsidR="0040359D" w:rsidRPr="005938C0">
        <w:t>.</w:t>
      </w:r>
    </w:p>
    <w:p w14:paraId="1F5217F9" w14:textId="77777777" w:rsidR="00CA26F9" w:rsidRPr="005938C0" w:rsidRDefault="00CA26F9" w:rsidP="00145263">
      <w:pPr>
        <w:rPr>
          <w:sz w:val="20"/>
          <w:szCs w:val="20"/>
          <w:lang w:eastAsia="en-AU"/>
        </w:rPr>
      </w:pPr>
    </w:p>
    <w:bookmarkEnd w:id="0"/>
    <w:p w14:paraId="352DD674" w14:textId="077A5D62" w:rsidR="006C32DE" w:rsidRPr="005938C0" w:rsidRDefault="006C32DE" w:rsidP="00145263">
      <w:pPr>
        <w:rPr>
          <w:b/>
          <w:lang w:eastAsia="en-AU"/>
        </w:rPr>
      </w:pPr>
      <w:r w:rsidRPr="005938C0">
        <w:rPr>
          <w:b/>
          <w:lang w:eastAsia="en-AU"/>
        </w:rPr>
        <w:t>Legislation</w:t>
      </w:r>
    </w:p>
    <w:p w14:paraId="3A88E84C" w14:textId="77BEA2A2" w:rsidR="006C32DE" w:rsidRPr="005938C0" w:rsidRDefault="006C32DE" w:rsidP="00145263">
      <w:pPr>
        <w:rPr>
          <w:lang w:eastAsia="en-AU"/>
        </w:rPr>
      </w:pPr>
      <w:r w:rsidRPr="005938C0">
        <w:rPr>
          <w:lang w:eastAsia="en-AU"/>
        </w:rPr>
        <w:t xml:space="preserve">The </w:t>
      </w:r>
      <w:r w:rsidRPr="005938C0">
        <w:rPr>
          <w:i/>
          <w:lang w:eastAsia="en-AU"/>
        </w:rPr>
        <w:t>Civil Aviation Act 1988</w:t>
      </w:r>
      <w:r w:rsidRPr="005938C0">
        <w:rPr>
          <w:lang w:eastAsia="en-AU"/>
        </w:rPr>
        <w:t xml:space="preserve"> (the </w:t>
      </w:r>
      <w:r w:rsidRPr="005938C0">
        <w:rPr>
          <w:b/>
          <w:bCs/>
          <w:i/>
          <w:iCs/>
          <w:lang w:eastAsia="en-AU"/>
        </w:rPr>
        <w:t>Act</w:t>
      </w:r>
      <w:r w:rsidRPr="005938C0">
        <w:rPr>
          <w:lang w:eastAsia="en-AU"/>
        </w:rPr>
        <w:t>) establishes the regulatory framework for maintaining, enhancing and promoting the safety of civil aviation, with particular emphasis on preventing aviation accidents and incidents.</w:t>
      </w:r>
    </w:p>
    <w:p w14:paraId="67721C1B" w14:textId="77777777" w:rsidR="00D62BEC" w:rsidRPr="005938C0" w:rsidRDefault="00D62BEC" w:rsidP="00145263">
      <w:pPr>
        <w:rPr>
          <w:lang w:eastAsia="en-AU"/>
        </w:rPr>
      </w:pPr>
    </w:p>
    <w:p w14:paraId="31448261" w14:textId="003F043B" w:rsidR="006C32DE" w:rsidRPr="005938C0" w:rsidRDefault="006C32DE" w:rsidP="00145263">
      <w:pPr>
        <w:rPr>
          <w:lang w:eastAsia="en-AU"/>
        </w:rPr>
      </w:pPr>
      <w:r w:rsidRPr="005938C0">
        <w:rPr>
          <w:lang w:eastAsia="en-AU"/>
        </w:rPr>
        <w:t>Subsection</w:t>
      </w:r>
      <w:r w:rsidR="00FB048A" w:rsidRPr="005938C0">
        <w:rPr>
          <w:lang w:eastAsia="en-AU"/>
        </w:rPr>
        <w:t xml:space="preserve"> </w:t>
      </w:r>
      <w:r w:rsidRPr="005938C0">
        <w:rPr>
          <w:lang w:eastAsia="en-AU"/>
        </w:rPr>
        <w:t xml:space="preserve">98(1) of the Act provides, in part, that the Governor-General may make regulations, not inconsistent with the Act, prescribing matters required or permitted by the Act to be prescribed, or necessary or convenient to be prescribed, for carrying out or giving effect to the Act. The </w:t>
      </w:r>
      <w:r w:rsidRPr="005938C0">
        <w:rPr>
          <w:i/>
          <w:iCs/>
          <w:lang w:eastAsia="en-AU"/>
        </w:rPr>
        <w:t>Civil Aviation Regulations 1988</w:t>
      </w:r>
      <w:r w:rsidRPr="005938C0">
        <w:rPr>
          <w:lang w:eastAsia="en-AU"/>
        </w:rPr>
        <w:t xml:space="preserve"> (</w:t>
      </w:r>
      <w:r w:rsidRPr="005938C0">
        <w:rPr>
          <w:b/>
          <w:bCs/>
          <w:i/>
          <w:iCs/>
          <w:lang w:eastAsia="en-AU"/>
        </w:rPr>
        <w:t>CAR</w:t>
      </w:r>
      <w:r w:rsidRPr="005938C0">
        <w:rPr>
          <w:lang w:eastAsia="en-AU"/>
        </w:rPr>
        <w:t>) and CASR are made under the Act.</w:t>
      </w:r>
    </w:p>
    <w:p w14:paraId="522569F4" w14:textId="77777777" w:rsidR="00D62BEC" w:rsidRPr="005938C0" w:rsidRDefault="00D62BEC" w:rsidP="00145263">
      <w:pPr>
        <w:rPr>
          <w:lang w:eastAsia="en-AU"/>
        </w:rPr>
      </w:pPr>
    </w:p>
    <w:p w14:paraId="2C4A83C1" w14:textId="55943D59" w:rsidR="006C32DE" w:rsidRPr="005938C0" w:rsidRDefault="008769E4" w:rsidP="00145263">
      <w:pPr>
        <w:rPr>
          <w:lang w:eastAsia="en-AU"/>
        </w:rPr>
      </w:pPr>
      <w:r w:rsidRPr="005938C0">
        <w:rPr>
          <w:lang w:eastAsia="en-AU"/>
        </w:rPr>
        <w:t xml:space="preserve">The </w:t>
      </w:r>
      <w:r w:rsidRPr="005938C0">
        <w:rPr>
          <w:i/>
        </w:rPr>
        <w:t xml:space="preserve">Civil Aviation Safety Amendment (Part </w:t>
      </w:r>
      <w:r w:rsidR="006216D5" w:rsidRPr="005938C0">
        <w:rPr>
          <w:i/>
        </w:rPr>
        <w:t>135</w:t>
      </w:r>
      <w:r w:rsidRPr="005938C0">
        <w:rPr>
          <w:i/>
        </w:rPr>
        <w:t>) Regulations 2018</w:t>
      </w:r>
      <w:r w:rsidRPr="005938C0">
        <w:t xml:space="preserve"> (</w:t>
      </w:r>
      <w:r w:rsidRPr="005938C0">
        <w:rPr>
          <w:b/>
          <w:bCs/>
          <w:i/>
          <w:iCs/>
        </w:rPr>
        <w:t>Part</w:t>
      </w:r>
      <w:r w:rsidR="002C39E4" w:rsidRPr="005938C0">
        <w:rPr>
          <w:b/>
          <w:bCs/>
          <w:i/>
          <w:iCs/>
        </w:rPr>
        <w:t xml:space="preserve"> 135</w:t>
      </w:r>
      <w:r w:rsidRPr="005938C0">
        <w:rPr>
          <w:b/>
          <w:bCs/>
          <w:i/>
          <w:iCs/>
        </w:rPr>
        <w:t xml:space="preserve"> of CASR</w:t>
      </w:r>
      <w:r w:rsidRPr="005938C0">
        <w:t>)</w:t>
      </w:r>
      <w:r w:rsidR="006518E3" w:rsidRPr="005938C0">
        <w:t xml:space="preserve"> were</w:t>
      </w:r>
      <w:r w:rsidRPr="005938C0">
        <w:t xml:space="preserve"> registered on </w:t>
      </w:r>
      <w:r w:rsidR="006216D5" w:rsidRPr="005938C0">
        <w:t>18 December 2018 and</w:t>
      </w:r>
      <w:r w:rsidR="006518E3" w:rsidRPr="005938C0">
        <w:t xml:space="preserve"> amended by </w:t>
      </w:r>
      <w:r w:rsidR="006D0E2E" w:rsidRPr="005938C0">
        <w:t xml:space="preserve">the </w:t>
      </w:r>
      <w:r w:rsidR="006D0E2E" w:rsidRPr="005938C0">
        <w:rPr>
          <w:i/>
          <w:iCs/>
          <w:lang w:eastAsia="en-AU"/>
        </w:rPr>
        <w:t>Civil Aviation Legislation Amendment (Flight Operations—Miscellaneous Amendments) Regulations 2020</w:t>
      </w:r>
      <w:r w:rsidR="006D0E2E" w:rsidRPr="005938C0">
        <w:t xml:space="preserve"> registered on </w:t>
      </w:r>
      <w:r w:rsidR="006216D5" w:rsidRPr="005938C0">
        <w:t>21</w:t>
      </w:r>
      <w:r w:rsidR="00955E7F" w:rsidRPr="005938C0">
        <w:t xml:space="preserve"> </w:t>
      </w:r>
      <w:r w:rsidR="006D0E2E" w:rsidRPr="005938C0">
        <w:t>October</w:t>
      </w:r>
      <w:r w:rsidR="00955E7F" w:rsidRPr="005938C0">
        <w:t xml:space="preserve"> </w:t>
      </w:r>
      <w:r w:rsidR="006D0E2E" w:rsidRPr="005938C0">
        <w:t xml:space="preserve">2020. Part </w:t>
      </w:r>
      <w:r w:rsidR="006216D5" w:rsidRPr="005938C0">
        <w:t>135</w:t>
      </w:r>
      <w:r w:rsidR="006D0E2E" w:rsidRPr="005938C0">
        <w:t xml:space="preserve"> of CASR</w:t>
      </w:r>
      <w:r w:rsidR="009A47CE" w:rsidRPr="005938C0">
        <w:t xml:space="preserve"> commences on 2 December 2021.</w:t>
      </w:r>
      <w:r w:rsidR="006E5AAA" w:rsidRPr="005938C0">
        <w:t xml:space="preserve"> Under regulation </w:t>
      </w:r>
      <w:r w:rsidR="006216D5" w:rsidRPr="005938C0">
        <w:t>135</w:t>
      </w:r>
      <w:r w:rsidR="006E5AAA" w:rsidRPr="005938C0">
        <w:t>.0</w:t>
      </w:r>
      <w:r w:rsidR="006216D5" w:rsidRPr="005938C0">
        <w:t>25</w:t>
      </w:r>
      <w:r w:rsidR="006E5AAA" w:rsidRPr="005938C0">
        <w:t xml:space="preserve"> of CASR, </w:t>
      </w:r>
      <w:r w:rsidR="00412141" w:rsidRPr="005938C0">
        <w:rPr>
          <w:lang w:eastAsia="en-AU"/>
        </w:rPr>
        <w:t>the Civil Aviation Safety Authority (</w:t>
      </w:r>
      <w:r w:rsidR="006C32DE" w:rsidRPr="005938C0">
        <w:rPr>
          <w:b/>
          <w:bCs/>
          <w:i/>
          <w:iCs/>
          <w:lang w:eastAsia="en-AU"/>
        </w:rPr>
        <w:t>CASA</w:t>
      </w:r>
      <w:r w:rsidR="00412141" w:rsidRPr="005938C0">
        <w:rPr>
          <w:lang w:eastAsia="en-AU"/>
        </w:rPr>
        <w:t>)</w:t>
      </w:r>
      <w:r w:rsidR="006C32DE" w:rsidRPr="005938C0">
        <w:rPr>
          <w:lang w:eastAsia="en-AU"/>
        </w:rPr>
        <w:t xml:space="preserve"> may issue a Manual of Standards for Part</w:t>
      </w:r>
      <w:r w:rsidR="00955E7F" w:rsidRPr="005938C0">
        <w:rPr>
          <w:lang w:eastAsia="en-AU"/>
        </w:rPr>
        <w:t xml:space="preserve"> </w:t>
      </w:r>
      <w:r w:rsidR="006216D5" w:rsidRPr="005938C0">
        <w:rPr>
          <w:lang w:eastAsia="en-AU"/>
        </w:rPr>
        <w:t>135</w:t>
      </w:r>
      <w:r w:rsidR="006C32DE" w:rsidRPr="005938C0">
        <w:rPr>
          <w:lang w:eastAsia="en-AU"/>
        </w:rPr>
        <w:t xml:space="preserve"> of CASR that prescribes matters </w:t>
      </w:r>
      <w:r w:rsidR="006216D5" w:rsidRPr="005938C0">
        <w:rPr>
          <w:lang w:eastAsia="en-AU"/>
        </w:rPr>
        <w:t>r</w:t>
      </w:r>
      <w:r w:rsidR="006216D5" w:rsidRPr="005938C0">
        <w:rPr>
          <w:rStyle w:val="normaltextrun"/>
          <w:color w:val="000000"/>
        </w:rPr>
        <w:t>equired or permitted by that Part to be prescribed, or necessary or convenient for carrying out or giving effect to Part 135</w:t>
      </w:r>
      <w:r w:rsidR="00763214" w:rsidRPr="005938C0">
        <w:rPr>
          <w:rStyle w:val="normaltextrun"/>
          <w:color w:val="000000"/>
        </w:rPr>
        <w:t xml:space="preserve"> of CASR</w:t>
      </w:r>
      <w:r w:rsidR="006216D5" w:rsidRPr="005938C0">
        <w:rPr>
          <w:rStyle w:val="normaltextrun"/>
          <w:color w:val="000000"/>
        </w:rPr>
        <w:t>. This power is complemented by other provisions, throughout Part 135</w:t>
      </w:r>
      <w:r w:rsidR="00763214" w:rsidRPr="005938C0">
        <w:rPr>
          <w:rStyle w:val="normaltextrun"/>
          <w:color w:val="000000"/>
        </w:rPr>
        <w:t xml:space="preserve"> of CASR</w:t>
      </w:r>
      <w:r w:rsidR="006216D5" w:rsidRPr="005938C0">
        <w:rPr>
          <w:rStyle w:val="normaltextrun"/>
          <w:color w:val="000000"/>
        </w:rPr>
        <w:t>, which empower CASA to prescribe specific matters in the MOS.</w:t>
      </w:r>
    </w:p>
    <w:p w14:paraId="4662B6FA" w14:textId="77777777" w:rsidR="00D62BEC" w:rsidRPr="005938C0" w:rsidRDefault="00D62BEC" w:rsidP="00145263">
      <w:pPr>
        <w:rPr>
          <w:lang w:eastAsia="en-AU"/>
        </w:rPr>
      </w:pPr>
    </w:p>
    <w:p w14:paraId="41AD45A6" w14:textId="153AE9A8" w:rsidR="006C32DE" w:rsidRPr="005938C0" w:rsidRDefault="006C32DE" w:rsidP="00145263">
      <w:pPr>
        <w:rPr>
          <w:lang w:eastAsia="en-AU"/>
        </w:rPr>
      </w:pPr>
      <w:r w:rsidRPr="005938C0">
        <w:rPr>
          <w:lang w:eastAsia="en-AU"/>
        </w:rPr>
        <w:t>Section</w:t>
      </w:r>
      <w:r w:rsidR="00FB048A" w:rsidRPr="005938C0">
        <w:rPr>
          <w:lang w:eastAsia="en-AU"/>
        </w:rPr>
        <w:t xml:space="preserve"> </w:t>
      </w:r>
      <w:r w:rsidRPr="005938C0">
        <w:rPr>
          <w:lang w:eastAsia="en-AU"/>
        </w:rPr>
        <w:t xml:space="preserve">4 of the </w:t>
      </w:r>
      <w:r w:rsidRPr="005938C0">
        <w:rPr>
          <w:i/>
          <w:iCs/>
          <w:lang w:eastAsia="en-AU"/>
        </w:rPr>
        <w:t>Acts Interpretation Act 1901</w:t>
      </w:r>
      <w:r w:rsidRPr="005938C0">
        <w:rPr>
          <w:lang w:eastAsia="en-AU"/>
        </w:rPr>
        <w:t xml:space="preserve"> </w:t>
      </w:r>
      <w:r w:rsidR="00B45A64" w:rsidRPr="005938C0">
        <w:rPr>
          <w:lang w:eastAsia="en-AU"/>
        </w:rPr>
        <w:t xml:space="preserve">(the </w:t>
      </w:r>
      <w:r w:rsidR="00B45A64" w:rsidRPr="005938C0">
        <w:rPr>
          <w:b/>
          <w:i/>
          <w:lang w:eastAsia="en-AU"/>
        </w:rPr>
        <w:t>AIA</w:t>
      </w:r>
      <w:r w:rsidR="00B45A64" w:rsidRPr="005938C0">
        <w:rPr>
          <w:lang w:eastAsia="en-AU"/>
        </w:rPr>
        <w:t>)</w:t>
      </w:r>
      <w:r w:rsidR="007102EF" w:rsidRPr="005938C0">
        <w:rPr>
          <w:lang w:eastAsia="en-AU"/>
        </w:rPr>
        <w:t>,</w:t>
      </w:r>
      <w:r w:rsidR="002E5607" w:rsidRPr="005938C0">
        <w:rPr>
          <w:lang w:eastAsia="en-AU"/>
        </w:rPr>
        <w:t xml:space="preserve"> as applied by section 13 of the </w:t>
      </w:r>
      <w:r w:rsidR="002E5607" w:rsidRPr="005938C0">
        <w:rPr>
          <w:i/>
          <w:iCs/>
          <w:lang w:eastAsia="en-AU"/>
        </w:rPr>
        <w:t>Legislation Act 2003</w:t>
      </w:r>
      <w:r w:rsidR="00DE6A35" w:rsidRPr="005938C0">
        <w:rPr>
          <w:i/>
          <w:iCs/>
          <w:lang w:eastAsia="en-AU"/>
        </w:rPr>
        <w:t xml:space="preserve"> </w:t>
      </w:r>
      <w:r w:rsidR="00DE6A35" w:rsidRPr="005938C0">
        <w:t xml:space="preserve">(the </w:t>
      </w:r>
      <w:r w:rsidR="00DE6A35" w:rsidRPr="005938C0">
        <w:rPr>
          <w:b/>
          <w:bCs/>
          <w:i/>
          <w:iCs/>
        </w:rPr>
        <w:t>LA</w:t>
      </w:r>
      <w:r w:rsidR="00DE6A35" w:rsidRPr="005938C0">
        <w:t>)</w:t>
      </w:r>
      <w:r w:rsidR="007102EF" w:rsidRPr="005938C0">
        <w:t>,</w:t>
      </w:r>
      <w:r w:rsidR="00DE6A35" w:rsidRPr="005938C0">
        <w:t xml:space="preserve"> </w:t>
      </w:r>
      <w:r w:rsidRPr="005938C0">
        <w:rPr>
          <w:lang w:eastAsia="en-AU"/>
        </w:rPr>
        <w:t>provides that if an Act</w:t>
      </w:r>
      <w:r w:rsidR="00E1666C" w:rsidRPr="005938C0">
        <w:rPr>
          <w:lang w:eastAsia="en-AU"/>
        </w:rPr>
        <w:t xml:space="preserve"> (the </w:t>
      </w:r>
      <w:r w:rsidR="00E1666C" w:rsidRPr="005938C0">
        <w:rPr>
          <w:b/>
          <w:bCs/>
          <w:i/>
          <w:iCs/>
          <w:lang w:eastAsia="en-AU"/>
        </w:rPr>
        <w:t>relevant Act</w:t>
      </w:r>
      <w:r w:rsidR="00E1666C" w:rsidRPr="005938C0">
        <w:rPr>
          <w:lang w:eastAsia="en-AU"/>
        </w:rPr>
        <w:t>),</w:t>
      </w:r>
      <w:r w:rsidRPr="005938C0">
        <w:rPr>
          <w:lang w:eastAsia="en-AU"/>
        </w:rPr>
        <w:t xml:space="preserve"> including a regulation</w:t>
      </w:r>
      <w:r w:rsidR="00064C4E" w:rsidRPr="005938C0">
        <w:rPr>
          <w:lang w:eastAsia="en-AU"/>
        </w:rPr>
        <w:t>,</w:t>
      </w:r>
      <w:r w:rsidRPr="005938C0">
        <w:rPr>
          <w:lang w:eastAsia="en-AU"/>
        </w:rPr>
        <w:t xml:space="preserve"> is enacted and at a time after its enactment (the </w:t>
      </w:r>
      <w:r w:rsidRPr="005938C0">
        <w:rPr>
          <w:b/>
          <w:bCs/>
          <w:i/>
          <w:iCs/>
          <w:lang w:eastAsia="en-AU"/>
        </w:rPr>
        <w:t>start time</w:t>
      </w:r>
      <w:r w:rsidRPr="005938C0">
        <w:rPr>
          <w:lang w:eastAsia="en-AU"/>
        </w:rPr>
        <w:t>)</w:t>
      </w:r>
      <w:r w:rsidR="00044B5B" w:rsidRPr="005938C0">
        <w:rPr>
          <w:lang w:eastAsia="en-AU"/>
        </w:rPr>
        <w:t>,</w:t>
      </w:r>
      <w:r w:rsidRPr="005938C0">
        <w:rPr>
          <w:lang w:eastAsia="en-AU"/>
        </w:rPr>
        <w:t xml:space="preserve"> the </w:t>
      </w:r>
      <w:r w:rsidR="00DF35E2" w:rsidRPr="005938C0">
        <w:rPr>
          <w:lang w:eastAsia="en-AU"/>
        </w:rPr>
        <w:t xml:space="preserve">relevant </w:t>
      </w:r>
      <w:r w:rsidRPr="005938C0">
        <w:rPr>
          <w:lang w:eastAsia="en-AU"/>
        </w:rPr>
        <w:t xml:space="preserve">Act will confer power to make an instrument, that power may be exercised before the start time as if the relevant commencement had occurred. However, </w:t>
      </w:r>
      <w:r w:rsidR="004C4418" w:rsidRPr="005938C0">
        <w:rPr>
          <w:lang w:eastAsia="en-AU"/>
        </w:rPr>
        <w:t xml:space="preserve">in general terms, </w:t>
      </w:r>
      <w:r w:rsidRPr="005938C0">
        <w:rPr>
          <w:lang w:eastAsia="en-AU"/>
        </w:rPr>
        <w:t>the exercise of this power does not confer a power</w:t>
      </w:r>
      <w:r w:rsidR="00D825AD" w:rsidRPr="005938C0">
        <w:rPr>
          <w:lang w:eastAsia="en-AU"/>
        </w:rPr>
        <w:t>,</w:t>
      </w:r>
      <w:r w:rsidRPr="005938C0">
        <w:rPr>
          <w:lang w:eastAsia="en-AU"/>
        </w:rPr>
        <w:t xml:space="preserve"> or right</w:t>
      </w:r>
      <w:r w:rsidR="00D825AD" w:rsidRPr="005938C0">
        <w:rPr>
          <w:lang w:eastAsia="en-AU"/>
        </w:rPr>
        <w:t>,</w:t>
      </w:r>
      <w:r w:rsidRPr="005938C0">
        <w:rPr>
          <w:lang w:eastAsia="en-AU"/>
        </w:rPr>
        <w:t xml:space="preserve"> to impose an obligation on a person before the relevant commencement. </w:t>
      </w:r>
      <w:r w:rsidR="00B45A64" w:rsidRPr="005938C0">
        <w:rPr>
          <w:lang w:eastAsia="en-AU"/>
        </w:rPr>
        <w:t>Using section</w:t>
      </w:r>
      <w:r w:rsidR="00DE6A35" w:rsidRPr="005938C0">
        <w:rPr>
          <w:lang w:eastAsia="en-AU"/>
        </w:rPr>
        <w:t xml:space="preserve"> </w:t>
      </w:r>
      <w:r w:rsidR="00B45A64" w:rsidRPr="005938C0">
        <w:rPr>
          <w:lang w:eastAsia="en-AU"/>
        </w:rPr>
        <w:t>4 of the AIA, t</w:t>
      </w:r>
      <w:r w:rsidRPr="005938C0">
        <w:rPr>
          <w:lang w:eastAsia="en-AU"/>
        </w:rPr>
        <w:t xml:space="preserve">he MOS is made </w:t>
      </w:r>
      <w:r w:rsidR="00412141" w:rsidRPr="005938C0">
        <w:rPr>
          <w:lang w:eastAsia="en-AU"/>
        </w:rPr>
        <w:t xml:space="preserve">under </w:t>
      </w:r>
      <w:r w:rsidRPr="005938C0">
        <w:rPr>
          <w:lang w:eastAsia="en-AU"/>
        </w:rPr>
        <w:t>regulation</w:t>
      </w:r>
      <w:r w:rsidR="00DE6A35" w:rsidRPr="005938C0">
        <w:rPr>
          <w:lang w:eastAsia="en-AU"/>
        </w:rPr>
        <w:t xml:space="preserve"> </w:t>
      </w:r>
      <w:r w:rsidR="006216D5" w:rsidRPr="005938C0">
        <w:rPr>
          <w:lang w:eastAsia="en-AU"/>
        </w:rPr>
        <w:t>135</w:t>
      </w:r>
      <w:r w:rsidR="00052D30" w:rsidRPr="005938C0">
        <w:rPr>
          <w:lang w:eastAsia="en-AU"/>
        </w:rPr>
        <w:t>.0</w:t>
      </w:r>
      <w:r w:rsidR="006216D5" w:rsidRPr="005938C0">
        <w:rPr>
          <w:lang w:eastAsia="en-AU"/>
        </w:rPr>
        <w:t>25</w:t>
      </w:r>
      <w:r w:rsidR="00052D30" w:rsidRPr="005938C0">
        <w:rPr>
          <w:lang w:eastAsia="en-AU"/>
        </w:rPr>
        <w:t xml:space="preserve"> </w:t>
      </w:r>
      <w:r w:rsidRPr="005938C0">
        <w:rPr>
          <w:lang w:eastAsia="en-AU"/>
        </w:rPr>
        <w:t xml:space="preserve">of CASR, </w:t>
      </w:r>
      <w:r w:rsidR="00D825AD" w:rsidRPr="005938C0">
        <w:rPr>
          <w:lang w:eastAsia="en-AU"/>
        </w:rPr>
        <w:t xml:space="preserve">being </w:t>
      </w:r>
      <w:r w:rsidRPr="005938C0">
        <w:rPr>
          <w:lang w:eastAsia="en-AU"/>
        </w:rPr>
        <w:t xml:space="preserve">a regulation that will commence </w:t>
      </w:r>
      <w:r w:rsidR="00D33F3A" w:rsidRPr="005938C0">
        <w:rPr>
          <w:lang w:eastAsia="en-AU"/>
        </w:rPr>
        <w:t xml:space="preserve">on </w:t>
      </w:r>
      <w:r w:rsidR="005F0DCF" w:rsidRPr="005938C0">
        <w:t xml:space="preserve">2 </w:t>
      </w:r>
      <w:r w:rsidR="00052D30" w:rsidRPr="005938C0">
        <w:t xml:space="preserve">December </w:t>
      </w:r>
      <w:r w:rsidR="005F0DCF" w:rsidRPr="005938C0">
        <w:t>202</w:t>
      </w:r>
      <w:r w:rsidR="00052D30" w:rsidRPr="005938C0">
        <w:t>1</w:t>
      </w:r>
      <w:r w:rsidRPr="005938C0">
        <w:rPr>
          <w:lang w:eastAsia="en-AU"/>
        </w:rPr>
        <w:t>.</w:t>
      </w:r>
    </w:p>
    <w:p w14:paraId="1D73E309" w14:textId="7F257F14" w:rsidR="00BF54F2" w:rsidRPr="005938C0" w:rsidRDefault="00BF54F2" w:rsidP="00145263">
      <w:pPr>
        <w:rPr>
          <w:lang w:eastAsia="en-AU"/>
        </w:rPr>
      </w:pPr>
    </w:p>
    <w:p w14:paraId="5C892EE8" w14:textId="588BFF2A" w:rsidR="00A04F36" w:rsidRPr="005938C0" w:rsidRDefault="00A04F36" w:rsidP="00145263">
      <w:pPr>
        <w:rPr>
          <w:lang w:eastAsia="en-AU"/>
        </w:rPr>
      </w:pPr>
      <w:r w:rsidRPr="005938C0">
        <w:rPr>
          <w:lang w:eastAsia="en-AU"/>
        </w:rPr>
        <w:t>The MOS amendment is made under the same head of power as the MOS.</w:t>
      </w:r>
    </w:p>
    <w:p w14:paraId="6A6687F6" w14:textId="77777777" w:rsidR="00BF54F2" w:rsidRPr="005938C0" w:rsidRDefault="00BF54F2" w:rsidP="00145263">
      <w:pPr>
        <w:rPr>
          <w:lang w:eastAsia="en-AU"/>
        </w:rPr>
      </w:pPr>
    </w:p>
    <w:p w14:paraId="545037B9" w14:textId="77777777" w:rsidR="009429CC" w:rsidRDefault="009429CC" w:rsidP="00145263">
      <w:pPr>
        <w:pStyle w:val="LDBodytext"/>
        <w:rPr>
          <w:b/>
          <w:color w:val="000000" w:themeColor="text1"/>
        </w:rPr>
      </w:pPr>
    </w:p>
    <w:p w14:paraId="768FAD5C" w14:textId="77777777" w:rsidR="009429CC" w:rsidRDefault="009429CC" w:rsidP="00145263">
      <w:pPr>
        <w:pStyle w:val="LDBodytext"/>
        <w:rPr>
          <w:b/>
          <w:color w:val="000000" w:themeColor="text1"/>
        </w:rPr>
      </w:pPr>
    </w:p>
    <w:p w14:paraId="189EFE9D" w14:textId="2476A474" w:rsidR="00880731" w:rsidRPr="005938C0" w:rsidRDefault="00880731" w:rsidP="00145263">
      <w:pPr>
        <w:pStyle w:val="LDBodytext"/>
        <w:rPr>
          <w:b/>
          <w:color w:val="000000" w:themeColor="text1"/>
        </w:rPr>
      </w:pPr>
      <w:r w:rsidRPr="005938C0">
        <w:rPr>
          <w:b/>
          <w:color w:val="000000" w:themeColor="text1"/>
        </w:rPr>
        <w:lastRenderedPageBreak/>
        <w:t>Instrument</w:t>
      </w:r>
    </w:p>
    <w:p w14:paraId="14E2EC2F" w14:textId="747251BD" w:rsidR="00F65222" w:rsidRPr="005938C0" w:rsidRDefault="00FB450A" w:rsidP="005938C0">
      <w:r w:rsidRPr="005938C0">
        <w:t xml:space="preserve">The </w:t>
      </w:r>
      <w:r w:rsidR="00F65222" w:rsidRPr="005938C0">
        <w:t xml:space="preserve">details </w:t>
      </w:r>
      <w:r w:rsidRPr="005938C0">
        <w:t xml:space="preserve">of </w:t>
      </w:r>
      <w:r w:rsidR="00F65222" w:rsidRPr="005938C0">
        <w:t xml:space="preserve">the </w:t>
      </w:r>
      <w:r w:rsidRPr="005938C0">
        <w:t>amendments</w:t>
      </w:r>
      <w:r w:rsidR="0067071A" w:rsidRPr="005938C0">
        <w:t xml:space="preserve"> of the MOS in the </w:t>
      </w:r>
      <w:r w:rsidR="00F65222" w:rsidRPr="005938C0">
        <w:t>MOS</w:t>
      </w:r>
      <w:r w:rsidR="00720880" w:rsidRPr="005938C0">
        <w:t xml:space="preserve"> amendment</w:t>
      </w:r>
      <w:r w:rsidR="00F65222" w:rsidRPr="005938C0">
        <w:t xml:space="preserve"> </w:t>
      </w:r>
      <w:r w:rsidR="00484EFD" w:rsidRPr="005938C0">
        <w:t>are</w:t>
      </w:r>
      <w:r w:rsidR="00312C6D" w:rsidRPr="005938C0">
        <w:t xml:space="preserve"> </w:t>
      </w:r>
      <w:r w:rsidR="00F65222" w:rsidRPr="005938C0">
        <w:t xml:space="preserve">set out in </w:t>
      </w:r>
      <w:r w:rsidR="009308DE" w:rsidRPr="005938C0">
        <w:t xml:space="preserve">Appendix </w:t>
      </w:r>
      <w:r w:rsidR="00546D2D" w:rsidRPr="005938C0">
        <w:t>2</w:t>
      </w:r>
      <w:r w:rsidR="005A4DBA" w:rsidRPr="005938C0">
        <w:t xml:space="preserve"> of this Explanatory Statement</w:t>
      </w:r>
      <w:r w:rsidR="00F65222" w:rsidRPr="005938C0">
        <w:t>.</w:t>
      </w:r>
    </w:p>
    <w:p w14:paraId="7B7F2E6A" w14:textId="77777777" w:rsidR="00F65222" w:rsidRPr="005938C0" w:rsidRDefault="00F65222" w:rsidP="00145263"/>
    <w:p w14:paraId="00B952CA" w14:textId="2FA77225" w:rsidR="00105225" w:rsidRPr="005938C0" w:rsidRDefault="00105225" w:rsidP="00145263">
      <w:pPr>
        <w:pStyle w:val="LDBodytext"/>
        <w:rPr>
          <w:sz w:val="20"/>
          <w:szCs w:val="20"/>
          <w:lang w:eastAsia="en-GB"/>
        </w:rPr>
      </w:pPr>
      <w:r w:rsidRPr="005938C0">
        <w:rPr>
          <w:b/>
          <w:bCs/>
          <w:i/>
          <w:iCs/>
        </w:rPr>
        <w:t>Legislation Act 2003</w:t>
      </w:r>
    </w:p>
    <w:p w14:paraId="62BE46A6" w14:textId="3302520B" w:rsidR="00F76140" w:rsidRPr="005938C0" w:rsidRDefault="00105225" w:rsidP="00145263">
      <w:pPr>
        <w:keepNext/>
      </w:pPr>
      <w:r w:rsidRPr="005938C0">
        <w:t xml:space="preserve">Under subsection 8(4) of the LA,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 The MOS </w:t>
      </w:r>
      <w:r w:rsidR="003437ED" w:rsidRPr="005938C0">
        <w:t xml:space="preserve">amendment </w:t>
      </w:r>
      <w:r w:rsidRPr="005938C0">
        <w:t>satisfie</w:t>
      </w:r>
      <w:r w:rsidR="003437ED" w:rsidRPr="005938C0">
        <w:t>s</w:t>
      </w:r>
      <w:r w:rsidRPr="005938C0">
        <w:t xml:space="preserve"> these requirements</w:t>
      </w:r>
      <w:r w:rsidR="00720880" w:rsidRPr="005938C0">
        <w:t>.</w:t>
      </w:r>
    </w:p>
    <w:p w14:paraId="7D422C04" w14:textId="77777777" w:rsidR="00F76140" w:rsidRPr="005938C0" w:rsidRDefault="00F76140" w:rsidP="00145263"/>
    <w:p w14:paraId="775C4225" w14:textId="4AFDB948" w:rsidR="00F76140" w:rsidRPr="005938C0" w:rsidRDefault="00D53494" w:rsidP="00145263">
      <w:r w:rsidRPr="005938C0">
        <w:t xml:space="preserve">Under paragraphs 98(5A)(a) and 98(5AA)(a) of the Act, an instrument made under regulations is a legislative instrument if it is issued in relation to matters affecting the safe navigation and operation of aircraft and is expressed to apply </w:t>
      </w:r>
      <w:r w:rsidR="00BE15DB" w:rsidRPr="005938C0">
        <w:t xml:space="preserve">in relation </w:t>
      </w:r>
      <w:r w:rsidRPr="005938C0">
        <w:t xml:space="preserve">to </w:t>
      </w:r>
      <w:r w:rsidR="00BE15DB" w:rsidRPr="005938C0">
        <w:t xml:space="preserve">a </w:t>
      </w:r>
      <w:r w:rsidRPr="005938C0">
        <w:t>class of persons.</w:t>
      </w:r>
    </w:p>
    <w:p w14:paraId="09D467BA" w14:textId="77777777" w:rsidR="00F76140" w:rsidRPr="005938C0" w:rsidRDefault="00F76140" w:rsidP="00145263"/>
    <w:p w14:paraId="7A03BDCA" w14:textId="14A6E419" w:rsidR="00F70CA2" w:rsidRPr="005938C0" w:rsidRDefault="00F644E2" w:rsidP="00145263">
      <w:r w:rsidRPr="005938C0">
        <w:t>Based on</w:t>
      </w:r>
      <w:r w:rsidR="00D53494" w:rsidRPr="005938C0">
        <w:t xml:space="preserve"> these criteria, the MOS is a legislative instrument subject to registration, and tabling and disallowance in the Parliament, under sections 15G, 38 and 42 of the LA.</w:t>
      </w:r>
      <w:r w:rsidR="00E76B9D" w:rsidRPr="005938C0">
        <w:t xml:space="preserve"> </w:t>
      </w:r>
      <w:r w:rsidR="002112E9" w:rsidRPr="005938C0">
        <w:t>T</w:t>
      </w:r>
      <w:r w:rsidR="00720880" w:rsidRPr="005938C0">
        <w:t>he same provisions and conclusions apply to the MOS amendment.</w:t>
      </w:r>
    </w:p>
    <w:p w14:paraId="7F7C7473" w14:textId="77777777" w:rsidR="0090744F" w:rsidRPr="005938C0" w:rsidRDefault="0090744F" w:rsidP="00145263"/>
    <w:p w14:paraId="72DFBAC0" w14:textId="16728419" w:rsidR="0090744F" w:rsidRPr="005938C0" w:rsidRDefault="0090744F" w:rsidP="00145263">
      <w:pPr>
        <w:rPr>
          <w:sz w:val="20"/>
          <w:szCs w:val="20"/>
        </w:rPr>
      </w:pPr>
      <w:r w:rsidRPr="005938C0">
        <w:t xml:space="preserve">Under paragraph 54(2)(b) of the LA, Part 4 of Chapter 3 of the LA (sunsetting of legislative provisions) does not apply in relation to a legislative instrument if the legislative instrument is prescribed by regulation for the purposes of the paragraph. The table in section 12 of the </w:t>
      </w:r>
      <w:r w:rsidRPr="005938C0">
        <w:rPr>
          <w:i/>
          <w:iCs/>
        </w:rPr>
        <w:t>Legislation (Exemptions and Other Matters) Regulation 2015</w:t>
      </w:r>
      <w:r w:rsidRPr="005938C0">
        <w:t xml:space="preserve"> sets out particular legislative instruments that are not subject to sunsetting for paragraph 54(2)(b). As far as is relevant, item 15 of the table specifies that an instrument relating to aviation safety made under CASR is not subject to sunsetting. Accordingly, the MOS is not subject to sunsetting. This also applies to the amendments of the MOS in the MOS amendment.</w:t>
      </w:r>
    </w:p>
    <w:p w14:paraId="0C0C3B8F" w14:textId="77777777" w:rsidR="0090744F" w:rsidRPr="005938C0" w:rsidRDefault="0090744F" w:rsidP="00145263"/>
    <w:p w14:paraId="4C558E54" w14:textId="77777777" w:rsidR="0090744F" w:rsidRPr="005938C0" w:rsidRDefault="0090744F" w:rsidP="00145263">
      <w:bookmarkStart w:id="1" w:name="_Hlk97563516"/>
      <w:r w:rsidRPr="005938C0">
        <w:t>The MOS deals with aviation safety matters, which require a risk response or treatment plan. Accordingly, the MOS is intended to have enduring operation, and it would not be appropriate for the MOS to be subject to sunsetting. This also applies to the amendments of the MOS in the MOS amendment.</w:t>
      </w:r>
    </w:p>
    <w:bookmarkEnd w:id="1"/>
    <w:p w14:paraId="0941FAE5" w14:textId="77777777" w:rsidR="0090744F" w:rsidRPr="005938C0" w:rsidRDefault="0090744F" w:rsidP="005938C0"/>
    <w:p w14:paraId="77F4B5CF" w14:textId="6F7E613F" w:rsidR="0090744F" w:rsidRPr="005938C0" w:rsidRDefault="0090744F" w:rsidP="00145263">
      <w:r w:rsidRPr="005938C0">
        <w:t>The exclusion from sunsetting affects parliamentary oversight by not requiring a Manual of Standards to be made in substitution for the MOS before the end of the sunsetting period stated in Part 4 of Chapter 3 and, therefore, not be subject to tabling and disallowance in the Parliament. In any event, any amendments of the MOS that are made, including the amendments in the MOS amendment, are subject to tabling and disallowance in the Parliament.</w:t>
      </w:r>
    </w:p>
    <w:p w14:paraId="2AAAFE44" w14:textId="77777777" w:rsidR="004809E2" w:rsidRPr="00B16157" w:rsidRDefault="004809E2" w:rsidP="00145263">
      <w:pPr>
        <w:rPr>
          <w:rStyle w:val="bold"/>
          <w:b w:val="0"/>
        </w:rPr>
      </w:pPr>
      <w:bookmarkStart w:id="2" w:name="_Hlk57017769"/>
    </w:p>
    <w:p w14:paraId="707BE936" w14:textId="4D1803D6" w:rsidR="00840F18" w:rsidRPr="005938C0" w:rsidRDefault="00840F18" w:rsidP="00145263">
      <w:pPr>
        <w:rPr>
          <w:rStyle w:val="bold"/>
          <w:rFonts w:eastAsiaTheme="majorEastAsia"/>
        </w:rPr>
      </w:pPr>
      <w:r w:rsidRPr="005938C0">
        <w:rPr>
          <w:rStyle w:val="bold"/>
          <w:rFonts w:eastAsiaTheme="majorEastAsia"/>
        </w:rPr>
        <w:t>Incorporation by reference</w:t>
      </w:r>
    </w:p>
    <w:p w14:paraId="5CAEBD45" w14:textId="2F8CD763" w:rsidR="00840F18" w:rsidRPr="005938C0" w:rsidRDefault="00840F18" w:rsidP="00145263">
      <w:pPr>
        <w:pStyle w:val="BodyText"/>
        <w:spacing w:after="0" w:line="240" w:lineRule="auto"/>
        <w:rPr>
          <w:rFonts w:ascii="Times New Roman" w:hAnsi="Times New Roman" w:cs="Times New Roman"/>
          <w:sz w:val="24"/>
          <w:szCs w:val="24"/>
        </w:rPr>
      </w:pPr>
      <w:r w:rsidRPr="005938C0">
        <w:rPr>
          <w:rFonts w:ascii="Times New Roman" w:hAnsi="Times New Roman" w:cs="Times New Roman"/>
          <w:sz w:val="24"/>
          <w:szCs w:val="24"/>
        </w:rPr>
        <w:t xml:space="preserve">Under subsection 98(5D) of the Act, the MOS may apply, adopt or incorporate any matter contained in any instrument or other writing. </w:t>
      </w:r>
      <w:r w:rsidR="001E2812" w:rsidRPr="005938C0">
        <w:rPr>
          <w:rFonts w:ascii="Times New Roman" w:hAnsi="Times New Roman" w:cs="Times New Roman"/>
          <w:sz w:val="24"/>
          <w:szCs w:val="24"/>
        </w:rPr>
        <w:t>The document</w:t>
      </w:r>
      <w:r w:rsidRPr="005938C0">
        <w:rPr>
          <w:rFonts w:ascii="Times New Roman" w:hAnsi="Times New Roman" w:cs="Times New Roman"/>
          <w:sz w:val="24"/>
          <w:szCs w:val="24"/>
        </w:rPr>
        <w:t xml:space="preserve"> may be incorporated in a legislative instrument made under the Act, as </w:t>
      </w:r>
      <w:r w:rsidR="004E3862" w:rsidRPr="005938C0">
        <w:rPr>
          <w:rFonts w:ascii="Times New Roman" w:hAnsi="Times New Roman" w:cs="Times New Roman"/>
          <w:sz w:val="24"/>
          <w:szCs w:val="24"/>
        </w:rPr>
        <w:t>the document</w:t>
      </w:r>
      <w:r w:rsidRPr="005938C0">
        <w:rPr>
          <w:rFonts w:ascii="Times New Roman" w:hAnsi="Times New Roman" w:cs="Times New Roman"/>
          <w:sz w:val="24"/>
          <w:szCs w:val="24"/>
        </w:rPr>
        <w:t xml:space="preserve"> exists or is in force at a particular time or from time to time (including a</w:t>
      </w:r>
      <w:r w:rsidR="00C54E3A" w:rsidRPr="005938C0">
        <w:rPr>
          <w:rFonts w:ascii="Times New Roman" w:hAnsi="Times New Roman" w:cs="Times New Roman"/>
          <w:sz w:val="24"/>
          <w:szCs w:val="24"/>
        </w:rPr>
        <w:t xml:space="preserve"> document</w:t>
      </w:r>
      <w:r w:rsidRPr="005938C0">
        <w:rPr>
          <w:rFonts w:ascii="Times New Roman" w:hAnsi="Times New Roman" w:cs="Times New Roman"/>
          <w:sz w:val="24"/>
          <w:szCs w:val="24"/>
        </w:rPr>
        <w:t xml:space="preserve"> that does not exist when the legislative instrument is made).</w:t>
      </w:r>
    </w:p>
    <w:p w14:paraId="369FD543" w14:textId="51CA27C7" w:rsidR="00840F18" w:rsidRPr="005938C0" w:rsidRDefault="00840F18" w:rsidP="00145263">
      <w:pPr>
        <w:pStyle w:val="BodyText"/>
        <w:spacing w:after="0" w:line="240" w:lineRule="auto"/>
        <w:rPr>
          <w:rFonts w:ascii="Times New Roman" w:hAnsi="Times New Roman" w:cs="Times New Roman"/>
          <w:sz w:val="24"/>
          <w:szCs w:val="24"/>
        </w:rPr>
      </w:pPr>
    </w:p>
    <w:p w14:paraId="2CC532F9" w14:textId="47146593" w:rsidR="00840F18" w:rsidRPr="005938C0" w:rsidRDefault="00840F18" w:rsidP="00145263">
      <w:pPr>
        <w:rPr>
          <w:lang w:eastAsia="en-AU"/>
        </w:rPr>
      </w:pPr>
      <w:r w:rsidRPr="005938C0">
        <w:rPr>
          <w:lang w:eastAsia="en-AU"/>
        </w:rPr>
        <w:t xml:space="preserve">Under paragraph 15J(2)(c) of the LA, </w:t>
      </w:r>
      <w:r w:rsidR="00E435EB" w:rsidRPr="005938C0">
        <w:rPr>
          <w:lang w:eastAsia="en-AU"/>
        </w:rPr>
        <w:t xml:space="preserve">an </w:t>
      </w:r>
      <w:r w:rsidRPr="005938C0">
        <w:rPr>
          <w:lang w:eastAsia="en-AU"/>
        </w:rPr>
        <w:t>Explanatory Statement must contain a description of the incorporated documents and indicate how they may be obtained. A table was included in the Explanatory Statement for the MOS</w:t>
      </w:r>
      <w:r w:rsidR="009E34D6" w:rsidRPr="005938C0">
        <w:rPr>
          <w:lang w:eastAsia="en-AU"/>
        </w:rPr>
        <w:t>,</w:t>
      </w:r>
      <w:r w:rsidRPr="005938C0">
        <w:rPr>
          <w:lang w:eastAsia="en-AU"/>
        </w:rPr>
        <w:t xml:space="preserve"> listing and explaining the various incorporated documents.</w:t>
      </w:r>
    </w:p>
    <w:p w14:paraId="244146D0" w14:textId="77777777" w:rsidR="00840F18" w:rsidRPr="005938C0" w:rsidRDefault="00840F18" w:rsidP="00145263">
      <w:pPr>
        <w:rPr>
          <w:lang w:eastAsia="en-AU"/>
        </w:rPr>
      </w:pPr>
    </w:p>
    <w:p w14:paraId="7746508F" w14:textId="748994A3" w:rsidR="00840F18" w:rsidRPr="005938C0" w:rsidRDefault="00840F18" w:rsidP="00145263">
      <w:pPr>
        <w:rPr>
          <w:lang w:eastAsia="en-AU"/>
        </w:rPr>
      </w:pPr>
      <w:r w:rsidRPr="005938C0">
        <w:rPr>
          <w:lang w:eastAsia="en-AU"/>
        </w:rPr>
        <w:t xml:space="preserve">The MOS amendment incorporates the </w:t>
      </w:r>
      <w:r w:rsidR="00E435EB" w:rsidRPr="005938C0">
        <w:t>documents</w:t>
      </w:r>
      <w:r w:rsidRPr="005938C0">
        <w:rPr>
          <w:lang w:eastAsia="en-AU"/>
        </w:rPr>
        <w:t xml:space="preserve"> set out in the following table.</w:t>
      </w:r>
    </w:p>
    <w:p w14:paraId="5F8D643A" w14:textId="77777777" w:rsidR="00840F18" w:rsidRPr="005938C0" w:rsidRDefault="00840F18" w:rsidP="00145263">
      <w:pPr>
        <w:rPr>
          <w:lang w:eastAsia="en-AU"/>
        </w:rPr>
      </w:pPr>
    </w:p>
    <w:tbl>
      <w:tblPr>
        <w:tblStyle w:val="TableGrid"/>
        <w:tblW w:w="5000" w:type="pct"/>
        <w:tblLayout w:type="fixed"/>
        <w:tblLook w:val="04A0" w:firstRow="1" w:lastRow="0" w:firstColumn="1" w:lastColumn="0" w:noHBand="0" w:noVBand="1"/>
      </w:tblPr>
      <w:tblGrid>
        <w:gridCol w:w="2462"/>
        <w:gridCol w:w="3049"/>
        <w:gridCol w:w="2177"/>
        <w:gridCol w:w="1940"/>
      </w:tblGrid>
      <w:tr w:rsidR="00840F18" w:rsidRPr="005938C0" w14:paraId="0DEACCDB" w14:textId="77777777" w:rsidTr="00546854">
        <w:trPr>
          <w:tblHeader/>
        </w:trPr>
        <w:tc>
          <w:tcPr>
            <w:tcW w:w="2405" w:type="dxa"/>
            <w:shd w:val="clear" w:color="auto" w:fill="auto"/>
          </w:tcPr>
          <w:p w14:paraId="4E4ADCA9" w14:textId="77777777" w:rsidR="00840F18" w:rsidRPr="005938C0" w:rsidRDefault="00840F18" w:rsidP="005938C0">
            <w:pPr>
              <w:keepNext/>
              <w:keepLines/>
              <w:rPr>
                <w:b/>
                <w:color w:val="000000"/>
              </w:rPr>
            </w:pPr>
            <w:bookmarkStart w:id="3" w:name="_Hlk85021921"/>
            <w:r w:rsidRPr="005938C0">
              <w:rPr>
                <w:b/>
              </w:rPr>
              <w:lastRenderedPageBreak/>
              <w:t>Name of instrument or document</w:t>
            </w:r>
          </w:p>
        </w:tc>
        <w:tc>
          <w:tcPr>
            <w:tcW w:w="2977" w:type="dxa"/>
            <w:shd w:val="clear" w:color="auto" w:fill="auto"/>
          </w:tcPr>
          <w:p w14:paraId="29002633" w14:textId="77777777" w:rsidR="00840F18" w:rsidRPr="005938C0" w:rsidRDefault="00840F18" w:rsidP="005938C0">
            <w:pPr>
              <w:keepNext/>
              <w:keepLines/>
              <w:rPr>
                <w:b/>
                <w:color w:val="000000"/>
              </w:rPr>
            </w:pPr>
            <w:r w:rsidRPr="005938C0">
              <w:rPr>
                <w:b/>
              </w:rPr>
              <w:t>Description</w:t>
            </w:r>
          </w:p>
        </w:tc>
        <w:tc>
          <w:tcPr>
            <w:tcW w:w="2126" w:type="dxa"/>
            <w:shd w:val="clear" w:color="auto" w:fill="auto"/>
          </w:tcPr>
          <w:p w14:paraId="05C62E19" w14:textId="77777777" w:rsidR="00840F18" w:rsidRPr="005938C0" w:rsidRDefault="00840F18" w:rsidP="005938C0">
            <w:pPr>
              <w:keepNext/>
              <w:keepLines/>
              <w:rPr>
                <w:b/>
                <w:color w:val="000000"/>
              </w:rPr>
            </w:pPr>
            <w:r w:rsidRPr="005938C0">
              <w:rPr>
                <w:b/>
              </w:rPr>
              <w:t>Manner of incorporation</w:t>
            </w:r>
          </w:p>
        </w:tc>
        <w:tc>
          <w:tcPr>
            <w:tcW w:w="1894" w:type="dxa"/>
            <w:shd w:val="clear" w:color="auto" w:fill="auto"/>
          </w:tcPr>
          <w:p w14:paraId="1EE33812" w14:textId="77777777" w:rsidR="00840F18" w:rsidRPr="005938C0" w:rsidRDefault="00840F18" w:rsidP="005938C0">
            <w:pPr>
              <w:keepNext/>
              <w:keepLines/>
              <w:rPr>
                <w:b/>
                <w:color w:val="000000"/>
              </w:rPr>
            </w:pPr>
            <w:r w:rsidRPr="005938C0">
              <w:rPr>
                <w:b/>
              </w:rPr>
              <w:t>Source</w:t>
            </w:r>
          </w:p>
        </w:tc>
      </w:tr>
      <w:tr w:rsidR="00840F18" w:rsidRPr="005938C0" w14:paraId="4ECB592A" w14:textId="77777777" w:rsidTr="00546854">
        <w:trPr>
          <w:cantSplit/>
          <w:trHeight w:val="60"/>
        </w:trPr>
        <w:tc>
          <w:tcPr>
            <w:tcW w:w="2405" w:type="dxa"/>
            <w:shd w:val="clear" w:color="auto" w:fill="auto"/>
          </w:tcPr>
          <w:p w14:paraId="385994CE" w14:textId="3F9C5D54" w:rsidR="00840F18" w:rsidRPr="005938C0" w:rsidRDefault="00840F18" w:rsidP="00145263">
            <w:r w:rsidRPr="005938C0">
              <w:rPr>
                <w:i/>
                <w:iCs/>
              </w:rPr>
              <w:t>Civil Aviation Order 20.18</w:t>
            </w:r>
          </w:p>
        </w:tc>
        <w:tc>
          <w:tcPr>
            <w:tcW w:w="2977" w:type="dxa"/>
            <w:shd w:val="clear" w:color="auto" w:fill="auto"/>
          </w:tcPr>
          <w:p w14:paraId="5FAE6658" w14:textId="7C0AB065" w:rsidR="00840F18" w:rsidRPr="005938C0" w:rsidRDefault="00840F18" w:rsidP="00145263">
            <w:r w:rsidRPr="005938C0">
              <w:t>Th</w:t>
            </w:r>
            <w:r w:rsidR="00E37930" w:rsidRPr="005938C0">
              <w:t>e</w:t>
            </w:r>
            <w:r w:rsidRPr="005938C0">
              <w:t xml:space="preserve"> instrument provide</w:t>
            </w:r>
            <w:r w:rsidR="00E37930" w:rsidRPr="005938C0">
              <w:t>d for</w:t>
            </w:r>
            <w:r w:rsidRPr="005938C0">
              <w:t xml:space="preserve"> operational requirements relating to equipment for Australian registered aircraft.</w:t>
            </w:r>
          </w:p>
          <w:p w14:paraId="4099310F" w14:textId="77777777" w:rsidR="00840F18" w:rsidRPr="005938C0" w:rsidRDefault="00840F18" w:rsidP="00145263"/>
          <w:p w14:paraId="4FFBE64A" w14:textId="5D18220E" w:rsidR="00840F18" w:rsidRPr="005938C0" w:rsidRDefault="00840F18" w:rsidP="00145263">
            <w:r w:rsidRPr="005938C0">
              <w:t>The instrument is incorporated by section</w:t>
            </w:r>
            <w:r w:rsidR="003248DB" w:rsidRPr="005938C0">
              <w:t> </w:t>
            </w:r>
            <w:r w:rsidRPr="005938C0">
              <w:t>11.2</w:t>
            </w:r>
            <w:r w:rsidR="00EE21B9" w:rsidRPr="005938C0">
              <w:t>5</w:t>
            </w:r>
            <w:r w:rsidRPr="005938C0">
              <w:t>A, inserted by item [</w:t>
            </w:r>
            <w:r w:rsidR="00EE21B9" w:rsidRPr="005938C0">
              <w:t>36</w:t>
            </w:r>
            <w:r w:rsidRPr="005938C0">
              <w:t>] of the MOS amendment, and is transitional in nature. The incorporation will self-repeal at the end of 1</w:t>
            </w:r>
            <w:r w:rsidR="002B7D2A" w:rsidRPr="005938C0">
              <w:t xml:space="preserve"> </w:t>
            </w:r>
            <w:r w:rsidRPr="005938C0">
              <w:t>December 2023.</w:t>
            </w:r>
          </w:p>
          <w:p w14:paraId="0DBE768F" w14:textId="77777777" w:rsidR="00840F18" w:rsidRPr="005938C0" w:rsidRDefault="00840F18" w:rsidP="00145263"/>
          <w:p w14:paraId="5ED6FEF9" w14:textId="103D7752" w:rsidR="00840F18" w:rsidRPr="005938C0" w:rsidRDefault="00840F18" w:rsidP="00145263">
            <w:r w:rsidRPr="005938C0">
              <w:t>Existing section 11.2</w:t>
            </w:r>
            <w:r w:rsidR="00547CCB" w:rsidRPr="005938C0">
              <w:t>5</w:t>
            </w:r>
            <w:r w:rsidRPr="005938C0">
              <w:t xml:space="preserve"> of the MOS had incorporated th</w:t>
            </w:r>
            <w:r w:rsidR="00E37930" w:rsidRPr="005938C0">
              <w:t>e</w:t>
            </w:r>
            <w:r w:rsidRPr="005938C0">
              <w:t xml:space="preserve"> instrument, as in force immediately before the commencement of the MOS.</w:t>
            </w:r>
          </w:p>
        </w:tc>
        <w:tc>
          <w:tcPr>
            <w:tcW w:w="2126" w:type="dxa"/>
            <w:shd w:val="clear" w:color="auto" w:fill="auto"/>
          </w:tcPr>
          <w:p w14:paraId="42FD8558" w14:textId="01DF6235" w:rsidR="00840F18" w:rsidRPr="005938C0" w:rsidRDefault="00840F18" w:rsidP="00DD5B91">
            <w:pPr>
              <w:rPr>
                <w:color w:val="000000"/>
              </w:rPr>
            </w:pPr>
            <w:r w:rsidRPr="005938C0">
              <w:rPr>
                <w:color w:val="000000"/>
              </w:rPr>
              <w:t>As in force immediately before the commencement of the MOS, being 2 December 2021.</w:t>
            </w:r>
          </w:p>
        </w:tc>
        <w:tc>
          <w:tcPr>
            <w:tcW w:w="1894" w:type="dxa"/>
            <w:shd w:val="clear" w:color="auto" w:fill="auto"/>
          </w:tcPr>
          <w:p w14:paraId="12F1515F" w14:textId="2DE4D01F" w:rsidR="00840F18" w:rsidRPr="005938C0" w:rsidRDefault="00840F18" w:rsidP="00145263">
            <w:pPr>
              <w:rPr>
                <w:color w:val="000000"/>
              </w:rPr>
            </w:pPr>
            <w:r w:rsidRPr="005938C0">
              <w:rPr>
                <w:color w:val="000000"/>
              </w:rPr>
              <w:t xml:space="preserve">The instrument is </w:t>
            </w:r>
            <w:r w:rsidR="00E435EB" w:rsidRPr="005938C0">
              <w:rPr>
                <w:color w:val="000000"/>
                <w:shd w:val="clear" w:color="auto" w:fill="FFFFFF"/>
              </w:rPr>
              <w:t xml:space="preserve">available for </w:t>
            </w:r>
            <w:r w:rsidRPr="005938C0">
              <w:rPr>
                <w:color w:val="000000"/>
                <w:shd w:val="clear" w:color="auto" w:fill="FFFFFF"/>
              </w:rPr>
              <w:t>free on the Federal Register of Legislation.</w:t>
            </w:r>
          </w:p>
        </w:tc>
      </w:tr>
      <w:tr w:rsidR="00840F18" w:rsidRPr="005938C0" w14:paraId="537917D6" w14:textId="77777777" w:rsidTr="00546854">
        <w:trPr>
          <w:cantSplit/>
          <w:trHeight w:val="60"/>
        </w:trPr>
        <w:tc>
          <w:tcPr>
            <w:tcW w:w="2405" w:type="dxa"/>
            <w:shd w:val="clear" w:color="auto" w:fill="auto"/>
          </w:tcPr>
          <w:p w14:paraId="6A288E2D" w14:textId="7FA2F4D0" w:rsidR="00840F18" w:rsidRPr="005938C0" w:rsidRDefault="00840F18" w:rsidP="002B7D2A">
            <w:r w:rsidRPr="005938C0">
              <w:rPr>
                <w:bCs/>
                <w:iCs/>
              </w:rPr>
              <w:t>EASA AM</w:t>
            </w:r>
            <w:r w:rsidR="00E51670" w:rsidRPr="005938C0">
              <w:rPr>
                <w:bCs/>
                <w:iCs/>
              </w:rPr>
              <w:t>C</w:t>
            </w:r>
            <w:r w:rsidRPr="005938C0">
              <w:rPr>
                <w:bCs/>
                <w:iCs/>
              </w:rPr>
              <w:t xml:space="preserve"> 20-24 </w:t>
            </w:r>
            <w:r w:rsidRPr="005938C0">
              <w:rPr>
                <w:bCs/>
                <w:i/>
                <w:iCs/>
              </w:rPr>
              <w:t>Certification Considerations for the Enhanced ATS in Non</w:t>
            </w:r>
            <w:r w:rsidR="002B7D2A" w:rsidRPr="005938C0">
              <w:rPr>
                <w:bCs/>
                <w:i/>
                <w:iCs/>
              </w:rPr>
              <w:noBreakHyphen/>
            </w:r>
            <w:r w:rsidRPr="005938C0">
              <w:rPr>
                <w:bCs/>
                <w:i/>
                <w:iCs/>
              </w:rPr>
              <w:t>Radar Areas using ADS-B Surveillance (ADS</w:t>
            </w:r>
            <w:r w:rsidR="002B7D2A" w:rsidRPr="005938C0">
              <w:rPr>
                <w:bCs/>
                <w:i/>
                <w:iCs/>
              </w:rPr>
              <w:noBreakHyphen/>
            </w:r>
            <w:r w:rsidRPr="005938C0">
              <w:rPr>
                <w:bCs/>
                <w:i/>
                <w:iCs/>
              </w:rPr>
              <w:t>B</w:t>
            </w:r>
            <w:r w:rsidR="002B7D2A" w:rsidRPr="005938C0">
              <w:rPr>
                <w:bCs/>
                <w:i/>
                <w:iCs/>
              </w:rPr>
              <w:noBreakHyphen/>
            </w:r>
            <w:r w:rsidRPr="005938C0">
              <w:rPr>
                <w:bCs/>
                <w:i/>
                <w:iCs/>
              </w:rPr>
              <w:t>NRA) Application via 1090 MHz Extended Squitter</w:t>
            </w:r>
          </w:p>
        </w:tc>
        <w:tc>
          <w:tcPr>
            <w:tcW w:w="2977" w:type="dxa"/>
            <w:shd w:val="clear" w:color="auto" w:fill="auto"/>
          </w:tcPr>
          <w:p w14:paraId="30E34019" w14:textId="1B8D6E6E" w:rsidR="00840F18" w:rsidRPr="005938C0" w:rsidRDefault="00840F18" w:rsidP="00145263">
            <w:pPr>
              <w:rPr>
                <w:color w:val="000000"/>
              </w:rPr>
            </w:pPr>
            <w:r w:rsidRPr="005938C0">
              <w:rPr>
                <w:color w:val="000000"/>
              </w:rPr>
              <w:t>This document sets out the EASA acceptable means of compliance for the certification considerations for the enhanced ATS in non-radar areas using ADS</w:t>
            </w:r>
            <w:r w:rsidR="002B7D2A" w:rsidRPr="005938C0">
              <w:rPr>
                <w:color w:val="000000"/>
              </w:rPr>
              <w:noBreakHyphen/>
            </w:r>
            <w:r w:rsidRPr="005938C0">
              <w:rPr>
                <w:color w:val="000000"/>
              </w:rPr>
              <w:t>B Surveillance (ADS</w:t>
            </w:r>
            <w:r w:rsidR="002B7D2A" w:rsidRPr="005938C0">
              <w:rPr>
                <w:color w:val="000000"/>
              </w:rPr>
              <w:noBreakHyphen/>
            </w:r>
            <w:r w:rsidRPr="005938C0">
              <w:rPr>
                <w:color w:val="000000"/>
              </w:rPr>
              <w:t>B-NRA) application via 1090 MHZ extended squitter.</w:t>
            </w:r>
          </w:p>
          <w:p w14:paraId="191EBA34" w14:textId="77777777" w:rsidR="00840F18" w:rsidRPr="005938C0" w:rsidRDefault="00840F18" w:rsidP="00145263">
            <w:pPr>
              <w:rPr>
                <w:color w:val="000000"/>
              </w:rPr>
            </w:pPr>
          </w:p>
          <w:p w14:paraId="4ADA1C6E" w14:textId="1BD23540" w:rsidR="00840F18" w:rsidRPr="005938C0" w:rsidRDefault="00840F18" w:rsidP="002B7D2A">
            <w:r w:rsidRPr="005938C0">
              <w:rPr>
                <w:color w:val="000000"/>
              </w:rPr>
              <w:t>The document was initially incorporated by section</w:t>
            </w:r>
            <w:r w:rsidR="00223D56" w:rsidRPr="005938C0">
              <w:rPr>
                <w:color w:val="000000"/>
              </w:rPr>
              <w:t> </w:t>
            </w:r>
            <w:r w:rsidRPr="005938C0">
              <w:rPr>
                <w:color w:val="000000"/>
              </w:rPr>
              <w:t>11.</w:t>
            </w:r>
            <w:r w:rsidR="00971083" w:rsidRPr="005938C0">
              <w:rPr>
                <w:color w:val="000000"/>
              </w:rPr>
              <w:t>59</w:t>
            </w:r>
            <w:r w:rsidRPr="005938C0">
              <w:rPr>
                <w:color w:val="000000"/>
              </w:rPr>
              <w:t xml:space="preserve"> of the MOS as in force or existing from time to time. Item [</w:t>
            </w:r>
            <w:r w:rsidR="00971083" w:rsidRPr="005938C0">
              <w:rPr>
                <w:color w:val="000000"/>
              </w:rPr>
              <w:t>4</w:t>
            </w:r>
            <w:r w:rsidRPr="005938C0">
              <w:rPr>
                <w:color w:val="000000"/>
              </w:rPr>
              <w:t>7] amends the method of incorporation as fixed at 2</w:t>
            </w:r>
            <w:r w:rsidR="002B7D2A" w:rsidRPr="005938C0">
              <w:rPr>
                <w:color w:val="000000"/>
              </w:rPr>
              <w:t xml:space="preserve"> </w:t>
            </w:r>
            <w:r w:rsidRPr="005938C0">
              <w:rPr>
                <w:color w:val="000000"/>
              </w:rPr>
              <w:t>May 2008</w:t>
            </w:r>
            <w:r w:rsidR="002B7D2A" w:rsidRPr="005938C0">
              <w:rPr>
                <w:color w:val="000000"/>
              </w:rPr>
              <w:t>.</w:t>
            </w:r>
          </w:p>
        </w:tc>
        <w:tc>
          <w:tcPr>
            <w:tcW w:w="2126" w:type="dxa"/>
            <w:shd w:val="clear" w:color="auto" w:fill="auto"/>
          </w:tcPr>
          <w:p w14:paraId="21B16E15" w14:textId="6A519012" w:rsidR="00840F18" w:rsidRPr="005938C0" w:rsidRDefault="00840F18" w:rsidP="00DD5B91">
            <w:pPr>
              <w:rPr>
                <w:color w:val="000000"/>
              </w:rPr>
            </w:pPr>
            <w:r w:rsidRPr="005938C0">
              <w:rPr>
                <w:color w:val="000000"/>
              </w:rPr>
              <w:t>As existing on 2</w:t>
            </w:r>
            <w:r w:rsidR="004826D8" w:rsidRPr="005938C0">
              <w:rPr>
                <w:color w:val="000000"/>
              </w:rPr>
              <w:t> </w:t>
            </w:r>
            <w:r w:rsidRPr="005938C0">
              <w:rPr>
                <w:color w:val="000000"/>
              </w:rPr>
              <w:t>May 2008</w:t>
            </w:r>
            <w:r w:rsidR="00C55C22" w:rsidRPr="005938C0">
              <w:rPr>
                <w:color w:val="000000"/>
              </w:rPr>
              <w:t>.</w:t>
            </w:r>
          </w:p>
        </w:tc>
        <w:tc>
          <w:tcPr>
            <w:tcW w:w="1894" w:type="dxa"/>
            <w:shd w:val="clear" w:color="auto" w:fill="auto"/>
          </w:tcPr>
          <w:p w14:paraId="2ED8EFED" w14:textId="77777777" w:rsidR="00840F18" w:rsidRPr="005938C0" w:rsidRDefault="00840F18" w:rsidP="00145263">
            <w:pPr>
              <w:rPr>
                <w:color w:val="000000"/>
              </w:rPr>
            </w:pPr>
            <w:r w:rsidRPr="005938C0">
              <w:rPr>
                <w:color w:val="000000"/>
              </w:rPr>
              <w:t xml:space="preserve">This document is available for free at </w:t>
            </w:r>
            <w:hyperlink r:id="rId11" w:history="1">
              <w:r w:rsidRPr="005938C0">
                <w:rPr>
                  <w:rStyle w:val="Hyperlink"/>
                  <w:rFonts w:eastAsiaTheme="majorEastAsia"/>
                </w:rPr>
                <w:t>https://www.easa.europa.eu/sites/default/files/dfu/Annex%20II%20-%20AMC%2020-24.pdf</w:t>
              </w:r>
            </w:hyperlink>
          </w:p>
        </w:tc>
      </w:tr>
      <w:tr w:rsidR="00840F18" w:rsidRPr="005938C0" w14:paraId="477AD7B9" w14:textId="77777777" w:rsidTr="00546854">
        <w:trPr>
          <w:cantSplit/>
          <w:trHeight w:val="60"/>
        </w:trPr>
        <w:tc>
          <w:tcPr>
            <w:tcW w:w="2405" w:type="dxa"/>
            <w:shd w:val="clear" w:color="auto" w:fill="auto"/>
          </w:tcPr>
          <w:p w14:paraId="6794442E" w14:textId="77777777" w:rsidR="00840F18" w:rsidRPr="005938C0" w:rsidRDefault="00840F18" w:rsidP="00145263">
            <w:pPr>
              <w:rPr>
                <w:bCs/>
                <w:iCs/>
              </w:rPr>
            </w:pPr>
            <w:r w:rsidRPr="005938C0">
              <w:rPr>
                <w:sz w:val="22"/>
                <w:szCs w:val="22"/>
              </w:rPr>
              <w:lastRenderedPageBreak/>
              <w:t xml:space="preserve">EASA CS ACNS </w:t>
            </w:r>
            <w:r w:rsidRPr="005938C0">
              <w:rPr>
                <w:i/>
                <w:iCs/>
              </w:rPr>
              <w:t>Certification Specifications and Acceptable Means of Compliance for Airborne Communications, Navigation and Surveillance CS-ACNS</w:t>
            </w:r>
          </w:p>
        </w:tc>
        <w:tc>
          <w:tcPr>
            <w:tcW w:w="2977" w:type="dxa"/>
            <w:shd w:val="clear" w:color="auto" w:fill="auto"/>
          </w:tcPr>
          <w:p w14:paraId="3E0897F1" w14:textId="5610E8BD" w:rsidR="00840F18" w:rsidRPr="005938C0" w:rsidRDefault="00840F18" w:rsidP="00145263">
            <w:pPr>
              <w:rPr>
                <w:color w:val="000000"/>
              </w:rPr>
            </w:pPr>
            <w:r w:rsidRPr="005938C0">
              <w:rPr>
                <w:color w:val="000000"/>
              </w:rPr>
              <w:t>This document provides the Certification Specifications and acceptable means of compliance for Airborne Communications, Navigation and Surveillance.</w:t>
            </w:r>
          </w:p>
          <w:p w14:paraId="6AB9BC5C" w14:textId="77777777" w:rsidR="00840F18" w:rsidRPr="005938C0" w:rsidRDefault="00840F18" w:rsidP="00145263">
            <w:pPr>
              <w:rPr>
                <w:color w:val="000000"/>
              </w:rPr>
            </w:pPr>
          </w:p>
          <w:p w14:paraId="727BFE05" w14:textId="34A0266E" w:rsidR="00840F18" w:rsidRPr="005938C0" w:rsidRDefault="00840F18" w:rsidP="00145263">
            <w:pPr>
              <w:rPr>
                <w:color w:val="000000"/>
              </w:rPr>
            </w:pPr>
            <w:r w:rsidRPr="005938C0">
              <w:rPr>
                <w:color w:val="000000"/>
              </w:rPr>
              <w:t>The document was initially incorporated by section</w:t>
            </w:r>
            <w:r w:rsidR="008546C4" w:rsidRPr="005938C0">
              <w:rPr>
                <w:color w:val="000000"/>
              </w:rPr>
              <w:t> </w:t>
            </w:r>
            <w:r w:rsidRPr="005938C0">
              <w:rPr>
                <w:color w:val="000000"/>
              </w:rPr>
              <w:t>11.</w:t>
            </w:r>
            <w:r w:rsidR="003F53A1" w:rsidRPr="005938C0">
              <w:rPr>
                <w:color w:val="000000"/>
              </w:rPr>
              <w:t>59</w:t>
            </w:r>
            <w:r w:rsidRPr="005938C0">
              <w:rPr>
                <w:color w:val="000000"/>
              </w:rPr>
              <w:t xml:space="preserve"> of the MOS as</w:t>
            </w:r>
            <w:r w:rsidRPr="005938C0">
              <w:rPr>
                <w:color w:val="000000"/>
                <w:sz w:val="22"/>
                <w:szCs w:val="22"/>
              </w:rPr>
              <w:t xml:space="preserve"> </w:t>
            </w:r>
            <w:r w:rsidRPr="005938C0">
              <w:rPr>
                <w:color w:val="000000"/>
              </w:rPr>
              <w:t>in force or existing from time to time. Item [</w:t>
            </w:r>
            <w:r w:rsidR="003F53A1" w:rsidRPr="005938C0">
              <w:rPr>
                <w:color w:val="000000"/>
              </w:rPr>
              <w:t>48</w:t>
            </w:r>
            <w:r w:rsidRPr="005938C0">
              <w:rPr>
                <w:color w:val="000000"/>
              </w:rPr>
              <w:t>] amends the incorporation such that the version dated 17 December 2013, and any later version, is incorporated</w:t>
            </w:r>
            <w:r w:rsidR="002B7D2A" w:rsidRPr="005938C0">
              <w:rPr>
                <w:color w:val="000000"/>
              </w:rPr>
              <w:t>.</w:t>
            </w:r>
          </w:p>
        </w:tc>
        <w:tc>
          <w:tcPr>
            <w:tcW w:w="2126" w:type="dxa"/>
            <w:shd w:val="clear" w:color="auto" w:fill="auto"/>
          </w:tcPr>
          <w:p w14:paraId="5F67D520" w14:textId="455A10CB" w:rsidR="00840F18" w:rsidRPr="005938C0" w:rsidRDefault="00840F18" w:rsidP="00145263">
            <w:pPr>
              <w:rPr>
                <w:color w:val="000000"/>
              </w:rPr>
            </w:pPr>
            <w:r w:rsidRPr="005938C0">
              <w:rPr>
                <w:color w:val="000000"/>
              </w:rPr>
              <w:t xml:space="preserve">The version dated 17 December 2013, </w:t>
            </w:r>
            <w:r w:rsidR="004B6218" w:rsidRPr="005938C0">
              <w:rPr>
                <w:color w:val="000000"/>
              </w:rPr>
              <w:t xml:space="preserve">or </w:t>
            </w:r>
            <w:r w:rsidRPr="005938C0">
              <w:rPr>
                <w:color w:val="000000"/>
              </w:rPr>
              <w:t>any later version</w:t>
            </w:r>
            <w:r w:rsidR="004B6218" w:rsidRPr="005938C0">
              <w:rPr>
                <w:color w:val="000000"/>
              </w:rPr>
              <w:t>,</w:t>
            </w:r>
            <w:r w:rsidRPr="005938C0">
              <w:rPr>
                <w:color w:val="000000"/>
              </w:rPr>
              <w:t xml:space="preserve"> is incorporated</w:t>
            </w:r>
            <w:r w:rsidR="00C55C22" w:rsidRPr="005938C0">
              <w:rPr>
                <w:color w:val="000000"/>
              </w:rPr>
              <w:t>.</w:t>
            </w:r>
          </w:p>
          <w:p w14:paraId="0BF7C775" w14:textId="77777777" w:rsidR="00C55C22" w:rsidRPr="005938C0" w:rsidRDefault="00C55C22" w:rsidP="00145263">
            <w:pPr>
              <w:rPr>
                <w:color w:val="000000"/>
              </w:rPr>
            </w:pPr>
          </w:p>
          <w:p w14:paraId="19CCF58A" w14:textId="61BD9192" w:rsidR="00C55C22" w:rsidRPr="005938C0" w:rsidRDefault="00C55C22" w:rsidP="002B7D2A">
            <w:pPr>
              <w:rPr>
                <w:color w:val="000000"/>
              </w:rPr>
            </w:pPr>
            <w:r w:rsidRPr="005938C0">
              <w:t xml:space="preserve">Incorporated by reference </w:t>
            </w:r>
            <w:r w:rsidR="008546C4" w:rsidRPr="005938C0">
              <w:t>under</w:t>
            </w:r>
            <w:r w:rsidRPr="005938C0">
              <w:t xml:space="preserve"> subsection 98(5D) of the Act.</w:t>
            </w:r>
          </w:p>
        </w:tc>
        <w:tc>
          <w:tcPr>
            <w:tcW w:w="1894" w:type="dxa"/>
            <w:shd w:val="clear" w:color="auto" w:fill="auto"/>
          </w:tcPr>
          <w:p w14:paraId="66F45C03" w14:textId="77777777" w:rsidR="00840F18" w:rsidRPr="005938C0" w:rsidRDefault="00840F18" w:rsidP="00145263">
            <w:pPr>
              <w:rPr>
                <w:color w:val="000000"/>
              </w:rPr>
            </w:pPr>
            <w:r w:rsidRPr="005938C0">
              <w:rPr>
                <w:color w:val="000000"/>
              </w:rPr>
              <w:t xml:space="preserve">This document is available for free at </w:t>
            </w:r>
            <w:hyperlink r:id="rId12" w:history="1">
              <w:r w:rsidRPr="005938C0">
                <w:rPr>
                  <w:rStyle w:val="Hyperlink"/>
                  <w:rFonts w:eastAsiaTheme="majorEastAsia"/>
                </w:rPr>
                <w:t>https://www.easa.europa.eu/sites/default/files/dfu/Annex%20I%20to%20ED%20Decision%202019-011-R%20-%20CS%20ACNS%20Issue%202.pdf</w:t>
              </w:r>
            </w:hyperlink>
          </w:p>
        </w:tc>
      </w:tr>
      <w:bookmarkEnd w:id="3"/>
    </w:tbl>
    <w:p w14:paraId="3F510568" w14:textId="77777777" w:rsidR="00840F18" w:rsidRPr="005938C0" w:rsidRDefault="00840F18" w:rsidP="00145263">
      <w:pPr>
        <w:rPr>
          <w:rStyle w:val="bold"/>
          <w:b w:val="0"/>
        </w:rPr>
      </w:pPr>
    </w:p>
    <w:p w14:paraId="3809916D" w14:textId="4422F255" w:rsidR="006C32DE" w:rsidRPr="005938C0" w:rsidRDefault="006C32DE" w:rsidP="00145263">
      <w:pPr>
        <w:rPr>
          <w:rStyle w:val="bold"/>
        </w:rPr>
      </w:pPr>
      <w:r w:rsidRPr="005938C0">
        <w:rPr>
          <w:rStyle w:val="bold"/>
        </w:rPr>
        <w:t>Consultation</w:t>
      </w:r>
    </w:p>
    <w:p w14:paraId="559632BA" w14:textId="6A5C7626" w:rsidR="00132D51" w:rsidRPr="005938C0" w:rsidRDefault="004139EF" w:rsidP="00145263">
      <w:pPr>
        <w:pStyle w:val="BodyText"/>
        <w:spacing w:after="0" w:line="240" w:lineRule="auto"/>
        <w:rPr>
          <w:rFonts w:ascii="Times New Roman" w:hAnsi="Times New Roman" w:cs="Times New Roman"/>
          <w:sz w:val="24"/>
          <w:szCs w:val="24"/>
        </w:rPr>
      </w:pPr>
      <w:r w:rsidRPr="005938C0">
        <w:rPr>
          <w:rFonts w:ascii="Times New Roman" w:hAnsi="Times New Roman" w:cs="Times New Roman"/>
          <w:sz w:val="24"/>
          <w:szCs w:val="24"/>
        </w:rPr>
        <w:t xml:space="preserve">Under regulation 11.280 of </w:t>
      </w:r>
      <w:r w:rsidR="000A5BA5" w:rsidRPr="005938C0">
        <w:rPr>
          <w:rFonts w:ascii="Times New Roman" w:hAnsi="Times New Roman" w:cs="Times New Roman"/>
          <w:sz w:val="24"/>
          <w:szCs w:val="24"/>
        </w:rPr>
        <w:t>CASR</w:t>
      </w:r>
      <w:r w:rsidRPr="005938C0">
        <w:rPr>
          <w:rFonts w:ascii="Times New Roman" w:hAnsi="Times New Roman" w:cs="Times New Roman"/>
          <w:sz w:val="24"/>
          <w:szCs w:val="24"/>
        </w:rPr>
        <w:t>, if CASA intends to issue a</w:t>
      </w:r>
      <w:r w:rsidR="000A5BA5" w:rsidRPr="005938C0">
        <w:rPr>
          <w:rFonts w:ascii="Times New Roman" w:hAnsi="Times New Roman" w:cs="Times New Roman"/>
          <w:sz w:val="24"/>
          <w:szCs w:val="24"/>
        </w:rPr>
        <w:t xml:space="preserve"> </w:t>
      </w:r>
      <w:r w:rsidR="00355596" w:rsidRPr="005938C0">
        <w:rPr>
          <w:rFonts w:ascii="Times New Roman" w:hAnsi="Times New Roman" w:cs="Times New Roman"/>
          <w:sz w:val="24"/>
          <w:szCs w:val="24"/>
        </w:rPr>
        <w:t>Manual of Standards</w:t>
      </w:r>
      <w:r w:rsidR="000A5BA5" w:rsidRPr="005938C0">
        <w:rPr>
          <w:rFonts w:ascii="Times New Roman" w:hAnsi="Times New Roman" w:cs="Times New Roman"/>
          <w:sz w:val="24"/>
          <w:szCs w:val="24"/>
        </w:rPr>
        <w:t xml:space="preserve">, </w:t>
      </w:r>
      <w:r w:rsidR="00355596" w:rsidRPr="005938C0">
        <w:rPr>
          <w:rFonts w:ascii="Times New Roman" w:hAnsi="Times New Roman" w:cs="Times New Roman"/>
          <w:sz w:val="24"/>
          <w:szCs w:val="24"/>
        </w:rPr>
        <w:t xml:space="preserve">it </w:t>
      </w:r>
      <w:r w:rsidRPr="005938C0">
        <w:rPr>
          <w:rFonts w:ascii="Times New Roman" w:hAnsi="Times New Roman" w:cs="Times New Roman"/>
          <w:sz w:val="24"/>
          <w:szCs w:val="24"/>
        </w:rPr>
        <w:t xml:space="preserve">must </w:t>
      </w:r>
      <w:r w:rsidR="000A5BA5" w:rsidRPr="005938C0">
        <w:rPr>
          <w:rFonts w:ascii="Times New Roman" w:hAnsi="Times New Roman" w:cs="Times New Roman"/>
          <w:sz w:val="24"/>
          <w:szCs w:val="24"/>
        </w:rPr>
        <w:t xml:space="preserve">in effect engage in public consultation on the draft </w:t>
      </w:r>
      <w:r w:rsidR="008B7CAE" w:rsidRPr="005938C0">
        <w:rPr>
          <w:rFonts w:ascii="Times New Roman" w:hAnsi="Times New Roman" w:cs="Times New Roman"/>
          <w:sz w:val="24"/>
          <w:szCs w:val="24"/>
        </w:rPr>
        <w:t>Manual of Standards</w:t>
      </w:r>
      <w:r w:rsidR="000A5BA5" w:rsidRPr="005938C0">
        <w:rPr>
          <w:rFonts w:ascii="Times New Roman" w:hAnsi="Times New Roman" w:cs="Times New Roman"/>
          <w:sz w:val="24"/>
          <w:szCs w:val="24"/>
        </w:rPr>
        <w:t>.</w:t>
      </w:r>
      <w:r w:rsidRPr="005938C0">
        <w:rPr>
          <w:rFonts w:ascii="Times New Roman" w:hAnsi="Times New Roman" w:cs="Times New Roman"/>
          <w:sz w:val="24"/>
          <w:szCs w:val="24"/>
        </w:rPr>
        <w:t xml:space="preserve"> This requirement also applies to </w:t>
      </w:r>
      <w:r w:rsidR="008B7CAE" w:rsidRPr="005938C0">
        <w:rPr>
          <w:rFonts w:ascii="Times New Roman" w:hAnsi="Times New Roman" w:cs="Times New Roman"/>
          <w:sz w:val="24"/>
          <w:szCs w:val="24"/>
        </w:rPr>
        <w:t xml:space="preserve">an instrument that amends </w:t>
      </w:r>
      <w:r w:rsidRPr="005938C0">
        <w:rPr>
          <w:rFonts w:ascii="Times New Roman" w:hAnsi="Times New Roman" w:cs="Times New Roman"/>
          <w:sz w:val="24"/>
          <w:szCs w:val="24"/>
        </w:rPr>
        <w:t>a</w:t>
      </w:r>
      <w:r w:rsidR="000A5BA5" w:rsidRPr="005938C0">
        <w:rPr>
          <w:rFonts w:ascii="Times New Roman" w:hAnsi="Times New Roman" w:cs="Times New Roman"/>
          <w:sz w:val="24"/>
          <w:szCs w:val="24"/>
        </w:rPr>
        <w:t xml:space="preserve"> </w:t>
      </w:r>
      <w:r w:rsidR="008B7CAE" w:rsidRPr="005938C0">
        <w:rPr>
          <w:rFonts w:ascii="Times New Roman" w:hAnsi="Times New Roman" w:cs="Times New Roman"/>
          <w:sz w:val="24"/>
          <w:szCs w:val="24"/>
        </w:rPr>
        <w:t>Manual of Standards</w:t>
      </w:r>
      <w:r w:rsidRPr="005938C0">
        <w:rPr>
          <w:rFonts w:ascii="Times New Roman" w:hAnsi="Times New Roman" w:cs="Times New Roman"/>
          <w:sz w:val="24"/>
          <w:szCs w:val="24"/>
        </w:rPr>
        <w:t>.</w:t>
      </w:r>
    </w:p>
    <w:p w14:paraId="40094E40" w14:textId="77777777" w:rsidR="00F115C1" w:rsidRPr="005938C0" w:rsidRDefault="00F115C1" w:rsidP="00145263">
      <w:pPr>
        <w:pStyle w:val="BodyText"/>
        <w:spacing w:after="0" w:line="240" w:lineRule="auto"/>
        <w:rPr>
          <w:rFonts w:ascii="Times New Roman" w:hAnsi="Times New Roman" w:cs="Times New Roman"/>
          <w:bCs/>
          <w:sz w:val="24"/>
          <w:szCs w:val="24"/>
        </w:rPr>
      </w:pPr>
    </w:p>
    <w:p w14:paraId="775E9323" w14:textId="01A65660" w:rsidR="00BF6D6D" w:rsidRPr="005938C0" w:rsidRDefault="004139EF" w:rsidP="00145263">
      <w:r w:rsidRPr="005938C0">
        <w:t>However, under paragraph 11.275(1)(d)</w:t>
      </w:r>
      <w:r w:rsidR="003917E3" w:rsidRPr="005938C0">
        <w:t xml:space="preserve"> of CASR</w:t>
      </w:r>
      <w:r w:rsidRPr="005938C0">
        <w:t xml:space="preserve">, CASA is not obliged to </w:t>
      </w:r>
      <w:r w:rsidR="000A5BA5" w:rsidRPr="005938C0">
        <w:t>consult</w:t>
      </w:r>
      <w:r w:rsidR="00BE79D5" w:rsidRPr="005938C0">
        <w:t xml:space="preserve"> on the Manual of Standards</w:t>
      </w:r>
      <w:r w:rsidRPr="005938C0">
        <w:t xml:space="preserve"> if the Director of Aviation Safety (the </w:t>
      </w:r>
      <w:r w:rsidRPr="005938C0">
        <w:rPr>
          <w:b/>
          <w:i/>
        </w:rPr>
        <w:t>Director</w:t>
      </w:r>
      <w:r w:rsidRPr="005938C0">
        <w:t xml:space="preserve">) determines that the </w:t>
      </w:r>
      <w:r w:rsidR="00E663D6" w:rsidRPr="005938C0">
        <w:t>Manual of Standards</w:t>
      </w:r>
      <w:r w:rsidR="00E663D6" w:rsidRPr="005938C0" w:rsidDel="00E663D6">
        <w:t xml:space="preserve"> </w:t>
      </w:r>
      <w:r w:rsidRPr="005938C0">
        <w:t>is of a minor or machinery nature that does not substantially alter existing arrangements.</w:t>
      </w:r>
      <w:r w:rsidR="000A5BA5" w:rsidRPr="005938C0">
        <w:t xml:space="preserve"> </w:t>
      </w:r>
      <w:r w:rsidR="00E45FD0" w:rsidRPr="005938C0">
        <w:t xml:space="preserve">In such </w:t>
      </w:r>
      <w:r w:rsidR="004F3022" w:rsidRPr="005938C0">
        <w:t>circumstances</w:t>
      </w:r>
      <w:r w:rsidR="000A5BA5" w:rsidRPr="005938C0">
        <w:t>, u</w:t>
      </w:r>
      <w:r w:rsidRPr="005938C0">
        <w:t>nder subregulation</w:t>
      </w:r>
      <w:r w:rsidR="003F62B5" w:rsidRPr="005938C0">
        <w:t xml:space="preserve"> </w:t>
      </w:r>
      <w:r w:rsidRPr="005938C0">
        <w:t xml:space="preserve">11.275(2), CASA must publish the </w:t>
      </w:r>
      <w:r w:rsidR="000A5BA5" w:rsidRPr="005938C0">
        <w:t>d</w:t>
      </w:r>
      <w:r w:rsidRPr="005938C0">
        <w:t xml:space="preserve">etermination, and a statement of reasons for it, on the </w:t>
      </w:r>
      <w:r w:rsidR="000A5BA5" w:rsidRPr="005938C0">
        <w:t>i</w:t>
      </w:r>
      <w:r w:rsidRPr="005938C0">
        <w:t xml:space="preserve">nternet within 28 days after making the </w:t>
      </w:r>
      <w:r w:rsidR="000A5BA5" w:rsidRPr="005938C0">
        <w:t>d</w:t>
      </w:r>
      <w:r w:rsidRPr="005938C0">
        <w:t>etermination.</w:t>
      </w:r>
      <w:r w:rsidR="000A5BA5" w:rsidRPr="005938C0">
        <w:t xml:space="preserve"> The Director has made such a determination</w:t>
      </w:r>
      <w:r w:rsidR="00B81C2B" w:rsidRPr="005938C0">
        <w:t xml:space="preserve"> </w:t>
      </w:r>
      <w:r w:rsidR="00562CF9" w:rsidRPr="005938C0">
        <w:t xml:space="preserve">in relation to the MOS amendment under </w:t>
      </w:r>
      <w:r w:rsidR="00562CF9" w:rsidRPr="005938C0">
        <w:rPr>
          <w:i/>
        </w:rPr>
        <w:t>CASA 10</w:t>
      </w:r>
      <w:r w:rsidR="003474CE" w:rsidRPr="005938C0">
        <w:rPr>
          <w:i/>
        </w:rPr>
        <w:t>5</w:t>
      </w:r>
      <w:r w:rsidR="00562CF9" w:rsidRPr="005938C0">
        <w:rPr>
          <w:i/>
        </w:rPr>
        <w:t xml:space="preserve">/21 – </w:t>
      </w:r>
      <w:r w:rsidR="00562CF9" w:rsidRPr="005938C0">
        <w:rPr>
          <w:rFonts w:cs="Arial"/>
          <w:i/>
        </w:rPr>
        <w:t>Determination – Non-compliance with CASR Subpart 11.J Requirements – Proposed Amendments of Part 13</w:t>
      </w:r>
      <w:r w:rsidR="003474CE" w:rsidRPr="005938C0">
        <w:rPr>
          <w:rFonts w:cs="Arial"/>
          <w:i/>
        </w:rPr>
        <w:t>5</w:t>
      </w:r>
      <w:r w:rsidR="00562CF9" w:rsidRPr="005938C0">
        <w:rPr>
          <w:rFonts w:cs="Arial"/>
          <w:i/>
        </w:rPr>
        <w:t xml:space="preserve"> Manual of Standards</w:t>
      </w:r>
      <w:r w:rsidR="00BF6D6D" w:rsidRPr="005938C0">
        <w:t>.</w:t>
      </w:r>
    </w:p>
    <w:p w14:paraId="349E64B8" w14:textId="77777777" w:rsidR="00640FD3" w:rsidRPr="005938C0" w:rsidRDefault="00640FD3" w:rsidP="00145263"/>
    <w:p w14:paraId="1458A670" w14:textId="5B03770B" w:rsidR="004139EF" w:rsidRPr="005938C0" w:rsidRDefault="00C9115E" w:rsidP="00145263">
      <w:pPr>
        <w:pStyle w:val="BodyText"/>
        <w:spacing w:after="0" w:line="240" w:lineRule="auto"/>
        <w:rPr>
          <w:rFonts w:ascii="Times New Roman" w:hAnsi="Times New Roman" w:cs="Times New Roman"/>
          <w:sz w:val="24"/>
          <w:szCs w:val="24"/>
        </w:rPr>
      </w:pPr>
      <w:r w:rsidRPr="005938C0">
        <w:rPr>
          <w:rFonts w:ascii="Times New Roman" w:hAnsi="Times New Roman" w:cs="Times New Roman"/>
          <w:sz w:val="24"/>
          <w:szCs w:val="24"/>
        </w:rPr>
        <w:t xml:space="preserve">There has, nevertheless, been considerable informal consultation with the aviation industry in the course of </w:t>
      </w:r>
      <w:r w:rsidR="003D1F08" w:rsidRPr="005938C0">
        <w:rPr>
          <w:rFonts w:ascii="Times New Roman" w:hAnsi="Times New Roman" w:cs="Times New Roman"/>
          <w:sz w:val="24"/>
          <w:szCs w:val="24"/>
        </w:rPr>
        <w:t>drafting</w:t>
      </w:r>
      <w:r w:rsidRPr="005938C0">
        <w:rPr>
          <w:rFonts w:ascii="Times New Roman" w:hAnsi="Times New Roman" w:cs="Times New Roman"/>
          <w:sz w:val="24"/>
          <w:szCs w:val="24"/>
        </w:rPr>
        <w:t xml:space="preserve"> the amendments. Many of t</w:t>
      </w:r>
      <w:r w:rsidR="00C37F7B" w:rsidRPr="005938C0">
        <w:rPr>
          <w:rFonts w:ascii="Times New Roman" w:hAnsi="Times New Roman" w:cs="Times New Roman"/>
          <w:sz w:val="24"/>
          <w:szCs w:val="24"/>
        </w:rPr>
        <w:t xml:space="preserve">he amendments have arisen due to extensive feedback from the aviation industry </w:t>
      </w:r>
      <w:r w:rsidR="00047545" w:rsidRPr="005938C0">
        <w:rPr>
          <w:rFonts w:ascii="Times New Roman" w:hAnsi="Times New Roman" w:cs="Times New Roman"/>
          <w:sz w:val="24"/>
          <w:szCs w:val="24"/>
        </w:rPr>
        <w:t xml:space="preserve">to CASA via multiple communication channels, </w:t>
      </w:r>
      <w:r w:rsidR="00A236DB" w:rsidRPr="005938C0">
        <w:rPr>
          <w:rFonts w:ascii="Times New Roman" w:hAnsi="Times New Roman" w:cs="Times New Roman"/>
          <w:sz w:val="24"/>
          <w:szCs w:val="24"/>
        </w:rPr>
        <w:t xml:space="preserve">involving </w:t>
      </w:r>
      <w:r w:rsidR="00047545" w:rsidRPr="005938C0">
        <w:rPr>
          <w:rFonts w:ascii="Times New Roman" w:hAnsi="Times New Roman" w:cs="Times New Roman"/>
          <w:sz w:val="24"/>
          <w:szCs w:val="24"/>
        </w:rPr>
        <w:t>individual direct feedback and collective feedback from various working groups.</w:t>
      </w:r>
    </w:p>
    <w:p w14:paraId="024B77E1" w14:textId="77777777" w:rsidR="00CF489E" w:rsidRPr="005938C0" w:rsidRDefault="00CF489E" w:rsidP="00145263">
      <w:pPr>
        <w:pStyle w:val="BodyText"/>
        <w:spacing w:after="0" w:line="240" w:lineRule="auto"/>
        <w:rPr>
          <w:rFonts w:ascii="Times New Roman" w:hAnsi="Times New Roman" w:cs="Times New Roman"/>
          <w:sz w:val="24"/>
          <w:szCs w:val="24"/>
        </w:rPr>
      </w:pPr>
    </w:p>
    <w:p w14:paraId="53C52375" w14:textId="77777777" w:rsidR="006F70D3" w:rsidRPr="005938C0" w:rsidRDefault="006F70D3" w:rsidP="00145263">
      <w:pPr>
        <w:pStyle w:val="BodyText"/>
        <w:spacing w:after="0" w:line="240" w:lineRule="auto"/>
        <w:rPr>
          <w:rFonts w:ascii="Times New Roman" w:hAnsi="Times New Roman" w:cs="Times New Roman"/>
          <w:sz w:val="24"/>
          <w:szCs w:val="24"/>
        </w:rPr>
      </w:pPr>
      <w:r w:rsidRPr="005938C0">
        <w:rPr>
          <w:rFonts w:ascii="Times New Roman" w:hAnsi="Times New Roman" w:cs="Times New Roman"/>
          <w:b/>
          <w:bCs/>
          <w:sz w:val="24"/>
          <w:szCs w:val="24"/>
        </w:rPr>
        <w:t>Office of Best Practice Regulation</w:t>
      </w:r>
      <w:r w:rsidRPr="005938C0">
        <w:rPr>
          <w:rFonts w:ascii="Times New Roman" w:hAnsi="Times New Roman" w:cs="Times New Roman"/>
          <w:sz w:val="24"/>
          <w:szCs w:val="24"/>
        </w:rPr>
        <w:t xml:space="preserve"> (</w:t>
      </w:r>
      <w:r w:rsidRPr="005938C0">
        <w:rPr>
          <w:rFonts w:ascii="Times New Roman" w:hAnsi="Times New Roman" w:cs="Times New Roman"/>
          <w:b/>
          <w:bCs/>
          <w:i/>
          <w:iCs/>
          <w:sz w:val="24"/>
          <w:szCs w:val="24"/>
        </w:rPr>
        <w:t>OBPR</w:t>
      </w:r>
      <w:r w:rsidRPr="005938C0">
        <w:rPr>
          <w:rFonts w:ascii="Times New Roman" w:hAnsi="Times New Roman" w:cs="Times New Roman"/>
          <w:sz w:val="24"/>
          <w:szCs w:val="24"/>
        </w:rPr>
        <w:t>)</w:t>
      </w:r>
    </w:p>
    <w:p w14:paraId="2FFF374A" w14:textId="621A1C47" w:rsidR="00D378B7" w:rsidRPr="005938C0" w:rsidRDefault="006F70D3" w:rsidP="00145263">
      <w:pPr>
        <w:pStyle w:val="BodyText"/>
        <w:spacing w:after="0" w:line="240" w:lineRule="auto"/>
        <w:rPr>
          <w:rFonts w:ascii="Times New Roman" w:hAnsi="Times New Roman" w:cs="Times New Roman"/>
          <w:sz w:val="24"/>
          <w:szCs w:val="24"/>
        </w:rPr>
      </w:pPr>
      <w:r w:rsidRPr="005938C0">
        <w:rPr>
          <w:rFonts w:ascii="Times New Roman" w:hAnsi="Times New Roman" w:cs="Times New Roman"/>
          <w:sz w:val="24"/>
          <w:szCs w:val="24"/>
        </w:rPr>
        <w:t>A Regulation Impact Statement (</w:t>
      </w:r>
      <w:r w:rsidR="00E31C95" w:rsidRPr="005938C0">
        <w:rPr>
          <w:rFonts w:ascii="Times New Roman" w:hAnsi="Times New Roman" w:cs="Times New Roman"/>
          <w:sz w:val="24"/>
          <w:szCs w:val="24"/>
        </w:rPr>
        <w:t xml:space="preserve">the </w:t>
      </w:r>
      <w:r w:rsidRPr="005938C0">
        <w:rPr>
          <w:rFonts w:ascii="Times New Roman" w:hAnsi="Times New Roman" w:cs="Times New Roman"/>
          <w:b/>
          <w:bCs/>
          <w:i/>
          <w:iCs/>
          <w:sz w:val="24"/>
          <w:szCs w:val="24"/>
        </w:rPr>
        <w:t>RIS</w:t>
      </w:r>
      <w:r w:rsidRPr="005938C0">
        <w:rPr>
          <w:rFonts w:ascii="Times New Roman" w:hAnsi="Times New Roman" w:cs="Times New Roman"/>
          <w:sz w:val="24"/>
          <w:szCs w:val="24"/>
        </w:rPr>
        <w:t>) was prepared by CASA for Part 13</w:t>
      </w:r>
      <w:r w:rsidR="003D7FD0" w:rsidRPr="005938C0">
        <w:rPr>
          <w:rFonts w:ascii="Times New Roman" w:hAnsi="Times New Roman" w:cs="Times New Roman"/>
          <w:sz w:val="24"/>
          <w:szCs w:val="24"/>
        </w:rPr>
        <w:t>5</w:t>
      </w:r>
      <w:r w:rsidRPr="005938C0">
        <w:rPr>
          <w:rFonts w:ascii="Times New Roman" w:hAnsi="Times New Roman" w:cs="Times New Roman"/>
          <w:sz w:val="24"/>
          <w:szCs w:val="24"/>
        </w:rPr>
        <w:t xml:space="preserve"> of CASR. The RIS also covered the MOS, which Part 13</w:t>
      </w:r>
      <w:r w:rsidR="003D7FD0" w:rsidRPr="005938C0">
        <w:rPr>
          <w:rFonts w:ascii="Times New Roman" w:hAnsi="Times New Roman" w:cs="Times New Roman"/>
          <w:sz w:val="24"/>
          <w:szCs w:val="24"/>
        </w:rPr>
        <w:t>5</w:t>
      </w:r>
      <w:r w:rsidRPr="005938C0">
        <w:rPr>
          <w:rFonts w:ascii="Times New Roman" w:hAnsi="Times New Roman" w:cs="Times New Roman"/>
          <w:sz w:val="24"/>
          <w:szCs w:val="24"/>
        </w:rPr>
        <w:t xml:space="preserve"> of CASR empowered. CASA </w:t>
      </w:r>
      <w:r w:rsidR="00ED69C3" w:rsidRPr="005938C0">
        <w:rPr>
          <w:rFonts w:ascii="Times New Roman" w:hAnsi="Times New Roman" w:cs="Times New Roman"/>
          <w:sz w:val="24"/>
          <w:szCs w:val="24"/>
        </w:rPr>
        <w:t>is satisfied</w:t>
      </w:r>
      <w:r w:rsidR="00664B2C" w:rsidRPr="005938C0">
        <w:rPr>
          <w:rFonts w:ascii="Times New Roman" w:hAnsi="Times New Roman" w:cs="Times New Roman"/>
          <w:sz w:val="24"/>
          <w:szCs w:val="24"/>
        </w:rPr>
        <w:t xml:space="preserve"> </w:t>
      </w:r>
      <w:r w:rsidRPr="005938C0">
        <w:rPr>
          <w:rFonts w:ascii="Times New Roman" w:hAnsi="Times New Roman" w:cs="Times New Roman"/>
          <w:sz w:val="24"/>
          <w:szCs w:val="24"/>
        </w:rPr>
        <w:t>that the RIS also covers the MOS amendment. The RIS was assessed by OBPR as compliant with the Best Practice Regulation requirements and contained a level of analysis commensurate with the likely impacts (OBPR id: 24505). A copy of the RIS was included in the Explanatory Statement for Part 13</w:t>
      </w:r>
      <w:r w:rsidR="003D7FD0" w:rsidRPr="005938C0">
        <w:rPr>
          <w:rFonts w:ascii="Times New Roman" w:hAnsi="Times New Roman" w:cs="Times New Roman"/>
          <w:sz w:val="24"/>
          <w:szCs w:val="24"/>
        </w:rPr>
        <w:t>5</w:t>
      </w:r>
      <w:r w:rsidRPr="005938C0">
        <w:rPr>
          <w:rFonts w:ascii="Times New Roman" w:hAnsi="Times New Roman" w:cs="Times New Roman"/>
          <w:sz w:val="24"/>
          <w:szCs w:val="24"/>
        </w:rPr>
        <w:t xml:space="preserve"> of CASR </w:t>
      </w:r>
      <w:hyperlink r:id="rId13" w:history="1">
        <w:r w:rsidR="00D378B7" w:rsidRPr="005938C0">
          <w:rPr>
            <w:rFonts w:ascii="Times New Roman" w:hAnsi="Times New Roman" w:cs="Times New Roman"/>
            <w:i/>
            <w:color w:val="0000FF"/>
            <w:sz w:val="24"/>
            <w:szCs w:val="24"/>
            <w:u w:val="single"/>
          </w:rPr>
          <w:t xml:space="preserve">Civil Aviation Safety Amendment (Part 135) Regulations 2018 </w:t>
        </w:r>
        <w:r w:rsidR="00D378B7" w:rsidRPr="005938C0">
          <w:rPr>
            <w:rFonts w:ascii="Times New Roman" w:hAnsi="Times New Roman" w:cs="Times New Roman"/>
            <w:color w:val="0000FF"/>
            <w:sz w:val="24"/>
            <w:szCs w:val="24"/>
            <w:u w:val="single"/>
          </w:rPr>
          <w:t>(legislation.gov.au)</w:t>
        </w:r>
      </w:hyperlink>
      <w:r w:rsidRPr="005938C0">
        <w:t>.</w:t>
      </w:r>
    </w:p>
    <w:bookmarkEnd w:id="2"/>
    <w:p w14:paraId="6E1F21D9" w14:textId="77777777" w:rsidR="009F2EFC" w:rsidRPr="005938C0" w:rsidRDefault="009F2EFC" w:rsidP="00145263"/>
    <w:p w14:paraId="2C5575DD" w14:textId="77777777" w:rsidR="002735FE" w:rsidRPr="005938C0" w:rsidRDefault="002735FE" w:rsidP="00145263">
      <w:pPr>
        <w:rPr>
          <w:b/>
        </w:rPr>
      </w:pPr>
      <w:r w:rsidRPr="005938C0">
        <w:rPr>
          <w:b/>
        </w:rPr>
        <w:t xml:space="preserve">Sector risk, economic and cost impact </w:t>
      </w:r>
    </w:p>
    <w:p w14:paraId="659775FA" w14:textId="1E91F81E" w:rsidR="002735FE" w:rsidRPr="005938C0" w:rsidRDefault="002735FE" w:rsidP="00145263">
      <w:r w:rsidRPr="005938C0">
        <w:t>Subsection 9A(1) of the Act states that, in exercising its powers and performing its functions, CASA must regard the safety of air navigation as the most important consideration. Subsection</w:t>
      </w:r>
      <w:r w:rsidR="00314F5C" w:rsidRPr="005938C0">
        <w:t> </w:t>
      </w:r>
      <w:r w:rsidRPr="005938C0">
        <w:t>9A(3) of the Act states that, subject to subsection (1), in developing and promulgating aviation safety standards under paragraph 9(1)(c)</w:t>
      </w:r>
      <w:r w:rsidR="00314F5C" w:rsidRPr="005938C0">
        <w:t xml:space="preserve"> of the Act</w:t>
      </w:r>
      <w:r w:rsidRPr="005938C0">
        <w:t>, CASA must:</w:t>
      </w:r>
    </w:p>
    <w:p w14:paraId="7E95E33A" w14:textId="60E8517E" w:rsidR="002735FE" w:rsidRPr="005938C0" w:rsidRDefault="002735FE" w:rsidP="00145263">
      <w:pPr>
        <w:pStyle w:val="ListParagraph"/>
        <w:numPr>
          <w:ilvl w:val="0"/>
          <w:numId w:val="25"/>
        </w:numPr>
        <w:ind w:left="714" w:hanging="357"/>
      </w:pPr>
      <w:r w:rsidRPr="005938C0">
        <w:t>consider the economic and cost impact on individuals, businesses and the community of the standards; and</w:t>
      </w:r>
    </w:p>
    <w:p w14:paraId="573B23B3" w14:textId="4B8B2A43" w:rsidR="002735FE" w:rsidRPr="005938C0" w:rsidRDefault="002735FE" w:rsidP="00145263">
      <w:pPr>
        <w:pStyle w:val="ListParagraph"/>
        <w:numPr>
          <w:ilvl w:val="0"/>
          <w:numId w:val="25"/>
        </w:numPr>
        <w:ind w:left="714" w:hanging="357"/>
      </w:pPr>
      <w:r w:rsidRPr="005938C0">
        <w:lastRenderedPageBreak/>
        <w:t>take into account the differing risks associated with different industry sectors.</w:t>
      </w:r>
    </w:p>
    <w:p w14:paraId="12D57F25" w14:textId="77777777" w:rsidR="002735FE" w:rsidRPr="005938C0" w:rsidRDefault="002735FE" w:rsidP="00145263"/>
    <w:p w14:paraId="237B5E3F" w14:textId="77777777" w:rsidR="002735FE" w:rsidRPr="005938C0" w:rsidRDefault="002735FE" w:rsidP="00145263">
      <w:r w:rsidRPr="005938C0">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4EDB6C61" w14:textId="77777777" w:rsidR="002735FE" w:rsidRPr="005938C0" w:rsidRDefault="002735FE" w:rsidP="00145263"/>
    <w:p w14:paraId="269F08A5" w14:textId="6AF4C706" w:rsidR="002735FE" w:rsidRPr="005938C0" w:rsidRDefault="002735FE" w:rsidP="00145263">
      <w:r w:rsidRPr="005938C0">
        <w:t xml:space="preserve">The requirements in </w:t>
      </w:r>
      <w:r w:rsidR="00AE7FF5" w:rsidRPr="005938C0">
        <w:t>the MOS amendment</w:t>
      </w:r>
      <w:r w:rsidRPr="005938C0">
        <w:t xml:space="preserve"> are minor or machinery in nature and are designed to avoid imposing additional costs on operators. It is considered by CASA that these matters are adequately </w:t>
      </w:r>
      <w:r w:rsidR="00012740" w:rsidRPr="005938C0">
        <w:t xml:space="preserve">covered </w:t>
      </w:r>
      <w:r w:rsidRPr="005938C0">
        <w:t>by the RIS.</w:t>
      </w:r>
    </w:p>
    <w:p w14:paraId="2459E267" w14:textId="532A738C" w:rsidR="00256797" w:rsidRPr="005938C0" w:rsidRDefault="00256797" w:rsidP="00145263"/>
    <w:p w14:paraId="699ACE97" w14:textId="1BBD1BF4" w:rsidR="006C32DE" w:rsidRPr="005938C0" w:rsidRDefault="006C32DE" w:rsidP="00145263">
      <w:pPr>
        <w:rPr>
          <w:rStyle w:val="bold"/>
        </w:rPr>
      </w:pPr>
      <w:r w:rsidRPr="005938C0">
        <w:rPr>
          <w:rStyle w:val="bold"/>
        </w:rPr>
        <w:t>Statement of Compatibility with Human Rights</w:t>
      </w:r>
    </w:p>
    <w:p w14:paraId="6AA8FF2E" w14:textId="14DC8EE0" w:rsidR="00810892" w:rsidRPr="005938C0" w:rsidRDefault="006C32DE" w:rsidP="00145263">
      <w:pPr>
        <w:rPr>
          <w:lang w:eastAsia="en-AU"/>
        </w:rPr>
      </w:pPr>
      <w:r w:rsidRPr="005938C0">
        <w:t xml:space="preserve">A Statement of Compatibility with Human Rights is at </w:t>
      </w:r>
      <w:r w:rsidR="009308DE" w:rsidRPr="005938C0">
        <w:rPr>
          <w:rStyle w:val="underline"/>
          <w:u w:val="none"/>
        </w:rPr>
        <w:t xml:space="preserve">Appendix </w:t>
      </w:r>
      <w:r w:rsidR="00477C1A" w:rsidRPr="005938C0">
        <w:rPr>
          <w:rStyle w:val="underline"/>
          <w:u w:val="none"/>
        </w:rPr>
        <w:t>1</w:t>
      </w:r>
      <w:r w:rsidR="00077196" w:rsidRPr="005938C0">
        <w:rPr>
          <w:rStyle w:val="underline"/>
          <w:u w:val="none"/>
        </w:rPr>
        <w:t xml:space="preserve"> </w:t>
      </w:r>
      <w:r w:rsidR="00077196" w:rsidRPr="005938C0">
        <w:t>of this Explanatory Statement</w:t>
      </w:r>
      <w:r w:rsidRPr="005938C0">
        <w:t>.</w:t>
      </w:r>
      <w:r w:rsidR="00D871ED" w:rsidRPr="005938C0">
        <w:t xml:space="preserve"> </w:t>
      </w:r>
      <w:r w:rsidR="00D871ED" w:rsidRPr="005938C0">
        <w:rPr>
          <w:lang w:eastAsia="en-AU"/>
        </w:rPr>
        <w:t>This concludes that the MOS</w:t>
      </w:r>
      <w:r w:rsidR="004139EF" w:rsidRPr="005938C0">
        <w:rPr>
          <w:lang w:eastAsia="en-AU"/>
        </w:rPr>
        <w:t xml:space="preserve"> amendment</w:t>
      </w:r>
      <w:r w:rsidR="00810892" w:rsidRPr="005938C0">
        <w:rPr>
          <w:lang w:eastAsia="en-AU"/>
        </w:rPr>
        <w:t xml:space="preserve">, as a set of minor or machinery amendments, </w:t>
      </w:r>
      <w:r w:rsidR="00D871ED" w:rsidRPr="005938C0">
        <w:rPr>
          <w:lang w:eastAsia="en-AU"/>
        </w:rPr>
        <w:t>is compatible with human rights</w:t>
      </w:r>
      <w:r w:rsidR="00810892" w:rsidRPr="005938C0">
        <w:rPr>
          <w:lang w:eastAsia="en-AU"/>
        </w:rPr>
        <w:t>.</w:t>
      </w:r>
    </w:p>
    <w:p w14:paraId="210CE18D" w14:textId="31C39751" w:rsidR="00D871ED" w:rsidRPr="005938C0" w:rsidRDefault="00D871ED" w:rsidP="00145263"/>
    <w:p w14:paraId="3BA35B37" w14:textId="6B5B2921" w:rsidR="003F4ED4" w:rsidRPr="005938C0" w:rsidRDefault="003B436C" w:rsidP="00145263">
      <w:pPr>
        <w:pStyle w:val="LDBodytext"/>
        <w:rPr>
          <w:b/>
        </w:rPr>
      </w:pPr>
      <w:r w:rsidRPr="005938C0">
        <w:rPr>
          <w:b/>
        </w:rPr>
        <w:t>M</w:t>
      </w:r>
      <w:r w:rsidR="003F4ED4" w:rsidRPr="005938C0">
        <w:rPr>
          <w:b/>
        </w:rPr>
        <w:t>aking</w:t>
      </w:r>
      <w:r w:rsidRPr="005938C0">
        <w:rPr>
          <w:b/>
        </w:rPr>
        <w:t xml:space="preserve"> and commencement</w:t>
      </w:r>
    </w:p>
    <w:p w14:paraId="44A468D9" w14:textId="3EE62C6B" w:rsidR="00242C49" w:rsidRPr="005938C0" w:rsidRDefault="00242C49" w:rsidP="00145263">
      <w:r w:rsidRPr="005938C0">
        <w:t>The MOS amendment has been made by the Director, on behalf of CASA, in accordance with subsection 73(2) of the Act.</w:t>
      </w:r>
    </w:p>
    <w:p w14:paraId="3D898C49" w14:textId="77777777" w:rsidR="00242C49" w:rsidRPr="005938C0" w:rsidRDefault="00242C49" w:rsidP="00145263">
      <w:pPr>
        <w:pStyle w:val="LDBodytext"/>
      </w:pPr>
    </w:p>
    <w:p w14:paraId="0385DA0C" w14:textId="1A008A83" w:rsidR="00D52C4E" w:rsidRPr="005938C0" w:rsidRDefault="003F4ED4" w:rsidP="00145263">
      <w:pPr>
        <w:pStyle w:val="LDBodytext"/>
      </w:pPr>
      <w:r w:rsidRPr="005938C0">
        <w:t>The MOS</w:t>
      </w:r>
      <w:r w:rsidR="004139EF" w:rsidRPr="005938C0">
        <w:t xml:space="preserve"> </w:t>
      </w:r>
      <w:r w:rsidR="000A5BA5" w:rsidRPr="005938C0">
        <w:t>amendment</w:t>
      </w:r>
      <w:r w:rsidRPr="005938C0">
        <w:t xml:space="preserve"> commences </w:t>
      </w:r>
      <w:r w:rsidR="00D52C4E" w:rsidRPr="005938C0">
        <w:t>at the time it is registered.</w:t>
      </w:r>
      <w:r w:rsidR="0018021E" w:rsidRPr="005938C0">
        <w:t xml:space="preserve"> The empowerment for the MOS amendment in Part 135</w:t>
      </w:r>
      <w:r w:rsidR="003D0E64" w:rsidRPr="005938C0">
        <w:t xml:space="preserve"> of CASR</w:t>
      </w:r>
      <w:r w:rsidR="0018021E" w:rsidRPr="005938C0">
        <w:t>, particularly regulation 135.025, had not commenced when the MOS amendment was made. However, this is permitted under section 4 of the AIA</w:t>
      </w:r>
      <w:r w:rsidR="003D0E64" w:rsidRPr="005938C0">
        <w:t>,</w:t>
      </w:r>
      <w:r w:rsidR="0018021E" w:rsidRPr="005938C0">
        <w:t xml:space="preserve"> which authorises the anticipatory making of a</w:t>
      </w:r>
      <w:r w:rsidR="00B950BB" w:rsidRPr="005938C0">
        <w:t>n</w:t>
      </w:r>
      <w:r w:rsidR="0018021E" w:rsidRPr="005938C0">
        <w:t xml:space="preserve"> instrument in these circumstances, provided the instrument does not commence until</w:t>
      </w:r>
      <w:r w:rsidR="00B950BB" w:rsidRPr="005938C0">
        <w:t>,</w:t>
      </w:r>
      <w:r w:rsidR="0018021E" w:rsidRPr="005938C0">
        <w:t xml:space="preserve"> or after</w:t>
      </w:r>
      <w:r w:rsidR="00B950BB" w:rsidRPr="005938C0">
        <w:t>,</w:t>
      </w:r>
      <w:r w:rsidR="0018021E" w:rsidRPr="005938C0">
        <w:t xml:space="preserve"> the empowering instrument has commenced.</w:t>
      </w:r>
    </w:p>
    <w:p w14:paraId="7C260B7E" w14:textId="77777777" w:rsidR="003F4ED4" w:rsidRPr="005938C0" w:rsidRDefault="003F4ED4" w:rsidP="00145263">
      <w:pPr>
        <w:pStyle w:val="LDBodytext"/>
      </w:pPr>
    </w:p>
    <w:p w14:paraId="4C6EEB05" w14:textId="39CB31C2" w:rsidR="00305AD4" w:rsidRPr="005938C0" w:rsidRDefault="003F4ED4" w:rsidP="00145263">
      <w:r w:rsidRPr="005938C0">
        <w:t>The MOS</w:t>
      </w:r>
      <w:r w:rsidR="000A5BA5" w:rsidRPr="005938C0">
        <w:t xml:space="preserve"> amendment</w:t>
      </w:r>
      <w:r w:rsidR="00150A43" w:rsidRPr="005938C0">
        <w:rPr>
          <w:color w:val="000000" w:themeColor="text1"/>
        </w:rPr>
        <w:t xml:space="preserve"> will be repealed</w:t>
      </w:r>
      <w:r w:rsidRPr="005938C0">
        <w:t xml:space="preserve"> in accordance with section </w:t>
      </w:r>
      <w:r w:rsidR="00BE6406">
        <w:t>48A</w:t>
      </w:r>
      <w:r w:rsidRPr="005938C0">
        <w:t xml:space="preserve"> of the </w:t>
      </w:r>
      <w:r w:rsidR="00502D31" w:rsidRPr="005938C0">
        <w:t>LA</w:t>
      </w:r>
      <w:r w:rsidRPr="005938C0">
        <w:t>.</w:t>
      </w:r>
    </w:p>
    <w:p w14:paraId="57575D22" w14:textId="77777777" w:rsidR="00D840AB" w:rsidRPr="005938C0" w:rsidRDefault="00D840AB" w:rsidP="00145263">
      <w:pPr>
        <w:sectPr w:rsidR="00D840AB" w:rsidRPr="005938C0" w:rsidSect="00000D8F">
          <w:headerReference w:type="even" r:id="rId14"/>
          <w:headerReference w:type="default" r:id="rId15"/>
          <w:footerReference w:type="default" r:id="rId16"/>
          <w:footerReference w:type="first" r:id="rId17"/>
          <w:pgSz w:w="11906" w:h="16838"/>
          <w:pgMar w:top="1134" w:right="1247" w:bottom="709" w:left="1247" w:header="709" w:footer="709" w:gutter="0"/>
          <w:pgNumType w:start="1"/>
          <w:cols w:space="708"/>
          <w:titlePg/>
          <w:docGrid w:linePitch="360"/>
        </w:sectPr>
      </w:pPr>
    </w:p>
    <w:p w14:paraId="4D9CB9D7" w14:textId="603BA8C4" w:rsidR="00D840AB" w:rsidRPr="005938C0" w:rsidRDefault="001B274B" w:rsidP="00145263">
      <w:pPr>
        <w:pStyle w:val="AttachmentID"/>
        <w:rPr>
          <w:u w:val="none"/>
        </w:rPr>
      </w:pPr>
      <w:r w:rsidRPr="005938C0">
        <w:rPr>
          <w:u w:val="none"/>
        </w:rPr>
        <w:lastRenderedPageBreak/>
        <w:t xml:space="preserve">APPENDIX </w:t>
      </w:r>
      <w:r w:rsidR="00546D2D" w:rsidRPr="005938C0">
        <w:rPr>
          <w:u w:val="none"/>
        </w:rPr>
        <w:t>1</w:t>
      </w:r>
    </w:p>
    <w:p w14:paraId="10925ACE" w14:textId="77777777" w:rsidR="00BF4EC6" w:rsidRPr="00B16157" w:rsidRDefault="00BF4EC6" w:rsidP="002F00AD">
      <w:pPr>
        <w:pStyle w:val="AttachmentID"/>
        <w:jc w:val="left"/>
        <w:rPr>
          <w:b w:val="0"/>
          <w:u w:val="none"/>
        </w:rPr>
      </w:pPr>
    </w:p>
    <w:p w14:paraId="59B24150" w14:textId="77777777" w:rsidR="00013A20" w:rsidRPr="005938C0" w:rsidRDefault="00013A20" w:rsidP="00145263">
      <w:pPr>
        <w:jc w:val="center"/>
        <w:rPr>
          <w:lang w:val="en-US" w:eastAsia="en-AU"/>
        </w:rPr>
      </w:pPr>
      <w:r w:rsidRPr="005938C0">
        <w:rPr>
          <w:b/>
          <w:bCs/>
          <w:sz w:val="28"/>
          <w:szCs w:val="28"/>
          <w:lang w:eastAsia="en-AU"/>
        </w:rPr>
        <w:t>Statement of Compatibility with Human Rights</w:t>
      </w:r>
    </w:p>
    <w:p w14:paraId="268087E9" w14:textId="77777777" w:rsidR="00013A20" w:rsidRPr="005938C0" w:rsidRDefault="00013A20" w:rsidP="00145263">
      <w:pPr>
        <w:jc w:val="center"/>
        <w:rPr>
          <w:lang w:val="en-US" w:eastAsia="en-AU"/>
        </w:rPr>
      </w:pPr>
      <w:r w:rsidRPr="005938C0">
        <w:rPr>
          <w:i/>
          <w:iCs/>
          <w:lang w:eastAsia="en-AU"/>
        </w:rPr>
        <w:t>Prepared in accordance with Part 3 of the Human Rights (Parliamentary Scrutiny) Act 2011</w:t>
      </w:r>
    </w:p>
    <w:p w14:paraId="2BEAB410" w14:textId="77777777" w:rsidR="00013A20" w:rsidRPr="005938C0" w:rsidRDefault="00013A20" w:rsidP="002F00AD">
      <w:pPr>
        <w:rPr>
          <w:lang w:val="en-US" w:eastAsia="en-AU"/>
        </w:rPr>
      </w:pPr>
    </w:p>
    <w:p w14:paraId="660A890D" w14:textId="599F222D" w:rsidR="00013A20" w:rsidRPr="005938C0" w:rsidRDefault="00013A20" w:rsidP="00145263">
      <w:pPr>
        <w:jc w:val="center"/>
        <w:rPr>
          <w:iCs/>
          <w:lang w:val="en-US" w:eastAsia="en-AU"/>
        </w:rPr>
      </w:pPr>
      <w:r w:rsidRPr="005938C0">
        <w:rPr>
          <w:b/>
          <w:bCs/>
          <w:iCs/>
          <w:lang w:eastAsia="en-AU"/>
        </w:rPr>
        <w:t xml:space="preserve">Part </w:t>
      </w:r>
      <w:r w:rsidR="00477C1A" w:rsidRPr="005938C0">
        <w:rPr>
          <w:b/>
          <w:bCs/>
          <w:iCs/>
          <w:lang w:eastAsia="en-AU"/>
        </w:rPr>
        <w:t>1</w:t>
      </w:r>
      <w:r w:rsidR="00BA4EEF" w:rsidRPr="005938C0">
        <w:rPr>
          <w:b/>
          <w:bCs/>
          <w:iCs/>
          <w:lang w:eastAsia="en-AU"/>
        </w:rPr>
        <w:t>35</w:t>
      </w:r>
      <w:r w:rsidRPr="005938C0">
        <w:rPr>
          <w:b/>
          <w:bCs/>
          <w:iCs/>
          <w:lang w:eastAsia="en-AU"/>
        </w:rPr>
        <w:t xml:space="preserve"> </w:t>
      </w:r>
      <w:r w:rsidR="009D6165" w:rsidRPr="005938C0">
        <w:rPr>
          <w:b/>
          <w:bCs/>
          <w:iCs/>
          <w:lang w:eastAsia="en-AU"/>
        </w:rPr>
        <w:t>M</w:t>
      </w:r>
      <w:r w:rsidR="00827942" w:rsidRPr="005938C0">
        <w:rPr>
          <w:b/>
          <w:bCs/>
          <w:iCs/>
          <w:lang w:eastAsia="en-AU"/>
        </w:rPr>
        <w:t xml:space="preserve">anual of </w:t>
      </w:r>
      <w:r w:rsidR="009D6165" w:rsidRPr="005938C0">
        <w:rPr>
          <w:b/>
          <w:bCs/>
          <w:lang w:eastAsia="en-AU"/>
        </w:rPr>
        <w:t>S</w:t>
      </w:r>
      <w:r w:rsidR="00827942" w:rsidRPr="005938C0">
        <w:rPr>
          <w:b/>
          <w:bCs/>
          <w:lang w:eastAsia="en-AU"/>
        </w:rPr>
        <w:t>tandards</w:t>
      </w:r>
      <w:r w:rsidR="009D6165" w:rsidRPr="005938C0">
        <w:rPr>
          <w:b/>
          <w:bCs/>
          <w:iCs/>
          <w:lang w:eastAsia="en-AU"/>
        </w:rPr>
        <w:t xml:space="preserve"> Amendment Instrument</w:t>
      </w:r>
      <w:r w:rsidRPr="005938C0">
        <w:rPr>
          <w:b/>
          <w:bCs/>
          <w:iCs/>
          <w:lang w:eastAsia="en-AU"/>
        </w:rPr>
        <w:t xml:space="preserve"> 20</w:t>
      </w:r>
      <w:r w:rsidR="008A70EA" w:rsidRPr="005938C0">
        <w:rPr>
          <w:b/>
          <w:bCs/>
          <w:iCs/>
          <w:lang w:eastAsia="en-AU"/>
        </w:rPr>
        <w:t>2</w:t>
      </w:r>
      <w:r w:rsidR="009D6165" w:rsidRPr="005938C0">
        <w:rPr>
          <w:b/>
          <w:bCs/>
          <w:iCs/>
          <w:lang w:eastAsia="en-AU"/>
        </w:rPr>
        <w:t>1 (No. 1)</w:t>
      </w:r>
    </w:p>
    <w:p w14:paraId="3D389D40" w14:textId="7E80F1A4" w:rsidR="00013A20" w:rsidRPr="005938C0" w:rsidRDefault="00013A20" w:rsidP="00145263">
      <w:pPr>
        <w:rPr>
          <w:lang w:val="en-US" w:eastAsia="en-AU"/>
        </w:rPr>
      </w:pPr>
    </w:p>
    <w:p w14:paraId="3FF57ECF" w14:textId="0F9253BA" w:rsidR="00013A20" w:rsidRPr="005938C0" w:rsidRDefault="00013A20" w:rsidP="00145263">
      <w:pPr>
        <w:jc w:val="center"/>
        <w:rPr>
          <w:lang w:val="en-US" w:eastAsia="en-AU"/>
        </w:rPr>
      </w:pPr>
      <w:r w:rsidRPr="005938C0">
        <w:rPr>
          <w:lang w:eastAsia="en-AU"/>
        </w:rPr>
        <w:t>Th</w:t>
      </w:r>
      <w:r w:rsidR="00C71CDD" w:rsidRPr="005938C0">
        <w:rPr>
          <w:lang w:eastAsia="en-AU"/>
        </w:rPr>
        <w:t>e</w:t>
      </w:r>
      <w:r w:rsidRPr="005938C0">
        <w:rPr>
          <w:lang w:eastAsia="en-AU"/>
        </w:rPr>
        <w:t xml:space="preserve"> legislative instrument is compatible with the human rights and freedoms recognised or declared in the international instruments listed in section 3 of the </w:t>
      </w:r>
      <w:r w:rsidRPr="005938C0">
        <w:rPr>
          <w:i/>
          <w:lang w:eastAsia="en-AU"/>
        </w:rPr>
        <w:t>Human Rights (Parliamentary Scrutiny) Act 2011</w:t>
      </w:r>
      <w:r w:rsidRPr="005938C0">
        <w:rPr>
          <w:lang w:eastAsia="en-AU"/>
        </w:rPr>
        <w:t>.</w:t>
      </w:r>
    </w:p>
    <w:p w14:paraId="480EADE1" w14:textId="44CF4C62" w:rsidR="00013A20" w:rsidRPr="005938C0" w:rsidRDefault="00013A20" w:rsidP="00145263">
      <w:pPr>
        <w:rPr>
          <w:lang w:val="en-US" w:eastAsia="en-AU"/>
        </w:rPr>
      </w:pPr>
    </w:p>
    <w:p w14:paraId="7735ADE7" w14:textId="7BA2D0F9" w:rsidR="009D6165" w:rsidRPr="005938C0" w:rsidRDefault="00013A20" w:rsidP="00145263">
      <w:pPr>
        <w:jc w:val="both"/>
        <w:rPr>
          <w:b/>
          <w:bCs/>
          <w:lang w:eastAsia="en-AU"/>
        </w:rPr>
      </w:pPr>
      <w:r w:rsidRPr="005938C0">
        <w:rPr>
          <w:b/>
          <w:bCs/>
          <w:lang w:eastAsia="en-AU"/>
        </w:rPr>
        <w:t>Overview of the Legislative Instrument</w:t>
      </w:r>
    </w:p>
    <w:p w14:paraId="6ADE7956" w14:textId="763A23FD" w:rsidR="00687C08" w:rsidRPr="005938C0" w:rsidRDefault="00687C08" w:rsidP="00145263">
      <w:r w:rsidRPr="005938C0">
        <w:rPr>
          <w:lang w:eastAsia="en-AU"/>
        </w:rPr>
        <w:t xml:space="preserve">The </w:t>
      </w:r>
      <w:r w:rsidRPr="005938C0">
        <w:rPr>
          <w:i/>
        </w:rPr>
        <w:t xml:space="preserve">Part </w:t>
      </w:r>
      <w:r w:rsidR="00BA4EEF" w:rsidRPr="005938C0">
        <w:rPr>
          <w:i/>
        </w:rPr>
        <w:t>135</w:t>
      </w:r>
      <w:r w:rsidRPr="005938C0">
        <w:rPr>
          <w:i/>
        </w:rPr>
        <w:t xml:space="preserve"> M</w:t>
      </w:r>
      <w:r w:rsidR="00827942" w:rsidRPr="005938C0">
        <w:rPr>
          <w:i/>
        </w:rPr>
        <w:t xml:space="preserve">anual of </w:t>
      </w:r>
      <w:r w:rsidRPr="005938C0">
        <w:rPr>
          <w:i/>
          <w:iCs/>
        </w:rPr>
        <w:t>S</w:t>
      </w:r>
      <w:r w:rsidR="00827942" w:rsidRPr="005938C0">
        <w:rPr>
          <w:i/>
          <w:iCs/>
        </w:rPr>
        <w:t>tandards</w:t>
      </w:r>
      <w:r w:rsidRPr="005938C0">
        <w:rPr>
          <w:i/>
          <w:iCs/>
        </w:rPr>
        <w:t xml:space="preserve"> </w:t>
      </w:r>
      <w:r w:rsidRPr="005938C0">
        <w:rPr>
          <w:i/>
        </w:rPr>
        <w:t xml:space="preserve">Amendment Instrument 2021 (No. 1) </w:t>
      </w:r>
      <w:r w:rsidRPr="005938C0">
        <w:rPr>
          <w:iCs/>
        </w:rPr>
        <w:t xml:space="preserve">(the </w:t>
      </w:r>
      <w:r w:rsidRPr="005938C0">
        <w:rPr>
          <w:b/>
          <w:bCs/>
          <w:i/>
        </w:rPr>
        <w:t>MOS amendment</w:t>
      </w:r>
      <w:r w:rsidRPr="005938C0">
        <w:rPr>
          <w:iCs/>
        </w:rPr>
        <w:t>) amends the</w:t>
      </w:r>
      <w:r w:rsidRPr="005938C0">
        <w:rPr>
          <w:lang w:eastAsia="en-AU"/>
        </w:rPr>
        <w:t xml:space="preserve"> </w:t>
      </w:r>
      <w:r w:rsidRPr="005938C0">
        <w:rPr>
          <w:i/>
        </w:rPr>
        <w:t xml:space="preserve">Part </w:t>
      </w:r>
      <w:r w:rsidRPr="005938C0">
        <w:rPr>
          <w:i/>
          <w:lang w:eastAsia="en-AU"/>
        </w:rPr>
        <w:t>1</w:t>
      </w:r>
      <w:r w:rsidR="00BA4EEF" w:rsidRPr="005938C0">
        <w:rPr>
          <w:i/>
          <w:lang w:eastAsia="en-AU"/>
        </w:rPr>
        <w:t>35</w:t>
      </w:r>
      <w:r w:rsidRPr="005938C0">
        <w:rPr>
          <w:i/>
        </w:rPr>
        <w:t xml:space="preserve"> Manual of Standards </w:t>
      </w:r>
      <w:r w:rsidRPr="005938C0">
        <w:t xml:space="preserve">(the </w:t>
      </w:r>
      <w:r w:rsidRPr="005938C0">
        <w:rPr>
          <w:b/>
          <w:i/>
        </w:rPr>
        <w:t>MOS</w:t>
      </w:r>
      <w:r w:rsidRPr="005938C0">
        <w:t>).</w:t>
      </w:r>
    </w:p>
    <w:p w14:paraId="73E1CBDB" w14:textId="77777777" w:rsidR="00687C08" w:rsidRPr="005938C0" w:rsidRDefault="00687C08" w:rsidP="00145263"/>
    <w:p w14:paraId="385674E3" w14:textId="2F839A4C" w:rsidR="00687C08" w:rsidRPr="005938C0" w:rsidRDefault="00687C08" w:rsidP="00145263">
      <w:r w:rsidRPr="005938C0">
        <w:t>The MOS, which commences on 2 December 2021, sets out the standards</w:t>
      </w:r>
      <w:r w:rsidR="00BA4EEF" w:rsidRPr="005938C0">
        <w:t xml:space="preserve"> for the operation of smaller aeroplanes for an Australian air transport operation</w:t>
      </w:r>
      <w:r w:rsidRPr="005938C0">
        <w:t xml:space="preserve">. </w:t>
      </w:r>
      <w:r w:rsidR="00724B77" w:rsidRPr="005938C0">
        <w:t>It</w:t>
      </w:r>
      <w:r w:rsidRPr="005938C0">
        <w:t xml:space="preserve"> was made under regulation</w:t>
      </w:r>
      <w:r w:rsidR="000E7CF2" w:rsidRPr="005938C0">
        <w:t> </w:t>
      </w:r>
      <w:r w:rsidR="00BA4EEF" w:rsidRPr="005938C0">
        <w:t>135</w:t>
      </w:r>
      <w:r w:rsidRPr="005938C0">
        <w:t>.0</w:t>
      </w:r>
      <w:r w:rsidR="00BA4EEF" w:rsidRPr="005938C0">
        <w:t>25</w:t>
      </w:r>
      <w:r w:rsidRPr="005938C0">
        <w:t xml:space="preserve"> of Part 1</w:t>
      </w:r>
      <w:r w:rsidR="00BA4EEF" w:rsidRPr="005938C0">
        <w:t>35</w:t>
      </w:r>
      <w:r w:rsidRPr="005938C0">
        <w:t xml:space="preserve"> of the </w:t>
      </w:r>
      <w:r w:rsidRPr="005938C0">
        <w:rPr>
          <w:i/>
          <w:iCs/>
          <w:lang w:eastAsia="en-AU"/>
        </w:rPr>
        <w:t>Civil Aviation Safety Regulations 1998</w:t>
      </w:r>
      <w:r w:rsidRPr="005938C0">
        <w:rPr>
          <w:lang w:eastAsia="en-AU"/>
        </w:rPr>
        <w:t xml:space="preserve">. </w:t>
      </w:r>
      <w:r w:rsidRPr="005938C0">
        <w:t>It consolidates the existing rules and contains new rules to enhance operational flexibility, improve aviation safety, and bring Australian requirements more in line with the Standards and Recommended Practices of the International Civil Aviation Organization.</w:t>
      </w:r>
    </w:p>
    <w:p w14:paraId="0C1AAC25" w14:textId="77777777" w:rsidR="001F77FC" w:rsidRPr="005938C0" w:rsidRDefault="001F77FC" w:rsidP="00145263"/>
    <w:p w14:paraId="5B97B617" w14:textId="6F7B61A3" w:rsidR="00B87CCC" w:rsidRPr="005938C0" w:rsidRDefault="00B87CCC" w:rsidP="00145263">
      <w:r w:rsidRPr="005938C0">
        <w:t xml:space="preserve">The MOS amendment, which commences </w:t>
      </w:r>
      <w:r w:rsidR="003F3365" w:rsidRPr="005938C0">
        <w:t>at the time it is registered</w:t>
      </w:r>
      <w:r w:rsidRPr="005938C0">
        <w:t>, make</w:t>
      </w:r>
      <w:r w:rsidR="00DB6FC7" w:rsidRPr="005938C0">
        <w:t>s</w:t>
      </w:r>
      <w:r w:rsidRPr="005938C0">
        <w:t xml:space="preserve"> a </w:t>
      </w:r>
      <w:r w:rsidR="00B02C5D" w:rsidRPr="005938C0">
        <w:t xml:space="preserve">number </w:t>
      </w:r>
      <w:r w:rsidRPr="005938C0">
        <w:t xml:space="preserve">of </w:t>
      </w:r>
      <w:r w:rsidR="00676966" w:rsidRPr="005938C0">
        <w:t xml:space="preserve">minor or machinery </w:t>
      </w:r>
      <w:r w:rsidR="003B7D09" w:rsidRPr="005938C0">
        <w:t>amendments to the MOS</w:t>
      </w:r>
      <w:r w:rsidRPr="005938C0">
        <w:t>. The amendment</w:t>
      </w:r>
      <w:r w:rsidR="009138CB" w:rsidRPr="005938C0">
        <w:t>s</w:t>
      </w:r>
      <w:r w:rsidRPr="005938C0">
        <w:t xml:space="preserve"> do not substantially alter the existing arrangements as provided for by the MOS</w:t>
      </w:r>
      <w:r w:rsidR="006C1714" w:rsidRPr="005938C0">
        <w:t>,</w:t>
      </w:r>
      <w:r w:rsidRPr="005938C0">
        <w:t xml:space="preserve"> with effect on and from 2 December 2021.</w:t>
      </w:r>
    </w:p>
    <w:p w14:paraId="505D4CAF" w14:textId="77777777" w:rsidR="00B87CCC" w:rsidRPr="005938C0" w:rsidRDefault="00B87CCC" w:rsidP="00145263"/>
    <w:p w14:paraId="27E65934" w14:textId="509A69D3" w:rsidR="00013A20" w:rsidRPr="005938C0" w:rsidRDefault="00013A20" w:rsidP="00145263">
      <w:pPr>
        <w:rPr>
          <w:b/>
          <w:bCs/>
          <w:lang w:eastAsia="en-AU"/>
        </w:rPr>
      </w:pPr>
      <w:r w:rsidRPr="005938C0">
        <w:rPr>
          <w:b/>
          <w:bCs/>
          <w:lang w:eastAsia="en-AU"/>
        </w:rPr>
        <w:t>Human rights implications</w:t>
      </w:r>
    </w:p>
    <w:p w14:paraId="4AF8DD2E" w14:textId="7F23ED72" w:rsidR="00013A20" w:rsidRPr="005938C0" w:rsidRDefault="006B41CA" w:rsidP="00145263">
      <w:pPr>
        <w:spacing w:after="60"/>
        <w:rPr>
          <w:lang w:eastAsia="en-AU"/>
        </w:rPr>
      </w:pPr>
      <w:r w:rsidRPr="005938C0">
        <w:rPr>
          <w:lang w:eastAsia="en-AU"/>
        </w:rPr>
        <w:t>T</w:t>
      </w:r>
      <w:r w:rsidR="00013A20" w:rsidRPr="005938C0">
        <w:rPr>
          <w:lang w:eastAsia="en-AU"/>
        </w:rPr>
        <w:t>he</w:t>
      </w:r>
      <w:r w:rsidR="009D6165" w:rsidRPr="005938C0">
        <w:rPr>
          <w:lang w:eastAsia="en-AU"/>
        </w:rPr>
        <w:t xml:space="preserve"> Explanatory Statement for the</w:t>
      </w:r>
      <w:r w:rsidR="00013A20" w:rsidRPr="005938C0">
        <w:rPr>
          <w:lang w:eastAsia="en-AU"/>
        </w:rPr>
        <w:t xml:space="preserve"> </w:t>
      </w:r>
      <w:r w:rsidR="00042222" w:rsidRPr="005938C0">
        <w:rPr>
          <w:lang w:eastAsia="en-AU"/>
        </w:rPr>
        <w:t xml:space="preserve">MOS </w:t>
      </w:r>
      <w:r w:rsidR="009D6165" w:rsidRPr="005938C0">
        <w:rPr>
          <w:lang w:eastAsia="en-AU"/>
        </w:rPr>
        <w:t>explain</w:t>
      </w:r>
      <w:r w:rsidR="001816B9" w:rsidRPr="005938C0">
        <w:rPr>
          <w:lang w:eastAsia="en-AU"/>
        </w:rPr>
        <w:t>s</w:t>
      </w:r>
      <w:r w:rsidR="009D6165" w:rsidRPr="005938C0">
        <w:rPr>
          <w:lang w:eastAsia="en-AU"/>
        </w:rPr>
        <w:t xml:space="preserve"> that</w:t>
      </w:r>
      <w:r w:rsidR="0017704C" w:rsidRPr="005938C0">
        <w:rPr>
          <w:lang w:eastAsia="en-AU"/>
        </w:rPr>
        <w:t xml:space="preserve">, of </w:t>
      </w:r>
      <w:r w:rsidR="00676966" w:rsidRPr="005938C0">
        <w:rPr>
          <w:lang w:eastAsia="en-AU"/>
        </w:rPr>
        <w:t xml:space="preserve">its </w:t>
      </w:r>
      <w:r w:rsidR="0017704C" w:rsidRPr="005938C0">
        <w:rPr>
          <w:lang w:eastAsia="en-AU"/>
        </w:rPr>
        <w:t>very nature in addressing aviation safety issues,</w:t>
      </w:r>
      <w:r w:rsidR="009D6165" w:rsidRPr="005938C0">
        <w:rPr>
          <w:lang w:eastAsia="en-AU"/>
        </w:rPr>
        <w:t xml:space="preserve"> its provisions </w:t>
      </w:r>
      <w:r w:rsidR="00DB5E20" w:rsidRPr="005938C0">
        <w:rPr>
          <w:lang w:eastAsia="en-AU"/>
        </w:rPr>
        <w:t xml:space="preserve">may </w:t>
      </w:r>
      <w:r w:rsidR="00013A20" w:rsidRPr="005938C0">
        <w:rPr>
          <w:lang w:eastAsia="en-AU"/>
        </w:rPr>
        <w:t>engage the following human rights:</w:t>
      </w:r>
    </w:p>
    <w:p w14:paraId="484A1DE1" w14:textId="429B9D58" w:rsidR="00AC4A7C" w:rsidRPr="005938C0" w:rsidRDefault="00013A20" w:rsidP="00145263">
      <w:pPr>
        <w:pStyle w:val="ListParagraph"/>
        <w:numPr>
          <w:ilvl w:val="0"/>
          <w:numId w:val="9"/>
        </w:numPr>
        <w:spacing w:after="60"/>
        <w:ind w:left="714" w:hanging="357"/>
        <w:contextualSpacing w:val="0"/>
        <w:rPr>
          <w:lang w:eastAsia="en-AU"/>
        </w:rPr>
      </w:pPr>
      <w:r w:rsidRPr="005938C0">
        <w:rPr>
          <w:lang w:eastAsia="en-AU"/>
        </w:rPr>
        <w:t xml:space="preserve">the right to </w:t>
      </w:r>
      <w:r w:rsidR="007677E0" w:rsidRPr="005938C0">
        <w:rPr>
          <w:lang w:eastAsia="en-AU"/>
        </w:rPr>
        <w:t>life under Article 6</w:t>
      </w:r>
      <w:r w:rsidR="002715F8" w:rsidRPr="005938C0">
        <w:rPr>
          <w:lang w:eastAsia="en-AU"/>
        </w:rPr>
        <w:t>,</w:t>
      </w:r>
      <w:r w:rsidR="007677E0" w:rsidRPr="005938C0">
        <w:rPr>
          <w:lang w:eastAsia="en-AU"/>
        </w:rPr>
        <w:t xml:space="preserve"> and the right to </w:t>
      </w:r>
      <w:r w:rsidRPr="005938C0">
        <w:rPr>
          <w:lang w:eastAsia="en-AU"/>
        </w:rPr>
        <w:t xml:space="preserve">privacy and reputation </w:t>
      </w:r>
      <w:r w:rsidR="0018189D" w:rsidRPr="005938C0">
        <w:rPr>
          <w:lang w:eastAsia="en-AU"/>
        </w:rPr>
        <w:t>under</w:t>
      </w:r>
      <w:r w:rsidRPr="005938C0">
        <w:rPr>
          <w:lang w:eastAsia="en-AU"/>
        </w:rPr>
        <w:t xml:space="preserve"> Article 17</w:t>
      </w:r>
      <w:r w:rsidR="002715F8" w:rsidRPr="005938C0">
        <w:rPr>
          <w:lang w:eastAsia="en-AU"/>
        </w:rPr>
        <w:t>,</w:t>
      </w:r>
      <w:r w:rsidRPr="005938C0">
        <w:rPr>
          <w:lang w:eastAsia="en-AU"/>
        </w:rPr>
        <w:t xml:space="preserve"> of the International Covenant on Civil and Political Rights</w:t>
      </w:r>
    </w:p>
    <w:p w14:paraId="2026C19B" w14:textId="34423D1C" w:rsidR="00D62BEC" w:rsidRPr="005938C0" w:rsidRDefault="00D62BEC" w:rsidP="00145263">
      <w:pPr>
        <w:pStyle w:val="ListParagraph"/>
        <w:numPr>
          <w:ilvl w:val="0"/>
          <w:numId w:val="9"/>
        </w:numPr>
      </w:pPr>
      <w:r w:rsidRPr="005938C0">
        <w:t xml:space="preserve">the right to work </w:t>
      </w:r>
      <w:r w:rsidR="0018189D" w:rsidRPr="005938C0">
        <w:t>under</w:t>
      </w:r>
      <w:r w:rsidRPr="005938C0">
        <w:t xml:space="preserve"> Article 6 (1)</w:t>
      </w:r>
      <w:r w:rsidR="00DE6966" w:rsidRPr="005938C0">
        <w:t>,</w:t>
      </w:r>
      <w:r w:rsidRPr="005938C0">
        <w:t xml:space="preserve"> </w:t>
      </w:r>
      <w:r w:rsidR="007677E0" w:rsidRPr="005938C0">
        <w:t>and the right to safe and healthy working conditions under Article 7</w:t>
      </w:r>
      <w:r w:rsidR="00DE6966" w:rsidRPr="005938C0">
        <w:t>,</w:t>
      </w:r>
      <w:r w:rsidR="007677E0" w:rsidRPr="005938C0">
        <w:t xml:space="preserve"> </w:t>
      </w:r>
      <w:r w:rsidRPr="005938C0">
        <w:t xml:space="preserve">of the </w:t>
      </w:r>
      <w:r w:rsidR="002313CE" w:rsidRPr="005938C0">
        <w:t>International Covenant on Economic, Social and Cultural Rights</w:t>
      </w:r>
      <w:r w:rsidRPr="005938C0">
        <w:t>.</w:t>
      </w:r>
    </w:p>
    <w:p w14:paraId="38586161" w14:textId="3F037234" w:rsidR="009D6165" w:rsidRPr="005938C0" w:rsidRDefault="009D6165" w:rsidP="00145263"/>
    <w:p w14:paraId="1FC2976C" w14:textId="68E4C3B9" w:rsidR="009D6165" w:rsidRPr="005938C0" w:rsidRDefault="009D6165" w:rsidP="00145263">
      <w:pPr>
        <w:rPr>
          <w:lang w:eastAsia="en-AU"/>
        </w:rPr>
      </w:pPr>
      <w:r w:rsidRPr="005938C0">
        <w:t>That Explanatory Statement conclude</w:t>
      </w:r>
      <w:r w:rsidR="00410AC5" w:rsidRPr="005938C0">
        <w:t>s</w:t>
      </w:r>
      <w:r w:rsidRPr="005938C0">
        <w:t xml:space="preserve"> that t</w:t>
      </w:r>
      <w:r w:rsidRPr="005938C0">
        <w:rPr>
          <w:lang w:eastAsia="en-AU"/>
        </w:rPr>
        <w:t xml:space="preserve">he MOS </w:t>
      </w:r>
      <w:bookmarkStart w:id="4" w:name="_Hlk84832212"/>
      <w:r w:rsidR="00410AC5" w:rsidRPr="005938C0">
        <w:rPr>
          <w:lang w:eastAsia="en-AU"/>
        </w:rPr>
        <w:t xml:space="preserve">is </w:t>
      </w:r>
      <w:r w:rsidRPr="005938C0">
        <w:rPr>
          <w:lang w:eastAsia="en-AU"/>
        </w:rPr>
        <w:t xml:space="preserve">a legislative instrument that </w:t>
      </w:r>
      <w:r w:rsidR="00410AC5" w:rsidRPr="005938C0">
        <w:rPr>
          <w:lang w:eastAsia="en-AU"/>
        </w:rPr>
        <w:t xml:space="preserve">is </w:t>
      </w:r>
      <w:r w:rsidRPr="005938C0">
        <w:rPr>
          <w:lang w:eastAsia="en-AU"/>
        </w:rPr>
        <w:t xml:space="preserve">compatible with human rights </w:t>
      </w:r>
      <w:bookmarkEnd w:id="4"/>
      <w:r w:rsidRPr="005938C0">
        <w:rPr>
          <w:lang w:eastAsia="en-AU"/>
        </w:rPr>
        <w:t>and, to the extent that it may also limit human rights, th</w:t>
      </w:r>
      <w:r w:rsidR="006028BE" w:rsidRPr="005938C0">
        <w:rPr>
          <w:lang w:eastAsia="en-AU"/>
        </w:rPr>
        <w:t>e</w:t>
      </w:r>
      <w:r w:rsidRPr="005938C0">
        <w:rPr>
          <w:lang w:eastAsia="en-AU"/>
        </w:rPr>
        <w:t xml:space="preserve"> limitations </w:t>
      </w:r>
      <w:r w:rsidR="005778C4" w:rsidRPr="005938C0">
        <w:rPr>
          <w:lang w:eastAsia="en-AU"/>
        </w:rPr>
        <w:t>are</w:t>
      </w:r>
      <w:r w:rsidRPr="005938C0">
        <w:rPr>
          <w:lang w:eastAsia="en-AU"/>
        </w:rPr>
        <w:t xml:space="preserve"> reasonable, necessary and proportionate to ensure the safety and integrity of the aviation safety system</w:t>
      </w:r>
      <w:r w:rsidR="00132F6E" w:rsidRPr="005938C0">
        <w:rPr>
          <w:lang w:eastAsia="en-AU"/>
        </w:rPr>
        <w:t>,</w:t>
      </w:r>
      <w:r w:rsidRPr="005938C0">
        <w:rPr>
          <w:lang w:eastAsia="en-AU"/>
        </w:rPr>
        <w:t xml:space="preserve"> </w:t>
      </w:r>
      <w:r w:rsidR="005E786B" w:rsidRPr="005938C0">
        <w:rPr>
          <w:lang w:eastAsia="en-AU"/>
        </w:rPr>
        <w:t xml:space="preserve">upon </w:t>
      </w:r>
      <w:r w:rsidRPr="005938C0">
        <w:rPr>
          <w:lang w:eastAsia="en-AU"/>
        </w:rPr>
        <w:t>which aviation operations rely.</w:t>
      </w:r>
    </w:p>
    <w:p w14:paraId="5ED31AF2" w14:textId="63BD9898" w:rsidR="006028BE" w:rsidRPr="005938C0" w:rsidRDefault="006028BE" w:rsidP="00145263">
      <w:pPr>
        <w:rPr>
          <w:lang w:eastAsia="en-AU"/>
        </w:rPr>
      </w:pPr>
    </w:p>
    <w:p w14:paraId="02410D03" w14:textId="66C312F9" w:rsidR="009D6165" w:rsidRPr="005938C0" w:rsidRDefault="006028BE" w:rsidP="00145263">
      <w:r w:rsidRPr="005938C0">
        <w:rPr>
          <w:lang w:eastAsia="en-AU"/>
        </w:rPr>
        <w:t>The MOS amendment</w:t>
      </w:r>
      <w:r w:rsidR="00810892" w:rsidRPr="005938C0">
        <w:rPr>
          <w:lang w:eastAsia="en-AU"/>
        </w:rPr>
        <w:t xml:space="preserve"> </w:t>
      </w:r>
      <w:r w:rsidRPr="005938C0">
        <w:rPr>
          <w:lang w:eastAsia="en-AU"/>
        </w:rPr>
        <w:t>is also a legislative instrument</w:t>
      </w:r>
      <w:r w:rsidR="00100AE0" w:rsidRPr="005938C0">
        <w:rPr>
          <w:lang w:eastAsia="en-AU"/>
        </w:rPr>
        <w:t>,</w:t>
      </w:r>
      <w:r w:rsidR="00810892" w:rsidRPr="005938C0">
        <w:rPr>
          <w:lang w:eastAsia="en-AU"/>
        </w:rPr>
        <w:t xml:space="preserve"> but it contains only minor or machinery amendments as explained above, and these do not, of themselves, directly engage human rights, nor do they increase any engagement with human rights already recorded in the Explanatory Statement for the MOS. The </w:t>
      </w:r>
      <w:r w:rsidR="00EB0B87" w:rsidRPr="005938C0">
        <w:t>MOS amendment</w:t>
      </w:r>
      <w:r w:rsidR="00810892" w:rsidRPr="005938C0">
        <w:rPr>
          <w:lang w:eastAsia="en-AU"/>
        </w:rPr>
        <w:t xml:space="preserve"> is, therefore,</w:t>
      </w:r>
      <w:r w:rsidRPr="005938C0">
        <w:rPr>
          <w:lang w:eastAsia="en-AU"/>
        </w:rPr>
        <w:t xml:space="preserve"> compatible with human rights</w:t>
      </w:r>
      <w:r w:rsidR="00810892" w:rsidRPr="005938C0">
        <w:rPr>
          <w:lang w:eastAsia="en-AU"/>
        </w:rPr>
        <w:t>.</w:t>
      </w:r>
    </w:p>
    <w:p w14:paraId="2F046D9C" w14:textId="57EDCE31" w:rsidR="00A83A87" w:rsidRPr="005938C0" w:rsidRDefault="00A83A87" w:rsidP="00145263"/>
    <w:p w14:paraId="1CAB2EB4" w14:textId="0DB06066" w:rsidR="00013A20" w:rsidRPr="005938C0" w:rsidRDefault="00013A20" w:rsidP="00145263">
      <w:pPr>
        <w:keepNext/>
        <w:jc w:val="both"/>
        <w:rPr>
          <w:b/>
          <w:bCs/>
          <w:lang w:eastAsia="en-AU"/>
        </w:rPr>
      </w:pPr>
      <w:r w:rsidRPr="005938C0">
        <w:rPr>
          <w:b/>
          <w:bCs/>
          <w:lang w:eastAsia="en-AU"/>
        </w:rPr>
        <w:t>Conclusion</w:t>
      </w:r>
    </w:p>
    <w:p w14:paraId="6E2B83D5" w14:textId="1AE65C42" w:rsidR="00495CB4" w:rsidRPr="005938C0" w:rsidRDefault="00013A20" w:rsidP="00145263">
      <w:pPr>
        <w:rPr>
          <w:lang w:eastAsia="en-AU"/>
        </w:rPr>
      </w:pPr>
      <w:r w:rsidRPr="005938C0">
        <w:rPr>
          <w:lang w:eastAsia="en-AU"/>
        </w:rPr>
        <w:t>Th</w:t>
      </w:r>
      <w:r w:rsidR="00802D54" w:rsidRPr="005938C0">
        <w:rPr>
          <w:lang w:eastAsia="en-AU"/>
        </w:rPr>
        <w:t>e MOS</w:t>
      </w:r>
      <w:r w:rsidR="003906AC" w:rsidRPr="005938C0">
        <w:rPr>
          <w:lang w:eastAsia="en-AU"/>
        </w:rPr>
        <w:t xml:space="preserve"> amendment</w:t>
      </w:r>
      <w:r w:rsidR="00802D54" w:rsidRPr="005938C0">
        <w:rPr>
          <w:lang w:eastAsia="en-AU"/>
        </w:rPr>
        <w:t xml:space="preserve"> </w:t>
      </w:r>
      <w:r w:rsidRPr="005938C0">
        <w:rPr>
          <w:lang w:eastAsia="en-AU"/>
        </w:rPr>
        <w:t xml:space="preserve">is </w:t>
      </w:r>
      <w:r w:rsidR="0018189D" w:rsidRPr="005938C0">
        <w:rPr>
          <w:lang w:eastAsia="en-AU"/>
        </w:rPr>
        <w:t xml:space="preserve">a </w:t>
      </w:r>
      <w:r w:rsidR="00802D54" w:rsidRPr="005938C0">
        <w:rPr>
          <w:lang w:eastAsia="en-AU"/>
        </w:rPr>
        <w:t>l</w:t>
      </w:r>
      <w:r w:rsidRPr="005938C0">
        <w:rPr>
          <w:lang w:eastAsia="en-AU"/>
        </w:rPr>
        <w:t xml:space="preserve">egislative </w:t>
      </w:r>
      <w:r w:rsidR="00802D54" w:rsidRPr="005938C0">
        <w:rPr>
          <w:lang w:eastAsia="en-AU"/>
        </w:rPr>
        <w:t>i</w:t>
      </w:r>
      <w:r w:rsidRPr="005938C0">
        <w:rPr>
          <w:lang w:eastAsia="en-AU"/>
        </w:rPr>
        <w:t>nstrument</w:t>
      </w:r>
      <w:r w:rsidR="00802D54" w:rsidRPr="005938C0">
        <w:rPr>
          <w:lang w:eastAsia="en-AU"/>
        </w:rPr>
        <w:t xml:space="preserve"> that </w:t>
      </w:r>
      <w:r w:rsidRPr="005938C0">
        <w:rPr>
          <w:lang w:eastAsia="en-AU"/>
        </w:rPr>
        <w:t>is compatible with human rights</w:t>
      </w:r>
      <w:r w:rsidR="00BD3DE7" w:rsidRPr="005938C0">
        <w:rPr>
          <w:lang w:eastAsia="en-AU"/>
        </w:rPr>
        <w:t>.</w:t>
      </w:r>
    </w:p>
    <w:p w14:paraId="368382E3" w14:textId="77777777" w:rsidR="002F00AD" w:rsidRPr="005938C0" w:rsidRDefault="002F00AD" w:rsidP="002F00AD">
      <w:pPr>
        <w:rPr>
          <w:bCs/>
        </w:rPr>
      </w:pPr>
    </w:p>
    <w:p w14:paraId="6E40FEE7" w14:textId="77777777" w:rsidR="002F00AD" w:rsidRPr="005938C0" w:rsidRDefault="002F00AD" w:rsidP="002F00AD">
      <w:pPr>
        <w:rPr>
          <w:bCs/>
        </w:rPr>
      </w:pPr>
    </w:p>
    <w:p w14:paraId="4E7FC5D9" w14:textId="77777777" w:rsidR="002F00AD" w:rsidRPr="005938C0" w:rsidRDefault="002F00AD" w:rsidP="002F00AD">
      <w:pPr>
        <w:rPr>
          <w:bCs/>
        </w:rPr>
      </w:pPr>
    </w:p>
    <w:p w14:paraId="185CADC8" w14:textId="2AAE5042" w:rsidR="002F00AD" w:rsidRPr="005938C0" w:rsidRDefault="002F00AD" w:rsidP="005938C0">
      <w:pPr>
        <w:jc w:val="center"/>
        <w:rPr>
          <w:lang w:eastAsia="en-AU"/>
        </w:rPr>
      </w:pPr>
      <w:r w:rsidRPr="005938C0">
        <w:rPr>
          <w:b/>
          <w:bCs/>
        </w:rPr>
        <w:t>Civil Aviation Safety Authority</w:t>
      </w:r>
    </w:p>
    <w:p w14:paraId="726D32E4" w14:textId="5230DA60" w:rsidR="0003236A" w:rsidRPr="005938C0" w:rsidRDefault="00523C76" w:rsidP="00145263">
      <w:pPr>
        <w:pStyle w:val="AttachmentID"/>
        <w:keepNext/>
        <w:pageBreakBefore/>
        <w:rPr>
          <w:u w:val="none"/>
        </w:rPr>
      </w:pPr>
      <w:r w:rsidRPr="005938C0">
        <w:rPr>
          <w:u w:val="none"/>
        </w:rPr>
        <w:lastRenderedPageBreak/>
        <w:t xml:space="preserve">APPENDIX </w:t>
      </w:r>
      <w:r w:rsidR="00B7544E" w:rsidRPr="005938C0">
        <w:rPr>
          <w:u w:val="none"/>
        </w:rPr>
        <w:t>2</w:t>
      </w:r>
    </w:p>
    <w:p w14:paraId="62465614" w14:textId="77777777" w:rsidR="0003236A" w:rsidRPr="005938C0" w:rsidRDefault="0003236A" w:rsidP="00145263"/>
    <w:p w14:paraId="23B865C1" w14:textId="2660704A" w:rsidR="000F0058" w:rsidRPr="005938C0" w:rsidRDefault="005D57DC" w:rsidP="00145263">
      <w:pPr>
        <w:rPr>
          <w:rStyle w:val="boldunderline"/>
          <w:rFonts w:ascii="Arial" w:hAnsi="Arial" w:cs="Arial"/>
          <w:u w:val="none"/>
        </w:rPr>
      </w:pPr>
      <w:r w:rsidRPr="005938C0">
        <w:rPr>
          <w:rStyle w:val="boldunderline"/>
          <w:rFonts w:ascii="Arial" w:hAnsi="Arial" w:cs="Arial"/>
          <w:u w:val="none"/>
        </w:rPr>
        <w:t xml:space="preserve">Details of the </w:t>
      </w:r>
      <w:bookmarkStart w:id="5" w:name="OLE_LINK3"/>
      <w:bookmarkStart w:id="6" w:name="_Hlk16236998"/>
      <w:r w:rsidR="000F0058" w:rsidRPr="005938C0">
        <w:rPr>
          <w:rFonts w:ascii="Arial" w:hAnsi="Arial" w:cs="Arial"/>
          <w:b/>
        </w:rPr>
        <w:t xml:space="preserve">Part </w:t>
      </w:r>
      <w:r w:rsidR="00A34210" w:rsidRPr="005938C0">
        <w:rPr>
          <w:rFonts w:ascii="Arial" w:hAnsi="Arial" w:cs="Arial"/>
          <w:b/>
        </w:rPr>
        <w:t>1</w:t>
      </w:r>
      <w:r w:rsidR="00531EFA" w:rsidRPr="005938C0">
        <w:rPr>
          <w:rFonts w:ascii="Arial" w:hAnsi="Arial" w:cs="Arial"/>
          <w:b/>
        </w:rPr>
        <w:t>35</w:t>
      </w:r>
      <w:r w:rsidR="000F0058" w:rsidRPr="005938C0">
        <w:rPr>
          <w:rFonts w:ascii="Arial" w:hAnsi="Arial" w:cs="Arial"/>
          <w:b/>
        </w:rPr>
        <w:t xml:space="preserve"> </w:t>
      </w:r>
      <w:r w:rsidR="006028BE" w:rsidRPr="005938C0">
        <w:rPr>
          <w:rFonts w:ascii="Arial" w:hAnsi="Arial" w:cs="Arial"/>
          <w:b/>
        </w:rPr>
        <w:t>M</w:t>
      </w:r>
      <w:r w:rsidR="00570345" w:rsidRPr="005938C0">
        <w:rPr>
          <w:rFonts w:ascii="Arial" w:hAnsi="Arial" w:cs="Arial"/>
          <w:b/>
        </w:rPr>
        <w:t xml:space="preserve">anual </w:t>
      </w:r>
      <w:r w:rsidR="00570345" w:rsidRPr="005938C0">
        <w:rPr>
          <w:rFonts w:ascii="Arial" w:hAnsi="Arial" w:cs="Arial"/>
          <w:b/>
          <w:bCs/>
        </w:rPr>
        <w:t>of</w:t>
      </w:r>
      <w:r w:rsidR="00570345" w:rsidRPr="005938C0">
        <w:rPr>
          <w:rFonts w:ascii="Arial" w:hAnsi="Arial" w:cs="Arial"/>
          <w:b/>
        </w:rPr>
        <w:t xml:space="preserve"> </w:t>
      </w:r>
      <w:r w:rsidR="006028BE" w:rsidRPr="005938C0">
        <w:rPr>
          <w:rFonts w:ascii="Arial" w:hAnsi="Arial" w:cs="Arial"/>
          <w:b/>
        </w:rPr>
        <w:t>S</w:t>
      </w:r>
      <w:r w:rsidR="00570345" w:rsidRPr="005938C0">
        <w:rPr>
          <w:rFonts w:ascii="Arial" w:hAnsi="Arial" w:cs="Arial"/>
          <w:b/>
        </w:rPr>
        <w:t>tandards</w:t>
      </w:r>
      <w:r w:rsidR="006028BE" w:rsidRPr="005938C0">
        <w:rPr>
          <w:rFonts w:ascii="Arial" w:hAnsi="Arial" w:cs="Arial"/>
          <w:b/>
        </w:rPr>
        <w:t xml:space="preserve"> Amendment Instrument</w:t>
      </w:r>
      <w:bookmarkEnd w:id="5"/>
      <w:r w:rsidR="006028BE" w:rsidRPr="005938C0">
        <w:rPr>
          <w:rFonts w:ascii="Arial" w:hAnsi="Arial" w:cs="Arial"/>
          <w:b/>
        </w:rPr>
        <w:t xml:space="preserve"> </w:t>
      </w:r>
      <w:r w:rsidR="000F0058" w:rsidRPr="005938C0">
        <w:rPr>
          <w:rFonts w:ascii="Arial" w:hAnsi="Arial" w:cs="Arial"/>
          <w:b/>
          <w:iCs/>
        </w:rPr>
        <w:t>20</w:t>
      </w:r>
      <w:r w:rsidR="00A34210" w:rsidRPr="005938C0">
        <w:rPr>
          <w:rFonts w:ascii="Arial" w:hAnsi="Arial" w:cs="Arial"/>
          <w:b/>
          <w:iCs/>
        </w:rPr>
        <w:t>2</w:t>
      </w:r>
      <w:r w:rsidR="006028BE" w:rsidRPr="005938C0">
        <w:rPr>
          <w:rFonts w:ascii="Arial" w:hAnsi="Arial" w:cs="Arial"/>
          <w:b/>
          <w:iCs/>
        </w:rPr>
        <w:t>1</w:t>
      </w:r>
      <w:bookmarkEnd w:id="6"/>
      <w:r w:rsidR="006028BE" w:rsidRPr="005938C0">
        <w:rPr>
          <w:rFonts w:ascii="Arial" w:hAnsi="Arial" w:cs="Arial"/>
          <w:b/>
          <w:iCs/>
        </w:rPr>
        <w:t xml:space="preserve"> (No. 1)</w:t>
      </w:r>
    </w:p>
    <w:p w14:paraId="0E638E95" w14:textId="77777777" w:rsidR="005D57DC" w:rsidRPr="005938C0" w:rsidRDefault="005D57DC" w:rsidP="00145263">
      <w:pPr>
        <w:rPr>
          <w:rFonts w:ascii="Arial" w:hAnsi="Arial" w:cs="Arial"/>
        </w:rPr>
      </w:pPr>
    </w:p>
    <w:p w14:paraId="51A205C4" w14:textId="527C1083" w:rsidR="00B207F3" w:rsidRPr="005938C0" w:rsidRDefault="00315C13" w:rsidP="00145263">
      <w:pPr>
        <w:keepNext/>
        <w:tabs>
          <w:tab w:val="left" w:pos="737"/>
        </w:tabs>
        <w:spacing w:before="180" w:after="60"/>
        <w:ind w:left="737" w:hanging="737"/>
        <w:rPr>
          <w:rFonts w:ascii="Arial" w:hAnsi="Arial"/>
          <w:b/>
        </w:rPr>
      </w:pPr>
      <w:r w:rsidRPr="005938C0">
        <w:rPr>
          <w:rFonts w:ascii="Arial" w:hAnsi="Arial"/>
          <w:b/>
        </w:rPr>
        <w:t>1</w:t>
      </w:r>
      <w:r w:rsidRPr="005938C0">
        <w:rPr>
          <w:rFonts w:ascii="Arial" w:hAnsi="Arial"/>
          <w:b/>
        </w:rPr>
        <w:tab/>
      </w:r>
      <w:r w:rsidR="00B207F3" w:rsidRPr="005938C0">
        <w:rPr>
          <w:rFonts w:ascii="Arial" w:hAnsi="Arial"/>
          <w:b/>
        </w:rPr>
        <w:t>Name of instrument</w:t>
      </w:r>
    </w:p>
    <w:p w14:paraId="7DD66EE4" w14:textId="109F9A13" w:rsidR="001F49AC" w:rsidRPr="005938C0" w:rsidRDefault="00B207F3" w:rsidP="00145263">
      <w:r w:rsidRPr="005938C0">
        <w:rPr>
          <w:rStyle w:val="underline"/>
          <w:u w:val="none"/>
        </w:rPr>
        <w:t>This s</w:t>
      </w:r>
      <w:r w:rsidR="00123B6A" w:rsidRPr="005938C0">
        <w:rPr>
          <w:rStyle w:val="underline"/>
          <w:u w:val="none"/>
        </w:rPr>
        <w:t>ection</w:t>
      </w:r>
      <w:r w:rsidR="0048075F" w:rsidRPr="005938C0">
        <w:rPr>
          <w:rStyle w:val="underline"/>
          <w:u w:val="none"/>
        </w:rPr>
        <w:t xml:space="preserve"> </w:t>
      </w:r>
      <w:r w:rsidR="00123B6A" w:rsidRPr="005938C0">
        <w:t>provides</w:t>
      </w:r>
      <w:r w:rsidR="007A018E" w:rsidRPr="005938C0">
        <w:t xml:space="preserve"> for</w:t>
      </w:r>
      <w:r w:rsidR="00123B6A" w:rsidRPr="005938C0">
        <w:t xml:space="preserve"> the nam</w:t>
      </w:r>
      <w:r w:rsidR="004E5EDF" w:rsidRPr="005938C0">
        <w:t>ing</w:t>
      </w:r>
      <w:r w:rsidR="00123B6A" w:rsidRPr="005938C0">
        <w:t xml:space="preserve"> of </w:t>
      </w:r>
      <w:r w:rsidR="00E2680F" w:rsidRPr="005938C0">
        <w:t xml:space="preserve">the </w:t>
      </w:r>
      <w:r w:rsidR="004E5EDF" w:rsidRPr="005938C0">
        <w:t>MOS</w:t>
      </w:r>
      <w:r w:rsidR="00E2680F" w:rsidRPr="005938C0">
        <w:t xml:space="preserve"> amendment</w:t>
      </w:r>
      <w:r w:rsidR="004E5EDF" w:rsidRPr="005938C0">
        <w:t>.</w:t>
      </w:r>
    </w:p>
    <w:p w14:paraId="02C4AAD2" w14:textId="14DFFB91" w:rsidR="00B207F3" w:rsidRPr="005938C0" w:rsidRDefault="00315C13" w:rsidP="00145263">
      <w:pPr>
        <w:keepNext/>
        <w:tabs>
          <w:tab w:val="left" w:pos="737"/>
        </w:tabs>
        <w:spacing w:before="180" w:after="60"/>
        <w:ind w:left="737" w:hanging="737"/>
        <w:rPr>
          <w:rFonts w:ascii="Arial" w:hAnsi="Arial"/>
          <w:b/>
        </w:rPr>
      </w:pPr>
      <w:r w:rsidRPr="005938C0">
        <w:rPr>
          <w:rFonts w:ascii="Arial" w:hAnsi="Arial"/>
          <w:b/>
        </w:rPr>
        <w:t>2</w:t>
      </w:r>
      <w:r w:rsidRPr="005938C0">
        <w:rPr>
          <w:rFonts w:ascii="Arial" w:hAnsi="Arial"/>
          <w:b/>
        </w:rPr>
        <w:tab/>
      </w:r>
      <w:r w:rsidR="00B207F3" w:rsidRPr="005938C0">
        <w:rPr>
          <w:rFonts w:ascii="Arial" w:hAnsi="Arial"/>
          <w:b/>
        </w:rPr>
        <w:t>Commencement</w:t>
      </w:r>
    </w:p>
    <w:p w14:paraId="326F81D3" w14:textId="0DD07E0E" w:rsidR="00777EDD" w:rsidRPr="005938C0" w:rsidRDefault="00B207F3" w:rsidP="00145263">
      <w:pPr>
        <w:ind w:right="-227"/>
      </w:pPr>
      <w:r w:rsidRPr="005938C0">
        <w:rPr>
          <w:rStyle w:val="underline"/>
          <w:u w:val="none"/>
        </w:rPr>
        <w:t>This s</w:t>
      </w:r>
      <w:r w:rsidR="00123B6A" w:rsidRPr="005938C0">
        <w:rPr>
          <w:rStyle w:val="underline"/>
          <w:u w:val="none"/>
        </w:rPr>
        <w:t>ection</w:t>
      </w:r>
      <w:r w:rsidRPr="005938C0">
        <w:rPr>
          <w:rStyle w:val="underline"/>
          <w:u w:val="none"/>
        </w:rPr>
        <w:t xml:space="preserve"> </w:t>
      </w:r>
      <w:r w:rsidR="00123B6A" w:rsidRPr="005938C0">
        <w:t>provides</w:t>
      </w:r>
      <w:r w:rsidR="00FB2BC4" w:rsidRPr="005938C0">
        <w:t xml:space="preserve"> that</w:t>
      </w:r>
      <w:r w:rsidR="00123B6A" w:rsidRPr="005938C0">
        <w:t xml:space="preserve"> the </w:t>
      </w:r>
      <w:r w:rsidR="00230BCD" w:rsidRPr="005938C0">
        <w:t xml:space="preserve">MOS amendment </w:t>
      </w:r>
      <w:r w:rsidR="00123B6A" w:rsidRPr="005938C0">
        <w:t>commence</w:t>
      </w:r>
      <w:r w:rsidR="00FB2BC4" w:rsidRPr="005938C0">
        <w:t>s</w:t>
      </w:r>
      <w:r w:rsidR="00123B6A" w:rsidRPr="005938C0">
        <w:t xml:space="preserve"> </w:t>
      </w:r>
      <w:r w:rsidR="00725028" w:rsidRPr="005938C0">
        <w:t>at the time it is registered.</w:t>
      </w:r>
    </w:p>
    <w:p w14:paraId="2BF3E58F" w14:textId="08F8FB80" w:rsidR="00B207F3" w:rsidRPr="005938C0" w:rsidRDefault="00B207F3" w:rsidP="00145263">
      <w:pPr>
        <w:keepNext/>
        <w:spacing w:before="180" w:after="60"/>
        <w:ind w:left="737" w:hanging="737"/>
        <w:rPr>
          <w:rFonts w:ascii="Arial" w:hAnsi="Arial"/>
          <w:b/>
        </w:rPr>
      </w:pPr>
      <w:r w:rsidRPr="005938C0">
        <w:rPr>
          <w:rFonts w:ascii="Arial" w:hAnsi="Arial"/>
          <w:b/>
        </w:rPr>
        <w:t>3</w:t>
      </w:r>
      <w:r w:rsidRPr="005938C0">
        <w:rPr>
          <w:rFonts w:ascii="Arial" w:hAnsi="Arial"/>
          <w:b/>
        </w:rPr>
        <w:tab/>
        <w:t xml:space="preserve">Amendment of Part </w:t>
      </w:r>
      <w:r w:rsidR="00531EFA" w:rsidRPr="005938C0">
        <w:rPr>
          <w:rFonts w:ascii="Arial" w:hAnsi="Arial"/>
          <w:b/>
        </w:rPr>
        <w:t>135</w:t>
      </w:r>
      <w:r w:rsidRPr="005938C0">
        <w:rPr>
          <w:rFonts w:ascii="Arial" w:hAnsi="Arial"/>
          <w:b/>
        </w:rPr>
        <w:t xml:space="preserve"> Manual of Standards</w:t>
      </w:r>
    </w:p>
    <w:p w14:paraId="2D521838" w14:textId="7535CA53" w:rsidR="00E2680F" w:rsidRPr="005938C0" w:rsidRDefault="00B207F3" w:rsidP="00145263">
      <w:pPr>
        <w:ind w:right="-227"/>
        <w:rPr>
          <w:iCs/>
        </w:rPr>
      </w:pPr>
      <w:r w:rsidRPr="005938C0">
        <w:t>This section</w:t>
      </w:r>
      <w:r w:rsidR="00E2680F" w:rsidRPr="005938C0">
        <w:t xml:space="preserve"> provides that Schedule 1 </w:t>
      </w:r>
      <w:r w:rsidR="00F647EF" w:rsidRPr="005938C0">
        <w:t xml:space="preserve">of the MOS amendment </w:t>
      </w:r>
      <w:r w:rsidR="00E2680F" w:rsidRPr="005938C0">
        <w:t xml:space="preserve">amends the </w:t>
      </w:r>
      <w:r w:rsidR="00E2680F" w:rsidRPr="005938C0">
        <w:rPr>
          <w:bCs/>
          <w:iCs/>
        </w:rPr>
        <w:t>MOS</w:t>
      </w:r>
      <w:r w:rsidR="00E2680F" w:rsidRPr="005938C0">
        <w:rPr>
          <w:iCs/>
        </w:rPr>
        <w:t>.</w:t>
      </w:r>
    </w:p>
    <w:p w14:paraId="0CAC3ED9" w14:textId="6092FA89" w:rsidR="00E2680F" w:rsidRPr="005938C0" w:rsidRDefault="00E2680F" w:rsidP="00145263">
      <w:pPr>
        <w:pStyle w:val="LDScheduleheading"/>
        <w:rPr>
          <w:rFonts w:cs="Times New Roman"/>
        </w:rPr>
      </w:pPr>
      <w:r w:rsidRPr="005938C0">
        <w:t>Schedule 1</w:t>
      </w:r>
      <w:r w:rsidRPr="005938C0">
        <w:tab/>
        <w:t>Amendments</w:t>
      </w:r>
    </w:p>
    <w:p w14:paraId="7F163D92" w14:textId="2B9FC385" w:rsidR="00962A72" w:rsidRPr="005938C0" w:rsidRDefault="00B207F3" w:rsidP="00145263">
      <w:pPr>
        <w:pStyle w:val="LDClauseHeading"/>
      </w:pPr>
      <w:r w:rsidRPr="005938C0">
        <w:t>[</w:t>
      </w:r>
      <w:bookmarkStart w:id="7" w:name="_Hlk88640880"/>
      <w:r w:rsidR="00B546CD" w:rsidRPr="005938C0">
        <w:fldChar w:fldCharType="begin"/>
      </w:r>
      <w:r w:rsidR="00B546CD" w:rsidRPr="005938C0">
        <w:instrText xml:space="preserve"> SEQ InstNo \* MERGEFORMAT \* MERGEFORMAT </w:instrText>
      </w:r>
      <w:r w:rsidR="00B546CD" w:rsidRPr="005938C0">
        <w:fldChar w:fldCharType="separate"/>
      </w:r>
      <w:r w:rsidR="00B546CD" w:rsidRPr="005938C0">
        <w:rPr>
          <w:noProof/>
        </w:rPr>
        <w:t>1</w:t>
      </w:r>
      <w:r w:rsidR="00B546CD" w:rsidRPr="005938C0">
        <w:fldChar w:fldCharType="end"/>
      </w:r>
      <w:bookmarkEnd w:id="7"/>
      <w:r w:rsidRPr="005938C0">
        <w:t>]</w:t>
      </w:r>
      <w:r w:rsidRPr="005938C0">
        <w:tab/>
        <w:t>Section 1.0</w:t>
      </w:r>
      <w:r w:rsidR="00531EFA" w:rsidRPr="005938C0">
        <w:t>4</w:t>
      </w:r>
    </w:p>
    <w:p w14:paraId="05D56754" w14:textId="64BBD197" w:rsidR="00531EFA" w:rsidRPr="005938C0" w:rsidRDefault="00807036" w:rsidP="00145263">
      <w:pPr>
        <w:spacing w:before="120"/>
        <w:ind w:right="-227"/>
      </w:pPr>
      <w:r w:rsidRPr="005938C0">
        <w:t xml:space="preserve">Item </w:t>
      </w:r>
      <w:r w:rsidR="00531EFA" w:rsidRPr="005938C0">
        <w:t xml:space="preserve">1 adds the abbreviation </w:t>
      </w:r>
      <w:r w:rsidR="00520060" w:rsidRPr="005938C0">
        <w:t xml:space="preserve">of the term </w:t>
      </w:r>
      <w:r w:rsidR="00531EFA" w:rsidRPr="005938C0">
        <w:rPr>
          <w:b/>
          <w:bCs/>
          <w:i/>
          <w:iCs/>
        </w:rPr>
        <w:t>NAA</w:t>
      </w:r>
      <w:r w:rsidR="00531EFA" w:rsidRPr="005938C0">
        <w:rPr>
          <w:b/>
          <w:bCs/>
        </w:rPr>
        <w:t xml:space="preserve"> </w:t>
      </w:r>
      <w:r w:rsidR="00531EFA" w:rsidRPr="005938C0">
        <w:t xml:space="preserve">to </w:t>
      </w:r>
      <w:r w:rsidR="00740A98" w:rsidRPr="005938C0">
        <w:t xml:space="preserve">the definitions </w:t>
      </w:r>
      <w:r w:rsidR="00721BC1" w:rsidRPr="005938C0">
        <w:t>and abbreviations</w:t>
      </w:r>
      <w:r w:rsidR="007C382E" w:rsidRPr="005938C0">
        <w:t>, listed in section</w:t>
      </w:r>
      <w:r w:rsidR="000E7CF2" w:rsidRPr="005938C0">
        <w:t> </w:t>
      </w:r>
      <w:r w:rsidR="007C382E" w:rsidRPr="005938C0">
        <w:t>1.04, for the MOS</w:t>
      </w:r>
      <w:r w:rsidR="00531EFA" w:rsidRPr="005938C0">
        <w:t>.</w:t>
      </w:r>
    </w:p>
    <w:p w14:paraId="67D0A3DE" w14:textId="3C9A49DA" w:rsidR="00B207F3" w:rsidRPr="005938C0" w:rsidRDefault="00B207F3" w:rsidP="00145263">
      <w:pPr>
        <w:pStyle w:val="LDClauseHeading"/>
      </w:pPr>
      <w:r w:rsidRPr="005938C0">
        <w:t>[</w:t>
      </w:r>
      <w:fldSimple w:instr=" SEQ InstNo \* MERGEFORMAT \* MERGEFORMAT ">
        <w:r w:rsidR="00B546CD" w:rsidRPr="005938C0">
          <w:rPr>
            <w:noProof/>
          </w:rPr>
          <w:t>2</w:t>
        </w:r>
      </w:fldSimple>
      <w:r w:rsidRPr="005938C0">
        <w:t>]</w:t>
      </w:r>
      <w:r w:rsidRPr="005938C0">
        <w:tab/>
      </w:r>
      <w:r w:rsidR="00531EFA" w:rsidRPr="005938C0">
        <w:t>Chapter 1, after section 1.07</w:t>
      </w:r>
    </w:p>
    <w:p w14:paraId="5FC7C1F5" w14:textId="12B3B5D0" w:rsidR="00983C30" w:rsidRPr="005938C0" w:rsidRDefault="00E50CAC" w:rsidP="00145263">
      <w:pPr>
        <w:spacing w:before="120"/>
        <w:rPr>
          <w:rStyle w:val="underline"/>
          <w:rFonts w:ascii="Arial" w:hAnsi="Arial" w:cs="Arial"/>
          <w:b/>
          <w:u w:val="none"/>
        </w:rPr>
      </w:pPr>
      <w:r w:rsidRPr="005938C0">
        <w:t xml:space="preserve">Item </w:t>
      </w:r>
      <w:r w:rsidR="73FCB753" w:rsidRPr="005938C0">
        <w:t>2</w:t>
      </w:r>
      <w:r w:rsidR="00C30B23" w:rsidRPr="005938C0">
        <w:t xml:space="preserve"> </w:t>
      </w:r>
      <w:r w:rsidR="009501A7" w:rsidRPr="005938C0">
        <w:t>inserts</w:t>
      </w:r>
      <w:r w:rsidR="009501A7" w:rsidRPr="005938C0" w:rsidDel="00983C30">
        <w:t xml:space="preserve"> </w:t>
      </w:r>
      <w:r w:rsidR="006779C8" w:rsidRPr="005938C0">
        <w:t xml:space="preserve">new </w:t>
      </w:r>
      <w:r w:rsidR="00983C30" w:rsidRPr="005938C0">
        <w:t>s</w:t>
      </w:r>
      <w:r w:rsidR="006779C8" w:rsidRPr="005938C0">
        <w:t>ections 1.08 and 1.09.</w:t>
      </w:r>
      <w:r w:rsidR="006779C8" w:rsidRPr="005938C0" w:rsidDel="00983C30">
        <w:t xml:space="preserve"> </w:t>
      </w:r>
      <w:r w:rsidR="006779C8" w:rsidRPr="005938C0">
        <w:t>Section 1.08</w:t>
      </w:r>
      <w:r w:rsidR="008459C9" w:rsidRPr="005938C0">
        <w:t xml:space="preserve"> is reserved for future use to preserve </w:t>
      </w:r>
      <w:r w:rsidR="008459C9" w:rsidRPr="005938C0">
        <w:rPr>
          <w:rStyle w:val="underline"/>
          <w:u w:val="none"/>
        </w:rPr>
        <w:t xml:space="preserve">the MOS structure for any future provisions relating to the maximum distance </w:t>
      </w:r>
      <w:r w:rsidR="006C12B1" w:rsidRPr="005938C0">
        <w:rPr>
          <w:rStyle w:val="underline"/>
          <w:u w:val="none"/>
        </w:rPr>
        <w:t xml:space="preserve">of an area of water </w:t>
      </w:r>
      <w:r w:rsidR="00A61111" w:rsidRPr="005938C0">
        <w:rPr>
          <w:rStyle w:val="underline"/>
          <w:u w:val="none"/>
        </w:rPr>
        <w:t xml:space="preserve">from land to be a suitable forced landing area </w:t>
      </w:r>
      <w:r w:rsidR="008459C9" w:rsidRPr="005938C0">
        <w:rPr>
          <w:rStyle w:val="underline"/>
          <w:u w:val="none"/>
        </w:rPr>
        <w:t>that would be appropriate following consultation.</w:t>
      </w:r>
    </w:p>
    <w:p w14:paraId="65D8C193" w14:textId="12B3B5D0" w:rsidR="009501A7" w:rsidRPr="005938C0" w:rsidRDefault="009501A7" w:rsidP="00145263">
      <w:pPr>
        <w:rPr>
          <w:rStyle w:val="underline"/>
          <w:u w:val="none"/>
        </w:rPr>
      </w:pPr>
    </w:p>
    <w:p w14:paraId="19E832C5" w14:textId="306B9FC1" w:rsidR="009501A7" w:rsidRPr="005938C0" w:rsidRDefault="0021559E" w:rsidP="00145263">
      <w:pPr>
        <w:rPr>
          <w:rStyle w:val="underline"/>
          <w:u w:val="none"/>
        </w:rPr>
      </w:pPr>
      <w:r w:rsidRPr="005938C0">
        <w:rPr>
          <w:rStyle w:val="underline"/>
          <w:u w:val="none"/>
        </w:rPr>
        <w:t>S</w:t>
      </w:r>
      <w:r w:rsidR="0083264D" w:rsidRPr="005938C0">
        <w:rPr>
          <w:rStyle w:val="underline"/>
          <w:u w:val="none"/>
        </w:rPr>
        <w:t>ection 1.09 a</w:t>
      </w:r>
      <w:r w:rsidR="00EA498B" w:rsidRPr="005938C0">
        <w:rPr>
          <w:rStyle w:val="underline"/>
          <w:u w:val="none"/>
        </w:rPr>
        <w:t xml:space="preserve">dds additional </w:t>
      </w:r>
      <w:r w:rsidR="00B832B8" w:rsidRPr="005938C0">
        <w:rPr>
          <w:rStyle w:val="underline"/>
          <w:u w:val="none"/>
        </w:rPr>
        <w:t xml:space="preserve">permitted </w:t>
      </w:r>
      <w:r w:rsidR="00EA498B" w:rsidRPr="005938C0">
        <w:rPr>
          <w:rStyle w:val="underline"/>
          <w:u w:val="none"/>
        </w:rPr>
        <w:t xml:space="preserve">categories of aeroplanes </w:t>
      </w:r>
      <w:r w:rsidR="007F6C15" w:rsidRPr="005938C0">
        <w:rPr>
          <w:rStyle w:val="underline"/>
          <w:u w:val="none"/>
        </w:rPr>
        <w:t>to include utility and acrobatic.</w:t>
      </w:r>
      <w:r w:rsidR="6992425D" w:rsidRPr="005938C0">
        <w:rPr>
          <w:rStyle w:val="underline"/>
          <w:u w:val="none"/>
        </w:rPr>
        <w:t xml:space="preserve"> The </w:t>
      </w:r>
      <w:r w:rsidR="46F6E4E5" w:rsidRPr="005938C0">
        <w:rPr>
          <w:rStyle w:val="underline"/>
          <w:u w:val="none"/>
        </w:rPr>
        <w:t xml:space="preserve">utility and acrobatic </w:t>
      </w:r>
      <w:r w:rsidR="1D24F9AC" w:rsidRPr="005938C0">
        <w:rPr>
          <w:rStyle w:val="underline"/>
          <w:u w:val="none"/>
        </w:rPr>
        <w:t>categor</w:t>
      </w:r>
      <w:r w:rsidR="112E3111" w:rsidRPr="005938C0">
        <w:rPr>
          <w:rStyle w:val="underline"/>
          <w:u w:val="none"/>
        </w:rPr>
        <w:t>y</w:t>
      </w:r>
      <w:r w:rsidR="46F6E4E5" w:rsidRPr="005938C0">
        <w:rPr>
          <w:rStyle w:val="underline"/>
          <w:u w:val="none"/>
        </w:rPr>
        <w:t xml:space="preserve"> descriptors may appear on many older aircraft</w:t>
      </w:r>
      <w:r w:rsidR="694590B9" w:rsidRPr="005938C0">
        <w:rPr>
          <w:rStyle w:val="underline"/>
          <w:u w:val="none"/>
        </w:rPr>
        <w:t xml:space="preserve"> type acceptance certificates on the basis of historical definitions and past regulatory policies. There is no intent </w:t>
      </w:r>
      <w:r w:rsidR="531D4722" w:rsidRPr="005938C0">
        <w:rPr>
          <w:rStyle w:val="underline"/>
          <w:u w:val="none"/>
        </w:rPr>
        <w:t>to</w:t>
      </w:r>
      <w:r w:rsidR="13BA69B0" w:rsidRPr="005938C0">
        <w:rPr>
          <w:rStyle w:val="underline"/>
          <w:u w:val="none"/>
        </w:rPr>
        <w:t xml:space="preserve"> </w:t>
      </w:r>
      <w:r w:rsidR="531D4722" w:rsidRPr="005938C0">
        <w:rPr>
          <w:rStyle w:val="underline"/>
          <w:u w:val="none"/>
        </w:rPr>
        <w:t>exclude</w:t>
      </w:r>
      <w:r w:rsidR="694590B9" w:rsidRPr="005938C0">
        <w:rPr>
          <w:rStyle w:val="underline"/>
          <w:u w:val="none"/>
        </w:rPr>
        <w:t xml:space="preserve"> these categ</w:t>
      </w:r>
      <w:r w:rsidR="4B5E2313" w:rsidRPr="005938C0">
        <w:rPr>
          <w:rStyle w:val="underline"/>
          <w:u w:val="none"/>
        </w:rPr>
        <w:t xml:space="preserve">ories of </w:t>
      </w:r>
      <w:r w:rsidR="588042E0" w:rsidRPr="005938C0">
        <w:rPr>
          <w:rStyle w:val="underline"/>
          <w:u w:val="none"/>
        </w:rPr>
        <w:t>aeroplane fr</w:t>
      </w:r>
      <w:r w:rsidR="2D755344" w:rsidRPr="005938C0">
        <w:rPr>
          <w:rStyle w:val="underline"/>
          <w:u w:val="none"/>
        </w:rPr>
        <w:t>o</w:t>
      </w:r>
      <w:r w:rsidR="588042E0" w:rsidRPr="005938C0">
        <w:rPr>
          <w:rStyle w:val="underline"/>
          <w:u w:val="none"/>
        </w:rPr>
        <w:t>m</w:t>
      </w:r>
      <w:r w:rsidR="4B5E2313" w:rsidRPr="005938C0">
        <w:rPr>
          <w:rStyle w:val="underline"/>
          <w:u w:val="none"/>
        </w:rPr>
        <w:t xml:space="preserve"> being used </w:t>
      </w:r>
      <w:r w:rsidR="588042E0" w:rsidRPr="005938C0">
        <w:rPr>
          <w:rStyle w:val="underline"/>
          <w:u w:val="none"/>
        </w:rPr>
        <w:t>in</w:t>
      </w:r>
      <w:r w:rsidR="16634356" w:rsidRPr="005938C0">
        <w:rPr>
          <w:rStyle w:val="underline"/>
          <w:u w:val="none"/>
        </w:rPr>
        <w:t xml:space="preserve"> </w:t>
      </w:r>
      <w:r w:rsidR="004849F7" w:rsidRPr="005938C0">
        <w:rPr>
          <w:rStyle w:val="underline"/>
          <w:u w:val="none"/>
        </w:rPr>
        <w:t>aircraft</w:t>
      </w:r>
      <w:r w:rsidR="4B5E2313" w:rsidRPr="005938C0">
        <w:rPr>
          <w:rStyle w:val="underline"/>
          <w:u w:val="none"/>
        </w:rPr>
        <w:t xml:space="preserve"> operations</w:t>
      </w:r>
      <w:r w:rsidR="004849F7" w:rsidRPr="005938C0">
        <w:rPr>
          <w:rStyle w:val="underline"/>
          <w:u w:val="none"/>
        </w:rPr>
        <w:t xml:space="preserve"> under Part 135 of CASR</w:t>
      </w:r>
      <w:r w:rsidR="00162FC4" w:rsidRPr="005938C0">
        <w:rPr>
          <w:rStyle w:val="underline"/>
          <w:u w:val="none"/>
        </w:rPr>
        <w:t>.</w:t>
      </w:r>
    </w:p>
    <w:p w14:paraId="0F9FEF5A" w14:textId="32F5DB24" w:rsidR="00B207F3" w:rsidRPr="005938C0" w:rsidRDefault="00B207F3" w:rsidP="00145263">
      <w:pPr>
        <w:pStyle w:val="LDClauseHeading"/>
      </w:pPr>
      <w:r w:rsidRPr="005938C0">
        <w:t>[</w:t>
      </w:r>
      <w:fldSimple w:instr=" SEQ InstNo \* MERGEFORMAT \* MERGEFORMAT ">
        <w:r w:rsidR="00B546CD" w:rsidRPr="005938C0">
          <w:rPr>
            <w:noProof/>
          </w:rPr>
          <w:t>3</w:t>
        </w:r>
      </w:fldSimple>
      <w:r w:rsidRPr="005938C0">
        <w:t>]</w:t>
      </w:r>
      <w:r w:rsidRPr="005938C0">
        <w:tab/>
        <w:t>S</w:t>
      </w:r>
      <w:r w:rsidR="00312761" w:rsidRPr="005938C0">
        <w:t>ubs</w:t>
      </w:r>
      <w:r w:rsidRPr="005938C0">
        <w:t xml:space="preserve">ection </w:t>
      </w:r>
      <w:r w:rsidR="007F6C15" w:rsidRPr="005938C0">
        <w:t>3</w:t>
      </w:r>
      <w:r w:rsidRPr="005938C0">
        <w:t>.0</w:t>
      </w:r>
      <w:r w:rsidR="007609FC" w:rsidRPr="005938C0">
        <w:t>1</w:t>
      </w:r>
      <w:r w:rsidRPr="005938C0">
        <w:t>(</w:t>
      </w:r>
      <w:r w:rsidR="007609FC" w:rsidRPr="005938C0">
        <w:t>1</w:t>
      </w:r>
      <w:r w:rsidRPr="005938C0">
        <w:t xml:space="preserve">), </w:t>
      </w:r>
      <w:r w:rsidR="007609FC" w:rsidRPr="005938C0">
        <w:t>Note 2</w:t>
      </w:r>
    </w:p>
    <w:p w14:paraId="05C70779" w14:textId="083294F9" w:rsidR="00E2680F" w:rsidRPr="005938C0" w:rsidRDefault="00E50CAC" w:rsidP="00145263">
      <w:pPr>
        <w:spacing w:before="120"/>
        <w:ind w:right="-227"/>
      </w:pPr>
      <w:r w:rsidRPr="005938C0">
        <w:t xml:space="preserve">Item </w:t>
      </w:r>
      <w:r w:rsidR="6A646111" w:rsidRPr="005938C0">
        <w:t>3</w:t>
      </w:r>
      <w:r w:rsidR="00E176D0" w:rsidRPr="005938C0">
        <w:t xml:space="preserve"> corrects an </w:t>
      </w:r>
      <w:r w:rsidR="64E5DA96" w:rsidRPr="005938C0">
        <w:t>editorial</w:t>
      </w:r>
      <w:r w:rsidR="0762A887" w:rsidRPr="005938C0">
        <w:t xml:space="preserve"> </w:t>
      </w:r>
      <w:r w:rsidR="00E176D0" w:rsidRPr="005938C0">
        <w:t>err</w:t>
      </w:r>
      <w:r w:rsidR="00B142AA" w:rsidRPr="005938C0">
        <w:t>or.</w:t>
      </w:r>
      <w:r w:rsidR="00DF54A4" w:rsidRPr="005938C0">
        <w:t xml:space="preserve"> Note 2 incorrectly refers to an example of a document relating to </w:t>
      </w:r>
      <w:r w:rsidR="003C2E99" w:rsidRPr="005938C0">
        <w:t>“</w:t>
      </w:r>
      <w:r w:rsidR="00DF54A4" w:rsidRPr="005938C0">
        <w:t>disinfection</w:t>
      </w:r>
      <w:r w:rsidR="0071272F" w:rsidRPr="005938C0">
        <w:t>”</w:t>
      </w:r>
      <w:r w:rsidR="00DF54A4" w:rsidRPr="005938C0">
        <w:t xml:space="preserve"> (using an agent to destroy pathogens on surfaces). The correct term should be </w:t>
      </w:r>
      <w:r w:rsidR="003C2E99" w:rsidRPr="005938C0">
        <w:t>“</w:t>
      </w:r>
      <w:r w:rsidR="00DF54A4" w:rsidRPr="005938C0">
        <w:rPr>
          <w:rStyle w:val="italics"/>
          <w:i w:val="0"/>
        </w:rPr>
        <w:t>disinsection</w:t>
      </w:r>
      <w:r w:rsidR="00DB51BD" w:rsidRPr="005938C0">
        <w:rPr>
          <w:rStyle w:val="italics"/>
          <w:i w:val="0"/>
          <w:iCs/>
        </w:rPr>
        <w:t>”</w:t>
      </w:r>
      <w:r w:rsidR="00DF54A4" w:rsidRPr="005938C0">
        <w:t xml:space="preserve"> (using an airborne agent to destroy insects as required by the </w:t>
      </w:r>
      <w:r w:rsidR="00DF54A4" w:rsidRPr="005938C0">
        <w:rPr>
          <w:i/>
        </w:rPr>
        <w:t>Biosecurity Act</w:t>
      </w:r>
      <w:r w:rsidR="00C84723" w:rsidRPr="005938C0">
        <w:rPr>
          <w:i/>
        </w:rPr>
        <w:t xml:space="preserve"> 2015</w:t>
      </w:r>
      <w:r w:rsidR="00DF54A4" w:rsidRPr="005938C0">
        <w:t>).</w:t>
      </w:r>
    </w:p>
    <w:p w14:paraId="6DB99C52" w14:textId="015C9F05" w:rsidR="008B2405" w:rsidRPr="005938C0" w:rsidRDefault="00B207F3" w:rsidP="00145263">
      <w:pPr>
        <w:pStyle w:val="LDClauseHeading"/>
      </w:pPr>
      <w:r w:rsidRPr="005938C0">
        <w:t>[</w:t>
      </w:r>
      <w:fldSimple w:instr=" SEQ InstNo \* MERGEFORMAT \* MERGEFORMAT ">
        <w:r w:rsidR="00B546CD" w:rsidRPr="005938C0">
          <w:rPr>
            <w:noProof/>
          </w:rPr>
          <w:t>4</w:t>
        </w:r>
      </w:fldSimple>
      <w:r w:rsidRPr="005938C0">
        <w:t>]</w:t>
      </w:r>
      <w:r w:rsidRPr="005938C0">
        <w:tab/>
        <w:t xml:space="preserve">Section </w:t>
      </w:r>
      <w:r w:rsidR="00070E23" w:rsidRPr="005938C0">
        <w:t>3</w:t>
      </w:r>
      <w:r w:rsidR="00153CF4" w:rsidRPr="005938C0">
        <w:t>.04, Table 3.04</w:t>
      </w:r>
      <w:r w:rsidR="00D14898" w:rsidRPr="005938C0">
        <w:t xml:space="preserve">, </w:t>
      </w:r>
      <w:r w:rsidR="006A2BAE" w:rsidRPr="005938C0">
        <w:t>I</w:t>
      </w:r>
      <w:r w:rsidR="00D14898" w:rsidRPr="005938C0">
        <w:t>tem 2</w:t>
      </w:r>
    </w:p>
    <w:p w14:paraId="318DCC24" w14:textId="5701F040" w:rsidR="00721634" w:rsidRPr="005938C0" w:rsidRDefault="00E50CAC" w:rsidP="00145263">
      <w:pPr>
        <w:spacing w:before="120"/>
      </w:pPr>
      <w:r w:rsidRPr="005938C0">
        <w:t xml:space="preserve">Item </w:t>
      </w:r>
      <w:r w:rsidR="00A43CBA" w:rsidRPr="005938C0">
        <w:t>4</w:t>
      </w:r>
      <w:r w:rsidR="008B2405" w:rsidRPr="005938C0">
        <w:t xml:space="preserve"> </w:t>
      </w:r>
      <w:r w:rsidR="0066002A" w:rsidRPr="005938C0">
        <w:t>removes</w:t>
      </w:r>
      <w:r w:rsidR="000D0711" w:rsidRPr="005938C0">
        <w:t xml:space="preserve"> the requirement for </w:t>
      </w:r>
      <w:r w:rsidR="004B2246" w:rsidRPr="005938C0">
        <w:t xml:space="preserve">signalling devices to be </w:t>
      </w:r>
      <w:r w:rsidR="45C3117F" w:rsidRPr="005938C0">
        <w:t xml:space="preserve">only </w:t>
      </w:r>
      <w:r w:rsidR="004B2246" w:rsidRPr="005938C0">
        <w:t xml:space="preserve">pyrotechnic </w:t>
      </w:r>
      <w:r w:rsidR="0027563C" w:rsidRPr="005938C0">
        <w:t>in nature.</w:t>
      </w:r>
      <w:r w:rsidR="00ED67BA" w:rsidRPr="005938C0">
        <w:t xml:space="preserve"> There are now non-pyrotechnic devices available </w:t>
      </w:r>
      <w:r w:rsidR="38EFCF11" w:rsidRPr="005938C0">
        <w:t>o</w:t>
      </w:r>
      <w:r w:rsidR="4BF4F3D5" w:rsidRPr="005938C0">
        <w:t>n</w:t>
      </w:r>
      <w:r w:rsidR="00ED67BA" w:rsidRPr="005938C0">
        <w:t xml:space="preserve"> the market that an operator could use</w:t>
      </w:r>
      <w:r w:rsidR="00B71B61" w:rsidRPr="005938C0">
        <w:t>. If</w:t>
      </w:r>
      <w:r w:rsidR="00ED67BA" w:rsidRPr="005938C0" w:rsidDel="00B71B61">
        <w:t xml:space="preserve"> </w:t>
      </w:r>
      <w:r w:rsidR="4BF4F3D5" w:rsidRPr="005938C0">
        <w:t>this term</w:t>
      </w:r>
      <w:r w:rsidR="00ED67BA" w:rsidRPr="005938C0" w:rsidDel="006A0AE1">
        <w:t xml:space="preserve"> </w:t>
      </w:r>
      <w:r w:rsidR="006A0AE1" w:rsidRPr="005938C0">
        <w:t xml:space="preserve">is retained </w:t>
      </w:r>
      <w:r w:rsidR="00ED67BA" w:rsidRPr="005938C0">
        <w:t>in item 2</w:t>
      </w:r>
      <w:r w:rsidR="006A0AE1" w:rsidRPr="005938C0">
        <w:t xml:space="preserve"> of Table 3.04</w:t>
      </w:r>
      <w:r w:rsidR="00ED67BA" w:rsidRPr="005938C0">
        <w:t xml:space="preserve">, the operator would not be required to have the information for these devices available for a rescue centre. </w:t>
      </w:r>
      <w:r w:rsidR="00E66F15" w:rsidRPr="005938C0">
        <w:t xml:space="preserve">Non-pyrotechnic signalling devices </w:t>
      </w:r>
      <w:r w:rsidR="00ED67BA" w:rsidRPr="005938C0">
        <w:t xml:space="preserve">are not yet in widespread use, but </w:t>
      </w:r>
      <w:r w:rsidR="6E3C1BB0" w:rsidRPr="005938C0">
        <w:t>a</w:t>
      </w:r>
      <w:r w:rsidR="0777AB89" w:rsidRPr="005938C0">
        <w:t xml:space="preserve"> </w:t>
      </w:r>
      <w:r w:rsidR="2CD88623" w:rsidRPr="005938C0">
        <w:t>better</w:t>
      </w:r>
      <w:r w:rsidR="00ED67BA" w:rsidRPr="005938C0">
        <w:t xml:space="preserve"> future safety outcome would be achieved if operators </w:t>
      </w:r>
      <w:r w:rsidR="75C0F820" w:rsidRPr="005938C0">
        <w:t>must</w:t>
      </w:r>
      <w:r w:rsidR="00ED67BA" w:rsidRPr="005938C0">
        <w:t xml:space="preserve"> have the information on these devices available.</w:t>
      </w:r>
    </w:p>
    <w:p w14:paraId="538CDC9C" w14:textId="3082F738" w:rsidR="006B297E" w:rsidRPr="005938C0" w:rsidRDefault="006B297E" w:rsidP="00145263">
      <w:pPr>
        <w:pStyle w:val="LDClauseHeading"/>
      </w:pPr>
      <w:r w:rsidRPr="005938C0">
        <w:t>[</w:t>
      </w:r>
      <w:fldSimple w:instr=" SEQ InstNo \* MERGEFORMAT \* MERGEFORMAT ">
        <w:r w:rsidR="00F13302" w:rsidRPr="005938C0">
          <w:rPr>
            <w:noProof/>
          </w:rPr>
          <w:t>5</w:t>
        </w:r>
      </w:fldSimple>
      <w:r w:rsidRPr="005938C0">
        <w:t>]</w:t>
      </w:r>
      <w:r w:rsidRPr="005938C0">
        <w:tab/>
      </w:r>
      <w:r w:rsidR="00F3130F" w:rsidRPr="005938C0">
        <w:t xml:space="preserve">Section 7.02, definition of </w:t>
      </w:r>
      <w:r w:rsidR="00F3130F" w:rsidRPr="005938C0">
        <w:rPr>
          <w:i/>
        </w:rPr>
        <w:t>contingency fuel</w:t>
      </w:r>
      <w:r w:rsidR="00F3130F" w:rsidRPr="005938C0">
        <w:t>, paragraph (a)</w:t>
      </w:r>
    </w:p>
    <w:p w14:paraId="10B0AA40" w14:textId="6B02EC46" w:rsidR="17D39BB5" w:rsidRPr="005938C0" w:rsidRDefault="3C7905A4" w:rsidP="00145263">
      <w:pPr>
        <w:spacing w:before="120"/>
      </w:pPr>
      <w:r w:rsidRPr="005938C0">
        <w:t>Item</w:t>
      </w:r>
      <w:r w:rsidR="17D39BB5" w:rsidRPr="005938C0">
        <w:t xml:space="preserve"> 5 corrects an </w:t>
      </w:r>
      <w:r w:rsidR="0A5C4E9E" w:rsidRPr="005938C0">
        <w:t>incorrect</w:t>
      </w:r>
      <w:r w:rsidR="17D39BB5" w:rsidRPr="005938C0">
        <w:t xml:space="preserve"> </w:t>
      </w:r>
      <w:r w:rsidR="1D537E6C" w:rsidRPr="005938C0">
        <w:t>definition</w:t>
      </w:r>
      <w:r w:rsidR="17D39BB5" w:rsidRPr="005938C0">
        <w:t xml:space="preserve"> of </w:t>
      </w:r>
      <w:r w:rsidR="47130A62" w:rsidRPr="005938C0">
        <w:t>contingency fuel in section 7.02</w:t>
      </w:r>
      <w:r w:rsidR="7497EDA2" w:rsidRPr="005938C0">
        <w:t xml:space="preserve">. The current definition </w:t>
      </w:r>
      <w:r w:rsidR="6F25EADF" w:rsidRPr="005938C0">
        <w:t xml:space="preserve">would apply to </w:t>
      </w:r>
      <w:r w:rsidR="00B81A06" w:rsidRPr="005938C0">
        <w:t xml:space="preserve">require </w:t>
      </w:r>
      <w:r w:rsidR="6F25EADF" w:rsidRPr="005938C0">
        <w:t xml:space="preserve">all aeroplanes </w:t>
      </w:r>
      <w:r w:rsidR="00B81A06" w:rsidRPr="005938C0">
        <w:t>to carry at least 10% of the trip fuel amount for the flight</w:t>
      </w:r>
      <w:r w:rsidR="00C2148B" w:rsidRPr="005938C0">
        <w:t>. T</w:t>
      </w:r>
      <w:r w:rsidR="6F25EADF" w:rsidRPr="005938C0">
        <w:t xml:space="preserve">he </w:t>
      </w:r>
      <w:r w:rsidR="126E1E9F" w:rsidRPr="005938C0">
        <w:t>policy</w:t>
      </w:r>
      <w:r w:rsidR="5F681250" w:rsidRPr="005938C0">
        <w:t xml:space="preserve"> intent was to </w:t>
      </w:r>
      <w:r w:rsidR="7AD9603C" w:rsidRPr="005938C0">
        <w:t>carry forward</w:t>
      </w:r>
      <w:r w:rsidR="5F681250" w:rsidRPr="005938C0">
        <w:t xml:space="preserve"> the provisions </w:t>
      </w:r>
      <w:r w:rsidR="355F32F9" w:rsidRPr="005938C0">
        <w:t>detailed in</w:t>
      </w:r>
      <w:r w:rsidR="47130A62" w:rsidRPr="005938C0">
        <w:t xml:space="preserve"> the existing fuel instrument CASA 29/18</w:t>
      </w:r>
      <w:r w:rsidR="44CEC9AD" w:rsidRPr="005938C0">
        <w:t xml:space="preserve"> where 10% would </w:t>
      </w:r>
      <w:r w:rsidR="47130A62" w:rsidRPr="005938C0">
        <w:t>only apply to piston-engine aeroplanes</w:t>
      </w:r>
      <w:r w:rsidR="0A794890" w:rsidRPr="005938C0">
        <w:t xml:space="preserve"> and</w:t>
      </w:r>
      <w:r w:rsidR="0F3F18AB" w:rsidRPr="005938C0">
        <w:t xml:space="preserve"> 5% would apply to</w:t>
      </w:r>
      <w:r w:rsidR="47130A62" w:rsidRPr="005938C0">
        <w:t xml:space="preserve"> turbine-engine aeroplanes.</w:t>
      </w:r>
    </w:p>
    <w:p w14:paraId="2530B7BA" w14:textId="1789D918" w:rsidR="00B207F3" w:rsidRPr="005938C0" w:rsidRDefault="00B207F3" w:rsidP="00145263">
      <w:pPr>
        <w:pStyle w:val="LDClauseHeading"/>
      </w:pPr>
      <w:r w:rsidRPr="005938C0">
        <w:lastRenderedPageBreak/>
        <w:t>[</w:t>
      </w:r>
      <w:fldSimple w:instr=" SEQ InstNo \* MERGEFORMAT \* MERGEFORMAT ">
        <w:r w:rsidR="00F13302" w:rsidRPr="005938C0">
          <w:rPr>
            <w:noProof/>
          </w:rPr>
          <w:t>6</w:t>
        </w:r>
      </w:fldSimple>
      <w:r w:rsidRPr="005938C0">
        <w:t>]</w:t>
      </w:r>
      <w:r w:rsidRPr="005938C0">
        <w:tab/>
        <w:t xml:space="preserve">Section </w:t>
      </w:r>
      <w:r w:rsidR="00641CF0" w:rsidRPr="005938C0">
        <w:t>7</w:t>
      </w:r>
      <w:r w:rsidRPr="005938C0">
        <w:t>.0</w:t>
      </w:r>
      <w:r w:rsidR="00641CF0" w:rsidRPr="005938C0">
        <w:t>2</w:t>
      </w:r>
      <w:r w:rsidR="00947474" w:rsidRPr="005938C0">
        <w:t>,</w:t>
      </w:r>
      <w:r w:rsidRPr="005938C0">
        <w:t xml:space="preserve"> </w:t>
      </w:r>
      <w:r w:rsidR="005B518A" w:rsidRPr="005938C0">
        <w:t>d</w:t>
      </w:r>
      <w:r w:rsidRPr="005938C0">
        <w:t xml:space="preserve">efinition of </w:t>
      </w:r>
      <w:r w:rsidR="00385D97" w:rsidRPr="005938C0">
        <w:rPr>
          <w:i/>
          <w:iCs/>
        </w:rPr>
        <w:t>MSL</w:t>
      </w:r>
    </w:p>
    <w:p w14:paraId="5CB408C3" w14:textId="21BC1C27" w:rsidR="003963F0" w:rsidRPr="005938C0" w:rsidRDefault="00B402A6" w:rsidP="00145263">
      <w:pPr>
        <w:spacing w:before="120"/>
        <w:ind w:right="-227"/>
      </w:pPr>
      <w:r w:rsidRPr="005938C0">
        <w:t xml:space="preserve">Item </w:t>
      </w:r>
      <w:r w:rsidR="0CAB550B" w:rsidRPr="005938C0">
        <w:t>6</w:t>
      </w:r>
      <w:r w:rsidR="003963F0" w:rsidRPr="005938C0">
        <w:t xml:space="preserve"> </w:t>
      </w:r>
      <w:r w:rsidR="0066002A" w:rsidRPr="005938C0">
        <w:t>removes</w:t>
      </w:r>
      <w:r w:rsidR="00A17BA4" w:rsidRPr="005938C0">
        <w:t xml:space="preserve"> </w:t>
      </w:r>
      <w:r w:rsidR="00144000" w:rsidRPr="005938C0">
        <w:t xml:space="preserve">the </w:t>
      </w:r>
      <w:r w:rsidR="003963F0" w:rsidRPr="005938C0">
        <w:t xml:space="preserve">definition </w:t>
      </w:r>
      <w:r w:rsidR="0082781A" w:rsidRPr="005938C0">
        <w:t xml:space="preserve">of the term </w:t>
      </w:r>
      <w:r w:rsidR="0082781A" w:rsidRPr="005938C0">
        <w:rPr>
          <w:b/>
          <w:bCs/>
          <w:i/>
          <w:iCs/>
        </w:rPr>
        <w:t>MSL</w:t>
      </w:r>
      <w:r w:rsidR="00144000" w:rsidRPr="005938C0">
        <w:t>. This definition</w:t>
      </w:r>
      <w:r w:rsidR="00C0303E" w:rsidRPr="005938C0">
        <w:rPr>
          <w:b/>
          <w:bCs/>
          <w:i/>
          <w:iCs/>
        </w:rPr>
        <w:t xml:space="preserve"> </w:t>
      </w:r>
      <w:r w:rsidR="00CA5607" w:rsidRPr="005938C0">
        <w:rPr>
          <w:rFonts w:eastAsia="Arial"/>
        </w:rPr>
        <w:t xml:space="preserve">was incorrectly </w:t>
      </w:r>
      <w:r w:rsidR="35429F79" w:rsidRPr="005938C0">
        <w:rPr>
          <w:rFonts w:eastAsia="Arial"/>
        </w:rPr>
        <w:t>included</w:t>
      </w:r>
      <w:r w:rsidR="0031514F" w:rsidRPr="005938C0">
        <w:rPr>
          <w:rFonts w:eastAsia="Arial"/>
        </w:rPr>
        <w:t xml:space="preserve"> in</w:t>
      </w:r>
      <w:r w:rsidR="00CA5607" w:rsidRPr="005938C0">
        <w:rPr>
          <w:rFonts w:eastAsia="Arial"/>
        </w:rPr>
        <w:t xml:space="preserve"> the definitions for Chapter </w:t>
      </w:r>
      <w:r w:rsidR="0082224E" w:rsidRPr="005938C0">
        <w:rPr>
          <w:rFonts w:eastAsia="Arial"/>
        </w:rPr>
        <w:t>7;</w:t>
      </w:r>
      <w:r w:rsidR="00CA5607" w:rsidRPr="005938C0">
        <w:rPr>
          <w:rFonts w:eastAsia="Arial"/>
        </w:rPr>
        <w:t xml:space="preserve"> </w:t>
      </w:r>
      <w:r w:rsidR="0082224E" w:rsidRPr="005938C0">
        <w:rPr>
          <w:rFonts w:eastAsia="Arial"/>
        </w:rPr>
        <w:t>however,</w:t>
      </w:r>
      <w:r w:rsidR="00CA5607" w:rsidRPr="005938C0">
        <w:rPr>
          <w:rFonts w:eastAsia="Arial"/>
        </w:rPr>
        <w:t xml:space="preserve"> </w:t>
      </w:r>
      <w:r w:rsidR="007613B2" w:rsidRPr="005938C0">
        <w:rPr>
          <w:rFonts w:eastAsia="Arial"/>
        </w:rPr>
        <w:t xml:space="preserve">the term </w:t>
      </w:r>
      <w:r w:rsidR="00CA5607" w:rsidRPr="005938C0">
        <w:rPr>
          <w:rFonts w:eastAsia="Arial"/>
        </w:rPr>
        <w:t>is not used in that chapter or elsewhere in the MOS</w:t>
      </w:r>
      <w:r w:rsidR="006E7D28" w:rsidRPr="005938C0">
        <w:t>.</w:t>
      </w:r>
    </w:p>
    <w:p w14:paraId="2C042140" w14:textId="1CE4B5DE" w:rsidR="002043D8" w:rsidRPr="005938C0" w:rsidRDefault="002043D8" w:rsidP="00145263">
      <w:pPr>
        <w:pStyle w:val="LDClauseHeading"/>
        <w:rPr>
          <w:i/>
          <w:iCs/>
        </w:rPr>
      </w:pPr>
      <w:r w:rsidRPr="005938C0">
        <w:t>[</w:t>
      </w:r>
      <w:fldSimple w:instr=" SEQ InstNo \* MERGEFORMAT \* MERGEFORMAT ">
        <w:r w:rsidR="2352EF79" w:rsidRPr="005938C0">
          <w:rPr>
            <w:noProof/>
          </w:rPr>
          <w:t>7</w:t>
        </w:r>
      </w:fldSimple>
      <w:r w:rsidRPr="005938C0">
        <w:t>]</w:t>
      </w:r>
      <w:r w:rsidRPr="005938C0">
        <w:tab/>
      </w:r>
      <w:r w:rsidR="00B07543" w:rsidRPr="005938C0">
        <w:t xml:space="preserve">Paragraph </w:t>
      </w:r>
      <w:r w:rsidR="00A04474" w:rsidRPr="005938C0">
        <w:t>8.03(b)</w:t>
      </w:r>
    </w:p>
    <w:p w14:paraId="50E6D24B" w14:textId="3A93B970" w:rsidR="003963F0" w:rsidRPr="005938C0" w:rsidRDefault="007400C0" w:rsidP="00145263">
      <w:pPr>
        <w:spacing w:before="120"/>
        <w:ind w:right="-227"/>
      </w:pPr>
      <w:r w:rsidRPr="005938C0">
        <w:t xml:space="preserve">Item </w:t>
      </w:r>
      <w:r w:rsidR="2352EF79" w:rsidRPr="005938C0">
        <w:t>7</w:t>
      </w:r>
      <w:r w:rsidR="15051692" w:rsidRPr="005938C0">
        <w:t xml:space="preserve"> </w:t>
      </w:r>
      <w:r w:rsidR="1A19C46B" w:rsidRPr="005938C0">
        <w:t>adds</w:t>
      </w:r>
      <w:r w:rsidR="00D47228" w:rsidRPr="005938C0">
        <w:t xml:space="preserve"> </w:t>
      </w:r>
      <w:r w:rsidR="00A6153C" w:rsidRPr="005938C0">
        <w:t xml:space="preserve">the terms </w:t>
      </w:r>
      <w:r w:rsidR="00AB2597" w:rsidRPr="005938C0">
        <w:t>“</w:t>
      </w:r>
      <w:r w:rsidR="00986DC4" w:rsidRPr="005938C0">
        <w:t xml:space="preserve">type </w:t>
      </w:r>
      <w:r w:rsidR="2A9CFBFE" w:rsidRPr="005938C0">
        <w:t>certificate</w:t>
      </w:r>
      <w:r w:rsidR="00AB2597" w:rsidRPr="005938C0">
        <w:t>”</w:t>
      </w:r>
      <w:r w:rsidR="2AF84B53" w:rsidRPr="005938C0">
        <w:t xml:space="preserve"> </w:t>
      </w:r>
      <w:r w:rsidR="00A6153C" w:rsidRPr="005938C0">
        <w:t xml:space="preserve">and </w:t>
      </w:r>
      <w:r w:rsidR="00AB2597" w:rsidRPr="005938C0">
        <w:t>“</w:t>
      </w:r>
      <w:r w:rsidR="00A6153C" w:rsidRPr="005938C0">
        <w:t xml:space="preserve">supplemental type </w:t>
      </w:r>
      <w:r w:rsidR="2AF84B53" w:rsidRPr="005938C0">
        <w:t>certificate</w:t>
      </w:r>
      <w:r w:rsidR="00AB2597" w:rsidRPr="005938C0">
        <w:t>”</w:t>
      </w:r>
      <w:r w:rsidR="00A6153C" w:rsidRPr="005938C0">
        <w:t xml:space="preserve"> </w:t>
      </w:r>
      <w:r w:rsidR="002113D4" w:rsidRPr="005938C0">
        <w:t xml:space="preserve">in relation to </w:t>
      </w:r>
      <w:r w:rsidR="00B83AB2" w:rsidRPr="005938C0">
        <w:t xml:space="preserve">the kinds of single-engine </w:t>
      </w:r>
      <w:r w:rsidR="002113D4" w:rsidRPr="005938C0">
        <w:t xml:space="preserve">aeroplanes </w:t>
      </w:r>
      <w:r w:rsidR="00B83AB2" w:rsidRPr="005938C0">
        <w:t>that are</w:t>
      </w:r>
      <w:r w:rsidR="0011235B" w:rsidRPr="005938C0">
        <w:t xml:space="preserve"> </w:t>
      </w:r>
      <w:r w:rsidR="00E7775D" w:rsidRPr="005938C0">
        <w:t xml:space="preserve">an approved single-engine turbine powered aeroplane </w:t>
      </w:r>
      <w:r w:rsidR="00566BF8" w:rsidRPr="005938C0">
        <w:t>or a prescribed single-engine aeroplane for the purposes of regulation 13</w:t>
      </w:r>
      <w:r w:rsidR="0081198D" w:rsidRPr="005938C0">
        <w:t>5.</w:t>
      </w:r>
      <w:r w:rsidR="00BC3DAF" w:rsidRPr="005938C0">
        <w:t>240 of CASR</w:t>
      </w:r>
      <w:r w:rsidR="001C4420" w:rsidRPr="005938C0">
        <w:t xml:space="preserve">, and are thereby </w:t>
      </w:r>
      <w:r w:rsidR="00A215E4" w:rsidRPr="005938C0">
        <w:t>prescribed single-engine aeroplanes</w:t>
      </w:r>
      <w:r w:rsidR="001A2508" w:rsidRPr="005938C0">
        <w:t xml:space="preserve">. </w:t>
      </w:r>
      <w:r w:rsidR="004E2414" w:rsidRPr="005938C0">
        <w:t xml:space="preserve">The previous use of only the term </w:t>
      </w:r>
      <w:r w:rsidR="00AB2597" w:rsidRPr="005938C0">
        <w:t>“</w:t>
      </w:r>
      <w:r w:rsidR="004E2414" w:rsidRPr="005938C0">
        <w:t>type acceptance certificate</w:t>
      </w:r>
      <w:r w:rsidR="00AB2597" w:rsidRPr="005938C0">
        <w:t>”</w:t>
      </w:r>
      <w:r w:rsidR="004E2414" w:rsidRPr="005938C0">
        <w:t xml:space="preserve"> was too narrow and may have eliminated some aircraft from being eligible and this </w:t>
      </w:r>
      <w:r w:rsidR="00565DA9" w:rsidRPr="005938C0">
        <w:t xml:space="preserve">is </w:t>
      </w:r>
      <w:r w:rsidR="004E2414" w:rsidRPr="005938C0">
        <w:t xml:space="preserve">not the policy intent. </w:t>
      </w:r>
      <w:r w:rsidR="66C02477" w:rsidRPr="005938C0">
        <w:t xml:space="preserve">The addition of these terms </w:t>
      </w:r>
      <w:r w:rsidR="013ECBAD" w:rsidRPr="005938C0">
        <w:t>will</w:t>
      </w:r>
      <w:r w:rsidR="66C02477" w:rsidRPr="005938C0">
        <w:t xml:space="preserve"> </w:t>
      </w:r>
      <w:r w:rsidR="6C3877F5" w:rsidRPr="005938C0">
        <w:t xml:space="preserve">now capture all </w:t>
      </w:r>
      <w:r w:rsidR="18177C6B" w:rsidRPr="005938C0">
        <w:t xml:space="preserve">possible </w:t>
      </w:r>
      <w:r w:rsidR="6C3877F5" w:rsidRPr="005938C0">
        <w:t xml:space="preserve">kinds of </w:t>
      </w:r>
      <w:r w:rsidR="337E8B4F" w:rsidRPr="005938C0">
        <w:t xml:space="preserve">type </w:t>
      </w:r>
      <w:r w:rsidR="4D074044" w:rsidRPr="005938C0">
        <w:t>certificat</w:t>
      </w:r>
      <w:r w:rsidR="6DADA3C8" w:rsidRPr="005938C0">
        <w:t xml:space="preserve">e </w:t>
      </w:r>
      <w:r w:rsidR="0CBEA361" w:rsidRPr="005938C0">
        <w:t>that</w:t>
      </w:r>
      <w:r w:rsidR="321E30C0" w:rsidRPr="005938C0">
        <w:t xml:space="preserve"> an aircraft of this nature could </w:t>
      </w:r>
      <w:r w:rsidR="08834AF2" w:rsidRPr="005938C0">
        <w:t>be certified under.</w:t>
      </w:r>
    </w:p>
    <w:p w14:paraId="2E11F475" w14:textId="648AF27B" w:rsidR="002043D8" w:rsidRPr="005938C0" w:rsidRDefault="002043D8" w:rsidP="00145263">
      <w:pPr>
        <w:pStyle w:val="LDClauseHeading"/>
        <w:rPr>
          <w:i/>
          <w:iCs/>
        </w:rPr>
      </w:pPr>
      <w:r w:rsidRPr="005938C0">
        <w:t>[</w:t>
      </w:r>
      <w:fldSimple w:instr=" SEQ InstNo \* MERGEFORMAT \* MERGEFORMAT ">
        <w:r w:rsidR="00194C21" w:rsidRPr="005938C0">
          <w:rPr>
            <w:noProof/>
          </w:rPr>
          <w:t>8</w:t>
        </w:r>
      </w:fldSimple>
      <w:r w:rsidRPr="005938C0">
        <w:t>]</w:t>
      </w:r>
      <w:r w:rsidRPr="005938C0">
        <w:tab/>
        <w:t xml:space="preserve">Paragraph </w:t>
      </w:r>
      <w:r w:rsidR="004D057C" w:rsidRPr="005938C0">
        <w:t>8.03</w:t>
      </w:r>
      <w:r w:rsidRPr="005938C0">
        <w:t>(b)</w:t>
      </w:r>
      <w:r w:rsidR="00163179" w:rsidRPr="005938C0">
        <w:t>,</w:t>
      </w:r>
      <w:r w:rsidR="660D6248" w:rsidRPr="005938C0">
        <w:t xml:space="preserve"> Note</w:t>
      </w:r>
    </w:p>
    <w:p w14:paraId="64D7F8B3" w14:textId="0B4C77D7" w:rsidR="00B62E9D" w:rsidRPr="005938C0" w:rsidRDefault="00BC60FD" w:rsidP="00145263">
      <w:pPr>
        <w:spacing w:before="120"/>
        <w:ind w:right="-227"/>
      </w:pPr>
      <w:r w:rsidRPr="005938C0">
        <w:t>Item 8</w:t>
      </w:r>
      <w:r w:rsidR="003C4CDD" w:rsidRPr="005938C0">
        <w:t xml:space="preserve"> </w:t>
      </w:r>
      <w:r w:rsidR="09900FA7" w:rsidRPr="005938C0">
        <w:t>adds</w:t>
      </w:r>
      <w:r w:rsidR="003C4CDD" w:rsidRPr="005938C0">
        <w:t xml:space="preserve"> the terms </w:t>
      </w:r>
      <w:r w:rsidR="00AB2597" w:rsidRPr="005938C0">
        <w:t>“</w:t>
      </w:r>
      <w:r w:rsidR="003C4CDD" w:rsidRPr="005938C0">
        <w:t>type certificate</w:t>
      </w:r>
      <w:r w:rsidR="00AB2597" w:rsidRPr="005938C0">
        <w:t>”</w:t>
      </w:r>
      <w:r w:rsidR="003C4CDD" w:rsidRPr="005938C0">
        <w:t xml:space="preserve"> and </w:t>
      </w:r>
      <w:r w:rsidR="00AB2597" w:rsidRPr="005938C0">
        <w:t>“</w:t>
      </w:r>
      <w:r w:rsidR="003C4CDD" w:rsidRPr="005938C0">
        <w:t>supplemental type certificate</w:t>
      </w:r>
      <w:r w:rsidR="00AB2597" w:rsidRPr="005938C0">
        <w:t>”</w:t>
      </w:r>
      <w:r w:rsidR="003C4CDD" w:rsidRPr="005938C0">
        <w:t xml:space="preserve"> </w:t>
      </w:r>
      <w:r w:rsidR="002A2426" w:rsidRPr="005938C0">
        <w:t>in the Note</w:t>
      </w:r>
      <w:r w:rsidR="074B5B59" w:rsidRPr="005938C0">
        <w:t xml:space="preserve"> to clarify the intent of paragraph 8.03</w:t>
      </w:r>
      <w:r w:rsidR="004A0685" w:rsidRPr="005938C0">
        <w:t>(b)</w:t>
      </w:r>
      <w:r w:rsidR="003B669F" w:rsidRPr="005938C0">
        <w:t xml:space="preserve">. </w:t>
      </w:r>
      <w:r w:rsidR="004A0685" w:rsidRPr="005938C0">
        <w:t>The Note explains that t</w:t>
      </w:r>
      <w:r w:rsidR="003B669F" w:rsidRPr="005938C0">
        <w:t xml:space="preserve">hese terms </w:t>
      </w:r>
      <w:r w:rsidR="00183A4D" w:rsidRPr="005938C0">
        <w:t>are defined in the CASR Dictionary</w:t>
      </w:r>
      <w:r w:rsidR="00397546" w:rsidRPr="005938C0">
        <w:t>.</w:t>
      </w:r>
      <w:r w:rsidR="00B62E9D" w:rsidRPr="005938C0">
        <w:t xml:space="preserve"> </w:t>
      </w:r>
      <w:r w:rsidR="001876CB" w:rsidRPr="005938C0">
        <w:t>This item is consequential on item 7.</w:t>
      </w:r>
    </w:p>
    <w:p w14:paraId="40D91200" w14:textId="47CCEAE2" w:rsidR="002043D8" w:rsidRPr="005938C0" w:rsidRDefault="002043D8" w:rsidP="00145263">
      <w:pPr>
        <w:pStyle w:val="LDClauseHeading"/>
      </w:pPr>
      <w:r w:rsidRPr="005938C0">
        <w:t>[</w:t>
      </w:r>
      <w:fldSimple w:instr=" SEQ InstNo \* MERGEFORMAT \* MERGEFORMAT ">
        <w:r w:rsidR="00194C21" w:rsidRPr="005938C0">
          <w:rPr>
            <w:noProof/>
          </w:rPr>
          <w:t>9</w:t>
        </w:r>
      </w:fldSimple>
      <w:r w:rsidRPr="005938C0">
        <w:t>]</w:t>
      </w:r>
      <w:r w:rsidRPr="005938C0">
        <w:tab/>
      </w:r>
      <w:r w:rsidR="00BD72B5" w:rsidRPr="005938C0">
        <w:t>Subs</w:t>
      </w:r>
      <w:r w:rsidRPr="005938C0">
        <w:t xml:space="preserve">ection </w:t>
      </w:r>
      <w:r w:rsidR="00BD72B5" w:rsidRPr="005938C0">
        <w:t>8</w:t>
      </w:r>
      <w:r w:rsidRPr="005938C0">
        <w:t>.0</w:t>
      </w:r>
      <w:r w:rsidR="00BD72B5" w:rsidRPr="005938C0">
        <w:t>4</w:t>
      </w:r>
      <w:r w:rsidRPr="005938C0">
        <w:t>(1)</w:t>
      </w:r>
    </w:p>
    <w:p w14:paraId="38EFDF5A" w14:textId="588EFE68" w:rsidR="0021591C" w:rsidRPr="005938C0" w:rsidRDefault="002F66F0" w:rsidP="00145263">
      <w:pPr>
        <w:spacing w:before="120"/>
        <w:ind w:right="-227"/>
      </w:pPr>
      <w:r w:rsidRPr="005938C0">
        <w:t xml:space="preserve">Item </w:t>
      </w:r>
      <w:r w:rsidR="3033CE60" w:rsidRPr="005938C0">
        <w:t>9</w:t>
      </w:r>
      <w:r w:rsidR="009A2213" w:rsidRPr="005938C0">
        <w:t xml:space="preserve"> provides </w:t>
      </w:r>
      <w:r w:rsidR="003D7017" w:rsidRPr="005938C0">
        <w:t xml:space="preserve">clarity that the matters </w:t>
      </w:r>
      <w:r w:rsidR="00FF2EE8" w:rsidRPr="005938C0">
        <w:t xml:space="preserve">prescribed </w:t>
      </w:r>
      <w:r w:rsidR="007B5B60" w:rsidRPr="005938C0">
        <w:t xml:space="preserve">in subsection 8.04(1) </w:t>
      </w:r>
      <w:r w:rsidR="00FF2EE8" w:rsidRPr="005938C0">
        <w:t>relate to</w:t>
      </w:r>
      <w:r w:rsidR="00BA3C0B" w:rsidRPr="005938C0">
        <w:t xml:space="preserve"> </w:t>
      </w:r>
      <w:r w:rsidR="0021591C" w:rsidRPr="005938C0">
        <w:t>a flight of a relevant aeroplane</w:t>
      </w:r>
      <w:r w:rsidR="008C2285" w:rsidRPr="005938C0">
        <w:t xml:space="preserve"> and the </w:t>
      </w:r>
      <w:r w:rsidR="3CB23640" w:rsidRPr="005938C0">
        <w:t>requirement</w:t>
      </w:r>
      <w:r w:rsidR="33F6DAAE" w:rsidRPr="005938C0">
        <w:t xml:space="preserve">s that are placed on </w:t>
      </w:r>
      <w:r w:rsidR="0021591C" w:rsidRPr="005938C0">
        <w:t xml:space="preserve">the pilot in command </w:t>
      </w:r>
      <w:r w:rsidR="00DA1B5B" w:rsidRPr="005938C0">
        <w:t>when there is an engine malf</w:t>
      </w:r>
      <w:r w:rsidR="00E83C44" w:rsidRPr="005938C0">
        <w:t>unction or failure.</w:t>
      </w:r>
    </w:p>
    <w:p w14:paraId="2A96D5DC" w14:textId="243C0EE8" w:rsidR="002043D8" w:rsidRPr="005938C0" w:rsidRDefault="002043D8" w:rsidP="00145263">
      <w:pPr>
        <w:pStyle w:val="LDClauseHeading"/>
      </w:pPr>
      <w:r w:rsidRPr="005938C0">
        <w:t>[</w:t>
      </w:r>
      <w:fldSimple w:instr=" SEQ InstNo \* MERGEFORMAT \* MERGEFORMAT ">
        <w:r w:rsidR="5B071FED" w:rsidRPr="005938C0">
          <w:rPr>
            <w:noProof/>
          </w:rPr>
          <w:t>10</w:t>
        </w:r>
      </w:fldSimple>
      <w:r w:rsidRPr="005938C0">
        <w:t>]</w:t>
      </w:r>
      <w:r w:rsidRPr="005938C0">
        <w:tab/>
        <w:t xml:space="preserve">Section </w:t>
      </w:r>
      <w:r w:rsidR="006F6F50" w:rsidRPr="005938C0">
        <w:t>8.05</w:t>
      </w:r>
    </w:p>
    <w:p w14:paraId="36DC3CDF" w14:textId="58EBA136" w:rsidR="00A20DC0" w:rsidRPr="005938C0" w:rsidRDefault="002F66F0" w:rsidP="00145263">
      <w:pPr>
        <w:spacing w:before="120"/>
        <w:ind w:right="-227"/>
      </w:pPr>
      <w:r w:rsidRPr="005938C0">
        <w:t xml:space="preserve">Item </w:t>
      </w:r>
      <w:r w:rsidR="47E93558" w:rsidRPr="005938C0">
        <w:t>10</w:t>
      </w:r>
      <w:r w:rsidR="00A92AC6" w:rsidRPr="005938C0">
        <w:t xml:space="preserve"> </w:t>
      </w:r>
      <w:r w:rsidR="00A72B51" w:rsidRPr="005938C0">
        <w:t xml:space="preserve">substitutes </w:t>
      </w:r>
      <w:r w:rsidR="00D0671C" w:rsidRPr="005938C0">
        <w:t>the prescribed matters for decision speed</w:t>
      </w:r>
      <w:r w:rsidR="00061012" w:rsidRPr="005938C0">
        <w:t xml:space="preserve">. </w:t>
      </w:r>
      <w:r w:rsidR="00EC572A" w:rsidRPr="005938C0">
        <w:t xml:space="preserve">Instead, a prescribed matter for subregulation 135.250(2) of CASR </w:t>
      </w:r>
      <w:r w:rsidR="00EE4ECE" w:rsidRPr="005938C0">
        <w:t xml:space="preserve">is the decision point for a runway. </w:t>
      </w:r>
      <w:r w:rsidR="00CD6AF2" w:rsidRPr="005938C0">
        <w:t>In the context of a</w:t>
      </w:r>
      <w:r w:rsidR="0032716D" w:rsidRPr="005938C0">
        <w:t xml:space="preserve"> prescribed single-engine aeroplane</w:t>
      </w:r>
      <w:r w:rsidR="0022727F" w:rsidRPr="005938C0">
        <w:t xml:space="preserve"> (</w:t>
      </w:r>
      <w:r w:rsidR="0022727F" w:rsidRPr="005938C0">
        <w:rPr>
          <w:b/>
          <w:i/>
        </w:rPr>
        <w:t>PSEA</w:t>
      </w:r>
      <w:r w:rsidR="564B886B" w:rsidRPr="005938C0">
        <w:t>)</w:t>
      </w:r>
      <w:r w:rsidR="61F19250" w:rsidRPr="005938C0">
        <w:t>,</w:t>
      </w:r>
      <w:r w:rsidR="00CD6AF2" w:rsidRPr="005938C0">
        <w:t xml:space="preserve"> </w:t>
      </w:r>
      <w:r w:rsidR="00A20DC0" w:rsidRPr="005938C0">
        <w:t>t</w:t>
      </w:r>
      <w:r w:rsidR="00CD6AF2" w:rsidRPr="005938C0">
        <w:t xml:space="preserve">he replacement of the word </w:t>
      </w:r>
      <w:r w:rsidR="00AB2597" w:rsidRPr="005938C0">
        <w:t>“</w:t>
      </w:r>
      <w:r w:rsidR="00CD6AF2" w:rsidRPr="005938C0">
        <w:t>speed</w:t>
      </w:r>
      <w:r w:rsidR="00AB2597" w:rsidRPr="005938C0">
        <w:rPr>
          <w:iCs/>
        </w:rPr>
        <w:t>”</w:t>
      </w:r>
      <w:r w:rsidR="00CD6AF2" w:rsidRPr="005938C0">
        <w:t xml:space="preserve"> with the word </w:t>
      </w:r>
      <w:r w:rsidR="00AB2597" w:rsidRPr="005938C0">
        <w:t>“</w:t>
      </w:r>
      <w:r w:rsidR="00CD6AF2" w:rsidRPr="005938C0">
        <w:t>point</w:t>
      </w:r>
      <w:r w:rsidR="00AB2597" w:rsidRPr="005938C0">
        <w:rPr>
          <w:iCs/>
        </w:rPr>
        <w:t>”</w:t>
      </w:r>
      <w:r w:rsidR="00CD6AF2" w:rsidRPr="005938C0">
        <w:t xml:space="preserve"> more accurately defines the original intent for the operator to have procedures for </w:t>
      </w:r>
      <w:r w:rsidR="06B04CD8" w:rsidRPr="005938C0">
        <w:t xml:space="preserve">dealing with </w:t>
      </w:r>
      <w:r w:rsidR="022B6010" w:rsidRPr="005938C0">
        <w:t>a</w:t>
      </w:r>
      <w:r w:rsidR="1C1E64B7" w:rsidRPr="005938C0">
        <w:t xml:space="preserve"> </w:t>
      </w:r>
      <w:r w:rsidR="211DFA01" w:rsidRPr="005938C0">
        <w:t>malfunction</w:t>
      </w:r>
      <w:r w:rsidR="00CD6AF2" w:rsidRPr="005938C0">
        <w:t xml:space="preserve"> occurring at any stage </w:t>
      </w:r>
      <w:r w:rsidR="61F19250" w:rsidRPr="005938C0">
        <w:t>during take-off.</w:t>
      </w:r>
      <w:r w:rsidR="00CD6AF2" w:rsidRPr="005938C0">
        <w:t xml:space="preserve"> </w:t>
      </w:r>
      <w:r w:rsidR="00A20DC0" w:rsidRPr="005938C0">
        <w:t>The concept is that a pilot may choose to abort the take-off for a non-safety critical matter</w:t>
      </w:r>
      <w:r w:rsidR="2B88D40B" w:rsidRPr="005938C0">
        <w:t xml:space="preserve"> but</w:t>
      </w:r>
      <w:r w:rsidR="2D0E1691" w:rsidRPr="005938C0">
        <w:t xml:space="preserve"> </w:t>
      </w:r>
      <w:r w:rsidR="4E39BE10" w:rsidRPr="005938C0">
        <w:t>should</w:t>
      </w:r>
      <w:r w:rsidR="00A20DC0" w:rsidRPr="005938C0">
        <w:t xml:space="preserve"> only do so up to the </w:t>
      </w:r>
      <w:r w:rsidR="41E904A7" w:rsidRPr="005938C0">
        <w:t>point</w:t>
      </w:r>
      <w:r w:rsidR="15D459E3" w:rsidRPr="005938C0">
        <w:t xml:space="preserve"> </w:t>
      </w:r>
      <w:r w:rsidR="0771CD16" w:rsidRPr="005938C0">
        <w:t>during the take-off</w:t>
      </w:r>
      <w:r w:rsidR="37FF1764" w:rsidRPr="005938C0">
        <w:t xml:space="preserve"> </w:t>
      </w:r>
      <w:r w:rsidR="00A20DC0" w:rsidRPr="005938C0">
        <w:t>after which stopping is not feasible.</w:t>
      </w:r>
    </w:p>
    <w:p w14:paraId="2A6D0C70" w14:textId="6781873E" w:rsidR="002043D8" w:rsidRPr="005938C0" w:rsidRDefault="002043D8" w:rsidP="00145263">
      <w:pPr>
        <w:pStyle w:val="LDClauseHeading"/>
      </w:pPr>
      <w:r w:rsidRPr="005938C0">
        <w:t>[</w:t>
      </w:r>
      <w:fldSimple w:instr=" SEQ InstNo \* MERGEFORMAT \* MERGEFORMAT ">
        <w:r w:rsidR="006A307F" w:rsidRPr="005938C0">
          <w:rPr>
            <w:noProof/>
          </w:rPr>
          <w:t>11</w:t>
        </w:r>
      </w:fldSimple>
      <w:r w:rsidRPr="005938C0">
        <w:t>]</w:t>
      </w:r>
      <w:r w:rsidRPr="005938C0">
        <w:tab/>
        <w:t>Section</w:t>
      </w:r>
      <w:r w:rsidR="006B00B5" w:rsidRPr="005938C0">
        <w:t>s</w:t>
      </w:r>
      <w:r w:rsidRPr="005938C0">
        <w:t xml:space="preserve"> </w:t>
      </w:r>
      <w:r w:rsidR="00B14E2A" w:rsidRPr="005938C0">
        <w:t>8.08 and 8.09</w:t>
      </w:r>
    </w:p>
    <w:p w14:paraId="19BF7C1C" w14:textId="629479D8" w:rsidR="00461F03" w:rsidRPr="005938C0" w:rsidRDefault="00E03F59" w:rsidP="00145263">
      <w:pPr>
        <w:spacing w:before="120"/>
        <w:ind w:right="-227"/>
      </w:pPr>
      <w:r w:rsidRPr="005938C0">
        <w:t xml:space="preserve">Item </w:t>
      </w:r>
      <w:r w:rsidR="0FBC7915" w:rsidRPr="005938C0">
        <w:t>11</w:t>
      </w:r>
      <w:r w:rsidR="00F036C1" w:rsidRPr="005938C0">
        <w:t xml:space="preserve"> </w:t>
      </w:r>
      <w:r w:rsidR="001104DB" w:rsidRPr="005938C0">
        <w:t>substitutes the existing sections 8.08 and 8.09 with n</w:t>
      </w:r>
      <w:r w:rsidR="00507091" w:rsidRPr="005938C0">
        <w:t xml:space="preserve">ew section 8.08. </w:t>
      </w:r>
      <w:r w:rsidR="007B22FC" w:rsidRPr="005938C0">
        <w:t>This section prescribes matters</w:t>
      </w:r>
      <w:r w:rsidR="00F05C15" w:rsidRPr="005938C0">
        <w:t xml:space="preserve"> relating to the assessment of a suitable route for the flight o</w:t>
      </w:r>
      <w:r w:rsidR="005E42C5" w:rsidRPr="005938C0">
        <w:t>f</w:t>
      </w:r>
      <w:r w:rsidR="00F05C15" w:rsidRPr="005938C0">
        <w:t xml:space="preserve"> an aeroplane, identification of aerodromes and suitable forced landing areas which are available for a forced landing</w:t>
      </w:r>
      <w:r w:rsidR="00840E5B" w:rsidRPr="005938C0">
        <w:t>,</w:t>
      </w:r>
      <w:r w:rsidR="007B22FC" w:rsidRPr="005938C0">
        <w:t xml:space="preserve"> which the operator </w:t>
      </w:r>
      <w:r w:rsidR="0099703A" w:rsidRPr="005938C0">
        <w:t>of a PSEA must include procedures for in their exposition.</w:t>
      </w:r>
    </w:p>
    <w:p w14:paraId="2DD7A842" w14:textId="6FDB8E9B" w:rsidR="006374A6" w:rsidRPr="005938C0" w:rsidRDefault="00507091" w:rsidP="00145263">
      <w:pPr>
        <w:spacing w:before="120"/>
        <w:ind w:right="-227"/>
      </w:pPr>
      <w:r w:rsidRPr="005938C0">
        <w:t xml:space="preserve">This </w:t>
      </w:r>
      <w:r w:rsidR="007F5A2D" w:rsidRPr="005938C0">
        <w:t>ensures that the original policy inte</w:t>
      </w:r>
      <w:r w:rsidR="003A67EA" w:rsidRPr="005938C0">
        <w:t xml:space="preserve">nt is met in relation to the </w:t>
      </w:r>
      <w:r w:rsidR="73A823BC" w:rsidRPr="005938C0">
        <w:t xml:space="preserve">planning </w:t>
      </w:r>
      <w:r w:rsidR="2F0C2A1B" w:rsidRPr="005938C0">
        <w:t>and</w:t>
      </w:r>
      <w:r w:rsidR="52EE57DD" w:rsidRPr="005938C0">
        <w:t xml:space="preserve"> maintenance in flight </w:t>
      </w:r>
      <w:r w:rsidR="003A67EA" w:rsidRPr="005938C0">
        <w:t xml:space="preserve">of a </w:t>
      </w:r>
      <w:r w:rsidR="5527E7D1" w:rsidRPr="005938C0">
        <w:t>suitabl</w:t>
      </w:r>
      <w:r w:rsidR="26A656A3" w:rsidRPr="005938C0">
        <w:t>e</w:t>
      </w:r>
      <w:r w:rsidR="02812E38" w:rsidRPr="005938C0">
        <w:t xml:space="preserve"> </w:t>
      </w:r>
      <w:r w:rsidR="5527E7D1" w:rsidRPr="005938C0">
        <w:t xml:space="preserve">route and </w:t>
      </w:r>
      <w:r w:rsidR="21EF3EA8" w:rsidRPr="005938C0">
        <w:t>i</w:t>
      </w:r>
      <w:r w:rsidR="02812E38" w:rsidRPr="005938C0">
        <w:t xml:space="preserve">dentification </w:t>
      </w:r>
      <w:r w:rsidR="7285FEF2" w:rsidRPr="005938C0">
        <w:t xml:space="preserve">of suitable </w:t>
      </w:r>
      <w:r w:rsidR="003A67EA" w:rsidRPr="005938C0">
        <w:t xml:space="preserve">forced landing areas for a PSEA flight and </w:t>
      </w:r>
      <w:r w:rsidR="4348F994" w:rsidRPr="005938C0">
        <w:t xml:space="preserve">to </w:t>
      </w:r>
      <w:r w:rsidR="003A67EA" w:rsidRPr="005938C0">
        <w:t>remove any ambiguity.</w:t>
      </w:r>
      <w:r w:rsidR="00744CF0" w:rsidRPr="005938C0">
        <w:t xml:space="preserve"> </w:t>
      </w:r>
      <w:r w:rsidR="00AF6681" w:rsidRPr="005938C0">
        <w:t xml:space="preserve">The policy intent </w:t>
      </w:r>
      <w:r w:rsidR="0CA2F7E3" w:rsidRPr="005938C0">
        <w:t>of the transitional provision in s</w:t>
      </w:r>
      <w:r w:rsidR="00680BE7" w:rsidRPr="005938C0">
        <w:t>ub</w:t>
      </w:r>
      <w:r w:rsidR="00720AB4" w:rsidRPr="005938C0">
        <w:t>s</w:t>
      </w:r>
      <w:r w:rsidR="0CA2F7E3" w:rsidRPr="005938C0">
        <w:t>ection 8.08(2) is to</w:t>
      </w:r>
      <w:r w:rsidR="00AF6681" w:rsidRPr="005938C0">
        <w:t xml:space="preserve"> defer </w:t>
      </w:r>
      <w:r w:rsidR="59B85EAE" w:rsidRPr="005938C0">
        <w:t xml:space="preserve">the application </w:t>
      </w:r>
      <w:r w:rsidR="00AF6681" w:rsidRPr="005938C0">
        <w:t xml:space="preserve">of the </w:t>
      </w:r>
      <w:r w:rsidR="00CD3252" w:rsidRPr="005938C0">
        <w:t>15-minute</w:t>
      </w:r>
      <w:r w:rsidR="00AF6681" w:rsidRPr="005938C0">
        <w:t xml:space="preserve"> provision in s</w:t>
      </w:r>
      <w:r w:rsidR="00720AB4" w:rsidRPr="005938C0">
        <w:t>ubs</w:t>
      </w:r>
      <w:r w:rsidR="00AF6681" w:rsidRPr="005938C0">
        <w:t xml:space="preserve">ection 8.08(1) </w:t>
      </w:r>
      <w:r w:rsidR="4C3FE0E6" w:rsidRPr="005938C0">
        <w:t>for</w:t>
      </w:r>
      <w:r w:rsidR="00AF6681" w:rsidRPr="005938C0">
        <w:t xml:space="preserve"> a medical transport operation in order to allow </w:t>
      </w:r>
      <w:r w:rsidR="2E8A7962" w:rsidRPr="005938C0">
        <w:t xml:space="preserve">operators of these services </w:t>
      </w:r>
      <w:r w:rsidR="1C02631E" w:rsidRPr="005938C0">
        <w:t xml:space="preserve">time </w:t>
      </w:r>
      <w:r w:rsidR="2E8A7962" w:rsidRPr="005938C0">
        <w:t>to develop procedures or technical solution</w:t>
      </w:r>
      <w:r w:rsidR="320C2108" w:rsidRPr="005938C0">
        <w:t>s</w:t>
      </w:r>
      <w:r w:rsidR="2E8A7962" w:rsidRPr="005938C0">
        <w:t xml:space="preserve"> in order to comply without </w:t>
      </w:r>
      <w:r w:rsidR="33E5F7EC" w:rsidRPr="005938C0">
        <w:t xml:space="preserve">the undue </w:t>
      </w:r>
      <w:r w:rsidR="2E8A7962" w:rsidRPr="005938C0">
        <w:t>disruption of essential emergency flights</w:t>
      </w:r>
      <w:r w:rsidR="5B2D8A81" w:rsidRPr="005938C0">
        <w:t>.</w:t>
      </w:r>
    </w:p>
    <w:p w14:paraId="757D92BF" w14:textId="59772CAB" w:rsidR="00B546CD" w:rsidRPr="005938C0" w:rsidRDefault="00BD5ED2" w:rsidP="00145263">
      <w:pPr>
        <w:spacing w:before="120"/>
        <w:ind w:right="-227"/>
      </w:pPr>
      <w:r w:rsidRPr="005938C0">
        <w:t xml:space="preserve">Additionally, </w:t>
      </w:r>
      <w:r w:rsidR="006628B3" w:rsidRPr="005938C0">
        <w:t>as previously worded, the maximum time for an aeroplane to be outside the glide range of a suitable forced landing area could have been interpreted to mean that an arbitrary calculated time to glide to 1000 ft AGL could be added to the 15 minutes at the normal cruising speed, which was not the intent of the provision</w:t>
      </w:r>
      <w:r w:rsidR="00A21354" w:rsidRPr="005938C0">
        <w:t xml:space="preserve">. </w:t>
      </w:r>
      <w:r w:rsidR="00A40DE4" w:rsidRPr="005938C0">
        <w:t>The policy intent is that exceeding the 15-minute time outside glide range limit would also be allowable whilst the pilot was complying with an ATS instruction that came from ATS at ATS initiative, as opposed to one that came from ATS after a pilot request for convenience, not safety.</w:t>
      </w:r>
    </w:p>
    <w:p w14:paraId="33670D27" w14:textId="7E05871D" w:rsidR="79DD9FBD" w:rsidRPr="005938C0" w:rsidRDefault="79DD9FBD" w:rsidP="00145263">
      <w:pPr>
        <w:spacing w:before="120"/>
        <w:ind w:right="-227"/>
      </w:pPr>
      <w:r w:rsidRPr="005938C0">
        <w:lastRenderedPageBreak/>
        <w:t>Additionally, the policy intent was to allow exceedance of the 15</w:t>
      </w:r>
      <w:r w:rsidR="000B5E3B" w:rsidRPr="005938C0">
        <w:t>-</w:t>
      </w:r>
      <w:r w:rsidRPr="005938C0">
        <w:t xml:space="preserve">minute limitation </w:t>
      </w:r>
      <w:r w:rsidR="3F9219EE" w:rsidRPr="005938C0">
        <w:t>i</w:t>
      </w:r>
      <w:r w:rsidRPr="005938C0">
        <w:t xml:space="preserve">f the aircraft was </w:t>
      </w:r>
      <w:r w:rsidR="14C3DE2A" w:rsidRPr="005938C0">
        <w:t xml:space="preserve">carrying out published </w:t>
      </w:r>
      <w:r w:rsidR="242CED7F" w:rsidRPr="005938C0">
        <w:t>instrument</w:t>
      </w:r>
      <w:r w:rsidR="43DE7A34" w:rsidRPr="005938C0">
        <w:t xml:space="preserve"> </w:t>
      </w:r>
      <w:r w:rsidR="463D094B" w:rsidRPr="005938C0">
        <w:t>departure</w:t>
      </w:r>
      <w:r w:rsidR="14C3DE2A" w:rsidRPr="005938C0">
        <w:t xml:space="preserve"> </w:t>
      </w:r>
      <w:r w:rsidR="706015B7" w:rsidRPr="005938C0">
        <w:t>and</w:t>
      </w:r>
      <w:r w:rsidR="14C3DE2A" w:rsidRPr="005938C0">
        <w:t xml:space="preserve"> approach </w:t>
      </w:r>
      <w:r w:rsidR="587AA364" w:rsidRPr="005938C0">
        <w:t>procedures</w:t>
      </w:r>
      <w:r w:rsidR="317FEB28" w:rsidRPr="005938C0">
        <w:t xml:space="preserve"> or deviating from the</w:t>
      </w:r>
      <w:r w:rsidRPr="005938C0">
        <w:t xml:space="preserve"> </w:t>
      </w:r>
      <w:r w:rsidR="317FEB28" w:rsidRPr="005938C0">
        <w:t>planned flightpath due to traffic</w:t>
      </w:r>
      <w:r w:rsidR="000C74C4" w:rsidRPr="005938C0">
        <w:t>.</w:t>
      </w:r>
    </w:p>
    <w:p w14:paraId="5EFE6259" w14:textId="49D673A0" w:rsidR="002043D8" w:rsidRPr="005938C0" w:rsidRDefault="002043D8" w:rsidP="00145263">
      <w:pPr>
        <w:pStyle w:val="LDClauseHeading"/>
      </w:pPr>
      <w:r w:rsidRPr="005938C0">
        <w:t>[</w:t>
      </w:r>
      <w:fldSimple w:instr=" SEQ InstNo \* MERGEFORMAT \* MERGEFORMAT ">
        <w:r w:rsidR="00565558" w:rsidRPr="005938C0">
          <w:rPr>
            <w:noProof/>
          </w:rPr>
          <w:t>12</w:t>
        </w:r>
      </w:fldSimple>
      <w:r w:rsidRPr="005938C0">
        <w:t>]</w:t>
      </w:r>
      <w:r w:rsidRPr="005938C0">
        <w:tab/>
      </w:r>
      <w:r w:rsidR="00650A84" w:rsidRPr="005938C0">
        <w:t>Chapter 9, head</w:t>
      </w:r>
      <w:r w:rsidR="00941796" w:rsidRPr="005938C0">
        <w:t>ing</w:t>
      </w:r>
    </w:p>
    <w:p w14:paraId="6FE3ECB6" w14:textId="53BD1577" w:rsidR="00721634" w:rsidRPr="005938C0" w:rsidRDefault="00786FB4" w:rsidP="00145263">
      <w:pPr>
        <w:spacing w:before="120"/>
        <w:ind w:right="-227"/>
      </w:pPr>
      <w:r w:rsidRPr="005938C0">
        <w:t>Item 12</w:t>
      </w:r>
      <w:r w:rsidR="00B62E9D" w:rsidRPr="005938C0">
        <w:t xml:space="preserve"> adds </w:t>
      </w:r>
      <w:r w:rsidR="00BA10B2" w:rsidRPr="005938C0">
        <w:t>an</w:t>
      </w:r>
      <w:r w:rsidR="00B62E9D" w:rsidRPr="005938C0">
        <w:t xml:space="preserve"> additional reference </w:t>
      </w:r>
      <w:r w:rsidR="003D6A3B" w:rsidRPr="005938C0">
        <w:t xml:space="preserve">in the heading </w:t>
      </w:r>
      <w:r w:rsidR="00A5751F" w:rsidRPr="005938C0">
        <w:t xml:space="preserve">of Chapter 9 </w:t>
      </w:r>
      <w:r w:rsidR="005B0F26" w:rsidRPr="005938C0">
        <w:t>to include certain flights over water.</w:t>
      </w:r>
      <w:r w:rsidR="006A7C9B" w:rsidRPr="005938C0">
        <w:t xml:space="preserve"> </w:t>
      </w:r>
      <w:r w:rsidR="416D7215" w:rsidRPr="005938C0">
        <w:t xml:space="preserve">This is an editorial amendment to facilitate </w:t>
      </w:r>
      <w:r w:rsidR="54BE4217" w:rsidRPr="005938C0">
        <w:t>future</w:t>
      </w:r>
      <w:r w:rsidR="416D7215" w:rsidRPr="005938C0">
        <w:t xml:space="preserve"> inclusion of </w:t>
      </w:r>
      <w:r w:rsidR="2579A628" w:rsidRPr="005938C0">
        <w:t>provisions relating to certain flights over water whilst preserving the existing MOS structure.</w:t>
      </w:r>
      <w:r w:rsidR="002575F1" w:rsidRPr="005938C0">
        <w:t xml:space="preserve"> Additionally, this item inserts a new Division 1—Safety briefings, instructions and demonstrations to </w:t>
      </w:r>
      <w:r w:rsidR="00FF3FB8" w:rsidRPr="005938C0">
        <w:t xml:space="preserve">more clearly differentiate the different topics </w:t>
      </w:r>
      <w:r w:rsidR="00052A83" w:rsidRPr="005938C0">
        <w:t>addressed in Chapter 9.</w:t>
      </w:r>
    </w:p>
    <w:p w14:paraId="16B9B0EC" w14:textId="2DB3DE91" w:rsidR="44EA4B6E" w:rsidRPr="005938C0" w:rsidRDefault="44EA4B6E" w:rsidP="00145263">
      <w:pPr>
        <w:spacing w:before="180" w:after="60"/>
        <w:ind w:left="720" w:hanging="720"/>
        <w:rPr>
          <w:rFonts w:ascii="Arial" w:eastAsia="Arial" w:hAnsi="Arial" w:cs="Arial"/>
          <w:b/>
          <w:bCs/>
        </w:rPr>
      </w:pPr>
      <w:r w:rsidRPr="005938C0">
        <w:rPr>
          <w:rFonts w:ascii="Arial" w:eastAsia="Arial" w:hAnsi="Arial" w:cs="Arial"/>
          <w:b/>
        </w:rPr>
        <w:t>[</w:t>
      </w:r>
      <w:r w:rsidR="00E546C7" w:rsidRPr="005938C0">
        <w:rPr>
          <w:rFonts w:ascii="Arial" w:hAnsi="Arial" w:cs="Arial"/>
          <w:b/>
        </w:rPr>
        <w:fldChar w:fldCharType="begin"/>
      </w:r>
      <w:r w:rsidR="00E546C7" w:rsidRPr="005938C0">
        <w:rPr>
          <w:rFonts w:ascii="Arial" w:hAnsi="Arial" w:cs="Arial"/>
          <w:b/>
        </w:rPr>
        <w:instrText xml:space="preserve"> SEQ InstNo \* MERGEFORMAT \* MERGEFORMAT </w:instrText>
      </w:r>
      <w:r w:rsidR="00E546C7" w:rsidRPr="005938C0">
        <w:rPr>
          <w:rFonts w:ascii="Arial" w:hAnsi="Arial" w:cs="Arial"/>
          <w:b/>
        </w:rPr>
        <w:fldChar w:fldCharType="separate"/>
      </w:r>
      <w:r w:rsidR="00E546C7" w:rsidRPr="005938C0">
        <w:rPr>
          <w:rFonts w:ascii="Arial" w:hAnsi="Arial" w:cs="Arial"/>
          <w:b/>
        </w:rPr>
        <w:t>13</w:t>
      </w:r>
      <w:r w:rsidR="00E546C7" w:rsidRPr="005938C0">
        <w:rPr>
          <w:rFonts w:ascii="Arial" w:hAnsi="Arial" w:cs="Arial"/>
          <w:b/>
        </w:rPr>
        <w:fldChar w:fldCharType="end"/>
      </w:r>
      <w:r w:rsidRPr="005938C0">
        <w:rPr>
          <w:rFonts w:ascii="Arial" w:eastAsia="Arial" w:hAnsi="Arial" w:cs="Arial"/>
          <w:b/>
          <w:bCs/>
        </w:rPr>
        <w:t>]</w:t>
      </w:r>
      <w:r w:rsidRPr="005938C0">
        <w:tab/>
      </w:r>
      <w:r w:rsidR="402B44A3" w:rsidRPr="005938C0">
        <w:rPr>
          <w:rFonts w:ascii="Arial" w:eastAsia="Arial" w:hAnsi="Arial" w:cs="Arial"/>
          <w:b/>
        </w:rPr>
        <w:t>Chapter 9, after section 9.03</w:t>
      </w:r>
    </w:p>
    <w:p w14:paraId="6E5DEF59" w14:textId="351D6AC8" w:rsidR="402B44A3" w:rsidRPr="005938C0" w:rsidRDefault="00786FB4" w:rsidP="00145263">
      <w:pPr>
        <w:spacing w:before="120"/>
      </w:pPr>
      <w:r w:rsidRPr="005938C0">
        <w:t>Item</w:t>
      </w:r>
      <w:r w:rsidR="402B44A3" w:rsidRPr="005938C0" w:rsidDel="00786FB4">
        <w:t xml:space="preserve"> </w:t>
      </w:r>
      <w:r w:rsidR="402B44A3" w:rsidRPr="005938C0">
        <w:t xml:space="preserve">13 </w:t>
      </w:r>
      <w:r w:rsidR="573AAC17" w:rsidRPr="005938C0">
        <w:t xml:space="preserve">inserts a new </w:t>
      </w:r>
      <w:r w:rsidR="6FE66309" w:rsidRPr="005938C0">
        <w:t xml:space="preserve">Division 2—Flight of more than 25 nautical miles over water from a suitable forced landing area. The </w:t>
      </w:r>
      <w:r w:rsidR="00048AF0" w:rsidRPr="005938C0">
        <w:t>division</w:t>
      </w:r>
      <w:r w:rsidR="573AAC17" w:rsidRPr="005938C0">
        <w:t xml:space="preserve"> is reserved for future use to preserve the MOS structure for any future provisions that would be appropriate following consultation.</w:t>
      </w:r>
    </w:p>
    <w:p w14:paraId="340206BB" w14:textId="1B237D3A" w:rsidR="395DF018" w:rsidRPr="005938C0" w:rsidRDefault="395DF018" w:rsidP="00145263">
      <w:pPr>
        <w:spacing w:before="180" w:after="60"/>
        <w:ind w:left="720" w:hanging="720"/>
        <w:rPr>
          <w:rFonts w:ascii="Arial" w:eastAsia="Arial" w:hAnsi="Arial" w:cs="Arial"/>
          <w:b/>
          <w:color w:val="000000" w:themeColor="text1"/>
        </w:rPr>
      </w:pPr>
      <w:r w:rsidRPr="005938C0">
        <w:rPr>
          <w:rFonts w:ascii="Arial" w:eastAsia="Arial" w:hAnsi="Arial" w:cs="Arial"/>
          <w:b/>
        </w:rPr>
        <w:t>[</w:t>
      </w:r>
      <w:r w:rsidR="00E546C7" w:rsidRPr="005938C0">
        <w:rPr>
          <w:rFonts w:ascii="Arial" w:hAnsi="Arial" w:cs="Arial"/>
          <w:b/>
        </w:rPr>
        <w:fldChar w:fldCharType="begin"/>
      </w:r>
      <w:r w:rsidR="00E546C7" w:rsidRPr="005938C0">
        <w:rPr>
          <w:rFonts w:ascii="Arial" w:hAnsi="Arial" w:cs="Arial"/>
          <w:b/>
        </w:rPr>
        <w:instrText xml:space="preserve"> SEQ InstNo \* MERGEFORMAT \* MERGEFORMAT </w:instrText>
      </w:r>
      <w:r w:rsidR="00E546C7" w:rsidRPr="005938C0">
        <w:rPr>
          <w:rFonts w:ascii="Arial" w:hAnsi="Arial" w:cs="Arial"/>
          <w:b/>
        </w:rPr>
        <w:fldChar w:fldCharType="separate"/>
      </w:r>
      <w:r w:rsidR="00E546C7" w:rsidRPr="005938C0">
        <w:rPr>
          <w:rFonts w:ascii="Arial" w:hAnsi="Arial" w:cs="Arial"/>
          <w:b/>
        </w:rPr>
        <w:t>14</w:t>
      </w:r>
      <w:r w:rsidR="00E546C7" w:rsidRPr="005938C0">
        <w:rPr>
          <w:rFonts w:ascii="Arial" w:hAnsi="Arial" w:cs="Arial"/>
          <w:b/>
        </w:rPr>
        <w:fldChar w:fldCharType="end"/>
      </w:r>
      <w:r w:rsidRPr="005938C0">
        <w:rPr>
          <w:rFonts w:ascii="Arial" w:eastAsia="Arial" w:hAnsi="Arial" w:cs="Arial"/>
          <w:b/>
          <w:bCs/>
        </w:rPr>
        <w:t>]</w:t>
      </w:r>
      <w:r w:rsidRPr="005938C0">
        <w:tab/>
      </w:r>
      <w:r w:rsidRPr="005938C0">
        <w:rPr>
          <w:rFonts w:ascii="Arial" w:eastAsia="Arial" w:hAnsi="Arial" w:cs="Arial"/>
          <w:b/>
        </w:rPr>
        <w:t xml:space="preserve">Section 10.02, definition of </w:t>
      </w:r>
      <w:r w:rsidRPr="005938C0">
        <w:rPr>
          <w:rFonts w:ascii="Arial" w:eastAsia="Arial" w:hAnsi="Arial" w:cs="Arial"/>
          <w:b/>
          <w:i/>
          <w:sz w:val="23"/>
          <w:szCs w:val="23"/>
        </w:rPr>
        <w:t>clearway</w:t>
      </w:r>
      <w:r w:rsidRPr="005938C0">
        <w:rPr>
          <w:rFonts w:ascii="Arial" w:eastAsia="Arial" w:hAnsi="Arial" w:cs="Arial"/>
          <w:b/>
          <w:color w:val="000000" w:themeColor="text1"/>
        </w:rPr>
        <w:t>, paragraph (b)</w:t>
      </w:r>
    </w:p>
    <w:p w14:paraId="7866A6C4" w14:textId="146486B8" w:rsidR="395DF018" w:rsidRPr="005938C0" w:rsidRDefault="00786FB4" w:rsidP="00145263">
      <w:pPr>
        <w:spacing w:before="120"/>
      </w:pPr>
      <w:r w:rsidRPr="005938C0">
        <w:t xml:space="preserve">Item </w:t>
      </w:r>
      <w:r w:rsidR="395DF018" w:rsidRPr="005938C0">
        <w:t>14 is a</w:t>
      </w:r>
      <w:r w:rsidR="00FE2232" w:rsidRPr="005938C0">
        <w:t xml:space="preserve">n </w:t>
      </w:r>
      <w:r w:rsidR="395DF018" w:rsidRPr="005938C0">
        <w:t>editorial change</w:t>
      </w:r>
      <w:r w:rsidR="001A37BF" w:rsidRPr="005938C0">
        <w:t>,</w:t>
      </w:r>
      <w:r w:rsidR="395DF018" w:rsidRPr="005938C0">
        <w:t xml:space="preserve"> </w:t>
      </w:r>
      <w:r w:rsidR="00FE2232" w:rsidRPr="005938C0">
        <w:t xml:space="preserve">consequential </w:t>
      </w:r>
      <w:r w:rsidR="008C6AC6" w:rsidRPr="005938C0">
        <w:t xml:space="preserve">to the amendment of the MOS </w:t>
      </w:r>
      <w:r w:rsidR="00A26E99" w:rsidRPr="005938C0">
        <w:t>in</w:t>
      </w:r>
      <w:r w:rsidR="395DF018" w:rsidRPr="005938C0">
        <w:t xml:space="preserve"> </w:t>
      </w:r>
      <w:r w:rsidR="00980B69" w:rsidRPr="005938C0">
        <w:t>i</w:t>
      </w:r>
      <w:r w:rsidR="00FB53A7" w:rsidRPr="005938C0">
        <w:t>tem</w:t>
      </w:r>
      <w:r w:rsidR="000E7CF2" w:rsidRPr="005938C0">
        <w:t xml:space="preserve"> </w:t>
      </w:r>
      <w:r w:rsidR="395DF018" w:rsidRPr="005938C0">
        <w:t>1</w:t>
      </w:r>
      <w:r w:rsidR="00AC190B" w:rsidRPr="005938C0">
        <w:t>.</w:t>
      </w:r>
    </w:p>
    <w:p w14:paraId="7B82F288" w14:textId="4B792B97" w:rsidR="00721634" w:rsidRPr="005938C0" w:rsidRDefault="002043D8" w:rsidP="005938C0">
      <w:pPr>
        <w:pStyle w:val="LDClauseHeading"/>
        <w:keepNext w:val="0"/>
      </w:pPr>
      <w:r w:rsidRPr="005938C0">
        <w:t>[</w:t>
      </w:r>
      <w:fldSimple w:instr=" SEQ InstNo \* MERGEFORMAT \* MERGEFORMAT ">
        <w:r w:rsidR="00E546C7" w:rsidRPr="005938C0">
          <w:rPr>
            <w:noProof/>
          </w:rPr>
          <w:t>15</w:t>
        </w:r>
      </w:fldSimple>
      <w:r w:rsidR="2B6F00A5" w:rsidRPr="005938C0">
        <w:t>]</w:t>
      </w:r>
      <w:r w:rsidRPr="005938C0">
        <w:tab/>
      </w:r>
      <w:r w:rsidR="76D5347E" w:rsidRPr="005938C0">
        <w:t>Section 10.04</w:t>
      </w:r>
    </w:p>
    <w:p w14:paraId="7FFF0BA1" w14:textId="505B5520" w:rsidR="002043D8" w:rsidRPr="005938C0" w:rsidRDefault="002043D8" w:rsidP="005938C0">
      <w:pPr>
        <w:pStyle w:val="LDClauseHeading"/>
        <w:keepNext w:val="0"/>
        <w:rPr>
          <w:i/>
          <w:iCs/>
        </w:rPr>
      </w:pPr>
      <w:r w:rsidRPr="005938C0">
        <w:t>[</w:t>
      </w:r>
      <w:fldSimple w:instr=" SEQ InstNo \* MERGEFORMAT \* MERGEFORMAT ">
        <w:r w:rsidR="00014E50" w:rsidRPr="005938C0">
          <w:rPr>
            <w:noProof/>
          </w:rPr>
          <w:t>16</w:t>
        </w:r>
      </w:fldSimple>
      <w:r w:rsidRPr="005938C0">
        <w:t>]</w:t>
      </w:r>
      <w:r w:rsidRPr="005938C0">
        <w:tab/>
        <w:t xml:space="preserve">Section </w:t>
      </w:r>
      <w:r w:rsidR="00FD6DE7" w:rsidRPr="005938C0">
        <w:t>10</w:t>
      </w:r>
      <w:r w:rsidRPr="005938C0">
        <w:t>.0</w:t>
      </w:r>
      <w:r w:rsidR="00FD6DE7" w:rsidRPr="005938C0">
        <w:t>4</w:t>
      </w:r>
      <w:r w:rsidR="00A41650" w:rsidRPr="005938C0">
        <w:t>, Table, heading</w:t>
      </w:r>
    </w:p>
    <w:p w14:paraId="5CF39C6E" w14:textId="385C7840" w:rsidR="00754729" w:rsidRPr="005938C0" w:rsidRDefault="00754729" w:rsidP="005938C0">
      <w:pPr>
        <w:pStyle w:val="LDClauseHeading"/>
        <w:keepNext w:val="0"/>
        <w:rPr>
          <w:i/>
          <w:iCs/>
        </w:rPr>
      </w:pPr>
      <w:r w:rsidRPr="005938C0">
        <w:t>[</w:t>
      </w:r>
      <w:fldSimple w:instr=" SEQ InstNo \* MERGEFORMAT \* MERGEFORMAT ">
        <w:r w:rsidR="00014E50" w:rsidRPr="005938C0">
          <w:rPr>
            <w:noProof/>
          </w:rPr>
          <w:t>17</w:t>
        </w:r>
      </w:fldSimple>
      <w:r w:rsidRPr="005938C0">
        <w:t>]</w:t>
      </w:r>
      <w:r w:rsidRPr="005938C0">
        <w:tab/>
        <w:t xml:space="preserve">Section </w:t>
      </w:r>
      <w:r w:rsidR="00A41650" w:rsidRPr="005938C0">
        <w:t>10</w:t>
      </w:r>
      <w:r w:rsidRPr="005938C0">
        <w:t>.</w:t>
      </w:r>
      <w:r w:rsidR="00A41650" w:rsidRPr="005938C0">
        <w:t>11</w:t>
      </w:r>
    </w:p>
    <w:p w14:paraId="104E10E3" w14:textId="02737F8E" w:rsidR="00754729" w:rsidRPr="005938C0" w:rsidRDefault="00754729" w:rsidP="005938C0">
      <w:pPr>
        <w:pStyle w:val="LDClauseHeading"/>
        <w:keepNext w:val="0"/>
      </w:pPr>
      <w:r w:rsidRPr="005938C0">
        <w:t>[</w:t>
      </w:r>
      <w:fldSimple w:instr=" SEQ InstNo \* MERGEFORMAT \* MERGEFORMAT ">
        <w:r w:rsidR="00014E50" w:rsidRPr="005938C0">
          <w:rPr>
            <w:noProof/>
          </w:rPr>
          <w:t>18</w:t>
        </w:r>
      </w:fldSimple>
      <w:r w:rsidRPr="005938C0">
        <w:t>]</w:t>
      </w:r>
      <w:r w:rsidRPr="005938C0">
        <w:tab/>
      </w:r>
      <w:r w:rsidR="00FC0944" w:rsidRPr="005938C0">
        <w:t>S</w:t>
      </w:r>
      <w:r w:rsidRPr="005938C0">
        <w:t xml:space="preserve">ection </w:t>
      </w:r>
      <w:r w:rsidR="00FC0944" w:rsidRPr="005938C0">
        <w:t>10</w:t>
      </w:r>
      <w:r w:rsidRPr="005938C0">
        <w:t>.</w:t>
      </w:r>
      <w:r w:rsidR="00FC0944" w:rsidRPr="005938C0">
        <w:t>11, Table, heading</w:t>
      </w:r>
    </w:p>
    <w:p w14:paraId="2724FB17" w14:textId="6F90F3CB" w:rsidR="001D2046" w:rsidRPr="005938C0" w:rsidRDefault="00191F7F" w:rsidP="00145263">
      <w:pPr>
        <w:spacing w:before="120"/>
      </w:pPr>
      <w:r w:rsidRPr="005938C0">
        <w:t xml:space="preserve">Items </w:t>
      </w:r>
      <w:r w:rsidR="3761E4DA" w:rsidRPr="005938C0">
        <w:t>1</w:t>
      </w:r>
      <w:r w:rsidR="20D012E2" w:rsidRPr="005938C0">
        <w:t xml:space="preserve">5 </w:t>
      </w:r>
      <w:r w:rsidR="007374D7" w:rsidRPr="005938C0">
        <w:t>to</w:t>
      </w:r>
      <w:r w:rsidR="20D012E2" w:rsidRPr="005938C0">
        <w:t xml:space="preserve"> 1</w:t>
      </w:r>
      <w:r w:rsidR="09DF4E1F" w:rsidRPr="005938C0">
        <w:t>8</w:t>
      </w:r>
      <w:r w:rsidR="001D2046" w:rsidRPr="005938C0">
        <w:t xml:space="preserve"> add</w:t>
      </w:r>
      <w:r w:rsidR="00681CDF" w:rsidRPr="005938C0">
        <w:t xml:space="preserve"> identifying table number</w:t>
      </w:r>
      <w:r w:rsidR="008767B3" w:rsidRPr="005938C0">
        <w:t>s</w:t>
      </w:r>
      <w:r w:rsidR="00681CDF" w:rsidRPr="005938C0">
        <w:t xml:space="preserve"> to make th</w:t>
      </w:r>
      <w:r w:rsidR="00E11A5C" w:rsidRPr="005938C0">
        <w:t>e</w:t>
      </w:r>
      <w:r w:rsidR="00681CDF" w:rsidRPr="005938C0">
        <w:t xml:space="preserve"> table</w:t>
      </w:r>
      <w:r w:rsidR="008767B3" w:rsidRPr="005938C0">
        <w:t>s</w:t>
      </w:r>
      <w:r w:rsidR="00681CDF" w:rsidRPr="005938C0">
        <w:t xml:space="preserve"> similar in structure and referencing to other tables in the MOS.</w:t>
      </w:r>
    </w:p>
    <w:p w14:paraId="252FAC5D" w14:textId="2C89EEF8" w:rsidR="00721634" w:rsidRPr="005938C0" w:rsidRDefault="00754729" w:rsidP="00145263">
      <w:pPr>
        <w:pStyle w:val="LDClauseHeading"/>
      </w:pPr>
      <w:r w:rsidRPr="005938C0">
        <w:t>[</w:t>
      </w:r>
      <w:fldSimple w:instr=" SEQ InstNo \* MERGEFORMAT \* MERGEFORMAT ">
        <w:r w:rsidR="00014E50" w:rsidRPr="005938C0">
          <w:rPr>
            <w:noProof/>
          </w:rPr>
          <w:t>19</w:t>
        </w:r>
      </w:fldSimple>
      <w:r w:rsidRPr="005938C0">
        <w:t>]</w:t>
      </w:r>
      <w:r w:rsidRPr="005938C0">
        <w:tab/>
      </w:r>
      <w:r w:rsidR="001E2CC9" w:rsidRPr="005938C0">
        <w:t>Paragraph 11.02(4)(d)</w:t>
      </w:r>
    </w:p>
    <w:p w14:paraId="11FF6C69" w14:textId="639B23DB" w:rsidR="538C5C84" w:rsidRPr="005938C0" w:rsidRDefault="00191F7F" w:rsidP="00145263">
      <w:pPr>
        <w:spacing w:before="120"/>
      </w:pPr>
      <w:r w:rsidRPr="005938C0">
        <w:t xml:space="preserve">Item </w:t>
      </w:r>
      <w:r w:rsidR="538C5C84" w:rsidRPr="005938C0">
        <w:t>19 facilitate</w:t>
      </w:r>
      <w:r w:rsidR="1C3FF916" w:rsidRPr="005938C0">
        <w:t>s</w:t>
      </w:r>
      <w:r w:rsidR="538C5C84" w:rsidRPr="005938C0">
        <w:t xml:space="preserve"> the addition of </w:t>
      </w:r>
      <w:r w:rsidR="78A47511" w:rsidRPr="005938C0">
        <w:t>paragraph</w:t>
      </w:r>
      <w:r w:rsidR="4583AB6B" w:rsidRPr="005938C0">
        <w:t xml:space="preserve"> </w:t>
      </w:r>
      <w:r w:rsidR="00C51B37" w:rsidRPr="005938C0">
        <w:t>11.02(4)</w:t>
      </w:r>
      <w:r w:rsidR="4583AB6B" w:rsidRPr="005938C0">
        <w:t xml:space="preserve">(e) </w:t>
      </w:r>
      <w:r w:rsidR="06AD262B" w:rsidRPr="005938C0">
        <w:t xml:space="preserve">in </w:t>
      </w:r>
      <w:r w:rsidRPr="005938C0">
        <w:t xml:space="preserve">item </w:t>
      </w:r>
      <w:r w:rsidR="06AD262B" w:rsidRPr="005938C0">
        <w:t>20</w:t>
      </w:r>
      <w:r w:rsidRPr="005938C0">
        <w:t>.</w:t>
      </w:r>
    </w:p>
    <w:p w14:paraId="5009C400" w14:textId="644D0459" w:rsidR="00754729" w:rsidRPr="005938C0" w:rsidRDefault="00754729" w:rsidP="00145263">
      <w:pPr>
        <w:pStyle w:val="LDClauseHeading"/>
      </w:pPr>
      <w:r w:rsidRPr="005938C0">
        <w:t>[</w:t>
      </w:r>
      <w:fldSimple w:instr=" SEQ InstNo \* MERGEFORMAT \* MERGEFORMAT ">
        <w:r w:rsidR="00014E50" w:rsidRPr="005938C0">
          <w:rPr>
            <w:noProof/>
          </w:rPr>
          <w:t>20</w:t>
        </w:r>
      </w:fldSimple>
      <w:r w:rsidRPr="005938C0">
        <w:t>]</w:t>
      </w:r>
      <w:r w:rsidRPr="005938C0">
        <w:tab/>
      </w:r>
      <w:r w:rsidR="00572FE8" w:rsidRPr="005938C0">
        <w:t>At the end of section 11.02(4)</w:t>
      </w:r>
    </w:p>
    <w:p w14:paraId="31086876" w14:textId="2BD6A4ED" w:rsidR="00D54640" w:rsidRPr="005938C0" w:rsidRDefault="00EF1056" w:rsidP="00145263">
      <w:pPr>
        <w:spacing w:before="120"/>
        <w:ind w:right="-227"/>
      </w:pPr>
      <w:r w:rsidRPr="005938C0">
        <w:t xml:space="preserve">Item </w:t>
      </w:r>
      <w:r w:rsidR="5774D462" w:rsidRPr="005938C0">
        <w:t>20</w:t>
      </w:r>
      <w:r w:rsidR="00D54640" w:rsidRPr="005938C0">
        <w:t xml:space="preserve"> </w:t>
      </w:r>
      <w:r w:rsidR="003B7BD2" w:rsidRPr="005938C0">
        <w:t xml:space="preserve">inserts a new paragraph 11.02(4)(e) to </w:t>
      </w:r>
      <w:r w:rsidR="00D54640" w:rsidRPr="005938C0">
        <w:t xml:space="preserve">set out the </w:t>
      </w:r>
      <w:r w:rsidR="00C4281B" w:rsidRPr="005938C0">
        <w:t>add</w:t>
      </w:r>
      <w:r w:rsidR="00B75ED1" w:rsidRPr="005938C0">
        <w:t xml:space="preserve">itional </w:t>
      </w:r>
      <w:r w:rsidR="00D54640" w:rsidRPr="005938C0">
        <w:t>requirements</w:t>
      </w:r>
      <w:r w:rsidR="00104E0E" w:rsidRPr="005938C0">
        <w:t xml:space="preserve"> </w:t>
      </w:r>
      <w:r w:rsidR="00B75ED1" w:rsidRPr="005938C0">
        <w:t>relating to the fitment and non‑fitment of equipment to an aeroplane</w:t>
      </w:r>
      <w:r w:rsidR="00104E0E" w:rsidRPr="005938C0">
        <w:t>.</w:t>
      </w:r>
      <w:r w:rsidR="00B75ED1" w:rsidRPr="005938C0">
        <w:t xml:space="preserve"> </w:t>
      </w:r>
      <w:r w:rsidR="003F7977" w:rsidRPr="005938C0">
        <w:t>Increasingly, optional surveillance equipment is available for aviation users. The requirement in the new paragraph is intended to ensure that any optional surveillance equipment used by the aircraft is subject to an overarching requirement to not affect the safety of other aircraft or the proper functioning of ATS surveillance systems. This requirement is in line with existing policy that arose after the MOS was consulted associated with the VFR ADS-B project.</w:t>
      </w:r>
    </w:p>
    <w:p w14:paraId="017991A0" w14:textId="7B02BEB1" w:rsidR="00D54640" w:rsidRPr="005938C0" w:rsidRDefault="00D54640" w:rsidP="00145263">
      <w:pPr>
        <w:pStyle w:val="LDClauseHeading"/>
      </w:pPr>
      <w:r w:rsidRPr="005938C0">
        <w:t>[</w:t>
      </w:r>
      <w:fldSimple w:instr=" SEQ InstNo \* MERGEFORMAT \* MERGEFORMAT ">
        <w:r w:rsidR="00014E50" w:rsidRPr="005938C0">
          <w:rPr>
            <w:noProof/>
          </w:rPr>
          <w:t>21</w:t>
        </w:r>
      </w:fldSimple>
      <w:r w:rsidRPr="005938C0">
        <w:t>]</w:t>
      </w:r>
      <w:r w:rsidR="00AB2A5A">
        <w:tab/>
      </w:r>
      <w:r w:rsidRPr="005938C0">
        <w:t xml:space="preserve">Section </w:t>
      </w:r>
      <w:r w:rsidR="00C6317A" w:rsidRPr="005938C0">
        <w:t>11</w:t>
      </w:r>
      <w:r w:rsidRPr="005938C0">
        <w:t>.04</w:t>
      </w:r>
    </w:p>
    <w:p w14:paraId="0287980B" w14:textId="26E5A05E" w:rsidR="004F50CE" w:rsidRPr="005938C0" w:rsidRDefault="00EF1056" w:rsidP="00145263">
      <w:pPr>
        <w:spacing w:before="120"/>
        <w:ind w:right="-227"/>
      </w:pPr>
      <w:r w:rsidRPr="005938C0">
        <w:t xml:space="preserve">Item </w:t>
      </w:r>
      <w:r w:rsidR="255721DF" w:rsidRPr="005938C0">
        <w:t>21</w:t>
      </w:r>
      <w:r w:rsidR="00D54640" w:rsidRPr="005938C0">
        <w:t xml:space="preserve"> </w:t>
      </w:r>
      <w:r w:rsidR="007509F5" w:rsidRPr="005938C0">
        <w:t xml:space="preserve">substitutes a new section 11.04 to </w:t>
      </w:r>
      <w:r w:rsidR="00D54640" w:rsidRPr="005938C0">
        <w:t xml:space="preserve">provide </w:t>
      </w:r>
      <w:r w:rsidR="00E436C4" w:rsidRPr="005938C0">
        <w:t xml:space="preserve">further clarity </w:t>
      </w:r>
      <w:r w:rsidR="00602F20" w:rsidRPr="005938C0">
        <w:t>relating to the fitment and non‑fitment of</w:t>
      </w:r>
      <w:r w:rsidR="00D32542" w:rsidRPr="005938C0">
        <w:t xml:space="preserve"> </w:t>
      </w:r>
      <w:r w:rsidR="00602F20" w:rsidRPr="005938C0">
        <w:t>equipment</w:t>
      </w:r>
      <w:r w:rsidR="000174DA" w:rsidRPr="005938C0">
        <w:t xml:space="preserve"> </w:t>
      </w:r>
      <w:r w:rsidR="00602F20" w:rsidRPr="005938C0">
        <w:t xml:space="preserve">to an aeroplane. </w:t>
      </w:r>
      <w:r w:rsidR="00666C86" w:rsidRPr="005938C0">
        <w:t xml:space="preserve">Section 11.04 as previously written incorrectly constrained the effect of the definition of </w:t>
      </w:r>
      <w:r w:rsidR="00666C86" w:rsidRPr="005938C0">
        <w:rPr>
          <w:b/>
          <w:bCs/>
          <w:i/>
          <w:iCs/>
        </w:rPr>
        <w:t>permissible unserviceability</w:t>
      </w:r>
      <w:r w:rsidR="00666C86" w:rsidRPr="005938C0">
        <w:t xml:space="preserve"> </w:t>
      </w:r>
      <w:r w:rsidR="00704085" w:rsidRPr="005938C0">
        <w:t xml:space="preserve">in subregulation 2(1) of CAR </w:t>
      </w:r>
      <w:r w:rsidR="00666C86" w:rsidRPr="005938C0">
        <w:t xml:space="preserve">to </w:t>
      </w:r>
      <w:r w:rsidR="00704085" w:rsidRPr="005938C0">
        <w:t xml:space="preserve">the </w:t>
      </w:r>
      <w:r w:rsidR="00666C86" w:rsidRPr="005938C0">
        <w:t>power contained in regulation 21.007</w:t>
      </w:r>
      <w:r w:rsidR="007B66AC" w:rsidRPr="005938C0">
        <w:t xml:space="preserve"> of CASR</w:t>
      </w:r>
      <w:r w:rsidR="00666C86" w:rsidRPr="005938C0">
        <w:t xml:space="preserve">, when the definition also refers to </w:t>
      </w:r>
      <w:r w:rsidR="00CB63EA" w:rsidRPr="005938C0">
        <w:t>regulation</w:t>
      </w:r>
      <w:r w:rsidR="000E7CF2" w:rsidRPr="005938C0">
        <w:t> </w:t>
      </w:r>
      <w:r w:rsidR="00CB63EA" w:rsidRPr="005938C0">
        <w:t xml:space="preserve">37 of </w:t>
      </w:r>
      <w:r w:rsidR="00666C86" w:rsidRPr="005938C0">
        <w:t>CAR. This change ensures that existing industry and CASA practices in relation to the power to issue a permissible unserviceability are unchanged.</w:t>
      </w:r>
    </w:p>
    <w:p w14:paraId="4D5254DD" w14:textId="6481D756" w:rsidR="00D54640" w:rsidRPr="005938C0" w:rsidRDefault="00D54640" w:rsidP="00145263">
      <w:pPr>
        <w:pStyle w:val="LDClauseHeading"/>
      </w:pPr>
      <w:r w:rsidRPr="005938C0">
        <w:lastRenderedPageBreak/>
        <w:t>[</w:t>
      </w:r>
      <w:fldSimple w:instr=" SEQ InstNo \* MERGEFORMAT \* MERGEFORMAT ">
        <w:r w:rsidR="00014E50" w:rsidRPr="005938C0">
          <w:rPr>
            <w:noProof/>
          </w:rPr>
          <w:t>22</w:t>
        </w:r>
      </w:fldSimple>
      <w:r w:rsidRPr="005938C0">
        <w:t>]</w:t>
      </w:r>
      <w:r w:rsidRPr="005938C0">
        <w:tab/>
      </w:r>
      <w:r w:rsidR="008D3BBD" w:rsidRPr="005938C0">
        <w:t>Subsection 11.08(1)</w:t>
      </w:r>
    </w:p>
    <w:p w14:paraId="546CD9F9" w14:textId="642EE3C5" w:rsidR="00D54640" w:rsidRPr="005938C0" w:rsidRDefault="00D54640" w:rsidP="00145263">
      <w:pPr>
        <w:pStyle w:val="LDClauseHeading"/>
      </w:pPr>
      <w:r w:rsidRPr="005938C0">
        <w:t>[</w:t>
      </w:r>
      <w:fldSimple w:instr=" SEQ InstNo \* MERGEFORMAT \* MERGEFORMAT ">
        <w:r w:rsidR="00014E50" w:rsidRPr="005938C0">
          <w:rPr>
            <w:noProof/>
          </w:rPr>
          <w:t>23</w:t>
        </w:r>
      </w:fldSimple>
      <w:r w:rsidRPr="005938C0">
        <w:t>]</w:t>
      </w:r>
      <w:r w:rsidRPr="005938C0">
        <w:tab/>
      </w:r>
      <w:r w:rsidR="00BF650E" w:rsidRPr="005938C0">
        <w:t>Subsection 11.08</w:t>
      </w:r>
      <w:r w:rsidR="008D3BBD" w:rsidRPr="005938C0">
        <w:t>(1)</w:t>
      </w:r>
    </w:p>
    <w:p w14:paraId="220381F1" w14:textId="75E4DB1F" w:rsidR="00D54640" w:rsidRPr="005938C0" w:rsidRDefault="00D54640" w:rsidP="00145263">
      <w:pPr>
        <w:pStyle w:val="LDClauseHeading"/>
      </w:pPr>
      <w:r w:rsidRPr="005938C0">
        <w:t>[</w:t>
      </w:r>
      <w:fldSimple w:instr=" SEQ InstNo \* MERGEFORMAT \* MERGEFORMAT ">
        <w:r w:rsidR="00014E50" w:rsidRPr="005938C0">
          <w:rPr>
            <w:noProof/>
          </w:rPr>
          <w:t>24</w:t>
        </w:r>
      </w:fldSimple>
      <w:r w:rsidRPr="005938C0">
        <w:t>]</w:t>
      </w:r>
      <w:r w:rsidRPr="005938C0">
        <w:tab/>
      </w:r>
      <w:r w:rsidR="00403165" w:rsidRPr="005938C0">
        <w:t>S</w:t>
      </w:r>
      <w:r w:rsidR="00BF650E" w:rsidRPr="005938C0">
        <w:t>ubs</w:t>
      </w:r>
      <w:r w:rsidRPr="005938C0">
        <w:t xml:space="preserve">ection </w:t>
      </w:r>
      <w:r w:rsidR="00BF650E" w:rsidRPr="005938C0">
        <w:t>11</w:t>
      </w:r>
      <w:r w:rsidRPr="005938C0">
        <w:t>.0</w:t>
      </w:r>
      <w:r w:rsidR="00BF650E" w:rsidRPr="005938C0">
        <w:t>8(2)</w:t>
      </w:r>
    </w:p>
    <w:p w14:paraId="474E1760" w14:textId="065FE1E1" w:rsidR="00D54640" w:rsidRPr="005938C0" w:rsidRDefault="00EF1056" w:rsidP="00145263">
      <w:pPr>
        <w:tabs>
          <w:tab w:val="left" w:pos="6544"/>
        </w:tabs>
        <w:spacing w:before="120"/>
      </w:pPr>
      <w:r w:rsidRPr="005938C0">
        <w:t xml:space="preserve">Items </w:t>
      </w:r>
      <w:r w:rsidR="00464471" w:rsidRPr="005938C0">
        <w:t>22</w:t>
      </w:r>
      <w:r w:rsidR="462DA75F" w:rsidRPr="005938C0">
        <w:t xml:space="preserve"> </w:t>
      </w:r>
      <w:r w:rsidR="00017562" w:rsidRPr="005938C0">
        <w:t xml:space="preserve">to </w:t>
      </w:r>
      <w:r w:rsidR="00464471" w:rsidRPr="005938C0">
        <w:t>24</w:t>
      </w:r>
      <w:r w:rsidR="462DA75F" w:rsidRPr="005938C0">
        <w:t xml:space="preserve"> correct</w:t>
      </w:r>
      <w:r w:rsidR="00BF650E" w:rsidRPr="005938C0">
        <w:t xml:space="preserve"> editorial </w:t>
      </w:r>
      <w:r w:rsidR="004125EB" w:rsidRPr="005938C0">
        <w:t>errors</w:t>
      </w:r>
      <w:r w:rsidR="00F435EE" w:rsidRPr="005938C0">
        <w:t xml:space="preserve"> and </w:t>
      </w:r>
      <w:r w:rsidR="6051BC8C" w:rsidRPr="005938C0">
        <w:t>clarif</w:t>
      </w:r>
      <w:r w:rsidR="5F888FF1" w:rsidRPr="005938C0">
        <w:t>y</w:t>
      </w:r>
      <w:r w:rsidR="00DB6D20" w:rsidRPr="005938C0">
        <w:t xml:space="preserve"> provisions.</w:t>
      </w:r>
    </w:p>
    <w:p w14:paraId="19E39911" w14:textId="7BB7BBB7" w:rsidR="00D54640" w:rsidRPr="005938C0" w:rsidRDefault="00D54640" w:rsidP="00145263">
      <w:pPr>
        <w:pStyle w:val="LDClauseHeading"/>
      </w:pPr>
      <w:r w:rsidRPr="005938C0">
        <w:t>[</w:t>
      </w:r>
      <w:fldSimple w:instr=" SEQ InstNo \* MERGEFORMAT \* MERGEFORMAT ">
        <w:r w:rsidR="00014E50" w:rsidRPr="005938C0">
          <w:rPr>
            <w:noProof/>
          </w:rPr>
          <w:t>25</w:t>
        </w:r>
      </w:fldSimple>
      <w:r w:rsidRPr="005938C0">
        <w:t>]</w:t>
      </w:r>
      <w:r w:rsidRPr="005938C0">
        <w:tab/>
        <w:t xml:space="preserve">Paragraph </w:t>
      </w:r>
      <w:r w:rsidR="00E35DF5" w:rsidRPr="005938C0">
        <w:t>11</w:t>
      </w:r>
      <w:r w:rsidRPr="005938C0">
        <w:t>.0</w:t>
      </w:r>
      <w:r w:rsidR="00666C86" w:rsidRPr="005938C0">
        <w:t>8</w:t>
      </w:r>
      <w:r w:rsidRPr="005938C0">
        <w:t>(</w:t>
      </w:r>
      <w:r w:rsidR="00E35DF5" w:rsidRPr="005938C0">
        <w:t>3</w:t>
      </w:r>
      <w:r w:rsidRPr="005938C0">
        <w:t>)(b)</w:t>
      </w:r>
    </w:p>
    <w:p w14:paraId="18DB0480" w14:textId="52460619" w:rsidR="005D797E" w:rsidRPr="005938C0" w:rsidRDefault="00956910" w:rsidP="00145263">
      <w:pPr>
        <w:spacing w:before="120"/>
        <w:rPr>
          <w:lang w:eastAsia="en-AU"/>
        </w:rPr>
      </w:pPr>
      <w:r w:rsidRPr="005938C0">
        <w:t xml:space="preserve">Item </w:t>
      </w:r>
      <w:r w:rsidR="6DAC71FB" w:rsidRPr="005938C0">
        <w:t>2</w:t>
      </w:r>
      <w:r w:rsidR="075D9B26" w:rsidRPr="005938C0">
        <w:t>5</w:t>
      </w:r>
      <w:r w:rsidR="000F44C1" w:rsidRPr="005938C0">
        <w:t xml:space="preserve"> </w:t>
      </w:r>
      <w:r w:rsidR="00C955FD" w:rsidRPr="005938C0">
        <w:t xml:space="preserve">substitutes a new paragraph 11.08(3)(b) to </w:t>
      </w:r>
      <w:r w:rsidR="000F44C1" w:rsidRPr="005938C0">
        <w:t xml:space="preserve">provide clarity </w:t>
      </w:r>
      <w:r w:rsidR="00B64FE1" w:rsidRPr="005938C0">
        <w:t>on the</w:t>
      </w:r>
      <w:r w:rsidR="003557DD" w:rsidRPr="005938C0">
        <w:t xml:space="preserve"> additional radiocommunication systems </w:t>
      </w:r>
      <w:r w:rsidR="00924D32" w:rsidRPr="005938C0">
        <w:t xml:space="preserve">required for communicating with ATS </w:t>
      </w:r>
      <w:r w:rsidR="00180951" w:rsidRPr="005938C0">
        <w:rPr>
          <w:color w:val="000000" w:themeColor="text1"/>
        </w:rPr>
        <w:t xml:space="preserve">when VHF communications with ATS </w:t>
      </w:r>
      <w:r w:rsidR="00924D32" w:rsidRPr="005938C0">
        <w:rPr>
          <w:color w:val="000000" w:themeColor="text1"/>
        </w:rPr>
        <w:t>are</w:t>
      </w:r>
      <w:r w:rsidR="00180951" w:rsidRPr="005938C0">
        <w:rPr>
          <w:color w:val="000000" w:themeColor="text1"/>
        </w:rPr>
        <w:t xml:space="preserve"> not available.</w:t>
      </w:r>
      <w:r w:rsidR="00B27BA3" w:rsidRPr="005938C0">
        <w:rPr>
          <w:color w:val="000000" w:themeColor="text1"/>
        </w:rPr>
        <w:t xml:space="preserve"> </w:t>
      </w:r>
      <w:r w:rsidR="005C6EFF" w:rsidRPr="005938C0">
        <w:rPr>
          <w:color w:val="000000" w:themeColor="text1"/>
        </w:rPr>
        <w:t>Th</w:t>
      </w:r>
      <w:r w:rsidR="00C6726D" w:rsidRPr="005938C0">
        <w:rPr>
          <w:color w:val="000000" w:themeColor="text1"/>
        </w:rPr>
        <w:t>e item</w:t>
      </w:r>
      <w:r w:rsidR="005D797E" w:rsidRPr="005938C0">
        <w:t xml:space="preserve"> reflects existing </w:t>
      </w:r>
      <w:r w:rsidR="00E63FB0" w:rsidRPr="005938C0">
        <w:t>provisions</w:t>
      </w:r>
      <w:r w:rsidR="005D797E" w:rsidRPr="005938C0">
        <w:t xml:space="preserve"> </w:t>
      </w:r>
      <w:r w:rsidR="00673705" w:rsidRPr="005938C0">
        <w:t>granted</w:t>
      </w:r>
      <w:r w:rsidR="005D797E" w:rsidRPr="005938C0">
        <w:t xml:space="preserve"> to </w:t>
      </w:r>
      <w:r w:rsidR="5E323121" w:rsidRPr="005938C0">
        <w:t>allow</w:t>
      </w:r>
      <w:r w:rsidR="005D797E" w:rsidRPr="005938C0">
        <w:t xml:space="preserve"> operators to fit certain radiocommunications equipment, as an alternative to an HF radio, </w:t>
      </w:r>
      <w:r w:rsidR="00FB77C5" w:rsidRPr="005938C0">
        <w:t>which</w:t>
      </w:r>
      <w:r w:rsidR="005D797E" w:rsidRPr="005938C0">
        <w:t xml:space="preserve"> can send a message from the pilot directly to company operations </w:t>
      </w:r>
      <w:r w:rsidR="3DCBD127" w:rsidRPr="005938C0">
        <w:t xml:space="preserve">or a third party approved by the operator </w:t>
      </w:r>
      <w:r w:rsidR="005D797E" w:rsidRPr="005938C0">
        <w:t xml:space="preserve">in the event of an emergency occurring. </w:t>
      </w:r>
      <w:r w:rsidR="00E02D77" w:rsidRPr="005938C0">
        <w:t xml:space="preserve">Operators </w:t>
      </w:r>
      <w:r w:rsidR="6C6B40AB" w:rsidRPr="005938C0">
        <w:t>or these third parties</w:t>
      </w:r>
      <w:r w:rsidR="68FC4633" w:rsidRPr="005938C0">
        <w:t xml:space="preserve"> would</w:t>
      </w:r>
      <w:r w:rsidR="005D797E" w:rsidRPr="005938C0">
        <w:t xml:space="preserve"> then </w:t>
      </w:r>
      <w:r w:rsidR="68FC4633" w:rsidRPr="005938C0">
        <w:t>be</w:t>
      </w:r>
      <w:r w:rsidR="423212EC" w:rsidRPr="005938C0">
        <w:t xml:space="preserve"> </w:t>
      </w:r>
      <w:r w:rsidR="005D797E" w:rsidRPr="005938C0">
        <w:t>required to contact certain agencies</w:t>
      </w:r>
      <w:r w:rsidR="7684ACC7" w:rsidRPr="005938C0">
        <w:t xml:space="preserve"> to respond to the emergency situation</w:t>
      </w:r>
      <w:r w:rsidR="423212EC" w:rsidRPr="005938C0">
        <w:t>.</w:t>
      </w:r>
      <w:r w:rsidR="005D797E" w:rsidRPr="005938C0">
        <w:t xml:space="preserve"> </w:t>
      </w:r>
      <w:r w:rsidR="00C6726D" w:rsidRPr="005938C0">
        <w:t>This</w:t>
      </w:r>
      <w:r w:rsidR="005D797E" w:rsidRPr="005938C0">
        <w:t xml:space="preserve"> carries </w:t>
      </w:r>
      <w:r w:rsidR="006A388D" w:rsidRPr="005938C0">
        <w:t xml:space="preserve">over </w:t>
      </w:r>
      <w:r w:rsidR="005D797E" w:rsidRPr="005938C0">
        <w:t xml:space="preserve">existing </w:t>
      </w:r>
      <w:r w:rsidR="00886A0F" w:rsidRPr="005938C0">
        <w:t>provisions</w:t>
      </w:r>
      <w:r w:rsidR="005D797E" w:rsidRPr="005938C0">
        <w:t xml:space="preserve"> in a more outcome-based manner</w:t>
      </w:r>
      <w:r w:rsidR="422E1C82" w:rsidRPr="005938C0">
        <w:t xml:space="preserve"> and allows for future technological advancements</w:t>
      </w:r>
      <w:r w:rsidR="005D797E" w:rsidRPr="005938C0">
        <w:t>.</w:t>
      </w:r>
    </w:p>
    <w:p w14:paraId="250C81BE" w14:textId="6094A7DF" w:rsidR="00D54640" w:rsidRPr="005938C0" w:rsidRDefault="00D54640" w:rsidP="00145263">
      <w:pPr>
        <w:pStyle w:val="LDClauseHeading"/>
      </w:pPr>
      <w:r w:rsidRPr="005938C0">
        <w:t>[</w:t>
      </w:r>
      <w:fldSimple w:instr=" SEQ InstNo \* MERGEFORMAT \* MERGEFORMAT ">
        <w:r w:rsidR="00A93F09" w:rsidRPr="005938C0">
          <w:rPr>
            <w:noProof/>
          </w:rPr>
          <w:t>26</w:t>
        </w:r>
      </w:fldSimple>
      <w:r w:rsidRPr="005938C0">
        <w:t>]</w:t>
      </w:r>
      <w:r w:rsidRPr="005938C0">
        <w:tab/>
      </w:r>
      <w:r w:rsidR="00403165" w:rsidRPr="005938C0">
        <w:t>Subsection</w:t>
      </w:r>
      <w:r w:rsidRPr="005938C0">
        <w:t xml:space="preserve"> </w:t>
      </w:r>
      <w:r w:rsidR="004133C3" w:rsidRPr="005938C0">
        <w:t>11</w:t>
      </w:r>
      <w:r w:rsidRPr="005938C0">
        <w:t>.0</w:t>
      </w:r>
      <w:r w:rsidR="004133C3" w:rsidRPr="005938C0">
        <w:t>8</w:t>
      </w:r>
      <w:r w:rsidRPr="005938C0">
        <w:t>(</w:t>
      </w:r>
      <w:r w:rsidR="004133C3" w:rsidRPr="005938C0">
        <w:t>4</w:t>
      </w:r>
      <w:r w:rsidRPr="005938C0">
        <w:t>)</w:t>
      </w:r>
    </w:p>
    <w:p w14:paraId="633B9A8D" w14:textId="52255FCA" w:rsidR="00F517F0" w:rsidRPr="005938C0" w:rsidRDefault="00956910" w:rsidP="00145263">
      <w:pPr>
        <w:spacing w:before="120"/>
        <w:rPr>
          <w:color w:val="000000" w:themeColor="text1"/>
        </w:rPr>
      </w:pPr>
      <w:r w:rsidRPr="005938C0">
        <w:t>Item</w:t>
      </w:r>
      <w:r w:rsidR="004C1EC2" w:rsidRPr="005938C0" w:rsidDel="00956910">
        <w:t xml:space="preserve"> </w:t>
      </w:r>
      <w:r w:rsidR="6F4AA817" w:rsidRPr="005938C0">
        <w:t>2</w:t>
      </w:r>
      <w:r w:rsidR="08DC0887" w:rsidRPr="005938C0">
        <w:t>6</w:t>
      </w:r>
      <w:r w:rsidR="004C1EC2" w:rsidRPr="005938C0">
        <w:t xml:space="preserve"> </w:t>
      </w:r>
      <w:r w:rsidR="00222138" w:rsidRPr="005938C0">
        <w:t xml:space="preserve">provides the additional requirement </w:t>
      </w:r>
      <w:r w:rsidR="00FB26DA" w:rsidRPr="005938C0">
        <w:t xml:space="preserve">that the radiocommunication system fitted under </w:t>
      </w:r>
      <w:r w:rsidR="00843766" w:rsidRPr="005938C0">
        <w:t xml:space="preserve">paragraph </w:t>
      </w:r>
      <w:r w:rsidR="00822819" w:rsidRPr="005938C0">
        <w:t xml:space="preserve">11.08(3)(b) </w:t>
      </w:r>
      <w:r w:rsidR="00BC311A" w:rsidRPr="005938C0">
        <w:t xml:space="preserve">must only be used for </w:t>
      </w:r>
      <w:r w:rsidR="0093559E" w:rsidRPr="005938C0">
        <w:t xml:space="preserve">communications with the </w:t>
      </w:r>
      <w:r w:rsidR="0093559E" w:rsidRPr="005938C0">
        <w:rPr>
          <w:color w:val="000000"/>
        </w:rPr>
        <w:t>aeroplane’s operator, or the nominated person of the operator</w:t>
      </w:r>
      <w:r w:rsidR="0098273E" w:rsidRPr="005938C0">
        <w:rPr>
          <w:color w:val="000000"/>
        </w:rPr>
        <w:t>,</w:t>
      </w:r>
      <w:r w:rsidR="0093559E" w:rsidRPr="005938C0">
        <w:rPr>
          <w:color w:val="000000"/>
        </w:rPr>
        <w:t xml:space="preserve"> during the </w:t>
      </w:r>
      <w:r w:rsidR="00C56C3F" w:rsidRPr="005938C0">
        <w:rPr>
          <w:color w:val="000000"/>
        </w:rPr>
        <w:t xml:space="preserve">flight if VHF communications with ATS is </w:t>
      </w:r>
      <w:r w:rsidR="00DB135A" w:rsidRPr="005938C0">
        <w:rPr>
          <w:color w:val="000000"/>
        </w:rPr>
        <w:t>not available.</w:t>
      </w:r>
      <w:r w:rsidR="0093559E" w:rsidRPr="005938C0">
        <w:rPr>
          <w:color w:val="000000"/>
        </w:rPr>
        <w:t xml:space="preserve"> </w:t>
      </w:r>
      <w:r w:rsidR="2C22019E" w:rsidRPr="005938C0">
        <w:rPr>
          <w:color w:val="000000"/>
        </w:rPr>
        <w:t>This amendment reinforces the existing provision where the alternative means of communication is reserved for emergency use only</w:t>
      </w:r>
      <w:r w:rsidR="00DB5DB1" w:rsidRPr="005938C0">
        <w:rPr>
          <w:color w:val="000000"/>
        </w:rPr>
        <w:t>.</w:t>
      </w:r>
    </w:p>
    <w:p w14:paraId="30C2187A" w14:textId="7A12B8B6" w:rsidR="00D54640" w:rsidRPr="005938C0" w:rsidRDefault="00D54640" w:rsidP="00145263">
      <w:pPr>
        <w:pStyle w:val="LDClauseHeading"/>
      </w:pPr>
      <w:r w:rsidRPr="005938C0">
        <w:t>[</w:t>
      </w:r>
      <w:fldSimple w:instr=" SEQ InstNo \* MERGEFORMAT \* MERGEFORMAT ">
        <w:r w:rsidR="00520D3F" w:rsidRPr="005938C0">
          <w:rPr>
            <w:noProof/>
          </w:rPr>
          <w:t>27</w:t>
        </w:r>
      </w:fldSimple>
      <w:r w:rsidRPr="005938C0">
        <w:t>]</w:t>
      </w:r>
      <w:r w:rsidRPr="005938C0">
        <w:tab/>
        <w:t xml:space="preserve">Section </w:t>
      </w:r>
      <w:r w:rsidR="00D01831" w:rsidRPr="005938C0">
        <w:t>11</w:t>
      </w:r>
      <w:r w:rsidRPr="005938C0">
        <w:t>.0</w:t>
      </w:r>
      <w:r w:rsidR="00D01831" w:rsidRPr="005938C0">
        <w:t>9, after hea</w:t>
      </w:r>
      <w:r w:rsidR="008C2F21" w:rsidRPr="005938C0">
        <w:t>ding</w:t>
      </w:r>
    </w:p>
    <w:p w14:paraId="450A276C" w14:textId="46D17C3D" w:rsidR="00A9425F" w:rsidRPr="005938C0" w:rsidRDefault="00956910" w:rsidP="00145263">
      <w:pPr>
        <w:spacing w:before="120"/>
      </w:pPr>
      <w:r w:rsidRPr="005938C0">
        <w:t>Item</w:t>
      </w:r>
      <w:r w:rsidR="004C1EC2" w:rsidRPr="005938C0" w:rsidDel="00956910">
        <w:t xml:space="preserve"> </w:t>
      </w:r>
      <w:r w:rsidR="0EEA69A0" w:rsidRPr="005938C0">
        <w:t>2</w:t>
      </w:r>
      <w:r w:rsidR="367F8604" w:rsidRPr="005938C0">
        <w:t>7</w:t>
      </w:r>
      <w:r w:rsidR="008C2F21" w:rsidRPr="005938C0">
        <w:t xml:space="preserve"> </w:t>
      </w:r>
      <w:r w:rsidR="00201F55" w:rsidRPr="005938C0">
        <w:t>adds an explana</w:t>
      </w:r>
      <w:r w:rsidR="001E7205" w:rsidRPr="005938C0">
        <w:t>tory note</w:t>
      </w:r>
      <w:r w:rsidR="003F41DF" w:rsidRPr="005938C0">
        <w:t xml:space="preserve">, </w:t>
      </w:r>
      <w:r w:rsidR="051181B3" w:rsidRPr="005938C0">
        <w:t>outlining</w:t>
      </w:r>
      <w:r w:rsidR="135D4403" w:rsidRPr="005938C0">
        <w:t xml:space="preserve"> the </w:t>
      </w:r>
      <w:r w:rsidR="051181B3" w:rsidRPr="005938C0">
        <w:t>fact that some oceanic airspace requires aircraft to meet a navigation standard of RNP 2, RNP 4 or RNP 10</w:t>
      </w:r>
      <w:r w:rsidR="0F1B15D1" w:rsidRPr="005938C0">
        <w:t xml:space="preserve"> before entry can be allowed</w:t>
      </w:r>
      <w:r w:rsidR="051181B3" w:rsidRPr="005938C0">
        <w:t xml:space="preserve">. </w:t>
      </w:r>
      <w:r w:rsidR="503CFB96" w:rsidRPr="005938C0">
        <w:t>When this is required,</w:t>
      </w:r>
      <w:r w:rsidR="75848F2B" w:rsidRPr="005938C0">
        <w:t xml:space="preserve"> </w:t>
      </w:r>
      <w:r w:rsidR="11D0B540" w:rsidRPr="005938C0">
        <w:t>the</w:t>
      </w:r>
      <w:r w:rsidR="503CFB96" w:rsidRPr="005938C0">
        <w:t xml:space="preserve"> </w:t>
      </w:r>
      <w:r w:rsidR="681E3BA6" w:rsidRPr="005938C0">
        <w:t xml:space="preserve">standards contained in the Part 91 MOS relating to long range navigation systems </w:t>
      </w:r>
      <w:r w:rsidR="72839130" w:rsidRPr="005938C0">
        <w:t>must be met</w:t>
      </w:r>
      <w:r w:rsidR="00A9425F" w:rsidRPr="005938C0">
        <w:t xml:space="preserve">. If the aircraft </w:t>
      </w:r>
      <w:r w:rsidR="588456B8" w:rsidRPr="005938C0">
        <w:t xml:space="preserve">cannot meet </w:t>
      </w:r>
      <w:r w:rsidR="52FCC6BE" w:rsidRPr="005938C0">
        <w:t>th</w:t>
      </w:r>
      <w:r w:rsidR="5E72384B" w:rsidRPr="005938C0">
        <w:t>ese</w:t>
      </w:r>
      <w:r w:rsidR="588456B8" w:rsidRPr="005938C0">
        <w:t xml:space="preserve"> </w:t>
      </w:r>
      <w:r w:rsidR="52FCC6BE" w:rsidRPr="005938C0">
        <w:t>requirement</w:t>
      </w:r>
      <w:r w:rsidR="0BA7999B" w:rsidRPr="005938C0">
        <w:t>s</w:t>
      </w:r>
      <w:r w:rsidR="00A9425F" w:rsidRPr="005938C0">
        <w:t>, the crew must advise ATC.</w:t>
      </w:r>
    </w:p>
    <w:p w14:paraId="68F42B2D" w14:textId="6D98025B" w:rsidR="00D54640" w:rsidRPr="005938C0" w:rsidRDefault="00D54640" w:rsidP="00145263">
      <w:pPr>
        <w:pStyle w:val="LDClauseHeading"/>
        <w:ind w:left="0" w:firstLine="0"/>
      </w:pPr>
      <w:r w:rsidRPr="005938C0">
        <w:t>[</w:t>
      </w:r>
      <w:fldSimple w:instr=" SEQ InstNo \* MERGEFORMAT \* MERGEFORMAT ">
        <w:r w:rsidR="00520D3F" w:rsidRPr="005938C0">
          <w:rPr>
            <w:noProof/>
          </w:rPr>
          <w:t>28</w:t>
        </w:r>
      </w:fldSimple>
      <w:r w:rsidRPr="005938C0">
        <w:t>]</w:t>
      </w:r>
      <w:r w:rsidRPr="005938C0">
        <w:tab/>
      </w:r>
      <w:r w:rsidR="00CA3236" w:rsidRPr="005938C0">
        <w:t xml:space="preserve">Subsection </w:t>
      </w:r>
      <w:r w:rsidR="00977E2C" w:rsidRPr="005938C0">
        <w:t>11</w:t>
      </w:r>
      <w:r w:rsidRPr="005938C0">
        <w:t>.</w:t>
      </w:r>
      <w:r w:rsidR="00977E2C" w:rsidRPr="005938C0">
        <w:t>18</w:t>
      </w:r>
      <w:r w:rsidRPr="005938C0">
        <w:t>(1)</w:t>
      </w:r>
    </w:p>
    <w:p w14:paraId="4DE34AB1" w14:textId="2F8D78FF" w:rsidR="00395015" w:rsidRPr="005938C0" w:rsidRDefault="008A052D" w:rsidP="00145263">
      <w:pPr>
        <w:spacing w:before="120"/>
      </w:pPr>
      <w:r w:rsidRPr="005938C0">
        <w:t>Item</w:t>
      </w:r>
      <w:r w:rsidR="00395015" w:rsidRPr="005938C0" w:rsidDel="008A052D">
        <w:t xml:space="preserve"> </w:t>
      </w:r>
      <w:r w:rsidR="2A53B31D" w:rsidRPr="005938C0">
        <w:t>2</w:t>
      </w:r>
      <w:r w:rsidR="7CA233B2" w:rsidRPr="005938C0">
        <w:t>8</w:t>
      </w:r>
      <w:r w:rsidR="00087DC7" w:rsidRPr="005938C0">
        <w:t xml:space="preserve"> </w:t>
      </w:r>
      <w:r w:rsidR="007E5D4A" w:rsidRPr="005938C0">
        <w:t>remov</w:t>
      </w:r>
      <w:r w:rsidR="005240BB" w:rsidRPr="005938C0">
        <w:t xml:space="preserve">es the requirement for </w:t>
      </w:r>
      <w:r w:rsidR="00137D57" w:rsidRPr="005938C0">
        <w:t xml:space="preserve">navigation lights to </w:t>
      </w:r>
      <w:r w:rsidR="00145FAE" w:rsidRPr="005938C0">
        <w:t xml:space="preserve">be fitted </w:t>
      </w:r>
      <w:r w:rsidR="00A600BC" w:rsidRPr="005938C0">
        <w:t xml:space="preserve">to an aircraft operating </w:t>
      </w:r>
      <w:r w:rsidR="00145FAE" w:rsidRPr="005938C0">
        <w:t xml:space="preserve">in poor </w:t>
      </w:r>
      <w:r w:rsidR="00813790" w:rsidRPr="005938C0">
        <w:t>visibility.</w:t>
      </w:r>
      <w:r w:rsidR="0055579F" w:rsidRPr="005938C0">
        <w:t xml:space="preserve"> The phrase </w:t>
      </w:r>
      <w:r w:rsidR="00AB2597" w:rsidRPr="005938C0">
        <w:t>“</w:t>
      </w:r>
      <w:r w:rsidR="0055579F" w:rsidRPr="005938C0">
        <w:t>poor visibility</w:t>
      </w:r>
      <w:r w:rsidR="00AB2597" w:rsidRPr="005938C0">
        <w:t>”</w:t>
      </w:r>
      <w:r w:rsidR="0055579F" w:rsidRPr="005938C0">
        <w:t xml:space="preserve"> </w:t>
      </w:r>
      <w:r w:rsidR="00AB2597" w:rsidRPr="005938C0">
        <w:t xml:space="preserve">is </w:t>
      </w:r>
      <w:r w:rsidR="0055579F" w:rsidRPr="005938C0">
        <w:t>a carryover from regulation 195 of CAR. If an aircraft is not intended to fly at night, then the only practical way this requirement could be met is if the navigation lights are permanently fitted. This amendment ensures the rule can be reasonably complied with</w:t>
      </w:r>
      <w:r w:rsidR="12596418" w:rsidRPr="005938C0">
        <w:t>.</w:t>
      </w:r>
    </w:p>
    <w:p w14:paraId="70421BB4" w14:textId="08A6CBCB" w:rsidR="00D54640" w:rsidRPr="005938C0" w:rsidRDefault="00D54640" w:rsidP="00145263">
      <w:pPr>
        <w:pStyle w:val="LDClauseHeading"/>
      </w:pPr>
      <w:r w:rsidRPr="005938C0">
        <w:t>[</w:t>
      </w:r>
      <w:fldSimple w:instr=" SEQ InstNo \* MERGEFORMAT \* MERGEFORMAT ">
        <w:r w:rsidR="00520D3F" w:rsidRPr="005938C0">
          <w:rPr>
            <w:noProof/>
          </w:rPr>
          <w:t>29</w:t>
        </w:r>
      </w:fldSimple>
      <w:r w:rsidRPr="005938C0">
        <w:t>]</w:t>
      </w:r>
      <w:r w:rsidRPr="005938C0">
        <w:tab/>
        <w:t xml:space="preserve">Section </w:t>
      </w:r>
      <w:r w:rsidR="006E52F6" w:rsidRPr="005938C0">
        <w:t>11</w:t>
      </w:r>
      <w:r w:rsidRPr="005938C0">
        <w:t>.</w:t>
      </w:r>
      <w:r w:rsidR="006E52F6" w:rsidRPr="005938C0">
        <w:t>19</w:t>
      </w:r>
    </w:p>
    <w:p w14:paraId="7D179750" w14:textId="616788EE" w:rsidR="000A3E65" w:rsidRPr="005938C0" w:rsidRDefault="008A052D" w:rsidP="00145263">
      <w:pPr>
        <w:pStyle w:val="Definition"/>
        <w:spacing w:before="120"/>
        <w:ind w:left="0"/>
      </w:pPr>
      <w:r w:rsidRPr="005938C0">
        <w:t xml:space="preserve">Item </w:t>
      </w:r>
      <w:r w:rsidR="6A551DB0" w:rsidRPr="005938C0">
        <w:t>29</w:t>
      </w:r>
      <w:r w:rsidR="006E52F6" w:rsidRPr="005938C0">
        <w:t xml:space="preserve"> adds </w:t>
      </w:r>
      <w:r w:rsidR="00631333" w:rsidRPr="005938C0">
        <w:t xml:space="preserve">further </w:t>
      </w:r>
      <w:r w:rsidR="006E52F6" w:rsidRPr="005938C0">
        <w:t>abbreviations</w:t>
      </w:r>
      <w:r w:rsidR="00631333" w:rsidRPr="005938C0">
        <w:t xml:space="preserve"> </w:t>
      </w:r>
      <w:r w:rsidR="002F2176" w:rsidRPr="005938C0">
        <w:t xml:space="preserve">of terms </w:t>
      </w:r>
      <w:r w:rsidR="00631333" w:rsidRPr="005938C0">
        <w:t>to the definitions</w:t>
      </w:r>
      <w:r w:rsidR="00687FAA" w:rsidRPr="005938C0">
        <w:t>, listed in section 11.19,</w:t>
      </w:r>
      <w:r w:rsidR="00631333" w:rsidRPr="005938C0">
        <w:t xml:space="preserve"> for Division</w:t>
      </w:r>
      <w:r w:rsidR="00687FAA" w:rsidRPr="005938C0">
        <w:t> </w:t>
      </w:r>
      <w:r w:rsidR="00631333" w:rsidRPr="005938C0">
        <w:t>6 of Chapter 11.</w:t>
      </w:r>
    </w:p>
    <w:p w14:paraId="59F21DDA" w14:textId="5529F850" w:rsidR="00D54640" w:rsidRPr="005938C0" w:rsidRDefault="00D54640" w:rsidP="00145263">
      <w:pPr>
        <w:pStyle w:val="LDClauseHeading"/>
        <w:rPr>
          <w:i/>
          <w:iCs/>
        </w:rPr>
      </w:pPr>
      <w:r w:rsidRPr="005938C0">
        <w:t>[</w:t>
      </w:r>
      <w:fldSimple w:instr=" SEQ InstNo \* MERGEFORMAT \* MERGEFORMAT ">
        <w:r w:rsidR="00520D3F" w:rsidRPr="005938C0">
          <w:rPr>
            <w:noProof/>
          </w:rPr>
          <w:t>30</w:t>
        </w:r>
      </w:fldSimple>
      <w:r w:rsidRPr="005938C0">
        <w:t>]</w:t>
      </w:r>
      <w:r w:rsidRPr="005938C0">
        <w:tab/>
        <w:t xml:space="preserve">Section </w:t>
      </w:r>
      <w:r w:rsidR="00736FA1" w:rsidRPr="005938C0">
        <w:t>11</w:t>
      </w:r>
      <w:r w:rsidRPr="005938C0">
        <w:t>.</w:t>
      </w:r>
      <w:r w:rsidR="00736FA1" w:rsidRPr="005938C0">
        <w:t>21, at the end</w:t>
      </w:r>
    </w:p>
    <w:p w14:paraId="2B478BCF" w14:textId="6364BFA7" w:rsidR="00EC30AD" w:rsidRPr="005938C0" w:rsidRDefault="008A052D" w:rsidP="00145263">
      <w:pPr>
        <w:spacing w:before="120"/>
      </w:pPr>
      <w:r w:rsidRPr="005938C0">
        <w:t>Item</w:t>
      </w:r>
      <w:r w:rsidR="00395015" w:rsidRPr="005938C0" w:rsidDel="008A052D">
        <w:t xml:space="preserve"> </w:t>
      </w:r>
      <w:r w:rsidR="334FDE43" w:rsidRPr="005938C0">
        <w:t>30</w:t>
      </w:r>
      <w:r w:rsidR="00736FA1" w:rsidRPr="005938C0">
        <w:t xml:space="preserve"> adds an explanatory </w:t>
      </w:r>
      <w:r w:rsidR="0050677D" w:rsidRPr="005938C0">
        <w:t>note,</w:t>
      </w:r>
      <w:r w:rsidR="000E22CC" w:rsidRPr="005938C0">
        <w:t xml:space="preserve"> highlighting that due</w:t>
      </w:r>
      <w:r w:rsidR="00A1243C" w:rsidRPr="005938C0">
        <w:t xml:space="preserve"> to a section</w:t>
      </w:r>
      <w:r w:rsidR="00BC7128" w:rsidRPr="005938C0">
        <w:t xml:space="preserve"> </w:t>
      </w:r>
      <w:r w:rsidR="00A1243C" w:rsidRPr="005938C0">
        <w:t>11.07 of the Part 91 Manual of Standa</w:t>
      </w:r>
      <w:r w:rsidR="00C950DF" w:rsidRPr="005938C0">
        <w:t>rds</w:t>
      </w:r>
      <w:r w:rsidR="00EC30AD" w:rsidRPr="005938C0">
        <w:t>, if the altitude alerting equipment is inoperative then the use of RVSM airspace may not be permitted.</w:t>
      </w:r>
    </w:p>
    <w:p w14:paraId="6E3BBE52" w14:textId="44E6568A" w:rsidR="000325A9" w:rsidRPr="005938C0" w:rsidRDefault="00D54640" w:rsidP="00145263">
      <w:pPr>
        <w:pStyle w:val="LDClauseHeading"/>
      </w:pPr>
      <w:r w:rsidRPr="005938C0">
        <w:t>[</w:t>
      </w:r>
      <w:fldSimple w:instr=" SEQ InstNo \* MERGEFORMAT \* MERGEFORMAT ">
        <w:r w:rsidR="00520D3F" w:rsidRPr="005938C0">
          <w:rPr>
            <w:noProof/>
          </w:rPr>
          <w:t>31</w:t>
        </w:r>
      </w:fldSimple>
      <w:r w:rsidRPr="005938C0">
        <w:t>]</w:t>
      </w:r>
      <w:r w:rsidRPr="005938C0">
        <w:tab/>
        <w:t>Subsection 1</w:t>
      </w:r>
      <w:r w:rsidR="00FA1E4E" w:rsidRPr="005938C0">
        <w:t>1</w:t>
      </w:r>
      <w:r w:rsidRPr="005938C0">
        <w:t>.2</w:t>
      </w:r>
      <w:r w:rsidR="00FA1E4E" w:rsidRPr="005938C0">
        <w:t>3(3)</w:t>
      </w:r>
      <w:r w:rsidR="000325A9" w:rsidRPr="005938C0">
        <w:t>, Note</w:t>
      </w:r>
    </w:p>
    <w:p w14:paraId="14C9B74C" w14:textId="52D86451" w:rsidR="00B4221B" w:rsidRPr="005938C0" w:rsidRDefault="17A79096" w:rsidP="00145263">
      <w:pPr>
        <w:spacing w:before="120"/>
      </w:pPr>
      <w:r w:rsidRPr="005938C0">
        <w:t>Item</w:t>
      </w:r>
      <w:r w:rsidR="00B4221B" w:rsidRPr="005938C0">
        <w:t xml:space="preserve"> </w:t>
      </w:r>
      <w:r w:rsidR="7D3E913D" w:rsidRPr="005938C0">
        <w:t>31</w:t>
      </w:r>
      <w:r w:rsidR="00997A1E" w:rsidRPr="005938C0">
        <w:t xml:space="preserve"> </w:t>
      </w:r>
      <w:r w:rsidR="00217047" w:rsidRPr="005938C0">
        <w:t>corrects an editorial error.</w:t>
      </w:r>
    </w:p>
    <w:p w14:paraId="38617127" w14:textId="4890BF49" w:rsidR="00D54640" w:rsidRPr="005938C0" w:rsidRDefault="00D54640" w:rsidP="00145263">
      <w:pPr>
        <w:pStyle w:val="LDClauseHeading"/>
      </w:pPr>
      <w:r w:rsidRPr="005938C0">
        <w:t>[</w:t>
      </w:r>
      <w:fldSimple w:instr=" SEQ InstNo \* MERGEFORMAT \* MERGEFORMAT ">
        <w:r w:rsidR="00520D3F" w:rsidRPr="005938C0">
          <w:rPr>
            <w:noProof/>
          </w:rPr>
          <w:t>32</w:t>
        </w:r>
      </w:fldSimple>
      <w:r w:rsidRPr="005938C0">
        <w:t>]</w:t>
      </w:r>
      <w:r w:rsidRPr="005938C0">
        <w:tab/>
        <w:t>S</w:t>
      </w:r>
      <w:r w:rsidR="009F7834" w:rsidRPr="005938C0">
        <w:t>ection</w:t>
      </w:r>
      <w:r w:rsidRPr="005938C0">
        <w:t xml:space="preserve"> 1</w:t>
      </w:r>
      <w:r w:rsidR="00105D9A" w:rsidRPr="005938C0">
        <w:t>1</w:t>
      </w:r>
      <w:r w:rsidRPr="005938C0">
        <w:t>.2</w:t>
      </w:r>
      <w:r w:rsidR="00105D9A" w:rsidRPr="005938C0">
        <w:t>4</w:t>
      </w:r>
    </w:p>
    <w:p w14:paraId="47D9EB5D" w14:textId="2CE17BB3" w:rsidR="0080206E" w:rsidRPr="005938C0" w:rsidRDefault="4473B1A3" w:rsidP="00145263">
      <w:pPr>
        <w:spacing w:before="120"/>
      </w:pPr>
      <w:r w:rsidRPr="005938C0">
        <w:t>Item</w:t>
      </w:r>
      <w:r w:rsidR="00074F7B" w:rsidRPr="005938C0">
        <w:t xml:space="preserve"> </w:t>
      </w:r>
      <w:r w:rsidR="1B98592C" w:rsidRPr="005938C0">
        <w:t>32</w:t>
      </w:r>
      <w:r w:rsidR="002856A4" w:rsidRPr="005938C0">
        <w:t xml:space="preserve"> </w:t>
      </w:r>
      <w:r w:rsidR="00A01EF1" w:rsidRPr="005938C0">
        <w:t xml:space="preserve">substitutes a new section 11.24 </w:t>
      </w:r>
      <w:r w:rsidR="2CA87320" w:rsidRPr="005938C0">
        <w:t xml:space="preserve">to </w:t>
      </w:r>
      <w:r w:rsidR="0080206E" w:rsidRPr="005938C0">
        <w:t xml:space="preserve">permit an aeroplane with an inoperative ACAS to conduct a flight or series of flights from locations where approved ACAS cannot be repaired or </w:t>
      </w:r>
      <w:r w:rsidR="0080206E" w:rsidRPr="005938C0">
        <w:lastRenderedPageBreak/>
        <w:t xml:space="preserve">replaced, for a period of not more than 72 hours from when the ACAS was found to be inoperative. It also properly encompasses the transitional ACAS </w:t>
      </w:r>
      <w:r w:rsidR="5998D38D" w:rsidRPr="005938C0">
        <w:t xml:space="preserve">provisions </w:t>
      </w:r>
      <w:r w:rsidR="0080206E" w:rsidRPr="005938C0">
        <w:t>allowed for under section 11.22.</w:t>
      </w:r>
    </w:p>
    <w:p w14:paraId="107EFC25" w14:textId="4D6291AE" w:rsidR="00D54640" w:rsidRPr="005938C0" w:rsidRDefault="00D54640" w:rsidP="00145263">
      <w:pPr>
        <w:pStyle w:val="LDClauseHeading"/>
      </w:pPr>
      <w:r w:rsidRPr="005938C0">
        <w:t>[</w:t>
      </w:r>
      <w:fldSimple w:instr=" SEQ InstNo \* MERGEFORMAT \* MERGEFORMAT ">
        <w:r w:rsidR="00A66AF1" w:rsidRPr="005938C0">
          <w:rPr>
            <w:noProof/>
          </w:rPr>
          <w:t>33</w:t>
        </w:r>
      </w:fldSimple>
      <w:r w:rsidRPr="005938C0">
        <w:t>]</w:t>
      </w:r>
      <w:r w:rsidRPr="005938C0">
        <w:tab/>
        <w:t>Subsection</w:t>
      </w:r>
      <w:r w:rsidR="009066B6" w:rsidRPr="005938C0">
        <w:t>s</w:t>
      </w:r>
      <w:r w:rsidRPr="005938C0">
        <w:t xml:space="preserve"> 1</w:t>
      </w:r>
      <w:r w:rsidR="008D5F7C" w:rsidRPr="005938C0">
        <w:t>1</w:t>
      </w:r>
      <w:r w:rsidRPr="005938C0">
        <w:t>.</w:t>
      </w:r>
      <w:r w:rsidR="00982A0F" w:rsidRPr="005938C0">
        <w:t>25(1) to</w:t>
      </w:r>
      <w:r w:rsidRPr="005938C0">
        <w:t xml:space="preserve"> (3)</w:t>
      </w:r>
    </w:p>
    <w:p w14:paraId="544BA1DA" w14:textId="2B1949F4" w:rsidR="00293290" w:rsidRPr="005938C0" w:rsidRDefault="2244FBE8" w:rsidP="00145263">
      <w:pPr>
        <w:spacing w:before="120"/>
      </w:pPr>
      <w:r w:rsidRPr="005938C0">
        <w:t>Item</w:t>
      </w:r>
      <w:r w:rsidR="00C93210" w:rsidRPr="005938C0">
        <w:t xml:space="preserve"> </w:t>
      </w:r>
      <w:r w:rsidR="0AB9F074" w:rsidRPr="005938C0">
        <w:t>33</w:t>
      </w:r>
      <w:r w:rsidR="00C93210" w:rsidRPr="005938C0">
        <w:t xml:space="preserve"> </w:t>
      </w:r>
      <w:r w:rsidR="00C651E4" w:rsidRPr="005938C0">
        <w:t>substitutes new subsections 11.25(1) to (3) to provide</w:t>
      </w:r>
      <w:r w:rsidR="001A4848" w:rsidRPr="005938C0">
        <w:t xml:space="preserve"> </w:t>
      </w:r>
      <w:r w:rsidR="00656100" w:rsidRPr="005938C0">
        <w:t xml:space="preserve">clarity </w:t>
      </w:r>
      <w:r w:rsidR="00293290" w:rsidRPr="005938C0">
        <w:t xml:space="preserve">for the circumstances in which an aeroplane must be </w:t>
      </w:r>
      <w:r w:rsidR="00764D05" w:rsidRPr="005938C0">
        <w:t>fitted with a terrain awareness and warning system (</w:t>
      </w:r>
      <w:r w:rsidR="00764D05" w:rsidRPr="005938C0">
        <w:rPr>
          <w:b/>
          <w:i/>
        </w:rPr>
        <w:t>TAWS</w:t>
      </w:r>
      <w:r w:rsidR="00764D05" w:rsidRPr="005938C0">
        <w:t>).</w:t>
      </w:r>
      <w:r w:rsidR="00B77D4D" w:rsidRPr="005938C0">
        <w:t xml:space="preserve"> Previously, section </w:t>
      </w:r>
      <w:r w:rsidR="001056C3" w:rsidRPr="005938C0">
        <w:t xml:space="preserve">11.25 contained </w:t>
      </w:r>
      <w:r w:rsidR="00247645" w:rsidRPr="005938C0">
        <w:t xml:space="preserve">the TAWS </w:t>
      </w:r>
      <w:r w:rsidR="003611BE" w:rsidRPr="005938C0">
        <w:t xml:space="preserve">requirements in effect </w:t>
      </w:r>
      <w:r w:rsidR="00BD7BEF" w:rsidRPr="005938C0">
        <w:t>for the transition period to 2 December 2023, and the permanent requirements following that date.</w:t>
      </w:r>
      <w:r w:rsidR="000049CA" w:rsidRPr="005938C0">
        <w:t xml:space="preserve"> Item 33 provides that section 11.25 applies </w:t>
      </w:r>
      <w:r w:rsidR="007D66FC" w:rsidRPr="005938C0">
        <w:t xml:space="preserve">to </w:t>
      </w:r>
      <w:r w:rsidR="00CD47D1" w:rsidRPr="005938C0">
        <w:t>an aeroplane, for an IFR flight or VFR flight at night, which is conducting a passenger transport operation or medical transport operation and has an MTOW of more than 5</w:t>
      </w:r>
      <w:r w:rsidR="001D3759" w:rsidRPr="005938C0">
        <w:t> </w:t>
      </w:r>
      <w:r w:rsidR="00CD47D1" w:rsidRPr="005938C0">
        <w:t xml:space="preserve">700 kg or is carrying 10 or more passengers. </w:t>
      </w:r>
    </w:p>
    <w:p w14:paraId="63D79A2B" w14:textId="0436D8C8" w:rsidR="00403165" w:rsidRPr="005938C0" w:rsidRDefault="00403165" w:rsidP="00145263">
      <w:pPr>
        <w:pStyle w:val="LDAmendHeading"/>
        <w:ind w:left="0" w:firstLine="0"/>
        <w:rPr>
          <w:i/>
          <w:iCs/>
        </w:rPr>
      </w:pPr>
      <w:r w:rsidRPr="005938C0">
        <w:t>[</w:t>
      </w:r>
      <w:fldSimple w:instr=" SEQ InstNo \* MERGEFORMAT \* MERGEFORMAT ">
        <w:r w:rsidR="00A66AF1" w:rsidRPr="005938C0">
          <w:rPr>
            <w:noProof/>
          </w:rPr>
          <w:t>34</w:t>
        </w:r>
      </w:fldSimple>
      <w:r w:rsidRPr="005938C0">
        <w:t>]</w:t>
      </w:r>
      <w:r w:rsidRPr="005938C0">
        <w:tab/>
        <w:t>Subsection 11.</w:t>
      </w:r>
      <w:r w:rsidR="00B63231" w:rsidRPr="005938C0">
        <w:t>25</w:t>
      </w:r>
      <w:r w:rsidR="00430DD2" w:rsidRPr="005938C0">
        <w:t>(6)</w:t>
      </w:r>
    </w:p>
    <w:p w14:paraId="53EAB509" w14:textId="073A5C0F" w:rsidR="003C3028" w:rsidRPr="005938C0" w:rsidRDefault="2C460F8F" w:rsidP="00145263">
      <w:pPr>
        <w:spacing w:before="120"/>
      </w:pPr>
      <w:r w:rsidRPr="005938C0">
        <w:t>Item</w:t>
      </w:r>
      <w:r w:rsidR="00E112CF" w:rsidRPr="005938C0">
        <w:t xml:space="preserve"> </w:t>
      </w:r>
      <w:r w:rsidR="1E389293" w:rsidRPr="005938C0">
        <w:t>34</w:t>
      </w:r>
      <w:r w:rsidR="00E112CF" w:rsidRPr="005938C0">
        <w:t xml:space="preserve"> </w:t>
      </w:r>
      <w:r w:rsidR="00F15DE6" w:rsidRPr="005938C0">
        <w:t xml:space="preserve">is a consequential editorial </w:t>
      </w:r>
      <w:r w:rsidR="00AE58DB" w:rsidRPr="005938C0">
        <w:t xml:space="preserve">change resulting from </w:t>
      </w:r>
      <w:r w:rsidR="003C3028" w:rsidRPr="005938C0">
        <w:t xml:space="preserve">items </w:t>
      </w:r>
      <w:r w:rsidR="665726D9" w:rsidRPr="005938C0">
        <w:t>33</w:t>
      </w:r>
      <w:r w:rsidR="003C3028" w:rsidRPr="005938C0">
        <w:t xml:space="preserve"> and 3</w:t>
      </w:r>
      <w:r w:rsidR="001C6CFA" w:rsidRPr="005938C0">
        <w:t>6</w:t>
      </w:r>
      <w:r w:rsidR="00AE58DB" w:rsidRPr="005938C0">
        <w:t>.</w:t>
      </w:r>
    </w:p>
    <w:p w14:paraId="5711C26C" w14:textId="1F4DAA5A" w:rsidR="00E51B5E" w:rsidRPr="005938C0" w:rsidRDefault="00D54640" w:rsidP="00145263">
      <w:pPr>
        <w:pStyle w:val="LDClauseHeading"/>
      </w:pPr>
      <w:r w:rsidRPr="005938C0">
        <w:t>[</w:t>
      </w:r>
      <w:fldSimple w:instr=" SEQ InstNo \* MERGEFORMAT \* MERGEFORMAT ">
        <w:r w:rsidR="00A66AF1" w:rsidRPr="005938C0">
          <w:rPr>
            <w:noProof/>
          </w:rPr>
          <w:t>35</w:t>
        </w:r>
      </w:fldSimple>
      <w:r w:rsidRPr="005938C0">
        <w:t>]</w:t>
      </w:r>
      <w:r w:rsidRPr="005938C0">
        <w:tab/>
      </w:r>
      <w:r w:rsidR="00CA442B" w:rsidRPr="005938C0">
        <w:t xml:space="preserve">Subsections 11.25(4) </w:t>
      </w:r>
      <w:r w:rsidR="00E51B5E" w:rsidRPr="005938C0">
        <w:t>to (6)</w:t>
      </w:r>
    </w:p>
    <w:p w14:paraId="6F37D761" w14:textId="7A8337E8" w:rsidR="000F7428" w:rsidRPr="005938C0" w:rsidRDefault="00B2666B" w:rsidP="00145263">
      <w:pPr>
        <w:spacing w:before="120"/>
      </w:pPr>
      <w:r w:rsidRPr="005938C0">
        <w:t xml:space="preserve">Item </w:t>
      </w:r>
      <w:r w:rsidR="00755383" w:rsidRPr="005938C0">
        <w:t>35</w:t>
      </w:r>
      <w:r w:rsidR="000F7428" w:rsidRPr="005938C0">
        <w:rPr>
          <w:b/>
          <w:bCs/>
        </w:rPr>
        <w:t xml:space="preserve"> </w:t>
      </w:r>
      <w:r w:rsidR="000F7428" w:rsidRPr="005938C0">
        <w:t xml:space="preserve">is a consequential editorial change resulting from </w:t>
      </w:r>
      <w:r w:rsidR="00755383" w:rsidRPr="005938C0">
        <w:t>item 33</w:t>
      </w:r>
      <w:r w:rsidR="00C41DB2" w:rsidRPr="005938C0" w:rsidDel="00755383">
        <w:t>.</w:t>
      </w:r>
    </w:p>
    <w:p w14:paraId="0635C5D9" w14:textId="094D8DDA" w:rsidR="00D54640" w:rsidRPr="005938C0" w:rsidRDefault="00D54640" w:rsidP="00145263">
      <w:pPr>
        <w:pStyle w:val="LDClauseHeading"/>
      </w:pPr>
      <w:r w:rsidRPr="005938C0">
        <w:t>[</w:t>
      </w:r>
      <w:fldSimple w:instr=" SEQ InstNo \* MERGEFORMAT \* MERGEFORMAT ">
        <w:r w:rsidR="00A66AF1" w:rsidRPr="005938C0">
          <w:rPr>
            <w:noProof/>
          </w:rPr>
          <w:t>36</w:t>
        </w:r>
      </w:fldSimple>
      <w:r w:rsidRPr="005938C0">
        <w:t>]</w:t>
      </w:r>
      <w:r w:rsidRPr="005938C0">
        <w:tab/>
      </w:r>
      <w:r w:rsidR="00DF1D77" w:rsidRPr="005938C0">
        <w:t>After s</w:t>
      </w:r>
      <w:r w:rsidRPr="005938C0">
        <w:t>ection 11.</w:t>
      </w:r>
      <w:r w:rsidR="003904E5" w:rsidRPr="005938C0">
        <w:t>25</w:t>
      </w:r>
    </w:p>
    <w:p w14:paraId="12724051" w14:textId="47271A8B" w:rsidR="003D3954" w:rsidRPr="005938C0" w:rsidRDefault="00B2666B" w:rsidP="00145263">
      <w:pPr>
        <w:spacing w:before="120"/>
      </w:pPr>
      <w:r w:rsidRPr="005938C0">
        <w:t xml:space="preserve">Item </w:t>
      </w:r>
      <w:r w:rsidR="00E112CF" w:rsidRPr="005938C0">
        <w:t>4</w:t>
      </w:r>
      <w:r w:rsidR="002022FD" w:rsidRPr="005938C0">
        <w:t>0</w:t>
      </w:r>
      <w:r w:rsidR="00E112CF" w:rsidRPr="005938C0">
        <w:t xml:space="preserve"> </w:t>
      </w:r>
      <w:r w:rsidR="005233F0" w:rsidRPr="005938C0">
        <w:t>adds a new</w:t>
      </w:r>
      <w:r w:rsidR="006A1C56" w:rsidRPr="005938C0">
        <w:t xml:space="preserve"> transitional provision </w:t>
      </w:r>
      <w:r w:rsidR="00927146" w:rsidRPr="005938C0">
        <w:t xml:space="preserve">based on </w:t>
      </w:r>
      <w:r w:rsidR="00F7445C" w:rsidRPr="005938C0">
        <w:rPr>
          <w:i/>
          <w:iCs/>
        </w:rPr>
        <w:t xml:space="preserve">Civil Aviation Order 20.18 </w:t>
      </w:r>
      <w:r w:rsidR="00F7445C" w:rsidRPr="005938C0">
        <w:t>(</w:t>
      </w:r>
      <w:r w:rsidR="006A1C56" w:rsidRPr="005938C0">
        <w:rPr>
          <w:b/>
          <w:bCs/>
          <w:i/>
          <w:iCs/>
        </w:rPr>
        <w:t>CAO</w:t>
      </w:r>
      <w:r w:rsidR="000E7CF2" w:rsidRPr="005938C0">
        <w:rPr>
          <w:b/>
          <w:bCs/>
          <w:i/>
          <w:iCs/>
        </w:rPr>
        <w:t xml:space="preserve"> </w:t>
      </w:r>
      <w:r w:rsidR="006A1C56" w:rsidRPr="005938C0">
        <w:rPr>
          <w:b/>
          <w:bCs/>
          <w:i/>
          <w:iCs/>
        </w:rPr>
        <w:t>20.18</w:t>
      </w:r>
      <w:r w:rsidR="00F7445C" w:rsidRPr="005938C0">
        <w:t>)</w:t>
      </w:r>
      <w:r w:rsidR="00927146" w:rsidRPr="005938C0">
        <w:t>.</w:t>
      </w:r>
      <w:r w:rsidR="003D3954" w:rsidRPr="005938C0">
        <w:t xml:space="preserve"> </w:t>
      </w:r>
      <w:r w:rsidR="00F33041" w:rsidRPr="005938C0">
        <w:t xml:space="preserve">CASA intends to repeal that Civil Aviation Order. </w:t>
      </w:r>
      <w:r w:rsidR="003D3954" w:rsidRPr="005938C0">
        <w:t xml:space="preserve">New section 11.25A contains the transitional </w:t>
      </w:r>
      <w:r w:rsidR="009B04F7" w:rsidRPr="005938C0">
        <w:t>alleviations and</w:t>
      </w:r>
      <w:r w:rsidR="003D3954" w:rsidRPr="005938C0">
        <w:t xml:space="preserve"> requires an aeroplane to which the old CAO 20.18 GPWS requirements applied to either comply with those old requirements or the new requirements in section 11.25.</w:t>
      </w:r>
    </w:p>
    <w:p w14:paraId="2CA0A0F3" w14:textId="12D3C2B2" w:rsidR="00D54640" w:rsidRPr="005938C0" w:rsidRDefault="00D54640" w:rsidP="00145263">
      <w:pPr>
        <w:pStyle w:val="LDClauseHeading"/>
        <w:ind w:left="0" w:firstLine="0"/>
      </w:pPr>
      <w:r w:rsidRPr="005938C0">
        <w:t>[</w:t>
      </w:r>
      <w:fldSimple w:instr=" SEQ InstNo \* MERGEFORMAT \* MERGEFORMAT ">
        <w:r w:rsidR="00A66AF1" w:rsidRPr="005938C0">
          <w:rPr>
            <w:noProof/>
          </w:rPr>
          <w:t>37</w:t>
        </w:r>
      </w:fldSimple>
      <w:r w:rsidRPr="005938C0">
        <w:t>]</w:t>
      </w:r>
      <w:r w:rsidRPr="005938C0">
        <w:tab/>
      </w:r>
      <w:r w:rsidR="00982F91" w:rsidRPr="005938C0">
        <w:t>S</w:t>
      </w:r>
      <w:r w:rsidRPr="005938C0">
        <w:t>ection 11.</w:t>
      </w:r>
      <w:r w:rsidR="00982F91" w:rsidRPr="005938C0">
        <w:t>26</w:t>
      </w:r>
    </w:p>
    <w:p w14:paraId="2609CD79" w14:textId="52583D70" w:rsidR="007706FA" w:rsidRPr="005938C0" w:rsidRDefault="00B2666B" w:rsidP="00145263">
      <w:pPr>
        <w:spacing w:before="120"/>
      </w:pPr>
      <w:r w:rsidRPr="005938C0">
        <w:t xml:space="preserve">Item </w:t>
      </w:r>
      <w:r w:rsidR="008565C4" w:rsidRPr="005938C0">
        <w:t>37</w:t>
      </w:r>
      <w:r w:rsidR="007706FA" w:rsidRPr="005938C0">
        <w:t xml:space="preserve"> is a consequential editorial change resulting from </w:t>
      </w:r>
      <w:r w:rsidR="003D0535" w:rsidRPr="005938C0">
        <w:t>item 36</w:t>
      </w:r>
      <w:r w:rsidR="007706FA" w:rsidRPr="005938C0" w:rsidDel="003D0535">
        <w:t>.</w:t>
      </w:r>
    </w:p>
    <w:p w14:paraId="17FDB7E7" w14:textId="018CF95E" w:rsidR="00D54640" w:rsidRPr="005938C0" w:rsidRDefault="00D54640" w:rsidP="00145263">
      <w:pPr>
        <w:pStyle w:val="LDClauseHeading"/>
      </w:pPr>
      <w:r w:rsidRPr="005938C0">
        <w:t>[</w:t>
      </w:r>
      <w:fldSimple w:instr=" SEQ InstNo \* MERGEFORMAT \* MERGEFORMAT ">
        <w:r w:rsidR="00A66AF1" w:rsidRPr="005938C0">
          <w:rPr>
            <w:noProof/>
          </w:rPr>
          <w:t>38</w:t>
        </w:r>
      </w:fldSimple>
      <w:r w:rsidRPr="005938C0">
        <w:t>]</w:t>
      </w:r>
      <w:r w:rsidRPr="005938C0">
        <w:tab/>
        <w:t>Paragraph 11.</w:t>
      </w:r>
      <w:r w:rsidR="00B866F8" w:rsidRPr="005938C0">
        <w:t>2</w:t>
      </w:r>
      <w:r w:rsidRPr="005938C0">
        <w:t>6(</w:t>
      </w:r>
      <w:r w:rsidR="00B866F8" w:rsidRPr="005938C0">
        <w:t>b</w:t>
      </w:r>
      <w:r w:rsidRPr="005938C0">
        <w:t>)</w:t>
      </w:r>
    </w:p>
    <w:p w14:paraId="324811EE" w14:textId="04360812" w:rsidR="00E6471D" w:rsidRPr="005938C0" w:rsidRDefault="00B2666B" w:rsidP="00145263">
      <w:pPr>
        <w:spacing w:before="120"/>
      </w:pPr>
      <w:r w:rsidRPr="005938C0">
        <w:t xml:space="preserve">Item </w:t>
      </w:r>
      <w:r w:rsidR="00053C3C" w:rsidRPr="005938C0">
        <w:t>38</w:t>
      </w:r>
      <w:r w:rsidR="00E6471D" w:rsidRPr="005938C0">
        <w:t xml:space="preserve"> corrects an editorial error</w:t>
      </w:r>
      <w:r w:rsidR="00053C3C" w:rsidRPr="005938C0">
        <w:t>.</w:t>
      </w:r>
    </w:p>
    <w:p w14:paraId="1A800267" w14:textId="4C840491" w:rsidR="00D54640" w:rsidRPr="005938C0" w:rsidRDefault="00D54640" w:rsidP="00145263">
      <w:pPr>
        <w:pStyle w:val="LDClauseHeading"/>
      </w:pPr>
      <w:r w:rsidRPr="005938C0">
        <w:t>[</w:t>
      </w:r>
      <w:fldSimple w:instr=" SEQ InstNo \* MERGEFORMAT \* MERGEFORMAT ">
        <w:r w:rsidR="00A66AF1" w:rsidRPr="005938C0">
          <w:rPr>
            <w:noProof/>
          </w:rPr>
          <w:t>39</w:t>
        </w:r>
      </w:fldSimple>
      <w:r w:rsidRPr="005938C0">
        <w:t>]</w:t>
      </w:r>
      <w:r w:rsidRPr="005938C0">
        <w:tab/>
        <w:t>Section 11.</w:t>
      </w:r>
      <w:r w:rsidR="006A0A80" w:rsidRPr="005938C0">
        <w:t>27, heading</w:t>
      </w:r>
    </w:p>
    <w:p w14:paraId="4CD8A5D5" w14:textId="6B6C8A3B" w:rsidR="00E6471D" w:rsidRPr="005938C0" w:rsidRDefault="00B2666B" w:rsidP="00145263">
      <w:pPr>
        <w:spacing w:before="120"/>
      </w:pPr>
      <w:r w:rsidRPr="005938C0">
        <w:t xml:space="preserve">Item </w:t>
      </w:r>
      <w:r w:rsidR="52EE8C11" w:rsidRPr="005938C0">
        <w:t>39</w:t>
      </w:r>
      <w:r w:rsidR="00E6471D" w:rsidRPr="005938C0">
        <w:t xml:space="preserve"> </w:t>
      </w:r>
      <w:r w:rsidR="001564CC" w:rsidRPr="005938C0">
        <w:t>corrects an editorial error.</w:t>
      </w:r>
    </w:p>
    <w:p w14:paraId="3F04779E" w14:textId="0AEA4E7A" w:rsidR="00D54640" w:rsidRPr="005938C0" w:rsidRDefault="00D54640" w:rsidP="00145263">
      <w:pPr>
        <w:pStyle w:val="LDClauseHeading"/>
      </w:pPr>
      <w:r w:rsidRPr="005938C0">
        <w:t>[</w:t>
      </w:r>
      <w:fldSimple w:instr=" SEQ InstNo \* MERGEFORMAT \* MERGEFORMAT ">
        <w:r w:rsidR="00A66AF1" w:rsidRPr="005938C0">
          <w:rPr>
            <w:noProof/>
          </w:rPr>
          <w:t>40</w:t>
        </w:r>
      </w:fldSimple>
      <w:r w:rsidRPr="005938C0">
        <w:t>]</w:t>
      </w:r>
      <w:r w:rsidRPr="005938C0">
        <w:tab/>
        <w:t>Section 11.</w:t>
      </w:r>
      <w:r w:rsidR="003B3ADA" w:rsidRPr="005938C0">
        <w:t>30</w:t>
      </w:r>
    </w:p>
    <w:p w14:paraId="4AEB4DF1" w14:textId="15661391" w:rsidR="00E6471D" w:rsidRPr="005938C0" w:rsidRDefault="2FB11578" w:rsidP="00145263">
      <w:pPr>
        <w:spacing w:before="120"/>
      </w:pPr>
      <w:r w:rsidRPr="005938C0">
        <w:t>Item 40 provides clarity as to the kinds of certificates of airworthiness (</w:t>
      </w:r>
      <w:r w:rsidRPr="005938C0">
        <w:rPr>
          <w:b/>
          <w:i/>
        </w:rPr>
        <w:t>C</w:t>
      </w:r>
      <w:r w:rsidR="004E460C" w:rsidRPr="005938C0">
        <w:rPr>
          <w:b/>
          <w:i/>
        </w:rPr>
        <w:t xml:space="preserve"> </w:t>
      </w:r>
      <w:r w:rsidRPr="005938C0">
        <w:rPr>
          <w:b/>
          <w:i/>
        </w:rPr>
        <w:t>of</w:t>
      </w:r>
      <w:r w:rsidR="004E460C" w:rsidRPr="005938C0">
        <w:rPr>
          <w:b/>
          <w:i/>
        </w:rPr>
        <w:t xml:space="preserve"> </w:t>
      </w:r>
      <w:r w:rsidRPr="005938C0">
        <w:rPr>
          <w:b/>
          <w:i/>
        </w:rPr>
        <w:t>A</w:t>
      </w:r>
      <w:r w:rsidRPr="005938C0">
        <w:t xml:space="preserve">) that apply </w:t>
      </w:r>
      <w:r w:rsidR="00730C22" w:rsidRPr="005938C0">
        <w:t xml:space="preserve">for the requirement for an aeroplane to be fitted with a flight data recorder. </w:t>
      </w:r>
      <w:r w:rsidRPr="005938C0">
        <w:t>The provision carries over the wording from</w:t>
      </w:r>
      <w:r w:rsidR="002B33FA" w:rsidRPr="005938C0">
        <w:t xml:space="preserve"> subsection</w:t>
      </w:r>
      <w:r w:rsidR="000E7CF2" w:rsidRPr="005938C0">
        <w:t xml:space="preserve"> </w:t>
      </w:r>
      <w:r w:rsidR="002B33FA" w:rsidRPr="005938C0">
        <w:t>6 of</w:t>
      </w:r>
      <w:r w:rsidRPr="005938C0">
        <w:t xml:space="preserve"> CAO 20.18</w:t>
      </w:r>
      <w:r w:rsidR="00D447FB" w:rsidRPr="005938C0">
        <w:t xml:space="preserve">, which </w:t>
      </w:r>
      <w:r w:rsidR="009B5FE9" w:rsidRPr="005938C0">
        <w:t xml:space="preserve">CASA </w:t>
      </w:r>
      <w:r w:rsidR="00D447FB" w:rsidRPr="005938C0">
        <w:t>intends to repeal,</w:t>
      </w:r>
      <w:r w:rsidRPr="005938C0">
        <w:t xml:space="preserve"> and includes provision for</w:t>
      </w:r>
      <w:r w:rsidR="00030B83" w:rsidRPr="005938C0">
        <w:t xml:space="preserve"> an</w:t>
      </w:r>
      <w:r w:rsidRPr="005938C0">
        <w:t xml:space="preserve"> aeroplane certified in its country of manufacture</w:t>
      </w:r>
      <w:r w:rsidR="01FEADB4" w:rsidRPr="005938C0">
        <w:t>,</w:t>
      </w:r>
      <w:r w:rsidRPr="005938C0">
        <w:t xml:space="preserve"> not only Australia, </w:t>
      </w:r>
      <w:r w:rsidR="00315DC6" w:rsidRPr="005938C0">
        <w:t xml:space="preserve">thereby </w:t>
      </w:r>
      <w:r w:rsidRPr="005938C0">
        <w:t>ensuring the application of this requirement to foreign</w:t>
      </w:r>
      <w:r w:rsidR="001D3759" w:rsidRPr="005938C0">
        <w:t>-</w:t>
      </w:r>
      <w:r w:rsidRPr="005938C0">
        <w:t>registered aeroplanes.</w:t>
      </w:r>
    </w:p>
    <w:p w14:paraId="7BEEB1B1" w14:textId="1847473E" w:rsidR="00D54640" w:rsidRPr="005938C0" w:rsidRDefault="00D54640" w:rsidP="00145263">
      <w:pPr>
        <w:pStyle w:val="LDClauseHeading"/>
      </w:pPr>
      <w:r w:rsidRPr="005938C0">
        <w:t>[</w:t>
      </w:r>
      <w:fldSimple w:instr=" SEQ InstNo \* MERGEFORMAT \* MERGEFORMAT ">
        <w:r w:rsidR="00A66AF1" w:rsidRPr="005938C0">
          <w:rPr>
            <w:noProof/>
          </w:rPr>
          <w:t>41</w:t>
        </w:r>
      </w:fldSimple>
      <w:r w:rsidRPr="005938C0">
        <w:t>]</w:t>
      </w:r>
      <w:r w:rsidRPr="005938C0">
        <w:tab/>
      </w:r>
      <w:r w:rsidR="00E25387" w:rsidRPr="005938C0">
        <w:t>P</w:t>
      </w:r>
      <w:r w:rsidRPr="005938C0">
        <w:t>aragraph 11.</w:t>
      </w:r>
      <w:r w:rsidR="00E25387" w:rsidRPr="005938C0">
        <w:t>31</w:t>
      </w:r>
      <w:r w:rsidR="00030B83" w:rsidRPr="005938C0">
        <w:t>(a)</w:t>
      </w:r>
    </w:p>
    <w:p w14:paraId="54C4F6B8" w14:textId="6BA6CD39" w:rsidR="0066002A" w:rsidRPr="005938C0" w:rsidRDefault="7F16A753" w:rsidP="00145263">
      <w:pPr>
        <w:spacing w:before="120"/>
      </w:pPr>
      <w:r w:rsidRPr="005938C0">
        <w:t>Item 41</w:t>
      </w:r>
      <w:r w:rsidR="0066002A" w:rsidRPr="005938C0">
        <w:t xml:space="preserve"> provides clarity </w:t>
      </w:r>
      <w:r w:rsidR="00E35184" w:rsidRPr="005938C0">
        <w:t>as to the kinds of C</w:t>
      </w:r>
      <w:r w:rsidR="004E460C" w:rsidRPr="005938C0">
        <w:t xml:space="preserve"> </w:t>
      </w:r>
      <w:r w:rsidR="00E35184" w:rsidRPr="005938C0">
        <w:t>of</w:t>
      </w:r>
      <w:r w:rsidR="004E460C" w:rsidRPr="005938C0">
        <w:t xml:space="preserve"> </w:t>
      </w:r>
      <w:r w:rsidR="00E35184" w:rsidRPr="005938C0">
        <w:t xml:space="preserve">A that apply </w:t>
      </w:r>
      <w:r w:rsidR="003E42E1" w:rsidRPr="005938C0">
        <w:t>for the</w:t>
      </w:r>
      <w:r w:rsidR="00E35184" w:rsidRPr="005938C0">
        <w:t xml:space="preserve"> requirement</w:t>
      </w:r>
      <w:r w:rsidR="003E42E1" w:rsidRPr="005938C0">
        <w:t xml:space="preserve"> for an aeroplane to be fitted with a</w:t>
      </w:r>
      <w:r w:rsidR="00CD687E" w:rsidRPr="005938C0">
        <w:t xml:space="preserve"> cockpit voice recorder</w:t>
      </w:r>
      <w:r w:rsidR="00E35184" w:rsidRPr="005938C0">
        <w:t xml:space="preserve">. </w:t>
      </w:r>
      <w:r w:rsidR="0BED3DD1" w:rsidRPr="005938C0">
        <w:t xml:space="preserve">The provision carries over the wording from </w:t>
      </w:r>
      <w:r w:rsidR="00D62AD9" w:rsidRPr="005938C0">
        <w:t>sub</w:t>
      </w:r>
      <w:r w:rsidR="00F00C22" w:rsidRPr="005938C0">
        <w:t xml:space="preserve">section 6 of </w:t>
      </w:r>
      <w:r w:rsidR="0BED3DD1" w:rsidRPr="005938C0">
        <w:t>CAO</w:t>
      </w:r>
      <w:r w:rsidR="000E7CF2" w:rsidRPr="005938C0">
        <w:t xml:space="preserve"> </w:t>
      </w:r>
      <w:r w:rsidR="0BED3DD1" w:rsidRPr="005938C0">
        <w:t>20.18</w:t>
      </w:r>
      <w:r w:rsidR="00D447FB" w:rsidRPr="005938C0">
        <w:t>, which CASA intends to repeal,</w:t>
      </w:r>
      <w:r w:rsidR="39FFD356" w:rsidRPr="005938C0">
        <w:t xml:space="preserve"> and includes provision for aeroplanes certified in its country of manufacture</w:t>
      </w:r>
      <w:r w:rsidR="00081B0D" w:rsidRPr="005938C0">
        <w:t>,</w:t>
      </w:r>
      <w:r w:rsidR="39FFD356" w:rsidRPr="005938C0">
        <w:t xml:space="preserve"> not only Australia, </w:t>
      </w:r>
      <w:r w:rsidR="00315DC6" w:rsidRPr="005938C0">
        <w:t xml:space="preserve">thereby </w:t>
      </w:r>
      <w:r w:rsidR="39FFD356" w:rsidRPr="005938C0">
        <w:t>ensuring the application of this requirement to foreign</w:t>
      </w:r>
      <w:r w:rsidR="00D230FC" w:rsidRPr="005938C0">
        <w:t>-</w:t>
      </w:r>
      <w:r w:rsidR="39FFD356" w:rsidRPr="005938C0">
        <w:t>registered aeroplanes</w:t>
      </w:r>
      <w:r w:rsidR="78ED8BAE" w:rsidRPr="005938C0">
        <w:t>.</w:t>
      </w:r>
    </w:p>
    <w:p w14:paraId="13E7F824" w14:textId="02949B30" w:rsidR="00D54640" w:rsidRPr="005938C0" w:rsidRDefault="00D54640" w:rsidP="00145263">
      <w:pPr>
        <w:pStyle w:val="LDClauseHeading"/>
      </w:pPr>
      <w:r w:rsidRPr="005938C0">
        <w:t>[</w:t>
      </w:r>
      <w:fldSimple w:instr=" SEQ InstNo \* MERGEFORMAT \* MERGEFORMAT ">
        <w:r w:rsidR="00012612" w:rsidRPr="005938C0">
          <w:rPr>
            <w:noProof/>
          </w:rPr>
          <w:t>42</w:t>
        </w:r>
      </w:fldSimple>
      <w:r w:rsidRPr="005938C0">
        <w:t>]</w:t>
      </w:r>
      <w:r w:rsidRPr="005938C0">
        <w:tab/>
      </w:r>
      <w:r w:rsidR="00BD54DC" w:rsidRPr="005938C0">
        <w:t>Sub</w:t>
      </w:r>
      <w:r w:rsidRPr="005938C0">
        <w:t>section 11.</w:t>
      </w:r>
      <w:r w:rsidR="00BD54DC" w:rsidRPr="005938C0">
        <w:t>41(4), Table 11.41(2), Item 3</w:t>
      </w:r>
    </w:p>
    <w:p w14:paraId="3415D5EE" w14:textId="6E06C043" w:rsidR="00BF64CA" w:rsidRPr="005938C0" w:rsidRDefault="50FC89EA" w:rsidP="00145263">
      <w:pPr>
        <w:pStyle w:val="LDAmendText"/>
        <w:spacing w:before="120"/>
        <w:ind w:left="0"/>
      </w:pPr>
      <w:r w:rsidRPr="005938C0">
        <w:t>Item 42</w:t>
      </w:r>
      <w:r w:rsidR="00366CFE" w:rsidRPr="005938C0">
        <w:t xml:space="preserve"> </w:t>
      </w:r>
      <w:r w:rsidR="00AC380F" w:rsidRPr="005938C0">
        <w:t xml:space="preserve">corrects an editorial </w:t>
      </w:r>
      <w:r w:rsidR="006608AE" w:rsidRPr="005938C0">
        <w:t>error.</w:t>
      </w:r>
      <w:r w:rsidR="00900E3B" w:rsidRPr="005938C0">
        <w:t xml:space="preserve"> The supplemental oxygen provisions for unpressurised aeroplanes were updated as part of the development of Part 135 </w:t>
      </w:r>
      <w:r w:rsidR="00170569" w:rsidRPr="005938C0">
        <w:t xml:space="preserve">of CASR </w:t>
      </w:r>
      <w:r w:rsidR="00900E3B" w:rsidRPr="005938C0">
        <w:t>to better align with the latest ICAO requirements. The provisions were correctly depicted in the Part 121 and Part 133 M</w:t>
      </w:r>
      <w:r w:rsidR="0086017B" w:rsidRPr="005938C0">
        <w:t>anuals of Standard</w:t>
      </w:r>
      <w:r w:rsidR="00520747" w:rsidRPr="005938C0">
        <w:t>s</w:t>
      </w:r>
      <w:r w:rsidR="00CB4577" w:rsidRPr="005938C0">
        <w:t>;</w:t>
      </w:r>
      <w:r w:rsidR="00900E3B" w:rsidRPr="005938C0">
        <w:t xml:space="preserve"> however</w:t>
      </w:r>
      <w:r w:rsidR="00CB4577" w:rsidRPr="005938C0">
        <w:t>,</w:t>
      </w:r>
      <w:r w:rsidR="00900E3B" w:rsidRPr="005938C0">
        <w:t xml:space="preserve"> the words </w:t>
      </w:r>
      <w:r w:rsidR="00AB2597" w:rsidRPr="005938C0">
        <w:t>“</w:t>
      </w:r>
      <w:r w:rsidR="00900E3B" w:rsidRPr="005938C0">
        <w:rPr>
          <w:rStyle w:val="italics"/>
          <w:i w:val="0"/>
          <w:iCs/>
        </w:rPr>
        <w:t>for at least 10% of the passengers</w:t>
      </w:r>
      <w:r w:rsidR="00AB2597" w:rsidRPr="005938C0">
        <w:rPr>
          <w:rStyle w:val="italics"/>
          <w:i w:val="0"/>
          <w:iCs/>
        </w:rPr>
        <w:t>”</w:t>
      </w:r>
      <w:r w:rsidR="00900E3B" w:rsidRPr="005938C0">
        <w:t xml:space="preserve"> were inadvertently omitted from the MOS.</w:t>
      </w:r>
    </w:p>
    <w:p w14:paraId="682A226A" w14:textId="140AC41A" w:rsidR="00D54640" w:rsidRPr="005938C0" w:rsidRDefault="00D54640" w:rsidP="00145263">
      <w:pPr>
        <w:pStyle w:val="LDClauseHeading"/>
      </w:pPr>
      <w:r w:rsidRPr="005938C0">
        <w:t>[</w:t>
      </w:r>
      <w:fldSimple w:instr=" SEQ InstNo \* MERGEFORMAT \* MERGEFORMAT ">
        <w:r w:rsidR="00012612" w:rsidRPr="005938C0">
          <w:rPr>
            <w:noProof/>
          </w:rPr>
          <w:t>43</w:t>
        </w:r>
      </w:fldSimple>
      <w:r w:rsidRPr="005938C0">
        <w:t>]</w:t>
      </w:r>
      <w:r w:rsidRPr="005938C0">
        <w:tab/>
      </w:r>
      <w:r w:rsidR="00E92326" w:rsidRPr="005938C0">
        <w:t>Paragraph</w:t>
      </w:r>
      <w:r w:rsidRPr="005938C0">
        <w:t xml:space="preserve"> 11.</w:t>
      </w:r>
      <w:r w:rsidR="005A6372" w:rsidRPr="005938C0">
        <w:t>43(2)(a)</w:t>
      </w:r>
    </w:p>
    <w:p w14:paraId="1F348405" w14:textId="3CC58DA6" w:rsidR="005655E4" w:rsidRPr="005938C0" w:rsidRDefault="04DEBAE3" w:rsidP="00145263">
      <w:pPr>
        <w:pStyle w:val="LDAmendText"/>
        <w:spacing w:before="120"/>
        <w:ind w:left="0"/>
      </w:pPr>
      <w:r w:rsidRPr="005938C0">
        <w:t>Item 43</w:t>
      </w:r>
      <w:r w:rsidR="00695A46" w:rsidRPr="005938C0">
        <w:t xml:space="preserve"> provides clarity on the issue of a certificate of airworthiness for an aeroplane</w:t>
      </w:r>
      <w:r w:rsidR="00453040" w:rsidRPr="005938C0">
        <w:t xml:space="preserve"> in relation to </w:t>
      </w:r>
      <w:r w:rsidR="007E30BC" w:rsidRPr="005938C0">
        <w:t>s</w:t>
      </w:r>
      <w:r w:rsidR="00822FE5" w:rsidRPr="005938C0">
        <w:t>ubsection 11.43(3)</w:t>
      </w:r>
      <w:r w:rsidR="00695A46" w:rsidRPr="005938C0">
        <w:t xml:space="preserve">. </w:t>
      </w:r>
      <w:r w:rsidR="00013CF6" w:rsidRPr="005938C0">
        <w:t>The current wording of the chapeau to subsection (2) could infer that the requirements relating to C</w:t>
      </w:r>
      <w:r w:rsidR="004E460C" w:rsidRPr="005938C0">
        <w:t xml:space="preserve"> </w:t>
      </w:r>
      <w:r w:rsidR="00013CF6" w:rsidRPr="005938C0">
        <w:t>of</w:t>
      </w:r>
      <w:r w:rsidR="004E460C" w:rsidRPr="005938C0">
        <w:t xml:space="preserve"> </w:t>
      </w:r>
      <w:r w:rsidR="00013CF6" w:rsidRPr="005938C0">
        <w:t>A being first issued on or after a certain date applies to the C</w:t>
      </w:r>
      <w:r w:rsidR="004E460C" w:rsidRPr="005938C0">
        <w:t xml:space="preserve"> </w:t>
      </w:r>
      <w:r w:rsidR="00013CF6" w:rsidRPr="005938C0">
        <w:t>of</w:t>
      </w:r>
      <w:r w:rsidR="004E460C" w:rsidRPr="005938C0">
        <w:t xml:space="preserve"> </w:t>
      </w:r>
      <w:r w:rsidR="00013CF6" w:rsidRPr="005938C0">
        <w:t xml:space="preserve">A for the individual aeroplane, and not to the type of aeroplane generally. Replacement of </w:t>
      </w:r>
      <w:r w:rsidR="00AB2597" w:rsidRPr="005938C0">
        <w:t>“</w:t>
      </w:r>
      <w:r w:rsidR="00013CF6" w:rsidRPr="005938C0">
        <w:t>aeroplane</w:t>
      </w:r>
      <w:r w:rsidR="00AB2597" w:rsidRPr="005938C0">
        <w:t>”</w:t>
      </w:r>
      <w:r w:rsidR="00013CF6" w:rsidRPr="005938C0">
        <w:t xml:space="preserve"> with </w:t>
      </w:r>
      <w:r w:rsidR="00AB2597" w:rsidRPr="005938C0">
        <w:t>“</w:t>
      </w:r>
      <w:r w:rsidR="503E4977" w:rsidRPr="005938C0">
        <w:t xml:space="preserve">is of a </w:t>
      </w:r>
      <w:r w:rsidR="00013CF6" w:rsidRPr="005938C0">
        <w:t>type</w:t>
      </w:r>
      <w:r w:rsidR="00012612" w:rsidRPr="005938C0">
        <w:t xml:space="preserve"> </w:t>
      </w:r>
      <w:r w:rsidR="00013CF6" w:rsidRPr="005938C0">
        <w:t xml:space="preserve">of </w:t>
      </w:r>
      <w:r w:rsidR="00012612" w:rsidRPr="005938C0">
        <w:t>aeroplane</w:t>
      </w:r>
      <w:r w:rsidR="00AB2597" w:rsidRPr="005938C0">
        <w:t>”</w:t>
      </w:r>
      <w:r w:rsidR="00013CF6" w:rsidRPr="005938C0">
        <w:t xml:space="preserve"> is intended to ensure the correct interpretation. </w:t>
      </w:r>
      <w:r w:rsidR="5218205B" w:rsidRPr="005938C0">
        <w:t>Additionally, to allow for the use of foreign aircraft for Part 135 operations</w:t>
      </w:r>
      <w:r w:rsidR="544BBF72" w:rsidRPr="005938C0">
        <w:t xml:space="preserve">, allowance has been made for the aeroplane </w:t>
      </w:r>
      <w:r w:rsidR="058C749D" w:rsidRPr="005938C0">
        <w:t xml:space="preserve">being of a type </w:t>
      </w:r>
      <w:r w:rsidR="00747515" w:rsidRPr="005938C0">
        <w:t xml:space="preserve">of aeroplane </w:t>
      </w:r>
      <w:r w:rsidR="058C749D" w:rsidRPr="005938C0">
        <w:t>that had</w:t>
      </w:r>
      <w:r w:rsidR="544BBF72" w:rsidRPr="005938C0">
        <w:t xml:space="preserve"> a </w:t>
      </w:r>
      <w:r w:rsidR="633DC8C8" w:rsidRPr="005938C0">
        <w:t>certificate</w:t>
      </w:r>
      <w:r w:rsidR="544BBF72" w:rsidRPr="005938C0">
        <w:t xml:space="preserve"> </w:t>
      </w:r>
      <w:r w:rsidR="54F20678" w:rsidRPr="005938C0">
        <w:t xml:space="preserve">of </w:t>
      </w:r>
      <w:r w:rsidR="5978F8C8" w:rsidRPr="005938C0">
        <w:t>airworthiness issued</w:t>
      </w:r>
      <w:r w:rsidR="544BBF72" w:rsidRPr="005938C0">
        <w:t xml:space="preserve"> </w:t>
      </w:r>
      <w:r w:rsidR="2C45B999" w:rsidRPr="005938C0">
        <w:t>b</w:t>
      </w:r>
      <w:r w:rsidR="544BBF72" w:rsidRPr="005938C0">
        <w:t xml:space="preserve">y a foreign NAA, with the </w:t>
      </w:r>
      <w:r w:rsidR="00747515" w:rsidRPr="005938C0">
        <w:t>proviso</w:t>
      </w:r>
      <w:r w:rsidR="01C3F591" w:rsidRPr="005938C0">
        <w:t xml:space="preserve"> that the foreign country </w:t>
      </w:r>
      <w:r w:rsidR="1304F265" w:rsidRPr="005938C0">
        <w:t>must be</w:t>
      </w:r>
      <w:r w:rsidR="01C3F591" w:rsidRPr="005938C0">
        <w:t xml:space="preserve"> a Contracting State for ICAO.</w:t>
      </w:r>
    </w:p>
    <w:p w14:paraId="7B8F513C" w14:textId="0A3CC20D" w:rsidR="00D54640" w:rsidRPr="005938C0" w:rsidRDefault="00D54640" w:rsidP="00145263">
      <w:pPr>
        <w:pStyle w:val="LDClauseHeading"/>
      </w:pPr>
      <w:r w:rsidRPr="005938C0">
        <w:t>[</w:t>
      </w:r>
      <w:fldSimple w:instr=" SEQ InstNo \* MERGEFORMAT \* MERGEFORMAT ">
        <w:r w:rsidR="00F3695B" w:rsidRPr="005938C0">
          <w:rPr>
            <w:noProof/>
          </w:rPr>
          <w:t>44</w:t>
        </w:r>
      </w:fldSimple>
      <w:r w:rsidRPr="005938C0">
        <w:t>]</w:t>
      </w:r>
      <w:r w:rsidRPr="005938C0">
        <w:tab/>
        <w:t>S</w:t>
      </w:r>
      <w:r w:rsidR="002A2B54" w:rsidRPr="005938C0">
        <w:t>ubs</w:t>
      </w:r>
      <w:r w:rsidRPr="005938C0">
        <w:t>ection 11.</w:t>
      </w:r>
      <w:r w:rsidR="002A2B54" w:rsidRPr="005938C0">
        <w:t>44(4)</w:t>
      </w:r>
    </w:p>
    <w:p w14:paraId="3C9C774C" w14:textId="531C352F" w:rsidR="00CF3C41" w:rsidRPr="005938C0" w:rsidRDefault="46FBF4A1" w:rsidP="00145263">
      <w:pPr>
        <w:spacing w:before="120"/>
      </w:pPr>
      <w:r w:rsidRPr="005938C0">
        <w:t>Item 44</w:t>
      </w:r>
      <w:r w:rsidR="004728C0" w:rsidRPr="005938C0">
        <w:t xml:space="preserve"> removes </w:t>
      </w:r>
      <w:r w:rsidR="00EA32DC" w:rsidRPr="005938C0">
        <w:t>an incorrect</w:t>
      </w:r>
      <w:r w:rsidR="004728C0" w:rsidRPr="005938C0">
        <w:t xml:space="preserve"> requirement </w:t>
      </w:r>
      <w:r w:rsidR="00D77539" w:rsidRPr="005938C0">
        <w:t xml:space="preserve">for </w:t>
      </w:r>
      <w:r w:rsidR="00CA08DE" w:rsidRPr="005938C0">
        <w:t xml:space="preserve">protective breathing equipment to </w:t>
      </w:r>
      <w:r w:rsidR="00EA32DC" w:rsidRPr="005938C0">
        <w:t xml:space="preserve">be compatible with the use of a megaphone. </w:t>
      </w:r>
      <w:r w:rsidR="004F6A55" w:rsidRPr="005938C0">
        <w:t>This is an incorrect requirement</w:t>
      </w:r>
      <w:r w:rsidR="0072628F" w:rsidRPr="005938C0">
        <w:t>,</w:t>
      </w:r>
      <w:r w:rsidR="004F6A55" w:rsidRPr="005938C0">
        <w:t xml:space="preserve"> not in accordance with current </w:t>
      </w:r>
      <w:r w:rsidR="00EC2B3E" w:rsidRPr="005938C0">
        <w:t>Civil Aviation Order</w:t>
      </w:r>
      <w:r w:rsidR="004F6A55" w:rsidRPr="005938C0">
        <w:t xml:space="preserve"> 20.4</w:t>
      </w:r>
      <w:r w:rsidR="004F6A55" w:rsidRPr="005938C0">
        <w:rPr>
          <w:i/>
          <w:iCs/>
        </w:rPr>
        <w:t xml:space="preserve"> </w:t>
      </w:r>
      <w:r w:rsidR="004F6A55" w:rsidRPr="005938C0">
        <w:t>policy or equivalent international regulatory positions.</w:t>
      </w:r>
      <w:r w:rsidR="009B2816" w:rsidRPr="005938C0">
        <w:t xml:space="preserve"> CASA intends to repeal that Civil Aviation Order.</w:t>
      </w:r>
    </w:p>
    <w:p w14:paraId="41B5E41E" w14:textId="3D5E08B1" w:rsidR="00D54640" w:rsidRPr="005938C0" w:rsidRDefault="00D54640" w:rsidP="00145263">
      <w:pPr>
        <w:pStyle w:val="LDClauseHeading"/>
      </w:pPr>
      <w:r w:rsidRPr="005938C0">
        <w:t>[</w:t>
      </w:r>
      <w:fldSimple w:instr=" SEQ InstNo \* MERGEFORMAT \* MERGEFORMAT ">
        <w:r w:rsidR="00F3695B" w:rsidRPr="005938C0">
          <w:rPr>
            <w:noProof/>
          </w:rPr>
          <w:t>45</w:t>
        </w:r>
      </w:fldSimple>
      <w:r w:rsidRPr="005938C0">
        <w:t>]</w:t>
      </w:r>
      <w:r w:rsidRPr="005938C0">
        <w:tab/>
      </w:r>
      <w:r w:rsidR="00D16362" w:rsidRPr="005938C0">
        <w:t>Paragraph 11.58(2)(a)</w:t>
      </w:r>
    </w:p>
    <w:p w14:paraId="7114F846" w14:textId="7C312C5B" w:rsidR="004F4C8A" w:rsidRPr="005938C0" w:rsidRDefault="005C6134" w:rsidP="00145263">
      <w:pPr>
        <w:pStyle w:val="LDClauseHeading"/>
        <w:rPr>
          <w:rFonts w:ascii="Times New Roman" w:hAnsi="Times New Roman" w:cs="Times New Roman"/>
          <w:b w:val="0"/>
          <w:bCs/>
        </w:rPr>
      </w:pPr>
      <w:r w:rsidRPr="005938C0">
        <w:rPr>
          <w:rFonts w:ascii="Times New Roman" w:hAnsi="Times New Roman" w:cs="Times New Roman"/>
          <w:b w:val="0"/>
          <w:bCs/>
        </w:rPr>
        <w:t>Item</w:t>
      </w:r>
      <w:r w:rsidR="0064254E" w:rsidRPr="005938C0">
        <w:rPr>
          <w:rFonts w:ascii="Times New Roman" w:hAnsi="Times New Roman" w:cs="Times New Roman"/>
          <w:b w:val="0"/>
          <w:bCs/>
        </w:rPr>
        <w:t xml:space="preserve"> </w:t>
      </w:r>
      <w:r w:rsidR="2860F695" w:rsidRPr="005938C0">
        <w:rPr>
          <w:rFonts w:ascii="Times New Roman" w:hAnsi="Times New Roman" w:cs="Times New Roman"/>
          <w:b w:val="0"/>
        </w:rPr>
        <w:t>45</w:t>
      </w:r>
      <w:r w:rsidR="0064254E" w:rsidRPr="005938C0">
        <w:rPr>
          <w:rFonts w:ascii="Times New Roman" w:hAnsi="Times New Roman" w:cs="Times New Roman"/>
          <w:b w:val="0"/>
          <w:bCs/>
        </w:rPr>
        <w:t xml:space="preserve"> corrects an editorial error.</w:t>
      </w:r>
    </w:p>
    <w:p w14:paraId="5B74C7CA" w14:textId="4C12D899" w:rsidR="00D54640" w:rsidRPr="005938C0" w:rsidRDefault="00D54640" w:rsidP="00145263">
      <w:pPr>
        <w:pStyle w:val="LDClauseHeading"/>
      </w:pPr>
      <w:r w:rsidRPr="005938C0">
        <w:t>[</w:t>
      </w:r>
      <w:fldSimple w:instr=" SEQ InstNo \* MERGEFORMAT \* MERGEFORMAT ">
        <w:r w:rsidR="00F3695B" w:rsidRPr="005938C0">
          <w:rPr>
            <w:noProof/>
          </w:rPr>
          <w:t>46</w:t>
        </w:r>
      </w:fldSimple>
      <w:r w:rsidRPr="005938C0">
        <w:t>]</w:t>
      </w:r>
      <w:r w:rsidR="00BB202F" w:rsidRPr="005938C0">
        <w:tab/>
      </w:r>
      <w:r w:rsidR="00A26D7A" w:rsidRPr="005938C0">
        <w:t>Paragraph 11.58(2)</w:t>
      </w:r>
      <w:r w:rsidR="00685E51" w:rsidRPr="005938C0">
        <w:t>(</w:t>
      </w:r>
      <w:r w:rsidR="00FC6AE3" w:rsidRPr="005938C0">
        <w:t>b</w:t>
      </w:r>
      <w:r w:rsidR="00A26D7A" w:rsidRPr="005938C0">
        <w:t>)</w:t>
      </w:r>
    </w:p>
    <w:p w14:paraId="3DB4020B" w14:textId="1013FB57" w:rsidR="00B07111" w:rsidRPr="005938C0" w:rsidRDefault="164CB539" w:rsidP="00145263">
      <w:pPr>
        <w:pStyle w:val="LDAmendText"/>
        <w:spacing w:before="120" w:after="0"/>
        <w:ind w:left="0"/>
      </w:pPr>
      <w:r w:rsidRPr="005938C0">
        <w:t>Item 46</w:t>
      </w:r>
      <w:r w:rsidR="00936C6E" w:rsidRPr="005938C0">
        <w:t xml:space="preserve"> </w:t>
      </w:r>
      <w:r w:rsidR="00454F16" w:rsidRPr="005938C0">
        <w:t>provides clarity in relation to the t</w:t>
      </w:r>
      <w:r w:rsidR="006552C5" w:rsidRPr="005938C0">
        <w:t>ype</w:t>
      </w:r>
      <w:r w:rsidR="00454F16" w:rsidRPr="005938C0">
        <w:t xml:space="preserve"> of aeropla</w:t>
      </w:r>
      <w:r w:rsidR="00431E80" w:rsidRPr="005938C0">
        <w:t>ne</w:t>
      </w:r>
      <w:r w:rsidR="006552C5" w:rsidRPr="005938C0">
        <w:t xml:space="preserve"> mentioned in paragraph</w:t>
      </w:r>
      <w:r w:rsidR="00E91D03" w:rsidRPr="005938C0">
        <w:t xml:space="preserve"> 11.58(2)(b)</w:t>
      </w:r>
      <w:r w:rsidR="006552C5" w:rsidRPr="005938C0">
        <w:t xml:space="preserve">. </w:t>
      </w:r>
      <w:r w:rsidR="0075616B" w:rsidRPr="005938C0">
        <w:t>The current wording of this paragraph means the requirement</w:t>
      </w:r>
      <w:r w:rsidR="008C0A21" w:rsidRPr="005938C0">
        <w:t>s stated</w:t>
      </w:r>
      <w:r w:rsidR="000A0091" w:rsidRPr="005938C0">
        <w:t xml:space="preserve"> in subsection 11.58(1)</w:t>
      </w:r>
      <w:r w:rsidR="0075616B" w:rsidRPr="005938C0">
        <w:t xml:space="preserve"> </w:t>
      </w:r>
      <w:r w:rsidR="00CC756A" w:rsidRPr="005938C0">
        <w:t xml:space="preserve">apply to </w:t>
      </w:r>
      <w:r w:rsidR="00E362EA" w:rsidRPr="005938C0">
        <w:t>propeller-driven, turbine-engine,</w:t>
      </w:r>
      <w:r w:rsidR="00E362EA" w:rsidRPr="005938C0">
        <w:rPr>
          <w:sz w:val="22"/>
          <w:szCs w:val="22"/>
        </w:rPr>
        <w:t xml:space="preserve"> </w:t>
      </w:r>
      <w:r w:rsidR="0075616B" w:rsidRPr="005938C0">
        <w:t xml:space="preserve">single-engine aeroplanes </w:t>
      </w:r>
      <w:r w:rsidR="00FA40D0" w:rsidRPr="005938C0">
        <w:t>and</w:t>
      </w:r>
      <w:r w:rsidR="0075616B" w:rsidRPr="005938C0">
        <w:t xml:space="preserve"> </w:t>
      </w:r>
      <w:r w:rsidR="00E362EA" w:rsidRPr="005938C0">
        <w:t>propeller-driven, turbine</w:t>
      </w:r>
      <w:r w:rsidR="000E7CF2" w:rsidRPr="005938C0">
        <w:noBreakHyphen/>
      </w:r>
      <w:r w:rsidR="00E362EA" w:rsidRPr="005938C0">
        <w:t>engine</w:t>
      </w:r>
      <w:r w:rsidR="00FB6E7A" w:rsidRPr="005938C0">
        <w:t>,</w:t>
      </w:r>
      <w:r w:rsidR="00E362EA" w:rsidRPr="005938C0">
        <w:t xml:space="preserve"> </w:t>
      </w:r>
      <w:r w:rsidR="0075616B" w:rsidRPr="005938C0">
        <w:t xml:space="preserve">multi-engine aeroplanes, which </w:t>
      </w:r>
      <w:r w:rsidR="00444F5A" w:rsidRPr="005938C0">
        <w:t xml:space="preserve">is </w:t>
      </w:r>
      <w:r w:rsidR="0075616B" w:rsidRPr="005938C0">
        <w:t xml:space="preserve">not the policy intent. </w:t>
      </w:r>
      <w:r w:rsidR="00557E33" w:rsidRPr="005938C0">
        <w:t xml:space="preserve">Rather, </w:t>
      </w:r>
      <w:r w:rsidR="00192D60" w:rsidRPr="005938C0">
        <w:t>the requirements</w:t>
      </w:r>
      <w:r w:rsidR="006F00D3" w:rsidRPr="005938C0">
        <w:t xml:space="preserve">, in relation to </w:t>
      </w:r>
      <w:r w:rsidR="00C44F2B" w:rsidRPr="005938C0">
        <w:t xml:space="preserve">this </w:t>
      </w:r>
      <w:r w:rsidR="00D90249" w:rsidRPr="005938C0">
        <w:t>paragraph,</w:t>
      </w:r>
      <w:r w:rsidR="00192D60" w:rsidRPr="005938C0">
        <w:t xml:space="preserve"> are to apply</w:t>
      </w:r>
      <w:r w:rsidR="00E67EAA" w:rsidRPr="005938C0">
        <w:t xml:space="preserve"> only</w:t>
      </w:r>
      <w:r w:rsidR="00192D60" w:rsidRPr="005938C0">
        <w:t xml:space="preserve"> to </w:t>
      </w:r>
      <w:r w:rsidR="00403FA9" w:rsidRPr="005938C0">
        <w:t xml:space="preserve">propeller-driven, turbine-engine, </w:t>
      </w:r>
      <w:r w:rsidR="00192D60" w:rsidRPr="005938C0">
        <w:t>multi-engine aeroplanes</w:t>
      </w:r>
      <w:r w:rsidR="00E67EAA" w:rsidRPr="005938C0">
        <w:t>.</w:t>
      </w:r>
      <w:r w:rsidR="00192D60" w:rsidRPr="005938C0">
        <w:t xml:space="preserve"> </w:t>
      </w:r>
      <w:r w:rsidR="0075616B" w:rsidRPr="005938C0">
        <w:t xml:space="preserve">This amendment has been made to ensure the policy </w:t>
      </w:r>
      <w:r w:rsidR="00DA0444" w:rsidRPr="005938C0">
        <w:t>intent</w:t>
      </w:r>
      <w:r w:rsidR="007B3B22" w:rsidRPr="005938C0">
        <w:t>,</w:t>
      </w:r>
      <w:r w:rsidR="00DA0444" w:rsidRPr="005938C0">
        <w:t xml:space="preserve"> carried over </w:t>
      </w:r>
      <w:r w:rsidR="0075616B" w:rsidRPr="005938C0">
        <w:t>from</w:t>
      </w:r>
      <w:r w:rsidR="00EE5D06" w:rsidRPr="005938C0">
        <w:t xml:space="preserve"> subparagraph 5.2.1.1(a) of</w:t>
      </w:r>
      <w:r w:rsidR="0075616B" w:rsidRPr="005938C0">
        <w:t xml:space="preserve"> </w:t>
      </w:r>
      <w:r w:rsidR="009848C9" w:rsidRPr="005938C0">
        <w:rPr>
          <w:i/>
          <w:iCs/>
        </w:rPr>
        <w:t>Civil Aviation Order</w:t>
      </w:r>
      <w:r w:rsidR="0075616B" w:rsidRPr="005938C0">
        <w:rPr>
          <w:i/>
          <w:iCs/>
        </w:rPr>
        <w:t xml:space="preserve"> 20.</w:t>
      </w:r>
      <w:r w:rsidR="00E15A62" w:rsidRPr="005938C0">
        <w:rPr>
          <w:i/>
        </w:rPr>
        <w:t>1</w:t>
      </w:r>
      <w:r w:rsidR="0075616B" w:rsidRPr="005938C0">
        <w:rPr>
          <w:i/>
        </w:rPr>
        <w:t>1</w:t>
      </w:r>
      <w:r w:rsidR="002144AB" w:rsidRPr="005938C0">
        <w:t xml:space="preserve"> (</w:t>
      </w:r>
      <w:r w:rsidR="002144AB" w:rsidRPr="005938C0">
        <w:rPr>
          <w:b/>
          <w:bCs/>
          <w:i/>
          <w:iCs/>
        </w:rPr>
        <w:t>CAO</w:t>
      </w:r>
      <w:r w:rsidR="00546854" w:rsidRPr="005938C0">
        <w:rPr>
          <w:b/>
          <w:bCs/>
          <w:i/>
          <w:iCs/>
        </w:rPr>
        <w:t xml:space="preserve"> </w:t>
      </w:r>
      <w:r w:rsidR="002144AB" w:rsidRPr="005938C0">
        <w:rPr>
          <w:b/>
          <w:bCs/>
          <w:i/>
          <w:iCs/>
        </w:rPr>
        <w:t>20.1</w:t>
      </w:r>
      <w:r w:rsidR="007F7CAD" w:rsidRPr="005938C0">
        <w:rPr>
          <w:b/>
          <w:bCs/>
          <w:i/>
          <w:iCs/>
        </w:rPr>
        <w:t>1</w:t>
      </w:r>
      <w:r w:rsidR="002144AB" w:rsidRPr="005938C0">
        <w:t>)</w:t>
      </w:r>
      <w:r w:rsidR="007B3B22" w:rsidRPr="005938C0">
        <w:t>,</w:t>
      </w:r>
      <w:r w:rsidR="0075616B" w:rsidRPr="005938C0">
        <w:t xml:space="preserve"> continu</w:t>
      </w:r>
      <w:r w:rsidR="00C23236" w:rsidRPr="005938C0">
        <w:t>es</w:t>
      </w:r>
      <w:r w:rsidR="007937C2" w:rsidRPr="005938C0">
        <w:t xml:space="preserve"> in relation to </w:t>
      </w:r>
      <w:r w:rsidR="0074504A" w:rsidRPr="005938C0">
        <w:t>propeller-driven, turbine-engine, multi-engine aeroplanes</w:t>
      </w:r>
      <w:r w:rsidR="008626E9" w:rsidRPr="005938C0">
        <w:t xml:space="preserve"> with an MTOW of more than 5</w:t>
      </w:r>
      <w:r w:rsidR="00AB0C6C" w:rsidRPr="005938C0">
        <w:t> </w:t>
      </w:r>
      <w:r w:rsidR="008626E9" w:rsidRPr="005938C0">
        <w:t>700 kg</w:t>
      </w:r>
      <w:r w:rsidR="0075616B" w:rsidRPr="005938C0">
        <w:t>.</w:t>
      </w:r>
      <w:r w:rsidR="009B2816" w:rsidRPr="005938C0">
        <w:t xml:space="preserve"> CASA intends to repeal that Civil Aviation Order.</w:t>
      </w:r>
    </w:p>
    <w:p w14:paraId="0E153068" w14:textId="230249B4" w:rsidR="00D97A44" w:rsidRPr="005938C0" w:rsidRDefault="00D97A44" w:rsidP="00145263">
      <w:pPr>
        <w:pStyle w:val="LDClauseHeading"/>
      </w:pPr>
      <w:r w:rsidRPr="005938C0">
        <w:t>[</w:t>
      </w:r>
      <w:r w:rsidR="002D43AE" w:rsidRPr="005938C0">
        <w:t>47</w:t>
      </w:r>
      <w:r w:rsidRPr="005938C0">
        <w:t>]</w:t>
      </w:r>
      <w:r w:rsidRPr="005938C0">
        <w:tab/>
      </w:r>
      <w:r w:rsidR="00A17927" w:rsidRPr="005938C0">
        <w:t xml:space="preserve">Section 11.59, definition of </w:t>
      </w:r>
      <w:r w:rsidR="00A17927" w:rsidRPr="005938C0">
        <w:rPr>
          <w:i/>
          <w:iCs/>
        </w:rPr>
        <w:t>EASA AMC 20-24</w:t>
      </w:r>
    </w:p>
    <w:p w14:paraId="256D704B" w14:textId="4FB59A9B" w:rsidR="00D97A44" w:rsidRPr="005938C0" w:rsidRDefault="00D97A44" w:rsidP="00145263">
      <w:pPr>
        <w:spacing w:before="120"/>
      </w:pPr>
      <w:r w:rsidRPr="005938C0">
        <w:t xml:space="preserve">Item </w:t>
      </w:r>
      <w:r w:rsidR="002D43AE" w:rsidRPr="005938C0">
        <w:t>47</w:t>
      </w:r>
      <w:r w:rsidR="00385DB2" w:rsidRPr="005938C0">
        <w:t xml:space="preserve"> amends the incorporation of the document EASA AMC 20-24 so that it is incorporated as it exists on 2 May 2008. Previously it was incorporated as existing from time to time, which is not the policy intention</w:t>
      </w:r>
      <w:r w:rsidR="00EC6A8D" w:rsidRPr="005938C0">
        <w:t>.</w:t>
      </w:r>
    </w:p>
    <w:p w14:paraId="5DEED02F" w14:textId="0FC007C3" w:rsidR="00D97A44" w:rsidRPr="005938C0" w:rsidRDefault="00D97A44" w:rsidP="00145263">
      <w:pPr>
        <w:pStyle w:val="LDClauseHeading"/>
      </w:pPr>
      <w:r w:rsidRPr="005938C0">
        <w:t>[</w:t>
      </w:r>
      <w:r w:rsidR="002D43AE" w:rsidRPr="005938C0">
        <w:t>48</w:t>
      </w:r>
      <w:r w:rsidRPr="005938C0">
        <w:t>]</w:t>
      </w:r>
      <w:r w:rsidRPr="005938C0">
        <w:tab/>
      </w:r>
      <w:r w:rsidR="007712EC" w:rsidRPr="005938C0">
        <w:t xml:space="preserve">Section 11.59, definition of </w:t>
      </w:r>
      <w:r w:rsidR="007712EC" w:rsidRPr="005938C0">
        <w:rPr>
          <w:i/>
          <w:iCs/>
        </w:rPr>
        <w:t>EASA CS-ACNS</w:t>
      </w:r>
    </w:p>
    <w:p w14:paraId="1722336C" w14:textId="57249608" w:rsidR="00385E24" w:rsidRPr="005938C0" w:rsidRDefault="00D97A44" w:rsidP="00145263">
      <w:pPr>
        <w:spacing w:before="120"/>
      </w:pPr>
      <w:r w:rsidRPr="005938C0">
        <w:t xml:space="preserve">Item </w:t>
      </w:r>
      <w:r w:rsidR="002D43AE" w:rsidRPr="005938C0">
        <w:t>48</w:t>
      </w:r>
      <w:r w:rsidR="00CD26EF" w:rsidRPr="005938C0">
        <w:t xml:space="preserve"> </w:t>
      </w:r>
      <w:r w:rsidR="00385E24" w:rsidRPr="005938C0">
        <w:t>amends the incorporation of the document EASA CS-ACNS so that the version dated 17</w:t>
      </w:r>
      <w:r w:rsidR="00520747" w:rsidRPr="005938C0">
        <w:t> </w:t>
      </w:r>
      <w:r w:rsidR="00385E24" w:rsidRPr="005938C0">
        <w:t>December 2013, plus any later versions of the document, are incorporated. Previously the document was incorporated as in force or existing from time to time, which would have the result that a later version would supersede an earlier one. This was the wrong policy result.</w:t>
      </w:r>
    </w:p>
    <w:p w14:paraId="5E2068A4" w14:textId="79404D02" w:rsidR="00D54640" w:rsidRPr="005938C0" w:rsidRDefault="00D54640" w:rsidP="00145263">
      <w:pPr>
        <w:pStyle w:val="LDClauseHeading"/>
      </w:pPr>
      <w:r w:rsidRPr="005938C0">
        <w:t>[</w:t>
      </w:r>
      <w:r w:rsidR="002D43AE" w:rsidRPr="005938C0">
        <w:t>49</w:t>
      </w:r>
      <w:r w:rsidRPr="005938C0">
        <w:t>]</w:t>
      </w:r>
      <w:r w:rsidRPr="005938C0">
        <w:tab/>
      </w:r>
      <w:r w:rsidR="00E55D49" w:rsidRPr="005938C0">
        <w:t>S</w:t>
      </w:r>
      <w:r w:rsidRPr="005938C0">
        <w:t>ection 11.</w:t>
      </w:r>
      <w:r w:rsidR="00E55D49" w:rsidRPr="005938C0">
        <w:t xml:space="preserve">59, definition of </w:t>
      </w:r>
      <w:r w:rsidR="00E55D49" w:rsidRPr="005938C0">
        <w:rPr>
          <w:i/>
          <w:iCs/>
        </w:rPr>
        <w:t>NIC</w:t>
      </w:r>
    </w:p>
    <w:p w14:paraId="730E90AD" w14:textId="04F902B4" w:rsidR="00D54640" w:rsidRPr="005938C0" w:rsidRDefault="2C567323" w:rsidP="00145263">
      <w:pPr>
        <w:spacing w:before="120"/>
      </w:pPr>
      <w:r w:rsidRPr="005938C0">
        <w:t xml:space="preserve">Item </w:t>
      </w:r>
      <w:r w:rsidR="002D43AE" w:rsidRPr="005938C0">
        <w:t>49</w:t>
      </w:r>
      <w:r w:rsidR="002613F6" w:rsidRPr="005938C0">
        <w:t xml:space="preserve"> corrects a </w:t>
      </w:r>
      <w:r w:rsidR="00131807" w:rsidRPr="005938C0">
        <w:t>referencing error.</w:t>
      </w:r>
    </w:p>
    <w:p w14:paraId="19B86DE7" w14:textId="3F2D00E0" w:rsidR="00E16EC0" w:rsidRPr="005938C0" w:rsidRDefault="00D54640" w:rsidP="00145263">
      <w:pPr>
        <w:pStyle w:val="LDAmendHeading"/>
        <w:keepNext w:val="0"/>
        <w:spacing w:before="120"/>
        <w:rPr>
          <w:rStyle w:val="LDCitation"/>
          <w:rFonts w:eastAsiaTheme="minorHAnsi"/>
        </w:rPr>
      </w:pPr>
      <w:r w:rsidRPr="005938C0">
        <w:t>[</w:t>
      </w:r>
      <w:r w:rsidR="002D43AE" w:rsidRPr="005938C0">
        <w:t>50</w:t>
      </w:r>
      <w:r w:rsidRPr="005938C0">
        <w:t>]</w:t>
      </w:r>
      <w:r w:rsidRPr="005938C0">
        <w:tab/>
      </w:r>
      <w:r w:rsidR="00E16EC0" w:rsidRPr="005938C0">
        <w:t xml:space="preserve">Section 11.59, definitions of </w:t>
      </w:r>
      <w:bookmarkStart w:id="8" w:name="_Hlk87278186"/>
      <w:r w:rsidR="00E16EC0" w:rsidRPr="005938C0">
        <w:rPr>
          <w:rStyle w:val="LDCitation"/>
          <w:rFonts w:eastAsiaTheme="minorHAnsi"/>
        </w:rPr>
        <w:t>SIL</w:t>
      </w:r>
      <w:bookmarkEnd w:id="8"/>
      <w:r w:rsidR="00E16EC0" w:rsidRPr="005938C0">
        <w:rPr>
          <w:rStyle w:val="LDCitation"/>
          <w:rFonts w:eastAsiaTheme="minorHAnsi"/>
          <w:i w:val="0"/>
          <w:iCs w:val="0"/>
        </w:rPr>
        <w:t>,</w:t>
      </w:r>
      <w:r w:rsidR="00E16EC0" w:rsidRPr="005938C0">
        <w:rPr>
          <w:rStyle w:val="LDCitation"/>
          <w:rFonts w:eastAsiaTheme="minorHAnsi"/>
        </w:rPr>
        <w:t xml:space="preserve"> </w:t>
      </w:r>
      <w:bookmarkStart w:id="9" w:name="_Hlk87278201"/>
      <w:r w:rsidR="00E16EC0" w:rsidRPr="005938C0">
        <w:rPr>
          <w:rStyle w:val="LDCitation"/>
          <w:rFonts w:eastAsiaTheme="minorHAnsi"/>
        </w:rPr>
        <w:t>surveillance radar</w:t>
      </w:r>
      <w:bookmarkEnd w:id="9"/>
      <w:r w:rsidR="00E16EC0" w:rsidRPr="005938C0">
        <w:rPr>
          <w:rStyle w:val="LDCitation"/>
          <w:rFonts w:eastAsiaTheme="minorHAnsi"/>
        </w:rPr>
        <w:t xml:space="preserve"> </w:t>
      </w:r>
      <w:r w:rsidR="00E16EC0" w:rsidRPr="005938C0">
        <w:rPr>
          <w:rStyle w:val="LDCitation"/>
          <w:rFonts w:eastAsiaTheme="minorHAnsi"/>
          <w:i w:val="0"/>
          <w:iCs w:val="0"/>
        </w:rPr>
        <w:t>and</w:t>
      </w:r>
      <w:r w:rsidR="00E16EC0" w:rsidRPr="005938C0">
        <w:rPr>
          <w:rStyle w:val="LDCitation"/>
          <w:rFonts w:eastAsiaTheme="minorHAnsi"/>
        </w:rPr>
        <w:t xml:space="preserve"> </w:t>
      </w:r>
      <w:bookmarkStart w:id="10" w:name="_Hlk87278228"/>
      <w:r w:rsidR="00E16EC0" w:rsidRPr="005938C0">
        <w:rPr>
          <w:rStyle w:val="LDCitation"/>
          <w:rFonts w:eastAsiaTheme="minorHAnsi"/>
        </w:rPr>
        <w:t>transponder</w:t>
      </w:r>
      <w:bookmarkEnd w:id="10"/>
    </w:p>
    <w:p w14:paraId="7F0FE2A7" w14:textId="24BC3A2D" w:rsidR="00665400" w:rsidRPr="005938C0" w:rsidRDefault="1B650720" w:rsidP="00145263">
      <w:pPr>
        <w:spacing w:before="120"/>
      </w:pPr>
      <w:r w:rsidRPr="005938C0">
        <w:t xml:space="preserve">Item </w:t>
      </w:r>
      <w:r w:rsidR="002D43AE" w:rsidRPr="005938C0">
        <w:t>50</w:t>
      </w:r>
      <w:r w:rsidRPr="005938C0">
        <w:t xml:space="preserve"> corrects an editorial error of italicised wording</w:t>
      </w:r>
      <w:r w:rsidR="001E0DC2" w:rsidRPr="005938C0">
        <w:t>.</w:t>
      </w:r>
    </w:p>
    <w:p w14:paraId="42955B18" w14:textId="699DF6B8" w:rsidR="00AD45EF" w:rsidRPr="005938C0" w:rsidRDefault="00D54640" w:rsidP="00145263">
      <w:pPr>
        <w:pStyle w:val="LDClauseHeading"/>
      </w:pPr>
      <w:r w:rsidRPr="005938C0">
        <w:t>[</w:t>
      </w:r>
      <w:r w:rsidR="002D43AE" w:rsidRPr="005938C0">
        <w:t>51</w:t>
      </w:r>
      <w:r w:rsidRPr="005938C0">
        <w:t>]</w:t>
      </w:r>
      <w:r w:rsidRPr="005938C0">
        <w:tab/>
      </w:r>
      <w:r w:rsidR="00E325AC" w:rsidRPr="005938C0">
        <w:t>Subp</w:t>
      </w:r>
      <w:r w:rsidRPr="005938C0">
        <w:t>aragraph</w:t>
      </w:r>
      <w:r w:rsidR="00E325AC" w:rsidRPr="005938C0">
        <w:t>s</w:t>
      </w:r>
      <w:r w:rsidRPr="005938C0">
        <w:t xml:space="preserve"> 11.</w:t>
      </w:r>
      <w:r w:rsidR="005E3A38" w:rsidRPr="005938C0">
        <w:t>62</w:t>
      </w:r>
      <w:r w:rsidRPr="005938C0">
        <w:t>(</w:t>
      </w:r>
      <w:r w:rsidR="005E3A38" w:rsidRPr="005938C0">
        <w:t>1</w:t>
      </w:r>
      <w:r w:rsidRPr="005938C0">
        <w:t>)(</w:t>
      </w:r>
      <w:r w:rsidR="005E3A38" w:rsidRPr="005938C0">
        <w:t>b</w:t>
      </w:r>
      <w:r w:rsidRPr="005938C0">
        <w:t>)</w:t>
      </w:r>
      <w:r w:rsidR="00E325AC" w:rsidRPr="005938C0">
        <w:t>(i) and (ii)</w:t>
      </w:r>
    </w:p>
    <w:p w14:paraId="4A6BA2F3" w14:textId="0A924300" w:rsidR="542681AF" w:rsidRPr="005938C0" w:rsidRDefault="542681AF" w:rsidP="00145263">
      <w:pPr>
        <w:spacing w:before="120"/>
      </w:pPr>
      <w:r w:rsidRPr="005938C0">
        <w:t xml:space="preserve">Item </w:t>
      </w:r>
      <w:r w:rsidR="002D43AE" w:rsidRPr="005938C0">
        <w:t>51</w:t>
      </w:r>
      <w:r w:rsidRPr="005938C0">
        <w:t xml:space="preserve"> corrects an editorial error and refers correctly to ATS to encompass all air traffic services</w:t>
      </w:r>
      <w:r w:rsidR="00394AF0" w:rsidRPr="005938C0">
        <w:t>, not just ATC</w:t>
      </w:r>
      <w:r w:rsidRPr="005938C0">
        <w:t>.</w:t>
      </w:r>
    </w:p>
    <w:p w14:paraId="068E4EB8" w14:textId="1D190ABD" w:rsidR="00D54640" w:rsidRPr="005938C0" w:rsidRDefault="00D54640" w:rsidP="00145263">
      <w:pPr>
        <w:pStyle w:val="LDClauseHeading"/>
      </w:pPr>
      <w:r w:rsidRPr="005938C0">
        <w:t>[</w:t>
      </w:r>
      <w:r w:rsidR="002D43AE" w:rsidRPr="005938C0">
        <w:t>52</w:t>
      </w:r>
      <w:r w:rsidRPr="005938C0">
        <w:t>]</w:t>
      </w:r>
      <w:r w:rsidRPr="005938C0">
        <w:tab/>
        <w:t>Section 11.</w:t>
      </w:r>
      <w:r w:rsidR="005E3A38" w:rsidRPr="005938C0">
        <w:t>65</w:t>
      </w:r>
      <w:r w:rsidRPr="005938C0">
        <w:t>, Note</w:t>
      </w:r>
    </w:p>
    <w:p w14:paraId="038E8A46" w14:textId="4DD7D4B4" w:rsidR="3056B7D9" w:rsidRPr="005938C0" w:rsidRDefault="23B5955E" w:rsidP="00145263">
      <w:pPr>
        <w:spacing w:before="120"/>
      </w:pPr>
      <w:r w:rsidRPr="005938C0">
        <w:t xml:space="preserve">Item </w:t>
      </w:r>
      <w:r w:rsidR="002D43AE" w:rsidRPr="005938C0">
        <w:t>52</w:t>
      </w:r>
      <w:r w:rsidRPr="005938C0">
        <w:t xml:space="preserve"> </w:t>
      </w:r>
      <w:r w:rsidR="06B40C4A" w:rsidRPr="005938C0">
        <w:t>corrects an editorial error.</w:t>
      </w:r>
    </w:p>
    <w:p w14:paraId="21BFF9EF" w14:textId="77777777" w:rsidR="00CF36D6" w:rsidRPr="005938C0" w:rsidRDefault="00CF36D6" w:rsidP="00145263"/>
    <w:p w14:paraId="44D13707" w14:textId="78BB56F1" w:rsidR="00D54640" w:rsidRPr="005938C0" w:rsidRDefault="00D54640" w:rsidP="00145263">
      <w:pPr>
        <w:ind w:left="720" w:hanging="720"/>
        <w:rPr>
          <w:rFonts w:eastAsia="Arial"/>
          <w:bCs/>
          <w:i/>
          <w:iCs/>
          <w:sz w:val="22"/>
          <w:szCs w:val="22"/>
        </w:rPr>
      </w:pPr>
      <w:r w:rsidRPr="005938C0">
        <w:rPr>
          <w:rFonts w:ascii="Arial" w:hAnsi="Arial" w:cs="Arial"/>
          <w:b/>
        </w:rPr>
        <w:t>[</w:t>
      </w:r>
      <w:r w:rsidR="002D43AE" w:rsidRPr="005938C0">
        <w:rPr>
          <w:rFonts w:ascii="Arial" w:hAnsi="Arial" w:cs="Arial"/>
          <w:b/>
        </w:rPr>
        <w:t>53</w:t>
      </w:r>
      <w:r w:rsidRPr="005938C0">
        <w:rPr>
          <w:rFonts w:ascii="Arial" w:hAnsi="Arial" w:cs="Arial"/>
          <w:b/>
          <w:bCs/>
        </w:rPr>
        <w:t>]</w:t>
      </w:r>
      <w:r w:rsidRPr="005938C0" w:rsidDel="00CF36D6">
        <w:rPr>
          <w:rFonts w:ascii="Arial" w:hAnsi="Arial" w:cs="Arial"/>
          <w:b/>
        </w:rPr>
        <w:tab/>
      </w:r>
      <w:r w:rsidR="24F37944" w:rsidRPr="005938C0">
        <w:rPr>
          <w:rFonts w:ascii="Arial" w:eastAsia="Arial" w:hAnsi="Arial" w:cs="Arial"/>
          <w:b/>
          <w:bCs/>
        </w:rPr>
        <w:t xml:space="preserve">Section 12.01, definition of </w:t>
      </w:r>
      <w:r w:rsidR="24F37944" w:rsidRPr="005938C0">
        <w:rPr>
          <w:rFonts w:ascii="Arial" w:eastAsia="Arial" w:hAnsi="Arial" w:cs="Arial"/>
          <w:b/>
          <w:bCs/>
          <w:i/>
          <w:iCs/>
          <w:sz w:val="22"/>
          <w:szCs w:val="22"/>
        </w:rPr>
        <w:t>flight crew</w:t>
      </w:r>
      <w:r w:rsidR="00956216" w:rsidRPr="005938C0">
        <w:rPr>
          <w:rFonts w:ascii="Arial" w:eastAsia="Arial" w:hAnsi="Arial" w:cs="Arial"/>
          <w:b/>
          <w:bCs/>
          <w:i/>
          <w:iCs/>
          <w:sz w:val="22"/>
          <w:szCs w:val="22"/>
        </w:rPr>
        <w:t xml:space="preserve"> member</w:t>
      </w:r>
      <w:r w:rsidR="24F37944" w:rsidRPr="005938C0">
        <w:rPr>
          <w:rFonts w:ascii="Arial" w:eastAsia="Arial" w:hAnsi="Arial" w:cs="Arial"/>
          <w:b/>
          <w:bCs/>
          <w:sz w:val="22"/>
          <w:szCs w:val="22"/>
        </w:rPr>
        <w:t xml:space="preserve"> </w:t>
      </w:r>
      <w:r w:rsidR="24F37944" w:rsidRPr="005938C0">
        <w:rPr>
          <w:rFonts w:ascii="Arial" w:eastAsia="Arial" w:hAnsi="Arial" w:cs="Arial"/>
          <w:b/>
          <w:bCs/>
          <w:i/>
          <w:iCs/>
          <w:sz w:val="22"/>
          <w:szCs w:val="22"/>
        </w:rPr>
        <w:t>general emergency check of competency</w:t>
      </w:r>
    </w:p>
    <w:p w14:paraId="1C72E838" w14:textId="4446A38C" w:rsidR="00BA43A6" w:rsidRPr="005938C0" w:rsidRDefault="1F691CC1" w:rsidP="00145263">
      <w:pPr>
        <w:spacing w:before="120"/>
      </w:pPr>
      <w:r w:rsidRPr="005938C0">
        <w:t xml:space="preserve">Item </w:t>
      </w:r>
      <w:r w:rsidR="002D43AE" w:rsidRPr="005938C0">
        <w:t>53</w:t>
      </w:r>
      <w:r w:rsidR="00BA43A6" w:rsidRPr="005938C0">
        <w:t xml:space="preserve"> correct</w:t>
      </w:r>
      <w:r w:rsidR="3FC9206D" w:rsidRPr="005938C0">
        <w:t>s</w:t>
      </w:r>
      <w:r w:rsidR="00BA43A6" w:rsidRPr="005938C0">
        <w:t xml:space="preserve"> </w:t>
      </w:r>
      <w:r w:rsidR="27124717" w:rsidRPr="005938C0">
        <w:t>an</w:t>
      </w:r>
      <w:r w:rsidR="00BA43A6" w:rsidRPr="005938C0">
        <w:t xml:space="preserve"> editorial error.</w:t>
      </w:r>
    </w:p>
    <w:p w14:paraId="2A612C95" w14:textId="22164B05" w:rsidR="00D54640" w:rsidRPr="005938C0" w:rsidRDefault="00D54640" w:rsidP="00145263">
      <w:pPr>
        <w:pStyle w:val="LDClauseHeading"/>
      </w:pPr>
      <w:r w:rsidRPr="005938C0">
        <w:t>[</w:t>
      </w:r>
      <w:r w:rsidR="002D43AE" w:rsidRPr="005938C0">
        <w:t>54</w:t>
      </w:r>
      <w:r w:rsidRPr="005938C0">
        <w:t>]</w:t>
      </w:r>
      <w:r w:rsidRPr="005938C0">
        <w:tab/>
        <w:t>Sub</w:t>
      </w:r>
      <w:r w:rsidR="003E2A19" w:rsidRPr="005938C0">
        <w:t>sections</w:t>
      </w:r>
      <w:r w:rsidR="00793405" w:rsidRPr="005938C0">
        <w:rPr>
          <w:lang w:eastAsia="en-AU"/>
        </w:rPr>
        <w:t xml:space="preserve"> </w:t>
      </w:r>
      <w:r w:rsidR="007F0069" w:rsidRPr="005938C0">
        <w:rPr>
          <w:lang w:eastAsia="en-AU"/>
        </w:rPr>
        <w:t>12.04(2), 13.04(2) and 14.04(2)</w:t>
      </w:r>
    </w:p>
    <w:p w14:paraId="7573835D" w14:textId="5432BF45" w:rsidR="00CE7C8C" w:rsidRPr="005938C0" w:rsidRDefault="07ACA3F9" w:rsidP="00145263">
      <w:pPr>
        <w:spacing w:before="120"/>
      </w:pPr>
      <w:r w:rsidRPr="005938C0">
        <w:t xml:space="preserve">Item </w:t>
      </w:r>
      <w:r w:rsidR="002D43AE" w:rsidRPr="005938C0">
        <w:t>54</w:t>
      </w:r>
      <w:r w:rsidRPr="005938C0">
        <w:t xml:space="preserve"> corrects an inadvertent</w:t>
      </w:r>
      <w:r w:rsidR="00392CA0" w:rsidRPr="005938C0">
        <w:t xml:space="preserve"> </w:t>
      </w:r>
      <w:r w:rsidR="676FFE15" w:rsidRPr="005938C0">
        <w:t>error.</w:t>
      </w:r>
      <w:r w:rsidR="00392CA0" w:rsidRPr="005938C0">
        <w:t xml:space="preserve"> </w:t>
      </w:r>
      <w:r w:rsidR="00CE7C8C" w:rsidRPr="005938C0">
        <w:t>When the Part 133 and 135 MOSs were being finalised, requirements relating to crew members needing to undergo underwater escape training were inadvertently copied from the Part 133 MOS (where they should apply) to the MOS (where they should not apply).</w:t>
      </w:r>
    </w:p>
    <w:p w14:paraId="581D413E" w14:textId="5FE9776D" w:rsidR="00D54640" w:rsidRPr="005938C0" w:rsidRDefault="00D54640" w:rsidP="00145263">
      <w:pPr>
        <w:pStyle w:val="LDClauseHeading"/>
      </w:pPr>
      <w:r w:rsidRPr="005938C0">
        <w:t>[</w:t>
      </w:r>
      <w:r w:rsidR="002D43AE" w:rsidRPr="005938C0">
        <w:t>55</w:t>
      </w:r>
      <w:r w:rsidRPr="005938C0">
        <w:t>]</w:t>
      </w:r>
      <w:r w:rsidRPr="005938C0">
        <w:tab/>
      </w:r>
      <w:r w:rsidR="000B7D41" w:rsidRPr="005938C0">
        <w:t>Section</w:t>
      </w:r>
      <w:r w:rsidR="00E36F55" w:rsidRPr="005938C0">
        <w:t xml:space="preserve"> </w:t>
      </w:r>
      <w:r w:rsidRPr="005938C0">
        <w:t>1</w:t>
      </w:r>
      <w:r w:rsidR="0037239A" w:rsidRPr="005938C0">
        <w:t>2</w:t>
      </w:r>
      <w:r w:rsidRPr="005938C0">
        <w:t>.0</w:t>
      </w:r>
      <w:r w:rsidR="0037239A" w:rsidRPr="005938C0">
        <w:t>8</w:t>
      </w:r>
    </w:p>
    <w:p w14:paraId="68C5C4D2" w14:textId="6C0EE0EF" w:rsidR="6F84F0B3" w:rsidRPr="005938C0" w:rsidRDefault="1A80AB65" w:rsidP="00145263">
      <w:pPr>
        <w:spacing w:before="120"/>
      </w:pPr>
      <w:r w:rsidRPr="005938C0">
        <w:t>Item 5</w:t>
      </w:r>
      <w:r w:rsidR="002D43AE" w:rsidRPr="005938C0">
        <w:t>5</w:t>
      </w:r>
      <w:r w:rsidRPr="005938C0">
        <w:t xml:space="preserve"> clarifies the policy intent carried </w:t>
      </w:r>
      <w:r w:rsidR="0081566B" w:rsidRPr="005938C0">
        <w:t xml:space="preserve">over </w:t>
      </w:r>
      <w:r w:rsidRPr="005938C0">
        <w:t xml:space="preserve">from </w:t>
      </w:r>
      <w:r w:rsidR="4C9EE8E0" w:rsidRPr="005938C0">
        <w:t xml:space="preserve">Appendix IV </w:t>
      </w:r>
      <w:r w:rsidR="00933AAE" w:rsidRPr="005938C0">
        <w:t xml:space="preserve">of </w:t>
      </w:r>
      <w:r w:rsidR="007F7CAD" w:rsidRPr="005938C0">
        <w:t>CAO</w:t>
      </w:r>
      <w:r w:rsidR="00F272D2" w:rsidRPr="005938C0">
        <w:t xml:space="preserve"> </w:t>
      </w:r>
      <w:r w:rsidR="007F7CAD" w:rsidRPr="005938C0">
        <w:t>20.11</w:t>
      </w:r>
      <w:r w:rsidR="003C2B73" w:rsidRPr="005938C0">
        <w:rPr>
          <w:iCs/>
        </w:rPr>
        <w:t>,</w:t>
      </w:r>
      <w:r w:rsidR="003C2B73" w:rsidRPr="005938C0">
        <w:t xml:space="preserve"> which CASA intends to repeal,</w:t>
      </w:r>
      <w:r w:rsidR="00131DD0" w:rsidRPr="005938C0">
        <w:t xml:space="preserve"> </w:t>
      </w:r>
      <w:r w:rsidR="00BA4E66" w:rsidRPr="005938C0">
        <w:t>in</w:t>
      </w:r>
      <w:r w:rsidR="00131DD0" w:rsidRPr="005938C0">
        <w:t xml:space="preserve"> relation</w:t>
      </w:r>
      <w:r w:rsidRPr="005938C0">
        <w:t xml:space="preserve"> to </w:t>
      </w:r>
      <w:r w:rsidR="085CD2F2" w:rsidRPr="005938C0">
        <w:t xml:space="preserve">in-water practical training in the use of life jackets and life rafts. The intent is that the </w:t>
      </w:r>
      <w:r w:rsidR="2FF41972" w:rsidRPr="005938C0">
        <w:t>initial flight crew member general emergency check of competency assesses the in-water elements of life jacket use, a</w:t>
      </w:r>
      <w:r w:rsidR="62454F41" w:rsidRPr="005938C0">
        <w:t xml:space="preserve">nd life raft use, if life rafts are required to be carried. The subsequent recurrent training and checking requirement </w:t>
      </w:r>
      <w:r w:rsidR="1DF3A7F4" w:rsidRPr="005938C0">
        <w:t>for life jackets and life rafts was not intended to require an in-water component.</w:t>
      </w:r>
      <w:r w:rsidR="00C44E79" w:rsidRPr="005938C0">
        <w:t xml:space="preserve"> </w:t>
      </w:r>
      <w:r w:rsidR="6F84F0B3" w:rsidRPr="005938C0">
        <w:t xml:space="preserve">The previous </w:t>
      </w:r>
      <w:r w:rsidR="00245D50" w:rsidRPr="005938C0">
        <w:t>wording</w:t>
      </w:r>
      <w:r w:rsidR="6F84F0B3" w:rsidRPr="005938C0">
        <w:t xml:space="preserve"> of the provision inferred that the in-water component was required for recurrent training.</w:t>
      </w:r>
    </w:p>
    <w:p w14:paraId="56AD692A" w14:textId="62F49447" w:rsidR="00D54640" w:rsidRPr="005938C0" w:rsidRDefault="00D54640" w:rsidP="00145263">
      <w:pPr>
        <w:pStyle w:val="LDClauseHeading"/>
      </w:pPr>
      <w:r w:rsidRPr="005938C0">
        <w:t>[</w:t>
      </w:r>
      <w:r w:rsidR="002D43AE" w:rsidRPr="005938C0">
        <w:t>56</w:t>
      </w:r>
      <w:r w:rsidRPr="005938C0">
        <w:t>]</w:t>
      </w:r>
      <w:r w:rsidRPr="005938C0">
        <w:tab/>
      </w:r>
      <w:r w:rsidR="00F27077" w:rsidRPr="005938C0">
        <w:t>Para</w:t>
      </w:r>
      <w:r w:rsidR="00B36CB8" w:rsidRPr="005938C0">
        <w:t>graph 13.05(2)(d)</w:t>
      </w:r>
    </w:p>
    <w:p w14:paraId="368CDE04" w14:textId="346DA0E0" w:rsidR="00D54640" w:rsidRPr="005938C0" w:rsidRDefault="311A978A" w:rsidP="00145263">
      <w:pPr>
        <w:spacing w:before="120"/>
      </w:pPr>
      <w:r w:rsidRPr="005938C0">
        <w:t xml:space="preserve">Item </w:t>
      </w:r>
      <w:r w:rsidR="002D43AE" w:rsidRPr="005938C0">
        <w:t>56</w:t>
      </w:r>
      <w:r w:rsidR="0028000D" w:rsidRPr="005938C0">
        <w:t xml:space="preserve"> removes </w:t>
      </w:r>
      <w:r w:rsidR="003F6862" w:rsidRPr="005938C0">
        <w:t xml:space="preserve">the requirement for conversion training and air crew member proficiency check for NVIS </w:t>
      </w:r>
      <w:r w:rsidR="00B175BE" w:rsidRPr="005938C0">
        <w:t>operations.</w:t>
      </w:r>
      <w:r w:rsidR="0D7F1386" w:rsidRPr="005938C0">
        <w:t xml:space="preserve"> This provision relates to NVIS equipment not currently in use in Part 135 aeroplanes and was inadvertently copied </w:t>
      </w:r>
      <w:r w:rsidR="2E5B75F4" w:rsidRPr="005938C0">
        <w:t>from</w:t>
      </w:r>
      <w:r w:rsidR="0D7F1386" w:rsidRPr="005938C0">
        <w:t xml:space="preserve"> the Part 133 MOS where it is applicable.</w:t>
      </w:r>
    </w:p>
    <w:p w14:paraId="552E097B" w14:textId="7EA9A6E7" w:rsidR="00D54640" w:rsidRPr="005938C0" w:rsidRDefault="00D54640" w:rsidP="00145263">
      <w:pPr>
        <w:pStyle w:val="LDClauseHeading"/>
      </w:pPr>
      <w:r w:rsidRPr="005938C0">
        <w:t>[</w:t>
      </w:r>
      <w:r w:rsidR="002D43AE" w:rsidRPr="005938C0">
        <w:t>57</w:t>
      </w:r>
      <w:r w:rsidRPr="005938C0">
        <w:t>]</w:t>
      </w:r>
      <w:r w:rsidRPr="005938C0">
        <w:tab/>
        <w:t>Section 1</w:t>
      </w:r>
      <w:r w:rsidR="00DA79D9" w:rsidRPr="005938C0">
        <w:t>3.08</w:t>
      </w:r>
    </w:p>
    <w:p w14:paraId="62D34529" w14:textId="085C67A0" w:rsidR="006C0894" w:rsidRPr="005938C0" w:rsidRDefault="4464EE15" w:rsidP="00145263">
      <w:pPr>
        <w:spacing w:before="120"/>
      </w:pPr>
      <w:r w:rsidRPr="005938C0">
        <w:t>Item</w:t>
      </w:r>
      <w:r w:rsidR="00912679" w:rsidRPr="005938C0">
        <w:t xml:space="preserve"> </w:t>
      </w:r>
      <w:r w:rsidR="002D43AE" w:rsidRPr="005938C0">
        <w:t>57</w:t>
      </w:r>
      <w:r w:rsidRPr="005938C0">
        <w:t xml:space="preserve"> replicates the amendments made by item </w:t>
      </w:r>
      <w:r w:rsidR="0071409C" w:rsidRPr="005938C0">
        <w:t>55</w:t>
      </w:r>
      <w:r w:rsidRPr="005938C0">
        <w:t xml:space="preserve"> in the case of air crew members for the same reasons as </w:t>
      </w:r>
      <w:r w:rsidR="009362FA" w:rsidRPr="005938C0">
        <w:t>stated</w:t>
      </w:r>
      <w:r w:rsidR="006675A8" w:rsidRPr="005938C0">
        <w:t>,</w:t>
      </w:r>
      <w:r w:rsidRPr="005938C0">
        <w:t xml:space="preserve"> in</w:t>
      </w:r>
      <w:r w:rsidR="006675A8" w:rsidRPr="005938C0">
        <w:t xml:space="preserve"> this </w:t>
      </w:r>
      <w:r w:rsidR="002000CD" w:rsidRPr="005938C0">
        <w:t>a</w:t>
      </w:r>
      <w:r w:rsidR="007F517A" w:rsidRPr="005938C0">
        <w:t>ppendix</w:t>
      </w:r>
      <w:r w:rsidR="00DA110F" w:rsidRPr="005938C0">
        <w:t xml:space="preserve">, </w:t>
      </w:r>
      <w:r w:rsidR="009362FA" w:rsidRPr="005938C0">
        <w:t>for i</w:t>
      </w:r>
      <w:r w:rsidRPr="005938C0">
        <w:t>tem 5</w:t>
      </w:r>
      <w:r w:rsidR="009362FA" w:rsidRPr="005938C0">
        <w:t>5</w:t>
      </w:r>
      <w:r w:rsidR="001F16B4" w:rsidRPr="005938C0">
        <w:t>.</w:t>
      </w:r>
    </w:p>
    <w:p w14:paraId="234BD098" w14:textId="729DF821" w:rsidR="00D54640" w:rsidRPr="005938C0" w:rsidRDefault="00D54640" w:rsidP="00083358">
      <w:pPr>
        <w:pStyle w:val="LDClauseHeading"/>
      </w:pPr>
      <w:r w:rsidRPr="005938C0">
        <w:t>[</w:t>
      </w:r>
      <w:r w:rsidR="002D43AE" w:rsidRPr="005938C0">
        <w:t>58</w:t>
      </w:r>
      <w:r w:rsidRPr="005938C0">
        <w:t>]</w:t>
      </w:r>
      <w:r w:rsidRPr="005938C0">
        <w:tab/>
        <w:t>Section 1</w:t>
      </w:r>
      <w:r w:rsidR="00922668" w:rsidRPr="005938C0">
        <w:t>4</w:t>
      </w:r>
      <w:r w:rsidRPr="005938C0">
        <w:t>.0</w:t>
      </w:r>
      <w:r w:rsidR="00922668" w:rsidRPr="005938C0">
        <w:t>8</w:t>
      </w:r>
    </w:p>
    <w:p w14:paraId="651F1B9C" w14:textId="3E0DBE8E" w:rsidR="00E90C6B" w:rsidRPr="00BF79E3" w:rsidRDefault="2B9E3E6E" w:rsidP="00F234C2">
      <w:pPr>
        <w:spacing w:before="120"/>
      </w:pPr>
      <w:r w:rsidRPr="005938C0">
        <w:t xml:space="preserve">Item </w:t>
      </w:r>
      <w:r w:rsidR="002D43AE" w:rsidRPr="005938C0">
        <w:t>58</w:t>
      </w:r>
      <w:r w:rsidR="00912679" w:rsidRPr="005938C0">
        <w:t xml:space="preserve"> </w:t>
      </w:r>
      <w:r w:rsidR="7E6EBAA8" w:rsidRPr="005938C0">
        <w:t xml:space="preserve">replicates the amendments made by item </w:t>
      </w:r>
      <w:r w:rsidR="0071409C" w:rsidRPr="005938C0">
        <w:t>55</w:t>
      </w:r>
      <w:r w:rsidR="7E6EBAA8" w:rsidRPr="005938C0">
        <w:t xml:space="preserve"> in the case of </w:t>
      </w:r>
      <w:r w:rsidR="68474003" w:rsidRPr="005938C0">
        <w:t>medical transport specialists</w:t>
      </w:r>
      <w:r w:rsidR="7E6EBAA8" w:rsidRPr="005938C0">
        <w:t xml:space="preserve"> for the same reasons as </w:t>
      </w:r>
      <w:r w:rsidR="003F776A" w:rsidRPr="005938C0">
        <w:t>stated</w:t>
      </w:r>
      <w:r w:rsidR="002B3A9E" w:rsidRPr="005938C0">
        <w:t>,</w:t>
      </w:r>
      <w:r w:rsidR="7E6EBAA8" w:rsidRPr="005938C0">
        <w:t xml:space="preserve"> in </w:t>
      </w:r>
      <w:r w:rsidR="002B3A9E" w:rsidRPr="005938C0">
        <w:t xml:space="preserve">this </w:t>
      </w:r>
      <w:r w:rsidR="002000CD" w:rsidRPr="005938C0">
        <w:t>a</w:t>
      </w:r>
      <w:r w:rsidR="007F517A" w:rsidRPr="005938C0">
        <w:t>ppendix</w:t>
      </w:r>
      <w:r w:rsidR="002B3A9E" w:rsidRPr="005938C0">
        <w:t xml:space="preserve">, </w:t>
      </w:r>
      <w:r w:rsidR="00B22FA0" w:rsidRPr="005938C0">
        <w:t xml:space="preserve">for </w:t>
      </w:r>
      <w:r w:rsidR="00BC751C" w:rsidRPr="005938C0">
        <w:t>i</w:t>
      </w:r>
      <w:r w:rsidR="7E6EBAA8" w:rsidRPr="005938C0">
        <w:t>tem 5</w:t>
      </w:r>
      <w:r w:rsidR="00BC751C" w:rsidRPr="005938C0">
        <w:t>5</w:t>
      </w:r>
      <w:r w:rsidR="001F16B4" w:rsidRPr="005938C0">
        <w:t>.</w:t>
      </w:r>
    </w:p>
    <w:sectPr w:rsidR="00E90C6B" w:rsidRPr="00BF79E3" w:rsidSect="008A7019">
      <w:headerReference w:type="first" r:id="rId18"/>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DA312" w14:textId="77777777" w:rsidR="00546854" w:rsidRDefault="00546854">
      <w:r>
        <w:separator/>
      </w:r>
    </w:p>
  </w:endnote>
  <w:endnote w:type="continuationSeparator" w:id="0">
    <w:p w14:paraId="0EFF214E" w14:textId="77777777" w:rsidR="00546854" w:rsidRDefault="00546854">
      <w:r>
        <w:continuationSeparator/>
      </w:r>
    </w:p>
  </w:endnote>
  <w:endnote w:type="continuationNotice" w:id="1">
    <w:p w14:paraId="51178C5D" w14:textId="77777777" w:rsidR="00546854" w:rsidRDefault="00546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15B9" w14:textId="129A47DF" w:rsidR="00546854" w:rsidRPr="003337E8" w:rsidRDefault="00546854" w:rsidP="00333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CE22" w14:textId="43C3E092" w:rsidR="00546854" w:rsidRDefault="00546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77D3A" w14:textId="77777777" w:rsidR="00546854" w:rsidRDefault="00546854">
      <w:r>
        <w:separator/>
      </w:r>
    </w:p>
  </w:footnote>
  <w:footnote w:type="continuationSeparator" w:id="0">
    <w:p w14:paraId="443B81C4" w14:textId="77777777" w:rsidR="00546854" w:rsidRDefault="00546854">
      <w:r>
        <w:continuationSeparator/>
      </w:r>
    </w:p>
  </w:footnote>
  <w:footnote w:type="continuationNotice" w:id="1">
    <w:p w14:paraId="7C1B8952" w14:textId="77777777" w:rsidR="00546854" w:rsidRDefault="005468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CCEC" w14:textId="77777777" w:rsidR="00546854" w:rsidRDefault="00546854">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4E95839" w14:textId="77777777" w:rsidR="00546854" w:rsidRDefault="005468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023455"/>
      <w:docPartObj>
        <w:docPartGallery w:val="Page Numbers (Top of Page)"/>
        <w:docPartUnique/>
      </w:docPartObj>
    </w:sdtPr>
    <w:sdtEndPr>
      <w:rPr>
        <w:noProof/>
      </w:rPr>
    </w:sdtEndPr>
    <w:sdtContent>
      <w:p w14:paraId="5E584534" w14:textId="18BEFD2E" w:rsidR="00546854" w:rsidRDefault="00546854" w:rsidP="008A7019">
        <w:pPr>
          <w:jc w:val="center"/>
        </w:pPr>
        <w:r>
          <w:fldChar w:fldCharType="begin"/>
        </w:r>
        <w:r>
          <w:instrText xml:space="preserve"> PAGE   \* MERGEFORMAT </w:instrText>
        </w:r>
        <w:r>
          <w:fldChar w:fldCharType="separate"/>
        </w:r>
        <w:r w:rsidR="00AB2A5A">
          <w:rPr>
            <w:noProof/>
          </w:rPr>
          <w:t>13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936990"/>
      <w:docPartObj>
        <w:docPartGallery w:val="Page Numbers (Top of Page)"/>
        <w:docPartUnique/>
      </w:docPartObj>
    </w:sdtPr>
    <w:sdtEndPr>
      <w:rPr>
        <w:noProof/>
      </w:rPr>
    </w:sdtEndPr>
    <w:sdtContent>
      <w:p w14:paraId="47AFC06C" w14:textId="77777777" w:rsidR="00546854" w:rsidRDefault="00546854" w:rsidP="008A7019">
        <w:pPr>
          <w:jc w:val="center"/>
        </w:pPr>
        <w:r>
          <w:fldChar w:fldCharType="begin"/>
        </w:r>
        <w:r>
          <w:instrText xml:space="preserve"> PAGE   \* MERGEFORMAT </w:instrText>
        </w:r>
        <w:r>
          <w:fldChar w:fldCharType="separate"/>
        </w:r>
        <w:r w:rsidR="00AB2A5A">
          <w:rPr>
            <w:noProof/>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hybridMultilevel"/>
    <w:tmpl w:val="0AF24BF0"/>
    <w:lvl w:ilvl="0" w:tplc="94A622DC">
      <w:start w:val="1"/>
      <w:numFmt w:val="bullet"/>
      <w:pStyle w:val="ListBullet2"/>
      <w:lvlText w:val=""/>
      <w:lvlJc w:val="left"/>
      <w:pPr>
        <w:tabs>
          <w:tab w:val="num" w:pos="643"/>
        </w:tabs>
        <w:ind w:left="643" w:hanging="360"/>
      </w:pPr>
      <w:rPr>
        <w:rFonts w:ascii="Symbol" w:hAnsi="Symbol" w:hint="default"/>
      </w:rPr>
    </w:lvl>
    <w:lvl w:ilvl="1" w:tplc="D75096EE">
      <w:numFmt w:val="decimal"/>
      <w:lvlText w:val=""/>
      <w:lvlJc w:val="left"/>
    </w:lvl>
    <w:lvl w:ilvl="2" w:tplc="CFAC747E">
      <w:numFmt w:val="decimal"/>
      <w:lvlText w:val=""/>
      <w:lvlJc w:val="left"/>
    </w:lvl>
    <w:lvl w:ilvl="3" w:tplc="A3A2F714">
      <w:numFmt w:val="decimal"/>
      <w:lvlText w:val=""/>
      <w:lvlJc w:val="left"/>
    </w:lvl>
    <w:lvl w:ilvl="4" w:tplc="4948AA88">
      <w:numFmt w:val="decimal"/>
      <w:lvlText w:val=""/>
      <w:lvlJc w:val="left"/>
    </w:lvl>
    <w:lvl w:ilvl="5" w:tplc="A410A012">
      <w:numFmt w:val="decimal"/>
      <w:lvlText w:val=""/>
      <w:lvlJc w:val="left"/>
    </w:lvl>
    <w:lvl w:ilvl="6" w:tplc="455C525A">
      <w:numFmt w:val="decimal"/>
      <w:lvlText w:val=""/>
      <w:lvlJc w:val="left"/>
    </w:lvl>
    <w:lvl w:ilvl="7" w:tplc="E228DC40">
      <w:numFmt w:val="decimal"/>
      <w:lvlText w:val=""/>
      <w:lvlJc w:val="left"/>
    </w:lvl>
    <w:lvl w:ilvl="8" w:tplc="3EBE817A">
      <w:numFmt w:val="decimal"/>
      <w:lvlText w:val=""/>
      <w:lvlJc w:val="left"/>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3"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B63758"/>
    <w:multiLevelType w:val="hybridMultilevel"/>
    <w:tmpl w:val="0C09001D"/>
    <w:styleLink w:val="1ai"/>
    <w:lvl w:ilvl="0" w:tplc="44EC5CD0">
      <w:start w:val="1"/>
      <w:numFmt w:val="decimal"/>
      <w:lvlText w:val="%1)"/>
      <w:lvlJc w:val="left"/>
      <w:pPr>
        <w:tabs>
          <w:tab w:val="num" w:pos="360"/>
        </w:tabs>
        <w:ind w:left="360" w:hanging="360"/>
      </w:pPr>
    </w:lvl>
    <w:lvl w:ilvl="1" w:tplc="2A566D0A">
      <w:start w:val="1"/>
      <w:numFmt w:val="lowerLetter"/>
      <w:lvlText w:val="%2)"/>
      <w:lvlJc w:val="left"/>
      <w:pPr>
        <w:tabs>
          <w:tab w:val="num" w:pos="720"/>
        </w:tabs>
        <w:ind w:left="720" w:hanging="360"/>
      </w:pPr>
    </w:lvl>
    <w:lvl w:ilvl="2" w:tplc="A1D61A4E">
      <w:start w:val="1"/>
      <w:numFmt w:val="lowerRoman"/>
      <w:lvlText w:val="%3)"/>
      <w:lvlJc w:val="left"/>
      <w:pPr>
        <w:tabs>
          <w:tab w:val="num" w:pos="1080"/>
        </w:tabs>
        <w:ind w:left="1080" w:hanging="360"/>
      </w:pPr>
    </w:lvl>
    <w:lvl w:ilvl="3" w:tplc="8A8A6BBA">
      <w:start w:val="1"/>
      <w:numFmt w:val="decimal"/>
      <w:lvlText w:val="(%4)"/>
      <w:lvlJc w:val="left"/>
      <w:pPr>
        <w:tabs>
          <w:tab w:val="num" w:pos="1440"/>
        </w:tabs>
        <w:ind w:left="1440" w:hanging="360"/>
      </w:pPr>
    </w:lvl>
    <w:lvl w:ilvl="4" w:tplc="264A352E">
      <w:start w:val="1"/>
      <w:numFmt w:val="lowerLetter"/>
      <w:lvlText w:val="(%5)"/>
      <w:lvlJc w:val="left"/>
      <w:pPr>
        <w:tabs>
          <w:tab w:val="num" w:pos="1800"/>
        </w:tabs>
        <w:ind w:left="1800" w:hanging="360"/>
      </w:pPr>
    </w:lvl>
    <w:lvl w:ilvl="5" w:tplc="B05EAB5C">
      <w:start w:val="1"/>
      <w:numFmt w:val="lowerRoman"/>
      <w:lvlText w:val="(%6)"/>
      <w:lvlJc w:val="left"/>
      <w:pPr>
        <w:tabs>
          <w:tab w:val="num" w:pos="2160"/>
        </w:tabs>
        <w:ind w:left="2160" w:hanging="360"/>
      </w:pPr>
    </w:lvl>
    <w:lvl w:ilvl="6" w:tplc="8190F662">
      <w:start w:val="1"/>
      <w:numFmt w:val="decimal"/>
      <w:lvlText w:val="%7."/>
      <w:lvlJc w:val="left"/>
      <w:pPr>
        <w:tabs>
          <w:tab w:val="num" w:pos="2520"/>
        </w:tabs>
        <w:ind w:left="2520" w:hanging="360"/>
      </w:pPr>
    </w:lvl>
    <w:lvl w:ilvl="7" w:tplc="CB62271E">
      <w:start w:val="1"/>
      <w:numFmt w:val="lowerLetter"/>
      <w:lvlText w:val="%8."/>
      <w:lvlJc w:val="left"/>
      <w:pPr>
        <w:tabs>
          <w:tab w:val="num" w:pos="2880"/>
        </w:tabs>
        <w:ind w:left="2880" w:hanging="360"/>
      </w:pPr>
    </w:lvl>
    <w:lvl w:ilvl="8" w:tplc="021093CC">
      <w:start w:val="1"/>
      <w:numFmt w:val="lowerRoman"/>
      <w:lvlText w:val="%9."/>
      <w:lvlJc w:val="left"/>
      <w:pPr>
        <w:tabs>
          <w:tab w:val="num" w:pos="3240"/>
        </w:tabs>
        <w:ind w:left="3240" w:hanging="360"/>
      </w:pPr>
    </w:lvl>
  </w:abstractNum>
  <w:abstractNum w:abstractNumId="15" w15:restartNumberingAfterBreak="0">
    <w:nsid w:val="2CA3217F"/>
    <w:multiLevelType w:val="hybridMultilevel"/>
    <w:tmpl w:val="62B6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F17B61"/>
    <w:multiLevelType w:val="hybridMultilevel"/>
    <w:tmpl w:val="ED162B88"/>
    <w:lvl w:ilvl="0" w:tplc="4E7427C0">
      <w:start w:val="1"/>
      <w:numFmt w:val="decimal"/>
      <w:pStyle w:val="ItemID"/>
      <w:suff w:val="space"/>
      <w:lvlText w:val="Item %1"/>
      <w:lvlJc w:val="left"/>
      <w:pPr>
        <w:ind w:left="0" w:firstLine="0"/>
      </w:pPr>
      <w:rPr>
        <w:rFonts w:hint="default"/>
      </w:rPr>
    </w:lvl>
    <w:lvl w:ilvl="1" w:tplc="597420DE">
      <w:start w:val="1"/>
      <w:numFmt w:val="lowerLetter"/>
      <w:lvlText w:val="%2."/>
      <w:lvlJc w:val="left"/>
      <w:pPr>
        <w:ind w:left="1440" w:hanging="360"/>
      </w:pPr>
      <w:rPr>
        <w:rFonts w:hint="default"/>
      </w:rPr>
    </w:lvl>
    <w:lvl w:ilvl="2" w:tplc="6BAAFB72">
      <w:start w:val="1"/>
      <w:numFmt w:val="lowerRoman"/>
      <w:lvlText w:val="%3."/>
      <w:lvlJc w:val="right"/>
      <w:pPr>
        <w:ind w:left="2160" w:hanging="180"/>
      </w:pPr>
      <w:rPr>
        <w:rFonts w:hint="default"/>
      </w:rPr>
    </w:lvl>
    <w:lvl w:ilvl="3" w:tplc="F9FAB2A6">
      <w:start w:val="1"/>
      <w:numFmt w:val="decimal"/>
      <w:lvlText w:val="%4."/>
      <w:lvlJc w:val="left"/>
      <w:pPr>
        <w:ind w:left="2880" w:hanging="360"/>
      </w:pPr>
      <w:rPr>
        <w:rFonts w:hint="default"/>
      </w:rPr>
    </w:lvl>
    <w:lvl w:ilvl="4" w:tplc="1638A19C">
      <w:start w:val="1"/>
      <w:numFmt w:val="lowerLetter"/>
      <w:lvlText w:val="%5."/>
      <w:lvlJc w:val="left"/>
      <w:pPr>
        <w:ind w:left="3600" w:hanging="360"/>
      </w:pPr>
      <w:rPr>
        <w:rFonts w:hint="default"/>
      </w:rPr>
    </w:lvl>
    <w:lvl w:ilvl="5" w:tplc="662C18D2">
      <w:start w:val="1"/>
      <w:numFmt w:val="lowerRoman"/>
      <w:lvlText w:val="%6."/>
      <w:lvlJc w:val="right"/>
      <w:pPr>
        <w:ind w:left="4320" w:hanging="180"/>
      </w:pPr>
      <w:rPr>
        <w:rFonts w:hint="default"/>
      </w:rPr>
    </w:lvl>
    <w:lvl w:ilvl="6" w:tplc="AD44B352">
      <w:start w:val="1"/>
      <w:numFmt w:val="decimal"/>
      <w:lvlText w:val="%7."/>
      <w:lvlJc w:val="left"/>
      <w:pPr>
        <w:ind w:left="5040" w:hanging="360"/>
      </w:pPr>
      <w:rPr>
        <w:rFonts w:hint="default"/>
      </w:rPr>
    </w:lvl>
    <w:lvl w:ilvl="7" w:tplc="E97239B4">
      <w:start w:val="1"/>
      <w:numFmt w:val="lowerLetter"/>
      <w:lvlText w:val="%8."/>
      <w:lvlJc w:val="left"/>
      <w:pPr>
        <w:ind w:left="5760" w:hanging="360"/>
      </w:pPr>
      <w:rPr>
        <w:rFonts w:hint="default"/>
      </w:rPr>
    </w:lvl>
    <w:lvl w:ilvl="8" w:tplc="20C0E930">
      <w:start w:val="1"/>
      <w:numFmt w:val="lowerRoman"/>
      <w:lvlText w:val="%9."/>
      <w:lvlJc w:val="right"/>
      <w:pPr>
        <w:ind w:left="6480" w:hanging="180"/>
      </w:pPr>
      <w:rPr>
        <w:rFonts w:hint="default"/>
      </w:rPr>
    </w:lvl>
  </w:abstractNum>
  <w:abstractNum w:abstractNumId="17" w15:restartNumberingAfterBreak="0">
    <w:nsid w:val="302D7988"/>
    <w:multiLevelType w:val="multilevel"/>
    <w:tmpl w:val="67DAB3F6"/>
    <w:numStyleLink w:val="StyleNumbered1"/>
  </w:abstractNum>
  <w:abstractNum w:abstractNumId="18"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2" w15:restartNumberingAfterBreak="0">
    <w:nsid w:val="6DC3271A"/>
    <w:multiLevelType w:val="hybridMultilevel"/>
    <w:tmpl w:val="42063078"/>
    <w:lvl w:ilvl="0" w:tplc="280A7EF0">
      <w:start w:val="1"/>
      <w:numFmt w:val="decimal"/>
      <w:pStyle w:val="Itemlist"/>
      <w:suff w:val="space"/>
      <w:lvlText w:val="Item %1"/>
      <w:lvlJc w:val="left"/>
      <w:pPr>
        <w:ind w:left="0" w:firstLine="0"/>
      </w:pPr>
      <w:rPr>
        <w:rFonts w:hint="default"/>
      </w:rPr>
    </w:lvl>
    <w:lvl w:ilvl="1" w:tplc="239EB6C8">
      <w:start w:val="1"/>
      <w:numFmt w:val="lowerLetter"/>
      <w:lvlText w:val="%2."/>
      <w:lvlJc w:val="left"/>
      <w:pPr>
        <w:ind w:left="0" w:firstLine="0"/>
      </w:pPr>
      <w:rPr>
        <w:rFonts w:hint="default"/>
      </w:rPr>
    </w:lvl>
    <w:lvl w:ilvl="2" w:tplc="C714F40E">
      <w:start w:val="1"/>
      <w:numFmt w:val="lowerRoman"/>
      <w:lvlText w:val="%3."/>
      <w:lvlJc w:val="right"/>
      <w:pPr>
        <w:ind w:left="0" w:firstLine="0"/>
      </w:pPr>
      <w:rPr>
        <w:rFonts w:hint="default"/>
      </w:rPr>
    </w:lvl>
    <w:lvl w:ilvl="3" w:tplc="6478D464">
      <w:start w:val="1"/>
      <w:numFmt w:val="decimal"/>
      <w:lvlText w:val="%4."/>
      <w:lvlJc w:val="left"/>
      <w:pPr>
        <w:ind w:left="0" w:firstLine="0"/>
      </w:pPr>
      <w:rPr>
        <w:rFonts w:hint="default"/>
      </w:rPr>
    </w:lvl>
    <w:lvl w:ilvl="4" w:tplc="85E88E70">
      <w:start w:val="1"/>
      <w:numFmt w:val="lowerLetter"/>
      <w:lvlText w:val="%5."/>
      <w:lvlJc w:val="left"/>
      <w:pPr>
        <w:ind w:left="0" w:firstLine="0"/>
      </w:pPr>
      <w:rPr>
        <w:rFonts w:hint="default"/>
      </w:rPr>
    </w:lvl>
    <w:lvl w:ilvl="5" w:tplc="EF3C5C14">
      <w:start w:val="1"/>
      <w:numFmt w:val="lowerRoman"/>
      <w:lvlText w:val="%6."/>
      <w:lvlJc w:val="right"/>
      <w:pPr>
        <w:ind w:left="0" w:firstLine="0"/>
      </w:pPr>
      <w:rPr>
        <w:rFonts w:hint="default"/>
      </w:rPr>
    </w:lvl>
    <w:lvl w:ilvl="6" w:tplc="FF40E170">
      <w:start w:val="1"/>
      <w:numFmt w:val="decimal"/>
      <w:lvlText w:val="%7."/>
      <w:lvlJc w:val="left"/>
      <w:pPr>
        <w:ind w:left="0" w:firstLine="0"/>
      </w:pPr>
      <w:rPr>
        <w:rFonts w:hint="default"/>
      </w:rPr>
    </w:lvl>
    <w:lvl w:ilvl="7" w:tplc="449681A8">
      <w:start w:val="1"/>
      <w:numFmt w:val="lowerLetter"/>
      <w:lvlText w:val="%8."/>
      <w:lvlJc w:val="left"/>
      <w:pPr>
        <w:ind w:left="0" w:firstLine="0"/>
      </w:pPr>
      <w:rPr>
        <w:rFonts w:hint="default"/>
      </w:rPr>
    </w:lvl>
    <w:lvl w:ilvl="8" w:tplc="A26EC1AE">
      <w:start w:val="1"/>
      <w:numFmt w:val="lowerRoman"/>
      <w:lvlText w:val="%9."/>
      <w:lvlJc w:val="right"/>
      <w:pPr>
        <w:ind w:left="0" w:firstLine="0"/>
      </w:pPr>
      <w:rPr>
        <w:rFonts w:hint="default"/>
      </w:rPr>
    </w:lvl>
  </w:abstractNum>
  <w:abstractNum w:abstractNumId="23"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75620631"/>
    <w:multiLevelType w:val="hybridMultilevel"/>
    <w:tmpl w:val="54B2803C"/>
    <w:lvl w:ilvl="0" w:tplc="DE84EA84">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DF155B"/>
    <w:multiLevelType w:val="hybridMultilevel"/>
    <w:tmpl w:val="85407AF8"/>
    <w:styleLink w:val="StyleNumberedLeft127cmHanging063cm"/>
    <w:lvl w:ilvl="0" w:tplc="84DEB338">
      <w:start w:val="1"/>
      <w:numFmt w:val="decimal"/>
      <w:lvlText w:val="%1."/>
      <w:lvlJc w:val="left"/>
      <w:pPr>
        <w:ind w:left="1134" w:hanging="283"/>
      </w:pPr>
      <w:rPr>
        <w:rFonts w:hint="default"/>
        <w:sz w:val="24"/>
      </w:rPr>
    </w:lvl>
    <w:lvl w:ilvl="1" w:tplc="0EA88EDA">
      <w:start w:val="1"/>
      <w:numFmt w:val="lowerLetter"/>
      <w:lvlText w:val="%2."/>
      <w:lvlJc w:val="left"/>
      <w:pPr>
        <w:ind w:left="1800" w:hanging="360"/>
      </w:pPr>
      <w:rPr>
        <w:rFonts w:hint="default"/>
      </w:rPr>
    </w:lvl>
    <w:lvl w:ilvl="2" w:tplc="B57CFB24">
      <w:start w:val="1"/>
      <w:numFmt w:val="lowerRoman"/>
      <w:lvlText w:val="%3."/>
      <w:lvlJc w:val="right"/>
      <w:pPr>
        <w:ind w:left="2520" w:hanging="180"/>
      </w:pPr>
      <w:rPr>
        <w:rFonts w:hint="default"/>
      </w:rPr>
    </w:lvl>
    <w:lvl w:ilvl="3" w:tplc="2F5062BA">
      <w:start w:val="1"/>
      <w:numFmt w:val="decimal"/>
      <w:lvlText w:val="%4."/>
      <w:lvlJc w:val="left"/>
      <w:pPr>
        <w:ind w:left="3240" w:hanging="360"/>
      </w:pPr>
      <w:rPr>
        <w:rFonts w:hint="default"/>
      </w:rPr>
    </w:lvl>
    <w:lvl w:ilvl="4" w:tplc="EFCAE2A8">
      <w:start w:val="1"/>
      <w:numFmt w:val="lowerLetter"/>
      <w:lvlText w:val="%5."/>
      <w:lvlJc w:val="left"/>
      <w:pPr>
        <w:ind w:left="3960" w:hanging="360"/>
      </w:pPr>
      <w:rPr>
        <w:rFonts w:hint="default"/>
      </w:rPr>
    </w:lvl>
    <w:lvl w:ilvl="5" w:tplc="FC8E6B14">
      <w:start w:val="1"/>
      <w:numFmt w:val="lowerRoman"/>
      <w:lvlText w:val="%6."/>
      <w:lvlJc w:val="right"/>
      <w:pPr>
        <w:ind w:left="4680" w:hanging="180"/>
      </w:pPr>
      <w:rPr>
        <w:rFonts w:hint="default"/>
      </w:rPr>
    </w:lvl>
    <w:lvl w:ilvl="6" w:tplc="49327F9E">
      <w:start w:val="1"/>
      <w:numFmt w:val="decimal"/>
      <w:lvlText w:val="%7."/>
      <w:lvlJc w:val="left"/>
      <w:pPr>
        <w:ind w:left="5400" w:hanging="360"/>
      </w:pPr>
      <w:rPr>
        <w:rFonts w:hint="default"/>
      </w:rPr>
    </w:lvl>
    <w:lvl w:ilvl="7" w:tplc="5AE0C656">
      <w:start w:val="1"/>
      <w:numFmt w:val="lowerLetter"/>
      <w:lvlText w:val="%8."/>
      <w:lvlJc w:val="left"/>
      <w:pPr>
        <w:ind w:left="6120" w:hanging="360"/>
      </w:pPr>
      <w:rPr>
        <w:rFonts w:hint="default"/>
      </w:rPr>
    </w:lvl>
    <w:lvl w:ilvl="8" w:tplc="5E5EBA3A">
      <w:start w:val="1"/>
      <w:numFmt w:val="lowerRoman"/>
      <w:lvlText w:val="%9."/>
      <w:lvlJc w:val="right"/>
      <w:pPr>
        <w:ind w:left="6840" w:hanging="180"/>
      </w:pPr>
      <w:rPr>
        <w:rFonts w:hint="default"/>
      </w:rPr>
    </w:lvl>
  </w:abstractNum>
  <w:num w:numId="1" w16cid:durableId="1878543515">
    <w:abstractNumId w:val="11"/>
  </w:num>
  <w:num w:numId="2" w16cid:durableId="1351372322">
    <w:abstractNumId w:val="14"/>
  </w:num>
  <w:num w:numId="3" w16cid:durableId="700590243">
    <w:abstractNumId w:val="20"/>
  </w:num>
  <w:num w:numId="4" w16cid:durableId="741414511">
    <w:abstractNumId w:val="18"/>
  </w:num>
  <w:num w:numId="5" w16cid:durableId="1891110066">
    <w:abstractNumId w:val="16"/>
  </w:num>
  <w:num w:numId="6" w16cid:durableId="1853448809">
    <w:abstractNumId w:val="22"/>
  </w:num>
  <w:num w:numId="7" w16cid:durableId="1247879415">
    <w:abstractNumId w:val="25"/>
  </w:num>
  <w:num w:numId="8" w16cid:durableId="1613126689">
    <w:abstractNumId w:val="10"/>
  </w:num>
  <w:num w:numId="9" w16cid:durableId="302394538">
    <w:abstractNumId w:val="19"/>
  </w:num>
  <w:num w:numId="10" w16cid:durableId="567231480">
    <w:abstractNumId w:val="13"/>
  </w:num>
  <w:num w:numId="11" w16cid:durableId="401100926">
    <w:abstractNumId w:val="6"/>
  </w:num>
  <w:num w:numId="12" w16cid:durableId="1657223807">
    <w:abstractNumId w:val="7"/>
  </w:num>
  <w:num w:numId="13" w16cid:durableId="1701126026">
    <w:abstractNumId w:val="9"/>
  </w:num>
  <w:num w:numId="14" w16cid:durableId="70390685">
    <w:abstractNumId w:val="5"/>
  </w:num>
  <w:num w:numId="15" w16cid:durableId="1666396545">
    <w:abstractNumId w:val="4"/>
  </w:num>
  <w:num w:numId="16" w16cid:durableId="369887382">
    <w:abstractNumId w:val="8"/>
  </w:num>
  <w:num w:numId="17" w16cid:durableId="372120786">
    <w:abstractNumId w:val="3"/>
  </w:num>
  <w:num w:numId="18" w16cid:durableId="466359941">
    <w:abstractNumId w:val="2"/>
  </w:num>
  <w:num w:numId="19" w16cid:durableId="149102874">
    <w:abstractNumId w:val="1"/>
  </w:num>
  <w:num w:numId="20" w16cid:durableId="155347503">
    <w:abstractNumId w:val="0"/>
  </w:num>
  <w:num w:numId="21" w16cid:durableId="340545253">
    <w:abstractNumId w:val="12"/>
  </w:num>
  <w:num w:numId="22" w16cid:durableId="1707637971">
    <w:abstractNumId w:val="21"/>
  </w:num>
  <w:num w:numId="23" w16cid:durableId="1619675161">
    <w:abstractNumId w:val="23"/>
  </w:num>
  <w:num w:numId="24" w16cid:durableId="1355619331">
    <w:abstractNumId w:val="15"/>
  </w:num>
  <w:num w:numId="25" w16cid:durableId="782959630">
    <w:abstractNumId w:val="17"/>
  </w:num>
  <w:num w:numId="26" w16cid:durableId="1847286122">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rawingGridHorizontalSpacing w:val="12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6A2"/>
    <w:rsid w:val="00000390"/>
    <w:rsid w:val="00000699"/>
    <w:rsid w:val="000008D3"/>
    <w:rsid w:val="00000A89"/>
    <w:rsid w:val="00000AE8"/>
    <w:rsid w:val="00000B25"/>
    <w:rsid w:val="00000B92"/>
    <w:rsid w:val="00000CE4"/>
    <w:rsid w:val="00000D8F"/>
    <w:rsid w:val="0000149E"/>
    <w:rsid w:val="00001574"/>
    <w:rsid w:val="0000204F"/>
    <w:rsid w:val="00002305"/>
    <w:rsid w:val="00002354"/>
    <w:rsid w:val="00002469"/>
    <w:rsid w:val="00002788"/>
    <w:rsid w:val="00002D61"/>
    <w:rsid w:val="00003128"/>
    <w:rsid w:val="000034D4"/>
    <w:rsid w:val="00003DF2"/>
    <w:rsid w:val="00004707"/>
    <w:rsid w:val="00004757"/>
    <w:rsid w:val="0000476A"/>
    <w:rsid w:val="000049B6"/>
    <w:rsid w:val="000049CA"/>
    <w:rsid w:val="00004C05"/>
    <w:rsid w:val="00004CAF"/>
    <w:rsid w:val="00004D61"/>
    <w:rsid w:val="00005077"/>
    <w:rsid w:val="000052FB"/>
    <w:rsid w:val="000054CF"/>
    <w:rsid w:val="000056CD"/>
    <w:rsid w:val="00005925"/>
    <w:rsid w:val="00005D03"/>
    <w:rsid w:val="000061FD"/>
    <w:rsid w:val="00006349"/>
    <w:rsid w:val="000063EF"/>
    <w:rsid w:val="00006B0B"/>
    <w:rsid w:val="00006DBF"/>
    <w:rsid w:val="00006F96"/>
    <w:rsid w:val="0000705C"/>
    <w:rsid w:val="00007085"/>
    <w:rsid w:val="00007211"/>
    <w:rsid w:val="0000741D"/>
    <w:rsid w:val="00007DD9"/>
    <w:rsid w:val="00010127"/>
    <w:rsid w:val="0001030F"/>
    <w:rsid w:val="00010355"/>
    <w:rsid w:val="000105C1"/>
    <w:rsid w:val="00010853"/>
    <w:rsid w:val="000108AA"/>
    <w:rsid w:val="00010949"/>
    <w:rsid w:val="000109DB"/>
    <w:rsid w:val="00010A2E"/>
    <w:rsid w:val="00010E34"/>
    <w:rsid w:val="00010E66"/>
    <w:rsid w:val="00011065"/>
    <w:rsid w:val="00011913"/>
    <w:rsid w:val="00011A3B"/>
    <w:rsid w:val="00011B5A"/>
    <w:rsid w:val="00011F92"/>
    <w:rsid w:val="00012000"/>
    <w:rsid w:val="00012096"/>
    <w:rsid w:val="00012240"/>
    <w:rsid w:val="000122D3"/>
    <w:rsid w:val="0001254A"/>
    <w:rsid w:val="00012612"/>
    <w:rsid w:val="00012740"/>
    <w:rsid w:val="00012888"/>
    <w:rsid w:val="00012FAE"/>
    <w:rsid w:val="000130B9"/>
    <w:rsid w:val="0001363B"/>
    <w:rsid w:val="00013A20"/>
    <w:rsid w:val="00013BA0"/>
    <w:rsid w:val="00013CF6"/>
    <w:rsid w:val="00013EC7"/>
    <w:rsid w:val="00013ED8"/>
    <w:rsid w:val="00014293"/>
    <w:rsid w:val="0001499C"/>
    <w:rsid w:val="00014BD3"/>
    <w:rsid w:val="00014D37"/>
    <w:rsid w:val="00014E50"/>
    <w:rsid w:val="00014E60"/>
    <w:rsid w:val="000150D2"/>
    <w:rsid w:val="0001538B"/>
    <w:rsid w:val="00015853"/>
    <w:rsid w:val="00015C1C"/>
    <w:rsid w:val="00015CF6"/>
    <w:rsid w:val="000166AC"/>
    <w:rsid w:val="000167E5"/>
    <w:rsid w:val="000168D5"/>
    <w:rsid w:val="000169CA"/>
    <w:rsid w:val="00016CCF"/>
    <w:rsid w:val="00017133"/>
    <w:rsid w:val="0001731F"/>
    <w:rsid w:val="0001747A"/>
    <w:rsid w:val="000174DA"/>
    <w:rsid w:val="00017562"/>
    <w:rsid w:val="0001762B"/>
    <w:rsid w:val="0001783F"/>
    <w:rsid w:val="00017C90"/>
    <w:rsid w:val="0002009D"/>
    <w:rsid w:val="000202FA"/>
    <w:rsid w:val="00020510"/>
    <w:rsid w:val="00020821"/>
    <w:rsid w:val="0002121E"/>
    <w:rsid w:val="00021315"/>
    <w:rsid w:val="00021D6B"/>
    <w:rsid w:val="000224F9"/>
    <w:rsid w:val="0002292B"/>
    <w:rsid w:val="00022F63"/>
    <w:rsid w:val="0002316F"/>
    <w:rsid w:val="00023356"/>
    <w:rsid w:val="00023752"/>
    <w:rsid w:val="000237FB"/>
    <w:rsid w:val="00023A2D"/>
    <w:rsid w:val="00023A82"/>
    <w:rsid w:val="000241D3"/>
    <w:rsid w:val="000245DC"/>
    <w:rsid w:val="00024BBF"/>
    <w:rsid w:val="00024DDA"/>
    <w:rsid w:val="00024F06"/>
    <w:rsid w:val="00024F96"/>
    <w:rsid w:val="00025754"/>
    <w:rsid w:val="00025C7D"/>
    <w:rsid w:val="00025D21"/>
    <w:rsid w:val="00025DCE"/>
    <w:rsid w:val="00025E1D"/>
    <w:rsid w:val="00025F2B"/>
    <w:rsid w:val="000260EE"/>
    <w:rsid w:val="0002644E"/>
    <w:rsid w:val="00026457"/>
    <w:rsid w:val="000264EC"/>
    <w:rsid w:val="00026644"/>
    <w:rsid w:val="000269B0"/>
    <w:rsid w:val="00026B7D"/>
    <w:rsid w:val="00027099"/>
    <w:rsid w:val="0002767B"/>
    <w:rsid w:val="00027A26"/>
    <w:rsid w:val="00027D36"/>
    <w:rsid w:val="00027E85"/>
    <w:rsid w:val="00027F5E"/>
    <w:rsid w:val="0003022F"/>
    <w:rsid w:val="00030232"/>
    <w:rsid w:val="00030233"/>
    <w:rsid w:val="00030A73"/>
    <w:rsid w:val="00030B83"/>
    <w:rsid w:val="000318AD"/>
    <w:rsid w:val="00031C59"/>
    <w:rsid w:val="00031FEE"/>
    <w:rsid w:val="00032060"/>
    <w:rsid w:val="000320CD"/>
    <w:rsid w:val="0003236A"/>
    <w:rsid w:val="000325A9"/>
    <w:rsid w:val="00032946"/>
    <w:rsid w:val="00032B9E"/>
    <w:rsid w:val="00032BE7"/>
    <w:rsid w:val="00032C13"/>
    <w:rsid w:val="00032E41"/>
    <w:rsid w:val="00033151"/>
    <w:rsid w:val="00033724"/>
    <w:rsid w:val="00033EF7"/>
    <w:rsid w:val="0003432F"/>
    <w:rsid w:val="0003444B"/>
    <w:rsid w:val="000345FA"/>
    <w:rsid w:val="0003494F"/>
    <w:rsid w:val="00034A4D"/>
    <w:rsid w:val="00034CD1"/>
    <w:rsid w:val="00034D2F"/>
    <w:rsid w:val="00034F07"/>
    <w:rsid w:val="00034F86"/>
    <w:rsid w:val="0003587E"/>
    <w:rsid w:val="00035AA5"/>
    <w:rsid w:val="00035D40"/>
    <w:rsid w:val="00035E92"/>
    <w:rsid w:val="000361C5"/>
    <w:rsid w:val="0003622D"/>
    <w:rsid w:val="0003640E"/>
    <w:rsid w:val="0003660B"/>
    <w:rsid w:val="00036927"/>
    <w:rsid w:val="00036A14"/>
    <w:rsid w:val="00036CE5"/>
    <w:rsid w:val="00036E82"/>
    <w:rsid w:val="0003705F"/>
    <w:rsid w:val="0003728A"/>
    <w:rsid w:val="000375EC"/>
    <w:rsid w:val="000376B3"/>
    <w:rsid w:val="00040020"/>
    <w:rsid w:val="00040057"/>
    <w:rsid w:val="00040716"/>
    <w:rsid w:val="0004076F"/>
    <w:rsid w:val="000407CC"/>
    <w:rsid w:val="00040824"/>
    <w:rsid w:val="00040ADE"/>
    <w:rsid w:val="00040D4D"/>
    <w:rsid w:val="00041221"/>
    <w:rsid w:val="000415EE"/>
    <w:rsid w:val="00041B2D"/>
    <w:rsid w:val="00042222"/>
    <w:rsid w:val="000423B3"/>
    <w:rsid w:val="000424EE"/>
    <w:rsid w:val="000429B3"/>
    <w:rsid w:val="00042ADB"/>
    <w:rsid w:val="00042B3E"/>
    <w:rsid w:val="00042B9A"/>
    <w:rsid w:val="00042DB3"/>
    <w:rsid w:val="00042ED8"/>
    <w:rsid w:val="00042F79"/>
    <w:rsid w:val="00042FE7"/>
    <w:rsid w:val="0004311F"/>
    <w:rsid w:val="0004341A"/>
    <w:rsid w:val="00043A9E"/>
    <w:rsid w:val="00043D12"/>
    <w:rsid w:val="00043DFC"/>
    <w:rsid w:val="00044226"/>
    <w:rsid w:val="000447EF"/>
    <w:rsid w:val="00044A3E"/>
    <w:rsid w:val="00044B5B"/>
    <w:rsid w:val="00044CA1"/>
    <w:rsid w:val="00044D79"/>
    <w:rsid w:val="00044EC1"/>
    <w:rsid w:val="00045396"/>
    <w:rsid w:val="0004584B"/>
    <w:rsid w:val="00045D1A"/>
    <w:rsid w:val="00045D6B"/>
    <w:rsid w:val="0004606D"/>
    <w:rsid w:val="00046181"/>
    <w:rsid w:val="0004641A"/>
    <w:rsid w:val="000468FF"/>
    <w:rsid w:val="00046D08"/>
    <w:rsid w:val="0004706B"/>
    <w:rsid w:val="000470F0"/>
    <w:rsid w:val="00047287"/>
    <w:rsid w:val="00047545"/>
    <w:rsid w:val="000478B5"/>
    <w:rsid w:val="00047C37"/>
    <w:rsid w:val="00047F8E"/>
    <w:rsid w:val="00048AF0"/>
    <w:rsid w:val="0005018D"/>
    <w:rsid w:val="00050321"/>
    <w:rsid w:val="000508B1"/>
    <w:rsid w:val="000508D0"/>
    <w:rsid w:val="00050B71"/>
    <w:rsid w:val="00050C97"/>
    <w:rsid w:val="00050F46"/>
    <w:rsid w:val="0005141A"/>
    <w:rsid w:val="000517D2"/>
    <w:rsid w:val="00051BE5"/>
    <w:rsid w:val="00052229"/>
    <w:rsid w:val="000527A0"/>
    <w:rsid w:val="000528BB"/>
    <w:rsid w:val="000528E9"/>
    <w:rsid w:val="00052A83"/>
    <w:rsid w:val="00052D30"/>
    <w:rsid w:val="00053473"/>
    <w:rsid w:val="000534DF"/>
    <w:rsid w:val="000534E4"/>
    <w:rsid w:val="000536BD"/>
    <w:rsid w:val="00053804"/>
    <w:rsid w:val="00053A59"/>
    <w:rsid w:val="00053C3C"/>
    <w:rsid w:val="00053EE4"/>
    <w:rsid w:val="00053FC0"/>
    <w:rsid w:val="0005409D"/>
    <w:rsid w:val="00054213"/>
    <w:rsid w:val="000545E8"/>
    <w:rsid w:val="00054772"/>
    <w:rsid w:val="00054A14"/>
    <w:rsid w:val="00054B31"/>
    <w:rsid w:val="00055D84"/>
    <w:rsid w:val="00056134"/>
    <w:rsid w:val="000561AD"/>
    <w:rsid w:val="000561BE"/>
    <w:rsid w:val="00056665"/>
    <w:rsid w:val="00056669"/>
    <w:rsid w:val="00056C28"/>
    <w:rsid w:val="000570B8"/>
    <w:rsid w:val="00057416"/>
    <w:rsid w:val="000574FF"/>
    <w:rsid w:val="00057776"/>
    <w:rsid w:val="00057E78"/>
    <w:rsid w:val="00060502"/>
    <w:rsid w:val="00060685"/>
    <w:rsid w:val="00060791"/>
    <w:rsid w:val="00060F5F"/>
    <w:rsid w:val="00061012"/>
    <w:rsid w:val="000610B4"/>
    <w:rsid w:val="000610F6"/>
    <w:rsid w:val="0006141C"/>
    <w:rsid w:val="0006160E"/>
    <w:rsid w:val="00061676"/>
    <w:rsid w:val="00061D8A"/>
    <w:rsid w:val="00061FC6"/>
    <w:rsid w:val="00062411"/>
    <w:rsid w:val="0006250E"/>
    <w:rsid w:val="0006266B"/>
    <w:rsid w:val="000627C6"/>
    <w:rsid w:val="000627E2"/>
    <w:rsid w:val="0006280B"/>
    <w:rsid w:val="00062849"/>
    <w:rsid w:val="00062A0D"/>
    <w:rsid w:val="00062FC5"/>
    <w:rsid w:val="0006422A"/>
    <w:rsid w:val="000643CF"/>
    <w:rsid w:val="00064797"/>
    <w:rsid w:val="00064C4E"/>
    <w:rsid w:val="00064ED2"/>
    <w:rsid w:val="000655BE"/>
    <w:rsid w:val="000657E8"/>
    <w:rsid w:val="000658BD"/>
    <w:rsid w:val="00065C47"/>
    <w:rsid w:val="000663F8"/>
    <w:rsid w:val="000665E8"/>
    <w:rsid w:val="00066813"/>
    <w:rsid w:val="00066890"/>
    <w:rsid w:val="00066961"/>
    <w:rsid w:val="00066DCE"/>
    <w:rsid w:val="00066FA1"/>
    <w:rsid w:val="00067140"/>
    <w:rsid w:val="00067523"/>
    <w:rsid w:val="00067BA9"/>
    <w:rsid w:val="0007003A"/>
    <w:rsid w:val="00070BB1"/>
    <w:rsid w:val="00070E23"/>
    <w:rsid w:val="00070ED5"/>
    <w:rsid w:val="0007102A"/>
    <w:rsid w:val="0007107D"/>
    <w:rsid w:val="000711D9"/>
    <w:rsid w:val="00071386"/>
    <w:rsid w:val="000719CC"/>
    <w:rsid w:val="00071B3A"/>
    <w:rsid w:val="00071C69"/>
    <w:rsid w:val="00071DB2"/>
    <w:rsid w:val="00071EB6"/>
    <w:rsid w:val="00072776"/>
    <w:rsid w:val="00072B0C"/>
    <w:rsid w:val="00072EC7"/>
    <w:rsid w:val="000731DD"/>
    <w:rsid w:val="0007374B"/>
    <w:rsid w:val="000737BE"/>
    <w:rsid w:val="00073A0A"/>
    <w:rsid w:val="00073B6A"/>
    <w:rsid w:val="0007448E"/>
    <w:rsid w:val="00074F39"/>
    <w:rsid w:val="00074F7B"/>
    <w:rsid w:val="00075282"/>
    <w:rsid w:val="000752BE"/>
    <w:rsid w:val="00075362"/>
    <w:rsid w:val="000754F5"/>
    <w:rsid w:val="00075F74"/>
    <w:rsid w:val="00076BCB"/>
    <w:rsid w:val="00076BF1"/>
    <w:rsid w:val="00076ED3"/>
    <w:rsid w:val="000770F9"/>
    <w:rsid w:val="00077196"/>
    <w:rsid w:val="0007721B"/>
    <w:rsid w:val="000774BA"/>
    <w:rsid w:val="000776BC"/>
    <w:rsid w:val="000779F7"/>
    <w:rsid w:val="00077FCB"/>
    <w:rsid w:val="00080176"/>
    <w:rsid w:val="00080841"/>
    <w:rsid w:val="00080B86"/>
    <w:rsid w:val="00080C92"/>
    <w:rsid w:val="00080D65"/>
    <w:rsid w:val="00080E10"/>
    <w:rsid w:val="00080E61"/>
    <w:rsid w:val="00080FD2"/>
    <w:rsid w:val="0008114B"/>
    <w:rsid w:val="00081B0D"/>
    <w:rsid w:val="000820BF"/>
    <w:rsid w:val="00082573"/>
    <w:rsid w:val="000826BB"/>
    <w:rsid w:val="00082CAA"/>
    <w:rsid w:val="00083358"/>
    <w:rsid w:val="00083655"/>
    <w:rsid w:val="00083719"/>
    <w:rsid w:val="000837E4"/>
    <w:rsid w:val="00083981"/>
    <w:rsid w:val="00083994"/>
    <w:rsid w:val="00083E77"/>
    <w:rsid w:val="00084201"/>
    <w:rsid w:val="00084266"/>
    <w:rsid w:val="00084275"/>
    <w:rsid w:val="00084655"/>
    <w:rsid w:val="000847C7"/>
    <w:rsid w:val="00084BD5"/>
    <w:rsid w:val="000850D0"/>
    <w:rsid w:val="00085436"/>
    <w:rsid w:val="00085534"/>
    <w:rsid w:val="0008598B"/>
    <w:rsid w:val="00085F67"/>
    <w:rsid w:val="00086455"/>
    <w:rsid w:val="00086C4C"/>
    <w:rsid w:val="00086D98"/>
    <w:rsid w:val="0008705A"/>
    <w:rsid w:val="000878FE"/>
    <w:rsid w:val="00087BF9"/>
    <w:rsid w:val="00087DC7"/>
    <w:rsid w:val="0009030F"/>
    <w:rsid w:val="00090380"/>
    <w:rsid w:val="0009039E"/>
    <w:rsid w:val="00090F48"/>
    <w:rsid w:val="000910F6"/>
    <w:rsid w:val="00091A28"/>
    <w:rsid w:val="00091EF1"/>
    <w:rsid w:val="00092365"/>
    <w:rsid w:val="0009241C"/>
    <w:rsid w:val="000926DF"/>
    <w:rsid w:val="000927A9"/>
    <w:rsid w:val="000929B0"/>
    <w:rsid w:val="0009324C"/>
    <w:rsid w:val="000932A7"/>
    <w:rsid w:val="0009336D"/>
    <w:rsid w:val="00093776"/>
    <w:rsid w:val="000939C3"/>
    <w:rsid w:val="00093FC6"/>
    <w:rsid w:val="0009400D"/>
    <w:rsid w:val="00094114"/>
    <w:rsid w:val="00094258"/>
    <w:rsid w:val="00094600"/>
    <w:rsid w:val="00094828"/>
    <w:rsid w:val="00094860"/>
    <w:rsid w:val="000948DE"/>
    <w:rsid w:val="00094B06"/>
    <w:rsid w:val="00094C70"/>
    <w:rsid w:val="00094EAD"/>
    <w:rsid w:val="0009534C"/>
    <w:rsid w:val="000953DB"/>
    <w:rsid w:val="000956EA"/>
    <w:rsid w:val="00095996"/>
    <w:rsid w:val="00095DBC"/>
    <w:rsid w:val="00096006"/>
    <w:rsid w:val="0009643C"/>
    <w:rsid w:val="00096479"/>
    <w:rsid w:val="00096528"/>
    <w:rsid w:val="0009670E"/>
    <w:rsid w:val="00096B86"/>
    <w:rsid w:val="00096BA1"/>
    <w:rsid w:val="00096BEA"/>
    <w:rsid w:val="00096D69"/>
    <w:rsid w:val="000970E6"/>
    <w:rsid w:val="0009793D"/>
    <w:rsid w:val="000979CF"/>
    <w:rsid w:val="00097E14"/>
    <w:rsid w:val="000A0040"/>
    <w:rsid w:val="000A0091"/>
    <w:rsid w:val="000A059E"/>
    <w:rsid w:val="000A05EA"/>
    <w:rsid w:val="000A1243"/>
    <w:rsid w:val="000A159E"/>
    <w:rsid w:val="000A15A0"/>
    <w:rsid w:val="000A15B7"/>
    <w:rsid w:val="000A1949"/>
    <w:rsid w:val="000A1D1E"/>
    <w:rsid w:val="000A1E20"/>
    <w:rsid w:val="000A1EC6"/>
    <w:rsid w:val="000A2081"/>
    <w:rsid w:val="000A208A"/>
    <w:rsid w:val="000A2094"/>
    <w:rsid w:val="000A215E"/>
    <w:rsid w:val="000A2C11"/>
    <w:rsid w:val="000A33C9"/>
    <w:rsid w:val="000A33E1"/>
    <w:rsid w:val="000A350B"/>
    <w:rsid w:val="000A361C"/>
    <w:rsid w:val="000A38EB"/>
    <w:rsid w:val="000A3E13"/>
    <w:rsid w:val="000A3E65"/>
    <w:rsid w:val="000A4177"/>
    <w:rsid w:val="000A4407"/>
    <w:rsid w:val="000A4441"/>
    <w:rsid w:val="000A45D8"/>
    <w:rsid w:val="000A469D"/>
    <w:rsid w:val="000A5705"/>
    <w:rsid w:val="000A58C4"/>
    <w:rsid w:val="000A5A55"/>
    <w:rsid w:val="000A5BA5"/>
    <w:rsid w:val="000A5CB3"/>
    <w:rsid w:val="000A5D5A"/>
    <w:rsid w:val="000A5EF4"/>
    <w:rsid w:val="000A5FD3"/>
    <w:rsid w:val="000A60D7"/>
    <w:rsid w:val="000A6321"/>
    <w:rsid w:val="000A671B"/>
    <w:rsid w:val="000A6AD8"/>
    <w:rsid w:val="000A6FC3"/>
    <w:rsid w:val="000A6FED"/>
    <w:rsid w:val="000A7580"/>
    <w:rsid w:val="000A7A27"/>
    <w:rsid w:val="000A7C92"/>
    <w:rsid w:val="000A7F4A"/>
    <w:rsid w:val="000AE936"/>
    <w:rsid w:val="000B0229"/>
    <w:rsid w:val="000B0417"/>
    <w:rsid w:val="000B0711"/>
    <w:rsid w:val="000B092A"/>
    <w:rsid w:val="000B0B17"/>
    <w:rsid w:val="000B106A"/>
    <w:rsid w:val="000B1193"/>
    <w:rsid w:val="000B1302"/>
    <w:rsid w:val="000B1BED"/>
    <w:rsid w:val="000B1E3E"/>
    <w:rsid w:val="000B203F"/>
    <w:rsid w:val="000B2267"/>
    <w:rsid w:val="000B22F4"/>
    <w:rsid w:val="000B29F5"/>
    <w:rsid w:val="000B2A74"/>
    <w:rsid w:val="000B2F8E"/>
    <w:rsid w:val="000B301E"/>
    <w:rsid w:val="000B35BB"/>
    <w:rsid w:val="000B3620"/>
    <w:rsid w:val="000B37AF"/>
    <w:rsid w:val="000B3977"/>
    <w:rsid w:val="000B3BE4"/>
    <w:rsid w:val="000B3EB8"/>
    <w:rsid w:val="000B4159"/>
    <w:rsid w:val="000B43A5"/>
    <w:rsid w:val="000B44FA"/>
    <w:rsid w:val="000B45BB"/>
    <w:rsid w:val="000B467A"/>
    <w:rsid w:val="000B47FB"/>
    <w:rsid w:val="000B4BA2"/>
    <w:rsid w:val="000B5117"/>
    <w:rsid w:val="000B515A"/>
    <w:rsid w:val="000B5E3B"/>
    <w:rsid w:val="000B622E"/>
    <w:rsid w:val="000B6289"/>
    <w:rsid w:val="000B62E4"/>
    <w:rsid w:val="000B6B19"/>
    <w:rsid w:val="000B6DF1"/>
    <w:rsid w:val="000B7113"/>
    <w:rsid w:val="000B712C"/>
    <w:rsid w:val="000B73B5"/>
    <w:rsid w:val="000B7D41"/>
    <w:rsid w:val="000B7E59"/>
    <w:rsid w:val="000B7F3D"/>
    <w:rsid w:val="000C0133"/>
    <w:rsid w:val="000C04C3"/>
    <w:rsid w:val="000C059A"/>
    <w:rsid w:val="000C05A8"/>
    <w:rsid w:val="000C0808"/>
    <w:rsid w:val="000C0837"/>
    <w:rsid w:val="000C10C4"/>
    <w:rsid w:val="000C1691"/>
    <w:rsid w:val="000C1864"/>
    <w:rsid w:val="000C1B4B"/>
    <w:rsid w:val="000C1E8F"/>
    <w:rsid w:val="000C2122"/>
    <w:rsid w:val="000C234C"/>
    <w:rsid w:val="000C23E5"/>
    <w:rsid w:val="000C2669"/>
    <w:rsid w:val="000C26C3"/>
    <w:rsid w:val="000C26EE"/>
    <w:rsid w:val="000C2760"/>
    <w:rsid w:val="000C291B"/>
    <w:rsid w:val="000C2B7F"/>
    <w:rsid w:val="000C2CC0"/>
    <w:rsid w:val="000C3297"/>
    <w:rsid w:val="000C341B"/>
    <w:rsid w:val="000C34D4"/>
    <w:rsid w:val="000C45E4"/>
    <w:rsid w:val="000C4B42"/>
    <w:rsid w:val="000C4CCE"/>
    <w:rsid w:val="000C50C5"/>
    <w:rsid w:val="000C5224"/>
    <w:rsid w:val="000C53E8"/>
    <w:rsid w:val="000C5434"/>
    <w:rsid w:val="000C5864"/>
    <w:rsid w:val="000C5953"/>
    <w:rsid w:val="000C5CF6"/>
    <w:rsid w:val="000C6401"/>
    <w:rsid w:val="000C645E"/>
    <w:rsid w:val="000C66AE"/>
    <w:rsid w:val="000C6E9E"/>
    <w:rsid w:val="000C6EC2"/>
    <w:rsid w:val="000C705B"/>
    <w:rsid w:val="000C7219"/>
    <w:rsid w:val="000C721B"/>
    <w:rsid w:val="000C73AF"/>
    <w:rsid w:val="000C74C4"/>
    <w:rsid w:val="000C75A7"/>
    <w:rsid w:val="000C77E9"/>
    <w:rsid w:val="000C7AA0"/>
    <w:rsid w:val="000C7B12"/>
    <w:rsid w:val="000C7D6E"/>
    <w:rsid w:val="000C7E37"/>
    <w:rsid w:val="000D0091"/>
    <w:rsid w:val="000D0117"/>
    <w:rsid w:val="000D0221"/>
    <w:rsid w:val="000D03A9"/>
    <w:rsid w:val="000D03C1"/>
    <w:rsid w:val="000D0711"/>
    <w:rsid w:val="000D0C74"/>
    <w:rsid w:val="000D10CC"/>
    <w:rsid w:val="000D1233"/>
    <w:rsid w:val="000D17EB"/>
    <w:rsid w:val="000D1EB4"/>
    <w:rsid w:val="000D1F82"/>
    <w:rsid w:val="000D249F"/>
    <w:rsid w:val="000D3147"/>
    <w:rsid w:val="000D3386"/>
    <w:rsid w:val="000D35C6"/>
    <w:rsid w:val="000D3B3F"/>
    <w:rsid w:val="000D44D1"/>
    <w:rsid w:val="000D49D6"/>
    <w:rsid w:val="000D4A42"/>
    <w:rsid w:val="000D50AD"/>
    <w:rsid w:val="000D577A"/>
    <w:rsid w:val="000D5A1E"/>
    <w:rsid w:val="000D623E"/>
    <w:rsid w:val="000D660D"/>
    <w:rsid w:val="000D671C"/>
    <w:rsid w:val="000D67E9"/>
    <w:rsid w:val="000D6E98"/>
    <w:rsid w:val="000D6F1A"/>
    <w:rsid w:val="000D71AC"/>
    <w:rsid w:val="000D7287"/>
    <w:rsid w:val="000D73F2"/>
    <w:rsid w:val="000D74A8"/>
    <w:rsid w:val="000D762A"/>
    <w:rsid w:val="000D7685"/>
    <w:rsid w:val="000D771F"/>
    <w:rsid w:val="000D7757"/>
    <w:rsid w:val="000D79D8"/>
    <w:rsid w:val="000D7C92"/>
    <w:rsid w:val="000E02D4"/>
    <w:rsid w:val="000E03B6"/>
    <w:rsid w:val="000E0491"/>
    <w:rsid w:val="000E0599"/>
    <w:rsid w:val="000E08F0"/>
    <w:rsid w:val="000E0CA5"/>
    <w:rsid w:val="000E1062"/>
    <w:rsid w:val="000E1269"/>
    <w:rsid w:val="000E190E"/>
    <w:rsid w:val="000E1B8F"/>
    <w:rsid w:val="000E1EED"/>
    <w:rsid w:val="000E1F98"/>
    <w:rsid w:val="000E228F"/>
    <w:rsid w:val="000E22CC"/>
    <w:rsid w:val="000E26E6"/>
    <w:rsid w:val="000E27D3"/>
    <w:rsid w:val="000E28A5"/>
    <w:rsid w:val="000E28AB"/>
    <w:rsid w:val="000E2A74"/>
    <w:rsid w:val="000E2C0F"/>
    <w:rsid w:val="000E3609"/>
    <w:rsid w:val="000E3990"/>
    <w:rsid w:val="000E3C32"/>
    <w:rsid w:val="000E43AF"/>
    <w:rsid w:val="000E47DE"/>
    <w:rsid w:val="000E490A"/>
    <w:rsid w:val="000E4976"/>
    <w:rsid w:val="000E499D"/>
    <w:rsid w:val="000E4A53"/>
    <w:rsid w:val="000E4D33"/>
    <w:rsid w:val="000E4F43"/>
    <w:rsid w:val="000E5042"/>
    <w:rsid w:val="000E5222"/>
    <w:rsid w:val="000E5B02"/>
    <w:rsid w:val="000E5C4A"/>
    <w:rsid w:val="000E5D6A"/>
    <w:rsid w:val="000E68AF"/>
    <w:rsid w:val="000E6943"/>
    <w:rsid w:val="000E6C84"/>
    <w:rsid w:val="000E7139"/>
    <w:rsid w:val="000E73B8"/>
    <w:rsid w:val="000E7A63"/>
    <w:rsid w:val="000E7B4F"/>
    <w:rsid w:val="000E7CF2"/>
    <w:rsid w:val="000E7D6C"/>
    <w:rsid w:val="000E7E87"/>
    <w:rsid w:val="000F0058"/>
    <w:rsid w:val="000F013E"/>
    <w:rsid w:val="000F076A"/>
    <w:rsid w:val="000F0B46"/>
    <w:rsid w:val="000F0B72"/>
    <w:rsid w:val="000F11CE"/>
    <w:rsid w:val="000F1A5D"/>
    <w:rsid w:val="000F1B95"/>
    <w:rsid w:val="000F22CE"/>
    <w:rsid w:val="000F25F8"/>
    <w:rsid w:val="000F2B44"/>
    <w:rsid w:val="000F2FE9"/>
    <w:rsid w:val="000F30DA"/>
    <w:rsid w:val="000F345E"/>
    <w:rsid w:val="000F364D"/>
    <w:rsid w:val="000F414C"/>
    <w:rsid w:val="000F42D7"/>
    <w:rsid w:val="000F442E"/>
    <w:rsid w:val="000F44C1"/>
    <w:rsid w:val="000F4576"/>
    <w:rsid w:val="000F4682"/>
    <w:rsid w:val="000F4AF8"/>
    <w:rsid w:val="000F508C"/>
    <w:rsid w:val="000F5241"/>
    <w:rsid w:val="000F5999"/>
    <w:rsid w:val="000F5AC7"/>
    <w:rsid w:val="000F5F18"/>
    <w:rsid w:val="000F6481"/>
    <w:rsid w:val="000F66A6"/>
    <w:rsid w:val="000F7077"/>
    <w:rsid w:val="000F7428"/>
    <w:rsid w:val="000F75F8"/>
    <w:rsid w:val="00100AE0"/>
    <w:rsid w:val="00100D6D"/>
    <w:rsid w:val="00100ED3"/>
    <w:rsid w:val="001013FC"/>
    <w:rsid w:val="00101844"/>
    <w:rsid w:val="00101A83"/>
    <w:rsid w:val="00101B2F"/>
    <w:rsid w:val="00102135"/>
    <w:rsid w:val="0010220B"/>
    <w:rsid w:val="00102C23"/>
    <w:rsid w:val="00103044"/>
    <w:rsid w:val="0010322E"/>
    <w:rsid w:val="001035BD"/>
    <w:rsid w:val="001037B0"/>
    <w:rsid w:val="00103FED"/>
    <w:rsid w:val="001045A6"/>
    <w:rsid w:val="00104E0E"/>
    <w:rsid w:val="00104EA2"/>
    <w:rsid w:val="00104EE9"/>
    <w:rsid w:val="00104F2A"/>
    <w:rsid w:val="00105225"/>
    <w:rsid w:val="001056C3"/>
    <w:rsid w:val="00105CFB"/>
    <w:rsid w:val="00105D9A"/>
    <w:rsid w:val="001060B6"/>
    <w:rsid w:val="001061A4"/>
    <w:rsid w:val="0010621D"/>
    <w:rsid w:val="001065CE"/>
    <w:rsid w:val="001065D1"/>
    <w:rsid w:val="001066B5"/>
    <w:rsid w:val="00106DDE"/>
    <w:rsid w:val="00106E55"/>
    <w:rsid w:val="00106FB3"/>
    <w:rsid w:val="00107270"/>
    <w:rsid w:val="00107402"/>
    <w:rsid w:val="00107712"/>
    <w:rsid w:val="00107D92"/>
    <w:rsid w:val="00107DBA"/>
    <w:rsid w:val="00110198"/>
    <w:rsid w:val="001104DB"/>
    <w:rsid w:val="001108DA"/>
    <w:rsid w:val="00110ADE"/>
    <w:rsid w:val="00110AFD"/>
    <w:rsid w:val="00110D4B"/>
    <w:rsid w:val="00110D5C"/>
    <w:rsid w:val="0011156A"/>
    <w:rsid w:val="0011161E"/>
    <w:rsid w:val="00112039"/>
    <w:rsid w:val="0011235B"/>
    <w:rsid w:val="00112769"/>
    <w:rsid w:val="00112A59"/>
    <w:rsid w:val="00112CD8"/>
    <w:rsid w:val="00113071"/>
    <w:rsid w:val="001131E1"/>
    <w:rsid w:val="0011368F"/>
    <w:rsid w:val="00113696"/>
    <w:rsid w:val="0011372C"/>
    <w:rsid w:val="001137E7"/>
    <w:rsid w:val="00113DC7"/>
    <w:rsid w:val="00113E92"/>
    <w:rsid w:val="00114265"/>
    <w:rsid w:val="0011440A"/>
    <w:rsid w:val="0011511D"/>
    <w:rsid w:val="001151CC"/>
    <w:rsid w:val="00115365"/>
    <w:rsid w:val="0011581B"/>
    <w:rsid w:val="0011591D"/>
    <w:rsid w:val="001159C2"/>
    <w:rsid w:val="00115C43"/>
    <w:rsid w:val="001163D7"/>
    <w:rsid w:val="0011644A"/>
    <w:rsid w:val="00116D1D"/>
    <w:rsid w:val="00116E80"/>
    <w:rsid w:val="00116FF2"/>
    <w:rsid w:val="00117057"/>
    <w:rsid w:val="0011735F"/>
    <w:rsid w:val="001176A7"/>
    <w:rsid w:val="00117769"/>
    <w:rsid w:val="00117A54"/>
    <w:rsid w:val="00117E3F"/>
    <w:rsid w:val="00120166"/>
    <w:rsid w:val="00120198"/>
    <w:rsid w:val="001204C4"/>
    <w:rsid w:val="001206E6"/>
    <w:rsid w:val="00121324"/>
    <w:rsid w:val="00121528"/>
    <w:rsid w:val="001217C3"/>
    <w:rsid w:val="001217FC"/>
    <w:rsid w:val="001218C1"/>
    <w:rsid w:val="00121B58"/>
    <w:rsid w:val="00121E78"/>
    <w:rsid w:val="00122047"/>
    <w:rsid w:val="0012222A"/>
    <w:rsid w:val="001223A9"/>
    <w:rsid w:val="00122A85"/>
    <w:rsid w:val="00122DB9"/>
    <w:rsid w:val="00122FE5"/>
    <w:rsid w:val="00123485"/>
    <w:rsid w:val="001234F5"/>
    <w:rsid w:val="00123B6A"/>
    <w:rsid w:val="00123B73"/>
    <w:rsid w:val="001240C0"/>
    <w:rsid w:val="00124180"/>
    <w:rsid w:val="001241B3"/>
    <w:rsid w:val="0012459F"/>
    <w:rsid w:val="00124D24"/>
    <w:rsid w:val="00124E23"/>
    <w:rsid w:val="001251AC"/>
    <w:rsid w:val="001259BA"/>
    <w:rsid w:val="00125A43"/>
    <w:rsid w:val="00125A95"/>
    <w:rsid w:val="00125B45"/>
    <w:rsid w:val="00125BA5"/>
    <w:rsid w:val="00125FE5"/>
    <w:rsid w:val="00125FFE"/>
    <w:rsid w:val="001262D6"/>
    <w:rsid w:val="00126446"/>
    <w:rsid w:val="001264A3"/>
    <w:rsid w:val="0012665D"/>
    <w:rsid w:val="0012677F"/>
    <w:rsid w:val="00126CAF"/>
    <w:rsid w:val="00126D6D"/>
    <w:rsid w:val="001270DE"/>
    <w:rsid w:val="00127493"/>
    <w:rsid w:val="001274AB"/>
    <w:rsid w:val="00127A06"/>
    <w:rsid w:val="00127C59"/>
    <w:rsid w:val="00130297"/>
    <w:rsid w:val="001302DA"/>
    <w:rsid w:val="001302DB"/>
    <w:rsid w:val="001304B0"/>
    <w:rsid w:val="0013059C"/>
    <w:rsid w:val="001307C5"/>
    <w:rsid w:val="001307F1"/>
    <w:rsid w:val="00130D06"/>
    <w:rsid w:val="00131055"/>
    <w:rsid w:val="001310B5"/>
    <w:rsid w:val="001311F4"/>
    <w:rsid w:val="00131807"/>
    <w:rsid w:val="00131DD0"/>
    <w:rsid w:val="00131FFB"/>
    <w:rsid w:val="00132406"/>
    <w:rsid w:val="00132C31"/>
    <w:rsid w:val="00132D51"/>
    <w:rsid w:val="00132F6E"/>
    <w:rsid w:val="00133578"/>
    <w:rsid w:val="00133DFA"/>
    <w:rsid w:val="00133F9C"/>
    <w:rsid w:val="001340A9"/>
    <w:rsid w:val="00134123"/>
    <w:rsid w:val="00134B09"/>
    <w:rsid w:val="00134B50"/>
    <w:rsid w:val="00134EB2"/>
    <w:rsid w:val="00135336"/>
    <w:rsid w:val="00135395"/>
    <w:rsid w:val="001353AA"/>
    <w:rsid w:val="00135975"/>
    <w:rsid w:val="001359CD"/>
    <w:rsid w:val="001359FE"/>
    <w:rsid w:val="00135F10"/>
    <w:rsid w:val="00135F86"/>
    <w:rsid w:val="001364D9"/>
    <w:rsid w:val="00136541"/>
    <w:rsid w:val="00136BC3"/>
    <w:rsid w:val="00136DA4"/>
    <w:rsid w:val="00136F7E"/>
    <w:rsid w:val="001371F0"/>
    <w:rsid w:val="001373E6"/>
    <w:rsid w:val="00137D57"/>
    <w:rsid w:val="00140003"/>
    <w:rsid w:val="001404E3"/>
    <w:rsid w:val="0014099B"/>
    <w:rsid w:val="00140A3C"/>
    <w:rsid w:val="00140AB7"/>
    <w:rsid w:val="00140DDE"/>
    <w:rsid w:val="0014107E"/>
    <w:rsid w:val="00141843"/>
    <w:rsid w:val="00141A7F"/>
    <w:rsid w:val="00141C84"/>
    <w:rsid w:val="00141FA8"/>
    <w:rsid w:val="00142031"/>
    <w:rsid w:val="001424B2"/>
    <w:rsid w:val="00142C0E"/>
    <w:rsid w:val="00142EFF"/>
    <w:rsid w:val="00142FAD"/>
    <w:rsid w:val="00143296"/>
    <w:rsid w:val="001434C9"/>
    <w:rsid w:val="00143822"/>
    <w:rsid w:val="00143AFD"/>
    <w:rsid w:val="00144000"/>
    <w:rsid w:val="00144070"/>
    <w:rsid w:val="001442E1"/>
    <w:rsid w:val="0014479C"/>
    <w:rsid w:val="00144C4B"/>
    <w:rsid w:val="00144CC1"/>
    <w:rsid w:val="0014525F"/>
    <w:rsid w:val="00145263"/>
    <w:rsid w:val="00145743"/>
    <w:rsid w:val="00145A21"/>
    <w:rsid w:val="00145FAE"/>
    <w:rsid w:val="00146039"/>
    <w:rsid w:val="00146068"/>
    <w:rsid w:val="00146182"/>
    <w:rsid w:val="0014646D"/>
    <w:rsid w:val="00146605"/>
    <w:rsid w:val="001466C8"/>
    <w:rsid w:val="001466F1"/>
    <w:rsid w:val="0014672B"/>
    <w:rsid w:val="00147078"/>
    <w:rsid w:val="00147094"/>
    <w:rsid w:val="001470BA"/>
    <w:rsid w:val="001471B4"/>
    <w:rsid w:val="0015050E"/>
    <w:rsid w:val="001507CB"/>
    <w:rsid w:val="00150A43"/>
    <w:rsid w:val="00150CCC"/>
    <w:rsid w:val="001512DD"/>
    <w:rsid w:val="001513BB"/>
    <w:rsid w:val="00151846"/>
    <w:rsid w:val="00151AAD"/>
    <w:rsid w:val="00151CAB"/>
    <w:rsid w:val="00151D10"/>
    <w:rsid w:val="00152449"/>
    <w:rsid w:val="001526FB"/>
    <w:rsid w:val="0015281C"/>
    <w:rsid w:val="00152B88"/>
    <w:rsid w:val="00152C97"/>
    <w:rsid w:val="00152EB1"/>
    <w:rsid w:val="0015339D"/>
    <w:rsid w:val="00153586"/>
    <w:rsid w:val="00153603"/>
    <w:rsid w:val="0015366E"/>
    <w:rsid w:val="001537CC"/>
    <w:rsid w:val="001537CF"/>
    <w:rsid w:val="00153CF4"/>
    <w:rsid w:val="00153E96"/>
    <w:rsid w:val="001541E1"/>
    <w:rsid w:val="00154397"/>
    <w:rsid w:val="0015464B"/>
    <w:rsid w:val="001546ED"/>
    <w:rsid w:val="00154826"/>
    <w:rsid w:val="001548DE"/>
    <w:rsid w:val="001549ED"/>
    <w:rsid w:val="00154C83"/>
    <w:rsid w:val="0015544F"/>
    <w:rsid w:val="00155937"/>
    <w:rsid w:val="00155A08"/>
    <w:rsid w:val="0015606D"/>
    <w:rsid w:val="00156342"/>
    <w:rsid w:val="00156372"/>
    <w:rsid w:val="001564CC"/>
    <w:rsid w:val="0015650A"/>
    <w:rsid w:val="001569EE"/>
    <w:rsid w:val="00156DD2"/>
    <w:rsid w:val="00157698"/>
    <w:rsid w:val="00157A3E"/>
    <w:rsid w:val="001601F3"/>
    <w:rsid w:val="001602FA"/>
    <w:rsid w:val="001603E5"/>
    <w:rsid w:val="0016063A"/>
    <w:rsid w:val="00160CE0"/>
    <w:rsid w:val="00160E33"/>
    <w:rsid w:val="001611EA"/>
    <w:rsid w:val="001614B7"/>
    <w:rsid w:val="00161650"/>
    <w:rsid w:val="001618F5"/>
    <w:rsid w:val="001619E7"/>
    <w:rsid w:val="00161BC9"/>
    <w:rsid w:val="00161EE9"/>
    <w:rsid w:val="00161F7D"/>
    <w:rsid w:val="00162077"/>
    <w:rsid w:val="0016253E"/>
    <w:rsid w:val="001625D1"/>
    <w:rsid w:val="00162C53"/>
    <w:rsid w:val="00162CF2"/>
    <w:rsid w:val="00162D6E"/>
    <w:rsid w:val="00162E1B"/>
    <w:rsid w:val="00162FC4"/>
    <w:rsid w:val="00163179"/>
    <w:rsid w:val="001632D8"/>
    <w:rsid w:val="001634DE"/>
    <w:rsid w:val="00163776"/>
    <w:rsid w:val="0016415E"/>
    <w:rsid w:val="001642C5"/>
    <w:rsid w:val="0016445B"/>
    <w:rsid w:val="00164601"/>
    <w:rsid w:val="00164B47"/>
    <w:rsid w:val="00164B68"/>
    <w:rsid w:val="00164E92"/>
    <w:rsid w:val="0016527C"/>
    <w:rsid w:val="0016551D"/>
    <w:rsid w:val="001656B3"/>
    <w:rsid w:val="001657F6"/>
    <w:rsid w:val="00166236"/>
    <w:rsid w:val="00166654"/>
    <w:rsid w:val="00166841"/>
    <w:rsid w:val="00166979"/>
    <w:rsid w:val="00166B8C"/>
    <w:rsid w:val="00166D41"/>
    <w:rsid w:val="0016705E"/>
    <w:rsid w:val="00167102"/>
    <w:rsid w:val="00167164"/>
    <w:rsid w:val="001671F2"/>
    <w:rsid w:val="001676BE"/>
    <w:rsid w:val="00167CA2"/>
    <w:rsid w:val="00167D0F"/>
    <w:rsid w:val="00170033"/>
    <w:rsid w:val="00170294"/>
    <w:rsid w:val="001702A3"/>
    <w:rsid w:val="00170569"/>
    <w:rsid w:val="00170870"/>
    <w:rsid w:val="0017098A"/>
    <w:rsid w:val="00170AE2"/>
    <w:rsid w:val="00170BCC"/>
    <w:rsid w:val="001710D1"/>
    <w:rsid w:val="00171226"/>
    <w:rsid w:val="00171740"/>
    <w:rsid w:val="00171808"/>
    <w:rsid w:val="00172204"/>
    <w:rsid w:val="001727FF"/>
    <w:rsid w:val="00172A37"/>
    <w:rsid w:val="00172DCB"/>
    <w:rsid w:val="001733C8"/>
    <w:rsid w:val="001738A1"/>
    <w:rsid w:val="00173EBF"/>
    <w:rsid w:val="00173FE9"/>
    <w:rsid w:val="001743FF"/>
    <w:rsid w:val="0017457F"/>
    <w:rsid w:val="00175035"/>
    <w:rsid w:val="001752FC"/>
    <w:rsid w:val="00175943"/>
    <w:rsid w:val="00175A19"/>
    <w:rsid w:val="00175AF7"/>
    <w:rsid w:val="00175CC1"/>
    <w:rsid w:val="001761AA"/>
    <w:rsid w:val="0017622B"/>
    <w:rsid w:val="001769D2"/>
    <w:rsid w:val="001769F1"/>
    <w:rsid w:val="00176DE2"/>
    <w:rsid w:val="0017700D"/>
    <w:rsid w:val="0017704C"/>
    <w:rsid w:val="00177643"/>
    <w:rsid w:val="00177B13"/>
    <w:rsid w:val="00177D0E"/>
    <w:rsid w:val="00179181"/>
    <w:rsid w:val="0018021E"/>
    <w:rsid w:val="001805E9"/>
    <w:rsid w:val="00180951"/>
    <w:rsid w:val="001816B9"/>
    <w:rsid w:val="0018170A"/>
    <w:rsid w:val="0018189D"/>
    <w:rsid w:val="001819AA"/>
    <w:rsid w:val="001819AE"/>
    <w:rsid w:val="00181C71"/>
    <w:rsid w:val="00181F9C"/>
    <w:rsid w:val="00182230"/>
    <w:rsid w:val="00182643"/>
    <w:rsid w:val="001828B6"/>
    <w:rsid w:val="001829EE"/>
    <w:rsid w:val="00183263"/>
    <w:rsid w:val="0018332B"/>
    <w:rsid w:val="001835A2"/>
    <w:rsid w:val="00183A2A"/>
    <w:rsid w:val="00183A4D"/>
    <w:rsid w:val="00183F80"/>
    <w:rsid w:val="00183FB7"/>
    <w:rsid w:val="00185040"/>
    <w:rsid w:val="00185856"/>
    <w:rsid w:val="001859A8"/>
    <w:rsid w:val="00185F16"/>
    <w:rsid w:val="00186049"/>
    <w:rsid w:val="00186149"/>
    <w:rsid w:val="0018615E"/>
    <w:rsid w:val="0018617D"/>
    <w:rsid w:val="0018647B"/>
    <w:rsid w:val="0018719C"/>
    <w:rsid w:val="00187448"/>
    <w:rsid w:val="001876CB"/>
    <w:rsid w:val="0018779B"/>
    <w:rsid w:val="0018791A"/>
    <w:rsid w:val="00187B37"/>
    <w:rsid w:val="00190B73"/>
    <w:rsid w:val="00190BB1"/>
    <w:rsid w:val="00191413"/>
    <w:rsid w:val="00191A18"/>
    <w:rsid w:val="00191F7F"/>
    <w:rsid w:val="00192499"/>
    <w:rsid w:val="0019250A"/>
    <w:rsid w:val="00192579"/>
    <w:rsid w:val="0019279F"/>
    <w:rsid w:val="00192A9F"/>
    <w:rsid w:val="00192D60"/>
    <w:rsid w:val="00192E81"/>
    <w:rsid w:val="00193166"/>
    <w:rsid w:val="00193391"/>
    <w:rsid w:val="001934A1"/>
    <w:rsid w:val="001935DF"/>
    <w:rsid w:val="0019372B"/>
    <w:rsid w:val="001937CF"/>
    <w:rsid w:val="00194371"/>
    <w:rsid w:val="001943AB"/>
    <w:rsid w:val="00194440"/>
    <w:rsid w:val="001948CA"/>
    <w:rsid w:val="00194B85"/>
    <w:rsid w:val="00194BA2"/>
    <w:rsid w:val="00194C21"/>
    <w:rsid w:val="00194E06"/>
    <w:rsid w:val="0019505D"/>
    <w:rsid w:val="00195281"/>
    <w:rsid w:val="0019571B"/>
    <w:rsid w:val="00196213"/>
    <w:rsid w:val="001963A4"/>
    <w:rsid w:val="001965AB"/>
    <w:rsid w:val="0019665D"/>
    <w:rsid w:val="001971CB"/>
    <w:rsid w:val="001971F8"/>
    <w:rsid w:val="001974C4"/>
    <w:rsid w:val="0019754E"/>
    <w:rsid w:val="00197A18"/>
    <w:rsid w:val="00197D36"/>
    <w:rsid w:val="001A0120"/>
    <w:rsid w:val="001A04C5"/>
    <w:rsid w:val="001A0EB9"/>
    <w:rsid w:val="001A12BF"/>
    <w:rsid w:val="001A166B"/>
    <w:rsid w:val="001A174E"/>
    <w:rsid w:val="001A1ADD"/>
    <w:rsid w:val="001A2121"/>
    <w:rsid w:val="001A23F5"/>
    <w:rsid w:val="001A2508"/>
    <w:rsid w:val="001A2637"/>
    <w:rsid w:val="001A2CFB"/>
    <w:rsid w:val="001A2D70"/>
    <w:rsid w:val="001A2E84"/>
    <w:rsid w:val="001A2F0A"/>
    <w:rsid w:val="001A3149"/>
    <w:rsid w:val="001A319A"/>
    <w:rsid w:val="001A37BF"/>
    <w:rsid w:val="001A37E2"/>
    <w:rsid w:val="001A3B6C"/>
    <w:rsid w:val="001A3C3B"/>
    <w:rsid w:val="001A3F5F"/>
    <w:rsid w:val="001A4848"/>
    <w:rsid w:val="001A49AD"/>
    <w:rsid w:val="001A4A2E"/>
    <w:rsid w:val="001A5161"/>
    <w:rsid w:val="001A5451"/>
    <w:rsid w:val="001A5AFF"/>
    <w:rsid w:val="001A5F8E"/>
    <w:rsid w:val="001A652E"/>
    <w:rsid w:val="001A6F34"/>
    <w:rsid w:val="001A7051"/>
    <w:rsid w:val="001A7366"/>
    <w:rsid w:val="001A73D0"/>
    <w:rsid w:val="001A7571"/>
    <w:rsid w:val="001A7A8A"/>
    <w:rsid w:val="001A7F83"/>
    <w:rsid w:val="001A7FC7"/>
    <w:rsid w:val="001B0186"/>
    <w:rsid w:val="001B030A"/>
    <w:rsid w:val="001B0F31"/>
    <w:rsid w:val="001B1623"/>
    <w:rsid w:val="001B1926"/>
    <w:rsid w:val="001B1A36"/>
    <w:rsid w:val="001B1A41"/>
    <w:rsid w:val="001B1E0E"/>
    <w:rsid w:val="001B1EC2"/>
    <w:rsid w:val="001B229C"/>
    <w:rsid w:val="001B2379"/>
    <w:rsid w:val="001B274B"/>
    <w:rsid w:val="001B2BC0"/>
    <w:rsid w:val="001B2F26"/>
    <w:rsid w:val="001B393F"/>
    <w:rsid w:val="001B3B47"/>
    <w:rsid w:val="001B3BBD"/>
    <w:rsid w:val="001B3BD4"/>
    <w:rsid w:val="001B3D01"/>
    <w:rsid w:val="001B414B"/>
    <w:rsid w:val="001B420D"/>
    <w:rsid w:val="001B50F5"/>
    <w:rsid w:val="001B5102"/>
    <w:rsid w:val="001B55DD"/>
    <w:rsid w:val="001B594D"/>
    <w:rsid w:val="001B5E3A"/>
    <w:rsid w:val="001B5E4A"/>
    <w:rsid w:val="001B5F45"/>
    <w:rsid w:val="001B6683"/>
    <w:rsid w:val="001B67E7"/>
    <w:rsid w:val="001B6999"/>
    <w:rsid w:val="001B6CDA"/>
    <w:rsid w:val="001B6D03"/>
    <w:rsid w:val="001B6F1B"/>
    <w:rsid w:val="001B7EDC"/>
    <w:rsid w:val="001C01E4"/>
    <w:rsid w:val="001C025E"/>
    <w:rsid w:val="001C0350"/>
    <w:rsid w:val="001C039C"/>
    <w:rsid w:val="001C07B1"/>
    <w:rsid w:val="001C0E2D"/>
    <w:rsid w:val="001C0E98"/>
    <w:rsid w:val="001C1549"/>
    <w:rsid w:val="001C15F6"/>
    <w:rsid w:val="001C1789"/>
    <w:rsid w:val="001C19C1"/>
    <w:rsid w:val="001C20AF"/>
    <w:rsid w:val="001C219E"/>
    <w:rsid w:val="001C27FD"/>
    <w:rsid w:val="001C2B4A"/>
    <w:rsid w:val="001C2C02"/>
    <w:rsid w:val="001C3011"/>
    <w:rsid w:val="001C31AE"/>
    <w:rsid w:val="001C3F53"/>
    <w:rsid w:val="001C425E"/>
    <w:rsid w:val="001C428E"/>
    <w:rsid w:val="001C4362"/>
    <w:rsid w:val="001C4420"/>
    <w:rsid w:val="001C45CC"/>
    <w:rsid w:val="001C46C6"/>
    <w:rsid w:val="001C498A"/>
    <w:rsid w:val="001C4B6A"/>
    <w:rsid w:val="001C4E00"/>
    <w:rsid w:val="001C4FF6"/>
    <w:rsid w:val="001C502B"/>
    <w:rsid w:val="001C50AF"/>
    <w:rsid w:val="001C50D7"/>
    <w:rsid w:val="001C51FF"/>
    <w:rsid w:val="001C52D5"/>
    <w:rsid w:val="001C5358"/>
    <w:rsid w:val="001C5386"/>
    <w:rsid w:val="001C57A4"/>
    <w:rsid w:val="001C59E4"/>
    <w:rsid w:val="001C5A1A"/>
    <w:rsid w:val="001C5C37"/>
    <w:rsid w:val="001C6304"/>
    <w:rsid w:val="001C649F"/>
    <w:rsid w:val="001C66EC"/>
    <w:rsid w:val="001C6877"/>
    <w:rsid w:val="001C6B85"/>
    <w:rsid w:val="001C6CFA"/>
    <w:rsid w:val="001C6D95"/>
    <w:rsid w:val="001C763E"/>
    <w:rsid w:val="001C7A28"/>
    <w:rsid w:val="001C7EE5"/>
    <w:rsid w:val="001D0069"/>
    <w:rsid w:val="001D047C"/>
    <w:rsid w:val="001D0A34"/>
    <w:rsid w:val="001D0DE3"/>
    <w:rsid w:val="001D0F63"/>
    <w:rsid w:val="001D1182"/>
    <w:rsid w:val="001D120D"/>
    <w:rsid w:val="001D1353"/>
    <w:rsid w:val="001D1F1C"/>
    <w:rsid w:val="001D1FC1"/>
    <w:rsid w:val="001D2046"/>
    <w:rsid w:val="001D21CF"/>
    <w:rsid w:val="001D2884"/>
    <w:rsid w:val="001D2B91"/>
    <w:rsid w:val="001D2BAE"/>
    <w:rsid w:val="001D3759"/>
    <w:rsid w:val="001D3B06"/>
    <w:rsid w:val="001D3B8F"/>
    <w:rsid w:val="001D3C5E"/>
    <w:rsid w:val="001D3E46"/>
    <w:rsid w:val="001D4083"/>
    <w:rsid w:val="001D450B"/>
    <w:rsid w:val="001D4807"/>
    <w:rsid w:val="001D4842"/>
    <w:rsid w:val="001D4A47"/>
    <w:rsid w:val="001D4BA1"/>
    <w:rsid w:val="001D5291"/>
    <w:rsid w:val="001D55C1"/>
    <w:rsid w:val="001D5677"/>
    <w:rsid w:val="001D59DA"/>
    <w:rsid w:val="001D68C1"/>
    <w:rsid w:val="001D6A05"/>
    <w:rsid w:val="001D6A16"/>
    <w:rsid w:val="001D6A5B"/>
    <w:rsid w:val="001D7269"/>
    <w:rsid w:val="001D72A7"/>
    <w:rsid w:val="001D7541"/>
    <w:rsid w:val="001D7C45"/>
    <w:rsid w:val="001D7ED6"/>
    <w:rsid w:val="001D7FD0"/>
    <w:rsid w:val="001E0099"/>
    <w:rsid w:val="001E00AA"/>
    <w:rsid w:val="001E0390"/>
    <w:rsid w:val="001E05FE"/>
    <w:rsid w:val="001E0859"/>
    <w:rsid w:val="001E0CCB"/>
    <w:rsid w:val="001E0DC2"/>
    <w:rsid w:val="001E0E2B"/>
    <w:rsid w:val="001E1059"/>
    <w:rsid w:val="001E109C"/>
    <w:rsid w:val="001E125F"/>
    <w:rsid w:val="001E12C4"/>
    <w:rsid w:val="001E13E0"/>
    <w:rsid w:val="001E1AE3"/>
    <w:rsid w:val="001E1B05"/>
    <w:rsid w:val="001E1C02"/>
    <w:rsid w:val="001E20CE"/>
    <w:rsid w:val="001E2812"/>
    <w:rsid w:val="001E2A0C"/>
    <w:rsid w:val="001E2C62"/>
    <w:rsid w:val="001E2CC9"/>
    <w:rsid w:val="001E2FEB"/>
    <w:rsid w:val="001E37F8"/>
    <w:rsid w:val="001E39D6"/>
    <w:rsid w:val="001E3EDA"/>
    <w:rsid w:val="001E4146"/>
    <w:rsid w:val="001E4B80"/>
    <w:rsid w:val="001E4C9A"/>
    <w:rsid w:val="001E4CC0"/>
    <w:rsid w:val="001E4D01"/>
    <w:rsid w:val="001E4DA6"/>
    <w:rsid w:val="001E4EB1"/>
    <w:rsid w:val="001E5671"/>
    <w:rsid w:val="001E5732"/>
    <w:rsid w:val="001E5779"/>
    <w:rsid w:val="001E59D2"/>
    <w:rsid w:val="001E5D13"/>
    <w:rsid w:val="001E6628"/>
    <w:rsid w:val="001E6726"/>
    <w:rsid w:val="001E6B56"/>
    <w:rsid w:val="001E6B69"/>
    <w:rsid w:val="001E6C63"/>
    <w:rsid w:val="001E7048"/>
    <w:rsid w:val="001E7098"/>
    <w:rsid w:val="001E715A"/>
    <w:rsid w:val="001E71A1"/>
    <w:rsid w:val="001E7205"/>
    <w:rsid w:val="001E75FA"/>
    <w:rsid w:val="001E7B72"/>
    <w:rsid w:val="001F0642"/>
    <w:rsid w:val="001F0826"/>
    <w:rsid w:val="001F0841"/>
    <w:rsid w:val="001F097D"/>
    <w:rsid w:val="001F0D69"/>
    <w:rsid w:val="001F1005"/>
    <w:rsid w:val="001F13C1"/>
    <w:rsid w:val="001F1487"/>
    <w:rsid w:val="001F14ED"/>
    <w:rsid w:val="001F16B4"/>
    <w:rsid w:val="001F20B0"/>
    <w:rsid w:val="001F213D"/>
    <w:rsid w:val="001F2255"/>
    <w:rsid w:val="001F2513"/>
    <w:rsid w:val="001F2FE9"/>
    <w:rsid w:val="001F32C4"/>
    <w:rsid w:val="001F34AC"/>
    <w:rsid w:val="001F35E1"/>
    <w:rsid w:val="001F3664"/>
    <w:rsid w:val="001F3A89"/>
    <w:rsid w:val="001F3CE1"/>
    <w:rsid w:val="001F3F05"/>
    <w:rsid w:val="001F41B1"/>
    <w:rsid w:val="001F4628"/>
    <w:rsid w:val="001F474E"/>
    <w:rsid w:val="001F49AC"/>
    <w:rsid w:val="001F4C85"/>
    <w:rsid w:val="001F4D39"/>
    <w:rsid w:val="001F4D8D"/>
    <w:rsid w:val="001F4D97"/>
    <w:rsid w:val="001F4DC1"/>
    <w:rsid w:val="001F4F29"/>
    <w:rsid w:val="001F5563"/>
    <w:rsid w:val="001F55F9"/>
    <w:rsid w:val="001F5944"/>
    <w:rsid w:val="001F5EAD"/>
    <w:rsid w:val="001F5FF4"/>
    <w:rsid w:val="001F6037"/>
    <w:rsid w:val="001F64DA"/>
    <w:rsid w:val="001F6516"/>
    <w:rsid w:val="001F6BFD"/>
    <w:rsid w:val="001F6C3E"/>
    <w:rsid w:val="001F703A"/>
    <w:rsid w:val="001F74AA"/>
    <w:rsid w:val="001F751F"/>
    <w:rsid w:val="001F77FC"/>
    <w:rsid w:val="002000CD"/>
    <w:rsid w:val="002002F1"/>
    <w:rsid w:val="00200444"/>
    <w:rsid w:val="00200670"/>
    <w:rsid w:val="00200830"/>
    <w:rsid w:val="00200927"/>
    <w:rsid w:val="002014B3"/>
    <w:rsid w:val="002017BD"/>
    <w:rsid w:val="00201D69"/>
    <w:rsid w:val="00201E67"/>
    <w:rsid w:val="00201EE3"/>
    <w:rsid w:val="00201F55"/>
    <w:rsid w:val="00201F6A"/>
    <w:rsid w:val="002022FD"/>
    <w:rsid w:val="00202392"/>
    <w:rsid w:val="002028DD"/>
    <w:rsid w:val="00202F5E"/>
    <w:rsid w:val="002031FB"/>
    <w:rsid w:val="00203494"/>
    <w:rsid w:val="00203965"/>
    <w:rsid w:val="00203E8A"/>
    <w:rsid w:val="00204111"/>
    <w:rsid w:val="002043D8"/>
    <w:rsid w:val="00204D36"/>
    <w:rsid w:val="00204FA2"/>
    <w:rsid w:val="002056EA"/>
    <w:rsid w:val="00205722"/>
    <w:rsid w:val="00205B89"/>
    <w:rsid w:val="00205CF1"/>
    <w:rsid w:val="0020630F"/>
    <w:rsid w:val="0020670B"/>
    <w:rsid w:val="00206AAA"/>
    <w:rsid w:val="00206AAE"/>
    <w:rsid w:val="00206E11"/>
    <w:rsid w:val="00206E3C"/>
    <w:rsid w:val="0020722D"/>
    <w:rsid w:val="002075A2"/>
    <w:rsid w:val="002079FD"/>
    <w:rsid w:val="00207B00"/>
    <w:rsid w:val="00207C88"/>
    <w:rsid w:val="00207CCA"/>
    <w:rsid w:val="00207D23"/>
    <w:rsid w:val="00207EEE"/>
    <w:rsid w:val="00207FFE"/>
    <w:rsid w:val="00210BEE"/>
    <w:rsid w:val="002112E9"/>
    <w:rsid w:val="002113D4"/>
    <w:rsid w:val="002115C3"/>
    <w:rsid w:val="002116B4"/>
    <w:rsid w:val="002119B3"/>
    <w:rsid w:val="00211A17"/>
    <w:rsid w:val="00211CEA"/>
    <w:rsid w:val="00212255"/>
    <w:rsid w:val="00212F4A"/>
    <w:rsid w:val="002138FC"/>
    <w:rsid w:val="00213B49"/>
    <w:rsid w:val="0021405E"/>
    <w:rsid w:val="002140F5"/>
    <w:rsid w:val="0021436B"/>
    <w:rsid w:val="002144AB"/>
    <w:rsid w:val="00214675"/>
    <w:rsid w:val="00214885"/>
    <w:rsid w:val="002149C1"/>
    <w:rsid w:val="00214C6E"/>
    <w:rsid w:val="00214D5C"/>
    <w:rsid w:val="00215202"/>
    <w:rsid w:val="0021549B"/>
    <w:rsid w:val="0021559E"/>
    <w:rsid w:val="0021591C"/>
    <w:rsid w:val="002159E3"/>
    <w:rsid w:val="002168FA"/>
    <w:rsid w:val="00216D69"/>
    <w:rsid w:val="00216E04"/>
    <w:rsid w:val="00216E40"/>
    <w:rsid w:val="00216FA9"/>
    <w:rsid w:val="00217047"/>
    <w:rsid w:val="002170EA"/>
    <w:rsid w:val="002172A7"/>
    <w:rsid w:val="0021733F"/>
    <w:rsid w:val="00217654"/>
    <w:rsid w:val="00217948"/>
    <w:rsid w:val="00217C56"/>
    <w:rsid w:val="0021F11C"/>
    <w:rsid w:val="00220365"/>
    <w:rsid w:val="002207C3"/>
    <w:rsid w:val="00220971"/>
    <w:rsid w:val="00220989"/>
    <w:rsid w:val="00221356"/>
    <w:rsid w:val="00221393"/>
    <w:rsid w:val="00221851"/>
    <w:rsid w:val="00221B6C"/>
    <w:rsid w:val="00221E18"/>
    <w:rsid w:val="00221E6A"/>
    <w:rsid w:val="00221EB0"/>
    <w:rsid w:val="00222138"/>
    <w:rsid w:val="00222984"/>
    <w:rsid w:val="00222DC3"/>
    <w:rsid w:val="00222ED9"/>
    <w:rsid w:val="002234B3"/>
    <w:rsid w:val="00223500"/>
    <w:rsid w:val="00223D56"/>
    <w:rsid w:val="00224357"/>
    <w:rsid w:val="002245A7"/>
    <w:rsid w:val="00224AD8"/>
    <w:rsid w:val="00224B78"/>
    <w:rsid w:val="00224E90"/>
    <w:rsid w:val="0022525C"/>
    <w:rsid w:val="002254A1"/>
    <w:rsid w:val="00225B73"/>
    <w:rsid w:val="002261B1"/>
    <w:rsid w:val="002263FD"/>
    <w:rsid w:val="00226676"/>
    <w:rsid w:val="00226C8C"/>
    <w:rsid w:val="0022727F"/>
    <w:rsid w:val="002273C9"/>
    <w:rsid w:val="002275B7"/>
    <w:rsid w:val="002275BB"/>
    <w:rsid w:val="002276BC"/>
    <w:rsid w:val="00227772"/>
    <w:rsid w:val="00230870"/>
    <w:rsid w:val="002309A0"/>
    <w:rsid w:val="00230BCD"/>
    <w:rsid w:val="0023138D"/>
    <w:rsid w:val="002313CE"/>
    <w:rsid w:val="00231746"/>
    <w:rsid w:val="0023176F"/>
    <w:rsid w:val="00231B83"/>
    <w:rsid w:val="00231D18"/>
    <w:rsid w:val="00231EF0"/>
    <w:rsid w:val="0023217D"/>
    <w:rsid w:val="002329E2"/>
    <w:rsid w:val="00232DD7"/>
    <w:rsid w:val="00233A46"/>
    <w:rsid w:val="00233D43"/>
    <w:rsid w:val="00233D73"/>
    <w:rsid w:val="00233EE5"/>
    <w:rsid w:val="002340E8"/>
    <w:rsid w:val="00234209"/>
    <w:rsid w:val="0023440F"/>
    <w:rsid w:val="00234714"/>
    <w:rsid w:val="00234BB3"/>
    <w:rsid w:val="00234E39"/>
    <w:rsid w:val="00235217"/>
    <w:rsid w:val="002354A7"/>
    <w:rsid w:val="002361B6"/>
    <w:rsid w:val="002364B5"/>
    <w:rsid w:val="00236609"/>
    <w:rsid w:val="002367BA"/>
    <w:rsid w:val="00236933"/>
    <w:rsid w:val="00236D42"/>
    <w:rsid w:val="00236F57"/>
    <w:rsid w:val="00236F9D"/>
    <w:rsid w:val="002370CB"/>
    <w:rsid w:val="0023747C"/>
    <w:rsid w:val="00237537"/>
    <w:rsid w:val="002375BA"/>
    <w:rsid w:val="00237617"/>
    <w:rsid w:val="00237626"/>
    <w:rsid w:val="00237FB4"/>
    <w:rsid w:val="00237FE5"/>
    <w:rsid w:val="00237FF9"/>
    <w:rsid w:val="00240608"/>
    <w:rsid w:val="00240F13"/>
    <w:rsid w:val="0024133B"/>
    <w:rsid w:val="002414AB"/>
    <w:rsid w:val="002415DC"/>
    <w:rsid w:val="002416B2"/>
    <w:rsid w:val="00241B81"/>
    <w:rsid w:val="00241E10"/>
    <w:rsid w:val="00241F42"/>
    <w:rsid w:val="00241F46"/>
    <w:rsid w:val="00241F58"/>
    <w:rsid w:val="002425A4"/>
    <w:rsid w:val="0024294C"/>
    <w:rsid w:val="00242979"/>
    <w:rsid w:val="00242A30"/>
    <w:rsid w:val="00242C49"/>
    <w:rsid w:val="002432FE"/>
    <w:rsid w:val="00243431"/>
    <w:rsid w:val="00243491"/>
    <w:rsid w:val="00243550"/>
    <w:rsid w:val="0024358F"/>
    <w:rsid w:val="002436CD"/>
    <w:rsid w:val="002438B9"/>
    <w:rsid w:val="00243C63"/>
    <w:rsid w:val="00243C76"/>
    <w:rsid w:val="002443E7"/>
    <w:rsid w:val="002446A1"/>
    <w:rsid w:val="0024478E"/>
    <w:rsid w:val="0024483E"/>
    <w:rsid w:val="00244976"/>
    <w:rsid w:val="00244AB0"/>
    <w:rsid w:val="00244CD4"/>
    <w:rsid w:val="00245492"/>
    <w:rsid w:val="0024554C"/>
    <w:rsid w:val="00245888"/>
    <w:rsid w:val="00245922"/>
    <w:rsid w:val="0024593F"/>
    <w:rsid w:val="00245C4E"/>
    <w:rsid w:val="00245D50"/>
    <w:rsid w:val="002460A4"/>
    <w:rsid w:val="00246D95"/>
    <w:rsid w:val="00246DCE"/>
    <w:rsid w:val="00247313"/>
    <w:rsid w:val="002474AF"/>
    <w:rsid w:val="00247645"/>
    <w:rsid w:val="0024774C"/>
    <w:rsid w:val="0024775F"/>
    <w:rsid w:val="00247934"/>
    <w:rsid w:val="00247BE2"/>
    <w:rsid w:val="0025054D"/>
    <w:rsid w:val="00250667"/>
    <w:rsid w:val="002506C7"/>
    <w:rsid w:val="002506E8"/>
    <w:rsid w:val="002508DE"/>
    <w:rsid w:val="00250A05"/>
    <w:rsid w:val="00250F2B"/>
    <w:rsid w:val="002510DB"/>
    <w:rsid w:val="0025111C"/>
    <w:rsid w:val="00251301"/>
    <w:rsid w:val="002514D5"/>
    <w:rsid w:val="00251711"/>
    <w:rsid w:val="002517D2"/>
    <w:rsid w:val="00252109"/>
    <w:rsid w:val="002524CE"/>
    <w:rsid w:val="00252809"/>
    <w:rsid w:val="00252A65"/>
    <w:rsid w:val="002531D9"/>
    <w:rsid w:val="00253376"/>
    <w:rsid w:val="00253412"/>
    <w:rsid w:val="002535A7"/>
    <w:rsid w:val="00253829"/>
    <w:rsid w:val="0025439B"/>
    <w:rsid w:val="002545B1"/>
    <w:rsid w:val="00255794"/>
    <w:rsid w:val="002557D0"/>
    <w:rsid w:val="002559A2"/>
    <w:rsid w:val="00255BD6"/>
    <w:rsid w:val="002561C2"/>
    <w:rsid w:val="00256727"/>
    <w:rsid w:val="00256797"/>
    <w:rsid w:val="00256B54"/>
    <w:rsid w:val="00256C45"/>
    <w:rsid w:val="00256F07"/>
    <w:rsid w:val="00256F3B"/>
    <w:rsid w:val="0025745A"/>
    <w:rsid w:val="00257550"/>
    <w:rsid w:val="002575CE"/>
    <w:rsid w:val="002575F1"/>
    <w:rsid w:val="002577F5"/>
    <w:rsid w:val="00257C7A"/>
    <w:rsid w:val="00257F3B"/>
    <w:rsid w:val="002606AA"/>
    <w:rsid w:val="002608E4"/>
    <w:rsid w:val="00260A6E"/>
    <w:rsid w:val="00260E40"/>
    <w:rsid w:val="00260E9B"/>
    <w:rsid w:val="00260E9E"/>
    <w:rsid w:val="00260F84"/>
    <w:rsid w:val="0026101D"/>
    <w:rsid w:val="002613F6"/>
    <w:rsid w:val="0026156E"/>
    <w:rsid w:val="0026167E"/>
    <w:rsid w:val="00261C8E"/>
    <w:rsid w:val="002620BC"/>
    <w:rsid w:val="00262AD1"/>
    <w:rsid w:val="00262EC3"/>
    <w:rsid w:val="00262F44"/>
    <w:rsid w:val="0026346D"/>
    <w:rsid w:val="002634BF"/>
    <w:rsid w:val="00263AB4"/>
    <w:rsid w:val="00263E56"/>
    <w:rsid w:val="00264375"/>
    <w:rsid w:val="00264538"/>
    <w:rsid w:val="00264969"/>
    <w:rsid w:val="00264F1D"/>
    <w:rsid w:val="002653E0"/>
    <w:rsid w:val="002655D5"/>
    <w:rsid w:val="002657FD"/>
    <w:rsid w:val="0026587D"/>
    <w:rsid w:val="002658C9"/>
    <w:rsid w:val="00265923"/>
    <w:rsid w:val="00265C93"/>
    <w:rsid w:val="00265CA3"/>
    <w:rsid w:val="00265EC9"/>
    <w:rsid w:val="00265F24"/>
    <w:rsid w:val="002669F9"/>
    <w:rsid w:val="00266A94"/>
    <w:rsid w:val="00266E1E"/>
    <w:rsid w:val="00267105"/>
    <w:rsid w:val="00267145"/>
    <w:rsid w:val="00267416"/>
    <w:rsid w:val="0026749A"/>
    <w:rsid w:val="002675F2"/>
    <w:rsid w:val="00267C88"/>
    <w:rsid w:val="00267DAB"/>
    <w:rsid w:val="00267DCD"/>
    <w:rsid w:val="00267EF0"/>
    <w:rsid w:val="00270A56"/>
    <w:rsid w:val="00270BAA"/>
    <w:rsid w:val="00270F90"/>
    <w:rsid w:val="002713F6"/>
    <w:rsid w:val="002715F8"/>
    <w:rsid w:val="00271747"/>
    <w:rsid w:val="00271801"/>
    <w:rsid w:val="00272011"/>
    <w:rsid w:val="002723CC"/>
    <w:rsid w:val="0027267F"/>
    <w:rsid w:val="002729FB"/>
    <w:rsid w:val="00272CB8"/>
    <w:rsid w:val="00272CC1"/>
    <w:rsid w:val="00273035"/>
    <w:rsid w:val="0027309C"/>
    <w:rsid w:val="00273178"/>
    <w:rsid w:val="002735FE"/>
    <w:rsid w:val="00273C90"/>
    <w:rsid w:val="00273E71"/>
    <w:rsid w:val="00274696"/>
    <w:rsid w:val="00274877"/>
    <w:rsid w:val="002748D0"/>
    <w:rsid w:val="00274EC1"/>
    <w:rsid w:val="00275026"/>
    <w:rsid w:val="002751C7"/>
    <w:rsid w:val="00275579"/>
    <w:rsid w:val="0027563C"/>
    <w:rsid w:val="00275AFA"/>
    <w:rsid w:val="00275B81"/>
    <w:rsid w:val="002762D0"/>
    <w:rsid w:val="00276567"/>
    <w:rsid w:val="00276939"/>
    <w:rsid w:val="00276E5A"/>
    <w:rsid w:val="002770EA"/>
    <w:rsid w:val="0027713C"/>
    <w:rsid w:val="0027731D"/>
    <w:rsid w:val="00277A14"/>
    <w:rsid w:val="00277BC0"/>
    <w:rsid w:val="00277CA7"/>
    <w:rsid w:val="0028000D"/>
    <w:rsid w:val="00280661"/>
    <w:rsid w:val="002806E7"/>
    <w:rsid w:val="00280F67"/>
    <w:rsid w:val="0028142E"/>
    <w:rsid w:val="00281648"/>
    <w:rsid w:val="002818C3"/>
    <w:rsid w:val="0028191A"/>
    <w:rsid w:val="00282033"/>
    <w:rsid w:val="0028206B"/>
    <w:rsid w:val="0028241D"/>
    <w:rsid w:val="0028249A"/>
    <w:rsid w:val="002825FF"/>
    <w:rsid w:val="0028266B"/>
    <w:rsid w:val="0028306C"/>
    <w:rsid w:val="0028324C"/>
    <w:rsid w:val="00283931"/>
    <w:rsid w:val="00283CD0"/>
    <w:rsid w:val="0028486C"/>
    <w:rsid w:val="00284928"/>
    <w:rsid w:val="00284A71"/>
    <w:rsid w:val="00284B38"/>
    <w:rsid w:val="002856A4"/>
    <w:rsid w:val="002859D2"/>
    <w:rsid w:val="00285A8B"/>
    <w:rsid w:val="00285B58"/>
    <w:rsid w:val="00286139"/>
    <w:rsid w:val="00286629"/>
    <w:rsid w:val="0028694F"/>
    <w:rsid w:val="00286B6B"/>
    <w:rsid w:val="00286C20"/>
    <w:rsid w:val="00286CAE"/>
    <w:rsid w:val="00286DB4"/>
    <w:rsid w:val="00287D82"/>
    <w:rsid w:val="00287E18"/>
    <w:rsid w:val="00287FDA"/>
    <w:rsid w:val="0029032F"/>
    <w:rsid w:val="00290415"/>
    <w:rsid w:val="002905C3"/>
    <w:rsid w:val="00290818"/>
    <w:rsid w:val="00290D62"/>
    <w:rsid w:val="002913B3"/>
    <w:rsid w:val="0029141C"/>
    <w:rsid w:val="002915C9"/>
    <w:rsid w:val="00291892"/>
    <w:rsid w:val="00292186"/>
    <w:rsid w:val="00292353"/>
    <w:rsid w:val="002924BA"/>
    <w:rsid w:val="0029263C"/>
    <w:rsid w:val="002926AD"/>
    <w:rsid w:val="002926CC"/>
    <w:rsid w:val="002929E8"/>
    <w:rsid w:val="00292BA4"/>
    <w:rsid w:val="00293290"/>
    <w:rsid w:val="00293373"/>
    <w:rsid w:val="002933DA"/>
    <w:rsid w:val="00293626"/>
    <w:rsid w:val="00293C4C"/>
    <w:rsid w:val="00293D4C"/>
    <w:rsid w:val="0029428E"/>
    <w:rsid w:val="0029492D"/>
    <w:rsid w:val="00294A66"/>
    <w:rsid w:val="00294DA7"/>
    <w:rsid w:val="002950FF"/>
    <w:rsid w:val="002952DE"/>
    <w:rsid w:val="002955D0"/>
    <w:rsid w:val="002956AC"/>
    <w:rsid w:val="002959EF"/>
    <w:rsid w:val="00295A2F"/>
    <w:rsid w:val="00295FA5"/>
    <w:rsid w:val="002960CB"/>
    <w:rsid w:val="002962D8"/>
    <w:rsid w:val="0029662F"/>
    <w:rsid w:val="002966AF"/>
    <w:rsid w:val="002969F5"/>
    <w:rsid w:val="00296C28"/>
    <w:rsid w:val="00297148"/>
    <w:rsid w:val="00297154"/>
    <w:rsid w:val="00297724"/>
    <w:rsid w:val="00297AB4"/>
    <w:rsid w:val="00297AC9"/>
    <w:rsid w:val="00297EDB"/>
    <w:rsid w:val="002A00AB"/>
    <w:rsid w:val="002A00B6"/>
    <w:rsid w:val="002A02BB"/>
    <w:rsid w:val="002A04AD"/>
    <w:rsid w:val="002A0776"/>
    <w:rsid w:val="002A0C91"/>
    <w:rsid w:val="002A0D60"/>
    <w:rsid w:val="002A141B"/>
    <w:rsid w:val="002A1927"/>
    <w:rsid w:val="002A1F27"/>
    <w:rsid w:val="002A2426"/>
    <w:rsid w:val="002A252E"/>
    <w:rsid w:val="002A259D"/>
    <w:rsid w:val="002A2848"/>
    <w:rsid w:val="002A2B54"/>
    <w:rsid w:val="002A2EAF"/>
    <w:rsid w:val="002A3165"/>
    <w:rsid w:val="002A3250"/>
    <w:rsid w:val="002A3302"/>
    <w:rsid w:val="002A3F73"/>
    <w:rsid w:val="002A402C"/>
    <w:rsid w:val="002A40B7"/>
    <w:rsid w:val="002A4404"/>
    <w:rsid w:val="002A44CE"/>
    <w:rsid w:val="002A4B2A"/>
    <w:rsid w:val="002A4B6B"/>
    <w:rsid w:val="002A50E4"/>
    <w:rsid w:val="002A5262"/>
    <w:rsid w:val="002A558C"/>
    <w:rsid w:val="002A5AC6"/>
    <w:rsid w:val="002A65C9"/>
    <w:rsid w:val="002A6A60"/>
    <w:rsid w:val="002A6C25"/>
    <w:rsid w:val="002A6C63"/>
    <w:rsid w:val="002A6E30"/>
    <w:rsid w:val="002A6F06"/>
    <w:rsid w:val="002A6F80"/>
    <w:rsid w:val="002A7494"/>
    <w:rsid w:val="002A762C"/>
    <w:rsid w:val="002A77A7"/>
    <w:rsid w:val="002A7880"/>
    <w:rsid w:val="002A79E8"/>
    <w:rsid w:val="002A7B16"/>
    <w:rsid w:val="002A7BAA"/>
    <w:rsid w:val="002A7C17"/>
    <w:rsid w:val="002A7D0B"/>
    <w:rsid w:val="002A7D8F"/>
    <w:rsid w:val="002B00D2"/>
    <w:rsid w:val="002B0480"/>
    <w:rsid w:val="002B0ACA"/>
    <w:rsid w:val="002B0B85"/>
    <w:rsid w:val="002B0E7F"/>
    <w:rsid w:val="002B118B"/>
    <w:rsid w:val="002B1685"/>
    <w:rsid w:val="002B1B19"/>
    <w:rsid w:val="002B1CC8"/>
    <w:rsid w:val="002B1E4B"/>
    <w:rsid w:val="002B1EAD"/>
    <w:rsid w:val="002B1EC5"/>
    <w:rsid w:val="002B1F68"/>
    <w:rsid w:val="002B24F8"/>
    <w:rsid w:val="002B2B01"/>
    <w:rsid w:val="002B2E14"/>
    <w:rsid w:val="002B2EDF"/>
    <w:rsid w:val="002B3360"/>
    <w:rsid w:val="002B33FA"/>
    <w:rsid w:val="002B3505"/>
    <w:rsid w:val="002B36D4"/>
    <w:rsid w:val="002B377D"/>
    <w:rsid w:val="002B39D0"/>
    <w:rsid w:val="002B3A9E"/>
    <w:rsid w:val="002B3E7B"/>
    <w:rsid w:val="002B3F9A"/>
    <w:rsid w:val="002B424F"/>
    <w:rsid w:val="002B4554"/>
    <w:rsid w:val="002B4C22"/>
    <w:rsid w:val="002B4E9C"/>
    <w:rsid w:val="002B50CF"/>
    <w:rsid w:val="002B555B"/>
    <w:rsid w:val="002B55C8"/>
    <w:rsid w:val="002B5683"/>
    <w:rsid w:val="002B5C54"/>
    <w:rsid w:val="002B5E9F"/>
    <w:rsid w:val="002B60FA"/>
    <w:rsid w:val="002B6ADF"/>
    <w:rsid w:val="002B6E12"/>
    <w:rsid w:val="002B6EBE"/>
    <w:rsid w:val="002B70D0"/>
    <w:rsid w:val="002B723E"/>
    <w:rsid w:val="002B7927"/>
    <w:rsid w:val="002B7943"/>
    <w:rsid w:val="002B7D2A"/>
    <w:rsid w:val="002B7EF7"/>
    <w:rsid w:val="002C044A"/>
    <w:rsid w:val="002C099A"/>
    <w:rsid w:val="002C10CB"/>
    <w:rsid w:val="002C1300"/>
    <w:rsid w:val="002C1469"/>
    <w:rsid w:val="002C14B0"/>
    <w:rsid w:val="002C1782"/>
    <w:rsid w:val="002C1BD6"/>
    <w:rsid w:val="002C1E41"/>
    <w:rsid w:val="002C1F43"/>
    <w:rsid w:val="002C21C0"/>
    <w:rsid w:val="002C27A4"/>
    <w:rsid w:val="002C2979"/>
    <w:rsid w:val="002C2AEF"/>
    <w:rsid w:val="002C2C5E"/>
    <w:rsid w:val="002C39E4"/>
    <w:rsid w:val="002C3FE1"/>
    <w:rsid w:val="002C4094"/>
    <w:rsid w:val="002C4101"/>
    <w:rsid w:val="002C434D"/>
    <w:rsid w:val="002C43BC"/>
    <w:rsid w:val="002C43E7"/>
    <w:rsid w:val="002C45BC"/>
    <w:rsid w:val="002C469A"/>
    <w:rsid w:val="002C46A2"/>
    <w:rsid w:val="002C46A6"/>
    <w:rsid w:val="002C4AA7"/>
    <w:rsid w:val="002C4DC2"/>
    <w:rsid w:val="002C4DEC"/>
    <w:rsid w:val="002C4E0F"/>
    <w:rsid w:val="002C5084"/>
    <w:rsid w:val="002C5CA8"/>
    <w:rsid w:val="002C5F98"/>
    <w:rsid w:val="002C6AC9"/>
    <w:rsid w:val="002C6AEC"/>
    <w:rsid w:val="002C6DC9"/>
    <w:rsid w:val="002C6E9B"/>
    <w:rsid w:val="002C7189"/>
    <w:rsid w:val="002C7811"/>
    <w:rsid w:val="002C7947"/>
    <w:rsid w:val="002C7AC6"/>
    <w:rsid w:val="002D0728"/>
    <w:rsid w:val="002D09D6"/>
    <w:rsid w:val="002D0BAE"/>
    <w:rsid w:val="002D10D5"/>
    <w:rsid w:val="002D1193"/>
    <w:rsid w:val="002D1594"/>
    <w:rsid w:val="002D1810"/>
    <w:rsid w:val="002D1972"/>
    <w:rsid w:val="002D19CD"/>
    <w:rsid w:val="002D1CE9"/>
    <w:rsid w:val="002D20D5"/>
    <w:rsid w:val="002D21FD"/>
    <w:rsid w:val="002D22D9"/>
    <w:rsid w:val="002D22E8"/>
    <w:rsid w:val="002D24E1"/>
    <w:rsid w:val="002D24E2"/>
    <w:rsid w:val="002D25E6"/>
    <w:rsid w:val="002D2F9D"/>
    <w:rsid w:val="002D387A"/>
    <w:rsid w:val="002D3A9D"/>
    <w:rsid w:val="002D3EB1"/>
    <w:rsid w:val="002D43AE"/>
    <w:rsid w:val="002D4D27"/>
    <w:rsid w:val="002D4EC0"/>
    <w:rsid w:val="002D51E1"/>
    <w:rsid w:val="002D559D"/>
    <w:rsid w:val="002D55F4"/>
    <w:rsid w:val="002D57BB"/>
    <w:rsid w:val="002D5B0C"/>
    <w:rsid w:val="002D5C89"/>
    <w:rsid w:val="002D5DC4"/>
    <w:rsid w:val="002D5EA3"/>
    <w:rsid w:val="002D5FCA"/>
    <w:rsid w:val="002D6257"/>
    <w:rsid w:val="002D67E7"/>
    <w:rsid w:val="002D682D"/>
    <w:rsid w:val="002D68B7"/>
    <w:rsid w:val="002D6E69"/>
    <w:rsid w:val="002D6FA3"/>
    <w:rsid w:val="002D7AB7"/>
    <w:rsid w:val="002D7EE4"/>
    <w:rsid w:val="002E0152"/>
    <w:rsid w:val="002E030F"/>
    <w:rsid w:val="002E043E"/>
    <w:rsid w:val="002E06E3"/>
    <w:rsid w:val="002E0C69"/>
    <w:rsid w:val="002E0F50"/>
    <w:rsid w:val="002E1001"/>
    <w:rsid w:val="002E12A7"/>
    <w:rsid w:val="002E1577"/>
    <w:rsid w:val="002E1A02"/>
    <w:rsid w:val="002E1A2B"/>
    <w:rsid w:val="002E247D"/>
    <w:rsid w:val="002E24B5"/>
    <w:rsid w:val="002E2589"/>
    <w:rsid w:val="002E2C46"/>
    <w:rsid w:val="002E2F1E"/>
    <w:rsid w:val="002E311A"/>
    <w:rsid w:val="002E3526"/>
    <w:rsid w:val="002E36A8"/>
    <w:rsid w:val="002E3782"/>
    <w:rsid w:val="002E3ACC"/>
    <w:rsid w:val="002E4050"/>
    <w:rsid w:val="002E455E"/>
    <w:rsid w:val="002E4CF6"/>
    <w:rsid w:val="002E4DB9"/>
    <w:rsid w:val="002E503D"/>
    <w:rsid w:val="002E5607"/>
    <w:rsid w:val="002E5684"/>
    <w:rsid w:val="002E5F30"/>
    <w:rsid w:val="002E61FE"/>
    <w:rsid w:val="002E64A3"/>
    <w:rsid w:val="002E653B"/>
    <w:rsid w:val="002E6968"/>
    <w:rsid w:val="002E6BD7"/>
    <w:rsid w:val="002E6C83"/>
    <w:rsid w:val="002E7C8E"/>
    <w:rsid w:val="002F00AD"/>
    <w:rsid w:val="002F0427"/>
    <w:rsid w:val="002F052B"/>
    <w:rsid w:val="002F0569"/>
    <w:rsid w:val="002F076A"/>
    <w:rsid w:val="002F0823"/>
    <w:rsid w:val="002F0928"/>
    <w:rsid w:val="002F0D95"/>
    <w:rsid w:val="002F128B"/>
    <w:rsid w:val="002F12A9"/>
    <w:rsid w:val="002F12E1"/>
    <w:rsid w:val="002F16DD"/>
    <w:rsid w:val="002F2142"/>
    <w:rsid w:val="002F2176"/>
    <w:rsid w:val="002F2247"/>
    <w:rsid w:val="002F23C9"/>
    <w:rsid w:val="002F2408"/>
    <w:rsid w:val="002F2803"/>
    <w:rsid w:val="002F2808"/>
    <w:rsid w:val="002F283A"/>
    <w:rsid w:val="002F2B25"/>
    <w:rsid w:val="002F2B8A"/>
    <w:rsid w:val="002F2C9D"/>
    <w:rsid w:val="002F3096"/>
    <w:rsid w:val="002F32D2"/>
    <w:rsid w:val="002F3902"/>
    <w:rsid w:val="002F3B47"/>
    <w:rsid w:val="002F4220"/>
    <w:rsid w:val="002F442A"/>
    <w:rsid w:val="002F468B"/>
    <w:rsid w:val="002F4804"/>
    <w:rsid w:val="002F4BA0"/>
    <w:rsid w:val="002F4D7B"/>
    <w:rsid w:val="002F4F36"/>
    <w:rsid w:val="002F55A2"/>
    <w:rsid w:val="002F586A"/>
    <w:rsid w:val="002F5BE8"/>
    <w:rsid w:val="002F5E31"/>
    <w:rsid w:val="002F5EB3"/>
    <w:rsid w:val="002F66F0"/>
    <w:rsid w:val="002F6CD5"/>
    <w:rsid w:val="002F6EBB"/>
    <w:rsid w:val="002F6F13"/>
    <w:rsid w:val="002F7735"/>
    <w:rsid w:val="002F776A"/>
    <w:rsid w:val="002F7772"/>
    <w:rsid w:val="002F77F1"/>
    <w:rsid w:val="002F7A3C"/>
    <w:rsid w:val="002F7BB6"/>
    <w:rsid w:val="002F7C1D"/>
    <w:rsid w:val="0030087B"/>
    <w:rsid w:val="00300D73"/>
    <w:rsid w:val="00300EE0"/>
    <w:rsid w:val="00301938"/>
    <w:rsid w:val="00301D07"/>
    <w:rsid w:val="00302056"/>
    <w:rsid w:val="0030207F"/>
    <w:rsid w:val="00302082"/>
    <w:rsid w:val="003020E8"/>
    <w:rsid w:val="00302110"/>
    <w:rsid w:val="00302169"/>
    <w:rsid w:val="00302184"/>
    <w:rsid w:val="00302192"/>
    <w:rsid w:val="00302207"/>
    <w:rsid w:val="003023C2"/>
    <w:rsid w:val="0030241D"/>
    <w:rsid w:val="0030273C"/>
    <w:rsid w:val="003028E6"/>
    <w:rsid w:val="00302CB4"/>
    <w:rsid w:val="003032D0"/>
    <w:rsid w:val="00303550"/>
    <w:rsid w:val="003037C9"/>
    <w:rsid w:val="00303958"/>
    <w:rsid w:val="003039D5"/>
    <w:rsid w:val="003039F7"/>
    <w:rsid w:val="00303D84"/>
    <w:rsid w:val="00303E05"/>
    <w:rsid w:val="00303FD0"/>
    <w:rsid w:val="003040F7"/>
    <w:rsid w:val="00304116"/>
    <w:rsid w:val="00304B2D"/>
    <w:rsid w:val="00304B7F"/>
    <w:rsid w:val="003050F2"/>
    <w:rsid w:val="00305126"/>
    <w:rsid w:val="00305192"/>
    <w:rsid w:val="003058A8"/>
    <w:rsid w:val="00305AD4"/>
    <w:rsid w:val="0030606A"/>
    <w:rsid w:val="003061D3"/>
    <w:rsid w:val="00306228"/>
    <w:rsid w:val="00306ABE"/>
    <w:rsid w:val="00306C46"/>
    <w:rsid w:val="00306D5A"/>
    <w:rsid w:val="0030733A"/>
    <w:rsid w:val="00307E17"/>
    <w:rsid w:val="00310046"/>
    <w:rsid w:val="0031083C"/>
    <w:rsid w:val="00310A20"/>
    <w:rsid w:val="00310ADE"/>
    <w:rsid w:val="00311642"/>
    <w:rsid w:val="00311A63"/>
    <w:rsid w:val="00311B52"/>
    <w:rsid w:val="00311C4F"/>
    <w:rsid w:val="00311CCB"/>
    <w:rsid w:val="00312117"/>
    <w:rsid w:val="003121BA"/>
    <w:rsid w:val="00312261"/>
    <w:rsid w:val="003126C5"/>
    <w:rsid w:val="00312761"/>
    <w:rsid w:val="00312A49"/>
    <w:rsid w:val="00312B41"/>
    <w:rsid w:val="00312C6D"/>
    <w:rsid w:val="00312EC5"/>
    <w:rsid w:val="003138A3"/>
    <w:rsid w:val="003139E0"/>
    <w:rsid w:val="00313F8F"/>
    <w:rsid w:val="003144ED"/>
    <w:rsid w:val="00314CC3"/>
    <w:rsid w:val="00314E66"/>
    <w:rsid w:val="00314F14"/>
    <w:rsid w:val="00314F5C"/>
    <w:rsid w:val="00314F83"/>
    <w:rsid w:val="00315020"/>
    <w:rsid w:val="003150E6"/>
    <w:rsid w:val="0031510B"/>
    <w:rsid w:val="0031514F"/>
    <w:rsid w:val="0031530B"/>
    <w:rsid w:val="003155E7"/>
    <w:rsid w:val="00315703"/>
    <w:rsid w:val="0031578C"/>
    <w:rsid w:val="00315C13"/>
    <w:rsid w:val="00315C2F"/>
    <w:rsid w:val="00315DC6"/>
    <w:rsid w:val="00316675"/>
    <w:rsid w:val="003166ED"/>
    <w:rsid w:val="0031718C"/>
    <w:rsid w:val="003177CA"/>
    <w:rsid w:val="00317FB3"/>
    <w:rsid w:val="00320263"/>
    <w:rsid w:val="00320AD5"/>
    <w:rsid w:val="00320C6E"/>
    <w:rsid w:val="00320D05"/>
    <w:rsid w:val="0032111B"/>
    <w:rsid w:val="00321966"/>
    <w:rsid w:val="003220E5"/>
    <w:rsid w:val="00322506"/>
    <w:rsid w:val="0032262B"/>
    <w:rsid w:val="003226D9"/>
    <w:rsid w:val="0032290D"/>
    <w:rsid w:val="00322B05"/>
    <w:rsid w:val="00322F00"/>
    <w:rsid w:val="003231B3"/>
    <w:rsid w:val="00323753"/>
    <w:rsid w:val="00323901"/>
    <w:rsid w:val="00323BE3"/>
    <w:rsid w:val="00323DB0"/>
    <w:rsid w:val="00323F47"/>
    <w:rsid w:val="003240F6"/>
    <w:rsid w:val="00324347"/>
    <w:rsid w:val="003243F5"/>
    <w:rsid w:val="00324429"/>
    <w:rsid w:val="003245BE"/>
    <w:rsid w:val="003248DB"/>
    <w:rsid w:val="00324AEA"/>
    <w:rsid w:val="00324B29"/>
    <w:rsid w:val="00324BE2"/>
    <w:rsid w:val="00324FBA"/>
    <w:rsid w:val="00324FEA"/>
    <w:rsid w:val="00325355"/>
    <w:rsid w:val="00325459"/>
    <w:rsid w:val="0032589C"/>
    <w:rsid w:val="00325D03"/>
    <w:rsid w:val="00325D2C"/>
    <w:rsid w:val="0032602E"/>
    <w:rsid w:val="00326207"/>
    <w:rsid w:val="00326260"/>
    <w:rsid w:val="00326949"/>
    <w:rsid w:val="00326A4B"/>
    <w:rsid w:val="00326D4C"/>
    <w:rsid w:val="0032716D"/>
    <w:rsid w:val="003274B9"/>
    <w:rsid w:val="00327566"/>
    <w:rsid w:val="003279B3"/>
    <w:rsid w:val="00330546"/>
    <w:rsid w:val="00330823"/>
    <w:rsid w:val="00330DAA"/>
    <w:rsid w:val="00331427"/>
    <w:rsid w:val="00331ACE"/>
    <w:rsid w:val="00331D46"/>
    <w:rsid w:val="00331F83"/>
    <w:rsid w:val="00332413"/>
    <w:rsid w:val="00332A3A"/>
    <w:rsid w:val="00332F87"/>
    <w:rsid w:val="003332BB"/>
    <w:rsid w:val="003332FF"/>
    <w:rsid w:val="003333B3"/>
    <w:rsid w:val="003333BA"/>
    <w:rsid w:val="00333439"/>
    <w:rsid w:val="0033356C"/>
    <w:rsid w:val="003335CC"/>
    <w:rsid w:val="003337E8"/>
    <w:rsid w:val="00333B2B"/>
    <w:rsid w:val="00334179"/>
    <w:rsid w:val="003343C8"/>
    <w:rsid w:val="0033457C"/>
    <w:rsid w:val="00335158"/>
    <w:rsid w:val="00335220"/>
    <w:rsid w:val="0033528D"/>
    <w:rsid w:val="00335DA0"/>
    <w:rsid w:val="003360F3"/>
    <w:rsid w:val="0033614C"/>
    <w:rsid w:val="003361FD"/>
    <w:rsid w:val="003362DF"/>
    <w:rsid w:val="003364C4"/>
    <w:rsid w:val="003368F4"/>
    <w:rsid w:val="00336C70"/>
    <w:rsid w:val="00336FB9"/>
    <w:rsid w:val="00337048"/>
    <w:rsid w:val="003371B5"/>
    <w:rsid w:val="00337669"/>
    <w:rsid w:val="00337906"/>
    <w:rsid w:val="00337CAF"/>
    <w:rsid w:val="00340C55"/>
    <w:rsid w:val="00340CDF"/>
    <w:rsid w:val="00340D40"/>
    <w:rsid w:val="00340F9F"/>
    <w:rsid w:val="00341364"/>
    <w:rsid w:val="0034155A"/>
    <w:rsid w:val="00341608"/>
    <w:rsid w:val="00341916"/>
    <w:rsid w:val="00341A79"/>
    <w:rsid w:val="00341C14"/>
    <w:rsid w:val="00341CF1"/>
    <w:rsid w:val="003421F9"/>
    <w:rsid w:val="003423BE"/>
    <w:rsid w:val="00342446"/>
    <w:rsid w:val="00342A52"/>
    <w:rsid w:val="00342F8C"/>
    <w:rsid w:val="0034320A"/>
    <w:rsid w:val="003434B8"/>
    <w:rsid w:val="003436C4"/>
    <w:rsid w:val="00343728"/>
    <w:rsid w:val="003437A7"/>
    <w:rsid w:val="003437E1"/>
    <w:rsid w:val="003437ED"/>
    <w:rsid w:val="00343847"/>
    <w:rsid w:val="00343C09"/>
    <w:rsid w:val="00343D66"/>
    <w:rsid w:val="003441A2"/>
    <w:rsid w:val="003446C0"/>
    <w:rsid w:val="00344A99"/>
    <w:rsid w:val="00344AD1"/>
    <w:rsid w:val="00344EF6"/>
    <w:rsid w:val="0034512B"/>
    <w:rsid w:val="00345956"/>
    <w:rsid w:val="00345CFA"/>
    <w:rsid w:val="00345D4C"/>
    <w:rsid w:val="0034608D"/>
    <w:rsid w:val="00346187"/>
    <w:rsid w:val="003466BD"/>
    <w:rsid w:val="00346A5C"/>
    <w:rsid w:val="00346CB4"/>
    <w:rsid w:val="00346DA0"/>
    <w:rsid w:val="00347252"/>
    <w:rsid w:val="00347304"/>
    <w:rsid w:val="003474CE"/>
    <w:rsid w:val="00347869"/>
    <w:rsid w:val="00347A97"/>
    <w:rsid w:val="00347B34"/>
    <w:rsid w:val="00347E49"/>
    <w:rsid w:val="003503A2"/>
    <w:rsid w:val="00350E2D"/>
    <w:rsid w:val="00350FE5"/>
    <w:rsid w:val="003511B8"/>
    <w:rsid w:val="00351323"/>
    <w:rsid w:val="0035134B"/>
    <w:rsid w:val="00351A29"/>
    <w:rsid w:val="00351BE5"/>
    <w:rsid w:val="00351D1D"/>
    <w:rsid w:val="00352145"/>
    <w:rsid w:val="003523C3"/>
    <w:rsid w:val="003527C2"/>
    <w:rsid w:val="00352896"/>
    <w:rsid w:val="00352D32"/>
    <w:rsid w:val="00352E26"/>
    <w:rsid w:val="00353E4C"/>
    <w:rsid w:val="00353E60"/>
    <w:rsid w:val="003540DC"/>
    <w:rsid w:val="0035415A"/>
    <w:rsid w:val="0035432E"/>
    <w:rsid w:val="00354540"/>
    <w:rsid w:val="0035466C"/>
    <w:rsid w:val="00354859"/>
    <w:rsid w:val="00354C1B"/>
    <w:rsid w:val="00354DCD"/>
    <w:rsid w:val="00355294"/>
    <w:rsid w:val="00355481"/>
    <w:rsid w:val="00355596"/>
    <w:rsid w:val="003557DD"/>
    <w:rsid w:val="003558E6"/>
    <w:rsid w:val="00355CE5"/>
    <w:rsid w:val="00355FCD"/>
    <w:rsid w:val="00356C65"/>
    <w:rsid w:val="00356E1E"/>
    <w:rsid w:val="00357093"/>
    <w:rsid w:val="0035716B"/>
    <w:rsid w:val="00357374"/>
    <w:rsid w:val="00357569"/>
    <w:rsid w:val="0035791F"/>
    <w:rsid w:val="00357A58"/>
    <w:rsid w:val="00357AE4"/>
    <w:rsid w:val="00357F2C"/>
    <w:rsid w:val="00357F3F"/>
    <w:rsid w:val="003606E2"/>
    <w:rsid w:val="00360A6F"/>
    <w:rsid w:val="0036103E"/>
    <w:rsid w:val="00361181"/>
    <w:rsid w:val="003611BE"/>
    <w:rsid w:val="003615FC"/>
    <w:rsid w:val="00361B94"/>
    <w:rsid w:val="00361D1B"/>
    <w:rsid w:val="00362BF5"/>
    <w:rsid w:val="00363235"/>
    <w:rsid w:val="00363344"/>
    <w:rsid w:val="00363F85"/>
    <w:rsid w:val="003643B3"/>
    <w:rsid w:val="00364800"/>
    <w:rsid w:val="00364CE9"/>
    <w:rsid w:val="00364E27"/>
    <w:rsid w:val="00364EAB"/>
    <w:rsid w:val="00364EB0"/>
    <w:rsid w:val="003650E5"/>
    <w:rsid w:val="00365335"/>
    <w:rsid w:val="00365390"/>
    <w:rsid w:val="003659F2"/>
    <w:rsid w:val="00365E83"/>
    <w:rsid w:val="00365F9B"/>
    <w:rsid w:val="003660D0"/>
    <w:rsid w:val="003662BB"/>
    <w:rsid w:val="003663DB"/>
    <w:rsid w:val="0036646C"/>
    <w:rsid w:val="00366B8F"/>
    <w:rsid w:val="00366CFE"/>
    <w:rsid w:val="0036710C"/>
    <w:rsid w:val="00367292"/>
    <w:rsid w:val="003677EF"/>
    <w:rsid w:val="00367875"/>
    <w:rsid w:val="00367EF2"/>
    <w:rsid w:val="0037096A"/>
    <w:rsid w:val="00370B5C"/>
    <w:rsid w:val="00370CB8"/>
    <w:rsid w:val="00370E9E"/>
    <w:rsid w:val="00370FCA"/>
    <w:rsid w:val="003715F5"/>
    <w:rsid w:val="00371A3F"/>
    <w:rsid w:val="00371C9F"/>
    <w:rsid w:val="0037239A"/>
    <w:rsid w:val="00372F86"/>
    <w:rsid w:val="00373018"/>
    <w:rsid w:val="0037344E"/>
    <w:rsid w:val="003735B5"/>
    <w:rsid w:val="003737A3"/>
    <w:rsid w:val="00373EF5"/>
    <w:rsid w:val="003743DF"/>
    <w:rsid w:val="003748BF"/>
    <w:rsid w:val="00374A0A"/>
    <w:rsid w:val="003755DF"/>
    <w:rsid w:val="003758EB"/>
    <w:rsid w:val="00375F1D"/>
    <w:rsid w:val="003763B3"/>
    <w:rsid w:val="00376A43"/>
    <w:rsid w:val="00376B20"/>
    <w:rsid w:val="00376B58"/>
    <w:rsid w:val="00376C85"/>
    <w:rsid w:val="00376FCB"/>
    <w:rsid w:val="00377118"/>
    <w:rsid w:val="003778F5"/>
    <w:rsid w:val="00377A19"/>
    <w:rsid w:val="00377DDE"/>
    <w:rsid w:val="00377ED3"/>
    <w:rsid w:val="0038015A"/>
    <w:rsid w:val="0038041D"/>
    <w:rsid w:val="00380458"/>
    <w:rsid w:val="00380486"/>
    <w:rsid w:val="00380A33"/>
    <w:rsid w:val="00380C49"/>
    <w:rsid w:val="003813A4"/>
    <w:rsid w:val="0038144C"/>
    <w:rsid w:val="00381692"/>
    <w:rsid w:val="00381C61"/>
    <w:rsid w:val="00382240"/>
    <w:rsid w:val="003823E6"/>
    <w:rsid w:val="003825E5"/>
    <w:rsid w:val="0038293B"/>
    <w:rsid w:val="00382D19"/>
    <w:rsid w:val="003837ED"/>
    <w:rsid w:val="0038438A"/>
    <w:rsid w:val="003843C6"/>
    <w:rsid w:val="0038484B"/>
    <w:rsid w:val="00384A8B"/>
    <w:rsid w:val="00384D01"/>
    <w:rsid w:val="00384D37"/>
    <w:rsid w:val="00384D58"/>
    <w:rsid w:val="00385077"/>
    <w:rsid w:val="003851C4"/>
    <w:rsid w:val="003856FD"/>
    <w:rsid w:val="003859F7"/>
    <w:rsid w:val="00385B04"/>
    <w:rsid w:val="00385D97"/>
    <w:rsid w:val="00385DB2"/>
    <w:rsid w:val="00385E24"/>
    <w:rsid w:val="00385E61"/>
    <w:rsid w:val="003862D9"/>
    <w:rsid w:val="00386327"/>
    <w:rsid w:val="00386FD3"/>
    <w:rsid w:val="003870A8"/>
    <w:rsid w:val="00387181"/>
    <w:rsid w:val="00387B17"/>
    <w:rsid w:val="00387CF9"/>
    <w:rsid w:val="00387E46"/>
    <w:rsid w:val="0038C72C"/>
    <w:rsid w:val="003900C8"/>
    <w:rsid w:val="00390201"/>
    <w:rsid w:val="003904E5"/>
    <w:rsid w:val="003906AC"/>
    <w:rsid w:val="0039084E"/>
    <w:rsid w:val="00391481"/>
    <w:rsid w:val="003917E3"/>
    <w:rsid w:val="003919C7"/>
    <w:rsid w:val="00391A41"/>
    <w:rsid w:val="00392768"/>
    <w:rsid w:val="00392CA0"/>
    <w:rsid w:val="00392F55"/>
    <w:rsid w:val="003933F6"/>
    <w:rsid w:val="0039384F"/>
    <w:rsid w:val="0039396B"/>
    <w:rsid w:val="003939D9"/>
    <w:rsid w:val="00393FBE"/>
    <w:rsid w:val="00394340"/>
    <w:rsid w:val="00394A97"/>
    <w:rsid w:val="00394AF0"/>
    <w:rsid w:val="00394C1E"/>
    <w:rsid w:val="00394CE0"/>
    <w:rsid w:val="00395015"/>
    <w:rsid w:val="0039530B"/>
    <w:rsid w:val="00395649"/>
    <w:rsid w:val="003963F0"/>
    <w:rsid w:val="00396456"/>
    <w:rsid w:val="0039668F"/>
    <w:rsid w:val="00396D29"/>
    <w:rsid w:val="003970EA"/>
    <w:rsid w:val="0039720B"/>
    <w:rsid w:val="0039740D"/>
    <w:rsid w:val="00397546"/>
    <w:rsid w:val="003978C1"/>
    <w:rsid w:val="003A030A"/>
    <w:rsid w:val="003A0617"/>
    <w:rsid w:val="003A07F5"/>
    <w:rsid w:val="003A0810"/>
    <w:rsid w:val="003A087F"/>
    <w:rsid w:val="003A0906"/>
    <w:rsid w:val="003A09BC"/>
    <w:rsid w:val="003A12E7"/>
    <w:rsid w:val="003A1D86"/>
    <w:rsid w:val="003A1F35"/>
    <w:rsid w:val="003A28F1"/>
    <w:rsid w:val="003A2CC5"/>
    <w:rsid w:val="003A3171"/>
    <w:rsid w:val="003A3615"/>
    <w:rsid w:val="003A3E59"/>
    <w:rsid w:val="003A45A0"/>
    <w:rsid w:val="003A460E"/>
    <w:rsid w:val="003A55C1"/>
    <w:rsid w:val="003A5736"/>
    <w:rsid w:val="003A5798"/>
    <w:rsid w:val="003A5EFB"/>
    <w:rsid w:val="003A5F6D"/>
    <w:rsid w:val="003A61A3"/>
    <w:rsid w:val="003A61A6"/>
    <w:rsid w:val="003A6657"/>
    <w:rsid w:val="003A67EA"/>
    <w:rsid w:val="003A682E"/>
    <w:rsid w:val="003A6B1B"/>
    <w:rsid w:val="003A70AD"/>
    <w:rsid w:val="003A7464"/>
    <w:rsid w:val="003A7AF2"/>
    <w:rsid w:val="003A7D2B"/>
    <w:rsid w:val="003B0065"/>
    <w:rsid w:val="003B0138"/>
    <w:rsid w:val="003B04C9"/>
    <w:rsid w:val="003B059A"/>
    <w:rsid w:val="003B0C15"/>
    <w:rsid w:val="003B0D89"/>
    <w:rsid w:val="003B0FAB"/>
    <w:rsid w:val="003B1046"/>
    <w:rsid w:val="003B148A"/>
    <w:rsid w:val="003B18B8"/>
    <w:rsid w:val="003B1AB4"/>
    <w:rsid w:val="003B1D46"/>
    <w:rsid w:val="003B1D5C"/>
    <w:rsid w:val="003B2201"/>
    <w:rsid w:val="003B26FD"/>
    <w:rsid w:val="003B2765"/>
    <w:rsid w:val="003B28F9"/>
    <w:rsid w:val="003B294D"/>
    <w:rsid w:val="003B2F54"/>
    <w:rsid w:val="003B3779"/>
    <w:rsid w:val="003B3ADA"/>
    <w:rsid w:val="003B3CDA"/>
    <w:rsid w:val="003B4129"/>
    <w:rsid w:val="003B436C"/>
    <w:rsid w:val="003B496F"/>
    <w:rsid w:val="003B4AC6"/>
    <w:rsid w:val="003B4B0C"/>
    <w:rsid w:val="003B4B65"/>
    <w:rsid w:val="003B4EA5"/>
    <w:rsid w:val="003B5624"/>
    <w:rsid w:val="003B5674"/>
    <w:rsid w:val="003B587E"/>
    <w:rsid w:val="003B5F14"/>
    <w:rsid w:val="003B60CD"/>
    <w:rsid w:val="003B651B"/>
    <w:rsid w:val="003B65CC"/>
    <w:rsid w:val="003B669F"/>
    <w:rsid w:val="003B678C"/>
    <w:rsid w:val="003B67EA"/>
    <w:rsid w:val="003B755C"/>
    <w:rsid w:val="003B7BD2"/>
    <w:rsid w:val="003B7D09"/>
    <w:rsid w:val="003B7D95"/>
    <w:rsid w:val="003C001E"/>
    <w:rsid w:val="003C003A"/>
    <w:rsid w:val="003C0380"/>
    <w:rsid w:val="003C10C9"/>
    <w:rsid w:val="003C1252"/>
    <w:rsid w:val="003C1361"/>
    <w:rsid w:val="003C1735"/>
    <w:rsid w:val="003C1762"/>
    <w:rsid w:val="003C1834"/>
    <w:rsid w:val="003C1982"/>
    <w:rsid w:val="003C1A42"/>
    <w:rsid w:val="003C2567"/>
    <w:rsid w:val="003C2749"/>
    <w:rsid w:val="003C27EC"/>
    <w:rsid w:val="003C28BE"/>
    <w:rsid w:val="003C2A4B"/>
    <w:rsid w:val="003C2B73"/>
    <w:rsid w:val="003C2E99"/>
    <w:rsid w:val="003C3028"/>
    <w:rsid w:val="003C3578"/>
    <w:rsid w:val="003C37E8"/>
    <w:rsid w:val="003C3AFD"/>
    <w:rsid w:val="003C3BB5"/>
    <w:rsid w:val="003C40D6"/>
    <w:rsid w:val="003C4B32"/>
    <w:rsid w:val="003C4CC5"/>
    <w:rsid w:val="003C4CDD"/>
    <w:rsid w:val="003C507B"/>
    <w:rsid w:val="003C5119"/>
    <w:rsid w:val="003C5374"/>
    <w:rsid w:val="003C53CD"/>
    <w:rsid w:val="003C54C4"/>
    <w:rsid w:val="003C5517"/>
    <w:rsid w:val="003C56AB"/>
    <w:rsid w:val="003C5D3C"/>
    <w:rsid w:val="003C5FBC"/>
    <w:rsid w:val="003C5FC5"/>
    <w:rsid w:val="003C617F"/>
    <w:rsid w:val="003C62C0"/>
    <w:rsid w:val="003C7016"/>
    <w:rsid w:val="003C7133"/>
    <w:rsid w:val="003C78A5"/>
    <w:rsid w:val="003C7A5E"/>
    <w:rsid w:val="003C7A84"/>
    <w:rsid w:val="003C7CE6"/>
    <w:rsid w:val="003C7DA2"/>
    <w:rsid w:val="003D006A"/>
    <w:rsid w:val="003D0535"/>
    <w:rsid w:val="003D0826"/>
    <w:rsid w:val="003D08DE"/>
    <w:rsid w:val="003D0A9A"/>
    <w:rsid w:val="003D0D3A"/>
    <w:rsid w:val="003D0D90"/>
    <w:rsid w:val="003D0E64"/>
    <w:rsid w:val="003D0ECC"/>
    <w:rsid w:val="003D1A84"/>
    <w:rsid w:val="003D1BDE"/>
    <w:rsid w:val="003D1F08"/>
    <w:rsid w:val="003D2140"/>
    <w:rsid w:val="003D2192"/>
    <w:rsid w:val="003D22AF"/>
    <w:rsid w:val="003D2796"/>
    <w:rsid w:val="003D2E25"/>
    <w:rsid w:val="003D317C"/>
    <w:rsid w:val="003D3354"/>
    <w:rsid w:val="003D3954"/>
    <w:rsid w:val="003D3FB3"/>
    <w:rsid w:val="003D42B2"/>
    <w:rsid w:val="003D4322"/>
    <w:rsid w:val="003D4D35"/>
    <w:rsid w:val="003D52E1"/>
    <w:rsid w:val="003D5540"/>
    <w:rsid w:val="003D5680"/>
    <w:rsid w:val="003D5F12"/>
    <w:rsid w:val="003D61D5"/>
    <w:rsid w:val="003D623C"/>
    <w:rsid w:val="003D6894"/>
    <w:rsid w:val="003D68D1"/>
    <w:rsid w:val="003D6A3B"/>
    <w:rsid w:val="003D6B37"/>
    <w:rsid w:val="003D7017"/>
    <w:rsid w:val="003D72B2"/>
    <w:rsid w:val="003D77E9"/>
    <w:rsid w:val="003D7C86"/>
    <w:rsid w:val="003D7E8D"/>
    <w:rsid w:val="003D7FD0"/>
    <w:rsid w:val="003E0046"/>
    <w:rsid w:val="003E02D2"/>
    <w:rsid w:val="003E032D"/>
    <w:rsid w:val="003E08DD"/>
    <w:rsid w:val="003E0E5D"/>
    <w:rsid w:val="003E0EAE"/>
    <w:rsid w:val="003E1285"/>
    <w:rsid w:val="003E12E6"/>
    <w:rsid w:val="003E1420"/>
    <w:rsid w:val="003E190D"/>
    <w:rsid w:val="003E1F0A"/>
    <w:rsid w:val="003E1FFF"/>
    <w:rsid w:val="003E28E0"/>
    <w:rsid w:val="003E2A19"/>
    <w:rsid w:val="003E2E39"/>
    <w:rsid w:val="003E3054"/>
    <w:rsid w:val="003E3DEC"/>
    <w:rsid w:val="003E42E1"/>
    <w:rsid w:val="003E489D"/>
    <w:rsid w:val="003E50F1"/>
    <w:rsid w:val="003E55A0"/>
    <w:rsid w:val="003E5621"/>
    <w:rsid w:val="003E59E0"/>
    <w:rsid w:val="003E5C9B"/>
    <w:rsid w:val="003E5F80"/>
    <w:rsid w:val="003E61C7"/>
    <w:rsid w:val="003E6553"/>
    <w:rsid w:val="003E67E6"/>
    <w:rsid w:val="003E6952"/>
    <w:rsid w:val="003E6AE9"/>
    <w:rsid w:val="003E6E5C"/>
    <w:rsid w:val="003E70BA"/>
    <w:rsid w:val="003E7395"/>
    <w:rsid w:val="003E762B"/>
    <w:rsid w:val="003E77FF"/>
    <w:rsid w:val="003E7DF3"/>
    <w:rsid w:val="003E7EDB"/>
    <w:rsid w:val="003E7F11"/>
    <w:rsid w:val="003F0520"/>
    <w:rsid w:val="003F0935"/>
    <w:rsid w:val="003F09E5"/>
    <w:rsid w:val="003F0DA1"/>
    <w:rsid w:val="003F0F5E"/>
    <w:rsid w:val="003F142B"/>
    <w:rsid w:val="003F14E2"/>
    <w:rsid w:val="003F167A"/>
    <w:rsid w:val="003F1929"/>
    <w:rsid w:val="003F1CFC"/>
    <w:rsid w:val="003F285F"/>
    <w:rsid w:val="003F2940"/>
    <w:rsid w:val="003F2A1F"/>
    <w:rsid w:val="003F2D0D"/>
    <w:rsid w:val="003F30BC"/>
    <w:rsid w:val="003F3365"/>
    <w:rsid w:val="003F3BBD"/>
    <w:rsid w:val="003F3EB5"/>
    <w:rsid w:val="003F4010"/>
    <w:rsid w:val="003F411C"/>
    <w:rsid w:val="003F41DF"/>
    <w:rsid w:val="003F437C"/>
    <w:rsid w:val="003F441C"/>
    <w:rsid w:val="003F47F5"/>
    <w:rsid w:val="003F4BA2"/>
    <w:rsid w:val="003F4ED4"/>
    <w:rsid w:val="003F53A1"/>
    <w:rsid w:val="003F5585"/>
    <w:rsid w:val="003F5F7B"/>
    <w:rsid w:val="003F62B5"/>
    <w:rsid w:val="003F6816"/>
    <w:rsid w:val="003F6862"/>
    <w:rsid w:val="003F7732"/>
    <w:rsid w:val="003F776A"/>
    <w:rsid w:val="003F792D"/>
    <w:rsid w:val="003F7977"/>
    <w:rsid w:val="003F7B00"/>
    <w:rsid w:val="003F7D13"/>
    <w:rsid w:val="004002F1"/>
    <w:rsid w:val="004008ED"/>
    <w:rsid w:val="00400E94"/>
    <w:rsid w:val="00401097"/>
    <w:rsid w:val="004011DD"/>
    <w:rsid w:val="004011F4"/>
    <w:rsid w:val="004012EC"/>
    <w:rsid w:val="00401317"/>
    <w:rsid w:val="0040133D"/>
    <w:rsid w:val="00401353"/>
    <w:rsid w:val="0040154D"/>
    <w:rsid w:val="00401637"/>
    <w:rsid w:val="00401A42"/>
    <w:rsid w:val="004020FE"/>
    <w:rsid w:val="0040223B"/>
    <w:rsid w:val="0040228B"/>
    <w:rsid w:val="00402510"/>
    <w:rsid w:val="00402766"/>
    <w:rsid w:val="00403165"/>
    <w:rsid w:val="0040359D"/>
    <w:rsid w:val="004037C2"/>
    <w:rsid w:val="00403860"/>
    <w:rsid w:val="00403A7C"/>
    <w:rsid w:val="00403DE5"/>
    <w:rsid w:val="00403F6C"/>
    <w:rsid w:val="00403FA9"/>
    <w:rsid w:val="004040EB"/>
    <w:rsid w:val="00404A7F"/>
    <w:rsid w:val="004050C0"/>
    <w:rsid w:val="00405476"/>
    <w:rsid w:val="00405656"/>
    <w:rsid w:val="004057D0"/>
    <w:rsid w:val="00405D10"/>
    <w:rsid w:val="0040618D"/>
    <w:rsid w:val="004064B1"/>
    <w:rsid w:val="004066EA"/>
    <w:rsid w:val="00406FB5"/>
    <w:rsid w:val="004071CB"/>
    <w:rsid w:val="00407D8A"/>
    <w:rsid w:val="00410001"/>
    <w:rsid w:val="0041025D"/>
    <w:rsid w:val="0041030E"/>
    <w:rsid w:val="004104AD"/>
    <w:rsid w:val="00410729"/>
    <w:rsid w:val="00410AC5"/>
    <w:rsid w:val="00410DBB"/>
    <w:rsid w:val="004110F0"/>
    <w:rsid w:val="00411D7D"/>
    <w:rsid w:val="00412141"/>
    <w:rsid w:val="0041233B"/>
    <w:rsid w:val="004125EB"/>
    <w:rsid w:val="004126E1"/>
    <w:rsid w:val="0041277F"/>
    <w:rsid w:val="00412A97"/>
    <w:rsid w:val="00412BB6"/>
    <w:rsid w:val="00412BF0"/>
    <w:rsid w:val="00412F08"/>
    <w:rsid w:val="00413218"/>
    <w:rsid w:val="004133C3"/>
    <w:rsid w:val="004139CC"/>
    <w:rsid w:val="004139EF"/>
    <w:rsid w:val="00413EBE"/>
    <w:rsid w:val="00413F72"/>
    <w:rsid w:val="00413F86"/>
    <w:rsid w:val="0041414F"/>
    <w:rsid w:val="0041448F"/>
    <w:rsid w:val="004152C3"/>
    <w:rsid w:val="0041533D"/>
    <w:rsid w:val="004155AA"/>
    <w:rsid w:val="004155D3"/>
    <w:rsid w:val="004155DA"/>
    <w:rsid w:val="00415C69"/>
    <w:rsid w:val="00416192"/>
    <w:rsid w:val="00416912"/>
    <w:rsid w:val="004169F2"/>
    <w:rsid w:val="00416B26"/>
    <w:rsid w:val="00416E12"/>
    <w:rsid w:val="00416EB3"/>
    <w:rsid w:val="004176A2"/>
    <w:rsid w:val="0041771B"/>
    <w:rsid w:val="00420004"/>
    <w:rsid w:val="00420026"/>
    <w:rsid w:val="00420220"/>
    <w:rsid w:val="00420699"/>
    <w:rsid w:val="00420B6D"/>
    <w:rsid w:val="00420E2A"/>
    <w:rsid w:val="00420FB2"/>
    <w:rsid w:val="004211CB"/>
    <w:rsid w:val="004214EB"/>
    <w:rsid w:val="00421811"/>
    <w:rsid w:val="004219DE"/>
    <w:rsid w:val="00421BF2"/>
    <w:rsid w:val="00421F19"/>
    <w:rsid w:val="004224AA"/>
    <w:rsid w:val="004226F5"/>
    <w:rsid w:val="00422BAA"/>
    <w:rsid w:val="0042315C"/>
    <w:rsid w:val="0042372D"/>
    <w:rsid w:val="00423CCC"/>
    <w:rsid w:val="004245DF"/>
    <w:rsid w:val="0042479B"/>
    <w:rsid w:val="00424F93"/>
    <w:rsid w:val="00424FF4"/>
    <w:rsid w:val="00425AD4"/>
    <w:rsid w:val="00425DB0"/>
    <w:rsid w:val="004260DF"/>
    <w:rsid w:val="0042618F"/>
    <w:rsid w:val="00427565"/>
    <w:rsid w:val="00427703"/>
    <w:rsid w:val="0042779C"/>
    <w:rsid w:val="00427804"/>
    <w:rsid w:val="00427E27"/>
    <w:rsid w:val="00430245"/>
    <w:rsid w:val="004302B0"/>
    <w:rsid w:val="00430553"/>
    <w:rsid w:val="00430677"/>
    <w:rsid w:val="00430951"/>
    <w:rsid w:val="00430DD2"/>
    <w:rsid w:val="00431050"/>
    <w:rsid w:val="0043185E"/>
    <w:rsid w:val="00431B10"/>
    <w:rsid w:val="00431BF2"/>
    <w:rsid w:val="00431E80"/>
    <w:rsid w:val="00431EDA"/>
    <w:rsid w:val="004321D0"/>
    <w:rsid w:val="00432A23"/>
    <w:rsid w:val="00432FDF"/>
    <w:rsid w:val="004330B9"/>
    <w:rsid w:val="004334EB"/>
    <w:rsid w:val="00433CBC"/>
    <w:rsid w:val="00433EDB"/>
    <w:rsid w:val="004346AC"/>
    <w:rsid w:val="00435171"/>
    <w:rsid w:val="0043547B"/>
    <w:rsid w:val="004363B4"/>
    <w:rsid w:val="004363FF"/>
    <w:rsid w:val="0043659E"/>
    <w:rsid w:val="00436743"/>
    <w:rsid w:val="00436901"/>
    <w:rsid w:val="00436907"/>
    <w:rsid w:val="00437159"/>
    <w:rsid w:val="00437273"/>
    <w:rsid w:val="00437817"/>
    <w:rsid w:val="00437B49"/>
    <w:rsid w:val="0044019A"/>
    <w:rsid w:val="00440458"/>
    <w:rsid w:val="00440748"/>
    <w:rsid w:val="004407F9"/>
    <w:rsid w:val="00440D40"/>
    <w:rsid w:val="00440E2B"/>
    <w:rsid w:val="00441933"/>
    <w:rsid w:val="00441ADD"/>
    <w:rsid w:val="00441B6E"/>
    <w:rsid w:val="00441D1E"/>
    <w:rsid w:val="00441D59"/>
    <w:rsid w:val="004422C1"/>
    <w:rsid w:val="004425E8"/>
    <w:rsid w:val="00442D5D"/>
    <w:rsid w:val="00442E30"/>
    <w:rsid w:val="0044326C"/>
    <w:rsid w:val="004439AF"/>
    <w:rsid w:val="004440F5"/>
    <w:rsid w:val="004441EC"/>
    <w:rsid w:val="004444F4"/>
    <w:rsid w:val="00444629"/>
    <w:rsid w:val="0044465C"/>
    <w:rsid w:val="004447E9"/>
    <w:rsid w:val="00444F5A"/>
    <w:rsid w:val="00445857"/>
    <w:rsid w:val="00445C18"/>
    <w:rsid w:val="00445E96"/>
    <w:rsid w:val="0044608C"/>
    <w:rsid w:val="0044629F"/>
    <w:rsid w:val="00446A78"/>
    <w:rsid w:val="00446F1E"/>
    <w:rsid w:val="004470FF"/>
    <w:rsid w:val="00447906"/>
    <w:rsid w:val="0044792E"/>
    <w:rsid w:val="00447AA2"/>
    <w:rsid w:val="00447B91"/>
    <w:rsid w:val="00450030"/>
    <w:rsid w:val="00450650"/>
    <w:rsid w:val="00450788"/>
    <w:rsid w:val="00450965"/>
    <w:rsid w:val="00450A73"/>
    <w:rsid w:val="00450D18"/>
    <w:rsid w:val="004511EB"/>
    <w:rsid w:val="0045155C"/>
    <w:rsid w:val="0045161F"/>
    <w:rsid w:val="00451C89"/>
    <w:rsid w:val="00451FB4"/>
    <w:rsid w:val="004524A9"/>
    <w:rsid w:val="00452657"/>
    <w:rsid w:val="0045269B"/>
    <w:rsid w:val="00452A94"/>
    <w:rsid w:val="00452C41"/>
    <w:rsid w:val="00453040"/>
    <w:rsid w:val="0045304B"/>
    <w:rsid w:val="0045311D"/>
    <w:rsid w:val="0045352F"/>
    <w:rsid w:val="00453541"/>
    <w:rsid w:val="0045361F"/>
    <w:rsid w:val="00453DA6"/>
    <w:rsid w:val="00453DFD"/>
    <w:rsid w:val="00453FC8"/>
    <w:rsid w:val="00454573"/>
    <w:rsid w:val="004545CD"/>
    <w:rsid w:val="00454724"/>
    <w:rsid w:val="00454965"/>
    <w:rsid w:val="00454C09"/>
    <w:rsid w:val="00454F16"/>
    <w:rsid w:val="00454FD6"/>
    <w:rsid w:val="00455261"/>
    <w:rsid w:val="00455646"/>
    <w:rsid w:val="00455C3F"/>
    <w:rsid w:val="00455DBC"/>
    <w:rsid w:val="00456264"/>
    <w:rsid w:val="00456306"/>
    <w:rsid w:val="00456971"/>
    <w:rsid w:val="00456FA8"/>
    <w:rsid w:val="004571B1"/>
    <w:rsid w:val="00457441"/>
    <w:rsid w:val="00457636"/>
    <w:rsid w:val="004576E0"/>
    <w:rsid w:val="0045787F"/>
    <w:rsid w:val="00457945"/>
    <w:rsid w:val="004579B1"/>
    <w:rsid w:val="00457BF7"/>
    <w:rsid w:val="0046010F"/>
    <w:rsid w:val="00460116"/>
    <w:rsid w:val="0046065D"/>
    <w:rsid w:val="0046084B"/>
    <w:rsid w:val="00460ADB"/>
    <w:rsid w:val="00460CD6"/>
    <w:rsid w:val="00460DE2"/>
    <w:rsid w:val="004611BF"/>
    <w:rsid w:val="004613D1"/>
    <w:rsid w:val="004616D4"/>
    <w:rsid w:val="00461E17"/>
    <w:rsid w:val="00461F03"/>
    <w:rsid w:val="00461F60"/>
    <w:rsid w:val="00462492"/>
    <w:rsid w:val="0046280F"/>
    <w:rsid w:val="00462B51"/>
    <w:rsid w:val="00462C32"/>
    <w:rsid w:val="00462FDE"/>
    <w:rsid w:val="00463691"/>
    <w:rsid w:val="0046440B"/>
    <w:rsid w:val="00464471"/>
    <w:rsid w:val="00464485"/>
    <w:rsid w:val="00464730"/>
    <w:rsid w:val="00464D7D"/>
    <w:rsid w:val="00464FF9"/>
    <w:rsid w:val="00465C0E"/>
    <w:rsid w:val="00465CDA"/>
    <w:rsid w:val="004664DD"/>
    <w:rsid w:val="004665AB"/>
    <w:rsid w:val="004665F2"/>
    <w:rsid w:val="00466826"/>
    <w:rsid w:val="00466926"/>
    <w:rsid w:val="0047043E"/>
    <w:rsid w:val="004709CC"/>
    <w:rsid w:val="00470AAB"/>
    <w:rsid w:val="00471220"/>
    <w:rsid w:val="004714B7"/>
    <w:rsid w:val="00471A68"/>
    <w:rsid w:val="00471D50"/>
    <w:rsid w:val="00471DF5"/>
    <w:rsid w:val="004726AD"/>
    <w:rsid w:val="004728C0"/>
    <w:rsid w:val="00472B0A"/>
    <w:rsid w:val="00472C7B"/>
    <w:rsid w:val="00473131"/>
    <w:rsid w:val="00473280"/>
    <w:rsid w:val="00473527"/>
    <w:rsid w:val="0047352C"/>
    <w:rsid w:val="00473530"/>
    <w:rsid w:val="00473762"/>
    <w:rsid w:val="004737AB"/>
    <w:rsid w:val="004737F8"/>
    <w:rsid w:val="00473BBB"/>
    <w:rsid w:val="00474177"/>
    <w:rsid w:val="004741C7"/>
    <w:rsid w:val="00474259"/>
    <w:rsid w:val="00474303"/>
    <w:rsid w:val="00474E02"/>
    <w:rsid w:val="00475D40"/>
    <w:rsid w:val="004763CD"/>
    <w:rsid w:val="00476A44"/>
    <w:rsid w:val="00476C5B"/>
    <w:rsid w:val="00476D46"/>
    <w:rsid w:val="00476EA9"/>
    <w:rsid w:val="00477199"/>
    <w:rsid w:val="00477857"/>
    <w:rsid w:val="004779A7"/>
    <w:rsid w:val="00477BF8"/>
    <w:rsid w:val="00477C1A"/>
    <w:rsid w:val="00477E44"/>
    <w:rsid w:val="004801B7"/>
    <w:rsid w:val="004801CB"/>
    <w:rsid w:val="0048029F"/>
    <w:rsid w:val="0048074A"/>
    <w:rsid w:val="0048075F"/>
    <w:rsid w:val="004809E2"/>
    <w:rsid w:val="00480F1D"/>
    <w:rsid w:val="00480FCE"/>
    <w:rsid w:val="00481363"/>
    <w:rsid w:val="00481496"/>
    <w:rsid w:val="0048192D"/>
    <w:rsid w:val="00481A1F"/>
    <w:rsid w:val="004826D8"/>
    <w:rsid w:val="0048272C"/>
    <w:rsid w:val="00482E18"/>
    <w:rsid w:val="00482F9D"/>
    <w:rsid w:val="00483591"/>
    <w:rsid w:val="004835EC"/>
    <w:rsid w:val="0048366C"/>
    <w:rsid w:val="00483C27"/>
    <w:rsid w:val="00483C59"/>
    <w:rsid w:val="00483D4F"/>
    <w:rsid w:val="004845DF"/>
    <w:rsid w:val="00484764"/>
    <w:rsid w:val="0048477E"/>
    <w:rsid w:val="0048494B"/>
    <w:rsid w:val="004849F7"/>
    <w:rsid w:val="00484AF4"/>
    <w:rsid w:val="00484B6E"/>
    <w:rsid w:val="00484EF6"/>
    <w:rsid w:val="00484EFD"/>
    <w:rsid w:val="0048551C"/>
    <w:rsid w:val="0048561C"/>
    <w:rsid w:val="0048584C"/>
    <w:rsid w:val="00485896"/>
    <w:rsid w:val="0048643C"/>
    <w:rsid w:val="0048648F"/>
    <w:rsid w:val="004868ED"/>
    <w:rsid w:val="00486D23"/>
    <w:rsid w:val="00487095"/>
    <w:rsid w:val="004872D3"/>
    <w:rsid w:val="0048736A"/>
    <w:rsid w:val="00487837"/>
    <w:rsid w:val="0048783E"/>
    <w:rsid w:val="00487A32"/>
    <w:rsid w:val="00487F3E"/>
    <w:rsid w:val="0049001D"/>
    <w:rsid w:val="0049022A"/>
    <w:rsid w:val="00490454"/>
    <w:rsid w:val="004905C5"/>
    <w:rsid w:val="0049109C"/>
    <w:rsid w:val="004914A3"/>
    <w:rsid w:val="004919A6"/>
    <w:rsid w:val="004919C7"/>
    <w:rsid w:val="00491A9D"/>
    <w:rsid w:val="00491B26"/>
    <w:rsid w:val="00491C3B"/>
    <w:rsid w:val="00492639"/>
    <w:rsid w:val="0049270A"/>
    <w:rsid w:val="00492813"/>
    <w:rsid w:val="004932B4"/>
    <w:rsid w:val="004937E8"/>
    <w:rsid w:val="004938FE"/>
    <w:rsid w:val="0049390D"/>
    <w:rsid w:val="00493C1D"/>
    <w:rsid w:val="00493D04"/>
    <w:rsid w:val="00493D2C"/>
    <w:rsid w:val="00494055"/>
    <w:rsid w:val="00494083"/>
    <w:rsid w:val="004945C0"/>
    <w:rsid w:val="004946AA"/>
    <w:rsid w:val="004946B3"/>
    <w:rsid w:val="00494B43"/>
    <w:rsid w:val="00494C05"/>
    <w:rsid w:val="00494EDE"/>
    <w:rsid w:val="0049548A"/>
    <w:rsid w:val="00495B49"/>
    <w:rsid w:val="00495CB4"/>
    <w:rsid w:val="00495D3C"/>
    <w:rsid w:val="0049695F"/>
    <w:rsid w:val="00496A1C"/>
    <w:rsid w:val="00496AD3"/>
    <w:rsid w:val="00496CC3"/>
    <w:rsid w:val="0049700F"/>
    <w:rsid w:val="0049771F"/>
    <w:rsid w:val="00497ABE"/>
    <w:rsid w:val="00497C1F"/>
    <w:rsid w:val="004A060B"/>
    <w:rsid w:val="004A0685"/>
    <w:rsid w:val="004A0854"/>
    <w:rsid w:val="004A087E"/>
    <w:rsid w:val="004A0B60"/>
    <w:rsid w:val="004A0CEB"/>
    <w:rsid w:val="004A0DA4"/>
    <w:rsid w:val="004A0ED3"/>
    <w:rsid w:val="004A10AC"/>
    <w:rsid w:val="004A176B"/>
    <w:rsid w:val="004A1888"/>
    <w:rsid w:val="004A2737"/>
    <w:rsid w:val="004A27E8"/>
    <w:rsid w:val="004A29ED"/>
    <w:rsid w:val="004A2C3C"/>
    <w:rsid w:val="004A315D"/>
    <w:rsid w:val="004A31B5"/>
    <w:rsid w:val="004A35D8"/>
    <w:rsid w:val="004A3AD6"/>
    <w:rsid w:val="004A3BD2"/>
    <w:rsid w:val="004A412B"/>
    <w:rsid w:val="004A4545"/>
    <w:rsid w:val="004A45DF"/>
    <w:rsid w:val="004A4E61"/>
    <w:rsid w:val="004A4F6E"/>
    <w:rsid w:val="004A5428"/>
    <w:rsid w:val="004A5865"/>
    <w:rsid w:val="004A5C4E"/>
    <w:rsid w:val="004A5C53"/>
    <w:rsid w:val="004A5CED"/>
    <w:rsid w:val="004A5E06"/>
    <w:rsid w:val="004A5E1F"/>
    <w:rsid w:val="004A5E43"/>
    <w:rsid w:val="004A6372"/>
    <w:rsid w:val="004A6979"/>
    <w:rsid w:val="004A69B4"/>
    <w:rsid w:val="004A6FFE"/>
    <w:rsid w:val="004A71AC"/>
    <w:rsid w:val="004A76CB"/>
    <w:rsid w:val="004A7728"/>
    <w:rsid w:val="004A7C61"/>
    <w:rsid w:val="004A7CE2"/>
    <w:rsid w:val="004A7E1C"/>
    <w:rsid w:val="004B0014"/>
    <w:rsid w:val="004B0436"/>
    <w:rsid w:val="004B092B"/>
    <w:rsid w:val="004B17FF"/>
    <w:rsid w:val="004B1C41"/>
    <w:rsid w:val="004B1C8C"/>
    <w:rsid w:val="004B2246"/>
    <w:rsid w:val="004B28F5"/>
    <w:rsid w:val="004B3321"/>
    <w:rsid w:val="004B3B29"/>
    <w:rsid w:val="004B3BF3"/>
    <w:rsid w:val="004B3C76"/>
    <w:rsid w:val="004B3F90"/>
    <w:rsid w:val="004B40A8"/>
    <w:rsid w:val="004B4174"/>
    <w:rsid w:val="004B4323"/>
    <w:rsid w:val="004B4333"/>
    <w:rsid w:val="004B49A1"/>
    <w:rsid w:val="004B5136"/>
    <w:rsid w:val="004B53E1"/>
    <w:rsid w:val="004B5BF1"/>
    <w:rsid w:val="004B5CE0"/>
    <w:rsid w:val="004B5EAC"/>
    <w:rsid w:val="004B6004"/>
    <w:rsid w:val="004B6059"/>
    <w:rsid w:val="004B6218"/>
    <w:rsid w:val="004B628B"/>
    <w:rsid w:val="004B6293"/>
    <w:rsid w:val="004B62CE"/>
    <w:rsid w:val="004B689A"/>
    <w:rsid w:val="004B68A3"/>
    <w:rsid w:val="004B68FD"/>
    <w:rsid w:val="004B6FF4"/>
    <w:rsid w:val="004B73DE"/>
    <w:rsid w:val="004B7400"/>
    <w:rsid w:val="004B7AAB"/>
    <w:rsid w:val="004B7E1C"/>
    <w:rsid w:val="004C03B5"/>
    <w:rsid w:val="004C0622"/>
    <w:rsid w:val="004C09F4"/>
    <w:rsid w:val="004C0D44"/>
    <w:rsid w:val="004C0E01"/>
    <w:rsid w:val="004C1324"/>
    <w:rsid w:val="004C15F0"/>
    <w:rsid w:val="004C19BB"/>
    <w:rsid w:val="004C1D1B"/>
    <w:rsid w:val="004C1EC2"/>
    <w:rsid w:val="004C1EFC"/>
    <w:rsid w:val="004C20D3"/>
    <w:rsid w:val="004C2533"/>
    <w:rsid w:val="004C28C4"/>
    <w:rsid w:val="004C2982"/>
    <w:rsid w:val="004C2E4E"/>
    <w:rsid w:val="004C2F6A"/>
    <w:rsid w:val="004C2FBF"/>
    <w:rsid w:val="004C359F"/>
    <w:rsid w:val="004C37CF"/>
    <w:rsid w:val="004C3910"/>
    <w:rsid w:val="004C3952"/>
    <w:rsid w:val="004C3993"/>
    <w:rsid w:val="004C3B47"/>
    <w:rsid w:val="004C3EA2"/>
    <w:rsid w:val="004C3FD5"/>
    <w:rsid w:val="004C4044"/>
    <w:rsid w:val="004C40FA"/>
    <w:rsid w:val="004C41A3"/>
    <w:rsid w:val="004C4418"/>
    <w:rsid w:val="004C453F"/>
    <w:rsid w:val="004C4999"/>
    <w:rsid w:val="004C4D31"/>
    <w:rsid w:val="004C4EF1"/>
    <w:rsid w:val="004C5250"/>
    <w:rsid w:val="004C5653"/>
    <w:rsid w:val="004C59EE"/>
    <w:rsid w:val="004C5B19"/>
    <w:rsid w:val="004C5BF7"/>
    <w:rsid w:val="004C5EBF"/>
    <w:rsid w:val="004C61D3"/>
    <w:rsid w:val="004C6409"/>
    <w:rsid w:val="004C641C"/>
    <w:rsid w:val="004C65F1"/>
    <w:rsid w:val="004C6AA1"/>
    <w:rsid w:val="004C6AD5"/>
    <w:rsid w:val="004C6CF7"/>
    <w:rsid w:val="004C7823"/>
    <w:rsid w:val="004C7ACB"/>
    <w:rsid w:val="004D005A"/>
    <w:rsid w:val="004D057C"/>
    <w:rsid w:val="004D064B"/>
    <w:rsid w:val="004D073F"/>
    <w:rsid w:val="004D0C14"/>
    <w:rsid w:val="004D12EE"/>
    <w:rsid w:val="004D1854"/>
    <w:rsid w:val="004D2124"/>
    <w:rsid w:val="004D2471"/>
    <w:rsid w:val="004D26E5"/>
    <w:rsid w:val="004D2795"/>
    <w:rsid w:val="004D28B2"/>
    <w:rsid w:val="004D2B31"/>
    <w:rsid w:val="004D2C63"/>
    <w:rsid w:val="004D3383"/>
    <w:rsid w:val="004D3526"/>
    <w:rsid w:val="004D35AB"/>
    <w:rsid w:val="004D36F5"/>
    <w:rsid w:val="004D3772"/>
    <w:rsid w:val="004D3B6C"/>
    <w:rsid w:val="004D3BAD"/>
    <w:rsid w:val="004D3CFC"/>
    <w:rsid w:val="004D42E3"/>
    <w:rsid w:val="004D4715"/>
    <w:rsid w:val="004D4BC3"/>
    <w:rsid w:val="004D4DED"/>
    <w:rsid w:val="004D4ED7"/>
    <w:rsid w:val="004D5240"/>
    <w:rsid w:val="004D5889"/>
    <w:rsid w:val="004D5A35"/>
    <w:rsid w:val="004D5B8F"/>
    <w:rsid w:val="004D5CAF"/>
    <w:rsid w:val="004D5D3D"/>
    <w:rsid w:val="004D611C"/>
    <w:rsid w:val="004D6AE8"/>
    <w:rsid w:val="004D7063"/>
    <w:rsid w:val="004D70C5"/>
    <w:rsid w:val="004D719A"/>
    <w:rsid w:val="004D7748"/>
    <w:rsid w:val="004D7908"/>
    <w:rsid w:val="004D7DE0"/>
    <w:rsid w:val="004E058A"/>
    <w:rsid w:val="004E0830"/>
    <w:rsid w:val="004E0D4B"/>
    <w:rsid w:val="004E1A67"/>
    <w:rsid w:val="004E1C91"/>
    <w:rsid w:val="004E1CF3"/>
    <w:rsid w:val="004E1DA1"/>
    <w:rsid w:val="004E20A5"/>
    <w:rsid w:val="004E21BA"/>
    <w:rsid w:val="004E22F1"/>
    <w:rsid w:val="004E2357"/>
    <w:rsid w:val="004E2414"/>
    <w:rsid w:val="004E3582"/>
    <w:rsid w:val="004E369F"/>
    <w:rsid w:val="004E3862"/>
    <w:rsid w:val="004E3AAF"/>
    <w:rsid w:val="004E3B40"/>
    <w:rsid w:val="004E3FD9"/>
    <w:rsid w:val="004E460C"/>
    <w:rsid w:val="004E47A0"/>
    <w:rsid w:val="004E48DA"/>
    <w:rsid w:val="004E4C5E"/>
    <w:rsid w:val="004E4C6D"/>
    <w:rsid w:val="004E51F4"/>
    <w:rsid w:val="004E5EDF"/>
    <w:rsid w:val="004E64D5"/>
    <w:rsid w:val="004E65B0"/>
    <w:rsid w:val="004E6613"/>
    <w:rsid w:val="004E6800"/>
    <w:rsid w:val="004E684B"/>
    <w:rsid w:val="004E689F"/>
    <w:rsid w:val="004E7104"/>
    <w:rsid w:val="004E71FF"/>
    <w:rsid w:val="004E7560"/>
    <w:rsid w:val="004E762E"/>
    <w:rsid w:val="004E7728"/>
    <w:rsid w:val="004E7F11"/>
    <w:rsid w:val="004F062C"/>
    <w:rsid w:val="004F08E5"/>
    <w:rsid w:val="004F0DBF"/>
    <w:rsid w:val="004F14F2"/>
    <w:rsid w:val="004F2477"/>
    <w:rsid w:val="004F269B"/>
    <w:rsid w:val="004F2B70"/>
    <w:rsid w:val="004F2F8C"/>
    <w:rsid w:val="004F301E"/>
    <w:rsid w:val="004F3022"/>
    <w:rsid w:val="004F3909"/>
    <w:rsid w:val="004F3C4D"/>
    <w:rsid w:val="004F3FCB"/>
    <w:rsid w:val="004F3FFD"/>
    <w:rsid w:val="004F4C8A"/>
    <w:rsid w:val="004F4D0B"/>
    <w:rsid w:val="004F4E17"/>
    <w:rsid w:val="004F50CE"/>
    <w:rsid w:val="004F6224"/>
    <w:rsid w:val="004F6A55"/>
    <w:rsid w:val="004F7BD3"/>
    <w:rsid w:val="005001C1"/>
    <w:rsid w:val="005005B6"/>
    <w:rsid w:val="00500B43"/>
    <w:rsid w:val="00501647"/>
    <w:rsid w:val="00501668"/>
    <w:rsid w:val="005017B1"/>
    <w:rsid w:val="00501828"/>
    <w:rsid w:val="00501AD3"/>
    <w:rsid w:val="00501B7A"/>
    <w:rsid w:val="00501C6D"/>
    <w:rsid w:val="005021F4"/>
    <w:rsid w:val="00502544"/>
    <w:rsid w:val="0050274E"/>
    <w:rsid w:val="00502D31"/>
    <w:rsid w:val="0050304D"/>
    <w:rsid w:val="00503300"/>
    <w:rsid w:val="00503324"/>
    <w:rsid w:val="005044B2"/>
    <w:rsid w:val="00504AC2"/>
    <w:rsid w:val="00504BF5"/>
    <w:rsid w:val="0050550E"/>
    <w:rsid w:val="0050584D"/>
    <w:rsid w:val="00505920"/>
    <w:rsid w:val="005059BB"/>
    <w:rsid w:val="00505A69"/>
    <w:rsid w:val="00505E59"/>
    <w:rsid w:val="00506018"/>
    <w:rsid w:val="00506078"/>
    <w:rsid w:val="00506178"/>
    <w:rsid w:val="00506512"/>
    <w:rsid w:val="00506577"/>
    <w:rsid w:val="0050664E"/>
    <w:rsid w:val="0050677D"/>
    <w:rsid w:val="00507091"/>
    <w:rsid w:val="00507118"/>
    <w:rsid w:val="005072AE"/>
    <w:rsid w:val="0050740D"/>
    <w:rsid w:val="00507B32"/>
    <w:rsid w:val="00507B74"/>
    <w:rsid w:val="005100F8"/>
    <w:rsid w:val="00510136"/>
    <w:rsid w:val="00510495"/>
    <w:rsid w:val="0051068A"/>
    <w:rsid w:val="00510A32"/>
    <w:rsid w:val="00510B4B"/>
    <w:rsid w:val="00510EEF"/>
    <w:rsid w:val="005115F9"/>
    <w:rsid w:val="005116FF"/>
    <w:rsid w:val="005117F9"/>
    <w:rsid w:val="00511A36"/>
    <w:rsid w:val="00511A63"/>
    <w:rsid w:val="00511A7F"/>
    <w:rsid w:val="00512026"/>
    <w:rsid w:val="0051214A"/>
    <w:rsid w:val="0051260F"/>
    <w:rsid w:val="00512745"/>
    <w:rsid w:val="005127B7"/>
    <w:rsid w:val="00512A01"/>
    <w:rsid w:val="00512B6E"/>
    <w:rsid w:val="005132CE"/>
    <w:rsid w:val="00513708"/>
    <w:rsid w:val="00513747"/>
    <w:rsid w:val="00513DBD"/>
    <w:rsid w:val="005142B7"/>
    <w:rsid w:val="005144BC"/>
    <w:rsid w:val="005144FF"/>
    <w:rsid w:val="00514798"/>
    <w:rsid w:val="005149E7"/>
    <w:rsid w:val="0051513A"/>
    <w:rsid w:val="005153EE"/>
    <w:rsid w:val="00515611"/>
    <w:rsid w:val="0051578E"/>
    <w:rsid w:val="00515F0B"/>
    <w:rsid w:val="00515F6A"/>
    <w:rsid w:val="005160B1"/>
    <w:rsid w:val="00516346"/>
    <w:rsid w:val="00516375"/>
    <w:rsid w:val="005166EE"/>
    <w:rsid w:val="00516D8B"/>
    <w:rsid w:val="00516E7E"/>
    <w:rsid w:val="00517105"/>
    <w:rsid w:val="00517396"/>
    <w:rsid w:val="00517423"/>
    <w:rsid w:val="00517537"/>
    <w:rsid w:val="005177F1"/>
    <w:rsid w:val="005179AA"/>
    <w:rsid w:val="00517B18"/>
    <w:rsid w:val="00517BFE"/>
    <w:rsid w:val="00517C3B"/>
    <w:rsid w:val="00517F74"/>
    <w:rsid w:val="00520060"/>
    <w:rsid w:val="00520178"/>
    <w:rsid w:val="005203DE"/>
    <w:rsid w:val="00520747"/>
    <w:rsid w:val="0052083C"/>
    <w:rsid w:val="00520896"/>
    <w:rsid w:val="005208A0"/>
    <w:rsid w:val="00520911"/>
    <w:rsid w:val="00520D3F"/>
    <w:rsid w:val="00520DD3"/>
    <w:rsid w:val="00520F10"/>
    <w:rsid w:val="005212F3"/>
    <w:rsid w:val="005214AB"/>
    <w:rsid w:val="005214CC"/>
    <w:rsid w:val="0052163B"/>
    <w:rsid w:val="0052196C"/>
    <w:rsid w:val="00521B22"/>
    <w:rsid w:val="00521C03"/>
    <w:rsid w:val="00521E68"/>
    <w:rsid w:val="00522000"/>
    <w:rsid w:val="005226F5"/>
    <w:rsid w:val="00522FED"/>
    <w:rsid w:val="0052329B"/>
    <w:rsid w:val="005233F0"/>
    <w:rsid w:val="0052353B"/>
    <w:rsid w:val="00523C76"/>
    <w:rsid w:val="005240BB"/>
    <w:rsid w:val="0052419B"/>
    <w:rsid w:val="005244BE"/>
    <w:rsid w:val="00525A85"/>
    <w:rsid w:val="005264D8"/>
    <w:rsid w:val="005265BD"/>
    <w:rsid w:val="00526906"/>
    <w:rsid w:val="005274C5"/>
    <w:rsid w:val="0052774F"/>
    <w:rsid w:val="005279D9"/>
    <w:rsid w:val="00527A13"/>
    <w:rsid w:val="00527D7E"/>
    <w:rsid w:val="00527E74"/>
    <w:rsid w:val="0053002B"/>
    <w:rsid w:val="0053008A"/>
    <w:rsid w:val="00530730"/>
    <w:rsid w:val="005307AE"/>
    <w:rsid w:val="00531195"/>
    <w:rsid w:val="0053154A"/>
    <w:rsid w:val="0053171F"/>
    <w:rsid w:val="00531DD3"/>
    <w:rsid w:val="00531EFA"/>
    <w:rsid w:val="00531FA9"/>
    <w:rsid w:val="00532100"/>
    <w:rsid w:val="00532669"/>
    <w:rsid w:val="00532A2D"/>
    <w:rsid w:val="00532E8A"/>
    <w:rsid w:val="005331B3"/>
    <w:rsid w:val="005332A5"/>
    <w:rsid w:val="00533422"/>
    <w:rsid w:val="00533C29"/>
    <w:rsid w:val="00533C3C"/>
    <w:rsid w:val="00533FBF"/>
    <w:rsid w:val="005342A9"/>
    <w:rsid w:val="00534548"/>
    <w:rsid w:val="0053467B"/>
    <w:rsid w:val="00534716"/>
    <w:rsid w:val="00534763"/>
    <w:rsid w:val="00534B4F"/>
    <w:rsid w:val="00535142"/>
    <w:rsid w:val="00535406"/>
    <w:rsid w:val="005354C2"/>
    <w:rsid w:val="005354CF"/>
    <w:rsid w:val="005355D6"/>
    <w:rsid w:val="00535C3C"/>
    <w:rsid w:val="00535D7A"/>
    <w:rsid w:val="00535E83"/>
    <w:rsid w:val="00536C02"/>
    <w:rsid w:val="00536E6B"/>
    <w:rsid w:val="00536FE4"/>
    <w:rsid w:val="005370D1"/>
    <w:rsid w:val="0053744F"/>
    <w:rsid w:val="00537A7F"/>
    <w:rsid w:val="00537B79"/>
    <w:rsid w:val="00537F0E"/>
    <w:rsid w:val="0053B4F6"/>
    <w:rsid w:val="00540408"/>
    <w:rsid w:val="00540495"/>
    <w:rsid w:val="00540520"/>
    <w:rsid w:val="0054056F"/>
    <w:rsid w:val="005407D2"/>
    <w:rsid w:val="00540891"/>
    <w:rsid w:val="00540ADA"/>
    <w:rsid w:val="00541730"/>
    <w:rsid w:val="00541A45"/>
    <w:rsid w:val="00541A48"/>
    <w:rsid w:val="005423AE"/>
    <w:rsid w:val="005423B3"/>
    <w:rsid w:val="005425CC"/>
    <w:rsid w:val="005429DE"/>
    <w:rsid w:val="00542C4C"/>
    <w:rsid w:val="00542F6A"/>
    <w:rsid w:val="0054347E"/>
    <w:rsid w:val="00543522"/>
    <w:rsid w:val="00543872"/>
    <w:rsid w:val="005438F7"/>
    <w:rsid w:val="005439AE"/>
    <w:rsid w:val="00543B98"/>
    <w:rsid w:val="00543D87"/>
    <w:rsid w:val="00543E51"/>
    <w:rsid w:val="00543E65"/>
    <w:rsid w:val="00543EC9"/>
    <w:rsid w:val="00544550"/>
    <w:rsid w:val="005445A7"/>
    <w:rsid w:val="005449BD"/>
    <w:rsid w:val="005449C3"/>
    <w:rsid w:val="005449E9"/>
    <w:rsid w:val="00545757"/>
    <w:rsid w:val="00545EE8"/>
    <w:rsid w:val="00545F6A"/>
    <w:rsid w:val="00545FEB"/>
    <w:rsid w:val="00546045"/>
    <w:rsid w:val="0054625E"/>
    <w:rsid w:val="00546854"/>
    <w:rsid w:val="00546D2D"/>
    <w:rsid w:val="00546D84"/>
    <w:rsid w:val="00546DCC"/>
    <w:rsid w:val="00546FE3"/>
    <w:rsid w:val="005479A4"/>
    <w:rsid w:val="00547C4F"/>
    <w:rsid w:val="00547CCB"/>
    <w:rsid w:val="0055019F"/>
    <w:rsid w:val="005501A4"/>
    <w:rsid w:val="005509C0"/>
    <w:rsid w:val="00550A8E"/>
    <w:rsid w:val="00550CDD"/>
    <w:rsid w:val="00550EB0"/>
    <w:rsid w:val="005514A5"/>
    <w:rsid w:val="00551970"/>
    <w:rsid w:val="00551B06"/>
    <w:rsid w:val="00551BE6"/>
    <w:rsid w:val="00552058"/>
    <w:rsid w:val="00552182"/>
    <w:rsid w:val="00552194"/>
    <w:rsid w:val="0055241D"/>
    <w:rsid w:val="00552DC6"/>
    <w:rsid w:val="00552DFD"/>
    <w:rsid w:val="0055309E"/>
    <w:rsid w:val="005532FF"/>
    <w:rsid w:val="00553AAF"/>
    <w:rsid w:val="00553B3A"/>
    <w:rsid w:val="00553EED"/>
    <w:rsid w:val="005540A8"/>
    <w:rsid w:val="005541DA"/>
    <w:rsid w:val="00554D8C"/>
    <w:rsid w:val="0055502A"/>
    <w:rsid w:val="00555173"/>
    <w:rsid w:val="00555349"/>
    <w:rsid w:val="00555633"/>
    <w:rsid w:val="0055579F"/>
    <w:rsid w:val="005559A1"/>
    <w:rsid w:val="00555CB5"/>
    <w:rsid w:val="00555E78"/>
    <w:rsid w:val="00556205"/>
    <w:rsid w:val="005564B4"/>
    <w:rsid w:val="005564DF"/>
    <w:rsid w:val="005568F3"/>
    <w:rsid w:val="00556BC8"/>
    <w:rsid w:val="00556BE2"/>
    <w:rsid w:val="00556C7F"/>
    <w:rsid w:val="00557550"/>
    <w:rsid w:val="00557680"/>
    <w:rsid w:val="00557697"/>
    <w:rsid w:val="00557E33"/>
    <w:rsid w:val="005603FB"/>
    <w:rsid w:val="005606D1"/>
    <w:rsid w:val="00560726"/>
    <w:rsid w:val="005607F2"/>
    <w:rsid w:val="00561634"/>
    <w:rsid w:val="005616BB"/>
    <w:rsid w:val="005616D3"/>
    <w:rsid w:val="00561982"/>
    <w:rsid w:val="005619CF"/>
    <w:rsid w:val="00561C80"/>
    <w:rsid w:val="00561D62"/>
    <w:rsid w:val="00561FD6"/>
    <w:rsid w:val="00562228"/>
    <w:rsid w:val="005623A8"/>
    <w:rsid w:val="00562C7C"/>
    <w:rsid w:val="00562CF9"/>
    <w:rsid w:val="00562E46"/>
    <w:rsid w:val="005633DD"/>
    <w:rsid w:val="00563787"/>
    <w:rsid w:val="00563C1A"/>
    <w:rsid w:val="00563C71"/>
    <w:rsid w:val="00563FA9"/>
    <w:rsid w:val="0056450D"/>
    <w:rsid w:val="0056463B"/>
    <w:rsid w:val="0056469A"/>
    <w:rsid w:val="005648E5"/>
    <w:rsid w:val="00564B00"/>
    <w:rsid w:val="00564B3D"/>
    <w:rsid w:val="00564BAC"/>
    <w:rsid w:val="00564ECE"/>
    <w:rsid w:val="00564F58"/>
    <w:rsid w:val="0056512A"/>
    <w:rsid w:val="00565558"/>
    <w:rsid w:val="005655E4"/>
    <w:rsid w:val="00565DA9"/>
    <w:rsid w:val="005663B7"/>
    <w:rsid w:val="0056651A"/>
    <w:rsid w:val="005667BB"/>
    <w:rsid w:val="00566BF8"/>
    <w:rsid w:val="00567463"/>
    <w:rsid w:val="0056749E"/>
    <w:rsid w:val="0056783C"/>
    <w:rsid w:val="00567E31"/>
    <w:rsid w:val="00567E9D"/>
    <w:rsid w:val="00570211"/>
    <w:rsid w:val="00570345"/>
    <w:rsid w:val="005708A3"/>
    <w:rsid w:val="00570D49"/>
    <w:rsid w:val="0057141C"/>
    <w:rsid w:val="005716E6"/>
    <w:rsid w:val="00571884"/>
    <w:rsid w:val="00571993"/>
    <w:rsid w:val="00571B00"/>
    <w:rsid w:val="00571CCB"/>
    <w:rsid w:val="00571FE2"/>
    <w:rsid w:val="00572491"/>
    <w:rsid w:val="00572D2C"/>
    <w:rsid w:val="00572E59"/>
    <w:rsid w:val="00572F9D"/>
    <w:rsid w:val="00572FE8"/>
    <w:rsid w:val="005731A7"/>
    <w:rsid w:val="00573BE2"/>
    <w:rsid w:val="0057410B"/>
    <w:rsid w:val="00574698"/>
    <w:rsid w:val="005747A2"/>
    <w:rsid w:val="00574D84"/>
    <w:rsid w:val="00574FCC"/>
    <w:rsid w:val="00575172"/>
    <w:rsid w:val="0057520C"/>
    <w:rsid w:val="005753AB"/>
    <w:rsid w:val="00575B84"/>
    <w:rsid w:val="00575E50"/>
    <w:rsid w:val="00575F42"/>
    <w:rsid w:val="00575FF2"/>
    <w:rsid w:val="0057612A"/>
    <w:rsid w:val="0057624A"/>
    <w:rsid w:val="00576431"/>
    <w:rsid w:val="0057663E"/>
    <w:rsid w:val="0057667B"/>
    <w:rsid w:val="00576694"/>
    <w:rsid w:val="005767C7"/>
    <w:rsid w:val="0057686D"/>
    <w:rsid w:val="005768A7"/>
    <w:rsid w:val="00576FDE"/>
    <w:rsid w:val="00577003"/>
    <w:rsid w:val="00577156"/>
    <w:rsid w:val="005771F8"/>
    <w:rsid w:val="00577459"/>
    <w:rsid w:val="005776D8"/>
    <w:rsid w:val="005778C4"/>
    <w:rsid w:val="0057795D"/>
    <w:rsid w:val="00577A47"/>
    <w:rsid w:val="00580356"/>
    <w:rsid w:val="005805A1"/>
    <w:rsid w:val="00580764"/>
    <w:rsid w:val="00581740"/>
    <w:rsid w:val="00581DDA"/>
    <w:rsid w:val="00581EC1"/>
    <w:rsid w:val="00582213"/>
    <w:rsid w:val="0058223A"/>
    <w:rsid w:val="0058253E"/>
    <w:rsid w:val="005825B3"/>
    <w:rsid w:val="0058283F"/>
    <w:rsid w:val="00582B4E"/>
    <w:rsid w:val="00582DFF"/>
    <w:rsid w:val="005831C8"/>
    <w:rsid w:val="00583688"/>
    <w:rsid w:val="00583D6C"/>
    <w:rsid w:val="00584373"/>
    <w:rsid w:val="00584445"/>
    <w:rsid w:val="005848D7"/>
    <w:rsid w:val="00584D99"/>
    <w:rsid w:val="00584EB7"/>
    <w:rsid w:val="00584FDE"/>
    <w:rsid w:val="00585C8F"/>
    <w:rsid w:val="0058602B"/>
    <w:rsid w:val="00586213"/>
    <w:rsid w:val="0058644F"/>
    <w:rsid w:val="00586999"/>
    <w:rsid w:val="00587173"/>
    <w:rsid w:val="00587643"/>
    <w:rsid w:val="00587898"/>
    <w:rsid w:val="00587D70"/>
    <w:rsid w:val="00587EFD"/>
    <w:rsid w:val="00587F0C"/>
    <w:rsid w:val="005905BD"/>
    <w:rsid w:val="00590EF5"/>
    <w:rsid w:val="00590FCF"/>
    <w:rsid w:val="00591411"/>
    <w:rsid w:val="00591827"/>
    <w:rsid w:val="00591C19"/>
    <w:rsid w:val="0059246C"/>
    <w:rsid w:val="005929A9"/>
    <w:rsid w:val="00592A31"/>
    <w:rsid w:val="00592AC6"/>
    <w:rsid w:val="00592B46"/>
    <w:rsid w:val="005938C0"/>
    <w:rsid w:val="005939C4"/>
    <w:rsid w:val="00593D6B"/>
    <w:rsid w:val="00594014"/>
    <w:rsid w:val="00594307"/>
    <w:rsid w:val="00594404"/>
    <w:rsid w:val="00594414"/>
    <w:rsid w:val="005947BB"/>
    <w:rsid w:val="00594B22"/>
    <w:rsid w:val="00594B73"/>
    <w:rsid w:val="00594CED"/>
    <w:rsid w:val="00594E09"/>
    <w:rsid w:val="00595633"/>
    <w:rsid w:val="005958A1"/>
    <w:rsid w:val="00595927"/>
    <w:rsid w:val="00595A52"/>
    <w:rsid w:val="005967C5"/>
    <w:rsid w:val="00596C22"/>
    <w:rsid w:val="00596FF5"/>
    <w:rsid w:val="00597133"/>
    <w:rsid w:val="005976A1"/>
    <w:rsid w:val="00597837"/>
    <w:rsid w:val="00597AB5"/>
    <w:rsid w:val="00597DC5"/>
    <w:rsid w:val="005A04D0"/>
    <w:rsid w:val="005A06CC"/>
    <w:rsid w:val="005A0866"/>
    <w:rsid w:val="005A0A2F"/>
    <w:rsid w:val="005A1833"/>
    <w:rsid w:val="005A1AE3"/>
    <w:rsid w:val="005A1D07"/>
    <w:rsid w:val="005A25F1"/>
    <w:rsid w:val="005A26FE"/>
    <w:rsid w:val="005A288F"/>
    <w:rsid w:val="005A31E2"/>
    <w:rsid w:val="005A31F7"/>
    <w:rsid w:val="005A3212"/>
    <w:rsid w:val="005A3213"/>
    <w:rsid w:val="005A3281"/>
    <w:rsid w:val="005A338C"/>
    <w:rsid w:val="005A3E23"/>
    <w:rsid w:val="005A4032"/>
    <w:rsid w:val="005A40C8"/>
    <w:rsid w:val="005A40CE"/>
    <w:rsid w:val="005A46DA"/>
    <w:rsid w:val="005A4DBA"/>
    <w:rsid w:val="005A532C"/>
    <w:rsid w:val="005A5ADF"/>
    <w:rsid w:val="005A6091"/>
    <w:rsid w:val="005A6197"/>
    <w:rsid w:val="005A6231"/>
    <w:rsid w:val="005A6372"/>
    <w:rsid w:val="005A68FE"/>
    <w:rsid w:val="005A69E0"/>
    <w:rsid w:val="005A6A8F"/>
    <w:rsid w:val="005A6D31"/>
    <w:rsid w:val="005A6D9E"/>
    <w:rsid w:val="005A6DAB"/>
    <w:rsid w:val="005A71A8"/>
    <w:rsid w:val="005A72EB"/>
    <w:rsid w:val="005A7710"/>
    <w:rsid w:val="005A77F9"/>
    <w:rsid w:val="005A7C25"/>
    <w:rsid w:val="005A7DCB"/>
    <w:rsid w:val="005A7E72"/>
    <w:rsid w:val="005B08ED"/>
    <w:rsid w:val="005B0A0F"/>
    <w:rsid w:val="005B0BE3"/>
    <w:rsid w:val="005B0E4D"/>
    <w:rsid w:val="005B0F26"/>
    <w:rsid w:val="005B11D1"/>
    <w:rsid w:val="005B1329"/>
    <w:rsid w:val="005B15AF"/>
    <w:rsid w:val="005B1797"/>
    <w:rsid w:val="005B1BAF"/>
    <w:rsid w:val="005B1E1B"/>
    <w:rsid w:val="005B208C"/>
    <w:rsid w:val="005B20B3"/>
    <w:rsid w:val="005B218F"/>
    <w:rsid w:val="005B2206"/>
    <w:rsid w:val="005B239F"/>
    <w:rsid w:val="005B24D7"/>
    <w:rsid w:val="005B25A8"/>
    <w:rsid w:val="005B265D"/>
    <w:rsid w:val="005B2A5A"/>
    <w:rsid w:val="005B3216"/>
    <w:rsid w:val="005B332E"/>
    <w:rsid w:val="005B3361"/>
    <w:rsid w:val="005B377D"/>
    <w:rsid w:val="005B38C9"/>
    <w:rsid w:val="005B3CFB"/>
    <w:rsid w:val="005B42E8"/>
    <w:rsid w:val="005B442A"/>
    <w:rsid w:val="005B4757"/>
    <w:rsid w:val="005B4B07"/>
    <w:rsid w:val="005B4E9F"/>
    <w:rsid w:val="005B50A6"/>
    <w:rsid w:val="005B518A"/>
    <w:rsid w:val="005B58A4"/>
    <w:rsid w:val="005B5B64"/>
    <w:rsid w:val="005B5E74"/>
    <w:rsid w:val="005B6095"/>
    <w:rsid w:val="005B66B1"/>
    <w:rsid w:val="005B6D37"/>
    <w:rsid w:val="005B6D68"/>
    <w:rsid w:val="005B70BA"/>
    <w:rsid w:val="005B71FD"/>
    <w:rsid w:val="005B7533"/>
    <w:rsid w:val="005C0237"/>
    <w:rsid w:val="005C04EA"/>
    <w:rsid w:val="005C088F"/>
    <w:rsid w:val="005C0994"/>
    <w:rsid w:val="005C0C66"/>
    <w:rsid w:val="005C0C98"/>
    <w:rsid w:val="005C0D5D"/>
    <w:rsid w:val="005C0EF0"/>
    <w:rsid w:val="005C10AD"/>
    <w:rsid w:val="005C166F"/>
    <w:rsid w:val="005C1703"/>
    <w:rsid w:val="005C1809"/>
    <w:rsid w:val="005C1AD2"/>
    <w:rsid w:val="005C1B2C"/>
    <w:rsid w:val="005C1C88"/>
    <w:rsid w:val="005C272F"/>
    <w:rsid w:val="005C27C9"/>
    <w:rsid w:val="005C286B"/>
    <w:rsid w:val="005C28BC"/>
    <w:rsid w:val="005C29D6"/>
    <w:rsid w:val="005C2B64"/>
    <w:rsid w:val="005C2CF0"/>
    <w:rsid w:val="005C2D98"/>
    <w:rsid w:val="005C3406"/>
    <w:rsid w:val="005C35B7"/>
    <w:rsid w:val="005C3746"/>
    <w:rsid w:val="005C377D"/>
    <w:rsid w:val="005C415B"/>
    <w:rsid w:val="005C42A0"/>
    <w:rsid w:val="005C444F"/>
    <w:rsid w:val="005C48C1"/>
    <w:rsid w:val="005C4C76"/>
    <w:rsid w:val="005C504B"/>
    <w:rsid w:val="005C5206"/>
    <w:rsid w:val="005C5B25"/>
    <w:rsid w:val="005C5BB9"/>
    <w:rsid w:val="005C5BBE"/>
    <w:rsid w:val="005C5D73"/>
    <w:rsid w:val="005C5EF1"/>
    <w:rsid w:val="005C5F93"/>
    <w:rsid w:val="005C6134"/>
    <w:rsid w:val="005C6189"/>
    <w:rsid w:val="005C62C8"/>
    <w:rsid w:val="005C68A8"/>
    <w:rsid w:val="005C6A39"/>
    <w:rsid w:val="005C6EFF"/>
    <w:rsid w:val="005C6F1D"/>
    <w:rsid w:val="005C6FC8"/>
    <w:rsid w:val="005C707C"/>
    <w:rsid w:val="005C71B1"/>
    <w:rsid w:val="005C7262"/>
    <w:rsid w:val="005C7359"/>
    <w:rsid w:val="005C7617"/>
    <w:rsid w:val="005C7823"/>
    <w:rsid w:val="005C784F"/>
    <w:rsid w:val="005C7904"/>
    <w:rsid w:val="005C7918"/>
    <w:rsid w:val="005C7D88"/>
    <w:rsid w:val="005C7E88"/>
    <w:rsid w:val="005D07EA"/>
    <w:rsid w:val="005D0CDF"/>
    <w:rsid w:val="005D0F07"/>
    <w:rsid w:val="005D10B1"/>
    <w:rsid w:val="005D15D3"/>
    <w:rsid w:val="005D18E7"/>
    <w:rsid w:val="005D197C"/>
    <w:rsid w:val="005D1DF6"/>
    <w:rsid w:val="005D1E81"/>
    <w:rsid w:val="005D200F"/>
    <w:rsid w:val="005D223D"/>
    <w:rsid w:val="005D2394"/>
    <w:rsid w:val="005D2619"/>
    <w:rsid w:val="005D28B6"/>
    <w:rsid w:val="005D2C48"/>
    <w:rsid w:val="005D30D0"/>
    <w:rsid w:val="005D34BD"/>
    <w:rsid w:val="005D35F2"/>
    <w:rsid w:val="005D396A"/>
    <w:rsid w:val="005D3C76"/>
    <w:rsid w:val="005D3F49"/>
    <w:rsid w:val="005D424B"/>
    <w:rsid w:val="005D459E"/>
    <w:rsid w:val="005D45C6"/>
    <w:rsid w:val="005D4858"/>
    <w:rsid w:val="005D492C"/>
    <w:rsid w:val="005D4B0C"/>
    <w:rsid w:val="005D4B82"/>
    <w:rsid w:val="005D4E23"/>
    <w:rsid w:val="005D4EC4"/>
    <w:rsid w:val="005D4F21"/>
    <w:rsid w:val="005D5012"/>
    <w:rsid w:val="005D50DD"/>
    <w:rsid w:val="005D53F2"/>
    <w:rsid w:val="005D54EF"/>
    <w:rsid w:val="005D57DC"/>
    <w:rsid w:val="005D5C9A"/>
    <w:rsid w:val="005D5F36"/>
    <w:rsid w:val="005D62C4"/>
    <w:rsid w:val="005D637A"/>
    <w:rsid w:val="005D63B6"/>
    <w:rsid w:val="005D6444"/>
    <w:rsid w:val="005D6A20"/>
    <w:rsid w:val="005D6AF4"/>
    <w:rsid w:val="005D7534"/>
    <w:rsid w:val="005D797E"/>
    <w:rsid w:val="005D7FBB"/>
    <w:rsid w:val="005E05C4"/>
    <w:rsid w:val="005E05C8"/>
    <w:rsid w:val="005E07BD"/>
    <w:rsid w:val="005E1176"/>
    <w:rsid w:val="005E1259"/>
    <w:rsid w:val="005E1769"/>
    <w:rsid w:val="005E1AB3"/>
    <w:rsid w:val="005E1B75"/>
    <w:rsid w:val="005E25D4"/>
    <w:rsid w:val="005E2C8D"/>
    <w:rsid w:val="005E32EA"/>
    <w:rsid w:val="005E33CA"/>
    <w:rsid w:val="005E3800"/>
    <w:rsid w:val="005E3A38"/>
    <w:rsid w:val="005E3DD0"/>
    <w:rsid w:val="005E3E29"/>
    <w:rsid w:val="005E42C5"/>
    <w:rsid w:val="005E461E"/>
    <w:rsid w:val="005E4870"/>
    <w:rsid w:val="005E4A98"/>
    <w:rsid w:val="005E4B4D"/>
    <w:rsid w:val="005E52CC"/>
    <w:rsid w:val="005E5412"/>
    <w:rsid w:val="005E58CA"/>
    <w:rsid w:val="005E58EB"/>
    <w:rsid w:val="005E5958"/>
    <w:rsid w:val="005E5D96"/>
    <w:rsid w:val="005E5FA5"/>
    <w:rsid w:val="005E6753"/>
    <w:rsid w:val="005E6A70"/>
    <w:rsid w:val="005E6D92"/>
    <w:rsid w:val="005E7268"/>
    <w:rsid w:val="005E72EB"/>
    <w:rsid w:val="005E7632"/>
    <w:rsid w:val="005E786B"/>
    <w:rsid w:val="005E7CFF"/>
    <w:rsid w:val="005F040C"/>
    <w:rsid w:val="005F081D"/>
    <w:rsid w:val="005F0DCF"/>
    <w:rsid w:val="005F17CB"/>
    <w:rsid w:val="005F1AE6"/>
    <w:rsid w:val="005F1DA8"/>
    <w:rsid w:val="005F1E6A"/>
    <w:rsid w:val="005F1FB3"/>
    <w:rsid w:val="005F1FF3"/>
    <w:rsid w:val="005F207A"/>
    <w:rsid w:val="005F257F"/>
    <w:rsid w:val="005F277D"/>
    <w:rsid w:val="005F289C"/>
    <w:rsid w:val="005F3119"/>
    <w:rsid w:val="005F31F8"/>
    <w:rsid w:val="005F3298"/>
    <w:rsid w:val="005F33FB"/>
    <w:rsid w:val="005F4660"/>
    <w:rsid w:val="005F4951"/>
    <w:rsid w:val="005F4A90"/>
    <w:rsid w:val="005F4DB4"/>
    <w:rsid w:val="005F51D1"/>
    <w:rsid w:val="005F526A"/>
    <w:rsid w:val="005F5411"/>
    <w:rsid w:val="005F59F3"/>
    <w:rsid w:val="005F63DC"/>
    <w:rsid w:val="005F67EA"/>
    <w:rsid w:val="005F6A6F"/>
    <w:rsid w:val="005F6D29"/>
    <w:rsid w:val="005F6D2A"/>
    <w:rsid w:val="005F6D86"/>
    <w:rsid w:val="005F6E4C"/>
    <w:rsid w:val="005F6EB7"/>
    <w:rsid w:val="005F730F"/>
    <w:rsid w:val="005F7702"/>
    <w:rsid w:val="005F782B"/>
    <w:rsid w:val="005F78CC"/>
    <w:rsid w:val="005F7948"/>
    <w:rsid w:val="005F7F6E"/>
    <w:rsid w:val="00600096"/>
    <w:rsid w:val="00600175"/>
    <w:rsid w:val="006007EA"/>
    <w:rsid w:val="0060089A"/>
    <w:rsid w:val="00600B3B"/>
    <w:rsid w:val="00601002"/>
    <w:rsid w:val="00601671"/>
    <w:rsid w:val="006019D8"/>
    <w:rsid w:val="00601AE4"/>
    <w:rsid w:val="006025DE"/>
    <w:rsid w:val="0060260E"/>
    <w:rsid w:val="006028BE"/>
    <w:rsid w:val="00602F20"/>
    <w:rsid w:val="006039C6"/>
    <w:rsid w:val="00603BC4"/>
    <w:rsid w:val="00603F19"/>
    <w:rsid w:val="0060449D"/>
    <w:rsid w:val="0060476A"/>
    <w:rsid w:val="00604F7B"/>
    <w:rsid w:val="00605330"/>
    <w:rsid w:val="00605414"/>
    <w:rsid w:val="0060551E"/>
    <w:rsid w:val="006058A7"/>
    <w:rsid w:val="00605F63"/>
    <w:rsid w:val="0060626E"/>
    <w:rsid w:val="006063C9"/>
    <w:rsid w:val="006065B7"/>
    <w:rsid w:val="006065CE"/>
    <w:rsid w:val="006069E8"/>
    <w:rsid w:val="00606B78"/>
    <w:rsid w:val="00606C5D"/>
    <w:rsid w:val="006074C6"/>
    <w:rsid w:val="006077D4"/>
    <w:rsid w:val="00607B76"/>
    <w:rsid w:val="00607DE7"/>
    <w:rsid w:val="006107E8"/>
    <w:rsid w:val="00610C8E"/>
    <w:rsid w:val="0061116F"/>
    <w:rsid w:val="00611565"/>
    <w:rsid w:val="006117C0"/>
    <w:rsid w:val="006118E3"/>
    <w:rsid w:val="00611933"/>
    <w:rsid w:val="006119ED"/>
    <w:rsid w:val="00612051"/>
    <w:rsid w:val="006121CB"/>
    <w:rsid w:val="00612541"/>
    <w:rsid w:val="00612661"/>
    <w:rsid w:val="00612AF8"/>
    <w:rsid w:val="00612FD8"/>
    <w:rsid w:val="00613094"/>
    <w:rsid w:val="00613520"/>
    <w:rsid w:val="00613635"/>
    <w:rsid w:val="006139EA"/>
    <w:rsid w:val="00613EB2"/>
    <w:rsid w:val="0061443C"/>
    <w:rsid w:val="00614453"/>
    <w:rsid w:val="00614861"/>
    <w:rsid w:val="0061497A"/>
    <w:rsid w:val="006149C0"/>
    <w:rsid w:val="00614C76"/>
    <w:rsid w:val="00615054"/>
    <w:rsid w:val="006152C6"/>
    <w:rsid w:val="00615331"/>
    <w:rsid w:val="00615387"/>
    <w:rsid w:val="006155F6"/>
    <w:rsid w:val="00615890"/>
    <w:rsid w:val="00615A5A"/>
    <w:rsid w:val="00615CC5"/>
    <w:rsid w:val="00616198"/>
    <w:rsid w:val="006162C8"/>
    <w:rsid w:val="00616366"/>
    <w:rsid w:val="006164D4"/>
    <w:rsid w:val="00616808"/>
    <w:rsid w:val="00616BFC"/>
    <w:rsid w:val="00616F0F"/>
    <w:rsid w:val="006170FA"/>
    <w:rsid w:val="00620376"/>
    <w:rsid w:val="00620632"/>
    <w:rsid w:val="00620705"/>
    <w:rsid w:val="00620875"/>
    <w:rsid w:val="00620919"/>
    <w:rsid w:val="00620ADB"/>
    <w:rsid w:val="00620C37"/>
    <w:rsid w:val="006214D7"/>
    <w:rsid w:val="00621594"/>
    <w:rsid w:val="00621627"/>
    <w:rsid w:val="006216D5"/>
    <w:rsid w:val="006218B5"/>
    <w:rsid w:val="006218CC"/>
    <w:rsid w:val="00621995"/>
    <w:rsid w:val="00621AD7"/>
    <w:rsid w:val="00621DA3"/>
    <w:rsid w:val="00621F69"/>
    <w:rsid w:val="006221BE"/>
    <w:rsid w:val="00622291"/>
    <w:rsid w:val="006222EC"/>
    <w:rsid w:val="00622AEB"/>
    <w:rsid w:val="00622F21"/>
    <w:rsid w:val="00623138"/>
    <w:rsid w:val="00623314"/>
    <w:rsid w:val="00623F7A"/>
    <w:rsid w:val="00624368"/>
    <w:rsid w:val="0062480B"/>
    <w:rsid w:val="00624ACB"/>
    <w:rsid w:val="00624B09"/>
    <w:rsid w:val="00624DEE"/>
    <w:rsid w:val="00625270"/>
    <w:rsid w:val="00625756"/>
    <w:rsid w:val="006257D8"/>
    <w:rsid w:val="0062581F"/>
    <w:rsid w:val="00625A79"/>
    <w:rsid w:val="00626345"/>
    <w:rsid w:val="00626378"/>
    <w:rsid w:val="00626518"/>
    <w:rsid w:val="0062657B"/>
    <w:rsid w:val="00626695"/>
    <w:rsid w:val="006268D8"/>
    <w:rsid w:val="00626A7E"/>
    <w:rsid w:val="00626E1B"/>
    <w:rsid w:val="00626F34"/>
    <w:rsid w:val="00627050"/>
    <w:rsid w:val="006277DA"/>
    <w:rsid w:val="006279C6"/>
    <w:rsid w:val="00627C6F"/>
    <w:rsid w:val="0062A4C8"/>
    <w:rsid w:val="00630163"/>
    <w:rsid w:val="0063039C"/>
    <w:rsid w:val="006305B9"/>
    <w:rsid w:val="00630A37"/>
    <w:rsid w:val="00631333"/>
    <w:rsid w:val="00631AE9"/>
    <w:rsid w:val="00631B57"/>
    <w:rsid w:val="00631EFF"/>
    <w:rsid w:val="006322B9"/>
    <w:rsid w:val="00632618"/>
    <w:rsid w:val="0063276A"/>
    <w:rsid w:val="00632889"/>
    <w:rsid w:val="00632BE6"/>
    <w:rsid w:val="00633586"/>
    <w:rsid w:val="00633918"/>
    <w:rsid w:val="00633CA8"/>
    <w:rsid w:val="00633DE0"/>
    <w:rsid w:val="0063447C"/>
    <w:rsid w:val="006346EF"/>
    <w:rsid w:val="00635535"/>
    <w:rsid w:val="006355AB"/>
    <w:rsid w:val="006358E7"/>
    <w:rsid w:val="00635F59"/>
    <w:rsid w:val="006365C2"/>
    <w:rsid w:val="006365EA"/>
    <w:rsid w:val="006368C3"/>
    <w:rsid w:val="00636968"/>
    <w:rsid w:val="00636B41"/>
    <w:rsid w:val="00636BCB"/>
    <w:rsid w:val="00636F27"/>
    <w:rsid w:val="00637477"/>
    <w:rsid w:val="006374A6"/>
    <w:rsid w:val="00637A31"/>
    <w:rsid w:val="00637AD5"/>
    <w:rsid w:val="00637BAC"/>
    <w:rsid w:val="00637EBA"/>
    <w:rsid w:val="00637F31"/>
    <w:rsid w:val="0064009C"/>
    <w:rsid w:val="006400A4"/>
    <w:rsid w:val="006405EC"/>
    <w:rsid w:val="0064062B"/>
    <w:rsid w:val="00640875"/>
    <w:rsid w:val="00640DB5"/>
    <w:rsid w:val="00640E1E"/>
    <w:rsid w:val="00640FD3"/>
    <w:rsid w:val="00641158"/>
    <w:rsid w:val="006412CE"/>
    <w:rsid w:val="006413AD"/>
    <w:rsid w:val="00641B19"/>
    <w:rsid w:val="00641B34"/>
    <w:rsid w:val="00641CC6"/>
    <w:rsid w:val="00641CF0"/>
    <w:rsid w:val="00641F4A"/>
    <w:rsid w:val="00641F9E"/>
    <w:rsid w:val="0064203A"/>
    <w:rsid w:val="0064209D"/>
    <w:rsid w:val="0064254E"/>
    <w:rsid w:val="00642865"/>
    <w:rsid w:val="00642BD6"/>
    <w:rsid w:val="00642E19"/>
    <w:rsid w:val="0064319E"/>
    <w:rsid w:val="0064338C"/>
    <w:rsid w:val="006435A4"/>
    <w:rsid w:val="0064390D"/>
    <w:rsid w:val="00643972"/>
    <w:rsid w:val="00643CDB"/>
    <w:rsid w:val="00643F30"/>
    <w:rsid w:val="00644094"/>
    <w:rsid w:val="0064422A"/>
    <w:rsid w:val="00644A6B"/>
    <w:rsid w:val="00644AD9"/>
    <w:rsid w:val="00645165"/>
    <w:rsid w:val="0064523A"/>
    <w:rsid w:val="00645C36"/>
    <w:rsid w:val="00645CAD"/>
    <w:rsid w:val="00645EB3"/>
    <w:rsid w:val="00646B1B"/>
    <w:rsid w:val="00646C7C"/>
    <w:rsid w:val="00646EE1"/>
    <w:rsid w:val="00646F2C"/>
    <w:rsid w:val="006471E9"/>
    <w:rsid w:val="00647BB0"/>
    <w:rsid w:val="00647FED"/>
    <w:rsid w:val="0065009E"/>
    <w:rsid w:val="00650237"/>
    <w:rsid w:val="006504AA"/>
    <w:rsid w:val="006504C0"/>
    <w:rsid w:val="00650A84"/>
    <w:rsid w:val="00650BCF"/>
    <w:rsid w:val="0065143D"/>
    <w:rsid w:val="006518E3"/>
    <w:rsid w:val="00651DCB"/>
    <w:rsid w:val="00652273"/>
    <w:rsid w:val="006524BC"/>
    <w:rsid w:val="006525AE"/>
    <w:rsid w:val="00652BE8"/>
    <w:rsid w:val="00652C05"/>
    <w:rsid w:val="006531F4"/>
    <w:rsid w:val="0065324C"/>
    <w:rsid w:val="0065328D"/>
    <w:rsid w:val="006533EB"/>
    <w:rsid w:val="00653708"/>
    <w:rsid w:val="00653DD8"/>
    <w:rsid w:val="006540F6"/>
    <w:rsid w:val="0065469A"/>
    <w:rsid w:val="00654BE2"/>
    <w:rsid w:val="006550AE"/>
    <w:rsid w:val="006552C5"/>
    <w:rsid w:val="006555F6"/>
    <w:rsid w:val="006558F6"/>
    <w:rsid w:val="00655C6D"/>
    <w:rsid w:val="00655D96"/>
    <w:rsid w:val="00655DF5"/>
    <w:rsid w:val="0065609E"/>
    <w:rsid w:val="00656100"/>
    <w:rsid w:val="0065627A"/>
    <w:rsid w:val="0065628B"/>
    <w:rsid w:val="0065647F"/>
    <w:rsid w:val="00656B61"/>
    <w:rsid w:val="00656DB7"/>
    <w:rsid w:val="0065759C"/>
    <w:rsid w:val="0065783E"/>
    <w:rsid w:val="0065798D"/>
    <w:rsid w:val="00657C76"/>
    <w:rsid w:val="00657ED4"/>
    <w:rsid w:val="00657EDB"/>
    <w:rsid w:val="0066002A"/>
    <w:rsid w:val="00660819"/>
    <w:rsid w:val="006608AE"/>
    <w:rsid w:val="006609C2"/>
    <w:rsid w:val="00660AC4"/>
    <w:rsid w:val="00660AD4"/>
    <w:rsid w:val="00660BAC"/>
    <w:rsid w:val="0066101E"/>
    <w:rsid w:val="0066135F"/>
    <w:rsid w:val="006614FA"/>
    <w:rsid w:val="0066154A"/>
    <w:rsid w:val="006620D6"/>
    <w:rsid w:val="00662589"/>
    <w:rsid w:val="006628B3"/>
    <w:rsid w:val="00662D0A"/>
    <w:rsid w:val="00662DAE"/>
    <w:rsid w:val="00663812"/>
    <w:rsid w:val="006638F5"/>
    <w:rsid w:val="00663A7D"/>
    <w:rsid w:val="00663AA1"/>
    <w:rsid w:val="00663B31"/>
    <w:rsid w:val="00664739"/>
    <w:rsid w:val="006649A3"/>
    <w:rsid w:val="00664B2C"/>
    <w:rsid w:val="00664C0E"/>
    <w:rsid w:val="00664CD9"/>
    <w:rsid w:val="00664D3B"/>
    <w:rsid w:val="00664D97"/>
    <w:rsid w:val="00664E76"/>
    <w:rsid w:val="00664FD3"/>
    <w:rsid w:val="00665400"/>
    <w:rsid w:val="006659E8"/>
    <w:rsid w:val="00665A26"/>
    <w:rsid w:val="00665D01"/>
    <w:rsid w:val="00665F6F"/>
    <w:rsid w:val="0066603F"/>
    <w:rsid w:val="006663AF"/>
    <w:rsid w:val="0066671C"/>
    <w:rsid w:val="00666AC1"/>
    <w:rsid w:val="00666C86"/>
    <w:rsid w:val="0066706B"/>
    <w:rsid w:val="006671A4"/>
    <w:rsid w:val="006672B1"/>
    <w:rsid w:val="006675A8"/>
    <w:rsid w:val="00667744"/>
    <w:rsid w:val="006678C5"/>
    <w:rsid w:val="00667A3C"/>
    <w:rsid w:val="00670122"/>
    <w:rsid w:val="00670648"/>
    <w:rsid w:val="0067071A"/>
    <w:rsid w:val="00670878"/>
    <w:rsid w:val="00670917"/>
    <w:rsid w:val="00670A76"/>
    <w:rsid w:val="00670C15"/>
    <w:rsid w:val="00670DAD"/>
    <w:rsid w:val="00670DFA"/>
    <w:rsid w:val="0067129F"/>
    <w:rsid w:val="006714C8"/>
    <w:rsid w:val="006714E1"/>
    <w:rsid w:val="0067171E"/>
    <w:rsid w:val="00671CC4"/>
    <w:rsid w:val="00671DC8"/>
    <w:rsid w:val="006722FF"/>
    <w:rsid w:val="00672334"/>
    <w:rsid w:val="00672448"/>
    <w:rsid w:val="0067278C"/>
    <w:rsid w:val="006727AE"/>
    <w:rsid w:val="00672E1E"/>
    <w:rsid w:val="0067338D"/>
    <w:rsid w:val="00673525"/>
    <w:rsid w:val="00673705"/>
    <w:rsid w:val="00673891"/>
    <w:rsid w:val="00673CF6"/>
    <w:rsid w:val="00673D19"/>
    <w:rsid w:val="00673F73"/>
    <w:rsid w:val="00673FEB"/>
    <w:rsid w:val="00674188"/>
    <w:rsid w:val="00674644"/>
    <w:rsid w:val="006746A2"/>
    <w:rsid w:val="00674DA4"/>
    <w:rsid w:val="00675145"/>
    <w:rsid w:val="0067521C"/>
    <w:rsid w:val="006752C0"/>
    <w:rsid w:val="00675766"/>
    <w:rsid w:val="0067578B"/>
    <w:rsid w:val="00675867"/>
    <w:rsid w:val="00675881"/>
    <w:rsid w:val="006759C1"/>
    <w:rsid w:val="00675C9B"/>
    <w:rsid w:val="00675EE0"/>
    <w:rsid w:val="00675FF7"/>
    <w:rsid w:val="00676076"/>
    <w:rsid w:val="0067613E"/>
    <w:rsid w:val="00676966"/>
    <w:rsid w:val="00676BD4"/>
    <w:rsid w:val="00676C68"/>
    <w:rsid w:val="00676ED7"/>
    <w:rsid w:val="00676F6C"/>
    <w:rsid w:val="0067728C"/>
    <w:rsid w:val="0067764C"/>
    <w:rsid w:val="006777E1"/>
    <w:rsid w:val="006779C8"/>
    <w:rsid w:val="00677A92"/>
    <w:rsid w:val="00677AFA"/>
    <w:rsid w:val="00677C9A"/>
    <w:rsid w:val="006800CD"/>
    <w:rsid w:val="0068017B"/>
    <w:rsid w:val="0068046B"/>
    <w:rsid w:val="00680BE7"/>
    <w:rsid w:val="00680CA9"/>
    <w:rsid w:val="00680CCE"/>
    <w:rsid w:val="00680CF1"/>
    <w:rsid w:val="00681079"/>
    <w:rsid w:val="006815B6"/>
    <w:rsid w:val="006817F5"/>
    <w:rsid w:val="00681873"/>
    <w:rsid w:val="00681A79"/>
    <w:rsid w:val="00681CDF"/>
    <w:rsid w:val="00681CFF"/>
    <w:rsid w:val="00681DDD"/>
    <w:rsid w:val="0068204B"/>
    <w:rsid w:val="0068205D"/>
    <w:rsid w:val="006826B5"/>
    <w:rsid w:val="006828DE"/>
    <w:rsid w:val="0068299B"/>
    <w:rsid w:val="00682C38"/>
    <w:rsid w:val="00682F84"/>
    <w:rsid w:val="00683123"/>
    <w:rsid w:val="0068313B"/>
    <w:rsid w:val="00683155"/>
    <w:rsid w:val="006831E4"/>
    <w:rsid w:val="00683608"/>
    <w:rsid w:val="006836E6"/>
    <w:rsid w:val="006839E4"/>
    <w:rsid w:val="00683BF2"/>
    <w:rsid w:val="0068417D"/>
    <w:rsid w:val="006858A9"/>
    <w:rsid w:val="006859C5"/>
    <w:rsid w:val="00685E51"/>
    <w:rsid w:val="0068602A"/>
    <w:rsid w:val="0068605F"/>
    <w:rsid w:val="0068623E"/>
    <w:rsid w:val="006863ED"/>
    <w:rsid w:val="00686A72"/>
    <w:rsid w:val="00686C8E"/>
    <w:rsid w:val="00687095"/>
    <w:rsid w:val="00687292"/>
    <w:rsid w:val="006876B7"/>
    <w:rsid w:val="00687832"/>
    <w:rsid w:val="0068786A"/>
    <w:rsid w:val="00687B22"/>
    <w:rsid w:val="00687C08"/>
    <w:rsid w:val="00687DFF"/>
    <w:rsid w:val="00687FAA"/>
    <w:rsid w:val="0069072D"/>
    <w:rsid w:val="00690A9C"/>
    <w:rsid w:val="00690C9B"/>
    <w:rsid w:val="00690DE4"/>
    <w:rsid w:val="00691875"/>
    <w:rsid w:val="0069187A"/>
    <w:rsid w:val="006919CD"/>
    <w:rsid w:val="00691E75"/>
    <w:rsid w:val="00691EFF"/>
    <w:rsid w:val="00691FBB"/>
    <w:rsid w:val="006924ED"/>
    <w:rsid w:val="0069287F"/>
    <w:rsid w:val="00692BF5"/>
    <w:rsid w:val="00692EB4"/>
    <w:rsid w:val="0069378A"/>
    <w:rsid w:val="006938BA"/>
    <w:rsid w:val="00693DEA"/>
    <w:rsid w:val="00693F57"/>
    <w:rsid w:val="006941FF"/>
    <w:rsid w:val="00694379"/>
    <w:rsid w:val="0069469D"/>
    <w:rsid w:val="006948D2"/>
    <w:rsid w:val="00694A4D"/>
    <w:rsid w:val="00694F5F"/>
    <w:rsid w:val="00694F67"/>
    <w:rsid w:val="00695521"/>
    <w:rsid w:val="00695740"/>
    <w:rsid w:val="00695797"/>
    <w:rsid w:val="00695835"/>
    <w:rsid w:val="006959A5"/>
    <w:rsid w:val="00695A46"/>
    <w:rsid w:val="00695A5B"/>
    <w:rsid w:val="00695B7D"/>
    <w:rsid w:val="00695BBB"/>
    <w:rsid w:val="00695F41"/>
    <w:rsid w:val="006964FB"/>
    <w:rsid w:val="00696644"/>
    <w:rsid w:val="00696C80"/>
    <w:rsid w:val="00696D42"/>
    <w:rsid w:val="00696EFD"/>
    <w:rsid w:val="006973BB"/>
    <w:rsid w:val="006A043F"/>
    <w:rsid w:val="006A0789"/>
    <w:rsid w:val="006A0A3D"/>
    <w:rsid w:val="006A0A80"/>
    <w:rsid w:val="006A0AE1"/>
    <w:rsid w:val="006A13C3"/>
    <w:rsid w:val="006A17DA"/>
    <w:rsid w:val="006A1C56"/>
    <w:rsid w:val="006A1F23"/>
    <w:rsid w:val="006A2034"/>
    <w:rsid w:val="006A2420"/>
    <w:rsid w:val="006A281F"/>
    <w:rsid w:val="006A28F6"/>
    <w:rsid w:val="006A2B59"/>
    <w:rsid w:val="006A2BAE"/>
    <w:rsid w:val="006A2CE9"/>
    <w:rsid w:val="006A307F"/>
    <w:rsid w:val="006A388D"/>
    <w:rsid w:val="006A39A6"/>
    <w:rsid w:val="006A3A5A"/>
    <w:rsid w:val="006A3B2D"/>
    <w:rsid w:val="006A41CE"/>
    <w:rsid w:val="006A45FF"/>
    <w:rsid w:val="006A4927"/>
    <w:rsid w:val="006A4B0E"/>
    <w:rsid w:val="006A4F47"/>
    <w:rsid w:val="006A5022"/>
    <w:rsid w:val="006A50B6"/>
    <w:rsid w:val="006A545E"/>
    <w:rsid w:val="006A55AC"/>
    <w:rsid w:val="006A61E5"/>
    <w:rsid w:val="006A645F"/>
    <w:rsid w:val="006A64CD"/>
    <w:rsid w:val="006A64E4"/>
    <w:rsid w:val="006A69EE"/>
    <w:rsid w:val="006A6B7A"/>
    <w:rsid w:val="006A6C6D"/>
    <w:rsid w:val="006A6CBC"/>
    <w:rsid w:val="006A718F"/>
    <w:rsid w:val="006A7386"/>
    <w:rsid w:val="006A77FA"/>
    <w:rsid w:val="006A7BF3"/>
    <w:rsid w:val="006A7C9B"/>
    <w:rsid w:val="006A7EE0"/>
    <w:rsid w:val="006B00B5"/>
    <w:rsid w:val="006B0111"/>
    <w:rsid w:val="006B044B"/>
    <w:rsid w:val="006B0696"/>
    <w:rsid w:val="006B0C57"/>
    <w:rsid w:val="006B13A4"/>
    <w:rsid w:val="006B16EC"/>
    <w:rsid w:val="006B1C4D"/>
    <w:rsid w:val="006B1D1F"/>
    <w:rsid w:val="006B210D"/>
    <w:rsid w:val="006B2148"/>
    <w:rsid w:val="006B22CB"/>
    <w:rsid w:val="006B241D"/>
    <w:rsid w:val="006B24A7"/>
    <w:rsid w:val="006B297E"/>
    <w:rsid w:val="006B2F0E"/>
    <w:rsid w:val="006B380D"/>
    <w:rsid w:val="006B3BA0"/>
    <w:rsid w:val="006B41CA"/>
    <w:rsid w:val="006B4600"/>
    <w:rsid w:val="006B4D09"/>
    <w:rsid w:val="006B51B4"/>
    <w:rsid w:val="006B52D7"/>
    <w:rsid w:val="006B5971"/>
    <w:rsid w:val="006B5F33"/>
    <w:rsid w:val="006B60B2"/>
    <w:rsid w:val="006B6AC4"/>
    <w:rsid w:val="006B701F"/>
    <w:rsid w:val="006B74B7"/>
    <w:rsid w:val="006B7684"/>
    <w:rsid w:val="006B7A10"/>
    <w:rsid w:val="006B7BBC"/>
    <w:rsid w:val="006B7D24"/>
    <w:rsid w:val="006B7E50"/>
    <w:rsid w:val="006B7EF1"/>
    <w:rsid w:val="006C0820"/>
    <w:rsid w:val="006C0894"/>
    <w:rsid w:val="006C12B1"/>
    <w:rsid w:val="006C1714"/>
    <w:rsid w:val="006C1CC6"/>
    <w:rsid w:val="006C1D6C"/>
    <w:rsid w:val="006C23BD"/>
    <w:rsid w:val="006C2453"/>
    <w:rsid w:val="006C2541"/>
    <w:rsid w:val="006C29CA"/>
    <w:rsid w:val="006C2D32"/>
    <w:rsid w:val="006C2E5A"/>
    <w:rsid w:val="006C31B0"/>
    <w:rsid w:val="006C32DE"/>
    <w:rsid w:val="006C3361"/>
    <w:rsid w:val="006C369F"/>
    <w:rsid w:val="006C38F5"/>
    <w:rsid w:val="006C3A01"/>
    <w:rsid w:val="006C3D0B"/>
    <w:rsid w:val="006C414C"/>
    <w:rsid w:val="006C4782"/>
    <w:rsid w:val="006C4EA7"/>
    <w:rsid w:val="006C4EF8"/>
    <w:rsid w:val="006C4FF9"/>
    <w:rsid w:val="006C507B"/>
    <w:rsid w:val="006C523A"/>
    <w:rsid w:val="006C52F5"/>
    <w:rsid w:val="006C5353"/>
    <w:rsid w:val="006C5FD3"/>
    <w:rsid w:val="006C603E"/>
    <w:rsid w:val="006C61B9"/>
    <w:rsid w:val="006C702B"/>
    <w:rsid w:val="006C7219"/>
    <w:rsid w:val="006C770A"/>
    <w:rsid w:val="006D00BD"/>
    <w:rsid w:val="006D0377"/>
    <w:rsid w:val="006D077F"/>
    <w:rsid w:val="006D07B4"/>
    <w:rsid w:val="006D0B1F"/>
    <w:rsid w:val="006D0C7F"/>
    <w:rsid w:val="006D0E2E"/>
    <w:rsid w:val="006D0F61"/>
    <w:rsid w:val="006D173F"/>
    <w:rsid w:val="006D188A"/>
    <w:rsid w:val="006D24F9"/>
    <w:rsid w:val="006D287B"/>
    <w:rsid w:val="006D34C4"/>
    <w:rsid w:val="006D3815"/>
    <w:rsid w:val="006D3AF4"/>
    <w:rsid w:val="006D3C1F"/>
    <w:rsid w:val="006D3CD3"/>
    <w:rsid w:val="006D46B6"/>
    <w:rsid w:val="006D4981"/>
    <w:rsid w:val="006D4CC9"/>
    <w:rsid w:val="006D4DCB"/>
    <w:rsid w:val="006D50E7"/>
    <w:rsid w:val="006D517D"/>
    <w:rsid w:val="006D51C1"/>
    <w:rsid w:val="006D54D9"/>
    <w:rsid w:val="006D580B"/>
    <w:rsid w:val="006D5A96"/>
    <w:rsid w:val="006D5D20"/>
    <w:rsid w:val="006D5FBE"/>
    <w:rsid w:val="006D620E"/>
    <w:rsid w:val="006D67A8"/>
    <w:rsid w:val="006D6936"/>
    <w:rsid w:val="006D70CB"/>
    <w:rsid w:val="006D79D1"/>
    <w:rsid w:val="006D7D8D"/>
    <w:rsid w:val="006E0372"/>
    <w:rsid w:val="006E0459"/>
    <w:rsid w:val="006E048D"/>
    <w:rsid w:val="006E0A1C"/>
    <w:rsid w:val="006E0F16"/>
    <w:rsid w:val="006E0F26"/>
    <w:rsid w:val="006E172B"/>
    <w:rsid w:val="006E237D"/>
    <w:rsid w:val="006E2BD6"/>
    <w:rsid w:val="006E2C73"/>
    <w:rsid w:val="006E2E9C"/>
    <w:rsid w:val="006E365B"/>
    <w:rsid w:val="006E3698"/>
    <w:rsid w:val="006E37C3"/>
    <w:rsid w:val="006E40DA"/>
    <w:rsid w:val="006E43D2"/>
    <w:rsid w:val="006E43F1"/>
    <w:rsid w:val="006E4757"/>
    <w:rsid w:val="006E47D4"/>
    <w:rsid w:val="006E48C1"/>
    <w:rsid w:val="006E4904"/>
    <w:rsid w:val="006E4C43"/>
    <w:rsid w:val="006E4FF4"/>
    <w:rsid w:val="006E527C"/>
    <w:rsid w:val="006E52F6"/>
    <w:rsid w:val="006E53EA"/>
    <w:rsid w:val="006E569A"/>
    <w:rsid w:val="006E5857"/>
    <w:rsid w:val="006E5AAA"/>
    <w:rsid w:val="006E5B4D"/>
    <w:rsid w:val="006E5D54"/>
    <w:rsid w:val="006E6351"/>
    <w:rsid w:val="006E67A9"/>
    <w:rsid w:val="006E68FA"/>
    <w:rsid w:val="006E69F5"/>
    <w:rsid w:val="006E6C38"/>
    <w:rsid w:val="006E7450"/>
    <w:rsid w:val="006E747B"/>
    <w:rsid w:val="006E77FF"/>
    <w:rsid w:val="006E7AB7"/>
    <w:rsid w:val="006E7BDD"/>
    <w:rsid w:val="006E7BEC"/>
    <w:rsid w:val="006E7D28"/>
    <w:rsid w:val="006E7E29"/>
    <w:rsid w:val="006E7EA0"/>
    <w:rsid w:val="006F00D3"/>
    <w:rsid w:val="006F058F"/>
    <w:rsid w:val="006F06D8"/>
    <w:rsid w:val="006F0844"/>
    <w:rsid w:val="006F0A92"/>
    <w:rsid w:val="006F12F6"/>
    <w:rsid w:val="006F147B"/>
    <w:rsid w:val="006F182B"/>
    <w:rsid w:val="006F1A80"/>
    <w:rsid w:val="006F1BC4"/>
    <w:rsid w:val="006F1C34"/>
    <w:rsid w:val="006F1E72"/>
    <w:rsid w:val="006F1EAF"/>
    <w:rsid w:val="006F1FEB"/>
    <w:rsid w:val="006F220E"/>
    <w:rsid w:val="006F22AC"/>
    <w:rsid w:val="006F24AD"/>
    <w:rsid w:val="006F2935"/>
    <w:rsid w:val="006F2C9B"/>
    <w:rsid w:val="006F2F0E"/>
    <w:rsid w:val="006F32E7"/>
    <w:rsid w:val="006F34D5"/>
    <w:rsid w:val="006F38DE"/>
    <w:rsid w:val="006F3A4E"/>
    <w:rsid w:val="006F3B3E"/>
    <w:rsid w:val="006F3CF3"/>
    <w:rsid w:val="006F3D61"/>
    <w:rsid w:val="006F40CD"/>
    <w:rsid w:val="006F4ACC"/>
    <w:rsid w:val="006F4C3D"/>
    <w:rsid w:val="006F4DC4"/>
    <w:rsid w:val="006F55A7"/>
    <w:rsid w:val="006F5903"/>
    <w:rsid w:val="006F5C04"/>
    <w:rsid w:val="006F5DE9"/>
    <w:rsid w:val="006F5EB5"/>
    <w:rsid w:val="006F5EE5"/>
    <w:rsid w:val="006F6083"/>
    <w:rsid w:val="006F61D0"/>
    <w:rsid w:val="006F6541"/>
    <w:rsid w:val="006F6C2F"/>
    <w:rsid w:val="006F6D67"/>
    <w:rsid w:val="006F6EB6"/>
    <w:rsid w:val="006F6F3D"/>
    <w:rsid w:val="006F6F50"/>
    <w:rsid w:val="006F6F5C"/>
    <w:rsid w:val="006F7051"/>
    <w:rsid w:val="006F70D3"/>
    <w:rsid w:val="006F7462"/>
    <w:rsid w:val="006F7657"/>
    <w:rsid w:val="006F798C"/>
    <w:rsid w:val="00700C28"/>
    <w:rsid w:val="00700D2A"/>
    <w:rsid w:val="00700DEB"/>
    <w:rsid w:val="00700E08"/>
    <w:rsid w:val="00700FED"/>
    <w:rsid w:val="0070104E"/>
    <w:rsid w:val="007012EE"/>
    <w:rsid w:val="00701338"/>
    <w:rsid w:val="007013B2"/>
    <w:rsid w:val="0070143A"/>
    <w:rsid w:val="00701462"/>
    <w:rsid w:val="0070165A"/>
    <w:rsid w:val="00701818"/>
    <w:rsid w:val="0070192C"/>
    <w:rsid w:val="00701A3A"/>
    <w:rsid w:val="00701B81"/>
    <w:rsid w:val="00702157"/>
    <w:rsid w:val="007028DB"/>
    <w:rsid w:val="00702F54"/>
    <w:rsid w:val="007033C6"/>
    <w:rsid w:val="00703969"/>
    <w:rsid w:val="00704085"/>
    <w:rsid w:val="00704278"/>
    <w:rsid w:val="00704C11"/>
    <w:rsid w:val="00704D5E"/>
    <w:rsid w:val="0070553F"/>
    <w:rsid w:val="00705632"/>
    <w:rsid w:val="007057D8"/>
    <w:rsid w:val="00705893"/>
    <w:rsid w:val="00705EB3"/>
    <w:rsid w:val="0070627C"/>
    <w:rsid w:val="007062B4"/>
    <w:rsid w:val="007065CE"/>
    <w:rsid w:val="0070660E"/>
    <w:rsid w:val="0070681D"/>
    <w:rsid w:val="00706860"/>
    <w:rsid w:val="00706C4A"/>
    <w:rsid w:val="0070714B"/>
    <w:rsid w:val="007071E5"/>
    <w:rsid w:val="00707246"/>
    <w:rsid w:val="00707AA2"/>
    <w:rsid w:val="00707C12"/>
    <w:rsid w:val="00707C6D"/>
    <w:rsid w:val="00710006"/>
    <w:rsid w:val="007102C8"/>
    <w:rsid w:val="007102EF"/>
    <w:rsid w:val="00710706"/>
    <w:rsid w:val="00710985"/>
    <w:rsid w:val="00710D0F"/>
    <w:rsid w:val="007111FE"/>
    <w:rsid w:val="00711524"/>
    <w:rsid w:val="007119F1"/>
    <w:rsid w:val="00711DB1"/>
    <w:rsid w:val="00712563"/>
    <w:rsid w:val="00712570"/>
    <w:rsid w:val="00712596"/>
    <w:rsid w:val="007125F5"/>
    <w:rsid w:val="007126D8"/>
    <w:rsid w:val="0071272F"/>
    <w:rsid w:val="00712CD2"/>
    <w:rsid w:val="00712E6B"/>
    <w:rsid w:val="007139FF"/>
    <w:rsid w:val="00713D44"/>
    <w:rsid w:val="00713FAD"/>
    <w:rsid w:val="0071409C"/>
    <w:rsid w:val="007140D9"/>
    <w:rsid w:val="007140F7"/>
    <w:rsid w:val="00714137"/>
    <w:rsid w:val="007141D3"/>
    <w:rsid w:val="00714284"/>
    <w:rsid w:val="00714940"/>
    <w:rsid w:val="00714D2B"/>
    <w:rsid w:val="00715037"/>
    <w:rsid w:val="0071522E"/>
    <w:rsid w:val="00715674"/>
    <w:rsid w:val="00715968"/>
    <w:rsid w:val="00716179"/>
    <w:rsid w:val="007164C9"/>
    <w:rsid w:val="00716565"/>
    <w:rsid w:val="00716889"/>
    <w:rsid w:val="00716AD7"/>
    <w:rsid w:val="00716C45"/>
    <w:rsid w:val="00716E9F"/>
    <w:rsid w:val="00717507"/>
    <w:rsid w:val="00717BDA"/>
    <w:rsid w:val="00717BF4"/>
    <w:rsid w:val="00717F09"/>
    <w:rsid w:val="00717FDB"/>
    <w:rsid w:val="00720106"/>
    <w:rsid w:val="00720315"/>
    <w:rsid w:val="00720331"/>
    <w:rsid w:val="0072042F"/>
    <w:rsid w:val="00720880"/>
    <w:rsid w:val="00720AB4"/>
    <w:rsid w:val="00721219"/>
    <w:rsid w:val="00721355"/>
    <w:rsid w:val="00721384"/>
    <w:rsid w:val="007214F6"/>
    <w:rsid w:val="00721634"/>
    <w:rsid w:val="00721BAC"/>
    <w:rsid w:val="00721BC1"/>
    <w:rsid w:val="00721E24"/>
    <w:rsid w:val="00721E7C"/>
    <w:rsid w:val="00721FE9"/>
    <w:rsid w:val="00722437"/>
    <w:rsid w:val="00722461"/>
    <w:rsid w:val="007225D8"/>
    <w:rsid w:val="00722766"/>
    <w:rsid w:val="00722787"/>
    <w:rsid w:val="00722823"/>
    <w:rsid w:val="00722F6B"/>
    <w:rsid w:val="0072326D"/>
    <w:rsid w:val="0072360A"/>
    <w:rsid w:val="0072375E"/>
    <w:rsid w:val="0072384C"/>
    <w:rsid w:val="00723851"/>
    <w:rsid w:val="00723A01"/>
    <w:rsid w:val="007240E7"/>
    <w:rsid w:val="0072411F"/>
    <w:rsid w:val="0072418D"/>
    <w:rsid w:val="00724226"/>
    <w:rsid w:val="007245A0"/>
    <w:rsid w:val="00724B77"/>
    <w:rsid w:val="00724CEC"/>
    <w:rsid w:val="00725028"/>
    <w:rsid w:val="00725297"/>
    <w:rsid w:val="00725423"/>
    <w:rsid w:val="00725754"/>
    <w:rsid w:val="0072605D"/>
    <w:rsid w:val="00726134"/>
    <w:rsid w:val="007261C7"/>
    <w:rsid w:val="0072628F"/>
    <w:rsid w:val="007276F1"/>
    <w:rsid w:val="007277DA"/>
    <w:rsid w:val="00727A81"/>
    <w:rsid w:val="00727E02"/>
    <w:rsid w:val="007300E8"/>
    <w:rsid w:val="007301E2"/>
    <w:rsid w:val="00730670"/>
    <w:rsid w:val="0073082F"/>
    <w:rsid w:val="00730B5A"/>
    <w:rsid w:val="00730C22"/>
    <w:rsid w:val="007311D4"/>
    <w:rsid w:val="0073169A"/>
    <w:rsid w:val="007319EB"/>
    <w:rsid w:val="00731E79"/>
    <w:rsid w:val="007320B5"/>
    <w:rsid w:val="007320FC"/>
    <w:rsid w:val="0073214F"/>
    <w:rsid w:val="00732407"/>
    <w:rsid w:val="00732577"/>
    <w:rsid w:val="00732636"/>
    <w:rsid w:val="00732833"/>
    <w:rsid w:val="007330F7"/>
    <w:rsid w:val="00733310"/>
    <w:rsid w:val="0073338D"/>
    <w:rsid w:val="00733591"/>
    <w:rsid w:val="007338C4"/>
    <w:rsid w:val="007339AE"/>
    <w:rsid w:val="00733DFB"/>
    <w:rsid w:val="007341BE"/>
    <w:rsid w:val="00734600"/>
    <w:rsid w:val="00734679"/>
    <w:rsid w:val="00734BC9"/>
    <w:rsid w:val="00734D27"/>
    <w:rsid w:val="00735225"/>
    <w:rsid w:val="00735537"/>
    <w:rsid w:val="0073558E"/>
    <w:rsid w:val="007355BE"/>
    <w:rsid w:val="007355CA"/>
    <w:rsid w:val="00735641"/>
    <w:rsid w:val="00735700"/>
    <w:rsid w:val="007358AA"/>
    <w:rsid w:val="0073591B"/>
    <w:rsid w:val="00735A7D"/>
    <w:rsid w:val="00735C95"/>
    <w:rsid w:val="007364F1"/>
    <w:rsid w:val="00736BF6"/>
    <w:rsid w:val="00736D58"/>
    <w:rsid w:val="00736FA1"/>
    <w:rsid w:val="00737289"/>
    <w:rsid w:val="007372EB"/>
    <w:rsid w:val="007374D7"/>
    <w:rsid w:val="00737CB3"/>
    <w:rsid w:val="00737E2B"/>
    <w:rsid w:val="00737FDF"/>
    <w:rsid w:val="007400C0"/>
    <w:rsid w:val="007401A3"/>
    <w:rsid w:val="00740239"/>
    <w:rsid w:val="00740337"/>
    <w:rsid w:val="00740568"/>
    <w:rsid w:val="007406A0"/>
    <w:rsid w:val="0074074D"/>
    <w:rsid w:val="00740A33"/>
    <w:rsid w:val="00740A98"/>
    <w:rsid w:val="00740B52"/>
    <w:rsid w:val="00740BE7"/>
    <w:rsid w:val="007411F1"/>
    <w:rsid w:val="007416B7"/>
    <w:rsid w:val="007419E3"/>
    <w:rsid w:val="00741AA1"/>
    <w:rsid w:val="00742013"/>
    <w:rsid w:val="00742359"/>
    <w:rsid w:val="0074283E"/>
    <w:rsid w:val="00743183"/>
    <w:rsid w:val="00743399"/>
    <w:rsid w:val="00743433"/>
    <w:rsid w:val="00743835"/>
    <w:rsid w:val="007438BB"/>
    <w:rsid w:val="007439E9"/>
    <w:rsid w:val="00744CF0"/>
    <w:rsid w:val="0074504A"/>
    <w:rsid w:val="00745053"/>
    <w:rsid w:val="00745215"/>
    <w:rsid w:val="00745236"/>
    <w:rsid w:val="007454E2"/>
    <w:rsid w:val="007459A7"/>
    <w:rsid w:val="00745CC2"/>
    <w:rsid w:val="00745E68"/>
    <w:rsid w:val="00746883"/>
    <w:rsid w:val="00746C30"/>
    <w:rsid w:val="00746F8A"/>
    <w:rsid w:val="00747102"/>
    <w:rsid w:val="00747515"/>
    <w:rsid w:val="00747712"/>
    <w:rsid w:val="00747DE2"/>
    <w:rsid w:val="00750034"/>
    <w:rsid w:val="00750264"/>
    <w:rsid w:val="00750690"/>
    <w:rsid w:val="007509F5"/>
    <w:rsid w:val="00750D24"/>
    <w:rsid w:val="00750FDD"/>
    <w:rsid w:val="007512B4"/>
    <w:rsid w:val="007512E0"/>
    <w:rsid w:val="007513C1"/>
    <w:rsid w:val="0075196F"/>
    <w:rsid w:val="00752386"/>
    <w:rsid w:val="0075259D"/>
    <w:rsid w:val="007525AB"/>
    <w:rsid w:val="00752725"/>
    <w:rsid w:val="00752F61"/>
    <w:rsid w:val="00753592"/>
    <w:rsid w:val="00753867"/>
    <w:rsid w:val="00753B6B"/>
    <w:rsid w:val="00754051"/>
    <w:rsid w:val="00754061"/>
    <w:rsid w:val="0075438B"/>
    <w:rsid w:val="00754452"/>
    <w:rsid w:val="00754729"/>
    <w:rsid w:val="007549B9"/>
    <w:rsid w:val="00754C90"/>
    <w:rsid w:val="00754EFB"/>
    <w:rsid w:val="00754F63"/>
    <w:rsid w:val="00755383"/>
    <w:rsid w:val="007553E7"/>
    <w:rsid w:val="00755682"/>
    <w:rsid w:val="0075590E"/>
    <w:rsid w:val="00755AA5"/>
    <w:rsid w:val="00755CDA"/>
    <w:rsid w:val="00755DA6"/>
    <w:rsid w:val="007560F5"/>
    <w:rsid w:val="0075616B"/>
    <w:rsid w:val="00756226"/>
    <w:rsid w:val="0075624D"/>
    <w:rsid w:val="0075697D"/>
    <w:rsid w:val="00756B1B"/>
    <w:rsid w:val="00756B24"/>
    <w:rsid w:val="00756C7C"/>
    <w:rsid w:val="00756EBD"/>
    <w:rsid w:val="0075710C"/>
    <w:rsid w:val="00757389"/>
    <w:rsid w:val="00757BD4"/>
    <w:rsid w:val="00757C42"/>
    <w:rsid w:val="00757F27"/>
    <w:rsid w:val="007605DC"/>
    <w:rsid w:val="00760664"/>
    <w:rsid w:val="007607BE"/>
    <w:rsid w:val="007609FC"/>
    <w:rsid w:val="00761143"/>
    <w:rsid w:val="00761258"/>
    <w:rsid w:val="007612A5"/>
    <w:rsid w:val="007613B2"/>
    <w:rsid w:val="00761B1F"/>
    <w:rsid w:val="00761C87"/>
    <w:rsid w:val="00761E6B"/>
    <w:rsid w:val="007623E0"/>
    <w:rsid w:val="00762695"/>
    <w:rsid w:val="00762841"/>
    <w:rsid w:val="00762C24"/>
    <w:rsid w:val="00762E7C"/>
    <w:rsid w:val="00763214"/>
    <w:rsid w:val="0076376C"/>
    <w:rsid w:val="007637E8"/>
    <w:rsid w:val="0076387C"/>
    <w:rsid w:val="00763B0A"/>
    <w:rsid w:val="007646A4"/>
    <w:rsid w:val="00764832"/>
    <w:rsid w:val="007648A2"/>
    <w:rsid w:val="007649DB"/>
    <w:rsid w:val="00764A56"/>
    <w:rsid w:val="00764C65"/>
    <w:rsid w:val="00764D05"/>
    <w:rsid w:val="0076529A"/>
    <w:rsid w:val="007655FA"/>
    <w:rsid w:val="007660D8"/>
    <w:rsid w:val="0076683E"/>
    <w:rsid w:val="007677E0"/>
    <w:rsid w:val="00767942"/>
    <w:rsid w:val="00767DA9"/>
    <w:rsid w:val="007703F8"/>
    <w:rsid w:val="007706FA"/>
    <w:rsid w:val="00770736"/>
    <w:rsid w:val="007707AD"/>
    <w:rsid w:val="00770BC1"/>
    <w:rsid w:val="00770EA5"/>
    <w:rsid w:val="007712EC"/>
    <w:rsid w:val="007715E1"/>
    <w:rsid w:val="00771AF3"/>
    <w:rsid w:val="00771C95"/>
    <w:rsid w:val="00771CE2"/>
    <w:rsid w:val="00771E7F"/>
    <w:rsid w:val="00772006"/>
    <w:rsid w:val="00772129"/>
    <w:rsid w:val="007721B0"/>
    <w:rsid w:val="00772B2C"/>
    <w:rsid w:val="0077304E"/>
    <w:rsid w:val="007731D2"/>
    <w:rsid w:val="00773637"/>
    <w:rsid w:val="0077439F"/>
    <w:rsid w:val="00774757"/>
    <w:rsid w:val="00774820"/>
    <w:rsid w:val="007749DB"/>
    <w:rsid w:val="00774A47"/>
    <w:rsid w:val="00774A7C"/>
    <w:rsid w:val="00774D45"/>
    <w:rsid w:val="00775314"/>
    <w:rsid w:val="00775365"/>
    <w:rsid w:val="007754B7"/>
    <w:rsid w:val="00775549"/>
    <w:rsid w:val="007758E7"/>
    <w:rsid w:val="00775EAF"/>
    <w:rsid w:val="00775F95"/>
    <w:rsid w:val="007762A9"/>
    <w:rsid w:val="0077643E"/>
    <w:rsid w:val="0077648C"/>
    <w:rsid w:val="0077691C"/>
    <w:rsid w:val="00776B63"/>
    <w:rsid w:val="00776D9E"/>
    <w:rsid w:val="00776E28"/>
    <w:rsid w:val="007770D9"/>
    <w:rsid w:val="0077762D"/>
    <w:rsid w:val="00777648"/>
    <w:rsid w:val="007776C6"/>
    <w:rsid w:val="00777761"/>
    <w:rsid w:val="00777D3C"/>
    <w:rsid w:val="00777EDD"/>
    <w:rsid w:val="00777F7D"/>
    <w:rsid w:val="0078011F"/>
    <w:rsid w:val="007801B7"/>
    <w:rsid w:val="007801EE"/>
    <w:rsid w:val="007802C4"/>
    <w:rsid w:val="0078030F"/>
    <w:rsid w:val="007803D8"/>
    <w:rsid w:val="0078086B"/>
    <w:rsid w:val="00780B8E"/>
    <w:rsid w:val="00780BAF"/>
    <w:rsid w:val="00780C3A"/>
    <w:rsid w:val="00780D17"/>
    <w:rsid w:val="00780E71"/>
    <w:rsid w:val="00781004"/>
    <w:rsid w:val="0078165E"/>
    <w:rsid w:val="00781789"/>
    <w:rsid w:val="0078218E"/>
    <w:rsid w:val="007821AC"/>
    <w:rsid w:val="0078226F"/>
    <w:rsid w:val="00782693"/>
    <w:rsid w:val="0078278D"/>
    <w:rsid w:val="007827D4"/>
    <w:rsid w:val="00782BEB"/>
    <w:rsid w:val="00782DD6"/>
    <w:rsid w:val="00782FA0"/>
    <w:rsid w:val="00783045"/>
    <w:rsid w:val="00783232"/>
    <w:rsid w:val="00783310"/>
    <w:rsid w:val="00784568"/>
    <w:rsid w:val="00784B32"/>
    <w:rsid w:val="00784B48"/>
    <w:rsid w:val="00784D30"/>
    <w:rsid w:val="00784F0E"/>
    <w:rsid w:val="007852C8"/>
    <w:rsid w:val="0078559A"/>
    <w:rsid w:val="00785666"/>
    <w:rsid w:val="007856D9"/>
    <w:rsid w:val="0078579C"/>
    <w:rsid w:val="00785D47"/>
    <w:rsid w:val="007866BA"/>
    <w:rsid w:val="00786ADF"/>
    <w:rsid w:val="00786EB8"/>
    <w:rsid w:val="00786F3E"/>
    <w:rsid w:val="00786FB4"/>
    <w:rsid w:val="007870DF"/>
    <w:rsid w:val="007870E7"/>
    <w:rsid w:val="007875FF"/>
    <w:rsid w:val="00787B70"/>
    <w:rsid w:val="00787BAA"/>
    <w:rsid w:val="00790167"/>
    <w:rsid w:val="007903A8"/>
    <w:rsid w:val="00790C44"/>
    <w:rsid w:val="00790CD0"/>
    <w:rsid w:val="007911C6"/>
    <w:rsid w:val="00791D75"/>
    <w:rsid w:val="00791E0A"/>
    <w:rsid w:val="00791FF0"/>
    <w:rsid w:val="0079223B"/>
    <w:rsid w:val="00792280"/>
    <w:rsid w:val="0079256C"/>
    <w:rsid w:val="00792759"/>
    <w:rsid w:val="007930E0"/>
    <w:rsid w:val="007931B3"/>
    <w:rsid w:val="00793405"/>
    <w:rsid w:val="007936ED"/>
    <w:rsid w:val="00793728"/>
    <w:rsid w:val="007937C2"/>
    <w:rsid w:val="00793C40"/>
    <w:rsid w:val="00793CB0"/>
    <w:rsid w:val="00794275"/>
    <w:rsid w:val="0079437A"/>
    <w:rsid w:val="00794B9C"/>
    <w:rsid w:val="0079503A"/>
    <w:rsid w:val="007950E7"/>
    <w:rsid w:val="00795215"/>
    <w:rsid w:val="00795288"/>
    <w:rsid w:val="00795299"/>
    <w:rsid w:val="0079585B"/>
    <w:rsid w:val="0079588A"/>
    <w:rsid w:val="00795A54"/>
    <w:rsid w:val="0079631F"/>
    <w:rsid w:val="00796C56"/>
    <w:rsid w:val="00796D7A"/>
    <w:rsid w:val="00796EAC"/>
    <w:rsid w:val="007971AC"/>
    <w:rsid w:val="00797311"/>
    <w:rsid w:val="0079748E"/>
    <w:rsid w:val="007974C7"/>
    <w:rsid w:val="007978CD"/>
    <w:rsid w:val="00797AE2"/>
    <w:rsid w:val="00797CDF"/>
    <w:rsid w:val="007A018E"/>
    <w:rsid w:val="007A0486"/>
    <w:rsid w:val="007A04BF"/>
    <w:rsid w:val="007A0507"/>
    <w:rsid w:val="007A053F"/>
    <w:rsid w:val="007A05F0"/>
    <w:rsid w:val="007A08EF"/>
    <w:rsid w:val="007A0E22"/>
    <w:rsid w:val="007A0F23"/>
    <w:rsid w:val="007A0F26"/>
    <w:rsid w:val="007A1277"/>
    <w:rsid w:val="007A14B9"/>
    <w:rsid w:val="007A161D"/>
    <w:rsid w:val="007A1684"/>
    <w:rsid w:val="007A1A77"/>
    <w:rsid w:val="007A2242"/>
    <w:rsid w:val="007A2391"/>
    <w:rsid w:val="007A24A1"/>
    <w:rsid w:val="007A27C6"/>
    <w:rsid w:val="007A27EA"/>
    <w:rsid w:val="007A2905"/>
    <w:rsid w:val="007A2D22"/>
    <w:rsid w:val="007A2EF1"/>
    <w:rsid w:val="007A2F89"/>
    <w:rsid w:val="007A3461"/>
    <w:rsid w:val="007A380F"/>
    <w:rsid w:val="007A3A22"/>
    <w:rsid w:val="007A3A73"/>
    <w:rsid w:val="007A4714"/>
    <w:rsid w:val="007A4870"/>
    <w:rsid w:val="007A516B"/>
    <w:rsid w:val="007A5428"/>
    <w:rsid w:val="007A56D0"/>
    <w:rsid w:val="007A58AD"/>
    <w:rsid w:val="007A5AE0"/>
    <w:rsid w:val="007A5D39"/>
    <w:rsid w:val="007A5EDB"/>
    <w:rsid w:val="007A6018"/>
    <w:rsid w:val="007A66BA"/>
    <w:rsid w:val="007A6B8C"/>
    <w:rsid w:val="007A6BDF"/>
    <w:rsid w:val="007A710E"/>
    <w:rsid w:val="007A73D9"/>
    <w:rsid w:val="007A7972"/>
    <w:rsid w:val="007A7DB8"/>
    <w:rsid w:val="007A7DF3"/>
    <w:rsid w:val="007B0D2B"/>
    <w:rsid w:val="007B0DB3"/>
    <w:rsid w:val="007B0EE3"/>
    <w:rsid w:val="007B121C"/>
    <w:rsid w:val="007B1599"/>
    <w:rsid w:val="007B1B06"/>
    <w:rsid w:val="007B1E3C"/>
    <w:rsid w:val="007B1E51"/>
    <w:rsid w:val="007B1EBF"/>
    <w:rsid w:val="007B1F3C"/>
    <w:rsid w:val="007B20F0"/>
    <w:rsid w:val="007B219B"/>
    <w:rsid w:val="007B2254"/>
    <w:rsid w:val="007B22FC"/>
    <w:rsid w:val="007B230B"/>
    <w:rsid w:val="007B2E9B"/>
    <w:rsid w:val="007B2EE8"/>
    <w:rsid w:val="007B33D5"/>
    <w:rsid w:val="007B3A36"/>
    <w:rsid w:val="007B3B22"/>
    <w:rsid w:val="007B4000"/>
    <w:rsid w:val="007B4564"/>
    <w:rsid w:val="007B46CC"/>
    <w:rsid w:val="007B4778"/>
    <w:rsid w:val="007B500C"/>
    <w:rsid w:val="007B5413"/>
    <w:rsid w:val="007B58C0"/>
    <w:rsid w:val="007B593B"/>
    <w:rsid w:val="007B5B60"/>
    <w:rsid w:val="007B5B65"/>
    <w:rsid w:val="007B5EE4"/>
    <w:rsid w:val="007B620E"/>
    <w:rsid w:val="007B627D"/>
    <w:rsid w:val="007B6338"/>
    <w:rsid w:val="007B63FD"/>
    <w:rsid w:val="007B66AC"/>
    <w:rsid w:val="007B6EF2"/>
    <w:rsid w:val="007B757A"/>
    <w:rsid w:val="007B77C6"/>
    <w:rsid w:val="007C0163"/>
    <w:rsid w:val="007C0246"/>
    <w:rsid w:val="007C062C"/>
    <w:rsid w:val="007C0755"/>
    <w:rsid w:val="007C0BF7"/>
    <w:rsid w:val="007C172E"/>
    <w:rsid w:val="007C1A09"/>
    <w:rsid w:val="007C1B89"/>
    <w:rsid w:val="007C1CAC"/>
    <w:rsid w:val="007C1E51"/>
    <w:rsid w:val="007C2412"/>
    <w:rsid w:val="007C247E"/>
    <w:rsid w:val="007C2927"/>
    <w:rsid w:val="007C2A1E"/>
    <w:rsid w:val="007C2B4C"/>
    <w:rsid w:val="007C34A3"/>
    <w:rsid w:val="007C3616"/>
    <w:rsid w:val="007C36F7"/>
    <w:rsid w:val="007C37BC"/>
    <w:rsid w:val="007C380E"/>
    <w:rsid w:val="007C382E"/>
    <w:rsid w:val="007C4A66"/>
    <w:rsid w:val="007C4FBA"/>
    <w:rsid w:val="007C5077"/>
    <w:rsid w:val="007C5317"/>
    <w:rsid w:val="007C5428"/>
    <w:rsid w:val="007C580F"/>
    <w:rsid w:val="007C5C27"/>
    <w:rsid w:val="007C5D5A"/>
    <w:rsid w:val="007C61D9"/>
    <w:rsid w:val="007C63F3"/>
    <w:rsid w:val="007C6C59"/>
    <w:rsid w:val="007C70CE"/>
    <w:rsid w:val="007C71EA"/>
    <w:rsid w:val="007C7931"/>
    <w:rsid w:val="007C79F0"/>
    <w:rsid w:val="007C7DB4"/>
    <w:rsid w:val="007D02F4"/>
    <w:rsid w:val="007D0366"/>
    <w:rsid w:val="007D0451"/>
    <w:rsid w:val="007D0530"/>
    <w:rsid w:val="007D071C"/>
    <w:rsid w:val="007D1321"/>
    <w:rsid w:val="007D1583"/>
    <w:rsid w:val="007D1786"/>
    <w:rsid w:val="007D20C1"/>
    <w:rsid w:val="007D212A"/>
    <w:rsid w:val="007D2318"/>
    <w:rsid w:val="007D2949"/>
    <w:rsid w:val="007D2A75"/>
    <w:rsid w:val="007D2E54"/>
    <w:rsid w:val="007D2ECB"/>
    <w:rsid w:val="007D306D"/>
    <w:rsid w:val="007D3235"/>
    <w:rsid w:val="007D3422"/>
    <w:rsid w:val="007D3671"/>
    <w:rsid w:val="007D3877"/>
    <w:rsid w:val="007D3D50"/>
    <w:rsid w:val="007D3F33"/>
    <w:rsid w:val="007D3F63"/>
    <w:rsid w:val="007D442E"/>
    <w:rsid w:val="007D45A7"/>
    <w:rsid w:val="007D47F7"/>
    <w:rsid w:val="007D5132"/>
    <w:rsid w:val="007D5138"/>
    <w:rsid w:val="007D5313"/>
    <w:rsid w:val="007D5366"/>
    <w:rsid w:val="007D54EE"/>
    <w:rsid w:val="007D555D"/>
    <w:rsid w:val="007D57C7"/>
    <w:rsid w:val="007D5A0F"/>
    <w:rsid w:val="007D5CF5"/>
    <w:rsid w:val="007D61BE"/>
    <w:rsid w:val="007D6413"/>
    <w:rsid w:val="007D66FC"/>
    <w:rsid w:val="007D69B2"/>
    <w:rsid w:val="007D6D40"/>
    <w:rsid w:val="007D6D4D"/>
    <w:rsid w:val="007D6E8F"/>
    <w:rsid w:val="007D6F47"/>
    <w:rsid w:val="007D7177"/>
    <w:rsid w:val="007D7390"/>
    <w:rsid w:val="007D7786"/>
    <w:rsid w:val="007D7C00"/>
    <w:rsid w:val="007D7CC2"/>
    <w:rsid w:val="007D7D6A"/>
    <w:rsid w:val="007E0073"/>
    <w:rsid w:val="007E00CA"/>
    <w:rsid w:val="007E0510"/>
    <w:rsid w:val="007E0EBB"/>
    <w:rsid w:val="007E1034"/>
    <w:rsid w:val="007E106B"/>
    <w:rsid w:val="007E1A47"/>
    <w:rsid w:val="007E1F8D"/>
    <w:rsid w:val="007E2289"/>
    <w:rsid w:val="007E22F3"/>
    <w:rsid w:val="007E2A61"/>
    <w:rsid w:val="007E2DFD"/>
    <w:rsid w:val="007E2F26"/>
    <w:rsid w:val="007E30BC"/>
    <w:rsid w:val="007E36AE"/>
    <w:rsid w:val="007E39A2"/>
    <w:rsid w:val="007E40EA"/>
    <w:rsid w:val="007E4C8E"/>
    <w:rsid w:val="007E4DE7"/>
    <w:rsid w:val="007E524D"/>
    <w:rsid w:val="007E54F2"/>
    <w:rsid w:val="007E58FF"/>
    <w:rsid w:val="007E5903"/>
    <w:rsid w:val="007E5D4A"/>
    <w:rsid w:val="007E6221"/>
    <w:rsid w:val="007E63A7"/>
    <w:rsid w:val="007E63E6"/>
    <w:rsid w:val="007E65E3"/>
    <w:rsid w:val="007E6716"/>
    <w:rsid w:val="007E689D"/>
    <w:rsid w:val="007E6942"/>
    <w:rsid w:val="007E69BE"/>
    <w:rsid w:val="007E6A59"/>
    <w:rsid w:val="007E6BD2"/>
    <w:rsid w:val="007E6D73"/>
    <w:rsid w:val="007E6EE1"/>
    <w:rsid w:val="007E70FB"/>
    <w:rsid w:val="007E73F0"/>
    <w:rsid w:val="007E7518"/>
    <w:rsid w:val="007E7651"/>
    <w:rsid w:val="007E78BE"/>
    <w:rsid w:val="007E7C2F"/>
    <w:rsid w:val="007E7C31"/>
    <w:rsid w:val="007EBC98"/>
    <w:rsid w:val="007F0069"/>
    <w:rsid w:val="007F0119"/>
    <w:rsid w:val="007F071D"/>
    <w:rsid w:val="007F08BF"/>
    <w:rsid w:val="007F0F4F"/>
    <w:rsid w:val="007F103A"/>
    <w:rsid w:val="007F12C0"/>
    <w:rsid w:val="007F13EB"/>
    <w:rsid w:val="007F15FC"/>
    <w:rsid w:val="007F16F2"/>
    <w:rsid w:val="007F1935"/>
    <w:rsid w:val="007F19B7"/>
    <w:rsid w:val="007F2018"/>
    <w:rsid w:val="007F2A61"/>
    <w:rsid w:val="007F2BBB"/>
    <w:rsid w:val="007F2C87"/>
    <w:rsid w:val="007F2E3D"/>
    <w:rsid w:val="007F2F61"/>
    <w:rsid w:val="007F2FA1"/>
    <w:rsid w:val="007F345D"/>
    <w:rsid w:val="007F34B7"/>
    <w:rsid w:val="007F3625"/>
    <w:rsid w:val="007F375A"/>
    <w:rsid w:val="007F391C"/>
    <w:rsid w:val="007F3CE4"/>
    <w:rsid w:val="007F429E"/>
    <w:rsid w:val="007F42E0"/>
    <w:rsid w:val="007F4AAA"/>
    <w:rsid w:val="007F4BB3"/>
    <w:rsid w:val="007F4E8E"/>
    <w:rsid w:val="007F5085"/>
    <w:rsid w:val="007F517A"/>
    <w:rsid w:val="007F54F9"/>
    <w:rsid w:val="007F5A2D"/>
    <w:rsid w:val="007F5B5D"/>
    <w:rsid w:val="007F5F18"/>
    <w:rsid w:val="007F6001"/>
    <w:rsid w:val="007F68C4"/>
    <w:rsid w:val="007F6C15"/>
    <w:rsid w:val="007F7CAD"/>
    <w:rsid w:val="007F7E1F"/>
    <w:rsid w:val="007F7E9F"/>
    <w:rsid w:val="007F7F4E"/>
    <w:rsid w:val="0080017B"/>
    <w:rsid w:val="008002FB"/>
    <w:rsid w:val="0080050A"/>
    <w:rsid w:val="00800663"/>
    <w:rsid w:val="00800BF6"/>
    <w:rsid w:val="00800DCC"/>
    <w:rsid w:val="00800F82"/>
    <w:rsid w:val="00801380"/>
    <w:rsid w:val="008014BE"/>
    <w:rsid w:val="0080163A"/>
    <w:rsid w:val="008017BA"/>
    <w:rsid w:val="00801998"/>
    <w:rsid w:val="00801A9E"/>
    <w:rsid w:val="00801E34"/>
    <w:rsid w:val="00801EED"/>
    <w:rsid w:val="0080200A"/>
    <w:rsid w:val="0080206E"/>
    <w:rsid w:val="008020C9"/>
    <w:rsid w:val="00802309"/>
    <w:rsid w:val="0080251B"/>
    <w:rsid w:val="0080256B"/>
    <w:rsid w:val="00802D54"/>
    <w:rsid w:val="00802E8B"/>
    <w:rsid w:val="008031CF"/>
    <w:rsid w:val="008032C0"/>
    <w:rsid w:val="00803386"/>
    <w:rsid w:val="008035E1"/>
    <w:rsid w:val="0080372E"/>
    <w:rsid w:val="00803A1B"/>
    <w:rsid w:val="00803C4A"/>
    <w:rsid w:val="00803C6A"/>
    <w:rsid w:val="00803D30"/>
    <w:rsid w:val="00803DD0"/>
    <w:rsid w:val="0080403F"/>
    <w:rsid w:val="00804220"/>
    <w:rsid w:val="008044A1"/>
    <w:rsid w:val="00804C41"/>
    <w:rsid w:val="00804F86"/>
    <w:rsid w:val="008055F8"/>
    <w:rsid w:val="00805738"/>
    <w:rsid w:val="00805BF3"/>
    <w:rsid w:val="00805EB6"/>
    <w:rsid w:val="00805F43"/>
    <w:rsid w:val="00805F60"/>
    <w:rsid w:val="008066C5"/>
    <w:rsid w:val="00806C77"/>
    <w:rsid w:val="00807036"/>
    <w:rsid w:val="008071FA"/>
    <w:rsid w:val="008076F2"/>
    <w:rsid w:val="00807B52"/>
    <w:rsid w:val="00807CA4"/>
    <w:rsid w:val="00807E03"/>
    <w:rsid w:val="00810059"/>
    <w:rsid w:val="00810407"/>
    <w:rsid w:val="008104E9"/>
    <w:rsid w:val="00810506"/>
    <w:rsid w:val="008105C5"/>
    <w:rsid w:val="008106EF"/>
    <w:rsid w:val="0081085C"/>
    <w:rsid w:val="00810892"/>
    <w:rsid w:val="008108D3"/>
    <w:rsid w:val="00810A96"/>
    <w:rsid w:val="00810D5A"/>
    <w:rsid w:val="00810E4E"/>
    <w:rsid w:val="00810EFB"/>
    <w:rsid w:val="00810F0B"/>
    <w:rsid w:val="0081107A"/>
    <w:rsid w:val="00811176"/>
    <w:rsid w:val="008113FE"/>
    <w:rsid w:val="008114AF"/>
    <w:rsid w:val="00811768"/>
    <w:rsid w:val="008117BB"/>
    <w:rsid w:val="0081198D"/>
    <w:rsid w:val="00811D2A"/>
    <w:rsid w:val="00811FFE"/>
    <w:rsid w:val="0081212E"/>
    <w:rsid w:val="0081219C"/>
    <w:rsid w:val="0081231B"/>
    <w:rsid w:val="008129DC"/>
    <w:rsid w:val="00812B68"/>
    <w:rsid w:val="00812BEC"/>
    <w:rsid w:val="008131B3"/>
    <w:rsid w:val="00813426"/>
    <w:rsid w:val="00813790"/>
    <w:rsid w:val="00813BD9"/>
    <w:rsid w:val="0081477F"/>
    <w:rsid w:val="00814AA3"/>
    <w:rsid w:val="00814C06"/>
    <w:rsid w:val="00814C7E"/>
    <w:rsid w:val="00815276"/>
    <w:rsid w:val="008153D1"/>
    <w:rsid w:val="0081566B"/>
    <w:rsid w:val="008159B4"/>
    <w:rsid w:val="00815A3F"/>
    <w:rsid w:val="00815C66"/>
    <w:rsid w:val="00815ED3"/>
    <w:rsid w:val="00815F74"/>
    <w:rsid w:val="00816344"/>
    <w:rsid w:val="0081634F"/>
    <w:rsid w:val="008164B6"/>
    <w:rsid w:val="008167A9"/>
    <w:rsid w:val="008167B2"/>
    <w:rsid w:val="0081683F"/>
    <w:rsid w:val="0081733D"/>
    <w:rsid w:val="008178A3"/>
    <w:rsid w:val="00817D0D"/>
    <w:rsid w:val="00817D7C"/>
    <w:rsid w:val="00817D8D"/>
    <w:rsid w:val="00817FE2"/>
    <w:rsid w:val="00820628"/>
    <w:rsid w:val="00820847"/>
    <w:rsid w:val="00820B74"/>
    <w:rsid w:val="00820D25"/>
    <w:rsid w:val="00820DBE"/>
    <w:rsid w:val="00820EA0"/>
    <w:rsid w:val="0082125C"/>
    <w:rsid w:val="00821585"/>
    <w:rsid w:val="0082193E"/>
    <w:rsid w:val="00821992"/>
    <w:rsid w:val="00821A07"/>
    <w:rsid w:val="00821C45"/>
    <w:rsid w:val="00821DE2"/>
    <w:rsid w:val="00821E0F"/>
    <w:rsid w:val="00821FF8"/>
    <w:rsid w:val="008221CD"/>
    <w:rsid w:val="0082224E"/>
    <w:rsid w:val="00822819"/>
    <w:rsid w:val="008228A6"/>
    <w:rsid w:val="008228E1"/>
    <w:rsid w:val="00822A32"/>
    <w:rsid w:val="00822B81"/>
    <w:rsid w:val="00822FE5"/>
    <w:rsid w:val="00823321"/>
    <w:rsid w:val="008236A2"/>
    <w:rsid w:val="00823964"/>
    <w:rsid w:val="00823C15"/>
    <w:rsid w:val="008243C2"/>
    <w:rsid w:val="00824433"/>
    <w:rsid w:val="008244C0"/>
    <w:rsid w:val="00824664"/>
    <w:rsid w:val="00824835"/>
    <w:rsid w:val="00824945"/>
    <w:rsid w:val="00824CBC"/>
    <w:rsid w:val="00824E09"/>
    <w:rsid w:val="008253F1"/>
    <w:rsid w:val="00825472"/>
    <w:rsid w:val="008254B1"/>
    <w:rsid w:val="00825EC7"/>
    <w:rsid w:val="0082663D"/>
    <w:rsid w:val="008269C4"/>
    <w:rsid w:val="00826A9E"/>
    <w:rsid w:val="00826B82"/>
    <w:rsid w:val="00826E42"/>
    <w:rsid w:val="00826FC0"/>
    <w:rsid w:val="008273A2"/>
    <w:rsid w:val="0082761A"/>
    <w:rsid w:val="0082781A"/>
    <w:rsid w:val="00827942"/>
    <w:rsid w:val="008302B8"/>
    <w:rsid w:val="008302E1"/>
    <w:rsid w:val="00830C21"/>
    <w:rsid w:val="00831D5B"/>
    <w:rsid w:val="00831F4B"/>
    <w:rsid w:val="0083240E"/>
    <w:rsid w:val="0083241F"/>
    <w:rsid w:val="0083264D"/>
    <w:rsid w:val="0083272C"/>
    <w:rsid w:val="00832A9B"/>
    <w:rsid w:val="008336F4"/>
    <w:rsid w:val="008338B8"/>
    <w:rsid w:val="00833A03"/>
    <w:rsid w:val="00833ABE"/>
    <w:rsid w:val="00833DEE"/>
    <w:rsid w:val="00833E0B"/>
    <w:rsid w:val="0083408F"/>
    <w:rsid w:val="00834210"/>
    <w:rsid w:val="008342F0"/>
    <w:rsid w:val="00834595"/>
    <w:rsid w:val="0083475D"/>
    <w:rsid w:val="008352E7"/>
    <w:rsid w:val="0083546A"/>
    <w:rsid w:val="008354D4"/>
    <w:rsid w:val="00835838"/>
    <w:rsid w:val="008358B6"/>
    <w:rsid w:val="008358C3"/>
    <w:rsid w:val="00835A7E"/>
    <w:rsid w:val="00835C97"/>
    <w:rsid w:val="0083652A"/>
    <w:rsid w:val="00836859"/>
    <w:rsid w:val="0083707B"/>
    <w:rsid w:val="008373BF"/>
    <w:rsid w:val="00837547"/>
    <w:rsid w:val="0083773C"/>
    <w:rsid w:val="00837C46"/>
    <w:rsid w:val="00837E0C"/>
    <w:rsid w:val="008401FD"/>
    <w:rsid w:val="008402C1"/>
    <w:rsid w:val="0084031E"/>
    <w:rsid w:val="00840954"/>
    <w:rsid w:val="00840A2B"/>
    <w:rsid w:val="00840E3F"/>
    <w:rsid w:val="00840E5B"/>
    <w:rsid w:val="00840F18"/>
    <w:rsid w:val="00841289"/>
    <w:rsid w:val="00841A55"/>
    <w:rsid w:val="00841AAE"/>
    <w:rsid w:val="00841CCE"/>
    <w:rsid w:val="00842085"/>
    <w:rsid w:val="0084243B"/>
    <w:rsid w:val="0084245D"/>
    <w:rsid w:val="0084294A"/>
    <w:rsid w:val="00842C9E"/>
    <w:rsid w:val="00842D0A"/>
    <w:rsid w:val="00842F23"/>
    <w:rsid w:val="00842F8F"/>
    <w:rsid w:val="00843197"/>
    <w:rsid w:val="00843376"/>
    <w:rsid w:val="00843766"/>
    <w:rsid w:val="00843FCB"/>
    <w:rsid w:val="00843FDD"/>
    <w:rsid w:val="008449C1"/>
    <w:rsid w:val="00844A52"/>
    <w:rsid w:val="00844BA8"/>
    <w:rsid w:val="00844F03"/>
    <w:rsid w:val="00845178"/>
    <w:rsid w:val="00845339"/>
    <w:rsid w:val="0084547B"/>
    <w:rsid w:val="008457DD"/>
    <w:rsid w:val="008459C9"/>
    <w:rsid w:val="00845ABD"/>
    <w:rsid w:val="00845E5E"/>
    <w:rsid w:val="00846015"/>
    <w:rsid w:val="008464A6"/>
    <w:rsid w:val="008466A9"/>
    <w:rsid w:val="008468FB"/>
    <w:rsid w:val="008475F7"/>
    <w:rsid w:val="00847ABE"/>
    <w:rsid w:val="00847C35"/>
    <w:rsid w:val="00847F3F"/>
    <w:rsid w:val="00850150"/>
    <w:rsid w:val="008501D3"/>
    <w:rsid w:val="008503F6"/>
    <w:rsid w:val="008507CC"/>
    <w:rsid w:val="00850918"/>
    <w:rsid w:val="00850A40"/>
    <w:rsid w:val="00850DDE"/>
    <w:rsid w:val="00850E77"/>
    <w:rsid w:val="0085126E"/>
    <w:rsid w:val="00851632"/>
    <w:rsid w:val="008517D7"/>
    <w:rsid w:val="00851A70"/>
    <w:rsid w:val="00851DAE"/>
    <w:rsid w:val="00852442"/>
    <w:rsid w:val="00852BB1"/>
    <w:rsid w:val="00852FD1"/>
    <w:rsid w:val="008532D0"/>
    <w:rsid w:val="00853852"/>
    <w:rsid w:val="008540D5"/>
    <w:rsid w:val="0085439D"/>
    <w:rsid w:val="00854472"/>
    <w:rsid w:val="008544F7"/>
    <w:rsid w:val="008546C4"/>
    <w:rsid w:val="00854924"/>
    <w:rsid w:val="00854F5B"/>
    <w:rsid w:val="00855586"/>
    <w:rsid w:val="00855A07"/>
    <w:rsid w:val="00855A85"/>
    <w:rsid w:val="00855E32"/>
    <w:rsid w:val="00856102"/>
    <w:rsid w:val="0085637B"/>
    <w:rsid w:val="008565C4"/>
    <w:rsid w:val="00856846"/>
    <w:rsid w:val="00856EA8"/>
    <w:rsid w:val="00856F16"/>
    <w:rsid w:val="00856FB8"/>
    <w:rsid w:val="00857380"/>
    <w:rsid w:val="0086017B"/>
    <w:rsid w:val="00860972"/>
    <w:rsid w:val="00860D53"/>
    <w:rsid w:val="008610EF"/>
    <w:rsid w:val="008611AA"/>
    <w:rsid w:val="008612F1"/>
    <w:rsid w:val="0086194E"/>
    <w:rsid w:val="008619EF"/>
    <w:rsid w:val="00861B0D"/>
    <w:rsid w:val="00861BD9"/>
    <w:rsid w:val="00861F06"/>
    <w:rsid w:val="00861F31"/>
    <w:rsid w:val="008626E9"/>
    <w:rsid w:val="00862895"/>
    <w:rsid w:val="00862BC9"/>
    <w:rsid w:val="00862F95"/>
    <w:rsid w:val="00863151"/>
    <w:rsid w:val="00863421"/>
    <w:rsid w:val="00863568"/>
    <w:rsid w:val="0086402D"/>
    <w:rsid w:val="008640B4"/>
    <w:rsid w:val="008649D8"/>
    <w:rsid w:val="00864A4A"/>
    <w:rsid w:val="00864B7A"/>
    <w:rsid w:val="008650E2"/>
    <w:rsid w:val="00865121"/>
    <w:rsid w:val="008658B8"/>
    <w:rsid w:val="00865E08"/>
    <w:rsid w:val="00866354"/>
    <w:rsid w:val="00866543"/>
    <w:rsid w:val="008669F0"/>
    <w:rsid w:val="00867088"/>
    <w:rsid w:val="00867562"/>
    <w:rsid w:val="008675FD"/>
    <w:rsid w:val="0087000A"/>
    <w:rsid w:val="008710B7"/>
    <w:rsid w:val="008711B3"/>
    <w:rsid w:val="008711D1"/>
    <w:rsid w:val="0087137D"/>
    <w:rsid w:val="008716D4"/>
    <w:rsid w:val="0087179D"/>
    <w:rsid w:val="008717B6"/>
    <w:rsid w:val="00871E8C"/>
    <w:rsid w:val="00871FE3"/>
    <w:rsid w:val="0087269D"/>
    <w:rsid w:val="008729BD"/>
    <w:rsid w:val="00872E25"/>
    <w:rsid w:val="008730A3"/>
    <w:rsid w:val="00873165"/>
    <w:rsid w:val="0087378B"/>
    <w:rsid w:val="0087398F"/>
    <w:rsid w:val="00873AE0"/>
    <w:rsid w:val="00873B57"/>
    <w:rsid w:val="00873CB2"/>
    <w:rsid w:val="00873F37"/>
    <w:rsid w:val="0087427B"/>
    <w:rsid w:val="008742FF"/>
    <w:rsid w:val="00874539"/>
    <w:rsid w:val="00874589"/>
    <w:rsid w:val="00874C29"/>
    <w:rsid w:val="0087515E"/>
    <w:rsid w:val="00875659"/>
    <w:rsid w:val="00875EA3"/>
    <w:rsid w:val="008767B3"/>
    <w:rsid w:val="008769E4"/>
    <w:rsid w:val="00876DC4"/>
    <w:rsid w:val="00877058"/>
    <w:rsid w:val="00877323"/>
    <w:rsid w:val="0087735F"/>
    <w:rsid w:val="008775CE"/>
    <w:rsid w:val="0087777F"/>
    <w:rsid w:val="0087799C"/>
    <w:rsid w:val="00877DF7"/>
    <w:rsid w:val="00877F89"/>
    <w:rsid w:val="0088010F"/>
    <w:rsid w:val="008804EC"/>
    <w:rsid w:val="00880731"/>
    <w:rsid w:val="00880801"/>
    <w:rsid w:val="00880891"/>
    <w:rsid w:val="008808A8"/>
    <w:rsid w:val="00880E66"/>
    <w:rsid w:val="00881241"/>
    <w:rsid w:val="0088193F"/>
    <w:rsid w:val="00881A80"/>
    <w:rsid w:val="00881E0A"/>
    <w:rsid w:val="00881E44"/>
    <w:rsid w:val="008822A3"/>
    <w:rsid w:val="00882AC0"/>
    <w:rsid w:val="00882C3A"/>
    <w:rsid w:val="00882DE6"/>
    <w:rsid w:val="00883096"/>
    <w:rsid w:val="00883270"/>
    <w:rsid w:val="008837B0"/>
    <w:rsid w:val="0088396B"/>
    <w:rsid w:val="00884AD8"/>
    <w:rsid w:val="00884D6A"/>
    <w:rsid w:val="00884FF3"/>
    <w:rsid w:val="00885961"/>
    <w:rsid w:val="00885A0A"/>
    <w:rsid w:val="00885C76"/>
    <w:rsid w:val="00885E15"/>
    <w:rsid w:val="00885F03"/>
    <w:rsid w:val="00885F14"/>
    <w:rsid w:val="008864B7"/>
    <w:rsid w:val="008865E1"/>
    <w:rsid w:val="00886768"/>
    <w:rsid w:val="00886A0F"/>
    <w:rsid w:val="00886C2C"/>
    <w:rsid w:val="00886FF9"/>
    <w:rsid w:val="00887081"/>
    <w:rsid w:val="00887A9A"/>
    <w:rsid w:val="00887C61"/>
    <w:rsid w:val="00887CCE"/>
    <w:rsid w:val="00890194"/>
    <w:rsid w:val="008901A8"/>
    <w:rsid w:val="008904C9"/>
    <w:rsid w:val="008904DD"/>
    <w:rsid w:val="008907D9"/>
    <w:rsid w:val="008909E3"/>
    <w:rsid w:val="00890E7E"/>
    <w:rsid w:val="00890ED5"/>
    <w:rsid w:val="0089113E"/>
    <w:rsid w:val="008912FB"/>
    <w:rsid w:val="008913B0"/>
    <w:rsid w:val="0089170F"/>
    <w:rsid w:val="00891816"/>
    <w:rsid w:val="00891868"/>
    <w:rsid w:val="00891A59"/>
    <w:rsid w:val="00891A73"/>
    <w:rsid w:val="00891BCF"/>
    <w:rsid w:val="00891E24"/>
    <w:rsid w:val="008926CA"/>
    <w:rsid w:val="00892A83"/>
    <w:rsid w:val="00892D09"/>
    <w:rsid w:val="00892F47"/>
    <w:rsid w:val="0089367B"/>
    <w:rsid w:val="008937AF"/>
    <w:rsid w:val="008938EC"/>
    <w:rsid w:val="00893A4B"/>
    <w:rsid w:val="00893B0D"/>
    <w:rsid w:val="00893F38"/>
    <w:rsid w:val="00894658"/>
    <w:rsid w:val="008946FC"/>
    <w:rsid w:val="0089473F"/>
    <w:rsid w:val="00894C4A"/>
    <w:rsid w:val="00894DA5"/>
    <w:rsid w:val="008951CA"/>
    <w:rsid w:val="00895207"/>
    <w:rsid w:val="008959E7"/>
    <w:rsid w:val="00895AAC"/>
    <w:rsid w:val="00895C74"/>
    <w:rsid w:val="00895DC5"/>
    <w:rsid w:val="00896194"/>
    <w:rsid w:val="00896280"/>
    <w:rsid w:val="00896416"/>
    <w:rsid w:val="00896519"/>
    <w:rsid w:val="008966EF"/>
    <w:rsid w:val="008968BC"/>
    <w:rsid w:val="00896A3F"/>
    <w:rsid w:val="00896D15"/>
    <w:rsid w:val="008976B0"/>
    <w:rsid w:val="00897705"/>
    <w:rsid w:val="00897762"/>
    <w:rsid w:val="00897803"/>
    <w:rsid w:val="00897A36"/>
    <w:rsid w:val="008A04B6"/>
    <w:rsid w:val="008A052D"/>
    <w:rsid w:val="008A0654"/>
    <w:rsid w:val="008A075A"/>
    <w:rsid w:val="008A0A48"/>
    <w:rsid w:val="008A16F9"/>
    <w:rsid w:val="008A1793"/>
    <w:rsid w:val="008A1F41"/>
    <w:rsid w:val="008A2284"/>
    <w:rsid w:val="008A23D3"/>
    <w:rsid w:val="008A252F"/>
    <w:rsid w:val="008A26DD"/>
    <w:rsid w:val="008A2B1D"/>
    <w:rsid w:val="008A2C2D"/>
    <w:rsid w:val="008A2CA2"/>
    <w:rsid w:val="008A2D58"/>
    <w:rsid w:val="008A2D8A"/>
    <w:rsid w:val="008A2F4B"/>
    <w:rsid w:val="008A3004"/>
    <w:rsid w:val="008A3370"/>
    <w:rsid w:val="008A3537"/>
    <w:rsid w:val="008A3553"/>
    <w:rsid w:val="008A37E5"/>
    <w:rsid w:val="008A3AD2"/>
    <w:rsid w:val="008A3D93"/>
    <w:rsid w:val="008A3F7A"/>
    <w:rsid w:val="008A4371"/>
    <w:rsid w:val="008A49F7"/>
    <w:rsid w:val="008A4A05"/>
    <w:rsid w:val="008A4D3B"/>
    <w:rsid w:val="008A4EE7"/>
    <w:rsid w:val="008A4F05"/>
    <w:rsid w:val="008A4F5D"/>
    <w:rsid w:val="008A510C"/>
    <w:rsid w:val="008A51BC"/>
    <w:rsid w:val="008A5438"/>
    <w:rsid w:val="008A56E2"/>
    <w:rsid w:val="008A58C4"/>
    <w:rsid w:val="008A59E4"/>
    <w:rsid w:val="008A5A7A"/>
    <w:rsid w:val="008A5CBB"/>
    <w:rsid w:val="008A638F"/>
    <w:rsid w:val="008A64AE"/>
    <w:rsid w:val="008A660E"/>
    <w:rsid w:val="008A68DA"/>
    <w:rsid w:val="008A6938"/>
    <w:rsid w:val="008A6F3B"/>
    <w:rsid w:val="008A7019"/>
    <w:rsid w:val="008A70EA"/>
    <w:rsid w:val="008A7646"/>
    <w:rsid w:val="008A7B12"/>
    <w:rsid w:val="008A7C19"/>
    <w:rsid w:val="008B0313"/>
    <w:rsid w:val="008B05A7"/>
    <w:rsid w:val="008B05D6"/>
    <w:rsid w:val="008B0738"/>
    <w:rsid w:val="008B08DA"/>
    <w:rsid w:val="008B15A8"/>
    <w:rsid w:val="008B1672"/>
    <w:rsid w:val="008B1827"/>
    <w:rsid w:val="008B1885"/>
    <w:rsid w:val="008B1910"/>
    <w:rsid w:val="008B1BAD"/>
    <w:rsid w:val="008B1CAE"/>
    <w:rsid w:val="008B2017"/>
    <w:rsid w:val="008B2405"/>
    <w:rsid w:val="008B24A5"/>
    <w:rsid w:val="008B24EA"/>
    <w:rsid w:val="008B289B"/>
    <w:rsid w:val="008B29F2"/>
    <w:rsid w:val="008B2CD9"/>
    <w:rsid w:val="008B2F72"/>
    <w:rsid w:val="008B3432"/>
    <w:rsid w:val="008B375B"/>
    <w:rsid w:val="008B39A4"/>
    <w:rsid w:val="008B3A63"/>
    <w:rsid w:val="008B4075"/>
    <w:rsid w:val="008B4217"/>
    <w:rsid w:val="008B42C6"/>
    <w:rsid w:val="008B45EA"/>
    <w:rsid w:val="008B4D8F"/>
    <w:rsid w:val="008B4D99"/>
    <w:rsid w:val="008B50BD"/>
    <w:rsid w:val="008B5EDB"/>
    <w:rsid w:val="008B5FBB"/>
    <w:rsid w:val="008B61ED"/>
    <w:rsid w:val="008B6247"/>
    <w:rsid w:val="008B66CC"/>
    <w:rsid w:val="008B6E22"/>
    <w:rsid w:val="008B6E42"/>
    <w:rsid w:val="008B7771"/>
    <w:rsid w:val="008B7CAE"/>
    <w:rsid w:val="008B7DAA"/>
    <w:rsid w:val="008C02BD"/>
    <w:rsid w:val="008C058D"/>
    <w:rsid w:val="008C05A5"/>
    <w:rsid w:val="008C0752"/>
    <w:rsid w:val="008C07B2"/>
    <w:rsid w:val="008C0A21"/>
    <w:rsid w:val="008C0A37"/>
    <w:rsid w:val="008C0C26"/>
    <w:rsid w:val="008C0C4C"/>
    <w:rsid w:val="008C0D5A"/>
    <w:rsid w:val="008C0E10"/>
    <w:rsid w:val="008C10A8"/>
    <w:rsid w:val="008C11EA"/>
    <w:rsid w:val="008C153F"/>
    <w:rsid w:val="008C2154"/>
    <w:rsid w:val="008C21EA"/>
    <w:rsid w:val="008C2285"/>
    <w:rsid w:val="008C29AE"/>
    <w:rsid w:val="008C2F21"/>
    <w:rsid w:val="008C3478"/>
    <w:rsid w:val="008C368A"/>
    <w:rsid w:val="008C37B0"/>
    <w:rsid w:val="008C3B9D"/>
    <w:rsid w:val="008C3D7B"/>
    <w:rsid w:val="008C3F57"/>
    <w:rsid w:val="008C41B3"/>
    <w:rsid w:val="008C4360"/>
    <w:rsid w:val="008C44C4"/>
    <w:rsid w:val="008C4889"/>
    <w:rsid w:val="008C4B95"/>
    <w:rsid w:val="008C4FAA"/>
    <w:rsid w:val="008C5028"/>
    <w:rsid w:val="008C51D8"/>
    <w:rsid w:val="008C5879"/>
    <w:rsid w:val="008C58AA"/>
    <w:rsid w:val="008C5C56"/>
    <w:rsid w:val="008C5FAF"/>
    <w:rsid w:val="008C68CE"/>
    <w:rsid w:val="008C697F"/>
    <w:rsid w:val="008C6AC5"/>
    <w:rsid w:val="008C6AC6"/>
    <w:rsid w:val="008C6B39"/>
    <w:rsid w:val="008C6B53"/>
    <w:rsid w:val="008C6CBE"/>
    <w:rsid w:val="008C6CD6"/>
    <w:rsid w:val="008C6CF8"/>
    <w:rsid w:val="008C702B"/>
    <w:rsid w:val="008C7CE3"/>
    <w:rsid w:val="008C7F00"/>
    <w:rsid w:val="008C7F11"/>
    <w:rsid w:val="008D0023"/>
    <w:rsid w:val="008D004D"/>
    <w:rsid w:val="008D01FE"/>
    <w:rsid w:val="008D0246"/>
    <w:rsid w:val="008D06E1"/>
    <w:rsid w:val="008D07D1"/>
    <w:rsid w:val="008D0816"/>
    <w:rsid w:val="008D096E"/>
    <w:rsid w:val="008D0B1D"/>
    <w:rsid w:val="008D0B98"/>
    <w:rsid w:val="008D0CE5"/>
    <w:rsid w:val="008D0FA6"/>
    <w:rsid w:val="008D12FA"/>
    <w:rsid w:val="008D143A"/>
    <w:rsid w:val="008D1760"/>
    <w:rsid w:val="008D1881"/>
    <w:rsid w:val="008D197A"/>
    <w:rsid w:val="008D1BAD"/>
    <w:rsid w:val="008D1C51"/>
    <w:rsid w:val="008D21A0"/>
    <w:rsid w:val="008D21E5"/>
    <w:rsid w:val="008D23A5"/>
    <w:rsid w:val="008D285F"/>
    <w:rsid w:val="008D2F97"/>
    <w:rsid w:val="008D2FBB"/>
    <w:rsid w:val="008D32FE"/>
    <w:rsid w:val="008D3586"/>
    <w:rsid w:val="008D3659"/>
    <w:rsid w:val="008D3868"/>
    <w:rsid w:val="008D3955"/>
    <w:rsid w:val="008D3BBD"/>
    <w:rsid w:val="008D40A9"/>
    <w:rsid w:val="008D457A"/>
    <w:rsid w:val="008D4C4C"/>
    <w:rsid w:val="008D4D5C"/>
    <w:rsid w:val="008D5648"/>
    <w:rsid w:val="008D580B"/>
    <w:rsid w:val="008D59CF"/>
    <w:rsid w:val="008D5F7C"/>
    <w:rsid w:val="008D609D"/>
    <w:rsid w:val="008D6478"/>
    <w:rsid w:val="008D6614"/>
    <w:rsid w:val="008D691C"/>
    <w:rsid w:val="008D6E60"/>
    <w:rsid w:val="008D6F53"/>
    <w:rsid w:val="008D719F"/>
    <w:rsid w:val="008D7369"/>
    <w:rsid w:val="008D7466"/>
    <w:rsid w:val="008D754F"/>
    <w:rsid w:val="008D76E2"/>
    <w:rsid w:val="008D7C8A"/>
    <w:rsid w:val="008D7D2F"/>
    <w:rsid w:val="008DF9F0"/>
    <w:rsid w:val="008E01FE"/>
    <w:rsid w:val="008E0249"/>
    <w:rsid w:val="008E0AE5"/>
    <w:rsid w:val="008E0B66"/>
    <w:rsid w:val="008E0CB2"/>
    <w:rsid w:val="008E12EE"/>
    <w:rsid w:val="008E169A"/>
    <w:rsid w:val="008E1BEE"/>
    <w:rsid w:val="008E1C95"/>
    <w:rsid w:val="008E1D34"/>
    <w:rsid w:val="008E25FA"/>
    <w:rsid w:val="008E2944"/>
    <w:rsid w:val="008E2FC1"/>
    <w:rsid w:val="008E30B1"/>
    <w:rsid w:val="008E3427"/>
    <w:rsid w:val="008E3650"/>
    <w:rsid w:val="008E36C6"/>
    <w:rsid w:val="008E4524"/>
    <w:rsid w:val="008E470E"/>
    <w:rsid w:val="008E498C"/>
    <w:rsid w:val="008E4D84"/>
    <w:rsid w:val="008E519C"/>
    <w:rsid w:val="008E5340"/>
    <w:rsid w:val="008E570B"/>
    <w:rsid w:val="008E575D"/>
    <w:rsid w:val="008E6811"/>
    <w:rsid w:val="008E6F50"/>
    <w:rsid w:val="008E707C"/>
    <w:rsid w:val="008E7576"/>
    <w:rsid w:val="008E77EA"/>
    <w:rsid w:val="008E7AB2"/>
    <w:rsid w:val="008F0402"/>
    <w:rsid w:val="008F044D"/>
    <w:rsid w:val="008F04C2"/>
    <w:rsid w:val="008F0748"/>
    <w:rsid w:val="008F0B38"/>
    <w:rsid w:val="008F0B97"/>
    <w:rsid w:val="008F0BEB"/>
    <w:rsid w:val="008F0CE3"/>
    <w:rsid w:val="008F1077"/>
    <w:rsid w:val="008F11DA"/>
    <w:rsid w:val="008F1437"/>
    <w:rsid w:val="008F1AB9"/>
    <w:rsid w:val="008F1CA4"/>
    <w:rsid w:val="008F1CA9"/>
    <w:rsid w:val="008F1DDE"/>
    <w:rsid w:val="008F1EFB"/>
    <w:rsid w:val="008F1FE6"/>
    <w:rsid w:val="008F2B07"/>
    <w:rsid w:val="008F3299"/>
    <w:rsid w:val="008F3A3B"/>
    <w:rsid w:val="008F3B1D"/>
    <w:rsid w:val="008F3C03"/>
    <w:rsid w:val="008F3C70"/>
    <w:rsid w:val="008F41CC"/>
    <w:rsid w:val="008F4715"/>
    <w:rsid w:val="008F4C49"/>
    <w:rsid w:val="008F4E95"/>
    <w:rsid w:val="008F5402"/>
    <w:rsid w:val="008F5BCA"/>
    <w:rsid w:val="008F5CE5"/>
    <w:rsid w:val="008F624F"/>
    <w:rsid w:val="008F6848"/>
    <w:rsid w:val="008F6D18"/>
    <w:rsid w:val="008F72D6"/>
    <w:rsid w:val="008F7BB6"/>
    <w:rsid w:val="008F7F11"/>
    <w:rsid w:val="00900327"/>
    <w:rsid w:val="00900477"/>
    <w:rsid w:val="00900BCF"/>
    <w:rsid w:val="00900C16"/>
    <w:rsid w:val="00900E3B"/>
    <w:rsid w:val="00900EEB"/>
    <w:rsid w:val="0090149F"/>
    <w:rsid w:val="00901B72"/>
    <w:rsid w:val="00901C34"/>
    <w:rsid w:val="00901DE1"/>
    <w:rsid w:val="00901F94"/>
    <w:rsid w:val="00902380"/>
    <w:rsid w:val="00902C0A"/>
    <w:rsid w:val="00902C6A"/>
    <w:rsid w:val="00902DC3"/>
    <w:rsid w:val="00903591"/>
    <w:rsid w:val="00903630"/>
    <w:rsid w:val="00903879"/>
    <w:rsid w:val="00903B41"/>
    <w:rsid w:val="00903DD3"/>
    <w:rsid w:val="0090423B"/>
    <w:rsid w:val="00904A2B"/>
    <w:rsid w:val="00904A33"/>
    <w:rsid w:val="00904A3B"/>
    <w:rsid w:val="00904C53"/>
    <w:rsid w:val="009056ED"/>
    <w:rsid w:val="0090592C"/>
    <w:rsid w:val="00905EC1"/>
    <w:rsid w:val="00905F49"/>
    <w:rsid w:val="0090612C"/>
    <w:rsid w:val="0090630B"/>
    <w:rsid w:val="00906470"/>
    <w:rsid w:val="009064BD"/>
    <w:rsid w:val="009065CE"/>
    <w:rsid w:val="009066B6"/>
    <w:rsid w:val="0090683F"/>
    <w:rsid w:val="0090684B"/>
    <w:rsid w:val="00906905"/>
    <w:rsid w:val="00907431"/>
    <w:rsid w:val="0090744F"/>
    <w:rsid w:val="00907468"/>
    <w:rsid w:val="0090760E"/>
    <w:rsid w:val="00907BB2"/>
    <w:rsid w:val="00907BDF"/>
    <w:rsid w:val="00907DB0"/>
    <w:rsid w:val="00907E00"/>
    <w:rsid w:val="00910623"/>
    <w:rsid w:val="00910BE8"/>
    <w:rsid w:val="00910D99"/>
    <w:rsid w:val="00910F64"/>
    <w:rsid w:val="00910F89"/>
    <w:rsid w:val="009115A7"/>
    <w:rsid w:val="0091172F"/>
    <w:rsid w:val="009119B6"/>
    <w:rsid w:val="00911CD8"/>
    <w:rsid w:val="00911E51"/>
    <w:rsid w:val="00912679"/>
    <w:rsid w:val="0091326D"/>
    <w:rsid w:val="0091334E"/>
    <w:rsid w:val="009136AE"/>
    <w:rsid w:val="009138CB"/>
    <w:rsid w:val="00913950"/>
    <w:rsid w:val="00913AD2"/>
    <w:rsid w:val="00913BA9"/>
    <w:rsid w:val="009140F2"/>
    <w:rsid w:val="0091423B"/>
    <w:rsid w:val="0091470F"/>
    <w:rsid w:val="00914E61"/>
    <w:rsid w:val="009152E3"/>
    <w:rsid w:val="009156CD"/>
    <w:rsid w:val="00915826"/>
    <w:rsid w:val="00915973"/>
    <w:rsid w:val="00915A38"/>
    <w:rsid w:val="00915A3C"/>
    <w:rsid w:val="00915B80"/>
    <w:rsid w:val="00915E97"/>
    <w:rsid w:val="0091613B"/>
    <w:rsid w:val="0091631F"/>
    <w:rsid w:val="00916478"/>
    <w:rsid w:val="00916492"/>
    <w:rsid w:val="0091652D"/>
    <w:rsid w:val="00916555"/>
    <w:rsid w:val="00916A7F"/>
    <w:rsid w:val="00916B7F"/>
    <w:rsid w:val="00916F84"/>
    <w:rsid w:val="00917247"/>
    <w:rsid w:val="009177B7"/>
    <w:rsid w:val="00917D83"/>
    <w:rsid w:val="0092018B"/>
    <w:rsid w:val="00920333"/>
    <w:rsid w:val="00920721"/>
    <w:rsid w:val="00920AA3"/>
    <w:rsid w:val="00920C48"/>
    <w:rsid w:val="00920D67"/>
    <w:rsid w:val="00920F82"/>
    <w:rsid w:val="00921AB4"/>
    <w:rsid w:val="00921FEB"/>
    <w:rsid w:val="00922022"/>
    <w:rsid w:val="0092229D"/>
    <w:rsid w:val="00922668"/>
    <w:rsid w:val="00922682"/>
    <w:rsid w:val="0092277B"/>
    <w:rsid w:val="00922C23"/>
    <w:rsid w:val="009232EF"/>
    <w:rsid w:val="00923607"/>
    <w:rsid w:val="00923959"/>
    <w:rsid w:val="00923A87"/>
    <w:rsid w:val="00923C49"/>
    <w:rsid w:val="00924B76"/>
    <w:rsid w:val="00924D32"/>
    <w:rsid w:val="0092528A"/>
    <w:rsid w:val="0092528D"/>
    <w:rsid w:val="00925299"/>
    <w:rsid w:val="009255E1"/>
    <w:rsid w:val="009258A3"/>
    <w:rsid w:val="00925BE2"/>
    <w:rsid w:val="00925E38"/>
    <w:rsid w:val="00926076"/>
    <w:rsid w:val="0092644C"/>
    <w:rsid w:val="00926451"/>
    <w:rsid w:val="0092682C"/>
    <w:rsid w:val="00926894"/>
    <w:rsid w:val="00926CAD"/>
    <w:rsid w:val="00926F43"/>
    <w:rsid w:val="00926F59"/>
    <w:rsid w:val="00926F7F"/>
    <w:rsid w:val="00927146"/>
    <w:rsid w:val="00927396"/>
    <w:rsid w:val="00927707"/>
    <w:rsid w:val="00927D62"/>
    <w:rsid w:val="00927DFE"/>
    <w:rsid w:val="00927E13"/>
    <w:rsid w:val="00927EB6"/>
    <w:rsid w:val="0093009A"/>
    <w:rsid w:val="00930346"/>
    <w:rsid w:val="00930587"/>
    <w:rsid w:val="0093066D"/>
    <w:rsid w:val="009308DE"/>
    <w:rsid w:val="009309DB"/>
    <w:rsid w:val="00930E50"/>
    <w:rsid w:val="00930FD7"/>
    <w:rsid w:val="0093137E"/>
    <w:rsid w:val="0093171D"/>
    <w:rsid w:val="009318DF"/>
    <w:rsid w:val="00931A06"/>
    <w:rsid w:val="00931ABA"/>
    <w:rsid w:val="00931E3A"/>
    <w:rsid w:val="00931E72"/>
    <w:rsid w:val="009322B6"/>
    <w:rsid w:val="0093241A"/>
    <w:rsid w:val="0093260F"/>
    <w:rsid w:val="00932BE3"/>
    <w:rsid w:val="00932C92"/>
    <w:rsid w:val="00932D83"/>
    <w:rsid w:val="009334B7"/>
    <w:rsid w:val="0093367A"/>
    <w:rsid w:val="00933AAE"/>
    <w:rsid w:val="00933D4B"/>
    <w:rsid w:val="00933DE4"/>
    <w:rsid w:val="009345A5"/>
    <w:rsid w:val="009345C2"/>
    <w:rsid w:val="009348B2"/>
    <w:rsid w:val="00934B9F"/>
    <w:rsid w:val="00934D67"/>
    <w:rsid w:val="00934DC9"/>
    <w:rsid w:val="00934E9D"/>
    <w:rsid w:val="00935348"/>
    <w:rsid w:val="0093559E"/>
    <w:rsid w:val="00935C74"/>
    <w:rsid w:val="00935C79"/>
    <w:rsid w:val="009362FA"/>
    <w:rsid w:val="0093646E"/>
    <w:rsid w:val="00936642"/>
    <w:rsid w:val="00936B73"/>
    <w:rsid w:val="00936C6E"/>
    <w:rsid w:val="00936FDA"/>
    <w:rsid w:val="009374D1"/>
    <w:rsid w:val="009374F8"/>
    <w:rsid w:val="00937592"/>
    <w:rsid w:val="00937C82"/>
    <w:rsid w:val="00937E77"/>
    <w:rsid w:val="0094008C"/>
    <w:rsid w:val="009402DD"/>
    <w:rsid w:val="00940423"/>
    <w:rsid w:val="009405E5"/>
    <w:rsid w:val="009408B2"/>
    <w:rsid w:val="00940D04"/>
    <w:rsid w:val="00941202"/>
    <w:rsid w:val="00941326"/>
    <w:rsid w:val="009413AB"/>
    <w:rsid w:val="009416DC"/>
    <w:rsid w:val="00941796"/>
    <w:rsid w:val="00941808"/>
    <w:rsid w:val="0094199A"/>
    <w:rsid w:val="00941A44"/>
    <w:rsid w:val="00941D5A"/>
    <w:rsid w:val="0094205B"/>
    <w:rsid w:val="00942290"/>
    <w:rsid w:val="0094249F"/>
    <w:rsid w:val="009425CF"/>
    <w:rsid w:val="00942623"/>
    <w:rsid w:val="009426D7"/>
    <w:rsid w:val="00942747"/>
    <w:rsid w:val="00942915"/>
    <w:rsid w:val="009429CC"/>
    <w:rsid w:val="00942A5E"/>
    <w:rsid w:val="00942AA2"/>
    <w:rsid w:val="00942BD4"/>
    <w:rsid w:val="00943151"/>
    <w:rsid w:val="0094328F"/>
    <w:rsid w:val="009433E0"/>
    <w:rsid w:val="0094342C"/>
    <w:rsid w:val="00943DB2"/>
    <w:rsid w:val="00943DFA"/>
    <w:rsid w:val="009446DE"/>
    <w:rsid w:val="0094473D"/>
    <w:rsid w:val="00944A39"/>
    <w:rsid w:val="00944CF5"/>
    <w:rsid w:val="00944D7D"/>
    <w:rsid w:val="009451A5"/>
    <w:rsid w:val="0094527C"/>
    <w:rsid w:val="0094537D"/>
    <w:rsid w:val="00945426"/>
    <w:rsid w:val="00945685"/>
    <w:rsid w:val="00945AB5"/>
    <w:rsid w:val="009461CF"/>
    <w:rsid w:val="00946401"/>
    <w:rsid w:val="00946A23"/>
    <w:rsid w:val="009473A5"/>
    <w:rsid w:val="00947474"/>
    <w:rsid w:val="00947717"/>
    <w:rsid w:val="00947966"/>
    <w:rsid w:val="009479BB"/>
    <w:rsid w:val="00947A0E"/>
    <w:rsid w:val="00947D9E"/>
    <w:rsid w:val="00947DAF"/>
    <w:rsid w:val="00947EA6"/>
    <w:rsid w:val="009501A7"/>
    <w:rsid w:val="009501EF"/>
    <w:rsid w:val="009503E9"/>
    <w:rsid w:val="0095044E"/>
    <w:rsid w:val="00950786"/>
    <w:rsid w:val="00950CFC"/>
    <w:rsid w:val="0095122A"/>
    <w:rsid w:val="00951309"/>
    <w:rsid w:val="009514EB"/>
    <w:rsid w:val="00951808"/>
    <w:rsid w:val="00951931"/>
    <w:rsid w:val="00951B39"/>
    <w:rsid w:val="00951B8F"/>
    <w:rsid w:val="00951CFD"/>
    <w:rsid w:val="00951E0A"/>
    <w:rsid w:val="00951FE9"/>
    <w:rsid w:val="00952180"/>
    <w:rsid w:val="009526E3"/>
    <w:rsid w:val="00952766"/>
    <w:rsid w:val="00952A6A"/>
    <w:rsid w:val="009531D7"/>
    <w:rsid w:val="009533E8"/>
    <w:rsid w:val="00953ADD"/>
    <w:rsid w:val="00953CFE"/>
    <w:rsid w:val="00953D6D"/>
    <w:rsid w:val="00953DF8"/>
    <w:rsid w:val="00953E8D"/>
    <w:rsid w:val="009543C2"/>
    <w:rsid w:val="009546AC"/>
    <w:rsid w:val="0095500D"/>
    <w:rsid w:val="0095512A"/>
    <w:rsid w:val="00955390"/>
    <w:rsid w:val="009556D1"/>
    <w:rsid w:val="00955923"/>
    <w:rsid w:val="00955E2F"/>
    <w:rsid w:val="00955E66"/>
    <w:rsid w:val="00955E7F"/>
    <w:rsid w:val="0095620E"/>
    <w:rsid w:val="00956216"/>
    <w:rsid w:val="0095661B"/>
    <w:rsid w:val="0095684E"/>
    <w:rsid w:val="00956910"/>
    <w:rsid w:val="00956922"/>
    <w:rsid w:val="009571D7"/>
    <w:rsid w:val="009572B3"/>
    <w:rsid w:val="00957328"/>
    <w:rsid w:val="00957D47"/>
    <w:rsid w:val="00957DDB"/>
    <w:rsid w:val="00957F87"/>
    <w:rsid w:val="00960143"/>
    <w:rsid w:val="00960482"/>
    <w:rsid w:val="0096070D"/>
    <w:rsid w:val="00960D9E"/>
    <w:rsid w:val="00961897"/>
    <w:rsid w:val="00961DF0"/>
    <w:rsid w:val="00961F8B"/>
    <w:rsid w:val="009620C3"/>
    <w:rsid w:val="0096226B"/>
    <w:rsid w:val="00962727"/>
    <w:rsid w:val="009628B6"/>
    <w:rsid w:val="00962A60"/>
    <w:rsid w:val="00962A72"/>
    <w:rsid w:val="00963074"/>
    <w:rsid w:val="00963095"/>
    <w:rsid w:val="00963745"/>
    <w:rsid w:val="009640FF"/>
    <w:rsid w:val="009642C5"/>
    <w:rsid w:val="009643E5"/>
    <w:rsid w:val="00964938"/>
    <w:rsid w:val="009649B3"/>
    <w:rsid w:val="00965CC8"/>
    <w:rsid w:val="00965CD3"/>
    <w:rsid w:val="00966169"/>
    <w:rsid w:val="00966464"/>
    <w:rsid w:val="00966902"/>
    <w:rsid w:val="00966B29"/>
    <w:rsid w:val="00967221"/>
    <w:rsid w:val="00967232"/>
    <w:rsid w:val="009677CA"/>
    <w:rsid w:val="0096786D"/>
    <w:rsid w:val="00967B4B"/>
    <w:rsid w:val="00967F63"/>
    <w:rsid w:val="00971083"/>
    <w:rsid w:val="00971105"/>
    <w:rsid w:val="00971284"/>
    <w:rsid w:val="0097128F"/>
    <w:rsid w:val="00971333"/>
    <w:rsid w:val="009714F7"/>
    <w:rsid w:val="00971557"/>
    <w:rsid w:val="00971652"/>
    <w:rsid w:val="009718CD"/>
    <w:rsid w:val="00971BA9"/>
    <w:rsid w:val="0097222A"/>
    <w:rsid w:val="0097227E"/>
    <w:rsid w:val="00972406"/>
    <w:rsid w:val="00972552"/>
    <w:rsid w:val="00972560"/>
    <w:rsid w:val="0097292E"/>
    <w:rsid w:val="00972DD9"/>
    <w:rsid w:val="00972DDE"/>
    <w:rsid w:val="009732A0"/>
    <w:rsid w:val="009732B6"/>
    <w:rsid w:val="00973801"/>
    <w:rsid w:val="0097392E"/>
    <w:rsid w:val="00973D96"/>
    <w:rsid w:val="00973EB0"/>
    <w:rsid w:val="00973EF5"/>
    <w:rsid w:val="00973F1B"/>
    <w:rsid w:val="0097497B"/>
    <w:rsid w:val="00974CA3"/>
    <w:rsid w:val="00974CEE"/>
    <w:rsid w:val="00974D6B"/>
    <w:rsid w:val="00974D7B"/>
    <w:rsid w:val="00975243"/>
    <w:rsid w:val="00975507"/>
    <w:rsid w:val="0097570D"/>
    <w:rsid w:val="00975989"/>
    <w:rsid w:val="00976112"/>
    <w:rsid w:val="00976309"/>
    <w:rsid w:val="00976BBB"/>
    <w:rsid w:val="00976DC9"/>
    <w:rsid w:val="00977367"/>
    <w:rsid w:val="0097736E"/>
    <w:rsid w:val="009773CF"/>
    <w:rsid w:val="0097777E"/>
    <w:rsid w:val="00977B1C"/>
    <w:rsid w:val="00977CA9"/>
    <w:rsid w:val="00977CE6"/>
    <w:rsid w:val="00977E2C"/>
    <w:rsid w:val="009800E9"/>
    <w:rsid w:val="009802A3"/>
    <w:rsid w:val="00980441"/>
    <w:rsid w:val="009804D1"/>
    <w:rsid w:val="00980B69"/>
    <w:rsid w:val="00980B89"/>
    <w:rsid w:val="00980E31"/>
    <w:rsid w:val="00980FB9"/>
    <w:rsid w:val="00981129"/>
    <w:rsid w:val="00981EE5"/>
    <w:rsid w:val="00981F6F"/>
    <w:rsid w:val="0098228F"/>
    <w:rsid w:val="009823A4"/>
    <w:rsid w:val="009824D9"/>
    <w:rsid w:val="0098273E"/>
    <w:rsid w:val="0098278C"/>
    <w:rsid w:val="00982A0F"/>
    <w:rsid w:val="00982DE7"/>
    <w:rsid w:val="00982F50"/>
    <w:rsid w:val="00982F91"/>
    <w:rsid w:val="00983039"/>
    <w:rsid w:val="009830F9"/>
    <w:rsid w:val="00983106"/>
    <w:rsid w:val="00983648"/>
    <w:rsid w:val="009836D1"/>
    <w:rsid w:val="00983877"/>
    <w:rsid w:val="00983C30"/>
    <w:rsid w:val="00983D22"/>
    <w:rsid w:val="00983DD0"/>
    <w:rsid w:val="00983E4B"/>
    <w:rsid w:val="00984838"/>
    <w:rsid w:val="009848C9"/>
    <w:rsid w:val="00984992"/>
    <w:rsid w:val="00984FAB"/>
    <w:rsid w:val="009850B9"/>
    <w:rsid w:val="0098532B"/>
    <w:rsid w:val="0098540F"/>
    <w:rsid w:val="009854A4"/>
    <w:rsid w:val="009854E5"/>
    <w:rsid w:val="009855C5"/>
    <w:rsid w:val="009859F8"/>
    <w:rsid w:val="00985D5F"/>
    <w:rsid w:val="00985E03"/>
    <w:rsid w:val="0098603E"/>
    <w:rsid w:val="0098626F"/>
    <w:rsid w:val="00986604"/>
    <w:rsid w:val="00986953"/>
    <w:rsid w:val="009869B1"/>
    <w:rsid w:val="00986C1A"/>
    <w:rsid w:val="00986C6D"/>
    <w:rsid w:val="00986D9A"/>
    <w:rsid w:val="00986DC0"/>
    <w:rsid w:val="00986DC4"/>
    <w:rsid w:val="00987477"/>
    <w:rsid w:val="0098748B"/>
    <w:rsid w:val="00987780"/>
    <w:rsid w:val="00987C69"/>
    <w:rsid w:val="00987FD8"/>
    <w:rsid w:val="00990040"/>
    <w:rsid w:val="0099013F"/>
    <w:rsid w:val="0099036B"/>
    <w:rsid w:val="00990937"/>
    <w:rsid w:val="00991169"/>
    <w:rsid w:val="00991282"/>
    <w:rsid w:val="009913EA"/>
    <w:rsid w:val="009918A2"/>
    <w:rsid w:val="00991912"/>
    <w:rsid w:val="00991ADF"/>
    <w:rsid w:val="00991C16"/>
    <w:rsid w:val="00991C6D"/>
    <w:rsid w:val="00991EE9"/>
    <w:rsid w:val="00991FEA"/>
    <w:rsid w:val="00992280"/>
    <w:rsid w:val="0099237F"/>
    <w:rsid w:val="00992433"/>
    <w:rsid w:val="00992806"/>
    <w:rsid w:val="009928FA"/>
    <w:rsid w:val="009929B9"/>
    <w:rsid w:val="00992AA5"/>
    <w:rsid w:val="00992B6D"/>
    <w:rsid w:val="00992BF0"/>
    <w:rsid w:val="00993242"/>
    <w:rsid w:val="009932A2"/>
    <w:rsid w:val="00993539"/>
    <w:rsid w:val="009939DD"/>
    <w:rsid w:val="00993B15"/>
    <w:rsid w:val="00993B2D"/>
    <w:rsid w:val="00993B76"/>
    <w:rsid w:val="009940B8"/>
    <w:rsid w:val="009941FF"/>
    <w:rsid w:val="009946D8"/>
    <w:rsid w:val="00994B3B"/>
    <w:rsid w:val="009951B3"/>
    <w:rsid w:val="0099540C"/>
    <w:rsid w:val="009955E9"/>
    <w:rsid w:val="0099564C"/>
    <w:rsid w:val="009956CD"/>
    <w:rsid w:val="00995954"/>
    <w:rsid w:val="00995A09"/>
    <w:rsid w:val="00995A90"/>
    <w:rsid w:val="00996328"/>
    <w:rsid w:val="00996531"/>
    <w:rsid w:val="0099690E"/>
    <w:rsid w:val="009969AE"/>
    <w:rsid w:val="00996A41"/>
    <w:rsid w:val="00996AB2"/>
    <w:rsid w:val="00996B76"/>
    <w:rsid w:val="0099703A"/>
    <w:rsid w:val="00997900"/>
    <w:rsid w:val="00997A1E"/>
    <w:rsid w:val="00997A25"/>
    <w:rsid w:val="00997C21"/>
    <w:rsid w:val="00997D7A"/>
    <w:rsid w:val="00997F08"/>
    <w:rsid w:val="009A037D"/>
    <w:rsid w:val="009A0BDB"/>
    <w:rsid w:val="009A0D0F"/>
    <w:rsid w:val="009A0F3D"/>
    <w:rsid w:val="009A1DA7"/>
    <w:rsid w:val="009A1E67"/>
    <w:rsid w:val="009A2213"/>
    <w:rsid w:val="009A22CF"/>
    <w:rsid w:val="009A26AD"/>
    <w:rsid w:val="009A2903"/>
    <w:rsid w:val="009A29DE"/>
    <w:rsid w:val="009A2FD4"/>
    <w:rsid w:val="009A3072"/>
    <w:rsid w:val="009A3216"/>
    <w:rsid w:val="009A3539"/>
    <w:rsid w:val="009A3832"/>
    <w:rsid w:val="009A3894"/>
    <w:rsid w:val="009A3A4E"/>
    <w:rsid w:val="009A3B12"/>
    <w:rsid w:val="009A4178"/>
    <w:rsid w:val="009A418A"/>
    <w:rsid w:val="009A47CE"/>
    <w:rsid w:val="009A4A35"/>
    <w:rsid w:val="009A4A3C"/>
    <w:rsid w:val="009A4E51"/>
    <w:rsid w:val="009A4EAC"/>
    <w:rsid w:val="009A50B2"/>
    <w:rsid w:val="009A561A"/>
    <w:rsid w:val="009A5853"/>
    <w:rsid w:val="009A5B57"/>
    <w:rsid w:val="009A5E22"/>
    <w:rsid w:val="009A62EF"/>
    <w:rsid w:val="009A6334"/>
    <w:rsid w:val="009A6CB9"/>
    <w:rsid w:val="009A7960"/>
    <w:rsid w:val="009B00E0"/>
    <w:rsid w:val="009B04F7"/>
    <w:rsid w:val="009B05DD"/>
    <w:rsid w:val="009B084B"/>
    <w:rsid w:val="009B08E5"/>
    <w:rsid w:val="009B092D"/>
    <w:rsid w:val="009B0B64"/>
    <w:rsid w:val="009B0CB5"/>
    <w:rsid w:val="009B0EA4"/>
    <w:rsid w:val="009B14E3"/>
    <w:rsid w:val="009B1598"/>
    <w:rsid w:val="009B15A8"/>
    <w:rsid w:val="009B1810"/>
    <w:rsid w:val="009B1850"/>
    <w:rsid w:val="009B1899"/>
    <w:rsid w:val="009B197A"/>
    <w:rsid w:val="009B1C44"/>
    <w:rsid w:val="009B1E3A"/>
    <w:rsid w:val="009B1F18"/>
    <w:rsid w:val="009B20DD"/>
    <w:rsid w:val="009B2212"/>
    <w:rsid w:val="009B2358"/>
    <w:rsid w:val="009B27AC"/>
    <w:rsid w:val="009B2816"/>
    <w:rsid w:val="009B29B9"/>
    <w:rsid w:val="009B2C5D"/>
    <w:rsid w:val="009B2E39"/>
    <w:rsid w:val="009B2EED"/>
    <w:rsid w:val="009B2EFD"/>
    <w:rsid w:val="009B356C"/>
    <w:rsid w:val="009B429A"/>
    <w:rsid w:val="009B449E"/>
    <w:rsid w:val="009B46B2"/>
    <w:rsid w:val="009B47D9"/>
    <w:rsid w:val="009B53C0"/>
    <w:rsid w:val="009B55B3"/>
    <w:rsid w:val="009B5C0E"/>
    <w:rsid w:val="009B5F43"/>
    <w:rsid w:val="009B5FE9"/>
    <w:rsid w:val="009B624E"/>
    <w:rsid w:val="009B62BE"/>
    <w:rsid w:val="009B63E6"/>
    <w:rsid w:val="009B6522"/>
    <w:rsid w:val="009B656A"/>
    <w:rsid w:val="009B656E"/>
    <w:rsid w:val="009B663C"/>
    <w:rsid w:val="009B69AA"/>
    <w:rsid w:val="009B6A60"/>
    <w:rsid w:val="009B6D33"/>
    <w:rsid w:val="009B6D40"/>
    <w:rsid w:val="009B6EDA"/>
    <w:rsid w:val="009B702F"/>
    <w:rsid w:val="009B76BE"/>
    <w:rsid w:val="009B7873"/>
    <w:rsid w:val="009B799A"/>
    <w:rsid w:val="009B7F56"/>
    <w:rsid w:val="009C052F"/>
    <w:rsid w:val="009C0B76"/>
    <w:rsid w:val="009C1157"/>
    <w:rsid w:val="009C1319"/>
    <w:rsid w:val="009C13F9"/>
    <w:rsid w:val="009C16A5"/>
    <w:rsid w:val="009C1847"/>
    <w:rsid w:val="009C1856"/>
    <w:rsid w:val="009C18C4"/>
    <w:rsid w:val="009C18FC"/>
    <w:rsid w:val="009C1A00"/>
    <w:rsid w:val="009C1BB2"/>
    <w:rsid w:val="009C1D57"/>
    <w:rsid w:val="009C1E6D"/>
    <w:rsid w:val="009C3424"/>
    <w:rsid w:val="009C380C"/>
    <w:rsid w:val="009C3A7B"/>
    <w:rsid w:val="009C3B04"/>
    <w:rsid w:val="009C3CFA"/>
    <w:rsid w:val="009C3E62"/>
    <w:rsid w:val="009C4060"/>
    <w:rsid w:val="009C43B4"/>
    <w:rsid w:val="009C492F"/>
    <w:rsid w:val="009C4BF0"/>
    <w:rsid w:val="009C4E77"/>
    <w:rsid w:val="009C51F1"/>
    <w:rsid w:val="009C59BF"/>
    <w:rsid w:val="009C5AF8"/>
    <w:rsid w:val="009C5BC5"/>
    <w:rsid w:val="009C61A1"/>
    <w:rsid w:val="009C6274"/>
    <w:rsid w:val="009C6699"/>
    <w:rsid w:val="009C6729"/>
    <w:rsid w:val="009C6F6C"/>
    <w:rsid w:val="009C746F"/>
    <w:rsid w:val="009C781C"/>
    <w:rsid w:val="009C79BE"/>
    <w:rsid w:val="009C7C67"/>
    <w:rsid w:val="009C7D2C"/>
    <w:rsid w:val="009D1159"/>
    <w:rsid w:val="009D167F"/>
    <w:rsid w:val="009D1C38"/>
    <w:rsid w:val="009D1E08"/>
    <w:rsid w:val="009D1ED9"/>
    <w:rsid w:val="009D1F45"/>
    <w:rsid w:val="009D1F8B"/>
    <w:rsid w:val="009D22FB"/>
    <w:rsid w:val="009D26E7"/>
    <w:rsid w:val="009D26F1"/>
    <w:rsid w:val="009D2899"/>
    <w:rsid w:val="009D2B8E"/>
    <w:rsid w:val="009D2D19"/>
    <w:rsid w:val="009D3C7B"/>
    <w:rsid w:val="009D41EA"/>
    <w:rsid w:val="009D457B"/>
    <w:rsid w:val="009D526F"/>
    <w:rsid w:val="009D5749"/>
    <w:rsid w:val="009D598D"/>
    <w:rsid w:val="009D5B0C"/>
    <w:rsid w:val="009D5BA5"/>
    <w:rsid w:val="009D5F82"/>
    <w:rsid w:val="009D6165"/>
    <w:rsid w:val="009D67DC"/>
    <w:rsid w:val="009D67DE"/>
    <w:rsid w:val="009D690E"/>
    <w:rsid w:val="009D6F00"/>
    <w:rsid w:val="009D70A4"/>
    <w:rsid w:val="009D72CC"/>
    <w:rsid w:val="009D74F2"/>
    <w:rsid w:val="009D7520"/>
    <w:rsid w:val="009D75DC"/>
    <w:rsid w:val="009D79B1"/>
    <w:rsid w:val="009D7CAE"/>
    <w:rsid w:val="009D7CDB"/>
    <w:rsid w:val="009D7D85"/>
    <w:rsid w:val="009D7F1E"/>
    <w:rsid w:val="009E083E"/>
    <w:rsid w:val="009E0909"/>
    <w:rsid w:val="009E0B41"/>
    <w:rsid w:val="009E0DAC"/>
    <w:rsid w:val="009E11F9"/>
    <w:rsid w:val="009E1227"/>
    <w:rsid w:val="009E1503"/>
    <w:rsid w:val="009E1923"/>
    <w:rsid w:val="009E1F75"/>
    <w:rsid w:val="009E2A8B"/>
    <w:rsid w:val="009E2E51"/>
    <w:rsid w:val="009E3250"/>
    <w:rsid w:val="009E3478"/>
    <w:rsid w:val="009E34D6"/>
    <w:rsid w:val="009E372D"/>
    <w:rsid w:val="009E3755"/>
    <w:rsid w:val="009E3A5C"/>
    <w:rsid w:val="009E3CB1"/>
    <w:rsid w:val="009E3ED3"/>
    <w:rsid w:val="009E472B"/>
    <w:rsid w:val="009E4880"/>
    <w:rsid w:val="009E48B1"/>
    <w:rsid w:val="009E48EF"/>
    <w:rsid w:val="009E49B8"/>
    <w:rsid w:val="009E5387"/>
    <w:rsid w:val="009E56FC"/>
    <w:rsid w:val="009E585B"/>
    <w:rsid w:val="009E5AB7"/>
    <w:rsid w:val="009E5DC4"/>
    <w:rsid w:val="009E60CB"/>
    <w:rsid w:val="009E61EA"/>
    <w:rsid w:val="009E646C"/>
    <w:rsid w:val="009E6619"/>
    <w:rsid w:val="009E6B33"/>
    <w:rsid w:val="009E6B38"/>
    <w:rsid w:val="009E7028"/>
    <w:rsid w:val="009E7041"/>
    <w:rsid w:val="009E719C"/>
    <w:rsid w:val="009E7CE4"/>
    <w:rsid w:val="009E7DBD"/>
    <w:rsid w:val="009F0011"/>
    <w:rsid w:val="009F00A9"/>
    <w:rsid w:val="009F093E"/>
    <w:rsid w:val="009F0E95"/>
    <w:rsid w:val="009F100D"/>
    <w:rsid w:val="009F1354"/>
    <w:rsid w:val="009F139E"/>
    <w:rsid w:val="009F1407"/>
    <w:rsid w:val="009F1ABD"/>
    <w:rsid w:val="009F25F8"/>
    <w:rsid w:val="009F26F3"/>
    <w:rsid w:val="009F2EFC"/>
    <w:rsid w:val="009F3946"/>
    <w:rsid w:val="009F3B2D"/>
    <w:rsid w:val="009F3DE7"/>
    <w:rsid w:val="009F4170"/>
    <w:rsid w:val="009F42A4"/>
    <w:rsid w:val="009F4791"/>
    <w:rsid w:val="009F48FF"/>
    <w:rsid w:val="009F4B86"/>
    <w:rsid w:val="009F4FD8"/>
    <w:rsid w:val="009F551D"/>
    <w:rsid w:val="009F5B59"/>
    <w:rsid w:val="009F641E"/>
    <w:rsid w:val="009F6BED"/>
    <w:rsid w:val="009F74F7"/>
    <w:rsid w:val="009F7834"/>
    <w:rsid w:val="009F790A"/>
    <w:rsid w:val="009F7C92"/>
    <w:rsid w:val="00A00394"/>
    <w:rsid w:val="00A0065B"/>
    <w:rsid w:val="00A006DB"/>
    <w:rsid w:val="00A007C8"/>
    <w:rsid w:val="00A008D9"/>
    <w:rsid w:val="00A00945"/>
    <w:rsid w:val="00A0099A"/>
    <w:rsid w:val="00A00A57"/>
    <w:rsid w:val="00A00CEE"/>
    <w:rsid w:val="00A00DEE"/>
    <w:rsid w:val="00A00FD7"/>
    <w:rsid w:val="00A0116A"/>
    <w:rsid w:val="00A01336"/>
    <w:rsid w:val="00A013F2"/>
    <w:rsid w:val="00A015CA"/>
    <w:rsid w:val="00A015FA"/>
    <w:rsid w:val="00A0179C"/>
    <w:rsid w:val="00A01936"/>
    <w:rsid w:val="00A01952"/>
    <w:rsid w:val="00A01EF1"/>
    <w:rsid w:val="00A01F86"/>
    <w:rsid w:val="00A01FC5"/>
    <w:rsid w:val="00A024A2"/>
    <w:rsid w:val="00A02DE7"/>
    <w:rsid w:val="00A02FF1"/>
    <w:rsid w:val="00A030C9"/>
    <w:rsid w:val="00A03318"/>
    <w:rsid w:val="00A03B77"/>
    <w:rsid w:val="00A03F49"/>
    <w:rsid w:val="00A03F74"/>
    <w:rsid w:val="00A04474"/>
    <w:rsid w:val="00A04764"/>
    <w:rsid w:val="00A04A72"/>
    <w:rsid w:val="00A04A9E"/>
    <w:rsid w:val="00A04AD0"/>
    <w:rsid w:val="00A04AEF"/>
    <w:rsid w:val="00A04C35"/>
    <w:rsid w:val="00A04F36"/>
    <w:rsid w:val="00A04F8B"/>
    <w:rsid w:val="00A05099"/>
    <w:rsid w:val="00A05410"/>
    <w:rsid w:val="00A0597F"/>
    <w:rsid w:val="00A05F60"/>
    <w:rsid w:val="00A05F81"/>
    <w:rsid w:val="00A0656E"/>
    <w:rsid w:val="00A06664"/>
    <w:rsid w:val="00A067AA"/>
    <w:rsid w:val="00A06926"/>
    <w:rsid w:val="00A0693F"/>
    <w:rsid w:val="00A06ABE"/>
    <w:rsid w:val="00A06B6E"/>
    <w:rsid w:val="00A070A5"/>
    <w:rsid w:val="00A07117"/>
    <w:rsid w:val="00A07A23"/>
    <w:rsid w:val="00A07BC9"/>
    <w:rsid w:val="00A1026C"/>
    <w:rsid w:val="00A10385"/>
    <w:rsid w:val="00A104F2"/>
    <w:rsid w:val="00A109F8"/>
    <w:rsid w:val="00A10A4B"/>
    <w:rsid w:val="00A10BB5"/>
    <w:rsid w:val="00A11742"/>
    <w:rsid w:val="00A1185B"/>
    <w:rsid w:val="00A1185C"/>
    <w:rsid w:val="00A11C63"/>
    <w:rsid w:val="00A11CFA"/>
    <w:rsid w:val="00A11DAD"/>
    <w:rsid w:val="00A11DC9"/>
    <w:rsid w:val="00A11ECD"/>
    <w:rsid w:val="00A12061"/>
    <w:rsid w:val="00A12271"/>
    <w:rsid w:val="00A1243C"/>
    <w:rsid w:val="00A12463"/>
    <w:rsid w:val="00A1256E"/>
    <w:rsid w:val="00A1271C"/>
    <w:rsid w:val="00A1289D"/>
    <w:rsid w:val="00A12C31"/>
    <w:rsid w:val="00A12D6E"/>
    <w:rsid w:val="00A12F83"/>
    <w:rsid w:val="00A1339D"/>
    <w:rsid w:val="00A135EB"/>
    <w:rsid w:val="00A13A33"/>
    <w:rsid w:val="00A13A38"/>
    <w:rsid w:val="00A13EFE"/>
    <w:rsid w:val="00A13F48"/>
    <w:rsid w:val="00A14219"/>
    <w:rsid w:val="00A14273"/>
    <w:rsid w:val="00A143C7"/>
    <w:rsid w:val="00A147E7"/>
    <w:rsid w:val="00A14BEC"/>
    <w:rsid w:val="00A14DAB"/>
    <w:rsid w:val="00A14DDF"/>
    <w:rsid w:val="00A15116"/>
    <w:rsid w:val="00A15301"/>
    <w:rsid w:val="00A156F3"/>
    <w:rsid w:val="00A15AB3"/>
    <w:rsid w:val="00A15D66"/>
    <w:rsid w:val="00A15E37"/>
    <w:rsid w:val="00A15F82"/>
    <w:rsid w:val="00A16461"/>
    <w:rsid w:val="00A167A0"/>
    <w:rsid w:val="00A16814"/>
    <w:rsid w:val="00A1695F"/>
    <w:rsid w:val="00A1702E"/>
    <w:rsid w:val="00A1706A"/>
    <w:rsid w:val="00A170D2"/>
    <w:rsid w:val="00A1737F"/>
    <w:rsid w:val="00A17400"/>
    <w:rsid w:val="00A17927"/>
    <w:rsid w:val="00A179FF"/>
    <w:rsid w:val="00A17BA4"/>
    <w:rsid w:val="00A20128"/>
    <w:rsid w:val="00A201B5"/>
    <w:rsid w:val="00A20778"/>
    <w:rsid w:val="00A20DC0"/>
    <w:rsid w:val="00A21354"/>
    <w:rsid w:val="00A215E4"/>
    <w:rsid w:val="00A21BEA"/>
    <w:rsid w:val="00A21CA5"/>
    <w:rsid w:val="00A21D49"/>
    <w:rsid w:val="00A21D98"/>
    <w:rsid w:val="00A21EA9"/>
    <w:rsid w:val="00A21F64"/>
    <w:rsid w:val="00A2295D"/>
    <w:rsid w:val="00A22AAA"/>
    <w:rsid w:val="00A2301D"/>
    <w:rsid w:val="00A234F2"/>
    <w:rsid w:val="00A23555"/>
    <w:rsid w:val="00A236DB"/>
    <w:rsid w:val="00A23963"/>
    <w:rsid w:val="00A24695"/>
    <w:rsid w:val="00A24981"/>
    <w:rsid w:val="00A24C6B"/>
    <w:rsid w:val="00A24C9D"/>
    <w:rsid w:val="00A24DD1"/>
    <w:rsid w:val="00A25296"/>
    <w:rsid w:val="00A25616"/>
    <w:rsid w:val="00A25860"/>
    <w:rsid w:val="00A2591D"/>
    <w:rsid w:val="00A25BF0"/>
    <w:rsid w:val="00A25D55"/>
    <w:rsid w:val="00A25E03"/>
    <w:rsid w:val="00A25EF6"/>
    <w:rsid w:val="00A26039"/>
    <w:rsid w:val="00A261AC"/>
    <w:rsid w:val="00A264AF"/>
    <w:rsid w:val="00A265DF"/>
    <w:rsid w:val="00A26943"/>
    <w:rsid w:val="00A26C4C"/>
    <w:rsid w:val="00A26C90"/>
    <w:rsid w:val="00A26D7A"/>
    <w:rsid w:val="00A26E99"/>
    <w:rsid w:val="00A272EE"/>
    <w:rsid w:val="00A272F4"/>
    <w:rsid w:val="00A277D5"/>
    <w:rsid w:val="00A27ADE"/>
    <w:rsid w:val="00A27C83"/>
    <w:rsid w:val="00A27DB0"/>
    <w:rsid w:val="00A27E28"/>
    <w:rsid w:val="00A27E48"/>
    <w:rsid w:val="00A300AE"/>
    <w:rsid w:val="00A301CE"/>
    <w:rsid w:val="00A30387"/>
    <w:rsid w:val="00A30509"/>
    <w:rsid w:val="00A306D2"/>
    <w:rsid w:val="00A30A14"/>
    <w:rsid w:val="00A30EA0"/>
    <w:rsid w:val="00A312B3"/>
    <w:rsid w:val="00A31475"/>
    <w:rsid w:val="00A319FB"/>
    <w:rsid w:val="00A31A4F"/>
    <w:rsid w:val="00A31A8E"/>
    <w:rsid w:val="00A31DBA"/>
    <w:rsid w:val="00A3212D"/>
    <w:rsid w:val="00A32D9B"/>
    <w:rsid w:val="00A32DB3"/>
    <w:rsid w:val="00A3339F"/>
    <w:rsid w:val="00A33404"/>
    <w:rsid w:val="00A33565"/>
    <w:rsid w:val="00A33972"/>
    <w:rsid w:val="00A34210"/>
    <w:rsid w:val="00A34498"/>
    <w:rsid w:val="00A34646"/>
    <w:rsid w:val="00A3474E"/>
    <w:rsid w:val="00A349B7"/>
    <w:rsid w:val="00A34A20"/>
    <w:rsid w:val="00A34A39"/>
    <w:rsid w:val="00A34B8E"/>
    <w:rsid w:val="00A34BEA"/>
    <w:rsid w:val="00A34D95"/>
    <w:rsid w:val="00A35067"/>
    <w:rsid w:val="00A350A1"/>
    <w:rsid w:val="00A35400"/>
    <w:rsid w:val="00A35DB4"/>
    <w:rsid w:val="00A35DBE"/>
    <w:rsid w:val="00A35DC4"/>
    <w:rsid w:val="00A362FA"/>
    <w:rsid w:val="00A3634F"/>
    <w:rsid w:val="00A364B5"/>
    <w:rsid w:val="00A36644"/>
    <w:rsid w:val="00A366F7"/>
    <w:rsid w:val="00A3695E"/>
    <w:rsid w:val="00A36ECE"/>
    <w:rsid w:val="00A37269"/>
    <w:rsid w:val="00A37E1B"/>
    <w:rsid w:val="00A37EAF"/>
    <w:rsid w:val="00A40121"/>
    <w:rsid w:val="00A4018E"/>
    <w:rsid w:val="00A40266"/>
    <w:rsid w:val="00A40478"/>
    <w:rsid w:val="00A40DE4"/>
    <w:rsid w:val="00A41650"/>
    <w:rsid w:val="00A416BA"/>
    <w:rsid w:val="00A41A72"/>
    <w:rsid w:val="00A41A8B"/>
    <w:rsid w:val="00A41E43"/>
    <w:rsid w:val="00A41E4C"/>
    <w:rsid w:val="00A42ADC"/>
    <w:rsid w:val="00A4339F"/>
    <w:rsid w:val="00A4377A"/>
    <w:rsid w:val="00A43CBA"/>
    <w:rsid w:val="00A43EA6"/>
    <w:rsid w:val="00A43F38"/>
    <w:rsid w:val="00A4414D"/>
    <w:rsid w:val="00A444B7"/>
    <w:rsid w:val="00A44543"/>
    <w:rsid w:val="00A44571"/>
    <w:rsid w:val="00A449C3"/>
    <w:rsid w:val="00A44F6C"/>
    <w:rsid w:val="00A4511E"/>
    <w:rsid w:val="00A4551F"/>
    <w:rsid w:val="00A45692"/>
    <w:rsid w:val="00A4577C"/>
    <w:rsid w:val="00A45A2F"/>
    <w:rsid w:val="00A45C63"/>
    <w:rsid w:val="00A4642A"/>
    <w:rsid w:val="00A46472"/>
    <w:rsid w:val="00A465E7"/>
    <w:rsid w:val="00A466E5"/>
    <w:rsid w:val="00A47027"/>
    <w:rsid w:val="00A4708A"/>
    <w:rsid w:val="00A473CE"/>
    <w:rsid w:val="00A47407"/>
    <w:rsid w:val="00A47889"/>
    <w:rsid w:val="00A47DE2"/>
    <w:rsid w:val="00A500E0"/>
    <w:rsid w:val="00A501AF"/>
    <w:rsid w:val="00A50556"/>
    <w:rsid w:val="00A506BD"/>
    <w:rsid w:val="00A50809"/>
    <w:rsid w:val="00A50DE3"/>
    <w:rsid w:val="00A50EEB"/>
    <w:rsid w:val="00A513BC"/>
    <w:rsid w:val="00A517AA"/>
    <w:rsid w:val="00A51830"/>
    <w:rsid w:val="00A51A54"/>
    <w:rsid w:val="00A51EAD"/>
    <w:rsid w:val="00A51F31"/>
    <w:rsid w:val="00A51F68"/>
    <w:rsid w:val="00A5254C"/>
    <w:rsid w:val="00A527BA"/>
    <w:rsid w:val="00A52B9E"/>
    <w:rsid w:val="00A52EFC"/>
    <w:rsid w:val="00A53507"/>
    <w:rsid w:val="00A53A9C"/>
    <w:rsid w:val="00A53E80"/>
    <w:rsid w:val="00A54276"/>
    <w:rsid w:val="00A54A31"/>
    <w:rsid w:val="00A54E6D"/>
    <w:rsid w:val="00A54EBC"/>
    <w:rsid w:val="00A54EFA"/>
    <w:rsid w:val="00A550E3"/>
    <w:rsid w:val="00A5532A"/>
    <w:rsid w:val="00A5553B"/>
    <w:rsid w:val="00A55DC1"/>
    <w:rsid w:val="00A55E65"/>
    <w:rsid w:val="00A56180"/>
    <w:rsid w:val="00A57332"/>
    <w:rsid w:val="00A5751F"/>
    <w:rsid w:val="00A5753E"/>
    <w:rsid w:val="00A575A6"/>
    <w:rsid w:val="00A576B5"/>
    <w:rsid w:val="00A57998"/>
    <w:rsid w:val="00A57BB6"/>
    <w:rsid w:val="00A600BC"/>
    <w:rsid w:val="00A60148"/>
    <w:rsid w:val="00A60573"/>
    <w:rsid w:val="00A608C6"/>
    <w:rsid w:val="00A60B32"/>
    <w:rsid w:val="00A60BE1"/>
    <w:rsid w:val="00A60C8E"/>
    <w:rsid w:val="00A60C9B"/>
    <w:rsid w:val="00A60DB3"/>
    <w:rsid w:val="00A61111"/>
    <w:rsid w:val="00A6153C"/>
    <w:rsid w:val="00A61B25"/>
    <w:rsid w:val="00A61CD9"/>
    <w:rsid w:val="00A61E51"/>
    <w:rsid w:val="00A61FDE"/>
    <w:rsid w:val="00A624C5"/>
    <w:rsid w:val="00A6281A"/>
    <w:rsid w:val="00A629CC"/>
    <w:rsid w:val="00A62F83"/>
    <w:rsid w:val="00A63011"/>
    <w:rsid w:val="00A634E7"/>
    <w:rsid w:val="00A63595"/>
    <w:rsid w:val="00A636BB"/>
    <w:rsid w:val="00A63966"/>
    <w:rsid w:val="00A63A08"/>
    <w:rsid w:val="00A64228"/>
    <w:rsid w:val="00A6446E"/>
    <w:rsid w:val="00A6505C"/>
    <w:rsid w:val="00A65363"/>
    <w:rsid w:val="00A658B1"/>
    <w:rsid w:val="00A65996"/>
    <w:rsid w:val="00A65A66"/>
    <w:rsid w:val="00A65F10"/>
    <w:rsid w:val="00A666B3"/>
    <w:rsid w:val="00A66806"/>
    <w:rsid w:val="00A66AF1"/>
    <w:rsid w:val="00A66BAE"/>
    <w:rsid w:val="00A67065"/>
    <w:rsid w:val="00A673D9"/>
    <w:rsid w:val="00A67709"/>
    <w:rsid w:val="00A679C7"/>
    <w:rsid w:val="00A7010F"/>
    <w:rsid w:val="00A701D2"/>
    <w:rsid w:val="00A70381"/>
    <w:rsid w:val="00A70570"/>
    <w:rsid w:val="00A70631"/>
    <w:rsid w:val="00A70BC6"/>
    <w:rsid w:val="00A70BF0"/>
    <w:rsid w:val="00A70D92"/>
    <w:rsid w:val="00A70ECB"/>
    <w:rsid w:val="00A70EF4"/>
    <w:rsid w:val="00A715A0"/>
    <w:rsid w:val="00A71762"/>
    <w:rsid w:val="00A7204B"/>
    <w:rsid w:val="00A720C2"/>
    <w:rsid w:val="00A7281F"/>
    <w:rsid w:val="00A72B51"/>
    <w:rsid w:val="00A732BF"/>
    <w:rsid w:val="00A733CC"/>
    <w:rsid w:val="00A74223"/>
    <w:rsid w:val="00A745D0"/>
    <w:rsid w:val="00A74CB1"/>
    <w:rsid w:val="00A757AB"/>
    <w:rsid w:val="00A757BA"/>
    <w:rsid w:val="00A75ADA"/>
    <w:rsid w:val="00A75DD8"/>
    <w:rsid w:val="00A76829"/>
    <w:rsid w:val="00A76EBA"/>
    <w:rsid w:val="00A76EF6"/>
    <w:rsid w:val="00A76F1D"/>
    <w:rsid w:val="00A7745C"/>
    <w:rsid w:val="00A77B95"/>
    <w:rsid w:val="00A77EE6"/>
    <w:rsid w:val="00A801F0"/>
    <w:rsid w:val="00A80904"/>
    <w:rsid w:val="00A809DB"/>
    <w:rsid w:val="00A80B7C"/>
    <w:rsid w:val="00A8125A"/>
    <w:rsid w:val="00A8134B"/>
    <w:rsid w:val="00A8143D"/>
    <w:rsid w:val="00A8169D"/>
    <w:rsid w:val="00A816CA"/>
    <w:rsid w:val="00A8195C"/>
    <w:rsid w:val="00A82209"/>
    <w:rsid w:val="00A82598"/>
    <w:rsid w:val="00A829E6"/>
    <w:rsid w:val="00A82A3A"/>
    <w:rsid w:val="00A82CA1"/>
    <w:rsid w:val="00A82DB7"/>
    <w:rsid w:val="00A832D7"/>
    <w:rsid w:val="00A8341E"/>
    <w:rsid w:val="00A8342E"/>
    <w:rsid w:val="00A836F9"/>
    <w:rsid w:val="00A83976"/>
    <w:rsid w:val="00A83A87"/>
    <w:rsid w:val="00A83B73"/>
    <w:rsid w:val="00A83E42"/>
    <w:rsid w:val="00A83EAD"/>
    <w:rsid w:val="00A840A6"/>
    <w:rsid w:val="00A8442E"/>
    <w:rsid w:val="00A8494C"/>
    <w:rsid w:val="00A84A2C"/>
    <w:rsid w:val="00A84DB4"/>
    <w:rsid w:val="00A85132"/>
    <w:rsid w:val="00A85DD5"/>
    <w:rsid w:val="00A86034"/>
    <w:rsid w:val="00A86588"/>
    <w:rsid w:val="00A86C53"/>
    <w:rsid w:val="00A86DB5"/>
    <w:rsid w:val="00A87081"/>
    <w:rsid w:val="00A87899"/>
    <w:rsid w:val="00A8798A"/>
    <w:rsid w:val="00A87AE3"/>
    <w:rsid w:val="00A900B0"/>
    <w:rsid w:val="00A90118"/>
    <w:rsid w:val="00A90357"/>
    <w:rsid w:val="00A904BE"/>
    <w:rsid w:val="00A905AC"/>
    <w:rsid w:val="00A90D05"/>
    <w:rsid w:val="00A90D07"/>
    <w:rsid w:val="00A90E15"/>
    <w:rsid w:val="00A91049"/>
    <w:rsid w:val="00A9138A"/>
    <w:rsid w:val="00A9155A"/>
    <w:rsid w:val="00A918C6"/>
    <w:rsid w:val="00A91BB6"/>
    <w:rsid w:val="00A92037"/>
    <w:rsid w:val="00A921DE"/>
    <w:rsid w:val="00A924B6"/>
    <w:rsid w:val="00A9255A"/>
    <w:rsid w:val="00A92568"/>
    <w:rsid w:val="00A92950"/>
    <w:rsid w:val="00A92AC6"/>
    <w:rsid w:val="00A92C99"/>
    <w:rsid w:val="00A92D88"/>
    <w:rsid w:val="00A933EB"/>
    <w:rsid w:val="00A933F5"/>
    <w:rsid w:val="00A935C6"/>
    <w:rsid w:val="00A937A3"/>
    <w:rsid w:val="00A9387B"/>
    <w:rsid w:val="00A9399E"/>
    <w:rsid w:val="00A93BDF"/>
    <w:rsid w:val="00A93F09"/>
    <w:rsid w:val="00A9415C"/>
    <w:rsid w:val="00A9425F"/>
    <w:rsid w:val="00A94274"/>
    <w:rsid w:val="00A94404"/>
    <w:rsid w:val="00A94634"/>
    <w:rsid w:val="00A948FE"/>
    <w:rsid w:val="00A94DCB"/>
    <w:rsid w:val="00A94F7D"/>
    <w:rsid w:val="00A9566F"/>
    <w:rsid w:val="00A958DB"/>
    <w:rsid w:val="00A95C85"/>
    <w:rsid w:val="00A961AD"/>
    <w:rsid w:val="00A96611"/>
    <w:rsid w:val="00A96DA8"/>
    <w:rsid w:val="00A9715C"/>
    <w:rsid w:val="00A9720F"/>
    <w:rsid w:val="00A97465"/>
    <w:rsid w:val="00A976D8"/>
    <w:rsid w:val="00A979F4"/>
    <w:rsid w:val="00A97B92"/>
    <w:rsid w:val="00A97C96"/>
    <w:rsid w:val="00A97FEC"/>
    <w:rsid w:val="00AA00EE"/>
    <w:rsid w:val="00AA0317"/>
    <w:rsid w:val="00AA031F"/>
    <w:rsid w:val="00AA05E1"/>
    <w:rsid w:val="00AA0832"/>
    <w:rsid w:val="00AA0F69"/>
    <w:rsid w:val="00AA1098"/>
    <w:rsid w:val="00AA113E"/>
    <w:rsid w:val="00AA11DB"/>
    <w:rsid w:val="00AA1435"/>
    <w:rsid w:val="00AA1887"/>
    <w:rsid w:val="00AA1C2C"/>
    <w:rsid w:val="00AA1C9C"/>
    <w:rsid w:val="00AA1FC4"/>
    <w:rsid w:val="00AA23A6"/>
    <w:rsid w:val="00AA2501"/>
    <w:rsid w:val="00AA273A"/>
    <w:rsid w:val="00AA2D2D"/>
    <w:rsid w:val="00AA3812"/>
    <w:rsid w:val="00AA40B4"/>
    <w:rsid w:val="00AA40DB"/>
    <w:rsid w:val="00AA40DE"/>
    <w:rsid w:val="00AA4A69"/>
    <w:rsid w:val="00AA4DD0"/>
    <w:rsid w:val="00AA4DDF"/>
    <w:rsid w:val="00AA57F1"/>
    <w:rsid w:val="00AA585D"/>
    <w:rsid w:val="00AA5895"/>
    <w:rsid w:val="00AA5916"/>
    <w:rsid w:val="00AA5E4B"/>
    <w:rsid w:val="00AA64CD"/>
    <w:rsid w:val="00AA660B"/>
    <w:rsid w:val="00AA6963"/>
    <w:rsid w:val="00AA6D74"/>
    <w:rsid w:val="00AA7193"/>
    <w:rsid w:val="00AA7310"/>
    <w:rsid w:val="00AA7B11"/>
    <w:rsid w:val="00AB02F0"/>
    <w:rsid w:val="00AB06A7"/>
    <w:rsid w:val="00AB0C6C"/>
    <w:rsid w:val="00AB0F57"/>
    <w:rsid w:val="00AB1567"/>
    <w:rsid w:val="00AB160B"/>
    <w:rsid w:val="00AB1A3B"/>
    <w:rsid w:val="00AB2261"/>
    <w:rsid w:val="00AB2460"/>
    <w:rsid w:val="00AB2576"/>
    <w:rsid w:val="00AB2597"/>
    <w:rsid w:val="00AB29AA"/>
    <w:rsid w:val="00AB2A5A"/>
    <w:rsid w:val="00AB2E23"/>
    <w:rsid w:val="00AB3453"/>
    <w:rsid w:val="00AB3822"/>
    <w:rsid w:val="00AB38F7"/>
    <w:rsid w:val="00AB3B71"/>
    <w:rsid w:val="00AB3BB6"/>
    <w:rsid w:val="00AB3EC2"/>
    <w:rsid w:val="00AB3FD2"/>
    <w:rsid w:val="00AB4200"/>
    <w:rsid w:val="00AB42AC"/>
    <w:rsid w:val="00AB4337"/>
    <w:rsid w:val="00AB4608"/>
    <w:rsid w:val="00AB4948"/>
    <w:rsid w:val="00AB4F0C"/>
    <w:rsid w:val="00AB4F26"/>
    <w:rsid w:val="00AB53A8"/>
    <w:rsid w:val="00AB55AB"/>
    <w:rsid w:val="00AB5C67"/>
    <w:rsid w:val="00AB5F93"/>
    <w:rsid w:val="00AB624A"/>
    <w:rsid w:val="00AB6405"/>
    <w:rsid w:val="00AB6580"/>
    <w:rsid w:val="00AB65F5"/>
    <w:rsid w:val="00AB6769"/>
    <w:rsid w:val="00AB68AD"/>
    <w:rsid w:val="00AB69A7"/>
    <w:rsid w:val="00AB6D01"/>
    <w:rsid w:val="00AB6DD6"/>
    <w:rsid w:val="00AB6E87"/>
    <w:rsid w:val="00AB7018"/>
    <w:rsid w:val="00AB738A"/>
    <w:rsid w:val="00AB7570"/>
    <w:rsid w:val="00AB777D"/>
    <w:rsid w:val="00AB7BFB"/>
    <w:rsid w:val="00AC00B5"/>
    <w:rsid w:val="00AC0184"/>
    <w:rsid w:val="00AC06DC"/>
    <w:rsid w:val="00AC0C8A"/>
    <w:rsid w:val="00AC0FA1"/>
    <w:rsid w:val="00AC1039"/>
    <w:rsid w:val="00AC18BC"/>
    <w:rsid w:val="00AC190B"/>
    <w:rsid w:val="00AC204C"/>
    <w:rsid w:val="00AC2594"/>
    <w:rsid w:val="00AC2E0E"/>
    <w:rsid w:val="00AC3525"/>
    <w:rsid w:val="00AC380F"/>
    <w:rsid w:val="00AC3872"/>
    <w:rsid w:val="00AC3A86"/>
    <w:rsid w:val="00AC4185"/>
    <w:rsid w:val="00AC4199"/>
    <w:rsid w:val="00AC423C"/>
    <w:rsid w:val="00AC438D"/>
    <w:rsid w:val="00AC476C"/>
    <w:rsid w:val="00AC4A7C"/>
    <w:rsid w:val="00AC4BC6"/>
    <w:rsid w:val="00AC4F91"/>
    <w:rsid w:val="00AC526B"/>
    <w:rsid w:val="00AC56D1"/>
    <w:rsid w:val="00AC679C"/>
    <w:rsid w:val="00AC68E4"/>
    <w:rsid w:val="00AC6A67"/>
    <w:rsid w:val="00AC6B24"/>
    <w:rsid w:val="00AC7262"/>
    <w:rsid w:val="00AC7514"/>
    <w:rsid w:val="00AC76A5"/>
    <w:rsid w:val="00AC7BE9"/>
    <w:rsid w:val="00AD0136"/>
    <w:rsid w:val="00AD0147"/>
    <w:rsid w:val="00AD02CA"/>
    <w:rsid w:val="00AD06E8"/>
    <w:rsid w:val="00AD0C15"/>
    <w:rsid w:val="00AD0E5B"/>
    <w:rsid w:val="00AD150E"/>
    <w:rsid w:val="00AD160F"/>
    <w:rsid w:val="00AD1667"/>
    <w:rsid w:val="00AD16C4"/>
    <w:rsid w:val="00AD17E2"/>
    <w:rsid w:val="00AD1872"/>
    <w:rsid w:val="00AD1C93"/>
    <w:rsid w:val="00AD1C94"/>
    <w:rsid w:val="00AD200F"/>
    <w:rsid w:val="00AD2214"/>
    <w:rsid w:val="00AD2440"/>
    <w:rsid w:val="00AD26E9"/>
    <w:rsid w:val="00AD281C"/>
    <w:rsid w:val="00AD2DFC"/>
    <w:rsid w:val="00AD3090"/>
    <w:rsid w:val="00AD32F5"/>
    <w:rsid w:val="00AD33F4"/>
    <w:rsid w:val="00AD3869"/>
    <w:rsid w:val="00AD3D69"/>
    <w:rsid w:val="00AD3E37"/>
    <w:rsid w:val="00AD41C0"/>
    <w:rsid w:val="00AD45EF"/>
    <w:rsid w:val="00AD48AF"/>
    <w:rsid w:val="00AD49CB"/>
    <w:rsid w:val="00AD4B8D"/>
    <w:rsid w:val="00AD5481"/>
    <w:rsid w:val="00AD592E"/>
    <w:rsid w:val="00AD607C"/>
    <w:rsid w:val="00AD6405"/>
    <w:rsid w:val="00AD677B"/>
    <w:rsid w:val="00AD69E2"/>
    <w:rsid w:val="00AD6E68"/>
    <w:rsid w:val="00AD701D"/>
    <w:rsid w:val="00AD712E"/>
    <w:rsid w:val="00AD746C"/>
    <w:rsid w:val="00AD756E"/>
    <w:rsid w:val="00AD799E"/>
    <w:rsid w:val="00AD7A9E"/>
    <w:rsid w:val="00AD7F88"/>
    <w:rsid w:val="00AE017F"/>
    <w:rsid w:val="00AE0432"/>
    <w:rsid w:val="00AE0517"/>
    <w:rsid w:val="00AE0521"/>
    <w:rsid w:val="00AE1969"/>
    <w:rsid w:val="00AE1CB2"/>
    <w:rsid w:val="00AE1D52"/>
    <w:rsid w:val="00AE1EA9"/>
    <w:rsid w:val="00AE2051"/>
    <w:rsid w:val="00AE2BFC"/>
    <w:rsid w:val="00AE31CC"/>
    <w:rsid w:val="00AE3263"/>
    <w:rsid w:val="00AE336E"/>
    <w:rsid w:val="00AE342D"/>
    <w:rsid w:val="00AE36D6"/>
    <w:rsid w:val="00AE37CE"/>
    <w:rsid w:val="00AE3929"/>
    <w:rsid w:val="00AE3E4F"/>
    <w:rsid w:val="00AE4417"/>
    <w:rsid w:val="00AE4DA7"/>
    <w:rsid w:val="00AE4E83"/>
    <w:rsid w:val="00AE58DB"/>
    <w:rsid w:val="00AE5C3E"/>
    <w:rsid w:val="00AE645B"/>
    <w:rsid w:val="00AE704D"/>
    <w:rsid w:val="00AE7246"/>
    <w:rsid w:val="00AE73D1"/>
    <w:rsid w:val="00AE7844"/>
    <w:rsid w:val="00AE7FF5"/>
    <w:rsid w:val="00AF004F"/>
    <w:rsid w:val="00AF00EE"/>
    <w:rsid w:val="00AF01A9"/>
    <w:rsid w:val="00AF01E9"/>
    <w:rsid w:val="00AF02BF"/>
    <w:rsid w:val="00AF03AD"/>
    <w:rsid w:val="00AF059E"/>
    <w:rsid w:val="00AF0CDA"/>
    <w:rsid w:val="00AF0CFB"/>
    <w:rsid w:val="00AF0FB7"/>
    <w:rsid w:val="00AF1297"/>
    <w:rsid w:val="00AF16B3"/>
    <w:rsid w:val="00AF16D3"/>
    <w:rsid w:val="00AF1B7A"/>
    <w:rsid w:val="00AF1E7D"/>
    <w:rsid w:val="00AF200D"/>
    <w:rsid w:val="00AF232A"/>
    <w:rsid w:val="00AF23E5"/>
    <w:rsid w:val="00AF25E3"/>
    <w:rsid w:val="00AF283C"/>
    <w:rsid w:val="00AF2904"/>
    <w:rsid w:val="00AF291E"/>
    <w:rsid w:val="00AF2D8D"/>
    <w:rsid w:val="00AF42A4"/>
    <w:rsid w:val="00AF47C7"/>
    <w:rsid w:val="00AF4898"/>
    <w:rsid w:val="00AF4FE1"/>
    <w:rsid w:val="00AF568A"/>
    <w:rsid w:val="00AF58D7"/>
    <w:rsid w:val="00AF5AAA"/>
    <w:rsid w:val="00AF5ACF"/>
    <w:rsid w:val="00AF5AD9"/>
    <w:rsid w:val="00AF5B1F"/>
    <w:rsid w:val="00AF5B9D"/>
    <w:rsid w:val="00AF62E0"/>
    <w:rsid w:val="00AF6523"/>
    <w:rsid w:val="00AF65EA"/>
    <w:rsid w:val="00AF6681"/>
    <w:rsid w:val="00AF6831"/>
    <w:rsid w:val="00AF68E3"/>
    <w:rsid w:val="00AF6C2C"/>
    <w:rsid w:val="00AF702C"/>
    <w:rsid w:val="00AF719D"/>
    <w:rsid w:val="00AF7817"/>
    <w:rsid w:val="00AF793C"/>
    <w:rsid w:val="00B0025C"/>
    <w:rsid w:val="00B0068E"/>
    <w:rsid w:val="00B00935"/>
    <w:rsid w:val="00B00BCA"/>
    <w:rsid w:val="00B01082"/>
    <w:rsid w:val="00B01532"/>
    <w:rsid w:val="00B0165B"/>
    <w:rsid w:val="00B01A36"/>
    <w:rsid w:val="00B01E7D"/>
    <w:rsid w:val="00B01ECA"/>
    <w:rsid w:val="00B021E4"/>
    <w:rsid w:val="00B02293"/>
    <w:rsid w:val="00B022A4"/>
    <w:rsid w:val="00B025F0"/>
    <w:rsid w:val="00B02717"/>
    <w:rsid w:val="00B027D2"/>
    <w:rsid w:val="00B0284C"/>
    <w:rsid w:val="00B02C5D"/>
    <w:rsid w:val="00B03067"/>
    <w:rsid w:val="00B03B7A"/>
    <w:rsid w:val="00B0428B"/>
    <w:rsid w:val="00B04604"/>
    <w:rsid w:val="00B047E8"/>
    <w:rsid w:val="00B048EA"/>
    <w:rsid w:val="00B049D1"/>
    <w:rsid w:val="00B04A1E"/>
    <w:rsid w:val="00B04C1D"/>
    <w:rsid w:val="00B04F21"/>
    <w:rsid w:val="00B05168"/>
    <w:rsid w:val="00B05657"/>
    <w:rsid w:val="00B05943"/>
    <w:rsid w:val="00B06882"/>
    <w:rsid w:val="00B069F4"/>
    <w:rsid w:val="00B06D60"/>
    <w:rsid w:val="00B06D81"/>
    <w:rsid w:val="00B06E70"/>
    <w:rsid w:val="00B0710A"/>
    <w:rsid w:val="00B07111"/>
    <w:rsid w:val="00B07543"/>
    <w:rsid w:val="00B07607"/>
    <w:rsid w:val="00B1009C"/>
    <w:rsid w:val="00B104A1"/>
    <w:rsid w:val="00B109CF"/>
    <w:rsid w:val="00B10A65"/>
    <w:rsid w:val="00B10E18"/>
    <w:rsid w:val="00B1122B"/>
    <w:rsid w:val="00B114AE"/>
    <w:rsid w:val="00B1174E"/>
    <w:rsid w:val="00B118B1"/>
    <w:rsid w:val="00B11BB5"/>
    <w:rsid w:val="00B120D9"/>
    <w:rsid w:val="00B12160"/>
    <w:rsid w:val="00B12194"/>
    <w:rsid w:val="00B1252C"/>
    <w:rsid w:val="00B12A6F"/>
    <w:rsid w:val="00B12A9A"/>
    <w:rsid w:val="00B12DF3"/>
    <w:rsid w:val="00B12F95"/>
    <w:rsid w:val="00B12FFE"/>
    <w:rsid w:val="00B130E5"/>
    <w:rsid w:val="00B1322E"/>
    <w:rsid w:val="00B1342D"/>
    <w:rsid w:val="00B1358E"/>
    <w:rsid w:val="00B135FE"/>
    <w:rsid w:val="00B1364B"/>
    <w:rsid w:val="00B138E3"/>
    <w:rsid w:val="00B13B59"/>
    <w:rsid w:val="00B13BD2"/>
    <w:rsid w:val="00B13E95"/>
    <w:rsid w:val="00B13E96"/>
    <w:rsid w:val="00B14002"/>
    <w:rsid w:val="00B142AA"/>
    <w:rsid w:val="00B1442E"/>
    <w:rsid w:val="00B148C1"/>
    <w:rsid w:val="00B14E2A"/>
    <w:rsid w:val="00B14F00"/>
    <w:rsid w:val="00B14FA5"/>
    <w:rsid w:val="00B152E2"/>
    <w:rsid w:val="00B1538D"/>
    <w:rsid w:val="00B158A7"/>
    <w:rsid w:val="00B1598E"/>
    <w:rsid w:val="00B15C0D"/>
    <w:rsid w:val="00B15CD7"/>
    <w:rsid w:val="00B16157"/>
    <w:rsid w:val="00B16396"/>
    <w:rsid w:val="00B16442"/>
    <w:rsid w:val="00B165B1"/>
    <w:rsid w:val="00B166E0"/>
    <w:rsid w:val="00B16CA3"/>
    <w:rsid w:val="00B16CA8"/>
    <w:rsid w:val="00B16CEC"/>
    <w:rsid w:val="00B17107"/>
    <w:rsid w:val="00B17248"/>
    <w:rsid w:val="00B1756E"/>
    <w:rsid w:val="00B175BE"/>
    <w:rsid w:val="00B1787D"/>
    <w:rsid w:val="00B17943"/>
    <w:rsid w:val="00B204CA"/>
    <w:rsid w:val="00B207F3"/>
    <w:rsid w:val="00B20895"/>
    <w:rsid w:val="00B20B67"/>
    <w:rsid w:val="00B20D0F"/>
    <w:rsid w:val="00B20D76"/>
    <w:rsid w:val="00B20FD4"/>
    <w:rsid w:val="00B21264"/>
    <w:rsid w:val="00B21273"/>
    <w:rsid w:val="00B213D0"/>
    <w:rsid w:val="00B21545"/>
    <w:rsid w:val="00B21925"/>
    <w:rsid w:val="00B21BB1"/>
    <w:rsid w:val="00B21C7D"/>
    <w:rsid w:val="00B221A2"/>
    <w:rsid w:val="00B222D4"/>
    <w:rsid w:val="00B22475"/>
    <w:rsid w:val="00B2268A"/>
    <w:rsid w:val="00B226C9"/>
    <w:rsid w:val="00B227B3"/>
    <w:rsid w:val="00B22FA0"/>
    <w:rsid w:val="00B22FCC"/>
    <w:rsid w:val="00B23114"/>
    <w:rsid w:val="00B23166"/>
    <w:rsid w:val="00B231D4"/>
    <w:rsid w:val="00B2328D"/>
    <w:rsid w:val="00B23560"/>
    <w:rsid w:val="00B238CA"/>
    <w:rsid w:val="00B23B6D"/>
    <w:rsid w:val="00B23CF3"/>
    <w:rsid w:val="00B23EA7"/>
    <w:rsid w:val="00B23F6B"/>
    <w:rsid w:val="00B24030"/>
    <w:rsid w:val="00B2434F"/>
    <w:rsid w:val="00B2437D"/>
    <w:rsid w:val="00B24418"/>
    <w:rsid w:val="00B245A2"/>
    <w:rsid w:val="00B2484E"/>
    <w:rsid w:val="00B24D4A"/>
    <w:rsid w:val="00B24FC9"/>
    <w:rsid w:val="00B2558F"/>
    <w:rsid w:val="00B25ADF"/>
    <w:rsid w:val="00B25CD1"/>
    <w:rsid w:val="00B25EC2"/>
    <w:rsid w:val="00B26281"/>
    <w:rsid w:val="00B26284"/>
    <w:rsid w:val="00B2666B"/>
    <w:rsid w:val="00B267BA"/>
    <w:rsid w:val="00B26AA9"/>
    <w:rsid w:val="00B26E98"/>
    <w:rsid w:val="00B27439"/>
    <w:rsid w:val="00B276F7"/>
    <w:rsid w:val="00B27A36"/>
    <w:rsid w:val="00B27BA3"/>
    <w:rsid w:val="00B27C3C"/>
    <w:rsid w:val="00B27D58"/>
    <w:rsid w:val="00B27FE3"/>
    <w:rsid w:val="00B30263"/>
    <w:rsid w:val="00B30497"/>
    <w:rsid w:val="00B30BA0"/>
    <w:rsid w:val="00B30BF7"/>
    <w:rsid w:val="00B30CD3"/>
    <w:rsid w:val="00B30EFA"/>
    <w:rsid w:val="00B31271"/>
    <w:rsid w:val="00B313BC"/>
    <w:rsid w:val="00B31406"/>
    <w:rsid w:val="00B318E6"/>
    <w:rsid w:val="00B32121"/>
    <w:rsid w:val="00B3233F"/>
    <w:rsid w:val="00B3250C"/>
    <w:rsid w:val="00B3266F"/>
    <w:rsid w:val="00B32869"/>
    <w:rsid w:val="00B328C5"/>
    <w:rsid w:val="00B32948"/>
    <w:rsid w:val="00B33211"/>
    <w:rsid w:val="00B339EC"/>
    <w:rsid w:val="00B33B49"/>
    <w:rsid w:val="00B33CBE"/>
    <w:rsid w:val="00B346B3"/>
    <w:rsid w:val="00B34834"/>
    <w:rsid w:val="00B34877"/>
    <w:rsid w:val="00B34B19"/>
    <w:rsid w:val="00B34D00"/>
    <w:rsid w:val="00B34D5E"/>
    <w:rsid w:val="00B34E38"/>
    <w:rsid w:val="00B35650"/>
    <w:rsid w:val="00B3577B"/>
    <w:rsid w:val="00B35B36"/>
    <w:rsid w:val="00B35B9C"/>
    <w:rsid w:val="00B35C94"/>
    <w:rsid w:val="00B35D29"/>
    <w:rsid w:val="00B35D5C"/>
    <w:rsid w:val="00B3609E"/>
    <w:rsid w:val="00B36156"/>
    <w:rsid w:val="00B36429"/>
    <w:rsid w:val="00B364EB"/>
    <w:rsid w:val="00B369B5"/>
    <w:rsid w:val="00B36CB8"/>
    <w:rsid w:val="00B36CC5"/>
    <w:rsid w:val="00B36FBB"/>
    <w:rsid w:val="00B372B1"/>
    <w:rsid w:val="00B37705"/>
    <w:rsid w:val="00B377DE"/>
    <w:rsid w:val="00B3790B"/>
    <w:rsid w:val="00B3799B"/>
    <w:rsid w:val="00B37C74"/>
    <w:rsid w:val="00B37CF8"/>
    <w:rsid w:val="00B37D46"/>
    <w:rsid w:val="00B4015B"/>
    <w:rsid w:val="00B402A6"/>
    <w:rsid w:val="00B402CE"/>
    <w:rsid w:val="00B40349"/>
    <w:rsid w:val="00B403E4"/>
    <w:rsid w:val="00B40469"/>
    <w:rsid w:val="00B404B0"/>
    <w:rsid w:val="00B4078B"/>
    <w:rsid w:val="00B40923"/>
    <w:rsid w:val="00B40CA6"/>
    <w:rsid w:val="00B40D1F"/>
    <w:rsid w:val="00B40F2B"/>
    <w:rsid w:val="00B41003"/>
    <w:rsid w:val="00B41057"/>
    <w:rsid w:val="00B410A7"/>
    <w:rsid w:val="00B41E8F"/>
    <w:rsid w:val="00B41F31"/>
    <w:rsid w:val="00B421B7"/>
    <w:rsid w:val="00B4221B"/>
    <w:rsid w:val="00B422AA"/>
    <w:rsid w:val="00B42488"/>
    <w:rsid w:val="00B42809"/>
    <w:rsid w:val="00B42D0B"/>
    <w:rsid w:val="00B4352F"/>
    <w:rsid w:val="00B445F8"/>
    <w:rsid w:val="00B4474E"/>
    <w:rsid w:val="00B447FE"/>
    <w:rsid w:val="00B4492C"/>
    <w:rsid w:val="00B449F7"/>
    <w:rsid w:val="00B44C28"/>
    <w:rsid w:val="00B44D37"/>
    <w:rsid w:val="00B44EA1"/>
    <w:rsid w:val="00B4548B"/>
    <w:rsid w:val="00B456E0"/>
    <w:rsid w:val="00B45713"/>
    <w:rsid w:val="00B4575B"/>
    <w:rsid w:val="00B45A64"/>
    <w:rsid w:val="00B45BCA"/>
    <w:rsid w:val="00B45CA9"/>
    <w:rsid w:val="00B462F9"/>
    <w:rsid w:val="00B46532"/>
    <w:rsid w:val="00B4696F"/>
    <w:rsid w:val="00B46CE4"/>
    <w:rsid w:val="00B46D53"/>
    <w:rsid w:val="00B46D62"/>
    <w:rsid w:val="00B46F24"/>
    <w:rsid w:val="00B46FC7"/>
    <w:rsid w:val="00B47163"/>
    <w:rsid w:val="00B47911"/>
    <w:rsid w:val="00B47C54"/>
    <w:rsid w:val="00B47C86"/>
    <w:rsid w:val="00B50297"/>
    <w:rsid w:val="00B509BC"/>
    <w:rsid w:val="00B50DAA"/>
    <w:rsid w:val="00B514AC"/>
    <w:rsid w:val="00B516EA"/>
    <w:rsid w:val="00B51E65"/>
    <w:rsid w:val="00B5238F"/>
    <w:rsid w:val="00B525F1"/>
    <w:rsid w:val="00B52D42"/>
    <w:rsid w:val="00B52D96"/>
    <w:rsid w:val="00B52FA8"/>
    <w:rsid w:val="00B531AC"/>
    <w:rsid w:val="00B53CC2"/>
    <w:rsid w:val="00B53E1C"/>
    <w:rsid w:val="00B541B6"/>
    <w:rsid w:val="00B5420C"/>
    <w:rsid w:val="00B5444D"/>
    <w:rsid w:val="00B546CD"/>
    <w:rsid w:val="00B5471E"/>
    <w:rsid w:val="00B54AC6"/>
    <w:rsid w:val="00B54B54"/>
    <w:rsid w:val="00B54BC6"/>
    <w:rsid w:val="00B54E2E"/>
    <w:rsid w:val="00B55D9F"/>
    <w:rsid w:val="00B55F28"/>
    <w:rsid w:val="00B55F68"/>
    <w:rsid w:val="00B56313"/>
    <w:rsid w:val="00B56B04"/>
    <w:rsid w:val="00B56B61"/>
    <w:rsid w:val="00B56B93"/>
    <w:rsid w:val="00B5721D"/>
    <w:rsid w:val="00B572E4"/>
    <w:rsid w:val="00B57352"/>
    <w:rsid w:val="00B57899"/>
    <w:rsid w:val="00B5797A"/>
    <w:rsid w:val="00B6019C"/>
    <w:rsid w:val="00B601A4"/>
    <w:rsid w:val="00B60580"/>
    <w:rsid w:val="00B606C8"/>
    <w:rsid w:val="00B606E4"/>
    <w:rsid w:val="00B60803"/>
    <w:rsid w:val="00B60AA7"/>
    <w:rsid w:val="00B60C9C"/>
    <w:rsid w:val="00B60F3D"/>
    <w:rsid w:val="00B6148B"/>
    <w:rsid w:val="00B615B9"/>
    <w:rsid w:val="00B61689"/>
    <w:rsid w:val="00B618FC"/>
    <w:rsid w:val="00B6198D"/>
    <w:rsid w:val="00B61C9B"/>
    <w:rsid w:val="00B61D80"/>
    <w:rsid w:val="00B62221"/>
    <w:rsid w:val="00B623E0"/>
    <w:rsid w:val="00B624AD"/>
    <w:rsid w:val="00B62C3E"/>
    <w:rsid w:val="00B62E62"/>
    <w:rsid w:val="00B62E9D"/>
    <w:rsid w:val="00B6305B"/>
    <w:rsid w:val="00B630E6"/>
    <w:rsid w:val="00B63231"/>
    <w:rsid w:val="00B632CE"/>
    <w:rsid w:val="00B63559"/>
    <w:rsid w:val="00B63D30"/>
    <w:rsid w:val="00B640F8"/>
    <w:rsid w:val="00B64141"/>
    <w:rsid w:val="00B643F8"/>
    <w:rsid w:val="00B648CB"/>
    <w:rsid w:val="00B64CBC"/>
    <w:rsid w:val="00B64D51"/>
    <w:rsid w:val="00B64D69"/>
    <w:rsid w:val="00B64E1A"/>
    <w:rsid w:val="00B64F16"/>
    <w:rsid w:val="00B64FB4"/>
    <w:rsid w:val="00B64FE1"/>
    <w:rsid w:val="00B653FC"/>
    <w:rsid w:val="00B65B55"/>
    <w:rsid w:val="00B65F97"/>
    <w:rsid w:val="00B666DB"/>
    <w:rsid w:val="00B66B65"/>
    <w:rsid w:val="00B673F8"/>
    <w:rsid w:val="00B67539"/>
    <w:rsid w:val="00B67FE3"/>
    <w:rsid w:val="00B70493"/>
    <w:rsid w:val="00B7054C"/>
    <w:rsid w:val="00B707FC"/>
    <w:rsid w:val="00B70A1E"/>
    <w:rsid w:val="00B70A86"/>
    <w:rsid w:val="00B70E35"/>
    <w:rsid w:val="00B71170"/>
    <w:rsid w:val="00B71419"/>
    <w:rsid w:val="00B71817"/>
    <w:rsid w:val="00B71A77"/>
    <w:rsid w:val="00B71B61"/>
    <w:rsid w:val="00B723E3"/>
    <w:rsid w:val="00B72FDC"/>
    <w:rsid w:val="00B73CC4"/>
    <w:rsid w:val="00B73F90"/>
    <w:rsid w:val="00B74437"/>
    <w:rsid w:val="00B74651"/>
    <w:rsid w:val="00B748ED"/>
    <w:rsid w:val="00B75223"/>
    <w:rsid w:val="00B7544E"/>
    <w:rsid w:val="00B75497"/>
    <w:rsid w:val="00B7557D"/>
    <w:rsid w:val="00B758B8"/>
    <w:rsid w:val="00B75B83"/>
    <w:rsid w:val="00B75C13"/>
    <w:rsid w:val="00B75ED1"/>
    <w:rsid w:val="00B76549"/>
    <w:rsid w:val="00B76582"/>
    <w:rsid w:val="00B769F3"/>
    <w:rsid w:val="00B77205"/>
    <w:rsid w:val="00B77299"/>
    <w:rsid w:val="00B774EA"/>
    <w:rsid w:val="00B77759"/>
    <w:rsid w:val="00B778B7"/>
    <w:rsid w:val="00B779AE"/>
    <w:rsid w:val="00B77B37"/>
    <w:rsid w:val="00B77CD3"/>
    <w:rsid w:val="00B77D3B"/>
    <w:rsid w:val="00B77D4D"/>
    <w:rsid w:val="00B77D6F"/>
    <w:rsid w:val="00B80653"/>
    <w:rsid w:val="00B80ED5"/>
    <w:rsid w:val="00B81A06"/>
    <w:rsid w:val="00B81C2B"/>
    <w:rsid w:val="00B81DC0"/>
    <w:rsid w:val="00B81DC5"/>
    <w:rsid w:val="00B81EAA"/>
    <w:rsid w:val="00B82336"/>
    <w:rsid w:val="00B82462"/>
    <w:rsid w:val="00B8280B"/>
    <w:rsid w:val="00B829EA"/>
    <w:rsid w:val="00B82E9B"/>
    <w:rsid w:val="00B83198"/>
    <w:rsid w:val="00B832B8"/>
    <w:rsid w:val="00B83374"/>
    <w:rsid w:val="00B83435"/>
    <w:rsid w:val="00B8396E"/>
    <w:rsid w:val="00B83AB2"/>
    <w:rsid w:val="00B83CF7"/>
    <w:rsid w:val="00B83E6C"/>
    <w:rsid w:val="00B84386"/>
    <w:rsid w:val="00B844A4"/>
    <w:rsid w:val="00B84593"/>
    <w:rsid w:val="00B84CDE"/>
    <w:rsid w:val="00B85126"/>
    <w:rsid w:val="00B85386"/>
    <w:rsid w:val="00B854F8"/>
    <w:rsid w:val="00B866F8"/>
    <w:rsid w:val="00B86BA7"/>
    <w:rsid w:val="00B86D04"/>
    <w:rsid w:val="00B86E16"/>
    <w:rsid w:val="00B86EB0"/>
    <w:rsid w:val="00B86F04"/>
    <w:rsid w:val="00B86FA3"/>
    <w:rsid w:val="00B87121"/>
    <w:rsid w:val="00B87149"/>
    <w:rsid w:val="00B874D3"/>
    <w:rsid w:val="00B87820"/>
    <w:rsid w:val="00B878F3"/>
    <w:rsid w:val="00B87ACD"/>
    <w:rsid w:val="00B87CCC"/>
    <w:rsid w:val="00B87DED"/>
    <w:rsid w:val="00B900F5"/>
    <w:rsid w:val="00B90312"/>
    <w:rsid w:val="00B90655"/>
    <w:rsid w:val="00B90923"/>
    <w:rsid w:val="00B90F1F"/>
    <w:rsid w:val="00B91023"/>
    <w:rsid w:val="00B91234"/>
    <w:rsid w:val="00B91379"/>
    <w:rsid w:val="00B91628"/>
    <w:rsid w:val="00B91A66"/>
    <w:rsid w:val="00B91C93"/>
    <w:rsid w:val="00B922C0"/>
    <w:rsid w:val="00B92605"/>
    <w:rsid w:val="00B92764"/>
    <w:rsid w:val="00B92A88"/>
    <w:rsid w:val="00B931C8"/>
    <w:rsid w:val="00B93574"/>
    <w:rsid w:val="00B93EE0"/>
    <w:rsid w:val="00B93F86"/>
    <w:rsid w:val="00B94230"/>
    <w:rsid w:val="00B94C18"/>
    <w:rsid w:val="00B9500E"/>
    <w:rsid w:val="00B950BB"/>
    <w:rsid w:val="00B9544F"/>
    <w:rsid w:val="00B9581D"/>
    <w:rsid w:val="00B958A6"/>
    <w:rsid w:val="00B95FD6"/>
    <w:rsid w:val="00B96472"/>
    <w:rsid w:val="00B96AA8"/>
    <w:rsid w:val="00B97200"/>
    <w:rsid w:val="00B97240"/>
    <w:rsid w:val="00B97B78"/>
    <w:rsid w:val="00B97C52"/>
    <w:rsid w:val="00BA04FC"/>
    <w:rsid w:val="00BA066C"/>
    <w:rsid w:val="00BA096E"/>
    <w:rsid w:val="00BA0B14"/>
    <w:rsid w:val="00BA0CD2"/>
    <w:rsid w:val="00BA10B2"/>
    <w:rsid w:val="00BA1513"/>
    <w:rsid w:val="00BA16AF"/>
    <w:rsid w:val="00BA17D0"/>
    <w:rsid w:val="00BA17FE"/>
    <w:rsid w:val="00BA1856"/>
    <w:rsid w:val="00BA1AE3"/>
    <w:rsid w:val="00BA1B9E"/>
    <w:rsid w:val="00BA1F0D"/>
    <w:rsid w:val="00BA1F50"/>
    <w:rsid w:val="00BA2223"/>
    <w:rsid w:val="00BA260A"/>
    <w:rsid w:val="00BA2719"/>
    <w:rsid w:val="00BA2A23"/>
    <w:rsid w:val="00BA2B4C"/>
    <w:rsid w:val="00BA2F08"/>
    <w:rsid w:val="00BA2FB1"/>
    <w:rsid w:val="00BA2FCA"/>
    <w:rsid w:val="00BA35C4"/>
    <w:rsid w:val="00BA372A"/>
    <w:rsid w:val="00BA3C0B"/>
    <w:rsid w:val="00BA4149"/>
    <w:rsid w:val="00BA43A6"/>
    <w:rsid w:val="00BA49E8"/>
    <w:rsid w:val="00BA4AFA"/>
    <w:rsid w:val="00BA4BCF"/>
    <w:rsid w:val="00BA4D4A"/>
    <w:rsid w:val="00BA4E66"/>
    <w:rsid w:val="00BA4EEF"/>
    <w:rsid w:val="00BA5018"/>
    <w:rsid w:val="00BA514E"/>
    <w:rsid w:val="00BA5689"/>
    <w:rsid w:val="00BA56DC"/>
    <w:rsid w:val="00BA56F5"/>
    <w:rsid w:val="00BA5A40"/>
    <w:rsid w:val="00BA5BF7"/>
    <w:rsid w:val="00BA5C43"/>
    <w:rsid w:val="00BA6207"/>
    <w:rsid w:val="00BA657C"/>
    <w:rsid w:val="00BA665E"/>
    <w:rsid w:val="00BA6EDE"/>
    <w:rsid w:val="00BA71AD"/>
    <w:rsid w:val="00BA77D1"/>
    <w:rsid w:val="00BA7B05"/>
    <w:rsid w:val="00BA7D34"/>
    <w:rsid w:val="00BA7E1A"/>
    <w:rsid w:val="00BB00A7"/>
    <w:rsid w:val="00BB0377"/>
    <w:rsid w:val="00BB03D6"/>
    <w:rsid w:val="00BB0873"/>
    <w:rsid w:val="00BB0D85"/>
    <w:rsid w:val="00BB0F49"/>
    <w:rsid w:val="00BB10B2"/>
    <w:rsid w:val="00BB11CF"/>
    <w:rsid w:val="00BB1229"/>
    <w:rsid w:val="00BB197B"/>
    <w:rsid w:val="00BB19AF"/>
    <w:rsid w:val="00BB202F"/>
    <w:rsid w:val="00BB2046"/>
    <w:rsid w:val="00BB259A"/>
    <w:rsid w:val="00BB2654"/>
    <w:rsid w:val="00BB30D5"/>
    <w:rsid w:val="00BB32EB"/>
    <w:rsid w:val="00BB338D"/>
    <w:rsid w:val="00BB3438"/>
    <w:rsid w:val="00BB369D"/>
    <w:rsid w:val="00BB3E83"/>
    <w:rsid w:val="00BB3FC1"/>
    <w:rsid w:val="00BB4114"/>
    <w:rsid w:val="00BB43D2"/>
    <w:rsid w:val="00BB4B8C"/>
    <w:rsid w:val="00BB4DE2"/>
    <w:rsid w:val="00BB4E35"/>
    <w:rsid w:val="00BB5299"/>
    <w:rsid w:val="00BB535B"/>
    <w:rsid w:val="00BB60F6"/>
    <w:rsid w:val="00BB6142"/>
    <w:rsid w:val="00BB6319"/>
    <w:rsid w:val="00BB688D"/>
    <w:rsid w:val="00BB699E"/>
    <w:rsid w:val="00BB69EF"/>
    <w:rsid w:val="00BB6BB4"/>
    <w:rsid w:val="00BB6CB5"/>
    <w:rsid w:val="00BB7043"/>
    <w:rsid w:val="00BB7094"/>
    <w:rsid w:val="00BB7706"/>
    <w:rsid w:val="00BB7B49"/>
    <w:rsid w:val="00BBBB50"/>
    <w:rsid w:val="00BC0469"/>
    <w:rsid w:val="00BC0478"/>
    <w:rsid w:val="00BC0481"/>
    <w:rsid w:val="00BC05F3"/>
    <w:rsid w:val="00BC05FC"/>
    <w:rsid w:val="00BC0A74"/>
    <w:rsid w:val="00BC0A7A"/>
    <w:rsid w:val="00BC0B91"/>
    <w:rsid w:val="00BC0F57"/>
    <w:rsid w:val="00BC10C6"/>
    <w:rsid w:val="00BC1104"/>
    <w:rsid w:val="00BC1286"/>
    <w:rsid w:val="00BC1520"/>
    <w:rsid w:val="00BC16A4"/>
    <w:rsid w:val="00BC1AC5"/>
    <w:rsid w:val="00BC1AD1"/>
    <w:rsid w:val="00BC1B7B"/>
    <w:rsid w:val="00BC1FF2"/>
    <w:rsid w:val="00BC2118"/>
    <w:rsid w:val="00BC23A7"/>
    <w:rsid w:val="00BC23AA"/>
    <w:rsid w:val="00BC2778"/>
    <w:rsid w:val="00BC311A"/>
    <w:rsid w:val="00BC34E0"/>
    <w:rsid w:val="00BC3D0E"/>
    <w:rsid w:val="00BC3DAF"/>
    <w:rsid w:val="00BC47E7"/>
    <w:rsid w:val="00BC5489"/>
    <w:rsid w:val="00BC5AA3"/>
    <w:rsid w:val="00BC5CD6"/>
    <w:rsid w:val="00BC60FD"/>
    <w:rsid w:val="00BC6228"/>
    <w:rsid w:val="00BC654A"/>
    <w:rsid w:val="00BC6598"/>
    <w:rsid w:val="00BC6671"/>
    <w:rsid w:val="00BC6710"/>
    <w:rsid w:val="00BC6895"/>
    <w:rsid w:val="00BC6914"/>
    <w:rsid w:val="00BC6B32"/>
    <w:rsid w:val="00BC7114"/>
    <w:rsid w:val="00BC7128"/>
    <w:rsid w:val="00BC7204"/>
    <w:rsid w:val="00BC7428"/>
    <w:rsid w:val="00BC751C"/>
    <w:rsid w:val="00BC7AAE"/>
    <w:rsid w:val="00BC7CAB"/>
    <w:rsid w:val="00BC7D2F"/>
    <w:rsid w:val="00BC7F9D"/>
    <w:rsid w:val="00BC7FEC"/>
    <w:rsid w:val="00BD008E"/>
    <w:rsid w:val="00BD00A4"/>
    <w:rsid w:val="00BD0902"/>
    <w:rsid w:val="00BD0A83"/>
    <w:rsid w:val="00BD0B7A"/>
    <w:rsid w:val="00BD0C32"/>
    <w:rsid w:val="00BD0C99"/>
    <w:rsid w:val="00BD11AD"/>
    <w:rsid w:val="00BD1381"/>
    <w:rsid w:val="00BD14EB"/>
    <w:rsid w:val="00BD193F"/>
    <w:rsid w:val="00BD1AE2"/>
    <w:rsid w:val="00BD1F2F"/>
    <w:rsid w:val="00BD2861"/>
    <w:rsid w:val="00BD2930"/>
    <w:rsid w:val="00BD2CCA"/>
    <w:rsid w:val="00BD2EC0"/>
    <w:rsid w:val="00BD3181"/>
    <w:rsid w:val="00BD3513"/>
    <w:rsid w:val="00BD3A07"/>
    <w:rsid w:val="00BD3AAE"/>
    <w:rsid w:val="00BD3C34"/>
    <w:rsid w:val="00BD3CDF"/>
    <w:rsid w:val="00BD3DE7"/>
    <w:rsid w:val="00BD4033"/>
    <w:rsid w:val="00BD42B8"/>
    <w:rsid w:val="00BD42EE"/>
    <w:rsid w:val="00BD43E4"/>
    <w:rsid w:val="00BD46FB"/>
    <w:rsid w:val="00BD47DD"/>
    <w:rsid w:val="00BD4CE4"/>
    <w:rsid w:val="00BD50CC"/>
    <w:rsid w:val="00BD54DC"/>
    <w:rsid w:val="00BD5A7A"/>
    <w:rsid w:val="00BD5E92"/>
    <w:rsid w:val="00BD5ED2"/>
    <w:rsid w:val="00BD6153"/>
    <w:rsid w:val="00BD6D41"/>
    <w:rsid w:val="00BD6EBC"/>
    <w:rsid w:val="00BD7202"/>
    <w:rsid w:val="00BD72B5"/>
    <w:rsid w:val="00BD74BD"/>
    <w:rsid w:val="00BD765E"/>
    <w:rsid w:val="00BD7AC1"/>
    <w:rsid w:val="00BD7BEF"/>
    <w:rsid w:val="00BD7C7A"/>
    <w:rsid w:val="00BD7D13"/>
    <w:rsid w:val="00BD7F03"/>
    <w:rsid w:val="00BE039B"/>
    <w:rsid w:val="00BE0D06"/>
    <w:rsid w:val="00BE0D62"/>
    <w:rsid w:val="00BE146F"/>
    <w:rsid w:val="00BE15DB"/>
    <w:rsid w:val="00BE1A44"/>
    <w:rsid w:val="00BE1BB3"/>
    <w:rsid w:val="00BE2346"/>
    <w:rsid w:val="00BE23A5"/>
    <w:rsid w:val="00BE2859"/>
    <w:rsid w:val="00BE2AE8"/>
    <w:rsid w:val="00BE30B2"/>
    <w:rsid w:val="00BE34C1"/>
    <w:rsid w:val="00BE3F60"/>
    <w:rsid w:val="00BE430F"/>
    <w:rsid w:val="00BE434A"/>
    <w:rsid w:val="00BE542C"/>
    <w:rsid w:val="00BE5FE5"/>
    <w:rsid w:val="00BE6406"/>
    <w:rsid w:val="00BE640F"/>
    <w:rsid w:val="00BE6707"/>
    <w:rsid w:val="00BE670D"/>
    <w:rsid w:val="00BE675B"/>
    <w:rsid w:val="00BE67B1"/>
    <w:rsid w:val="00BE6996"/>
    <w:rsid w:val="00BE6AD6"/>
    <w:rsid w:val="00BE6B31"/>
    <w:rsid w:val="00BE6D66"/>
    <w:rsid w:val="00BE7295"/>
    <w:rsid w:val="00BE72D6"/>
    <w:rsid w:val="00BE79D5"/>
    <w:rsid w:val="00BE7A15"/>
    <w:rsid w:val="00BE7EE7"/>
    <w:rsid w:val="00BF0050"/>
    <w:rsid w:val="00BF0183"/>
    <w:rsid w:val="00BF02CC"/>
    <w:rsid w:val="00BF0549"/>
    <w:rsid w:val="00BF0A5E"/>
    <w:rsid w:val="00BF0E3D"/>
    <w:rsid w:val="00BF0F12"/>
    <w:rsid w:val="00BF121C"/>
    <w:rsid w:val="00BF1625"/>
    <w:rsid w:val="00BF168D"/>
    <w:rsid w:val="00BF1C2C"/>
    <w:rsid w:val="00BF1F0E"/>
    <w:rsid w:val="00BF21BB"/>
    <w:rsid w:val="00BF2569"/>
    <w:rsid w:val="00BF26A8"/>
    <w:rsid w:val="00BF2AE8"/>
    <w:rsid w:val="00BF2DB5"/>
    <w:rsid w:val="00BF330C"/>
    <w:rsid w:val="00BF3506"/>
    <w:rsid w:val="00BF37BD"/>
    <w:rsid w:val="00BF3E28"/>
    <w:rsid w:val="00BF409B"/>
    <w:rsid w:val="00BF4EC6"/>
    <w:rsid w:val="00BF54F2"/>
    <w:rsid w:val="00BF5724"/>
    <w:rsid w:val="00BF5890"/>
    <w:rsid w:val="00BF64CA"/>
    <w:rsid w:val="00BF650E"/>
    <w:rsid w:val="00BF6528"/>
    <w:rsid w:val="00BF6A85"/>
    <w:rsid w:val="00BF6A87"/>
    <w:rsid w:val="00BF6AB5"/>
    <w:rsid w:val="00BF6CE6"/>
    <w:rsid w:val="00BF6D6D"/>
    <w:rsid w:val="00BF6E50"/>
    <w:rsid w:val="00BF7546"/>
    <w:rsid w:val="00BF7598"/>
    <w:rsid w:val="00BF7AF7"/>
    <w:rsid w:val="00BF7B22"/>
    <w:rsid w:val="00BF7C5D"/>
    <w:rsid w:val="00BF7CF5"/>
    <w:rsid w:val="00BF7EBE"/>
    <w:rsid w:val="00C0007A"/>
    <w:rsid w:val="00C00FA5"/>
    <w:rsid w:val="00C0143F"/>
    <w:rsid w:val="00C015C0"/>
    <w:rsid w:val="00C0168B"/>
    <w:rsid w:val="00C01FD5"/>
    <w:rsid w:val="00C020BB"/>
    <w:rsid w:val="00C02112"/>
    <w:rsid w:val="00C02447"/>
    <w:rsid w:val="00C0303E"/>
    <w:rsid w:val="00C0307F"/>
    <w:rsid w:val="00C03414"/>
    <w:rsid w:val="00C0346E"/>
    <w:rsid w:val="00C03664"/>
    <w:rsid w:val="00C03EA4"/>
    <w:rsid w:val="00C04534"/>
    <w:rsid w:val="00C053B9"/>
    <w:rsid w:val="00C05B92"/>
    <w:rsid w:val="00C06324"/>
    <w:rsid w:val="00C064B8"/>
    <w:rsid w:val="00C06B51"/>
    <w:rsid w:val="00C06DF6"/>
    <w:rsid w:val="00C070D1"/>
    <w:rsid w:val="00C07210"/>
    <w:rsid w:val="00C07FA4"/>
    <w:rsid w:val="00C10131"/>
    <w:rsid w:val="00C1015C"/>
    <w:rsid w:val="00C10205"/>
    <w:rsid w:val="00C10310"/>
    <w:rsid w:val="00C107EA"/>
    <w:rsid w:val="00C1085B"/>
    <w:rsid w:val="00C10CB8"/>
    <w:rsid w:val="00C10FCD"/>
    <w:rsid w:val="00C11089"/>
    <w:rsid w:val="00C11103"/>
    <w:rsid w:val="00C11639"/>
    <w:rsid w:val="00C123A7"/>
    <w:rsid w:val="00C1246C"/>
    <w:rsid w:val="00C124CB"/>
    <w:rsid w:val="00C12ADB"/>
    <w:rsid w:val="00C12D0D"/>
    <w:rsid w:val="00C12F7C"/>
    <w:rsid w:val="00C12FBA"/>
    <w:rsid w:val="00C130DD"/>
    <w:rsid w:val="00C131D3"/>
    <w:rsid w:val="00C13251"/>
    <w:rsid w:val="00C1331C"/>
    <w:rsid w:val="00C135F8"/>
    <w:rsid w:val="00C139BA"/>
    <w:rsid w:val="00C13CE4"/>
    <w:rsid w:val="00C13E25"/>
    <w:rsid w:val="00C145B1"/>
    <w:rsid w:val="00C1487F"/>
    <w:rsid w:val="00C1495C"/>
    <w:rsid w:val="00C149DF"/>
    <w:rsid w:val="00C14C5A"/>
    <w:rsid w:val="00C14E7A"/>
    <w:rsid w:val="00C1502C"/>
    <w:rsid w:val="00C1534E"/>
    <w:rsid w:val="00C16083"/>
    <w:rsid w:val="00C161F9"/>
    <w:rsid w:val="00C16381"/>
    <w:rsid w:val="00C169A9"/>
    <w:rsid w:val="00C16AF6"/>
    <w:rsid w:val="00C16F11"/>
    <w:rsid w:val="00C170F0"/>
    <w:rsid w:val="00C1737E"/>
    <w:rsid w:val="00C17857"/>
    <w:rsid w:val="00C17C13"/>
    <w:rsid w:val="00C20098"/>
    <w:rsid w:val="00C202CD"/>
    <w:rsid w:val="00C203B3"/>
    <w:rsid w:val="00C2049F"/>
    <w:rsid w:val="00C20EE2"/>
    <w:rsid w:val="00C211F8"/>
    <w:rsid w:val="00C2148B"/>
    <w:rsid w:val="00C21D7D"/>
    <w:rsid w:val="00C2206F"/>
    <w:rsid w:val="00C22337"/>
    <w:rsid w:val="00C22420"/>
    <w:rsid w:val="00C2254D"/>
    <w:rsid w:val="00C2269F"/>
    <w:rsid w:val="00C22708"/>
    <w:rsid w:val="00C22989"/>
    <w:rsid w:val="00C22CE3"/>
    <w:rsid w:val="00C22E29"/>
    <w:rsid w:val="00C23236"/>
    <w:rsid w:val="00C237E8"/>
    <w:rsid w:val="00C23A93"/>
    <w:rsid w:val="00C23B7B"/>
    <w:rsid w:val="00C23DE1"/>
    <w:rsid w:val="00C243D1"/>
    <w:rsid w:val="00C24435"/>
    <w:rsid w:val="00C24449"/>
    <w:rsid w:val="00C24741"/>
    <w:rsid w:val="00C24949"/>
    <w:rsid w:val="00C24DFC"/>
    <w:rsid w:val="00C25155"/>
    <w:rsid w:val="00C25512"/>
    <w:rsid w:val="00C255E3"/>
    <w:rsid w:val="00C257E9"/>
    <w:rsid w:val="00C25A6C"/>
    <w:rsid w:val="00C263A5"/>
    <w:rsid w:val="00C26646"/>
    <w:rsid w:val="00C2666A"/>
    <w:rsid w:val="00C2682F"/>
    <w:rsid w:val="00C268A8"/>
    <w:rsid w:val="00C27556"/>
    <w:rsid w:val="00C278E6"/>
    <w:rsid w:val="00C27910"/>
    <w:rsid w:val="00C27CCC"/>
    <w:rsid w:val="00C27FAE"/>
    <w:rsid w:val="00C30275"/>
    <w:rsid w:val="00C3067F"/>
    <w:rsid w:val="00C30B23"/>
    <w:rsid w:val="00C30E28"/>
    <w:rsid w:val="00C314D0"/>
    <w:rsid w:val="00C3193A"/>
    <w:rsid w:val="00C31F01"/>
    <w:rsid w:val="00C32036"/>
    <w:rsid w:val="00C32635"/>
    <w:rsid w:val="00C32C5A"/>
    <w:rsid w:val="00C33453"/>
    <w:rsid w:val="00C33569"/>
    <w:rsid w:val="00C3362F"/>
    <w:rsid w:val="00C34023"/>
    <w:rsid w:val="00C344C1"/>
    <w:rsid w:val="00C3483B"/>
    <w:rsid w:val="00C34A62"/>
    <w:rsid w:val="00C34F25"/>
    <w:rsid w:val="00C352B1"/>
    <w:rsid w:val="00C35526"/>
    <w:rsid w:val="00C3597E"/>
    <w:rsid w:val="00C35A47"/>
    <w:rsid w:val="00C35A70"/>
    <w:rsid w:val="00C35BDA"/>
    <w:rsid w:val="00C35FD0"/>
    <w:rsid w:val="00C360B5"/>
    <w:rsid w:val="00C3641F"/>
    <w:rsid w:val="00C36B68"/>
    <w:rsid w:val="00C36F2B"/>
    <w:rsid w:val="00C37089"/>
    <w:rsid w:val="00C3716C"/>
    <w:rsid w:val="00C374F0"/>
    <w:rsid w:val="00C37753"/>
    <w:rsid w:val="00C37755"/>
    <w:rsid w:val="00C379DA"/>
    <w:rsid w:val="00C37F75"/>
    <w:rsid w:val="00C37F7B"/>
    <w:rsid w:val="00C403C9"/>
    <w:rsid w:val="00C403FA"/>
    <w:rsid w:val="00C4073B"/>
    <w:rsid w:val="00C40809"/>
    <w:rsid w:val="00C40A85"/>
    <w:rsid w:val="00C40C46"/>
    <w:rsid w:val="00C40C4C"/>
    <w:rsid w:val="00C410D1"/>
    <w:rsid w:val="00C415BD"/>
    <w:rsid w:val="00C41744"/>
    <w:rsid w:val="00C41A6D"/>
    <w:rsid w:val="00C41C93"/>
    <w:rsid w:val="00C41DB2"/>
    <w:rsid w:val="00C41DCC"/>
    <w:rsid w:val="00C42324"/>
    <w:rsid w:val="00C42434"/>
    <w:rsid w:val="00C4281B"/>
    <w:rsid w:val="00C4287C"/>
    <w:rsid w:val="00C429E2"/>
    <w:rsid w:val="00C42CD8"/>
    <w:rsid w:val="00C42D51"/>
    <w:rsid w:val="00C43170"/>
    <w:rsid w:val="00C43394"/>
    <w:rsid w:val="00C43675"/>
    <w:rsid w:val="00C4396F"/>
    <w:rsid w:val="00C43A5D"/>
    <w:rsid w:val="00C43F7C"/>
    <w:rsid w:val="00C442EE"/>
    <w:rsid w:val="00C442FE"/>
    <w:rsid w:val="00C4432C"/>
    <w:rsid w:val="00C443BF"/>
    <w:rsid w:val="00C44B26"/>
    <w:rsid w:val="00C44D9F"/>
    <w:rsid w:val="00C44DFE"/>
    <w:rsid w:val="00C44E79"/>
    <w:rsid w:val="00C44EE6"/>
    <w:rsid w:val="00C44F2B"/>
    <w:rsid w:val="00C45962"/>
    <w:rsid w:val="00C45979"/>
    <w:rsid w:val="00C46262"/>
    <w:rsid w:val="00C46934"/>
    <w:rsid w:val="00C46A1B"/>
    <w:rsid w:val="00C46EE7"/>
    <w:rsid w:val="00C4705E"/>
    <w:rsid w:val="00C47266"/>
    <w:rsid w:val="00C47293"/>
    <w:rsid w:val="00C47622"/>
    <w:rsid w:val="00C47BCB"/>
    <w:rsid w:val="00C47D06"/>
    <w:rsid w:val="00C50162"/>
    <w:rsid w:val="00C51096"/>
    <w:rsid w:val="00C510CA"/>
    <w:rsid w:val="00C516A4"/>
    <w:rsid w:val="00C516D6"/>
    <w:rsid w:val="00C519A0"/>
    <w:rsid w:val="00C51B37"/>
    <w:rsid w:val="00C51B92"/>
    <w:rsid w:val="00C52193"/>
    <w:rsid w:val="00C521B1"/>
    <w:rsid w:val="00C52263"/>
    <w:rsid w:val="00C52294"/>
    <w:rsid w:val="00C522E8"/>
    <w:rsid w:val="00C52317"/>
    <w:rsid w:val="00C523A9"/>
    <w:rsid w:val="00C525A0"/>
    <w:rsid w:val="00C52935"/>
    <w:rsid w:val="00C52BCF"/>
    <w:rsid w:val="00C52C89"/>
    <w:rsid w:val="00C52E32"/>
    <w:rsid w:val="00C52E54"/>
    <w:rsid w:val="00C536F9"/>
    <w:rsid w:val="00C53EC1"/>
    <w:rsid w:val="00C54533"/>
    <w:rsid w:val="00C54616"/>
    <w:rsid w:val="00C54B36"/>
    <w:rsid w:val="00C54E3A"/>
    <w:rsid w:val="00C551FD"/>
    <w:rsid w:val="00C5523C"/>
    <w:rsid w:val="00C555F8"/>
    <w:rsid w:val="00C55C22"/>
    <w:rsid w:val="00C55D5B"/>
    <w:rsid w:val="00C5659D"/>
    <w:rsid w:val="00C5675D"/>
    <w:rsid w:val="00C5688C"/>
    <w:rsid w:val="00C56C3F"/>
    <w:rsid w:val="00C56CBE"/>
    <w:rsid w:val="00C56D06"/>
    <w:rsid w:val="00C56DA5"/>
    <w:rsid w:val="00C56EED"/>
    <w:rsid w:val="00C57176"/>
    <w:rsid w:val="00C57499"/>
    <w:rsid w:val="00C57605"/>
    <w:rsid w:val="00C5768A"/>
    <w:rsid w:val="00C5788E"/>
    <w:rsid w:val="00C57E5E"/>
    <w:rsid w:val="00C57E74"/>
    <w:rsid w:val="00C57E84"/>
    <w:rsid w:val="00C6021D"/>
    <w:rsid w:val="00C60466"/>
    <w:rsid w:val="00C6061C"/>
    <w:rsid w:val="00C607BA"/>
    <w:rsid w:val="00C60DD7"/>
    <w:rsid w:val="00C610EB"/>
    <w:rsid w:val="00C612D6"/>
    <w:rsid w:val="00C6135C"/>
    <w:rsid w:val="00C61689"/>
    <w:rsid w:val="00C617DD"/>
    <w:rsid w:val="00C61C69"/>
    <w:rsid w:val="00C61C87"/>
    <w:rsid w:val="00C620FD"/>
    <w:rsid w:val="00C62D82"/>
    <w:rsid w:val="00C62DE1"/>
    <w:rsid w:val="00C62FE4"/>
    <w:rsid w:val="00C6317A"/>
    <w:rsid w:val="00C6344B"/>
    <w:rsid w:val="00C6351B"/>
    <w:rsid w:val="00C63A9C"/>
    <w:rsid w:val="00C63D15"/>
    <w:rsid w:val="00C6473F"/>
    <w:rsid w:val="00C651E4"/>
    <w:rsid w:val="00C653D4"/>
    <w:rsid w:val="00C65700"/>
    <w:rsid w:val="00C65838"/>
    <w:rsid w:val="00C658B8"/>
    <w:rsid w:val="00C65CBD"/>
    <w:rsid w:val="00C65D96"/>
    <w:rsid w:val="00C65F64"/>
    <w:rsid w:val="00C66209"/>
    <w:rsid w:val="00C6651E"/>
    <w:rsid w:val="00C66702"/>
    <w:rsid w:val="00C66817"/>
    <w:rsid w:val="00C668FD"/>
    <w:rsid w:val="00C6726D"/>
    <w:rsid w:val="00C67426"/>
    <w:rsid w:val="00C675F6"/>
    <w:rsid w:val="00C6787E"/>
    <w:rsid w:val="00C67C5F"/>
    <w:rsid w:val="00C67F8C"/>
    <w:rsid w:val="00C70094"/>
    <w:rsid w:val="00C70247"/>
    <w:rsid w:val="00C7032D"/>
    <w:rsid w:val="00C70548"/>
    <w:rsid w:val="00C7059E"/>
    <w:rsid w:val="00C709A5"/>
    <w:rsid w:val="00C70EED"/>
    <w:rsid w:val="00C712BC"/>
    <w:rsid w:val="00C71AE8"/>
    <w:rsid w:val="00C71B2E"/>
    <w:rsid w:val="00C71CDD"/>
    <w:rsid w:val="00C721C9"/>
    <w:rsid w:val="00C7340B"/>
    <w:rsid w:val="00C735A2"/>
    <w:rsid w:val="00C73689"/>
    <w:rsid w:val="00C73FD8"/>
    <w:rsid w:val="00C74DD7"/>
    <w:rsid w:val="00C74FC1"/>
    <w:rsid w:val="00C75101"/>
    <w:rsid w:val="00C75362"/>
    <w:rsid w:val="00C75A88"/>
    <w:rsid w:val="00C75ADF"/>
    <w:rsid w:val="00C75EB8"/>
    <w:rsid w:val="00C76114"/>
    <w:rsid w:val="00C7620A"/>
    <w:rsid w:val="00C76258"/>
    <w:rsid w:val="00C76287"/>
    <w:rsid w:val="00C76302"/>
    <w:rsid w:val="00C769D1"/>
    <w:rsid w:val="00C7745D"/>
    <w:rsid w:val="00C7773D"/>
    <w:rsid w:val="00C801E5"/>
    <w:rsid w:val="00C801FC"/>
    <w:rsid w:val="00C809E6"/>
    <w:rsid w:val="00C80DA9"/>
    <w:rsid w:val="00C80EFB"/>
    <w:rsid w:val="00C80FB2"/>
    <w:rsid w:val="00C81108"/>
    <w:rsid w:val="00C81328"/>
    <w:rsid w:val="00C8133F"/>
    <w:rsid w:val="00C81499"/>
    <w:rsid w:val="00C8156D"/>
    <w:rsid w:val="00C817E8"/>
    <w:rsid w:val="00C81B7E"/>
    <w:rsid w:val="00C81B9E"/>
    <w:rsid w:val="00C81C99"/>
    <w:rsid w:val="00C81E5C"/>
    <w:rsid w:val="00C82291"/>
    <w:rsid w:val="00C8234F"/>
    <w:rsid w:val="00C82392"/>
    <w:rsid w:val="00C824D6"/>
    <w:rsid w:val="00C82537"/>
    <w:rsid w:val="00C82935"/>
    <w:rsid w:val="00C82A8F"/>
    <w:rsid w:val="00C82B4F"/>
    <w:rsid w:val="00C8314C"/>
    <w:rsid w:val="00C832F7"/>
    <w:rsid w:val="00C83500"/>
    <w:rsid w:val="00C83506"/>
    <w:rsid w:val="00C839F7"/>
    <w:rsid w:val="00C83CDE"/>
    <w:rsid w:val="00C841F7"/>
    <w:rsid w:val="00C8456C"/>
    <w:rsid w:val="00C8466B"/>
    <w:rsid w:val="00C84723"/>
    <w:rsid w:val="00C85117"/>
    <w:rsid w:val="00C8523C"/>
    <w:rsid w:val="00C854A3"/>
    <w:rsid w:val="00C855D6"/>
    <w:rsid w:val="00C85F3C"/>
    <w:rsid w:val="00C85FDB"/>
    <w:rsid w:val="00C861C6"/>
    <w:rsid w:val="00C86697"/>
    <w:rsid w:val="00C866A2"/>
    <w:rsid w:val="00C868BB"/>
    <w:rsid w:val="00C869E2"/>
    <w:rsid w:val="00C86F3E"/>
    <w:rsid w:val="00C87104"/>
    <w:rsid w:val="00C8723D"/>
    <w:rsid w:val="00C872DF"/>
    <w:rsid w:val="00C875B6"/>
    <w:rsid w:val="00C87692"/>
    <w:rsid w:val="00C87953"/>
    <w:rsid w:val="00C8795D"/>
    <w:rsid w:val="00C87CE3"/>
    <w:rsid w:val="00C901EB"/>
    <w:rsid w:val="00C90359"/>
    <w:rsid w:val="00C903E3"/>
    <w:rsid w:val="00C90B95"/>
    <w:rsid w:val="00C90C73"/>
    <w:rsid w:val="00C90CBC"/>
    <w:rsid w:val="00C90DA2"/>
    <w:rsid w:val="00C9115E"/>
    <w:rsid w:val="00C91555"/>
    <w:rsid w:val="00C91D2E"/>
    <w:rsid w:val="00C91E47"/>
    <w:rsid w:val="00C91F56"/>
    <w:rsid w:val="00C923BB"/>
    <w:rsid w:val="00C92463"/>
    <w:rsid w:val="00C925A8"/>
    <w:rsid w:val="00C925D9"/>
    <w:rsid w:val="00C9262E"/>
    <w:rsid w:val="00C93210"/>
    <w:rsid w:val="00C932CB"/>
    <w:rsid w:val="00C93482"/>
    <w:rsid w:val="00C93768"/>
    <w:rsid w:val="00C93AC3"/>
    <w:rsid w:val="00C93B84"/>
    <w:rsid w:val="00C944BD"/>
    <w:rsid w:val="00C9466B"/>
    <w:rsid w:val="00C946A9"/>
    <w:rsid w:val="00C94904"/>
    <w:rsid w:val="00C94936"/>
    <w:rsid w:val="00C949CD"/>
    <w:rsid w:val="00C949F8"/>
    <w:rsid w:val="00C94A5D"/>
    <w:rsid w:val="00C94AC7"/>
    <w:rsid w:val="00C94BB4"/>
    <w:rsid w:val="00C94D36"/>
    <w:rsid w:val="00C94DEC"/>
    <w:rsid w:val="00C950DF"/>
    <w:rsid w:val="00C951B8"/>
    <w:rsid w:val="00C951D3"/>
    <w:rsid w:val="00C95278"/>
    <w:rsid w:val="00C95552"/>
    <w:rsid w:val="00C955FD"/>
    <w:rsid w:val="00C95C68"/>
    <w:rsid w:val="00C9610D"/>
    <w:rsid w:val="00C964BE"/>
    <w:rsid w:val="00C96B78"/>
    <w:rsid w:val="00C96CC7"/>
    <w:rsid w:val="00C96D50"/>
    <w:rsid w:val="00C96DFD"/>
    <w:rsid w:val="00C96E0F"/>
    <w:rsid w:val="00C96F32"/>
    <w:rsid w:val="00C971D9"/>
    <w:rsid w:val="00C975CA"/>
    <w:rsid w:val="00C976D1"/>
    <w:rsid w:val="00C978B6"/>
    <w:rsid w:val="00C97EA4"/>
    <w:rsid w:val="00CA0004"/>
    <w:rsid w:val="00CA04CE"/>
    <w:rsid w:val="00CA066A"/>
    <w:rsid w:val="00CA08DE"/>
    <w:rsid w:val="00CA0CED"/>
    <w:rsid w:val="00CA0F37"/>
    <w:rsid w:val="00CA10E0"/>
    <w:rsid w:val="00CA175F"/>
    <w:rsid w:val="00CA2463"/>
    <w:rsid w:val="00CA24FE"/>
    <w:rsid w:val="00CA2548"/>
    <w:rsid w:val="00CA26F9"/>
    <w:rsid w:val="00CA27B0"/>
    <w:rsid w:val="00CA2DD9"/>
    <w:rsid w:val="00CA2F0B"/>
    <w:rsid w:val="00CA3236"/>
    <w:rsid w:val="00CA32E3"/>
    <w:rsid w:val="00CA431F"/>
    <w:rsid w:val="00CA442B"/>
    <w:rsid w:val="00CA485F"/>
    <w:rsid w:val="00CA48D9"/>
    <w:rsid w:val="00CA4FED"/>
    <w:rsid w:val="00CA5607"/>
    <w:rsid w:val="00CA5E7F"/>
    <w:rsid w:val="00CA5EE7"/>
    <w:rsid w:val="00CA5FA2"/>
    <w:rsid w:val="00CA6288"/>
    <w:rsid w:val="00CA63BE"/>
    <w:rsid w:val="00CA6B26"/>
    <w:rsid w:val="00CA6C9B"/>
    <w:rsid w:val="00CA717C"/>
    <w:rsid w:val="00CA71F5"/>
    <w:rsid w:val="00CA7249"/>
    <w:rsid w:val="00CA74A3"/>
    <w:rsid w:val="00CA75D8"/>
    <w:rsid w:val="00CA7C92"/>
    <w:rsid w:val="00CA7DD3"/>
    <w:rsid w:val="00CA7F97"/>
    <w:rsid w:val="00CB00E4"/>
    <w:rsid w:val="00CB0538"/>
    <w:rsid w:val="00CB058D"/>
    <w:rsid w:val="00CB0BEF"/>
    <w:rsid w:val="00CB0E87"/>
    <w:rsid w:val="00CB10A5"/>
    <w:rsid w:val="00CB12BE"/>
    <w:rsid w:val="00CB1358"/>
    <w:rsid w:val="00CB15B8"/>
    <w:rsid w:val="00CB17EA"/>
    <w:rsid w:val="00CB2091"/>
    <w:rsid w:val="00CB20F0"/>
    <w:rsid w:val="00CB217C"/>
    <w:rsid w:val="00CB2432"/>
    <w:rsid w:val="00CB2DD3"/>
    <w:rsid w:val="00CB3110"/>
    <w:rsid w:val="00CB330C"/>
    <w:rsid w:val="00CB36EF"/>
    <w:rsid w:val="00CB3D98"/>
    <w:rsid w:val="00CB428C"/>
    <w:rsid w:val="00CB4577"/>
    <w:rsid w:val="00CB4A91"/>
    <w:rsid w:val="00CB5941"/>
    <w:rsid w:val="00CB5A28"/>
    <w:rsid w:val="00CB5E6F"/>
    <w:rsid w:val="00CB62A5"/>
    <w:rsid w:val="00CB63BA"/>
    <w:rsid w:val="00CB63EA"/>
    <w:rsid w:val="00CB67B4"/>
    <w:rsid w:val="00CB6A6F"/>
    <w:rsid w:val="00CB6C64"/>
    <w:rsid w:val="00CB6CA3"/>
    <w:rsid w:val="00CB6E9B"/>
    <w:rsid w:val="00CB759B"/>
    <w:rsid w:val="00CB76EA"/>
    <w:rsid w:val="00CB7B43"/>
    <w:rsid w:val="00CB7C6F"/>
    <w:rsid w:val="00CC0843"/>
    <w:rsid w:val="00CC0CDC"/>
    <w:rsid w:val="00CC0EAA"/>
    <w:rsid w:val="00CC1051"/>
    <w:rsid w:val="00CC1761"/>
    <w:rsid w:val="00CC18BE"/>
    <w:rsid w:val="00CC1ED7"/>
    <w:rsid w:val="00CC2043"/>
    <w:rsid w:val="00CC21C3"/>
    <w:rsid w:val="00CC2843"/>
    <w:rsid w:val="00CC2AA4"/>
    <w:rsid w:val="00CC2AFB"/>
    <w:rsid w:val="00CC2D23"/>
    <w:rsid w:val="00CC300F"/>
    <w:rsid w:val="00CC3056"/>
    <w:rsid w:val="00CC3064"/>
    <w:rsid w:val="00CC345A"/>
    <w:rsid w:val="00CC3962"/>
    <w:rsid w:val="00CC3B21"/>
    <w:rsid w:val="00CC3B52"/>
    <w:rsid w:val="00CC3B8B"/>
    <w:rsid w:val="00CC4412"/>
    <w:rsid w:val="00CC44F3"/>
    <w:rsid w:val="00CC4575"/>
    <w:rsid w:val="00CC4D29"/>
    <w:rsid w:val="00CC54FC"/>
    <w:rsid w:val="00CC5950"/>
    <w:rsid w:val="00CC5CA1"/>
    <w:rsid w:val="00CC6049"/>
    <w:rsid w:val="00CC66BD"/>
    <w:rsid w:val="00CC683F"/>
    <w:rsid w:val="00CC6DF6"/>
    <w:rsid w:val="00CC70EC"/>
    <w:rsid w:val="00CC72C5"/>
    <w:rsid w:val="00CC756A"/>
    <w:rsid w:val="00CC7B05"/>
    <w:rsid w:val="00CC7B3B"/>
    <w:rsid w:val="00CD0254"/>
    <w:rsid w:val="00CD0419"/>
    <w:rsid w:val="00CD045F"/>
    <w:rsid w:val="00CD085A"/>
    <w:rsid w:val="00CD0BB2"/>
    <w:rsid w:val="00CD0BC1"/>
    <w:rsid w:val="00CD0FB3"/>
    <w:rsid w:val="00CD135E"/>
    <w:rsid w:val="00CD1372"/>
    <w:rsid w:val="00CD18EC"/>
    <w:rsid w:val="00CD26CC"/>
    <w:rsid w:val="00CD26EF"/>
    <w:rsid w:val="00CD298D"/>
    <w:rsid w:val="00CD3063"/>
    <w:rsid w:val="00CD3252"/>
    <w:rsid w:val="00CD33DB"/>
    <w:rsid w:val="00CD3A36"/>
    <w:rsid w:val="00CD3D99"/>
    <w:rsid w:val="00CD46B5"/>
    <w:rsid w:val="00CD47D1"/>
    <w:rsid w:val="00CD4833"/>
    <w:rsid w:val="00CD4A04"/>
    <w:rsid w:val="00CD4AE2"/>
    <w:rsid w:val="00CD4B31"/>
    <w:rsid w:val="00CD4EE2"/>
    <w:rsid w:val="00CD514C"/>
    <w:rsid w:val="00CD56CB"/>
    <w:rsid w:val="00CD578D"/>
    <w:rsid w:val="00CD57A5"/>
    <w:rsid w:val="00CD5E83"/>
    <w:rsid w:val="00CD61AF"/>
    <w:rsid w:val="00CD63FF"/>
    <w:rsid w:val="00CD6505"/>
    <w:rsid w:val="00CD687E"/>
    <w:rsid w:val="00CD6AF2"/>
    <w:rsid w:val="00CD6B86"/>
    <w:rsid w:val="00CD6CBD"/>
    <w:rsid w:val="00CD71FA"/>
    <w:rsid w:val="00CD726A"/>
    <w:rsid w:val="00CD7504"/>
    <w:rsid w:val="00CD7DDD"/>
    <w:rsid w:val="00CE0232"/>
    <w:rsid w:val="00CE030C"/>
    <w:rsid w:val="00CE053F"/>
    <w:rsid w:val="00CE0DBA"/>
    <w:rsid w:val="00CE103C"/>
    <w:rsid w:val="00CE1204"/>
    <w:rsid w:val="00CE1535"/>
    <w:rsid w:val="00CE1942"/>
    <w:rsid w:val="00CE1E17"/>
    <w:rsid w:val="00CE1F10"/>
    <w:rsid w:val="00CE2C7C"/>
    <w:rsid w:val="00CE2ED0"/>
    <w:rsid w:val="00CE3136"/>
    <w:rsid w:val="00CE31FF"/>
    <w:rsid w:val="00CE338E"/>
    <w:rsid w:val="00CE3520"/>
    <w:rsid w:val="00CE35BE"/>
    <w:rsid w:val="00CE3BEE"/>
    <w:rsid w:val="00CE3D01"/>
    <w:rsid w:val="00CE3F3E"/>
    <w:rsid w:val="00CE4343"/>
    <w:rsid w:val="00CE4563"/>
    <w:rsid w:val="00CE4E82"/>
    <w:rsid w:val="00CE4EB4"/>
    <w:rsid w:val="00CE5633"/>
    <w:rsid w:val="00CE56BD"/>
    <w:rsid w:val="00CE5AF2"/>
    <w:rsid w:val="00CE6242"/>
    <w:rsid w:val="00CE68EC"/>
    <w:rsid w:val="00CE6C8E"/>
    <w:rsid w:val="00CE6F46"/>
    <w:rsid w:val="00CE71C3"/>
    <w:rsid w:val="00CE76C9"/>
    <w:rsid w:val="00CE7C8C"/>
    <w:rsid w:val="00CE7FF8"/>
    <w:rsid w:val="00CF04BF"/>
    <w:rsid w:val="00CF0CB8"/>
    <w:rsid w:val="00CF0D56"/>
    <w:rsid w:val="00CF0D79"/>
    <w:rsid w:val="00CF0EF3"/>
    <w:rsid w:val="00CF133B"/>
    <w:rsid w:val="00CF151E"/>
    <w:rsid w:val="00CF16B6"/>
    <w:rsid w:val="00CF1E05"/>
    <w:rsid w:val="00CF2629"/>
    <w:rsid w:val="00CF2789"/>
    <w:rsid w:val="00CF28F5"/>
    <w:rsid w:val="00CF2BE2"/>
    <w:rsid w:val="00CF2D19"/>
    <w:rsid w:val="00CF2E74"/>
    <w:rsid w:val="00CF33C4"/>
    <w:rsid w:val="00CF36D6"/>
    <w:rsid w:val="00CF3872"/>
    <w:rsid w:val="00CF3C41"/>
    <w:rsid w:val="00CF40B3"/>
    <w:rsid w:val="00CF489E"/>
    <w:rsid w:val="00CF4B03"/>
    <w:rsid w:val="00CF511C"/>
    <w:rsid w:val="00CF52F7"/>
    <w:rsid w:val="00CF5318"/>
    <w:rsid w:val="00CF5336"/>
    <w:rsid w:val="00CF5A76"/>
    <w:rsid w:val="00CF607D"/>
    <w:rsid w:val="00CF6340"/>
    <w:rsid w:val="00CF6618"/>
    <w:rsid w:val="00CF664F"/>
    <w:rsid w:val="00CF6C1C"/>
    <w:rsid w:val="00CF6C74"/>
    <w:rsid w:val="00CF6CF9"/>
    <w:rsid w:val="00CF6FA1"/>
    <w:rsid w:val="00CF70FC"/>
    <w:rsid w:val="00CF75C5"/>
    <w:rsid w:val="00CF77EA"/>
    <w:rsid w:val="00CF7837"/>
    <w:rsid w:val="00CF7ACA"/>
    <w:rsid w:val="00CF7F8D"/>
    <w:rsid w:val="00D00272"/>
    <w:rsid w:val="00D00589"/>
    <w:rsid w:val="00D007A9"/>
    <w:rsid w:val="00D009EC"/>
    <w:rsid w:val="00D00B0D"/>
    <w:rsid w:val="00D00C4A"/>
    <w:rsid w:val="00D00C91"/>
    <w:rsid w:val="00D00F6D"/>
    <w:rsid w:val="00D00FDF"/>
    <w:rsid w:val="00D01183"/>
    <w:rsid w:val="00D01304"/>
    <w:rsid w:val="00D01831"/>
    <w:rsid w:val="00D01C1E"/>
    <w:rsid w:val="00D01C4A"/>
    <w:rsid w:val="00D01F0F"/>
    <w:rsid w:val="00D02137"/>
    <w:rsid w:val="00D0233E"/>
    <w:rsid w:val="00D02BEA"/>
    <w:rsid w:val="00D0309F"/>
    <w:rsid w:val="00D03157"/>
    <w:rsid w:val="00D03669"/>
    <w:rsid w:val="00D037A7"/>
    <w:rsid w:val="00D03D2E"/>
    <w:rsid w:val="00D04233"/>
    <w:rsid w:val="00D042AF"/>
    <w:rsid w:val="00D042F1"/>
    <w:rsid w:val="00D0456B"/>
    <w:rsid w:val="00D0496B"/>
    <w:rsid w:val="00D04A9D"/>
    <w:rsid w:val="00D04AF7"/>
    <w:rsid w:val="00D051FE"/>
    <w:rsid w:val="00D05385"/>
    <w:rsid w:val="00D05408"/>
    <w:rsid w:val="00D0543E"/>
    <w:rsid w:val="00D05CB6"/>
    <w:rsid w:val="00D05CE6"/>
    <w:rsid w:val="00D05EF2"/>
    <w:rsid w:val="00D063A7"/>
    <w:rsid w:val="00D064C2"/>
    <w:rsid w:val="00D0671C"/>
    <w:rsid w:val="00D06D2E"/>
    <w:rsid w:val="00D06E35"/>
    <w:rsid w:val="00D07382"/>
    <w:rsid w:val="00D074CB"/>
    <w:rsid w:val="00D07820"/>
    <w:rsid w:val="00D078F8"/>
    <w:rsid w:val="00D10439"/>
    <w:rsid w:val="00D10486"/>
    <w:rsid w:val="00D1093D"/>
    <w:rsid w:val="00D10C8E"/>
    <w:rsid w:val="00D10EBF"/>
    <w:rsid w:val="00D113AF"/>
    <w:rsid w:val="00D11420"/>
    <w:rsid w:val="00D11457"/>
    <w:rsid w:val="00D11A45"/>
    <w:rsid w:val="00D11FC5"/>
    <w:rsid w:val="00D12127"/>
    <w:rsid w:val="00D12264"/>
    <w:rsid w:val="00D12406"/>
    <w:rsid w:val="00D125B8"/>
    <w:rsid w:val="00D129ED"/>
    <w:rsid w:val="00D12C55"/>
    <w:rsid w:val="00D13520"/>
    <w:rsid w:val="00D137A5"/>
    <w:rsid w:val="00D13B36"/>
    <w:rsid w:val="00D141A1"/>
    <w:rsid w:val="00D14898"/>
    <w:rsid w:val="00D14A0B"/>
    <w:rsid w:val="00D14A89"/>
    <w:rsid w:val="00D14D6B"/>
    <w:rsid w:val="00D14DA2"/>
    <w:rsid w:val="00D14E59"/>
    <w:rsid w:val="00D15056"/>
    <w:rsid w:val="00D15172"/>
    <w:rsid w:val="00D155B8"/>
    <w:rsid w:val="00D1574F"/>
    <w:rsid w:val="00D15EAB"/>
    <w:rsid w:val="00D16362"/>
    <w:rsid w:val="00D16BF7"/>
    <w:rsid w:val="00D1729D"/>
    <w:rsid w:val="00D173D3"/>
    <w:rsid w:val="00D17912"/>
    <w:rsid w:val="00D17CDC"/>
    <w:rsid w:val="00D17EC5"/>
    <w:rsid w:val="00D20037"/>
    <w:rsid w:val="00D201CA"/>
    <w:rsid w:val="00D20378"/>
    <w:rsid w:val="00D208D0"/>
    <w:rsid w:val="00D20C60"/>
    <w:rsid w:val="00D21236"/>
    <w:rsid w:val="00D2158F"/>
    <w:rsid w:val="00D2165A"/>
    <w:rsid w:val="00D2179F"/>
    <w:rsid w:val="00D21A7F"/>
    <w:rsid w:val="00D22656"/>
    <w:rsid w:val="00D22A2E"/>
    <w:rsid w:val="00D22EA5"/>
    <w:rsid w:val="00D22EAE"/>
    <w:rsid w:val="00D230FC"/>
    <w:rsid w:val="00D231AA"/>
    <w:rsid w:val="00D234DB"/>
    <w:rsid w:val="00D235B5"/>
    <w:rsid w:val="00D23759"/>
    <w:rsid w:val="00D24305"/>
    <w:rsid w:val="00D24430"/>
    <w:rsid w:val="00D246A1"/>
    <w:rsid w:val="00D2484D"/>
    <w:rsid w:val="00D249EE"/>
    <w:rsid w:val="00D24ADF"/>
    <w:rsid w:val="00D24AE3"/>
    <w:rsid w:val="00D24AF6"/>
    <w:rsid w:val="00D24B47"/>
    <w:rsid w:val="00D24D89"/>
    <w:rsid w:val="00D25177"/>
    <w:rsid w:val="00D2521E"/>
    <w:rsid w:val="00D25421"/>
    <w:rsid w:val="00D25B7D"/>
    <w:rsid w:val="00D25BB2"/>
    <w:rsid w:val="00D26045"/>
    <w:rsid w:val="00D26440"/>
    <w:rsid w:val="00D26E7D"/>
    <w:rsid w:val="00D272EC"/>
    <w:rsid w:val="00D2730E"/>
    <w:rsid w:val="00D301C5"/>
    <w:rsid w:val="00D307F0"/>
    <w:rsid w:val="00D30D56"/>
    <w:rsid w:val="00D30F6D"/>
    <w:rsid w:val="00D310CD"/>
    <w:rsid w:val="00D31801"/>
    <w:rsid w:val="00D31C89"/>
    <w:rsid w:val="00D31D47"/>
    <w:rsid w:val="00D32321"/>
    <w:rsid w:val="00D32542"/>
    <w:rsid w:val="00D3276B"/>
    <w:rsid w:val="00D32800"/>
    <w:rsid w:val="00D32957"/>
    <w:rsid w:val="00D3313C"/>
    <w:rsid w:val="00D33828"/>
    <w:rsid w:val="00D33EDE"/>
    <w:rsid w:val="00D33F3A"/>
    <w:rsid w:val="00D344B7"/>
    <w:rsid w:val="00D34C74"/>
    <w:rsid w:val="00D3508E"/>
    <w:rsid w:val="00D35655"/>
    <w:rsid w:val="00D35D6A"/>
    <w:rsid w:val="00D35F39"/>
    <w:rsid w:val="00D35F53"/>
    <w:rsid w:val="00D35F9A"/>
    <w:rsid w:val="00D36486"/>
    <w:rsid w:val="00D3668A"/>
    <w:rsid w:val="00D36841"/>
    <w:rsid w:val="00D36C2B"/>
    <w:rsid w:val="00D36E03"/>
    <w:rsid w:val="00D37090"/>
    <w:rsid w:val="00D37125"/>
    <w:rsid w:val="00D374B0"/>
    <w:rsid w:val="00D378B7"/>
    <w:rsid w:val="00D37954"/>
    <w:rsid w:val="00D379CB"/>
    <w:rsid w:val="00D379F2"/>
    <w:rsid w:val="00D37A27"/>
    <w:rsid w:val="00D37A79"/>
    <w:rsid w:val="00D37AA3"/>
    <w:rsid w:val="00D37B7C"/>
    <w:rsid w:val="00D37DD1"/>
    <w:rsid w:val="00D37E36"/>
    <w:rsid w:val="00D37E70"/>
    <w:rsid w:val="00D37F58"/>
    <w:rsid w:val="00D4007E"/>
    <w:rsid w:val="00D40134"/>
    <w:rsid w:val="00D403EC"/>
    <w:rsid w:val="00D40449"/>
    <w:rsid w:val="00D406E8"/>
    <w:rsid w:val="00D40B95"/>
    <w:rsid w:val="00D40C86"/>
    <w:rsid w:val="00D40E30"/>
    <w:rsid w:val="00D411A6"/>
    <w:rsid w:val="00D41225"/>
    <w:rsid w:val="00D41FBF"/>
    <w:rsid w:val="00D42188"/>
    <w:rsid w:val="00D422B8"/>
    <w:rsid w:val="00D425D7"/>
    <w:rsid w:val="00D42A2D"/>
    <w:rsid w:val="00D42BFF"/>
    <w:rsid w:val="00D42DD8"/>
    <w:rsid w:val="00D42ED4"/>
    <w:rsid w:val="00D430C2"/>
    <w:rsid w:val="00D430CE"/>
    <w:rsid w:val="00D43146"/>
    <w:rsid w:val="00D43675"/>
    <w:rsid w:val="00D436DD"/>
    <w:rsid w:val="00D43BAE"/>
    <w:rsid w:val="00D43C7E"/>
    <w:rsid w:val="00D43CC3"/>
    <w:rsid w:val="00D43E56"/>
    <w:rsid w:val="00D447FB"/>
    <w:rsid w:val="00D44803"/>
    <w:rsid w:val="00D44CA7"/>
    <w:rsid w:val="00D44D2F"/>
    <w:rsid w:val="00D4542B"/>
    <w:rsid w:val="00D4568A"/>
    <w:rsid w:val="00D45732"/>
    <w:rsid w:val="00D45831"/>
    <w:rsid w:val="00D459F4"/>
    <w:rsid w:val="00D45E73"/>
    <w:rsid w:val="00D46390"/>
    <w:rsid w:val="00D47228"/>
    <w:rsid w:val="00D4736C"/>
    <w:rsid w:val="00D47988"/>
    <w:rsid w:val="00D479BD"/>
    <w:rsid w:val="00D47A06"/>
    <w:rsid w:val="00D47D3D"/>
    <w:rsid w:val="00D47DA8"/>
    <w:rsid w:val="00D47DB6"/>
    <w:rsid w:val="00D47E13"/>
    <w:rsid w:val="00D47EE7"/>
    <w:rsid w:val="00D47FD1"/>
    <w:rsid w:val="00D50ADD"/>
    <w:rsid w:val="00D50D3F"/>
    <w:rsid w:val="00D513C5"/>
    <w:rsid w:val="00D51442"/>
    <w:rsid w:val="00D518C6"/>
    <w:rsid w:val="00D51C2D"/>
    <w:rsid w:val="00D51D20"/>
    <w:rsid w:val="00D51F3C"/>
    <w:rsid w:val="00D52626"/>
    <w:rsid w:val="00D52725"/>
    <w:rsid w:val="00D52C4E"/>
    <w:rsid w:val="00D53494"/>
    <w:rsid w:val="00D537F0"/>
    <w:rsid w:val="00D53855"/>
    <w:rsid w:val="00D545B8"/>
    <w:rsid w:val="00D54640"/>
    <w:rsid w:val="00D54840"/>
    <w:rsid w:val="00D54EA0"/>
    <w:rsid w:val="00D5517B"/>
    <w:rsid w:val="00D555A0"/>
    <w:rsid w:val="00D55B82"/>
    <w:rsid w:val="00D55C0D"/>
    <w:rsid w:val="00D55D5B"/>
    <w:rsid w:val="00D566E1"/>
    <w:rsid w:val="00D56F2B"/>
    <w:rsid w:val="00D5717C"/>
    <w:rsid w:val="00D5756A"/>
    <w:rsid w:val="00D5776B"/>
    <w:rsid w:val="00D57AB1"/>
    <w:rsid w:val="00D57AF4"/>
    <w:rsid w:val="00D608C5"/>
    <w:rsid w:val="00D60A66"/>
    <w:rsid w:val="00D60D7B"/>
    <w:rsid w:val="00D60FC8"/>
    <w:rsid w:val="00D60FDF"/>
    <w:rsid w:val="00D61187"/>
    <w:rsid w:val="00D612B1"/>
    <w:rsid w:val="00D617E7"/>
    <w:rsid w:val="00D619EE"/>
    <w:rsid w:val="00D61CE0"/>
    <w:rsid w:val="00D61DBE"/>
    <w:rsid w:val="00D6255D"/>
    <w:rsid w:val="00D625F8"/>
    <w:rsid w:val="00D62972"/>
    <w:rsid w:val="00D62A0E"/>
    <w:rsid w:val="00D62AD9"/>
    <w:rsid w:val="00D62BEC"/>
    <w:rsid w:val="00D62E8C"/>
    <w:rsid w:val="00D6315C"/>
    <w:rsid w:val="00D638FC"/>
    <w:rsid w:val="00D63F85"/>
    <w:rsid w:val="00D640E7"/>
    <w:rsid w:val="00D64479"/>
    <w:rsid w:val="00D6468D"/>
    <w:rsid w:val="00D64874"/>
    <w:rsid w:val="00D64B7D"/>
    <w:rsid w:val="00D65650"/>
    <w:rsid w:val="00D6569D"/>
    <w:rsid w:val="00D65D22"/>
    <w:rsid w:val="00D65D6B"/>
    <w:rsid w:val="00D65EAE"/>
    <w:rsid w:val="00D664CB"/>
    <w:rsid w:val="00D665DB"/>
    <w:rsid w:val="00D669FB"/>
    <w:rsid w:val="00D66CF2"/>
    <w:rsid w:val="00D66D2D"/>
    <w:rsid w:val="00D67204"/>
    <w:rsid w:val="00D6738E"/>
    <w:rsid w:val="00D67A96"/>
    <w:rsid w:val="00D67C39"/>
    <w:rsid w:val="00D67D3B"/>
    <w:rsid w:val="00D701AA"/>
    <w:rsid w:val="00D702AF"/>
    <w:rsid w:val="00D70750"/>
    <w:rsid w:val="00D70960"/>
    <w:rsid w:val="00D70DCE"/>
    <w:rsid w:val="00D71027"/>
    <w:rsid w:val="00D7149E"/>
    <w:rsid w:val="00D715B7"/>
    <w:rsid w:val="00D7161A"/>
    <w:rsid w:val="00D71893"/>
    <w:rsid w:val="00D72651"/>
    <w:rsid w:val="00D72830"/>
    <w:rsid w:val="00D72A4C"/>
    <w:rsid w:val="00D72D58"/>
    <w:rsid w:val="00D72FAF"/>
    <w:rsid w:val="00D7331B"/>
    <w:rsid w:val="00D7347E"/>
    <w:rsid w:val="00D736F9"/>
    <w:rsid w:val="00D73B7B"/>
    <w:rsid w:val="00D73C9E"/>
    <w:rsid w:val="00D73FAE"/>
    <w:rsid w:val="00D740A1"/>
    <w:rsid w:val="00D74204"/>
    <w:rsid w:val="00D7475E"/>
    <w:rsid w:val="00D74B57"/>
    <w:rsid w:val="00D75026"/>
    <w:rsid w:val="00D75116"/>
    <w:rsid w:val="00D75711"/>
    <w:rsid w:val="00D7576A"/>
    <w:rsid w:val="00D75900"/>
    <w:rsid w:val="00D75933"/>
    <w:rsid w:val="00D75EAE"/>
    <w:rsid w:val="00D76167"/>
    <w:rsid w:val="00D76518"/>
    <w:rsid w:val="00D768BF"/>
    <w:rsid w:val="00D76978"/>
    <w:rsid w:val="00D76B5B"/>
    <w:rsid w:val="00D76FDD"/>
    <w:rsid w:val="00D77060"/>
    <w:rsid w:val="00D77327"/>
    <w:rsid w:val="00D77329"/>
    <w:rsid w:val="00D77539"/>
    <w:rsid w:val="00D7793B"/>
    <w:rsid w:val="00D77FDB"/>
    <w:rsid w:val="00D8024C"/>
    <w:rsid w:val="00D805B9"/>
    <w:rsid w:val="00D8097A"/>
    <w:rsid w:val="00D80C74"/>
    <w:rsid w:val="00D81336"/>
    <w:rsid w:val="00D81488"/>
    <w:rsid w:val="00D81490"/>
    <w:rsid w:val="00D814CF"/>
    <w:rsid w:val="00D819F8"/>
    <w:rsid w:val="00D81A48"/>
    <w:rsid w:val="00D81BD4"/>
    <w:rsid w:val="00D82160"/>
    <w:rsid w:val="00D821CD"/>
    <w:rsid w:val="00D821F6"/>
    <w:rsid w:val="00D8239E"/>
    <w:rsid w:val="00D825AD"/>
    <w:rsid w:val="00D82CA7"/>
    <w:rsid w:val="00D82FA3"/>
    <w:rsid w:val="00D832F5"/>
    <w:rsid w:val="00D83410"/>
    <w:rsid w:val="00D8393C"/>
    <w:rsid w:val="00D83C9B"/>
    <w:rsid w:val="00D83D3B"/>
    <w:rsid w:val="00D83EF1"/>
    <w:rsid w:val="00D840AB"/>
    <w:rsid w:val="00D8436A"/>
    <w:rsid w:val="00D84489"/>
    <w:rsid w:val="00D84B47"/>
    <w:rsid w:val="00D84F0B"/>
    <w:rsid w:val="00D84FD2"/>
    <w:rsid w:val="00D85197"/>
    <w:rsid w:val="00D852B6"/>
    <w:rsid w:val="00D852CF"/>
    <w:rsid w:val="00D857BE"/>
    <w:rsid w:val="00D858FA"/>
    <w:rsid w:val="00D859A8"/>
    <w:rsid w:val="00D85BA6"/>
    <w:rsid w:val="00D85C10"/>
    <w:rsid w:val="00D85CD6"/>
    <w:rsid w:val="00D8628D"/>
    <w:rsid w:val="00D862DB"/>
    <w:rsid w:val="00D862EB"/>
    <w:rsid w:val="00D86355"/>
    <w:rsid w:val="00D865E3"/>
    <w:rsid w:val="00D86650"/>
    <w:rsid w:val="00D866AA"/>
    <w:rsid w:val="00D86705"/>
    <w:rsid w:val="00D86B24"/>
    <w:rsid w:val="00D86C2D"/>
    <w:rsid w:val="00D871ED"/>
    <w:rsid w:val="00D872E5"/>
    <w:rsid w:val="00D87414"/>
    <w:rsid w:val="00D87EE4"/>
    <w:rsid w:val="00D90249"/>
    <w:rsid w:val="00D902AE"/>
    <w:rsid w:val="00D9035F"/>
    <w:rsid w:val="00D90688"/>
    <w:rsid w:val="00D9072F"/>
    <w:rsid w:val="00D90E7C"/>
    <w:rsid w:val="00D90F28"/>
    <w:rsid w:val="00D912F8"/>
    <w:rsid w:val="00D91345"/>
    <w:rsid w:val="00D913D8"/>
    <w:rsid w:val="00D91D7C"/>
    <w:rsid w:val="00D91DF7"/>
    <w:rsid w:val="00D92099"/>
    <w:rsid w:val="00D92307"/>
    <w:rsid w:val="00D92514"/>
    <w:rsid w:val="00D925CD"/>
    <w:rsid w:val="00D9286C"/>
    <w:rsid w:val="00D92A11"/>
    <w:rsid w:val="00D92AB0"/>
    <w:rsid w:val="00D92EEC"/>
    <w:rsid w:val="00D9349D"/>
    <w:rsid w:val="00D939B1"/>
    <w:rsid w:val="00D93AB2"/>
    <w:rsid w:val="00D94788"/>
    <w:rsid w:val="00D94790"/>
    <w:rsid w:val="00D949FE"/>
    <w:rsid w:val="00D94ADC"/>
    <w:rsid w:val="00D94B3E"/>
    <w:rsid w:val="00D94B5E"/>
    <w:rsid w:val="00D94D7E"/>
    <w:rsid w:val="00D9561A"/>
    <w:rsid w:val="00D95F63"/>
    <w:rsid w:val="00D96154"/>
    <w:rsid w:val="00D9631D"/>
    <w:rsid w:val="00D96878"/>
    <w:rsid w:val="00D970D4"/>
    <w:rsid w:val="00D97582"/>
    <w:rsid w:val="00D979F2"/>
    <w:rsid w:val="00D97A44"/>
    <w:rsid w:val="00D97BDB"/>
    <w:rsid w:val="00DA03E0"/>
    <w:rsid w:val="00DA0444"/>
    <w:rsid w:val="00DA0B86"/>
    <w:rsid w:val="00DA110F"/>
    <w:rsid w:val="00DA13B0"/>
    <w:rsid w:val="00DA18E7"/>
    <w:rsid w:val="00DA1B44"/>
    <w:rsid w:val="00DA1B5B"/>
    <w:rsid w:val="00DA1DBC"/>
    <w:rsid w:val="00DA236E"/>
    <w:rsid w:val="00DA24C5"/>
    <w:rsid w:val="00DA2CA8"/>
    <w:rsid w:val="00DA301B"/>
    <w:rsid w:val="00DA3699"/>
    <w:rsid w:val="00DA37B4"/>
    <w:rsid w:val="00DA37CF"/>
    <w:rsid w:val="00DA39E2"/>
    <w:rsid w:val="00DA3A23"/>
    <w:rsid w:val="00DA3DC6"/>
    <w:rsid w:val="00DA3E18"/>
    <w:rsid w:val="00DA44A3"/>
    <w:rsid w:val="00DA46CF"/>
    <w:rsid w:val="00DA4A6B"/>
    <w:rsid w:val="00DA4C4E"/>
    <w:rsid w:val="00DA4DAE"/>
    <w:rsid w:val="00DA4E73"/>
    <w:rsid w:val="00DA5277"/>
    <w:rsid w:val="00DA5576"/>
    <w:rsid w:val="00DA56A0"/>
    <w:rsid w:val="00DA5A06"/>
    <w:rsid w:val="00DA5A0F"/>
    <w:rsid w:val="00DA5A6E"/>
    <w:rsid w:val="00DA5A86"/>
    <w:rsid w:val="00DA5E7D"/>
    <w:rsid w:val="00DA5FEF"/>
    <w:rsid w:val="00DA63A1"/>
    <w:rsid w:val="00DA6419"/>
    <w:rsid w:val="00DA65CD"/>
    <w:rsid w:val="00DA6617"/>
    <w:rsid w:val="00DA6656"/>
    <w:rsid w:val="00DA66E5"/>
    <w:rsid w:val="00DA6935"/>
    <w:rsid w:val="00DA6C6D"/>
    <w:rsid w:val="00DA6E47"/>
    <w:rsid w:val="00DA6FA0"/>
    <w:rsid w:val="00DA72AB"/>
    <w:rsid w:val="00DA75AA"/>
    <w:rsid w:val="00DA77CF"/>
    <w:rsid w:val="00DA78B6"/>
    <w:rsid w:val="00DA79D9"/>
    <w:rsid w:val="00DA7FCF"/>
    <w:rsid w:val="00DB0418"/>
    <w:rsid w:val="00DB06D3"/>
    <w:rsid w:val="00DB0A3E"/>
    <w:rsid w:val="00DB11F2"/>
    <w:rsid w:val="00DB12B1"/>
    <w:rsid w:val="00DB135A"/>
    <w:rsid w:val="00DB1ACE"/>
    <w:rsid w:val="00DB1DB7"/>
    <w:rsid w:val="00DB213E"/>
    <w:rsid w:val="00DB296C"/>
    <w:rsid w:val="00DB2F23"/>
    <w:rsid w:val="00DB3039"/>
    <w:rsid w:val="00DB30A1"/>
    <w:rsid w:val="00DB30B7"/>
    <w:rsid w:val="00DB30C0"/>
    <w:rsid w:val="00DB34E6"/>
    <w:rsid w:val="00DB3585"/>
    <w:rsid w:val="00DB38F1"/>
    <w:rsid w:val="00DB3A82"/>
    <w:rsid w:val="00DB3C99"/>
    <w:rsid w:val="00DB404B"/>
    <w:rsid w:val="00DB4140"/>
    <w:rsid w:val="00DB43F1"/>
    <w:rsid w:val="00DB45F9"/>
    <w:rsid w:val="00DB475E"/>
    <w:rsid w:val="00DB47BD"/>
    <w:rsid w:val="00DB48F1"/>
    <w:rsid w:val="00DB4BEA"/>
    <w:rsid w:val="00DB4C3A"/>
    <w:rsid w:val="00DB4CAF"/>
    <w:rsid w:val="00DB4EA5"/>
    <w:rsid w:val="00DB4F48"/>
    <w:rsid w:val="00DB50B4"/>
    <w:rsid w:val="00DB51BD"/>
    <w:rsid w:val="00DB530A"/>
    <w:rsid w:val="00DB552C"/>
    <w:rsid w:val="00DB5601"/>
    <w:rsid w:val="00DB58F5"/>
    <w:rsid w:val="00DB5D12"/>
    <w:rsid w:val="00DB5DB1"/>
    <w:rsid w:val="00DB5DEF"/>
    <w:rsid w:val="00DB5E20"/>
    <w:rsid w:val="00DB62F5"/>
    <w:rsid w:val="00DB65F4"/>
    <w:rsid w:val="00DB671B"/>
    <w:rsid w:val="00DB6731"/>
    <w:rsid w:val="00DB6B09"/>
    <w:rsid w:val="00DB6D20"/>
    <w:rsid w:val="00DB6FC1"/>
    <w:rsid w:val="00DB6FC7"/>
    <w:rsid w:val="00DB709A"/>
    <w:rsid w:val="00DB7CD1"/>
    <w:rsid w:val="00DB7E0F"/>
    <w:rsid w:val="00DC03A5"/>
    <w:rsid w:val="00DC086F"/>
    <w:rsid w:val="00DC0C7B"/>
    <w:rsid w:val="00DC11C6"/>
    <w:rsid w:val="00DC1CBE"/>
    <w:rsid w:val="00DC1EDF"/>
    <w:rsid w:val="00DC1FBD"/>
    <w:rsid w:val="00DC2A35"/>
    <w:rsid w:val="00DC2FEC"/>
    <w:rsid w:val="00DC33AC"/>
    <w:rsid w:val="00DC348F"/>
    <w:rsid w:val="00DC36BC"/>
    <w:rsid w:val="00DC36FC"/>
    <w:rsid w:val="00DC3808"/>
    <w:rsid w:val="00DC388E"/>
    <w:rsid w:val="00DC3CF6"/>
    <w:rsid w:val="00DC3FB9"/>
    <w:rsid w:val="00DC4188"/>
    <w:rsid w:val="00DC4303"/>
    <w:rsid w:val="00DC45BB"/>
    <w:rsid w:val="00DC50D2"/>
    <w:rsid w:val="00DC5311"/>
    <w:rsid w:val="00DC573A"/>
    <w:rsid w:val="00DC5D3D"/>
    <w:rsid w:val="00DC5DC3"/>
    <w:rsid w:val="00DC5EE7"/>
    <w:rsid w:val="00DC6274"/>
    <w:rsid w:val="00DC6A6F"/>
    <w:rsid w:val="00DC767D"/>
    <w:rsid w:val="00DC774D"/>
    <w:rsid w:val="00DC7C29"/>
    <w:rsid w:val="00DC7C83"/>
    <w:rsid w:val="00DC7E73"/>
    <w:rsid w:val="00DC7FF3"/>
    <w:rsid w:val="00DD0010"/>
    <w:rsid w:val="00DD0075"/>
    <w:rsid w:val="00DD05E3"/>
    <w:rsid w:val="00DD05FC"/>
    <w:rsid w:val="00DD0ABA"/>
    <w:rsid w:val="00DD0BD7"/>
    <w:rsid w:val="00DD121E"/>
    <w:rsid w:val="00DD14BF"/>
    <w:rsid w:val="00DD1700"/>
    <w:rsid w:val="00DD18D4"/>
    <w:rsid w:val="00DD1F96"/>
    <w:rsid w:val="00DD1FA2"/>
    <w:rsid w:val="00DD200F"/>
    <w:rsid w:val="00DD2374"/>
    <w:rsid w:val="00DD2682"/>
    <w:rsid w:val="00DD2997"/>
    <w:rsid w:val="00DD2BAA"/>
    <w:rsid w:val="00DD2C66"/>
    <w:rsid w:val="00DD2C6E"/>
    <w:rsid w:val="00DD2DCE"/>
    <w:rsid w:val="00DD2F9F"/>
    <w:rsid w:val="00DD3242"/>
    <w:rsid w:val="00DD36DF"/>
    <w:rsid w:val="00DD3786"/>
    <w:rsid w:val="00DD3874"/>
    <w:rsid w:val="00DD3996"/>
    <w:rsid w:val="00DD3C19"/>
    <w:rsid w:val="00DD4251"/>
    <w:rsid w:val="00DD4697"/>
    <w:rsid w:val="00DD476E"/>
    <w:rsid w:val="00DD5169"/>
    <w:rsid w:val="00DD5313"/>
    <w:rsid w:val="00DD56B3"/>
    <w:rsid w:val="00DD5828"/>
    <w:rsid w:val="00DD5960"/>
    <w:rsid w:val="00DD5A81"/>
    <w:rsid w:val="00DD5B91"/>
    <w:rsid w:val="00DD5C6C"/>
    <w:rsid w:val="00DD6065"/>
    <w:rsid w:val="00DD6423"/>
    <w:rsid w:val="00DD6613"/>
    <w:rsid w:val="00DD663D"/>
    <w:rsid w:val="00DD7171"/>
    <w:rsid w:val="00DD724F"/>
    <w:rsid w:val="00DD7F07"/>
    <w:rsid w:val="00DE01CB"/>
    <w:rsid w:val="00DE0202"/>
    <w:rsid w:val="00DE02A8"/>
    <w:rsid w:val="00DE0578"/>
    <w:rsid w:val="00DE0770"/>
    <w:rsid w:val="00DE0867"/>
    <w:rsid w:val="00DE0CDA"/>
    <w:rsid w:val="00DE0D35"/>
    <w:rsid w:val="00DE1292"/>
    <w:rsid w:val="00DE1529"/>
    <w:rsid w:val="00DE1994"/>
    <w:rsid w:val="00DE1A32"/>
    <w:rsid w:val="00DE1D45"/>
    <w:rsid w:val="00DE207C"/>
    <w:rsid w:val="00DE22E7"/>
    <w:rsid w:val="00DE23CF"/>
    <w:rsid w:val="00DE2461"/>
    <w:rsid w:val="00DE279E"/>
    <w:rsid w:val="00DE2992"/>
    <w:rsid w:val="00DE2BFF"/>
    <w:rsid w:val="00DE2D55"/>
    <w:rsid w:val="00DE2F9C"/>
    <w:rsid w:val="00DE33F0"/>
    <w:rsid w:val="00DE3509"/>
    <w:rsid w:val="00DE3F71"/>
    <w:rsid w:val="00DE3F9E"/>
    <w:rsid w:val="00DE468B"/>
    <w:rsid w:val="00DE4906"/>
    <w:rsid w:val="00DE57E4"/>
    <w:rsid w:val="00DE586A"/>
    <w:rsid w:val="00DE5C09"/>
    <w:rsid w:val="00DE5F8B"/>
    <w:rsid w:val="00DE609B"/>
    <w:rsid w:val="00DE60BE"/>
    <w:rsid w:val="00DE63B3"/>
    <w:rsid w:val="00DE657C"/>
    <w:rsid w:val="00DE6966"/>
    <w:rsid w:val="00DE6A35"/>
    <w:rsid w:val="00DE6C25"/>
    <w:rsid w:val="00DE6D15"/>
    <w:rsid w:val="00DE72C8"/>
    <w:rsid w:val="00DE7401"/>
    <w:rsid w:val="00DE7552"/>
    <w:rsid w:val="00DE777B"/>
    <w:rsid w:val="00DE77D3"/>
    <w:rsid w:val="00DE7FB3"/>
    <w:rsid w:val="00DF0190"/>
    <w:rsid w:val="00DF01B1"/>
    <w:rsid w:val="00DF0A87"/>
    <w:rsid w:val="00DF0BA3"/>
    <w:rsid w:val="00DF130E"/>
    <w:rsid w:val="00DF13BD"/>
    <w:rsid w:val="00DF1B90"/>
    <w:rsid w:val="00DF1D77"/>
    <w:rsid w:val="00DF1FD2"/>
    <w:rsid w:val="00DF2145"/>
    <w:rsid w:val="00DF23BD"/>
    <w:rsid w:val="00DF2442"/>
    <w:rsid w:val="00DF24C8"/>
    <w:rsid w:val="00DF2A60"/>
    <w:rsid w:val="00DF2ADE"/>
    <w:rsid w:val="00DF2C42"/>
    <w:rsid w:val="00DF2DDC"/>
    <w:rsid w:val="00DF2F5C"/>
    <w:rsid w:val="00DF2F9E"/>
    <w:rsid w:val="00DF328F"/>
    <w:rsid w:val="00DF34DF"/>
    <w:rsid w:val="00DF35E2"/>
    <w:rsid w:val="00DF36F8"/>
    <w:rsid w:val="00DF4245"/>
    <w:rsid w:val="00DF43BA"/>
    <w:rsid w:val="00DF44B1"/>
    <w:rsid w:val="00DF4500"/>
    <w:rsid w:val="00DF4D00"/>
    <w:rsid w:val="00DF4E4D"/>
    <w:rsid w:val="00DF50C2"/>
    <w:rsid w:val="00DF529D"/>
    <w:rsid w:val="00DF54A4"/>
    <w:rsid w:val="00DF57BF"/>
    <w:rsid w:val="00DF5882"/>
    <w:rsid w:val="00DF5AA9"/>
    <w:rsid w:val="00DF5B55"/>
    <w:rsid w:val="00DF5D2F"/>
    <w:rsid w:val="00DF5F81"/>
    <w:rsid w:val="00DF7144"/>
    <w:rsid w:val="00DF7197"/>
    <w:rsid w:val="00DF7407"/>
    <w:rsid w:val="00DF740D"/>
    <w:rsid w:val="00E00506"/>
    <w:rsid w:val="00E005EB"/>
    <w:rsid w:val="00E00725"/>
    <w:rsid w:val="00E0083F"/>
    <w:rsid w:val="00E009C0"/>
    <w:rsid w:val="00E009E8"/>
    <w:rsid w:val="00E00AD5"/>
    <w:rsid w:val="00E00F39"/>
    <w:rsid w:val="00E01021"/>
    <w:rsid w:val="00E013CD"/>
    <w:rsid w:val="00E015C8"/>
    <w:rsid w:val="00E0187E"/>
    <w:rsid w:val="00E01DAA"/>
    <w:rsid w:val="00E01DB1"/>
    <w:rsid w:val="00E01DD8"/>
    <w:rsid w:val="00E021FE"/>
    <w:rsid w:val="00E023E8"/>
    <w:rsid w:val="00E02635"/>
    <w:rsid w:val="00E027D8"/>
    <w:rsid w:val="00E02ADA"/>
    <w:rsid w:val="00E02C3F"/>
    <w:rsid w:val="00E02D77"/>
    <w:rsid w:val="00E03156"/>
    <w:rsid w:val="00E035B3"/>
    <w:rsid w:val="00E03741"/>
    <w:rsid w:val="00E03F59"/>
    <w:rsid w:val="00E0411B"/>
    <w:rsid w:val="00E048B5"/>
    <w:rsid w:val="00E04996"/>
    <w:rsid w:val="00E04A12"/>
    <w:rsid w:val="00E04EF3"/>
    <w:rsid w:val="00E0510B"/>
    <w:rsid w:val="00E054CF"/>
    <w:rsid w:val="00E05B4B"/>
    <w:rsid w:val="00E05C6C"/>
    <w:rsid w:val="00E05DD9"/>
    <w:rsid w:val="00E05F63"/>
    <w:rsid w:val="00E06875"/>
    <w:rsid w:val="00E069CC"/>
    <w:rsid w:val="00E06B7C"/>
    <w:rsid w:val="00E070F0"/>
    <w:rsid w:val="00E0733B"/>
    <w:rsid w:val="00E0737D"/>
    <w:rsid w:val="00E074DD"/>
    <w:rsid w:val="00E079A3"/>
    <w:rsid w:val="00E10061"/>
    <w:rsid w:val="00E10127"/>
    <w:rsid w:val="00E10234"/>
    <w:rsid w:val="00E1024C"/>
    <w:rsid w:val="00E1055A"/>
    <w:rsid w:val="00E106F9"/>
    <w:rsid w:val="00E10B26"/>
    <w:rsid w:val="00E10B37"/>
    <w:rsid w:val="00E10D1B"/>
    <w:rsid w:val="00E10F1D"/>
    <w:rsid w:val="00E11282"/>
    <w:rsid w:val="00E112CF"/>
    <w:rsid w:val="00E11364"/>
    <w:rsid w:val="00E11A5C"/>
    <w:rsid w:val="00E12187"/>
    <w:rsid w:val="00E123CD"/>
    <w:rsid w:val="00E13637"/>
    <w:rsid w:val="00E13833"/>
    <w:rsid w:val="00E13A09"/>
    <w:rsid w:val="00E13AE2"/>
    <w:rsid w:val="00E1400C"/>
    <w:rsid w:val="00E14025"/>
    <w:rsid w:val="00E141B5"/>
    <w:rsid w:val="00E14329"/>
    <w:rsid w:val="00E14508"/>
    <w:rsid w:val="00E14546"/>
    <w:rsid w:val="00E14644"/>
    <w:rsid w:val="00E146C2"/>
    <w:rsid w:val="00E1479F"/>
    <w:rsid w:val="00E14CD9"/>
    <w:rsid w:val="00E15323"/>
    <w:rsid w:val="00E154B2"/>
    <w:rsid w:val="00E1568F"/>
    <w:rsid w:val="00E1588E"/>
    <w:rsid w:val="00E15A62"/>
    <w:rsid w:val="00E15BCD"/>
    <w:rsid w:val="00E15CF5"/>
    <w:rsid w:val="00E15EC6"/>
    <w:rsid w:val="00E16329"/>
    <w:rsid w:val="00E1666C"/>
    <w:rsid w:val="00E16873"/>
    <w:rsid w:val="00E168BF"/>
    <w:rsid w:val="00E16D16"/>
    <w:rsid w:val="00E16D32"/>
    <w:rsid w:val="00E16EC0"/>
    <w:rsid w:val="00E1739B"/>
    <w:rsid w:val="00E175CC"/>
    <w:rsid w:val="00E176D0"/>
    <w:rsid w:val="00E17715"/>
    <w:rsid w:val="00E177E4"/>
    <w:rsid w:val="00E17A31"/>
    <w:rsid w:val="00E17FB3"/>
    <w:rsid w:val="00E202A8"/>
    <w:rsid w:val="00E20C4D"/>
    <w:rsid w:val="00E20D18"/>
    <w:rsid w:val="00E20FAB"/>
    <w:rsid w:val="00E216FF"/>
    <w:rsid w:val="00E21CE1"/>
    <w:rsid w:val="00E21FAC"/>
    <w:rsid w:val="00E227EF"/>
    <w:rsid w:val="00E22DD6"/>
    <w:rsid w:val="00E233C1"/>
    <w:rsid w:val="00E2368D"/>
    <w:rsid w:val="00E23BF5"/>
    <w:rsid w:val="00E23C09"/>
    <w:rsid w:val="00E24336"/>
    <w:rsid w:val="00E244C9"/>
    <w:rsid w:val="00E24667"/>
    <w:rsid w:val="00E24920"/>
    <w:rsid w:val="00E24DD1"/>
    <w:rsid w:val="00E24EC3"/>
    <w:rsid w:val="00E24F03"/>
    <w:rsid w:val="00E24F80"/>
    <w:rsid w:val="00E25133"/>
    <w:rsid w:val="00E252A6"/>
    <w:rsid w:val="00E25387"/>
    <w:rsid w:val="00E25703"/>
    <w:rsid w:val="00E25865"/>
    <w:rsid w:val="00E2680F"/>
    <w:rsid w:val="00E2738A"/>
    <w:rsid w:val="00E2748D"/>
    <w:rsid w:val="00E27908"/>
    <w:rsid w:val="00E27CC6"/>
    <w:rsid w:val="00E2EFF9"/>
    <w:rsid w:val="00E3014B"/>
    <w:rsid w:val="00E3035F"/>
    <w:rsid w:val="00E30443"/>
    <w:rsid w:val="00E308E3"/>
    <w:rsid w:val="00E30CB8"/>
    <w:rsid w:val="00E3132D"/>
    <w:rsid w:val="00E313C3"/>
    <w:rsid w:val="00E31C95"/>
    <w:rsid w:val="00E32510"/>
    <w:rsid w:val="00E325AC"/>
    <w:rsid w:val="00E32DC4"/>
    <w:rsid w:val="00E3317C"/>
    <w:rsid w:val="00E333B0"/>
    <w:rsid w:val="00E33563"/>
    <w:rsid w:val="00E33A32"/>
    <w:rsid w:val="00E33C97"/>
    <w:rsid w:val="00E33DB6"/>
    <w:rsid w:val="00E3406B"/>
    <w:rsid w:val="00E342D0"/>
    <w:rsid w:val="00E343BA"/>
    <w:rsid w:val="00E34557"/>
    <w:rsid w:val="00E34B65"/>
    <w:rsid w:val="00E34B6C"/>
    <w:rsid w:val="00E35134"/>
    <w:rsid w:val="00E35184"/>
    <w:rsid w:val="00E35279"/>
    <w:rsid w:val="00E352B0"/>
    <w:rsid w:val="00E353FE"/>
    <w:rsid w:val="00E35687"/>
    <w:rsid w:val="00E35A56"/>
    <w:rsid w:val="00E35DF5"/>
    <w:rsid w:val="00E36215"/>
    <w:rsid w:val="00E3624A"/>
    <w:rsid w:val="00E36252"/>
    <w:rsid w:val="00E362EA"/>
    <w:rsid w:val="00E366DC"/>
    <w:rsid w:val="00E368E5"/>
    <w:rsid w:val="00E36B8F"/>
    <w:rsid w:val="00E36D2F"/>
    <w:rsid w:val="00E36E57"/>
    <w:rsid w:val="00E36F55"/>
    <w:rsid w:val="00E37083"/>
    <w:rsid w:val="00E374EF"/>
    <w:rsid w:val="00E37916"/>
    <w:rsid w:val="00E37930"/>
    <w:rsid w:val="00E37BD8"/>
    <w:rsid w:val="00E37E8C"/>
    <w:rsid w:val="00E37EED"/>
    <w:rsid w:val="00E37EF7"/>
    <w:rsid w:val="00E404C9"/>
    <w:rsid w:val="00E40577"/>
    <w:rsid w:val="00E40924"/>
    <w:rsid w:val="00E40AC2"/>
    <w:rsid w:val="00E40D38"/>
    <w:rsid w:val="00E41022"/>
    <w:rsid w:val="00E41759"/>
    <w:rsid w:val="00E421D3"/>
    <w:rsid w:val="00E42756"/>
    <w:rsid w:val="00E42760"/>
    <w:rsid w:val="00E42ABF"/>
    <w:rsid w:val="00E42C7C"/>
    <w:rsid w:val="00E432E1"/>
    <w:rsid w:val="00E435EB"/>
    <w:rsid w:val="00E436C4"/>
    <w:rsid w:val="00E43F9D"/>
    <w:rsid w:val="00E44072"/>
    <w:rsid w:val="00E44231"/>
    <w:rsid w:val="00E44298"/>
    <w:rsid w:val="00E44477"/>
    <w:rsid w:val="00E447E5"/>
    <w:rsid w:val="00E44846"/>
    <w:rsid w:val="00E44B9B"/>
    <w:rsid w:val="00E4520E"/>
    <w:rsid w:val="00E455AD"/>
    <w:rsid w:val="00E4596F"/>
    <w:rsid w:val="00E45C8A"/>
    <w:rsid w:val="00E45FD0"/>
    <w:rsid w:val="00E46137"/>
    <w:rsid w:val="00E46375"/>
    <w:rsid w:val="00E46513"/>
    <w:rsid w:val="00E466D1"/>
    <w:rsid w:val="00E468DC"/>
    <w:rsid w:val="00E4698F"/>
    <w:rsid w:val="00E469BB"/>
    <w:rsid w:val="00E46A7E"/>
    <w:rsid w:val="00E46EE6"/>
    <w:rsid w:val="00E47001"/>
    <w:rsid w:val="00E470CD"/>
    <w:rsid w:val="00E4749E"/>
    <w:rsid w:val="00E478B2"/>
    <w:rsid w:val="00E47977"/>
    <w:rsid w:val="00E50048"/>
    <w:rsid w:val="00E50246"/>
    <w:rsid w:val="00E50716"/>
    <w:rsid w:val="00E508C9"/>
    <w:rsid w:val="00E50963"/>
    <w:rsid w:val="00E50CAC"/>
    <w:rsid w:val="00E50EC9"/>
    <w:rsid w:val="00E51108"/>
    <w:rsid w:val="00E51303"/>
    <w:rsid w:val="00E51670"/>
    <w:rsid w:val="00E516C8"/>
    <w:rsid w:val="00E518A0"/>
    <w:rsid w:val="00E51A89"/>
    <w:rsid w:val="00E51B5E"/>
    <w:rsid w:val="00E51D79"/>
    <w:rsid w:val="00E51E95"/>
    <w:rsid w:val="00E51F10"/>
    <w:rsid w:val="00E52971"/>
    <w:rsid w:val="00E52B51"/>
    <w:rsid w:val="00E5320B"/>
    <w:rsid w:val="00E539D1"/>
    <w:rsid w:val="00E53B0D"/>
    <w:rsid w:val="00E53EE3"/>
    <w:rsid w:val="00E53F32"/>
    <w:rsid w:val="00E541FD"/>
    <w:rsid w:val="00E546C7"/>
    <w:rsid w:val="00E5491C"/>
    <w:rsid w:val="00E549FA"/>
    <w:rsid w:val="00E54CB3"/>
    <w:rsid w:val="00E54D01"/>
    <w:rsid w:val="00E55258"/>
    <w:rsid w:val="00E5566F"/>
    <w:rsid w:val="00E55830"/>
    <w:rsid w:val="00E55D49"/>
    <w:rsid w:val="00E55E4B"/>
    <w:rsid w:val="00E55F2B"/>
    <w:rsid w:val="00E56151"/>
    <w:rsid w:val="00E561C8"/>
    <w:rsid w:val="00E56A7B"/>
    <w:rsid w:val="00E56C19"/>
    <w:rsid w:val="00E56D33"/>
    <w:rsid w:val="00E56EF7"/>
    <w:rsid w:val="00E56F4B"/>
    <w:rsid w:val="00E56F58"/>
    <w:rsid w:val="00E573A4"/>
    <w:rsid w:val="00E5770C"/>
    <w:rsid w:val="00E57CF4"/>
    <w:rsid w:val="00E60876"/>
    <w:rsid w:val="00E609E8"/>
    <w:rsid w:val="00E60EFA"/>
    <w:rsid w:val="00E61000"/>
    <w:rsid w:val="00E612BB"/>
    <w:rsid w:val="00E614CF"/>
    <w:rsid w:val="00E61CE2"/>
    <w:rsid w:val="00E61E1B"/>
    <w:rsid w:val="00E62046"/>
    <w:rsid w:val="00E620FC"/>
    <w:rsid w:val="00E623B3"/>
    <w:rsid w:val="00E62508"/>
    <w:rsid w:val="00E625D0"/>
    <w:rsid w:val="00E63041"/>
    <w:rsid w:val="00E63598"/>
    <w:rsid w:val="00E63672"/>
    <w:rsid w:val="00E6387B"/>
    <w:rsid w:val="00E63C87"/>
    <w:rsid w:val="00E63FAA"/>
    <w:rsid w:val="00E63FB0"/>
    <w:rsid w:val="00E6428B"/>
    <w:rsid w:val="00E644B0"/>
    <w:rsid w:val="00E6471D"/>
    <w:rsid w:val="00E65139"/>
    <w:rsid w:val="00E654F9"/>
    <w:rsid w:val="00E65A5B"/>
    <w:rsid w:val="00E65DA8"/>
    <w:rsid w:val="00E663D6"/>
    <w:rsid w:val="00E663FE"/>
    <w:rsid w:val="00E665D6"/>
    <w:rsid w:val="00E667EE"/>
    <w:rsid w:val="00E668BE"/>
    <w:rsid w:val="00E66CA9"/>
    <w:rsid w:val="00E66D08"/>
    <w:rsid w:val="00E66F15"/>
    <w:rsid w:val="00E66F9F"/>
    <w:rsid w:val="00E6705E"/>
    <w:rsid w:val="00E67214"/>
    <w:rsid w:val="00E673F9"/>
    <w:rsid w:val="00E6783F"/>
    <w:rsid w:val="00E67BA8"/>
    <w:rsid w:val="00E67CCD"/>
    <w:rsid w:val="00E67EAA"/>
    <w:rsid w:val="00E67F27"/>
    <w:rsid w:val="00E67F38"/>
    <w:rsid w:val="00E67F7C"/>
    <w:rsid w:val="00E70767"/>
    <w:rsid w:val="00E70AC2"/>
    <w:rsid w:val="00E70B48"/>
    <w:rsid w:val="00E70DBD"/>
    <w:rsid w:val="00E70EC8"/>
    <w:rsid w:val="00E70FD5"/>
    <w:rsid w:val="00E71162"/>
    <w:rsid w:val="00E71188"/>
    <w:rsid w:val="00E71417"/>
    <w:rsid w:val="00E715D4"/>
    <w:rsid w:val="00E71B6D"/>
    <w:rsid w:val="00E71C9A"/>
    <w:rsid w:val="00E71FE5"/>
    <w:rsid w:val="00E71FE8"/>
    <w:rsid w:val="00E72076"/>
    <w:rsid w:val="00E72696"/>
    <w:rsid w:val="00E72C07"/>
    <w:rsid w:val="00E72D3D"/>
    <w:rsid w:val="00E72EF3"/>
    <w:rsid w:val="00E73502"/>
    <w:rsid w:val="00E73723"/>
    <w:rsid w:val="00E737E6"/>
    <w:rsid w:val="00E73A72"/>
    <w:rsid w:val="00E73D4F"/>
    <w:rsid w:val="00E74BC5"/>
    <w:rsid w:val="00E752B2"/>
    <w:rsid w:val="00E753ED"/>
    <w:rsid w:val="00E7547A"/>
    <w:rsid w:val="00E75A69"/>
    <w:rsid w:val="00E76046"/>
    <w:rsid w:val="00E76270"/>
    <w:rsid w:val="00E763A8"/>
    <w:rsid w:val="00E766A7"/>
    <w:rsid w:val="00E76B9D"/>
    <w:rsid w:val="00E77400"/>
    <w:rsid w:val="00E77501"/>
    <w:rsid w:val="00E7775D"/>
    <w:rsid w:val="00E77786"/>
    <w:rsid w:val="00E77E8C"/>
    <w:rsid w:val="00E8005A"/>
    <w:rsid w:val="00E80110"/>
    <w:rsid w:val="00E8068B"/>
    <w:rsid w:val="00E808B6"/>
    <w:rsid w:val="00E81152"/>
    <w:rsid w:val="00E812EE"/>
    <w:rsid w:val="00E81357"/>
    <w:rsid w:val="00E8174A"/>
    <w:rsid w:val="00E8189A"/>
    <w:rsid w:val="00E8222A"/>
    <w:rsid w:val="00E822FF"/>
    <w:rsid w:val="00E8234A"/>
    <w:rsid w:val="00E82B07"/>
    <w:rsid w:val="00E82BF5"/>
    <w:rsid w:val="00E83089"/>
    <w:rsid w:val="00E830B2"/>
    <w:rsid w:val="00E831AB"/>
    <w:rsid w:val="00E8388A"/>
    <w:rsid w:val="00E83AC1"/>
    <w:rsid w:val="00E83C44"/>
    <w:rsid w:val="00E83C83"/>
    <w:rsid w:val="00E844AC"/>
    <w:rsid w:val="00E84513"/>
    <w:rsid w:val="00E84C47"/>
    <w:rsid w:val="00E85CB0"/>
    <w:rsid w:val="00E85E05"/>
    <w:rsid w:val="00E85E8A"/>
    <w:rsid w:val="00E85F99"/>
    <w:rsid w:val="00E8607C"/>
    <w:rsid w:val="00E86645"/>
    <w:rsid w:val="00E86A4B"/>
    <w:rsid w:val="00E86E16"/>
    <w:rsid w:val="00E877D3"/>
    <w:rsid w:val="00E87BB1"/>
    <w:rsid w:val="00E87BFE"/>
    <w:rsid w:val="00E902EF"/>
    <w:rsid w:val="00E90414"/>
    <w:rsid w:val="00E90826"/>
    <w:rsid w:val="00E90B60"/>
    <w:rsid w:val="00E90C6B"/>
    <w:rsid w:val="00E90EB5"/>
    <w:rsid w:val="00E9117F"/>
    <w:rsid w:val="00E91466"/>
    <w:rsid w:val="00E9183B"/>
    <w:rsid w:val="00E91ABD"/>
    <w:rsid w:val="00E91B64"/>
    <w:rsid w:val="00E91D03"/>
    <w:rsid w:val="00E91E37"/>
    <w:rsid w:val="00E92326"/>
    <w:rsid w:val="00E924C1"/>
    <w:rsid w:val="00E92721"/>
    <w:rsid w:val="00E92962"/>
    <w:rsid w:val="00E93017"/>
    <w:rsid w:val="00E93E30"/>
    <w:rsid w:val="00E94A09"/>
    <w:rsid w:val="00E94D2D"/>
    <w:rsid w:val="00E94F98"/>
    <w:rsid w:val="00E95383"/>
    <w:rsid w:val="00E9547C"/>
    <w:rsid w:val="00E954DE"/>
    <w:rsid w:val="00E955D7"/>
    <w:rsid w:val="00E95A1C"/>
    <w:rsid w:val="00E95A79"/>
    <w:rsid w:val="00E95D73"/>
    <w:rsid w:val="00E9605C"/>
    <w:rsid w:val="00E96185"/>
    <w:rsid w:val="00E96566"/>
    <w:rsid w:val="00E9658D"/>
    <w:rsid w:val="00E969ED"/>
    <w:rsid w:val="00E96A14"/>
    <w:rsid w:val="00E973B4"/>
    <w:rsid w:val="00E97CD2"/>
    <w:rsid w:val="00E97E67"/>
    <w:rsid w:val="00EA00F0"/>
    <w:rsid w:val="00EA02FA"/>
    <w:rsid w:val="00EA06AA"/>
    <w:rsid w:val="00EA088A"/>
    <w:rsid w:val="00EA0EF0"/>
    <w:rsid w:val="00EA16A6"/>
    <w:rsid w:val="00EA1828"/>
    <w:rsid w:val="00EA1AE9"/>
    <w:rsid w:val="00EA29A2"/>
    <w:rsid w:val="00EA2A01"/>
    <w:rsid w:val="00EA2B1C"/>
    <w:rsid w:val="00EA2D20"/>
    <w:rsid w:val="00EA2EAE"/>
    <w:rsid w:val="00EA2F5F"/>
    <w:rsid w:val="00EA2F8A"/>
    <w:rsid w:val="00EA32DC"/>
    <w:rsid w:val="00EA39F9"/>
    <w:rsid w:val="00EA3D51"/>
    <w:rsid w:val="00EA3DA8"/>
    <w:rsid w:val="00EA44AE"/>
    <w:rsid w:val="00EA46EF"/>
    <w:rsid w:val="00EA498B"/>
    <w:rsid w:val="00EA4B99"/>
    <w:rsid w:val="00EA4C46"/>
    <w:rsid w:val="00EA4E18"/>
    <w:rsid w:val="00EA5088"/>
    <w:rsid w:val="00EA5154"/>
    <w:rsid w:val="00EA51D7"/>
    <w:rsid w:val="00EA5536"/>
    <w:rsid w:val="00EA556F"/>
    <w:rsid w:val="00EA55D0"/>
    <w:rsid w:val="00EA5E6D"/>
    <w:rsid w:val="00EA5F56"/>
    <w:rsid w:val="00EA5FC9"/>
    <w:rsid w:val="00EA6523"/>
    <w:rsid w:val="00EA65D9"/>
    <w:rsid w:val="00EA6D27"/>
    <w:rsid w:val="00EA70D4"/>
    <w:rsid w:val="00EA7377"/>
    <w:rsid w:val="00EA77E2"/>
    <w:rsid w:val="00EA7DC3"/>
    <w:rsid w:val="00EB0017"/>
    <w:rsid w:val="00EB0192"/>
    <w:rsid w:val="00EB0B87"/>
    <w:rsid w:val="00EB0CCE"/>
    <w:rsid w:val="00EB0DF4"/>
    <w:rsid w:val="00EB0E47"/>
    <w:rsid w:val="00EB1000"/>
    <w:rsid w:val="00EB1191"/>
    <w:rsid w:val="00EB1553"/>
    <w:rsid w:val="00EB1AC6"/>
    <w:rsid w:val="00EB23CE"/>
    <w:rsid w:val="00EB258A"/>
    <w:rsid w:val="00EB2EAF"/>
    <w:rsid w:val="00EB31E7"/>
    <w:rsid w:val="00EB32BD"/>
    <w:rsid w:val="00EB32EB"/>
    <w:rsid w:val="00EB3A57"/>
    <w:rsid w:val="00EB3D28"/>
    <w:rsid w:val="00EB3FBE"/>
    <w:rsid w:val="00EB4715"/>
    <w:rsid w:val="00EB4A6A"/>
    <w:rsid w:val="00EB4B03"/>
    <w:rsid w:val="00EB4C38"/>
    <w:rsid w:val="00EB4C9E"/>
    <w:rsid w:val="00EB540B"/>
    <w:rsid w:val="00EB5780"/>
    <w:rsid w:val="00EB5867"/>
    <w:rsid w:val="00EB5AFE"/>
    <w:rsid w:val="00EB5CFC"/>
    <w:rsid w:val="00EB60A4"/>
    <w:rsid w:val="00EB62F0"/>
    <w:rsid w:val="00EB6554"/>
    <w:rsid w:val="00EB6663"/>
    <w:rsid w:val="00EB6882"/>
    <w:rsid w:val="00EB6DF6"/>
    <w:rsid w:val="00EB6FD2"/>
    <w:rsid w:val="00EB70EF"/>
    <w:rsid w:val="00EB72E4"/>
    <w:rsid w:val="00EB730D"/>
    <w:rsid w:val="00EB7597"/>
    <w:rsid w:val="00EB79B1"/>
    <w:rsid w:val="00EB7C0D"/>
    <w:rsid w:val="00EB7CC2"/>
    <w:rsid w:val="00EB7F3C"/>
    <w:rsid w:val="00EC0014"/>
    <w:rsid w:val="00EC025D"/>
    <w:rsid w:val="00EC0C8B"/>
    <w:rsid w:val="00EC0E57"/>
    <w:rsid w:val="00EC11A6"/>
    <w:rsid w:val="00EC19EE"/>
    <w:rsid w:val="00EC19FD"/>
    <w:rsid w:val="00EC1B21"/>
    <w:rsid w:val="00EC1CE2"/>
    <w:rsid w:val="00EC1EE8"/>
    <w:rsid w:val="00EC24DA"/>
    <w:rsid w:val="00EC2A32"/>
    <w:rsid w:val="00EC2B1D"/>
    <w:rsid w:val="00EC2B3E"/>
    <w:rsid w:val="00EC2F34"/>
    <w:rsid w:val="00EC30AD"/>
    <w:rsid w:val="00EC33CA"/>
    <w:rsid w:val="00EC3EC7"/>
    <w:rsid w:val="00EC3F0E"/>
    <w:rsid w:val="00EC41AE"/>
    <w:rsid w:val="00EC46EB"/>
    <w:rsid w:val="00EC4BA6"/>
    <w:rsid w:val="00EC50BA"/>
    <w:rsid w:val="00EC572A"/>
    <w:rsid w:val="00EC57B1"/>
    <w:rsid w:val="00EC58EC"/>
    <w:rsid w:val="00EC5CEA"/>
    <w:rsid w:val="00EC5ECF"/>
    <w:rsid w:val="00EC6437"/>
    <w:rsid w:val="00EC6517"/>
    <w:rsid w:val="00EC698E"/>
    <w:rsid w:val="00EC6A8D"/>
    <w:rsid w:val="00EC6C70"/>
    <w:rsid w:val="00EC6FC7"/>
    <w:rsid w:val="00EC72E7"/>
    <w:rsid w:val="00EC7323"/>
    <w:rsid w:val="00EC73B4"/>
    <w:rsid w:val="00EC774E"/>
    <w:rsid w:val="00EC7BF6"/>
    <w:rsid w:val="00EC7C9A"/>
    <w:rsid w:val="00EC7E4A"/>
    <w:rsid w:val="00ED053E"/>
    <w:rsid w:val="00ED054B"/>
    <w:rsid w:val="00ED0D5F"/>
    <w:rsid w:val="00ED152C"/>
    <w:rsid w:val="00ED1773"/>
    <w:rsid w:val="00ED1A57"/>
    <w:rsid w:val="00ED1A63"/>
    <w:rsid w:val="00ED1B28"/>
    <w:rsid w:val="00ED2428"/>
    <w:rsid w:val="00ED27E4"/>
    <w:rsid w:val="00ED2A30"/>
    <w:rsid w:val="00ED2CC5"/>
    <w:rsid w:val="00ED2F47"/>
    <w:rsid w:val="00ED30DD"/>
    <w:rsid w:val="00ED3B0E"/>
    <w:rsid w:val="00ED40E1"/>
    <w:rsid w:val="00ED45DC"/>
    <w:rsid w:val="00ED4612"/>
    <w:rsid w:val="00ED4E05"/>
    <w:rsid w:val="00ED4E9C"/>
    <w:rsid w:val="00ED5337"/>
    <w:rsid w:val="00ED5605"/>
    <w:rsid w:val="00ED5AC2"/>
    <w:rsid w:val="00ED5C22"/>
    <w:rsid w:val="00ED5CA4"/>
    <w:rsid w:val="00ED63BF"/>
    <w:rsid w:val="00ED6528"/>
    <w:rsid w:val="00ED65B2"/>
    <w:rsid w:val="00ED6720"/>
    <w:rsid w:val="00ED67BA"/>
    <w:rsid w:val="00ED69C3"/>
    <w:rsid w:val="00ED726F"/>
    <w:rsid w:val="00ED74EA"/>
    <w:rsid w:val="00ED74FF"/>
    <w:rsid w:val="00ED758A"/>
    <w:rsid w:val="00ED7640"/>
    <w:rsid w:val="00ED7B26"/>
    <w:rsid w:val="00EE03D6"/>
    <w:rsid w:val="00EE0A57"/>
    <w:rsid w:val="00EE0BDA"/>
    <w:rsid w:val="00EE156D"/>
    <w:rsid w:val="00EE173A"/>
    <w:rsid w:val="00EE21B9"/>
    <w:rsid w:val="00EE2509"/>
    <w:rsid w:val="00EE2522"/>
    <w:rsid w:val="00EE2A27"/>
    <w:rsid w:val="00EE2AED"/>
    <w:rsid w:val="00EE2AEE"/>
    <w:rsid w:val="00EE2B17"/>
    <w:rsid w:val="00EE2E12"/>
    <w:rsid w:val="00EE305A"/>
    <w:rsid w:val="00EE34E3"/>
    <w:rsid w:val="00EE39DB"/>
    <w:rsid w:val="00EE3CE2"/>
    <w:rsid w:val="00EE40DA"/>
    <w:rsid w:val="00EE46F2"/>
    <w:rsid w:val="00EE4BBE"/>
    <w:rsid w:val="00EE4C7F"/>
    <w:rsid w:val="00EE4ECE"/>
    <w:rsid w:val="00EE52D5"/>
    <w:rsid w:val="00EE5332"/>
    <w:rsid w:val="00EE55F9"/>
    <w:rsid w:val="00EE5853"/>
    <w:rsid w:val="00EE5D06"/>
    <w:rsid w:val="00EE64FA"/>
    <w:rsid w:val="00EE69FF"/>
    <w:rsid w:val="00EE703B"/>
    <w:rsid w:val="00EE71C9"/>
    <w:rsid w:val="00EE74C3"/>
    <w:rsid w:val="00EE7D3C"/>
    <w:rsid w:val="00EE7D6D"/>
    <w:rsid w:val="00EF0149"/>
    <w:rsid w:val="00EF0853"/>
    <w:rsid w:val="00EF1011"/>
    <w:rsid w:val="00EF1056"/>
    <w:rsid w:val="00EF1172"/>
    <w:rsid w:val="00EF11EA"/>
    <w:rsid w:val="00EF13A8"/>
    <w:rsid w:val="00EF159A"/>
    <w:rsid w:val="00EF1768"/>
    <w:rsid w:val="00EF1923"/>
    <w:rsid w:val="00EF1A89"/>
    <w:rsid w:val="00EF1DC6"/>
    <w:rsid w:val="00EF25C1"/>
    <w:rsid w:val="00EF28FA"/>
    <w:rsid w:val="00EF36DA"/>
    <w:rsid w:val="00EF3DE9"/>
    <w:rsid w:val="00EF41D4"/>
    <w:rsid w:val="00EF45D5"/>
    <w:rsid w:val="00EF46FA"/>
    <w:rsid w:val="00EF4E18"/>
    <w:rsid w:val="00EF5076"/>
    <w:rsid w:val="00EF51E0"/>
    <w:rsid w:val="00EF5265"/>
    <w:rsid w:val="00EF56A7"/>
    <w:rsid w:val="00EF62C5"/>
    <w:rsid w:val="00EF64F5"/>
    <w:rsid w:val="00EF6601"/>
    <w:rsid w:val="00EF68FE"/>
    <w:rsid w:val="00EF6B70"/>
    <w:rsid w:val="00EF6D9F"/>
    <w:rsid w:val="00EF7059"/>
    <w:rsid w:val="00EF707B"/>
    <w:rsid w:val="00EF72DE"/>
    <w:rsid w:val="00EF7478"/>
    <w:rsid w:val="00EF768C"/>
    <w:rsid w:val="00EF78F6"/>
    <w:rsid w:val="00EF7A5C"/>
    <w:rsid w:val="00EF7B06"/>
    <w:rsid w:val="00F00110"/>
    <w:rsid w:val="00F006CD"/>
    <w:rsid w:val="00F007A7"/>
    <w:rsid w:val="00F008D0"/>
    <w:rsid w:val="00F00988"/>
    <w:rsid w:val="00F00A94"/>
    <w:rsid w:val="00F00C22"/>
    <w:rsid w:val="00F00C3E"/>
    <w:rsid w:val="00F013C7"/>
    <w:rsid w:val="00F01A18"/>
    <w:rsid w:val="00F02323"/>
    <w:rsid w:val="00F027AD"/>
    <w:rsid w:val="00F028C0"/>
    <w:rsid w:val="00F030E3"/>
    <w:rsid w:val="00F036C1"/>
    <w:rsid w:val="00F0396A"/>
    <w:rsid w:val="00F03E31"/>
    <w:rsid w:val="00F04287"/>
    <w:rsid w:val="00F04460"/>
    <w:rsid w:val="00F048CC"/>
    <w:rsid w:val="00F04AC5"/>
    <w:rsid w:val="00F04CEF"/>
    <w:rsid w:val="00F04D4A"/>
    <w:rsid w:val="00F04F63"/>
    <w:rsid w:val="00F05152"/>
    <w:rsid w:val="00F0543A"/>
    <w:rsid w:val="00F05918"/>
    <w:rsid w:val="00F059BB"/>
    <w:rsid w:val="00F059F9"/>
    <w:rsid w:val="00F05AAA"/>
    <w:rsid w:val="00F05B7F"/>
    <w:rsid w:val="00F05C15"/>
    <w:rsid w:val="00F06435"/>
    <w:rsid w:val="00F068A3"/>
    <w:rsid w:val="00F069AA"/>
    <w:rsid w:val="00F06A24"/>
    <w:rsid w:val="00F06B05"/>
    <w:rsid w:val="00F071F0"/>
    <w:rsid w:val="00F07253"/>
    <w:rsid w:val="00F073CA"/>
    <w:rsid w:val="00F076CA"/>
    <w:rsid w:val="00F0794A"/>
    <w:rsid w:val="00F07AD2"/>
    <w:rsid w:val="00F07C62"/>
    <w:rsid w:val="00F0B109"/>
    <w:rsid w:val="00F1076A"/>
    <w:rsid w:val="00F107EF"/>
    <w:rsid w:val="00F1092A"/>
    <w:rsid w:val="00F10DBD"/>
    <w:rsid w:val="00F115C1"/>
    <w:rsid w:val="00F11BE5"/>
    <w:rsid w:val="00F12106"/>
    <w:rsid w:val="00F1285A"/>
    <w:rsid w:val="00F12BEA"/>
    <w:rsid w:val="00F12EAD"/>
    <w:rsid w:val="00F13243"/>
    <w:rsid w:val="00F13302"/>
    <w:rsid w:val="00F13320"/>
    <w:rsid w:val="00F13563"/>
    <w:rsid w:val="00F137F1"/>
    <w:rsid w:val="00F13E3B"/>
    <w:rsid w:val="00F14404"/>
    <w:rsid w:val="00F1465E"/>
    <w:rsid w:val="00F146DC"/>
    <w:rsid w:val="00F14BED"/>
    <w:rsid w:val="00F14F5C"/>
    <w:rsid w:val="00F15362"/>
    <w:rsid w:val="00F1537C"/>
    <w:rsid w:val="00F15725"/>
    <w:rsid w:val="00F159C7"/>
    <w:rsid w:val="00F15A62"/>
    <w:rsid w:val="00F15AD0"/>
    <w:rsid w:val="00F15B8D"/>
    <w:rsid w:val="00F15DE6"/>
    <w:rsid w:val="00F15DF9"/>
    <w:rsid w:val="00F15E7A"/>
    <w:rsid w:val="00F169EB"/>
    <w:rsid w:val="00F1714E"/>
    <w:rsid w:val="00F171F1"/>
    <w:rsid w:val="00F17260"/>
    <w:rsid w:val="00F17471"/>
    <w:rsid w:val="00F1771E"/>
    <w:rsid w:val="00F20077"/>
    <w:rsid w:val="00F20821"/>
    <w:rsid w:val="00F2084E"/>
    <w:rsid w:val="00F209A3"/>
    <w:rsid w:val="00F20A0F"/>
    <w:rsid w:val="00F21915"/>
    <w:rsid w:val="00F21E2F"/>
    <w:rsid w:val="00F21EDB"/>
    <w:rsid w:val="00F220C8"/>
    <w:rsid w:val="00F224AA"/>
    <w:rsid w:val="00F225BD"/>
    <w:rsid w:val="00F22772"/>
    <w:rsid w:val="00F229A0"/>
    <w:rsid w:val="00F22A58"/>
    <w:rsid w:val="00F22BC7"/>
    <w:rsid w:val="00F22CA3"/>
    <w:rsid w:val="00F22CB6"/>
    <w:rsid w:val="00F23164"/>
    <w:rsid w:val="00F234C2"/>
    <w:rsid w:val="00F23D85"/>
    <w:rsid w:val="00F23DE3"/>
    <w:rsid w:val="00F23F06"/>
    <w:rsid w:val="00F2417D"/>
    <w:rsid w:val="00F24B22"/>
    <w:rsid w:val="00F24C46"/>
    <w:rsid w:val="00F253BF"/>
    <w:rsid w:val="00F25B37"/>
    <w:rsid w:val="00F25C85"/>
    <w:rsid w:val="00F25CD0"/>
    <w:rsid w:val="00F26004"/>
    <w:rsid w:val="00F262B4"/>
    <w:rsid w:val="00F267CA"/>
    <w:rsid w:val="00F2681D"/>
    <w:rsid w:val="00F26A70"/>
    <w:rsid w:val="00F26A8B"/>
    <w:rsid w:val="00F27077"/>
    <w:rsid w:val="00F27225"/>
    <w:rsid w:val="00F272D2"/>
    <w:rsid w:val="00F27306"/>
    <w:rsid w:val="00F27839"/>
    <w:rsid w:val="00F27930"/>
    <w:rsid w:val="00F27949"/>
    <w:rsid w:val="00F27956"/>
    <w:rsid w:val="00F27A09"/>
    <w:rsid w:val="00F27C46"/>
    <w:rsid w:val="00F27D8B"/>
    <w:rsid w:val="00F27E29"/>
    <w:rsid w:val="00F303C6"/>
    <w:rsid w:val="00F3086C"/>
    <w:rsid w:val="00F30B07"/>
    <w:rsid w:val="00F30D2B"/>
    <w:rsid w:val="00F30DDC"/>
    <w:rsid w:val="00F30DEB"/>
    <w:rsid w:val="00F310F8"/>
    <w:rsid w:val="00F3130F"/>
    <w:rsid w:val="00F313D4"/>
    <w:rsid w:val="00F31764"/>
    <w:rsid w:val="00F31769"/>
    <w:rsid w:val="00F31CEA"/>
    <w:rsid w:val="00F31F10"/>
    <w:rsid w:val="00F31F84"/>
    <w:rsid w:val="00F320B8"/>
    <w:rsid w:val="00F3218A"/>
    <w:rsid w:val="00F322BF"/>
    <w:rsid w:val="00F3245F"/>
    <w:rsid w:val="00F3256A"/>
    <w:rsid w:val="00F3293D"/>
    <w:rsid w:val="00F32D41"/>
    <w:rsid w:val="00F33041"/>
    <w:rsid w:val="00F330CE"/>
    <w:rsid w:val="00F332AC"/>
    <w:rsid w:val="00F332DE"/>
    <w:rsid w:val="00F3381D"/>
    <w:rsid w:val="00F33D22"/>
    <w:rsid w:val="00F33EF9"/>
    <w:rsid w:val="00F33FF8"/>
    <w:rsid w:val="00F34224"/>
    <w:rsid w:val="00F342EF"/>
    <w:rsid w:val="00F34308"/>
    <w:rsid w:val="00F3451E"/>
    <w:rsid w:val="00F34B41"/>
    <w:rsid w:val="00F350D8"/>
    <w:rsid w:val="00F3636A"/>
    <w:rsid w:val="00F363B5"/>
    <w:rsid w:val="00F366E9"/>
    <w:rsid w:val="00F367F3"/>
    <w:rsid w:val="00F3689F"/>
    <w:rsid w:val="00F3695B"/>
    <w:rsid w:val="00F37523"/>
    <w:rsid w:val="00F3783D"/>
    <w:rsid w:val="00F378DB"/>
    <w:rsid w:val="00F37BA1"/>
    <w:rsid w:val="00F404BE"/>
    <w:rsid w:val="00F4058A"/>
    <w:rsid w:val="00F405FA"/>
    <w:rsid w:val="00F40789"/>
    <w:rsid w:val="00F408D9"/>
    <w:rsid w:val="00F40F16"/>
    <w:rsid w:val="00F4149D"/>
    <w:rsid w:val="00F416D6"/>
    <w:rsid w:val="00F41C38"/>
    <w:rsid w:val="00F420FC"/>
    <w:rsid w:val="00F4220E"/>
    <w:rsid w:val="00F42587"/>
    <w:rsid w:val="00F42B96"/>
    <w:rsid w:val="00F42BED"/>
    <w:rsid w:val="00F42D03"/>
    <w:rsid w:val="00F43097"/>
    <w:rsid w:val="00F435EE"/>
    <w:rsid w:val="00F43AC2"/>
    <w:rsid w:val="00F43F18"/>
    <w:rsid w:val="00F43FE5"/>
    <w:rsid w:val="00F442FA"/>
    <w:rsid w:val="00F44644"/>
    <w:rsid w:val="00F44A06"/>
    <w:rsid w:val="00F44A98"/>
    <w:rsid w:val="00F44BE2"/>
    <w:rsid w:val="00F44EA3"/>
    <w:rsid w:val="00F45060"/>
    <w:rsid w:val="00F455E2"/>
    <w:rsid w:val="00F45AA2"/>
    <w:rsid w:val="00F45F04"/>
    <w:rsid w:val="00F4633F"/>
    <w:rsid w:val="00F464D8"/>
    <w:rsid w:val="00F465BA"/>
    <w:rsid w:val="00F46633"/>
    <w:rsid w:val="00F46A25"/>
    <w:rsid w:val="00F46A92"/>
    <w:rsid w:val="00F46FD3"/>
    <w:rsid w:val="00F478FA"/>
    <w:rsid w:val="00F47F7C"/>
    <w:rsid w:val="00F5084D"/>
    <w:rsid w:val="00F51621"/>
    <w:rsid w:val="00F517F0"/>
    <w:rsid w:val="00F51C2C"/>
    <w:rsid w:val="00F51F72"/>
    <w:rsid w:val="00F5206B"/>
    <w:rsid w:val="00F5242B"/>
    <w:rsid w:val="00F5256C"/>
    <w:rsid w:val="00F529B6"/>
    <w:rsid w:val="00F52B3F"/>
    <w:rsid w:val="00F52B5E"/>
    <w:rsid w:val="00F5311F"/>
    <w:rsid w:val="00F53150"/>
    <w:rsid w:val="00F537E1"/>
    <w:rsid w:val="00F53A68"/>
    <w:rsid w:val="00F53DDD"/>
    <w:rsid w:val="00F54022"/>
    <w:rsid w:val="00F5408A"/>
    <w:rsid w:val="00F546B8"/>
    <w:rsid w:val="00F546DD"/>
    <w:rsid w:val="00F54F8E"/>
    <w:rsid w:val="00F551E7"/>
    <w:rsid w:val="00F5523E"/>
    <w:rsid w:val="00F555C2"/>
    <w:rsid w:val="00F5589D"/>
    <w:rsid w:val="00F55A2F"/>
    <w:rsid w:val="00F55E5E"/>
    <w:rsid w:val="00F55E88"/>
    <w:rsid w:val="00F55EC6"/>
    <w:rsid w:val="00F5621B"/>
    <w:rsid w:val="00F56306"/>
    <w:rsid w:val="00F5673A"/>
    <w:rsid w:val="00F56763"/>
    <w:rsid w:val="00F567C8"/>
    <w:rsid w:val="00F56D2E"/>
    <w:rsid w:val="00F56E9C"/>
    <w:rsid w:val="00F57032"/>
    <w:rsid w:val="00F57BEC"/>
    <w:rsid w:val="00F601DC"/>
    <w:rsid w:val="00F603EB"/>
    <w:rsid w:val="00F6075F"/>
    <w:rsid w:val="00F608EE"/>
    <w:rsid w:val="00F610D7"/>
    <w:rsid w:val="00F61989"/>
    <w:rsid w:val="00F61B45"/>
    <w:rsid w:val="00F624CE"/>
    <w:rsid w:val="00F62AB2"/>
    <w:rsid w:val="00F62C1F"/>
    <w:rsid w:val="00F62C9A"/>
    <w:rsid w:val="00F62D7B"/>
    <w:rsid w:val="00F63100"/>
    <w:rsid w:val="00F63291"/>
    <w:rsid w:val="00F632C2"/>
    <w:rsid w:val="00F63668"/>
    <w:rsid w:val="00F638F8"/>
    <w:rsid w:val="00F63A05"/>
    <w:rsid w:val="00F63A50"/>
    <w:rsid w:val="00F63CD8"/>
    <w:rsid w:val="00F63D56"/>
    <w:rsid w:val="00F63FDB"/>
    <w:rsid w:val="00F644E2"/>
    <w:rsid w:val="00F6450F"/>
    <w:rsid w:val="00F64554"/>
    <w:rsid w:val="00F647EF"/>
    <w:rsid w:val="00F64F14"/>
    <w:rsid w:val="00F651C3"/>
    <w:rsid w:val="00F65222"/>
    <w:rsid w:val="00F652E4"/>
    <w:rsid w:val="00F65CC7"/>
    <w:rsid w:val="00F65E07"/>
    <w:rsid w:val="00F65E6D"/>
    <w:rsid w:val="00F66180"/>
    <w:rsid w:val="00F6724A"/>
    <w:rsid w:val="00F67A89"/>
    <w:rsid w:val="00F70078"/>
    <w:rsid w:val="00F7035D"/>
    <w:rsid w:val="00F709AC"/>
    <w:rsid w:val="00F70B5C"/>
    <w:rsid w:val="00F70BE9"/>
    <w:rsid w:val="00F70CA2"/>
    <w:rsid w:val="00F70D19"/>
    <w:rsid w:val="00F7105A"/>
    <w:rsid w:val="00F71437"/>
    <w:rsid w:val="00F719B8"/>
    <w:rsid w:val="00F71A49"/>
    <w:rsid w:val="00F72118"/>
    <w:rsid w:val="00F72146"/>
    <w:rsid w:val="00F72431"/>
    <w:rsid w:val="00F729DA"/>
    <w:rsid w:val="00F72F44"/>
    <w:rsid w:val="00F731A4"/>
    <w:rsid w:val="00F73512"/>
    <w:rsid w:val="00F737E2"/>
    <w:rsid w:val="00F73BE3"/>
    <w:rsid w:val="00F73FF7"/>
    <w:rsid w:val="00F741E6"/>
    <w:rsid w:val="00F74397"/>
    <w:rsid w:val="00F7445C"/>
    <w:rsid w:val="00F74BB7"/>
    <w:rsid w:val="00F74FA3"/>
    <w:rsid w:val="00F75266"/>
    <w:rsid w:val="00F753A1"/>
    <w:rsid w:val="00F75657"/>
    <w:rsid w:val="00F756F6"/>
    <w:rsid w:val="00F759A4"/>
    <w:rsid w:val="00F75D8C"/>
    <w:rsid w:val="00F76140"/>
    <w:rsid w:val="00F763B8"/>
    <w:rsid w:val="00F76D66"/>
    <w:rsid w:val="00F76D8A"/>
    <w:rsid w:val="00F76DC0"/>
    <w:rsid w:val="00F76F76"/>
    <w:rsid w:val="00F77603"/>
    <w:rsid w:val="00F77963"/>
    <w:rsid w:val="00F77B48"/>
    <w:rsid w:val="00F77D5E"/>
    <w:rsid w:val="00F805F3"/>
    <w:rsid w:val="00F80824"/>
    <w:rsid w:val="00F80CF4"/>
    <w:rsid w:val="00F80E32"/>
    <w:rsid w:val="00F8108F"/>
    <w:rsid w:val="00F813DE"/>
    <w:rsid w:val="00F813F6"/>
    <w:rsid w:val="00F814E9"/>
    <w:rsid w:val="00F817C9"/>
    <w:rsid w:val="00F81A84"/>
    <w:rsid w:val="00F81B07"/>
    <w:rsid w:val="00F82ACF"/>
    <w:rsid w:val="00F82C0E"/>
    <w:rsid w:val="00F82CEA"/>
    <w:rsid w:val="00F82D90"/>
    <w:rsid w:val="00F82DC5"/>
    <w:rsid w:val="00F8375C"/>
    <w:rsid w:val="00F83941"/>
    <w:rsid w:val="00F83988"/>
    <w:rsid w:val="00F83F36"/>
    <w:rsid w:val="00F845FA"/>
    <w:rsid w:val="00F853AD"/>
    <w:rsid w:val="00F857B9"/>
    <w:rsid w:val="00F85814"/>
    <w:rsid w:val="00F85B6A"/>
    <w:rsid w:val="00F85D69"/>
    <w:rsid w:val="00F85DEF"/>
    <w:rsid w:val="00F862A4"/>
    <w:rsid w:val="00F863D4"/>
    <w:rsid w:val="00F8653C"/>
    <w:rsid w:val="00F869D6"/>
    <w:rsid w:val="00F86E86"/>
    <w:rsid w:val="00F86EDD"/>
    <w:rsid w:val="00F87050"/>
    <w:rsid w:val="00F87570"/>
    <w:rsid w:val="00F876E9"/>
    <w:rsid w:val="00F87751"/>
    <w:rsid w:val="00F87AEC"/>
    <w:rsid w:val="00F87EF7"/>
    <w:rsid w:val="00F90CFE"/>
    <w:rsid w:val="00F90F89"/>
    <w:rsid w:val="00F90FE6"/>
    <w:rsid w:val="00F91001"/>
    <w:rsid w:val="00F911A1"/>
    <w:rsid w:val="00F9152C"/>
    <w:rsid w:val="00F91C10"/>
    <w:rsid w:val="00F91F1A"/>
    <w:rsid w:val="00F91F77"/>
    <w:rsid w:val="00F923FE"/>
    <w:rsid w:val="00F92695"/>
    <w:rsid w:val="00F92BC2"/>
    <w:rsid w:val="00F92BDA"/>
    <w:rsid w:val="00F92F16"/>
    <w:rsid w:val="00F92FE9"/>
    <w:rsid w:val="00F93316"/>
    <w:rsid w:val="00F93326"/>
    <w:rsid w:val="00F93737"/>
    <w:rsid w:val="00F93836"/>
    <w:rsid w:val="00F938BF"/>
    <w:rsid w:val="00F93AB4"/>
    <w:rsid w:val="00F941BC"/>
    <w:rsid w:val="00F94335"/>
    <w:rsid w:val="00F94BB4"/>
    <w:rsid w:val="00F94DA8"/>
    <w:rsid w:val="00F94E63"/>
    <w:rsid w:val="00F95208"/>
    <w:rsid w:val="00F9591B"/>
    <w:rsid w:val="00F9596C"/>
    <w:rsid w:val="00F9602B"/>
    <w:rsid w:val="00F9620A"/>
    <w:rsid w:val="00F96278"/>
    <w:rsid w:val="00F96473"/>
    <w:rsid w:val="00F969B8"/>
    <w:rsid w:val="00F96C78"/>
    <w:rsid w:val="00F96F60"/>
    <w:rsid w:val="00F97163"/>
    <w:rsid w:val="00F97362"/>
    <w:rsid w:val="00F97641"/>
    <w:rsid w:val="00F9792B"/>
    <w:rsid w:val="00F979C7"/>
    <w:rsid w:val="00F97B4D"/>
    <w:rsid w:val="00F97BF0"/>
    <w:rsid w:val="00F97E3B"/>
    <w:rsid w:val="00F97EC9"/>
    <w:rsid w:val="00FA0241"/>
    <w:rsid w:val="00FA0327"/>
    <w:rsid w:val="00FA033D"/>
    <w:rsid w:val="00FA0819"/>
    <w:rsid w:val="00FA09B7"/>
    <w:rsid w:val="00FA0FFC"/>
    <w:rsid w:val="00FA1362"/>
    <w:rsid w:val="00FA141E"/>
    <w:rsid w:val="00FA146D"/>
    <w:rsid w:val="00FA1646"/>
    <w:rsid w:val="00FA1762"/>
    <w:rsid w:val="00FA1AD9"/>
    <w:rsid w:val="00FA1C0C"/>
    <w:rsid w:val="00FA1E4E"/>
    <w:rsid w:val="00FA209D"/>
    <w:rsid w:val="00FA28E9"/>
    <w:rsid w:val="00FA2D5D"/>
    <w:rsid w:val="00FA2F95"/>
    <w:rsid w:val="00FA3721"/>
    <w:rsid w:val="00FA3B6B"/>
    <w:rsid w:val="00FA3E20"/>
    <w:rsid w:val="00FA40D0"/>
    <w:rsid w:val="00FA42FD"/>
    <w:rsid w:val="00FA4311"/>
    <w:rsid w:val="00FA43D9"/>
    <w:rsid w:val="00FA49D4"/>
    <w:rsid w:val="00FA4D16"/>
    <w:rsid w:val="00FA4F4B"/>
    <w:rsid w:val="00FA5186"/>
    <w:rsid w:val="00FA5244"/>
    <w:rsid w:val="00FA5543"/>
    <w:rsid w:val="00FA58F5"/>
    <w:rsid w:val="00FA5A64"/>
    <w:rsid w:val="00FA5B09"/>
    <w:rsid w:val="00FA5E7F"/>
    <w:rsid w:val="00FA6085"/>
    <w:rsid w:val="00FA625E"/>
    <w:rsid w:val="00FA6366"/>
    <w:rsid w:val="00FA6703"/>
    <w:rsid w:val="00FA69B1"/>
    <w:rsid w:val="00FA6A0E"/>
    <w:rsid w:val="00FA6A2A"/>
    <w:rsid w:val="00FA7133"/>
    <w:rsid w:val="00FA7213"/>
    <w:rsid w:val="00FA7459"/>
    <w:rsid w:val="00FA7968"/>
    <w:rsid w:val="00FB029B"/>
    <w:rsid w:val="00FB048A"/>
    <w:rsid w:val="00FB0636"/>
    <w:rsid w:val="00FB08DF"/>
    <w:rsid w:val="00FB0FE1"/>
    <w:rsid w:val="00FB11B0"/>
    <w:rsid w:val="00FB12CD"/>
    <w:rsid w:val="00FB1753"/>
    <w:rsid w:val="00FB1CEB"/>
    <w:rsid w:val="00FB2245"/>
    <w:rsid w:val="00FB26DA"/>
    <w:rsid w:val="00FB29FE"/>
    <w:rsid w:val="00FB2BC4"/>
    <w:rsid w:val="00FB2E6A"/>
    <w:rsid w:val="00FB31B5"/>
    <w:rsid w:val="00FB3280"/>
    <w:rsid w:val="00FB3679"/>
    <w:rsid w:val="00FB370F"/>
    <w:rsid w:val="00FB3BC3"/>
    <w:rsid w:val="00FB3C2D"/>
    <w:rsid w:val="00FB3E78"/>
    <w:rsid w:val="00FB44BB"/>
    <w:rsid w:val="00FB450A"/>
    <w:rsid w:val="00FB53A7"/>
    <w:rsid w:val="00FB56D4"/>
    <w:rsid w:val="00FB62D5"/>
    <w:rsid w:val="00FB64A8"/>
    <w:rsid w:val="00FB6522"/>
    <w:rsid w:val="00FB6843"/>
    <w:rsid w:val="00FB6E7A"/>
    <w:rsid w:val="00FB6F08"/>
    <w:rsid w:val="00FB6FAE"/>
    <w:rsid w:val="00FB7085"/>
    <w:rsid w:val="00FB7471"/>
    <w:rsid w:val="00FB77C5"/>
    <w:rsid w:val="00FB77CB"/>
    <w:rsid w:val="00FB7E40"/>
    <w:rsid w:val="00FC005A"/>
    <w:rsid w:val="00FC05D1"/>
    <w:rsid w:val="00FC08A8"/>
    <w:rsid w:val="00FC0944"/>
    <w:rsid w:val="00FC105A"/>
    <w:rsid w:val="00FC1A86"/>
    <w:rsid w:val="00FC1AB5"/>
    <w:rsid w:val="00FC1FA4"/>
    <w:rsid w:val="00FC200D"/>
    <w:rsid w:val="00FC227F"/>
    <w:rsid w:val="00FC228A"/>
    <w:rsid w:val="00FC26C5"/>
    <w:rsid w:val="00FC2A11"/>
    <w:rsid w:val="00FC2FED"/>
    <w:rsid w:val="00FC31D2"/>
    <w:rsid w:val="00FC327D"/>
    <w:rsid w:val="00FC341E"/>
    <w:rsid w:val="00FC363D"/>
    <w:rsid w:val="00FC37ED"/>
    <w:rsid w:val="00FC3C37"/>
    <w:rsid w:val="00FC4073"/>
    <w:rsid w:val="00FC417A"/>
    <w:rsid w:val="00FC417D"/>
    <w:rsid w:val="00FC41C8"/>
    <w:rsid w:val="00FC4203"/>
    <w:rsid w:val="00FC437D"/>
    <w:rsid w:val="00FC4AAF"/>
    <w:rsid w:val="00FC4F52"/>
    <w:rsid w:val="00FC5A5F"/>
    <w:rsid w:val="00FC5DDC"/>
    <w:rsid w:val="00FC6095"/>
    <w:rsid w:val="00FC60EF"/>
    <w:rsid w:val="00FC668B"/>
    <w:rsid w:val="00FC6832"/>
    <w:rsid w:val="00FC6AE3"/>
    <w:rsid w:val="00FC6B0B"/>
    <w:rsid w:val="00FC6DE7"/>
    <w:rsid w:val="00FC72CD"/>
    <w:rsid w:val="00FC73AB"/>
    <w:rsid w:val="00FC755F"/>
    <w:rsid w:val="00FC7585"/>
    <w:rsid w:val="00FC7967"/>
    <w:rsid w:val="00FC7F88"/>
    <w:rsid w:val="00FD0023"/>
    <w:rsid w:val="00FD00EA"/>
    <w:rsid w:val="00FD028C"/>
    <w:rsid w:val="00FD03B0"/>
    <w:rsid w:val="00FD06B8"/>
    <w:rsid w:val="00FD0889"/>
    <w:rsid w:val="00FD08D6"/>
    <w:rsid w:val="00FD08FC"/>
    <w:rsid w:val="00FD1704"/>
    <w:rsid w:val="00FD181D"/>
    <w:rsid w:val="00FD2161"/>
    <w:rsid w:val="00FD2238"/>
    <w:rsid w:val="00FD270A"/>
    <w:rsid w:val="00FD2923"/>
    <w:rsid w:val="00FD2C3F"/>
    <w:rsid w:val="00FD2C98"/>
    <w:rsid w:val="00FD2D91"/>
    <w:rsid w:val="00FD33A5"/>
    <w:rsid w:val="00FD3473"/>
    <w:rsid w:val="00FD3AFE"/>
    <w:rsid w:val="00FD4185"/>
    <w:rsid w:val="00FD4403"/>
    <w:rsid w:val="00FD4873"/>
    <w:rsid w:val="00FD55AF"/>
    <w:rsid w:val="00FD5876"/>
    <w:rsid w:val="00FD5912"/>
    <w:rsid w:val="00FD5A0E"/>
    <w:rsid w:val="00FD5B57"/>
    <w:rsid w:val="00FD5C8E"/>
    <w:rsid w:val="00FD5F0D"/>
    <w:rsid w:val="00FD5F3B"/>
    <w:rsid w:val="00FD61AD"/>
    <w:rsid w:val="00FD63B7"/>
    <w:rsid w:val="00FD63FF"/>
    <w:rsid w:val="00FD6ABE"/>
    <w:rsid w:val="00FD6CF7"/>
    <w:rsid w:val="00FD6DE7"/>
    <w:rsid w:val="00FD73CA"/>
    <w:rsid w:val="00FD769D"/>
    <w:rsid w:val="00FD77FB"/>
    <w:rsid w:val="00FD7917"/>
    <w:rsid w:val="00FD7AA7"/>
    <w:rsid w:val="00FD7B77"/>
    <w:rsid w:val="00FD7BE5"/>
    <w:rsid w:val="00FD7CC5"/>
    <w:rsid w:val="00FD7D28"/>
    <w:rsid w:val="00FD7E95"/>
    <w:rsid w:val="00FE01A1"/>
    <w:rsid w:val="00FE059C"/>
    <w:rsid w:val="00FE0F9D"/>
    <w:rsid w:val="00FE1278"/>
    <w:rsid w:val="00FE141B"/>
    <w:rsid w:val="00FE1488"/>
    <w:rsid w:val="00FE1C0C"/>
    <w:rsid w:val="00FE1C4B"/>
    <w:rsid w:val="00FE1D82"/>
    <w:rsid w:val="00FE2017"/>
    <w:rsid w:val="00FE20B1"/>
    <w:rsid w:val="00FE21A9"/>
    <w:rsid w:val="00FE2232"/>
    <w:rsid w:val="00FE2448"/>
    <w:rsid w:val="00FE249D"/>
    <w:rsid w:val="00FE27A1"/>
    <w:rsid w:val="00FE3042"/>
    <w:rsid w:val="00FE304D"/>
    <w:rsid w:val="00FE31DA"/>
    <w:rsid w:val="00FE36B9"/>
    <w:rsid w:val="00FE39CF"/>
    <w:rsid w:val="00FE3BC0"/>
    <w:rsid w:val="00FE47F3"/>
    <w:rsid w:val="00FE4821"/>
    <w:rsid w:val="00FE536E"/>
    <w:rsid w:val="00FE540A"/>
    <w:rsid w:val="00FE545B"/>
    <w:rsid w:val="00FE5C7C"/>
    <w:rsid w:val="00FE6361"/>
    <w:rsid w:val="00FE64D9"/>
    <w:rsid w:val="00FE67A0"/>
    <w:rsid w:val="00FE6A4A"/>
    <w:rsid w:val="00FE6BA6"/>
    <w:rsid w:val="00FE7102"/>
    <w:rsid w:val="00FE7449"/>
    <w:rsid w:val="00FE7BF7"/>
    <w:rsid w:val="00FF04D6"/>
    <w:rsid w:val="00FF0E95"/>
    <w:rsid w:val="00FF1388"/>
    <w:rsid w:val="00FF15CF"/>
    <w:rsid w:val="00FF1C61"/>
    <w:rsid w:val="00FF225C"/>
    <w:rsid w:val="00FF240F"/>
    <w:rsid w:val="00FF2BC0"/>
    <w:rsid w:val="00FF2C02"/>
    <w:rsid w:val="00FF2C99"/>
    <w:rsid w:val="00FF2D68"/>
    <w:rsid w:val="00FF2DF7"/>
    <w:rsid w:val="00FF2E16"/>
    <w:rsid w:val="00FF2EE8"/>
    <w:rsid w:val="00FF31A5"/>
    <w:rsid w:val="00FF343A"/>
    <w:rsid w:val="00FF34E6"/>
    <w:rsid w:val="00FF3887"/>
    <w:rsid w:val="00FF3B82"/>
    <w:rsid w:val="00FF3B90"/>
    <w:rsid w:val="00FF3E57"/>
    <w:rsid w:val="00FF3FB8"/>
    <w:rsid w:val="00FF40A2"/>
    <w:rsid w:val="00FF4EED"/>
    <w:rsid w:val="00FF50AA"/>
    <w:rsid w:val="00FF578B"/>
    <w:rsid w:val="00FF63CA"/>
    <w:rsid w:val="00FF653B"/>
    <w:rsid w:val="00FF65B1"/>
    <w:rsid w:val="00FF6A05"/>
    <w:rsid w:val="00FF72B0"/>
    <w:rsid w:val="00FF752E"/>
    <w:rsid w:val="00FF7786"/>
    <w:rsid w:val="00FF7FD8"/>
    <w:rsid w:val="0114C288"/>
    <w:rsid w:val="01285ECF"/>
    <w:rsid w:val="013ECBAD"/>
    <w:rsid w:val="0147AA2F"/>
    <w:rsid w:val="01613754"/>
    <w:rsid w:val="0178717A"/>
    <w:rsid w:val="017F8A19"/>
    <w:rsid w:val="01A49A1B"/>
    <w:rsid w:val="01A62995"/>
    <w:rsid w:val="01AB4445"/>
    <w:rsid w:val="01AC7335"/>
    <w:rsid w:val="01B68584"/>
    <w:rsid w:val="01C3F591"/>
    <w:rsid w:val="01FEADB4"/>
    <w:rsid w:val="0214BF4B"/>
    <w:rsid w:val="022B6010"/>
    <w:rsid w:val="023EC6B1"/>
    <w:rsid w:val="024C6CDA"/>
    <w:rsid w:val="024C709B"/>
    <w:rsid w:val="026AA36B"/>
    <w:rsid w:val="026C6643"/>
    <w:rsid w:val="027AFBDD"/>
    <w:rsid w:val="027CB63D"/>
    <w:rsid w:val="02812E38"/>
    <w:rsid w:val="028CEE18"/>
    <w:rsid w:val="028D1684"/>
    <w:rsid w:val="02A9B48B"/>
    <w:rsid w:val="02AEAE78"/>
    <w:rsid w:val="02CF0966"/>
    <w:rsid w:val="02D7A2D4"/>
    <w:rsid w:val="02F0F274"/>
    <w:rsid w:val="02FFD443"/>
    <w:rsid w:val="03282ACD"/>
    <w:rsid w:val="03285D9E"/>
    <w:rsid w:val="0332943C"/>
    <w:rsid w:val="035AE80C"/>
    <w:rsid w:val="03726AC4"/>
    <w:rsid w:val="0388C860"/>
    <w:rsid w:val="038DE7B8"/>
    <w:rsid w:val="03907A8C"/>
    <w:rsid w:val="03A1BB8E"/>
    <w:rsid w:val="03A44899"/>
    <w:rsid w:val="03CAC9F7"/>
    <w:rsid w:val="03F8AB2E"/>
    <w:rsid w:val="040A56F2"/>
    <w:rsid w:val="040D40E0"/>
    <w:rsid w:val="0411436A"/>
    <w:rsid w:val="041C0CC4"/>
    <w:rsid w:val="04268905"/>
    <w:rsid w:val="0443A49E"/>
    <w:rsid w:val="045A3C84"/>
    <w:rsid w:val="047265C8"/>
    <w:rsid w:val="0472C652"/>
    <w:rsid w:val="04743926"/>
    <w:rsid w:val="047BBEAC"/>
    <w:rsid w:val="048455B1"/>
    <w:rsid w:val="04864C2F"/>
    <w:rsid w:val="0488855C"/>
    <w:rsid w:val="048B3416"/>
    <w:rsid w:val="048C3293"/>
    <w:rsid w:val="04931A2C"/>
    <w:rsid w:val="04958919"/>
    <w:rsid w:val="04983BF0"/>
    <w:rsid w:val="049B62C6"/>
    <w:rsid w:val="04A35706"/>
    <w:rsid w:val="04B0028C"/>
    <w:rsid w:val="04D15B58"/>
    <w:rsid w:val="04D7121F"/>
    <w:rsid w:val="04DEBAE3"/>
    <w:rsid w:val="04EF514C"/>
    <w:rsid w:val="0507945A"/>
    <w:rsid w:val="051181B3"/>
    <w:rsid w:val="05274F91"/>
    <w:rsid w:val="052758EA"/>
    <w:rsid w:val="052B2486"/>
    <w:rsid w:val="0530D90C"/>
    <w:rsid w:val="053893C1"/>
    <w:rsid w:val="053C79A5"/>
    <w:rsid w:val="0541CB23"/>
    <w:rsid w:val="054D4BC2"/>
    <w:rsid w:val="056A7346"/>
    <w:rsid w:val="05718475"/>
    <w:rsid w:val="0574D3DC"/>
    <w:rsid w:val="0585B5F5"/>
    <w:rsid w:val="058C749D"/>
    <w:rsid w:val="059F260E"/>
    <w:rsid w:val="05A97350"/>
    <w:rsid w:val="05BEACCE"/>
    <w:rsid w:val="05CB05A2"/>
    <w:rsid w:val="05CDC9C8"/>
    <w:rsid w:val="05DFD6E6"/>
    <w:rsid w:val="05E53714"/>
    <w:rsid w:val="05ED0FC1"/>
    <w:rsid w:val="05F33234"/>
    <w:rsid w:val="06025827"/>
    <w:rsid w:val="0624A697"/>
    <w:rsid w:val="06260DF6"/>
    <w:rsid w:val="06397E85"/>
    <w:rsid w:val="067212D4"/>
    <w:rsid w:val="067D2012"/>
    <w:rsid w:val="068F4D65"/>
    <w:rsid w:val="06AD262B"/>
    <w:rsid w:val="06B04CD8"/>
    <w:rsid w:val="06B40C4A"/>
    <w:rsid w:val="06B71878"/>
    <w:rsid w:val="06B81497"/>
    <w:rsid w:val="06D41DE0"/>
    <w:rsid w:val="06D89590"/>
    <w:rsid w:val="06E39DE2"/>
    <w:rsid w:val="070355C5"/>
    <w:rsid w:val="07394BA1"/>
    <w:rsid w:val="074B5B59"/>
    <w:rsid w:val="074CC67F"/>
    <w:rsid w:val="075D9B26"/>
    <w:rsid w:val="0762A887"/>
    <w:rsid w:val="0771CD16"/>
    <w:rsid w:val="0773ED8D"/>
    <w:rsid w:val="0777AB89"/>
    <w:rsid w:val="077F72B6"/>
    <w:rsid w:val="07ACA3F9"/>
    <w:rsid w:val="07AF3189"/>
    <w:rsid w:val="07AF4FEE"/>
    <w:rsid w:val="07B129C7"/>
    <w:rsid w:val="07C33BDD"/>
    <w:rsid w:val="07C62DDC"/>
    <w:rsid w:val="07DCC16B"/>
    <w:rsid w:val="07EC5957"/>
    <w:rsid w:val="07ED69E2"/>
    <w:rsid w:val="07FEA4B9"/>
    <w:rsid w:val="0822F4E6"/>
    <w:rsid w:val="0834110E"/>
    <w:rsid w:val="085CD2F2"/>
    <w:rsid w:val="0869DA94"/>
    <w:rsid w:val="087BF5DF"/>
    <w:rsid w:val="08834AF2"/>
    <w:rsid w:val="08DC0887"/>
    <w:rsid w:val="08E91960"/>
    <w:rsid w:val="08ECFF44"/>
    <w:rsid w:val="0901BC6F"/>
    <w:rsid w:val="091DEE3D"/>
    <w:rsid w:val="091F9704"/>
    <w:rsid w:val="092A3B7E"/>
    <w:rsid w:val="0963BBCC"/>
    <w:rsid w:val="09702E8C"/>
    <w:rsid w:val="097C98A2"/>
    <w:rsid w:val="09885ACA"/>
    <w:rsid w:val="09900FA7"/>
    <w:rsid w:val="099EF435"/>
    <w:rsid w:val="09AFE4F2"/>
    <w:rsid w:val="09D4D99D"/>
    <w:rsid w:val="09D80D22"/>
    <w:rsid w:val="09DF4E1F"/>
    <w:rsid w:val="09EA8B55"/>
    <w:rsid w:val="09FBCBBE"/>
    <w:rsid w:val="09FF5C99"/>
    <w:rsid w:val="0A1F0024"/>
    <w:rsid w:val="0A27B323"/>
    <w:rsid w:val="0A2B3B26"/>
    <w:rsid w:val="0A52587C"/>
    <w:rsid w:val="0A5C4E9E"/>
    <w:rsid w:val="0A705749"/>
    <w:rsid w:val="0A70AC22"/>
    <w:rsid w:val="0A794890"/>
    <w:rsid w:val="0A934CE1"/>
    <w:rsid w:val="0A987D8A"/>
    <w:rsid w:val="0AA218C5"/>
    <w:rsid w:val="0AB9F074"/>
    <w:rsid w:val="0AC6212E"/>
    <w:rsid w:val="0AE3CE3E"/>
    <w:rsid w:val="0AF0B714"/>
    <w:rsid w:val="0B09D9A3"/>
    <w:rsid w:val="0B14FDC2"/>
    <w:rsid w:val="0B259D04"/>
    <w:rsid w:val="0B391D32"/>
    <w:rsid w:val="0B5C3673"/>
    <w:rsid w:val="0B755D4D"/>
    <w:rsid w:val="0B90623D"/>
    <w:rsid w:val="0BA7999B"/>
    <w:rsid w:val="0BED3DD1"/>
    <w:rsid w:val="0BF8576E"/>
    <w:rsid w:val="0C01BCD8"/>
    <w:rsid w:val="0C168E1C"/>
    <w:rsid w:val="0C1DA9CD"/>
    <w:rsid w:val="0C34CD08"/>
    <w:rsid w:val="0C5E1302"/>
    <w:rsid w:val="0C7D561E"/>
    <w:rsid w:val="0C945A53"/>
    <w:rsid w:val="0C9D84E3"/>
    <w:rsid w:val="0C9DF100"/>
    <w:rsid w:val="0CA2F7E3"/>
    <w:rsid w:val="0CA86D41"/>
    <w:rsid w:val="0CAB550B"/>
    <w:rsid w:val="0CBEA361"/>
    <w:rsid w:val="0CC7A433"/>
    <w:rsid w:val="0CD8079C"/>
    <w:rsid w:val="0D07A2F4"/>
    <w:rsid w:val="0D0AF02E"/>
    <w:rsid w:val="0D67A74A"/>
    <w:rsid w:val="0D77C665"/>
    <w:rsid w:val="0D79066C"/>
    <w:rsid w:val="0D7F1386"/>
    <w:rsid w:val="0DAD47EA"/>
    <w:rsid w:val="0DB8E66B"/>
    <w:rsid w:val="0DBF44A2"/>
    <w:rsid w:val="0DF0CE63"/>
    <w:rsid w:val="0E1AD788"/>
    <w:rsid w:val="0E1D2FB1"/>
    <w:rsid w:val="0E6FA112"/>
    <w:rsid w:val="0E7DA6EA"/>
    <w:rsid w:val="0E96DED7"/>
    <w:rsid w:val="0E995AC0"/>
    <w:rsid w:val="0ED4AFFE"/>
    <w:rsid w:val="0EEA69A0"/>
    <w:rsid w:val="0EF3CF33"/>
    <w:rsid w:val="0F0E0303"/>
    <w:rsid w:val="0F1B15D1"/>
    <w:rsid w:val="0F28C894"/>
    <w:rsid w:val="0F2B2A91"/>
    <w:rsid w:val="0F338756"/>
    <w:rsid w:val="0F3F18AB"/>
    <w:rsid w:val="0F4E4DE2"/>
    <w:rsid w:val="0F66FBCF"/>
    <w:rsid w:val="0F732C08"/>
    <w:rsid w:val="0F8A52F2"/>
    <w:rsid w:val="0FB6B69E"/>
    <w:rsid w:val="0FBC7915"/>
    <w:rsid w:val="0FBD7534"/>
    <w:rsid w:val="0FCA3BE4"/>
    <w:rsid w:val="0FE2BA5F"/>
    <w:rsid w:val="0FF70695"/>
    <w:rsid w:val="0FF9B54F"/>
    <w:rsid w:val="10102626"/>
    <w:rsid w:val="1035535A"/>
    <w:rsid w:val="10696469"/>
    <w:rsid w:val="108002EC"/>
    <w:rsid w:val="1084D380"/>
    <w:rsid w:val="10970117"/>
    <w:rsid w:val="1098D27F"/>
    <w:rsid w:val="10B3B1B2"/>
    <w:rsid w:val="10B82893"/>
    <w:rsid w:val="10DFF180"/>
    <w:rsid w:val="10E07F1D"/>
    <w:rsid w:val="10E93192"/>
    <w:rsid w:val="110E5A59"/>
    <w:rsid w:val="111241FC"/>
    <w:rsid w:val="111695EB"/>
    <w:rsid w:val="112E3111"/>
    <w:rsid w:val="113986DB"/>
    <w:rsid w:val="1143DBDE"/>
    <w:rsid w:val="114EB4E8"/>
    <w:rsid w:val="1167266D"/>
    <w:rsid w:val="11A2B3E1"/>
    <w:rsid w:val="11A58E2F"/>
    <w:rsid w:val="11AFBF0F"/>
    <w:rsid w:val="11BCB623"/>
    <w:rsid w:val="11C1B273"/>
    <w:rsid w:val="11D0B540"/>
    <w:rsid w:val="12140C41"/>
    <w:rsid w:val="12481AF2"/>
    <w:rsid w:val="12596418"/>
    <w:rsid w:val="126E1E9F"/>
    <w:rsid w:val="127B4417"/>
    <w:rsid w:val="127BCB77"/>
    <w:rsid w:val="128040BF"/>
    <w:rsid w:val="1284D1C2"/>
    <w:rsid w:val="129997A2"/>
    <w:rsid w:val="12A50B4E"/>
    <w:rsid w:val="12D27F85"/>
    <w:rsid w:val="12D4CCBA"/>
    <w:rsid w:val="12DD9DD6"/>
    <w:rsid w:val="1303718C"/>
    <w:rsid w:val="1304F265"/>
    <w:rsid w:val="130FBBBF"/>
    <w:rsid w:val="13146F6F"/>
    <w:rsid w:val="1340F860"/>
    <w:rsid w:val="1346C12B"/>
    <w:rsid w:val="135BBEF4"/>
    <w:rsid w:val="135D4403"/>
    <w:rsid w:val="136543FF"/>
    <w:rsid w:val="13883BF5"/>
    <w:rsid w:val="139D0D39"/>
    <w:rsid w:val="13AA3AEE"/>
    <w:rsid w:val="13AD6615"/>
    <w:rsid w:val="13B70C36"/>
    <w:rsid w:val="13BA69B0"/>
    <w:rsid w:val="13BD46C5"/>
    <w:rsid w:val="13C6FAFA"/>
    <w:rsid w:val="13CE2F03"/>
    <w:rsid w:val="13E1325A"/>
    <w:rsid w:val="13E30047"/>
    <w:rsid w:val="13EDAA27"/>
    <w:rsid w:val="1400E9E4"/>
    <w:rsid w:val="1413ED26"/>
    <w:rsid w:val="142B9936"/>
    <w:rsid w:val="1433798C"/>
    <w:rsid w:val="14391662"/>
    <w:rsid w:val="1447227E"/>
    <w:rsid w:val="145B8DFB"/>
    <w:rsid w:val="1465B9D5"/>
    <w:rsid w:val="1468AE32"/>
    <w:rsid w:val="1469ACAF"/>
    <w:rsid w:val="146EC167"/>
    <w:rsid w:val="14955BBA"/>
    <w:rsid w:val="149A994A"/>
    <w:rsid w:val="14A73AC8"/>
    <w:rsid w:val="14C3DE2A"/>
    <w:rsid w:val="14CF8308"/>
    <w:rsid w:val="14D316DB"/>
    <w:rsid w:val="14DA81E0"/>
    <w:rsid w:val="14E2867C"/>
    <w:rsid w:val="14F7A80B"/>
    <w:rsid w:val="15029942"/>
    <w:rsid w:val="15051692"/>
    <w:rsid w:val="1507E6C3"/>
    <w:rsid w:val="151A1FFC"/>
    <w:rsid w:val="1524DC1F"/>
    <w:rsid w:val="15313FBA"/>
    <w:rsid w:val="154CEFED"/>
    <w:rsid w:val="1569D30E"/>
    <w:rsid w:val="158411D2"/>
    <w:rsid w:val="159E243B"/>
    <w:rsid w:val="15C437C2"/>
    <w:rsid w:val="15D459E3"/>
    <w:rsid w:val="160829C8"/>
    <w:rsid w:val="160B7F31"/>
    <w:rsid w:val="16187BF1"/>
    <w:rsid w:val="1642E586"/>
    <w:rsid w:val="164CB539"/>
    <w:rsid w:val="16634356"/>
    <w:rsid w:val="1665BDBD"/>
    <w:rsid w:val="1674E189"/>
    <w:rsid w:val="16ACE610"/>
    <w:rsid w:val="16C3E35E"/>
    <w:rsid w:val="16CB9E13"/>
    <w:rsid w:val="16CD43A3"/>
    <w:rsid w:val="16F6C1BC"/>
    <w:rsid w:val="16FEB303"/>
    <w:rsid w:val="1709D66C"/>
    <w:rsid w:val="1710F58C"/>
    <w:rsid w:val="17374CBA"/>
    <w:rsid w:val="17386271"/>
    <w:rsid w:val="1752C452"/>
    <w:rsid w:val="176B5954"/>
    <w:rsid w:val="1770F48D"/>
    <w:rsid w:val="17760B1A"/>
    <w:rsid w:val="1782B72C"/>
    <w:rsid w:val="178CABA5"/>
    <w:rsid w:val="17905420"/>
    <w:rsid w:val="179AB099"/>
    <w:rsid w:val="179EE29B"/>
    <w:rsid w:val="17A79096"/>
    <w:rsid w:val="17AAF19D"/>
    <w:rsid w:val="17AC378E"/>
    <w:rsid w:val="17ACA023"/>
    <w:rsid w:val="17B0F253"/>
    <w:rsid w:val="17C44F60"/>
    <w:rsid w:val="17CEA569"/>
    <w:rsid w:val="17D39BB5"/>
    <w:rsid w:val="17D98646"/>
    <w:rsid w:val="17ED3918"/>
    <w:rsid w:val="1803E712"/>
    <w:rsid w:val="181133D5"/>
    <w:rsid w:val="18177C6B"/>
    <w:rsid w:val="18562E85"/>
    <w:rsid w:val="18583737"/>
    <w:rsid w:val="185BE569"/>
    <w:rsid w:val="1875821D"/>
    <w:rsid w:val="18786BE2"/>
    <w:rsid w:val="188E03E2"/>
    <w:rsid w:val="18B282AD"/>
    <w:rsid w:val="18CCDD4C"/>
    <w:rsid w:val="18E7A447"/>
    <w:rsid w:val="18FC2E38"/>
    <w:rsid w:val="193DF47D"/>
    <w:rsid w:val="193FE893"/>
    <w:rsid w:val="1960D837"/>
    <w:rsid w:val="1969987F"/>
    <w:rsid w:val="19771277"/>
    <w:rsid w:val="197A6FE2"/>
    <w:rsid w:val="1983F1D8"/>
    <w:rsid w:val="1992864A"/>
    <w:rsid w:val="199745D6"/>
    <w:rsid w:val="19AB7978"/>
    <w:rsid w:val="19BBD695"/>
    <w:rsid w:val="19BDB06E"/>
    <w:rsid w:val="19CFC026"/>
    <w:rsid w:val="19DAA6B1"/>
    <w:rsid w:val="19E3B551"/>
    <w:rsid w:val="1A0C5A50"/>
    <w:rsid w:val="1A0CFC60"/>
    <w:rsid w:val="1A19C46B"/>
    <w:rsid w:val="1A1ED04D"/>
    <w:rsid w:val="1A42CD5C"/>
    <w:rsid w:val="1A5B7371"/>
    <w:rsid w:val="1A5D02EB"/>
    <w:rsid w:val="1A6481C8"/>
    <w:rsid w:val="1A80AB65"/>
    <w:rsid w:val="1A8678B5"/>
    <w:rsid w:val="1A924346"/>
    <w:rsid w:val="1A962253"/>
    <w:rsid w:val="1AE9E526"/>
    <w:rsid w:val="1AED4A63"/>
    <w:rsid w:val="1B0140A0"/>
    <w:rsid w:val="1B3E7CDA"/>
    <w:rsid w:val="1B650720"/>
    <w:rsid w:val="1B71149A"/>
    <w:rsid w:val="1B7800E9"/>
    <w:rsid w:val="1B98592C"/>
    <w:rsid w:val="1BA4DC45"/>
    <w:rsid w:val="1BAFC12D"/>
    <w:rsid w:val="1BB0A255"/>
    <w:rsid w:val="1BC526E4"/>
    <w:rsid w:val="1BC68788"/>
    <w:rsid w:val="1BC8B038"/>
    <w:rsid w:val="1BD2B28A"/>
    <w:rsid w:val="1BF0A2DD"/>
    <w:rsid w:val="1C02631E"/>
    <w:rsid w:val="1C02F3EB"/>
    <w:rsid w:val="1C09A97C"/>
    <w:rsid w:val="1C0B19F2"/>
    <w:rsid w:val="1C1E64B7"/>
    <w:rsid w:val="1C305CBF"/>
    <w:rsid w:val="1C36D9CF"/>
    <w:rsid w:val="1C380E48"/>
    <w:rsid w:val="1C3FF916"/>
    <w:rsid w:val="1C450D4A"/>
    <w:rsid w:val="1C56F6B5"/>
    <w:rsid w:val="1C61FE54"/>
    <w:rsid w:val="1C680A4E"/>
    <w:rsid w:val="1C6ACBDA"/>
    <w:rsid w:val="1C6C9F38"/>
    <w:rsid w:val="1C909E41"/>
    <w:rsid w:val="1CBE0374"/>
    <w:rsid w:val="1CC4F0D6"/>
    <w:rsid w:val="1CFE5FA5"/>
    <w:rsid w:val="1D22D2B9"/>
    <w:rsid w:val="1D24F9AC"/>
    <w:rsid w:val="1D39DE60"/>
    <w:rsid w:val="1D537E6C"/>
    <w:rsid w:val="1D63E2C9"/>
    <w:rsid w:val="1D6BD475"/>
    <w:rsid w:val="1D6F322C"/>
    <w:rsid w:val="1D786D36"/>
    <w:rsid w:val="1DBF7B1A"/>
    <w:rsid w:val="1DDA5D6F"/>
    <w:rsid w:val="1DF3A7F4"/>
    <w:rsid w:val="1DF46EFC"/>
    <w:rsid w:val="1E389293"/>
    <w:rsid w:val="1E44A2BE"/>
    <w:rsid w:val="1E4E55B1"/>
    <w:rsid w:val="1E7E3CF8"/>
    <w:rsid w:val="1E851E58"/>
    <w:rsid w:val="1E8999AD"/>
    <w:rsid w:val="1E97419C"/>
    <w:rsid w:val="1E9BA965"/>
    <w:rsid w:val="1E9DBE49"/>
    <w:rsid w:val="1EA07120"/>
    <w:rsid w:val="1EA0A5D1"/>
    <w:rsid w:val="1EADE05B"/>
    <w:rsid w:val="1EB43FF9"/>
    <w:rsid w:val="1EC7D206"/>
    <w:rsid w:val="1ECA5E83"/>
    <w:rsid w:val="1ECD3D19"/>
    <w:rsid w:val="1ED1494F"/>
    <w:rsid w:val="1EDCC8D6"/>
    <w:rsid w:val="1EF1B3ED"/>
    <w:rsid w:val="1F0E8F58"/>
    <w:rsid w:val="1F2A4C94"/>
    <w:rsid w:val="1F30C7A2"/>
    <w:rsid w:val="1F480CF1"/>
    <w:rsid w:val="1F59208A"/>
    <w:rsid w:val="1F5C2330"/>
    <w:rsid w:val="1F5C645E"/>
    <w:rsid w:val="1F691CC1"/>
    <w:rsid w:val="1F76DDD1"/>
    <w:rsid w:val="1F7B2992"/>
    <w:rsid w:val="1F8F9E2E"/>
    <w:rsid w:val="1F9758E3"/>
    <w:rsid w:val="1FB53072"/>
    <w:rsid w:val="1FBA2F1B"/>
    <w:rsid w:val="1FC018D0"/>
    <w:rsid w:val="1FCBC744"/>
    <w:rsid w:val="1FDFD78A"/>
    <w:rsid w:val="1FF4493F"/>
    <w:rsid w:val="1FF8F566"/>
    <w:rsid w:val="200BC13C"/>
    <w:rsid w:val="201AD7A2"/>
    <w:rsid w:val="202C6512"/>
    <w:rsid w:val="20484490"/>
    <w:rsid w:val="206E9A01"/>
    <w:rsid w:val="20802E28"/>
    <w:rsid w:val="208596C8"/>
    <w:rsid w:val="2090CE9D"/>
    <w:rsid w:val="20BF3EF3"/>
    <w:rsid w:val="20D012E2"/>
    <w:rsid w:val="20DC5CC3"/>
    <w:rsid w:val="20F2930B"/>
    <w:rsid w:val="20F9F3E3"/>
    <w:rsid w:val="21059EE2"/>
    <w:rsid w:val="21183284"/>
    <w:rsid w:val="211DFA01"/>
    <w:rsid w:val="214822C1"/>
    <w:rsid w:val="21641325"/>
    <w:rsid w:val="217DB237"/>
    <w:rsid w:val="2186FD2A"/>
    <w:rsid w:val="218E0B37"/>
    <w:rsid w:val="2194CFA8"/>
    <w:rsid w:val="21A90A14"/>
    <w:rsid w:val="21B104FF"/>
    <w:rsid w:val="21CC656E"/>
    <w:rsid w:val="21E16F12"/>
    <w:rsid w:val="21E6A940"/>
    <w:rsid w:val="21EF3EA8"/>
    <w:rsid w:val="22069605"/>
    <w:rsid w:val="220B47F1"/>
    <w:rsid w:val="2213DC63"/>
    <w:rsid w:val="2222D9FD"/>
    <w:rsid w:val="222FA30B"/>
    <w:rsid w:val="2244FBE8"/>
    <w:rsid w:val="224EC984"/>
    <w:rsid w:val="2268F02C"/>
    <w:rsid w:val="227EE888"/>
    <w:rsid w:val="22896B3E"/>
    <w:rsid w:val="228B58DC"/>
    <w:rsid w:val="229420B1"/>
    <w:rsid w:val="22A646AE"/>
    <w:rsid w:val="22AC7447"/>
    <w:rsid w:val="22BB4553"/>
    <w:rsid w:val="22BF3C3A"/>
    <w:rsid w:val="22C3110B"/>
    <w:rsid w:val="22F76BF3"/>
    <w:rsid w:val="2302E793"/>
    <w:rsid w:val="23211CCB"/>
    <w:rsid w:val="23246CB5"/>
    <w:rsid w:val="233E859E"/>
    <w:rsid w:val="233F52F6"/>
    <w:rsid w:val="233F5CDD"/>
    <w:rsid w:val="2352EF79"/>
    <w:rsid w:val="235A1578"/>
    <w:rsid w:val="235B6E60"/>
    <w:rsid w:val="236B2911"/>
    <w:rsid w:val="2377333C"/>
    <w:rsid w:val="23781127"/>
    <w:rsid w:val="237BAA02"/>
    <w:rsid w:val="23A823C5"/>
    <w:rsid w:val="23B40C93"/>
    <w:rsid w:val="23B5955E"/>
    <w:rsid w:val="23B6DE6E"/>
    <w:rsid w:val="23B705D4"/>
    <w:rsid w:val="23E3AC67"/>
    <w:rsid w:val="23F797F0"/>
    <w:rsid w:val="240FCAD8"/>
    <w:rsid w:val="24130C07"/>
    <w:rsid w:val="241B8520"/>
    <w:rsid w:val="242CED7F"/>
    <w:rsid w:val="2432002A"/>
    <w:rsid w:val="243CA82C"/>
    <w:rsid w:val="2442C710"/>
    <w:rsid w:val="24714E74"/>
    <w:rsid w:val="247ED1FC"/>
    <w:rsid w:val="24864B2B"/>
    <w:rsid w:val="24868CB1"/>
    <w:rsid w:val="24CC7FBF"/>
    <w:rsid w:val="24E4792C"/>
    <w:rsid w:val="24F37944"/>
    <w:rsid w:val="24F83F9C"/>
    <w:rsid w:val="24FF82F4"/>
    <w:rsid w:val="251431C5"/>
    <w:rsid w:val="25321283"/>
    <w:rsid w:val="2533EC5C"/>
    <w:rsid w:val="2542513B"/>
    <w:rsid w:val="255721DF"/>
    <w:rsid w:val="25718920"/>
    <w:rsid w:val="2579A628"/>
    <w:rsid w:val="257D40B3"/>
    <w:rsid w:val="259C7D51"/>
    <w:rsid w:val="25B14E95"/>
    <w:rsid w:val="25B3EF8D"/>
    <w:rsid w:val="25B52366"/>
    <w:rsid w:val="25E2705F"/>
    <w:rsid w:val="25EAA4EB"/>
    <w:rsid w:val="25FB442D"/>
    <w:rsid w:val="2600C47F"/>
    <w:rsid w:val="265CF9E6"/>
    <w:rsid w:val="2674F353"/>
    <w:rsid w:val="2684AA43"/>
    <w:rsid w:val="26878B2F"/>
    <w:rsid w:val="268CECC0"/>
    <w:rsid w:val="26973D19"/>
    <w:rsid w:val="269E7DC3"/>
    <w:rsid w:val="26A0F7DD"/>
    <w:rsid w:val="26A4E62D"/>
    <w:rsid w:val="26A656A3"/>
    <w:rsid w:val="26A7A7B9"/>
    <w:rsid w:val="26D5804A"/>
    <w:rsid w:val="26D713AE"/>
    <w:rsid w:val="27124717"/>
    <w:rsid w:val="2713E546"/>
    <w:rsid w:val="2716C270"/>
    <w:rsid w:val="27171C24"/>
    <w:rsid w:val="27199031"/>
    <w:rsid w:val="271B3698"/>
    <w:rsid w:val="271C281F"/>
    <w:rsid w:val="2733BA2B"/>
    <w:rsid w:val="27395AE4"/>
    <w:rsid w:val="274344C5"/>
    <w:rsid w:val="275BDEFB"/>
    <w:rsid w:val="275ED962"/>
    <w:rsid w:val="275F56E7"/>
    <w:rsid w:val="27635971"/>
    <w:rsid w:val="27738F19"/>
    <w:rsid w:val="279056F3"/>
    <w:rsid w:val="27A55B08"/>
    <w:rsid w:val="27C47BCF"/>
    <w:rsid w:val="27CCD225"/>
    <w:rsid w:val="27CDD4B3"/>
    <w:rsid w:val="27D01C68"/>
    <w:rsid w:val="27D68B87"/>
    <w:rsid w:val="280798E5"/>
    <w:rsid w:val="280C0D0C"/>
    <w:rsid w:val="2823715F"/>
    <w:rsid w:val="28333582"/>
    <w:rsid w:val="28341775"/>
    <w:rsid w:val="28489557"/>
    <w:rsid w:val="2860F695"/>
    <w:rsid w:val="287868FE"/>
    <w:rsid w:val="287F5A45"/>
    <w:rsid w:val="28AD5F3D"/>
    <w:rsid w:val="28B96CB7"/>
    <w:rsid w:val="28CC18D9"/>
    <w:rsid w:val="28DAAFBF"/>
    <w:rsid w:val="290926B3"/>
    <w:rsid w:val="29140C2A"/>
    <w:rsid w:val="293249B6"/>
    <w:rsid w:val="2943FCA5"/>
    <w:rsid w:val="29522DBA"/>
    <w:rsid w:val="29617247"/>
    <w:rsid w:val="2990FDC0"/>
    <w:rsid w:val="29940330"/>
    <w:rsid w:val="29A8D0B3"/>
    <w:rsid w:val="29B90191"/>
    <w:rsid w:val="29C2460A"/>
    <w:rsid w:val="29C24CDD"/>
    <w:rsid w:val="29C3BF78"/>
    <w:rsid w:val="29C3F60A"/>
    <w:rsid w:val="29C4919F"/>
    <w:rsid w:val="29C59AB4"/>
    <w:rsid w:val="29DE6109"/>
    <w:rsid w:val="29E9B530"/>
    <w:rsid w:val="29ED9EA5"/>
    <w:rsid w:val="2A079050"/>
    <w:rsid w:val="2A31B520"/>
    <w:rsid w:val="2A53B31D"/>
    <w:rsid w:val="2A5F6045"/>
    <w:rsid w:val="2A653E67"/>
    <w:rsid w:val="2A87E9A0"/>
    <w:rsid w:val="2A92203E"/>
    <w:rsid w:val="2A98ADD3"/>
    <w:rsid w:val="2A9CFBFE"/>
    <w:rsid w:val="2AA92720"/>
    <w:rsid w:val="2AC72D6C"/>
    <w:rsid w:val="2ACF5C78"/>
    <w:rsid w:val="2AF17EBF"/>
    <w:rsid w:val="2AF84B53"/>
    <w:rsid w:val="2B033FCE"/>
    <w:rsid w:val="2B04DDFD"/>
    <w:rsid w:val="2B145367"/>
    <w:rsid w:val="2B1CD232"/>
    <w:rsid w:val="2B4E5CA8"/>
    <w:rsid w:val="2B62CA78"/>
    <w:rsid w:val="2B6F00A5"/>
    <w:rsid w:val="2B841778"/>
    <w:rsid w:val="2B88D40B"/>
    <w:rsid w:val="2B9E3E6E"/>
    <w:rsid w:val="2BAE9044"/>
    <w:rsid w:val="2BBFBAD4"/>
    <w:rsid w:val="2BFDCBEF"/>
    <w:rsid w:val="2C22019E"/>
    <w:rsid w:val="2C2DC02C"/>
    <w:rsid w:val="2C367700"/>
    <w:rsid w:val="2C3B2F67"/>
    <w:rsid w:val="2C41EDFD"/>
    <w:rsid w:val="2C45B999"/>
    <w:rsid w:val="2C460F8F"/>
    <w:rsid w:val="2C51C2F6"/>
    <w:rsid w:val="2C567323"/>
    <w:rsid w:val="2C749A5F"/>
    <w:rsid w:val="2C87604A"/>
    <w:rsid w:val="2C92386C"/>
    <w:rsid w:val="2CA87320"/>
    <w:rsid w:val="2CBC3F33"/>
    <w:rsid w:val="2CBF35EE"/>
    <w:rsid w:val="2CCDA148"/>
    <w:rsid w:val="2CD88623"/>
    <w:rsid w:val="2CFD888F"/>
    <w:rsid w:val="2D042CDD"/>
    <w:rsid w:val="2D0E1691"/>
    <w:rsid w:val="2D1AB376"/>
    <w:rsid w:val="2D5A78EB"/>
    <w:rsid w:val="2D5C2D45"/>
    <w:rsid w:val="2D5D6EC9"/>
    <w:rsid w:val="2D651048"/>
    <w:rsid w:val="2D68BE6A"/>
    <w:rsid w:val="2D755344"/>
    <w:rsid w:val="2D7AB277"/>
    <w:rsid w:val="2D843299"/>
    <w:rsid w:val="2D875020"/>
    <w:rsid w:val="2DA46E83"/>
    <w:rsid w:val="2DBC6519"/>
    <w:rsid w:val="2DCCEB33"/>
    <w:rsid w:val="2DD62B77"/>
    <w:rsid w:val="2DE26560"/>
    <w:rsid w:val="2DF55229"/>
    <w:rsid w:val="2E20F143"/>
    <w:rsid w:val="2E3AEB28"/>
    <w:rsid w:val="2E3B0DE7"/>
    <w:rsid w:val="2E538C26"/>
    <w:rsid w:val="2E541385"/>
    <w:rsid w:val="2E5B75F4"/>
    <w:rsid w:val="2E5FEC6F"/>
    <w:rsid w:val="2E6DAB21"/>
    <w:rsid w:val="2E782237"/>
    <w:rsid w:val="2E88C029"/>
    <w:rsid w:val="2E8A7962"/>
    <w:rsid w:val="2E9CF217"/>
    <w:rsid w:val="2ED12BA5"/>
    <w:rsid w:val="2ED1E0E0"/>
    <w:rsid w:val="2EED8140"/>
    <w:rsid w:val="2F038E8F"/>
    <w:rsid w:val="2F0C2A1B"/>
    <w:rsid w:val="2F21550B"/>
    <w:rsid w:val="2F35284C"/>
    <w:rsid w:val="2F449D74"/>
    <w:rsid w:val="2F53D2DF"/>
    <w:rsid w:val="2F661929"/>
    <w:rsid w:val="2F6EB19B"/>
    <w:rsid w:val="2F704073"/>
    <w:rsid w:val="2F885845"/>
    <w:rsid w:val="2F938B02"/>
    <w:rsid w:val="2F994EDC"/>
    <w:rsid w:val="2F99891A"/>
    <w:rsid w:val="2FAE518E"/>
    <w:rsid w:val="2FB11578"/>
    <w:rsid w:val="2FB53762"/>
    <w:rsid w:val="2FC1646C"/>
    <w:rsid w:val="2FD25D3D"/>
    <w:rsid w:val="2FD4E1B0"/>
    <w:rsid w:val="2FEBB506"/>
    <w:rsid w:val="2FF41972"/>
    <w:rsid w:val="2FF5AA58"/>
    <w:rsid w:val="300394DB"/>
    <w:rsid w:val="302D1E46"/>
    <w:rsid w:val="3033CE60"/>
    <w:rsid w:val="3048115C"/>
    <w:rsid w:val="3056B7D9"/>
    <w:rsid w:val="3079C60F"/>
    <w:rsid w:val="308C2F08"/>
    <w:rsid w:val="3090369F"/>
    <w:rsid w:val="30B0D274"/>
    <w:rsid w:val="30C9DC6C"/>
    <w:rsid w:val="30DB1743"/>
    <w:rsid w:val="30F04550"/>
    <w:rsid w:val="3105D8F4"/>
    <w:rsid w:val="31182C3F"/>
    <w:rsid w:val="311A978A"/>
    <w:rsid w:val="311B2E87"/>
    <w:rsid w:val="3128B6C1"/>
    <w:rsid w:val="3142E46A"/>
    <w:rsid w:val="31687450"/>
    <w:rsid w:val="31688CD9"/>
    <w:rsid w:val="316C1E8A"/>
    <w:rsid w:val="316D5251"/>
    <w:rsid w:val="316FB3E3"/>
    <w:rsid w:val="317CD741"/>
    <w:rsid w:val="317FEB28"/>
    <w:rsid w:val="31828D39"/>
    <w:rsid w:val="31A5D7C8"/>
    <w:rsid w:val="31B346D2"/>
    <w:rsid w:val="31B43CA7"/>
    <w:rsid w:val="31CEE4CE"/>
    <w:rsid w:val="31D39833"/>
    <w:rsid w:val="31EACEB7"/>
    <w:rsid w:val="31ED3789"/>
    <w:rsid w:val="31F973D0"/>
    <w:rsid w:val="3200EE4B"/>
    <w:rsid w:val="32074BFB"/>
    <w:rsid w:val="320984E5"/>
    <w:rsid w:val="320C2108"/>
    <w:rsid w:val="3214D7DC"/>
    <w:rsid w:val="321E30C0"/>
    <w:rsid w:val="325E63B5"/>
    <w:rsid w:val="327489C4"/>
    <w:rsid w:val="3279B721"/>
    <w:rsid w:val="3298DC05"/>
    <w:rsid w:val="32D20D7B"/>
    <w:rsid w:val="32EB9709"/>
    <w:rsid w:val="32F89156"/>
    <w:rsid w:val="32FE47EC"/>
    <w:rsid w:val="3308DE21"/>
    <w:rsid w:val="33166B05"/>
    <w:rsid w:val="3326A434"/>
    <w:rsid w:val="332DA04C"/>
    <w:rsid w:val="3332FD08"/>
    <w:rsid w:val="334CDAFC"/>
    <w:rsid w:val="334FDE43"/>
    <w:rsid w:val="3354A968"/>
    <w:rsid w:val="335593B9"/>
    <w:rsid w:val="33670897"/>
    <w:rsid w:val="337DCE0E"/>
    <w:rsid w:val="337E8B4F"/>
    <w:rsid w:val="3384C53F"/>
    <w:rsid w:val="33889339"/>
    <w:rsid w:val="33A8BBB2"/>
    <w:rsid w:val="33E5F7EC"/>
    <w:rsid w:val="33F6DAAE"/>
    <w:rsid w:val="340283E5"/>
    <w:rsid w:val="34078FE0"/>
    <w:rsid w:val="341AD761"/>
    <w:rsid w:val="341B1649"/>
    <w:rsid w:val="34243045"/>
    <w:rsid w:val="342B0A86"/>
    <w:rsid w:val="34316634"/>
    <w:rsid w:val="344303F3"/>
    <w:rsid w:val="34654510"/>
    <w:rsid w:val="3471C907"/>
    <w:rsid w:val="349F772C"/>
    <w:rsid w:val="34A49FB9"/>
    <w:rsid w:val="34AAB6ED"/>
    <w:rsid w:val="34B67AE8"/>
    <w:rsid w:val="34BE5CDB"/>
    <w:rsid w:val="34C00C4C"/>
    <w:rsid w:val="34C43AFD"/>
    <w:rsid w:val="34D8AF10"/>
    <w:rsid w:val="34E53DD7"/>
    <w:rsid w:val="34E69723"/>
    <w:rsid w:val="34EB78C2"/>
    <w:rsid w:val="34F300A6"/>
    <w:rsid w:val="34F8C063"/>
    <w:rsid w:val="34FFBF67"/>
    <w:rsid w:val="350B0DD3"/>
    <w:rsid w:val="352BB824"/>
    <w:rsid w:val="3537F795"/>
    <w:rsid w:val="35429F79"/>
    <w:rsid w:val="354A3DDF"/>
    <w:rsid w:val="354BF99B"/>
    <w:rsid w:val="354FF102"/>
    <w:rsid w:val="35570AE2"/>
    <w:rsid w:val="355F32F9"/>
    <w:rsid w:val="357EEF14"/>
    <w:rsid w:val="357F8338"/>
    <w:rsid w:val="358EC212"/>
    <w:rsid w:val="35BA0C59"/>
    <w:rsid w:val="35E46BEE"/>
    <w:rsid w:val="35EEB024"/>
    <w:rsid w:val="35F17837"/>
    <w:rsid w:val="36071FDA"/>
    <w:rsid w:val="360916C5"/>
    <w:rsid w:val="3646BBC3"/>
    <w:rsid w:val="364DB3FC"/>
    <w:rsid w:val="3657086C"/>
    <w:rsid w:val="365C3179"/>
    <w:rsid w:val="3665D450"/>
    <w:rsid w:val="3671C107"/>
    <w:rsid w:val="367F8604"/>
    <w:rsid w:val="368B1196"/>
    <w:rsid w:val="368F7317"/>
    <w:rsid w:val="3698D732"/>
    <w:rsid w:val="36B3A20A"/>
    <w:rsid w:val="36C8FCDD"/>
    <w:rsid w:val="36D140DA"/>
    <w:rsid w:val="36DDCE21"/>
    <w:rsid w:val="36F5B677"/>
    <w:rsid w:val="36F9D50C"/>
    <w:rsid w:val="36FC50F5"/>
    <w:rsid w:val="3720450A"/>
    <w:rsid w:val="3721523C"/>
    <w:rsid w:val="374C5F45"/>
    <w:rsid w:val="375A3D70"/>
    <w:rsid w:val="3761E4DA"/>
    <w:rsid w:val="376D2530"/>
    <w:rsid w:val="37849FA1"/>
    <w:rsid w:val="37A88D43"/>
    <w:rsid w:val="37BBA4FF"/>
    <w:rsid w:val="37F057CC"/>
    <w:rsid w:val="37FF1764"/>
    <w:rsid w:val="383D0E53"/>
    <w:rsid w:val="3846598C"/>
    <w:rsid w:val="38658996"/>
    <w:rsid w:val="389AE3D1"/>
    <w:rsid w:val="38A567F1"/>
    <w:rsid w:val="38AB2295"/>
    <w:rsid w:val="38EFCF11"/>
    <w:rsid w:val="39128659"/>
    <w:rsid w:val="3929DF63"/>
    <w:rsid w:val="392BB78F"/>
    <w:rsid w:val="392FF00C"/>
    <w:rsid w:val="3954ED92"/>
    <w:rsid w:val="395DF018"/>
    <w:rsid w:val="3963D362"/>
    <w:rsid w:val="39761849"/>
    <w:rsid w:val="398EBDE0"/>
    <w:rsid w:val="39949E48"/>
    <w:rsid w:val="399ECB40"/>
    <w:rsid w:val="39BD88AC"/>
    <w:rsid w:val="39CB8747"/>
    <w:rsid w:val="39E2701E"/>
    <w:rsid w:val="39F87A54"/>
    <w:rsid w:val="39FFD356"/>
    <w:rsid w:val="3A15F965"/>
    <w:rsid w:val="3A348B8D"/>
    <w:rsid w:val="3A3B953C"/>
    <w:rsid w:val="3A5AF054"/>
    <w:rsid w:val="3A6338C0"/>
    <w:rsid w:val="3A6D8AFC"/>
    <w:rsid w:val="3A80D3F0"/>
    <w:rsid w:val="3A8BF51A"/>
    <w:rsid w:val="3A900915"/>
    <w:rsid w:val="3A980054"/>
    <w:rsid w:val="3A9A9F9E"/>
    <w:rsid w:val="3AC90FF4"/>
    <w:rsid w:val="3AD51FFB"/>
    <w:rsid w:val="3AE67C61"/>
    <w:rsid w:val="3AFE4D95"/>
    <w:rsid w:val="3B0F5237"/>
    <w:rsid w:val="3B1CD2C7"/>
    <w:rsid w:val="3B434484"/>
    <w:rsid w:val="3B6BC347"/>
    <w:rsid w:val="3B8F3DED"/>
    <w:rsid w:val="3BA63B3B"/>
    <w:rsid w:val="3BB2ABED"/>
    <w:rsid w:val="3BD6583D"/>
    <w:rsid w:val="3BED8934"/>
    <w:rsid w:val="3C2FC6FE"/>
    <w:rsid w:val="3C33AFE9"/>
    <w:rsid w:val="3C49987C"/>
    <w:rsid w:val="3C4C522A"/>
    <w:rsid w:val="3C5FF1FA"/>
    <w:rsid w:val="3C652F01"/>
    <w:rsid w:val="3C7905A4"/>
    <w:rsid w:val="3C7EB13D"/>
    <w:rsid w:val="3C8B04BA"/>
    <w:rsid w:val="3CB23640"/>
    <w:rsid w:val="3CBC95A2"/>
    <w:rsid w:val="3CE49C51"/>
    <w:rsid w:val="3CF5F32F"/>
    <w:rsid w:val="3D036DA1"/>
    <w:rsid w:val="3D0469C0"/>
    <w:rsid w:val="3D2990E2"/>
    <w:rsid w:val="3D2FC8A6"/>
    <w:rsid w:val="3D340D23"/>
    <w:rsid w:val="3D35F606"/>
    <w:rsid w:val="3D55E3F7"/>
    <w:rsid w:val="3D770BD4"/>
    <w:rsid w:val="3D81E89F"/>
    <w:rsid w:val="3D83AA4B"/>
    <w:rsid w:val="3D9904C5"/>
    <w:rsid w:val="3DA5F8E4"/>
    <w:rsid w:val="3DB51CEF"/>
    <w:rsid w:val="3DB93329"/>
    <w:rsid w:val="3DCBD127"/>
    <w:rsid w:val="3DD60CC2"/>
    <w:rsid w:val="3DDED8FB"/>
    <w:rsid w:val="3E254060"/>
    <w:rsid w:val="3E49AE4C"/>
    <w:rsid w:val="3E572B78"/>
    <w:rsid w:val="3E6A915E"/>
    <w:rsid w:val="3E74A460"/>
    <w:rsid w:val="3E773DE0"/>
    <w:rsid w:val="3E8CACFD"/>
    <w:rsid w:val="3EB538E2"/>
    <w:rsid w:val="3EB8EA1E"/>
    <w:rsid w:val="3EC32FF0"/>
    <w:rsid w:val="3ECBEF66"/>
    <w:rsid w:val="3ED3774A"/>
    <w:rsid w:val="3EF788C9"/>
    <w:rsid w:val="3EFACC9D"/>
    <w:rsid w:val="3EFEBF72"/>
    <w:rsid w:val="3F124A6C"/>
    <w:rsid w:val="3F13884B"/>
    <w:rsid w:val="3F2A7000"/>
    <w:rsid w:val="3F354CB2"/>
    <w:rsid w:val="3F3EB09D"/>
    <w:rsid w:val="3F551222"/>
    <w:rsid w:val="3F5FE6D1"/>
    <w:rsid w:val="3F5FF8A1"/>
    <w:rsid w:val="3F61E6A1"/>
    <w:rsid w:val="3F7420E7"/>
    <w:rsid w:val="3F9219EE"/>
    <w:rsid w:val="3FA3C02E"/>
    <w:rsid w:val="3FC9206D"/>
    <w:rsid w:val="3FE49D28"/>
    <w:rsid w:val="3FEF1BA4"/>
    <w:rsid w:val="3FF5E8A2"/>
    <w:rsid w:val="3FF75C8F"/>
    <w:rsid w:val="3FFA1E1B"/>
    <w:rsid w:val="3FFBE57E"/>
    <w:rsid w:val="3FFCA5F3"/>
    <w:rsid w:val="4003AC2E"/>
    <w:rsid w:val="4013E888"/>
    <w:rsid w:val="402B44A3"/>
    <w:rsid w:val="403B730A"/>
    <w:rsid w:val="403EC8A3"/>
    <w:rsid w:val="406EFC51"/>
    <w:rsid w:val="408BF467"/>
    <w:rsid w:val="408C68BE"/>
    <w:rsid w:val="40B0EF7B"/>
    <w:rsid w:val="40B924BA"/>
    <w:rsid w:val="40B960CA"/>
    <w:rsid w:val="40C0AC9E"/>
    <w:rsid w:val="40C6E36C"/>
    <w:rsid w:val="40D7E394"/>
    <w:rsid w:val="40D91A62"/>
    <w:rsid w:val="40E36F65"/>
    <w:rsid w:val="40FBAA9F"/>
    <w:rsid w:val="4104B72B"/>
    <w:rsid w:val="410B23DF"/>
    <w:rsid w:val="4138955C"/>
    <w:rsid w:val="4140A74F"/>
    <w:rsid w:val="415A78AA"/>
    <w:rsid w:val="4165A28E"/>
    <w:rsid w:val="416D7215"/>
    <w:rsid w:val="417346F8"/>
    <w:rsid w:val="418BD850"/>
    <w:rsid w:val="418D2437"/>
    <w:rsid w:val="418FD2F1"/>
    <w:rsid w:val="41A06BB8"/>
    <w:rsid w:val="41A8266D"/>
    <w:rsid w:val="41C292EA"/>
    <w:rsid w:val="41D3F054"/>
    <w:rsid w:val="41E904A7"/>
    <w:rsid w:val="41F171A0"/>
    <w:rsid w:val="41F61F8D"/>
    <w:rsid w:val="4206A08C"/>
    <w:rsid w:val="4206D35D"/>
    <w:rsid w:val="42085BB8"/>
    <w:rsid w:val="420A8094"/>
    <w:rsid w:val="420AE864"/>
    <w:rsid w:val="421F5F6B"/>
    <w:rsid w:val="422D451A"/>
    <w:rsid w:val="422E1C82"/>
    <w:rsid w:val="423212EC"/>
    <w:rsid w:val="4248D335"/>
    <w:rsid w:val="4256E2D6"/>
    <w:rsid w:val="42685645"/>
    <w:rsid w:val="426AE81B"/>
    <w:rsid w:val="4279503C"/>
    <w:rsid w:val="427DC4B8"/>
    <w:rsid w:val="4283CA18"/>
    <w:rsid w:val="428EC643"/>
    <w:rsid w:val="429A22F8"/>
    <w:rsid w:val="42A0CD47"/>
    <w:rsid w:val="42BFF920"/>
    <w:rsid w:val="42D121CE"/>
    <w:rsid w:val="42D24A6F"/>
    <w:rsid w:val="42D2C1DD"/>
    <w:rsid w:val="42DDFCB5"/>
    <w:rsid w:val="42E01606"/>
    <w:rsid w:val="42F447F4"/>
    <w:rsid w:val="430B27D4"/>
    <w:rsid w:val="4331ED91"/>
    <w:rsid w:val="4348F994"/>
    <w:rsid w:val="43636E3E"/>
    <w:rsid w:val="436CEDA9"/>
    <w:rsid w:val="43A79261"/>
    <w:rsid w:val="43BFB362"/>
    <w:rsid w:val="43C556D5"/>
    <w:rsid w:val="43D70500"/>
    <w:rsid w:val="43DE7A34"/>
    <w:rsid w:val="4404F025"/>
    <w:rsid w:val="441154FA"/>
    <w:rsid w:val="44138DE2"/>
    <w:rsid w:val="442841DB"/>
    <w:rsid w:val="4430A4CD"/>
    <w:rsid w:val="443B502E"/>
    <w:rsid w:val="44413E71"/>
    <w:rsid w:val="44573404"/>
    <w:rsid w:val="445CE560"/>
    <w:rsid w:val="4464EE15"/>
    <w:rsid w:val="4473B1A3"/>
    <w:rsid w:val="4477690B"/>
    <w:rsid w:val="44788C68"/>
    <w:rsid w:val="44A3A6EE"/>
    <w:rsid w:val="44CEC9AD"/>
    <w:rsid w:val="44D81712"/>
    <w:rsid w:val="44E102CF"/>
    <w:rsid w:val="44EA4B6E"/>
    <w:rsid w:val="44FB201B"/>
    <w:rsid w:val="45238F68"/>
    <w:rsid w:val="452D4FBD"/>
    <w:rsid w:val="4549D937"/>
    <w:rsid w:val="45644CA5"/>
    <w:rsid w:val="456FD713"/>
    <w:rsid w:val="4580D89E"/>
    <w:rsid w:val="4583AB6B"/>
    <w:rsid w:val="459EC392"/>
    <w:rsid w:val="459F9CF8"/>
    <w:rsid w:val="45B758FC"/>
    <w:rsid w:val="45C3117F"/>
    <w:rsid w:val="45DBD0BC"/>
    <w:rsid w:val="4620C7AB"/>
    <w:rsid w:val="46215487"/>
    <w:rsid w:val="462DA75F"/>
    <w:rsid w:val="463D094B"/>
    <w:rsid w:val="46533B10"/>
    <w:rsid w:val="465C3219"/>
    <w:rsid w:val="4671D69C"/>
    <w:rsid w:val="469940AD"/>
    <w:rsid w:val="46A363B5"/>
    <w:rsid w:val="46AC2B7F"/>
    <w:rsid w:val="46C07DD0"/>
    <w:rsid w:val="46D87E18"/>
    <w:rsid w:val="46F6E4E5"/>
    <w:rsid w:val="46FBF4A1"/>
    <w:rsid w:val="47130A62"/>
    <w:rsid w:val="4731D5D8"/>
    <w:rsid w:val="474C335A"/>
    <w:rsid w:val="47698785"/>
    <w:rsid w:val="47781BEF"/>
    <w:rsid w:val="477B178B"/>
    <w:rsid w:val="477CE3AA"/>
    <w:rsid w:val="478313E3"/>
    <w:rsid w:val="4794DD17"/>
    <w:rsid w:val="47CB7503"/>
    <w:rsid w:val="47D0E803"/>
    <w:rsid w:val="47DD1A4D"/>
    <w:rsid w:val="47E5D9CF"/>
    <w:rsid w:val="47E93558"/>
    <w:rsid w:val="47ED8879"/>
    <w:rsid w:val="47EEA54A"/>
    <w:rsid w:val="480769E5"/>
    <w:rsid w:val="481D99A7"/>
    <w:rsid w:val="4831D46E"/>
    <w:rsid w:val="48351EBD"/>
    <w:rsid w:val="4852295D"/>
    <w:rsid w:val="48621C3F"/>
    <w:rsid w:val="48679C91"/>
    <w:rsid w:val="4869D6F4"/>
    <w:rsid w:val="48C39F27"/>
    <w:rsid w:val="48D7960A"/>
    <w:rsid w:val="48DBCB65"/>
    <w:rsid w:val="48ED2633"/>
    <w:rsid w:val="490DF803"/>
    <w:rsid w:val="491BC7C2"/>
    <w:rsid w:val="4931932E"/>
    <w:rsid w:val="49323EB1"/>
    <w:rsid w:val="494DCE8B"/>
    <w:rsid w:val="4952DA86"/>
    <w:rsid w:val="497FD808"/>
    <w:rsid w:val="4988F12F"/>
    <w:rsid w:val="49D6E609"/>
    <w:rsid w:val="4A23C6E5"/>
    <w:rsid w:val="4A26668E"/>
    <w:rsid w:val="4A2FD7B8"/>
    <w:rsid w:val="4A4A4A7F"/>
    <w:rsid w:val="4A4BC5BE"/>
    <w:rsid w:val="4A82F90B"/>
    <w:rsid w:val="4A85BE24"/>
    <w:rsid w:val="4A91B8CC"/>
    <w:rsid w:val="4ACA738D"/>
    <w:rsid w:val="4B06FF73"/>
    <w:rsid w:val="4B0A3902"/>
    <w:rsid w:val="4B27A56F"/>
    <w:rsid w:val="4B3BE036"/>
    <w:rsid w:val="4B5E2313"/>
    <w:rsid w:val="4B65DDC8"/>
    <w:rsid w:val="4B6E812B"/>
    <w:rsid w:val="4B74E746"/>
    <w:rsid w:val="4B761C80"/>
    <w:rsid w:val="4B816DA2"/>
    <w:rsid w:val="4B90DD76"/>
    <w:rsid w:val="4BC9A865"/>
    <w:rsid w:val="4BD394A4"/>
    <w:rsid w:val="4BF4F3D5"/>
    <w:rsid w:val="4BF6B17A"/>
    <w:rsid w:val="4C05E880"/>
    <w:rsid w:val="4C182230"/>
    <w:rsid w:val="4C22F792"/>
    <w:rsid w:val="4C24510C"/>
    <w:rsid w:val="4C280A42"/>
    <w:rsid w:val="4C2A9B4B"/>
    <w:rsid w:val="4C2E5376"/>
    <w:rsid w:val="4C307B3F"/>
    <w:rsid w:val="4C3FE0E6"/>
    <w:rsid w:val="4C479B9B"/>
    <w:rsid w:val="4C6FF225"/>
    <w:rsid w:val="4C84E9E3"/>
    <w:rsid w:val="4C9E1CD8"/>
    <w:rsid w:val="4C9EE8E0"/>
    <w:rsid w:val="4CA11E87"/>
    <w:rsid w:val="4CA2951C"/>
    <w:rsid w:val="4CA44A71"/>
    <w:rsid w:val="4CC9E0D2"/>
    <w:rsid w:val="4CCE1B6E"/>
    <w:rsid w:val="4CF4FB46"/>
    <w:rsid w:val="4CFEB3F1"/>
    <w:rsid w:val="4D0197FE"/>
    <w:rsid w:val="4D074044"/>
    <w:rsid w:val="4D191AB6"/>
    <w:rsid w:val="4D251473"/>
    <w:rsid w:val="4D311423"/>
    <w:rsid w:val="4D38CED8"/>
    <w:rsid w:val="4D3FB4AC"/>
    <w:rsid w:val="4D64083D"/>
    <w:rsid w:val="4D6A463C"/>
    <w:rsid w:val="4D753631"/>
    <w:rsid w:val="4D7F557E"/>
    <w:rsid w:val="4DAB5B7A"/>
    <w:rsid w:val="4DB7546E"/>
    <w:rsid w:val="4DEC45F1"/>
    <w:rsid w:val="4DFE50ED"/>
    <w:rsid w:val="4E08A431"/>
    <w:rsid w:val="4E312B01"/>
    <w:rsid w:val="4E3655D1"/>
    <w:rsid w:val="4E39BE10"/>
    <w:rsid w:val="4E3F805D"/>
    <w:rsid w:val="4E489A19"/>
    <w:rsid w:val="4E51B830"/>
    <w:rsid w:val="4E5798CC"/>
    <w:rsid w:val="4E57F023"/>
    <w:rsid w:val="4E591D66"/>
    <w:rsid w:val="4E5FB085"/>
    <w:rsid w:val="4E61F28D"/>
    <w:rsid w:val="4E6E0825"/>
    <w:rsid w:val="4E6F4780"/>
    <w:rsid w:val="4E6FE990"/>
    <w:rsid w:val="4E7B6DA4"/>
    <w:rsid w:val="4ECFACBA"/>
    <w:rsid w:val="4ED48ACD"/>
    <w:rsid w:val="4EEB487B"/>
    <w:rsid w:val="4F0ED081"/>
    <w:rsid w:val="4F222DF8"/>
    <w:rsid w:val="4F31E48C"/>
    <w:rsid w:val="4F6BB773"/>
    <w:rsid w:val="4F7FD633"/>
    <w:rsid w:val="4FA9195B"/>
    <w:rsid w:val="4FC854DC"/>
    <w:rsid w:val="4FEE1BAE"/>
    <w:rsid w:val="4FF6F345"/>
    <w:rsid w:val="5006D5FE"/>
    <w:rsid w:val="50114BF5"/>
    <w:rsid w:val="5017F39E"/>
    <w:rsid w:val="50195741"/>
    <w:rsid w:val="5029E009"/>
    <w:rsid w:val="503AC0F3"/>
    <w:rsid w:val="503CA011"/>
    <w:rsid w:val="503CFB96"/>
    <w:rsid w:val="503E4977"/>
    <w:rsid w:val="506215AF"/>
    <w:rsid w:val="506CC97D"/>
    <w:rsid w:val="50AE434C"/>
    <w:rsid w:val="50B28DD9"/>
    <w:rsid w:val="50B3AE9B"/>
    <w:rsid w:val="50F8F11F"/>
    <w:rsid w:val="50FC89EA"/>
    <w:rsid w:val="510BBB70"/>
    <w:rsid w:val="511C62EC"/>
    <w:rsid w:val="5128CF8D"/>
    <w:rsid w:val="512B3CC1"/>
    <w:rsid w:val="51335642"/>
    <w:rsid w:val="514D2AA7"/>
    <w:rsid w:val="516A0617"/>
    <w:rsid w:val="516DC67C"/>
    <w:rsid w:val="517FA363"/>
    <w:rsid w:val="51810DFD"/>
    <w:rsid w:val="518A9B5A"/>
    <w:rsid w:val="51B7F6C3"/>
    <w:rsid w:val="51BFC128"/>
    <w:rsid w:val="51C49A52"/>
    <w:rsid w:val="51D1F81E"/>
    <w:rsid w:val="51DD61C9"/>
    <w:rsid w:val="51E290E5"/>
    <w:rsid w:val="51F310A8"/>
    <w:rsid w:val="51FFF41D"/>
    <w:rsid w:val="520EA7E3"/>
    <w:rsid w:val="5218205B"/>
    <w:rsid w:val="521EE149"/>
    <w:rsid w:val="5222C85A"/>
    <w:rsid w:val="5224905E"/>
    <w:rsid w:val="5244EB0C"/>
    <w:rsid w:val="52450FEC"/>
    <w:rsid w:val="5251C91E"/>
    <w:rsid w:val="52535666"/>
    <w:rsid w:val="52561014"/>
    <w:rsid w:val="525D9627"/>
    <w:rsid w:val="525DAB69"/>
    <w:rsid w:val="52650C0F"/>
    <w:rsid w:val="5269DA2D"/>
    <w:rsid w:val="5274DB88"/>
    <w:rsid w:val="52833DAD"/>
    <w:rsid w:val="5289E1FB"/>
    <w:rsid w:val="52B82F30"/>
    <w:rsid w:val="52E28AEE"/>
    <w:rsid w:val="52EE57DD"/>
    <w:rsid w:val="52EE8C11"/>
    <w:rsid w:val="52FCC6BE"/>
    <w:rsid w:val="53006795"/>
    <w:rsid w:val="530626D4"/>
    <w:rsid w:val="53073388"/>
    <w:rsid w:val="531D4722"/>
    <w:rsid w:val="532DDBCC"/>
    <w:rsid w:val="5388A2B8"/>
    <w:rsid w:val="538C5C84"/>
    <w:rsid w:val="53B27485"/>
    <w:rsid w:val="53B4AD14"/>
    <w:rsid w:val="53DDD279"/>
    <w:rsid w:val="53F99870"/>
    <w:rsid w:val="541EC1F0"/>
    <w:rsid w:val="541F5B6C"/>
    <w:rsid w:val="542681AF"/>
    <w:rsid w:val="54356F98"/>
    <w:rsid w:val="544BBF72"/>
    <w:rsid w:val="546A4246"/>
    <w:rsid w:val="54804DBF"/>
    <w:rsid w:val="54A10F61"/>
    <w:rsid w:val="54BE4217"/>
    <w:rsid w:val="54DD3534"/>
    <w:rsid w:val="54F20678"/>
    <w:rsid w:val="54F6426B"/>
    <w:rsid w:val="5520FAD5"/>
    <w:rsid w:val="5527E7D1"/>
    <w:rsid w:val="556BE0AC"/>
    <w:rsid w:val="559C8B20"/>
    <w:rsid w:val="55A575B3"/>
    <w:rsid w:val="55ADAA3F"/>
    <w:rsid w:val="55C4C5F2"/>
    <w:rsid w:val="55C69FCB"/>
    <w:rsid w:val="55CF8977"/>
    <w:rsid w:val="55D8AF83"/>
    <w:rsid w:val="55E1B5CE"/>
    <w:rsid w:val="55F7088E"/>
    <w:rsid w:val="56115931"/>
    <w:rsid w:val="56191C00"/>
    <w:rsid w:val="5625955B"/>
    <w:rsid w:val="5638F4C6"/>
    <w:rsid w:val="564B886B"/>
    <w:rsid w:val="56AA616F"/>
    <w:rsid w:val="56B91E9E"/>
    <w:rsid w:val="56CA3AC6"/>
    <w:rsid w:val="56CB0948"/>
    <w:rsid w:val="56CC9902"/>
    <w:rsid w:val="56DD0264"/>
    <w:rsid w:val="56E49DB9"/>
    <w:rsid w:val="56EBB65E"/>
    <w:rsid w:val="5715DB5D"/>
    <w:rsid w:val="57380DF3"/>
    <w:rsid w:val="573AAC17"/>
    <w:rsid w:val="57457D52"/>
    <w:rsid w:val="57464EAE"/>
    <w:rsid w:val="57512C7C"/>
    <w:rsid w:val="575ED91E"/>
    <w:rsid w:val="57640F56"/>
    <w:rsid w:val="5774D462"/>
    <w:rsid w:val="5790D62E"/>
    <w:rsid w:val="57BDEBFE"/>
    <w:rsid w:val="57D09976"/>
    <w:rsid w:val="57D336A8"/>
    <w:rsid w:val="57FA359F"/>
    <w:rsid w:val="58251090"/>
    <w:rsid w:val="583B7826"/>
    <w:rsid w:val="58569893"/>
    <w:rsid w:val="587AA364"/>
    <w:rsid w:val="588042E0"/>
    <w:rsid w:val="588456B8"/>
    <w:rsid w:val="5888E430"/>
    <w:rsid w:val="5892F7BF"/>
    <w:rsid w:val="589B9960"/>
    <w:rsid w:val="58A20709"/>
    <w:rsid w:val="58A3E0E2"/>
    <w:rsid w:val="58A75011"/>
    <w:rsid w:val="58A9C1BE"/>
    <w:rsid w:val="58B98707"/>
    <w:rsid w:val="58C58D42"/>
    <w:rsid w:val="58C9B70A"/>
    <w:rsid w:val="58CFC2B7"/>
    <w:rsid w:val="58D2B1C2"/>
    <w:rsid w:val="58EB721F"/>
    <w:rsid w:val="591912F9"/>
    <w:rsid w:val="5919BCF6"/>
    <w:rsid w:val="591BECC1"/>
    <w:rsid w:val="5922863E"/>
    <w:rsid w:val="592BC216"/>
    <w:rsid w:val="594880E0"/>
    <w:rsid w:val="596FFE10"/>
    <w:rsid w:val="5978F8C8"/>
    <w:rsid w:val="59882A4E"/>
    <w:rsid w:val="598A1DD0"/>
    <w:rsid w:val="5998D38D"/>
    <w:rsid w:val="5999E1B9"/>
    <w:rsid w:val="59B1A018"/>
    <w:rsid w:val="59B85EAE"/>
    <w:rsid w:val="59D23BED"/>
    <w:rsid w:val="59E0B7B7"/>
    <w:rsid w:val="5A017011"/>
    <w:rsid w:val="5A04B263"/>
    <w:rsid w:val="5A085AB8"/>
    <w:rsid w:val="5A0F8C93"/>
    <w:rsid w:val="5A156C74"/>
    <w:rsid w:val="5A164155"/>
    <w:rsid w:val="5A16EC0F"/>
    <w:rsid w:val="5A209831"/>
    <w:rsid w:val="5A24AD4E"/>
    <w:rsid w:val="5A433ED7"/>
    <w:rsid w:val="5A78B5C4"/>
    <w:rsid w:val="5A872C55"/>
    <w:rsid w:val="5A8A0507"/>
    <w:rsid w:val="5AA6B217"/>
    <w:rsid w:val="5AC54903"/>
    <w:rsid w:val="5AEFC934"/>
    <w:rsid w:val="5AF8CB76"/>
    <w:rsid w:val="5B01B21B"/>
    <w:rsid w:val="5B04DE05"/>
    <w:rsid w:val="5B051F8B"/>
    <w:rsid w:val="5B071FED"/>
    <w:rsid w:val="5B159B9F"/>
    <w:rsid w:val="5B2D8A81"/>
    <w:rsid w:val="5B3EC558"/>
    <w:rsid w:val="5B59B601"/>
    <w:rsid w:val="5B671BE2"/>
    <w:rsid w:val="5B7A8FF8"/>
    <w:rsid w:val="5B81D450"/>
    <w:rsid w:val="5B86ACD3"/>
    <w:rsid w:val="5BBA39EB"/>
    <w:rsid w:val="5BC4C41D"/>
    <w:rsid w:val="5BDB4AB6"/>
    <w:rsid w:val="5BE8C6E7"/>
    <w:rsid w:val="5BED5163"/>
    <w:rsid w:val="5C081567"/>
    <w:rsid w:val="5C1AD4DD"/>
    <w:rsid w:val="5C1EE4FC"/>
    <w:rsid w:val="5C28B1CE"/>
    <w:rsid w:val="5C5A0347"/>
    <w:rsid w:val="5C649C60"/>
    <w:rsid w:val="5C6A8615"/>
    <w:rsid w:val="5C728215"/>
    <w:rsid w:val="5C7A3CA9"/>
    <w:rsid w:val="5C7DCD96"/>
    <w:rsid w:val="5CA6F3F9"/>
    <w:rsid w:val="5CA99C28"/>
    <w:rsid w:val="5CAE2F55"/>
    <w:rsid w:val="5CDC47B5"/>
    <w:rsid w:val="5CF20246"/>
    <w:rsid w:val="5CF22984"/>
    <w:rsid w:val="5D2CA690"/>
    <w:rsid w:val="5D34B8EF"/>
    <w:rsid w:val="5D407957"/>
    <w:rsid w:val="5D529CDC"/>
    <w:rsid w:val="5DCA5F39"/>
    <w:rsid w:val="5DECEA55"/>
    <w:rsid w:val="5DF7F3D8"/>
    <w:rsid w:val="5E0CA62E"/>
    <w:rsid w:val="5E15209B"/>
    <w:rsid w:val="5E26B069"/>
    <w:rsid w:val="5E30D7B3"/>
    <w:rsid w:val="5E323121"/>
    <w:rsid w:val="5E389268"/>
    <w:rsid w:val="5E50639C"/>
    <w:rsid w:val="5E56070F"/>
    <w:rsid w:val="5E71DF89"/>
    <w:rsid w:val="5E72384B"/>
    <w:rsid w:val="5E8C8AA6"/>
    <w:rsid w:val="5ED3FD32"/>
    <w:rsid w:val="5EECB0A9"/>
    <w:rsid w:val="5F0ED6E0"/>
    <w:rsid w:val="5F10F757"/>
    <w:rsid w:val="5F490F0F"/>
    <w:rsid w:val="5F577DC0"/>
    <w:rsid w:val="5F58D80B"/>
    <w:rsid w:val="5F5C9870"/>
    <w:rsid w:val="5F5F0F5C"/>
    <w:rsid w:val="5F5F472A"/>
    <w:rsid w:val="5F608661"/>
    <w:rsid w:val="5F681250"/>
    <w:rsid w:val="5F688636"/>
    <w:rsid w:val="5F791D7C"/>
    <w:rsid w:val="5F842B0D"/>
    <w:rsid w:val="5F888FF1"/>
    <w:rsid w:val="5FADBE3B"/>
    <w:rsid w:val="5FB4F085"/>
    <w:rsid w:val="5FBA40AB"/>
    <w:rsid w:val="5FC5F407"/>
    <w:rsid w:val="5FCE1A1C"/>
    <w:rsid w:val="5FCE5A10"/>
    <w:rsid w:val="5FF29AE2"/>
    <w:rsid w:val="6000BA1E"/>
    <w:rsid w:val="6004EC20"/>
    <w:rsid w:val="60108CB9"/>
    <w:rsid w:val="601350FF"/>
    <w:rsid w:val="6021AC15"/>
    <w:rsid w:val="602FADDE"/>
    <w:rsid w:val="6030353E"/>
    <w:rsid w:val="60457E3C"/>
    <w:rsid w:val="6051BC8C"/>
    <w:rsid w:val="605E3B08"/>
    <w:rsid w:val="60AEB084"/>
    <w:rsid w:val="60B38A0F"/>
    <w:rsid w:val="60D3FEA6"/>
    <w:rsid w:val="611E5540"/>
    <w:rsid w:val="612AA4C3"/>
    <w:rsid w:val="612B7E32"/>
    <w:rsid w:val="61353B2A"/>
    <w:rsid w:val="61366F54"/>
    <w:rsid w:val="61413B5C"/>
    <w:rsid w:val="6144CC15"/>
    <w:rsid w:val="614B4098"/>
    <w:rsid w:val="614DA29A"/>
    <w:rsid w:val="6171E367"/>
    <w:rsid w:val="618E6F60"/>
    <w:rsid w:val="619D3B44"/>
    <w:rsid w:val="61C8019D"/>
    <w:rsid w:val="61D90E7E"/>
    <w:rsid w:val="61ED27E3"/>
    <w:rsid w:val="61F19250"/>
    <w:rsid w:val="620309B2"/>
    <w:rsid w:val="6219BB69"/>
    <w:rsid w:val="623BB360"/>
    <w:rsid w:val="62454F41"/>
    <w:rsid w:val="6257E998"/>
    <w:rsid w:val="626952F2"/>
    <w:rsid w:val="62887CCB"/>
    <w:rsid w:val="62AC5306"/>
    <w:rsid w:val="62BCAC06"/>
    <w:rsid w:val="62C4E869"/>
    <w:rsid w:val="62C859F1"/>
    <w:rsid w:val="62FD95D3"/>
    <w:rsid w:val="630EF7E8"/>
    <w:rsid w:val="633AF94B"/>
    <w:rsid w:val="633DC8C8"/>
    <w:rsid w:val="635FA21D"/>
    <w:rsid w:val="6365147E"/>
    <w:rsid w:val="6368182F"/>
    <w:rsid w:val="637BEB52"/>
    <w:rsid w:val="637D6E70"/>
    <w:rsid w:val="637DCF6B"/>
    <w:rsid w:val="637EF41B"/>
    <w:rsid w:val="63814CE3"/>
    <w:rsid w:val="638D28CF"/>
    <w:rsid w:val="63A9F95F"/>
    <w:rsid w:val="63AA8744"/>
    <w:rsid w:val="63B13FBD"/>
    <w:rsid w:val="63BB3436"/>
    <w:rsid w:val="63C0E241"/>
    <w:rsid w:val="6400E3A7"/>
    <w:rsid w:val="64255A81"/>
    <w:rsid w:val="643D85C4"/>
    <w:rsid w:val="6463F5C2"/>
    <w:rsid w:val="649469A5"/>
    <w:rsid w:val="649B53DA"/>
    <w:rsid w:val="64A52E0D"/>
    <w:rsid w:val="64B17E06"/>
    <w:rsid w:val="64C55CFF"/>
    <w:rsid w:val="64C9DA2F"/>
    <w:rsid w:val="64DE7B88"/>
    <w:rsid w:val="64E5DA96"/>
    <w:rsid w:val="651B8EC5"/>
    <w:rsid w:val="659AC933"/>
    <w:rsid w:val="65B0A314"/>
    <w:rsid w:val="65B8AFB8"/>
    <w:rsid w:val="65B9F327"/>
    <w:rsid w:val="65C10EDB"/>
    <w:rsid w:val="65DFF247"/>
    <w:rsid w:val="65E2A471"/>
    <w:rsid w:val="65E3B507"/>
    <w:rsid w:val="65EC38FF"/>
    <w:rsid w:val="65EEEE72"/>
    <w:rsid w:val="660D6248"/>
    <w:rsid w:val="6615CDCF"/>
    <w:rsid w:val="66175DF9"/>
    <w:rsid w:val="6633CA3C"/>
    <w:rsid w:val="6639F5C2"/>
    <w:rsid w:val="665726D9"/>
    <w:rsid w:val="665810EA"/>
    <w:rsid w:val="66595C80"/>
    <w:rsid w:val="665EE18E"/>
    <w:rsid w:val="66C02477"/>
    <w:rsid w:val="66CC58A3"/>
    <w:rsid w:val="66D59D1B"/>
    <w:rsid w:val="66D68668"/>
    <w:rsid w:val="66F23D80"/>
    <w:rsid w:val="670F4C4D"/>
    <w:rsid w:val="67150FF7"/>
    <w:rsid w:val="6715795A"/>
    <w:rsid w:val="6715F225"/>
    <w:rsid w:val="67334556"/>
    <w:rsid w:val="676239B3"/>
    <w:rsid w:val="676FFE15"/>
    <w:rsid w:val="67783C45"/>
    <w:rsid w:val="679A7CC9"/>
    <w:rsid w:val="67A6EF1C"/>
    <w:rsid w:val="67B2D8D6"/>
    <w:rsid w:val="67B9B70F"/>
    <w:rsid w:val="67BBC060"/>
    <w:rsid w:val="67D31D99"/>
    <w:rsid w:val="67D386FC"/>
    <w:rsid w:val="67EC4ECF"/>
    <w:rsid w:val="67EDED45"/>
    <w:rsid w:val="67F5869B"/>
    <w:rsid w:val="67F6A3D2"/>
    <w:rsid w:val="680DA120"/>
    <w:rsid w:val="681E3BA6"/>
    <w:rsid w:val="68474003"/>
    <w:rsid w:val="6860D3FD"/>
    <w:rsid w:val="686BDB4B"/>
    <w:rsid w:val="6870E9AC"/>
    <w:rsid w:val="6872D9C6"/>
    <w:rsid w:val="68766173"/>
    <w:rsid w:val="687A33A4"/>
    <w:rsid w:val="688CFB97"/>
    <w:rsid w:val="688FD449"/>
    <w:rsid w:val="689653A0"/>
    <w:rsid w:val="689FA942"/>
    <w:rsid w:val="68A6FA94"/>
    <w:rsid w:val="68BFDEDA"/>
    <w:rsid w:val="68C1ED1A"/>
    <w:rsid w:val="68E4DDFC"/>
    <w:rsid w:val="68F522CD"/>
    <w:rsid w:val="68FC4633"/>
    <w:rsid w:val="690F0777"/>
    <w:rsid w:val="691BB18C"/>
    <w:rsid w:val="694590B9"/>
    <w:rsid w:val="694F11B2"/>
    <w:rsid w:val="6965EC8A"/>
    <w:rsid w:val="696C1E4A"/>
    <w:rsid w:val="6992425D"/>
    <w:rsid w:val="699CBE9E"/>
    <w:rsid w:val="69AAB72D"/>
    <w:rsid w:val="69C294C6"/>
    <w:rsid w:val="69DFAE36"/>
    <w:rsid w:val="6A08E600"/>
    <w:rsid w:val="6A18E84B"/>
    <w:rsid w:val="6A1A795E"/>
    <w:rsid w:val="6A52CA85"/>
    <w:rsid w:val="6A551DB0"/>
    <w:rsid w:val="6A646111"/>
    <w:rsid w:val="6A83CA91"/>
    <w:rsid w:val="6A8498F7"/>
    <w:rsid w:val="6A9E4EF8"/>
    <w:rsid w:val="6AA630F2"/>
    <w:rsid w:val="6AAFF7DA"/>
    <w:rsid w:val="6AB89394"/>
    <w:rsid w:val="6AB9F59C"/>
    <w:rsid w:val="6AD226C5"/>
    <w:rsid w:val="6AE6F31E"/>
    <w:rsid w:val="6AFFB37B"/>
    <w:rsid w:val="6B3F487D"/>
    <w:rsid w:val="6B8734C4"/>
    <w:rsid w:val="6B898CED"/>
    <w:rsid w:val="6BC5E174"/>
    <w:rsid w:val="6BC78117"/>
    <w:rsid w:val="6BD005C6"/>
    <w:rsid w:val="6BE31CAE"/>
    <w:rsid w:val="6BE67D49"/>
    <w:rsid w:val="6C081920"/>
    <w:rsid w:val="6C1E865E"/>
    <w:rsid w:val="6C21B5DD"/>
    <w:rsid w:val="6C3877F5"/>
    <w:rsid w:val="6C3FBA15"/>
    <w:rsid w:val="6C538CFD"/>
    <w:rsid w:val="6C6B40AB"/>
    <w:rsid w:val="6C8454B8"/>
    <w:rsid w:val="6C8ED0F9"/>
    <w:rsid w:val="6CA13028"/>
    <w:rsid w:val="6CB11E6B"/>
    <w:rsid w:val="6CCE038E"/>
    <w:rsid w:val="6CDC7EBC"/>
    <w:rsid w:val="6CDF6C3A"/>
    <w:rsid w:val="6D1E9FB3"/>
    <w:rsid w:val="6D28FD8F"/>
    <w:rsid w:val="6D4070C6"/>
    <w:rsid w:val="6D57E8B7"/>
    <w:rsid w:val="6D5BA91C"/>
    <w:rsid w:val="6D940E8A"/>
    <w:rsid w:val="6D9B903B"/>
    <w:rsid w:val="6DA0EB80"/>
    <w:rsid w:val="6DA2EE28"/>
    <w:rsid w:val="6DA88D91"/>
    <w:rsid w:val="6DAC71FB"/>
    <w:rsid w:val="6DADA3C8"/>
    <w:rsid w:val="6DC0542D"/>
    <w:rsid w:val="6DC1F402"/>
    <w:rsid w:val="6DD52571"/>
    <w:rsid w:val="6DE88899"/>
    <w:rsid w:val="6DED51AF"/>
    <w:rsid w:val="6DF47D97"/>
    <w:rsid w:val="6E0602FB"/>
    <w:rsid w:val="6E0D9DF1"/>
    <w:rsid w:val="6E1C8994"/>
    <w:rsid w:val="6E1EDC7D"/>
    <w:rsid w:val="6E313C8A"/>
    <w:rsid w:val="6E3C1BB0"/>
    <w:rsid w:val="6E68A7DD"/>
    <w:rsid w:val="6EB4D250"/>
    <w:rsid w:val="6EB7F3CF"/>
    <w:rsid w:val="6EC83287"/>
    <w:rsid w:val="6F10AA66"/>
    <w:rsid w:val="6F19F3E7"/>
    <w:rsid w:val="6F22D5BE"/>
    <w:rsid w:val="6F25AAAB"/>
    <w:rsid w:val="6F25EADF"/>
    <w:rsid w:val="6F29B56F"/>
    <w:rsid w:val="6F4AA817"/>
    <w:rsid w:val="6F4CBAB7"/>
    <w:rsid w:val="6F766713"/>
    <w:rsid w:val="6F84F0B3"/>
    <w:rsid w:val="6F99F70C"/>
    <w:rsid w:val="6FA3C7A5"/>
    <w:rsid w:val="6FBD874A"/>
    <w:rsid w:val="6FC13EDE"/>
    <w:rsid w:val="6FC63ACD"/>
    <w:rsid w:val="6FD276FB"/>
    <w:rsid w:val="6FD642F3"/>
    <w:rsid w:val="6FE66309"/>
    <w:rsid w:val="700DF1A2"/>
    <w:rsid w:val="70159ECE"/>
    <w:rsid w:val="701D7AA0"/>
    <w:rsid w:val="703CC079"/>
    <w:rsid w:val="703ED9F2"/>
    <w:rsid w:val="706015B7"/>
    <w:rsid w:val="7060E68F"/>
    <w:rsid w:val="7062AF7D"/>
    <w:rsid w:val="7068BDAD"/>
    <w:rsid w:val="706B30BD"/>
    <w:rsid w:val="707FBAFB"/>
    <w:rsid w:val="70898E21"/>
    <w:rsid w:val="708DCA87"/>
    <w:rsid w:val="70948366"/>
    <w:rsid w:val="70A88580"/>
    <w:rsid w:val="70F2517C"/>
    <w:rsid w:val="70F39D12"/>
    <w:rsid w:val="70F49931"/>
    <w:rsid w:val="70FEB15E"/>
    <w:rsid w:val="71096A75"/>
    <w:rsid w:val="710C4327"/>
    <w:rsid w:val="7133054E"/>
    <w:rsid w:val="7133972C"/>
    <w:rsid w:val="7133FB28"/>
    <w:rsid w:val="713B9971"/>
    <w:rsid w:val="713E5BF8"/>
    <w:rsid w:val="7140439E"/>
    <w:rsid w:val="71490E32"/>
    <w:rsid w:val="716B8C4B"/>
    <w:rsid w:val="7181A628"/>
    <w:rsid w:val="7182C447"/>
    <w:rsid w:val="7186945D"/>
    <w:rsid w:val="71A170C6"/>
    <w:rsid w:val="71A18C7A"/>
    <w:rsid w:val="71B38ACE"/>
    <w:rsid w:val="71B40894"/>
    <w:rsid w:val="71F048AF"/>
    <w:rsid w:val="721A5456"/>
    <w:rsid w:val="723ECD12"/>
    <w:rsid w:val="72472121"/>
    <w:rsid w:val="726E5A4A"/>
    <w:rsid w:val="726EC3AD"/>
    <w:rsid w:val="72744FE9"/>
    <w:rsid w:val="727934FB"/>
    <w:rsid w:val="72839130"/>
    <w:rsid w:val="7285FEF2"/>
    <w:rsid w:val="728FD2B6"/>
    <w:rsid w:val="72A10EB0"/>
    <w:rsid w:val="72A1F7FD"/>
    <w:rsid w:val="72A203FA"/>
    <w:rsid w:val="72C1E5D0"/>
    <w:rsid w:val="730A60B9"/>
    <w:rsid w:val="73283848"/>
    <w:rsid w:val="7360C2F2"/>
    <w:rsid w:val="737C2259"/>
    <w:rsid w:val="738E594F"/>
    <w:rsid w:val="73A823BC"/>
    <w:rsid w:val="73B72BA5"/>
    <w:rsid w:val="73D9D7E6"/>
    <w:rsid w:val="73EBAA35"/>
    <w:rsid w:val="73EBDD06"/>
    <w:rsid w:val="73EFEB6E"/>
    <w:rsid w:val="73FCB753"/>
    <w:rsid w:val="7401693F"/>
    <w:rsid w:val="741E2809"/>
    <w:rsid w:val="741EDE85"/>
    <w:rsid w:val="74306E53"/>
    <w:rsid w:val="74350DAF"/>
    <w:rsid w:val="744601DF"/>
    <w:rsid w:val="745DD177"/>
    <w:rsid w:val="745F117A"/>
    <w:rsid w:val="745F2BC2"/>
    <w:rsid w:val="74733995"/>
    <w:rsid w:val="7478A6B8"/>
    <w:rsid w:val="748D30F6"/>
    <w:rsid w:val="7497EDA2"/>
    <w:rsid w:val="74A3312A"/>
    <w:rsid w:val="74D59714"/>
    <w:rsid w:val="74F07A63"/>
    <w:rsid w:val="7516E070"/>
    <w:rsid w:val="7534A6EC"/>
    <w:rsid w:val="7547E926"/>
    <w:rsid w:val="754F3AA7"/>
    <w:rsid w:val="7557F17B"/>
    <w:rsid w:val="7562623B"/>
    <w:rsid w:val="758254AF"/>
    <w:rsid w:val="75848F2B"/>
    <w:rsid w:val="75A4B8C0"/>
    <w:rsid w:val="75AC7170"/>
    <w:rsid w:val="75C0F820"/>
    <w:rsid w:val="75C3FE95"/>
    <w:rsid w:val="75C5F570"/>
    <w:rsid w:val="75D553B4"/>
    <w:rsid w:val="75DA852E"/>
    <w:rsid w:val="7626A377"/>
    <w:rsid w:val="7638B32F"/>
    <w:rsid w:val="76533C52"/>
    <w:rsid w:val="7663DFB1"/>
    <w:rsid w:val="76647497"/>
    <w:rsid w:val="766B9A66"/>
    <w:rsid w:val="7678A121"/>
    <w:rsid w:val="767935DB"/>
    <w:rsid w:val="7684ACC7"/>
    <w:rsid w:val="76CE9AE9"/>
    <w:rsid w:val="76D5347E"/>
    <w:rsid w:val="76DD508C"/>
    <w:rsid w:val="76DDF1FD"/>
    <w:rsid w:val="76DE30E7"/>
    <w:rsid w:val="76E44900"/>
    <w:rsid w:val="76F573B9"/>
    <w:rsid w:val="7713B4CA"/>
    <w:rsid w:val="7716F640"/>
    <w:rsid w:val="7722B37F"/>
    <w:rsid w:val="772A0DAA"/>
    <w:rsid w:val="772B1620"/>
    <w:rsid w:val="77359A99"/>
    <w:rsid w:val="77513E1D"/>
    <w:rsid w:val="7761861A"/>
    <w:rsid w:val="776AB913"/>
    <w:rsid w:val="776BCEE7"/>
    <w:rsid w:val="777F4351"/>
    <w:rsid w:val="778B27F7"/>
    <w:rsid w:val="7790B78A"/>
    <w:rsid w:val="7796350C"/>
    <w:rsid w:val="779DFA59"/>
    <w:rsid w:val="77ACE5A0"/>
    <w:rsid w:val="77B9A993"/>
    <w:rsid w:val="77C1E7F6"/>
    <w:rsid w:val="77DD2439"/>
    <w:rsid w:val="77E1453B"/>
    <w:rsid w:val="77F2D5F1"/>
    <w:rsid w:val="78104A98"/>
    <w:rsid w:val="782D77DD"/>
    <w:rsid w:val="78310E4A"/>
    <w:rsid w:val="7889136E"/>
    <w:rsid w:val="78899517"/>
    <w:rsid w:val="788ED0BD"/>
    <w:rsid w:val="789AB82E"/>
    <w:rsid w:val="789B6E3D"/>
    <w:rsid w:val="78A1DAE5"/>
    <w:rsid w:val="78A47511"/>
    <w:rsid w:val="78A51A59"/>
    <w:rsid w:val="78DC75B7"/>
    <w:rsid w:val="78DD71D6"/>
    <w:rsid w:val="78DF2F65"/>
    <w:rsid w:val="78ED8BAE"/>
    <w:rsid w:val="78F9914A"/>
    <w:rsid w:val="7903E48E"/>
    <w:rsid w:val="79044518"/>
    <w:rsid w:val="7915F446"/>
    <w:rsid w:val="7918B5D2"/>
    <w:rsid w:val="79190212"/>
    <w:rsid w:val="791DE32F"/>
    <w:rsid w:val="79295153"/>
    <w:rsid w:val="793D14E6"/>
    <w:rsid w:val="79448FF7"/>
    <w:rsid w:val="79564ED5"/>
    <w:rsid w:val="7975006A"/>
    <w:rsid w:val="79909A58"/>
    <w:rsid w:val="79C4F220"/>
    <w:rsid w:val="79DD9FBD"/>
    <w:rsid w:val="79E5F397"/>
    <w:rsid w:val="79E7C858"/>
    <w:rsid w:val="79FC7776"/>
    <w:rsid w:val="7A00B4B5"/>
    <w:rsid w:val="7A10D3C5"/>
    <w:rsid w:val="7A1DF363"/>
    <w:rsid w:val="7A42547B"/>
    <w:rsid w:val="7A6459FC"/>
    <w:rsid w:val="7A836564"/>
    <w:rsid w:val="7AA34283"/>
    <w:rsid w:val="7AA9F3C7"/>
    <w:rsid w:val="7AAD16F3"/>
    <w:rsid w:val="7AD9603C"/>
    <w:rsid w:val="7AE34144"/>
    <w:rsid w:val="7AE4E84C"/>
    <w:rsid w:val="7B1A3A59"/>
    <w:rsid w:val="7B5AA6F6"/>
    <w:rsid w:val="7B66B4B0"/>
    <w:rsid w:val="7B68670B"/>
    <w:rsid w:val="7B78A6F7"/>
    <w:rsid w:val="7BCACCC5"/>
    <w:rsid w:val="7BE3F7D4"/>
    <w:rsid w:val="7BFCBBD9"/>
    <w:rsid w:val="7C008291"/>
    <w:rsid w:val="7C08EF4F"/>
    <w:rsid w:val="7C0A4E56"/>
    <w:rsid w:val="7C1BFFE3"/>
    <w:rsid w:val="7C2BECC0"/>
    <w:rsid w:val="7C3B4E62"/>
    <w:rsid w:val="7C3D2E17"/>
    <w:rsid w:val="7C3E5D07"/>
    <w:rsid w:val="7C58D2B9"/>
    <w:rsid w:val="7C61CED4"/>
    <w:rsid w:val="7C65DEB0"/>
    <w:rsid w:val="7C681913"/>
    <w:rsid w:val="7C72E26D"/>
    <w:rsid w:val="7C9B4D63"/>
    <w:rsid w:val="7CA233B2"/>
    <w:rsid w:val="7CA9098A"/>
    <w:rsid w:val="7CD8A4D9"/>
    <w:rsid w:val="7CDA4F0A"/>
    <w:rsid w:val="7CE49432"/>
    <w:rsid w:val="7CE6E95C"/>
    <w:rsid w:val="7CF78743"/>
    <w:rsid w:val="7D0A005E"/>
    <w:rsid w:val="7D13F4D7"/>
    <w:rsid w:val="7D14C9B8"/>
    <w:rsid w:val="7D15ECBC"/>
    <w:rsid w:val="7D2A6AF4"/>
    <w:rsid w:val="7D3E913D"/>
    <w:rsid w:val="7D5E1A48"/>
    <w:rsid w:val="7D80875B"/>
    <w:rsid w:val="7D83E205"/>
    <w:rsid w:val="7D973BC9"/>
    <w:rsid w:val="7D987D31"/>
    <w:rsid w:val="7DA07D03"/>
    <w:rsid w:val="7DDD44E6"/>
    <w:rsid w:val="7DDDF1BD"/>
    <w:rsid w:val="7DE1D3B1"/>
    <w:rsid w:val="7DED55E5"/>
    <w:rsid w:val="7DF27BCC"/>
    <w:rsid w:val="7E06B411"/>
    <w:rsid w:val="7E0B5C79"/>
    <w:rsid w:val="7E106986"/>
    <w:rsid w:val="7E12F1E0"/>
    <w:rsid w:val="7E370958"/>
    <w:rsid w:val="7E573592"/>
    <w:rsid w:val="7E66D23A"/>
    <w:rsid w:val="7E6EBAA8"/>
    <w:rsid w:val="7EA5BE0F"/>
    <w:rsid w:val="7EEDCBBB"/>
    <w:rsid w:val="7EF2E4F9"/>
    <w:rsid w:val="7F0C4FF2"/>
    <w:rsid w:val="7F12B39B"/>
    <w:rsid w:val="7F16A753"/>
    <w:rsid w:val="7F184346"/>
    <w:rsid w:val="7F3F8D1B"/>
    <w:rsid w:val="7F41595F"/>
    <w:rsid w:val="7F425A27"/>
    <w:rsid w:val="7F5430A6"/>
    <w:rsid w:val="7F5A2B6E"/>
    <w:rsid w:val="7F6E91DC"/>
    <w:rsid w:val="7F70FB03"/>
    <w:rsid w:val="7F7BDFD7"/>
    <w:rsid w:val="7FA02943"/>
    <w:rsid w:val="7FA317C4"/>
    <w:rsid w:val="7FBAD3F5"/>
    <w:rsid w:val="7FCC52B0"/>
    <w:rsid w:val="7FEA7758"/>
    <w:rsid w:val="7FF556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228B214"/>
  <w15:docId w15:val="{695A715E-CE24-4175-A0AB-32D0DACF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uiPriority="39"/>
    <w:lsdException w:name="Normal Indent" w:semiHidden="1" w:unhideWhenUsed="1"/>
    <w:lsdException w:name="footnote text" w:semiHidden="1" w:unhideWhenUsed="1"/>
    <w:lsdException w:name="annotation text" w:locked="0"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iPriority="99" w:unhideWhenUsed="1"/>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367BA"/>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qFormat/>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qFormat/>
    <w:locked/>
    <w:rsid w:val="00641B34"/>
    <w:pPr>
      <w:spacing w:before="240" w:after="60"/>
      <w:outlineLvl w:val="6"/>
    </w:pPr>
    <w:rPr>
      <w:lang w:eastAsia="en-AU"/>
    </w:rPr>
  </w:style>
  <w:style w:type="paragraph" w:styleId="Heading8">
    <w:name w:val="heading 8"/>
    <w:basedOn w:val="Normal"/>
    <w:next w:val="Normal"/>
    <w:link w:val="Heading8Char"/>
    <w:qFormat/>
    <w:locked/>
    <w:rsid w:val="00641B34"/>
    <w:pPr>
      <w:spacing w:before="240" w:after="60"/>
      <w:outlineLvl w:val="7"/>
    </w:pPr>
    <w:rPr>
      <w:i/>
      <w:iCs/>
      <w:lang w:eastAsia="en-AU"/>
    </w:rPr>
  </w:style>
  <w:style w:type="paragraph" w:styleId="Heading9">
    <w:name w:val="heading 9"/>
    <w:basedOn w:val="Normal"/>
    <w:next w:val="Normal"/>
    <w:link w:val="Heading9Char"/>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uiPriority w:val="1"/>
    <w:qFormat/>
    <w:rsid w:val="00BF4EC6"/>
    <w:rPr>
      <w:i/>
    </w:rPr>
  </w:style>
  <w:style w:type="character" w:customStyle="1" w:styleId="bold">
    <w:name w:val="bold"/>
    <w:basedOn w:val="DefaultParagraphFon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locked/>
    <w:rsid w:val="00C22E29"/>
    <w:rPr>
      <w:sz w:val="20"/>
      <w:szCs w:val="20"/>
    </w:rPr>
  </w:style>
  <w:style w:type="character" w:customStyle="1" w:styleId="CommentTextChar">
    <w:name w:val="Comment Text Char"/>
    <w:basedOn w:val="DefaultParagraphFont"/>
    <w:link w:val="CommentText"/>
    <w:uiPriority w:val="99"/>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rsid w:val="00641B34"/>
    <w:rPr>
      <w:b/>
      <w:bCs/>
      <w:i/>
      <w:iCs/>
      <w:sz w:val="26"/>
      <w:szCs w:val="26"/>
    </w:rPr>
  </w:style>
  <w:style w:type="character" w:customStyle="1" w:styleId="Heading6Char">
    <w:name w:val="Heading 6 Char"/>
    <w:basedOn w:val="DefaultParagraphFont"/>
    <w:link w:val="Heading6"/>
    <w:rsid w:val="00641B34"/>
    <w:rPr>
      <w:b/>
      <w:bCs/>
    </w:rPr>
  </w:style>
  <w:style w:type="character" w:customStyle="1" w:styleId="Heading7Char">
    <w:name w:val="Heading 7 Char"/>
    <w:basedOn w:val="DefaultParagraphFont"/>
    <w:link w:val="Heading7"/>
    <w:rsid w:val="00641B34"/>
    <w:rPr>
      <w:sz w:val="24"/>
      <w:szCs w:val="24"/>
    </w:rPr>
  </w:style>
  <w:style w:type="character" w:customStyle="1" w:styleId="Heading8Char">
    <w:name w:val="Heading 8 Char"/>
    <w:basedOn w:val="DefaultParagraphFont"/>
    <w:link w:val="Heading8"/>
    <w:rsid w:val="00641B34"/>
    <w:rPr>
      <w:i/>
      <w:iCs/>
      <w:sz w:val="24"/>
      <w:szCs w:val="24"/>
    </w:rPr>
  </w:style>
  <w:style w:type="character" w:customStyle="1" w:styleId="Heading9Char">
    <w:name w:val="Heading 9 Char"/>
    <w:basedOn w:val="DefaultParagraphFont"/>
    <w:link w:val="Heading9"/>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iPriority w:val="99"/>
    <w:unhideWhenUsed/>
    <w:locked/>
    <w:rsid w:val="00EE46F2"/>
    <w:rPr>
      <w:sz w:val="16"/>
      <w:szCs w:val="16"/>
    </w:rPr>
  </w:style>
  <w:style w:type="paragraph" w:styleId="CommentSubject">
    <w:name w:val="annotation subject"/>
    <w:basedOn w:val="CommentText"/>
    <w:next w:val="CommentText"/>
    <w:link w:val="CommentSubjectChar"/>
    <w:uiPriority w:val="99"/>
    <w:semiHidden/>
    <w:unhideWhenUsed/>
    <w:locked/>
    <w:rsid w:val="00EE46F2"/>
    <w:rPr>
      <w:b/>
      <w:bCs/>
    </w:rPr>
  </w:style>
  <w:style w:type="character" w:customStyle="1" w:styleId="CommentSubjectChar">
    <w:name w:val="Comment Subject Char"/>
    <w:basedOn w:val="CommentTextChar"/>
    <w:link w:val="CommentSubject"/>
    <w:uiPriority w:val="99"/>
    <w:semiHidden/>
    <w:rsid w:val="00EE46F2"/>
    <w:rPr>
      <w:rFonts w:cs="Times New Roman"/>
      <w:b/>
      <w:bCs/>
      <w:sz w:val="20"/>
      <w:szCs w:val="20"/>
      <w:lang w:eastAsia="en-US"/>
    </w:rPr>
  </w:style>
  <w:style w:type="paragraph" w:styleId="BalloonText">
    <w:name w:val="Balloon Text"/>
    <w:basedOn w:val="Normal"/>
    <w:link w:val="BalloonTextChar"/>
    <w:uiPriority w:val="99"/>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uiPriority w:val="99"/>
    <w:semiHidden/>
    <w:rsid w:val="00EE46F2"/>
    <w:rPr>
      <w:rFonts w:ascii="Tahoma" w:hAnsi="Tahoma" w:cs="Tahoma"/>
      <w:sz w:val="16"/>
      <w:szCs w:val="16"/>
      <w:lang w:eastAsia="en-US"/>
    </w:rPr>
  </w:style>
  <w:style w:type="character" w:styleId="Hyperlink">
    <w:name w:val="Hyperlink"/>
    <w:basedOn w:val="DefaultParagraphFont"/>
    <w:unhideWhenUsed/>
    <w:locked/>
    <w:rsid w:val="00A2295D"/>
    <w:rPr>
      <w:color w:val="0000FF" w:themeColor="hyperlink"/>
      <w:u w:val="single"/>
    </w:rPr>
  </w:style>
  <w:style w:type="character" w:customStyle="1" w:styleId="UnresolvedMention1">
    <w:name w:val="Unresolved Mention1"/>
    <w:basedOn w:val="DefaultParagraphFont"/>
    <w:uiPriority w:val="99"/>
    <w:semiHidden/>
    <w:unhideWhenUsed/>
    <w:rsid w:val="00A2295D"/>
    <w:rPr>
      <w:color w:val="605E5C"/>
      <w:shd w:val="clear" w:color="auto" w:fill="E1DFDD"/>
    </w:rPr>
  </w:style>
  <w:style w:type="paragraph" w:customStyle="1" w:styleId="LDClause">
    <w:name w:val="LDClause"/>
    <w:basedOn w:val="Normal"/>
    <w:link w:val="LDClauseChar"/>
    <w:qFormat/>
    <w:rsid w:val="00BC2778"/>
    <w:pPr>
      <w:tabs>
        <w:tab w:val="right" w:pos="454"/>
        <w:tab w:val="left" w:pos="737"/>
      </w:tabs>
      <w:spacing w:before="60" w:after="60"/>
      <w:ind w:left="737" w:hanging="1021"/>
    </w:pPr>
  </w:style>
  <w:style w:type="character" w:customStyle="1" w:styleId="LDClauseChar">
    <w:name w:val="LDClause Char"/>
    <w:link w:val="LDClause"/>
    <w:rsid w:val="00BC2778"/>
    <w:rPr>
      <w:sz w:val="24"/>
      <w:szCs w:val="24"/>
      <w:lang w:eastAsia="en-US"/>
    </w:rPr>
  </w:style>
  <w:style w:type="paragraph" w:customStyle="1" w:styleId="LDP1a">
    <w:name w:val="LDP1(a)"/>
    <w:basedOn w:val="LDClause"/>
    <w:link w:val="LDP1aChar"/>
    <w:qFormat/>
    <w:rsid w:val="00BC2778"/>
    <w:pPr>
      <w:tabs>
        <w:tab w:val="clear" w:pos="454"/>
        <w:tab w:val="clear" w:pos="737"/>
        <w:tab w:val="left" w:pos="1191"/>
      </w:tabs>
      <w:ind w:left="1191" w:hanging="454"/>
    </w:pPr>
  </w:style>
  <w:style w:type="character" w:customStyle="1" w:styleId="LDP1aChar">
    <w:name w:val="LDP1(a) Char"/>
    <w:link w:val="LDP1a"/>
    <w:rsid w:val="00BC2778"/>
    <w:rPr>
      <w:sz w:val="24"/>
      <w:szCs w:val="24"/>
      <w:lang w:eastAsia="en-US"/>
    </w:rPr>
  </w:style>
  <w:style w:type="character" w:customStyle="1" w:styleId="LDClauseHeadingChar">
    <w:name w:val="LDClauseHeading Char"/>
    <w:link w:val="LDClauseHeading"/>
    <w:locked/>
    <w:rsid w:val="00DF23BD"/>
    <w:rPr>
      <w:rFonts w:ascii="Arial" w:hAnsi="Arial" w:cs="Arial"/>
      <w:b/>
      <w:sz w:val="24"/>
      <w:szCs w:val="24"/>
      <w:lang w:eastAsia="en-US"/>
    </w:rPr>
  </w:style>
  <w:style w:type="paragraph" w:customStyle="1" w:styleId="LDClauseHeading">
    <w:name w:val="LDClauseHeading"/>
    <w:basedOn w:val="Normal"/>
    <w:next w:val="Normal"/>
    <w:link w:val="LDClauseHeadingChar"/>
    <w:rsid w:val="00DF23BD"/>
    <w:pPr>
      <w:keepNext/>
      <w:tabs>
        <w:tab w:val="left" w:pos="737"/>
      </w:tabs>
      <w:spacing w:before="180" w:after="60"/>
      <w:ind w:left="737" w:hanging="737"/>
    </w:pPr>
    <w:rPr>
      <w:rFonts w:ascii="Arial" w:hAnsi="Arial" w:cs="Arial"/>
      <w:b/>
    </w:rPr>
  </w:style>
  <w:style w:type="character" w:customStyle="1" w:styleId="LDNoteChar">
    <w:name w:val="LDNote Char"/>
    <w:link w:val="LDNote"/>
    <w:locked/>
    <w:rsid w:val="00020821"/>
    <w:rPr>
      <w:szCs w:val="24"/>
      <w:lang w:eastAsia="en-US"/>
    </w:rPr>
  </w:style>
  <w:style w:type="paragraph" w:customStyle="1" w:styleId="LDNote">
    <w:name w:val="LDNote"/>
    <w:basedOn w:val="Normal"/>
    <w:link w:val="LDNoteChar"/>
    <w:rsid w:val="00020821"/>
    <w:pPr>
      <w:tabs>
        <w:tab w:val="right" w:pos="454"/>
        <w:tab w:val="left" w:pos="737"/>
      </w:tabs>
      <w:spacing w:before="60" w:after="60"/>
      <w:ind w:left="737"/>
    </w:pPr>
    <w:rPr>
      <w:sz w:val="22"/>
    </w:rPr>
  </w:style>
  <w:style w:type="paragraph" w:customStyle="1" w:styleId="dotpoint10">
    <w:name w:val="dotpoint1"/>
    <w:basedOn w:val="Normal"/>
    <w:rsid w:val="00013A20"/>
    <w:pPr>
      <w:spacing w:before="100" w:beforeAutospacing="1" w:after="100" w:afterAutospacing="1"/>
    </w:pPr>
    <w:rPr>
      <w:lang w:eastAsia="en-AU"/>
    </w:rPr>
  </w:style>
  <w:style w:type="paragraph" w:styleId="NormalWeb">
    <w:name w:val="Normal (Web)"/>
    <w:basedOn w:val="Normal"/>
    <w:uiPriority w:val="99"/>
    <w:unhideWhenUsed/>
    <w:locked/>
    <w:rsid w:val="00B82E9B"/>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5F1AE6"/>
    <w:rPr>
      <w:color w:val="605E5C"/>
      <w:shd w:val="clear" w:color="auto" w:fill="E1DFDD"/>
    </w:rPr>
  </w:style>
  <w:style w:type="paragraph" w:customStyle="1" w:styleId="RGHead">
    <w:name w:val="RGHead"/>
    <w:basedOn w:val="Normal"/>
    <w:next w:val="Normal"/>
    <w:rsid w:val="00FD77FB"/>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locked/>
    <w:rsid w:val="003240F6"/>
    <w:rPr>
      <w:rFonts w:ascii="Lucida Grande" w:hAnsi="Lucida Grande" w:cs="Lucida Grande"/>
    </w:rPr>
  </w:style>
  <w:style w:type="character" w:customStyle="1" w:styleId="DocumentMapChar">
    <w:name w:val="Document Map Char"/>
    <w:basedOn w:val="DefaultParagraphFont"/>
    <w:link w:val="DocumentMap"/>
    <w:semiHidden/>
    <w:rsid w:val="003240F6"/>
    <w:rPr>
      <w:rFonts w:ascii="Lucida Grande" w:hAnsi="Lucida Grande" w:cs="Lucida Grande"/>
      <w:sz w:val="24"/>
      <w:szCs w:val="24"/>
      <w:lang w:eastAsia="en-US"/>
    </w:rPr>
  </w:style>
  <w:style w:type="character" w:customStyle="1" w:styleId="UnresolvedMention3">
    <w:name w:val="Unresolved Mention3"/>
    <w:basedOn w:val="DefaultParagraphFont"/>
    <w:uiPriority w:val="99"/>
    <w:unhideWhenUsed/>
    <w:rsid w:val="00085F67"/>
    <w:rPr>
      <w:color w:val="808080"/>
      <w:shd w:val="clear" w:color="auto" w:fill="E6E6E6"/>
    </w:rPr>
  </w:style>
  <w:style w:type="character" w:styleId="FollowedHyperlink">
    <w:name w:val="FollowedHyperlink"/>
    <w:basedOn w:val="DefaultParagraphFont"/>
    <w:uiPriority w:val="99"/>
    <w:unhideWhenUsed/>
    <w:locked/>
    <w:rsid w:val="00085F67"/>
    <w:rPr>
      <w:color w:val="800080" w:themeColor="followedHyperlink"/>
      <w:u w:val="single"/>
    </w:rPr>
  </w:style>
  <w:style w:type="paragraph" w:customStyle="1" w:styleId="EMNormal">
    <w:name w:val="EM Normal"/>
    <w:basedOn w:val="Normal"/>
    <w:link w:val="EMNormalChar"/>
    <w:qFormat/>
    <w:rsid w:val="00545EE8"/>
    <w:pPr>
      <w:spacing w:before="120" w:after="120"/>
    </w:pPr>
    <w:rPr>
      <w:rFonts w:eastAsiaTheme="minorHAnsi" w:cstheme="minorBidi"/>
      <w:szCs w:val="22"/>
    </w:rPr>
  </w:style>
  <w:style w:type="character" w:customStyle="1" w:styleId="EMNormalChar">
    <w:name w:val="EM Normal Char"/>
    <w:basedOn w:val="DefaultParagraphFont"/>
    <w:link w:val="EMNormal"/>
    <w:rsid w:val="00545EE8"/>
    <w:rPr>
      <w:rFonts w:eastAsiaTheme="minorHAnsi" w:cstheme="minorBidi"/>
      <w:sz w:val="24"/>
      <w:lang w:eastAsia="en-US"/>
    </w:rPr>
  </w:style>
  <w:style w:type="paragraph" w:customStyle="1" w:styleId="EMBulletList">
    <w:name w:val="EM Bullet List"/>
    <w:basedOn w:val="EMNormal"/>
    <w:qFormat/>
    <w:rsid w:val="009D167F"/>
    <w:pPr>
      <w:numPr>
        <w:numId w:val="10"/>
      </w:numPr>
      <w:contextualSpacing/>
    </w:pPr>
  </w:style>
  <w:style w:type="paragraph" w:customStyle="1" w:styleId="Note">
    <w:name w:val="Note"/>
    <w:basedOn w:val="Normal"/>
    <w:link w:val="NoteChar"/>
    <w:qFormat/>
    <w:rsid w:val="00581740"/>
    <w:pPr>
      <w:tabs>
        <w:tab w:val="right" w:pos="454"/>
        <w:tab w:val="left" w:pos="737"/>
      </w:tabs>
      <w:spacing w:before="60" w:after="60"/>
      <w:ind w:left="737"/>
    </w:pPr>
    <w:rPr>
      <w:sz w:val="20"/>
    </w:rPr>
  </w:style>
  <w:style w:type="paragraph" w:customStyle="1" w:styleId="P1">
    <w:name w:val="P1"/>
    <w:aliases w:val="(a)"/>
    <w:basedOn w:val="Normal"/>
    <w:link w:val="aChar"/>
    <w:qFormat/>
    <w:rsid w:val="00581740"/>
    <w:pPr>
      <w:tabs>
        <w:tab w:val="left" w:pos="1191"/>
      </w:tabs>
      <w:spacing w:before="60" w:after="60"/>
      <w:ind w:left="1191" w:hanging="454"/>
    </w:pPr>
  </w:style>
  <w:style w:type="character" w:customStyle="1" w:styleId="NoteChar">
    <w:name w:val="Note Char"/>
    <w:link w:val="Note"/>
    <w:rsid w:val="00581740"/>
    <w:rPr>
      <w:sz w:val="20"/>
      <w:szCs w:val="24"/>
      <w:lang w:eastAsia="en-US"/>
    </w:rPr>
  </w:style>
  <w:style w:type="character" w:customStyle="1" w:styleId="aChar">
    <w:name w:val="(a) Char"/>
    <w:aliases w:val="P1 Char"/>
    <w:link w:val="P1"/>
    <w:rsid w:val="00581740"/>
    <w:rPr>
      <w:sz w:val="24"/>
      <w:szCs w:val="24"/>
      <w:lang w:eastAsia="en-US"/>
    </w:rPr>
  </w:style>
  <w:style w:type="paragraph" w:customStyle="1" w:styleId="Clause">
    <w:name w:val="Clause"/>
    <w:basedOn w:val="Normal"/>
    <w:link w:val="ClauseChar"/>
    <w:qFormat/>
    <w:rsid w:val="00581740"/>
    <w:pPr>
      <w:tabs>
        <w:tab w:val="right" w:pos="454"/>
        <w:tab w:val="left" w:pos="737"/>
      </w:tabs>
      <w:spacing w:before="60" w:after="60"/>
      <w:ind w:left="737" w:hanging="1021"/>
    </w:pPr>
  </w:style>
  <w:style w:type="character" w:customStyle="1" w:styleId="ClauseChar">
    <w:name w:val="Clause Char"/>
    <w:link w:val="Clause"/>
    <w:rsid w:val="00581740"/>
    <w:rPr>
      <w:sz w:val="24"/>
      <w:szCs w:val="24"/>
      <w:lang w:eastAsia="en-US"/>
    </w:rPr>
  </w:style>
  <w:style w:type="paragraph" w:customStyle="1" w:styleId="LDdefinition">
    <w:name w:val="LDdefinition"/>
    <w:basedOn w:val="Normal"/>
    <w:link w:val="LDdefinitionChar"/>
    <w:rsid w:val="00920F82"/>
    <w:pPr>
      <w:spacing w:before="60" w:after="60"/>
      <w:ind w:left="737"/>
    </w:pPr>
  </w:style>
  <w:style w:type="character" w:customStyle="1" w:styleId="LDdefinitionChar">
    <w:name w:val="LDdefinition Char"/>
    <w:basedOn w:val="DefaultParagraphFont"/>
    <w:link w:val="LDdefinition"/>
    <w:rsid w:val="00920F82"/>
    <w:rPr>
      <w:sz w:val="24"/>
      <w:szCs w:val="24"/>
      <w:lang w:eastAsia="en-US"/>
    </w:rPr>
  </w:style>
  <w:style w:type="paragraph" w:customStyle="1" w:styleId="LDP2i">
    <w:name w:val="LDP2 (i)"/>
    <w:basedOn w:val="LDP1a"/>
    <w:link w:val="LDP2iChar"/>
    <w:qFormat/>
    <w:rsid w:val="00916478"/>
    <w:pPr>
      <w:tabs>
        <w:tab w:val="clear" w:pos="1191"/>
        <w:tab w:val="right" w:pos="1418"/>
        <w:tab w:val="left" w:pos="1559"/>
      </w:tabs>
      <w:ind w:left="1588" w:hanging="1134"/>
    </w:pPr>
  </w:style>
  <w:style w:type="character" w:customStyle="1" w:styleId="LDP2iChar">
    <w:name w:val="LDP2 (i) Char"/>
    <w:link w:val="LDP2i"/>
    <w:rsid w:val="00916478"/>
    <w:rPr>
      <w:sz w:val="24"/>
      <w:szCs w:val="24"/>
      <w:lang w:eastAsia="en-US"/>
    </w:rPr>
  </w:style>
  <w:style w:type="paragraph" w:customStyle="1" w:styleId="P2">
    <w:name w:val="P2"/>
    <w:aliases w:val="(i)"/>
    <w:basedOn w:val="P1"/>
    <w:link w:val="iChar"/>
    <w:qFormat/>
    <w:rsid w:val="00774A7C"/>
    <w:pPr>
      <w:tabs>
        <w:tab w:val="clear" w:pos="1191"/>
        <w:tab w:val="right" w:pos="1418"/>
        <w:tab w:val="left" w:pos="1559"/>
      </w:tabs>
      <w:ind w:left="1588" w:hanging="1134"/>
    </w:pPr>
  </w:style>
  <w:style w:type="character" w:customStyle="1" w:styleId="iChar">
    <w:name w:val="(i) Char"/>
    <w:link w:val="P2"/>
    <w:rsid w:val="00774A7C"/>
    <w:rPr>
      <w:sz w:val="24"/>
      <w:szCs w:val="24"/>
      <w:lang w:eastAsia="en-US"/>
    </w:rPr>
  </w:style>
  <w:style w:type="paragraph" w:customStyle="1" w:styleId="LDBodytext">
    <w:name w:val="LDBody text"/>
    <w:link w:val="LDBodytextChar"/>
    <w:rsid w:val="00CC5CA1"/>
    <w:rPr>
      <w:sz w:val="24"/>
      <w:szCs w:val="24"/>
      <w:lang w:eastAsia="en-US"/>
    </w:rPr>
  </w:style>
  <w:style w:type="character" w:customStyle="1" w:styleId="LDBodytextChar">
    <w:name w:val="LDBody text Char"/>
    <w:link w:val="LDBodytext"/>
    <w:rsid w:val="00CC5CA1"/>
    <w:rPr>
      <w:sz w:val="24"/>
      <w:szCs w:val="24"/>
      <w:lang w:eastAsia="en-US"/>
    </w:rPr>
  </w:style>
  <w:style w:type="paragraph" w:customStyle="1" w:styleId="LDSubclauseHead">
    <w:name w:val="LDSubclauseHead"/>
    <w:basedOn w:val="LDClauseHeading"/>
    <w:link w:val="LDSubclauseHeadChar"/>
    <w:rsid w:val="00CC5CA1"/>
    <w:rPr>
      <w:rFonts w:cs="Times New Roman"/>
      <w:b w:val="0"/>
    </w:rPr>
  </w:style>
  <w:style w:type="paragraph" w:customStyle="1" w:styleId="NPRMBodyText">
    <w:name w:val="NPRMBodyText"/>
    <w:basedOn w:val="Normal"/>
    <w:link w:val="NPRMBodyTextChar"/>
    <w:rsid w:val="003F4ED4"/>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3F4ED4"/>
    <w:rPr>
      <w:rFonts w:eastAsiaTheme="minorHAnsi" w:cstheme="minorBidi"/>
      <w:szCs w:val="20"/>
      <w:lang w:eastAsia="en-US"/>
    </w:rPr>
  </w:style>
  <w:style w:type="paragraph" w:styleId="TOC2">
    <w:name w:val="toc 2"/>
    <w:basedOn w:val="Normal"/>
    <w:next w:val="Normal"/>
    <w:autoRedefine/>
    <w:uiPriority w:val="39"/>
    <w:locked/>
    <w:rsid w:val="001E1C02"/>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D859A8"/>
    <w:pPr>
      <w:tabs>
        <w:tab w:val="clear" w:pos="1418"/>
        <w:tab w:val="clear" w:pos="1559"/>
        <w:tab w:val="left" w:pos="1985"/>
      </w:tabs>
      <w:ind w:left="1985" w:hanging="567"/>
    </w:pPr>
  </w:style>
  <w:style w:type="character" w:customStyle="1" w:styleId="LDP3AChar">
    <w:name w:val="LDP3 (A) Char"/>
    <w:link w:val="LDP3A"/>
    <w:rsid w:val="00D859A8"/>
    <w:rPr>
      <w:sz w:val="24"/>
      <w:szCs w:val="24"/>
      <w:lang w:eastAsia="en-US"/>
    </w:rPr>
  </w:style>
  <w:style w:type="paragraph" w:styleId="ListBullet3">
    <w:name w:val="List Bullet 3"/>
    <w:basedOn w:val="Normal"/>
    <w:locked/>
    <w:rsid w:val="00C41A6D"/>
    <w:pPr>
      <w:numPr>
        <w:numId w:val="11"/>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7F7E9F"/>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7F7E9F"/>
    <w:rPr>
      <w:rFonts w:ascii="Arial" w:hAnsi="Arial"/>
      <w:b/>
      <w:bCs/>
      <w:color w:val="000000"/>
      <w:sz w:val="24"/>
      <w:szCs w:val="20"/>
      <w:lang w:eastAsia="en-US"/>
    </w:rPr>
  </w:style>
  <w:style w:type="paragraph" w:customStyle="1" w:styleId="LDReference">
    <w:name w:val="LDReference"/>
    <w:basedOn w:val="Normal"/>
    <w:rsid w:val="008C11EA"/>
    <w:pPr>
      <w:spacing w:before="120" w:after="480"/>
      <w:ind w:left="1843"/>
    </w:pPr>
    <w:rPr>
      <w:sz w:val="20"/>
      <w:szCs w:val="20"/>
    </w:rPr>
  </w:style>
  <w:style w:type="paragraph" w:customStyle="1" w:styleId="LDScheduleheading">
    <w:name w:val="LDSchedule heading"/>
    <w:basedOn w:val="Normal"/>
    <w:next w:val="LDBodytext"/>
    <w:link w:val="LDScheduleheadingChar"/>
    <w:rsid w:val="007F2F61"/>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7F2F61"/>
    <w:rPr>
      <w:rFonts w:ascii="Arial" w:hAnsi="Arial" w:cs="Arial"/>
      <w:b/>
      <w:sz w:val="24"/>
      <w:szCs w:val="24"/>
      <w:lang w:eastAsia="en-US"/>
    </w:rPr>
  </w:style>
  <w:style w:type="paragraph" w:styleId="Subtitle">
    <w:name w:val="Subtitle"/>
    <w:basedOn w:val="Normal"/>
    <w:link w:val="SubtitleChar"/>
    <w:qFormat/>
    <w:locked/>
    <w:rsid w:val="004845DF"/>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4845DF"/>
    <w:rPr>
      <w:rFonts w:ascii="Arial" w:eastAsiaTheme="minorHAnsi" w:hAnsi="Arial" w:cs="Arial"/>
      <w:sz w:val="24"/>
      <w:lang w:eastAsia="en-US"/>
    </w:rPr>
  </w:style>
  <w:style w:type="paragraph" w:styleId="Salutation">
    <w:name w:val="Salutation"/>
    <w:basedOn w:val="Normal"/>
    <w:next w:val="Normal"/>
    <w:link w:val="SalutationChar"/>
    <w:locked/>
    <w:rsid w:val="00E3035F"/>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E3035F"/>
    <w:rPr>
      <w:rFonts w:eastAsiaTheme="minorHAnsi" w:cstheme="minorBidi"/>
      <w:sz w:val="24"/>
      <w:lang w:eastAsia="en-US"/>
    </w:rPr>
  </w:style>
  <w:style w:type="paragraph" w:styleId="ListBullet2">
    <w:name w:val="List Bullet 2"/>
    <w:basedOn w:val="Normal"/>
    <w:locked/>
    <w:rsid w:val="00655C6D"/>
    <w:pPr>
      <w:numPr>
        <w:numId w:val="12"/>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B77D6F"/>
    <w:pPr>
      <w:spacing w:before="360"/>
    </w:pPr>
  </w:style>
  <w:style w:type="character" w:customStyle="1" w:styleId="LDScheduleheadingcontdChar">
    <w:name w:val="LDSchedule heading contd Char"/>
    <w:basedOn w:val="LDScheduleheadingChar"/>
    <w:link w:val="LDScheduleheadingcontd"/>
    <w:rsid w:val="00B77D6F"/>
    <w:rPr>
      <w:rFonts w:ascii="Arial" w:hAnsi="Arial" w:cs="Arial"/>
      <w:b/>
      <w:sz w:val="24"/>
      <w:szCs w:val="24"/>
      <w:lang w:eastAsia="en-US"/>
    </w:rPr>
  </w:style>
  <w:style w:type="paragraph" w:customStyle="1" w:styleId="AmendHeading">
    <w:name w:val="AmendHeading"/>
    <w:basedOn w:val="Normal"/>
    <w:next w:val="Normal"/>
    <w:qFormat/>
    <w:rsid w:val="00662589"/>
    <w:pPr>
      <w:keepNext/>
      <w:spacing w:before="180" w:after="60"/>
      <w:ind w:left="720" w:hanging="720"/>
    </w:pPr>
    <w:rPr>
      <w:rFonts w:ascii="Arial" w:hAnsi="Arial"/>
      <w:b/>
    </w:rPr>
  </w:style>
  <w:style w:type="paragraph" w:customStyle="1" w:styleId="emnormal0">
    <w:name w:val="emnormal"/>
    <w:basedOn w:val="Normal"/>
    <w:rsid w:val="00543872"/>
    <w:pPr>
      <w:spacing w:before="100" w:beforeAutospacing="1" w:after="100" w:afterAutospacing="1"/>
    </w:pPr>
    <w:rPr>
      <w:lang w:eastAsia="en-AU"/>
    </w:rPr>
  </w:style>
  <w:style w:type="paragraph" w:customStyle="1" w:styleId="Default">
    <w:name w:val="Default"/>
    <w:rsid w:val="00007085"/>
    <w:pPr>
      <w:autoSpaceDE w:val="0"/>
      <w:autoSpaceDN w:val="0"/>
      <w:adjustRightInd w:val="0"/>
    </w:pPr>
    <w:rPr>
      <w:color w:val="000000"/>
      <w:sz w:val="24"/>
      <w:szCs w:val="24"/>
    </w:rPr>
  </w:style>
  <w:style w:type="character" w:customStyle="1" w:styleId="et03">
    <w:name w:val="et03"/>
    <w:basedOn w:val="DefaultParagraphFont"/>
    <w:rsid w:val="00D821CD"/>
  </w:style>
  <w:style w:type="paragraph" w:customStyle="1" w:styleId="LDTitle">
    <w:name w:val="LDTitle"/>
    <w:link w:val="LDTitleChar"/>
    <w:rsid w:val="00C0168B"/>
    <w:pPr>
      <w:spacing w:before="1320" w:after="480"/>
    </w:pPr>
    <w:rPr>
      <w:rFonts w:ascii="Arial" w:hAnsi="Arial"/>
      <w:sz w:val="24"/>
      <w:szCs w:val="24"/>
      <w:lang w:eastAsia="en-US"/>
    </w:rPr>
  </w:style>
  <w:style w:type="character" w:customStyle="1" w:styleId="LDTitleChar">
    <w:name w:val="LDTitle Char"/>
    <w:link w:val="LDTitle"/>
    <w:rsid w:val="00C0168B"/>
    <w:rPr>
      <w:rFonts w:ascii="Arial" w:hAnsi="Arial"/>
      <w:sz w:val="24"/>
      <w:szCs w:val="24"/>
      <w:lang w:eastAsia="en-US"/>
    </w:rPr>
  </w:style>
  <w:style w:type="paragraph" w:customStyle="1" w:styleId="LDPartheading2">
    <w:name w:val="LD Part heading 2"/>
    <w:basedOn w:val="Normal"/>
    <w:link w:val="LDPartheading2Char"/>
    <w:qFormat/>
    <w:rsid w:val="00C0168B"/>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C0168B"/>
    <w:rPr>
      <w:rFonts w:ascii="Arial" w:hAnsi="Arial"/>
      <w:b/>
      <w:bCs/>
      <w:color w:val="000000"/>
      <w:sz w:val="24"/>
      <w:szCs w:val="20"/>
      <w:lang w:eastAsia="en-US"/>
    </w:rPr>
  </w:style>
  <w:style w:type="paragraph" w:customStyle="1" w:styleId="LDChapterHeading">
    <w:name w:val="LDChapterHeading"/>
    <w:basedOn w:val="LDTitle"/>
    <w:next w:val="Normal"/>
    <w:link w:val="LDChapterHeadingChar"/>
    <w:qFormat/>
    <w:rsid w:val="0024774C"/>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24774C"/>
    <w:rPr>
      <w:rFonts w:ascii="Arial" w:hAnsi="Arial" w:cs="Arial"/>
      <w:b/>
      <w:sz w:val="24"/>
      <w:szCs w:val="24"/>
      <w:lang w:eastAsia="en-US"/>
    </w:rPr>
  </w:style>
  <w:style w:type="paragraph" w:styleId="BodyText">
    <w:name w:val="Body Text"/>
    <w:basedOn w:val="Normal"/>
    <w:link w:val="BodyTextChar"/>
    <w:uiPriority w:val="99"/>
    <w:locked/>
    <w:rsid w:val="004139EF"/>
    <w:pPr>
      <w:spacing w:after="16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139EF"/>
    <w:rPr>
      <w:rFonts w:asciiTheme="minorHAnsi" w:eastAsiaTheme="minorHAnsi" w:hAnsiTheme="minorHAnsi" w:cstheme="minorBidi"/>
      <w:lang w:eastAsia="en-US"/>
    </w:rPr>
  </w:style>
  <w:style w:type="paragraph" w:customStyle="1" w:styleId="LDAmendInstruction">
    <w:name w:val="LDAmendInstruction"/>
    <w:basedOn w:val="Normal"/>
    <w:next w:val="Normal"/>
    <w:qFormat/>
    <w:rsid w:val="00B207F3"/>
    <w:pPr>
      <w:keepNext/>
      <w:tabs>
        <w:tab w:val="right" w:pos="454"/>
        <w:tab w:val="left" w:pos="737"/>
      </w:tabs>
      <w:spacing w:before="120" w:after="60"/>
      <w:ind w:left="737"/>
    </w:pPr>
    <w:rPr>
      <w:i/>
    </w:rPr>
  </w:style>
  <w:style w:type="numbering" w:customStyle="1" w:styleId="NoList1">
    <w:name w:val="No List1"/>
    <w:next w:val="NoList"/>
    <w:semiHidden/>
    <w:rsid w:val="00D54640"/>
  </w:style>
  <w:style w:type="paragraph" w:customStyle="1" w:styleId="LDDate">
    <w:name w:val="LDDate"/>
    <w:basedOn w:val="BodyText1"/>
    <w:link w:val="LDDateChar"/>
    <w:rsid w:val="00D54640"/>
    <w:pPr>
      <w:spacing w:before="240"/>
    </w:pPr>
  </w:style>
  <w:style w:type="paragraph" w:customStyle="1" w:styleId="LDSignatory">
    <w:name w:val="LDSignatory"/>
    <w:basedOn w:val="BodyText1"/>
    <w:next w:val="BodyText1"/>
    <w:rsid w:val="00D54640"/>
    <w:pPr>
      <w:keepNext/>
      <w:spacing w:before="900"/>
    </w:pPr>
  </w:style>
  <w:style w:type="paragraph" w:customStyle="1" w:styleId="LDDescription">
    <w:name w:val="LD Description"/>
    <w:basedOn w:val="LDTitle"/>
    <w:rsid w:val="00D54640"/>
    <w:pPr>
      <w:pBdr>
        <w:bottom w:val="single" w:sz="4" w:space="3" w:color="auto"/>
      </w:pBdr>
      <w:spacing w:before="360" w:after="120"/>
    </w:pPr>
    <w:rPr>
      <w:b/>
    </w:rPr>
  </w:style>
  <w:style w:type="character" w:customStyle="1" w:styleId="LDDateChar">
    <w:name w:val="LDDate Char"/>
    <w:link w:val="LDDate"/>
    <w:locked/>
    <w:rsid w:val="00D54640"/>
    <w:rPr>
      <w:sz w:val="24"/>
      <w:szCs w:val="24"/>
      <w:lang w:eastAsia="en-US"/>
    </w:rPr>
  </w:style>
  <w:style w:type="paragraph" w:customStyle="1" w:styleId="LDScheduleClauseHead">
    <w:name w:val="LDScheduleClauseHead"/>
    <w:basedOn w:val="LDClauseHeading"/>
    <w:next w:val="LDScheduleClause"/>
    <w:link w:val="LDScheduleClauseHeadChar"/>
    <w:rsid w:val="00D54640"/>
  </w:style>
  <w:style w:type="paragraph" w:customStyle="1" w:styleId="LDScheduleClause">
    <w:name w:val="LDScheduleClause"/>
    <w:basedOn w:val="LDClause"/>
    <w:link w:val="LDScheduleClauseChar"/>
    <w:rsid w:val="00D54640"/>
    <w:pPr>
      <w:ind w:left="738" w:hanging="851"/>
    </w:pPr>
  </w:style>
  <w:style w:type="character" w:customStyle="1" w:styleId="LDScheduleClauseChar">
    <w:name w:val="LDScheduleClause Char"/>
    <w:basedOn w:val="LDClauseChar"/>
    <w:link w:val="LDScheduleClause"/>
    <w:locked/>
    <w:rsid w:val="00D54640"/>
    <w:rPr>
      <w:sz w:val="24"/>
      <w:szCs w:val="24"/>
      <w:lang w:eastAsia="en-US"/>
    </w:rPr>
  </w:style>
  <w:style w:type="character" w:customStyle="1" w:styleId="LDScheduleClauseHeadChar">
    <w:name w:val="LDScheduleClauseHead Char"/>
    <w:basedOn w:val="LDClauseHeadingChar"/>
    <w:link w:val="LDScheduleClauseHead"/>
    <w:locked/>
    <w:rsid w:val="00D54640"/>
    <w:rPr>
      <w:rFonts w:ascii="Arial" w:hAnsi="Arial" w:cs="Arial"/>
      <w:b/>
      <w:sz w:val="24"/>
      <w:szCs w:val="24"/>
      <w:lang w:eastAsia="en-US"/>
    </w:rPr>
  </w:style>
  <w:style w:type="paragraph" w:customStyle="1" w:styleId="LDAmendHeading">
    <w:name w:val="LDAmendHeading"/>
    <w:basedOn w:val="LDTitle"/>
    <w:next w:val="LDAmendInstruction"/>
    <w:link w:val="LDAmendHeadingChar"/>
    <w:rsid w:val="00D54640"/>
    <w:pPr>
      <w:keepNext/>
      <w:spacing w:before="180" w:after="60"/>
      <w:ind w:left="720" w:hanging="720"/>
    </w:pPr>
    <w:rPr>
      <w:b/>
    </w:rPr>
  </w:style>
  <w:style w:type="character" w:styleId="PageNumber">
    <w:name w:val="page number"/>
    <w:basedOn w:val="DefaultParagraphFont"/>
    <w:uiPriority w:val="99"/>
    <w:locked/>
    <w:rsid w:val="00D54640"/>
  </w:style>
  <w:style w:type="paragraph" w:customStyle="1" w:styleId="LDFooter">
    <w:name w:val="LDFooter"/>
    <w:basedOn w:val="BodyText1"/>
    <w:rsid w:val="00D54640"/>
    <w:pPr>
      <w:tabs>
        <w:tab w:val="right" w:pos="8505"/>
      </w:tabs>
    </w:pPr>
    <w:rPr>
      <w:sz w:val="20"/>
    </w:rPr>
  </w:style>
  <w:style w:type="paragraph" w:customStyle="1" w:styleId="indent">
    <w:name w:val="indent"/>
    <w:basedOn w:val="Normal"/>
    <w:rsid w:val="00D54640"/>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D54640"/>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Style2">
    <w:name w:val="Style2"/>
    <w:basedOn w:val="Normal"/>
    <w:rsid w:val="00D54640"/>
    <w:pPr>
      <w:tabs>
        <w:tab w:val="right" w:pos="1134"/>
        <w:tab w:val="left" w:pos="1276"/>
        <w:tab w:val="right" w:pos="1843"/>
        <w:tab w:val="left" w:pos="1985"/>
        <w:tab w:val="right" w:pos="2552"/>
        <w:tab w:val="left" w:pos="2693"/>
      </w:tabs>
      <w:overflowPunct w:val="0"/>
      <w:autoSpaceDE w:val="0"/>
      <w:autoSpaceDN w:val="0"/>
      <w:adjustRightInd w:val="0"/>
      <w:jc w:val="both"/>
      <w:textAlignment w:val="baseline"/>
    </w:pPr>
    <w:rPr>
      <w:lang w:val="en-GB"/>
    </w:rPr>
  </w:style>
  <w:style w:type="paragraph" w:customStyle="1" w:styleId="Reference">
    <w:name w:val="Reference"/>
    <w:basedOn w:val="BodyText"/>
    <w:rsid w:val="00D54640"/>
    <w:pPr>
      <w:spacing w:before="360" w:after="120"/>
    </w:pPr>
    <w:rPr>
      <w:rFonts w:ascii="Arial" w:hAnsi="Arial"/>
      <w:b/>
      <w:lang w:val="en-GB"/>
    </w:rPr>
  </w:style>
  <w:style w:type="paragraph" w:customStyle="1" w:styleId="LDEndLine">
    <w:name w:val="LDEndLine"/>
    <w:basedOn w:val="BodyText"/>
    <w:rsid w:val="00D54640"/>
    <w:pPr>
      <w:pBdr>
        <w:bottom w:val="single" w:sz="2" w:space="0" w:color="auto"/>
      </w:pBdr>
      <w:spacing w:after="120"/>
    </w:pPr>
    <w:rPr>
      <w:rFonts w:ascii="Times New Roman" w:hAnsi="Times New Roman"/>
    </w:rPr>
  </w:style>
  <w:style w:type="paragraph" w:styleId="Title">
    <w:name w:val="Title"/>
    <w:basedOn w:val="BodyText"/>
    <w:next w:val="BodyText"/>
    <w:link w:val="TitleChar"/>
    <w:qFormat/>
    <w:locked/>
    <w:rsid w:val="00D54640"/>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D54640"/>
    <w:rPr>
      <w:rFonts w:ascii="Arial" w:eastAsiaTheme="minorHAnsi" w:hAnsi="Arial" w:cs="Arial"/>
      <w:bCs/>
      <w:kern w:val="28"/>
      <w:szCs w:val="32"/>
      <w:lang w:eastAsia="en-US"/>
    </w:rPr>
  </w:style>
  <w:style w:type="paragraph" w:customStyle="1" w:styleId="LDFollowing">
    <w:name w:val="LDFollowing"/>
    <w:basedOn w:val="LDDate"/>
    <w:next w:val="BodyText1"/>
    <w:rsid w:val="00D54640"/>
    <w:pPr>
      <w:spacing w:before="60"/>
    </w:pPr>
  </w:style>
  <w:style w:type="paragraph" w:customStyle="1" w:styleId="LDTableheading">
    <w:name w:val="LDTableheading"/>
    <w:basedOn w:val="LDBodytext"/>
    <w:link w:val="LDTableheadingChar"/>
    <w:rsid w:val="00D5464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D54640"/>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D54640"/>
    <w:rPr>
      <w:i/>
      <w:iCs/>
    </w:rPr>
  </w:style>
  <w:style w:type="paragraph" w:styleId="BlockText">
    <w:name w:val="Block Text"/>
    <w:basedOn w:val="Normal"/>
    <w:locked/>
    <w:rsid w:val="00D54640"/>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locked/>
    <w:rsid w:val="00D54640"/>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D54640"/>
    <w:rPr>
      <w:rFonts w:ascii="Times New (W1)" w:hAnsi="Times New (W1)"/>
      <w:sz w:val="24"/>
      <w:szCs w:val="24"/>
      <w:lang w:eastAsia="en-US"/>
    </w:rPr>
  </w:style>
  <w:style w:type="paragraph" w:styleId="BodyText3">
    <w:name w:val="Body Text 3"/>
    <w:basedOn w:val="Normal"/>
    <w:link w:val="BodyText3Char"/>
    <w:locked/>
    <w:rsid w:val="00D54640"/>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D54640"/>
    <w:rPr>
      <w:rFonts w:ascii="Times New (W1)" w:hAnsi="Times New (W1)"/>
      <w:sz w:val="16"/>
      <w:szCs w:val="16"/>
      <w:lang w:eastAsia="en-US"/>
    </w:rPr>
  </w:style>
  <w:style w:type="paragraph" w:styleId="BodyTextFirstIndent">
    <w:name w:val="Body Text First Indent"/>
    <w:basedOn w:val="BodyText"/>
    <w:link w:val="BodyTextFirstIndentChar"/>
    <w:locked/>
    <w:rsid w:val="00D54640"/>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D54640"/>
    <w:rPr>
      <w:rFonts w:asciiTheme="minorHAnsi" w:eastAsiaTheme="minorHAnsi" w:hAnsiTheme="minorHAnsi" w:cstheme="minorBidi"/>
      <w:szCs w:val="20"/>
      <w:lang w:eastAsia="en-US"/>
    </w:rPr>
  </w:style>
  <w:style w:type="paragraph" w:styleId="BodyTextIndent">
    <w:name w:val="Body Text Indent"/>
    <w:basedOn w:val="Normal"/>
    <w:link w:val="BodyTextIndentChar"/>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D54640"/>
    <w:rPr>
      <w:rFonts w:ascii="Times New (W1)" w:hAnsi="Times New (W1)"/>
      <w:sz w:val="24"/>
      <w:szCs w:val="24"/>
      <w:lang w:eastAsia="en-US"/>
    </w:rPr>
  </w:style>
  <w:style w:type="paragraph" w:styleId="BodyTextFirstIndent2">
    <w:name w:val="Body Text First Indent 2"/>
    <w:basedOn w:val="BodyTextIndent"/>
    <w:link w:val="BodyTextFirstIndent2Char"/>
    <w:locked/>
    <w:rsid w:val="00D54640"/>
    <w:pPr>
      <w:ind w:firstLine="210"/>
    </w:pPr>
  </w:style>
  <w:style w:type="character" w:customStyle="1" w:styleId="BodyTextFirstIndent2Char">
    <w:name w:val="Body Text First Indent 2 Char"/>
    <w:basedOn w:val="BodyTextIndentChar"/>
    <w:link w:val="BodyTextFirstIndent2"/>
    <w:rsid w:val="00D54640"/>
    <w:rPr>
      <w:rFonts w:ascii="Times New (W1)" w:hAnsi="Times New (W1)"/>
      <w:sz w:val="24"/>
      <w:szCs w:val="24"/>
      <w:lang w:eastAsia="en-US"/>
    </w:rPr>
  </w:style>
  <w:style w:type="paragraph" w:styleId="BodyTextIndent2">
    <w:name w:val="Body Text Indent 2"/>
    <w:basedOn w:val="Normal"/>
    <w:link w:val="BodyTextIndent2Char"/>
    <w:locked/>
    <w:rsid w:val="00D54640"/>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D54640"/>
    <w:rPr>
      <w:rFonts w:ascii="Times New (W1)" w:hAnsi="Times New (W1)"/>
      <w:sz w:val="24"/>
      <w:szCs w:val="24"/>
      <w:lang w:eastAsia="en-US"/>
    </w:rPr>
  </w:style>
  <w:style w:type="paragraph" w:styleId="BodyTextIndent3">
    <w:name w:val="Body Text Indent 3"/>
    <w:basedOn w:val="Normal"/>
    <w:link w:val="BodyTextIndent3Char"/>
    <w:locked/>
    <w:rsid w:val="00D54640"/>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D54640"/>
    <w:rPr>
      <w:rFonts w:ascii="Times New (W1)" w:hAnsi="Times New (W1)"/>
      <w:sz w:val="16"/>
      <w:szCs w:val="16"/>
      <w:lang w:eastAsia="en-US"/>
    </w:rPr>
  </w:style>
  <w:style w:type="paragraph" w:styleId="Caption">
    <w:name w:val="caption"/>
    <w:basedOn w:val="Normal"/>
    <w:next w:val="Normal"/>
    <w:qFormat/>
    <w:locked/>
    <w:rsid w:val="00D54640"/>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D54640"/>
    <w:rPr>
      <w:rFonts w:ascii="Times New (W1)" w:hAnsi="Times New (W1)"/>
      <w:sz w:val="24"/>
      <w:szCs w:val="24"/>
      <w:lang w:eastAsia="en-US"/>
    </w:rPr>
  </w:style>
  <w:style w:type="paragraph" w:styleId="Date">
    <w:name w:val="Date"/>
    <w:basedOn w:val="Normal"/>
    <w:next w:val="Normal"/>
    <w:link w:val="Dat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D54640"/>
    <w:rPr>
      <w:rFonts w:ascii="Times New (W1)" w:hAnsi="Times New (W1)"/>
      <w:sz w:val="24"/>
      <w:szCs w:val="24"/>
      <w:lang w:eastAsia="en-US"/>
    </w:rPr>
  </w:style>
  <w:style w:type="paragraph" w:styleId="E-mailSignature">
    <w:name w:val="E-mail Signature"/>
    <w:basedOn w:val="Normal"/>
    <w:link w:val="E-mailSignatur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D54640"/>
    <w:rPr>
      <w:rFonts w:ascii="Times New (W1)" w:hAnsi="Times New (W1)"/>
      <w:sz w:val="24"/>
      <w:szCs w:val="24"/>
      <w:lang w:eastAsia="en-US"/>
    </w:rPr>
  </w:style>
  <w:style w:type="paragraph" w:styleId="EndnoteText">
    <w:name w:val="endnote text"/>
    <w:basedOn w:val="Normal"/>
    <w:link w:val="End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semiHidden/>
    <w:rsid w:val="00D54640"/>
    <w:rPr>
      <w:rFonts w:ascii="Times New (W1)" w:hAnsi="Times New (W1)"/>
      <w:sz w:val="20"/>
      <w:szCs w:val="24"/>
      <w:lang w:eastAsia="en-US"/>
    </w:rPr>
  </w:style>
  <w:style w:type="paragraph" w:styleId="EnvelopeAddress">
    <w:name w:val="envelope address"/>
    <w:basedOn w:val="Normal"/>
    <w:locked/>
    <w:rsid w:val="00D54640"/>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locked/>
    <w:rsid w:val="00D54640"/>
    <w:pPr>
      <w:tabs>
        <w:tab w:val="left" w:pos="567"/>
      </w:tabs>
      <w:overflowPunct w:val="0"/>
      <w:autoSpaceDE w:val="0"/>
      <w:autoSpaceDN w:val="0"/>
      <w:adjustRightInd w:val="0"/>
      <w:textAlignment w:val="baseline"/>
    </w:pPr>
    <w:rPr>
      <w:rFonts w:ascii="Arial" w:hAnsi="Arial" w:cs="Arial"/>
      <w:sz w:val="20"/>
    </w:rPr>
  </w:style>
  <w:style w:type="paragraph" w:styleId="FootnoteText">
    <w:name w:val="footnote text"/>
    <w:basedOn w:val="Normal"/>
    <w:link w:val="Foot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FootnoteTextChar">
    <w:name w:val="Footnote Text Char"/>
    <w:basedOn w:val="DefaultParagraphFont"/>
    <w:link w:val="FootnoteText"/>
    <w:semiHidden/>
    <w:rsid w:val="00D54640"/>
    <w:rPr>
      <w:rFonts w:ascii="Times New (W1)" w:hAnsi="Times New (W1)"/>
      <w:sz w:val="20"/>
      <w:szCs w:val="24"/>
      <w:lang w:eastAsia="en-US"/>
    </w:rPr>
  </w:style>
  <w:style w:type="paragraph" w:styleId="HTMLAddress">
    <w:name w:val="HTML Address"/>
    <w:basedOn w:val="Normal"/>
    <w:link w:val="HTMLAddressChar"/>
    <w:locked/>
    <w:rsid w:val="00D54640"/>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D54640"/>
    <w:rPr>
      <w:rFonts w:ascii="Times New (W1)" w:hAnsi="Times New (W1)"/>
      <w:i/>
      <w:iCs/>
      <w:sz w:val="24"/>
      <w:szCs w:val="24"/>
      <w:lang w:eastAsia="en-US"/>
    </w:rPr>
  </w:style>
  <w:style w:type="paragraph" w:styleId="HTMLPreformatted">
    <w:name w:val="HTML Preformatted"/>
    <w:basedOn w:val="Normal"/>
    <w:link w:val="HTMLPreformatted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D54640"/>
    <w:rPr>
      <w:rFonts w:ascii="Courier New" w:hAnsi="Courier New" w:cs="Courier New"/>
      <w:sz w:val="20"/>
      <w:szCs w:val="24"/>
      <w:lang w:eastAsia="en-US"/>
    </w:rPr>
  </w:style>
  <w:style w:type="paragraph" w:styleId="Index1">
    <w:name w:val="index 1"/>
    <w:basedOn w:val="Normal"/>
    <w:next w:val="Normal"/>
    <w:autoRedefine/>
    <w:semiHidden/>
    <w:locked/>
    <w:rsid w:val="00D54640"/>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semiHidden/>
    <w:locked/>
    <w:rsid w:val="00D54640"/>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semiHidden/>
    <w:locked/>
    <w:rsid w:val="00D54640"/>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semiHidden/>
    <w:locked/>
    <w:rsid w:val="00D54640"/>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semiHidden/>
    <w:locked/>
    <w:rsid w:val="00D54640"/>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semiHidden/>
    <w:locked/>
    <w:rsid w:val="00D54640"/>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semiHidden/>
    <w:locked/>
    <w:rsid w:val="00D54640"/>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semiHidden/>
    <w:locked/>
    <w:rsid w:val="00D54640"/>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semiHidden/>
    <w:locked/>
    <w:rsid w:val="00D54640"/>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semiHidden/>
    <w:locked/>
    <w:rsid w:val="00D54640"/>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locked/>
    <w:rsid w:val="00D54640"/>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locked/>
    <w:rsid w:val="00D54640"/>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locked/>
    <w:rsid w:val="00D54640"/>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locked/>
    <w:rsid w:val="00D54640"/>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locked/>
    <w:rsid w:val="00D54640"/>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locked/>
    <w:rsid w:val="00D54640"/>
    <w:pPr>
      <w:numPr>
        <w:numId w:val="13"/>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locked/>
    <w:rsid w:val="00D54640"/>
    <w:pPr>
      <w:numPr>
        <w:numId w:val="14"/>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locked/>
    <w:rsid w:val="00D54640"/>
    <w:pPr>
      <w:numPr>
        <w:numId w:val="15"/>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locked/>
    <w:rsid w:val="00D54640"/>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locked/>
    <w:rsid w:val="00D54640"/>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locked/>
    <w:rsid w:val="00D54640"/>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locked/>
    <w:rsid w:val="00D54640"/>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locked/>
    <w:rsid w:val="00D54640"/>
    <w:pPr>
      <w:numPr>
        <w:numId w:val="16"/>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locked/>
    <w:rsid w:val="00D54640"/>
    <w:pPr>
      <w:numPr>
        <w:numId w:val="17"/>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locked/>
    <w:rsid w:val="00D54640"/>
    <w:pPr>
      <w:numPr>
        <w:numId w:val="18"/>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locked/>
    <w:rsid w:val="00D54640"/>
    <w:pPr>
      <w:numPr>
        <w:numId w:val="19"/>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locked/>
    <w:rsid w:val="00D54640"/>
    <w:pPr>
      <w:numPr>
        <w:numId w:val="20"/>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semiHidden/>
    <w:locked/>
    <w:rsid w:val="00D546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sz w:val="20"/>
      <w:szCs w:val="20"/>
      <w:lang w:eastAsia="en-US"/>
    </w:rPr>
  </w:style>
  <w:style w:type="character" w:customStyle="1" w:styleId="MacroTextChar">
    <w:name w:val="Macro Text Char"/>
    <w:basedOn w:val="DefaultParagraphFont"/>
    <w:link w:val="MacroText"/>
    <w:semiHidden/>
    <w:rsid w:val="00D54640"/>
    <w:rPr>
      <w:rFonts w:ascii="Courier New" w:hAnsi="Courier New" w:cs="Courier New"/>
      <w:sz w:val="20"/>
      <w:szCs w:val="20"/>
      <w:lang w:eastAsia="en-US"/>
    </w:rPr>
  </w:style>
  <w:style w:type="paragraph" w:styleId="MessageHeader">
    <w:name w:val="Message Header"/>
    <w:basedOn w:val="Normal"/>
    <w:link w:val="MessageHeaderChar"/>
    <w:locked/>
    <w:rsid w:val="00D54640"/>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D54640"/>
    <w:rPr>
      <w:rFonts w:ascii="Arial" w:hAnsi="Arial" w:cs="Arial"/>
      <w:sz w:val="24"/>
      <w:szCs w:val="24"/>
      <w:shd w:val="pct20" w:color="auto" w:fill="auto"/>
      <w:lang w:eastAsia="en-US"/>
    </w:rPr>
  </w:style>
  <w:style w:type="paragraph" w:styleId="NormalIndent">
    <w:name w:val="Normal Indent"/>
    <w:basedOn w:val="Normal"/>
    <w:locked/>
    <w:rsid w:val="00D54640"/>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D54640"/>
    <w:rPr>
      <w:rFonts w:ascii="Times New (W1)" w:hAnsi="Times New (W1)"/>
      <w:sz w:val="24"/>
      <w:szCs w:val="24"/>
      <w:lang w:eastAsia="en-US"/>
    </w:rPr>
  </w:style>
  <w:style w:type="paragraph" w:styleId="PlainText">
    <w:name w:val="Plain Text"/>
    <w:basedOn w:val="Normal"/>
    <w:link w:val="PlainText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D54640"/>
    <w:rPr>
      <w:rFonts w:ascii="Courier New" w:hAnsi="Courier New" w:cs="Courier New"/>
      <w:sz w:val="20"/>
      <w:szCs w:val="24"/>
      <w:lang w:eastAsia="en-US"/>
    </w:rPr>
  </w:style>
  <w:style w:type="paragraph" w:styleId="Signature">
    <w:name w:val="Signature"/>
    <w:basedOn w:val="Normal"/>
    <w:link w:val="Signature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D54640"/>
    <w:rPr>
      <w:rFonts w:ascii="Times New (W1)" w:hAnsi="Times New (W1)"/>
      <w:sz w:val="24"/>
      <w:szCs w:val="24"/>
      <w:lang w:eastAsia="en-US"/>
    </w:rPr>
  </w:style>
  <w:style w:type="paragraph" w:styleId="TableofAuthorities">
    <w:name w:val="table of authorities"/>
    <w:basedOn w:val="Normal"/>
    <w:next w:val="Normal"/>
    <w:semiHidden/>
    <w:locked/>
    <w:rsid w:val="00D54640"/>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semiHidden/>
    <w:locked/>
    <w:rsid w:val="00D54640"/>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semiHidden/>
    <w:locked/>
    <w:rsid w:val="00D54640"/>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locked/>
    <w:rsid w:val="00D54640"/>
    <w:pPr>
      <w:overflowPunct w:val="0"/>
      <w:autoSpaceDE w:val="0"/>
      <w:autoSpaceDN w:val="0"/>
      <w:adjustRightInd w:val="0"/>
      <w:textAlignment w:val="baseline"/>
    </w:pPr>
    <w:rPr>
      <w:rFonts w:ascii="Times New (W1)" w:hAnsi="Times New (W1)"/>
    </w:rPr>
  </w:style>
  <w:style w:type="paragraph" w:styleId="TOC3">
    <w:name w:val="toc 3"/>
    <w:basedOn w:val="Normal"/>
    <w:next w:val="Normal"/>
    <w:autoRedefine/>
    <w:locked/>
    <w:rsid w:val="00D54640"/>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locked/>
    <w:rsid w:val="00D54640"/>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locked/>
    <w:rsid w:val="00D54640"/>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locked/>
    <w:rsid w:val="00D54640"/>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locked/>
    <w:rsid w:val="00D54640"/>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locked/>
    <w:rsid w:val="00D54640"/>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locked/>
    <w:rsid w:val="00D54640"/>
    <w:pPr>
      <w:overflowPunct w:val="0"/>
      <w:autoSpaceDE w:val="0"/>
      <w:autoSpaceDN w:val="0"/>
      <w:adjustRightInd w:val="0"/>
      <w:ind w:left="2080"/>
      <w:textAlignment w:val="baseline"/>
    </w:pPr>
    <w:rPr>
      <w:rFonts w:ascii="Times New (W1)" w:hAnsi="Times New (W1)"/>
    </w:rPr>
  </w:style>
  <w:style w:type="paragraph" w:customStyle="1" w:styleId="LDSchedSubclHead">
    <w:name w:val="LDSchedSubclHead"/>
    <w:basedOn w:val="LDScheduleClauseHead"/>
    <w:rsid w:val="00D54640"/>
    <w:pPr>
      <w:tabs>
        <w:tab w:val="clear" w:pos="737"/>
        <w:tab w:val="left" w:pos="851"/>
      </w:tabs>
      <w:ind w:left="284"/>
    </w:pPr>
    <w:rPr>
      <w:b w:val="0"/>
    </w:rPr>
  </w:style>
  <w:style w:type="paragraph" w:customStyle="1" w:styleId="LDAmendText">
    <w:name w:val="LDAmendText"/>
    <w:basedOn w:val="LDBodytext"/>
    <w:next w:val="LDAmendInstruction"/>
    <w:link w:val="LDAmendTextChar"/>
    <w:rsid w:val="00D54640"/>
    <w:pPr>
      <w:spacing w:before="60" w:after="60"/>
      <w:ind w:left="964"/>
    </w:pPr>
  </w:style>
  <w:style w:type="paragraph" w:customStyle="1" w:styleId="StyleLDClause">
    <w:name w:val="Style LDClause"/>
    <w:basedOn w:val="LDClause"/>
    <w:rsid w:val="00D54640"/>
    <w:rPr>
      <w:szCs w:val="20"/>
    </w:rPr>
  </w:style>
  <w:style w:type="paragraph" w:customStyle="1" w:styleId="LDNotePara">
    <w:name w:val="LDNotePara"/>
    <w:basedOn w:val="Note"/>
    <w:rsid w:val="00D54640"/>
    <w:pPr>
      <w:tabs>
        <w:tab w:val="clear" w:pos="454"/>
      </w:tabs>
      <w:ind w:left="1701" w:hanging="454"/>
    </w:pPr>
  </w:style>
  <w:style w:type="paragraph" w:customStyle="1" w:styleId="LDTablespace">
    <w:name w:val="LDTablespace"/>
    <w:basedOn w:val="BodyText1"/>
    <w:rsid w:val="00D54640"/>
    <w:pPr>
      <w:spacing w:before="120"/>
    </w:pPr>
  </w:style>
  <w:style w:type="paragraph" w:customStyle="1" w:styleId="StyleHeading1Left0cmFirstline0cm">
    <w:name w:val="Style Heading 1 + Left:  0 cm First line:  0 cm"/>
    <w:basedOn w:val="Heading1"/>
    <w:rsid w:val="00D54640"/>
    <w:pPr>
      <w:keepNext/>
      <w:spacing w:before="240" w:after="60"/>
      <w:jc w:val="left"/>
    </w:pPr>
    <w:rPr>
      <w:rFonts w:ascii="Arial" w:hAnsi="Arial"/>
      <w:bCs/>
      <w:caps w:val="0"/>
      <w:kern w:val="32"/>
      <w:sz w:val="32"/>
      <w:szCs w:val="20"/>
      <w:u w:val="none"/>
    </w:rPr>
  </w:style>
  <w:style w:type="paragraph" w:customStyle="1" w:styleId="Heading03">
    <w:name w:val="Heading 03"/>
    <w:basedOn w:val="Normal"/>
    <w:rsid w:val="00D54640"/>
    <w:pPr>
      <w:tabs>
        <w:tab w:val="left" w:pos="567"/>
      </w:tabs>
      <w:overflowPunct w:val="0"/>
      <w:autoSpaceDE w:val="0"/>
      <w:autoSpaceDN w:val="0"/>
      <w:adjustRightInd w:val="0"/>
      <w:spacing w:after="120"/>
      <w:textAlignment w:val="baseline"/>
    </w:pPr>
    <w:rPr>
      <w:rFonts w:ascii="Arial" w:hAnsi="Arial"/>
      <w:b/>
    </w:rPr>
  </w:style>
  <w:style w:type="paragraph" w:customStyle="1" w:styleId="HeadingA3">
    <w:name w:val="Heading A3"/>
    <w:basedOn w:val="Heading3"/>
    <w:link w:val="HeadingA3CharChar"/>
    <w:rsid w:val="00D54640"/>
    <w:pPr>
      <w:keepNext/>
      <w:tabs>
        <w:tab w:val="left" w:pos="567"/>
      </w:tabs>
      <w:overflowPunct w:val="0"/>
      <w:autoSpaceDE w:val="0"/>
      <w:autoSpaceDN w:val="0"/>
      <w:adjustRightInd w:val="0"/>
      <w:spacing w:before="360" w:after="60"/>
      <w:jc w:val="left"/>
      <w:textAlignment w:val="baseline"/>
    </w:pPr>
    <w:rPr>
      <w:rFonts w:ascii="Arial" w:hAnsi="Arial"/>
      <w:b/>
      <w:sz w:val="26"/>
      <w:szCs w:val="20"/>
      <w:u w:val="none"/>
    </w:rPr>
  </w:style>
  <w:style w:type="character" w:customStyle="1" w:styleId="HeadingA3CharChar">
    <w:name w:val="Heading A3 Char Char"/>
    <w:link w:val="HeadingA3"/>
    <w:locked/>
    <w:rsid w:val="00D54640"/>
    <w:rPr>
      <w:rFonts w:ascii="Arial" w:hAnsi="Arial"/>
      <w:b/>
      <w:sz w:val="26"/>
      <w:szCs w:val="20"/>
      <w:lang w:eastAsia="en-US"/>
    </w:rPr>
  </w:style>
  <w:style w:type="paragraph" w:customStyle="1" w:styleId="StyleHeading4Left0ptFirstline0pt">
    <w:name w:val="Style Heading 4 + Left:  0 pt First line:  0 pt"/>
    <w:basedOn w:val="Heading4"/>
    <w:rsid w:val="00D54640"/>
    <w:pPr>
      <w:keepNext/>
      <w:numPr>
        <w:ilvl w:val="3"/>
      </w:numPr>
      <w:tabs>
        <w:tab w:val="num" w:pos="560"/>
      </w:tabs>
      <w:overflowPunct w:val="0"/>
      <w:autoSpaceDE w:val="0"/>
      <w:autoSpaceDN w:val="0"/>
      <w:adjustRightInd w:val="0"/>
      <w:spacing w:after="40"/>
      <w:jc w:val="left"/>
      <w:textAlignment w:val="baseline"/>
    </w:pPr>
    <w:rPr>
      <w:b/>
      <w:bCs/>
      <w:i w:val="0"/>
      <w:sz w:val="28"/>
      <w:szCs w:val="20"/>
    </w:rPr>
  </w:style>
  <w:style w:type="character" w:customStyle="1" w:styleId="Style8pt">
    <w:name w:val="Style 8 pt"/>
    <w:rsid w:val="00D54640"/>
    <w:rPr>
      <w:rFonts w:ascii="Times New Roman" w:hAnsi="Times New Roman"/>
      <w:sz w:val="22"/>
    </w:rPr>
  </w:style>
  <w:style w:type="paragraph" w:customStyle="1" w:styleId="StyleJustifiedLeft54pt">
    <w:name w:val="Style Justified Left:  54 pt"/>
    <w:basedOn w:val="Normal"/>
    <w:rsid w:val="00D54640"/>
    <w:pPr>
      <w:tabs>
        <w:tab w:val="left" w:pos="440"/>
        <w:tab w:val="left" w:pos="567"/>
      </w:tabs>
      <w:overflowPunct w:val="0"/>
      <w:autoSpaceDE w:val="0"/>
      <w:autoSpaceDN w:val="0"/>
      <w:adjustRightInd w:val="0"/>
      <w:spacing w:after="120"/>
      <w:ind w:left="1080"/>
      <w:jc w:val="both"/>
      <w:textAlignment w:val="baseline"/>
    </w:pPr>
    <w:rPr>
      <w:rFonts w:ascii="Times New (W1)" w:hAnsi="Times New (W1)"/>
      <w:szCs w:val="20"/>
    </w:rPr>
  </w:style>
  <w:style w:type="paragraph" w:customStyle="1" w:styleId="StyleHeading3JustifiedLeft0cmHanging254cm">
    <w:name w:val="Style Heading 3 + Justified Left:  0 cm Hanging:  2.54 cm"/>
    <w:basedOn w:val="Heading3"/>
    <w:rsid w:val="00D54640"/>
    <w:pPr>
      <w:keepNext/>
      <w:tabs>
        <w:tab w:val="left" w:pos="567"/>
      </w:tabs>
      <w:overflowPunct w:val="0"/>
      <w:autoSpaceDE w:val="0"/>
      <w:autoSpaceDN w:val="0"/>
      <w:adjustRightInd w:val="0"/>
      <w:spacing w:before="360" w:after="60"/>
      <w:ind w:left="1440" w:hanging="1440"/>
      <w:jc w:val="both"/>
      <w:textAlignment w:val="baseline"/>
    </w:pPr>
    <w:rPr>
      <w:rFonts w:ascii="Arial" w:hAnsi="Arial"/>
      <w:b/>
      <w:bCs/>
      <w:sz w:val="26"/>
      <w:szCs w:val="20"/>
      <w:u w:val="none"/>
    </w:rPr>
  </w:style>
  <w:style w:type="paragraph" w:customStyle="1" w:styleId="StyleListJustifiedAfter2pt">
    <w:name w:val="Style List + Justified After:  2 pt"/>
    <w:basedOn w:val="List"/>
    <w:rsid w:val="00D54640"/>
    <w:pPr>
      <w:tabs>
        <w:tab w:val="num" w:pos="709"/>
      </w:tabs>
      <w:spacing w:after="120"/>
      <w:ind w:left="709" w:hanging="709"/>
      <w:jc w:val="both"/>
    </w:pPr>
    <w:rPr>
      <w:szCs w:val="20"/>
    </w:rPr>
  </w:style>
  <w:style w:type="character" w:customStyle="1" w:styleId="CharSectno">
    <w:name w:val="CharSectno"/>
    <w:qFormat/>
    <w:rsid w:val="00D54640"/>
    <w:rPr>
      <w:rFonts w:cs="Times New Roman"/>
    </w:rPr>
  </w:style>
  <w:style w:type="character" w:customStyle="1" w:styleId="LDTabletextChar">
    <w:name w:val="LDTabletext Char"/>
    <w:link w:val="LDTabletext"/>
    <w:locked/>
    <w:rsid w:val="00D54640"/>
    <w:rPr>
      <w:sz w:val="24"/>
      <w:szCs w:val="24"/>
      <w:lang w:eastAsia="en-US"/>
    </w:rPr>
  </w:style>
  <w:style w:type="numbering" w:customStyle="1" w:styleId="StyleNumbered">
    <w:name w:val="Style Numbered"/>
    <w:rsid w:val="00D54640"/>
    <w:pPr>
      <w:numPr>
        <w:numId w:val="21"/>
      </w:numPr>
    </w:pPr>
  </w:style>
  <w:style w:type="numbering" w:customStyle="1" w:styleId="StyleOutlinenumbered">
    <w:name w:val="Style Outline numbered"/>
    <w:rsid w:val="00D54640"/>
    <w:pPr>
      <w:numPr>
        <w:numId w:val="22"/>
      </w:numPr>
    </w:pPr>
  </w:style>
  <w:style w:type="numbering" w:customStyle="1" w:styleId="StyleNumbered1">
    <w:name w:val="Style Numbered1"/>
    <w:rsid w:val="00D54640"/>
    <w:pPr>
      <w:numPr>
        <w:numId w:val="23"/>
      </w:numPr>
    </w:pPr>
  </w:style>
  <w:style w:type="character" w:customStyle="1" w:styleId="LDSubclauseHeadChar">
    <w:name w:val="LDSubclauseHead Char"/>
    <w:link w:val="LDSubclauseHead"/>
    <w:rsid w:val="00D54640"/>
    <w:rPr>
      <w:rFonts w:ascii="Arial" w:hAnsi="Arial"/>
      <w:sz w:val="24"/>
      <w:szCs w:val="24"/>
      <w:lang w:eastAsia="en-US"/>
    </w:rPr>
  </w:style>
  <w:style w:type="paragraph" w:customStyle="1" w:styleId="ExampleBody">
    <w:name w:val="Example Body"/>
    <w:basedOn w:val="Normal"/>
    <w:rsid w:val="00D54640"/>
    <w:pPr>
      <w:tabs>
        <w:tab w:val="left" w:pos="567"/>
      </w:tabs>
      <w:overflowPunct w:val="0"/>
      <w:autoSpaceDE w:val="0"/>
      <w:autoSpaceDN w:val="0"/>
      <w:adjustRightInd w:val="0"/>
      <w:spacing w:before="60" w:line="220" w:lineRule="exact"/>
      <w:ind w:left="964"/>
      <w:jc w:val="both"/>
      <w:textAlignment w:val="baseline"/>
    </w:pPr>
    <w:rPr>
      <w:rFonts w:ascii="Times New (W1)" w:hAnsi="Times New (W1)"/>
      <w:sz w:val="20"/>
      <w:szCs w:val="20"/>
    </w:rPr>
  </w:style>
  <w:style w:type="paragraph" w:customStyle="1" w:styleId="R2">
    <w:name w:val="R2"/>
    <w:aliases w:val="(2)"/>
    <w:basedOn w:val="Normal"/>
    <w:rsid w:val="00D54640"/>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D54640"/>
    <w:pPr>
      <w:autoSpaceDE w:val="0"/>
      <w:autoSpaceDN w:val="0"/>
      <w:adjustRightInd w:val="0"/>
      <w:spacing w:before="120" w:after="120"/>
      <w:ind w:left="567" w:hanging="567"/>
    </w:pPr>
    <w:rPr>
      <w:lang w:eastAsia="en-AU"/>
    </w:rPr>
  </w:style>
  <w:style w:type="paragraph" w:customStyle="1" w:styleId="DJS-a-i">
    <w:name w:val="DJS-(a)-(i)"/>
    <w:basedOn w:val="DJS-a"/>
    <w:link w:val="DJS-a-iChar"/>
    <w:qFormat/>
    <w:rsid w:val="00D54640"/>
    <w:pPr>
      <w:tabs>
        <w:tab w:val="left" w:pos="1134"/>
      </w:tabs>
      <w:ind w:left="1134"/>
    </w:pPr>
  </w:style>
  <w:style w:type="character" w:customStyle="1" w:styleId="DJS-aChar">
    <w:name w:val="DJS-(a) Char"/>
    <w:link w:val="DJS-a"/>
    <w:rsid w:val="00D54640"/>
    <w:rPr>
      <w:sz w:val="24"/>
      <w:szCs w:val="24"/>
    </w:rPr>
  </w:style>
  <w:style w:type="character" w:customStyle="1" w:styleId="DJS-a-iChar">
    <w:name w:val="DJS-(a)-(i) Char"/>
    <w:link w:val="DJS-a-i"/>
    <w:rsid w:val="00D54640"/>
    <w:rPr>
      <w:sz w:val="24"/>
      <w:szCs w:val="24"/>
    </w:rPr>
  </w:style>
  <w:style w:type="character" w:customStyle="1" w:styleId="LDAmendHeadingChar">
    <w:name w:val="LDAmendHeading Char"/>
    <w:link w:val="LDAmendHeading"/>
    <w:rsid w:val="00D54640"/>
    <w:rPr>
      <w:rFonts w:ascii="Arial" w:hAnsi="Arial"/>
      <w:b/>
      <w:sz w:val="24"/>
      <w:szCs w:val="24"/>
      <w:lang w:eastAsia="en-US"/>
    </w:rPr>
  </w:style>
  <w:style w:type="paragraph" w:customStyle="1" w:styleId="LDP1a0">
    <w:name w:val="LDP1 (a)"/>
    <w:basedOn w:val="Clause"/>
    <w:link w:val="LDP1aChar0"/>
    <w:rsid w:val="00D54640"/>
    <w:pPr>
      <w:tabs>
        <w:tab w:val="clear" w:pos="737"/>
        <w:tab w:val="left" w:pos="1191"/>
      </w:tabs>
      <w:ind w:left="1191" w:hanging="454"/>
    </w:pPr>
  </w:style>
  <w:style w:type="character" w:customStyle="1" w:styleId="LDP1aChar0">
    <w:name w:val="LDP1 (a) Char"/>
    <w:basedOn w:val="ClauseChar"/>
    <w:link w:val="LDP1a0"/>
    <w:locked/>
    <w:rsid w:val="00D54640"/>
    <w:rPr>
      <w:sz w:val="24"/>
      <w:szCs w:val="24"/>
      <w:lang w:eastAsia="en-US"/>
    </w:rPr>
  </w:style>
  <w:style w:type="character" w:customStyle="1" w:styleId="Heading3Char1">
    <w:name w:val="Heading 3 Char1"/>
    <w:rsid w:val="00D54640"/>
    <w:rPr>
      <w:rFonts w:ascii="Arial" w:hAnsi="Arial" w:cs="Arial"/>
      <w:b/>
      <w:bCs/>
      <w:sz w:val="24"/>
      <w:szCs w:val="26"/>
      <w:lang w:val="en-AU" w:eastAsia="en-US" w:bidi="ar-SA"/>
    </w:rPr>
  </w:style>
  <w:style w:type="paragraph" w:customStyle="1" w:styleId="LDP41Left0cm">
    <w:name w:val="LDP4 (1) + Left:  0 cm"/>
    <w:aliases w:val="Hanging:  4.35 cm"/>
    <w:basedOn w:val="LDP2i"/>
    <w:rsid w:val="00D54640"/>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D54640"/>
    <w:pPr>
      <w:tabs>
        <w:tab w:val="clear" w:pos="454"/>
        <w:tab w:val="clear" w:pos="737"/>
      </w:tabs>
      <w:ind w:firstLine="0"/>
    </w:pPr>
  </w:style>
  <w:style w:type="paragraph" w:customStyle="1" w:styleId="paragraph">
    <w:name w:val="paragraph"/>
    <w:aliases w:val="a,Paragraph"/>
    <w:basedOn w:val="Normal"/>
    <w:link w:val="paragraphChar"/>
    <w:rsid w:val="00D54640"/>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rsid w:val="00D54640"/>
    <w:rPr>
      <w:szCs w:val="20"/>
    </w:rPr>
  </w:style>
  <w:style w:type="paragraph" w:customStyle="1" w:styleId="A">
    <w:name w:val="(A)"/>
    <w:basedOn w:val="P2"/>
    <w:qFormat/>
    <w:rsid w:val="00D54640"/>
    <w:pPr>
      <w:tabs>
        <w:tab w:val="clear" w:pos="1418"/>
        <w:tab w:val="clear" w:pos="1559"/>
        <w:tab w:val="left" w:pos="1985"/>
      </w:tabs>
      <w:ind w:left="1985" w:hanging="567"/>
    </w:pPr>
  </w:style>
  <w:style w:type="character" w:customStyle="1" w:styleId="DefinitionChar">
    <w:name w:val="Definition Char"/>
    <w:link w:val="Definition"/>
    <w:rsid w:val="00D54640"/>
    <w:rPr>
      <w:sz w:val="24"/>
      <w:szCs w:val="24"/>
      <w:lang w:eastAsia="en-US"/>
    </w:rPr>
  </w:style>
  <w:style w:type="paragraph" w:customStyle="1" w:styleId="EndLine">
    <w:name w:val="EndLine"/>
    <w:basedOn w:val="BodyText"/>
    <w:qFormat/>
    <w:rsid w:val="00D54640"/>
    <w:pPr>
      <w:pBdr>
        <w:bottom w:val="single" w:sz="2" w:space="0" w:color="auto"/>
      </w:pBdr>
    </w:pPr>
    <w:rPr>
      <w:rFonts w:ascii="Times New Roman" w:hAnsi="Times New Roman"/>
    </w:rPr>
  </w:style>
  <w:style w:type="paragraph" w:customStyle="1" w:styleId="Hcl">
    <w:name w:val="Hcl"/>
    <w:basedOn w:val="LDTitle"/>
    <w:next w:val="Clause"/>
    <w:link w:val="HclChar"/>
    <w:qFormat/>
    <w:rsid w:val="00D54640"/>
    <w:pPr>
      <w:keepNext/>
      <w:tabs>
        <w:tab w:val="left" w:pos="737"/>
      </w:tabs>
      <w:spacing w:before="180" w:after="60"/>
      <w:ind w:left="737" w:hanging="737"/>
    </w:pPr>
    <w:rPr>
      <w:b/>
    </w:rPr>
  </w:style>
  <w:style w:type="character" w:customStyle="1" w:styleId="HclChar">
    <w:name w:val="Hcl Char"/>
    <w:link w:val="Hcl"/>
    <w:rsid w:val="00D54640"/>
    <w:rPr>
      <w:rFonts w:ascii="Arial" w:hAnsi="Arial"/>
      <w:b/>
      <w:sz w:val="24"/>
      <w:szCs w:val="24"/>
      <w:lang w:eastAsia="en-US"/>
    </w:rPr>
  </w:style>
  <w:style w:type="paragraph" w:customStyle="1" w:styleId="SubHcl">
    <w:name w:val="SubHcl"/>
    <w:basedOn w:val="Hcl"/>
    <w:link w:val="SubHclChar"/>
    <w:qFormat/>
    <w:rsid w:val="00D54640"/>
    <w:rPr>
      <w:b w:val="0"/>
    </w:rPr>
  </w:style>
  <w:style w:type="character" w:customStyle="1" w:styleId="SubHclChar">
    <w:name w:val="SubHcl Char"/>
    <w:basedOn w:val="HclChar"/>
    <w:link w:val="SubHcl"/>
    <w:rsid w:val="00D54640"/>
    <w:rPr>
      <w:rFonts w:ascii="Arial" w:hAnsi="Arial"/>
      <w:b w:val="0"/>
      <w:sz w:val="24"/>
      <w:szCs w:val="24"/>
      <w:lang w:eastAsia="en-US"/>
    </w:rPr>
  </w:style>
  <w:style w:type="character" w:customStyle="1" w:styleId="Citation">
    <w:name w:val="Citation"/>
    <w:qFormat/>
    <w:rsid w:val="00D54640"/>
    <w:rPr>
      <w:i/>
      <w:iCs/>
    </w:rPr>
  </w:style>
  <w:style w:type="paragraph" w:customStyle="1" w:styleId="BodyText1">
    <w:name w:val="Body Text1"/>
    <w:link w:val="BodytextChar0"/>
    <w:rsid w:val="00D54640"/>
    <w:rPr>
      <w:sz w:val="24"/>
      <w:szCs w:val="24"/>
      <w:lang w:eastAsia="en-US"/>
    </w:rPr>
  </w:style>
  <w:style w:type="character" w:customStyle="1" w:styleId="BodytextChar0">
    <w:name w:val="Body text Char"/>
    <w:link w:val="BodyText1"/>
    <w:rsid w:val="00D54640"/>
    <w:rPr>
      <w:sz w:val="24"/>
      <w:szCs w:val="24"/>
      <w:lang w:eastAsia="en-US"/>
    </w:rPr>
  </w:style>
  <w:style w:type="paragraph" w:customStyle="1" w:styleId="ScheduleClause">
    <w:name w:val="ScheduleClause"/>
    <w:basedOn w:val="Clause"/>
    <w:link w:val="ScheduleClauseChar"/>
    <w:qFormat/>
    <w:rsid w:val="00D54640"/>
    <w:pPr>
      <w:ind w:left="738" w:hanging="851"/>
    </w:pPr>
  </w:style>
  <w:style w:type="character" w:customStyle="1" w:styleId="ScheduleClauseChar">
    <w:name w:val="ScheduleClause Char"/>
    <w:link w:val="ScheduleClause"/>
    <w:rsid w:val="00D54640"/>
    <w:rPr>
      <w:sz w:val="24"/>
      <w:szCs w:val="24"/>
      <w:lang w:eastAsia="en-US"/>
    </w:rPr>
  </w:style>
  <w:style w:type="paragraph" w:customStyle="1" w:styleId="AmendInstruction">
    <w:name w:val="AmendInstruction"/>
    <w:basedOn w:val="ScheduleClause"/>
    <w:next w:val="Normal"/>
    <w:qFormat/>
    <w:rsid w:val="00D54640"/>
    <w:pPr>
      <w:keepNext/>
      <w:spacing w:before="120"/>
      <w:ind w:left="737" w:firstLine="0"/>
    </w:pPr>
    <w:rPr>
      <w:i/>
    </w:rPr>
  </w:style>
  <w:style w:type="paragraph" w:customStyle="1" w:styleId="AmendText">
    <w:name w:val="AmendText"/>
    <w:basedOn w:val="BodyText1"/>
    <w:next w:val="AmendInstruction"/>
    <w:link w:val="AmendTextChar"/>
    <w:qFormat/>
    <w:rsid w:val="00D54640"/>
    <w:pPr>
      <w:spacing w:before="60" w:after="60"/>
      <w:ind w:left="964"/>
    </w:pPr>
  </w:style>
  <w:style w:type="character" w:customStyle="1" w:styleId="AmendTextChar">
    <w:name w:val="AmendText Char"/>
    <w:link w:val="AmendText"/>
    <w:rsid w:val="00D54640"/>
    <w:rPr>
      <w:sz w:val="24"/>
      <w:szCs w:val="24"/>
      <w:lang w:eastAsia="en-US"/>
    </w:rPr>
  </w:style>
  <w:style w:type="paragraph" w:customStyle="1" w:styleId="ScheduleClauseHead">
    <w:name w:val="ScheduleClauseHead"/>
    <w:basedOn w:val="Hcl"/>
    <w:next w:val="ScheduleClause"/>
    <w:link w:val="ScheduleClauseHeadChar"/>
    <w:qFormat/>
    <w:rsid w:val="00D54640"/>
  </w:style>
  <w:style w:type="character" w:customStyle="1" w:styleId="ScheduleClauseHeadChar">
    <w:name w:val="ScheduleClauseHead Char"/>
    <w:basedOn w:val="HclChar"/>
    <w:link w:val="ScheduleClauseHead"/>
    <w:rsid w:val="00D54640"/>
    <w:rPr>
      <w:rFonts w:ascii="Arial" w:hAnsi="Arial"/>
      <w:b/>
      <w:sz w:val="24"/>
      <w:szCs w:val="24"/>
      <w:lang w:eastAsia="en-US"/>
    </w:rPr>
  </w:style>
  <w:style w:type="paragraph" w:customStyle="1" w:styleId="SchedSubclHead">
    <w:name w:val="SchedSubclHead"/>
    <w:basedOn w:val="ScheduleClauseHead"/>
    <w:link w:val="SchedSubclHeadChar"/>
    <w:qFormat/>
    <w:rsid w:val="00D54640"/>
    <w:pPr>
      <w:tabs>
        <w:tab w:val="clear" w:pos="737"/>
        <w:tab w:val="left" w:pos="851"/>
      </w:tabs>
      <w:ind w:left="284"/>
    </w:pPr>
    <w:rPr>
      <w:b w:val="0"/>
    </w:rPr>
  </w:style>
  <w:style w:type="character" w:customStyle="1" w:styleId="SchedSubclHeadChar">
    <w:name w:val="SchedSubclHead Char"/>
    <w:basedOn w:val="ScheduleClauseHeadChar"/>
    <w:link w:val="SchedSubclHead"/>
    <w:rsid w:val="00D54640"/>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D54640"/>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D54640"/>
    <w:rPr>
      <w:rFonts w:ascii="Arial" w:hAnsi="Arial" w:cs="Arial"/>
      <w:b/>
      <w:sz w:val="24"/>
      <w:szCs w:val="24"/>
      <w:lang w:eastAsia="en-US"/>
    </w:rPr>
  </w:style>
  <w:style w:type="paragraph" w:customStyle="1" w:styleId="TableHeading">
    <w:name w:val="TableHeading"/>
    <w:aliases w:val="th"/>
    <w:basedOn w:val="BodyText1"/>
    <w:link w:val="TableHeadingChar"/>
    <w:qFormat/>
    <w:rsid w:val="00D54640"/>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D54640"/>
    <w:rPr>
      <w:b/>
      <w:sz w:val="24"/>
      <w:szCs w:val="24"/>
      <w:lang w:eastAsia="en-US"/>
    </w:rPr>
  </w:style>
  <w:style w:type="paragraph" w:customStyle="1" w:styleId="LDTableNote">
    <w:name w:val="LDTableNote"/>
    <w:basedOn w:val="Note"/>
    <w:rsid w:val="00D54640"/>
    <w:pPr>
      <w:tabs>
        <w:tab w:val="clear" w:pos="454"/>
        <w:tab w:val="clear" w:pos="737"/>
      </w:tabs>
      <w:ind w:left="7"/>
    </w:pPr>
    <w:rPr>
      <w:rFonts w:eastAsia="Calibri"/>
      <w:sz w:val="22"/>
    </w:rPr>
  </w:style>
  <w:style w:type="paragraph" w:customStyle="1" w:styleId="TableText">
    <w:name w:val="TableText"/>
    <w:basedOn w:val="BodyText1"/>
    <w:link w:val="TableTextChar"/>
    <w:qFormat/>
    <w:rsid w:val="00D54640"/>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D54640"/>
    <w:rPr>
      <w:sz w:val="24"/>
      <w:szCs w:val="24"/>
      <w:lang w:eastAsia="en-US"/>
    </w:rPr>
  </w:style>
  <w:style w:type="paragraph" w:customStyle="1" w:styleId="LDTabletexta">
    <w:name w:val="LDTabletext(a)"/>
    <w:basedOn w:val="TableText"/>
    <w:rsid w:val="00D54640"/>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D54640"/>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D54640"/>
    <w:pPr>
      <w:tabs>
        <w:tab w:val="clear" w:pos="459"/>
        <w:tab w:val="left" w:pos="1026"/>
      </w:tabs>
      <w:ind w:left="819"/>
    </w:pPr>
  </w:style>
  <w:style w:type="character" w:customStyle="1" w:styleId="LDTableheadingChar">
    <w:name w:val="LDTableheading Char"/>
    <w:link w:val="LDTableheading"/>
    <w:rsid w:val="00D54640"/>
    <w:rPr>
      <w:b/>
      <w:sz w:val="24"/>
      <w:szCs w:val="24"/>
      <w:lang w:eastAsia="en-US"/>
    </w:rPr>
  </w:style>
  <w:style w:type="paragraph" w:customStyle="1" w:styleId="TableParagraph">
    <w:name w:val="Table Paragraph"/>
    <w:basedOn w:val="Normal"/>
    <w:uiPriority w:val="1"/>
    <w:qFormat/>
    <w:rsid w:val="00D54640"/>
    <w:pPr>
      <w:widowControl w:val="0"/>
      <w:autoSpaceDE w:val="0"/>
      <w:autoSpaceDN w:val="0"/>
      <w:spacing w:before="131"/>
      <w:ind w:left="117"/>
    </w:pPr>
    <w:rPr>
      <w:rFonts w:ascii="Arial Narrow" w:eastAsia="Arial Narrow" w:hAnsi="Arial Narrow" w:cs="Arial Narrow"/>
      <w:sz w:val="22"/>
      <w:szCs w:val="22"/>
      <w:lang w:val="en-US"/>
    </w:rPr>
  </w:style>
  <w:style w:type="paragraph" w:customStyle="1" w:styleId="ldscheduleclausehead0">
    <w:name w:val="ldscheduleclausehead"/>
    <w:basedOn w:val="Normal"/>
    <w:rsid w:val="00D54640"/>
    <w:pPr>
      <w:spacing w:before="100" w:beforeAutospacing="1" w:after="100" w:afterAutospacing="1"/>
    </w:pPr>
    <w:rPr>
      <w:lang w:eastAsia="en-AU"/>
    </w:rPr>
  </w:style>
  <w:style w:type="paragraph" w:customStyle="1" w:styleId="ldp2i0">
    <w:name w:val="ldp2i"/>
    <w:basedOn w:val="Normal"/>
    <w:rsid w:val="00D54640"/>
    <w:pPr>
      <w:spacing w:before="100" w:beforeAutospacing="1" w:after="100" w:afterAutospacing="1"/>
    </w:pPr>
    <w:rPr>
      <w:lang w:eastAsia="en-AU"/>
    </w:rPr>
  </w:style>
  <w:style w:type="paragraph" w:customStyle="1" w:styleId="ldp3a0">
    <w:name w:val="ldp3a"/>
    <w:basedOn w:val="Normal"/>
    <w:rsid w:val="00D54640"/>
    <w:pPr>
      <w:spacing w:before="100" w:beforeAutospacing="1" w:after="100" w:afterAutospacing="1"/>
    </w:pPr>
    <w:rPr>
      <w:lang w:eastAsia="en-AU"/>
    </w:rPr>
  </w:style>
  <w:style w:type="paragraph" w:customStyle="1" w:styleId="LDFigureheading">
    <w:name w:val="LD Figureheading"/>
    <w:basedOn w:val="LDClauseHeading"/>
    <w:link w:val="LDFigureheadingChar"/>
    <w:qFormat/>
    <w:rsid w:val="00D54640"/>
    <w:pPr>
      <w:tabs>
        <w:tab w:val="left" w:pos="4111"/>
      </w:tabs>
      <w:ind w:firstLine="539"/>
    </w:pPr>
  </w:style>
  <w:style w:type="character" w:customStyle="1" w:styleId="LDFigureheadingChar">
    <w:name w:val="LD Figureheading Char"/>
    <w:basedOn w:val="LDClauseHeadingChar"/>
    <w:link w:val="LDFigureheading"/>
    <w:rsid w:val="00D54640"/>
    <w:rPr>
      <w:rFonts w:ascii="Arial" w:hAnsi="Arial" w:cs="Arial"/>
      <w:b/>
      <w:sz w:val="24"/>
      <w:szCs w:val="24"/>
      <w:lang w:eastAsia="en-US"/>
    </w:rPr>
  </w:style>
  <w:style w:type="paragraph" w:customStyle="1" w:styleId="LDP2i1">
    <w:name w:val="LDP2(i)"/>
    <w:basedOn w:val="Normal"/>
    <w:rsid w:val="00D54640"/>
    <w:pPr>
      <w:tabs>
        <w:tab w:val="right" w:pos="1559"/>
        <w:tab w:val="left" w:pos="1701"/>
      </w:tabs>
      <w:spacing w:before="60" w:after="60" w:line="259" w:lineRule="auto"/>
      <w:ind w:left="1701" w:hanging="1134"/>
    </w:pPr>
    <w:rPr>
      <w:rFonts w:eastAsiaTheme="minorHAnsi" w:cstheme="minorBidi"/>
    </w:rPr>
  </w:style>
  <w:style w:type="table" w:customStyle="1" w:styleId="TableGrid10">
    <w:name w:val="Table Grid1"/>
    <w:basedOn w:val="TableNormal"/>
    <w:next w:val="TableGrid"/>
    <w:uiPriority w:val="59"/>
    <w:rsid w:val="00D546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aliases w:val="tt"/>
    <w:basedOn w:val="Normal"/>
    <w:rsid w:val="007703F8"/>
    <w:pPr>
      <w:spacing w:before="60" w:line="240" w:lineRule="atLeast"/>
    </w:pPr>
    <w:rPr>
      <w:sz w:val="20"/>
      <w:szCs w:val="20"/>
      <w:lang w:eastAsia="en-AU"/>
    </w:rPr>
  </w:style>
  <w:style w:type="paragraph" w:customStyle="1" w:styleId="subsection">
    <w:name w:val="subsection"/>
    <w:aliases w:val="ss,Subsection"/>
    <w:basedOn w:val="Normal"/>
    <w:link w:val="subsectionChar"/>
    <w:rsid w:val="007703F8"/>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7703F8"/>
    <w:pPr>
      <w:tabs>
        <w:tab w:val="right" w:pos="1985"/>
      </w:tabs>
      <w:spacing w:before="40"/>
      <w:ind w:left="2098" w:hanging="2098"/>
    </w:pPr>
    <w:rPr>
      <w:sz w:val="22"/>
      <w:szCs w:val="20"/>
      <w:lang w:eastAsia="en-AU"/>
    </w:rPr>
  </w:style>
  <w:style w:type="paragraph" w:customStyle="1" w:styleId="Penalty">
    <w:name w:val="Penalty"/>
    <w:basedOn w:val="Normal"/>
    <w:rsid w:val="007703F8"/>
    <w:pPr>
      <w:tabs>
        <w:tab w:val="left" w:pos="2977"/>
      </w:tabs>
      <w:spacing w:before="180"/>
      <w:ind w:left="1985" w:hanging="851"/>
    </w:pPr>
    <w:rPr>
      <w:sz w:val="22"/>
      <w:szCs w:val="20"/>
      <w:lang w:eastAsia="en-AU"/>
    </w:rPr>
  </w:style>
  <w:style w:type="character" w:customStyle="1" w:styleId="subsectionChar">
    <w:name w:val="subsection Char"/>
    <w:aliases w:val="ss Char"/>
    <w:link w:val="subsection"/>
    <w:rsid w:val="007703F8"/>
    <w:rPr>
      <w:szCs w:val="20"/>
    </w:rPr>
  </w:style>
  <w:style w:type="paragraph" w:customStyle="1" w:styleId="ActHead5">
    <w:name w:val="ActHead 5"/>
    <w:aliases w:val="s"/>
    <w:basedOn w:val="Normal"/>
    <w:next w:val="subsection"/>
    <w:qFormat/>
    <w:rsid w:val="007703F8"/>
    <w:pPr>
      <w:keepNext/>
      <w:keepLines/>
      <w:spacing w:before="280"/>
      <w:ind w:left="1134" w:hanging="1134"/>
      <w:outlineLvl w:val="4"/>
    </w:pPr>
    <w:rPr>
      <w:b/>
      <w:kern w:val="28"/>
      <w:szCs w:val="20"/>
      <w:lang w:eastAsia="en-AU"/>
    </w:rPr>
  </w:style>
  <w:style w:type="paragraph" w:customStyle="1" w:styleId="acthead50">
    <w:name w:val="acthead5"/>
    <w:basedOn w:val="Normal"/>
    <w:rsid w:val="007703F8"/>
    <w:pPr>
      <w:spacing w:before="100" w:beforeAutospacing="1" w:after="100" w:afterAutospacing="1"/>
    </w:pPr>
    <w:rPr>
      <w:lang w:eastAsia="en-AU"/>
    </w:rPr>
  </w:style>
  <w:style w:type="character" w:customStyle="1" w:styleId="charsectno0">
    <w:name w:val="charsectno"/>
    <w:basedOn w:val="DefaultParagraphFont"/>
    <w:rsid w:val="007703F8"/>
  </w:style>
  <w:style w:type="paragraph" w:customStyle="1" w:styleId="definition0">
    <w:name w:val="definition"/>
    <w:basedOn w:val="Normal"/>
    <w:rsid w:val="007703F8"/>
    <w:pPr>
      <w:spacing w:before="100" w:beforeAutospacing="1" w:after="100" w:afterAutospacing="1"/>
    </w:pPr>
    <w:rPr>
      <w:lang w:eastAsia="en-AU"/>
    </w:rPr>
  </w:style>
  <w:style w:type="paragraph" w:customStyle="1" w:styleId="subsection2">
    <w:name w:val="subsection2"/>
    <w:basedOn w:val="Normal"/>
    <w:rsid w:val="007703F8"/>
    <w:pPr>
      <w:spacing w:before="100" w:beforeAutospacing="1" w:after="100" w:afterAutospacing="1"/>
    </w:pPr>
    <w:rPr>
      <w:lang w:eastAsia="en-AU"/>
    </w:rPr>
  </w:style>
  <w:style w:type="paragraph" w:customStyle="1" w:styleId="ActHead2">
    <w:name w:val="ActHead 2"/>
    <w:aliases w:val="p"/>
    <w:basedOn w:val="Normal"/>
    <w:next w:val="ActHead3"/>
    <w:qFormat/>
    <w:rsid w:val="007703F8"/>
    <w:pPr>
      <w:keepNext/>
      <w:keepLines/>
      <w:spacing w:before="280"/>
      <w:ind w:left="1134" w:hanging="1134"/>
      <w:outlineLvl w:val="1"/>
    </w:pPr>
    <w:rPr>
      <w:b/>
      <w:kern w:val="28"/>
      <w:sz w:val="32"/>
      <w:szCs w:val="20"/>
      <w:lang w:eastAsia="en-AU"/>
    </w:rPr>
  </w:style>
  <w:style w:type="paragraph" w:customStyle="1" w:styleId="ActHead3">
    <w:name w:val="ActHead 3"/>
    <w:aliases w:val="d"/>
    <w:basedOn w:val="Normal"/>
    <w:next w:val="Normal"/>
    <w:qFormat/>
    <w:rsid w:val="007703F8"/>
    <w:pPr>
      <w:keepNext/>
      <w:keepLines/>
      <w:spacing w:before="240"/>
      <w:ind w:left="1134" w:hanging="1134"/>
      <w:outlineLvl w:val="2"/>
    </w:pPr>
    <w:rPr>
      <w:b/>
      <w:kern w:val="28"/>
      <w:sz w:val="28"/>
      <w:szCs w:val="20"/>
      <w:lang w:eastAsia="en-AU"/>
    </w:rPr>
  </w:style>
  <w:style w:type="paragraph" w:customStyle="1" w:styleId="notetext">
    <w:name w:val="note(text)"/>
    <w:aliases w:val="n"/>
    <w:basedOn w:val="Normal"/>
    <w:link w:val="notetextChar"/>
    <w:rsid w:val="007703F8"/>
    <w:pPr>
      <w:spacing w:before="122" w:line="198" w:lineRule="exact"/>
      <w:ind w:left="1985" w:hanging="851"/>
    </w:pPr>
    <w:rPr>
      <w:sz w:val="18"/>
      <w:szCs w:val="20"/>
      <w:lang w:eastAsia="en-AU"/>
    </w:rPr>
  </w:style>
  <w:style w:type="paragraph" w:customStyle="1" w:styleId="SubsectionHead">
    <w:name w:val="SubsectionHead"/>
    <w:aliases w:val="ssh"/>
    <w:basedOn w:val="Normal"/>
    <w:next w:val="subsection"/>
    <w:rsid w:val="007703F8"/>
    <w:pPr>
      <w:keepNext/>
      <w:keepLines/>
      <w:spacing w:before="240"/>
      <w:ind w:left="1134"/>
    </w:pPr>
    <w:rPr>
      <w:i/>
      <w:sz w:val="22"/>
      <w:szCs w:val="20"/>
      <w:lang w:eastAsia="en-AU"/>
    </w:rPr>
  </w:style>
  <w:style w:type="character" w:customStyle="1" w:styleId="notetextChar">
    <w:name w:val="note(text) Char"/>
    <w:aliases w:val="n Char"/>
    <w:basedOn w:val="DefaultParagraphFont"/>
    <w:link w:val="notetext"/>
    <w:rsid w:val="007703F8"/>
    <w:rPr>
      <w:sz w:val="18"/>
      <w:szCs w:val="20"/>
    </w:rPr>
  </w:style>
  <w:style w:type="paragraph" w:customStyle="1" w:styleId="ssb">
    <w:name w:val="ssb"/>
    <w:basedOn w:val="subsection"/>
    <w:rsid w:val="007703F8"/>
  </w:style>
  <w:style w:type="paragraph" w:customStyle="1" w:styleId="notedraft">
    <w:name w:val="note(draft)"/>
    <w:aliases w:val="nd"/>
    <w:basedOn w:val="Normal"/>
    <w:rsid w:val="007703F8"/>
    <w:pPr>
      <w:spacing w:before="240"/>
      <w:ind w:left="284" w:hanging="284"/>
    </w:pPr>
    <w:rPr>
      <w:rFonts w:eastAsiaTheme="minorHAnsi"/>
      <w:i/>
      <w:iCs/>
      <w:lang w:eastAsia="en-AU"/>
    </w:rPr>
  </w:style>
  <w:style w:type="paragraph" w:customStyle="1" w:styleId="Sshssh">
    <w:name w:val="Ssh  ssh"/>
    <w:basedOn w:val="Normal"/>
    <w:rsid w:val="007703F8"/>
    <w:pPr>
      <w:spacing w:before="180"/>
      <w:ind w:left="1134" w:hanging="1134"/>
    </w:pPr>
    <w:rPr>
      <w:rFonts w:eastAsiaTheme="minorHAnsi"/>
      <w:sz w:val="22"/>
      <w:szCs w:val="22"/>
      <w:lang w:eastAsia="en-AU"/>
    </w:rPr>
  </w:style>
  <w:style w:type="paragraph" w:customStyle="1" w:styleId="Ndss">
    <w:name w:val="Ndss"/>
    <w:basedOn w:val="Normal"/>
    <w:rsid w:val="007703F8"/>
    <w:pPr>
      <w:spacing w:before="240"/>
      <w:ind w:left="284" w:hanging="284"/>
    </w:pPr>
    <w:rPr>
      <w:rFonts w:eastAsiaTheme="minorHAnsi"/>
      <w:i/>
      <w:iCs/>
      <w:lang w:eastAsia="en-AU"/>
    </w:rPr>
  </w:style>
  <w:style w:type="paragraph" w:customStyle="1" w:styleId="notepara">
    <w:name w:val="note(para)"/>
    <w:aliases w:val="na"/>
    <w:basedOn w:val="Normal"/>
    <w:rsid w:val="007703F8"/>
    <w:pPr>
      <w:spacing w:before="40" w:line="198" w:lineRule="exact"/>
      <w:ind w:left="2354" w:hanging="369"/>
    </w:pPr>
    <w:rPr>
      <w:sz w:val="18"/>
      <w:szCs w:val="20"/>
      <w:lang w:eastAsia="en-AU"/>
    </w:rPr>
  </w:style>
  <w:style w:type="paragraph" w:customStyle="1" w:styleId="ss2a">
    <w:name w:val="ss2a"/>
    <w:basedOn w:val="Normal"/>
    <w:rsid w:val="007703F8"/>
    <w:pPr>
      <w:tabs>
        <w:tab w:val="right" w:pos="1021"/>
      </w:tabs>
      <w:spacing w:before="180"/>
      <w:ind w:left="1134" w:hanging="1134"/>
    </w:pPr>
    <w:rPr>
      <w:sz w:val="22"/>
      <w:szCs w:val="20"/>
      <w:lang w:eastAsia="en-AU"/>
    </w:rPr>
  </w:style>
  <w:style w:type="paragraph" w:customStyle="1" w:styleId="ldclauseheading0">
    <w:name w:val="ldclauseheading"/>
    <w:basedOn w:val="Normal"/>
    <w:rsid w:val="007703F8"/>
    <w:pPr>
      <w:spacing w:before="100" w:beforeAutospacing="1" w:after="100" w:afterAutospacing="1"/>
    </w:pPr>
    <w:rPr>
      <w:lang w:eastAsia="en-AU"/>
    </w:rPr>
  </w:style>
  <w:style w:type="paragraph" w:customStyle="1" w:styleId="ldclause0">
    <w:name w:val="ldclause"/>
    <w:basedOn w:val="Normal"/>
    <w:rsid w:val="007703F8"/>
    <w:pPr>
      <w:spacing w:before="100" w:beforeAutospacing="1" w:after="100" w:afterAutospacing="1"/>
    </w:pPr>
    <w:rPr>
      <w:lang w:eastAsia="en-AU"/>
    </w:rPr>
  </w:style>
  <w:style w:type="paragraph" w:customStyle="1" w:styleId="ldnote0">
    <w:name w:val="ldnote"/>
    <w:basedOn w:val="Normal"/>
    <w:rsid w:val="007703F8"/>
    <w:pPr>
      <w:spacing w:before="100" w:beforeAutospacing="1" w:after="100" w:afterAutospacing="1"/>
    </w:pPr>
    <w:rPr>
      <w:lang w:eastAsia="en-AU"/>
    </w:rPr>
  </w:style>
  <w:style w:type="paragraph" w:customStyle="1" w:styleId="ldp1a1">
    <w:name w:val="ldp1a"/>
    <w:basedOn w:val="Normal"/>
    <w:rsid w:val="007703F8"/>
    <w:pPr>
      <w:spacing w:before="100" w:beforeAutospacing="1" w:after="100" w:afterAutospacing="1"/>
    </w:pPr>
    <w:rPr>
      <w:lang w:eastAsia="en-AU"/>
    </w:rPr>
  </w:style>
  <w:style w:type="character" w:styleId="PlaceholderText">
    <w:name w:val="Placeholder Text"/>
    <w:basedOn w:val="DefaultParagraphFont"/>
    <w:uiPriority w:val="99"/>
    <w:semiHidden/>
    <w:locked/>
    <w:rsid w:val="007703F8"/>
    <w:rPr>
      <w:color w:val="808080"/>
    </w:rPr>
  </w:style>
  <w:style w:type="paragraph" w:styleId="Quote">
    <w:name w:val="Quote"/>
    <w:basedOn w:val="Normal"/>
    <w:next w:val="Normal"/>
    <w:link w:val="QuoteChar"/>
    <w:uiPriority w:val="29"/>
    <w:qFormat/>
    <w:locked/>
    <w:rsid w:val="007703F8"/>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7703F8"/>
    <w:rPr>
      <w:rFonts w:asciiTheme="minorHAnsi" w:eastAsiaTheme="minorEastAsia" w:hAnsiTheme="minorHAnsi" w:cstheme="minorBidi"/>
      <w:i/>
      <w:iCs/>
      <w:color w:val="000000" w:themeColor="text1"/>
      <w:lang w:val="en-US" w:eastAsia="ja-JP"/>
    </w:rPr>
  </w:style>
  <w:style w:type="character" w:customStyle="1" w:styleId="normaltextrun">
    <w:name w:val="normaltextrun"/>
    <w:basedOn w:val="DefaultParagraphFont"/>
    <w:rsid w:val="006216D5"/>
  </w:style>
  <w:style w:type="character" w:customStyle="1" w:styleId="eop">
    <w:name w:val="eop"/>
    <w:basedOn w:val="DefaultParagraphFont"/>
    <w:rsid w:val="006216D5"/>
  </w:style>
  <w:style w:type="character" w:customStyle="1" w:styleId="LDAmendTextChar">
    <w:name w:val="LDAmendText Char"/>
    <w:basedOn w:val="LDBodytextChar"/>
    <w:link w:val="LDAmendText"/>
    <w:rsid w:val="0021591C"/>
    <w:rPr>
      <w:sz w:val="24"/>
      <w:szCs w:val="24"/>
      <w:lang w:eastAsia="en-US"/>
    </w:rPr>
  </w:style>
  <w:style w:type="paragraph" w:customStyle="1" w:styleId="paragraphsub0">
    <w:name w:val="paragraphsub"/>
    <w:basedOn w:val="Normal"/>
    <w:rsid w:val="00AB160B"/>
    <w:pPr>
      <w:spacing w:before="100" w:beforeAutospacing="1" w:after="100" w:afterAutospacing="1"/>
    </w:pPr>
    <w:rPr>
      <w:lang w:eastAsia="en-AU"/>
    </w:rPr>
  </w:style>
  <w:style w:type="character" w:customStyle="1" w:styleId="ldcitation0">
    <w:name w:val="ldcitation"/>
    <w:basedOn w:val="DefaultParagraphFont"/>
    <w:rsid w:val="000B5117"/>
  </w:style>
  <w:style w:type="paragraph" w:customStyle="1" w:styleId="Tabletext1">
    <w:name w:val="Table text"/>
    <w:qFormat/>
    <w:rsid w:val="00CD6AF2"/>
    <w:pPr>
      <w:tabs>
        <w:tab w:val="left" w:pos="5430"/>
      </w:tabs>
      <w:spacing w:before="120" w:line="264" w:lineRule="auto"/>
    </w:pPr>
    <w:rPr>
      <w:rFonts w:ascii="Arial" w:eastAsiaTheme="minorHAnsi" w:hAnsi="Arial" w:cstheme="minorBidi"/>
      <w:sz w:val="20"/>
      <w:szCs w:val="20"/>
      <w:lang w:eastAsia="en-US"/>
    </w:rPr>
  </w:style>
  <w:style w:type="character" w:customStyle="1" w:styleId="Mention1">
    <w:name w:val="Mention1"/>
    <w:basedOn w:val="DefaultParagraphFont"/>
    <w:uiPriority w:val="99"/>
    <w:unhideWhenUsed/>
    <w:rsid w:val="00E67B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9234">
      <w:bodyDiv w:val="1"/>
      <w:marLeft w:val="0"/>
      <w:marRight w:val="0"/>
      <w:marTop w:val="0"/>
      <w:marBottom w:val="0"/>
      <w:divBdr>
        <w:top w:val="none" w:sz="0" w:space="0" w:color="auto"/>
        <w:left w:val="none" w:sz="0" w:space="0" w:color="auto"/>
        <w:bottom w:val="none" w:sz="0" w:space="0" w:color="auto"/>
        <w:right w:val="none" w:sz="0" w:space="0" w:color="auto"/>
      </w:divBdr>
    </w:div>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205068324">
      <w:bodyDiv w:val="1"/>
      <w:marLeft w:val="0"/>
      <w:marRight w:val="0"/>
      <w:marTop w:val="0"/>
      <w:marBottom w:val="0"/>
      <w:divBdr>
        <w:top w:val="none" w:sz="0" w:space="0" w:color="auto"/>
        <w:left w:val="none" w:sz="0" w:space="0" w:color="auto"/>
        <w:bottom w:val="none" w:sz="0" w:space="0" w:color="auto"/>
        <w:right w:val="none" w:sz="0" w:space="0" w:color="auto"/>
      </w:divBdr>
    </w:div>
    <w:div w:id="206533827">
      <w:bodyDiv w:val="1"/>
      <w:marLeft w:val="0"/>
      <w:marRight w:val="0"/>
      <w:marTop w:val="0"/>
      <w:marBottom w:val="0"/>
      <w:divBdr>
        <w:top w:val="none" w:sz="0" w:space="0" w:color="auto"/>
        <w:left w:val="none" w:sz="0" w:space="0" w:color="auto"/>
        <w:bottom w:val="none" w:sz="0" w:space="0" w:color="auto"/>
        <w:right w:val="none" w:sz="0" w:space="0" w:color="auto"/>
      </w:divBdr>
    </w:div>
    <w:div w:id="224603781">
      <w:bodyDiv w:val="1"/>
      <w:marLeft w:val="0"/>
      <w:marRight w:val="0"/>
      <w:marTop w:val="0"/>
      <w:marBottom w:val="0"/>
      <w:divBdr>
        <w:top w:val="none" w:sz="0" w:space="0" w:color="auto"/>
        <w:left w:val="none" w:sz="0" w:space="0" w:color="auto"/>
        <w:bottom w:val="none" w:sz="0" w:space="0" w:color="auto"/>
        <w:right w:val="none" w:sz="0" w:space="0" w:color="auto"/>
      </w:divBdr>
    </w:div>
    <w:div w:id="225072954">
      <w:bodyDiv w:val="1"/>
      <w:marLeft w:val="0"/>
      <w:marRight w:val="0"/>
      <w:marTop w:val="0"/>
      <w:marBottom w:val="0"/>
      <w:divBdr>
        <w:top w:val="none" w:sz="0" w:space="0" w:color="auto"/>
        <w:left w:val="none" w:sz="0" w:space="0" w:color="auto"/>
        <w:bottom w:val="none" w:sz="0" w:space="0" w:color="auto"/>
        <w:right w:val="none" w:sz="0" w:space="0" w:color="auto"/>
      </w:divBdr>
    </w:div>
    <w:div w:id="250238895">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333071519">
      <w:bodyDiv w:val="1"/>
      <w:marLeft w:val="0"/>
      <w:marRight w:val="0"/>
      <w:marTop w:val="0"/>
      <w:marBottom w:val="0"/>
      <w:divBdr>
        <w:top w:val="none" w:sz="0" w:space="0" w:color="auto"/>
        <w:left w:val="none" w:sz="0" w:space="0" w:color="auto"/>
        <w:bottom w:val="none" w:sz="0" w:space="0" w:color="auto"/>
        <w:right w:val="none" w:sz="0" w:space="0" w:color="auto"/>
      </w:divBdr>
    </w:div>
    <w:div w:id="346292616">
      <w:bodyDiv w:val="1"/>
      <w:marLeft w:val="0"/>
      <w:marRight w:val="0"/>
      <w:marTop w:val="0"/>
      <w:marBottom w:val="0"/>
      <w:divBdr>
        <w:top w:val="none" w:sz="0" w:space="0" w:color="auto"/>
        <w:left w:val="none" w:sz="0" w:space="0" w:color="auto"/>
        <w:bottom w:val="none" w:sz="0" w:space="0" w:color="auto"/>
        <w:right w:val="none" w:sz="0" w:space="0" w:color="auto"/>
      </w:divBdr>
    </w:div>
    <w:div w:id="356007952">
      <w:bodyDiv w:val="1"/>
      <w:marLeft w:val="0"/>
      <w:marRight w:val="0"/>
      <w:marTop w:val="0"/>
      <w:marBottom w:val="0"/>
      <w:divBdr>
        <w:top w:val="none" w:sz="0" w:space="0" w:color="auto"/>
        <w:left w:val="none" w:sz="0" w:space="0" w:color="auto"/>
        <w:bottom w:val="none" w:sz="0" w:space="0" w:color="auto"/>
        <w:right w:val="none" w:sz="0" w:space="0" w:color="auto"/>
      </w:divBdr>
    </w:div>
    <w:div w:id="451628705">
      <w:bodyDiv w:val="1"/>
      <w:marLeft w:val="0"/>
      <w:marRight w:val="0"/>
      <w:marTop w:val="0"/>
      <w:marBottom w:val="0"/>
      <w:divBdr>
        <w:top w:val="none" w:sz="0" w:space="0" w:color="auto"/>
        <w:left w:val="none" w:sz="0" w:space="0" w:color="auto"/>
        <w:bottom w:val="none" w:sz="0" w:space="0" w:color="auto"/>
        <w:right w:val="none" w:sz="0" w:space="0" w:color="auto"/>
      </w:divBdr>
    </w:div>
    <w:div w:id="464203034">
      <w:bodyDiv w:val="1"/>
      <w:marLeft w:val="0"/>
      <w:marRight w:val="0"/>
      <w:marTop w:val="0"/>
      <w:marBottom w:val="0"/>
      <w:divBdr>
        <w:top w:val="none" w:sz="0" w:space="0" w:color="auto"/>
        <w:left w:val="none" w:sz="0" w:space="0" w:color="auto"/>
        <w:bottom w:val="none" w:sz="0" w:space="0" w:color="auto"/>
        <w:right w:val="none" w:sz="0" w:space="0" w:color="auto"/>
      </w:divBdr>
    </w:div>
    <w:div w:id="499782444">
      <w:bodyDiv w:val="1"/>
      <w:marLeft w:val="0"/>
      <w:marRight w:val="0"/>
      <w:marTop w:val="0"/>
      <w:marBottom w:val="0"/>
      <w:divBdr>
        <w:top w:val="none" w:sz="0" w:space="0" w:color="auto"/>
        <w:left w:val="none" w:sz="0" w:space="0" w:color="auto"/>
        <w:bottom w:val="none" w:sz="0" w:space="0" w:color="auto"/>
        <w:right w:val="none" w:sz="0" w:space="0" w:color="auto"/>
      </w:divBdr>
    </w:div>
    <w:div w:id="519860439">
      <w:bodyDiv w:val="1"/>
      <w:marLeft w:val="0"/>
      <w:marRight w:val="0"/>
      <w:marTop w:val="0"/>
      <w:marBottom w:val="0"/>
      <w:divBdr>
        <w:top w:val="none" w:sz="0" w:space="0" w:color="auto"/>
        <w:left w:val="none" w:sz="0" w:space="0" w:color="auto"/>
        <w:bottom w:val="none" w:sz="0" w:space="0" w:color="auto"/>
        <w:right w:val="none" w:sz="0" w:space="0" w:color="auto"/>
      </w:divBdr>
    </w:div>
    <w:div w:id="552932369">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66304850">
      <w:bodyDiv w:val="1"/>
      <w:marLeft w:val="0"/>
      <w:marRight w:val="0"/>
      <w:marTop w:val="0"/>
      <w:marBottom w:val="0"/>
      <w:divBdr>
        <w:top w:val="none" w:sz="0" w:space="0" w:color="auto"/>
        <w:left w:val="none" w:sz="0" w:space="0" w:color="auto"/>
        <w:bottom w:val="none" w:sz="0" w:space="0" w:color="auto"/>
        <w:right w:val="none" w:sz="0" w:space="0" w:color="auto"/>
      </w:divBdr>
    </w:div>
    <w:div w:id="577592466">
      <w:bodyDiv w:val="1"/>
      <w:marLeft w:val="0"/>
      <w:marRight w:val="0"/>
      <w:marTop w:val="0"/>
      <w:marBottom w:val="0"/>
      <w:divBdr>
        <w:top w:val="none" w:sz="0" w:space="0" w:color="auto"/>
        <w:left w:val="none" w:sz="0" w:space="0" w:color="auto"/>
        <w:bottom w:val="none" w:sz="0" w:space="0" w:color="auto"/>
        <w:right w:val="none" w:sz="0" w:space="0" w:color="auto"/>
      </w:divBdr>
    </w:div>
    <w:div w:id="578833906">
      <w:bodyDiv w:val="1"/>
      <w:marLeft w:val="0"/>
      <w:marRight w:val="0"/>
      <w:marTop w:val="0"/>
      <w:marBottom w:val="0"/>
      <w:divBdr>
        <w:top w:val="none" w:sz="0" w:space="0" w:color="auto"/>
        <w:left w:val="none" w:sz="0" w:space="0" w:color="auto"/>
        <w:bottom w:val="none" w:sz="0" w:space="0" w:color="auto"/>
        <w:right w:val="none" w:sz="0" w:space="0" w:color="auto"/>
      </w:divBdr>
      <w:divsChild>
        <w:div w:id="1812290524">
          <w:marLeft w:val="0"/>
          <w:marRight w:val="0"/>
          <w:marTop w:val="0"/>
          <w:marBottom w:val="0"/>
          <w:divBdr>
            <w:top w:val="none" w:sz="0" w:space="0" w:color="auto"/>
            <w:left w:val="none" w:sz="0" w:space="0" w:color="auto"/>
            <w:bottom w:val="none" w:sz="0" w:space="0" w:color="auto"/>
            <w:right w:val="none" w:sz="0" w:space="0" w:color="auto"/>
          </w:divBdr>
          <w:divsChild>
            <w:div w:id="1043595620">
              <w:marLeft w:val="0"/>
              <w:marRight w:val="0"/>
              <w:marTop w:val="0"/>
              <w:marBottom w:val="0"/>
              <w:divBdr>
                <w:top w:val="none" w:sz="0" w:space="0" w:color="auto"/>
                <w:left w:val="none" w:sz="0" w:space="0" w:color="auto"/>
                <w:bottom w:val="none" w:sz="0" w:space="0" w:color="auto"/>
                <w:right w:val="none" w:sz="0" w:space="0" w:color="auto"/>
              </w:divBdr>
              <w:divsChild>
                <w:div w:id="1582565388">
                  <w:marLeft w:val="0"/>
                  <w:marRight w:val="0"/>
                  <w:marTop w:val="0"/>
                  <w:marBottom w:val="0"/>
                  <w:divBdr>
                    <w:top w:val="none" w:sz="0" w:space="0" w:color="auto"/>
                    <w:left w:val="none" w:sz="0" w:space="0" w:color="auto"/>
                    <w:bottom w:val="none" w:sz="0" w:space="0" w:color="auto"/>
                    <w:right w:val="none" w:sz="0" w:space="0" w:color="auto"/>
                  </w:divBdr>
                  <w:divsChild>
                    <w:div w:id="324171266">
                      <w:marLeft w:val="0"/>
                      <w:marRight w:val="0"/>
                      <w:marTop w:val="0"/>
                      <w:marBottom w:val="0"/>
                      <w:divBdr>
                        <w:top w:val="none" w:sz="0" w:space="0" w:color="auto"/>
                        <w:left w:val="none" w:sz="0" w:space="0" w:color="auto"/>
                        <w:bottom w:val="none" w:sz="0" w:space="0" w:color="auto"/>
                        <w:right w:val="none" w:sz="0" w:space="0" w:color="auto"/>
                      </w:divBdr>
                      <w:divsChild>
                        <w:div w:id="916283833">
                          <w:marLeft w:val="0"/>
                          <w:marRight w:val="0"/>
                          <w:marTop w:val="0"/>
                          <w:marBottom w:val="0"/>
                          <w:divBdr>
                            <w:top w:val="none" w:sz="0" w:space="0" w:color="auto"/>
                            <w:left w:val="none" w:sz="0" w:space="0" w:color="auto"/>
                            <w:bottom w:val="none" w:sz="0" w:space="0" w:color="auto"/>
                            <w:right w:val="none" w:sz="0" w:space="0" w:color="auto"/>
                          </w:divBdr>
                          <w:divsChild>
                            <w:div w:id="1547135542">
                              <w:marLeft w:val="0"/>
                              <w:marRight w:val="0"/>
                              <w:marTop w:val="0"/>
                              <w:marBottom w:val="0"/>
                              <w:divBdr>
                                <w:top w:val="none" w:sz="0" w:space="0" w:color="auto"/>
                                <w:left w:val="none" w:sz="0" w:space="0" w:color="auto"/>
                                <w:bottom w:val="none" w:sz="0" w:space="0" w:color="auto"/>
                                <w:right w:val="none" w:sz="0" w:space="0" w:color="auto"/>
                              </w:divBdr>
                              <w:divsChild>
                                <w:div w:id="953441946">
                                  <w:marLeft w:val="0"/>
                                  <w:marRight w:val="0"/>
                                  <w:marTop w:val="0"/>
                                  <w:marBottom w:val="0"/>
                                  <w:divBdr>
                                    <w:top w:val="none" w:sz="0" w:space="0" w:color="auto"/>
                                    <w:left w:val="none" w:sz="0" w:space="0" w:color="auto"/>
                                    <w:bottom w:val="none" w:sz="0" w:space="0" w:color="auto"/>
                                    <w:right w:val="none" w:sz="0" w:space="0" w:color="auto"/>
                                  </w:divBdr>
                                  <w:divsChild>
                                    <w:div w:id="791288381">
                                      <w:marLeft w:val="0"/>
                                      <w:marRight w:val="0"/>
                                      <w:marTop w:val="0"/>
                                      <w:marBottom w:val="0"/>
                                      <w:divBdr>
                                        <w:top w:val="none" w:sz="0" w:space="0" w:color="auto"/>
                                        <w:left w:val="none" w:sz="0" w:space="0" w:color="auto"/>
                                        <w:bottom w:val="none" w:sz="0" w:space="0" w:color="auto"/>
                                        <w:right w:val="none" w:sz="0" w:space="0" w:color="auto"/>
                                      </w:divBdr>
                                      <w:divsChild>
                                        <w:div w:id="531770969">
                                          <w:marLeft w:val="0"/>
                                          <w:marRight w:val="0"/>
                                          <w:marTop w:val="0"/>
                                          <w:marBottom w:val="0"/>
                                          <w:divBdr>
                                            <w:top w:val="none" w:sz="0" w:space="0" w:color="auto"/>
                                            <w:left w:val="none" w:sz="0" w:space="0" w:color="auto"/>
                                            <w:bottom w:val="none" w:sz="0" w:space="0" w:color="auto"/>
                                            <w:right w:val="none" w:sz="0" w:space="0" w:color="auto"/>
                                          </w:divBdr>
                                          <w:divsChild>
                                            <w:div w:id="2136098882">
                                              <w:marLeft w:val="0"/>
                                              <w:marRight w:val="0"/>
                                              <w:marTop w:val="0"/>
                                              <w:marBottom w:val="0"/>
                                              <w:divBdr>
                                                <w:top w:val="none" w:sz="0" w:space="0" w:color="auto"/>
                                                <w:left w:val="none" w:sz="0" w:space="0" w:color="auto"/>
                                                <w:bottom w:val="none" w:sz="0" w:space="0" w:color="auto"/>
                                                <w:right w:val="none" w:sz="0" w:space="0" w:color="auto"/>
                                              </w:divBdr>
                                              <w:divsChild>
                                                <w:div w:id="100150151">
                                                  <w:marLeft w:val="0"/>
                                                  <w:marRight w:val="0"/>
                                                  <w:marTop w:val="0"/>
                                                  <w:marBottom w:val="0"/>
                                                  <w:divBdr>
                                                    <w:top w:val="none" w:sz="0" w:space="0" w:color="auto"/>
                                                    <w:left w:val="none" w:sz="0" w:space="0" w:color="auto"/>
                                                    <w:bottom w:val="none" w:sz="0" w:space="0" w:color="auto"/>
                                                    <w:right w:val="none" w:sz="0" w:space="0" w:color="auto"/>
                                                  </w:divBdr>
                                                  <w:divsChild>
                                                    <w:div w:id="986393867">
                                                      <w:marLeft w:val="0"/>
                                                      <w:marRight w:val="0"/>
                                                      <w:marTop w:val="0"/>
                                                      <w:marBottom w:val="0"/>
                                                      <w:divBdr>
                                                        <w:top w:val="none" w:sz="0" w:space="0" w:color="auto"/>
                                                        <w:left w:val="none" w:sz="0" w:space="0" w:color="auto"/>
                                                        <w:bottom w:val="none" w:sz="0" w:space="0" w:color="auto"/>
                                                        <w:right w:val="none" w:sz="0" w:space="0" w:color="auto"/>
                                                      </w:divBdr>
                                                      <w:divsChild>
                                                        <w:div w:id="5887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588121097">
      <w:bodyDiv w:val="1"/>
      <w:marLeft w:val="0"/>
      <w:marRight w:val="0"/>
      <w:marTop w:val="0"/>
      <w:marBottom w:val="0"/>
      <w:divBdr>
        <w:top w:val="none" w:sz="0" w:space="0" w:color="auto"/>
        <w:left w:val="none" w:sz="0" w:space="0" w:color="auto"/>
        <w:bottom w:val="none" w:sz="0" w:space="0" w:color="auto"/>
        <w:right w:val="none" w:sz="0" w:space="0" w:color="auto"/>
      </w:divBdr>
    </w:div>
    <w:div w:id="605622585">
      <w:bodyDiv w:val="1"/>
      <w:marLeft w:val="0"/>
      <w:marRight w:val="0"/>
      <w:marTop w:val="0"/>
      <w:marBottom w:val="0"/>
      <w:divBdr>
        <w:top w:val="none" w:sz="0" w:space="0" w:color="auto"/>
        <w:left w:val="none" w:sz="0" w:space="0" w:color="auto"/>
        <w:bottom w:val="none" w:sz="0" w:space="0" w:color="auto"/>
        <w:right w:val="none" w:sz="0" w:space="0" w:color="auto"/>
      </w:divBdr>
      <w:divsChild>
        <w:div w:id="203174870">
          <w:marLeft w:val="0"/>
          <w:marRight w:val="0"/>
          <w:marTop w:val="0"/>
          <w:marBottom w:val="0"/>
          <w:divBdr>
            <w:top w:val="none" w:sz="0" w:space="0" w:color="auto"/>
            <w:left w:val="none" w:sz="0" w:space="0" w:color="auto"/>
            <w:bottom w:val="none" w:sz="0" w:space="0" w:color="auto"/>
            <w:right w:val="none" w:sz="0" w:space="0" w:color="auto"/>
          </w:divBdr>
          <w:divsChild>
            <w:div w:id="2098285317">
              <w:marLeft w:val="0"/>
              <w:marRight w:val="0"/>
              <w:marTop w:val="0"/>
              <w:marBottom w:val="0"/>
              <w:divBdr>
                <w:top w:val="none" w:sz="0" w:space="0" w:color="auto"/>
                <w:left w:val="none" w:sz="0" w:space="0" w:color="auto"/>
                <w:bottom w:val="none" w:sz="0" w:space="0" w:color="auto"/>
                <w:right w:val="none" w:sz="0" w:space="0" w:color="auto"/>
              </w:divBdr>
              <w:divsChild>
                <w:div w:id="1535146179">
                  <w:marLeft w:val="0"/>
                  <w:marRight w:val="0"/>
                  <w:marTop w:val="0"/>
                  <w:marBottom w:val="0"/>
                  <w:divBdr>
                    <w:top w:val="none" w:sz="0" w:space="0" w:color="auto"/>
                    <w:left w:val="none" w:sz="0" w:space="0" w:color="auto"/>
                    <w:bottom w:val="none" w:sz="0" w:space="0" w:color="auto"/>
                    <w:right w:val="none" w:sz="0" w:space="0" w:color="auto"/>
                  </w:divBdr>
                  <w:divsChild>
                    <w:div w:id="704914190">
                      <w:marLeft w:val="0"/>
                      <w:marRight w:val="0"/>
                      <w:marTop w:val="0"/>
                      <w:marBottom w:val="0"/>
                      <w:divBdr>
                        <w:top w:val="none" w:sz="0" w:space="0" w:color="auto"/>
                        <w:left w:val="none" w:sz="0" w:space="0" w:color="auto"/>
                        <w:bottom w:val="none" w:sz="0" w:space="0" w:color="auto"/>
                        <w:right w:val="none" w:sz="0" w:space="0" w:color="auto"/>
                      </w:divBdr>
                      <w:divsChild>
                        <w:div w:id="1178077826">
                          <w:marLeft w:val="0"/>
                          <w:marRight w:val="0"/>
                          <w:marTop w:val="0"/>
                          <w:marBottom w:val="0"/>
                          <w:divBdr>
                            <w:top w:val="none" w:sz="0" w:space="0" w:color="auto"/>
                            <w:left w:val="none" w:sz="0" w:space="0" w:color="auto"/>
                            <w:bottom w:val="none" w:sz="0" w:space="0" w:color="auto"/>
                            <w:right w:val="none" w:sz="0" w:space="0" w:color="auto"/>
                          </w:divBdr>
                          <w:divsChild>
                            <w:div w:id="1152793666">
                              <w:marLeft w:val="0"/>
                              <w:marRight w:val="0"/>
                              <w:marTop w:val="0"/>
                              <w:marBottom w:val="0"/>
                              <w:divBdr>
                                <w:top w:val="none" w:sz="0" w:space="0" w:color="auto"/>
                                <w:left w:val="none" w:sz="0" w:space="0" w:color="auto"/>
                                <w:bottom w:val="none" w:sz="0" w:space="0" w:color="auto"/>
                                <w:right w:val="none" w:sz="0" w:space="0" w:color="auto"/>
                              </w:divBdr>
                              <w:divsChild>
                                <w:div w:id="252248730">
                                  <w:marLeft w:val="0"/>
                                  <w:marRight w:val="0"/>
                                  <w:marTop w:val="0"/>
                                  <w:marBottom w:val="0"/>
                                  <w:divBdr>
                                    <w:top w:val="none" w:sz="0" w:space="0" w:color="auto"/>
                                    <w:left w:val="none" w:sz="0" w:space="0" w:color="auto"/>
                                    <w:bottom w:val="none" w:sz="0" w:space="0" w:color="auto"/>
                                    <w:right w:val="none" w:sz="0" w:space="0" w:color="auto"/>
                                  </w:divBdr>
                                  <w:divsChild>
                                    <w:div w:id="1756318702">
                                      <w:marLeft w:val="0"/>
                                      <w:marRight w:val="0"/>
                                      <w:marTop w:val="0"/>
                                      <w:marBottom w:val="0"/>
                                      <w:divBdr>
                                        <w:top w:val="none" w:sz="0" w:space="0" w:color="auto"/>
                                        <w:left w:val="none" w:sz="0" w:space="0" w:color="auto"/>
                                        <w:bottom w:val="none" w:sz="0" w:space="0" w:color="auto"/>
                                        <w:right w:val="none" w:sz="0" w:space="0" w:color="auto"/>
                                      </w:divBdr>
                                      <w:divsChild>
                                        <w:div w:id="1560480761">
                                          <w:marLeft w:val="0"/>
                                          <w:marRight w:val="0"/>
                                          <w:marTop w:val="0"/>
                                          <w:marBottom w:val="0"/>
                                          <w:divBdr>
                                            <w:top w:val="none" w:sz="0" w:space="0" w:color="auto"/>
                                            <w:left w:val="none" w:sz="0" w:space="0" w:color="auto"/>
                                            <w:bottom w:val="none" w:sz="0" w:space="0" w:color="auto"/>
                                            <w:right w:val="none" w:sz="0" w:space="0" w:color="auto"/>
                                          </w:divBdr>
                                          <w:divsChild>
                                            <w:div w:id="2113546555">
                                              <w:marLeft w:val="0"/>
                                              <w:marRight w:val="0"/>
                                              <w:marTop w:val="0"/>
                                              <w:marBottom w:val="0"/>
                                              <w:divBdr>
                                                <w:top w:val="none" w:sz="0" w:space="0" w:color="auto"/>
                                                <w:left w:val="none" w:sz="0" w:space="0" w:color="auto"/>
                                                <w:bottom w:val="none" w:sz="0" w:space="0" w:color="auto"/>
                                                <w:right w:val="none" w:sz="0" w:space="0" w:color="auto"/>
                                              </w:divBdr>
                                              <w:divsChild>
                                                <w:div w:id="437257540">
                                                  <w:marLeft w:val="0"/>
                                                  <w:marRight w:val="0"/>
                                                  <w:marTop w:val="0"/>
                                                  <w:marBottom w:val="0"/>
                                                  <w:divBdr>
                                                    <w:top w:val="none" w:sz="0" w:space="0" w:color="auto"/>
                                                    <w:left w:val="none" w:sz="0" w:space="0" w:color="auto"/>
                                                    <w:bottom w:val="none" w:sz="0" w:space="0" w:color="auto"/>
                                                    <w:right w:val="none" w:sz="0" w:space="0" w:color="auto"/>
                                                  </w:divBdr>
                                                  <w:divsChild>
                                                    <w:div w:id="1190802957">
                                                      <w:marLeft w:val="0"/>
                                                      <w:marRight w:val="0"/>
                                                      <w:marTop w:val="0"/>
                                                      <w:marBottom w:val="0"/>
                                                      <w:divBdr>
                                                        <w:top w:val="none" w:sz="0" w:space="0" w:color="auto"/>
                                                        <w:left w:val="none" w:sz="0" w:space="0" w:color="auto"/>
                                                        <w:bottom w:val="none" w:sz="0" w:space="0" w:color="auto"/>
                                                        <w:right w:val="none" w:sz="0" w:space="0" w:color="auto"/>
                                                      </w:divBdr>
                                                      <w:divsChild>
                                                        <w:div w:id="3037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8201828">
      <w:bodyDiv w:val="1"/>
      <w:marLeft w:val="0"/>
      <w:marRight w:val="0"/>
      <w:marTop w:val="0"/>
      <w:marBottom w:val="0"/>
      <w:divBdr>
        <w:top w:val="none" w:sz="0" w:space="0" w:color="auto"/>
        <w:left w:val="none" w:sz="0" w:space="0" w:color="auto"/>
        <w:bottom w:val="none" w:sz="0" w:space="0" w:color="auto"/>
        <w:right w:val="none" w:sz="0" w:space="0" w:color="auto"/>
      </w:divBdr>
    </w:div>
    <w:div w:id="632439870">
      <w:bodyDiv w:val="1"/>
      <w:marLeft w:val="0"/>
      <w:marRight w:val="0"/>
      <w:marTop w:val="0"/>
      <w:marBottom w:val="0"/>
      <w:divBdr>
        <w:top w:val="none" w:sz="0" w:space="0" w:color="auto"/>
        <w:left w:val="none" w:sz="0" w:space="0" w:color="auto"/>
        <w:bottom w:val="none" w:sz="0" w:space="0" w:color="auto"/>
        <w:right w:val="none" w:sz="0" w:space="0" w:color="auto"/>
      </w:divBdr>
    </w:div>
    <w:div w:id="739331080">
      <w:bodyDiv w:val="1"/>
      <w:marLeft w:val="0"/>
      <w:marRight w:val="0"/>
      <w:marTop w:val="0"/>
      <w:marBottom w:val="0"/>
      <w:divBdr>
        <w:top w:val="none" w:sz="0" w:space="0" w:color="auto"/>
        <w:left w:val="none" w:sz="0" w:space="0" w:color="auto"/>
        <w:bottom w:val="none" w:sz="0" w:space="0" w:color="auto"/>
        <w:right w:val="none" w:sz="0" w:space="0" w:color="auto"/>
      </w:divBdr>
    </w:div>
    <w:div w:id="739714203">
      <w:bodyDiv w:val="1"/>
      <w:marLeft w:val="0"/>
      <w:marRight w:val="0"/>
      <w:marTop w:val="0"/>
      <w:marBottom w:val="0"/>
      <w:divBdr>
        <w:top w:val="none" w:sz="0" w:space="0" w:color="auto"/>
        <w:left w:val="none" w:sz="0" w:space="0" w:color="auto"/>
        <w:bottom w:val="none" w:sz="0" w:space="0" w:color="auto"/>
        <w:right w:val="none" w:sz="0" w:space="0" w:color="auto"/>
      </w:divBdr>
    </w:div>
    <w:div w:id="786385833">
      <w:bodyDiv w:val="1"/>
      <w:marLeft w:val="0"/>
      <w:marRight w:val="0"/>
      <w:marTop w:val="0"/>
      <w:marBottom w:val="0"/>
      <w:divBdr>
        <w:top w:val="none" w:sz="0" w:space="0" w:color="auto"/>
        <w:left w:val="none" w:sz="0" w:space="0" w:color="auto"/>
        <w:bottom w:val="none" w:sz="0" w:space="0" w:color="auto"/>
        <w:right w:val="none" w:sz="0" w:space="0" w:color="auto"/>
      </w:divBdr>
    </w:div>
    <w:div w:id="786507160">
      <w:bodyDiv w:val="1"/>
      <w:marLeft w:val="0"/>
      <w:marRight w:val="0"/>
      <w:marTop w:val="0"/>
      <w:marBottom w:val="0"/>
      <w:divBdr>
        <w:top w:val="none" w:sz="0" w:space="0" w:color="auto"/>
        <w:left w:val="none" w:sz="0" w:space="0" w:color="auto"/>
        <w:bottom w:val="none" w:sz="0" w:space="0" w:color="auto"/>
        <w:right w:val="none" w:sz="0" w:space="0" w:color="auto"/>
      </w:divBdr>
    </w:div>
    <w:div w:id="793984752">
      <w:bodyDiv w:val="1"/>
      <w:marLeft w:val="0"/>
      <w:marRight w:val="0"/>
      <w:marTop w:val="0"/>
      <w:marBottom w:val="0"/>
      <w:divBdr>
        <w:top w:val="none" w:sz="0" w:space="0" w:color="auto"/>
        <w:left w:val="none" w:sz="0" w:space="0" w:color="auto"/>
        <w:bottom w:val="none" w:sz="0" w:space="0" w:color="auto"/>
        <w:right w:val="none" w:sz="0" w:space="0" w:color="auto"/>
      </w:divBdr>
    </w:div>
    <w:div w:id="821853450">
      <w:bodyDiv w:val="1"/>
      <w:marLeft w:val="0"/>
      <w:marRight w:val="0"/>
      <w:marTop w:val="0"/>
      <w:marBottom w:val="0"/>
      <w:divBdr>
        <w:top w:val="none" w:sz="0" w:space="0" w:color="auto"/>
        <w:left w:val="none" w:sz="0" w:space="0" w:color="auto"/>
        <w:bottom w:val="none" w:sz="0" w:space="0" w:color="auto"/>
        <w:right w:val="none" w:sz="0" w:space="0" w:color="auto"/>
      </w:divBdr>
    </w:div>
    <w:div w:id="867521273">
      <w:bodyDiv w:val="1"/>
      <w:marLeft w:val="0"/>
      <w:marRight w:val="0"/>
      <w:marTop w:val="0"/>
      <w:marBottom w:val="0"/>
      <w:divBdr>
        <w:top w:val="none" w:sz="0" w:space="0" w:color="auto"/>
        <w:left w:val="none" w:sz="0" w:space="0" w:color="auto"/>
        <w:bottom w:val="none" w:sz="0" w:space="0" w:color="auto"/>
        <w:right w:val="none" w:sz="0" w:space="0" w:color="auto"/>
      </w:divBdr>
    </w:div>
    <w:div w:id="877083391">
      <w:bodyDiv w:val="1"/>
      <w:marLeft w:val="0"/>
      <w:marRight w:val="0"/>
      <w:marTop w:val="0"/>
      <w:marBottom w:val="0"/>
      <w:divBdr>
        <w:top w:val="none" w:sz="0" w:space="0" w:color="auto"/>
        <w:left w:val="none" w:sz="0" w:space="0" w:color="auto"/>
        <w:bottom w:val="none" w:sz="0" w:space="0" w:color="auto"/>
        <w:right w:val="none" w:sz="0" w:space="0" w:color="auto"/>
      </w:divBdr>
    </w:div>
    <w:div w:id="918558046">
      <w:bodyDiv w:val="1"/>
      <w:marLeft w:val="0"/>
      <w:marRight w:val="0"/>
      <w:marTop w:val="0"/>
      <w:marBottom w:val="0"/>
      <w:divBdr>
        <w:top w:val="none" w:sz="0" w:space="0" w:color="auto"/>
        <w:left w:val="none" w:sz="0" w:space="0" w:color="auto"/>
        <w:bottom w:val="none" w:sz="0" w:space="0" w:color="auto"/>
        <w:right w:val="none" w:sz="0" w:space="0" w:color="auto"/>
      </w:divBdr>
    </w:div>
    <w:div w:id="923075525">
      <w:bodyDiv w:val="1"/>
      <w:marLeft w:val="0"/>
      <w:marRight w:val="0"/>
      <w:marTop w:val="0"/>
      <w:marBottom w:val="0"/>
      <w:divBdr>
        <w:top w:val="none" w:sz="0" w:space="0" w:color="auto"/>
        <w:left w:val="none" w:sz="0" w:space="0" w:color="auto"/>
        <w:bottom w:val="none" w:sz="0" w:space="0" w:color="auto"/>
        <w:right w:val="none" w:sz="0" w:space="0" w:color="auto"/>
      </w:divBdr>
    </w:div>
    <w:div w:id="934632503">
      <w:bodyDiv w:val="1"/>
      <w:marLeft w:val="0"/>
      <w:marRight w:val="0"/>
      <w:marTop w:val="0"/>
      <w:marBottom w:val="0"/>
      <w:divBdr>
        <w:top w:val="none" w:sz="0" w:space="0" w:color="auto"/>
        <w:left w:val="none" w:sz="0" w:space="0" w:color="auto"/>
        <w:bottom w:val="none" w:sz="0" w:space="0" w:color="auto"/>
        <w:right w:val="none" w:sz="0" w:space="0" w:color="auto"/>
      </w:divBdr>
    </w:div>
    <w:div w:id="969477448">
      <w:bodyDiv w:val="1"/>
      <w:marLeft w:val="0"/>
      <w:marRight w:val="0"/>
      <w:marTop w:val="0"/>
      <w:marBottom w:val="0"/>
      <w:divBdr>
        <w:top w:val="none" w:sz="0" w:space="0" w:color="auto"/>
        <w:left w:val="none" w:sz="0" w:space="0" w:color="auto"/>
        <w:bottom w:val="none" w:sz="0" w:space="0" w:color="auto"/>
        <w:right w:val="none" w:sz="0" w:space="0" w:color="auto"/>
      </w:divBdr>
    </w:div>
    <w:div w:id="1008827904">
      <w:bodyDiv w:val="1"/>
      <w:marLeft w:val="0"/>
      <w:marRight w:val="0"/>
      <w:marTop w:val="0"/>
      <w:marBottom w:val="0"/>
      <w:divBdr>
        <w:top w:val="none" w:sz="0" w:space="0" w:color="auto"/>
        <w:left w:val="none" w:sz="0" w:space="0" w:color="auto"/>
        <w:bottom w:val="none" w:sz="0" w:space="0" w:color="auto"/>
        <w:right w:val="none" w:sz="0" w:space="0" w:color="auto"/>
      </w:divBdr>
    </w:div>
    <w:div w:id="1022366957">
      <w:bodyDiv w:val="1"/>
      <w:marLeft w:val="0"/>
      <w:marRight w:val="0"/>
      <w:marTop w:val="0"/>
      <w:marBottom w:val="0"/>
      <w:divBdr>
        <w:top w:val="none" w:sz="0" w:space="0" w:color="auto"/>
        <w:left w:val="none" w:sz="0" w:space="0" w:color="auto"/>
        <w:bottom w:val="none" w:sz="0" w:space="0" w:color="auto"/>
        <w:right w:val="none" w:sz="0" w:space="0" w:color="auto"/>
      </w:divBdr>
    </w:div>
    <w:div w:id="1040403290">
      <w:bodyDiv w:val="1"/>
      <w:marLeft w:val="0"/>
      <w:marRight w:val="0"/>
      <w:marTop w:val="0"/>
      <w:marBottom w:val="0"/>
      <w:divBdr>
        <w:top w:val="none" w:sz="0" w:space="0" w:color="auto"/>
        <w:left w:val="none" w:sz="0" w:space="0" w:color="auto"/>
        <w:bottom w:val="none" w:sz="0" w:space="0" w:color="auto"/>
        <w:right w:val="none" w:sz="0" w:space="0" w:color="auto"/>
      </w:divBdr>
    </w:div>
    <w:div w:id="1053428401">
      <w:bodyDiv w:val="1"/>
      <w:marLeft w:val="0"/>
      <w:marRight w:val="0"/>
      <w:marTop w:val="0"/>
      <w:marBottom w:val="0"/>
      <w:divBdr>
        <w:top w:val="none" w:sz="0" w:space="0" w:color="auto"/>
        <w:left w:val="none" w:sz="0" w:space="0" w:color="auto"/>
        <w:bottom w:val="none" w:sz="0" w:space="0" w:color="auto"/>
        <w:right w:val="none" w:sz="0" w:space="0" w:color="auto"/>
      </w:divBdr>
    </w:div>
    <w:div w:id="1069812721">
      <w:bodyDiv w:val="1"/>
      <w:marLeft w:val="0"/>
      <w:marRight w:val="0"/>
      <w:marTop w:val="0"/>
      <w:marBottom w:val="0"/>
      <w:divBdr>
        <w:top w:val="none" w:sz="0" w:space="0" w:color="auto"/>
        <w:left w:val="none" w:sz="0" w:space="0" w:color="auto"/>
        <w:bottom w:val="none" w:sz="0" w:space="0" w:color="auto"/>
        <w:right w:val="none" w:sz="0" w:space="0" w:color="auto"/>
      </w:divBdr>
    </w:div>
    <w:div w:id="1166168420">
      <w:bodyDiv w:val="1"/>
      <w:marLeft w:val="0"/>
      <w:marRight w:val="0"/>
      <w:marTop w:val="0"/>
      <w:marBottom w:val="0"/>
      <w:divBdr>
        <w:top w:val="none" w:sz="0" w:space="0" w:color="auto"/>
        <w:left w:val="none" w:sz="0" w:space="0" w:color="auto"/>
        <w:bottom w:val="none" w:sz="0" w:space="0" w:color="auto"/>
        <w:right w:val="none" w:sz="0" w:space="0" w:color="auto"/>
      </w:divBdr>
    </w:div>
    <w:div w:id="1242255864">
      <w:bodyDiv w:val="1"/>
      <w:marLeft w:val="0"/>
      <w:marRight w:val="0"/>
      <w:marTop w:val="0"/>
      <w:marBottom w:val="0"/>
      <w:divBdr>
        <w:top w:val="none" w:sz="0" w:space="0" w:color="auto"/>
        <w:left w:val="none" w:sz="0" w:space="0" w:color="auto"/>
        <w:bottom w:val="none" w:sz="0" w:space="0" w:color="auto"/>
        <w:right w:val="none" w:sz="0" w:space="0" w:color="auto"/>
      </w:divBdr>
    </w:div>
    <w:div w:id="1245988027">
      <w:bodyDiv w:val="1"/>
      <w:marLeft w:val="0"/>
      <w:marRight w:val="0"/>
      <w:marTop w:val="0"/>
      <w:marBottom w:val="0"/>
      <w:divBdr>
        <w:top w:val="none" w:sz="0" w:space="0" w:color="auto"/>
        <w:left w:val="none" w:sz="0" w:space="0" w:color="auto"/>
        <w:bottom w:val="none" w:sz="0" w:space="0" w:color="auto"/>
        <w:right w:val="none" w:sz="0" w:space="0" w:color="auto"/>
      </w:divBdr>
    </w:div>
    <w:div w:id="1292206048">
      <w:bodyDiv w:val="1"/>
      <w:marLeft w:val="0"/>
      <w:marRight w:val="0"/>
      <w:marTop w:val="0"/>
      <w:marBottom w:val="0"/>
      <w:divBdr>
        <w:top w:val="none" w:sz="0" w:space="0" w:color="auto"/>
        <w:left w:val="none" w:sz="0" w:space="0" w:color="auto"/>
        <w:bottom w:val="none" w:sz="0" w:space="0" w:color="auto"/>
        <w:right w:val="none" w:sz="0" w:space="0" w:color="auto"/>
      </w:divBdr>
    </w:div>
    <w:div w:id="1385106831">
      <w:bodyDiv w:val="1"/>
      <w:marLeft w:val="0"/>
      <w:marRight w:val="0"/>
      <w:marTop w:val="0"/>
      <w:marBottom w:val="0"/>
      <w:divBdr>
        <w:top w:val="none" w:sz="0" w:space="0" w:color="auto"/>
        <w:left w:val="none" w:sz="0" w:space="0" w:color="auto"/>
        <w:bottom w:val="none" w:sz="0" w:space="0" w:color="auto"/>
        <w:right w:val="none" w:sz="0" w:space="0" w:color="auto"/>
      </w:divBdr>
    </w:div>
    <w:div w:id="1395197825">
      <w:bodyDiv w:val="1"/>
      <w:marLeft w:val="0"/>
      <w:marRight w:val="0"/>
      <w:marTop w:val="0"/>
      <w:marBottom w:val="0"/>
      <w:divBdr>
        <w:top w:val="none" w:sz="0" w:space="0" w:color="auto"/>
        <w:left w:val="none" w:sz="0" w:space="0" w:color="auto"/>
        <w:bottom w:val="none" w:sz="0" w:space="0" w:color="auto"/>
        <w:right w:val="none" w:sz="0" w:space="0" w:color="auto"/>
      </w:divBdr>
    </w:div>
    <w:div w:id="1402868233">
      <w:bodyDiv w:val="1"/>
      <w:marLeft w:val="0"/>
      <w:marRight w:val="0"/>
      <w:marTop w:val="0"/>
      <w:marBottom w:val="0"/>
      <w:divBdr>
        <w:top w:val="none" w:sz="0" w:space="0" w:color="auto"/>
        <w:left w:val="none" w:sz="0" w:space="0" w:color="auto"/>
        <w:bottom w:val="none" w:sz="0" w:space="0" w:color="auto"/>
        <w:right w:val="none" w:sz="0" w:space="0" w:color="auto"/>
      </w:divBdr>
    </w:div>
    <w:div w:id="1411585604">
      <w:bodyDiv w:val="1"/>
      <w:marLeft w:val="0"/>
      <w:marRight w:val="0"/>
      <w:marTop w:val="0"/>
      <w:marBottom w:val="0"/>
      <w:divBdr>
        <w:top w:val="none" w:sz="0" w:space="0" w:color="auto"/>
        <w:left w:val="none" w:sz="0" w:space="0" w:color="auto"/>
        <w:bottom w:val="none" w:sz="0" w:space="0" w:color="auto"/>
        <w:right w:val="none" w:sz="0" w:space="0" w:color="auto"/>
      </w:divBdr>
    </w:div>
    <w:div w:id="1439712936">
      <w:bodyDiv w:val="1"/>
      <w:marLeft w:val="0"/>
      <w:marRight w:val="0"/>
      <w:marTop w:val="0"/>
      <w:marBottom w:val="0"/>
      <w:divBdr>
        <w:top w:val="none" w:sz="0" w:space="0" w:color="auto"/>
        <w:left w:val="none" w:sz="0" w:space="0" w:color="auto"/>
        <w:bottom w:val="none" w:sz="0" w:space="0" w:color="auto"/>
        <w:right w:val="none" w:sz="0" w:space="0" w:color="auto"/>
      </w:divBdr>
    </w:div>
    <w:div w:id="1454399404">
      <w:bodyDiv w:val="1"/>
      <w:marLeft w:val="0"/>
      <w:marRight w:val="0"/>
      <w:marTop w:val="0"/>
      <w:marBottom w:val="0"/>
      <w:divBdr>
        <w:top w:val="none" w:sz="0" w:space="0" w:color="auto"/>
        <w:left w:val="none" w:sz="0" w:space="0" w:color="auto"/>
        <w:bottom w:val="none" w:sz="0" w:space="0" w:color="auto"/>
        <w:right w:val="none" w:sz="0" w:space="0" w:color="auto"/>
      </w:divBdr>
    </w:div>
    <w:div w:id="1474329677">
      <w:bodyDiv w:val="1"/>
      <w:marLeft w:val="0"/>
      <w:marRight w:val="0"/>
      <w:marTop w:val="0"/>
      <w:marBottom w:val="0"/>
      <w:divBdr>
        <w:top w:val="none" w:sz="0" w:space="0" w:color="auto"/>
        <w:left w:val="none" w:sz="0" w:space="0" w:color="auto"/>
        <w:bottom w:val="none" w:sz="0" w:space="0" w:color="auto"/>
        <w:right w:val="none" w:sz="0" w:space="0" w:color="auto"/>
      </w:divBdr>
    </w:div>
    <w:div w:id="1523205061">
      <w:bodyDiv w:val="1"/>
      <w:marLeft w:val="0"/>
      <w:marRight w:val="0"/>
      <w:marTop w:val="0"/>
      <w:marBottom w:val="0"/>
      <w:divBdr>
        <w:top w:val="none" w:sz="0" w:space="0" w:color="auto"/>
        <w:left w:val="none" w:sz="0" w:space="0" w:color="auto"/>
        <w:bottom w:val="none" w:sz="0" w:space="0" w:color="auto"/>
        <w:right w:val="none" w:sz="0" w:space="0" w:color="auto"/>
      </w:divBdr>
    </w:div>
    <w:div w:id="1543439226">
      <w:bodyDiv w:val="1"/>
      <w:marLeft w:val="0"/>
      <w:marRight w:val="0"/>
      <w:marTop w:val="0"/>
      <w:marBottom w:val="0"/>
      <w:divBdr>
        <w:top w:val="none" w:sz="0" w:space="0" w:color="auto"/>
        <w:left w:val="none" w:sz="0" w:space="0" w:color="auto"/>
        <w:bottom w:val="none" w:sz="0" w:space="0" w:color="auto"/>
        <w:right w:val="none" w:sz="0" w:space="0" w:color="auto"/>
      </w:divBdr>
    </w:div>
    <w:div w:id="1588995896">
      <w:bodyDiv w:val="1"/>
      <w:marLeft w:val="0"/>
      <w:marRight w:val="0"/>
      <w:marTop w:val="0"/>
      <w:marBottom w:val="0"/>
      <w:divBdr>
        <w:top w:val="none" w:sz="0" w:space="0" w:color="auto"/>
        <w:left w:val="none" w:sz="0" w:space="0" w:color="auto"/>
        <w:bottom w:val="none" w:sz="0" w:space="0" w:color="auto"/>
        <w:right w:val="none" w:sz="0" w:space="0" w:color="auto"/>
      </w:divBdr>
    </w:div>
    <w:div w:id="1608924000">
      <w:bodyDiv w:val="1"/>
      <w:marLeft w:val="0"/>
      <w:marRight w:val="0"/>
      <w:marTop w:val="0"/>
      <w:marBottom w:val="0"/>
      <w:divBdr>
        <w:top w:val="none" w:sz="0" w:space="0" w:color="auto"/>
        <w:left w:val="none" w:sz="0" w:space="0" w:color="auto"/>
        <w:bottom w:val="none" w:sz="0" w:space="0" w:color="auto"/>
        <w:right w:val="none" w:sz="0" w:space="0" w:color="auto"/>
      </w:divBdr>
    </w:div>
    <w:div w:id="1626347711">
      <w:bodyDiv w:val="1"/>
      <w:marLeft w:val="0"/>
      <w:marRight w:val="0"/>
      <w:marTop w:val="0"/>
      <w:marBottom w:val="0"/>
      <w:divBdr>
        <w:top w:val="none" w:sz="0" w:space="0" w:color="auto"/>
        <w:left w:val="none" w:sz="0" w:space="0" w:color="auto"/>
        <w:bottom w:val="none" w:sz="0" w:space="0" w:color="auto"/>
        <w:right w:val="none" w:sz="0" w:space="0" w:color="auto"/>
      </w:divBdr>
    </w:div>
    <w:div w:id="1626616681">
      <w:bodyDiv w:val="1"/>
      <w:marLeft w:val="0"/>
      <w:marRight w:val="0"/>
      <w:marTop w:val="0"/>
      <w:marBottom w:val="0"/>
      <w:divBdr>
        <w:top w:val="none" w:sz="0" w:space="0" w:color="auto"/>
        <w:left w:val="none" w:sz="0" w:space="0" w:color="auto"/>
        <w:bottom w:val="none" w:sz="0" w:space="0" w:color="auto"/>
        <w:right w:val="none" w:sz="0" w:space="0" w:color="auto"/>
      </w:divBdr>
    </w:div>
    <w:div w:id="1696465862">
      <w:bodyDiv w:val="1"/>
      <w:marLeft w:val="0"/>
      <w:marRight w:val="0"/>
      <w:marTop w:val="0"/>
      <w:marBottom w:val="0"/>
      <w:divBdr>
        <w:top w:val="none" w:sz="0" w:space="0" w:color="auto"/>
        <w:left w:val="none" w:sz="0" w:space="0" w:color="auto"/>
        <w:bottom w:val="none" w:sz="0" w:space="0" w:color="auto"/>
        <w:right w:val="none" w:sz="0" w:space="0" w:color="auto"/>
      </w:divBdr>
    </w:div>
    <w:div w:id="1702634584">
      <w:bodyDiv w:val="1"/>
      <w:marLeft w:val="0"/>
      <w:marRight w:val="0"/>
      <w:marTop w:val="0"/>
      <w:marBottom w:val="0"/>
      <w:divBdr>
        <w:top w:val="none" w:sz="0" w:space="0" w:color="auto"/>
        <w:left w:val="none" w:sz="0" w:space="0" w:color="auto"/>
        <w:bottom w:val="none" w:sz="0" w:space="0" w:color="auto"/>
        <w:right w:val="none" w:sz="0" w:space="0" w:color="auto"/>
      </w:divBdr>
    </w:div>
    <w:div w:id="1719158962">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 w:id="1933515270">
      <w:bodyDiv w:val="1"/>
      <w:marLeft w:val="0"/>
      <w:marRight w:val="0"/>
      <w:marTop w:val="0"/>
      <w:marBottom w:val="0"/>
      <w:divBdr>
        <w:top w:val="none" w:sz="0" w:space="0" w:color="auto"/>
        <w:left w:val="none" w:sz="0" w:space="0" w:color="auto"/>
        <w:bottom w:val="none" w:sz="0" w:space="0" w:color="auto"/>
        <w:right w:val="none" w:sz="0" w:space="0" w:color="auto"/>
      </w:divBdr>
    </w:div>
    <w:div w:id="1943879451">
      <w:bodyDiv w:val="1"/>
      <w:marLeft w:val="0"/>
      <w:marRight w:val="0"/>
      <w:marTop w:val="0"/>
      <w:marBottom w:val="0"/>
      <w:divBdr>
        <w:top w:val="none" w:sz="0" w:space="0" w:color="auto"/>
        <w:left w:val="none" w:sz="0" w:space="0" w:color="auto"/>
        <w:bottom w:val="none" w:sz="0" w:space="0" w:color="auto"/>
        <w:right w:val="none" w:sz="0" w:space="0" w:color="auto"/>
      </w:divBdr>
    </w:div>
    <w:div w:id="1972052084">
      <w:bodyDiv w:val="1"/>
      <w:marLeft w:val="0"/>
      <w:marRight w:val="0"/>
      <w:marTop w:val="0"/>
      <w:marBottom w:val="0"/>
      <w:divBdr>
        <w:top w:val="none" w:sz="0" w:space="0" w:color="auto"/>
        <w:left w:val="none" w:sz="0" w:space="0" w:color="auto"/>
        <w:bottom w:val="none" w:sz="0" w:space="0" w:color="auto"/>
        <w:right w:val="none" w:sz="0" w:space="0" w:color="auto"/>
      </w:divBdr>
    </w:div>
    <w:div w:id="1984655424">
      <w:bodyDiv w:val="1"/>
      <w:marLeft w:val="0"/>
      <w:marRight w:val="0"/>
      <w:marTop w:val="0"/>
      <w:marBottom w:val="0"/>
      <w:divBdr>
        <w:top w:val="none" w:sz="0" w:space="0" w:color="auto"/>
        <w:left w:val="none" w:sz="0" w:space="0" w:color="auto"/>
        <w:bottom w:val="none" w:sz="0" w:space="0" w:color="auto"/>
        <w:right w:val="none" w:sz="0" w:space="0" w:color="auto"/>
      </w:divBdr>
    </w:div>
    <w:div w:id="1994604151">
      <w:bodyDiv w:val="1"/>
      <w:marLeft w:val="0"/>
      <w:marRight w:val="0"/>
      <w:marTop w:val="0"/>
      <w:marBottom w:val="0"/>
      <w:divBdr>
        <w:top w:val="none" w:sz="0" w:space="0" w:color="auto"/>
        <w:left w:val="none" w:sz="0" w:space="0" w:color="auto"/>
        <w:bottom w:val="none" w:sz="0" w:space="0" w:color="auto"/>
        <w:right w:val="none" w:sz="0" w:space="0" w:color="auto"/>
      </w:divBdr>
    </w:div>
    <w:div w:id="1996184891">
      <w:bodyDiv w:val="1"/>
      <w:marLeft w:val="0"/>
      <w:marRight w:val="0"/>
      <w:marTop w:val="0"/>
      <w:marBottom w:val="0"/>
      <w:divBdr>
        <w:top w:val="none" w:sz="0" w:space="0" w:color="auto"/>
        <w:left w:val="none" w:sz="0" w:space="0" w:color="auto"/>
        <w:bottom w:val="none" w:sz="0" w:space="0" w:color="auto"/>
        <w:right w:val="none" w:sz="0" w:space="0" w:color="auto"/>
      </w:divBdr>
    </w:div>
    <w:div w:id="2002193263">
      <w:bodyDiv w:val="1"/>
      <w:marLeft w:val="0"/>
      <w:marRight w:val="0"/>
      <w:marTop w:val="0"/>
      <w:marBottom w:val="0"/>
      <w:divBdr>
        <w:top w:val="none" w:sz="0" w:space="0" w:color="auto"/>
        <w:left w:val="none" w:sz="0" w:space="0" w:color="auto"/>
        <w:bottom w:val="none" w:sz="0" w:space="0" w:color="auto"/>
        <w:right w:val="none" w:sz="0" w:space="0" w:color="auto"/>
      </w:divBdr>
    </w:div>
    <w:div w:id="2030830146">
      <w:bodyDiv w:val="1"/>
      <w:marLeft w:val="0"/>
      <w:marRight w:val="0"/>
      <w:marTop w:val="0"/>
      <w:marBottom w:val="0"/>
      <w:divBdr>
        <w:top w:val="none" w:sz="0" w:space="0" w:color="auto"/>
        <w:left w:val="none" w:sz="0" w:space="0" w:color="auto"/>
        <w:bottom w:val="none" w:sz="0" w:space="0" w:color="auto"/>
        <w:right w:val="none" w:sz="0" w:space="0" w:color="auto"/>
      </w:divBdr>
    </w:div>
    <w:div w:id="2046245655">
      <w:bodyDiv w:val="1"/>
      <w:marLeft w:val="0"/>
      <w:marRight w:val="0"/>
      <w:marTop w:val="0"/>
      <w:marBottom w:val="0"/>
      <w:divBdr>
        <w:top w:val="none" w:sz="0" w:space="0" w:color="auto"/>
        <w:left w:val="none" w:sz="0" w:space="0" w:color="auto"/>
        <w:bottom w:val="none" w:sz="0" w:space="0" w:color="auto"/>
        <w:right w:val="none" w:sz="0" w:space="0" w:color="auto"/>
      </w:divBdr>
    </w:div>
    <w:div w:id="2054040116">
      <w:bodyDiv w:val="1"/>
      <w:marLeft w:val="0"/>
      <w:marRight w:val="0"/>
      <w:marTop w:val="0"/>
      <w:marBottom w:val="0"/>
      <w:divBdr>
        <w:top w:val="none" w:sz="0" w:space="0" w:color="auto"/>
        <w:left w:val="none" w:sz="0" w:space="0" w:color="auto"/>
        <w:bottom w:val="none" w:sz="0" w:space="0" w:color="auto"/>
        <w:right w:val="none" w:sz="0" w:space="0" w:color="auto"/>
      </w:divBdr>
    </w:div>
    <w:div w:id="2141025611">
      <w:bodyDiv w:val="1"/>
      <w:marLeft w:val="0"/>
      <w:marRight w:val="0"/>
      <w:marTop w:val="0"/>
      <w:marBottom w:val="0"/>
      <w:divBdr>
        <w:top w:val="none" w:sz="0" w:space="0" w:color="auto"/>
        <w:left w:val="none" w:sz="0" w:space="0" w:color="auto"/>
        <w:bottom w:val="none" w:sz="0" w:space="0" w:color="auto"/>
        <w:right w:val="none" w:sz="0" w:space="0" w:color="auto"/>
      </w:divBdr>
    </w:div>
    <w:div w:id="21427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8L01782/Explanatory%20Statement/Text"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a.europa.eu/sites/default/files/dfu/Annex%20I%20to%20ED%20Decision%202019-011-R%20-%20CS%20ACNS%20Issue%202.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a.europa.eu/sites/default/files/dfu/Annex%20II%20-%20AMC%2020-24.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902C4-4E5A-459C-A848-803A01347DFD}">
  <ds:schemaRefs>
    <ds:schemaRef ds:uri="http://schemas.openxmlformats.org/officeDocument/2006/bibliography"/>
  </ds:schemaRefs>
</ds:datastoreItem>
</file>

<file path=customXml/itemProps2.xml><?xml version="1.0" encoding="utf-8"?>
<ds:datastoreItem xmlns:ds="http://schemas.openxmlformats.org/officeDocument/2006/customXml" ds:itemID="{4EE32811-509D-4C96-868B-D94FB74F1EB4}">
  <ds:schemaRefs>
    <ds:schemaRef ds:uri="http://purl.org/dc/terms/"/>
    <ds:schemaRef ds:uri="http://schemas.openxmlformats.org/package/2006/metadata/core-properties"/>
    <ds:schemaRef ds:uri="e14e7bf4-4f95-44c2-aaaa-c89f8a9708fc"/>
    <ds:schemaRef ds:uri="http://schemas.microsoft.com/office/2006/documentManagement/types"/>
    <ds:schemaRef ds:uri="http://purl.org/dc/elements/1.1/"/>
    <ds:schemaRef ds:uri="http://schemas.microsoft.com/office/2006/metadata/properties"/>
    <ds:schemaRef ds:uri="http://schemas.microsoft.com/office/infopath/2007/PartnerControls"/>
    <ds:schemaRef ds:uri="6fe35743-8a0a-485a-a5a0-73b912aa541d"/>
    <ds:schemaRef ds:uri="http://www.w3.org/XML/1998/namespace"/>
    <ds:schemaRef ds:uri="http://purl.org/dc/dcmitype/"/>
  </ds:schemaRefs>
</ds:datastoreItem>
</file>

<file path=customXml/itemProps3.xml><?xml version="1.0" encoding="utf-8"?>
<ds:datastoreItem xmlns:ds="http://schemas.openxmlformats.org/officeDocument/2006/customXml" ds:itemID="{1EE91DCF-9089-477C-B0F2-337D1222A3C2}">
  <ds:schemaRefs>
    <ds:schemaRef ds:uri="http://schemas.microsoft.com/sharepoint/v3/contenttype/forms"/>
  </ds:schemaRefs>
</ds:datastoreItem>
</file>

<file path=customXml/itemProps4.xml><?xml version="1.0" encoding="utf-8"?>
<ds:datastoreItem xmlns:ds="http://schemas.openxmlformats.org/officeDocument/2006/customXml" ds:itemID="{22151E22-36B4-4040-AD9C-72E62A2E0121}"/>
</file>

<file path=docProps/app.xml><?xml version="1.0" encoding="utf-8"?>
<Properties xmlns="http://schemas.openxmlformats.org/officeDocument/2006/extended-properties" xmlns:vt="http://schemas.openxmlformats.org/officeDocument/2006/docPropsVTypes">
  <Template>Normal.dotm</Template>
  <TotalTime>1</TotalTime>
  <Pages>11</Pages>
  <Words>5644</Words>
  <Characters>32172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Part 135 Manual of Standards — Replacement Explanatory Statement</vt:lpstr>
    </vt:vector>
  </TitlesOfParts>
  <Company>Civil Aviation Safety Authority</Company>
  <LinksUpToDate>false</LinksUpToDate>
  <CharactersWithSpaces>37741</CharactersWithSpaces>
  <SharedDoc>false</SharedDoc>
  <HLinks>
    <vt:vector size="6" baseType="variant">
      <vt:variant>
        <vt:i4>6684769</vt:i4>
      </vt:variant>
      <vt:variant>
        <vt:i4>0</vt:i4>
      </vt:variant>
      <vt:variant>
        <vt:i4>0</vt:i4>
      </vt:variant>
      <vt:variant>
        <vt:i4>5</vt:i4>
      </vt:variant>
      <vt:variant>
        <vt:lpwstr>https://www.legislation.gov.au/Details/F2018L01782/Download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135 Manual of Standards — Replacement Explanatory Statement</dc:title>
  <dc:subject>Part 135 Manual of Standards</dc:subject>
  <dc:creator>Civil Aviation Safety Authority</dc:creator>
  <cp:lastModifiedBy>Anastasi, Adam</cp:lastModifiedBy>
  <cp:revision>2</cp:revision>
  <cp:lastPrinted>2020-12-02T21:36:00Z</cp:lastPrinted>
  <dcterms:created xsi:type="dcterms:W3CDTF">2022-09-26T01:54:00Z</dcterms:created>
  <dcterms:modified xsi:type="dcterms:W3CDTF">2022-09-26T01:54:00Z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0x010100BBF7A63F0112DF4699B7CC5F44E8E3BC</vt:lpwstr>
  </property>
  <property fmtid="{D5CDD505-2E9C-101B-9397-08002B2CF9AE}" pid="3" name="h479a6cf4ec54eaebc99e8e84663d2e1">
    <vt:lpwstr>Secondment onsite|e0a03abb-fd52-4160-add6-93297857c2af</vt:lpwstr>
  </property>
  <property fmtid="{D5CDD505-2E9C-101B-9397-08002B2CF9AE}" pid="4" name="Matter Practise Area">
    <vt:lpwstr>11;#Legal - public and administrative|fd99eec2-d520-47df-b95f-dd6e54fb201f</vt:lpwstr>
  </property>
  <property fmtid="{D5CDD505-2E9C-101B-9397-08002B2CF9AE}" pid="5" name="_dlc_DocIdItemGuid">
    <vt:lpwstr>cfd737b4-d5b4-4b34-a149-f669ee2d108b</vt:lpwstr>
  </property>
  <property fmtid="{D5CDD505-2E9C-101B-9397-08002B2CF9AE}" pid="6" name="Add Matter Name to Column">
    <vt:lpwstr>https://proximitylegalaus.sharepoint.com/clients/_layouts/15/wrkstat.aspx?List=65c399b4-15eb-4d94-a72c-0a55d7b07488&amp;WorkflowInstanceName=18899117-7d4a-425e-890d-1a756a7265cc, Copy Matter Name to Additionall Field</vt:lpwstr>
  </property>
  <property fmtid="{D5CDD505-2E9C-101B-9397-08002B2CF9AE}" pid="7" name="Delivery method">
    <vt:lpwstr>26;#Secondment onsite|e0a03abb-fd52-4160-add6-93297857c2af</vt:lpwstr>
  </property>
  <property fmtid="{D5CDD505-2E9C-101B-9397-08002B2CF9AE}" pid="8" name="MediaServiceImageTags">
    <vt:lpwstr/>
  </property>
</Properties>
</file>