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43B8" w14:textId="5CC17026" w:rsidR="007E3A81" w:rsidRPr="00C84CC9" w:rsidRDefault="0051421B" w:rsidP="00EB34FF">
      <w:pPr>
        <w:pStyle w:val="LDBodytext"/>
        <w:spacing w:before="120"/>
      </w:pPr>
      <w:r w:rsidRPr="00C84CC9">
        <w:rPr>
          <w:caps/>
        </w:rPr>
        <w:t xml:space="preserve">I, </w:t>
      </w:r>
      <w:r w:rsidR="00173785">
        <w:t>PHILIPPA JILLIAN SPENCE</w:t>
      </w:r>
      <w:r w:rsidR="009D2633" w:rsidRPr="00C84CC9">
        <w:rPr>
          <w:caps/>
        </w:rPr>
        <w:t>,</w:t>
      </w:r>
      <w:r w:rsidR="00806917">
        <w:t xml:space="preserve"> D</w:t>
      </w:r>
      <w:r w:rsidR="00227D44" w:rsidRPr="00C84CC9">
        <w:t xml:space="preserve">irector of Aviation Safety, on behalf of CASA, </w:t>
      </w:r>
      <w:r w:rsidR="007E3A81" w:rsidRPr="00C84CC9">
        <w:t>make this instrument under</w:t>
      </w:r>
      <w:r w:rsidR="00E0305B" w:rsidRPr="00C84CC9">
        <w:t xml:space="preserve"> </w:t>
      </w:r>
      <w:r w:rsidRPr="00C84CC9">
        <w:t xml:space="preserve">the </w:t>
      </w:r>
      <w:r w:rsidRPr="00C84CC9">
        <w:rPr>
          <w:i/>
        </w:rPr>
        <w:t xml:space="preserve">Civil </w:t>
      </w:r>
      <w:r w:rsidR="001F46DE" w:rsidRPr="00C84CC9">
        <w:rPr>
          <w:i/>
        </w:rPr>
        <w:t>Aviation Safety Regulations</w:t>
      </w:r>
      <w:r w:rsidR="006F0E0A" w:rsidRPr="006F0E0A">
        <w:rPr>
          <w:i/>
        </w:rPr>
        <w:t xml:space="preserve"> </w:t>
      </w:r>
      <w:r w:rsidRPr="00C84CC9">
        <w:rPr>
          <w:i/>
        </w:rPr>
        <w:t>1998</w:t>
      </w:r>
      <w:r w:rsidR="007E3A81" w:rsidRPr="00C84CC9">
        <w:t>.</w:t>
      </w:r>
    </w:p>
    <w:p w14:paraId="0AD6CC4E" w14:textId="21A108E7" w:rsidR="000A28BC" w:rsidRPr="0028630B" w:rsidRDefault="00AE6B34" w:rsidP="00731D8E">
      <w:pPr>
        <w:pStyle w:val="LDSignatory"/>
        <w:rPr>
          <w:rFonts w:ascii="Arial" w:hAnsi="Arial" w:cs="Arial"/>
          <w:b/>
        </w:rPr>
      </w:pPr>
      <w:r>
        <w:rPr>
          <w:rFonts w:ascii="Arial" w:hAnsi="Arial" w:cs="Arial"/>
          <w:b/>
        </w:rPr>
        <w:t>[Signed P. Spence]</w:t>
      </w:r>
    </w:p>
    <w:p w14:paraId="6D68735F" w14:textId="6F8CDA3C" w:rsidR="00227D44" w:rsidRPr="00C84CC9" w:rsidRDefault="00173785" w:rsidP="00227D44">
      <w:pPr>
        <w:pStyle w:val="LDBodytext"/>
      </w:pPr>
      <w:r>
        <w:rPr>
          <w:color w:val="000000"/>
        </w:rPr>
        <w:t>Pip Spence</w:t>
      </w:r>
      <w:r w:rsidR="00227D44" w:rsidRPr="00FB68C4">
        <w:br/>
      </w:r>
      <w:r w:rsidR="00227D44" w:rsidRPr="00C84CC9">
        <w:t>Director of Aviation Safety</w:t>
      </w:r>
    </w:p>
    <w:p w14:paraId="5B1EF5B3" w14:textId="50FECD6E" w:rsidR="00FC1E29" w:rsidRPr="00C84CC9" w:rsidRDefault="00AE6B34" w:rsidP="00B00D45">
      <w:pPr>
        <w:pStyle w:val="LDDate"/>
      </w:pPr>
      <w:r>
        <w:t>1</w:t>
      </w:r>
      <w:r w:rsidR="00FB68C4">
        <w:t> </w:t>
      </w:r>
      <w:r w:rsidR="007247A3">
        <w:t>December 2021</w:t>
      </w:r>
    </w:p>
    <w:p w14:paraId="4DC4CD56" w14:textId="057B340E" w:rsidR="007E3A81" w:rsidRPr="00C84CC9" w:rsidRDefault="005A6B39" w:rsidP="001209D1">
      <w:pPr>
        <w:pStyle w:val="LDDescription"/>
        <w:spacing w:before="320"/>
      </w:pPr>
      <w:r w:rsidRPr="00C84CC9">
        <w:rPr>
          <w:iCs/>
        </w:rPr>
        <w:t xml:space="preserve">Part </w:t>
      </w:r>
      <w:r w:rsidR="00E5493B">
        <w:rPr>
          <w:iCs/>
        </w:rPr>
        <w:t>13</w:t>
      </w:r>
      <w:r w:rsidR="00B674B2">
        <w:rPr>
          <w:iCs/>
        </w:rPr>
        <w:t>3</w:t>
      </w:r>
      <w:r w:rsidR="00437DED" w:rsidRPr="00C84CC9">
        <w:rPr>
          <w:iCs/>
        </w:rPr>
        <w:t xml:space="preserve"> </w:t>
      </w:r>
      <w:r w:rsidR="007C4BEA" w:rsidRPr="00C84CC9">
        <w:rPr>
          <w:iCs/>
        </w:rPr>
        <w:t xml:space="preserve">Manual of Standards </w:t>
      </w:r>
      <w:r w:rsidR="007E3A81" w:rsidRPr="00C84CC9">
        <w:rPr>
          <w:iCs/>
        </w:rPr>
        <w:t xml:space="preserve">Amendment </w:t>
      </w:r>
      <w:r w:rsidR="00036F4A" w:rsidRPr="00C84CC9">
        <w:rPr>
          <w:iCs/>
        </w:rPr>
        <w:t xml:space="preserve">Instrument </w:t>
      </w:r>
      <w:r w:rsidR="003F5ACD" w:rsidRPr="00C84CC9">
        <w:rPr>
          <w:iCs/>
        </w:rPr>
        <w:t>20</w:t>
      </w:r>
      <w:r w:rsidR="002B6F71">
        <w:rPr>
          <w:iCs/>
        </w:rPr>
        <w:t>2</w:t>
      </w:r>
      <w:r w:rsidR="00B73ED2">
        <w:rPr>
          <w:iCs/>
        </w:rPr>
        <w:t>1</w:t>
      </w:r>
      <w:r w:rsidR="003F5ACD" w:rsidRPr="00C84CC9">
        <w:rPr>
          <w:iCs/>
        </w:rPr>
        <w:t xml:space="preserve"> </w:t>
      </w:r>
      <w:r w:rsidR="007E3A81" w:rsidRPr="00C84CC9">
        <w:rPr>
          <w:iCs/>
        </w:rPr>
        <w:t>(</w:t>
      </w:r>
      <w:r w:rsidR="007E3A81" w:rsidRPr="00C84CC9">
        <w:t>No.</w:t>
      </w:r>
      <w:r w:rsidR="00B00D45" w:rsidRPr="00C84CC9">
        <w:t> </w:t>
      </w:r>
      <w:r w:rsidR="00B73ED2">
        <w:t>1</w:t>
      </w:r>
      <w:r w:rsidR="000A50F2" w:rsidRPr="00C84CC9">
        <w:rPr>
          <w:iCs/>
        </w:rPr>
        <w:t>)</w:t>
      </w:r>
    </w:p>
    <w:p w14:paraId="12063902" w14:textId="545C83C8" w:rsidR="00694F5D" w:rsidRPr="00C84CC9" w:rsidRDefault="00694F5D" w:rsidP="00694F5D">
      <w:pPr>
        <w:pStyle w:val="LDClauseHeading"/>
      </w:pPr>
      <w:r w:rsidRPr="00C84CC9">
        <w:t>1</w:t>
      </w:r>
      <w:r w:rsidRPr="00C84CC9">
        <w:tab/>
        <w:t>Name</w:t>
      </w:r>
    </w:p>
    <w:p w14:paraId="13C5B043" w14:textId="32D30000" w:rsidR="00694F5D" w:rsidRPr="00C84CC9" w:rsidRDefault="00694F5D" w:rsidP="00694F5D">
      <w:pPr>
        <w:pStyle w:val="LDClause"/>
      </w:pPr>
      <w:r w:rsidRPr="00C84CC9">
        <w:tab/>
      </w:r>
      <w:r w:rsidRPr="00C84CC9">
        <w:tab/>
      </w:r>
      <w:r w:rsidR="00F1556C" w:rsidRPr="00C84CC9">
        <w:t>This</w:t>
      </w:r>
      <w:r w:rsidRPr="00C84CC9">
        <w:t xml:space="preserve"> instrument is the </w:t>
      </w:r>
      <w:r w:rsidR="00F1514E" w:rsidRPr="00C84CC9">
        <w:rPr>
          <w:i/>
          <w:iCs/>
        </w:rPr>
        <w:t xml:space="preserve">Part </w:t>
      </w:r>
      <w:r w:rsidR="00E5493B">
        <w:rPr>
          <w:i/>
          <w:iCs/>
        </w:rPr>
        <w:t>13</w:t>
      </w:r>
      <w:r w:rsidR="00B674B2">
        <w:rPr>
          <w:i/>
          <w:iCs/>
        </w:rPr>
        <w:t>3</w:t>
      </w:r>
      <w:r w:rsidR="00EC2E17" w:rsidRPr="00C84CC9">
        <w:rPr>
          <w:i/>
          <w:iCs/>
        </w:rPr>
        <w:t xml:space="preserve"> </w:t>
      </w:r>
      <w:r w:rsidR="007C4BEA" w:rsidRPr="00C84CC9">
        <w:rPr>
          <w:i/>
          <w:iCs/>
        </w:rPr>
        <w:t xml:space="preserve">Manual of Standards </w:t>
      </w:r>
      <w:r w:rsidR="00FC0531" w:rsidRPr="00C84CC9">
        <w:rPr>
          <w:i/>
          <w:iCs/>
        </w:rPr>
        <w:t>Amendment Instrument </w:t>
      </w:r>
      <w:r w:rsidR="00437DED" w:rsidRPr="00C84CC9">
        <w:rPr>
          <w:i/>
          <w:iCs/>
        </w:rPr>
        <w:t>20</w:t>
      </w:r>
      <w:r w:rsidR="002B6F71">
        <w:rPr>
          <w:i/>
          <w:iCs/>
        </w:rPr>
        <w:t>2</w:t>
      </w:r>
      <w:r w:rsidR="00B73ED2">
        <w:rPr>
          <w:i/>
          <w:iCs/>
        </w:rPr>
        <w:t>1</w:t>
      </w:r>
      <w:r w:rsidR="00437DED" w:rsidRPr="00C84CC9">
        <w:rPr>
          <w:i/>
          <w:iCs/>
        </w:rPr>
        <w:t xml:space="preserve"> (</w:t>
      </w:r>
      <w:r w:rsidR="0040776A">
        <w:rPr>
          <w:i/>
        </w:rPr>
        <w:t>No. </w:t>
      </w:r>
      <w:r w:rsidR="00B73ED2">
        <w:rPr>
          <w:i/>
        </w:rPr>
        <w:t>1</w:t>
      </w:r>
      <w:r w:rsidR="00437DED" w:rsidRPr="00C84CC9">
        <w:rPr>
          <w:i/>
          <w:iCs/>
        </w:rPr>
        <w:t>)</w:t>
      </w:r>
      <w:r w:rsidR="00437DED" w:rsidRPr="00C84CC9">
        <w:rPr>
          <w:iCs/>
        </w:rPr>
        <w:t>.</w:t>
      </w:r>
    </w:p>
    <w:p w14:paraId="2207A61A" w14:textId="77777777" w:rsidR="00B9426D" w:rsidRPr="00C84CC9" w:rsidRDefault="00B9426D" w:rsidP="00694F5D">
      <w:pPr>
        <w:pStyle w:val="LDClauseHeading"/>
      </w:pPr>
      <w:r w:rsidRPr="00C84CC9">
        <w:t>2</w:t>
      </w:r>
      <w:r w:rsidRPr="00C84CC9">
        <w:tab/>
        <w:t>Commencement</w:t>
      </w:r>
    </w:p>
    <w:p w14:paraId="1A7BE9EC" w14:textId="1008D8DA" w:rsidR="0064042A" w:rsidRDefault="00B00D45" w:rsidP="00B00D45">
      <w:pPr>
        <w:pStyle w:val="LDClause"/>
      </w:pPr>
      <w:r w:rsidRPr="00C84CC9">
        <w:tab/>
      </w:r>
      <w:r w:rsidRPr="00C84CC9">
        <w:tab/>
      </w:r>
      <w:r w:rsidR="00B9426D" w:rsidRPr="00C84CC9">
        <w:t>This instrument commences</w:t>
      </w:r>
      <w:r w:rsidR="0064042A" w:rsidRPr="00C84CC9">
        <w:t xml:space="preserve"> </w:t>
      </w:r>
      <w:r w:rsidR="00AB0057">
        <w:t>at the time it is registered</w:t>
      </w:r>
      <w:r w:rsidR="0064042A" w:rsidRPr="00C84CC9">
        <w:t>.</w:t>
      </w:r>
    </w:p>
    <w:p w14:paraId="1EC9B83C" w14:textId="1D59986A" w:rsidR="00D44AD5" w:rsidRPr="006E6C19" w:rsidRDefault="00670DCB" w:rsidP="00D44AD5">
      <w:pPr>
        <w:pStyle w:val="LDClauseHeading"/>
      </w:pPr>
      <w:r>
        <w:t>3</w:t>
      </w:r>
      <w:r w:rsidR="00D44AD5" w:rsidRPr="006E6C19">
        <w:tab/>
        <w:t xml:space="preserve">Amendment of Part </w:t>
      </w:r>
      <w:r w:rsidR="00E5493B">
        <w:t>13</w:t>
      </w:r>
      <w:r w:rsidR="00B674B2">
        <w:t>3</w:t>
      </w:r>
      <w:r w:rsidR="00D44AD5" w:rsidRPr="006E6C19">
        <w:t xml:space="preserve"> Manual of Standards</w:t>
      </w:r>
    </w:p>
    <w:p w14:paraId="3BADA3CC" w14:textId="4E0BEE25" w:rsidR="00D44AD5" w:rsidRPr="006E6C19" w:rsidRDefault="00D44AD5" w:rsidP="00D44AD5">
      <w:pPr>
        <w:pStyle w:val="LDClause"/>
      </w:pPr>
      <w:r w:rsidRPr="006E6C19">
        <w:tab/>
      </w:r>
      <w:r w:rsidRPr="006E6C19">
        <w:tab/>
        <w:t xml:space="preserve">Schedule 1 amends the </w:t>
      </w:r>
      <w:r w:rsidRPr="00F51028">
        <w:rPr>
          <w:i/>
          <w:iCs/>
        </w:rPr>
        <w:t xml:space="preserve">Part </w:t>
      </w:r>
      <w:r w:rsidR="00E5493B">
        <w:rPr>
          <w:i/>
          <w:iCs/>
        </w:rPr>
        <w:t>13</w:t>
      </w:r>
      <w:r w:rsidR="00B674B2">
        <w:rPr>
          <w:i/>
          <w:iCs/>
        </w:rPr>
        <w:t>3</w:t>
      </w:r>
      <w:r w:rsidRPr="00F51028">
        <w:rPr>
          <w:i/>
          <w:iCs/>
        </w:rPr>
        <w:t xml:space="preserve"> Manual of Standards</w:t>
      </w:r>
      <w:r w:rsidRPr="006E6C19">
        <w:t>.</w:t>
      </w:r>
    </w:p>
    <w:p w14:paraId="0F71A653" w14:textId="77777777" w:rsidR="00D44AD5" w:rsidRPr="006E6C19" w:rsidRDefault="00D44AD5" w:rsidP="00D44AD5">
      <w:pPr>
        <w:pStyle w:val="LDScheduleheading"/>
        <w:spacing w:before="280"/>
      </w:pPr>
      <w:r w:rsidRPr="006E6C19">
        <w:t>Schedule 1</w:t>
      </w:r>
      <w:r w:rsidRPr="006E6C19">
        <w:tab/>
        <w:t>Amendments</w:t>
      </w:r>
    </w:p>
    <w:p w14:paraId="6B500348" w14:textId="21637043" w:rsidR="00F310BE" w:rsidRDefault="00F310BE" w:rsidP="00F310BE">
      <w:pPr>
        <w:pStyle w:val="LDAmendHeading"/>
        <w:keepNext w:val="0"/>
        <w:spacing w:before="120"/>
      </w:pPr>
      <w:r>
        <w:t>[1]</w:t>
      </w:r>
      <w:r>
        <w:tab/>
        <w:t>Section 1.05</w:t>
      </w:r>
    </w:p>
    <w:p w14:paraId="6B11CA07" w14:textId="77777777" w:rsidR="00F310BE" w:rsidRDefault="00F310BE" w:rsidP="00F310BE">
      <w:pPr>
        <w:pStyle w:val="LDAmendInstruction"/>
      </w:pPr>
      <w:r>
        <w:t>substitute</w:t>
      </w:r>
    </w:p>
    <w:p w14:paraId="4C27083D" w14:textId="77777777" w:rsidR="00F310BE" w:rsidRPr="0076659D" w:rsidRDefault="00F310BE" w:rsidP="00F310BE">
      <w:pPr>
        <w:pStyle w:val="ActHead5"/>
        <w:rPr>
          <w:color w:val="000000" w:themeColor="text1"/>
          <w:szCs w:val="22"/>
        </w:rPr>
      </w:pPr>
      <w:bookmarkStart w:id="0" w:name="_Toc56685635"/>
      <w:bookmarkStart w:id="1" w:name="_Toc57369045"/>
      <w:bookmarkStart w:id="2" w:name="_Toc58481521"/>
      <w:r w:rsidRPr="0076659D">
        <w:rPr>
          <w:color w:val="000000" w:themeColor="text1"/>
          <w:szCs w:val="22"/>
        </w:rPr>
        <w:t xml:space="preserve">1.05  Meaning of </w:t>
      </w:r>
      <w:r w:rsidRPr="0076659D">
        <w:rPr>
          <w:i/>
          <w:iCs/>
          <w:color w:val="000000" w:themeColor="text1"/>
          <w:szCs w:val="22"/>
        </w:rPr>
        <w:t>medical transport operating site</w:t>
      </w:r>
      <w:bookmarkEnd w:id="0"/>
      <w:bookmarkEnd w:id="1"/>
      <w:bookmarkEnd w:id="2"/>
    </w:p>
    <w:p w14:paraId="1073ED58" w14:textId="4FF8E1C4" w:rsidR="00F310BE" w:rsidRPr="0076659D" w:rsidRDefault="00F310BE" w:rsidP="00F310BE">
      <w:pPr>
        <w:pStyle w:val="subsection"/>
        <w:rPr>
          <w:color w:val="000000" w:themeColor="text1"/>
          <w:szCs w:val="22"/>
        </w:rPr>
      </w:pPr>
      <w:r w:rsidRPr="0076659D">
        <w:rPr>
          <w:color w:val="000000" w:themeColor="text1"/>
        </w:rPr>
        <w:tab/>
        <w:t>(1)</w:t>
      </w:r>
      <w:r w:rsidRPr="0076659D">
        <w:rPr>
          <w:color w:val="000000" w:themeColor="text1"/>
        </w:rPr>
        <w:tab/>
        <w:t>Subject to subsection</w:t>
      </w:r>
      <w:r w:rsidR="009A4EC7">
        <w:rPr>
          <w:color w:val="000000" w:themeColor="text1"/>
        </w:rPr>
        <w:t>s</w:t>
      </w:r>
      <w:r w:rsidRPr="0076659D">
        <w:rPr>
          <w:color w:val="000000" w:themeColor="text1"/>
        </w:rPr>
        <w:t xml:space="preserve"> (2)</w:t>
      </w:r>
      <w:r w:rsidR="009A4EC7">
        <w:rPr>
          <w:color w:val="000000" w:themeColor="text1"/>
        </w:rPr>
        <w:t xml:space="preserve"> and (3)</w:t>
      </w:r>
      <w:r w:rsidRPr="0076659D">
        <w:rPr>
          <w:color w:val="000000" w:themeColor="text1"/>
        </w:rPr>
        <w:t xml:space="preserve">, a </w:t>
      </w:r>
      <w:r w:rsidRPr="0076659D">
        <w:rPr>
          <w:b/>
          <w:bCs/>
          <w:i/>
          <w:iCs/>
          <w:color w:val="000000" w:themeColor="text1"/>
        </w:rPr>
        <w:t>medical transport operating site</w:t>
      </w:r>
      <w:r w:rsidRPr="0076659D">
        <w:rPr>
          <w:color w:val="000000" w:themeColor="text1"/>
        </w:rPr>
        <w:t xml:space="preserve">, </w:t>
      </w:r>
      <w:r w:rsidRPr="0076659D">
        <w:rPr>
          <w:color w:val="000000" w:themeColor="text1"/>
          <w:szCs w:val="22"/>
        </w:rPr>
        <w:t>for a rotorcraft, is a site:</w:t>
      </w:r>
    </w:p>
    <w:p w14:paraId="4A6512FF" w14:textId="77777777" w:rsidR="00F310BE" w:rsidRPr="0076659D" w:rsidRDefault="00F310BE" w:rsidP="00F310BE">
      <w:pPr>
        <w:pStyle w:val="paragraph"/>
        <w:rPr>
          <w:color w:val="000000" w:themeColor="text1"/>
          <w:szCs w:val="22"/>
        </w:rPr>
      </w:pPr>
      <w:r w:rsidRPr="0076659D">
        <w:rPr>
          <w:color w:val="000000" w:themeColor="text1"/>
          <w:szCs w:val="22"/>
        </w:rPr>
        <w:tab/>
        <w:t>(a)</w:t>
      </w:r>
      <w:r w:rsidRPr="0076659D">
        <w:rPr>
          <w:color w:val="000000" w:themeColor="text1"/>
          <w:szCs w:val="22"/>
        </w:rPr>
        <w:tab/>
        <w:t>at which a take-off or landing of the rotorcraft is, or is to be, conducted as part of a medical transport operation; or</w:t>
      </w:r>
    </w:p>
    <w:p w14:paraId="2296AC29" w14:textId="50D8E698" w:rsidR="00F310BE" w:rsidRPr="0076659D" w:rsidRDefault="00F310BE" w:rsidP="00F310BE">
      <w:pPr>
        <w:pStyle w:val="paragraph"/>
        <w:rPr>
          <w:color w:val="000000" w:themeColor="text1"/>
          <w:szCs w:val="22"/>
        </w:rPr>
      </w:pPr>
      <w:r w:rsidRPr="0076659D">
        <w:rPr>
          <w:color w:val="000000" w:themeColor="text1"/>
          <w:szCs w:val="22"/>
        </w:rPr>
        <w:tab/>
        <w:t>(b)</w:t>
      </w:r>
      <w:r w:rsidRPr="0076659D">
        <w:rPr>
          <w:color w:val="000000" w:themeColor="text1"/>
          <w:szCs w:val="22"/>
        </w:rPr>
        <w:tab/>
        <w:t xml:space="preserve">over which the rotorcraft is required to operate </w:t>
      </w:r>
      <w:r w:rsidR="0005335F" w:rsidRPr="0076659D">
        <w:rPr>
          <w:color w:val="000000" w:themeColor="text1"/>
          <w:szCs w:val="22"/>
        </w:rPr>
        <w:t>to</w:t>
      </w:r>
      <w:r w:rsidRPr="0076659D">
        <w:rPr>
          <w:color w:val="000000" w:themeColor="text1"/>
          <w:szCs w:val="22"/>
        </w:rPr>
        <w:t xml:space="preserve"> conduct a medical transport operation.</w:t>
      </w:r>
    </w:p>
    <w:p w14:paraId="09576D7A" w14:textId="397E6C07" w:rsidR="00F310BE" w:rsidRDefault="00F310BE" w:rsidP="00F310BE">
      <w:pPr>
        <w:pStyle w:val="subsection"/>
        <w:rPr>
          <w:color w:val="000000" w:themeColor="text1"/>
          <w:szCs w:val="22"/>
        </w:rPr>
      </w:pPr>
      <w:r w:rsidRPr="0076659D">
        <w:rPr>
          <w:color w:val="000000" w:themeColor="text1"/>
          <w:szCs w:val="22"/>
        </w:rPr>
        <w:tab/>
        <w:t>(2)</w:t>
      </w:r>
      <w:r w:rsidRPr="0076659D">
        <w:rPr>
          <w:color w:val="000000" w:themeColor="text1"/>
          <w:szCs w:val="22"/>
        </w:rPr>
        <w:tab/>
      </w:r>
      <w:r w:rsidR="009A4EC7">
        <w:rPr>
          <w:color w:val="000000" w:themeColor="text1"/>
          <w:szCs w:val="22"/>
        </w:rPr>
        <w:t>A</w:t>
      </w:r>
      <w:r w:rsidRPr="0076659D">
        <w:rPr>
          <w:color w:val="000000" w:themeColor="text1"/>
        </w:rPr>
        <w:t xml:space="preserve"> </w:t>
      </w:r>
      <w:r w:rsidRPr="0076659D">
        <w:rPr>
          <w:b/>
          <w:bCs/>
          <w:i/>
          <w:iCs/>
          <w:color w:val="000000" w:themeColor="text1"/>
        </w:rPr>
        <w:t>medical transport operating site</w:t>
      </w:r>
      <w:r w:rsidRPr="0076659D">
        <w:rPr>
          <w:color w:val="000000" w:themeColor="text1"/>
        </w:rPr>
        <w:t xml:space="preserve">, </w:t>
      </w:r>
      <w:r w:rsidRPr="0076659D">
        <w:rPr>
          <w:color w:val="000000" w:themeColor="text1"/>
          <w:szCs w:val="22"/>
        </w:rPr>
        <w:t>for a rotorcraft, does not include</w:t>
      </w:r>
      <w:r>
        <w:rPr>
          <w:color w:val="000000" w:themeColor="text1"/>
          <w:szCs w:val="22"/>
        </w:rPr>
        <w:t xml:space="preserve"> a place that meets the requirements stated in subregulation 91.410(2) of CASR.</w:t>
      </w:r>
    </w:p>
    <w:p w14:paraId="26D0CD82" w14:textId="67A68C0E" w:rsidR="00CC3A69" w:rsidRDefault="00F310BE" w:rsidP="00F310BE">
      <w:pPr>
        <w:pStyle w:val="subsection"/>
        <w:rPr>
          <w:color w:val="000000" w:themeColor="text1"/>
        </w:rPr>
      </w:pPr>
      <w:r>
        <w:rPr>
          <w:color w:val="000000" w:themeColor="text1"/>
          <w:szCs w:val="22"/>
        </w:rPr>
        <w:tab/>
        <w:t>(3)</w:t>
      </w:r>
      <w:r>
        <w:rPr>
          <w:color w:val="000000" w:themeColor="text1"/>
          <w:szCs w:val="22"/>
        </w:rPr>
        <w:tab/>
        <w:t>Despite subsection (2), a place mentioned in subparagraph 91.410(2)(a)(iv)</w:t>
      </w:r>
      <w:r w:rsidR="00ED6058">
        <w:rPr>
          <w:color w:val="000000" w:themeColor="text1"/>
          <w:szCs w:val="22"/>
        </w:rPr>
        <w:t xml:space="preserve"> of CASR</w:t>
      </w:r>
      <w:r>
        <w:rPr>
          <w:color w:val="000000" w:themeColor="text1"/>
          <w:szCs w:val="22"/>
        </w:rPr>
        <w:t xml:space="preserve"> is a </w:t>
      </w:r>
      <w:r w:rsidRPr="0076659D">
        <w:rPr>
          <w:b/>
          <w:bCs/>
          <w:i/>
          <w:iCs/>
          <w:color w:val="000000" w:themeColor="text1"/>
        </w:rPr>
        <w:t>medical transport operating site</w:t>
      </w:r>
      <w:r>
        <w:rPr>
          <w:color w:val="000000" w:themeColor="text1"/>
        </w:rPr>
        <w:t xml:space="preserve"> if the pilot in command of the rotorcraft determines the place is a </w:t>
      </w:r>
      <w:r w:rsidRPr="00F310BE">
        <w:rPr>
          <w:color w:val="000000" w:themeColor="text1"/>
        </w:rPr>
        <w:t>medical transport operating site</w:t>
      </w:r>
      <w:r w:rsidR="009A4EC7">
        <w:rPr>
          <w:color w:val="000000" w:themeColor="text1"/>
        </w:rPr>
        <w:t>, after</w:t>
      </w:r>
      <w:r w:rsidR="00CC3A69">
        <w:rPr>
          <w:color w:val="000000" w:themeColor="text1"/>
        </w:rPr>
        <w:t>:</w:t>
      </w:r>
    </w:p>
    <w:p w14:paraId="3DE998BA" w14:textId="55675D4A" w:rsidR="009A4EC7" w:rsidRDefault="00CC3A69" w:rsidP="00CC3A69">
      <w:pPr>
        <w:pStyle w:val="paragraph"/>
        <w:rPr>
          <w:szCs w:val="22"/>
        </w:rPr>
      </w:pPr>
      <w:r>
        <w:rPr>
          <w:color w:val="000000" w:themeColor="text1"/>
        </w:rPr>
        <w:tab/>
        <w:t>(a)</w:t>
      </w:r>
      <w:r>
        <w:rPr>
          <w:color w:val="000000" w:themeColor="text1"/>
        </w:rPr>
        <w:tab/>
        <w:t>following</w:t>
      </w:r>
      <w:r w:rsidR="00F310BE">
        <w:rPr>
          <w:color w:val="000000" w:themeColor="text1"/>
        </w:rPr>
        <w:t xml:space="preserve"> </w:t>
      </w:r>
      <w:r w:rsidR="009A4EC7">
        <w:rPr>
          <w:szCs w:val="22"/>
        </w:rPr>
        <w:t xml:space="preserve">any procedures </w:t>
      </w:r>
      <w:r w:rsidR="00192BF5">
        <w:rPr>
          <w:szCs w:val="22"/>
        </w:rPr>
        <w:t>mentioned</w:t>
      </w:r>
      <w:r w:rsidR="009A4EC7">
        <w:rPr>
          <w:szCs w:val="22"/>
        </w:rPr>
        <w:t xml:space="preserve"> in the rotorcraft operator’s exposition under regulation 133.170 of CASR that relate to managing the safety of operations to an unfamiliar aerodrome</w:t>
      </w:r>
      <w:r>
        <w:rPr>
          <w:szCs w:val="22"/>
        </w:rPr>
        <w:t>; and</w:t>
      </w:r>
    </w:p>
    <w:p w14:paraId="50DAFE82" w14:textId="1FE5938E" w:rsidR="00F310BE" w:rsidRPr="00F310BE" w:rsidRDefault="00CC3A69" w:rsidP="00CC3A69">
      <w:pPr>
        <w:pStyle w:val="paragraph"/>
        <w:rPr>
          <w:color w:val="000000" w:themeColor="text1"/>
          <w:szCs w:val="22"/>
        </w:rPr>
      </w:pPr>
      <w:r>
        <w:rPr>
          <w:szCs w:val="22"/>
        </w:rPr>
        <w:tab/>
        <w:t>(b)</w:t>
      </w:r>
      <w:r>
        <w:rPr>
          <w:szCs w:val="22"/>
        </w:rPr>
        <w:tab/>
      </w:r>
      <w:r w:rsidR="009A4EC7">
        <w:rPr>
          <w:color w:val="000000" w:themeColor="text1"/>
        </w:rPr>
        <w:t>conducting a risk assessment</w:t>
      </w:r>
      <w:r>
        <w:rPr>
          <w:color w:val="000000" w:themeColor="text1"/>
        </w:rPr>
        <w:t xml:space="preserve"> of the </w:t>
      </w:r>
      <w:r w:rsidRPr="0076659D">
        <w:rPr>
          <w:color w:val="000000" w:themeColor="text1"/>
          <w:szCs w:val="22"/>
        </w:rPr>
        <w:t xml:space="preserve">medical transport </w:t>
      </w:r>
      <w:r>
        <w:rPr>
          <w:color w:val="000000" w:themeColor="text1"/>
        </w:rPr>
        <w:t>operation for the place</w:t>
      </w:r>
      <w:r w:rsidR="00F310BE">
        <w:rPr>
          <w:color w:val="000000" w:themeColor="text1"/>
        </w:rPr>
        <w:t>.</w:t>
      </w:r>
    </w:p>
    <w:p w14:paraId="3FDCF74B" w14:textId="383D0486" w:rsidR="00F47664" w:rsidRDefault="00F47664" w:rsidP="00496A51">
      <w:pPr>
        <w:pStyle w:val="LDAmendHeading"/>
        <w:spacing w:before="120"/>
        <w:rPr>
          <w:i/>
          <w:iCs/>
        </w:rPr>
      </w:pPr>
      <w:r>
        <w:lastRenderedPageBreak/>
        <w:t>[2]</w:t>
      </w:r>
      <w:r>
        <w:tab/>
      </w:r>
      <w:r w:rsidR="005F147F">
        <w:t>Subsection</w:t>
      </w:r>
      <w:r>
        <w:t xml:space="preserve"> </w:t>
      </w:r>
      <w:r w:rsidR="00FB0EDF">
        <w:t>3.01</w:t>
      </w:r>
      <w:r>
        <w:t>(</w:t>
      </w:r>
      <w:r w:rsidR="00FB0EDF">
        <w:t>1</w:t>
      </w:r>
      <w:r>
        <w:t>)</w:t>
      </w:r>
      <w:r w:rsidR="00FB0EDF">
        <w:t>, Note 2</w:t>
      </w:r>
    </w:p>
    <w:p w14:paraId="4318F77A" w14:textId="77777777" w:rsidR="00F47664" w:rsidRPr="006939AB" w:rsidRDefault="00F47664" w:rsidP="00F47664">
      <w:pPr>
        <w:pStyle w:val="LDAmendInstruction"/>
        <w:rPr>
          <w:i w:val="0"/>
          <w:iCs/>
        </w:rPr>
      </w:pPr>
      <w:r>
        <w:t>omit</w:t>
      </w:r>
    </w:p>
    <w:p w14:paraId="2FDAE960" w14:textId="0856384B" w:rsidR="00F47664" w:rsidRPr="00FB0EDF" w:rsidRDefault="00FB0EDF" w:rsidP="00F47664">
      <w:pPr>
        <w:pStyle w:val="LDAmendText"/>
        <w:rPr>
          <w:iCs/>
          <w:sz w:val="18"/>
          <w:szCs w:val="18"/>
        </w:rPr>
      </w:pPr>
      <w:r w:rsidRPr="00FB0EDF">
        <w:rPr>
          <w:sz w:val="18"/>
          <w:szCs w:val="18"/>
        </w:rPr>
        <w:t>disinfection</w:t>
      </w:r>
    </w:p>
    <w:p w14:paraId="7C37CA7C" w14:textId="77777777" w:rsidR="00F47664" w:rsidRDefault="00F47664" w:rsidP="00F47664">
      <w:pPr>
        <w:pStyle w:val="LDAmendInstruction"/>
      </w:pPr>
      <w:r>
        <w:t>insert</w:t>
      </w:r>
    </w:p>
    <w:p w14:paraId="2534D08A" w14:textId="6E7C9506" w:rsidR="00FB0EDF" w:rsidRPr="00FB0EDF" w:rsidRDefault="00FB0EDF" w:rsidP="00FB0EDF">
      <w:pPr>
        <w:pStyle w:val="LDAmendText"/>
        <w:rPr>
          <w:iCs/>
          <w:sz w:val="18"/>
          <w:szCs w:val="18"/>
        </w:rPr>
      </w:pPr>
      <w:r>
        <w:rPr>
          <w:sz w:val="18"/>
          <w:szCs w:val="18"/>
        </w:rPr>
        <w:t xml:space="preserve">aircraft </w:t>
      </w:r>
      <w:r w:rsidRPr="00FB0EDF">
        <w:rPr>
          <w:sz w:val="18"/>
          <w:szCs w:val="18"/>
        </w:rPr>
        <w:t>disin</w:t>
      </w:r>
      <w:r>
        <w:rPr>
          <w:sz w:val="18"/>
          <w:szCs w:val="18"/>
        </w:rPr>
        <w:t>s</w:t>
      </w:r>
      <w:r w:rsidRPr="00FB0EDF">
        <w:rPr>
          <w:sz w:val="18"/>
          <w:szCs w:val="18"/>
        </w:rPr>
        <w:t>ection</w:t>
      </w:r>
    </w:p>
    <w:p w14:paraId="75D24314" w14:textId="0DA35944" w:rsidR="00111D62" w:rsidRDefault="00111D62" w:rsidP="00111D62">
      <w:pPr>
        <w:pStyle w:val="LDAmendHeading"/>
        <w:keepNext w:val="0"/>
        <w:spacing w:before="120"/>
        <w:rPr>
          <w:i/>
          <w:iCs/>
        </w:rPr>
      </w:pPr>
      <w:r>
        <w:t>[3]</w:t>
      </w:r>
      <w:r>
        <w:tab/>
      </w:r>
      <w:r w:rsidR="002354C9">
        <w:t>Section</w:t>
      </w:r>
      <w:r>
        <w:t xml:space="preserve"> </w:t>
      </w:r>
      <w:r w:rsidR="002354C9">
        <w:t>3.04, Table 3.04, Item 2</w:t>
      </w:r>
    </w:p>
    <w:p w14:paraId="05CA2DC2" w14:textId="77777777" w:rsidR="00111D62" w:rsidRPr="006939AB" w:rsidRDefault="00111D62" w:rsidP="00111D62">
      <w:pPr>
        <w:pStyle w:val="LDAmendInstruction"/>
        <w:rPr>
          <w:i w:val="0"/>
          <w:iCs/>
        </w:rPr>
      </w:pPr>
      <w:r>
        <w:t>omit</w:t>
      </w:r>
    </w:p>
    <w:p w14:paraId="384A2DDD" w14:textId="208E5FD1" w:rsidR="00111D62" w:rsidRDefault="002354C9" w:rsidP="00111D62">
      <w:pPr>
        <w:pStyle w:val="LDAmendText"/>
        <w:rPr>
          <w:sz w:val="22"/>
          <w:szCs w:val="22"/>
        </w:rPr>
      </w:pPr>
      <w:r w:rsidRPr="002E3F98">
        <w:rPr>
          <w:sz w:val="22"/>
          <w:szCs w:val="22"/>
        </w:rPr>
        <w:t>pyrotechnic</w:t>
      </w:r>
    </w:p>
    <w:p w14:paraId="0C1A5CAF" w14:textId="07812E6D" w:rsidR="00717188" w:rsidRDefault="00717188" w:rsidP="00717188">
      <w:pPr>
        <w:pStyle w:val="LDAmendHeading"/>
        <w:keepNext w:val="0"/>
        <w:spacing w:before="120"/>
      </w:pPr>
      <w:r>
        <w:t>[</w:t>
      </w:r>
      <w:r w:rsidR="002574A4">
        <w:t>4</w:t>
      </w:r>
      <w:r>
        <w:t>]</w:t>
      </w:r>
      <w:r>
        <w:tab/>
        <w:t>Paragraph 5.10(3)(c)</w:t>
      </w:r>
    </w:p>
    <w:p w14:paraId="6A626E07" w14:textId="77777777" w:rsidR="00717188" w:rsidRPr="006939AB" w:rsidRDefault="00717188" w:rsidP="00717188">
      <w:pPr>
        <w:pStyle w:val="LDAmendInstruction"/>
        <w:rPr>
          <w:i w:val="0"/>
          <w:iCs/>
        </w:rPr>
      </w:pPr>
      <w:r>
        <w:t>omit</w:t>
      </w:r>
    </w:p>
    <w:p w14:paraId="5D23F52F" w14:textId="3AA2040F" w:rsidR="00717188" w:rsidRPr="002E3F98" w:rsidRDefault="00717188" w:rsidP="00717188">
      <w:pPr>
        <w:pStyle w:val="LDAmendText"/>
        <w:rPr>
          <w:sz w:val="22"/>
          <w:szCs w:val="22"/>
        </w:rPr>
      </w:pPr>
      <w:r w:rsidRPr="00717188">
        <w:rPr>
          <w:sz w:val="22"/>
          <w:szCs w:val="22"/>
        </w:rPr>
        <w:t>have received confirmation</w:t>
      </w:r>
    </w:p>
    <w:p w14:paraId="4781E277" w14:textId="77777777" w:rsidR="00717188" w:rsidRDefault="00717188" w:rsidP="00717188">
      <w:pPr>
        <w:pStyle w:val="LDAmendInstruction"/>
      </w:pPr>
      <w:r>
        <w:t>insert</w:t>
      </w:r>
    </w:p>
    <w:p w14:paraId="5CD9D9A1" w14:textId="16314CA4" w:rsidR="00717188" w:rsidRPr="002E3F98" w:rsidRDefault="00717188" w:rsidP="00717188">
      <w:pPr>
        <w:pStyle w:val="LDAmendText"/>
        <w:rPr>
          <w:sz w:val="22"/>
          <w:szCs w:val="22"/>
        </w:rPr>
      </w:pPr>
      <w:r>
        <w:rPr>
          <w:sz w:val="22"/>
          <w:szCs w:val="22"/>
        </w:rPr>
        <w:t>be satisfied</w:t>
      </w:r>
    </w:p>
    <w:p w14:paraId="5344635C" w14:textId="01DEBD94" w:rsidR="002A3773" w:rsidRDefault="002A3773" w:rsidP="002A3773">
      <w:pPr>
        <w:pStyle w:val="LDAmendHeading"/>
        <w:keepNext w:val="0"/>
        <w:spacing w:before="120"/>
      </w:pPr>
      <w:r>
        <w:t>[</w:t>
      </w:r>
      <w:r w:rsidR="002574A4">
        <w:t>5</w:t>
      </w:r>
      <w:r>
        <w:t>]</w:t>
      </w:r>
      <w:r>
        <w:tab/>
        <w:t>Subsections 5.12(5) and (6)</w:t>
      </w:r>
    </w:p>
    <w:p w14:paraId="77B38143" w14:textId="77777777" w:rsidR="002A3773" w:rsidRDefault="002A3773" w:rsidP="002A3773">
      <w:pPr>
        <w:pStyle w:val="LDAmendInstruction"/>
      </w:pPr>
      <w:r>
        <w:t>substitute</w:t>
      </w:r>
    </w:p>
    <w:p w14:paraId="570BD338" w14:textId="4E6F9B2F" w:rsidR="002A3773" w:rsidRPr="002A3773" w:rsidRDefault="002A3773" w:rsidP="002A3773">
      <w:pPr>
        <w:pStyle w:val="subsection"/>
        <w:rPr>
          <w:szCs w:val="22"/>
        </w:rPr>
      </w:pPr>
      <w:r w:rsidRPr="002A3773">
        <w:rPr>
          <w:szCs w:val="22"/>
        </w:rPr>
        <w:tab/>
        <w:t>(5)</w:t>
      </w:r>
      <w:r w:rsidRPr="002A3773">
        <w:rPr>
          <w:szCs w:val="22"/>
        </w:rPr>
        <w:tab/>
        <w:t>Also</w:t>
      </w:r>
      <w:r>
        <w:rPr>
          <w:szCs w:val="22"/>
        </w:rPr>
        <w:t>,</w:t>
      </w:r>
      <w:r w:rsidRPr="002A3773">
        <w:rPr>
          <w:szCs w:val="22"/>
        </w:rPr>
        <w:t xml:space="preserve"> for subsection (2), </w:t>
      </w:r>
      <w:r w:rsidRPr="002A3773">
        <w:t>the rotorcraft must be operated so that it does not create a hazard to a person, or property, on the ground or water under the rotorcraft’s flight path in the event of an engine failure or other emergency.</w:t>
      </w:r>
    </w:p>
    <w:p w14:paraId="3CC34F8C" w14:textId="3BF747E3" w:rsidR="009D6A07" w:rsidRPr="00B71ED8" w:rsidRDefault="009D6A07" w:rsidP="009D6A07">
      <w:pPr>
        <w:pStyle w:val="LDAmendHeading"/>
        <w:keepNext w:val="0"/>
        <w:spacing w:before="120"/>
        <w:rPr>
          <w:iCs/>
        </w:rPr>
      </w:pPr>
      <w:r>
        <w:t>[</w:t>
      </w:r>
      <w:r w:rsidR="002574A4">
        <w:t>6</w:t>
      </w:r>
      <w:r>
        <w:t>]</w:t>
      </w:r>
      <w:r>
        <w:tab/>
        <w:t xml:space="preserve">Section 6.02, definition of </w:t>
      </w:r>
      <w:r w:rsidRPr="009D6A07">
        <w:rPr>
          <w:i/>
          <w:iCs/>
        </w:rPr>
        <w:t>final reserve fuel</w:t>
      </w:r>
      <w:r>
        <w:rPr>
          <w:iCs/>
          <w:szCs w:val="22"/>
        </w:rPr>
        <w:t>, Table, Items 2 and 3</w:t>
      </w:r>
    </w:p>
    <w:p w14:paraId="2BCF727F" w14:textId="77777777" w:rsidR="009D6A07" w:rsidRDefault="009D6A07" w:rsidP="009D6A07">
      <w:pPr>
        <w:pStyle w:val="LDAmendInstruction"/>
      </w:pPr>
      <w:r>
        <w:t>substitute</w:t>
      </w:r>
    </w:p>
    <w:tbl>
      <w:tblPr>
        <w:tblStyle w:val="TableGrid"/>
        <w:tblW w:w="5000" w:type="pct"/>
        <w:tblLayout w:type="fixed"/>
        <w:tblLook w:val="04A0" w:firstRow="1" w:lastRow="0" w:firstColumn="1" w:lastColumn="0" w:noHBand="0" w:noVBand="1"/>
      </w:tblPr>
      <w:tblGrid>
        <w:gridCol w:w="895"/>
        <w:gridCol w:w="3533"/>
        <w:gridCol w:w="2146"/>
        <w:gridCol w:w="2146"/>
      </w:tblGrid>
      <w:tr w:rsidR="009D6A07" w:rsidRPr="009D6A07" w14:paraId="751B4743" w14:textId="77777777" w:rsidTr="009D6A07">
        <w:tc>
          <w:tcPr>
            <w:tcW w:w="873" w:type="dxa"/>
          </w:tcPr>
          <w:p w14:paraId="1A46F363" w14:textId="6B6968FC" w:rsidR="009D6A07" w:rsidRPr="009D6A07" w:rsidRDefault="009D6A07" w:rsidP="00DD28A7">
            <w:pPr>
              <w:tabs>
                <w:tab w:val="right" w:pos="1134"/>
                <w:tab w:val="left" w:pos="1276"/>
                <w:tab w:val="right" w:pos="1843"/>
                <w:tab w:val="left" w:pos="1985"/>
                <w:tab w:val="right" w:pos="2552"/>
                <w:tab w:val="left" w:pos="2693"/>
              </w:tabs>
              <w:spacing w:before="60" w:after="60"/>
              <w:rPr>
                <w:rFonts w:ascii="Times New Roman" w:hAnsi="Times New Roman" w:cs="Times New Roman"/>
                <w:color w:val="000000" w:themeColor="text1"/>
              </w:rPr>
            </w:pPr>
            <w:r w:rsidRPr="009D6A07">
              <w:rPr>
                <w:rFonts w:ascii="Times New Roman" w:hAnsi="Times New Roman" w:cs="Times New Roman"/>
                <w:color w:val="000000" w:themeColor="text1"/>
              </w:rPr>
              <w:t>2</w:t>
            </w:r>
          </w:p>
        </w:tc>
        <w:tc>
          <w:tcPr>
            <w:tcW w:w="3441" w:type="dxa"/>
          </w:tcPr>
          <w:p w14:paraId="2EF3DCCE" w14:textId="457F6B01" w:rsidR="009D6A07" w:rsidRPr="009D6A07" w:rsidRDefault="009D6A07" w:rsidP="00DD28A7">
            <w:pPr>
              <w:tabs>
                <w:tab w:val="right" w:pos="1134"/>
                <w:tab w:val="left" w:pos="1276"/>
                <w:tab w:val="right" w:pos="1843"/>
                <w:tab w:val="left" w:pos="1985"/>
                <w:tab w:val="right" w:pos="2552"/>
                <w:tab w:val="left" w:pos="2693"/>
              </w:tabs>
              <w:spacing w:before="60" w:after="60"/>
              <w:rPr>
                <w:rFonts w:ascii="Times New Roman" w:hAnsi="Times New Roman" w:cs="Times New Roman"/>
                <w:color w:val="000000" w:themeColor="text1"/>
              </w:rPr>
            </w:pPr>
            <w:r w:rsidRPr="009D6A07">
              <w:rPr>
                <w:rFonts w:ascii="Times New Roman" w:hAnsi="Times New Roman" w:cs="Times New Roman"/>
                <w:color w:val="000000" w:themeColor="text1"/>
              </w:rPr>
              <w:t>VFR flight</w:t>
            </w:r>
          </w:p>
        </w:tc>
        <w:tc>
          <w:tcPr>
            <w:tcW w:w="2090" w:type="dxa"/>
          </w:tcPr>
          <w:p w14:paraId="5C6A9B62" w14:textId="77777777" w:rsidR="009D6A07" w:rsidRPr="009D6A07" w:rsidRDefault="009D6A07" w:rsidP="00DD28A7">
            <w:pPr>
              <w:tabs>
                <w:tab w:val="right" w:pos="1134"/>
                <w:tab w:val="left" w:pos="1276"/>
                <w:tab w:val="right" w:pos="1843"/>
                <w:tab w:val="left" w:pos="1985"/>
                <w:tab w:val="right" w:pos="2552"/>
                <w:tab w:val="left" w:pos="2693"/>
              </w:tabs>
              <w:spacing w:before="60" w:after="60"/>
              <w:rPr>
                <w:rFonts w:ascii="Times New Roman" w:hAnsi="Times New Roman" w:cs="Times New Roman"/>
                <w:color w:val="000000" w:themeColor="text1"/>
              </w:rPr>
            </w:pPr>
            <w:r w:rsidRPr="009D6A07">
              <w:rPr>
                <w:rFonts w:ascii="Times New Roman" w:hAnsi="Times New Roman" w:cs="Times New Roman"/>
                <w:color w:val="000000" w:themeColor="text1"/>
              </w:rPr>
              <w:t>the range speed for the rotorcraft</w:t>
            </w:r>
          </w:p>
        </w:tc>
        <w:tc>
          <w:tcPr>
            <w:tcW w:w="2090" w:type="dxa"/>
          </w:tcPr>
          <w:p w14:paraId="00D7E28F" w14:textId="77777777" w:rsidR="009D6A07" w:rsidRPr="009D6A07" w:rsidRDefault="009D6A07" w:rsidP="00DD28A7">
            <w:pPr>
              <w:tabs>
                <w:tab w:val="right" w:pos="1134"/>
                <w:tab w:val="left" w:pos="1276"/>
                <w:tab w:val="right" w:pos="1843"/>
                <w:tab w:val="left" w:pos="1985"/>
                <w:tab w:val="right" w:pos="2552"/>
                <w:tab w:val="left" w:pos="2693"/>
              </w:tabs>
              <w:spacing w:before="60" w:after="60"/>
              <w:rPr>
                <w:rFonts w:ascii="Times New Roman" w:hAnsi="Times New Roman" w:cs="Times New Roman"/>
                <w:color w:val="000000" w:themeColor="text1"/>
              </w:rPr>
            </w:pPr>
            <w:r w:rsidRPr="009D6A07">
              <w:rPr>
                <w:rFonts w:ascii="Times New Roman" w:hAnsi="Times New Roman" w:cs="Times New Roman"/>
                <w:color w:val="000000" w:themeColor="text1"/>
              </w:rPr>
              <w:t>20 minutes</w:t>
            </w:r>
          </w:p>
        </w:tc>
      </w:tr>
    </w:tbl>
    <w:p w14:paraId="55334446" w14:textId="0E42FFE6" w:rsidR="009D6A07" w:rsidRDefault="009D6A07" w:rsidP="009D6A07">
      <w:pPr>
        <w:pStyle w:val="LDAmendHeading"/>
        <w:keepNext w:val="0"/>
        <w:spacing w:before="120"/>
      </w:pPr>
      <w:r>
        <w:t>[</w:t>
      </w:r>
      <w:r w:rsidR="002574A4">
        <w:t>7</w:t>
      </w:r>
      <w:r>
        <w:t>]</w:t>
      </w:r>
      <w:r>
        <w:tab/>
        <w:t xml:space="preserve">Section 6.02, definition of </w:t>
      </w:r>
      <w:r w:rsidRPr="00433F6C">
        <w:rPr>
          <w:i/>
          <w:iCs/>
        </w:rPr>
        <w:t>MSL</w:t>
      </w:r>
    </w:p>
    <w:p w14:paraId="2ACF1097" w14:textId="454C5227" w:rsidR="009D6A07" w:rsidRDefault="009D6A07" w:rsidP="009D6A07">
      <w:pPr>
        <w:pStyle w:val="LDAmendInstruction"/>
      </w:pPr>
      <w:r>
        <w:t>omit</w:t>
      </w:r>
    </w:p>
    <w:p w14:paraId="1BF87E55" w14:textId="591B9029" w:rsidR="002E69AB" w:rsidRDefault="002E69AB" w:rsidP="002E69AB">
      <w:pPr>
        <w:pStyle w:val="LDAmendHeading"/>
        <w:keepNext w:val="0"/>
        <w:spacing w:before="120"/>
      </w:pPr>
      <w:r>
        <w:t>[</w:t>
      </w:r>
      <w:r w:rsidR="002574A4">
        <w:t>8</w:t>
      </w:r>
      <w:r>
        <w:t>]</w:t>
      </w:r>
      <w:r>
        <w:tab/>
        <w:t>Subsection 7.01(1)</w:t>
      </w:r>
    </w:p>
    <w:p w14:paraId="18986B96" w14:textId="77777777" w:rsidR="002E69AB" w:rsidRPr="006939AB" w:rsidRDefault="002E69AB" w:rsidP="002E69AB">
      <w:pPr>
        <w:pStyle w:val="LDAmendInstruction"/>
        <w:rPr>
          <w:i w:val="0"/>
          <w:iCs/>
        </w:rPr>
      </w:pPr>
      <w:r>
        <w:t>omit</w:t>
      </w:r>
    </w:p>
    <w:p w14:paraId="2A641E21" w14:textId="2F509C70" w:rsidR="002E69AB" w:rsidRDefault="002E69AB" w:rsidP="002E69AB">
      <w:pPr>
        <w:pStyle w:val="LDAmendText"/>
      </w:pPr>
      <w:r w:rsidRPr="0076659D">
        <w:rPr>
          <w:color w:val="000000" w:themeColor="text1"/>
        </w:rPr>
        <w:t>For</w:t>
      </w:r>
    </w:p>
    <w:p w14:paraId="5DE49A26" w14:textId="77777777" w:rsidR="002E69AB" w:rsidRDefault="002E69AB" w:rsidP="002E69AB">
      <w:pPr>
        <w:pStyle w:val="LDAmendInstruction"/>
      </w:pPr>
      <w:r>
        <w:t>insert</w:t>
      </w:r>
    </w:p>
    <w:p w14:paraId="42C19C5D" w14:textId="4CF6CA72" w:rsidR="002E69AB" w:rsidRPr="002E69AB" w:rsidRDefault="002E69AB" w:rsidP="002E69AB">
      <w:pPr>
        <w:pStyle w:val="LDAmendText"/>
      </w:pPr>
      <w:r>
        <w:t>Subject to subsection</w:t>
      </w:r>
      <w:r w:rsidR="003E09A5">
        <w:t>s</w:t>
      </w:r>
      <w:r>
        <w:t xml:space="preserve"> (3)</w:t>
      </w:r>
      <w:r w:rsidR="003E09A5">
        <w:t xml:space="preserve"> and (4)</w:t>
      </w:r>
      <w:r>
        <w:t>, for</w:t>
      </w:r>
    </w:p>
    <w:p w14:paraId="7167B5F2" w14:textId="117653FC" w:rsidR="009D6A07" w:rsidRDefault="00ED0DF3" w:rsidP="00B71ED8">
      <w:pPr>
        <w:pStyle w:val="LDAmendHeading"/>
        <w:keepNext w:val="0"/>
        <w:spacing w:before="120"/>
      </w:pPr>
      <w:r>
        <w:t>[</w:t>
      </w:r>
      <w:r w:rsidR="002574A4">
        <w:t>9</w:t>
      </w:r>
      <w:r>
        <w:t>]</w:t>
      </w:r>
      <w:r>
        <w:tab/>
      </w:r>
      <w:r w:rsidR="00011203">
        <w:t>After subs</w:t>
      </w:r>
      <w:r>
        <w:t>ection 7.01</w:t>
      </w:r>
      <w:r w:rsidR="00011203">
        <w:t>(2)</w:t>
      </w:r>
    </w:p>
    <w:p w14:paraId="4F391EED" w14:textId="77777777" w:rsidR="00ED0DF3" w:rsidRDefault="00ED0DF3" w:rsidP="00ED0DF3">
      <w:pPr>
        <w:pStyle w:val="LDAmendInstruction"/>
      </w:pPr>
      <w:r>
        <w:t>insert</w:t>
      </w:r>
    </w:p>
    <w:p w14:paraId="15B2AABE" w14:textId="60F6F42B" w:rsidR="006A17C1" w:rsidRDefault="006A17C1" w:rsidP="00ED0DF3">
      <w:pPr>
        <w:pStyle w:val="subsection"/>
      </w:pPr>
      <w:r>
        <w:tab/>
        <w:t>(3)</w:t>
      </w:r>
      <w:r>
        <w:tab/>
        <w:t xml:space="preserve">Subsection (4) applies to an operator </w:t>
      </w:r>
      <w:r w:rsidR="00525B3B">
        <w:t xml:space="preserve">of a rotorcraft </w:t>
      </w:r>
      <w:r>
        <w:t xml:space="preserve">that, immediately before the commencement of this instrument, held an AOC authorising </w:t>
      </w:r>
      <w:r w:rsidR="00110DF2">
        <w:t xml:space="preserve">the operator to engage in </w:t>
      </w:r>
      <w:r>
        <w:t>regular public transport operations or charter operations, within the meaning of those terms immediately before the commencement of this instrument.</w:t>
      </w:r>
    </w:p>
    <w:p w14:paraId="4A070B7D" w14:textId="7D01EF4F" w:rsidR="00D2799E" w:rsidRDefault="00525B3B" w:rsidP="00ED0DF3">
      <w:pPr>
        <w:pStyle w:val="subsection"/>
        <w:rPr>
          <w:color w:val="000000" w:themeColor="text1"/>
        </w:rPr>
      </w:pPr>
      <w:r>
        <w:tab/>
      </w:r>
      <w:r w:rsidR="00ED0DF3">
        <w:t>(</w:t>
      </w:r>
      <w:r>
        <w:t>4</w:t>
      </w:r>
      <w:r w:rsidR="00ED0DF3">
        <w:t>)</w:t>
      </w:r>
      <w:r w:rsidR="00ED0DF3">
        <w:tab/>
      </w:r>
      <w:r w:rsidR="00D2799E">
        <w:t>U</w:t>
      </w:r>
      <w:r w:rsidR="00ED0DF3">
        <w:t xml:space="preserve">ntil 1 December 2022, </w:t>
      </w:r>
      <w:r w:rsidR="00ED0DF3">
        <w:rPr>
          <w:color w:val="000000" w:themeColor="text1"/>
        </w:rPr>
        <w:t>f</w:t>
      </w:r>
      <w:r w:rsidR="00ED0DF3" w:rsidRPr="0076659D">
        <w:rPr>
          <w:color w:val="000000" w:themeColor="text1"/>
        </w:rPr>
        <w:t>or paragraph 133.235(4)(a) of CASR</w:t>
      </w:r>
      <w:r w:rsidR="00ED0DF3">
        <w:rPr>
          <w:color w:val="000000" w:themeColor="text1"/>
        </w:rPr>
        <w:t xml:space="preserve">, </w:t>
      </w:r>
      <w:r w:rsidR="00ED0DF3" w:rsidRPr="0076659D">
        <w:rPr>
          <w:color w:val="000000" w:themeColor="text1"/>
        </w:rPr>
        <w:t>the information prescribed</w:t>
      </w:r>
      <w:r w:rsidR="00ED0DF3">
        <w:rPr>
          <w:color w:val="000000" w:themeColor="text1"/>
        </w:rPr>
        <w:t xml:space="preserve"> is</w:t>
      </w:r>
      <w:r w:rsidR="00D2799E">
        <w:rPr>
          <w:color w:val="000000" w:themeColor="text1"/>
        </w:rPr>
        <w:t>:</w:t>
      </w:r>
    </w:p>
    <w:p w14:paraId="2FDB2FFF" w14:textId="20651DA0" w:rsidR="00D2799E" w:rsidRDefault="00D2799E" w:rsidP="00D2799E">
      <w:pPr>
        <w:pStyle w:val="paragraph"/>
        <w:rPr>
          <w:color w:val="000000" w:themeColor="text1"/>
        </w:rPr>
      </w:pPr>
      <w:r>
        <w:rPr>
          <w:color w:val="000000" w:themeColor="text1"/>
        </w:rPr>
        <w:tab/>
        <w:t>(a)</w:t>
      </w:r>
      <w:r>
        <w:rPr>
          <w:color w:val="000000" w:themeColor="text1"/>
        </w:rPr>
        <w:tab/>
        <w:t xml:space="preserve">the information mentioned in paragraphs 14.1.3 and 14.1.4 of repealed </w:t>
      </w:r>
      <w:r w:rsidRPr="00796407">
        <w:rPr>
          <w:i/>
          <w:iCs/>
          <w:color w:val="000000" w:themeColor="text1"/>
        </w:rPr>
        <w:t>Civil Aviation Order 20.11</w:t>
      </w:r>
      <w:r w:rsidR="00F60E0A">
        <w:rPr>
          <w:color w:val="000000" w:themeColor="text1"/>
        </w:rPr>
        <w:t>, as in force immediately before the commencement of this instrument</w:t>
      </w:r>
      <w:r>
        <w:rPr>
          <w:color w:val="000000" w:themeColor="text1"/>
        </w:rPr>
        <w:t>; or</w:t>
      </w:r>
    </w:p>
    <w:p w14:paraId="71B88618" w14:textId="69B87084" w:rsidR="009D6A07" w:rsidRDefault="00D2799E" w:rsidP="00D2799E">
      <w:pPr>
        <w:pStyle w:val="paragraph"/>
        <w:rPr>
          <w:color w:val="000000" w:themeColor="text1"/>
        </w:rPr>
      </w:pPr>
      <w:r>
        <w:rPr>
          <w:color w:val="000000" w:themeColor="text1"/>
        </w:rPr>
        <w:tab/>
        <w:t>(b)</w:t>
      </w:r>
      <w:r>
        <w:rPr>
          <w:color w:val="000000" w:themeColor="text1"/>
        </w:rPr>
        <w:tab/>
        <w:t>the information mentioned in subsection (1).</w:t>
      </w:r>
    </w:p>
    <w:p w14:paraId="1D81792D" w14:textId="5A2C4993" w:rsidR="00B43967" w:rsidRDefault="00B43967" w:rsidP="00B43967">
      <w:pPr>
        <w:pStyle w:val="LDAmendHeading"/>
        <w:keepNext w:val="0"/>
        <w:spacing w:before="120"/>
      </w:pPr>
      <w:r>
        <w:lastRenderedPageBreak/>
        <w:t>[10]</w:t>
      </w:r>
      <w:r>
        <w:tab/>
        <w:t>Chapter 9, heading</w:t>
      </w:r>
    </w:p>
    <w:p w14:paraId="00FFB002" w14:textId="77777777" w:rsidR="00B43967" w:rsidRDefault="00B43967" w:rsidP="00B43967">
      <w:pPr>
        <w:pStyle w:val="LDAmendInstruction"/>
      </w:pPr>
      <w:r>
        <w:t>substitute</w:t>
      </w:r>
    </w:p>
    <w:p w14:paraId="04B4C8B3" w14:textId="0380A1EC" w:rsidR="00B43967" w:rsidRPr="00B43967" w:rsidRDefault="00B43967" w:rsidP="00B43967">
      <w:pPr>
        <w:pStyle w:val="ActHead2"/>
        <w:rPr>
          <w:bCs/>
          <w:color w:val="000000" w:themeColor="text1"/>
        </w:rPr>
      </w:pPr>
      <w:bookmarkStart w:id="3" w:name="_Toc58481568"/>
      <w:r w:rsidRPr="0076659D">
        <w:rPr>
          <w:color w:val="000000" w:themeColor="text1"/>
        </w:rPr>
        <w:t>Chapter 9 —</w:t>
      </w:r>
      <w:r w:rsidRPr="0076659D">
        <w:rPr>
          <w:b w:val="0"/>
          <w:bCs/>
          <w:color w:val="000000" w:themeColor="text1"/>
        </w:rPr>
        <w:t xml:space="preserve"> </w:t>
      </w:r>
      <w:r w:rsidRPr="0076659D">
        <w:rPr>
          <w:bCs/>
          <w:color w:val="000000" w:themeColor="text1"/>
        </w:rPr>
        <w:t>Wearing of seatbelt, safety harness or restraint strap</w:t>
      </w:r>
      <w:bookmarkEnd w:id="3"/>
      <w:r>
        <w:rPr>
          <w:bCs/>
          <w:color w:val="000000" w:themeColor="text1"/>
        </w:rPr>
        <w:t xml:space="preserve"> etc.</w:t>
      </w:r>
    </w:p>
    <w:p w14:paraId="0875A287" w14:textId="78D09720" w:rsidR="0067774B" w:rsidRDefault="0067774B" w:rsidP="0067774B">
      <w:pPr>
        <w:pStyle w:val="LDAmendHeading"/>
        <w:keepNext w:val="0"/>
        <w:spacing w:before="120"/>
      </w:pPr>
      <w:r>
        <w:t>[11]</w:t>
      </w:r>
      <w:r>
        <w:tab/>
        <w:t>Subsection 9.01(1)</w:t>
      </w:r>
    </w:p>
    <w:p w14:paraId="23E8C227" w14:textId="77777777" w:rsidR="0067774B" w:rsidRPr="006939AB" w:rsidRDefault="0067774B" w:rsidP="0067774B">
      <w:pPr>
        <w:pStyle w:val="LDAmendInstruction"/>
        <w:rPr>
          <w:i w:val="0"/>
          <w:iCs/>
        </w:rPr>
      </w:pPr>
      <w:r>
        <w:t>omit</w:t>
      </w:r>
    </w:p>
    <w:p w14:paraId="336D12FB" w14:textId="421C93BE" w:rsidR="0067774B" w:rsidRPr="007C25B1" w:rsidRDefault="007C25B1" w:rsidP="0067774B">
      <w:pPr>
        <w:pStyle w:val="LDAmendText"/>
        <w:rPr>
          <w:sz w:val="22"/>
          <w:szCs w:val="22"/>
        </w:rPr>
      </w:pPr>
      <w:r w:rsidRPr="007C25B1">
        <w:rPr>
          <w:color w:val="000000" w:themeColor="text1"/>
          <w:sz w:val="22"/>
          <w:szCs w:val="22"/>
        </w:rPr>
        <w:t>A crew member, other than a flight crew member,</w:t>
      </w:r>
    </w:p>
    <w:p w14:paraId="7A7E0597" w14:textId="77777777" w:rsidR="0067774B" w:rsidRDefault="0067774B" w:rsidP="0067774B">
      <w:pPr>
        <w:pStyle w:val="LDAmendInstruction"/>
      </w:pPr>
      <w:r>
        <w:t>insert</w:t>
      </w:r>
    </w:p>
    <w:p w14:paraId="4FA96CF6" w14:textId="57CAC191" w:rsidR="0067774B" w:rsidRPr="007C25B1" w:rsidRDefault="007C25B1" w:rsidP="0067774B">
      <w:pPr>
        <w:pStyle w:val="LDAmendText"/>
        <w:rPr>
          <w:sz w:val="22"/>
          <w:szCs w:val="22"/>
        </w:rPr>
      </w:pPr>
      <w:r w:rsidRPr="007C25B1">
        <w:rPr>
          <w:sz w:val="22"/>
          <w:szCs w:val="22"/>
        </w:rPr>
        <w:t xml:space="preserve">Subject to subsection (2), </w:t>
      </w:r>
      <w:r w:rsidR="0067774B" w:rsidRPr="007C25B1">
        <w:rPr>
          <w:sz w:val="22"/>
          <w:szCs w:val="22"/>
        </w:rPr>
        <w:t>a crew member</w:t>
      </w:r>
    </w:p>
    <w:p w14:paraId="01B74912" w14:textId="15974C57" w:rsidR="002757A7" w:rsidRDefault="002757A7" w:rsidP="002757A7">
      <w:pPr>
        <w:pStyle w:val="LDAmendHeading"/>
        <w:keepNext w:val="0"/>
        <w:spacing w:before="120"/>
      </w:pPr>
      <w:r>
        <w:t>[12]</w:t>
      </w:r>
      <w:r>
        <w:tab/>
        <w:t>Subsection 9.01(2)</w:t>
      </w:r>
    </w:p>
    <w:p w14:paraId="6F7AEBE9" w14:textId="77777777" w:rsidR="002757A7" w:rsidRDefault="002757A7" w:rsidP="002757A7">
      <w:pPr>
        <w:pStyle w:val="LDAmendInstruction"/>
        <w:rPr>
          <w:i w:val="0"/>
          <w:iCs/>
          <w:sz w:val="22"/>
          <w:szCs w:val="22"/>
        </w:rPr>
      </w:pPr>
      <w:r w:rsidRPr="001C6DF6">
        <w:t>renumber</w:t>
      </w:r>
      <w:r>
        <w:rPr>
          <w:i w:val="0"/>
          <w:iCs/>
        </w:rPr>
        <w:t xml:space="preserve"> </w:t>
      </w:r>
      <w:r w:rsidRPr="00B36D73">
        <w:rPr>
          <w:i w:val="0"/>
          <w:iCs/>
          <w:sz w:val="22"/>
          <w:szCs w:val="22"/>
        </w:rPr>
        <w:t>as subsection (3)</w:t>
      </w:r>
    </w:p>
    <w:p w14:paraId="6423CE3D" w14:textId="2F1C9299" w:rsidR="009D6A07" w:rsidRDefault="0067774B" w:rsidP="002757A7">
      <w:pPr>
        <w:pStyle w:val="LDAmendHeading"/>
        <w:keepNext w:val="0"/>
        <w:spacing w:before="120"/>
      </w:pPr>
      <w:r>
        <w:t>[1</w:t>
      </w:r>
      <w:r w:rsidR="002757A7">
        <w:t>3</w:t>
      </w:r>
      <w:r>
        <w:t>]</w:t>
      </w:r>
      <w:r>
        <w:tab/>
      </w:r>
      <w:r w:rsidR="002757A7">
        <w:t>After subs</w:t>
      </w:r>
      <w:r>
        <w:t>ection 9.01</w:t>
      </w:r>
      <w:r w:rsidR="002757A7">
        <w:t>(1)</w:t>
      </w:r>
    </w:p>
    <w:p w14:paraId="362CF6A5" w14:textId="77777777" w:rsidR="0067774B" w:rsidRDefault="0067774B" w:rsidP="0067774B">
      <w:pPr>
        <w:pStyle w:val="LDAmendInstruction"/>
      </w:pPr>
      <w:r>
        <w:t>insert</w:t>
      </w:r>
    </w:p>
    <w:p w14:paraId="5DAFA444" w14:textId="7FA95A6C" w:rsidR="0067774B" w:rsidRDefault="0067774B" w:rsidP="0067774B">
      <w:pPr>
        <w:pStyle w:val="subsection"/>
      </w:pPr>
      <w:r>
        <w:tab/>
        <w:t>(</w:t>
      </w:r>
      <w:r w:rsidR="007C25B1">
        <w:t>2</w:t>
      </w:r>
      <w:r>
        <w:t>)</w:t>
      </w:r>
      <w:r>
        <w:tab/>
        <w:t>Subsection (1) does not apply to an air crew member who is assigned duties</w:t>
      </w:r>
      <w:r w:rsidR="00B36D73">
        <w:t>, during the flight,</w:t>
      </w:r>
      <w:r>
        <w:t xml:space="preserve"> requiring the air crew member to occupy a crew station in the rotorcraft’s cockpit</w:t>
      </w:r>
      <w:r w:rsidR="007C25B1">
        <w:t>.</w:t>
      </w:r>
    </w:p>
    <w:p w14:paraId="40A0171C" w14:textId="72F2FAFB" w:rsidR="0067774B" w:rsidRDefault="00950E0D" w:rsidP="00950E0D">
      <w:pPr>
        <w:pStyle w:val="LDAmendHeading"/>
        <w:keepNext w:val="0"/>
        <w:spacing w:before="120"/>
      </w:pPr>
      <w:r>
        <w:t>[14]</w:t>
      </w:r>
      <w:r>
        <w:tab/>
        <w:t>Sections 9.02 to 9.04</w:t>
      </w:r>
    </w:p>
    <w:p w14:paraId="1FEF0C23" w14:textId="77777777" w:rsidR="00950E0D" w:rsidRDefault="00950E0D" w:rsidP="00950E0D">
      <w:pPr>
        <w:pStyle w:val="LDAmendInstruction"/>
      </w:pPr>
      <w:r>
        <w:t>substitute</w:t>
      </w:r>
    </w:p>
    <w:p w14:paraId="79988299" w14:textId="08785B4B" w:rsidR="00950E0D" w:rsidRPr="0076659D" w:rsidRDefault="00950E0D" w:rsidP="00950E0D">
      <w:pPr>
        <w:pStyle w:val="ActHead5"/>
        <w:rPr>
          <w:color w:val="000000" w:themeColor="text1"/>
        </w:rPr>
      </w:pPr>
      <w:bookmarkStart w:id="4" w:name="_Toc56685667"/>
      <w:bookmarkStart w:id="5" w:name="_Toc58481570"/>
      <w:r w:rsidRPr="0076659D">
        <w:rPr>
          <w:color w:val="000000" w:themeColor="text1"/>
        </w:rPr>
        <w:t xml:space="preserve">9.02  </w:t>
      </w:r>
      <w:bookmarkEnd w:id="4"/>
      <w:bookmarkEnd w:id="5"/>
      <w:r w:rsidR="00F1426E">
        <w:rPr>
          <w:color w:val="000000" w:themeColor="text1"/>
        </w:rPr>
        <w:t>Restraining of persons on a flight of a rotorcraft</w:t>
      </w:r>
    </w:p>
    <w:p w14:paraId="6AD7326C" w14:textId="446764A1" w:rsidR="00950E0D" w:rsidRPr="0076659D" w:rsidRDefault="00950E0D" w:rsidP="00950E0D">
      <w:pPr>
        <w:pStyle w:val="subsection"/>
        <w:rPr>
          <w:color w:val="000000" w:themeColor="text1"/>
        </w:rPr>
      </w:pPr>
      <w:r w:rsidRPr="0076659D">
        <w:rPr>
          <w:color w:val="000000" w:themeColor="text1"/>
        </w:rPr>
        <w:tab/>
        <w:t>(1)</w:t>
      </w:r>
      <w:r w:rsidRPr="0076659D">
        <w:rPr>
          <w:color w:val="000000" w:themeColor="text1"/>
        </w:rPr>
        <w:tab/>
        <w:t xml:space="preserve">Each person on a flight of a rotorcraft must </w:t>
      </w:r>
      <w:r>
        <w:rPr>
          <w:color w:val="000000" w:themeColor="text1"/>
        </w:rPr>
        <w:t>be restrained</w:t>
      </w:r>
      <w:r w:rsidR="00990FEA">
        <w:rPr>
          <w:color w:val="000000" w:themeColor="text1"/>
        </w:rPr>
        <w:t>,</w:t>
      </w:r>
      <w:r w:rsidRPr="0076659D">
        <w:rPr>
          <w:color w:val="000000" w:themeColor="text1"/>
        </w:rPr>
        <w:t xml:space="preserve"> </w:t>
      </w:r>
      <w:r w:rsidR="00990FEA">
        <w:rPr>
          <w:color w:val="000000" w:themeColor="text1"/>
        </w:rPr>
        <w:t xml:space="preserve">in accordance with section 9.03, 9.04 or 9.05, </w:t>
      </w:r>
      <w:r w:rsidRPr="0076659D">
        <w:rPr>
          <w:color w:val="000000" w:themeColor="text1"/>
        </w:rPr>
        <w:t>when:</w:t>
      </w:r>
    </w:p>
    <w:p w14:paraId="5CB64967" w14:textId="77777777" w:rsidR="00950E0D" w:rsidRPr="0076659D" w:rsidRDefault="00950E0D" w:rsidP="00950E0D">
      <w:pPr>
        <w:pStyle w:val="paragraph"/>
        <w:rPr>
          <w:color w:val="000000" w:themeColor="text1"/>
        </w:rPr>
      </w:pPr>
      <w:r w:rsidRPr="0076659D">
        <w:rPr>
          <w:color w:val="000000" w:themeColor="text1"/>
        </w:rPr>
        <w:tab/>
        <w:t>(a)</w:t>
      </w:r>
      <w:r w:rsidRPr="0076659D">
        <w:rPr>
          <w:color w:val="000000" w:themeColor="text1"/>
        </w:rPr>
        <w:tab/>
        <w:t>for a VFR flight by day — the rotorcraft flies below 1 000 ft AGL; or</w:t>
      </w:r>
    </w:p>
    <w:p w14:paraId="582ACB1C" w14:textId="677A4F2D" w:rsidR="00950E0D" w:rsidRPr="0076659D" w:rsidRDefault="00950E0D" w:rsidP="00950E0D">
      <w:pPr>
        <w:pStyle w:val="paragraph"/>
        <w:rPr>
          <w:color w:val="000000" w:themeColor="text1"/>
        </w:rPr>
      </w:pPr>
      <w:r w:rsidRPr="0076659D">
        <w:rPr>
          <w:color w:val="000000" w:themeColor="text1"/>
        </w:rPr>
        <w:tab/>
        <w:t>(b)</w:t>
      </w:r>
      <w:r w:rsidRPr="0076659D">
        <w:rPr>
          <w:color w:val="000000" w:themeColor="text1"/>
        </w:rPr>
        <w:tab/>
        <w:t xml:space="preserve">for a VFR flight at night — the rotorcraft </w:t>
      </w:r>
      <w:r>
        <w:rPr>
          <w:color w:val="000000" w:themeColor="text1"/>
        </w:rPr>
        <w:t xml:space="preserve">is </w:t>
      </w:r>
      <w:r>
        <w:rPr>
          <w:szCs w:val="22"/>
        </w:rPr>
        <w:t>flown along a route, or route segment, at a height lower than the minimum height mentioned in subregulation 91.277(2) of CASR</w:t>
      </w:r>
      <w:r w:rsidRPr="0076659D">
        <w:rPr>
          <w:color w:val="000000" w:themeColor="text1"/>
        </w:rPr>
        <w:t>; or</w:t>
      </w:r>
    </w:p>
    <w:p w14:paraId="10C941E4" w14:textId="56AF18F5" w:rsidR="00856E32" w:rsidRDefault="00950E0D" w:rsidP="00A33EA8">
      <w:pPr>
        <w:pStyle w:val="paragraph"/>
        <w:ind w:right="140"/>
        <w:rPr>
          <w:color w:val="000000" w:themeColor="text1"/>
        </w:rPr>
      </w:pPr>
      <w:r w:rsidRPr="0076659D">
        <w:rPr>
          <w:color w:val="000000" w:themeColor="text1"/>
        </w:rPr>
        <w:tab/>
        <w:t>(c)</w:t>
      </w:r>
      <w:r w:rsidRPr="0076659D">
        <w:rPr>
          <w:color w:val="000000" w:themeColor="text1"/>
        </w:rPr>
        <w:tab/>
      </w:r>
      <w:r w:rsidR="00856E32">
        <w:rPr>
          <w:color w:val="000000" w:themeColor="text1"/>
        </w:rPr>
        <w:t>for an IFR flight —</w:t>
      </w:r>
      <w:r w:rsidRPr="0076659D">
        <w:rPr>
          <w:color w:val="000000" w:themeColor="text1"/>
        </w:rPr>
        <w:t xml:space="preserve"> </w:t>
      </w:r>
      <w:r w:rsidR="00147A67" w:rsidRPr="0076659D">
        <w:rPr>
          <w:color w:val="000000" w:themeColor="text1"/>
        </w:rPr>
        <w:t xml:space="preserve">the rotorcraft </w:t>
      </w:r>
      <w:r w:rsidR="00147A67">
        <w:rPr>
          <w:color w:val="000000" w:themeColor="text1"/>
        </w:rPr>
        <w:t xml:space="preserve">is </w:t>
      </w:r>
      <w:r w:rsidR="00147A67">
        <w:rPr>
          <w:szCs w:val="22"/>
        </w:rPr>
        <w:t>flown along a route, or route segment, at a height lower than the minimum height mentioned in subregulation</w:t>
      </w:r>
      <w:r w:rsidR="00A33EA8">
        <w:rPr>
          <w:szCs w:val="22"/>
        </w:rPr>
        <w:t> </w:t>
      </w:r>
      <w:r w:rsidR="00147A67">
        <w:rPr>
          <w:szCs w:val="22"/>
        </w:rPr>
        <w:t>91.305(2) of CASR</w:t>
      </w:r>
      <w:r w:rsidR="00856E32">
        <w:rPr>
          <w:color w:val="000000" w:themeColor="text1"/>
        </w:rPr>
        <w:t>; or</w:t>
      </w:r>
    </w:p>
    <w:p w14:paraId="7CBED114" w14:textId="675002F2" w:rsidR="00950E0D" w:rsidRPr="0076659D" w:rsidRDefault="00856E32" w:rsidP="00950E0D">
      <w:pPr>
        <w:pStyle w:val="paragraph"/>
        <w:rPr>
          <w:color w:val="000000" w:themeColor="text1"/>
        </w:rPr>
      </w:pPr>
      <w:r>
        <w:rPr>
          <w:color w:val="000000" w:themeColor="text1"/>
        </w:rPr>
        <w:tab/>
        <w:t>(d)</w:t>
      </w:r>
      <w:r>
        <w:rPr>
          <w:color w:val="000000" w:themeColor="text1"/>
        </w:rPr>
        <w:tab/>
      </w:r>
      <w:r w:rsidR="00950E0D" w:rsidRPr="0076659D">
        <w:rPr>
          <w:color w:val="000000" w:themeColor="text1"/>
        </w:rPr>
        <w:t xml:space="preserve">the pilot in command of the rotorcraft, acting in accordance with the </w:t>
      </w:r>
      <w:r w:rsidR="005A164F">
        <w:rPr>
          <w:color w:val="000000" w:themeColor="text1"/>
        </w:rPr>
        <w:t xml:space="preserve">rotorcraft </w:t>
      </w:r>
      <w:r w:rsidR="00950E0D" w:rsidRPr="0076659D">
        <w:rPr>
          <w:color w:val="000000" w:themeColor="text1"/>
        </w:rPr>
        <w:t>operator’s exposition, directs that the person</w:t>
      </w:r>
      <w:r>
        <w:rPr>
          <w:color w:val="000000" w:themeColor="text1"/>
        </w:rPr>
        <w:t xml:space="preserve"> be restrained</w:t>
      </w:r>
      <w:r w:rsidR="00950E0D" w:rsidRPr="0076659D">
        <w:rPr>
          <w:color w:val="000000" w:themeColor="text1"/>
        </w:rPr>
        <w:t>.</w:t>
      </w:r>
    </w:p>
    <w:p w14:paraId="3F67D949" w14:textId="74BDA8A0" w:rsidR="00950E0D" w:rsidRPr="0076659D" w:rsidRDefault="00950E0D" w:rsidP="00950E0D">
      <w:pPr>
        <w:pStyle w:val="subsection"/>
        <w:rPr>
          <w:color w:val="000000" w:themeColor="text1"/>
          <w:szCs w:val="22"/>
        </w:rPr>
      </w:pPr>
      <w:r w:rsidRPr="0076659D">
        <w:rPr>
          <w:color w:val="000000" w:themeColor="text1"/>
          <w:szCs w:val="22"/>
        </w:rPr>
        <w:tab/>
        <w:t>(2)</w:t>
      </w:r>
      <w:r w:rsidRPr="0076659D">
        <w:rPr>
          <w:color w:val="000000" w:themeColor="text1"/>
          <w:szCs w:val="22"/>
        </w:rPr>
        <w:tab/>
        <w:t xml:space="preserve">The requirements </w:t>
      </w:r>
      <w:r w:rsidR="00784800">
        <w:rPr>
          <w:color w:val="000000" w:themeColor="text1"/>
          <w:szCs w:val="22"/>
        </w:rPr>
        <w:t>stated in</w:t>
      </w:r>
      <w:r w:rsidRPr="0076659D">
        <w:rPr>
          <w:color w:val="000000" w:themeColor="text1"/>
          <w:szCs w:val="22"/>
        </w:rPr>
        <w:t xml:space="preserve"> this section are directions to the person for the purposes of regulation 11.245 of CASR.</w:t>
      </w:r>
    </w:p>
    <w:p w14:paraId="0E07AA74" w14:textId="05A4C8A6" w:rsidR="00950E0D" w:rsidRDefault="00950E0D" w:rsidP="00950E0D">
      <w:pPr>
        <w:pStyle w:val="subsection"/>
        <w:rPr>
          <w:color w:val="000000" w:themeColor="text1"/>
          <w:szCs w:val="22"/>
        </w:rPr>
      </w:pPr>
      <w:r w:rsidRPr="0076659D">
        <w:rPr>
          <w:color w:val="000000" w:themeColor="text1"/>
          <w:szCs w:val="22"/>
        </w:rPr>
        <w:tab/>
        <w:t>(3)</w:t>
      </w:r>
      <w:r w:rsidRPr="0076659D">
        <w:rPr>
          <w:color w:val="000000" w:themeColor="text1"/>
          <w:szCs w:val="22"/>
        </w:rPr>
        <w:tab/>
        <w:t>The directions cease to be in force at the end of 1 December 2024.</w:t>
      </w:r>
    </w:p>
    <w:p w14:paraId="1DB24599" w14:textId="71AA528D" w:rsidR="00996C75" w:rsidRDefault="00996C75" w:rsidP="00996C75">
      <w:pPr>
        <w:pStyle w:val="ActHead5"/>
        <w:rPr>
          <w:color w:val="000000" w:themeColor="text1"/>
          <w:szCs w:val="22"/>
        </w:rPr>
      </w:pPr>
      <w:r>
        <w:rPr>
          <w:color w:val="000000" w:themeColor="text1"/>
          <w:szCs w:val="22"/>
        </w:rPr>
        <w:t>9.0</w:t>
      </w:r>
      <w:r w:rsidR="00AB0FAF">
        <w:rPr>
          <w:color w:val="000000" w:themeColor="text1"/>
          <w:szCs w:val="22"/>
        </w:rPr>
        <w:t>3</w:t>
      </w:r>
      <w:r>
        <w:rPr>
          <w:color w:val="000000" w:themeColor="text1"/>
          <w:szCs w:val="22"/>
        </w:rPr>
        <w:t xml:space="preserve">  Fastening of seatbelt or shoulder harness — passengers</w:t>
      </w:r>
    </w:p>
    <w:p w14:paraId="0FB51794" w14:textId="42248C1B" w:rsidR="00996C75" w:rsidRPr="00996C75" w:rsidRDefault="00996C75" w:rsidP="00996C75">
      <w:pPr>
        <w:pStyle w:val="subsection"/>
      </w:pPr>
      <w:r>
        <w:tab/>
      </w:r>
      <w:r w:rsidR="00E85FD4">
        <w:tab/>
      </w:r>
      <w:r>
        <w:t xml:space="preserve">A passenger of a rotorcraft for a flight is taken to </w:t>
      </w:r>
      <w:r w:rsidR="00E85FD4" w:rsidRPr="0076659D">
        <w:rPr>
          <w:color w:val="000000" w:themeColor="text1"/>
        </w:rPr>
        <w:t>comply with section</w:t>
      </w:r>
      <w:r w:rsidR="00A33EA8">
        <w:rPr>
          <w:color w:val="000000" w:themeColor="text1"/>
        </w:rPr>
        <w:t xml:space="preserve"> </w:t>
      </w:r>
      <w:r w:rsidR="00E85FD4" w:rsidRPr="0076659D">
        <w:rPr>
          <w:color w:val="000000" w:themeColor="text1"/>
        </w:rPr>
        <w:t>9.02 if</w:t>
      </w:r>
      <w:r>
        <w:t xml:space="preserve"> the passenger </w:t>
      </w:r>
      <w:r w:rsidR="00E85FD4">
        <w:t>fastens</w:t>
      </w:r>
      <w:r>
        <w:t xml:space="preserve"> the passenger’s seatbelt or shoulder harness</w:t>
      </w:r>
      <w:r w:rsidR="00C371DE">
        <w:t>,</w:t>
      </w:r>
      <w:r w:rsidR="00AB4D62">
        <w:t xml:space="preserve"> and keeps it fastened, during the </w:t>
      </w:r>
      <w:r w:rsidR="00C371DE">
        <w:t>period the passenger must be restrained under the section</w:t>
      </w:r>
      <w:r>
        <w:t>.</w:t>
      </w:r>
    </w:p>
    <w:p w14:paraId="5722CAF4" w14:textId="37D1CA62" w:rsidR="00950E0D" w:rsidRPr="0076659D" w:rsidRDefault="00950E0D" w:rsidP="00950E0D">
      <w:pPr>
        <w:pStyle w:val="ActHead5"/>
        <w:rPr>
          <w:color w:val="000000" w:themeColor="text1"/>
        </w:rPr>
      </w:pPr>
      <w:bookmarkStart w:id="6" w:name="_Toc56685668"/>
      <w:bookmarkStart w:id="7" w:name="_Toc58481571"/>
      <w:bookmarkStart w:id="8" w:name="_Hlk88736136"/>
      <w:r w:rsidRPr="0076659D">
        <w:rPr>
          <w:color w:val="000000" w:themeColor="text1"/>
        </w:rPr>
        <w:lastRenderedPageBreak/>
        <w:t>9.0</w:t>
      </w:r>
      <w:r w:rsidR="00AB0FAF">
        <w:rPr>
          <w:color w:val="000000" w:themeColor="text1"/>
        </w:rPr>
        <w:t>4</w:t>
      </w:r>
      <w:r w:rsidRPr="0076659D">
        <w:rPr>
          <w:color w:val="000000" w:themeColor="text1"/>
        </w:rPr>
        <w:t xml:space="preserve">  Wearing of safety harness </w:t>
      </w:r>
      <w:r w:rsidR="00E85FD4">
        <w:rPr>
          <w:color w:val="000000" w:themeColor="text1"/>
        </w:rPr>
        <w:t>and</w:t>
      </w:r>
      <w:r w:rsidRPr="0076659D">
        <w:rPr>
          <w:color w:val="000000" w:themeColor="text1"/>
        </w:rPr>
        <w:t xml:space="preserve"> restraint strap</w:t>
      </w:r>
      <w:r w:rsidR="00E85FD4">
        <w:rPr>
          <w:color w:val="000000" w:themeColor="text1"/>
        </w:rPr>
        <w:t>, or restraining on stretcher</w:t>
      </w:r>
      <w:r w:rsidR="00B43967">
        <w:rPr>
          <w:color w:val="000000" w:themeColor="text1"/>
        </w:rPr>
        <w:t xml:space="preserve"> etc.</w:t>
      </w:r>
      <w:r w:rsidRPr="0076659D">
        <w:rPr>
          <w:color w:val="000000" w:themeColor="text1"/>
        </w:rPr>
        <w:t> — medical transport operation</w:t>
      </w:r>
      <w:bookmarkEnd w:id="6"/>
      <w:bookmarkEnd w:id="7"/>
    </w:p>
    <w:p w14:paraId="6CD0CFED" w14:textId="7492F7B3" w:rsidR="00950E0D" w:rsidRPr="0076659D" w:rsidRDefault="00950E0D" w:rsidP="00950E0D">
      <w:pPr>
        <w:pStyle w:val="subsection"/>
        <w:rPr>
          <w:color w:val="000000" w:themeColor="text1"/>
        </w:rPr>
      </w:pPr>
      <w:r w:rsidRPr="0076659D">
        <w:rPr>
          <w:color w:val="000000" w:themeColor="text1"/>
        </w:rPr>
        <w:tab/>
        <w:t>(1)</w:t>
      </w:r>
      <w:r w:rsidRPr="0076659D">
        <w:rPr>
          <w:color w:val="000000" w:themeColor="text1"/>
        </w:rPr>
        <w:tab/>
        <w:t xml:space="preserve">Subject to subsection (2), a medical patient, a person who is one of the medical personnel, </w:t>
      </w:r>
      <w:r w:rsidR="00253AE9">
        <w:rPr>
          <w:color w:val="000000" w:themeColor="text1"/>
        </w:rPr>
        <w:t xml:space="preserve">or a crew member </w:t>
      </w:r>
      <w:r w:rsidRPr="0076659D">
        <w:rPr>
          <w:color w:val="000000" w:themeColor="text1"/>
        </w:rPr>
        <w:t>on a flight of a rotorcraft that is a medical transport operation is taken to comply with section</w:t>
      </w:r>
      <w:r w:rsidR="00A33EA8">
        <w:rPr>
          <w:color w:val="000000" w:themeColor="text1"/>
        </w:rPr>
        <w:t xml:space="preserve"> </w:t>
      </w:r>
      <w:r w:rsidRPr="0076659D">
        <w:rPr>
          <w:color w:val="000000" w:themeColor="text1"/>
        </w:rPr>
        <w:t xml:space="preserve">9.02 if the </w:t>
      </w:r>
      <w:r w:rsidR="00931FD6">
        <w:rPr>
          <w:color w:val="000000" w:themeColor="text1"/>
        </w:rPr>
        <w:t xml:space="preserve">medical </w:t>
      </w:r>
      <w:r w:rsidRPr="0076659D">
        <w:rPr>
          <w:color w:val="000000" w:themeColor="text1"/>
        </w:rPr>
        <w:t>patient</w:t>
      </w:r>
      <w:r w:rsidR="00253AE9">
        <w:rPr>
          <w:color w:val="000000" w:themeColor="text1"/>
        </w:rPr>
        <w:t>,</w:t>
      </w:r>
      <w:r w:rsidRPr="0076659D">
        <w:rPr>
          <w:color w:val="000000" w:themeColor="text1"/>
        </w:rPr>
        <w:t xml:space="preserve"> person</w:t>
      </w:r>
      <w:r w:rsidR="0005335F">
        <w:rPr>
          <w:color w:val="000000" w:themeColor="text1"/>
        </w:rPr>
        <w:t>,</w:t>
      </w:r>
      <w:r w:rsidR="00253AE9">
        <w:rPr>
          <w:color w:val="000000" w:themeColor="text1"/>
        </w:rPr>
        <w:t xml:space="preserve"> or crew member</w:t>
      </w:r>
      <w:r w:rsidRPr="0076659D">
        <w:rPr>
          <w:color w:val="000000" w:themeColor="text1"/>
        </w:rPr>
        <w:t xml:space="preserve"> </w:t>
      </w:r>
      <w:r w:rsidR="00253AE9">
        <w:rPr>
          <w:color w:val="000000" w:themeColor="text1"/>
        </w:rPr>
        <w:t>is restrained in accordance with this section</w:t>
      </w:r>
      <w:r w:rsidRPr="0076659D">
        <w:rPr>
          <w:color w:val="000000" w:themeColor="text1"/>
        </w:rPr>
        <w:t>.</w:t>
      </w:r>
    </w:p>
    <w:p w14:paraId="21C59669" w14:textId="6EC9982F" w:rsidR="00950E0D" w:rsidRDefault="00950E0D" w:rsidP="00950E0D">
      <w:pPr>
        <w:pStyle w:val="subsection"/>
        <w:rPr>
          <w:color w:val="000000" w:themeColor="text1"/>
        </w:rPr>
      </w:pPr>
      <w:r w:rsidRPr="0076659D">
        <w:rPr>
          <w:color w:val="000000" w:themeColor="text1"/>
        </w:rPr>
        <w:tab/>
        <w:t>(2)</w:t>
      </w:r>
      <w:r w:rsidRPr="0076659D">
        <w:rPr>
          <w:color w:val="000000" w:themeColor="text1"/>
        </w:rPr>
        <w:tab/>
        <w:t xml:space="preserve">A </w:t>
      </w:r>
      <w:r w:rsidR="00253AE9" w:rsidRPr="0076659D">
        <w:rPr>
          <w:color w:val="000000" w:themeColor="text1"/>
        </w:rPr>
        <w:t xml:space="preserve">medical patient, a person who is one of the medical personnel, </w:t>
      </w:r>
      <w:r w:rsidR="00253AE9">
        <w:rPr>
          <w:color w:val="000000" w:themeColor="text1"/>
        </w:rPr>
        <w:t xml:space="preserve">or a crew member </w:t>
      </w:r>
      <w:r w:rsidR="00253AE9" w:rsidRPr="0076659D">
        <w:rPr>
          <w:color w:val="000000" w:themeColor="text1"/>
        </w:rPr>
        <w:t>on a flight of a rotorcraft that is a medical transport operation</w:t>
      </w:r>
      <w:r w:rsidR="00253AE9">
        <w:rPr>
          <w:color w:val="000000" w:themeColor="text1"/>
        </w:rPr>
        <w:t xml:space="preserve"> must</w:t>
      </w:r>
      <w:r w:rsidR="00931FD6">
        <w:rPr>
          <w:color w:val="000000" w:themeColor="text1"/>
        </w:rPr>
        <w:t>,</w:t>
      </w:r>
      <w:r w:rsidR="00E85FD4">
        <w:rPr>
          <w:color w:val="000000" w:themeColor="text1"/>
        </w:rPr>
        <w:t xml:space="preserve"> during the operation</w:t>
      </w:r>
      <w:r w:rsidRPr="0076659D">
        <w:rPr>
          <w:color w:val="000000" w:themeColor="text1"/>
        </w:rPr>
        <w:t>:</w:t>
      </w:r>
    </w:p>
    <w:p w14:paraId="060BC540" w14:textId="1D619448" w:rsidR="00DF43E7" w:rsidRPr="0076659D" w:rsidRDefault="00DF43E7" w:rsidP="00DF43E7">
      <w:pPr>
        <w:pStyle w:val="paragraph"/>
        <w:rPr>
          <w:color w:val="000000" w:themeColor="text1"/>
        </w:rPr>
      </w:pPr>
      <w:r>
        <w:rPr>
          <w:sz w:val="23"/>
          <w:szCs w:val="23"/>
        </w:rPr>
        <w:tab/>
        <w:t>(a)</w:t>
      </w:r>
      <w:r>
        <w:rPr>
          <w:sz w:val="23"/>
          <w:szCs w:val="23"/>
        </w:rPr>
        <w:tab/>
      </w:r>
      <w:r w:rsidR="00881B75">
        <w:rPr>
          <w:sz w:val="23"/>
          <w:szCs w:val="23"/>
        </w:rPr>
        <w:t xml:space="preserve">for </w:t>
      </w:r>
      <w:r w:rsidR="00881B75">
        <w:rPr>
          <w:color w:val="000000" w:themeColor="text1"/>
        </w:rPr>
        <w:t xml:space="preserve">a crew member, other than a flight crew member or </w:t>
      </w:r>
      <w:r w:rsidR="004C4F5C">
        <w:rPr>
          <w:color w:val="000000" w:themeColor="text1"/>
        </w:rPr>
        <w:t xml:space="preserve">an </w:t>
      </w:r>
      <w:r w:rsidR="00881B75">
        <w:rPr>
          <w:color w:val="000000" w:themeColor="text1"/>
        </w:rPr>
        <w:t xml:space="preserve">air crew </w:t>
      </w:r>
      <w:r w:rsidR="003B6875">
        <w:rPr>
          <w:color w:val="000000" w:themeColor="text1"/>
        </w:rPr>
        <w:t xml:space="preserve">member </w:t>
      </w:r>
      <w:r w:rsidR="00633C49">
        <w:t xml:space="preserve">who is assigned duties, during the operation, requiring the air crew member to occupy </w:t>
      </w:r>
      <w:r w:rsidR="00D664FC">
        <w:t>a crew station in the rotorcraft’s cockpit</w:t>
      </w:r>
      <w:r w:rsidR="00881B75">
        <w:rPr>
          <w:color w:val="000000" w:themeColor="text1"/>
        </w:rPr>
        <w:t> —</w:t>
      </w:r>
      <w:r w:rsidR="00881B75">
        <w:rPr>
          <w:sz w:val="23"/>
          <w:szCs w:val="23"/>
        </w:rPr>
        <w:t xml:space="preserve"> </w:t>
      </w:r>
      <w:r>
        <w:rPr>
          <w:sz w:val="23"/>
          <w:szCs w:val="23"/>
        </w:rPr>
        <w:t>wear a safety harness and a restraint strap; or</w:t>
      </w:r>
    </w:p>
    <w:p w14:paraId="1A012EAC" w14:textId="038DF0EF" w:rsidR="00F862D0" w:rsidRDefault="00950E0D" w:rsidP="00DF43E7">
      <w:pPr>
        <w:pStyle w:val="paragraph"/>
        <w:rPr>
          <w:sz w:val="23"/>
          <w:szCs w:val="23"/>
        </w:rPr>
      </w:pPr>
      <w:r w:rsidRPr="0076659D">
        <w:rPr>
          <w:color w:val="000000" w:themeColor="text1"/>
        </w:rPr>
        <w:tab/>
        <w:t>(</w:t>
      </w:r>
      <w:r w:rsidR="00DF43E7">
        <w:rPr>
          <w:color w:val="000000" w:themeColor="text1"/>
        </w:rPr>
        <w:t>b</w:t>
      </w:r>
      <w:r w:rsidRPr="0076659D">
        <w:rPr>
          <w:color w:val="000000" w:themeColor="text1"/>
        </w:rPr>
        <w:t>)</w:t>
      </w:r>
      <w:r w:rsidRPr="0076659D">
        <w:rPr>
          <w:color w:val="000000" w:themeColor="text1"/>
        </w:rPr>
        <w:tab/>
      </w:r>
      <w:r w:rsidR="00DF43E7">
        <w:rPr>
          <w:sz w:val="23"/>
          <w:szCs w:val="23"/>
        </w:rPr>
        <w:t>for a medical patient for whom paragraph (a) is not practicable</w:t>
      </w:r>
      <w:r w:rsidR="00881B75">
        <w:rPr>
          <w:sz w:val="23"/>
          <w:szCs w:val="23"/>
        </w:rPr>
        <w:t> </w:t>
      </w:r>
      <w:r w:rsidR="00DF43E7">
        <w:rPr>
          <w:sz w:val="23"/>
          <w:szCs w:val="23"/>
        </w:rPr>
        <w:t>— be restrained on a stretcher</w:t>
      </w:r>
      <w:r w:rsidR="00192BF5">
        <w:rPr>
          <w:sz w:val="23"/>
          <w:szCs w:val="23"/>
        </w:rPr>
        <w:t>,</w:t>
      </w:r>
      <w:r w:rsidR="00DF43E7">
        <w:rPr>
          <w:sz w:val="23"/>
          <w:szCs w:val="23"/>
        </w:rPr>
        <w:t xml:space="preserve"> in accordance with the procedures </w:t>
      </w:r>
      <w:r w:rsidR="00192BF5">
        <w:rPr>
          <w:sz w:val="23"/>
          <w:szCs w:val="23"/>
        </w:rPr>
        <w:t xml:space="preserve">mentioned </w:t>
      </w:r>
      <w:r w:rsidR="00DF43E7">
        <w:rPr>
          <w:sz w:val="23"/>
          <w:szCs w:val="23"/>
        </w:rPr>
        <w:t xml:space="preserve">in the </w:t>
      </w:r>
      <w:r w:rsidR="005A164F">
        <w:rPr>
          <w:sz w:val="23"/>
          <w:szCs w:val="23"/>
        </w:rPr>
        <w:t xml:space="preserve">rotorcraft </w:t>
      </w:r>
      <w:r w:rsidR="00DF43E7">
        <w:rPr>
          <w:sz w:val="23"/>
          <w:szCs w:val="23"/>
        </w:rPr>
        <w:t>operator’s exposition</w:t>
      </w:r>
      <w:r w:rsidR="00F862D0">
        <w:rPr>
          <w:sz w:val="23"/>
          <w:szCs w:val="23"/>
        </w:rPr>
        <w:t>; or</w:t>
      </w:r>
    </w:p>
    <w:p w14:paraId="7125048A" w14:textId="7760AD54" w:rsidR="00F862D0" w:rsidRDefault="00F862D0" w:rsidP="00DF43E7">
      <w:pPr>
        <w:pStyle w:val="paragraph"/>
        <w:rPr>
          <w:sz w:val="23"/>
          <w:szCs w:val="23"/>
        </w:rPr>
      </w:pPr>
      <w:r>
        <w:rPr>
          <w:color w:val="000000" w:themeColor="text1"/>
        </w:rPr>
        <w:tab/>
        <w:t>(c)</w:t>
      </w:r>
      <w:r>
        <w:rPr>
          <w:color w:val="000000" w:themeColor="text1"/>
        </w:rPr>
        <w:tab/>
        <w:t>for</w:t>
      </w:r>
      <w:r>
        <w:rPr>
          <w:sz w:val="23"/>
          <w:szCs w:val="23"/>
        </w:rPr>
        <w:t xml:space="preserve"> a medical patient who is an infant</w:t>
      </w:r>
      <w:r w:rsidR="00BF2DCC">
        <w:rPr>
          <w:sz w:val="23"/>
          <w:szCs w:val="23"/>
        </w:rPr>
        <w:t>,</w:t>
      </w:r>
      <w:r>
        <w:rPr>
          <w:sz w:val="23"/>
          <w:szCs w:val="23"/>
        </w:rPr>
        <w:t xml:space="preserve"> for whom paragraph (a) is considered by the medical or nursing authority responsible for conducting the transport to be detrimental to the infant’s medical condition or </w:t>
      </w:r>
      <w:r w:rsidR="00BF2DCC">
        <w:rPr>
          <w:sz w:val="23"/>
          <w:szCs w:val="23"/>
        </w:rPr>
        <w:t xml:space="preserve">the </w:t>
      </w:r>
      <w:r>
        <w:rPr>
          <w:sz w:val="23"/>
          <w:szCs w:val="23"/>
        </w:rPr>
        <w:t>general situation inside the rotorcraft</w:t>
      </w:r>
      <w:r w:rsidR="00881B75">
        <w:rPr>
          <w:sz w:val="23"/>
          <w:szCs w:val="23"/>
        </w:rPr>
        <w:t> </w:t>
      </w:r>
      <w:r>
        <w:rPr>
          <w:sz w:val="23"/>
          <w:szCs w:val="23"/>
        </w:rPr>
        <w:t>— be carried inside an incubator, humidicrib or other neonatal transport unit</w:t>
      </w:r>
      <w:r w:rsidR="00BF2DCC">
        <w:rPr>
          <w:sz w:val="23"/>
          <w:szCs w:val="23"/>
        </w:rPr>
        <w:t>, or</w:t>
      </w:r>
      <w:r w:rsidR="00BF2DCC" w:rsidRPr="00BF2DCC">
        <w:rPr>
          <w:sz w:val="23"/>
          <w:szCs w:val="23"/>
        </w:rPr>
        <w:t xml:space="preserve"> </w:t>
      </w:r>
      <w:r w:rsidR="00BF2DCC">
        <w:rPr>
          <w:sz w:val="23"/>
          <w:szCs w:val="23"/>
        </w:rPr>
        <w:t>in the arms or on the lap of an adult occupying a seat,</w:t>
      </w:r>
      <w:r>
        <w:rPr>
          <w:sz w:val="23"/>
          <w:szCs w:val="23"/>
        </w:rPr>
        <w:t xml:space="preserve"> in accordance with the procedures </w:t>
      </w:r>
      <w:r w:rsidR="00192BF5">
        <w:rPr>
          <w:sz w:val="23"/>
          <w:szCs w:val="23"/>
        </w:rPr>
        <w:t xml:space="preserve">mentioned </w:t>
      </w:r>
      <w:r>
        <w:rPr>
          <w:sz w:val="23"/>
          <w:szCs w:val="23"/>
        </w:rPr>
        <w:t>in the</w:t>
      </w:r>
      <w:r w:rsidRPr="00F862D0">
        <w:rPr>
          <w:sz w:val="23"/>
          <w:szCs w:val="23"/>
        </w:rPr>
        <w:t xml:space="preserve"> </w:t>
      </w:r>
      <w:r>
        <w:rPr>
          <w:sz w:val="23"/>
          <w:szCs w:val="23"/>
        </w:rPr>
        <w:t>rotorcraft operator’s exposition</w:t>
      </w:r>
      <w:r w:rsidR="00435CEC">
        <w:rPr>
          <w:sz w:val="23"/>
          <w:szCs w:val="23"/>
        </w:rPr>
        <w:t>;</w:t>
      </w:r>
      <w:r>
        <w:rPr>
          <w:sz w:val="23"/>
          <w:szCs w:val="23"/>
        </w:rPr>
        <w:t xml:space="preserve"> or</w:t>
      </w:r>
    </w:p>
    <w:p w14:paraId="29CD9CA6" w14:textId="52E66BAC" w:rsidR="00950E0D" w:rsidRDefault="00F862D0" w:rsidP="00DF43E7">
      <w:pPr>
        <w:pStyle w:val="paragraph"/>
        <w:rPr>
          <w:sz w:val="23"/>
          <w:szCs w:val="23"/>
        </w:rPr>
      </w:pPr>
      <w:r>
        <w:rPr>
          <w:color w:val="000000" w:themeColor="text1"/>
        </w:rPr>
        <w:tab/>
        <w:t>(d)</w:t>
      </w:r>
      <w:r>
        <w:rPr>
          <w:color w:val="000000" w:themeColor="text1"/>
        </w:rPr>
        <w:tab/>
      </w:r>
      <w:r>
        <w:rPr>
          <w:sz w:val="23"/>
          <w:szCs w:val="23"/>
        </w:rPr>
        <w:t xml:space="preserve">for a medical patient who is a child under the age of 6, for whom paragraph (a) is considered by the medical or nursing authority responsible for conducting the transport to be detrimental to the child’s medical condition or </w:t>
      </w:r>
      <w:r w:rsidR="00BF2DCC">
        <w:rPr>
          <w:sz w:val="23"/>
          <w:szCs w:val="23"/>
        </w:rPr>
        <w:t xml:space="preserve">the </w:t>
      </w:r>
      <w:r>
        <w:rPr>
          <w:sz w:val="23"/>
          <w:szCs w:val="23"/>
        </w:rPr>
        <w:t xml:space="preserve">general situation inside the </w:t>
      </w:r>
      <w:r w:rsidR="005F5EEF">
        <w:rPr>
          <w:sz w:val="23"/>
          <w:szCs w:val="23"/>
        </w:rPr>
        <w:t>rotorcraft</w:t>
      </w:r>
      <w:r w:rsidR="00881B75">
        <w:rPr>
          <w:sz w:val="23"/>
          <w:szCs w:val="23"/>
        </w:rPr>
        <w:t> </w:t>
      </w:r>
      <w:r>
        <w:rPr>
          <w:sz w:val="23"/>
          <w:szCs w:val="23"/>
        </w:rPr>
        <w:t>— be carried in the arms, or on the lap, of an adult occupying a seat</w:t>
      </w:r>
      <w:r w:rsidR="00BF2DCC">
        <w:rPr>
          <w:sz w:val="23"/>
          <w:szCs w:val="23"/>
        </w:rPr>
        <w:t>,</w:t>
      </w:r>
      <w:r>
        <w:rPr>
          <w:sz w:val="23"/>
          <w:szCs w:val="23"/>
        </w:rPr>
        <w:t xml:space="preserve"> in accordance with the procedures </w:t>
      </w:r>
      <w:r w:rsidR="00192BF5">
        <w:rPr>
          <w:sz w:val="23"/>
          <w:szCs w:val="23"/>
        </w:rPr>
        <w:t xml:space="preserve">mentioned </w:t>
      </w:r>
      <w:r>
        <w:rPr>
          <w:sz w:val="23"/>
          <w:szCs w:val="23"/>
        </w:rPr>
        <w:t xml:space="preserve">in the </w:t>
      </w:r>
      <w:r w:rsidR="005F5EEF">
        <w:rPr>
          <w:sz w:val="23"/>
          <w:szCs w:val="23"/>
        </w:rPr>
        <w:t xml:space="preserve">rotorcraft </w:t>
      </w:r>
      <w:r>
        <w:rPr>
          <w:sz w:val="23"/>
          <w:szCs w:val="23"/>
        </w:rPr>
        <w:t>operator’s exposition</w:t>
      </w:r>
      <w:r w:rsidR="00DF43E7">
        <w:rPr>
          <w:sz w:val="23"/>
          <w:szCs w:val="23"/>
        </w:rPr>
        <w:t>.</w:t>
      </w:r>
    </w:p>
    <w:bookmarkEnd w:id="8"/>
    <w:p w14:paraId="4FFF574F" w14:textId="225425A2" w:rsidR="00950E0D" w:rsidRPr="0076659D" w:rsidRDefault="00950E0D" w:rsidP="00950E0D">
      <w:pPr>
        <w:pStyle w:val="subsection"/>
        <w:rPr>
          <w:color w:val="000000" w:themeColor="text1"/>
        </w:rPr>
      </w:pPr>
      <w:r w:rsidRPr="0076659D">
        <w:rPr>
          <w:color w:val="000000" w:themeColor="text1"/>
        </w:rPr>
        <w:tab/>
        <w:t>(</w:t>
      </w:r>
      <w:r w:rsidR="00DE1447">
        <w:rPr>
          <w:color w:val="000000" w:themeColor="text1"/>
        </w:rPr>
        <w:t>3</w:t>
      </w:r>
      <w:r w:rsidRPr="0076659D">
        <w:rPr>
          <w:color w:val="000000" w:themeColor="text1"/>
        </w:rPr>
        <w:t>)</w:t>
      </w:r>
      <w:r w:rsidRPr="0076659D">
        <w:rPr>
          <w:color w:val="000000" w:themeColor="text1"/>
        </w:rPr>
        <w:tab/>
      </w:r>
      <w:r w:rsidR="00DF43E7">
        <w:rPr>
          <w:color w:val="000000" w:themeColor="text1"/>
        </w:rPr>
        <w:t xml:space="preserve">For paragraph (2)(b), </w:t>
      </w:r>
      <w:r w:rsidR="00DE1447">
        <w:rPr>
          <w:color w:val="000000" w:themeColor="text1"/>
        </w:rPr>
        <w:t>b</w:t>
      </w:r>
      <w:r w:rsidRPr="0076659D">
        <w:rPr>
          <w:color w:val="000000" w:themeColor="text1"/>
        </w:rPr>
        <w:t xml:space="preserve">efore the medical transport operation commences, a crew member, for the flight, who fits the equipment to the </w:t>
      </w:r>
      <w:r w:rsidR="00DF43E7">
        <w:rPr>
          <w:color w:val="000000" w:themeColor="text1"/>
        </w:rPr>
        <w:t>medical patient</w:t>
      </w:r>
      <w:r w:rsidRPr="0076659D">
        <w:rPr>
          <w:color w:val="000000" w:themeColor="text1"/>
        </w:rPr>
        <w:t xml:space="preserve"> must ensure the requirements stated in the </w:t>
      </w:r>
      <w:r w:rsidR="005A164F">
        <w:rPr>
          <w:color w:val="000000" w:themeColor="text1"/>
        </w:rPr>
        <w:t xml:space="preserve">rotorcraft </w:t>
      </w:r>
      <w:r w:rsidRPr="0076659D">
        <w:rPr>
          <w:color w:val="000000" w:themeColor="text1"/>
        </w:rPr>
        <w:t xml:space="preserve">operator’s exposition about the fitting of the equipment to the </w:t>
      </w:r>
      <w:r w:rsidR="00DF43E7">
        <w:rPr>
          <w:color w:val="000000" w:themeColor="text1"/>
        </w:rPr>
        <w:t>medical patient</w:t>
      </w:r>
      <w:r w:rsidR="00DF43E7" w:rsidRPr="0076659D">
        <w:rPr>
          <w:color w:val="000000" w:themeColor="text1"/>
        </w:rPr>
        <w:t xml:space="preserve"> </w:t>
      </w:r>
      <w:r w:rsidRPr="0076659D">
        <w:rPr>
          <w:color w:val="000000" w:themeColor="text1"/>
        </w:rPr>
        <w:t>are complied with.</w:t>
      </w:r>
    </w:p>
    <w:p w14:paraId="11C544B9" w14:textId="1069AD4A" w:rsidR="00950E0D" w:rsidRPr="0076659D" w:rsidRDefault="00950E0D" w:rsidP="00950E0D">
      <w:pPr>
        <w:pStyle w:val="subsection"/>
        <w:rPr>
          <w:color w:val="000000" w:themeColor="text1"/>
        </w:rPr>
      </w:pPr>
      <w:r w:rsidRPr="0076659D">
        <w:rPr>
          <w:color w:val="000000" w:themeColor="text1"/>
        </w:rPr>
        <w:tab/>
        <w:t>(</w:t>
      </w:r>
      <w:r w:rsidR="00DE1447">
        <w:rPr>
          <w:color w:val="000000" w:themeColor="text1"/>
        </w:rPr>
        <w:t>4</w:t>
      </w:r>
      <w:r w:rsidRPr="0076659D">
        <w:rPr>
          <w:color w:val="000000" w:themeColor="text1"/>
        </w:rPr>
        <w:t>)</w:t>
      </w:r>
      <w:r w:rsidRPr="0076659D">
        <w:rPr>
          <w:color w:val="000000" w:themeColor="text1"/>
        </w:rPr>
        <w:tab/>
      </w:r>
      <w:r w:rsidR="00DE1447">
        <w:rPr>
          <w:color w:val="000000" w:themeColor="text1"/>
        </w:rPr>
        <w:t>For paragraph (2)(b), b</w:t>
      </w:r>
      <w:r w:rsidRPr="0076659D">
        <w:rPr>
          <w:color w:val="000000" w:themeColor="text1"/>
        </w:rPr>
        <w:t>efore the medical transport operation commences, the rotorcraft’s operator must ensure the equipment:</w:t>
      </w:r>
    </w:p>
    <w:p w14:paraId="57EA2A92" w14:textId="77777777" w:rsidR="00950E0D" w:rsidRPr="0076659D" w:rsidRDefault="00950E0D" w:rsidP="00950E0D">
      <w:pPr>
        <w:pStyle w:val="paragraph"/>
        <w:rPr>
          <w:color w:val="000000" w:themeColor="text1"/>
        </w:rPr>
      </w:pPr>
      <w:r w:rsidRPr="0076659D">
        <w:rPr>
          <w:color w:val="000000" w:themeColor="text1"/>
        </w:rPr>
        <w:tab/>
        <w:t>(a)</w:t>
      </w:r>
      <w:r w:rsidRPr="0076659D">
        <w:rPr>
          <w:color w:val="000000" w:themeColor="text1"/>
        </w:rPr>
        <w:tab/>
        <w:t>is fit for the particular purpose of the operation; and</w:t>
      </w:r>
    </w:p>
    <w:p w14:paraId="4D701A2D" w14:textId="77777777" w:rsidR="00950E0D" w:rsidRPr="0076659D" w:rsidRDefault="00950E0D" w:rsidP="00950E0D">
      <w:pPr>
        <w:pStyle w:val="paragraph"/>
        <w:rPr>
          <w:color w:val="000000" w:themeColor="text1"/>
        </w:rPr>
      </w:pPr>
      <w:r w:rsidRPr="0076659D">
        <w:rPr>
          <w:color w:val="000000" w:themeColor="text1"/>
        </w:rPr>
        <w:tab/>
        <w:t>(b)</w:t>
      </w:r>
      <w:r w:rsidRPr="0076659D">
        <w:rPr>
          <w:color w:val="000000" w:themeColor="text1"/>
        </w:rPr>
        <w:tab/>
        <w:t>meets the requirements of, or is approved under, Part 21 of CASR; and</w:t>
      </w:r>
    </w:p>
    <w:p w14:paraId="60A902D8" w14:textId="0B8E5906" w:rsidR="00950E0D" w:rsidRDefault="00950E0D" w:rsidP="00950E0D">
      <w:pPr>
        <w:pStyle w:val="paragraph"/>
        <w:rPr>
          <w:color w:val="000000" w:themeColor="text1"/>
        </w:rPr>
      </w:pPr>
      <w:r w:rsidRPr="0076659D">
        <w:rPr>
          <w:color w:val="000000" w:themeColor="text1"/>
        </w:rPr>
        <w:tab/>
        <w:t>(c)</w:t>
      </w:r>
      <w:r w:rsidRPr="0076659D">
        <w:rPr>
          <w:color w:val="000000" w:themeColor="text1"/>
        </w:rPr>
        <w:tab/>
        <w:t>is serviceable.</w:t>
      </w:r>
    </w:p>
    <w:p w14:paraId="550B871F" w14:textId="0EEDB1F3" w:rsidR="00DE1447" w:rsidRPr="0076659D" w:rsidRDefault="00DE1447" w:rsidP="00DE1447">
      <w:pPr>
        <w:pStyle w:val="subsection"/>
        <w:rPr>
          <w:color w:val="000000" w:themeColor="text1"/>
        </w:rPr>
      </w:pPr>
      <w:r>
        <w:rPr>
          <w:color w:val="000000" w:themeColor="text1"/>
        </w:rPr>
        <w:tab/>
        <w:t>(5)</w:t>
      </w:r>
      <w:r>
        <w:rPr>
          <w:color w:val="000000" w:themeColor="text1"/>
        </w:rPr>
        <w:tab/>
        <w:t>For subsection (3), b</w:t>
      </w:r>
      <w:r w:rsidRPr="0076659D">
        <w:rPr>
          <w:color w:val="000000" w:themeColor="text1"/>
        </w:rPr>
        <w:t xml:space="preserve">efore the </w:t>
      </w:r>
      <w:r w:rsidR="006F0BFD">
        <w:rPr>
          <w:color w:val="000000" w:themeColor="text1"/>
        </w:rPr>
        <w:t xml:space="preserve">medical transport </w:t>
      </w:r>
      <w:r w:rsidRPr="0076659D">
        <w:rPr>
          <w:color w:val="000000" w:themeColor="text1"/>
        </w:rPr>
        <w:t xml:space="preserve">operation commences, the rotorcraft’s operator must ensure the crew member has been trained in the </w:t>
      </w:r>
      <w:r w:rsidR="00AF429A">
        <w:rPr>
          <w:color w:val="000000" w:themeColor="text1"/>
        </w:rPr>
        <w:t>fitting</w:t>
      </w:r>
      <w:r w:rsidRPr="0076659D">
        <w:rPr>
          <w:color w:val="000000" w:themeColor="text1"/>
        </w:rPr>
        <w:t xml:space="preserve"> of the equipment and assessed as competent to </w:t>
      </w:r>
      <w:r w:rsidR="00AF429A">
        <w:rPr>
          <w:color w:val="000000" w:themeColor="text1"/>
        </w:rPr>
        <w:t>fit</w:t>
      </w:r>
      <w:r w:rsidRPr="0076659D">
        <w:rPr>
          <w:color w:val="000000" w:themeColor="text1"/>
        </w:rPr>
        <w:t xml:space="preserve"> the equipment.</w:t>
      </w:r>
    </w:p>
    <w:p w14:paraId="4EDEF1C8" w14:textId="095E4396" w:rsidR="00950E0D" w:rsidRPr="0076659D" w:rsidRDefault="00950E0D" w:rsidP="00950E0D">
      <w:pPr>
        <w:pStyle w:val="subsection"/>
        <w:rPr>
          <w:color w:val="000000" w:themeColor="text1"/>
          <w:szCs w:val="22"/>
        </w:rPr>
      </w:pPr>
      <w:r w:rsidRPr="0076659D">
        <w:rPr>
          <w:color w:val="000000" w:themeColor="text1"/>
          <w:szCs w:val="22"/>
        </w:rPr>
        <w:tab/>
        <w:t>(</w:t>
      </w:r>
      <w:r w:rsidR="00DE1447">
        <w:rPr>
          <w:color w:val="000000" w:themeColor="text1"/>
          <w:szCs w:val="22"/>
        </w:rPr>
        <w:t>6</w:t>
      </w:r>
      <w:r w:rsidRPr="0076659D">
        <w:rPr>
          <w:color w:val="000000" w:themeColor="text1"/>
          <w:szCs w:val="22"/>
        </w:rPr>
        <w:t>)</w:t>
      </w:r>
      <w:r w:rsidRPr="0076659D">
        <w:rPr>
          <w:color w:val="000000" w:themeColor="text1"/>
          <w:szCs w:val="22"/>
        </w:rPr>
        <w:tab/>
        <w:t xml:space="preserve">The requirements </w:t>
      </w:r>
      <w:r w:rsidR="00784800">
        <w:rPr>
          <w:color w:val="000000" w:themeColor="text1"/>
          <w:szCs w:val="22"/>
        </w:rPr>
        <w:t>stated in</w:t>
      </w:r>
      <w:r w:rsidRPr="0076659D">
        <w:rPr>
          <w:color w:val="000000" w:themeColor="text1"/>
          <w:szCs w:val="22"/>
        </w:rPr>
        <w:t xml:space="preserve"> subsections (</w:t>
      </w:r>
      <w:r w:rsidR="00DE1447">
        <w:rPr>
          <w:color w:val="000000" w:themeColor="text1"/>
          <w:szCs w:val="22"/>
        </w:rPr>
        <w:t>2</w:t>
      </w:r>
      <w:r w:rsidRPr="0076659D">
        <w:rPr>
          <w:color w:val="000000" w:themeColor="text1"/>
          <w:szCs w:val="22"/>
        </w:rPr>
        <w:t xml:space="preserve">) </w:t>
      </w:r>
      <w:r w:rsidR="00DE1447">
        <w:rPr>
          <w:color w:val="000000" w:themeColor="text1"/>
          <w:szCs w:val="22"/>
        </w:rPr>
        <w:t>to</w:t>
      </w:r>
      <w:r w:rsidRPr="0076659D">
        <w:rPr>
          <w:color w:val="000000" w:themeColor="text1"/>
          <w:szCs w:val="22"/>
        </w:rPr>
        <w:t xml:space="preserve"> (5) are directions to the affected person for the purposes of regulation 11.245 of CASR.</w:t>
      </w:r>
    </w:p>
    <w:p w14:paraId="59EE7346" w14:textId="77777777" w:rsidR="00950E0D" w:rsidRPr="0076659D" w:rsidRDefault="00950E0D" w:rsidP="00950E0D">
      <w:pPr>
        <w:pStyle w:val="subsection"/>
        <w:rPr>
          <w:color w:val="000000" w:themeColor="text1"/>
          <w:szCs w:val="22"/>
        </w:rPr>
      </w:pPr>
      <w:r w:rsidRPr="0076659D">
        <w:rPr>
          <w:color w:val="000000" w:themeColor="text1"/>
          <w:szCs w:val="22"/>
        </w:rPr>
        <w:tab/>
        <w:t>(7)</w:t>
      </w:r>
      <w:r w:rsidRPr="0076659D">
        <w:rPr>
          <w:color w:val="000000" w:themeColor="text1"/>
          <w:szCs w:val="22"/>
        </w:rPr>
        <w:tab/>
        <w:t>The directions cease to be in force at the end of 1 December 2024.</w:t>
      </w:r>
    </w:p>
    <w:p w14:paraId="2BC93AAB" w14:textId="0E762C4D" w:rsidR="00950E0D" w:rsidRPr="0076659D" w:rsidRDefault="00950E0D" w:rsidP="00950E0D">
      <w:pPr>
        <w:pStyle w:val="ActHead5"/>
        <w:rPr>
          <w:color w:val="000000" w:themeColor="text1"/>
        </w:rPr>
      </w:pPr>
      <w:bookmarkStart w:id="9" w:name="_Toc56685669"/>
      <w:bookmarkStart w:id="10" w:name="_Toc58481572"/>
      <w:r w:rsidRPr="0076659D">
        <w:rPr>
          <w:color w:val="000000" w:themeColor="text1"/>
        </w:rPr>
        <w:lastRenderedPageBreak/>
        <w:t>9.0</w:t>
      </w:r>
      <w:r w:rsidR="00AB0FAF">
        <w:rPr>
          <w:color w:val="000000" w:themeColor="text1"/>
        </w:rPr>
        <w:t>5</w:t>
      </w:r>
      <w:r w:rsidRPr="0076659D">
        <w:rPr>
          <w:color w:val="000000" w:themeColor="text1"/>
        </w:rPr>
        <w:t xml:space="preserve">  Wearing of safety harness and restraint strap — </w:t>
      </w:r>
      <w:r w:rsidR="00ED0B1E">
        <w:rPr>
          <w:color w:val="000000" w:themeColor="text1"/>
        </w:rPr>
        <w:t xml:space="preserve">certain </w:t>
      </w:r>
      <w:r w:rsidRPr="0076659D">
        <w:rPr>
          <w:color w:val="000000" w:themeColor="text1"/>
        </w:rPr>
        <w:t>crew member</w:t>
      </w:r>
      <w:bookmarkEnd w:id="9"/>
      <w:bookmarkEnd w:id="10"/>
      <w:r w:rsidR="00ED0B1E">
        <w:rPr>
          <w:color w:val="000000" w:themeColor="text1"/>
        </w:rPr>
        <w:t>s</w:t>
      </w:r>
    </w:p>
    <w:p w14:paraId="61DC7DB9" w14:textId="052AB765" w:rsidR="00950E0D" w:rsidRPr="0076659D" w:rsidRDefault="00950E0D" w:rsidP="00950E0D">
      <w:pPr>
        <w:pStyle w:val="subsection"/>
        <w:rPr>
          <w:color w:val="000000" w:themeColor="text1"/>
        </w:rPr>
      </w:pPr>
      <w:r w:rsidRPr="0076659D">
        <w:rPr>
          <w:color w:val="000000" w:themeColor="text1"/>
        </w:rPr>
        <w:tab/>
        <w:t>(1)</w:t>
      </w:r>
      <w:r w:rsidRPr="0076659D">
        <w:rPr>
          <w:color w:val="000000" w:themeColor="text1"/>
        </w:rPr>
        <w:tab/>
        <w:t xml:space="preserve">A crew member for a flight of a rotorcraft, other than a flight crew member or </w:t>
      </w:r>
      <w:r w:rsidR="004C4F5C">
        <w:rPr>
          <w:color w:val="000000" w:themeColor="text1"/>
        </w:rPr>
        <w:t xml:space="preserve">an </w:t>
      </w:r>
      <w:r w:rsidRPr="0076659D">
        <w:rPr>
          <w:color w:val="000000" w:themeColor="text1"/>
        </w:rPr>
        <w:t>air</w:t>
      </w:r>
      <w:r w:rsidR="00A35658">
        <w:rPr>
          <w:color w:val="000000" w:themeColor="text1"/>
        </w:rPr>
        <w:t xml:space="preserve"> </w:t>
      </w:r>
      <w:r w:rsidRPr="0076659D">
        <w:rPr>
          <w:color w:val="000000" w:themeColor="text1"/>
        </w:rPr>
        <w:t xml:space="preserve">crew member </w:t>
      </w:r>
      <w:r w:rsidR="009C2C88">
        <w:t>who is assigned duties, during the operation, requiring the air crew member to occupy a crew station in the rotorcraft’s cockpit</w:t>
      </w:r>
      <w:r w:rsidRPr="0076659D">
        <w:rPr>
          <w:color w:val="000000" w:themeColor="text1"/>
        </w:rPr>
        <w:t>, is taken to comply with section 9.02 if the crew member wears a safety harness and</w:t>
      </w:r>
      <w:r w:rsidR="009C2C88">
        <w:rPr>
          <w:color w:val="000000" w:themeColor="text1"/>
        </w:rPr>
        <w:t xml:space="preserve"> a</w:t>
      </w:r>
      <w:r w:rsidRPr="0076659D">
        <w:rPr>
          <w:color w:val="000000" w:themeColor="text1"/>
        </w:rPr>
        <w:t xml:space="preserve"> restraint strap (the </w:t>
      </w:r>
      <w:r w:rsidRPr="0076659D">
        <w:rPr>
          <w:b/>
          <w:i/>
          <w:color w:val="000000" w:themeColor="text1"/>
        </w:rPr>
        <w:t>equipment</w:t>
      </w:r>
      <w:r w:rsidRPr="0076659D">
        <w:rPr>
          <w:color w:val="000000" w:themeColor="text1"/>
        </w:rPr>
        <w:t xml:space="preserve">) during </w:t>
      </w:r>
      <w:r w:rsidR="00C371DE">
        <w:t xml:space="preserve">the period the </w:t>
      </w:r>
      <w:r w:rsidR="00C371DE" w:rsidRPr="0076659D">
        <w:rPr>
          <w:color w:val="000000" w:themeColor="text1"/>
        </w:rPr>
        <w:t xml:space="preserve">crew member </w:t>
      </w:r>
      <w:r w:rsidR="00C371DE">
        <w:t>must be restrained under the section</w:t>
      </w:r>
      <w:r w:rsidRPr="0076659D">
        <w:rPr>
          <w:color w:val="000000" w:themeColor="text1"/>
        </w:rPr>
        <w:t>.</w:t>
      </w:r>
    </w:p>
    <w:p w14:paraId="09DCA517" w14:textId="3D809819" w:rsidR="00950E0D" w:rsidRPr="0076659D" w:rsidRDefault="00950E0D" w:rsidP="00950E0D">
      <w:pPr>
        <w:pStyle w:val="subsection"/>
        <w:rPr>
          <w:color w:val="000000" w:themeColor="text1"/>
        </w:rPr>
      </w:pPr>
      <w:r w:rsidRPr="0076659D">
        <w:rPr>
          <w:color w:val="000000" w:themeColor="text1"/>
        </w:rPr>
        <w:tab/>
        <w:t>(</w:t>
      </w:r>
      <w:r w:rsidR="00990FEA">
        <w:rPr>
          <w:color w:val="000000" w:themeColor="text1"/>
        </w:rPr>
        <w:t>2</w:t>
      </w:r>
      <w:r w:rsidRPr="0076659D">
        <w:rPr>
          <w:color w:val="000000" w:themeColor="text1"/>
        </w:rPr>
        <w:t>)</w:t>
      </w:r>
      <w:r w:rsidRPr="0076659D">
        <w:rPr>
          <w:color w:val="000000" w:themeColor="text1"/>
        </w:rPr>
        <w:tab/>
        <w:t xml:space="preserve">Before the operation commences, the crew member must ensure the requirements stated in the </w:t>
      </w:r>
      <w:r w:rsidR="005A164F">
        <w:rPr>
          <w:color w:val="000000" w:themeColor="text1"/>
        </w:rPr>
        <w:t xml:space="preserve">rotorcraft </w:t>
      </w:r>
      <w:r w:rsidRPr="0076659D">
        <w:rPr>
          <w:color w:val="000000" w:themeColor="text1"/>
        </w:rPr>
        <w:t>operator’s exposition about the wearing of the equipment are complied with.</w:t>
      </w:r>
    </w:p>
    <w:p w14:paraId="70B61CBF" w14:textId="387B9134" w:rsidR="00950E0D" w:rsidRPr="0076659D" w:rsidRDefault="00950E0D" w:rsidP="00950E0D">
      <w:pPr>
        <w:pStyle w:val="subsection"/>
        <w:rPr>
          <w:color w:val="000000" w:themeColor="text1"/>
        </w:rPr>
      </w:pPr>
      <w:r w:rsidRPr="0076659D">
        <w:rPr>
          <w:color w:val="000000" w:themeColor="text1"/>
        </w:rPr>
        <w:tab/>
        <w:t>(</w:t>
      </w:r>
      <w:r w:rsidR="00990FEA">
        <w:rPr>
          <w:color w:val="000000" w:themeColor="text1"/>
        </w:rPr>
        <w:t>3</w:t>
      </w:r>
      <w:r w:rsidRPr="0076659D">
        <w:rPr>
          <w:color w:val="000000" w:themeColor="text1"/>
        </w:rPr>
        <w:t>)</w:t>
      </w:r>
      <w:r w:rsidRPr="0076659D">
        <w:rPr>
          <w:color w:val="000000" w:themeColor="text1"/>
        </w:rPr>
        <w:tab/>
        <w:t>Without limiting subsection (</w:t>
      </w:r>
      <w:r w:rsidR="00990FEA">
        <w:rPr>
          <w:color w:val="000000" w:themeColor="text1"/>
        </w:rPr>
        <w:t>2</w:t>
      </w:r>
      <w:r w:rsidRPr="0076659D">
        <w:rPr>
          <w:color w:val="000000" w:themeColor="text1"/>
        </w:rPr>
        <w:t>), before the operation commences, the crew member must ensure the equipment is:</w:t>
      </w:r>
    </w:p>
    <w:p w14:paraId="1579D0D6" w14:textId="77777777" w:rsidR="00950E0D" w:rsidRPr="0076659D" w:rsidRDefault="00950E0D" w:rsidP="00950E0D">
      <w:pPr>
        <w:pStyle w:val="paragraph"/>
        <w:rPr>
          <w:color w:val="000000" w:themeColor="text1"/>
        </w:rPr>
      </w:pPr>
      <w:r w:rsidRPr="0076659D">
        <w:rPr>
          <w:color w:val="000000" w:themeColor="text1"/>
        </w:rPr>
        <w:tab/>
        <w:t>(a)</w:t>
      </w:r>
      <w:r w:rsidRPr="0076659D">
        <w:rPr>
          <w:color w:val="000000" w:themeColor="text1"/>
        </w:rPr>
        <w:tab/>
        <w:t>correctly fitted, worn, and adjusted, to prevent injury to the crew member; and</w:t>
      </w:r>
    </w:p>
    <w:p w14:paraId="7D4D688C" w14:textId="77777777" w:rsidR="00950E0D" w:rsidRPr="0076659D" w:rsidRDefault="00950E0D" w:rsidP="00950E0D">
      <w:pPr>
        <w:pStyle w:val="paragraph"/>
        <w:rPr>
          <w:color w:val="000000" w:themeColor="text1"/>
        </w:rPr>
      </w:pPr>
      <w:r w:rsidRPr="0076659D">
        <w:rPr>
          <w:color w:val="000000" w:themeColor="text1"/>
        </w:rPr>
        <w:tab/>
        <w:t>(b)</w:t>
      </w:r>
      <w:r w:rsidRPr="0076659D">
        <w:rPr>
          <w:color w:val="000000" w:themeColor="text1"/>
        </w:rPr>
        <w:tab/>
        <w:t>correctly adjusted to prevent the crew member, while wearing the equipment, from completely exiting the rotorcraft; and</w:t>
      </w:r>
    </w:p>
    <w:p w14:paraId="1DB0B5A7" w14:textId="77777777" w:rsidR="00950E0D" w:rsidRPr="0076659D" w:rsidRDefault="00950E0D" w:rsidP="00950E0D">
      <w:pPr>
        <w:pStyle w:val="paragraph"/>
        <w:rPr>
          <w:color w:val="000000" w:themeColor="text1"/>
        </w:rPr>
      </w:pPr>
      <w:r w:rsidRPr="0076659D">
        <w:rPr>
          <w:color w:val="000000" w:themeColor="text1"/>
        </w:rPr>
        <w:tab/>
        <w:t>(c)</w:t>
      </w:r>
      <w:r w:rsidRPr="0076659D">
        <w:rPr>
          <w:color w:val="000000" w:themeColor="text1"/>
        </w:rPr>
        <w:tab/>
        <w:t>secured, via the restraint strap, to a hard point of the rotorcraft in accordance with the relevant approved data; and</w:t>
      </w:r>
    </w:p>
    <w:p w14:paraId="1F3585A3" w14:textId="77777777" w:rsidR="00950E0D" w:rsidRPr="0076659D" w:rsidRDefault="00950E0D" w:rsidP="00950E0D">
      <w:pPr>
        <w:pStyle w:val="paragraph"/>
        <w:rPr>
          <w:color w:val="000000" w:themeColor="text1"/>
        </w:rPr>
      </w:pPr>
      <w:r w:rsidRPr="0076659D">
        <w:rPr>
          <w:color w:val="000000" w:themeColor="text1"/>
        </w:rPr>
        <w:tab/>
        <w:t>(d)</w:t>
      </w:r>
      <w:r w:rsidRPr="0076659D">
        <w:rPr>
          <w:color w:val="000000" w:themeColor="text1"/>
        </w:rPr>
        <w:tab/>
        <w:t>available always to be worn by the crew member.</w:t>
      </w:r>
    </w:p>
    <w:p w14:paraId="63547A01" w14:textId="31902829" w:rsidR="00950E0D" w:rsidRDefault="00950E0D" w:rsidP="00950E0D">
      <w:pPr>
        <w:pStyle w:val="subsection"/>
        <w:rPr>
          <w:color w:val="000000" w:themeColor="text1"/>
        </w:rPr>
      </w:pPr>
      <w:r w:rsidRPr="0076659D">
        <w:rPr>
          <w:color w:val="000000" w:themeColor="text1"/>
        </w:rPr>
        <w:tab/>
        <w:t>(</w:t>
      </w:r>
      <w:r w:rsidR="00990FEA">
        <w:rPr>
          <w:color w:val="000000" w:themeColor="text1"/>
        </w:rPr>
        <w:t>4</w:t>
      </w:r>
      <w:r w:rsidRPr="0076659D">
        <w:rPr>
          <w:color w:val="000000" w:themeColor="text1"/>
        </w:rPr>
        <w:t>)</w:t>
      </w:r>
      <w:r w:rsidRPr="0076659D">
        <w:rPr>
          <w:color w:val="000000" w:themeColor="text1"/>
        </w:rPr>
        <w:tab/>
        <w:t>Before the operation commences, the pilot in command, of the rotorcraft, must confirm the requirements stated in subsection (</w:t>
      </w:r>
      <w:r w:rsidR="00990FEA">
        <w:rPr>
          <w:color w:val="000000" w:themeColor="text1"/>
        </w:rPr>
        <w:t>3</w:t>
      </w:r>
      <w:r w:rsidRPr="0076659D">
        <w:rPr>
          <w:color w:val="000000" w:themeColor="text1"/>
        </w:rPr>
        <w:t>) have been complied with.</w:t>
      </w:r>
    </w:p>
    <w:p w14:paraId="01C90D21" w14:textId="72526DC7" w:rsidR="006F0BFD" w:rsidRPr="0076659D" w:rsidRDefault="006F0BFD" w:rsidP="006F0BFD">
      <w:pPr>
        <w:pStyle w:val="subsection"/>
        <w:rPr>
          <w:color w:val="000000" w:themeColor="text1"/>
        </w:rPr>
      </w:pPr>
      <w:r>
        <w:rPr>
          <w:color w:val="000000" w:themeColor="text1"/>
        </w:rPr>
        <w:tab/>
      </w:r>
      <w:r w:rsidRPr="0076659D">
        <w:rPr>
          <w:color w:val="000000" w:themeColor="text1"/>
        </w:rPr>
        <w:t>(</w:t>
      </w:r>
      <w:r w:rsidR="00990FEA">
        <w:rPr>
          <w:color w:val="000000" w:themeColor="text1"/>
        </w:rPr>
        <w:t>5</w:t>
      </w:r>
      <w:r w:rsidRPr="0076659D">
        <w:rPr>
          <w:color w:val="000000" w:themeColor="text1"/>
        </w:rPr>
        <w:t>)</w:t>
      </w:r>
      <w:r w:rsidRPr="0076659D">
        <w:rPr>
          <w:color w:val="000000" w:themeColor="text1"/>
        </w:rPr>
        <w:tab/>
      </w:r>
      <w:r>
        <w:rPr>
          <w:color w:val="000000" w:themeColor="text1"/>
        </w:rPr>
        <w:t>B</w:t>
      </w:r>
      <w:r w:rsidRPr="0076659D">
        <w:rPr>
          <w:color w:val="000000" w:themeColor="text1"/>
        </w:rPr>
        <w:t>efore the operation commences, the rotorcraft’s operator must ensure the equipment:</w:t>
      </w:r>
    </w:p>
    <w:p w14:paraId="19095028" w14:textId="77777777" w:rsidR="006F0BFD" w:rsidRPr="0076659D" w:rsidRDefault="006F0BFD" w:rsidP="006F0BFD">
      <w:pPr>
        <w:pStyle w:val="paragraph"/>
        <w:rPr>
          <w:color w:val="000000" w:themeColor="text1"/>
        </w:rPr>
      </w:pPr>
      <w:r w:rsidRPr="0076659D">
        <w:rPr>
          <w:color w:val="000000" w:themeColor="text1"/>
        </w:rPr>
        <w:tab/>
        <w:t>(a)</w:t>
      </w:r>
      <w:r w:rsidRPr="0076659D">
        <w:rPr>
          <w:color w:val="000000" w:themeColor="text1"/>
        </w:rPr>
        <w:tab/>
        <w:t>is fit for the particular purpose of the operation; and</w:t>
      </w:r>
    </w:p>
    <w:p w14:paraId="1554C59C" w14:textId="77777777" w:rsidR="006F0BFD" w:rsidRPr="0076659D" w:rsidRDefault="006F0BFD" w:rsidP="006F0BFD">
      <w:pPr>
        <w:pStyle w:val="paragraph"/>
        <w:rPr>
          <w:color w:val="000000" w:themeColor="text1"/>
        </w:rPr>
      </w:pPr>
      <w:r w:rsidRPr="0076659D">
        <w:rPr>
          <w:color w:val="000000" w:themeColor="text1"/>
        </w:rPr>
        <w:tab/>
        <w:t>(b)</w:t>
      </w:r>
      <w:r w:rsidRPr="0076659D">
        <w:rPr>
          <w:color w:val="000000" w:themeColor="text1"/>
        </w:rPr>
        <w:tab/>
        <w:t>meets the requirements of, or is approved under, Part 21 of CASR; and</w:t>
      </w:r>
    </w:p>
    <w:p w14:paraId="702DA931" w14:textId="77777777" w:rsidR="006F0BFD" w:rsidRDefault="006F0BFD" w:rsidP="006F0BFD">
      <w:pPr>
        <w:pStyle w:val="paragraph"/>
        <w:rPr>
          <w:color w:val="000000" w:themeColor="text1"/>
        </w:rPr>
      </w:pPr>
      <w:r w:rsidRPr="0076659D">
        <w:rPr>
          <w:color w:val="000000" w:themeColor="text1"/>
        </w:rPr>
        <w:tab/>
        <w:t>(c)</w:t>
      </w:r>
      <w:r w:rsidRPr="0076659D">
        <w:rPr>
          <w:color w:val="000000" w:themeColor="text1"/>
        </w:rPr>
        <w:tab/>
        <w:t>is serviceable.</w:t>
      </w:r>
    </w:p>
    <w:p w14:paraId="451CED51" w14:textId="421F7170" w:rsidR="006F0BFD" w:rsidRPr="0076659D" w:rsidRDefault="006F0BFD" w:rsidP="00F1426E">
      <w:pPr>
        <w:pStyle w:val="subsection"/>
        <w:rPr>
          <w:color w:val="000000" w:themeColor="text1"/>
        </w:rPr>
      </w:pPr>
      <w:r>
        <w:rPr>
          <w:color w:val="000000" w:themeColor="text1"/>
        </w:rPr>
        <w:tab/>
        <w:t>(</w:t>
      </w:r>
      <w:r w:rsidR="00990FEA">
        <w:rPr>
          <w:color w:val="000000" w:themeColor="text1"/>
        </w:rPr>
        <w:t>6</w:t>
      </w:r>
      <w:r>
        <w:rPr>
          <w:color w:val="000000" w:themeColor="text1"/>
        </w:rPr>
        <w:t>)</w:t>
      </w:r>
      <w:r>
        <w:rPr>
          <w:color w:val="000000" w:themeColor="text1"/>
        </w:rPr>
        <w:tab/>
      </w:r>
      <w:r w:rsidR="00F1426E">
        <w:rPr>
          <w:color w:val="000000" w:themeColor="text1"/>
        </w:rPr>
        <w:t>B</w:t>
      </w:r>
      <w:r w:rsidRPr="0076659D">
        <w:rPr>
          <w:color w:val="000000" w:themeColor="text1"/>
        </w:rPr>
        <w:t>efore the operation commences, the rotorcraft’s operator must ensure the crew member has been trained in the use of the equipment and assessed as competent to use the equipment.</w:t>
      </w:r>
    </w:p>
    <w:p w14:paraId="3AD9769E" w14:textId="493914CB" w:rsidR="00950E0D" w:rsidRPr="0076659D" w:rsidRDefault="00950E0D" w:rsidP="00950E0D">
      <w:pPr>
        <w:pStyle w:val="subsection"/>
        <w:rPr>
          <w:color w:val="000000" w:themeColor="text1"/>
        </w:rPr>
      </w:pPr>
      <w:r w:rsidRPr="0076659D">
        <w:rPr>
          <w:color w:val="000000" w:themeColor="text1"/>
        </w:rPr>
        <w:tab/>
      </w:r>
      <w:bookmarkStart w:id="11" w:name="_Hlk13814983"/>
      <w:r w:rsidRPr="0076659D">
        <w:rPr>
          <w:color w:val="000000" w:themeColor="text1"/>
        </w:rPr>
        <w:t>(</w:t>
      </w:r>
      <w:r w:rsidR="00990FEA">
        <w:rPr>
          <w:color w:val="000000" w:themeColor="text1"/>
        </w:rPr>
        <w:t>7</w:t>
      </w:r>
      <w:r w:rsidRPr="0076659D">
        <w:rPr>
          <w:color w:val="000000" w:themeColor="text1"/>
        </w:rPr>
        <w:t>)</w:t>
      </w:r>
      <w:r w:rsidRPr="0076659D">
        <w:rPr>
          <w:color w:val="000000" w:themeColor="text1"/>
        </w:rPr>
        <w:tab/>
        <w:t>If the crew member intends, in-flight, to transfer from a seatbelt to the equipment, the crew member must be secured by the equipment before the crew member unfastens the seatbelt.</w:t>
      </w:r>
      <w:bookmarkEnd w:id="11"/>
    </w:p>
    <w:p w14:paraId="43A867B6" w14:textId="165D4579" w:rsidR="00950E0D" w:rsidRPr="0076659D" w:rsidRDefault="00950E0D" w:rsidP="00950E0D">
      <w:pPr>
        <w:pStyle w:val="subsection"/>
        <w:rPr>
          <w:color w:val="000000" w:themeColor="text1"/>
        </w:rPr>
      </w:pPr>
      <w:r w:rsidRPr="0076659D">
        <w:rPr>
          <w:color w:val="000000" w:themeColor="text1"/>
        </w:rPr>
        <w:tab/>
      </w:r>
      <w:bookmarkStart w:id="12" w:name="_Hlk13815062"/>
      <w:r w:rsidRPr="0076659D">
        <w:rPr>
          <w:color w:val="000000" w:themeColor="text1"/>
        </w:rPr>
        <w:t>(</w:t>
      </w:r>
      <w:r w:rsidR="00990FEA">
        <w:rPr>
          <w:color w:val="000000" w:themeColor="text1"/>
        </w:rPr>
        <w:t>8</w:t>
      </w:r>
      <w:r w:rsidRPr="0076659D">
        <w:rPr>
          <w:color w:val="000000" w:themeColor="text1"/>
        </w:rPr>
        <w:t>)</w:t>
      </w:r>
      <w:r w:rsidRPr="0076659D">
        <w:rPr>
          <w:color w:val="000000" w:themeColor="text1"/>
        </w:rPr>
        <w:tab/>
        <w:t>The pilot in command, of the rotorcraft, must not manoeuvre the rotorcraft, in</w:t>
      </w:r>
      <w:r w:rsidR="00640076">
        <w:rPr>
          <w:color w:val="000000" w:themeColor="text1"/>
        </w:rPr>
        <w:noBreakHyphen/>
      </w:r>
      <w:r w:rsidRPr="0076659D">
        <w:rPr>
          <w:color w:val="000000" w:themeColor="text1"/>
        </w:rPr>
        <w:t>flight, in a way that subjects the crew member to additional flight loads, unless the crew member has been briefed on the manoeuvre by the pilot in command beforehand.</w:t>
      </w:r>
      <w:bookmarkEnd w:id="12"/>
    </w:p>
    <w:p w14:paraId="2E9F8291" w14:textId="2C258341" w:rsidR="00950E0D" w:rsidRPr="0076659D" w:rsidRDefault="00950E0D" w:rsidP="00950E0D">
      <w:pPr>
        <w:pStyle w:val="subsection"/>
        <w:rPr>
          <w:color w:val="000000" w:themeColor="text1"/>
        </w:rPr>
      </w:pPr>
      <w:r w:rsidRPr="0076659D">
        <w:rPr>
          <w:color w:val="000000" w:themeColor="text1"/>
        </w:rPr>
        <w:tab/>
        <w:t>(</w:t>
      </w:r>
      <w:r w:rsidR="00990FEA">
        <w:rPr>
          <w:color w:val="000000" w:themeColor="text1"/>
        </w:rPr>
        <w:t>9</w:t>
      </w:r>
      <w:r w:rsidRPr="0076659D">
        <w:rPr>
          <w:color w:val="000000" w:themeColor="text1"/>
        </w:rPr>
        <w:t>)</w:t>
      </w:r>
      <w:r w:rsidRPr="0076659D">
        <w:rPr>
          <w:color w:val="000000" w:themeColor="text1"/>
        </w:rPr>
        <w:tab/>
        <w:t>The crew member must:</w:t>
      </w:r>
    </w:p>
    <w:p w14:paraId="3860B929" w14:textId="77777777" w:rsidR="00950E0D" w:rsidRPr="0076659D" w:rsidRDefault="00950E0D" w:rsidP="00950E0D">
      <w:pPr>
        <w:pStyle w:val="paragraph"/>
        <w:rPr>
          <w:color w:val="000000" w:themeColor="text1"/>
        </w:rPr>
      </w:pPr>
      <w:r w:rsidRPr="0076659D">
        <w:rPr>
          <w:color w:val="000000" w:themeColor="text1"/>
        </w:rPr>
        <w:tab/>
        <w:t>(a)</w:t>
      </w:r>
      <w:r w:rsidRPr="0076659D">
        <w:rPr>
          <w:color w:val="000000" w:themeColor="text1"/>
        </w:rPr>
        <w:tab/>
        <w:t>advise the pilot in command, of the rotorcraft, of the crew member’s proposed movements in the cabin in-flight; and</w:t>
      </w:r>
    </w:p>
    <w:p w14:paraId="71AC347B" w14:textId="77777777" w:rsidR="00950E0D" w:rsidRPr="0076659D" w:rsidRDefault="00950E0D" w:rsidP="00950E0D">
      <w:pPr>
        <w:pStyle w:val="paragraph"/>
        <w:rPr>
          <w:color w:val="000000" w:themeColor="text1"/>
        </w:rPr>
      </w:pPr>
      <w:r w:rsidRPr="0076659D">
        <w:rPr>
          <w:color w:val="000000" w:themeColor="text1"/>
        </w:rPr>
        <w:tab/>
        <w:t>(b)</w:t>
      </w:r>
      <w:r w:rsidRPr="0076659D">
        <w:rPr>
          <w:color w:val="000000" w:themeColor="text1"/>
        </w:rPr>
        <w:tab/>
        <w:t>not adversely affect the rotorcraft’s centre of gravity or controllability during any movements by the crew member in the cabin in-flight.</w:t>
      </w:r>
    </w:p>
    <w:p w14:paraId="766643AC" w14:textId="72E54408" w:rsidR="00950E0D" w:rsidRPr="0076659D" w:rsidRDefault="00950E0D" w:rsidP="00950E0D">
      <w:pPr>
        <w:pStyle w:val="subsection"/>
        <w:rPr>
          <w:color w:val="000000" w:themeColor="text1"/>
          <w:szCs w:val="22"/>
        </w:rPr>
      </w:pPr>
      <w:r w:rsidRPr="0076659D">
        <w:rPr>
          <w:color w:val="000000" w:themeColor="text1"/>
        </w:rPr>
        <w:tab/>
        <w:t>(</w:t>
      </w:r>
      <w:r w:rsidR="00F1426E">
        <w:rPr>
          <w:color w:val="000000" w:themeColor="text1"/>
        </w:rPr>
        <w:t>1</w:t>
      </w:r>
      <w:r w:rsidR="00990FEA">
        <w:rPr>
          <w:color w:val="000000" w:themeColor="text1"/>
        </w:rPr>
        <w:t>0</w:t>
      </w:r>
      <w:r w:rsidRPr="0076659D">
        <w:rPr>
          <w:color w:val="000000" w:themeColor="text1"/>
        </w:rPr>
        <w:t>)</w:t>
      </w:r>
      <w:r w:rsidRPr="0076659D">
        <w:rPr>
          <w:color w:val="000000" w:themeColor="text1"/>
        </w:rPr>
        <w:tab/>
      </w:r>
      <w:r w:rsidRPr="0076659D">
        <w:rPr>
          <w:color w:val="000000" w:themeColor="text1"/>
          <w:szCs w:val="22"/>
        </w:rPr>
        <w:t xml:space="preserve">The requirements </w:t>
      </w:r>
      <w:r w:rsidR="00784800">
        <w:rPr>
          <w:color w:val="000000" w:themeColor="text1"/>
          <w:szCs w:val="22"/>
        </w:rPr>
        <w:t>stated in</w:t>
      </w:r>
      <w:r w:rsidRPr="0076659D">
        <w:rPr>
          <w:color w:val="000000" w:themeColor="text1"/>
          <w:szCs w:val="22"/>
        </w:rPr>
        <w:t xml:space="preserve"> subsections (</w:t>
      </w:r>
      <w:r w:rsidR="00990FEA">
        <w:rPr>
          <w:color w:val="000000" w:themeColor="text1"/>
          <w:szCs w:val="22"/>
        </w:rPr>
        <w:t>2</w:t>
      </w:r>
      <w:r w:rsidRPr="0076659D">
        <w:rPr>
          <w:color w:val="000000" w:themeColor="text1"/>
          <w:szCs w:val="22"/>
        </w:rPr>
        <w:t>) to (</w:t>
      </w:r>
      <w:r w:rsidR="00990FEA">
        <w:rPr>
          <w:color w:val="000000" w:themeColor="text1"/>
          <w:szCs w:val="22"/>
        </w:rPr>
        <w:t>9</w:t>
      </w:r>
      <w:r w:rsidRPr="0076659D">
        <w:rPr>
          <w:color w:val="000000" w:themeColor="text1"/>
          <w:szCs w:val="22"/>
        </w:rPr>
        <w:t>) are directions to the affected person for the purposes of regulation 11.245 of CASR.</w:t>
      </w:r>
    </w:p>
    <w:p w14:paraId="4C3F1A64" w14:textId="2765C235" w:rsidR="00950E0D" w:rsidRPr="0076659D" w:rsidRDefault="00950E0D" w:rsidP="00950E0D">
      <w:pPr>
        <w:pStyle w:val="subsection"/>
        <w:rPr>
          <w:color w:val="000000" w:themeColor="text1"/>
        </w:rPr>
      </w:pPr>
      <w:r w:rsidRPr="0076659D">
        <w:rPr>
          <w:color w:val="000000" w:themeColor="text1"/>
          <w:szCs w:val="22"/>
        </w:rPr>
        <w:tab/>
        <w:t>(1</w:t>
      </w:r>
      <w:r w:rsidR="00990FEA">
        <w:rPr>
          <w:color w:val="000000" w:themeColor="text1"/>
          <w:szCs w:val="22"/>
        </w:rPr>
        <w:t>1</w:t>
      </w:r>
      <w:r w:rsidRPr="0076659D">
        <w:rPr>
          <w:color w:val="000000" w:themeColor="text1"/>
          <w:szCs w:val="22"/>
        </w:rPr>
        <w:t>)</w:t>
      </w:r>
      <w:r w:rsidRPr="0076659D">
        <w:rPr>
          <w:color w:val="000000" w:themeColor="text1"/>
          <w:szCs w:val="22"/>
        </w:rPr>
        <w:tab/>
        <w:t>The directions cease to be in force at the end of 1 December 2024.</w:t>
      </w:r>
    </w:p>
    <w:p w14:paraId="2BE44060" w14:textId="5421C3ED" w:rsidR="00950E0D" w:rsidRPr="0076659D" w:rsidRDefault="00950E0D" w:rsidP="00496A51">
      <w:pPr>
        <w:pStyle w:val="subsection"/>
        <w:keepNext/>
        <w:rPr>
          <w:color w:val="000000" w:themeColor="text1"/>
        </w:rPr>
      </w:pPr>
      <w:r w:rsidRPr="0076659D">
        <w:rPr>
          <w:color w:val="000000" w:themeColor="text1"/>
        </w:rPr>
        <w:lastRenderedPageBreak/>
        <w:tab/>
        <w:t>(1</w:t>
      </w:r>
      <w:r w:rsidR="00990FEA">
        <w:rPr>
          <w:color w:val="000000" w:themeColor="text1"/>
        </w:rPr>
        <w:t>2</w:t>
      </w:r>
      <w:r w:rsidRPr="0076659D">
        <w:rPr>
          <w:color w:val="000000" w:themeColor="text1"/>
        </w:rPr>
        <w:t>)</w:t>
      </w:r>
      <w:r w:rsidRPr="0076659D">
        <w:rPr>
          <w:color w:val="000000" w:themeColor="text1"/>
        </w:rPr>
        <w:tab/>
        <w:t>In this section:</w:t>
      </w:r>
    </w:p>
    <w:p w14:paraId="6E8678BE" w14:textId="77777777" w:rsidR="00950E0D" w:rsidRPr="0076659D" w:rsidRDefault="00950E0D" w:rsidP="00950E0D">
      <w:pPr>
        <w:pStyle w:val="Definition0"/>
        <w:rPr>
          <w:color w:val="000000" w:themeColor="text1"/>
        </w:rPr>
      </w:pPr>
      <w:r w:rsidRPr="0076659D">
        <w:rPr>
          <w:b/>
          <w:bCs/>
          <w:i/>
          <w:iCs/>
          <w:color w:val="000000" w:themeColor="text1"/>
        </w:rPr>
        <w:t>relevant approved data</w:t>
      </w:r>
      <w:r w:rsidRPr="0076659D">
        <w:rPr>
          <w:color w:val="000000" w:themeColor="text1"/>
        </w:rPr>
        <w:t xml:space="preserve"> means:</w:t>
      </w:r>
    </w:p>
    <w:p w14:paraId="37D2F102" w14:textId="77777777" w:rsidR="00950E0D" w:rsidRPr="0076659D" w:rsidRDefault="00950E0D" w:rsidP="00950E0D">
      <w:pPr>
        <w:pStyle w:val="paragraph"/>
        <w:rPr>
          <w:color w:val="000000" w:themeColor="text1"/>
        </w:rPr>
      </w:pPr>
      <w:r w:rsidRPr="0076659D">
        <w:rPr>
          <w:color w:val="000000" w:themeColor="text1"/>
        </w:rPr>
        <w:tab/>
        <w:t>(a)</w:t>
      </w:r>
      <w:r w:rsidRPr="0076659D">
        <w:rPr>
          <w:color w:val="000000" w:themeColor="text1"/>
        </w:rPr>
        <w:tab/>
        <w:t>the manufacturer’s fitment and use instructions for the equipment; and</w:t>
      </w:r>
    </w:p>
    <w:p w14:paraId="3274A76E" w14:textId="426A1A8B" w:rsidR="00950E0D" w:rsidRDefault="00950E0D" w:rsidP="00950E0D">
      <w:pPr>
        <w:pStyle w:val="paragraph"/>
        <w:rPr>
          <w:color w:val="000000" w:themeColor="text1"/>
        </w:rPr>
      </w:pPr>
      <w:r w:rsidRPr="0076659D">
        <w:rPr>
          <w:color w:val="000000" w:themeColor="text1"/>
        </w:rPr>
        <w:tab/>
        <w:t>(b)</w:t>
      </w:r>
      <w:r w:rsidRPr="0076659D">
        <w:rPr>
          <w:color w:val="000000" w:themeColor="text1"/>
        </w:rPr>
        <w:tab/>
        <w:t>any instructions in the rotorcraft’s flight manual about hard points, and securing mechanisms, of the rotorcraft.</w:t>
      </w:r>
    </w:p>
    <w:p w14:paraId="7B890F19" w14:textId="6FBD0022" w:rsidR="00165A1F" w:rsidRDefault="00165A1F" w:rsidP="00165A1F">
      <w:pPr>
        <w:pStyle w:val="LDAmendHeading"/>
        <w:keepNext w:val="0"/>
        <w:spacing w:before="120"/>
        <w:rPr>
          <w:color w:val="000000" w:themeColor="text1"/>
        </w:rPr>
      </w:pPr>
      <w:r>
        <w:rPr>
          <w:color w:val="000000" w:themeColor="text1"/>
        </w:rPr>
        <w:t>[15]</w:t>
      </w:r>
      <w:r>
        <w:rPr>
          <w:color w:val="000000" w:themeColor="text1"/>
        </w:rPr>
        <w:tab/>
        <w:t xml:space="preserve">Section 10.01, definition of </w:t>
      </w:r>
      <w:r w:rsidRPr="0076659D">
        <w:rPr>
          <w:i/>
          <w:color w:val="000000" w:themeColor="text1"/>
        </w:rPr>
        <w:t>helicopter clearway</w:t>
      </w:r>
    </w:p>
    <w:p w14:paraId="7CC7F852" w14:textId="7BFA8F18" w:rsidR="00165A1F" w:rsidRDefault="00165A1F" w:rsidP="00165A1F">
      <w:pPr>
        <w:pStyle w:val="LDAmendInstruction"/>
      </w:pPr>
      <w:r>
        <w:t>omit</w:t>
      </w:r>
    </w:p>
    <w:p w14:paraId="37B69C3D" w14:textId="228814BF" w:rsidR="00A54B19" w:rsidRDefault="00A54B19" w:rsidP="00A54B19">
      <w:pPr>
        <w:pStyle w:val="LDAmendHeading"/>
        <w:keepNext w:val="0"/>
        <w:spacing w:before="120"/>
        <w:rPr>
          <w:color w:val="000000" w:themeColor="text1"/>
        </w:rPr>
      </w:pPr>
      <w:r>
        <w:rPr>
          <w:color w:val="000000" w:themeColor="text1"/>
        </w:rPr>
        <w:t>[16]</w:t>
      </w:r>
      <w:r>
        <w:rPr>
          <w:color w:val="000000" w:themeColor="text1"/>
        </w:rPr>
        <w:tab/>
        <w:t xml:space="preserve">Section 10.01, definition of </w:t>
      </w:r>
      <w:r w:rsidRPr="0076659D">
        <w:rPr>
          <w:i/>
          <w:color w:val="000000" w:themeColor="text1"/>
        </w:rPr>
        <w:t>take</w:t>
      </w:r>
      <w:r w:rsidRPr="0076659D">
        <w:rPr>
          <w:i/>
          <w:color w:val="000000" w:themeColor="text1"/>
        </w:rPr>
        <w:noBreakHyphen/>
        <w:t>off distance available – rotorcraft</w:t>
      </w:r>
    </w:p>
    <w:p w14:paraId="739490D2" w14:textId="77777777" w:rsidR="00A54B19" w:rsidRDefault="00A54B19" w:rsidP="00A54B19">
      <w:pPr>
        <w:pStyle w:val="LDAmendInstruction"/>
      </w:pPr>
      <w:r>
        <w:t>omit</w:t>
      </w:r>
    </w:p>
    <w:p w14:paraId="565088EC" w14:textId="6B82D1A3" w:rsidR="00A54B19" w:rsidRPr="00A54B19" w:rsidRDefault="00A54B19" w:rsidP="00A54B19">
      <w:pPr>
        <w:pStyle w:val="LDAmendText"/>
        <w:rPr>
          <w:color w:val="000000" w:themeColor="text1"/>
          <w:sz w:val="22"/>
          <w:szCs w:val="22"/>
        </w:rPr>
      </w:pPr>
      <w:r w:rsidRPr="00A54B19">
        <w:rPr>
          <w:color w:val="000000" w:themeColor="text1"/>
          <w:sz w:val="22"/>
          <w:szCs w:val="22"/>
        </w:rPr>
        <w:t>helicopter clearway, for</w:t>
      </w:r>
    </w:p>
    <w:p w14:paraId="0888BF22" w14:textId="77777777" w:rsidR="00A54B19" w:rsidRDefault="00A54B19" w:rsidP="00A54B19">
      <w:pPr>
        <w:pStyle w:val="LDAmendInstruction"/>
      </w:pPr>
      <w:r>
        <w:t>insert</w:t>
      </w:r>
    </w:p>
    <w:p w14:paraId="14640B7B" w14:textId="5ED30418" w:rsidR="00A54B19" w:rsidRDefault="00F927A2" w:rsidP="00A54B19">
      <w:pPr>
        <w:pStyle w:val="LDAmendText"/>
        <w:rPr>
          <w:color w:val="000000" w:themeColor="text1"/>
          <w:sz w:val="22"/>
          <w:szCs w:val="22"/>
        </w:rPr>
      </w:pPr>
      <w:r>
        <w:rPr>
          <w:color w:val="000000" w:themeColor="text1"/>
          <w:sz w:val="22"/>
          <w:szCs w:val="22"/>
        </w:rPr>
        <w:t xml:space="preserve">additional </w:t>
      </w:r>
      <w:r w:rsidR="00A54B19">
        <w:rPr>
          <w:color w:val="000000" w:themeColor="text1"/>
          <w:sz w:val="22"/>
          <w:szCs w:val="22"/>
        </w:rPr>
        <w:t>area</w:t>
      </w:r>
      <w:r w:rsidR="008A3044">
        <w:rPr>
          <w:color w:val="000000" w:themeColor="text1"/>
          <w:sz w:val="22"/>
          <w:szCs w:val="22"/>
        </w:rPr>
        <w:t>, in relation to</w:t>
      </w:r>
    </w:p>
    <w:p w14:paraId="6050F9E3" w14:textId="133EFDF7" w:rsidR="00175C28" w:rsidRDefault="00175C28" w:rsidP="00175C28">
      <w:pPr>
        <w:pStyle w:val="LDAmendHeading"/>
        <w:keepNext w:val="0"/>
        <w:spacing w:before="120"/>
      </w:pPr>
      <w:r>
        <w:t>[1</w:t>
      </w:r>
      <w:r w:rsidR="002574A4">
        <w:t>7</w:t>
      </w:r>
      <w:r>
        <w:t>]</w:t>
      </w:r>
      <w:r>
        <w:tab/>
        <w:t>Subsection 10.06(1)</w:t>
      </w:r>
    </w:p>
    <w:p w14:paraId="042AA6B0" w14:textId="77777777" w:rsidR="00175C28" w:rsidRDefault="00175C28" w:rsidP="00175C28">
      <w:pPr>
        <w:pStyle w:val="LDAmendInstruction"/>
      </w:pPr>
      <w:r>
        <w:t>omit</w:t>
      </w:r>
    </w:p>
    <w:p w14:paraId="734973B1" w14:textId="39B4EF05" w:rsidR="00175C28" w:rsidRPr="00666238" w:rsidRDefault="00175C28" w:rsidP="00175C28">
      <w:pPr>
        <w:pStyle w:val="LDAmendText"/>
        <w:rPr>
          <w:color w:val="000000" w:themeColor="text1"/>
          <w:sz w:val="22"/>
          <w:szCs w:val="22"/>
        </w:rPr>
      </w:pPr>
      <w:r w:rsidRPr="0076659D">
        <w:rPr>
          <w:color w:val="000000" w:themeColor="text1"/>
        </w:rPr>
        <w:t>stage</w:t>
      </w:r>
    </w:p>
    <w:p w14:paraId="63E8519F" w14:textId="77777777" w:rsidR="00175C28" w:rsidRDefault="00175C28" w:rsidP="00175C28">
      <w:pPr>
        <w:pStyle w:val="LDAmendInstruction"/>
      </w:pPr>
      <w:r>
        <w:t>insert</w:t>
      </w:r>
    </w:p>
    <w:p w14:paraId="3097A6B8" w14:textId="5A258699" w:rsidR="00175C28" w:rsidRPr="0023225C" w:rsidRDefault="00175C28" w:rsidP="0023225C">
      <w:pPr>
        <w:pStyle w:val="LDAmendText"/>
        <w:rPr>
          <w:color w:val="000000" w:themeColor="text1"/>
          <w:sz w:val="22"/>
          <w:szCs w:val="22"/>
        </w:rPr>
      </w:pPr>
      <w:r w:rsidRPr="0076659D">
        <w:rPr>
          <w:color w:val="000000" w:themeColor="text1"/>
        </w:rPr>
        <w:t>stage</w:t>
      </w:r>
      <w:r>
        <w:rPr>
          <w:color w:val="000000" w:themeColor="text1"/>
        </w:rPr>
        <w:t xml:space="preserve">, or </w:t>
      </w:r>
      <w:r w:rsidRPr="0076659D">
        <w:rPr>
          <w:color w:val="000000" w:themeColor="text1"/>
        </w:rPr>
        <w:t>take-off and initial climb</w:t>
      </w:r>
      <w:r w:rsidR="0023225C">
        <w:rPr>
          <w:color w:val="000000" w:themeColor="text1"/>
        </w:rPr>
        <w:t xml:space="preserve"> stage,</w:t>
      </w:r>
    </w:p>
    <w:p w14:paraId="24F3C890" w14:textId="69C00F42" w:rsidR="00666238" w:rsidRDefault="00666238" w:rsidP="00666238">
      <w:pPr>
        <w:pStyle w:val="LDAmendHeading"/>
        <w:keepNext w:val="0"/>
        <w:spacing w:before="120"/>
        <w:rPr>
          <w:color w:val="000000" w:themeColor="text1"/>
        </w:rPr>
      </w:pPr>
      <w:r>
        <w:rPr>
          <w:color w:val="000000" w:themeColor="text1"/>
        </w:rPr>
        <w:t>[1</w:t>
      </w:r>
      <w:r w:rsidR="002574A4">
        <w:rPr>
          <w:color w:val="000000" w:themeColor="text1"/>
        </w:rPr>
        <w:t>8</w:t>
      </w:r>
      <w:r>
        <w:rPr>
          <w:color w:val="000000" w:themeColor="text1"/>
        </w:rPr>
        <w:t>]</w:t>
      </w:r>
      <w:r>
        <w:rPr>
          <w:color w:val="000000" w:themeColor="text1"/>
        </w:rPr>
        <w:tab/>
        <w:t xml:space="preserve">Section 10.09, definition of </w:t>
      </w:r>
      <w:r w:rsidRPr="0076659D">
        <w:rPr>
          <w:i/>
          <w:color w:val="000000" w:themeColor="text1"/>
        </w:rPr>
        <w:t>PC2WE flight</w:t>
      </w:r>
    </w:p>
    <w:p w14:paraId="37621088" w14:textId="77777777" w:rsidR="00666238" w:rsidRDefault="00666238" w:rsidP="00666238">
      <w:pPr>
        <w:pStyle w:val="LDAmendInstruction"/>
      </w:pPr>
      <w:r>
        <w:t>omit</w:t>
      </w:r>
    </w:p>
    <w:p w14:paraId="4821118A" w14:textId="5919AD2E" w:rsidR="00666238" w:rsidRPr="00666238" w:rsidRDefault="00520C96" w:rsidP="00666238">
      <w:pPr>
        <w:pStyle w:val="LDAmendText"/>
        <w:rPr>
          <w:color w:val="000000" w:themeColor="text1"/>
          <w:sz w:val="22"/>
          <w:szCs w:val="22"/>
        </w:rPr>
      </w:pPr>
      <w:r>
        <w:rPr>
          <w:color w:val="000000" w:themeColor="text1"/>
          <w:sz w:val="22"/>
          <w:szCs w:val="22"/>
        </w:rPr>
        <w:t>during the</w:t>
      </w:r>
    </w:p>
    <w:p w14:paraId="37AAB6B2" w14:textId="77777777" w:rsidR="00666238" w:rsidRDefault="00666238" w:rsidP="00666238">
      <w:pPr>
        <w:pStyle w:val="LDAmendInstruction"/>
      </w:pPr>
      <w:r>
        <w:t>insert</w:t>
      </w:r>
    </w:p>
    <w:p w14:paraId="1834D2B2" w14:textId="7CBF89AC" w:rsidR="00666238" w:rsidRDefault="00520C96" w:rsidP="00666238">
      <w:pPr>
        <w:pStyle w:val="LDAmendText"/>
        <w:rPr>
          <w:color w:val="000000" w:themeColor="text1"/>
          <w:sz w:val="22"/>
          <w:szCs w:val="22"/>
        </w:rPr>
      </w:pPr>
      <w:r>
        <w:rPr>
          <w:color w:val="000000" w:themeColor="text1"/>
          <w:sz w:val="22"/>
          <w:szCs w:val="22"/>
        </w:rPr>
        <w:t xml:space="preserve">during the take-off </w:t>
      </w:r>
      <w:r w:rsidR="00666238" w:rsidRPr="00666238">
        <w:rPr>
          <w:color w:val="000000" w:themeColor="text1"/>
          <w:sz w:val="22"/>
          <w:szCs w:val="22"/>
        </w:rPr>
        <w:t>stage,</w:t>
      </w:r>
    </w:p>
    <w:p w14:paraId="71C59D2B" w14:textId="3C864EB2" w:rsidR="00F927A2" w:rsidRDefault="00F927A2" w:rsidP="00F927A2">
      <w:pPr>
        <w:pStyle w:val="LDAmendHeading"/>
        <w:keepNext w:val="0"/>
        <w:spacing w:before="120"/>
      </w:pPr>
      <w:r>
        <w:t>[1</w:t>
      </w:r>
      <w:r w:rsidR="002574A4">
        <w:t>9</w:t>
      </w:r>
      <w:r>
        <w:t>]</w:t>
      </w:r>
      <w:r>
        <w:tab/>
        <w:t>Paragraphs 10.11(1)(a) and (b)</w:t>
      </w:r>
    </w:p>
    <w:p w14:paraId="518263BF" w14:textId="281F92FF" w:rsidR="00A438D7" w:rsidRDefault="00A438D7" w:rsidP="00A438D7">
      <w:pPr>
        <w:pStyle w:val="LDAmendInstruction"/>
      </w:pPr>
      <w:r>
        <w:t>substitute</w:t>
      </w:r>
    </w:p>
    <w:p w14:paraId="2F9E499B" w14:textId="337BCF4F" w:rsidR="00A438D7" w:rsidRPr="0076659D" w:rsidRDefault="00A438D7" w:rsidP="00A438D7">
      <w:pPr>
        <w:pStyle w:val="paragraph"/>
        <w:rPr>
          <w:color w:val="000000" w:themeColor="text1"/>
        </w:rPr>
      </w:pPr>
      <w:r>
        <w:rPr>
          <w:color w:val="000000" w:themeColor="text1"/>
        </w:rPr>
        <w:tab/>
      </w:r>
      <w:r w:rsidRPr="0076659D">
        <w:rPr>
          <w:color w:val="000000" w:themeColor="text1"/>
        </w:rPr>
        <w:t>(a)</w:t>
      </w:r>
      <w:r w:rsidRPr="0076659D">
        <w:rPr>
          <w:color w:val="000000" w:themeColor="text1"/>
        </w:rPr>
        <w:tab/>
        <w:t>take-off;</w:t>
      </w:r>
    </w:p>
    <w:p w14:paraId="667A8B49" w14:textId="77777777" w:rsidR="00A438D7" w:rsidRPr="0076659D" w:rsidRDefault="00A438D7" w:rsidP="00A438D7">
      <w:pPr>
        <w:pStyle w:val="paragraph"/>
        <w:rPr>
          <w:color w:val="000000" w:themeColor="text1"/>
        </w:rPr>
      </w:pPr>
      <w:r w:rsidRPr="0076659D">
        <w:rPr>
          <w:color w:val="000000" w:themeColor="text1"/>
        </w:rPr>
        <w:tab/>
        <w:t>(</w:t>
      </w:r>
      <w:r>
        <w:rPr>
          <w:color w:val="000000" w:themeColor="text1"/>
        </w:rPr>
        <w:t>b</w:t>
      </w:r>
      <w:r w:rsidRPr="0076659D">
        <w:rPr>
          <w:color w:val="000000" w:themeColor="text1"/>
        </w:rPr>
        <w:t>)</w:t>
      </w:r>
      <w:r w:rsidRPr="0076659D">
        <w:rPr>
          <w:color w:val="000000" w:themeColor="text1"/>
        </w:rPr>
        <w:tab/>
        <w:t>take-off and initial climb;</w:t>
      </w:r>
    </w:p>
    <w:p w14:paraId="441E8B04" w14:textId="7A57E9CB" w:rsidR="00A438D7" w:rsidRDefault="00A438D7" w:rsidP="00A438D7">
      <w:pPr>
        <w:pStyle w:val="paragraph"/>
        <w:rPr>
          <w:color w:val="000000" w:themeColor="text1"/>
        </w:rPr>
      </w:pPr>
      <w:r w:rsidRPr="0076659D">
        <w:rPr>
          <w:color w:val="000000" w:themeColor="text1"/>
        </w:rPr>
        <w:tab/>
        <w:t>(</w:t>
      </w:r>
      <w:r>
        <w:rPr>
          <w:color w:val="000000" w:themeColor="text1"/>
        </w:rPr>
        <w:t>c</w:t>
      </w:r>
      <w:r w:rsidRPr="0076659D">
        <w:rPr>
          <w:color w:val="000000" w:themeColor="text1"/>
        </w:rPr>
        <w:t>)</w:t>
      </w:r>
      <w:r w:rsidRPr="0076659D">
        <w:rPr>
          <w:color w:val="000000" w:themeColor="text1"/>
        </w:rPr>
        <w:tab/>
        <w:t>approach and landing, or baulked landing.</w:t>
      </w:r>
    </w:p>
    <w:p w14:paraId="19B11825" w14:textId="0785D384" w:rsidR="00A438D7" w:rsidRDefault="00A438D7" w:rsidP="00A438D7">
      <w:pPr>
        <w:pStyle w:val="LDAmendHeading"/>
        <w:keepNext w:val="0"/>
        <w:spacing w:before="120"/>
        <w:rPr>
          <w:color w:val="000000" w:themeColor="text1"/>
        </w:rPr>
      </w:pPr>
      <w:bookmarkStart w:id="13" w:name="_Hlk89083801"/>
      <w:r>
        <w:rPr>
          <w:color w:val="000000" w:themeColor="text1"/>
        </w:rPr>
        <w:t>[</w:t>
      </w:r>
      <w:r w:rsidR="002574A4">
        <w:rPr>
          <w:color w:val="000000" w:themeColor="text1"/>
        </w:rPr>
        <w:t>20</w:t>
      </w:r>
      <w:r>
        <w:rPr>
          <w:color w:val="000000" w:themeColor="text1"/>
        </w:rPr>
        <w:t>]</w:t>
      </w:r>
      <w:r>
        <w:rPr>
          <w:color w:val="000000" w:themeColor="text1"/>
        </w:rPr>
        <w:tab/>
        <w:t>Subsection 10.11(2)</w:t>
      </w:r>
    </w:p>
    <w:p w14:paraId="62C9F682" w14:textId="77777777" w:rsidR="00A438D7" w:rsidRDefault="00A438D7" w:rsidP="00A438D7">
      <w:pPr>
        <w:pStyle w:val="LDAmendInstruction"/>
      </w:pPr>
      <w:r>
        <w:t>omit</w:t>
      </w:r>
    </w:p>
    <w:p w14:paraId="7902C844" w14:textId="2CD095F5" w:rsidR="00A438D7" w:rsidRPr="00111BEA" w:rsidRDefault="00995AEE" w:rsidP="00A438D7">
      <w:pPr>
        <w:pStyle w:val="LDAmendText"/>
        <w:rPr>
          <w:color w:val="000000" w:themeColor="text1"/>
          <w:sz w:val="22"/>
          <w:szCs w:val="22"/>
        </w:rPr>
      </w:pPr>
      <w:r>
        <w:rPr>
          <w:color w:val="000000" w:themeColor="text1"/>
          <w:sz w:val="22"/>
          <w:szCs w:val="22"/>
        </w:rPr>
        <w:t xml:space="preserve">all the words from and including “paragraph” to and including “that stage </w:t>
      </w:r>
      <w:r w:rsidRPr="0076659D">
        <w:rPr>
          <w:color w:val="000000" w:themeColor="text1"/>
        </w:rPr>
        <w:t>of the flight</w:t>
      </w:r>
      <w:r>
        <w:rPr>
          <w:color w:val="000000" w:themeColor="text1"/>
        </w:rPr>
        <w:t>”</w:t>
      </w:r>
    </w:p>
    <w:p w14:paraId="7AC9E03F" w14:textId="77777777" w:rsidR="00A438D7" w:rsidRDefault="00A438D7" w:rsidP="00A438D7">
      <w:pPr>
        <w:pStyle w:val="LDAmendInstruction"/>
      </w:pPr>
      <w:r>
        <w:t>insert</w:t>
      </w:r>
    </w:p>
    <w:p w14:paraId="2DACC15B" w14:textId="05379221" w:rsidR="00A438D7" w:rsidRDefault="001140E8" w:rsidP="00A438D7">
      <w:pPr>
        <w:pStyle w:val="LDAmendText"/>
        <w:rPr>
          <w:color w:val="000000" w:themeColor="text1"/>
          <w:sz w:val="22"/>
          <w:szCs w:val="22"/>
        </w:rPr>
      </w:pPr>
      <w:r>
        <w:rPr>
          <w:color w:val="000000" w:themeColor="text1"/>
          <w:sz w:val="22"/>
          <w:szCs w:val="22"/>
        </w:rPr>
        <w:t>paragraph</w:t>
      </w:r>
      <w:r w:rsidR="00995AEE">
        <w:rPr>
          <w:color w:val="000000" w:themeColor="text1"/>
          <w:sz w:val="22"/>
          <w:szCs w:val="22"/>
        </w:rPr>
        <w:t>s</w:t>
      </w:r>
      <w:r>
        <w:rPr>
          <w:color w:val="000000" w:themeColor="text1"/>
          <w:sz w:val="22"/>
          <w:szCs w:val="22"/>
        </w:rPr>
        <w:t xml:space="preserve"> </w:t>
      </w:r>
      <w:r w:rsidR="00111BEA" w:rsidRPr="00111BEA">
        <w:rPr>
          <w:color w:val="000000" w:themeColor="text1"/>
          <w:sz w:val="22"/>
          <w:szCs w:val="22"/>
        </w:rPr>
        <w:t>(1)(a)</w:t>
      </w:r>
      <w:r w:rsidR="00111BEA">
        <w:rPr>
          <w:color w:val="000000" w:themeColor="text1"/>
          <w:sz w:val="22"/>
          <w:szCs w:val="22"/>
        </w:rPr>
        <w:t xml:space="preserve"> </w:t>
      </w:r>
      <w:r w:rsidR="00995AEE">
        <w:rPr>
          <w:color w:val="000000" w:themeColor="text1"/>
          <w:sz w:val="22"/>
          <w:szCs w:val="22"/>
        </w:rPr>
        <w:t xml:space="preserve">and </w:t>
      </w:r>
      <w:r w:rsidR="00111BEA">
        <w:rPr>
          <w:color w:val="000000" w:themeColor="text1"/>
          <w:sz w:val="22"/>
          <w:szCs w:val="22"/>
        </w:rPr>
        <w:t>(b)</w:t>
      </w:r>
      <w:r w:rsidR="00111BEA" w:rsidRPr="00111BEA">
        <w:rPr>
          <w:color w:val="000000" w:themeColor="text1"/>
          <w:sz w:val="22"/>
          <w:szCs w:val="22"/>
        </w:rPr>
        <w:t xml:space="preserve">, the exposure time </w:t>
      </w:r>
      <w:r w:rsidR="00C22E4D">
        <w:rPr>
          <w:color w:val="000000" w:themeColor="text1"/>
          <w:sz w:val="22"/>
          <w:szCs w:val="22"/>
        </w:rPr>
        <w:t>in relation to</w:t>
      </w:r>
      <w:r w:rsidR="006D2405">
        <w:rPr>
          <w:color w:val="000000" w:themeColor="text1"/>
          <w:sz w:val="22"/>
          <w:szCs w:val="22"/>
        </w:rPr>
        <w:t xml:space="preserve"> </w:t>
      </w:r>
      <w:r w:rsidR="00111BEA" w:rsidRPr="00111BEA">
        <w:rPr>
          <w:color w:val="000000" w:themeColor="text1"/>
          <w:sz w:val="22"/>
          <w:szCs w:val="22"/>
        </w:rPr>
        <w:t>the take-off</w:t>
      </w:r>
      <w:r w:rsidR="00A438D7" w:rsidRPr="00666238">
        <w:rPr>
          <w:color w:val="000000" w:themeColor="text1"/>
          <w:sz w:val="22"/>
          <w:szCs w:val="22"/>
        </w:rPr>
        <w:t xml:space="preserve">, </w:t>
      </w:r>
      <w:r w:rsidR="006D2405">
        <w:rPr>
          <w:color w:val="000000" w:themeColor="text1"/>
          <w:sz w:val="22"/>
          <w:szCs w:val="22"/>
        </w:rPr>
        <w:t xml:space="preserve">and </w:t>
      </w:r>
      <w:r w:rsidR="00A438D7" w:rsidRPr="00666238">
        <w:rPr>
          <w:color w:val="000000" w:themeColor="text1"/>
          <w:sz w:val="22"/>
          <w:szCs w:val="22"/>
        </w:rPr>
        <w:t>take-off and initial climb</w:t>
      </w:r>
      <w:r w:rsidR="006D2405">
        <w:rPr>
          <w:color w:val="000000" w:themeColor="text1"/>
          <w:sz w:val="22"/>
          <w:szCs w:val="22"/>
        </w:rPr>
        <w:t>,</w:t>
      </w:r>
      <w:r w:rsidR="00A438D7" w:rsidRPr="00666238">
        <w:rPr>
          <w:color w:val="000000" w:themeColor="text1"/>
          <w:sz w:val="22"/>
          <w:szCs w:val="22"/>
        </w:rPr>
        <w:t xml:space="preserve"> stage</w:t>
      </w:r>
      <w:r w:rsidR="006D2405">
        <w:rPr>
          <w:color w:val="000000" w:themeColor="text1"/>
          <w:sz w:val="22"/>
          <w:szCs w:val="22"/>
        </w:rPr>
        <w:t>s</w:t>
      </w:r>
      <w:r w:rsidR="00995AEE">
        <w:rPr>
          <w:color w:val="000000" w:themeColor="text1"/>
          <w:sz w:val="22"/>
          <w:szCs w:val="22"/>
        </w:rPr>
        <w:t xml:space="preserve"> of the flight </w:t>
      </w:r>
      <w:r w:rsidR="00995AEE" w:rsidRPr="0076659D">
        <w:rPr>
          <w:color w:val="000000" w:themeColor="text1"/>
        </w:rPr>
        <w:t>must be measured from the point</w:t>
      </w:r>
      <w:r w:rsidR="00995AEE">
        <w:rPr>
          <w:color w:val="000000" w:themeColor="text1"/>
        </w:rPr>
        <w:t xml:space="preserve"> during the flight</w:t>
      </w:r>
    </w:p>
    <w:bookmarkEnd w:id="13"/>
    <w:p w14:paraId="22F5593F" w14:textId="3410220E" w:rsidR="00877E2D" w:rsidRDefault="00877E2D" w:rsidP="00877E2D">
      <w:pPr>
        <w:pStyle w:val="LDAmendHeading"/>
        <w:keepNext w:val="0"/>
        <w:spacing w:before="120"/>
        <w:rPr>
          <w:color w:val="000000" w:themeColor="text1"/>
        </w:rPr>
      </w:pPr>
      <w:r>
        <w:rPr>
          <w:color w:val="000000" w:themeColor="text1"/>
        </w:rPr>
        <w:t>[2</w:t>
      </w:r>
      <w:r w:rsidR="002574A4">
        <w:rPr>
          <w:color w:val="000000" w:themeColor="text1"/>
        </w:rPr>
        <w:t>1</w:t>
      </w:r>
      <w:r>
        <w:rPr>
          <w:color w:val="000000" w:themeColor="text1"/>
        </w:rPr>
        <w:t>]</w:t>
      </w:r>
      <w:r>
        <w:rPr>
          <w:color w:val="000000" w:themeColor="text1"/>
        </w:rPr>
        <w:tab/>
        <w:t>Subsection 10.11(3)</w:t>
      </w:r>
    </w:p>
    <w:p w14:paraId="479D0C72" w14:textId="77777777" w:rsidR="00877E2D" w:rsidRDefault="00877E2D" w:rsidP="00877E2D">
      <w:pPr>
        <w:pStyle w:val="LDAmendInstruction"/>
      </w:pPr>
      <w:r>
        <w:t>omit</w:t>
      </w:r>
    </w:p>
    <w:p w14:paraId="6EF35DFC" w14:textId="5C3FDF42" w:rsidR="00877E2D" w:rsidRPr="00111BEA" w:rsidRDefault="00877E2D" w:rsidP="00877E2D">
      <w:pPr>
        <w:pStyle w:val="LDAmendText"/>
        <w:rPr>
          <w:color w:val="000000" w:themeColor="text1"/>
          <w:sz w:val="22"/>
          <w:szCs w:val="22"/>
        </w:rPr>
      </w:pPr>
      <w:r w:rsidRPr="00111BEA">
        <w:rPr>
          <w:color w:val="000000" w:themeColor="text1"/>
          <w:sz w:val="22"/>
          <w:szCs w:val="22"/>
        </w:rPr>
        <w:t>(1)(</w:t>
      </w:r>
      <w:r>
        <w:rPr>
          <w:color w:val="000000" w:themeColor="text1"/>
          <w:sz w:val="22"/>
          <w:szCs w:val="22"/>
        </w:rPr>
        <w:t>b</w:t>
      </w:r>
      <w:r w:rsidRPr="00111BEA">
        <w:rPr>
          <w:color w:val="000000" w:themeColor="text1"/>
          <w:sz w:val="22"/>
          <w:szCs w:val="22"/>
        </w:rPr>
        <w:t>)</w:t>
      </w:r>
      <w:r w:rsidR="00C22E4D" w:rsidRPr="0076659D">
        <w:rPr>
          <w:color w:val="000000" w:themeColor="text1"/>
        </w:rPr>
        <w:t>, the exposure time for</w:t>
      </w:r>
    </w:p>
    <w:p w14:paraId="09696DF5" w14:textId="77777777" w:rsidR="00877E2D" w:rsidRDefault="00877E2D" w:rsidP="00877E2D">
      <w:pPr>
        <w:pStyle w:val="LDAmendInstruction"/>
      </w:pPr>
      <w:r>
        <w:t>insert</w:t>
      </w:r>
    </w:p>
    <w:p w14:paraId="2CAC0894" w14:textId="75ACD36C" w:rsidR="00877E2D" w:rsidRDefault="00877E2D" w:rsidP="00877E2D">
      <w:pPr>
        <w:pStyle w:val="LDAmendText"/>
        <w:rPr>
          <w:color w:val="000000" w:themeColor="text1"/>
          <w:sz w:val="22"/>
          <w:szCs w:val="22"/>
        </w:rPr>
      </w:pPr>
      <w:r w:rsidRPr="00111BEA">
        <w:rPr>
          <w:color w:val="000000" w:themeColor="text1"/>
          <w:sz w:val="22"/>
          <w:szCs w:val="22"/>
        </w:rPr>
        <w:t>(1)(</w:t>
      </w:r>
      <w:r>
        <w:rPr>
          <w:color w:val="000000" w:themeColor="text1"/>
          <w:sz w:val="22"/>
          <w:szCs w:val="22"/>
        </w:rPr>
        <w:t>c</w:t>
      </w:r>
      <w:r w:rsidRPr="00111BEA">
        <w:rPr>
          <w:color w:val="000000" w:themeColor="text1"/>
          <w:sz w:val="22"/>
          <w:szCs w:val="22"/>
        </w:rPr>
        <w:t>)</w:t>
      </w:r>
      <w:r w:rsidR="00C22E4D" w:rsidRPr="0076659D">
        <w:rPr>
          <w:color w:val="000000" w:themeColor="text1"/>
        </w:rPr>
        <w:t xml:space="preserve">, the exposure time </w:t>
      </w:r>
      <w:r w:rsidR="00C22E4D">
        <w:rPr>
          <w:color w:val="000000" w:themeColor="text1"/>
          <w:sz w:val="22"/>
          <w:szCs w:val="22"/>
        </w:rPr>
        <w:t>in relation to</w:t>
      </w:r>
    </w:p>
    <w:p w14:paraId="19D6BBDA" w14:textId="6D9046BB" w:rsidR="001E132D" w:rsidRDefault="001E132D" w:rsidP="001E132D">
      <w:pPr>
        <w:pStyle w:val="LDAmendHeading"/>
        <w:keepNext w:val="0"/>
        <w:spacing w:before="120"/>
      </w:pPr>
      <w:r w:rsidRPr="003C173E">
        <w:lastRenderedPageBreak/>
        <w:t>[2</w:t>
      </w:r>
      <w:r w:rsidR="002574A4" w:rsidRPr="003C173E">
        <w:t>2</w:t>
      </w:r>
      <w:r w:rsidRPr="003C173E">
        <w:t>]</w:t>
      </w:r>
      <w:r w:rsidRPr="003C173E">
        <w:tab/>
        <w:t>Subparagraph 10.18(2)(b)(ii)</w:t>
      </w:r>
    </w:p>
    <w:p w14:paraId="5DF14C8C" w14:textId="77777777" w:rsidR="001E132D" w:rsidRPr="006939AB" w:rsidRDefault="001E132D" w:rsidP="001E132D">
      <w:pPr>
        <w:pStyle w:val="LDAmendInstruction"/>
        <w:rPr>
          <w:i w:val="0"/>
          <w:iCs/>
        </w:rPr>
      </w:pPr>
      <w:r>
        <w:t>omit</w:t>
      </w:r>
    </w:p>
    <w:p w14:paraId="0D127319" w14:textId="77777777" w:rsidR="001E132D" w:rsidRPr="002E3F98" w:rsidRDefault="001E132D" w:rsidP="001E132D">
      <w:pPr>
        <w:pStyle w:val="LDAmendText"/>
        <w:rPr>
          <w:sz w:val="22"/>
          <w:szCs w:val="22"/>
        </w:rPr>
      </w:pPr>
      <w:r w:rsidRPr="0076659D">
        <w:rPr>
          <w:color w:val="000000" w:themeColor="text1"/>
        </w:rPr>
        <w:t>national aviation authority</w:t>
      </w:r>
    </w:p>
    <w:p w14:paraId="17D65090" w14:textId="77777777" w:rsidR="001E132D" w:rsidRDefault="001E132D" w:rsidP="001E132D">
      <w:pPr>
        <w:pStyle w:val="LDAmendInstruction"/>
      </w:pPr>
      <w:r>
        <w:t>insert</w:t>
      </w:r>
    </w:p>
    <w:p w14:paraId="13DD6CEC" w14:textId="77777777" w:rsidR="001E132D" w:rsidRDefault="001E132D" w:rsidP="001E132D">
      <w:pPr>
        <w:pStyle w:val="LDAmendText"/>
        <w:rPr>
          <w:sz w:val="22"/>
          <w:szCs w:val="22"/>
        </w:rPr>
      </w:pPr>
      <w:r>
        <w:rPr>
          <w:sz w:val="22"/>
          <w:szCs w:val="22"/>
        </w:rPr>
        <w:t>NAA</w:t>
      </w:r>
    </w:p>
    <w:p w14:paraId="50AB48F4" w14:textId="52F677A8" w:rsidR="000F5940" w:rsidRDefault="000F5940" w:rsidP="000F5940">
      <w:pPr>
        <w:pStyle w:val="LDAmendHeading"/>
        <w:keepNext w:val="0"/>
        <w:spacing w:before="120"/>
        <w:rPr>
          <w:color w:val="000000" w:themeColor="text1"/>
        </w:rPr>
      </w:pPr>
      <w:r>
        <w:rPr>
          <w:color w:val="000000" w:themeColor="text1"/>
        </w:rPr>
        <w:t>[2</w:t>
      </w:r>
      <w:r w:rsidR="002574A4">
        <w:rPr>
          <w:color w:val="000000" w:themeColor="text1"/>
        </w:rPr>
        <w:t>3</w:t>
      </w:r>
      <w:r>
        <w:rPr>
          <w:color w:val="000000" w:themeColor="text1"/>
        </w:rPr>
        <w:t>]</w:t>
      </w:r>
      <w:r>
        <w:rPr>
          <w:color w:val="000000" w:themeColor="text1"/>
        </w:rPr>
        <w:tab/>
        <w:t xml:space="preserve">Subsection 10.33(7), definition of </w:t>
      </w:r>
      <w:r w:rsidRPr="0076659D">
        <w:rPr>
          <w:i/>
          <w:color w:val="000000" w:themeColor="text1"/>
        </w:rPr>
        <w:t>elevated aerodrome</w:t>
      </w:r>
    </w:p>
    <w:p w14:paraId="561A922E" w14:textId="77777777" w:rsidR="000F5940" w:rsidRDefault="000F5940" w:rsidP="000F5940">
      <w:pPr>
        <w:pStyle w:val="LDAmendInstruction"/>
      </w:pPr>
      <w:r>
        <w:t>omit</w:t>
      </w:r>
    </w:p>
    <w:p w14:paraId="5466CADF" w14:textId="39EB2990" w:rsidR="000F5940" w:rsidRPr="000F5940" w:rsidRDefault="000F5940" w:rsidP="000F5940">
      <w:pPr>
        <w:pStyle w:val="LDAmendText"/>
        <w:rPr>
          <w:color w:val="000000" w:themeColor="text1"/>
          <w:sz w:val="22"/>
          <w:szCs w:val="22"/>
        </w:rPr>
      </w:pPr>
      <w:r w:rsidRPr="000F5940">
        <w:rPr>
          <w:color w:val="000000" w:themeColor="text1"/>
          <w:sz w:val="22"/>
          <w:szCs w:val="22"/>
        </w:rPr>
        <w:t>erected on land</w:t>
      </w:r>
    </w:p>
    <w:p w14:paraId="1BF15FDB" w14:textId="0123C3F6" w:rsidR="002C3ECA" w:rsidRDefault="002C3ECA" w:rsidP="002C3ECA">
      <w:pPr>
        <w:pStyle w:val="LDAmendHeading"/>
        <w:keepNext w:val="0"/>
        <w:spacing w:before="120"/>
        <w:rPr>
          <w:lang w:eastAsia="en-AU"/>
        </w:rPr>
      </w:pPr>
      <w:r>
        <w:rPr>
          <w:lang w:eastAsia="en-AU"/>
        </w:rPr>
        <w:t>[</w:t>
      </w:r>
      <w:r w:rsidR="0018033F">
        <w:rPr>
          <w:lang w:eastAsia="en-AU"/>
        </w:rPr>
        <w:t>2</w:t>
      </w:r>
      <w:r w:rsidR="002574A4">
        <w:rPr>
          <w:lang w:eastAsia="en-AU"/>
        </w:rPr>
        <w:t>4</w:t>
      </w:r>
      <w:r>
        <w:rPr>
          <w:lang w:eastAsia="en-AU"/>
        </w:rPr>
        <w:t>]</w:t>
      </w:r>
      <w:r>
        <w:rPr>
          <w:lang w:eastAsia="en-AU"/>
        </w:rPr>
        <w:tab/>
        <w:t>Paragraph 11.02(4)(d)</w:t>
      </w:r>
    </w:p>
    <w:p w14:paraId="15F7106E" w14:textId="77777777" w:rsidR="002C3ECA" w:rsidRPr="00534F69" w:rsidRDefault="002C3ECA" w:rsidP="002C3ECA">
      <w:pPr>
        <w:pStyle w:val="LDAmendInstruction"/>
        <w:rPr>
          <w:sz w:val="22"/>
          <w:szCs w:val="22"/>
        </w:rPr>
      </w:pPr>
      <w:r w:rsidRPr="00534F69">
        <w:rPr>
          <w:sz w:val="22"/>
          <w:szCs w:val="22"/>
        </w:rPr>
        <w:t>omit</w:t>
      </w:r>
    </w:p>
    <w:p w14:paraId="423E0475" w14:textId="26138458" w:rsidR="002C3ECA" w:rsidRPr="00534F69" w:rsidRDefault="002C3ECA" w:rsidP="002C3ECA">
      <w:pPr>
        <w:pStyle w:val="LDAmendText"/>
        <w:rPr>
          <w:sz w:val="22"/>
          <w:szCs w:val="22"/>
        </w:rPr>
      </w:pPr>
      <w:r>
        <w:rPr>
          <w:sz w:val="22"/>
          <w:szCs w:val="22"/>
        </w:rPr>
        <w:t>rotorcraft.</w:t>
      </w:r>
    </w:p>
    <w:p w14:paraId="603DD4B1" w14:textId="77777777" w:rsidR="002C3ECA" w:rsidRPr="00534F69" w:rsidRDefault="002C3ECA" w:rsidP="002C3ECA">
      <w:pPr>
        <w:pStyle w:val="LDAmendInstruction"/>
        <w:rPr>
          <w:sz w:val="22"/>
          <w:szCs w:val="22"/>
        </w:rPr>
      </w:pPr>
      <w:r w:rsidRPr="00534F69">
        <w:rPr>
          <w:sz w:val="22"/>
          <w:szCs w:val="22"/>
        </w:rPr>
        <w:t>insert</w:t>
      </w:r>
    </w:p>
    <w:p w14:paraId="3F15827C" w14:textId="7189C371" w:rsidR="002C3ECA" w:rsidRDefault="002C3ECA" w:rsidP="002C3ECA">
      <w:pPr>
        <w:pStyle w:val="LDAmendText"/>
        <w:rPr>
          <w:sz w:val="22"/>
          <w:szCs w:val="22"/>
        </w:rPr>
      </w:pPr>
      <w:r>
        <w:rPr>
          <w:sz w:val="22"/>
          <w:szCs w:val="22"/>
        </w:rPr>
        <w:t>rotorcraft; and</w:t>
      </w:r>
    </w:p>
    <w:p w14:paraId="373BB660" w14:textId="53A13036" w:rsidR="002C3ECA" w:rsidRDefault="002C3ECA" w:rsidP="002C3ECA">
      <w:pPr>
        <w:pStyle w:val="LDAmendHeading"/>
        <w:keepNext w:val="0"/>
        <w:spacing w:before="120"/>
        <w:rPr>
          <w:lang w:eastAsia="en-AU"/>
        </w:rPr>
      </w:pPr>
      <w:r>
        <w:rPr>
          <w:lang w:eastAsia="en-AU"/>
        </w:rPr>
        <w:t>[</w:t>
      </w:r>
      <w:r w:rsidR="0018033F">
        <w:rPr>
          <w:lang w:eastAsia="en-AU"/>
        </w:rPr>
        <w:t>2</w:t>
      </w:r>
      <w:r w:rsidR="002574A4">
        <w:rPr>
          <w:lang w:eastAsia="en-AU"/>
        </w:rPr>
        <w:t>5</w:t>
      </w:r>
      <w:r>
        <w:rPr>
          <w:lang w:eastAsia="en-AU"/>
        </w:rPr>
        <w:t>]</w:t>
      </w:r>
      <w:r>
        <w:rPr>
          <w:lang w:eastAsia="en-AU"/>
        </w:rPr>
        <w:tab/>
      </w:r>
      <w:r w:rsidR="003C173E">
        <w:rPr>
          <w:lang w:eastAsia="en-AU"/>
        </w:rPr>
        <w:t>After paragraph 11.02(4)(d)</w:t>
      </w:r>
    </w:p>
    <w:p w14:paraId="08D046DD" w14:textId="36D9C6DA" w:rsidR="002C3ECA" w:rsidRDefault="002C3ECA" w:rsidP="002C3ECA">
      <w:pPr>
        <w:pStyle w:val="LDAmendInstruction"/>
        <w:rPr>
          <w:lang w:eastAsia="en-AU"/>
        </w:rPr>
      </w:pPr>
      <w:r>
        <w:rPr>
          <w:lang w:eastAsia="en-AU"/>
        </w:rPr>
        <w:t>insert</w:t>
      </w:r>
    </w:p>
    <w:p w14:paraId="393B326D" w14:textId="77777777" w:rsidR="002C3ECA" w:rsidRDefault="002C3ECA" w:rsidP="002C3ECA">
      <w:pPr>
        <w:pStyle w:val="paragraph"/>
        <w:rPr>
          <w:color w:val="000000" w:themeColor="text1"/>
        </w:rPr>
      </w:pPr>
      <w:r>
        <w:rPr>
          <w:color w:val="000000" w:themeColor="text1"/>
        </w:rPr>
        <w:tab/>
      </w:r>
      <w:r w:rsidRPr="0076659D">
        <w:rPr>
          <w:color w:val="000000" w:themeColor="text1"/>
        </w:rPr>
        <w:t>(</w:t>
      </w:r>
      <w:r>
        <w:rPr>
          <w:color w:val="000000" w:themeColor="text1"/>
        </w:rPr>
        <w:t>e</w:t>
      </w:r>
      <w:r w:rsidRPr="0076659D">
        <w:rPr>
          <w:color w:val="000000" w:themeColor="text1"/>
        </w:rPr>
        <w:t>)</w:t>
      </w:r>
      <w:r w:rsidRPr="0076659D">
        <w:rPr>
          <w:color w:val="000000" w:themeColor="text1"/>
        </w:rPr>
        <w:tab/>
      </w:r>
      <w:r>
        <w:rPr>
          <w:color w:val="000000" w:themeColor="text1"/>
        </w:rPr>
        <w:t>if the equipment is surveillance equipment</w:t>
      </w:r>
      <w:r w:rsidRPr="0076659D">
        <w:rPr>
          <w:color w:val="000000" w:themeColor="text1"/>
        </w:rPr>
        <w:t xml:space="preserve"> — the equipment, whether functional or </w:t>
      </w:r>
      <w:r>
        <w:t>otherwise</w:t>
      </w:r>
      <w:r w:rsidRPr="0076659D">
        <w:rPr>
          <w:color w:val="000000" w:themeColor="text1"/>
        </w:rPr>
        <w:t xml:space="preserve">, must not at any time </w:t>
      </w:r>
      <w:r>
        <w:rPr>
          <w:color w:val="000000" w:themeColor="text1"/>
        </w:rPr>
        <w:t xml:space="preserve">adversely </w:t>
      </w:r>
      <w:r w:rsidRPr="0076659D">
        <w:rPr>
          <w:color w:val="000000" w:themeColor="text1"/>
        </w:rPr>
        <w:t xml:space="preserve">affect the </w:t>
      </w:r>
      <w:r>
        <w:rPr>
          <w:color w:val="000000" w:themeColor="text1"/>
        </w:rPr>
        <w:t>safety of other aircraft or interfere with the proper functioning of an air traffic service</w:t>
      </w:r>
      <w:r w:rsidRPr="0076659D">
        <w:rPr>
          <w:color w:val="000000" w:themeColor="text1"/>
        </w:rPr>
        <w:t>.</w:t>
      </w:r>
    </w:p>
    <w:p w14:paraId="2F0A4488" w14:textId="073287F2" w:rsidR="002C3ECA" w:rsidRDefault="002C3ECA" w:rsidP="002C3ECA">
      <w:pPr>
        <w:pStyle w:val="LDAmendHeading"/>
        <w:keepNext w:val="0"/>
        <w:spacing w:before="120"/>
      </w:pPr>
      <w:r>
        <w:t>[</w:t>
      </w:r>
      <w:r w:rsidR="0018033F">
        <w:t>2</w:t>
      </w:r>
      <w:r w:rsidR="002574A4">
        <w:t>6</w:t>
      </w:r>
      <w:r>
        <w:t>]</w:t>
      </w:r>
      <w:r>
        <w:tab/>
        <w:t>Section 11.04</w:t>
      </w:r>
    </w:p>
    <w:p w14:paraId="37F3F371" w14:textId="77777777" w:rsidR="002C3ECA" w:rsidRDefault="002C3ECA" w:rsidP="002C3ECA">
      <w:pPr>
        <w:pStyle w:val="LDAmendInstruction"/>
      </w:pPr>
      <w:r>
        <w:t>substitute</w:t>
      </w:r>
    </w:p>
    <w:p w14:paraId="24CF0E51" w14:textId="77777777" w:rsidR="002C3ECA" w:rsidRPr="00877310" w:rsidRDefault="002C3ECA" w:rsidP="002C3ECA">
      <w:pPr>
        <w:pStyle w:val="LDClauseHeading"/>
        <w:rPr>
          <w:rFonts w:ascii="Times New Roman" w:hAnsi="Times New Roman"/>
        </w:rPr>
      </w:pPr>
      <w:bookmarkStart w:id="14" w:name="_Toc57289509"/>
      <w:r w:rsidRPr="00877310">
        <w:rPr>
          <w:rFonts w:ascii="Times New Roman" w:hAnsi="Times New Roman"/>
        </w:rPr>
        <w:t>11.04</w:t>
      </w:r>
      <w:r w:rsidRPr="00877310">
        <w:rPr>
          <w:rFonts w:ascii="Times New Roman" w:hAnsi="Times New Roman"/>
        </w:rPr>
        <w:tab/>
        <w:t>Serviceability of equipment</w:t>
      </w:r>
      <w:bookmarkEnd w:id="14"/>
    </w:p>
    <w:p w14:paraId="36651237" w14:textId="77777777" w:rsidR="002C3ECA" w:rsidRPr="004F6A5C" w:rsidRDefault="002C3ECA" w:rsidP="002C3ECA">
      <w:pPr>
        <w:pStyle w:val="LDClause"/>
        <w:rPr>
          <w:sz w:val="22"/>
          <w:szCs w:val="22"/>
        </w:rPr>
      </w:pPr>
      <w:bookmarkStart w:id="15" w:name="_Hlk75553266"/>
      <w:r w:rsidRPr="005E4396">
        <w:tab/>
      </w:r>
      <w:r w:rsidRPr="004F6A5C">
        <w:rPr>
          <w:sz w:val="22"/>
          <w:szCs w:val="22"/>
        </w:rPr>
        <w:tab/>
        <w:t>Any equipment required by this Chapter to be fitted to, or carried on, an aircraft for a flight must be operative unless:</w:t>
      </w:r>
    </w:p>
    <w:p w14:paraId="5E78AB2F" w14:textId="77777777" w:rsidR="002C3ECA" w:rsidRPr="004F6A5C" w:rsidRDefault="002C3ECA" w:rsidP="002C3ECA">
      <w:pPr>
        <w:pStyle w:val="LDP1a"/>
        <w:rPr>
          <w:sz w:val="22"/>
          <w:szCs w:val="22"/>
        </w:rPr>
      </w:pPr>
      <w:r w:rsidRPr="004F6A5C">
        <w:rPr>
          <w:sz w:val="22"/>
          <w:szCs w:val="22"/>
        </w:rPr>
        <w:t>(a)</w:t>
      </w:r>
      <w:r w:rsidRPr="004F6A5C">
        <w:rPr>
          <w:sz w:val="22"/>
          <w:szCs w:val="22"/>
        </w:rPr>
        <w:tab/>
        <w:t>another section of this Chapter provides otherwise; or</w:t>
      </w:r>
    </w:p>
    <w:p w14:paraId="564C16CB" w14:textId="4C6DD6D3" w:rsidR="002C3ECA" w:rsidRPr="004F6A5C" w:rsidRDefault="002C3ECA" w:rsidP="002C3ECA">
      <w:pPr>
        <w:pStyle w:val="notetext"/>
        <w:rPr>
          <w:szCs w:val="18"/>
        </w:rPr>
      </w:pPr>
      <w:r w:rsidRPr="0070565B">
        <w:rPr>
          <w:szCs w:val="18"/>
        </w:rPr>
        <w:t>Note</w:t>
      </w:r>
      <w:r>
        <w:rPr>
          <w:szCs w:val="18"/>
        </w:rPr>
        <w:t>:</w:t>
      </w:r>
      <w:r>
        <w:rPr>
          <w:szCs w:val="18"/>
        </w:rPr>
        <w:tab/>
      </w:r>
      <w:r w:rsidRPr="004F6A5C">
        <w:rPr>
          <w:szCs w:val="18"/>
        </w:rPr>
        <w:t xml:space="preserve">A minimum equipment list (a </w:t>
      </w:r>
      <w:r w:rsidRPr="004F6A5C">
        <w:rPr>
          <w:b/>
          <w:bCs/>
          <w:i/>
          <w:iCs/>
          <w:szCs w:val="18"/>
        </w:rPr>
        <w:t>MEL</w:t>
      </w:r>
      <w:r w:rsidRPr="004F6A5C">
        <w:rPr>
          <w:szCs w:val="18"/>
        </w:rPr>
        <w:t>), approved under regulation 91.935</w:t>
      </w:r>
      <w:r>
        <w:rPr>
          <w:szCs w:val="18"/>
        </w:rPr>
        <w:t xml:space="preserve"> of CASR</w:t>
      </w:r>
      <w:r w:rsidRPr="004F6A5C">
        <w:rPr>
          <w:szCs w:val="18"/>
        </w:rPr>
        <w:t xml:space="preserve">, </w:t>
      </w:r>
      <w:r>
        <w:rPr>
          <w:szCs w:val="18"/>
        </w:rPr>
        <w:t>may</w:t>
      </w:r>
      <w:r w:rsidRPr="004F6A5C">
        <w:rPr>
          <w:szCs w:val="18"/>
        </w:rPr>
        <w:t xml:space="preserve"> only permit equipment required to be fitted to, or carried on, an aircraft by this Chapter, to be unserviceable within the limits of the requirements </w:t>
      </w:r>
      <w:r>
        <w:rPr>
          <w:szCs w:val="18"/>
        </w:rPr>
        <w:t>stated</w:t>
      </w:r>
      <w:r w:rsidRPr="004F6A5C">
        <w:rPr>
          <w:szCs w:val="18"/>
        </w:rPr>
        <w:t xml:space="preserve"> in this Chapter. For example, section</w:t>
      </w:r>
      <w:r>
        <w:rPr>
          <w:szCs w:val="18"/>
        </w:rPr>
        <w:t> </w:t>
      </w:r>
      <w:r w:rsidRPr="004F6A5C">
        <w:rPr>
          <w:szCs w:val="18"/>
        </w:rPr>
        <w:t xml:space="preserve">11.21 </w:t>
      </w:r>
      <w:r>
        <w:rPr>
          <w:szCs w:val="18"/>
        </w:rPr>
        <w:t>provides for</w:t>
      </w:r>
      <w:r w:rsidRPr="004F6A5C">
        <w:rPr>
          <w:szCs w:val="18"/>
        </w:rPr>
        <w:t xml:space="preserve"> an allowable period of 72 hours </w:t>
      </w:r>
      <w:r>
        <w:rPr>
          <w:szCs w:val="18"/>
        </w:rPr>
        <w:t>in relation</w:t>
      </w:r>
      <w:r w:rsidRPr="004F6A5C">
        <w:rPr>
          <w:szCs w:val="18"/>
        </w:rPr>
        <w:t xml:space="preserve"> to flights </w:t>
      </w:r>
      <w:r>
        <w:rPr>
          <w:szCs w:val="18"/>
        </w:rPr>
        <w:t xml:space="preserve">of a </w:t>
      </w:r>
      <w:r w:rsidR="00A572E9">
        <w:rPr>
          <w:szCs w:val="18"/>
        </w:rPr>
        <w:t>rotorcraft</w:t>
      </w:r>
      <w:r>
        <w:rPr>
          <w:szCs w:val="18"/>
        </w:rPr>
        <w:t xml:space="preserve"> </w:t>
      </w:r>
      <w:r w:rsidRPr="004F6A5C">
        <w:rPr>
          <w:szCs w:val="18"/>
        </w:rPr>
        <w:t>with inoperative altitude alerting equipment. An MEL would not be approved if it contained a maximum period for altitude alerting equipment to be inoperative that was greater than the period specified by either a master minimum equipment list (MMEL) or the legislation.</w:t>
      </w:r>
    </w:p>
    <w:bookmarkEnd w:id="15"/>
    <w:p w14:paraId="40135917" w14:textId="77777777" w:rsidR="002C3ECA" w:rsidRPr="004F6A5C" w:rsidRDefault="002C3ECA" w:rsidP="002C3ECA">
      <w:pPr>
        <w:pStyle w:val="LDP1a"/>
        <w:rPr>
          <w:sz w:val="22"/>
          <w:szCs w:val="22"/>
        </w:rPr>
      </w:pPr>
      <w:r w:rsidRPr="004F6A5C">
        <w:rPr>
          <w:sz w:val="22"/>
          <w:szCs w:val="22"/>
        </w:rPr>
        <w:t>(b)</w:t>
      </w:r>
      <w:r w:rsidRPr="004F6A5C">
        <w:rPr>
          <w:sz w:val="22"/>
          <w:szCs w:val="22"/>
        </w:rPr>
        <w:tab/>
        <w:t>the equipment:</w:t>
      </w:r>
    </w:p>
    <w:p w14:paraId="414D9E0C" w14:textId="77777777" w:rsidR="002C3ECA" w:rsidRPr="004F6A5C" w:rsidRDefault="002C3ECA" w:rsidP="002C3ECA">
      <w:pPr>
        <w:pStyle w:val="LDP2i"/>
        <w:ind w:left="1559" w:hanging="1105"/>
        <w:rPr>
          <w:sz w:val="22"/>
          <w:szCs w:val="22"/>
        </w:rPr>
      </w:pPr>
      <w:r w:rsidRPr="004F6A5C">
        <w:rPr>
          <w:sz w:val="22"/>
          <w:szCs w:val="22"/>
        </w:rPr>
        <w:tab/>
        <w:t>(i)</w:t>
      </w:r>
      <w:r w:rsidRPr="004F6A5C">
        <w:rPr>
          <w:sz w:val="22"/>
          <w:szCs w:val="22"/>
        </w:rPr>
        <w:tab/>
        <w:t>is inoperative because of a defect that has been approved as a permissible unserviceability for the aircraft for the flight; and</w:t>
      </w:r>
    </w:p>
    <w:p w14:paraId="59B51244" w14:textId="70F9140E" w:rsidR="002C3ECA" w:rsidRPr="004F6A5C" w:rsidRDefault="002C3ECA" w:rsidP="002C3ECA">
      <w:pPr>
        <w:pStyle w:val="LDP2i"/>
        <w:ind w:left="1559" w:hanging="1105"/>
        <w:rPr>
          <w:sz w:val="22"/>
          <w:szCs w:val="22"/>
        </w:rPr>
      </w:pPr>
      <w:r w:rsidRPr="004F6A5C">
        <w:rPr>
          <w:sz w:val="22"/>
          <w:szCs w:val="22"/>
        </w:rPr>
        <w:tab/>
        <w:t>(ii)</w:t>
      </w:r>
      <w:r w:rsidRPr="004F6A5C">
        <w:rPr>
          <w:sz w:val="22"/>
          <w:szCs w:val="22"/>
        </w:rPr>
        <w:tab/>
        <w:t>is fitted</w:t>
      </w:r>
      <w:r>
        <w:rPr>
          <w:sz w:val="22"/>
          <w:szCs w:val="22"/>
        </w:rPr>
        <w:t>,</w:t>
      </w:r>
      <w:r w:rsidRPr="004F6A5C">
        <w:rPr>
          <w:sz w:val="22"/>
          <w:szCs w:val="22"/>
        </w:rPr>
        <w:t xml:space="preserve"> or carried</w:t>
      </w:r>
      <w:r>
        <w:rPr>
          <w:sz w:val="22"/>
          <w:szCs w:val="22"/>
        </w:rPr>
        <w:t>,</w:t>
      </w:r>
      <w:r w:rsidRPr="004F6A5C">
        <w:rPr>
          <w:sz w:val="22"/>
          <w:szCs w:val="22"/>
        </w:rPr>
        <w:t xml:space="preserve"> in accordance with the permissible unserviceability.</w:t>
      </w:r>
    </w:p>
    <w:p w14:paraId="53082BB6" w14:textId="69C368F2" w:rsidR="00BF5A36" w:rsidRDefault="00BF5A36" w:rsidP="00BF5A36">
      <w:pPr>
        <w:pStyle w:val="LDAmendHeading"/>
        <w:keepNext w:val="0"/>
        <w:spacing w:before="120"/>
        <w:rPr>
          <w:lang w:eastAsia="en-AU"/>
        </w:rPr>
      </w:pPr>
      <w:r>
        <w:rPr>
          <w:lang w:eastAsia="en-AU"/>
        </w:rPr>
        <w:t>[</w:t>
      </w:r>
      <w:r w:rsidR="0018033F">
        <w:rPr>
          <w:lang w:eastAsia="en-AU"/>
        </w:rPr>
        <w:t>2</w:t>
      </w:r>
      <w:r w:rsidR="002574A4">
        <w:rPr>
          <w:lang w:eastAsia="en-AU"/>
        </w:rPr>
        <w:t>7</w:t>
      </w:r>
      <w:r>
        <w:rPr>
          <w:lang w:eastAsia="en-AU"/>
        </w:rPr>
        <w:t>]</w:t>
      </w:r>
      <w:r>
        <w:rPr>
          <w:lang w:eastAsia="en-AU"/>
        </w:rPr>
        <w:tab/>
        <w:t>Subsection 11.08(1)</w:t>
      </w:r>
    </w:p>
    <w:p w14:paraId="7B81C938" w14:textId="77777777" w:rsidR="00BF5A36" w:rsidRPr="00751629" w:rsidRDefault="00BF5A36" w:rsidP="00BF5A36">
      <w:pPr>
        <w:pStyle w:val="LDAmendInstruction"/>
        <w:rPr>
          <w:i w:val="0"/>
          <w:iCs/>
        </w:rPr>
      </w:pPr>
      <w:r w:rsidRPr="00751629">
        <w:t>omit</w:t>
      </w:r>
    </w:p>
    <w:p w14:paraId="3D115CF5" w14:textId="20FF0026" w:rsidR="00BF5A36" w:rsidRPr="00534F69" w:rsidRDefault="00BF5A36" w:rsidP="00BF5A36">
      <w:pPr>
        <w:pStyle w:val="LDAmendText"/>
        <w:rPr>
          <w:sz w:val="22"/>
          <w:szCs w:val="22"/>
        </w:rPr>
      </w:pPr>
      <w:r w:rsidRPr="00534F69">
        <w:rPr>
          <w:sz w:val="22"/>
          <w:szCs w:val="22"/>
        </w:rPr>
        <w:t xml:space="preserve">all the words from and including “(a </w:t>
      </w:r>
      <w:r w:rsidRPr="00534F69">
        <w:rPr>
          <w:b/>
          <w:bCs/>
          <w:i/>
          <w:iCs/>
          <w:sz w:val="22"/>
          <w:szCs w:val="22"/>
        </w:rPr>
        <w:t>relevant</w:t>
      </w:r>
      <w:r w:rsidRPr="00534F69">
        <w:rPr>
          <w:sz w:val="22"/>
          <w:szCs w:val="22"/>
        </w:rPr>
        <w:t>” to and including “radiocommunications”</w:t>
      </w:r>
    </w:p>
    <w:p w14:paraId="5E280755" w14:textId="77777777" w:rsidR="00BF5A36" w:rsidRPr="00751629" w:rsidRDefault="00BF5A36" w:rsidP="00BF5A36">
      <w:pPr>
        <w:pStyle w:val="LDAmendInstruction"/>
      </w:pPr>
      <w:r w:rsidRPr="00751629">
        <w:t>insert</w:t>
      </w:r>
    </w:p>
    <w:p w14:paraId="40AE2A09" w14:textId="3B819BDE" w:rsidR="00BF5A36" w:rsidRDefault="00BF5A36" w:rsidP="00BF5A36">
      <w:pPr>
        <w:pStyle w:val="LDAmendText"/>
        <w:rPr>
          <w:sz w:val="22"/>
          <w:szCs w:val="22"/>
        </w:rPr>
      </w:pPr>
      <w:r w:rsidRPr="00534F69">
        <w:rPr>
          <w:sz w:val="22"/>
          <w:szCs w:val="22"/>
        </w:rPr>
        <w:t>, for a flight</w:t>
      </w:r>
    </w:p>
    <w:p w14:paraId="748F7328" w14:textId="089E0A3F" w:rsidR="00BF5A36" w:rsidRDefault="00BF5A36" w:rsidP="00496A51">
      <w:pPr>
        <w:pStyle w:val="LDAmendHeading"/>
        <w:spacing w:before="120"/>
        <w:rPr>
          <w:lang w:eastAsia="en-AU"/>
        </w:rPr>
      </w:pPr>
      <w:r>
        <w:rPr>
          <w:lang w:eastAsia="en-AU"/>
        </w:rPr>
        <w:lastRenderedPageBreak/>
        <w:t>[2</w:t>
      </w:r>
      <w:r w:rsidR="002574A4">
        <w:rPr>
          <w:lang w:eastAsia="en-AU"/>
        </w:rPr>
        <w:t>8</w:t>
      </w:r>
      <w:r>
        <w:rPr>
          <w:lang w:eastAsia="en-AU"/>
        </w:rPr>
        <w:t>]</w:t>
      </w:r>
      <w:r>
        <w:rPr>
          <w:lang w:eastAsia="en-AU"/>
        </w:rPr>
        <w:tab/>
        <w:t>Subsection 11.08(1)</w:t>
      </w:r>
    </w:p>
    <w:p w14:paraId="3E41C835" w14:textId="77777777" w:rsidR="00BF5A36" w:rsidRPr="00751629" w:rsidRDefault="00BF5A36" w:rsidP="00BF5A36">
      <w:pPr>
        <w:pStyle w:val="LDAmendInstruction"/>
      </w:pPr>
      <w:r w:rsidRPr="00751629">
        <w:t>omit</w:t>
      </w:r>
    </w:p>
    <w:p w14:paraId="7CAA6AB3" w14:textId="77777777" w:rsidR="00BF5A36" w:rsidRPr="00534F69" w:rsidRDefault="00BF5A36" w:rsidP="00BF5A36">
      <w:pPr>
        <w:pStyle w:val="LDAmendText"/>
        <w:rPr>
          <w:sz w:val="22"/>
          <w:szCs w:val="22"/>
        </w:rPr>
      </w:pPr>
      <w:r w:rsidRPr="00534F69">
        <w:rPr>
          <w:sz w:val="22"/>
          <w:szCs w:val="22"/>
        </w:rPr>
        <w:t>91.675,</w:t>
      </w:r>
    </w:p>
    <w:p w14:paraId="30CC3FE0" w14:textId="77777777" w:rsidR="00BF5A36" w:rsidRPr="00751629" w:rsidRDefault="00BF5A36" w:rsidP="00496A51">
      <w:pPr>
        <w:pStyle w:val="LDAmendInstruction"/>
        <w:keepNext w:val="0"/>
      </w:pPr>
      <w:r w:rsidRPr="00751629">
        <w:t>insert</w:t>
      </w:r>
    </w:p>
    <w:p w14:paraId="26BB4F1D" w14:textId="77777777" w:rsidR="00BF5A36" w:rsidRPr="00534F69" w:rsidRDefault="00BF5A36" w:rsidP="00496A51">
      <w:pPr>
        <w:pStyle w:val="LDAmendText"/>
        <w:rPr>
          <w:sz w:val="22"/>
          <w:szCs w:val="22"/>
        </w:rPr>
      </w:pPr>
      <w:r w:rsidRPr="00534F69">
        <w:rPr>
          <w:sz w:val="22"/>
          <w:szCs w:val="22"/>
        </w:rPr>
        <w:t>91.675</w:t>
      </w:r>
    </w:p>
    <w:p w14:paraId="7AD6E419" w14:textId="31FBCFCE" w:rsidR="00BF5A36" w:rsidRDefault="00BF5A36" w:rsidP="00BF5A36">
      <w:pPr>
        <w:pStyle w:val="LDAmendHeading"/>
        <w:keepNext w:val="0"/>
        <w:spacing w:before="120"/>
        <w:rPr>
          <w:lang w:eastAsia="en-AU"/>
        </w:rPr>
      </w:pPr>
      <w:r>
        <w:rPr>
          <w:lang w:eastAsia="en-AU"/>
        </w:rPr>
        <w:t>[2</w:t>
      </w:r>
      <w:r w:rsidR="002574A4">
        <w:rPr>
          <w:lang w:eastAsia="en-AU"/>
        </w:rPr>
        <w:t>9</w:t>
      </w:r>
      <w:r>
        <w:rPr>
          <w:lang w:eastAsia="en-AU"/>
        </w:rPr>
        <w:t>]</w:t>
      </w:r>
      <w:r>
        <w:rPr>
          <w:lang w:eastAsia="en-AU"/>
        </w:rPr>
        <w:tab/>
        <w:t>Subsection 11.08(2)</w:t>
      </w:r>
    </w:p>
    <w:p w14:paraId="20F987BF" w14:textId="77777777" w:rsidR="00BF5A36" w:rsidRPr="00534F69" w:rsidRDefault="00BF5A36" w:rsidP="00BF5A36">
      <w:pPr>
        <w:pStyle w:val="LDAmendInstruction"/>
        <w:rPr>
          <w:sz w:val="22"/>
          <w:szCs w:val="22"/>
        </w:rPr>
      </w:pPr>
      <w:r w:rsidRPr="00751629">
        <w:t>omit</w:t>
      </w:r>
    </w:p>
    <w:p w14:paraId="1FD97D2F" w14:textId="000DEE83" w:rsidR="00BF5A36" w:rsidRPr="00534F69" w:rsidRDefault="00BF5A36" w:rsidP="00BF5A36">
      <w:pPr>
        <w:pStyle w:val="LDAmendText"/>
        <w:rPr>
          <w:sz w:val="22"/>
          <w:szCs w:val="22"/>
        </w:rPr>
      </w:pPr>
      <w:r w:rsidRPr="00534F69">
        <w:rPr>
          <w:sz w:val="22"/>
          <w:szCs w:val="22"/>
        </w:rPr>
        <w:t>relevant</w:t>
      </w:r>
    </w:p>
    <w:p w14:paraId="6282ADBF" w14:textId="0D01131F" w:rsidR="00BF5A36" w:rsidRDefault="00BF5A36" w:rsidP="00BF5A36">
      <w:pPr>
        <w:pStyle w:val="LDAmendHeading"/>
        <w:keepNext w:val="0"/>
        <w:spacing w:before="120"/>
        <w:rPr>
          <w:lang w:eastAsia="en-AU"/>
        </w:rPr>
      </w:pPr>
      <w:r>
        <w:rPr>
          <w:lang w:eastAsia="en-AU"/>
        </w:rPr>
        <w:t>[</w:t>
      </w:r>
      <w:r w:rsidR="002574A4">
        <w:rPr>
          <w:lang w:eastAsia="en-AU"/>
        </w:rPr>
        <w:t>30</w:t>
      </w:r>
      <w:r>
        <w:rPr>
          <w:lang w:eastAsia="en-AU"/>
        </w:rPr>
        <w:t>]</w:t>
      </w:r>
      <w:r>
        <w:rPr>
          <w:lang w:eastAsia="en-AU"/>
        </w:rPr>
        <w:tab/>
        <w:t>Paragraph 11.08(3)(b)</w:t>
      </w:r>
    </w:p>
    <w:p w14:paraId="4A50633C" w14:textId="77777777" w:rsidR="00BF5A36" w:rsidRDefault="00BF5A36" w:rsidP="00BF5A36">
      <w:pPr>
        <w:pStyle w:val="LDAmendInstruction"/>
      </w:pPr>
      <w:r>
        <w:t>substitute</w:t>
      </w:r>
    </w:p>
    <w:p w14:paraId="08FBCF64" w14:textId="77777777" w:rsidR="00BF5A36" w:rsidRDefault="00BF5A36" w:rsidP="00BF5A36">
      <w:pPr>
        <w:pStyle w:val="paragraph"/>
      </w:pPr>
      <w:r>
        <w:tab/>
        <w:t>(b)</w:t>
      </w:r>
      <w:r>
        <w:tab/>
      </w:r>
      <w:r w:rsidRPr="000975A4">
        <w:t>if a VHF radiocommunication system would not allow for continuous communication with ATS at all stages of the flight</w:t>
      </w:r>
      <w:r>
        <w:t> </w:t>
      </w:r>
      <w:r w:rsidRPr="000975A4">
        <w:t xml:space="preserve">— </w:t>
      </w:r>
      <w:r>
        <w:t>one of the following:</w:t>
      </w:r>
    </w:p>
    <w:p w14:paraId="3F4FD398" w14:textId="30FAAC1E" w:rsidR="00BF5A36" w:rsidRDefault="00BF5A36" w:rsidP="00BF5A36">
      <w:pPr>
        <w:pStyle w:val="paragraphsub"/>
      </w:pPr>
      <w:r>
        <w:tab/>
        <w:t>(i)</w:t>
      </w:r>
      <w:r>
        <w:tab/>
        <w:t xml:space="preserve">an additional </w:t>
      </w:r>
      <w:r w:rsidRPr="000975A4">
        <w:t>radiocommunication system</w:t>
      </w:r>
      <w:r>
        <w:t xml:space="preserve"> capable of continuous two</w:t>
      </w:r>
      <w:r w:rsidR="003C173E">
        <w:noBreakHyphen/>
      </w:r>
      <w:r>
        <w:t>way communications with ATS</w:t>
      </w:r>
      <w:r w:rsidR="006A259E">
        <w:t xml:space="preserve"> or the rotorcraft’s operator</w:t>
      </w:r>
      <w:r w:rsidR="003C173E">
        <w:t>;</w:t>
      </w:r>
    </w:p>
    <w:p w14:paraId="51DBBED0" w14:textId="4923D87E" w:rsidR="00BF5A36" w:rsidRDefault="00BF5A36" w:rsidP="00BF5A36">
      <w:pPr>
        <w:pStyle w:val="paragraphsub"/>
      </w:pPr>
      <w:r>
        <w:tab/>
        <w:t>(ii)</w:t>
      </w:r>
      <w:r>
        <w:tab/>
        <w:t xml:space="preserve">an additional </w:t>
      </w:r>
      <w:r w:rsidRPr="000975A4">
        <w:t>radiocommunication system</w:t>
      </w:r>
      <w:r>
        <w:t xml:space="preserve"> capable of,</w:t>
      </w:r>
      <w:r w:rsidRPr="001821FA">
        <w:t xml:space="preserve"> </w:t>
      </w:r>
      <w:r>
        <w:t>after</w:t>
      </w:r>
      <w:r w:rsidRPr="00395780">
        <w:t xml:space="preserve"> activation of the system by a crew member of the </w:t>
      </w:r>
      <w:r w:rsidR="00A572E9">
        <w:t>rotorcraft</w:t>
      </w:r>
      <w:r>
        <w:t xml:space="preserve">, sending an automatic notification to the </w:t>
      </w:r>
      <w:r w:rsidR="00A572E9">
        <w:t>rotorcraft</w:t>
      </w:r>
      <w:r>
        <w:t xml:space="preserve">’s operator, or </w:t>
      </w:r>
      <w:r w:rsidRPr="00395780">
        <w:t xml:space="preserve">a </w:t>
      </w:r>
      <w:r>
        <w:t>person nominated by the operator, which:</w:t>
      </w:r>
    </w:p>
    <w:p w14:paraId="7634009C" w14:textId="77777777" w:rsidR="00BF5A36" w:rsidRDefault="00BF5A36" w:rsidP="00BF5A36">
      <w:pPr>
        <w:pStyle w:val="paragraphsub"/>
        <w:numPr>
          <w:ilvl w:val="0"/>
          <w:numId w:val="15"/>
        </w:numPr>
      </w:pPr>
      <w:r>
        <w:t>notifies the operator or person of an emergency situation during the flight; and</w:t>
      </w:r>
    </w:p>
    <w:p w14:paraId="440852B6" w14:textId="7416A37F" w:rsidR="00BF5A36" w:rsidRDefault="00BF5A36" w:rsidP="00BF5A36">
      <w:pPr>
        <w:pStyle w:val="paragraphsub"/>
        <w:numPr>
          <w:ilvl w:val="0"/>
          <w:numId w:val="15"/>
        </w:numPr>
      </w:pPr>
      <w:r>
        <w:t xml:space="preserve">includes information about the </w:t>
      </w:r>
      <w:r w:rsidR="00A572E9">
        <w:t>rotorcraft</w:t>
      </w:r>
      <w:r>
        <w:t>’s general location.</w:t>
      </w:r>
    </w:p>
    <w:p w14:paraId="0E59FBA5" w14:textId="77777777" w:rsidR="00BF5A36" w:rsidRDefault="00BF5A36" w:rsidP="00BF5A36">
      <w:pPr>
        <w:pStyle w:val="notetext"/>
        <w:ind w:left="2949"/>
      </w:pPr>
      <w:r>
        <w:rPr>
          <w:iCs/>
        </w:rPr>
        <w:t>Note:</w:t>
      </w:r>
      <w:r>
        <w:rPr>
          <w:iCs/>
        </w:rPr>
        <w:tab/>
        <w:t xml:space="preserve">The notification may involve a signal from the </w:t>
      </w:r>
      <w:r w:rsidRPr="000975A4">
        <w:t>radiocommunication system</w:t>
      </w:r>
      <w:r>
        <w:rPr>
          <w:iCs/>
        </w:rPr>
        <w:t xml:space="preserve"> being relayed via multiple communication technologies, for example, satellite relays or mobile phone networks</w:t>
      </w:r>
      <w:r w:rsidRPr="00497BC0">
        <w:t>.</w:t>
      </w:r>
    </w:p>
    <w:p w14:paraId="2D178F28" w14:textId="1BA9D364" w:rsidR="00BF5A36" w:rsidRDefault="00BF5A36" w:rsidP="00BF5A36">
      <w:pPr>
        <w:pStyle w:val="LDAmendHeading"/>
        <w:keepNext w:val="0"/>
        <w:spacing w:before="120"/>
        <w:rPr>
          <w:lang w:eastAsia="en-AU"/>
        </w:rPr>
      </w:pPr>
      <w:r>
        <w:rPr>
          <w:lang w:eastAsia="en-AU"/>
        </w:rPr>
        <w:t>[</w:t>
      </w:r>
      <w:r w:rsidR="004A782B">
        <w:rPr>
          <w:lang w:eastAsia="en-AU"/>
        </w:rPr>
        <w:t>3</w:t>
      </w:r>
      <w:r w:rsidR="002574A4">
        <w:rPr>
          <w:lang w:eastAsia="en-AU"/>
        </w:rPr>
        <w:t>1</w:t>
      </w:r>
      <w:r>
        <w:rPr>
          <w:lang w:eastAsia="en-AU"/>
        </w:rPr>
        <w:t>]</w:t>
      </w:r>
      <w:r>
        <w:rPr>
          <w:lang w:eastAsia="en-AU"/>
        </w:rPr>
        <w:tab/>
        <w:t>Subsection 11.08(4)</w:t>
      </w:r>
    </w:p>
    <w:p w14:paraId="7BDBBD6E" w14:textId="77777777" w:rsidR="00BF5A36" w:rsidRDefault="00BF5A36" w:rsidP="00BF5A36">
      <w:pPr>
        <w:pStyle w:val="LDAmendInstruction"/>
      </w:pPr>
      <w:r>
        <w:t>substitute</w:t>
      </w:r>
    </w:p>
    <w:p w14:paraId="51209090" w14:textId="0F77F849" w:rsidR="002C3ECA" w:rsidRDefault="00BF5A36" w:rsidP="00464F5B">
      <w:pPr>
        <w:pStyle w:val="subsection"/>
      </w:pPr>
      <w:r w:rsidRPr="00F263CF">
        <w:tab/>
        <w:t>(</w:t>
      </w:r>
      <w:r>
        <w:t>4</w:t>
      </w:r>
      <w:r w:rsidRPr="00F263CF">
        <w:t>)</w:t>
      </w:r>
      <w:r w:rsidRPr="00F263CF">
        <w:tab/>
      </w:r>
      <w:r>
        <w:t xml:space="preserve">If an additional </w:t>
      </w:r>
      <w:r w:rsidRPr="00C82692">
        <w:t xml:space="preserve">radiocommunication system </w:t>
      </w:r>
      <w:r>
        <w:t xml:space="preserve">is </w:t>
      </w:r>
      <w:r w:rsidRPr="00C82692">
        <w:t xml:space="preserve">fitted to the </w:t>
      </w:r>
      <w:r w:rsidR="00FC4540">
        <w:t xml:space="preserve">rotorcraft </w:t>
      </w:r>
      <w:r>
        <w:t xml:space="preserve">under paragraph (3)(b), the system must </w:t>
      </w:r>
      <w:r w:rsidRPr="00C82692">
        <w:t>only be used for communication</w:t>
      </w:r>
      <w:r>
        <w:t>s</w:t>
      </w:r>
      <w:r w:rsidRPr="00C82692">
        <w:t xml:space="preserve"> with ATS</w:t>
      </w:r>
      <w:r w:rsidR="006A259E">
        <w:t>,</w:t>
      </w:r>
      <w:r w:rsidRPr="00C82692">
        <w:t xml:space="preserve"> </w:t>
      </w:r>
      <w:r>
        <w:t xml:space="preserve">the </w:t>
      </w:r>
      <w:r w:rsidR="006A259E">
        <w:t xml:space="preserve">rotorcraft’s </w:t>
      </w:r>
      <w:r>
        <w:t xml:space="preserve">operator or </w:t>
      </w:r>
      <w:r w:rsidR="009D2595">
        <w:t>a</w:t>
      </w:r>
      <w:r w:rsidR="00BE4A1F">
        <w:t xml:space="preserve"> </w:t>
      </w:r>
      <w:r>
        <w:t xml:space="preserve">person </w:t>
      </w:r>
      <w:r w:rsidR="00BE4A1F">
        <w:t>nominated by the operator</w:t>
      </w:r>
      <w:r>
        <w:t xml:space="preserve">, during the flight, when </w:t>
      </w:r>
      <w:r w:rsidRPr="000975A4">
        <w:t>VHF communication</w:t>
      </w:r>
      <w:r>
        <w:t>s with ATS are not available.</w:t>
      </w:r>
    </w:p>
    <w:p w14:paraId="4C170FEA" w14:textId="53369DB2" w:rsidR="004A782B" w:rsidRDefault="004A782B" w:rsidP="004A782B">
      <w:pPr>
        <w:pStyle w:val="LDAmendHeading"/>
        <w:keepNext w:val="0"/>
        <w:spacing w:before="120"/>
        <w:rPr>
          <w:lang w:eastAsia="en-AU"/>
        </w:rPr>
      </w:pPr>
      <w:r>
        <w:rPr>
          <w:lang w:eastAsia="en-AU"/>
        </w:rPr>
        <w:t>[</w:t>
      </w:r>
      <w:r w:rsidR="0018033F">
        <w:rPr>
          <w:lang w:eastAsia="en-AU"/>
        </w:rPr>
        <w:t>3</w:t>
      </w:r>
      <w:r w:rsidR="002574A4">
        <w:rPr>
          <w:lang w:eastAsia="en-AU"/>
        </w:rPr>
        <w:t>2</w:t>
      </w:r>
      <w:r>
        <w:rPr>
          <w:lang w:eastAsia="en-AU"/>
        </w:rPr>
        <w:t>]</w:t>
      </w:r>
      <w:r>
        <w:rPr>
          <w:lang w:eastAsia="en-AU"/>
        </w:rPr>
        <w:tab/>
        <w:t>Section 11.09, after heading</w:t>
      </w:r>
    </w:p>
    <w:p w14:paraId="2BCA7321" w14:textId="77777777" w:rsidR="004A782B" w:rsidRDefault="004A782B" w:rsidP="004A782B">
      <w:pPr>
        <w:pStyle w:val="LDAmendInstruction"/>
        <w:rPr>
          <w:lang w:eastAsia="en-AU"/>
        </w:rPr>
      </w:pPr>
      <w:r>
        <w:rPr>
          <w:lang w:eastAsia="en-AU"/>
        </w:rPr>
        <w:t>insert</w:t>
      </w:r>
    </w:p>
    <w:p w14:paraId="10AF7AC7" w14:textId="5D1F6AA9" w:rsidR="004A782B" w:rsidRDefault="004A782B" w:rsidP="004A782B">
      <w:pPr>
        <w:pStyle w:val="notetext"/>
      </w:pPr>
      <w:r w:rsidRPr="00CD31B4">
        <w:t>Note</w:t>
      </w:r>
      <w:r>
        <w:t>:</w:t>
      </w:r>
      <w:r>
        <w:tab/>
      </w:r>
      <w:r w:rsidRPr="005E4396">
        <w:t>For</w:t>
      </w:r>
      <w:r>
        <w:t xml:space="preserve"> an</w:t>
      </w:r>
      <w:r w:rsidRPr="005E4396">
        <w:t xml:space="preserve"> aircraft entering oceanic airspace</w:t>
      </w:r>
      <w:r>
        <w:t xml:space="preserve"> </w:t>
      </w:r>
      <w:r w:rsidRPr="005E4396">
        <w:t>with RNP 2, RNP 4</w:t>
      </w:r>
      <w:r>
        <w:t>,</w:t>
      </w:r>
      <w:r w:rsidRPr="005E4396">
        <w:t xml:space="preserve"> or RNP 10</w:t>
      </w:r>
      <w:r>
        <w:t>,</w:t>
      </w:r>
      <w:r w:rsidRPr="005E4396">
        <w:t xml:space="preserve"> navigation specification capability, see subsections 11.03</w:t>
      </w:r>
      <w:r>
        <w:t>(</w:t>
      </w:r>
      <w:r w:rsidRPr="005E4396">
        <w:t xml:space="preserve">1B) and (1C) </w:t>
      </w:r>
      <w:r>
        <w:t>of the Part 91 Manual of Standards</w:t>
      </w:r>
      <w:r w:rsidRPr="005E4396">
        <w:t xml:space="preserve"> in relation to long</w:t>
      </w:r>
      <w:r w:rsidR="00D22C29">
        <w:t>-</w:t>
      </w:r>
      <w:r w:rsidRPr="005E4396">
        <w:t>range navigation systems (LRNS) operability requirements.</w:t>
      </w:r>
      <w:r>
        <w:t xml:space="preserve"> The term </w:t>
      </w:r>
      <w:r w:rsidRPr="00872CCF">
        <w:rPr>
          <w:b/>
          <w:bCs/>
          <w:i/>
          <w:iCs/>
        </w:rPr>
        <w:t>oceanic airspace</w:t>
      </w:r>
      <w:r>
        <w:t xml:space="preserve"> is defined in </w:t>
      </w:r>
      <w:r w:rsidRPr="005E4396">
        <w:t>subsection 11.0</w:t>
      </w:r>
      <w:r>
        <w:t>1(2</w:t>
      </w:r>
      <w:r w:rsidRPr="005E4396">
        <w:t xml:space="preserve">) </w:t>
      </w:r>
      <w:r>
        <w:t>of the Part 91 Manual of Standards.</w:t>
      </w:r>
    </w:p>
    <w:p w14:paraId="3F3CD62D" w14:textId="24EFEE15" w:rsidR="002C3ECA" w:rsidRDefault="00976037" w:rsidP="0069789E">
      <w:pPr>
        <w:pStyle w:val="LDAmendHeading"/>
        <w:keepNext w:val="0"/>
        <w:spacing w:before="120"/>
        <w:rPr>
          <w:lang w:eastAsia="en-AU"/>
        </w:rPr>
      </w:pPr>
      <w:r>
        <w:rPr>
          <w:lang w:eastAsia="en-AU"/>
        </w:rPr>
        <w:t>[</w:t>
      </w:r>
      <w:r w:rsidR="0018033F">
        <w:rPr>
          <w:lang w:eastAsia="en-AU"/>
        </w:rPr>
        <w:t>3</w:t>
      </w:r>
      <w:r w:rsidR="002574A4">
        <w:rPr>
          <w:lang w:eastAsia="en-AU"/>
        </w:rPr>
        <w:t>3</w:t>
      </w:r>
      <w:r>
        <w:rPr>
          <w:lang w:eastAsia="en-AU"/>
        </w:rPr>
        <w:t>]</w:t>
      </w:r>
      <w:r>
        <w:rPr>
          <w:lang w:eastAsia="en-AU"/>
        </w:rPr>
        <w:tab/>
        <w:t>Section 11.10</w:t>
      </w:r>
    </w:p>
    <w:p w14:paraId="3EEFB421" w14:textId="77777777" w:rsidR="00976037" w:rsidRDefault="00976037" w:rsidP="00976037">
      <w:pPr>
        <w:pStyle w:val="LDAmendInstruction"/>
      </w:pPr>
      <w:r>
        <w:t>substitute</w:t>
      </w:r>
    </w:p>
    <w:p w14:paraId="28F64CDA" w14:textId="77777777" w:rsidR="00976037" w:rsidRPr="0076659D" w:rsidRDefault="00976037" w:rsidP="00976037">
      <w:pPr>
        <w:pStyle w:val="ActHead5"/>
        <w:rPr>
          <w:color w:val="000000" w:themeColor="text1"/>
        </w:rPr>
      </w:pPr>
      <w:bookmarkStart w:id="16" w:name="_Toc56858690"/>
      <w:bookmarkStart w:id="17" w:name="_Toc58481644"/>
      <w:bookmarkStart w:id="18" w:name="_Toc54560822"/>
      <w:r w:rsidRPr="0076659D">
        <w:rPr>
          <w:color w:val="000000" w:themeColor="text1"/>
        </w:rPr>
        <w:t>11.10  Automatic pilot</w:t>
      </w:r>
      <w:bookmarkEnd w:id="16"/>
      <w:bookmarkEnd w:id="17"/>
    </w:p>
    <w:p w14:paraId="0BEF0923" w14:textId="77777777" w:rsidR="00976037" w:rsidRPr="0076659D" w:rsidRDefault="00976037" w:rsidP="00976037">
      <w:pPr>
        <w:pStyle w:val="subsection"/>
        <w:rPr>
          <w:color w:val="000000" w:themeColor="text1"/>
        </w:rPr>
      </w:pPr>
      <w:r w:rsidRPr="0076659D">
        <w:rPr>
          <w:color w:val="000000" w:themeColor="text1"/>
        </w:rPr>
        <w:tab/>
      </w:r>
      <w:r w:rsidRPr="0076659D">
        <w:rPr>
          <w:color w:val="000000" w:themeColor="text1"/>
        </w:rPr>
        <w:tab/>
      </w:r>
      <w:r w:rsidRPr="0076659D">
        <w:rPr>
          <w:color w:val="000000" w:themeColor="text1"/>
          <w:szCs w:val="22"/>
        </w:rPr>
        <w:t>A rotorcraft flight that is:</w:t>
      </w:r>
    </w:p>
    <w:p w14:paraId="6C3E3132" w14:textId="77777777" w:rsidR="00976037" w:rsidRPr="0076659D" w:rsidRDefault="00976037" w:rsidP="00976037">
      <w:pPr>
        <w:pStyle w:val="paragraph"/>
        <w:rPr>
          <w:color w:val="000000" w:themeColor="text1"/>
        </w:rPr>
      </w:pPr>
      <w:r w:rsidRPr="0076659D">
        <w:rPr>
          <w:color w:val="000000" w:themeColor="text1"/>
        </w:rPr>
        <w:tab/>
        <w:t>(a)</w:t>
      </w:r>
      <w:r w:rsidRPr="0076659D">
        <w:rPr>
          <w:color w:val="000000" w:themeColor="text1"/>
        </w:rPr>
        <w:tab/>
      </w:r>
      <w:r w:rsidRPr="0076659D">
        <w:rPr>
          <w:color w:val="000000" w:themeColor="text1"/>
          <w:szCs w:val="22"/>
        </w:rPr>
        <w:t>an IFR flight; or</w:t>
      </w:r>
    </w:p>
    <w:p w14:paraId="28F22ED2" w14:textId="77777777" w:rsidR="00976037" w:rsidRPr="0076659D" w:rsidRDefault="00976037" w:rsidP="00976037">
      <w:pPr>
        <w:pStyle w:val="paragraph"/>
        <w:rPr>
          <w:color w:val="000000" w:themeColor="text1"/>
        </w:rPr>
      </w:pPr>
      <w:r w:rsidRPr="0076659D">
        <w:rPr>
          <w:color w:val="000000" w:themeColor="text1"/>
        </w:rPr>
        <w:tab/>
        <w:t>(b)</w:t>
      </w:r>
      <w:r w:rsidRPr="0076659D">
        <w:rPr>
          <w:color w:val="000000" w:themeColor="text1"/>
        </w:rPr>
        <w:tab/>
      </w:r>
      <w:r w:rsidRPr="0076659D">
        <w:rPr>
          <w:color w:val="000000" w:themeColor="text1"/>
          <w:szCs w:val="22"/>
        </w:rPr>
        <w:t>a VFR flight at night, which is:</w:t>
      </w:r>
    </w:p>
    <w:p w14:paraId="6DFAF83E" w14:textId="34EC1645" w:rsidR="00976037" w:rsidRPr="0076659D" w:rsidRDefault="00976037" w:rsidP="00976037">
      <w:pPr>
        <w:pStyle w:val="paragraphsub"/>
        <w:rPr>
          <w:color w:val="000000" w:themeColor="text1"/>
        </w:rPr>
      </w:pPr>
      <w:r w:rsidRPr="0076659D">
        <w:rPr>
          <w:color w:val="000000" w:themeColor="text1"/>
        </w:rPr>
        <w:tab/>
        <w:t>(i)</w:t>
      </w:r>
      <w:r w:rsidRPr="0076659D">
        <w:rPr>
          <w:color w:val="000000" w:themeColor="text1"/>
        </w:rPr>
        <w:tab/>
        <w:t>operated by a single pilot</w:t>
      </w:r>
      <w:r w:rsidRPr="0076659D">
        <w:rPr>
          <w:color w:val="000000" w:themeColor="text1"/>
          <w:szCs w:val="22"/>
        </w:rPr>
        <w:t xml:space="preserve">; </w:t>
      </w:r>
      <w:r>
        <w:rPr>
          <w:color w:val="000000" w:themeColor="text1"/>
          <w:szCs w:val="22"/>
        </w:rPr>
        <w:t>and</w:t>
      </w:r>
    </w:p>
    <w:p w14:paraId="50124714" w14:textId="47E6FA66" w:rsidR="00976037" w:rsidRPr="0076659D" w:rsidRDefault="00976037" w:rsidP="00976037">
      <w:pPr>
        <w:pStyle w:val="paragraphsub"/>
        <w:rPr>
          <w:color w:val="000000" w:themeColor="text1"/>
          <w:szCs w:val="22"/>
        </w:rPr>
      </w:pPr>
      <w:r w:rsidRPr="0076659D">
        <w:rPr>
          <w:color w:val="000000" w:themeColor="text1"/>
        </w:rPr>
        <w:lastRenderedPageBreak/>
        <w:tab/>
        <w:t>(ii)</w:t>
      </w:r>
      <w:r w:rsidRPr="0076659D">
        <w:rPr>
          <w:color w:val="000000" w:themeColor="text1"/>
        </w:rPr>
        <w:tab/>
      </w:r>
      <w:r>
        <w:rPr>
          <w:color w:val="000000" w:themeColor="text1"/>
        </w:rPr>
        <w:t xml:space="preserve">conducted </w:t>
      </w:r>
      <w:r w:rsidRPr="0076659D">
        <w:rPr>
          <w:color w:val="000000" w:themeColor="text1"/>
          <w:szCs w:val="22"/>
        </w:rPr>
        <w:t>over an area where the rotorcraft’s attitude cannot be maintained by use of visual external surface cues</w:t>
      </w:r>
      <w:r w:rsidRPr="0076659D">
        <w:rPr>
          <w:color w:val="000000" w:themeColor="text1"/>
        </w:rPr>
        <w:t xml:space="preserve"> provided by lights on the ground</w:t>
      </w:r>
      <w:r>
        <w:rPr>
          <w:color w:val="000000" w:themeColor="text1"/>
        </w:rPr>
        <w:t>,</w:t>
      </w:r>
      <w:r w:rsidRPr="0076659D">
        <w:rPr>
          <w:color w:val="000000" w:themeColor="text1"/>
        </w:rPr>
        <w:t xml:space="preserve"> celestial illumination</w:t>
      </w:r>
      <w:r>
        <w:rPr>
          <w:color w:val="000000" w:themeColor="text1"/>
        </w:rPr>
        <w:t xml:space="preserve"> or lighting fitted to the rotorcraft</w:t>
      </w:r>
      <w:r w:rsidRPr="0076659D">
        <w:rPr>
          <w:color w:val="000000" w:themeColor="text1"/>
          <w:szCs w:val="22"/>
        </w:rPr>
        <w:t>;</w:t>
      </w:r>
    </w:p>
    <w:p w14:paraId="683D9B1C" w14:textId="77777777" w:rsidR="00976037" w:rsidRPr="0076659D" w:rsidRDefault="00976037" w:rsidP="00976037">
      <w:pPr>
        <w:pStyle w:val="subsection"/>
        <w:spacing w:before="120"/>
        <w:rPr>
          <w:color w:val="000000" w:themeColor="text1"/>
        </w:rPr>
      </w:pPr>
      <w:r w:rsidRPr="0076659D">
        <w:rPr>
          <w:color w:val="000000" w:themeColor="text1"/>
        </w:rPr>
        <w:tab/>
      </w:r>
      <w:r w:rsidRPr="0076659D">
        <w:rPr>
          <w:color w:val="000000" w:themeColor="text1"/>
        </w:rPr>
        <w:tab/>
      </w:r>
      <w:r w:rsidRPr="0076659D">
        <w:rPr>
          <w:color w:val="000000" w:themeColor="text1"/>
          <w:szCs w:val="22"/>
        </w:rPr>
        <w:t>must be fitted with an automatic pilot or automatic stabilisation system.</w:t>
      </w:r>
    </w:p>
    <w:bookmarkEnd w:id="18"/>
    <w:p w14:paraId="0EB232EA" w14:textId="46989856" w:rsidR="00976037" w:rsidRDefault="00976037" w:rsidP="003B6875">
      <w:pPr>
        <w:pStyle w:val="notetext"/>
        <w:rPr>
          <w:color w:val="000000" w:themeColor="text1"/>
          <w:szCs w:val="18"/>
        </w:rPr>
      </w:pPr>
      <w:r w:rsidRPr="0076659D">
        <w:rPr>
          <w:color w:val="000000" w:themeColor="text1"/>
          <w:szCs w:val="18"/>
        </w:rPr>
        <w:t>Note:</w:t>
      </w:r>
      <w:r w:rsidRPr="0076659D">
        <w:rPr>
          <w:color w:val="000000" w:themeColor="text1"/>
          <w:szCs w:val="18"/>
        </w:rPr>
        <w:tab/>
      </w:r>
      <w:r w:rsidRPr="002D308B">
        <w:rPr>
          <w:color w:val="000000" w:themeColor="text1"/>
          <w:szCs w:val="18"/>
        </w:rPr>
        <w:t xml:space="preserve">Visual external surface cues can be established </w:t>
      </w:r>
      <w:r w:rsidR="00101A72">
        <w:rPr>
          <w:color w:val="000000" w:themeColor="text1"/>
          <w:szCs w:val="18"/>
        </w:rPr>
        <w:t>by</w:t>
      </w:r>
      <w:r w:rsidRPr="002D308B">
        <w:rPr>
          <w:color w:val="000000" w:themeColor="text1"/>
          <w:szCs w:val="18"/>
        </w:rPr>
        <w:t xml:space="preserve"> unaided sight or </w:t>
      </w:r>
      <w:r w:rsidR="00782C72">
        <w:rPr>
          <w:color w:val="000000" w:themeColor="text1"/>
          <w:szCs w:val="18"/>
        </w:rPr>
        <w:t>with</w:t>
      </w:r>
      <w:r w:rsidRPr="002D308B">
        <w:rPr>
          <w:color w:val="000000" w:themeColor="text1"/>
          <w:szCs w:val="18"/>
        </w:rPr>
        <w:t xml:space="preserve"> the use of </w:t>
      </w:r>
      <w:r w:rsidR="006B3813">
        <w:rPr>
          <w:color w:val="000000" w:themeColor="text1"/>
          <w:szCs w:val="18"/>
        </w:rPr>
        <w:t xml:space="preserve">an </w:t>
      </w:r>
      <w:r w:rsidR="00E4342E" w:rsidRPr="002D308B">
        <w:rPr>
          <w:color w:val="000000" w:themeColor="text1"/>
          <w:szCs w:val="18"/>
        </w:rPr>
        <w:t>aided</w:t>
      </w:r>
      <w:r w:rsidR="00E4342E">
        <w:rPr>
          <w:color w:val="000000" w:themeColor="text1"/>
          <w:szCs w:val="18"/>
        </w:rPr>
        <w:t xml:space="preserve"> system</w:t>
      </w:r>
      <w:r w:rsidR="00101A72">
        <w:rPr>
          <w:color w:val="000000" w:themeColor="text1"/>
          <w:szCs w:val="18"/>
        </w:rPr>
        <w:t>, for example,</w:t>
      </w:r>
      <w:r w:rsidRPr="002D308B">
        <w:rPr>
          <w:color w:val="000000" w:themeColor="text1"/>
          <w:szCs w:val="18"/>
        </w:rPr>
        <w:t xml:space="preserve"> NVIS or </w:t>
      </w:r>
      <w:r w:rsidR="00101A72">
        <w:rPr>
          <w:color w:val="000000" w:themeColor="text1"/>
          <w:szCs w:val="18"/>
        </w:rPr>
        <w:t xml:space="preserve">an </w:t>
      </w:r>
      <w:r w:rsidRPr="002D308B">
        <w:rPr>
          <w:color w:val="000000" w:themeColor="text1"/>
          <w:szCs w:val="18"/>
        </w:rPr>
        <w:t>enhanced vision system</w:t>
      </w:r>
      <w:r w:rsidRPr="0076659D">
        <w:rPr>
          <w:color w:val="000000" w:themeColor="text1"/>
          <w:szCs w:val="18"/>
        </w:rPr>
        <w:t>.</w:t>
      </w:r>
    </w:p>
    <w:p w14:paraId="0CD02F9F" w14:textId="45D9DDC7" w:rsidR="00C65B08" w:rsidRDefault="00C65B08" w:rsidP="00C65B08">
      <w:pPr>
        <w:pStyle w:val="LDAmendHeading"/>
        <w:keepNext w:val="0"/>
        <w:spacing w:before="120"/>
      </w:pPr>
      <w:bookmarkStart w:id="19" w:name="_Hlk88755327"/>
      <w:r>
        <w:t>[3</w:t>
      </w:r>
      <w:r w:rsidR="002574A4">
        <w:t>4</w:t>
      </w:r>
      <w:r>
        <w:t>]</w:t>
      </w:r>
      <w:r>
        <w:tab/>
        <w:t>Section 11.12, heading</w:t>
      </w:r>
    </w:p>
    <w:p w14:paraId="250F4644" w14:textId="77777777" w:rsidR="00C65B08" w:rsidRPr="00AE4CB5" w:rsidRDefault="00C65B08" w:rsidP="00C65B08">
      <w:pPr>
        <w:pStyle w:val="LDAmendInstruction"/>
        <w:rPr>
          <w:i w:val="0"/>
          <w:iCs/>
        </w:rPr>
      </w:pPr>
      <w:r>
        <w:t>omit</w:t>
      </w:r>
    </w:p>
    <w:p w14:paraId="56076403" w14:textId="70918549" w:rsidR="00C65B08" w:rsidRPr="00C65B08" w:rsidRDefault="00C65B08" w:rsidP="00C65B08">
      <w:pPr>
        <w:pStyle w:val="LDAmendText"/>
        <w:rPr>
          <w:b/>
          <w:bCs/>
          <w:sz w:val="22"/>
          <w:szCs w:val="22"/>
        </w:rPr>
      </w:pPr>
      <w:r w:rsidRPr="00C65B08">
        <w:rPr>
          <w:b/>
          <w:bCs/>
          <w:color w:val="000000" w:themeColor="text1"/>
        </w:rPr>
        <w:t>Cockpit and cabin</w:t>
      </w:r>
    </w:p>
    <w:p w14:paraId="7494A19A" w14:textId="77777777" w:rsidR="00C65B08" w:rsidRDefault="00C65B08" w:rsidP="00C65B08">
      <w:pPr>
        <w:pStyle w:val="LDAmendInstruction"/>
      </w:pPr>
      <w:r>
        <w:t>insert</w:t>
      </w:r>
    </w:p>
    <w:p w14:paraId="1409984B" w14:textId="5CEA0175" w:rsidR="00C65B08" w:rsidRPr="00C65B08" w:rsidRDefault="00C65B08" w:rsidP="00C65B08">
      <w:pPr>
        <w:pStyle w:val="LDAmendText"/>
        <w:rPr>
          <w:b/>
          <w:bCs/>
          <w:sz w:val="22"/>
          <w:szCs w:val="22"/>
        </w:rPr>
      </w:pPr>
      <w:r w:rsidRPr="00C65B08">
        <w:rPr>
          <w:b/>
          <w:bCs/>
          <w:color w:val="000000" w:themeColor="text1"/>
        </w:rPr>
        <w:t>Cockpit, and cabin,</w:t>
      </w:r>
    </w:p>
    <w:p w14:paraId="63938294" w14:textId="194BAC3D" w:rsidR="006A5ACE" w:rsidRDefault="006A5ACE" w:rsidP="0069789E">
      <w:pPr>
        <w:pStyle w:val="LDAmendHeading"/>
        <w:keepNext w:val="0"/>
        <w:spacing w:before="120"/>
      </w:pPr>
      <w:r>
        <w:t>[</w:t>
      </w:r>
      <w:r w:rsidR="0018033F">
        <w:t>3</w:t>
      </w:r>
      <w:r w:rsidR="00A63C9D">
        <w:t>5</w:t>
      </w:r>
      <w:r>
        <w:t>]</w:t>
      </w:r>
      <w:r>
        <w:tab/>
        <w:t>Subsection 11.12(3)</w:t>
      </w:r>
    </w:p>
    <w:p w14:paraId="54A420D7" w14:textId="77777777" w:rsidR="006A5ACE" w:rsidRDefault="006A5ACE" w:rsidP="006A5ACE">
      <w:pPr>
        <w:pStyle w:val="LDAmendInstruction"/>
      </w:pPr>
      <w:r>
        <w:t>substitute</w:t>
      </w:r>
    </w:p>
    <w:p w14:paraId="013CDA7B" w14:textId="036B0CE7" w:rsidR="006A5ACE" w:rsidRDefault="006A5ACE" w:rsidP="00EB78ED">
      <w:pPr>
        <w:pStyle w:val="subsection"/>
        <w:rPr>
          <w:iCs/>
          <w:color w:val="000000" w:themeColor="text1"/>
        </w:rPr>
      </w:pPr>
      <w:r>
        <w:rPr>
          <w:i/>
          <w:color w:val="000000" w:themeColor="text1"/>
        </w:rPr>
        <w:tab/>
      </w:r>
      <w:r w:rsidRPr="006A5ACE">
        <w:rPr>
          <w:iCs/>
          <w:color w:val="000000" w:themeColor="text1"/>
        </w:rPr>
        <w:t>(3)</w:t>
      </w:r>
      <w:r w:rsidRPr="006A5ACE">
        <w:rPr>
          <w:iCs/>
          <w:color w:val="000000" w:themeColor="text1"/>
        </w:rPr>
        <w:tab/>
      </w:r>
      <w:r w:rsidR="00EB78ED">
        <w:rPr>
          <w:iCs/>
          <w:color w:val="000000" w:themeColor="text1"/>
        </w:rPr>
        <w:t>I</w:t>
      </w:r>
      <w:r w:rsidR="00EB78ED" w:rsidRPr="006A5ACE">
        <w:rPr>
          <w:iCs/>
          <w:color w:val="000000" w:themeColor="text1"/>
        </w:rPr>
        <w:t>f natural light does not adequately illuminate the items of equipment and documents</w:t>
      </w:r>
      <w:r w:rsidR="00EB78ED">
        <w:rPr>
          <w:iCs/>
          <w:color w:val="000000" w:themeColor="text1"/>
        </w:rPr>
        <w:t xml:space="preserve"> </w:t>
      </w:r>
      <w:r w:rsidR="00EB78ED" w:rsidRPr="006A5ACE">
        <w:rPr>
          <w:iCs/>
          <w:color w:val="000000" w:themeColor="text1"/>
        </w:rPr>
        <w:t>mentioned in paragraphs</w:t>
      </w:r>
      <w:r w:rsidR="00D22C29">
        <w:rPr>
          <w:iCs/>
          <w:color w:val="000000" w:themeColor="text1"/>
        </w:rPr>
        <w:t xml:space="preserve"> </w:t>
      </w:r>
      <w:r w:rsidR="00EB78ED" w:rsidRPr="006A5ACE">
        <w:rPr>
          <w:iCs/>
          <w:color w:val="000000" w:themeColor="text1"/>
        </w:rPr>
        <w:t>(2)(a) and (b)</w:t>
      </w:r>
      <w:r w:rsidR="00EB78ED">
        <w:rPr>
          <w:iCs/>
          <w:color w:val="000000" w:themeColor="text1"/>
        </w:rPr>
        <w:t>, c</w:t>
      </w:r>
      <w:r w:rsidR="00EB78ED" w:rsidRPr="0076659D">
        <w:rPr>
          <w:color w:val="000000" w:themeColor="text1"/>
        </w:rPr>
        <w:t>ockpit lighting equipment</w:t>
      </w:r>
      <w:r w:rsidR="00EB78ED">
        <w:rPr>
          <w:color w:val="000000" w:themeColor="text1"/>
        </w:rPr>
        <w:t xml:space="preserve"> of</w:t>
      </w:r>
      <w:r w:rsidR="00EB78ED" w:rsidRPr="006A5ACE">
        <w:rPr>
          <w:iCs/>
          <w:color w:val="000000" w:themeColor="text1"/>
        </w:rPr>
        <w:t xml:space="preserve"> a rotorcraft operating by day </w:t>
      </w:r>
      <w:r w:rsidR="00EB78ED">
        <w:rPr>
          <w:iCs/>
          <w:color w:val="000000" w:themeColor="text1"/>
        </w:rPr>
        <w:t>must illuminate</w:t>
      </w:r>
      <w:r w:rsidR="00EB78ED" w:rsidRPr="00637DEE">
        <w:rPr>
          <w:iCs/>
          <w:color w:val="000000" w:themeColor="text1"/>
        </w:rPr>
        <w:t xml:space="preserve"> </w:t>
      </w:r>
      <w:r w:rsidR="00EB78ED" w:rsidRPr="006A5ACE">
        <w:rPr>
          <w:iCs/>
          <w:color w:val="000000" w:themeColor="text1"/>
        </w:rPr>
        <w:t xml:space="preserve">the items of equipment </w:t>
      </w:r>
      <w:r w:rsidR="00863A9C" w:rsidRPr="006A5ACE">
        <w:rPr>
          <w:iCs/>
          <w:color w:val="000000" w:themeColor="text1"/>
        </w:rPr>
        <w:t>and documents</w:t>
      </w:r>
      <w:r w:rsidR="00863A9C">
        <w:rPr>
          <w:iCs/>
          <w:color w:val="000000" w:themeColor="text1"/>
        </w:rPr>
        <w:t xml:space="preserve"> </w:t>
      </w:r>
      <w:r w:rsidR="00EB78ED" w:rsidRPr="006A5ACE">
        <w:rPr>
          <w:iCs/>
          <w:color w:val="000000" w:themeColor="text1"/>
        </w:rPr>
        <w:t xml:space="preserve">and </w:t>
      </w:r>
      <w:r w:rsidR="00EB78ED">
        <w:rPr>
          <w:iCs/>
          <w:color w:val="000000" w:themeColor="text1"/>
        </w:rPr>
        <w:t>be compatible</w:t>
      </w:r>
      <w:r w:rsidR="00EB78ED" w:rsidRPr="00637DEE">
        <w:rPr>
          <w:color w:val="000000" w:themeColor="text1"/>
        </w:rPr>
        <w:t xml:space="preserve"> </w:t>
      </w:r>
      <w:r w:rsidR="00EB78ED" w:rsidRPr="0076659D">
        <w:rPr>
          <w:color w:val="000000" w:themeColor="text1"/>
        </w:rPr>
        <w:t>with</w:t>
      </w:r>
      <w:r w:rsidR="00EB78ED" w:rsidRPr="0076659D">
        <w:rPr>
          <w:b/>
          <w:i/>
          <w:color w:val="000000" w:themeColor="text1"/>
        </w:rPr>
        <w:t xml:space="preserve"> </w:t>
      </w:r>
      <w:r w:rsidR="00EB78ED" w:rsidRPr="0076659D">
        <w:rPr>
          <w:color w:val="000000" w:themeColor="text1"/>
        </w:rPr>
        <w:t>each item of equipment that may be used by a flight crew member</w:t>
      </w:r>
      <w:r w:rsidR="00EB78ED">
        <w:rPr>
          <w:iCs/>
          <w:color w:val="000000" w:themeColor="text1"/>
        </w:rPr>
        <w:t>.</w:t>
      </w:r>
    </w:p>
    <w:bookmarkEnd w:id="19"/>
    <w:p w14:paraId="7C830201" w14:textId="071B67A5" w:rsidR="0018033F" w:rsidRDefault="0018033F" w:rsidP="0018033F">
      <w:pPr>
        <w:pStyle w:val="LDAmendHeading"/>
        <w:keepNext w:val="0"/>
        <w:spacing w:before="120"/>
        <w:rPr>
          <w:lang w:eastAsia="en-AU"/>
        </w:rPr>
      </w:pPr>
      <w:r>
        <w:rPr>
          <w:lang w:eastAsia="en-AU"/>
        </w:rPr>
        <w:t>[3</w:t>
      </w:r>
      <w:r w:rsidR="002574A4">
        <w:rPr>
          <w:lang w:eastAsia="en-AU"/>
        </w:rPr>
        <w:t>6</w:t>
      </w:r>
      <w:r>
        <w:rPr>
          <w:lang w:eastAsia="en-AU"/>
        </w:rPr>
        <w:t>]</w:t>
      </w:r>
      <w:r>
        <w:rPr>
          <w:lang w:eastAsia="en-AU"/>
        </w:rPr>
        <w:tab/>
        <w:t>Subsection 11.15(1)</w:t>
      </w:r>
    </w:p>
    <w:p w14:paraId="48F0CE6F" w14:textId="77777777" w:rsidR="0018033F" w:rsidRDefault="0018033F" w:rsidP="0018033F">
      <w:pPr>
        <w:pStyle w:val="LDAmendInstruction"/>
        <w:rPr>
          <w:i w:val="0"/>
          <w:iCs/>
          <w:lang w:eastAsia="en-AU"/>
        </w:rPr>
      </w:pPr>
      <w:r>
        <w:rPr>
          <w:lang w:eastAsia="en-AU"/>
        </w:rPr>
        <w:t>omit</w:t>
      </w:r>
    </w:p>
    <w:p w14:paraId="592C4BB8" w14:textId="378E65F0" w:rsidR="0018033F" w:rsidRDefault="0018033F" w:rsidP="0018033F">
      <w:pPr>
        <w:pStyle w:val="LDAmendText"/>
        <w:rPr>
          <w:sz w:val="22"/>
          <w:szCs w:val="22"/>
        </w:rPr>
      </w:pPr>
      <w:r w:rsidRPr="004F6A5C">
        <w:rPr>
          <w:sz w:val="22"/>
          <w:szCs w:val="22"/>
        </w:rPr>
        <w:t>, or in poor visibility,</w:t>
      </w:r>
    </w:p>
    <w:p w14:paraId="53F91614" w14:textId="10F83769" w:rsidR="00B351C8" w:rsidRDefault="00B351C8" w:rsidP="00B351C8">
      <w:pPr>
        <w:pStyle w:val="LDAmendHeading"/>
        <w:keepNext w:val="0"/>
        <w:spacing w:before="120"/>
      </w:pPr>
      <w:r>
        <w:t>[3</w:t>
      </w:r>
      <w:r w:rsidR="002574A4">
        <w:t>7</w:t>
      </w:r>
      <w:r>
        <w:t>]</w:t>
      </w:r>
      <w:r>
        <w:tab/>
        <w:t>Section 11.23</w:t>
      </w:r>
    </w:p>
    <w:p w14:paraId="15D0E831" w14:textId="77777777" w:rsidR="00B351C8" w:rsidRPr="006939AB" w:rsidRDefault="00B351C8" w:rsidP="00B351C8">
      <w:pPr>
        <w:pStyle w:val="LDAmendInstruction"/>
        <w:rPr>
          <w:i w:val="0"/>
          <w:iCs/>
        </w:rPr>
      </w:pPr>
      <w:r>
        <w:t>substitute</w:t>
      </w:r>
    </w:p>
    <w:p w14:paraId="3B41A0A7" w14:textId="77777777" w:rsidR="00725032" w:rsidRPr="0076659D" w:rsidRDefault="00725032" w:rsidP="00725032">
      <w:pPr>
        <w:pStyle w:val="ActHead5"/>
        <w:rPr>
          <w:color w:val="000000" w:themeColor="text1"/>
        </w:rPr>
      </w:pPr>
      <w:bookmarkStart w:id="20" w:name="_Toc56858706"/>
      <w:bookmarkStart w:id="21" w:name="_Toc58481660"/>
      <w:r w:rsidRPr="0076659D">
        <w:rPr>
          <w:color w:val="000000" w:themeColor="text1"/>
        </w:rPr>
        <w:t>11.23  Flight data recorder</w:t>
      </w:r>
      <w:bookmarkEnd w:id="20"/>
      <w:bookmarkEnd w:id="21"/>
    </w:p>
    <w:p w14:paraId="0A685AFF" w14:textId="22240804" w:rsidR="00B351C8" w:rsidRPr="00AF43CD" w:rsidRDefault="00725032" w:rsidP="00B351C8">
      <w:pPr>
        <w:pStyle w:val="subsection"/>
      </w:pPr>
      <w:r>
        <w:tab/>
      </w:r>
      <w:r>
        <w:tab/>
      </w:r>
      <w:r w:rsidR="00B351C8">
        <w:t xml:space="preserve">One </w:t>
      </w:r>
      <w:r w:rsidR="00B351C8" w:rsidRPr="00A758EE">
        <w:rPr>
          <w:bCs/>
          <w:iCs/>
        </w:rPr>
        <w:t>FDR</w:t>
      </w:r>
      <w:r w:rsidR="00B351C8">
        <w:t xml:space="preserve"> must be fitted to a rotorcraft that </w:t>
      </w:r>
      <w:r w:rsidR="00B351C8" w:rsidRPr="00AF43CD">
        <w:t>has a</w:t>
      </w:r>
      <w:r w:rsidR="00B351C8">
        <w:t>n MTOW</w:t>
      </w:r>
      <w:r w:rsidR="00B351C8" w:rsidRPr="00AF43CD">
        <w:t xml:space="preserve"> </w:t>
      </w:r>
      <w:r w:rsidR="00B351C8">
        <w:t>of more</w:t>
      </w:r>
      <w:r w:rsidR="00B351C8" w:rsidRPr="00AF43CD">
        <w:t xml:space="preserve"> than</w:t>
      </w:r>
      <w:r w:rsidR="00D22C29">
        <w:t xml:space="preserve"> </w:t>
      </w:r>
      <w:r w:rsidR="00B351C8" w:rsidRPr="00AF43CD">
        <w:t>5</w:t>
      </w:r>
      <w:r w:rsidR="00B351C8">
        <w:t> </w:t>
      </w:r>
      <w:r w:rsidR="00B351C8" w:rsidRPr="00AF43CD">
        <w:t>700</w:t>
      </w:r>
      <w:r w:rsidR="00B351C8">
        <w:t> </w:t>
      </w:r>
      <w:r w:rsidR="00B351C8" w:rsidRPr="00AF43CD">
        <w:t>kg</w:t>
      </w:r>
      <w:r w:rsidR="00B351C8">
        <w:t xml:space="preserve"> and is</w:t>
      </w:r>
      <w:r w:rsidR="00B351C8" w:rsidRPr="00AF43CD">
        <w:t>:</w:t>
      </w:r>
    </w:p>
    <w:p w14:paraId="6077AF25" w14:textId="77777777" w:rsidR="00B351C8" w:rsidRPr="00AF43CD" w:rsidRDefault="00B351C8" w:rsidP="00B351C8">
      <w:pPr>
        <w:pStyle w:val="paragraph"/>
      </w:pPr>
      <w:r>
        <w:tab/>
        <w:t>(a)</w:t>
      </w:r>
      <w:r>
        <w:tab/>
        <w:t>turbine-powered</w:t>
      </w:r>
      <w:r w:rsidRPr="00AF43CD">
        <w:t>;</w:t>
      </w:r>
      <w:r w:rsidRPr="00AF43CD">
        <w:rPr>
          <w:spacing w:val="-8"/>
        </w:rPr>
        <w:t xml:space="preserve"> </w:t>
      </w:r>
      <w:r>
        <w:t>or</w:t>
      </w:r>
    </w:p>
    <w:p w14:paraId="6CE979F8" w14:textId="4E6F75B4" w:rsidR="00B351C8" w:rsidRDefault="00B351C8" w:rsidP="00B351C8">
      <w:pPr>
        <w:pStyle w:val="paragraph"/>
        <w:rPr>
          <w:sz w:val="23"/>
          <w:szCs w:val="23"/>
        </w:rPr>
      </w:pPr>
      <w:r>
        <w:tab/>
        <w:t>(b)</w:t>
      </w:r>
      <w:r>
        <w:tab/>
      </w:r>
      <w:r>
        <w:rPr>
          <w:sz w:val="23"/>
          <w:szCs w:val="23"/>
        </w:rPr>
        <w:t>of a type first certificated in its country of manufacture on, or after, 1</w:t>
      </w:r>
      <w:r w:rsidR="00F14413">
        <w:rPr>
          <w:sz w:val="23"/>
          <w:szCs w:val="23"/>
        </w:rPr>
        <w:t> </w:t>
      </w:r>
      <w:r>
        <w:rPr>
          <w:sz w:val="23"/>
          <w:szCs w:val="23"/>
        </w:rPr>
        <w:t>July</w:t>
      </w:r>
      <w:r w:rsidR="00F14413">
        <w:rPr>
          <w:sz w:val="23"/>
          <w:szCs w:val="23"/>
        </w:rPr>
        <w:t> </w:t>
      </w:r>
      <w:r>
        <w:rPr>
          <w:sz w:val="23"/>
          <w:szCs w:val="23"/>
        </w:rPr>
        <w:t>1965.</w:t>
      </w:r>
    </w:p>
    <w:p w14:paraId="45245AA2" w14:textId="4163E35B" w:rsidR="00F54287" w:rsidRDefault="00F54287" w:rsidP="00F54287">
      <w:pPr>
        <w:pStyle w:val="LDAmendHeading"/>
        <w:keepNext w:val="0"/>
        <w:spacing w:before="120"/>
      </w:pPr>
      <w:r>
        <w:t>[3</w:t>
      </w:r>
      <w:r w:rsidR="002574A4">
        <w:t>8</w:t>
      </w:r>
      <w:r>
        <w:t>]</w:t>
      </w:r>
      <w:r>
        <w:tab/>
        <w:t>Paragraph 11.24(a)</w:t>
      </w:r>
    </w:p>
    <w:p w14:paraId="1EB5CFFF" w14:textId="77777777" w:rsidR="00F54287" w:rsidRDefault="00F54287" w:rsidP="00F54287">
      <w:pPr>
        <w:pStyle w:val="LDAmendInstruction"/>
      </w:pPr>
      <w:r>
        <w:t>substitute</w:t>
      </w:r>
    </w:p>
    <w:p w14:paraId="3FF926A1" w14:textId="3AEE31D5" w:rsidR="00F54287" w:rsidRPr="00AF43CD" w:rsidRDefault="00F54287" w:rsidP="00F54287">
      <w:pPr>
        <w:pStyle w:val="paragraph"/>
      </w:pPr>
      <w:r>
        <w:tab/>
        <w:t>(a)</w:t>
      </w:r>
      <w:r>
        <w:tab/>
      </w:r>
      <w:r w:rsidRPr="00AF43CD">
        <w:t>a</w:t>
      </w:r>
      <w:r>
        <w:t xml:space="preserve"> rotorcraft</w:t>
      </w:r>
      <w:r w:rsidRPr="00AF43CD">
        <w:rPr>
          <w:spacing w:val="-2"/>
        </w:rPr>
        <w:t xml:space="preserve"> </w:t>
      </w:r>
      <w:r w:rsidRPr="00AF43CD">
        <w:t>that</w:t>
      </w:r>
      <w:r>
        <w:t xml:space="preserve"> </w:t>
      </w:r>
      <w:r w:rsidRPr="00AF43CD">
        <w:t>has a</w:t>
      </w:r>
      <w:r>
        <w:t>n MTOW</w:t>
      </w:r>
      <w:r w:rsidRPr="00AF43CD">
        <w:t xml:space="preserve"> </w:t>
      </w:r>
      <w:r>
        <w:t>of more</w:t>
      </w:r>
      <w:r w:rsidRPr="00AF43CD">
        <w:t xml:space="preserve"> than 5</w:t>
      </w:r>
      <w:r>
        <w:t> </w:t>
      </w:r>
      <w:r w:rsidRPr="00AF43CD">
        <w:t>700 kg</w:t>
      </w:r>
      <w:r>
        <w:t xml:space="preserve"> and is</w:t>
      </w:r>
      <w:r w:rsidRPr="00AF43CD">
        <w:t>:</w:t>
      </w:r>
    </w:p>
    <w:p w14:paraId="544BC2C8" w14:textId="77777777" w:rsidR="00F54287" w:rsidRPr="00AF43CD" w:rsidRDefault="00F54287" w:rsidP="00F54287">
      <w:pPr>
        <w:pStyle w:val="paragraphsub"/>
      </w:pPr>
      <w:r>
        <w:tab/>
        <w:t>(i)</w:t>
      </w:r>
      <w:r>
        <w:tab/>
      </w:r>
      <w:r w:rsidRPr="00AF43CD">
        <w:t>turbine-</w:t>
      </w:r>
      <w:r>
        <w:t>powered</w:t>
      </w:r>
      <w:r w:rsidRPr="00AF43CD">
        <w:t>;</w:t>
      </w:r>
      <w:r w:rsidRPr="00AF43CD">
        <w:rPr>
          <w:spacing w:val="-8"/>
        </w:rPr>
        <w:t xml:space="preserve"> </w:t>
      </w:r>
      <w:r>
        <w:t>or</w:t>
      </w:r>
    </w:p>
    <w:p w14:paraId="17D10AD3" w14:textId="25035DBF" w:rsidR="002B1B4B" w:rsidRDefault="00F54287" w:rsidP="006A5173">
      <w:pPr>
        <w:pStyle w:val="paragraphsub"/>
      </w:pPr>
      <w:r>
        <w:tab/>
        <w:t>(ii)</w:t>
      </w:r>
      <w:r>
        <w:tab/>
      </w:r>
      <w:r>
        <w:rPr>
          <w:sz w:val="23"/>
          <w:szCs w:val="23"/>
        </w:rPr>
        <w:t>of a type first certificated in its country of manufacture</w:t>
      </w:r>
      <w:r>
        <w:t xml:space="preserve"> on, or after, 1 July 1965;</w:t>
      </w:r>
    </w:p>
    <w:p w14:paraId="2B7067C2" w14:textId="2F40D574" w:rsidR="002B1B4B" w:rsidRDefault="002B1B4B" w:rsidP="002B1B4B">
      <w:pPr>
        <w:pStyle w:val="LDAmendHeading"/>
        <w:keepNext w:val="0"/>
        <w:spacing w:before="120"/>
        <w:ind w:left="0" w:firstLine="0"/>
      </w:pPr>
      <w:r>
        <w:t>[3</w:t>
      </w:r>
      <w:r w:rsidR="002574A4">
        <w:t>9</w:t>
      </w:r>
      <w:r>
        <w:t>]</w:t>
      </w:r>
      <w:r>
        <w:tab/>
        <w:t>Paragraph 11.37(2)(a)</w:t>
      </w:r>
    </w:p>
    <w:p w14:paraId="1249390C" w14:textId="77777777" w:rsidR="002B1B4B" w:rsidRDefault="002B1B4B" w:rsidP="002B1B4B">
      <w:pPr>
        <w:pStyle w:val="LDAmendInstruction"/>
      </w:pPr>
      <w:r>
        <w:t>substitute</w:t>
      </w:r>
    </w:p>
    <w:p w14:paraId="1E1E4459" w14:textId="77777777" w:rsidR="002B1B4B" w:rsidRPr="00175F9B" w:rsidRDefault="002B1B4B" w:rsidP="002B1B4B">
      <w:pPr>
        <w:pStyle w:val="paragraph"/>
      </w:pPr>
      <w:r w:rsidRPr="00175F9B">
        <w:tab/>
        <w:t>(a)</w:t>
      </w:r>
      <w:r w:rsidRPr="00175F9B">
        <w:tab/>
        <w:t>is of a type that was first issued with a certificate of airworthiness</w:t>
      </w:r>
      <w:r>
        <w:t xml:space="preserve">, or an authorisation (however described) equivalent to a </w:t>
      </w:r>
      <w:r w:rsidRPr="005F1540">
        <w:t>certificate of airworthiness</w:t>
      </w:r>
      <w:r>
        <w:t xml:space="preserve"> issued by the NAA of a Contracting State,</w:t>
      </w:r>
      <w:r w:rsidRPr="00763CFE">
        <w:t xml:space="preserve"> </w:t>
      </w:r>
      <w:r w:rsidRPr="00175F9B">
        <w:t>on, or after,</w:t>
      </w:r>
      <w:r>
        <w:t xml:space="preserve"> </w:t>
      </w:r>
      <w:r w:rsidRPr="00175F9B">
        <w:t>9</w:t>
      </w:r>
      <w:r>
        <w:t xml:space="preserve"> </w:t>
      </w:r>
      <w:r w:rsidRPr="00175F9B">
        <w:t>November</w:t>
      </w:r>
      <w:r>
        <w:t xml:space="preserve"> </w:t>
      </w:r>
      <w:r w:rsidRPr="00175F9B">
        <w:t>1998; and</w:t>
      </w:r>
    </w:p>
    <w:p w14:paraId="5F1E7CF1" w14:textId="3015FFAA" w:rsidR="00E85426" w:rsidRDefault="00E85426" w:rsidP="00496A51">
      <w:pPr>
        <w:pStyle w:val="LDAmendHeading"/>
        <w:spacing w:before="120"/>
        <w:ind w:left="0" w:firstLine="0"/>
      </w:pPr>
      <w:r>
        <w:lastRenderedPageBreak/>
        <w:t>[</w:t>
      </w:r>
      <w:r w:rsidR="002574A4">
        <w:t>40</w:t>
      </w:r>
      <w:r>
        <w:t>]</w:t>
      </w:r>
      <w:r>
        <w:tab/>
        <w:t>Subsection 11.38(4)</w:t>
      </w:r>
    </w:p>
    <w:p w14:paraId="2FAC1A65" w14:textId="77777777" w:rsidR="00E85426" w:rsidRPr="00AE4CB5" w:rsidRDefault="00E85426" w:rsidP="00E85426">
      <w:pPr>
        <w:pStyle w:val="LDAmendInstruction"/>
        <w:rPr>
          <w:i w:val="0"/>
          <w:iCs/>
        </w:rPr>
      </w:pPr>
      <w:r>
        <w:t>omit</w:t>
      </w:r>
    </w:p>
    <w:p w14:paraId="787D5D4B" w14:textId="56FDDBEC" w:rsidR="00E85426" w:rsidRPr="00A76D6D" w:rsidRDefault="00E85426" w:rsidP="00E85426">
      <w:pPr>
        <w:pStyle w:val="LDAmendText"/>
        <w:rPr>
          <w:sz w:val="22"/>
          <w:szCs w:val="22"/>
        </w:rPr>
      </w:pPr>
      <w:r w:rsidRPr="00A76D6D">
        <w:rPr>
          <w:sz w:val="22"/>
          <w:szCs w:val="22"/>
        </w:rPr>
        <w:t>megaphone or radiocommunications equipment</w:t>
      </w:r>
    </w:p>
    <w:p w14:paraId="7C7106D2" w14:textId="77777777" w:rsidR="00E85426" w:rsidRDefault="00E85426" w:rsidP="00E85426">
      <w:pPr>
        <w:pStyle w:val="LDAmendInstruction"/>
      </w:pPr>
      <w:r>
        <w:t>insert</w:t>
      </w:r>
    </w:p>
    <w:p w14:paraId="171F9ACE" w14:textId="77777777" w:rsidR="00E85426" w:rsidRPr="00A76D6D" w:rsidRDefault="00E85426" w:rsidP="00E85426">
      <w:pPr>
        <w:pStyle w:val="LDAmendText"/>
        <w:rPr>
          <w:sz w:val="22"/>
          <w:szCs w:val="22"/>
        </w:rPr>
      </w:pPr>
      <w:r w:rsidRPr="00A76D6D">
        <w:rPr>
          <w:sz w:val="22"/>
          <w:szCs w:val="22"/>
        </w:rPr>
        <w:t>or radiocommunications, equipment</w:t>
      </w:r>
    </w:p>
    <w:p w14:paraId="64480683" w14:textId="006B4011" w:rsidR="00AE6ECE" w:rsidRDefault="00AE6ECE" w:rsidP="00AE6ECE">
      <w:pPr>
        <w:pStyle w:val="LDAmendHeading"/>
        <w:keepNext w:val="0"/>
        <w:spacing w:before="120"/>
        <w:ind w:left="0" w:firstLine="0"/>
      </w:pPr>
      <w:r>
        <w:t>[</w:t>
      </w:r>
      <w:r w:rsidR="002574A4">
        <w:t>41</w:t>
      </w:r>
      <w:r>
        <w:t>]</w:t>
      </w:r>
      <w:r>
        <w:tab/>
        <w:t>Section 11.48, heading</w:t>
      </w:r>
    </w:p>
    <w:p w14:paraId="3A2EC3BB" w14:textId="77777777" w:rsidR="00AE6ECE" w:rsidRPr="00AE4CB5" w:rsidRDefault="00AE6ECE" w:rsidP="00AE6ECE">
      <w:pPr>
        <w:pStyle w:val="LDAmendInstruction"/>
        <w:rPr>
          <w:i w:val="0"/>
          <w:iCs/>
        </w:rPr>
      </w:pPr>
      <w:r>
        <w:t>omit</w:t>
      </w:r>
    </w:p>
    <w:p w14:paraId="2F17A53E" w14:textId="7004F997" w:rsidR="00AE6ECE" w:rsidRPr="00AE6ECE" w:rsidRDefault="00AE6ECE" w:rsidP="00AE6ECE">
      <w:pPr>
        <w:pStyle w:val="LDAmendText"/>
        <w:rPr>
          <w:b/>
          <w:bCs/>
          <w:sz w:val="22"/>
          <w:szCs w:val="22"/>
        </w:rPr>
      </w:pPr>
      <w:r w:rsidRPr="00AE6ECE">
        <w:rPr>
          <w:b/>
          <w:bCs/>
          <w:color w:val="000000" w:themeColor="text1"/>
        </w:rPr>
        <w:t>amphibians</w:t>
      </w:r>
    </w:p>
    <w:p w14:paraId="392AF9DD" w14:textId="77777777" w:rsidR="00AE6ECE" w:rsidRDefault="00AE6ECE" w:rsidP="00AE6ECE">
      <w:pPr>
        <w:pStyle w:val="LDAmendInstruction"/>
      </w:pPr>
      <w:r>
        <w:t>insert</w:t>
      </w:r>
    </w:p>
    <w:p w14:paraId="1A3FF587" w14:textId="61B57974" w:rsidR="00AE6ECE" w:rsidRPr="00AE6ECE" w:rsidRDefault="00AE6ECE" w:rsidP="00AE6ECE">
      <w:pPr>
        <w:pStyle w:val="LDAmendText"/>
        <w:rPr>
          <w:b/>
          <w:bCs/>
          <w:sz w:val="22"/>
          <w:szCs w:val="22"/>
        </w:rPr>
      </w:pPr>
      <w:r>
        <w:rPr>
          <w:b/>
          <w:bCs/>
          <w:color w:val="000000" w:themeColor="text1"/>
        </w:rPr>
        <w:t>certain rotorcraft</w:t>
      </w:r>
    </w:p>
    <w:p w14:paraId="6E698051" w14:textId="63EACB4B" w:rsidR="004979AA" w:rsidRPr="006A5ACE" w:rsidRDefault="004979AA" w:rsidP="004979AA">
      <w:pPr>
        <w:pStyle w:val="LDAmendHeading"/>
        <w:keepNext w:val="0"/>
        <w:spacing w:before="120"/>
        <w:ind w:left="0" w:firstLine="0"/>
        <w:rPr>
          <w:iCs/>
        </w:rPr>
      </w:pPr>
      <w:r>
        <w:t>[</w:t>
      </w:r>
      <w:r w:rsidR="002574A4">
        <w:t>42</w:t>
      </w:r>
      <w:r>
        <w:t>]</w:t>
      </w:r>
      <w:r>
        <w:tab/>
      </w:r>
      <w:r w:rsidR="00213AE9">
        <w:t>Paragraph</w:t>
      </w:r>
      <w:r>
        <w:t xml:space="preserve"> 11.48(1)(a)</w:t>
      </w:r>
    </w:p>
    <w:p w14:paraId="76C7E999" w14:textId="77777777" w:rsidR="004979AA" w:rsidRDefault="004979AA" w:rsidP="004979AA">
      <w:pPr>
        <w:pStyle w:val="LDAmendInstruction"/>
      </w:pPr>
      <w:r>
        <w:t>substitute</w:t>
      </w:r>
    </w:p>
    <w:p w14:paraId="40C263FF" w14:textId="4357737A" w:rsidR="0018033F" w:rsidRDefault="004979AA" w:rsidP="006A5ACE">
      <w:pPr>
        <w:pStyle w:val="subsection"/>
        <w:rPr>
          <w:color w:val="000000" w:themeColor="text1"/>
        </w:rPr>
      </w:pPr>
      <w:r>
        <w:rPr>
          <w:color w:val="000000" w:themeColor="text1"/>
        </w:rPr>
        <w:tab/>
      </w:r>
      <w:r w:rsidRPr="0076659D">
        <w:rPr>
          <w:color w:val="000000" w:themeColor="text1"/>
        </w:rPr>
        <w:t>(a)</w:t>
      </w:r>
      <w:r w:rsidRPr="0076659D">
        <w:rPr>
          <w:color w:val="000000" w:themeColor="text1"/>
        </w:rPr>
        <w:tab/>
      </w:r>
      <w:bookmarkStart w:id="22" w:name="_Hlk78963757"/>
      <w:r w:rsidRPr="0076659D">
        <w:rPr>
          <w:color w:val="000000" w:themeColor="text1"/>
        </w:rPr>
        <w:t xml:space="preserve">the rotorcraft is </w:t>
      </w:r>
      <w:bookmarkStart w:id="23" w:name="_Hlk78963783"/>
      <w:r>
        <w:rPr>
          <w:color w:val="000000" w:themeColor="text1"/>
        </w:rPr>
        <w:t xml:space="preserve">designed to take-off from, and land on, land or water; </w:t>
      </w:r>
      <w:bookmarkEnd w:id="22"/>
      <w:bookmarkEnd w:id="23"/>
      <w:r w:rsidRPr="0076659D">
        <w:rPr>
          <w:color w:val="000000" w:themeColor="text1"/>
        </w:rPr>
        <w:t>and</w:t>
      </w:r>
    </w:p>
    <w:p w14:paraId="3692D29E" w14:textId="4185DEED" w:rsidR="00213AE9" w:rsidRDefault="00213AE9" w:rsidP="00213AE9">
      <w:pPr>
        <w:pStyle w:val="LDAmendHeading"/>
        <w:keepNext w:val="0"/>
        <w:spacing w:before="120"/>
        <w:ind w:left="0" w:firstLine="0"/>
      </w:pPr>
      <w:r>
        <w:t>[</w:t>
      </w:r>
      <w:r w:rsidR="000120BB">
        <w:t>4</w:t>
      </w:r>
      <w:r w:rsidR="002574A4">
        <w:t>3</w:t>
      </w:r>
      <w:r>
        <w:t>]</w:t>
      </w:r>
      <w:r>
        <w:tab/>
        <w:t>Subsection</w:t>
      </w:r>
      <w:r w:rsidR="000120BB">
        <w:t>s</w:t>
      </w:r>
      <w:r>
        <w:t xml:space="preserve"> 11.51(1)</w:t>
      </w:r>
      <w:r w:rsidR="000120BB">
        <w:t xml:space="preserve"> and (2)</w:t>
      </w:r>
    </w:p>
    <w:p w14:paraId="16549562" w14:textId="45F38580" w:rsidR="00213AE9" w:rsidRDefault="00213AE9" w:rsidP="00213AE9">
      <w:pPr>
        <w:pStyle w:val="LDAmendInstruction"/>
      </w:pPr>
      <w:r>
        <w:t>substitute</w:t>
      </w:r>
    </w:p>
    <w:p w14:paraId="5B7F6675" w14:textId="28533F24" w:rsidR="00213AE9" w:rsidRDefault="00213AE9" w:rsidP="00213AE9">
      <w:pPr>
        <w:pStyle w:val="subsection"/>
        <w:rPr>
          <w:color w:val="000000" w:themeColor="text1"/>
        </w:rPr>
      </w:pPr>
      <w:r>
        <w:rPr>
          <w:color w:val="000000" w:themeColor="text1"/>
        </w:rPr>
        <w:tab/>
      </w:r>
      <w:r w:rsidRPr="0076659D">
        <w:rPr>
          <w:color w:val="000000" w:themeColor="text1"/>
        </w:rPr>
        <w:t>(1)</w:t>
      </w:r>
      <w:r w:rsidRPr="0076659D">
        <w:rPr>
          <w:color w:val="000000" w:themeColor="text1"/>
        </w:rPr>
        <w:tab/>
        <w:t>This section applies to a flight of a rotorcraft</w:t>
      </w:r>
      <w:r>
        <w:rPr>
          <w:color w:val="000000" w:themeColor="text1"/>
        </w:rPr>
        <w:t>, other than a rotorcraft designed to take-off from and land on water,</w:t>
      </w:r>
      <w:r w:rsidRPr="0076659D">
        <w:rPr>
          <w:color w:val="000000" w:themeColor="text1"/>
        </w:rPr>
        <w:t xml:space="preserve"> </w:t>
      </w:r>
      <w:r>
        <w:rPr>
          <w:color w:val="000000" w:themeColor="text1"/>
        </w:rPr>
        <w:t>which</w:t>
      </w:r>
      <w:r w:rsidRPr="0076659D">
        <w:rPr>
          <w:color w:val="000000" w:themeColor="text1"/>
        </w:rPr>
        <w:t xml:space="preserve"> is a passenger transport operation.</w:t>
      </w:r>
    </w:p>
    <w:p w14:paraId="4A196CF1" w14:textId="122138AC" w:rsidR="00213AE9" w:rsidRPr="0076659D" w:rsidRDefault="00213AE9" w:rsidP="00213AE9">
      <w:pPr>
        <w:pStyle w:val="notetext"/>
        <w:rPr>
          <w:color w:val="000000" w:themeColor="text1"/>
        </w:rPr>
      </w:pPr>
      <w:r w:rsidRPr="0076659D">
        <w:rPr>
          <w:color w:val="000000" w:themeColor="text1"/>
        </w:rPr>
        <w:t>Note:</w:t>
      </w:r>
      <w:r w:rsidRPr="0076659D">
        <w:rPr>
          <w:color w:val="000000" w:themeColor="text1"/>
        </w:rPr>
        <w:tab/>
      </w:r>
      <w:r>
        <w:rPr>
          <w:color w:val="000000" w:themeColor="text1"/>
        </w:rPr>
        <w:t>An example of a rotorcraft designed to take-off from, and land on, water is a rotorcraft fitted with fixed floats.</w:t>
      </w:r>
    </w:p>
    <w:p w14:paraId="3DF0C848" w14:textId="40307DC8" w:rsidR="000120BB" w:rsidRPr="0076659D" w:rsidRDefault="000120BB" w:rsidP="000120BB">
      <w:pPr>
        <w:pStyle w:val="subsection"/>
        <w:rPr>
          <w:color w:val="000000" w:themeColor="text1"/>
        </w:rPr>
      </w:pPr>
      <w:r>
        <w:rPr>
          <w:color w:val="000000" w:themeColor="text1"/>
        </w:rPr>
        <w:tab/>
      </w:r>
      <w:r w:rsidRPr="0076659D">
        <w:rPr>
          <w:color w:val="000000" w:themeColor="text1"/>
        </w:rPr>
        <w:t>(2)</w:t>
      </w:r>
      <w:r w:rsidRPr="0076659D">
        <w:rPr>
          <w:color w:val="000000" w:themeColor="text1"/>
        </w:rPr>
        <w:tab/>
        <w:t xml:space="preserve">Subject to subsection (3), </w:t>
      </w:r>
      <w:r w:rsidR="006132EE">
        <w:rPr>
          <w:color w:val="000000" w:themeColor="text1"/>
        </w:rPr>
        <w:t>the</w:t>
      </w:r>
      <w:r w:rsidRPr="0076659D">
        <w:rPr>
          <w:color w:val="000000" w:themeColor="text1"/>
        </w:rPr>
        <w:t xml:space="preserve"> rotorcraft must be fitted with emergency flotation equipment if one or more of the following applies to the flight:</w:t>
      </w:r>
    </w:p>
    <w:p w14:paraId="4682E11E" w14:textId="77777777" w:rsidR="006132EE" w:rsidRDefault="000120BB" w:rsidP="000120BB">
      <w:pPr>
        <w:pStyle w:val="paragraph"/>
        <w:rPr>
          <w:color w:val="000000" w:themeColor="text1"/>
        </w:rPr>
      </w:pPr>
      <w:r w:rsidRPr="0076659D">
        <w:rPr>
          <w:color w:val="000000" w:themeColor="text1"/>
        </w:rPr>
        <w:tab/>
        <w:t>(a)</w:t>
      </w:r>
      <w:r w:rsidRPr="0076659D">
        <w:rPr>
          <w:color w:val="000000" w:themeColor="text1"/>
        </w:rPr>
        <w:tab/>
        <w:t>the flight</w:t>
      </w:r>
      <w:r w:rsidR="006132EE">
        <w:rPr>
          <w:color w:val="000000" w:themeColor="text1"/>
        </w:rPr>
        <w:t>:</w:t>
      </w:r>
    </w:p>
    <w:p w14:paraId="5CA6B0EA" w14:textId="77777777" w:rsidR="006132EE" w:rsidRDefault="006132EE" w:rsidP="006132EE">
      <w:pPr>
        <w:pStyle w:val="paragraphsub"/>
        <w:rPr>
          <w:color w:val="000000" w:themeColor="text1"/>
        </w:rPr>
      </w:pPr>
      <w:r>
        <w:rPr>
          <w:color w:val="000000" w:themeColor="text1"/>
        </w:rPr>
        <w:tab/>
        <w:t>(i)</w:t>
      </w:r>
      <w:r>
        <w:rPr>
          <w:color w:val="000000" w:themeColor="text1"/>
        </w:rPr>
        <w:tab/>
      </w:r>
      <w:r w:rsidR="000120BB" w:rsidRPr="0076659D">
        <w:rPr>
          <w:color w:val="000000" w:themeColor="text1"/>
        </w:rPr>
        <w:t>is to, or from, a helideck</w:t>
      </w:r>
      <w:r w:rsidR="000120BB">
        <w:rPr>
          <w:color w:val="000000" w:themeColor="text1"/>
        </w:rPr>
        <w:t xml:space="preserve"> </w:t>
      </w:r>
      <w:r w:rsidR="000120BB" w:rsidRPr="005005AE">
        <w:rPr>
          <w:color w:val="000000" w:themeColor="text1"/>
        </w:rPr>
        <w:t>on a vessel or other offshore facility</w:t>
      </w:r>
      <w:r>
        <w:rPr>
          <w:color w:val="000000" w:themeColor="text1"/>
        </w:rPr>
        <w:t>; and</w:t>
      </w:r>
    </w:p>
    <w:p w14:paraId="594044CD" w14:textId="47C60C67" w:rsidR="000120BB" w:rsidRPr="006965F8" w:rsidRDefault="006132EE" w:rsidP="006132EE">
      <w:pPr>
        <w:pStyle w:val="paragraphsub"/>
        <w:rPr>
          <w:b/>
          <w:bCs/>
          <w:i/>
          <w:iCs/>
          <w:color w:val="000000" w:themeColor="text1"/>
        </w:rPr>
      </w:pPr>
      <w:r>
        <w:rPr>
          <w:color w:val="000000" w:themeColor="text1"/>
        </w:rPr>
        <w:tab/>
      </w:r>
      <w:r w:rsidR="002B3F67">
        <w:rPr>
          <w:color w:val="000000" w:themeColor="text1"/>
        </w:rPr>
        <w:t>(ii)</w:t>
      </w:r>
      <w:r w:rsidR="002B3F67">
        <w:rPr>
          <w:color w:val="000000" w:themeColor="text1"/>
        </w:rPr>
        <w:tab/>
        <w:t>will have</w:t>
      </w:r>
      <w:r w:rsidR="000120BB" w:rsidRPr="005005AE">
        <w:rPr>
          <w:color w:val="000000" w:themeColor="text1"/>
        </w:rPr>
        <w:t xml:space="preserve"> an approach and landing or baulked landing stage</w:t>
      </w:r>
      <w:r w:rsidR="002B3F67">
        <w:rPr>
          <w:color w:val="000000" w:themeColor="text1"/>
        </w:rPr>
        <w:t>,</w:t>
      </w:r>
      <w:r w:rsidR="000120BB" w:rsidRPr="005005AE">
        <w:rPr>
          <w:color w:val="000000" w:themeColor="text1"/>
        </w:rPr>
        <w:t xml:space="preserve"> or a take</w:t>
      </w:r>
      <w:r w:rsidR="00D22C29">
        <w:rPr>
          <w:color w:val="000000" w:themeColor="text1"/>
        </w:rPr>
        <w:noBreakHyphen/>
      </w:r>
      <w:r w:rsidR="000120BB" w:rsidRPr="005005AE">
        <w:rPr>
          <w:color w:val="000000" w:themeColor="text1"/>
        </w:rPr>
        <w:t>off and initial climb stage</w:t>
      </w:r>
      <w:r w:rsidR="002B3F67">
        <w:rPr>
          <w:color w:val="000000" w:themeColor="text1"/>
        </w:rPr>
        <w:t>,</w:t>
      </w:r>
      <w:r w:rsidR="000120BB" w:rsidRPr="005005AE">
        <w:rPr>
          <w:color w:val="000000" w:themeColor="text1"/>
        </w:rPr>
        <w:t xml:space="preserve"> over water;</w:t>
      </w:r>
    </w:p>
    <w:p w14:paraId="119C53BA" w14:textId="77777777" w:rsidR="000120BB" w:rsidRDefault="000120BB" w:rsidP="000120BB">
      <w:pPr>
        <w:pStyle w:val="paragraph"/>
        <w:rPr>
          <w:color w:val="000000" w:themeColor="text1"/>
        </w:rPr>
      </w:pPr>
      <w:r w:rsidRPr="0076659D">
        <w:rPr>
          <w:color w:val="000000" w:themeColor="text1"/>
        </w:rPr>
        <w:tab/>
        <w:t>(b)</w:t>
      </w:r>
      <w:r w:rsidRPr="0076659D">
        <w:rPr>
          <w:color w:val="000000" w:themeColor="text1"/>
        </w:rPr>
        <w:tab/>
        <w:t>the rotorcraft will be flown further over water from land than the distance in which, with 1 engine inoperative, the rotorcraft could reach a suitable forced landing area, for the flight, on land.</w:t>
      </w:r>
    </w:p>
    <w:p w14:paraId="3544C596" w14:textId="0F1C3DB8" w:rsidR="000120BB" w:rsidRPr="0076659D" w:rsidRDefault="000120BB" w:rsidP="000120BB">
      <w:pPr>
        <w:pStyle w:val="notetext"/>
        <w:rPr>
          <w:color w:val="000000" w:themeColor="text1"/>
        </w:rPr>
      </w:pPr>
      <w:r w:rsidRPr="0076659D">
        <w:rPr>
          <w:color w:val="000000" w:themeColor="text1"/>
        </w:rPr>
        <w:t>Note:</w:t>
      </w:r>
      <w:r w:rsidRPr="0076659D">
        <w:rPr>
          <w:color w:val="000000" w:themeColor="text1"/>
        </w:rPr>
        <w:tab/>
      </w:r>
      <w:r w:rsidR="007C6B4E">
        <w:rPr>
          <w:color w:val="000000" w:themeColor="text1"/>
        </w:rPr>
        <w:t>For example, i</w:t>
      </w:r>
      <w:r w:rsidR="00674A0E">
        <w:rPr>
          <w:color w:val="000000" w:themeColor="text1"/>
        </w:rPr>
        <w:t>f a</w:t>
      </w:r>
      <w:r w:rsidR="002B3F67">
        <w:rPr>
          <w:color w:val="000000" w:themeColor="text1"/>
        </w:rPr>
        <w:t xml:space="preserve"> flight of a rotorcraft is</w:t>
      </w:r>
      <w:r w:rsidRPr="005005AE">
        <w:rPr>
          <w:color w:val="000000" w:themeColor="text1"/>
        </w:rPr>
        <w:t xml:space="preserve"> over solid ice </w:t>
      </w:r>
      <w:r w:rsidR="00733C85">
        <w:rPr>
          <w:color w:val="000000" w:themeColor="text1"/>
        </w:rPr>
        <w:t>that is of</w:t>
      </w:r>
      <w:r w:rsidRPr="005005AE">
        <w:rPr>
          <w:color w:val="000000" w:themeColor="text1"/>
        </w:rPr>
        <w:t xml:space="preserve"> suitable density to permit a safe rejected take-off, or a suitable forced landing or an emergency landing</w:t>
      </w:r>
      <w:r w:rsidR="002B3F67">
        <w:rPr>
          <w:color w:val="000000" w:themeColor="text1"/>
        </w:rPr>
        <w:t>,</w:t>
      </w:r>
      <w:r w:rsidRPr="005005AE">
        <w:rPr>
          <w:color w:val="000000" w:themeColor="text1"/>
        </w:rPr>
        <w:t xml:space="preserve"> of the rotorcraft</w:t>
      </w:r>
      <w:r w:rsidR="00674A0E">
        <w:rPr>
          <w:color w:val="000000" w:themeColor="text1"/>
        </w:rPr>
        <w:t xml:space="preserve">, the </w:t>
      </w:r>
      <w:r w:rsidR="002B3F67">
        <w:rPr>
          <w:color w:val="000000" w:themeColor="text1"/>
        </w:rPr>
        <w:t xml:space="preserve">rotorcraft </w:t>
      </w:r>
      <w:r w:rsidR="00674A0E">
        <w:rPr>
          <w:color w:val="000000" w:themeColor="text1"/>
        </w:rPr>
        <w:t>is not required to be</w:t>
      </w:r>
      <w:r w:rsidRPr="005005AE">
        <w:rPr>
          <w:color w:val="000000" w:themeColor="text1"/>
        </w:rPr>
        <w:t xml:space="preserve"> fitted with emergency flotation equipment.</w:t>
      </w:r>
    </w:p>
    <w:p w14:paraId="53AFD376" w14:textId="2BE50FE7" w:rsidR="003C5E62" w:rsidRDefault="003C5E62" w:rsidP="003C5E62">
      <w:pPr>
        <w:pStyle w:val="LDAmendHeading"/>
        <w:keepNext w:val="0"/>
        <w:spacing w:before="120"/>
        <w:rPr>
          <w:i/>
          <w:iCs/>
          <w:color w:val="000000" w:themeColor="text1"/>
        </w:rPr>
      </w:pPr>
      <w:r w:rsidRPr="00D22C29">
        <w:t>[4</w:t>
      </w:r>
      <w:r w:rsidR="002574A4" w:rsidRPr="00D22C29">
        <w:t>4</w:t>
      </w:r>
      <w:r w:rsidRPr="00D22C29">
        <w:t>]</w:t>
      </w:r>
      <w:r w:rsidRPr="00D22C29">
        <w:tab/>
      </w:r>
      <w:r w:rsidRPr="0051371E">
        <w:t xml:space="preserve">Section 11.52, definition of </w:t>
      </w:r>
      <w:r w:rsidRPr="0051371E">
        <w:rPr>
          <w:i/>
          <w:iCs/>
          <w:color w:val="000000" w:themeColor="text1"/>
        </w:rPr>
        <w:t>EASA CS-ACNS</w:t>
      </w:r>
    </w:p>
    <w:p w14:paraId="1B50363A" w14:textId="77777777" w:rsidR="003C5E62" w:rsidRDefault="003C5E62" w:rsidP="003C5E62">
      <w:pPr>
        <w:pStyle w:val="LDAmendInstruction"/>
        <w:rPr>
          <w:i w:val="0"/>
          <w:iCs/>
        </w:rPr>
      </w:pPr>
      <w:r>
        <w:t>omit</w:t>
      </w:r>
    </w:p>
    <w:p w14:paraId="6F3D192C" w14:textId="77777777" w:rsidR="003C5E62" w:rsidRDefault="003C5E62" w:rsidP="003C5E62">
      <w:pPr>
        <w:pStyle w:val="LDAmendText"/>
        <w:rPr>
          <w:iCs/>
          <w:sz w:val="22"/>
          <w:szCs w:val="22"/>
        </w:rPr>
      </w:pPr>
      <w:r>
        <w:rPr>
          <w:bCs/>
          <w:iCs/>
          <w:color w:val="000000" w:themeColor="text1"/>
          <w:sz w:val="22"/>
          <w:szCs w:val="22"/>
        </w:rPr>
        <w:t>of EASA</w:t>
      </w:r>
    </w:p>
    <w:p w14:paraId="15FB9F7A" w14:textId="77777777" w:rsidR="003C5E62" w:rsidRDefault="003C5E62" w:rsidP="003C5E62">
      <w:pPr>
        <w:pStyle w:val="LDAmendInstruction"/>
      </w:pPr>
      <w:r>
        <w:t>insert</w:t>
      </w:r>
    </w:p>
    <w:p w14:paraId="6C55AE97" w14:textId="3D1DAE7D" w:rsidR="003C5E62" w:rsidRDefault="003C5E62" w:rsidP="003C5E62">
      <w:pPr>
        <w:pStyle w:val="LDAmendText"/>
      </w:pPr>
      <w:r>
        <w:rPr>
          <w:bCs/>
          <w:iCs/>
          <w:color w:val="000000" w:themeColor="text1"/>
        </w:rPr>
        <w:t>of EASA, or any later version</w:t>
      </w:r>
    </w:p>
    <w:p w14:paraId="4984336F" w14:textId="49A94579" w:rsidR="00F216F2" w:rsidRDefault="00F216F2" w:rsidP="00F216F2">
      <w:pPr>
        <w:pStyle w:val="LDAmendHeading"/>
        <w:keepNext w:val="0"/>
        <w:spacing w:before="120"/>
      </w:pPr>
      <w:r>
        <w:t>[4</w:t>
      </w:r>
      <w:r w:rsidR="002574A4">
        <w:t>5</w:t>
      </w:r>
      <w:r>
        <w:t>]</w:t>
      </w:r>
      <w:r>
        <w:tab/>
        <w:t xml:space="preserve">Section 11.52, definition of </w:t>
      </w:r>
      <w:r w:rsidRPr="00AF43CD">
        <w:rPr>
          <w:bCs/>
          <w:i/>
          <w:iCs/>
        </w:rPr>
        <w:t>NIC</w:t>
      </w:r>
    </w:p>
    <w:p w14:paraId="6FB601A9" w14:textId="77777777" w:rsidR="00F216F2" w:rsidRPr="006939AB" w:rsidRDefault="00F216F2" w:rsidP="00F216F2">
      <w:pPr>
        <w:pStyle w:val="LDAmendInstruction"/>
        <w:rPr>
          <w:i w:val="0"/>
          <w:iCs/>
        </w:rPr>
      </w:pPr>
      <w:r>
        <w:t>omit</w:t>
      </w:r>
    </w:p>
    <w:p w14:paraId="346AB684" w14:textId="20BBC520" w:rsidR="00F216F2" w:rsidRPr="00F216F2" w:rsidRDefault="00F216F2" w:rsidP="00F216F2">
      <w:pPr>
        <w:pStyle w:val="LDAmendText"/>
        <w:rPr>
          <w:sz w:val="22"/>
          <w:szCs w:val="22"/>
        </w:rPr>
      </w:pPr>
      <w:r w:rsidRPr="00F216F2">
        <w:rPr>
          <w:color w:val="000000" w:themeColor="text1"/>
          <w:sz w:val="22"/>
          <w:szCs w:val="22"/>
        </w:rPr>
        <w:t>2.2.3.2.7.2.6 of RTCA/DO-260A</w:t>
      </w:r>
    </w:p>
    <w:p w14:paraId="7CE8C52F" w14:textId="77777777" w:rsidR="00F216F2" w:rsidRDefault="00F216F2" w:rsidP="00F216F2">
      <w:pPr>
        <w:pStyle w:val="LDAmendInstruction"/>
      </w:pPr>
      <w:r>
        <w:t>insert</w:t>
      </w:r>
    </w:p>
    <w:p w14:paraId="0574C88E" w14:textId="42393D44" w:rsidR="00251D99" w:rsidRPr="003C5E62" w:rsidRDefault="00F216F2" w:rsidP="003C5E62">
      <w:pPr>
        <w:pStyle w:val="LDAmendText"/>
        <w:rPr>
          <w:color w:val="000000" w:themeColor="text1"/>
          <w:sz w:val="22"/>
          <w:szCs w:val="22"/>
        </w:rPr>
      </w:pPr>
      <w:r w:rsidRPr="004F6A5C">
        <w:rPr>
          <w:sz w:val="22"/>
          <w:szCs w:val="22"/>
        </w:rPr>
        <w:t>2.2.8.1.16</w:t>
      </w:r>
      <w:r>
        <w:rPr>
          <w:sz w:val="22"/>
          <w:szCs w:val="22"/>
        </w:rPr>
        <w:t xml:space="preserve"> </w:t>
      </w:r>
      <w:r w:rsidRPr="00F216F2">
        <w:rPr>
          <w:color w:val="000000" w:themeColor="text1"/>
          <w:sz w:val="22"/>
          <w:szCs w:val="22"/>
        </w:rPr>
        <w:t>of RTCA/DO-260</w:t>
      </w:r>
      <w:r>
        <w:rPr>
          <w:color w:val="000000" w:themeColor="text1"/>
          <w:sz w:val="22"/>
          <w:szCs w:val="22"/>
        </w:rPr>
        <w:t>B</w:t>
      </w:r>
    </w:p>
    <w:p w14:paraId="6638AC29" w14:textId="58C74166" w:rsidR="00A34B55" w:rsidRPr="006A5ACE" w:rsidRDefault="00A34B55" w:rsidP="00496A51">
      <w:pPr>
        <w:pStyle w:val="LDAmendHeading"/>
        <w:spacing w:before="120"/>
        <w:ind w:left="0" w:firstLine="0"/>
        <w:rPr>
          <w:iCs/>
        </w:rPr>
      </w:pPr>
      <w:r>
        <w:lastRenderedPageBreak/>
        <w:t>[4</w:t>
      </w:r>
      <w:r w:rsidR="002574A4">
        <w:t>6</w:t>
      </w:r>
      <w:r>
        <w:t>]</w:t>
      </w:r>
      <w:r>
        <w:tab/>
        <w:t>Subsections 11.55 (1) and (2)</w:t>
      </w:r>
    </w:p>
    <w:p w14:paraId="7375FC5B" w14:textId="77777777" w:rsidR="00A34B55" w:rsidRPr="006939AB" w:rsidRDefault="00A34B55" w:rsidP="00A34B55">
      <w:pPr>
        <w:pStyle w:val="LDAmendInstruction"/>
        <w:rPr>
          <w:i w:val="0"/>
          <w:iCs/>
        </w:rPr>
      </w:pPr>
      <w:r>
        <w:t>omit</w:t>
      </w:r>
    </w:p>
    <w:p w14:paraId="105F1D22" w14:textId="1F995EF9" w:rsidR="00A34B55" w:rsidRPr="004F6A5C" w:rsidRDefault="00A34B55" w:rsidP="00093F0B">
      <w:pPr>
        <w:pStyle w:val="LDAmendText"/>
        <w:rPr>
          <w:sz w:val="22"/>
          <w:szCs w:val="22"/>
        </w:rPr>
      </w:pPr>
      <w:r w:rsidRPr="004F6A5C">
        <w:rPr>
          <w:sz w:val="22"/>
          <w:szCs w:val="22"/>
        </w:rPr>
        <w:t>ATC</w:t>
      </w:r>
      <w:r w:rsidR="00093F0B">
        <w:rPr>
          <w:sz w:val="22"/>
          <w:szCs w:val="22"/>
        </w:rPr>
        <w:t xml:space="preserve"> (wherever occurring)</w:t>
      </w:r>
    </w:p>
    <w:p w14:paraId="2BED4E63" w14:textId="77777777" w:rsidR="00A34B55" w:rsidRDefault="00A34B55" w:rsidP="00A34B55">
      <w:pPr>
        <w:pStyle w:val="LDAmendInstruction"/>
      </w:pPr>
      <w:r>
        <w:t>insert</w:t>
      </w:r>
    </w:p>
    <w:p w14:paraId="49E4E5CF" w14:textId="77777777" w:rsidR="00A34B55" w:rsidRDefault="00A34B55" w:rsidP="00A34B55">
      <w:pPr>
        <w:pStyle w:val="LDAmendText"/>
        <w:rPr>
          <w:sz w:val="22"/>
          <w:szCs w:val="22"/>
        </w:rPr>
      </w:pPr>
      <w:r w:rsidRPr="004F6A5C">
        <w:rPr>
          <w:sz w:val="22"/>
          <w:szCs w:val="22"/>
        </w:rPr>
        <w:t>ATS</w:t>
      </w:r>
    </w:p>
    <w:p w14:paraId="65FD7077" w14:textId="7077FF23" w:rsidR="006651FB" w:rsidRDefault="006651FB" w:rsidP="006651FB">
      <w:pPr>
        <w:pStyle w:val="LDAmendHeading"/>
        <w:keepNext w:val="0"/>
        <w:spacing w:before="120"/>
        <w:rPr>
          <w:lang w:eastAsia="en-AU"/>
        </w:rPr>
      </w:pPr>
      <w:r>
        <w:rPr>
          <w:lang w:eastAsia="en-AU"/>
        </w:rPr>
        <w:t>[4</w:t>
      </w:r>
      <w:r w:rsidR="002574A4">
        <w:rPr>
          <w:lang w:eastAsia="en-AU"/>
        </w:rPr>
        <w:t>7</w:t>
      </w:r>
      <w:r>
        <w:rPr>
          <w:lang w:eastAsia="en-AU"/>
        </w:rPr>
        <w:t>]</w:t>
      </w:r>
      <w:r>
        <w:rPr>
          <w:lang w:eastAsia="en-AU"/>
        </w:rPr>
        <w:tab/>
        <w:t>Section 11.58, at the end</w:t>
      </w:r>
    </w:p>
    <w:p w14:paraId="46D08402" w14:textId="77777777" w:rsidR="006651FB" w:rsidRDefault="006651FB" w:rsidP="006651FB">
      <w:pPr>
        <w:pStyle w:val="LDAmendInstruction"/>
        <w:rPr>
          <w:lang w:eastAsia="en-AU"/>
        </w:rPr>
      </w:pPr>
      <w:r>
        <w:rPr>
          <w:lang w:eastAsia="en-AU"/>
        </w:rPr>
        <w:t>insert</w:t>
      </w:r>
    </w:p>
    <w:p w14:paraId="18873D9D" w14:textId="0AE89BF2" w:rsidR="006651FB" w:rsidRPr="00AF43CD" w:rsidRDefault="006651FB" w:rsidP="006651FB">
      <w:pPr>
        <w:pStyle w:val="notetext"/>
      </w:pPr>
      <w:r>
        <w:t>Note:</w:t>
      </w:r>
      <w:r>
        <w:tab/>
      </w:r>
      <w:r w:rsidRPr="001161A3">
        <w:t xml:space="preserve">See also section </w:t>
      </w:r>
      <w:r>
        <w:t>11</w:t>
      </w:r>
      <w:r w:rsidRPr="001161A3">
        <w:t>.0</w:t>
      </w:r>
      <w:r>
        <w:t>4</w:t>
      </w:r>
      <w:r w:rsidRPr="001161A3">
        <w:t xml:space="preserve"> for additional requirements related to </w:t>
      </w:r>
      <w:r>
        <w:t xml:space="preserve">a </w:t>
      </w:r>
      <w:r w:rsidRPr="001161A3">
        <w:t xml:space="preserve">flight with inoperative equipment. For a flight with an inoperative transponder, within controlled airspace or at a controlled aerodrome, Division 11.2 </w:t>
      </w:r>
      <w:r>
        <w:t xml:space="preserve">of the Part 91 Manual of Standards </w:t>
      </w:r>
      <w:r w:rsidRPr="001161A3">
        <w:t>has requirements related to air traffic control clearances. Whether a clearance is issued, or when a clearance may be issued, could be affected by the flight not being conducted with an operative transponder.</w:t>
      </w:r>
    </w:p>
    <w:p w14:paraId="75B71394" w14:textId="4914ED6F" w:rsidR="00DE1528" w:rsidRDefault="00DE1528" w:rsidP="00DE1528">
      <w:pPr>
        <w:pStyle w:val="LDAmendHeading"/>
        <w:spacing w:before="120"/>
      </w:pPr>
      <w:r>
        <w:t>[</w:t>
      </w:r>
      <w:r w:rsidR="00F06131">
        <w:t>4</w:t>
      </w:r>
      <w:r w:rsidR="002574A4">
        <w:t>8</w:t>
      </w:r>
      <w:r>
        <w:t>]</w:t>
      </w:r>
      <w:r>
        <w:tab/>
        <w:t>Section 12.08</w:t>
      </w:r>
    </w:p>
    <w:p w14:paraId="0B770649" w14:textId="77777777" w:rsidR="00DE1528" w:rsidRDefault="00DE1528" w:rsidP="00DE1528">
      <w:pPr>
        <w:pStyle w:val="LDAmendInstruction"/>
      </w:pPr>
      <w:r>
        <w:t>substitute</w:t>
      </w:r>
    </w:p>
    <w:p w14:paraId="7038D930" w14:textId="77777777" w:rsidR="00DE1528" w:rsidRPr="00C834B7" w:rsidRDefault="00DE1528" w:rsidP="00DE1528">
      <w:pPr>
        <w:pStyle w:val="ActHead5"/>
        <w:rPr>
          <w:bCs/>
          <w:szCs w:val="24"/>
        </w:rPr>
      </w:pPr>
      <w:bookmarkStart w:id="24" w:name="_Toc520900629"/>
      <w:bookmarkStart w:id="25" w:name="_Toc7525849"/>
      <w:bookmarkStart w:id="26" w:name="_Toc38546164"/>
      <w:bookmarkStart w:id="27" w:name="_Toc58583214"/>
      <w:r w:rsidRPr="00C834B7">
        <w:rPr>
          <w:bCs/>
          <w:szCs w:val="24"/>
        </w:rPr>
        <w:t>12.08</w:t>
      </w:r>
      <w:bookmarkStart w:id="28" w:name="_Hlk48913305"/>
      <w:r>
        <w:rPr>
          <w:bCs/>
          <w:szCs w:val="24"/>
        </w:rPr>
        <w:t xml:space="preserve">  </w:t>
      </w:r>
      <w:r w:rsidRPr="00C834B7">
        <w:rPr>
          <w:bCs/>
          <w:szCs w:val="24"/>
        </w:rPr>
        <w:t>Recurrent training and checking</w:t>
      </w:r>
      <w:bookmarkEnd w:id="24"/>
      <w:bookmarkEnd w:id="25"/>
      <w:bookmarkEnd w:id="26"/>
      <w:bookmarkEnd w:id="27"/>
    </w:p>
    <w:bookmarkEnd w:id="28"/>
    <w:p w14:paraId="4FF0E8E5" w14:textId="6B081253" w:rsidR="00DE1528" w:rsidRDefault="00DE1528" w:rsidP="00DE1528">
      <w:pPr>
        <w:pStyle w:val="subsection"/>
        <w:rPr>
          <w:szCs w:val="22"/>
        </w:rPr>
      </w:pPr>
      <w:r>
        <w:rPr>
          <w:sz w:val="24"/>
          <w:szCs w:val="24"/>
        </w:rPr>
        <w:tab/>
      </w:r>
      <w:r w:rsidRPr="003B619C">
        <w:rPr>
          <w:szCs w:val="22"/>
        </w:rPr>
        <w:t>(1)</w:t>
      </w:r>
      <w:r w:rsidRPr="003B619C">
        <w:rPr>
          <w:szCs w:val="22"/>
        </w:rPr>
        <w:tab/>
        <w:t xml:space="preserve">The flight crew member must have successfully completed the operator’s recurrent training and checking for the </w:t>
      </w:r>
      <w:r>
        <w:rPr>
          <w:szCs w:val="22"/>
        </w:rPr>
        <w:t>rotorcraft</w:t>
      </w:r>
      <w:r w:rsidRPr="003B619C">
        <w:rPr>
          <w:szCs w:val="22"/>
        </w:rPr>
        <w:t xml:space="preserve">, in accordance with the requirements </w:t>
      </w:r>
      <w:r>
        <w:rPr>
          <w:szCs w:val="22"/>
        </w:rPr>
        <w:t>stat</w:t>
      </w:r>
      <w:r w:rsidRPr="003B619C">
        <w:rPr>
          <w:szCs w:val="22"/>
        </w:rPr>
        <w:t>ed in subsections (</w:t>
      </w:r>
      <w:r>
        <w:rPr>
          <w:szCs w:val="22"/>
        </w:rPr>
        <w:t>3</w:t>
      </w:r>
      <w:r w:rsidRPr="003B619C">
        <w:rPr>
          <w:szCs w:val="22"/>
        </w:rPr>
        <w:t>) and (</w:t>
      </w:r>
      <w:r>
        <w:rPr>
          <w:szCs w:val="22"/>
        </w:rPr>
        <w:t>4</w:t>
      </w:r>
      <w:r w:rsidRPr="003B619C">
        <w:rPr>
          <w:szCs w:val="22"/>
        </w:rPr>
        <w:t>).</w:t>
      </w:r>
    </w:p>
    <w:p w14:paraId="682366BD" w14:textId="586BC202" w:rsidR="00DE1528" w:rsidRPr="003B619C" w:rsidRDefault="00DE1528" w:rsidP="00DE1528">
      <w:pPr>
        <w:pStyle w:val="subsection"/>
        <w:rPr>
          <w:szCs w:val="22"/>
        </w:rPr>
      </w:pPr>
      <w:r>
        <w:rPr>
          <w:szCs w:val="22"/>
        </w:rPr>
        <w:tab/>
        <w:t>(2)</w:t>
      </w:r>
      <w:r>
        <w:rPr>
          <w:szCs w:val="22"/>
        </w:rPr>
        <w:tab/>
        <w:t xml:space="preserve">The operator’s recurrent training and checking, for the rotorcraft, in relation to the use of life rafts or life jackets </w:t>
      </w:r>
      <w:r w:rsidRPr="00F23C6C">
        <w:rPr>
          <w:szCs w:val="22"/>
        </w:rPr>
        <w:t xml:space="preserve">does not </w:t>
      </w:r>
      <w:r w:rsidRPr="00172584">
        <w:rPr>
          <w:szCs w:val="22"/>
        </w:rPr>
        <w:t xml:space="preserve">need to </w:t>
      </w:r>
      <w:r w:rsidRPr="00F23C6C">
        <w:rPr>
          <w:szCs w:val="22"/>
        </w:rPr>
        <w:t>include</w:t>
      </w:r>
      <w:r>
        <w:rPr>
          <w:szCs w:val="22"/>
        </w:rPr>
        <w:t xml:space="preserve"> in-water practical training.</w:t>
      </w:r>
    </w:p>
    <w:p w14:paraId="312960CA" w14:textId="1D653533" w:rsidR="00DE1528" w:rsidRPr="003B619C" w:rsidRDefault="00DE1528" w:rsidP="00DE1528">
      <w:pPr>
        <w:pStyle w:val="subsection"/>
        <w:rPr>
          <w:szCs w:val="22"/>
        </w:rPr>
      </w:pPr>
      <w:r w:rsidRPr="003B619C">
        <w:rPr>
          <w:szCs w:val="22"/>
        </w:rPr>
        <w:tab/>
        <w:t>(</w:t>
      </w:r>
      <w:r>
        <w:rPr>
          <w:szCs w:val="22"/>
        </w:rPr>
        <w:t>3</w:t>
      </w:r>
      <w:r w:rsidRPr="003B619C">
        <w:rPr>
          <w:szCs w:val="22"/>
        </w:rPr>
        <w:t>)</w:t>
      </w:r>
      <w:r w:rsidRPr="003B619C">
        <w:rPr>
          <w:szCs w:val="22"/>
        </w:rPr>
        <w:tab/>
        <w:t xml:space="preserve">The flight crew member must successfully undertake the operator’s flight crew member general emergency check of competency, for the relevant type or class of </w:t>
      </w:r>
      <w:r>
        <w:rPr>
          <w:szCs w:val="22"/>
        </w:rPr>
        <w:t>rotorcraft</w:t>
      </w:r>
      <w:r w:rsidRPr="003B619C">
        <w:rPr>
          <w:szCs w:val="22"/>
        </w:rPr>
        <w:t>, as follows:</w:t>
      </w:r>
    </w:p>
    <w:p w14:paraId="1B72F017" w14:textId="7EE1D4D0" w:rsidR="00DE1528" w:rsidRPr="003B619C" w:rsidRDefault="00DE1528" w:rsidP="00DE1528">
      <w:pPr>
        <w:pStyle w:val="paragraph"/>
        <w:rPr>
          <w:szCs w:val="22"/>
        </w:rPr>
      </w:pPr>
      <w:r w:rsidRPr="003B619C">
        <w:rPr>
          <w:szCs w:val="22"/>
        </w:rPr>
        <w:tab/>
        <w:t>(a)</w:t>
      </w:r>
      <w:r w:rsidRPr="003B619C">
        <w:rPr>
          <w:szCs w:val="22"/>
        </w:rPr>
        <w:tab/>
        <w:t xml:space="preserve">in relation to </w:t>
      </w:r>
      <w:r w:rsidR="008B0415" w:rsidRPr="0076659D">
        <w:rPr>
          <w:color w:val="000000" w:themeColor="text1"/>
        </w:rPr>
        <w:t xml:space="preserve">underwater escape </w:t>
      </w:r>
      <w:r w:rsidR="00953F64">
        <w:rPr>
          <w:color w:val="000000" w:themeColor="text1"/>
        </w:rPr>
        <w:t>or</w:t>
      </w:r>
      <w:r w:rsidR="008B0415" w:rsidRPr="0076659D">
        <w:rPr>
          <w:color w:val="000000" w:themeColor="text1"/>
        </w:rPr>
        <w:t xml:space="preserve"> </w:t>
      </w:r>
      <w:r w:rsidRPr="003B619C">
        <w:rPr>
          <w:szCs w:val="22"/>
        </w:rPr>
        <w:t>the use of life rafts — subject to subsection (</w:t>
      </w:r>
      <w:r>
        <w:rPr>
          <w:szCs w:val="22"/>
        </w:rPr>
        <w:t>5</w:t>
      </w:r>
      <w:r w:rsidRPr="003B619C">
        <w:rPr>
          <w:szCs w:val="22"/>
        </w:rPr>
        <w:t>), at intervals of not more than 3 years after the previous check;</w:t>
      </w:r>
    </w:p>
    <w:p w14:paraId="23715981" w14:textId="77777777" w:rsidR="00DE1528" w:rsidRPr="003B619C" w:rsidRDefault="00DE1528" w:rsidP="00DE1528">
      <w:pPr>
        <w:pStyle w:val="paragraph"/>
        <w:rPr>
          <w:szCs w:val="22"/>
        </w:rPr>
      </w:pPr>
      <w:r w:rsidRPr="003B619C">
        <w:rPr>
          <w:szCs w:val="22"/>
        </w:rPr>
        <w:tab/>
        <w:t>(b)</w:t>
      </w:r>
      <w:r w:rsidRPr="003B619C">
        <w:rPr>
          <w:szCs w:val="22"/>
        </w:rPr>
        <w:tab/>
        <w:t>otherwise — subject to subsection (</w:t>
      </w:r>
      <w:r>
        <w:rPr>
          <w:szCs w:val="22"/>
        </w:rPr>
        <w:t>5</w:t>
      </w:r>
      <w:r w:rsidRPr="003B619C">
        <w:rPr>
          <w:szCs w:val="22"/>
        </w:rPr>
        <w:t>), at intervals of not more than 1 year after the previous check.</w:t>
      </w:r>
    </w:p>
    <w:p w14:paraId="4E8377B7" w14:textId="5276BABA" w:rsidR="00DE1528" w:rsidRPr="003B619C" w:rsidRDefault="00DE1528" w:rsidP="00DE1528">
      <w:pPr>
        <w:pStyle w:val="subsection"/>
        <w:rPr>
          <w:szCs w:val="22"/>
        </w:rPr>
      </w:pPr>
      <w:r w:rsidRPr="003B619C">
        <w:rPr>
          <w:szCs w:val="22"/>
        </w:rPr>
        <w:tab/>
      </w:r>
      <w:bookmarkStart w:id="29" w:name="_Hlk55379912"/>
      <w:r w:rsidRPr="003B619C">
        <w:rPr>
          <w:szCs w:val="22"/>
        </w:rPr>
        <w:t>(</w:t>
      </w:r>
      <w:r>
        <w:rPr>
          <w:szCs w:val="22"/>
        </w:rPr>
        <w:t>4</w:t>
      </w:r>
      <w:r w:rsidRPr="003B619C">
        <w:rPr>
          <w:szCs w:val="22"/>
        </w:rPr>
        <w:t>)</w:t>
      </w:r>
      <w:r w:rsidRPr="003B619C">
        <w:rPr>
          <w:szCs w:val="22"/>
        </w:rPr>
        <w:tab/>
        <w:t xml:space="preserve">The flight crew member must successfully undertake the operator’s </w:t>
      </w:r>
      <w:bookmarkStart w:id="30" w:name="_Hlk55375464"/>
      <w:r w:rsidRPr="003B619C">
        <w:rPr>
          <w:szCs w:val="22"/>
        </w:rPr>
        <w:t xml:space="preserve">flight crew member proficiency check, for the relevant type or class of </w:t>
      </w:r>
      <w:r>
        <w:rPr>
          <w:szCs w:val="22"/>
        </w:rPr>
        <w:t>rotorcraft</w:t>
      </w:r>
      <w:r w:rsidRPr="003B619C">
        <w:rPr>
          <w:szCs w:val="22"/>
        </w:rPr>
        <w:t xml:space="preserve">, </w:t>
      </w:r>
      <w:bookmarkEnd w:id="30"/>
      <w:r w:rsidRPr="003B619C">
        <w:rPr>
          <w:szCs w:val="22"/>
        </w:rPr>
        <w:t>as follows:</w:t>
      </w:r>
    </w:p>
    <w:p w14:paraId="249476C2" w14:textId="77777777" w:rsidR="00DE1528" w:rsidRPr="003B619C" w:rsidRDefault="00DE1528" w:rsidP="00DE1528">
      <w:pPr>
        <w:pStyle w:val="paragraph"/>
        <w:rPr>
          <w:szCs w:val="22"/>
        </w:rPr>
      </w:pPr>
      <w:r w:rsidRPr="003B619C">
        <w:rPr>
          <w:szCs w:val="22"/>
        </w:rPr>
        <w:tab/>
        <w:t>(a)</w:t>
      </w:r>
      <w:r w:rsidRPr="003B619C">
        <w:rPr>
          <w:szCs w:val="22"/>
        </w:rPr>
        <w:tab/>
        <w:t>for a flight crew member only conducting a flight under the VFR by day — subject to subsections (</w:t>
      </w:r>
      <w:r>
        <w:rPr>
          <w:szCs w:val="22"/>
        </w:rPr>
        <w:t>5</w:t>
      </w:r>
      <w:r w:rsidRPr="003B619C">
        <w:rPr>
          <w:szCs w:val="22"/>
        </w:rPr>
        <w:t>) and (</w:t>
      </w:r>
      <w:r>
        <w:rPr>
          <w:szCs w:val="22"/>
        </w:rPr>
        <w:t>6</w:t>
      </w:r>
      <w:r w:rsidRPr="003B619C">
        <w:rPr>
          <w:szCs w:val="22"/>
        </w:rPr>
        <w:t>), initially 6 months after first commencing unsupervised line operations for the operator, and then at intervals of 1 year after the previous proficiency check;</w:t>
      </w:r>
    </w:p>
    <w:p w14:paraId="6E9CAAB1" w14:textId="77777777" w:rsidR="00DE1528" w:rsidRPr="003B619C" w:rsidRDefault="00DE1528" w:rsidP="00DE1528">
      <w:pPr>
        <w:pStyle w:val="paragraph"/>
        <w:rPr>
          <w:szCs w:val="22"/>
        </w:rPr>
      </w:pPr>
      <w:r>
        <w:tab/>
      </w:r>
      <w:r w:rsidRPr="003B619C">
        <w:rPr>
          <w:szCs w:val="22"/>
        </w:rPr>
        <w:t>(b)</w:t>
      </w:r>
      <w:r w:rsidRPr="003B619C">
        <w:rPr>
          <w:szCs w:val="22"/>
        </w:rPr>
        <w:tab/>
        <w:t>otherwise — subject to subsections (</w:t>
      </w:r>
      <w:r>
        <w:rPr>
          <w:szCs w:val="22"/>
        </w:rPr>
        <w:t>5</w:t>
      </w:r>
      <w:r w:rsidRPr="003B619C">
        <w:rPr>
          <w:szCs w:val="22"/>
        </w:rPr>
        <w:t>) and (</w:t>
      </w:r>
      <w:r>
        <w:rPr>
          <w:szCs w:val="22"/>
        </w:rPr>
        <w:t>6</w:t>
      </w:r>
      <w:r w:rsidRPr="003B619C">
        <w:rPr>
          <w:szCs w:val="22"/>
        </w:rPr>
        <w:t>), initially 6 months after first commencing unsupervised line operations for the operator, and then at intervals of 6 months after the previous proficiency check.</w:t>
      </w:r>
    </w:p>
    <w:bookmarkEnd w:id="29"/>
    <w:p w14:paraId="0B4D4DAD" w14:textId="77777777" w:rsidR="00DE1528" w:rsidRPr="003B619C" w:rsidRDefault="00DE1528" w:rsidP="00DE1528">
      <w:pPr>
        <w:pStyle w:val="subsection"/>
        <w:rPr>
          <w:szCs w:val="22"/>
        </w:rPr>
      </w:pPr>
      <w:r w:rsidRPr="003B619C">
        <w:rPr>
          <w:szCs w:val="22"/>
        </w:rPr>
        <w:tab/>
        <w:t>(</w:t>
      </w:r>
      <w:r>
        <w:rPr>
          <w:szCs w:val="22"/>
        </w:rPr>
        <w:t>5</w:t>
      </w:r>
      <w:r w:rsidRPr="003B619C">
        <w:rPr>
          <w:szCs w:val="22"/>
        </w:rPr>
        <w:t>)</w:t>
      </w:r>
      <w:r w:rsidRPr="003B619C">
        <w:rPr>
          <w:szCs w:val="22"/>
        </w:rPr>
        <w:tab/>
        <w:t xml:space="preserve">Any check of competency or proficiency mentioned in this section, required to be completed at intervals of 1 or 3 years, successfully completed within 90 days before, or after, its due date is taken to meet the requirements </w:t>
      </w:r>
      <w:r>
        <w:rPr>
          <w:szCs w:val="22"/>
        </w:rPr>
        <w:t>stated in</w:t>
      </w:r>
      <w:r w:rsidRPr="003B619C">
        <w:rPr>
          <w:szCs w:val="22"/>
        </w:rPr>
        <w:t xml:space="preserve"> this section as if it had been completed on the due date.</w:t>
      </w:r>
    </w:p>
    <w:p w14:paraId="2FA9A59D" w14:textId="77777777" w:rsidR="00DE1528" w:rsidRPr="003B619C" w:rsidRDefault="00DE1528" w:rsidP="00DE1528">
      <w:pPr>
        <w:pStyle w:val="subsection"/>
        <w:rPr>
          <w:szCs w:val="22"/>
        </w:rPr>
      </w:pPr>
      <w:r w:rsidRPr="003B619C">
        <w:rPr>
          <w:szCs w:val="22"/>
        </w:rPr>
        <w:tab/>
        <w:t>(</w:t>
      </w:r>
      <w:r>
        <w:rPr>
          <w:szCs w:val="22"/>
        </w:rPr>
        <w:t>6</w:t>
      </w:r>
      <w:r w:rsidRPr="003B619C">
        <w:rPr>
          <w:szCs w:val="22"/>
        </w:rPr>
        <w:t>)</w:t>
      </w:r>
      <w:r w:rsidRPr="003B619C">
        <w:rPr>
          <w:szCs w:val="22"/>
        </w:rPr>
        <w:tab/>
        <w:t xml:space="preserve">Any check of competency or proficiency mentioned in this section, required to be completed at intervals of 6 months, successfully completed within 30 days before, or after, its due date is taken to meet the requirements </w:t>
      </w:r>
      <w:r>
        <w:rPr>
          <w:szCs w:val="22"/>
        </w:rPr>
        <w:t>stated in</w:t>
      </w:r>
      <w:r w:rsidRPr="003B619C">
        <w:rPr>
          <w:szCs w:val="22"/>
        </w:rPr>
        <w:t xml:space="preserve"> this section as if it had been completed on the due date.</w:t>
      </w:r>
    </w:p>
    <w:p w14:paraId="1A43419E" w14:textId="17D6018A" w:rsidR="00DE1528" w:rsidRPr="003B619C" w:rsidRDefault="00DE1528" w:rsidP="00DE1528">
      <w:pPr>
        <w:pStyle w:val="subsection"/>
        <w:rPr>
          <w:szCs w:val="22"/>
        </w:rPr>
      </w:pPr>
      <w:r w:rsidRPr="003B619C">
        <w:rPr>
          <w:szCs w:val="22"/>
        </w:rPr>
        <w:lastRenderedPageBreak/>
        <w:tab/>
        <w:t>(</w:t>
      </w:r>
      <w:r>
        <w:rPr>
          <w:szCs w:val="22"/>
        </w:rPr>
        <w:t>7</w:t>
      </w:r>
      <w:r w:rsidRPr="003B619C">
        <w:rPr>
          <w:szCs w:val="22"/>
        </w:rPr>
        <w:t>)</w:t>
      </w:r>
      <w:r w:rsidRPr="003B619C">
        <w:rPr>
          <w:szCs w:val="22"/>
        </w:rPr>
        <w:tab/>
      </w:r>
      <w:r w:rsidRPr="003B619C">
        <w:rPr>
          <w:iCs/>
          <w:szCs w:val="22"/>
        </w:rPr>
        <w:t xml:space="preserve">A </w:t>
      </w:r>
      <w:r>
        <w:rPr>
          <w:iCs/>
          <w:szCs w:val="22"/>
        </w:rPr>
        <w:t>flight crew member</w:t>
      </w:r>
      <w:r w:rsidRPr="003B619C">
        <w:rPr>
          <w:szCs w:val="22"/>
        </w:rPr>
        <w:t xml:space="preserve"> who fails to demonstrate competency or continuing competency, for the relevant type or class of </w:t>
      </w:r>
      <w:r>
        <w:rPr>
          <w:szCs w:val="22"/>
        </w:rPr>
        <w:t>rotorcraft</w:t>
      </w:r>
      <w:r w:rsidRPr="003B619C">
        <w:rPr>
          <w:szCs w:val="22"/>
        </w:rPr>
        <w:t>, under this section must not conduct a</w:t>
      </w:r>
      <w:r>
        <w:rPr>
          <w:szCs w:val="22"/>
        </w:rPr>
        <w:t xml:space="preserve"> line</w:t>
      </w:r>
      <w:r w:rsidRPr="003B619C">
        <w:rPr>
          <w:szCs w:val="22"/>
        </w:rPr>
        <w:t xml:space="preserve"> operation with the relevant type or class of </w:t>
      </w:r>
      <w:r>
        <w:rPr>
          <w:szCs w:val="22"/>
        </w:rPr>
        <w:t>rotorcraft</w:t>
      </w:r>
      <w:r w:rsidRPr="003B619C">
        <w:rPr>
          <w:szCs w:val="22"/>
        </w:rPr>
        <w:t xml:space="preserve"> un</w:t>
      </w:r>
      <w:r>
        <w:rPr>
          <w:szCs w:val="22"/>
        </w:rPr>
        <w:t>less</w:t>
      </w:r>
      <w:r w:rsidRPr="003B619C">
        <w:rPr>
          <w:szCs w:val="22"/>
        </w:rPr>
        <w:t xml:space="preserve"> </w:t>
      </w:r>
      <w:r>
        <w:rPr>
          <w:szCs w:val="22"/>
        </w:rPr>
        <w:t xml:space="preserve">the </w:t>
      </w:r>
      <w:r>
        <w:rPr>
          <w:iCs/>
          <w:szCs w:val="22"/>
        </w:rPr>
        <w:t>flight crew member</w:t>
      </w:r>
      <w:r w:rsidRPr="003B619C">
        <w:rPr>
          <w:szCs w:val="22"/>
        </w:rPr>
        <w:t xml:space="preserve"> has met the remedial training requirements </w:t>
      </w:r>
      <w:r>
        <w:rPr>
          <w:szCs w:val="22"/>
        </w:rPr>
        <w:t>stat</w:t>
      </w:r>
      <w:r w:rsidRPr="003B619C">
        <w:rPr>
          <w:szCs w:val="22"/>
        </w:rPr>
        <w:t>ed in section</w:t>
      </w:r>
      <w:r>
        <w:rPr>
          <w:szCs w:val="22"/>
        </w:rPr>
        <w:t> </w:t>
      </w:r>
      <w:r w:rsidRPr="003B619C">
        <w:rPr>
          <w:szCs w:val="22"/>
        </w:rPr>
        <w:t>12.09.</w:t>
      </w:r>
    </w:p>
    <w:p w14:paraId="21390C1D" w14:textId="45E56DA3" w:rsidR="00DE1528" w:rsidRDefault="00DE1528" w:rsidP="00DE1528">
      <w:pPr>
        <w:pStyle w:val="notetext"/>
        <w:rPr>
          <w:szCs w:val="18"/>
        </w:rPr>
      </w:pPr>
      <w:r w:rsidRPr="00FC01AC">
        <w:rPr>
          <w:iCs/>
          <w:szCs w:val="18"/>
        </w:rPr>
        <w:t>Note:</w:t>
      </w:r>
      <w:r w:rsidRPr="00FC01AC">
        <w:rPr>
          <w:szCs w:val="18"/>
        </w:rPr>
        <w:tab/>
      </w:r>
      <w:r>
        <w:rPr>
          <w:szCs w:val="18"/>
        </w:rPr>
        <w:t>The</w:t>
      </w:r>
      <w:r w:rsidRPr="00FC01AC">
        <w:rPr>
          <w:szCs w:val="18"/>
        </w:rPr>
        <w:t xml:space="preserve"> operator </w:t>
      </w:r>
      <w:r>
        <w:rPr>
          <w:szCs w:val="18"/>
        </w:rPr>
        <w:t xml:space="preserve">of a rotorcraft for a flight </w:t>
      </w:r>
      <w:r w:rsidRPr="00FC01AC">
        <w:rPr>
          <w:szCs w:val="18"/>
        </w:rPr>
        <w:t xml:space="preserve">commits an offence if the operator assigns a person to duty as a flight crew member for </w:t>
      </w:r>
      <w:r>
        <w:rPr>
          <w:szCs w:val="18"/>
        </w:rPr>
        <w:t>the</w:t>
      </w:r>
      <w:r w:rsidRPr="00FC01AC">
        <w:rPr>
          <w:szCs w:val="18"/>
        </w:rPr>
        <w:t xml:space="preserve"> flight </w:t>
      </w:r>
      <w:r>
        <w:rPr>
          <w:szCs w:val="18"/>
        </w:rPr>
        <w:t>and</w:t>
      </w:r>
      <w:r w:rsidRPr="00FC01AC">
        <w:rPr>
          <w:szCs w:val="18"/>
        </w:rPr>
        <w:t xml:space="preserve"> the person has not been assessed by the operator, in accordance with the operator’s training and checking system, as competent to perform the duties assigned to the person for the flight: see regulation 13</w:t>
      </w:r>
      <w:r w:rsidR="007B507A">
        <w:rPr>
          <w:szCs w:val="18"/>
        </w:rPr>
        <w:t>3</w:t>
      </w:r>
      <w:r w:rsidRPr="00FC01AC">
        <w:rPr>
          <w:szCs w:val="18"/>
        </w:rPr>
        <w:t>.3</w:t>
      </w:r>
      <w:r w:rsidR="007B507A">
        <w:rPr>
          <w:szCs w:val="18"/>
        </w:rPr>
        <w:t>7</w:t>
      </w:r>
      <w:r w:rsidRPr="00FC01AC">
        <w:rPr>
          <w:szCs w:val="18"/>
        </w:rPr>
        <w:t>5 of CASR.</w:t>
      </w:r>
    </w:p>
    <w:p w14:paraId="16380554" w14:textId="7B986970" w:rsidR="00D84C5B" w:rsidRDefault="00D84C5B" w:rsidP="00D84C5B">
      <w:pPr>
        <w:pStyle w:val="LDAmendHeading"/>
        <w:keepNext w:val="0"/>
        <w:spacing w:before="120"/>
      </w:pPr>
      <w:r>
        <w:t>[</w:t>
      </w:r>
      <w:r w:rsidR="00704864">
        <w:t>4</w:t>
      </w:r>
      <w:r w:rsidR="002574A4">
        <w:t>9</w:t>
      </w:r>
      <w:r>
        <w:t>]</w:t>
      </w:r>
      <w:r>
        <w:tab/>
        <w:t>Chapter 12, Division 4, heading</w:t>
      </w:r>
    </w:p>
    <w:p w14:paraId="7E312D45" w14:textId="77777777" w:rsidR="00D84C5B" w:rsidRPr="00AE4CB5" w:rsidRDefault="00D84C5B" w:rsidP="00D84C5B">
      <w:pPr>
        <w:pStyle w:val="LDAmendInstruction"/>
        <w:rPr>
          <w:i w:val="0"/>
          <w:iCs/>
        </w:rPr>
      </w:pPr>
      <w:r>
        <w:t>omit</w:t>
      </w:r>
    </w:p>
    <w:p w14:paraId="3FA2B464" w14:textId="77777777" w:rsidR="00D84C5B" w:rsidRPr="00297954" w:rsidRDefault="00D84C5B" w:rsidP="00D84C5B">
      <w:pPr>
        <w:pStyle w:val="LDAmendText"/>
        <w:rPr>
          <w:b/>
          <w:bCs/>
          <w:sz w:val="28"/>
          <w:szCs w:val="28"/>
        </w:rPr>
      </w:pPr>
      <w:r w:rsidRPr="00297954">
        <w:rPr>
          <w:b/>
          <w:bCs/>
          <w:color w:val="000000" w:themeColor="text1"/>
          <w:sz w:val="28"/>
          <w:szCs w:val="28"/>
        </w:rPr>
        <w:t>qualified</w:t>
      </w:r>
    </w:p>
    <w:p w14:paraId="5FEF31C6" w14:textId="77777777" w:rsidR="00D84C5B" w:rsidRDefault="00D84C5B" w:rsidP="00D84C5B">
      <w:pPr>
        <w:pStyle w:val="LDAmendInstruction"/>
      </w:pPr>
      <w:r>
        <w:t>insert</w:t>
      </w:r>
    </w:p>
    <w:p w14:paraId="765563C6" w14:textId="77777777" w:rsidR="00D84C5B" w:rsidRDefault="00D84C5B" w:rsidP="00D84C5B">
      <w:pPr>
        <w:pStyle w:val="LDAmendText"/>
        <w:rPr>
          <w:sz w:val="23"/>
          <w:szCs w:val="23"/>
        </w:rPr>
      </w:pPr>
      <w:r w:rsidRPr="00297954">
        <w:rPr>
          <w:b/>
          <w:bCs/>
          <w:color w:val="000000" w:themeColor="text1"/>
          <w:sz w:val="28"/>
          <w:szCs w:val="28"/>
        </w:rPr>
        <w:t>approved</w:t>
      </w:r>
    </w:p>
    <w:p w14:paraId="44E1A3E2" w14:textId="6A0BEBAC" w:rsidR="00D84C5B" w:rsidRDefault="00D84C5B" w:rsidP="00D84C5B">
      <w:pPr>
        <w:pStyle w:val="LDAmendHeading"/>
        <w:keepNext w:val="0"/>
        <w:spacing w:before="120"/>
      </w:pPr>
      <w:r>
        <w:t>[</w:t>
      </w:r>
      <w:r w:rsidR="002574A4">
        <w:t>50</w:t>
      </w:r>
      <w:r>
        <w:t>]</w:t>
      </w:r>
      <w:r>
        <w:tab/>
        <w:t>Section 12.13, heading</w:t>
      </w:r>
    </w:p>
    <w:p w14:paraId="1F58DFCF" w14:textId="77777777" w:rsidR="00D84C5B" w:rsidRPr="00AE4CB5" w:rsidRDefault="00D84C5B" w:rsidP="00D84C5B">
      <w:pPr>
        <w:pStyle w:val="LDAmendInstruction"/>
        <w:rPr>
          <w:i w:val="0"/>
          <w:iCs/>
        </w:rPr>
      </w:pPr>
      <w:r>
        <w:t>omit</w:t>
      </w:r>
    </w:p>
    <w:p w14:paraId="2F8EBF59" w14:textId="77777777" w:rsidR="00D84C5B" w:rsidRPr="00297954" w:rsidRDefault="00D84C5B" w:rsidP="00D84C5B">
      <w:pPr>
        <w:pStyle w:val="LDAmendText"/>
        <w:rPr>
          <w:b/>
          <w:bCs/>
        </w:rPr>
      </w:pPr>
      <w:r w:rsidRPr="00297954">
        <w:rPr>
          <w:b/>
          <w:bCs/>
          <w:color w:val="000000" w:themeColor="text1"/>
        </w:rPr>
        <w:t>qualified</w:t>
      </w:r>
    </w:p>
    <w:p w14:paraId="124F8730" w14:textId="77777777" w:rsidR="00D84C5B" w:rsidRDefault="00D84C5B" w:rsidP="00D84C5B">
      <w:pPr>
        <w:pStyle w:val="LDAmendInstruction"/>
      </w:pPr>
      <w:r>
        <w:t>insert</w:t>
      </w:r>
    </w:p>
    <w:p w14:paraId="1001E55A" w14:textId="77777777" w:rsidR="00D84C5B" w:rsidRPr="00297954" w:rsidRDefault="00D84C5B" w:rsidP="00D84C5B">
      <w:pPr>
        <w:pStyle w:val="LDAmendText"/>
      </w:pPr>
      <w:r w:rsidRPr="00297954">
        <w:rPr>
          <w:b/>
          <w:bCs/>
          <w:color w:val="000000" w:themeColor="text1"/>
        </w:rPr>
        <w:t>approved</w:t>
      </w:r>
    </w:p>
    <w:p w14:paraId="33C867EA" w14:textId="13D6B140" w:rsidR="00D84C5B" w:rsidRDefault="00D84C5B" w:rsidP="00D84C5B">
      <w:pPr>
        <w:pStyle w:val="LDAmendHeading"/>
        <w:keepNext w:val="0"/>
        <w:spacing w:before="120"/>
      </w:pPr>
      <w:r>
        <w:t>[</w:t>
      </w:r>
      <w:r w:rsidR="002574A4">
        <w:t>51</w:t>
      </w:r>
      <w:r>
        <w:t>]</w:t>
      </w:r>
      <w:r>
        <w:tab/>
        <w:t>Subsections 12.13(2), (4) and (5)</w:t>
      </w:r>
    </w:p>
    <w:p w14:paraId="2A475B05" w14:textId="77777777" w:rsidR="00D84C5B" w:rsidRPr="00AE4CB5" w:rsidRDefault="00D84C5B" w:rsidP="00D84C5B">
      <w:pPr>
        <w:pStyle w:val="LDAmendInstruction"/>
        <w:rPr>
          <w:i w:val="0"/>
          <w:iCs/>
        </w:rPr>
      </w:pPr>
      <w:r>
        <w:t>omit</w:t>
      </w:r>
    </w:p>
    <w:p w14:paraId="0E7B8E95" w14:textId="77777777" w:rsidR="00D84C5B" w:rsidRPr="00093F0B" w:rsidRDefault="00D84C5B" w:rsidP="00D84C5B">
      <w:pPr>
        <w:pStyle w:val="LDAmendText"/>
        <w:rPr>
          <w:sz w:val="22"/>
          <w:szCs w:val="22"/>
        </w:rPr>
      </w:pPr>
      <w:r w:rsidRPr="0076659D">
        <w:rPr>
          <w:color w:val="000000" w:themeColor="text1"/>
          <w:szCs w:val="22"/>
        </w:rPr>
        <w:t>qualified</w:t>
      </w:r>
      <w:r>
        <w:rPr>
          <w:color w:val="000000" w:themeColor="text1"/>
          <w:szCs w:val="22"/>
        </w:rPr>
        <w:t xml:space="preserve"> </w:t>
      </w:r>
      <w:r>
        <w:rPr>
          <w:sz w:val="22"/>
          <w:szCs w:val="22"/>
        </w:rPr>
        <w:t>(wherever occurring)</w:t>
      </w:r>
    </w:p>
    <w:p w14:paraId="3519B3B6" w14:textId="77777777" w:rsidR="00D84C5B" w:rsidRDefault="00D84C5B" w:rsidP="00D84C5B">
      <w:pPr>
        <w:pStyle w:val="LDAmendInstruction"/>
      </w:pPr>
      <w:r>
        <w:t>insert</w:t>
      </w:r>
    </w:p>
    <w:p w14:paraId="36100ED5" w14:textId="77777777" w:rsidR="00D84C5B" w:rsidRPr="001B42BA" w:rsidRDefault="00D84C5B" w:rsidP="00D84C5B">
      <w:pPr>
        <w:pStyle w:val="LDAmendText"/>
        <w:rPr>
          <w:sz w:val="22"/>
          <w:szCs w:val="22"/>
        </w:rPr>
      </w:pPr>
      <w:r w:rsidRPr="001B42BA">
        <w:rPr>
          <w:color w:val="000000" w:themeColor="text1"/>
          <w:sz w:val="22"/>
          <w:szCs w:val="22"/>
        </w:rPr>
        <w:t>approved</w:t>
      </w:r>
    </w:p>
    <w:p w14:paraId="2115C052" w14:textId="2E5A91F5" w:rsidR="00D84C5B" w:rsidRDefault="00D84C5B" w:rsidP="00D84C5B">
      <w:pPr>
        <w:pStyle w:val="LDAmendHeading"/>
        <w:keepNext w:val="0"/>
        <w:spacing w:before="120"/>
      </w:pPr>
      <w:r>
        <w:t>[</w:t>
      </w:r>
      <w:r w:rsidR="002574A4">
        <w:t>52</w:t>
      </w:r>
      <w:r>
        <w:t>]</w:t>
      </w:r>
      <w:r>
        <w:tab/>
        <w:t xml:space="preserve">Subsection 12.13(6), definition of </w:t>
      </w:r>
      <w:r w:rsidRPr="0076659D">
        <w:rPr>
          <w:i/>
          <w:color w:val="000000" w:themeColor="text1"/>
          <w:szCs w:val="22"/>
        </w:rPr>
        <w:t>available</w:t>
      </w:r>
    </w:p>
    <w:p w14:paraId="5A7FD371" w14:textId="77777777" w:rsidR="00D84C5B" w:rsidRPr="00AE4CB5" w:rsidRDefault="00D84C5B" w:rsidP="00D84C5B">
      <w:pPr>
        <w:pStyle w:val="LDAmendInstruction"/>
        <w:rPr>
          <w:i w:val="0"/>
          <w:iCs/>
        </w:rPr>
      </w:pPr>
      <w:r>
        <w:t>omit</w:t>
      </w:r>
    </w:p>
    <w:p w14:paraId="74DF8517" w14:textId="77777777" w:rsidR="00D84C5B" w:rsidRPr="00297954" w:rsidRDefault="00D84C5B" w:rsidP="00D84C5B">
      <w:pPr>
        <w:pStyle w:val="LDAmendText"/>
        <w:rPr>
          <w:b/>
          <w:bCs/>
        </w:rPr>
      </w:pPr>
      <w:r>
        <w:rPr>
          <w:color w:val="000000" w:themeColor="text1"/>
          <w:szCs w:val="22"/>
        </w:rPr>
        <w:t xml:space="preserve">a </w:t>
      </w:r>
      <w:r w:rsidRPr="0076659D">
        <w:rPr>
          <w:color w:val="000000" w:themeColor="text1"/>
          <w:szCs w:val="22"/>
        </w:rPr>
        <w:t>qualified</w:t>
      </w:r>
    </w:p>
    <w:p w14:paraId="3E01CAE7" w14:textId="77777777" w:rsidR="00D84C5B" w:rsidRDefault="00D84C5B" w:rsidP="00D84C5B">
      <w:pPr>
        <w:pStyle w:val="LDAmendInstruction"/>
      </w:pPr>
      <w:r>
        <w:t>insert</w:t>
      </w:r>
    </w:p>
    <w:p w14:paraId="65D1CA05" w14:textId="77777777" w:rsidR="00D84C5B" w:rsidRPr="001B42BA" w:rsidRDefault="00D84C5B" w:rsidP="00D84C5B">
      <w:pPr>
        <w:pStyle w:val="LDAmendText"/>
        <w:rPr>
          <w:sz w:val="22"/>
          <w:szCs w:val="22"/>
        </w:rPr>
      </w:pPr>
      <w:r>
        <w:rPr>
          <w:color w:val="000000" w:themeColor="text1"/>
          <w:sz w:val="22"/>
          <w:szCs w:val="22"/>
        </w:rPr>
        <w:t xml:space="preserve">an </w:t>
      </w:r>
      <w:r w:rsidRPr="001B42BA">
        <w:rPr>
          <w:color w:val="000000" w:themeColor="text1"/>
          <w:sz w:val="22"/>
          <w:szCs w:val="22"/>
        </w:rPr>
        <w:t>approved</w:t>
      </w:r>
    </w:p>
    <w:p w14:paraId="3C40144F" w14:textId="639E3633" w:rsidR="00D84C5B" w:rsidRDefault="00D84C5B" w:rsidP="00D84C5B">
      <w:pPr>
        <w:pStyle w:val="LDAmendHeading"/>
        <w:keepNext w:val="0"/>
        <w:spacing w:before="120"/>
      </w:pPr>
      <w:r>
        <w:t>[</w:t>
      </w:r>
      <w:r w:rsidR="002574A4">
        <w:t>53</w:t>
      </w:r>
      <w:r>
        <w:t>]</w:t>
      </w:r>
      <w:r>
        <w:tab/>
        <w:t xml:space="preserve">Subsection 12.13(6), definition of </w:t>
      </w:r>
      <w:r w:rsidRPr="0076659D">
        <w:rPr>
          <w:i/>
          <w:color w:val="000000" w:themeColor="text1"/>
          <w:szCs w:val="22"/>
        </w:rPr>
        <w:t>qualified</w:t>
      </w:r>
    </w:p>
    <w:p w14:paraId="0157E329" w14:textId="77777777" w:rsidR="00D84C5B" w:rsidRPr="00AE4CB5" w:rsidRDefault="00D84C5B" w:rsidP="00D84C5B">
      <w:pPr>
        <w:pStyle w:val="LDAmendInstruction"/>
        <w:rPr>
          <w:i w:val="0"/>
          <w:iCs/>
        </w:rPr>
      </w:pPr>
      <w:r>
        <w:t>omit</w:t>
      </w:r>
    </w:p>
    <w:p w14:paraId="58F055B2" w14:textId="28E5330C" w:rsidR="00B2429A" w:rsidRDefault="00B2429A" w:rsidP="00B2429A">
      <w:pPr>
        <w:pStyle w:val="LDAmendHeading"/>
        <w:spacing w:before="120"/>
      </w:pPr>
      <w:r>
        <w:t>[</w:t>
      </w:r>
      <w:r w:rsidR="002574A4">
        <w:t>5</w:t>
      </w:r>
      <w:r w:rsidR="00F06131">
        <w:t>4</w:t>
      </w:r>
      <w:r>
        <w:t>]</w:t>
      </w:r>
      <w:r>
        <w:tab/>
        <w:t>Section 14.08</w:t>
      </w:r>
    </w:p>
    <w:p w14:paraId="1714754B" w14:textId="77777777" w:rsidR="00B2429A" w:rsidRDefault="00B2429A" w:rsidP="00B2429A">
      <w:pPr>
        <w:pStyle w:val="LDAmendInstruction"/>
      </w:pPr>
      <w:r>
        <w:t>substitute</w:t>
      </w:r>
    </w:p>
    <w:p w14:paraId="06E479BE" w14:textId="65CDDFA1" w:rsidR="00B2429A" w:rsidRPr="00F40751" w:rsidRDefault="00B2429A" w:rsidP="00B2429A">
      <w:pPr>
        <w:pStyle w:val="ActHead5"/>
        <w:rPr>
          <w:bCs/>
          <w:szCs w:val="24"/>
        </w:rPr>
      </w:pPr>
      <w:bookmarkStart w:id="31" w:name="_Toc58583234"/>
      <w:r w:rsidRPr="00F40751">
        <w:rPr>
          <w:bCs/>
          <w:szCs w:val="24"/>
        </w:rPr>
        <w:t>1</w:t>
      </w:r>
      <w:r>
        <w:rPr>
          <w:bCs/>
          <w:szCs w:val="24"/>
        </w:rPr>
        <w:t>4</w:t>
      </w:r>
      <w:r w:rsidRPr="00F40751">
        <w:rPr>
          <w:bCs/>
          <w:szCs w:val="24"/>
        </w:rPr>
        <w:t>.08</w:t>
      </w:r>
      <w:r>
        <w:rPr>
          <w:bCs/>
          <w:szCs w:val="24"/>
        </w:rPr>
        <w:t xml:space="preserve">  </w:t>
      </w:r>
      <w:r w:rsidRPr="00F40751">
        <w:rPr>
          <w:bCs/>
          <w:szCs w:val="24"/>
        </w:rPr>
        <w:t>Recurrent training and checking</w:t>
      </w:r>
      <w:bookmarkEnd w:id="31"/>
    </w:p>
    <w:p w14:paraId="061F2A0B" w14:textId="7CB16743" w:rsidR="00B2429A" w:rsidRDefault="00B2429A" w:rsidP="00B2429A">
      <w:pPr>
        <w:pStyle w:val="subsection"/>
        <w:rPr>
          <w:szCs w:val="22"/>
        </w:rPr>
      </w:pPr>
      <w:r w:rsidRPr="00F40751">
        <w:rPr>
          <w:szCs w:val="22"/>
        </w:rPr>
        <w:tab/>
        <w:t>(1)</w:t>
      </w:r>
      <w:r w:rsidRPr="00F40751">
        <w:rPr>
          <w:szCs w:val="22"/>
        </w:rPr>
        <w:tab/>
        <w:t xml:space="preserve">The air crew member must have successfully completed the operator’s recurrent training and checking for the </w:t>
      </w:r>
      <w:r>
        <w:rPr>
          <w:szCs w:val="22"/>
        </w:rPr>
        <w:t>rotorcraft</w:t>
      </w:r>
      <w:r w:rsidRPr="00F40751">
        <w:rPr>
          <w:szCs w:val="22"/>
        </w:rPr>
        <w:t xml:space="preserve">, in accordance with the requirements </w:t>
      </w:r>
      <w:r>
        <w:rPr>
          <w:szCs w:val="22"/>
        </w:rPr>
        <w:t>stat</w:t>
      </w:r>
      <w:r w:rsidRPr="00F40751">
        <w:rPr>
          <w:szCs w:val="22"/>
        </w:rPr>
        <w:t>ed in subsections (</w:t>
      </w:r>
      <w:r>
        <w:rPr>
          <w:szCs w:val="22"/>
        </w:rPr>
        <w:t>3</w:t>
      </w:r>
      <w:r w:rsidRPr="00F40751">
        <w:rPr>
          <w:szCs w:val="22"/>
        </w:rPr>
        <w:t>) and (</w:t>
      </w:r>
      <w:r>
        <w:rPr>
          <w:szCs w:val="22"/>
        </w:rPr>
        <w:t>4</w:t>
      </w:r>
      <w:r w:rsidRPr="00F40751">
        <w:rPr>
          <w:szCs w:val="22"/>
        </w:rPr>
        <w:t>).</w:t>
      </w:r>
    </w:p>
    <w:p w14:paraId="749CAE6D" w14:textId="4518CC97" w:rsidR="00B2429A" w:rsidRPr="00F40751" w:rsidRDefault="00B2429A" w:rsidP="00B2429A">
      <w:pPr>
        <w:pStyle w:val="subsection"/>
        <w:rPr>
          <w:szCs w:val="22"/>
        </w:rPr>
      </w:pPr>
      <w:r>
        <w:rPr>
          <w:szCs w:val="22"/>
        </w:rPr>
        <w:tab/>
        <w:t>(2)</w:t>
      </w:r>
      <w:r>
        <w:rPr>
          <w:szCs w:val="22"/>
        </w:rPr>
        <w:tab/>
        <w:t>The operator’s recurrent training and checking, for the rotorcraft, in relation to the use of life rafts or life jackets does not need to include in-water practical training.</w:t>
      </w:r>
    </w:p>
    <w:p w14:paraId="39DC81E9" w14:textId="7BDC779F" w:rsidR="00B2429A" w:rsidRPr="00F40751" w:rsidRDefault="00B2429A" w:rsidP="00B2429A">
      <w:pPr>
        <w:pStyle w:val="subsection"/>
        <w:rPr>
          <w:szCs w:val="22"/>
        </w:rPr>
      </w:pPr>
      <w:r w:rsidRPr="00F40751">
        <w:rPr>
          <w:szCs w:val="22"/>
        </w:rPr>
        <w:lastRenderedPageBreak/>
        <w:tab/>
        <w:t>(</w:t>
      </w:r>
      <w:r>
        <w:rPr>
          <w:szCs w:val="22"/>
        </w:rPr>
        <w:t>3</w:t>
      </w:r>
      <w:r w:rsidRPr="00F40751">
        <w:rPr>
          <w:szCs w:val="22"/>
        </w:rPr>
        <w:t>)</w:t>
      </w:r>
      <w:r w:rsidRPr="00F40751">
        <w:rPr>
          <w:szCs w:val="22"/>
        </w:rPr>
        <w:tab/>
        <w:t xml:space="preserve">The air crew member must successfully undertake the operator’s air crew member general emergency check of competency, for the relevant kind of </w:t>
      </w:r>
      <w:r>
        <w:rPr>
          <w:szCs w:val="22"/>
        </w:rPr>
        <w:t>rotorcraft</w:t>
      </w:r>
      <w:r w:rsidRPr="00F40751">
        <w:rPr>
          <w:szCs w:val="22"/>
        </w:rPr>
        <w:t>, as follows:</w:t>
      </w:r>
    </w:p>
    <w:p w14:paraId="5B709A4A" w14:textId="6BD46A58" w:rsidR="00B2429A" w:rsidRPr="00F40751" w:rsidRDefault="00B2429A" w:rsidP="00B2429A">
      <w:pPr>
        <w:pStyle w:val="paragraph"/>
        <w:rPr>
          <w:szCs w:val="22"/>
        </w:rPr>
      </w:pPr>
      <w:r>
        <w:rPr>
          <w:szCs w:val="22"/>
        </w:rPr>
        <w:tab/>
      </w:r>
      <w:r w:rsidRPr="00F40751">
        <w:rPr>
          <w:szCs w:val="22"/>
        </w:rPr>
        <w:t>(a)</w:t>
      </w:r>
      <w:r w:rsidRPr="00F40751">
        <w:rPr>
          <w:szCs w:val="22"/>
        </w:rPr>
        <w:tab/>
        <w:t>in relation to</w:t>
      </w:r>
      <w:r w:rsidR="00DF4D24" w:rsidRPr="00DF4D24">
        <w:rPr>
          <w:color w:val="000000" w:themeColor="text1"/>
        </w:rPr>
        <w:t xml:space="preserve"> </w:t>
      </w:r>
      <w:r w:rsidR="00DF4D24" w:rsidRPr="0076659D">
        <w:rPr>
          <w:color w:val="000000" w:themeColor="text1"/>
        </w:rPr>
        <w:t xml:space="preserve">underwater escape </w:t>
      </w:r>
      <w:r w:rsidR="00953F64">
        <w:rPr>
          <w:color w:val="000000" w:themeColor="text1"/>
        </w:rPr>
        <w:t>or</w:t>
      </w:r>
      <w:r w:rsidRPr="00F40751">
        <w:rPr>
          <w:szCs w:val="22"/>
        </w:rPr>
        <w:t xml:space="preserve"> the use of life rafts — subject to subsection</w:t>
      </w:r>
      <w:r>
        <w:rPr>
          <w:szCs w:val="22"/>
        </w:rPr>
        <w:t xml:space="preserve"> </w:t>
      </w:r>
      <w:r w:rsidRPr="00F40751">
        <w:rPr>
          <w:szCs w:val="22"/>
        </w:rPr>
        <w:t>(</w:t>
      </w:r>
      <w:r>
        <w:rPr>
          <w:szCs w:val="22"/>
        </w:rPr>
        <w:t>5</w:t>
      </w:r>
      <w:r w:rsidRPr="00F40751">
        <w:rPr>
          <w:szCs w:val="22"/>
        </w:rPr>
        <w:t>), at intervals of not more than 3 years after the previous check;</w:t>
      </w:r>
    </w:p>
    <w:p w14:paraId="09DBF023" w14:textId="77777777" w:rsidR="00B2429A" w:rsidRPr="00F40751" w:rsidRDefault="00B2429A" w:rsidP="00B2429A">
      <w:pPr>
        <w:pStyle w:val="paragraph"/>
        <w:rPr>
          <w:szCs w:val="22"/>
        </w:rPr>
      </w:pPr>
      <w:r>
        <w:rPr>
          <w:szCs w:val="22"/>
        </w:rPr>
        <w:tab/>
      </w:r>
      <w:r w:rsidRPr="00F40751">
        <w:rPr>
          <w:szCs w:val="22"/>
        </w:rPr>
        <w:t>(b)</w:t>
      </w:r>
      <w:r w:rsidRPr="00F40751">
        <w:rPr>
          <w:szCs w:val="22"/>
        </w:rPr>
        <w:tab/>
        <w:t>otherwise — subject to subsection (</w:t>
      </w:r>
      <w:r>
        <w:rPr>
          <w:szCs w:val="22"/>
        </w:rPr>
        <w:t>5</w:t>
      </w:r>
      <w:r w:rsidRPr="00F40751">
        <w:rPr>
          <w:szCs w:val="22"/>
        </w:rPr>
        <w:t>), at intervals of not more than 1 year after the previous check.</w:t>
      </w:r>
    </w:p>
    <w:p w14:paraId="55982DBB" w14:textId="39DC2272" w:rsidR="00B2429A" w:rsidRPr="00F40751" w:rsidRDefault="00B2429A" w:rsidP="00B2429A">
      <w:pPr>
        <w:pStyle w:val="subsection"/>
        <w:rPr>
          <w:szCs w:val="22"/>
        </w:rPr>
      </w:pPr>
      <w:r w:rsidRPr="00F40751">
        <w:rPr>
          <w:szCs w:val="22"/>
        </w:rPr>
        <w:tab/>
        <w:t>(</w:t>
      </w:r>
      <w:r>
        <w:rPr>
          <w:szCs w:val="22"/>
        </w:rPr>
        <w:t>4</w:t>
      </w:r>
      <w:r w:rsidRPr="00F40751">
        <w:rPr>
          <w:szCs w:val="22"/>
        </w:rPr>
        <w:t>)</w:t>
      </w:r>
      <w:r w:rsidRPr="00F40751">
        <w:rPr>
          <w:szCs w:val="22"/>
        </w:rPr>
        <w:tab/>
        <w:t>Subject to subsection (</w:t>
      </w:r>
      <w:r>
        <w:rPr>
          <w:szCs w:val="22"/>
        </w:rPr>
        <w:t>5</w:t>
      </w:r>
      <w:r w:rsidRPr="00F40751">
        <w:rPr>
          <w:szCs w:val="22"/>
        </w:rPr>
        <w:t xml:space="preserve">), the air crew member must successfully undertake the operator’s air crew member proficiency check, for the relevant kind of </w:t>
      </w:r>
      <w:r>
        <w:rPr>
          <w:szCs w:val="22"/>
        </w:rPr>
        <w:t>rotorcraft</w:t>
      </w:r>
      <w:r w:rsidRPr="00F40751">
        <w:rPr>
          <w:szCs w:val="22"/>
        </w:rPr>
        <w:t>, initially 1 year after first commencing unsupervised line operations for the operator, and then at intervals of 1 year after the previous proficiency check</w:t>
      </w:r>
      <w:r>
        <w:rPr>
          <w:szCs w:val="22"/>
        </w:rPr>
        <w:t>.</w:t>
      </w:r>
    </w:p>
    <w:p w14:paraId="4A1F2F8E" w14:textId="77777777" w:rsidR="00B2429A" w:rsidRPr="00F40751" w:rsidRDefault="00B2429A" w:rsidP="00B2429A">
      <w:pPr>
        <w:pStyle w:val="subsection"/>
        <w:rPr>
          <w:szCs w:val="22"/>
        </w:rPr>
      </w:pPr>
      <w:r w:rsidRPr="00F40751">
        <w:rPr>
          <w:szCs w:val="22"/>
        </w:rPr>
        <w:tab/>
        <w:t>(</w:t>
      </w:r>
      <w:r>
        <w:rPr>
          <w:szCs w:val="22"/>
        </w:rPr>
        <w:t>5</w:t>
      </w:r>
      <w:r w:rsidRPr="00F40751">
        <w:rPr>
          <w:szCs w:val="22"/>
        </w:rPr>
        <w:t>)</w:t>
      </w:r>
      <w:r w:rsidRPr="00F40751">
        <w:rPr>
          <w:szCs w:val="22"/>
        </w:rPr>
        <w:tab/>
        <w:t xml:space="preserve">Any check of competency or proficiency mentioned in this section, required to be completed at intervals of 1 or 3 years, successfully completed within 90 days before, or after, its due date is taken to meet the requirements </w:t>
      </w:r>
      <w:r>
        <w:rPr>
          <w:szCs w:val="22"/>
        </w:rPr>
        <w:t>stated in</w:t>
      </w:r>
      <w:r w:rsidRPr="00F40751">
        <w:rPr>
          <w:szCs w:val="22"/>
        </w:rPr>
        <w:t xml:space="preserve"> this section as if it had been completed on the due date.</w:t>
      </w:r>
    </w:p>
    <w:p w14:paraId="29704583" w14:textId="5DC49FF8" w:rsidR="00B2429A" w:rsidRDefault="00B2429A" w:rsidP="00B2429A">
      <w:pPr>
        <w:pStyle w:val="subsection"/>
        <w:rPr>
          <w:szCs w:val="22"/>
        </w:rPr>
      </w:pPr>
      <w:r w:rsidRPr="00F40751">
        <w:rPr>
          <w:szCs w:val="22"/>
        </w:rPr>
        <w:tab/>
        <w:t>(</w:t>
      </w:r>
      <w:r>
        <w:rPr>
          <w:szCs w:val="22"/>
        </w:rPr>
        <w:t>6</w:t>
      </w:r>
      <w:r w:rsidRPr="00F40751">
        <w:rPr>
          <w:szCs w:val="22"/>
        </w:rPr>
        <w:t>)</w:t>
      </w:r>
      <w:r w:rsidRPr="00F40751">
        <w:rPr>
          <w:szCs w:val="22"/>
        </w:rPr>
        <w:tab/>
      </w:r>
      <w:r w:rsidRPr="00F40751">
        <w:rPr>
          <w:iCs/>
          <w:szCs w:val="22"/>
        </w:rPr>
        <w:t>A</w:t>
      </w:r>
      <w:r>
        <w:rPr>
          <w:iCs/>
          <w:szCs w:val="22"/>
        </w:rPr>
        <w:t>n</w:t>
      </w:r>
      <w:r w:rsidRPr="00F40751">
        <w:rPr>
          <w:iCs/>
          <w:szCs w:val="22"/>
        </w:rPr>
        <w:t xml:space="preserve"> </w:t>
      </w:r>
      <w:r w:rsidRPr="00F40751">
        <w:rPr>
          <w:szCs w:val="22"/>
        </w:rPr>
        <w:t xml:space="preserve">air crew member who fails to demonstrate competency or continuing competency, for the relevant kind of </w:t>
      </w:r>
      <w:r>
        <w:rPr>
          <w:szCs w:val="22"/>
        </w:rPr>
        <w:t>rotorcraft</w:t>
      </w:r>
      <w:r w:rsidRPr="00F40751">
        <w:rPr>
          <w:szCs w:val="22"/>
        </w:rPr>
        <w:t xml:space="preserve">, under this section must not perform the duties of an air crew member in the relevant kind of </w:t>
      </w:r>
      <w:r>
        <w:rPr>
          <w:szCs w:val="22"/>
        </w:rPr>
        <w:t>rotorcraft</w:t>
      </w:r>
      <w:r w:rsidRPr="00F40751">
        <w:rPr>
          <w:szCs w:val="22"/>
        </w:rPr>
        <w:t xml:space="preserve"> un</w:t>
      </w:r>
      <w:r>
        <w:rPr>
          <w:szCs w:val="22"/>
        </w:rPr>
        <w:t>less</w:t>
      </w:r>
      <w:r w:rsidRPr="00F40751">
        <w:rPr>
          <w:szCs w:val="22"/>
        </w:rPr>
        <w:t xml:space="preserve"> </w:t>
      </w:r>
      <w:r>
        <w:rPr>
          <w:szCs w:val="22"/>
        </w:rPr>
        <w:t xml:space="preserve">the </w:t>
      </w:r>
      <w:r w:rsidRPr="00F40751">
        <w:rPr>
          <w:szCs w:val="22"/>
        </w:rPr>
        <w:t xml:space="preserve">air crew member has met the remedial training requirements </w:t>
      </w:r>
      <w:r>
        <w:rPr>
          <w:szCs w:val="22"/>
        </w:rPr>
        <w:t>stat</w:t>
      </w:r>
      <w:r w:rsidRPr="00F40751">
        <w:rPr>
          <w:szCs w:val="22"/>
        </w:rPr>
        <w:t>ed in section 13.09.</w:t>
      </w:r>
    </w:p>
    <w:p w14:paraId="53276DC8" w14:textId="32ADA6EA" w:rsidR="00B2429A" w:rsidRDefault="00B2429A" w:rsidP="00B2429A">
      <w:pPr>
        <w:pStyle w:val="notetext"/>
        <w:rPr>
          <w:szCs w:val="18"/>
        </w:rPr>
      </w:pPr>
      <w:r w:rsidRPr="00FC01AC">
        <w:rPr>
          <w:iCs/>
          <w:szCs w:val="18"/>
        </w:rPr>
        <w:t>Note:</w:t>
      </w:r>
      <w:r w:rsidRPr="00FC01AC">
        <w:rPr>
          <w:szCs w:val="18"/>
        </w:rPr>
        <w:tab/>
      </w:r>
      <w:r>
        <w:rPr>
          <w:szCs w:val="18"/>
        </w:rPr>
        <w:t>The</w:t>
      </w:r>
      <w:r w:rsidRPr="00FC01AC">
        <w:rPr>
          <w:szCs w:val="18"/>
        </w:rPr>
        <w:t xml:space="preserve"> operator </w:t>
      </w:r>
      <w:r>
        <w:rPr>
          <w:szCs w:val="18"/>
        </w:rPr>
        <w:t xml:space="preserve">of a rotorcraft for a flight </w:t>
      </w:r>
      <w:r w:rsidRPr="00FC01AC">
        <w:rPr>
          <w:szCs w:val="18"/>
        </w:rPr>
        <w:t>commits an offence if the operator assigns a person to duty as a</w:t>
      </w:r>
      <w:r>
        <w:rPr>
          <w:szCs w:val="18"/>
        </w:rPr>
        <w:t>n air</w:t>
      </w:r>
      <w:r w:rsidRPr="00FC01AC">
        <w:rPr>
          <w:szCs w:val="18"/>
        </w:rPr>
        <w:t xml:space="preserve"> crew member for </w:t>
      </w:r>
      <w:r>
        <w:rPr>
          <w:szCs w:val="18"/>
        </w:rPr>
        <w:t>the</w:t>
      </w:r>
      <w:r w:rsidRPr="00FC01AC">
        <w:rPr>
          <w:szCs w:val="18"/>
        </w:rPr>
        <w:t xml:space="preserve"> flight </w:t>
      </w:r>
      <w:r>
        <w:rPr>
          <w:szCs w:val="18"/>
        </w:rPr>
        <w:t>and</w:t>
      </w:r>
      <w:r w:rsidRPr="00FC01AC">
        <w:rPr>
          <w:szCs w:val="18"/>
        </w:rPr>
        <w:t xml:space="preserve"> the person has not been assessed by the operator, in accordance with the operator’s </w:t>
      </w:r>
      <w:r>
        <w:rPr>
          <w:szCs w:val="18"/>
        </w:rPr>
        <w:t>exposition</w:t>
      </w:r>
      <w:r w:rsidRPr="00FC01AC">
        <w:rPr>
          <w:szCs w:val="18"/>
        </w:rPr>
        <w:t>, as competent to perform the duties assigned to the person for the flight: see regulation</w:t>
      </w:r>
      <w:r>
        <w:rPr>
          <w:szCs w:val="18"/>
        </w:rPr>
        <w:t xml:space="preserve"> </w:t>
      </w:r>
      <w:r w:rsidRPr="00FC01AC">
        <w:rPr>
          <w:szCs w:val="18"/>
        </w:rPr>
        <w:t>13</w:t>
      </w:r>
      <w:r w:rsidR="00D5385B">
        <w:rPr>
          <w:szCs w:val="18"/>
        </w:rPr>
        <w:t>3</w:t>
      </w:r>
      <w:r w:rsidRPr="00FC01AC">
        <w:rPr>
          <w:szCs w:val="18"/>
        </w:rPr>
        <w:t>.</w:t>
      </w:r>
      <w:r>
        <w:rPr>
          <w:szCs w:val="18"/>
        </w:rPr>
        <w:t>4</w:t>
      </w:r>
      <w:r w:rsidR="00D5385B">
        <w:rPr>
          <w:szCs w:val="18"/>
        </w:rPr>
        <w:t>6</w:t>
      </w:r>
      <w:r>
        <w:rPr>
          <w:szCs w:val="18"/>
        </w:rPr>
        <w:t>0</w:t>
      </w:r>
      <w:r w:rsidRPr="00FC01AC">
        <w:rPr>
          <w:szCs w:val="18"/>
        </w:rPr>
        <w:t xml:space="preserve"> of CASR.</w:t>
      </w:r>
    </w:p>
    <w:p w14:paraId="6F22BAEB" w14:textId="4CD5629F" w:rsidR="00F06131" w:rsidRDefault="00F06131" w:rsidP="00F06131">
      <w:pPr>
        <w:pStyle w:val="LDAmendHeading"/>
        <w:keepNext w:val="0"/>
        <w:spacing w:before="120"/>
      </w:pPr>
      <w:r>
        <w:t>[</w:t>
      </w:r>
      <w:r w:rsidR="002574A4">
        <w:t>55</w:t>
      </w:r>
      <w:r>
        <w:t>]</w:t>
      </w:r>
      <w:r>
        <w:tab/>
        <w:t>Paragraph 15.04(2)(d)</w:t>
      </w:r>
    </w:p>
    <w:p w14:paraId="2269AEC0" w14:textId="77777777" w:rsidR="00F06131" w:rsidRPr="006939AB" w:rsidRDefault="00F06131" w:rsidP="00F06131">
      <w:pPr>
        <w:pStyle w:val="LDAmendInstruction"/>
        <w:rPr>
          <w:i w:val="0"/>
          <w:iCs/>
        </w:rPr>
      </w:pPr>
      <w:r>
        <w:t>omit</w:t>
      </w:r>
    </w:p>
    <w:p w14:paraId="4B61CC73" w14:textId="77777777" w:rsidR="00F06131" w:rsidRPr="004F6A5C" w:rsidRDefault="00F06131" w:rsidP="00F06131">
      <w:pPr>
        <w:pStyle w:val="LDAmendText"/>
        <w:rPr>
          <w:sz w:val="22"/>
          <w:szCs w:val="22"/>
        </w:rPr>
      </w:pPr>
      <w:r>
        <w:rPr>
          <w:sz w:val="22"/>
          <w:szCs w:val="22"/>
        </w:rPr>
        <w:t>all the words from and including “if” to and including “flight life”</w:t>
      </w:r>
    </w:p>
    <w:p w14:paraId="01ED234F" w14:textId="77777777" w:rsidR="00F06131" w:rsidRDefault="00F06131" w:rsidP="00F06131">
      <w:pPr>
        <w:pStyle w:val="LDAmendInstruction"/>
      </w:pPr>
      <w:r>
        <w:t>insert</w:t>
      </w:r>
    </w:p>
    <w:p w14:paraId="017044C7" w14:textId="39AA3F75" w:rsidR="00F06131" w:rsidRPr="003F53F1" w:rsidRDefault="00F06131" w:rsidP="00F06131">
      <w:pPr>
        <w:pStyle w:val="LDAmendText"/>
        <w:rPr>
          <w:sz w:val="22"/>
          <w:szCs w:val="22"/>
        </w:rPr>
      </w:pPr>
      <w:r w:rsidRPr="003F53F1">
        <w:rPr>
          <w:sz w:val="22"/>
          <w:szCs w:val="22"/>
        </w:rPr>
        <w:t xml:space="preserve">if </w:t>
      </w:r>
      <w:r>
        <w:rPr>
          <w:sz w:val="22"/>
          <w:szCs w:val="22"/>
        </w:rPr>
        <w:t xml:space="preserve">life </w:t>
      </w:r>
      <w:r w:rsidRPr="003F53F1">
        <w:rPr>
          <w:sz w:val="22"/>
          <w:szCs w:val="22"/>
        </w:rPr>
        <w:t>jackets and life rafts are required to be carried on the rotorcraft for the flight</w:t>
      </w:r>
    </w:p>
    <w:p w14:paraId="66375881" w14:textId="4AD22DE6" w:rsidR="006D435A" w:rsidRDefault="006D435A" w:rsidP="006D435A">
      <w:pPr>
        <w:pStyle w:val="LDAmendHeading"/>
        <w:keepNext w:val="0"/>
        <w:spacing w:before="120"/>
      </w:pPr>
      <w:r>
        <w:t>[</w:t>
      </w:r>
      <w:r w:rsidR="002574A4">
        <w:t>56</w:t>
      </w:r>
      <w:r>
        <w:t>]</w:t>
      </w:r>
      <w:r>
        <w:tab/>
        <w:t>Section 15.08</w:t>
      </w:r>
    </w:p>
    <w:p w14:paraId="744B49EA" w14:textId="77777777" w:rsidR="006D435A" w:rsidRDefault="006D435A" w:rsidP="006D435A">
      <w:pPr>
        <w:pStyle w:val="LDAmendInstruction"/>
      </w:pPr>
      <w:bookmarkStart w:id="32" w:name="_Toc58583250"/>
      <w:r>
        <w:t>substitute</w:t>
      </w:r>
    </w:p>
    <w:p w14:paraId="075F9C48" w14:textId="5FDB0A99" w:rsidR="006D435A" w:rsidRPr="008E65AA" w:rsidRDefault="006D435A" w:rsidP="006D435A">
      <w:pPr>
        <w:pStyle w:val="ActHead5"/>
        <w:rPr>
          <w:bCs/>
          <w:szCs w:val="24"/>
        </w:rPr>
      </w:pPr>
      <w:r w:rsidRPr="008E65AA">
        <w:rPr>
          <w:bCs/>
          <w:szCs w:val="24"/>
        </w:rPr>
        <w:t>1</w:t>
      </w:r>
      <w:r>
        <w:rPr>
          <w:bCs/>
          <w:szCs w:val="24"/>
        </w:rPr>
        <w:t>5</w:t>
      </w:r>
      <w:r w:rsidRPr="008E65AA">
        <w:rPr>
          <w:bCs/>
          <w:szCs w:val="24"/>
        </w:rPr>
        <w:t>.08  Recurrent training and checking</w:t>
      </w:r>
      <w:bookmarkEnd w:id="32"/>
    </w:p>
    <w:p w14:paraId="79FB3CCF" w14:textId="1AE72B08" w:rsidR="006D435A" w:rsidRDefault="006D435A" w:rsidP="006D435A">
      <w:pPr>
        <w:pStyle w:val="subsection"/>
        <w:rPr>
          <w:szCs w:val="22"/>
        </w:rPr>
      </w:pPr>
      <w:r>
        <w:rPr>
          <w:sz w:val="24"/>
          <w:szCs w:val="24"/>
        </w:rPr>
        <w:tab/>
      </w:r>
      <w:r w:rsidRPr="003F0CEA">
        <w:rPr>
          <w:szCs w:val="22"/>
        </w:rPr>
        <w:t>(1</w:t>
      </w:r>
      <w:r w:rsidRPr="003B619C">
        <w:rPr>
          <w:szCs w:val="22"/>
        </w:rPr>
        <w:t>)</w:t>
      </w:r>
      <w:r w:rsidRPr="003B619C">
        <w:rPr>
          <w:szCs w:val="22"/>
        </w:rPr>
        <w:tab/>
        <w:t xml:space="preserve">The medical transport specialist must have successfully completed the operator’s recurrent training and checking for the </w:t>
      </w:r>
      <w:r>
        <w:rPr>
          <w:szCs w:val="22"/>
        </w:rPr>
        <w:t>rotorcraft</w:t>
      </w:r>
      <w:r w:rsidRPr="003B619C">
        <w:rPr>
          <w:szCs w:val="22"/>
        </w:rPr>
        <w:t xml:space="preserve">, in accordance with the requirements </w:t>
      </w:r>
      <w:r>
        <w:rPr>
          <w:szCs w:val="22"/>
        </w:rPr>
        <w:t>stat</w:t>
      </w:r>
      <w:r w:rsidRPr="003B619C">
        <w:rPr>
          <w:szCs w:val="22"/>
        </w:rPr>
        <w:t>ed in subsections (</w:t>
      </w:r>
      <w:r>
        <w:rPr>
          <w:szCs w:val="22"/>
        </w:rPr>
        <w:t>3</w:t>
      </w:r>
      <w:r w:rsidRPr="003B619C">
        <w:rPr>
          <w:szCs w:val="22"/>
        </w:rPr>
        <w:t>) and (</w:t>
      </w:r>
      <w:r>
        <w:rPr>
          <w:szCs w:val="22"/>
        </w:rPr>
        <w:t>4</w:t>
      </w:r>
      <w:r w:rsidRPr="003B619C">
        <w:rPr>
          <w:szCs w:val="22"/>
        </w:rPr>
        <w:t>).</w:t>
      </w:r>
    </w:p>
    <w:p w14:paraId="3658DC6B" w14:textId="034DEA5D" w:rsidR="006D435A" w:rsidRPr="003B619C" w:rsidRDefault="006D435A" w:rsidP="006D435A">
      <w:pPr>
        <w:pStyle w:val="subsection"/>
        <w:rPr>
          <w:szCs w:val="22"/>
        </w:rPr>
      </w:pPr>
      <w:r>
        <w:rPr>
          <w:szCs w:val="22"/>
        </w:rPr>
        <w:tab/>
        <w:t>(2)</w:t>
      </w:r>
      <w:r>
        <w:rPr>
          <w:szCs w:val="22"/>
        </w:rPr>
        <w:tab/>
        <w:t xml:space="preserve">The operator’s recurrent training and checking, for the </w:t>
      </w:r>
      <w:r w:rsidR="008F05D2">
        <w:rPr>
          <w:szCs w:val="22"/>
        </w:rPr>
        <w:t>rotorcraft</w:t>
      </w:r>
      <w:r>
        <w:rPr>
          <w:szCs w:val="22"/>
        </w:rPr>
        <w:t>, in relation to the use of life rafts or life jackets does not need to include in-water practical training.</w:t>
      </w:r>
    </w:p>
    <w:p w14:paraId="0A0CBB3B" w14:textId="5E74D34E" w:rsidR="006D435A" w:rsidRPr="003B619C" w:rsidRDefault="006D435A" w:rsidP="006D435A">
      <w:pPr>
        <w:pStyle w:val="subsection"/>
        <w:rPr>
          <w:szCs w:val="22"/>
        </w:rPr>
      </w:pPr>
      <w:r w:rsidRPr="003B619C">
        <w:rPr>
          <w:szCs w:val="22"/>
        </w:rPr>
        <w:tab/>
        <w:t>(</w:t>
      </w:r>
      <w:r>
        <w:rPr>
          <w:szCs w:val="22"/>
        </w:rPr>
        <w:t>3</w:t>
      </w:r>
      <w:r w:rsidRPr="003B619C">
        <w:rPr>
          <w:szCs w:val="22"/>
        </w:rPr>
        <w:t>)</w:t>
      </w:r>
      <w:r w:rsidRPr="003B619C">
        <w:rPr>
          <w:szCs w:val="22"/>
        </w:rPr>
        <w:tab/>
        <w:t xml:space="preserve">The medical transport specialist must successfully undertake the operator’s medical transport specialist general emergency check of competency, for the relevant kind of </w:t>
      </w:r>
      <w:r>
        <w:rPr>
          <w:szCs w:val="22"/>
        </w:rPr>
        <w:t>rotorcraft</w:t>
      </w:r>
      <w:r w:rsidRPr="003B619C">
        <w:rPr>
          <w:szCs w:val="22"/>
        </w:rPr>
        <w:t>, as follows:</w:t>
      </w:r>
    </w:p>
    <w:p w14:paraId="25778F6A" w14:textId="7BF01494" w:rsidR="006D435A" w:rsidRPr="003B619C" w:rsidRDefault="006D435A" w:rsidP="006D435A">
      <w:pPr>
        <w:pStyle w:val="paragraph"/>
        <w:rPr>
          <w:szCs w:val="22"/>
        </w:rPr>
      </w:pPr>
      <w:r w:rsidRPr="003B619C">
        <w:rPr>
          <w:szCs w:val="22"/>
        </w:rPr>
        <w:tab/>
        <w:t>(a)</w:t>
      </w:r>
      <w:r w:rsidRPr="003B619C">
        <w:rPr>
          <w:szCs w:val="22"/>
        </w:rPr>
        <w:tab/>
        <w:t xml:space="preserve">in relation to </w:t>
      </w:r>
      <w:r w:rsidR="00DF4D24" w:rsidRPr="0076659D">
        <w:rPr>
          <w:color w:val="000000" w:themeColor="text1"/>
        </w:rPr>
        <w:t xml:space="preserve">underwater escape </w:t>
      </w:r>
      <w:r w:rsidR="00953F64">
        <w:rPr>
          <w:color w:val="000000" w:themeColor="text1"/>
        </w:rPr>
        <w:t>or</w:t>
      </w:r>
      <w:r w:rsidR="00DF4D24" w:rsidRPr="0076659D">
        <w:rPr>
          <w:color w:val="000000" w:themeColor="text1"/>
        </w:rPr>
        <w:t xml:space="preserve"> </w:t>
      </w:r>
      <w:r w:rsidRPr="003B619C">
        <w:rPr>
          <w:szCs w:val="22"/>
        </w:rPr>
        <w:t>the use of life rafts — subject to subsection (</w:t>
      </w:r>
      <w:r>
        <w:rPr>
          <w:szCs w:val="22"/>
        </w:rPr>
        <w:t>5</w:t>
      </w:r>
      <w:r w:rsidRPr="003B619C">
        <w:rPr>
          <w:szCs w:val="22"/>
        </w:rPr>
        <w:t>), at intervals of not more than 3 years after the previous check;</w:t>
      </w:r>
    </w:p>
    <w:p w14:paraId="76C5AC32" w14:textId="77777777" w:rsidR="006D435A" w:rsidRPr="003B619C" w:rsidRDefault="006D435A" w:rsidP="006D435A">
      <w:pPr>
        <w:pStyle w:val="paragraph"/>
        <w:rPr>
          <w:szCs w:val="22"/>
        </w:rPr>
      </w:pPr>
      <w:r w:rsidRPr="003B619C">
        <w:rPr>
          <w:szCs w:val="22"/>
        </w:rPr>
        <w:tab/>
        <w:t>(b)</w:t>
      </w:r>
      <w:r w:rsidRPr="003B619C">
        <w:rPr>
          <w:szCs w:val="22"/>
        </w:rPr>
        <w:tab/>
        <w:t>otherwise — subject to subsection (</w:t>
      </w:r>
      <w:r>
        <w:rPr>
          <w:szCs w:val="22"/>
        </w:rPr>
        <w:t>5</w:t>
      </w:r>
      <w:r w:rsidRPr="003B619C">
        <w:rPr>
          <w:szCs w:val="22"/>
        </w:rPr>
        <w:t>), at intervals of not more than 1 year after the previous check.</w:t>
      </w:r>
    </w:p>
    <w:p w14:paraId="186C0070" w14:textId="72D9E4E4" w:rsidR="006D435A" w:rsidRPr="003B619C" w:rsidRDefault="006D435A" w:rsidP="006D435A">
      <w:pPr>
        <w:pStyle w:val="subsection"/>
        <w:rPr>
          <w:szCs w:val="22"/>
        </w:rPr>
      </w:pPr>
      <w:r w:rsidRPr="003B619C">
        <w:rPr>
          <w:szCs w:val="22"/>
        </w:rPr>
        <w:tab/>
        <w:t>(</w:t>
      </w:r>
      <w:r>
        <w:rPr>
          <w:szCs w:val="22"/>
        </w:rPr>
        <w:t>4</w:t>
      </w:r>
      <w:r w:rsidRPr="003B619C">
        <w:rPr>
          <w:szCs w:val="22"/>
        </w:rPr>
        <w:t>)</w:t>
      </w:r>
      <w:r w:rsidRPr="003B619C">
        <w:rPr>
          <w:szCs w:val="22"/>
        </w:rPr>
        <w:tab/>
        <w:t>Subject to subsection (</w:t>
      </w:r>
      <w:r>
        <w:rPr>
          <w:szCs w:val="22"/>
        </w:rPr>
        <w:t>5</w:t>
      </w:r>
      <w:r w:rsidRPr="003B619C">
        <w:rPr>
          <w:szCs w:val="22"/>
        </w:rPr>
        <w:t xml:space="preserve">), the medical transport specialist must successfully undertake the operator’s medical transport specialist proficiency check, for the relevant kind of </w:t>
      </w:r>
      <w:r>
        <w:rPr>
          <w:szCs w:val="22"/>
        </w:rPr>
        <w:t>rotorcraft</w:t>
      </w:r>
      <w:r w:rsidRPr="003B619C">
        <w:rPr>
          <w:szCs w:val="22"/>
        </w:rPr>
        <w:t xml:space="preserve">, initially 1 year after first commencing unsupervised line </w:t>
      </w:r>
      <w:r w:rsidRPr="003B619C">
        <w:rPr>
          <w:szCs w:val="22"/>
        </w:rPr>
        <w:lastRenderedPageBreak/>
        <w:t>operations for the operator, and then at intervals of 1 year after the previous proficiency check</w:t>
      </w:r>
      <w:r>
        <w:rPr>
          <w:szCs w:val="22"/>
        </w:rPr>
        <w:t>.</w:t>
      </w:r>
    </w:p>
    <w:p w14:paraId="02598F59" w14:textId="77777777" w:rsidR="006D435A" w:rsidRPr="003B619C" w:rsidRDefault="006D435A" w:rsidP="006D435A">
      <w:pPr>
        <w:pStyle w:val="subsection"/>
        <w:rPr>
          <w:szCs w:val="22"/>
        </w:rPr>
      </w:pPr>
      <w:r w:rsidRPr="003B619C">
        <w:rPr>
          <w:szCs w:val="22"/>
        </w:rPr>
        <w:tab/>
        <w:t>(</w:t>
      </w:r>
      <w:r>
        <w:rPr>
          <w:szCs w:val="22"/>
        </w:rPr>
        <w:t>5</w:t>
      </w:r>
      <w:r w:rsidRPr="003B619C">
        <w:rPr>
          <w:szCs w:val="22"/>
        </w:rPr>
        <w:t>)</w:t>
      </w:r>
      <w:r w:rsidRPr="003B619C">
        <w:rPr>
          <w:szCs w:val="22"/>
        </w:rPr>
        <w:tab/>
        <w:t xml:space="preserve">Any check of competency or proficiency mentioned in this section, required to be completed at intervals of 1 or 3 years, successfully completed within 90 days before, or after, its due date is taken </w:t>
      </w:r>
      <w:r w:rsidRPr="007776E5">
        <w:rPr>
          <w:szCs w:val="22"/>
        </w:rPr>
        <w:t xml:space="preserve">to meet the </w:t>
      </w:r>
      <w:r w:rsidRPr="003F0CEA">
        <w:rPr>
          <w:szCs w:val="22"/>
        </w:rPr>
        <w:t xml:space="preserve">requirements </w:t>
      </w:r>
      <w:r w:rsidRPr="007776E5">
        <w:rPr>
          <w:szCs w:val="22"/>
        </w:rPr>
        <w:t>stated</w:t>
      </w:r>
      <w:r>
        <w:rPr>
          <w:szCs w:val="22"/>
        </w:rPr>
        <w:t xml:space="preserve"> in</w:t>
      </w:r>
      <w:r w:rsidRPr="003B619C">
        <w:rPr>
          <w:szCs w:val="22"/>
        </w:rPr>
        <w:t xml:space="preserve"> this section as if it had been completed on the due date.</w:t>
      </w:r>
    </w:p>
    <w:p w14:paraId="40DD07D3" w14:textId="3F9F5EF3" w:rsidR="006D435A" w:rsidRDefault="006D435A" w:rsidP="006D435A">
      <w:pPr>
        <w:pStyle w:val="subsection"/>
        <w:rPr>
          <w:szCs w:val="22"/>
        </w:rPr>
      </w:pPr>
      <w:r w:rsidRPr="003B619C">
        <w:rPr>
          <w:szCs w:val="22"/>
        </w:rPr>
        <w:tab/>
        <w:t>(</w:t>
      </w:r>
      <w:r>
        <w:rPr>
          <w:szCs w:val="22"/>
        </w:rPr>
        <w:t>6</w:t>
      </w:r>
      <w:r w:rsidRPr="003B619C">
        <w:rPr>
          <w:szCs w:val="22"/>
        </w:rPr>
        <w:t>)</w:t>
      </w:r>
      <w:r w:rsidRPr="003B619C">
        <w:rPr>
          <w:szCs w:val="22"/>
        </w:rPr>
        <w:tab/>
      </w:r>
      <w:r w:rsidRPr="003B619C">
        <w:rPr>
          <w:iCs/>
          <w:szCs w:val="22"/>
        </w:rPr>
        <w:t xml:space="preserve">A </w:t>
      </w:r>
      <w:r w:rsidRPr="003B619C">
        <w:rPr>
          <w:szCs w:val="22"/>
        </w:rPr>
        <w:t xml:space="preserve">medical transport specialist who fails to demonstrate competency or continuing competency, for the relevant kind of </w:t>
      </w:r>
      <w:r>
        <w:rPr>
          <w:szCs w:val="22"/>
        </w:rPr>
        <w:t>rotorcraft</w:t>
      </w:r>
      <w:r w:rsidRPr="003B619C">
        <w:rPr>
          <w:szCs w:val="22"/>
        </w:rPr>
        <w:t xml:space="preserve">, under this section must not perform the duties of a medical transport specialist in the relevant kind of </w:t>
      </w:r>
      <w:r>
        <w:rPr>
          <w:szCs w:val="22"/>
        </w:rPr>
        <w:t>rotorcraft</w:t>
      </w:r>
      <w:r w:rsidRPr="003B619C">
        <w:rPr>
          <w:szCs w:val="22"/>
        </w:rPr>
        <w:t xml:space="preserve"> un</w:t>
      </w:r>
      <w:r>
        <w:rPr>
          <w:szCs w:val="22"/>
        </w:rPr>
        <w:t>less</w:t>
      </w:r>
      <w:r w:rsidRPr="003B619C">
        <w:rPr>
          <w:szCs w:val="22"/>
        </w:rPr>
        <w:t xml:space="preserve"> </w:t>
      </w:r>
      <w:r>
        <w:rPr>
          <w:szCs w:val="22"/>
        </w:rPr>
        <w:t xml:space="preserve">the </w:t>
      </w:r>
      <w:r w:rsidRPr="003B619C">
        <w:rPr>
          <w:szCs w:val="22"/>
        </w:rPr>
        <w:t xml:space="preserve">medical transport specialist has met the remedial training requirements </w:t>
      </w:r>
      <w:r>
        <w:rPr>
          <w:szCs w:val="22"/>
        </w:rPr>
        <w:t>stat</w:t>
      </w:r>
      <w:r w:rsidRPr="003B619C">
        <w:rPr>
          <w:szCs w:val="22"/>
        </w:rPr>
        <w:t>ed in section 14.09.</w:t>
      </w:r>
    </w:p>
    <w:p w14:paraId="7A81EFDC" w14:textId="6BD12D65" w:rsidR="006D435A" w:rsidRDefault="006D435A" w:rsidP="006D435A">
      <w:pPr>
        <w:pStyle w:val="notetext"/>
        <w:rPr>
          <w:szCs w:val="18"/>
        </w:rPr>
      </w:pPr>
      <w:r w:rsidRPr="00FC01AC">
        <w:rPr>
          <w:iCs/>
          <w:szCs w:val="18"/>
        </w:rPr>
        <w:t>Note:</w:t>
      </w:r>
      <w:r w:rsidRPr="00FC01AC">
        <w:rPr>
          <w:szCs w:val="18"/>
        </w:rPr>
        <w:tab/>
      </w:r>
      <w:r>
        <w:rPr>
          <w:szCs w:val="18"/>
        </w:rPr>
        <w:t>The</w:t>
      </w:r>
      <w:r w:rsidRPr="00FC01AC">
        <w:rPr>
          <w:szCs w:val="18"/>
        </w:rPr>
        <w:t xml:space="preserve"> operator </w:t>
      </w:r>
      <w:r>
        <w:rPr>
          <w:szCs w:val="18"/>
        </w:rPr>
        <w:t xml:space="preserve">of a rotorcraft for a flight </w:t>
      </w:r>
      <w:r w:rsidRPr="00FC01AC">
        <w:rPr>
          <w:szCs w:val="18"/>
        </w:rPr>
        <w:t>commits an offence if the operator assigns a person to duty as a</w:t>
      </w:r>
      <w:r w:rsidRPr="009C6247">
        <w:rPr>
          <w:szCs w:val="22"/>
        </w:rPr>
        <w:t xml:space="preserve"> </w:t>
      </w:r>
      <w:r w:rsidRPr="003B619C">
        <w:rPr>
          <w:szCs w:val="22"/>
        </w:rPr>
        <w:t>medical transport specialist</w:t>
      </w:r>
      <w:r w:rsidRPr="00FC01AC">
        <w:rPr>
          <w:szCs w:val="18"/>
        </w:rPr>
        <w:t xml:space="preserve"> for </w:t>
      </w:r>
      <w:r>
        <w:rPr>
          <w:szCs w:val="18"/>
        </w:rPr>
        <w:t>the</w:t>
      </w:r>
      <w:r w:rsidRPr="00FC01AC">
        <w:rPr>
          <w:szCs w:val="18"/>
        </w:rPr>
        <w:t xml:space="preserve"> flight </w:t>
      </w:r>
      <w:r>
        <w:rPr>
          <w:szCs w:val="18"/>
        </w:rPr>
        <w:t>and</w:t>
      </w:r>
      <w:r w:rsidRPr="00FC01AC">
        <w:rPr>
          <w:szCs w:val="18"/>
        </w:rPr>
        <w:t xml:space="preserve"> the person has not been assessed by the operator, in accordance with the operator’s </w:t>
      </w:r>
      <w:r>
        <w:rPr>
          <w:szCs w:val="18"/>
        </w:rPr>
        <w:t>exposition</w:t>
      </w:r>
      <w:r w:rsidRPr="00FC01AC">
        <w:rPr>
          <w:szCs w:val="18"/>
        </w:rPr>
        <w:t>, as competent to perform the duties assigned to the person for the flight: see regulation</w:t>
      </w:r>
      <w:r w:rsidR="007A6C92">
        <w:rPr>
          <w:szCs w:val="18"/>
        </w:rPr>
        <w:t xml:space="preserve"> </w:t>
      </w:r>
      <w:r w:rsidRPr="00FC01AC">
        <w:rPr>
          <w:szCs w:val="18"/>
        </w:rPr>
        <w:t>13</w:t>
      </w:r>
      <w:r>
        <w:rPr>
          <w:szCs w:val="18"/>
        </w:rPr>
        <w:t>3</w:t>
      </w:r>
      <w:r w:rsidRPr="00FC01AC">
        <w:rPr>
          <w:szCs w:val="18"/>
        </w:rPr>
        <w:t>.</w:t>
      </w:r>
      <w:r>
        <w:rPr>
          <w:szCs w:val="18"/>
        </w:rPr>
        <w:t>47</w:t>
      </w:r>
      <w:r w:rsidRPr="00FC01AC">
        <w:rPr>
          <w:szCs w:val="18"/>
        </w:rPr>
        <w:t>5 of CASR.</w:t>
      </w:r>
    </w:p>
    <w:p w14:paraId="563DA324" w14:textId="77777777" w:rsidR="006651FB" w:rsidRPr="006651FB" w:rsidRDefault="006651FB" w:rsidP="00496A51">
      <w:pPr>
        <w:pStyle w:val="LDEndLine"/>
        <w:spacing w:after="0" w:line="240" w:lineRule="auto"/>
      </w:pPr>
    </w:p>
    <w:sectPr w:rsidR="006651FB" w:rsidRPr="006651FB" w:rsidSect="00992997">
      <w:footerReference w:type="even" r:id="rId8"/>
      <w:footerReference w:type="default" r:id="rId9"/>
      <w:headerReference w:type="first" r:id="rId10"/>
      <w:footerReference w:type="first" r:id="rId11"/>
      <w:pgSz w:w="11906" w:h="16838" w:code="9"/>
      <w:pgMar w:top="1418" w:right="170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B636" w14:textId="77777777" w:rsidR="00885F53" w:rsidRDefault="00885F53">
      <w:r>
        <w:separator/>
      </w:r>
    </w:p>
  </w:endnote>
  <w:endnote w:type="continuationSeparator" w:id="0">
    <w:p w14:paraId="45DFF180" w14:textId="77777777" w:rsidR="00885F53" w:rsidRDefault="00885F53">
      <w:r>
        <w:continuationSeparator/>
      </w:r>
    </w:p>
  </w:endnote>
  <w:endnote w:type="continuationNotice" w:id="1">
    <w:p w14:paraId="37ADFC47" w14:textId="77777777" w:rsidR="00885F53" w:rsidRDefault="00885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50C4" w14:textId="54572D84" w:rsidR="0096707C" w:rsidRPr="00453FF2" w:rsidRDefault="0096707C" w:rsidP="00453FF2">
    <w:pPr>
      <w:pStyle w:val="LDFooter"/>
    </w:pPr>
    <w:r w:rsidRPr="00453FF2">
      <w:tab/>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496A51">
      <w:rPr>
        <w:rStyle w:val="PageNumber"/>
        <w:noProof/>
      </w:rPr>
      <w:t>14</w:t>
    </w:r>
    <w:r w:rsidRPr="00453FF2">
      <w:rPr>
        <w:rStyle w:val="PageNumber"/>
      </w:rPr>
      <w:fldChar w:fldCharType="end"/>
    </w:r>
    <w:r w:rsidRPr="00453FF2">
      <w:rPr>
        <w:rStyle w:val="PageNumber"/>
      </w:rPr>
      <w:t xml:space="preserve"> of </w:t>
    </w:r>
    <w:r w:rsidRPr="00A36997">
      <w:rPr>
        <w:rStyle w:val="PageNumber"/>
        <w:iCs/>
        <w:szCs w:val="20"/>
      </w:rPr>
      <w:fldChar w:fldCharType="begin"/>
    </w:r>
    <w:r w:rsidRPr="00A36997">
      <w:rPr>
        <w:rStyle w:val="PageNumber"/>
        <w:iCs/>
        <w:szCs w:val="20"/>
      </w:rPr>
      <w:instrText xml:space="preserve"> NUMPAGES </w:instrText>
    </w:r>
    <w:r w:rsidRPr="00A36997">
      <w:rPr>
        <w:rStyle w:val="PageNumber"/>
        <w:iCs/>
        <w:szCs w:val="20"/>
      </w:rPr>
      <w:fldChar w:fldCharType="separate"/>
    </w:r>
    <w:r w:rsidR="00496A51">
      <w:rPr>
        <w:rStyle w:val="PageNumber"/>
        <w:iCs/>
        <w:noProof/>
        <w:szCs w:val="20"/>
      </w:rPr>
      <w:t>14</w:t>
    </w:r>
    <w:r w:rsidRPr="00A36997">
      <w:rPr>
        <w:rStyle w:val="PageNumber"/>
        <w:iCs/>
        <w:szCs w:val="20"/>
      </w:rPr>
      <w:fldChar w:fldCharType="end"/>
    </w:r>
    <w:r w:rsidRPr="00A36997">
      <w:rPr>
        <w:rStyle w:val="PageNumber"/>
        <w:szCs w:val="20"/>
      </w:rPr>
      <w:t xml:space="preserve"> </w:t>
    </w:r>
    <w:r w:rsidRPr="00453FF2">
      <w:rPr>
        <w:rStyle w:val="PageNumber"/>
      </w:rPr>
      <w:t>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73C4" w14:textId="1759CE04" w:rsidR="0096707C" w:rsidRPr="00453FF2" w:rsidRDefault="0096707C" w:rsidP="00C96035">
    <w:pPr>
      <w:pStyle w:val="LD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8E32" w14:textId="2E9145DF" w:rsidR="0096707C" w:rsidRPr="00453FF2" w:rsidRDefault="0096707C" w:rsidP="00992997">
    <w:pPr>
      <w:pStyle w:val="LDFooter"/>
    </w:pPr>
    <w:r>
      <w:tab/>
    </w:r>
    <w:r w:rsidRPr="00A36997">
      <w:rPr>
        <w:szCs w:val="20"/>
      </w:rPr>
      <w:t xml:space="preserve">Page </w:t>
    </w:r>
    <w:r w:rsidRPr="00A36997">
      <w:rPr>
        <w:rStyle w:val="PageNumber"/>
        <w:szCs w:val="20"/>
      </w:rPr>
      <w:fldChar w:fldCharType="begin"/>
    </w:r>
    <w:r w:rsidRPr="00A36997">
      <w:rPr>
        <w:rStyle w:val="PageNumber"/>
        <w:szCs w:val="20"/>
      </w:rPr>
      <w:instrText xml:space="preserve"> PAGE </w:instrText>
    </w:r>
    <w:r w:rsidRPr="00A36997">
      <w:rPr>
        <w:rStyle w:val="PageNumber"/>
        <w:szCs w:val="20"/>
      </w:rPr>
      <w:fldChar w:fldCharType="separate"/>
    </w:r>
    <w:r w:rsidR="00496A51">
      <w:rPr>
        <w:rStyle w:val="PageNumber"/>
        <w:noProof/>
        <w:szCs w:val="20"/>
      </w:rPr>
      <w:t>1</w:t>
    </w:r>
    <w:r w:rsidRPr="00A36997">
      <w:rPr>
        <w:rStyle w:val="PageNumber"/>
        <w:szCs w:val="20"/>
      </w:rPr>
      <w:fldChar w:fldCharType="end"/>
    </w:r>
    <w:r w:rsidRPr="00A36997">
      <w:rPr>
        <w:rStyle w:val="PageNumber"/>
        <w:szCs w:val="20"/>
      </w:rPr>
      <w:t xml:space="preserve"> of </w:t>
    </w:r>
    <w:r w:rsidRPr="00A36997">
      <w:rPr>
        <w:rStyle w:val="PageNumber"/>
        <w:iCs/>
        <w:szCs w:val="20"/>
      </w:rPr>
      <w:fldChar w:fldCharType="begin"/>
    </w:r>
    <w:r w:rsidRPr="00A36997">
      <w:rPr>
        <w:rStyle w:val="PageNumber"/>
        <w:iCs/>
        <w:szCs w:val="20"/>
      </w:rPr>
      <w:instrText xml:space="preserve"> NUMPAGES </w:instrText>
    </w:r>
    <w:r w:rsidRPr="00A36997">
      <w:rPr>
        <w:rStyle w:val="PageNumber"/>
        <w:iCs/>
        <w:szCs w:val="20"/>
      </w:rPr>
      <w:fldChar w:fldCharType="separate"/>
    </w:r>
    <w:r w:rsidR="00496A51">
      <w:rPr>
        <w:rStyle w:val="PageNumber"/>
        <w:iCs/>
        <w:noProof/>
        <w:szCs w:val="20"/>
      </w:rPr>
      <w:t>14</w:t>
    </w:r>
    <w:r w:rsidRPr="00A36997">
      <w:rPr>
        <w:rStyle w:val="PageNumber"/>
        <w:iCs/>
        <w:szCs w:val="20"/>
      </w:rPr>
      <w:fldChar w:fldCharType="end"/>
    </w:r>
    <w:r w:rsidRPr="00A36997">
      <w:rPr>
        <w:rStyle w:val="PageNumber"/>
        <w:szCs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B64D" w14:textId="77777777" w:rsidR="00885F53" w:rsidRDefault="00885F53">
      <w:r>
        <w:separator/>
      </w:r>
    </w:p>
  </w:footnote>
  <w:footnote w:type="continuationSeparator" w:id="0">
    <w:p w14:paraId="04FED731" w14:textId="77777777" w:rsidR="00885F53" w:rsidRDefault="00885F53">
      <w:r>
        <w:continuationSeparator/>
      </w:r>
    </w:p>
  </w:footnote>
  <w:footnote w:type="continuationNotice" w:id="1">
    <w:p w14:paraId="641E2B9C" w14:textId="77777777" w:rsidR="00885F53" w:rsidRDefault="00885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CA71" w14:textId="0CA26A38" w:rsidR="0096707C" w:rsidRDefault="0096707C" w:rsidP="00B00D45">
    <w:pPr>
      <w:pStyle w:val="Header"/>
      <w:ind w:left="-851"/>
    </w:pPr>
    <w:r>
      <w:rPr>
        <w:noProof/>
        <w:lang w:eastAsia="en-AU"/>
      </w:rPr>
      <w:drawing>
        <wp:inline distT="0" distB="0" distL="0" distR="0" wp14:anchorId="426DB992" wp14:editId="0674F2BB">
          <wp:extent cx="3999230" cy="1057275"/>
          <wp:effectExtent l="0" t="0" r="1270" b="9525"/>
          <wp:docPr id="4" name="Picture 4"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21413"/>
    <w:multiLevelType w:val="multilevel"/>
    <w:tmpl w:val="4E103318"/>
    <w:lvl w:ilvl="0">
      <w:start w:val="1"/>
      <w:numFmt w:val="lowerLetter"/>
      <w:pStyle w:val="n1"/>
      <w:lvlText w:val="(%1)"/>
      <w:lvlJc w:val="left"/>
      <w:pPr>
        <w:tabs>
          <w:tab w:val="num" w:pos="425"/>
        </w:tabs>
        <w:ind w:left="425" w:hanging="425"/>
      </w:pPr>
      <w:rPr>
        <w:rFonts w:hint="default"/>
      </w:rPr>
    </w:lvl>
    <w:lvl w:ilvl="1">
      <w:start w:val="1"/>
      <w:numFmt w:val="decimal"/>
      <w:pStyle w:val="n2"/>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start w:val="1"/>
      <w:numFmt w:val="none"/>
      <w:lvlText w:val=""/>
      <w:lvlJc w:val="left"/>
      <w:pPr>
        <w:tabs>
          <w:tab w:val="num" w:pos="306"/>
        </w:tabs>
        <w:ind w:left="306" w:hanging="360"/>
      </w:pPr>
      <w:rPr>
        <w:rFonts w:hint="default"/>
      </w:rPr>
    </w:lvl>
    <w:lvl w:ilvl="4">
      <w:start w:val="1"/>
      <w:numFmt w:val="lowerLetter"/>
      <w:lvlText w:val="(%5)"/>
      <w:lvlJc w:val="left"/>
      <w:pPr>
        <w:tabs>
          <w:tab w:val="num" w:pos="666"/>
        </w:tabs>
        <w:ind w:left="666" w:hanging="360"/>
      </w:pPr>
      <w:rPr>
        <w:rFonts w:hint="default"/>
      </w:rPr>
    </w:lvl>
    <w:lvl w:ilvl="5">
      <w:start w:val="1"/>
      <w:numFmt w:val="lowerRoman"/>
      <w:lvlText w:val="(%6)"/>
      <w:lvlJc w:val="left"/>
      <w:pPr>
        <w:tabs>
          <w:tab w:val="num" w:pos="1026"/>
        </w:tabs>
        <w:ind w:left="1026" w:hanging="360"/>
      </w:pPr>
      <w:rPr>
        <w:rFonts w:hint="default"/>
      </w:rPr>
    </w:lvl>
    <w:lvl w:ilvl="6">
      <w:start w:val="1"/>
      <w:numFmt w:val="decimal"/>
      <w:lvlText w:val="%7."/>
      <w:lvlJc w:val="left"/>
      <w:pPr>
        <w:tabs>
          <w:tab w:val="num" w:pos="1386"/>
        </w:tabs>
        <w:ind w:left="1386" w:hanging="360"/>
      </w:pPr>
      <w:rPr>
        <w:rFonts w:hint="default"/>
      </w:rPr>
    </w:lvl>
    <w:lvl w:ilvl="7">
      <w:start w:val="1"/>
      <w:numFmt w:val="lowerLetter"/>
      <w:lvlText w:val="%8."/>
      <w:lvlJc w:val="left"/>
      <w:pPr>
        <w:tabs>
          <w:tab w:val="num" w:pos="1746"/>
        </w:tabs>
        <w:ind w:left="1746" w:hanging="360"/>
      </w:pPr>
      <w:rPr>
        <w:rFonts w:hint="default"/>
      </w:rPr>
    </w:lvl>
    <w:lvl w:ilvl="8">
      <w:start w:val="1"/>
      <w:numFmt w:val="lowerRoman"/>
      <w:lvlText w:val="%9."/>
      <w:lvlJc w:val="left"/>
      <w:pPr>
        <w:tabs>
          <w:tab w:val="num" w:pos="2106"/>
        </w:tabs>
        <w:ind w:left="2106" w:hanging="360"/>
      </w:pPr>
      <w:rPr>
        <w:rFonts w:hint="default"/>
      </w:rPr>
    </w:lvl>
  </w:abstractNum>
  <w:abstractNum w:abstractNumId="11"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2" w15:restartNumberingAfterBreak="0">
    <w:nsid w:val="21450987"/>
    <w:multiLevelType w:val="hybridMultilevel"/>
    <w:tmpl w:val="4D484066"/>
    <w:lvl w:ilvl="0" w:tplc="4EFEE676">
      <w:start w:val="1"/>
      <w:numFmt w:val="decimal"/>
      <w:lvlText w:val="%1."/>
      <w:lvlJc w:val="left"/>
      <w:pPr>
        <w:ind w:left="720" w:hanging="360"/>
      </w:pPr>
      <w:rPr>
        <w:rFonts w:ascii="Times New Roman" w:hAnsi="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8049A7"/>
    <w:multiLevelType w:val="hybridMultilevel"/>
    <w:tmpl w:val="357403D8"/>
    <w:lvl w:ilvl="0" w:tplc="8FFE70B4">
      <w:start w:val="1"/>
      <w:numFmt w:val="lowerLetter"/>
      <w:lvlText w:val="(%1)"/>
      <w:lvlJc w:val="left"/>
      <w:pPr>
        <w:ind w:left="1815" w:hanging="37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36D55A57"/>
    <w:multiLevelType w:val="hybridMultilevel"/>
    <w:tmpl w:val="14E87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9F7B60"/>
    <w:multiLevelType w:val="singleLevel"/>
    <w:tmpl w:val="1EE83002"/>
    <w:lvl w:ilvl="0">
      <w:start w:val="1"/>
      <w:numFmt w:val="bullet"/>
      <w:pStyle w:val="note"/>
      <w:lvlText w:val=""/>
      <w:lvlJc w:val="left"/>
      <w:pPr>
        <w:tabs>
          <w:tab w:val="num" w:pos="1559"/>
        </w:tabs>
        <w:ind w:left="1559" w:hanging="425"/>
      </w:pPr>
      <w:rPr>
        <w:rFonts w:ascii="ZapfDingbats" w:hAnsi="ZapfDingbats" w:hint="default"/>
        <w:sz w:val="12"/>
      </w:rPr>
    </w:lvl>
  </w:abstractNum>
  <w:abstractNum w:abstractNumId="16" w15:restartNumberingAfterBreak="0">
    <w:nsid w:val="51C237A9"/>
    <w:multiLevelType w:val="hybridMultilevel"/>
    <w:tmpl w:val="376226AA"/>
    <w:lvl w:ilvl="0" w:tplc="97E4A63E">
      <w:start w:val="1"/>
      <w:numFmt w:val="upperLetter"/>
      <w:lvlText w:val="(%1)"/>
      <w:lvlJc w:val="left"/>
      <w:pPr>
        <w:ind w:left="2460" w:hanging="360"/>
      </w:pPr>
      <w:rPr>
        <w:rFonts w:hint="default"/>
      </w:rPr>
    </w:lvl>
    <w:lvl w:ilvl="1" w:tplc="0C090019" w:tentative="1">
      <w:start w:val="1"/>
      <w:numFmt w:val="lowerLetter"/>
      <w:lvlText w:val="%2."/>
      <w:lvlJc w:val="left"/>
      <w:pPr>
        <w:ind w:left="3180" w:hanging="360"/>
      </w:pPr>
    </w:lvl>
    <w:lvl w:ilvl="2" w:tplc="0C09001B" w:tentative="1">
      <w:start w:val="1"/>
      <w:numFmt w:val="lowerRoman"/>
      <w:lvlText w:val="%3."/>
      <w:lvlJc w:val="right"/>
      <w:pPr>
        <w:ind w:left="3900" w:hanging="180"/>
      </w:pPr>
    </w:lvl>
    <w:lvl w:ilvl="3" w:tplc="0C09000F" w:tentative="1">
      <w:start w:val="1"/>
      <w:numFmt w:val="decimal"/>
      <w:lvlText w:val="%4."/>
      <w:lvlJc w:val="left"/>
      <w:pPr>
        <w:ind w:left="4620" w:hanging="360"/>
      </w:pPr>
    </w:lvl>
    <w:lvl w:ilvl="4" w:tplc="0C090019" w:tentative="1">
      <w:start w:val="1"/>
      <w:numFmt w:val="lowerLetter"/>
      <w:lvlText w:val="%5."/>
      <w:lvlJc w:val="left"/>
      <w:pPr>
        <w:ind w:left="5340" w:hanging="360"/>
      </w:pPr>
    </w:lvl>
    <w:lvl w:ilvl="5" w:tplc="0C09001B" w:tentative="1">
      <w:start w:val="1"/>
      <w:numFmt w:val="lowerRoman"/>
      <w:lvlText w:val="%6."/>
      <w:lvlJc w:val="right"/>
      <w:pPr>
        <w:ind w:left="6060" w:hanging="180"/>
      </w:pPr>
    </w:lvl>
    <w:lvl w:ilvl="6" w:tplc="0C09000F" w:tentative="1">
      <w:start w:val="1"/>
      <w:numFmt w:val="decimal"/>
      <w:lvlText w:val="%7."/>
      <w:lvlJc w:val="left"/>
      <w:pPr>
        <w:ind w:left="6780" w:hanging="360"/>
      </w:pPr>
    </w:lvl>
    <w:lvl w:ilvl="7" w:tplc="0C090019" w:tentative="1">
      <w:start w:val="1"/>
      <w:numFmt w:val="lowerLetter"/>
      <w:lvlText w:val="%8."/>
      <w:lvlJc w:val="left"/>
      <w:pPr>
        <w:ind w:left="7500" w:hanging="360"/>
      </w:pPr>
    </w:lvl>
    <w:lvl w:ilvl="8" w:tplc="0C09001B" w:tentative="1">
      <w:start w:val="1"/>
      <w:numFmt w:val="lowerRoman"/>
      <w:lvlText w:val="%9."/>
      <w:lvlJc w:val="right"/>
      <w:pPr>
        <w:ind w:left="8220" w:hanging="180"/>
      </w:pPr>
    </w:lvl>
  </w:abstractNum>
  <w:abstractNum w:abstractNumId="17"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num w:numId="1">
    <w:abstractNumId w:val="17"/>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6"/>
  </w:num>
  <w:num w:numId="16">
    <w:abstractNumId w:val="13"/>
  </w:num>
  <w:num w:numId="17">
    <w:abstractNumId w:val="12"/>
  </w:num>
  <w:num w:numId="1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873"/>
    <w:rsid w:val="00000367"/>
    <w:rsid w:val="00000D03"/>
    <w:rsid w:val="000011A3"/>
    <w:rsid w:val="00001ACE"/>
    <w:rsid w:val="00002761"/>
    <w:rsid w:val="00002C6C"/>
    <w:rsid w:val="0000305A"/>
    <w:rsid w:val="0000354E"/>
    <w:rsid w:val="00003A64"/>
    <w:rsid w:val="00003A8B"/>
    <w:rsid w:val="00003CC1"/>
    <w:rsid w:val="00003EEC"/>
    <w:rsid w:val="00004515"/>
    <w:rsid w:val="000058D0"/>
    <w:rsid w:val="000065D4"/>
    <w:rsid w:val="0001026E"/>
    <w:rsid w:val="00010703"/>
    <w:rsid w:val="00011203"/>
    <w:rsid w:val="000120BB"/>
    <w:rsid w:val="00012EE6"/>
    <w:rsid w:val="000134F6"/>
    <w:rsid w:val="00013E9C"/>
    <w:rsid w:val="0001419A"/>
    <w:rsid w:val="00014C76"/>
    <w:rsid w:val="00015017"/>
    <w:rsid w:val="00015C5D"/>
    <w:rsid w:val="00015FAF"/>
    <w:rsid w:val="000168AA"/>
    <w:rsid w:val="00017EC5"/>
    <w:rsid w:val="00017F04"/>
    <w:rsid w:val="00017F64"/>
    <w:rsid w:val="00020AAC"/>
    <w:rsid w:val="000210FC"/>
    <w:rsid w:val="00021337"/>
    <w:rsid w:val="00021899"/>
    <w:rsid w:val="00021BC8"/>
    <w:rsid w:val="000229F6"/>
    <w:rsid w:val="00022AFB"/>
    <w:rsid w:val="000249E0"/>
    <w:rsid w:val="00025371"/>
    <w:rsid w:val="00025EF4"/>
    <w:rsid w:val="00027746"/>
    <w:rsid w:val="00027DD8"/>
    <w:rsid w:val="0003038D"/>
    <w:rsid w:val="00030828"/>
    <w:rsid w:val="00030F23"/>
    <w:rsid w:val="000310EA"/>
    <w:rsid w:val="00031663"/>
    <w:rsid w:val="000324F0"/>
    <w:rsid w:val="000328B2"/>
    <w:rsid w:val="000333D5"/>
    <w:rsid w:val="00033797"/>
    <w:rsid w:val="000358CE"/>
    <w:rsid w:val="0003599C"/>
    <w:rsid w:val="00036059"/>
    <w:rsid w:val="00036BB0"/>
    <w:rsid w:val="00036F4A"/>
    <w:rsid w:val="000379E2"/>
    <w:rsid w:val="00037E3B"/>
    <w:rsid w:val="00037FA6"/>
    <w:rsid w:val="000401CD"/>
    <w:rsid w:val="00041756"/>
    <w:rsid w:val="00041916"/>
    <w:rsid w:val="00042569"/>
    <w:rsid w:val="000426AB"/>
    <w:rsid w:val="00042AAF"/>
    <w:rsid w:val="000431AA"/>
    <w:rsid w:val="0004439E"/>
    <w:rsid w:val="00044A2C"/>
    <w:rsid w:val="00045378"/>
    <w:rsid w:val="000457EC"/>
    <w:rsid w:val="00045B26"/>
    <w:rsid w:val="00046C13"/>
    <w:rsid w:val="00047529"/>
    <w:rsid w:val="00050300"/>
    <w:rsid w:val="00051A85"/>
    <w:rsid w:val="0005203A"/>
    <w:rsid w:val="00052A67"/>
    <w:rsid w:val="0005335F"/>
    <w:rsid w:val="00053D10"/>
    <w:rsid w:val="00053F8D"/>
    <w:rsid w:val="000541A0"/>
    <w:rsid w:val="000545AE"/>
    <w:rsid w:val="000549BD"/>
    <w:rsid w:val="0005578E"/>
    <w:rsid w:val="000562DF"/>
    <w:rsid w:val="00056D59"/>
    <w:rsid w:val="00057567"/>
    <w:rsid w:val="00057A77"/>
    <w:rsid w:val="000600E0"/>
    <w:rsid w:val="00060517"/>
    <w:rsid w:val="000625BD"/>
    <w:rsid w:val="000632B9"/>
    <w:rsid w:val="0006365B"/>
    <w:rsid w:val="00064E96"/>
    <w:rsid w:val="00065106"/>
    <w:rsid w:val="00067DF5"/>
    <w:rsid w:val="00071C1C"/>
    <w:rsid w:val="000722BF"/>
    <w:rsid w:val="0007343E"/>
    <w:rsid w:val="0007355E"/>
    <w:rsid w:val="00074A3B"/>
    <w:rsid w:val="00074A97"/>
    <w:rsid w:val="00074D6E"/>
    <w:rsid w:val="000752F0"/>
    <w:rsid w:val="0007548C"/>
    <w:rsid w:val="00075AA8"/>
    <w:rsid w:val="00075BB4"/>
    <w:rsid w:val="000764A3"/>
    <w:rsid w:val="00076C24"/>
    <w:rsid w:val="00076CF4"/>
    <w:rsid w:val="0007733C"/>
    <w:rsid w:val="00077D9C"/>
    <w:rsid w:val="000807EE"/>
    <w:rsid w:val="00082DA9"/>
    <w:rsid w:val="0008331D"/>
    <w:rsid w:val="0008429D"/>
    <w:rsid w:val="00086492"/>
    <w:rsid w:val="0008772F"/>
    <w:rsid w:val="00087B0C"/>
    <w:rsid w:val="00087EB9"/>
    <w:rsid w:val="000912B3"/>
    <w:rsid w:val="00091A27"/>
    <w:rsid w:val="00091CF6"/>
    <w:rsid w:val="00091D4D"/>
    <w:rsid w:val="000922C1"/>
    <w:rsid w:val="00092846"/>
    <w:rsid w:val="00093175"/>
    <w:rsid w:val="000936F9"/>
    <w:rsid w:val="00093F0B"/>
    <w:rsid w:val="0009425D"/>
    <w:rsid w:val="000947E2"/>
    <w:rsid w:val="00096344"/>
    <w:rsid w:val="000964B6"/>
    <w:rsid w:val="00096E6E"/>
    <w:rsid w:val="000972F5"/>
    <w:rsid w:val="000974E4"/>
    <w:rsid w:val="00097FD6"/>
    <w:rsid w:val="000A0006"/>
    <w:rsid w:val="000A0056"/>
    <w:rsid w:val="000A0F6E"/>
    <w:rsid w:val="000A1C42"/>
    <w:rsid w:val="000A1DF1"/>
    <w:rsid w:val="000A28BC"/>
    <w:rsid w:val="000A2999"/>
    <w:rsid w:val="000A2D5E"/>
    <w:rsid w:val="000A2DAA"/>
    <w:rsid w:val="000A316F"/>
    <w:rsid w:val="000A32E9"/>
    <w:rsid w:val="000A3D4B"/>
    <w:rsid w:val="000A40DE"/>
    <w:rsid w:val="000A4323"/>
    <w:rsid w:val="000A44C4"/>
    <w:rsid w:val="000A50F2"/>
    <w:rsid w:val="000A5CCB"/>
    <w:rsid w:val="000A635D"/>
    <w:rsid w:val="000A660B"/>
    <w:rsid w:val="000A68FF"/>
    <w:rsid w:val="000A6EFC"/>
    <w:rsid w:val="000A7E57"/>
    <w:rsid w:val="000B14B2"/>
    <w:rsid w:val="000B188F"/>
    <w:rsid w:val="000B1BE3"/>
    <w:rsid w:val="000B2704"/>
    <w:rsid w:val="000B2B10"/>
    <w:rsid w:val="000B30C4"/>
    <w:rsid w:val="000B3611"/>
    <w:rsid w:val="000B40AF"/>
    <w:rsid w:val="000B45A6"/>
    <w:rsid w:val="000B55E6"/>
    <w:rsid w:val="000B6EB2"/>
    <w:rsid w:val="000C03BD"/>
    <w:rsid w:val="000C079B"/>
    <w:rsid w:val="000C285B"/>
    <w:rsid w:val="000C28C7"/>
    <w:rsid w:val="000C28E3"/>
    <w:rsid w:val="000C328F"/>
    <w:rsid w:val="000C5D48"/>
    <w:rsid w:val="000C5D7A"/>
    <w:rsid w:val="000C6032"/>
    <w:rsid w:val="000C6039"/>
    <w:rsid w:val="000C655D"/>
    <w:rsid w:val="000C7270"/>
    <w:rsid w:val="000D03F6"/>
    <w:rsid w:val="000D120F"/>
    <w:rsid w:val="000D271F"/>
    <w:rsid w:val="000D32D6"/>
    <w:rsid w:val="000D366B"/>
    <w:rsid w:val="000D392E"/>
    <w:rsid w:val="000D446B"/>
    <w:rsid w:val="000D56C9"/>
    <w:rsid w:val="000D58C5"/>
    <w:rsid w:val="000D5CC8"/>
    <w:rsid w:val="000D5DC9"/>
    <w:rsid w:val="000D61AF"/>
    <w:rsid w:val="000D636E"/>
    <w:rsid w:val="000D67A8"/>
    <w:rsid w:val="000D6E0E"/>
    <w:rsid w:val="000D7629"/>
    <w:rsid w:val="000D7C94"/>
    <w:rsid w:val="000E021D"/>
    <w:rsid w:val="000E2F00"/>
    <w:rsid w:val="000E322B"/>
    <w:rsid w:val="000E7BAB"/>
    <w:rsid w:val="000E7F60"/>
    <w:rsid w:val="000F1831"/>
    <w:rsid w:val="000F1C6E"/>
    <w:rsid w:val="000F1F1E"/>
    <w:rsid w:val="000F23E2"/>
    <w:rsid w:val="000F295A"/>
    <w:rsid w:val="000F2A04"/>
    <w:rsid w:val="000F2B11"/>
    <w:rsid w:val="000F2D25"/>
    <w:rsid w:val="000F3FB3"/>
    <w:rsid w:val="000F47B9"/>
    <w:rsid w:val="000F4C1E"/>
    <w:rsid w:val="000F4C23"/>
    <w:rsid w:val="000F4F59"/>
    <w:rsid w:val="000F5028"/>
    <w:rsid w:val="000F5730"/>
    <w:rsid w:val="000F5940"/>
    <w:rsid w:val="000F5A05"/>
    <w:rsid w:val="000F5B42"/>
    <w:rsid w:val="000F5D4B"/>
    <w:rsid w:val="000F60F8"/>
    <w:rsid w:val="000F6626"/>
    <w:rsid w:val="000F6885"/>
    <w:rsid w:val="000F6C84"/>
    <w:rsid w:val="000F7449"/>
    <w:rsid w:val="000F774E"/>
    <w:rsid w:val="000F7EEC"/>
    <w:rsid w:val="001001F8"/>
    <w:rsid w:val="00100C4C"/>
    <w:rsid w:val="00101A72"/>
    <w:rsid w:val="001026E3"/>
    <w:rsid w:val="001029E7"/>
    <w:rsid w:val="00102E90"/>
    <w:rsid w:val="001035A7"/>
    <w:rsid w:val="00103CF0"/>
    <w:rsid w:val="00103E8B"/>
    <w:rsid w:val="0010426B"/>
    <w:rsid w:val="001047F3"/>
    <w:rsid w:val="00104938"/>
    <w:rsid w:val="00104969"/>
    <w:rsid w:val="00104E45"/>
    <w:rsid w:val="00105700"/>
    <w:rsid w:val="00106816"/>
    <w:rsid w:val="00107411"/>
    <w:rsid w:val="001078BC"/>
    <w:rsid w:val="00107E36"/>
    <w:rsid w:val="0011030C"/>
    <w:rsid w:val="00110B1A"/>
    <w:rsid w:val="00110DF2"/>
    <w:rsid w:val="00111610"/>
    <w:rsid w:val="00111BEA"/>
    <w:rsid w:val="00111D62"/>
    <w:rsid w:val="00112CA4"/>
    <w:rsid w:val="00112E46"/>
    <w:rsid w:val="00112F5D"/>
    <w:rsid w:val="00112FA9"/>
    <w:rsid w:val="001140E8"/>
    <w:rsid w:val="00114EA8"/>
    <w:rsid w:val="001151A9"/>
    <w:rsid w:val="0011596A"/>
    <w:rsid w:val="00115CAE"/>
    <w:rsid w:val="001209D1"/>
    <w:rsid w:val="00120BEE"/>
    <w:rsid w:val="00121A56"/>
    <w:rsid w:val="00121A71"/>
    <w:rsid w:val="00121A80"/>
    <w:rsid w:val="00122104"/>
    <w:rsid w:val="00122492"/>
    <w:rsid w:val="00122BA8"/>
    <w:rsid w:val="001243CB"/>
    <w:rsid w:val="001249F1"/>
    <w:rsid w:val="00125ED5"/>
    <w:rsid w:val="0012611B"/>
    <w:rsid w:val="001264B9"/>
    <w:rsid w:val="00126787"/>
    <w:rsid w:val="00126BCC"/>
    <w:rsid w:val="00126BE8"/>
    <w:rsid w:val="001306B2"/>
    <w:rsid w:val="00131149"/>
    <w:rsid w:val="0013184C"/>
    <w:rsid w:val="001320B7"/>
    <w:rsid w:val="0013246B"/>
    <w:rsid w:val="00132987"/>
    <w:rsid w:val="00132FC3"/>
    <w:rsid w:val="00133461"/>
    <w:rsid w:val="001339F3"/>
    <w:rsid w:val="00135CCA"/>
    <w:rsid w:val="00137D2F"/>
    <w:rsid w:val="00141E86"/>
    <w:rsid w:val="00142B0A"/>
    <w:rsid w:val="00142EF7"/>
    <w:rsid w:val="001430DB"/>
    <w:rsid w:val="0014489C"/>
    <w:rsid w:val="00145870"/>
    <w:rsid w:val="00145AEA"/>
    <w:rsid w:val="00146013"/>
    <w:rsid w:val="0014649B"/>
    <w:rsid w:val="0014652F"/>
    <w:rsid w:val="00146E6F"/>
    <w:rsid w:val="00147304"/>
    <w:rsid w:val="00147A67"/>
    <w:rsid w:val="00150444"/>
    <w:rsid w:val="0015109E"/>
    <w:rsid w:val="00151754"/>
    <w:rsid w:val="00151B07"/>
    <w:rsid w:val="00152F69"/>
    <w:rsid w:val="0015372A"/>
    <w:rsid w:val="00153836"/>
    <w:rsid w:val="00153CEB"/>
    <w:rsid w:val="00154617"/>
    <w:rsid w:val="001550BE"/>
    <w:rsid w:val="00155364"/>
    <w:rsid w:val="00155772"/>
    <w:rsid w:val="00155B21"/>
    <w:rsid w:val="00156B17"/>
    <w:rsid w:val="00156BF1"/>
    <w:rsid w:val="001572EA"/>
    <w:rsid w:val="00160EE7"/>
    <w:rsid w:val="00161403"/>
    <w:rsid w:val="00161F7E"/>
    <w:rsid w:val="00162B3C"/>
    <w:rsid w:val="001630E9"/>
    <w:rsid w:val="001633CC"/>
    <w:rsid w:val="00163762"/>
    <w:rsid w:val="00163C22"/>
    <w:rsid w:val="001650A2"/>
    <w:rsid w:val="00165579"/>
    <w:rsid w:val="00165A1F"/>
    <w:rsid w:val="00166FE2"/>
    <w:rsid w:val="00167076"/>
    <w:rsid w:val="00167535"/>
    <w:rsid w:val="00170E38"/>
    <w:rsid w:val="00171463"/>
    <w:rsid w:val="00171C36"/>
    <w:rsid w:val="00171C41"/>
    <w:rsid w:val="00171E7A"/>
    <w:rsid w:val="00172849"/>
    <w:rsid w:val="00172879"/>
    <w:rsid w:val="00173553"/>
    <w:rsid w:val="00173785"/>
    <w:rsid w:val="0017493C"/>
    <w:rsid w:val="00175C28"/>
    <w:rsid w:val="001760DA"/>
    <w:rsid w:val="00176210"/>
    <w:rsid w:val="001766FA"/>
    <w:rsid w:val="00176803"/>
    <w:rsid w:val="001771D7"/>
    <w:rsid w:val="001773FD"/>
    <w:rsid w:val="0018033F"/>
    <w:rsid w:val="00180925"/>
    <w:rsid w:val="00180C8A"/>
    <w:rsid w:val="001812D6"/>
    <w:rsid w:val="001814C1"/>
    <w:rsid w:val="001821FA"/>
    <w:rsid w:val="00182713"/>
    <w:rsid w:val="00182CB2"/>
    <w:rsid w:val="001832BF"/>
    <w:rsid w:val="0018336C"/>
    <w:rsid w:val="0018392C"/>
    <w:rsid w:val="001843BC"/>
    <w:rsid w:val="00185209"/>
    <w:rsid w:val="001860D1"/>
    <w:rsid w:val="00186A80"/>
    <w:rsid w:val="00187A2D"/>
    <w:rsid w:val="00187F53"/>
    <w:rsid w:val="00190B6E"/>
    <w:rsid w:val="00191302"/>
    <w:rsid w:val="001913B0"/>
    <w:rsid w:val="001917D2"/>
    <w:rsid w:val="001918CA"/>
    <w:rsid w:val="00191D0C"/>
    <w:rsid w:val="001921A5"/>
    <w:rsid w:val="00192470"/>
    <w:rsid w:val="00192BF5"/>
    <w:rsid w:val="00193FF0"/>
    <w:rsid w:val="00194125"/>
    <w:rsid w:val="00194A67"/>
    <w:rsid w:val="0019594E"/>
    <w:rsid w:val="0019698B"/>
    <w:rsid w:val="001969A6"/>
    <w:rsid w:val="00196B58"/>
    <w:rsid w:val="0019774D"/>
    <w:rsid w:val="00197D67"/>
    <w:rsid w:val="001A0BCD"/>
    <w:rsid w:val="001A0C11"/>
    <w:rsid w:val="001A10EB"/>
    <w:rsid w:val="001A1F3A"/>
    <w:rsid w:val="001A2346"/>
    <w:rsid w:val="001A2B62"/>
    <w:rsid w:val="001A3074"/>
    <w:rsid w:val="001A3A6E"/>
    <w:rsid w:val="001A3CA5"/>
    <w:rsid w:val="001A3FA2"/>
    <w:rsid w:val="001A52C2"/>
    <w:rsid w:val="001A5428"/>
    <w:rsid w:val="001A6511"/>
    <w:rsid w:val="001A653D"/>
    <w:rsid w:val="001A7B9B"/>
    <w:rsid w:val="001B034D"/>
    <w:rsid w:val="001B077A"/>
    <w:rsid w:val="001B165D"/>
    <w:rsid w:val="001B16C4"/>
    <w:rsid w:val="001B2C6A"/>
    <w:rsid w:val="001B3305"/>
    <w:rsid w:val="001B3B07"/>
    <w:rsid w:val="001B42BA"/>
    <w:rsid w:val="001B4A6D"/>
    <w:rsid w:val="001B4F04"/>
    <w:rsid w:val="001B5242"/>
    <w:rsid w:val="001B6A58"/>
    <w:rsid w:val="001B6F34"/>
    <w:rsid w:val="001B7BE7"/>
    <w:rsid w:val="001B7C03"/>
    <w:rsid w:val="001B7DD4"/>
    <w:rsid w:val="001C02C6"/>
    <w:rsid w:val="001C103C"/>
    <w:rsid w:val="001C1C54"/>
    <w:rsid w:val="001C298A"/>
    <w:rsid w:val="001C3266"/>
    <w:rsid w:val="001C4CAE"/>
    <w:rsid w:val="001C50B8"/>
    <w:rsid w:val="001C517D"/>
    <w:rsid w:val="001C518A"/>
    <w:rsid w:val="001C51DC"/>
    <w:rsid w:val="001C56D6"/>
    <w:rsid w:val="001C5FEF"/>
    <w:rsid w:val="001C6DF6"/>
    <w:rsid w:val="001C7709"/>
    <w:rsid w:val="001D18B9"/>
    <w:rsid w:val="001D2527"/>
    <w:rsid w:val="001D275A"/>
    <w:rsid w:val="001D28EF"/>
    <w:rsid w:val="001D2E58"/>
    <w:rsid w:val="001D4A3C"/>
    <w:rsid w:val="001D69AF"/>
    <w:rsid w:val="001D6AE5"/>
    <w:rsid w:val="001D6BED"/>
    <w:rsid w:val="001D6E67"/>
    <w:rsid w:val="001D734A"/>
    <w:rsid w:val="001D75BE"/>
    <w:rsid w:val="001D77BB"/>
    <w:rsid w:val="001E0391"/>
    <w:rsid w:val="001E042A"/>
    <w:rsid w:val="001E132D"/>
    <w:rsid w:val="001E14C9"/>
    <w:rsid w:val="001E150B"/>
    <w:rsid w:val="001E1BDF"/>
    <w:rsid w:val="001E1E2C"/>
    <w:rsid w:val="001E2B5A"/>
    <w:rsid w:val="001E2F23"/>
    <w:rsid w:val="001E3C04"/>
    <w:rsid w:val="001E42D9"/>
    <w:rsid w:val="001E528E"/>
    <w:rsid w:val="001E56CC"/>
    <w:rsid w:val="001E5FCB"/>
    <w:rsid w:val="001E658A"/>
    <w:rsid w:val="001E736F"/>
    <w:rsid w:val="001F0FA7"/>
    <w:rsid w:val="001F1219"/>
    <w:rsid w:val="001F14A0"/>
    <w:rsid w:val="001F161B"/>
    <w:rsid w:val="001F1953"/>
    <w:rsid w:val="001F20FD"/>
    <w:rsid w:val="001F21F7"/>
    <w:rsid w:val="001F2AE6"/>
    <w:rsid w:val="001F2EF6"/>
    <w:rsid w:val="001F2F2B"/>
    <w:rsid w:val="001F3B10"/>
    <w:rsid w:val="001F46DE"/>
    <w:rsid w:val="001F476E"/>
    <w:rsid w:val="001F4906"/>
    <w:rsid w:val="001F6B6E"/>
    <w:rsid w:val="001F6C28"/>
    <w:rsid w:val="001F72F4"/>
    <w:rsid w:val="001F7D63"/>
    <w:rsid w:val="00200872"/>
    <w:rsid w:val="00201E54"/>
    <w:rsid w:val="00201F2C"/>
    <w:rsid w:val="00202595"/>
    <w:rsid w:val="002028EE"/>
    <w:rsid w:val="00202B1D"/>
    <w:rsid w:val="0020324F"/>
    <w:rsid w:val="0020345E"/>
    <w:rsid w:val="002035CC"/>
    <w:rsid w:val="002039EC"/>
    <w:rsid w:val="00204759"/>
    <w:rsid w:val="00205ADD"/>
    <w:rsid w:val="00205E0A"/>
    <w:rsid w:val="00206379"/>
    <w:rsid w:val="00207DD3"/>
    <w:rsid w:val="002101D3"/>
    <w:rsid w:val="0021030D"/>
    <w:rsid w:val="00210971"/>
    <w:rsid w:val="00211670"/>
    <w:rsid w:val="00211B20"/>
    <w:rsid w:val="00211E29"/>
    <w:rsid w:val="00211FC6"/>
    <w:rsid w:val="002120A2"/>
    <w:rsid w:val="00212BA2"/>
    <w:rsid w:val="002138F4"/>
    <w:rsid w:val="00213AE9"/>
    <w:rsid w:val="00213F3C"/>
    <w:rsid w:val="002141B5"/>
    <w:rsid w:val="00214CC5"/>
    <w:rsid w:val="00214DDE"/>
    <w:rsid w:val="00214FC8"/>
    <w:rsid w:val="002152B3"/>
    <w:rsid w:val="00216A72"/>
    <w:rsid w:val="00216BF7"/>
    <w:rsid w:val="00216E08"/>
    <w:rsid w:val="00217771"/>
    <w:rsid w:val="00217890"/>
    <w:rsid w:val="00220078"/>
    <w:rsid w:val="00220479"/>
    <w:rsid w:val="00220691"/>
    <w:rsid w:val="002208B7"/>
    <w:rsid w:val="00221441"/>
    <w:rsid w:val="00221B69"/>
    <w:rsid w:val="002225C1"/>
    <w:rsid w:val="00222C82"/>
    <w:rsid w:val="00223EF1"/>
    <w:rsid w:val="00224922"/>
    <w:rsid w:val="00224D96"/>
    <w:rsid w:val="00225F88"/>
    <w:rsid w:val="00225FEE"/>
    <w:rsid w:val="00226983"/>
    <w:rsid w:val="00226AF9"/>
    <w:rsid w:val="00227D44"/>
    <w:rsid w:val="0023011C"/>
    <w:rsid w:val="00230943"/>
    <w:rsid w:val="00230EC2"/>
    <w:rsid w:val="002310E5"/>
    <w:rsid w:val="00231A10"/>
    <w:rsid w:val="00231B57"/>
    <w:rsid w:val="0023225C"/>
    <w:rsid w:val="00233B8F"/>
    <w:rsid w:val="002342B7"/>
    <w:rsid w:val="002344F2"/>
    <w:rsid w:val="00234AE8"/>
    <w:rsid w:val="00234F66"/>
    <w:rsid w:val="00234FDD"/>
    <w:rsid w:val="002354C9"/>
    <w:rsid w:val="0023571D"/>
    <w:rsid w:val="00235A1D"/>
    <w:rsid w:val="00237196"/>
    <w:rsid w:val="0023769E"/>
    <w:rsid w:val="002376D0"/>
    <w:rsid w:val="00237885"/>
    <w:rsid w:val="002402F6"/>
    <w:rsid w:val="00240400"/>
    <w:rsid w:val="00240AD9"/>
    <w:rsid w:val="00240EFC"/>
    <w:rsid w:val="00242975"/>
    <w:rsid w:val="002435B1"/>
    <w:rsid w:val="00244698"/>
    <w:rsid w:val="00245627"/>
    <w:rsid w:val="00245899"/>
    <w:rsid w:val="00246269"/>
    <w:rsid w:val="00246C4B"/>
    <w:rsid w:val="00246E11"/>
    <w:rsid w:val="002470DF"/>
    <w:rsid w:val="002473EA"/>
    <w:rsid w:val="00247410"/>
    <w:rsid w:val="002475C0"/>
    <w:rsid w:val="00247B3A"/>
    <w:rsid w:val="00250294"/>
    <w:rsid w:val="00250619"/>
    <w:rsid w:val="00250AE6"/>
    <w:rsid w:val="00250DF0"/>
    <w:rsid w:val="0025161E"/>
    <w:rsid w:val="0025196E"/>
    <w:rsid w:val="00251D99"/>
    <w:rsid w:val="0025247A"/>
    <w:rsid w:val="00252647"/>
    <w:rsid w:val="002527F3"/>
    <w:rsid w:val="0025290C"/>
    <w:rsid w:val="00253AE9"/>
    <w:rsid w:val="00253C16"/>
    <w:rsid w:val="0025459F"/>
    <w:rsid w:val="002549A9"/>
    <w:rsid w:val="00255273"/>
    <w:rsid w:val="002574A4"/>
    <w:rsid w:val="00257EA4"/>
    <w:rsid w:val="00260D6A"/>
    <w:rsid w:val="0026221E"/>
    <w:rsid w:val="00263EF5"/>
    <w:rsid w:val="002646C2"/>
    <w:rsid w:val="00266A3B"/>
    <w:rsid w:val="00266B5E"/>
    <w:rsid w:val="00267C14"/>
    <w:rsid w:val="00270372"/>
    <w:rsid w:val="002717FC"/>
    <w:rsid w:val="00272CC0"/>
    <w:rsid w:val="00273F93"/>
    <w:rsid w:val="0027447B"/>
    <w:rsid w:val="002757A7"/>
    <w:rsid w:val="00281112"/>
    <w:rsid w:val="00281629"/>
    <w:rsid w:val="0028376F"/>
    <w:rsid w:val="00283903"/>
    <w:rsid w:val="00285027"/>
    <w:rsid w:val="00285319"/>
    <w:rsid w:val="0028630B"/>
    <w:rsid w:val="00286594"/>
    <w:rsid w:val="00286613"/>
    <w:rsid w:val="00286A2C"/>
    <w:rsid w:val="00287590"/>
    <w:rsid w:val="002875C5"/>
    <w:rsid w:val="00290E00"/>
    <w:rsid w:val="00290E90"/>
    <w:rsid w:val="0029148E"/>
    <w:rsid w:val="00291AD6"/>
    <w:rsid w:val="00291D79"/>
    <w:rsid w:val="00292513"/>
    <w:rsid w:val="00292AC1"/>
    <w:rsid w:val="00292BB4"/>
    <w:rsid w:val="00292CA3"/>
    <w:rsid w:val="00293AC7"/>
    <w:rsid w:val="002946AB"/>
    <w:rsid w:val="00294C8B"/>
    <w:rsid w:val="00296221"/>
    <w:rsid w:val="0029687F"/>
    <w:rsid w:val="00297109"/>
    <w:rsid w:val="00297954"/>
    <w:rsid w:val="002A0255"/>
    <w:rsid w:val="002A065E"/>
    <w:rsid w:val="002A0D3E"/>
    <w:rsid w:val="002A0F92"/>
    <w:rsid w:val="002A1361"/>
    <w:rsid w:val="002A1FF4"/>
    <w:rsid w:val="002A2845"/>
    <w:rsid w:val="002A3773"/>
    <w:rsid w:val="002A3AC7"/>
    <w:rsid w:val="002A3B5D"/>
    <w:rsid w:val="002A4627"/>
    <w:rsid w:val="002A52D0"/>
    <w:rsid w:val="002A6152"/>
    <w:rsid w:val="002A69A7"/>
    <w:rsid w:val="002A6A55"/>
    <w:rsid w:val="002A73B1"/>
    <w:rsid w:val="002A794C"/>
    <w:rsid w:val="002A7F27"/>
    <w:rsid w:val="002B16CB"/>
    <w:rsid w:val="002B1B4B"/>
    <w:rsid w:val="002B1B52"/>
    <w:rsid w:val="002B2A78"/>
    <w:rsid w:val="002B2DE9"/>
    <w:rsid w:val="002B2E76"/>
    <w:rsid w:val="002B3F67"/>
    <w:rsid w:val="002B4A02"/>
    <w:rsid w:val="002B4C66"/>
    <w:rsid w:val="002B5328"/>
    <w:rsid w:val="002B595A"/>
    <w:rsid w:val="002B59FD"/>
    <w:rsid w:val="002B68A1"/>
    <w:rsid w:val="002B699D"/>
    <w:rsid w:val="002B6A94"/>
    <w:rsid w:val="002B6EB7"/>
    <w:rsid w:val="002B6F71"/>
    <w:rsid w:val="002B7653"/>
    <w:rsid w:val="002B7955"/>
    <w:rsid w:val="002C03C1"/>
    <w:rsid w:val="002C09DF"/>
    <w:rsid w:val="002C1029"/>
    <w:rsid w:val="002C148C"/>
    <w:rsid w:val="002C3348"/>
    <w:rsid w:val="002C35EA"/>
    <w:rsid w:val="002C3ECA"/>
    <w:rsid w:val="002C48EA"/>
    <w:rsid w:val="002C4C2E"/>
    <w:rsid w:val="002C4E14"/>
    <w:rsid w:val="002C5A22"/>
    <w:rsid w:val="002C6127"/>
    <w:rsid w:val="002C70CC"/>
    <w:rsid w:val="002D0058"/>
    <w:rsid w:val="002D03B6"/>
    <w:rsid w:val="002D1231"/>
    <w:rsid w:val="002D1732"/>
    <w:rsid w:val="002D1A82"/>
    <w:rsid w:val="002D2357"/>
    <w:rsid w:val="002D2A08"/>
    <w:rsid w:val="002D2FF5"/>
    <w:rsid w:val="002D3183"/>
    <w:rsid w:val="002D4031"/>
    <w:rsid w:val="002D4122"/>
    <w:rsid w:val="002D42D8"/>
    <w:rsid w:val="002D4537"/>
    <w:rsid w:val="002D4703"/>
    <w:rsid w:val="002D6593"/>
    <w:rsid w:val="002E0301"/>
    <w:rsid w:val="002E16C9"/>
    <w:rsid w:val="002E18E5"/>
    <w:rsid w:val="002E20C6"/>
    <w:rsid w:val="002E212B"/>
    <w:rsid w:val="002E2215"/>
    <w:rsid w:val="002E23C1"/>
    <w:rsid w:val="002E2B3B"/>
    <w:rsid w:val="002E301B"/>
    <w:rsid w:val="002E3F98"/>
    <w:rsid w:val="002E3FDA"/>
    <w:rsid w:val="002E51DA"/>
    <w:rsid w:val="002E5295"/>
    <w:rsid w:val="002E5316"/>
    <w:rsid w:val="002E5D2B"/>
    <w:rsid w:val="002E5F10"/>
    <w:rsid w:val="002E64EA"/>
    <w:rsid w:val="002E66A7"/>
    <w:rsid w:val="002E69AB"/>
    <w:rsid w:val="002E7098"/>
    <w:rsid w:val="002E7E46"/>
    <w:rsid w:val="002F2291"/>
    <w:rsid w:val="002F23D0"/>
    <w:rsid w:val="002F2B82"/>
    <w:rsid w:val="002F315D"/>
    <w:rsid w:val="002F3249"/>
    <w:rsid w:val="002F3FCD"/>
    <w:rsid w:val="002F44D5"/>
    <w:rsid w:val="002F4943"/>
    <w:rsid w:val="002F5238"/>
    <w:rsid w:val="002F53C7"/>
    <w:rsid w:val="002F551E"/>
    <w:rsid w:val="002F5570"/>
    <w:rsid w:val="002F74A7"/>
    <w:rsid w:val="002F7F36"/>
    <w:rsid w:val="0030008E"/>
    <w:rsid w:val="003004B5"/>
    <w:rsid w:val="003008B8"/>
    <w:rsid w:val="00301511"/>
    <w:rsid w:val="00301AC9"/>
    <w:rsid w:val="003027B4"/>
    <w:rsid w:val="00302905"/>
    <w:rsid w:val="00302B0C"/>
    <w:rsid w:val="00303036"/>
    <w:rsid w:val="003038CC"/>
    <w:rsid w:val="00304EFD"/>
    <w:rsid w:val="00305EB5"/>
    <w:rsid w:val="0030612F"/>
    <w:rsid w:val="0030631E"/>
    <w:rsid w:val="003063DF"/>
    <w:rsid w:val="00306B08"/>
    <w:rsid w:val="00307CE2"/>
    <w:rsid w:val="00307D61"/>
    <w:rsid w:val="003100D7"/>
    <w:rsid w:val="0031072E"/>
    <w:rsid w:val="0031196E"/>
    <w:rsid w:val="00312155"/>
    <w:rsid w:val="00312A8F"/>
    <w:rsid w:val="003137C3"/>
    <w:rsid w:val="00314AA4"/>
    <w:rsid w:val="00315E03"/>
    <w:rsid w:val="00316291"/>
    <w:rsid w:val="00316DFF"/>
    <w:rsid w:val="00317404"/>
    <w:rsid w:val="0031762E"/>
    <w:rsid w:val="00321A0E"/>
    <w:rsid w:val="0032273F"/>
    <w:rsid w:val="00322FF2"/>
    <w:rsid w:val="003230F3"/>
    <w:rsid w:val="003237AD"/>
    <w:rsid w:val="003244B3"/>
    <w:rsid w:val="003245AF"/>
    <w:rsid w:val="003249F1"/>
    <w:rsid w:val="00324A16"/>
    <w:rsid w:val="003263A0"/>
    <w:rsid w:val="00326856"/>
    <w:rsid w:val="00327E9E"/>
    <w:rsid w:val="00327F7F"/>
    <w:rsid w:val="003306CB"/>
    <w:rsid w:val="00330F3D"/>
    <w:rsid w:val="003320B4"/>
    <w:rsid w:val="00332C3E"/>
    <w:rsid w:val="0033378A"/>
    <w:rsid w:val="003347AD"/>
    <w:rsid w:val="00334BEA"/>
    <w:rsid w:val="00335089"/>
    <w:rsid w:val="00335AF0"/>
    <w:rsid w:val="00335CEF"/>
    <w:rsid w:val="003363EB"/>
    <w:rsid w:val="003365F9"/>
    <w:rsid w:val="00336EB8"/>
    <w:rsid w:val="003376B5"/>
    <w:rsid w:val="00340F4A"/>
    <w:rsid w:val="003418E6"/>
    <w:rsid w:val="00341EF0"/>
    <w:rsid w:val="003422DD"/>
    <w:rsid w:val="00342B55"/>
    <w:rsid w:val="00343518"/>
    <w:rsid w:val="00344656"/>
    <w:rsid w:val="00344D09"/>
    <w:rsid w:val="003456F0"/>
    <w:rsid w:val="003457B2"/>
    <w:rsid w:val="00345948"/>
    <w:rsid w:val="00345CB7"/>
    <w:rsid w:val="00350A69"/>
    <w:rsid w:val="003513D1"/>
    <w:rsid w:val="003519D9"/>
    <w:rsid w:val="00352779"/>
    <w:rsid w:val="0035318B"/>
    <w:rsid w:val="00353901"/>
    <w:rsid w:val="00353935"/>
    <w:rsid w:val="00353E9E"/>
    <w:rsid w:val="00354DCC"/>
    <w:rsid w:val="0035618A"/>
    <w:rsid w:val="003563D6"/>
    <w:rsid w:val="0035655C"/>
    <w:rsid w:val="00356E09"/>
    <w:rsid w:val="003571D8"/>
    <w:rsid w:val="0036027C"/>
    <w:rsid w:val="003612EB"/>
    <w:rsid w:val="00361319"/>
    <w:rsid w:val="003618BA"/>
    <w:rsid w:val="003619C9"/>
    <w:rsid w:val="00361FF0"/>
    <w:rsid w:val="00363881"/>
    <w:rsid w:val="003642B8"/>
    <w:rsid w:val="00364BF1"/>
    <w:rsid w:val="00364DA4"/>
    <w:rsid w:val="00365CCE"/>
    <w:rsid w:val="003661ED"/>
    <w:rsid w:val="00366CD7"/>
    <w:rsid w:val="003678D1"/>
    <w:rsid w:val="00367C47"/>
    <w:rsid w:val="00371B00"/>
    <w:rsid w:val="00371DE7"/>
    <w:rsid w:val="00372E21"/>
    <w:rsid w:val="003736BD"/>
    <w:rsid w:val="003736F3"/>
    <w:rsid w:val="00374A31"/>
    <w:rsid w:val="00374DE0"/>
    <w:rsid w:val="0037501F"/>
    <w:rsid w:val="003754C1"/>
    <w:rsid w:val="003755BD"/>
    <w:rsid w:val="003757AD"/>
    <w:rsid w:val="00375BA9"/>
    <w:rsid w:val="00376989"/>
    <w:rsid w:val="003778A2"/>
    <w:rsid w:val="00377C2F"/>
    <w:rsid w:val="00380D1D"/>
    <w:rsid w:val="00380E6D"/>
    <w:rsid w:val="00381CE1"/>
    <w:rsid w:val="0038312F"/>
    <w:rsid w:val="00384ADF"/>
    <w:rsid w:val="00384F6B"/>
    <w:rsid w:val="003859B5"/>
    <w:rsid w:val="00386867"/>
    <w:rsid w:val="00386C56"/>
    <w:rsid w:val="00386FD1"/>
    <w:rsid w:val="0038739E"/>
    <w:rsid w:val="003873B1"/>
    <w:rsid w:val="00387866"/>
    <w:rsid w:val="00387CA1"/>
    <w:rsid w:val="00390843"/>
    <w:rsid w:val="0039293E"/>
    <w:rsid w:val="0039365E"/>
    <w:rsid w:val="00393792"/>
    <w:rsid w:val="00393FC7"/>
    <w:rsid w:val="00394B70"/>
    <w:rsid w:val="00394D79"/>
    <w:rsid w:val="00394DF9"/>
    <w:rsid w:val="00395780"/>
    <w:rsid w:val="003968D6"/>
    <w:rsid w:val="00397026"/>
    <w:rsid w:val="00397693"/>
    <w:rsid w:val="003976AF"/>
    <w:rsid w:val="003A0473"/>
    <w:rsid w:val="003A0F1C"/>
    <w:rsid w:val="003A11EE"/>
    <w:rsid w:val="003A207E"/>
    <w:rsid w:val="003A2BF6"/>
    <w:rsid w:val="003A2F3C"/>
    <w:rsid w:val="003A386D"/>
    <w:rsid w:val="003A480E"/>
    <w:rsid w:val="003A5550"/>
    <w:rsid w:val="003A5D6E"/>
    <w:rsid w:val="003A6090"/>
    <w:rsid w:val="003A61D8"/>
    <w:rsid w:val="003A638D"/>
    <w:rsid w:val="003B2285"/>
    <w:rsid w:val="003B312B"/>
    <w:rsid w:val="003B3839"/>
    <w:rsid w:val="003B39C4"/>
    <w:rsid w:val="003B45A1"/>
    <w:rsid w:val="003B4FC6"/>
    <w:rsid w:val="003B5B7A"/>
    <w:rsid w:val="003B5F48"/>
    <w:rsid w:val="003B6875"/>
    <w:rsid w:val="003B6C60"/>
    <w:rsid w:val="003B6D2C"/>
    <w:rsid w:val="003B713B"/>
    <w:rsid w:val="003C0D93"/>
    <w:rsid w:val="003C0FCC"/>
    <w:rsid w:val="003C1059"/>
    <w:rsid w:val="003C173E"/>
    <w:rsid w:val="003C1AE1"/>
    <w:rsid w:val="003C244F"/>
    <w:rsid w:val="003C28C8"/>
    <w:rsid w:val="003C38E9"/>
    <w:rsid w:val="003C3AEE"/>
    <w:rsid w:val="003C3EA8"/>
    <w:rsid w:val="003C3FE1"/>
    <w:rsid w:val="003C450B"/>
    <w:rsid w:val="003C5589"/>
    <w:rsid w:val="003C55ED"/>
    <w:rsid w:val="003C56B7"/>
    <w:rsid w:val="003C579F"/>
    <w:rsid w:val="003C57F1"/>
    <w:rsid w:val="003C5B74"/>
    <w:rsid w:val="003C5E62"/>
    <w:rsid w:val="003C6121"/>
    <w:rsid w:val="003C61E6"/>
    <w:rsid w:val="003C65A3"/>
    <w:rsid w:val="003C65BE"/>
    <w:rsid w:val="003C7B8F"/>
    <w:rsid w:val="003C7C4C"/>
    <w:rsid w:val="003D0663"/>
    <w:rsid w:val="003D1827"/>
    <w:rsid w:val="003D1A59"/>
    <w:rsid w:val="003D1E30"/>
    <w:rsid w:val="003D237C"/>
    <w:rsid w:val="003D267A"/>
    <w:rsid w:val="003D2E3F"/>
    <w:rsid w:val="003D3965"/>
    <w:rsid w:val="003D3A9D"/>
    <w:rsid w:val="003D4656"/>
    <w:rsid w:val="003D4D3F"/>
    <w:rsid w:val="003D529F"/>
    <w:rsid w:val="003D577B"/>
    <w:rsid w:val="003D5B26"/>
    <w:rsid w:val="003D61BA"/>
    <w:rsid w:val="003D6AD9"/>
    <w:rsid w:val="003D6E5C"/>
    <w:rsid w:val="003D744A"/>
    <w:rsid w:val="003D7848"/>
    <w:rsid w:val="003D7D57"/>
    <w:rsid w:val="003E064B"/>
    <w:rsid w:val="003E075D"/>
    <w:rsid w:val="003E0822"/>
    <w:rsid w:val="003E0825"/>
    <w:rsid w:val="003E09A5"/>
    <w:rsid w:val="003E0CCC"/>
    <w:rsid w:val="003E1050"/>
    <w:rsid w:val="003E11AD"/>
    <w:rsid w:val="003E27A7"/>
    <w:rsid w:val="003E2A25"/>
    <w:rsid w:val="003E321F"/>
    <w:rsid w:val="003E32F9"/>
    <w:rsid w:val="003E3361"/>
    <w:rsid w:val="003E529E"/>
    <w:rsid w:val="003E58FC"/>
    <w:rsid w:val="003E5C0D"/>
    <w:rsid w:val="003E64D5"/>
    <w:rsid w:val="003E7129"/>
    <w:rsid w:val="003F01E7"/>
    <w:rsid w:val="003F0774"/>
    <w:rsid w:val="003F1EBB"/>
    <w:rsid w:val="003F2FC1"/>
    <w:rsid w:val="003F3353"/>
    <w:rsid w:val="003F33A2"/>
    <w:rsid w:val="003F33B0"/>
    <w:rsid w:val="003F36AB"/>
    <w:rsid w:val="003F3B76"/>
    <w:rsid w:val="003F4375"/>
    <w:rsid w:val="003F4394"/>
    <w:rsid w:val="003F4ABE"/>
    <w:rsid w:val="003F4E39"/>
    <w:rsid w:val="003F53F1"/>
    <w:rsid w:val="003F585E"/>
    <w:rsid w:val="003F5862"/>
    <w:rsid w:val="003F5ACD"/>
    <w:rsid w:val="003F5AF2"/>
    <w:rsid w:val="003F6E7A"/>
    <w:rsid w:val="003F76D6"/>
    <w:rsid w:val="003F7A38"/>
    <w:rsid w:val="003F7B29"/>
    <w:rsid w:val="0040059C"/>
    <w:rsid w:val="00400CAA"/>
    <w:rsid w:val="00401416"/>
    <w:rsid w:val="00401429"/>
    <w:rsid w:val="00404211"/>
    <w:rsid w:val="004060C2"/>
    <w:rsid w:val="0040776A"/>
    <w:rsid w:val="00410989"/>
    <w:rsid w:val="00410C80"/>
    <w:rsid w:val="0041166C"/>
    <w:rsid w:val="004116F6"/>
    <w:rsid w:val="00411709"/>
    <w:rsid w:val="00411D08"/>
    <w:rsid w:val="00411EC6"/>
    <w:rsid w:val="0041254E"/>
    <w:rsid w:val="0041320D"/>
    <w:rsid w:val="00413A6B"/>
    <w:rsid w:val="004140F2"/>
    <w:rsid w:val="004169BC"/>
    <w:rsid w:val="00416C32"/>
    <w:rsid w:val="00417C5F"/>
    <w:rsid w:val="00420017"/>
    <w:rsid w:val="00421016"/>
    <w:rsid w:val="00423002"/>
    <w:rsid w:val="00423137"/>
    <w:rsid w:val="00423464"/>
    <w:rsid w:val="004239D8"/>
    <w:rsid w:val="00423ABF"/>
    <w:rsid w:val="00423E6C"/>
    <w:rsid w:val="00426370"/>
    <w:rsid w:val="004264E5"/>
    <w:rsid w:val="00426BCD"/>
    <w:rsid w:val="00426C2F"/>
    <w:rsid w:val="0042746A"/>
    <w:rsid w:val="00427521"/>
    <w:rsid w:val="00427662"/>
    <w:rsid w:val="00427A00"/>
    <w:rsid w:val="00427CC7"/>
    <w:rsid w:val="00427E17"/>
    <w:rsid w:val="00430749"/>
    <w:rsid w:val="0043164E"/>
    <w:rsid w:val="0043178D"/>
    <w:rsid w:val="0043197C"/>
    <w:rsid w:val="00431E49"/>
    <w:rsid w:val="004320D2"/>
    <w:rsid w:val="00432E27"/>
    <w:rsid w:val="0043310A"/>
    <w:rsid w:val="0043329A"/>
    <w:rsid w:val="0043340C"/>
    <w:rsid w:val="00433DFC"/>
    <w:rsid w:val="00433F6C"/>
    <w:rsid w:val="00434B00"/>
    <w:rsid w:val="00434E2B"/>
    <w:rsid w:val="00435A5B"/>
    <w:rsid w:val="00435CEC"/>
    <w:rsid w:val="004371D9"/>
    <w:rsid w:val="00437319"/>
    <w:rsid w:val="00437DED"/>
    <w:rsid w:val="00440D04"/>
    <w:rsid w:val="0044124D"/>
    <w:rsid w:val="004415BF"/>
    <w:rsid w:val="00441637"/>
    <w:rsid w:val="00441845"/>
    <w:rsid w:val="0044238F"/>
    <w:rsid w:val="0044253B"/>
    <w:rsid w:val="00442971"/>
    <w:rsid w:val="004431C9"/>
    <w:rsid w:val="00443423"/>
    <w:rsid w:val="004437C3"/>
    <w:rsid w:val="00444127"/>
    <w:rsid w:val="0044437F"/>
    <w:rsid w:val="00444E64"/>
    <w:rsid w:val="004450EA"/>
    <w:rsid w:val="00445BF3"/>
    <w:rsid w:val="00445C84"/>
    <w:rsid w:val="004462C5"/>
    <w:rsid w:val="00446A7F"/>
    <w:rsid w:val="00450057"/>
    <w:rsid w:val="00450208"/>
    <w:rsid w:val="004504F7"/>
    <w:rsid w:val="00450F99"/>
    <w:rsid w:val="00451280"/>
    <w:rsid w:val="0045137B"/>
    <w:rsid w:val="00452120"/>
    <w:rsid w:val="00452725"/>
    <w:rsid w:val="004527AE"/>
    <w:rsid w:val="004531A1"/>
    <w:rsid w:val="00453692"/>
    <w:rsid w:val="00453FF2"/>
    <w:rsid w:val="00455C9A"/>
    <w:rsid w:val="004560E3"/>
    <w:rsid w:val="00456596"/>
    <w:rsid w:val="00456ACF"/>
    <w:rsid w:val="00456F2B"/>
    <w:rsid w:val="00457028"/>
    <w:rsid w:val="0045784A"/>
    <w:rsid w:val="0045799E"/>
    <w:rsid w:val="00457AE6"/>
    <w:rsid w:val="00460269"/>
    <w:rsid w:val="00460820"/>
    <w:rsid w:val="00461822"/>
    <w:rsid w:val="00462276"/>
    <w:rsid w:val="00462C71"/>
    <w:rsid w:val="0046309A"/>
    <w:rsid w:val="004631C9"/>
    <w:rsid w:val="004632A6"/>
    <w:rsid w:val="004634FD"/>
    <w:rsid w:val="00464460"/>
    <w:rsid w:val="00464C2A"/>
    <w:rsid w:val="00464F5B"/>
    <w:rsid w:val="0046623E"/>
    <w:rsid w:val="0046631A"/>
    <w:rsid w:val="00466566"/>
    <w:rsid w:val="00470583"/>
    <w:rsid w:val="00470DC9"/>
    <w:rsid w:val="00470F7B"/>
    <w:rsid w:val="00471151"/>
    <w:rsid w:val="0047119D"/>
    <w:rsid w:val="00471249"/>
    <w:rsid w:val="00472090"/>
    <w:rsid w:val="004734DE"/>
    <w:rsid w:val="00473666"/>
    <w:rsid w:val="00474890"/>
    <w:rsid w:val="004753CC"/>
    <w:rsid w:val="0047685D"/>
    <w:rsid w:val="00476C20"/>
    <w:rsid w:val="004770B2"/>
    <w:rsid w:val="0047762D"/>
    <w:rsid w:val="0048014E"/>
    <w:rsid w:val="004805C4"/>
    <w:rsid w:val="004806E8"/>
    <w:rsid w:val="00480EEE"/>
    <w:rsid w:val="00480FA0"/>
    <w:rsid w:val="00480FA6"/>
    <w:rsid w:val="00481186"/>
    <w:rsid w:val="004815B0"/>
    <w:rsid w:val="004818BE"/>
    <w:rsid w:val="00482145"/>
    <w:rsid w:val="0048263F"/>
    <w:rsid w:val="00482912"/>
    <w:rsid w:val="00482D66"/>
    <w:rsid w:val="004839B0"/>
    <w:rsid w:val="00484725"/>
    <w:rsid w:val="0048533F"/>
    <w:rsid w:val="00486E68"/>
    <w:rsid w:val="00487013"/>
    <w:rsid w:val="00487AF2"/>
    <w:rsid w:val="00487F32"/>
    <w:rsid w:val="0049045A"/>
    <w:rsid w:val="00490550"/>
    <w:rsid w:val="0049055B"/>
    <w:rsid w:val="00490EF9"/>
    <w:rsid w:val="00491A28"/>
    <w:rsid w:val="0049296A"/>
    <w:rsid w:val="00492DC5"/>
    <w:rsid w:val="00493513"/>
    <w:rsid w:val="004938CD"/>
    <w:rsid w:val="00493AF4"/>
    <w:rsid w:val="004947EE"/>
    <w:rsid w:val="00494CDE"/>
    <w:rsid w:val="004967F3"/>
    <w:rsid w:val="00496A51"/>
    <w:rsid w:val="00496C26"/>
    <w:rsid w:val="004970DE"/>
    <w:rsid w:val="0049747B"/>
    <w:rsid w:val="004979AA"/>
    <w:rsid w:val="00497E56"/>
    <w:rsid w:val="004A0502"/>
    <w:rsid w:val="004A087A"/>
    <w:rsid w:val="004A0A97"/>
    <w:rsid w:val="004A1249"/>
    <w:rsid w:val="004A1533"/>
    <w:rsid w:val="004A17C5"/>
    <w:rsid w:val="004A1AAA"/>
    <w:rsid w:val="004A1EF0"/>
    <w:rsid w:val="004A39A1"/>
    <w:rsid w:val="004A3D71"/>
    <w:rsid w:val="004A4756"/>
    <w:rsid w:val="004A4FF6"/>
    <w:rsid w:val="004A5010"/>
    <w:rsid w:val="004A5FCA"/>
    <w:rsid w:val="004A639E"/>
    <w:rsid w:val="004A6F18"/>
    <w:rsid w:val="004A6FF2"/>
    <w:rsid w:val="004A782B"/>
    <w:rsid w:val="004A78CC"/>
    <w:rsid w:val="004A7DBC"/>
    <w:rsid w:val="004B0904"/>
    <w:rsid w:val="004B0DA5"/>
    <w:rsid w:val="004B0EAF"/>
    <w:rsid w:val="004B11D2"/>
    <w:rsid w:val="004B2405"/>
    <w:rsid w:val="004B24EB"/>
    <w:rsid w:val="004B2737"/>
    <w:rsid w:val="004B2A44"/>
    <w:rsid w:val="004B2AE1"/>
    <w:rsid w:val="004B3780"/>
    <w:rsid w:val="004B3A06"/>
    <w:rsid w:val="004B406B"/>
    <w:rsid w:val="004B47A8"/>
    <w:rsid w:val="004B4A37"/>
    <w:rsid w:val="004B5017"/>
    <w:rsid w:val="004B63FB"/>
    <w:rsid w:val="004B6996"/>
    <w:rsid w:val="004B77A4"/>
    <w:rsid w:val="004C04C6"/>
    <w:rsid w:val="004C1060"/>
    <w:rsid w:val="004C1B59"/>
    <w:rsid w:val="004C203D"/>
    <w:rsid w:val="004C20EC"/>
    <w:rsid w:val="004C3878"/>
    <w:rsid w:val="004C4903"/>
    <w:rsid w:val="004C4F5C"/>
    <w:rsid w:val="004C5397"/>
    <w:rsid w:val="004C5764"/>
    <w:rsid w:val="004C57D3"/>
    <w:rsid w:val="004C57EF"/>
    <w:rsid w:val="004C747D"/>
    <w:rsid w:val="004C75F8"/>
    <w:rsid w:val="004C7751"/>
    <w:rsid w:val="004C7E80"/>
    <w:rsid w:val="004D1EE2"/>
    <w:rsid w:val="004D262C"/>
    <w:rsid w:val="004D28FB"/>
    <w:rsid w:val="004D2A35"/>
    <w:rsid w:val="004D37E9"/>
    <w:rsid w:val="004D4361"/>
    <w:rsid w:val="004D4433"/>
    <w:rsid w:val="004D4F0A"/>
    <w:rsid w:val="004D615F"/>
    <w:rsid w:val="004D6570"/>
    <w:rsid w:val="004D67D3"/>
    <w:rsid w:val="004D7326"/>
    <w:rsid w:val="004D74CA"/>
    <w:rsid w:val="004E03DA"/>
    <w:rsid w:val="004E150D"/>
    <w:rsid w:val="004E16E1"/>
    <w:rsid w:val="004E2133"/>
    <w:rsid w:val="004E21D0"/>
    <w:rsid w:val="004E2604"/>
    <w:rsid w:val="004E3F6A"/>
    <w:rsid w:val="004E42A8"/>
    <w:rsid w:val="004E6539"/>
    <w:rsid w:val="004E663B"/>
    <w:rsid w:val="004E6D95"/>
    <w:rsid w:val="004E790B"/>
    <w:rsid w:val="004F01C0"/>
    <w:rsid w:val="004F033D"/>
    <w:rsid w:val="004F0565"/>
    <w:rsid w:val="004F07AD"/>
    <w:rsid w:val="004F0F49"/>
    <w:rsid w:val="004F19F4"/>
    <w:rsid w:val="004F1D13"/>
    <w:rsid w:val="004F2567"/>
    <w:rsid w:val="004F2F61"/>
    <w:rsid w:val="004F3237"/>
    <w:rsid w:val="004F3BC0"/>
    <w:rsid w:val="004F3EDB"/>
    <w:rsid w:val="004F40D1"/>
    <w:rsid w:val="004F411B"/>
    <w:rsid w:val="004F4423"/>
    <w:rsid w:val="004F52CC"/>
    <w:rsid w:val="004F6C1F"/>
    <w:rsid w:val="004F6F04"/>
    <w:rsid w:val="004F7D5B"/>
    <w:rsid w:val="004F7E0F"/>
    <w:rsid w:val="004F7ED9"/>
    <w:rsid w:val="005005CE"/>
    <w:rsid w:val="00500AC4"/>
    <w:rsid w:val="005011C7"/>
    <w:rsid w:val="00501311"/>
    <w:rsid w:val="0050200E"/>
    <w:rsid w:val="005020BD"/>
    <w:rsid w:val="0050235C"/>
    <w:rsid w:val="00502409"/>
    <w:rsid w:val="0050323E"/>
    <w:rsid w:val="005042FD"/>
    <w:rsid w:val="005054C9"/>
    <w:rsid w:val="00505888"/>
    <w:rsid w:val="00505CC0"/>
    <w:rsid w:val="00505EAD"/>
    <w:rsid w:val="005061F5"/>
    <w:rsid w:val="00506CB7"/>
    <w:rsid w:val="00507051"/>
    <w:rsid w:val="005074C3"/>
    <w:rsid w:val="005077B5"/>
    <w:rsid w:val="00507BDA"/>
    <w:rsid w:val="00507CE6"/>
    <w:rsid w:val="00507EEE"/>
    <w:rsid w:val="00507F26"/>
    <w:rsid w:val="00507FD2"/>
    <w:rsid w:val="005109DA"/>
    <w:rsid w:val="00510F2D"/>
    <w:rsid w:val="00511E03"/>
    <w:rsid w:val="00512C51"/>
    <w:rsid w:val="0051371E"/>
    <w:rsid w:val="0051421B"/>
    <w:rsid w:val="00515349"/>
    <w:rsid w:val="00515A2C"/>
    <w:rsid w:val="00517301"/>
    <w:rsid w:val="0052078A"/>
    <w:rsid w:val="00520C96"/>
    <w:rsid w:val="0052102A"/>
    <w:rsid w:val="005210D8"/>
    <w:rsid w:val="005212BA"/>
    <w:rsid w:val="005230B5"/>
    <w:rsid w:val="0052424C"/>
    <w:rsid w:val="00524A0D"/>
    <w:rsid w:val="00524E2E"/>
    <w:rsid w:val="00525821"/>
    <w:rsid w:val="00525863"/>
    <w:rsid w:val="00525B3B"/>
    <w:rsid w:val="0052626D"/>
    <w:rsid w:val="00526309"/>
    <w:rsid w:val="00526B05"/>
    <w:rsid w:val="00526E4D"/>
    <w:rsid w:val="00527133"/>
    <w:rsid w:val="00527211"/>
    <w:rsid w:val="00527769"/>
    <w:rsid w:val="00527802"/>
    <w:rsid w:val="00527EE3"/>
    <w:rsid w:val="005309BB"/>
    <w:rsid w:val="00530F63"/>
    <w:rsid w:val="00532618"/>
    <w:rsid w:val="00533E16"/>
    <w:rsid w:val="00534F69"/>
    <w:rsid w:val="005354A3"/>
    <w:rsid w:val="005355A8"/>
    <w:rsid w:val="0053636A"/>
    <w:rsid w:val="0053681C"/>
    <w:rsid w:val="00536F85"/>
    <w:rsid w:val="00537BAE"/>
    <w:rsid w:val="00541BEC"/>
    <w:rsid w:val="00541E03"/>
    <w:rsid w:val="00542449"/>
    <w:rsid w:val="00542B26"/>
    <w:rsid w:val="00542C0C"/>
    <w:rsid w:val="005437FA"/>
    <w:rsid w:val="00543D87"/>
    <w:rsid w:val="005443D5"/>
    <w:rsid w:val="005456AB"/>
    <w:rsid w:val="00545782"/>
    <w:rsid w:val="00545EE8"/>
    <w:rsid w:val="00546B1E"/>
    <w:rsid w:val="00546DEE"/>
    <w:rsid w:val="00546FAC"/>
    <w:rsid w:val="005479BD"/>
    <w:rsid w:val="00547A4D"/>
    <w:rsid w:val="00550C90"/>
    <w:rsid w:val="005515DB"/>
    <w:rsid w:val="00551856"/>
    <w:rsid w:val="00551A29"/>
    <w:rsid w:val="00551F82"/>
    <w:rsid w:val="00552717"/>
    <w:rsid w:val="00553979"/>
    <w:rsid w:val="00553A15"/>
    <w:rsid w:val="00553A17"/>
    <w:rsid w:val="0055477A"/>
    <w:rsid w:val="00555023"/>
    <w:rsid w:val="00555288"/>
    <w:rsid w:val="00555891"/>
    <w:rsid w:val="00555B82"/>
    <w:rsid w:val="00556150"/>
    <w:rsid w:val="00557A22"/>
    <w:rsid w:val="00557AE8"/>
    <w:rsid w:val="00560F8E"/>
    <w:rsid w:val="00561076"/>
    <w:rsid w:val="00561608"/>
    <w:rsid w:val="00561780"/>
    <w:rsid w:val="00562303"/>
    <w:rsid w:val="00562332"/>
    <w:rsid w:val="005631B4"/>
    <w:rsid w:val="00563449"/>
    <w:rsid w:val="00564547"/>
    <w:rsid w:val="005653D3"/>
    <w:rsid w:val="00565404"/>
    <w:rsid w:val="0056625E"/>
    <w:rsid w:val="00567B8B"/>
    <w:rsid w:val="00567C70"/>
    <w:rsid w:val="00570123"/>
    <w:rsid w:val="005704A6"/>
    <w:rsid w:val="00570FED"/>
    <w:rsid w:val="00571068"/>
    <w:rsid w:val="00573528"/>
    <w:rsid w:val="005742B6"/>
    <w:rsid w:val="005743B1"/>
    <w:rsid w:val="005751A7"/>
    <w:rsid w:val="00575E81"/>
    <w:rsid w:val="00576241"/>
    <w:rsid w:val="00576861"/>
    <w:rsid w:val="005768BB"/>
    <w:rsid w:val="00576BFA"/>
    <w:rsid w:val="005806C4"/>
    <w:rsid w:val="00581485"/>
    <w:rsid w:val="005814C2"/>
    <w:rsid w:val="005816BF"/>
    <w:rsid w:val="00581CAE"/>
    <w:rsid w:val="00581EC5"/>
    <w:rsid w:val="005821E0"/>
    <w:rsid w:val="005823BC"/>
    <w:rsid w:val="005828D1"/>
    <w:rsid w:val="005835AB"/>
    <w:rsid w:val="005858DD"/>
    <w:rsid w:val="00585ED8"/>
    <w:rsid w:val="00586482"/>
    <w:rsid w:val="00587062"/>
    <w:rsid w:val="00587487"/>
    <w:rsid w:val="005874EF"/>
    <w:rsid w:val="00590172"/>
    <w:rsid w:val="00590FFC"/>
    <w:rsid w:val="005920E9"/>
    <w:rsid w:val="0059316B"/>
    <w:rsid w:val="005934FE"/>
    <w:rsid w:val="005935E2"/>
    <w:rsid w:val="00593AC6"/>
    <w:rsid w:val="00593B07"/>
    <w:rsid w:val="0059429A"/>
    <w:rsid w:val="0059449C"/>
    <w:rsid w:val="00594F34"/>
    <w:rsid w:val="00595034"/>
    <w:rsid w:val="00595BA6"/>
    <w:rsid w:val="00595E00"/>
    <w:rsid w:val="0059699B"/>
    <w:rsid w:val="005969C7"/>
    <w:rsid w:val="00596EEA"/>
    <w:rsid w:val="00597406"/>
    <w:rsid w:val="00597962"/>
    <w:rsid w:val="00597C8B"/>
    <w:rsid w:val="005A0423"/>
    <w:rsid w:val="005A0588"/>
    <w:rsid w:val="005A09C8"/>
    <w:rsid w:val="005A0A20"/>
    <w:rsid w:val="005A164F"/>
    <w:rsid w:val="005A185A"/>
    <w:rsid w:val="005A19ED"/>
    <w:rsid w:val="005A1D21"/>
    <w:rsid w:val="005A2BDC"/>
    <w:rsid w:val="005A30AE"/>
    <w:rsid w:val="005A31E9"/>
    <w:rsid w:val="005A32F0"/>
    <w:rsid w:val="005A3773"/>
    <w:rsid w:val="005A4879"/>
    <w:rsid w:val="005A563A"/>
    <w:rsid w:val="005A592C"/>
    <w:rsid w:val="005A62AD"/>
    <w:rsid w:val="005A69E9"/>
    <w:rsid w:val="005A6B39"/>
    <w:rsid w:val="005A7B62"/>
    <w:rsid w:val="005B060D"/>
    <w:rsid w:val="005B06D3"/>
    <w:rsid w:val="005B0BC7"/>
    <w:rsid w:val="005B161E"/>
    <w:rsid w:val="005B17B3"/>
    <w:rsid w:val="005B1D7C"/>
    <w:rsid w:val="005B1F19"/>
    <w:rsid w:val="005B26D8"/>
    <w:rsid w:val="005B2AEE"/>
    <w:rsid w:val="005B4E97"/>
    <w:rsid w:val="005B5295"/>
    <w:rsid w:val="005B5F19"/>
    <w:rsid w:val="005B60B7"/>
    <w:rsid w:val="005B758B"/>
    <w:rsid w:val="005B7B56"/>
    <w:rsid w:val="005C0DE7"/>
    <w:rsid w:val="005C1709"/>
    <w:rsid w:val="005C1855"/>
    <w:rsid w:val="005C1EDA"/>
    <w:rsid w:val="005C39E2"/>
    <w:rsid w:val="005C3D0D"/>
    <w:rsid w:val="005C3DFB"/>
    <w:rsid w:val="005C49BF"/>
    <w:rsid w:val="005C4AEF"/>
    <w:rsid w:val="005C4DF8"/>
    <w:rsid w:val="005C5C10"/>
    <w:rsid w:val="005C6276"/>
    <w:rsid w:val="005C6343"/>
    <w:rsid w:val="005C64CA"/>
    <w:rsid w:val="005C6860"/>
    <w:rsid w:val="005C6C92"/>
    <w:rsid w:val="005C79A3"/>
    <w:rsid w:val="005C7B0A"/>
    <w:rsid w:val="005C7B12"/>
    <w:rsid w:val="005D0EEC"/>
    <w:rsid w:val="005D17CE"/>
    <w:rsid w:val="005D24DB"/>
    <w:rsid w:val="005D26C2"/>
    <w:rsid w:val="005D292B"/>
    <w:rsid w:val="005D3045"/>
    <w:rsid w:val="005D3410"/>
    <w:rsid w:val="005D3574"/>
    <w:rsid w:val="005D3807"/>
    <w:rsid w:val="005D5233"/>
    <w:rsid w:val="005D5367"/>
    <w:rsid w:val="005D676F"/>
    <w:rsid w:val="005D7B21"/>
    <w:rsid w:val="005E0324"/>
    <w:rsid w:val="005E1386"/>
    <w:rsid w:val="005E1853"/>
    <w:rsid w:val="005E1C61"/>
    <w:rsid w:val="005E2D1F"/>
    <w:rsid w:val="005E41C6"/>
    <w:rsid w:val="005E576F"/>
    <w:rsid w:val="005E5A28"/>
    <w:rsid w:val="005E5D74"/>
    <w:rsid w:val="005E6358"/>
    <w:rsid w:val="005E74E9"/>
    <w:rsid w:val="005E7630"/>
    <w:rsid w:val="005E7919"/>
    <w:rsid w:val="005F0168"/>
    <w:rsid w:val="005F01E8"/>
    <w:rsid w:val="005F04FD"/>
    <w:rsid w:val="005F147F"/>
    <w:rsid w:val="005F2743"/>
    <w:rsid w:val="005F3380"/>
    <w:rsid w:val="005F389A"/>
    <w:rsid w:val="005F3CEE"/>
    <w:rsid w:val="005F4773"/>
    <w:rsid w:val="005F4A3B"/>
    <w:rsid w:val="005F545D"/>
    <w:rsid w:val="005F5845"/>
    <w:rsid w:val="005F5EEF"/>
    <w:rsid w:val="005F6CDE"/>
    <w:rsid w:val="005F70DB"/>
    <w:rsid w:val="0060121A"/>
    <w:rsid w:val="006017EF"/>
    <w:rsid w:val="006043AD"/>
    <w:rsid w:val="00604DBB"/>
    <w:rsid w:val="00605909"/>
    <w:rsid w:val="00606968"/>
    <w:rsid w:val="00607FBA"/>
    <w:rsid w:val="00610157"/>
    <w:rsid w:val="006121D5"/>
    <w:rsid w:val="00612D7D"/>
    <w:rsid w:val="00612FF9"/>
    <w:rsid w:val="00613114"/>
    <w:rsid w:val="006132EE"/>
    <w:rsid w:val="00613C8D"/>
    <w:rsid w:val="00613DDC"/>
    <w:rsid w:val="00614786"/>
    <w:rsid w:val="00614A8B"/>
    <w:rsid w:val="00614E66"/>
    <w:rsid w:val="0061526A"/>
    <w:rsid w:val="006152E5"/>
    <w:rsid w:val="00615340"/>
    <w:rsid w:val="00615344"/>
    <w:rsid w:val="00615912"/>
    <w:rsid w:val="00615A5C"/>
    <w:rsid w:val="0061794C"/>
    <w:rsid w:val="00617C2C"/>
    <w:rsid w:val="00620170"/>
    <w:rsid w:val="00620D1E"/>
    <w:rsid w:val="00622736"/>
    <w:rsid w:val="00623633"/>
    <w:rsid w:val="00623B3C"/>
    <w:rsid w:val="00624B61"/>
    <w:rsid w:val="0062514B"/>
    <w:rsid w:val="0062531A"/>
    <w:rsid w:val="006275A3"/>
    <w:rsid w:val="00630908"/>
    <w:rsid w:val="00630AF4"/>
    <w:rsid w:val="00630F55"/>
    <w:rsid w:val="00632380"/>
    <w:rsid w:val="006327E7"/>
    <w:rsid w:val="0063289E"/>
    <w:rsid w:val="00632ED7"/>
    <w:rsid w:val="00633C49"/>
    <w:rsid w:val="00633D0C"/>
    <w:rsid w:val="00633D21"/>
    <w:rsid w:val="00633E21"/>
    <w:rsid w:val="0063458C"/>
    <w:rsid w:val="0063484C"/>
    <w:rsid w:val="00634927"/>
    <w:rsid w:val="00634F06"/>
    <w:rsid w:val="0063551D"/>
    <w:rsid w:val="0063571E"/>
    <w:rsid w:val="0063595E"/>
    <w:rsid w:val="00635FAC"/>
    <w:rsid w:val="006364B8"/>
    <w:rsid w:val="006379CE"/>
    <w:rsid w:val="00637DEE"/>
    <w:rsid w:val="00637F48"/>
    <w:rsid w:val="00640076"/>
    <w:rsid w:val="0064042A"/>
    <w:rsid w:val="00640855"/>
    <w:rsid w:val="0064108F"/>
    <w:rsid w:val="006417CB"/>
    <w:rsid w:val="006418FF"/>
    <w:rsid w:val="00641BD2"/>
    <w:rsid w:val="00641FC7"/>
    <w:rsid w:val="0064235F"/>
    <w:rsid w:val="006425E6"/>
    <w:rsid w:val="00642C14"/>
    <w:rsid w:val="00642D0F"/>
    <w:rsid w:val="00642FB1"/>
    <w:rsid w:val="006434C7"/>
    <w:rsid w:val="00643803"/>
    <w:rsid w:val="00643827"/>
    <w:rsid w:val="00643FD7"/>
    <w:rsid w:val="0064437A"/>
    <w:rsid w:val="00644B77"/>
    <w:rsid w:val="00645443"/>
    <w:rsid w:val="0064587F"/>
    <w:rsid w:val="00645898"/>
    <w:rsid w:val="00647A40"/>
    <w:rsid w:val="00647AF4"/>
    <w:rsid w:val="00647DFE"/>
    <w:rsid w:val="00650FC1"/>
    <w:rsid w:val="00651E63"/>
    <w:rsid w:val="00653D16"/>
    <w:rsid w:val="00654F4E"/>
    <w:rsid w:val="0065568C"/>
    <w:rsid w:val="00655B22"/>
    <w:rsid w:val="006574C3"/>
    <w:rsid w:val="00657BB0"/>
    <w:rsid w:val="00660CC2"/>
    <w:rsid w:val="00661BDA"/>
    <w:rsid w:val="00662BEC"/>
    <w:rsid w:val="00664555"/>
    <w:rsid w:val="006651FB"/>
    <w:rsid w:val="006656B0"/>
    <w:rsid w:val="00666096"/>
    <w:rsid w:val="006660B6"/>
    <w:rsid w:val="00666238"/>
    <w:rsid w:val="006662BE"/>
    <w:rsid w:val="0066662B"/>
    <w:rsid w:val="00666E85"/>
    <w:rsid w:val="006671EB"/>
    <w:rsid w:val="006679FD"/>
    <w:rsid w:val="00667B04"/>
    <w:rsid w:val="0067012D"/>
    <w:rsid w:val="00670DCB"/>
    <w:rsid w:val="00670E3B"/>
    <w:rsid w:val="00671715"/>
    <w:rsid w:val="006722E1"/>
    <w:rsid w:val="00673F2D"/>
    <w:rsid w:val="00674307"/>
    <w:rsid w:val="00674543"/>
    <w:rsid w:val="00674A0E"/>
    <w:rsid w:val="00676629"/>
    <w:rsid w:val="006768DD"/>
    <w:rsid w:val="00677315"/>
    <w:rsid w:val="0067774B"/>
    <w:rsid w:val="00677BB0"/>
    <w:rsid w:val="00681A1C"/>
    <w:rsid w:val="00682FAA"/>
    <w:rsid w:val="006833B3"/>
    <w:rsid w:val="00683404"/>
    <w:rsid w:val="00683C6C"/>
    <w:rsid w:val="00683CD8"/>
    <w:rsid w:val="006840BB"/>
    <w:rsid w:val="00684319"/>
    <w:rsid w:val="00685F55"/>
    <w:rsid w:val="00686282"/>
    <w:rsid w:val="0068645E"/>
    <w:rsid w:val="006878E7"/>
    <w:rsid w:val="00687F2A"/>
    <w:rsid w:val="006920AA"/>
    <w:rsid w:val="00692670"/>
    <w:rsid w:val="00692C35"/>
    <w:rsid w:val="0069330A"/>
    <w:rsid w:val="006939AB"/>
    <w:rsid w:val="006942FD"/>
    <w:rsid w:val="00694F5D"/>
    <w:rsid w:val="006965B2"/>
    <w:rsid w:val="0069789E"/>
    <w:rsid w:val="00697A30"/>
    <w:rsid w:val="006A0D27"/>
    <w:rsid w:val="006A0E7C"/>
    <w:rsid w:val="006A1058"/>
    <w:rsid w:val="006A17C1"/>
    <w:rsid w:val="006A2062"/>
    <w:rsid w:val="006A259E"/>
    <w:rsid w:val="006A25A6"/>
    <w:rsid w:val="006A264C"/>
    <w:rsid w:val="006A3378"/>
    <w:rsid w:val="006A5173"/>
    <w:rsid w:val="006A5A85"/>
    <w:rsid w:val="006A5ACE"/>
    <w:rsid w:val="006A5CFB"/>
    <w:rsid w:val="006A6394"/>
    <w:rsid w:val="006A7560"/>
    <w:rsid w:val="006B1A11"/>
    <w:rsid w:val="006B20CE"/>
    <w:rsid w:val="006B3813"/>
    <w:rsid w:val="006B407C"/>
    <w:rsid w:val="006B4094"/>
    <w:rsid w:val="006B4378"/>
    <w:rsid w:val="006B4903"/>
    <w:rsid w:val="006B4D05"/>
    <w:rsid w:val="006B52C8"/>
    <w:rsid w:val="006B622F"/>
    <w:rsid w:val="006B66CC"/>
    <w:rsid w:val="006B6A7C"/>
    <w:rsid w:val="006B722E"/>
    <w:rsid w:val="006B7A70"/>
    <w:rsid w:val="006C1616"/>
    <w:rsid w:val="006C296C"/>
    <w:rsid w:val="006C2C2C"/>
    <w:rsid w:val="006C32A4"/>
    <w:rsid w:val="006C32A9"/>
    <w:rsid w:val="006C3386"/>
    <w:rsid w:val="006C3573"/>
    <w:rsid w:val="006C35D1"/>
    <w:rsid w:val="006C39BA"/>
    <w:rsid w:val="006C4FA8"/>
    <w:rsid w:val="006C566F"/>
    <w:rsid w:val="006C72E2"/>
    <w:rsid w:val="006D065E"/>
    <w:rsid w:val="006D0A4D"/>
    <w:rsid w:val="006D0B72"/>
    <w:rsid w:val="006D0F96"/>
    <w:rsid w:val="006D194A"/>
    <w:rsid w:val="006D2405"/>
    <w:rsid w:val="006D2DA3"/>
    <w:rsid w:val="006D2EFC"/>
    <w:rsid w:val="006D2F68"/>
    <w:rsid w:val="006D37FC"/>
    <w:rsid w:val="006D435A"/>
    <w:rsid w:val="006D43C9"/>
    <w:rsid w:val="006D4D1B"/>
    <w:rsid w:val="006D50EF"/>
    <w:rsid w:val="006D5595"/>
    <w:rsid w:val="006D59A7"/>
    <w:rsid w:val="006D6E9B"/>
    <w:rsid w:val="006E0125"/>
    <w:rsid w:val="006E01F1"/>
    <w:rsid w:val="006E1276"/>
    <w:rsid w:val="006E2062"/>
    <w:rsid w:val="006E2339"/>
    <w:rsid w:val="006E2FC1"/>
    <w:rsid w:val="006E2FD1"/>
    <w:rsid w:val="006E399A"/>
    <w:rsid w:val="006E39B2"/>
    <w:rsid w:val="006E4483"/>
    <w:rsid w:val="006E4B05"/>
    <w:rsid w:val="006E4EF8"/>
    <w:rsid w:val="006E4F92"/>
    <w:rsid w:val="006E57FC"/>
    <w:rsid w:val="006E6C19"/>
    <w:rsid w:val="006E76B3"/>
    <w:rsid w:val="006E7889"/>
    <w:rsid w:val="006F077F"/>
    <w:rsid w:val="006F0BFD"/>
    <w:rsid w:val="006F0E0A"/>
    <w:rsid w:val="006F2412"/>
    <w:rsid w:val="006F3ED8"/>
    <w:rsid w:val="006F3F1B"/>
    <w:rsid w:val="006F4DB7"/>
    <w:rsid w:val="006F528C"/>
    <w:rsid w:val="006F6F04"/>
    <w:rsid w:val="006F7A31"/>
    <w:rsid w:val="006F7EF1"/>
    <w:rsid w:val="006F7F4E"/>
    <w:rsid w:val="007002C2"/>
    <w:rsid w:val="00700709"/>
    <w:rsid w:val="007007ED"/>
    <w:rsid w:val="0070233A"/>
    <w:rsid w:val="00704864"/>
    <w:rsid w:val="00704DBF"/>
    <w:rsid w:val="00705616"/>
    <w:rsid w:val="00705ABC"/>
    <w:rsid w:val="00705C63"/>
    <w:rsid w:val="00705DD1"/>
    <w:rsid w:val="007069DE"/>
    <w:rsid w:val="007077E2"/>
    <w:rsid w:val="00707E92"/>
    <w:rsid w:val="0071001E"/>
    <w:rsid w:val="00711781"/>
    <w:rsid w:val="007126C1"/>
    <w:rsid w:val="00712F47"/>
    <w:rsid w:val="00713A69"/>
    <w:rsid w:val="0071421B"/>
    <w:rsid w:val="00714B4E"/>
    <w:rsid w:val="00715042"/>
    <w:rsid w:val="00717188"/>
    <w:rsid w:val="00717841"/>
    <w:rsid w:val="00717A96"/>
    <w:rsid w:val="007211B1"/>
    <w:rsid w:val="007215A5"/>
    <w:rsid w:val="00722D21"/>
    <w:rsid w:val="007230B1"/>
    <w:rsid w:val="007235B4"/>
    <w:rsid w:val="007236E7"/>
    <w:rsid w:val="007237D9"/>
    <w:rsid w:val="00723C8C"/>
    <w:rsid w:val="0072466A"/>
    <w:rsid w:val="007246F2"/>
    <w:rsid w:val="007247A3"/>
    <w:rsid w:val="0072484F"/>
    <w:rsid w:val="00724E17"/>
    <w:rsid w:val="00725032"/>
    <w:rsid w:val="007267C7"/>
    <w:rsid w:val="00726F0E"/>
    <w:rsid w:val="0072710F"/>
    <w:rsid w:val="00727302"/>
    <w:rsid w:val="007302F1"/>
    <w:rsid w:val="00731087"/>
    <w:rsid w:val="00731D8E"/>
    <w:rsid w:val="007331A8"/>
    <w:rsid w:val="007332DF"/>
    <w:rsid w:val="00733967"/>
    <w:rsid w:val="00733C85"/>
    <w:rsid w:val="00733D59"/>
    <w:rsid w:val="00734CA6"/>
    <w:rsid w:val="00734CB8"/>
    <w:rsid w:val="00734E71"/>
    <w:rsid w:val="00735912"/>
    <w:rsid w:val="0073629D"/>
    <w:rsid w:val="00736A70"/>
    <w:rsid w:val="00736B8E"/>
    <w:rsid w:val="00737954"/>
    <w:rsid w:val="00737AEC"/>
    <w:rsid w:val="00737F9B"/>
    <w:rsid w:val="0074008B"/>
    <w:rsid w:val="0074085B"/>
    <w:rsid w:val="0074107C"/>
    <w:rsid w:val="00741251"/>
    <w:rsid w:val="0074140C"/>
    <w:rsid w:val="00741C80"/>
    <w:rsid w:val="0074227E"/>
    <w:rsid w:val="00742DD9"/>
    <w:rsid w:val="00743376"/>
    <w:rsid w:val="00743A6F"/>
    <w:rsid w:val="00743FCC"/>
    <w:rsid w:val="00744DC5"/>
    <w:rsid w:val="00744F50"/>
    <w:rsid w:val="0074674E"/>
    <w:rsid w:val="00746944"/>
    <w:rsid w:val="00747FC7"/>
    <w:rsid w:val="00750AD4"/>
    <w:rsid w:val="007513E4"/>
    <w:rsid w:val="00751629"/>
    <w:rsid w:val="007516EC"/>
    <w:rsid w:val="007526EF"/>
    <w:rsid w:val="00752D0B"/>
    <w:rsid w:val="00752DE9"/>
    <w:rsid w:val="0075312C"/>
    <w:rsid w:val="00753ABC"/>
    <w:rsid w:val="00754161"/>
    <w:rsid w:val="0075456D"/>
    <w:rsid w:val="0075497B"/>
    <w:rsid w:val="00756CCA"/>
    <w:rsid w:val="00756DF2"/>
    <w:rsid w:val="00756FDC"/>
    <w:rsid w:val="00760078"/>
    <w:rsid w:val="00760EA1"/>
    <w:rsid w:val="00761907"/>
    <w:rsid w:val="00763738"/>
    <w:rsid w:val="00763A75"/>
    <w:rsid w:val="00763B89"/>
    <w:rsid w:val="00763C70"/>
    <w:rsid w:val="00763F3E"/>
    <w:rsid w:val="007644E5"/>
    <w:rsid w:val="00765082"/>
    <w:rsid w:val="00765DD2"/>
    <w:rsid w:val="00766552"/>
    <w:rsid w:val="007666CA"/>
    <w:rsid w:val="00766790"/>
    <w:rsid w:val="00767242"/>
    <w:rsid w:val="0076788C"/>
    <w:rsid w:val="00770E51"/>
    <w:rsid w:val="00770F69"/>
    <w:rsid w:val="007714E6"/>
    <w:rsid w:val="00771913"/>
    <w:rsid w:val="00773C29"/>
    <w:rsid w:val="00773FC1"/>
    <w:rsid w:val="007756F4"/>
    <w:rsid w:val="00775770"/>
    <w:rsid w:val="00775B9B"/>
    <w:rsid w:val="00775E77"/>
    <w:rsid w:val="00777001"/>
    <w:rsid w:val="00777A55"/>
    <w:rsid w:val="00777ABB"/>
    <w:rsid w:val="007801D4"/>
    <w:rsid w:val="007810AC"/>
    <w:rsid w:val="00781CC5"/>
    <w:rsid w:val="00782B03"/>
    <w:rsid w:val="00782C72"/>
    <w:rsid w:val="007830D9"/>
    <w:rsid w:val="007839A2"/>
    <w:rsid w:val="00783D4F"/>
    <w:rsid w:val="00783EDC"/>
    <w:rsid w:val="00784277"/>
    <w:rsid w:val="00784800"/>
    <w:rsid w:val="0078624E"/>
    <w:rsid w:val="007862A0"/>
    <w:rsid w:val="00790A6D"/>
    <w:rsid w:val="007912E6"/>
    <w:rsid w:val="00793504"/>
    <w:rsid w:val="007948C1"/>
    <w:rsid w:val="00795003"/>
    <w:rsid w:val="00795901"/>
    <w:rsid w:val="00795C80"/>
    <w:rsid w:val="00796407"/>
    <w:rsid w:val="00796CBE"/>
    <w:rsid w:val="00796EC7"/>
    <w:rsid w:val="00796EEC"/>
    <w:rsid w:val="0079775E"/>
    <w:rsid w:val="00797ACA"/>
    <w:rsid w:val="007A0940"/>
    <w:rsid w:val="007A0C5C"/>
    <w:rsid w:val="007A17A8"/>
    <w:rsid w:val="007A1F35"/>
    <w:rsid w:val="007A3EEF"/>
    <w:rsid w:val="007A4050"/>
    <w:rsid w:val="007A42E2"/>
    <w:rsid w:val="007A4DA7"/>
    <w:rsid w:val="007A50E4"/>
    <w:rsid w:val="007A5814"/>
    <w:rsid w:val="007A5ECB"/>
    <w:rsid w:val="007A6666"/>
    <w:rsid w:val="007A6C92"/>
    <w:rsid w:val="007A6FE2"/>
    <w:rsid w:val="007A748F"/>
    <w:rsid w:val="007A74E2"/>
    <w:rsid w:val="007B026E"/>
    <w:rsid w:val="007B10BB"/>
    <w:rsid w:val="007B11E6"/>
    <w:rsid w:val="007B147B"/>
    <w:rsid w:val="007B20D0"/>
    <w:rsid w:val="007B2DA3"/>
    <w:rsid w:val="007B306C"/>
    <w:rsid w:val="007B3206"/>
    <w:rsid w:val="007B364C"/>
    <w:rsid w:val="007B3CB7"/>
    <w:rsid w:val="007B4275"/>
    <w:rsid w:val="007B4935"/>
    <w:rsid w:val="007B507A"/>
    <w:rsid w:val="007B52A7"/>
    <w:rsid w:val="007B5B28"/>
    <w:rsid w:val="007B6623"/>
    <w:rsid w:val="007B6D28"/>
    <w:rsid w:val="007B6D88"/>
    <w:rsid w:val="007B6F00"/>
    <w:rsid w:val="007B7024"/>
    <w:rsid w:val="007B7688"/>
    <w:rsid w:val="007C0427"/>
    <w:rsid w:val="007C07D6"/>
    <w:rsid w:val="007C1340"/>
    <w:rsid w:val="007C13A3"/>
    <w:rsid w:val="007C2115"/>
    <w:rsid w:val="007C2175"/>
    <w:rsid w:val="007C25B1"/>
    <w:rsid w:val="007C34D7"/>
    <w:rsid w:val="007C37EF"/>
    <w:rsid w:val="007C3D5B"/>
    <w:rsid w:val="007C3F45"/>
    <w:rsid w:val="007C42D0"/>
    <w:rsid w:val="007C4BEA"/>
    <w:rsid w:val="007C4C1E"/>
    <w:rsid w:val="007C4FD9"/>
    <w:rsid w:val="007C5472"/>
    <w:rsid w:val="007C54B2"/>
    <w:rsid w:val="007C6B4E"/>
    <w:rsid w:val="007C6C80"/>
    <w:rsid w:val="007C6DAC"/>
    <w:rsid w:val="007C6F44"/>
    <w:rsid w:val="007C7217"/>
    <w:rsid w:val="007C7A00"/>
    <w:rsid w:val="007C7AE4"/>
    <w:rsid w:val="007C7CEA"/>
    <w:rsid w:val="007D09A6"/>
    <w:rsid w:val="007D205F"/>
    <w:rsid w:val="007D2238"/>
    <w:rsid w:val="007D2467"/>
    <w:rsid w:val="007D2C06"/>
    <w:rsid w:val="007D3AD9"/>
    <w:rsid w:val="007D465E"/>
    <w:rsid w:val="007D4DB5"/>
    <w:rsid w:val="007D5587"/>
    <w:rsid w:val="007D5A40"/>
    <w:rsid w:val="007D6096"/>
    <w:rsid w:val="007D61CB"/>
    <w:rsid w:val="007D6D58"/>
    <w:rsid w:val="007D703F"/>
    <w:rsid w:val="007E0776"/>
    <w:rsid w:val="007E0AD7"/>
    <w:rsid w:val="007E1390"/>
    <w:rsid w:val="007E1AFA"/>
    <w:rsid w:val="007E1C93"/>
    <w:rsid w:val="007E2361"/>
    <w:rsid w:val="007E29F4"/>
    <w:rsid w:val="007E2E7E"/>
    <w:rsid w:val="007E305F"/>
    <w:rsid w:val="007E3A81"/>
    <w:rsid w:val="007E3A91"/>
    <w:rsid w:val="007E3E75"/>
    <w:rsid w:val="007E3F62"/>
    <w:rsid w:val="007E4B39"/>
    <w:rsid w:val="007E4E28"/>
    <w:rsid w:val="007E4E45"/>
    <w:rsid w:val="007E6C28"/>
    <w:rsid w:val="007E6DF0"/>
    <w:rsid w:val="007E7A00"/>
    <w:rsid w:val="007E7AF1"/>
    <w:rsid w:val="007F059E"/>
    <w:rsid w:val="007F0DD6"/>
    <w:rsid w:val="007F225A"/>
    <w:rsid w:val="007F2C66"/>
    <w:rsid w:val="007F2F60"/>
    <w:rsid w:val="007F31F5"/>
    <w:rsid w:val="007F3554"/>
    <w:rsid w:val="007F369D"/>
    <w:rsid w:val="007F36A6"/>
    <w:rsid w:val="007F3CF8"/>
    <w:rsid w:val="007F61ED"/>
    <w:rsid w:val="007F6567"/>
    <w:rsid w:val="007F7B66"/>
    <w:rsid w:val="00800077"/>
    <w:rsid w:val="00801D89"/>
    <w:rsid w:val="00802084"/>
    <w:rsid w:val="00802492"/>
    <w:rsid w:val="00803887"/>
    <w:rsid w:val="00803E47"/>
    <w:rsid w:val="0080433A"/>
    <w:rsid w:val="00804F66"/>
    <w:rsid w:val="0080594C"/>
    <w:rsid w:val="00805A57"/>
    <w:rsid w:val="00806917"/>
    <w:rsid w:val="008074C6"/>
    <w:rsid w:val="00807F32"/>
    <w:rsid w:val="00810975"/>
    <w:rsid w:val="00811385"/>
    <w:rsid w:val="008119AB"/>
    <w:rsid w:val="008125F0"/>
    <w:rsid w:val="00812C16"/>
    <w:rsid w:val="0081319F"/>
    <w:rsid w:val="00814756"/>
    <w:rsid w:val="00814D0F"/>
    <w:rsid w:val="00815376"/>
    <w:rsid w:val="00815969"/>
    <w:rsid w:val="00815D3E"/>
    <w:rsid w:val="00816CDD"/>
    <w:rsid w:val="00820502"/>
    <w:rsid w:val="00820902"/>
    <w:rsid w:val="00820938"/>
    <w:rsid w:val="00821382"/>
    <w:rsid w:val="00821BA8"/>
    <w:rsid w:val="00821C15"/>
    <w:rsid w:val="00821C93"/>
    <w:rsid w:val="00821ECC"/>
    <w:rsid w:val="00823C0C"/>
    <w:rsid w:val="00823E2F"/>
    <w:rsid w:val="00824516"/>
    <w:rsid w:val="00825955"/>
    <w:rsid w:val="00826434"/>
    <w:rsid w:val="00826731"/>
    <w:rsid w:val="0082684E"/>
    <w:rsid w:val="008276FD"/>
    <w:rsid w:val="00830661"/>
    <w:rsid w:val="00830A35"/>
    <w:rsid w:val="00830D4E"/>
    <w:rsid w:val="00831B13"/>
    <w:rsid w:val="00833D49"/>
    <w:rsid w:val="00833F03"/>
    <w:rsid w:val="00833FE3"/>
    <w:rsid w:val="008342D4"/>
    <w:rsid w:val="0083489C"/>
    <w:rsid w:val="00834B8D"/>
    <w:rsid w:val="00834BCD"/>
    <w:rsid w:val="00835371"/>
    <w:rsid w:val="0083573F"/>
    <w:rsid w:val="00835781"/>
    <w:rsid w:val="008364AC"/>
    <w:rsid w:val="008379B8"/>
    <w:rsid w:val="00837BD6"/>
    <w:rsid w:val="00837E9D"/>
    <w:rsid w:val="008402BB"/>
    <w:rsid w:val="00840BDA"/>
    <w:rsid w:val="00840E58"/>
    <w:rsid w:val="00841675"/>
    <w:rsid w:val="00841A15"/>
    <w:rsid w:val="00842321"/>
    <w:rsid w:val="00842FB6"/>
    <w:rsid w:val="008447FB"/>
    <w:rsid w:val="00844F98"/>
    <w:rsid w:val="008450C7"/>
    <w:rsid w:val="008458AE"/>
    <w:rsid w:val="008460BC"/>
    <w:rsid w:val="008466FC"/>
    <w:rsid w:val="00846892"/>
    <w:rsid w:val="008468D6"/>
    <w:rsid w:val="00846A4F"/>
    <w:rsid w:val="00847052"/>
    <w:rsid w:val="0085034B"/>
    <w:rsid w:val="00850CA1"/>
    <w:rsid w:val="00851F2A"/>
    <w:rsid w:val="008521E7"/>
    <w:rsid w:val="0085225A"/>
    <w:rsid w:val="008529EB"/>
    <w:rsid w:val="00853A5E"/>
    <w:rsid w:val="00853ED9"/>
    <w:rsid w:val="00854008"/>
    <w:rsid w:val="0085417D"/>
    <w:rsid w:val="00854B08"/>
    <w:rsid w:val="008554CD"/>
    <w:rsid w:val="008557E7"/>
    <w:rsid w:val="00855B82"/>
    <w:rsid w:val="00856E32"/>
    <w:rsid w:val="00861AC9"/>
    <w:rsid w:val="00861E81"/>
    <w:rsid w:val="00863313"/>
    <w:rsid w:val="00863589"/>
    <w:rsid w:val="00863A9C"/>
    <w:rsid w:val="00863EF0"/>
    <w:rsid w:val="00864141"/>
    <w:rsid w:val="0086511C"/>
    <w:rsid w:val="00865980"/>
    <w:rsid w:val="0086609E"/>
    <w:rsid w:val="008663B4"/>
    <w:rsid w:val="0086691D"/>
    <w:rsid w:val="00867A1A"/>
    <w:rsid w:val="00867FDC"/>
    <w:rsid w:val="008701CD"/>
    <w:rsid w:val="008708BF"/>
    <w:rsid w:val="008715C9"/>
    <w:rsid w:val="00871A7D"/>
    <w:rsid w:val="0087214A"/>
    <w:rsid w:val="008723FB"/>
    <w:rsid w:val="00872CCF"/>
    <w:rsid w:val="00875970"/>
    <w:rsid w:val="00875D42"/>
    <w:rsid w:val="008764E6"/>
    <w:rsid w:val="0087656F"/>
    <w:rsid w:val="00877310"/>
    <w:rsid w:val="008775DF"/>
    <w:rsid w:val="00877E2D"/>
    <w:rsid w:val="00880C2C"/>
    <w:rsid w:val="00880EA8"/>
    <w:rsid w:val="00881B75"/>
    <w:rsid w:val="008823A7"/>
    <w:rsid w:val="00882B65"/>
    <w:rsid w:val="008833B0"/>
    <w:rsid w:val="00884F0E"/>
    <w:rsid w:val="00884F7C"/>
    <w:rsid w:val="00884F83"/>
    <w:rsid w:val="00885021"/>
    <w:rsid w:val="00885148"/>
    <w:rsid w:val="00885B4D"/>
    <w:rsid w:val="00885F25"/>
    <w:rsid w:val="00885F53"/>
    <w:rsid w:val="00886152"/>
    <w:rsid w:val="0088681D"/>
    <w:rsid w:val="00887F9A"/>
    <w:rsid w:val="00890E84"/>
    <w:rsid w:val="00891055"/>
    <w:rsid w:val="00891DA5"/>
    <w:rsid w:val="0089379B"/>
    <w:rsid w:val="00893A48"/>
    <w:rsid w:val="0089479F"/>
    <w:rsid w:val="00894CCD"/>
    <w:rsid w:val="00895001"/>
    <w:rsid w:val="00895204"/>
    <w:rsid w:val="0089689A"/>
    <w:rsid w:val="00896C60"/>
    <w:rsid w:val="00896DA0"/>
    <w:rsid w:val="00896DD8"/>
    <w:rsid w:val="00897082"/>
    <w:rsid w:val="008A05A9"/>
    <w:rsid w:val="008A150B"/>
    <w:rsid w:val="008A27F0"/>
    <w:rsid w:val="008A284D"/>
    <w:rsid w:val="008A3044"/>
    <w:rsid w:val="008A34F1"/>
    <w:rsid w:val="008A361E"/>
    <w:rsid w:val="008A37F1"/>
    <w:rsid w:val="008A4D32"/>
    <w:rsid w:val="008A57E5"/>
    <w:rsid w:val="008A6116"/>
    <w:rsid w:val="008A6179"/>
    <w:rsid w:val="008A6ECD"/>
    <w:rsid w:val="008A7D00"/>
    <w:rsid w:val="008B0415"/>
    <w:rsid w:val="008B1107"/>
    <w:rsid w:val="008B1ED5"/>
    <w:rsid w:val="008B2CD1"/>
    <w:rsid w:val="008B3680"/>
    <w:rsid w:val="008B3728"/>
    <w:rsid w:val="008B37AB"/>
    <w:rsid w:val="008B3852"/>
    <w:rsid w:val="008B465C"/>
    <w:rsid w:val="008B58DD"/>
    <w:rsid w:val="008B669E"/>
    <w:rsid w:val="008C0233"/>
    <w:rsid w:val="008C0A44"/>
    <w:rsid w:val="008C148B"/>
    <w:rsid w:val="008C1BA1"/>
    <w:rsid w:val="008C3A15"/>
    <w:rsid w:val="008C3D12"/>
    <w:rsid w:val="008C4004"/>
    <w:rsid w:val="008C40F1"/>
    <w:rsid w:val="008C48DA"/>
    <w:rsid w:val="008C49E7"/>
    <w:rsid w:val="008C4CC1"/>
    <w:rsid w:val="008C5507"/>
    <w:rsid w:val="008D0D60"/>
    <w:rsid w:val="008D13F1"/>
    <w:rsid w:val="008D248A"/>
    <w:rsid w:val="008D3908"/>
    <w:rsid w:val="008D3DEE"/>
    <w:rsid w:val="008D4090"/>
    <w:rsid w:val="008D544B"/>
    <w:rsid w:val="008D71D5"/>
    <w:rsid w:val="008D7791"/>
    <w:rsid w:val="008D79B7"/>
    <w:rsid w:val="008E09DE"/>
    <w:rsid w:val="008E0E3D"/>
    <w:rsid w:val="008E1B29"/>
    <w:rsid w:val="008E1DAD"/>
    <w:rsid w:val="008E2751"/>
    <w:rsid w:val="008E2CA3"/>
    <w:rsid w:val="008E323C"/>
    <w:rsid w:val="008E32E7"/>
    <w:rsid w:val="008E3EA4"/>
    <w:rsid w:val="008E48E5"/>
    <w:rsid w:val="008E498F"/>
    <w:rsid w:val="008E59F1"/>
    <w:rsid w:val="008E6ACB"/>
    <w:rsid w:val="008E6EAC"/>
    <w:rsid w:val="008E757B"/>
    <w:rsid w:val="008F00C5"/>
    <w:rsid w:val="008F01F2"/>
    <w:rsid w:val="008F05D2"/>
    <w:rsid w:val="008F05E3"/>
    <w:rsid w:val="008F06B6"/>
    <w:rsid w:val="008F1056"/>
    <w:rsid w:val="008F1C0E"/>
    <w:rsid w:val="008F2D9B"/>
    <w:rsid w:val="008F2E78"/>
    <w:rsid w:val="008F31E5"/>
    <w:rsid w:val="008F35F6"/>
    <w:rsid w:val="008F67AF"/>
    <w:rsid w:val="008F6843"/>
    <w:rsid w:val="008F693F"/>
    <w:rsid w:val="008F6A49"/>
    <w:rsid w:val="008F6D99"/>
    <w:rsid w:val="008F7036"/>
    <w:rsid w:val="008F73B7"/>
    <w:rsid w:val="008F73E7"/>
    <w:rsid w:val="008F79D4"/>
    <w:rsid w:val="008F7AEE"/>
    <w:rsid w:val="00900B32"/>
    <w:rsid w:val="009012FF"/>
    <w:rsid w:val="00902790"/>
    <w:rsid w:val="00903453"/>
    <w:rsid w:val="00903AB8"/>
    <w:rsid w:val="0090423E"/>
    <w:rsid w:val="00906A2E"/>
    <w:rsid w:val="009075F5"/>
    <w:rsid w:val="00907B8E"/>
    <w:rsid w:val="00907D63"/>
    <w:rsid w:val="00910AC2"/>
    <w:rsid w:val="00911FD0"/>
    <w:rsid w:val="00912479"/>
    <w:rsid w:val="00912EC9"/>
    <w:rsid w:val="00912F63"/>
    <w:rsid w:val="0091313C"/>
    <w:rsid w:val="00913EC0"/>
    <w:rsid w:val="00913FE5"/>
    <w:rsid w:val="009149F2"/>
    <w:rsid w:val="00915D81"/>
    <w:rsid w:val="00916270"/>
    <w:rsid w:val="00916576"/>
    <w:rsid w:val="00916615"/>
    <w:rsid w:val="00916DE8"/>
    <w:rsid w:val="0091729F"/>
    <w:rsid w:val="00917372"/>
    <w:rsid w:val="009205F4"/>
    <w:rsid w:val="0092098D"/>
    <w:rsid w:val="00920B09"/>
    <w:rsid w:val="00920F0B"/>
    <w:rsid w:val="00921F06"/>
    <w:rsid w:val="009233B0"/>
    <w:rsid w:val="0092372D"/>
    <w:rsid w:val="009237AC"/>
    <w:rsid w:val="00925C06"/>
    <w:rsid w:val="00925EC9"/>
    <w:rsid w:val="00925F2E"/>
    <w:rsid w:val="009271F6"/>
    <w:rsid w:val="00927961"/>
    <w:rsid w:val="00930015"/>
    <w:rsid w:val="00930484"/>
    <w:rsid w:val="00930945"/>
    <w:rsid w:val="00930A89"/>
    <w:rsid w:val="00930B24"/>
    <w:rsid w:val="00930C78"/>
    <w:rsid w:val="0093181D"/>
    <w:rsid w:val="00931BA1"/>
    <w:rsid w:val="00931FD6"/>
    <w:rsid w:val="00933C68"/>
    <w:rsid w:val="009341AB"/>
    <w:rsid w:val="00934CF2"/>
    <w:rsid w:val="00934D94"/>
    <w:rsid w:val="00935E71"/>
    <w:rsid w:val="0093651C"/>
    <w:rsid w:val="00937664"/>
    <w:rsid w:val="00937B57"/>
    <w:rsid w:val="00937BA5"/>
    <w:rsid w:val="00940216"/>
    <w:rsid w:val="00940275"/>
    <w:rsid w:val="00940DCA"/>
    <w:rsid w:val="00941E8A"/>
    <w:rsid w:val="009438C5"/>
    <w:rsid w:val="00943FD0"/>
    <w:rsid w:val="0094412F"/>
    <w:rsid w:val="0094424F"/>
    <w:rsid w:val="009443F0"/>
    <w:rsid w:val="009446A4"/>
    <w:rsid w:val="00944770"/>
    <w:rsid w:val="00944F79"/>
    <w:rsid w:val="00946D57"/>
    <w:rsid w:val="0094741A"/>
    <w:rsid w:val="009474EB"/>
    <w:rsid w:val="009476CF"/>
    <w:rsid w:val="00947841"/>
    <w:rsid w:val="00947B97"/>
    <w:rsid w:val="00947E55"/>
    <w:rsid w:val="00950076"/>
    <w:rsid w:val="00950ABB"/>
    <w:rsid w:val="00950CFF"/>
    <w:rsid w:val="00950E0D"/>
    <w:rsid w:val="00950E1D"/>
    <w:rsid w:val="00950F3D"/>
    <w:rsid w:val="00952B62"/>
    <w:rsid w:val="00953765"/>
    <w:rsid w:val="0095383B"/>
    <w:rsid w:val="00953CBD"/>
    <w:rsid w:val="00953E7E"/>
    <w:rsid w:val="00953F64"/>
    <w:rsid w:val="009541D6"/>
    <w:rsid w:val="0095469C"/>
    <w:rsid w:val="009547A3"/>
    <w:rsid w:val="00954A7F"/>
    <w:rsid w:val="00954AA0"/>
    <w:rsid w:val="00955D26"/>
    <w:rsid w:val="00955EFF"/>
    <w:rsid w:val="00956233"/>
    <w:rsid w:val="00956878"/>
    <w:rsid w:val="00956A7C"/>
    <w:rsid w:val="00956DFA"/>
    <w:rsid w:val="00957624"/>
    <w:rsid w:val="00957A29"/>
    <w:rsid w:val="009607A8"/>
    <w:rsid w:val="009609B5"/>
    <w:rsid w:val="009615E3"/>
    <w:rsid w:val="00962C18"/>
    <w:rsid w:val="0096306E"/>
    <w:rsid w:val="009630F2"/>
    <w:rsid w:val="0096312E"/>
    <w:rsid w:val="00964163"/>
    <w:rsid w:val="00964469"/>
    <w:rsid w:val="00964DB3"/>
    <w:rsid w:val="0096596E"/>
    <w:rsid w:val="00966055"/>
    <w:rsid w:val="00966E3A"/>
    <w:rsid w:val="0096707C"/>
    <w:rsid w:val="009677B2"/>
    <w:rsid w:val="00967ADE"/>
    <w:rsid w:val="009702C5"/>
    <w:rsid w:val="00970CD7"/>
    <w:rsid w:val="00970D91"/>
    <w:rsid w:val="00970DD1"/>
    <w:rsid w:val="0097133B"/>
    <w:rsid w:val="009721A2"/>
    <w:rsid w:val="00972734"/>
    <w:rsid w:val="00972C76"/>
    <w:rsid w:val="00973014"/>
    <w:rsid w:val="009732D7"/>
    <w:rsid w:val="00974583"/>
    <w:rsid w:val="009748BB"/>
    <w:rsid w:val="00974D0E"/>
    <w:rsid w:val="00975940"/>
    <w:rsid w:val="00976037"/>
    <w:rsid w:val="0097637D"/>
    <w:rsid w:val="00976635"/>
    <w:rsid w:val="00977BFC"/>
    <w:rsid w:val="00980172"/>
    <w:rsid w:val="009801BE"/>
    <w:rsid w:val="0098027F"/>
    <w:rsid w:val="009803C4"/>
    <w:rsid w:val="00980696"/>
    <w:rsid w:val="0098352A"/>
    <w:rsid w:val="009836A5"/>
    <w:rsid w:val="00983BAF"/>
    <w:rsid w:val="00984346"/>
    <w:rsid w:val="00987643"/>
    <w:rsid w:val="00990ED3"/>
    <w:rsid w:val="00990FEA"/>
    <w:rsid w:val="00991641"/>
    <w:rsid w:val="009916F0"/>
    <w:rsid w:val="00992997"/>
    <w:rsid w:val="009929D2"/>
    <w:rsid w:val="00994C9D"/>
    <w:rsid w:val="009950C1"/>
    <w:rsid w:val="00995AEE"/>
    <w:rsid w:val="009967B4"/>
    <w:rsid w:val="00996C75"/>
    <w:rsid w:val="00997712"/>
    <w:rsid w:val="009A02E3"/>
    <w:rsid w:val="009A06F3"/>
    <w:rsid w:val="009A1A3F"/>
    <w:rsid w:val="009A4DB2"/>
    <w:rsid w:val="009A4EC7"/>
    <w:rsid w:val="009A5046"/>
    <w:rsid w:val="009A5193"/>
    <w:rsid w:val="009A5EAB"/>
    <w:rsid w:val="009A5F80"/>
    <w:rsid w:val="009A6FBA"/>
    <w:rsid w:val="009A7733"/>
    <w:rsid w:val="009B0F27"/>
    <w:rsid w:val="009B20F1"/>
    <w:rsid w:val="009B307B"/>
    <w:rsid w:val="009B30CC"/>
    <w:rsid w:val="009B4649"/>
    <w:rsid w:val="009B4D82"/>
    <w:rsid w:val="009B5A55"/>
    <w:rsid w:val="009B61C1"/>
    <w:rsid w:val="009B6FCC"/>
    <w:rsid w:val="009C13CA"/>
    <w:rsid w:val="009C1553"/>
    <w:rsid w:val="009C1F83"/>
    <w:rsid w:val="009C219B"/>
    <w:rsid w:val="009C2244"/>
    <w:rsid w:val="009C29E4"/>
    <w:rsid w:val="009C2C88"/>
    <w:rsid w:val="009C2F2E"/>
    <w:rsid w:val="009C3594"/>
    <w:rsid w:val="009C3883"/>
    <w:rsid w:val="009C3A77"/>
    <w:rsid w:val="009C481D"/>
    <w:rsid w:val="009C493D"/>
    <w:rsid w:val="009C4A6F"/>
    <w:rsid w:val="009C4AD7"/>
    <w:rsid w:val="009C4EA1"/>
    <w:rsid w:val="009C5A7C"/>
    <w:rsid w:val="009C5BE8"/>
    <w:rsid w:val="009C68CB"/>
    <w:rsid w:val="009C780F"/>
    <w:rsid w:val="009C7910"/>
    <w:rsid w:val="009D05EC"/>
    <w:rsid w:val="009D092D"/>
    <w:rsid w:val="009D2595"/>
    <w:rsid w:val="009D2633"/>
    <w:rsid w:val="009D2D7D"/>
    <w:rsid w:val="009D2EFC"/>
    <w:rsid w:val="009D35EC"/>
    <w:rsid w:val="009D3D1A"/>
    <w:rsid w:val="009D4697"/>
    <w:rsid w:val="009D47A8"/>
    <w:rsid w:val="009D4981"/>
    <w:rsid w:val="009D504E"/>
    <w:rsid w:val="009D6187"/>
    <w:rsid w:val="009D6280"/>
    <w:rsid w:val="009D6359"/>
    <w:rsid w:val="009D639B"/>
    <w:rsid w:val="009D6A07"/>
    <w:rsid w:val="009D75DD"/>
    <w:rsid w:val="009D7FC1"/>
    <w:rsid w:val="009E1518"/>
    <w:rsid w:val="009E21D1"/>
    <w:rsid w:val="009E2315"/>
    <w:rsid w:val="009E2B71"/>
    <w:rsid w:val="009E2CD0"/>
    <w:rsid w:val="009E2FE8"/>
    <w:rsid w:val="009E3624"/>
    <w:rsid w:val="009E3762"/>
    <w:rsid w:val="009E3ECB"/>
    <w:rsid w:val="009E3EE7"/>
    <w:rsid w:val="009E455E"/>
    <w:rsid w:val="009E49CC"/>
    <w:rsid w:val="009E53BF"/>
    <w:rsid w:val="009E6855"/>
    <w:rsid w:val="009E6C98"/>
    <w:rsid w:val="009F12F8"/>
    <w:rsid w:val="009F2072"/>
    <w:rsid w:val="009F3066"/>
    <w:rsid w:val="009F3FAF"/>
    <w:rsid w:val="009F420D"/>
    <w:rsid w:val="009F4C8E"/>
    <w:rsid w:val="009F525E"/>
    <w:rsid w:val="009F592B"/>
    <w:rsid w:val="009F67A3"/>
    <w:rsid w:val="009F71C1"/>
    <w:rsid w:val="00A00146"/>
    <w:rsid w:val="00A02D90"/>
    <w:rsid w:val="00A03156"/>
    <w:rsid w:val="00A03161"/>
    <w:rsid w:val="00A043F1"/>
    <w:rsid w:val="00A056CB"/>
    <w:rsid w:val="00A06CB5"/>
    <w:rsid w:val="00A07848"/>
    <w:rsid w:val="00A101AA"/>
    <w:rsid w:val="00A10EEB"/>
    <w:rsid w:val="00A11AB3"/>
    <w:rsid w:val="00A11DF0"/>
    <w:rsid w:val="00A13CC5"/>
    <w:rsid w:val="00A142D8"/>
    <w:rsid w:val="00A150D3"/>
    <w:rsid w:val="00A16BA5"/>
    <w:rsid w:val="00A16BDF"/>
    <w:rsid w:val="00A20098"/>
    <w:rsid w:val="00A20394"/>
    <w:rsid w:val="00A2084C"/>
    <w:rsid w:val="00A21128"/>
    <w:rsid w:val="00A235FA"/>
    <w:rsid w:val="00A24266"/>
    <w:rsid w:val="00A24D0A"/>
    <w:rsid w:val="00A2517F"/>
    <w:rsid w:val="00A25B22"/>
    <w:rsid w:val="00A25F33"/>
    <w:rsid w:val="00A261FD"/>
    <w:rsid w:val="00A265B2"/>
    <w:rsid w:val="00A265EC"/>
    <w:rsid w:val="00A26881"/>
    <w:rsid w:val="00A26C03"/>
    <w:rsid w:val="00A27D2D"/>
    <w:rsid w:val="00A27D54"/>
    <w:rsid w:val="00A302D9"/>
    <w:rsid w:val="00A30386"/>
    <w:rsid w:val="00A3040A"/>
    <w:rsid w:val="00A30888"/>
    <w:rsid w:val="00A311AC"/>
    <w:rsid w:val="00A31362"/>
    <w:rsid w:val="00A31DC3"/>
    <w:rsid w:val="00A31FF8"/>
    <w:rsid w:val="00A32A12"/>
    <w:rsid w:val="00A32D86"/>
    <w:rsid w:val="00A33E41"/>
    <w:rsid w:val="00A33EA8"/>
    <w:rsid w:val="00A3429F"/>
    <w:rsid w:val="00A34899"/>
    <w:rsid w:val="00A34B55"/>
    <w:rsid w:val="00A34E43"/>
    <w:rsid w:val="00A34FBB"/>
    <w:rsid w:val="00A355C9"/>
    <w:rsid w:val="00A35658"/>
    <w:rsid w:val="00A358B0"/>
    <w:rsid w:val="00A36728"/>
    <w:rsid w:val="00A36997"/>
    <w:rsid w:val="00A369E2"/>
    <w:rsid w:val="00A36AD5"/>
    <w:rsid w:val="00A37739"/>
    <w:rsid w:val="00A37F39"/>
    <w:rsid w:val="00A40030"/>
    <w:rsid w:val="00A40E44"/>
    <w:rsid w:val="00A413C8"/>
    <w:rsid w:val="00A41560"/>
    <w:rsid w:val="00A42AF6"/>
    <w:rsid w:val="00A438D7"/>
    <w:rsid w:val="00A439CA"/>
    <w:rsid w:val="00A43C64"/>
    <w:rsid w:val="00A4491F"/>
    <w:rsid w:val="00A452E8"/>
    <w:rsid w:val="00A45493"/>
    <w:rsid w:val="00A46584"/>
    <w:rsid w:val="00A466A8"/>
    <w:rsid w:val="00A46BB4"/>
    <w:rsid w:val="00A47612"/>
    <w:rsid w:val="00A50657"/>
    <w:rsid w:val="00A51B79"/>
    <w:rsid w:val="00A51F27"/>
    <w:rsid w:val="00A524A6"/>
    <w:rsid w:val="00A5284B"/>
    <w:rsid w:val="00A542D3"/>
    <w:rsid w:val="00A549B2"/>
    <w:rsid w:val="00A54B19"/>
    <w:rsid w:val="00A54EC9"/>
    <w:rsid w:val="00A56F60"/>
    <w:rsid w:val="00A572E9"/>
    <w:rsid w:val="00A5750D"/>
    <w:rsid w:val="00A602F3"/>
    <w:rsid w:val="00A60DC9"/>
    <w:rsid w:val="00A615C8"/>
    <w:rsid w:val="00A6282F"/>
    <w:rsid w:val="00A62E25"/>
    <w:rsid w:val="00A63710"/>
    <w:rsid w:val="00A63C9D"/>
    <w:rsid w:val="00A63E09"/>
    <w:rsid w:val="00A6402D"/>
    <w:rsid w:val="00A6423D"/>
    <w:rsid w:val="00A64886"/>
    <w:rsid w:val="00A658D9"/>
    <w:rsid w:val="00A65C8E"/>
    <w:rsid w:val="00A65D13"/>
    <w:rsid w:val="00A664E4"/>
    <w:rsid w:val="00A66788"/>
    <w:rsid w:val="00A66EC7"/>
    <w:rsid w:val="00A70FA2"/>
    <w:rsid w:val="00A71621"/>
    <w:rsid w:val="00A7163B"/>
    <w:rsid w:val="00A72056"/>
    <w:rsid w:val="00A73355"/>
    <w:rsid w:val="00A73D15"/>
    <w:rsid w:val="00A74113"/>
    <w:rsid w:val="00A7434D"/>
    <w:rsid w:val="00A74CFD"/>
    <w:rsid w:val="00A76D8E"/>
    <w:rsid w:val="00A76E33"/>
    <w:rsid w:val="00A80B8E"/>
    <w:rsid w:val="00A811F7"/>
    <w:rsid w:val="00A8160C"/>
    <w:rsid w:val="00A819CE"/>
    <w:rsid w:val="00A822E4"/>
    <w:rsid w:val="00A82441"/>
    <w:rsid w:val="00A83B07"/>
    <w:rsid w:val="00A83CA5"/>
    <w:rsid w:val="00A85508"/>
    <w:rsid w:val="00A861B8"/>
    <w:rsid w:val="00A86495"/>
    <w:rsid w:val="00A8732C"/>
    <w:rsid w:val="00A877CD"/>
    <w:rsid w:val="00A907AD"/>
    <w:rsid w:val="00A90A5F"/>
    <w:rsid w:val="00A90D44"/>
    <w:rsid w:val="00A91132"/>
    <w:rsid w:val="00A918B7"/>
    <w:rsid w:val="00A948D1"/>
    <w:rsid w:val="00A953E6"/>
    <w:rsid w:val="00A95670"/>
    <w:rsid w:val="00A959B7"/>
    <w:rsid w:val="00A959BB"/>
    <w:rsid w:val="00A961C5"/>
    <w:rsid w:val="00A96FD8"/>
    <w:rsid w:val="00A97BAF"/>
    <w:rsid w:val="00AA12E0"/>
    <w:rsid w:val="00AA1F32"/>
    <w:rsid w:val="00AA2E67"/>
    <w:rsid w:val="00AA30C3"/>
    <w:rsid w:val="00AA3422"/>
    <w:rsid w:val="00AA36D9"/>
    <w:rsid w:val="00AA3774"/>
    <w:rsid w:val="00AA4045"/>
    <w:rsid w:val="00AA407D"/>
    <w:rsid w:val="00AA411C"/>
    <w:rsid w:val="00AA4C47"/>
    <w:rsid w:val="00AA5366"/>
    <w:rsid w:val="00AA6383"/>
    <w:rsid w:val="00AA6902"/>
    <w:rsid w:val="00AA75D0"/>
    <w:rsid w:val="00AB0057"/>
    <w:rsid w:val="00AB0885"/>
    <w:rsid w:val="00AB0A08"/>
    <w:rsid w:val="00AB0FAF"/>
    <w:rsid w:val="00AB1BC0"/>
    <w:rsid w:val="00AB31E4"/>
    <w:rsid w:val="00AB3528"/>
    <w:rsid w:val="00AB3810"/>
    <w:rsid w:val="00AB3D28"/>
    <w:rsid w:val="00AB4090"/>
    <w:rsid w:val="00AB46F9"/>
    <w:rsid w:val="00AB4987"/>
    <w:rsid w:val="00AB4D62"/>
    <w:rsid w:val="00AB553C"/>
    <w:rsid w:val="00AB5642"/>
    <w:rsid w:val="00AB57D8"/>
    <w:rsid w:val="00AB5906"/>
    <w:rsid w:val="00AB6E9C"/>
    <w:rsid w:val="00AC00C8"/>
    <w:rsid w:val="00AC0A99"/>
    <w:rsid w:val="00AC136E"/>
    <w:rsid w:val="00AC357A"/>
    <w:rsid w:val="00AC3A2B"/>
    <w:rsid w:val="00AC3DA4"/>
    <w:rsid w:val="00AC5373"/>
    <w:rsid w:val="00AC5E46"/>
    <w:rsid w:val="00AC61B4"/>
    <w:rsid w:val="00AC6622"/>
    <w:rsid w:val="00AC682D"/>
    <w:rsid w:val="00AC6D34"/>
    <w:rsid w:val="00AC70F7"/>
    <w:rsid w:val="00AC7105"/>
    <w:rsid w:val="00AD09FE"/>
    <w:rsid w:val="00AD1166"/>
    <w:rsid w:val="00AD1C0D"/>
    <w:rsid w:val="00AD1CE2"/>
    <w:rsid w:val="00AD268D"/>
    <w:rsid w:val="00AD281E"/>
    <w:rsid w:val="00AD283A"/>
    <w:rsid w:val="00AD4F74"/>
    <w:rsid w:val="00AD5828"/>
    <w:rsid w:val="00AD5E8F"/>
    <w:rsid w:val="00AD6345"/>
    <w:rsid w:val="00AD6BA1"/>
    <w:rsid w:val="00AD736E"/>
    <w:rsid w:val="00AD77D3"/>
    <w:rsid w:val="00AE0D12"/>
    <w:rsid w:val="00AE17DA"/>
    <w:rsid w:val="00AE19C7"/>
    <w:rsid w:val="00AE1D59"/>
    <w:rsid w:val="00AE26F6"/>
    <w:rsid w:val="00AE2DFE"/>
    <w:rsid w:val="00AE2F0A"/>
    <w:rsid w:val="00AE2F4C"/>
    <w:rsid w:val="00AE3BFE"/>
    <w:rsid w:val="00AE4CB5"/>
    <w:rsid w:val="00AE533F"/>
    <w:rsid w:val="00AE57B1"/>
    <w:rsid w:val="00AE5C1A"/>
    <w:rsid w:val="00AE6998"/>
    <w:rsid w:val="00AE6B1D"/>
    <w:rsid w:val="00AE6B34"/>
    <w:rsid w:val="00AE6ECE"/>
    <w:rsid w:val="00AE73D9"/>
    <w:rsid w:val="00AE783B"/>
    <w:rsid w:val="00AF0133"/>
    <w:rsid w:val="00AF0D99"/>
    <w:rsid w:val="00AF138E"/>
    <w:rsid w:val="00AF1C05"/>
    <w:rsid w:val="00AF22D1"/>
    <w:rsid w:val="00AF24BD"/>
    <w:rsid w:val="00AF2BA6"/>
    <w:rsid w:val="00AF2CAA"/>
    <w:rsid w:val="00AF3A20"/>
    <w:rsid w:val="00AF3ACB"/>
    <w:rsid w:val="00AF3B95"/>
    <w:rsid w:val="00AF3EE9"/>
    <w:rsid w:val="00AF429A"/>
    <w:rsid w:val="00AF531B"/>
    <w:rsid w:val="00AF5701"/>
    <w:rsid w:val="00AF5FC8"/>
    <w:rsid w:val="00AF63F8"/>
    <w:rsid w:val="00AF7009"/>
    <w:rsid w:val="00AF7615"/>
    <w:rsid w:val="00AF786D"/>
    <w:rsid w:val="00AF79B8"/>
    <w:rsid w:val="00B0048A"/>
    <w:rsid w:val="00B00873"/>
    <w:rsid w:val="00B00D45"/>
    <w:rsid w:val="00B00EBA"/>
    <w:rsid w:val="00B01FE9"/>
    <w:rsid w:val="00B02D84"/>
    <w:rsid w:val="00B046E4"/>
    <w:rsid w:val="00B04A61"/>
    <w:rsid w:val="00B04FD9"/>
    <w:rsid w:val="00B0504F"/>
    <w:rsid w:val="00B05588"/>
    <w:rsid w:val="00B058E4"/>
    <w:rsid w:val="00B060DC"/>
    <w:rsid w:val="00B068CB"/>
    <w:rsid w:val="00B07335"/>
    <w:rsid w:val="00B07E22"/>
    <w:rsid w:val="00B10E9E"/>
    <w:rsid w:val="00B11111"/>
    <w:rsid w:val="00B1143A"/>
    <w:rsid w:val="00B1198A"/>
    <w:rsid w:val="00B12719"/>
    <w:rsid w:val="00B128F8"/>
    <w:rsid w:val="00B12C6C"/>
    <w:rsid w:val="00B12EF6"/>
    <w:rsid w:val="00B13047"/>
    <w:rsid w:val="00B13706"/>
    <w:rsid w:val="00B1464A"/>
    <w:rsid w:val="00B14DE2"/>
    <w:rsid w:val="00B155B6"/>
    <w:rsid w:val="00B15A89"/>
    <w:rsid w:val="00B15B5B"/>
    <w:rsid w:val="00B16385"/>
    <w:rsid w:val="00B165CF"/>
    <w:rsid w:val="00B17B25"/>
    <w:rsid w:val="00B2025F"/>
    <w:rsid w:val="00B205D5"/>
    <w:rsid w:val="00B21BBF"/>
    <w:rsid w:val="00B220D5"/>
    <w:rsid w:val="00B23279"/>
    <w:rsid w:val="00B23BE6"/>
    <w:rsid w:val="00B23CAE"/>
    <w:rsid w:val="00B2429A"/>
    <w:rsid w:val="00B25CAB"/>
    <w:rsid w:val="00B26C4D"/>
    <w:rsid w:val="00B27648"/>
    <w:rsid w:val="00B30699"/>
    <w:rsid w:val="00B30E53"/>
    <w:rsid w:val="00B312E1"/>
    <w:rsid w:val="00B31832"/>
    <w:rsid w:val="00B319B4"/>
    <w:rsid w:val="00B31ACD"/>
    <w:rsid w:val="00B31D27"/>
    <w:rsid w:val="00B31E03"/>
    <w:rsid w:val="00B31FAE"/>
    <w:rsid w:val="00B323AB"/>
    <w:rsid w:val="00B327A0"/>
    <w:rsid w:val="00B32871"/>
    <w:rsid w:val="00B3302A"/>
    <w:rsid w:val="00B33505"/>
    <w:rsid w:val="00B33604"/>
    <w:rsid w:val="00B3406D"/>
    <w:rsid w:val="00B349FC"/>
    <w:rsid w:val="00B351C8"/>
    <w:rsid w:val="00B35473"/>
    <w:rsid w:val="00B35784"/>
    <w:rsid w:val="00B35DC9"/>
    <w:rsid w:val="00B36AB8"/>
    <w:rsid w:val="00B36D73"/>
    <w:rsid w:val="00B36D95"/>
    <w:rsid w:val="00B40F17"/>
    <w:rsid w:val="00B40FB1"/>
    <w:rsid w:val="00B41A20"/>
    <w:rsid w:val="00B42441"/>
    <w:rsid w:val="00B424B0"/>
    <w:rsid w:val="00B43967"/>
    <w:rsid w:val="00B43CC1"/>
    <w:rsid w:val="00B43D73"/>
    <w:rsid w:val="00B44156"/>
    <w:rsid w:val="00B44525"/>
    <w:rsid w:val="00B4457A"/>
    <w:rsid w:val="00B447DD"/>
    <w:rsid w:val="00B44AB2"/>
    <w:rsid w:val="00B45130"/>
    <w:rsid w:val="00B4541E"/>
    <w:rsid w:val="00B46655"/>
    <w:rsid w:val="00B46A76"/>
    <w:rsid w:val="00B46DFE"/>
    <w:rsid w:val="00B472BA"/>
    <w:rsid w:val="00B47AA2"/>
    <w:rsid w:val="00B47E72"/>
    <w:rsid w:val="00B50156"/>
    <w:rsid w:val="00B50406"/>
    <w:rsid w:val="00B50885"/>
    <w:rsid w:val="00B51462"/>
    <w:rsid w:val="00B51A32"/>
    <w:rsid w:val="00B51AAA"/>
    <w:rsid w:val="00B51DEB"/>
    <w:rsid w:val="00B522EA"/>
    <w:rsid w:val="00B535EA"/>
    <w:rsid w:val="00B53B59"/>
    <w:rsid w:val="00B53F6C"/>
    <w:rsid w:val="00B54BF6"/>
    <w:rsid w:val="00B56E5F"/>
    <w:rsid w:val="00B57614"/>
    <w:rsid w:val="00B57ACD"/>
    <w:rsid w:val="00B57D6C"/>
    <w:rsid w:val="00B6009C"/>
    <w:rsid w:val="00B6015B"/>
    <w:rsid w:val="00B60C16"/>
    <w:rsid w:val="00B60E9C"/>
    <w:rsid w:val="00B61350"/>
    <w:rsid w:val="00B619AE"/>
    <w:rsid w:val="00B61AF2"/>
    <w:rsid w:val="00B62869"/>
    <w:rsid w:val="00B628F2"/>
    <w:rsid w:val="00B62EB0"/>
    <w:rsid w:val="00B6412C"/>
    <w:rsid w:val="00B64CC3"/>
    <w:rsid w:val="00B6513F"/>
    <w:rsid w:val="00B667DC"/>
    <w:rsid w:val="00B66FF1"/>
    <w:rsid w:val="00B674B2"/>
    <w:rsid w:val="00B67B72"/>
    <w:rsid w:val="00B71076"/>
    <w:rsid w:val="00B71111"/>
    <w:rsid w:val="00B711BC"/>
    <w:rsid w:val="00B7191A"/>
    <w:rsid w:val="00B71ED8"/>
    <w:rsid w:val="00B726CA"/>
    <w:rsid w:val="00B7313C"/>
    <w:rsid w:val="00B73365"/>
    <w:rsid w:val="00B73ED2"/>
    <w:rsid w:val="00B74A35"/>
    <w:rsid w:val="00B74A7E"/>
    <w:rsid w:val="00B74A92"/>
    <w:rsid w:val="00B75A4E"/>
    <w:rsid w:val="00B75C1D"/>
    <w:rsid w:val="00B76BA2"/>
    <w:rsid w:val="00B76E07"/>
    <w:rsid w:val="00B77781"/>
    <w:rsid w:val="00B77950"/>
    <w:rsid w:val="00B77EC8"/>
    <w:rsid w:val="00B8013B"/>
    <w:rsid w:val="00B80D59"/>
    <w:rsid w:val="00B80E80"/>
    <w:rsid w:val="00B810A4"/>
    <w:rsid w:val="00B82189"/>
    <w:rsid w:val="00B82A96"/>
    <w:rsid w:val="00B82ABE"/>
    <w:rsid w:val="00B832F9"/>
    <w:rsid w:val="00B86681"/>
    <w:rsid w:val="00B8693C"/>
    <w:rsid w:val="00B87318"/>
    <w:rsid w:val="00B87D6A"/>
    <w:rsid w:val="00B87FB7"/>
    <w:rsid w:val="00B87FF4"/>
    <w:rsid w:val="00B9052D"/>
    <w:rsid w:val="00B90DD7"/>
    <w:rsid w:val="00B91680"/>
    <w:rsid w:val="00B91692"/>
    <w:rsid w:val="00B91F1C"/>
    <w:rsid w:val="00B9239A"/>
    <w:rsid w:val="00B92991"/>
    <w:rsid w:val="00B930FD"/>
    <w:rsid w:val="00B9426D"/>
    <w:rsid w:val="00B9539C"/>
    <w:rsid w:val="00B97AFF"/>
    <w:rsid w:val="00BA10F5"/>
    <w:rsid w:val="00BA2C2F"/>
    <w:rsid w:val="00BA4B66"/>
    <w:rsid w:val="00BA4D5F"/>
    <w:rsid w:val="00BA4F5A"/>
    <w:rsid w:val="00BA641A"/>
    <w:rsid w:val="00BA66AE"/>
    <w:rsid w:val="00BA6E89"/>
    <w:rsid w:val="00BA72ED"/>
    <w:rsid w:val="00BB0762"/>
    <w:rsid w:val="00BB076F"/>
    <w:rsid w:val="00BB094F"/>
    <w:rsid w:val="00BB0C65"/>
    <w:rsid w:val="00BB16F6"/>
    <w:rsid w:val="00BB2053"/>
    <w:rsid w:val="00BB287B"/>
    <w:rsid w:val="00BB2965"/>
    <w:rsid w:val="00BB3675"/>
    <w:rsid w:val="00BB3A34"/>
    <w:rsid w:val="00BB3F0A"/>
    <w:rsid w:val="00BB51B5"/>
    <w:rsid w:val="00BB5810"/>
    <w:rsid w:val="00BB6493"/>
    <w:rsid w:val="00BB6544"/>
    <w:rsid w:val="00BB7626"/>
    <w:rsid w:val="00BC10C7"/>
    <w:rsid w:val="00BC158E"/>
    <w:rsid w:val="00BC1ADD"/>
    <w:rsid w:val="00BC1DED"/>
    <w:rsid w:val="00BC1FEB"/>
    <w:rsid w:val="00BC2E45"/>
    <w:rsid w:val="00BC38E3"/>
    <w:rsid w:val="00BC3E93"/>
    <w:rsid w:val="00BC4298"/>
    <w:rsid w:val="00BC4D45"/>
    <w:rsid w:val="00BC4E40"/>
    <w:rsid w:val="00BC4F41"/>
    <w:rsid w:val="00BC5014"/>
    <w:rsid w:val="00BC523F"/>
    <w:rsid w:val="00BC5EF9"/>
    <w:rsid w:val="00BC65A4"/>
    <w:rsid w:val="00BC66A6"/>
    <w:rsid w:val="00BC6D4A"/>
    <w:rsid w:val="00BC74C9"/>
    <w:rsid w:val="00BD10E2"/>
    <w:rsid w:val="00BD1485"/>
    <w:rsid w:val="00BD18C3"/>
    <w:rsid w:val="00BD25CC"/>
    <w:rsid w:val="00BD2CAF"/>
    <w:rsid w:val="00BD32DA"/>
    <w:rsid w:val="00BD34E2"/>
    <w:rsid w:val="00BD3BD9"/>
    <w:rsid w:val="00BD40E8"/>
    <w:rsid w:val="00BD44C0"/>
    <w:rsid w:val="00BD4C45"/>
    <w:rsid w:val="00BD645C"/>
    <w:rsid w:val="00BD7570"/>
    <w:rsid w:val="00BE091E"/>
    <w:rsid w:val="00BE0D5F"/>
    <w:rsid w:val="00BE25DE"/>
    <w:rsid w:val="00BE28CA"/>
    <w:rsid w:val="00BE2E77"/>
    <w:rsid w:val="00BE3E61"/>
    <w:rsid w:val="00BE4A1F"/>
    <w:rsid w:val="00BE52E5"/>
    <w:rsid w:val="00BE5B9B"/>
    <w:rsid w:val="00BE6057"/>
    <w:rsid w:val="00BE606A"/>
    <w:rsid w:val="00BE609F"/>
    <w:rsid w:val="00BE65E1"/>
    <w:rsid w:val="00BE660B"/>
    <w:rsid w:val="00BE69E9"/>
    <w:rsid w:val="00BE6D41"/>
    <w:rsid w:val="00BE7932"/>
    <w:rsid w:val="00BE798E"/>
    <w:rsid w:val="00BE7A80"/>
    <w:rsid w:val="00BE7BE7"/>
    <w:rsid w:val="00BF0410"/>
    <w:rsid w:val="00BF0D60"/>
    <w:rsid w:val="00BF0EA6"/>
    <w:rsid w:val="00BF162C"/>
    <w:rsid w:val="00BF1C52"/>
    <w:rsid w:val="00BF1D69"/>
    <w:rsid w:val="00BF1FDE"/>
    <w:rsid w:val="00BF27DA"/>
    <w:rsid w:val="00BF2DCC"/>
    <w:rsid w:val="00BF38A1"/>
    <w:rsid w:val="00BF3C5F"/>
    <w:rsid w:val="00BF53C6"/>
    <w:rsid w:val="00BF5A36"/>
    <w:rsid w:val="00BF6437"/>
    <w:rsid w:val="00BF74B5"/>
    <w:rsid w:val="00BF79D4"/>
    <w:rsid w:val="00BF7B75"/>
    <w:rsid w:val="00BF7FDC"/>
    <w:rsid w:val="00C00DED"/>
    <w:rsid w:val="00C013C9"/>
    <w:rsid w:val="00C0157C"/>
    <w:rsid w:val="00C02855"/>
    <w:rsid w:val="00C031B0"/>
    <w:rsid w:val="00C03603"/>
    <w:rsid w:val="00C03E44"/>
    <w:rsid w:val="00C0437F"/>
    <w:rsid w:val="00C044FD"/>
    <w:rsid w:val="00C049B5"/>
    <w:rsid w:val="00C05023"/>
    <w:rsid w:val="00C052F3"/>
    <w:rsid w:val="00C0612D"/>
    <w:rsid w:val="00C06A4E"/>
    <w:rsid w:val="00C06B9B"/>
    <w:rsid w:val="00C0783F"/>
    <w:rsid w:val="00C07C5F"/>
    <w:rsid w:val="00C07D43"/>
    <w:rsid w:val="00C1086D"/>
    <w:rsid w:val="00C11692"/>
    <w:rsid w:val="00C128AA"/>
    <w:rsid w:val="00C1306D"/>
    <w:rsid w:val="00C13817"/>
    <w:rsid w:val="00C13CB7"/>
    <w:rsid w:val="00C14366"/>
    <w:rsid w:val="00C1446D"/>
    <w:rsid w:val="00C146BA"/>
    <w:rsid w:val="00C15192"/>
    <w:rsid w:val="00C1560A"/>
    <w:rsid w:val="00C15A33"/>
    <w:rsid w:val="00C15ACB"/>
    <w:rsid w:val="00C160AB"/>
    <w:rsid w:val="00C1618D"/>
    <w:rsid w:val="00C16822"/>
    <w:rsid w:val="00C16970"/>
    <w:rsid w:val="00C204CD"/>
    <w:rsid w:val="00C2263B"/>
    <w:rsid w:val="00C22E41"/>
    <w:rsid w:val="00C22E4D"/>
    <w:rsid w:val="00C23240"/>
    <w:rsid w:val="00C236E0"/>
    <w:rsid w:val="00C23AC7"/>
    <w:rsid w:val="00C24A86"/>
    <w:rsid w:val="00C24BB2"/>
    <w:rsid w:val="00C24E1C"/>
    <w:rsid w:val="00C25A00"/>
    <w:rsid w:val="00C27551"/>
    <w:rsid w:val="00C275E8"/>
    <w:rsid w:val="00C30127"/>
    <w:rsid w:val="00C302B0"/>
    <w:rsid w:val="00C30FB3"/>
    <w:rsid w:val="00C310C7"/>
    <w:rsid w:val="00C3112F"/>
    <w:rsid w:val="00C314DE"/>
    <w:rsid w:val="00C31DFC"/>
    <w:rsid w:val="00C31F2D"/>
    <w:rsid w:val="00C32121"/>
    <w:rsid w:val="00C32C26"/>
    <w:rsid w:val="00C32D9A"/>
    <w:rsid w:val="00C341F2"/>
    <w:rsid w:val="00C3486B"/>
    <w:rsid w:val="00C34ABB"/>
    <w:rsid w:val="00C34B69"/>
    <w:rsid w:val="00C34BC7"/>
    <w:rsid w:val="00C36979"/>
    <w:rsid w:val="00C371DE"/>
    <w:rsid w:val="00C3726E"/>
    <w:rsid w:val="00C40151"/>
    <w:rsid w:val="00C40B75"/>
    <w:rsid w:val="00C41117"/>
    <w:rsid w:val="00C4113F"/>
    <w:rsid w:val="00C41429"/>
    <w:rsid w:val="00C41590"/>
    <w:rsid w:val="00C41683"/>
    <w:rsid w:val="00C418A4"/>
    <w:rsid w:val="00C41BB1"/>
    <w:rsid w:val="00C42708"/>
    <w:rsid w:val="00C42916"/>
    <w:rsid w:val="00C42ADC"/>
    <w:rsid w:val="00C42F5A"/>
    <w:rsid w:val="00C42FEF"/>
    <w:rsid w:val="00C43257"/>
    <w:rsid w:val="00C4363E"/>
    <w:rsid w:val="00C43DB8"/>
    <w:rsid w:val="00C4577B"/>
    <w:rsid w:val="00C4663C"/>
    <w:rsid w:val="00C46692"/>
    <w:rsid w:val="00C469BC"/>
    <w:rsid w:val="00C47033"/>
    <w:rsid w:val="00C47FC3"/>
    <w:rsid w:val="00C5064B"/>
    <w:rsid w:val="00C50F16"/>
    <w:rsid w:val="00C52EDB"/>
    <w:rsid w:val="00C534CA"/>
    <w:rsid w:val="00C5399C"/>
    <w:rsid w:val="00C541E2"/>
    <w:rsid w:val="00C54DE7"/>
    <w:rsid w:val="00C550BB"/>
    <w:rsid w:val="00C556A4"/>
    <w:rsid w:val="00C56288"/>
    <w:rsid w:val="00C572F2"/>
    <w:rsid w:val="00C61AFA"/>
    <w:rsid w:val="00C624D8"/>
    <w:rsid w:val="00C62E1C"/>
    <w:rsid w:val="00C6351D"/>
    <w:rsid w:val="00C63533"/>
    <w:rsid w:val="00C641B6"/>
    <w:rsid w:val="00C6475C"/>
    <w:rsid w:val="00C65546"/>
    <w:rsid w:val="00C65B08"/>
    <w:rsid w:val="00C66365"/>
    <w:rsid w:val="00C66D96"/>
    <w:rsid w:val="00C724BE"/>
    <w:rsid w:val="00C73137"/>
    <w:rsid w:val="00C755B1"/>
    <w:rsid w:val="00C758C1"/>
    <w:rsid w:val="00C75910"/>
    <w:rsid w:val="00C76EF5"/>
    <w:rsid w:val="00C7761B"/>
    <w:rsid w:val="00C8078B"/>
    <w:rsid w:val="00C82289"/>
    <w:rsid w:val="00C83536"/>
    <w:rsid w:val="00C83DEB"/>
    <w:rsid w:val="00C8403E"/>
    <w:rsid w:val="00C841F2"/>
    <w:rsid w:val="00C84482"/>
    <w:rsid w:val="00C84C8C"/>
    <w:rsid w:val="00C84CC9"/>
    <w:rsid w:val="00C84ED0"/>
    <w:rsid w:val="00C8536B"/>
    <w:rsid w:val="00C85DBC"/>
    <w:rsid w:val="00C85F70"/>
    <w:rsid w:val="00C86612"/>
    <w:rsid w:val="00C8737A"/>
    <w:rsid w:val="00C87E12"/>
    <w:rsid w:val="00C9043B"/>
    <w:rsid w:val="00C90921"/>
    <w:rsid w:val="00C91035"/>
    <w:rsid w:val="00C91658"/>
    <w:rsid w:val="00C917C7"/>
    <w:rsid w:val="00C91EA3"/>
    <w:rsid w:val="00C91FB3"/>
    <w:rsid w:val="00C92718"/>
    <w:rsid w:val="00C93A78"/>
    <w:rsid w:val="00C942EE"/>
    <w:rsid w:val="00C95971"/>
    <w:rsid w:val="00C95C81"/>
    <w:rsid w:val="00C96035"/>
    <w:rsid w:val="00C96303"/>
    <w:rsid w:val="00C969D6"/>
    <w:rsid w:val="00C96AB0"/>
    <w:rsid w:val="00C96E67"/>
    <w:rsid w:val="00C97CCC"/>
    <w:rsid w:val="00CA03B4"/>
    <w:rsid w:val="00CA17CD"/>
    <w:rsid w:val="00CA23A8"/>
    <w:rsid w:val="00CA2AA1"/>
    <w:rsid w:val="00CA35E1"/>
    <w:rsid w:val="00CA36D2"/>
    <w:rsid w:val="00CA3B7B"/>
    <w:rsid w:val="00CA4F5C"/>
    <w:rsid w:val="00CA5B66"/>
    <w:rsid w:val="00CA694B"/>
    <w:rsid w:val="00CA7C33"/>
    <w:rsid w:val="00CB06BF"/>
    <w:rsid w:val="00CB0A89"/>
    <w:rsid w:val="00CB10C8"/>
    <w:rsid w:val="00CB2E31"/>
    <w:rsid w:val="00CB2EF4"/>
    <w:rsid w:val="00CB3095"/>
    <w:rsid w:val="00CB4165"/>
    <w:rsid w:val="00CB49C0"/>
    <w:rsid w:val="00CB4CC7"/>
    <w:rsid w:val="00CB4D0E"/>
    <w:rsid w:val="00CB51FA"/>
    <w:rsid w:val="00CB68E3"/>
    <w:rsid w:val="00CB6C84"/>
    <w:rsid w:val="00CB7634"/>
    <w:rsid w:val="00CB7A65"/>
    <w:rsid w:val="00CC09CF"/>
    <w:rsid w:val="00CC14F7"/>
    <w:rsid w:val="00CC2523"/>
    <w:rsid w:val="00CC2EF0"/>
    <w:rsid w:val="00CC3291"/>
    <w:rsid w:val="00CC36F4"/>
    <w:rsid w:val="00CC3711"/>
    <w:rsid w:val="00CC3A69"/>
    <w:rsid w:val="00CC463A"/>
    <w:rsid w:val="00CC4B4A"/>
    <w:rsid w:val="00CC4D81"/>
    <w:rsid w:val="00CC5269"/>
    <w:rsid w:val="00CC5839"/>
    <w:rsid w:val="00CC5D03"/>
    <w:rsid w:val="00CC5D18"/>
    <w:rsid w:val="00CC5D28"/>
    <w:rsid w:val="00CC6377"/>
    <w:rsid w:val="00CC64C2"/>
    <w:rsid w:val="00CC6637"/>
    <w:rsid w:val="00CC6A57"/>
    <w:rsid w:val="00CC6D30"/>
    <w:rsid w:val="00CC7948"/>
    <w:rsid w:val="00CD0431"/>
    <w:rsid w:val="00CD0D1D"/>
    <w:rsid w:val="00CD17DB"/>
    <w:rsid w:val="00CD1839"/>
    <w:rsid w:val="00CD23ED"/>
    <w:rsid w:val="00CD3FBA"/>
    <w:rsid w:val="00CD4B0E"/>
    <w:rsid w:val="00CD56B0"/>
    <w:rsid w:val="00CD6F26"/>
    <w:rsid w:val="00CD72F7"/>
    <w:rsid w:val="00CD7745"/>
    <w:rsid w:val="00CD77DA"/>
    <w:rsid w:val="00CD7F6C"/>
    <w:rsid w:val="00CE0F03"/>
    <w:rsid w:val="00CE10E2"/>
    <w:rsid w:val="00CE196E"/>
    <w:rsid w:val="00CE1C9D"/>
    <w:rsid w:val="00CE2B67"/>
    <w:rsid w:val="00CE4691"/>
    <w:rsid w:val="00CE46F5"/>
    <w:rsid w:val="00CE5ADB"/>
    <w:rsid w:val="00CE5D8A"/>
    <w:rsid w:val="00CE5F40"/>
    <w:rsid w:val="00CE778A"/>
    <w:rsid w:val="00CE7A02"/>
    <w:rsid w:val="00CE7ACD"/>
    <w:rsid w:val="00CF0A95"/>
    <w:rsid w:val="00CF10CF"/>
    <w:rsid w:val="00CF1629"/>
    <w:rsid w:val="00CF2419"/>
    <w:rsid w:val="00CF2851"/>
    <w:rsid w:val="00CF382F"/>
    <w:rsid w:val="00CF5270"/>
    <w:rsid w:val="00CF52F5"/>
    <w:rsid w:val="00CF6311"/>
    <w:rsid w:val="00CF6DF9"/>
    <w:rsid w:val="00CF6F82"/>
    <w:rsid w:val="00CF7190"/>
    <w:rsid w:val="00CF73DD"/>
    <w:rsid w:val="00CF7A75"/>
    <w:rsid w:val="00CF7BF7"/>
    <w:rsid w:val="00D0018C"/>
    <w:rsid w:val="00D00514"/>
    <w:rsid w:val="00D00707"/>
    <w:rsid w:val="00D00BF0"/>
    <w:rsid w:val="00D00F32"/>
    <w:rsid w:val="00D019D5"/>
    <w:rsid w:val="00D01E7F"/>
    <w:rsid w:val="00D02670"/>
    <w:rsid w:val="00D02877"/>
    <w:rsid w:val="00D032FE"/>
    <w:rsid w:val="00D03A3C"/>
    <w:rsid w:val="00D03ABA"/>
    <w:rsid w:val="00D03E98"/>
    <w:rsid w:val="00D04556"/>
    <w:rsid w:val="00D0574C"/>
    <w:rsid w:val="00D058D2"/>
    <w:rsid w:val="00D06237"/>
    <w:rsid w:val="00D065CA"/>
    <w:rsid w:val="00D067C6"/>
    <w:rsid w:val="00D119D7"/>
    <w:rsid w:val="00D1256A"/>
    <w:rsid w:val="00D1282A"/>
    <w:rsid w:val="00D136D4"/>
    <w:rsid w:val="00D13A11"/>
    <w:rsid w:val="00D14796"/>
    <w:rsid w:val="00D14B82"/>
    <w:rsid w:val="00D14BF2"/>
    <w:rsid w:val="00D15081"/>
    <w:rsid w:val="00D158A0"/>
    <w:rsid w:val="00D15B76"/>
    <w:rsid w:val="00D16053"/>
    <w:rsid w:val="00D162EE"/>
    <w:rsid w:val="00D16E30"/>
    <w:rsid w:val="00D175CE"/>
    <w:rsid w:val="00D207D6"/>
    <w:rsid w:val="00D20A18"/>
    <w:rsid w:val="00D22A4F"/>
    <w:rsid w:val="00D22C29"/>
    <w:rsid w:val="00D239FE"/>
    <w:rsid w:val="00D25012"/>
    <w:rsid w:val="00D256A1"/>
    <w:rsid w:val="00D25A20"/>
    <w:rsid w:val="00D268B0"/>
    <w:rsid w:val="00D26CE0"/>
    <w:rsid w:val="00D2799E"/>
    <w:rsid w:val="00D301F0"/>
    <w:rsid w:val="00D312F8"/>
    <w:rsid w:val="00D3179C"/>
    <w:rsid w:val="00D31A8E"/>
    <w:rsid w:val="00D338F9"/>
    <w:rsid w:val="00D33A04"/>
    <w:rsid w:val="00D34759"/>
    <w:rsid w:val="00D347FA"/>
    <w:rsid w:val="00D34E4F"/>
    <w:rsid w:val="00D34F24"/>
    <w:rsid w:val="00D356D3"/>
    <w:rsid w:val="00D36268"/>
    <w:rsid w:val="00D36998"/>
    <w:rsid w:val="00D36DF0"/>
    <w:rsid w:val="00D37027"/>
    <w:rsid w:val="00D37ED1"/>
    <w:rsid w:val="00D4096C"/>
    <w:rsid w:val="00D40EC1"/>
    <w:rsid w:val="00D41459"/>
    <w:rsid w:val="00D41513"/>
    <w:rsid w:val="00D41524"/>
    <w:rsid w:val="00D4182D"/>
    <w:rsid w:val="00D41C88"/>
    <w:rsid w:val="00D42215"/>
    <w:rsid w:val="00D44381"/>
    <w:rsid w:val="00D44AD5"/>
    <w:rsid w:val="00D456CC"/>
    <w:rsid w:val="00D45774"/>
    <w:rsid w:val="00D4579F"/>
    <w:rsid w:val="00D45B3A"/>
    <w:rsid w:val="00D45C1D"/>
    <w:rsid w:val="00D45E4F"/>
    <w:rsid w:val="00D46311"/>
    <w:rsid w:val="00D464B0"/>
    <w:rsid w:val="00D4713A"/>
    <w:rsid w:val="00D47161"/>
    <w:rsid w:val="00D473BF"/>
    <w:rsid w:val="00D50EDB"/>
    <w:rsid w:val="00D51302"/>
    <w:rsid w:val="00D513D6"/>
    <w:rsid w:val="00D5196F"/>
    <w:rsid w:val="00D51DCA"/>
    <w:rsid w:val="00D5226E"/>
    <w:rsid w:val="00D5284E"/>
    <w:rsid w:val="00D52B56"/>
    <w:rsid w:val="00D52F4F"/>
    <w:rsid w:val="00D532BB"/>
    <w:rsid w:val="00D53621"/>
    <w:rsid w:val="00D5385B"/>
    <w:rsid w:val="00D541BC"/>
    <w:rsid w:val="00D561AE"/>
    <w:rsid w:val="00D56D99"/>
    <w:rsid w:val="00D571E0"/>
    <w:rsid w:val="00D57E73"/>
    <w:rsid w:val="00D57FA7"/>
    <w:rsid w:val="00D60429"/>
    <w:rsid w:val="00D60A36"/>
    <w:rsid w:val="00D61914"/>
    <w:rsid w:val="00D61953"/>
    <w:rsid w:val="00D61C1D"/>
    <w:rsid w:val="00D61E28"/>
    <w:rsid w:val="00D61F35"/>
    <w:rsid w:val="00D62ACC"/>
    <w:rsid w:val="00D62B02"/>
    <w:rsid w:val="00D639D1"/>
    <w:rsid w:val="00D63DB8"/>
    <w:rsid w:val="00D63ECA"/>
    <w:rsid w:val="00D6556D"/>
    <w:rsid w:val="00D656E4"/>
    <w:rsid w:val="00D65C03"/>
    <w:rsid w:val="00D65C12"/>
    <w:rsid w:val="00D664FC"/>
    <w:rsid w:val="00D6657D"/>
    <w:rsid w:val="00D6687D"/>
    <w:rsid w:val="00D6744F"/>
    <w:rsid w:val="00D67596"/>
    <w:rsid w:val="00D67739"/>
    <w:rsid w:val="00D67DD4"/>
    <w:rsid w:val="00D70B34"/>
    <w:rsid w:val="00D71C02"/>
    <w:rsid w:val="00D72190"/>
    <w:rsid w:val="00D723CC"/>
    <w:rsid w:val="00D727E9"/>
    <w:rsid w:val="00D73398"/>
    <w:rsid w:val="00D73D89"/>
    <w:rsid w:val="00D73FDF"/>
    <w:rsid w:val="00D74217"/>
    <w:rsid w:val="00D75311"/>
    <w:rsid w:val="00D76E8F"/>
    <w:rsid w:val="00D77274"/>
    <w:rsid w:val="00D77DBE"/>
    <w:rsid w:val="00D809D2"/>
    <w:rsid w:val="00D80A8E"/>
    <w:rsid w:val="00D80B24"/>
    <w:rsid w:val="00D80D46"/>
    <w:rsid w:val="00D81B6E"/>
    <w:rsid w:val="00D81CB5"/>
    <w:rsid w:val="00D82B06"/>
    <w:rsid w:val="00D831BA"/>
    <w:rsid w:val="00D832CC"/>
    <w:rsid w:val="00D83A21"/>
    <w:rsid w:val="00D83E19"/>
    <w:rsid w:val="00D83EF8"/>
    <w:rsid w:val="00D840A9"/>
    <w:rsid w:val="00D84818"/>
    <w:rsid w:val="00D84C5B"/>
    <w:rsid w:val="00D85099"/>
    <w:rsid w:val="00D85542"/>
    <w:rsid w:val="00D85E0E"/>
    <w:rsid w:val="00D85F4B"/>
    <w:rsid w:val="00D86689"/>
    <w:rsid w:val="00D8712F"/>
    <w:rsid w:val="00D872A9"/>
    <w:rsid w:val="00D8770A"/>
    <w:rsid w:val="00D90200"/>
    <w:rsid w:val="00D90AB8"/>
    <w:rsid w:val="00D91C46"/>
    <w:rsid w:val="00D91EA9"/>
    <w:rsid w:val="00D92504"/>
    <w:rsid w:val="00D92718"/>
    <w:rsid w:val="00D92A76"/>
    <w:rsid w:val="00D934CA"/>
    <w:rsid w:val="00D939F7"/>
    <w:rsid w:val="00D95C22"/>
    <w:rsid w:val="00D968C2"/>
    <w:rsid w:val="00D97023"/>
    <w:rsid w:val="00D97B43"/>
    <w:rsid w:val="00D97B5F"/>
    <w:rsid w:val="00D97F26"/>
    <w:rsid w:val="00D97FB6"/>
    <w:rsid w:val="00DA0491"/>
    <w:rsid w:val="00DA064E"/>
    <w:rsid w:val="00DA0B00"/>
    <w:rsid w:val="00DA15A3"/>
    <w:rsid w:val="00DA1659"/>
    <w:rsid w:val="00DA1707"/>
    <w:rsid w:val="00DA2E05"/>
    <w:rsid w:val="00DA3077"/>
    <w:rsid w:val="00DA36AB"/>
    <w:rsid w:val="00DA3835"/>
    <w:rsid w:val="00DA3DCE"/>
    <w:rsid w:val="00DA44F4"/>
    <w:rsid w:val="00DA45AC"/>
    <w:rsid w:val="00DA4841"/>
    <w:rsid w:val="00DA53C0"/>
    <w:rsid w:val="00DA5797"/>
    <w:rsid w:val="00DA597D"/>
    <w:rsid w:val="00DA63EF"/>
    <w:rsid w:val="00DA668A"/>
    <w:rsid w:val="00DA6A0F"/>
    <w:rsid w:val="00DA72CF"/>
    <w:rsid w:val="00DA7622"/>
    <w:rsid w:val="00DA76BA"/>
    <w:rsid w:val="00DA7B76"/>
    <w:rsid w:val="00DA7C27"/>
    <w:rsid w:val="00DB023B"/>
    <w:rsid w:val="00DB0D9B"/>
    <w:rsid w:val="00DB10B6"/>
    <w:rsid w:val="00DB1889"/>
    <w:rsid w:val="00DB2600"/>
    <w:rsid w:val="00DB2AC6"/>
    <w:rsid w:val="00DB4307"/>
    <w:rsid w:val="00DB45BA"/>
    <w:rsid w:val="00DB50E2"/>
    <w:rsid w:val="00DB5123"/>
    <w:rsid w:val="00DB5A82"/>
    <w:rsid w:val="00DB63DB"/>
    <w:rsid w:val="00DB67C6"/>
    <w:rsid w:val="00DB6F2E"/>
    <w:rsid w:val="00DB7126"/>
    <w:rsid w:val="00DB788E"/>
    <w:rsid w:val="00DC0B8F"/>
    <w:rsid w:val="00DC118D"/>
    <w:rsid w:val="00DC143A"/>
    <w:rsid w:val="00DC1D3D"/>
    <w:rsid w:val="00DC2146"/>
    <w:rsid w:val="00DC2E6D"/>
    <w:rsid w:val="00DC2FB9"/>
    <w:rsid w:val="00DC391F"/>
    <w:rsid w:val="00DC41FE"/>
    <w:rsid w:val="00DC5457"/>
    <w:rsid w:val="00DC5898"/>
    <w:rsid w:val="00DC5B74"/>
    <w:rsid w:val="00DC5EBA"/>
    <w:rsid w:val="00DC5FF4"/>
    <w:rsid w:val="00DC65F2"/>
    <w:rsid w:val="00DC7F6E"/>
    <w:rsid w:val="00DD0C3A"/>
    <w:rsid w:val="00DD137A"/>
    <w:rsid w:val="00DD1647"/>
    <w:rsid w:val="00DD1AD9"/>
    <w:rsid w:val="00DD24EE"/>
    <w:rsid w:val="00DD2E88"/>
    <w:rsid w:val="00DD3798"/>
    <w:rsid w:val="00DD419B"/>
    <w:rsid w:val="00DD41E3"/>
    <w:rsid w:val="00DD431E"/>
    <w:rsid w:val="00DD4AD2"/>
    <w:rsid w:val="00DD5245"/>
    <w:rsid w:val="00DD53FD"/>
    <w:rsid w:val="00DD56FF"/>
    <w:rsid w:val="00DD59C7"/>
    <w:rsid w:val="00DD6158"/>
    <w:rsid w:val="00DD71D6"/>
    <w:rsid w:val="00DD732E"/>
    <w:rsid w:val="00DD78F1"/>
    <w:rsid w:val="00DD7C0A"/>
    <w:rsid w:val="00DE078D"/>
    <w:rsid w:val="00DE10D2"/>
    <w:rsid w:val="00DE1447"/>
    <w:rsid w:val="00DE145A"/>
    <w:rsid w:val="00DE1528"/>
    <w:rsid w:val="00DE1D75"/>
    <w:rsid w:val="00DE26A3"/>
    <w:rsid w:val="00DE3315"/>
    <w:rsid w:val="00DE33BA"/>
    <w:rsid w:val="00DE3FA4"/>
    <w:rsid w:val="00DE42BB"/>
    <w:rsid w:val="00DE443D"/>
    <w:rsid w:val="00DE4B8C"/>
    <w:rsid w:val="00DE4C95"/>
    <w:rsid w:val="00DE54A0"/>
    <w:rsid w:val="00DE565B"/>
    <w:rsid w:val="00DE6976"/>
    <w:rsid w:val="00DE75AB"/>
    <w:rsid w:val="00DE7627"/>
    <w:rsid w:val="00DF00A3"/>
    <w:rsid w:val="00DF00DF"/>
    <w:rsid w:val="00DF0B81"/>
    <w:rsid w:val="00DF2199"/>
    <w:rsid w:val="00DF2274"/>
    <w:rsid w:val="00DF2414"/>
    <w:rsid w:val="00DF399A"/>
    <w:rsid w:val="00DF43E7"/>
    <w:rsid w:val="00DF4988"/>
    <w:rsid w:val="00DF4D24"/>
    <w:rsid w:val="00DF57F6"/>
    <w:rsid w:val="00DF5C25"/>
    <w:rsid w:val="00DF7752"/>
    <w:rsid w:val="00DF7F68"/>
    <w:rsid w:val="00E008CD"/>
    <w:rsid w:val="00E01183"/>
    <w:rsid w:val="00E0187C"/>
    <w:rsid w:val="00E0305B"/>
    <w:rsid w:val="00E038CD"/>
    <w:rsid w:val="00E03E1A"/>
    <w:rsid w:val="00E042A6"/>
    <w:rsid w:val="00E044F8"/>
    <w:rsid w:val="00E05263"/>
    <w:rsid w:val="00E0628C"/>
    <w:rsid w:val="00E1002B"/>
    <w:rsid w:val="00E10BA1"/>
    <w:rsid w:val="00E121F9"/>
    <w:rsid w:val="00E12AC8"/>
    <w:rsid w:val="00E13264"/>
    <w:rsid w:val="00E13AE8"/>
    <w:rsid w:val="00E13B04"/>
    <w:rsid w:val="00E15077"/>
    <w:rsid w:val="00E1530B"/>
    <w:rsid w:val="00E15570"/>
    <w:rsid w:val="00E1594C"/>
    <w:rsid w:val="00E15A81"/>
    <w:rsid w:val="00E16654"/>
    <w:rsid w:val="00E1781E"/>
    <w:rsid w:val="00E20A0C"/>
    <w:rsid w:val="00E20DCA"/>
    <w:rsid w:val="00E20DEE"/>
    <w:rsid w:val="00E21999"/>
    <w:rsid w:val="00E21BE8"/>
    <w:rsid w:val="00E21C24"/>
    <w:rsid w:val="00E22179"/>
    <w:rsid w:val="00E2246D"/>
    <w:rsid w:val="00E227AB"/>
    <w:rsid w:val="00E2287B"/>
    <w:rsid w:val="00E2342D"/>
    <w:rsid w:val="00E2397D"/>
    <w:rsid w:val="00E2467B"/>
    <w:rsid w:val="00E24BEB"/>
    <w:rsid w:val="00E25830"/>
    <w:rsid w:val="00E25B1B"/>
    <w:rsid w:val="00E25B27"/>
    <w:rsid w:val="00E271A7"/>
    <w:rsid w:val="00E3104C"/>
    <w:rsid w:val="00E31120"/>
    <w:rsid w:val="00E33AF5"/>
    <w:rsid w:val="00E3490D"/>
    <w:rsid w:val="00E35259"/>
    <w:rsid w:val="00E352CE"/>
    <w:rsid w:val="00E353FF"/>
    <w:rsid w:val="00E35668"/>
    <w:rsid w:val="00E36398"/>
    <w:rsid w:val="00E36CEA"/>
    <w:rsid w:val="00E376BA"/>
    <w:rsid w:val="00E40116"/>
    <w:rsid w:val="00E417FB"/>
    <w:rsid w:val="00E430F4"/>
    <w:rsid w:val="00E4342E"/>
    <w:rsid w:val="00E449FE"/>
    <w:rsid w:val="00E44A90"/>
    <w:rsid w:val="00E44CCF"/>
    <w:rsid w:val="00E46081"/>
    <w:rsid w:val="00E46B48"/>
    <w:rsid w:val="00E5018B"/>
    <w:rsid w:val="00E50827"/>
    <w:rsid w:val="00E50F80"/>
    <w:rsid w:val="00E510B8"/>
    <w:rsid w:val="00E51E39"/>
    <w:rsid w:val="00E52A6A"/>
    <w:rsid w:val="00E531DE"/>
    <w:rsid w:val="00E53723"/>
    <w:rsid w:val="00E5422B"/>
    <w:rsid w:val="00E545EB"/>
    <w:rsid w:val="00E5493B"/>
    <w:rsid w:val="00E55339"/>
    <w:rsid w:val="00E557DB"/>
    <w:rsid w:val="00E55E20"/>
    <w:rsid w:val="00E55FC7"/>
    <w:rsid w:val="00E56370"/>
    <w:rsid w:val="00E56372"/>
    <w:rsid w:val="00E563E2"/>
    <w:rsid w:val="00E57387"/>
    <w:rsid w:val="00E60300"/>
    <w:rsid w:val="00E620B9"/>
    <w:rsid w:val="00E621F8"/>
    <w:rsid w:val="00E6279A"/>
    <w:rsid w:val="00E629F9"/>
    <w:rsid w:val="00E6323E"/>
    <w:rsid w:val="00E650CC"/>
    <w:rsid w:val="00E652C1"/>
    <w:rsid w:val="00E65B00"/>
    <w:rsid w:val="00E6653A"/>
    <w:rsid w:val="00E66667"/>
    <w:rsid w:val="00E667F1"/>
    <w:rsid w:val="00E67450"/>
    <w:rsid w:val="00E702C6"/>
    <w:rsid w:val="00E70962"/>
    <w:rsid w:val="00E731DD"/>
    <w:rsid w:val="00E732DD"/>
    <w:rsid w:val="00E7331E"/>
    <w:rsid w:val="00E7332A"/>
    <w:rsid w:val="00E73DD8"/>
    <w:rsid w:val="00E743F3"/>
    <w:rsid w:val="00E7487A"/>
    <w:rsid w:val="00E74A67"/>
    <w:rsid w:val="00E757A4"/>
    <w:rsid w:val="00E75B7C"/>
    <w:rsid w:val="00E75CA2"/>
    <w:rsid w:val="00E762F4"/>
    <w:rsid w:val="00E7653E"/>
    <w:rsid w:val="00E76873"/>
    <w:rsid w:val="00E7702E"/>
    <w:rsid w:val="00E771D3"/>
    <w:rsid w:val="00E77339"/>
    <w:rsid w:val="00E7743D"/>
    <w:rsid w:val="00E775A8"/>
    <w:rsid w:val="00E776C3"/>
    <w:rsid w:val="00E77EDC"/>
    <w:rsid w:val="00E80238"/>
    <w:rsid w:val="00E81004"/>
    <w:rsid w:val="00E8192A"/>
    <w:rsid w:val="00E81D31"/>
    <w:rsid w:val="00E826D2"/>
    <w:rsid w:val="00E8376A"/>
    <w:rsid w:val="00E837DB"/>
    <w:rsid w:val="00E839B9"/>
    <w:rsid w:val="00E84521"/>
    <w:rsid w:val="00E85426"/>
    <w:rsid w:val="00E85FD4"/>
    <w:rsid w:val="00E863F0"/>
    <w:rsid w:val="00E875A9"/>
    <w:rsid w:val="00E87CEA"/>
    <w:rsid w:val="00E90832"/>
    <w:rsid w:val="00E910A8"/>
    <w:rsid w:val="00E911AB"/>
    <w:rsid w:val="00E93F55"/>
    <w:rsid w:val="00E94B40"/>
    <w:rsid w:val="00E95676"/>
    <w:rsid w:val="00E956DC"/>
    <w:rsid w:val="00E9637E"/>
    <w:rsid w:val="00EA0D62"/>
    <w:rsid w:val="00EA0F15"/>
    <w:rsid w:val="00EA0FB2"/>
    <w:rsid w:val="00EA1168"/>
    <w:rsid w:val="00EA13B9"/>
    <w:rsid w:val="00EA1A4B"/>
    <w:rsid w:val="00EA1B2A"/>
    <w:rsid w:val="00EA2214"/>
    <w:rsid w:val="00EA25A2"/>
    <w:rsid w:val="00EA2D76"/>
    <w:rsid w:val="00EA2FBF"/>
    <w:rsid w:val="00EA3E00"/>
    <w:rsid w:val="00EA40B2"/>
    <w:rsid w:val="00EA4992"/>
    <w:rsid w:val="00EA4E51"/>
    <w:rsid w:val="00EA5983"/>
    <w:rsid w:val="00EA5E85"/>
    <w:rsid w:val="00EA5E9F"/>
    <w:rsid w:val="00EA5F13"/>
    <w:rsid w:val="00EB06B2"/>
    <w:rsid w:val="00EB1BBD"/>
    <w:rsid w:val="00EB1C41"/>
    <w:rsid w:val="00EB2794"/>
    <w:rsid w:val="00EB2BDA"/>
    <w:rsid w:val="00EB34FF"/>
    <w:rsid w:val="00EB3DEB"/>
    <w:rsid w:val="00EB4885"/>
    <w:rsid w:val="00EB4DC2"/>
    <w:rsid w:val="00EB5326"/>
    <w:rsid w:val="00EB589A"/>
    <w:rsid w:val="00EB6CB5"/>
    <w:rsid w:val="00EB6F40"/>
    <w:rsid w:val="00EB75C8"/>
    <w:rsid w:val="00EB78ED"/>
    <w:rsid w:val="00EB7D1E"/>
    <w:rsid w:val="00EC0B24"/>
    <w:rsid w:val="00EC15DC"/>
    <w:rsid w:val="00EC1603"/>
    <w:rsid w:val="00EC1C2A"/>
    <w:rsid w:val="00EC24E1"/>
    <w:rsid w:val="00EC2D15"/>
    <w:rsid w:val="00EC2E17"/>
    <w:rsid w:val="00EC411E"/>
    <w:rsid w:val="00EC4373"/>
    <w:rsid w:val="00EC4A0F"/>
    <w:rsid w:val="00EC508A"/>
    <w:rsid w:val="00EC5A95"/>
    <w:rsid w:val="00EC60E0"/>
    <w:rsid w:val="00EC6DE0"/>
    <w:rsid w:val="00EC7F7A"/>
    <w:rsid w:val="00ED0344"/>
    <w:rsid w:val="00ED08BD"/>
    <w:rsid w:val="00ED0B1E"/>
    <w:rsid w:val="00ED0B4E"/>
    <w:rsid w:val="00ED0DF3"/>
    <w:rsid w:val="00ED0E71"/>
    <w:rsid w:val="00ED297A"/>
    <w:rsid w:val="00ED4202"/>
    <w:rsid w:val="00ED4F21"/>
    <w:rsid w:val="00ED52B4"/>
    <w:rsid w:val="00ED6058"/>
    <w:rsid w:val="00ED6854"/>
    <w:rsid w:val="00ED68B1"/>
    <w:rsid w:val="00ED6C81"/>
    <w:rsid w:val="00ED6FAE"/>
    <w:rsid w:val="00ED730D"/>
    <w:rsid w:val="00EE0484"/>
    <w:rsid w:val="00EE068B"/>
    <w:rsid w:val="00EE2693"/>
    <w:rsid w:val="00EE3021"/>
    <w:rsid w:val="00EE3800"/>
    <w:rsid w:val="00EE3D86"/>
    <w:rsid w:val="00EE3E27"/>
    <w:rsid w:val="00EE5187"/>
    <w:rsid w:val="00EE559C"/>
    <w:rsid w:val="00EE57DA"/>
    <w:rsid w:val="00EE6229"/>
    <w:rsid w:val="00EE6503"/>
    <w:rsid w:val="00EF0282"/>
    <w:rsid w:val="00EF1A50"/>
    <w:rsid w:val="00EF1DC0"/>
    <w:rsid w:val="00EF212C"/>
    <w:rsid w:val="00EF2879"/>
    <w:rsid w:val="00EF30D1"/>
    <w:rsid w:val="00EF3101"/>
    <w:rsid w:val="00EF372D"/>
    <w:rsid w:val="00EF39B9"/>
    <w:rsid w:val="00EF3BB5"/>
    <w:rsid w:val="00EF4105"/>
    <w:rsid w:val="00EF439B"/>
    <w:rsid w:val="00EF43EA"/>
    <w:rsid w:val="00EF509D"/>
    <w:rsid w:val="00EF512D"/>
    <w:rsid w:val="00EF5325"/>
    <w:rsid w:val="00EF54F4"/>
    <w:rsid w:val="00EF603B"/>
    <w:rsid w:val="00EF6EFF"/>
    <w:rsid w:val="00EF7DF2"/>
    <w:rsid w:val="00EF7E44"/>
    <w:rsid w:val="00F000EA"/>
    <w:rsid w:val="00F00AA6"/>
    <w:rsid w:val="00F00DC8"/>
    <w:rsid w:val="00F01188"/>
    <w:rsid w:val="00F01573"/>
    <w:rsid w:val="00F01744"/>
    <w:rsid w:val="00F02730"/>
    <w:rsid w:val="00F030EA"/>
    <w:rsid w:val="00F035A2"/>
    <w:rsid w:val="00F03F7B"/>
    <w:rsid w:val="00F04242"/>
    <w:rsid w:val="00F043CF"/>
    <w:rsid w:val="00F0496B"/>
    <w:rsid w:val="00F04CAA"/>
    <w:rsid w:val="00F053EB"/>
    <w:rsid w:val="00F05447"/>
    <w:rsid w:val="00F057A9"/>
    <w:rsid w:val="00F0590F"/>
    <w:rsid w:val="00F06131"/>
    <w:rsid w:val="00F06C22"/>
    <w:rsid w:val="00F07F4D"/>
    <w:rsid w:val="00F10373"/>
    <w:rsid w:val="00F10779"/>
    <w:rsid w:val="00F11546"/>
    <w:rsid w:val="00F11982"/>
    <w:rsid w:val="00F11A67"/>
    <w:rsid w:val="00F11FE9"/>
    <w:rsid w:val="00F12669"/>
    <w:rsid w:val="00F12EDE"/>
    <w:rsid w:val="00F13543"/>
    <w:rsid w:val="00F13BF9"/>
    <w:rsid w:val="00F14250"/>
    <w:rsid w:val="00F1426E"/>
    <w:rsid w:val="00F14413"/>
    <w:rsid w:val="00F1497E"/>
    <w:rsid w:val="00F1514E"/>
    <w:rsid w:val="00F1556C"/>
    <w:rsid w:val="00F15891"/>
    <w:rsid w:val="00F15E74"/>
    <w:rsid w:val="00F1625E"/>
    <w:rsid w:val="00F162B4"/>
    <w:rsid w:val="00F16303"/>
    <w:rsid w:val="00F163D0"/>
    <w:rsid w:val="00F17B30"/>
    <w:rsid w:val="00F20491"/>
    <w:rsid w:val="00F216F2"/>
    <w:rsid w:val="00F21E95"/>
    <w:rsid w:val="00F22285"/>
    <w:rsid w:val="00F22574"/>
    <w:rsid w:val="00F22788"/>
    <w:rsid w:val="00F247FC"/>
    <w:rsid w:val="00F24965"/>
    <w:rsid w:val="00F24F23"/>
    <w:rsid w:val="00F25C38"/>
    <w:rsid w:val="00F2615F"/>
    <w:rsid w:val="00F26990"/>
    <w:rsid w:val="00F26E48"/>
    <w:rsid w:val="00F270E1"/>
    <w:rsid w:val="00F306A2"/>
    <w:rsid w:val="00F30DE6"/>
    <w:rsid w:val="00F310BE"/>
    <w:rsid w:val="00F3262F"/>
    <w:rsid w:val="00F32EF5"/>
    <w:rsid w:val="00F3438A"/>
    <w:rsid w:val="00F34AB6"/>
    <w:rsid w:val="00F34E44"/>
    <w:rsid w:val="00F34EFB"/>
    <w:rsid w:val="00F363A8"/>
    <w:rsid w:val="00F36638"/>
    <w:rsid w:val="00F36BAB"/>
    <w:rsid w:val="00F36C0E"/>
    <w:rsid w:val="00F36DE9"/>
    <w:rsid w:val="00F37D12"/>
    <w:rsid w:val="00F40ED7"/>
    <w:rsid w:val="00F410CB"/>
    <w:rsid w:val="00F419AC"/>
    <w:rsid w:val="00F41E1E"/>
    <w:rsid w:val="00F42097"/>
    <w:rsid w:val="00F42D8A"/>
    <w:rsid w:val="00F4422C"/>
    <w:rsid w:val="00F44243"/>
    <w:rsid w:val="00F44A85"/>
    <w:rsid w:val="00F44A88"/>
    <w:rsid w:val="00F45342"/>
    <w:rsid w:val="00F45434"/>
    <w:rsid w:val="00F455D2"/>
    <w:rsid w:val="00F4591C"/>
    <w:rsid w:val="00F45BE3"/>
    <w:rsid w:val="00F45DC0"/>
    <w:rsid w:val="00F4696C"/>
    <w:rsid w:val="00F469B9"/>
    <w:rsid w:val="00F46F25"/>
    <w:rsid w:val="00F46F6F"/>
    <w:rsid w:val="00F471BF"/>
    <w:rsid w:val="00F47664"/>
    <w:rsid w:val="00F47725"/>
    <w:rsid w:val="00F5074B"/>
    <w:rsid w:val="00F50B86"/>
    <w:rsid w:val="00F50F7C"/>
    <w:rsid w:val="00F51028"/>
    <w:rsid w:val="00F51E02"/>
    <w:rsid w:val="00F52485"/>
    <w:rsid w:val="00F530E7"/>
    <w:rsid w:val="00F535BB"/>
    <w:rsid w:val="00F54187"/>
    <w:rsid w:val="00F541B0"/>
    <w:rsid w:val="00F54287"/>
    <w:rsid w:val="00F547D8"/>
    <w:rsid w:val="00F55608"/>
    <w:rsid w:val="00F560B7"/>
    <w:rsid w:val="00F568D1"/>
    <w:rsid w:val="00F575C4"/>
    <w:rsid w:val="00F57B64"/>
    <w:rsid w:val="00F57CBE"/>
    <w:rsid w:val="00F603C7"/>
    <w:rsid w:val="00F60D70"/>
    <w:rsid w:val="00F60E0A"/>
    <w:rsid w:val="00F60F0C"/>
    <w:rsid w:val="00F6166E"/>
    <w:rsid w:val="00F61A66"/>
    <w:rsid w:val="00F61F04"/>
    <w:rsid w:val="00F6280E"/>
    <w:rsid w:val="00F62D70"/>
    <w:rsid w:val="00F63384"/>
    <w:rsid w:val="00F64EC8"/>
    <w:rsid w:val="00F65B38"/>
    <w:rsid w:val="00F668B7"/>
    <w:rsid w:val="00F67625"/>
    <w:rsid w:val="00F67915"/>
    <w:rsid w:val="00F709FF"/>
    <w:rsid w:val="00F7154A"/>
    <w:rsid w:val="00F71DBD"/>
    <w:rsid w:val="00F71FD2"/>
    <w:rsid w:val="00F720A4"/>
    <w:rsid w:val="00F72A0E"/>
    <w:rsid w:val="00F73AE1"/>
    <w:rsid w:val="00F753D9"/>
    <w:rsid w:val="00F75C6E"/>
    <w:rsid w:val="00F80898"/>
    <w:rsid w:val="00F810D2"/>
    <w:rsid w:val="00F817CB"/>
    <w:rsid w:val="00F82DB3"/>
    <w:rsid w:val="00F83607"/>
    <w:rsid w:val="00F83637"/>
    <w:rsid w:val="00F83CE3"/>
    <w:rsid w:val="00F840BD"/>
    <w:rsid w:val="00F8421A"/>
    <w:rsid w:val="00F8456E"/>
    <w:rsid w:val="00F849EF"/>
    <w:rsid w:val="00F84AC0"/>
    <w:rsid w:val="00F84B03"/>
    <w:rsid w:val="00F84DDE"/>
    <w:rsid w:val="00F8529B"/>
    <w:rsid w:val="00F8559D"/>
    <w:rsid w:val="00F85890"/>
    <w:rsid w:val="00F85F17"/>
    <w:rsid w:val="00F862D0"/>
    <w:rsid w:val="00F86AC2"/>
    <w:rsid w:val="00F8770A"/>
    <w:rsid w:val="00F87D27"/>
    <w:rsid w:val="00F904C3"/>
    <w:rsid w:val="00F90A9E"/>
    <w:rsid w:val="00F90A9F"/>
    <w:rsid w:val="00F90B31"/>
    <w:rsid w:val="00F90CE4"/>
    <w:rsid w:val="00F90D66"/>
    <w:rsid w:val="00F91824"/>
    <w:rsid w:val="00F9195D"/>
    <w:rsid w:val="00F925D5"/>
    <w:rsid w:val="00F927A2"/>
    <w:rsid w:val="00F93239"/>
    <w:rsid w:val="00F9329E"/>
    <w:rsid w:val="00F93592"/>
    <w:rsid w:val="00F949C6"/>
    <w:rsid w:val="00F94DF0"/>
    <w:rsid w:val="00F94E12"/>
    <w:rsid w:val="00F94F52"/>
    <w:rsid w:val="00F950EC"/>
    <w:rsid w:val="00F95794"/>
    <w:rsid w:val="00F959DD"/>
    <w:rsid w:val="00F95FD0"/>
    <w:rsid w:val="00F96C23"/>
    <w:rsid w:val="00F97ABB"/>
    <w:rsid w:val="00FA10D4"/>
    <w:rsid w:val="00FA1394"/>
    <w:rsid w:val="00FA13CD"/>
    <w:rsid w:val="00FA39FF"/>
    <w:rsid w:val="00FA3DC2"/>
    <w:rsid w:val="00FA46C5"/>
    <w:rsid w:val="00FA4862"/>
    <w:rsid w:val="00FA4B0E"/>
    <w:rsid w:val="00FA4B79"/>
    <w:rsid w:val="00FA52DA"/>
    <w:rsid w:val="00FA64F6"/>
    <w:rsid w:val="00FA6812"/>
    <w:rsid w:val="00FA6B67"/>
    <w:rsid w:val="00FA6E59"/>
    <w:rsid w:val="00FA725B"/>
    <w:rsid w:val="00FA79D8"/>
    <w:rsid w:val="00FA7A09"/>
    <w:rsid w:val="00FA7FE3"/>
    <w:rsid w:val="00FB0EDF"/>
    <w:rsid w:val="00FB18E2"/>
    <w:rsid w:val="00FB34A7"/>
    <w:rsid w:val="00FB5243"/>
    <w:rsid w:val="00FB6068"/>
    <w:rsid w:val="00FB68C4"/>
    <w:rsid w:val="00FB6BE2"/>
    <w:rsid w:val="00FB6F91"/>
    <w:rsid w:val="00FB6FE5"/>
    <w:rsid w:val="00FB732D"/>
    <w:rsid w:val="00FB7597"/>
    <w:rsid w:val="00FB7D27"/>
    <w:rsid w:val="00FC0531"/>
    <w:rsid w:val="00FC0DD6"/>
    <w:rsid w:val="00FC1E29"/>
    <w:rsid w:val="00FC2D0A"/>
    <w:rsid w:val="00FC30B9"/>
    <w:rsid w:val="00FC330B"/>
    <w:rsid w:val="00FC3AE6"/>
    <w:rsid w:val="00FC43F1"/>
    <w:rsid w:val="00FC4540"/>
    <w:rsid w:val="00FC5DCB"/>
    <w:rsid w:val="00FC61E6"/>
    <w:rsid w:val="00FC65FD"/>
    <w:rsid w:val="00FC6E0C"/>
    <w:rsid w:val="00FC7D57"/>
    <w:rsid w:val="00FD01B7"/>
    <w:rsid w:val="00FD01C1"/>
    <w:rsid w:val="00FD027E"/>
    <w:rsid w:val="00FD0B5D"/>
    <w:rsid w:val="00FD134B"/>
    <w:rsid w:val="00FD1A83"/>
    <w:rsid w:val="00FD1DEB"/>
    <w:rsid w:val="00FD20A7"/>
    <w:rsid w:val="00FD221D"/>
    <w:rsid w:val="00FD3323"/>
    <w:rsid w:val="00FD43A5"/>
    <w:rsid w:val="00FD478F"/>
    <w:rsid w:val="00FD48C6"/>
    <w:rsid w:val="00FD4B81"/>
    <w:rsid w:val="00FD4E8A"/>
    <w:rsid w:val="00FD5326"/>
    <w:rsid w:val="00FD5449"/>
    <w:rsid w:val="00FD5674"/>
    <w:rsid w:val="00FD572B"/>
    <w:rsid w:val="00FD5D87"/>
    <w:rsid w:val="00FD66F5"/>
    <w:rsid w:val="00FD6E6B"/>
    <w:rsid w:val="00FD70DC"/>
    <w:rsid w:val="00FD7876"/>
    <w:rsid w:val="00FD78A2"/>
    <w:rsid w:val="00FD7AF2"/>
    <w:rsid w:val="00FE2FF9"/>
    <w:rsid w:val="00FE37D8"/>
    <w:rsid w:val="00FE389C"/>
    <w:rsid w:val="00FE44DE"/>
    <w:rsid w:val="00FE490F"/>
    <w:rsid w:val="00FE4B41"/>
    <w:rsid w:val="00FE645B"/>
    <w:rsid w:val="00FF02BA"/>
    <w:rsid w:val="00FF1236"/>
    <w:rsid w:val="00FF1829"/>
    <w:rsid w:val="00FF1D95"/>
    <w:rsid w:val="00FF237B"/>
    <w:rsid w:val="00FF2A9E"/>
    <w:rsid w:val="00FF38E9"/>
    <w:rsid w:val="00FF4A10"/>
    <w:rsid w:val="00FF600A"/>
    <w:rsid w:val="00FF6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10B960"/>
  <w15:docId w15:val="{4AD0F926-AB95-4278-90C7-D45ED589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B34"/>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E46081"/>
    <w:pPr>
      <w:keepNext/>
      <w:outlineLvl w:val="0"/>
    </w:pPr>
    <w:rPr>
      <w:rFonts w:ascii="Arial" w:hAnsi="Arial"/>
      <w:sz w:val="24"/>
      <w:szCs w:val="24"/>
      <w:lang w:eastAsia="en-US"/>
    </w:rPr>
  </w:style>
  <w:style w:type="paragraph" w:styleId="Heading2">
    <w:name w:val="heading 2"/>
    <w:basedOn w:val="Normal"/>
    <w:next w:val="Normal"/>
    <w:link w:val="Heading2Char"/>
    <w:qFormat/>
    <w:rsid w:val="00E46081"/>
    <w:pPr>
      <w:keepNext/>
      <w:outlineLvl w:val="1"/>
    </w:pPr>
    <w:rPr>
      <w:rFonts w:ascii="Arial" w:hAnsi="Arial" w:cs="Arial"/>
      <w:b/>
    </w:rPr>
  </w:style>
  <w:style w:type="paragraph" w:styleId="Heading3">
    <w:name w:val="heading 3"/>
    <w:basedOn w:val="Normal"/>
    <w:next w:val="Normal"/>
    <w:link w:val="Heading3Char"/>
    <w:qFormat/>
    <w:rsid w:val="00E46081"/>
    <w:pPr>
      <w:keepNext/>
      <w:spacing w:before="240" w:after="60"/>
      <w:outlineLvl w:val="2"/>
    </w:pPr>
    <w:rPr>
      <w:rFonts w:ascii="Arial" w:hAnsi="Arial" w:cs="Arial"/>
      <w:b/>
      <w:bCs/>
      <w:szCs w:val="26"/>
    </w:rPr>
  </w:style>
  <w:style w:type="paragraph" w:styleId="Heading4">
    <w:name w:val="heading 4"/>
    <w:aliases w:val="h4"/>
    <w:basedOn w:val="Normal"/>
    <w:next w:val="Normal"/>
    <w:link w:val="Heading4Char"/>
    <w:qFormat/>
    <w:rsid w:val="00E46081"/>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46081"/>
    <w:pPr>
      <w:spacing w:before="240" w:after="60"/>
      <w:outlineLvl w:val="4"/>
    </w:pPr>
    <w:rPr>
      <w:b/>
      <w:bCs/>
      <w:i/>
      <w:iCs/>
      <w:szCs w:val="26"/>
    </w:rPr>
  </w:style>
  <w:style w:type="paragraph" w:styleId="Heading6">
    <w:name w:val="heading 6"/>
    <w:basedOn w:val="Normal"/>
    <w:next w:val="Normal"/>
    <w:link w:val="Heading6Char"/>
    <w:qFormat/>
    <w:rsid w:val="00E46081"/>
    <w:pPr>
      <w:spacing w:before="240" w:after="60"/>
      <w:outlineLvl w:val="5"/>
    </w:pPr>
    <w:rPr>
      <w:rFonts w:ascii="Times New Roman" w:hAnsi="Times New Roman"/>
      <w:b/>
      <w:bCs/>
    </w:rPr>
  </w:style>
  <w:style w:type="paragraph" w:styleId="Heading7">
    <w:name w:val="heading 7"/>
    <w:basedOn w:val="Normal"/>
    <w:next w:val="Normal"/>
    <w:link w:val="Heading7Char"/>
    <w:qFormat/>
    <w:rsid w:val="00E46081"/>
    <w:pPr>
      <w:spacing w:before="240" w:after="60"/>
      <w:outlineLvl w:val="6"/>
    </w:pPr>
    <w:rPr>
      <w:rFonts w:ascii="Times New Roman" w:hAnsi="Times New Roman"/>
    </w:rPr>
  </w:style>
  <w:style w:type="paragraph" w:styleId="Heading8">
    <w:name w:val="heading 8"/>
    <w:basedOn w:val="Normal"/>
    <w:next w:val="Normal"/>
    <w:link w:val="Heading8Char"/>
    <w:qFormat/>
    <w:rsid w:val="00E46081"/>
    <w:pPr>
      <w:spacing w:before="240" w:after="60"/>
      <w:outlineLvl w:val="7"/>
    </w:pPr>
    <w:rPr>
      <w:rFonts w:ascii="Times New Roman" w:hAnsi="Times New Roman"/>
      <w:i/>
      <w:iCs/>
    </w:rPr>
  </w:style>
  <w:style w:type="paragraph" w:styleId="Heading9">
    <w:name w:val="heading 9"/>
    <w:basedOn w:val="Normal"/>
    <w:next w:val="Normal"/>
    <w:link w:val="Heading9Char"/>
    <w:qFormat/>
    <w:rsid w:val="00E46081"/>
    <w:pPr>
      <w:spacing w:before="240" w:after="60"/>
      <w:outlineLvl w:val="8"/>
    </w:pPr>
    <w:rPr>
      <w:rFonts w:ascii="Arial" w:hAnsi="Arial" w:cs="Arial"/>
    </w:rPr>
  </w:style>
  <w:style w:type="character" w:default="1" w:styleId="DefaultParagraphFont">
    <w:name w:val="Default Paragraph Font"/>
    <w:uiPriority w:val="1"/>
    <w:semiHidden/>
    <w:unhideWhenUsed/>
    <w:rsid w:val="00AE6B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6B34"/>
  </w:style>
  <w:style w:type="character" w:customStyle="1" w:styleId="Heading1Char">
    <w:name w:val="Heading 1 Char"/>
    <w:basedOn w:val="DefaultParagraphFont"/>
    <w:link w:val="Heading1"/>
    <w:rsid w:val="00A13CC5"/>
    <w:rPr>
      <w:rFonts w:ascii="Arial" w:hAnsi="Arial"/>
      <w:sz w:val="24"/>
      <w:szCs w:val="24"/>
      <w:lang w:eastAsia="en-US"/>
    </w:rPr>
  </w:style>
  <w:style w:type="character" w:customStyle="1" w:styleId="Heading2Char">
    <w:name w:val="Heading 2 Char"/>
    <w:basedOn w:val="DefaultParagraphFont"/>
    <w:link w:val="Heading2"/>
    <w:rsid w:val="00A13CC5"/>
    <w:rPr>
      <w:rFonts w:ascii="Arial" w:eastAsiaTheme="minorHAnsi" w:hAnsi="Arial" w:cs="Arial"/>
      <w:b/>
      <w:sz w:val="22"/>
      <w:szCs w:val="22"/>
      <w:lang w:eastAsia="en-US"/>
    </w:rPr>
  </w:style>
  <w:style w:type="character" w:customStyle="1" w:styleId="Heading3Char">
    <w:name w:val="Heading 3 Char"/>
    <w:basedOn w:val="DefaultParagraphFont"/>
    <w:link w:val="Heading3"/>
    <w:rsid w:val="00A13CC5"/>
    <w:rPr>
      <w:rFonts w:ascii="Arial" w:eastAsiaTheme="minorHAnsi" w:hAnsi="Arial" w:cs="Arial"/>
      <w:b/>
      <w:bCs/>
      <w:sz w:val="22"/>
      <w:szCs w:val="26"/>
      <w:lang w:eastAsia="en-US"/>
    </w:rPr>
  </w:style>
  <w:style w:type="character" w:customStyle="1" w:styleId="Heading4Char">
    <w:name w:val="Heading 4 Char"/>
    <w:aliases w:val="h4 Char"/>
    <w:link w:val="Heading4"/>
    <w:rsid w:val="009271F6"/>
    <w:rPr>
      <w:b/>
      <w:bCs/>
      <w:sz w:val="28"/>
      <w:szCs w:val="28"/>
      <w:lang w:eastAsia="en-US"/>
    </w:rPr>
  </w:style>
  <w:style w:type="character" w:customStyle="1" w:styleId="Heading5Char">
    <w:name w:val="Heading 5 Char"/>
    <w:basedOn w:val="DefaultParagraphFont"/>
    <w:link w:val="Heading5"/>
    <w:rsid w:val="00A13CC5"/>
    <w:rPr>
      <w:rFonts w:asciiTheme="minorHAnsi" w:eastAsiaTheme="minorHAnsi" w:hAnsiTheme="minorHAnsi" w:cstheme="minorBidi"/>
      <w:b/>
      <w:bCs/>
      <w:i/>
      <w:iCs/>
      <w:sz w:val="22"/>
      <w:szCs w:val="26"/>
      <w:lang w:eastAsia="en-US"/>
    </w:rPr>
  </w:style>
  <w:style w:type="character" w:customStyle="1" w:styleId="Heading6Char">
    <w:name w:val="Heading 6 Char"/>
    <w:basedOn w:val="DefaultParagraphFont"/>
    <w:link w:val="Heading6"/>
    <w:rsid w:val="00A13CC5"/>
    <w:rPr>
      <w:rFonts w:eastAsiaTheme="minorHAnsi" w:cstheme="minorBidi"/>
      <w:b/>
      <w:bCs/>
      <w:sz w:val="22"/>
      <w:szCs w:val="22"/>
      <w:lang w:eastAsia="en-US"/>
    </w:rPr>
  </w:style>
  <w:style w:type="character" w:customStyle="1" w:styleId="Heading7Char">
    <w:name w:val="Heading 7 Char"/>
    <w:basedOn w:val="DefaultParagraphFont"/>
    <w:link w:val="Heading7"/>
    <w:rsid w:val="00A13CC5"/>
    <w:rPr>
      <w:rFonts w:eastAsiaTheme="minorHAnsi" w:cstheme="minorBidi"/>
      <w:sz w:val="22"/>
      <w:szCs w:val="22"/>
      <w:lang w:eastAsia="en-US"/>
    </w:rPr>
  </w:style>
  <w:style w:type="character" w:customStyle="1" w:styleId="Heading8Char">
    <w:name w:val="Heading 8 Char"/>
    <w:basedOn w:val="DefaultParagraphFont"/>
    <w:link w:val="Heading8"/>
    <w:rsid w:val="00A13CC5"/>
    <w:rPr>
      <w:rFonts w:eastAsiaTheme="minorHAnsi" w:cstheme="minorBidi"/>
      <w:i/>
      <w:iCs/>
      <w:sz w:val="22"/>
      <w:szCs w:val="22"/>
      <w:lang w:eastAsia="en-US"/>
    </w:rPr>
  </w:style>
  <w:style w:type="character" w:customStyle="1" w:styleId="Heading9Char">
    <w:name w:val="Heading 9 Char"/>
    <w:basedOn w:val="DefaultParagraphFont"/>
    <w:link w:val="Heading9"/>
    <w:rsid w:val="00A13CC5"/>
    <w:rPr>
      <w:rFonts w:ascii="Arial" w:eastAsiaTheme="minorHAnsi" w:hAnsi="Arial" w:cs="Arial"/>
      <w:sz w:val="22"/>
      <w:szCs w:val="22"/>
      <w:lang w:eastAsia="en-US"/>
    </w:rPr>
  </w:style>
  <w:style w:type="paragraph" w:customStyle="1" w:styleId="indent">
    <w:name w:val="indent"/>
    <w:basedOn w:val="Normal"/>
    <w:rsid w:val="00E46081"/>
    <w:pPr>
      <w:tabs>
        <w:tab w:val="right" w:pos="1134"/>
        <w:tab w:val="left" w:pos="1276"/>
      </w:tabs>
      <w:ind w:left="1276" w:hanging="1276"/>
      <w:jc w:val="both"/>
    </w:pPr>
    <w:rPr>
      <w:rFonts w:ascii="Times New Roman" w:hAnsi="Times New Roman"/>
    </w:rPr>
  </w:style>
  <w:style w:type="paragraph" w:customStyle="1" w:styleId="numeric">
    <w:name w:val="numeric"/>
    <w:basedOn w:val="Normal"/>
    <w:rsid w:val="00E46081"/>
    <w:pPr>
      <w:tabs>
        <w:tab w:val="right" w:pos="1843"/>
        <w:tab w:val="left" w:pos="1985"/>
      </w:tabs>
      <w:ind w:left="1985" w:hanging="1985"/>
      <w:jc w:val="both"/>
    </w:pPr>
    <w:rPr>
      <w:rFonts w:ascii="Times New Roman" w:hAnsi="Times New Roman"/>
    </w:rPr>
  </w:style>
  <w:style w:type="paragraph" w:styleId="BodyText">
    <w:name w:val="Body Text"/>
    <w:basedOn w:val="Normal"/>
    <w:link w:val="BodyTextChar"/>
    <w:rsid w:val="00E46081"/>
  </w:style>
  <w:style w:type="character" w:customStyle="1" w:styleId="BodyTextChar">
    <w:name w:val="Body Text Char"/>
    <w:link w:val="BodyText"/>
    <w:rsid w:val="00227D44"/>
    <w:rPr>
      <w:rFonts w:ascii="Times New (W1)" w:hAnsi="Times New (W1)"/>
      <w:sz w:val="24"/>
      <w:szCs w:val="24"/>
      <w:lang w:eastAsia="en-US"/>
    </w:rPr>
  </w:style>
  <w:style w:type="paragraph" w:styleId="BodyTextIndent">
    <w:name w:val="Body Text Indent"/>
    <w:basedOn w:val="Normal"/>
    <w:link w:val="BodyTextIndentChar"/>
    <w:rsid w:val="00E46081"/>
    <w:pPr>
      <w:spacing w:after="120"/>
      <w:ind w:left="283"/>
    </w:pPr>
  </w:style>
  <w:style w:type="character" w:customStyle="1" w:styleId="BodyTextIndentChar">
    <w:name w:val="Body Text Indent Char"/>
    <w:basedOn w:val="DefaultParagraphFont"/>
    <w:link w:val="BodyTextIndent"/>
    <w:rsid w:val="00A13CC5"/>
    <w:rPr>
      <w:rFonts w:asciiTheme="minorHAnsi" w:eastAsiaTheme="minorHAnsi" w:hAnsiTheme="minorHAnsi" w:cstheme="minorBidi"/>
      <w:sz w:val="22"/>
      <w:szCs w:val="22"/>
      <w:lang w:eastAsia="en-US"/>
    </w:r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E46081"/>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rPr>
      <w:rFonts w:ascii="Arial" w:hAnsi="Arial" w:cs="Arial"/>
    </w:rPr>
  </w:style>
  <w:style w:type="paragraph" w:customStyle="1" w:styleId="ContentsHead">
    <w:name w:val="ContentsHead"/>
    <w:basedOn w:val="Normal"/>
    <w:next w:val="Normal"/>
    <w:pPr>
      <w:spacing w:before="240"/>
    </w:pPr>
    <w:rPr>
      <w:rFonts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numPr>
        <w:numId w:val="2"/>
      </w:numPr>
      <w:tabs>
        <w:tab w:val="left" w:pos="1247"/>
      </w:tabs>
      <w:spacing w:before="60" w:line="220" w:lineRule="exact"/>
      <w:jc w:val="both"/>
    </w:pPr>
    <w:rPr>
      <w:sz w:val="20"/>
    </w:rPr>
  </w:style>
  <w:style w:type="paragraph" w:styleId="Footer">
    <w:name w:val="footer"/>
    <w:basedOn w:val="Normal"/>
    <w:link w:val="FooterChar"/>
    <w:rsid w:val="00E46081"/>
    <w:pPr>
      <w:tabs>
        <w:tab w:val="right" w:pos="8505"/>
      </w:tabs>
    </w:pPr>
    <w:rPr>
      <w:sz w:val="20"/>
    </w:rPr>
  </w:style>
  <w:style w:type="character" w:customStyle="1" w:styleId="FooterChar">
    <w:name w:val="Footer Char"/>
    <w:basedOn w:val="DefaultParagraphFont"/>
    <w:link w:val="Footer"/>
    <w:rsid w:val="00A13CC5"/>
    <w:rPr>
      <w:rFonts w:asciiTheme="minorHAnsi" w:eastAsiaTheme="minorHAnsi" w:hAnsiTheme="minorHAnsi" w:cstheme="minorBidi"/>
      <w:szCs w:val="22"/>
      <w:lang w:eastAsia="en-US"/>
    </w:rPr>
  </w:style>
  <w:style w:type="paragraph" w:customStyle="1" w:styleId="FooterDraft">
    <w:name w:val="FooterDraft"/>
    <w:basedOn w:val="Normal"/>
    <w:pPr>
      <w:jc w:val="center"/>
    </w:pPr>
    <w:rPr>
      <w:rFonts w:cs="Arial"/>
      <w:b/>
      <w:bCs/>
      <w:sz w:val="40"/>
      <w:szCs w:val="40"/>
    </w:rPr>
  </w:style>
  <w:style w:type="paragraph" w:customStyle="1" w:styleId="FooterInfo">
    <w:name w:val="FooterInfo"/>
    <w:basedOn w:val="Normal"/>
    <w:rPr>
      <w:rFonts w:cs="Arial"/>
      <w:sz w:val="12"/>
      <w:szCs w:val="12"/>
    </w:rPr>
  </w:style>
  <w:style w:type="paragraph" w:styleId="FootnoteText">
    <w:name w:val="footnote text"/>
    <w:basedOn w:val="Normal"/>
    <w:link w:val="FootnoteTextChar"/>
    <w:semiHidden/>
    <w:rsid w:val="00E46081"/>
    <w:rPr>
      <w:sz w:val="20"/>
    </w:rPr>
  </w:style>
  <w:style w:type="character" w:customStyle="1" w:styleId="FootnoteTextChar">
    <w:name w:val="Footnote Text Char"/>
    <w:basedOn w:val="DefaultParagraphFont"/>
    <w:link w:val="FootnoteText"/>
    <w:semiHidden/>
    <w:rsid w:val="00A13CC5"/>
    <w:rPr>
      <w:rFonts w:asciiTheme="minorHAnsi" w:eastAsiaTheme="minorHAnsi" w:hAnsiTheme="minorHAnsi" w:cstheme="minorBidi"/>
      <w:szCs w:val="22"/>
      <w:lang w:eastAsia="en-US"/>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cs="Arial"/>
      <w:b/>
      <w:bCs/>
      <w:sz w:val="40"/>
      <w:szCs w:val="40"/>
    </w:rPr>
  </w:style>
  <w:style w:type="paragraph" w:customStyle="1" w:styleId="HD">
    <w:name w:val="HD"/>
    <w:aliases w:val="Division Heading"/>
    <w:basedOn w:val="Normal"/>
    <w:next w:val="Normal"/>
    <w:pPr>
      <w:keepNext/>
      <w:spacing w:before="360"/>
      <w:ind w:left="2410" w:hanging="2410"/>
    </w:pPr>
    <w:rPr>
      <w:rFonts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rPr>
  </w:style>
  <w:style w:type="paragraph" w:styleId="Header">
    <w:name w:val="header"/>
    <w:basedOn w:val="Normal"/>
    <w:link w:val="HeaderChar"/>
    <w:rsid w:val="00E46081"/>
    <w:pPr>
      <w:tabs>
        <w:tab w:val="center" w:pos="4153"/>
        <w:tab w:val="right" w:pos="8306"/>
      </w:tabs>
    </w:pPr>
  </w:style>
  <w:style w:type="character" w:customStyle="1" w:styleId="HeaderChar">
    <w:name w:val="Header Char"/>
    <w:basedOn w:val="DefaultParagraphFont"/>
    <w:link w:val="Header"/>
    <w:rsid w:val="00A13CC5"/>
    <w:rPr>
      <w:rFonts w:asciiTheme="minorHAnsi" w:eastAsiaTheme="minorHAnsi" w:hAnsiTheme="minorHAnsi" w:cstheme="minorBidi"/>
      <w:sz w:val="22"/>
      <w:szCs w:val="22"/>
      <w:lang w:eastAsia="en-US"/>
    </w:rPr>
  </w:style>
  <w:style w:type="paragraph" w:customStyle="1" w:styleId="HeaderBoldEven">
    <w:name w:val="HeaderBoldEven"/>
    <w:basedOn w:val="Normal"/>
    <w:pPr>
      <w:widowControl w:val="0"/>
      <w:spacing w:before="120" w:after="60"/>
    </w:pPr>
    <w:rPr>
      <w:rFonts w:cs="Arial"/>
      <w:b/>
      <w:bCs/>
      <w:sz w:val="20"/>
    </w:rPr>
  </w:style>
  <w:style w:type="paragraph" w:customStyle="1" w:styleId="HeaderBoldOdd">
    <w:name w:val="HeaderBoldOdd"/>
    <w:basedOn w:val="Normal"/>
    <w:pPr>
      <w:widowControl w:val="0"/>
      <w:spacing w:before="120" w:after="60"/>
      <w:jc w:val="right"/>
    </w:pPr>
    <w:rPr>
      <w:rFonts w:cs="Arial"/>
      <w:b/>
      <w:bCs/>
      <w:sz w:val="20"/>
    </w:rPr>
  </w:style>
  <w:style w:type="paragraph" w:customStyle="1" w:styleId="HeaderContentsPage">
    <w:name w:val="HeaderContents&quot;Page&quot;"/>
    <w:basedOn w:val="Normal"/>
    <w:pPr>
      <w:spacing w:before="120" w:after="120"/>
      <w:jc w:val="right"/>
    </w:pPr>
    <w:rPr>
      <w:rFonts w:cs="Arial"/>
      <w:sz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cs="Arial"/>
      <w:b/>
      <w:bCs/>
      <w:sz w:val="32"/>
      <w:szCs w:val="32"/>
    </w:rPr>
  </w:style>
  <w:style w:type="paragraph" w:customStyle="1" w:styleId="HR">
    <w:name w:val="HR"/>
    <w:aliases w:val="Regulation Heading"/>
    <w:basedOn w:val="Normal"/>
    <w:next w:val="Normal"/>
    <w:pPr>
      <w:keepNext/>
      <w:spacing w:before="360"/>
      <w:ind w:left="964" w:hanging="964"/>
    </w:pPr>
    <w:rPr>
      <w:rFonts w:cs="Arial"/>
      <w:b/>
      <w:bCs/>
    </w:rPr>
  </w:style>
  <w:style w:type="paragraph" w:customStyle="1" w:styleId="HS">
    <w:name w:val="HS"/>
    <w:aliases w:val="Subdiv Heading"/>
    <w:basedOn w:val="Normal"/>
    <w:next w:val="HR"/>
    <w:pPr>
      <w:keepNext/>
      <w:spacing w:before="360"/>
      <w:ind w:left="2410" w:hanging="2410"/>
    </w:pPr>
    <w:rPr>
      <w:rFonts w:cs="Arial"/>
      <w:b/>
      <w:bCs/>
    </w:rPr>
  </w:style>
  <w:style w:type="paragraph" w:customStyle="1" w:styleId="HSR">
    <w:name w:val="HSR"/>
    <w:aliases w:val="Subregulation Heading"/>
    <w:basedOn w:val="Normal"/>
    <w:next w:val="Normal"/>
    <w:pPr>
      <w:keepNext/>
      <w:spacing w:before="300"/>
      <w:ind w:left="964"/>
    </w:pPr>
    <w:rPr>
      <w:rFonts w:cs="Arial"/>
      <w:i/>
      <w:iCs/>
    </w:rPr>
  </w:style>
  <w:style w:type="paragraph" w:customStyle="1" w:styleId="M1">
    <w:name w:val="M1"/>
    <w:aliases w:val="Modification Heading"/>
    <w:basedOn w:val="Normal"/>
    <w:next w:val="Normal"/>
    <w:pPr>
      <w:keepNext/>
      <w:spacing w:before="480" w:line="260" w:lineRule="exact"/>
      <w:ind w:left="794" w:hanging="794"/>
    </w:pPr>
    <w:rPr>
      <w:rFonts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0">
    <w:name w:val="Note"/>
    <w:basedOn w:val="Normal"/>
    <w:pPr>
      <w:tabs>
        <w:tab w:val="left" w:pos="1559"/>
      </w:tabs>
      <w:spacing w:before="120" w:line="220" w:lineRule="exact"/>
      <w:ind w:left="964"/>
      <w:jc w:val="both"/>
    </w:pPr>
    <w:rPr>
      <w:sz w:val="20"/>
    </w:rPr>
  </w:style>
  <w:style w:type="paragraph" w:styleId="NoteHeading">
    <w:name w:val="Note Heading"/>
    <w:aliases w:val="HN"/>
    <w:basedOn w:val="Normal"/>
    <w:next w:val="Normal"/>
    <w:link w:val="NoteHeadingChar"/>
    <w:rsid w:val="00E46081"/>
  </w:style>
  <w:style w:type="character" w:customStyle="1" w:styleId="NoteHeadingChar">
    <w:name w:val="Note Heading Char"/>
    <w:aliases w:val="HN Char"/>
    <w:basedOn w:val="DefaultParagraphFont"/>
    <w:link w:val="NoteHeading"/>
    <w:rsid w:val="00A13CC5"/>
    <w:rPr>
      <w:rFonts w:asciiTheme="minorHAnsi" w:eastAsiaTheme="minorHAnsi" w:hAnsiTheme="minorHAnsi" w:cstheme="minorBidi"/>
      <w:sz w:val="22"/>
      <w:szCs w:val="22"/>
      <w:lang w:eastAsia="en-US"/>
    </w:rPr>
  </w:style>
  <w:style w:type="paragraph" w:customStyle="1" w:styleId="Notepara">
    <w:name w:val="Note para"/>
    <w:basedOn w:val="Normal"/>
    <w:pPr>
      <w:spacing w:before="60" w:line="220" w:lineRule="exact"/>
      <w:ind w:left="1304" w:hanging="340"/>
      <w:jc w:val="both"/>
    </w:pPr>
    <w:rPr>
      <w:sz w:val="20"/>
    </w:r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basedOn w:val="DefaultParagraphFont"/>
    <w:rsid w:val="00E46081"/>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cs="Arial"/>
      <w:b/>
      <w:bCs/>
      <w:sz w:val="28"/>
      <w:szCs w:val="28"/>
    </w:rPr>
  </w:style>
  <w:style w:type="paragraph" w:customStyle="1" w:styleId="RGSecHdg">
    <w:name w:val="RGSecHdg"/>
    <w:aliases w:val="Readers Guide Sec Heading"/>
    <w:basedOn w:val="Normal"/>
    <w:next w:val="RGPara"/>
    <w:pPr>
      <w:keepNext/>
      <w:spacing w:before="360"/>
    </w:pPr>
    <w:rPr>
      <w:rFonts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cs="Arial"/>
      <w:sz w:val="18"/>
      <w:szCs w:val="18"/>
    </w:rPr>
  </w:style>
  <w:style w:type="paragraph" w:customStyle="1" w:styleId="Scheduletitle">
    <w:name w:val="Schedule title"/>
    <w:basedOn w:val="Normal"/>
    <w:next w:val="Schedulereference"/>
    <w:pPr>
      <w:keepNext/>
      <w:spacing w:before="480"/>
      <w:ind w:left="2410" w:hanging="2410"/>
    </w:pPr>
    <w:rPr>
      <w:rFonts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Normal"/>
    <w:pPr>
      <w:spacing w:before="120" w:line="240" w:lineRule="exact"/>
    </w:pPr>
  </w:style>
  <w:style w:type="paragraph" w:customStyle="1" w:styleId="TextWOutChapSectionBreak">
    <w:name w:val="TextW/OutChapSectionBreak"/>
    <w:basedOn w:val="Normal"/>
    <w:next w:val="Normal"/>
    <w:pPr>
      <w:jc w:val="center"/>
    </w:pPr>
  </w:style>
  <w:style w:type="paragraph" w:styleId="Title">
    <w:name w:val="Title"/>
    <w:basedOn w:val="BodyText"/>
    <w:next w:val="BodyText"/>
    <w:link w:val="TitleChar"/>
    <w:qFormat/>
    <w:rsid w:val="00E46081"/>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A13CC5"/>
    <w:rPr>
      <w:rFonts w:ascii="Arial" w:eastAsiaTheme="minorHAnsi" w:hAnsi="Arial" w:cs="Arial"/>
      <w:bCs/>
      <w:kern w:val="28"/>
      <w:sz w:val="22"/>
      <w:szCs w:val="32"/>
      <w:lang w:eastAsia="en-US"/>
    </w:rPr>
  </w:style>
  <w:style w:type="paragraph" w:customStyle="1" w:styleId="TOC">
    <w:name w:val="TOC"/>
    <w:basedOn w:val="Normal"/>
    <w:next w:val="Normal"/>
    <w:pPr>
      <w:tabs>
        <w:tab w:val="right" w:pos="8335"/>
      </w:tabs>
      <w:spacing w:after="120"/>
    </w:pPr>
    <w:rPr>
      <w:rFonts w:cs="Arial"/>
      <w:sz w:val="20"/>
    </w:rPr>
  </w:style>
  <w:style w:type="paragraph" w:styleId="TOC1">
    <w:name w:val="toc 1"/>
    <w:basedOn w:val="Normal"/>
    <w:next w:val="Normal"/>
    <w:autoRedefine/>
    <w:semiHidden/>
    <w:rsid w:val="00E46081"/>
  </w:style>
  <w:style w:type="paragraph" w:styleId="TOC2">
    <w:name w:val="toc 2"/>
    <w:basedOn w:val="Normal"/>
    <w:next w:val="Normal"/>
    <w:autoRedefine/>
    <w:rsid w:val="00E46081"/>
    <w:pPr>
      <w:ind w:left="260"/>
    </w:pPr>
  </w:style>
  <w:style w:type="paragraph" w:styleId="TOC3">
    <w:name w:val="toc 3"/>
    <w:basedOn w:val="Normal"/>
    <w:next w:val="Normal"/>
    <w:autoRedefine/>
    <w:semiHidden/>
    <w:rsid w:val="00E46081"/>
    <w:pPr>
      <w:ind w:left="520"/>
    </w:pPr>
  </w:style>
  <w:style w:type="paragraph" w:styleId="TOC4">
    <w:name w:val="toc 4"/>
    <w:basedOn w:val="Normal"/>
    <w:next w:val="Normal"/>
    <w:autoRedefine/>
    <w:semiHidden/>
    <w:rsid w:val="00E46081"/>
    <w:pPr>
      <w:ind w:left="780"/>
    </w:pPr>
  </w:style>
  <w:style w:type="paragraph" w:styleId="TOC5">
    <w:name w:val="toc 5"/>
    <w:basedOn w:val="Normal"/>
    <w:next w:val="Normal"/>
    <w:autoRedefine/>
    <w:semiHidden/>
    <w:rsid w:val="00E46081"/>
    <w:pPr>
      <w:ind w:left="1040"/>
    </w:pPr>
  </w:style>
  <w:style w:type="paragraph" w:styleId="TOC6">
    <w:name w:val="toc 6"/>
    <w:basedOn w:val="Normal"/>
    <w:next w:val="Normal"/>
    <w:autoRedefine/>
    <w:semiHidden/>
    <w:rsid w:val="00E46081"/>
    <w:pPr>
      <w:ind w:left="1300"/>
    </w:pPr>
  </w:style>
  <w:style w:type="paragraph" w:styleId="TOC7">
    <w:name w:val="toc 7"/>
    <w:basedOn w:val="Normal"/>
    <w:next w:val="Normal"/>
    <w:autoRedefine/>
    <w:semiHidden/>
    <w:rsid w:val="00E46081"/>
    <w:pPr>
      <w:ind w:left="1560"/>
    </w:pPr>
  </w:style>
  <w:style w:type="paragraph" w:styleId="TOC8">
    <w:name w:val="toc 8"/>
    <w:basedOn w:val="Normal"/>
    <w:next w:val="Normal"/>
    <w:autoRedefine/>
    <w:semiHidden/>
    <w:rsid w:val="00E46081"/>
    <w:pPr>
      <w:ind w:left="1820"/>
    </w:pPr>
  </w:style>
  <w:style w:type="paragraph" w:styleId="TOC9">
    <w:name w:val="toc 9"/>
    <w:basedOn w:val="Normal"/>
    <w:next w:val="Normal"/>
    <w:autoRedefine/>
    <w:semiHidden/>
    <w:rsid w:val="00E46081"/>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0"/>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b/>
    </w:rPr>
  </w:style>
  <w:style w:type="paragraph" w:customStyle="1" w:styleId="AS">
    <w:name w:val="AS"/>
    <w:aliases w:val="Schedule title Amendment"/>
    <w:basedOn w:val="Normal"/>
    <w:next w:val="Normal"/>
    <w:pPr>
      <w:keepNext/>
      <w:spacing w:before="480"/>
      <w:ind w:left="2410" w:hanging="2410"/>
    </w:pPr>
    <w:rPr>
      <w:b/>
      <w:sz w:val="32"/>
    </w:rPr>
  </w:style>
  <w:style w:type="paragraph" w:customStyle="1" w:styleId="A1S">
    <w:name w:val="A1S"/>
    <w:aliases w:val="1.Schedule Amendment"/>
    <w:basedOn w:val="Normal"/>
    <w:next w:val="A2S"/>
    <w:pPr>
      <w:keepNext/>
      <w:spacing w:before="480" w:line="260" w:lineRule="exact"/>
      <w:ind w:left="964" w:hanging="964"/>
    </w:pPr>
    <w:rPr>
      <w: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centre">
    <w:name w:val="centre"/>
    <w:basedOn w:val="Normal"/>
    <w:pPr>
      <w:jc w:val="center"/>
    </w:pPr>
    <w:rPr>
      <w:b/>
    </w:rPr>
  </w:style>
  <w:style w:type="paragraph" w:customStyle="1" w:styleId="Style2">
    <w:name w:val="Style2"/>
    <w:basedOn w:val="Normal"/>
    <w:rsid w:val="00E46081"/>
    <w:pPr>
      <w:tabs>
        <w:tab w:val="right" w:pos="1134"/>
        <w:tab w:val="left" w:pos="1276"/>
        <w:tab w:val="right" w:pos="1843"/>
        <w:tab w:val="left" w:pos="1985"/>
        <w:tab w:val="right" w:pos="2552"/>
        <w:tab w:val="left" w:pos="2693"/>
      </w:tabs>
      <w:jc w:val="both"/>
    </w:pPr>
    <w:rPr>
      <w:rFonts w:ascii="Times New Roman" w:hAnsi="Times New Roman"/>
    </w:rPr>
  </w:style>
  <w:style w:type="paragraph" w:customStyle="1" w:styleId="NFCTbleText">
    <w:name w:val="NFCTbleText"/>
    <w:basedOn w:val="Normal"/>
    <w:rPr>
      <w:rFonts w:ascii="Arial Narrow" w:hAnsi="Arial Narrow"/>
    </w:rPr>
  </w:style>
  <w:style w:type="paragraph" w:customStyle="1" w:styleId="NFCTableSubHead">
    <w:name w:val="NFCTableSubHead"/>
    <w:basedOn w:val="Normal"/>
    <w:pPr>
      <w:spacing w:before="120" w:after="80"/>
      <w:ind w:left="544" w:hanging="544"/>
    </w:pPr>
    <w:rPr>
      <w:rFonts w:cs="Arial"/>
      <w:b/>
      <w:bCs/>
    </w:rPr>
  </w:style>
  <w:style w:type="paragraph" w:styleId="BodyTextIndent2">
    <w:name w:val="Body Text Indent 2"/>
    <w:basedOn w:val="Normal"/>
    <w:link w:val="BodyTextIndent2Char"/>
    <w:rsid w:val="00E46081"/>
    <w:pPr>
      <w:spacing w:after="120" w:line="480" w:lineRule="auto"/>
      <w:ind w:left="283"/>
    </w:pPr>
  </w:style>
  <w:style w:type="character" w:customStyle="1" w:styleId="BodyTextIndent2Char">
    <w:name w:val="Body Text Indent 2 Char"/>
    <w:basedOn w:val="DefaultParagraphFont"/>
    <w:link w:val="BodyTextIndent2"/>
    <w:rsid w:val="00A13CC5"/>
    <w:rPr>
      <w:rFonts w:asciiTheme="minorHAnsi" w:eastAsiaTheme="minorHAnsi" w:hAnsiTheme="minorHAnsi" w:cstheme="minorBidi"/>
      <w:sz w:val="22"/>
      <w:szCs w:val="22"/>
      <w:lang w:eastAsia="en-US"/>
    </w:rPr>
  </w:style>
  <w:style w:type="paragraph" w:customStyle="1" w:styleId="NFCdoctitle">
    <w:name w:val="NFC_doctitle"/>
    <w:basedOn w:val="Normal"/>
    <w:pPr>
      <w:widowControl w:val="0"/>
      <w:tabs>
        <w:tab w:val="left" w:pos="2977"/>
        <w:tab w:val="right" w:pos="8647"/>
      </w:tabs>
    </w:pPr>
    <w:rPr>
      <w:rFonts w:ascii="Arial Narrow" w:hAnsi="Arial Narrow"/>
      <w:sz w:val="18"/>
    </w:rPr>
  </w:style>
  <w:style w:type="paragraph" w:customStyle="1" w:styleId="TableText0">
    <w:name w:val="Table Text"/>
    <w:basedOn w:val="Normal"/>
    <w:pPr>
      <w:spacing w:before="120"/>
    </w:pPr>
  </w:style>
  <w:style w:type="paragraph" w:customStyle="1" w:styleId="TableHeading">
    <w:name w:val="Table Heading"/>
    <w:basedOn w:val="Normal"/>
    <w:pPr>
      <w:keepNext/>
      <w:spacing w:before="120"/>
      <w:jc w:val="center"/>
    </w:pPr>
    <w:rPr>
      <w:b/>
      <w:bCs/>
    </w:rPr>
  </w:style>
  <w:style w:type="paragraph" w:customStyle="1" w:styleId="TableRomanNumList">
    <w:name w:val="Table Roman Num List"/>
    <w:basedOn w:val="TableText0"/>
    <w:pPr>
      <w:ind w:left="459" w:hanging="459"/>
    </w:pPr>
    <w:rPr>
      <w:sz w:val="20"/>
    </w:rPr>
  </w:style>
  <w:style w:type="table" w:styleId="TableGrid">
    <w:name w:val="Table Grid"/>
    <w:basedOn w:val="TableNormal"/>
    <w:uiPriority w:val="59"/>
    <w:rsid w:val="0082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455D2"/>
    <w:rPr>
      <w:sz w:val="16"/>
      <w:szCs w:val="16"/>
    </w:rPr>
  </w:style>
  <w:style w:type="paragraph" w:styleId="CommentText">
    <w:name w:val="annotation text"/>
    <w:basedOn w:val="Normal"/>
    <w:link w:val="CommentTextChar"/>
    <w:uiPriority w:val="99"/>
    <w:rsid w:val="00E46081"/>
    <w:rPr>
      <w:sz w:val="20"/>
    </w:rPr>
  </w:style>
  <w:style w:type="character" w:customStyle="1" w:styleId="CommentTextChar">
    <w:name w:val="Comment Text Char"/>
    <w:basedOn w:val="DefaultParagraphFont"/>
    <w:link w:val="CommentText"/>
    <w:uiPriority w:val="99"/>
    <w:rsid w:val="00A13CC5"/>
    <w:rPr>
      <w:rFonts w:asciiTheme="minorHAnsi" w:eastAsiaTheme="minorHAnsi" w:hAnsiTheme="minorHAnsi" w:cstheme="minorBidi"/>
      <w:szCs w:val="22"/>
      <w:lang w:eastAsia="en-US"/>
    </w:rPr>
  </w:style>
  <w:style w:type="paragraph" w:styleId="BalloonText">
    <w:name w:val="Balloon Text"/>
    <w:basedOn w:val="Normal"/>
    <w:link w:val="BalloonTextChar"/>
    <w:semiHidden/>
    <w:rsid w:val="00E46081"/>
    <w:rPr>
      <w:rFonts w:ascii="Tahoma" w:hAnsi="Tahoma" w:cs="Tahoma"/>
      <w:sz w:val="16"/>
      <w:szCs w:val="16"/>
    </w:rPr>
  </w:style>
  <w:style w:type="character" w:customStyle="1" w:styleId="BalloonTextChar">
    <w:name w:val="Balloon Text Char"/>
    <w:basedOn w:val="DefaultParagraphFont"/>
    <w:link w:val="BalloonText"/>
    <w:semiHidden/>
    <w:rsid w:val="00A13CC5"/>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semiHidden/>
    <w:rsid w:val="00E46081"/>
    <w:rPr>
      <w:b/>
      <w:bCs/>
    </w:rPr>
  </w:style>
  <w:style w:type="character" w:customStyle="1" w:styleId="CommentSubjectChar">
    <w:name w:val="Comment Subject Char"/>
    <w:basedOn w:val="CommentTextChar"/>
    <w:link w:val="CommentSubject"/>
    <w:semiHidden/>
    <w:rsid w:val="00A13CC5"/>
    <w:rPr>
      <w:rFonts w:asciiTheme="minorHAnsi" w:eastAsiaTheme="minorHAnsi" w:hAnsiTheme="minorHAnsi" w:cstheme="minorBidi"/>
      <w:b/>
      <w:bCs/>
      <w:szCs w:val="22"/>
      <w:lang w:eastAsia="en-US"/>
    </w:rPr>
  </w:style>
  <w:style w:type="paragraph" w:customStyle="1" w:styleId="LDBodytext">
    <w:name w:val="LDBody text"/>
    <w:link w:val="LDBodytextChar"/>
    <w:rsid w:val="00E46081"/>
    <w:rPr>
      <w:sz w:val="24"/>
      <w:szCs w:val="24"/>
      <w:lang w:eastAsia="en-US"/>
    </w:rPr>
  </w:style>
  <w:style w:type="character" w:customStyle="1" w:styleId="LDBodytextChar">
    <w:name w:val="LDBody text Char"/>
    <w:link w:val="LDBodytext"/>
    <w:rsid w:val="007E3A81"/>
    <w:rPr>
      <w:sz w:val="24"/>
      <w:szCs w:val="24"/>
      <w:lang w:eastAsia="en-US"/>
    </w:rPr>
  </w:style>
  <w:style w:type="paragraph" w:customStyle="1" w:styleId="LDDate">
    <w:name w:val="LDDate"/>
    <w:basedOn w:val="LDBodytext"/>
    <w:link w:val="LDDateChar"/>
    <w:rsid w:val="00E46081"/>
    <w:pPr>
      <w:spacing w:before="240"/>
    </w:pPr>
  </w:style>
  <w:style w:type="character" w:customStyle="1" w:styleId="LDDateChar">
    <w:name w:val="LDDate Char"/>
    <w:basedOn w:val="LDBodytextChar"/>
    <w:link w:val="LDDate"/>
    <w:rsid w:val="00B00D45"/>
    <w:rPr>
      <w:sz w:val="24"/>
      <w:szCs w:val="24"/>
      <w:lang w:eastAsia="en-US"/>
    </w:rPr>
  </w:style>
  <w:style w:type="paragraph" w:customStyle="1" w:styleId="LDSignatory">
    <w:name w:val="LDSignatory"/>
    <w:basedOn w:val="LDBodytext"/>
    <w:next w:val="LDBodytext"/>
    <w:rsid w:val="00E46081"/>
    <w:pPr>
      <w:keepNext/>
      <w:spacing w:before="900"/>
    </w:pPr>
  </w:style>
  <w:style w:type="paragraph" w:customStyle="1" w:styleId="LDDescription">
    <w:name w:val="LD Description"/>
    <w:basedOn w:val="LDTitle"/>
    <w:rsid w:val="00E46081"/>
    <w:pPr>
      <w:pBdr>
        <w:bottom w:val="single" w:sz="4" w:space="3" w:color="auto"/>
      </w:pBdr>
      <w:spacing w:before="360" w:after="120"/>
    </w:pPr>
    <w:rPr>
      <w:b/>
    </w:rPr>
  </w:style>
  <w:style w:type="paragraph" w:customStyle="1" w:styleId="LDTitle">
    <w:name w:val="LDTitle"/>
    <w:rsid w:val="00E46081"/>
    <w:pPr>
      <w:spacing w:before="1320" w:after="480"/>
    </w:pPr>
    <w:rPr>
      <w:rFonts w:ascii="Arial" w:hAnsi="Arial"/>
      <w:sz w:val="24"/>
      <w:szCs w:val="24"/>
      <w:lang w:eastAsia="en-US"/>
    </w:rPr>
  </w:style>
  <w:style w:type="paragraph" w:customStyle="1" w:styleId="LDClauseHeading">
    <w:name w:val="LDClauseHeading"/>
    <w:basedOn w:val="LDTitle"/>
    <w:next w:val="LDClause"/>
    <w:link w:val="LDClauseHeadingChar"/>
    <w:rsid w:val="00E46081"/>
    <w:pPr>
      <w:keepNext/>
      <w:tabs>
        <w:tab w:val="left" w:pos="737"/>
      </w:tabs>
      <w:spacing w:before="180" w:after="60"/>
      <w:ind w:left="737" w:hanging="737"/>
    </w:pPr>
    <w:rPr>
      <w:b/>
    </w:rPr>
  </w:style>
  <w:style w:type="paragraph" w:customStyle="1" w:styleId="LDClause">
    <w:name w:val="LDClause"/>
    <w:basedOn w:val="LDBodytext"/>
    <w:link w:val="LDClauseChar"/>
    <w:rsid w:val="00E46081"/>
    <w:pPr>
      <w:tabs>
        <w:tab w:val="right" w:pos="454"/>
        <w:tab w:val="left" w:pos="737"/>
      </w:tabs>
      <w:spacing w:before="60" w:after="60"/>
      <w:ind w:left="737" w:hanging="1021"/>
    </w:pPr>
  </w:style>
  <w:style w:type="character" w:customStyle="1" w:styleId="LDClauseChar">
    <w:name w:val="LDClause Char"/>
    <w:link w:val="LDClause"/>
    <w:rsid w:val="00694F5D"/>
    <w:rPr>
      <w:sz w:val="24"/>
      <w:szCs w:val="24"/>
      <w:lang w:eastAsia="en-US"/>
    </w:rPr>
  </w:style>
  <w:style w:type="character" w:customStyle="1" w:styleId="LDClauseHeadingChar">
    <w:name w:val="LDClauseHeading Char"/>
    <w:link w:val="LDClauseHeading"/>
    <w:rsid w:val="00694F5D"/>
    <w:rPr>
      <w:rFonts w:ascii="Arial" w:hAnsi="Arial"/>
      <w:b/>
      <w:sz w:val="24"/>
      <w:szCs w:val="24"/>
      <w:lang w:eastAsia="en-US"/>
    </w:rPr>
  </w:style>
  <w:style w:type="paragraph" w:customStyle="1" w:styleId="LDScheduleheading">
    <w:name w:val="LDSchedule heading"/>
    <w:basedOn w:val="LDTitle"/>
    <w:next w:val="LDBodytext"/>
    <w:link w:val="LDScheduleheadingChar"/>
    <w:rsid w:val="00E46081"/>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locked/>
    <w:rsid w:val="00A13CC5"/>
    <w:rPr>
      <w:rFonts w:ascii="Arial" w:hAnsi="Arial" w:cs="Arial"/>
      <w:b/>
      <w:sz w:val="24"/>
      <w:szCs w:val="24"/>
      <w:lang w:eastAsia="en-US"/>
    </w:rPr>
  </w:style>
  <w:style w:type="paragraph" w:customStyle="1" w:styleId="LDReference">
    <w:name w:val="LDReference"/>
    <w:basedOn w:val="LDTitle"/>
    <w:rsid w:val="00E46081"/>
    <w:pPr>
      <w:spacing w:before="120"/>
      <w:ind w:left="1843"/>
    </w:pPr>
    <w:rPr>
      <w:rFonts w:ascii="Times New Roman" w:hAnsi="Times New Roman"/>
      <w:sz w:val="20"/>
      <w:szCs w:val="20"/>
    </w:rPr>
  </w:style>
  <w:style w:type="paragraph" w:customStyle="1" w:styleId="LDAmendHeading">
    <w:name w:val="LDAmendHeading"/>
    <w:basedOn w:val="LDTitle"/>
    <w:next w:val="LDAmendInstruction"/>
    <w:link w:val="LDAmendHeadingChar"/>
    <w:rsid w:val="00E46081"/>
    <w:pPr>
      <w:keepNext/>
      <w:spacing w:before="180" w:after="60"/>
      <w:ind w:left="720" w:hanging="720"/>
    </w:pPr>
    <w:rPr>
      <w:b/>
    </w:rPr>
  </w:style>
  <w:style w:type="paragraph" w:customStyle="1" w:styleId="LDAmendInstruction">
    <w:name w:val="LDAmendInstruction"/>
    <w:basedOn w:val="LDScheduleClause"/>
    <w:next w:val="LDAmendText"/>
    <w:rsid w:val="00E46081"/>
    <w:pPr>
      <w:keepNext/>
      <w:spacing w:before="120"/>
      <w:ind w:left="737" w:firstLine="0"/>
    </w:pPr>
    <w:rPr>
      <w:i/>
    </w:rPr>
  </w:style>
  <w:style w:type="paragraph" w:customStyle="1" w:styleId="LDScheduleClause">
    <w:name w:val="LDScheduleClause"/>
    <w:basedOn w:val="LDClause"/>
    <w:link w:val="LDScheduleClauseChar"/>
    <w:rsid w:val="00E46081"/>
    <w:pPr>
      <w:ind w:left="738" w:hanging="851"/>
    </w:pPr>
  </w:style>
  <w:style w:type="character" w:customStyle="1" w:styleId="LDScheduleClauseChar">
    <w:name w:val="LDScheduleClause Char"/>
    <w:basedOn w:val="LDClauseChar"/>
    <w:link w:val="LDScheduleClause"/>
    <w:rsid w:val="00CB3095"/>
    <w:rPr>
      <w:sz w:val="24"/>
      <w:szCs w:val="24"/>
      <w:lang w:eastAsia="en-US"/>
    </w:rPr>
  </w:style>
  <w:style w:type="paragraph" w:customStyle="1" w:styleId="LDAmendText">
    <w:name w:val="LDAmendText"/>
    <w:basedOn w:val="LDBodytext"/>
    <w:next w:val="LDAmendInstruction"/>
    <w:link w:val="LDAmendTextChar"/>
    <w:rsid w:val="00E46081"/>
    <w:pPr>
      <w:spacing w:before="60" w:after="60"/>
      <w:ind w:left="964"/>
    </w:pPr>
  </w:style>
  <w:style w:type="character" w:customStyle="1" w:styleId="LDAmendTextChar">
    <w:name w:val="LDAmendText Char"/>
    <w:basedOn w:val="LDBodytextChar"/>
    <w:link w:val="LDAmendText"/>
    <w:rsid w:val="00A45493"/>
    <w:rPr>
      <w:sz w:val="24"/>
      <w:szCs w:val="24"/>
      <w:lang w:eastAsia="en-US"/>
    </w:rPr>
  </w:style>
  <w:style w:type="character" w:customStyle="1" w:styleId="LDAmendHeadingChar">
    <w:name w:val="LDAmendHeading Char"/>
    <w:link w:val="LDAmendHeading"/>
    <w:rsid w:val="00BF38A1"/>
    <w:rPr>
      <w:rFonts w:ascii="Arial" w:hAnsi="Arial"/>
      <w:b/>
      <w:sz w:val="24"/>
      <w:szCs w:val="24"/>
      <w:lang w:eastAsia="en-US"/>
    </w:rPr>
  </w:style>
  <w:style w:type="paragraph" w:customStyle="1" w:styleId="LDFooter">
    <w:name w:val="LDFooter"/>
    <w:basedOn w:val="LDBodytext"/>
    <w:rsid w:val="00E46081"/>
    <w:pPr>
      <w:tabs>
        <w:tab w:val="right" w:pos="8505"/>
      </w:tabs>
    </w:pPr>
    <w:rPr>
      <w:sz w:val="20"/>
    </w:rPr>
  </w:style>
  <w:style w:type="paragraph" w:customStyle="1" w:styleId="LDEndLine">
    <w:name w:val="LDEndLine"/>
    <w:basedOn w:val="BodyText"/>
    <w:rsid w:val="00E46081"/>
    <w:pPr>
      <w:pBdr>
        <w:bottom w:val="single" w:sz="2" w:space="0" w:color="auto"/>
      </w:pBdr>
    </w:pPr>
    <w:rPr>
      <w:rFonts w:ascii="Times New Roman" w:hAnsi="Times New Roman"/>
    </w:rPr>
  </w:style>
  <w:style w:type="paragraph" w:customStyle="1" w:styleId="LDP1a">
    <w:name w:val="LDP1(a)"/>
    <w:basedOn w:val="LDClause"/>
    <w:link w:val="LDP1aChar"/>
    <w:rsid w:val="00E46081"/>
    <w:pPr>
      <w:tabs>
        <w:tab w:val="clear" w:pos="454"/>
        <w:tab w:val="clear" w:pos="737"/>
        <w:tab w:val="left" w:pos="1191"/>
      </w:tabs>
      <w:ind w:left="1191" w:hanging="454"/>
    </w:pPr>
  </w:style>
  <w:style w:type="character" w:customStyle="1" w:styleId="LDP1aChar">
    <w:name w:val="LDP1(a) Char"/>
    <w:basedOn w:val="LDClauseChar"/>
    <w:link w:val="LDP1a"/>
    <w:rsid w:val="00E956DC"/>
    <w:rPr>
      <w:sz w:val="24"/>
      <w:szCs w:val="24"/>
      <w:lang w:eastAsia="en-US"/>
    </w:rPr>
  </w:style>
  <w:style w:type="paragraph" w:customStyle="1" w:styleId="LDNote">
    <w:name w:val="LDNote"/>
    <w:basedOn w:val="LDClause"/>
    <w:link w:val="LDNoteChar"/>
    <w:rsid w:val="00E46081"/>
    <w:pPr>
      <w:ind w:firstLine="0"/>
    </w:pPr>
    <w:rPr>
      <w:sz w:val="20"/>
    </w:rPr>
  </w:style>
  <w:style w:type="character" w:customStyle="1" w:styleId="LDNoteChar">
    <w:name w:val="LDNote Char"/>
    <w:link w:val="LDNote"/>
    <w:rsid w:val="00CC36F4"/>
    <w:rPr>
      <w:szCs w:val="24"/>
      <w:lang w:eastAsia="en-US"/>
    </w:rPr>
  </w:style>
  <w:style w:type="paragraph" w:customStyle="1" w:styleId="LDTableheading">
    <w:name w:val="LDTableheading"/>
    <w:basedOn w:val="LDBodytext"/>
    <w:link w:val="LDTableheadingChar"/>
    <w:rsid w:val="00E46081"/>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E46081"/>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basedOn w:val="LDBodytextChar"/>
    <w:link w:val="LDTabletext"/>
    <w:rsid w:val="00A13CC5"/>
    <w:rPr>
      <w:sz w:val="24"/>
      <w:szCs w:val="24"/>
      <w:lang w:eastAsia="en-US"/>
    </w:rPr>
  </w:style>
  <w:style w:type="paragraph" w:customStyle="1" w:styleId="Reference">
    <w:name w:val="Reference"/>
    <w:basedOn w:val="BodyText"/>
    <w:rsid w:val="00E46081"/>
    <w:pPr>
      <w:spacing w:before="360"/>
    </w:pPr>
    <w:rPr>
      <w:rFonts w:ascii="Arial" w:hAnsi="Arial"/>
      <w:b/>
    </w:rPr>
  </w:style>
  <w:style w:type="paragraph" w:customStyle="1" w:styleId="LDFollowing">
    <w:name w:val="LDFollowing"/>
    <w:basedOn w:val="LDDate"/>
    <w:next w:val="LDBodytext"/>
    <w:rsid w:val="00E46081"/>
    <w:pPr>
      <w:spacing w:before="60"/>
    </w:pPr>
  </w:style>
  <w:style w:type="character" w:customStyle="1" w:styleId="LDCitation">
    <w:name w:val="LDCitation"/>
    <w:rsid w:val="00E46081"/>
    <w:rPr>
      <w:i/>
      <w:iCs/>
    </w:rPr>
  </w:style>
  <w:style w:type="paragraph" w:customStyle="1" w:styleId="LDP2i">
    <w:name w:val="LDP2 (i)"/>
    <w:basedOn w:val="LDP1a"/>
    <w:link w:val="LDP2iChar"/>
    <w:qFormat/>
    <w:rsid w:val="00E46081"/>
    <w:pPr>
      <w:tabs>
        <w:tab w:val="clear" w:pos="1191"/>
        <w:tab w:val="right" w:pos="1418"/>
        <w:tab w:val="left" w:pos="1559"/>
      </w:tabs>
      <w:ind w:left="1588" w:hanging="1134"/>
    </w:pPr>
  </w:style>
  <w:style w:type="character" w:customStyle="1" w:styleId="LDP2iChar">
    <w:name w:val="LDP2 (i) Char"/>
    <w:basedOn w:val="LDP1aChar"/>
    <w:link w:val="LDP2i"/>
    <w:locked/>
    <w:rsid w:val="00A13CC5"/>
    <w:rPr>
      <w:sz w:val="24"/>
      <w:szCs w:val="24"/>
      <w:lang w:eastAsia="en-US"/>
    </w:rPr>
  </w:style>
  <w:style w:type="paragraph" w:customStyle="1" w:styleId="LDP3A">
    <w:name w:val="LDP3 (A)"/>
    <w:basedOn w:val="LDP2i"/>
    <w:rsid w:val="00E46081"/>
    <w:pPr>
      <w:tabs>
        <w:tab w:val="clear" w:pos="1418"/>
        <w:tab w:val="clear" w:pos="1559"/>
        <w:tab w:val="left" w:pos="1985"/>
      </w:tabs>
      <w:ind w:left="1985" w:hanging="567"/>
    </w:pPr>
  </w:style>
  <w:style w:type="paragraph" w:styleId="BlockText">
    <w:name w:val="Block Text"/>
    <w:basedOn w:val="Normal"/>
    <w:rsid w:val="00E46081"/>
    <w:pPr>
      <w:spacing w:after="120"/>
      <w:ind w:left="1440" w:right="1440"/>
    </w:pPr>
  </w:style>
  <w:style w:type="paragraph" w:styleId="BodyText2">
    <w:name w:val="Body Text 2"/>
    <w:basedOn w:val="Normal"/>
    <w:link w:val="BodyText2Char"/>
    <w:rsid w:val="00E46081"/>
    <w:pPr>
      <w:spacing w:after="120" w:line="480" w:lineRule="auto"/>
    </w:pPr>
  </w:style>
  <w:style w:type="character" w:customStyle="1" w:styleId="BodyText2Char">
    <w:name w:val="Body Text 2 Char"/>
    <w:basedOn w:val="DefaultParagraphFont"/>
    <w:link w:val="BodyText2"/>
    <w:rsid w:val="00A13CC5"/>
    <w:rPr>
      <w:rFonts w:asciiTheme="minorHAnsi" w:eastAsiaTheme="minorHAnsi" w:hAnsiTheme="minorHAnsi" w:cstheme="minorBidi"/>
      <w:sz w:val="22"/>
      <w:szCs w:val="22"/>
      <w:lang w:eastAsia="en-US"/>
    </w:rPr>
  </w:style>
  <w:style w:type="paragraph" w:styleId="BodyText3">
    <w:name w:val="Body Text 3"/>
    <w:basedOn w:val="Normal"/>
    <w:link w:val="BodyText3Char"/>
    <w:rsid w:val="00E46081"/>
    <w:pPr>
      <w:spacing w:after="120"/>
    </w:pPr>
    <w:rPr>
      <w:sz w:val="16"/>
      <w:szCs w:val="16"/>
    </w:rPr>
  </w:style>
  <w:style w:type="character" w:customStyle="1" w:styleId="BodyText3Char">
    <w:name w:val="Body Text 3 Char"/>
    <w:basedOn w:val="DefaultParagraphFont"/>
    <w:link w:val="BodyText3"/>
    <w:rsid w:val="00A13CC5"/>
    <w:rPr>
      <w:rFonts w:asciiTheme="minorHAnsi" w:eastAsiaTheme="minorHAnsi" w:hAnsiTheme="minorHAnsi" w:cstheme="minorBidi"/>
      <w:sz w:val="16"/>
      <w:szCs w:val="16"/>
      <w:lang w:eastAsia="en-US"/>
    </w:rPr>
  </w:style>
  <w:style w:type="paragraph" w:styleId="BodyTextFirstIndent">
    <w:name w:val="Body Text First Indent"/>
    <w:basedOn w:val="BodyText"/>
    <w:link w:val="BodyTextFirstIndentChar"/>
    <w:rsid w:val="00E46081"/>
    <w:pPr>
      <w:spacing w:after="120"/>
      <w:ind w:firstLine="210"/>
    </w:pPr>
  </w:style>
  <w:style w:type="character" w:customStyle="1" w:styleId="BodyTextFirstIndentChar">
    <w:name w:val="Body Text First Indent Char"/>
    <w:basedOn w:val="BodyTextChar"/>
    <w:link w:val="BodyTextFirstIndent"/>
    <w:rsid w:val="00A13CC5"/>
    <w:rPr>
      <w:rFonts w:asciiTheme="minorHAnsi" w:eastAsiaTheme="minorHAnsi" w:hAnsiTheme="minorHAnsi" w:cstheme="minorBidi"/>
      <w:sz w:val="22"/>
      <w:szCs w:val="24"/>
      <w:lang w:eastAsia="en-US"/>
    </w:rPr>
  </w:style>
  <w:style w:type="paragraph" w:styleId="BodyTextFirstIndent2">
    <w:name w:val="Body Text First Indent 2"/>
    <w:basedOn w:val="BodyTextIndent"/>
    <w:link w:val="BodyTextFirstIndent2Char"/>
    <w:rsid w:val="00E46081"/>
    <w:pPr>
      <w:ind w:firstLine="210"/>
    </w:pPr>
  </w:style>
  <w:style w:type="character" w:customStyle="1" w:styleId="BodyTextFirstIndent2Char">
    <w:name w:val="Body Text First Indent 2 Char"/>
    <w:basedOn w:val="BodyTextIndentChar"/>
    <w:link w:val="BodyTextFirstIndent2"/>
    <w:rsid w:val="00A13CC5"/>
    <w:rPr>
      <w:rFonts w:asciiTheme="minorHAnsi" w:eastAsiaTheme="minorHAnsi" w:hAnsiTheme="minorHAnsi" w:cstheme="minorBidi"/>
      <w:sz w:val="22"/>
      <w:szCs w:val="22"/>
      <w:lang w:eastAsia="en-US"/>
    </w:rPr>
  </w:style>
  <w:style w:type="paragraph" w:styleId="BodyTextIndent3">
    <w:name w:val="Body Text Indent 3"/>
    <w:basedOn w:val="Normal"/>
    <w:link w:val="BodyTextIndent3Char"/>
    <w:rsid w:val="00E46081"/>
    <w:pPr>
      <w:spacing w:after="120"/>
      <w:ind w:left="283"/>
    </w:pPr>
    <w:rPr>
      <w:sz w:val="16"/>
      <w:szCs w:val="16"/>
    </w:rPr>
  </w:style>
  <w:style w:type="character" w:customStyle="1" w:styleId="BodyTextIndent3Char">
    <w:name w:val="Body Text Indent 3 Char"/>
    <w:basedOn w:val="DefaultParagraphFont"/>
    <w:link w:val="BodyTextIndent3"/>
    <w:rsid w:val="00A13CC5"/>
    <w:rPr>
      <w:rFonts w:asciiTheme="minorHAnsi" w:eastAsiaTheme="minorHAnsi" w:hAnsiTheme="minorHAnsi" w:cstheme="minorBidi"/>
      <w:sz w:val="16"/>
      <w:szCs w:val="16"/>
      <w:lang w:eastAsia="en-US"/>
    </w:rPr>
  </w:style>
  <w:style w:type="paragraph" w:styleId="Closing">
    <w:name w:val="Closing"/>
    <w:basedOn w:val="Normal"/>
    <w:link w:val="ClosingChar"/>
    <w:rsid w:val="00E46081"/>
    <w:pPr>
      <w:ind w:left="4252"/>
    </w:pPr>
  </w:style>
  <w:style w:type="character" w:customStyle="1" w:styleId="ClosingChar">
    <w:name w:val="Closing Char"/>
    <w:basedOn w:val="DefaultParagraphFont"/>
    <w:link w:val="Closing"/>
    <w:rsid w:val="00A13CC5"/>
    <w:rPr>
      <w:rFonts w:asciiTheme="minorHAnsi" w:eastAsiaTheme="minorHAnsi" w:hAnsiTheme="minorHAnsi" w:cstheme="minorBidi"/>
      <w:sz w:val="22"/>
      <w:szCs w:val="22"/>
      <w:lang w:eastAsia="en-US"/>
    </w:rPr>
  </w:style>
  <w:style w:type="paragraph" w:styleId="Date">
    <w:name w:val="Date"/>
    <w:basedOn w:val="Normal"/>
    <w:next w:val="Normal"/>
    <w:link w:val="DateChar"/>
    <w:rsid w:val="00E46081"/>
  </w:style>
  <w:style w:type="character" w:customStyle="1" w:styleId="DateChar">
    <w:name w:val="Date Char"/>
    <w:basedOn w:val="DefaultParagraphFont"/>
    <w:link w:val="Date"/>
    <w:rsid w:val="00A13CC5"/>
    <w:rPr>
      <w:rFonts w:asciiTheme="minorHAnsi" w:eastAsiaTheme="minorHAnsi" w:hAnsiTheme="minorHAnsi" w:cstheme="minorBidi"/>
      <w:sz w:val="22"/>
      <w:szCs w:val="22"/>
      <w:lang w:eastAsia="en-US"/>
    </w:rPr>
  </w:style>
  <w:style w:type="paragraph" w:styleId="DocumentMap">
    <w:name w:val="Document Map"/>
    <w:basedOn w:val="Normal"/>
    <w:link w:val="DocumentMapChar"/>
    <w:semiHidden/>
    <w:rsid w:val="00E46081"/>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A13CC5"/>
    <w:rPr>
      <w:rFonts w:ascii="Tahoma" w:eastAsiaTheme="minorHAnsi" w:hAnsi="Tahoma" w:cs="Tahoma"/>
      <w:szCs w:val="22"/>
      <w:shd w:val="clear" w:color="auto" w:fill="000080"/>
      <w:lang w:eastAsia="en-US"/>
    </w:rPr>
  </w:style>
  <w:style w:type="paragraph" w:styleId="E-mailSignature">
    <w:name w:val="E-mail Signature"/>
    <w:basedOn w:val="Normal"/>
    <w:link w:val="E-mailSignatureChar"/>
    <w:rsid w:val="00E46081"/>
  </w:style>
  <w:style w:type="character" w:customStyle="1" w:styleId="E-mailSignatureChar">
    <w:name w:val="E-mail Signature Char"/>
    <w:basedOn w:val="DefaultParagraphFont"/>
    <w:link w:val="E-mailSignature"/>
    <w:rsid w:val="00A13CC5"/>
    <w:rPr>
      <w:rFonts w:asciiTheme="minorHAnsi" w:eastAsiaTheme="minorHAnsi" w:hAnsiTheme="minorHAnsi" w:cstheme="minorBidi"/>
      <w:sz w:val="22"/>
      <w:szCs w:val="22"/>
      <w:lang w:eastAsia="en-US"/>
    </w:rPr>
  </w:style>
  <w:style w:type="paragraph" w:styleId="EndnoteText">
    <w:name w:val="endnote text"/>
    <w:basedOn w:val="Normal"/>
    <w:link w:val="EndnoteTextChar"/>
    <w:semiHidden/>
    <w:rsid w:val="00E46081"/>
    <w:rPr>
      <w:sz w:val="20"/>
    </w:rPr>
  </w:style>
  <w:style w:type="character" w:customStyle="1" w:styleId="EndnoteTextChar">
    <w:name w:val="Endnote Text Char"/>
    <w:basedOn w:val="DefaultParagraphFont"/>
    <w:link w:val="EndnoteText"/>
    <w:semiHidden/>
    <w:rsid w:val="00A13CC5"/>
    <w:rPr>
      <w:rFonts w:asciiTheme="minorHAnsi" w:eastAsiaTheme="minorHAnsi" w:hAnsiTheme="minorHAnsi" w:cstheme="minorBidi"/>
      <w:szCs w:val="22"/>
      <w:lang w:eastAsia="en-US"/>
    </w:rPr>
  </w:style>
  <w:style w:type="paragraph" w:styleId="EnvelopeAddress">
    <w:name w:val="envelope address"/>
    <w:basedOn w:val="Normal"/>
    <w:rsid w:val="00E4608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46081"/>
    <w:rPr>
      <w:rFonts w:ascii="Arial" w:hAnsi="Arial" w:cs="Arial"/>
      <w:sz w:val="20"/>
    </w:rPr>
  </w:style>
  <w:style w:type="paragraph" w:styleId="HTMLAddress">
    <w:name w:val="HTML Address"/>
    <w:basedOn w:val="Normal"/>
    <w:link w:val="HTMLAddressChar"/>
    <w:rsid w:val="00E46081"/>
    <w:rPr>
      <w:i/>
      <w:iCs/>
    </w:rPr>
  </w:style>
  <w:style w:type="character" w:customStyle="1" w:styleId="HTMLAddressChar">
    <w:name w:val="HTML Address Char"/>
    <w:basedOn w:val="DefaultParagraphFont"/>
    <w:link w:val="HTMLAddress"/>
    <w:rsid w:val="00A13CC5"/>
    <w:rPr>
      <w:rFonts w:asciiTheme="minorHAnsi" w:eastAsiaTheme="minorHAnsi" w:hAnsiTheme="minorHAnsi" w:cstheme="minorBidi"/>
      <w:i/>
      <w:iCs/>
      <w:sz w:val="22"/>
      <w:szCs w:val="22"/>
      <w:lang w:eastAsia="en-US"/>
    </w:rPr>
  </w:style>
  <w:style w:type="paragraph" w:styleId="HTMLPreformatted">
    <w:name w:val="HTML Preformatted"/>
    <w:basedOn w:val="Normal"/>
    <w:link w:val="HTMLPreformattedChar"/>
    <w:rsid w:val="00E46081"/>
    <w:rPr>
      <w:rFonts w:ascii="Courier New" w:hAnsi="Courier New" w:cs="Courier New"/>
      <w:sz w:val="20"/>
    </w:rPr>
  </w:style>
  <w:style w:type="character" w:customStyle="1" w:styleId="HTMLPreformattedChar">
    <w:name w:val="HTML Preformatted Char"/>
    <w:basedOn w:val="DefaultParagraphFont"/>
    <w:link w:val="HTMLPreformatted"/>
    <w:rsid w:val="00A13CC5"/>
    <w:rPr>
      <w:rFonts w:ascii="Courier New" w:eastAsiaTheme="minorHAnsi" w:hAnsi="Courier New" w:cs="Courier New"/>
      <w:szCs w:val="22"/>
      <w:lang w:eastAsia="en-US"/>
    </w:rPr>
  </w:style>
  <w:style w:type="paragraph" w:styleId="Index1">
    <w:name w:val="index 1"/>
    <w:basedOn w:val="Normal"/>
    <w:next w:val="Normal"/>
    <w:autoRedefine/>
    <w:semiHidden/>
    <w:rsid w:val="00E46081"/>
    <w:pPr>
      <w:ind w:left="260" w:hanging="260"/>
    </w:pPr>
  </w:style>
  <w:style w:type="paragraph" w:styleId="Index2">
    <w:name w:val="index 2"/>
    <w:basedOn w:val="Normal"/>
    <w:next w:val="Normal"/>
    <w:autoRedefine/>
    <w:semiHidden/>
    <w:rsid w:val="00E46081"/>
    <w:pPr>
      <w:ind w:left="520" w:hanging="260"/>
    </w:pPr>
  </w:style>
  <w:style w:type="paragraph" w:styleId="Index3">
    <w:name w:val="index 3"/>
    <w:basedOn w:val="Normal"/>
    <w:next w:val="Normal"/>
    <w:autoRedefine/>
    <w:semiHidden/>
    <w:rsid w:val="00E46081"/>
    <w:pPr>
      <w:ind w:left="780" w:hanging="260"/>
    </w:pPr>
  </w:style>
  <w:style w:type="paragraph" w:styleId="Index4">
    <w:name w:val="index 4"/>
    <w:basedOn w:val="Normal"/>
    <w:next w:val="Normal"/>
    <w:autoRedefine/>
    <w:semiHidden/>
    <w:rsid w:val="00E46081"/>
    <w:pPr>
      <w:ind w:left="1040" w:hanging="260"/>
    </w:pPr>
  </w:style>
  <w:style w:type="paragraph" w:styleId="Index5">
    <w:name w:val="index 5"/>
    <w:basedOn w:val="Normal"/>
    <w:next w:val="Normal"/>
    <w:autoRedefine/>
    <w:semiHidden/>
    <w:rsid w:val="00E46081"/>
    <w:pPr>
      <w:ind w:left="1300" w:hanging="260"/>
    </w:pPr>
  </w:style>
  <w:style w:type="paragraph" w:styleId="Index6">
    <w:name w:val="index 6"/>
    <w:basedOn w:val="Normal"/>
    <w:next w:val="Normal"/>
    <w:autoRedefine/>
    <w:semiHidden/>
    <w:rsid w:val="00E46081"/>
    <w:pPr>
      <w:ind w:left="1560" w:hanging="260"/>
    </w:pPr>
  </w:style>
  <w:style w:type="paragraph" w:styleId="Index7">
    <w:name w:val="index 7"/>
    <w:basedOn w:val="Normal"/>
    <w:next w:val="Normal"/>
    <w:autoRedefine/>
    <w:semiHidden/>
    <w:rsid w:val="00E46081"/>
    <w:pPr>
      <w:ind w:left="1820" w:hanging="260"/>
    </w:pPr>
  </w:style>
  <w:style w:type="paragraph" w:styleId="Index8">
    <w:name w:val="index 8"/>
    <w:basedOn w:val="Normal"/>
    <w:next w:val="Normal"/>
    <w:autoRedefine/>
    <w:semiHidden/>
    <w:rsid w:val="00E46081"/>
    <w:pPr>
      <w:ind w:left="2080" w:hanging="260"/>
    </w:pPr>
  </w:style>
  <w:style w:type="paragraph" w:styleId="Index9">
    <w:name w:val="index 9"/>
    <w:basedOn w:val="Normal"/>
    <w:next w:val="Normal"/>
    <w:autoRedefine/>
    <w:semiHidden/>
    <w:rsid w:val="00E46081"/>
    <w:pPr>
      <w:ind w:left="2340" w:hanging="260"/>
    </w:pPr>
  </w:style>
  <w:style w:type="paragraph" w:styleId="IndexHeading">
    <w:name w:val="index heading"/>
    <w:basedOn w:val="Normal"/>
    <w:next w:val="Index1"/>
    <w:semiHidden/>
    <w:rsid w:val="00E46081"/>
    <w:rPr>
      <w:rFonts w:ascii="Arial" w:hAnsi="Arial" w:cs="Arial"/>
      <w:b/>
      <w:bCs/>
    </w:rPr>
  </w:style>
  <w:style w:type="paragraph" w:styleId="List">
    <w:name w:val="List"/>
    <w:basedOn w:val="Normal"/>
    <w:rsid w:val="00E46081"/>
    <w:pPr>
      <w:ind w:left="283" w:hanging="283"/>
    </w:pPr>
  </w:style>
  <w:style w:type="paragraph" w:styleId="List2">
    <w:name w:val="List 2"/>
    <w:basedOn w:val="Normal"/>
    <w:rsid w:val="00E46081"/>
    <w:pPr>
      <w:ind w:left="566" w:hanging="283"/>
    </w:pPr>
  </w:style>
  <w:style w:type="paragraph" w:styleId="List3">
    <w:name w:val="List 3"/>
    <w:basedOn w:val="Normal"/>
    <w:rsid w:val="00E46081"/>
    <w:pPr>
      <w:ind w:left="849" w:hanging="283"/>
    </w:pPr>
  </w:style>
  <w:style w:type="paragraph" w:styleId="List4">
    <w:name w:val="List 4"/>
    <w:basedOn w:val="Normal"/>
    <w:rsid w:val="00E46081"/>
    <w:pPr>
      <w:ind w:left="1132" w:hanging="283"/>
    </w:pPr>
  </w:style>
  <w:style w:type="paragraph" w:styleId="List5">
    <w:name w:val="List 5"/>
    <w:basedOn w:val="Normal"/>
    <w:rsid w:val="00E46081"/>
    <w:pPr>
      <w:ind w:left="1415" w:hanging="283"/>
    </w:pPr>
  </w:style>
  <w:style w:type="paragraph" w:styleId="ListBullet">
    <w:name w:val="List Bullet"/>
    <w:basedOn w:val="Normal"/>
    <w:rsid w:val="00E46081"/>
    <w:pPr>
      <w:numPr>
        <w:numId w:val="3"/>
      </w:numPr>
    </w:pPr>
  </w:style>
  <w:style w:type="paragraph" w:styleId="ListBullet2">
    <w:name w:val="List Bullet 2"/>
    <w:basedOn w:val="Normal"/>
    <w:rsid w:val="00E46081"/>
    <w:pPr>
      <w:numPr>
        <w:numId w:val="4"/>
      </w:numPr>
    </w:pPr>
  </w:style>
  <w:style w:type="paragraph" w:styleId="ListBullet3">
    <w:name w:val="List Bullet 3"/>
    <w:basedOn w:val="Normal"/>
    <w:rsid w:val="00E46081"/>
    <w:pPr>
      <w:numPr>
        <w:numId w:val="5"/>
      </w:numPr>
    </w:pPr>
  </w:style>
  <w:style w:type="paragraph" w:styleId="ListBullet4">
    <w:name w:val="List Bullet 4"/>
    <w:basedOn w:val="Normal"/>
    <w:rsid w:val="00E46081"/>
    <w:pPr>
      <w:numPr>
        <w:numId w:val="6"/>
      </w:numPr>
    </w:pPr>
  </w:style>
  <w:style w:type="paragraph" w:styleId="ListBullet5">
    <w:name w:val="List Bullet 5"/>
    <w:basedOn w:val="Normal"/>
    <w:rsid w:val="00E46081"/>
    <w:pPr>
      <w:numPr>
        <w:numId w:val="7"/>
      </w:numPr>
    </w:pPr>
  </w:style>
  <w:style w:type="paragraph" w:styleId="ListContinue">
    <w:name w:val="List Continue"/>
    <w:basedOn w:val="Normal"/>
    <w:rsid w:val="00E46081"/>
    <w:pPr>
      <w:spacing w:after="120"/>
      <w:ind w:left="283"/>
    </w:pPr>
  </w:style>
  <w:style w:type="paragraph" w:styleId="ListContinue2">
    <w:name w:val="List Continue 2"/>
    <w:basedOn w:val="Normal"/>
    <w:rsid w:val="00E46081"/>
    <w:pPr>
      <w:spacing w:after="120"/>
      <w:ind w:left="566"/>
    </w:pPr>
  </w:style>
  <w:style w:type="paragraph" w:styleId="ListContinue3">
    <w:name w:val="List Continue 3"/>
    <w:basedOn w:val="Normal"/>
    <w:rsid w:val="00E46081"/>
    <w:pPr>
      <w:spacing w:after="120"/>
      <w:ind w:left="849"/>
    </w:pPr>
  </w:style>
  <w:style w:type="paragraph" w:styleId="ListContinue4">
    <w:name w:val="List Continue 4"/>
    <w:basedOn w:val="Normal"/>
    <w:rsid w:val="00E46081"/>
    <w:pPr>
      <w:spacing w:after="120"/>
      <w:ind w:left="1132"/>
    </w:pPr>
  </w:style>
  <w:style w:type="paragraph" w:styleId="ListContinue5">
    <w:name w:val="List Continue 5"/>
    <w:basedOn w:val="Normal"/>
    <w:rsid w:val="00E46081"/>
    <w:pPr>
      <w:spacing w:after="120"/>
      <w:ind w:left="1415"/>
    </w:pPr>
  </w:style>
  <w:style w:type="paragraph" w:styleId="ListNumber">
    <w:name w:val="List Number"/>
    <w:basedOn w:val="Normal"/>
    <w:rsid w:val="00E46081"/>
    <w:pPr>
      <w:numPr>
        <w:numId w:val="8"/>
      </w:numPr>
    </w:pPr>
  </w:style>
  <w:style w:type="paragraph" w:styleId="ListNumber2">
    <w:name w:val="List Number 2"/>
    <w:basedOn w:val="Normal"/>
    <w:rsid w:val="00E46081"/>
    <w:pPr>
      <w:numPr>
        <w:numId w:val="9"/>
      </w:numPr>
    </w:pPr>
  </w:style>
  <w:style w:type="paragraph" w:styleId="ListNumber3">
    <w:name w:val="List Number 3"/>
    <w:basedOn w:val="Normal"/>
    <w:rsid w:val="00E46081"/>
    <w:pPr>
      <w:numPr>
        <w:numId w:val="10"/>
      </w:numPr>
    </w:pPr>
  </w:style>
  <w:style w:type="paragraph" w:styleId="ListNumber4">
    <w:name w:val="List Number 4"/>
    <w:basedOn w:val="Normal"/>
    <w:rsid w:val="00E46081"/>
    <w:pPr>
      <w:numPr>
        <w:numId w:val="11"/>
      </w:numPr>
    </w:pPr>
  </w:style>
  <w:style w:type="paragraph" w:styleId="ListNumber5">
    <w:name w:val="List Number 5"/>
    <w:basedOn w:val="Normal"/>
    <w:rsid w:val="00E46081"/>
    <w:pPr>
      <w:numPr>
        <w:numId w:val="12"/>
      </w:numPr>
    </w:pPr>
  </w:style>
  <w:style w:type="paragraph" w:styleId="MacroText">
    <w:name w:val="macro"/>
    <w:link w:val="MacroTextChar"/>
    <w:semiHidden/>
    <w:rsid w:val="00E4608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semiHidden/>
    <w:rsid w:val="00A13CC5"/>
    <w:rPr>
      <w:rFonts w:ascii="Courier New" w:hAnsi="Courier New" w:cs="Courier New"/>
      <w:lang w:eastAsia="en-US"/>
    </w:rPr>
  </w:style>
  <w:style w:type="paragraph" w:styleId="MessageHeader">
    <w:name w:val="Message Header"/>
    <w:basedOn w:val="Normal"/>
    <w:link w:val="MessageHeaderChar"/>
    <w:rsid w:val="00E460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13CC5"/>
    <w:rPr>
      <w:rFonts w:ascii="Arial" w:eastAsiaTheme="minorHAnsi" w:hAnsi="Arial" w:cs="Arial"/>
      <w:sz w:val="22"/>
      <w:szCs w:val="22"/>
      <w:shd w:val="pct20" w:color="auto" w:fill="auto"/>
      <w:lang w:eastAsia="en-US"/>
    </w:rPr>
  </w:style>
  <w:style w:type="paragraph" w:styleId="NormalWeb">
    <w:name w:val="Normal (Web)"/>
    <w:basedOn w:val="Normal"/>
    <w:rsid w:val="00E46081"/>
    <w:rPr>
      <w:rFonts w:ascii="Times New Roman" w:hAnsi="Times New Roman"/>
    </w:rPr>
  </w:style>
  <w:style w:type="paragraph" w:styleId="NormalIndent">
    <w:name w:val="Normal Indent"/>
    <w:basedOn w:val="Normal"/>
    <w:rsid w:val="00E46081"/>
    <w:pPr>
      <w:ind w:left="720"/>
    </w:pPr>
  </w:style>
  <w:style w:type="paragraph" w:styleId="PlainText">
    <w:name w:val="Plain Text"/>
    <w:basedOn w:val="Normal"/>
    <w:link w:val="PlainTextChar"/>
    <w:rsid w:val="00E46081"/>
    <w:rPr>
      <w:rFonts w:ascii="Courier New" w:hAnsi="Courier New" w:cs="Courier New"/>
      <w:sz w:val="20"/>
    </w:rPr>
  </w:style>
  <w:style w:type="character" w:customStyle="1" w:styleId="PlainTextChar">
    <w:name w:val="Plain Text Char"/>
    <w:basedOn w:val="DefaultParagraphFont"/>
    <w:link w:val="PlainText"/>
    <w:rsid w:val="00A13CC5"/>
    <w:rPr>
      <w:rFonts w:ascii="Courier New" w:eastAsiaTheme="minorHAnsi" w:hAnsi="Courier New" w:cs="Courier New"/>
      <w:szCs w:val="22"/>
      <w:lang w:eastAsia="en-US"/>
    </w:rPr>
  </w:style>
  <w:style w:type="paragraph" w:styleId="Salutation">
    <w:name w:val="Salutation"/>
    <w:basedOn w:val="Normal"/>
    <w:next w:val="Normal"/>
    <w:link w:val="SalutationChar"/>
    <w:rsid w:val="00E46081"/>
  </w:style>
  <w:style w:type="character" w:customStyle="1" w:styleId="SalutationChar">
    <w:name w:val="Salutation Char"/>
    <w:basedOn w:val="DefaultParagraphFont"/>
    <w:link w:val="Salutation"/>
    <w:rsid w:val="00A13CC5"/>
    <w:rPr>
      <w:rFonts w:asciiTheme="minorHAnsi" w:eastAsiaTheme="minorHAnsi" w:hAnsiTheme="minorHAnsi" w:cstheme="minorBidi"/>
      <w:sz w:val="22"/>
      <w:szCs w:val="22"/>
      <w:lang w:eastAsia="en-US"/>
    </w:rPr>
  </w:style>
  <w:style w:type="paragraph" w:styleId="Signature">
    <w:name w:val="Signature"/>
    <w:basedOn w:val="Normal"/>
    <w:link w:val="SignatureChar"/>
    <w:rsid w:val="00E46081"/>
    <w:pPr>
      <w:ind w:left="4252"/>
    </w:pPr>
  </w:style>
  <w:style w:type="character" w:customStyle="1" w:styleId="SignatureChar">
    <w:name w:val="Signature Char"/>
    <w:basedOn w:val="DefaultParagraphFont"/>
    <w:link w:val="Signature"/>
    <w:rsid w:val="00A13CC5"/>
    <w:rPr>
      <w:rFonts w:asciiTheme="minorHAnsi" w:eastAsiaTheme="minorHAnsi" w:hAnsiTheme="minorHAnsi" w:cstheme="minorBidi"/>
      <w:sz w:val="22"/>
      <w:szCs w:val="22"/>
      <w:lang w:eastAsia="en-US"/>
    </w:rPr>
  </w:style>
  <w:style w:type="paragraph" w:styleId="Subtitle">
    <w:name w:val="Subtitle"/>
    <w:basedOn w:val="Normal"/>
    <w:link w:val="SubtitleChar"/>
    <w:qFormat/>
    <w:rsid w:val="00E46081"/>
    <w:pPr>
      <w:spacing w:after="60"/>
      <w:jc w:val="center"/>
      <w:outlineLvl w:val="1"/>
    </w:pPr>
    <w:rPr>
      <w:rFonts w:ascii="Arial" w:hAnsi="Arial" w:cs="Arial"/>
    </w:rPr>
  </w:style>
  <w:style w:type="character" w:customStyle="1" w:styleId="SubtitleChar">
    <w:name w:val="Subtitle Char"/>
    <w:basedOn w:val="DefaultParagraphFont"/>
    <w:link w:val="Subtitle"/>
    <w:rsid w:val="00A13CC5"/>
    <w:rPr>
      <w:rFonts w:ascii="Arial" w:eastAsiaTheme="minorHAnsi" w:hAnsi="Arial" w:cs="Arial"/>
      <w:sz w:val="22"/>
      <w:szCs w:val="22"/>
      <w:lang w:eastAsia="en-US"/>
    </w:rPr>
  </w:style>
  <w:style w:type="paragraph" w:styleId="TableofAuthorities">
    <w:name w:val="table of authorities"/>
    <w:basedOn w:val="Normal"/>
    <w:next w:val="Normal"/>
    <w:semiHidden/>
    <w:rsid w:val="00E46081"/>
    <w:pPr>
      <w:ind w:left="260" w:hanging="260"/>
    </w:pPr>
  </w:style>
  <w:style w:type="paragraph" w:styleId="TableofFigures">
    <w:name w:val="table of figures"/>
    <w:basedOn w:val="Normal"/>
    <w:next w:val="Normal"/>
    <w:semiHidden/>
    <w:rsid w:val="00E46081"/>
  </w:style>
  <w:style w:type="paragraph" w:styleId="TOAHeading">
    <w:name w:val="toa heading"/>
    <w:basedOn w:val="Normal"/>
    <w:next w:val="Normal"/>
    <w:semiHidden/>
    <w:rsid w:val="00E46081"/>
    <w:pPr>
      <w:spacing w:before="120"/>
    </w:pPr>
    <w:rPr>
      <w:rFonts w:ascii="Arial" w:hAnsi="Arial" w:cs="Arial"/>
      <w:b/>
      <w:bCs/>
    </w:rPr>
  </w:style>
  <w:style w:type="paragraph" w:customStyle="1" w:styleId="LDScheduleClauseHead">
    <w:name w:val="LDScheduleClauseHead"/>
    <w:basedOn w:val="LDClauseHeading"/>
    <w:next w:val="LDScheduleClause"/>
    <w:rsid w:val="00E46081"/>
  </w:style>
  <w:style w:type="paragraph" w:customStyle="1" w:styleId="LDdefinition">
    <w:name w:val="LDdefinition"/>
    <w:basedOn w:val="LDClause"/>
    <w:link w:val="LDdefinitionChar"/>
    <w:rsid w:val="00E46081"/>
    <w:pPr>
      <w:tabs>
        <w:tab w:val="clear" w:pos="454"/>
        <w:tab w:val="clear" w:pos="737"/>
      </w:tabs>
      <w:ind w:firstLine="0"/>
    </w:pPr>
  </w:style>
  <w:style w:type="character" w:customStyle="1" w:styleId="LDdefinitionChar">
    <w:name w:val="LDdefinition Char"/>
    <w:basedOn w:val="LDClauseChar"/>
    <w:link w:val="LDdefinition"/>
    <w:locked/>
    <w:rsid w:val="00A13CC5"/>
    <w:rPr>
      <w:sz w:val="24"/>
      <w:szCs w:val="24"/>
      <w:lang w:eastAsia="en-US"/>
    </w:rPr>
  </w:style>
  <w:style w:type="paragraph" w:customStyle="1" w:styleId="LDSubclauseHead">
    <w:name w:val="LDSubclauseHead"/>
    <w:basedOn w:val="LDClauseHeading"/>
    <w:rsid w:val="00E46081"/>
    <w:rPr>
      <w:b w:val="0"/>
    </w:rPr>
  </w:style>
  <w:style w:type="paragraph" w:customStyle="1" w:styleId="LDSchedSubclHead">
    <w:name w:val="LDSchedSubclHead"/>
    <w:basedOn w:val="LDScheduleClauseHead"/>
    <w:rsid w:val="00E46081"/>
    <w:pPr>
      <w:tabs>
        <w:tab w:val="clear" w:pos="737"/>
        <w:tab w:val="left" w:pos="851"/>
      </w:tabs>
      <w:ind w:left="284"/>
    </w:pPr>
    <w:rPr>
      <w:b w:val="0"/>
    </w:rPr>
  </w:style>
  <w:style w:type="paragraph" w:customStyle="1" w:styleId="StyleLDClause">
    <w:name w:val="Style LDClause"/>
    <w:basedOn w:val="LDClause"/>
    <w:rsid w:val="00E46081"/>
    <w:rPr>
      <w:szCs w:val="20"/>
    </w:rPr>
  </w:style>
  <w:style w:type="paragraph" w:customStyle="1" w:styleId="LDNotePara">
    <w:name w:val="LDNotePara"/>
    <w:basedOn w:val="LDNote"/>
    <w:link w:val="LDNoteParaChar"/>
    <w:rsid w:val="00E46081"/>
    <w:pPr>
      <w:tabs>
        <w:tab w:val="clear" w:pos="454"/>
      </w:tabs>
      <w:ind w:left="1701" w:hanging="454"/>
    </w:pPr>
  </w:style>
  <w:style w:type="character" w:customStyle="1" w:styleId="LDNoteParaChar">
    <w:name w:val="LDNotePara Char"/>
    <w:basedOn w:val="LDNoteChar"/>
    <w:link w:val="LDNotePara"/>
    <w:rsid w:val="000B188F"/>
    <w:rPr>
      <w:szCs w:val="24"/>
      <w:lang w:eastAsia="en-US"/>
    </w:rPr>
  </w:style>
  <w:style w:type="paragraph" w:customStyle="1" w:styleId="LDTablespace">
    <w:name w:val="LDTablespace"/>
    <w:basedOn w:val="LDBodytext"/>
    <w:rsid w:val="00E46081"/>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qFormat/>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rFonts w:ascii="Times New Roman" w:hAnsi="Times New Roman"/>
    </w:rPr>
  </w:style>
  <w:style w:type="character" w:customStyle="1" w:styleId="matchall">
    <w:name w:val="match all"/>
    <w:rsid w:val="008B2CD1"/>
    <w:rPr>
      <w:color w:val="auto"/>
    </w:rPr>
  </w:style>
  <w:style w:type="paragraph" w:customStyle="1" w:styleId="tabletext10pt">
    <w:name w:val="table text10pt"/>
    <w:basedOn w:val="TableText0"/>
    <w:rsid w:val="005B4E97"/>
    <w:pPr>
      <w:tabs>
        <w:tab w:val="left" w:pos="253"/>
      </w:tabs>
      <w:spacing w:before="20" w:after="20"/>
    </w:pPr>
    <w:rPr>
      <w:rFonts w:ascii="Helvetica" w:hAnsi="Helvetica"/>
      <w:sz w:val="20"/>
    </w:rPr>
  </w:style>
  <w:style w:type="paragraph" w:styleId="ListParagraph">
    <w:name w:val="List Paragraph"/>
    <w:basedOn w:val="Normal"/>
    <w:uiPriority w:val="1"/>
    <w:qFormat/>
    <w:rsid w:val="009271F6"/>
    <w:pPr>
      <w:ind w:left="720"/>
      <w:contextualSpacing/>
    </w:pPr>
    <w:rPr>
      <w:rFonts w:ascii="Calibri" w:eastAsia="Calibri" w:hAnsi="Calibri"/>
    </w:rPr>
  </w:style>
  <w:style w:type="character" w:customStyle="1" w:styleId="BalloonTextChar1">
    <w:name w:val="Balloon Text Char1"/>
    <w:basedOn w:val="DefaultParagraphFont"/>
    <w:uiPriority w:val="99"/>
    <w:semiHidden/>
    <w:rsid w:val="00A13CC5"/>
    <w:rPr>
      <w:rFonts w:ascii="Tahoma" w:hAnsi="Tahoma" w:cs="Tahoma"/>
      <w:sz w:val="16"/>
      <w:szCs w:val="16"/>
    </w:rPr>
  </w:style>
  <w:style w:type="character" w:customStyle="1" w:styleId="CommentTextChar1">
    <w:name w:val="Comment Text Char1"/>
    <w:basedOn w:val="DefaultParagraphFont"/>
    <w:uiPriority w:val="99"/>
    <w:semiHidden/>
    <w:rsid w:val="00A13CC5"/>
    <w:rPr>
      <w:sz w:val="20"/>
      <w:szCs w:val="20"/>
    </w:rPr>
  </w:style>
  <w:style w:type="character" w:customStyle="1" w:styleId="CommentSubjectChar1">
    <w:name w:val="Comment Subject Char1"/>
    <w:basedOn w:val="CommentTextChar1"/>
    <w:uiPriority w:val="99"/>
    <w:semiHidden/>
    <w:rsid w:val="00A13CC5"/>
    <w:rPr>
      <w:b/>
      <w:bCs/>
      <w:sz w:val="20"/>
      <w:szCs w:val="20"/>
    </w:rPr>
  </w:style>
  <w:style w:type="character" w:customStyle="1" w:styleId="DocumentMapChar1">
    <w:name w:val="Document Map Char1"/>
    <w:basedOn w:val="DefaultParagraphFont"/>
    <w:uiPriority w:val="99"/>
    <w:semiHidden/>
    <w:rsid w:val="00A13CC5"/>
    <w:rPr>
      <w:rFonts w:ascii="Tahoma" w:hAnsi="Tahoma" w:cs="Tahoma"/>
      <w:sz w:val="16"/>
      <w:szCs w:val="16"/>
    </w:rPr>
  </w:style>
  <w:style w:type="character" w:customStyle="1" w:styleId="EndnoteTextChar1">
    <w:name w:val="Endnote Text Char1"/>
    <w:basedOn w:val="DefaultParagraphFont"/>
    <w:uiPriority w:val="99"/>
    <w:semiHidden/>
    <w:rsid w:val="00A13CC5"/>
    <w:rPr>
      <w:sz w:val="20"/>
      <w:szCs w:val="20"/>
    </w:rPr>
  </w:style>
  <w:style w:type="character" w:customStyle="1" w:styleId="FootnoteTextChar1">
    <w:name w:val="Footnote Text Char1"/>
    <w:basedOn w:val="DefaultParagraphFont"/>
    <w:uiPriority w:val="99"/>
    <w:semiHidden/>
    <w:rsid w:val="00A13CC5"/>
    <w:rPr>
      <w:sz w:val="20"/>
      <w:szCs w:val="20"/>
    </w:rPr>
  </w:style>
  <w:style w:type="character" w:customStyle="1" w:styleId="MacroTextChar1">
    <w:name w:val="Macro Text Char1"/>
    <w:basedOn w:val="DefaultParagraphFont"/>
    <w:uiPriority w:val="99"/>
    <w:semiHidden/>
    <w:rsid w:val="00A13CC5"/>
    <w:rPr>
      <w:rFonts w:ascii="Consolas" w:hAnsi="Consolas" w:cs="Consolas"/>
      <w:sz w:val="20"/>
      <w:szCs w:val="20"/>
    </w:rPr>
  </w:style>
  <w:style w:type="paragraph" w:customStyle="1" w:styleId="Default">
    <w:name w:val="Default"/>
    <w:rsid w:val="00A13CC5"/>
    <w:pPr>
      <w:autoSpaceDE w:val="0"/>
      <w:autoSpaceDN w:val="0"/>
      <w:adjustRightInd w:val="0"/>
    </w:pPr>
    <w:rPr>
      <w:rFonts w:ascii="Arial" w:hAnsi="Arial" w:cs="Arial"/>
      <w:color w:val="000000"/>
      <w:sz w:val="24"/>
      <w:szCs w:val="24"/>
    </w:rPr>
  </w:style>
  <w:style w:type="paragraph" w:customStyle="1" w:styleId="Style3">
    <w:name w:val="Style3"/>
    <w:basedOn w:val="Heading2"/>
    <w:autoRedefine/>
    <w:rsid w:val="00A13CC5"/>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A13CC5"/>
    <w:pPr>
      <w:spacing w:before="240"/>
      <w:ind w:right="-86"/>
    </w:pPr>
    <w:rPr>
      <w:b/>
    </w:rPr>
  </w:style>
  <w:style w:type="paragraph" w:customStyle="1" w:styleId="ACNote">
    <w:name w:val="AC Note"/>
    <w:basedOn w:val="LDNote"/>
    <w:rsid w:val="00A13CC5"/>
    <w:pPr>
      <w:tabs>
        <w:tab w:val="clear" w:pos="454"/>
        <w:tab w:val="clear" w:pos="737"/>
        <w:tab w:val="left" w:pos="993"/>
      </w:tabs>
      <w:ind w:left="0"/>
      <w:jc w:val="both"/>
    </w:pPr>
    <w:rPr>
      <w:i/>
      <w:sz w:val="24"/>
    </w:rPr>
  </w:style>
  <w:style w:type="paragraph" w:customStyle="1" w:styleId="-Style">
    <w:name w:val="- Style"/>
    <w:basedOn w:val="ListParagraph"/>
    <w:link w:val="-StyleChar"/>
    <w:qFormat/>
    <w:rsid w:val="00A13CC5"/>
    <w:pPr>
      <w:tabs>
        <w:tab w:val="left" w:pos="1418"/>
        <w:tab w:val="left" w:pos="2835"/>
      </w:tabs>
      <w:spacing w:after="80"/>
      <w:ind w:left="1494" w:hanging="360"/>
    </w:pPr>
    <w:rPr>
      <w:rFonts w:ascii="Arial" w:hAnsi="Arial"/>
    </w:rPr>
  </w:style>
  <w:style w:type="character" w:customStyle="1" w:styleId="-StyleChar">
    <w:name w:val="- Style Char"/>
    <w:link w:val="-Style"/>
    <w:rsid w:val="00A13CC5"/>
    <w:rPr>
      <w:rFonts w:ascii="Arial" w:eastAsia="Calibri" w:hAnsi="Arial" w:cstheme="minorBidi"/>
      <w:sz w:val="22"/>
      <w:szCs w:val="22"/>
      <w:lang w:eastAsia="en-US"/>
    </w:rPr>
  </w:style>
  <w:style w:type="character" w:styleId="Hyperlink">
    <w:name w:val="Hyperlink"/>
    <w:basedOn w:val="DefaultParagraphFont"/>
    <w:uiPriority w:val="99"/>
    <w:unhideWhenUsed/>
    <w:rsid w:val="00A13CC5"/>
    <w:rPr>
      <w:color w:val="0000FF" w:themeColor="hyperlink"/>
      <w:u w:val="single"/>
    </w:rPr>
  </w:style>
  <w:style w:type="paragraph" w:styleId="Revision">
    <w:name w:val="Revision"/>
    <w:hidden/>
    <w:uiPriority w:val="99"/>
    <w:semiHidden/>
    <w:rsid w:val="00613114"/>
    <w:rPr>
      <w:rFonts w:asciiTheme="minorHAnsi" w:eastAsiaTheme="minorHAnsi" w:hAnsiTheme="minorHAnsi" w:cstheme="minorBidi"/>
      <w:sz w:val="22"/>
      <w:szCs w:val="22"/>
      <w:lang w:eastAsia="en-US"/>
    </w:rPr>
  </w:style>
  <w:style w:type="paragraph" w:customStyle="1" w:styleId="LDP1a0">
    <w:name w:val="LDP1 (a)"/>
    <w:basedOn w:val="LDClause"/>
    <w:link w:val="LDP1aChar0"/>
    <w:rsid w:val="00C34BC7"/>
    <w:pPr>
      <w:tabs>
        <w:tab w:val="clear" w:pos="737"/>
        <w:tab w:val="left" w:pos="1191"/>
      </w:tabs>
      <w:ind w:left="1191" w:hanging="454"/>
    </w:pPr>
  </w:style>
  <w:style w:type="character" w:customStyle="1" w:styleId="LDP1aChar0">
    <w:name w:val="LDP1 (a) Char"/>
    <w:basedOn w:val="LDClauseChar"/>
    <w:link w:val="LDP1a0"/>
    <w:locked/>
    <w:rsid w:val="00C34BC7"/>
    <w:rPr>
      <w:sz w:val="24"/>
      <w:szCs w:val="24"/>
      <w:lang w:eastAsia="en-US"/>
    </w:rPr>
  </w:style>
  <w:style w:type="paragraph" w:customStyle="1" w:styleId="LDContentsHead">
    <w:name w:val="LDContentsHead"/>
    <w:basedOn w:val="LDTitle"/>
    <w:rsid w:val="00F0590F"/>
    <w:pPr>
      <w:keepNext/>
      <w:spacing w:before="480" w:after="120"/>
    </w:pPr>
    <w:rPr>
      <w:b/>
    </w:rPr>
  </w:style>
  <w:style w:type="paragraph" w:customStyle="1" w:styleId="note">
    <w:name w:val="note"/>
    <w:basedOn w:val="Normal"/>
    <w:rsid w:val="008F6D99"/>
    <w:pPr>
      <w:numPr>
        <w:numId w:val="13"/>
      </w:numPr>
      <w:tabs>
        <w:tab w:val="clear" w:pos="1559"/>
        <w:tab w:val="left" w:pos="567"/>
        <w:tab w:val="left" w:pos="851"/>
      </w:tabs>
      <w:overflowPunct w:val="0"/>
      <w:autoSpaceDE w:val="0"/>
      <w:autoSpaceDN w:val="0"/>
      <w:adjustRightInd w:val="0"/>
      <w:spacing w:before="120" w:after="0" w:line="240" w:lineRule="auto"/>
      <w:ind w:left="794" w:firstLine="0"/>
      <w:jc w:val="both"/>
      <w:textAlignment w:val="baseline"/>
    </w:pPr>
    <w:rPr>
      <w:rFonts w:ascii="Times New (W1)" w:eastAsia="Times New Roman" w:hAnsi="Times New (W1)" w:cs="Times New Roman"/>
      <w:szCs w:val="20"/>
    </w:rPr>
  </w:style>
  <w:style w:type="paragraph" w:customStyle="1" w:styleId="n1">
    <w:name w:val="n1"/>
    <w:basedOn w:val="Normal"/>
    <w:rsid w:val="000545AE"/>
    <w:pPr>
      <w:numPr>
        <w:numId w:val="14"/>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customStyle="1" w:styleId="n2">
    <w:name w:val="n2"/>
    <w:basedOn w:val="Normal"/>
    <w:rsid w:val="000545AE"/>
    <w:pPr>
      <w:numPr>
        <w:ilvl w:val="1"/>
        <w:numId w:val="14"/>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customStyle="1" w:styleId="LDTabletexta">
    <w:name w:val="LDTabletext (a)"/>
    <w:basedOn w:val="LDTabletext"/>
    <w:rsid w:val="00854B08"/>
  </w:style>
  <w:style w:type="paragraph" w:customStyle="1" w:styleId="Addresseedetails">
    <w:name w:val="Addressee details"/>
    <w:basedOn w:val="Normal"/>
    <w:qFormat/>
    <w:rsid w:val="00091CF6"/>
    <w:pPr>
      <w:spacing w:after="0" w:line="240" w:lineRule="auto"/>
    </w:pPr>
    <w:rPr>
      <w:rFonts w:ascii="Arial" w:eastAsia="Calibri" w:hAnsi="Arial" w:cs="Times New Roman"/>
    </w:rPr>
  </w:style>
  <w:style w:type="character" w:customStyle="1" w:styleId="LDTableheadingChar">
    <w:name w:val="LDTableheading Char"/>
    <w:link w:val="LDTableheading"/>
    <w:rsid w:val="002F2291"/>
    <w:rPr>
      <w:b/>
      <w:sz w:val="24"/>
      <w:szCs w:val="24"/>
      <w:lang w:eastAsia="en-US"/>
    </w:rPr>
  </w:style>
  <w:style w:type="paragraph" w:customStyle="1" w:styleId="tabletext1">
    <w:name w:val="table text"/>
    <w:basedOn w:val="Normal"/>
    <w:rsid w:val="00087EB9"/>
    <w:pPr>
      <w:spacing w:before="120" w:after="0" w:line="240" w:lineRule="auto"/>
    </w:pPr>
    <w:rPr>
      <w:rFonts w:ascii="Helvetica" w:eastAsia="Times New Roman" w:hAnsi="Helvetica" w:cs="Times New Roman"/>
      <w:sz w:val="24"/>
      <w:szCs w:val="20"/>
    </w:rPr>
  </w:style>
  <w:style w:type="character" w:customStyle="1" w:styleId="UnresolvedMention1">
    <w:name w:val="Unresolved Mention1"/>
    <w:basedOn w:val="DefaultParagraphFont"/>
    <w:uiPriority w:val="99"/>
    <w:semiHidden/>
    <w:unhideWhenUsed/>
    <w:rsid w:val="009C13CA"/>
    <w:rPr>
      <w:color w:val="605E5C"/>
      <w:shd w:val="clear" w:color="auto" w:fill="E1DFDD"/>
    </w:rPr>
  </w:style>
  <w:style w:type="paragraph" w:customStyle="1" w:styleId="ActHead5">
    <w:name w:val="ActHead 5"/>
    <w:aliases w:val="s"/>
    <w:basedOn w:val="Normal"/>
    <w:next w:val="subsection"/>
    <w:qFormat/>
    <w:rsid w:val="006A5A85"/>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Subsection"/>
    <w:basedOn w:val="Normal"/>
    <w:link w:val="subsectionChar"/>
    <w:rsid w:val="006A5A8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6A5A85"/>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paragraph">
    <w:name w:val="paragraph"/>
    <w:aliases w:val="a,Paragraph"/>
    <w:basedOn w:val="Normal"/>
    <w:link w:val="paragraphChar"/>
    <w:rsid w:val="006A5A8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A5A85"/>
    <w:rPr>
      <w:sz w:val="22"/>
    </w:rPr>
  </w:style>
  <w:style w:type="character" w:customStyle="1" w:styleId="notetextChar">
    <w:name w:val="note(text) Char"/>
    <w:aliases w:val="n Char"/>
    <w:basedOn w:val="DefaultParagraphFont"/>
    <w:link w:val="notetext"/>
    <w:rsid w:val="006A5A85"/>
    <w:rPr>
      <w:sz w:val="18"/>
    </w:rPr>
  </w:style>
  <w:style w:type="character" w:customStyle="1" w:styleId="paragraphChar">
    <w:name w:val="paragraph Char"/>
    <w:aliases w:val="a Char"/>
    <w:link w:val="paragraph"/>
    <w:locked/>
    <w:rsid w:val="006A5A85"/>
    <w:rPr>
      <w:sz w:val="22"/>
    </w:rPr>
  </w:style>
  <w:style w:type="paragraph" w:customStyle="1" w:styleId="Definition0">
    <w:name w:val="Definition"/>
    <w:aliases w:val="dd"/>
    <w:basedOn w:val="Normal"/>
    <w:link w:val="DefinitionChar"/>
    <w:qFormat/>
    <w:rsid w:val="00F15E74"/>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link w:val="Definition0"/>
    <w:rsid w:val="00F15E74"/>
    <w:rPr>
      <w:sz w:val="22"/>
    </w:rPr>
  </w:style>
  <w:style w:type="paragraph" w:customStyle="1" w:styleId="ActHead2">
    <w:name w:val="ActHead 2"/>
    <w:aliases w:val="p"/>
    <w:basedOn w:val="Normal"/>
    <w:next w:val="ActHead3"/>
    <w:qFormat/>
    <w:rsid w:val="00B060DC"/>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3">
    <w:name w:val="ActHead 3"/>
    <w:aliases w:val="d"/>
    <w:basedOn w:val="Normal"/>
    <w:next w:val="Normal"/>
    <w:qFormat/>
    <w:rsid w:val="00B060DC"/>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paragraphsub">
    <w:name w:val="paragraph(sub)"/>
    <w:aliases w:val="aa"/>
    <w:basedOn w:val="Normal"/>
    <w:rsid w:val="00581EC5"/>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4254">
      <w:bodyDiv w:val="1"/>
      <w:marLeft w:val="0"/>
      <w:marRight w:val="0"/>
      <w:marTop w:val="0"/>
      <w:marBottom w:val="0"/>
      <w:divBdr>
        <w:top w:val="none" w:sz="0" w:space="0" w:color="auto"/>
        <w:left w:val="none" w:sz="0" w:space="0" w:color="auto"/>
        <w:bottom w:val="none" w:sz="0" w:space="0" w:color="auto"/>
        <w:right w:val="none" w:sz="0" w:space="0" w:color="auto"/>
      </w:divBdr>
    </w:div>
    <w:div w:id="482240916">
      <w:bodyDiv w:val="1"/>
      <w:marLeft w:val="0"/>
      <w:marRight w:val="0"/>
      <w:marTop w:val="0"/>
      <w:marBottom w:val="0"/>
      <w:divBdr>
        <w:top w:val="none" w:sz="0" w:space="0" w:color="auto"/>
        <w:left w:val="none" w:sz="0" w:space="0" w:color="auto"/>
        <w:bottom w:val="none" w:sz="0" w:space="0" w:color="auto"/>
        <w:right w:val="none" w:sz="0" w:space="0" w:color="auto"/>
      </w:divBdr>
    </w:div>
    <w:div w:id="485896549">
      <w:bodyDiv w:val="1"/>
      <w:marLeft w:val="0"/>
      <w:marRight w:val="0"/>
      <w:marTop w:val="0"/>
      <w:marBottom w:val="0"/>
      <w:divBdr>
        <w:top w:val="none" w:sz="0" w:space="0" w:color="auto"/>
        <w:left w:val="none" w:sz="0" w:space="0" w:color="auto"/>
        <w:bottom w:val="none" w:sz="0" w:space="0" w:color="auto"/>
        <w:right w:val="none" w:sz="0" w:space="0" w:color="auto"/>
      </w:divBdr>
    </w:div>
    <w:div w:id="773402978">
      <w:bodyDiv w:val="1"/>
      <w:marLeft w:val="0"/>
      <w:marRight w:val="0"/>
      <w:marTop w:val="0"/>
      <w:marBottom w:val="0"/>
      <w:divBdr>
        <w:top w:val="none" w:sz="0" w:space="0" w:color="auto"/>
        <w:left w:val="none" w:sz="0" w:space="0" w:color="auto"/>
        <w:bottom w:val="none" w:sz="0" w:space="0" w:color="auto"/>
        <w:right w:val="none" w:sz="0" w:space="0" w:color="auto"/>
      </w:divBdr>
      <w:divsChild>
        <w:div w:id="1032151135">
          <w:marLeft w:val="0"/>
          <w:marRight w:val="0"/>
          <w:marTop w:val="0"/>
          <w:marBottom w:val="0"/>
          <w:divBdr>
            <w:top w:val="none" w:sz="0" w:space="0" w:color="auto"/>
            <w:left w:val="none" w:sz="0" w:space="0" w:color="auto"/>
            <w:bottom w:val="none" w:sz="0" w:space="0" w:color="auto"/>
            <w:right w:val="none" w:sz="0" w:space="0" w:color="auto"/>
          </w:divBdr>
          <w:divsChild>
            <w:div w:id="1700929079">
              <w:marLeft w:val="0"/>
              <w:marRight w:val="0"/>
              <w:marTop w:val="0"/>
              <w:marBottom w:val="0"/>
              <w:divBdr>
                <w:top w:val="none" w:sz="0" w:space="0" w:color="auto"/>
                <w:left w:val="none" w:sz="0" w:space="0" w:color="auto"/>
                <w:bottom w:val="none" w:sz="0" w:space="0" w:color="auto"/>
                <w:right w:val="none" w:sz="0" w:space="0" w:color="auto"/>
              </w:divBdr>
              <w:divsChild>
                <w:div w:id="1590892154">
                  <w:marLeft w:val="0"/>
                  <w:marRight w:val="0"/>
                  <w:marTop w:val="0"/>
                  <w:marBottom w:val="0"/>
                  <w:divBdr>
                    <w:top w:val="none" w:sz="0" w:space="0" w:color="auto"/>
                    <w:left w:val="none" w:sz="0" w:space="0" w:color="auto"/>
                    <w:bottom w:val="none" w:sz="0" w:space="0" w:color="auto"/>
                    <w:right w:val="none" w:sz="0" w:space="0" w:color="auto"/>
                  </w:divBdr>
                  <w:divsChild>
                    <w:div w:id="116022384">
                      <w:marLeft w:val="0"/>
                      <w:marRight w:val="0"/>
                      <w:marTop w:val="0"/>
                      <w:marBottom w:val="0"/>
                      <w:divBdr>
                        <w:top w:val="none" w:sz="0" w:space="0" w:color="auto"/>
                        <w:left w:val="none" w:sz="0" w:space="0" w:color="auto"/>
                        <w:bottom w:val="none" w:sz="0" w:space="0" w:color="auto"/>
                        <w:right w:val="none" w:sz="0" w:space="0" w:color="auto"/>
                      </w:divBdr>
                      <w:divsChild>
                        <w:div w:id="2031297332">
                          <w:marLeft w:val="0"/>
                          <w:marRight w:val="0"/>
                          <w:marTop w:val="0"/>
                          <w:marBottom w:val="0"/>
                          <w:divBdr>
                            <w:top w:val="none" w:sz="0" w:space="0" w:color="auto"/>
                            <w:left w:val="none" w:sz="0" w:space="0" w:color="auto"/>
                            <w:bottom w:val="none" w:sz="0" w:space="0" w:color="auto"/>
                            <w:right w:val="none" w:sz="0" w:space="0" w:color="auto"/>
                          </w:divBdr>
                          <w:divsChild>
                            <w:div w:id="692848303">
                              <w:marLeft w:val="0"/>
                              <w:marRight w:val="0"/>
                              <w:marTop w:val="0"/>
                              <w:marBottom w:val="0"/>
                              <w:divBdr>
                                <w:top w:val="none" w:sz="0" w:space="0" w:color="auto"/>
                                <w:left w:val="none" w:sz="0" w:space="0" w:color="auto"/>
                                <w:bottom w:val="none" w:sz="0" w:space="0" w:color="auto"/>
                                <w:right w:val="none" w:sz="0" w:space="0" w:color="auto"/>
                              </w:divBdr>
                              <w:divsChild>
                                <w:div w:id="224339381">
                                  <w:marLeft w:val="0"/>
                                  <w:marRight w:val="0"/>
                                  <w:marTop w:val="0"/>
                                  <w:marBottom w:val="0"/>
                                  <w:divBdr>
                                    <w:top w:val="none" w:sz="0" w:space="0" w:color="auto"/>
                                    <w:left w:val="none" w:sz="0" w:space="0" w:color="auto"/>
                                    <w:bottom w:val="none" w:sz="0" w:space="0" w:color="auto"/>
                                    <w:right w:val="none" w:sz="0" w:space="0" w:color="auto"/>
                                  </w:divBdr>
                                  <w:divsChild>
                                    <w:div w:id="1040477906">
                                      <w:marLeft w:val="0"/>
                                      <w:marRight w:val="0"/>
                                      <w:marTop w:val="0"/>
                                      <w:marBottom w:val="0"/>
                                      <w:divBdr>
                                        <w:top w:val="none" w:sz="0" w:space="0" w:color="auto"/>
                                        <w:left w:val="none" w:sz="0" w:space="0" w:color="auto"/>
                                        <w:bottom w:val="none" w:sz="0" w:space="0" w:color="auto"/>
                                        <w:right w:val="none" w:sz="0" w:space="0" w:color="auto"/>
                                      </w:divBdr>
                                      <w:divsChild>
                                        <w:div w:id="809132164">
                                          <w:marLeft w:val="0"/>
                                          <w:marRight w:val="0"/>
                                          <w:marTop w:val="0"/>
                                          <w:marBottom w:val="0"/>
                                          <w:divBdr>
                                            <w:top w:val="none" w:sz="0" w:space="0" w:color="auto"/>
                                            <w:left w:val="none" w:sz="0" w:space="0" w:color="auto"/>
                                            <w:bottom w:val="none" w:sz="0" w:space="0" w:color="auto"/>
                                            <w:right w:val="none" w:sz="0" w:space="0" w:color="auto"/>
                                          </w:divBdr>
                                          <w:divsChild>
                                            <w:div w:id="568544122">
                                              <w:marLeft w:val="0"/>
                                              <w:marRight w:val="0"/>
                                              <w:marTop w:val="0"/>
                                              <w:marBottom w:val="0"/>
                                              <w:divBdr>
                                                <w:top w:val="none" w:sz="0" w:space="0" w:color="auto"/>
                                                <w:left w:val="none" w:sz="0" w:space="0" w:color="auto"/>
                                                <w:bottom w:val="none" w:sz="0" w:space="0" w:color="auto"/>
                                                <w:right w:val="none" w:sz="0" w:space="0" w:color="auto"/>
                                              </w:divBdr>
                                              <w:divsChild>
                                                <w:div w:id="1910116691">
                                                  <w:marLeft w:val="0"/>
                                                  <w:marRight w:val="0"/>
                                                  <w:marTop w:val="0"/>
                                                  <w:marBottom w:val="0"/>
                                                  <w:divBdr>
                                                    <w:top w:val="none" w:sz="0" w:space="0" w:color="auto"/>
                                                    <w:left w:val="none" w:sz="0" w:space="0" w:color="auto"/>
                                                    <w:bottom w:val="none" w:sz="0" w:space="0" w:color="auto"/>
                                                    <w:right w:val="none" w:sz="0" w:space="0" w:color="auto"/>
                                                  </w:divBdr>
                                                  <w:divsChild>
                                                    <w:div w:id="587352192">
                                                      <w:marLeft w:val="0"/>
                                                      <w:marRight w:val="0"/>
                                                      <w:marTop w:val="0"/>
                                                      <w:marBottom w:val="0"/>
                                                      <w:divBdr>
                                                        <w:top w:val="none" w:sz="0" w:space="0" w:color="auto"/>
                                                        <w:left w:val="none" w:sz="0" w:space="0" w:color="auto"/>
                                                        <w:bottom w:val="none" w:sz="0" w:space="0" w:color="auto"/>
                                                        <w:right w:val="none" w:sz="0" w:space="0" w:color="auto"/>
                                                      </w:divBdr>
                                                      <w:divsChild>
                                                        <w:div w:id="182983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8173967">
      <w:bodyDiv w:val="1"/>
      <w:marLeft w:val="0"/>
      <w:marRight w:val="0"/>
      <w:marTop w:val="0"/>
      <w:marBottom w:val="0"/>
      <w:divBdr>
        <w:top w:val="none" w:sz="0" w:space="0" w:color="auto"/>
        <w:left w:val="none" w:sz="0" w:space="0" w:color="auto"/>
        <w:bottom w:val="none" w:sz="0" w:space="0" w:color="auto"/>
        <w:right w:val="none" w:sz="0" w:space="0" w:color="auto"/>
      </w:divBdr>
    </w:div>
    <w:div w:id="973364140">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sChild>
        <w:div w:id="1251157864">
          <w:marLeft w:val="0"/>
          <w:marRight w:val="0"/>
          <w:marTop w:val="0"/>
          <w:marBottom w:val="0"/>
          <w:divBdr>
            <w:top w:val="none" w:sz="0" w:space="0" w:color="auto"/>
            <w:left w:val="none" w:sz="0" w:space="0" w:color="auto"/>
            <w:bottom w:val="none" w:sz="0" w:space="0" w:color="auto"/>
            <w:right w:val="none" w:sz="0" w:space="0" w:color="auto"/>
          </w:divBdr>
          <w:divsChild>
            <w:div w:id="825516891">
              <w:marLeft w:val="0"/>
              <w:marRight w:val="0"/>
              <w:marTop w:val="0"/>
              <w:marBottom w:val="0"/>
              <w:divBdr>
                <w:top w:val="none" w:sz="0" w:space="0" w:color="auto"/>
                <w:left w:val="none" w:sz="0" w:space="0" w:color="auto"/>
                <w:bottom w:val="none" w:sz="0" w:space="0" w:color="auto"/>
                <w:right w:val="none" w:sz="0" w:space="0" w:color="auto"/>
              </w:divBdr>
              <w:divsChild>
                <w:div w:id="136071184">
                  <w:marLeft w:val="0"/>
                  <w:marRight w:val="0"/>
                  <w:marTop w:val="0"/>
                  <w:marBottom w:val="0"/>
                  <w:divBdr>
                    <w:top w:val="none" w:sz="0" w:space="0" w:color="auto"/>
                    <w:left w:val="none" w:sz="0" w:space="0" w:color="auto"/>
                    <w:bottom w:val="none" w:sz="0" w:space="0" w:color="auto"/>
                    <w:right w:val="none" w:sz="0" w:space="0" w:color="auto"/>
                  </w:divBdr>
                  <w:divsChild>
                    <w:div w:id="1424260952">
                      <w:marLeft w:val="0"/>
                      <w:marRight w:val="0"/>
                      <w:marTop w:val="0"/>
                      <w:marBottom w:val="0"/>
                      <w:divBdr>
                        <w:top w:val="none" w:sz="0" w:space="0" w:color="auto"/>
                        <w:left w:val="none" w:sz="0" w:space="0" w:color="auto"/>
                        <w:bottom w:val="none" w:sz="0" w:space="0" w:color="auto"/>
                        <w:right w:val="none" w:sz="0" w:space="0" w:color="auto"/>
                      </w:divBdr>
                      <w:divsChild>
                        <w:div w:id="263464037">
                          <w:marLeft w:val="0"/>
                          <w:marRight w:val="0"/>
                          <w:marTop w:val="0"/>
                          <w:marBottom w:val="0"/>
                          <w:divBdr>
                            <w:top w:val="single" w:sz="6" w:space="0" w:color="828282"/>
                            <w:left w:val="single" w:sz="6" w:space="0" w:color="828282"/>
                            <w:bottom w:val="single" w:sz="6" w:space="0" w:color="828282"/>
                            <w:right w:val="single" w:sz="6" w:space="0" w:color="828282"/>
                          </w:divBdr>
                          <w:divsChild>
                            <w:div w:id="1550994995">
                              <w:marLeft w:val="0"/>
                              <w:marRight w:val="0"/>
                              <w:marTop w:val="0"/>
                              <w:marBottom w:val="0"/>
                              <w:divBdr>
                                <w:top w:val="none" w:sz="0" w:space="0" w:color="auto"/>
                                <w:left w:val="none" w:sz="0" w:space="0" w:color="auto"/>
                                <w:bottom w:val="none" w:sz="0" w:space="0" w:color="auto"/>
                                <w:right w:val="none" w:sz="0" w:space="0" w:color="auto"/>
                              </w:divBdr>
                              <w:divsChild>
                                <w:div w:id="1289777663">
                                  <w:marLeft w:val="0"/>
                                  <w:marRight w:val="0"/>
                                  <w:marTop w:val="0"/>
                                  <w:marBottom w:val="0"/>
                                  <w:divBdr>
                                    <w:top w:val="none" w:sz="0" w:space="0" w:color="auto"/>
                                    <w:left w:val="none" w:sz="0" w:space="0" w:color="auto"/>
                                    <w:bottom w:val="none" w:sz="0" w:space="0" w:color="auto"/>
                                    <w:right w:val="none" w:sz="0" w:space="0" w:color="auto"/>
                                  </w:divBdr>
                                  <w:divsChild>
                                    <w:div w:id="1609854463">
                                      <w:marLeft w:val="0"/>
                                      <w:marRight w:val="0"/>
                                      <w:marTop w:val="0"/>
                                      <w:marBottom w:val="0"/>
                                      <w:divBdr>
                                        <w:top w:val="none" w:sz="0" w:space="0" w:color="auto"/>
                                        <w:left w:val="none" w:sz="0" w:space="0" w:color="auto"/>
                                        <w:bottom w:val="none" w:sz="0" w:space="0" w:color="auto"/>
                                        <w:right w:val="none" w:sz="0" w:space="0" w:color="auto"/>
                                      </w:divBdr>
                                      <w:divsChild>
                                        <w:div w:id="1171527307">
                                          <w:marLeft w:val="0"/>
                                          <w:marRight w:val="0"/>
                                          <w:marTop w:val="0"/>
                                          <w:marBottom w:val="0"/>
                                          <w:divBdr>
                                            <w:top w:val="none" w:sz="0" w:space="0" w:color="auto"/>
                                            <w:left w:val="none" w:sz="0" w:space="0" w:color="auto"/>
                                            <w:bottom w:val="none" w:sz="0" w:space="0" w:color="auto"/>
                                            <w:right w:val="none" w:sz="0" w:space="0" w:color="auto"/>
                                          </w:divBdr>
                                          <w:divsChild>
                                            <w:div w:id="1182545719">
                                              <w:marLeft w:val="0"/>
                                              <w:marRight w:val="0"/>
                                              <w:marTop w:val="0"/>
                                              <w:marBottom w:val="0"/>
                                              <w:divBdr>
                                                <w:top w:val="none" w:sz="0" w:space="0" w:color="auto"/>
                                                <w:left w:val="none" w:sz="0" w:space="0" w:color="auto"/>
                                                <w:bottom w:val="none" w:sz="0" w:space="0" w:color="auto"/>
                                                <w:right w:val="none" w:sz="0" w:space="0" w:color="auto"/>
                                              </w:divBdr>
                                              <w:divsChild>
                                                <w:div w:id="2215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329003">
      <w:bodyDiv w:val="1"/>
      <w:marLeft w:val="0"/>
      <w:marRight w:val="0"/>
      <w:marTop w:val="0"/>
      <w:marBottom w:val="0"/>
      <w:divBdr>
        <w:top w:val="none" w:sz="0" w:space="0" w:color="auto"/>
        <w:left w:val="none" w:sz="0" w:space="0" w:color="auto"/>
        <w:bottom w:val="none" w:sz="0" w:space="0" w:color="auto"/>
        <w:right w:val="none" w:sz="0" w:space="0" w:color="auto"/>
      </w:divBdr>
    </w:div>
    <w:div w:id="16367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EAEE-0E7E-433E-9B0E-953D251B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4067</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Part 133 Manual of Standards Amendment Instrument 2021 (No. 1)</vt:lpstr>
    </vt:vector>
  </TitlesOfParts>
  <Company>Civil Aviation Safety Authority</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133 Manual of Standards Amendment Instrument 2021 (No. 1)</dc:title>
  <dc:subject>Amendments to Part 133 Manual of Standards</dc:subject>
  <dc:creator>Civil Aviation Safety Authority</dc:creator>
  <cp:lastModifiedBy>O'Hagan, Danny</cp:lastModifiedBy>
  <cp:revision>4</cp:revision>
  <cp:lastPrinted>2019-08-28T00:26:00Z</cp:lastPrinted>
  <dcterms:created xsi:type="dcterms:W3CDTF">2021-11-30T23:54:00Z</dcterms:created>
  <dcterms:modified xsi:type="dcterms:W3CDTF">2021-12-01T06:59:00Z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