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F2517" w14:textId="77777777" w:rsidR="002F35E1" w:rsidRDefault="002F35E1" w:rsidP="0078344C">
      <w:pPr>
        <w:rPr>
          <w:rFonts w:ascii="Times New Roman" w:eastAsia="Times New Roman" w:hAnsi="Times New Roman"/>
          <w:sz w:val="24"/>
          <w:szCs w:val="24"/>
          <w:lang w:eastAsia="en-AU"/>
        </w:rPr>
      </w:pPr>
    </w:p>
    <w:p w14:paraId="187BDD5C" w14:textId="77777777" w:rsidR="002F35E1" w:rsidRPr="00027313" w:rsidRDefault="002F35E1" w:rsidP="002F35E1">
      <w:pPr>
        <w:shd w:val="clear" w:color="auto" w:fill="FFFFFF"/>
        <w:jc w:val="center"/>
        <w:rPr>
          <w:rFonts w:ascii="Times New Roman" w:eastAsia="Times New Roman" w:hAnsi="Times New Roman"/>
          <w:sz w:val="24"/>
          <w:szCs w:val="24"/>
          <w:u w:val="single"/>
          <w:lang w:val="en-US" w:eastAsia="en-AU"/>
        </w:rPr>
      </w:pPr>
      <w:r w:rsidRPr="00027313">
        <w:rPr>
          <w:rFonts w:ascii="Times New Roman" w:eastAsia="Times New Roman" w:hAnsi="Times New Roman"/>
          <w:b/>
          <w:bCs/>
          <w:caps/>
          <w:sz w:val="24"/>
          <w:szCs w:val="24"/>
          <w:u w:val="single"/>
          <w:lang w:eastAsia="en-AU"/>
        </w:rPr>
        <w:t>Explanatory Statement</w:t>
      </w:r>
    </w:p>
    <w:p w14:paraId="7C7EAD32" w14:textId="1BE5BD58" w:rsidR="00213632" w:rsidRPr="002048CF" w:rsidRDefault="00213632" w:rsidP="002F35E1">
      <w:pPr>
        <w:shd w:val="clear" w:color="auto" w:fill="FFFFFF"/>
        <w:jc w:val="center"/>
        <w:rPr>
          <w:rFonts w:ascii="Times New Roman" w:eastAsia="Times New Roman" w:hAnsi="Times New Roman"/>
          <w:sz w:val="24"/>
          <w:szCs w:val="24"/>
          <w:u w:val="single"/>
          <w:lang w:eastAsia="en-AU"/>
        </w:rPr>
      </w:pPr>
      <w:r w:rsidRPr="002048CF">
        <w:rPr>
          <w:rFonts w:ascii="Times New Roman" w:eastAsia="Times New Roman" w:hAnsi="Times New Roman"/>
          <w:sz w:val="24"/>
          <w:szCs w:val="24"/>
          <w:u w:val="single"/>
          <w:lang w:eastAsia="en-AU"/>
        </w:rPr>
        <w:t>Issued by Authority of the Director of Biosecurity and the Director of Human Biosecurity</w:t>
      </w:r>
    </w:p>
    <w:p w14:paraId="62E7C6B8" w14:textId="395E94C9" w:rsidR="002F35E1" w:rsidRPr="00027313" w:rsidRDefault="002F35E1" w:rsidP="002F35E1">
      <w:pPr>
        <w:shd w:val="clear" w:color="auto" w:fill="FFFFFF"/>
        <w:jc w:val="center"/>
        <w:rPr>
          <w:rFonts w:ascii="Times New Roman" w:eastAsia="Times New Roman" w:hAnsi="Times New Roman"/>
          <w:sz w:val="24"/>
          <w:szCs w:val="24"/>
          <w:lang w:val="en-US" w:eastAsia="en-AU"/>
        </w:rPr>
      </w:pPr>
      <w:r w:rsidRPr="00027313">
        <w:rPr>
          <w:rFonts w:ascii="Times New Roman" w:eastAsia="Times New Roman" w:hAnsi="Times New Roman"/>
          <w:i/>
          <w:iCs/>
          <w:sz w:val="24"/>
          <w:szCs w:val="24"/>
          <w:lang w:eastAsia="en-AU"/>
        </w:rPr>
        <w:t>Biosecurity Act 2015</w:t>
      </w:r>
    </w:p>
    <w:p w14:paraId="70BF78CD" w14:textId="23CF3031" w:rsidR="002F35E1" w:rsidRPr="002048CF" w:rsidRDefault="00F071DB" w:rsidP="002F35E1">
      <w:pPr>
        <w:shd w:val="clear" w:color="auto" w:fill="FFFFFF"/>
        <w:jc w:val="center"/>
        <w:rPr>
          <w:rFonts w:ascii="Times New Roman" w:eastAsia="Times New Roman" w:hAnsi="Times New Roman"/>
          <w:i/>
          <w:iCs/>
          <w:sz w:val="16"/>
          <w:szCs w:val="16"/>
          <w:lang w:eastAsia="en-AU"/>
        </w:rPr>
      </w:pPr>
      <w:r w:rsidRPr="002048CF">
        <w:rPr>
          <w:rFonts w:ascii="Times New Roman" w:eastAsia="Times New Roman" w:hAnsi="Times New Roman"/>
          <w:i/>
          <w:iCs/>
          <w:sz w:val="24"/>
          <w:szCs w:val="24"/>
          <w:lang w:eastAsia="en-AU"/>
        </w:rPr>
        <w:t>Biosecurity (Conditionally Non-prohibited Goods) Amendment (</w:t>
      </w:r>
      <w:r w:rsidR="001D0123">
        <w:rPr>
          <w:rFonts w:ascii="Times New Roman" w:eastAsia="Times New Roman" w:hAnsi="Times New Roman"/>
          <w:i/>
          <w:iCs/>
          <w:sz w:val="24"/>
          <w:szCs w:val="24"/>
          <w:lang w:eastAsia="en-AU"/>
        </w:rPr>
        <w:t>Test Kits</w:t>
      </w:r>
      <w:r w:rsidRPr="002048CF">
        <w:rPr>
          <w:rFonts w:ascii="Times New Roman" w:eastAsia="Times New Roman" w:hAnsi="Times New Roman"/>
          <w:i/>
          <w:iCs/>
          <w:sz w:val="24"/>
          <w:szCs w:val="24"/>
          <w:lang w:eastAsia="en-AU"/>
        </w:rPr>
        <w:t>) Determination 2021</w:t>
      </w:r>
    </w:p>
    <w:p w14:paraId="7C8A4941" w14:textId="77777777" w:rsidR="002F35E1" w:rsidRPr="00B072BB" w:rsidRDefault="002F35E1" w:rsidP="002F35E1">
      <w:pPr>
        <w:shd w:val="clear" w:color="auto" w:fill="FFFFFF"/>
        <w:rPr>
          <w:rFonts w:ascii="Times New Roman" w:eastAsia="Times New Roman" w:hAnsi="Times New Roman"/>
          <w:sz w:val="24"/>
          <w:szCs w:val="24"/>
          <w:lang w:val="en-US" w:eastAsia="en-AU"/>
        </w:rPr>
      </w:pPr>
      <w:r w:rsidRPr="00B072BB">
        <w:rPr>
          <w:rFonts w:ascii="Times New Roman" w:eastAsia="Times New Roman" w:hAnsi="Times New Roman"/>
          <w:b/>
          <w:bCs/>
          <w:sz w:val="24"/>
          <w:szCs w:val="24"/>
          <w:lang w:eastAsia="en-AU"/>
        </w:rPr>
        <w:t>Legislative Authority</w:t>
      </w:r>
    </w:p>
    <w:p w14:paraId="60293B52" w14:textId="32F62501" w:rsidR="002F35E1" w:rsidRPr="00E351A4" w:rsidRDefault="002F35E1" w:rsidP="002F35E1">
      <w:pPr>
        <w:pStyle w:val="CommentText"/>
        <w:rPr>
          <w:rFonts w:ascii="Times New Roman" w:hAnsi="Times New Roman"/>
          <w:sz w:val="24"/>
          <w:szCs w:val="24"/>
        </w:rPr>
      </w:pPr>
      <w:r w:rsidRPr="00E351A4">
        <w:rPr>
          <w:rFonts w:ascii="Times New Roman" w:hAnsi="Times New Roman"/>
          <w:sz w:val="24"/>
          <w:szCs w:val="24"/>
        </w:rPr>
        <w:t xml:space="preserve">The </w:t>
      </w:r>
      <w:r w:rsidRPr="002048CF">
        <w:rPr>
          <w:rFonts w:ascii="Times New Roman" w:hAnsi="Times New Roman"/>
          <w:i/>
          <w:iCs/>
          <w:sz w:val="24"/>
          <w:szCs w:val="24"/>
        </w:rPr>
        <w:t>Biosecurity Act 2015</w:t>
      </w:r>
      <w:r w:rsidRPr="00E351A4">
        <w:rPr>
          <w:rFonts w:ascii="Times New Roman" w:hAnsi="Times New Roman"/>
          <w:sz w:val="24"/>
          <w:szCs w:val="24"/>
        </w:rPr>
        <w:t xml:space="preserve"> (the </w:t>
      </w:r>
      <w:r w:rsidRPr="00B575E0">
        <w:rPr>
          <w:rFonts w:ascii="Times New Roman" w:hAnsi="Times New Roman"/>
          <w:sz w:val="24"/>
          <w:szCs w:val="24"/>
        </w:rPr>
        <w:t>Act</w:t>
      </w:r>
      <w:r w:rsidRPr="00E351A4">
        <w:rPr>
          <w:rFonts w:ascii="Times New Roman" w:hAnsi="Times New Roman"/>
          <w:sz w:val="24"/>
          <w:szCs w:val="24"/>
        </w:rPr>
        <w:t xml:space="preserve">) provides the regulatory framework for the management of diseases and pests that may cause harm to human, animal or plant health or the environment. </w:t>
      </w:r>
    </w:p>
    <w:p w14:paraId="28D5AA9B" w14:textId="1A55BA19" w:rsidR="002F35E1" w:rsidRPr="00E351A4" w:rsidRDefault="002F35E1" w:rsidP="002F35E1">
      <w:pPr>
        <w:pStyle w:val="CommentText"/>
        <w:rPr>
          <w:rFonts w:ascii="Times New Roman" w:hAnsi="Times New Roman"/>
          <w:sz w:val="24"/>
          <w:szCs w:val="24"/>
        </w:rPr>
      </w:pPr>
      <w:r w:rsidRPr="00E351A4">
        <w:rPr>
          <w:rFonts w:ascii="Times New Roman" w:hAnsi="Times New Roman"/>
          <w:sz w:val="24"/>
          <w:szCs w:val="24"/>
        </w:rPr>
        <w:t>The Act also gives effect to Australia’s relevant international rights and obligations, including Australia’s obligations under the W</w:t>
      </w:r>
      <w:r w:rsidR="005E5EDD">
        <w:rPr>
          <w:rFonts w:ascii="Times New Roman" w:hAnsi="Times New Roman"/>
          <w:sz w:val="24"/>
          <w:szCs w:val="24"/>
        </w:rPr>
        <w:t xml:space="preserve">orld </w:t>
      </w:r>
      <w:r w:rsidRPr="00E351A4">
        <w:rPr>
          <w:rFonts w:ascii="Times New Roman" w:hAnsi="Times New Roman"/>
          <w:sz w:val="24"/>
          <w:szCs w:val="24"/>
        </w:rPr>
        <w:t>T</w:t>
      </w:r>
      <w:r w:rsidR="005E5EDD">
        <w:rPr>
          <w:rFonts w:ascii="Times New Roman" w:hAnsi="Times New Roman"/>
          <w:sz w:val="24"/>
          <w:szCs w:val="24"/>
        </w:rPr>
        <w:t xml:space="preserve">rade </w:t>
      </w:r>
      <w:r w:rsidRPr="00E351A4">
        <w:rPr>
          <w:rFonts w:ascii="Times New Roman" w:hAnsi="Times New Roman"/>
          <w:sz w:val="24"/>
          <w:szCs w:val="24"/>
        </w:rPr>
        <w:t>O</w:t>
      </w:r>
      <w:r w:rsidR="005E5EDD">
        <w:rPr>
          <w:rFonts w:ascii="Times New Roman" w:hAnsi="Times New Roman"/>
          <w:sz w:val="24"/>
          <w:szCs w:val="24"/>
        </w:rPr>
        <w:t>rganization</w:t>
      </w:r>
      <w:r w:rsidRPr="00E351A4">
        <w:rPr>
          <w:rFonts w:ascii="Times New Roman" w:hAnsi="Times New Roman"/>
          <w:sz w:val="24"/>
          <w:szCs w:val="24"/>
        </w:rPr>
        <w:t xml:space="preserve"> Agreement on the Application of Sanitary and Phytosanitary Measures (SPS Agreement). The SPS Agreement provides for Australia’s obligations with respect to the Appropriate Level of Protection (</w:t>
      </w:r>
      <w:r w:rsidRPr="00B575E0">
        <w:rPr>
          <w:rFonts w:ascii="Times New Roman" w:hAnsi="Times New Roman"/>
          <w:sz w:val="24"/>
          <w:szCs w:val="24"/>
        </w:rPr>
        <w:t>ALOP</w:t>
      </w:r>
      <w:r w:rsidRPr="00E351A4">
        <w:rPr>
          <w:rFonts w:ascii="Times New Roman" w:hAnsi="Times New Roman"/>
          <w:sz w:val="24"/>
          <w:szCs w:val="24"/>
        </w:rPr>
        <w:t xml:space="preserve">), which, for Australia, is a high level of sanitary and phytosanitary protection aimed at reducing biosecurity risks to a very low level, but not zero.  </w:t>
      </w:r>
    </w:p>
    <w:p w14:paraId="27FED2C7" w14:textId="77777777" w:rsidR="002F35E1" w:rsidRPr="00E351A4" w:rsidRDefault="002F35E1" w:rsidP="002F35E1">
      <w:pPr>
        <w:pStyle w:val="CommentText"/>
        <w:rPr>
          <w:rFonts w:ascii="Times New Roman" w:hAnsi="Times New Roman"/>
          <w:sz w:val="24"/>
          <w:szCs w:val="24"/>
        </w:rPr>
      </w:pPr>
      <w:r w:rsidRPr="00E351A4">
        <w:rPr>
          <w:rFonts w:ascii="Times New Roman" w:hAnsi="Times New Roman"/>
          <w:sz w:val="24"/>
          <w:szCs w:val="24"/>
        </w:rPr>
        <w:t>Subsection 174(1) of the Act provides that the Director of Biosecurity and Director of Human Biosecurity may jointly determine that specified classes of goods must not be brought or imported into Australian territory unless specified conditions (including conditions for administrative purposes) are complied with.</w:t>
      </w:r>
    </w:p>
    <w:p w14:paraId="75E8E74B" w14:textId="2E404B72" w:rsidR="002F35E1" w:rsidRPr="00E351A4" w:rsidRDefault="002F35E1" w:rsidP="002F35E1">
      <w:pPr>
        <w:pStyle w:val="CommentText"/>
        <w:rPr>
          <w:rFonts w:ascii="Times New Roman" w:hAnsi="Times New Roman"/>
          <w:sz w:val="24"/>
          <w:szCs w:val="24"/>
        </w:rPr>
      </w:pPr>
      <w:r w:rsidRPr="00E351A4">
        <w:rPr>
          <w:rFonts w:ascii="Times New Roman" w:hAnsi="Times New Roman"/>
          <w:sz w:val="24"/>
          <w:szCs w:val="24"/>
        </w:rPr>
        <w:t xml:space="preserve">Under subsection 174(3) of the Act, the Director of Biosecurity and the Director of Human Biosecurity must apply the ALOP for Australia in conducting a risk assessment for the purpose of deciding whether to </w:t>
      </w:r>
      <w:proofErr w:type="gramStart"/>
      <w:r w:rsidRPr="00E351A4">
        <w:rPr>
          <w:rFonts w:ascii="Times New Roman" w:hAnsi="Times New Roman"/>
          <w:sz w:val="24"/>
          <w:szCs w:val="24"/>
        </w:rPr>
        <w:t>make a determination</w:t>
      </w:r>
      <w:proofErr w:type="gramEnd"/>
      <w:r w:rsidRPr="00E351A4">
        <w:rPr>
          <w:rFonts w:ascii="Times New Roman" w:hAnsi="Times New Roman"/>
          <w:sz w:val="24"/>
          <w:szCs w:val="24"/>
        </w:rPr>
        <w:t xml:space="preserve"> under subsection 174(1).  </w:t>
      </w:r>
    </w:p>
    <w:p w14:paraId="02FE21A2" w14:textId="2368540B" w:rsidR="002F35E1" w:rsidRDefault="002F35E1" w:rsidP="002F35E1">
      <w:pPr>
        <w:pStyle w:val="CommentText"/>
        <w:rPr>
          <w:rFonts w:ascii="Times New Roman" w:hAnsi="Times New Roman"/>
          <w:sz w:val="24"/>
          <w:szCs w:val="24"/>
        </w:rPr>
      </w:pPr>
      <w:r w:rsidRPr="00E351A4">
        <w:rPr>
          <w:rFonts w:ascii="Times New Roman" w:hAnsi="Times New Roman"/>
          <w:sz w:val="24"/>
          <w:szCs w:val="24"/>
        </w:rPr>
        <w:t xml:space="preserve">Under paragraph 541(4)(a) of the Act, in performing functions or exercising powers under the Act, including </w:t>
      </w:r>
      <w:proofErr w:type="gramStart"/>
      <w:r w:rsidRPr="00E351A4">
        <w:rPr>
          <w:rFonts w:ascii="Times New Roman" w:hAnsi="Times New Roman"/>
          <w:sz w:val="24"/>
          <w:szCs w:val="24"/>
        </w:rPr>
        <w:t>making a determination</w:t>
      </w:r>
      <w:proofErr w:type="gramEnd"/>
      <w:r w:rsidRPr="00E351A4">
        <w:rPr>
          <w:rFonts w:ascii="Times New Roman" w:hAnsi="Times New Roman"/>
          <w:sz w:val="24"/>
          <w:szCs w:val="24"/>
        </w:rPr>
        <w:t xml:space="preserve"> under s</w:t>
      </w:r>
      <w:r w:rsidR="00530D45">
        <w:rPr>
          <w:rFonts w:ascii="Times New Roman" w:hAnsi="Times New Roman"/>
          <w:sz w:val="24"/>
          <w:szCs w:val="24"/>
        </w:rPr>
        <w:t xml:space="preserve">ection </w:t>
      </w:r>
      <w:r w:rsidRPr="00E351A4">
        <w:rPr>
          <w:rFonts w:ascii="Times New Roman" w:hAnsi="Times New Roman"/>
          <w:sz w:val="24"/>
          <w:szCs w:val="24"/>
        </w:rPr>
        <w:t>174, the Director of Biosecurity must have regard to the objects of the Act</w:t>
      </w:r>
      <w:r w:rsidR="00EC4027">
        <w:rPr>
          <w:rFonts w:ascii="Times New Roman" w:hAnsi="Times New Roman"/>
          <w:sz w:val="24"/>
          <w:szCs w:val="24"/>
        </w:rPr>
        <w:t>, which relevantly include providing for managing biosecurity risks and giving effect to Australia’s international rights and obligations</w:t>
      </w:r>
      <w:r w:rsidRPr="00E351A4">
        <w:rPr>
          <w:rFonts w:ascii="Times New Roman" w:hAnsi="Times New Roman"/>
          <w:sz w:val="24"/>
          <w:szCs w:val="24"/>
        </w:rPr>
        <w:t>.</w:t>
      </w:r>
    </w:p>
    <w:p w14:paraId="6A5D0137" w14:textId="77777777" w:rsidR="002F35E1" w:rsidRPr="00BC4488" w:rsidRDefault="002F35E1" w:rsidP="002F35E1">
      <w:pPr>
        <w:keepNext/>
        <w:shd w:val="clear" w:color="auto" w:fill="FFFFFF"/>
        <w:spacing w:before="100" w:beforeAutospacing="1" w:after="100" w:afterAutospacing="1"/>
        <w:rPr>
          <w:rFonts w:ascii="Times New Roman" w:eastAsia="Times New Roman" w:hAnsi="Times New Roman"/>
          <w:sz w:val="24"/>
          <w:szCs w:val="24"/>
          <w:lang w:val="en-US" w:eastAsia="en-AU"/>
        </w:rPr>
      </w:pPr>
      <w:r w:rsidRPr="00BC4488">
        <w:rPr>
          <w:rFonts w:ascii="Times New Roman" w:eastAsia="Times New Roman" w:hAnsi="Times New Roman"/>
          <w:b/>
          <w:bCs/>
          <w:sz w:val="24"/>
          <w:szCs w:val="24"/>
          <w:lang w:eastAsia="en-AU"/>
        </w:rPr>
        <w:t>Purpose</w:t>
      </w:r>
    </w:p>
    <w:p w14:paraId="0D04921F" w14:textId="6A8EA398" w:rsidR="002F35E1" w:rsidRPr="00BC4488" w:rsidRDefault="002F35E1" w:rsidP="002F35E1">
      <w:pPr>
        <w:keepNext/>
        <w:shd w:val="clear" w:color="auto" w:fill="FFFFFF"/>
        <w:spacing w:before="100" w:beforeAutospacing="1" w:after="100" w:afterAutospacing="1"/>
        <w:rPr>
          <w:rFonts w:ascii="Times New Roman" w:eastAsia="Times New Roman" w:hAnsi="Times New Roman"/>
          <w:sz w:val="24"/>
          <w:szCs w:val="24"/>
          <w:lang w:eastAsia="en-AU"/>
        </w:rPr>
      </w:pPr>
      <w:r w:rsidRPr="00BC4488">
        <w:rPr>
          <w:rFonts w:ascii="Times New Roman" w:eastAsia="Times New Roman" w:hAnsi="Times New Roman"/>
          <w:sz w:val="24"/>
          <w:szCs w:val="24"/>
          <w:lang w:eastAsia="en-AU"/>
        </w:rPr>
        <w:t xml:space="preserve">The </w:t>
      </w:r>
      <w:r>
        <w:rPr>
          <w:rFonts w:ascii="Times New Roman" w:eastAsia="Times New Roman" w:hAnsi="Times New Roman"/>
          <w:sz w:val="24"/>
          <w:szCs w:val="24"/>
          <w:lang w:eastAsia="en-AU"/>
        </w:rPr>
        <w:t xml:space="preserve">purpose of the </w:t>
      </w:r>
      <w:r w:rsidRPr="00BC4488">
        <w:rPr>
          <w:rFonts w:ascii="Times New Roman" w:eastAsia="Times New Roman" w:hAnsi="Times New Roman"/>
          <w:i/>
          <w:iCs/>
          <w:sz w:val="24"/>
          <w:szCs w:val="24"/>
          <w:lang w:eastAsia="en-AU"/>
        </w:rPr>
        <w:t>Biosecurity (Conditionally Non-prohibited Goods) Amendment (</w:t>
      </w:r>
      <w:r w:rsidR="001D0123">
        <w:rPr>
          <w:rFonts w:ascii="Times New Roman" w:eastAsia="Times New Roman" w:hAnsi="Times New Roman"/>
          <w:i/>
          <w:iCs/>
          <w:sz w:val="24"/>
          <w:szCs w:val="24"/>
          <w:lang w:eastAsia="en-AU"/>
        </w:rPr>
        <w:t>Test Kits</w:t>
      </w:r>
      <w:r w:rsidRPr="00BC4488">
        <w:rPr>
          <w:rFonts w:ascii="Times New Roman" w:eastAsia="Times New Roman" w:hAnsi="Times New Roman"/>
          <w:i/>
          <w:iCs/>
          <w:sz w:val="24"/>
          <w:szCs w:val="24"/>
          <w:lang w:eastAsia="en-AU"/>
        </w:rPr>
        <w:t>) Determination 2021</w:t>
      </w:r>
      <w:r w:rsidRPr="00BC4488">
        <w:rPr>
          <w:rFonts w:ascii="Times New Roman" w:eastAsia="Times New Roman" w:hAnsi="Times New Roman"/>
          <w:iCs/>
          <w:sz w:val="24"/>
          <w:szCs w:val="24"/>
          <w:lang w:eastAsia="en-AU"/>
        </w:rPr>
        <w:t xml:space="preserve"> (</w:t>
      </w:r>
      <w:r w:rsidRPr="002048CF">
        <w:rPr>
          <w:rFonts w:ascii="Times New Roman" w:eastAsia="Times New Roman" w:hAnsi="Times New Roman"/>
          <w:bCs/>
          <w:iCs/>
          <w:sz w:val="24"/>
          <w:szCs w:val="24"/>
          <w:lang w:eastAsia="en-AU"/>
        </w:rPr>
        <w:t>Amendment Determination</w:t>
      </w:r>
      <w:r w:rsidRPr="00BC4488">
        <w:rPr>
          <w:rFonts w:ascii="Times New Roman" w:eastAsia="Times New Roman" w:hAnsi="Times New Roman"/>
          <w:iCs/>
          <w:sz w:val="24"/>
          <w:szCs w:val="24"/>
          <w:lang w:eastAsia="en-AU"/>
        </w:rPr>
        <w:t>)</w:t>
      </w:r>
      <w:r>
        <w:rPr>
          <w:rFonts w:ascii="Times New Roman" w:eastAsia="Times New Roman" w:hAnsi="Times New Roman"/>
          <w:iCs/>
          <w:sz w:val="24"/>
          <w:szCs w:val="24"/>
          <w:lang w:eastAsia="en-AU"/>
        </w:rPr>
        <w:t xml:space="preserve"> is to</w:t>
      </w:r>
      <w:r w:rsidR="003D519E">
        <w:rPr>
          <w:rFonts w:ascii="Times New Roman" w:eastAsia="Times New Roman" w:hAnsi="Times New Roman"/>
          <w:iCs/>
          <w:sz w:val="24"/>
          <w:szCs w:val="24"/>
          <w:lang w:eastAsia="en-AU"/>
        </w:rPr>
        <w:t xml:space="preserve"> amend the </w:t>
      </w:r>
      <w:r w:rsidR="003D519E">
        <w:rPr>
          <w:rFonts w:ascii="Times New Roman" w:eastAsia="Times New Roman" w:hAnsi="Times New Roman"/>
          <w:i/>
          <w:sz w:val="24"/>
          <w:szCs w:val="24"/>
          <w:lang w:eastAsia="en-AU"/>
        </w:rPr>
        <w:t xml:space="preserve">Biosecurity (Conditionally Non-prohibited) Goods Determination 2021 </w:t>
      </w:r>
      <w:r w:rsidR="003D519E">
        <w:rPr>
          <w:rFonts w:ascii="Times New Roman" w:eastAsia="Times New Roman" w:hAnsi="Times New Roman"/>
          <w:iCs/>
          <w:sz w:val="24"/>
          <w:szCs w:val="24"/>
          <w:lang w:eastAsia="en-AU"/>
        </w:rPr>
        <w:t>(</w:t>
      </w:r>
      <w:r w:rsidR="003D519E" w:rsidRPr="001007A8">
        <w:rPr>
          <w:rFonts w:ascii="Times New Roman" w:eastAsia="Times New Roman" w:hAnsi="Times New Roman"/>
          <w:iCs/>
          <w:sz w:val="24"/>
          <w:szCs w:val="24"/>
          <w:lang w:eastAsia="en-AU"/>
        </w:rPr>
        <w:t>Goods Determination</w:t>
      </w:r>
      <w:r w:rsidR="003D519E">
        <w:rPr>
          <w:rFonts w:ascii="Times New Roman" w:eastAsia="Times New Roman" w:hAnsi="Times New Roman"/>
          <w:iCs/>
          <w:sz w:val="24"/>
          <w:szCs w:val="24"/>
          <w:lang w:eastAsia="en-AU"/>
        </w:rPr>
        <w:t>) to</w:t>
      </w:r>
      <w:r w:rsidR="00D923BF">
        <w:rPr>
          <w:rFonts w:ascii="Times New Roman" w:eastAsia="Times New Roman" w:hAnsi="Times New Roman"/>
          <w:iCs/>
          <w:sz w:val="24"/>
          <w:szCs w:val="24"/>
          <w:lang w:eastAsia="en-AU"/>
        </w:rPr>
        <w:t xml:space="preserve"> </w:t>
      </w:r>
      <w:r w:rsidR="001D0123">
        <w:rPr>
          <w:rFonts w:ascii="Times New Roman" w:eastAsia="Times New Roman" w:hAnsi="Times New Roman"/>
          <w:iCs/>
          <w:sz w:val="24"/>
          <w:szCs w:val="24"/>
          <w:lang w:eastAsia="en-AU"/>
        </w:rPr>
        <w:t>facilitate the importation of test kits</w:t>
      </w:r>
      <w:r w:rsidR="00633388">
        <w:rPr>
          <w:rFonts w:ascii="Times New Roman" w:eastAsia="Times New Roman" w:hAnsi="Times New Roman"/>
          <w:iCs/>
          <w:sz w:val="24"/>
          <w:szCs w:val="24"/>
          <w:lang w:eastAsia="en-AU"/>
        </w:rPr>
        <w:t>,</w:t>
      </w:r>
      <w:r w:rsidR="001E2FB0">
        <w:rPr>
          <w:rFonts w:ascii="Times New Roman" w:eastAsia="Times New Roman" w:hAnsi="Times New Roman"/>
          <w:iCs/>
          <w:sz w:val="24"/>
          <w:szCs w:val="24"/>
          <w:lang w:eastAsia="en-AU"/>
        </w:rPr>
        <w:t xml:space="preserve"> </w:t>
      </w:r>
      <w:r w:rsidR="00633388">
        <w:rPr>
          <w:rFonts w:ascii="Times New Roman" w:eastAsia="Times New Roman" w:hAnsi="Times New Roman"/>
          <w:iCs/>
          <w:sz w:val="24"/>
          <w:szCs w:val="24"/>
          <w:lang w:eastAsia="en-AU"/>
        </w:rPr>
        <w:t xml:space="preserve">including particular COVID-19 test kits, </w:t>
      </w:r>
      <w:r w:rsidR="001E2FB0">
        <w:rPr>
          <w:rFonts w:ascii="Times New Roman" w:eastAsia="Times New Roman" w:hAnsi="Times New Roman"/>
          <w:iCs/>
          <w:sz w:val="24"/>
          <w:szCs w:val="24"/>
          <w:lang w:eastAsia="en-AU"/>
        </w:rPr>
        <w:t>containing animal material, human material or material derived from a disease agent</w:t>
      </w:r>
      <w:r w:rsidR="00AB1BB5">
        <w:rPr>
          <w:rFonts w:ascii="Times New Roman" w:eastAsia="Times New Roman" w:hAnsi="Times New Roman"/>
          <w:iCs/>
          <w:sz w:val="24"/>
          <w:szCs w:val="24"/>
          <w:lang w:eastAsia="en-AU"/>
        </w:rPr>
        <w:t>.</w:t>
      </w:r>
      <w:r w:rsidRPr="00BC4488">
        <w:rPr>
          <w:rFonts w:ascii="Times New Roman" w:eastAsia="Times New Roman" w:hAnsi="Times New Roman"/>
          <w:sz w:val="24"/>
          <w:szCs w:val="24"/>
          <w:lang w:eastAsia="en-AU"/>
        </w:rPr>
        <w:t xml:space="preserve"> </w:t>
      </w:r>
    </w:p>
    <w:p w14:paraId="7B59F265" w14:textId="040375CE" w:rsidR="00B87854" w:rsidRDefault="00511E48" w:rsidP="00B87854">
      <w:pPr>
        <w:shd w:val="clear" w:color="auto" w:fill="FFFFFF"/>
        <w:spacing w:before="100" w:beforeAutospacing="1" w:after="100" w:afterAutospacing="1"/>
        <w:rPr>
          <w:rFonts w:ascii="Times New Roman" w:eastAsia="Times New Roman" w:hAnsi="Times New Roman"/>
          <w:b/>
          <w:bCs/>
          <w:sz w:val="24"/>
          <w:szCs w:val="24"/>
          <w:lang w:eastAsia="en-AU"/>
        </w:rPr>
      </w:pPr>
      <w:r>
        <w:rPr>
          <w:rFonts w:ascii="Times New Roman" w:eastAsia="Times New Roman" w:hAnsi="Times New Roman"/>
          <w:sz w:val="24"/>
          <w:szCs w:val="24"/>
          <w:lang w:eastAsia="en-AU"/>
        </w:rPr>
        <w:t>To achieve this,</w:t>
      </w:r>
      <w:r w:rsidR="001D0123">
        <w:rPr>
          <w:rFonts w:ascii="Times New Roman" w:eastAsia="Times New Roman" w:hAnsi="Times New Roman"/>
          <w:sz w:val="24"/>
          <w:szCs w:val="24"/>
          <w:lang w:eastAsia="en-AU"/>
        </w:rPr>
        <w:t xml:space="preserve"> </w:t>
      </w:r>
      <w:r w:rsidR="005D214C">
        <w:rPr>
          <w:rFonts w:ascii="Times New Roman" w:eastAsia="Times New Roman" w:hAnsi="Times New Roman"/>
          <w:sz w:val="24"/>
          <w:szCs w:val="24"/>
          <w:lang w:eastAsia="en-AU"/>
        </w:rPr>
        <w:t xml:space="preserve">the Amendment Determination amends </w:t>
      </w:r>
      <w:r w:rsidR="001D0123">
        <w:rPr>
          <w:rFonts w:ascii="Times New Roman" w:eastAsia="Times New Roman" w:hAnsi="Times New Roman"/>
          <w:sz w:val="24"/>
          <w:szCs w:val="24"/>
          <w:lang w:eastAsia="en-AU"/>
        </w:rPr>
        <w:t xml:space="preserve">the Goods Determination </w:t>
      </w:r>
      <w:r w:rsidR="005D214C">
        <w:rPr>
          <w:rFonts w:ascii="Times New Roman" w:eastAsia="Times New Roman" w:hAnsi="Times New Roman"/>
          <w:sz w:val="24"/>
          <w:szCs w:val="24"/>
          <w:lang w:eastAsia="en-AU"/>
        </w:rPr>
        <w:t xml:space="preserve">to provide that test kits must not be brought or imported into Australian territory unless they are covered by an import </w:t>
      </w:r>
      <w:proofErr w:type="gramStart"/>
      <w:r w:rsidR="005D214C">
        <w:rPr>
          <w:rFonts w:ascii="Times New Roman" w:eastAsia="Times New Roman" w:hAnsi="Times New Roman"/>
          <w:sz w:val="24"/>
          <w:szCs w:val="24"/>
          <w:lang w:eastAsia="en-AU"/>
        </w:rPr>
        <w:t>permit</w:t>
      </w:r>
      <w:proofErr w:type="gramEnd"/>
      <w:r w:rsidR="005D214C">
        <w:rPr>
          <w:rFonts w:ascii="Times New Roman" w:eastAsia="Times New Roman" w:hAnsi="Times New Roman"/>
          <w:sz w:val="24"/>
          <w:szCs w:val="24"/>
          <w:lang w:eastAsia="en-AU"/>
        </w:rPr>
        <w:t xml:space="preserve"> or the alternative conditions specified for such test kits are complied with. </w:t>
      </w:r>
      <w:r w:rsidR="001B4C37">
        <w:rPr>
          <w:rFonts w:ascii="Times New Roman" w:eastAsia="Times New Roman" w:hAnsi="Times New Roman"/>
          <w:sz w:val="24"/>
          <w:szCs w:val="24"/>
          <w:lang w:eastAsia="en-AU"/>
        </w:rPr>
        <w:t>The provision of</w:t>
      </w:r>
      <w:r w:rsidR="001D0123">
        <w:rPr>
          <w:rFonts w:ascii="Times New Roman" w:eastAsia="Times New Roman" w:hAnsi="Times New Roman"/>
          <w:sz w:val="24"/>
          <w:szCs w:val="24"/>
          <w:lang w:eastAsia="en-AU"/>
        </w:rPr>
        <w:t xml:space="preserve"> alternative conditions for test kits</w:t>
      </w:r>
      <w:r w:rsidR="005D214C">
        <w:rPr>
          <w:rFonts w:ascii="Times New Roman" w:eastAsia="Times New Roman" w:hAnsi="Times New Roman"/>
          <w:sz w:val="24"/>
          <w:szCs w:val="24"/>
          <w:lang w:eastAsia="en-AU"/>
        </w:rPr>
        <w:t xml:space="preserve"> means</w:t>
      </w:r>
      <w:r w:rsidR="00E55CF7">
        <w:rPr>
          <w:rFonts w:ascii="Times New Roman" w:eastAsia="Times New Roman" w:hAnsi="Times New Roman"/>
          <w:sz w:val="24"/>
          <w:szCs w:val="24"/>
          <w:lang w:eastAsia="en-AU"/>
        </w:rPr>
        <w:t xml:space="preserve"> that an</w:t>
      </w:r>
      <w:r w:rsidR="001D0123">
        <w:rPr>
          <w:rFonts w:ascii="Times New Roman" w:eastAsia="Times New Roman" w:hAnsi="Times New Roman"/>
          <w:sz w:val="24"/>
          <w:szCs w:val="24"/>
          <w:lang w:eastAsia="en-AU"/>
        </w:rPr>
        <w:t xml:space="preserve"> import permit </w:t>
      </w:r>
      <w:r w:rsidR="00E55CF7">
        <w:rPr>
          <w:rFonts w:ascii="Times New Roman" w:eastAsia="Times New Roman" w:hAnsi="Times New Roman"/>
          <w:sz w:val="24"/>
          <w:szCs w:val="24"/>
          <w:lang w:eastAsia="en-AU"/>
        </w:rPr>
        <w:t>is</w:t>
      </w:r>
      <w:r w:rsidR="001D0123">
        <w:rPr>
          <w:rFonts w:ascii="Times New Roman" w:eastAsia="Times New Roman" w:hAnsi="Times New Roman"/>
          <w:sz w:val="24"/>
          <w:szCs w:val="24"/>
          <w:lang w:eastAsia="en-AU"/>
        </w:rPr>
        <w:t xml:space="preserve"> not required for </w:t>
      </w:r>
      <w:r w:rsidR="00E97C62">
        <w:rPr>
          <w:rFonts w:ascii="Times New Roman" w:eastAsia="Times New Roman" w:hAnsi="Times New Roman"/>
          <w:sz w:val="24"/>
          <w:szCs w:val="24"/>
          <w:lang w:eastAsia="en-AU"/>
        </w:rPr>
        <w:t xml:space="preserve">the </w:t>
      </w:r>
      <w:r w:rsidR="001D0123">
        <w:rPr>
          <w:rFonts w:ascii="Times New Roman" w:eastAsia="Times New Roman" w:hAnsi="Times New Roman"/>
          <w:sz w:val="24"/>
          <w:szCs w:val="24"/>
          <w:lang w:eastAsia="en-AU"/>
        </w:rPr>
        <w:t>import of test kits provided that the alternative conditions are met</w:t>
      </w:r>
      <w:r w:rsidR="002F35E1" w:rsidRPr="00BC4488">
        <w:rPr>
          <w:rFonts w:ascii="Times New Roman" w:eastAsia="Times New Roman" w:hAnsi="Times New Roman"/>
          <w:sz w:val="24"/>
          <w:szCs w:val="24"/>
          <w:lang w:eastAsia="en-AU"/>
        </w:rPr>
        <w:t>.</w:t>
      </w:r>
    </w:p>
    <w:p w14:paraId="037486E1" w14:textId="222B8A00" w:rsidR="002F35E1" w:rsidRPr="00B87854" w:rsidRDefault="002F35E1" w:rsidP="00B87854">
      <w:pPr>
        <w:shd w:val="clear" w:color="auto" w:fill="FFFFFF"/>
        <w:spacing w:before="100" w:beforeAutospacing="1" w:after="100" w:afterAutospacing="1"/>
        <w:rPr>
          <w:rFonts w:ascii="Times New Roman" w:eastAsia="Times New Roman" w:hAnsi="Times New Roman"/>
          <w:sz w:val="24"/>
          <w:szCs w:val="24"/>
          <w:lang w:eastAsia="en-AU"/>
        </w:rPr>
      </w:pPr>
      <w:r w:rsidRPr="00BC4488">
        <w:rPr>
          <w:rFonts w:ascii="Times New Roman" w:eastAsia="Times New Roman" w:hAnsi="Times New Roman"/>
          <w:b/>
          <w:bCs/>
          <w:sz w:val="24"/>
          <w:szCs w:val="24"/>
          <w:lang w:eastAsia="en-AU"/>
        </w:rPr>
        <w:lastRenderedPageBreak/>
        <w:t>Background</w:t>
      </w:r>
    </w:p>
    <w:p w14:paraId="2867170B" w14:textId="424C3843" w:rsidR="002F35E1" w:rsidRPr="00B072BB" w:rsidRDefault="002F35E1" w:rsidP="002F35E1">
      <w:pPr>
        <w:shd w:val="clear" w:color="auto" w:fill="FFFFFF"/>
        <w:rPr>
          <w:rFonts w:ascii="Times New Roman" w:eastAsia="Times New Roman" w:hAnsi="Times New Roman"/>
          <w:sz w:val="24"/>
          <w:szCs w:val="24"/>
          <w:lang w:eastAsia="en-AU"/>
        </w:rPr>
      </w:pPr>
      <w:r w:rsidRPr="00E351A4">
        <w:rPr>
          <w:rFonts w:ascii="Times New Roman" w:eastAsia="Times New Roman" w:hAnsi="Times New Roman"/>
          <w:sz w:val="24"/>
          <w:szCs w:val="24"/>
          <w:lang w:eastAsia="en-AU"/>
        </w:rPr>
        <w:t xml:space="preserve">The Department of Agriculture, </w:t>
      </w:r>
      <w:proofErr w:type="gramStart"/>
      <w:r w:rsidRPr="00E351A4">
        <w:rPr>
          <w:rFonts w:ascii="Times New Roman" w:eastAsia="Times New Roman" w:hAnsi="Times New Roman"/>
          <w:sz w:val="24"/>
          <w:szCs w:val="24"/>
          <w:lang w:eastAsia="en-AU"/>
        </w:rPr>
        <w:t>Water</w:t>
      </w:r>
      <w:proofErr w:type="gramEnd"/>
      <w:r w:rsidRPr="00E351A4">
        <w:rPr>
          <w:rFonts w:ascii="Times New Roman" w:eastAsia="Times New Roman" w:hAnsi="Times New Roman"/>
          <w:sz w:val="24"/>
          <w:szCs w:val="24"/>
          <w:lang w:eastAsia="en-AU"/>
        </w:rPr>
        <w:t xml:space="preserve"> and the Environment (the </w:t>
      </w:r>
      <w:r w:rsidRPr="00606D34">
        <w:rPr>
          <w:rFonts w:ascii="Times New Roman" w:eastAsia="Times New Roman" w:hAnsi="Times New Roman"/>
          <w:sz w:val="24"/>
          <w:szCs w:val="24"/>
          <w:lang w:eastAsia="en-AU"/>
        </w:rPr>
        <w:t>department</w:t>
      </w:r>
      <w:r w:rsidRPr="00E351A4">
        <w:rPr>
          <w:rFonts w:ascii="Times New Roman" w:eastAsia="Times New Roman" w:hAnsi="Times New Roman"/>
          <w:sz w:val="24"/>
          <w:szCs w:val="24"/>
          <w:lang w:eastAsia="en-AU"/>
        </w:rPr>
        <w:t xml:space="preserve">) and the Department of Health </w:t>
      </w:r>
      <w:r w:rsidRPr="007700D9">
        <w:rPr>
          <w:rFonts w:ascii="Times New Roman" w:eastAsia="Times New Roman" w:hAnsi="Times New Roman"/>
          <w:sz w:val="24"/>
          <w:szCs w:val="24"/>
          <w:lang w:eastAsia="en-AU"/>
        </w:rPr>
        <w:t>co-administer the Act</w:t>
      </w:r>
      <w:r w:rsidRPr="00E351A4">
        <w:rPr>
          <w:rFonts w:ascii="Times New Roman" w:eastAsia="Times New Roman" w:hAnsi="Times New Roman"/>
          <w:sz w:val="24"/>
          <w:szCs w:val="24"/>
          <w:lang w:eastAsia="en-AU"/>
        </w:rPr>
        <w:t xml:space="preserve">, which establishes the framework for biosecurity risk management. The detail and specific information requirements for certain activities under the Act are provided for in </w:t>
      </w:r>
      <w:r w:rsidRPr="001D0123">
        <w:rPr>
          <w:rFonts w:ascii="Times New Roman" w:eastAsia="Times New Roman" w:hAnsi="Times New Roman"/>
          <w:sz w:val="24"/>
          <w:szCs w:val="24"/>
          <w:lang w:eastAsia="en-AU"/>
        </w:rPr>
        <w:t>the</w:t>
      </w:r>
      <w:r w:rsidRPr="00D4071C">
        <w:rPr>
          <w:rFonts w:ascii="Times New Roman" w:eastAsia="Times New Roman" w:hAnsi="Times New Roman"/>
          <w:i/>
          <w:iCs/>
          <w:sz w:val="24"/>
          <w:szCs w:val="24"/>
          <w:lang w:eastAsia="en-AU"/>
        </w:rPr>
        <w:t xml:space="preserve"> Biosecurity Regulation 2016</w:t>
      </w:r>
      <w:r w:rsidRPr="00E351A4">
        <w:rPr>
          <w:rFonts w:ascii="Times New Roman" w:eastAsia="Times New Roman" w:hAnsi="Times New Roman"/>
          <w:sz w:val="24"/>
          <w:szCs w:val="24"/>
          <w:lang w:eastAsia="en-AU"/>
        </w:rPr>
        <w:t xml:space="preserve"> and other delegated legislation, including th</w:t>
      </w:r>
      <w:r w:rsidR="00AB5789">
        <w:rPr>
          <w:rFonts w:ascii="Times New Roman" w:eastAsia="Times New Roman" w:hAnsi="Times New Roman"/>
          <w:sz w:val="24"/>
          <w:szCs w:val="24"/>
          <w:lang w:eastAsia="en-AU"/>
        </w:rPr>
        <w:t>e</w:t>
      </w:r>
      <w:r w:rsidRPr="00E351A4">
        <w:rPr>
          <w:rFonts w:ascii="Times New Roman" w:eastAsia="Times New Roman" w:hAnsi="Times New Roman"/>
          <w:sz w:val="24"/>
          <w:szCs w:val="24"/>
          <w:lang w:eastAsia="en-AU"/>
        </w:rPr>
        <w:t xml:space="preserve"> Goods Determination</w:t>
      </w:r>
      <w:r>
        <w:rPr>
          <w:rFonts w:ascii="Times New Roman" w:eastAsia="Times New Roman" w:hAnsi="Times New Roman"/>
          <w:sz w:val="24"/>
          <w:szCs w:val="24"/>
          <w:lang w:eastAsia="en-AU"/>
        </w:rPr>
        <w:t>.</w:t>
      </w:r>
    </w:p>
    <w:p w14:paraId="15EBC868" w14:textId="77777777" w:rsidR="002F35E1" w:rsidRDefault="002F35E1" w:rsidP="002F35E1">
      <w:pPr>
        <w:tabs>
          <w:tab w:val="left" w:pos="851"/>
          <w:tab w:val="left" w:pos="993"/>
        </w:tabs>
        <w:spacing w:after="240"/>
        <w:rPr>
          <w:rFonts w:ascii="Times New Roman" w:eastAsia="Times New Roman" w:hAnsi="Times New Roman"/>
          <w:sz w:val="24"/>
          <w:szCs w:val="24"/>
          <w:lang w:eastAsia="en-AU"/>
        </w:rPr>
      </w:pPr>
      <w:r w:rsidRPr="00B072BB">
        <w:rPr>
          <w:rFonts w:ascii="Times New Roman" w:eastAsia="Times New Roman" w:hAnsi="Times New Roman"/>
          <w:sz w:val="24"/>
          <w:szCs w:val="24"/>
          <w:lang w:eastAsia="en-AU"/>
        </w:rPr>
        <w:t xml:space="preserve">Goods entering Australia carry a risk that they may introduce </w:t>
      </w:r>
      <w:r w:rsidRPr="001D0123">
        <w:rPr>
          <w:rFonts w:ascii="Times New Roman" w:eastAsia="Times New Roman" w:hAnsi="Times New Roman"/>
          <w:sz w:val="24"/>
          <w:szCs w:val="24"/>
          <w:lang w:eastAsia="en-AU"/>
        </w:rPr>
        <w:t>pests and</w:t>
      </w:r>
      <w:r w:rsidRPr="00B072BB">
        <w:rPr>
          <w:rFonts w:ascii="Times New Roman" w:eastAsia="Times New Roman" w:hAnsi="Times New Roman"/>
          <w:sz w:val="24"/>
          <w:szCs w:val="24"/>
          <w:lang w:eastAsia="en-AU"/>
        </w:rPr>
        <w:t xml:space="preserve"> diseases that could have a negative impact on the environment or human, plant or animal health</w:t>
      </w:r>
      <w:r>
        <w:rPr>
          <w:rFonts w:ascii="Times New Roman" w:eastAsia="Times New Roman" w:hAnsi="Times New Roman"/>
          <w:sz w:val="24"/>
          <w:szCs w:val="24"/>
          <w:lang w:eastAsia="en-AU"/>
        </w:rPr>
        <w:t>. To</w:t>
      </w:r>
      <w:r w:rsidRPr="00B072BB">
        <w:rPr>
          <w:rFonts w:ascii="Times New Roman" w:eastAsia="Times New Roman" w:hAnsi="Times New Roman"/>
          <w:sz w:val="24"/>
          <w:szCs w:val="24"/>
          <w:lang w:eastAsia="en-AU"/>
        </w:rPr>
        <w:t xml:space="preserve"> regulate the bringing or importing of goods into Australian territory, the </w:t>
      </w:r>
      <w:r>
        <w:rPr>
          <w:rFonts w:ascii="Times New Roman" w:eastAsia="Times New Roman" w:hAnsi="Times New Roman"/>
          <w:sz w:val="24"/>
          <w:szCs w:val="24"/>
          <w:lang w:eastAsia="en-AU"/>
        </w:rPr>
        <w:t>department</w:t>
      </w:r>
      <w:r w:rsidRPr="00B072BB">
        <w:rPr>
          <w:rFonts w:ascii="Times New Roman" w:eastAsia="Times New Roman" w:hAnsi="Times New Roman"/>
          <w:sz w:val="24"/>
          <w:szCs w:val="24"/>
          <w:lang w:eastAsia="en-AU"/>
        </w:rPr>
        <w:t xml:space="preserve"> identifies priority pests and diseases of concern and identifies the</w:t>
      </w:r>
      <w:r>
        <w:rPr>
          <w:rFonts w:ascii="Times New Roman" w:eastAsia="Times New Roman" w:hAnsi="Times New Roman"/>
          <w:sz w:val="24"/>
          <w:szCs w:val="24"/>
          <w:lang w:eastAsia="en-AU"/>
        </w:rPr>
        <w:t xml:space="preserve"> </w:t>
      </w:r>
      <w:r w:rsidRPr="00B072BB">
        <w:rPr>
          <w:rFonts w:ascii="Times New Roman" w:eastAsia="Times New Roman" w:hAnsi="Times New Roman"/>
          <w:sz w:val="24"/>
          <w:szCs w:val="24"/>
          <w:lang w:eastAsia="en-AU"/>
        </w:rPr>
        <w:t xml:space="preserve">measures to be put in place to </w:t>
      </w:r>
      <w:r>
        <w:rPr>
          <w:rFonts w:ascii="Times New Roman" w:eastAsia="Times New Roman" w:hAnsi="Times New Roman"/>
          <w:sz w:val="24"/>
          <w:szCs w:val="24"/>
          <w:lang w:eastAsia="en-AU"/>
        </w:rPr>
        <w:t>manage the biosecurity risks associated with specified classes of goods</w:t>
      </w:r>
      <w:r w:rsidRPr="00B072BB">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w:t>
      </w:r>
      <w:r w:rsidRPr="00B072BB">
        <w:rPr>
          <w:rFonts w:ascii="Times New Roman" w:eastAsia="Times New Roman" w:hAnsi="Times New Roman"/>
          <w:sz w:val="24"/>
          <w:szCs w:val="24"/>
          <w:lang w:eastAsia="en-AU"/>
        </w:rPr>
        <w:t xml:space="preserve">In determining the appropriateness of the measures, the </w:t>
      </w:r>
      <w:r>
        <w:rPr>
          <w:rFonts w:ascii="Times New Roman" w:eastAsia="Times New Roman" w:hAnsi="Times New Roman"/>
          <w:sz w:val="24"/>
          <w:szCs w:val="24"/>
          <w:lang w:eastAsia="en-AU"/>
        </w:rPr>
        <w:t>department</w:t>
      </w:r>
      <w:r w:rsidRPr="00B072BB">
        <w:rPr>
          <w:rFonts w:ascii="Times New Roman" w:eastAsia="Times New Roman" w:hAnsi="Times New Roman"/>
          <w:sz w:val="24"/>
          <w:szCs w:val="24"/>
          <w:lang w:eastAsia="en-AU"/>
        </w:rPr>
        <w:t xml:space="preserve"> evaluates the likelihood of entry, establishment or spread of a pest or disease within Australian territory</w:t>
      </w:r>
      <w:r>
        <w:rPr>
          <w:rFonts w:ascii="Times New Roman" w:eastAsia="Times New Roman" w:hAnsi="Times New Roman"/>
          <w:sz w:val="24"/>
          <w:szCs w:val="24"/>
          <w:lang w:eastAsia="en-AU"/>
        </w:rPr>
        <w:t>, as well as the associated potential harm and economic consequences,</w:t>
      </w:r>
      <w:r w:rsidRPr="00B072BB">
        <w:rPr>
          <w:rFonts w:ascii="Times New Roman" w:eastAsia="Times New Roman" w:hAnsi="Times New Roman"/>
          <w:sz w:val="24"/>
          <w:szCs w:val="24"/>
          <w:lang w:eastAsia="en-AU"/>
        </w:rPr>
        <w:t xml:space="preserve"> in accordance with the ALOP for Australia</w:t>
      </w:r>
      <w:r>
        <w:rPr>
          <w:rFonts w:ascii="Times New Roman" w:eastAsia="Times New Roman" w:hAnsi="Times New Roman"/>
          <w:sz w:val="24"/>
          <w:szCs w:val="24"/>
          <w:lang w:eastAsia="en-AU"/>
        </w:rPr>
        <w:t>.</w:t>
      </w:r>
    </w:p>
    <w:p w14:paraId="789B3852" w14:textId="6EC3EBA3" w:rsidR="00B70AA6" w:rsidRDefault="002F35E1" w:rsidP="002048CF">
      <w:pPr>
        <w:keepNext/>
        <w:shd w:val="clear" w:color="auto" w:fill="FFFFFF"/>
      </w:pPr>
      <w:r w:rsidRPr="00B072BB">
        <w:rPr>
          <w:rFonts w:ascii="Times New Roman" w:eastAsia="Times New Roman" w:hAnsi="Times New Roman"/>
          <w:b/>
          <w:bCs/>
          <w:sz w:val="24"/>
          <w:szCs w:val="24"/>
          <w:lang w:eastAsia="en-AU"/>
        </w:rPr>
        <w:t>Impact and Effect</w:t>
      </w:r>
      <w:r>
        <w:rPr>
          <w:rFonts w:ascii="Times New Roman" w:eastAsia="Times New Roman" w:hAnsi="Times New Roman"/>
          <w:b/>
          <w:bCs/>
          <w:sz w:val="24"/>
          <w:szCs w:val="24"/>
          <w:lang w:eastAsia="en-AU"/>
        </w:rPr>
        <w:t xml:space="preserve"> </w:t>
      </w:r>
    </w:p>
    <w:p w14:paraId="47F48F52" w14:textId="69A7A571" w:rsidR="001E2FB0" w:rsidRDefault="002F35E1" w:rsidP="002048CF">
      <w:pPr>
        <w:rPr>
          <w:rFonts w:ascii="Times New Roman" w:eastAsia="Times New Roman" w:hAnsi="Times New Roman"/>
          <w:sz w:val="24"/>
          <w:szCs w:val="24"/>
          <w:lang w:eastAsia="en-AU"/>
        </w:rPr>
      </w:pPr>
      <w:r w:rsidRPr="002048CF">
        <w:rPr>
          <w:rFonts w:ascii="Times New Roman" w:eastAsia="Times New Roman" w:hAnsi="Times New Roman"/>
          <w:sz w:val="24"/>
          <w:szCs w:val="24"/>
          <w:lang w:eastAsia="en-AU"/>
        </w:rPr>
        <w:t xml:space="preserve">The Amendment Determination ensures that </w:t>
      </w:r>
      <w:r w:rsidR="001E2FB0">
        <w:rPr>
          <w:rFonts w:ascii="Times New Roman" w:eastAsia="Times New Roman" w:hAnsi="Times New Roman"/>
          <w:sz w:val="24"/>
          <w:szCs w:val="24"/>
          <w:lang w:eastAsia="en-AU"/>
        </w:rPr>
        <w:t xml:space="preserve">an import permit will not be required for test kits </w:t>
      </w:r>
      <w:r w:rsidR="00633388">
        <w:rPr>
          <w:rFonts w:ascii="Times New Roman" w:eastAsia="Times New Roman" w:hAnsi="Times New Roman"/>
          <w:sz w:val="24"/>
          <w:szCs w:val="24"/>
          <w:lang w:eastAsia="en-AU"/>
        </w:rPr>
        <w:t xml:space="preserve">(including COVID-19 test kits) </w:t>
      </w:r>
      <w:r w:rsidR="001E2FB0">
        <w:rPr>
          <w:rFonts w:ascii="Times New Roman" w:eastAsia="Times New Roman" w:hAnsi="Times New Roman"/>
          <w:sz w:val="24"/>
          <w:szCs w:val="24"/>
          <w:lang w:eastAsia="en-AU"/>
        </w:rPr>
        <w:t xml:space="preserve">containing animal material, human material or material derived from a disease agent provided that certain alternative conditions are met. These alternative conditions for test kits manage the biosecurity risks to the ALOP for Australia. </w:t>
      </w:r>
    </w:p>
    <w:p w14:paraId="31661A5E" w14:textId="2BA54D5F" w:rsidR="00B04C48" w:rsidRPr="00B072BB" w:rsidRDefault="00B04C48" w:rsidP="00B04C48">
      <w:pPr>
        <w:tabs>
          <w:tab w:val="left" w:pos="851"/>
          <w:tab w:val="left" w:pos="993"/>
        </w:tabs>
        <w:spacing w:after="240"/>
      </w:pPr>
      <w:r>
        <w:rPr>
          <w:rFonts w:ascii="Times New Roman" w:eastAsia="Times New Roman" w:hAnsi="Times New Roman"/>
          <w:sz w:val="24"/>
          <w:szCs w:val="24"/>
          <w:lang w:eastAsia="en-AU"/>
        </w:rPr>
        <w:t>This results in</w:t>
      </w:r>
      <w:r w:rsidRPr="005F1339">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a decrease in</w:t>
      </w:r>
      <w:r w:rsidRPr="005F1339">
        <w:rPr>
          <w:rFonts w:ascii="Times New Roman" w:eastAsia="Times New Roman" w:hAnsi="Times New Roman"/>
          <w:sz w:val="24"/>
          <w:szCs w:val="24"/>
          <w:lang w:eastAsia="en-AU"/>
        </w:rPr>
        <w:t xml:space="preserve"> administrative burden, for both the department and the importers, without compromising the management of biosecurity risks to facilitate trade, which aligns with the Government’s trade agenda.</w:t>
      </w:r>
    </w:p>
    <w:p w14:paraId="5D057634" w14:textId="456ED094" w:rsidR="002F35E1" w:rsidRDefault="002F35E1" w:rsidP="002F35E1">
      <w:pPr>
        <w:shd w:val="clear" w:color="auto" w:fill="FFFFFF"/>
        <w:rPr>
          <w:rFonts w:ascii="Times New Roman" w:eastAsia="Times New Roman" w:hAnsi="Times New Roman"/>
          <w:b/>
          <w:bCs/>
          <w:sz w:val="24"/>
          <w:szCs w:val="24"/>
          <w:lang w:eastAsia="en-AU"/>
        </w:rPr>
      </w:pPr>
      <w:r w:rsidRPr="002C7BF3">
        <w:rPr>
          <w:rFonts w:ascii="Times New Roman" w:eastAsia="Times New Roman" w:hAnsi="Times New Roman"/>
          <w:b/>
          <w:bCs/>
          <w:sz w:val="24"/>
          <w:szCs w:val="24"/>
          <w:lang w:eastAsia="en-AU"/>
        </w:rPr>
        <w:t>Consultation</w:t>
      </w:r>
    </w:p>
    <w:p w14:paraId="547534B7" w14:textId="54E7BBD2" w:rsidR="00BF0A49" w:rsidRDefault="002F35E1" w:rsidP="002F35E1">
      <w:pPr>
        <w:shd w:val="clear" w:color="auto" w:fill="FFFFFF"/>
        <w:rPr>
          <w:rFonts w:ascii="Times New Roman" w:hAnsi="Times New Roman"/>
          <w:sz w:val="24"/>
          <w:szCs w:val="24"/>
          <w:lang w:eastAsia="en-AU"/>
        </w:rPr>
      </w:pPr>
      <w:r w:rsidRPr="00B072BB">
        <w:rPr>
          <w:rFonts w:ascii="Times New Roman" w:hAnsi="Times New Roman"/>
          <w:sz w:val="24"/>
          <w:szCs w:val="24"/>
          <w:lang w:eastAsia="en-AU"/>
        </w:rPr>
        <w:t xml:space="preserve">The </w:t>
      </w:r>
      <w:r>
        <w:rPr>
          <w:rFonts w:ascii="Times New Roman" w:hAnsi="Times New Roman"/>
          <w:sz w:val="24"/>
          <w:szCs w:val="24"/>
          <w:lang w:eastAsia="en-AU"/>
        </w:rPr>
        <w:t xml:space="preserve">department </w:t>
      </w:r>
      <w:r w:rsidRPr="00B072BB">
        <w:rPr>
          <w:rFonts w:ascii="Times New Roman" w:hAnsi="Times New Roman"/>
          <w:sz w:val="24"/>
          <w:szCs w:val="24"/>
          <w:lang w:eastAsia="en-AU"/>
        </w:rPr>
        <w:t>has prepared the Amendment Determination</w:t>
      </w:r>
      <w:r w:rsidR="001E2FB0">
        <w:rPr>
          <w:rFonts w:ascii="Times New Roman" w:hAnsi="Times New Roman"/>
          <w:sz w:val="24"/>
          <w:szCs w:val="24"/>
          <w:lang w:eastAsia="en-AU"/>
        </w:rPr>
        <w:t xml:space="preserve"> in consultation with the Department of Health and the Therapeutic Goods Administration</w:t>
      </w:r>
      <w:r>
        <w:rPr>
          <w:rFonts w:ascii="Times New Roman" w:hAnsi="Times New Roman"/>
          <w:sz w:val="24"/>
          <w:szCs w:val="24"/>
          <w:lang w:eastAsia="en-AU"/>
        </w:rPr>
        <w:t>.</w:t>
      </w:r>
    </w:p>
    <w:p w14:paraId="591D41CD" w14:textId="0D223AE6" w:rsidR="00B04C48" w:rsidRDefault="00B04C48" w:rsidP="002F35E1">
      <w:pPr>
        <w:shd w:val="clear" w:color="auto" w:fill="FFFFFF"/>
        <w:rPr>
          <w:rFonts w:ascii="Times New Roman" w:hAnsi="Times New Roman"/>
          <w:sz w:val="24"/>
          <w:szCs w:val="24"/>
          <w:lang w:eastAsia="en-AU"/>
        </w:rPr>
      </w:pPr>
      <w:r w:rsidRPr="00B072BB">
        <w:rPr>
          <w:rFonts w:ascii="Times New Roman" w:hAnsi="Times New Roman"/>
          <w:sz w:val="24"/>
          <w:szCs w:val="24"/>
          <w:lang w:eastAsia="en-AU"/>
        </w:rPr>
        <w:t xml:space="preserve">The </w:t>
      </w:r>
      <w:r>
        <w:rPr>
          <w:rFonts w:ascii="Times New Roman" w:hAnsi="Times New Roman"/>
          <w:sz w:val="24"/>
          <w:szCs w:val="24"/>
          <w:lang w:eastAsia="en-AU"/>
        </w:rPr>
        <w:t xml:space="preserve">department also worked closely with industry representatives and importers, including Pathology Technology Australia, the Public Laboratory Health </w:t>
      </w:r>
      <w:proofErr w:type="gramStart"/>
      <w:r>
        <w:rPr>
          <w:rFonts w:ascii="Times New Roman" w:hAnsi="Times New Roman"/>
          <w:sz w:val="24"/>
          <w:szCs w:val="24"/>
          <w:lang w:eastAsia="en-AU"/>
        </w:rPr>
        <w:t>Network</w:t>
      </w:r>
      <w:proofErr w:type="gramEnd"/>
      <w:r>
        <w:rPr>
          <w:rFonts w:ascii="Times New Roman" w:hAnsi="Times New Roman"/>
          <w:sz w:val="24"/>
          <w:szCs w:val="24"/>
          <w:lang w:eastAsia="en-AU"/>
        </w:rPr>
        <w:t xml:space="preserve"> and the department’s Biologicals Consultative Group.</w:t>
      </w:r>
      <w:r w:rsidR="001B4C37">
        <w:rPr>
          <w:rFonts w:ascii="Times New Roman" w:hAnsi="Times New Roman"/>
          <w:sz w:val="24"/>
          <w:szCs w:val="24"/>
          <w:lang w:eastAsia="en-AU"/>
        </w:rPr>
        <w:t xml:space="preserve"> </w:t>
      </w:r>
      <w:r w:rsidRPr="00D01F88">
        <w:rPr>
          <w:rFonts w:ascii="Times New Roman" w:hAnsi="Times New Roman"/>
          <w:sz w:val="24"/>
          <w:szCs w:val="24"/>
          <w:lang w:eastAsia="en-AU"/>
        </w:rPr>
        <w:t xml:space="preserve">The Amendment Determination reflects the feedback and communication with regulated entities, stakeholders, industry and with various areas of the </w:t>
      </w:r>
      <w:r>
        <w:rPr>
          <w:rFonts w:ascii="Times New Roman" w:hAnsi="Times New Roman"/>
          <w:sz w:val="24"/>
          <w:szCs w:val="24"/>
          <w:lang w:eastAsia="en-AU"/>
        </w:rPr>
        <w:t>department.</w:t>
      </w:r>
    </w:p>
    <w:p w14:paraId="38A71529" w14:textId="1AFC19C4" w:rsidR="002F35E1" w:rsidRPr="00B072BB" w:rsidRDefault="002F35E1" w:rsidP="002F35E1">
      <w:pPr>
        <w:shd w:val="clear" w:color="auto" w:fill="FFFFFF"/>
        <w:rPr>
          <w:rFonts w:ascii="Times New Roman" w:eastAsia="Times New Roman" w:hAnsi="Times New Roman"/>
          <w:b/>
          <w:bCs/>
          <w:sz w:val="24"/>
          <w:szCs w:val="24"/>
          <w:lang w:eastAsia="en-AU"/>
        </w:rPr>
      </w:pPr>
      <w:r w:rsidRPr="00D01F88">
        <w:rPr>
          <w:rFonts w:ascii="Times New Roman" w:eastAsia="Times New Roman" w:hAnsi="Times New Roman"/>
          <w:sz w:val="24"/>
          <w:szCs w:val="24"/>
          <w:lang w:eastAsia="en-AU"/>
        </w:rPr>
        <w:t>The Office of Best Practice Regulation has approved a standing exemption from the Regulatory Impact Statement Preliminary Assessment (</w:t>
      </w:r>
      <w:r w:rsidRPr="002048CF">
        <w:rPr>
          <w:rFonts w:ascii="Times New Roman" w:eastAsia="Times New Roman" w:hAnsi="Times New Roman"/>
          <w:bCs/>
          <w:sz w:val="24"/>
          <w:szCs w:val="24"/>
          <w:lang w:eastAsia="en-AU"/>
        </w:rPr>
        <w:t>RIS</w:t>
      </w:r>
      <w:r w:rsidRPr="00D01F88">
        <w:rPr>
          <w:rFonts w:ascii="Times New Roman" w:eastAsia="Times New Roman" w:hAnsi="Times New Roman"/>
          <w:b/>
          <w:sz w:val="24"/>
          <w:szCs w:val="24"/>
          <w:lang w:eastAsia="en-AU"/>
        </w:rPr>
        <w:t>)</w:t>
      </w:r>
      <w:r w:rsidRPr="00D01F88">
        <w:rPr>
          <w:rFonts w:ascii="Times New Roman" w:eastAsia="Times New Roman" w:hAnsi="Times New Roman"/>
          <w:sz w:val="24"/>
          <w:szCs w:val="24"/>
          <w:lang w:eastAsia="en-AU"/>
        </w:rPr>
        <w:t xml:space="preserve"> process for minor</w:t>
      </w:r>
      <w:r>
        <w:rPr>
          <w:rFonts w:ascii="Times New Roman" w:eastAsia="Times New Roman" w:hAnsi="Times New Roman"/>
          <w:sz w:val="24"/>
          <w:szCs w:val="24"/>
          <w:lang w:eastAsia="en-AU"/>
        </w:rPr>
        <w:t xml:space="preserve"> or technical</w:t>
      </w:r>
      <w:r w:rsidRPr="00D01F88">
        <w:rPr>
          <w:rFonts w:ascii="Times New Roman" w:eastAsia="Times New Roman" w:hAnsi="Times New Roman"/>
          <w:sz w:val="24"/>
          <w:szCs w:val="24"/>
          <w:lang w:eastAsia="en-AU"/>
        </w:rPr>
        <w:t xml:space="preserve"> amendments</w:t>
      </w:r>
      <w:r>
        <w:rPr>
          <w:rFonts w:ascii="Times New Roman" w:eastAsia="Times New Roman" w:hAnsi="Times New Roman"/>
          <w:sz w:val="24"/>
          <w:szCs w:val="24"/>
          <w:lang w:eastAsia="en-AU"/>
        </w:rPr>
        <w:t>, or amendments that are in line with the current biosecurity policy setting and do not have more than</w:t>
      </w:r>
      <w:r w:rsidR="00CD098D">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a minor regulatory impact on industry,</w:t>
      </w:r>
      <w:r w:rsidRPr="00D01F88">
        <w:rPr>
          <w:rFonts w:ascii="Times New Roman" w:eastAsia="Times New Roman" w:hAnsi="Times New Roman"/>
          <w:sz w:val="24"/>
          <w:szCs w:val="24"/>
          <w:lang w:eastAsia="en-AU"/>
        </w:rPr>
        <w:t xml:space="preserve"> to the Goods Determination (ID 23368). Accordingly, a RIS has not been conducted for the Amendment Determination.</w:t>
      </w:r>
    </w:p>
    <w:p w14:paraId="7CE3A4D4" w14:textId="77777777" w:rsidR="002F35E1" w:rsidRPr="00D01F88" w:rsidRDefault="002F35E1" w:rsidP="002F35E1">
      <w:pPr>
        <w:shd w:val="clear" w:color="auto" w:fill="FFFFFF"/>
        <w:rPr>
          <w:rFonts w:ascii="Times New Roman" w:eastAsia="Times New Roman" w:hAnsi="Times New Roman"/>
          <w:b/>
          <w:bCs/>
          <w:sz w:val="24"/>
          <w:szCs w:val="24"/>
          <w:lang w:eastAsia="en-AU"/>
        </w:rPr>
      </w:pPr>
      <w:r w:rsidRPr="00D01F88">
        <w:rPr>
          <w:rFonts w:ascii="Times New Roman" w:eastAsia="Times New Roman" w:hAnsi="Times New Roman"/>
          <w:b/>
          <w:bCs/>
          <w:sz w:val="24"/>
          <w:szCs w:val="24"/>
          <w:lang w:eastAsia="en-AU"/>
        </w:rPr>
        <w:t>Details/Operation</w:t>
      </w:r>
    </w:p>
    <w:p w14:paraId="44374F2D" w14:textId="5BB1F531" w:rsidR="002F35E1" w:rsidRPr="00D01F88" w:rsidRDefault="002F35E1" w:rsidP="002F35E1">
      <w:pPr>
        <w:shd w:val="clear" w:color="auto" w:fill="FFFFFF"/>
        <w:rPr>
          <w:rFonts w:ascii="Times New Roman" w:eastAsia="Times New Roman" w:hAnsi="Times New Roman"/>
          <w:sz w:val="24"/>
          <w:szCs w:val="24"/>
          <w:lang w:eastAsia="en-AU"/>
        </w:rPr>
      </w:pPr>
      <w:r w:rsidRPr="00D01F88">
        <w:rPr>
          <w:rFonts w:ascii="Times New Roman" w:eastAsia="Times New Roman" w:hAnsi="Times New Roman"/>
          <w:sz w:val="24"/>
          <w:szCs w:val="24"/>
          <w:lang w:eastAsia="en-AU"/>
        </w:rPr>
        <w:t xml:space="preserve">Details of the </w:t>
      </w:r>
      <w:r w:rsidRPr="00D01F88">
        <w:rPr>
          <w:rFonts w:ascii="Times New Roman" w:hAnsi="Times New Roman"/>
          <w:sz w:val="24"/>
          <w:szCs w:val="24"/>
        </w:rPr>
        <w:t>Amendment Determination</w:t>
      </w:r>
      <w:r w:rsidRPr="00D01F88">
        <w:rPr>
          <w:rFonts w:ascii="Times New Roman" w:eastAsia="Times New Roman" w:hAnsi="Times New Roman"/>
          <w:sz w:val="24"/>
          <w:szCs w:val="24"/>
          <w:lang w:eastAsia="en-AU"/>
        </w:rPr>
        <w:t xml:space="preserve"> are set out in </w:t>
      </w:r>
      <w:r w:rsidRPr="00D01F88">
        <w:rPr>
          <w:rFonts w:ascii="Times New Roman" w:eastAsia="Times New Roman" w:hAnsi="Times New Roman"/>
          <w:sz w:val="24"/>
          <w:szCs w:val="24"/>
          <w:u w:val="single"/>
          <w:lang w:eastAsia="en-AU"/>
        </w:rPr>
        <w:t>Attachment A</w:t>
      </w:r>
      <w:r w:rsidRPr="00D01F88">
        <w:rPr>
          <w:rFonts w:ascii="Times New Roman" w:eastAsia="Times New Roman" w:hAnsi="Times New Roman"/>
          <w:sz w:val="24"/>
          <w:szCs w:val="24"/>
          <w:lang w:eastAsia="en-AU"/>
        </w:rPr>
        <w:t xml:space="preserve">. </w:t>
      </w:r>
    </w:p>
    <w:p w14:paraId="18E55C6C" w14:textId="416D3B38" w:rsidR="002F35E1" w:rsidRDefault="002F35E1" w:rsidP="002F35E1">
      <w:pPr>
        <w:shd w:val="clear" w:color="auto" w:fill="FFFFFF"/>
        <w:rPr>
          <w:rFonts w:ascii="Times New Roman" w:eastAsia="Times New Roman" w:hAnsi="Times New Roman"/>
          <w:sz w:val="24"/>
          <w:szCs w:val="24"/>
          <w:lang w:eastAsia="en-AU"/>
        </w:rPr>
      </w:pPr>
      <w:r w:rsidRPr="00D01F88">
        <w:rPr>
          <w:rFonts w:ascii="Times New Roman" w:eastAsia="Times New Roman" w:hAnsi="Times New Roman"/>
          <w:sz w:val="24"/>
          <w:szCs w:val="24"/>
          <w:lang w:eastAsia="en-AU"/>
        </w:rPr>
        <w:lastRenderedPageBreak/>
        <w:t xml:space="preserve">This </w:t>
      </w:r>
      <w:r w:rsidRPr="00D01F88">
        <w:rPr>
          <w:rFonts w:ascii="Times New Roman" w:hAnsi="Times New Roman"/>
          <w:sz w:val="24"/>
          <w:szCs w:val="24"/>
        </w:rPr>
        <w:t>Amendment Determination</w:t>
      </w:r>
      <w:r w:rsidRPr="00D01F88">
        <w:rPr>
          <w:rFonts w:ascii="Times New Roman" w:eastAsia="Times New Roman" w:hAnsi="Times New Roman"/>
          <w:sz w:val="24"/>
          <w:szCs w:val="24"/>
          <w:lang w:eastAsia="en-AU"/>
        </w:rPr>
        <w:t xml:space="preserve"> is a legislative instrument for the purposes of the </w:t>
      </w:r>
      <w:r w:rsidRPr="00D01F88">
        <w:rPr>
          <w:rFonts w:ascii="Times New Roman" w:eastAsia="Times New Roman" w:hAnsi="Times New Roman"/>
          <w:i/>
          <w:sz w:val="24"/>
          <w:szCs w:val="24"/>
          <w:lang w:eastAsia="en-AU"/>
        </w:rPr>
        <w:t xml:space="preserve">Legislation Act 2003 </w:t>
      </w:r>
      <w:r w:rsidRPr="00D01F88">
        <w:rPr>
          <w:rFonts w:ascii="Times New Roman" w:eastAsia="Times New Roman" w:hAnsi="Times New Roman"/>
          <w:sz w:val="24"/>
          <w:szCs w:val="24"/>
          <w:lang w:eastAsia="en-AU"/>
        </w:rPr>
        <w:t>(</w:t>
      </w:r>
      <w:r w:rsidR="000674D5">
        <w:rPr>
          <w:rFonts w:ascii="Times New Roman" w:eastAsia="Times New Roman" w:hAnsi="Times New Roman"/>
          <w:sz w:val="24"/>
          <w:szCs w:val="24"/>
          <w:lang w:eastAsia="en-AU"/>
        </w:rPr>
        <w:t xml:space="preserve">the </w:t>
      </w:r>
      <w:r w:rsidRPr="002048CF">
        <w:rPr>
          <w:rFonts w:ascii="Times New Roman" w:eastAsia="Times New Roman" w:hAnsi="Times New Roman"/>
          <w:bCs/>
          <w:sz w:val="24"/>
          <w:szCs w:val="24"/>
          <w:lang w:eastAsia="en-AU"/>
        </w:rPr>
        <w:t>Legislation Act</w:t>
      </w:r>
      <w:r w:rsidRPr="00D01F88">
        <w:rPr>
          <w:rFonts w:ascii="Times New Roman" w:eastAsia="Times New Roman" w:hAnsi="Times New Roman"/>
          <w:sz w:val="24"/>
          <w:szCs w:val="24"/>
          <w:lang w:eastAsia="en-AU"/>
        </w:rPr>
        <w:t>). Subsection 174(5) of the Act provides that the Amendment Determination is not subject to disallowance.</w:t>
      </w:r>
      <w:r>
        <w:rPr>
          <w:rFonts w:ascii="Times New Roman" w:eastAsia="Times New Roman" w:hAnsi="Times New Roman"/>
          <w:sz w:val="24"/>
          <w:szCs w:val="24"/>
          <w:lang w:eastAsia="en-AU"/>
        </w:rPr>
        <w:t xml:space="preserve"> </w:t>
      </w:r>
      <w:r w:rsidR="00E61776">
        <w:rPr>
          <w:rFonts w:ascii="Times New Roman" w:eastAsia="Times New Roman" w:hAnsi="Times New Roman"/>
          <w:sz w:val="24"/>
          <w:szCs w:val="24"/>
          <w:lang w:eastAsia="en-AU"/>
        </w:rPr>
        <w:t>It is appropriate for the Amendment Determination to be exempt from disallowance because</w:t>
      </w:r>
      <w:r w:rsidRPr="005D716B">
        <w:rPr>
          <w:rFonts w:ascii="Times New Roman" w:eastAsia="Times New Roman" w:hAnsi="Times New Roman"/>
          <w:sz w:val="24"/>
          <w:szCs w:val="24"/>
          <w:lang w:eastAsia="en-AU"/>
        </w:rPr>
        <w:t xml:space="preserve"> the decision to make a determination under subsection 174(1) of the Act relies</w:t>
      </w:r>
      <w:r w:rsidR="008E46D7">
        <w:rPr>
          <w:rFonts w:ascii="Times New Roman" w:eastAsia="Times New Roman" w:hAnsi="Times New Roman"/>
          <w:sz w:val="24"/>
          <w:szCs w:val="24"/>
          <w:lang w:eastAsia="en-AU"/>
        </w:rPr>
        <w:t xml:space="preserve"> solely</w:t>
      </w:r>
      <w:r w:rsidRPr="005D716B">
        <w:rPr>
          <w:rFonts w:ascii="Times New Roman" w:eastAsia="Times New Roman" w:hAnsi="Times New Roman"/>
          <w:sz w:val="24"/>
          <w:szCs w:val="24"/>
          <w:lang w:eastAsia="en-AU"/>
        </w:rPr>
        <w:t xml:space="preserve"> on technical and </w:t>
      </w:r>
      <w:proofErr w:type="gramStart"/>
      <w:r w:rsidRPr="005D716B">
        <w:rPr>
          <w:rFonts w:ascii="Times New Roman" w:eastAsia="Times New Roman" w:hAnsi="Times New Roman"/>
          <w:sz w:val="24"/>
          <w:szCs w:val="24"/>
          <w:lang w:eastAsia="en-AU"/>
        </w:rPr>
        <w:t>scientifically-based</w:t>
      </w:r>
      <w:proofErr w:type="gramEnd"/>
      <w:r w:rsidRPr="005D716B">
        <w:rPr>
          <w:rFonts w:ascii="Times New Roman" w:eastAsia="Times New Roman" w:hAnsi="Times New Roman"/>
          <w:sz w:val="24"/>
          <w:szCs w:val="24"/>
          <w:lang w:eastAsia="en-AU"/>
        </w:rPr>
        <w:t xml:space="preserve"> evidence to specify conditions required to be complied with to meet the ALOP for Australia in relation to the bringing in or importation of conditionally non-prohibited goods</w:t>
      </w:r>
      <w:r w:rsidR="00882484">
        <w:rPr>
          <w:rFonts w:ascii="Times New Roman" w:eastAsia="Times New Roman" w:hAnsi="Times New Roman"/>
          <w:sz w:val="24"/>
          <w:szCs w:val="24"/>
          <w:lang w:eastAsia="en-AU"/>
        </w:rPr>
        <w:t>, such as test kits</w:t>
      </w:r>
      <w:r w:rsidRPr="005D716B">
        <w:rPr>
          <w:rFonts w:ascii="Times New Roman" w:eastAsia="Times New Roman" w:hAnsi="Times New Roman"/>
          <w:sz w:val="24"/>
          <w:szCs w:val="24"/>
          <w:lang w:eastAsia="en-AU"/>
        </w:rPr>
        <w:t>.</w:t>
      </w:r>
      <w:r w:rsidR="00AC5D81">
        <w:rPr>
          <w:rFonts w:ascii="Times New Roman" w:eastAsia="Times New Roman" w:hAnsi="Times New Roman"/>
          <w:sz w:val="24"/>
          <w:szCs w:val="24"/>
          <w:lang w:eastAsia="en-AU"/>
        </w:rPr>
        <w:t xml:space="preserve"> The specified conditions </w:t>
      </w:r>
      <w:r w:rsidR="00AC5D81" w:rsidRPr="00AC5D81">
        <w:rPr>
          <w:rFonts w:ascii="Times New Roman" w:eastAsia="Times New Roman" w:hAnsi="Times New Roman"/>
          <w:sz w:val="24"/>
          <w:szCs w:val="24"/>
          <w:lang w:eastAsia="en-AU"/>
        </w:rPr>
        <w:t>assist with reducing the level of biosecurity risks of specific pests and diseases of biosecurity concern associated with the importation of test kits containing animal material, human material, or material derived from a disease agent</w:t>
      </w:r>
      <w:r w:rsidR="00606B04">
        <w:rPr>
          <w:rFonts w:ascii="Times New Roman" w:eastAsia="Times New Roman" w:hAnsi="Times New Roman"/>
          <w:sz w:val="24"/>
          <w:szCs w:val="24"/>
          <w:lang w:eastAsia="en-AU"/>
        </w:rPr>
        <w:t>. The conditions are based on the latest scientific and technical information available</w:t>
      </w:r>
      <w:r w:rsidR="00EF0527">
        <w:rPr>
          <w:rFonts w:ascii="Times New Roman" w:eastAsia="Times New Roman" w:hAnsi="Times New Roman"/>
          <w:sz w:val="24"/>
          <w:szCs w:val="24"/>
          <w:lang w:eastAsia="en-AU"/>
        </w:rPr>
        <w:t>, including</w:t>
      </w:r>
      <w:r w:rsidR="00606B04">
        <w:rPr>
          <w:rFonts w:ascii="Times New Roman" w:eastAsia="Times New Roman" w:hAnsi="Times New Roman"/>
          <w:sz w:val="24"/>
          <w:szCs w:val="24"/>
          <w:lang w:eastAsia="en-AU"/>
        </w:rPr>
        <w:t xml:space="preserve"> to ensure the complete or partial inactiv</w:t>
      </w:r>
      <w:r w:rsidR="00552C4F">
        <w:rPr>
          <w:rFonts w:ascii="Times New Roman" w:eastAsia="Times New Roman" w:hAnsi="Times New Roman"/>
          <w:sz w:val="24"/>
          <w:szCs w:val="24"/>
          <w:lang w:eastAsia="en-AU"/>
        </w:rPr>
        <w:t>ation</w:t>
      </w:r>
      <w:r w:rsidR="00606B04">
        <w:rPr>
          <w:rFonts w:ascii="Times New Roman" w:eastAsia="Times New Roman" w:hAnsi="Times New Roman"/>
          <w:sz w:val="24"/>
          <w:szCs w:val="24"/>
          <w:lang w:eastAsia="en-AU"/>
        </w:rPr>
        <w:t xml:space="preserve"> of disease agents and use of purification processes that target a specific biomolecule while removing extraneous material and contaminating disease agents.</w:t>
      </w:r>
      <w:r w:rsidRPr="00D01F88">
        <w:rPr>
          <w:rFonts w:ascii="Times New Roman" w:eastAsia="Times New Roman" w:hAnsi="Times New Roman"/>
          <w:sz w:val="24"/>
          <w:szCs w:val="24"/>
          <w:lang w:eastAsia="en-AU"/>
        </w:rPr>
        <w:t xml:space="preserve"> </w:t>
      </w:r>
      <w:r w:rsidR="00A66F76">
        <w:rPr>
          <w:rFonts w:ascii="Times New Roman" w:eastAsia="Times New Roman" w:hAnsi="Times New Roman"/>
          <w:sz w:val="24"/>
          <w:szCs w:val="24"/>
          <w:lang w:eastAsia="en-AU"/>
        </w:rPr>
        <w:t xml:space="preserve">This </w:t>
      </w:r>
      <w:r w:rsidR="00C20489">
        <w:rPr>
          <w:rFonts w:ascii="Times New Roman" w:eastAsia="Times New Roman" w:hAnsi="Times New Roman"/>
          <w:sz w:val="24"/>
          <w:szCs w:val="24"/>
          <w:lang w:eastAsia="en-AU"/>
        </w:rPr>
        <w:t xml:space="preserve">exemption from disallowance is in accordance with paragraph 44(2)(a) of the Legislation Act. </w:t>
      </w:r>
      <w:r w:rsidR="008E46D7">
        <w:rPr>
          <w:rFonts w:ascii="Times New Roman" w:eastAsia="Times New Roman" w:hAnsi="Times New Roman"/>
          <w:sz w:val="24"/>
          <w:szCs w:val="24"/>
          <w:lang w:eastAsia="en-AU"/>
        </w:rPr>
        <w:t>As the Amendment Determination is exempt from disallowance, this also means that</w:t>
      </w:r>
      <w:r w:rsidRPr="00D01F88">
        <w:rPr>
          <w:rFonts w:ascii="Times New Roman" w:eastAsia="Times New Roman" w:hAnsi="Times New Roman"/>
          <w:sz w:val="24"/>
          <w:szCs w:val="24"/>
          <w:lang w:eastAsia="en-AU"/>
        </w:rPr>
        <w:t xml:space="preserve"> a Statement of Compatibility with Human Rights is not required in accordance with paragraph 15J(2)(f) of the Legislation Act</w:t>
      </w:r>
      <w:r w:rsidR="009B738F">
        <w:rPr>
          <w:rFonts w:ascii="Times New Roman" w:eastAsia="Times New Roman" w:hAnsi="Times New Roman"/>
          <w:sz w:val="24"/>
          <w:szCs w:val="24"/>
          <w:lang w:eastAsia="en-AU"/>
        </w:rPr>
        <w:t xml:space="preserve"> and subsection 9(1) of the </w:t>
      </w:r>
      <w:r w:rsidR="009B738F">
        <w:rPr>
          <w:rFonts w:ascii="Times New Roman" w:eastAsia="Times New Roman" w:hAnsi="Times New Roman"/>
          <w:i/>
          <w:iCs/>
          <w:sz w:val="24"/>
          <w:szCs w:val="24"/>
          <w:lang w:eastAsia="en-AU"/>
        </w:rPr>
        <w:t>Human Rights (Parliamentary Scrutiny) Act 2011</w:t>
      </w:r>
      <w:r w:rsidRPr="00D01F88">
        <w:rPr>
          <w:rFonts w:ascii="Times New Roman" w:eastAsia="Times New Roman" w:hAnsi="Times New Roman"/>
          <w:sz w:val="24"/>
          <w:szCs w:val="24"/>
          <w:lang w:eastAsia="en-AU"/>
        </w:rPr>
        <w:t>.</w:t>
      </w:r>
    </w:p>
    <w:p w14:paraId="36E98C55" w14:textId="53F391E1" w:rsidR="00CA043D" w:rsidRPr="00D01F88" w:rsidRDefault="00CA043D" w:rsidP="002F35E1">
      <w:pPr>
        <w:shd w:val="clear" w:color="auto" w:fill="FFFFFF"/>
        <w:rPr>
          <w:rFonts w:ascii="Times New Roman" w:eastAsia="Times New Roman" w:hAnsi="Times New Roman"/>
          <w:sz w:val="24"/>
          <w:szCs w:val="24"/>
          <w:lang w:eastAsia="en-AU"/>
        </w:rPr>
      </w:pPr>
      <w:r>
        <w:rPr>
          <w:rFonts w:ascii="Times New Roman" w:eastAsia="Times New Roman" w:hAnsi="Times New Roman"/>
          <w:sz w:val="24"/>
          <w:szCs w:val="24"/>
          <w:lang w:eastAsia="en-AU"/>
        </w:rPr>
        <w:t>The Amendment Determination commences the day after it is registered as an instrument.</w:t>
      </w:r>
    </w:p>
    <w:p w14:paraId="58600A5E" w14:textId="77777777" w:rsidR="002F35E1" w:rsidRDefault="002F35E1" w:rsidP="002F35E1">
      <w:pPr>
        <w:ind w:firstLine="720"/>
        <w:rPr>
          <w:rFonts w:ascii="Times New Roman" w:eastAsia="Times New Roman" w:hAnsi="Times New Roman"/>
          <w:sz w:val="24"/>
          <w:szCs w:val="24"/>
          <w:lang w:eastAsia="en-AU"/>
        </w:rPr>
      </w:pPr>
    </w:p>
    <w:p w14:paraId="6953EA82" w14:textId="5518430C" w:rsidR="002F35E1" w:rsidRPr="00B2353B" w:rsidRDefault="0078344C" w:rsidP="00AF2145">
      <w:pPr>
        <w:jc w:val="right"/>
        <w:rPr>
          <w:rFonts w:ascii="Times New Roman" w:eastAsia="Times New Roman" w:hAnsi="Times New Roman"/>
          <w:sz w:val="24"/>
          <w:szCs w:val="24"/>
          <w:lang w:val="en-US" w:eastAsia="en-AU"/>
        </w:rPr>
      </w:pPr>
      <w:r w:rsidRPr="002F35E1">
        <w:rPr>
          <w:rFonts w:ascii="Times New Roman" w:eastAsia="Times New Roman" w:hAnsi="Times New Roman"/>
          <w:sz w:val="24"/>
          <w:szCs w:val="24"/>
          <w:lang w:eastAsia="en-AU"/>
        </w:rPr>
        <w:br w:type="page"/>
      </w:r>
      <w:r w:rsidR="002F35E1" w:rsidRPr="000B1810">
        <w:rPr>
          <w:rFonts w:ascii="Times New Roman" w:eastAsia="Times New Roman" w:hAnsi="Times New Roman"/>
          <w:b/>
          <w:bCs/>
          <w:caps/>
          <w:sz w:val="24"/>
          <w:szCs w:val="24"/>
          <w:u w:val="single"/>
          <w:lang w:eastAsia="en-AU"/>
        </w:rPr>
        <w:lastRenderedPageBreak/>
        <w:t>Attachment A</w:t>
      </w:r>
    </w:p>
    <w:p w14:paraId="5358727D" w14:textId="18B6C448" w:rsidR="002F35E1" w:rsidRPr="00027313" w:rsidRDefault="002F35E1" w:rsidP="002F35E1">
      <w:pPr>
        <w:shd w:val="clear" w:color="auto" w:fill="FFFFFF"/>
        <w:spacing w:before="100" w:beforeAutospacing="1" w:after="100" w:afterAutospacing="1"/>
        <w:rPr>
          <w:rFonts w:ascii="Times New Roman" w:eastAsia="Times New Roman" w:hAnsi="Times New Roman"/>
          <w:b/>
          <w:i/>
          <w:sz w:val="24"/>
          <w:szCs w:val="24"/>
          <w:u w:val="single"/>
          <w:lang w:eastAsia="en-AU"/>
        </w:rPr>
      </w:pPr>
      <w:r w:rsidRPr="00027313">
        <w:rPr>
          <w:rFonts w:ascii="Times New Roman" w:eastAsia="Times New Roman" w:hAnsi="Times New Roman"/>
          <w:b/>
          <w:sz w:val="24"/>
          <w:szCs w:val="24"/>
          <w:u w:val="single"/>
          <w:lang w:eastAsia="en-AU"/>
        </w:rPr>
        <w:t xml:space="preserve">Details of the </w:t>
      </w:r>
      <w:bookmarkStart w:id="0" w:name="_Hlk76739042"/>
      <w:r w:rsidRPr="00027313">
        <w:rPr>
          <w:rFonts w:ascii="Times New Roman" w:eastAsia="Times New Roman" w:hAnsi="Times New Roman"/>
          <w:b/>
          <w:bCs/>
          <w:i/>
          <w:iCs/>
          <w:sz w:val="24"/>
          <w:szCs w:val="24"/>
          <w:u w:val="single"/>
          <w:lang w:eastAsia="en-AU"/>
        </w:rPr>
        <w:t>Biosecurity (Conditionally Non-prohibited Goods) Amendment (</w:t>
      </w:r>
      <w:r w:rsidR="00701716">
        <w:rPr>
          <w:rFonts w:ascii="Times New Roman" w:eastAsia="Times New Roman" w:hAnsi="Times New Roman"/>
          <w:b/>
          <w:bCs/>
          <w:i/>
          <w:iCs/>
          <w:sz w:val="24"/>
          <w:szCs w:val="24"/>
          <w:u w:val="single"/>
          <w:lang w:eastAsia="en-AU"/>
        </w:rPr>
        <w:t>Test Kits</w:t>
      </w:r>
      <w:r w:rsidRPr="00027313">
        <w:rPr>
          <w:rFonts w:ascii="Times New Roman" w:eastAsia="Times New Roman" w:hAnsi="Times New Roman"/>
          <w:b/>
          <w:bCs/>
          <w:i/>
          <w:iCs/>
          <w:sz w:val="24"/>
          <w:szCs w:val="24"/>
          <w:u w:val="single"/>
          <w:lang w:eastAsia="en-AU"/>
        </w:rPr>
        <w:t>) Determination 2021</w:t>
      </w:r>
      <w:bookmarkEnd w:id="0"/>
    </w:p>
    <w:p w14:paraId="032D0985" w14:textId="77777777" w:rsidR="002F35E1" w:rsidRPr="000B1810" w:rsidRDefault="002F35E1" w:rsidP="002F35E1">
      <w:pPr>
        <w:shd w:val="clear" w:color="auto" w:fill="FFFFFF"/>
        <w:spacing w:before="100" w:beforeAutospacing="1" w:after="100" w:afterAutospacing="1"/>
        <w:rPr>
          <w:rFonts w:ascii="Times New Roman" w:eastAsia="Times New Roman" w:hAnsi="Times New Roman"/>
          <w:sz w:val="24"/>
          <w:szCs w:val="24"/>
          <w:u w:val="single"/>
          <w:lang w:eastAsia="en-AU"/>
        </w:rPr>
      </w:pPr>
      <w:r w:rsidRPr="000B1810">
        <w:rPr>
          <w:rFonts w:ascii="Times New Roman" w:eastAsia="Times New Roman" w:hAnsi="Times New Roman"/>
          <w:sz w:val="24"/>
          <w:szCs w:val="24"/>
          <w:u w:val="single"/>
          <w:lang w:eastAsia="en-AU"/>
        </w:rPr>
        <w:t>Section 1—Name</w:t>
      </w:r>
    </w:p>
    <w:p w14:paraId="71D2DA34" w14:textId="4232B604" w:rsidR="002F35E1" w:rsidRPr="00951305" w:rsidRDefault="002F35E1" w:rsidP="002F35E1">
      <w:pPr>
        <w:shd w:val="clear" w:color="auto" w:fill="FFFFFF"/>
        <w:spacing w:before="100" w:beforeAutospacing="1" w:after="100" w:afterAutospacing="1"/>
        <w:rPr>
          <w:rFonts w:ascii="Times New Roman" w:eastAsia="Times New Roman" w:hAnsi="Times New Roman"/>
          <w:i/>
          <w:sz w:val="24"/>
          <w:szCs w:val="24"/>
          <w:lang w:eastAsia="en-AU"/>
        </w:rPr>
      </w:pPr>
      <w:r w:rsidRPr="000B1810">
        <w:rPr>
          <w:rFonts w:ascii="Times New Roman" w:eastAsia="Times New Roman" w:hAnsi="Times New Roman"/>
          <w:sz w:val="24"/>
          <w:szCs w:val="24"/>
          <w:lang w:eastAsia="en-AU"/>
        </w:rPr>
        <w:t xml:space="preserve">This section provides that the name of the </w:t>
      </w:r>
      <w:r>
        <w:rPr>
          <w:rFonts w:ascii="Times New Roman" w:eastAsia="Times New Roman" w:hAnsi="Times New Roman"/>
          <w:sz w:val="24"/>
          <w:szCs w:val="24"/>
          <w:lang w:eastAsia="en-AU"/>
        </w:rPr>
        <w:t>legislative instrument</w:t>
      </w:r>
      <w:r w:rsidRPr="000B1810">
        <w:rPr>
          <w:rFonts w:ascii="Times New Roman" w:eastAsia="Times New Roman" w:hAnsi="Times New Roman"/>
          <w:sz w:val="24"/>
          <w:szCs w:val="24"/>
          <w:lang w:eastAsia="en-AU"/>
        </w:rPr>
        <w:t xml:space="preserve"> is the </w:t>
      </w:r>
      <w:r>
        <w:rPr>
          <w:rFonts w:ascii="Times New Roman" w:eastAsia="Times New Roman" w:hAnsi="Times New Roman"/>
          <w:i/>
          <w:iCs/>
          <w:sz w:val="24"/>
          <w:szCs w:val="24"/>
          <w:lang w:eastAsia="en-AU"/>
        </w:rPr>
        <w:t>Biosecurity (Conditionally Non-prohibited Goods) Amendment (</w:t>
      </w:r>
      <w:r w:rsidR="00511E48">
        <w:rPr>
          <w:rFonts w:ascii="Times New Roman" w:eastAsia="Times New Roman" w:hAnsi="Times New Roman"/>
          <w:i/>
          <w:iCs/>
          <w:sz w:val="24"/>
          <w:szCs w:val="24"/>
          <w:lang w:eastAsia="en-AU"/>
        </w:rPr>
        <w:t>Test Kits</w:t>
      </w:r>
      <w:r>
        <w:rPr>
          <w:rFonts w:ascii="Times New Roman" w:eastAsia="Times New Roman" w:hAnsi="Times New Roman"/>
          <w:i/>
          <w:iCs/>
          <w:sz w:val="24"/>
          <w:szCs w:val="24"/>
          <w:lang w:eastAsia="en-AU"/>
        </w:rPr>
        <w:t>) Determination 2021</w:t>
      </w:r>
      <w:r w:rsidR="00AB5789">
        <w:rPr>
          <w:rFonts w:ascii="Times New Roman" w:eastAsia="Times New Roman" w:hAnsi="Times New Roman"/>
          <w:i/>
          <w:iCs/>
          <w:sz w:val="24"/>
          <w:szCs w:val="24"/>
          <w:lang w:eastAsia="en-AU"/>
        </w:rPr>
        <w:t xml:space="preserve"> </w:t>
      </w:r>
      <w:r w:rsidR="00AB5789">
        <w:rPr>
          <w:rFonts w:ascii="Times New Roman" w:eastAsia="Times New Roman" w:hAnsi="Times New Roman"/>
          <w:sz w:val="24"/>
          <w:szCs w:val="24"/>
          <w:lang w:eastAsia="en-AU"/>
        </w:rPr>
        <w:t>(the Amendment Determination)</w:t>
      </w:r>
      <w:r>
        <w:rPr>
          <w:rFonts w:ascii="Times New Roman" w:eastAsia="Times New Roman" w:hAnsi="Times New Roman"/>
          <w:i/>
          <w:iCs/>
          <w:sz w:val="24"/>
          <w:szCs w:val="24"/>
          <w:lang w:eastAsia="en-AU"/>
        </w:rPr>
        <w:t>.</w:t>
      </w:r>
    </w:p>
    <w:p w14:paraId="4109E126" w14:textId="044C85C7" w:rsidR="002F35E1" w:rsidRPr="00B57EE2" w:rsidRDefault="002F35E1" w:rsidP="002F35E1">
      <w:pPr>
        <w:shd w:val="clear" w:color="auto" w:fill="FFFFFF"/>
        <w:spacing w:before="100" w:beforeAutospacing="1" w:after="100" w:afterAutospacing="1"/>
        <w:rPr>
          <w:rFonts w:ascii="Times New Roman" w:eastAsia="Times New Roman" w:hAnsi="Times New Roman"/>
          <w:sz w:val="24"/>
          <w:szCs w:val="24"/>
          <w:u w:val="single"/>
          <w:lang w:eastAsia="en-AU"/>
        </w:rPr>
      </w:pPr>
      <w:r w:rsidRPr="00B57EE2">
        <w:rPr>
          <w:rFonts w:ascii="Times New Roman" w:eastAsia="Times New Roman" w:hAnsi="Times New Roman"/>
          <w:sz w:val="24"/>
          <w:szCs w:val="24"/>
          <w:u w:val="single"/>
          <w:lang w:eastAsia="en-AU"/>
        </w:rPr>
        <w:t>Section 2—Commencement</w:t>
      </w:r>
    </w:p>
    <w:p w14:paraId="06B4DC2B" w14:textId="777DADD0" w:rsidR="002F35E1" w:rsidRPr="00B57EE2" w:rsidRDefault="0067472E" w:rsidP="002F35E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section provides that </w:t>
      </w:r>
      <w:r w:rsidR="00B772A4" w:rsidRPr="004C714D">
        <w:rPr>
          <w:rFonts w:ascii="Times New Roman" w:eastAsia="Times New Roman" w:hAnsi="Times New Roman"/>
          <w:sz w:val="24"/>
          <w:szCs w:val="24"/>
          <w:lang w:eastAsia="en-AU"/>
        </w:rPr>
        <w:t>the Amendment Determination commences the day after the instrument is registered.</w:t>
      </w:r>
      <w:r w:rsidR="00B772A4">
        <w:rPr>
          <w:rFonts w:ascii="Times New Roman" w:eastAsia="Times New Roman" w:hAnsi="Times New Roman"/>
          <w:sz w:val="24"/>
          <w:szCs w:val="24"/>
          <w:lang w:eastAsia="en-AU"/>
        </w:rPr>
        <w:t xml:space="preserve"> </w:t>
      </w:r>
    </w:p>
    <w:p w14:paraId="330F3AB5" w14:textId="77777777" w:rsidR="002F35E1" w:rsidRPr="000B1810" w:rsidRDefault="002F35E1" w:rsidP="002F35E1">
      <w:pPr>
        <w:shd w:val="clear" w:color="auto" w:fill="FFFFFF"/>
        <w:spacing w:before="100" w:beforeAutospacing="1" w:after="100" w:afterAutospacing="1"/>
        <w:rPr>
          <w:rFonts w:ascii="Times New Roman" w:eastAsia="Times New Roman" w:hAnsi="Times New Roman"/>
          <w:sz w:val="24"/>
          <w:szCs w:val="24"/>
          <w:u w:val="single"/>
          <w:lang w:eastAsia="en-AU"/>
        </w:rPr>
      </w:pPr>
      <w:r w:rsidRPr="000B1810">
        <w:rPr>
          <w:rFonts w:ascii="Times New Roman" w:eastAsia="Times New Roman" w:hAnsi="Times New Roman"/>
          <w:sz w:val="24"/>
          <w:szCs w:val="24"/>
          <w:u w:val="single"/>
          <w:lang w:eastAsia="en-AU"/>
        </w:rPr>
        <w:t>Section 3—Authority</w:t>
      </w:r>
    </w:p>
    <w:p w14:paraId="6A4C0BAA" w14:textId="77777777" w:rsidR="002F35E1" w:rsidRPr="000B1810" w:rsidRDefault="002F35E1" w:rsidP="002F35E1">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This section provides that the Amendment Determination is made under subsection 174(1) of the </w:t>
      </w:r>
      <w:r w:rsidRPr="000D52C0">
        <w:rPr>
          <w:rFonts w:ascii="Times New Roman" w:eastAsia="Times New Roman" w:hAnsi="Times New Roman"/>
          <w:i/>
          <w:sz w:val="24"/>
          <w:szCs w:val="24"/>
          <w:lang w:eastAsia="en-AU"/>
        </w:rPr>
        <w:t>Biosecurity Act 2015</w:t>
      </w:r>
      <w:r w:rsidRPr="000B1810">
        <w:rPr>
          <w:rFonts w:ascii="Times New Roman" w:eastAsia="Times New Roman" w:hAnsi="Times New Roman"/>
          <w:sz w:val="24"/>
          <w:szCs w:val="24"/>
          <w:lang w:eastAsia="en-AU"/>
        </w:rPr>
        <w:t>.</w:t>
      </w:r>
    </w:p>
    <w:p w14:paraId="026877C4" w14:textId="77777777" w:rsidR="002F35E1" w:rsidRPr="000B1810" w:rsidRDefault="002F35E1" w:rsidP="002F35E1">
      <w:pPr>
        <w:shd w:val="clear" w:color="auto" w:fill="FFFFFF"/>
        <w:spacing w:before="100" w:beforeAutospacing="1" w:after="100" w:afterAutospacing="1"/>
        <w:rPr>
          <w:rFonts w:ascii="Times New Roman" w:eastAsia="Times New Roman" w:hAnsi="Times New Roman"/>
          <w:sz w:val="24"/>
          <w:szCs w:val="24"/>
          <w:u w:val="single"/>
          <w:lang w:eastAsia="en-AU"/>
        </w:rPr>
      </w:pPr>
      <w:r w:rsidRPr="000B1810">
        <w:rPr>
          <w:rFonts w:ascii="Times New Roman" w:eastAsia="Times New Roman" w:hAnsi="Times New Roman"/>
          <w:sz w:val="24"/>
          <w:szCs w:val="24"/>
          <w:u w:val="single"/>
          <w:lang w:eastAsia="en-AU"/>
        </w:rPr>
        <w:t>Section 4—Schedules</w:t>
      </w:r>
    </w:p>
    <w:p w14:paraId="7CC7491B" w14:textId="60A4A85B" w:rsidR="002F35E1" w:rsidRPr="000B1810" w:rsidRDefault="002F35E1" w:rsidP="002F35E1">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This section provides that </w:t>
      </w:r>
      <w:r w:rsidR="00AB5789">
        <w:rPr>
          <w:rFonts w:ascii="Times New Roman" w:eastAsia="Times New Roman" w:hAnsi="Times New Roman"/>
          <w:sz w:val="24"/>
          <w:szCs w:val="24"/>
          <w:lang w:eastAsia="en-AU"/>
        </w:rPr>
        <w:t xml:space="preserve">each </w:t>
      </w:r>
      <w:r w:rsidRPr="000B1810">
        <w:rPr>
          <w:rFonts w:ascii="Times New Roman" w:eastAsia="Times New Roman" w:hAnsi="Times New Roman"/>
          <w:sz w:val="24"/>
          <w:szCs w:val="24"/>
          <w:lang w:eastAsia="en-AU"/>
        </w:rPr>
        <w:t>instru</w:t>
      </w:r>
      <w:r>
        <w:rPr>
          <w:rFonts w:ascii="Times New Roman" w:eastAsia="Times New Roman" w:hAnsi="Times New Roman"/>
          <w:sz w:val="24"/>
          <w:szCs w:val="24"/>
          <w:lang w:eastAsia="en-AU"/>
        </w:rPr>
        <w:t>ment specified in the Schedule</w:t>
      </w:r>
      <w:r w:rsidRPr="000B1810">
        <w:rPr>
          <w:rFonts w:ascii="Times New Roman" w:eastAsia="Times New Roman" w:hAnsi="Times New Roman"/>
          <w:sz w:val="24"/>
          <w:szCs w:val="24"/>
          <w:lang w:eastAsia="en-AU"/>
        </w:rPr>
        <w:t xml:space="preserve"> to the Amendment Determination </w:t>
      </w:r>
      <w:r w:rsidR="005E5EDD">
        <w:rPr>
          <w:rFonts w:ascii="Times New Roman" w:eastAsia="Times New Roman" w:hAnsi="Times New Roman"/>
          <w:sz w:val="24"/>
          <w:szCs w:val="24"/>
          <w:lang w:eastAsia="en-AU"/>
        </w:rPr>
        <w:t>is</w:t>
      </w:r>
      <w:r w:rsidRPr="000B1810">
        <w:rPr>
          <w:rFonts w:ascii="Times New Roman" w:eastAsia="Times New Roman" w:hAnsi="Times New Roman"/>
          <w:sz w:val="24"/>
          <w:szCs w:val="24"/>
          <w:lang w:eastAsia="en-AU"/>
        </w:rPr>
        <w:t xml:space="preserve"> amended or repealed as set out in the applicable items in the Schedule concerned, and any other item in </w:t>
      </w:r>
      <w:r>
        <w:rPr>
          <w:rFonts w:ascii="Times New Roman" w:eastAsia="Times New Roman" w:hAnsi="Times New Roman"/>
          <w:sz w:val="24"/>
          <w:szCs w:val="24"/>
          <w:lang w:eastAsia="en-AU"/>
        </w:rPr>
        <w:t>the</w:t>
      </w:r>
      <w:r w:rsidRPr="000B1810">
        <w:rPr>
          <w:rFonts w:ascii="Times New Roman" w:eastAsia="Times New Roman" w:hAnsi="Times New Roman"/>
          <w:sz w:val="24"/>
          <w:szCs w:val="24"/>
          <w:lang w:eastAsia="en-AU"/>
        </w:rPr>
        <w:t xml:space="preserve"> Schedule has effect according to its terms.</w:t>
      </w:r>
    </w:p>
    <w:p w14:paraId="70DD7F95" w14:textId="6D7468F8" w:rsidR="007B5DEC" w:rsidRDefault="007B5DEC" w:rsidP="002048CF">
      <w:pPr>
        <w:spacing w:line="240" w:lineRule="auto"/>
        <w:rPr>
          <w:lang w:eastAsia="en-AU"/>
        </w:rPr>
      </w:pPr>
      <w:r w:rsidRPr="00E52289">
        <w:rPr>
          <w:rFonts w:ascii="Times New Roman" w:eastAsia="Times New Roman" w:hAnsi="Times New Roman" w:cs="Times New Roman"/>
          <w:b/>
          <w:sz w:val="24"/>
          <w:szCs w:val="24"/>
          <w:lang w:eastAsia="en-AU"/>
        </w:rPr>
        <w:t xml:space="preserve">Schedule </w:t>
      </w:r>
      <w:r w:rsidR="002A6F72">
        <w:rPr>
          <w:rFonts w:ascii="Times New Roman" w:eastAsia="Times New Roman" w:hAnsi="Times New Roman" w:cs="Times New Roman"/>
          <w:b/>
          <w:sz w:val="24"/>
          <w:szCs w:val="24"/>
          <w:lang w:eastAsia="en-AU"/>
        </w:rPr>
        <w:t>1</w:t>
      </w:r>
      <w:r w:rsidRPr="00E52289">
        <w:rPr>
          <w:rFonts w:ascii="Times New Roman" w:eastAsia="Times New Roman" w:hAnsi="Times New Roman" w:cs="Times New Roman"/>
          <w:b/>
          <w:sz w:val="24"/>
          <w:szCs w:val="24"/>
          <w:lang w:eastAsia="en-AU"/>
        </w:rPr>
        <w:t>—Amendments</w:t>
      </w:r>
      <w:r w:rsidRPr="001007A8">
        <w:rPr>
          <w:rFonts w:ascii="Times New Roman" w:eastAsia="Times New Roman" w:hAnsi="Times New Roman" w:cs="Times New Roman"/>
          <w:b/>
          <w:sz w:val="24"/>
          <w:szCs w:val="24"/>
          <w:lang w:eastAsia="en-AU"/>
        </w:rPr>
        <w:t xml:space="preserve"> </w:t>
      </w:r>
    </w:p>
    <w:p w14:paraId="7C745D8D" w14:textId="6F973236" w:rsidR="007B5DEC" w:rsidRPr="00E55CF7" w:rsidRDefault="007B5DEC" w:rsidP="007B5DEC">
      <w:pPr>
        <w:rPr>
          <w:rFonts w:ascii="Times New Roman" w:hAnsi="Times New Roman" w:cs="Times New Roman"/>
          <w:b/>
          <w:bCs/>
          <w:sz w:val="24"/>
          <w:szCs w:val="24"/>
          <w:lang w:eastAsia="en-AU"/>
        </w:rPr>
      </w:pPr>
      <w:r w:rsidRPr="00E55CF7">
        <w:rPr>
          <w:rFonts w:ascii="Times New Roman" w:hAnsi="Times New Roman" w:cs="Times New Roman"/>
          <w:b/>
          <w:bCs/>
          <w:sz w:val="24"/>
          <w:szCs w:val="24"/>
          <w:lang w:eastAsia="en-AU"/>
        </w:rPr>
        <w:t xml:space="preserve">Item 1     </w:t>
      </w:r>
      <w:r w:rsidR="00640E21" w:rsidRPr="00E55CF7">
        <w:rPr>
          <w:rFonts w:ascii="Times New Roman" w:hAnsi="Times New Roman" w:cs="Times New Roman"/>
          <w:b/>
          <w:bCs/>
          <w:sz w:val="24"/>
          <w:szCs w:val="24"/>
          <w:lang w:eastAsia="en-AU"/>
        </w:rPr>
        <w:t>At the end of subsection 11(2)</w:t>
      </w:r>
      <w:r w:rsidRPr="00E55CF7">
        <w:rPr>
          <w:rFonts w:ascii="Times New Roman" w:hAnsi="Times New Roman" w:cs="Times New Roman"/>
          <w:b/>
          <w:bCs/>
          <w:sz w:val="24"/>
          <w:szCs w:val="24"/>
          <w:lang w:eastAsia="en-AU"/>
        </w:rPr>
        <w:t xml:space="preserve"> </w:t>
      </w:r>
    </w:p>
    <w:p w14:paraId="20F93296" w14:textId="5BC3A9F2" w:rsidR="00087E76" w:rsidRPr="00E55CF7" w:rsidRDefault="007B5DEC" w:rsidP="007B5DEC">
      <w:pPr>
        <w:rPr>
          <w:rFonts w:ascii="Times New Roman" w:hAnsi="Times New Roman" w:cs="Times New Roman"/>
          <w:sz w:val="24"/>
          <w:szCs w:val="24"/>
          <w:lang w:eastAsia="en-AU"/>
        </w:rPr>
      </w:pPr>
      <w:r w:rsidRPr="00E55CF7">
        <w:rPr>
          <w:rFonts w:ascii="Times New Roman" w:hAnsi="Times New Roman" w:cs="Times New Roman"/>
          <w:sz w:val="24"/>
          <w:szCs w:val="24"/>
          <w:lang w:eastAsia="en-AU"/>
        </w:rPr>
        <w:t xml:space="preserve">Item 1 inserts new paragraph </w:t>
      </w:r>
      <w:r w:rsidR="00640E21" w:rsidRPr="00E55CF7">
        <w:rPr>
          <w:rFonts w:ascii="Times New Roman" w:hAnsi="Times New Roman" w:cs="Times New Roman"/>
          <w:sz w:val="24"/>
          <w:szCs w:val="24"/>
          <w:lang w:eastAsia="en-AU"/>
        </w:rPr>
        <w:t>11(2)(f)</w:t>
      </w:r>
      <w:r w:rsidRPr="00E55CF7">
        <w:rPr>
          <w:rFonts w:ascii="Times New Roman" w:hAnsi="Times New Roman" w:cs="Times New Roman"/>
          <w:sz w:val="24"/>
          <w:szCs w:val="24"/>
          <w:lang w:eastAsia="en-AU"/>
        </w:rPr>
        <w:t xml:space="preserve"> </w:t>
      </w:r>
      <w:r w:rsidR="00640E21" w:rsidRPr="00E55CF7">
        <w:rPr>
          <w:rFonts w:ascii="Times New Roman" w:hAnsi="Times New Roman" w:cs="Times New Roman"/>
          <w:sz w:val="24"/>
          <w:szCs w:val="24"/>
          <w:lang w:eastAsia="en-AU"/>
        </w:rPr>
        <w:t>at the end of subsection 11(2)</w:t>
      </w:r>
      <w:r w:rsidRPr="00E55CF7">
        <w:rPr>
          <w:rFonts w:ascii="Times New Roman" w:hAnsi="Times New Roman" w:cs="Times New Roman"/>
          <w:sz w:val="24"/>
          <w:szCs w:val="24"/>
          <w:lang w:eastAsia="en-AU"/>
        </w:rPr>
        <w:t xml:space="preserve"> </w:t>
      </w:r>
      <w:r w:rsidR="005E5EDD">
        <w:rPr>
          <w:rFonts w:ascii="Times New Roman" w:hAnsi="Times New Roman" w:cs="Times New Roman"/>
          <w:sz w:val="24"/>
          <w:szCs w:val="24"/>
          <w:lang w:eastAsia="en-AU"/>
        </w:rPr>
        <w:t xml:space="preserve">of the </w:t>
      </w:r>
      <w:r w:rsidR="005E5EDD" w:rsidRPr="00E55CF7">
        <w:rPr>
          <w:rFonts w:ascii="Times New Roman" w:hAnsi="Times New Roman" w:cs="Times New Roman"/>
          <w:i/>
          <w:iCs/>
          <w:sz w:val="24"/>
          <w:szCs w:val="24"/>
          <w:lang w:eastAsia="en-AU"/>
        </w:rPr>
        <w:t xml:space="preserve">Biosecurity (Conditionally Non-prohibited Goods) Determination 2021 </w:t>
      </w:r>
      <w:r w:rsidR="005E5EDD">
        <w:rPr>
          <w:rFonts w:ascii="Times New Roman" w:hAnsi="Times New Roman" w:cs="Times New Roman"/>
          <w:sz w:val="24"/>
          <w:szCs w:val="24"/>
          <w:lang w:eastAsia="en-AU"/>
        </w:rPr>
        <w:t xml:space="preserve">(the Goods Determination) </w:t>
      </w:r>
      <w:r w:rsidR="00640E21" w:rsidRPr="00E55CF7">
        <w:rPr>
          <w:rFonts w:ascii="Times New Roman" w:hAnsi="Times New Roman" w:cs="Times New Roman"/>
          <w:sz w:val="24"/>
          <w:szCs w:val="24"/>
          <w:lang w:eastAsia="en-AU"/>
        </w:rPr>
        <w:t>to ensure that a test kit containing animal material</w:t>
      </w:r>
      <w:r w:rsidR="005E5EDD">
        <w:rPr>
          <w:rFonts w:ascii="Times New Roman" w:hAnsi="Times New Roman" w:cs="Times New Roman"/>
          <w:sz w:val="24"/>
          <w:szCs w:val="24"/>
          <w:lang w:eastAsia="en-AU"/>
        </w:rPr>
        <w:t>, human material or material derived from a disease agent</w:t>
      </w:r>
      <w:r w:rsidR="00640E21" w:rsidRPr="00E55CF7">
        <w:rPr>
          <w:rFonts w:ascii="Times New Roman" w:hAnsi="Times New Roman" w:cs="Times New Roman"/>
          <w:sz w:val="24"/>
          <w:szCs w:val="24"/>
          <w:lang w:eastAsia="en-AU"/>
        </w:rPr>
        <w:t xml:space="preserve"> is not a class of goods to which Division 1 of Part 2 </w:t>
      </w:r>
      <w:r w:rsidR="00D80BFC" w:rsidRPr="00E55CF7">
        <w:rPr>
          <w:rFonts w:ascii="Times New Roman" w:hAnsi="Times New Roman" w:cs="Times New Roman"/>
          <w:sz w:val="24"/>
          <w:szCs w:val="24"/>
          <w:lang w:eastAsia="en-AU"/>
        </w:rPr>
        <w:t xml:space="preserve">of the Goods Determination </w:t>
      </w:r>
      <w:r w:rsidR="00640E21" w:rsidRPr="00E55CF7">
        <w:rPr>
          <w:rFonts w:ascii="Times New Roman" w:hAnsi="Times New Roman" w:cs="Times New Roman"/>
          <w:sz w:val="24"/>
          <w:szCs w:val="24"/>
          <w:lang w:eastAsia="en-AU"/>
        </w:rPr>
        <w:t>applies</w:t>
      </w:r>
      <w:r w:rsidRPr="00E55CF7">
        <w:rPr>
          <w:rFonts w:ascii="Times New Roman" w:hAnsi="Times New Roman" w:cs="Times New Roman"/>
          <w:sz w:val="24"/>
          <w:szCs w:val="24"/>
          <w:lang w:eastAsia="en-AU"/>
        </w:rPr>
        <w:t xml:space="preserve">. </w:t>
      </w:r>
    </w:p>
    <w:p w14:paraId="717D2430" w14:textId="00218ACD" w:rsidR="00640E21" w:rsidRPr="00E55CF7" w:rsidRDefault="00640E21" w:rsidP="007B5DEC">
      <w:pPr>
        <w:rPr>
          <w:rFonts w:ascii="Times New Roman" w:hAnsi="Times New Roman" w:cs="Times New Roman"/>
          <w:sz w:val="24"/>
          <w:szCs w:val="24"/>
          <w:lang w:eastAsia="en-AU"/>
        </w:rPr>
      </w:pPr>
      <w:r w:rsidRPr="00E55CF7">
        <w:rPr>
          <w:rFonts w:ascii="Times New Roman" w:hAnsi="Times New Roman" w:cs="Times New Roman"/>
          <w:sz w:val="24"/>
          <w:szCs w:val="24"/>
          <w:lang w:eastAsia="en-AU"/>
        </w:rPr>
        <w:t xml:space="preserve">Division 1 of Part 2 of the Goods Determination sets out the conditions applying to certain classes of goods relating to animals, plants, biological </w:t>
      </w:r>
      <w:proofErr w:type="gramStart"/>
      <w:r w:rsidRPr="00E55CF7">
        <w:rPr>
          <w:rFonts w:ascii="Times New Roman" w:hAnsi="Times New Roman" w:cs="Times New Roman"/>
          <w:sz w:val="24"/>
          <w:szCs w:val="24"/>
          <w:lang w:eastAsia="en-AU"/>
        </w:rPr>
        <w:t>material</w:t>
      </w:r>
      <w:proofErr w:type="gramEnd"/>
      <w:r w:rsidRPr="00E55CF7">
        <w:rPr>
          <w:rFonts w:ascii="Times New Roman" w:hAnsi="Times New Roman" w:cs="Times New Roman"/>
          <w:sz w:val="24"/>
          <w:szCs w:val="24"/>
          <w:lang w:eastAsia="en-AU"/>
        </w:rPr>
        <w:t xml:space="preserve"> and infectious agents. Section 11 </w:t>
      </w:r>
      <w:r w:rsidR="005E5EDD">
        <w:rPr>
          <w:rFonts w:ascii="Times New Roman" w:hAnsi="Times New Roman" w:cs="Times New Roman"/>
          <w:sz w:val="24"/>
          <w:szCs w:val="24"/>
          <w:lang w:eastAsia="en-AU"/>
        </w:rPr>
        <w:t xml:space="preserve">of the Goods Determination </w:t>
      </w:r>
      <w:r w:rsidRPr="00E55CF7">
        <w:rPr>
          <w:rFonts w:ascii="Times New Roman" w:hAnsi="Times New Roman" w:cs="Times New Roman"/>
          <w:sz w:val="24"/>
          <w:szCs w:val="24"/>
          <w:lang w:eastAsia="en-AU"/>
        </w:rPr>
        <w:t xml:space="preserve">lists the classes of goods to which this Division applies, including goods containing, or made of, animal material. Subsection 11(2) lists exceptions to those classes of goods. </w:t>
      </w:r>
    </w:p>
    <w:p w14:paraId="04D3209A" w14:textId="1815C5FB" w:rsidR="00640E21" w:rsidRDefault="00640E21" w:rsidP="007B5DEC">
      <w:pPr>
        <w:rPr>
          <w:rFonts w:ascii="Times New Roman" w:hAnsi="Times New Roman" w:cs="Times New Roman"/>
          <w:sz w:val="24"/>
          <w:szCs w:val="24"/>
          <w:lang w:eastAsia="en-AU"/>
        </w:rPr>
      </w:pPr>
      <w:r w:rsidRPr="00E55CF7">
        <w:rPr>
          <w:rFonts w:ascii="Times New Roman" w:hAnsi="Times New Roman" w:cs="Times New Roman"/>
          <w:sz w:val="24"/>
          <w:szCs w:val="24"/>
          <w:lang w:eastAsia="en-AU"/>
        </w:rPr>
        <w:t>This amendment provides that test kits referred to in new section 54A of the Goods Determination, as inserted by</w:t>
      </w:r>
      <w:r w:rsidR="005E5EDD">
        <w:rPr>
          <w:rFonts w:ascii="Times New Roman" w:hAnsi="Times New Roman" w:cs="Times New Roman"/>
          <w:sz w:val="24"/>
          <w:szCs w:val="24"/>
          <w:lang w:eastAsia="en-AU"/>
        </w:rPr>
        <w:t xml:space="preserve"> item 2 of</w:t>
      </w:r>
      <w:r w:rsidRPr="00E55CF7">
        <w:rPr>
          <w:rFonts w:ascii="Times New Roman" w:hAnsi="Times New Roman" w:cs="Times New Roman"/>
          <w:sz w:val="24"/>
          <w:szCs w:val="24"/>
          <w:lang w:eastAsia="en-AU"/>
        </w:rPr>
        <w:t xml:space="preserve"> this Schedule, is not a class of goods to which Division 1 of Part 2 of the Goods Determination applies. The purpose of this amendment is to ensure that</w:t>
      </w:r>
      <w:r w:rsidR="00537E7B">
        <w:rPr>
          <w:rFonts w:ascii="Times New Roman" w:hAnsi="Times New Roman" w:cs="Times New Roman"/>
          <w:sz w:val="24"/>
          <w:szCs w:val="24"/>
          <w:lang w:eastAsia="en-AU"/>
        </w:rPr>
        <w:t xml:space="preserve"> only</w:t>
      </w:r>
      <w:r w:rsidRPr="00E55CF7">
        <w:rPr>
          <w:rFonts w:ascii="Times New Roman" w:hAnsi="Times New Roman" w:cs="Times New Roman"/>
          <w:sz w:val="24"/>
          <w:szCs w:val="24"/>
          <w:lang w:eastAsia="en-AU"/>
        </w:rPr>
        <w:t xml:space="preserve"> the new conditions set out in Division 2 of Part 2 of the Goods Determination apply to these test kits.</w:t>
      </w:r>
      <w:r>
        <w:rPr>
          <w:rFonts w:ascii="Times New Roman" w:hAnsi="Times New Roman" w:cs="Times New Roman"/>
          <w:sz w:val="24"/>
          <w:szCs w:val="24"/>
          <w:lang w:eastAsia="en-AU"/>
        </w:rPr>
        <w:t xml:space="preserve"> </w:t>
      </w:r>
    </w:p>
    <w:p w14:paraId="2A7B95CB" w14:textId="17C849B5" w:rsidR="00D80BFC" w:rsidRPr="00D80BFC" w:rsidRDefault="00D80BFC" w:rsidP="007B5DEC">
      <w:pPr>
        <w:rPr>
          <w:rFonts w:ascii="Times New Roman" w:hAnsi="Times New Roman" w:cs="Times New Roman"/>
          <w:b/>
          <w:bCs/>
          <w:sz w:val="24"/>
          <w:szCs w:val="24"/>
          <w:lang w:eastAsia="en-AU"/>
        </w:rPr>
      </w:pPr>
      <w:r w:rsidRPr="00D80BFC">
        <w:rPr>
          <w:rFonts w:ascii="Times New Roman" w:hAnsi="Times New Roman" w:cs="Times New Roman"/>
          <w:b/>
          <w:bCs/>
          <w:sz w:val="24"/>
          <w:szCs w:val="24"/>
          <w:lang w:eastAsia="en-AU"/>
        </w:rPr>
        <w:lastRenderedPageBreak/>
        <w:t>Item 2     At the end of Division 2 of Part 2</w:t>
      </w:r>
      <w:r w:rsidRPr="00D80BFC">
        <w:rPr>
          <w:rFonts w:ascii="Times New Roman" w:hAnsi="Times New Roman" w:cs="Times New Roman"/>
          <w:b/>
          <w:bCs/>
          <w:sz w:val="24"/>
          <w:szCs w:val="24"/>
          <w:lang w:eastAsia="en-AU"/>
        </w:rPr>
        <w:tab/>
      </w:r>
      <w:r w:rsidRPr="00D80BFC">
        <w:rPr>
          <w:rFonts w:ascii="Times New Roman" w:hAnsi="Times New Roman" w:cs="Times New Roman"/>
          <w:b/>
          <w:bCs/>
          <w:sz w:val="24"/>
          <w:szCs w:val="24"/>
          <w:lang w:eastAsia="en-AU"/>
        </w:rPr>
        <w:tab/>
      </w:r>
    </w:p>
    <w:p w14:paraId="4724298A" w14:textId="5985ACA1" w:rsidR="00640E21" w:rsidRDefault="00D80BFC" w:rsidP="007B5DEC">
      <w:pPr>
        <w:rPr>
          <w:rFonts w:ascii="Times New Roman" w:hAnsi="Times New Roman" w:cs="Times New Roman"/>
          <w:sz w:val="24"/>
          <w:szCs w:val="24"/>
          <w:lang w:eastAsia="en-AU"/>
        </w:rPr>
      </w:pPr>
      <w:r>
        <w:rPr>
          <w:rFonts w:ascii="Times New Roman" w:hAnsi="Times New Roman" w:cs="Times New Roman"/>
          <w:sz w:val="24"/>
          <w:szCs w:val="24"/>
          <w:lang w:eastAsia="en-AU"/>
        </w:rPr>
        <w:t>Item 2 inserts new section 54A at the end of Division 2 of Part 2 of the Goods Determination.</w:t>
      </w:r>
    </w:p>
    <w:p w14:paraId="5D30A022" w14:textId="0D56147D" w:rsidR="00087E76" w:rsidRPr="00B94F24" w:rsidRDefault="00EC4027" w:rsidP="007B5DEC">
      <w:pPr>
        <w:rPr>
          <w:rFonts w:ascii="Times New Roman" w:hAnsi="Times New Roman" w:cs="Times New Roman"/>
          <w:sz w:val="24"/>
          <w:szCs w:val="24"/>
          <w:lang w:eastAsia="en-AU"/>
        </w:rPr>
      </w:pPr>
      <w:r>
        <w:rPr>
          <w:rFonts w:ascii="Times New Roman" w:hAnsi="Times New Roman" w:cs="Times New Roman"/>
          <w:sz w:val="24"/>
          <w:szCs w:val="24"/>
          <w:lang w:eastAsia="en-AU"/>
        </w:rPr>
        <w:t>N</w:t>
      </w:r>
      <w:r w:rsidR="00D80BFC">
        <w:rPr>
          <w:rFonts w:ascii="Times New Roman" w:hAnsi="Times New Roman" w:cs="Times New Roman"/>
          <w:sz w:val="24"/>
          <w:szCs w:val="24"/>
          <w:lang w:eastAsia="en-AU"/>
        </w:rPr>
        <w:t>ew s</w:t>
      </w:r>
      <w:r w:rsidR="00087E76">
        <w:rPr>
          <w:rFonts w:ascii="Times New Roman" w:hAnsi="Times New Roman" w:cs="Times New Roman"/>
          <w:sz w:val="24"/>
          <w:szCs w:val="24"/>
          <w:lang w:eastAsia="en-AU"/>
        </w:rPr>
        <w:t>ection 5</w:t>
      </w:r>
      <w:r w:rsidR="00D80BFC">
        <w:rPr>
          <w:rFonts w:ascii="Times New Roman" w:hAnsi="Times New Roman" w:cs="Times New Roman"/>
          <w:sz w:val="24"/>
          <w:szCs w:val="24"/>
          <w:lang w:eastAsia="en-AU"/>
        </w:rPr>
        <w:t>4A</w:t>
      </w:r>
      <w:r w:rsidR="00087E76">
        <w:rPr>
          <w:rFonts w:ascii="Times New Roman" w:hAnsi="Times New Roman" w:cs="Times New Roman"/>
          <w:sz w:val="24"/>
          <w:szCs w:val="24"/>
          <w:lang w:eastAsia="en-AU"/>
        </w:rPr>
        <w:t xml:space="preserve"> of the </w:t>
      </w:r>
      <w:r w:rsidR="00FC6603">
        <w:rPr>
          <w:rFonts w:ascii="Times New Roman" w:hAnsi="Times New Roman" w:cs="Times New Roman"/>
          <w:sz w:val="24"/>
          <w:szCs w:val="24"/>
          <w:lang w:eastAsia="en-AU"/>
        </w:rPr>
        <w:t xml:space="preserve">Goods Determination </w:t>
      </w:r>
      <w:r w:rsidR="00087E76">
        <w:rPr>
          <w:rFonts w:ascii="Times New Roman" w:hAnsi="Times New Roman" w:cs="Times New Roman"/>
          <w:sz w:val="24"/>
          <w:szCs w:val="24"/>
          <w:lang w:eastAsia="en-AU"/>
        </w:rPr>
        <w:t>provide</w:t>
      </w:r>
      <w:r>
        <w:rPr>
          <w:rFonts w:ascii="Times New Roman" w:hAnsi="Times New Roman" w:cs="Times New Roman"/>
          <w:sz w:val="24"/>
          <w:szCs w:val="24"/>
          <w:lang w:eastAsia="en-AU"/>
        </w:rPr>
        <w:t>s</w:t>
      </w:r>
      <w:r w:rsidR="00087E76">
        <w:rPr>
          <w:rFonts w:ascii="Times New Roman" w:hAnsi="Times New Roman" w:cs="Times New Roman"/>
          <w:sz w:val="24"/>
          <w:szCs w:val="24"/>
          <w:lang w:eastAsia="en-AU"/>
        </w:rPr>
        <w:t xml:space="preserve"> that </w:t>
      </w:r>
      <w:r w:rsidR="00D80BFC">
        <w:rPr>
          <w:rFonts w:ascii="Times New Roman" w:hAnsi="Times New Roman" w:cs="Times New Roman"/>
          <w:sz w:val="24"/>
          <w:szCs w:val="24"/>
          <w:lang w:eastAsia="en-AU"/>
        </w:rPr>
        <w:t>test kits that contain animal material, human material or material derived from a disease agent</w:t>
      </w:r>
      <w:r w:rsidR="00616771">
        <w:rPr>
          <w:rFonts w:ascii="Times New Roman" w:hAnsi="Times New Roman" w:cs="Times New Roman"/>
          <w:sz w:val="24"/>
          <w:szCs w:val="24"/>
          <w:lang w:eastAsia="en-AU"/>
        </w:rPr>
        <w:t xml:space="preserve">, as described by </w:t>
      </w:r>
      <w:r w:rsidR="005E5EDD">
        <w:rPr>
          <w:rFonts w:ascii="Times New Roman" w:hAnsi="Times New Roman" w:cs="Times New Roman"/>
          <w:sz w:val="24"/>
          <w:szCs w:val="24"/>
          <w:lang w:eastAsia="en-AU"/>
        </w:rPr>
        <w:t xml:space="preserve">new </w:t>
      </w:r>
      <w:r w:rsidR="00616771">
        <w:rPr>
          <w:rFonts w:ascii="Times New Roman" w:hAnsi="Times New Roman" w:cs="Times New Roman"/>
          <w:sz w:val="24"/>
          <w:szCs w:val="24"/>
          <w:lang w:eastAsia="en-AU"/>
        </w:rPr>
        <w:t>subsection 5</w:t>
      </w:r>
      <w:r w:rsidR="00D80BFC">
        <w:rPr>
          <w:rFonts w:ascii="Times New Roman" w:hAnsi="Times New Roman" w:cs="Times New Roman"/>
          <w:sz w:val="24"/>
          <w:szCs w:val="24"/>
          <w:lang w:eastAsia="en-AU"/>
        </w:rPr>
        <w:t>4</w:t>
      </w:r>
      <w:proofErr w:type="gramStart"/>
      <w:r w:rsidR="00D80BFC">
        <w:rPr>
          <w:rFonts w:ascii="Times New Roman" w:hAnsi="Times New Roman" w:cs="Times New Roman"/>
          <w:sz w:val="24"/>
          <w:szCs w:val="24"/>
          <w:lang w:eastAsia="en-AU"/>
        </w:rPr>
        <w:t>A</w:t>
      </w:r>
      <w:r w:rsidR="00616771">
        <w:rPr>
          <w:rFonts w:ascii="Times New Roman" w:hAnsi="Times New Roman" w:cs="Times New Roman"/>
          <w:sz w:val="24"/>
          <w:szCs w:val="24"/>
          <w:lang w:eastAsia="en-AU"/>
        </w:rPr>
        <w:t>(</w:t>
      </w:r>
      <w:proofErr w:type="gramEnd"/>
      <w:r w:rsidR="00616771">
        <w:rPr>
          <w:rFonts w:ascii="Times New Roman" w:hAnsi="Times New Roman" w:cs="Times New Roman"/>
          <w:sz w:val="24"/>
          <w:szCs w:val="24"/>
          <w:lang w:eastAsia="en-AU"/>
        </w:rPr>
        <w:t xml:space="preserve">1), must not be brought or imported into Australian territory unless </w:t>
      </w:r>
      <w:r w:rsidR="00CA043D">
        <w:rPr>
          <w:rFonts w:ascii="Times New Roman" w:hAnsi="Times New Roman" w:cs="Times New Roman"/>
          <w:sz w:val="24"/>
          <w:szCs w:val="24"/>
          <w:lang w:eastAsia="en-AU"/>
        </w:rPr>
        <w:t xml:space="preserve">they are covered by an import permit or </w:t>
      </w:r>
      <w:r w:rsidR="00616771">
        <w:rPr>
          <w:rFonts w:ascii="Times New Roman" w:hAnsi="Times New Roman" w:cs="Times New Roman"/>
          <w:sz w:val="24"/>
          <w:szCs w:val="24"/>
          <w:lang w:eastAsia="en-AU"/>
        </w:rPr>
        <w:t>the</w:t>
      </w:r>
      <w:r w:rsidR="006C089B">
        <w:rPr>
          <w:rFonts w:ascii="Times New Roman" w:hAnsi="Times New Roman" w:cs="Times New Roman"/>
          <w:sz w:val="24"/>
          <w:szCs w:val="24"/>
          <w:lang w:eastAsia="en-AU"/>
        </w:rPr>
        <w:t xml:space="preserve"> alternative</w:t>
      </w:r>
      <w:r w:rsidR="00616771">
        <w:rPr>
          <w:rFonts w:ascii="Times New Roman" w:hAnsi="Times New Roman" w:cs="Times New Roman"/>
          <w:sz w:val="24"/>
          <w:szCs w:val="24"/>
          <w:lang w:eastAsia="en-AU"/>
        </w:rPr>
        <w:t xml:space="preserve"> conditions listed </w:t>
      </w:r>
      <w:r w:rsidR="00F273BC">
        <w:rPr>
          <w:rFonts w:ascii="Times New Roman" w:hAnsi="Times New Roman" w:cs="Times New Roman"/>
          <w:sz w:val="24"/>
          <w:szCs w:val="24"/>
          <w:lang w:eastAsia="en-AU"/>
        </w:rPr>
        <w:t>in subsection</w:t>
      </w:r>
      <w:r w:rsidR="005E5EDD">
        <w:rPr>
          <w:rFonts w:ascii="Times New Roman" w:hAnsi="Times New Roman" w:cs="Times New Roman"/>
          <w:sz w:val="24"/>
          <w:szCs w:val="24"/>
          <w:lang w:eastAsia="en-AU"/>
        </w:rPr>
        <w:t xml:space="preserve"> 54A(</w:t>
      </w:r>
      <w:r w:rsidR="006C089B">
        <w:rPr>
          <w:rFonts w:ascii="Times New Roman" w:hAnsi="Times New Roman" w:cs="Times New Roman"/>
          <w:sz w:val="24"/>
          <w:szCs w:val="24"/>
          <w:lang w:eastAsia="en-AU"/>
        </w:rPr>
        <w:t>3</w:t>
      </w:r>
      <w:r w:rsidR="005E5EDD">
        <w:rPr>
          <w:rFonts w:ascii="Times New Roman" w:hAnsi="Times New Roman" w:cs="Times New Roman"/>
          <w:sz w:val="24"/>
          <w:szCs w:val="24"/>
          <w:lang w:eastAsia="en-AU"/>
        </w:rPr>
        <w:t>)</w:t>
      </w:r>
      <w:r w:rsidR="00F273BC">
        <w:rPr>
          <w:rFonts w:ascii="Times New Roman" w:hAnsi="Times New Roman" w:cs="Times New Roman"/>
          <w:sz w:val="24"/>
          <w:szCs w:val="24"/>
          <w:lang w:eastAsia="en-AU"/>
        </w:rPr>
        <w:t xml:space="preserve"> are met.</w:t>
      </w:r>
    </w:p>
    <w:p w14:paraId="1735F61E" w14:textId="06F20215" w:rsidR="007B5DEC" w:rsidRDefault="00FC3B94" w:rsidP="007B5DEC">
      <w:pPr>
        <w:rPr>
          <w:rFonts w:ascii="Times New Roman" w:hAnsi="Times New Roman" w:cs="Times New Roman"/>
          <w:sz w:val="24"/>
          <w:szCs w:val="24"/>
          <w:lang w:eastAsia="en-AU"/>
        </w:rPr>
      </w:pPr>
      <w:r>
        <w:rPr>
          <w:rFonts w:ascii="Times New Roman" w:hAnsi="Times New Roman" w:cs="Times New Roman"/>
          <w:sz w:val="24"/>
          <w:szCs w:val="24"/>
          <w:lang w:eastAsia="en-AU"/>
        </w:rPr>
        <w:t>New s</w:t>
      </w:r>
      <w:r w:rsidR="00D80BFC">
        <w:rPr>
          <w:rFonts w:ascii="Times New Roman" w:hAnsi="Times New Roman" w:cs="Times New Roman"/>
          <w:sz w:val="24"/>
          <w:szCs w:val="24"/>
          <w:lang w:eastAsia="en-AU"/>
        </w:rPr>
        <w:t>ubsection 54</w:t>
      </w:r>
      <w:proofErr w:type="gramStart"/>
      <w:r w:rsidR="00D80BFC">
        <w:rPr>
          <w:rFonts w:ascii="Times New Roman" w:hAnsi="Times New Roman" w:cs="Times New Roman"/>
          <w:sz w:val="24"/>
          <w:szCs w:val="24"/>
          <w:lang w:eastAsia="en-AU"/>
        </w:rPr>
        <w:t>A(</w:t>
      </w:r>
      <w:proofErr w:type="gramEnd"/>
      <w:r w:rsidR="00D80BFC">
        <w:rPr>
          <w:rFonts w:ascii="Times New Roman" w:hAnsi="Times New Roman" w:cs="Times New Roman"/>
          <w:sz w:val="24"/>
          <w:szCs w:val="24"/>
          <w:lang w:eastAsia="en-AU"/>
        </w:rPr>
        <w:t>2)</w:t>
      </w:r>
      <w:r>
        <w:rPr>
          <w:rFonts w:ascii="Times New Roman" w:hAnsi="Times New Roman" w:cs="Times New Roman"/>
          <w:sz w:val="24"/>
          <w:szCs w:val="24"/>
          <w:lang w:eastAsia="en-AU"/>
        </w:rPr>
        <w:t xml:space="preserve"> provides</w:t>
      </w:r>
      <w:r w:rsidR="00D80BFC">
        <w:rPr>
          <w:rFonts w:ascii="Times New Roman" w:hAnsi="Times New Roman" w:cs="Times New Roman"/>
          <w:sz w:val="24"/>
          <w:szCs w:val="24"/>
          <w:lang w:eastAsia="en-AU"/>
        </w:rPr>
        <w:t xml:space="preserve"> </w:t>
      </w:r>
      <w:r w:rsidR="007B5DEC">
        <w:rPr>
          <w:rFonts w:ascii="Times New Roman" w:hAnsi="Times New Roman" w:cs="Times New Roman"/>
          <w:sz w:val="24"/>
          <w:szCs w:val="24"/>
          <w:lang w:eastAsia="en-AU"/>
        </w:rPr>
        <w:t xml:space="preserve">that </w:t>
      </w:r>
      <w:r w:rsidR="00D80BFC">
        <w:rPr>
          <w:rFonts w:ascii="Times New Roman" w:hAnsi="Times New Roman" w:cs="Times New Roman"/>
          <w:sz w:val="24"/>
          <w:szCs w:val="24"/>
          <w:lang w:eastAsia="en-AU"/>
        </w:rPr>
        <w:t>these test kits</w:t>
      </w:r>
      <w:r w:rsidR="007B5DEC">
        <w:rPr>
          <w:rFonts w:ascii="Times New Roman" w:hAnsi="Times New Roman" w:cs="Times New Roman"/>
          <w:sz w:val="24"/>
          <w:szCs w:val="24"/>
          <w:lang w:eastAsia="en-AU"/>
        </w:rPr>
        <w:t xml:space="preserve"> must not be brought or imported into Australian territory unless</w:t>
      </w:r>
      <w:r>
        <w:rPr>
          <w:rFonts w:ascii="Times New Roman" w:hAnsi="Times New Roman" w:cs="Times New Roman"/>
          <w:sz w:val="24"/>
          <w:szCs w:val="24"/>
          <w:lang w:eastAsia="en-AU"/>
        </w:rPr>
        <w:t xml:space="preserve"> either the goods are covered by an import permit, or all of the following </w:t>
      </w:r>
      <w:r w:rsidR="005E5EDD">
        <w:rPr>
          <w:rFonts w:ascii="Times New Roman" w:hAnsi="Times New Roman" w:cs="Times New Roman"/>
          <w:sz w:val="24"/>
          <w:szCs w:val="24"/>
          <w:lang w:eastAsia="en-AU"/>
        </w:rPr>
        <w:t xml:space="preserve">alternative </w:t>
      </w:r>
      <w:r>
        <w:rPr>
          <w:rFonts w:ascii="Times New Roman" w:hAnsi="Times New Roman" w:cs="Times New Roman"/>
          <w:sz w:val="24"/>
          <w:szCs w:val="24"/>
          <w:lang w:eastAsia="en-AU"/>
        </w:rPr>
        <w:t>conditions apply</w:t>
      </w:r>
      <w:r w:rsidR="00E55CF7">
        <w:rPr>
          <w:rFonts w:ascii="Times New Roman" w:hAnsi="Times New Roman" w:cs="Times New Roman"/>
          <w:sz w:val="24"/>
          <w:szCs w:val="24"/>
          <w:lang w:eastAsia="en-AU"/>
        </w:rPr>
        <w:t>, as set out in subsection 54A(3)</w:t>
      </w:r>
      <w:r w:rsidR="007B5DEC">
        <w:rPr>
          <w:rFonts w:ascii="Times New Roman" w:hAnsi="Times New Roman" w:cs="Times New Roman"/>
          <w:sz w:val="24"/>
          <w:szCs w:val="24"/>
          <w:lang w:eastAsia="en-AU"/>
        </w:rPr>
        <w:t xml:space="preserve">: </w:t>
      </w:r>
    </w:p>
    <w:p w14:paraId="45513D09" w14:textId="57E13446" w:rsidR="00FC3B94" w:rsidRDefault="00FC3B94" w:rsidP="007B5DEC">
      <w:pPr>
        <w:pStyle w:val="ListParagraph"/>
        <w:numPr>
          <w:ilvl w:val="0"/>
          <w:numId w:val="36"/>
        </w:numPr>
        <w:rPr>
          <w:rFonts w:ascii="Times New Roman" w:hAnsi="Times New Roman"/>
          <w:sz w:val="24"/>
          <w:szCs w:val="24"/>
        </w:rPr>
      </w:pPr>
      <w:r>
        <w:rPr>
          <w:rFonts w:ascii="Times New Roman" w:hAnsi="Times New Roman"/>
          <w:sz w:val="24"/>
          <w:szCs w:val="24"/>
          <w:lang w:eastAsia="en-AU"/>
        </w:rPr>
        <w:t xml:space="preserve">the goods are </w:t>
      </w:r>
      <w:r w:rsidR="004B773F">
        <w:rPr>
          <w:rFonts w:ascii="Times New Roman" w:hAnsi="Times New Roman"/>
          <w:sz w:val="24"/>
          <w:szCs w:val="24"/>
          <w:lang w:eastAsia="en-AU"/>
        </w:rPr>
        <w:t>a medical device that is included in the Register</w:t>
      </w:r>
      <w:r w:rsidR="007B5DEC">
        <w:rPr>
          <w:rFonts w:ascii="Times New Roman" w:hAnsi="Times New Roman"/>
          <w:sz w:val="24"/>
          <w:szCs w:val="24"/>
        </w:rPr>
        <w:t xml:space="preserve"> </w:t>
      </w:r>
      <w:r>
        <w:rPr>
          <w:rFonts w:ascii="Times New Roman" w:hAnsi="Times New Roman"/>
          <w:sz w:val="24"/>
          <w:szCs w:val="24"/>
        </w:rPr>
        <w:t xml:space="preserve">within the meaning of the </w:t>
      </w:r>
      <w:r w:rsidRPr="00FC3B94">
        <w:rPr>
          <w:rFonts w:ascii="Times New Roman" w:hAnsi="Times New Roman"/>
          <w:i/>
          <w:iCs/>
          <w:sz w:val="24"/>
          <w:szCs w:val="24"/>
        </w:rPr>
        <w:t>Therapeutic Goods Act 1989</w:t>
      </w:r>
      <w:r>
        <w:rPr>
          <w:rFonts w:ascii="Times New Roman" w:hAnsi="Times New Roman"/>
          <w:i/>
          <w:iCs/>
          <w:sz w:val="24"/>
          <w:szCs w:val="24"/>
        </w:rPr>
        <w:t xml:space="preserve"> </w:t>
      </w:r>
      <w:r>
        <w:rPr>
          <w:rFonts w:ascii="Times New Roman" w:hAnsi="Times New Roman"/>
          <w:sz w:val="24"/>
          <w:szCs w:val="24"/>
        </w:rPr>
        <w:t>(the TG</w:t>
      </w:r>
      <w:r w:rsidR="005E5EDD">
        <w:rPr>
          <w:rFonts w:ascii="Times New Roman" w:hAnsi="Times New Roman"/>
          <w:sz w:val="24"/>
          <w:szCs w:val="24"/>
        </w:rPr>
        <w:t xml:space="preserve"> </w:t>
      </w:r>
      <w:r>
        <w:rPr>
          <w:rFonts w:ascii="Times New Roman" w:hAnsi="Times New Roman"/>
          <w:sz w:val="24"/>
          <w:szCs w:val="24"/>
        </w:rPr>
        <w:t>A</w:t>
      </w:r>
      <w:r w:rsidR="005E5EDD">
        <w:rPr>
          <w:rFonts w:ascii="Times New Roman" w:hAnsi="Times New Roman"/>
          <w:sz w:val="24"/>
          <w:szCs w:val="24"/>
        </w:rPr>
        <w:t>ct</w:t>
      </w:r>
      <w:r>
        <w:rPr>
          <w:rFonts w:ascii="Times New Roman" w:hAnsi="Times New Roman"/>
          <w:sz w:val="24"/>
          <w:szCs w:val="24"/>
        </w:rPr>
        <w:t>)</w:t>
      </w:r>
      <w:r w:rsidR="00C60426">
        <w:rPr>
          <w:rFonts w:ascii="Times New Roman" w:hAnsi="Times New Roman"/>
          <w:sz w:val="24"/>
          <w:szCs w:val="24"/>
        </w:rPr>
        <w:t xml:space="preserve"> (paragraph 54A(</w:t>
      </w:r>
      <w:r w:rsidR="00E55CF7">
        <w:rPr>
          <w:rFonts w:ascii="Times New Roman" w:hAnsi="Times New Roman"/>
          <w:sz w:val="24"/>
          <w:szCs w:val="24"/>
        </w:rPr>
        <w:t>3</w:t>
      </w:r>
      <w:r w:rsidR="00C60426">
        <w:rPr>
          <w:rFonts w:ascii="Times New Roman" w:hAnsi="Times New Roman"/>
          <w:sz w:val="24"/>
          <w:szCs w:val="24"/>
        </w:rPr>
        <w:t>)(</w:t>
      </w:r>
      <w:r w:rsidR="00E55CF7">
        <w:rPr>
          <w:rFonts w:ascii="Times New Roman" w:hAnsi="Times New Roman"/>
          <w:sz w:val="24"/>
          <w:szCs w:val="24"/>
        </w:rPr>
        <w:t>a</w:t>
      </w:r>
      <w:r w:rsidR="007A627A">
        <w:rPr>
          <w:rFonts w:ascii="Times New Roman" w:hAnsi="Times New Roman"/>
          <w:sz w:val="24"/>
          <w:szCs w:val="24"/>
        </w:rPr>
        <w:t>)</w:t>
      </w:r>
      <w:proofErr w:type="gramStart"/>
      <w:r w:rsidR="007A627A">
        <w:rPr>
          <w:rFonts w:ascii="Times New Roman" w:hAnsi="Times New Roman"/>
          <w:sz w:val="24"/>
          <w:szCs w:val="24"/>
        </w:rPr>
        <w:t>)</w:t>
      </w:r>
      <w:r>
        <w:rPr>
          <w:rFonts w:ascii="Times New Roman" w:hAnsi="Times New Roman"/>
          <w:sz w:val="24"/>
          <w:szCs w:val="24"/>
        </w:rPr>
        <w:t>;</w:t>
      </w:r>
      <w:proofErr w:type="gramEnd"/>
    </w:p>
    <w:p w14:paraId="187A7C46" w14:textId="0E5345D1" w:rsidR="007B5DEC" w:rsidRDefault="00FC3B94" w:rsidP="007B5DEC">
      <w:pPr>
        <w:pStyle w:val="ListParagraph"/>
        <w:numPr>
          <w:ilvl w:val="0"/>
          <w:numId w:val="36"/>
        </w:numPr>
        <w:rPr>
          <w:rFonts w:ascii="Times New Roman" w:hAnsi="Times New Roman"/>
          <w:sz w:val="24"/>
          <w:szCs w:val="24"/>
        </w:rPr>
      </w:pPr>
      <w:r>
        <w:rPr>
          <w:rFonts w:ascii="Times New Roman" w:hAnsi="Times New Roman"/>
          <w:sz w:val="24"/>
          <w:szCs w:val="24"/>
        </w:rPr>
        <w:t>the goods hav</w:t>
      </w:r>
      <w:r w:rsidR="00515F23">
        <w:rPr>
          <w:rFonts w:ascii="Times New Roman" w:hAnsi="Times New Roman"/>
          <w:sz w:val="24"/>
          <w:szCs w:val="24"/>
        </w:rPr>
        <w:t>e</w:t>
      </w:r>
      <w:r>
        <w:rPr>
          <w:rFonts w:ascii="Times New Roman" w:hAnsi="Times New Roman"/>
          <w:sz w:val="24"/>
          <w:szCs w:val="24"/>
        </w:rPr>
        <w:t xml:space="preserve"> </w:t>
      </w:r>
      <w:r w:rsidR="00A6794E">
        <w:rPr>
          <w:rFonts w:ascii="Times New Roman" w:hAnsi="Times New Roman"/>
          <w:sz w:val="24"/>
          <w:szCs w:val="24"/>
        </w:rPr>
        <w:t xml:space="preserve">not </w:t>
      </w:r>
      <w:r>
        <w:rPr>
          <w:rFonts w:ascii="Times New Roman" w:hAnsi="Times New Roman"/>
          <w:sz w:val="24"/>
          <w:szCs w:val="24"/>
        </w:rPr>
        <w:t>been included in the Register</w:t>
      </w:r>
      <w:r w:rsidR="00833CD8">
        <w:rPr>
          <w:rFonts w:ascii="Times New Roman" w:hAnsi="Times New Roman"/>
          <w:sz w:val="24"/>
          <w:szCs w:val="24"/>
        </w:rPr>
        <w:t xml:space="preserve"> </w:t>
      </w:r>
      <w:r>
        <w:rPr>
          <w:rFonts w:ascii="Times New Roman" w:hAnsi="Times New Roman"/>
          <w:sz w:val="24"/>
          <w:szCs w:val="24"/>
        </w:rPr>
        <w:t>for the sole purpose of being brought or imported into Australia for export only</w:t>
      </w:r>
      <w:r w:rsidR="007A627A">
        <w:rPr>
          <w:rFonts w:ascii="Times New Roman" w:hAnsi="Times New Roman"/>
          <w:sz w:val="24"/>
          <w:szCs w:val="24"/>
        </w:rPr>
        <w:t xml:space="preserve"> (paragraph 54A(</w:t>
      </w:r>
      <w:r w:rsidR="00421532">
        <w:rPr>
          <w:rFonts w:ascii="Times New Roman" w:hAnsi="Times New Roman"/>
          <w:sz w:val="24"/>
          <w:szCs w:val="24"/>
        </w:rPr>
        <w:t>3</w:t>
      </w:r>
      <w:r w:rsidR="007A627A">
        <w:rPr>
          <w:rFonts w:ascii="Times New Roman" w:hAnsi="Times New Roman"/>
          <w:sz w:val="24"/>
          <w:szCs w:val="24"/>
        </w:rPr>
        <w:t>)(b)</w:t>
      </w:r>
      <w:proofErr w:type="gramStart"/>
      <w:r w:rsidR="007A627A">
        <w:rPr>
          <w:rFonts w:ascii="Times New Roman" w:hAnsi="Times New Roman"/>
          <w:sz w:val="24"/>
          <w:szCs w:val="24"/>
        </w:rPr>
        <w:t>)</w:t>
      </w:r>
      <w:r>
        <w:rPr>
          <w:rFonts w:ascii="Times New Roman" w:hAnsi="Times New Roman"/>
          <w:sz w:val="24"/>
          <w:szCs w:val="24"/>
        </w:rPr>
        <w:t>;</w:t>
      </w:r>
      <w:proofErr w:type="gramEnd"/>
    </w:p>
    <w:p w14:paraId="50B570C8" w14:textId="3A748336" w:rsidR="00AB7F58" w:rsidRDefault="00AB7F58" w:rsidP="007B5DEC">
      <w:pPr>
        <w:pStyle w:val="ListParagraph"/>
        <w:numPr>
          <w:ilvl w:val="0"/>
          <w:numId w:val="36"/>
        </w:numPr>
        <w:rPr>
          <w:rFonts w:ascii="Times New Roman" w:hAnsi="Times New Roman"/>
          <w:sz w:val="24"/>
          <w:szCs w:val="24"/>
        </w:rPr>
      </w:pPr>
      <w:r>
        <w:rPr>
          <w:rFonts w:ascii="Times New Roman" w:hAnsi="Times New Roman"/>
          <w:sz w:val="24"/>
          <w:szCs w:val="24"/>
        </w:rPr>
        <w:t>the goods are an immunochromatographic device (paragraph 54A(3)(c)</w:t>
      </w:r>
      <w:proofErr w:type="gramStart"/>
      <w:r>
        <w:rPr>
          <w:rFonts w:ascii="Times New Roman" w:hAnsi="Times New Roman"/>
          <w:sz w:val="24"/>
          <w:szCs w:val="24"/>
        </w:rPr>
        <w:t>);</w:t>
      </w:r>
      <w:proofErr w:type="gramEnd"/>
    </w:p>
    <w:p w14:paraId="316BC334" w14:textId="27CA458C" w:rsidR="00FC3B94" w:rsidRDefault="00FC3B94" w:rsidP="007B5DEC">
      <w:pPr>
        <w:pStyle w:val="ListParagraph"/>
        <w:numPr>
          <w:ilvl w:val="0"/>
          <w:numId w:val="36"/>
        </w:numPr>
        <w:rPr>
          <w:rFonts w:ascii="Times New Roman" w:hAnsi="Times New Roman"/>
          <w:sz w:val="24"/>
          <w:szCs w:val="24"/>
        </w:rPr>
      </w:pPr>
      <w:r>
        <w:rPr>
          <w:rFonts w:ascii="Times New Roman" w:hAnsi="Times New Roman"/>
          <w:sz w:val="24"/>
          <w:szCs w:val="24"/>
        </w:rPr>
        <w:t xml:space="preserve">the goods are finished goods that are packed in </w:t>
      </w:r>
      <w:r w:rsidR="00833CD8">
        <w:rPr>
          <w:rFonts w:ascii="Times New Roman" w:hAnsi="Times New Roman"/>
          <w:sz w:val="24"/>
          <w:szCs w:val="24"/>
        </w:rPr>
        <w:t>their</w:t>
      </w:r>
      <w:r>
        <w:rPr>
          <w:rFonts w:ascii="Times New Roman" w:hAnsi="Times New Roman"/>
          <w:sz w:val="24"/>
          <w:szCs w:val="24"/>
        </w:rPr>
        <w:t xml:space="preserve"> final packaging</w:t>
      </w:r>
      <w:r w:rsidR="007A627A">
        <w:rPr>
          <w:rFonts w:ascii="Times New Roman" w:hAnsi="Times New Roman"/>
          <w:sz w:val="24"/>
          <w:szCs w:val="24"/>
        </w:rPr>
        <w:t xml:space="preserve"> (paragraph 54A(</w:t>
      </w:r>
      <w:r w:rsidR="00FD4A22">
        <w:rPr>
          <w:rFonts w:ascii="Times New Roman" w:hAnsi="Times New Roman"/>
          <w:sz w:val="24"/>
          <w:szCs w:val="24"/>
        </w:rPr>
        <w:t>3</w:t>
      </w:r>
      <w:r w:rsidR="007A627A">
        <w:rPr>
          <w:rFonts w:ascii="Times New Roman" w:hAnsi="Times New Roman"/>
          <w:sz w:val="24"/>
          <w:szCs w:val="24"/>
        </w:rPr>
        <w:t>)(</w:t>
      </w:r>
      <w:r w:rsidR="002A00B7">
        <w:rPr>
          <w:rFonts w:ascii="Times New Roman" w:hAnsi="Times New Roman"/>
          <w:sz w:val="24"/>
          <w:szCs w:val="24"/>
        </w:rPr>
        <w:t>d</w:t>
      </w:r>
      <w:r w:rsidR="007A627A">
        <w:rPr>
          <w:rFonts w:ascii="Times New Roman" w:hAnsi="Times New Roman"/>
          <w:sz w:val="24"/>
          <w:szCs w:val="24"/>
        </w:rPr>
        <w:t>)</w:t>
      </w:r>
      <w:proofErr w:type="gramStart"/>
      <w:r w:rsidR="007A627A">
        <w:rPr>
          <w:rFonts w:ascii="Times New Roman" w:hAnsi="Times New Roman"/>
          <w:sz w:val="24"/>
          <w:szCs w:val="24"/>
        </w:rPr>
        <w:t>)</w:t>
      </w:r>
      <w:r>
        <w:rPr>
          <w:rFonts w:ascii="Times New Roman" w:hAnsi="Times New Roman"/>
          <w:sz w:val="24"/>
          <w:szCs w:val="24"/>
        </w:rPr>
        <w:t>;</w:t>
      </w:r>
      <w:proofErr w:type="gramEnd"/>
    </w:p>
    <w:p w14:paraId="0705E429" w14:textId="4E4A572F" w:rsidR="002A00B7" w:rsidRDefault="006675DB" w:rsidP="007B5DEC">
      <w:pPr>
        <w:pStyle w:val="ListParagraph"/>
        <w:numPr>
          <w:ilvl w:val="0"/>
          <w:numId w:val="36"/>
        </w:numPr>
        <w:rPr>
          <w:rFonts w:ascii="Times New Roman" w:hAnsi="Times New Roman"/>
          <w:sz w:val="24"/>
          <w:szCs w:val="24"/>
        </w:rPr>
      </w:pPr>
      <w:r w:rsidRPr="006675DB">
        <w:rPr>
          <w:rFonts w:ascii="Times New Roman" w:hAnsi="Times New Roman"/>
          <w:sz w:val="24"/>
          <w:szCs w:val="24"/>
        </w:rPr>
        <w:t xml:space="preserve">the goods have been manufactured using a production process that implements validated methods of elimination or inactivation of disease agents present in the goods </w:t>
      </w:r>
      <w:r w:rsidR="00C16452">
        <w:rPr>
          <w:rFonts w:ascii="Times New Roman" w:hAnsi="Times New Roman"/>
          <w:sz w:val="24"/>
          <w:szCs w:val="24"/>
        </w:rPr>
        <w:t>(paragraph 54A(3)(e)</w:t>
      </w:r>
      <w:proofErr w:type="gramStart"/>
      <w:r w:rsidR="00C16452">
        <w:rPr>
          <w:rFonts w:ascii="Times New Roman" w:hAnsi="Times New Roman"/>
          <w:sz w:val="24"/>
          <w:szCs w:val="24"/>
        </w:rPr>
        <w:t>);</w:t>
      </w:r>
      <w:proofErr w:type="gramEnd"/>
    </w:p>
    <w:p w14:paraId="5DE50974" w14:textId="708F072A" w:rsidR="00FC3B94" w:rsidRDefault="00FC3B94" w:rsidP="007B5DEC">
      <w:pPr>
        <w:pStyle w:val="ListParagraph"/>
        <w:numPr>
          <w:ilvl w:val="0"/>
          <w:numId w:val="36"/>
        </w:numPr>
        <w:rPr>
          <w:rFonts w:ascii="Times New Roman" w:hAnsi="Times New Roman"/>
          <w:sz w:val="24"/>
          <w:szCs w:val="24"/>
        </w:rPr>
      </w:pPr>
      <w:r>
        <w:rPr>
          <w:rFonts w:ascii="Times New Roman" w:hAnsi="Times New Roman"/>
          <w:sz w:val="24"/>
          <w:szCs w:val="24"/>
        </w:rPr>
        <w:t>the goods are not intended for veterinary therapeutic use</w:t>
      </w:r>
      <w:r w:rsidR="007A627A">
        <w:rPr>
          <w:rFonts w:ascii="Times New Roman" w:hAnsi="Times New Roman"/>
          <w:sz w:val="24"/>
          <w:szCs w:val="24"/>
        </w:rPr>
        <w:t xml:space="preserve"> (paragraph 54A(</w:t>
      </w:r>
      <w:r w:rsidR="00421532">
        <w:rPr>
          <w:rFonts w:ascii="Times New Roman" w:hAnsi="Times New Roman"/>
          <w:sz w:val="24"/>
          <w:szCs w:val="24"/>
        </w:rPr>
        <w:t>3</w:t>
      </w:r>
      <w:r w:rsidR="007A627A">
        <w:rPr>
          <w:rFonts w:ascii="Times New Roman" w:hAnsi="Times New Roman"/>
          <w:sz w:val="24"/>
          <w:szCs w:val="24"/>
        </w:rPr>
        <w:t>)(</w:t>
      </w:r>
      <w:r w:rsidR="00D3171B">
        <w:rPr>
          <w:rFonts w:ascii="Times New Roman" w:hAnsi="Times New Roman"/>
          <w:sz w:val="24"/>
          <w:szCs w:val="24"/>
        </w:rPr>
        <w:t>f</w:t>
      </w:r>
      <w:r w:rsidR="007A627A">
        <w:rPr>
          <w:rFonts w:ascii="Times New Roman" w:hAnsi="Times New Roman"/>
          <w:sz w:val="24"/>
          <w:szCs w:val="24"/>
        </w:rPr>
        <w:t>)</w:t>
      </w:r>
      <w:proofErr w:type="gramStart"/>
      <w:r w:rsidR="007A627A">
        <w:rPr>
          <w:rFonts w:ascii="Times New Roman" w:hAnsi="Times New Roman"/>
          <w:sz w:val="24"/>
          <w:szCs w:val="24"/>
        </w:rPr>
        <w:t>)</w:t>
      </w:r>
      <w:r w:rsidR="00833CD8">
        <w:rPr>
          <w:rFonts w:ascii="Times New Roman" w:hAnsi="Times New Roman"/>
          <w:sz w:val="24"/>
          <w:szCs w:val="24"/>
        </w:rPr>
        <w:t>;</w:t>
      </w:r>
      <w:proofErr w:type="gramEnd"/>
    </w:p>
    <w:p w14:paraId="670C48AF" w14:textId="7B8CEEB8" w:rsidR="00833CD8" w:rsidRDefault="00E55CF7" w:rsidP="007B5DEC">
      <w:pPr>
        <w:pStyle w:val="ListParagraph"/>
        <w:numPr>
          <w:ilvl w:val="0"/>
          <w:numId w:val="36"/>
        </w:numPr>
        <w:rPr>
          <w:rFonts w:ascii="Times New Roman" w:hAnsi="Times New Roman"/>
          <w:sz w:val="24"/>
          <w:szCs w:val="24"/>
        </w:rPr>
      </w:pPr>
      <w:r>
        <w:rPr>
          <w:rFonts w:ascii="Times New Roman" w:hAnsi="Times New Roman"/>
          <w:sz w:val="24"/>
          <w:szCs w:val="24"/>
        </w:rPr>
        <w:t>no animal or plant is, or will be, exposed (whether directly or indirectly) to the goods or any derivatives of the goods</w:t>
      </w:r>
      <w:r w:rsidR="007A627A">
        <w:rPr>
          <w:rFonts w:ascii="Times New Roman" w:hAnsi="Times New Roman"/>
          <w:sz w:val="24"/>
          <w:szCs w:val="24"/>
        </w:rPr>
        <w:t xml:space="preserve"> (paragraph 54A(</w:t>
      </w:r>
      <w:r w:rsidR="00421532">
        <w:rPr>
          <w:rFonts w:ascii="Times New Roman" w:hAnsi="Times New Roman"/>
          <w:sz w:val="24"/>
          <w:szCs w:val="24"/>
        </w:rPr>
        <w:t>3</w:t>
      </w:r>
      <w:r w:rsidR="007A627A">
        <w:rPr>
          <w:rFonts w:ascii="Times New Roman" w:hAnsi="Times New Roman"/>
          <w:sz w:val="24"/>
          <w:szCs w:val="24"/>
        </w:rPr>
        <w:t>)(</w:t>
      </w:r>
      <w:r w:rsidR="00D3171B">
        <w:rPr>
          <w:rFonts w:ascii="Times New Roman" w:hAnsi="Times New Roman"/>
          <w:sz w:val="24"/>
          <w:szCs w:val="24"/>
        </w:rPr>
        <w:t>g</w:t>
      </w:r>
      <w:r w:rsidR="007A627A">
        <w:rPr>
          <w:rFonts w:ascii="Times New Roman" w:hAnsi="Times New Roman"/>
          <w:sz w:val="24"/>
          <w:szCs w:val="24"/>
        </w:rPr>
        <w:t>)</w:t>
      </w:r>
      <w:proofErr w:type="gramStart"/>
      <w:r w:rsidR="007A627A">
        <w:rPr>
          <w:rFonts w:ascii="Times New Roman" w:hAnsi="Times New Roman"/>
          <w:sz w:val="24"/>
          <w:szCs w:val="24"/>
        </w:rPr>
        <w:t>)</w:t>
      </w:r>
      <w:r w:rsidR="00833CD8">
        <w:rPr>
          <w:rFonts w:ascii="Times New Roman" w:hAnsi="Times New Roman"/>
          <w:sz w:val="24"/>
          <w:szCs w:val="24"/>
        </w:rPr>
        <w:t>;</w:t>
      </w:r>
      <w:proofErr w:type="gramEnd"/>
    </w:p>
    <w:p w14:paraId="3D311DE6" w14:textId="6FC89E0D" w:rsidR="00833CD8" w:rsidRDefault="00833CD8" w:rsidP="00E55CF7">
      <w:pPr>
        <w:pStyle w:val="ListParagraph"/>
        <w:numPr>
          <w:ilvl w:val="0"/>
          <w:numId w:val="36"/>
        </w:numPr>
        <w:rPr>
          <w:rFonts w:ascii="Times New Roman" w:hAnsi="Times New Roman"/>
          <w:sz w:val="24"/>
          <w:szCs w:val="24"/>
        </w:rPr>
      </w:pPr>
      <w:r>
        <w:rPr>
          <w:rFonts w:ascii="Times New Roman" w:hAnsi="Times New Roman"/>
          <w:sz w:val="24"/>
          <w:szCs w:val="24"/>
        </w:rPr>
        <w:t xml:space="preserve">the animal material, human material or material derived from a disease agent </w:t>
      </w:r>
      <w:r w:rsidR="00B3390E">
        <w:rPr>
          <w:rFonts w:ascii="Times New Roman" w:hAnsi="Times New Roman"/>
          <w:sz w:val="24"/>
          <w:szCs w:val="24"/>
        </w:rPr>
        <w:t xml:space="preserve">(the relevant material) </w:t>
      </w:r>
      <w:r>
        <w:rPr>
          <w:rFonts w:ascii="Times New Roman" w:hAnsi="Times New Roman"/>
          <w:sz w:val="24"/>
          <w:szCs w:val="24"/>
        </w:rPr>
        <w:t xml:space="preserve">that is contained in the goods is </w:t>
      </w:r>
      <w:r w:rsidR="00E55CF7">
        <w:rPr>
          <w:rFonts w:ascii="Times New Roman" w:hAnsi="Times New Roman"/>
          <w:sz w:val="24"/>
          <w:szCs w:val="24"/>
        </w:rPr>
        <w:t xml:space="preserve">adhered to an inert </w:t>
      </w:r>
      <w:r w:rsidR="00874ED0">
        <w:rPr>
          <w:rFonts w:ascii="Times New Roman" w:hAnsi="Times New Roman"/>
          <w:sz w:val="24"/>
          <w:szCs w:val="24"/>
        </w:rPr>
        <w:t xml:space="preserve">membrane </w:t>
      </w:r>
      <w:r w:rsidR="00E55CF7">
        <w:rPr>
          <w:rFonts w:ascii="Times New Roman" w:hAnsi="Times New Roman"/>
          <w:sz w:val="24"/>
          <w:szCs w:val="24"/>
        </w:rPr>
        <w:t>substrate or in a solution, or both</w:t>
      </w:r>
      <w:r w:rsidR="007A627A">
        <w:rPr>
          <w:rFonts w:ascii="Times New Roman" w:hAnsi="Times New Roman"/>
          <w:sz w:val="24"/>
          <w:szCs w:val="24"/>
        </w:rPr>
        <w:t xml:space="preserve"> (paragraph 54A(</w:t>
      </w:r>
      <w:r w:rsidR="00421532">
        <w:rPr>
          <w:rFonts w:ascii="Times New Roman" w:hAnsi="Times New Roman"/>
          <w:sz w:val="24"/>
          <w:szCs w:val="24"/>
        </w:rPr>
        <w:t>3</w:t>
      </w:r>
      <w:r w:rsidR="007A627A">
        <w:rPr>
          <w:rFonts w:ascii="Times New Roman" w:hAnsi="Times New Roman"/>
          <w:sz w:val="24"/>
          <w:szCs w:val="24"/>
        </w:rPr>
        <w:t>)(</w:t>
      </w:r>
      <w:r w:rsidR="00621FFD">
        <w:rPr>
          <w:rFonts w:ascii="Times New Roman" w:hAnsi="Times New Roman"/>
          <w:sz w:val="24"/>
          <w:szCs w:val="24"/>
        </w:rPr>
        <w:t>h</w:t>
      </w:r>
      <w:r w:rsidR="007A627A">
        <w:rPr>
          <w:rFonts w:ascii="Times New Roman" w:hAnsi="Times New Roman"/>
          <w:sz w:val="24"/>
          <w:szCs w:val="24"/>
        </w:rPr>
        <w:t>)</w:t>
      </w:r>
      <w:proofErr w:type="gramStart"/>
      <w:r w:rsidR="007A627A">
        <w:rPr>
          <w:rFonts w:ascii="Times New Roman" w:hAnsi="Times New Roman"/>
          <w:sz w:val="24"/>
          <w:szCs w:val="24"/>
        </w:rPr>
        <w:t>)</w:t>
      </w:r>
      <w:r>
        <w:rPr>
          <w:rFonts w:ascii="Times New Roman" w:hAnsi="Times New Roman"/>
          <w:sz w:val="24"/>
          <w:szCs w:val="24"/>
        </w:rPr>
        <w:t>;</w:t>
      </w:r>
      <w:proofErr w:type="gramEnd"/>
    </w:p>
    <w:p w14:paraId="3125A18B" w14:textId="2461E56F" w:rsidR="00E55CF7" w:rsidRDefault="00E55CF7" w:rsidP="00E55CF7">
      <w:pPr>
        <w:pStyle w:val="ListParagraph"/>
        <w:numPr>
          <w:ilvl w:val="0"/>
          <w:numId w:val="36"/>
        </w:numPr>
        <w:rPr>
          <w:rFonts w:ascii="Times New Roman" w:hAnsi="Times New Roman"/>
          <w:sz w:val="24"/>
          <w:szCs w:val="24"/>
        </w:rPr>
      </w:pPr>
      <w:r>
        <w:rPr>
          <w:rFonts w:ascii="Times New Roman" w:hAnsi="Times New Roman"/>
          <w:sz w:val="24"/>
          <w:szCs w:val="24"/>
        </w:rPr>
        <w:t>if the</w:t>
      </w:r>
      <w:r w:rsidR="00FD4A22">
        <w:rPr>
          <w:rFonts w:ascii="Times New Roman" w:hAnsi="Times New Roman"/>
          <w:sz w:val="24"/>
          <w:szCs w:val="24"/>
        </w:rPr>
        <w:t xml:space="preserve"> relevant</w:t>
      </w:r>
      <w:r>
        <w:rPr>
          <w:rFonts w:ascii="Times New Roman" w:hAnsi="Times New Roman"/>
          <w:sz w:val="24"/>
          <w:szCs w:val="24"/>
        </w:rPr>
        <w:t xml:space="preserve"> material is in a solution, the solution is an integral component of the test kit, and the amount of the </w:t>
      </w:r>
      <w:r w:rsidR="00FD4A22">
        <w:rPr>
          <w:rFonts w:ascii="Times New Roman" w:hAnsi="Times New Roman"/>
          <w:sz w:val="24"/>
          <w:szCs w:val="24"/>
        </w:rPr>
        <w:t xml:space="preserve">relevant </w:t>
      </w:r>
      <w:r>
        <w:rPr>
          <w:rFonts w:ascii="Times New Roman" w:hAnsi="Times New Roman"/>
          <w:sz w:val="24"/>
          <w:szCs w:val="24"/>
        </w:rPr>
        <w:t xml:space="preserve">material contained in each solution </w:t>
      </w:r>
      <w:r w:rsidR="00421532">
        <w:rPr>
          <w:rFonts w:ascii="Times New Roman" w:hAnsi="Times New Roman"/>
          <w:sz w:val="24"/>
          <w:szCs w:val="24"/>
        </w:rPr>
        <w:t xml:space="preserve">that is a component of the test kit </w:t>
      </w:r>
      <w:r>
        <w:rPr>
          <w:rFonts w:ascii="Times New Roman" w:hAnsi="Times New Roman"/>
          <w:sz w:val="24"/>
          <w:szCs w:val="24"/>
        </w:rPr>
        <w:t>does not exceed 2mL (paragraph 54A(</w:t>
      </w:r>
      <w:r w:rsidR="00421532">
        <w:rPr>
          <w:rFonts w:ascii="Times New Roman" w:hAnsi="Times New Roman"/>
          <w:sz w:val="24"/>
          <w:szCs w:val="24"/>
        </w:rPr>
        <w:t>3</w:t>
      </w:r>
      <w:r>
        <w:rPr>
          <w:rFonts w:ascii="Times New Roman" w:hAnsi="Times New Roman"/>
          <w:sz w:val="24"/>
          <w:szCs w:val="24"/>
        </w:rPr>
        <w:t>)(</w:t>
      </w:r>
      <w:proofErr w:type="spellStart"/>
      <w:r w:rsidR="002C7A32">
        <w:rPr>
          <w:rFonts w:ascii="Times New Roman" w:hAnsi="Times New Roman"/>
          <w:sz w:val="24"/>
          <w:szCs w:val="24"/>
        </w:rPr>
        <w:t>i</w:t>
      </w:r>
      <w:proofErr w:type="spellEnd"/>
      <w:r>
        <w:rPr>
          <w:rFonts w:ascii="Times New Roman" w:hAnsi="Times New Roman"/>
          <w:sz w:val="24"/>
          <w:szCs w:val="24"/>
        </w:rPr>
        <w:t>)</w:t>
      </w:r>
      <w:proofErr w:type="gramStart"/>
      <w:r w:rsidR="00421532">
        <w:rPr>
          <w:rFonts w:ascii="Times New Roman" w:hAnsi="Times New Roman"/>
          <w:sz w:val="24"/>
          <w:szCs w:val="24"/>
        </w:rPr>
        <w:t>);</w:t>
      </w:r>
      <w:proofErr w:type="gramEnd"/>
    </w:p>
    <w:p w14:paraId="1E48EBCE" w14:textId="14FF75F3" w:rsidR="00833CD8" w:rsidRDefault="00F12520" w:rsidP="00833CD8">
      <w:pPr>
        <w:pStyle w:val="ListParagraph"/>
        <w:numPr>
          <w:ilvl w:val="0"/>
          <w:numId w:val="36"/>
        </w:numPr>
        <w:rPr>
          <w:rFonts w:ascii="Times New Roman" w:hAnsi="Times New Roman"/>
          <w:sz w:val="24"/>
          <w:szCs w:val="24"/>
        </w:rPr>
      </w:pPr>
      <w:r>
        <w:rPr>
          <w:rFonts w:ascii="Times New Roman" w:hAnsi="Times New Roman"/>
          <w:sz w:val="24"/>
          <w:szCs w:val="24"/>
        </w:rPr>
        <w:t>the goods are accompanied by written evidence from, or a written declaration by, the manufacture</w:t>
      </w:r>
      <w:r w:rsidR="00DD64D3">
        <w:rPr>
          <w:rFonts w:ascii="Times New Roman" w:hAnsi="Times New Roman"/>
          <w:sz w:val="24"/>
          <w:szCs w:val="24"/>
        </w:rPr>
        <w:t>r</w:t>
      </w:r>
      <w:r>
        <w:rPr>
          <w:rFonts w:ascii="Times New Roman" w:hAnsi="Times New Roman"/>
          <w:sz w:val="24"/>
          <w:szCs w:val="24"/>
        </w:rPr>
        <w:t xml:space="preserve"> of the goods stating</w:t>
      </w:r>
      <w:r w:rsidR="00E610E2">
        <w:rPr>
          <w:rFonts w:ascii="Times New Roman" w:hAnsi="Times New Roman"/>
          <w:sz w:val="24"/>
          <w:szCs w:val="24"/>
        </w:rPr>
        <w:t xml:space="preserve"> (paragraph 54A(3)(</w:t>
      </w:r>
      <w:r w:rsidR="006675DB">
        <w:rPr>
          <w:rFonts w:ascii="Times New Roman" w:hAnsi="Times New Roman"/>
          <w:sz w:val="24"/>
          <w:szCs w:val="24"/>
        </w:rPr>
        <w:t>j</w:t>
      </w:r>
      <w:r w:rsidR="00E610E2">
        <w:rPr>
          <w:rFonts w:ascii="Times New Roman" w:hAnsi="Times New Roman"/>
          <w:sz w:val="24"/>
          <w:szCs w:val="24"/>
        </w:rPr>
        <w:t>))</w:t>
      </w:r>
      <w:r w:rsidR="005B3C2A">
        <w:rPr>
          <w:rFonts w:ascii="Times New Roman" w:hAnsi="Times New Roman"/>
          <w:sz w:val="24"/>
          <w:szCs w:val="24"/>
        </w:rPr>
        <w:t>:</w:t>
      </w:r>
    </w:p>
    <w:p w14:paraId="3AC41B7F" w14:textId="453F9110" w:rsidR="00816B06" w:rsidRDefault="00816B06" w:rsidP="00816B06">
      <w:pPr>
        <w:pStyle w:val="ListParagraph"/>
        <w:numPr>
          <w:ilvl w:val="1"/>
          <w:numId w:val="36"/>
        </w:numPr>
        <w:rPr>
          <w:rFonts w:ascii="Times New Roman" w:hAnsi="Times New Roman"/>
          <w:sz w:val="24"/>
          <w:szCs w:val="24"/>
        </w:rPr>
      </w:pPr>
      <w:r>
        <w:rPr>
          <w:rFonts w:ascii="Times New Roman" w:hAnsi="Times New Roman"/>
          <w:sz w:val="24"/>
          <w:szCs w:val="24"/>
        </w:rPr>
        <w:t>whether the relevant materia</w:t>
      </w:r>
      <w:r w:rsidR="00AB3B80">
        <w:rPr>
          <w:rFonts w:ascii="Times New Roman" w:hAnsi="Times New Roman"/>
          <w:sz w:val="24"/>
          <w:szCs w:val="24"/>
        </w:rPr>
        <w:t>l that is contained in the goods is adhered to an inert membrane substrate, in a solution or both; and</w:t>
      </w:r>
    </w:p>
    <w:p w14:paraId="32ACF4BF" w14:textId="0212FEAA" w:rsidR="00AB3B80" w:rsidRDefault="006675DB" w:rsidP="00816B06">
      <w:pPr>
        <w:pStyle w:val="ListParagraph"/>
        <w:numPr>
          <w:ilvl w:val="1"/>
          <w:numId w:val="36"/>
        </w:numPr>
        <w:rPr>
          <w:rFonts w:ascii="Times New Roman" w:hAnsi="Times New Roman"/>
          <w:sz w:val="24"/>
          <w:szCs w:val="24"/>
        </w:rPr>
      </w:pPr>
      <w:r w:rsidRPr="006675DB">
        <w:rPr>
          <w:rFonts w:ascii="Times New Roman" w:hAnsi="Times New Roman"/>
          <w:sz w:val="24"/>
          <w:szCs w:val="24"/>
        </w:rPr>
        <w:t>that the goods have been manufactured using a production process that implements validated methods of elimination or inactivation of disease agents present in the goods</w:t>
      </w:r>
      <w:r w:rsidR="00E610E2">
        <w:rPr>
          <w:rFonts w:ascii="Times New Roman" w:hAnsi="Times New Roman"/>
          <w:sz w:val="24"/>
          <w:szCs w:val="24"/>
        </w:rPr>
        <w:t>; and</w:t>
      </w:r>
    </w:p>
    <w:p w14:paraId="5A479EDA" w14:textId="7FBABA51" w:rsidR="00E610E2" w:rsidRDefault="00E610E2" w:rsidP="00816B06">
      <w:pPr>
        <w:pStyle w:val="ListParagraph"/>
        <w:numPr>
          <w:ilvl w:val="1"/>
          <w:numId w:val="36"/>
        </w:numPr>
        <w:rPr>
          <w:rFonts w:ascii="Times New Roman" w:hAnsi="Times New Roman"/>
          <w:sz w:val="24"/>
          <w:szCs w:val="24"/>
        </w:rPr>
      </w:pPr>
      <w:r>
        <w:rPr>
          <w:rFonts w:ascii="Times New Roman" w:hAnsi="Times New Roman"/>
          <w:sz w:val="24"/>
          <w:szCs w:val="24"/>
        </w:rPr>
        <w:t xml:space="preserve">if any of the relevant material contained in the test kit is in one or more solutions that are a component of the test kit - that the material in each solution does not exceed 2 </w:t>
      </w:r>
      <w:proofErr w:type="spellStart"/>
      <w:r>
        <w:rPr>
          <w:rFonts w:ascii="Times New Roman" w:hAnsi="Times New Roman"/>
          <w:sz w:val="24"/>
          <w:szCs w:val="24"/>
        </w:rPr>
        <w:t>mL.</w:t>
      </w:r>
      <w:proofErr w:type="spellEnd"/>
    </w:p>
    <w:p w14:paraId="2DFE4141" w14:textId="77777777" w:rsidR="007B5DEC" w:rsidRDefault="007B5DEC" w:rsidP="007B5DEC">
      <w:pPr>
        <w:pStyle w:val="ListParagraph"/>
        <w:rPr>
          <w:rFonts w:ascii="Times New Roman" w:hAnsi="Times New Roman"/>
          <w:sz w:val="24"/>
          <w:szCs w:val="24"/>
        </w:rPr>
      </w:pPr>
    </w:p>
    <w:p w14:paraId="7BBA4D92" w14:textId="748A84CE" w:rsidR="00C60426" w:rsidRPr="007A627A" w:rsidRDefault="007A627A" w:rsidP="007B5DEC">
      <w:pPr>
        <w:rPr>
          <w:rFonts w:ascii="Times New Roman" w:hAnsi="Times New Roman"/>
          <w:i/>
          <w:iCs/>
          <w:sz w:val="24"/>
          <w:szCs w:val="24"/>
          <w:lang w:eastAsia="en-AU"/>
        </w:rPr>
      </w:pPr>
      <w:r w:rsidRPr="007A627A">
        <w:rPr>
          <w:rFonts w:ascii="Times New Roman" w:hAnsi="Times New Roman"/>
          <w:i/>
          <w:iCs/>
          <w:sz w:val="24"/>
          <w:szCs w:val="24"/>
          <w:lang w:eastAsia="en-AU"/>
        </w:rPr>
        <w:t>Paragraph</w:t>
      </w:r>
      <w:r w:rsidR="00421532">
        <w:rPr>
          <w:rFonts w:ascii="Times New Roman" w:hAnsi="Times New Roman"/>
          <w:i/>
          <w:iCs/>
          <w:sz w:val="24"/>
          <w:szCs w:val="24"/>
          <w:lang w:eastAsia="en-AU"/>
        </w:rPr>
        <w:t>s</w:t>
      </w:r>
      <w:r w:rsidRPr="007A627A">
        <w:rPr>
          <w:rFonts w:ascii="Times New Roman" w:hAnsi="Times New Roman"/>
          <w:i/>
          <w:iCs/>
          <w:sz w:val="24"/>
          <w:szCs w:val="24"/>
          <w:lang w:eastAsia="en-AU"/>
        </w:rPr>
        <w:t xml:space="preserve"> 54A(</w:t>
      </w:r>
      <w:r w:rsidR="00421532">
        <w:rPr>
          <w:rFonts w:ascii="Times New Roman" w:hAnsi="Times New Roman"/>
          <w:i/>
          <w:iCs/>
          <w:sz w:val="24"/>
          <w:szCs w:val="24"/>
          <w:lang w:eastAsia="en-AU"/>
        </w:rPr>
        <w:t>3</w:t>
      </w:r>
      <w:r w:rsidRPr="007A627A">
        <w:rPr>
          <w:rFonts w:ascii="Times New Roman" w:hAnsi="Times New Roman"/>
          <w:i/>
          <w:iCs/>
          <w:sz w:val="24"/>
          <w:szCs w:val="24"/>
          <w:lang w:eastAsia="en-AU"/>
        </w:rPr>
        <w:t>)(</w:t>
      </w:r>
      <w:r w:rsidR="00421532">
        <w:rPr>
          <w:rFonts w:ascii="Times New Roman" w:hAnsi="Times New Roman"/>
          <w:i/>
          <w:iCs/>
          <w:sz w:val="24"/>
          <w:szCs w:val="24"/>
          <w:lang w:eastAsia="en-AU"/>
        </w:rPr>
        <w:t>a</w:t>
      </w:r>
      <w:r w:rsidRPr="007A627A">
        <w:rPr>
          <w:rFonts w:ascii="Times New Roman" w:hAnsi="Times New Roman"/>
          <w:i/>
          <w:iCs/>
          <w:sz w:val="24"/>
          <w:szCs w:val="24"/>
          <w:lang w:eastAsia="en-AU"/>
        </w:rPr>
        <w:t>)</w:t>
      </w:r>
      <w:r w:rsidR="00421532">
        <w:rPr>
          <w:rFonts w:ascii="Times New Roman" w:hAnsi="Times New Roman"/>
          <w:i/>
          <w:iCs/>
          <w:sz w:val="24"/>
          <w:szCs w:val="24"/>
          <w:lang w:eastAsia="en-AU"/>
        </w:rPr>
        <w:t xml:space="preserve"> </w:t>
      </w:r>
      <w:r>
        <w:rPr>
          <w:rFonts w:ascii="Times New Roman" w:hAnsi="Times New Roman"/>
          <w:i/>
          <w:iCs/>
          <w:sz w:val="24"/>
          <w:szCs w:val="24"/>
          <w:lang w:eastAsia="en-AU"/>
        </w:rPr>
        <w:t>and (</w:t>
      </w:r>
      <w:r w:rsidR="00421532">
        <w:rPr>
          <w:rFonts w:ascii="Times New Roman" w:hAnsi="Times New Roman"/>
          <w:i/>
          <w:iCs/>
          <w:sz w:val="24"/>
          <w:szCs w:val="24"/>
          <w:lang w:eastAsia="en-AU"/>
        </w:rPr>
        <w:t>b</w:t>
      </w:r>
      <w:r>
        <w:rPr>
          <w:rFonts w:ascii="Times New Roman" w:hAnsi="Times New Roman"/>
          <w:i/>
          <w:iCs/>
          <w:sz w:val="24"/>
          <w:szCs w:val="24"/>
          <w:lang w:eastAsia="en-AU"/>
        </w:rPr>
        <w:t>)</w:t>
      </w:r>
      <w:r w:rsidRPr="007A627A">
        <w:rPr>
          <w:rFonts w:ascii="Times New Roman" w:hAnsi="Times New Roman"/>
          <w:i/>
          <w:iCs/>
          <w:sz w:val="24"/>
          <w:szCs w:val="24"/>
          <w:lang w:eastAsia="en-AU"/>
        </w:rPr>
        <w:t xml:space="preserve"> - </w:t>
      </w:r>
      <w:r w:rsidR="0090787B">
        <w:rPr>
          <w:rFonts w:ascii="Times New Roman" w:hAnsi="Times New Roman"/>
          <w:i/>
          <w:iCs/>
          <w:sz w:val="24"/>
          <w:szCs w:val="24"/>
          <w:lang w:eastAsia="en-AU"/>
        </w:rPr>
        <w:t>Medical device included in the Register</w:t>
      </w:r>
      <w:r w:rsidR="00C60426" w:rsidRPr="007A627A">
        <w:rPr>
          <w:rFonts w:ascii="Times New Roman" w:hAnsi="Times New Roman"/>
          <w:i/>
          <w:iCs/>
          <w:sz w:val="24"/>
          <w:szCs w:val="24"/>
          <w:lang w:eastAsia="en-AU"/>
        </w:rPr>
        <w:t xml:space="preserve"> that are not for export </w:t>
      </w:r>
    </w:p>
    <w:p w14:paraId="7BC65B2A" w14:textId="45751407" w:rsidR="00BA7185" w:rsidRDefault="00BA7185" w:rsidP="007B5DEC">
      <w:pPr>
        <w:rPr>
          <w:rFonts w:ascii="Times New Roman" w:hAnsi="Times New Roman"/>
          <w:sz w:val="24"/>
          <w:szCs w:val="24"/>
          <w:lang w:eastAsia="en-AU"/>
        </w:rPr>
      </w:pPr>
      <w:r>
        <w:rPr>
          <w:rFonts w:ascii="Times New Roman" w:hAnsi="Times New Roman"/>
          <w:sz w:val="24"/>
          <w:szCs w:val="24"/>
          <w:lang w:eastAsia="en-AU"/>
        </w:rPr>
        <w:t xml:space="preserve">The Australian Register of Therapeutic Goods is maintained </w:t>
      </w:r>
      <w:r w:rsidR="00EC7A28">
        <w:rPr>
          <w:rFonts w:ascii="Times New Roman" w:hAnsi="Times New Roman"/>
          <w:sz w:val="24"/>
          <w:szCs w:val="24"/>
          <w:lang w:eastAsia="en-AU"/>
        </w:rPr>
        <w:t>under section 9A of the TG Act</w:t>
      </w:r>
      <w:r w:rsidR="00443BCC">
        <w:rPr>
          <w:rFonts w:ascii="Times New Roman" w:hAnsi="Times New Roman"/>
          <w:sz w:val="24"/>
          <w:szCs w:val="24"/>
          <w:lang w:eastAsia="en-AU"/>
        </w:rPr>
        <w:t xml:space="preserve">. New paragraphs </w:t>
      </w:r>
      <w:r w:rsidR="00AD5DDD">
        <w:rPr>
          <w:rFonts w:ascii="Times New Roman" w:hAnsi="Times New Roman"/>
          <w:sz w:val="24"/>
          <w:szCs w:val="24"/>
          <w:lang w:eastAsia="en-AU"/>
        </w:rPr>
        <w:t xml:space="preserve">54A(3)(a) and (b) provide that where the goods are </w:t>
      </w:r>
      <w:r w:rsidR="00446F76">
        <w:rPr>
          <w:rFonts w:ascii="Times New Roman" w:hAnsi="Times New Roman"/>
          <w:sz w:val="24"/>
          <w:szCs w:val="24"/>
          <w:lang w:eastAsia="en-AU"/>
        </w:rPr>
        <w:t>a medical device that is included in the Register</w:t>
      </w:r>
      <w:r w:rsidR="006C1AEA">
        <w:rPr>
          <w:rFonts w:ascii="Times New Roman" w:hAnsi="Times New Roman"/>
          <w:sz w:val="24"/>
          <w:szCs w:val="24"/>
          <w:lang w:eastAsia="en-AU"/>
        </w:rPr>
        <w:t xml:space="preserve"> for the </w:t>
      </w:r>
      <w:r w:rsidR="005124F9">
        <w:rPr>
          <w:rFonts w:ascii="Times New Roman" w:hAnsi="Times New Roman"/>
          <w:sz w:val="24"/>
          <w:szCs w:val="24"/>
          <w:lang w:eastAsia="en-AU"/>
        </w:rPr>
        <w:t>sole purpose of being brought or imported into Australia for export only, they will not meet the alternative conditions under new subsection 54</w:t>
      </w:r>
      <w:proofErr w:type="gramStart"/>
      <w:r w:rsidR="005124F9">
        <w:rPr>
          <w:rFonts w:ascii="Times New Roman" w:hAnsi="Times New Roman"/>
          <w:sz w:val="24"/>
          <w:szCs w:val="24"/>
          <w:lang w:eastAsia="en-AU"/>
        </w:rPr>
        <w:t>A(</w:t>
      </w:r>
      <w:proofErr w:type="gramEnd"/>
      <w:r w:rsidR="005124F9">
        <w:rPr>
          <w:rFonts w:ascii="Times New Roman" w:hAnsi="Times New Roman"/>
          <w:sz w:val="24"/>
          <w:szCs w:val="24"/>
          <w:lang w:eastAsia="en-AU"/>
        </w:rPr>
        <w:t xml:space="preserve">3) of the </w:t>
      </w:r>
      <w:r w:rsidR="005124F9">
        <w:rPr>
          <w:rFonts w:ascii="Times New Roman" w:hAnsi="Times New Roman"/>
          <w:sz w:val="24"/>
          <w:szCs w:val="24"/>
          <w:lang w:eastAsia="en-AU"/>
        </w:rPr>
        <w:lastRenderedPageBreak/>
        <w:t xml:space="preserve">Goods Determination. Where goods have been included on the Register as a medical device </w:t>
      </w:r>
      <w:r w:rsidR="009A7720">
        <w:rPr>
          <w:rFonts w:ascii="Times New Roman" w:hAnsi="Times New Roman"/>
          <w:sz w:val="24"/>
          <w:szCs w:val="24"/>
          <w:lang w:eastAsia="en-AU"/>
        </w:rPr>
        <w:t>both for sale in Australia and for export, the alternative condition set out in new paragraph 54A(3)(b) can still be met</w:t>
      </w:r>
      <w:r w:rsidR="007B526E">
        <w:rPr>
          <w:rFonts w:ascii="Times New Roman" w:hAnsi="Times New Roman"/>
          <w:sz w:val="24"/>
          <w:szCs w:val="24"/>
          <w:lang w:eastAsia="en-AU"/>
        </w:rPr>
        <w:t xml:space="preserve">. The Register is available to the public on the Therapeutic Goods Administration’s website. This new provision reflects the intention of the amendments to facilitate the import of test kits for supply in Australia. </w:t>
      </w:r>
    </w:p>
    <w:p w14:paraId="378E3C4A" w14:textId="07CF3AB0" w:rsidR="00734C1D" w:rsidRDefault="00734C1D" w:rsidP="007B5DEC">
      <w:pPr>
        <w:rPr>
          <w:rFonts w:ascii="Times New Roman" w:hAnsi="Times New Roman"/>
          <w:i/>
          <w:iCs/>
          <w:sz w:val="24"/>
          <w:szCs w:val="24"/>
          <w:lang w:eastAsia="en-AU"/>
        </w:rPr>
      </w:pPr>
      <w:r>
        <w:rPr>
          <w:rFonts w:ascii="Times New Roman" w:hAnsi="Times New Roman"/>
          <w:i/>
          <w:iCs/>
          <w:sz w:val="24"/>
          <w:szCs w:val="24"/>
          <w:lang w:eastAsia="en-AU"/>
        </w:rPr>
        <w:t xml:space="preserve">Paragraph 54A(3)(c) </w:t>
      </w:r>
      <w:r w:rsidRPr="007A627A">
        <w:rPr>
          <w:rFonts w:ascii="Times New Roman" w:hAnsi="Times New Roman"/>
          <w:i/>
          <w:iCs/>
          <w:sz w:val="24"/>
          <w:szCs w:val="24"/>
          <w:lang w:eastAsia="en-AU"/>
        </w:rPr>
        <w:t xml:space="preserve">– </w:t>
      </w:r>
      <w:r w:rsidR="0012521D">
        <w:rPr>
          <w:rFonts w:ascii="Times New Roman" w:hAnsi="Times New Roman"/>
          <w:i/>
          <w:iCs/>
          <w:sz w:val="24"/>
          <w:szCs w:val="24"/>
          <w:lang w:eastAsia="en-AU"/>
        </w:rPr>
        <w:t>G</w:t>
      </w:r>
      <w:r w:rsidRPr="007A627A">
        <w:rPr>
          <w:rFonts w:ascii="Times New Roman" w:hAnsi="Times New Roman"/>
          <w:i/>
          <w:iCs/>
          <w:sz w:val="24"/>
          <w:szCs w:val="24"/>
          <w:lang w:eastAsia="en-AU"/>
        </w:rPr>
        <w:t>oods</w:t>
      </w:r>
      <w:r>
        <w:rPr>
          <w:rFonts w:ascii="Times New Roman" w:hAnsi="Times New Roman"/>
          <w:i/>
          <w:iCs/>
          <w:sz w:val="24"/>
          <w:szCs w:val="24"/>
          <w:lang w:eastAsia="en-AU"/>
        </w:rPr>
        <w:t xml:space="preserve"> are an immun</w:t>
      </w:r>
      <w:r w:rsidR="006862C1">
        <w:rPr>
          <w:rFonts w:ascii="Times New Roman" w:hAnsi="Times New Roman"/>
          <w:i/>
          <w:iCs/>
          <w:sz w:val="24"/>
          <w:szCs w:val="24"/>
          <w:lang w:eastAsia="en-AU"/>
        </w:rPr>
        <w:t>ochromatographic device</w:t>
      </w:r>
    </w:p>
    <w:p w14:paraId="7FC18CE7" w14:textId="7800B2BE" w:rsidR="003C715B" w:rsidRPr="006862C1" w:rsidRDefault="006862C1" w:rsidP="007B5DEC">
      <w:pPr>
        <w:rPr>
          <w:rFonts w:ascii="Times New Roman" w:hAnsi="Times New Roman"/>
          <w:sz w:val="24"/>
          <w:szCs w:val="24"/>
          <w:lang w:eastAsia="en-AU"/>
        </w:rPr>
      </w:pPr>
      <w:r>
        <w:rPr>
          <w:rFonts w:ascii="Times New Roman" w:hAnsi="Times New Roman"/>
          <w:sz w:val="24"/>
          <w:szCs w:val="24"/>
          <w:lang w:eastAsia="en-AU"/>
        </w:rPr>
        <w:t>New paragraph 54A(3)(c) ensures that to meet the alternative conditions, the goods must be an immunochromatographic device</w:t>
      </w:r>
      <w:r w:rsidR="00295913">
        <w:rPr>
          <w:rFonts w:ascii="Times New Roman" w:hAnsi="Times New Roman"/>
          <w:sz w:val="24"/>
          <w:szCs w:val="24"/>
          <w:lang w:eastAsia="en-AU"/>
        </w:rPr>
        <w:t xml:space="preserve">. The intention is that </w:t>
      </w:r>
      <w:r w:rsidR="003F0924">
        <w:rPr>
          <w:rFonts w:ascii="Times New Roman" w:hAnsi="Times New Roman"/>
          <w:sz w:val="24"/>
          <w:szCs w:val="24"/>
          <w:lang w:eastAsia="en-AU"/>
        </w:rPr>
        <w:t>the test kits cannot be brought or imported into Australian territory in accordance with the alternative conditions in new subsection 54</w:t>
      </w:r>
      <w:proofErr w:type="gramStart"/>
      <w:r w:rsidR="003F0924">
        <w:rPr>
          <w:rFonts w:ascii="Times New Roman" w:hAnsi="Times New Roman"/>
          <w:sz w:val="24"/>
          <w:szCs w:val="24"/>
          <w:lang w:eastAsia="en-AU"/>
        </w:rPr>
        <w:t>A(</w:t>
      </w:r>
      <w:proofErr w:type="gramEnd"/>
      <w:r w:rsidR="003F0924">
        <w:rPr>
          <w:rFonts w:ascii="Times New Roman" w:hAnsi="Times New Roman"/>
          <w:sz w:val="24"/>
          <w:szCs w:val="24"/>
          <w:lang w:eastAsia="en-AU"/>
        </w:rPr>
        <w:t xml:space="preserve">3) of the Goods Determination unless it is based on </w:t>
      </w:r>
      <w:r w:rsidR="00975E43">
        <w:rPr>
          <w:rFonts w:ascii="Times New Roman" w:hAnsi="Times New Roman"/>
          <w:sz w:val="24"/>
          <w:szCs w:val="24"/>
          <w:lang w:eastAsia="en-AU"/>
        </w:rPr>
        <w:t xml:space="preserve">a certain type of </w:t>
      </w:r>
      <w:r w:rsidR="00BC49C2">
        <w:rPr>
          <w:rFonts w:ascii="Times New Roman" w:hAnsi="Times New Roman"/>
          <w:sz w:val="24"/>
          <w:szCs w:val="24"/>
          <w:lang w:eastAsia="en-AU"/>
        </w:rPr>
        <w:t xml:space="preserve">diagnostic mechanism. </w:t>
      </w:r>
    </w:p>
    <w:p w14:paraId="402C8DAC" w14:textId="1D9BC773" w:rsidR="007A627A" w:rsidRPr="007A627A" w:rsidRDefault="007A627A" w:rsidP="007B5DEC">
      <w:pPr>
        <w:rPr>
          <w:rFonts w:ascii="Times New Roman" w:hAnsi="Times New Roman"/>
          <w:i/>
          <w:iCs/>
          <w:sz w:val="24"/>
          <w:szCs w:val="24"/>
          <w:lang w:eastAsia="en-AU"/>
        </w:rPr>
      </w:pPr>
      <w:r w:rsidRPr="007A627A">
        <w:rPr>
          <w:rFonts w:ascii="Times New Roman" w:hAnsi="Times New Roman"/>
          <w:i/>
          <w:iCs/>
          <w:sz w:val="24"/>
          <w:szCs w:val="24"/>
          <w:lang w:eastAsia="en-AU"/>
        </w:rPr>
        <w:t>Paragraph 54A(</w:t>
      </w:r>
      <w:r w:rsidR="00FD4A22">
        <w:rPr>
          <w:rFonts w:ascii="Times New Roman" w:hAnsi="Times New Roman"/>
          <w:i/>
          <w:iCs/>
          <w:sz w:val="24"/>
          <w:szCs w:val="24"/>
          <w:lang w:eastAsia="en-AU"/>
        </w:rPr>
        <w:t>3</w:t>
      </w:r>
      <w:r w:rsidRPr="007A627A">
        <w:rPr>
          <w:rFonts w:ascii="Times New Roman" w:hAnsi="Times New Roman"/>
          <w:i/>
          <w:iCs/>
          <w:sz w:val="24"/>
          <w:szCs w:val="24"/>
          <w:lang w:eastAsia="en-AU"/>
        </w:rPr>
        <w:t>)(</w:t>
      </w:r>
      <w:r w:rsidR="00734C1D">
        <w:rPr>
          <w:rFonts w:ascii="Times New Roman" w:hAnsi="Times New Roman"/>
          <w:i/>
          <w:iCs/>
          <w:sz w:val="24"/>
          <w:szCs w:val="24"/>
          <w:lang w:eastAsia="en-AU"/>
        </w:rPr>
        <w:t>d</w:t>
      </w:r>
      <w:r w:rsidRPr="007A627A">
        <w:rPr>
          <w:rFonts w:ascii="Times New Roman" w:hAnsi="Times New Roman"/>
          <w:i/>
          <w:iCs/>
          <w:sz w:val="24"/>
          <w:szCs w:val="24"/>
          <w:lang w:eastAsia="en-AU"/>
        </w:rPr>
        <w:t xml:space="preserve">) – </w:t>
      </w:r>
      <w:r w:rsidR="0012521D">
        <w:rPr>
          <w:rFonts w:ascii="Times New Roman" w:hAnsi="Times New Roman"/>
          <w:i/>
          <w:iCs/>
          <w:sz w:val="24"/>
          <w:szCs w:val="24"/>
          <w:lang w:eastAsia="en-AU"/>
        </w:rPr>
        <w:t>G</w:t>
      </w:r>
      <w:r w:rsidRPr="007A627A">
        <w:rPr>
          <w:rFonts w:ascii="Times New Roman" w:hAnsi="Times New Roman"/>
          <w:i/>
          <w:iCs/>
          <w:sz w:val="24"/>
          <w:szCs w:val="24"/>
          <w:lang w:eastAsia="en-AU"/>
        </w:rPr>
        <w:t>oods are finished goods packed in their final packaging</w:t>
      </w:r>
    </w:p>
    <w:p w14:paraId="195F6457" w14:textId="6FF5A180" w:rsidR="00731193" w:rsidRDefault="00102B62" w:rsidP="007B5DEC">
      <w:pPr>
        <w:rPr>
          <w:rFonts w:ascii="Times New Roman" w:hAnsi="Times New Roman"/>
          <w:sz w:val="24"/>
          <w:szCs w:val="24"/>
          <w:lang w:eastAsia="en-AU"/>
        </w:rPr>
      </w:pPr>
      <w:r>
        <w:rPr>
          <w:rFonts w:ascii="Times New Roman" w:hAnsi="Times New Roman"/>
          <w:sz w:val="24"/>
          <w:szCs w:val="24"/>
          <w:lang w:eastAsia="en-AU"/>
        </w:rPr>
        <w:t>New p</w:t>
      </w:r>
      <w:r w:rsidR="00C4628F">
        <w:rPr>
          <w:rFonts w:ascii="Times New Roman" w:hAnsi="Times New Roman"/>
          <w:sz w:val="24"/>
          <w:szCs w:val="24"/>
          <w:lang w:eastAsia="en-AU"/>
        </w:rPr>
        <w:t>aragraph 54A(</w:t>
      </w:r>
      <w:r w:rsidR="00FD4A22">
        <w:rPr>
          <w:rFonts w:ascii="Times New Roman" w:hAnsi="Times New Roman"/>
          <w:sz w:val="24"/>
          <w:szCs w:val="24"/>
          <w:lang w:eastAsia="en-AU"/>
        </w:rPr>
        <w:t>3</w:t>
      </w:r>
      <w:r w:rsidR="00C4628F">
        <w:rPr>
          <w:rFonts w:ascii="Times New Roman" w:hAnsi="Times New Roman"/>
          <w:sz w:val="24"/>
          <w:szCs w:val="24"/>
          <w:lang w:eastAsia="en-AU"/>
        </w:rPr>
        <w:t>)(</w:t>
      </w:r>
      <w:r w:rsidR="00734C1D">
        <w:rPr>
          <w:rFonts w:ascii="Times New Roman" w:hAnsi="Times New Roman"/>
          <w:sz w:val="24"/>
          <w:szCs w:val="24"/>
          <w:lang w:eastAsia="en-AU"/>
        </w:rPr>
        <w:t>d</w:t>
      </w:r>
      <w:r w:rsidR="00C4628F">
        <w:rPr>
          <w:rFonts w:ascii="Times New Roman" w:hAnsi="Times New Roman"/>
          <w:sz w:val="24"/>
          <w:szCs w:val="24"/>
          <w:lang w:eastAsia="en-AU"/>
        </w:rPr>
        <w:t xml:space="preserve">) </w:t>
      </w:r>
      <w:r w:rsidR="008D686F">
        <w:rPr>
          <w:rFonts w:ascii="Times New Roman" w:hAnsi="Times New Roman"/>
          <w:sz w:val="24"/>
          <w:szCs w:val="24"/>
          <w:lang w:eastAsia="en-AU"/>
        </w:rPr>
        <w:t>ensures</w:t>
      </w:r>
      <w:r w:rsidR="00C4628F">
        <w:rPr>
          <w:rFonts w:ascii="Times New Roman" w:hAnsi="Times New Roman"/>
          <w:sz w:val="24"/>
          <w:szCs w:val="24"/>
          <w:lang w:eastAsia="en-AU"/>
        </w:rPr>
        <w:t xml:space="preserve"> that to meet the alternative conditions, the goods must be finished goods, that is</w:t>
      </w:r>
      <w:r w:rsidR="008D686F">
        <w:rPr>
          <w:rFonts w:ascii="Times New Roman" w:hAnsi="Times New Roman"/>
          <w:sz w:val="24"/>
          <w:szCs w:val="24"/>
          <w:lang w:eastAsia="en-AU"/>
        </w:rPr>
        <w:t>, that</w:t>
      </w:r>
      <w:r w:rsidR="00C4628F">
        <w:rPr>
          <w:rFonts w:ascii="Times New Roman" w:hAnsi="Times New Roman"/>
          <w:sz w:val="24"/>
          <w:szCs w:val="24"/>
          <w:lang w:eastAsia="en-AU"/>
        </w:rPr>
        <w:t xml:space="preserve"> they have completed the manufacturing process, and they are packed in their final packaging. The intention is that the </w:t>
      </w:r>
      <w:r w:rsidR="00731193">
        <w:rPr>
          <w:rFonts w:ascii="Times New Roman" w:hAnsi="Times New Roman"/>
          <w:sz w:val="24"/>
          <w:szCs w:val="24"/>
          <w:lang w:eastAsia="en-AU"/>
        </w:rPr>
        <w:t>test kits</w:t>
      </w:r>
      <w:r w:rsidR="00C4628F">
        <w:rPr>
          <w:rFonts w:ascii="Times New Roman" w:hAnsi="Times New Roman"/>
          <w:sz w:val="24"/>
          <w:szCs w:val="24"/>
          <w:lang w:eastAsia="en-AU"/>
        </w:rPr>
        <w:t xml:space="preserve"> cannot be </w:t>
      </w:r>
      <w:r w:rsidR="005E5EDD">
        <w:rPr>
          <w:rFonts w:ascii="Times New Roman" w:hAnsi="Times New Roman"/>
          <w:sz w:val="24"/>
          <w:szCs w:val="24"/>
          <w:lang w:eastAsia="en-AU"/>
        </w:rPr>
        <w:t xml:space="preserve">brought or </w:t>
      </w:r>
      <w:r w:rsidR="00C4628F">
        <w:rPr>
          <w:rFonts w:ascii="Times New Roman" w:hAnsi="Times New Roman"/>
          <w:sz w:val="24"/>
          <w:szCs w:val="24"/>
          <w:lang w:eastAsia="en-AU"/>
        </w:rPr>
        <w:t>imported into Australia</w:t>
      </w:r>
      <w:r>
        <w:rPr>
          <w:rFonts w:ascii="Times New Roman" w:hAnsi="Times New Roman"/>
          <w:sz w:val="24"/>
          <w:szCs w:val="24"/>
          <w:lang w:eastAsia="en-AU"/>
        </w:rPr>
        <w:t>n territory</w:t>
      </w:r>
      <w:r w:rsidR="00C4628F">
        <w:rPr>
          <w:rFonts w:ascii="Times New Roman" w:hAnsi="Times New Roman"/>
          <w:sz w:val="24"/>
          <w:szCs w:val="24"/>
          <w:lang w:eastAsia="en-AU"/>
        </w:rPr>
        <w:t xml:space="preserve"> </w:t>
      </w:r>
      <w:r w:rsidR="00731193">
        <w:rPr>
          <w:rFonts w:ascii="Times New Roman" w:hAnsi="Times New Roman"/>
          <w:sz w:val="24"/>
          <w:szCs w:val="24"/>
          <w:lang w:eastAsia="en-AU"/>
        </w:rPr>
        <w:t xml:space="preserve">in accordance with the alternative conditions in </w:t>
      </w:r>
      <w:r>
        <w:rPr>
          <w:rFonts w:ascii="Times New Roman" w:hAnsi="Times New Roman"/>
          <w:sz w:val="24"/>
          <w:szCs w:val="24"/>
          <w:lang w:eastAsia="en-AU"/>
        </w:rPr>
        <w:t>new sub</w:t>
      </w:r>
      <w:r w:rsidR="00731193">
        <w:rPr>
          <w:rFonts w:ascii="Times New Roman" w:hAnsi="Times New Roman"/>
          <w:sz w:val="24"/>
          <w:szCs w:val="24"/>
          <w:lang w:eastAsia="en-AU"/>
        </w:rPr>
        <w:t>section 54</w:t>
      </w:r>
      <w:proofErr w:type="gramStart"/>
      <w:r w:rsidR="00731193">
        <w:rPr>
          <w:rFonts w:ascii="Times New Roman" w:hAnsi="Times New Roman"/>
          <w:sz w:val="24"/>
          <w:szCs w:val="24"/>
          <w:lang w:eastAsia="en-AU"/>
        </w:rPr>
        <w:t>A</w:t>
      </w:r>
      <w:r>
        <w:rPr>
          <w:rFonts w:ascii="Times New Roman" w:hAnsi="Times New Roman"/>
          <w:sz w:val="24"/>
          <w:szCs w:val="24"/>
          <w:lang w:eastAsia="en-AU"/>
        </w:rPr>
        <w:t>(</w:t>
      </w:r>
      <w:proofErr w:type="gramEnd"/>
      <w:r>
        <w:rPr>
          <w:rFonts w:ascii="Times New Roman" w:hAnsi="Times New Roman"/>
          <w:sz w:val="24"/>
          <w:szCs w:val="24"/>
          <w:lang w:eastAsia="en-AU"/>
        </w:rPr>
        <w:t>3)</w:t>
      </w:r>
      <w:r w:rsidR="00731193">
        <w:rPr>
          <w:rFonts w:ascii="Times New Roman" w:hAnsi="Times New Roman"/>
          <w:sz w:val="24"/>
          <w:szCs w:val="24"/>
          <w:lang w:eastAsia="en-AU"/>
        </w:rPr>
        <w:t xml:space="preserve"> of the Goods Determination if </w:t>
      </w:r>
      <w:r w:rsidR="00B82DFD">
        <w:rPr>
          <w:rFonts w:ascii="Times New Roman" w:hAnsi="Times New Roman"/>
          <w:sz w:val="24"/>
          <w:szCs w:val="24"/>
          <w:lang w:eastAsia="en-AU"/>
        </w:rPr>
        <w:t>the goods</w:t>
      </w:r>
      <w:r w:rsidR="00731193">
        <w:rPr>
          <w:rFonts w:ascii="Times New Roman" w:hAnsi="Times New Roman"/>
          <w:sz w:val="24"/>
          <w:szCs w:val="24"/>
          <w:lang w:eastAsia="en-AU"/>
        </w:rPr>
        <w:t xml:space="preserve"> still require further processing before </w:t>
      </w:r>
      <w:r w:rsidR="00B82DFD">
        <w:rPr>
          <w:rFonts w:ascii="Times New Roman" w:hAnsi="Times New Roman"/>
          <w:sz w:val="24"/>
          <w:szCs w:val="24"/>
          <w:lang w:eastAsia="en-AU"/>
        </w:rPr>
        <w:t>they</w:t>
      </w:r>
      <w:r w:rsidR="00731193">
        <w:rPr>
          <w:rFonts w:ascii="Times New Roman" w:hAnsi="Times New Roman"/>
          <w:sz w:val="24"/>
          <w:szCs w:val="24"/>
          <w:lang w:eastAsia="en-AU"/>
        </w:rPr>
        <w:t xml:space="preserve"> are sold or supplied</w:t>
      </w:r>
      <w:r w:rsidR="00B82DFD">
        <w:rPr>
          <w:rFonts w:ascii="Times New Roman" w:hAnsi="Times New Roman"/>
          <w:sz w:val="24"/>
          <w:szCs w:val="24"/>
          <w:lang w:eastAsia="en-AU"/>
        </w:rPr>
        <w:t xml:space="preserve"> for use in Australia</w:t>
      </w:r>
      <w:r w:rsidR="00731193">
        <w:rPr>
          <w:rFonts w:ascii="Times New Roman" w:hAnsi="Times New Roman"/>
          <w:sz w:val="24"/>
          <w:szCs w:val="24"/>
          <w:lang w:eastAsia="en-AU"/>
        </w:rPr>
        <w:t>.</w:t>
      </w:r>
    </w:p>
    <w:p w14:paraId="3D41ABA1" w14:textId="157071C5" w:rsidR="008F2740" w:rsidRDefault="008F2740" w:rsidP="007B5DEC">
      <w:pPr>
        <w:rPr>
          <w:rFonts w:ascii="Times New Roman" w:hAnsi="Times New Roman"/>
          <w:i/>
          <w:iCs/>
          <w:sz w:val="24"/>
          <w:szCs w:val="24"/>
          <w:lang w:eastAsia="en-AU"/>
        </w:rPr>
      </w:pPr>
      <w:r>
        <w:rPr>
          <w:rFonts w:ascii="Times New Roman" w:hAnsi="Times New Roman"/>
          <w:i/>
          <w:iCs/>
          <w:sz w:val="24"/>
          <w:szCs w:val="24"/>
          <w:lang w:eastAsia="en-AU"/>
        </w:rPr>
        <w:t xml:space="preserve">Paragraph </w:t>
      </w:r>
      <w:r w:rsidR="00EC34D2">
        <w:rPr>
          <w:rFonts w:ascii="Times New Roman" w:hAnsi="Times New Roman"/>
          <w:i/>
          <w:iCs/>
          <w:sz w:val="24"/>
          <w:szCs w:val="24"/>
          <w:lang w:eastAsia="en-AU"/>
        </w:rPr>
        <w:t xml:space="preserve">54A(3)(e) </w:t>
      </w:r>
      <w:r w:rsidR="000E16EA" w:rsidRPr="007A627A">
        <w:rPr>
          <w:rFonts w:ascii="Times New Roman" w:hAnsi="Times New Roman"/>
          <w:i/>
          <w:iCs/>
          <w:sz w:val="24"/>
          <w:szCs w:val="24"/>
          <w:lang w:eastAsia="en-AU"/>
        </w:rPr>
        <w:t xml:space="preserve">– </w:t>
      </w:r>
      <w:r w:rsidR="0012521D">
        <w:rPr>
          <w:rFonts w:ascii="Times New Roman" w:hAnsi="Times New Roman"/>
          <w:i/>
          <w:iCs/>
          <w:sz w:val="24"/>
          <w:szCs w:val="24"/>
          <w:lang w:eastAsia="en-AU"/>
        </w:rPr>
        <w:t>G</w:t>
      </w:r>
      <w:r w:rsidR="000E16EA" w:rsidRPr="007A627A">
        <w:rPr>
          <w:rFonts w:ascii="Times New Roman" w:hAnsi="Times New Roman"/>
          <w:i/>
          <w:iCs/>
          <w:sz w:val="24"/>
          <w:szCs w:val="24"/>
          <w:lang w:eastAsia="en-AU"/>
        </w:rPr>
        <w:t xml:space="preserve">oods </w:t>
      </w:r>
      <w:r w:rsidR="00440A7D">
        <w:rPr>
          <w:rFonts w:ascii="Times New Roman" w:hAnsi="Times New Roman"/>
          <w:i/>
          <w:iCs/>
          <w:sz w:val="24"/>
          <w:szCs w:val="24"/>
          <w:lang w:eastAsia="en-AU"/>
        </w:rPr>
        <w:t>have been manufactured using a production process that implements validated methods of elimination or inactivation of disease agents</w:t>
      </w:r>
      <w:r w:rsidR="006675DB">
        <w:rPr>
          <w:rFonts w:ascii="Times New Roman" w:hAnsi="Times New Roman"/>
          <w:i/>
          <w:iCs/>
          <w:sz w:val="24"/>
          <w:szCs w:val="24"/>
          <w:lang w:eastAsia="en-AU"/>
        </w:rPr>
        <w:t xml:space="preserve"> present in the goods</w:t>
      </w:r>
    </w:p>
    <w:p w14:paraId="1C695C02" w14:textId="6030BBC6" w:rsidR="00AB63C4" w:rsidRPr="00440A7D" w:rsidRDefault="00440A7D" w:rsidP="00AB63C4">
      <w:pPr>
        <w:rPr>
          <w:rFonts w:ascii="Times New Roman" w:hAnsi="Times New Roman"/>
          <w:sz w:val="24"/>
          <w:szCs w:val="24"/>
          <w:lang w:eastAsia="en-AU"/>
        </w:rPr>
      </w:pPr>
      <w:r>
        <w:rPr>
          <w:rFonts w:ascii="Times New Roman" w:hAnsi="Times New Roman"/>
          <w:sz w:val="24"/>
          <w:szCs w:val="24"/>
          <w:lang w:eastAsia="en-AU"/>
        </w:rPr>
        <w:t xml:space="preserve">New paragraph 54A(3)(e) </w:t>
      </w:r>
      <w:r w:rsidR="00A15E07">
        <w:rPr>
          <w:rFonts w:ascii="Times New Roman" w:hAnsi="Times New Roman"/>
          <w:sz w:val="24"/>
          <w:szCs w:val="24"/>
          <w:lang w:eastAsia="en-AU"/>
        </w:rPr>
        <w:t xml:space="preserve">provides that the goods </w:t>
      </w:r>
      <w:r w:rsidR="006675DB">
        <w:rPr>
          <w:rFonts w:ascii="Times New Roman" w:hAnsi="Times New Roman"/>
          <w:sz w:val="24"/>
          <w:szCs w:val="24"/>
          <w:lang w:eastAsia="en-AU"/>
        </w:rPr>
        <w:t xml:space="preserve">must </w:t>
      </w:r>
      <w:r w:rsidR="00A15E07">
        <w:rPr>
          <w:rFonts w:ascii="Times New Roman" w:hAnsi="Times New Roman"/>
          <w:sz w:val="24"/>
          <w:szCs w:val="24"/>
          <w:lang w:eastAsia="en-AU"/>
        </w:rPr>
        <w:t>have been manufactured using a production process that implements validated methods of elimination or inactivation of disease agent</w:t>
      </w:r>
      <w:r w:rsidR="006675DB">
        <w:rPr>
          <w:rFonts w:ascii="Times New Roman" w:hAnsi="Times New Roman"/>
          <w:sz w:val="24"/>
          <w:szCs w:val="24"/>
          <w:lang w:eastAsia="en-AU"/>
        </w:rPr>
        <w:t>s present in the goods</w:t>
      </w:r>
      <w:r w:rsidR="00A15E07">
        <w:rPr>
          <w:rFonts w:ascii="Times New Roman" w:hAnsi="Times New Roman"/>
          <w:sz w:val="24"/>
          <w:szCs w:val="24"/>
          <w:lang w:eastAsia="en-AU"/>
        </w:rPr>
        <w:t xml:space="preserve">. </w:t>
      </w:r>
      <w:r w:rsidR="00AB63C4">
        <w:rPr>
          <w:rFonts w:ascii="Times New Roman" w:hAnsi="Times New Roman"/>
          <w:sz w:val="24"/>
          <w:szCs w:val="24"/>
          <w:lang w:eastAsia="en-AU"/>
        </w:rPr>
        <w:t xml:space="preserve">The appropriate validated method to meet the alternative condition will depend on the in vitro diagnostic technology used in, and the particular characteristics of, the particular goods. </w:t>
      </w:r>
    </w:p>
    <w:p w14:paraId="2B12D560" w14:textId="644FD988" w:rsidR="005C5A1D" w:rsidRDefault="002476EC" w:rsidP="007B5DEC">
      <w:pPr>
        <w:rPr>
          <w:rFonts w:ascii="Times New Roman" w:hAnsi="Times New Roman"/>
          <w:sz w:val="24"/>
          <w:szCs w:val="24"/>
          <w:lang w:eastAsia="en-AU"/>
        </w:rPr>
      </w:pPr>
      <w:r>
        <w:rPr>
          <w:rFonts w:ascii="Times New Roman" w:hAnsi="Times New Roman"/>
          <w:sz w:val="24"/>
          <w:szCs w:val="24"/>
          <w:lang w:eastAsia="en-AU"/>
        </w:rPr>
        <w:t xml:space="preserve">The intention </w:t>
      </w:r>
      <w:r w:rsidR="007B61A8">
        <w:rPr>
          <w:rFonts w:ascii="Times New Roman" w:hAnsi="Times New Roman"/>
          <w:sz w:val="24"/>
          <w:szCs w:val="24"/>
          <w:lang w:eastAsia="en-AU"/>
        </w:rPr>
        <w:t>is that the test kits cannot be brought or imported into Australian territory in accordance with the alternative conditions in new subsection 54</w:t>
      </w:r>
      <w:proofErr w:type="gramStart"/>
      <w:r w:rsidR="007B61A8">
        <w:rPr>
          <w:rFonts w:ascii="Times New Roman" w:hAnsi="Times New Roman"/>
          <w:sz w:val="24"/>
          <w:szCs w:val="24"/>
          <w:lang w:eastAsia="en-AU"/>
        </w:rPr>
        <w:t>A(</w:t>
      </w:r>
      <w:proofErr w:type="gramEnd"/>
      <w:r w:rsidR="007B61A8">
        <w:rPr>
          <w:rFonts w:ascii="Times New Roman" w:hAnsi="Times New Roman"/>
          <w:sz w:val="24"/>
          <w:szCs w:val="24"/>
          <w:lang w:eastAsia="en-AU"/>
        </w:rPr>
        <w:t xml:space="preserve">3) </w:t>
      </w:r>
      <w:r w:rsidR="00F26488">
        <w:rPr>
          <w:rFonts w:ascii="Times New Roman" w:hAnsi="Times New Roman"/>
          <w:sz w:val="24"/>
          <w:szCs w:val="24"/>
          <w:lang w:eastAsia="en-AU"/>
        </w:rPr>
        <w:t>of the Goods Determination if the goods contain active disease agents.</w:t>
      </w:r>
      <w:r w:rsidR="00FB6E7E">
        <w:rPr>
          <w:rFonts w:ascii="Times New Roman" w:hAnsi="Times New Roman"/>
          <w:sz w:val="24"/>
          <w:szCs w:val="24"/>
          <w:lang w:eastAsia="en-AU"/>
        </w:rPr>
        <w:t xml:space="preserve"> </w:t>
      </w:r>
    </w:p>
    <w:p w14:paraId="63A9B45F" w14:textId="112EA4CD" w:rsidR="007A627A" w:rsidRPr="007A627A" w:rsidRDefault="007A627A" w:rsidP="007B5DEC">
      <w:pPr>
        <w:rPr>
          <w:rFonts w:ascii="Times New Roman" w:hAnsi="Times New Roman"/>
          <w:i/>
          <w:iCs/>
          <w:sz w:val="24"/>
          <w:szCs w:val="24"/>
          <w:lang w:eastAsia="en-AU"/>
        </w:rPr>
      </w:pPr>
      <w:r w:rsidRPr="007A627A">
        <w:rPr>
          <w:rFonts w:ascii="Times New Roman" w:hAnsi="Times New Roman"/>
          <w:i/>
          <w:iCs/>
          <w:sz w:val="24"/>
          <w:szCs w:val="24"/>
          <w:lang w:eastAsia="en-AU"/>
        </w:rPr>
        <w:t>Paragraphs 54A(</w:t>
      </w:r>
      <w:r w:rsidR="00421532">
        <w:rPr>
          <w:rFonts w:ascii="Times New Roman" w:hAnsi="Times New Roman"/>
          <w:i/>
          <w:iCs/>
          <w:sz w:val="24"/>
          <w:szCs w:val="24"/>
          <w:lang w:eastAsia="en-AU"/>
        </w:rPr>
        <w:t>3</w:t>
      </w:r>
      <w:r w:rsidRPr="007A627A">
        <w:rPr>
          <w:rFonts w:ascii="Times New Roman" w:hAnsi="Times New Roman"/>
          <w:i/>
          <w:iCs/>
          <w:sz w:val="24"/>
          <w:szCs w:val="24"/>
          <w:lang w:eastAsia="en-AU"/>
        </w:rPr>
        <w:t>)(</w:t>
      </w:r>
      <w:r w:rsidR="00734C1D">
        <w:rPr>
          <w:rFonts w:ascii="Times New Roman" w:hAnsi="Times New Roman"/>
          <w:i/>
          <w:iCs/>
          <w:sz w:val="24"/>
          <w:szCs w:val="24"/>
          <w:lang w:eastAsia="en-AU"/>
        </w:rPr>
        <w:t>f</w:t>
      </w:r>
      <w:r w:rsidRPr="007A627A">
        <w:rPr>
          <w:rFonts w:ascii="Times New Roman" w:hAnsi="Times New Roman"/>
          <w:i/>
          <w:iCs/>
          <w:sz w:val="24"/>
          <w:szCs w:val="24"/>
          <w:lang w:eastAsia="en-AU"/>
        </w:rPr>
        <w:t>)</w:t>
      </w:r>
      <w:r w:rsidR="00421532">
        <w:rPr>
          <w:rFonts w:ascii="Times New Roman" w:hAnsi="Times New Roman"/>
          <w:i/>
          <w:iCs/>
          <w:sz w:val="24"/>
          <w:szCs w:val="24"/>
          <w:lang w:eastAsia="en-AU"/>
        </w:rPr>
        <w:t xml:space="preserve"> and (</w:t>
      </w:r>
      <w:r w:rsidR="00734C1D">
        <w:rPr>
          <w:rFonts w:ascii="Times New Roman" w:hAnsi="Times New Roman"/>
          <w:i/>
          <w:iCs/>
          <w:sz w:val="24"/>
          <w:szCs w:val="24"/>
          <w:lang w:eastAsia="en-AU"/>
        </w:rPr>
        <w:t>g</w:t>
      </w:r>
      <w:r w:rsidR="00421532">
        <w:rPr>
          <w:rFonts w:ascii="Times New Roman" w:hAnsi="Times New Roman"/>
          <w:i/>
          <w:iCs/>
          <w:sz w:val="24"/>
          <w:szCs w:val="24"/>
          <w:lang w:eastAsia="en-AU"/>
        </w:rPr>
        <w:t>)</w:t>
      </w:r>
      <w:r w:rsidRPr="007A627A">
        <w:rPr>
          <w:rFonts w:ascii="Times New Roman" w:hAnsi="Times New Roman"/>
          <w:i/>
          <w:iCs/>
          <w:sz w:val="24"/>
          <w:szCs w:val="24"/>
          <w:lang w:eastAsia="en-AU"/>
        </w:rPr>
        <w:t xml:space="preserve"> – Goods must not be intended for veterinary therapeutic use</w:t>
      </w:r>
      <w:r>
        <w:rPr>
          <w:rFonts w:ascii="Times New Roman" w:hAnsi="Times New Roman"/>
          <w:i/>
          <w:iCs/>
          <w:sz w:val="24"/>
          <w:szCs w:val="24"/>
          <w:lang w:eastAsia="en-AU"/>
        </w:rPr>
        <w:t xml:space="preserve">, </w:t>
      </w:r>
      <w:r w:rsidR="00421532">
        <w:rPr>
          <w:rFonts w:ascii="Times New Roman" w:hAnsi="Times New Roman"/>
          <w:i/>
          <w:iCs/>
          <w:sz w:val="24"/>
          <w:szCs w:val="24"/>
          <w:lang w:eastAsia="en-AU"/>
        </w:rPr>
        <w:t xml:space="preserve">and no animal or plant can be exposed to the goods </w:t>
      </w:r>
    </w:p>
    <w:p w14:paraId="4E564F79" w14:textId="0DE5EE7A" w:rsidR="00B82DFD" w:rsidRDefault="00102B62" w:rsidP="007B5DEC">
      <w:pPr>
        <w:rPr>
          <w:rFonts w:ascii="Times New Roman" w:hAnsi="Times New Roman"/>
          <w:sz w:val="24"/>
          <w:szCs w:val="24"/>
          <w:lang w:eastAsia="en-AU"/>
        </w:rPr>
      </w:pPr>
      <w:r>
        <w:rPr>
          <w:rFonts w:ascii="Times New Roman" w:hAnsi="Times New Roman"/>
          <w:sz w:val="24"/>
          <w:szCs w:val="24"/>
          <w:lang w:eastAsia="en-AU"/>
        </w:rPr>
        <w:t>New p</w:t>
      </w:r>
      <w:r w:rsidR="00731193">
        <w:rPr>
          <w:rFonts w:ascii="Times New Roman" w:hAnsi="Times New Roman"/>
          <w:sz w:val="24"/>
          <w:szCs w:val="24"/>
          <w:lang w:eastAsia="en-AU"/>
        </w:rPr>
        <w:t>aragraphs 54A(</w:t>
      </w:r>
      <w:r w:rsidR="00421532">
        <w:rPr>
          <w:rFonts w:ascii="Times New Roman" w:hAnsi="Times New Roman"/>
          <w:sz w:val="24"/>
          <w:szCs w:val="24"/>
          <w:lang w:eastAsia="en-AU"/>
        </w:rPr>
        <w:t>3</w:t>
      </w:r>
      <w:r w:rsidR="00731193">
        <w:rPr>
          <w:rFonts w:ascii="Times New Roman" w:hAnsi="Times New Roman"/>
          <w:sz w:val="24"/>
          <w:szCs w:val="24"/>
          <w:lang w:eastAsia="en-AU"/>
        </w:rPr>
        <w:t>)(</w:t>
      </w:r>
      <w:r w:rsidR="00440A7D">
        <w:rPr>
          <w:rFonts w:ascii="Times New Roman" w:hAnsi="Times New Roman"/>
          <w:sz w:val="24"/>
          <w:szCs w:val="24"/>
          <w:lang w:eastAsia="en-AU"/>
        </w:rPr>
        <w:t>f</w:t>
      </w:r>
      <w:r w:rsidR="00731193">
        <w:rPr>
          <w:rFonts w:ascii="Times New Roman" w:hAnsi="Times New Roman"/>
          <w:sz w:val="24"/>
          <w:szCs w:val="24"/>
          <w:lang w:eastAsia="en-AU"/>
        </w:rPr>
        <w:t>)</w:t>
      </w:r>
      <w:r w:rsidR="00421532">
        <w:rPr>
          <w:rFonts w:ascii="Times New Roman" w:hAnsi="Times New Roman"/>
          <w:sz w:val="24"/>
          <w:szCs w:val="24"/>
          <w:lang w:eastAsia="en-AU"/>
        </w:rPr>
        <w:t xml:space="preserve"> and (</w:t>
      </w:r>
      <w:r w:rsidR="00440A7D">
        <w:rPr>
          <w:rFonts w:ascii="Times New Roman" w:hAnsi="Times New Roman"/>
          <w:sz w:val="24"/>
          <w:szCs w:val="24"/>
          <w:lang w:eastAsia="en-AU"/>
        </w:rPr>
        <w:t>g</w:t>
      </w:r>
      <w:r w:rsidR="00421532">
        <w:rPr>
          <w:rFonts w:ascii="Times New Roman" w:hAnsi="Times New Roman"/>
          <w:sz w:val="24"/>
          <w:szCs w:val="24"/>
          <w:lang w:eastAsia="en-AU"/>
        </w:rPr>
        <w:t>)</w:t>
      </w:r>
      <w:r w:rsidR="00731193">
        <w:rPr>
          <w:rFonts w:ascii="Times New Roman" w:hAnsi="Times New Roman"/>
          <w:sz w:val="24"/>
          <w:szCs w:val="24"/>
          <w:lang w:eastAsia="en-AU"/>
        </w:rPr>
        <w:t xml:space="preserve"> </w:t>
      </w:r>
      <w:r w:rsidR="008D686F">
        <w:rPr>
          <w:rFonts w:ascii="Times New Roman" w:hAnsi="Times New Roman"/>
          <w:sz w:val="24"/>
          <w:szCs w:val="24"/>
          <w:lang w:eastAsia="en-AU"/>
        </w:rPr>
        <w:t>provide</w:t>
      </w:r>
      <w:r w:rsidR="00731193">
        <w:rPr>
          <w:rFonts w:ascii="Times New Roman" w:hAnsi="Times New Roman"/>
          <w:sz w:val="24"/>
          <w:szCs w:val="24"/>
          <w:lang w:eastAsia="en-AU"/>
        </w:rPr>
        <w:t xml:space="preserve"> that to meet the alternative conditions, the goods must not be intended for veterinary therapeutic use, and that </w:t>
      </w:r>
      <w:r w:rsidR="00421532">
        <w:rPr>
          <w:rFonts w:ascii="Times New Roman" w:hAnsi="Times New Roman"/>
          <w:sz w:val="24"/>
          <w:szCs w:val="24"/>
          <w:lang w:eastAsia="en-AU"/>
        </w:rPr>
        <w:t>no animal or plan</w:t>
      </w:r>
      <w:r w:rsidR="00B82DFD">
        <w:rPr>
          <w:rFonts w:ascii="Times New Roman" w:hAnsi="Times New Roman"/>
          <w:sz w:val="24"/>
          <w:szCs w:val="24"/>
          <w:lang w:eastAsia="en-AU"/>
        </w:rPr>
        <w:t>t</w:t>
      </w:r>
      <w:r w:rsidR="00421532">
        <w:rPr>
          <w:rFonts w:ascii="Times New Roman" w:hAnsi="Times New Roman"/>
          <w:sz w:val="24"/>
          <w:szCs w:val="24"/>
          <w:lang w:eastAsia="en-AU"/>
        </w:rPr>
        <w:t xml:space="preserve"> is, or will be, exposed (whether directly or indirectly) to the goods or any derivatives of the goods</w:t>
      </w:r>
      <w:r>
        <w:rPr>
          <w:rFonts w:ascii="Times New Roman" w:hAnsi="Times New Roman"/>
          <w:sz w:val="24"/>
          <w:szCs w:val="24"/>
          <w:lang w:eastAsia="en-AU"/>
        </w:rPr>
        <w:t xml:space="preserve"> after the </w:t>
      </w:r>
      <w:r w:rsidR="00197BAC">
        <w:rPr>
          <w:rFonts w:ascii="Times New Roman" w:hAnsi="Times New Roman"/>
          <w:sz w:val="24"/>
          <w:szCs w:val="24"/>
          <w:lang w:eastAsia="en-AU"/>
        </w:rPr>
        <w:t xml:space="preserve">finished </w:t>
      </w:r>
      <w:r>
        <w:rPr>
          <w:rFonts w:ascii="Times New Roman" w:hAnsi="Times New Roman"/>
          <w:sz w:val="24"/>
          <w:szCs w:val="24"/>
          <w:lang w:eastAsia="en-AU"/>
        </w:rPr>
        <w:t>goods have been brought or imported into Australian territory</w:t>
      </w:r>
      <w:r w:rsidR="00731193">
        <w:rPr>
          <w:rFonts w:ascii="Times New Roman" w:hAnsi="Times New Roman"/>
          <w:sz w:val="24"/>
          <w:szCs w:val="24"/>
          <w:lang w:eastAsia="en-AU"/>
        </w:rPr>
        <w:t xml:space="preserve">. The term </w:t>
      </w:r>
      <w:r w:rsidR="00731193" w:rsidRPr="00792E07">
        <w:rPr>
          <w:rFonts w:ascii="Times New Roman" w:hAnsi="Times New Roman"/>
          <w:b/>
          <w:bCs/>
          <w:i/>
          <w:iCs/>
          <w:sz w:val="24"/>
          <w:szCs w:val="24"/>
          <w:lang w:eastAsia="en-AU"/>
        </w:rPr>
        <w:t>veterinary therapeutic use</w:t>
      </w:r>
      <w:r w:rsidR="00731193">
        <w:rPr>
          <w:rFonts w:ascii="Times New Roman" w:hAnsi="Times New Roman"/>
          <w:sz w:val="24"/>
          <w:szCs w:val="24"/>
          <w:lang w:eastAsia="en-AU"/>
        </w:rPr>
        <w:t xml:space="preserve"> is defined in section 6 of the Goods Determination to mean use in or in connection with preventing, diagnosing, </w:t>
      </w:r>
      <w:proofErr w:type="gramStart"/>
      <w:r w:rsidR="00731193">
        <w:rPr>
          <w:rFonts w:ascii="Times New Roman" w:hAnsi="Times New Roman"/>
          <w:sz w:val="24"/>
          <w:szCs w:val="24"/>
          <w:lang w:eastAsia="en-AU"/>
        </w:rPr>
        <w:t>curing</w:t>
      </w:r>
      <w:proofErr w:type="gramEnd"/>
      <w:r w:rsidR="00731193">
        <w:rPr>
          <w:rFonts w:ascii="Times New Roman" w:hAnsi="Times New Roman"/>
          <w:sz w:val="24"/>
          <w:szCs w:val="24"/>
          <w:lang w:eastAsia="en-AU"/>
        </w:rPr>
        <w:t xml:space="preserve"> or alleviating a disease or condition in animals or the infestation of animals by a pest; curing or alleviating an injury suffered by animals; or influencing, inhibiting or modifying a physiological process associated with a disease or condition in animals.</w:t>
      </w:r>
      <w:r w:rsidR="00A50EF5">
        <w:rPr>
          <w:rFonts w:ascii="Times New Roman" w:hAnsi="Times New Roman"/>
          <w:sz w:val="24"/>
          <w:szCs w:val="24"/>
          <w:lang w:eastAsia="en-AU"/>
        </w:rPr>
        <w:t xml:space="preserve"> </w:t>
      </w:r>
    </w:p>
    <w:p w14:paraId="5CCC9282" w14:textId="2DFA2E05" w:rsidR="00C4628F" w:rsidRDefault="00A50EF5" w:rsidP="007B5DEC">
      <w:pPr>
        <w:rPr>
          <w:rFonts w:ascii="Times New Roman" w:hAnsi="Times New Roman"/>
          <w:sz w:val="24"/>
          <w:szCs w:val="24"/>
          <w:lang w:eastAsia="en-AU"/>
        </w:rPr>
      </w:pPr>
      <w:r>
        <w:rPr>
          <w:rFonts w:ascii="Times New Roman" w:hAnsi="Times New Roman"/>
          <w:sz w:val="24"/>
          <w:szCs w:val="24"/>
          <w:lang w:eastAsia="en-AU"/>
        </w:rPr>
        <w:lastRenderedPageBreak/>
        <w:t>The purpose of these conditions is that the goods, or derivatives of the goods, must not come into contact with any animal for any use</w:t>
      </w:r>
      <w:r w:rsidR="00890F89">
        <w:rPr>
          <w:rFonts w:ascii="Times New Roman" w:hAnsi="Times New Roman"/>
          <w:sz w:val="24"/>
          <w:szCs w:val="24"/>
          <w:lang w:eastAsia="en-AU"/>
        </w:rPr>
        <w:t xml:space="preserve"> after they have been brought </w:t>
      </w:r>
      <w:r w:rsidR="00102B62">
        <w:rPr>
          <w:rFonts w:ascii="Times New Roman" w:hAnsi="Times New Roman"/>
          <w:sz w:val="24"/>
          <w:szCs w:val="24"/>
          <w:lang w:eastAsia="en-AU"/>
        </w:rPr>
        <w:t xml:space="preserve">or imported </w:t>
      </w:r>
      <w:r w:rsidR="00890F89">
        <w:rPr>
          <w:rFonts w:ascii="Times New Roman" w:hAnsi="Times New Roman"/>
          <w:sz w:val="24"/>
          <w:szCs w:val="24"/>
          <w:lang w:eastAsia="en-AU"/>
        </w:rPr>
        <w:t>into Australia</w:t>
      </w:r>
      <w:r w:rsidR="00102B62">
        <w:rPr>
          <w:rFonts w:ascii="Times New Roman" w:hAnsi="Times New Roman"/>
          <w:sz w:val="24"/>
          <w:szCs w:val="24"/>
          <w:lang w:eastAsia="en-AU"/>
        </w:rPr>
        <w:t>n territory</w:t>
      </w:r>
      <w:r>
        <w:rPr>
          <w:rFonts w:ascii="Times New Roman" w:hAnsi="Times New Roman"/>
          <w:sz w:val="24"/>
          <w:szCs w:val="24"/>
          <w:lang w:eastAsia="en-AU"/>
        </w:rPr>
        <w:t>, whether that is a veterinary therapeutic use or</w:t>
      </w:r>
      <w:r w:rsidR="00B82DFD">
        <w:rPr>
          <w:rFonts w:ascii="Times New Roman" w:hAnsi="Times New Roman"/>
          <w:sz w:val="24"/>
          <w:szCs w:val="24"/>
          <w:lang w:eastAsia="en-AU"/>
        </w:rPr>
        <w:t>,</w:t>
      </w:r>
      <w:r>
        <w:rPr>
          <w:rFonts w:ascii="Times New Roman" w:hAnsi="Times New Roman"/>
          <w:sz w:val="24"/>
          <w:szCs w:val="24"/>
          <w:lang w:eastAsia="en-AU"/>
        </w:rPr>
        <w:t xml:space="preserve"> </w:t>
      </w:r>
      <w:r w:rsidR="008D686F">
        <w:rPr>
          <w:rFonts w:ascii="Times New Roman" w:hAnsi="Times New Roman"/>
          <w:sz w:val="24"/>
          <w:szCs w:val="24"/>
          <w:lang w:eastAsia="en-AU"/>
        </w:rPr>
        <w:t xml:space="preserve">more broadly, </w:t>
      </w:r>
      <w:r>
        <w:rPr>
          <w:rFonts w:ascii="Times New Roman" w:hAnsi="Times New Roman"/>
          <w:sz w:val="24"/>
          <w:szCs w:val="24"/>
          <w:lang w:eastAsia="en-AU"/>
        </w:rPr>
        <w:t>any other use that involves coming into contact with one or more animals.</w:t>
      </w:r>
      <w:r w:rsidR="00806A0D">
        <w:rPr>
          <w:rFonts w:ascii="Times New Roman" w:hAnsi="Times New Roman"/>
          <w:sz w:val="24"/>
          <w:szCs w:val="24"/>
          <w:lang w:eastAsia="en-AU"/>
        </w:rPr>
        <w:t xml:space="preserve"> Further, the goods, or derivatives of the goods, </w:t>
      </w:r>
      <w:r w:rsidR="008D686F">
        <w:rPr>
          <w:rFonts w:ascii="Times New Roman" w:hAnsi="Times New Roman"/>
          <w:sz w:val="24"/>
          <w:szCs w:val="24"/>
          <w:lang w:eastAsia="en-AU"/>
        </w:rPr>
        <w:t xml:space="preserve">must not </w:t>
      </w:r>
      <w:r w:rsidR="00B82DFD">
        <w:rPr>
          <w:rFonts w:ascii="Times New Roman" w:hAnsi="Times New Roman"/>
          <w:sz w:val="24"/>
          <w:szCs w:val="24"/>
          <w:lang w:eastAsia="en-AU"/>
        </w:rPr>
        <w:t>come into contact with any plant</w:t>
      </w:r>
      <w:r w:rsidR="00890F89">
        <w:rPr>
          <w:rFonts w:ascii="Times New Roman" w:hAnsi="Times New Roman"/>
          <w:sz w:val="24"/>
          <w:szCs w:val="24"/>
          <w:lang w:eastAsia="en-AU"/>
        </w:rPr>
        <w:t xml:space="preserve"> after the</w:t>
      </w:r>
      <w:r w:rsidR="00197BAC">
        <w:rPr>
          <w:rFonts w:ascii="Times New Roman" w:hAnsi="Times New Roman"/>
          <w:sz w:val="24"/>
          <w:szCs w:val="24"/>
          <w:lang w:eastAsia="en-AU"/>
        </w:rPr>
        <w:t xml:space="preserve"> finished goods</w:t>
      </w:r>
      <w:r w:rsidR="00890F89">
        <w:rPr>
          <w:rFonts w:ascii="Times New Roman" w:hAnsi="Times New Roman"/>
          <w:sz w:val="24"/>
          <w:szCs w:val="24"/>
          <w:lang w:eastAsia="en-AU"/>
        </w:rPr>
        <w:t xml:space="preserve"> have been brought</w:t>
      </w:r>
      <w:r w:rsidR="00576BA4">
        <w:rPr>
          <w:rFonts w:ascii="Times New Roman" w:hAnsi="Times New Roman"/>
          <w:sz w:val="24"/>
          <w:szCs w:val="24"/>
          <w:lang w:eastAsia="en-AU"/>
        </w:rPr>
        <w:t xml:space="preserve"> or imported</w:t>
      </w:r>
      <w:r w:rsidR="00890F89">
        <w:rPr>
          <w:rFonts w:ascii="Times New Roman" w:hAnsi="Times New Roman"/>
          <w:sz w:val="24"/>
          <w:szCs w:val="24"/>
          <w:lang w:eastAsia="en-AU"/>
        </w:rPr>
        <w:t xml:space="preserve"> into Australia</w:t>
      </w:r>
      <w:r w:rsidR="00102B62">
        <w:rPr>
          <w:rFonts w:ascii="Times New Roman" w:hAnsi="Times New Roman"/>
          <w:sz w:val="24"/>
          <w:szCs w:val="24"/>
          <w:lang w:eastAsia="en-AU"/>
        </w:rPr>
        <w:t>n territory</w:t>
      </w:r>
      <w:r w:rsidR="00806A0D">
        <w:rPr>
          <w:rFonts w:ascii="Times New Roman" w:hAnsi="Times New Roman"/>
          <w:sz w:val="24"/>
          <w:szCs w:val="24"/>
          <w:lang w:eastAsia="en-AU"/>
        </w:rPr>
        <w:t>.</w:t>
      </w:r>
    </w:p>
    <w:p w14:paraId="1D299BF3" w14:textId="39B3BCA8" w:rsidR="007A627A" w:rsidRPr="00CA5B69" w:rsidRDefault="007A627A" w:rsidP="007B5DEC">
      <w:pPr>
        <w:rPr>
          <w:rFonts w:ascii="Times New Roman" w:hAnsi="Times New Roman"/>
          <w:i/>
          <w:iCs/>
          <w:sz w:val="24"/>
          <w:szCs w:val="24"/>
          <w:lang w:eastAsia="en-AU"/>
        </w:rPr>
      </w:pPr>
      <w:r w:rsidRPr="00CA5B69">
        <w:rPr>
          <w:rFonts w:ascii="Times New Roman" w:hAnsi="Times New Roman"/>
          <w:i/>
          <w:iCs/>
          <w:sz w:val="24"/>
          <w:szCs w:val="24"/>
          <w:lang w:eastAsia="en-AU"/>
        </w:rPr>
        <w:t>Paragraph</w:t>
      </w:r>
      <w:r w:rsidR="00421532">
        <w:rPr>
          <w:rFonts w:ascii="Times New Roman" w:hAnsi="Times New Roman"/>
          <w:i/>
          <w:iCs/>
          <w:sz w:val="24"/>
          <w:szCs w:val="24"/>
          <w:lang w:eastAsia="en-AU"/>
        </w:rPr>
        <w:t>s</w:t>
      </w:r>
      <w:r w:rsidRPr="00CA5B69">
        <w:rPr>
          <w:rFonts w:ascii="Times New Roman" w:hAnsi="Times New Roman"/>
          <w:i/>
          <w:iCs/>
          <w:sz w:val="24"/>
          <w:szCs w:val="24"/>
          <w:lang w:eastAsia="en-AU"/>
        </w:rPr>
        <w:t xml:space="preserve"> 54A(</w:t>
      </w:r>
      <w:r w:rsidR="00421532">
        <w:rPr>
          <w:rFonts w:ascii="Times New Roman" w:hAnsi="Times New Roman"/>
          <w:i/>
          <w:iCs/>
          <w:sz w:val="24"/>
          <w:szCs w:val="24"/>
          <w:lang w:eastAsia="en-AU"/>
        </w:rPr>
        <w:t>3</w:t>
      </w:r>
      <w:r w:rsidRPr="00CA5B69">
        <w:rPr>
          <w:rFonts w:ascii="Times New Roman" w:hAnsi="Times New Roman"/>
          <w:i/>
          <w:iCs/>
          <w:sz w:val="24"/>
          <w:szCs w:val="24"/>
          <w:lang w:eastAsia="en-AU"/>
        </w:rPr>
        <w:t>)(</w:t>
      </w:r>
      <w:r w:rsidR="00B15657">
        <w:rPr>
          <w:rFonts w:ascii="Times New Roman" w:hAnsi="Times New Roman"/>
          <w:i/>
          <w:iCs/>
          <w:sz w:val="24"/>
          <w:szCs w:val="24"/>
          <w:lang w:eastAsia="en-AU"/>
        </w:rPr>
        <w:t>h</w:t>
      </w:r>
      <w:r w:rsidRPr="00CA5B69">
        <w:rPr>
          <w:rFonts w:ascii="Times New Roman" w:hAnsi="Times New Roman"/>
          <w:i/>
          <w:iCs/>
          <w:sz w:val="24"/>
          <w:szCs w:val="24"/>
          <w:lang w:eastAsia="en-AU"/>
        </w:rPr>
        <w:t>)</w:t>
      </w:r>
      <w:r w:rsidR="00421532">
        <w:rPr>
          <w:rFonts w:ascii="Times New Roman" w:hAnsi="Times New Roman"/>
          <w:i/>
          <w:iCs/>
          <w:sz w:val="24"/>
          <w:szCs w:val="24"/>
          <w:lang w:eastAsia="en-AU"/>
        </w:rPr>
        <w:t xml:space="preserve"> and (</w:t>
      </w:r>
      <w:proofErr w:type="spellStart"/>
      <w:r w:rsidR="00B15657">
        <w:rPr>
          <w:rFonts w:ascii="Times New Roman" w:hAnsi="Times New Roman"/>
          <w:i/>
          <w:iCs/>
          <w:sz w:val="24"/>
          <w:szCs w:val="24"/>
          <w:lang w:eastAsia="en-AU"/>
        </w:rPr>
        <w:t>i</w:t>
      </w:r>
      <w:proofErr w:type="spellEnd"/>
      <w:r w:rsidR="00421532">
        <w:rPr>
          <w:rFonts w:ascii="Times New Roman" w:hAnsi="Times New Roman"/>
          <w:i/>
          <w:iCs/>
          <w:sz w:val="24"/>
          <w:szCs w:val="24"/>
          <w:lang w:eastAsia="en-AU"/>
        </w:rPr>
        <w:t>)</w:t>
      </w:r>
      <w:r w:rsidRPr="00CA5B69">
        <w:rPr>
          <w:rFonts w:ascii="Times New Roman" w:hAnsi="Times New Roman"/>
          <w:i/>
          <w:iCs/>
          <w:sz w:val="24"/>
          <w:szCs w:val="24"/>
          <w:lang w:eastAsia="en-AU"/>
        </w:rPr>
        <w:t xml:space="preserve"> </w:t>
      </w:r>
      <w:r w:rsidR="00CA5B69" w:rsidRPr="00CA5B69">
        <w:rPr>
          <w:rFonts w:ascii="Times New Roman" w:hAnsi="Times New Roman"/>
          <w:i/>
          <w:iCs/>
          <w:sz w:val="24"/>
          <w:szCs w:val="24"/>
          <w:lang w:eastAsia="en-AU"/>
        </w:rPr>
        <w:t>–</w:t>
      </w:r>
      <w:r w:rsidRPr="00CA5B69">
        <w:rPr>
          <w:rFonts w:ascii="Times New Roman" w:hAnsi="Times New Roman"/>
          <w:i/>
          <w:iCs/>
          <w:sz w:val="24"/>
          <w:szCs w:val="24"/>
          <w:lang w:eastAsia="en-AU"/>
        </w:rPr>
        <w:t xml:space="preserve"> </w:t>
      </w:r>
      <w:r w:rsidR="00CA5B69" w:rsidRPr="00CA5B69">
        <w:rPr>
          <w:rFonts w:ascii="Times New Roman" w:hAnsi="Times New Roman"/>
          <w:i/>
          <w:iCs/>
          <w:sz w:val="24"/>
          <w:szCs w:val="24"/>
          <w:lang w:eastAsia="en-AU"/>
        </w:rPr>
        <w:t>Material must be adhered to an inert</w:t>
      </w:r>
      <w:r w:rsidR="00AE2481">
        <w:rPr>
          <w:rFonts w:ascii="Times New Roman" w:hAnsi="Times New Roman"/>
          <w:i/>
          <w:iCs/>
          <w:sz w:val="24"/>
          <w:szCs w:val="24"/>
          <w:lang w:eastAsia="en-AU"/>
        </w:rPr>
        <w:t xml:space="preserve"> membrane</w:t>
      </w:r>
      <w:r w:rsidR="00CA5B69" w:rsidRPr="00CA5B69">
        <w:rPr>
          <w:rFonts w:ascii="Times New Roman" w:hAnsi="Times New Roman"/>
          <w:i/>
          <w:iCs/>
          <w:sz w:val="24"/>
          <w:szCs w:val="24"/>
          <w:lang w:eastAsia="en-AU"/>
        </w:rPr>
        <w:t xml:space="preserve"> substrate or </w:t>
      </w:r>
      <w:r w:rsidR="00CA5B69">
        <w:rPr>
          <w:rFonts w:ascii="Times New Roman" w:hAnsi="Times New Roman"/>
          <w:i/>
          <w:iCs/>
          <w:sz w:val="24"/>
          <w:szCs w:val="24"/>
          <w:lang w:eastAsia="en-AU"/>
        </w:rPr>
        <w:t>in</w:t>
      </w:r>
      <w:r w:rsidR="00CA5B69" w:rsidRPr="00CA5B69">
        <w:rPr>
          <w:rFonts w:ascii="Times New Roman" w:hAnsi="Times New Roman"/>
          <w:i/>
          <w:iCs/>
          <w:sz w:val="24"/>
          <w:szCs w:val="24"/>
          <w:lang w:eastAsia="en-AU"/>
        </w:rPr>
        <w:t xml:space="preserve"> a solution of 2mL</w:t>
      </w:r>
      <w:r w:rsidR="00D06C9F">
        <w:rPr>
          <w:rFonts w:ascii="Times New Roman" w:hAnsi="Times New Roman"/>
          <w:i/>
          <w:iCs/>
          <w:sz w:val="24"/>
          <w:szCs w:val="24"/>
          <w:lang w:eastAsia="en-AU"/>
        </w:rPr>
        <w:t xml:space="preserve"> or less</w:t>
      </w:r>
    </w:p>
    <w:p w14:paraId="57FB0AD0" w14:textId="4AADCB59" w:rsidR="00890F89" w:rsidRDefault="00102B62" w:rsidP="007B5DEC">
      <w:pPr>
        <w:rPr>
          <w:rFonts w:ascii="Times New Roman" w:hAnsi="Times New Roman"/>
          <w:sz w:val="24"/>
          <w:szCs w:val="24"/>
          <w:lang w:eastAsia="en-AU"/>
        </w:rPr>
      </w:pPr>
      <w:r>
        <w:rPr>
          <w:rFonts w:ascii="Times New Roman" w:hAnsi="Times New Roman"/>
          <w:sz w:val="24"/>
          <w:szCs w:val="24"/>
          <w:lang w:eastAsia="en-AU"/>
        </w:rPr>
        <w:t>New p</w:t>
      </w:r>
      <w:r w:rsidR="008D686F">
        <w:rPr>
          <w:rFonts w:ascii="Times New Roman" w:hAnsi="Times New Roman"/>
          <w:sz w:val="24"/>
          <w:szCs w:val="24"/>
          <w:lang w:eastAsia="en-AU"/>
        </w:rPr>
        <w:t>aragraph</w:t>
      </w:r>
      <w:r w:rsidR="00421532">
        <w:rPr>
          <w:rFonts w:ascii="Times New Roman" w:hAnsi="Times New Roman"/>
          <w:sz w:val="24"/>
          <w:szCs w:val="24"/>
          <w:lang w:eastAsia="en-AU"/>
        </w:rPr>
        <w:t>s</w:t>
      </w:r>
      <w:r w:rsidR="008D686F">
        <w:rPr>
          <w:rFonts w:ascii="Times New Roman" w:hAnsi="Times New Roman"/>
          <w:sz w:val="24"/>
          <w:szCs w:val="24"/>
          <w:lang w:eastAsia="en-AU"/>
        </w:rPr>
        <w:t xml:space="preserve"> 54A(</w:t>
      </w:r>
      <w:r w:rsidR="00421532">
        <w:rPr>
          <w:rFonts w:ascii="Times New Roman" w:hAnsi="Times New Roman"/>
          <w:sz w:val="24"/>
          <w:szCs w:val="24"/>
          <w:lang w:eastAsia="en-AU"/>
        </w:rPr>
        <w:t>3</w:t>
      </w:r>
      <w:r w:rsidR="008D686F">
        <w:rPr>
          <w:rFonts w:ascii="Times New Roman" w:hAnsi="Times New Roman"/>
          <w:sz w:val="24"/>
          <w:szCs w:val="24"/>
          <w:lang w:eastAsia="en-AU"/>
        </w:rPr>
        <w:t>)(</w:t>
      </w:r>
      <w:r w:rsidR="00B15657">
        <w:rPr>
          <w:rFonts w:ascii="Times New Roman" w:hAnsi="Times New Roman"/>
          <w:sz w:val="24"/>
          <w:szCs w:val="24"/>
          <w:lang w:eastAsia="en-AU"/>
        </w:rPr>
        <w:t>h</w:t>
      </w:r>
      <w:r w:rsidR="008D686F">
        <w:rPr>
          <w:rFonts w:ascii="Times New Roman" w:hAnsi="Times New Roman"/>
          <w:sz w:val="24"/>
          <w:szCs w:val="24"/>
          <w:lang w:eastAsia="en-AU"/>
        </w:rPr>
        <w:t>)</w:t>
      </w:r>
      <w:r w:rsidR="00421532">
        <w:rPr>
          <w:rFonts w:ascii="Times New Roman" w:hAnsi="Times New Roman"/>
          <w:sz w:val="24"/>
          <w:szCs w:val="24"/>
          <w:lang w:eastAsia="en-AU"/>
        </w:rPr>
        <w:t xml:space="preserve"> and (</w:t>
      </w:r>
      <w:proofErr w:type="spellStart"/>
      <w:r w:rsidR="00B15657">
        <w:rPr>
          <w:rFonts w:ascii="Times New Roman" w:hAnsi="Times New Roman"/>
          <w:sz w:val="24"/>
          <w:szCs w:val="24"/>
          <w:lang w:eastAsia="en-AU"/>
        </w:rPr>
        <w:t>i</w:t>
      </w:r>
      <w:proofErr w:type="spellEnd"/>
      <w:r w:rsidR="00421532">
        <w:rPr>
          <w:rFonts w:ascii="Times New Roman" w:hAnsi="Times New Roman"/>
          <w:sz w:val="24"/>
          <w:szCs w:val="24"/>
          <w:lang w:eastAsia="en-AU"/>
        </w:rPr>
        <w:t>)</w:t>
      </w:r>
      <w:r w:rsidR="008D686F">
        <w:rPr>
          <w:rFonts w:ascii="Times New Roman" w:hAnsi="Times New Roman"/>
          <w:sz w:val="24"/>
          <w:szCs w:val="24"/>
          <w:lang w:eastAsia="en-AU"/>
        </w:rPr>
        <w:t xml:space="preserve"> </w:t>
      </w:r>
      <w:r w:rsidR="007C41AD">
        <w:rPr>
          <w:rFonts w:ascii="Times New Roman" w:hAnsi="Times New Roman"/>
          <w:sz w:val="24"/>
          <w:szCs w:val="24"/>
          <w:lang w:eastAsia="en-AU"/>
        </w:rPr>
        <w:t xml:space="preserve">provide that to meet the alternative conditions, the animal material, human </w:t>
      </w:r>
      <w:proofErr w:type="gramStart"/>
      <w:r w:rsidR="007C41AD">
        <w:rPr>
          <w:rFonts w:ascii="Times New Roman" w:hAnsi="Times New Roman"/>
          <w:sz w:val="24"/>
          <w:szCs w:val="24"/>
          <w:lang w:eastAsia="en-AU"/>
        </w:rPr>
        <w:t>material</w:t>
      </w:r>
      <w:proofErr w:type="gramEnd"/>
      <w:r w:rsidR="007C41AD">
        <w:rPr>
          <w:rFonts w:ascii="Times New Roman" w:hAnsi="Times New Roman"/>
          <w:sz w:val="24"/>
          <w:szCs w:val="24"/>
          <w:lang w:eastAsia="en-AU"/>
        </w:rPr>
        <w:t xml:space="preserve"> or material derived from a disease agent (the </w:t>
      </w:r>
      <w:r w:rsidR="00D06C9F">
        <w:rPr>
          <w:rFonts w:ascii="Times New Roman" w:hAnsi="Times New Roman"/>
          <w:sz w:val="24"/>
          <w:szCs w:val="24"/>
          <w:lang w:eastAsia="en-AU"/>
        </w:rPr>
        <w:t xml:space="preserve">relevant </w:t>
      </w:r>
      <w:r w:rsidR="007C41AD">
        <w:rPr>
          <w:rFonts w:ascii="Times New Roman" w:hAnsi="Times New Roman"/>
          <w:sz w:val="24"/>
          <w:szCs w:val="24"/>
          <w:lang w:eastAsia="en-AU"/>
        </w:rPr>
        <w:t>material) that is contained in the goods must be either</w:t>
      </w:r>
      <w:r w:rsidR="00443FF9">
        <w:rPr>
          <w:rFonts w:ascii="Times New Roman" w:hAnsi="Times New Roman"/>
          <w:sz w:val="24"/>
          <w:szCs w:val="24"/>
          <w:lang w:eastAsia="en-AU"/>
        </w:rPr>
        <w:t>:</w:t>
      </w:r>
    </w:p>
    <w:p w14:paraId="632BD718" w14:textId="7FB85315" w:rsidR="00890F89" w:rsidRDefault="007C41AD" w:rsidP="00890F89">
      <w:pPr>
        <w:pStyle w:val="ListParagraph"/>
        <w:numPr>
          <w:ilvl w:val="0"/>
          <w:numId w:val="41"/>
        </w:numPr>
        <w:rPr>
          <w:rFonts w:ascii="Times New Roman" w:hAnsi="Times New Roman"/>
          <w:sz w:val="24"/>
          <w:szCs w:val="24"/>
          <w:lang w:eastAsia="en-AU"/>
        </w:rPr>
      </w:pPr>
      <w:r w:rsidRPr="00890F89">
        <w:rPr>
          <w:rFonts w:ascii="Times New Roman" w:hAnsi="Times New Roman"/>
          <w:sz w:val="24"/>
          <w:szCs w:val="24"/>
          <w:lang w:eastAsia="en-AU"/>
        </w:rPr>
        <w:t xml:space="preserve">adhered to an inert </w:t>
      </w:r>
      <w:r w:rsidR="00AE2481">
        <w:rPr>
          <w:rFonts w:ascii="Times New Roman" w:hAnsi="Times New Roman"/>
          <w:sz w:val="24"/>
          <w:szCs w:val="24"/>
          <w:lang w:eastAsia="en-AU"/>
        </w:rPr>
        <w:t xml:space="preserve">membrane </w:t>
      </w:r>
      <w:r w:rsidRPr="00890F89">
        <w:rPr>
          <w:rFonts w:ascii="Times New Roman" w:hAnsi="Times New Roman"/>
          <w:sz w:val="24"/>
          <w:szCs w:val="24"/>
          <w:lang w:eastAsia="en-AU"/>
        </w:rPr>
        <w:t>substrate</w:t>
      </w:r>
      <w:r w:rsidR="00890F89">
        <w:rPr>
          <w:rFonts w:ascii="Times New Roman" w:hAnsi="Times New Roman"/>
          <w:sz w:val="24"/>
          <w:szCs w:val="24"/>
          <w:lang w:eastAsia="en-AU"/>
        </w:rPr>
        <w:t xml:space="preserve"> (in any quantity);</w:t>
      </w:r>
      <w:r w:rsidR="00890F89" w:rsidRPr="00890F89">
        <w:rPr>
          <w:rFonts w:ascii="Times New Roman" w:hAnsi="Times New Roman"/>
          <w:sz w:val="24"/>
          <w:szCs w:val="24"/>
          <w:lang w:eastAsia="en-AU"/>
        </w:rPr>
        <w:t xml:space="preserve"> </w:t>
      </w:r>
      <w:r w:rsidRPr="00890F89">
        <w:rPr>
          <w:rFonts w:ascii="Times New Roman" w:hAnsi="Times New Roman"/>
          <w:sz w:val="24"/>
          <w:szCs w:val="24"/>
          <w:lang w:eastAsia="en-AU"/>
        </w:rPr>
        <w:t xml:space="preserve">or </w:t>
      </w:r>
    </w:p>
    <w:p w14:paraId="500CD21F" w14:textId="32D8DCA1" w:rsidR="00D06C9F" w:rsidRDefault="00421532" w:rsidP="00890F89">
      <w:pPr>
        <w:pStyle w:val="ListParagraph"/>
        <w:numPr>
          <w:ilvl w:val="0"/>
          <w:numId w:val="41"/>
        </w:numPr>
        <w:rPr>
          <w:rFonts w:ascii="Times New Roman" w:hAnsi="Times New Roman"/>
          <w:sz w:val="24"/>
          <w:szCs w:val="24"/>
          <w:lang w:eastAsia="en-AU"/>
        </w:rPr>
      </w:pPr>
      <w:r>
        <w:rPr>
          <w:rFonts w:ascii="Times New Roman" w:hAnsi="Times New Roman"/>
          <w:sz w:val="24"/>
          <w:szCs w:val="24"/>
          <w:lang w:eastAsia="en-AU"/>
        </w:rPr>
        <w:t xml:space="preserve">in </w:t>
      </w:r>
      <w:r w:rsidR="007C41AD" w:rsidRPr="00890F89">
        <w:rPr>
          <w:rFonts w:ascii="Times New Roman" w:hAnsi="Times New Roman"/>
          <w:sz w:val="24"/>
          <w:szCs w:val="24"/>
          <w:lang w:eastAsia="en-AU"/>
        </w:rPr>
        <w:t>a solution</w:t>
      </w:r>
      <w:r w:rsidR="00443FF9">
        <w:rPr>
          <w:rFonts w:ascii="Times New Roman" w:hAnsi="Times New Roman"/>
          <w:sz w:val="24"/>
          <w:szCs w:val="24"/>
          <w:lang w:eastAsia="en-AU"/>
        </w:rPr>
        <w:t>; or</w:t>
      </w:r>
    </w:p>
    <w:p w14:paraId="4494D4DE" w14:textId="305FFB92" w:rsidR="00443FF9" w:rsidRDefault="00443FF9" w:rsidP="00890F89">
      <w:pPr>
        <w:pStyle w:val="ListParagraph"/>
        <w:numPr>
          <w:ilvl w:val="0"/>
          <w:numId w:val="41"/>
        </w:numPr>
        <w:rPr>
          <w:rFonts w:ascii="Times New Roman" w:hAnsi="Times New Roman"/>
          <w:sz w:val="24"/>
          <w:szCs w:val="24"/>
          <w:lang w:eastAsia="en-AU"/>
        </w:rPr>
      </w:pPr>
      <w:r>
        <w:rPr>
          <w:rFonts w:ascii="Times New Roman" w:hAnsi="Times New Roman"/>
          <w:sz w:val="24"/>
          <w:szCs w:val="24"/>
          <w:lang w:eastAsia="en-AU"/>
        </w:rPr>
        <w:t>both.</w:t>
      </w:r>
    </w:p>
    <w:p w14:paraId="2CD6C0D3" w14:textId="2B9FD44A" w:rsidR="00890F89" w:rsidRDefault="00D06C9F" w:rsidP="00D06C9F">
      <w:pPr>
        <w:spacing w:before="240"/>
        <w:rPr>
          <w:rFonts w:ascii="Times New Roman" w:hAnsi="Times New Roman"/>
          <w:sz w:val="24"/>
          <w:szCs w:val="24"/>
          <w:lang w:eastAsia="en-AU"/>
        </w:rPr>
      </w:pPr>
      <w:r>
        <w:rPr>
          <w:rFonts w:ascii="Times New Roman" w:hAnsi="Times New Roman"/>
          <w:sz w:val="24"/>
          <w:szCs w:val="24"/>
          <w:lang w:eastAsia="en-AU"/>
        </w:rPr>
        <w:t xml:space="preserve">If the relevant material is in a solution, the solution must be </w:t>
      </w:r>
      <w:r w:rsidR="007C41AD" w:rsidRPr="00D06C9F">
        <w:rPr>
          <w:rFonts w:ascii="Times New Roman" w:hAnsi="Times New Roman"/>
          <w:sz w:val="24"/>
          <w:szCs w:val="24"/>
          <w:lang w:eastAsia="en-AU"/>
        </w:rPr>
        <w:t xml:space="preserve">an integral component of the test kit and </w:t>
      </w:r>
      <w:r>
        <w:rPr>
          <w:rFonts w:ascii="Times New Roman" w:hAnsi="Times New Roman"/>
          <w:sz w:val="24"/>
          <w:szCs w:val="24"/>
          <w:lang w:eastAsia="en-AU"/>
        </w:rPr>
        <w:t>the amount of the relevant material contained in each solution must not exceed 2mL</w:t>
      </w:r>
      <w:r w:rsidR="007C41AD" w:rsidRPr="00D06C9F">
        <w:rPr>
          <w:rFonts w:ascii="Times New Roman" w:hAnsi="Times New Roman"/>
          <w:sz w:val="24"/>
          <w:szCs w:val="24"/>
          <w:lang w:eastAsia="en-AU"/>
        </w:rPr>
        <w:t xml:space="preserve">. </w:t>
      </w:r>
    </w:p>
    <w:p w14:paraId="7C51A4D7" w14:textId="62B8D9D1" w:rsidR="00D06C9F" w:rsidRDefault="007C41AD" w:rsidP="00890F89">
      <w:pPr>
        <w:rPr>
          <w:rFonts w:ascii="Times New Roman" w:hAnsi="Times New Roman"/>
          <w:sz w:val="24"/>
          <w:szCs w:val="24"/>
          <w:lang w:eastAsia="en-AU"/>
        </w:rPr>
      </w:pPr>
      <w:r w:rsidRPr="00890F89">
        <w:rPr>
          <w:rFonts w:ascii="Times New Roman" w:hAnsi="Times New Roman"/>
          <w:sz w:val="24"/>
          <w:szCs w:val="24"/>
          <w:lang w:eastAsia="en-AU"/>
        </w:rPr>
        <w:t>The intention</w:t>
      </w:r>
      <w:r w:rsidR="00890F89">
        <w:rPr>
          <w:rFonts w:ascii="Times New Roman" w:hAnsi="Times New Roman"/>
          <w:sz w:val="24"/>
          <w:szCs w:val="24"/>
          <w:lang w:eastAsia="en-AU"/>
        </w:rPr>
        <w:t xml:space="preserve"> of this provision</w:t>
      </w:r>
      <w:r w:rsidRPr="00890F89">
        <w:rPr>
          <w:rFonts w:ascii="Times New Roman" w:hAnsi="Times New Roman"/>
          <w:sz w:val="24"/>
          <w:szCs w:val="24"/>
          <w:lang w:eastAsia="en-AU"/>
        </w:rPr>
        <w:t xml:space="preserve"> is to cover the situation where a test kit includes a solution, such as a buffer solution, that is used as part of the kit</w:t>
      </w:r>
      <w:r w:rsidR="00890F89">
        <w:rPr>
          <w:rFonts w:ascii="Times New Roman" w:hAnsi="Times New Roman"/>
          <w:sz w:val="24"/>
          <w:szCs w:val="24"/>
          <w:lang w:eastAsia="en-AU"/>
        </w:rPr>
        <w:t xml:space="preserve"> and not sold separately</w:t>
      </w:r>
      <w:r w:rsidRPr="00890F89">
        <w:rPr>
          <w:rFonts w:ascii="Times New Roman" w:hAnsi="Times New Roman"/>
          <w:sz w:val="24"/>
          <w:szCs w:val="24"/>
          <w:lang w:eastAsia="en-AU"/>
        </w:rPr>
        <w:t xml:space="preserve">. In this instance, the </w:t>
      </w:r>
      <w:r w:rsidR="00102B62">
        <w:rPr>
          <w:rFonts w:ascii="Times New Roman" w:hAnsi="Times New Roman"/>
          <w:sz w:val="24"/>
          <w:szCs w:val="24"/>
          <w:lang w:eastAsia="en-AU"/>
        </w:rPr>
        <w:t xml:space="preserve">solution containing the </w:t>
      </w:r>
      <w:r w:rsidR="00D06C9F">
        <w:rPr>
          <w:rFonts w:ascii="Times New Roman" w:hAnsi="Times New Roman"/>
          <w:sz w:val="24"/>
          <w:szCs w:val="24"/>
          <w:lang w:eastAsia="en-AU"/>
        </w:rPr>
        <w:t xml:space="preserve">relevant </w:t>
      </w:r>
      <w:r w:rsidRPr="00890F89">
        <w:rPr>
          <w:rFonts w:ascii="Times New Roman" w:hAnsi="Times New Roman"/>
          <w:sz w:val="24"/>
          <w:szCs w:val="24"/>
          <w:lang w:eastAsia="en-AU"/>
        </w:rPr>
        <w:t>material must be</w:t>
      </w:r>
      <w:r w:rsidR="00605543" w:rsidRPr="00890F89">
        <w:rPr>
          <w:rFonts w:ascii="Times New Roman" w:hAnsi="Times New Roman"/>
          <w:sz w:val="24"/>
          <w:szCs w:val="24"/>
          <w:lang w:eastAsia="en-AU"/>
        </w:rPr>
        <w:t xml:space="preserve"> an integral component of the test kit and</w:t>
      </w:r>
      <w:r w:rsidR="00102B62">
        <w:rPr>
          <w:rFonts w:ascii="Times New Roman" w:hAnsi="Times New Roman"/>
          <w:sz w:val="24"/>
          <w:szCs w:val="24"/>
          <w:lang w:eastAsia="en-AU"/>
        </w:rPr>
        <w:t xml:space="preserve"> the relevant material in the solution must</w:t>
      </w:r>
      <w:r w:rsidR="00605543" w:rsidRPr="00890F89">
        <w:rPr>
          <w:rFonts w:ascii="Times New Roman" w:hAnsi="Times New Roman"/>
          <w:sz w:val="24"/>
          <w:szCs w:val="24"/>
          <w:lang w:eastAsia="en-AU"/>
        </w:rPr>
        <w:t xml:space="preserve"> </w:t>
      </w:r>
      <w:r w:rsidR="00D06C9F">
        <w:rPr>
          <w:rFonts w:ascii="Times New Roman" w:hAnsi="Times New Roman"/>
          <w:sz w:val="24"/>
          <w:szCs w:val="24"/>
          <w:lang w:eastAsia="en-AU"/>
        </w:rPr>
        <w:t>not exceed</w:t>
      </w:r>
      <w:r w:rsidRPr="00890F89">
        <w:rPr>
          <w:rFonts w:ascii="Times New Roman" w:hAnsi="Times New Roman"/>
          <w:sz w:val="24"/>
          <w:szCs w:val="24"/>
          <w:lang w:eastAsia="en-AU"/>
        </w:rPr>
        <w:t xml:space="preserve"> 2mL in volume. This is in addition to any </w:t>
      </w:r>
      <w:r w:rsidR="00D06C9F">
        <w:rPr>
          <w:rFonts w:ascii="Times New Roman" w:hAnsi="Times New Roman"/>
          <w:sz w:val="24"/>
          <w:szCs w:val="24"/>
          <w:lang w:eastAsia="en-AU"/>
        </w:rPr>
        <w:t xml:space="preserve">relevant </w:t>
      </w:r>
      <w:r w:rsidRPr="00890F89">
        <w:rPr>
          <w:rFonts w:ascii="Times New Roman" w:hAnsi="Times New Roman"/>
          <w:sz w:val="24"/>
          <w:szCs w:val="24"/>
          <w:lang w:eastAsia="en-AU"/>
        </w:rPr>
        <w:t xml:space="preserve">material adhered to the inert </w:t>
      </w:r>
      <w:r w:rsidR="001650FC">
        <w:rPr>
          <w:rFonts w:ascii="Times New Roman" w:hAnsi="Times New Roman"/>
          <w:sz w:val="24"/>
          <w:szCs w:val="24"/>
          <w:lang w:eastAsia="en-AU"/>
        </w:rPr>
        <w:t xml:space="preserve">membrane </w:t>
      </w:r>
      <w:r w:rsidRPr="00890F89">
        <w:rPr>
          <w:rFonts w:ascii="Times New Roman" w:hAnsi="Times New Roman"/>
          <w:sz w:val="24"/>
          <w:szCs w:val="24"/>
          <w:lang w:eastAsia="en-AU"/>
        </w:rPr>
        <w:t>substrate</w:t>
      </w:r>
      <w:r w:rsidR="00890F89">
        <w:rPr>
          <w:rFonts w:ascii="Times New Roman" w:hAnsi="Times New Roman"/>
          <w:sz w:val="24"/>
          <w:szCs w:val="24"/>
          <w:lang w:eastAsia="en-AU"/>
        </w:rPr>
        <w:t>. F</w:t>
      </w:r>
      <w:r w:rsidRPr="00890F89">
        <w:rPr>
          <w:rFonts w:ascii="Times New Roman" w:hAnsi="Times New Roman"/>
          <w:sz w:val="24"/>
          <w:szCs w:val="24"/>
          <w:lang w:eastAsia="en-AU"/>
        </w:rPr>
        <w:t>or example, it would be acceptable to have</w:t>
      </w:r>
      <w:r w:rsidR="00D06C9F">
        <w:rPr>
          <w:rFonts w:ascii="Times New Roman" w:hAnsi="Times New Roman"/>
          <w:sz w:val="24"/>
          <w:szCs w:val="24"/>
          <w:lang w:eastAsia="en-AU"/>
        </w:rPr>
        <w:t>:</w:t>
      </w:r>
    </w:p>
    <w:p w14:paraId="768CC853" w14:textId="132A2AD6" w:rsidR="00D06C9F" w:rsidRDefault="007C41AD" w:rsidP="00D06C9F">
      <w:pPr>
        <w:pStyle w:val="ListParagraph"/>
        <w:numPr>
          <w:ilvl w:val="0"/>
          <w:numId w:val="43"/>
        </w:numPr>
        <w:rPr>
          <w:rFonts w:ascii="Times New Roman" w:hAnsi="Times New Roman"/>
          <w:sz w:val="24"/>
          <w:szCs w:val="24"/>
          <w:lang w:eastAsia="en-AU"/>
        </w:rPr>
      </w:pPr>
      <w:r w:rsidRPr="00D06C9F">
        <w:rPr>
          <w:rFonts w:ascii="Times New Roman" w:hAnsi="Times New Roman"/>
          <w:sz w:val="24"/>
          <w:szCs w:val="24"/>
          <w:lang w:eastAsia="en-AU"/>
        </w:rPr>
        <w:t xml:space="preserve">3mL of </w:t>
      </w:r>
      <w:r w:rsidR="00D06C9F">
        <w:rPr>
          <w:rFonts w:ascii="Times New Roman" w:hAnsi="Times New Roman"/>
          <w:sz w:val="24"/>
          <w:szCs w:val="24"/>
          <w:lang w:eastAsia="en-AU"/>
        </w:rPr>
        <w:t xml:space="preserve">relevant </w:t>
      </w:r>
      <w:r w:rsidRPr="00D06C9F">
        <w:rPr>
          <w:rFonts w:ascii="Times New Roman" w:hAnsi="Times New Roman"/>
          <w:sz w:val="24"/>
          <w:szCs w:val="24"/>
          <w:lang w:eastAsia="en-AU"/>
        </w:rPr>
        <w:t xml:space="preserve">material adhered to the substrate as well as </w:t>
      </w:r>
      <w:r w:rsidR="00605543" w:rsidRPr="00D06C9F">
        <w:rPr>
          <w:rFonts w:ascii="Times New Roman" w:hAnsi="Times New Roman"/>
          <w:sz w:val="24"/>
          <w:szCs w:val="24"/>
          <w:lang w:eastAsia="en-AU"/>
        </w:rPr>
        <w:t>1.5mL</w:t>
      </w:r>
      <w:r w:rsidRPr="00D06C9F">
        <w:rPr>
          <w:rFonts w:ascii="Times New Roman" w:hAnsi="Times New Roman"/>
          <w:sz w:val="24"/>
          <w:szCs w:val="24"/>
          <w:lang w:eastAsia="en-AU"/>
        </w:rPr>
        <w:t xml:space="preserve"> of </w:t>
      </w:r>
      <w:r w:rsidR="00D06C9F">
        <w:rPr>
          <w:rFonts w:ascii="Times New Roman" w:hAnsi="Times New Roman"/>
          <w:sz w:val="24"/>
          <w:szCs w:val="24"/>
          <w:lang w:eastAsia="en-AU"/>
        </w:rPr>
        <w:t xml:space="preserve">relevant </w:t>
      </w:r>
      <w:r w:rsidRPr="00D06C9F">
        <w:rPr>
          <w:rFonts w:ascii="Times New Roman" w:hAnsi="Times New Roman"/>
          <w:sz w:val="24"/>
          <w:szCs w:val="24"/>
          <w:lang w:eastAsia="en-AU"/>
        </w:rPr>
        <w:t xml:space="preserve">material </w:t>
      </w:r>
      <w:r w:rsidR="00102B62">
        <w:rPr>
          <w:rFonts w:ascii="Times New Roman" w:hAnsi="Times New Roman"/>
          <w:sz w:val="24"/>
          <w:szCs w:val="24"/>
          <w:lang w:eastAsia="en-AU"/>
        </w:rPr>
        <w:t xml:space="preserve">in a solution that is </w:t>
      </w:r>
      <w:r w:rsidRPr="00D06C9F">
        <w:rPr>
          <w:rFonts w:ascii="Times New Roman" w:hAnsi="Times New Roman"/>
          <w:sz w:val="24"/>
          <w:szCs w:val="24"/>
          <w:lang w:eastAsia="en-AU"/>
        </w:rPr>
        <w:t xml:space="preserve">separate from the </w:t>
      </w:r>
      <w:proofErr w:type="gramStart"/>
      <w:r w:rsidRPr="00D06C9F">
        <w:rPr>
          <w:rFonts w:ascii="Times New Roman" w:hAnsi="Times New Roman"/>
          <w:sz w:val="24"/>
          <w:szCs w:val="24"/>
          <w:lang w:eastAsia="en-AU"/>
        </w:rPr>
        <w:t>substrate</w:t>
      </w:r>
      <w:r w:rsidR="00D06C9F">
        <w:rPr>
          <w:rFonts w:ascii="Times New Roman" w:hAnsi="Times New Roman"/>
          <w:sz w:val="24"/>
          <w:szCs w:val="24"/>
          <w:lang w:eastAsia="en-AU"/>
        </w:rPr>
        <w:t>;</w:t>
      </w:r>
      <w:proofErr w:type="gramEnd"/>
    </w:p>
    <w:p w14:paraId="5BC25028" w14:textId="64BE89EC" w:rsidR="007C41AD" w:rsidRDefault="00605543" w:rsidP="00D06C9F">
      <w:pPr>
        <w:pStyle w:val="ListParagraph"/>
        <w:numPr>
          <w:ilvl w:val="0"/>
          <w:numId w:val="43"/>
        </w:numPr>
        <w:rPr>
          <w:rFonts w:ascii="Times New Roman" w:hAnsi="Times New Roman"/>
          <w:sz w:val="24"/>
          <w:szCs w:val="24"/>
          <w:lang w:eastAsia="en-AU"/>
        </w:rPr>
      </w:pPr>
      <w:r w:rsidRPr="00D06C9F">
        <w:rPr>
          <w:rFonts w:ascii="Times New Roman" w:hAnsi="Times New Roman"/>
          <w:sz w:val="24"/>
          <w:szCs w:val="24"/>
          <w:lang w:eastAsia="en-AU"/>
        </w:rPr>
        <w:t xml:space="preserve">a </w:t>
      </w:r>
      <w:r w:rsidR="00D06C9F">
        <w:rPr>
          <w:rFonts w:ascii="Times New Roman" w:hAnsi="Times New Roman"/>
          <w:sz w:val="24"/>
          <w:szCs w:val="24"/>
          <w:lang w:eastAsia="en-AU"/>
        </w:rPr>
        <w:t xml:space="preserve">7mL </w:t>
      </w:r>
      <w:r w:rsidRPr="00D06C9F">
        <w:rPr>
          <w:rFonts w:ascii="Times New Roman" w:hAnsi="Times New Roman"/>
          <w:sz w:val="24"/>
          <w:szCs w:val="24"/>
          <w:lang w:eastAsia="en-AU"/>
        </w:rPr>
        <w:t xml:space="preserve">solution containing substances other than the </w:t>
      </w:r>
      <w:r w:rsidR="00D06C9F">
        <w:rPr>
          <w:rFonts w:ascii="Times New Roman" w:hAnsi="Times New Roman"/>
          <w:sz w:val="24"/>
          <w:szCs w:val="24"/>
          <w:lang w:eastAsia="en-AU"/>
        </w:rPr>
        <w:t xml:space="preserve">relevant </w:t>
      </w:r>
      <w:r w:rsidRPr="00D06C9F">
        <w:rPr>
          <w:rFonts w:ascii="Times New Roman" w:hAnsi="Times New Roman"/>
          <w:sz w:val="24"/>
          <w:szCs w:val="24"/>
          <w:lang w:eastAsia="en-AU"/>
        </w:rPr>
        <w:t xml:space="preserve">material, </w:t>
      </w:r>
      <w:r w:rsidR="00D06C9F">
        <w:rPr>
          <w:rFonts w:ascii="Times New Roman" w:hAnsi="Times New Roman"/>
          <w:sz w:val="24"/>
          <w:szCs w:val="24"/>
          <w:lang w:eastAsia="en-AU"/>
        </w:rPr>
        <w:t xml:space="preserve">provided that </w:t>
      </w:r>
      <w:r w:rsidRPr="00D06C9F">
        <w:rPr>
          <w:rFonts w:ascii="Times New Roman" w:hAnsi="Times New Roman"/>
          <w:sz w:val="24"/>
          <w:szCs w:val="24"/>
          <w:lang w:eastAsia="en-AU"/>
        </w:rPr>
        <w:t xml:space="preserve">the part of the solution that consists of the </w:t>
      </w:r>
      <w:r w:rsidR="00D06C9F">
        <w:rPr>
          <w:rFonts w:ascii="Times New Roman" w:hAnsi="Times New Roman"/>
          <w:sz w:val="24"/>
          <w:szCs w:val="24"/>
          <w:lang w:eastAsia="en-AU"/>
        </w:rPr>
        <w:t xml:space="preserve">relevant </w:t>
      </w:r>
      <w:r w:rsidRPr="00D06C9F">
        <w:rPr>
          <w:rFonts w:ascii="Times New Roman" w:hAnsi="Times New Roman"/>
          <w:sz w:val="24"/>
          <w:szCs w:val="24"/>
          <w:lang w:eastAsia="en-AU"/>
        </w:rPr>
        <w:t xml:space="preserve">material </w:t>
      </w:r>
      <w:r w:rsidR="00D06C9F">
        <w:rPr>
          <w:rFonts w:ascii="Times New Roman" w:hAnsi="Times New Roman"/>
          <w:sz w:val="24"/>
          <w:szCs w:val="24"/>
          <w:lang w:eastAsia="en-AU"/>
        </w:rPr>
        <w:t>does not exceed</w:t>
      </w:r>
      <w:r w:rsidRPr="00D06C9F">
        <w:rPr>
          <w:rFonts w:ascii="Times New Roman" w:hAnsi="Times New Roman"/>
          <w:sz w:val="24"/>
          <w:szCs w:val="24"/>
          <w:lang w:eastAsia="en-AU"/>
        </w:rPr>
        <w:t xml:space="preserve"> </w:t>
      </w:r>
      <w:proofErr w:type="gramStart"/>
      <w:r w:rsidRPr="00D06C9F">
        <w:rPr>
          <w:rFonts w:ascii="Times New Roman" w:hAnsi="Times New Roman"/>
          <w:sz w:val="24"/>
          <w:szCs w:val="24"/>
          <w:lang w:eastAsia="en-AU"/>
        </w:rPr>
        <w:t>2mL</w:t>
      </w:r>
      <w:r w:rsidR="00D06C9F">
        <w:rPr>
          <w:rFonts w:ascii="Times New Roman" w:hAnsi="Times New Roman"/>
          <w:sz w:val="24"/>
          <w:szCs w:val="24"/>
          <w:lang w:eastAsia="en-AU"/>
        </w:rPr>
        <w:t>;</w:t>
      </w:r>
      <w:proofErr w:type="gramEnd"/>
    </w:p>
    <w:p w14:paraId="3A6DCCAC" w14:textId="154830CE" w:rsidR="00D06C9F" w:rsidRPr="00D06C9F" w:rsidRDefault="00D06C9F" w:rsidP="00D06C9F">
      <w:pPr>
        <w:pStyle w:val="ListParagraph"/>
        <w:numPr>
          <w:ilvl w:val="0"/>
          <w:numId w:val="43"/>
        </w:numPr>
        <w:rPr>
          <w:rFonts w:ascii="Times New Roman" w:hAnsi="Times New Roman"/>
          <w:sz w:val="24"/>
          <w:szCs w:val="24"/>
          <w:lang w:eastAsia="en-AU"/>
        </w:rPr>
      </w:pPr>
      <w:r>
        <w:rPr>
          <w:rFonts w:ascii="Times New Roman" w:hAnsi="Times New Roman"/>
          <w:sz w:val="24"/>
          <w:szCs w:val="24"/>
          <w:lang w:eastAsia="en-AU"/>
        </w:rPr>
        <w:t>more than one solution that is an integral component of the test kit, each of which contains relevant material not exceeding 2mL.</w:t>
      </w:r>
    </w:p>
    <w:p w14:paraId="71677C4A" w14:textId="77777777" w:rsidR="00D06C9F" w:rsidRDefault="00D06C9F" w:rsidP="00D06C9F">
      <w:pPr>
        <w:spacing w:after="0" w:line="240" w:lineRule="auto"/>
        <w:rPr>
          <w:rFonts w:ascii="Times New Roman" w:hAnsi="Times New Roman"/>
          <w:i/>
          <w:iCs/>
          <w:sz w:val="24"/>
          <w:szCs w:val="24"/>
          <w:lang w:eastAsia="en-AU"/>
        </w:rPr>
      </w:pPr>
    </w:p>
    <w:p w14:paraId="6067480D" w14:textId="04B354B5" w:rsidR="00CA5B69" w:rsidRPr="00CA5B69" w:rsidRDefault="00CA5B69" w:rsidP="007B5DEC">
      <w:pPr>
        <w:rPr>
          <w:rFonts w:ascii="Times New Roman" w:hAnsi="Times New Roman"/>
          <w:i/>
          <w:iCs/>
          <w:sz w:val="24"/>
          <w:szCs w:val="24"/>
          <w:lang w:eastAsia="en-AU"/>
        </w:rPr>
      </w:pPr>
      <w:r w:rsidRPr="00CA5B69">
        <w:rPr>
          <w:rFonts w:ascii="Times New Roman" w:hAnsi="Times New Roman"/>
          <w:i/>
          <w:iCs/>
          <w:sz w:val="24"/>
          <w:szCs w:val="24"/>
          <w:lang w:eastAsia="en-AU"/>
        </w:rPr>
        <w:t>Paragraphs 54A(</w:t>
      </w:r>
      <w:r w:rsidR="00D06C9F">
        <w:rPr>
          <w:rFonts w:ascii="Times New Roman" w:hAnsi="Times New Roman"/>
          <w:i/>
          <w:iCs/>
          <w:sz w:val="24"/>
          <w:szCs w:val="24"/>
          <w:lang w:eastAsia="en-AU"/>
        </w:rPr>
        <w:t>3</w:t>
      </w:r>
      <w:r w:rsidRPr="00CA5B69">
        <w:rPr>
          <w:rFonts w:ascii="Times New Roman" w:hAnsi="Times New Roman"/>
          <w:i/>
          <w:iCs/>
          <w:sz w:val="24"/>
          <w:szCs w:val="24"/>
          <w:lang w:eastAsia="en-AU"/>
        </w:rPr>
        <w:t>)(</w:t>
      </w:r>
      <w:r w:rsidR="00120F0D">
        <w:rPr>
          <w:rFonts w:ascii="Times New Roman" w:hAnsi="Times New Roman"/>
          <w:i/>
          <w:iCs/>
          <w:sz w:val="24"/>
          <w:szCs w:val="24"/>
          <w:lang w:eastAsia="en-AU"/>
        </w:rPr>
        <w:t>j</w:t>
      </w:r>
      <w:r w:rsidRPr="00CA5B69">
        <w:rPr>
          <w:rFonts w:ascii="Times New Roman" w:hAnsi="Times New Roman"/>
          <w:i/>
          <w:iCs/>
          <w:sz w:val="24"/>
          <w:szCs w:val="24"/>
          <w:lang w:eastAsia="en-AU"/>
        </w:rPr>
        <w:t>) – Written evidence or declaration is required</w:t>
      </w:r>
    </w:p>
    <w:p w14:paraId="0E09E2B5" w14:textId="77AD01BA" w:rsidR="000B1F06" w:rsidRDefault="00102B62" w:rsidP="007B5DEC">
      <w:pPr>
        <w:rPr>
          <w:rFonts w:ascii="Times New Roman" w:hAnsi="Times New Roman"/>
          <w:sz w:val="24"/>
          <w:szCs w:val="24"/>
          <w:lang w:eastAsia="en-AU"/>
        </w:rPr>
      </w:pPr>
      <w:r>
        <w:rPr>
          <w:rFonts w:ascii="Times New Roman" w:hAnsi="Times New Roman"/>
          <w:sz w:val="24"/>
          <w:szCs w:val="24"/>
          <w:lang w:eastAsia="en-AU"/>
        </w:rPr>
        <w:t xml:space="preserve">New </w:t>
      </w:r>
      <w:r w:rsidR="00FD4A22">
        <w:rPr>
          <w:rFonts w:ascii="Times New Roman" w:hAnsi="Times New Roman"/>
          <w:sz w:val="24"/>
          <w:szCs w:val="24"/>
          <w:lang w:eastAsia="en-AU"/>
        </w:rPr>
        <w:t>p</w:t>
      </w:r>
      <w:r w:rsidR="00605543">
        <w:rPr>
          <w:rFonts w:ascii="Times New Roman" w:hAnsi="Times New Roman"/>
          <w:sz w:val="24"/>
          <w:szCs w:val="24"/>
          <w:lang w:eastAsia="en-AU"/>
        </w:rPr>
        <w:t>aragraph 54A(</w:t>
      </w:r>
      <w:r w:rsidR="00D06C9F">
        <w:rPr>
          <w:rFonts w:ascii="Times New Roman" w:hAnsi="Times New Roman"/>
          <w:sz w:val="24"/>
          <w:szCs w:val="24"/>
          <w:lang w:eastAsia="en-AU"/>
        </w:rPr>
        <w:t>3</w:t>
      </w:r>
      <w:r w:rsidR="00605543">
        <w:rPr>
          <w:rFonts w:ascii="Times New Roman" w:hAnsi="Times New Roman"/>
          <w:sz w:val="24"/>
          <w:szCs w:val="24"/>
          <w:lang w:eastAsia="en-AU"/>
        </w:rPr>
        <w:t>)(</w:t>
      </w:r>
      <w:r w:rsidR="00120F0D">
        <w:rPr>
          <w:rFonts w:ascii="Times New Roman" w:hAnsi="Times New Roman"/>
          <w:sz w:val="24"/>
          <w:szCs w:val="24"/>
          <w:lang w:eastAsia="en-AU"/>
        </w:rPr>
        <w:t>j</w:t>
      </w:r>
      <w:r w:rsidR="00605543">
        <w:rPr>
          <w:rFonts w:ascii="Times New Roman" w:hAnsi="Times New Roman"/>
          <w:sz w:val="24"/>
          <w:szCs w:val="24"/>
          <w:lang w:eastAsia="en-AU"/>
        </w:rPr>
        <w:t xml:space="preserve">) </w:t>
      </w:r>
      <w:r w:rsidR="00890F89">
        <w:rPr>
          <w:rFonts w:ascii="Times New Roman" w:hAnsi="Times New Roman"/>
          <w:sz w:val="24"/>
          <w:szCs w:val="24"/>
          <w:lang w:eastAsia="en-AU"/>
        </w:rPr>
        <w:t xml:space="preserve">provides that </w:t>
      </w:r>
      <w:r w:rsidR="000B1F06">
        <w:rPr>
          <w:rFonts w:ascii="Times New Roman" w:hAnsi="Times New Roman"/>
          <w:sz w:val="24"/>
          <w:szCs w:val="24"/>
          <w:lang w:eastAsia="en-AU"/>
        </w:rPr>
        <w:t>the goods must be accompanied by written evidence from, or a written declaration by, the manufacture</w:t>
      </w:r>
      <w:r w:rsidR="00874ED0">
        <w:rPr>
          <w:rFonts w:ascii="Times New Roman" w:hAnsi="Times New Roman"/>
          <w:sz w:val="24"/>
          <w:szCs w:val="24"/>
          <w:lang w:eastAsia="en-AU"/>
        </w:rPr>
        <w:t>r</w:t>
      </w:r>
      <w:r w:rsidR="000B1F06">
        <w:rPr>
          <w:rFonts w:ascii="Times New Roman" w:hAnsi="Times New Roman"/>
          <w:sz w:val="24"/>
          <w:szCs w:val="24"/>
          <w:lang w:eastAsia="en-AU"/>
        </w:rPr>
        <w:t xml:space="preserve"> of the goods stating </w:t>
      </w:r>
      <w:r w:rsidR="00E82545">
        <w:rPr>
          <w:rFonts w:ascii="Times New Roman" w:hAnsi="Times New Roman"/>
          <w:sz w:val="24"/>
          <w:szCs w:val="24"/>
          <w:lang w:eastAsia="en-AU"/>
        </w:rPr>
        <w:t>certain matters.</w:t>
      </w:r>
    </w:p>
    <w:p w14:paraId="38F4501B" w14:textId="7F138963" w:rsidR="00890F89" w:rsidRDefault="00E82545" w:rsidP="007B5DEC">
      <w:pPr>
        <w:rPr>
          <w:rFonts w:ascii="Times New Roman" w:hAnsi="Times New Roman"/>
          <w:sz w:val="24"/>
          <w:szCs w:val="24"/>
          <w:lang w:eastAsia="en-AU"/>
        </w:rPr>
      </w:pPr>
      <w:r>
        <w:rPr>
          <w:rFonts w:ascii="Times New Roman" w:hAnsi="Times New Roman"/>
          <w:sz w:val="24"/>
          <w:szCs w:val="24"/>
          <w:lang w:eastAsia="en-AU"/>
        </w:rPr>
        <w:t>New subparagraph 54A(3)(j)(</w:t>
      </w:r>
      <w:proofErr w:type="spellStart"/>
      <w:r>
        <w:rPr>
          <w:rFonts w:ascii="Times New Roman" w:hAnsi="Times New Roman"/>
          <w:sz w:val="24"/>
          <w:szCs w:val="24"/>
          <w:lang w:eastAsia="en-AU"/>
        </w:rPr>
        <w:t>i</w:t>
      </w:r>
      <w:proofErr w:type="spellEnd"/>
      <w:r>
        <w:rPr>
          <w:rFonts w:ascii="Times New Roman" w:hAnsi="Times New Roman"/>
          <w:sz w:val="24"/>
          <w:szCs w:val="24"/>
          <w:lang w:eastAsia="en-AU"/>
        </w:rPr>
        <w:t xml:space="preserve">) provides that </w:t>
      </w:r>
      <w:r w:rsidR="00E661E1">
        <w:rPr>
          <w:rFonts w:ascii="Times New Roman" w:hAnsi="Times New Roman"/>
          <w:sz w:val="24"/>
          <w:szCs w:val="24"/>
          <w:lang w:eastAsia="en-AU"/>
        </w:rPr>
        <w:t xml:space="preserve">the goods must be accompanied by written evidence or declaration stating whether the relevant material </w:t>
      </w:r>
      <w:r w:rsidR="00B4260B">
        <w:rPr>
          <w:rFonts w:ascii="Times New Roman" w:hAnsi="Times New Roman"/>
          <w:sz w:val="24"/>
          <w:szCs w:val="24"/>
          <w:lang w:eastAsia="en-AU"/>
        </w:rPr>
        <w:t xml:space="preserve">that is contained in the goods is adhered to an inert membrane substrate, in a solution or both. </w:t>
      </w:r>
      <w:r w:rsidR="00D06C9F">
        <w:rPr>
          <w:rFonts w:ascii="Times New Roman" w:hAnsi="Times New Roman"/>
          <w:sz w:val="24"/>
          <w:szCs w:val="24"/>
          <w:lang w:eastAsia="en-AU"/>
        </w:rPr>
        <w:t>An example of written evidence</w:t>
      </w:r>
      <w:r w:rsidR="00FD4A22">
        <w:rPr>
          <w:rFonts w:ascii="Times New Roman" w:hAnsi="Times New Roman"/>
          <w:sz w:val="24"/>
          <w:szCs w:val="24"/>
          <w:lang w:eastAsia="en-AU"/>
        </w:rPr>
        <w:t xml:space="preserve"> would be</w:t>
      </w:r>
      <w:r w:rsidR="00890F89">
        <w:rPr>
          <w:rFonts w:ascii="Times New Roman" w:hAnsi="Times New Roman"/>
          <w:sz w:val="24"/>
          <w:szCs w:val="24"/>
          <w:lang w:eastAsia="en-AU"/>
        </w:rPr>
        <w:t xml:space="preserve"> the paper instructions leaflet found inside the product’s packaging.</w:t>
      </w:r>
    </w:p>
    <w:p w14:paraId="2B8A891C" w14:textId="4FA0D03F" w:rsidR="00091181" w:rsidRDefault="00091181" w:rsidP="007B5DEC">
      <w:pPr>
        <w:rPr>
          <w:rFonts w:ascii="Times New Roman" w:hAnsi="Times New Roman"/>
          <w:sz w:val="24"/>
          <w:szCs w:val="24"/>
          <w:lang w:eastAsia="en-AU"/>
        </w:rPr>
      </w:pPr>
      <w:r>
        <w:rPr>
          <w:rFonts w:ascii="Times New Roman" w:hAnsi="Times New Roman"/>
          <w:sz w:val="24"/>
          <w:szCs w:val="24"/>
          <w:lang w:eastAsia="en-AU"/>
        </w:rPr>
        <w:t xml:space="preserve">New subparagraph 54A(3)(j)(ii) provides that </w:t>
      </w:r>
      <w:r w:rsidR="000D0AA3">
        <w:rPr>
          <w:rFonts w:ascii="Times New Roman" w:hAnsi="Times New Roman"/>
          <w:sz w:val="24"/>
          <w:szCs w:val="24"/>
          <w:lang w:eastAsia="en-AU"/>
        </w:rPr>
        <w:t xml:space="preserve">the goods must be accompanied by written evidence or </w:t>
      </w:r>
      <w:r w:rsidR="00DC1DC6">
        <w:rPr>
          <w:rFonts w:ascii="Times New Roman" w:hAnsi="Times New Roman"/>
          <w:sz w:val="24"/>
          <w:szCs w:val="24"/>
          <w:lang w:eastAsia="en-AU"/>
        </w:rPr>
        <w:t xml:space="preserve">a </w:t>
      </w:r>
      <w:r w:rsidR="000D0AA3">
        <w:rPr>
          <w:rFonts w:ascii="Times New Roman" w:hAnsi="Times New Roman"/>
          <w:sz w:val="24"/>
          <w:szCs w:val="24"/>
          <w:lang w:eastAsia="en-AU"/>
        </w:rPr>
        <w:t>declaration stating that the goods have been manufactured using a production process that implements validated methods of elimination or inactivation of disease agent</w:t>
      </w:r>
      <w:r w:rsidR="0028598D">
        <w:rPr>
          <w:rFonts w:ascii="Times New Roman" w:hAnsi="Times New Roman"/>
          <w:sz w:val="24"/>
          <w:szCs w:val="24"/>
          <w:lang w:eastAsia="en-AU"/>
        </w:rPr>
        <w:t>s present in the goods</w:t>
      </w:r>
      <w:r w:rsidR="000D0AA3">
        <w:rPr>
          <w:rFonts w:ascii="Times New Roman" w:hAnsi="Times New Roman"/>
          <w:sz w:val="24"/>
          <w:szCs w:val="24"/>
          <w:lang w:eastAsia="en-AU"/>
        </w:rPr>
        <w:t xml:space="preserve">. </w:t>
      </w:r>
    </w:p>
    <w:p w14:paraId="6202BCBC" w14:textId="43283475" w:rsidR="004149B3" w:rsidRPr="00091181" w:rsidRDefault="00102B62" w:rsidP="00091181">
      <w:pPr>
        <w:rPr>
          <w:rFonts w:ascii="Times New Roman" w:hAnsi="Times New Roman"/>
          <w:sz w:val="24"/>
          <w:szCs w:val="24"/>
          <w:lang w:eastAsia="en-AU"/>
        </w:rPr>
      </w:pPr>
      <w:r>
        <w:rPr>
          <w:rFonts w:ascii="Times New Roman" w:hAnsi="Times New Roman"/>
          <w:sz w:val="24"/>
          <w:szCs w:val="24"/>
          <w:lang w:eastAsia="en-AU"/>
        </w:rPr>
        <w:lastRenderedPageBreak/>
        <w:t>New s</w:t>
      </w:r>
      <w:r w:rsidR="00FD4A22">
        <w:rPr>
          <w:rFonts w:ascii="Times New Roman" w:hAnsi="Times New Roman"/>
          <w:sz w:val="24"/>
          <w:szCs w:val="24"/>
          <w:lang w:eastAsia="en-AU"/>
        </w:rPr>
        <w:t>ubp</w:t>
      </w:r>
      <w:r w:rsidR="00890F89">
        <w:rPr>
          <w:rFonts w:ascii="Times New Roman" w:hAnsi="Times New Roman"/>
          <w:sz w:val="24"/>
          <w:szCs w:val="24"/>
          <w:lang w:eastAsia="en-AU"/>
        </w:rPr>
        <w:t>aragraph 54A(</w:t>
      </w:r>
      <w:r w:rsidR="00FD4A22">
        <w:rPr>
          <w:rFonts w:ascii="Times New Roman" w:hAnsi="Times New Roman"/>
          <w:sz w:val="24"/>
          <w:szCs w:val="24"/>
          <w:lang w:eastAsia="en-AU"/>
        </w:rPr>
        <w:t>3</w:t>
      </w:r>
      <w:r w:rsidR="00890F89">
        <w:rPr>
          <w:rFonts w:ascii="Times New Roman" w:hAnsi="Times New Roman"/>
          <w:sz w:val="24"/>
          <w:szCs w:val="24"/>
          <w:lang w:eastAsia="en-AU"/>
        </w:rPr>
        <w:t>)(</w:t>
      </w:r>
      <w:r w:rsidR="00D77633">
        <w:rPr>
          <w:rFonts w:ascii="Times New Roman" w:hAnsi="Times New Roman"/>
          <w:sz w:val="24"/>
          <w:szCs w:val="24"/>
          <w:lang w:eastAsia="en-AU"/>
        </w:rPr>
        <w:t>j</w:t>
      </w:r>
      <w:r w:rsidR="00FD4A22">
        <w:rPr>
          <w:rFonts w:ascii="Times New Roman" w:hAnsi="Times New Roman"/>
          <w:sz w:val="24"/>
          <w:szCs w:val="24"/>
          <w:lang w:eastAsia="en-AU"/>
        </w:rPr>
        <w:t>)(i</w:t>
      </w:r>
      <w:r w:rsidR="00D77633">
        <w:rPr>
          <w:rFonts w:ascii="Times New Roman" w:hAnsi="Times New Roman"/>
          <w:sz w:val="24"/>
          <w:szCs w:val="24"/>
          <w:lang w:eastAsia="en-AU"/>
        </w:rPr>
        <w:t>i</w:t>
      </w:r>
      <w:r w:rsidR="00FD4A22">
        <w:rPr>
          <w:rFonts w:ascii="Times New Roman" w:hAnsi="Times New Roman"/>
          <w:sz w:val="24"/>
          <w:szCs w:val="24"/>
          <w:lang w:eastAsia="en-AU"/>
        </w:rPr>
        <w:t>i</w:t>
      </w:r>
      <w:r w:rsidR="00890F89">
        <w:rPr>
          <w:rFonts w:ascii="Times New Roman" w:hAnsi="Times New Roman"/>
          <w:sz w:val="24"/>
          <w:szCs w:val="24"/>
          <w:lang w:eastAsia="en-AU"/>
        </w:rPr>
        <w:t>)</w:t>
      </w:r>
      <w:r w:rsidR="00CA1D84">
        <w:rPr>
          <w:rFonts w:ascii="Times New Roman" w:hAnsi="Times New Roman"/>
          <w:sz w:val="24"/>
          <w:szCs w:val="24"/>
          <w:lang w:eastAsia="en-AU"/>
        </w:rPr>
        <w:t xml:space="preserve"> </w:t>
      </w:r>
      <w:r w:rsidR="00890F89">
        <w:rPr>
          <w:rFonts w:ascii="Times New Roman" w:hAnsi="Times New Roman"/>
          <w:sz w:val="24"/>
          <w:szCs w:val="24"/>
          <w:lang w:eastAsia="en-AU"/>
        </w:rPr>
        <w:t xml:space="preserve">provides that if the relevant material is </w:t>
      </w:r>
      <w:r>
        <w:rPr>
          <w:rFonts w:ascii="Times New Roman" w:hAnsi="Times New Roman"/>
          <w:sz w:val="24"/>
          <w:szCs w:val="24"/>
          <w:lang w:eastAsia="en-AU"/>
        </w:rPr>
        <w:t xml:space="preserve">in </w:t>
      </w:r>
      <w:r w:rsidR="00FD4A22">
        <w:rPr>
          <w:rFonts w:ascii="Times New Roman" w:hAnsi="Times New Roman"/>
          <w:sz w:val="24"/>
          <w:szCs w:val="24"/>
          <w:lang w:eastAsia="en-AU"/>
        </w:rPr>
        <w:t>one or more</w:t>
      </w:r>
      <w:r w:rsidR="00890F89">
        <w:rPr>
          <w:rFonts w:ascii="Times New Roman" w:hAnsi="Times New Roman"/>
          <w:sz w:val="24"/>
          <w:szCs w:val="24"/>
          <w:lang w:eastAsia="en-AU"/>
        </w:rPr>
        <w:t xml:space="preserve"> solution</w:t>
      </w:r>
      <w:r w:rsidR="00FD4A22">
        <w:rPr>
          <w:rFonts w:ascii="Times New Roman" w:hAnsi="Times New Roman"/>
          <w:sz w:val="24"/>
          <w:szCs w:val="24"/>
          <w:lang w:eastAsia="en-AU"/>
        </w:rPr>
        <w:t>s</w:t>
      </w:r>
      <w:r w:rsidR="00890F89">
        <w:rPr>
          <w:rFonts w:ascii="Times New Roman" w:hAnsi="Times New Roman"/>
          <w:sz w:val="24"/>
          <w:szCs w:val="24"/>
          <w:lang w:eastAsia="en-AU"/>
        </w:rPr>
        <w:t xml:space="preserve"> that </w:t>
      </w:r>
      <w:r w:rsidR="00FD4A22">
        <w:rPr>
          <w:rFonts w:ascii="Times New Roman" w:hAnsi="Times New Roman"/>
          <w:sz w:val="24"/>
          <w:szCs w:val="24"/>
          <w:lang w:eastAsia="en-AU"/>
        </w:rPr>
        <w:t>are</w:t>
      </w:r>
      <w:r w:rsidR="00890F89">
        <w:rPr>
          <w:rFonts w:ascii="Times New Roman" w:hAnsi="Times New Roman"/>
          <w:sz w:val="24"/>
          <w:szCs w:val="24"/>
          <w:lang w:eastAsia="en-AU"/>
        </w:rPr>
        <w:t xml:space="preserve"> </w:t>
      </w:r>
      <w:r w:rsidR="00FD4A22">
        <w:rPr>
          <w:rFonts w:ascii="Times New Roman" w:hAnsi="Times New Roman"/>
          <w:sz w:val="24"/>
          <w:szCs w:val="24"/>
          <w:lang w:eastAsia="en-AU"/>
        </w:rPr>
        <w:t>a</w:t>
      </w:r>
      <w:r>
        <w:rPr>
          <w:rFonts w:ascii="Times New Roman" w:hAnsi="Times New Roman"/>
          <w:sz w:val="24"/>
          <w:szCs w:val="24"/>
          <w:lang w:eastAsia="en-AU"/>
        </w:rPr>
        <w:t>n integral</w:t>
      </w:r>
      <w:r w:rsidR="00890F89">
        <w:rPr>
          <w:rFonts w:ascii="Times New Roman" w:hAnsi="Times New Roman"/>
          <w:sz w:val="24"/>
          <w:szCs w:val="24"/>
          <w:lang w:eastAsia="en-AU"/>
        </w:rPr>
        <w:t xml:space="preserve"> component of the test kit, the goods must be accompanied by </w:t>
      </w:r>
      <w:r w:rsidR="00CA1D84">
        <w:rPr>
          <w:rFonts w:ascii="Times New Roman" w:hAnsi="Times New Roman"/>
          <w:sz w:val="24"/>
          <w:szCs w:val="24"/>
          <w:lang w:eastAsia="en-AU"/>
        </w:rPr>
        <w:t>written</w:t>
      </w:r>
      <w:r w:rsidR="00704BCD">
        <w:rPr>
          <w:rFonts w:ascii="Times New Roman" w:hAnsi="Times New Roman"/>
          <w:sz w:val="24"/>
          <w:szCs w:val="24"/>
          <w:lang w:eastAsia="en-AU"/>
        </w:rPr>
        <w:t xml:space="preserve"> evidence </w:t>
      </w:r>
      <w:r w:rsidR="00874ED0">
        <w:rPr>
          <w:rFonts w:ascii="Times New Roman" w:hAnsi="Times New Roman"/>
          <w:sz w:val="24"/>
          <w:szCs w:val="24"/>
          <w:lang w:eastAsia="en-AU"/>
        </w:rPr>
        <w:t xml:space="preserve">or a declaration </w:t>
      </w:r>
      <w:r w:rsidR="00CA1D84">
        <w:rPr>
          <w:rFonts w:ascii="Times New Roman" w:hAnsi="Times New Roman"/>
          <w:sz w:val="24"/>
          <w:szCs w:val="24"/>
          <w:lang w:eastAsia="en-AU"/>
        </w:rPr>
        <w:t xml:space="preserve">stating that </w:t>
      </w:r>
      <w:r w:rsidR="00FD4A22">
        <w:rPr>
          <w:rFonts w:ascii="Times New Roman" w:hAnsi="Times New Roman"/>
          <w:sz w:val="24"/>
          <w:szCs w:val="24"/>
          <w:lang w:eastAsia="en-AU"/>
        </w:rPr>
        <w:t>the relevant material in each solution does not exceed 2mL</w:t>
      </w:r>
      <w:r w:rsidR="00CA1D84">
        <w:rPr>
          <w:rFonts w:ascii="Times New Roman" w:hAnsi="Times New Roman"/>
          <w:sz w:val="24"/>
          <w:szCs w:val="24"/>
          <w:lang w:eastAsia="en-AU"/>
        </w:rPr>
        <w:t xml:space="preserve">. </w:t>
      </w:r>
    </w:p>
    <w:p w14:paraId="0E1A1A75" w14:textId="4A815867" w:rsidR="007B5DEC" w:rsidRDefault="00605543" w:rsidP="007B5DEC">
      <w:pPr>
        <w:rPr>
          <w:rFonts w:ascii="Times New Roman" w:hAnsi="Times New Roman"/>
          <w:sz w:val="24"/>
          <w:szCs w:val="24"/>
          <w:lang w:eastAsia="en-AU"/>
        </w:rPr>
      </w:pPr>
      <w:r>
        <w:rPr>
          <w:rFonts w:ascii="Times New Roman" w:hAnsi="Times New Roman"/>
          <w:sz w:val="24"/>
          <w:szCs w:val="24"/>
          <w:lang w:eastAsia="en-AU"/>
        </w:rPr>
        <w:t xml:space="preserve">The alternative conditions for test kits in new </w:t>
      </w:r>
      <w:r w:rsidR="00102B62">
        <w:rPr>
          <w:rFonts w:ascii="Times New Roman" w:hAnsi="Times New Roman"/>
          <w:sz w:val="24"/>
          <w:szCs w:val="24"/>
          <w:lang w:eastAsia="en-AU"/>
        </w:rPr>
        <w:t>sub</w:t>
      </w:r>
      <w:r>
        <w:rPr>
          <w:rFonts w:ascii="Times New Roman" w:hAnsi="Times New Roman"/>
          <w:sz w:val="24"/>
          <w:szCs w:val="24"/>
          <w:lang w:eastAsia="en-AU"/>
        </w:rPr>
        <w:t>section 54</w:t>
      </w:r>
      <w:proofErr w:type="gramStart"/>
      <w:r>
        <w:rPr>
          <w:rFonts w:ascii="Times New Roman" w:hAnsi="Times New Roman"/>
          <w:sz w:val="24"/>
          <w:szCs w:val="24"/>
          <w:lang w:eastAsia="en-AU"/>
        </w:rPr>
        <w:t>A</w:t>
      </w:r>
      <w:r w:rsidR="00102B62">
        <w:rPr>
          <w:rFonts w:ascii="Times New Roman" w:hAnsi="Times New Roman"/>
          <w:sz w:val="24"/>
          <w:szCs w:val="24"/>
          <w:lang w:eastAsia="en-AU"/>
        </w:rPr>
        <w:t>(</w:t>
      </w:r>
      <w:proofErr w:type="gramEnd"/>
      <w:r w:rsidR="00102B62">
        <w:rPr>
          <w:rFonts w:ascii="Times New Roman" w:hAnsi="Times New Roman"/>
          <w:sz w:val="24"/>
          <w:szCs w:val="24"/>
          <w:lang w:eastAsia="en-AU"/>
        </w:rPr>
        <w:t>3)</w:t>
      </w:r>
      <w:r>
        <w:rPr>
          <w:rFonts w:ascii="Times New Roman" w:hAnsi="Times New Roman"/>
          <w:sz w:val="24"/>
          <w:szCs w:val="24"/>
          <w:lang w:eastAsia="en-AU"/>
        </w:rPr>
        <w:t xml:space="preserve"> of the Goods Determination</w:t>
      </w:r>
      <w:r w:rsidR="007B5DEC">
        <w:rPr>
          <w:rFonts w:ascii="Times New Roman" w:hAnsi="Times New Roman"/>
          <w:sz w:val="24"/>
          <w:szCs w:val="24"/>
          <w:lang w:eastAsia="en-AU"/>
        </w:rPr>
        <w:t xml:space="preserve"> </w:t>
      </w:r>
      <w:r>
        <w:rPr>
          <w:rFonts w:ascii="Times New Roman" w:hAnsi="Times New Roman"/>
          <w:sz w:val="24"/>
          <w:szCs w:val="24"/>
          <w:lang w:eastAsia="en-AU"/>
        </w:rPr>
        <w:t>are</w:t>
      </w:r>
      <w:r w:rsidR="007B5DEC">
        <w:rPr>
          <w:rFonts w:ascii="Times New Roman" w:hAnsi="Times New Roman"/>
          <w:sz w:val="24"/>
          <w:szCs w:val="24"/>
          <w:lang w:eastAsia="en-AU"/>
        </w:rPr>
        <w:t xml:space="preserve"> appropriate to manage the biosecurity risks associated with </w:t>
      </w:r>
      <w:r>
        <w:rPr>
          <w:rFonts w:ascii="Times New Roman" w:hAnsi="Times New Roman"/>
          <w:sz w:val="24"/>
          <w:szCs w:val="24"/>
          <w:lang w:eastAsia="en-AU"/>
        </w:rPr>
        <w:t>the importation of test kits that contain animal material, human material or material derived from a disease agent</w:t>
      </w:r>
      <w:r w:rsidR="007B5DEC">
        <w:rPr>
          <w:rFonts w:ascii="Times New Roman" w:hAnsi="Times New Roman"/>
          <w:sz w:val="24"/>
          <w:szCs w:val="24"/>
          <w:lang w:eastAsia="en-AU"/>
        </w:rPr>
        <w:t xml:space="preserve"> </w:t>
      </w:r>
      <w:r>
        <w:rPr>
          <w:rFonts w:ascii="Times New Roman" w:hAnsi="Times New Roman"/>
          <w:sz w:val="24"/>
          <w:szCs w:val="24"/>
          <w:lang w:eastAsia="en-AU"/>
        </w:rPr>
        <w:t xml:space="preserve">and </w:t>
      </w:r>
      <w:r w:rsidR="007B5DEC">
        <w:rPr>
          <w:rFonts w:ascii="Times New Roman" w:hAnsi="Times New Roman"/>
          <w:sz w:val="24"/>
          <w:szCs w:val="24"/>
          <w:lang w:eastAsia="en-AU"/>
        </w:rPr>
        <w:t>are effective in meeting the ALOP for Au</w:t>
      </w:r>
      <w:r w:rsidR="00091181">
        <w:rPr>
          <w:rFonts w:ascii="Times New Roman" w:hAnsi="Times New Roman"/>
          <w:sz w:val="24"/>
          <w:szCs w:val="24"/>
          <w:lang w:eastAsia="en-AU"/>
        </w:rPr>
        <w:t>s</w:t>
      </w:r>
      <w:r w:rsidR="007B5DEC">
        <w:rPr>
          <w:rFonts w:ascii="Times New Roman" w:hAnsi="Times New Roman"/>
          <w:sz w:val="24"/>
          <w:szCs w:val="24"/>
          <w:lang w:eastAsia="en-AU"/>
        </w:rPr>
        <w:t xml:space="preserve">tralia.  </w:t>
      </w:r>
    </w:p>
    <w:p w14:paraId="5110751A" w14:textId="343E0151" w:rsidR="00CA5B69" w:rsidRDefault="00CA5B69" w:rsidP="007B5DEC">
      <w:pPr>
        <w:rPr>
          <w:rFonts w:ascii="Times New Roman" w:hAnsi="Times New Roman" w:cs="Times New Roman"/>
          <w:sz w:val="24"/>
          <w:szCs w:val="24"/>
          <w:lang w:eastAsia="en-AU"/>
        </w:rPr>
      </w:pPr>
      <w:r>
        <w:rPr>
          <w:rFonts w:ascii="Times New Roman" w:hAnsi="Times New Roman"/>
          <w:sz w:val="24"/>
          <w:szCs w:val="24"/>
          <w:lang w:eastAsia="en-AU"/>
        </w:rPr>
        <w:t xml:space="preserve">If the alternative conditions for test kits </w:t>
      </w:r>
      <w:r w:rsidR="00102B62">
        <w:rPr>
          <w:rFonts w:ascii="Times New Roman" w:hAnsi="Times New Roman"/>
          <w:sz w:val="24"/>
          <w:szCs w:val="24"/>
          <w:lang w:eastAsia="en-AU"/>
        </w:rPr>
        <w:t>are not met</w:t>
      </w:r>
      <w:r>
        <w:rPr>
          <w:rFonts w:ascii="Times New Roman" w:hAnsi="Times New Roman"/>
          <w:sz w:val="24"/>
          <w:szCs w:val="24"/>
          <w:lang w:eastAsia="en-AU"/>
        </w:rPr>
        <w:t xml:space="preserve">, new </w:t>
      </w:r>
      <w:r w:rsidR="00102B62">
        <w:rPr>
          <w:rFonts w:ascii="Times New Roman" w:hAnsi="Times New Roman"/>
          <w:sz w:val="24"/>
          <w:szCs w:val="24"/>
          <w:lang w:eastAsia="en-AU"/>
        </w:rPr>
        <w:t>sub</w:t>
      </w:r>
      <w:r>
        <w:rPr>
          <w:rFonts w:ascii="Times New Roman" w:hAnsi="Times New Roman"/>
          <w:sz w:val="24"/>
          <w:szCs w:val="24"/>
          <w:lang w:eastAsia="en-AU"/>
        </w:rPr>
        <w:t>section 54</w:t>
      </w:r>
      <w:proofErr w:type="gramStart"/>
      <w:r>
        <w:rPr>
          <w:rFonts w:ascii="Times New Roman" w:hAnsi="Times New Roman"/>
          <w:sz w:val="24"/>
          <w:szCs w:val="24"/>
          <w:lang w:eastAsia="en-AU"/>
        </w:rPr>
        <w:t>A</w:t>
      </w:r>
      <w:r w:rsidR="00102B62">
        <w:rPr>
          <w:rFonts w:ascii="Times New Roman" w:hAnsi="Times New Roman"/>
          <w:sz w:val="24"/>
          <w:szCs w:val="24"/>
          <w:lang w:eastAsia="en-AU"/>
        </w:rPr>
        <w:t>(</w:t>
      </w:r>
      <w:proofErr w:type="gramEnd"/>
      <w:r w:rsidR="00102B62">
        <w:rPr>
          <w:rFonts w:ascii="Times New Roman" w:hAnsi="Times New Roman"/>
          <w:sz w:val="24"/>
          <w:szCs w:val="24"/>
          <w:lang w:eastAsia="en-AU"/>
        </w:rPr>
        <w:t>2)</w:t>
      </w:r>
      <w:r>
        <w:rPr>
          <w:rFonts w:ascii="Times New Roman" w:hAnsi="Times New Roman"/>
          <w:sz w:val="24"/>
          <w:szCs w:val="24"/>
          <w:lang w:eastAsia="en-AU"/>
        </w:rPr>
        <w:t xml:space="preserve"> of the Goods Determination provides that the goods must</w:t>
      </w:r>
      <w:r w:rsidR="00B07712">
        <w:rPr>
          <w:rFonts w:ascii="Times New Roman" w:hAnsi="Times New Roman"/>
          <w:sz w:val="24"/>
          <w:szCs w:val="24"/>
          <w:lang w:eastAsia="en-AU"/>
        </w:rPr>
        <w:t xml:space="preserve"> not be brought or imported into Australian territory unless the goods are</w:t>
      </w:r>
      <w:r>
        <w:rPr>
          <w:rFonts w:ascii="Times New Roman" w:hAnsi="Times New Roman"/>
          <w:sz w:val="24"/>
          <w:szCs w:val="24"/>
          <w:lang w:eastAsia="en-AU"/>
        </w:rPr>
        <w:t xml:space="preserve"> covered by an import permit.</w:t>
      </w:r>
    </w:p>
    <w:p w14:paraId="20E34A7C" w14:textId="77777777" w:rsidR="007B5DEC" w:rsidRPr="007B5DEC" w:rsidRDefault="007B5DEC" w:rsidP="002C7BF3">
      <w:pPr>
        <w:spacing w:after="0" w:line="240" w:lineRule="auto"/>
        <w:contextualSpacing/>
        <w:rPr>
          <w:rFonts w:ascii="Times New Roman" w:eastAsia="Times New Roman" w:hAnsi="Times New Roman" w:cs="Times New Roman"/>
          <w:sz w:val="24"/>
          <w:szCs w:val="24"/>
          <w:lang w:eastAsia="en-AU"/>
        </w:rPr>
      </w:pPr>
    </w:p>
    <w:p w14:paraId="296A78A0" w14:textId="77777777" w:rsidR="007B5DEC" w:rsidRDefault="007B5DEC" w:rsidP="00FC076B"/>
    <w:sectPr w:rsidR="007B5DEC" w:rsidSect="001509BB">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6C8CC" w14:textId="77777777" w:rsidR="002731BB" w:rsidRDefault="002731BB" w:rsidP="0057492D">
      <w:pPr>
        <w:spacing w:after="0" w:line="240" w:lineRule="auto"/>
      </w:pPr>
      <w:r>
        <w:separator/>
      </w:r>
    </w:p>
  </w:endnote>
  <w:endnote w:type="continuationSeparator" w:id="0">
    <w:p w14:paraId="2992C29F" w14:textId="77777777" w:rsidR="002731BB" w:rsidRDefault="002731BB" w:rsidP="00574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073475"/>
      <w:docPartObj>
        <w:docPartGallery w:val="Page Numbers (Bottom of Page)"/>
        <w:docPartUnique/>
      </w:docPartObj>
    </w:sdtPr>
    <w:sdtEndPr>
      <w:rPr>
        <w:noProof/>
      </w:rPr>
    </w:sdtEndPr>
    <w:sdtContent>
      <w:p w14:paraId="71A63E8A" w14:textId="2B68E7C1" w:rsidR="0057492D" w:rsidRDefault="005749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42E499" w14:textId="77777777" w:rsidR="0057492D" w:rsidRDefault="00574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B7E58" w14:textId="77777777" w:rsidR="002731BB" w:rsidRDefault="002731BB" w:rsidP="0057492D">
      <w:pPr>
        <w:spacing w:after="0" w:line="240" w:lineRule="auto"/>
      </w:pPr>
      <w:r>
        <w:separator/>
      </w:r>
    </w:p>
  </w:footnote>
  <w:footnote w:type="continuationSeparator" w:id="0">
    <w:p w14:paraId="0962AE9A" w14:textId="77777777" w:rsidR="002731BB" w:rsidRDefault="002731BB" w:rsidP="005749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48F"/>
    <w:multiLevelType w:val="hybridMultilevel"/>
    <w:tmpl w:val="65C82248"/>
    <w:lvl w:ilvl="0" w:tplc="5A7CD6BE">
      <w:start w:val="1"/>
      <w:numFmt w:val="bullet"/>
      <w:lvlText w:val=""/>
      <w:lvlJc w:val="left"/>
      <w:pPr>
        <w:ind w:left="787" w:hanging="360"/>
      </w:pPr>
      <w:rPr>
        <w:rFonts w:ascii="Symbol" w:hAnsi="Symbol" w:hint="default"/>
      </w:rPr>
    </w:lvl>
    <w:lvl w:ilvl="1" w:tplc="E09C50F6" w:tentative="1">
      <w:start w:val="1"/>
      <w:numFmt w:val="bullet"/>
      <w:lvlText w:val="o"/>
      <w:lvlJc w:val="left"/>
      <w:pPr>
        <w:ind w:left="1507" w:hanging="360"/>
      </w:pPr>
      <w:rPr>
        <w:rFonts w:ascii="Courier New" w:hAnsi="Courier New" w:cs="Courier New" w:hint="default"/>
      </w:rPr>
    </w:lvl>
    <w:lvl w:ilvl="2" w:tplc="6A2A33E8" w:tentative="1">
      <w:start w:val="1"/>
      <w:numFmt w:val="bullet"/>
      <w:lvlText w:val=""/>
      <w:lvlJc w:val="left"/>
      <w:pPr>
        <w:ind w:left="2227" w:hanging="360"/>
      </w:pPr>
      <w:rPr>
        <w:rFonts w:ascii="Wingdings" w:hAnsi="Wingdings" w:hint="default"/>
      </w:rPr>
    </w:lvl>
    <w:lvl w:ilvl="3" w:tplc="CD42EED4" w:tentative="1">
      <w:start w:val="1"/>
      <w:numFmt w:val="bullet"/>
      <w:lvlText w:val=""/>
      <w:lvlJc w:val="left"/>
      <w:pPr>
        <w:ind w:left="2947" w:hanging="360"/>
      </w:pPr>
      <w:rPr>
        <w:rFonts w:ascii="Symbol" w:hAnsi="Symbol" w:hint="default"/>
      </w:rPr>
    </w:lvl>
    <w:lvl w:ilvl="4" w:tplc="DEFE59DA" w:tentative="1">
      <w:start w:val="1"/>
      <w:numFmt w:val="bullet"/>
      <w:lvlText w:val="o"/>
      <w:lvlJc w:val="left"/>
      <w:pPr>
        <w:ind w:left="3667" w:hanging="360"/>
      </w:pPr>
      <w:rPr>
        <w:rFonts w:ascii="Courier New" w:hAnsi="Courier New" w:cs="Courier New" w:hint="default"/>
      </w:rPr>
    </w:lvl>
    <w:lvl w:ilvl="5" w:tplc="965CD05A" w:tentative="1">
      <w:start w:val="1"/>
      <w:numFmt w:val="bullet"/>
      <w:lvlText w:val=""/>
      <w:lvlJc w:val="left"/>
      <w:pPr>
        <w:ind w:left="4387" w:hanging="360"/>
      </w:pPr>
      <w:rPr>
        <w:rFonts w:ascii="Wingdings" w:hAnsi="Wingdings" w:hint="default"/>
      </w:rPr>
    </w:lvl>
    <w:lvl w:ilvl="6" w:tplc="AF0CF936" w:tentative="1">
      <w:start w:val="1"/>
      <w:numFmt w:val="bullet"/>
      <w:lvlText w:val=""/>
      <w:lvlJc w:val="left"/>
      <w:pPr>
        <w:ind w:left="5107" w:hanging="360"/>
      </w:pPr>
      <w:rPr>
        <w:rFonts w:ascii="Symbol" w:hAnsi="Symbol" w:hint="default"/>
      </w:rPr>
    </w:lvl>
    <w:lvl w:ilvl="7" w:tplc="20E8DC6A" w:tentative="1">
      <w:start w:val="1"/>
      <w:numFmt w:val="bullet"/>
      <w:lvlText w:val="o"/>
      <w:lvlJc w:val="left"/>
      <w:pPr>
        <w:ind w:left="5827" w:hanging="360"/>
      </w:pPr>
      <w:rPr>
        <w:rFonts w:ascii="Courier New" w:hAnsi="Courier New" w:cs="Courier New" w:hint="default"/>
      </w:rPr>
    </w:lvl>
    <w:lvl w:ilvl="8" w:tplc="79D6A56E" w:tentative="1">
      <w:start w:val="1"/>
      <w:numFmt w:val="bullet"/>
      <w:lvlText w:val=""/>
      <w:lvlJc w:val="left"/>
      <w:pPr>
        <w:ind w:left="6547" w:hanging="360"/>
      </w:pPr>
      <w:rPr>
        <w:rFonts w:ascii="Wingdings" w:hAnsi="Wingdings" w:hint="default"/>
      </w:rPr>
    </w:lvl>
  </w:abstractNum>
  <w:abstractNum w:abstractNumId="1" w15:restartNumberingAfterBreak="0">
    <w:nsid w:val="01C2214B"/>
    <w:multiLevelType w:val="hybridMultilevel"/>
    <w:tmpl w:val="F44242C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 w15:restartNumberingAfterBreak="0">
    <w:nsid w:val="05275B02"/>
    <w:multiLevelType w:val="hybridMultilevel"/>
    <w:tmpl w:val="32903F8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 w15:restartNumberingAfterBreak="0">
    <w:nsid w:val="110949F3"/>
    <w:multiLevelType w:val="hybridMultilevel"/>
    <w:tmpl w:val="717AB756"/>
    <w:lvl w:ilvl="0" w:tplc="80C45822">
      <w:start w:val="1"/>
      <w:numFmt w:val="bullet"/>
      <w:lvlText w:val=""/>
      <w:lvlJc w:val="left"/>
      <w:pPr>
        <w:ind w:left="1321" w:hanging="360"/>
      </w:pPr>
      <w:rPr>
        <w:rFonts w:ascii="Symbol" w:hAnsi="Symbol" w:hint="default"/>
      </w:rPr>
    </w:lvl>
    <w:lvl w:ilvl="1" w:tplc="8B6A02D2" w:tentative="1">
      <w:start w:val="1"/>
      <w:numFmt w:val="bullet"/>
      <w:lvlText w:val="o"/>
      <w:lvlJc w:val="left"/>
      <w:pPr>
        <w:ind w:left="2041" w:hanging="360"/>
      </w:pPr>
      <w:rPr>
        <w:rFonts w:ascii="Courier New" w:hAnsi="Courier New" w:cs="Courier New" w:hint="default"/>
      </w:rPr>
    </w:lvl>
    <w:lvl w:ilvl="2" w:tplc="B2725E18" w:tentative="1">
      <w:start w:val="1"/>
      <w:numFmt w:val="bullet"/>
      <w:lvlText w:val=""/>
      <w:lvlJc w:val="left"/>
      <w:pPr>
        <w:ind w:left="2761" w:hanging="360"/>
      </w:pPr>
      <w:rPr>
        <w:rFonts w:ascii="Wingdings" w:hAnsi="Wingdings" w:hint="default"/>
      </w:rPr>
    </w:lvl>
    <w:lvl w:ilvl="3" w:tplc="157A58EE" w:tentative="1">
      <w:start w:val="1"/>
      <w:numFmt w:val="bullet"/>
      <w:lvlText w:val=""/>
      <w:lvlJc w:val="left"/>
      <w:pPr>
        <w:ind w:left="3481" w:hanging="360"/>
      </w:pPr>
      <w:rPr>
        <w:rFonts w:ascii="Symbol" w:hAnsi="Symbol" w:hint="default"/>
      </w:rPr>
    </w:lvl>
    <w:lvl w:ilvl="4" w:tplc="317499EA" w:tentative="1">
      <w:start w:val="1"/>
      <w:numFmt w:val="bullet"/>
      <w:lvlText w:val="o"/>
      <w:lvlJc w:val="left"/>
      <w:pPr>
        <w:ind w:left="4201" w:hanging="360"/>
      </w:pPr>
      <w:rPr>
        <w:rFonts w:ascii="Courier New" w:hAnsi="Courier New" w:cs="Courier New" w:hint="default"/>
      </w:rPr>
    </w:lvl>
    <w:lvl w:ilvl="5" w:tplc="4016EE76" w:tentative="1">
      <w:start w:val="1"/>
      <w:numFmt w:val="bullet"/>
      <w:lvlText w:val=""/>
      <w:lvlJc w:val="left"/>
      <w:pPr>
        <w:ind w:left="4921" w:hanging="360"/>
      </w:pPr>
      <w:rPr>
        <w:rFonts w:ascii="Wingdings" w:hAnsi="Wingdings" w:hint="default"/>
      </w:rPr>
    </w:lvl>
    <w:lvl w:ilvl="6" w:tplc="ABB85A8C" w:tentative="1">
      <w:start w:val="1"/>
      <w:numFmt w:val="bullet"/>
      <w:lvlText w:val=""/>
      <w:lvlJc w:val="left"/>
      <w:pPr>
        <w:ind w:left="5641" w:hanging="360"/>
      </w:pPr>
      <w:rPr>
        <w:rFonts w:ascii="Symbol" w:hAnsi="Symbol" w:hint="default"/>
      </w:rPr>
    </w:lvl>
    <w:lvl w:ilvl="7" w:tplc="27D0C17E" w:tentative="1">
      <w:start w:val="1"/>
      <w:numFmt w:val="bullet"/>
      <w:lvlText w:val="o"/>
      <w:lvlJc w:val="left"/>
      <w:pPr>
        <w:ind w:left="6361" w:hanging="360"/>
      </w:pPr>
      <w:rPr>
        <w:rFonts w:ascii="Courier New" w:hAnsi="Courier New" w:cs="Courier New" w:hint="default"/>
      </w:rPr>
    </w:lvl>
    <w:lvl w:ilvl="8" w:tplc="89761F52" w:tentative="1">
      <w:start w:val="1"/>
      <w:numFmt w:val="bullet"/>
      <w:lvlText w:val=""/>
      <w:lvlJc w:val="left"/>
      <w:pPr>
        <w:ind w:left="7081" w:hanging="360"/>
      </w:pPr>
      <w:rPr>
        <w:rFonts w:ascii="Wingdings" w:hAnsi="Wingdings" w:hint="default"/>
      </w:rPr>
    </w:lvl>
  </w:abstractNum>
  <w:abstractNum w:abstractNumId="4" w15:restartNumberingAfterBreak="0">
    <w:nsid w:val="116758E1"/>
    <w:multiLevelType w:val="hybridMultilevel"/>
    <w:tmpl w:val="F838188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 w15:restartNumberingAfterBreak="0">
    <w:nsid w:val="16A61ECE"/>
    <w:multiLevelType w:val="hybridMultilevel"/>
    <w:tmpl w:val="097AE6E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 w15:restartNumberingAfterBreak="0">
    <w:nsid w:val="17012C95"/>
    <w:multiLevelType w:val="hybridMultilevel"/>
    <w:tmpl w:val="368AAD0C"/>
    <w:lvl w:ilvl="0" w:tplc="831ADF0A">
      <w:start w:val="1"/>
      <w:numFmt w:val="lowerLetter"/>
      <w:lvlText w:val="(%1)"/>
      <w:lvlJc w:val="left"/>
      <w:pPr>
        <w:ind w:left="720" w:hanging="360"/>
      </w:pPr>
      <w:rPr>
        <w:rFonts w:hint="default"/>
        <w:i w:val="0"/>
      </w:rPr>
    </w:lvl>
    <w:lvl w:ilvl="1" w:tplc="35AC77CE">
      <w:start w:val="1"/>
      <w:numFmt w:val="lowerRoman"/>
      <w:lvlText w:val="(%2)"/>
      <w:lvlJc w:val="left"/>
      <w:pPr>
        <w:ind w:left="1440" w:hanging="360"/>
      </w:pPr>
      <w:rPr>
        <w:rFonts w:hint="default"/>
      </w:rPr>
    </w:lvl>
    <w:lvl w:ilvl="2" w:tplc="B48E4038" w:tentative="1">
      <w:start w:val="1"/>
      <w:numFmt w:val="lowerRoman"/>
      <w:lvlText w:val="%3."/>
      <w:lvlJc w:val="right"/>
      <w:pPr>
        <w:ind w:left="2160" w:hanging="180"/>
      </w:pPr>
    </w:lvl>
    <w:lvl w:ilvl="3" w:tplc="28828AE8" w:tentative="1">
      <w:start w:val="1"/>
      <w:numFmt w:val="decimal"/>
      <w:lvlText w:val="%4."/>
      <w:lvlJc w:val="left"/>
      <w:pPr>
        <w:ind w:left="2880" w:hanging="360"/>
      </w:pPr>
    </w:lvl>
    <w:lvl w:ilvl="4" w:tplc="69AC4A54" w:tentative="1">
      <w:start w:val="1"/>
      <w:numFmt w:val="lowerLetter"/>
      <w:lvlText w:val="%5."/>
      <w:lvlJc w:val="left"/>
      <w:pPr>
        <w:ind w:left="3600" w:hanging="360"/>
      </w:pPr>
    </w:lvl>
    <w:lvl w:ilvl="5" w:tplc="D8C8E7DC" w:tentative="1">
      <w:start w:val="1"/>
      <w:numFmt w:val="lowerRoman"/>
      <w:lvlText w:val="%6."/>
      <w:lvlJc w:val="right"/>
      <w:pPr>
        <w:ind w:left="4320" w:hanging="180"/>
      </w:pPr>
    </w:lvl>
    <w:lvl w:ilvl="6" w:tplc="A52611D4" w:tentative="1">
      <w:start w:val="1"/>
      <w:numFmt w:val="decimal"/>
      <w:lvlText w:val="%7."/>
      <w:lvlJc w:val="left"/>
      <w:pPr>
        <w:ind w:left="5040" w:hanging="360"/>
      </w:pPr>
    </w:lvl>
    <w:lvl w:ilvl="7" w:tplc="4552AC0C" w:tentative="1">
      <w:start w:val="1"/>
      <w:numFmt w:val="lowerLetter"/>
      <w:lvlText w:val="%8."/>
      <w:lvlJc w:val="left"/>
      <w:pPr>
        <w:ind w:left="5760" w:hanging="360"/>
      </w:pPr>
    </w:lvl>
    <w:lvl w:ilvl="8" w:tplc="C0285A4C" w:tentative="1">
      <w:start w:val="1"/>
      <w:numFmt w:val="lowerRoman"/>
      <w:lvlText w:val="%9."/>
      <w:lvlJc w:val="right"/>
      <w:pPr>
        <w:ind w:left="6480" w:hanging="180"/>
      </w:pPr>
    </w:lvl>
  </w:abstractNum>
  <w:abstractNum w:abstractNumId="7" w15:restartNumberingAfterBreak="0">
    <w:nsid w:val="176B0C7C"/>
    <w:multiLevelType w:val="hybridMultilevel"/>
    <w:tmpl w:val="503A230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8" w15:restartNumberingAfterBreak="0">
    <w:nsid w:val="1A991DFD"/>
    <w:multiLevelType w:val="hybridMultilevel"/>
    <w:tmpl w:val="292E316E"/>
    <w:lvl w:ilvl="0" w:tplc="C36CA0E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A56A3D"/>
    <w:multiLevelType w:val="hybridMultilevel"/>
    <w:tmpl w:val="E62CEC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EF976AC"/>
    <w:multiLevelType w:val="hybridMultilevel"/>
    <w:tmpl w:val="DDC8E9E4"/>
    <w:lvl w:ilvl="0" w:tplc="3F46C6B8">
      <w:start w:val="1"/>
      <w:numFmt w:val="bullet"/>
      <w:lvlText w:val=""/>
      <w:lvlJc w:val="left"/>
      <w:pPr>
        <w:ind w:left="720" w:hanging="360"/>
      </w:pPr>
      <w:rPr>
        <w:rFonts w:ascii="Symbol" w:hAnsi="Symbol" w:hint="default"/>
      </w:rPr>
    </w:lvl>
    <w:lvl w:ilvl="1" w:tplc="156AC6EC" w:tentative="1">
      <w:start w:val="1"/>
      <w:numFmt w:val="bullet"/>
      <w:lvlText w:val="o"/>
      <w:lvlJc w:val="left"/>
      <w:pPr>
        <w:ind w:left="1440" w:hanging="360"/>
      </w:pPr>
      <w:rPr>
        <w:rFonts w:ascii="Courier New" w:hAnsi="Courier New" w:cs="Courier New" w:hint="default"/>
      </w:rPr>
    </w:lvl>
    <w:lvl w:ilvl="2" w:tplc="E7B49540" w:tentative="1">
      <w:start w:val="1"/>
      <w:numFmt w:val="bullet"/>
      <w:lvlText w:val=""/>
      <w:lvlJc w:val="left"/>
      <w:pPr>
        <w:ind w:left="2160" w:hanging="360"/>
      </w:pPr>
      <w:rPr>
        <w:rFonts w:ascii="Wingdings" w:hAnsi="Wingdings" w:hint="default"/>
      </w:rPr>
    </w:lvl>
    <w:lvl w:ilvl="3" w:tplc="429EF2DA" w:tentative="1">
      <w:start w:val="1"/>
      <w:numFmt w:val="bullet"/>
      <w:lvlText w:val=""/>
      <w:lvlJc w:val="left"/>
      <w:pPr>
        <w:ind w:left="2880" w:hanging="360"/>
      </w:pPr>
      <w:rPr>
        <w:rFonts w:ascii="Symbol" w:hAnsi="Symbol" w:hint="default"/>
      </w:rPr>
    </w:lvl>
    <w:lvl w:ilvl="4" w:tplc="41FA6A5C" w:tentative="1">
      <w:start w:val="1"/>
      <w:numFmt w:val="bullet"/>
      <w:lvlText w:val="o"/>
      <w:lvlJc w:val="left"/>
      <w:pPr>
        <w:ind w:left="3600" w:hanging="360"/>
      </w:pPr>
      <w:rPr>
        <w:rFonts w:ascii="Courier New" w:hAnsi="Courier New" w:cs="Courier New" w:hint="default"/>
      </w:rPr>
    </w:lvl>
    <w:lvl w:ilvl="5" w:tplc="D130D9E0" w:tentative="1">
      <w:start w:val="1"/>
      <w:numFmt w:val="bullet"/>
      <w:lvlText w:val=""/>
      <w:lvlJc w:val="left"/>
      <w:pPr>
        <w:ind w:left="4320" w:hanging="360"/>
      </w:pPr>
      <w:rPr>
        <w:rFonts w:ascii="Wingdings" w:hAnsi="Wingdings" w:hint="default"/>
      </w:rPr>
    </w:lvl>
    <w:lvl w:ilvl="6" w:tplc="10A26E88" w:tentative="1">
      <w:start w:val="1"/>
      <w:numFmt w:val="bullet"/>
      <w:lvlText w:val=""/>
      <w:lvlJc w:val="left"/>
      <w:pPr>
        <w:ind w:left="5040" w:hanging="360"/>
      </w:pPr>
      <w:rPr>
        <w:rFonts w:ascii="Symbol" w:hAnsi="Symbol" w:hint="default"/>
      </w:rPr>
    </w:lvl>
    <w:lvl w:ilvl="7" w:tplc="F7BA3BBA" w:tentative="1">
      <w:start w:val="1"/>
      <w:numFmt w:val="bullet"/>
      <w:lvlText w:val="o"/>
      <w:lvlJc w:val="left"/>
      <w:pPr>
        <w:ind w:left="5760" w:hanging="360"/>
      </w:pPr>
      <w:rPr>
        <w:rFonts w:ascii="Courier New" w:hAnsi="Courier New" w:cs="Courier New" w:hint="default"/>
      </w:rPr>
    </w:lvl>
    <w:lvl w:ilvl="8" w:tplc="BA282DE6" w:tentative="1">
      <w:start w:val="1"/>
      <w:numFmt w:val="bullet"/>
      <w:lvlText w:val=""/>
      <w:lvlJc w:val="left"/>
      <w:pPr>
        <w:ind w:left="6480" w:hanging="360"/>
      </w:pPr>
      <w:rPr>
        <w:rFonts w:ascii="Wingdings" w:hAnsi="Wingdings" w:hint="default"/>
      </w:rPr>
    </w:lvl>
  </w:abstractNum>
  <w:abstractNum w:abstractNumId="11" w15:restartNumberingAfterBreak="0">
    <w:nsid w:val="1FFC2D08"/>
    <w:multiLevelType w:val="hybridMultilevel"/>
    <w:tmpl w:val="A85AFB3C"/>
    <w:lvl w:ilvl="0" w:tplc="E6F6F1FA">
      <w:start w:val="1"/>
      <w:numFmt w:val="bullet"/>
      <w:lvlText w:val=""/>
      <w:lvlJc w:val="left"/>
      <w:pPr>
        <w:ind w:left="1080" w:hanging="360"/>
      </w:pPr>
      <w:rPr>
        <w:rFonts w:ascii="Symbol" w:hAnsi="Symbol" w:hint="default"/>
      </w:rPr>
    </w:lvl>
    <w:lvl w:ilvl="1" w:tplc="C7DE0BCA" w:tentative="1">
      <w:start w:val="1"/>
      <w:numFmt w:val="bullet"/>
      <w:lvlText w:val="o"/>
      <w:lvlJc w:val="left"/>
      <w:pPr>
        <w:ind w:left="1800" w:hanging="360"/>
      </w:pPr>
      <w:rPr>
        <w:rFonts w:ascii="Courier New" w:hAnsi="Courier New" w:cs="Courier New" w:hint="default"/>
      </w:rPr>
    </w:lvl>
    <w:lvl w:ilvl="2" w:tplc="9B5EDA8A" w:tentative="1">
      <w:start w:val="1"/>
      <w:numFmt w:val="bullet"/>
      <w:lvlText w:val=""/>
      <w:lvlJc w:val="left"/>
      <w:pPr>
        <w:ind w:left="2520" w:hanging="360"/>
      </w:pPr>
      <w:rPr>
        <w:rFonts w:ascii="Wingdings" w:hAnsi="Wingdings" w:hint="default"/>
      </w:rPr>
    </w:lvl>
    <w:lvl w:ilvl="3" w:tplc="90F6A1E8" w:tentative="1">
      <w:start w:val="1"/>
      <w:numFmt w:val="bullet"/>
      <w:lvlText w:val=""/>
      <w:lvlJc w:val="left"/>
      <w:pPr>
        <w:ind w:left="3240" w:hanging="360"/>
      </w:pPr>
      <w:rPr>
        <w:rFonts w:ascii="Symbol" w:hAnsi="Symbol" w:hint="default"/>
      </w:rPr>
    </w:lvl>
    <w:lvl w:ilvl="4" w:tplc="E488B870" w:tentative="1">
      <w:start w:val="1"/>
      <w:numFmt w:val="bullet"/>
      <w:lvlText w:val="o"/>
      <w:lvlJc w:val="left"/>
      <w:pPr>
        <w:ind w:left="3960" w:hanging="360"/>
      </w:pPr>
      <w:rPr>
        <w:rFonts w:ascii="Courier New" w:hAnsi="Courier New" w:cs="Courier New" w:hint="default"/>
      </w:rPr>
    </w:lvl>
    <w:lvl w:ilvl="5" w:tplc="5394BF08" w:tentative="1">
      <w:start w:val="1"/>
      <w:numFmt w:val="bullet"/>
      <w:lvlText w:val=""/>
      <w:lvlJc w:val="left"/>
      <w:pPr>
        <w:ind w:left="4680" w:hanging="360"/>
      </w:pPr>
      <w:rPr>
        <w:rFonts w:ascii="Wingdings" w:hAnsi="Wingdings" w:hint="default"/>
      </w:rPr>
    </w:lvl>
    <w:lvl w:ilvl="6" w:tplc="34D07840" w:tentative="1">
      <w:start w:val="1"/>
      <w:numFmt w:val="bullet"/>
      <w:lvlText w:val=""/>
      <w:lvlJc w:val="left"/>
      <w:pPr>
        <w:ind w:left="5400" w:hanging="360"/>
      </w:pPr>
      <w:rPr>
        <w:rFonts w:ascii="Symbol" w:hAnsi="Symbol" w:hint="default"/>
      </w:rPr>
    </w:lvl>
    <w:lvl w:ilvl="7" w:tplc="C5108DF6" w:tentative="1">
      <w:start w:val="1"/>
      <w:numFmt w:val="bullet"/>
      <w:lvlText w:val="o"/>
      <w:lvlJc w:val="left"/>
      <w:pPr>
        <w:ind w:left="6120" w:hanging="360"/>
      </w:pPr>
      <w:rPr>
        <w:rFonts w:ascii="Courier New" w:hAnsi="Courier New" w:cs="Courier New" w:hint="default"/>
      </w:rPr>
    </w:lvl>
    <w:lvl w:ilvl="8" w:tplc="9A08A24A" w:tentative="1">
      <w:start w:val="1"/>
      <w:numFmt w:val="bullet"/>
      <w:lvlText w:val=""/>
      <w:lvlJc w:val="left"/>
      <w:pPr>
        <w:ind w:left="6840" w:hanging="360"/>
      </w:pPr>
      <w:rPr>
        <w:rFonts w:ascii="Wingdings" w:hAnsi="Wingdings" w:hint="default"/>
      </w:rPr>
    </w:lvl>
  </w:abstractNum>
  <w:abstractNum w:abstractNumId="12" w15:restartNumberingAfterBreak="0">
    <w:nsid w:val="20B907CD"/>
    <w:multiLevelType w:val="hybridMultilevel"/>
    <w:tmpl w:val="D390E0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8B1326"/>
    <w:multiLevelType w:val="hybridMultilevel"/>
    <w:tmpl w:val="83885A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5E74C62"/>
    <w:multiLevelType w:val="hybridMultilevel"/>
    <w:tmpl w:val="3FA4E7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7C4574A"/>
    <w:multiLevelType w:val="hybridMultilevel"/>
    <w:tmpl w:val="D826C49C"/>
    <w:lvl w:ilvl="0" w:tplc="041CE3C8">
      <w:start w:val="1"/>
      <w:numFmt w:val="lowerLetter"/>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2CA6276C"/>
    <w:multiLevelType w:val="hybridMultilevel"/>
    <w:tmpl w:val="1DD26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F550896"/>
    <w:multiLevelType w:val="hybridMultilevel"/>
    <w:tmpl w:val="29DA172E"/>
    <w:lvl w:ilvl="0" w:tplc="C3923C84">
      <w:start w:val="1"/>
      <w:numFmt w:val="bullet"/>
      <w:lvlText w:val=""/>
      <w:lvlJc w:val="left"/>
      <w:pPr>
        <w:ind w:left="780" w:hanging="360"/>
      </w:pPr>
      <w:rPr>
        <w:rFonts w:ascii="Symbol" w:hAnsi="Symbol" w:hint="default"/>
      </w:rPr>
    </w:lvl>
    <w:lvl w:ilvl="1" w:tplc="1F4C03DC" w:tentative="1">
      <w:start w:val="1"/>
      <w:numFmt w:val="bullet"/>
      <w:lvlText w:val="o"/>
      <w:lvlJc w:val="left"/>
      <w:pPr>
        <w:ind w:left="1500" w:hanging="360"/>
      </w:pPr>
      <w:rPr>
        <w:rFonts w:ascii="Courier New" w:hAnsi="Courier New" w:cs="Courier New" w:hint="default"/>
      </w:rPr>
    </w:lvl>
    <w:lvl w:ilvl="2" w:tplc="46BCEC26" w:tentative="1">
      <w:start w:val="1"/>
      <w:numFmt w:val="bullet"/>
      <w:lvlText w:val=""/>
      <w:lvlJc w:val="left"/>
      <w:pPr>
        <w:ind w:left="2220" w:hanging="360"/>
      </w:pPr>
      <w:rPr>
        <w:rFonts w:ascii="Wingdings" w:hAnsi="Wingdings" w:hint="default"/>
      </w:rPr>
    </w:lvl>
    <w:lvl w:ilvl="3" w:tplc="0D0E1002" w:tentative="1">
      <w:start w:val="1"/>
      <w:numFmt w:val="bullet"/>
      <w:lvlText w:val=""/>
      <w:lvlJc w:val="left"/>
      <w:pPr>
        <w:ind w:left="2940" w:hanging="360"/>
      </w:pPr>
      <w:rPr>
        <w:rFonts w:ascii="Symbol" w:hAnsi="Symbol" w:hint="default"/>
      </w:rPr>
    </w:lvl>
    <w:lvl w:ilvl="4" w:tplc="A0C8B93A" w:tentative="1">
      <w:start w:val="1"/>
      <w:numFmt w:val="bullet"/>
      <w:lvlText w:val="o"/>
      <w:lvlJc w:val="left"/>
      <w:pPr>
        <w:ind w:left="3660" w:hanging="360"/>
      </w:pPr>
      <w:rPr>
        <w:rFonts w:ascii="Courier New" w:hAnsi="Courier New" w:cs="Courier New" w:hint="default"/>
      </w:rPr>
    </w:lvl>
    <w:lvl w:ilvl="5" w:tplc="71704B80" w:tentative="1">
      <w:start w:val="1"/>
      <w:numFmt w:val="bullet"/>
      <w:lvlText w:val=""/>
      <w:lvlJc w:val="left"/>
      <w:pPr>
        <w:ind w:left="4380" w:hanging="360"/>
      </w:pPr>
      <w:rPr>
        <w:rFonts w:ascii="Wingdings" w:hAnsi="Wingdings" w:hint="default"/>
      </w:rPr>
    </w:lvl>
    <w:lvl w:ilvl="6" w:tplc="06B24202" w:tentative="1">
      <w:start w:val="1"/>
      <w:numFmt w:val="bullet"/>
      <w:lvlText w:val=""/>
      <w:lvlJc w:val="left"/>
      <w:pPr>
        <w:ind w:left="5100" w:hanging="360"/>
      </w:pPr>
      <w:rPr>
        <w:rFonts w:ascii="Symbol" w:hAnsi="Symbol" w:hint="default"/>
      </w:rPr>
    </w:lvl>
    <w:lvl w:ilvl="7" w:tplc="98187DCC" w:tentative="1">
      <w:start w:val="1"/>
      <w:numFmt w:val="bullet"/>
      <w:lvlText w:val="o"/>
      <w:lvlJc w:val="left"/>
      <w:pPr>
        <w:ind w:left="5820" w:hanging="360"/>
      </w:pPr>
      <w:rPr>
        <w:rFonts w:ascii="Courier New" w:hAnsi="Courier New" w:cs="Courier New" w:hint="default"/>
      </w:rPr>
    </w:lvl>
    <w:lvl w:ilvl="8" w:tplc="97D43F58" w:tentative="1">
      <w:start w:val="1"/>
      <w:numFmt w:val="bullet"/>
      <w:lvlText w:val=""/>
      <w:lvlJc w:val="left"/>
      <w:pPr>
        <w:ind w:left="6540" w:hanging="360"/>
      </w:pPr>
      <w:rPr>
        <w:rFonts w:ascii="Wingdings" w:hAnsi="Wingdings" w:hint="default"/>
      </w:rPr>
    </w:lvl>
  </w:abstractNum>
  <w:abstractNum w:abstractNumId="18" w15:restartNumberingAfterBreak="0">
    <w:nsid w:val="32DC5E1B"/>
    <w:multiLevelType w:val="hybridMultilevel"/>
    <w:tmpl w:val="D7E85E00"/>
    <w:lvl w:ilvl="0" w:tplc="911EB102">
      <w:start w:val="1"/>
      <w:numFmt w:val="bullet"/>
      <w:lvlText w:val=""/>
      <w:lvlJc w:val="left"/>
      <w:pPr>
        <w:ind w:left="360" w:hanging="360"/>
      </w:pPr>
      <w:rPr>
        <w:rFonts w:ascii="Symbol" w:hAnsi="Symbol" w:hint="default"/>
      </w:rPr>
    </w:lvl>
    <w:lvl w:ilvl="1" w:tplc="4AE0C4A4" w:tentative="1">
      <w:start w:val="1"/>
      <w:numFmt w:val="bullet"/>
      <w:lvlText w:val="o"/>
      <w:lvlJc w:val="left"/>
      <w:pPr>
        <w:ind w:left="1080" w:hanging="360"/>
      </w:pPr>
      <w:rPr>
        <w:rFonts w:ascii="Courier New" w:hAnsi="Courier New" w:cs="Courier New" w:hint="default"/>
      </w:rPr>
    </w:lvl>
    <w:lvl w:ilvl="2" w:tplc="8022FFBC" w:tentative="1">
      <w:start w:val="1"/>
      <w:numFmt w:val="bullet"/>
      <w:lvlText w:val=""/>
      <w:lvlJc w:val="left"/>
      <w:pPr>
        <w:ind w:left="1800" w:hanging="360"/>
      </w:pPr>
      <w:rPr>
        <w:rFonts w:ascii="Wingdings" w:hAnsi="Wingdings" w:hint="default"/>
      </w:rPr>
    </w:lvl>
    <w:lvl w:ilvl="3" w:tplc="888852B4" w:tentative="1">
      <w:start w:val="1"/>
      <w:numFmt w:val="bullet"/>
      <w:lvlText w:val=""/>
      <w:lvlJc w:val="left"/>
      <w:pPr>
        <w:ind w:left="2520" w:hanging="360"/>
      </w:pPr>
      <w:rPr>
        <w:rFonts w:ascii="Symbol" w:hAnsi="Symbol" w:hint="default"/>
      </w:rPr>
    </w:lvl>
    <w:lvl w:ilvl="4" w:tplc="2292C2CE" w:tentative="1">
      <w:start w:val="1"/>
      <w:numFmt w:val="bullet"/>
      <w:lvlText w:val="o"/>
      <w:lvlJc w:val="left"/>
      <w:pPr>
        <w:ind w:left="3240" w:hanging="360"/>
      </w:pPr>
      <w:rPr>
        <w:rFonts w:ascii="Courier New" w:hAnsi="Courier New" w:cs="Courier New" w:hint="default"/>
      </w:rPr>
    </w:lvl>
    <w:lvl w:ilvl="5" w:tplc="0B04E128" w:tentative="1">
      <w:start w:val="1"/>
      <w:numFmt w:val="bullet"/>
      <w:lvlText w:val=""/>
      <w:lvlJc w:val="left"/>
      <w:pPr>
        <w:ind w:left="3960" w:hanging="360"/>
      </w:pPr>
      <w:rPr>
        <w:rFonts w:ascii="Wingdings" w:hAnsi="Wingdings" w:hint="default"/>
      </w:rPr>
    </w:lvl>
    <w:lvl w:ilvl="6" w:tplc="7C9E33E4" w:tentative="1">
      <w:start w:val="1"/>
      <w:numFmt w:val="bullet"/>
      <w:lvlText w:val=""/>
      <w:lvlJc w:val="left"/>
      <w:pPr>
        <w:ind w:left="4680" w:hanging="360"/>
      </w:pPr>
      <w:rPr>
        <w:rFonts w:ascii="Symbol" w:hAnsi="Symbol" w:hint="default"/>
      </w:rPr>
    </w:lvl>
    <w:lvl w:ilvl="7" w:tplc="FA96E8A0" w:tentative="1">
      <w:start w:val="1"/>
      <w:numFmt w:val="bullet"/>
      <w:lvlText w:val="o"/>
      <w:lvlJc w:val="left"/>
      <w:pPr>
        <w:ind w:left="5400" w:hanging="360"/>
      </w:pPr>
      <w:rPr>
        <w:rFonts w:ascii="Courier New" w:hAnsi="Courier New" w:cs="Courier New" w:hint="default"/>
      </w:rPr>
    </w:lvl>
    <w:lvl w:ilvl="8" w:tplc="FFAE515C" w:tentative="1">
      <w:start w:val="1"/>
      <w:numFmt w:val="bullet"/>
      <w:lvlText w:val=""/>
      <w:lvlJc w:val="left"/>
      <w:pPr>
        <w:ind w:left="6120" w:hanging="360"/>
      </w:pPr>
      <w:rPr>
        <w:rFonts w:ascii="Wingdings" w:hAnsi="Wingdings" w:hint="default"/>
      </w:rPr>
    </w:lvl>
  </w:abstractNum>
  <w:abstractNum w:abstractNumId="19" w15:restartNumberingAfterBreak="0">
    <w:nsid w:val="344C0129"/>
    <w:multiLevelType w:val="hybridMultilevel"/>
    <w:tmpl w:val="7AA2FBD2"/>
    <w:lvl w:ilvl="0" w:tplc="E4369328">
      <w:start w:val="1"/>
      <w:numFmt w:val="bullet"/>
      <w:lvlText w:val=""/>
      <w:lvlJc w:val="left"/>
      <w:pPr>
        <w:ind w:left="720" w:hanging="360"/>
      </w:pPr>
      <w:rPr>
        <w:rFonts w:ascii="Symbol" w:hAnsi="Symbol" w:hint="default"/>
      </w:rPr>
    </w:lvl>
    <w:lvl w:ilvl="1" w:tplc="05FAA5BA">
      <w:start w:val="1"/>
      <w:numFmt w:val="bullet"/>
      <w:lvlText w:val="o"/>
      <w:lvlJc w:val="left"/>
      <w:pPr>
        <w:ind w:left="1440" w:hanging="360"/>
      </w:pPr>
      <w:rPr>
        <w:rFonts w:ascii="Courier New" w:hAnsi="Courier New" w:cs="Courier New" w:hint="default"/>
      </w:rPr>
    </w:lvl>
    <w:lvl w:ilvl="2" w:tplc="3DD8D4A0" w:tentative="1">
      <w:start w:val="1"/>
      <w:numFmt w:val="bullet"/>
      <w:lvlText w:val=""/>
      <w:lvlJc w:val="left"/>
      <w:pPr>
        <w:ind w:left="2160" w:hanging="360"/>
      </w:pPr>
      <w:rPr>
        <w:rFonts w:ascii="Wingdings" w:hAnsi="Wingdings" w:hint="default"/>
      </w:rPr>
    </w:lvl>
    <w:lvl w:ilvl="3" w:tplc="90ACB5C2" w:tentative="1">
      <w:start w:val="1"/>
      <w:numFmt w:val="bullet"/>
      <w:lvlText w:val=""/>
      <w:lvlJc w:val="left"/>
      <w:pPr>
        <w:ind w:left="2880" w:hanging="360"/>
      </w:pPr>
      <w:rPr>
        <w:rFonts w:ascii="Symbol" w:hAnsi="Symbol" w:hint="default"/>
      </w:rPr>
    </w:lvl>
    <w:lvl w:ilvl="4" w:tplc="76760174" w:tentative="1">
      <w:start w:val="1"/>
      <w:numFmt w:val="bullet"/>
      <w:lvlText w:val="o"/>
      <w:lvlJc w:val="left"/>
      <w:pPr>
        <w:ind w:left="3600" w:hanging="360"/>
      </w:pPr>
      <w:rPr>
        <w:rFonts w:ascii="Courier New" w:hAnsi="Courier New" w:cs="Courier New" w:hint="default"/>
      </w:rPr>
    </w:lvl>
    <w:lvl w:ilvl="5" w:tplc="25FEF156" w:tentative="1">
      <w:start w:val="1"/>
      <w:numFmt w:val="bullet"/>
      <w:lvlText w:val=""/>
      <w:lvlJc w:val="left"/>
      <w:pPr>
        <w:ind w:left="4320" w:hanging="360"/>
      </w:pPr>
      <w:rPr>
        <w:rFonts w:ascii="Wingdings" w:hAnsi="Wingdings" w:hint="default"/>
      </w:rPr>
    </w:lvl>
    <w:lvl w:ilvl="6" w:tplc="175C7D84" w:tentative="1">
      <w:start w:val="1"/>
      <w:numFmt w:val="bullet"/>
      <w:lvlText w:val=""/>
      <w:lvlJc w:val="left"/>
      <w:pPr>
        <w:ind w:left="5040" w:hanging="360"/>
      </w:pPr>
      <w:rPr>
        <w:rFonts w:ascii="Symbol" w:hAnsi="Symbol" w:hint="default"/>
      </w:rPr>
    </w:lvl>
    <w:lvl w:ilvl="7" w:tplc="B4EC3B34" w:tentative="1">
      <w:start w:val="1"/>
      <w:numFmt w:val="bullet"/>
      <w:lvlText w:val="o"/>
      <w:lvlJc w:val="left"/>
      <w:pPr>
        <w:ind w:left="5760" w:hanging="360"/>
      </w:pPr>
      <w:rPr>
        <w:rFonts w:ascii="Courier New" w:hAnsi="Courier New" w:cs="Courier New" w:hint="default"/>
      </w:rPr>
    </w:lvl>
    <w:lvl w:ilvl="8" w:tplc="9496C3C2" w:tentative="1">
      <w:start w:val="1"/>
      <w:numFmt w:val="bullet"/>
      <w:lvlText w:val=""/>
      <w:lvlJc w:val="left"/>
      <w:pPr>
        <w:ind w:left="6480" w:hanging="360"/>
      </w:pPr>
      <w:rPr>
        <w:rFonts w:ascii="Wingdings" w:hAnsi="Wingdings" w:hint="default"/>
      </w:rPr>
    </w:lvl>
  </w:abstractNum>
  <w:abstractNum w:abstractNumId="20" w15:restartNumberingAfterBreak="0">
    <w:nsid w:val="390667BD"/>
    <w:multiLevelType w:val="hybridMultilevel"/>
    <w:tmpl w:val="1F06AC94"/>
    <w:lvl w:ilvl="0" w:tplc="F55E9F3C">
      <w:start w:val="1"/>
      <w:numFmt w:val="bullet"/>
      <w:lvlText w:val="o"/>
      <w:lvlJc w:val="left"/>
      <w:pPr>
        <w:ind w:left="2041" w:hanging="360"/>
      </w:pPr>
      <w:rPr>
        <w:rFonts w:ascii="Courier New" w:hAnsi="Courier New" w:cs="Courier New" w:hint="default"/>
      </w:rPr>
    </w:lvl>
    <w:lvl w:ilvl="1" w:tplc="5EE84AD4" w:tentative="1">
      <w:start w:val="1"/>
      <w:numFmt w:val="bullet"/>
      <w:lvlText w:val="o"/>
      <w:lvlJc w:val="left"/>
      <w:pPr>
        <w:ind w:left="2761" w:hanging="360"/>
      </w:pPr>
      <w:rPr>
        <w:rFonts w:ascii="Courier New" w:hAnsi="Courier New" w:cs="Courier New" w:hint="default"/>
      </w:rPr>
    </w:lvl>
    <w:lvl w:ilvl="2" w:tplc="0220C14E" w:tentative="1">
      <w:start w:val="1"/>
      <w:numFmt w:val="bullet"/>
      <w:lvlText w:val=""/>
      <w:lvlJc w:val="left"/>
      <w:pPr>
        <w:ind w:left="3481" w:hanging="360"/>
      </w:pPr>
      <w:rPr>
        <w:rFonts w:ascii="Wingdings" w:hAnsi="Wingdings" w:hint="default"/>
      </w:rPr>
    </w:lvl>
    <w:lvl w:ilvl="3" w:tplc="5F4E9470" w:tentative="1">
      <w:start w:val="1"/>
      <w:numFmt w:val="bullet"/>
      <w:lvlText w:val=""/>
      <w:lvlJc w:val="left"/>
      <w:pPr>
        <w:ind w:left="4201" w:hanging="360"/>
      </w:pPr>
      <w:rPr>
        <w:rFonts w:ascii="Symbol" w:hAnsi="Symbol" w:hint="default"/>
      </w:rPr>
    </w:lvl>
    <w:lvl w:ilvl="4" w:tplc="1FB83D5C" w:tentative="1">
      <w:start w:val="1"/>
      <w:numFmt w:val="bullet"/>
      <w:lvlText w:val="o"/>
      <w:lvlJc w:val="left"/>
      <w:pPr>
        <w:ind w:left="4921" w:hanging="360"/>
      </w:pPr>
      <w:rPr>
        <w:rFonts w:ascii="Courier New" w:hAnsi="Courier New" w:cs="Courier New" w:hint="default"/>
      </w:rPr>
    </w:lvl>
    <w:lvl w:ilvl="5" w:tplc="482061D8" w:tentative="1">
      <w:start w:val="1"/>
      <w:numFmt w:val="bullet"/>
      <w:lvlText w:val=""/>
      <w:lvlJc w:val="left"/>
      <w:pPr>
        <w:ind w:left="5641" w:hanging="360"/>
      </w:pPr>
      <w:rPr>
        <w:rFonts w:ascii="Wingdings" w:hAnsi="Wingdings" w:hint="default"/>
      </w:rPr>
    </w:lvl>
    <w:lvl w:ilvl="6" w:tplc="23FE1EB2" w:tentative="1">
      <w:start w:val="1"/>
      <w:numFmt w:val="bullet"/>
      <w:lvlText w:val=""/>
      <w:lvlJc w:val="left"/>
      <w:pPr>
        <w:ind w:left="6361" w:hanging="360"/>
      </w:pPr>
      <w:rPr>
        <w:rFonts w:ascii="Symbol" w:hAnsi="Symbol" w:hint="default"/>
      </w:rPr>
    </w:lvl>
    <w:lvl w:ilvl="7" w:tplc="015C6D60" w:tentative="1">
      <w:start w:val="1"/>
      <w:numFmt w:val="bullet"/>
      <w:lvlText w:val="o"/>
      <w:lvlJc w:val="left"/>
      <w:pPr>
        <w:ind w:left="7081" w:hanging="360"/>
      </w:pPr>
      <w:rPr>
        <w:rFonts w:ascii="Courier New" w:hAnsi="Courier New" w:cs="Courier New" w:hint="default"/>
      </w:rPr>
    </w:lvl>
    <w:lvl w:ilvl="8" w:tplc="7E96BCFA" w:tentative="1">
      <w:start w:val="1"/>
      <w:numFmt w:val="bullet"/>
      <w:lvlText w:val=""/>
      <w:lvlJc w:val="left"/>
      <w:pPr>
        <w:ind w:left="7801" w:hanging="360"/>
      </w:pPr>
      <w:rPr>
        <w:rFonts w:ascii="Wingdings" w:hAnsi="Wingdings" w:hint="default"/>
      </w:rPr>
    </w:lvl>
  </w:abstractNum>
  <w:abstractNum w:abstractNumId="21" w15:restartNumberingAfterBreak="0">
    <w:nsid w:val="3CD61504"/>
    <w:multiLevelType w:val="hybridMultilevel"/>
    <w:tmpl w:val="E32A6238"/>
    <w:lvl w:ilvl="0" w:tplc="466E5D5A">
      <w:start w:val="1"/>
      <w:numFmt w:val="bullet"/>
      <w:lvlText w:val=""/>
      <w:lvlJc w:val="left"/>
      <w:pPr>
        <w:ind w:left="927" w:hanging="360"/>
      </w:pPr>
      <w:rPr>
        <w:rFonts w:ascii="Symbol" w:hAnsi="Symbol" w:hint="default"/>
      </w:rPr>
    </w:lvl>
    <w:lvl w:ilvl="1" w:tplc="D1E859E0" w:tentative="1">
      <w:start w:val="1"/>
      <w:numFmt w:val="bullet"/>
      <w:lvlText w:val="o"/>
      <w:lvlJc w:val="left"/>
      <w:pPr>
        <w:ind w:left="1647" w:hanging="360"/>
      </w:pPr>
      <w:rPr>
        <w:rFonts w:ascii="Courier New" w:hAnsi="Courier New" w:cs="Courier New" w:hint="default"/>
      </w:rPr>
    </w:lvl>
    <w:lvl w:ilvl="2" w:tplc="689200E0" w:tentative="1">
      <w:start w:val="1"/>
      <w:numFmt w:val="bullet"/>
      <w:lvlText w:val=""/>
      <w:lvlJc w:val="left"/>
      <w:pPr>
        <w:ind w:left="2367" w:hanging="360"/>
      </w:pPr>
      <w:rPr>
        <w:rFonts w:ascii="Wingdings" w:hAnsi="Wingdings" w:hint="default"/>
      </w:rPr>
    </w:lvl>
    <w:lvl w:ilvl="3" w:tplc="DD4E7DFE" w:tentative="1">
      <w:start w:val="1"/>
      <w:numFmt w:val="bullet"/>
      <w:lvlText w:val=""/>
      <w:lvlJc w:val="left"/>
      <w:pPr>
        <w:ind w:left="3087" w:hanging="360"/>
      </w:pPr>
      <w:rPr>
        <w:rFonts w:ascii="Symbol" w:hAnsi="Symbol" w:hint="default"/>
      </w:rPr>
    </w:lvl>
    <w:lvl w:ilvl="4" w:tplc="EBF4B874" w:tentative="1">
      <w:start w:val="1"/>
      <w:numFmt w:val="bullet"/>
      <w:lvlText w:val="o"/>
      <w:lvlJc w:val="left"/>
      <w:pPr>
        <w:ind w:left="3807" w:hanging="360"/>
      </w:pPr>
      <w:rPr>
        <w:rFonts w:ascii="Courier New" w:hAnsi="Courier New" w:cs="Courier New" w:hint="default"/>
      </w:rPr>
    </w:lvl>
    <w:lvl w:ilvl="5" w:tplc="F24031E0" w:tentative="1">
      <w:start w:val="1"/>
      <w:numFmt w:val="bullet"/>
      <w:lvlText w:val=""/>
      <w:lvlJc w:val="left"/>
      <w:pPr>
        <w:ind w:left="4527" w:hanging="360"/>
      </w:pPr>
      <w:rPr>
        <w:rFonts w:ascii="Wingdings" w:hAnsi="Wingdings" w:hint="default"/>
      </w:rPr>
    </w:lvl>
    <w:lvl w:ilvl="6" w:tplc="E6722EAA" w:tentative="1">
      <w:start w:val="1"/>
      <w:numFmt w:val="bullet"/>
      <w:lvlText w:val=""/>
      <w:lvlJc w:val="left"/>
      <w:pPr>
        <w:ind w:left="5247" w:hanging="360"/>
      </w:pPr>
      <w:rPr>
        <w:rFonts w:ascii="Symbol" w:hAnsi="Symbol" w:hint="default"/>
      </w:rPr>
    </w:lvl>
    <w:lvl w:ilvl="7" w:tplc="906601AC" w:tentative="1">
      <w:start w:val="1"/>
      <w:numFmt w:val="bullet"/>
      <w:lvlText w:val="o"/>
      <w:lvlJc w:val="left"/>
      <w:pPr>
        <w:ind w:left="5967" w:hanging="360"/>
      </w:pPr>
      <w:rPr>
        <w:rFonts w:ascii="Courier New" w:hAnsi="Courier New" w:cs="Courier New" w:hint="default"/>
      </w:rPr>
    </w:lvl>
    <w:lvl w:ilvl="8" w:tplc="A114F318" w:tentative="1">
      <w:start w:val="1"/>
      <w:numFmt w:val="bullet"/>
      <w:lvlText w:val=""/>
      <w:lvlJc w:val="left"/>
      <w:pPr>
        <w:ind w:left="6687" w:hanging="360"/>
      </w:pPr>
      <w:rPr>
        <w:rFonts w:ascii="Wingdings" w:hAnsi="Wingdings" w:hint="default"/>
      </w:rPr>
    </w:lvl>
  </w:abstractNum>
  <w:abstractNum w:abstractNumId="22" w15:restartNumberingAfterBreak="0">
    <w:nsid w:val="3D7B48E9"/>
    <w:multiLevelType w:val="hybridMultilevel"/>
    <w:tmpl w:val="AB3486F0"/>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3" w15:restartNumberingAfterBreak="0">
    <w:nsid w:val="3E656299"/>
    <w:multiLevelType w:val="hybridMultilevel"/>
    <w:tmpl w:val="9F180172"/>
    <w:lvl w:ilvl="0" w:tplc="74601DCA">
      <w:start w:val="1"/>
      <w:numFmt w:val="bullet"/>
      <w:lvlText w:val=""/>
      <w:lvlJc w:val="left"/>
      <w:pPr>
        <w:ind w:left="1346" w:hanging="360"/>
      </w:pPr>
      <w:rPr>
        <w:rFonts w:ascii="Symbol" w:hAnsi="Symbol" w:hint="default"/>
      </w:rPr>
    </w:lvl>
    <w:lvl w:ilvl="1" w:tplc="2408D2DC" w:tentative="1">
      <w:start w:val="1"/>
      <w:numFmt w:val="bullet"/>
      <w:lvlText w:val="o"/>
      <w:lvlJc w:val="left"/>
      <w:pPr>
        <w:ind w:left="2066" w:hanging="360"/>
      </w:pPr>
      <w:rPr>
        <w:rFonts w:ascii="Courier New" w:hAnsi="Courier New" w:cs="Courier New" w:hint="default"/>
      </w:rPr>
    </w:lvl>
    <w:lvl w:ilvl="2" w:tplc="EA207D34" w:tentative="1">
      <w:start w:val="1"/>
      <w:numFmt w:val="bullet"/>
      <w:lvlText w:val=""/>
      <w:lvlJc w:val="left"/>
      <w:pPr>
        <w:ind w:left="2786" w:hanging="360"/>
      </w:pPr>
      <w:rPr>
        <w:rFonts w:ascii="Wingdings" w:hAnsi="Wingdings" w:hint="default"/>
      </w:rPr>
    </w:lvl>
    <w:lvl w:ilvl="3" w:tplc="AAB43704" w:tentative="1">
      <w:start w:val="1"/>
      <w:numFmt w:val="bullet"/>
      <w:lvlText w:val=""/>
      <w:lvlJc w:val="left"/>
      <w:pPr>
        <w:ind w:left="3506" w:hanging="360"/>
      </w:pPr>
      <w:rPr>
        <w:rFonts w:ascii="Symbol" w:hAnsi="Symbol" w:hint="default"/>
      </w:rPr>
    </w:lvl>
    <w:lvl w:ilvl="4" w:tplc="E7AC6A08" w:tentative="1">
      <w:start w:val="1"/>
      <w:numFmt w:val="bullet"/>
      <w:lvlText w:val="o"/>
      <w:lvlJc w:val="left"/>
      <w:pPr>
        <w:ind w:left="4226" w:hanging="360"/>
      </w:pPr>
      <w:rPr>
        <w:rFonts w:ascii="Courier New" w:hAnsi="Courier New" w:cs="Courier New" w:hint="default"/>
      </w:rPr>
    </w:lvl>
    <w:lvl w:ilvl="5" w:tplc="55F02C26" w:tentative="1">
      <w:start w:val="1"/>
      <w:numFmt w:val="bullet"/>
      <w:lvlText w:val=""/>
      <w:lvlJc w:val="left"/>
      <w:pPr>
        <w:ind w:left="4946" w:hanging="360"/>
      </w:pPr>
      <w:rPr>
        <w:rFonts w:ascii="Wingdings" w:hAnsi="Wingdings" w:hint="default"/>
      </w:rPr>
    </w:lvl>
    <w:lvl w:ilvl="6" w:tplc="F6907A0A" w:tentative="1">
      <w:start w:val="1"/>
      <w:numFmt w:val="bullet"/>
      <w:lvlText w:val=""/>
      <w:lvlJc w:val="left"/>
      <w:pPr>
        <w:ind w:left="5666" w:hanging="360"/>
      </w:pPr>
      <w:rPr>
        <w:rFonts w:ascii="Symbol" w:hAnsi="Symbol" w:hint="default"/>
      </w:rPr>
    </w:lvl>
    <w:lvl w:ilvl="7" w:tplc="48EE2146" w:tentative="1">
      <w:start w:val="1"/>
      <w:numFmt w:val="bullet"/>
      <w:lvlText w:val="o"/>
      <w:lvlJc w:val="left"/>
      <w:pPr>
        <w:ind w:left="6386" w:hanging="360"/>
      </w:pPr>
      <w:rPr>
        <w:rFonts w:ascii="Courier New" w:hAnsi="Courier New" w:cs="Courier New" w:hint="default"/>
      </w:rPr>
    </w:lvl>
    <w:lvl w:ilvl="8" w:tplc="06EA9946" w:tentative="1">
      <w:start w:val="1"/>
      <w:numFmt w:val="bullet"/>
      <w:lvlText w:val=""/>
      <w:lvlJc w:val="left"/>
      <w:pPr>
        <w:ind w:left="7106" w:hanging="360"/>
      </w:pPr>
      <w:rPr>
        <w:rFonts w:ascii="Wingdings" w:hAnsi="Wingdings" w:hint="default"/>
      </w:rPr>
    </w:lvl>
  </w:abstractNum>
  <w:abstractNum w:abstractNumId="24" w15:restartNumberingAfterBreak="0">
    <w:nsid w:val="3ECB4538"/>
    <w:multiLevelType w:val="hybridMultilevel"/>
    <w:tmpl w:val="6E845D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F5D00DB"/>
    <w:multiLevelType w:val="hybridMultilevel"/>
    <w:tmpl w:val="ED0CA534"/>
    <w:lvl w:ilvl="0" w:tplc="4212FCB0">
      <w:start w:val="1"/>
      <w:numFmt w:val="bullet"/>
      <w:lvlText w:val=""/>
      <w:lvlJc w:val="left"/>
      <w:pPr>
        <w:ind w:left="720" w:hanging="360"/>
      </w:pPr>
      <w:rPr>
        <w:rFonts w:ascii="Symbol" w:hAnsi="Symbol" w:hint="default"/>
      </w:rPr>
    </w:lvl>
    <w:lvl w:ilvl="1" w:tplc="74A2D3B0" w:tentative="1">
      <w:start w:val="1"/>
      <w:numFmt w:val="bullet"/>
      <w:lvlText w:val="o"/>
      <w:lvlJc w:val="left"/>
      <w:pPr>
        <w:ind w:left="1440" w:hanging="360"/>
      </w:pPr>
      <w:rPr>
        <w:rFonts w:ascii="Courier New" w:hAnsi="Courier New" w:cs="Courier New" w:hint="default"/>
      </w:rPr>
    </w:lvl>
    <w:lvl w:ilvl="2" w:tplc="C33C561C" w:tentative="1">
      <w:start w:val="1"/>
      <w:numFmt w:val="bullet"/>
      <w:lvlText w:val=""/>
      <w:lvlJc w:val="left"/>
      <w:pPr>
        <w:ind w:left="2160" w:hanging="360"/>
      </w:pPr>
      <w:rPr>
        <w:rFonts w:ascii="Wingdings" w:hAnsi="Wingdings" w:hint="default"/>
      </w:rPr>
    </w:lvl>
    <w:lvl w:ilvl="3" w:tplc="FC8637E0" w:tentative="1">
      <w:start w:val="1"/>
      <w:numFmt w:val="bullet"/>
      <w:lvlText w:val=""/>
      <w:lvlJc w:val="left"/>
      <w:pPr>
        <w:ind w:left="2880" w:hanging="360"/>
      </w:pPr>
      <w:rPr>
        <w:rFonts w:ascii="Symbol" w:hAnsi="Symbol" w:hint="default"/>
      </w:rPr>
    </w:lvl>
    <w:lvl w:ilvl="4" w:tplc="0108C8C6" w:tentative="1">
      <w:start w:val="1"/>
      <w:numFmt w:val="bullet"/>
      <w:lvlText w:val="o"/>
      <w:lvlJc w:val="left"/>
      <w:pPr>
        <w:ind w:left="3600" w:hanging="360"/>
      </w:pPr>
      <w:rPr>
        <w:rFonts w:ascii="Courier New" w:hAnsi="Courier New" w:cs="Courier New" w:hint="default"/>
      </w:rPr>
    </w:lvl>
    <w:lvl w:ilvl="5" w:tplc="FD9030F6" w:tentative="1">
      <w:start w:val="1"/>
      <w:numFmt w:val="bullet"/>
      <w:lvlText w:val=""/>
      <w:lvlJc w:val="left"/>
      <w:pPr>
        <w:ind w:left="4320" w:hanging="360"/>
      </w:pPr>
      <w:rPr>
        <w:rFonts w:ascii="Wingdings" w:hAnsi="Wingdings" w:hint="default"/>
      </w:rPr>
    </w:lvl>
    <w:lvl w:ilvl="6" w:tplc="AEC8BC84" w:tentative="1">
      <w:start w:val="1"/>
      <w:numFmt w:val="bullet"/>
      <w:lvlText w:val=""/>
      <w:lvlJc w:val="left"/>
      <w:pPr>
        <w:ind w:left="5040" w:hanging="360"/>
      </w:pPr>
      <w:rPr>
        <w:rFonts w:ascii="Symbol" w:hAnsi="Symbol" w:hint="default"/>
      </w:rPr>
    </w:lvl>
    <w:lvl w:ilvl="7" w:tplc="BADE73E6" w:tentative="1">
      <w:start w:val="1"/>
      <w:numFmt w:val="bullet"/>
      <w:lvlText w:val="o"/>
      <w:lvlJc w:val="left"/>
      <w:pPr>
        <w:ind w:left="5760" w:hanging="360"/>
      </w:pPr>
      <w:rPr>
        <w:rFonts w:ascii="Courier New" w:hAnsi="Courier New" w:cs="Courier New" w:hint="default"/>
      </w:rPr>
    </w:lvl>
    <w:lvl w:ilvl="8" w:tplc="E19804D0" w:tentative="1">
      <w:start w:val="1"/>
      <w:numFmt w:val="bullet"/>
      <w:lvlText w:val=""/>
      <w:lvlJc w:val="left"/>
      <w:pPr>
        <w:ind w:left="6480" w:hanging="360"/>
      </w:pPr>
      <w:rPr>
        <w:rFonts w:ascii="Wingdings" w:hAnsi="Wingdings" w:hint="default"/>
      </w:rPr>
    </w:lvl>
  </w:abstractNum>
  <w:abstractNum w:abstractNumId="26" w15:restartNumberingAfterBreak="0">
    <w:nsid w:val="404A0E58"/>
    <w:multiLevelType w:val="hybridMultilevel"/>
    <w:tmpl w:val="02FE389E"/>
    <w:lvl w:ilvl="0" w:tplc="B72450CC">
      <w:start w:val="1"/>
      <w:numFmt w:val="bullet"/>
      <w:lvlText w:val=""/>
      <w:lvlJc w:val="left"/>
      <w:pPr>
        <w:ind w:left="3054" w:hanging="360"/>
      </w:pPr>
      <w:rPr>
        <w:rFonts w:ascii="Symbol" w:hAnsi="Symbol" w:hint="default"/>
      </w:rPr>
    </w:lvl>
    <w:lvl w:ilvl="1" w:tplc="0628AA76" w:tentative="1">
      <w:start w:val="1"/>
      <w:numFmt w:val="bullet"/>
      <w:lvlText w:val="o"/>
      <w:lvlJc w:val="left"/>
      <w:pPr>
        <w:ind w:left="1800" w:hanging="360"/>
      </w:pPr>
      <w:rPr>
        <w:rFonts w:ascii="Courier New" w:hAnsi="Courier New" w:cs="Courier New" w:hint="default"/>
      </w:rPr>
    </w:lvl>
    <w:lvl w:ilvl="2" w:tplc="1D628D3E" w:tentative="1">
      <w:start w:val="1"/>
      <w:numFmt w:val="bullet"/>
      <w:lvlText w:val=""/>
      <w:lvlJc w:val="left"/>
      <w:pPr>
        <w:ind w:left="2520" w:hanging="360"/>
      </w:pPr>
      <w:rPr>
        <w:rFonts w:ascii="Wingdings" w:hAnsi="Wingdings" w:hint="default"/>
      </w:rPr>
    </w:lvl>
    <w:lvl w:ilvl="3" w:tplc="04C8D332" w:tentative="1">
      <w:start w:val="1"/>
      <w:numFmt w:val="bullet"/>
      <w:lvlText w:val=""/>
      <w:lvlJc w:val="left"/>
      <w:pPr>
        <w:ind w:left="3240" w:hanging="360"/>
      </w:pPr>
      <w:rPr>
        <w:rFonts w:ascii="Symbol" w:hAnsi="Symbol" w:hint="default"/>
      </w:rPr>
    </w:lvl>
    <w:lvl w:ilvl="4" w:tplc="B7301C00" w:tentative="1">
      <w:start w:val="1"/>
      <w:numFmt w:val="bullet"/>
      <w:lvlText w:val="o"/>
      <w:lvlJc w:val="left"/>
      <w:pPr>
        <w:ind w:left="3960" w:hanging="360"/>
      </w:pPr>
      <w:rPr>
        <w:rFonts w:ascii="Courier New" w:hAnsi="Courier New" w:cs="Courier New" w:hint="default"/>
      </w:rPr>
    </w:lvl>
    <w:lvl w:ilvl="5" w:tplc="A33E13D4" w:tentative="1">
      <w:start w:val="1"/>
      <w:numFmt w:val="bullet"/>
      <w:lvlText w:val=""/>
      <w:lvlJc w:val="left"/>
      <w:pPr>
        <w:ind w:left="4680" w:hanging="360"/>
      </w:pPr>
      <w:rPr>
        <w:rFonts w:ascii="Wingdings" w:hAnsi="Wingdings" w:hint="default"/>
      </w:rPr>
    </w:lvl>
    <w:lvl w:ilvl="6" w:tplc="0D700006" w:tentative="1">
      <w:start w:val="1"/>
      <w:numFmt w:val="bullet"/>
      <w:lvlText w:val=""/>
      <w:lvlJc w:val="left"/>
      <w:pPr>
        <w:ind w:left="5400" w:hanging="360"/>
      </w:pPr>
      <w:rPr>
        <w:rFonts w:ascii="Symbol" w:hAnsi="Symbol" w:hint="default"/>
      </w:rPr>
    </w:lvl>
    <w:lvl w:ilvl="7" w:tplc="404033C8" w:tentative="1">
      <w:start w:val="1"/>
      <w:numFmt w:val="bullet"/>
      <w:lvlText w:val="o"/>
      <w:lvlJc w:val="left"/>
      <w:pPr>
        <w:ind w:left="6120" w:hanging="360"/>
      </w:pPr>
      <w:rPr>
        <w:rFonts w:ascii="Courier New" w:hAnsi="Courier New" w:cs="Courier New" w:hint="default"/>
      </w:rPr>
    </w:lvl>
    <w:lvl w:ilvl="8" w:tplc="0D48E1AE" w:tentative="1">
      <w:start w:val="1"/>
      <w:numFmt w:val="bullet"/>
      <w:lvlText w:val=""/>
      <w:lvlJc w:val="left"/>
      <w:pPr>
        <w:ind w:left="6840" w:hanging="360"/>
      </w:pPr>
      <w:rPr>
        <w:rFonts w:ascii="Wingdings" w:hAnsi="Wingdings" w:hint="default"/>
      </w:rPr>
    </w:lvl>
  </w:abstractNum>
  <w:abstractNum w:abstractNumId="27" w15:restartNumberingAfterBreak="0">
    <w:nsid w:val="45CC63F5"/>
    <w:multiLevelType w:val="hybridMultilevel"/>
    <w:tmpl w:val="DE0ADC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3E5BBB"/>
    <w:multiLevelType w:val="hybridMultilevel"/>
    <w:tmpl w:val="BE36B91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9" w15:restartNumberingAfterBreak="0">
    <w:nsid w:val="474444E7"/>
    <w:multiLevelType w:val="hybridMultilevel"/>
    <w:tmpl w:val="13785E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4BF4040B"/>
    <w:multiLevelType w:val="hybridMultilevel"/>
    <w:tmpl w:val="90E65FD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1" w15:restartNumberingAfterBreak="0">
    <w:nsid w:val="4DCB2623"/>
    <w:multiLevelType w:val="hybridMultilevel"/>
    <w:tmpl w:val="713CA7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4DA66BD"/>
    <w:multiLevelType w:val="hybridMultilevel"/>
    <w:tmpl w:val="7F1E137E"/>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3" w15:restartNumberingAfterBreak="0">
    <w:nsid w:val="575D5601"/>
    <w:multiLevelType w:val="hybridMultilevel"/>
    <w:tmpl w:val="539851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5B1A4B51"/>
    <w:multiLevelType w:val="hybridMultilevel"/>
    <w:tmpl w:val="5D9A398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5" w15:restartNumberingAfterBreak="0">
    <w:nsid w:val="5DB949BD"/>
    <w:multiLevelType w:val="hybridMultilevel"/>
    <w:tmpl w:val="AE404B7A"/>
    <w:lvl w:ilvl="0" w:tplc="C36CA0E8">
      <w:start w:val="1"/>
      <w:numFmt w:val="lowerLetter"/>
      <w:lvlText w:val="(%1)"/>
      <w:lvlJc w:val="left"/>
      <w:pPr>
        <w:ind w:left="720" w:hanging="360"/>
      </w:pPr>
      <w:rPr>
        <w:rFonts w:hint="default"/>
      </w:rPr>
    </w:lvl>
    <w:lvl w:ilvl="1" w:tplc="B938531A" w:tentative="1">
      <w:start w:val="1"/>
      <w:numFmt w:val="bullet"/>
      <w:lvlText w:val="o"/>
      <w:lvlJc w:val="left"/>
      <w:pPr>
        <w:ind w:left="1440" w:hanging="360"/>
      </w:pPr>
      <w:rPr>
        <w:rFonts w:ascii="Courier New" w:hAnsi="Courier New" w:cs="Courier New" w:hint="default"/>
      </w:rPr>
    </w:lvl>
    <w:lvl w:ilvl="2" w:tplc="80A6CF62" w:tentative="1">
      <w:start w:val="1"/>
      <w:numFmt w:val="bullet"/>
      <w:lvlText w:val=""/>
      <w:lvlJc w:val="left"/>
      <w:pPr>
        <w:ind w:left="2160" w:hanging="360"/>
      </w:pPr>
      <w:rPr>
        <w:rFonts w:ascii="Wingdings" w:hAnsi="Wingdings" w:hint="default"/>
      </w:rPr>
    </w:lvl>
    <w:lvl w:ilvl="3" w:tplc="66E6023A" w:tentative="1">
      <w:start w:val="1"/>
      <w:numFmt w:val="bullet"/>
      <w:lvlText w:val=""/>
      <w:lvlJc w:val="left"/>
      <w:pPr>
        <w:ind w:left="2880" w:hanging="360"/>
      </w:pPr>
      <w:rPr>
        <w:rFonts w:ascii="Symbol" w:hAnsi="Symbol" w:hint="default"/>
      </w:rPr>
    </w:lvl>
    <w:lvl w:ilvl="4" w:tplc="E73801D4" w:tentative="1">
      <w:start w:val="1"/>
      <w:numFmt w:val="bullet"/>
      <w:lvlText w:val="o"/>
      <w:lvlJc w:val="left"/>
      <w:pPr>
        <w:ind w:left="3600" w:hanging="360"/>
      </w:pPr>
      <w:rPr>
        <w:rFonts w:ascii="Courier New" w:hAnsi="Courier New" w:cs="Courier New" w:hint="default"/>
      </w:rPr>
    </w:lvl>
    <w:lvl w:ilvl="5" w:tplc="8B3041AA" w:tentative="1">
      <w:start w:val="1"/>
      <w:numFmt w:val="bullet"/>
      <w:lvlText w:val=""/>
      <w:lvlJc w:val="left"/>
      <w:pPr>
        <w:ind w:left="4320" w:hanging="360"/>
      </w:pPr>
      <w:rPr>
        <w:rFonts w:ascii="Wingdings" w:hAnsi="Wingdings" w:hint="default"/>
      </w:rPr>
    </w:lvl>
    <w:lvl w:ilvl="6" w:tplc="AB546A0C" w:tentative="1">
      <w:start w:val="1"/>
      <w:numFmt w:val="bullet"/>
      <w:lvlText w:val=""/>
      <w:lvlJc w:val="left"/>
      <w:pPr>
        <w:ind w:left="5040" w:hanging="360"/>
      </w:pPr>
      <w:rPr>
        <w:rFonts w:ascii="Symbol" w:hAnsi="Symbol" w:hint="default"/>
      </w:rPr>
    </w:lvl>
    <w:lvl w:ilvl="7" w:tplc="DD521BE0" w:tentative="1">
      <w:start w:val="1"/>
      <w:numFmt w:val="bullet"/>
      <w:lvlText w:val="o"/>
      <w:lvlJc w:val="left"/>
      <w:pPr>
        <w:ind w:left="5760" w:hanging="360"/>
      </w:pPr>
      <w:rPr>
        <w:rFonts w:ascii="Courier New" w:hAnsi="Courier New" w:cs="Courier New" w:hint="default"/>
      </w:rPr>
    </w:lvl>
    <w:lvl w:ilvl="8" w:tplc="A2029C9C" w:tentative="1">
      <w:start w:val="1"/>
      <w:numFmt w:val="bullet"/>
      <w:lvlText w:val=""/>
      <w:lvlJc w:val="left"/>
      <w:pPr>
        <w:ind w:left="6480" w:hanging="360"/>
      </w:pPr>
      <w:rPr>
        <w:rFonts w:ascii="Wingdings" w:hAnsi="Wingdings" w:hint="default"/>
      </w:rPr>
    </w:lvl>
  </w:abstractNum>
  <w:abstractNum w:abstractNumId="36" w15:restartNumberingAfterBreak="0">
    <w:nsid w:val="632D6E39"/>
    <w:multiLevelType w:val="hybridMultilevel"/>
    <w:tmpl w:val="AEA45C6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7" w15:restartNumberingAfterBreak="0">
    <w:nsid w:val="69496915"/>
    <w:multiLevelType w:val="hybridMultilevel"/>
    <w:tmpl w:val="470E65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3F7D08"/>
    <w:multiLevelType w:val="hybridMultilevel"/>
    <w:tmpl w:val="1318DE82"/>
    <w:lvl w:ilvl="0" w:tplc="5C9C664A">
      <w:start w:val="1"/>
      <w:numFmt w:val="lowerLetter"/>
      <w:lvlText w:val="(%1)"/>
      <w:lvlJc w:val="left"/>
      <w:pPr>
        <w:ind w:left="1209" w:hanging="360"/>
      </w:pPr>
      <w:rPr>
        <w:rFonts w:hint="default"/>
      </w:rPr>
    </w:lvl>
    <w:lvl w:ilvl="1" w:tplc="0C090019" w:tentative="1">
      <w:start w:val="1"/>
      <w:numFmt w:val="lowerLetter"/>
      <w:lvlText w:val="%2."/>
      <w:lvlJc w:val="left"/>
      <w:pPr>
        <w:ind w:left="1929" w:hanging="360"/>
      </w:pPr>
    </w:lvl>
    <w:lvl w:ilvl="2" w:tplc="0C09001B" w:tentative="1">
      <w:start w:val="1"/>
      <w:numFmt w:val="lowerRoman"/>
      <w:lvlText w:val="%3."/>
      <w:lvlJc w:val="right"/>
      <w:pPr>
        <w:ind w:left="2649" w:hanging="180"/>
      </w:pPr>
    </w:lvl>
    <w:lvl w:ilvl="3" w:tplc="0C09000F" w:tentative="1">
      <w:start w:val="1"/>
      <w:numFmt w:val="decimal"/>
      <w:lvlText w:val="%4."/>
      <w:lvlJc w:val="left"/>
      <w:pPr>
        <w:ind w:left="3369" w:hanging="360"/>
      </w:pPr>
    </w:lvl>
    <w:lvl w:ilvl="4" w:tplc="0C090019" w:tentative="1">
      <w:start w:val="1"/>
      <w:numFmt w:val="lowerLetter"/>
      <w:lvlText w:val="%5."/>
      <w:lvlJc w:val="left"/>
      <w:pPr>
        <w:ind w:left="4089" w:hanging="360"/>
      </w:pPr>
    </w:lvl>
    <w:lvl w:ilvl="5" w:tplc="0C09001B" w:tentative="1">
      <w:start w:val="1"/>
      <w:numFmt w:val="lowerRoman"/>
      <w:lvlText w:val="%6."/>
      <w:lvlJc w:val="right"/>
      <w:pPr>
        <w:ind w:left="4809" w:hanging="180"/>
      </w:pPr>
    </w:lvl>
    <w:lvl w:ilvl="6" w:tplc="0C09000F" w:tentative="1">
      <w:start w:val="1"/>
      <w:numFmt w:val="decimal"/>
      <w:lvlText w:val="%7."/>
      <w:lvlJc w:val="left"/>
      <w:pPr>
        <w:ind w:left="5529" w:hanging="360"/>
      </w:pPr>
    </w:lvl>
    <w:lvl w:ilvl="7" w:tplc="0C090019" w:tentative="1">
      <w:start w:val="1"/>
      <w:numFmt w:val="lowerLetter"/>
      <w:lvlText w:val="%8."/>
      <w:lvlJc w:val="left"/>
      <w:pPr>
        <w:ind w:left="6249" w:hanging="360"/>
      </w:pPr>
    </w:lvl>
    <w:lvl w:ilvl="8" w:tplc="0C09001B" w:tentative="1">
      <w:start w:val="1"/>
      <w:numFmt w:val="lowerRoman"/>
      <w:lvlText w:val="%9."/>
      <w:lvlJc w:val="right"/>
      <w:pPr>
        <w:ind w:left="6969" w:hanging="180"/>
      </w:pPr>
    </w:lvl>
  </w:abstractNum>
  <w:abstractNum w:abstractNumId="39" w15:restartNumberingAfterBreak="0">
    <w:nsid w:val="727423FC"/>
    <w:multiLevelType w:val="hybridMultilevel"/>
    <w:tmpl w:val="6B3E87B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0" w15:restartNumberingAfterBreak="0">
    <w:nsid w:val="740A64F1"/>
    <w:multiLevelType w:val="hybridMultilevel"/>
    <w:tmpl w:val="694C0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78657BA8"/>
    <w:multiLevelType w:val="hybridMultilevel"/>
    <w:tmpl w:val="757A3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E80C0C"/>
    <w:multiLevelType w:val="hybridMultilevel"/>
    <w:tmpl w:val="881C0DAA"/>
    <w:lvl w:ilvl="0" w:tplc="F892C536">
      <w:start w:val="1"/>
      <w:numFmt w:val="lowerLetter"/>
      <w:lvlText w:val="(%1)"/>
      <w:lvlJc w:val="left"/>
      <w:pPr>
        <w:ind w:left="720" w:hanging="360"/>
      </w:pPr>
      <w:rPr>
        <w:rFonts w:hint="default"/>
        <w:i w:val="0"/>
      </w:rPr>
    </w:lvl>
    <w:lvl w:ilvl="1" w:tplc="3EC0D312">
      <w:start w:val="1"/>
      <w:numFmt w:val="lowerRoman"/>
      <w:lvlText w:val="(%2)"/>
      <w:lvlJc w:val="left"/>
      <w:pPr>
        <w:ind w:left="1440" w:hanging="360"/>
      </w:pPr>
      <w:rPr>
        <w:rFonts w:hint="default"/>
      </w:rPr>
    </w:lvl>
    <w:lvl w:ilvl="2" w:tplc="0A7CA8C2" w:tentative="1">
      <w:start w:val="1"/>
      <w:numFmt w:val="lowerRoman"/>
      <w:lvlText w:val="%3."/>
      <w:lvlJc w:val="right"/>
      <w:pPr>
        <w:ind w:left="2160" w:hanging="180"/>
      </w:pPr>
    </w:lvl>
    <w:lvl w:ilvl="3" w:tplc="AE4898E2" w:tentative="1">
      <w:start w:val="1"/>
      <w:numFmt w:val="decimal"/>
      <w:lvlText w:val="%4."/>
      <w:lvlJc w:val="left"/>
      <w:pPr>
        <w:ind w:left="2880" w:hanging="360"/>
      </w:pPr>
    </w:lvl>
    <w:lvl w:ilvl="4" w:tplc="9D3EBF50" w:tentative="1">
      <w:start w:val="1"/>
      <w:numFmt w:val="lowerLetter"/>
      <w:lvlText w:val="%5."/>
      <w:lvlJc w:val="left"/>
      <w:pPr>
        <w:ind w:left="3600" w:hanging="360"/>
      </w:pPr>
    </w:lvl>
    <w:lvl w:ilvl="5" w:tplc="152ED5F2" w:tentative="1">
      <w:start w:val="1"/>
      <w:numFmt w:val="lowerRoman"/>
      <w:lvlText w:val="%6."/>
      <w:lvlJc w:val="right"/>
      <w:pPr>
        <w:ind w:left="4320" w:hanging="180"/>
      </w:pPr>
    </w:lvl>
    <w:lvl w:ilvl="6" w:tplc="5164E236" w:tentative="1">
      <w:start w:val="1"/>
      <w:numFmt w:val="decimal"/>
      <w:lvlText w:val="%7."/>
      <w:lvlJc w:val="left"/>
      <w:pPr>
        <w:ind w:left="5040" w:hanging="360"/>
      </w:pPr>
    </w:lvl>
    <w:lvl w:ilvl="7" w:tplc="CDBA0286" w:tentative="1">
      <w:start w:val="1"/>
      <w:numFmt w:val="lowerLetter"/>
      <w:lvlText w:val="%8."/>
      <w:lvlJc w:val="left"/>
      <w:pPr>
        <w:ind w:left="5760" w:hanging="360"/>
      </w:pPr>
    </w:lvl>
    <w:lvl w:ilvl="8" w:tplc="1CAC6540" w:tentative="1">
      <w:start w:val="1"/>
      <w:numFmt w:val="lowerRoman"/>
      <w:lvlText w:val="%9."/>
      <w:lvlJc w:val="right"/>
      <w:pPr>
        <w:ind w:left="6480" w:hanging="180"/>
      </w:pPr>
    </w:lvl>
  </w:abstractNum>
  <w:num w:numId="1">
    <w:abstractNumId w:val="19"/>
  </w:num>
  <w:num w:numId="2">
    <w:abstractNumId w:val="18"/>
  </w:num>
  <w:num w:numId="3">
    <w:abstractNumId w:val="0"/>
  </w:num>
  <w:num w:numId="4">
    <w:abstractNumId w:val="17"/>
  </w:num>
  <w:num w:numId="5">
    <w:abstractNumId w:val="6"/>
  </w:num>
  <w:num w:numId="6">
    <w:abstractNumId w:val="23"/>
  </w:num>
  <w:num w:numId="7">
    <w:abstractNumId w:val="26"/>
  </w:num>
  <w:num w:numId="8">
    <w:abstractNumId w:val="11"/>
  </w:num>
  <w:num w:numId="9">
    <w:abstractNumId w:val="3"/>
  </w:num>
  <w:num w:numId="10">
    <w:abstractNumId w:val="20"/>
  </w:num>
  <w:num w:numId="11">
    <w:abstractNumId w:val="21"/>
  </w:num>
  <w:num w:numId="12">
    <w:abstractNumId w:val="25"/>
  </w:num>
  <w:num w:numId="13">
    <w:abstractNumId w:val="35"/>
  </w:num>
  <w:num w:numId="14">
    <w:abstractNumId w:val="42"/>
  </w:num>
  <w:num w:numId="15">
    <w:abstractNumId w:val="41"/>
  </w:num>
  <w:num w:numId="16">
    <w:abstractNumId w:val="10"/>
  </w:num>
  <w:num w:numId="17">
    <w:abstractNumId w:val="38"/>
  </w:num>
  <w:num w:numId="18">
    <w:abstractNumId w:val="8"/>
  </w:num>
  <w:num w:numId="19">
    <w:abstractNumId w:val="24"/>
  </w:num>
  <w:num w:numId="20">
    <w:abstractNumId w:val="14"/>
  </w:num>
  <w:num w:numId="21">
    <w:abstractNumId w:val="7"/>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1"/>
  </w:num>
  <w:num w:numId="25">
    <w:abstractNumId w:val="13"/>
  </w:num>
  <w:num w:numId="26">
    <w:abstractNumId w:val="9"/>
  </w:num>
  <w:num w:numId="27">
    <w:abstractNumId w:val="40"/>
  </w:num>
  <w:num w:numId="28">
    <w:abstractNumId w:val="29"/>
  </w:num>
  <w:num w:numId="29">
    <w:abstractNumId w:val="34"/>
  </w:num>
  <w:num w:numId="30">
    <w:abstractNumId w:val="28"/>
  </w:num>
  <w:num w:numId="31">
    <w:abstractNumId w:val="1"/>
  </w:num>
  <w:num w:numId="32">
    <w:abstractNumId w:val="30"/>
  </w:num>
  <w:num w:numId="33">
    <w:abstractNumId w:val="4"/>
  </w:num>
  <w:num w:numId="34">
    <w:abstractNumId w:val="2"/>
  </w:num>
  <w:num w:numId="35">
    <w:abstractNumId w:val="5"/>
  </w:num>
  <w:num w:numId="36">
    <w:abstractNumId w:val="19"/>
  </w:num>
  <w:num w:numId="37">
    <w:abstractNumId w:val="27"/>
  </w:num>
  <w:num w:numId="38">
    <w:abstractNumId w:val="37"/>
  </w:num>
  <w:num w:numId="39">
    <w:abstractNumId w:val="12"/>
  </w:num>
  <w:num w:numId="40">
    <w:abstractNumId w:val="39"/>
  </w:num>
  <w:num w:numId="41">
    <w:abstractNumId w:val="32"/>
  </w:num>
  <w:num w:numId="42">
    <w:abstractNumId w:val="22"/>
  </w:num>
  <w:num w:numId="43">
    <w:abstractNumId w:val="36"/>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675"/>
    <w:rsid w:val="00032098"/>
    <w:rsid w:val="000414A8"/>
    <w:rsid w:val="000674D5"/>
    <w:rsid w:val="00073244"/>
    <w:rsid w:val="000852B0"/>
    <w:rsid w:val="00087E76"/>
    <w:rsid w:val="00091181"/>
    <w:rsid w:val="00093A0D"/>
    <w:rsid w:val="000B1F06"/>
    <w:rsid w:val="000D0AA3"/>
    <w:rsid w:val="000D14E5"/>
    <w:rsid w:val="000E16EA"/>
    <w:rsid w:val="000E19DA"/>
    <w:rsid w:val="000E5669"/>
    <w:rsid w:val="000F4ED3"/>
    <w:rsid w:val="001007A8"/>
    <w:rsid w:val="00102B62"/>
    <w:rsid w:val="001127BF"/>
    <w:rsid w:val="00120F0D"/>
    <w:rsid w:val="00121CE6"/>
    <w:rsid w:val="001229A9"/>
    <w:rsid w:val="0012521D"/>
    <w:rsid w:val="001263C6"/>
    <w:rsid w:val="00143EC7"/>
    <w:rsid w:val="00145BF4"/>
    <w:rsid w:val="001509BB"/>
    <w:rsid w:val="001650FC"/>
    <w:rsid w:val="001759A8"/>
    <w:rsid w:val="00197BAC"/>
    <w:rsid w:val="001A7D4A"/>
    <w:rsid w:val="001B4C37"/>
    <w:rsid w:val="001D0123"/>
    <w:rsid w:val="001E2FB0"/>
    <w:rsid w:val="002048CF"/>
    <w:rsid w:val="00212E4C"/>
    <w:rsid w:val="00213632"/>
    <w:rsid w:val="00223009"/>
    <w:rsid w:val="0022641F"/>
    <w:rsid w:val="00240E94"/>
    <w:rsid w:val="00245437"/>
    <w:rsid w:val="002476EC"/>
    <w:rsid w:val="002664D4"/>
    <w:rsid w:val="002731BB"/>
    <w:rsid w:val="00273B67"/>
    <w:rsid w:val="00274663"/>
    <w:rsid w:val="0028598D"/>
    <w:rsid w:val="00286488"/>
    <w:rsid w:val="002953EF"/>
    <w:rsid w:val="00295913"/>
    <w:rsid w:val="002A00B7"/>
    <w:rsid w:val="002A5DC7"/>
    <w:rsid w:val="002A6F72"/>
    <w:rsid w:val="002C71BF"/>
    <w:rsid w:val="002C7A32"/>
    <w:rsid w:val="002C7BF3"/>
    <w:rsid w:val="002F35E1"/>
    <w:rsid w:val="00304EDE"/>
    <w:rsid w:val="0030520C"/>
    <w:rsid w:val="003212D0"/>
    <w:rsid w:val="00324618"/>
    <w:rsid w:val="0033296D"/>
    <w:rsid w:val="00341156"/>
    <w:rsid w:val="003545B7"/>
    <w:rsid w:val="00354FE8"/>
    <w:rsid w:val="003830D4"/>
    <w:rsid w:val="003B082B"/>
    <w:rsid w:val="003B370D"/>
    <w:rsid w:val="003C715B"/>
    <w:rsid w:val="003D125A"/>
    <w:rsid w:val="003D519E"/>
    <w:rsid w:val="003F0924"/>
    <w:rsid w:val="004149B3"/>
    <w:rsid w:val="00421532"/>
    <w:rsid w:val="00422669"/>
    <w:rsid w:val="00440A7D"/>
    <w:rsid w:val="0044361C"/>
    <w:rsid w:val="00443BCC"/>
    <w:rsid w:val="00443FF9"/>
    <w:rsid w:val="00446F76"/>
    <w:rsid w:val="004648EF"/>
    <w:rsid w:val="00484517"/>
    <w:rsid w:val="00490BD6"/>
    <w:rsid w:val="004A4F4E"/>
    <w:rsid w:val="004B4D5F"/>
    <w:rsid w:val="004B773F"/>
    <w:rsid w:val="004C714D"/>
    <w:rsid w:val="004F0FF5"/>
    <w:rsid w:val="004F7C18"/>
    <w:rsid w:val="004F7FD9"/>
    <w:rsid w:val="00504E74"/>
    <w:rsid w:val="0050693D"/>
    <w:rsid w:val="00511E48"/>
    <w:rsid w:val="005124F9"/>
    <w:rsid w:val="00515F23"/>
    <w:rsid w:val="00530D45"/>
    <w:rsid w:val="00537E7B"/>
    <w:rsid w:val="00551759"/>
    <w:rsid w:val="00552C4F"/>
    <w:rsid w:val="00570301"/>
    <w:rsid w:val="0057492D"/>
    <w:rsid w:val="00576BA4"/>
    <w:rsid w:val="00585CF6"/>
    <w:rsid w:val="005878C7"/>
    <w:rsid w:val="005A5E43"/>
    <w:rsid w:val="005B3C2A"/>
    <w:rsid w:val="005C5A1D"/>
    <w:rsid w:val="005C659D"/>
    <w:rsid w:val="005D11EE"/>
    <w:rsid w:val="005D214C"/>
    <w:rsid w:val="005E0BD0"/>
    <w:rsid w:val="005E5EDD"/>
    <w:rsid w:val="005F37C4"/>
    <w:rsid w:val="00600352"/>
    <w:rsid w:val="006019E7"/>
    <w:rsid w:val="00602135"/>
    <w:rsid w:val="00605543"/>
    <w:rsid w:val="00606B04"/>
    <w:rsid w:val="00606D34"/>
    <w:rsid w:val="00616771"/>
    <w:rsid w:val="00621FFD"/>
    <w:rsid w:val="00631428"/>
    <w:rsid w:val="00633388"/>
    <w:rsid w:val="00640E21"/>
    <w:rsid w:val="00666D85"/>
    <w:rsid w:val="006675DB"/>
    <w:rsid w:val="0067472E"/>
    <w:rsid w:val="006862C1"/>
    <w:rsid w:val="006A1E0C"/>
    <w:rsid w:val="006A4012"/>
    <w:rsid w:val="006C089B"/>
    <w:rsid w:val="006C1AEA"/>
    <w:rsid w:val="00701716"/>
    <w:rsid w:val="00704BCD"/>
    <w:rsid w:val="0071026E"/>
    <w:rsid w:val="00720E6E"/>
    <w:rsid w:val="00731193"/>
    <w:rsid w:val="00734C1D"/>
    <w:rsid w:val="00735242"/>
    <w:rsid w:val="00744D7F"/>
    <w:rsid w:val="007700D9"/>
    <w:rsid w:val="00771FCE"/>
    <w:rsid w:val="007750FD"/>
    <w:rsid w:val="0078344C"/>
    <w:rsid w:val="00792E07"/>
    <w:rsid w:val="007A627A"/>
    <w:rsid w:val="007B0DB6"/>
    <w:rsid w:val="007B3D8A"/>
    <w:rsid w:val="007B49CD"/>
    <w:rsid w:val="007B526E"/>
    <w:rsid w:val="007B5DEC"/>
    <w:rsid w:val="007B61A8"/>
    <w:rsid w:val="007C19C6"/>
    <w:rsid w:val="007C41AD"/>
    <w:rsid w:val="007F6DA3"/>
    <w:rsid w:val="00806A0D"/>
    <w:rsid w:val="00816B06"/>
    <w:rsid w:val="00820F83"/>
    <w:rsid w:val="00823CA4"/>
    <w:rsid w:val="00833CD8"/>
    <w:rsid w:val="00845CDF"/>
    <w:rsid w:val="0086640E"/>
    <w:rsid w:val="008671CC"/>
    <w:rsid w:val="0087272B"/>
    <w:rsid w:val="00874ED0"/>
    <w:rsid w:val="00882484"/>
    <w:rsid w:val="008836D7"/>
    <w:rsid w:val="00890F89"/>
    <w:rsid w:val="008A76CD"/>
    <w:rsid w:val="008B1F86"/>
    <w:rsid w:val="008B642F"/>
    <w:rsid w:val="008C2B08"/>
    <w:rsid w:val="008D3F2D"/>
    <w:rsid w:val="008D686F"/>
    <w:rsid w:val="008E46D7"/>
    <w:rsid w:val="008E673A"/>
    <w:rsid w:val="008F1DE4"/>
    <w:rsid w:val="008F2740"/>
    <w:rsid w:val="0090787B"/>
    <w:rsid w:val="00910A2D"/>
    <w:rsid w:val="00912A2B"/>
    <w:rsid w:val="00932C4F"/>
    <w:rsid w:val="00937AAE"/>
    <w:rsid w:val="009546E3"/>
    <w:rsid w:val="009730AE"/>
    <w:rsid w:val="00975E43"/>
    <w:rsid w:val="009814E8"/>
    <w:rsid w:val="00992F45"/>
    <w:rsid w:val="009A7720"/>
    <w:rsid w:val="009B0D6D"/>
    <w:rsid w:val="009B738F"/>
    <w:rsid w:val="009C75AF"/>
    <w:rsid w:val="00A04821"/>
    <w:rsid w:val="00A1274B"/>
    <w:rsid w:val="00A15E07"/>
    <w:rsid w:val="00A162C6"/>
    <w:rsid w:val="00A23A75"/>
    <w:rsid w:val="00A25D6E"/>
    <w:rsid w:val="00A278E7"/>
    <w:rsid w:val="00A35B8D"/>
    <w:rsid w:val="00A376E2"/>
    <w:rsid w:val="00A40372"/>
    <w:rsid w:val="00A44A0B"/>
    <w:rsid w:val="00A50EF5"/>
    <w:rsid w:val="00A544E2"/>
    <w:rsid w:val="00A66F76"/>
    <w:rsid w:val="00A6794E"/>
    <w:rsid w:val="00A80675"/>
    <w:rsid w:val="00AA3248"/>
    <w:rsid w:val="00AB107A"/>
    <w:rsid w:val="00AB1BB5"/>
    <w:rsid w:val="00AB3B80"/>
    <w:rsid w:val="00AB5789"/>
    <w:rsid w:val="00AB63C4"/>
    <w:rsid w:val="00AB7F58"/>
    <w:rsid w:val="00AC5D81"/>
    <w:rsid w:val="00AD15C9"/>
    <w:rsid w:val="00AD5DDD"/>
    <w:rsid w:val="00AE2481"/>
    <w:rsid w:val="00AF2145"/>
    <w:rsid w:val="00B04C48"/>
    <w:rsid w:val="00B07712"/>
    <w:rsid w:val="00B079B6"/>
    <w:rsid w:val="00B15657"/>
    <w:rsid w:val="00B16987"/>
    <w:rsid w:val="00B25D17"/>
    <w:rsid w:val="00B26998"/>
    <w:rsid w:val="00B30FD7"/>
    <w:rsid w:val="00B3390E"/>
    <w:rsid w:val="00B37B15"/>
    <w:rsid w:val="00B4260B"/>
    <w:rsid w:val="00B575E0"/>
    <w:rsid w:val="00B57EE2"/>
    <w:rsid w:val="00B70AA6"/>
    <w:rsid w:val="00B720E9"/>
    <w:rsid w:val="00B772A4"/>
    <w:rsid w:val="00B82DFD"/>
    <w:rsid w:val="00B871A6"/>
    <w:rsid w:val="00B87854"/>
    <w:rsid w:val="00B94F24"/>
    <w:rsid w:val="00BA7185"/>
    <w:rsid w:val="00BC49C2"/>
    <w:rsid w:val="00BE3F38"/>
    <w:rsid w:val="00BF0A49"/>
    <w:rsid w:val="00BF13F3"/>
    <w:rsid w:val="00C047A4"/>
    <w:rsid w:val="00C06C7B"/>
    <w:rsid w:val="00C16452"/>
    <w:rsid w:val="00C20489"/>
    <w:rsid w:val="00C21734"/>
    <w:rsid w:val="00C345BC"/>
    <w:rsid w:val="00C4628F"/>
    <w:rsid w:val="00C50BFD"/>
    <w:rsid w:val="00C60426"/>
    <w:rsid w:val="00C64529"/>
    <w:rsid w:val="00C7292C"/>
    <w:rsid w:val="00C80A52"/>
    <w:rsid w:val="00C8377B"/>
    <w:rsid w:val="00C86801"/>
    <w:rsid w:val="00C9734B"/>
    <w:rsid w:val="00C976AF"/>
    <w:rsid w:val="00CA043D"/>
    <w:rsid w:val="00CA1D84"/>
    <w:rsid w:val="00CA5A8A"/>
    <w:rsid w:val="00CA5B69"/>
    <w:rsid w:val="00CA6297"/>
    <w:rsid w:val="00CC7628"/>
    <w:rsid w:val="00CD098D"/>
    <w:rsid w:val="00CE5605"/>
    <w:rsid w:val="00CF3691"/>
    <w:rsid w:val="00D06C9F"/>
    <w:rsid w:val="00D13150"/>
    <w:rsid w:val="00D3171B"/>
    <w:rsid w:val="00D740BB"/>
    <w:rsid w:val="00D77633"/>
    <w:rsid w:val="00D80BFC"/>
    <w:rsid w:val="00D923BF"/>
    <w:rsid w:val="00D92E30"/>
    <w:rsid w:val="00DA28D4"/>
    <w:rsid w:val="00DA6904"/>
    <w:rsid w:val="00DB2B40"/>
    <w:rsid w:val="00DB7200"/>
    <w:rsid w:val="00DC1985"/>
    <w:rsid w:val="00DC1DC6"/>
    <w:rsid w:val="00DC26B7"/>
    <w:rsid w:val="00DD64D3"/>
    <w:rsid w:val="00DE7F4F"/>
    <w:rsid w:val="00DF123F"/>
    <w:rsid w:val="00DF32C1"/>
    <w:rsid w:val="00E108CD"/>
    <w:rsid w:val="00E26C22"/>
    <w:rsid w:val="00E37666"/>
    <w:rsid w:val="00E37927"/>
    <w:rsid w:val="00E45F61"/>
    <w:rsid w:val="00E52289"/>
    <w:rsid w:val="00E554B4"/>
    <w:rsid w:val="00E55CF7"/>
    <w:rsid w:val="00E55F78"/>
    <w:rsid w:val="00E610E2"/>
    <w:rsid w:val="00E61776"/>
    <w:rsid w:val="00E647D9"/>
    <w:rsid w:val="00E661E1"/>
    <w:rsid w:val="00E7085E"/>
    <w:rsid w:val="00E82545"/>
    <w:rsid w:val="00E95C94"/>
    <w:rsid w:val="00E97C62"/>
    <w:rsid w:val="00EC34D2"/>
    <w:rsid w:val="00EC4027"/>
    <w:rsid w:val="00EC7A28"/>
    <w:rsid w:val="00ED09EA"/>
    <w:rsid w:val="00ED2F03"/>
    <w:rsid w:val="00EF0527"/>
    <w:rsid w:val="00F071DB"/>
    <w:rsid w:val="00F12520"/>
    <w:rsid w:val="00F161C1"/>
    <w:rsid w:val="00F26488"/>
    <w:rsid w:val="00F273BC"/>
    <w:rsid w:val="00F27AC7"/>
    <w:rsid w:val="00F40088"/>
    <w:rsid w:val="00F42A87"/>
    <w:rsid w:val="00F42ABD"/>
    <w:rsid w:val="00F447CA"/>
    <w:rsid w:val="00F50F56"/>
    <w:rsid w:val="00F65183"/>
    <w:rsid w:val="00F814A5"/>
    <w:rsid w:val="00FA177F"/>
    <w:rsid w:val="00FA2C66"/>
    <w:rsid w:val="00FA6B01"/>
    <w:rsid w:val="00FB3D7F"/>
    <w:rsid w:val="00FB6E7E"/>
    <w:rsid w:val="00FC076B"/>
    <w:rsid w:val="00FC3B94"/>
    <w:rsid w:val="00FC4F1B"/>
    <w:rsid w:val="00FC6603"/>
    <w:rsid w:val="00FD4A22"/>
    <w:rsid w:val="00FD6444"/>
    <w:rsid w:val="00FD6B36"/>
    <w:rsid w:val="00FE64DF"/>
    <w:rsid w:val="00FF7A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D7C73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076B"/>
    <w:rPr>
      <w:color w:val="808080"/>
    </w:rPr>
  </w:style>
  <w:style w:type="paragraph" w:styleId="ListParagraph">
    <w:name w:val="List Paragraph"/>
    <w:basedOn w:val="Normal"/>
    <w:uiPriority w:val="34"/>
    <w:qFormat/>
    <w:rsid w:val="00FC076B"/>
    <w:pPr>
      <w:spacing w:before="120" w:after="0" w:line="240" w:lineRule="auto"/>
      <w:ind w:left="720"/>
      <w:contextualSpacing/>
    </w:pPr>
    <w:rPr>
      <w:rFonts w:ascii="Cambria" w:eastAsia="Calibri" w:hAnsi="Cambria" w:cs="Times New Roman"/>
    </w:rPr>
  </w:style>
  <w:style w:type="paragraph" w:styleId="CommentText">
    <w:name w:val="annotation text"/>
    <w:basedOn w:val="Normal"/>
    <w:link w:val="CommentTextChar"/>
    <w:unhideWhenUsed/>
    <w:rsid w:val="0078344C"/>
    <w:pPr>
      <w:spacing w:before="100" w:beforeAutospacing="1" w:after="100" w:afterAutospacing="1" w:line="240" w:lineRule="auto"/>
    </w:pPr>
    <w:rPr>
      <w:rFonts w:ascii="Cambria" w:eastAsia="Calibri" w:hAnsi="Cambria" w:cs="Times New Roman"/>
      <w:sz w:val="20"/>
      <w:szCs w:val="20"/>
    </w:rPr>
  </w:style>
  <w:style w:type="character" w:customStyle="1" w:styleId="CommentTextChar">
    <w:name w:val="Comment Text Char"/>
    <w:basedOn w:val="DefaultParagraphFont"/>
    <w:link w:val="CommentText"/>
    <w:rsid w:val="0078344C"/>
    <w:rPr>
      <w:rFonts w:ascii="Cambria" w:eastAsia="Calibri" w:hAnsi="Cambria" w:cs="Times New Roman"/>
      <w:sz w:val="20"/>
      <w:szCs w:val="20"/>
    </w:rPr>
  </w:style>
  <w:style w:type="character" w:styleId="CommentReference">
    <w:name w:val="annotation reference"/>
    <w:basedOn w:val="DefaultParagraphFont"/>
    <w:uiPriority w:val="99"/>
    <w:unhideWhenUsed/>
    <w:rsid w:val="0078344C"/>
    <w:rPr>
      <w:sz w:val="16"/>
      <w:szCs w:val="16"/>
    </w:rPr>
  </w:style>
  <w:style w:type="paragraph" w:customStyle="1" w:styleId="subsection">
    <w:name w:val="subsection"/>
    <w:aliases w:val="ss,Subsection"/>
    <w:basedOn w:val="Normal"/>
    <w:link w:val="subsectionChar"/>
    <w:rsid w:val="0078344C"/>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78344C"/>
    <w:rPr>
      <w:rFonts w:ascii="Times New Roman" w:eastAsia="Times New Roman" w:hAnsi="Times New Roman" w:cs="Times New Roman"/>
      <w:szCs w:val="20"/>
      <w:lang w:eastAsia="en-AU"/>
    </w:rPr>
  </w:style>
  <w:style w:type="paragraph" w:customStyle="1" w:styleId="tablea">
    <w:name w:val="tablea"/>
    <w:basedOn w:val="Normal"/>
    <w:rsid w:val="002F35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
    <w:name w:val="tablei"/>
    <w:basedOn w:val="Normal"/>
    <w:rsid w:val="002F35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6">
    <w:name w:val="ActHead 6"/>
    <w:aliases w:val="as"/>
    <w:basedOn w:val="Normal"/>
    <w:next w:val="Normal"/>
    <w:qFormat/>
    <w:rsid w:val="00143EC7"/>
    <w:pPr>
      <w:keepNext/>
      <w:keepLines/>
      <w:spacing w:after="0" w:line="240" w:lineRule="auto"/>
      <w:ind w:left="1134" w:hanging="1134"/>
      <w:outlineLvl w:val="5"/>
    </w:pPr>
    <w:rPr>
      <w:rFonts w:ascii="Arial" w:eastAsia="Times New Roman" w:hAnsi="Arial" w:cs="Times New Roman"/>
      <w:b/>
      <w:kern w:val="28"/>
      <w:sz w:val="32"/>
      <w:szCs w:val="20"/>
      <w:lang w:eastAsia="en-AU"/>
    </w:rPr>
  </w:style>
  <w:style w:type="character" w:customStyle="1" w:styleId="CharAmSchNo">
    <w:name w:val="CharAmSchNo"/>
    <w:basedOn w:val="DefaultParagraphFont"/>
    <w:qFormat/>
    <w:rsid w:val="00143EC7"/>
  </w:style>
  <w:style w:type="character" w:customStyle="1" w:styleId="CharAmSchText">
    <w:name w:val="CharAmSchText"/>
    <w:basedOn w:val="DefaultParagraphFont"/>
    <w:qFormat/>
    <w:rsid w:val="00143EC7"/>
  </w:style>
  <w:style w:type="paragraph" w:customStyle="1" w:styleId="Tablea0">
    <w:name w:val="Table(a)"/>
    <w:aliases w:val="ta"/>
    <w:basedOn w:val="Normal"/>
    <w:rsid w:val="007B5DEC"/>
    <w:pPr>
      <w:spacing w:before="60" w:after="0" w:line="240" w:lineRule="auto"/>
      <w:ind w:left="284" w:hanging="284"/>
    </w:pPr>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A5A8A"/>
    <w:pPr>
      <w:spacing w:before="0" w:beforeAutospacing="0" w:after="160" w:afterAutospacing="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A5A8A"/>
    <w:rPr>
      <w:rFonts w:ascii="Cambria" w:eastAsia="Calibri" w:hAnsi="Cambria" w:cs="Times New Roman"/>
      <w:b/>
      <w:bCs/>
      <w:sz w:val="20"/>
      <w:szCs w:val="20"/>
    </w:rPr>
  </w:style>
  <w:style w:type="paragraph" w:styleId="Header">
    <w:name w:val="header"/>
    <w:basedOn w:val="Normal"/>
    <w:link w:val="HeaderChar"/>
    <w:uiPriority w:val="99"/>
    <w:unhideWhenUsed/>
    <w:rsid w:val="005749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92D"/>
  </w:style>
  <w:style w:type="paragraph" w:styleId="Footer">
    <w:name w:val="footer"/>
    <w:basedOn w:val="Normal"/>
    <w:link w:val="FooterChar"/>
    <w:uiPriority w:val="99"/>
    <w:unhideWhenUsed/>
    <w:rsid w:val="005749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2314">
      <w:bodyDiv w:val="1"/>
      <w:marLeft w:val="0"/>
      <w:marRight w:val="0"/>
      <w:marTop w:val="0"/>
      <w:marBottom w:val="0"/>
      <w:divBdr>
        <w:top w:val="none" w:sz="0" w:space="0" w:color="auto"/>
        <w:left w:val="none" w:sz="0" w:space="0" w:color="auto"/>
        <w:bottom w:val="none" w:sz="0" w:space="0" w:color="auto"/>
        <w:right w:val="none" w:sz="0" w:space="0" w:color="auto"/>
      </w:divBdr>
    </w:div>
    <w:div w:id="305933143">
      <w:bodyDiv w:val="1"/>
      <w:marLeft w:val="0"/>
      <w:marRight w:val="0"/>
      <w:marTop w:val="0"/>
      <w:marBottom w:val="0"/>
      <w:divBdr>
        <w:top w:val="none" w:sz="0" w:space="0" w:color="auto"/>
        <w:left w:val="none" w:sz="0" w:space="0" w:color="auto"/>
        <w:bottom w:val="none" w:sz="0" w:space="0" w:color="auto"/>
        <w:right w:val="none" w:sz="0" w:space="0" w:color="auto"/>
      </w:divBdr>
    </w:div>
    <w:div w:id="370808923">
      <w:bodyDiv w:val="1"/>
      <w:marLeft w:val="0"/>
      <w:marRight w:val="0"/>
      <w:marTop w:val="0"/>
      <w:marBottom w:val="0"/>
      <w:divBdr>
        <w:top w:val="none" w:sz="0" w:space="0" w:color="auto"/>
        <w:left w:val="none" w:sz="0" w:space="0" w:color="auto"/>
        <w:bottom w:val="none" w:sz="0" w:space="0" w:color="auto"/>
        <w:right w:val="none" w:sz="0" w:space="0" w:color="auto"/>
      </w:divBdr>
    </w:div>
    <w:div w:id="523640343">
      <w:bodyDiv w:val="1"/>
      <w:marLeft w:val="0"/>
      <w:marRight w:val="0"/>
      <w:marTop w:val="0"/>
      <w:marBottom w:val="0"/>
      <w:divBdr>
        <w:top w:val="none" w:sz="0" w:space="0" w:color="auto"/>
        <w:left w:val="none" w:sz="0" w:space="0" w:color="auto"/>
        <w:bottom w:val="none" w:sz="0" w:space="0" w:color="auto"/>
        <w:right w:val="none" w:sz="0" w:space="0" w:color="auto"/>
      </w:divBdr>
    </w:div>
    <w:div w:id="824006949">
      <w:bodyDiv w:val="1"/>
      <w:marLeft w:val="0"/>
      <w:marRight w:val="0"/>
      <w:marTop w:val="0"/>
      <w:marBottom w:val="0"/>
      <w:divBdr>
        <w:top w:val="none" w:sz="0" w:space="0" w:color="auto"/>
        <w:left w:val="none" w:sz="0" w:space="0" w:color="auto"/>
        <w:bottom w:val="none" w:sz="0" w:space="0" w:color="auto"/>
        <w:right w:val="none" w:sz="0" w:space="0" w:color="auto"/>
      </w:divBdr>
    </w:div>
    <w:div w:id="1590970492">
      <w:bodyDiv w:val="1"/>
      <w:marLeft w:val="0"/>
      <w:marRight w:val="0"/>
      <w:marTop w:val="0"/>
      <w:marBottom w:val="0"/>
      <w:divBdr>
        <w:top w:val="none" w:sz="0" w:space="0" w:color="auto"/>
        <w:left w:val="none" w:sz="0" w:space="0" w:color="auto"/>
        <w:bottom w:val="none" w:sz="0" w:space="0" w:color="auto"/>
        <w:right w:val="none" w:sz="0" w:space="0" w:color="auto"/>
      </w:divBdr>
    </w:div>
    <w:div w:id="1727027405">
      <w:bodyDiv w:val="1"/>
      <w:marLeft w:val="0"/>
      <w:marRight w:val="0"/>
      <w:marTop w:val="0"/>
      <w:marBottom w:val="0"/>
      <w:divBdr>
        <w:top w:val="none" w:sz="0" w:space="0" w:color="auto"/>
        <w:left w:val="none" w:sz="0" w:space="0" w:color="auto"/>
        <w:bottom w:val="none" w:sz="0" w:space="0" w:color="auto"/>
        <w:right w:val="none" w:sz="0" w:space="0" w:color="auto"/>
      </w:divBdr>
    </w:div>
    <w:div w:id="2001889676">
      <w:bodyDiv w:val="1"/>
      <w:marLeft w:val="0"/>
      <w:marRight w:val="0"/>
      <w:marTop w:val="0"/>
      <w:marBottom w:val="0"/>
      <w:divBdr>
        <w:top w:val="none" w:sz="0" w:space="0" w:color="auto"/>
        <w:left w:val="none" w:sz="0" w:space="0" w:color="auto"/>
        <w:bottom w:val="none" w:sz="0" w:space="0" w:color="auto"/>
        <w:right w:val="none" w:sz="0" w:space="0" w:color="auto"/>
      </w:divBdr>
    </w:div>
    <w:div w:id="210738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2906</Words>
  <Characters>16570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2021-11-22T23:28:00Z</dcterms:created>
  <dcterms:modified xsi:type="dcterms:W3CDTF">2021-11-22T23:28:00Z</dcterms:modified>
</cp:coreProperties>
</file>