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FE683" w14:textId="77777777" w:rsidR="0048364F" w:rsidRPr="00240EFC" w:rsidRDefault="00193461" w:rsidP="006A64E5">
      <w:pPr>
        <w:rPr>
          <w:sz w:val="28"/>
        </w:rPr>
      </w:pPr>
      <w:r w:rsidRPr="00240EFC">
        <w:rPr>
          <w:noProof/>
          <w:lang w:eastAsia="en-AU"/>
        </w:rPr>
        <w:drawing>
          <wp:inline distT="0" distB="0" distL="0" distR="0" wp14:anchorId="0FB1B799" wp14:editId="2FDD102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13AF4D2" w14:textId="77777777" w:rsidR="0048364F" w:rsidRPr="00240EFC" w:rsidRDefault="0048364F" w:rsidP="0048364F">
      <w:pPr>
        <w:rPr>
          <w:sz w:val="19"/>
        </w:rPr>
      </w:pPr>
    </w:p>
    <w:p w14:paraId="7DCF1632" w14:textId="77777777" w:rsidR="0048364F" w:rsidRPr="00240EFC" w:rsidRDefault="00AD2BBB" w:rsidP="0048364F">
      <w:pPr>
        <w:pStyle w:val="ShortT"/>
      </w:pPr>
      <w:r w:rsidRPr="00240EFC">
        <w:t xml:space="preserve">Export Control Legislation Amendment </w:t>
      </w:r>
      <w:r w:rsidR="00630874" w:rsidRPr="00240EFC">
        <w:t>(2021 Measures No.</w:t>
      </w:r>
      <w:r w:rsidR="002C088E" w:rsidRPr="00240EFC">
        <w:t> </w:t>
      </w:r>
      <w:r w:rsidR="00630874" w:rsidRPr="00240EFC">
        <w:t xml:space="preserve">1) </w:t>
      </w:r>
      <w:r w:rsidR="0011572F" w:rsidRPr="00240EFC">
        <w:t>Rules 2</w:t>
      </w:r>
      <w:r w:rsidRPr="00240EFC">
        <w:t>021</w:t>
      </w:r>
    </w:p>
    <w:p w14:paraId="0C936A63" w14:textId="77777777" w:rsidR="00AD2BBB" w:rsidRPr="00240EFC" w:rsidRDefault="00AD2BBB" w:rsidP="0082589B">
      <w:pPr>
        <w:pStyle w:val="SignCoverPageStart"/>
        <w:rPr>
          <w:szCs w:val="22"/>
        </w:rPr>
      </w:pPr>
      <w:r w:rsidRPr="00240EFC">
        <w:rPr>
          <w:szCs w:val="22"/>
        </w:rPr>
        <w:t>I, Andrew Edgar Francis Metcalfe AO, Secretary of the Department of Agriculture, Water and the Environment, make the following rules.</w:t>
      </w:r>
    </w:p>
    <w:p w14:paraId="0E6512F0" w14:textId="1A2D2089" w:rsidR="00AD2BBB" w:rsidRPr="00240EFC" w:rsidRDefault="00AD2BBB" w:rsidP="0082589B">
      <w:pPr>
        <w:keepNext/>
        <w:spacing w:before="300" w:line="240" w:lineRule="atLeast"/>
        <w:ind w:right="397"/>
        <w:jc w:val="both"/>
        <w:rPr>
          <w:szCs w:val="22"/>
        </w:rPr>
      </w:pPr>
      <w:r w:rsidRPr="00240EFC">
        <w:rPr>
          <w:szCs w:val="22"/>
        </w:rPr>
        <w:t>Dated</w:t>
      </w:r>
      <w:bookmarkStart w:id="0" w:name="BKCheck15B_1"/>
      <w:bookmarkEnd w:id="0"/>
      <w:r w:rsidR="003D0684">
        <w:rPr>
          <w:szCs w:val="22"/>
        </w:rPr>
        <w:t xml:space="preserve"> </w:t>
      </w:r>
      <w:r w:rsidRPr="00240EFC">
        <w:rPr>
          <w:szCs w:val="22"/>
        </w:rPr>
        <w:fldChar w:fldCharType="begin"/>
      </w:r>
      <w:r w:rsidRPr="00240EFC">
        <w:rPr>
          <w:szCs w:val="22"/>
        </w:rPr>
        <w:instrText xml:space="preserve"> DOCPROPERTY  DateMade </w:instrText>
      </w:r>
      <w:r w:rsidRPr="00240EFC">
        <w:rPr>
          <w:szCs w:val="22"/>
        </w:rPr>
        <w:fldChar w:fldCharType="separate"/>
      </w:r>
      <w:r w:rsidR="003D0684">
        <w:rPr>
          <w:szCs w:val="22"/>
        </w:rPr>
        <w:t>7 December 2021</w:t>
      </w:r>
      <w:r w:rsidRPr="00240EFC">
        <w:rPr>
          <w:szCs w:val="22"/>
        </w:rPr>
        <w:fldChar w:fldCharType="end"/>
      </w:r>
    </w:p>
    <w:p w14:paraId="569432CA" w14:textId="77777777" w:rsidR="00AD2BBB" w:rsidRPr="00240EFC" w:rsidRDefault="00AD2BBB" w:rsidP="0082589B">
      <w:pPr>
        <w:keepNext/>
        <w:tabs>
          <w:tab w:val="left" w:pos="3402"/>
        </w:tabs>
        <w:spacing w:before="1440" w:line="300" w:lineRule="atLeast"/>
        <w:ind w:right="397"/>
        <w:rPr>
          <w:szCs w:val="22"/>
        </w:rPr>
      </w:pPr>
      <w:r w:rsidRPr="00240EFC">
        <w:rPr>
          <w:szCs w:val="22"/>
        </w:rPr>
        <w:t>Andrew Edgar Francis Metcalfe AO</w:t>
      </w:r>
    </w:p>
    <w:p w14:paraId="0E6D52AB" w14:textId="77777777" w:rsidR="00AD2BBB" w:rsidRPr="00240EFC" w:rsidRDefault="00AD2BBB" w:rsidP="0082589B">
      <w:pPr>
        <w:pStyle w:val="SignCoverPageEnd"/>
        <w:rPr>
          <w:szCs w:val="22"/>
        </w:rPr>
      </w:pPr>
      <w:r w:rsidRPr="00240EFC">
        <w:rPr>
          <w:szCs w:val="22"/>
        </w:rPr>
        <w:t>Secretary of the Department of Agriculture, Water and the Environment</w:t>
      </w:r>
    </w:p>
    <w:p w14:paraId="13091116" w14:textId="77777777" w:rsidR="00AD2BBB" w:rsidRPr="00240EFC" w:rsidRDefault="00AD2BBB" w:rsidP="0082589B"/>
    <w:p w14:paraId="5DE13DDA" w14:textId="77777777" w:rsidR="0048364F" w:rsidRPr="00240EFC" w:rsidRDefault="0048364F" w:rsidP="0048364F">
      <w:pPr>
        <w:pStyle w:val="Header"/>
        <w:tabs>
          <w:tab w:val="clear" w:pos="4150"/>
          <w:tab w:val="clear" w:pos="8307"/>
        </w:tabs>
      </w:pPr>
      <w:r w:rsidRPr="00240EFC">
        <w:rPr>
          <w:rStyle w:val="CharAmSchNo"/>
        </w:rPr>
        <w:t xml:space="preserve"> </w:t>
      </w:r>
      <w:r w:rsidRPr="00240EFC">
        <w:rPr>
          <w:rStyle w:val="CharAmSchText"/>
        </w:rPr>
        <w:t xml:space="preserve"> </w:t>
      </w:r>
    </w:p>
    <w:p w14:paraId="250EAB44" w14:textId="77777777" w:rsidR="0048364F" w:rsidRPr="00240EFC" w:rsidRDefault="0048364F" w:rsidP="0048364F">
      <w:pPr>
        <w:pStyle w:val="Header"/>
        <w:tabs>
          <w:tab w:val="clear" w:pos="4150"/>
          <w:tab w:val="clear" w:pos="8307"/>
        </w:tabs>
      </w:pPr>
      <w:r w:rsidRPr="00240EFC">
        <w:rPr>
          <w:rStyle w:val="CharAmPartNo"/>
        </w:rPr>
        <w:t xml:space="preserve"> </w:t>
      </w:r>
      <w:r w:rsidRPr="00240EFC">
        <w:rPr>
          <w:rStyle w:val="CharAmPartText"/>
        </w:rPr>
        <w:t xml:space="preserve"> </w:t>
      </w:r>
    </w:p>
    <w:p w14:paraId="3ECD05BA" w14:textId="77777777" w:rsidR="0048364F" w:rsidRPr="00240EFC" w:rsidRDefault="0048364F" w:rsidP="0048364F">
      <w:pPr>
        <w:sectPr w:rsidR="0048364F" w:rsidRPr="00240EFC" w:rsidSect="001F1E2A">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A6188FC" w14:textId="77777777" w:rsidR="00220A0C" w:rsidRPr="00240EFC" w:rsidRDefault="0048364F" w:rsidP="0048364F">
      <w:pPr>
        <w:outlineLvl w:val="0"/>
        <w:rPr>
          <w:sz w:val="36"/>
        </w:rPr>
      </w:pPr>
      <w:r w:rsidRPr="00240EFC">
        <w:rPr>
          <w:sz w:val="36"/>
        </w:rPr>
        <w:lastRenderedPageBreak/>
        <w:t>Contents</w:t>
      </w:r>
    </w:p>
    <w:bookmarkStart w:id="1" w:name="BKCheck15B_2"/>
    <w:bookmarkEnd w:id="1"/>
    <w:p w14:paraId="6AD11245" w14:textId="20B5A988" w:rsidR="006A64E5" w:rsidRPr="00240EFC" w:rsidRDefault="006A64E5">
      <w:pPr>
        <w:pStyle w:val="TOC5"/>
        <w:rPr>
          <w:rFonts w:asciiTheme="minorHAnsi" w:eastAsiaTheme="minorEastAsia" w:hAnsiTheme="minorHAnsi" w:cstheme="minorBidi"/>
          <w:noProof/>
          <w:kern w:val="0"/>
          <w:sz w:val="22"/>
          <w:szCs w:val="22"/>
        </w:rPr>
      </w:pPr>
      <w:r w:rsidRPr="00240EFC">
        <w:fldChar w:fldCharType="begin"/>
      </w:r>
      <w:r w:rsidRPr="00240EFC">
        <w:instrText xml:space="preserve"> TOC \o "1-9" </w:instrText>
      </w:r>
      <w:r w:rsidRPr="00240EFC">
        <w:fldChar w:fldCharType="separate"/>
      </w:r>
      <w:r w:rsidRPr="00240EFC">
        <w:rPr>
          <w:noProof/>
        </w:rPr>
        <w:t>1</w:t>
      </w:r>
      <w:r w:rsidRPr="00240EFC">
        <w:rPr>
          <w:noProof/>
        </w:rPr>
        <w:tab/>
        <w:t>Name</w:t>
      </w:r>
      <w:r w:rsidRPr="00240EFC">
        <w:rPr>
          <w:noProof/>
        </w:rPr>
        <w:tab/>
      </w:r>
      <w:r w:rsidRPr="00240EFC">
        <w:rPr>
          <w:noProof/>
        </w:rPr>
        <w:fldChar w:fldCharType="begin"/>
      </w:r>
      <w:r w:rsidRPr="00240EFC">
        <w:rPr>
          <w:noProof/>
        </w:rPr>
        <w:instrText xml:space="preserve"> PAGEREF _Toc89686400 \h </w:instrText>
      </w:r>
      <w:r w:rsidRPr="00240EFC">
        <w:rPr>
          <w:noProof/>
        </w:rPr>
      </w:r>
      <w:r w:rsidRPr="00240EFC">
        <w:rPr>
          <w:noProof/>
        </w:rPr>
        <w:fldChar w:fldCharType="separate"/>
      </w:r>
      <w:r w:rsidR="003D0684">
        <w:rPr>
          <w:noProof/>
        </w:rPr>
        <w:t>1</w:t>
      </w:r>
      <w:r w:rsidRPr="00240EFC">
        <w:rPr>
          <w:noProof/>
        </w:rPr>
        <w:fldChar w:fldCharType="end"/>
      </w:r>
    </w:p>
    <w:p w14:paraId="71B6E264" w14:textId="4249C802" w:rsidR="006A64E5" w:rsidRPr="00240EFC" w:rsidRDefault="006A64E5">
      <w:pPr>
        <w:pStyle w:val="TOC5"/>
        <w:rPr>
          <w:rFonts w:asciiTheme="minorHAnsi" w:eastAsiaTheme="minorEastAsia" w:hAnsiTheme="minorHAnsi" w:cstheme="minorBidi"/>
          <w:noProof/>
          <w:kern w:val="0"/>
          <w:sz w:val="22"/>
          <w:szCs w:val="22"/>
        </w:rPr>
      </w:pPr>
      <w:r w:rsidRPr="00240EFC">
        <w:rPr>
          <w:noProof/>
        </w:rPr>
        <w:t>2</w:t>
      </w:r>
      <w:r w:rsidRPr="00240EFC">
        <w:rPr>
          <w:noProof/>
        </w:rPr>
        <w:tab/>
        <w:t>Commencement</w:t>
      </w:r>
      <w:r w:rsidRPr="00240EFC">
        <w:rPr>
          <w:noProof/>
        </w:rPr>
        <w:tab/>
      </w:r>
      <w:r w:rsidRPr="00240EFC">
        <w:rPr>
          <w:noProof/>
        </w:rPr>
        <w:fldChar w:fldCharType="begin"/>
      </w:r>
      <w:r w:rsidRPr="00240EFC">
        <w:rPr>
          <w:noProof/>
        </w:rPr>
        <w:instrText xml:space="preserve"> PAGEREF _Toc89686401 \h </w:instrText>
      </w:r>
      <w:r w:rsidRPr="00240EFC">
        <w:rPr>
          <w:noProof/>
        </w:rPr>
      </w:r>
      <w:r w:rsidRPr="00240EFC">
        <w:rPr>
          <w:noProof/>
        </w:rPr>
        <w:fldChar w:fldCharType="separate"/>
      </w:r>
      <w:r w:rsidR="003D0684">
        <w:rPr>
          <w:noProof/>
        </w:rPr>
        <w:t>1</w:t>
      </w:r>
      <w:r w:rsidRPr="00240EFC">
        <w:rPr>
          <w:noProof/>
        </w:rPr>
        <w:fldChar w:fldCharType="end"/>
      </w:r>
    </w:p>
    <w:p w14:paraId="101803F4" w14:textId="1D4637D1" w:rsidR="006A64E5" w:rsidRPr="00240EFC" w:rsidRDefault="006A64E5">
      <w:pPr>
        <w:pStyle w:val="TOC5"/>
        <w:rPr>
          <w:rFonts w:asciiTheme="minorHAnsi" w:eastAsiaTheme="minorEastAsia" w:hAnsiTheme="minorHAnsi" w:cstheme="minorBidi"/>
          <w:noProof/>
          <w:kern w:val="0"/>
          <w:sz w:val="22"/>
          <w:szCs w:val="22"/>
        </w:rPr>
      </w:pPr>
      <w:r w:rsidRPr="00240EFC">
        <w:rPr>
          <w:noProof/>
        </w:rPr>
        <w:t>3</w:t>
      </w:r>
      <w:r w:rsidRPr="00240EFC">
        <w:rPr>
          <w:noProof/>
        </w:rPr>
        <w:tab/>
        <w:t>Authority</w:t>
      </w:r>
      <w:r w:rsidRPr="00240EFC">
        <w:rPr>
          <w:noProof/>
        </w:rPr>
        <w:tab/>
      </w:r>
      <w:r w:rsidRPr="00240EFC">
        <w:rPr>
          <w:noProof/>
        </w:rPr>
        <w:fldChar w:fldCharType="begin"/>
      </w:r>
      <w:r w:rsidRPr="00240EFC">
        <w:rPr>
          <w:noProof/>
        </w:rPr>
        <w:instrText xml:space="preserve"> PAGEREF _Toc89686402 \h </w:instrText>
      </w:r>
      <w:r w:rsidRPr="00240EFC">
        <w:rPr>
          <w:noProof/>
        </w:rPr>
      </w:r>
      <w:r w:rsidRPr="00240EFC">
        <w:rPr>
          <w:noProof/>
        </w:rPr>
        <w:fldChar w:fldCharType="separate"/>
      </w:r>
      <w:r w:rsidR="003D0684">
        <w:rPr>
          <w:noProof/>
        </w:rPr>
        <w:t>1</w:t>
      </w:r>
      <w:r w:rsidRPr="00240EFC">
        <w:rPr>
          <w:noProof/>
        </w:rPr>
        <w:fldChar w:fldCharType="end"/>
      </w:r>
    </w:p>
    <w:p w14:paraId="045C513B" w14:textId="634B8AC5" w:rsidR="006A64E5" w:rsidRPr="00240EFC" w:rsidRDefault="006A64E5">
      <w:pPr>
        <w:pStyle w:val="TOC5"/>
        <w:rPr>
          <w:rFonts w:asciiTheme="minorHAnsi" w:eastAsiaTheme="minorEastAsia" w:hAnsiTheme="minorHAnsi" w:cstheme="minorBidi"/>
          <w:noProof/>
          <w:kern w:val="0"/>
          <w:sz w:val="22"/>
          <w:szCs w:val="22"/>
        </w:rPr>
      </w:pPr>
      <w:r w:rsidRPr="00240EFC">
        <w:rPr>
          <w:noProof/>
        </w:rPr>
        <w:t>4</w:t>
      </w:r>
      <w:r w:rsidRPr="00240EFC">
        <w:rPr>
          <w:noProof/>
        </w:rPr>
        <w:tab/>
        <w:t>Schedules</w:t>
      </w:r>
      <w:r w:rsidRPr="00240EFC">
        <w:rPr>
          <w:noProof/>
        </w:rPr>
        <w:tab/>
      </w:r>
      <w:r w:rsidRPr="00240EFC">
        <w:rPr>
          <w:noProof/>
        </w:rPr>
        <w:fldChar w:fldCharType="begin"/>
      </w:r>
      <w:r w:rsidRPr="00240EFC">
        <w:rPr>
          <w:noProof/>
        </w:rPr>
        <w:instrText xml:space="preserve"> PAGEREF _Toc89686403 \h </w:instrText>
      </w:r>
      <w:r w:rsidRPr="00240EFC">
        <w:rPr>
          <w:noProof/>
        </w:rPr>
      </w:r>
      <w:r w:rsidRPr="00240EFC">
        <w:rPr>
          <w:noProof/>
        </w:rPr>
        <w:fldChar w:fldCharType="separate"/>
      </w:r>
      <w:r w:rsidR="003D0684">
        <w:rPr>
          <w:noProof/>
        </w:rPr>
        <w:t>1</w:t>
      </w:r>
      <w:r w:rsidRPr="00240EFC">
        <w:rPr>
          <w:noProof/>
        </w:rPr>
        <w:fldChar w:fldCharType="end"/>
      </w:r>
    </w:p>
    <w:p w14:paraId="64A4F0A4" w14:textId="79CE4AC5" w:rsidR="006A64E5" w:rsidRPr="00240EFC" w:rsidRDefault="006A64E5">
      <w:pPr>
        <w:pStyle w:val="TOC6"/>
        <w:rPr>
          <w:rFonts w:asciiTheme="minorHAnsi" w:eastAsiaTheme="minorEastAsia" w:hAnsiTheme="minorHAnsi" w:cstheme="minorBidi"/>
          <w:b w:val="0"/>
          <w:noProof/>
          <w:kern w:val="0"/>
          <w:sz w:val="22"/>
          <w:szCs w:val="22"/>
        </w:rPr>
      </w:pPr>
      <w:r w:rsidRPr="00240EFC">
        <w:rPr>
          <w:noProof/>
        </w:rPr>
        <w:t>Schedule 1—Amendment of the Export Control (Animals) Rules 2021</w:t>
      </w:r>
      <w:r w:rsidRPr="00240EFC">
        <w:rPr>
          <w:b w:val="0"/>
          <w:noProof/>
          <w:sz w:val="18"/>
        </w:rPr>
        <w:tab/>
      </w:r>
      <w:r w:rsidRPr="00240EFC">
        <w:rPr>
          <w:b w:val="0"/>
          <w:noProof/>
          <w:sz w:val="18"/>
        </w:rPr>
        <w:fldChar w:fldCharType="begin"/>
      </w:r>
      <w:r w:rsidRPr="00240EFC">
        <w:rPr>
          <w:b w:val="0"/>
          <w:noProof/>
          <w:sz w:val="18"/>
        </w:rPr>
        <w:instrText xml:space="preserve"> PAGEREF _Toc89686404 \h </w:instrText>
      </w:r>
      <w:r w:rsidRPr="00240EFC">
        <w:rPr>
          <w:b w:val="0"/>
          <w:noProof/>
          <w:sz w:val="18"/>
        </w:rPr>
      </w:r>
      <w:r w:rsidRPr="00240EFC">
        <w:rPr>
          <w:b w:val="0"/>
          <w:noProof/>
          <w:sz w:val="18"/>
        </w:rPr>
        <w:fldChar w:fldCharType="separate"/>
      </w:r>
      <w:r w:rsidR="003D0684">
        <w:rPr>
          <w:b w:val="0"/>
          <w:noProof/>
          <w:sz w:val="18"/>
        </w:rPr>
        <w:t>2</w:t>
      </w:r>
      <w:r w:rsidRPr="00240EFC">
        <w:rPr>
          <w:b w:val="0"/>
          <w:noProof/>
          <w:sz w:val="18"/>
        </w:rPr>
        <w:fldChar w:fldCharType="end"/>
      </w:r>
    </w:p>
    <w:p w14:paraId="26B0A3DD" w14:textId="6F67BD23" w:rsidR="006A64E5" w:rsidRPr="00240EFC" w:rsidRDefault="006A64E5">
      <w:pPr>
        <w:pStyle w:val="TOC9"/>
        <w:rPr>
          <w:rFonts w:asciiTheme="minorHAnsi" w:eastAsiaTheme="minorEastAsia" w:hAnsiTheme="minorHAnsi" w:cstheme="minorBidi"/>
          <w:i w:val="0"/>
          <w:noProof/>
          <w:kern w:val="0"/>
          <w:sz w:val="22"/>
          <w:szCs w:val="22"/>
        </w:rPr>
      </w:pPr>
      <w:r w:rsidRPr="00240EFC">
        <w:rPr>
          <w:noProof/>
        </w:rPr>
        <w:t>Export Control (Animals) Rules 2021</w:t>
      </w:r>
      <w:r w:rsidRPr="00240EFC">
        <w:rPr>
          <w:i w:val="0"/>
          <w:noProof/>
          <w:sz w:val="18"/>
        </w:rPr>
        <w:tab/>
      </w:r>
      <w:r w:rsidRPr="00240EFC">
        <w:rPr>
          <w:i w:val="0"/>
          <w:noProof/>
          <w:sz w:val="18"/>
        </w:rPr>
        <w:fldChar w:fldCharType="begin"/>
      </w:r>
      <w:r w:rsidRPr="00240EFC">
        <w:rPr>
          <w:i w:val="0"/>
          <w:noProof/>
          <w:sz w:val="18"/>
        </w:rPr>
        <w:instrText xml:space="preserve"> PAGEREF _Toc89686405 \h </w:instrText>
      </w:r>
      <w:r w:rsidRPr="00240EFC">
        <w:rPr>
          <w:i w:val="0"/>
          <w:noProof/>
          <w:sz w:val="18"/>
        </w:rPr>
      </w:r>
      <w:r w:rsidRPr="00240EFC">
        <w:rPr>
          <w:i w:val="0"/>
          <w:noProof/>
          <w:sz w:val="18"/>
        </w:rPr>
        <w:fldChar w:fldCharType="separate"/>
      </w:r>
      <w:r w:rsidR="003D0684">
        <w:rPr>
          <w:i w:val="0"/>
          <w:noProof/>
          <w:sz w:val="18"/>
        </w:rPr>
        <w:t>2</w:t>
      </w:r>
      <w:r w:rsidRPr="00240EFC">
        <w:rPr>
          <w:i w:val="0"/>
          <w:noProof/>
          <w:sz w:val="18"/>
        </w:rPr>
        <w:fldChar w:fldCharType="end"/>
      </w:r>
    </w:p>
    <w:p w14:paraId="618B186B" w14:textId="3748FC65" w:rsidR="006A64E5" w:rsidRPr="00240EFC" w:rsidRDefault="006A64E5">
      <w:pPr>
        <w:pStyle w:val="TOC6"/>
        <w:rPr>
          <w:rFonts w:asciiTheme="minorHAnsi" w:eastAsiaTheme="minorEastAsia" w:hAnsiTheme="minorHAnsi" w:cstheme="minorBidi"/>
          <w:b w:val="0"/>
          <w:noProof/>
          <w:kern w:val="0"/>
          <w:sz w:val="22"/>
          <w:szCs w:val="22"/>
        </w:rPr>
      </w:pPr>
      <w:r w:rsidRPr="00240EFC">
        <w:rPr>
          <w:noProof/>
        </w:rPr>
        <w:t>Schedule 2—Amendment of the Export Control (Meat and Meat Products) Rules 2021</w:t>
      </w:r>
      <w:r w:rsidRPr="00240EFC">
        <w:rPr>
          <w:b w:val="0"/>
          <w:noProof/>
          <w:sz w:val="18"/>
        </w:rPr>
        <w:tab/>
      </w:r>
      <w:r w:rsidRPr="00240EFC">
        <w:rPr>
          <w:b w:val="0"/>
          <w:noProof/>
          <w:sz w:val="18"/>
        </w:rPr>
        <w:fldChar w:fldCharType="begin"/>
      </w:r>
      <w:r w:rsidRPr="00240EFC">
        <w:rPr>
          <w:b w:val="0"/>
          <w:noProof/>
          <w:sz w:val="18"/>
        </w:rPr>
        <w:instrText xml:space="preserve"> PAGEREF _Toc89686409 \h </w:instrText>
      </w:r>
      <w:r w:rsidRPr="00240EFC">
        <w:rPr>
          <w:b w:val="0"/>
          <w:noProof/>
          <w:sz w:val="18"/>
        </w:rPr>
      </w:r>
      <w:r w:rsidRPr="00240EFC">
        <w:rPr>
          <w:b w:val="0"/>
          <w:noProof/>
          <w:sz w:val="18"/>
        </w:rPr>
        <w:fldChar w:fldCharType="separate"/>
      </w:r>
      <w:r w:rsidR="003D0684">
        <w:rPr>
          <w:b w:val="0"/>
          <w:noProof/>
          <w:sz w:val="18"/>
        </w:rPr>
        <w:t>4</w:t>
      </w:r>
      <w:r w:rsidRPr="00240EFC">
        <w:rPr>
          <w:b w:val="0"/>
          <w:noProof/>
          <w:sz w:val="18"/>
        </w:rPr>
        <w:fldChar w:fldCharType="end"/>
      </w:r>
    </w:p>
    <w:p w14:paraId="3034B77C" w14:textId="6A5297F9" w:rsidR="006A64E5" w:rsidRPr="00240EFC" w:rsidRDefault="006A64E5">
      <w:pPr>
        <w:pStyle w:val="TOC9"/>
        <w:rPr>
          <w:rFonts w:asciiTheme="minorHAnsi" w:eastAsiaTheme="minorEastAsia" w:hAnsiTheme="minorHAnsi" w:cstheme="minorBidi"/>
          <w:i w:val="0"/>
          <w:noProof/>
          <w:kern w:val="0"/>
          <w:sz w:val="22"/>
          <w:szCs w:val="22"/>
        </w:rPr>
      </w:pPr>
      <w:r w:rsidRPr="00240EFC">
        <w:rPr>
          <w:noProof/>
        </w:rPr>
        <w:t>Export Control (Meat and Meat Products) Rules 2021</w:t>
      </w:r>
      <w:r w:rsidRPr="00240EFC">
        <w:rPr>
          <w:i w:val="0"/>
          <w:noProof/>
          <w:sz w:val="18"/>
        </w:rPr>
        <w:tab/>
      </w:r>
      <w:r w:rsidRPr="00240EFC">
        <w:rPr>
          <w:i w:val="0"/>
          <w:noProof/>
          <w:sz w:val="18"/>
        </w:rPr>
        <w:fldChar w:fldCharType="begin"/>
      </w:r>
      <w:r w:rsidRPr="00240EFC">
        <w:rPr>
          <w:i w:val="0"/>
          <w:noProof/>
          <w:sz w:val="18"/>
        </w:rPr>
        <w:instrText xml:space="preserve"> PAGEREF _Toc89686410 \h </w:instrText>
      </w:r>
      <w:r w:rsidRPr="00240EFC">
        <w:rPr>
          <w:i w:val="0"/>
          <w:noProof/>
          <w:sz w:val="18"/>
        </w:rPr>
      </w:r>
      <w:r w:rsidRPr="00240EFC">
        <w:rPr>
          <w:i w:val="0"/>
          <w:noProof/>
          <w:sz w:val="18"/>
        </w:rPr>
        <w:fldChar w:fldCharType="separate"/>
      </w:r>
      <w:r w:rsidR="003D0684">
        <w:rPr>
          <w:i w:val="0"/>
          <w:noProof/>
          <w:sz w:val="18"/>
        </w:rPr>
        <w:t>4</w:t>
      </w:r>
      <w:r w:rsidRPr="00240EFC">
        <w:rPr>
          <w:i w:val="0"/>
          <w:noProof/>
          <w:sz w:val="18"/>
        </w:rPr>
        <w:fldChar w:fldCharType="end"/>
      </w:r>
    </w:p>
    <w:p w14:paraId="716FD820" w14:textId="0E3CAB20" w:rsidR="006A64E5" w:rsidRPr="00240EFC" w:rsidRDefault="006A64E5">
      <w:pPr>
        <w:pStyle w:val="TOC6"/>
        <w:rPr>
          <w:rFonts w:asciiTheme="minorHAnsi" w:eastAsiaTheme="minorEastAsia" w:hAnsiTheme="minorHAnsi" w:cstheme="minorBidi"/>
          <w:b w:val="0"/>
          <w:noProof/>
          <w:kern w:val="0"/>
          <w:sz w:val="22"/>
          <w:szCs w:val="22"/>
        </w:rPr>
      </w:pPr>
      <w:r w:rsidRPr="00240EFC">
        <w:rPr>
          <w:noProof/>
        </w:rPr>
        <w:t>Schedule 3—Amendment of the Export Control (Miscellaneous) Rules 2021</w:t>
      </w:r>
      <w:r w:rsidRPr="00240EFC">
        <w:rPr>
          <w:b w:val="0"/>
          <w:noProof/>
          <w:sz w:val="18"/>
        </w:rPr>
        <w:tab/>
      </w:r>
      <w:r w:rsidRPr="00240EFC">
        <w:rPr>
          <w:b w:val="0"/>
          <w:noProof/>
          <w:sz w:val="18"/>
        </w:rPr>
        <w:fldChar w:fldCharType="begin"/>
      </w:r>
      <w:r w:rsidRPr="00240EFC">
        <w:rPr>
          <w:b w:val="0"/>
          <w:noProof/>
          <w:sz w:val="18"/>
        </w:rPr>
        <w:instrText xml:space="preserve"> PAGEREF _Toc89686413 \h </w:instrText>
      </w:r>
      <w:r w:rsidRPr="00240EFC">
        <w:rPr>
          <w:b w:val="0"/>
          <w:noProof/>
          <w:sz w:val="18"/>
        </w:rPr>
      </w:r>
      <w:r w:rsidRPr="00240EFC">
        <w:rPr>
          <w:b w:val="0"/>
          <w:noProof/>
          <w:sz w:val="18"/>
        </w:rPr>
        <w:fldChar w:fldCharType="separate"/>
      </w:r>
      <w:r w:rsidR="003D0684">
        <w:rPr>
          <w:b w:val="0"/>
          <w:noProof/>
          <w:sz w:val="18"/>
        </w:rPr>
        <w:t>8</w:t>
      </w:r>
      <w:r w:rsidRPr="00240EFC">
        <w:rPr>
          <w:b w:val="0"/>
          <w:noProof/>
          <w:sz w:val="18"/>
        </w:rPr>
        <w:fldChar w:fldCharType="end"/>
      </w:r>
    </w:p>
    <w:p w14:paraId="6AC339C9" w14:textId="189F80AB" w:rsidR="006A64E5" w:rsidRPr="00240EFC" w:rsidRDefault="006A64E5">
      <w:pPr>
        <w:pStyle w:val="TOC9"/>
        <w:rPr>
          <w:rFonts w:asciiTheme="minorHAnsi" w:eastAsiaTheme="minorEastAsia" w:hAnsiTheme="minorHAnsi" w:cstheme="minorBidi"/>
          <w:i w:val="0"/>
          <w:noProof/>
          <w:kern w:val="0"/>
          <w:sz w:val="22"/>
          <w:szCs w:val="22"/>
        </w:rPr>
      </w:pPr>
      <w:r w:rsidRPr="00240EFC">
        <w:rPr>
          <w:noProof/>
        </w:rPr>
        <w:t>Export Control (Miscellaneous) Rules 2021</w:t>
      </w:r>
      <w:r w:rsidRPr="00240EFC">
        <w:rPr>
          <w:i w:val="0"/>
          <w:noProof/>
          <w:sz w:val="18"/>
        </w:rPr>
        <w:tab/>
      </w:r>
      <w:r w:rsidRPr="00240EFC">
        <w:rPr>
          <w:i w:val="0"/>
          <w:noProof/>
          <w:sz w:val="18"/>
        </w:rPr>
        <w:fldChar w:fldCharType="begin"/>
      </w:r>
      <w:r w:rsidRPr="00240EFC">
        <w:rPr>
          <w:i w:val="0"/>
          <w:noProof/>
          <w:sz w:val="18"/>
        </w:rPr>
        <w:instrText xml:space="preserve"> PAGEREF _Toc89686414 \h </w:instrText>
      </w:r>
      <w:r w:rsidRPr="00240EFC">
        <w:rPr>
          <w:i w:val="0"/>
          <w:noProof/>
          <w:sz w:val="18"/>
        </w:rPr>
      </w:r>
      <w:r w:rsidRPr="00240EFC">
        <w:rPr>
          <w:i w:val="0"/>
          <w:noProof/>
          <w:sz w:val="18"/>
        </w:rPr>
        <w:fldChar w:fldCharType="separate"/>
      </w:r>
      <w:r w:rsidR="003D0684">
        <w:rPr>
          <w:i w:val="0"/>
          <w:noProof/>
          <w:sz w:val="18"/>
        </w:rPr>
        <w:t>8</w:t>
      </w:r>
      <w:r w:rsidRPr="00240EFC">
        <w:rPr>
          <w:i w:val="0"/>
          <w:noProof/>
          <w:sz w:val="18"/>
        </w:rPr>
        <w:fldChar w:fldCharType="end"/>
      </w:r>
    </w:p>
    <w:p w14:paraId="5E8CBF17" w14:textId="41288EB8" w:rsidR="006A64E5" w:rsidRPr="00240EFC" w:rsidRDefault="006A64E5">
      <w:pPr>
        <w:pStyle w:val="TOC6"/>
        <w:rPr>
          <w:rFonts w:asciiTheme="minorHAnsi" w:eastAsiaTheme="minorEastAsia" w:hAnsiTheme="minorHAnsi" w:cstheme="minorBidi"/>
          <w:b w:val="0"/>
          <w:noProof/>
          <w:kern w:val="0"/>
          <w:sz w:val="22"/>
          <w:szCs w:val="22"/>
        </w:rPr>
      </w:pPr>
      <w:r w:rsidRPr="00240EFC">
        <w:rPr>
          <w:noProof/>
        </w:rPr>
        <w:t>Schedule 4—Amendment of the Export Control (Organic Goods) Rules 2021</w:t>
      </w:r>
      <w:r w:rsidRPr="00240EFC">
        <w:rPr>
          <w:b w:val="0"/>
          <w:noProof/>
          <w:sz w:val="18"/>
        </w:rPr>
        <w:tab/>
      </w:r>
      <w:r w:rsidRPr="00240EFC">
        <w:rPr>
          <w:b w:val="0"/>
          <w:noProof/>
          <w:sz w:val="18"/>
        </w:rPr>
        <w:fldChar w:fldCharType="begin"/>
      </w:r>
      <w:r w:rsidRPr="00240EFC">
        <w:rPr>
          <w:b w:val="0"/>
          <w:noProof/>
          <w:sz w:val="18"/>
        </w:rPr>
        <w:instrText xml:space="preserve"> PAGEREF _Toc89686417 \h </w:instrText>
      </w:r>
      <w:r w:rsidRPr="00240EFC">
        <w:rPr>
          <w:b w:val="0"/>
          <w:noProof/>
          <w:sz w:val="18"/>
        </w:rPr>
      </w:r>
      <w:r w:rsidRPr="00240EFC">
        <w:rPr>
          <w:b w:val="0"/>
          <w:noProof/>
          <w:sz w:val="18"/>
        </w:rPr>
        <w:fldChar w:fldCharType="separate"/>
      </w:r>
      <w:r w:rsidR="003D0684">
        <w:rPr>
          <w:b w:val="0"/>
          <w:noProof/>
          <w:sz w:val="18"/>
        </w:rPr>
        <w:t>9</w:t>
      </w:r>
      <w:r w:rsidRPr="00240EFC">
        <w:rPr>
          <w:b w:val="0"/>
          <w:noProof/>
          <w:sz w:val="18"/>
        </w:rPr>
        <w:fldChar w:fldCharType="end"/>
      </w:r>
    </w:p>
    <w:p w14:paraId="588BC4D9" w14:textId="014FEA7F" w:rsidR="006A64E5" w:rsidRPr="00240EFC" w:rsidRDefault="006A64E5">
      <w:pPr>
        <w:pStyle w:val="TOC9"/>
        <w:rPr>
          <w:rFonts w:asciiTheme="minorHAnsi" w:eastAsiaTheme="minorEastAsia" w:hAnsiTheme="minorHAnsi" w:cstheme="minorBidi"/>
          <w:i w:val="0"/>
          <w:noProof/>
          <w:kern w:val="0"/>
          <w:sz w:val="22"/>
          <w:szCs w:val="22"/>
        </w:rPr>
      </w:pPr>
      <w:r w:rsidRPr="00240EFC">
        <w:rPr>
          <w:noProof/>
        </w:rPr>
        <w:t>Export Control (Organic Goods) Rules 2021</w:t>
      </w:r>
      <w:r w:rsidRPr="00240EFC">
        <w:rPr>
          <w:i w:val="0"/>
          <w:noProof/>
          <w:sz w:val="18"/>
        </w:rPr>
        <w:tab/>
      </w:r>
      <w:r w:rsidRPr="00240EFC">
        <w:rPr>
          <w:i w:val="0"/>
          <w:noProof/>
          <w:sz w:val="18"/>
        </w:rPr>
        <w:fldChar w:fldCharType="begin"/>
      </w:r>
      <w:r w:rsidRPr="00240EFC">
        <w:rPr>
          <w:i w:val="0"/>
          <w:noProof/>
          <w:sz w:val="18"/>
        </w:rPr>
        <w:instrText xml:space="preserve"> PAGEREF _Toc89686418 \h </w:instrText>
      </w:r>
      <w:r w:rsidRPr="00240EFC">
        <w:rPr>
          <w:i w:val="0"/>
          <w:noProof/>
          <w:sz w:val="18"/>
        </w:rPr>
      </w:r>
      <w:r w:rsidRPr="00240EFC">
        <w:rPr>
          <w:i w:val="0"/>
          <w:noProof/>
          <w:sz w:val="18"/>
        </w:rPr>
        <w:fldChar w:fldCharType="separate"/>
      </w:r>
      <w:r w:rsidR="003D0684">
        <w:rPr>
          <w:i w:val="0"/>
          <w:noProof/>
          <w:sz w:val="18"/>
        </w:rPr>
        <w:t>9</w:t>
      </w:r>
      <w:r w:rsidRPr="00240EFC">
        <w:rPr>
          <w:i w:val="0"/>
          <w:noProof/>
          <w:sz w:val="18"/>
        </w:rPr>
        <w:fldChar w:fldCharType="end"/>
      </w:r>
    </w:p>
    <w:p w14:paraId="050B9D77" w14:textId="4880C69F" w:rsidR="006A64E5" w:rsidRPr="00240EFC" w:rsidRDefault="006A64E5">
      <w:pPr>
        <w:pStyle w:val="TOC6"/>
        <w:rPr>
          <w:rFonts w:asciiTheme="minorHAnsi" w:eastAsiaTheme="minorEastAsia" w:hAnsiTheme="minorHAnsi" w:cstheme="minorBidi"/>
          <w:b w:val="0"/>
          <w:noProof/>
          <w:kern w:val="0"/>
          <w:sz w:val="22"/>
          <w:szCs w:val="22"/>
        </w:rPr>
      </w:pPr>
      <w:r w:rsidRPr="00240EFC">
        <w:rPr>
          <w:noProof/>
        </w:rPr>
        <w:t>Schedule 5—Amendment of the Export Control (Plants and Plant Products) Rules 2021</w:t>
      </w:r>
      <w:r w:rsidRPr="00240EFC">
        <w:rPr>
          <w:b w:val="0"/>
          <w:noProof/>
          <w:sz w:val="18"/>
        </w:rPr>
        <w:tab/>
      </w:r>
      <w:r w:rsidRPr="00240EFC">
        <w:rPr>
          <w:b w:val="0"/>
          <w:noProof/>
          <w:sz w:val="18"/>
        </w:rPr>
        <w:fldChar w:fldCharType="begin"/>
      </w:r>
      <w:r w:rsidRPr="00240EFC">
        <w:rPr>
          <w:b w:val="0"/>
          <w:noProof/>
          <w:sz w:val="18"/>
        </w:rPr>
        <w:instrText xml:space="preserve"> PAGEREF _Toc89686419 \h </w:instrText>
      </w:r>
      <w:r w:rsidRPr="00240EFC">
        <w:rPr>
          <w:b w:val="0"/>
          <w:noProof/>
          <w:sz w:val="18"/>
        </w:rPr>
      </w:r>
      <w:r w:rsidRPr="00240EFC">
        <w:rPr>
          <w:b w:val="0"/>
          <w:noProof/>
          <w:sz w:val="18"/>
        </w:rPr>
        <w:fldChar w:fldCharType="separate"/>
      </w:r>
      <w:r w:rsidR="003D0684">
        <w:rPr>
          <w:b w:val="0"/>
          <w:noProof/>
          <w:sz w:val="18"/>
        </w:rPr>
        <w:t>10</w:t>
      </w:r>
      <w:r w:rsidRPr="00240EFC">
        <w:rPr>
          <w:b w:val="0"/>
          <w:noProof/>
          <w:sz w:val="18"/>
        </w:rPr>
        <w:fldChar w:fldCharType="end"/>
      </w:r>
    </w:p>
    <w:p w14:paraId="29A48F89" w14:textId="24905C0C" w:rsidR="006A64E5" w:rsidRPr="00240EFC" w:rsidRDefault="006A64E5">
      <w:pPr>
        <w:pStyle w:val="TOC7"/>
        <w:rPr>
          <w:rFonts w:asciiTheme="minorHAnsi" w:eastAsiaTheme="minorEastAsia" w:hAnsiTheme="minorHAnsi" w:cstheme="minorBidi"/>
          <w:noProof/>
          <w:kern w:val="0"/>
          <w:sz w:val="22"/>
          <w:szCs w:val="22"/>
        </w:rPr>
      </w:pPr>
      <w:r w:rsidRPr="00240EFC">
        <w:rPr>
          <w:noProof/>
        </w:rPr>
        <w:t>Part 1—Amendments commencing 1 January 2022</w:t>
      </w:r>
      <w:r w:rsidRPr="00240EFC">
        <w:rPr>
          <w:noProof/>
          <w:sz w:val="18"/>
        </w:rPr>
        <w:tab/>
      </w:r>
      <w:r w:rsidRPr="00240EFC">
        <w:rPr>
          <w:noProof/>
          <w:sz w:val="18"/>
        </w:rPr>
        <w:fldChar w:fldCharType="begin"/>
      </w:r>
      <w:r w:rsidRPr="00240EFC">
        <w:rPr>
          <w:noProof/>
          <w:sz w:val="18"/>
        </w:rPr>
        <w:instrText xml:space="preserve"> PAGEREF _Toc89686420 \h </w:instrText>
      </w:r>
      <w:r w:rsidRPr="00240EFC">
        <w:rPr>
          <w:noProof/>
          <w:sz w:val="18"/>
        </w:rPr>
      </w:r>
      <w:r w:rsidRPr="00240EFC">
        <w:rPr>
          <w:noProof/>
          <w:sz w:val="18"/>
        </w:rPr>
        <w:fldChar w:fldCharType="separate"/>
      </w:r>
      <w:r w:rsidR="003D0684">
        <w:rPr>
          <w:noProof/>
          <w:sz w:val="18"/>
        </w:rPr>
        <w:t>10</w:t>
      </w:r>
      <w:r w:rsidRPr="00240EFC">
        <w:rPr>
          <w:noProof/>
          <w:sz w:val="18"/>
        </w:rPr>
        <w:fldChar w:fldCharType="end"/>
      </w:r>
    </w:p>
    <w:p w14:paraId="2923422E" w14:textId="06E21C23" w:rsidR="006A64E5" w:rsidRPr="00240EFC" w:rsidRDefault="006A64E5">
      <w:pPr>
        <w:pStyle w:val="TOC9"/>
        <w:rPr>
          <w:rFonts w:asciiTheme="minorHAnsi" w:eastAsiaTheme="minorEastAsia" w:hAnsiTheme="minorHAnsi" w:cstheme="minorBidi"/>
          <w:i w:val="0"/>
          <w:noProof/>
          <w:kern w:val="0"/>
          <w:sz w:val="22"/>
          <w:szCs w:val="22"/>
        </w:rPr>
      </w:pPr>
      <w:r w:rsidRPr="00240EFC">
        <w:rPr>
          <w:noProof/>
        </w:rPr>
        <w:t>Export Control (Plants and Plant Products) Rules 2021</w:t>
      </w:r>
      <w:r w:rsidRPr="00240EFC">
        <w:rPr>
          <w:i w:val="0"/>
          <w:noProof/>
          <w:sz w:val="18"/>
        </w:rPr>
        <w:tab/>
      </w:r>
      <w:r w:rsidRPr="00240EFC">
        <w:rPr>
          <w:i w:val="0"/>
          <w:noProof/>
          <w:sz w:val="18"/>
        </w:rPr>
        <w:fldChar w:fldCharType="begin"/>
      </w:r>
      <w:r w:rsidRPr="00240EFC">
        <w:rPr>
          <w:i w:val="0"/>
          <w:noProof/>
          <w:sz w:val="18"/>
        </w:rPr>
        <w:instrText xml:space="preserve"> PAGEREF _Toc89686421 \h </w:instrText>
      </w:r>
      <w:r w:rsidRPr="00240EFC">
        <w:rPr>
          <w:i w:val="0"/>
          <w:noProof/>
          <w:sz w:val="18"/>
        </w:rPr>
      </w:r>
      <w:r w:rsidRPr="00240EFC">
        <w:rPr>
          <w:i w:val="0"/>
          <w:noProof/>
          <w:sz w:val="18"/>
        </w:rPr>
        <w:fldChar w:fldCharType="separate"/>
      </w:r>
      <w:r w:rsidR="003D0684">
        <w:rPr>
          <w:i w:val="0"/>
          <w:noProof/>
          <w:sz w:val="18"/>
        </w:rPr>
        <w:t>10</w:t>
      </w:r>
      <w:r w:rsidRPr="00240EFC">
        <w:rPr>
          <w:i w:val="0"/>
          <w:noProof/>
          <w:sz w:val="18"/>
        </w:rPr>
        <w:fldChar w:fldCharType="end"/>
      </w:r>
    </w:p>
    <w:p w14:paraId="48AE9628" w14:textId="55D2C2CC" w:rsidR="006A64E5" w:rsidRPr="00240EFC" w:rsidRDefault="006A64E5">
      <w:pPr>
        <w:pStyle w:val="TOC7"/>
        <w:rPr>
          <w:rFonts w:asciiTheme="minorHAnsi" w:eastAsiaTheme="minorEastAsia" w:hAnsiTheme="minorHAnsi" w:cstheme="minorBidi"/>
          <w:noProof/>
          <w:kern w:val="0"/>
          <w:sz w:val="22"/>
          <w:szCs w:val="22"/>
        </w:rPr>
      </w:pPr>
      <w:r w:rsidRPr="00240EFC">
        <w:rPr>
          <w:noProof/>
        </w:rPr>
        <w:t>Part 2—Amendments commencing 1 July 2022</w:t>
      </w:r>
      <w:r w:rsidRPr="00240EFC">
        <w:rPr>
          <w:noProof/>
          <w:sz w:val="18"/>
        </w:rPr>
        <w:tab/>
      </w:r>
      <w:r w:rsidRPr="00240EFC">
        <w:rPr>
          <w:noProof/>
          <w:sz w:val="18"/>
        </w:rPr>
        <w:fldChar w:fldCharType="begin"/>
      </w:r>
      <w:r w:rsidRPr="00240EFC">
        <w:rPr>
          <w:noProof/>
          <w:sz w:val="18"/>
        </w:rPr>
        <w:instrText xml:space="preserve"> PAGEREF _Toc89686435 \h </w:instrText>
      </w:r>
      <w:r w:rsidRPr="00240EFC">
        <w:rPr>
          <w:noProof/>
          <w:sz w:val="18"/>
        </w:rPr>
      </w:r>
      <w:r w:rsidRPr="00240EFC">
        <w:rPr>
          <w:noProof/>
          <w:sz w:val="18"/>
        </w:rPr>
        <w:fldChar w:fldCharType="separate"/>
      </w:r>
      <w:r w:rsidR="003D0684">
        <w:rPr>
          <w:noProof/>
          <w:sz w:val="18"/>
        </w:rPr>
        <w:t>18</w:t>
      </w:r>
      <w:r w:rsidRPr="00240EFC">
        <w:rPr>
          <w:noProof/>
          <w:sz w:val="18"/>
        </w:rPr>
        <w:fldChar w:fldCharType="end"/>
      </w:r>
    </w:p>
    <w:p w14:paraId="6CC36641" w14:textId="2833CE6E" w:rsidR="006A64E5" w:rsidRPr="00240EFC" w:rsidRDefault="006A64E5">
      <w:pPr>
        <w:pStyle w:val="TOC9"/>
        <w:rPr>
          <w:rFonts w:asciiTheme="minorHAnsi" w:eastAsiaTheme="minorEastAsia" w:hAnsiTheme="minorHAnsi" w:cstheme="minorBidi"/>
          <w:i w:val="0"/>
          <w:noProof/>
          <w:kern w:val="0"/>
          <w:sz w:val="22"/>
          <w:szCs w:val="22"/>
        </w:rPr>
      </w:pPr>
      <w:r w:rsidRPr="00240EFC">
        <w:rPr>
          <w:noProof/>
        </w:rPr>
        <w:t>Export Control (Plants and Plant Products) Rules 2021</w:t>
      </w:r>
      <w:r w:rsidRPr="00240EFC">
        <w:rPr>
          <w:i w:val="0"/>
          <w:noProof/>
          <w:sz w:val="18"/>
        </w:rPr>
        <w:tab/>
      </w:r>
      <w:r w:rsidRPr="00240EFC">
        <w:rPr>
          <w:i w:val="0"/>
          <w:noProof/>
          <w:sz w:val="18"/>
        </w:rPr>
        <w:fldChar w:fldCharType="begin"/>
      </w:r>
      <w:r w:rsidRPr="00240EFC">
        <w:rPr>
          <w:i w:val="0"/>
          <w:noProof/>
          <w:sz w:val="18"/>
        </w:rPr>
        <w:instrText xml:space="preserve"> PAGEREF _Toc89686436 \h </w:instrText>
      </w:r>
      <w:r w:rsidRPr="00240EFC">
        <w:rPr>
          <w:i w:val="0"/>
          <w:noProof/>
          <w:sz w:val="18"/>
        </w:rPr>
      </w:r>
      <w:r w:rsidRPr="00240EFC">
        <w:rPr>
          <w:i w:val="0"/>
          <w:noProof/>
          <w:sz w:val="18"/>
        </w:rPr>
        <w:fldChar w:fldCharType="separate"/>
      </w:r>
      <w:r w:rsidR="003D0684">
        <w:rPr>
          <w:i w:val="0"/>
          <w:noProof/>
          <w:sz w:val="18"/>
        </w:rPr>
        <w:t>18</w:t>
      </w:r>
      <w:r w:rsidRPr="00240EFC">
        <w:rPr>
          <w:i w:val="0"/>
          <w:noProof/>
          <w:sz w:val="18"/>
        </w:rPr>
        <w:fldChar w:fldCharType="end"/>
      </w:r>
    </w:p>
    <w:p w14:paraId="1F36B0C5" w14:textId="4F1D8133" w:rsidR="006A64E5" w:rsidRPr="00240EFC" w:rsidRDefault="006A64E5">
      <w:pPr>
        <w:pStyle w:val="TOC6"/>
        <w:rPr>
          <w:rFonts w:asciiTheme="minorHAnsi" w:eastAsiaTheme="minorEastAsia" w:hAnsiTheme="minorHAnsi" w:cstheme="minorBidi"/>
          <w:b w:val="0"/>
          <w:noProof/>
          <w:kern w:val="0"/>
          <w:sz w:val="22"/>
          <w:szCs w:val="22"/>
        </w:rPr>
      </w:pPr>
      <w:r w:rsidRPr="00240EFC">
        <w:rPr>
          <w:noProof/>
        </w:rPr>
        <w:t>Schedule 6—Amendment of the Export Control (Poultry Meat and Poultry Meat Products) Rules 2021</w:t>
      </w:r>
      <w:r w:rsidRPr="00240EFC">
        <w:rPr>
          <w:b w:val="0"/>
          <w:noProof/>
          <w:sz w:val="18"/>
        </w:rPr>
        <w:tab/>
      </w:r>
      <w:r w:rsidRPr="00240EFC">
        <w:rPr>
          <w:b w:val="0"/>
          <w:noProof/>
          <w:sz w:val="18"/>
        </w:rPr>
        <w:fldChar w:fldCharType="begin"/>
      </w:r>
      <w:r w:rsidRPr="00240EFC">
        <w:rPr>
          <w:b w:val="0"/>
          <w:noProof/>
          <w:sz w:val="18"/>
        </w:rPr>
        <w:instrText xml:space="preserve"> PAGEREF _Toc89686437 \h </w:instrText>
      </w:r>
      <w:r w:rsidRPr="00240EFC">
        <w:rPr>
          <w:b w:val="0"/>
          <w:noProof/>
          <w:sz w:val="18"/>
        </w:rPr>
      </w:r>
      <w:r w:rsidRPr="00240EFC">
        <w:rPr>
          <w:b w:val="0"/>
          <w:noProof/>
          <w:sz w:val="18"/>
        </w:rPr>
        <w:fldChar w:fldCharType="separate"/>
      </w:r>
      <w:r w:rsidR="003D0684">
        <w:rPr>
          <w:b w:val="0"/>
          <w:noProof/>
          <w:sz w:val="18"/>
        </w:rPr>
        <w:t>20</w:t>
      </w:r>
      <w:r w:rsidRPr="00240EFC">
        <w:rPr>
          <w:b w:val="0"/>
          <w:noProof/>
          <w:sz w:val="18"/>
        </w:rPr>
        <w:fldChar w:fldCharType="end"/>
      </w:r>
    </w:p>
    <w:p w14:paraId="10283170" w14:textId="2179F8E4" w:rsidR="006A64E5" w:rsidRPr="00240EFC" w:rsidRDefault="006A64E5">
      <w:pPr>
        <w:pStyle w:val="TOC9"/>
        <w:rPr>
          <w:rFonts w:asciiTheme="minorHAnsi" w:eastAsiaTheme="minorEastAsia" w:hAnsiTheme="minorHAnsi" w:cstheme="minorBidi"/>
          <w:i w:val="0"/>
          <w:noProof/>
          <w:kern w:val="0"/>
          <w:sz w:val="22"/>
          <w:szCs w:val="22"/>
        </w:rPr>
      </w:pPr>
      <w:r w:rsidRPr="00240EFC">
        <w:rPr>
          <w:noProof/>
        </w:rPr>
        <w:t>Export Control (Poultry Meat and Poultry Meat Products) Rules 2021</w:t>
      </w:r>
      <w:r w:rsidRPr="00240EFC">
        <w:rPr>
          <w:i w:val="0"/>
          <w:noProof/>
          <w:sz w:val="18"/>
        </w:rPr>
        <w:tab/>
      </w:r>
      <w:r w:rsidRPr="00240EFC">
        <w:rPr>
          <w:i w:val="0"/>
          <w:noProof/>
          <w:sz w:val="18"/>
        </w:rPr>
        <w:fldChar w:fldCharType="begin"/>
      </w:r>
      <w:r w:rsidRPr="00240EFC">
        <w:rPr>
          <w:i w:val="0"/>
          <w:noProof/>
          <w:sz w:val="18"/>
        </w:rPr>
        <w:instrText xml:space="preserve"> PAGEREF _Toc89686438 \h </w:instrText>
      </w:r>
      <w:r w:rsidRPr="00240EFC">
        <w:rPr>
          <w:i w:val="0"/>
          <w:noProof/>
          <w:sz w:val="18"/>
        </w:rPr>
      </w:r>
      <w:r w:rsidRPr="00240EFC">
        <w:rPr>
          <w:i w:val="0"/>
          <w:noProof/>
          <w:sz w:val="18"/>
        </w:rPr>
        <w:fldChar w:fldCharType="separate"/>
      </w:r>
      <w:r w:rsidR="003D0684">
        <w:rPr>
          <w:i w:val="0"/>
          <w:noProof/>
          <w:sz w:val="18"/>
        </w:rPr>
        <w:t>20</w:t>
      </w:r>
      <w:r w:rsidRPr="00240EFC">
        <w:rPr>
          <w:i w:val="0"/>
          <w:noProof/>
          <w:sz w:val="18"/>
        </w:rPr>
        <w:fldChar w:fldCharType="end"/>
      </w:r>
    </w:p>
    <w:p w14:paraId="70FD4E2E" w14:textId="50FF7131" w:rsidR="006A64E5" w:rsidRPr="00240EFC" w:rsidRDefault="006A64E5">
      <w:pPr>
        <w:pStyle w:val="TOC6"/>
        <w:rPr>
          <w:rFonts w:asciiTheme="minorHAnsi" w:eastAsiaTheme="minorEastAsia" w:hAnsiTheme="minorHAnsi" w:cstheme="minorBidi"/>
          <w:b w:val="0"/>
          <w:noProof/>
          <w:kern w:val="0"/>
          <w:sz w:val="22"/>
          <w:szCs w:val="22"/>
        </w:rPr>
      </w:pPr>
      <w:r w:rsidRPr="00240EFC">
        <w:rPr>
          <w:noProof/>
        </w:rPr>
        <w:t>Schedule 7—Amendment of the Export Control (Rabbit and Ratite Meat and Rabbit and Ratite Meat Products) Rules 2021</w:t>
      </w:r>
      <w:r w:rsidRPr="00240EFC">
        <w:rPr>
          <w:b w:val="0"/>
          <w:noProof/>
          <w:sz w:val="18"/>
        </w:rPr>
        <w:tab/>
      </w:r>
      <w:r w:rsidRPr="00240EFC">
        <w:rPr>
          <w:b w:val="0"/>
          <w:noProof/>
          <w:sz w:val="18"/>
        </w:rPr>
        <w:fldChar w:fldCharType="begin"/>
      </w:r>
      <w:r w:rsidRPr="00240EFC">
        <w:rPr>
          <w:b w:val="0"/>
          <w:noProof/>
          <w:sz w:val="18"/>
        </w:rPr>
        <w:instrText xml:space="preserve"> PAGEREF _Toc89686441 \h </w:instrText>
      </w:r>
      <w:r w:rsidRPr="00240EFC">
        <w:rPr>
          <w:b w:val="0"/>
          <w:noProof/>
          <w:sz w:val="18"/>
        </w:rPr>
      </w:r>
      <w:r w:rsidRPr="00240EFC">
        <w:rPr>
          <w:b w:val="0"/>
          <w:noProof/>
          <w:sz w:val="18"/>
        </w:rPr>
        <w:fldChar w:fldCharType="separate"/>
      </w:r>
      <w:r w:rsidR="003D0684">
        <w:rPr>
          <w:b w:val="0"/>
          <w:noProof/>
          <w:sz w:val="18"/>
        </w:rPr>
        <w:t>23</w:t>
      </w:r>
      <w:r w:rsidRPr="00240EFC">
        <w:rPr>
          <w:b w:val="0"/>
          <w:noProof/>
          <w:sz w:val="18"/>
        </w:rPr>
        <w:fldChar w:fldCharType="end"/>
      </w:r>
    </w:p>
    <w:p w14:paraId="40AD3944" w14:textId="6F536486" w:rsidR="006A64E5" w:rsidRPr="00240EFC" w:rsidRDefault="006A64E5">
      <w:pPr>
        <w:pStyle w:val="TOC9"/>
        <w:rPr>
          <w:rFonts w:asciiTheme="minorHAnsi" w:eastAsiaTheme="minorEastAsia" w:hAnsiTheme="minorHAnsi" w:cstheme="minorBidi"/>
          <w:i w:val="0"/>
          <w:noProof/>
          <w:kern w:val="0"/>
          <w:sz w:val="22"/>
          <w:szCs w:val="22"/>
        </w:rPr>
      </w:pPr>
      <w:r w:rsidRPr="00240EFC">
        <w:rPr>
          <w:noProof/>
        </w:rPr>
        <w:t>Export Control (Rabbit and Ratite Meat and Rabbit and Ratite Meat Products) Rules 2021</w:t>
      </w:r>
      <w:r w:rsidRPr="00240EFC">
        <w:rPr>
          <w:i w:val="0"/>
          <w:noProof/>
          <w:sz w:val="18"/>
        </w:rPr>
        <w:tab/>
      </w:r>
      <w:r w:rsidRPr="00240EFC">
        <w:rPr>
          <w:i w:val="0"/>
          <w:noProof/>
          <w:sz w:val="18"/>
        </w:rPr>
        <w:fldChar w:fldCharType="begin"/>
      </w:r>
      <w:r w:rsidRPr="00240EFC">
        <w:rPr>
          <w:i w:val="0"/>
          <w:noProof/>
          <w:sz w:val="18"/>
        </w:rPr>
        <w:instrText xml:space="preserve"> PAGEREF _Toc89686442 \h </w:instrText>
      </w:r>
      <w:r w:rsidRPr="00240EFC">
        <w:rPr>
          <w:i w:val="0"/>
          <w:noProof/>
          <w:sz w:val="18"/>
        </w:rPr>
      </w:r>
      <w:r w:rsidRPr="00240EFC">
        <w:rPr>
          <w:i w:val="0"/>
          <w:noProof/>
          <w:sz w:val="18"/>
        </w:rPr>
        <w:fldChar w:fldCharType="separate"/>
      </w:r>
      <w:r w:rsidR="003D0684">
        <w:rPr>
          <w:i w:val="0"/>
          <w:noProof/>
          <w:sz w:val="18"/>
        </w:rPr>
        <w:t>23</w:t>
      </w:r>
      <w:r w:rsidRPr="00240EFC">
        <w:rPr>
          <w:i w:val="0"/>
          <w:noProof/>
          <w:sz w:val="18"/>
        </w:rPr>
        <w:fldChar w:fldCharType="end"/>
      </w:r>
    </w:p>
    <w:p w14:paraId="507AB799" w14:textId="710E9F29" w:rsidR="006A64E5" w:rsidRPr="00240EFC" w:rsidRDefault="006A64E5">
      <w:pPr>
        <w:pStyle w:val="TOC6"/>
        <w:rPr>
          <w:rFonts w:asciiTheme="minorHAnsi" w:eastAsiaTheme="minorEastAsia" w:hAnsiTheme="minorHAnsi" w:cstheme="minorBidi"/>
          <w:b w:val="0"/>
          <w:noProof/>
          <w:kern w:val="0"/>
          <w:sz w:val="22"/>
          <w:szCs w:val="22"/>
        </w:rPr>
      </w:pPr>
      <w:r w:rsidRPr="00240EFC">
        <w:rPr>
          <w:noProof/>
        </w:rPr>
        <w:t>Schedule 8—Amendment of the Export Control (Wild Game Meat and Wild Game Meat Products) Rules 2021</w:t>
      </w:r>
      <w:r w:rsidRPr="00240EFC">
        <w:rPr>
          <w:b w:val="0"/>
          <w:noProof/>
          <w:sz w:val="18"/>
        </w:rPr>
        <w:tab/>
      </w:r>
      <w:r w:rsidRPr="00240EFC">
        <w:rPr>
          <w:b w:val="0"/>
          <w:noProof/>
          <w:sz w:val="18"/>
        </w:rPr>
        <w:fldChar w:fldCharType="begin"/>
      </w:r>
      <w:r w:rsidRPr="00240EFC">
        <w:rPr>
          <w:b w:val="0"/>
          <w:noProof/>
          <w:sz w:val="18"/>
        </w:rPr>
        <w:instrText xml:space="preserve"> PAGEREF _Toc89686445 \h </w:instrText>
      </w:r>
      <w:r w:rsidRPr="00240EFC">
        <w:rPr>
          <w:b w:val="0"/>
          <w:noProof/>
          <w:sz w:val="18"/>
        </w:rPr>
      </w:r>
      <w:r w:rsidRPr="00240EFC">
        <w:rPr>
          <w:b w:val="0"/>
          <w:noProof/>
          <w:sz w:val="18"/>
        </w:rPr>
        <w:fldChar w:fldCharType="separate"/>
      </w:r>
      <w:r w:rsidR="003D0684">
        <w:rPr>
          <w:b w:val="0"/>
          <w:noProof/>
          <w:sz w:val="18"/>
        </w:rPr>
        <w:t>26</w:t>
      </w:r>
      <w:r w:rsidRPr="00240EFC">
        <w:rPr>
          <w:b w:val="0"/>
          <w:noProof/>
          <w:sz w:val="18"/>
        </w:rPr>
        <w:fldChar w:fldCharType="end"/>
      </w:r>
    </w:p>
    <w:p w14:paraId="0EE256E1" w14:textId="7863E435" w:rsidR="006A64E5" w:rsidRPr="00240EFC" w:rsidRDefault="006A64E5">
      <w:pPr>
        <w:pStyle w:val="TOC9"/>
        <w:rPr>
          <w:rFonts w:asciiTheme="minorHAnsi" w:eastAsiaTheme="minorEastAsia" w:hAnsiTheme="minorHAnsi" w:cstheme="minorBidi"/>
          <w:i w:val="0"/>
          <w:noProof/>
          <w:kern w:val="0"/>
          <w:sz w:val="22"/>
          <w:szCs w:val="22"/>
        </w:rPr>
      </w:pPr>
      <w:r w:rsidRPr="00240EFC">
        <w:rPr>
          <w:noProof/>
        </w:rPr>
        <w:t>Export Control (Wild Game Meat and Wild Game Meat Products) Rules 2021</w:t>
      </w:r>
      <w:r w:rsidRPr="00240EFC">
        <w:rPr>
          <w:i w:val="0"/>
          <w:noProof/>
          <w:sz w:val="18"/>
        </w:rPr>
        <w:tab/>
      </w:r>
      <w:r w:rsidRPr="00240EFC">
        <w:rPr>
          <w:i w:val="0"/>
          <w:noProof/>
          <w:sz w:val="18"/>
        </w:rPr>
        <w:fldChar w:fldCharType="begin"/>
      </w:r>
      <w:r w:rsidRPr="00240EFC">
        <w:rPr>
          <w:i w:val="0"/>
          <w:noProof/>
          <w:sz w:val="18"/>
        </w:rPr>
        <w:instrText xml:space="preserve"> PAGEREF _Toc89686446 \h </w:instrText>
      </w:r>
      <w:r w:rsidRPr="00240EFC">
        <w:rPr>
          <w:i w:val="0"/>
          <w:noProof/>
          <w:sz w:val="18"/>
        </w:rPr>
      </w:r>
      <w:r w:rsidRPr="00240EFC">
        <w:rPr>
          <w:i w:val="0"/>
          <w:noProof/>
          <w:sz w:val="18"/>
        </w:rPr>
        <w:fldChar w:fldCharType="separate"/>
      </w:r>
      <w:r w:rsidR="003D0684">
        <w:rPr>
          <w:i w:val="0"/>
          <w:noProof/>
          <w:sz w:val="18"/>
        </w:rPr>
        <w:t>26</w:t>
      </w:r>
      <w:r w:rsidRPr="00240EFC">
        <w:rPr>
          <w:i w:val="0"/>
          <w:noProof/>
          <w:sz w:val="18"/>
        </w:rPr>
        <w:fldChar w:fldCharType="end"/>
      </w:r>
    </w:p>
    <w:p w14:paraId="1C2BB79A" w14:textId="77777777" w:rsidR="0048364F" w:rsidRPr="00240EFC" w:rsidRDefault="006A64E5" w:rsidP="0048364F">
      <w:pPr>
        <w:sectPr w:rsidR="0048364F" w:rsidRPr="00240EFC" w:rsidSect="001F1E2A">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r w:rsidRPr="00240EFC">
        <w:fldChar w:fldCharType="end"/>
      </w:r>
    </w:p>
    <w:p w14:paraId="542F5BD2" w14:textId="77777777" w:rsidR="0048364F" w:rsidRPr="00240EFC" w:rsidRDefault="0048364F" w:rsidP="0048364F">
      <w:pPr>
        <w:pStyle w:val="ActHead5"/>
      </w:pPr>
      <w:bookmarkStart w:id="2" w:name="_Toc89686400"/>
      <w:r w:rsidRPr="00240EFC">
        <w:rPr>
          <w:rStyle w:val="CharSectno"/>
        </w:rPr>
        <w:lastRenderedPageBreak/>
        <w:t>1</w:t>
      </w:r>
      <w:r w:rsidRPr="00240EFC">
        <w:t xml:space="preserve">  </w:t>
      </w:r>
      <w:r w:rsidR="004F676E" w:rsidRPr="00240EFC">
        <w:t>Name</w:t>
      </w:r>
      <w:bookmarkEnd w:id="2"/>
    </w:p>
    <w:p w14:paraId="37E26F11" w14:textId="77777777" w:rsidR="0048364F" w:rsidRPr="00240EFC" w:rsidRDefault="0048364F" w:rsidP="0048364F">
      <w:pPr>
        <w:pStyle w:val="subsection"/>
      </w:pPr>
      <w:r w:rsidRPr="00240EFC">
        <w:tab/>
      </w:r>
      <w:r w:rsidRPr="00240EFC">
        <w:tab/>
      </w:r>
      <w:r w:rsidR="00AD2BBB" w:rsidRPr="00240EFC">
        <w:t>This instrument is</w:t>
      </w:r>
      <w:r w:rsidRPr="00240EFC">
        <w:t xml:space="preserve"> the </w:t>
      </w:r>
      <w:bookmarkStart w:id="3" w:name="BKCheck15B_3"/>
      <w:bookmarkEnd w:id="3"/>
      <w:r w:rsidR="0011572F" w:rsidRPr="00240EFC">
        <w:rPr>
          <w:i/>
          <w:noProof/>
        </w:rPr>
        <w:t>Export Control Legislation Amendment (2021 Measures No. 1) Rules 2021</w:t>
      </w:r>
      <w:r w:rsidRPr="00240EFC">
        <w:t>.</w:t>
      </w:r>
    </w:p>
    <w:p w14:paraId="04CBA89C" w14:textId="77777777" w:rsidR="004F676E" w:rsidRPr="00240EFC" w:rsidRDefault="0048364F" w:rsidP="005452CC">
      <w:pPr>
        <w:pStyle w:val="ActHead5"/>
      </w:pPr>
      <w:bookmarkStart w:id="4" w:name="_Toc89686401"/>
      <w:r w:rsidRPr="00240EFC">
        <w:rPr>
          <w:rStyle w:val="CharSectno"/>
        </w:rPr>
        <w:t>2</w:t>
      </w:r>
      <w:r w:rsidRPr="00240EFC">
        <w:t xml:space="preserve">  Commencement</w:t>
      </w:r>
      <w:bookmarkEnd w:id="4"/>
    </w:p>
    <w:p w14:paraId="14101C73" w14:textId="77777777" w:rsidR="005452CC" w:rsidRPr="00240EFC" w:rsidRDefault="005452CC" w:rsidP="0082589B">
      <w:pPr>
        <w:pStyle w:val="subsection"/>
      </w:pPr>
      <w:r w:rsidRPr="00240EFC">
        <w:tab/>
        <w:t>(1)</w:t>
      </w:r>
      <w:r w:rsidRPr="00240EFC">
        <w:tab/>
        <w:t xml:space="preserve">Each provision of </w:t>
      </w:r>
      <w:r w:rsidR="00AD2BBB" w:rsidRPr="00240EFC">
        <w:t>this instrument</w:t>
      </w:r>
      <w:r w:rsidRPr="00240EFC">
        <w:t xml:space="preserve"> specified in column 1 of the table commences, or is taken to have commenced, in accordance with column 2 of the table. Any other statement in column 2 has effect according to its terms.</w:t>
      </w:r>
    </w:p>
    <w:p w14:paraId="49202EF6" w14:textId="77777777" w:rsidR="005452CC" w:rsidRPr="00240EFC" w:rsidRDefault="005452CC" w:rsidP="0082589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40EFC" w14:paraId="58FEB927" w14:textId="77777777" w:rsidTr="005A3408">
        <w:trPr>
          <w:tblHeader/>
        </w:trPr>
        <w:tc>
          <w:tcPr>
            <w:tcW w:w="8364" w:type="dxa"/>
            <w:gridSpan w:val="3"/>
            <w:tcBorders>
              <w:top w:val="single" w:sz="12" w:space="0" w:color="auto"/>
              <w:bottom w:val="single" w:sz="6" w:space="0" w:color="auto"/>
            </w:tcBorders>
            <w:shd w:val="clear" w:color="auto" w:fill="auto"/>
            <w:hideMark/>
          </w:tcPr>
          <w:p w14:paraId="72B65C45" w14:textId="77777777" w:rsidR="005452CC" w:rsidRPr="00240EFC" w:rsidRDefault="005452CC" w:rsidP="0082589B">
            <w:pPr>
              <w:pStyle w:val="TableHeading"/>
            </w:pPr>
            <w:r w:rsidRPr="00240EFC">
              <w:t>Commencement information</w:t>
            </w:r>
          </w:p>
        </w:tc>
      </w:tr>
      <w:tr w:rsidR="005452CC" w:rsidRPr="00240EFC" w14:paraId="4D30EA37" w14:textId="77777777" w:rsidTr="005A3408">
        <w:trPr>
          <w:tblHeader/>
        </w:trPr>
        <w:tc>
          <w:tcPr>
            <w:tcW w:w="2127" w:type="dxa"/>
            <w:tcBorders>
              <w:top w:val="single" w:sz="6" w:space="0" w:color="auto"/>
              <w:bottom w:val="single" w:sz="6" w:space="0" w:color="auto"/>
            </w:tcBorders>
            <w:shd w:val="clear" w:color="auto" w:fill="auto"/>
            <w:hideMark/>
          </w:tcPr>
          <w:p w14:paraId="3F11F133" w14:textId="77777777" w:rsidR="005452CC" w:rsidRPr="00240EFC" w:rsidRDefault="005452CC" w:rsidP="0082589B">
            <w:pPr>
              <w:pStyle w:val="TableHeading"/>
            </w:pPr>
            <w:r w:rsidRPr="00240EFC">
              <w:t>Column 1</w:t>
            </w:r>
          </w:p>
        </w:tc>
        <w:tc>
          <w:tcPr>
            <w:tcW w:w="4394" w:type="dxa"/>
            <w:tcBorders>
              <w:top w:val="single" w:sz="6" w:space="0" w:color="auto"/>
              <w:bottom w:val="single" w:sz="6" w:space="0" w:color="auto"/>
            </w:tcBorders>
            <w:shd w:val="clear" w:color="auto" w:fill="auto"/>
            <w:hideMark/>
          </w:tcPr>
          <w:p w14:paraId="2E5EF7D0" w14:textId="77777777" w:rsidR="005452CC" w:rsidRPr="00240EFC" w:rsidRDefault="005452CC" w:rsidP="0082589B">
            <w:pPr>
              <w:pStyle w:val="TableHeading"/>
            </w:pPr>
            <w:r w:rsidRPr="00240EFC">
              <w:t>Column 2</w:t>
            </w:r>
          </w:p>
        </w:tc>
        <w:tc>
          <w:tcPr>
            <w:tcW w:w="1843" w:type="dxa"/>
            <w:tcBorders>
              <w:top w:val="single" w:sz="6" w:space="0" w:color="auto"/>
              <w:bottom w:val="single" w:sz="6" w:space="0" w:color="auto"/>
            </w:tcBorders>
            <w:shd w:val="clear" w:color="auto" w:fill="auto"/>
            <w:hideMark/>
          </w:tcPr>
          <w:p w14:paraId="0C55A894" w14:textId="77777777" w:rsidR="005452CC" w:rsidRPr="00240EFC" w:rsidRDefault="005452CC" w:rsidP="0082589B">
            <w:pPr>
              <w:pStyle w:val="TableHeading"/>
            </w:pPr>
            <w:r w:rsidRPr="00240EFC">
              <w:t>Column 3</w:t>
            </w:r>
          </w:p>
        </w:tc>
      </w:tr>
      <w:tr w:rsidR="005452CC" w:rsidRPr="00240EFC" w14:paraId="40059C1D" w14:textId="77777777" w:rsidTr="005A3408">
        <w:trPr>
          <w:tblHeader/>
        </w:trPr>
        <w:tc>
          <w:tcPr>
            <w:tcW w:w="2127" w:type="dxa"/>
            <w:tcBorders>
              <w:top w:val="single" w:sz="6" w:space="0" w:color="auto"/>
              <w:bottom w:val="single" w:sz="12" w:space="0" w:color="auto"/>
            </w:tcBorders>
            <w:shd w:val="clear" w:color="auto" w:fill="auto"/>
            <w:hideMark/>
          </w:tcPr>
          <w:p w14:paraId="68961F83" w14:textId="77777777" w:rsidR="005452CC" w:rsidRPr="00240EFC" w:rsidRDefault="005452CC" w:rsidP="0082589B">
            <w:pPr>
              <w:pStyle w:val="TableHeading"/>
            </w:pPr>
            <w:r w:rsidRPr="00240EFC">
              <w:t>Provisions</w:t>
            </w:r>
          </w:p>
        </w:tc>
        <w:tc>
          <w:tcPr>
            <w:tcW w:w="4394" w:type="dxa"/>
            <w:tcBorders>
              <w:top w:val="single" w:sz="6" w:space="0" w:color="auto"/>
              <w:bottom w:val="single" w:sz="12" w:space="0" w:color="auto"/>
            </w:tcBorders>
            <w:shd w:val="clear" w:color="auto" w:fill="auto"/>
            <w:hideMark/>
          </w:tcPr>
          <w:p w14:paraId="6243D521" w14:textId="77777777" w:rsidR="005452CC" w:rsidRPr="00240EFC" w:rsidRDefault="005452CC" w:rsidP="0082589B">
            <w:pPr>
              <w:pStyle w:val="TableHeading"/>
            </w:pPr>
            <w:r w:rsidRPr="00240EFC">
              <w:t>Commencement</w:t>
            </w:r>
          </w:p>
        </w:tc>
        <w:tc>
          <w:tcPr>
            <w:tcW w:w="1843" w:type="dxa"/>
            <w:tcBorders>
              <w:top w:val="single" w:sz="6" w:space="0" w:color="auto"/>
              <w:bottom w:val="single" w:sz="12" w:space="0" w:color="auto"/>
            </w:tcBorders>
            <w:shd w:val="clear" w:color="auto" w:fill="auto"/>
            <w:hideMark/>
          </w:tcPr>
          <w:p w14:paraId="5F544C72" w14:textId="77777777" w:rsidR="005452CC" w:rsidRPr="00240EFC" w:rsidRDefault="005452CC" w:rsidP="0082589B">
            <w:pPr>
              <w:pStyle w:val="TableHeading"/>
            </w:pPr>
            <w:r w:rsidRPr="00240EFC">
              <w:t>Date/Details</w:t>
            </w:r>
          </w:p>
        </w:tc>
      </w:tr>
      <w:tr w:rsidR="005452CC" w:rsidRPr="00240EFC" w14:paraId="13DF6FCB" w14:textId="77777777" w:rsidTr="005A3408">
        <w:tc>
          <w:tcPr>
            <w:tcW w:w="2127" w:type="dxa"/>
            <w:tcBorders>
              <w:top w:val="single" w:sz="12" w:space="0" w:color="auto"/>
            </w:tcBorders>
            <w:shd w:val="clear" w:color="auto" w:fill="auto"/>
            <w:hideMark/>
          </w:tcPr>
          <w:p w14:paraId="3242D130" w14:textId="77777777" w:rsidR="005452CC" w:rsidRPr="00240EFC" w:rsidRDefault="005452CC" w:rsidP="00AD7252">
            <w:pPr>
              <w:pStyle w:val="Tabletext"/>
            </w:pPr>
            <w:r w:rsidRPr="00240EFC">
              <w:t xml:space="preserve">1.  </w:t>
            </w:r>
            <w:r w:rsidR="007F0534" w:rsidRPr="00240EFC">
              <w:t>Sections 1</w:t>
            </w:r>
            <w:r w:rsidR="002C3587" w:rsidRPr="00240EFC">
              <w:t xml:space="preserve"> to 4 and anything in this </w:t>
            </w:r>
            <w:r w:rsidR="00AD2BBB" w:rsidRPr="00240EFC">
              <w:t>instrument</w:t>
            </w:r>
            <w:r w:rsidR="002C3587" w:rsidRPr="00240EFC">
              <w:t xml:space="preserve"> not elsewhere covered by this table</w:t>
            </w:r>
          </w:p>
        </w:tc>
        <w:tc>
          <w:tcPr>
            <w:tcW w:w="4394" w:type="dxa"/>
            <w:tcBorders>
              <w:top w:val="single" w:sz="12" w:space="0" w:color="auto"/>
            </w:tcBorders>
            <w:shd w:val="clear" w:color="auto" w:fill="auto"/>
            <w:hideMark/>
          </w:tcPr>
          <w:p w14:paraId="485FF14F" w14:textId="77777777" w:rsidR="005452CC" w:rsidRPr="00240EFC" w:rsidRDefault="005452CC" w:rsidP="005452CC">
            <w:pPr>
              <w:pStyle w:val="Tabletext"/>
            </w:pPr>
            <w:r w:rsidRPr="00240EFC">
              <w:t xml:space="preserve">The day after </w:t>
            </w:r>
            <w:r w:rsidR="00AD2BBB" w:rsidRPr="00240EFC">
              <w:t>this instrument is</w:t>
            </w:r>
            <w:r w:rsidRPr="00240EFC">
              <w:t xml:space="preserve"> registered.</w:t>
            </w:r>
          </w:p>
        </w:tc>
        <w:tc>
          <w:tcPr>
            <w:tcW w:w="1843" w:type="dxa"/>
            <w:tcBorders>
              <w:top w:val="single" w:sz="12" w:space="0" w:color="auto"/>
            </w:tcBorders>
            <w:shd w:val="clear" w:color="auto" w:fill="auto"/>
          </w:tcPr>
          <w:p w14:paraId="23B9397F" w14:textId="67FC5E48" w:rsidR="005452CC" w:rsidRPr="00240EFC" w:rsidRDefault="00FB5DFA">
            <w:pPr>
              <w:pStyle w:val="Tabletext"/>
            </w:pPr>
            <w:r>
              <w:t>8 December 2021</w:t>
            </w:r>
          </w:p>
        </w:tc>
      </w:tr>
      <w:tr w:rsidR="002C3587" w:rsidRPr="00240EFC" w14:paraId="114AE88F" w14:textId="77777777" w:rsidTr="005A3408">
        <w:tc>
          <w:tcPr>
            <w:tcW w:w="2127" w:type="dxa"/>
            <w:shd w:val="clear" w:color="auto" w:fill="auto"/>
          </w:tcPr>
          <w:p w14:paraId="7DD06A20" w14:textId="77777777" w:rsidR="002C3587" w:rsidRPr="00240EFC" w:rsidRDefault="002C3587" w:rsidP="00AD7252">
            <w:pPr>
              <w:pStyle w:val="Tabletext"/>
            </w:pPr>
            <w:r w:rsidRPr="00240EFC">
              <w:t xml:space="preserve">2.  </w:t>
            </w:r>
            <w:r w:rsidR="007F0534" w:rsidRPr="00240EFC">
              <w:t>Schedules 1</w:t>
            </w:r>
            <w:r w:rsidRPr="00240EFC">
              <w:t xml:space="preserve"> </w:t>
            </w:r>
            <w:r w:rsidR="0072406E" w:rsidRPr="00240EFC">
              <w:t>and 2</w:t>
            </w:r>
          </w:p>
        </w:tc>
        <w:tc>
          <w:tcPr>
            <w:tcW w:w="4394" w:type="dxa"/>
            <w:shd w:val="clear" w:color="auto" w:fill="auto"/>
          </w:tcPr>
          <w:p w14:paraId="3F845459" w14:textId="77777777" w:rsidR="002C3587" w:rsidRPr="00240EFC" w:rsidRDefault="00244598" w:rsidP="005452CC">
            <w:pPr>
              <w:pStyle w:val="Tabletext"/>
            </w:pPr>
            <w:r w:rsidRPr="00240EFC">
              <w:t>1 January</w:t>
            </w:r>
            <w:r w:rsidR="0072406E" w:rsidRPr="00240EFC">
              <w:t xml:space="preserve"> 2022.</w:t>
            </w:r>
          </w:p>
        </w:tc>
        <w:tc>
          <w:tcPr>
            <w:tcW w:w="1843" w:type="dxa"/>
            <w:shd w:val="clear" w:color="auto" w:fill="auto"/>
          </w:tcPr>
          <w:p w14:paraId="52A4A496" w14:textId="77777777" w:rsidR="002C3587" w:rsidRPr="00240EFC" w:rsidRDefault="00244598">
            <w:pPr>
              <w:pStyle w:val="Tabletext"/>
            </w:pPr>
            <w:r w:rsidRPr="00240EFC">
              <w:t>1 January</w:t>
            </w:r>
            <w:r w:rsidR="0072406E" w:rsidRPr="00240EFC">
              <w:t xml:space="preserve"> 2022</w:t>
            </w:r>
          </w:p>
        </w:tc>
      </w:tr>
      <w:tr w:rsidR="009D394B" w:rsidRPr="00240EFC" w14:paraId="22F8CC33" w14:textId="77777777" w:rsidTr="009D394B">
        <w:tc>
          <w:tcPr>
            <w:tcW w:w="2127" w:type="dxa"/>
            <w:shd w:val="clear" w:color="auto" w:fill="auto"/>
          </w:tcPr>
          <w:p w14:paraId="01C8762B" w14:textId="77777777" w:rsidR="009D394B" w:rsidRPr="00240EFC" w:rsidRDefault="0072406E" w:rsidP="009D394B">
            <w:pPr>
              <w:pStyle w:val="Tabletext"/>
            </w:pPr>
            <w:r w:rsidRPr="00240EFC">
              <w:t>3</w:t>
            </w:r>
            <w:r w:rsidR="009D394B" w:rsidRPr="00240EFC">
              <w:t>.  Schedule </w:t>
            </w:r>
            <w:r w:rsidRPr="00240EFC">
              <w:t>3</w:t>
            </w:r>
          </w:p>
        </w:tc>
        <w:tc>
          <w:tcPr>
            <w:tcW w:w="4394" w:type="dxa"/>
            <w:shd w:val="clear" w:color="auto" w:fill="auto"/>
          </w:tcPr>
          <w:p w14:paraId="0269F64A" w14:textId="77777777" w:rsidR="009D394B" w:rsidRPr="00240EFC" w:rsidRDefault="009D394B" w:rsidP="009D394B">
            <w:pPr>
              <w:pStyle w:val="Tabletext"/>
            </w:pPr>
            <w:r w:rsidRPr="00240EFC">
              <w:t>The day after this instrument is registered.</w:t>
            </w:r>
          </w:p>
        </w:tc>
        <w:tc>
          <w:tcPr>
            <w:tcW w:w="1843" w:type="dxa"/>
            <w:shd w:val="clear" w:color="auto" w:fill="auto"/>
          </w:tcPr>
          <w:p w14:paraId="361A1DDF" w14:textId="27036DEC" w:rsidR="009D394B" w:rsidRPr="00240EFC" w:rsidRDefault="00FB5DFA" w:rsidP="009D394B">
            <w:pPr>
              <w:pStyle w:val="Tabletext"/>
            </w:pPr>
            <w:r>
              <w:t>8 December 2021</w:t>
            </w:r>
          </w:p>
        </w:tc>
      </w:tr>
      <w:tr w:rsidR="0072406E" w:rsidRPr="00240EFC" w14:paraId="65AC350E" w14:textId="77777777" w:rsidTr="00B116F0">
        <w:tc>
          <w:tcPr>
            <w:tcW w:w="2127" w:type="dxa"/>
            <w:shd w:val="clear" w:color="auto" w:fill="auto"/>
          </w:tcPr>
          <w:p w14:paraId="3DBE8AB5" w14:textId="77777777" w:rsidR="0072406E" w:rsidRPr="00240EFC" w:rsidRDefault="0072406E" w:rsidP="00B116F0">
            <w:pPr>
              <w:pStyle w:val="Tabletext"/>
            </w:pPr>
            <w:r w:rsidRPr="00240EFC">
              <w:t>4.  Schedule 4</w:t>
            </w:r>
          </w:p>
        </w:tc>
        <w:tc>
          <w:tcPr>
            <w:tcW w:w="4394" w:type="dxa"/>
            <w:shd w:val="clear" w:color="auto" w:fill="auto"/>
          </w:tcPr>
          <w:p w14:paraId="51DC14D9" w14:textId="77777777" w:rsidR="0072406E" w:rsidRPr="00240EFC" w:rsidRDefault="00244598" w:rsidP="00B116F0">
            <w:pPr>
              <w:pStyle w:val="Tabletext"/>
            </w:pPr>
            <w:r w:rsidRPr="00240EFC">
              <w:t>1 January</w:t>
            </w:r>
            <w:r w:rsidR="0072406E" w:rsidRPr="00240EFC">
              <w:t xml:space="preserve"> 2022.</w:t>
            </w:r>
          </w:p>
        </w:tc>
        <w:tc>
          <w:tcPr>
            <w:tcW w:w="1843" w:type="dxa"/>
            <w:shd w:val="clear" w:color="auto" w:fill="auto"/>
          </w:tcPr>
          <w:p w14:paraId="0318B389" w14:textId="77777777" w:rsidR="0072406E" w:rsidRPr="00240EFC" w:rsidRDefault="00244598" w:rsidP="00B116F0">
            <w:pPr>
              <w:pStyle w:val="Tabletext"/>
            </w:pPr>
            <w:r w:rsidRPr="00240EFC">
              <w:t>1 January</w:t>
            </w:r>
            <w:r w:rsidR="0072406E" w:rsidRPr="00240EFC">
              <w:t xml:space="preserve"> 2022</w:t>
            </w:r>
          </w:p>
        </w:tc>
        <w:bookmarkStart w:id="5" w:name="_GoBack"/>
        <w:bookmarkEnd w:id="5"/>
      </w:tr>
      <w:tr w:rsidR="0072406E" w:rsidRPr="00240EFC" w14:paraId="6FDAA89F" w14:textId="77777777" w:rsidTr="005A3408">
        <w:tc>
          <w:tcPr>
            <w:tcW w:w="2127" w:type="dxa"/>
            <w:shd w:val="clear" w:color="auto" w:fill="auto"/>
          </w:tcPr>
          <w:p w14:paraId="1A7C5353" w14:textId="77777777" w:rsidR="0072406E" w:rsidRPr="00240EFC" w:rsidRDefault="0072406E" w:rsidP="0072406E">
            <w:pPr>
              <w:pStyle w:val="Tabletext"/>
            </w:pPr>
            <w:r w:rsidRPr="00240EFC">
              <w:t>5.  Schedule 5, Part 1</w:t>
            </w:r>
          </w:p>
        </w:tc>
        <w:tc>
          <w:tcPr>
            <w:tcW w:w="4394" w:type="dxa"/>
            <w:shd w:val="clear" w:color="auto" w:fill="auto"/>
          </w:tcPr>
          <w:p w14:paraId="2E955D96" w14:textId="77777777" w:rsidR="0072406E" w:rsidRPr="00240EFC" w:rsidRDefault="00244598" w:rsidP="0072406E">
            <w:pPr>
              <w:pStyle w:val="Tabletext"/>
            </w:pPr>
            <w:r w:rsidRPr="00240EFC">
              <w:t>1 January</w:t>
            </w:r>
            <w:r w:rsidR="0072406E" w:rsidRPr="00240EFC">
              <w:t xml:space="preserve"> 2022.</w:t>
            </w:r>
          </w:p>
        </w:tc>
        <w:tc>
          <w:tcPr>
            <w:tcW w:w="1843" w:type="dxa"/>
            <w:shd w:val="clear" w:color="auto" w:fill="auto"/>
          </w:tcPr>
          <w:p w14:paraId="33341371" w14:textId="77777777" w:rsidR="0072406E" w:rsidRPr="00240EFC" w:rsidRDefault="00244598" w:rsidP="0072406E">
            <w:pPr>
              <w:pStyle w:val="Tabletext"/>
            </w:pPr>
            <w:r w:rsidRPr="00240EFC">
              <w:t>1 January</w:t>
            </w:r>
            <w:r w:rsidR="0072406E" w:rsidRPr="00240EFC">
              <w:t xml:space="preserve"> 2022</w:t>
            </w:r>
          </w:p>
        </w:tc>
      </w:tr>
      <w:tr w:rsidR="002C3587" w:rsidRPr="00240EFC" w14:paraId="287772F1" w14:textId="77777777" w:rsidTr="005A3408">
        <w:tc>
          <w:tcPr>
            <w:tcW w:w="2127" w:type="dxa"/>
            <w:tcBorders>
              <w:bottom w:val="single" w:sz="2" w:space="0" w:color="auto"/>
            </w:tcBorders>
            <w:shd w:val="clear" w:color="auto" w:fill="auto"/>
          </w:tcPr>
          <w:p w14:paraId="3283BC0C" w14:textId="77777777" w:rsidR="002C3587" w:rsidRPr="00240EFC" w:rsidRDefault="0072406E" w:rsidP="00AD7252">
            <w:pPr>
              <w:pStyle w:val="Tabletext"/>
            </w:pPr>
            <w:r w:rsidRPr="00240EFC">
              <w:t>6</w:t>
            </w:r>
            <w:r w:rsidR="005A3408" w:rsidRPr="00240EFC">
              <w:t xml:space="preserve">.  </w:t>
            </w:r>
            <w:r w:rsidR="007F0534" w:rsidRPr="00240EFC">
              <w:t>Schedule </w:t>
            </w:r>
            <w:r w:rsidR="00253D28" w:rsidRPr="00240EFC">
              <w:t>5</w:t>
            </w:r>
            <w:r w:rsidR="005A3408" w:rsidRPr="00240EFC">
              <w:t xml:space="preserve">, </w:t>
            </w:r>
            <w:r w:rsidR="007F0534" w:rsidRPr="00240EFC">
              <w:t>Part 2</w:t>
            </w:r>
          </w:p>
        </w:tc>
        <w:tc>
          <w:tcPr>
            <w:tcW w:w="4394" w:type="dxa"/>
            <w:tcBorders>
              <w:bottom w:val="single" w:sz="2" w:space="0" w:color="auto"/>
            </w:tcBorders>
            <w:shd w:val="clear" w:color="auto" w:fill="auto"/>
          </w:tcPr>
          <w:p w14:paraId="02D1DB93" w14:textId="77777777" w:rsidR="002C3587" w:rsidRPr="00240EFC" w:rsidRDefault="00451031" w:rsidP="005452CC">
            <w:pPr>
              <w:pStyle w:val="Tabletext"/>
            </w:pPr>
            <w:r w:rsidRPr="00240EFC">
              <w:t>1 July</w:t>
            </w:r>
            <w:r w:rsidR="005A3408" w:rsidRPr="00240EFC">
              <w:t xml:space="preserve"> 2022.</w:t>
            </w:r>
          </w:p>
        </w:tc>
        <w:tc>
          <w:tcPr>
            <w:tcW w:w="1843" w:type="dxa"/>
            <w:tcBorders>
              <w:bottom w:val="single" w:sz="2" w:space="0" w:color="auto"/>
            </w:tcBorders>
            <w:shd w:val="clear" w:color="auto" w:fill="auto"/>
          </w:tcPr>
          <w:p w14:paraId="47E14741" w14:textId="77777777" w:rsidR="002C3587" w:rsidRPr="00240EFC" w:rsidRDefault="00451031">
            <w:pPr>
              <w:pStyle w:val="Tabletext"/>
            </w:pPr>
            <w:r w:rsidRPr="00240EFC">
              <w:t>1 July</w:t>
            </w:r>
            <w:r w:rsidR="005A3408" w:rsidRPr="00240EFC">
              <w:t xml:space="preserve"> 2022</w:t>
            </w:r>
          </w:p>
        </w:tc>
      </w:tr>
      <w:tr w:rsidR="0072406E" w:rsidRPr="00240EFC" w14:paraId="41A59ED4" w14:textId="77777777" w:rsidTr="005A3408">
        <w:tc>
          <w:tcPr>
            <w:tcW w:w="2127" w:type="dxa"/>
            <w:tcBorders>
              <w:top w:val="single" w:sz="2" w:space="0" w:color="auto"/>
              <w:bottom w:val="single" w:sz="12" w:space="0" w:color="auto"/>
            </w:tcBorders>
            <w:shd w:val="clear" w:color="auto" w:fill="auto"/>
          </w:tcPr>
          <w:p w14:paraId="0981485E" w14:textId="77777777" w:rsidR="0072406E" w:rsidRPr="00240EFC" w:rsidRDefault="0072406E" w:rsidP="0072406E">
            <w:pPr>
              <w:pStyle w:val="Tabletext"/>
            </w:pPr>
            <w:r w:rsidRPr="00240EFC">
              <w:t>7.  Schedules 6 to 8</w:t>
            </w:r>
          </w:p>
        </w:tc>
        <w:tc>
          <w:tcPr>
            <w:tcW w:w="4394" w:type="dxa"/>
            <w:tcBorders>
              <w:top w:val="single" w:sz="2" w:space="0" w:color="auto"/>
              <w:bottom w:val="single" w:sz="12" w:space="0" w:color="auto"/>
            </w:tcBorders>
            <w:shd w:val="clear" w:color="auto" w:fill="auto"/>
          </w:tcPr>
          <w:p w14:paraId="3FC1F632" w14:textId="77777777" w:rsidR="0072406E" w:rsidRPr="00240EFC" w:rsidRDefault="00244598" w:rsidP="0072406E">
            <w:pPr>
              <w:pStyle w:val="Tabletext"/>
            </w:pPr>
            <w:r w:rsidRPr="00240EFC">
              <w:t>1 January</w:t>
            </w:r>
            <w:r w:rsidR="0072406E" w:rsidRPr="00240EFC">
              <w:t xml:space="preserve"> 2022.</w:t>
            </w:r>
          </w:p>
        </w:tc>
        <w:tc>
          <w:tcPr>
            <w:tcW w:w="1843" w:type="dxa"/>
            <w:tcBorders>
              <w:top w:val="single" w:sz="2" w:space="0" w:color="auto"/>
              <w:bottom w:val="single" w:sz="12" w:space="0" w:color="auto"/>
            </w:tcBorders>
            <w:shd w:val="clear" w:color="auto" w:fill="auto"/>
          </w:tcPr>
          <w:p w14:paraId="0F0EB0E9" w14:textId="77777777" w:rsidR="0072406E" w:rsidRPr="00240EFC" w:rsidRDefault="00244598" w:rsidP="0072406E">
            <w:pPr>
              <w:pStyle w:val="Tabletext"/>
            </w:pPr>
            <w:r w:rsidRPr="00240EFC">
              <w:t>1 January</w:t>
            </w:r>
            <w:r w:rsidR="0072406E" w:rsidRPr="00240EFC">
              <w:t xml:space="preserve"> 2022</w:t>
            </w:r>
          </w:p>
        </w:tc>
      </w:tr>
    </w:tbl>
    <w:p w14:paraId="09CB1019" w14:textId="77777777" w:rsidR="005452CC" w:rsidRPr="00240EFC" w:rsidRDefault="005452CC" w:rsidP="0082589B">
      <w:pPr>
        <w:pStyle w:val="notetext"/>
      </w:pPr>
      <w:r w:rsidRPr="00240EFC">
        <w:rPr>
          <w:snapToGrid w:val="0"/>
          <w:lang w:eastAsia="en-US"/>
        </w:rPr>
        <w:t>Note:</w:t>
      </w:r>
      <w:r w:rsidRPr="00240EFC">
        <w:rPr>
          <w:snapToGrid w:val="0"/>
          <w:lang w:eastAsia="en-US"/>
        </w:rPr>
        <w:tab/>
        <w:t xml:space="preserve">This table relates only to the provisions of </w:t>
      </w:r>
      <w:r w:rsidR="00AD2BBB" w:rsidRPr="00240EFC">
        <w:rPr>
          <w:snapToGrid w:val="0"/>
          <w:lang w:eastAsia="en-US"/>
        </w:rPr>
        <w:t>this instrument</w:t>
      </w:r>
      <w:r w:rsidRPr="00240EFC">
        <w:t xml:space="preserve"> </w:t>
      </w:r>
      <w:r w:rsidRPr="00240EFC">
        <w:rPr>
          <w:snapToGrid w:val="0"/>
          <w:lang w:eastAsia="en-US"/>
        </w:rPr>
        <w:t xml:space="preserve">as originally made. It will not be amended to deal with any later amendments of </w:t>
      </w:r>
      <w:r w:rsidR="00AD2BBB" w:rsidRPr="00240EFC">
        <w:rPr>
          <w:snapToGrid w:val="0"/>
          <w:lang w:eastAsia="en-US"/>
        </w:rPr>
        <w:t>this instrument</w:t>
      </w:r>
      <w:r w:rsidRPr="00240EFC">
        <w:rPr>
          <w:snapToGrid w:val="0"/>
          <w:lang w:eastAsia="en-US"/>
        </w:rPr>
        <w:t>.</w:t>
      </w:r>
    </w:p>
    <w:p w14:paraId="4E3543D5" w14:textId="77777777" w:rsidR="005452CC" w:rsidRPr="00240EFC" w:rsidRDefault="005452CC" w:rsidP="004F676E">
      <w:pPr>
        <w:pStyle w:val="subsection"/>
      </w:pPr>
      <w:r w:rsidRPr="00240EFC">
        <w:tab/>
        <w:t>(2)</w:t>
      </w:r>
      <w:r w:rsidRPr="00240EFC">
        <w:tab/>
        <w:t xml:space="preserve">Any information in column 3 of the table is not part of </w:t>
      </w:r>
      <w:r w:rsidR="00AD2BBB" w:rsidRPr="00240EFC">
        <w:t>this instrument</w:t>
      </w:r>
      <w:r w:rsidRPr="00240EFC">
        <w:t xml:space="preserve">. Information may be inserted in this column, or information in it may be edited, in any published version of </w:t>
      </w:r>
      <w:r w:rsidR="00AD2BBB" w:rsidRPr="00240EFC">
        <w:t>this instrument</w:t>
      </w:r>
      <w:r w:rsidRPr="00240EFC">
        <w:t>.</w:t>
      </w:r>
    </w:p>
    <w:p w14:paraId="6C78176C" w14:textId="77777777" w:rsidR="00BF6650" w:rsidRPr="00240EFC" w:rsidRDefault="00BF6650" w:rsidP="00BF6650">
      <w:pPr>
        <w:pStyle w:val="ActHead5"/>
      </w:pPr>
      <w:bookmarkStart w:id="6" w:name="_Toc89686402"/>
      <w:r w:rsidRPr="00240EFC">
        <w:rPr>
          <w:rStyle w:val="CharSectno"/>
        </w:rPr>
        <w:t>3</w:t>
      </w:r>
      <w:r w:rsidRPr="00240EFC">
        <w:t xml:space="preserve">  Authority</w:t>
      </w:r>
      <w:bookmarkEnd w:id="6"/>
    </w:p>
    <w:p w14:paraId="56276A4B" w14:textId="77777777" w:rsidR="00BF6650" w:rsidRPr="00240EFC" w:rsidRDefault="00BF6650" w:rsidP="00BF6650">
      <w:pPr>
        <w:pStyle w:val="subsection"/>
      </w:pPr>
      <w:r w:rsidRPr="00240EFC">
        <w:tab/>
      </w:r>
      <w:r w:rsidRPr="00240EFC">
        <w:tab/>
      </w:r>
      <w:r w:rsidR="00AD2BBB" w:rsidRPr="00240EFC">
        <w:t>This instrument is</w:t>
      </w:r>
      <w:r w:rsidRPr="00240EFC">
        <w:t xml:space="preserve"> made under the </w:t>
      </w:r>
      <w:r w:rsidR="00AD2BBB" w:rsidRPr="00240EFC">
        <w:rPr>
          <w:i/>
        </w:rPr>
        <w:t>Export Control Act 2020</w:t>
      </w:r>
      <w:r w:rsidR="00546FA3" w:rsidRPr="00240EFC">
        <w:t>.</w:t>
      </w:r>
    </w:p>
    <w:p w14:paraId="412593FE" w14:textId="77777777" w:rsidR="00557C7A" w:rsidRPr="00240EFC" w:rsidRDefault="00BF6650" w:rsidP="00557C7A">
      <w:pPr>
        <w:pStyle w:val="ActHead5"/>
      </w:pPr>
      <w:bookmarkStart w:id="7" w:name="_Toc89686403"/>
      <w:r w:rsidRPr="00240EFC">
        <w:rPr>
          <w:rStyle w:val="CharSectno"/>
        </w:rPr>
        <w:t>4</w:t>
      </w:r>
      <w:r w:rsidR="00557C7A" w:rsidRPr="00240EFC">
        <w:t xml:space="preserve">  </w:t>
      </w:r>
      <w:r w:rsidR="00083F48" w:rsidRPr="00240EFC">
        <w:t>Schedules</w:t>
      </w:r>
      <w:bookmarkEnd w:id="7"/>
    </w:p>
    <w:p w14:paraId="59AB3B75" w14:textId="77777777" w:rsidR="00557C7A" w:rsidRPr="00240EFC" w:rsidRDefault="00557C7A" w:rsidP="00557C7A">
      <w:pPr>
        <w:pStyle w:val="subsection"/>
      </w:pPr>
      <w:r w:rsidRPr="00240EFC">
        <w:tab/>
      </w:r>
      <w:r w:rsidRPr="00240EFC">
        <w:tab/>
      </w:r>
      <w:r w:rsidR="00083F48" w:rsidRPr="00240EFC">
        <w:t xml:space="preserve">Each </w:t>
      </w:r>
      <w:r w:rsidR="00160BD7" w:rsidRPr="00240EFC">
        <w:t>instrument</w:t>
      </w:r>
      <w:r w:rsidR="00083F48" w:rsidRPr="00240EFC">
        <w:t xml:space="preserve"> that is specified in a Schedule to </w:t>
      </w:r>
      <w:r w:rsidR="00AD2BBB" w:rsidRPr="00240EFC">
        <w:t>this instrument</w:t>
      </w:r>
      <w:r w:rsidR="00083F48" w:rsidRPr="00240EFC">
        <w:t xml:space="preserve"> is amended or repealed as set out in the applicable items in the Schedule concerned, and any other item in a Schedule to </w:t>
      </w:r>
      <w:r w:rsidR="00AD2BBB" w:rsidRPr="00240EFC">
        <w:t>this instrument</w:t>
      </w:r>
      <w:r w:rsidR="00083F48" w:rsidRPr="00240EFC">
        <w:t xml:space="preserve"> has effect according to its terms.</w:t>
      </w:r>
    </w:p>
    <w:p w14:paraId="1914DC96" w14:textId="77777777" w:rsidR="00AE2082" w:rsidRPr="00240EFC" w:rsidRDefault="00AE2082" w:rsidP="00AE2082">
      <w:pPr>
        <w:pStyle w:val="ActHead6"/>
        <w:pageBreakBefore/>
      </w:pPr>
      <w:bookmarkStart w:id="8" w:name="_Toc89686404"/>
      <w:bookmarkStart w:id="9" w:name="opcAmSched"/>
      <w:r w:rsidRPr="00240EFC">
        <w:rPr>
          <w:rStyle w:val="CharAmSchNo"/>
        </w:rPr>
        <w:lastRenderedPageBreak/>
        <w:t>Schedule 1</w:t>
      </w:r>
      <w:r w:rsidRPr="00240EFC">
        <w:t>—</w:t>
      </w:r>
      <w:r w:rsidRPr="00240EFC">
        <w:rPr>
          <w:rStyle w:val="CharAmSchText"/>
        </w:rPr>
        <w:t xml:space="preserve">Amendment of the Export Control (Animals) </w:t>
      </w:r>
      <w:r w:rsidR="0011572F" w:rsidRPr="00240EFC">
        <w:rPr>
          <w:rStyle w:val="CharAmSchText"/>
        </w:rPr>
        <w:t>Rules 2</w:t>
      </w:r>
      <w:r w:rsidRPr="00240EFC">
        <w:rPr>
          <w:rStyle w:val="CharAmSchText"/>
        </w:rPr>
        <w:t>021</w:t>
      </w:r>
      <w:bookmarkEnd w:id="8"/>
    </w:p>
    <w:bookmarkEnd w:id="9"/>
    <w:p w14:paraId="505F1B3E" w14:textId="77777777" w:rsidR="001D4988" w:rsidRPr="00240EFC" w:rsidRDefault="001D4988" w:rsidP="001D4988">
      <w:pPr>
        <w:pStyle w:val="Header"/>
      </w:pPr>
      <w:r w:rsidRPr="00240EFC">
        <w:rPr>
          <w:rStyle w:val="CharAmPartNo"/>
        </w:rPr>
        <w:t xml:space="preserve"> </w:t>
      </w:r>
      <w:r w:rsidRPr="00240EFC">
        <w:rPr>
          <w:rStyle w:val="CharAmPartText"/>
        </w:rPr>
        <w:t xml:space="preserve"> </w:t>
      </w:r>
    </w:p>
    <w:p w14:paraId="6BA4EE91" w14:textId="77777777" w:rsidR="00AE2082" w:rsidRPr="00240EFC" w:rsidRDefault="00AE2082" w:rsidP="00AE2082">
      <w:pPr>
        <w:pStyle w:val="ActHead9"/>
      </w:pPr>
      <w:bookmarkStart w:id="10" w:name="_Toc89686405"/>
      <w:r w:rsidRPr="00240EFC">
        <w:t xml:space="preserve">Export Control (Animals) </w:t>
      </w:r>
      <w:r w:rsidR="0011572F" w:rsidRPr="00240EFC">
        <w:t>Rules 2</w:t>
      </w:r>
      <w:r w:rsidRPr="00240EFC">
        <w:t>021</w:t>
      </w:r>
      <w:bookmarkEnd w:id="10"/>
    </w:p>
    <w:p w14:paraId="316110BC" w14:textId="77777777" w:rsidR="00AE2082" w:rsidRPr="00240EFC" w:rsidRDefault="00AE2082" w:rsidP="00AE2082">
      <w:pPr>
        <w:pStyle w:val="ItemHead"/>
      </w:pPr>
      <w:r w:rsidRPr="00240EFC">
        <w:t xml:space="preserve">1  </w:t>
      </w:r>
      <w:r w:rsidR="00246910" w:rsidRPr="00240EFC">
        <w:t>Section 2</w:t>
      </w:r>
      <w:r w:rsidR="00240EFC">
        <w:noBreakHyphen/>
      </w:r>
      <w:r w:rsidRPr="00240EFC">
        <w:t xml:space="preserve">24 </w:t>
      </w:r>
      <w:r w:rsidR="001D4988" w:rsidRPr="00240EFC">
        <w:t>(</w:t>
      </w:r>
      <w:r w:rsidRPr="00240EFC">
        <w:t>note</w:t>
      </w:r>
      <w:r w:rsidR="001D4988" w:rsidRPr="00240EFC">
        <w:t>)</w:t>
      </w:r>
    </w:p>
    <w:p w14:paraId="73CBD10A" w14:textId="77777777" w:rsidR="00AE2082" w:rsidRPr="00240EFC" w:rsidRDefault="00AE2082" w:rsidP="00AE2082">
      <w:pPr>
        <w:pStyle w:val="Item"/>
      </w:pPr>
      <w:r w:rsidRPr="00240EFC">
        <w:t>Omit “section”, substitute “subsection”.</w:t>
      </w:r>
    </w:p>
    <w:p w14:paraId="6D1F572E" w14:textId="77777777" w:rsidR="00AE2082" w:rsidRPr="00240EFC" w:rsidRDefault="00AE2082" w:rsidP="00AE2082">
      <w:pPr>
        <w:pStyle w:val="ItemHead"/>
      </w:pPr>
      <w:r w:rsidRPr="00240EFC">
        <w:t xml:space="preserve">2  After </w:t>
      </w:r>
      <w:r w:rsidR="00DC6B22" w:rsidRPr="00240EFC">
        <w:t>section 4</w:t>
      </w:r>
      <w:r w:rsidR="00240EFC">
        <w:noBreakHyphen/>
      </w:r>
      <w:r w:rsidRPr="00240EFC">
        <w:t>5</w:t>
      </w:r>
    </w:p>
    <w:p w14:paraId="666064F0" w14:textId="77777777" w:rsidR="00AE2082" w:rsidRPr="00240EFC" w:rsidRDefault="00AE2082" w:rsidP="00AE2082">
      <w:pPr>
        <w:pStyle w:val="Item"/>
      </w:pPr>
      <w:r w:rsidRPr="00240EFC">
        <w:t>Insert:</w:t>
      </w:r>
    </w:p>
    <w:p w14:paraId="1B0D3451" w14:textId="77777777" w:rsidR="00AE2082" w:rsidRPr="00240EFC" w:rsidRDefault="00AE2082" w:rsidP="00036440">
      <w:pPr>
        <w:pStyle w:val="ActHead5"/>
      </w:pPr>
      <w:bookmarkStart w:id="11" w:name="_Toc89686406"/>
      <w:r w:rsidRPr="00240EFC">
        <w:rPr>
          <w:rStyle w:val="CharSectno"/>
        </w:rPr>
        <w:t>4</w:t>
      </w:r>
      <w:r w:rsidR="00240EFC" w:rsidRPr="00240EFC">
        <w:rPr>
          <w:rStyle w:val="CharSectno"/>
        </w:rPr>
        <w:noBreakHyphen/>
      </w:r>
      <w:r w:rsidRPr="00240EFC">
        <w:rPr>
          <w:rStyle w:val="CharSectno"/>
        </w:rPr>
        <w:t>5A</w:t>
      </w:r>
      <w:r w:rsidR="00036440" w:rsidRPr="00240EFC">
        <w:t xml:space="preserve">  </w:t>
      </w:r>
      <w:r w:rsidRPr="00240EFC">
        <w:t>Australian Standards for the Export of Livestock</w:t>
      </w:r>
      <w:bookmarkEnd w:id="11"/>
    </w:p>
    <w:p w14:paraId="649CB4D5" w14:textId="77777777" w:rsidR="00AE2082" w:rsidRPr="00240EFC" w:rsidRDefault="00AE2082" w:rsidP="00AE2082">
      <w:pPr>
        <w:pStyle w:val="SubsectionHead"/>
      </w:pPr>
      <w:r w:rsidRPr="00240EFC">
        <w:t>Export operations</w:t>
      </w:r>
    </w:p>
    <w:p w14:paraId="6AD22C10" w14:textId="77777777" w:rsidR="00AE2082" w:rsidRPr="00240EFC" w:rsidRDefault="00AE2082" w:rsidP="00AE2082">
      <w:pPr>
        <w:pStyle w:val="subsection"/>
        <w:rPr>
          <w:i/>
        </w:rPr>
      </w:pPr>
      <w:r w:rsidRPr="00240EFC">
        <w:tab/>
        <w:t>(1)</w:t>
      </w:r>
      <w:r w:rsidRPr="00240EFC">
        <w:tab/>
      </w:r>
      <w:r w:rsidR="001D4988" w:rsidRPr="00240EFC">
        <w:t>Export o</w:t>
      </w:r>
      <w:r w:rsidRPr="00240EFC">
        <w:t>perations to prepare prescribed livestock for export (by sea or air) at a registered establishment must be carried out in accordance with the Australian Standards for the Export of Livestock</w:t>
      </w:r>
      <w:r w:rsidRPr="00240EFC">
        <w:rPr>
          <w:i/>
        </w:rPr>
        <w:t>.</w:t>
      </w:r>
    </w:p>
    <w:p w14:paraId="1BF1561B" w14:textId="77777777" w:rsidR="00AE2082" w:rsidRPr="00240EFC" w:rsidRDefault="00AE2082" w:rsidP="00AE2082">
      <w:pPr>
        <w:pStyle w:val="SubsectionHead"/>
      </w:pPr>
      <w:r w:rsidRPr="00240EFC">
        <w:t>Reporting requirements</w:t>
      </w:r>
    </w:p>
    <w:p w14:paraId="1480F9B1" w14:textId="77777777" w:rsidR="00AE2082" w:rsidRPr="00240EFC" w:rsidRDefault="00AE2082" w:rsidP="00AE2082">
      <w:pPr>
        <w:pStyle w:val="subsection"/>
      </w:pPr>
      <w:r w:rsidRPr="00240EFC">
        <w:tab/>
        <w:t>(2)</w:t>
      </w:r>
      <w:r w:rsidRPr="00240EFC">
        <w:tab/>
        <w:t xml:space="preserve">Without limiting </w:t>
      </w:r>
      <w:r w:rsidR="00F977D5" w:rsidRPr="00240EFC">
        <w:t>subsection (</w:t>
      </w:r>
      <w:r w:rsidRPr="00240EFC">
        <w:t>1), the occupier of the registered establishment must give the Department written reports as required by the Australian Standards for the Export of Livestock.</w:t>
      </w:r>
    </w:p>
    <w:p w14:paraId="32F7B166" w14:textId="77777777" w:rsidR="00AE2082" w:rsidRPr="00240EFC" w:rsidRDefault="00AE2082" w:rsidP="00AE2082">
      <w:pPr>
        <w:pStyle w:val="notetext"/>
      </w:pPr>
      <w:r w:rsidRPr="00240EFC">
        <w:t>Note:</w:t>
      </w:r>
      <w:r w:rsidRPr="00240EFC">
        <w:tab/>
        <w:t xml:space="preserve">The Secretary may publish information given in those reports (see </w:t>
      </w:r>
      <w:r w:rsidR="00DC6B22" w:rsidRPr="00240EFC">
        <w:t>section 4</w:t>
      </w:r>
      <w:r w:rsidR="00240EFC">
        <w:noBreakHyphen/>
      </w:r>
      <w:r w:rsidRPr="00240EFC">
        <w:t>18).</w:t>
      </w:r>
    </w:p>
    <w:p w14:paraId="635D7570" w14:textId="77777777" w:rsidR="00AE2082" w:rsidRPr="00240EFC" w:rsidRDefault="00AE2082" w:rsidP="00AE2082">
      <w:pPr>
        <w:pStyle w:val="ItemHead"/>
      </w:pPr>
      <w:r w:rsidRPr="00240EFC">
        <w:t xml:space="preserve">3  At the end of </w:t>
      </w:r>
      <w:r w:rsidR="00246910" w:rsidRPr="00240EFC">
        <w:t>Chapter 4</w:t>
      </w:r>
    </w:p>
    <w:p w14:paraId="136F2C4C" w14:textId="77777777" w:rsidR="00AE2082" w:rsidRPr="00240EFC" w:rsidRDefault="00AE2082" w:rsidP="00AE2082">
      <w:pPr>
        <w:pStyle w:val="Item"/>
      </w:pPr>
      <w:r w:rsidRPr="00240EFC">
        <w:t>Add:</w:t>
      </w:r>
    </w:p>
    <w:p w14:paraId="2B031496" w14:textId="77777777" w:rsidR="00AE2082" w:rsidRPr="00240EFC" w:rsidRDefault="00246910" w:rsidP="00036440">
      <w:pPr>
        <w:pStyle w:val="ActHead2"/>
      </w:pPr>
      <w:bookmarkStart w:id="12" w:name="_Toc89686407"/>
      <w:r w:rsidRPr="00240EFC">
        <w:rPr>
          <w:rStyle w:val="CharPartNo"/>
        </w:rPr>
        <w:t>Part 9</w:t>
      </w:r>
      <w:r w:rsidR="00AE2082" w:rsidRPr="00240EFC">
        <w:t>—</w:t>
      </w:r>
      <w:r w:rsidR="00AE2082" w:rsidRPr="00240EFC">
        <w:rPr>
          <w:rStyle w:val="CharPartText"/>
        </w:rPr>
        <w:t>Miscellaneous</w:t>
      </w:r>
      <w:bookmarkEnd w:id="12"/>
    </w:p>
    <w:p w14:paraId="30398214" w14:textId="77777777" w:rsidR="001D4988" w:rsidRPr="00240EFC" w:rsidRDefault="001D4988" w:rsidP="001D4988">
      <w:pPr>
        <w:pStyle w:val="Header"/>
      </w:pPr>
      <w:r w:rsidRPr="00240EFC">
        <w:rPr>
          <w:rStyle w:val="CharDivNo"/>
        </w:rPr>
        <w:t xml:space="preserve"> </w:t>
      </w:r>
      <w:r w:rsidRPr="00240EFC">
        <w:rPr>
          <w:rStyle w:val="CharDivText"/>
        </w:rPr>
        <w:t xml:space="preserve"> </w:t>
      </w:r>
    </w:p>
    <w:p w14:paraId="29400CF6" w14:textId="77777777" w:rsidR="00AE2082" w:rsidRPr="00240EFC" w:rsidRDefault="00AE2082" w:rsidP="00AE2082">
      <w:pPr>
        <w:pStyle w:val="ActHead5"/>
      </w:pPr>
      <w:bookmarkStart w:id="13" w:name="_Toc89686408"/>
      <w:r w:rsidRPr="00240EFC">
        <w:rPr>
          <w:rStyle w:val="CharSectno"/>
        </w:rPr>
        <w:t>4</w:t>
      </w:r>
      <w:r w:rsidR="00240EFC" w:rsidRPr="00240EFC">
        <w:rPr>
          <w:rStyle w:val="CharSectno"/>
        </w:rPr>
        <w:noBreakHyphen/>
      </w:r>
      <w:r w:rsidRPr="00240EFC">
        <w:rPr>
          <w:rStyle w:val="CharSectno"/>
        </w:rPr>
        <w:t>18</w:t>
      </w:r>
      <w:r w:rsidRPr="00240EFC">
        <w:t xml:space="preserve">  Secretary may publish information in reports relating to prescribed livestock</w:t>
      </w:r>
      <w:bookmarkEnd w:id="13"/>
    </w:p>
    <w:p w14:paraId="193E0F16" w14:textId="77777777" w:rsidR="00AE2082" w:rsidRPr="00240EFC" w:rsidRDefault="00AE2082" w:rsidP="00AE2082">
      <w:pPr>
        <w:pStyle w:val="subsection"/>
      </w:pPr>
      <w:r w:rsidRPr="00240EFC">
        <w:tab/>
      </w:r>
      <w:r w:rsidRPr="00240EFC">
        <w:tab/>
        <w:t>The Secretary may publish information included in reports given to the Department by the occupier of a registered establishment as required by the Australian Standards for the Export of Livestock.</w:t>
      </w:r>
    </w:p>
    <w:p w14:paraId="7CD59109" w14:textId="77777777" w:rsidR="00AE2082" w:rsidRPr="00240EFC" w:rsidRDefault="00AE2082" w:rsidP="00AE2082">
      <w:pPr>
        <w:pStyle w:val="ItemHead"/>
      </w:pPr>
      <w:r w:rsidRPr="00240EFC">
        <w:t xml:space="preserve">4  </w:t>
      </w:r>
      <w:r w:rsidR="00246910" w:rsidRPr="00240EFC">
        <w:t>Subsection 6</w:t>
      </w:r>
      <w:r w:rsidR="00240EFC">
        <w:noBreakHyphen/>
      </w:r>
      <w:r w:rsidRPr="00240EFC">
        <w:t>6(2)</w:t>
      </w:r>
    </w:p>
    <w:p w14:paraId="282A0281" w14:textId="77777777" w:rsidR="00AE2082" w:rsidRPr="00240EFC" w:rsidRDefault="00AE2082" w:rsidP="00AE2082">
      <w:pPr>
        <w:pStyle w:val="Item"/>
      </w:pPr>
      <w:r w:rsidRPr="00240EFC">
        <w:t>Omit “end of voyage or end of flight report for prescribed livestock exported by sea or air”, substitute “daily reports and end of voyage report for prescribed livestock exported by sea and end of journey report for prescribed livestock exported by air”.</w:t>
      </w:r>
    </w:p>
    <w:p w14:paraId="6EAEC8A1" w14:textId="77777777" w:rsidR="00AE2082" w:rsidRPr="00240EFC" w:rsidRDefault="00AE2082" w:rsidP="00AE2082">
      <w:pPr>
        <w:pStyle w:val="ItemHead"/>
      </w:pPr>
      <w:r w:rsidRPr="00240EFC">
        <w:t xml:space="preserve">5  </w:t>
      </w:r>
      <w:r w:rsidR="00246910" w:rsidRPr="00240EFC">
        <w:t>Section 6</w:t>
      </w:r>
      <w:r w:rsidR="00240EFC">
        <w:noBreakHyphen/>
      </w:r>
      <w:r w:rsidRPr="00240EFC">
        <w:t>44 (heading)</w:t>
      </w:r>
    </w:p>
    <w:p w14:paraId="4253CA6A" w14:textId="77777777" w:rsidR="00AE2082" w:rsidRPr="00240EFC" w:rsidRDefault="00AE2082" w:rsidP="00AE2082">
      <w:pPr>
        <w:pStyle w:val="Item"/>
      </w:pPr>
      <w:r w:rsidRPr="00240EFC">
        <w:t>Omit “</w:t>
      </w:r>
      <w:r w:rsidRPr="00240EFC">
        <w:rPr>
          <w:b/>
        </w:rPr>
        <w:t>end of voyage or end of flight</w:t>
      </w:r>
      <w:r w:rsidR="00382C77" w:rsidRPr="00240EFC">
        <w:rPr>
          <w:b/>
        </w:rPr>
        <w:t xml:space="preserve"> report</w:t>
      </w:r>
      <w:r w:rsidRPr="00240EFC">
        <w:t>”, substitute “</w:t>
      </w:r>
      <w:r w:rsidRPr="00240EFC">
        <w:rPr>
          <w:b/>
        </w:rPr>
        <w:t>daily, end of voyage or end of journey</w:t>
      </w:r>
      <w:r w:rsidR="00382C77" w:rsidRPr="00240EFC">
        <w:rPr>
          <w:b/>
        </w:rPr>
        <w:t xml:space="preserve"> reports</w:t>
      </w:r>
      <w:r w:rsidRPr="00240EFC">
        <w:t>”.</w:t>
      </w:r>
    </w:p>
    <w:p w14:paraId="23891D26" w14:textId="77777777" w:rsidR="00AE2082" w:rsidRPr="00240EFC" w:rsidRDefault="00AE2082" w:rsidP="00AE2082">
      <w:pPr>
        <w:pStyle w:val="ItemHead"/>
      </w:pPr>
      <w:r w:rsidRPr="00240EFC">
        <w:lastRenderedPageBreak/>
        <w:t xml:space="preserve">6  </w:t>
      </w:r>
      <w:r w:rsidR="00246910" w:rsidRPr="00240EFC">
        <w:t>Section 6</w:t>
      </w:r>
      <w:r w:rsidR="00240EFC">
        <w:noBreakHyphen/>
      </w:r>
      <w:r w:rsidRPr="00240EFC">
        <w:t>44</w:t>
      </w:r>
    </w:p>
    <w:p w14:paraId="5E301012" w14:textId="77777777" w:rsidR="00AE2082" w:rsidRPr="00240EFC" w:rsidRDefault="00AE2082" w:rsidP="00AE2082">
      <w:pPr>
        <w:pStyle w:val="Item"/>
      </w:pPr>
      <w:r w:rsidRPr="00240EFC">
        <w:t>Omit “end of voyage or end of flight report for prescribed livestock exported by sea or air”, substitute “daily reports or end of voyage report for prescribed livestock exported by sea or end of journey report for prescribed livestock exported by air”.</w:t>
      </w:r>
    </w:p>
    <w:p w14:paraId="74E57780" w14:textId="77777777" w:rsidR="00AE2082" w:rsidRPr="00240EFC" w:rsidRDefault="00AE2082" w:rsidP="00AE2082">
      <w:pPr>
        <w:pStyle w:val="ItemHead"/>
      </w:pPr>
      <w:r w:rsidRPr="00240EFC">
        <w:t xml:space="preserve">7  </w:t>
      </w:r>
      <w:r w:rsidR="00246910" w:rsidRPr="00240EFC">
        <w:t>Paragraph 8</w:t>
      </w:r>
      <w:r w:rsidR="00240EFC">
        <w:noBreakHyphen/>
      </w:r>
      <w:r w:rsidRPr="00240EFC">
        <w:t>6(3)(a)</w:t>
      </w:r>
    </w:p>
    <w:p w14:paraId="22265819" w14:textId="77777777" w:rsidR="00AE2082" w:rsidRPr="00240EFC" w:rsidRDefault="00AE2082" w:rsidP="00AE2082">
      <w:pPr>
        <w:pStyle w:val="Item"/>
      </w:pPr>
      <w:r w:rsidRPr="00240EFC">
        <w:t>Omit “this Act”, substitute “the Act”.</w:t>
      </w:r>
    </w:p>
    <w:p w14:paraId="340E6E75" w14:textId="77777777" w:rsidR="00AE2082" w:rsidRPr="00240EFC" w:rsidRDefault="00AE2082" w:rsidP="00AE2082">
      <w:pPr>
        <w:pStyle w:val="ItemHead"/>
      </w:pPr>
      <w:r w:rsidRPr="00240EFC">
        <w:t xml:space="preserve">8  </w:t>
      </w:r>
      <w:r w:rsidR="00246910" w:rsidRPr="00240EFC">
        <w:t>Paragraph 8</w:t>
      </w:r>
      <w:r w:rsidR="00240EFC">
        <w:noBreakHyphen/>
      </w:r>
      <w:r w:rsidRPr="00240EFC">
        <w:t>11(3)(a)</w:t>
      </w:r>
    </w:p>
    <w:p w14:paraId="28B03AE6" w14:textId="77777777" w:rsidR="00AE2082" w:rsidRPr="00240EFC" w:rsidRDefault="00AE2082" w:rsidP="00AE2082">
      <w:pPr>
        <w:pStyle w:val="Item"/>
      </w:pPr>
      <w:r w:rsidRPr="00240EFC">
        <w:t>Omit “this Act”, substitute “the Act”.</w:t>
      </w:r>
    </w:p>
    <w:p w14:paraId="0BD04C78" w14:textId="77777777" w:rsidR="00AE2082" w:rsidRPr="00240EFC" w:rsidRDefault="00AE2082" w:rsidP="00AE2082">
      <w:pPr>
        <w:pStyle w:val="ItemHead"/>
      </w:pPr>
      <w:r w:rsidRPr="00240EFC">
        <w:t xml:space="preserve">9  </w:t>
      </w:r>
      <w:r w:rsidR="00246910" w:rsidRPr="00240EFC">
        <w:t>Section 8</w:t>
      </w:r>
      <w:r w:rsidR="00240EFC">
        <w:noBreakHyphen/>
      </w:r>
      <w:r w:rsidRPr="00240EFC">
        <w:t xml:space="preserve">26 </w:t>
      </w:r>
      <w:r w:rsidR="001D4988" w:rsidRPr="00240EFC">
        <w:t>(</w:t>
      </w:r>
      <w:r w:rsidRPr="00240EFC">
        <w:t>note</w:t>
      </w:r>
      <w:r w:rsidR="001D4988" w:rsidRPr="00240EFC">
        <w:t>)</w:t>
      </w:r>
    </w:p>
    <w:p w14:paraId="511252F0" w14:textId="77777777" w:rsidR="00AE2082" w:rsidRPr="00240EFC" w:rsidRDefault="00AE2082" w:rsidP="00AE2082">
      <w:pPr>
        <w:pStyle w:val="Item"/>
      </w:pPr>
      <w:r w:rsidRPr="00240EFC">
        <w:t>Omit “certain plants or plant products”, substitute “prescribed livestock, prescribed live animals or prescribed animal reproductive material”.</w:t>
      </w:r>
    </w:p>
    <w:p w14:paraId="470495A2" w14:textId="77777777" w:rsidR="00AE2082" w:rsidRPr="00240EFC" w:rsidRDefault="00AE2082" w:rsidP="00AE2082">
      <w:pPr>
        <w:pStyle w:val="ItemHead"/>
      </w:pPr>
      <w:r w:rsidRPr="00240EFC">
        <w:t xml:space="preserve">10  </w:t>
      </w:r>
      <w:r w:rsidR="007F0534" w:rsidRPr="00240EFC">
        <w:t>Sub</w:t>
      </w:r>
      <w:r w:rsidR="00DC24B4" w:rsidRPr="00240EFC">
        <w:t>paragraph 9</w:t>
      </w:r>
      <w:r w:rsidR="00240EFC">
        <w:noBreakHyphen/>
      </w:r>
      <w:r w:rsidRPr="00240EFC">
        <w:t>4(2)(a)(ii)</w:t>
      </w:r>
    </w:p>
    <w:p w14:paraId="15ED3687" w14:textId="77777777" w:rsidR="00AE2082" w:rsidRPr="00240EFC" w:rsidRDefault="00AE2082" w:rsidP="00AE2082">
      <w:pPr>
        <w:pStyle w:val="Item"/>
      </w:pPr>
      <w:r w:rsidRPr="00240EFC">
        <w:t>Omit “this Act”, substitute “the Act”.</w:t>
      </w:r>
    </w:p>
    <w:p w14:paraId="4851A83E" w14:textId="77777777" w:rsidR="00AE2082" w:rsidRPr="00240EFC" w:rsidRDefault="00AE2082" w:rsidP="00AE2082">
      <w:pPr>
        <w:pStyle w:val="ItemHead"/>
      </w:pPr>
      <w:r w:rsidRPr="00240EFC">
        <w:t xml:space="preserve">11  </w:t>
      </w:r>
      <w:r w:rsidR="00246910" w:rsidRPr="00240EFC">
        <w:t>Sub</w:t>
      </w:r>
      <w:r w:rsidR="00451031" w:rsidRPr="00240EFC">
        <w:t>section 9</w:t>
      </w:r>
      <w:r w:rsidR="00240EFC">
        <w:noBreakHyphen/>
      </w:r>
      <w:r w:rsidRPr="00240EFC">
        <w:t>27(2)</w:t>
      </w:r>
    </w:p>
    <w:p w14:paraId="7FB02C22" w14:textId="77777777" w:rsidR="00AE2082" w:rsidRPr="00240EFC" w:rsidRDefault="00AE2082" w:rsidP="00AE2082">
      <w:pPr>
        <w:pStyle w:val="Item"/>
      </w:pPr>
      <w:r w:rsidRPr="00240EFC">
        <w:t>After “included in”, insert “a daily report or”.</w:t>
      </w:r>
    </w:p>
    <w:p w14:paraId="249A1DD9" w14:textId="77777777" w:rsidR="00AE2082" w:rsidRPr="00240EFC" w:rsidRDefault="00AE2082" w:rsidP="00AE2082">
      <w:pPr>
        <w:pStyle w:val="ItemHead"/>
      </w:pPr>
      <w:r w:rsidRPr="00240EFC">
        <w:t xml:space="preserve">12  </w:t>
      </w:r>
      <w:r w:rsidR="00246910" w:rsidRPr="00240EFC">
        <w:t>Section 9</w:t>
      </w:r>
      <w:r w:rsidR="00240EFC">
        <w:noBreakHyphen/>
      </w:r>
      <w:r w:rsidRPr="00240EFC">
        <w:t>48 (heading)</w:t>
      </w:r>
    </w:p>
    <w:p w14:paraId="4777CD4C" w14:textId="77777777" w:rsidR="00AE2082" w:rsidRPr="00240EFC" w:rsidRDefault="00AE2082" w:rsidP="00AE2082">
      <w:pPr>
        <w:pStyle w:val="Item"/>
      </w:pPr>
      <w:r w:rsidRPr="00240EFC">
        <w:t>After “</w:t>
      </w:r>
      <w:r w:rsidRPr="00240EFC">
        <w:rPr>
          <w:b/>
        </w:rPr>
        <w:t>publish</w:t>
      </w:r>
      <w:r w:rsidRPr="00240EFC">
        <w:t>”, insert “</w:t>
      </w:r>
      <w:r w:rsidRPr="00240EFC">
        <w:rPr>
          <w:b/>
        </w:rPr>
        <w:t>information in</w:t>
      </w:r>
      <w:r w:rsidRPr="00240EFC">
        <w:t>”.</w:t>
      </w:r>
    </w:p>
    <w:p w14:paraId="5A0BB0AD" w14:textId="77777777" w:rsidR="00AE2082" w:rsidRPr="00240EFC" w:rsidRDefault="00AE2082" w:rsidP="00AE2082">
      <w:pPr>
        <w:pStyle w:val="ItemHead"/>
      </w:pPr>
      <w:r w:rsidRPr="00240EFC">
        <w:t xml:space="preserve">13  </w:t>
      </w:r>
      <w:r w:rsidR="00246910" w:rsidRPr="00240EFC">
        <w:t>Section 9</w:t>
      </w:r>
      <w:r w:rsidR="00240EFC">
        <w:noBreakHyphen/>
      </w:r>
      <w:r w:rsidRPr="00240EFC">
        <w:t>48</w:t>
      </w:r>
    </w:p>
    <w:p w14:paraId="0D85D569" w14:textId="77777777" w:rsidR="00AE2082" w:rsidRPr="00240EFC" w:rsidRDefault="00AE2082" w:rsidP="00AE2082">
      <w:pPr>
        <w:pStyle w:val="Item"/>
      </w:pPr>
      <w:r w:rsidRPr="00240EFC">
        <w:t>After “publish”, insert “information included in”.</w:t>
      </w:r>
    </w:p>
    <w:p w14:paraId="6258DA95" w14:textId="77777777" w:rsidR="00AE2082" w:rsidRPr="00240EFC" w:rsidRDefault="00DC6B22" w:rsidP="002475B2">
      <w:pPr>
        <w:pStyle w:val="ActHead6"/>
        <w:pageBreakBefore/>
      </w:pPr>
      <w:bookmarkStart w:id="14" w:name="_Toc89686409"/>
      <w:r w:rsidRPr="00240EFC">
        <w:rPr>
          <w:rStyle w:val="CharAmSchNo"/>
        </w:rPr>
        <w:lastRenderedPageBreak/>
        <w:t>Schedule 2</w:t>
      </w:r>
      <w:r w:rsidR="00AE2082" w:rsidRPr="00240EFC">
        <w:t>—</w:t>
      </w:r>
      <w:r w:rsidR="00AE2082" w:rsidRPr="00240EFC">
        <w:rPr>
          <w:rStyle w:val="CharAmSchText"/>
        </w:rPr>
        <w:t xml:space="preserve">Amendment of the Export Control (Meat and Meat Products) </w:t>
      </w:r>
      <w:r w:rsidR="0011572F" w:rsidRPr="00240EFC">
        <w:rPr>
          <w:rStyle w:val="CharAmSchText"/>
        </w:rPr>
        <w:t>Rules 2</w:t>
      </w:r>
      <w:r w:rsidR="00AE2082" w:rsidRPr="00240EFC">
        <w:rPr>
          <w:rStyle w:val="CharAmSchText"/>
        </w:rPr>
        <w:t>021</w:t>
      </w:r>
      <w:bookmarkEnd w:id="14"/>
    </w:p>
    <w:p w14:paraId="05C6843D" w14:textId="77777777" w:rsidR="001D4988" w:rsidRPr="00240EFC" w:rsidRDefault="001D4988" w:rsidP="001D4988">
      <w:pPr>
        <w:pStyle w:val="Header"/>
      </w:pPr>
      <w:r w:rsidRPr="00240EFC">
        <w:rPr>
          <w:rStyle w:val="CharAmPartNo"/>
        </w:rPr>
        <w:t xml:space="preserve"> </w:t>
      </w:r>
      <w:r w:rsidRPr="00240EFC">
        <w:rPr>
          <w:rStyle w:val="CharAmPartText"/>
        </w:rPr>
        <w:t xml:space="preserve"> </w:t>
      </w:r>
    </w:p>
    <w:p w14:paraId="2BCBC02C" w14:textId="77777777" w:rsidR="00AE2082" w:rsidRPr="00240EFC" w:rsidRDefault="00AE2082" w:rsidP="00AE2082">
      <w:pPr>
        <w:pStyle w:val="ActHead9"/>
      </w:pPr>
      <w:bookmarkStart w:id="15" w:name="_Toc89686410"/>
      <w:r w:rsidRPr="00240EFC">
        <w:t xml:space="preserve">Export Control (Meat and Meat Products) </w:t>
      </w:r>
      <w:r w:rsidR="0011572F" w:rsidRPr="00240EFC">
        <w:t>Rules 2</w:t>
      </w:r>
      <w:r w:rsidRPr="00240EFC">
        <w:t>021</w:t>
      </w:r>
      <w:bookmarkEnd w:id="15"/>
    </w:p>
    <w:p w14:paraId="429831AC" w14:textId="77777777" w:rsidR="00AE2082" w:rsidRPr="00240EFC" w:rsidRDefault="00AE2082" w:rsidP="00AE2082">
      <w:pPr>
        <w:pStyle w:val="ItemHead"/>
      </w:pPr>
      <w:r w:rsidRPr="00240EFC">
        <w:t xml:space="preserve">1  </w:t>
      </w:r>
      <w:r w:rsidR="007F0534" w:rsidRPr="00240EFC">
        <w:t>Section 1</w:t>
      </w:r>
      <w:r w:rsidR="00240EFC">
        <w:noBreakHyphen/>
      </w:r>
      <w:r w:rsidRPr="00240EFC">
        <w:t xml:space="preserve">5 (definition of </w:t>
      </w:r>
      <w:r w:rsidRPr="00240EFC">
        <w:rPr>
          <w:i/>
          <w:iCs/>
        </w:rPr>
        <w:t>HGP</w:t>
      </w:r>
      <w:r w:rsidRPr="00240EFC">
        <w:t>)</w:t>
      </w:r>
    </w:p>
    <w:p w14:paraId="63B67D95" w14:textId="77777777" w:rsidR="00AE2082" w:rsidRPr="00240EFC" w:rsidRDefault="00AE2082" w:rsidP="00AE2082">
      <w:pPr>
        <w:pStyle w:val="Item"/>
      </w:pPr>
      <w:r w:rsidRPr="00240EFC">
        <w:t>Repeal the definition, substitute:</w:t>
      </w:r>
    </w:p>
    <w:p w14:paraId="6AFC9EC2" w14:textId="77777777" w:rsidR="00AE2082" w:rsidRPr="00240EFC" w:rsidRDefault="00AE2082" w:rsidP="00AE2082">
      <w:pPr>
        <w:pStyle w:val="Definition"/>
      </w:pPr>
      <w:r w:rsidRPr="00240EFC">
        <w:rPr>
          <w:b/>
          <w:i/>
        </w:rPr>
        <w:t>HGP</w:t>
      </w:r>
      <w:r w:rsidRPr="00240EFC">
        <w:t xml:space="preserve"> (short for hormonal growth promotant) means:</w:t>
      </w:r>
    </w:p>
    <w:p w14:paraId="78636C50" w14:textId="77777777" w:rsidR="00AE2082" w:rsidRPr="00240EFC" w:rsidRDefault="00AE2082" w:rsidP="00AE2082">
      <w:pPr>
        <w:pStyle w:val="paragraph"/>
      </w:pPr>
      <w:r w:rsidRPr="00240EFC">
        <w:tab/>
        <w:t>(a)</w:t>
      </w:r>
      <w:r w:rsidRPr="00240EFC">
        <w:tab/>
        <w:t>a veterinary chemical product that:</w:t>
      </w:r>
    </w:p>
    <w:p w14:paraId="193F3260" w14:textId="77777777" w:rsidR="00AE2082" w:rsidRPr="00240EFC" w:rsidRDefault="00AE2082" w:rsidP="00AE2082">
      <w:pPr>
        <w:pStyle w:val="paragraphsub"/>
      </w:pPr>
      <w:r w:rsidRPr="00240EFC">
        <w:tab/>
        <w:t>(i)</w:t>
      </w:r>
      <w:r w:rsidRPr="00240EFC">
        <w:tab/>
        <w:t>contains a substance that is, or a mixture of substances that are, responsible for oestrogenic, androgenic, gestagenic or thyrostatic activity to enhance growth or production in cattle; and</w:t>
      </w:r>
    </w:p>
    <w:p w14:paraId="287C435A" w14:textId="77777777" w:rsidR="00AE2082" w:rsidRPr="00240EFC" w:rsidRDefault="00AE2082" w:rsidP="00AE2082">
      <w:pPr>
        <w:pStyle w:val="paragraphsub"/>
      </w:pPr>
      <w:r w:rsidRPr="00240EFC">
        <w:tab/>
        <w:t>(ii)</w:t>
      </w:r>
      <w:r w:rsidRPr="00240EFC">
        <w:tab/>
        <w:t xml:space="preserve">is registered for use for this purpose in Australia under </w:t>
      </w:r>
      <w:r w:rsidR="00451031" w:rsidRPr="00240EFC">
        <w:t>section 1</w:t>
      </w:r>
      <w:r w:rsidRPr="00240EFC">
        <w:t xml:space="preserve">4 of the Agvet Code set out in the Schedule to the </w:t>
      </w:r>
      <w:r w:rsidRPr="00240EFC">
        <w:rPr>
          <w:i/>
        </w:rPr>
        <w:t>Agricultural and Veterinary Chemicals Code Act 1994</w:t>
      </w:r>
      <w:r w:rsidRPr="00240EFC">
        <w:t>; or</w:t>
      </w:r>
    </w:p>
    <w:p w14:paraId="42308932" w14:textId="77777777" w:rsidR="00AE2082" w:rsidRPr="00240EFC" w:rsidRDefault="00AE2082" w:rsidP="00AE2082">
      <w:pPr>
        <w:pStyle w:val="paragraph"/>
      </w:pPr>
      <w:r w:rsidRPr="00240EFC">
        <w:tab/>
        <w:t>(b)</w:t>
      </w:r>
      <w:r w:rsidRPr="00240EFC">
        <w:tab/>
        <w:t>a veterinary chemical product that contains oestradiol</w:t>
      </w:r>
      <w:r w:rsidR="00240EFC">
        <w:noBreakHyphen/>
      </w:r>
      <w:r w:rsidRPr="00240EFC">
        <w:t>17β or an ester</w:t>
      </w:r>
      <w:r w:rsidR="00240EFC">
        <w:noBreakHyphen/>
      </w:r>
      <w:r w:rsidRPr="00240EFC">
        <w:t>like derivative of oestradiol</w:t>
      </w:r>
      <w:r w:rsidR="00240EFC">
        <w:noBreakHyphen/>
      </w:r>
      <w:r w:rsidRPr="00240EFC">
        <w:t>17β.</w:t>
      </w:r>
    </w:p>
    <w:p w14:paraId="5B0C112A" w14:textId="77777777" w:rsidR="00AE2082" w:rsidRPr="00240EFC" w:rsidRDefault="00AE2082" w:rsidP="00AE2082">
      <w:pPr>
        <w:pStyle w:val="ItemHead"/>
      </w:pPr>
      <w:r w:rsidRPr="00240EFC">
        <w:t xml:space="preserve">2  After </w:t>
      </w:r>
      <w:r w:rsidR="00DC6B22" w:rsidRPr="00240EFC">
        <w:t>section 3</w:t>
      </w:r>
      <w:r w:rsidR="00240EFC">
        <w:noBreakHyphen/>
      </w:r>
      <w:r w:rsidRPr="00240EFC">
        <w:t>1</w:t>
      </w:r>
    </w:p>
    <w:p w14:paraId="78FB5577" w14:textId="77777777" w:rsidR="00AE2082" w:rsidRPr="00240EFC" w:rsidRDefault="00AE2082" w:rsidP="00AE2082">
      <w:pPr>
        <w:pStyle w:val="Item"/>
      </w:pPr>
      <w:r w:rsidRPr="00240EFC">
        <w:t>Insert:</w:t>
      </w:r>
    </w:p>
    <w:p w14:paraId="5D0AB4EF" w14:textId="77777777" w:rsidR="00AE2082" w:rsidRPr="00240EFC" w:rsidRDefault="00AE2082" w:rsidP="00AE2082">
      <w:pPr>
        <w:pStyle w:val="notetext"/>
      </w:pPr>
      <w:r w:rsidRPr="00240EFC">
        <w:t>Note:</w:t>
      </w:r>
      <w:r w:rsidRPr="00240EFC">
        <w:tab/>
        <w:t xml:space="preserve">This Chapter </w:t>
      </w:r>
      <w:r w:rsidR="00E37621" w:rsidRPr="00240EFC">
        <w:t xml:space="preserve">includes </w:t>
      </w:r>
      <w:r w:rsidRPr="00240EFC">
        <w:t xml:space="preserve">requirements for certain prescribed meat and meat products and the bovine animals from which they are derived to be free of HGP treatment </w:t>
      </w:r>
      <w:r w:rsidR="00E37621" w:rsidRPr="00240EFC">
        <w:t xml:space="preserve">if </w:t>
      </w:r>
      <w:r w:rsidRPr="00240EFC">
        <w:t xml:space="preserve">the meat or meat products are for export to a member state of the European Union for food (see also Subdivision H of </w:t>
      </w:r>
      <w:r w:rsidR="00246910" w:rsidRPr="00240EFC">
        <w:t>Division 2</w:t>
      </w:r>
      <w:r w:rsidRPr="00240EFC">
        <w:t xml:space="preserve"> of </w:t>
      </w:r>
      <w:r w:rsidR="00F977D5" w:rsidRPr="00240EFC">
        <w:t>Part 1</w:t>
      </w:r>
      <w:r w:rsidRPr="00240EFC">
        <w:t xml:space="preserve"> of </w:t>
      </w:r>
      <w:r w:rsidR="00246910" w:rsidRPr="00240EFC">
        <w:t>Chapter 5</w:t>
      </w:r>
      <w:r w:rsidRPr="00240EFC">
        <w:t xml:space="preserve"> (Meat or meat products for export to the European Union as food).</w:t>
      </w:r>
    </w:p>
    <w:p w14:paraId="7ECC14A7" w14:textId="77777777" w:rsidR="00AE2082" w:rsidRPr="00240EFC" w:rsidRDefault="00AE2082" w:rsidP="00AE2082">
      <w:pPr>
        <w:pStyle w:val="ItemHead"/>
      </w:pPr>
      <w:r w:rsidRPr="00240EFC">
        <w:t>3  A</w:t>
      </w:r>
      <w:r w:rsidR="00E37621" w:rsidRPr="00240EFC">
        <w:t>fter</w:t>
      </w:r>
      <w:r w:rsidRPr="00240EFC">
        <w:t xml:space="preserve"> </w:t>
      </w:r>
      <w:r w:rsidR="00DC6B22" w:rsidRPr="00240EFC">
        <w:t>paragraph 3</w:t>
      </w:r>
      <w:r w:rsidR="00240EFC">
        <w:noBreakHyphen/>
      </w:r>
      <w:r w:rsidRPr="00240EFC">
        <w:t>2</w:t>
      </w:r>
      <w:r w:rsidR="00E37621" w:rsidRPr="00240EFC">
        <w:t>(c)</w:t>
      </w:r>
    </w:p>
    <w:p w14:paraId="76415715" w14:textId="77777777" w:rsidR="00AE2082" w:rsidRPr="00240EFC" w:rsidRDefault="00E37621" w:rsidP="00AE2082">
      <w:pPr>
        <w:pStyle w:val="Item"/>
      </w:pPr>
      <w:r w:rsidRPr="00240EFC">
        <w:t>Insert</w:t>
      </w:r>
      <w:r w:rsidR="00AE2082" w:rsidRPr="00240EFC">
        <w:t>:</w:t>
      </w:r>
    </w:p>
    <w:p w14:paraId="43B6A9C1" w14:textId="77777777" w:rsidR="00AE2082" w:rsidRPr="00240EFC" w:rsidRDefault="00AE2082" w:rsidP="00AE2082">
      <w:pPr>
        <w:pStyle w:val="paragraph"/>
      </w:pPr>
      <w:r w:rsidRPr="00240EFC">
        <w:tab/>
        <w:t>; or (d)</w:t>
      </w:r>
      <w:r w:rsidRPr="00240EFC">
        <w:tab/>
        <w:t>treatment records relating to the animal indicate that it has been treated with an H</w:t>
      </w:r>
      <w:bookmarkStart w:id="16" w:name="BK_S3P4L27C10"/>
      <w:bookmarkEnd w:id="16"/>
      <w:r w:rsidRPr="00240EFC">
        <w:t>GP.</w:t>
      </w:r>
    </w:p>
    <w:p w14:paraId="519B24F5" w14:textId="77777777" w:rsidR="00AE2082" w:rsidRPr="00240EFC" w:rsidRDefault="00AE2082" w:rsidP="00AE2082">
      <w:pPr>
        <w:pStyle w:val="ItemHead"/>
      </w:pPr>
      <w:r w:rsidRPr="00240EFC">
        <w:t>4  Paragraphs 4</w:t>
      </w:r>
      <w:r w:rsidR="00240EFC">
        <w:noBreakHyphen/>
      </w:r>
      <w:r w:rsidRPr="00240EFC">
        <w:t>15(1)(a) and (b)</w:t>
      </w:r>
    </w:p>
    <w:p w14:paraId="47E5AEA9" w14:textId="77777777" w:rsidR="00AE2082" w:rsidRPr="00240EFC" w:rsidRDefault="00AE2082" w:rsidP="00AE2082">
      <w:pPr>
        <w:pStyle w:val="Item"/>
      </w:pPr>
      <w:r w:rsidRPr="00240EFC">
        <w:t>Omit “an authorised”, substitute “a Commonwealth authorised”.</w:t>
      </w:r>
    </w:p>
    <w:p w14:paraId="516A5333" w14:textId="77777777" w:rsidR="00AE2082" w:rsidRPr="00240EFC" w:rsidRDefault="00AE2082" w:rsidP="00AE2082">
      <w:pPr>
        <w:pStyle w:val="ItemHead"/>
      </w:pPr>
      <w:r w:rsidRPr="00240EFC">
        <w:t xml:space="preserve">5  At the end of </w:t>
      </w:r>
      <w:r w:rsidR="00246910" w:rsidRPr="00240EFC">
        <w:t>sub</w:t>
      </w:r>
      <w:r w:rsidR="00DC6B22" w:rsidRPr="00240EFC">
        <w:t>section 4</w:t>
      </w:r>
      <w:r w:rsidR="00240EFC">
        <w:noBreakHyphen/>
      </w:r>
      <w:r w:rsidRPr="00240EFC">
        <w:t>23(2)</w:t>
      </w:r>
    </w:p>
    <w:p w14:paraId="7706A224" w14:textId="77777777" w:rsidR="00AE2082" w:rsidRPr="00240EFC" w:rsidRDefault="00AE2082" w:rsidP="00AE2082">
      <w:pPr>
        <w:pStyle w:val="Item"/>
      </w:pPr>
      <w:r w:rsidRPr="00240EFC">
        <w:t>Add:</w:t>
      </w:r>
    </w:p>
    <w:p w14:paraId="54873E61" w14:textId="77777777" w:rsidR="00AE2082" w:rsidRPr="00240EFC" w:rsidRDefault="00AE2082" w:rsidP="00AE2082">
      <w:pPr>
        <w:pStyle w:val="paragraph"/>
      </w:pPr>
      <w:r w:rsidRPr="00240EFC">
        <w:tab/>
      </w:r>
      <w:r w:rsidR="00382C77" w:rsidRPr="00240EFC">
        <w:t xml:space="preserve">; </w:t>
      </w:r>
      <w:r w:rsidRPr="00240EFC">
        <w:t>(i)</w:t>
      </w:r>
      <w:r w:rsidRPr="00240EFC">
        <w:tab/>
        <w:t xml:space="preserve">any importing country requirement for </w:t>
      </w:r>
      <w:r w:rsidR="00D31EFE" w:rsidRPr="00240EFC">
        <w:t xml:space="preserve">a </w:t>
      </w:r>
      <w:r w:rsidRPr="00240EFC">
        <w:t xml:space="preserve">Commonwealth authorised officer to be present at the establishment while </w:t>
      </w:r>
      <w:r w:rsidR="005A3408" w:rsidRPr="00240EFC">
        <w:t xml:space="preserve">a meat inspection service is being </w:t>
      </w:r>
      <w:r w:rsidRPr="00240EFC">
        <w:t>carried out.</w:t>
      </w:r>
    </w:p>
    <w:p w14:paraId="63710074" w14:textId="77777777" w:rsidR="00AE2082" w:rsidRPr="00240EFC" w:rsidRDefault="00AE2082" w:rsidP="00AE2082">
      <w:pPr>
        <w:pStyle w:val="ItemHead"/>
      </w:pPr>
      <w:r w:rsidRPr="00240EFC">
        <w:t xml:space="preserve">6  </w:t>
      </w:r>
      <w:r w:rsidR="00246910" w:rsidRPr="00240EFC">
        <w:t>Sub</w:t>
      </w:r>
      <w:r w:rsidR="00DC6B22" w:rsidRPr="00240EFC">
        <w:t>section 4</w:t>
      </w:r>
      <w:r w:rsidR="00240EFC">
        <w:noBreakHyphen/>
      </w:r>
      <w:r w:rsidRPr="00240EFC">
        <w:t>30(4)</w:t>
      </w:r>
    </w:p>
    <w:p w14:paraId="012B4D98" w14:textId="77777777" w:rsidR="00AE2082" w:rsidRPr="00240EFC" w:rsidRDefault="00AE2082" w:rsidP="00AE2082">
      <w:pPr>
        <w:pStyle w:val="Item"/>
      </w:pPr>
      <w:r w:rsidRPr="00240EFC">
        <w:t>Repeal the subsection.</w:t>
      </w:r>
    </w:p>
    <w:p w14:paraId="754C5F76" w14:textId="77777777" w:rsidR="00AE2082" w:rsidRPr="00240EFC" w:rsidRDefault="00AE2082" w:rsidP="00AE2082">
      <w:pPr>
        <w:pStyle w:val="ItemHead"/>
      </w:pPr>
      <w:r w:rsidRPr="00240EFC">
        <w:t xml:space="preserve">7  </w:t>
      </w:r>
      <w:r w:rsidR="00246910" w:rsidRPr="00240EFC">
        <w:t>Subparagraphs 4</w:t>
      </w:r>
      <w:r w:rsidR="00240EFC">
        <w:noBreakHyphen/>
      </w:r>
      <w:r w:rsidRPr="00240EFC">
        <w:t>33(1)(a)(v) to (viii)</w:t>
      </w:r>
    </w:p>
    <w:p w14:paraId="0DF72842" w14:textId="77777777" w:rsidR="00AE2082" w:rsidRPr="00240EFC" w:rsidRDefault="00AE2082" w:rsidP="00AE2082">
      <w:pPr>
        <w:pStyle w:val="Item"/>
      </w:pPr>
      <w:r w:rsidRPr="00240EFC">
        <w:t>Repeal the subparagraphs, substitute:</w:t>
      </w:r>
    </w:p>
    <w:p w14:paraId="5DD02AB1" w14:textId="77777777" w:rsidR="00AE2082" w:rsidRPr="00240EFC" w:rsidRDefault="00AE2082" w:rsidP="00AE2082">
      <w:pPr>
        <w:pStyle w:val="paragraph"/>
      </w:pPr>
      <w:r w:rsidRPr="00240EFC">
        <w:tab/>
        <w:t>(v)</w:t>
      </w:r>
      <w:r w:rsidRPr="00240EFC">
        <w:tab/>
        <w:t>the management practices in relation to meat inspection services of a particular registered establishment;</w:t>
      </w:r>
    </w:p>
    <w:p w14:paraId="1602A36B" w14:textId="77777777" w:rsidR="00AE2082" w:rsidRPr="00240EFC" w:rsidRDefault="00AE2082" w:rsidP="00AE2082">
      <w:pPr>
        <w:pStyle w:val="paragraph"/>
      </w:pPr>
      <w:r w:rsidRPr="00240EFC">
        <w:tab/>
        <w:t>(vi)</w:t>
      </w:r>
      <w:r w:rsidRPr="00240EFC">
        <w:tab/>
        <w:t>the need to protect the health and safety of authorised officers while they are performing functions or exercising powers under the Act in or at a registered establishment;</w:t>
      </w:r>
    </w:p>
    <w:p w14:paraId="7E43EE8C" w14:textId="77777777" w:rsidR="00AE2082" w:rsidRPr="00240EFC" w:rsidRDefault="00AE2082" w:rsidP="00AE2082">
      <w:pPr>
        <w:pStyle w:val="paragraph"/>
      </w:pPr>
      <w:r w:rsidRPr="00240EFC">
        <w:tab/>
        <w:t>(vii)</w:t>
      </w:r>
      <w:r w:rsidRPr="00240EFC">
        <w:tab/>
        <w:t>the construction of a particular registered establishment where meat inspection services are carried out;</w:t>
      </w:r>
    </w:p>
    <w:p w14:paraId="0F237749" w14:textId="77777777" w:rsidR="00AE2082" w:rsidRPr="00240EFC" w:rsidRDefault="00AE2082" w:rsidP="00AE2082">
      <w:pPr>
        <w:pStyle w:val="paragraph"/>
      </w:pPr>
      <w:r w:rsidRPr="00240EFC">
        <w:tab/>
        <w:t>(viii)</w:t>
      </w:r>
      <w:r w:rsidRPr="00240EFC">
        <w:tab/>
        <w:t>the operations of a particular registered establishment where meat inspection services are carried out;</w:t>
      </w:r>
    </w:p>
    <w:p w14:paraId="5EA3D9E6" w14:textId="77777777" w:rsidR="00AE2082" w:rsidRPr="00240EFC" w:rsidRDefault="00AE2082" w:rsidP="00AE2082">
      <w:pPr>
        <w:pStyle w:val="paragraph"/>
      </w:pPr>
      <w:r w:rsidRPr="00240EFC">
        <w:tab/>
        <w:t>(ix)</w:t>
      </w:r>
      <w:r w:rsidRPr="00240EFC">
        <w:tab/>
        <w:t xml:space="preserve">an importing country requirement for </w:t>
      </w:r>
      <w:r w:rsidR="00D31EFE" w:rsidRPr="00240EFC">
        <w:t xml:space="preserve">a </w:t>
      </w:r>
      <w:r w:rsidRPr="00240EFC">
        <w:t>Commonwealth authorised officer to be present at an establishment where meat inspection services are carried out; or</w:t>
      </w:r>
    </w:p>
    <w:p w14:paraId="4EEB371A" w14:textId="77777777" w:rsidR="00AE2082" w:rsidRPr="00240EFC" w:rsidRDefault="00AE2082" w:rsidP="00AE2082">
      <w:pPr>
        <w:pStyle w:val="ItemHead"/>
      </w:pPr>
      <w:r w:rsidRPr="00240EFC">
        <w:t xml:space="preserve">8  After </w:t>
      </w:r>
      <w:r w:rsidR="00DC6B22" w:rsidRPr="00240EFC">
        <w:t>paragraph 4</w:t>
      </w:r>
      <w:r w:rsidR="00240EFC">
        <w:noBreakHyphen/>
      </w:r>
      <w:r w:rsidRPr="00240EFC">
        <w:t>33(1)(a)</w:t>
      </w:r>
    </w:p>
    <w:p w14:paraId="30ADC586" w14:textId="77777777" w:rsidR="00AE2082" w:rsidRPr="00240EFC" w:rsidRDefault="00AE2082" w:rsidP="00AE2082">
      <w:pPr>
        <w:pStyle w:val="Item"/>
      </w:pPr>
      <w:r w:rsidRPr="00240EFC">
        <w:t>Insert:</w:t>
      </w:r>
    </w:p>
    <w:p w14:paraId="157F80CC" w14:textId="77777777" w:rsidR="00AE2082" w:rsidRPr="00240EFC" w:rsidRDefault="00AE2082" w:rsidP="00AE2082">
      <w:pPr>
        <w:pStyle w:val="paragraph"/>
      </w:pPr>
      <w:r w:rsidRPr="00240EFC">
        <w:tab/>
        <w:t>(a</w:t>
      </w:r>
      <w:r w:rsidR="0039102A" w:rsidRPr="00240EFC">
        <w:t>a</w:t>
      </w:r>
      <w:r w:rsidRPr="00240EFC">
        <w:t>)</w:t>
      </w:r>
      <w:r w:rsidRPr="00240EFC">
        <w:tab/>
        <w:t>there is no importing country requirement for a Commonwealth authorised officer to be present at a particular registered establishment where meat inspection services are carried out; or</w:t>
      </w:r>
    </w:p>
    <w:p w14:paraId="577CC0CA" w14:textId="77777777" w:rsidR="00AE2082" w:rsidRPr="00240EFC" w:rsidRDefault="00AE2082" w:rsidP="00AE2082">
      <w:pPr>
        <w:pStyle w:val="ItemHead"/>
      </w:pPr>
      <w:r w:rsidRPr="00240EFC">
        <w:t xml:space="preserve">9  </w:t>
      </w:r>
      <w:r w:rsidR="00246910" w:rsidRPr="00240EFC">
        <w:t>Sub</w:t>
      </w:r>
      <w:r w:rsidR="00DC6B22" w:rsidRPr="00240EFC">
        <w:t>section 4</w:t>
      </w:r>
      <w:r w:rsidR="00240EFC">
        <w:noBreakHyphen/>
      </w:r>
      <w:r w:rsidRPr="00240EFC">
        <w:t>33(2)</w:t>
      </w:r>
    </w:p>
    <w:p w14:paraId="67FCE570" w14:textId="77777777" w:rsidR="00AE2082" w:rsidRPr="00240EFC" w:rsidRDefault="00AE2082" w:rsidP="00AE2082">
      <w:pPr>
        <w:pStyle w:val="Item"/>
      </w:pPr>
      <w:r w:rsidRPr="00240EFC">
        <w:t>Omit “</w:t>
      </w:r>
      <w:r w:rsidR="00BF73A4" w:rsidRPr="00240EFC">
        <w:t>paragraph (</w:t>
      </w:r>
      <w:r w:rsidRPr="00240EFC">
        <w:t>1)(b)”, substitute “</w:t>
      </w:r>
      <w:r w:rsidR="00BF73A4" w:rsidRPr="00240EFC">
        <w:t>paragraph (</w:t>
      </w:r>
      <w:r w:rsidRPr="00240EFC">
        <w:t>1)(a</w:t>
      </w:r>
      <w:r w:rsidR="0039102A" w:rsidRPr="00240EFC">
        <w:t>a</w:t>
      </w:r>
      <w:r w:rsidRPr="00240EFC">
        <w:t>) or (b)”.</w:t>
      </w:r>
    </w:p>
    <w:p w14:paraId="6BFAF4A4" w14:textId="77777777" w:rsidR="00AE2082" w:rsidRPr="00240EFC" w:rsidRDefault="00AE2082" w:rsidP="00AE2082">
      <w:pPr>
        <w:pStyle w:val="ItemHead"/>
      </w:pPr>
      <w:r w:rsidRPr="00240EFC">
        <w:t xml:space="preserve">10  After </w:t>
      </w:r>
      <w:r w:rsidR="00246910" w:rsidRPr="00240EFC">
        <w:t>subsection 5</w:t>
      </w:r>
      <w:r w:rsidR="00240EFC">
        <w:noBreakHyphen/>
      </w:r>
      <w:r w:rsidRPr="00240EFC">
        <w:t>2(5)</w:t>
      </w:r>
    </w:p>
    <w:p w14:paraId="15883A8E" w14:textId="77777777" w:rsidR="00AE2082" w:rsidRPr="00240EFC" w:rsidRDefault="00AE2082" w:rsidP="00AE2082">
      <w:pPr>
        <w:pStyle w:val="Item"/>
      </w:pPr>
      <w:r w:rsidRPr="00240EFC">
        <w:t>Insert:</w:t>
      </w:r>
    </w:p>
    <w:p w14:paraId="263B208C" w14:textId="77777777" w:rsidR="00AE2082" w:rsidRPr="00240EFC" w:rsidRDefault="00AE2082" w:rsidP="00AE2082">
      <w:pPr>
        <w:pStyle w:val="subsection"/>
      </w:pPr>
      <w:r w:rsidRPr="00240EFC">
        <w:tab/>
        <w:t>(5A)</w:t>
      </w:r>
      <w:r w:rsidRPr="00240EFC">
        <w:tab/>
        <w:t xml:space="preserve">Without limiting </w:t>
      </w:r>
      <w:r w:rsidR="00F977D5" w:rsidRPr="00240EFC">
        <w:t>subsection (</w:t>
      </w:r>
      <w:r w:rsidRPr="00240EFC">
        <w:t>4), if operations to prepare prescribed meat or meat products to be covered by the arrangement include those that are to be the last operations to prepare the meat or meat products carried out at a registered establishment</w:t>
      </w:r>
      <w:r w:rsidR="0039102A" w:rsidRPr="00240EFC">
        <w:t xml:space="preserve"> before export</w:t>
      </w:r>
      <w:r w:rsidRPr="00240EFC">
        <w:t>, the proposed arrangement must record details of:</w:t>
      </w:r>
    </w:p>
    <w:p w14:paraId="455C4EDC" w14:textId="77777777" w:rsidR="00AE2082" w:rsidRPr="00240EFC" w:rsidRDefault="00036440" w:rsidP="00036440">
      <w:pPr>
        <w:pStyle w:val="paragraph"/>
      </w:pPr>
      <w:r w:rsidRPr="00240EFC">
        <w:tab/>
        <w:t>(a)</w:t>
      </w:r>
      <w:r w:rsidRPr="00240EFC">
        <w:tab/>
      </w:r>
      <w:r w:rsidR="00AE2082" w:rsidRPr="00240EFC">
        <w:t>the information, methods, procedures, tests, monitoring and other evaluations to be used to verify that:</w:t>
      </w:r>
    </w:p>
    <w:p w14:paraId="014A2A03" w14:textId="77777777" w:rsidR="00AE2082" w:rsidRPr="00240EFC" w:rsidRDefault="00AE2082" w:rsidP="00AE2082">
      <w:pPr>
        <w:pStyle w:val="paragraphsub"/>
      </w:pPr>
      <w:r w:rsidRPr="00240EFC">
        <w:tab/>
        <w:t>(i)</w:t>
      </w:r>
      <w:r w:rsidRPr="00240EFC">
        <w:tab/>
        <w:t>the requirements of the Act in relation to the export of the prescribed meat or meat products have been or will be complied with; and</w:t>
      </w:r>
    </w:p>
    <w:p w14:paraId="153A71A3" w14:textId="77777777" w:rsidR="00AE2082" w:rsidRPr="00240EFC" w:rsidRDefault="00AE2082" w:rsidP="00AE2082">
      <w:pPr>
        <w:pStyle w:val="paragraphsub"/>
      </w:pPr>
      <w:r w:rsidRPr="00240EFC">
        <w:tab/>
        <w:t>(ii)</w:t>
      </w:r>
      <w:r w:rsidRPr="00240EFC">
        <w:tab/>
        <w:t>any importing country requirements relating to the prescribed meat or meat products have been or will be met; and</w:t>
      </w:r>
    </w:p>
    <w:p w14:paraId="7E2624B2" w14:textId="77777777" w:rsidR="00AE2082" w:rsidRPr="00240EFC" w:rsidRDefault="00AE2082" w:rsidP="00AE2082">
      <w:pPr>
        <w:pStyle w:val="paragraph"/>
      </w:pPr>
      <w:r w:rsidRPr="00240EFC">
        <w:tab/>
        <w:t>(b)</w:t>
      </w:r>
      <w:r w:rsidRPr="00240EFC">
        <w:tab/>
        <w:t xml:space="preserve">a person who manages or controls those operations who is to be designated in the arrangement as a person who may verify the matters referred to in </w:t>
      </w:r>
      <w:r w:rsidR="00246910" w:rsidRPr="00240EFC">
        <w:t>subparagraphs (</w:t>
      </w:r>
      <w:r w:rsidRPr="00240EFC">
        <w:t xml:space="preserve">a)(i) and (ii) and make the declaration required under </w:t>
      </w:r>
      <w:r w:rsidR="00246910" w:rsidRPr="00240EFC">
        <w:t>section 7</w:t>
      </w:r>
      <w:r w:rsidR="00240EFC">
        <w:noBreakHyphen/>
      </w:r>
      <w:r w:rsidRPr="00240EFC">
        <w:t>8 in relation to the prescribed meat or meat products.</w:t>
      </w:r>
    </w:p>
    <w:p w14:paraId="185ACBFF" w14:textId="77777777" w:rsidR="00AE2082" w:rsidRPr="00240EFC" w:rsidRDefault="00AE2082" w:rsidP="00AE2082">
      <w:pPr>
        <w:pStyle w:val="notetext"/>
      </w:pPr>
      <w:r w:rsidRPr="00240EFC">
        <w:t>Note:</w:t>
      </w:r>
      <w:r w:rsidRPr="00240EFC">
        <w:tab/>
      </w:r>
      <w:r w:rsidR="00246910" w:rsidRPr="00240EFC">
        <w:t>Section 7</w:t>
      </w:r>
      <w:r w:rsidR="00240EFC">
        <w:noBreakHyphen/>
      </w:r>
      <w:r w:rsidRPr="00240EFC">
        <w:t>8 requires a declaration to be included in an application for an export permit.</w:t>
      </w:r>
    </w:p>
    <w:p w14:paraId="6E50B326" w14:textId="77777777" w:rsidR="00AE2082" w:rsidRPr="00240EFC" w:rsidRDefault="00AE2082" w:rsidP="00AE2082">
      <w:pPr>
        <w:pStyle w:val="ItemHead"/>
      </w:pPr>
      <w:r w:rsidRPr="00240EFC">
        <w:t xml:space="preserve">11  </w:t>
      </w:r>
      <w:r w:rsidR="00246910" w:rsidRPr="00240EFC">
        <w:t>Section 5</w:t>
      </w:r>
      <w:r w:rsidR="00240EFC">
        <w:noBreakHyphen/>
      </w:r>
      <w:r w:rsidRPr="00240EFC">
        <w:t>16</w:t>
      </w:r>
    </w:p>
    <w:p w14:paraId="28F5BDE1" w14:textId="77777777" w:rsidR="00AE2082" w:rsidRPr="00240EFC" w:rsidRDefault="00AE2082" w:rsidP="00AE2082">
      <w:pPr>
        <w:pStyle w:val="Item"/>
      </w:pPr>
      <w:r w:rsidRPr="00240EFC">
        <w:t>Repeal the section, substitute:</w:t>
      </w:r>
    </w:p>
    <w:p w14:paraId="76822AFD" w14:textId="77777777" w:rsidR="00AE2082" w:rsidRPr="00240EFC" w:rsidRDefault="00AE2082" w:rsidP="00AE2082">
      <w:pPr>
        <w:pStyle w:val="ActHead5"/>
      </w:pPr>
      <w:bookmarkStart w:id="17" w:name="_Toc89686411"/>
      <w:r w:rsidRPr="00240EFC">
        <w:rPr>
          <w:rStyle w:val="CharSectno"/>
        </w:rPr>
        <w:t>5</w:t>
      </w:r>
      <w:r w:rsidR="00240EFC" w:rsidRPr="00240EFC">
        <w:rPr>
          <w:rStyle w:val="CharSectno"/>
        </w:rPr>
        <w:noBreakHyphen/>
      </w:r>
      <w:r w:rsidRPr="00240EFC">
        <w:rPr>
          <w:rStyle w:val="CharSectno"/>
        </w:rPr>
        <w:t>16</w:t>
      </w:r>
      <w:r w:rsidRPr="00240EFC">
        <w:t xml:space="preserve">  Loading of prescribed meat or meat products—supervision</w:t>
      </w:r>
      <w:bookmarkEnd w:id="17"/>
    </w:p>
    <w:p w14:paraId="7AB82C56" w14:textId="77777777" w:rsidR="00AE2082" w:rsidRPr="00240EFC" w:rsidRDefault="00AE2082" w:rsidP="00AE2082">
      <w:pPr>
        <w:pStyle w:val="subsection"/>
      </w:pPr>
      <w:r w:rsidRPr="00240EFC">
        <w:tab/>
      </w:r>
      <w:r w:rsidRPr="00240EFC">
        <w:tab/>
        <w:t>Loading of prescribed meat or meat products for export must be carried out under the supervision of:</w:t>
      </w:r>
    </w:p>
    <w:p w14:paraId="0689C5F9" w14:textId="77777777" w:rsidR="00AE2082" w:rsidRPr="00240EFC" w:rsidRDefault="00AE2082" w:rsidP="00AE2082">
      <w:pPr>
        <w:pStyle w:val="paragraph"/>
      </w:pPr>
      <w:r w:rsidRPr="00240EFC">
        <w:tab/>
        <w:t>(a)</w:t>
      </w:r>
      <w:r w:rsidRPr="00240EFC">
        <w:tab/>
        <w:t>an authorised officer; or</w:t>
      </w:r>
    </w:p>
    <w:p w14:paraId="6E7C9621" w14:textId="77777777" w:rsidR="0039102A" w:rsidRPr="00240EFC" w:rsidRDefault="00AE2082" w:rsidP="00AE2082">
      <w:pPr>
        <w:pStyle w:val="paragraph"/>
      </w:pPr>
      <w:r w:rsidRPr="00240EFC">
        <w:tab/>
        <w:t>(b)</w:t>
      </w:r>
      <w:r w:rsidRPr="00240EFC">
        <w:tab/>
        <w:t>a person designated in an approved arrangement as a person who may supervise the loading, if</w:t>
      </w:r>
      <w:r w:rsidR="0039102A" w:rsidRPr="00240EFC">
        <w:t>:</w:t>
      </w:r>
    </w:p>
    <w:p w14:paraId="3C98646D" w14:textId="77777777" w:rsidR="0039102A" w:rsidRPr="00240EFC" w:rsidRDefault="0039102A" w:rsidP="0039102A">
      <w:pPr>
        <w:pStyle w:val="paragraphsub"/>
      </w:pPr>
      <w:r w:rsidRPr="00240EFC">
        <w:tab/>
        <w:t>(i)</w:t>
      </w:r>
      <w:r w:rsidRPr="00240EFC">
        <w:tab/>
      </w:r>
      <w:r w:rsidR="00AE2082" w:rsidRPr="00240EFC">
        <w:t xml:space="preserve">the approved arrangement covers the last operations to prepare the meat or meat products at a registered establishment </w:t>
      </w:r>
      <w:r w:rsidRPr="00240EFC">
        <w:t xml:space="preserve">before export; </w:t>
      </w:r>
      <w:r w:rsidR="00AE2082" w:rsidRPr="00240EFC">
        <w:t>and</w:t>
      </w:r>
    </w:p>
    <w:p w14:paraId="3D518DED" w14:textId="77777777" w:rsidR="00AE2082" w:rsidRPr="00240EFC" w:rsidRDefault="0039102A" w:rsidP="0039102A">
      <w:pPr>
        <w:pStyle w:val="paragraphsub"/>
      </w:pPr>
      <w:r w:rsidRPr="00240EFC">
        <w:tab/>
        <w:t>(ii)</w:t>
      </w:r>
      <w:r w:rsidRPr="00240EFC">
        <w:tab/>
      </w:r>
      <w:r w:rsidR="00AE2082" w:rsidRPr="00240EFC">
        <w:t>the supervision is in accordance with the arrangement.</w:t>
      </w:r>
    </w:p>
    <w:p w14:paraId="7CBE9F40" w14:textId="77777777" w:rsidR="00AE2082" w:rsidRPr="00240EFC" w:rsidRDefault="00AE2082" w:rsidP="00AE2082">
      <w:pPr>
        <w:pStyle w:val="ItemHead"/>
      </w:pPr>
      <w:r w:rsidRPr="00240EFC">
        <w:t xml:space="preserve">12  </w:t>
      </w:r>
      <w:r w:rsidR="00246910" w:rsidRPr="00240EFC">
        <w:t>Paragraph 5</w:t>
      </w:r>
      <w:r w:rsidR="00240EFC">
        <w:noBreakHyphen/>
      </w:r>
      <w:r w:rsidRPr="00240EFC">
        <w:t>28(1)(b)</w:t>
      </w:r>
    </w:p>
    <w:p w14:paraId="37F05881" w14:textId="77777777" w:rsidR="00AE2082" w:rsidRPr="00240EFC" w:rsidRDefault="00AE2082" w:rsidP="00AE2082">
      <w:pPr>
        <w:pStyle w:val="Item"/>
      </w:pPr>
      <w:r w:rsidRPr="00240EFC">
        <w:t>Repeal the paragraph.</w:t>
      </w:r>
    </w:p>
    <w:p w14:paraId="1A802941" w14:textId="77777777" w:rsidR="00AE2082" w:rsidRPr="00240EFC" w:rsidRDefault="00AE2082" w:rsidP="00AE2082">
      <w:pPr>
        <w:pStyle w:val="ItemHead"/>
      </w:pPr>
      <w:r w:rsidRPr="00240EFC">
        <w:t xml:space="preserve">13  After </w:t>
      </w:r>
      <w:r w:rsidR="00246910" w:rsidRPr="00240EFC">
        <w:t>paragraph 5</w:t>
      </w:r>
      <w:r w:rsidR="00240EFC">
        <w:noBreakHyphen/>
      </w:r>
      <w:r w:rsidRPr="00240EFC">
        <w:t>38(1)(a)</w:t>
      </w:r>
    </w:p>
    <w:p w14:paraId="41BB54AA" w14:textId="77777777" w:rsidR="00AE2082" w:rsidRPr="00240EFC" w:rsidRDefault="00AE2082" w:rsidP="00AE2082">
      <w:pPr>
        <w:pStyle w:val="Item"/>
      </w:pPr>
      <w:r w:rsidRPr="00240EFC">
        <w:t>Insert:</w:t>
      </w:r>
    </w:p>
    <w:p w14:paraId="4AABE47C" w14:textId="77777777" w:rsidR="00AE2082" w:rsidRPr="00240EFC" w:rsidRDefault="00AE2082" w:rsidP="00AE2082">
      <w:pPr>
        <w:pStyle w:val="paragraph"/>
      </w:pPr>
      <w:r w:rsidRPr="00240EFC">
        <w:tab/>
        <w:t>(a</w:t>
      </w:r>
      <w:r w:rsidR="0039102A" w:rsidRPr="00240EFC">
        <w:t>a</w:t>
      </w:r>
      <w:r w:rsidRPr="00240EFC">
        <w:t>)</w:t>
      </w:r>
      <w:r w:rsidRPr="00240EFC">
        <w:tab/>
        <w:t xml:space="preserve">the date or dates of slaughter of the animals from which the meat or meat products </w:t>
      </w:r>
      <w:r w:rsidR="003664DD" w:rsidRPr="00240EFC">
        <w:t>we</w:t>
      </w:r>
      <w:r w:rsidRPr="00240EFC">
        <w:t>re derived;</w:t>
      </w:r>
    </w:p>
    <w:p w14:paraId="3F694403" w14:textId="77777777" w:rsidR="00AE2082" w:rsidRPr="00240EFC" w:rsidRDefault="00AE2082" w:rsidP="00AE2082">
      <w:pPr>
        <w:pStyle w:val="paragraph"/>
      </w:pPr>
      <w:r w:rsidRPr="00240EFC">
        <w:tab/>
        <w:t>(a</w:t>
      </w:r>
      <w:r w:rsidR="0039102A" w:rsidRPr="00240EFC">
        <w:t>b</w:t>
      </w:r>
      <w:r w:rsidRPr="00240EFC">
        <w:t>)</w:t>
      </w:r>
      <w:r w:rsidRPr="00240EFC">
        <w:tab/>
        <w:t xml:space="preserve">the registered establishment (with the registration number) where the animals from which the meat or meat products </w:t>
      </w:r>
      <w:r w:rsidR="00E02F3A" w:rsidRPr="00240EFC">
        <w:t>we</w:t>
      </w:r>
      <w:r w:rsidRPr="00240EFC">
        <w:t>re derived were slaughtered;</w:t>
      </w:r>
    </w:p>
    <w:p w14:paraId="4462EE32" w14:textId="77777777" w:rsidR="00AE2082" w:rsidRPr="00240EFC" w:rsidRDefault="00AE2082" w:rsidP="00AE2082">
      <w:pPr>
        <w:pStyle w:val="paragraph"/>
      </w:pPr>
      <w:r w:rsidRPr="00240EFC">
        <w:tab/>
        <w:t>(a</w:t>
      </w:r>
      <w:r w:rsidR="0039102A" w:rsidRPr="00240EFC">
        <w:t>c</w:t>
      </w:r>
      <w:r w:rsidRPr="00240EFC">
        <w:t>)</w:t>
      </w:r>
      <w:r w:rsidRPr="00240EFC">
        <w:tab/>
        <w:t xml:space="preserve">for </w:t>
      </w:r>
      <w:r w:rsidR="00E02F3A" w:rsidRPr="00240EFC">
        <w:t>H</w:t>
      </w:r>
      <w:r w:rsidRPr="00240EFC">
        <w:t>alal meat—the Islamic organisation that carried out Halal meat certification operations in relation to the meat or meat products;</w:t>
      </w:r>
    </w:p>
    <w:p w14:paraId="2258DC77" w14:textId="77777777" w:rsidR="00AE2082" w:rsidRPr="00240EFC" w:rsidRDefault="00AE2082" w:rsidP="00AE2082">
      <w:pPr>
        <w:pStyle w:val="ItemHead"/>
      </w:pPr>
      <w:r w:rsidRPr="00240EFC">
        <w:t xml:space="preserve">14  </w:t>
      </w:r>
      <w:r w:rsidR="00246910" w:rsidRPr="00240EFC">
        <w:t>Paragraph 5</w:t>
      </w:r>
      <w:r w:rsidR="00240EFC">
        <w:noBreakHyphen/>
      </w:r>
      <w:r w:rsidRPr="00240EFC">
        <w:t>38(1)(k)</w:t>
      </w:r>
    </w:p>
    <w:p w14:paraId="460E9513" w14:textId="77777777" w:rsidR="00AE2082" w:rsidRPr="00240EFC" w:rsidRDefault="00AE2082" w:rsidP="00AE2082">
      <w:pPr>
        <w:pStyle w:val="Item"/>
      </w:pPr>
      <w:r w:rsidRPr="00240EFC">
        <w:t>Repeal the paragraph, substitute:</w:t>
      </w:r>
    </w:p>
    <w:p w14:paraId="3879DD8F" w14:textId="77777777" w:rsidR="00AE2082" w:rsidRPr="00240EFC" w:rsidRDefault="00AE2082" w:rsidP="00AE2082">
      <w:pPr>
        <w:pStyle w:val="paragraph"/>
      </w:pPr>
      <w:r w:rsidRPr="00240EFC">
        <w:tab/>
        <w:t>(k)</w:t>
      </w:r>
      <w:r w:rsidRPr="00240EFC">
        <w:tab/>
        <w:t>a declaration</w:t>
      </w:r>
      <w:r w:rsidR="00631C53" w:rsidRPr="00240EFC">
        <w:t xml:space="preserve"> stating</w:t>
      </w:r>
      <w:r w:rsidRPr="00240EFC">
        <w:t>:</w:t>
      </w:r>
    </w:p>
    <w:p w14:paraId="363580C1" w14:textId="77777777" w:rsidR="00AE2082" w:rsidRPr="00240EFC" w:rsidRDefault="00AE2082" w:rsidP="00AE2082">
      <w:pPr>
        <w:pStyle w:val="paragraphsub"/>
      </w:pPr>
      <w:r w:rsidRPr="00240EFC">
        <w:tab/>
        <w:t>(i)</w:t>
      </w:r>
      <w:r w:rsidRPr="00240EFC">
        <w:tab/>
        <w:t>that, at the date the declaration is made, the prescribed export conditions, and any other conditions that apply in relation to the meat or meat products under the Act, have been complied with and any importing country requirements relating to the meat or meat products are met; and</w:t>
      </w:r>
    </w:p>
    <w:p w14:paraId="3D9942BB" w14:textId="77777777" w:rsidR="00AE2082" w:rsidRPr="00240EFC" w:rsidRDefault="00AE2082" w:rsidP="00AE2082">
      <w:pPr>
        <w:pStyle w:val="paragraphsub"/>
      </w:pPr>
      <w:r w:rsidRPr="00240EFC">
        <w:tab/>
        <w:t>(ii)</w:t>
      </w:r>
      <w:r w:rsidRPr="00240EFC">
        <w:tab/>
        <w:t>any export market eligibility requirements for the relevant export market for the meat or meat products that are yet to be complied with;</w:t>
      </w:r>
    </w:p>
    <w:p w14:paraId="3BA1D8E0" w14:textId="77777777" w:rsidR="007438BE" w:rsidRPr="00240EFC" w:rsidRDefault="007438BE" w:rsidP="007438BE">
      <w:pPr>
        <w:pStyle w:val="ItemHead"/>
      </w:pPr>
      <w:r w:rsidRPr="00240EFC">
        <w:t>15  Subsection 5</w:t>
      </w:r>
      <w:r w:rsidR="00240EFC">
        <w:noBreakHyphen/>
      </w:r>
      <w:r w:rsidRPr="00240EFC">
        <w:t>38(1) (note 2)</w:t>
      </w:r>
    </w:p>
    <w:p w14:paraId="4B09D427" w14:textId="77777777" w:rsidR="007438BE" w:rsidRPr="00240EFC" w:rsidRDefault="007438BE" w:rsidP="007438BE">
      <w:pPr>
        <w:pStyle w:val="Item"/>
      </w:pPr>
      <w:r w:rsidRPr="00240EFC">
        <w:t>Repeal the note, substitute:</w:t>
      </w:r>
    </w:p>
    <w:p w14:paraId="531CC0A5" w14:textId="77777777" w:rsidR="007438BE" w:rsidRPr="00240EFC" w:rsidRDefault="007438BE" w:rsidP="007438BE">
      <w:pPr>
        <w:pStyle w:val="notetext"/>
      </w:pPr>
      <w:r w:rsidRPr="00240EFC">
        <w:t>Note 2:</w:t>
      </w:r>
      <w:r w:rsidRPr="00240EFC">
        <w:tab/>
        <w:t xml:space="preserve">For </w:t>
      </w:r>
      <w:r w:rsidRPr="00240EFC">
        <w:rPr>
          <w:b/>
          <w:bCs/>
          <w:i/>
          <w:iCs/>
        </w:rPr>
        <w:t>Halal meat</w:t>
      </w:r>
      <w:r w:rsidRPr="00240EFC">
        <w:t xml:space="preserve"> and </w:t>
      </w:r>
      <w:r w:rsidRPr="00240EFC">
        <w:rPr>
          <w:b/>
          <w:i/>
        </w:rPr>
        <w:t>Islamic organisation</w:t>
      </w:r>
      <w:r w:rsidRPr="00240EFC">
        <w:t xml:space="preserve">, see </w:t>
      </w:r>
      <w:r w:rsidR="00451031" w:rsidRPr="00240EFC">
        <w:t>section 1</w:t>
      </w:r>
      <w:r w:rsidR="00240EFC">
        <w:noBreakHyphen/>
      </w:r>
      <w:r w:rsidRPr="00240EFC">
        <w:t>5 of this instrument.</w:t>
      </w:r>
    </w:p>
    <w:p w14:paraId="11176A0A" w14:textId="77777777" w:rsidR="007438BE" w:rsidRPr="00240EFC" w:rsidRDefault="007438BE" w:rsidP="007438BE">
      <w:pPr>
        <w:pStyle w:val="notetext"/>
      </w:pPr>
      <w:r w:rsidRPr="00240EFC">
        <w:t>Note 3:</w:t>
      </w:r>
      <w:r w:rsidRPr="00240EFC">
        <w:tab/>
        <w:t>See subsections (2) to (4) for matters relating to the declarations referred to in paragraphs (k) and (l) of this subsection.</w:t>
      </w:r>
    </w:p>
    <w:p w14:paraId="4A4BAAEB" w14:textId="77777777" w:rsidR="00AE2082" w:rsidRPr="00240EFC" w:rsidRDefault="00AE2082" w:rsidP="00AE2082">
      <w:pPr>
        <w:pStyle w:val="ItemHead"/>
      </w:pPr>
      <w:r w:rsidRPr="00240EFC">
        <w:t>1</w:t>
      </w:r>
      <w:r w:rsidR="007438BE" w:rsidRPr="00240EFC">
        <w:t>6</w:t>
      </w:r>
      <w:r w:rsidRPr="00240EFC">
        <w:t xml:space="preserve">  </w:t>
      </w:r>
      <w:r w:rsidR="00246910" w:rsidRPr="00240EFC">
        <w:t>Section 5</w:t>
      </w:r>
      <w:r w:rsidR="00240EFC">
        <w:noBreakHyphen/>
      </w:r>
      <w:r w:rsidRPr="00240EFC">
        <w:t>43 (heading)</w:t>
      </w:r>
    </w:p>
    <w:p w14:paraId="53E8D66E" w14:textId="77777777" w:rsidR="00AE2082" w:rsidRPr="00240EFC" w:rsidRDefault="00AE2082" w:rsidP="00AE2082">
      <w:pPr>
        <w:pStyle w:val="Item"/>
      </w:pPr>
      <w:r w:rsidRPr="00240EFC">
        <w:t>Omit “</w:t>
      </w:r>
      <w:r w:rsidRPr="00240EFC">
        <w:rPr>
          <w:b/>
        </w:rPr>
        <w:t>Authorised</w:t>
      </w:r>
      <w:r w:rsidRPr="00240EFC">
        <w:t>”, substitute “</w:t>
      </w:r>
      <w:r w:rsidRPr="00240EFC">
        <w:rPr>
          <w:b/>
        </w:rPr>
        <w:t>Commonwealth authorised</w:t>
      </w:r>
      <w:r w:rsidRPr="00240EFC">
        <w:t>”.</w:t>
      </w:r>
    </w:p>
    <w:p w14:paraId="26772ABB" w14:textId="77777777" w:rsidR="00AE2082" w:rsidRPr="00240EFC" w:rsidRDefault="00AE2082" w:rsidP="00AE2082">
      <w:pPr>
        <w:pStyle w:val="ItemHead"/>
      </w:pPr>
      <w:r w:rsidRPr="00240EFC">
        <w:t>1</w:t>
      </w:r>
      <w:r w:rsidR="007438BE" w:rsidRPr="00240EFC">
        <w:t>7</w:t>
      </w:r>
      <w:r w:rsidRPr="00240EFC">
        <w:t xml:space="preserve">  Paragraphs 5</w:t>
      </w:r>
      <w:r w:rsidR="00240EFC">
        <w:noBreakHyphen/>
      </w:r>
      <w:r w:rsidRPr="00240EFC">
        <w:t>43(1)(a)</w:t>
      </w:r>
      <w:r w:rsidR="00E02F3A" w:rsidRPr="00240EFC">
        <w:t xml:space="preserve"> and</w:t>
      </w:r>
      <w:r w:rsidRPr="00240EFC">
        <w:t xml:space="preserve"> (b) and (2)(c)</w:t>
      </w:r>
    </w:p>
    <w:p w14:paraId="44AF0992" w14:textId="77777777" w:rsidR="00AE2082" w:rsidRPr="00240EFC" w:rsidRDefault="00AE2082" w:rsidP="00AE2082">
      <w:pPr>
        <w:pStyle w:val="Item"/>
      </w:pPr>
      <w:r w:rsidRPr="00240EFC">
        <w:t>Omit “an authorised”, substitute “a Commonwealth authorised”.</w:t>
      </w:r>
    </w:p>
    <w:p w14:paraId="0A0F0461" w14:textId="77777777" w:rsidR="00AE2082" w:rsidRPr="00240EFC" w:rsidRDefault="00AE2082" w:rsidP="00AE2082">
      <w:pPr>
        <w:pStyle w:val="ItemHead"/>
      </w:pPr>
      <w:r w:rsidRPr="00240EFC">
        <w:t xml:space="preserve">18  </w:t>
      </w:r>
      <w:r w:rsidR="00246910" w:rsidRPr="00240EFC">
        <w:t>Subparagraph 5</w:t>
      </w:r>
      <w:r w:rsidR="00240EFC">
        <w:noBreakHyphen/>
      </w:r>
      <w:r w:rsidRPr="00240EFC">
        <w:t>45(5)(a)(ii)</w:t>
      </w:r>
    </w:p>
    <w:p w14:paraId="7D27A4A6" w14:textId="77777777" w:rsidR="00AE2082" w:rsidRPr="00240EFC" w:rsidRDefault="00AE2082" w:rsidP="00AE2082">
      <w:pPr>
        <w:pStyle w:val="Item"/>
      </w:pPr>
      <w:r w:rsidRPr="00240EFC">
        <w:t>Omit “prescribed”.</w:t>
      </w:r>
    </w:p>
    <w:p w14:paraId="74E462F9" w14:textId="77777777" w:rsidR="00AE2082" w:rsidRPr="00240EFC" w:rsidRDefault="00AE2082" w:rsidP="00AE2082">
      <w:pPr>
        <w:pStyle w:val="ItemHead"/>
      </w:pPr>
      <w:r w:rsidRPr="00240EFC">
        <w:t xml:space="preserve">19  </w:t>
      </w:r>
      <w:r w:rsidR="007438BE" w:rsidRPr="00240EFC">
        <w:t xml:space="preserve">At the end of </w:t>
      </w:r>
      <w:r w:rsidR="00DC6B22" w:rsidRPr="00240EFC">
        <w:t>Part 3</w:t>
      </w:r>
      <w:r w:rsidR="007438BE" w:rsidRPr="00240EFC">
        <w:t xml:space="preserve"> of </w:t>
      </w:r>
      <w:r w:rsidR="00DC6B22" w:rsidRPr="00240EFC">
        <w:t>Chapter 7</w:t>
      </w:r>
    </w:p>
    <w:p w14:paraId="78B5CF3C" w14:textId="77777777" w:rsidR="00AE2082" w:rsidRPr="00240EFC" w:rsidRDefault="007438BE" w:rsidP="00AE2082">
      <w:pPr>
        <w:pStyle w:val="Item"/>
      </w:pPr>
      <w:r w:rsidRPr="00240EFC">
        <w:t>Add</w:t>
      </w:r>
      <w:r w:rsidR="00AE2082" w:rsidRPr="00240EFC">
        <w:t>:</w:t>
      </w:r>
    </w:p>
    <w:p w14:paraId="71DC1679" w14:textId="77777777" w:rsidR="00AE2082" w:rsidRPr="00240EFC" w:rsidRDefault="00AE2082" w:rsidP="00AE2082">
      <w:pPr>
        <w:pStyle w:val="ActHead5"/>
      </w:pPr>
      <w:bookmarkStart w:id="18" w:name="_Toc89686412"/>
      <w:r w:rsidRPr="00240EFC">
        <w:rPr>
          <w:rStyle w:val="CharSectno"/>
        </w:rPr>
        <w:t>7</w:t>
      </w:r>
      <w:r w:rsidR="00240EFC" w:rsidRPr="00240EFC">
        <w:rPr>
          <w:rStyle w:val="CharSectno"/>
        </w:rPr>
        <w:noBreakHyphen/>
      </w:r>
      <w:r w:rsidRPr="00240EFC">
        <w:rPr>
          <w:rStyle w:val="CharSectno"/>
        </w:rPr>
        <w:t>8</w:t>
      </w:r>
      <w:r w:rsidRPr="00240EFC">
        <w:t xml:space="preserve">  Application for export permit must include declaration</w:t>
      </w:r>
      <w:bookmarkEnd w:id="18"/>
    </w:p>
    <w:p w14:paraId="23570C88" w14:textId="77777777" w:rsidR="00AE2082" w:rsidRPr="00240EFC" w:rsidRDefault="00AE2082" w:rsidP="00AE2082">
      <w:pPr>
        <w:pStyle w:val="subsection"/>
      </w:pPr>
      <w:r w:rsidRPr="00240EFC">
        <w:tab/>
        <w:t>(1)</w:t>
      </w:r>
      <w:r w:rsidRPr="00240EFC">
        <w:tab/>
        <w:t xml:space="preserve">For the purposes of </w:t>
      </w:r>
      <w:r w:rsidR="007F0534" w:rsidRPr="00240EFC">
        <w:t>paragraph 2</w:t>
      </w:r>
      <w:r w:rsidRPr="00240EFC">
        <w:t>39(1)(c) of the Act, an application for an export permit for prescribed meat or meat products must include a declaration stating that:</w:t>
      </w:r>
    </w:p>
    <w:p w14:paraId="5D887886" w14:textId="77777777" w:rsidR="00AE2082" w:rsidRPr="00240EFC" w:rsidRDefault="00AE2082" w:rsidP="00AE2082">
      <w:pPr>
        <w:pStyle w:val="paragraph"/>
      </w:pPr>
      <w:r w:rsidRPr="00240EFC">
        <w:tab/>
        <w:t>(a)</w:t>
      </w:r>
      <w:r w:rsidRPr="00240EFC">
        <w:tab/>
        <w:t>the requirements of the Act in relation to the export of the prescribed meat or meat products have been complied with, or will be complied with before the meat or meat products are imported into the importing country; and</w:t>
      </w:r>
    </w:p>
    <w:p w14:paraId="57849295" w14:textId="77777777" w:rsidR="00AE2082" w:rsidRPr="00240EFC" w:rsidRDefault="00AE2082" w:rsidP="00AE2082">
      <w:pPr>
        <w:pStyle w:val="paragraph"/>
      </w:pPr>
      <w:r w:rsidRPr="00240EFC">
        <w:tab/>
        <w:t>(b)</w:t>
      </w:r>
      <w:r w:rsidRPr="00240EFC">
        <w:tab/>
        <w:t xml:space="preserve">at the date the declaration is made, </w:t>
      </w:r>
      <w:r w:rsidR="00104144" w:rsidRPr="00240EFC">
        <w:t xml:space="preserve">the </w:t>
      </w:r>
      <w:r w:rsidRPr="00240EFC">
        <w:t xml:space="preserve">importing country requirements </w:t>
      </w:r>
      <w:r w:rsidR="00104144" w:rsidRPr="00240EFC">
        <w:t xml:space="preserve">(if any) </w:t>
      </w:r>
      <w:r w:rsidRPr="00240EFC">
        <w:t>relating to the prescribed meat or meat products are met.</w:t>
      </w:r>
    </w:p>
    <w:p w14:paraId="13F8392B" w14:textId="77777777" w:rsidR="00AE2082" w:rsidRPr="00240EFC" w:rsidRDefault="00AE2082" w:rsidP="00AE2082">
      <w:pPr>
        <w:pStyle w:val="notetext"/>
      </w:pPr>
      <w:r w:rsidRPr="00240EFC">
        <w:t>Note 1:</w:t>
      </w:r>
      <w:r w:rsidRPr="00240EFC">
        <w:tab/>
        <w:t>The Secretary may approve a single form for an application for an export permit for prescribed meat or meat products and a notice of intention to export the prescribed meat or meat products</w:t>
      </w:r>
      <w:r w:rsidR="00104144" w:rsidRPr="00240EFC">
        <w:t xml:space="preserve"> (see </w:t>
      </w:r>
      <w:r w:rsidR="007F0534" w:rsidRPr="00240EFC">
        <w:t>paragraph 2</w:t>
      </w:r>
      <w:r w:rsidR="00104144" w:rsidRPr="00240EFC">
        <w:t>43(4)(b) of the Act).</w:t>
      </w:r>
    </w:p>
    <w:p w14:paraId="34B5F4B3" w14:textId="77777777" w:rsidR="00AE2082" w:rsidRPr="00240EFC" w:rsidRDefault="00AE2082" w:rsidP="00AE2082">
      <w:pPr>
        <w:pStyle w:val="notetext"/>
      </w:pPr>
      <w:r w:rsidRPr="00240EFC">
        <w:t>Note 2:</w:t>
      </w:r>
      <w:r w:rsidRPr="00240EFC">
        <w:tab/>
        <w:t xml:space="preserve">For when requirements to give information (including a declaration) in writing can be met by an electronic communication, see </w:t>
      </w:r>
      <w:r w:rsidR="00451031" w:rsidRPr="00240EFC">
        <w:t>section 9</w:t>
      </w:r>
      <w:r w:rsidRPr="00240EFC">
        <w:t xml:space="preserve"> of the </w:t>
      </w:r>
      <w:r w:rsidRPr="00240EFC">
        <w:rPr>
          <w:i/>
        </w:rPr>
        <w:t>Electronic Transactions Act 1999</w:t>
      </w:r>
      <w:r w:rsidRPr="00240EFC">
        <w:t>. For</w:t>
      </w:r>
      <w:r w:rsidRPr="00240EFC">
        <w:rPr>
          <w:i/>
        </w:rPr>
        <w:t xml:space="preserve"> </w:t>
      </w:r>
      <w:r w:rsidRPr="00240EFC">
        <w:t xml:space="preserve">electronic signatures, see </w:t>
      </w:r>
      <w:r w:rsidR="00451031" w:rsidRPr="00240EFC">
        <w:t>section 1</w:t>
      </w:r>
      <w:r w:rsidRPr="00240EFC">
        <w:t>0 of that Act.</w:t>
      </w:r>
    </w:p>
    <w:p w14:paraId="437934D8" w14:textId="77777777" w:rsidR="00AE2082" w:rsidRPr="00240EFC" w:rsidRDefault="00AE2082" w:rsidP="00AE2082">
      <w:pPr>
        <w:pStyle w:val="notetext"/>
      </w:pPr>
      <w:r w:rsidRPr="00240EFC">
        <w:t>Note 3:</w:t>
      </w:r>
      <w:r w:rsidRPr="00240EFC">
        <w:tab/>
        <w:t>The Secretary may accept any information or document previously given to the Secretary in connection with an application made under the Act</w:t>
      </w:r>
      <w:r w:rsidR="00104144" w:rsidRPr="00240EFC">
        <w:t>, or a notice of intention to export a consignment of prescribed goods given under this Act,</w:t>
      </w:r>
      <w:r w:rsidRPr="00240EFC">
        <w:t xml:space="preserve"> as satisfying any requirement to give that information or document under </w:t>
      </w:r>
      <w:r w:rsidR="00246910" w:rsidRPr="00240EFC">
        <w:t>sub</w:t>
      </w:r>
      <w:r w:rsidR="00F977D5" w:rsidRPr="00240EFC">
        <w:t>section 2</w:t>
      </w:r>
      <w:r w:rsidRPr="00240EFC">
        <w:t xml:space="preserve">39(1) of the Act (see </w:t>
      </w:r>
      <w:r w:rsidR="00246910" w:rsidRPr="00240EFC">
        <w:t>sub</w:t>
      </w:r>
      <w:r w:rsidR="00F977D5" w:rsidRPr="00240EFC">
        <w:t>section 2</w:t>
      </w:r>
      <w:r w:rsidRPr="00240EFC">
        <w:t>39(2) of the Act).</w:t>
      </w:r>
    </w:p>
    <w:p w14:paraId="1BED16B1" w14:textId="77777777" w:rsidR="00AE2082" w:rsidRPr="00240EFC" w:rsidRDefault="00AE2082" w:rsidP="00AE2082">
      <w:pPr>
        <w:pStyle w:val="subsection"/>
      </w:pPr>
      <w:r w:rsidRPr="00240EFC">
        <w:tab/>
        <w:t>(2)</w:t>
      </w:r>
      <w:r w:rsidRPr="00240EFC">
        <w:tab/>
        <w:t xml:space="preserve">A declaration referred to in </w:t>
      </w:r>
      <w:r w:rsidR="00F977D5" w:rsidRPr="00240EFC">
        <w:t>subsection (</w:t>
      </w:r>
      <w:r w:rsidRPr="00240EFC">
        <w:t>1) must be made by:</w:t>
      </w:r>
    </w:p>
    <w:p w14:paraId="718C3E11" w14:textId="77777777" w:rsidR="00E04083" w:rsidRPr="00240EFC" w:rsidRDefault="00AE2082" w:rsidP="00AE2082">
      <w:pPr>
        <w:pStyle w:val="paragraph"/>
      </w:pPr>
      <w:r w:rsidRPr="00240EFC">
        <w:tab/>
        <w:t>(a)</w:t>
      </w:r>
      <w:r w:rsidRPr="00240EFC">
        <w:tab/>
        <w:t>a person who</w:t>
      </w:r>
      <w:r w:rsidR="00E04083" w:rsidRPr="00240EFC">
        <w:t>:</w:t>
      </w:r>
    </w:p>
    <w:p w14:paraId="2C36141A" w14:textId="77777777" w:rsidR="00E04083" w:rsidRPr="00240EFC" w:rsidRDefault="00E04083" w:rsidP="00E04083">
      <w:pPr>
        <w:pStyle w:val="paragraphsub"/>
      </w:pPr>
      <w:r w:rsidRPr="00240EFC">
        <w:tab/>
        <w:t>(i)</w:t>
      </w:r>
      <w:r w:rsidRPr="00240EFC">
        <w:tab/>
      </w:r>
      <w:r w:rsidR="00AE2082" w:rsidRPr="00240EFC">
        <w:t xml:space="preserve">manages or controls operations that are the last operations to prepare the </w:t>
      </w:r>
      <w:r w:rsidR="00104144" w:rsidRPr="00240EFC">
        <w:t xml:space="preserve">prescribed </w:t>
      </w:r>
      <w:r w:rsidR="00AE2082" w:rsidRPr="00240EFC">
        <w:t xml:space="preserve">meat or meat products carried out at a registered establishment </w:t>
      </w:r>
      <w:r w:rsidR="00631C53" w:rsidRPr="00240EFC">
        <w:t>before export</w:t>
      </w:r>
      <w:r w:rsidRPr="00240EFC">
        <w:t>;</w:t>
      </w:r>
      <w:r w:rsidR="00631C53" w:rsidRPr="00240EFC">
        <w:t xml:space="preserve"> </w:t>
      </w:r>
      <w:r w:rsidR="00AE2082" w:rsidRPr="00240EFC">
        <w:t>and</w:t>
      </w:r>
    </w:p>
    <w:p w14:paraId="31AE0216" w14:textId="77777777" w:rsidR="00AE2082" w:rsidRPr="00240EFC" w:rsidRDefault="00E04083" w:rsidP="00E04083">
      <w:pPr>
        <w:pStyle w:val="paragraphsub"/>
      </w:pPr>
      <w:r w:rsidRPr="00240EFC">
        <w:tab/>
        <w:t>(ii)</w:t>
      </w:r>
      <w:r w:rsidRPr="00240EFC">
        <w:tab/>
      </w:r>
      <w:r w:rsidR="00AE2082" w:rsidRPr="00240EFC">
        <w:t>is designated in the approved arrangement as a person who may make the declaration; or</w:t>
      </w:r>
    </w:p>
    <w:p w14:paraId="7B92DB42" w14:textId="77777777" w:rsidR="00AE2082" w:rsidRPr="00240EFC" w:rsidRDefault="00AE2082" w:rsidP="00AE2082">
      <w:pPr>
        <w:pStyle w:val="paragraph"/>
      </w:pPr>
      <w:r w:rsidRPr="00240EFC">
        <w:tab/>
        <w:t>(b)</w:t>
      </w:r>
      <w:r w:rsidRPr="00240EFC">
        <w:tab/>
        <w:t>a Commonwealth authorised officer.</w:t>
      </w:r>
    </w:p>
    <w:p w14:paraId="4BF267F0" w14:textId="77777777" w:rsidR="00AE2082" w:rsidRPr="00240EFC" w:rsidRDefault="00AE2082" w:rsidP="00AE2082">
      <w:pPr>
        <w:pStyle w:val="subsection"/>
      </w:pPr>
      <w:r w:rsidRPr="00240EFC">
        <w:tab/>
        <w:t>(3)</w:t>
      </w:r>
      <w:r w:rsidRPr="00240EFC">
        <w:rPr>
          <w:b/>
        </w:rPr>
        <w:tab/>
      </w:r>
      <w:r w:rsidRPr="00240EFC">
        <w:t>A declaration:</w:t>
      </w:r>
    </w:p>
    <w:p w14:paraId="2D8A50DC" w14:textId="77777777" w:rsidR="00AE2082" w:rsidRPr="00240EFC" w:rsidRDefault="00AE2082" w:rsidP="00AE2082">
      <w:pPr>
        <w:pStyle w:val="paragraph"/>
      </w:pPr>
      <w:r w:rsidRPr="00240EFC">
        <w:tab/>
        <w:t>(a)</w:t>
      </w:r>
      <w:r w:rsidRPr="00240EFC">
        <w:tab/>
        <w:t>must not be made if there are no reasonable grounds for making it; and</w:t>
      </w:r>
    </w:p>
    <w:p w14:paraId="2E4CC643" w14:textId="77777777" w:rsidR="00AE2082" w:rsidRPr="00240EFC" w:rsidRDefault="00AE2082" w:rsidP="00AE2082">
      <w:pPr>
        <w:pStyle w:val="paragraph"/>
      </w:pPr>
      <w:r w:rsidRPr="00240EFC">
        <w:tab/>
        <w:t>(b)</w:t>
      </w:r>
      <w:r w:rsidRPr="00240EFC">
        <w:tab/>
        <w:t>must not be false or misleading; and</w:t>
      </w:r>
    </w:p>
    <w:p w14:paraId="525ED6F9" w14:textId="77777777" w:rsidR="00AE2082" w:rsidRPr="00240EFC" w:rsidRDefault="00AE2082" w:rsidP="00AE2082">
      <w:pPr>
        <w:pStyle w:val="paragraph"/>
      </w:pPr>
      <w:r w:rsidRPr="00240EFC">
        <w:tab/>
        <w:t>(c)</w:t>
      </w:r>
      <w:r w:rsidRPr="00240EFC">
        <w:tab/>
        <w:t>must be signed and dated by the person who made it.</w:t>
      </w:r>
    </w:p>
    <w:p w14:paraId="1B69F81C" w14:textId="77777777" w:rsidR="00AE2082" w:rsidRPr="00240EFC" w:rsidRDefault="00AE2082" w:rsidP="00AE2082">
      <w:pPr>
        <w:pStyle w:val="notetext"/>
      </w:pPr>
      <w:r w:rsidRPr="00240EFC">
        <w:t>Note:</w:t>
      </w:r>
      <w:r w:rsidRPr="00240EFC">
        <w:tab/>
        <w:t xml:space="preserve">A person may commit an offence or be liable to a civil penalty if the person </w:t>
      </w:r>
      <w:r w:rsidR="00104144" w:rsidRPr="00240EFC">
        <w:t xml:space="preserve">makes a false or misleading statement in an application or </w:t>
      </w:r>
      <w:r w:rsidRPr="00240EFC">
        <w:t>provides false or misleading information or documents (see sections </w:t>
      </w:r>
      <w:r w:rsidR="00104144" w:rsidRPr="00240EFC">
        <w:t xml:space="preserve">136.1, </w:t>
      </w:r>
      <w:r w:rsidRPr="00240EFC">
        <w:t xml:space="preserve">137.1 and 137.2 of the </w:t>
      </w:r>
      <w:r w:rsidRPr="00240EFC">
        <w:rPr>
          <w:i/>
        </w:rPr>
        <w:t>Criminal Code</w:t>
      </w:r>
      <w:r w:rsidRPr="00240EFC">
        <w:t xml:space="preserve"> and </w:t>
      </w:r>
      <w:r w:rsidR="00246910" w:rsidRPr="00240EFC">
        <w:t>sections </w:t>
      </w:r>
      <w:r w:rsidR="00104144" w:rsidRPr="00240EFC">
        <w:t xml:space="preserve">367, </w:t>
      </w:r>
      <w:r w:rsidR="00246910" w:rsidRPr="00240EFC">
        <w:t>3</w:t>
      </w:r>
      <w:r w:rsidRPr="00240EFC">
        <w:t>68 and 369 of the Act).</w:t>
      </w:r>
    </w:p>
    <w:p w14:paraId="4B6001FE" w14:textId="77777777" w:rsidR="00AE2082" w:rsidRPr="00240EFC" w:rsidRDefault="00AE2082" w:rsidP="00AE2082">
      <w:pPr>
        <w:pStyle w:val="ItemHead"/>
      </w:pPr>
      <w:r w:rsidRPr="00240EFC">
        <w:t xml:space="preserve">20  </w:t>
      </w:r>
      <w:r w:rsidR="00DC6B22" w:rsidRPr="00240EFC">
        <w:t>Paragraph 1</w:t>
      </w:r>
      <w:r w:rsidRPr="00240EFC">
        <w:t>1</w:t>
      </w:r>
      <w:r w:rsidR="00240EFC">
        <w:noBreakHyphen/>
      </w:r>
      <w:r w:rsidRPr="00240EFC">
        <w:t>6(1)(a)</w:t>
      </w:r>
    </w:p>
    <w:p w14:paraId="3D39537A" w14:textId="77777777" w:rsidR="00AE2082" w:rsidRPr="00240EFC" w:rsidRDefault="00AE2082" w:rsidP="00AE2082">
      <w:pPr>
        <w:pStyle w:val="Item"/>
      </w:pPr>
      <w:r w:rsidRPr="00240EFC">
        <w:t>Repeal the paragraph.</w:t>
      </w:r>
    </w:p>
    <w:p w14:paraId="5B443FDE" w14:textId="77777777" w:rsidR="00253D28" w:rsidRPr="00240EFC" w:rsidRDefault="00253D28" w:rsidP="00253D28">
      <w:pPr>
        <w:pStyle w:val="ActHead6"/>
        <w:pageBreakBefore/>
      </w:pPr>
      <w:bookmarkStart w:id="19" w:name="_Toc89686413"/>
      <w:r w:rsidRPr="00240EFC">
        <w:rPr>
          <w:rStyle w:val="CharAmSchNo"/>
        </w:rPr>
        <w:t>Schedule 3</w:t>
      </w:r>
      <w:r w:rsidRPr="00240EFC">
        <w:t>—</w:t>
      </w:r>
      <w:r w:rsidRPr="00240EFC">
        <w:rPr>
          <w:rStyle w:val="CharAmSchText"/>
        </w:rPr>
        <w:t xml:space="preserve">Amendment of the Export Control (Miscellaneous) </w:t>
      </w:r>
      <w:r w:rsidR="0011572F" w:rsidRPr="00240EFC">
        <w:rPr>
          <w:rStyle w:val="CharAmSchText"/>
        </w:rPr>
        <w:t>Rules 2</w:t>
      </w:r>
      <w:r w:rsidRPr="00240EFC">
        <w:rPr>
          <w:rStyle w:val="CharAmSchText"/>
        </w:rPr>
        <w:t>021</w:t>
      </w:r>
      <w:bookmarkEnd w:id="19"/>
    </w:p>
    <w:p w14:paraId="64530B9A" w14:textId="77777777" w:rsidR="00253D28" w:rsidRPr="00240EFC" w:rsidRDefault="00253D28" w:rsidP="00253D28">
      <w:pPr>
        <w:pStyle w:val="Header"/>
      </w:pPr>
      <w:r w:rsidRPr="00240EFC">
        <w:rPr>
          <w:rStyle w:val="CharAmPartNo"/>
        </w:rPr>
        <w:t xml:space="preserve"> </w:t>
      </w:r>
      <w:r w:rsidRPr="00240EFC">
        <w:rPr>
          <w:rStyle w:val="CharAmPartText"/>
        </w:rPr>
        <w:t xml:space="preserve"> </w:t>
      </w:r>
    </w:p>
    <w:p w14:paraId="60F0F89F" w14:textId="77777777" w:rsidR="00253D28" w:rsidRPr="00240EFC" w:rsidRDefault="00253D28" w:rsidP="00253D28">
      <w:pPr>
        <w:pStyle w:val="ActHead9"/>
      </w:pPr>
      <w:bookmarkStart w:id="20" w:name="_Toc89686414"/>
      <w:r w:rsidRPr="00240EFC">
        <w:t xml:space="preserve">Export Control (Miscellaneous) </w:t>
      </w:r>
      <w:r w:rsidR="0011572F" w:rsidRPr="00240EFC">
        <w:t>Rules 2</w:t>
      </w:r>
      <w:r w:rsidRPr="00240EFC">
        <w:t>021</w:t>
      </w:r>
      <w:bookmarkEnd w:id="20"/>
    </w:p>
    <w:p w14:paraId="177ED843" w14:textId="77777777" w:rsidR="00253D28" w:rsidRPr="00240EFC" w:rsidRDefault="00253D28" w:rsidP="00253D28">
      <w:pPr>
        <w:pStyle w:val="ItemHead"/>
      </w:pPr>
      <w:r w:rsidRPr="00240EFC">
        <w:t>1  At the end of the instrument</w:t>
      </w:r>
    </w:p>
    <w:p w14:paraId="783B3669" w14:textId="77777777" w:rsidR="00253D28" w:rsidRPr="00240EFC" w:rsidRDefault="00253D28" w:rsidP="00253D28">
      <w:pPr>
        <w:pStyle w:val="Item"/>
      </w:pPr>
      <w:r w:rsidRPr="00240EFC">
        <w:t>Add:</w:t>
      </w:r>
    </w:p>
    <w:p w14:paraId="12A36391" w14:textId="77777777" w:rsidR="00253D28" w:rsidRPr="00240EFC" w:rsidRDefault="00253D28" w:rsidP="00253D28">
      <w:pPr>
        <w:pStyle w:val="ActHead2"/>
      </w:pPr>
      <w:bookmarkStart w:id="21" w:name="_Toc89686415"/>
      <w:r w:rsidRPr="00240EFC">
        <w:rPr>
          <w:rStyle w:val="CharPartNo"/>
        </w:rPr>
        <w:t>Part 3</w:t>
      </w:r>
      <w:r w:rsidRPr="00240EFC">
        <w:t>—</w:t>
      </w:r>
      <w:r w:rsidRPr="00240EFC">
        <w:rPr>
          <w:rStyle w:val="CharPartText"/>
        </w:rPr>
        <w:t>Publication of information</w:t>
      </w:r>
      <w:bookmarkEnd w:id="21"/>
    </w:p>
    <w:p w14:paraId="212F6A40" w14:textId="77777777" w:rsidR="00253D28" w:rsidRPr="00240EFC" w:rsidRDefault="00253D28" w:rsidP="00253D28">
      <w:pPr>
        <w:pStyle w:val="Header"/>
      </w:pPr>
      <w:r w:rsidRPr="00240EFC">
        <w:rPr>
          <w:rStyle w:val="CharDivNo"/>
        </w:rPr>
        <w:t xml:space="preserve"> </w:t>
      </w:r>
      <w:r w:rsidRPr="00240EFC">
        <w:rPr>
          <w:rStyle w:val="CharDivText"/>
        </w:rPr>
        <w:t xml:space="preserve"> </w:t>
      </w:r>
    </w:p>
    <w:p w14:paraId="330BD20C" w14:textId="77777777" w:rsidR="00253D28" w:rsidRPr="00240EFC" w:rsidRDefault="00253D28" w:rsidP="00253D28">
      <w:pPr>
        <w:pStyle w:val="ActHead5"/>
      </w:pPr>
      <w:bookmarkStart w:id="22" w:name="_Toc89686416"/>
      <w:bookmarkStart w:id="23" w:name="_Hlk88745054"/>
      <w:r w:rsidRPr="00240EFC">
        <w:rPr>
          <w:rStyle w:val="CharSectno"/>
        </w:rPr>
        <w:t>3</w:t>
      </w:r>
      <w:r w:rsidR="00240EFC" w:rsidRPr="00240EFC">
        <w:rPr>
          <w:rStyle w:val="CharSectno"/>
        </w:rPr>
        <w:noBreakHyphen/>
      </w:r>
      <w:r w:rsidRPr="00240EFC">
        <w:rPr>
          <w:rStyle w:val="CharSectno"/>
        </w:rPr>
        <w:t>1</w:t>
      </w:r>
      <w:r w:rsidRPr="00240EFC">
        <w:t xml:space="preserve">  Secretary may publish certain protected information</w:t>
      </w:r>
      <w:bookmarkEnd w:id="22"/>
    </w:p>
    <w:p w14:paraId="6785E40F" w14:textId="77777777" w:rsidR="00253D28" w:rsidRPr="00240EFC" w:rsidRDefault="00253D28" w:rsidP="00253D28">
      <w:pPr>
        <w:pStyle w:val="subsection"/>
        <w:rPr>
          <w:sz w:val="20"/>
        </w:rPr>
      </w:pPr>
      <w:r w:rsidRPr="00240EFC">
        <w:tab/>
        <w:t>(1)</w:t>
      </w:r>
      <w:r w:rsidRPr="00240EFC">
        <w:tab/>
        <w:t>The Secretary may publish, or otherwise disclose, protected information if:</w:t>
      </w:r>
    </w:p>
    <w:p w14:paraId="168AFB27" w14:textId="77777777" w:rsidR="00253D28" w:rsidRPr="00240EFC" w:rsidRDefault="00253D28" w:rsidP="00253D28">
      <w:pPr>
        <w:pStyle w:val="paragraph"/>
      </w:pPr>
      <w:r w:rsidRPr="00240EFC">
        <w:tab/>
        <w:t>(a)</w:t>
      </w:r>
      <w:r w:rsidRPr="00240EFC">
        <w:tab/>
        <w:t>it does not include personal information about any individual; or</w:t>
      </w:r>
    </w:p>
    <w:p w14:paraId="6CD1C9A1" w14:textId="77777777" w:rsidR="00253D28" w:rsidRPr="00240EFC" w:rsidRDefault="00253D28" w:rsidP="00253D28">
      <w:pPr>
        <w:pStyle w:val="paragraph"/>
      </w:pPr>
      <w:r w:rsidRPr="00240EFC">
        <w:tab/>
        <w:t>(b)</w:t>
      </w:r>
      <w:r w:rsidRPr="00240EFC">
        <w:tab/>
        <w:t>all personal information about an individual included in the protected information is de</w:t>
      </w:r>
      <w:r w:rsidR="00240EFC">
        <w:noBreakHyphen/>
      </w:r>
      <w:r w:rsidRPr="00240EFC">
        <w:t>identified.</w:t>
      </w:r>
    </w:p>
    <w:p w14:paraId="473103BF" w14:textId="77777777" w:rsidR="00253D28" w:rsidRPr="00240EFC" w:rsidRDefault="00253D28" w:rsidP="00253D28">
      <w:pPr>
        <w:pStyle w:val="SubsectionHead"/>
      </w:pPr>
      <w:r w:rsidRPr="00240EFC">
        <w:t xml:space="preserve">Meaning of </w:t>
      </w:r>
      <w:r w:rsidRPr="00240EFC">
        <w:rPr>
          <w:b/>
        </w:rPr>
        <w:t>de</w:t>
      </w:r>
      <w:r w:rsidR="00240EFC">
        <w:rPr>
          <w:b/>
        </w:rPr>
        <w:noBreakHyphen/>
      </w:r>
      <w:r w:rsidRPr="00240EFC">
        <w:rPr>
          <w:b/>
        </w:rPr>
        <w:t>identified</w:t>
      </w:r>
    </w:p>
    <w:p w14:paraId="3E69A3B5" w14:textId="77777777" w:rsidR="00253D28" w:rsidRPr="00240EFC" w:rsidRDefault="00253D28" w:rsidP="00253D28">
      <w:pPr>
        <w:pStyle w:val="subsection"/>
      </w:pPr>
      <w:r w:rsidRPr="00240EFC">
        <w:tab/>
        <w:t>(2)</w:t>
      </w:r>
      <w:r w:rsidRPr="00240EFC">
        <w:tab/>
        <w:t xml:space="preserve">For the purposes of this section, personal information is </w:t>
      </w:r>
      <w:r w:rsidRPr="00240EFC">
        <w:rPr>
          <w:b/>
          <w:i/>
        </w:rPr>
        <w:t>de</w:t>
      </w:r>
      <w:r w:rsidR="00240EFC">
        <w:rPr>
          <w:b/>
          <w:i/>
        </w:rPr>
        <w:noBreakHyphen/>
      </w:r>
      <w:r w:rsidRPr="00240EFC">
        <w:rPr>
          <w:b/>
          <w:i/>
        </w:rPr>
        <w:t>identified</w:t>
      </w:r>
      <w:r w:rsidRPr="00240EFC">
        <w:t xml:space="preserve"> if the information is no longer about an identifiable individual or an individual who is reasonably identifiable.</w:t>
      </w:r>
    </w:p>
    <w:p w14:paraId="75BA311D" w14:textId="77777777" w:rsidR="00AE2082" w:rsidRPr="00240EFC" w:rsidRDefault="00F977D5" w:rsidP="002475B2">
      <w:pPr>
        <w:pStyle w:val="ActHead6"/>
        <w:pageBreakBefore/>
      </w:pPr>
      <w:bookmarkStart w:id="24" w:name="_Toc89686417"/>
      <w:bookmarkEnd w:id="23"/>
      <w:r w:rsidRPr="00240EFC">
        <w:rPr>
          <w:rStyle w:val="CharAmSchNo"/>
        </w:rPr>
        <w:t>Schedule 4</w:t>
      </w:r>
      <w:r w:rsidR="00AE2082" w:rsidRPr="00240EFC">
        <w:t>—</w:t>
      </w:r>
      <w:r w:rsidR="00AE2082" w:rsidRPr="00240EFC">
        <w:rPr>
          <w:rStyle w:val="CharAmSchText"/>
        </w:rPr>
        <w:t xml:space="preserve">Amendment of the Export Control (Organic Goods) </w:t>
      </w:r>
      <w:r w:rsidR="0011572F" w:rsidRPr="00240EFC">
        <w:rPr>
          <w:rStyle w:val="CharAmSchText"/>
        </w:rPr>
        <w:t>Rules 2</w:t>
      </w:r>
      <w:r w:rsidR="00AE2082" w:rsidRPr="00240EFC">
        <w:rPr>
          <w:rStyle w:val="CharAmSchText"/>
        </w:rPr>
        <w:t>021</w:t>
      </w:r>
      <w:bookmarkEnd w:id="24"/>
    </w:p>
    <w:p w14:paraId="02FB27FD" w14:textId="77777777" w:rsidR="001D4988" w:rsidRPr="00240EFC" w:rsidRDefault="001D4988" w:rsidP="001D4988">
      <w:pPr>
        <w:pStyle w:val="Header"/>
      </w:pPr>
      <w:r w:rsidRPr="00240EFC">
        <w:rPr>
          <w:rStyle w:val="CharAmPartNo"/>
        </w:rPr>
        <w:t xml:space="preserve"> </w:t>
      </w:r>
      <w:r w:rsidRPr="00240EFC">
        <w:rPr>
          <w:rStyle w:val="CharAmPartText"/>
        </w:rPr>
        <w:t xml:space="preserve"> </w:t>
      </w:r>
    </w:p>
    <w:p w14:paraId="7839D186" w14:textId="77777777" w:rsidR="00AE2082" w:rsidRPr="00240EFC" w:rsidRDefault="00AE2082" w:rsidP="00AE2082">
      <w:pPr>
        <w:pStyle w:val="ActHead9"/>
      </w:pPr>
      <w:bookmarkStart w:id="25" w:name="_Toc89686418"/>
      <w:r w:rsidRPr="00240EFC">
        <w:t xml:space="preserve">Export Control (Organic Goods) </w:t>
      </w:r>
      <w:r w:rsidR="0011572F" w:rsidRPr="00240EFC">
        <w:t>Rules 2</w:t>
      </w:r>
      <w:r w:rsidRPr="00240EFC">
        <w:t>021</w:t>
      </w:r>
      <w:bookmarkEnd w:id="25"/>
    </w:p>
    <w:p w14:paraId="5D27FFDC" w14:textId="77777777" w:rsidR="00AE2082" w:rsidRPr="00240EFC" w:rsidRDefault="00AE2082" w:rsidP="00AE2082">
      <w:pPr>
        <w:pStyle w:val="ItemHead"/>
      </w:pPr>
      <w:r w:rsidRPr="00240EFC">
        <w:t xml:space="preserve">1  After </w:t>
      </w:r>
      <w:r w:rsidR="007F0534" w:rsidRPr="00240EFC">
        <w:t>paragraph 2</w:t>
      </w:r>
      <w:r w:rsidR="00240EFC">
        <w:noBreakHyphen/>
      </w:r>
      <w:r w:rsidRPr="00240EFC">
        <w:t>2(f)</w:t>
      </w:r>
    </w:p>
    <w:p w14:paraId="628F8757" w14:textId="77777777" w:rsidR="00AE2082" w:rsidRPr="00240EFC" w:rsidRDefault="00AE2082" w:rsidP="00AE2082">
      <w:pPr>
        <w:pStyle w:val="Item"/>
      </w:pPr>
      <w:r w:rsidRPr="00240EFC">
        <w:t>Insert:</w:t>
      </w:r>
    </w:p>
    <w:p w14:paraId="37480E71" w14:textId="77777777" w:rsidR="00AE2082" w:rsidRPr="00240EFC" w:rsidRDefault="00AE2082" w:rsidP="00AE2082">
      <w:pPr>
        <w:pStyle w:val="paragraph"/>
      </w:pPr>
      <w:r w:rsidRPr="00240EFC">
        <w:tab/>
      </w:r>
      <w:r w:rsidR="008C3A25" w:rsidRPr="00240EFC">
        <w:t xml:space="preserve">; </w:t>
      </w:r>
      <w:r w:rsidRPr="00240EFC">
        <w:t>or (g)</w:t>
      </w:r>
      <w:r w:rsidRPr="00240EFC">
        <w:tab/>
        <w:t>are exported in a consignment of not more than:</w:t>
      </w:r>
    </w:p>
    <w:p w14:paraId="625EC5DD" w14:textId="77777777" w:rsidR="00AE2082" w:rsidRPr="00240EFC" w:rsidRDefault="00AE2082" w:rsidP="00AE2082">
      <w:pPr>
        <w:pStyle w:val="paragraphsub"/>
      </w:pPr>
      <w:r w:rsidRPr="00240EFC">
        <w:tab/>
        <w:t>(i)</w:t>
      </w:r>
      <w:r w:rsidRPr="00240EFC">
        <w:tab/>
        <w:t>in liquid form—10 litres; or</w:t>
      </w:r>
    </w:p>
    <w:p w14:paraId="68D98DB1" w14:textId="77777777" w:rsidR="00AE2082" w:rsidRPr="00240EFC" w:rsidRDefault="00AE2082" w:rsidP="00AE2082">
      <w:pPr>
        <w:pStyle w:val="paragraphsub"/>
      </w:pPr>
      <w:r w:rsidRPr="00240EFC">
        <w:tab/>
        <w:t>(ii)</w:t>
      </w:r>
      <w:r w:rsidRPr="00240EFC">
        <w:tab/>
        <w:t>in any other case—10 kilograms.</w:t>
      </w:r>
    </w:p>
    <w:p w14:paraId="7D1DBA68" w14:textId="77777777" w:rsidR="00AE2082" w:rsidRPr="00240EFC" w:rsidRDefault="007F0534" w:rsidP="00AE2082">
      <w:pPr>
        <w:pStyle w:val="ActHead6"/>
        <w:pageBreakBefore/>
      </w:pPr>
      <w:bookmarkStart w:id="26" w:name="_Toc89686419"/>
      <w:r w:rsidRPr="00240EFC">
        <w:rPr>
          <w:rStyle w:val="CharAmSchNo"/>
        </w:rPr>
        <w:t>Schedule </w:t>
      </w:r>
      <w:r w:rsidR="00253D28" w:rsidRPr="00240EFC">
        <w:rPr>
          <w:rStyle w:val="CharAmSchNo"/>
        </w:rPr>
        <w:t>5</w:t>
      </w:r>
      <w:r w:rsidR="00AE2082" w:rsidRPr="00240EFC">
        <w:t>—</w:t>
      </w:r>
      <w:r w:rsidR="00AE2082" w:rsidRPr="00240EFC">
        <w:rPr>
          <w:rStyle w:val="CharAmSchText"/>
        </w:rPr>
        <w:t xml:space="preserve">Amendment of the Export Control (Plants and Plant Products) </w:t>
      </w:r>
      <w:r w:rsidR="0011572F" w:rsidRPr="00240EFC">
        <w:rPr>
          <w:rStyle w:val="CharAmSchText"/>
        </w:rPr>
        <w:t>Rules 2</w:t>
      </w:r>
      <w:r w:rsidR="00AE2082" w:rsidRPr="00240EFC">
        <w:rPr>
          <w:rStyle w:val="CharAmSchText"/>
        </w:rPr>
        <w:t>021</w:t>
      </w:r>
      <w:bookmarkEnd w:id="26"/>
    </w:p>
    <w:p w14:paraId="78851253" w14:textId="77777777" w:rsidR="005A3408" w:rsidRPr="00240EFC" w:rsidRDefault="00F977D5" w:rsidP="005A3408">
      <w:pPr>
        <w:pStyle w:val="ActHead7"/>
      </w:pPr>
      <w:bookmarkStart w:id="27" w:name="_Toc89686420"/>
      <w:r w:rsidRPr="00240EFC">
        <w:rPr>
          <w:rStyle w:val="CharAmPartNo"/>
        </w:rPr>
        <w:t>Part 1</w:t>
      </w:r>
      <w:r w:rsidR="005A3408" w:rsidRPr="00240EFC">
        <w:t>—</w:t>
      </w:r>
      <w:r w:rsidR="005A3408" w:rsidRPr="00240EFC">
        <w:rPr>
          <w:rStyle w:val="CharAmPartText"/>
        </w:rPr>
        <w:t xml:space="preserve">Amendments commencing </w:t>
      </w:r>
      <w:r w:rsidR="00244598" w:rsidRPr="00240EFC">
        <w:rPr>
          <w:rStyle w:val="CharAmPartText"/>
        </w:rPr>
        <w:t>1 January</w:t>
      </w:r>
      <w:r w:rsidR="0072406E" w:rsidRPr="00240EFC">
        <w:rPr>
          <w:rStyle w:val="CharAmPartText"/>
        </w:rPr>
        <w:t xml:space="preserve"> 2022</w:t>
      </w:r>
      <w:bookmarkEnd w:id="27"/>
    </w:p>
    <w:p w14:paraId="241D05BF" w14:textId="77777777" w:rsidR="00AE2082" w:rsidRPr="00240EFC" w:rsidRDefault="00AE2082" w:rsidP="00AE2082">
      <w:pPr>
        <w:pStyle w:val="ActHead9"/>
      </w:pPr>
      <w:bookmarkStart w:id="28" w:name="_Toc89686421"/>
      <w:r w:rsidRPr="00240EFC">
        <w:t xml:space="preserve">Export Control (Plants and Plant Products) </w:t>
      </w:r>
      <w:r w:rsidR="0011572F" w:rsidRPr="00240EFC">
        <w:t>Rules 2</w:t>
      </w:r>
      <w:r w:rsidRPr="00240EFC">
        <w:t>021</w:t>
      </w:r>
      <w:bookmarkEnd w:id="28"/>
    </w:p>
    <w:p w14:paraId="08723327" w14:textId="77777777" w:rsidR="00AE2082" w:rsidRPr="00240EFC" w:rsidRDefault="00F35F21" w:rsidP="00AE2082">
      <w:pPr>
        <w:pStyle w:val="ItemHead"/>
      </w:pPr>
      <w:r w:rsidRPr="00240EFC">
        <w:t>1</w:t>
      </w:r>
      <w:r w:rsidR="00AE2082" w:rsidRPr="00240EFC">
        <w:t xml:space="preserve">  </w:t>
      </w:r>
      <w:r w:rsidR="007F0534" w:rsidRPr="00240EFC">
        <w:t>Section 1</w:t>
      </w:r>
      <w:r w:rsidR="00240EFC">
        <w:noBreakHyphen/>
      </w:r>
      <w:r w:rsidR="00AE2082" w:rsidRPr="00240EFC">
        <w:t xml:space="preserve">6 (definition of </w:t>
      </w:r>
      <w:r w:rsidR="00AE2082" w:rsidRPr="00240EFC">
        <w:rPr>
          <w:i/>
          <w:iCs/>
        </w:rPr>
        <w:t>container</w:t>
      </w:r>
      <w:r w:rsidR="00AE2082" w:rsidRPr="00240EFC">
        <w:t>)</w:t>
      </w:r>
    </w:p>
    <w:p w14:paraId="20210C94" w14:textId="77777777" w:rsidR="00AE2082" w:rsidRPr="00240EFC" w:rsidRDefault="00AE2082" w:rsidP="00AE2082">
      <w:pPr>
        <w:pStyle w:val="Item"/>
      </w:pPr>
      <w:r w:rsidRPr="00240EFC">
        <w:t>Omit “a shipping container”, substitute “a shipping container other than an airfreight container”.</w:t>
      </w:r>
    </w:p>
    <w:p w14:paraId="2EEC4017" w14:textId="77777777" w:rsidR="00AE2082" w:rsidRPr="00240EFC" w:rsidRDefault="00F35F21" w:rsidP="00AE2082">
      <w:pPr>
        <w:pStyle w:val="ItemHead"/>
      </w:pPr>
      <w:r w:rsidRPr="00240EFC">
        <w:t>2</w:t>
      </w:r>
      <w:r w:rsidR="00AE2082" w:rsidRPr="00240EFC">
        <w:t xml:space="preserve">  </w:t>
      </w:r>
      <w:r w:rsidR="00DC6B22" w:rsidRPr="00240EFC">
        <w:t>Paragraph 1</w:t>
      </w:r>
      <w:r w:rsidR="00240EFC">
        <w:noBreakHyphen/>
      </w:r>
      <w:r w:rsidR="00AE2082" w:rsidRPr="00240EFC">
        <w:t>7(1)(h)</w:t>
      </w:r>
    </w:p>
    <w:p w14:paraId="38638048" w14:textId="77777777" w:rsidR="00AE2082" w:rsidRPr="00240EFC" w:rsidRDefault="00AE2082" w:rsidP="00AE2082">
      <w:pPr>
        <w:pStyle w:val="Item"/>
      </w:pPr>
      <w:r w:rsidRPr="00240EFC">
        <w:t>Omit “</w:t>
      </w:r>
      <w:r w:rsidRPr="00240EFC">
        <w:rPr>
          <w:i/>
          <w:iCs/>
        </w:rPr>
        <w:t>,</w:t>
      </w:r>
      <w:r w:rsidRPr="00240EFC">
        <w:rPr>
          <w:i/>
        </w:rPr>
        <w:t xml:space="preserve"> </w:t>
      </w:r>
      <w:r w:rsidRPr="00240EFC">
        <w:t>including varieties and synonyms”.</w:t>
      </w:r>
    </w:p>
    <w:p w14:paraId="5C3D2066" w14:textId="77777777" w:rsidR="00AE2082" w:rsidRPr="00240EFC" w:rsidRDefault="00F35F21" w:rsidP="00AE2082">
      <w:pPr>
        <w:pStyle w:val="ItemHead"/>
      </w:pPr>
      <w:r w:rsidRPr="00240EFC">
        <w:t>3</w:t>
      </w:r>
      <w:r w:rsidR="00AE2082" w:rsidRPr="00240EFC">
        <w:t xml:space="preserve">  </w:t>
      </w:r>
      <w:r w:rsidR="00F977D5" w:rsidRPr="00240EFC">
        <w:t>Subsection 1</w:t>
      </w:r>
      <w:r w:rsidR="00240EFC">
        <w:noBreakHyphen/>
      </w:r>
      <w:r w:rsidR="00AE2082" w:rsidRPr="00240EFC">
        <w:t>7(2)</w:t>
      </w:r>
    </w:p>
    <w:p w14:paraId="3010C584" w14:textId="77777777" w:rsidR="002512DD" w:rsidRPr="00240EFC" w:rsidRDefault="002512DD" w:rsidP="002512DD">
      <w:pPr>
        <w:pStyle w:val="Item"/>
      </w:pPr>
      <w:r w:rsidRPr="00240EFC">
        <w:t>Repeal the subsection, substitute:</w:t>
      </w:r>
    </w:p>
    <w:p w14:paraId="0E763857" w14:textId="77777777" w:rsidR="0029653B" w:rsidRPr="00240EFC" w:rsidRDefault="0029653B" w:rsidP="002512DD">
      <w:pPr>
        <w:pStyle w:val="subsection"/>
      </w:pPr>
      <w:r w:rsidRPr="00240EFC">
        <w:tab/>
        <w:t>(2)</w:t>
      </w:r>
      <w:r w:rsidRPr="00240EFC">
        <w:tab/>
        <w:t xml:space="preserve">A reference to a species of plant in a paragraph of </w:t>
      </w:r>
      <w:r w:rsidR="00F977D5" w:rsidRPr="00240EFC">
        <w:t>subsection (</w:t>
      </w:r>
      <w:r w:rsidRPr="00240EFC">
        <w:t>1) includes a reference to:</w:t>
      </w:r>
    </w:p>
    <w:p w14:paraId="685C1DD8" w14:textId="77777777" w:rsidR="0029653B" w:rsidRPr="00240EFC" w:rsidRDefault="0029653B" w:rsidP="002512DD">
      <w:pPr>
        <w:pStyle w:val="paragraph"/>
      </w:pPr>
      <w:r w:rsidRPr="00240EFC">
        <w:tab/>
        <w:t>(a)</w:t>
      </w:r>
      <w:r w:rsidRPr="00240EFC">
        <w:tab/>
        <w:t>a synonym for the species; and</w:t>
      </w:r>
    </w:p>
    <w:p w14:paraId="30F1E92C" w14:textId="77777777" w:rsidR="0029653B" w:rsidRPr="00240EFC" w:rsidRDefault="0029653B" w:rsidP="002512DD">
      <w:pPr>
        <w:pStyle w:val="paragraph"/>
      </w:pPr>
      <w:r w:rsidRPr="00240EFC">
        <w:tab/>
        <w:t>(b)</w:t>
      </w:r>
      <w:r w:rsidRPr="00240EFC">
        <w:tab/>
        <w:t>each cultivated subspecies, variety and cultivar of the species; and</w:t>
      </w:r>
    </w:p>
    <w:p w14:paraId="4B8B0092" w14:textId="77777777" w:rsidR="00382C77" w:rsidRPr="00240EFC" w:rsidRDefault="0029653B" w:rsidP="002512DD">
      <w:pPr>
        <w:pStyle w:val="paragraph"/>
      </w:pPr>
      <w:r w:rsidRPr="00240EFC">
        <w:tab/>
        <w:t>(c)</w:t>
      </w:r>
      <w:r w:rsidRPr="00240EFC">
        <w:tab/>
        <w:t>each cross of which a plant of the species is a parent.</w:t>
      </w:r>
    </w:p>
    <w:p w14:paraId="2EA1B4BC" w14:textId="77777777" w:rsidR="00AE2082" w:rsidRPr="00240EFC" w:rsidRDefault="00F35F21" w:rsidP="00AE2082">
      <w:pPr>
        <w:pStyle w:val="ItemHead"/>
      </w:pPr>
      <w:r w:rsidRPr="00240EFC">
        <w:t>4</w:t>
      </w:r>
      <w:r w:rsidR="00AE2082" w:rsidRPr="00240EFC">
        <w:t xml:space="preserve">  </w:t>
      </w:r>
      <w:r w:rsidR="00F977D5" w:rsidRPr="00240EFC">
        <w:t>Subsection 1</w:t>
      </w:r>
      <w:r w:rsidR="00240EFC">
        <w:noBreakHyphen/>
      </w:r>
      <w:r w:rsidR="00AE2082" w:rsidRPr="00240EFC">
        <w:t xml:space="preserve">8(9) (definition of </w:t>
      </w:r>
      <w:r w:rsidR="00AE2082" w:rsidRPr="00240EFC">
        <w:rPr>
          <w:i/>
          <w:iCs/>
        </w:rPr>
        <w:t>kiwifruit</w:t>
      </w:r>
      <w:r w:rsidR="00AE2082" w:rsidRPr="00240EFC">
        <w:t>)</w:t>
      </w:r>
    </w:p>
    <w:p w14:paraId="0C9F6605" w14:textId="77777777" w:rsidR="00AE2082" w:rsidRPr="00240EFC" w:rsidRDefault="00AE2082" w:rsidP="00AE2082">
      <w:pPr>
        <w:pStyle w:val="Item"/>
      </w:pPr>
      <w:r w:rsidRPr="00240EFC">
        <w:t>Omit “mans”, substitute “means”.</w:t>
      </w:r>
    </w:p>
    <w:p w14:paraId="5A197980" w14:textId="77777777" w:rsidR="00AE2082" w:rsidRPr="00240EFC" w:rsidRDefault="00F35F21" w:rsidP="00AE2082">
      <w:pPr>
        <w:pStyle w:val="ItemHead"/>
      </w:pPr>
      <w:r w:rsidRPr="00240EFC">
        <w:t>5</w:t>
      </w:r>
      <w:r w:rsidR="00AE2082" w:rsidRPr="00240EFC">
        <w:t xml:space="preserve">  </w:t>
      </w:r>
      <w:r w:rsidR="00DC6B22" w:rsidRPr="00240EFC">
        <w:t>Sub</w:t>
      </w:r>
      <w:r w:rsidR="00F977D5" w:rsidRPr="00240EFC">
        <w:t>section 2</w:t>
      </w:r>
      <w:r w:rsidR="00240EFC">
        <w:noBreakHyphen/>
      </w:r>
      <w:r w:rsidR="00AE2082" w:rsidRPr="00240EFC">
        <w:t>1(1)</w:t>
      </w:r>
    </w:p>
    <w:p w14:paraId="1E56F95F" w14:textId="77777777" w:rsidR="00AE2082" w:rsidRPr="00240EFC" w:rsidRDefault="00AE2082" w:rsidP="00AE2082">
      <w:pPr>
        <w:pStyle w:val="Item"/>
      </w:pPr>
      <w:r w:rsidRPr="00240EFC">
        <w:t>After “</w:t>
      </w:r>
      <w:r w:rsidRPr="00240EFC">
        <w:rPr>
          <w:i/>
          <w:iCs/>
        </w:rPr>
        <w:t>Customs Act 1901</w:t>
      </w:r>
      <w:r w:rsidRPr="00240EFC">
        <w:t>”, insert “or plant</w:t>
      </w:r>
      <w:r w:rsidR="00240EFC">
        <w:noBreakHyphen/>
      </w:r>
      <w:r w:rsidRPr="00240EFC">
        <w:t>based oils”.</w:t>
      </w:r>
    </w:p>
    <w:p w14:paraId="09A96B23" w14:textId="77777777" w:rsidR="00AE2082" w:rsidRPr="00240EFC" w:rsidRDefault="00F35F21" w:rsidP="00AE2082">
      <w:pPr>
        <w:pStyle w:val="ItemHead"/>
      </w:pPr>
      <w:r w:rsidRPr="00240EFC">
        <w:t>6</w:t>
      </w:r>
      <w:r w:rsidR="00AE2082" w:rsidRPr="00240EFC">
        <w:t xml:space="preserve">  </w:t>
      </w:r>
      <w:r w:rsidR="00DC6B22" w:rsidRPr="00240EFC">
        <w:t>Sub</w:t>
      </w:r>
      <w:r w:rsidR="00F977D5" w:rsidRPr="00240EFC">
        <w:t>section 2</w:t>
      </w:r>
      <w:r w:rsidR="00240EFC">
        <w:noBreakHyphen/>
      </w:r>
      <w:r w:rsidR="00AE2082" w:rsidRPr="00240EFC">
        <w:t xml:space="preserve">1(1) </w:t>
      </w:r>
      <w:r w:rsidR="008C3A25" w:rsidRPr="00240EFC">
        <w:t>(</w:t>
      </w:r>
      <w:r w:rsidR="00AE2082" w:rsidRPr="00240EFC">
        <w:t>note 2</w:t>
      </w:r>
      <w:r w:rsidR="008C3A25" w:rsidRPr="00240EFC">
        <w:t>)</w:t>
      </w:r>
    </w:p>
    <w:p w14:paraId="437FC4FA" w14:textId="77777777" w:rsidR="00AE2082" w:rsidRPr="00240EFC" w:rsidRDefault="00AE2082" w:rsidP="00AE2082">
      <w:pPr>
        <w:pStyle w:val="Item"/>
      </w:pPr>
      <w:r w:rsidRPr="00240EFC">
        <w:t>Repeal the note, substitute:</w:t>
      </w:r>
    </w:p>
    <w:p w14:paraId="17B48B8E" w14:textId="77777777" w:rsidR="00AE2082" w:rsidRPr="00240EFC" w:rsidRDefault="00AE2082" w:rsidP="00AE2082">
      <w:pPr>
        <w:pStyle w:val="notetext"/>
      </w:pPr>
      <w:r w:rsidRPr="00240EFC">
        <w:t>Note 2:</w:t>
      </w:r>
      <w:r w:rsidRPr="00240EFC">
        <w:tab/>
        <w:t>Examples of plant</w:t>
      </w:r>
      <w:r w:rsidR="00240EFC">
        <w:noBreakHyphen/>
      </w:r>
      <w:r w:rsidRPr="00240EFC">
        <w:t>based oils include olive oil and canola oil.</w:t>
      </w:r>
    </w:p>
    <w:p w14:paraId="045A8D2C" w14:textId="77777777" w:rsidR="00AE2082" w:rsidRPr="00240EFC" w:rsidRDefault="00AE2082" w:rsidP="00AE2082">
      <w:pPr>
        <w:pStyle w:val="notetext"/>
      </w:pPr>
      <w:r w:rsidRPr="00240EFC">
        <w:t>Note 3:</w:t>
      </w:r>
      <w:r w:rsidRPr="00240EFC">
        <w:tab/>
        <w:t xml:space="preserve">For </w:t>
      </w:r>
      <w:r w:rsidRPr="00240EFC">
        <w:rPr>
          <w:b/>
          <w:i/>
        </w:rPr>
        <w:t>prescribed grain</w:t>
      </w:r>
      <w:r w:rsidRPr="00240EFC">
        <w:t xml:space="preserve">, see </w:t>
      </w:r>
      <w:r w:rsidR="00451031" w:rsidRPr="00240EFC">
        <w:t>section 1</w:t>
      </w:r>
      <w:r w:rsidR="00240EFC">
        <w:noBreakHyphen/>
      </w:r>
      <w:r w:rsidRPr="00240EFC">
        <w:t>7 of this instrument.</w:t>
      </w:r>
    </w:p>
    <w:p w14:paraId="20E68882" w14:textId="77777777" w:rsidR="00AE2082" w:rsidRPr="00240EFC" w:rsidRDefault="00F35F21" w:rsidP="00AE2082">
      <w:pPr>
        <w:pStyle w:val="ItemHead"/>
      </w:pPr>
      <w:r w:rsidRPr="00240EFC">
        <w:t>7</w:t>
      </w:r>
      <w:r w:rsidR="00AE2082" w:rsidRPr="00240EFC">
        <w:t xml:space="preserve"> </w:t>
      </w:r>
      <w:r w:rsidR="0029653B" w:rsidRPr="00240EFC">
        <w:t xml:space="preserve"> </w:t>
      </w:r>
      <w:r w:rsidR="00246910" w:rsidRPr="00240EFC">
        <w:t>Paragraph 2</w:t>
      </w:r>
      <w:r w:rsidR="00240EFC">
        <w:noBreakHyphen/>
      </w:r>
      <w:r w:rsidR="00AE2082" w:rsidRPr="00240EFC">
        <w:t>1(2)(a)</w:t>
      </w:r>
    </w:p>
    <w:p w14:paraId="470FAD8E" w14:textId="77777777" w:rsidR="00AE2082" w:rsidRPr="00240EFC" w:rsidRDefault="00AE2082" w:rsidP="00AE2082">
      <w:pPr>
        <w:pStyle w:val="Item"/>
      </w:pPr>
      <w:r w:rsidRPr="00240EFC">
        <w:t>After “</w:t>
      </w:r>
      <w:r w:rsidRPr="00240EFC">
        <w:rPr>
          <w:i/>
          <w:iCs/>
        </w:rPr>
        <w:t>Customs Act 1901</w:t>
      </w:r>
      <w:r w:rsidRPr="00240EFC">
        <w:t>” insert “or plant</w:t>
      </w:r>
      <w:r w:rsidR="00240EFC">
        <w:noBreakHyphen/>
      </w:r>
      <w:r w:rsidRPr="00240EFC">
        <w:t>based oils”.</w:t>
      </w:r>
    </w:p>
    <w:p w14:paraId="3F82019E" w14:textId="77777777" w:rsidR="0029653B" w:rsidRPr="00240EFC" w:rsidRDefault="00F35F21" w:rsidP="0029653B">
      <w:pPr>
        <w:pStyle w:val="ItemHead"/>
      </w:pPr>
      <w:r w:rsidRPr="00240EFC">
        <w:t>8</w:t>
      </w:r>
      <w:r w:rsidR="0029653B" w:rsidRPr="00240EFC">
        <w:t xml:space="preserve">  </w:t>
      </w:r>
      <w:r w:rsidR="00DC6B22" w:rsidRPr="00240EFC">
        <w:t>Sub</w:t>
      </w:r>
      <w:r w:rsidR="00F977D5" w:rsidRPr="00240EFC">
        <w:t>section 2</w:t>
      </w:r>
      <w:r w:rsidR="00240EFC">
        <w:noBreakHyphen/>
      </w:r>
      <w:r w:rsidR="0029653B" w:rsidRPr="00240EFC">
        <w:t>1(2) (note)</w:t>
      </w:r>
    </w:p>
    <w:p w14:paraId="7984ECDA" w14:textId="77777777" w:rsidR="0029653B" w:rsidRPr="00240EFC" w:rsidRDefault="0029653B" w:rsidP="0029653B">
      <w:pPr>
        <w:pStyle w:val="Item"/>
      </w:pPr>
      <w:r w:rsidRPr="00240EFC">
        <w:t>After “</w:t>
      </w:r>
      <w:r w:rsidRPr="00240EFC">
        <w:rPr>
          <w:i/>
          <w:iCs/>
        </w:rPr>
        <w:t>Customs Act 1901</w:t>
      </w:r>
      <w:r w:rsidRPr="00240EFC">
        <w:t xml:space="preserve">” insert “, </w:t>
      </w:r>
      <w:r w:rsidR="00F82015" w:rsidRPr="00240EFC">
        <w:t>and</w:t>
      </w:r>
      <w:r w:rsidRPr="00240EFC">
        <w:t xml:space="preserve"> plant</w:t>
      </w:r>
      <w:r w:rsidR="00240EFC">
        <w:noBreakHyphen/>
      </w:r>
      <w:r w:rsidRPr="00240EFC">
        <w:t>based oils,”.</w:t>
      </w:r>
    </w:p>
    <w:p w14:paraId="7B7F5AF5" w14:textId="77777777" w:rsidR="00AE2082" w:rsidRPr="00240EFC" w:rsidRDefault="00F35F21" w:rsidP="00AE2082">
      <w:pPr>
        <w:pStyle w:val="ItemHead"/>
      </w:pPr>
      <w:r w:rsidRPr="00240EFC">
        <w:t>9</w:t>
      </w:r>
      <w:r w:rsidR="00AE2082" w:rsidRPr="00240EFC">
        <w:t xml:space="preserve">  </w:t>
      </w:r>
      <w:r w:rsidR="00DC6B22" w:rsidRPr="00240EFC">
        <w:t>Sub</w:t>
      </w:r>
      <w:r w:rsidR="00F977D5" w:rsidRPr="00240EFC">
        <w:t>section 2</w:t>
      </w:r>
      <w:r w:rsidR="00240EFC">
        <w:noBreakHyphen/>
      </w:r>
      <w:r w:rsidR="00AE2082" w:rsidRPr="00240EFC">
        <w:t xml:space="preserve">4(1) (table </w:t>
      </w:r>
      <w:r w:rsidR="00246910" w:rsidRPr="00240EFC">
        <w:t>item 1</w:t>
      </w:r>
      <w:r w:rsidR="00AE2082" w:rsidRPr="00240EFC">
        <w:t xml:space="preserve">, column headed </w:t>
      </w:r>
      <w:bookmarkStart w:id="29" w:name="BK_S3P10L29C51"/>
      <w:bookmarkEnd w:id="29"/>
      <w:r w:rsidR="00036440" w:rsidRPr="00240EFC">
        <w:t>“</w:t>
      </w:r>
      <w:r w:rsidR="00AE2082" w:rsidRPr="00240EFC">
        <w:t>Prescribed export conditions</w:t>
      </w:r>
      <w:bookmarkStart w:id="30" w:name="BK_S3P10L30C11"/>
      <w:bookmarkEnd w:id="30"/>
      <w:r w:rsidR="00036440" w:rsidRPr="00240EFC">
        <w:t>”</w:t>
      </w:r>
      <w:r w:rsidR="00AE2082" w:rsidRPr="00240EFC">
        <w:t xml:space="preserve">, </w:t>
      </w:r>
      <w:r w:rsidR="00246910" w:rsidRPr="00240EFC">
        <w:t>paragraphs (</w:t>
      </w:r>
      <w:r w:rsidR="00AE2082" w:rsidRPr="00240EFC">
        <w:t>d) and (e))</w:t>
      </w:r>
    </w:p>
    <w:p w14:paraId="5FD15B45" w14:textId="77777777" w:rsidR="00AE2082" w:rsidRPr="00240EFC" w:rsidRDefault="00AE2082" w:rsidP="00AE2082">
      <w:pPr>
        <w:pStyle w:val="Item"/>
      </w:pPr>
      <w:r w:rsidRPr="00240EFC">
        <w:t>Repeal the paragraphs, substitute:</w:t>
      </w:r>
    </w:p>
    <w:p w14:paraId="7DA7400D" w14:textId="77777777" w:rsidR="00DC112F" w:rsidRPr="00240EFC" w:rsidRDefault="00DC112F" w:rsidP="00DC112F">
      <w:pPr>
        <w:pStyle w:val="Tabletext"/>
      </w:pPr>
    </w:p>
    <w:tbl>
      <w:tblPr>
        <w:tblW w:w="0" w:type="auto"/>
        <w:tblInd w:w="113" w:type="dxa"/>
        <w:tblLayout w:type="fixed"/>
        <w:tblLook w:val="0000" w:firstRow="0" w:lastRow="0" w:firstColumn="0" w:lastColumn="0" w:noHBand="0" w:noVBand="0"/>
      </w:tblPr>
      <w:tblGrid>
        <w:gridCol w:w="714"/>
        <w:gridCol w:w="7599"/>
      </w:tblGrid>
      <w:tr w:rsidR="008C3A25" w:rsidRPr="00240EFC" w14:paraId="3ED781D8" w14:textId="77777777" w:rsidTr="00DC112F">
        <w:tc>
          <w:tcPr>
            <w:tcW w:w="714" w:type="dxa"/>
            <w:shd w:val="clear" w:color="auto" w:fill="auto"/>
          </w:tcPr>
          <w:p w14:paraId="145138B3" w14:textId="77777777" w:rsidR="008C3A25" w:rsidRPr="00240EFC" w:rsidRDefault="008C3A25" w:rsidP="00004E0C">
            <w:pPr>
              <w:pStyle w:val="Tabletext"/>
            </w:pPr>
          </w:p>
        </w:tc>
        <w:tc>
          <w:tcPr>
            <w:tcW w:w="7599" w:type="dxa"/>
            <w:shd w:val="clear" w:color="auto" w:fill="auto"/>
          </w:tcPr>
          <w:p w14:paraId="0AF8D5D1" w14:textId="77777777" w:rsidR="008C3A25" w:rsidRPr="00240EFC" w:rsidRDefault="008C3A25" w:rsidP="00004E0C">
            <w:pPr>
              <w:pStyle w:val="Tablea"/>
            </w:pPr>
            <w:r w:rsidRPr="00240EFC">
              <w:t xml:space="preserve">(d) export operations of that kind in relation to the plants or plant products </w:t>
            </w:r>
            <w:r w:rsidR="00DC112F" w:rsidRPr="00240EFC">
              <w:t xml:space="preserve">(other than treatment of the plants or plant products) </w:t>
            </w:r>
            <w:r w:rsidRPr="00240EFC">
              <w:t>must be carried out at a property that is accredited for export operations of that kind in relation to the plants or plant products and that importing country; and</w:t>
            </w:r>
          </w:p>
          <w:p w14:paraId="072F5B8A" w14:textId="77777777" w:rsidR="008C3A25" w:rsidRPr="00240EFC" w:rsidRDefault="008C3A25" w:rsidP="00004E0C">
            <w:pPr>
              <w:pStyle w:val="Tablea"/>
            </w:pPr>
            <w:r w:rsidRPr="00240EFC">
              <w:t>(e) at the time the export operations are carried out, the accreditation of the property must not be suspended in relation to those operations.</w:t>
            </w:r>
          </w:p>
        </w:tc>
      </w:tr>
    </w:tbl>
    <w:p w14:paraId="6C9D0499" w14:textId="77777777" w:rsidR="00E00E4E" w:rsidRPr="00240EFC" w:rsidRDefault="00F35F21" w:rsidP="00AE2082">
      <w:pPr>
        <w:pStyle w:val="ItemHead"/>
      </w:pPr>
      <w:r w:rsidRPr="00240EFC">
        <w:t>10</w:t>
      </w:r>
      <w:r w:rsidR="00E00E4E" w:rsidRPr="00240EFC">
        <w:t xml:space="preserve">  Paragraphs 2</w:t>
      </w:r>
      <w:r w:rsidR="00240EFC">
        <w:noBreakHyphen/>
      </w:r>
      <w:r w:rsidR="00E00E4E" w:rsidRPr="00240EFC">
        <w:t>12(1)(b), (2)(b) and (3)(c)</w:t>
      </w:r>
    </w:p>
    <w:p w14:paraId="5EC64636" w14:textId="77777777" w:rsidR="00E00E4E" w:rsidRPr="00240EFC" w:rsidRDefault="00E00E4E" w:rsidP="00E00E4E">
      <w:pPr>
        <w:pStyle w:val="Item"/>
      </w:pPr>
      <w:r w:rsidRPr="00240EFC">
        <w:t xml:space="preserve">Omit “subject to </w:t>
      </w:r>
      <w:r w:rsidR="00F977D5" w:rsidRPr="00240EFC">
        <w:t>subsection (</w:t>
      </w:r>
      <w:r w:rsidRPr="00240EFC">
        <w:t>4),”.</w:t>
      </w:r>
    </w:p>
    <w:p w14:paraId="77805D5B" w14:textId="77777777" w:rsidR="00AE2082" w:rsidRPr="00240EFC" w:rsidRDefault="00F35F21" w:rsidP="00AE2082">
      <w:pPr>
        <w:pStyle w:val="ItemHead"/>
      </w:pPr>
      <w:r w:rsidRPr="00240EFC">
        <w:t>11</w:t>
      </w:r>
      <w:r w:rsidR="00AE2082" w:rsidRPr="00240EFC">
        <w:t xml:space="preserve">  </w:t>
      </w:r>
      <w:r w:rsidR="00DC6B22" w:rsidRPr="00240EFC">
        <w:t>Sub</w:t>
      </w:r>
      <w:r w:rsidR="00F977D5" w:rsidRPr="00240EFC">
        <w:t>section 2</w:t>
      </w:r>
      <w:r w:rsidR="00240EFC">
        <w:noBreakHyphen/>
      </w:r>
      <w:r w:rsidR="00AE2082" w:rsidRPr="00240EFC">
        <w:t>12(4)</w:t>
      </w:r>
    </w:p>
    <w:p w14:paraId="128A60CD" w14:textId="77777777" w:rsidR="00AE2082" w:rsidRPr="00240EFC" w:rsidRDefault="00AE2082" w:rsidP="00AE2082">
      <w:pPr>
        <w:pStyle w:val="Item"/>
      </w:pPr>
      <w:r w:rsidRPr="00240EFC">
        <w:t xml:space="preserve">Repeal the </w:t>
      </w:r>
      <w:r w:rsidR="00F977D5" w:rsidRPr="00240EFC">
        <w:t>subsection (</w:t>
      </w:r>
      <w:r w:rsidR="00BE5D37" w:rsidRPr="00240EFC">
        <w:t>including the note)</w:t>
      </w:r>
      <w:r w:rsidRPr="00240EFC">
        <w:t>.</w:t>
      </w:r>
    </w:p>
    <w:p w14:paraId="61B04BF2" w14:textId="77777777" w:rsidR="00AE2082" w:rsidRPr="00240EFC" w:rsidRDefault="00F35F21" w:rsidP="00AE2082">
      <w:pPr>
        <w:pStyle w:val="ItemHead"/>
      </w:pPr>
      <w:r w:rsidRPr="00240EFC">
        <w:t>12</w:t>
      </w:r>
      <w:r w:rsidR="00AE2082" w:rsidRPr="00240EFC">
        <w:t xml:space="preserve">  </w:t>
      </w:r>
      <w:r w:rsidR="00246910" w:rsidRPr="00240EFC">
        <w:t>Sub</w:t>
      </w:r>
      <w:r w:rsidR="00DC6B22" w:rsidRPr="00240EFC">
        <w:t>section 3</w:t>
      </w:r>
      <w:r w:rsidR="00240EFC">
        <w:noBreakHyphen/>
      </w:r>
      <w:r w:rsidR="00AE2082" w:rsidRPr="00240EFC">
        <w:t>1(2)</w:t>
      </w:r>
    </w:p>
    <w:p w14:paraId="435E7AF3" w14:textId="77777777" w:rsidR="00AE2082" w:rsidRPr="00240EFC" w:rsidRDefault="00AE2082" w:rsidP="00AE2082">
      <w:pPr>
        <w:pStyle w:val="Item"/>
      </w:pPr>
      <w:r w:rsidRPr="00240EFC">
        <w:t>Repeal the subsection, substitute:</w:t>
      </w:r>
    </w:p>
    <w:p w14:paraId="1A9F95AB" w14:textId="77777777" w:rsidR="00AE2082" w:rsidRPr="00240EFC" w:rsidRDefault="00AE2082" w:rsidP="00AE2082">
      <w:pPr>
        <w:pStyle w:val="SubsectionHead"/>
      </w:pPr>
      <w:r w:rsidRPr="00240EFC">
        <w:t>Importing country requirements must be able to be met</w:t>
      </w:r>
    </w:p>
    <w:p w14:paraId="773D8F58" w14:textId="77777777" w:rsidR="00AE2082" w:rsidRPr="00240EFC" w:rsidRDefault="00AE2082" w:rsidP="00AE2082">
      <w:pPr>
        <w:pStyle w:val="subsection"/>
      </w:pPr>
      <w:r w:rsidRPr="00240EFC">
        <w:tab/>
        <w:t>(2)</w:t>
      </w:r>
      <w:r w:rsidRPr="00240EFC">
        <w:tab/>
        <w:t xml:space="preserve">All importing country requirements relating to </w:t>
      </w:r>
      <w:r w:rsidR="00004E0C" w:rsidRPr="00240EFC">
        <w:t xml:space="preserve">the </w:t>
      </w:r>
      <w:r w:rsidRPr="00240EFC">
        <w:t>export operations to be carried out at the property in relation to prescribed plants or plant products and the plants or plant products must be able to be met.</w:t>
      </w:r>
    </w:p>
    <w:p w14:paraId="0FB11516" w14:textId="77777777" w:rsidR="00AE2082" w:rsidRPr="00240EFC" w:rsidRDefault="00AE2082" w:rsidP="00AE2082">
      <w:pPr>
        <w:pStyle w:val="SubsectionHead"/>
      </w:pPr>
      <w:r w:rsidRPr="00240EFC">
        <w:t>System of controls must be in place</w:t>
      </w:r>
    </w:p>
    <w:p w14:paraId="1782B90C" w14:textId="77777777" w:rsidR="00AE2082" w:rsidRPr="00240EFC" w:rsidRDefault="00AE2082" w:rsidP="00AE2082">
      <w:pPr>
        <w:pStyle w:val="subsection"/>
      </w:pPr>
      <w:r w:rsidRPr="00240EFC">
        <w:tab/>
        <w:t>(3)</w:t>
      </w:r>
      <w:r w:rsidRPr="00240EFC">
        <w:tab/>
        <w:t>For a property to be accredited for operations to prepare prescribed plants or plant products for export, there must be a system of controls in place at the property in relation to those operations</w:t>
      </w:r>
      <w:r w:rsidR="00004E0C" w:rsidRPr="00240EFC">
        <w:t>,</w:t>
      </w:r>
      <w:r w:rsidRPr="00240EFC">
        <w:t xml:space="preserve"> and the plants or plant products for which the property is to be accredited</w:t>
      </w:r>
      <w:r w:rsidR="00004E0C" w:rsidRPr="00240EFC">
        <w:t>,</w:t>
      </w:r>
      <w:r w:rsidRPr="00240EFC">
        <w:t xml:space="preserve"> to ensure that the conditions prescribed by </w:t>
      </w:r>
      <w:r w:rsidR="00246910" w:rsidRPr="00240EFC">
        <w:t>sections 3</w:t>
      </w:r>
      <w:r w:rsidR="00240EFC">
        <w:noBreakHyphen/>
      </w:r>
      <w:r w:rsidRPr="00240EFC">
        <w:t>3A and 3</w:t>
      </w:r>
      <w:r w:rsidR="00240EFC">
        <w:noBreakHyphen/>
      </w:r>
      <w:r w:rsidRPr="00240EFC">
        <w:t>3B will be complied with in relation to those operations and the plants or plant products.</w:t>
      </w:r>
    </w:p>
    <w:p w14:paraId="0D01C2DA" w14:textId="77777777" w:rsidR="00AE2082" w:rsidRPr="00240EFC" w:rsidRDefault="00F35F21" w:rsidP="00AE2082">
      <w:pPr>
        <w:pStyle w:val="ItemHead"/>
      </w:pPr>
      <w:r w:rsidRPr="00240EFC">
        <w:t>13</w:t>
      </w:r>
      <w:r w:rsidR="00AE2082" w:rsidRPr="00240EFC">
        <w:t xml:space="preserve">  </w:t>
      </w:r>
      <w:r w:rsidR="00246910" w:rsidRPr="00240EFC">
        <w:t>Section 3</w:t>
      </w:r>
      <w:r w:rsidR="00240EFC">
        <w:noBreakHyphen/>
      </w:r>
      <w:r w:rsidR="00AE2082" w:rsidRPr="00240EFC">
        <w:t>3</w:t>
      </w:r>
    </w:p>
    <w:p w14:paraId="179CCF3C" w14:textId="77777777" w:rsidR="00AE2082" w:rsidRPr="00240EFC" w:rsidRDefault="00AE2082" w:rsidP="00AE2082">
      <w:pPr>
        <w:pStyle w:val="Item"/>
      </w:pPr>
      <w:r w:rsidRPr="00240EFC">
        <w:t>Repeal the section, substitute:</w:t>
      </w:r>
    </w:p>
    <w:p w14:paraId="75C6E073" w14:textId="77777777" w:rsidR="00AE2082" w:rsidRPr="00240EFC" w:rsidRDefault="00AE2082" w:rsidP="00AE2082">
      <w:pPr>
        <w:pStyle w:val="ActHead5"/>
      </w:pPr>
      <w:bookmarkStart w:id="31" w:name="_Toc89686422"/>
      <w:r w:rsidRPr="00240EFC">
        <w:rPr>
          <w:rStyle w:val="CharSectno"/>
        </w:rPr>
        <w:t>3</w:t>
      </w:r>
      <w:r w:rsidR="00240EFC" w:rsidRPr="00240EFC">
        <w:rPr>
          <w:rStyle w:val="CharSectno"/>
        </w:rPr>
        <w:noBreakHyphen/>
      </w:r>
      <w:r w:rsidRPr="00240EFC">
        <w:rPr>
          <w:rStyle w:val="CharSectno"/>
        </w:rPr>
        <w:t>3</w:t>
      </w:r>
      <w:r w:rsidRPr="00240EFC">
        <w:t xml:space="preserve">  Importing country requirements must be met</w:t>
      </w:r>
      <w:bookmarkEnd w:id="31"/>
    </w:p>
    <w:p w14:paraId="699D89B2" w14:textId="77777777" w:rsidR="00AE2082" w:rsidRPr="00240EFC" w:rsidRDefault="00AE2082" w:rsidP="00AE2082">
      <w:pPr>
        <w:pStyle w:val="subsection"/>
      </w:pPr>
      <w:r w:rsidRPr="00240EFC">
        <w:tab/>
      </w:r>
      <w:r w:rsidRPr="00240EFC">
        <w:tab/>
        <w:t>All importing country requirements relating to</w:t>
      </w:r>
      <w:r w:rsidR="00004E0C" w:rsidRPr="00240EFC">
        <w:t xml:space="preserve"> the</w:t>
      </w:r>
      <w:r w:rsidRPr="00240EFC">
        <w:t xml:space="preserve"> export operations carried out at an accredited property in relation to prescribed plants or plant products and the plants or plant products must be met.</w:t>
      </w:r>
    </w:p>
    <w:p w14:paraId="5BB85D7C" w14:textId="77777777" w:rsidR="00AE2082" w:rsidRPr="00240EFC" w:rsidRDefault="00AE2082" w:rsidP="00AE2082">
      <w:pPr>
        <w:pStyle w:val="ActHead5"/>
      </w:pPr>
      <w:bookmarkStart w:id="32" w:name="_Toc89686423"/>
      <w:r w:rsidRPr="00240EFC">
        <w:rPr>
          <w:rStyle w:val="CharSectno"/>
        </w:rPr>
        <w:t>3</w:t>
      </w:r>
      <w:r w:rsidR="00240EFC" w:rsidRPr="00240EFC">
        <w:rPr>
          <w:rStyle w:val="CharSectno"/>
        </w:rPr>
        <w:noBreakHyphen/>
      </w:r>
      <w:r w:rsidRPr="00240EFC">
        <w:rPr>
          <w:rStyle w:val="CharSectno"/>
        </w:rPr>
        <w:t>3A</w:t>
      </w:r>
      <w:r w:rsidRPr="00240EFC">
        <w:t xml:space="preserve">  Property must be kept in appropriate condition</w:t>
      </w:r>
      <w:bookmarkEnd w:id="32"/>
    </w:p>
    <w:p w14:paraId="4AE7467F" w14:textId="77777777" w:rsidR="00AE2082" w:rsidRPr="00240EFC" w:rsidRDefault="00FF639B" w:rsidP="00FF639B">
      <w:pPr>
        <w:pStyle w:val="subsection"/>
      </w:pPr>
      <w:r w:rsidRPr="00240EFC">
        <w:tab/>
        <w:t>(1)</w:t>
      </w:r>
      <w:r w:rsidRPr="00240EFC">
        <w:tab/>
      </w:r>
      <w:r w:rsidR="00AE2082" w:rsidRPr="00240EFC">
        <w:t>An accredited property must be kept in a condition:</w:t>
      </w:r>
    </w:p>
    <w:p w14:paraId="258857EC" w14:textId="77777777" w:rsidR="00AE2082" w:rsidRPr="00240EFC" w:rsidRDefault="00036440" w:rsidP="00036440">
      <w:pPr>
        <w:pStyle w:val="paragraph"/>
      </w:pPr>
      <w:r w:rsidRPr="00240EFC">
        <w:tab/>
        <w:t>(a)</w:t>
      </w:r>
      <w:r w:rsidRPr="00240EFC">
        <w:tab/>
      </w:r>
      <w:r w:rsidR="00AE2082" w:rsidRPr="00240EFC">
        <w:t>appropriate for the export operations carried out at the property and the plants or plant products at the property; and</w:t>
      </w:r>
    </w:p>
    <w:p w14:paraId="7AA1ADC8" w14:textId="77777777" w:rsidR="00AE2082" w:rsidRPr="00240EFC" w:rsidRDefault="00036440" w:rsidP="00036440">
      <w:pPr>
        <w:pStyle w:val="paragraph"/>
      </w:pPr>
      <w:r w:rsidRPr="00240EFC">
        <w:tab/>
        <w:t>(b)</w:t>
      </w:r>
      <w:r w:rsidRPr="00240EFC">
        <w:tab/>
      </w:r>
      <w:r w:rsidR="00AE2082" w:rsidRPr="00240EFC">
        <w:t xml:space="preserve">that ensures </w:t>
      </w:r>
      <w:r w:rsidR="000F0777" w:rsidRPr="00240EFC">
        <w:t xml:space="preserve">that </w:t>
      </w:r>
      <w:r w:rsidR="00AE2082" w:rsidRPr="00240EFC">
        <w:t>prescribed plants and plant products at the property are not, or not likely to be, infested by pests or contaminated.</w:t>
      </w:r>
    </w:p>
    <w:p w14:paraId="2794C293" w14:textId="77777777" w:rsidR="00AE2082" w:rsidRPr="00240EFC" w:rsidRDefault="00AE2082" w:rsidP="00AE2082">
      <w:pPr>
        <w:pStyle w:val="notetext"/>
      </w:pPr>
      <w:r w:rsidRPr="00240EFC">
        <w:t>Example:</w:t>
      </w:r>
      <w:r w:rsidRPr="00240EFC">
        <w:tab/>
        <w:t xml:space="preserve">Materials at the property must be monitored, controlled and maintained so that they </w:t>
      </w:r>
      <w:r w:rsidR="000F0777" w:rsidRPr="00240EFC">
        <w:t xml:space="preserve">do </w:t>
      </w:r>
      <w:r w:rsidRPr="00240EFC">
        <w:t xml:space="preserve">not contaminate plants or plant products, </w:t>
      </w:r>
      <w:r w:rsidR="000F0777" w:rsidRPr="00240EFC">
        <w:t xml:space="preserve">and are not </w:t>
      </w:r>
      <w:r w:rsidRPr="00240EFC">
        <w:t>likely to harbour pests that could infest plants or plant products, at the property.</w:t>
      </w:r>
    </w:p>
    <w:p w14:paraId="10F9510E" w14:textId="77777777" w:rsidR="00AE2082" w:rsidRPr="00240EFC" w:rsidRDefault="00AE2082" w:rsidP="00AE2082">
      <w:pPr>
        <w:pStyle w:val="subsection"/>
      </w:pPr>
      <w:r w:rsidRPr="00240EFC">
        <w:tab/>
        <w:t>(2)</w:t>
      </w:r>
      <w:r w:rsidRPr="00240EFC">
        <w:tab/>
        <w:t xml:space="preserve">Without limiting </w:t>
      </w:r>
      <w:r w:rsidR="00F977D5" w:rsidRPr="00240EFC">
        <w:t>subsection (</w:t>
      </w:r>
      <w:r w:rsidRPr="00240EFC">
        <w:t>1):</w:t>
      </w:r>
    </w:p>
    <w:p w14:paraId="47A73CC9" w14:textId="77777777" w:rsidR="00AE2082" w:rsidRPr="00240EFC" w:rsidRDefault="00AE2082" w:rsidP="00036440">
      <w:pPr>
        <w:pStyle w:val="paragraph"/>
      </w:pPr>
      <w:r w:rsidRPr="00240EFC">
        <w:tab/>
        <w:t>(a)</w:t>
      </w:r>
      <w:r w:rsidRPr="00240EFC">
        <w:tab/>
        <w:t xml:space="preserve">the property must be kept in a clean and hygienic condition appropriate for the export operations </w:t>
      </w:r>
      <w:r w:rsidR="00004E0C" w:rsidRPr="00240EFC">
        <w:t xml:space="preserve">carried out at the property </w:t>
      </w:r>
      <w:r w:rsidRPr="00240EFC">
        <w:t>and the kind of plants or plant products</w:t>
      </w:r>
      <w:r w:rsidR="00004E0C" w:rsidRPr="00240EFC">
        <w:t xml:space="preserve"> at the property</w:t>
      </w:r>
      <w:r w:rsidRPr="00240EFC">
        <w:t>; and</w:t>
      </w:r>
    </w:p>
    <w:p w14:paraId="75D3B56C" w14:textId="77777777" w:rsidR="00AE2082" w:rsidRPr="00240EFC" w:rsidRDefault="00AE2082" w:rsidP="00036440">
      <w:pPr>
        <w:pStyle w:val="paragraph"/>
      </w:pPr>
      <w:r w:rsidRPr="00240EFC">
        <w:tab/>
        <w:t>(b)</w:t>
      </w:r>
      <w:r w:rsidRPr="00240EFC">
        <w:tab/>
        <w:t>pests and contaminants at the property must be controlled in a manner that is appropriate for the export operations and the kind of prescribed plants or plant products;</w:t>
      </w:r>
      <w:r w:rsidR="000F0777" w:rsidRPr="00240EFC">
        <w:t xml:space="preserve"> and</w:t>
      </w:r>
    </w:p>
    <w:p w14:paraId="55E3D83C" w14:textId="77777777" w:rsidR="00AE2082" w:rsidRPr="00240EFC" w:rsidRDefault="00AE2082" w:rsidP="00036440">
      <w:pPr>
        <w:pStyle w:val="paragraph"/>
      </w:pPr>
      <w:r w:rsidRPr="00240EFC">
        <w:tab/>
        <w:t>(c)</w:t>
      </w:r>
      <w:r w:rsidRPr="00240EFC">
        <w:tab/>
        <w:t>if operations to prepare prescribed plants or plant products for export are carried out at the property—waste at the property must be appropriately treated and disposed of.</w:t>
      </w:r>
    </w:p>
    <w:p w14:paraId="20EB5422" w14:textId="77777777" w:rsidR="00AE2082" w:rsidRPr="00240EFC" w:rsidRDefault="00AE2082" w:rsidP="00AE2082">
      <w:pPr>
        <w:pStyle w:val="ActHead5"/>
      </w:pPr>
      <w:bookmarkStart w:id="33" w:name="_Toc89686424"/>
      <w:r w:rsidRPr="00240EFC">
        <w:rPr>
          <w:rStyle w:val="CharSectno"/>
        </w:rPr>
        <w:t>3</w:t>
      </w:r>
      <w:r w:rsidR="00240EFC" w:rsidRPr="00240EFC">
        <w:rPr>
          <w:rStyle w:val="CharSectno"/>
        </w:rPr>
        <w:noBreakHyphen/>
      </w:r>
      <w:r w:rsidRPr="00240EFC">
        <w:rPr>
          <w:rStyle w:val="CharSectno"/>
        </w:rPr>
        <w:t>3B</w:t>
      </w:r>
      <w:r w:rsidRPr="00240EFC">
        <w:t xml:space="preserve">  Plants and plant products must be traced</w:t>
      </w:r>
      <w:bookmarkEnd w:id="33"/>
    </w:p>
    <w:p w14:paraId="7F076A20" w14:textId="77777777" w:rsidR="00AE2082" w:rsidRPr="00240EFC" w:rsidRDefault="00AE2082" w:rsidP="00AE2082">
      <w:pPr>
        <w:pStyle w:val="subsection"/>
      </w:pPr>
      <w:r w:rsidRPr="00240EFC">
        <w:tab/>
      </w:r>
      <w:r w:rsidRPr="00240EFC">
        <w:tab/>
        <w:t xml:space="preserve">Prescribed plants and plant products prepared at an accredited property (the </w:t>
      </w:r>
      <w:r w:rsidRPr="00240EFC">
        <w:rPr>
          <w:b/>
          <w:bCs/>
          <w:i/>
          <w:iCs/>
        </w:rPr>
        <w:t>relevant property</w:t>
      </w:r>
      <w:r w:rsidRPr="00240EFC">
        <w:t>) must be traced:</w:t>
      </w:r>
    </w:p>
    <w:p w14:paraId="5A7F3C4B" w14:textId="77777777" w:rsidR="00AE2082" w:rsidRPr="00240EFC" w:rsidRDefault="00AE2082" w:rsidP="00AE2082">
      <w:pPr>
        <w:pStyle w:val="paragraph"/>
      </w:pPr>
      <w:r w:rsidRPr="00240EFC">
        <w:tab/>
        <w:t>(a)</w:t>
      </w:r>
      <w:r w:rsidRPr="00240EFC">
        <w:tab/>
        <w:t>from the property (if any) from which they were transferred to the relevant property; and</w:t>
      </w:r>
    </w:p>
    <w:p w14:paraId="5E38EE06" w14:textId="77777777" w:rsidR="00AE2082" w:rsidRPr="00240EFC" w:rsidRDefault="00AE2082" w:rsidP="00AE2082">
      <w:pPr>
        <w:pStyle w:val="paragraph"/>
      </w:pPr>
      <w:r w:rsidRPr="00240EFC">
        <w:tab/>
        <w:t>(b)</w:t>
      </w:r>
      <w:r w:rsidRPr="00240EFC">
        <w:tab/>
        <w:t>while they are at the relevant property; and</w:t>
      </w:r>
    </w:p>
    <w:p w14:paraId="491041C8" w14:textId="77777777" w:rsidR="00AE2082" w:rsidRPr="00240EFC" w:rsidRDefault="00AE2082" w:rsidP="00AE2082">
      <w:pPr>
        <w:pStyle w:val="paragraph"/>
      </w:pPr>
      <w:r w:rsidRPr="00240EFC">
        <w:tab/>
        <w:t>(c)</w:t>
      </w:r>
      <w:r w:rsidRPr="00240EFC">
        <w:tab/>
        <w:t>to the accredited property or registered establishment to which they are transferred from the relevant property.</w:t>
      </w:r>
    </w:p>
    <w:p w14:paraId="0FB87B30" w14:textId="77777777" w:rsidR="00AE2082" w:rsidRPr="00240EFC" w:rsidRDefault="00F35F21" w:rsidP="00AE2082">
      <w:pPr>
        <w:pStyle w:val="ItemHead"/>
      </w:pPr>
      <w:r w:rsidRPr="00240EFC">
        <w:t>14</w:t>
      </w:r>
      <w:r w:rsidR="00AE2082" w:rsidRPr="00240EFC">
        <w:t xml:space="preserve">  </w:t>
      </w:r>
      <w:r w:rsidR="00246910" w:rsidRPr="00240EFC">
        <w:t>Paragraph 3</w:t>
      </w:r>
      <w:r w:rsidR="00240EFC">
        <w:noBreakHyphen/>
      </w:r>
      <w:r w:rsidR="00AE2082" w:rsidRPr="00240EFC">
        <w:t>10(e)</w:t>
      </w:r>
    </w:p>
    <w:p w14:paraId="335A98A3" w14:textId="77777777" w:rsidR="00AE2082" w:rsidRPr="00240EFC" w:rsidRDefault="00AE2082" w:rsidP="00AE2082">
      <w:pPr>
        <w:pStyle w:val="Item"/>
      </w:pPr>
      <w:r w:rsidRPr="00240EFC">
        <w:t>Repeal the paragraph.</w:t>
      </w:r>
    </w:p>
    <w:p w14:paraId="359E6188" w14:textId="77777777" w:rsidR="00AE2082" w:rsidRPr="00240EFC" w:rsidRDefault="00F35F21" w:rsidP="00AE2082">
      <w:pPr>
        <w:pStyle w:val="ItemHead"/>
      </w:pPr>
      <w:r w:rsidRPr="00240EFC">
        <w:t>15</w:t>
      </w:r>
      <w:r w:rsidR="00AE2082" w:rsidRPr="00240EFC">
        <w:t xml:space="preserve">  After </w:t>
      </w:r>
      <w:r w:rsidR="00246910" w:rsidRPr="00240EFC">
        <w:t>sub</w:t>
      </w:r>
      <w:r w:rsidR="00DC6B22" w:rsidRPr="00240EFC">
        <w:t>paragraph 3</w:t>
      </w:r>
      <w:r w:rsidR="00240EFC">
        <w:noBreakHyphen/>
      </w:r>
      <w:r w:rsidR="00AE2082" w:rsidRPr="00240EFC">
        <w:t>15(c)(i)</w:t>
      </w:r>
    </w:p>
    <w:p w14:paraId="181080B7" w14:textId="77777777" w:rsidR="00AE2082" w:rsidRPr="00240EFC" w:rsidRDefault="00AE2082" w:rsidP="00AE2082">
      <w:pPr>
        <w:pStyle w:val="Item"/>
      </w:pPr>
      <w:r w:rsidRPr="00240EFC">
        <w:t>Insert:</w:t>
      </w:r>
    </w:p>
    <w:p w14:paraId="4C26ABF2" w14:textId="77777777" w:rsidR="00AE2082" w:rsidRPr="00240EFC" w:rsidRDefault="00AE2082" w:rsidP="00AE2082">
      <w:pPr>
        <w:pStyle w:val="paragraphsub"/>
      </w:pPr>
      <w:r w:rsidRPr="00240EFC">
        <w:tab/>
        <w:t>(ia)</w:t>
      </w:r>
      <w:r w:rsidRPr="00240EFC">
        <w:tab/>
        <w:t xml:space="preserve">begins restructuring (within the meaning of </w:t>
      </w:r>
      <w:r w:rsidR="00DC6B22" w:rsidRPr="00240EFC">
        <w:t>section 4</w:t>
      </w:r>
      <w:r w:rsidRPr="00240EFC">
        <w:t>53A of that Act); or</w:t>
      </w:r>
    </w:p>
    <w:p w14:paraId="029F36FD" w14:textId="77777777" w:rsidR="00AE2082" w:rsidRPr="00240EFC" w:rsidRDefault="00F35F21" w:rsidP="00AE2082">
      <w:pPr>
        <w:pStyle w:val="ItemHead"/>
      </w:pPr>
      <w:r w:rsidRPr="00240EFC">
        <w:t>16</w:t>
      </w:r>
      <w:r w:rsidR="00AE2082" w:rsidRPr="00240EFC">
        <w:t xml:space="preserve">  </w:t>
      </w:r>
      <w:r w:rsidR="00246910" w:rsidRPr="00240EFC">
        <w:t>Division 1</w:t>
      </w:r>
      <w:r w:rsidR="00AE2082" w:rsidRPr="00240EFC">
        <w:t xml:space="preserve"> of </w:t>
      </w:r>
      <w:r w:rsidR="00F977D5" w:rsidRPr="00240EFC">
        <w:t>Part 1</w:t>
      </w:r>
      <w:r w:rsidR="00AE2082" w:rsidRPr="00240EFC">
        <w:t xml:space="preserve"> of </w:t>
      </w:r>
      <w:r w:rsidR="00246910" w:rsidRPr="00240EFC">
        <w:t>Chapter 4</w:t>
      </w:r>
      <w:r w:rsidR="00AE2082" w:rsidRPr="00240EFC">
        <w:t xml:space="preserve"> (heading)</w:t>
      </w:r>
    </w:p>
    <w:p w14:paraId="310D33BF" w14:textId="77777777" w:rsidR="00AE2082" w:rsidRPr="00240EFC" w:rsidRDefault="00AE2082" w:rsidP="00AE2082">
      <w:pPr>
        <w:pStyle w:val="Item"/>
      </w:pPr>
      <w:r w:rsidRPr="00240EFC">
        <w:t>Repeal the heading.</w:t>
      </w:r>
    </w:p>
    <w:p w14:paraId="6286E3D4" w14:textId="77777777" w:rsidR="00AE2082" w:rsidRPr="00240EFC" w:rsidRDefault="00F35F21" w:rsidP="00AE2082">
      <w:pPr>
        <w:pStyle w:val="ItemHead"/>
      </w:pPr>
      <w:r w:rsidRPr="00240EFC">
        <w:t>17</w:t>
      </w:r>
      <w:r w:rsidR="00AE2082" w:rsidRPr="00240EFC">
        <w:t xml:space="preserve">  </w:t>
      </w:r>
      <w:r w:rsidR="00DC6B22" w:rsidRPr="00240EFC">
        <w:t>Section 4</w:t>
      </w:r>
      <w:r w:rsidR="00240EFC">
        <w:noBreakHyphen/>
      </w:r>
      <w:r w:rsidR="00AE2082" w:rsidRPr="00240EFC">
        <w:t>1 (heading)</w:t>
      </w:r>
    </w:p>
    <w:p w14:paraId="6BDF2AC2" w14:textId="77777777" w:rsidR="00AE2082" w:rsidRPr="00240EFC" w:rsidRDefault="00AE2082" w:rsidP="00AE2082">
      <w:pPr>
        <w:pStyle w:val="Item"/>
      </w:pPr>
      <w:r w:rsidRPr="00240EFC">
        <w:t>Omit “</w:t>
      </w:r>
      <w:r w:rsidRPr="00240EFC">
        <w:rPr>
          <w:b/>
        </w:rPr>
        <w:t>Division</w:t>
      </w:r>
      <w:r w:rsidRPr="00240EFC">
        <w:t>”, insert “</w:t>
      </w:r>
      <w:r w:rsidRPr="00240EFC">
        <w:rPr>
          <w:b/>
        </w:rPr>
        <w:t>Part</w:t>
      </w:r>
      <w:r w:rsidRPr="00240EFC">
        <w:t>”.</w:t>
      </w:r>
    </w:p>
    <w:p w14:paraId="6B784025" w14:textId="77777777" w:rsidR="00AE2082" w:rsidRPr="00240EFC" w:rsidRDefault="00F35F21" w:rsidP="00AE2082">
      <w:pPr>
        <w:pStyle w:val="ItemHead"/>
      </w:pPr>
      <w:r w:rsidRPr="00240EFC">
        <w:t>18</w:t>
      </w:r>
      <w:r w:rsidR="00AE2082" w:rsidRPr="00240EFC">
        <w:t xml:space="preserve">  </w:t>
      </w:r>
      <w:r w:rsidR="00DC6B22" w:rsidRPr="00240EFC">
        <w:t>Section 4</w:t>
      </w:r>
      <w:r w:rsidR="00240EFC">
        <w:noBreakHyphen/>
      </w:r>
      <w:r w:rsidR="00AE2082" w:rsidRPr="00240EFC">
        <w:t>1</w:t>
      </w:r>
    </w:p>
    <w:p w14:paraId="7F41CC64" w14:textId="77777777" w:rsidR="00AE2082" w:rsidRPr="00240EFC" w:rsidRDefault="00AE2082" w:rsidP="00AE2082">
      <w:pPr>
        <w:pStyle w:val="Item"/>
      </w:pPr>
      <w:r w:rsidRPr="00240EFC">
        <w:t>Omit “Division”, insert “Part”.</w:t>
      </w:r>
    </w:p>
    <w:p w14:paraId="1A4B0966" w14:textId="77777777" w:rsidR="00865919" w:rsidRPr="00240EFC" w:rsidRDefault="00F35F21" w:rsidP="00865919">
      <w:pPr>
        <w:pStyle w:val="ItemHead"/>
      </w:pPr>
      <w:r w:rsidRPr="00240EFC">
        <w:t>19</w:t>
      </w:r>
      <w:r w:rsidR="00865919" w:rsidRPr="00240EFC">
        <w:t xml:space="preserve">  </w:t>
      </w:r>
      <w:r w:rsidR="00DC6B22" w:rsidRPr="00240EFC">
        <w:t>Section 4</w:t>
      </w:r>
      <w:r w:rsidR="00240EFC">
        <w:noBreakHyphen/>
      </w:r>
      <w:r w:rsidR="00865919" w:rsidRPr="00240EFC">
        <w:t>1</w:t>
      </w:r>
    </w:p>
    <w:p w14:paraId="4BB44547" w14:textId="77777777" w:rsidR="00865919" w:rsidRPr="00240EFC" w:rsidRDefault="00865919" w:rsidP="00865919">
      <w:pPr>
        <w:pStyle w:val="Item"/>
      </w:pPr>
      <w:r w:rsidRPr="00240EFC">
        <w:t>Omit “relating to construction, equipment and facilities”.</w:t>
      </w:r>
    </w:p>
    <w:p w14:paraId="5DD2899C" w14:textId="77777777" w:rsidR="00AE2082" w:rsidRPr="00240EFC" w:rsidRDefault="00F35F21" w:rsidP="00AE2082">
      <w:pPr>
        <w:pStyle w:val="ItemHead"/>
      </w:pPr>
      <w:r w:rsidRPr="00240EFC">
        <w:t>20</w:t>
      </w:r>
      <w:r w:rsidR="00AE2082" w:rsidRPr="00240EFC">
        <w:t xml:space="preserve">  </w:t>
      </w:r>
      <w:r w:rsidR="00DC6B22" w:rsidRPr="00240EFC">
        <w:t>Section 4</w:t>
      </w:r>
      <w:r w:rsidR="00240EFC">
        <w:noBreakHyphen/>
      </w:r>
      <w:r w:rsidR="00AE2082" w:rsidRPr="00240EFC">
        <w:t>1 (notes)</w:t>
      </w:r>
    </w:p>
    <w:p w14:paraId="70F61730" w14:textId="77777777" w:rsidR="00AE2082" w:rsidRPr="00240EFC" w:rsidRDefault="00AE2082" w:rsidP="00AE2082">
      <w:pPr>
        <w:pStyle w:val="Item"/>
      </w:pPr>
      <w:r w:rsidRPr="00240EFC">
        <w:t>Repeal the notes, substitute:</w:t>
      </w:r>
    </w:p>
    <w:p w14:paraId="2BE46D65" w14:textId="77777777" w:rsidR="00AE2082" w:rsidRPr="00240EFC" w:rsidRDefault="00AE2082" w:rsidP="00AE2082">
      <w:pPr>
        <w:pStyle w:val="notetext"/>
      </w:pPr>
      <w:r w:rsidRPr="00240EFC">
        <w:t>Note:</w:t>
      </w:r>
      <w:r w:rsidRPr="00240EFC">
        <w:tab/>
        <w:t xml:space="preserve">The requirements in this Part also apply in relation to an application to renew the registration of the establishment (see </w:t>
      </w:r>
      <w:r w:rsidR="00DC6B22" w:rsidRPr="00240EFC">
        <w:t>section 4</w:t>
      </w:r>
      <w:r w:rsidR="00240EFC">
        <w:noBreakHyphen/>
      </w:r>
      <w:r w:rsidRPr="00240EFC">
        <w:t>15).</w:t>
      </w:r>
    </w:p>
    <w:p w14:paraId="75459753" w14:textId="77777777" w:rsidR="00AE2082" w:rsidRPr="00240EFC" w:rsidRDefault="00F35F21" w:rsidP="00AE2082">
      <w:pPr>
        <w:pStyle w:val="ItemHead"/>
      </w:pPr>
      <w:r w:rsidRPr="00240EFC">
        <w:t>21</w:t>
      </w:r>
      <w:r w:rsidR="00AE2082" w:rsidRPr="00240EFC">
        <w:t xml:space="preserve">  </w:t>
      </w:r>
      <w:r w:rsidR="00DC6B22" w:rsidRPr="00240EFC">
        <w:t>Section 4</w:t>
      </w:r>
      <w:r w:rsidR="00240EFC">
        <w:noBreakHyphen/>
      </w:r>
      <w:r w:rsidR="00AE2082" w:rsidRPr="00240EFC">
        <w:t>2 (heading)</w:t>
      </w:r>
    </w:p>
    <w:p w14:paraId="09CB50FA" w14:textId="77777777" w:rsidR="00AE2082" w:rsidRPr="00240EFC" w:rsidRDefault="00AE2082" w:rsidP="00AE2082">
      <w:pPr>
        <w:pStyle w:val="Item"/>
      </w:pPr>
      <w:r w:rsidRPr="00240EFC">
        <w:t>Repeal the heading, substitute:</w:t>
      </w:r>
    </w:p>
    <w:p w14:paraId="57EE4A2E" w14:textId="77777777" w:rsidR="00AE2082" w:rsidRPr="00240EFC" w:rsidRDefault="00AE2082" w:rsidP="00AE2082">
      <w:pPr>
        <w:pStyle w:val="ActHead5"/>
      </w:pPr>
      <w:bookmarkStart w:id="34" w:name="_Toc89686425"/>
      <w:r w:rsidRPr="00240EFC">
        <w:rPr>
          <w:rStyle w:val="CharSectno"/>
        </w:rPr>
        <w:t>4</w:t>
      </w:r>
      <w:r w:rsidR="00240EFC" w:rsidRPr="00240EFC">
        <w:rPr>
          <w:rStyle w:val="CharSectno"/>
        </w:rPr>
        <w:noBreakHyphen/>
      </w:r>
      <w:r w:rsidRPr="00240EFC">
        <w:rPr>
          <w:rStyle w:val="CharSectno"/>
        </w:rPr>
        <w:t>2</w:t>
      </w:r>
      <w:r w:rsidRPr="00240EFC">
        <w:t xml:space="preserve">  Construction, equipment and facilities</w:t>
      </w:r>
      <w:bookmarkEnd w:id="34"/>
    </w:p>
    <w:p w14:paraId="6BA0ABDD" w14:textId="77777777" w:rsidR="00AE2082" w:rsidRPr="00240EFC" w:rsidRDefault="00F35F21" w:rsidP="00AE2082">
      <w:pPr>
        <w:pStyle w:val="ItemHead"/>
      </w:pPr>
      <w:r w:rsidRPr="00240EFC">
        <w:t>22</w:t>
      </w:r>
      <w:r w:rsidR="00AE2082" w:rsidRPr="00240EFC">
        <w:t xml:space="preserve">  After </w:t>
      </w:r>
      <w:r w:rsidR="00DC6B22" w:rsidRPr="00240EFC">
        <w:t>section 4</w:t>
      </w:r>
      <w:r w:rsidR="00240EFC">
        <w:noBreakHyphen/>
      </w:r>
      <w:r w:rsidR="00AE2082" w:rsidRPr="00240EFC">
        <w:t>2</w:t>
      </w:r>
    </w:p>
    <w:p w14:paraId="0DEE1F5F" w14:textId="77777777" w:rsidR="00AE2082" w:rsidRPr="00240EFC" w:rsidRDefault="00AE2082" w:rsidP="00AE2082">
      <w:pPr>
        <w:pStyle w:val="Item"/>
      </w:pPr>
      <w:r w:rsidRPr="00240EFC">
        <w:t>Insert:</w:t>
      </w:r>
    </w:p>
    <w:p w14:paraId="03362A26" w14:textId="77777777" w:rsidR="00AE2082" w:rsidRPr="00240EFC" w:rsidRDefault="00AE2082" w:rsidP="00AE2082">
      <w:pPr>
        <w:pStyle w:val="ActHead5"/>
      </w:pPr>
      <w:bookmarkStart w:id="35" w:name="_Toc89686426"/>
      <w:r w:rsidRPr="00240EFC">
        <w:rPr>
          <w:rStyle w:val="CharSectno"/>
        </w:rPr>
        <w:t>4</w:t>
      </w:r>
      <w:r w:rsidR="00240EFC" w:rsidRPr="00240EFC">
        <w:rPr>
          <w:rStyle w:val="CharSectno"/>
        </w:rPr>
        <w:noBreakHyphen/>
      </w:r>
      <w:r w:rsidRPr="00240EFC">
        <w:rPr>
          <w:rStyle w:val="CharSectno"/>
        </w:rPr>
        <w:t>3</w:t>
      </w:r>
      <w:r w:rsidRPr="00240EFC">
        <w:t xml:space="preserve">  Other requirements</w:t>
      </w:r>
      <w:bookmarkEnd w:id="35"/>
    </w:p>
    <w:p w14:paraId="4FFBB4D8" w14:textId="77777777" w:rsidR="00AE2082" w:rsidRPr="00240EFC" w:rsidRDefault="00AE2082" w:rsidP="00AE2082">
      <w:pPr>
        <w:pStyle w:val="SubsectionHead"/>
      </w:pPr>
      <w:r w:rsidRPr="00240EFC">
        <w:t>Application of this section</w:t>
      </w:r>
    </w:p>
    <w:p w14:paraId="06558F6D" w14:textId="77777777" w:rsidR="00AE2082" w:rsidRPr="00240EFC" w:rsidRDefault="00AE2082" w:rsidP="00AE2082">
      <w:pPr>
        <w:pStyle w:val="subsection"/>
      </w:pPr>
      <w:r w:rsidRPr="00240EFC">
        <w:tab/>
        <w:t>(1)</w:t>
      </w:r>
      <w:r w:rsidRPr="00240EFC">
        <w:tab/>
        <w:t>The requirements prescribed by this section apply in relation to all establishments.</w:t>
      </w:r>
    </w:p>
    <w:p w14:paraId="1B6C019F" w14:textId="77777777" w:rsidR="00AE2082" w:rsidRPr="00240EFC" w:rsidRDefault="00AE2082" w:rsidP="00AE2082">
      <w:pPr>
        <w:pStyle w:val="SubsectionHead"/>
      </w:pPr>
      <w:r w:rsidRPr="00240EFC">
        <w:t>Importing country requirements must be able to be met</w:t>
      </w:r>
    </w:p>
    <w:p w14:paraId="1986ED02" w14:textId="77777777" w:rsidR="00AE2082" w:rsidRPr="00240EFC" w:rsidRDefault="00AE2082" w:rsidP="00AE2082">
      <w:pPr>
        <w:pStyle w:val="subsection"/>
      </w:pPr>
      <w:r w:rsidRPr="00240EFC">
        <w:tab/>
        <w:t>(2)</w:t>
      </w:r>
      <w:r w:rsidRPr="00240EFC">
        <w:tab/>
        <w:t xml:space="preserve">All importing country requirements relating to </w:t>
      </w:r>
      <w:r w:rsidR="00CE3813" w:rsidRPr="00240EFC">
        <w:t xml:space="preserve">the </w:t>
      </w:r>
      <w:r w:rsidRPr="00240EFC">
        <w:t>export operations to be carried out at the establishment in relation to prescribed plants or plant products and the plants or plant products must be able to be met.</w:t>
      </w:r>
    </w:p>
    <w:p w14:paraId="683F1AB3" w14:textId="77777777" w:rsidR="00AE2082" w:rsidRPr="00240EFC" w:rsidRDefault="00AE2082" w:rsidP="00AE2082">
      <w:pPr>
        <w:pStyle w:val="SubsectionHead"/>
      </w:pPr>
      <w:r w:rsidRPr="00240EFC">
        <w:t>System of controls must be in place</w:t>
      </w:r>
    </w:p>
    <w:p w14:paraId="57F02EFA" w14:textId="77777777" w:rsidR="00AE2082" w:rsidRPr="00240EFC" w:rsidRDefault="00AE2082" w:rsidP="00AE2082">
      <w:pPr>
        <w:pStyle w:val="subsection"/>
      </w:pPr>
      <w:r w:rsidRPr="00240EFC">
        <w:tab/>
        <w:t>(3)</w:t>
      </w:r>
      <w:r w:rsidRPr="00240EFC">
        <w:tab/>
        <w:t xml:space="preserve">There must be a system of controls in place at the establishment in relation to the export operations and the plants or plant products for which the establishment is to be registered to ensure that the conditions prescribed by </w:t>
      </w:r>
      <w:r w:rsidR="00246910" w:rsidRPr="00240EFC">
        <w:t>sections 4</w:t>
      </w:r>
      <w:r w:rsidR="00240EFC">
        <w:noBreakHyphen/>
      </w:r>
      <w:r w:rsidRPr="00240EFC">
        <w:t>7A and 4</w:t>
      </w:r>
      <w:r w:rsidR="00240EFC">
        <w:noBreakHyphen/>
      </w:r>
      <w:r w:rsidRPr="00240EFC">
        <w:t xml:space="preserve">7B and, if applicable, </w:t>
      </w:r>
      <w:r w:rsidR="00DC6B22" w:rsidRPr="00240EFC">
        <w:t>section 4</w:t>
      </w:r>
      <w:r w:rsidR="00240EFC">
        <w:noBreakHyphen/>
      </w:r>
      <w:r w:rsidRPr="00240EFC">
        <w:t>8A will be complied with in relation to those operations and the plants or plant products.</w:t>
      </w:r>
    </w:p>
    <w:p w14:paraId="34470084" w14:textId="77777777" w:rsidR="00AE2082" w:rsidRPr="00240EFC" w:rsidRDefault="00F35F21" w:rsidP="00AE2082">
      <w:pPr>
        <w:pStyle w:val="ItemHead"/>
      </w:pPr>
      <w:r w:rsidRPr="00240EFC">
        <w:t>23</w:t>
      </w:r>
      <w:r w:rsidR="00AE2082" w:rsidRPr="00240EFC">
        <w:t xml:space="preserve">  </w:t>
      </w:r>
      <w:r w:rsidR="00246910" w:rsidRPr="00240EFC">
        <w:t>Division 2</w:t>
      </w:r>
      <w:r w:rsidR="00AE2082" w:rsidRPr="00240EFC">
        <w:t xml:space="preserve"> of </w:t>
      </w:r>
      <w:r w:rsidR="00F977D5" w:rsidRPr="00240EFC">
        <w:t>Part 1</w:t>
      </w:r>
      <w:r w:rsidR="00AE2082" w:rsidRPr="00240EFC">
        <w:t xml:space="preserve"> of </w:t>
      </w:r>
      <w:r w:rsidR="00246910" w:rsidRPr="00240EFC">
        <w:t>Chapter 4</w:t>
      </w:r>
    </w:p>
    <w:p w14:paraId="22EB9DAC" w14:textId="77777777" w:rsidR="00AE2082" w:rsidRPr="00240EFC" w:rsidRDefault="00AE2082" w:rsidP="00AE2082">
      <w:pPr>
        <w:pStyle w:val="Item"/>
      </w:pPr>
      <w:r w:rsidRPr="00240EFC">
        <w:t>Repeal the Division.</w:t>
      </w:r>
    </w:p>
    <w:p w14:paraId="440CA188" w14:textId="77777777" w:rsidR="00AE2082" w:rsidRPr="00240EFC" w:rsidRDefault="00F35F21" w:rsidP="00AE2082">
      <w:pPr>
        <w:pStyle w:val="ItemHead"/>
      </w:pPr>
      <w:r w:rsidRPr="00240EFC">
        <w:t>24</w:t>
      </w:r>
      <w:r w:rsidR="00AE2082" w:rsidRPr="00240EFC">
        <w:t xml:space="preserve">  </w:t>
      </w:r>
      <w:r w:rsidR="00DC6B22" w:rsidRPr="00240EFC">
        <w:t>Section 4</w:t>
      </w:r>
      <w:r w:rsidR="00240EFC">
        <w:noBreakHyphen/>
      </w:r>
      <w:r w:rsidR="00AE2082" w:rsidRPr="00240EFC">
        <w:t>6</w:t>
      </w:r>
    </w:p>
    <w:p w14:paraId="339DB446" w14:textId="77777777" w:rsidR="00AE2082" w:rsidRPr="00240EFC" w:rsidRDefault="00AE2082" w:rsidP="00AE2082">
      <w:pPr>
        <w:pStyle w:val="Item"/>
      </w:pPr>
      <w:r w:rsidRPr="00240EFC">
        <w:t>Omit “</w:t>
      </w:r>
      <w:r w:rsidR="00246910" w:rsidRPr="00240EFC">
        <w:t>Division 1</w:t>
      </w:r>
      <w:r w:rsidRPr="00240EFC">
        <w:t xml:space="preserve"> of </w:t>
      </w:r>
      <w:r w:rsidR="00F977D5" w:rsidRPr="00240EFC">
        <w:t>Part 1</w:t>
      </w:r>
      <w:r w:rsidRPr="00240EFC">
        <w:t xml:space="preserve"> of this Chapter”, substitute “</w:t>
      </w:r>
      <w:bookmarkStart w:id="36" w:name="BK_S3P13L18C58"/>
      <w:bookmarkEnd w:id="36"/>
      <w:r w:rsidR="00DC6B22" w:rsidRPr="00240EFC">
        <w:t>section 4</w:t>
      </w:r>
      <w:r w:rsidR="00240EFC">
        <w:noBreakHyphen/>
      </w:r>
      <w:r w:rsidRPr="00240EFC">
        <w:t>2”.</w:t>
      </w:r>
    </w:p>
    <w:p w14:paraId="4419C16A" w14:textId="77777777" w:rsidR="00AE2082" w:rsidRPr="00240EFC" w:rsidRDefault="00F35F21" w:rsidP="00AE2082">
      <w:pPr>
        <w:pStyle w:val="ItemHead"/>
      </w:pPr>
      <w:r w:rsidRPr="00240EFC">
        <w:t>25</w:t>
      </w:r>
      <w:r w:rsidR="00AE2082" w:rsidRPr="00240EFC">
        <w:t xml:space="preserve">  </w:t>
      </w:r>
      <w:r w:rsidR="00DC6B22" w:rsidRPr="00240EFC">
        <w:t>Section 4</w:t>
      </w:r>
      <w:r w:rsidR="00240EFC">
        <w:noBreakHyphen/>
      </w:r>
      <w:r w:rsidR="00AE2082" w:rsidRPr="00240EFC">
        <w:t>7</w:t>
      </w:r>
    </w:p>
    <w:p w14:paraId="2B1DCD23" w14:textId="77777777" w:rsidR="00AE2082" w:rsidRPr="00240EFC" w:rsidRDefault="00AE2082" w:rsidP="00AE2082">
      <w:pPr>
        <w:pStyle w:val="Item"/>
      </w:pPr>
      <w:r w:rsidRPr="00240EFC">
        <w:t>Repeal the section, substitute:</w:t>
      </w:r>
    </w:p>
    <w:p w14:paraId="31537216" w14:textId="77777777" w:rsidR="00AE2082" w:rsidRPr="00240EFC" w:rsidRDefault="00AE2082" w:rsidP="00AE2082">
      <w:pPr>
        <w:pStyle w:val="ActHead5"/>
      </w:pPr>
      <w:bookmarkStart w:id="37" w:name="_Toc89686427"/>
      <w:r w:rsidRPr="00240EFC">
        <w:rPr>
          <w:rStyle w:val="CharSectno"/>
        </w:rPr>
        <w:t>4</w:t>
      </w:r>
      <w:r w:rsidR="00240EFC" w:rsidRPr="00240EFC">
        <w:rPr>
          <w:rStyle w:val="CharSectno"/>
        </w:rPr>
        <w:noBreakHyphen/>
      </w:r>
      <w:r w:rsidRPr="00240EFC">
        <w:rPr>
          <w:rStyle w:val="CharSectno"/>
        </w:rPr>
        <w:t>7</w:t>
      </w:r>
      <w:r w:rsidRPr="00240EFC">
        <w:t xml:space="preserve">  Importing country requirements must be met</w:t>
      </w:r>
      <w:bookmarkEnd w:id="37"/>
    </w:p>
    <w:p w14:paraId="694C7C93" w14:textId="77777777" w:rsidR="00AE2082" w:rsidRPr="00240EFC" w:rsidRDefault="00AE2082" w:rsidP="00AE2082">
      <w:pPr>
        <w:pStyle w:val="subsection"/>
      </w:pPr>
      <w:r w:rsidRPr="00240EFC">
        <w:tab/>
      </w:r>
      <w:r w:rsidRPr="00240EFC">
        <w:tab/>
        <w:t xml:space="preserve">All importing country requirements relating to </w:t>
      </w:r>
      <w:r w:rsidR="00173FDC" w:rsidRPr="00240EFC">
        <w:t xml:space="preserve">the </w:t>
      </w:r>
      <w:r w:rsidRPr="00240EFC">
        <w:t>export operations carried out at a registered establishment in relation to prescribed plants or plant products and the plants or plant products must be met.</w:t>
      </w:r>
    </w:p>
    <w:p w14:paraId="3653F14A" w14:textId="77777777" w:rsidR="00AE2082" w:rsidRPr="00240EFC" w:rsidRDefault="00AE2082" w:rsidP="00AE2082">
      <w:pPr>
        <w:pStyle w:val="ActHead5"/>
      </w:pPr>
      <w:bookmarkStart w:id="38" w:name="_Toc89686428"/>
      <w:r w:rsidRPr="00240EFC">
        <w:rPr>
          <w:rStyle w:val="CharSectno"/>
        </w:rPr>
        <w:t>4</w:t>
      </w:r>
      <w:r w:rsidR="00240EFC" w:rsidRPr="00240EFC">
        <w:rPr>
          <w:rStyle w:val="CharSectno"/>
        </w:rPr>
        <w:noBreakHyphen/>
      </w:r>
      <w:r w:rsidRPr="00240EFC">
        <w:rPr>
          <w:rStyle w:val="CharSectno"/>
        </w:rPr>
        <w:t>7A</w:t>
      </w:r>
      <w:r w:rsidRPr="00240EFC">
        <w:t xml:space="preserve">  Establishment must be kept in appropriate condition</w:t>
      </w:r>
      <w:bookmarkEnd w:id="38"/>
    </w:p>
    <w:p w14:paraId="4D5C6E36" w14:textId="77777777" w:rsidR="00AE2082" w:rsidRPr="00240EFC" w:rsidRDefault="00036440" w:rsidP="00036440">
      <w:pPr>
        <w:pStyle w:val="subsection"/>
      </w:pPr>
      <w:r w:rsidRPr="00240EFC">
        <w:tab/>
        <w:t>(1)</w:t>
      </w:r>
      <w:r w:rsidRPr="00240EFC">
        <w:tab/>
      </w:r>
      <w:r w:rsidR="00AE2082" w:rsidRPr="00240EFC">
        <w:t>A registered establishment must be kept in a condition:</w:t>
      </w:r>
    </w:p>
    <w:p w14:paraId="6DFCEEA6" w14:textId="77777777" w:rsidR="00AE2082" w:rsidRPr="00240EFC" w:rsidRDefault="001D153A" w:rsidP="001D153A">
      <w:pPr>
        <w:pStyle w:val="paragraph"/>
      </w:pPr>
      <w:r w:rsidRPr="00240EFC">
        <w:tab/>
        <w:t>(a)</w:t>
      </w:r>
      <w:r w:rsidRPr="00240EFC">
        <w:tab/>
      </w:r>
      <w:r w:rsidR="00AE2082" w:rsidRPr="00240EFC">
        <w:t>appropriate for the export operations carried out at the establishment and the plants or plant products at the property; and</w:t>
      </w:r>
    </w:p>
    <w:p w14:paraId="1B5C38C3" w14:textId="77777777" w:rsidR="00AE2082" w:rsidRPr="00240EFC" w:rsidRDefault="001D153A" w:rsidP="001D153A">
      <w:pPr>
        <w:pStyle w:val="paragraph"/>
      </w:pPr>
      <w:r w:rsidRPr="00240EFC">
        <w:tab/>
        <w:t>(b)</w:t>
      </w:r>
      <w:r w:rsidRPr="00240EFC">
        <w:tab/>
      </w:r>
      <w:r w:rsidR="00AE2082" w:rsidRPr="00240EFC">
        <w:t xml:space="preserve">that ensures </w:t>
      </w:r>
      <w:r w:rsidR="000F0777" w:rsidRPr="00240EFC">
        <w:t xml:space="preserve">that </w:t>
      </w:r>
      <w:r w:rsidR="00AE2082" w:rsidRPr="00240EFC">
        <w:t>prescribed plants and plant products at the establishment are not, or not likely to be, infested by pests or contaminated.</w:t>
      </w:r>
    </w:p>
    <w:p w14:paraId="3BFA5E64" w14:textId="77777777" w:rsidR="00AE2082" w:rsidRPr="00240EFC" w:rsidRDefault="00AE2082" w:rsidP="00AE2082">
      <w:pPr>
        <w:pStyle w:val="notetext"/>
      </w:pPr>
      <w:r w:rsidRPr="00240EFC">
        <w:t>Example:</w:t>
      </w:r>
      <w:r w:rsidRPr="00240EFC">
        <w:tab/>
        <w:t xml:space="preserve">Materials at the establishment must be monitored, controlled and maintained so that they </w:t>
      </w:r>
      <w:r w:rsidR="000F0777" w:rsidRPr="00240EFC">
        <w:t xml:space="preserve">do </w:t>
      </w:r>
      <w:r w:rsidRPr="00240EFC">
        <w:t xml:space="preserve">not contaminate plants or plant products, </w:t>
      </w:r>
      <w:r w:rsidR="000F0777" w:rsidRPr="00240EFC">
        <w:t xml:space="preserve">and </w:t>
      </w:r>
      <w:r w:rsidRPr="00240EFC">
        <w:t>are not likely to harbour pests that could infest plants or plant products, at the establishment.</w:t>
      </w:r>
    </w:p>
    <w:p w14:paraId="0F03FC18" w14:textId="77777777" w:rsidR="00AE2082" w:rsidRPr="00240EFC" w:rsidRDefault="00AE2082" w:rsidP="001D153A">
      <w:pPr>
        <w:pStyle w:val="subsection"/>
      </w:pPr>
      <w:r w:rsidRPr="00240EFC">
        <w:tab/>
        <w:t>(2)</w:t>
      </w:r>
      <w:r w:rsidRPr="00240EFC">
        <w:tab/>
        <w:t xml:space="preserve">Without limiting </w:t>
      </w:r>
      <w:r w:rsidR="00F977D5" w:rsidRPr="00240EFC">
        <w:t>subsection (</w:t>
      </w:r>
      <w:r w:rsidRPr="00240EFC">
        <w:t>1):</w:t>
      </w:r>
    </w:p>
    <w:p w14:paraId="26EAEF6D" w14:textId="77777777" w:rsidR="00AE2082" w:rsidRPr="00240EFC" w:rsidRDefault="00AE2082" w:rsidP="00AE2082">
      <w:pPr>
        <w:pStyle w:val="paragraph"/>
      </w:pPr>
      <w:r w:rsidRPr="00240EFC">
        <w:tab/>
        <w:t>(a)</w:t>
      </w:r>
      <w:r w:rsidRPr="00240EFC">
        <w:tab/>
        <w:t>the establishment must be kept in a clean and hygienic condition appropriate for the export operations carried out at the establishment and the kind of plants or plant products; and</w:t>
      </w:r>
    </w:p>
    <w:p w14:paraId="1DEFDFBF" w14:textId="77777777" w:rsidR="00AE2082" w:rsidRPr="00240EFC" w:rsidRDefault="00AE2082" w:rsidP="00AE2082">
      <w:pPr>
        <w:pStyle w:val="paragraph"/>
      </w:pPr>
      <w:r w:rsidRPr="00240EFC">
        <w:tab/>
        <w:t>(b)</w:t>
      </w:r>
      <w:r w:rsidRPr="00240EFC">
        <w:tab/>
        <w:t>pests and contaminants at the establishment must be controlled in a manner that is appropriate for the export operations and the kind of prescribed plants or plant products;</w:t>
      </w:r>
      <w:r w:rsidR="000F0777" w:rsidRPr="00240EFC">
        <w:t xml:space="preserve"> and</w:t>
      </w:r>
    </w:p>
    <w:p w14:paraId="1667703D" w14:textId="77777777" w:rsidR="00AE2082" w:rsidRPr="00240EFC" w:rsidRDefault="00AE2082" w:rsidP="00AE2082">
      <w:pPr>
        <w:pStyle w:val="paragraph"/>
      </w:pPr>
      <w:r w:rsidRPr="00240EFC">
        <w:tab/>
        <w:t>(c)</w:t>
      </w:r>
      <w:r w:rsidRPr="00240EFC">
        <w:tab/>
        <w:t>toxic substances (including fumigants, rodenticides and insecticides) at the establishment must be managed and stored appropriately in accordance with applicable State or Territory law</w:t>
      </w:r>
      <w:r w:rsidR="000F0777" w:rsidRPr="00240EFC">
        <w:t>s (if any)</w:t>
      </w:r>
      <w:r w:rsidRPr="00240EFC">
        <w:t>; and</w:t>
      </w:r>
    </w:p>
    <w:p w14:paraId="1949A370" w14:textId="77777777" w:rsidR="00AE2082" w:rsidRPr="00240EFC" w:rsidRDefault="00AE2082" w:rsidP="00AE2082">
      <w:pPr>
        <w:pStyle w:val="paragraph"/>
      </w:pPr>
      <w:r w:rsidRPr="00240EFC">
        <w:tab/>
        <w:t>(d)</w:t>
      </w:r>
      <w:r w:rsidRPr="00240EFC">
        <w:tab/>
        <w:t>waste at the establishment must be appropriately treated and disposed of.</w:t>
      </w:r>
    </w:p>
    <w:p w14:paraId="390FB9E8" w14:textId="77777777" w:rsidR="00AE2082" w:rsidRPr="00240EFC" w:rsidRDefault="00AE2082" w:rsidP="00AE2082">
      <w:pPr>
        <w:pStyle w:val="ActHead5"/>
      </w:pPr>
      <w:bookmarkStart w:id="39" w:name="_Toc89686429"/>
      <w:r w:rsidRPr="00240EFC">
        <w:rPr>
          <w:rStyle w:val="CharSectno"/>
        </w:rPr>
        <w:t>4</w:t>
      </w:r>
      <w:r w:rsidR="00240EFC" w:rsidRPr="00240EFC">
        <w:rPr>
          <w:rStyle w:val="CharSectno"/>
        </w:rPr>
        <w:noBreakHyphen/>
      </w:r>
      <w:r w:rsidRPr="00240EFC">
        <w:rPr>
          <w:rStyle w:val="CharSectno"/>
        </w:rPr>
        <w:t>7B</w:t>
      </w:r>
      <w:r w:rsidRPr="00240EFC">
        <w:t xml:space="preserve">  Plants and plant products must be traced</w:t>
      </w:r>
      <w:bookmarkEnd w:id="39"/>
    </w:p>
    <w:p w14:paraId="2B5BD84B" w14:textId="77777777" w:rsidR="00AE2082" w:rsidRPr="00240EFC" w:rsidRDefault="00AE2082" w:rsidP="00AE2082">
      <w:pPr>
        <w:pStyle w:val="subsection"/>
      </w:pPr>
      <w:r w:rsidRPr="00240EFC">
        <w:tab/>
      </w:r>
      <w:r w:rsidRPr="00240EFC">
        <w:tab/>
        <w:t>Prescribed plants and plant products prepared at a registered establishment must be traced:</w:t>
      </w:r>
    </w:p>
    <w:p w14:paraId="7D857502" w14:textId="77777777" w:rsidR="00AE2082" w:rsidRPr="00240EFC" w:rsidRDefault="00AE2082" w:rsidP="00AE2082">
      <w:pPr>
        <w:pStyle w:val="paragraph"/>
      </w:pPr>
      <w:r w:rsidRPr="00240EFC">
        <w:tab/>
        <w:t>(a)</w:t>
      </w:r>
      <w:r w:rsidRPr="00240EFC">
        <w:tab/>
        <w:t xml:space="preserve">from the </w:t>
      </w:r>
      <w:r w:rsidR="000F0777" w:rsidRPr="00240EFC">
        <w:t xml:space="preserve">property </w:t>
      </w:r>
      <w:r w:rsidRPr="00240EFC">
        <w:t>(if any) from which they were transferred to the registered establishment; and</w:t>
      </w:r>
    </w:p>
    <w:p w14:paraId="03E6BDAC" w14:textId="77777777" w:rsidR="00AE2082" w:rsidRPr="00240EFC" w:rsidRDefault="00AE2082" w:rsidP="00AE2082">
      <w:pPr>
        <w:pStyle w:val="paragraph"/>
      </w:pPr>
      <w:r w:rsidRPr="00240EFC">
        <w:tab/>
        <w:t>(b)</w:t>
      </w:r>
      <w:r w:rsidRPr="00240EFC">
        <w:tab/>
        <w:t>while they are at the registered establishment; and</w:t>
      </w:r>
    </w:p>
    <w:p w14:paraId="46073159" w14:textId="77777777" w:rsidR="00AE2082" w:rsidRPr="00240EFC" w:rsidRDefault="00AE2082" w:rsidP="00AE2082">
      <w:pPr>
        <w:pStyle w:val="paragraph"/>
      </w:pPr>
      <w:r w:rsidRPr="00240EFC">
        <w:tab/>
        <w:t>(c)</w:t>
      </w:r>
      <w:r w:rsidRPr="00240EFC">
        <w:tab/>
        <w:t>to the premises to which they are transferred from the registered establishment.</w:t>
      </w:r>
    </w:p>
    <w:p w14:paraId="1CFCF036" w14:textId="77777777" w:rsidR="00AE2082" w:rsidRPr="00240EFC" w:rsidRDefault="00F35F21" w:rsidP="00AE2082">
      <w:pPr>
        <w:pStyle w:val="ItemHead"/>
      </w:pPr>
      <w:r w:rsidRPr="00240EFC">
        <w:t>26</w:t>
      </w:r>
      <w:r w:rsidR="00AE2082" w:rsidRPr="00240EFC">
        <w:t xml:space="preserve">  After </w:t>
      </w:r>
      <w:r w:rsidR="00DC6B22" w:rsidRPr="00240EFC">
        <w:t>section 4</w:t>
      </w:r>
      <w:r w:rsidR="00240EFC">
        <w:noBreakHyphen/>
      </w:r>
      <w:r w:rsidR="00AE2082" w:rsidRPr="00240EFC">
        <w:t>8</w:t>
      </w:r>
    </w:p>
    <w:p w14:paraId="2E980908" w14:textId="77777777" w:rsidR="00AE2082" w:rsidRPr="00240EFC" w:rsidRDefault="00AE2082" w:rsidP="00AE2082">
      <w:pPr>
        <w:pStyle w:val="Item"/>
      </w:pPr>
      <w:r w:rsidRPr="00240EFC">
        <w:t>Insert:</w:t>
      </w:r>
    </w:p>
    <w:p w14:paraId="199F4157" w14:textId="77777777" w:rsidR="00AE2082" w:rsidRPr="00240EFC" w:rsidRDefault="00AE2082" w:rsidP="00AE2082">
      <w:pPr>
        <w:pStyle w:val="ActHead5"/>
      </w:pPr>
      <w:bookmarkStart w:id="40" w:name="_Toc89686430"/>
      <w:r w:rsidRPr="00240EFC">
        <w:rPr>
          <w:rStyle w:val="CharSectno"/>
        </w:rPr>
        <w:t>4</w:t>
      </w:r>
      <w:r w:rsidR="00240EFC" w:rsidRPr="00240EFC">
        <w:rPr>
          <w:rStyle w:val="CharSectno"/>
        </w:rPr>
        <w:noBreakHyphen/>
      </w:r>
      <w:r w:rsidRPr="00240EFC">
        <w:rPr>
          <w:rStyle w:val="CharSectno"/>
        </w:rPr>
        <w:t>8A</w:t>
      </w:r>
      <w:r w:rsidRPr="00240EFC">
        <w:t xml:space="preserve">  Conditions relating to treatment of </w:t>
      </w:r>
      <w:r w:rsidR="000F0777" w:rsidRPr="00240EFC">
        <w:t xml:space="preserve">prescribed </w:t>
      </w:r>
      <w:r w:rsidRPr="00240EFC">
        <w:t>plants or plant products</w:t>
      </w:r>
      <w:bookmarkEnd w:id="40"/>
    </w:p>
    <w:p w14:paraId="0D9A5A62" w14:textId="77777777" w:rsidR="00AE2082" w:rsidRPr="00240EFC" w:rsidRDefault="00AE2082" w:rsidP="00AE2082">
      <w:pPr>
        <w:pStyle w:val="subsection"/>
      </w:pPr>
      <w:r w:rsidRPr="00240EFC">
        <w:tab/>
      </w:r>
      <w:r w:rsidRPr="00240EFC">
        <w:tab/>
        <w:t>If the export operations carried out at a registered establishment are, or include, operations to treat prescribed plants or plant products:</w:t>
      </w:r>
    </w:p>
    <w:p w14:paraId="758A28C8" w14:textId="77777777" w:rsidR="00AE2082" w:rsidRPr="00240EFC" w:rsidRDefault="00AE2082" w:rsidP="00AE2082">
      <w:pPr>
        <w:pStyle w:val="paragraph"/>
      </w:pPr>
      <w:r w:rsidRPr="00240EFC">
        <w:tab/>
        <w:t>(a)</w:t>
      </w:r>
      <w:r w:rsidRPr="00240EFC">
        <w:tab/>
        <w:t>the operations must be safe and effective; and</w:t>
      </w:r>
    </w:p>
    <w:p w14:paraId="504B6FED" w14:textId="77777777" w:rsidR="00AE2082" w:rsidRPr="00240EFC" w:rsidRDefault="00AE2082" w:rsidP="00AE2082">
      <w:pPr>
        <w:pStyle w:val="paragraph"/>
      </w:pPr>
      <w:r w:rsidRPr="00240EFC">
        <w:tab/>
        <w:t>(b)</w:t>
      </w:r>
      <w:r w:rsidRPr="00240EFC">
        <w:tab/>
        <w:t>the treatment must meet importing country requirements relating to the export operations and the plants or plant products; and</w:t>
      </w:r>
    </w:p>
    <w:p w14:paraId="7911A6E5" w14:textId="77777777" w:rsidR="00AE2082" w:rsidRPr="00240EFC" w:rsidRDefault="00AE2082" w:rsidP="00AE2082">
      <w:pPr>
        <w:pStyle w:val="paragraph"/>
      </w:pPr>
      <w:r w:rsidRPr="00240EFC">
        <w:tab/>
        <w:t>(c)</w:t>
      </w:r>
      <w:r w:rsidRPr="00240EFC">
        <w:tab/>
        <w:t>if the treatment involves the application of a chemical such as an insecticide or a fumigant—the use of the chemical must be lawful.</w:t>
      </w:r>
    </w:p>
    <w:p w14:paraId="353C8A31" w14:textId="77777777" w:rsidR="00AE2082" w:rsidRPr="00240EFC" w:rsidRDefault="00F35F21" w:rsidP="00AE2082">
      <w:pPr>
        <w:pStyle w:val="ItemHead"/>
      </w:pPr>
      <w:r w:rsidRPr="00240EFC">
        <w:t>27</w:t>
      </w:r>
      <w:r w:rsidR="00AE2082" w:rsidRPr="00240EFC">
        <w:t xml:space="preserve">  </w:t>
      </w:r>
      <w:r w:rsidR="00DC6B22" w:rsidRPr="00240EFC">
        <w:t>Section 4</w:t>
      </w:r>
      <w:r w:rsidR="00240EFC">
        <w:noBreakHyphen/>
      </w:r>
      <w:r w:rsidR="00AE2082" w:rsidRPr="00240EFC">
        <w:t>15</w:t>
      </w:r>
    </w:p>
    <w:p w14:paraId="6E8E3BF6" w14:textId="77777777" w:rsidR="00AE2082" w:rsidRPr="00240EFC" w:rsidRDefault="00AE2082" w:rsidP="00AE2082">
      <w:pPr>
        <w:pStyle w:val="Item"/>
      </w:pPr>
      <w:r w:rsidRPr="00240EFC">
        <w:t>Repeal the section, substitute:</w:t>
      </w:r>
    </w:p>
    <w:p w14:paraId="619F351D" w14:textId="77777777" w:rsidR="00865919" w:rsidRPr="00240EFC" w:rsidRDefault="00865919" w:rsidP="00865919">
      <w:pPr>
        <w:pStyle w:val="ActHead5"/>
      </w:pPr>
      <w:bookmarkStart w:id="41" w:name="_Toc89686431"/>
      <w:r w:rsidRPr="00240EFC">
        <w:rPr>
          <w:rStyle w:val="CharSectno"/>
        </w:rPr>
        <w:t>4</w:t>
      </w:r>
      <w:r w:rsidR="00240EFC" w:rsidRPr="00240EFC">
        <w:rPr>
          <w:rStyle w:val="CharSectno"/>
        </w:rPr>
        <w:noBreakHyphen/>
      </w:r>
      <w:r w:rsidRPr="00240EFC">
        <w:rPr>
          <w:rStyle w:val="CharSectno"/>
        </w:rPr>
        <w:t>15</w:t>
      </w:r>
      <w:r w:rsidRPr="00240EFC">
        <w:t xml:space="preserve">  Requirements for renewal of registration</w:t>
      </w:r>
      <w:bookmarkEnd w:id="41"/>
    </w:p>
    <w:p w14:paraId="33C59757" w14:textId="77777777" w:rsidR="00AE2082" w:rsidRPr="00240EFC" w:rsidRDefault="00AE2082" w:rsidP="00AE2082">
      <w:pPr>
        <w:pStyle w:val="subsection"/>
      </w:pPr>
      <w:r w:rsidRPr="00240EFC">
        <w:tab/>
      </w:r>
      <w:r w:rsidRPr="00240EFC">
        <w:tab/>
        <w:t xml:space="preserve">For the purposes of </w:t>
      </w:r>
      <w:r w:rsidR="00451031" w:rsidRPr="00240EFC">
        <w:t>paragraph 1</w:t>
      </w:r>
      <w:r w:rsidRPr="00240EFC">
        <w:t xml:space="preserve">17(2)(g) of the Act, the requirements prescribed by </w:t>
      </w:r>
      <w:r w:rsidR="00F977D5" w:rsidRPr="00240EFC">
        <w:t>Part 1</w:t>
      </w:r>
      <w:r w:rsidRPr="00240EFC">
        <w:t xml:space="preserve"> of this Chapter are prescribed in relation to an establishment that is registered to prepare prescribed plants or plant products for export.</w:t>
      </w:r>
    </w:p>
    <w:p w14:paraId="3E4BBD79" w14:textId="77777777" w:rsidR="00865919" w:rsidRPr="00240EFC" w:rsidRDefault="00865919" w:rsidP="00865919">
      <w:pPr>
        <w:pStyle w:val="notetext"/>
      </w:pPr>
      <w:r w:rsidRPr="00240EFC">
        <w:t>Note:</w:t>
      </w:r>
      <w:r w:rsidRPr="00240EFC">
        <w:tab/>
        <w:t>Other requirements are provided by paragraphs 117(2)(a) to (e) of the Act.</w:t>
      </w:r>
    </w:p>
    <w:p w14:paraId="7AB08EC4" w14:textId="77777777" w:rsidR="00AE2082" w:rsidRPr="00240EFC" w:rsidRDefault="00F35F21" w:rsidP="001D153A">
      <w:pPr>
        <w:pStyle w:val="ItemHead"/>
      </w:pPr>
      <w:r w:rsidRPr="00240EFC">
        <w:t>28</w:t>
      </w:r>
      <w:r w:rsidR="00AE2082" w:rsidRPr="00240EFC">
        <w:t xml:space="preserve"> </w:t>
      </w:r>
      <w:r w:rsidR="001D153A" w:rsidRPr="00240EFC">
        <w:t xml:space="preserve"> </w:t>
      </w:r>
      <w:r w:rsidR="00DC6B22" w:rsidRPr="00240EFC">
        <w:t>Section 4</w:t>
      </w:r>
      <w:r w:rsidR="00240EFC">
        <w:noBreakHyphen/>
      </w:r>
      <w:r w:rsidR="00AE2082" w:rsidRPr="00240EFC">
        <w:t>16</w:t>
      </w:r>
    </w:p>
    <w:p w14:paraId="6261DDCD" w14:textId="77777777" w:rsidR="000F0777" w:rsidRPr="00240EFC" w:rsidRDefault="000F0777" w:rsidP="000F0777">
      <w:pPr>
        <w:pStyle w:val="Item"/>
      </w:pPr>
      <w:r w:rsidRPr="00240EFC">
        <w:t>Repeal the section, substitute:</w:t>
      </w:r>
    </w:p>
    <w:p w14:paraId="5F86F130" w14:textId="77777777" w:rsidR="000F0777" w:rsidRPr="00240EFC" w:rsidRDefault="000F0777" w:rsidP="000F0777">
      <w:pPr>
        <w:pStyle w:val="ActHead5"/>
      </w:pPr>
      <w:bookmarkStart w:id="42" w:name="_Toc89686432"/>
      <w:r w:rsidRPr="00240EFC">
        <w:rPr>
          <w:rStyle w:val="CharSectno"/>
        </w:rPr>
        <w:t>4</w:t>
      </w:r>
      <w:r w:rsidR="00240EFC" w:rsidRPr="00240EFC">
        <w:rPr>
          <w:rStyle w:val="CharSectno"/>
        </w:rPr>
        <w:noBreakHyphen/>
      </w:r>
      <w:r w:rsidRPr="00240EFC">
        <w:rPr>
          <w:rStyle w:val="CharSectno"/>
        </w:rPr>
        <w:t>16</w:t>
      </w:r>
      <w:r w:rsidRPr="00240EFC">
        <w:t xml:space="preserve">  Alterations for which approval is not required</w:t>
      </w:r>
      <w:bookmarkEnd w:id="42"/>
    </w:p>
    <w:p w14:paraId="56DFB7F8" w14:textId="77777777" w:rsidR="00AE2082" w:rsidRPr="00240EFC" w:rsidRDefault="000F0777" w:rsidP="000F0777">
      <w:pPr>
        <w:pStyle w:val="subsection"/>
      </w:pPr>
      <w:r w:rsidRPr="00240EFC">
        <w:tab/>
      </w:r>
      <w:r w:rsidRPr="00240EFC">
        <w:tab/>
        <w:t xml:space="preserve">For the purposes of </w:t>
      </w:r>
      <w:r w:rsidR="00F977D5" w:rsidRPr="00240EFC">
        <w:t>subsection 1</w:t>
      </w:r>
      <w:r w:rsidRPr="00240EFC">
        <w:t xml:space="preserve">22(2) of the Act, an alteration of a registered establishment is prescribed if it does not </w:t>
      </w:r>
      <w:r w:rsidR="00AE2082" w:rsidRPr="00240EFC">
        <w:t>affect compliance with the conditions of registration of the establishment.</w:t>
      </w:r>
    </w:p>
    <w:p w14:paraId="5FA196C2" w14:textId="77777777" w:rsidR="00AE2082" w:rsidRPr="00240EFC" w:rsidRDefault="00F35F21" w:rsidP="00AE2082">
      <w:pPr>
        <w:pStyle w:val="ItemHead"/>
      </w:pPr>
      <w:r w:rsidRPr="00240EFC">
        <w:t>29</w:t>
      </w:r>
      <w:r w:rsidR="00AE2082" w:rsidRPr="00240EFC">
        <w:t xml:space="preserve">  </w:t>
      </w:r>
      <w:r w:rsidR="00246910" w:rsidRPr="00240EFC">
        <w:t>Sub</w:t>
      </w:r>
      <w:r w:rsidR="00DC6B22" w:rsidRPr="00240EFC">
        <w:t>paragraph 4</w:t>
      </w:r>
      <w:r w:rsidR="00240EFC">
        <w:noBreakHyphen/>
      </w:r>
      <w:r w:rsidR="00AE2082" w:rsidRPr="00240EFC">
        <w:t>17(a)(i)</w:t>
      </w:r>
    </w:p>
    <w:p w14:paraId="55217F5F" w14:textId="77777777" w:rsidR="00AE2082" w:rsidRPr="00240EFC" w:rsidRDefault="00AE2082" w:rsidP="00AE2082">
      <w:pPr>
        <w:pStyle w:val="Item"/>
      </w:pPr>
      <w:r w:rsidRPr="00240EFC">
        <w:t>Repeal the subparagraph.</w:t>
      </w:r>
    </w:p>
    <w:p w14:paraId="012032C3" w14:textId="77777777" w:rsidR="00AE2082" w:rsidRPr="00240EFC" w:rsidRDefault="00F35F21" w:rsidP="00AE2082">
      <w:pPr>
        <w:pStyle w:val="ItemHead"/>
      </w:pPr>
      <w:r w:rsidRPr="00240EFC">
        <w:t>30</w:t>
      </w:r>
      <w:r w:rsidR="00AE2082" w:rsidRPr="00240EFC">
        <w:t xml:space="preserve">  </w:t>
      </w:r>
      <w:r w:rsidR="00246910" w:rsidRPr="00240EFC">
        <w:t>Section 9</w:t>
      </w:r>
      <w:r w:rsidR="00240EFC">
        <w:noBreakHyphen/>
      </w:r>
      <w:r w:rsidR="00AE2082" w:rsidRPr="00240EFC">
        <w:t>8</w:t>
      </w:r>
    </w:p>
    <w:p w14:paraId="4B480EBF" w14:textId="77777777" w:rsidR="00AE2082" w:rsidRPr="00240EFC" w:rsidRDefault="00AE2082" w:rsidP="00AE2082">
      <w:pPr>
        <w:pStyle w:val="Item"/>
      </w:pPr>
      <w:r w:rsidRPr="00240EFC">
        <w:t>Repeal the section, substitute:</w:t>
      </w:r>
    </w:p>
    <w:p w14:paraId="266AA02A" w14:textId="77777777" w:rsidR="00AE2082" w:rsidRPr="00240EFC" w:rsidRDefault="00AE2082" w:rsidP="00AE2082">
      <w:pPr>
        <w:pStyle w:val="ActHead5"/>
      </w:pPr>
      <w:bookmarkStart w:id="43" w:name="_Toc89686433"/>
      <w:r w:rsidRPr="00240EFC">
        <w:rPr>
          <w:rStyle w:val="CharSectno"/>
        </w:rPr>
        <w:t>9</w:t>
      </w:r>
      <w:r w:rsidR="00240EFC" w:rsidRPr="00240EFC">
        <w:rPr>
          <w:rStyle w:val="CharSectno"/>
        </w:rPr>
        <w:noBreakHyphen/>
      </w:r>
      <w:r w:rsidRPr="00240EFC">
        <w:rPr>
          <w:rStyle w:val="CharSectno"/>
        </w:rPr>
        <w:t>8</w:t>
      </w:r>
      <w:r w:rsidRPr="00240EFC">
        <w:t xml:space="preserve">  Assessments of prescribed plants or plant products</w:t>
      </w:r>
      <w:bookmarkEnd w:id="43"/>
    </w:p>
    <w:p w14:paraId="638F23FA" w14:textId="77777777" w:rsidR="00AE2082" w:rsidRPr="00240EFC" w:rsidRDefault="00AE2082" w:rsidP="00AE2082">
      <w:pPr>
        <w:pStyle w:val="subsection"/>
      </w:pPr>
      <w:r w:rsidRPr="00240EFC">
        <w:tab/>
        <w:t>(1)</w:t>
      </w:r>
      <w:r w:rsidRPr="00240EFC">
        <w:tab/>
        <w:t>An assessment of prescribed plants or plant products must be carried out at an establishment that is registered to carry out export operations in relation to the plants or plant products.</w:t>
      </w:r>
    </w:p>
    <w:p w14:paraId="05641AEB" w14:textId="77777777" w:rsidR="00AE2082" w:rsidRPr="00240EFC" w:rsidRDefault="00AE2082" w:rsidP="00AE2082">
      <w:pPr>
        <w:pStyle w:val="notetext"/>
      </w:pPr>
      <w:r w:rsidRPr="00240EFC">
        <w:t>Note:</w:t>
      </w:r>
      <w:r w:rsidRPr="00240EFC">
        <w:tab/>
        <w:t>An assessment of non</w:t>
      </w:r>
      <w:r w:rsidR="00240EFC">
        <w:noBreakHyphen/>
      </w:r>
      <w:r w:rsidRPr="00240EFC">
        <w:t>prescribed plants or plant products may be carried out at any establishment.</w:t>
      </w:r>
    </w:p>
    <w:p w14:paraId="6C696ED4" w14:textId="77777777" w:rsidR="00AE2082" w:rsidRPr="00240EFC" w:rsidRDefault="00AE2082" w:rsidP="00AE2082">
      <w:pPr>
        <w:pStyle w:val="subsection"/>
      </w:pPr>
      <w:r w:rsidRPr="00240EFC">
        <w:tab/>
        <w:t>(2)</w:t>
      </w:r>
      <w:r w:rsidRPr="00240EFC">
        <w:tab/>
        <w:t xml:space="preserve">However, </w:t>
      </w:r>
      <w:r w:rsidR="00F977D5" w:rsidRPr="00240EFC">
        <w:t>subsection (</w:t>
      </w:r>
      <w:r w:rsidRPr="00240EFC">
        <w:t>1) does not prevent a reassessment of timber logs that are intended to be transported in or on a bulk vessel being carried out at a wharf that is not a registered establishment.</w:t>
      </w:r>
    </w:p>
    <w:p w14:paraId="23CDA378" w14:textId="77777777" w:rsidR="00AE2082" w:rsidRPr="00240EFC" w:rsidRDefault="00AE2082" w:rsidP="00AE2082">
      <w:pPr>
        <w:pStyle w:val="notetext"/>
      </w:pPr>
      <w:r w:rsidRPr="00240EFC">
        <w:t>Note:</w:t>
      </w:r>
      <w:r w:rsidRPr="00240EFC">
        <w:tab/>
        <w:t xml:space="preserve">If plants or plant products are intended to be transported in or on a bulk vessel, a bulk vessel approval, covering the cargo spaces of the vessel into or onto which it is intended to load the plants or plant products, must be in force for the bulk vessel, and not suspended, when the plants or plant products are loaded into or onto the vessel (see </w:t>
      </w:r>
      <w:r w:rsidR="007F0534" w:rsidRPr="00240EFC">
        <w:t>item 3</w:t>
      </w:r>
      <w:r w:rsidRPr="00240EFC">
        <w:t xml:space="preserve"> of the table in </w:t>
      </w:r>
      <w:r w:rsidR="00246910" w:rsidRPr="00240EFC">
        <w:t>sub</w:t>
      </w:r>
      <w:r w:rsidR="00F977D5" w:rsidRPr="00240EFC">
        <w:t>section 2</w:t>
      </w:r>
      <w:r w:rsidR="00240EFC">
        <w:noBreakHyphen/>
      </w:r>
      <w:r w:rsidRPr="00240EFC">
        <w:t>4(1)).</w:t>
      </w:r>
    </w:p>
    <w:p w14:paraId="2304EE2A" w14:textId="77777777" w:rsidR="00AE2082" w:rsidRPr="00240EFC" w:rsidRDefault="00F35F21" w:rsidP="00AE2082">
      <w:pPr>
        <w:pStyle w:val="ItemHead"/>
      </w:pPr>
      <w:r w:rsidRPr="00240EFC">
        <w:t>31</w:t>
      </w:r>
      <w:r w:rsidR="00AE2082" w:rsidRPr="00240EFC">
        <w:t xml:space="preserve">  </w:t>
      </w:r>
      <w:r w:rsidR="007F0534" w:rsidRPr="00240EFC">
        <w:t>Paragraph 9</w:t>
      </w:r>
      <w:r w:rsidR="00240EFC">
        <w:noBreakHyphen/>
      </w:r>
      <w:r w:rsidR="00AE2082" w:rsidRPr="00240EFC">
        <w:t>10(2)(d)</w:t>
      </w:r>
    </w:p>
    <w:p w14:paraId="0F31843F" w14:textId="77777777" w:rsidR="00AE2082" w:rsidRPr="00240EFC" w:rsidRDefault="00AE2082" w:rsidP="00AE2082">
      <w:pPr>
        <w:pStyle w:val="Item"/>
      </w:pPr>
      <w:r w:rsidRPr="00240EFC">
        <w:t>Omit “</w:t>
      </w:r>
      <w:r w:rsidR="00246910" w:rsidRPr="00240EFC">
        <w:t>subsections 4</w:t>
      </w:r>
      <w:r w:rsidR="00240EFC">
        <w:noBreakHyphen/>
      </w:r>
      <w:r w:rsidRPr="00240EFC">
        <w:t>13(2) to (5)”, substitute “</w:t>
      </w:r>
      <w:r w:rsidR="00246910" w:rsidRPr="00240EFC">
        <w:t>subsections 4</w:t>
      </w:r>
      <w:r w:rsidR="00240EFC">
        <w:noBreakHyphen/>
      </w:r>
      <w:r w:rsidRPr="00240EFC">
        <w:t>11(2) to (5)”.</w:t>
      </w:r>
    </w:p>
    <w:p w14:paraId="79AB2732" w14:textId="77777777" w:rsidR="00AE2082" w:rsidRPr="00240EFC" w:rsidRDefault="00F35F21" w:rsidP="001D153A">
      <w:pPr>
        <w:pStyle w:val="ItemHead"/>
      </w:pPr>
      <w:r w:rsidRPr="00240EFC">
        <w:t>32</w:t>
      </w:r>
      <w:r w:rsidR="00AE2082" w:rsidRPr="00240EFC">
        <w:t xml:space="preserve"> </w:t>
      </w:r>
      <w:r w:rsidR="001D153A" w:rsidRPr="00240EFC">
        <w:t xml:space="preserve"> </w:t>
      </w:r>
      <w:r w:rsidR="00246910" w:rsidRPr="00240EFC">
        <w:t>Section 9</w:t>
      </w:r>
      <w:r w:rsidR="00240EFC">
        <w:noBreakHyphen/>
      </w:r>
      <w:r w:rsidR="00AE2082" w:rsidRPr="00240EFC">
        <w:t>16 (heading)</w:t>
      </w:r>
    </w:p>
    <w:p w14:paraId="360B9FDA" w14:textId="77777777" w:rsidR="00AE2082" w:rsidRPr="00240EFC" w:rsidRDefault="00AE2082" w:rsidP="00AE2082">
      <w:pPr>
        <w:pStyle w:val="Item"/>
      </w:pPr>
      <w:r w:rsidRPr="00240EFC">
        <w:t>Omit “</w:t>
      </w:r>
      <w:r w:rsidRPr="00240EFC">
        <w:rPr>
          <w:b/>
          <w:bCs/>
        </w:rPr>
        <w:t>higher</w:t>
      </w:r>
      <w:r w:rsidRPr="00240EFC">
        <w:t>”.</w:t>
      </w:r>
    </w:p>
    <w:p w14:paraId="77003D3E" w14:textId="77777777" w:rsidR="00AE2082" w:rsidRPr="00240EFC" w:rsidRDefault="00F35F21" w:rsidP="00AE2082">
      <w:pPr>
        <w:pStyle w:val="ItemHead"/>
      </w:pPr>
      <w:r w:rsidRPr="00240EFC">
        <w:t>33</w:t>
      </w:r>
      <w:r w:rsidR="00AE2082" w:rsidRPr="00240EFC">
        <w:t xml:space="preserve">  </w:t>
      </w:r>
      <w:r w:rsidR="007F0534" w:rsidRPr="00240EFC">
        <w:t>Paragraph 9</w:t>
      </w:r>
      <w:r w:rsidR="00240EFC">
        <w:noBreakHyphen/>
      </w:r>
      <w:r w:rsidR="00AE2082" w:rsidRPr="00240EFC">
        <w:t>16(1)(c)</w:t>
      </w:r>
    </w:p>
    <w:p w14:paraId="5F3A6590" w14:textId="77777777" w:rsidR="00AE2082" w:rsidRPr="00240EFC" w:rsidRDefault="00AE2082" w:rsidP="00AE2082">
      <w:pPr>
        <w:pStyle w:val="Item"/>
      </w:pPr>
      <w:r w:rsidRPr="00240EFC">
        <w:t>Omit “higher tolerance”, substitute “</w:t>
      </w:r>
      <w:bookmarkStart w:id="44" w:name="BK_S3P15L24C38"/>
      <w:bookmarkEnd w:id="44"/>
      <w:r w:rsidRPr="00240EFC">
        <w:t>approved tolerance”.</w:t>
      </w:r>
    </w:p>
    <w:p w14:paraId="5E5730D5" w14:textId="77777777" w:rsidR="00AE2082" w:rsidRPr="00240EFC" w:rsidRDefault="00F35F21" w:rsidP="00AE2082">
      <w:pPr>
        <w:pStyle w:val="ItemHead"/>
      </w:pPr>
      <w:r w:rsidRPr="00240EFC">
        <w:t>34</w:t>
      </w:r>
      <w:r w:rsidR="00AE2082" w:rsidRPr="00240EFC">
        <w:t xml:space="preserve">  </w:t>
      </w:r>
      <w:r w:rsidR="00246910" w:rsidRPr="00240EFC">
        <w:t>Sub</w:t>
      </w:r>
      <w:r w:rsidR="00451031" w:rsidRPr="00240EFC">
        <w:t>section 9</w:t>
      </w:r>
      <w:r w:rsidR="00240EFC">
        <w:noBreakHyphen/>
      </w:r>
      <w:r w:rsidR="00AE2082" w:rsidRPr="00240EFC">
        <w:t>16(2)</w:t>
      </w:r>
    </w:p>
    <w:p w14:paraId="51F94E51" w14:textId="77777777" w:rsidR="00AE2082" w:rsidRPr="00240EFC" w:rsidRDefault="00AE2082" w:rsidP="00AE2082">
      <w:pPr>
        <w:pStyle w:val="Item"/>
      </w:pPr>
      <w:r w:rsidRPr="00240EFC">
        <w:t>Omit “higher tolerance”, substitute “approved tolerance”.</w:t>
      </w:r>
    </w:p>
    <w:p w14:paraId="643E6BB1" w14:textId="77777777" w:rsidR="002512DD" w:rsidRPr="00240EFC" w:rsidRDefault="00F35F21" w:rsidP="002512DD">
      <w:pPr>
        <w:pStyle w:val="ItemHead"/>
      </w:pPr>
      <w:r w:rsidRPr="00240EFC">
        <w:t>35</w:t>
      </w:r>
      <w:r w:rsidR="002512DD" w:rsidRPr="00240EFC">
        <w:t xml:space="preserve">  After </w:t>
      </w:r>
      <w:r w:rsidR="00451031" w:rsidRPr="00240EFC">
        <w:t>section 9</w:t>
      </w:r>
      <w:r w:rsidR="00240EFC">
        <w:noBreakHyphen/>
      </w:r>
      <w:r w:rsidR="002512DD" w:rsidRPr="00240EFC">
        <w:t>19</w:t>
      </w:r>
    </w:p>
    <w:p w14:paraId="49B63F37" w14:textId="77777777" w:rsidR="002512DD" w:rsidRPr="00240EFC" w:rsidRDefault="002512DD" w:rsidP="002512DD">
      <w:pPr>
        <w:pStyle w:val="Item"/>
      </w:pPr>
      <w:r w:rsidRPr="00240EFC">
        <w:t>Insert:</w:t>
      </w:r>
    </w:p>
    <w:p w14:paraId="6FA3F99E" w14:textId="77777777" w:rsidR="002512DD" w:rsidRPr="00240EFC" w:rsidRDefault="002512DD" w:rsidP="002512DD">
      <w:pPr>
        <w:pStyle w:val="ActHead5"/>
        <w:ind w:left="0" w:firstLine="0"/>
      </w:pPr>
      <w:bookmarkStart w:id="45" w:name="_Toc89686434"/>
      <w:r w:rsidRPr="00240EFC">
        <w:rPr>
          <w:rStyle w:val="CharSectno"/>
        </w:rPr>
        <w:t>9</w:t>
      </w:r>
      <w:r w:rsidR="00240EFC" w:rsidRPr="00240EFC">
        <w:rPr>
          <w:rStyle w:val="CharSectno"/>
        </w:rPr>
        <w:noBreakHyphen/>
      </w:r>
      <w:r w:rsidRPr="00240EFC">
        <w:rPr>
          <w:rStyle w:val="CharSectno"/>
        </w:rPr>
        <w:t>19A</w:t>
      </w:r>
      <w:r w:rsidRPr="00240EFC">
        <w:t xml:space="preserve">  Condition of authorisation—bulk vessel </w:t>
      </w:r>
      <w:r w:rsidR="00474E91" w:rsidRPr="00240EFC">
        <w:t>inspections</w:t>
      </w:r>
      <w:bookmarkEnd w:id="45"/>
    </w:p>
    <w:p w14:paraId="00AC1E09" w14:textId="77777777" w:rsidR="002512DD" w:rsidRPr="00240EFC" w:rsidRDefault="002512DD" w:rsidP="00A5104E">
      <w:pPr>
        <w:pStyle w:val="subsection"/>
      </w:pPr>
      <w:r w:rsidRPr="00240EFC">
        <w:tab/>
      </w:r>
      <w:r w:rsidRPr="00240EFC">
        <w:tab/>
        <w:t xml:space="preserve">For the purposes of </w:t>
      </w:r>
      <w:r w:rsidR="007F0534" w:rsidRPr="00240EFC">
        <w:t>paragraph 2</w:t>
      </w:r>
      <w:r w:rsidRPr="00240EFC">
        <w:t xml:space="preserve">92(1)(a) of the Act, it is a condition of the authorisation of a third party authorised officer who may carry out inspections of bulk vessels that the </w:t>
      </w:r>
      <w:r w:rsidR="00A5104E" w:rsidRPr="00240EFC">
        <w:t xml:space="preserve">third party </w:t>
      </w:r>
      <w:r w:rsidRPr="00240EFC">
        <w:t>authorised officer must</w:t>
      </w:r>
      <w:r w:rsidR="00A5104E" w:rsidRPr="00240EFC">
        <w:t xml:space="preserve"> </w:t>
      </w:r>
      <w:r w:rsidRPr="00240EFC">
        <w:t>make a video recording of each inspection</w:t>
      </w:r>
      <w:r w:rsidR="00A5104E" w:rsidRPr="00240EFC">
        <w:t xml:space="preserve"> carried out by the third party authorised officer</w:t>
      </w:r>
      <w:r w:rsidRPr="00240EFC">
        <w:t>.</w:t>
      </w:r>
    </w:p>
    <w:p w14:paraId="6608E7A7" w14:textId="77777777" w:rsidR="00AE2082" w:rsidRPr="00240EFC" w:rsidRDefault="00F35F21" w:rsidP="00AE2082">
      <w:pPr>
        <w:pStyle w:val="ItemHead"/>
      </w:pPr>
      <w:r w:rsidRPr="00240EFC">
        <w:t>36</w:t>
      </w:r>
      <w:r w:rsidR="00AE2082" w:rsidRPr="00240EFC">
        <w:t xml:space="preserve">  </w:t>
      </w:r>
      <w:r w:rsidR="00246910" w:rsidRPr="00240EFC">
        <w:t>Section 9</w:t>
      </w:r>
      <w:r w:rsidR="00240EFC">
        <w:noBreakHyphen/>
      </w:r>
      <w:r w:rsidR="00AE2082" w:rsidRPr="00240EFC">
        <w:t>21 (</w:t>
      </w:r>
      <w:r w:rsidR="00502EC6" w:rsidRPr="00240EFC">
        <w:t xml:space="preserve">at the end of the </w:t>
      </w:r>
      <w:r w:rsidR="00AE2082" w:rsidRPr="00240EFC">
        <w:t>table)</w:t>
      </w:r>
    </w:p>
    <w:p w14:paraId="7EABEE32" w14:textId="77777777" w:rsidR="00AE2082" w:rsidRPr="00240EFC" w:rsidRDefault="00502EC6" w:rsidP="00AE2082">
      <w:pPr>
        <w:pStyle w:val="Item"/>
      </w:pPr>
      <w:r w:rsidRPr="00240EFC">
        <w:t>Add</w:t>
      </w:r>
      <w:r w:rsidR="00AE2082" w:rsidRPr="00240EFC">
        <w:t>:</w:t>
      </w:r>
    </w:p>
    <w:p w14:paraId="24DDFB7D" w14:textId="77777777" w:rsidR="00AE2082" w:rsidRPr="00240EFC" w:rsidRDefault="00AE2082" w:rsidP="00502EC6">
      <w:pPr>
        <w:pStyle w:val="Tabletext"/>
      </w:pPr>
    </w:p>
    <w:tbl>
      <w:tblPr>
        <w:tblW w:w="0" w:type="auto"/>
        <w:tblInd w:w="113" w:type="dxa"/>
        <w:tblLayout w:type="fixed"/>
        <w:tblLook w:val="0000" w:firstRow="0" w:lastRow="0" w:firstColumn="0" w:lastColumn="0" w:noHBand="0" w:noVBand="0"/>
      </w:tblPr>
      <w:tblGrid>
        <w:gridCol w:w="714"/>
        <w:gridCol w:w="2542"/>
        <w:gridCol w:w="4819"/>
      </w:tblGrid>
      <w:tr w:rsidR="00AE2082" w:rsidRPr="00240EFC" w14:paraId="2194A3CB" w14:textId="77777777" w:rsidTr="001B3CE0">
        <w:tc>
          <w:tcPr>
            <w:tcW w:w="714" w:type="dxa"/>
            <w:shd w:val="clear" w:color="auto" w:fill="auto"/>
          </w:tcPr>
          <w:p w14:paraId="73059FAE" w14:textId="77777777" w:rsidR="00AE2082" w:rsidRPr="00240EFC" w:rsidRDefault="00AE2082" w:rsidP="00382C77">
            <w:pPr>
              <w:pStyle w:val="Tabletext"/>
            </w:pPr>
            <w:r w:rsidRPr="00240EFC">
              <w:t>3</w:t>
            </w:r>
          </w:p>
        </w:tc>
        <w:tc>
          <w:tcPr>
            <w:tcW w:w="2542" w:type="dxa"/>
            <w:shd w:val="clear" w:color="auto" w:fill="auto"/>
          </w:tcPr>
          <w:p w14:paraId="39CBDC09" w14:textId="77777777" w:rsidR="00AE2082" w:rsidRPr="00240EFC" w:rsidRDefault="001B3CE0" w:rsidP="00382C77">
            <w:pPr>
              <w:pStyle w:val="Tabletext"/>
            </w:pPr>
            <w:r w:rsidRPr="00240EFC">
              <w:t>Either of the following:</w:t>
            </w:r>
          </w:p>
          <w:p w14:paraId="5CC508A1" w14:textId="77777777" w:rsidR="00AE2082" w:rsidRPr="00240EFC" w:rsidRDefault="00AE2082" w:rsidP="00382C77">
            <w:pPr>
              <w:pStyle w:val="Tablea"/>
            </w:pPr>
            <w:r w:rsidRPr="00240EFC">
              <w:t xml:space="preserve">(a) </w:t>
            </w:r>
            <w:r w:rsidR="001B3CE0" w:rsidRPr="00240EFC">
              <w:t>a</w:t>
            </w:r>
            <w:r w:rsidRPr="00240EFC">
              <w:t xml:space="preserve"> person responsible for </w:t>
            </w:r>
            <w:r w:rsidR="001B3CE0" w:rsidRPr="00240EFC">
              <w:t xml:space="preserve">a bulk </w:t>
            </w:r>
            <w:r w:rsidRPr="00240EFC">
              <w:t>vessel;</w:t>
            </w:r>
          </w:p>
          <w:p w14:paraId="0DE8EDA5" w14:textId="77777777" w:rsidR="00AE2082" w:rsidRPr="00240EFC" w:rsidRDefault="00AE2082" w:rsidP="001B3CE0">
            <w:pPr>
              <w:pStyle w:val="Tabletext"/>
              <w:ind w:left="341" w:hanging="341"/>
            </w:pPr>
            <w:r w:rsidRPr="00240EFC">
              <w:t xml:space="preserve">(b) if </w:t>
            </w:r>
            <w:r w:rsidR="001B3CE0" w:rsidRPr="00240EFC">
              <w:t xml:space="preserve">a bulk </w:t>
            </w:r>
            <w:r w:rsidRPr="00240EFC">
              <w:t>vessel is at a registered establishment and the occupier of the establishment</w:t>
            </w:r>
            <w:r w:rsidR="001B3CE0" w:rsidRPr="00240EFC">
              <w:t>,</w:t>
            </w:r>
            <w:r w:rsidRPr="00240EFC">
              <w:t xml:space="preserve"> or another person who manages or controls export operations at the establishment, is not a person responsible for the bulk vessel—the occupier of the establishment or another person who manages or controls export operations at the establishment</w:t>
            </w:r>
          </w:p>
        </w:tc>
        <w:tc>
          <w:tcPr>
            <w:tcW w:w="4819" w:type="dxa"/>
            <w:shd w:val="clear" w:color="auto" w:fill="auto"/>
          </w:tcPr>
          <w:p w14:paraId="3BF18EA9" w14:textId="77777777" w:rsidR="00AE2082" w:rsidRPr="00240EFC" w:rsidRDefault="00AE2082" w:rsidP="00382C77">
            <w:pPr>
              <w:pStyle w:val="Tabletext"/>
            </w:pPr>
            <w:r w:rsidRPr="00240EFC">
              <w:t>Any of the following:</w:t>
            </w:r>
          </w:p>
          <w:p w14:paraId="3CFABA51" w14:textId="77777777" w:rsidR="00AE2082" w:rsidRPr="00240EFC" w:rsidRDefault="00AE2082" w:rsidP="00382C77">
            <w:pPr>
              <w:pStyle w:val="Tablea"/>
            </w:pPr>
            <w:r w:rsidRPr="00240EFC">
              <w:t>(a) a marine surveyor’s certificate for the vessel was not issued by a qualified marine surveyor, or was obtained fraudulently;</w:t>
            </w:r>
          </w:p>
          <w:p w14:paraId="79CA95DB" w14:textId="77777777" w:rsidR="00AE2082" w:rsidRPr="00240EFC" w:rsidRDefault="00AE2082" w:rsidP="00382C77">
            <w:pPr>
              <w:pStyle w:val="Tablea"/>
            </w:pPr>
            <w:r w:rsidRPr="00240EFC">
              <w:t xml:space="preserve">(b) the requirements in </w:t>
            </w:r>
            <w:r w:rsidR="00DC24B4" w:rsidRPr="00240EFC">
              <w:t>paragraph 9</w:t>
            </w:r>
            <w:r w:rsidR="00240EFC">
              <w:noBreakHyphen/>
            </w:r>
            <w:r w:rsidRPr="00240EFC">
              <w:t>23(1)(a) or (b) are not continuing to be met in relation to the vessel;</w:t>
            </w:r>
          </w:p>
          <w:p w14:paraId="6BE3E9FE" w14:textId="77777777" w:rsidR="00AE2082" w:rsidRPr="00240EFC" w:rsidRDefault="00AE2082" w:rsidP="00382C77">
            <w:pPr>
              <w:pStyle w:val="Tablea"/>
            </w:pPr>
            <w:r w:rsidRPr="00240EFC">
              <w:t xml:space="preserve">(c) </w:t>
            </w:r>
            <w:r w:rsidR="00114CF2" w:rsidRPr="00240EFC">
              <w:t xml:space="preserve">a species of the genus </w:t>
            </w:r>
            <w:r w:rsidR="00114CF2" w:rsidRPr="00240EFC">
              <w:rPr>
                <w:i/>
              </w:rPr>
              <w:t>Trogoderma</w:t>
            </w:r>
            <w:r w:rsidR="0046158E" w:rsidRPr="00240EFC">
              <w:t xml:space="preserve"> </w:t>
            </w:r>
            <w:r w:rsidRPr="00240EFC">
              <w:t>is detected in or on the vessel</w:t>
            </w:r>
          </w:p>
        </w:tc>
      </w:tr>
    </w:tbl>
    <w:p w14:paraId="5E5C7996" w14:textId="77777777" w:rsidR="000E7644" w:rsidRPr="00240EFC" w:rsidRDefault="00F35F21" w:rsidP="000E7644">
      <w:pPr>
        <w:pStyle w:val="ItemHead"/>
      </w:pPr>
      <w:r w:rsidRPr="00240EFC">
        <w:t>37</w:t>
      </w:r>
      <w:r w:rsidR="000E7644" w:rsidRPr="00240EFC">
        <w:t xml:space="preserve">  After </w:t>
      </w:r>
      <w:r w:rsidR="00451031" w:rsidRPr="00240EFC">
        <w:t>subsection 9</w:t>
      </w:r>
      <w:r w:rsidR="00240EFC">
        <w:noBreakHyphen/>
      </w:r>
      <w:r w:rsidR="000E7644" w:rsidRPr="00240EFC">
        <w:t>22(2)</w:t>
      </w:r>
    </w:p>
    <w:p w14:paraId="1CB15D57" w14:textId="77777777" w:rsidR="000E7644" w:rsidRPr="00240EFC" w:rsidRDefault="000E7644" w:rsidP="000E7644">
      <w:pPr>
        <w:pStyle w:val="Item"/>
      </w:pPr>
      <w:r w:rsidRPr="00240EFC">
        <w:t>Insert:</w:t>
      </w:r>
    </w:p>
    <w:p w14:paraId="5B569105" w14:textId="77777777" w:rsidR="000E7644" w:rsidRPr="00240EFC" w:rsidRDefault="000E7644" w:rsidP="00136B6C">
      <w:pPr>
        <w:pStyle w:val="subsection"/>
      </w:pPr>
      <w:r w:rsidRPr="00240EFC">
        <w:tab/>
        <w:t>(2A)</w:t>
      </w:r>
      <w:r w:rsidRPr="00240EFC">
        <w:tab/>
        <w:t xml:space="preserve">An authorised officer may </w:t>
      </w:r>
      <w:r w:rsidR="00A5104E" w:rsidRPr="00240EFC">
        <w:t xml:space="preserve">make a video recording of an </w:t>
      </w:r>
      <w:r w:rsidRPr="00240EFC">
        <w:t xml:space="preserve">inspection </w:t>
      </w:r>
      <w:r w:rsidR="006154D4" w:rsidRPr="00240EFC">
        <w:t xml:space="preserve">of a bulk vessel </w:t>
      </w:r>
      <w:r w:rsidR="00A5104E" w:rsidRPr="00240EFC">
        <w:t xml:space="preserve">carried out by the authorised officer </w:t>
      </w:r>
      <w:r w:rsidRPr="00240EFC">
        <w:t xml:space="preserve">under </w:t>
      </w:r>
      <w:r w:rsidR="00F977D5" w:rsidRPr="00240EFC">
        <w:t>subsection (</w:t>
      </w:r>
      <w:r w:rsidRPr="00240EFC">
        <w:t>2).</w:t>
      </w:r>
    </w:p>
    <w:p w14:paraId="2306526C" w14:textId="77777777" w:rsidR="006154D4" w:rsidRPr="00240EFC" w:rsidRDefault="006154D4" w:rsidP="006154D4">
      <w:pPr>
        <w:pStyle w:val="notetext"/>
      </w:pPr>
      <w:r w:rsidRPr="00240EFC">
        <w:t>Note:</w:t>
      </w:r>
      <w:r w:rsidRPr="00240EFC">
        <w:tab/>
      </w:r>
      <w:r w:rsidR="00223AEE" w:rsidRPr="00240EFC">
        <w:t xml:space="preserve">A third party authorised officer who carries out an inspection of a bulk vessel under </w:t>
      </w:r>
      <w:r w:rsidR="00F977D5" w:rsidRPr="00240EFC">
        <w:t>subsection (</w:t>
      </w:r>
      <w:r w:rsidR="00223AEE" w:rsidRPr="00240EFC">
        <w:t xml:space="preserve">2) must make a video recording of the inspection (see </w:t>
      </w:r>
      <w:r w:rsidR="00451031" w:rsidRPr="00240EFC">
        <w:t>section 9</w:t>
      </w:r>
      <w:r w:rsidR="00240EFC">
        <w:noBreakHyphen/>
      </w:r>
      <w:r w:rsidR="00223AEE" w:rsidRPr="00240EFC">
        <w:t>19A).</w:t>
      </w:r>
    </w:p>
    <w:p w14:paraId="4494B866" w14:textId="77777777" w:rsidR="00B21A14" w:rsidRPr="00240EFC" w:rsidRDefault="00F35F21" w:rsidP="00B21A14">
      <w:pPr>
        <w:pStyle w:val="ItemHead"/>
      </w:pPr>
      <w:r w:rsidRPr="00240EFC">
        <w:t>38</w:t>
      </w:r>
      <w:r w:rsidR="00B21A14" w:rsidRPr="00240EFC">
        <w:t xml:space="preserve">  </w:t>
      </w:r>
      <w:r w:rsidR="007F0534" w:rsidRPr="00240EFC">
        <w:t>Paragraph 9</w:t>
      </w:r>
      <w:r w:rsidR="00240EFC">
        <w:noBreakHyphen/>
      </w:r>
      <w:r w:rsidR="00B21A14" w:rsidRPr="00240EFC">
        <w:t>22(3)(a)</w:t>
      </w:r>
    </w:p>
    <w:p w14:paraId="1872FF9E" w14:textId="77777777" w:rsidR="00B21A14" w:rsidRPr="00240EFC" w:rsidRDefault="00B21A14" w:rsidP="00B21A14">
      <w:pPr>
        <w:pStyle w:val="Item"/>
      </w:pPr>
      <w:r w:rsidRPr="00240EFC">
        <w:t>Omit “wharf”, substitute “berth”.</w:t>
      </w:r>
    </w:p>
    <w:p w14:paraId="0EC50CB8" w14:textId="77777777" w:rsidR="00B21A14" w:rsidRPr="00240EFC" w:rsidRDefault="00F35F21" w:rsidP="00B21A14">
      <w:pPr>
        <w:pStyle w:val="ItemHead"/>
      </w:pPr>
      <w:r w:rsidRPr="00240EFC">
        <w:t>39</w:t>
      </w:r>
      <w:r w:rsidR="00B21A14" w:rsidRPr="00240EFC">
        <w:t xml:space="preserve">  </w:t>
      </w:r>
      <w:r w:rsidR="00A5104E" w:rsidRPr="00240EFC">
        <w:t xml:space="preserve">After </w:t>
      </w:r>
      <w:r w:rsidR="00DC24B4" w:rsidRPr="00240EFC">
        <w:t>paragraph 9</w:t>
      </w:r>
      <w:r w:rsidR="00240EFC">
        <w:noBreakHyphen/>
      </w:r>
      <w:r w:rsidR="00B21A14" w:rsidRPr="00240EFC">
        <w:t>27(2)(a)</w:t>
      </w:r>
    </w:p>
    <w:p w14:paraId="3885AACA" w14:textId="77777777" w:rsidR="00B21A14" w:rsidRPr="00240EFC" w:rsidRDefault="00A5104E" w:rsidP="00B21A14">
      <w:pPr>
        <w:pStyle w:val="Item"/>
      </w:pPr>
      <w:r w:rsidRPr="00240EFC">
        <w:t>Insert</w:t>
      </w:r>
      <w:r w:rsidR="00B21A14" w:rsidRPr="00240EFC">
        <w:t>:</w:t>
      </w:r>
    </w:p>
    <w:p w14:paraId="7AF5C6D8" w14:textId="77777777" w:rsidR="00A5104E" w:rsidRPr="00240EFC" w:rsidRDefault="00B21A14" w:rsidP="00B21A14">
      <w:pPr>
        <w:pStyle w:val="paragraph"/>
      </w:pPr>
      <w:r w:rsidRPr="00240EFC">
        <w:tab/>
        <w:t>(a</w:t>
      </w:r>
      <w:r w:rsidR="00A5104E" w:rsidRPr="00240EFC">
        <w:t>a</w:t>
      </w:r>
      <w:r w:rsidRPr="00240EFC">
        <w:t>)</w:t>
      </w:r>
      <w:r w:rsidRPr="00240EFC">
        <w:tab/>
      </w:r>
      <w:r w:rsidR="00A5104E" w:rsidRPr="00240EFC">
        <w:t xml:space="preserve">make a video recording of an inspection carried out under </w:t>
      </w:r>
      <w:r w:rsidR="00BF73A4" w:rsidRPr="00240EFC">
        <w:t>paragraph (</w:t>
      </w:r>
      <w:r w:rsidR="00A5104E" w:rsidRPr="00240EFC">
        <w:t>a);</w:t>
      </w:r>
    </w:p>
    <w:p w14:paraId="41DA46E7" w14:textId="77777777" w:rsidR="00223AEE" w:rsidRPr="00240EFC" w:rsidRDefault="00F35F21" w:rsidP="00223AEE">
      <w:pPr>
        <w:pStyle w:val="ItemHead"/>
      </w:pPr>
      <w:r w:rsidRPr="00240EFC">
        <w:t>40</w:t>
      </w:r>
      <w:r w:rsidR="00223AEE" w:rsidRPr="00240EFC">
        <w:t xml:space="preserve">  At the end of </w:t>
      </w:r>
      <w:r w:rsidR="00451031" w:rsidRPr="00240EFC">
        <w:t>subsection 9</w:t>
      </w:r>
      <w:r w:rsidR="00240EFC">
        <w:noBreakHyphen/>
      </w:r>
      <w:r w:rsidR="00223AEE" w:rsidRPr="00240EFC">
        <w:t>27(2)</w:t>
      </w:r>
    </w:p>
    <w:p w14:paraId="6DDEDE43" w14:textId="77777777" w:rsidR="00223AEE" w:rsidRPr="00240EFC" w:rsidRDefault="00223AEE" w:rsidP="00223AEE">
      <w:pPr>
        <w:pStyle w:val="Item"/>
      </w:pPr>
      <w:r w:rsidRPr="00240EFC">
        <w:t>Add:</w:t>
      </w:r>
    </w:p>
    <w:p w14:paraId="1A01A215" w14:textId="77777777" w:rsidR="00223AEE" w:rsidRPr="00240EFC" w:rsidRDefault="00223AEE" w:rsidP="00223AEE">
      <w:pPr>
        <w:pStyle w:val="notetext"/>
      </w:pPr>
      <w:r w:rsidRPr="00240EFC">
        <w:t>Note:</w:t>
      </w:r>
      <w:r w:rsidRPr="00240EFC">
        <w:tab/>
        <w:t xml:space="preserve">A third party authorised officer who carries out an inspection of a bulk vessel under </w:t>
      </w:r>
      <w:r w:rsidR="00BF73A4" w:rsidRPr="00240EFC">
        <w:t>paragraph (</w:t>
      </w:r>
      <w:r w:rsidRPr="00240EFC">
        <w:t>a) of this subsection</w:t>
      </w:r>
      <w:r w:rsidR="00833CD1" w:rsidRPr="00240EFC">
        <w:t>, as delegate of the Secretary,</w:t>
      </w:r>
      <w:r w:rsidRPr="00240EFC">
        <w:t xml:space="preserve"> must make a video recording of the inspection (see </w:t>
      </w:r>
      <w:r w:rsidR="00451031" w:rsidRPr="00240EFC">
        <w:t>section 9</w:t>
      </w:r>
      <w:r w:rsidR="00240EFC">
        <w:noBreakHyphen/>
      </w:r>
      <w:r w:rsidRPr="00240EFC">
        <w:t>19A).</w:t>
      </w:r>
    </w:p>
    <w:p w14:paraId="4BB3CF47" w14:textId="77777777" w:rsidR="00B21A14" w:rsidRPr="00240EFC" w:rsidRDefault="00F35F21" w:rsidP="00B21A14">
      <w:pPr>
        <w:pStyle w:val="ItemHead"/>
      </w:pPr>
      <w:r w:rsidRPr="00240EFC">
        <w:t>41</w:t>
      </w:r>
      <w:r w:rsidR="00B21A14" w:rsidRPr="00240EFC">
        <w:t xml:space="preserve">  </w:t>
      </w:r>
      <w:r w:rsidR="00223AEE" w:rsidRPr="00240EFC">
        <w:t xml:space="preserve">After </w:t>
      </w:r>
      <w:r w:rsidR="00DC24B4" w:rsidRPr="00240EFC">
        <w:t>paragraph 9</w:t>
      </w:r>
      <w:r w:rsidR="00240EFC">
        <w:noBreakHyphen/>
      </w:r>
      <w:r w:rsidR="00B21A14" w:rsidRPr="00240EFC">
        <w:t>28(2)(a)</w:t>
      </w:r>
    </w:p>
    <w:p w14:paraId="4C23B3DA" w14:textId="77777777" w:rsidR="00223AEE" w:rsidRPr="00240EFC" w:rsidRDefault="00223AEE" w:rsidP="00223AEE">
      <w:pPr>
        <w:pStyle w:val="Item"/>
      </w:pPr>
      <w:r w:rsidRPr="00240EFC">
        <w:t>Insert:</w:t>
      </w:r>
    </w:p>
    <w:p w14:paraId="10B7A2F7" w14:textId="77777777" w:rsidR="00223AEE" w:rsidRPr="00240EFC" w:rsidRDefault="00223AEE" w:rsidP="00223AEE">
      <w:pPr>
        <w:pStyle w:val="paragraph"/>
      </w:pPr>
      <w:r w:rsidRPr="00240EFC">
        <w:tab/>
        <w:t>(aa)</w:t>
      </w:r>
      <w:r w:rsidRPr="00240EFC">
        <w:tab/>
        <w:t xml:space="preserve">make a video recording of an inspection carried out under </w:t>
      </w:r>
      <w:r w:rsidR="00BF73A4" w:rsidRPr="00240EFC">
        <w:t>paragraph (</w:t>
      </w:r>
      <w:r w:rsidRPr="00240EFC">
        <w:t>a);</w:t>
      </w:r>
    </w:p>
    <w:p w14:paraId="6FF39F5D" w14:textId="77777777" w:rsidR="00223AEE" w:rsidRPr="00240EFC" w:rsidRDefault="00F35F21" w:rsidP="00223AEE">
      <w:pPr>
        <w:pStyle w:val="ItemHead"/>
      </w:pPr>
      <w:r w:rsidRPr="00240EFC">
        <w:t>42</w:t>
      </w:r>
      <w:r w:rsidR="00223AEE" w:rsidRPr="00240EFC">
        <w:t xml:space="preserve">  At the end of </w:t>
      </w:r>
      <w:r w:rsidR="00451031" w:rsidRPr="00240EFC">
        <w:t>subsection 9</w:t>
      </w:r>
      <w:r w:rsidR="00240EFC">
        <w:noBreakHyphen/>
      </w:r>
      <w:r w:rsidR="00223AEE" w:rsidRPr="00240EFC">
        <w:t>28(2)</w:t>
      </w:r>
    </w:p>
    <w:p w14:paraId="7035B77B" w14:textId="77777777" w:rsidR="00223AEE" w:rsidRPr="00240EFC" w:rsidRDefault="00223AEE" w:rsidP="00223AEE">
      <w:pPr>
        <w:pStyle w:val="Item"/>
      </w:pPr>
      <w:r w:rsidRPr="00240EFC">
        <w:t>Add:</w:t>
      </w:r>
    </w:p>
    <w:p w14:paraId="57CCDDE5" w14:textId="77777777" w:rsidR="00223AEE" w:rsidRPr="00240EFC" w:rsidRDefault="00223AEE" w:rsidP="00223AEE">
      <w:pPr>
        <w:pStyle w:val="notetext"/>
      </w:pPr>
      <w:r w:rsidRPr="00240EFC">
        <w:t>Note:</w:t>
      </w:r>
      <w:r w:rsidRPr="00240EFC">
        <w:tab/>
        <w:t xml:space="preserve">A third party authorised officer who carries out an inspection of a bulk vessel under </w:t>
      </w:r>
      <w:r w:rsidR="00BF73A4" w:rsidRPr="00240EFC">
        <w:t>paragraph (</w:t>
      </w:r>
      <w:r w:rsidRPr="00240EFC">
        <w:t xml:space="preserve">a) of this </w:t>
      </w:r>
      <w:r w:rsidR="00C83D35" w:rsidRPr="00240EFC">
        <w:t>sub</w:t>
      </w:r>
      <w:r w:rsidRPr="00240EFC">
        <w:t>section</w:t>
      </w:r>
      <w:r w:rsidR="00833CD1" w:rsidRPr="00240EFC">
        <w:t>, as delegate of the Secretary,</w:t>
      </w:r>
      <w:r w:rsidRPr="00240EFC">
        <w:t xml:space="preserve"> must make a video recording of the inspection (see </w:t>
      </w:r>
      <w:r w:rsidR="00451031" w:rsidRPr="00240EFC">
        <w:t>section 9</w:t>
      </w:r>
      <w:r w:rsidR="00240EFC">
        <w:noBreakHyphen/>
      </w:r>
      <w:r w:rsidRPr="00240EFC">
        <w:t>19A).</w:t>
      </w:r>
    </w:p>
    <w:p w14:paraId="69698FE7" w14:textId="77777777" w:rsidR="00B21A14" w:rsidRPr="00240EFC" w:rsidRDefault="00F35F21" w:rsidP="00B21A14">
      <w:pPr>
        <w:pStyle w:val="ItemHead"/>
      </w:pPr>
      <w:r w:rsidRPr="00240EFC">
        <w:t>43</w:t>
      </w:r>
      <w:r w:rsidR="00B21A14" w:rsidRPr="00240EFC">
        <w:t xml:space="preserve">  </w:t>
      </w:r>
      <w:r w:rsidR="00223AEE" w:rsidRPr="00240EFC">
        <w:t xml:space="preserve">After </w:t>
      </w:r>
      <w:r w:rsidR="00DC24B4" w:rsidRPr="00240EFC">
        <w:t>paragraph 9</w:t>
      </w:r>
      <w:r w:rsidR="00240EFC">
        <w:noBreakHyphen/>
      </w:r>
      <w:r w:rsidR="00B21A14" w:rsidRPr="00240EFC">
        <w:t>29(2)(a)</w:t>
      </w:r>
    </w:p>
    <w:p w14:paraId="11C27879" w14:textId="77777777" w:rsidR="00223AEE" w:rsidRPr="00240EFC" w:rsidRDefault="00223AEE" w:rsidP="00223AEE">
      <w:pPr>
        <w:pStyle w:val="Item"/>
      </w:pPr>
      <w:r w:rsidRPr="00240EFC">
        <w:t>Insert:</w:t>
      </w:r>
    </w:p>
    <w:p w14:paraId="6C946E7B" w14:textId="77777777" w:rsidR="00223AEE" w:rsidRPr="00240EFC" w:rsidRDefault="00223AEE" w:rsidP="00223AEE">
      <w:pPr>
        <w:pStyle w:val="paragraph"/>
      </w:pPr>
      <w:r w:rsidRPr="00240EFC">
        <w:tab/>
        <w:t>(aa)</w:t>
      </w:r>
      <w:r w:rsidRPr="00240EFC">
        <w:tab/>
        <w:t xml:space="preserve">make a video recording of an inspection carried out under </w:t>
      </w:r>
      <w:r w:rsidR="00BF73A4" w:rsidRPr="00240EFC">
        <w:t>paragraph (</w:t>
      </w:r>
      <w:r w:rsidRPr="00240EFC">
        <w:t>a);</w:t>
      </w:r>
    </w:p>
    <w:p w14:paraId="155F4B30" w14:textId="77777777" w:rsidR="00223AEE" w:rsidRPr="00240EFC" w:rsidRDefault="00F35F21" w:rsidP="00223AEE">
      <w:pPr>
        <w:pStyle w:val="ItemHead"/>
      </w:pPr>
      <w:r w:rsidRPr="00240EFC">
        <w:t>44</w:t>
      </w:r>
      <w:r w:rsidR="00223AEE" w:rsidRPr="00240EFC">
        <w:t xml:space="preserve">  At the end of </w:t>
      </w:r>
      <w:r w:rsidR="00451031" w:rsidRPr="00240EFC">
        <w:t>subsection 9</w:t>
      </w:r>
      <w:r w:rsidR="00240EFC">
        <w:noBreakHyphen/>
      </w:r>
      <w:r w:rsidR="00223AEE" w:rsidRPr="00240EFC">
        <w:t>29(2)</w:t>
      </w:r>
    </w:p>
    <w:p w14:paraId="03D43680" w14:textId="77777777" w:rsidR="00223AEE" w:rsidRPr="00240EFC" w:rsidRDefault="00223AEE" w:rsidP="00223AEE">
      <w:pPr>
        <w:pStyle w:val="Item"/>
      </w:pPr>
      <w:r w:rsidRPr="00240EFC">
        <w:t>Add:</w:t>
      </w:r>
    </w:p>
    <w:p w14:paraId="7F3B799A" w14:textId="77777777" w:rsidR="00223AEE" w:rsidRPr="00240EFC" w:rsidRDefault="00223AEE" w:rsidP="00223AEE">
      <w:pPr>
        <w:pStyle w:val="notetext"/>
      </w:pPr>
      <w:r w:rsidRPr="00240EFC">
        <w:t>Note:</w:t>
      </w:r>
      <w:r w:rsidRPr="00240EFC">
        <w:tab/>
        <w:t xml:space="preserve">A third party authorised officer who carries out an inspection of a bulk vessel under </w:t>
      </w:r>
      <w:r w:rsidR="00BF73A4" w:rsidRPr="00240EFC">
        <w:t>paragraph (</w:t>
      </w:r>
      <w:r w:rsidRPr="00240EFC">
        <w:t>a) of this subsection</w:t>
      </w:r>
      <w:r w:rsidR="00833CD1" w:rsidRPr="00240EFC">
        <w:t>,</w:t>
      </w:r>
      <w:r w:rsidRPr="00240EFC">
        <w:t xml:space="preserve"> </w:t>
      </w:r>
      <w:r w:rsidR="00833CD1" w:rsidRPr="00240EFC">
        <w:t xml:space="preserve">as delegate of the Secretary, </w:t>
      </w:r>
      <w:r w:rsidRPr="00240EFC">
        <w:t xml:space="preserve">must make a video recording of the inspection (see </w:t>
      </w:r>
      <w:r w:rsidR="00451031" w:rsidRPr="00240EFC">
        <w:t>section 9</w:t>
      </w:r>
      <w:r w:rsidR="00240EFC">
        <w:noBreakHyphen/>
      </w:r>
      <w:r w:rsidRPr="00240EFC">
        <w:t>19A).</w:t>
      </w:r>
    </w:p>
    <w:p w14:paraId="27B5167D" w14:textId="77777777" w:rsidR="00B21A14" w:rsidRPr="00240EFC" w:rsidRDefault="00F35F21" w:rsidP="00B21A14">
      <w:pPr>
        <w:pStyle w:val="ItemHead"/>
      </w:pPr>
      <w:r w:rsidRPr="00240EFC">
        <w:t>45</w:t>
      </w:r>
      <w:r w:rsidR="00B21A14" w:rsidRPr="00240EFC">
        <w:t xml:space="preserve">  </w:t>
      </w:r>
      <w:r w:rsidR="00833CD1" w:rsidRPr="00240EFC">
        <w:t xml:space="preserve">After </w:t>
      </w:r>
      <w:r w:rsidR="00451031" w:rsidRPr="00240EFC">
        <w:t>paragraph 1</w:t>
      </w:r>
      <w:r w:rsidR="00B21A14" w:rsidRPr="00240EFC">
        <w:t>1</w:t>
      </w:r>
      <w:r w:rsidR="00240EFC">
        <w:noBreakHyphen/>
      </w:r>
      <w:r w:rsidR="00B21A14" w:rsidRPr="00240EFC">
        <w:t>10(1)</w:t>
      </w:r>
      <w:r w:rsidR="00833CD1" w:rsidRPr="00240EFC">
        <w:t>(b)</w:t>
      </w:r>
    </w:p>
    <w:p w14:paraId="692C7187" w14:textId="77777777" w:rsidR="00B21A14" w:rsidRPr="00240EFC" w:rsidRDefault="00833CD1" w:rsidP="00B21A14">
      <w:pPr>
        <w:pStyle w:val="Item"/>
      </w:pPr>
      <w:r w:rsidRPr="00240EFC">
        <w:t>Insert</w:t>
      </w:r>
      <w:r w:rsidR="00B21A14" w:rsidRPr="00240EFC">
        <w:t>:</w:t>
      </w:r>
    </w:p>
    <w:p w14:paraId="690C4A1E" w14:textId="77777777" w:rsidR="00833CD1" w:rsidRPr="00240EFC" w:rsidRDefault="00833CD1" w:rsidP="00833CD1">
      <w:pPr>
        <w:pStyle w:val="paragraphsub"/>
      </w:pPr>
      <w:r w:rsidRPr="00240EFC">
        <w:tab/>
        <w:t>(ba)</w:t>
      </w:r>
      <w:r w:rsidRPr="00240EFC">
        <w:tab/>
        <w:t>each video recording made by the authorised officer of a bulk vessel inspection carried out by the authorised officer;</w:t>
      </w:r>
    </w:p>
    <w:p w14:paraId="17844754" w14:textId="77777777" w:rsidR="001359A2" w:rsidRPr="00240EFC" w:rsidRDefault="00F35F21" w:rsidP="001359A2">
      <w:pPr>
        <w:pStyle w:val="ItemHead"/>
      </w:pPr>
      <w:r w:rsidRPr="00240EFC">
        <w:t>46</w:t>
      </w:r>
      <w:r w:rsidR="001359A2" w:rsidRPr="00240EFC">
        <w:t xml:space="preserve">  </w:t>
      </w:r>
      <w:r w:rsidR="00F977D5" w:rsidRPr="00240EFC">
        <w:t>Subsection 1</w:t>
      </w:r>
      <w:r w:rsidR="001359A2" w:rsidRPr="00240EFC">
        <w:t>1</w:t>
      </w:r>
      <w:r w:rsidR="00240EFC">
        <w:noBreakHyphen/>
      </w:r>
      <w:r w:rsidR="001359A2" w:rsidRPr="00240EFC">
        <w:t>10(3)</w:t>
      </w:r>
    </w:p>
    <w:p w14:paraId="48B1209B" w14:textId="77777777" w:rsidR="001359A2" w:rsidRPr="00240EFC" w:rsidRDefault="000F30E6" w:rsidP="001359A2">
      <w:pPr>
        <w:pStyle w:val="Item"/>
      </w:pPr>
      <w:r w:rsidRPr="00240EFC">
        <w:t xml:space="preserve">Omit </w:t>
      </w:r>
      <w:r w:rsidR="001359A2" w:rsidRPr="00240EFC">
        <w:t xml:space="preserve">“An authorised”, </w:t>
      </w:r>
      <w:r w:rsidRPr="00240EFC">
        <w:t xml:space="preserve">substitute </w:t>
      </w:r>
      <w:r w:rsidR="001359A2" w:rsidRPr="00240EFC">
        <w:t xml:space="preserve">“Subject to </w:t>
      </w:r>
      <w:r w:rsidR="00F977D5" w:rsidRPr="00240EFC">
        <w:t>subsection (</w:t>
      </w:r>
      <w:r w:rsidR="001359A2" w:rsidRPr="00240EFC">
        <w:t>3A), an authorised”.</w:t>
      </w:r>
    </w:p>
    <w:p w14:paraId="4E3CB1E6" w14:textId="77777777" w:rsidR="001359A2" w:rsidRPr="00240EFC" w:rsidRDefault="00F35F21" w:rsidP="001359A2">
      <w:pPr>
        <w:pStyle w:val="ItemHead"/>
      </w:pPr>
      <w:r w:rsidRPr="00240EFC">
        <w:t>47</w:t>
      </w:r>
      <w:r w:rsidR="001359A2" w:rsidRPr="00240EFC">
        <w:t xml:space="preserve">  </w:t>
      </w:r>
      <w:r w:rsidR="00C83D35" w:rsidRPr="00240EFC">
        <w:t xml:space="preserve">After </w:t>
      </w:r>
      <w:r w:rsidR="00F977D5" w:rsidRPr="00240EFC">
        <w:t>subsection 1</w:t>
      </w:r>
      <w:r w:rsidR="001359A2" w:rsidRPr="00240EFC">
        <w:t>1</w:t>
      </w:r>
      <w:r w:rsidR="00240EFC">
        <w:noBreakHyphen/>
      </w:r>
      <w:r w:rsidR="001359A2" w:rsidRPr="00240EFC">
        <w:t>10(3)</w:t>
      </w:r>
    </w:p>
    <w:p w14:paraId="0981AB5C" w14:textId="77777777" w:rsidR="00C83D35" w:rsidRPr="00240EFC" w:rsidRDefault="00C83D35" w:rsidP="00C83D35">
      <w:pPr>
        <w:pStyle w:val="Item"/>
      </w:pPr>
      <w:r w:rsidRPr="00240EFC">
        <w:t>Insert:</w:t>
      </w:r>
    </w:p>
    <w:p w14:paraId="4E97A3FD" w14:textId="77777777" w:rsidR="00CC1AE5" w:rsidRPr="00240EFC" w:rsidRDefault="001359A2" w:rsidP="001359A2">
      <w:pPr>
        <w:pStyle w:val="subsection"/>
      </w:pPr>
      <w:r w:rsidRPr="00240EFC">
        <w:tab/>
        <w:t>(3A)</w:t>
      </w:r>
      <w:r w:rsidRPr="00240EFC">
        <w:tab/>
      </w:r>
      <w:r w:rsidR="009F6A3B" w:rsidRPr="00240EFC">
        <w:t xml:space="preserve">A third party authorised officer must retain each </w:t>
      </w:r>
      <w:r w:rsidR="000F30E6" w:rsidRPr="00240EFC">
        <w:t xml:space="preserve">record </w:t>
      </w:r>
      <w:r w:rsidR="00BF73A4" w:rsidRPr="00240EFC">
        <w:t xml:space="preserve">referred to in paragraph (1)(ba) </w:t>
      </w:r>
      <w:r w:rsidR="009F6A3B" w:rsidRPr="00240EFC">
        <w:t xml:space="preserve">for at least 1 year starting on the day the </w:t>
      </w:r>
      <w:r w:rsidR="00BF73A4" w:rsidRPr="00240EFC">
        <w:t xml:space="preserve">record </w:t>
      </w:r>
      <w:r w:rsidR="009F6A3B" w:rsidRPr="00240EFC">
        <w:t>is made</w:t>
      </w:r>
      <w:r w:rsidR="00BF73A4" w:rsidRPr="00240EFC">
        <w:t xml:space="preserve"> by the third party authorised officer</w:t>
      </w:r>
      <w:r w:rsidR="009F6A3B" w:rsidRPr="00240EFC">
        <w:t>.</w:t>
      </w:r>
    </w:p>
    <w:p w14:paraId="2A7B0A43" w14:textId="77777777" w:rsidR="001713FB" w:rsidRPr="00240EFC" w:rsidRDefault="00F35F21" w:rsidP="00F53C82">
      <w:pPr>
        <w:pStyle w:val="ItemHead"/>
      </w:pPr>
      <w:r w:rsidRPr="00240EFC">
        <w:t>48</w:t>
      </w:r>
      <w:r w:rsidR="00F53C82" w:rsidRPr="00240EFC">
        <w:t xml:space="preserve">  </w:t>
      </w:r>
      <w:r w:rsidR="001713FB" w:rsidRPr="00240EFC">
        <w:t>Amendments of listed provisions—</w:t>
      </w:r>
      <w:r w:rsidR="001713FB" w:rsidRPr="00240EFC">
        <w:rPr>
          <w:i/>
        </w:rPr>
        <w:t>Trogoderma</w:t>
      </w:r>
      <w:r w:rsidR="001713FB" w:rsidRPr="00240EFC">
        <w:t xml:space="preserve"> spp.</w:t>
      </w:r>
    </w:p>
    <w:p w14:paraId="4D456EA7" w14:textId="77777777" w:rsidR="001713FB" w:rsidRPr="00240EFC" w:rsidRDefault="001713FB" w:rsidP="001713FB">
      <w:pPr>
        <w:pStyle w:val="Item"/>
      </w:pPr>
      <w:r w:rsidRPr="00240EFC">
        <w:t>Omit “</w:t>
      </w:r>
      <w:r w:rsidRPr="00240EFC">
        <w:rPr>
          <w:i/>
        </w:rPr>
        <w:t>Trogoderma</w:t>
      </w:r>
      <w:r w:rsidRPr="00240EFC">
        <w:t xml:space="preserve"> spp.”, substitute </w:t>
      </w:r>
      <w:bookmarkStart w:id="46" w:name="_Hlk89349416"/>
      <w:r w:rsidRPr="00240EFC">
        <w:t xml:space="preserve">“a species of the genus </w:t>
      </w:r>
      <w:r w:rsidRPr="00240EFC">
        <w:rPr>
          <w:i/>
        </w:rPr>
        <w:t>Trogoderma</w:t>
      </w:r>
      <w:r w:rsidRPr="00240EFC">
        <w:t>”</w:t>
      </w:r>
      <w:bookmarkEnd w:id="46"/>
      <w:r w:rsidRPr="00240EFC">
        <w:t xml:space="preserve"> in the following provisions:</w:t>
      </w:r>
    </w:p>
    <w:p w14:paraId="7BB2CCFD" w14:textId="77777777" w:rsidR="001713FB" w:rsidRPr="00240EFC" w:rsidRDefault="001713FB" w:rsidP="001713FB">
      <w:pPr>
        <w:pStyle w:val="paragraph"/>
      </w:pPr>
      <w:r w:rsidRPr="00240EFC">
        <w:tab/>
        <w:t>(a)</w:t>
      </w:r>
      <w:r w:rsidRPr="00240EFC">
        <w:tab/>
      </w:r>
      <w:r w:rsidR="00DC24B4" w:rsidRPr="00240EFC">
        <w:t>paragraph 9</w:t>
      </w:r>
      <w:r w:rsidR="00240EFC">
        <w:noBreakHyphen/>
      </w:r>
      <w:r w:rsidRPr="00240EFC">
        <w:t>22(4)(b);</w:t>
      </w:r>
    </w:p>
    <w:p w14:paraId="156EFB53" w14:textId="77777777" w:rsidR="001713FB" w:rsidRPr="00240EFC" w:rsidRDefault="001713FB" w:rsidP="001713FB">
      <w:pPr>
        <w:pStyle w:val="paragraph"/>
      </w:pPr>
      <w:r w:rsidRPr="00240EFC">
        <w:tab/>
        <w:t>(b)</w:t>
      </w:r>
      <w:r w:rsidRPr="00240EFC">
        <w:tab/>
      </w:r>
      <w:r w:rsidR="00DC24B4" w:rsidRPr="00240EFC">
        <w:t>subsections 9</w:t>
      </w:r>
      <w:r w:rsidR="00240EFC">
        <w:noBreakHyphen/>
      </w:r>
      <w:r w:rsidRPr="00240EFC">
        <w:t>23(3) and (4);</w:t>
      </w:r>
    </w:p>
    <w:p w14:paraId="5DAC6AE7" w14:textId="77777777" w:rsidR="001713FB" w:rsidRPr="00240EFC" w:rsidRDefault="001713FB" w:rsidP="001713FB">
      <w:pPr>
        <w:pStyle w:val="paragraph"/>
      </w:pPr>
      <w:r w:rsidRPr="00240EFC">
        <w:tab/>
        <w:t>(c)</w:t>
      </w:r>
      <w:r w:rsidRPr="00240EFC">
        <w:tab/>
      </w:r>
      <w:r w:rsidR="00DC24B4" w:rsidRPr="00240EFC">
        <w:t>paragraph 9</w:t>
      </w:r>
      <w:r w:rsidR="00240EFC">
        <w:noBreakHyphen/>
      </w:r>
      <w:r w:rsidRPr="00240EFC">
        <w:t>27(1)(c);</w:t>
      </w:r>
    </w:p>
    <w:p w14:paraId="3A8E1242" w14:textId="77777777" w:rsidR="001713FB" w:rsidRPr="00240EFC" w:rsidRDefault="001713FB" w:rsidP="001713FB">
      <w:pPr>
        <w:pStyle w:val="paragraph"/>
      </w:pPr>
      <w:r w:rsidRPr="00240EFC">
        <w:tab/>
        <w:t>(d)</w:t>
      </w:r>
      <w:r w:rsidRPr="00240EFC">
        <w:tab/>
      </w:r>
      <w:r w:rsidR="00DC24B4" w:rsidRPr="00240EFC">
        <w:t>paragraph 9</w:t>
      </w:r>
      <w:r w:rsidR="00240EFC">
        <w:noBreakHyphen/>
      </w:r>
      <w:r w:rsidRPr="00240EFC">
        <w:t>29(1)(d);</w:t>
      </w:r>
    </w:p>
    <w:p w14:paraId="775F4EDB" w14:textId="77777777" w:rsidR="001713FB" w:rsidRPr="00240EFC" w:rsidRDefault="001713FB" w:rsidP="001713FB">
      <w:pPr>
        <w:pStyle w:val="paragraph"/>
      </w:pPr>
      <w:r w:rsidRPr="00240EFC">
        <w:tab/>
        <w:t>(e)</w:t>
      </w:r>
      <w:r w:rsidRPr="00240EFC">
        <w:tab/>
      </w:r>
      <w:r w:rsidR="00DC24B4" w:rsidRPr="00240EFC">
        <w:t>subsections 9</w:t>
      </w:r>
      <w:r w:rsidR="00240EFC">
        <w:noBreakHyphen/>
      </w:r>
      <w:r w:rsidRPr="00240EFC">
        <w:t>31(4) and (5);</w:t>
      </w:r>
    </w:p>
    <w:p w14:paraId="1E612272" w14:textId="77777777" w:rsidR="001713FB" w:rsidRPr="00240EFC" w:rsidRDefault="001713FB" w:rsidP="001713FB">
      <w:pPr>
        <w:pStyle w:val="paragraph"/>
      </w:pPr>
      <w:r w:rsidRPr="00240EFC">
        <w:tab/>
        <w:t>(f)</w:t>
      </w:r>
      <w:r w:rsidRPr="00240EFC">
        <w:tab/>
      </w:r>
      <w:r w:rsidR="00DC24B4" w:rsidRPr="00240EFC">
        <w:t>paragraph 9</w:t>
      </w:r>
      <w:r w:rsidR="00240EFC">
        <w:noBreakHyphen/>
      </w:r>
      <w:r w:rsidRPr="00240EFC">
        <w:t>36(1)(b).</w:t>
      </w:r>
    </w:p>
    <w:p w14:paraId="0F731EB2" w14:textId="77777777" w:rsidR="005A3408" w:rsidRPr="00240EFC" w:rsidRDefault="007F0534" w:rsidP="005A3408">
      <w:pPr>
        <w:pStyle w:val="ActHead7"/>
        <w:pageBreakBefore/>
      </w:pPr>
      <w:bookmarkStart w:id="47" w:name="_Toc89686435"/>
      <w:r w:rsidRPr="00240EFC">
        <w:rPr>
          <w:rStyle w:val="CharAmPartNo"/>
        </w:rPr>
        <w:t>Part 2</w:t>
      </w:r>
      <w:r w:rsidR="005A3408" w:rsidRPr="00240EFC">
        <w:t>—</w:t>
      </w:r>
      <w:r w:rsidR="005A3408" w:rsidRPr="00240EFC">
        <w:rPr>
          <w:rStyle w:val="CharAmPartText"/>
        </w:rPr>
        <w:t xml:space="preserve">Amendments commencing </w:t>
      </w:r>
      <w:r w:rsidR="00451031" w:rsidRPr="00240EFC">
        <w:rPr>
          <w:rStyle w:val="CharAmPartText"/>
        </w:rPr>
        <w:t>1 July</w:t>
      </w:r>
      <w:r w:rsidR="005A3408" w:rsidRPr="00240EFC">
        <w:rPr>
          <w:rStyle w:val="CharAmPartText"/>
        </w:rPr>
        <w:t xml:space="preserve"> 2022</w:t>
      </w:r>
      <w:bookmarkEnd w:id="47"/>
    </w:p>
    <w:p w14:paraId="4E6D5DBE" w14:textId="77777777" w:rsidR="005A3408" w:rsidRPr="00240EFC" w:rsidRDefault="005A3408" w:rsidP="005A3408">
      <w:pPr>
        <w:pStyle w:val="ActHead9"/>
      </w:pPr>
      <w:bookmarkStart w:id="48" w:name="_Toc89686436"/>
      <w:r w:rsidRPr="00240EFC">
        <w:t xml:space="preserve">Export Control (Plants and Plant Products) </w:t>
      </w:r>
      <w:r w:rsidR="0011572F" w:rsidRPr="00240EFC">
        <w:t>Rules 2</w:t>
      </w:r>
      <w:r w:rsidRPr="00240EFC">
        <w:t>021</w:t>
      </w:r>
      <w:bookmarkEnd w:id="48"/>
    </w:p>
    <w:p w14:paraId="54B21C03" w14:textId="77777777" w:rsidR="005A3408" w:rsidRPr="00240EFC" w:rsidRDefault="00F35F21" w:rsidP="005A3408">
      <w:pPr>
        <w:pStyle w:val="ItemHead"/>
      </w:pPr>
      <w:r w:rsidRPr="00240EFC">
        <w:t>49</w:t>
      </w:r>
      <w:r w:rsidR="005A3408" w:rsidRPr="00240EFC">
        <w:t xml:space="preserve">  </w:t>
      </w:r>
      <w:r w:rsidR="007F0534" w:rsidRPr="00240EFC">
        <w:t>Section 1</w:t>
      </w:r>
      <w:r w:rsidR="00240EFC">
        <w:noBreakHyphen/>
      </w:r>
      <w:r w:rsidR="005A3408" w:rsidRPr="00240EFC">
        <w:t>6</w:t>
      </w:r>
    </w:p>
    <w:p w14:paraId="4FE97EB3" w14:textId="77777777" w:rsidR="005A3408" w:rsidRPr="00240EFC" w:rsidRDefault="005A3408" w:rsidP="005A3408">
      <w:pPr>
        <w:pStyle w:val="Item"/>
      </w:pPr>
      <w:r w:rsidRPr="00240EFC">
        <w:t>Insert:</w:t>
      </w:r>
    </w:p>
    <w:p w14:paraId="4BAE6A2D" w14:textId="77777777" w:rsidR="005A3408" w:rsidRPr="00240EFC" w:rsidRDefault="005A3408" w:rsidP="005A3408">
      <w:pPr>
        <w:pStyle w:val="Definition"/>
      </w:pPr>
      <w:r w:rsidRPr="00240EFC">
        <w:rPr>
          <w:b/>
          <w:i/>
        </w:rPr>
        <w:t>accredited marine surveyor</w:t>
      </w:r>
      <w:r w:rsidRPr="00240EFC">
        <w:t xml:space="preserve"> means a person who is accredited, under </w:t>
      </w:r>
      <w:r w:rsidR="00F977D5" w:rsidRPr="00240EFC">
        <w:t>subsection 1</w:t>
      </w:r>
      <w:r w:rsidRPr="00240EFC">
        <w:t>1</w:t>
      </w:r>
      <w:r w:rsidR="00240EFC">
        <w:noBreakHyphen/>
      </w:r>
      <w:r w:rsidRPr="00240EFC">
        <w:t xml:space="preserve">16(1), to carry out a bulk vessel survey for the purpose of deciding whether the vessel is suitable to transport prescribed plants or plant products to which </w:t>
      </w:r>
      <w:r w:rsidR="00451031" w:rsidRPr="00240EFC">
        <w:t>subsection 9</w:t>
      </w:r>
      <w:r w:rsidR="00240EFC">
        <w:noBreakHyphen/>
      </w:r>
      <w:r w:rsidRPr="00240EFC">
        <w:t>23(2) applies.</w:t>
      </w:r>
    </w:p>
    <w:p w14:paraId="7D2C0F52" w14:textId="77777777" w:rsidR="005A3408" w:rsidRPr="00240EFC" w:rsidRDefault="005A3408" w:rsidP="005A3408">
      <w:pPr>
        <w:pStyle w:val="Definition"/>
      </w:pPr>
      <w:r w:rsidRPr="00240EFC">
        <w:rPr>
          <w:b/>
          <w:i/>
        </w:rPr>
        <w:t xml:space="preserve">Australasian Institute of Marine Surveyors </w:t>
      </w:r>
      <w:r w:rsidRPr="00240EFC">
        <w:rPr>
          <w:bCs/>
          <w:iCs/>
        </w:rPr>
        <w:t xml:space="preserve">means the </w:t>
      </w:r>
      <w:r w:rsidRPr="00240EFC">
        <w:t xml:space="preserve">Australasian Institute of Marine Surveyors Limited </w:t>
      </w:r>
      <w:r w:rsidR="00316158" w:rsidRPr="00240EFC">
        <w:t>(</w:t>
      </w:r>
      <w:r w:rsidRPr="00240EFC">
        <w:t>ACN 61</w:t>
      </w:r>
      <w:r w:rsidR="007F0534" w:rsidRPr="00240EFC">
        <w:t>5 </w:t>
      </w:r>
      <w:bookmarkStart w:id="49" w:name="BK_S3P18L10C38"/>
      <w:bookmarkEnd w:id="49"/>
      <w:r w:rsidR="007F0534" w:rsidRPr="00240EFC">
        <w:t>9</w:t>
      </w:r>
      <w:r w:rsidRPr="00240EFC">
        <w:t>2</w:t>
      </w:r>
      <w:r w:rsidR="007F0534" w:rsidRPr="00240EFC">
        <w:t>0 </w:t>
      </w:r>
      <w:bookmarkStart w:id="50" w:name="BK_S3P18L10C42"/>
      <w:bookmarkEnd w:id="50"/>
      <w:r w:rsidR="007F0534" w:rsidRPr="00240EFC">
        <w:t>3</w:t>
      </w:r>
      <w:r w:rsidRPr="00240EFC">
        <w:t>97</w:t>
      </w:r>
      <w:r w:rsidR="00316158" w:rsidRPr="00240EFC">
        <w:t>)</w:t>
      </w:r>
      <w:r w:rsidRPr="00240EFC">
        <w:t>.</w:t>
      </w:r>
    </w:p>
    <w:p w14:paraId="1E54A7DD" w14:textId="77777777" w:rsidR="005A3408" w:rsidRPr="00240EFC" w:rsidRDefault="00F35F21" w:rsidP="005A3408">
      <w:pPr>
        <w:pStyle w:val="ItemHead"/>
      </w:pPr>
      <w:r w:rsidRPr="00240EFC">
        <w:t>50</w:t>
      </w:r>
      <w:r w:rsidR="005A3408" w:rsidRPr="00240EFC">
        <w:t xml:space="preserve">  </w:t>
      </w:r>
      <w:r w:rsidR="007F0534" w:rsidRPr="00240EFC">
        <w:t>Section 1</w:t>
      </w:r>
      <w:r w:rsidR="00240EFC">
        <w:noBreakHyphen/>
      </w:r>
      <w:r w:rsidR="005A3408" w:rsidRPr="00240EFC">
        <w:t>6 (</w:t>
      </w:r>
      <w:r w:rsidR="00E05772" w:rsidRPr="00240EFC">
        <w:t>definition</w:t>
      </w:r>
      <w:r w:rsidR="005A3408" w:rsidRPr="00240EFC">
        <w:t xml:space="preserve"> of </w:t>
      </w:r>
      <w:r w:rsidR="005A3408" w:rsidRPr="00240EFC">
        <w:rPr>
          <w:i/>
          <w:iCs/>
        </w:rPr>
        <w:t>marine surveyor</w:t>
      </w:r>
      <w:bookmarkStart w:id="51" w:name="BK_S3P18L11C47"/>
      <w:bookmarkEnd w:id="51"/>
      <w:r w:rsidR="00E05772" w:rsidRPr="00240EFC">
        <w:rPr>
          <w:i/>
          <w:iCs/>
        </w:rPr>
        <w:t>’</w:t>
      </w:r>
      <w:r w:rsidR="005A3408" w:rsidRPr="00240EFC">
        <w:rPr>
          <w:i/>
          <w:iCs/>
        </w:rPr>
        <w:t>s certificate</w:t>
      </w:r>
      <w:r w:rsidR="005A3408" w:rsidRPr="00240EFC">
        <w:t>)</w:t>
      </w:r>
    </w:p>
    <w:p w14:paraId="30B8927E" w14:textId="77777777" w:rsidR="005A3408" w:rsidRPr="00240EFC" w:rsidRDefault="005A3408" w:rsidP="005A3408">
      <w:pPr>
        <w:pStyle w:val="Item"/>
      </w:pPr>
      <w:r w:rsidRPr="00240EFC">
        <w:t>Omit “a qualified”, substitute “an accredited”.</w:t>
      </w:r>
    </w:p>
    <w:p w14:paraId="33D8B102" w14:textId="77777777" w:rsidR="005A3408" w:rsidRPr="00240EFC" w:rsidRDefault="00F35F21" w:rsidP="005A3408">
      <w:pPr>
        <w:pStyle w:val="ItemHead"/>
      </w:pPr>
      <w:r w:rsidRPr="00240EFC">
        <w:t>51</w:t>
      </w:r>
      <w:r w:rsidR="005A3408" w:rsidRPr="00240EFC">
        <w:t xml:space="preserve">  </w:t>
      </w:r>
      <w:r w:rsidR="007F0534" w:rsidRPr="00240EFC">
        <w:t>Section 1</w:t>
      </w:r>
      <w:r w:rsidR="00240EFC">
        <w:noBreakHyphen/>
      </w:r>
      <w:r w:rsidR="005A3408" w:rsidRPr="00240EFC">
        <w:t xml:space="preserve">6 (definition of </w:t>
      </w:r>
      <w:r w:rsidR="005A3408" w:rsidRPr="00240EFC">
        <w:rPr>
          <w:i/>
          <w:iCs/>
        </w:rPr>
        <w:t>qualified marine surveyor</w:t>
      </w:r>
      <w:r w:rsidR="005A3408" w:rsidRPr="00240EFC">
        <w:t>)</w:t>
      </w:r>
    </w:p>
    <w:p w14:paraId="1B0B6D46" w14:textId="77777777" w:rsidR="005A3408" w:rsidRPr="00240EFC" w:rsidRDefault="00AA144C" w:rsidP="005A3408">
      <w:pPr>
        <w:pStyle w:val="Item"/>
      </w:pPr>
      <w:r w:rsidRPr="00240EFC">
        <w:t xml:space="preserve">Repeal </w:t>
      </w:r>
      <w:r w:rsidR="005A3408" w:rsidRPr="00240EFC">
        <w:t>the definition.</w:t>
      </w:r>
    </w:p>
    <w:p w14:paraId="206BDE37" w14:textId="77777777" w:rsidR="005A3408" w:rsidRPr="00240EFC" w:rsidRDefault="00F35F21" w:rsidP="005A3408">
      <w:pPr>
        <w:pStyle w:val="ItemHead"/>
      </w:pPr>
      <w:r w:rsidRPr="00240EFC">
        <w:t>52</w:t>
      </w:r>
      <w:r w:rsidR="005A3408" w:rsidRPr="00240EFC">
        <w:t xml:space="preserve">  Section 9</w:t>
      </w:r>
      <w:r w:rsidR="00240EFC">
        <w:noBreakHyphen/>
      </w:r>
      <w:r w:rsidR="005A3408" w:rsidRPr="00240EFC">
        <w:t xml:space="preserve">21 (table </w:t>
      </w:r>
      <w:r w:rsidR="007F0534" w:rsidRPr="00240EFC">
        <w:t>item 3</w:t>
      </w:r>
      <w:r w:rsidR="00AA144C" w:rsidRPr="00240EFC">
        <w:t xml:space="preserve">, column 2, </w:t>
      </w:r>
      <w:r w:rsidR="00BF73A4" w:rsidRPr="00240EFC">
        <w:t>paragraph (</w:t>
      </w:r>
      <w:r w:rsidR="00AA144C" w:rsidRPr="00240EFC">
        <w:t>a)</w:t>
      </w:r>
      <w:r w:rsidR="005A3408" w:rsidRPr="00240EFC">
        <w:t>)</w:t>
      </w:r>
    </w:p>
    <w:p w14:paraId="653897E7" w14:textId="77777777" w:rsidR="005A3408" w:rsidRPr="00240EFC" w:rsidRDefault="005A3408" w:rsidP="005A3408">
      <w:pPr>
        <w:pStyle w:val="Item"/>
      </w:pPr>
      <w:r w:rsidRPr="00240EFC">
        <w:t>Omit “a qualified”, substitute “an accredited”.</w:t>
      </w:r>
    </w:p>
    <w:p w14:paraId="47287466" w14:textId="77777777" w:rsidR="005A3408" w:rsidRPr="00240EFC" w:rsidRDefault="00F35F21" w:rsidP="005A3408">
      <w:pPr>
        <w:pStyle w:val="ItemHead"/>
      </w:pPr>
      <w:r w:rsidRPr="00240EFC">
        <w:t>53</w:t>
      </w:r>
      <w:r w:rsidR="005A3408" w:rsidRPr="00240EFC">
        <w:t xml:space="preserve">  </w:t>
      </w:r>
      <w:r w:rsidR="007F0534" w:rsidRPr="00240EFC">
        <w:t>Sub</w:t>
      </w:r>
      <w:r w:rsidR="00DC24B4" w:rsidRPr="00240EFC">
        <w:t>paragraph 9</w:t>
      </w:r>
      <w:r w:rsidR="00240EFC">
        <w:noBreakHyphen/>
      </w:r>
      <w:r w:rsidR="005A3408" w:rsidRPr="00240EFC">
        <w:t>27(1)(a)(i)</w:t>
      </w:r>
    </w:p>
    <w:p w14:paraId="76065414" w14:textId="77777777" w:rsidR="005A3408" w:rsidRPr="00240EFC" w:rsidRDefault="005A3408" w:rsidP="005A3408">
      <w:pPr>
        <w:pStyle w:val="Item"/>
      </w:pPr>
      <w:r w:rsidRPr="00240EFC">
        <w:t>Omit “a qualified”, substitute “an accredited”.</w:t>
      </w:r>
    </w:p>
    <w:p w14:paraId="6BD47A19" w14:textId="77777777" w:rsidR="005A3408" w:rsidRPr="00240EFC" w:rsidRDefault="00F35F21" w:rsidP="005A3408">
      <w:pPr>
        <w:pStyle w:val="ItemHead"/>
      </w:pPr>
      <w:r w:rsidRPr="00240EFC">
        <w:t>54</w:t>
      </w:r>
      <w:r w:rsidR="005A3408" w:rsidRPr="00240EFC">
        <w:t xml:space="preserve">  </w:t>
      </w:r>
      <w:r w:rsidR="007F0534" w:rsidRPr="00240EFC">
        <w:t>Sub</w:t>
      </w:r>
      <w:r w:rsidR="00DC24B4" w:rsidRPr="00240EFC">
        <w:t>paragraph 9</w:t>
      </w:r>
      <w:r w:rsidR="00240EFC">
        <w:noBreakHyphen/>
      </w:r>
      <w:r w:rsidR="005A3408" w:rsidRPr="00240EFC">
        <w:t>29(1)(b)(i)</w:t>
      </w:r>
    </w:p>
    <w:p w14:paraId="515D1495" w14:textId="77777777" w:rsidR="005A3408" w:rsidRPr="00240EFC" w:rsidRDefault="005A3408" w:rsidP="005A3408">
      <w:pPr>
        <w:pStyle w:val="Item"/>
      </w:pPr>
      <w:r w:rsidRPr="00240EFC">
        <w:t>Omit “a qualified”, substitute “an accredited”.</w:t>
      </w:r>
    </w:p>
    <w:p w14:paraId="7AEB6993" w14:textId="77777777" w:rsidR="005A3408" w:rsidRPr="00240EFC" w:rsidRDefault="00F35F21" w:rsidP="005A3408">
      <w:pPr>
        <w:pStyle w:val="ItemHead"/>
      </w:pPr>
      <w:r w:rsidRPr="00240EFC">
        <w:t>55</w:t>
      </w:r>
      <w:r w:rsidR="005A3408" w:rsidRPr="00240EFC">
        <w:t xml:space="preserve">  </w:t>
      </w:r>
      <w:r w:rsidR="007F0534" w:rsidRPr="00240EFC">
        <w:t>Section 1</w:t>
      </w:r>
      <w:r w:rsidR="005A3408" w:rsidRPr="00240EFC">
        <w:t>1</w:t>
      </w:r>
      <w:r w:rsidR="00240EFC">
        <w:noBreakHyphen/>
      </w:r>
      <w:r w:rsidR="005A3408" w:rsidRPr="00240EFC">
        <w:t>16 (heading)</w:t>
      </w:r>
    </w:p>
    <w:p w14:paraId="343E1740" w14:textId="77777777" w:rsidR="005A3408" w:rsidRPr="00240EFC" w:rsidRDefault="005A3408" w:rsidP="005A3408">
      <w:pPr>
        <w:pStyle w:val="Item"/>
      </w:pPr>
      <w:r w:rsidRPr="00240EFC">
        <w:t>Omit “</w:t>
      </w:r>
      <w:r w:rsidRPr="00240EFC">
        <w:rPr>
          <w:b/>
        </w:rPr>
        <w:t>Qualified</w:t>
      </w:r>
      <w:r w:rsidRPr="00240EFC">
        <w:t>”, substitute “</w:t>
      </w:r>
      <w:r w:rsidRPr="00240EFC">
        <w:rPr>
          <w:b/>
        </w:rPr>
        <w:t>Accredited</w:t>
      </w:r>
      <w:r w:rsidRPr="00240EFC">
        <w:t>”.</w:t>
      </w:r>
    </w:p>
    <w:p w14:paraId="4D0ECCFD" w14:textId="77777777" w:rsidR="005A3408" w:rsidRPr="00240EFC" w:rsidRDefault="00F35F21" w:rsidP="005A3408">
      <w:pPr>
        <w:pStyle w:val="ItemHead"/>
      </w:pPr>
      <w:r w:rsidRPr="00240EFC">
        <w:t>56</w:t>
      </w:r>
      <w:r w:rsidR="005A3408" w:rsidRPr="00240EFC">
        <w:t xml:space="preserve">  </w:t>
      </w:r>
      <w:r w:rsidR="00F977D5" w:rsidRPr="00240EFC">
        <w:t>Subsection 1</w:t>
      </w:r>
      <w:r w:rsidR="005A3408" w:rsidRPr="00240EFC">
        <w:t>1</w:t>
      </w:r>
      <w:r w:rsidR="00240EFC">
        <w:noBreakHyphen/>
      </w:r>
      <w:r w:rsidR="005A3408" w:rsidRPr="00240EFC">
        <w:t>16(1)</w:t>
      </w:r>
    </w:p>
    <w:p w14:paraId="4BDADE7A" w14:textId="77777777" w:rsidR="005A3408" w:rsidRPr="00240EFC" w:rsidRDefault="005A3408" w:rsidP="005A3408">
      <w:pPr>
        <w:pStyle w:val="Item"/>
      </w:pPr>
      <w:r w:rsidRPr="00240EFC">
        <w:t>Repeal the subsection, substitute:</w:t>
      </w:r>
    </w:p>
    <w:p w14:paraId="2695BC9F" w14:textId="77777777" w:rsidR="005A3408" w:rsidRPr="00240EFC" w:rsidRDefault="005A3408" w:rsidP="005A3408">
      <w:pPr>
        <w:pStyle w:val="SubsectionHead"/>
      </w:pPr>
      <w:r w:rsidRPr="00240EFC">
        <w:t>Accredited marine surveyors</w:t>
      </w:r>
    </w:p>
    <w:p w14:paraId="5971F27B" w14:textId="77777777" w:rsidR="005A3408" w:rsidRPr="00240EFC" w:rsidRDefault="002512DD" w:rsidP="002512DD">
      <w:pPr>
        <w:pStyle w:val="subsection"/>
      </w:pPr>
      <w:r w:rsidRPr="00240EFC">
        <w:tab/>
      </w:r>
      <w:r w:rsidR="005A3408" w:rsidRPr="00240EFC">
        <w:t>(1)</w:t>
      </w:r>
      <w:r w:rsidRPr="00240EFC">
        <w:tab/>
      </w:r>
      <w:r w:rsidR="005A3408" w:rsidRPr="00240EFC">
        <w:t xml:space="preserve">For the purposes of this instrument, a person is accredited to carry out a survey of a bulk vessel (a </w:t>
      </w:r>
      <w:r w:rsidR="005A3408" w:rsidRPr="00240EFC">
        <w:rPr>
          <w:b/>
          <w:bCs/>
          <w:i/>
          <w:iCs/>
        </w:rPr>
        <w:t>bulk vessel survey</w:t>
      </w:r>
      <w:r w:rsidR="005A3408" w:rsidRPr="00240EFC">
        <w:t xml:space="preserve">) </w:t>
      </w:r>
      <w:r w:rsidR="00C62F12" w:rsidRPr="00240EFC">
        <w:t xml:space="preserve">at a time (the </w:t>
      </w:r>
      <w:r w:rsidR="00C62F12" w:rsidRPr="00240EFC">
        <w:rPr>
          <w:b/>
          <w:i/>
        </w:rPr>
        <w:t>relevant time</w:t>
      </w:r>
      <w:r w:rsidR="00C62F12" w:rsidRPr="00240EFC">
        <w:t xml:space="preserve">) </w:t>
      </w:r>
      <w:r w:rsidR="005A3408" w:rsidRPr="00240EFC">
        <w:t xml:space="preserve">for the purpose of deciding whether the vessel is suitable to transport prescribed plants or plant products to which </w:t>
      </w:r>
      <w:r w:rsidR="00451031" w:rsidRPr="00240EFC">
        <w:t>subsection 9</w:t>
      </w:r>
      <w:r w:rsidR="00240EFC">
        <w:noBreakHyphen/>
      </w:r>
      <w:r w:rsidR="005A3408" w:rsidRPr="00240EFC">
        <w:t>23(2) applies if, at the relevant time, the person is accredited by the Australasian Institute of Marine Surveyors for that purpose.</w:t>
      </w:r>
    </w:p>
    <w:p w14:paraId="037046E8" w14:textId="77777777" w:rsidR="005A3408" w:rsidRPr="00240EFC" w:rsidRDefault="00F35F21" w:rsidP="005A3408">
      <w:pPr>
        <w:pStyle w:val="ItemHead"/>
      </w:pPr>
      <w:r w:rsidRPr="00240EFC">
        <w:t>57</w:t>
      </w:r>
      <w:r w:rsidR="005A3408" w:rsidRPr="00240EFC">
        <w:t xml:space="preserve">  </w:t>
      </w:r>
      <w:r w:rsidR="00F977D5" w:rsidRPr="00240EFC">
        <w:t>Subsection 1</w:t>
      </w:r>
      <w:r w:rsidR="005A3408" w:rsidRPr="00240EFC">
        <w:t>1</w:t>
      </w:r>
      <w:r w:rsidR="00240EFC">
        <w:noBreakHyphen/>
      </w:r>
      <w:r w:rsidR="005A3408" w:rsidRPr="00240EFC">
        <w:t>16(2)</w:t>
      </w:r>
    </w:p>
    <w:p w14:paraId="055CED2E" w14:textId="77777777" w:rsidR="005A3408" w:rsidRPr="00240EFC" w:rsidRDefault="005A3408" w:rsidP="005A3408">
      <w:pPr>
        <w:pStyle w:val="Item"/>
      </w:pPr>
      <w:r w:rsidRPr="00240EFC">
        <w:t>Omit “a qualified”, substitute “an accredited”.</w:t>
      </w:r>
    </w:p>
    <w:p w14:paraId="5903A858" w14:textId="77777777" w:rsidR="005A3408" w:rsidRPr="00240EFC" w:rsidRDefault="00F35F21" w:rsidP="005A3408">
      <w:pPr>
        <w:pStyle w:val="ItemHead"/>
      </w:pPr>
      <w:r w:rsidRPr="00240EFC">
        <w:t>58</w:t>
      </w:r>
      <w:r w:rsidR="005A3408" w:rsidRPr="00240EFC">
        <w:t xml:space="preserve">  </w:t>
      </w:r>
      <w:r w:rsidR="00AA144C" w:rsidRPr="00240EFC">
        <w:t xml:space="preserve">Paragraphs </w:t>
      </w:r>
      <w:r w:rsidR="005A3408" w:rsidRPr="00240EFC">
        <w:t>11</w:t>
      </w:r>
      <w:r w:rsidR="00240EFC">
        <w:noBreakHyphen/>
      </w:r>
      <w:r w:rsidR="005A3408" w:rsidRPr="00240EFC">
        <w:t>16(2)</w:t>
      </w:r>
      <w:r w:rsidR="00AA144C" w:rsidRPr="00240EFC">
        <w:t>(a</w:t>
      </w:r>
      <w:r w:rsidR="00316158" w:rsidRPr="00240EFC">
        <w:t>)</w:t>
      </w:r>
      <w:r w:rsidR="00AA144C" w:rsidRPr="00240EFC">
        <w:t xml:space="preserve"> and (b)</w:t>
      </w:r>
    </w:p>
    <w:p w14:paraId="7C5E1F5E" w14:textId="77777777" w:rsidR="005A3408" w:rsidRPr="00240EFC" w:rsidRDefault="005A3408" w:rsidP="005A3408">
      <w:pPr>
        <w:pStyle w:val="Item"/>
        <w:rPr>
          <w:sz w:val="20"/>
        </w:rPr>
      </w:pPr>
      <w:r w:rsidRPr="00240EFC">
        <w:t>Omit “the qualified”, substitute “the accredited”.</w:t>
      </w:r>
    </w:p>
    <w:p w14:paraId="41E64C77" w14:textId="77777777" w:rsidR="00833CD1" w:rsidRPr="00240EFC" w:rsidRDefault="00F35F21" w:rsidP="00833CD1">
      <w:pPr>
        <w:pStyle w:val="ItemHead"/>
      </w:pPr>
      <w:r w:rsidRPr="00240EFC">
        <w:t>59</w:t>
      </w:r>
      <w:r w:rsidR="00833CD1" w:rsidRPr="00240EFC">
        <w:t xml:space="preserve">  At the end of </w:t>
      </w:r>
      <w:r w:rsidR="00451031" w:rsidRPr="00240EFC">
        <w:t>section 1</w:t>
      </w:r>
      <w:r w:rsidR="00833CD1" w:rsidRPr="00240EFC">
        <w:t>1</w:t>
      </w:r>
      <w:r w:rsidR="00240EFC">
        <w:noBreakHyphen/>
      </w:r>
      <w:r w:rsidR="00833CD1" w:rsidRPr="00240EFC">
        <w:t>16</w:t>
      </w:r>
    </w:p>
    <w:p w14:paraId="3B1039B0" w14:textId="77777777" w:rsidR="00833CD1" w:rsidRPr="00240EFC" w:rsidRDefault="00833CD1" w:rsidP="00833CD1">
      <w:pPr>
        <w:pStyle w:val="Item"/>
      </w:pPr>
      <w:r w:rsidRPr="00240EFC">
        <w:t>Add:</w:t>
      </w:r>
    </w:p>
    <w:p w14:paraId="7881E136" w14:textId="77777777" w:rsidR="00833CD1" w:rsidRPr="00240EFC" w:rsidRDefault="00833CD1" w:rsidP="00833CD1">
      <w:pPr>
        <w:pStyle w:val="SubsectionHead"/>
      </w:pPr>
      <w:r w:rsidRPr="00240EFC">
        <w:t>Transitional</w:t>
      </w:r>
    </w:p>
    <w:p w14:paraId="29A9D160" w14:textId="77777777" w:rsidR="00833CD1" w:rsidRPr="00240EFC" w:rsidRDefault="00833CD1" w:rsidP="00833CD1">
      <w:pPr>
        <w:pStyle w:val="subsection"/>
      </w:pPr>
      <w:r w:rsidRPr="00240EFC">
        <w:tab/>
        <w:t>(3)</w:t>
      </w:r>
      <w:r w:rsidRPr="00240EFC">
        <w:tab/>
      </w:r>
      <w:r w:rsidR="000D0C3D" w:rsidRPr="00240EFC">
        <w:t>For the purposes of this instrument, a</w:t>
      </w:r>
      <w:r w:rsidRPr="00240EFC">
        <w:t xml:space="preserve"> marine surveyor’s certificate for a bulk vessel </w:t>
      </w:r>
      <w:r w:rsidR="000D0C3D" w:rsidRPr="00240EFC">
        <w:t xml:space="preserve">that was in force </w:t>
      </w:r>
      <w:r w:rsidRPr="00240EFC">
        <w:t xml:space="preserve">immediately before </w:t>
      </w:r>
      <w:r w:rsidR="00451031" w:rsidRPr="00240EFC">
        <w:t>1 July</w:t>
      </w:r>
      <w:r w:rsidRPr="00240EFC">
        <w:t xml:space="preserve"> 2022 </w:t>
      </w:r>
      <w:r w:rsidR="000D0C3D" w:rsidRPr="00240EFC">
        <w:t>continues in force on and after that date as if it had been issued by an accredited marine surveyor.</w:t>
      </w:r>
    </w:p>
    <w:p w14:paraId="72D213FB" w14:textId="77777777" w:rsidR="000D0C3D" w:rsidRPr="00240EFC" w:rsidRDefault="000D0C3D" w:rsidP="00833CD1">
      <w:pPr>
        <w:pStyle w:val="subsection"/>
      </w:pPr>
      <w:r w:rsidRPr="00240EFC">
        <w:tab/>
        <w:t>(4)</w:t>
      </w:r>
      <w:r w:rsidRPr="00240EFC">
        <w:tab/>
      </w:r>
      <w:r w:rsidR="00451031" w:rsidRPr="00240EFC">
        <w:t>Subsection (</w:t>
      </w:r>
      <w:r w:rsidRPr="00240EFC">
        <w:t xml:space="preserve">3) and this subsection are repealed at the end of </w:t>
      </w:r>
      <w:r w:rsidR="00451031" w:rsidRPr="00240EFC">
        <w:t>30 June</w:t>
      </w:r>
      <w:r w:rsidRPr="00240EFC">
        <w:t xml:space="preserve"> 2023.</w:t>
      </w:r>
    </w:p>
    <w:p w14:paraId="005588A9" w14:textId="77777777" w:rsidR="00AE2082" w:rsidRPr="00240EFC" w:rsidRDefault="00AE2082" w:rsidP="00AE2082">
      <w:pPr>
        <w:pStyle w:val="ActHead6"/>
        <w:pageBreakBefore/>
      </w:pPr>
      <w:bookmarkStart w:id="52" w:name="_Toc89686437"/>
      <w:r w:rsidRPr="00240EFC">
        <w:rPr>
          <w:rStyle w:val="CharAmSchNo"/>
        </w:rPr>
        <w:t>Schedule </w:t>
      </w:r>
      <w:r w:rsidR="00253D28" w:rsidRPr="00240EFC">
        <w:rPr>
          <w:rStyle w:val="CharAmSchNo"/>
        </w:rPr>
        <w:t>6</w:t>
      </w:r>
      <w:r w:rsidRPr="00240EFC">
        <w:t>—</w:t>
      </w:r>
      <w:r w:rsidRPr="00240EFC">
        <w:rPr>
          <w:rStyle w:val="CharAmSchText"/>
        </w:rPr>
        <w:t xml:space="preserve">Amendment of the Export Control (Poultry Meat and Poultry Meat Products) </w:t>
      </w:r>
      <w:r w:rsidR="0011572F" w:rsidRPr="00240EFC">
        <w:rPr>
          <w:rStyle w:val="CharAmSchText"/>
        </w:rPr>
        <w:t>Rules 2</w:t>
      </w:r>
      <w:r w:rsidRPr="00240EFC">
        <w:rPr>
          <w:rStyle w:val="CharAmSchText"/>
        </w:rPr>
        <w:t>021</w:t>
      </w:r>
      <w:bookmarkEnd w:id="52"/>
    </w:p>
    <w:p w14:paraId="6C687443" w14:textId="77777777" w:rsidR="001D4988" w:rsidRPr="00240EFC" w:rsidRDefault="001D4988" w:rsidP="001D4988">
      <w:pPr>
        <w:pStyle w:val="Header"/>
      </w:pPr>
      <w:r w:rsidRPr="00240EFC">
        <w:rPr>
          <w:rStyle w:val="CharAmPartNo"/>
        </w:rPr>
        <w:t xml:space="preserve"> </w:t>
      </w:r>
      <w:r w:rsidRPr="00240EFC">
        <w:rPr>
          <w:rStyle w:val="CharAmPartText"/>
        </w:rPr>
        <w:t xml:space="preserve"> </w:t>
      </w:r>
    </w:p>
    <w:p w14:paraId="7E41295F" w14:textId="77777777" w:rsidR="00AE2082" w:rsidRPr="00240EFC" w:rsidRDefault="00AE2082" w:rsidP="00AE2082">
      <w:pPr>
        <w:pStyle w:val="ActHead9"/>
      </w:pPr>
      <w:bookmarkStart w:id="53" w:name="_Toc89686438"/>
      <w:r w:rsidRPr="00240EFC">
        <w:t xml:space="preserve">Export Control (Poultry Meat and Poultry Meat Products) </w:t>
      </w:r>
      <w:r w:rsidR="0011572F" w:rsidRPr="00240EFC">
        <w:t>Rules 2</w:t>
      </w:r>
      <w:r w:rsidRPr="00240EFC">
        <w:t>021</w:t>
      </w:r>
      <w:bookmarkEnd w:id="53"/>
    </w:p>
    <w:p w14:paraId="24DD137B" w14:textId="77777777" w:rsidR="00AE2082" w:rsidRPr="00240EFC" w:rsidRDefault="002475B2" w:rsidP="00AE2082">
      <w:pPr>
        <w:pStyle w:val="ItemHead"/>
      </w:pPr>
      <w:r w:rsidRPr="00240EFC">
        <w:t>1</w:t>
      </w:r>
      <w:r w:rsidR="00AE2082" w:rsidRPr="00240EFC">
        <w:t xml:space="preserve">  After </w:t>
      </w:r>
      <w:r w:rsidR="00246910" w:rsidRPr="00240EFC">
        <w:t>subsection 5</w:t>
      </w:r>
      <w:r w:rsidR="00240EFC">
        <w:noBreakHyphen/>
      </w:r>
      <w:r w:rsidR="00AE2082" w:rsidRPr="00240EFC">
        <w:t>2(5)</w:t>
      </w:r>
    </w:p>
    <w:p w14:paraId="504113CC" w14:textId="77777777" w:rsidR="00AE2082" w:rsidRPr="00240EFC" w:rsidRDefault="00AE2082" w:rsidP="00AE2082">
      <w:pPr>
        <w:pStyle w:val="Item"/>
      </w:pPr>
      <w:r w:rsidRPr="00240EFC">
        <w:t>Insert:</w:t>
      </w:r>
    </w:p>
    <w:p w14:paraId="6BA16933" w14:textId="77777777" w:rsidR="00AE2082" w:rsidRPr="00240EFC" w:rsidRDefault="00AE2082" w:rsidP="00AE2082">
      <w:pPr>
        <w:pStyle w:val="subsection"/>
      </w:pPr>
      <w:r w:rsidRPr="00240EFC">
        <w:tab/>
        <w:t>(5A)</w:t>
      </w:r>
      <w:r w:rsidRPr="00240EFC">
        <w:tab/>
      </w:r>
      <w:r w:rsidR="002B4442" w:rsidRPr="00240EFC">
        <w:t xml:space="preserve">Without limiting </w:t>
      </w:r>
      <w:r w:rsidR="00F977D5" w:rsidRPr="00240EFC">
        <w:t>subsection (</w:t>
      </w:r>
      <w:r w:rsidR="002B4442" w:rsidRPr="00240EFC">
        <w:t>4), if operations to prepare prescribed poultry meat or poultry meat products to be covered by the arrangement include operations that are to be the last operations to prepare the poultry meat or poultry meat products carried out at a registered establishment before export, the proposed arrangement must record details of</w:t>
      </w:r>
      <w:r w:rsidRPr="00240EFC">
        <w:t>:</w:t>
      </w:r>
    </w:p>
    <w:p w14:paraId="2A4DBF8B" w14:textId="77777777" w:rsidR="00AE2082" w:rsidRPr="00240EFC" w:rsidRDefault="0039102A" w:rsidP="0039102A">
      <w:pPr>
        <w:pStyle w:val="paragraph"/>
      </w:pPr>
      <w:r w:rsidRPr="00240EFC">
        <w:tab/>
        <w:t>(a)</w:t>
      </w:r>
      <w:r w:rsidRPr="00240EFC">
        <w:tab/>
      </w:r>
      <w:r w:rsidR="00AE2082" w:rsidRPr="00240EFC">
        <w:t>the information, methods, procedures, tests, monitoring and other evaluations to be used to verify that:</w:t>
      </w:r>
    </w:p>
    <w:p w14:paraId="03B9EE46" w14:textId="77777777" w:rsidR="00AE2082" w:rsidRPr="00240EFC" w:rsidRDefault="00AE2082" w:rsidP="00AE2082">
      <w:pPr>
        <w:pStyle w:val="paragraphsub"/>
      </w:pPr>
      <w:r w:rsidRPr="00240EFC">
        <w:tab/>
        <w:t>(i)</w:t>
      </w:r>
      <w:r w:rsidRPr="00240EFC">
        <w:tab/>
        <w:t>the requirements of the Act in relation to the export of the prescribed poultry meat or poultry meat products have been, or will be complied with; and</w:t>
      </w:r>
    </w:p>
    <w:p w14:paraId="0EF69E71" w14:textId="77777777" w:rsidR="00AE2082" w:rsidRPr="00240EFC" w:rsidRDefault="00AE2082" w:rsidP="00AE2082">
      <w:pPr>
        <w:pStyle w:val="paragraphsub"/>
      </w:pPr>
      <w:r w:rsidRPr="00240EFC">
        <w:tab/>
        <w:t>(ii)</w:t>
      </w:r>
      <w:r w:rsidRPr="00240EFC">
        <w:tab/>
        <w:t>any importing country requirements relating to the prescribed poultry meat or poultry meat products have been, or will be met; and</w:t>
      </w:r>
    </w:p>
    <w:p w14:paraId="26291292" w14:textId="77777777" w:rsidR="00AE2082" w:rsidRPr="00240EFC" w:rsidRDefault="00AE2082" w:rsidP="00AE2082">
      <w:pPr>
        <w:pStyle w:val="paragraph"/>
      </w:pPr>
      <w:r w:rsidRPr="00240EFC">
        <w:tab/>
        <w:t>(b)</w:t>
      </w:r>
      <w:r w:rsidRPr="00240EFC">
        <w:tab/>
        <w:t xml:space="preserve">a person who manages or controls those operations who is to be designated in the arrangement as a person who may verify the matters referred to in </w:t>
      </w:r>
      <w:r w:rsidR="00246910" w:rsidRPr="00240EFC">
        <w:t>subparagraphs (</w:t>
      </w:r>
      <w:r w:rsidRPr="00240EFC">
        <w:t xml:space="preserve">a)(i) and (ii) and make the declaration required under </w:t>
      </w:r>
      <w:r w:rsidR="00246910" w:rsidRPr="00240EFC">
        <w:t>section 7</w:t>
      </w:r>
      <w:r w:rsidR="00240EFC">
        <w:noBreakHyphen/>
      </w:r>
      <w:r w:rsidRPr="00240EFC">
        <w:t>8 in relation to the prescribed poultry meat or poultry meat products.</w:t>
      </w:r>
    </w:p>
    <w:p w14:paraId="10BA2363" w14:textId="77777777" w:rsidR="00AE2082" w:rsidRPr="00240EFC" w:rsidRDefault="00AE2082" w:rsidP="00AE2082">
      <w:pPr>
        <w:pStyle w:val="notetext"/>
      </w:pPr>
      <w:r w:rsidRPr="00240EFC">
        <w:t>Note:</w:t>
      </w:r>
      <w:r w:rsidRPr="00240EFC">
        <w:tab/>
      </w:r>
      <w:r w:rsidR="00246910" w:rsidRPr="00240EFC">
        <w:t>Section 7</w:t>
      </w:r>
      <w:r w:rsidR="00240EFC">
        <w:noBreakHyphen/>
      </w:r>
      <w:r w:rsidRPr="00240EFC">
        <w:t>8 requires a declaration to be included in an application for an export permit.</w:t>
      </w:r>
    </w:p>
    <w:p w14:paraId="4FEC5738" w14:textId="77777777" w:rsidR="00AE2082" w:rsidRPr="00240EFC" w:rsidRDefault="002475B2" w:rsidP="00AE2082">
      <w:pPr>
        <w:pStyle w:val="ItemHead"/>
      </w:pPr>
      <w:r w:rsidRPr="00240EFC">
        <w:t>2</w:t>
      </w:r>
      <w:r w:rsidR="00AE2082" w:rsidRPr="00240EFC">
        <w:t xml:space="preserve">  </w:t>
      </w:r>
      <w:r w:rsidR="00246910" w:rsidRPr="00240EFC">
        <w:t>Section 5</w:t>
      </w:r>
      <w:r w:rsidR="00240EFC">
        <w:noBreakHyphen/>
      </w:r>
      <w:r w:rsidR="00AE2082" w:rsidRPr="00240EFC">
        <w:t>13</w:t>
      </w:r>
    </w:p>
    <w:p w14:paraId="38DAD969" w14:textId="77777777" w:rsidR="00AE2082" w:rsidRPr="00240EFC" w:rsidRDefault="00AE2082" w:rsidP="00AE2082">
      <w:pPr>
        <w:pStyle w:val="Item"/>
      </w:pPr>
      <w:r w:rsidRPr="00240EFC">
        <w:t>Repeal the section, substitute:</w:t>
      </w:r>
    </w:p>
    <w:p w14:paraId="3ED3515C" w14:textId="77777777" w:rsidR="00AE2082" w:rsidRPr="00240EFC" w:rsidRDefault="00AE2082" w:rsidP="00AE2082">
      <w:pPr>
        <w:pStyle w:val="ActHead5"/>
      </w:pPr>
      <w:bookmarkStart w:id="54" w:name="_Toc89686439"/>
      <w:r w:rsidRPr="00240EFC">
        <w:rPr>
          <w:rStyle w:val="CharSectno"/>
        </w:rPr>
        <w:t>5</w:t>
      </w:r>
      <w:r w:rsidR="00240EFC" w:rsidRPr="00240EFC">
        <w:rPr>
          <w:rStyle w:val="CharSectno"/>
        </w:rPr>
        <w:noBreakHyphen/>
      </w:r>
      <w:r w:rsidRPr="00240EFC">
        <w:rPr>
          <w:rStyle w:val="CharSectno"/>
        </w:rPr>
        <w:t>13</w:t>
      </w:r>
      <w:r w:rsidRPr="00240EFC">
        <w:t xml:space="preserve">  Loading of prescribed poultry meat or poultry meat products—supervision</w:t>
      </w:r>
      <w:bookmarkEnd w:id="54"/>
    </w:p>
    <w:p w14:paraId="4BE50373" w14:textId="77777777" w:rsidR="00AE2082" w:rsidRPr="00240EFC" w:rsidRDefault="00AE2082" w:rsidP="00AE2082">
      <w:pPr>
        <w:pStyle w:val="subsection"/>
      </w:pPr>
      <w:r w:rsidRPr="00240EFC">
        <w:tab/>
      </w:r>
      <w:r w:rsidRPr="00240EFC">
        <w:tab/>
        <w:t>Loading of prescribed poultry meat or poultry meat products for export must be carried out under the supervision of:</w:t>
      </w:r>
    </w:p>
    <w:p w14:paraId="2BC22221" w14:textId="77777777" w:rsidR="00AE2082" w:rsidRPr="00240EFC" w:rsidRDefault="00AE2082" w:rsidP="00AE2082">
      <w:pPr>
        <w:pStyle w:val="paragraph"/>
      </w:pPr>
      <w:r w:rsidRPr="00240EFC">
        <w:tab/>
        <w:t>(a)</w:t>
      </w:r>
      <w:r w:rsidRPr="00240EFC">
        <w:tab/>
        <w:t>an authorised officer; or</w:t>
      </w:r>
    </w:p>
    <w:p w14:paraId="51A40D2D" w14:textId="77777777" w:rsidR="00B90CC3" w:rsidRPr="00240EFC" w:rsidRDefault="00AE2082" w:rsidP="00AE2082">
      <w:pPr>
        <w:pStyle w:val="paragraph"/>
      </w:pPr>
      <w:r w:rsidRPr="00240EFC">
        <w:tab/>
        <w:t>(b)</w:t>
      </w:r>
      <w:r w:rsidRPr="00240EFC">
        <w:tab/>
        <w:t>a person designated in an approved arrangement as a person who may supervise the loading, if</w:t>
      </w:r>
      <w:r w:rsidR="00B90CC3" w:rsidRPr="00240EFC">
        <w:t>:</w:t>
      </w:r>
    </w:p>
    <w:p w14:paraId="1D9A523D" w14:textId="77777777" w:rsidR="00B90CC3" w:rsidRPr="00240EFC" w:rsidRDefault="00B90CC3" w:rsidP="00B90CC3">
      <w:pPr>
        <w:pStyle w:val="paragraphsub"/>
      </w:pPr>
      <w:r w:rsidRPr="00240EFC">
        <w:tab/>
        <w:t>(i)</w:t>
      </w:r>
      <w:r w:rsidRPr="00240EFC">
        <w:tab/>
      </w:r>
      <w:r w:rsidR="00AE2082" w:rsidRPr="00240EFC">
        <w:t xml:space="preserve">the approved arrangement covers the last operations to prepare the poultry meat or poultry meat products </w:t>
      </w:r>
      <w:r w:rsidRPr="00240EFC">
        <w:t xml:space="preserve">at a registered establishment </w:t>
      </w:r>
      <w:r w:rsidR="00AE2082" w:rsidRPr="00240EFC">
        <w:t>before export</w:t>
      </w:r>
      <w:r w:rsidRPr="00240EFC">
        <w:t>;</w:t>
      </w:r>
      <w:r w:rsidR="00AE2082" w:rsidRPr="00240EFC">
        <w:t xml:space="preserve"> and</w:t>
      </w:r>
    </w:p>
    <w:p w14:paraId="4451AE4D" w14:textId="77777777" w:rsidR="00AE2082" w:rsidRPr="00240EFC" w:rsidRDefault="00B90CC3" w:rsidP="00B90CC3">
      <w:pPr>
        <w:pStyle w:val="paragraphsub"/>
      </w:pPr>
      <w:r w:rsidRPr="00240EFC">
        <w:tab/>
        <w:t>(ii)</w:t>
      </w:r>
      <w:r w:rsidRPr="00240EFC">
        <w:tab/>
      </w:r>
      <w:r w:rsidR="00AE2082" w:rsidRPr="00240EFC">
        <w:t>the supervision is in accordance with the arrangement.</w:t>
      </w:r>
    </w:p>
    <w:p w14:paraId="0C988609" w14:textId="77777777" w:rsidR="00AE2082" w:rsidRPr="00240EFC" w:rsidRDefault="002475B2" w:rsidP="00AE2082">
      <w:pPr>
        <w:pStyle w:val="ItemHead"/>
      </w:pPr>
      <w:r w:rsidRPr="00240EFC">
        <w:t>3</w:t>
      </w:r>
      <w:r w:rsidR="00AE2082" w:rsidRPr="00240EFC">
        <w:t xml:space="preserve">  After </w:t>
      </w:r>
      <w:r w:rsidR="00246910" w:rsidRPr="00240EFC">
        <w:t>paragraph 5</w:t>
      </w:r>
      <w:r w:rsidR="00240EFC">
        <w:noBreakHyphen/>
      </w:r>
      <w:r w:rsidR="00AE2082" w:rsidRPr="00240EFC">
        <w:t>31(1)(a)</w:t>
      </w:r>
    </w:p>
    <w:p w14:paraId="525AB460" w14:textId="77777777" w:rsidR="00AE2082" w:rsidRPr="00240EFC" w:rsidRDefault="00AE2082" w:rsidP="00AE2082">
      <w:pPr>
        <w:pStyle w:val="Item"/>
      </w:pPr>
      <w:r w:rsidRPr="00240EFC">
        <w:t>Insert:</w:t>
      </w:r>
    </w:p>
    <w:p w14:paraId="7CC6AE0C" w14:textId="77777777" w:rsidR="00AE2082" w:rsidRPr="00240EFC" w:rsidRDefault="00AE2082" w:rsidP="00AE2082">
      <w:pPr>
        <w:pStyle w:val="paragraph"/>
      </w:pPr>
      <w:r w:rsidRPr="00240EFC">
        <w:tab/>
        <w:t>(a</w:t>
      </w:r>
      <w:r w:rsidR="0039102A" w:rsidRPr="00240EFC">
        <w:t>a</w:t>
      </w:r>
      <w:r w:rsidRPr="00240EFC">
        <w:t>)</w:t>
      </w:r>
      <w:r w:rsidRPr="00240EFC">
        <w:tab/>
        <w:t xml:space="preserve">the date or dates of slaughter of the poultry from which the poultry meat or poultry meat products </w:t>
      </w:r>
      <w:r w:rsidR="00C34A15" w:rsidRPr="00240EFC">
        <w:t>we</w:t>
      </w:r>
      <w:r w:rsidRPr="00240EFC">
        <w:t>re derived;</w:t>
      </w:r>
    </w:p>
    <w:p w14:paraId="6D100721" w14:textId="77777777" w:rsidR="00AE2082" w:rsidRPr="00240EFC" w:rsidRDefault="00AE2082" w:rsidP="00AE2082">
      <w:pPr>
        <w:pStyle w:val="paragraph"/>
      </w:pPr>
      <w:r w:rsidRPr="00240EFC">
        <w:tab/>
        <w:t>(a</w:t>
      </w:r>
      <w:r w:rsidR="0039102A" w:rsidRPr="00240EFC">
        <w:t>b</w:t>
      </w:r>
      <w:r w:rsidRPr="00240EFC">
        <w:t>)</w:t>
      </w:r>
      <w:r w:rsidRPr="00240EFC">
        <w:tab/>
        <w:t xml:space="preserve">the registered establishment (with the registration number) where the poultry from which the poultry meat or poultry meat products </w:t>
      </w:r>
      <w:r w:rsidR="00C34A15" w:rsidRPr="00240EFC">
        <w:t>we</w:t>
      </w:r>
      <w:r w:rsidRPr="00240EFC">
        <w:t>re derived were slaughtered;</w:t>
      </w:r>
    </w:p>
    <w:p w14:paraId="1AEE7819" w14:textId="77777777" w:rsidR="00AE2082" w:rsidRPr="00240EFC" w:rsidRDefault="002475B2" w:rsidP="00AE2082">
      <w:pPr>
        <w:pStyle w:val="ItemHead"/>
      </w:pPr>
      <w:r w:rsidRPr="00240EFC">
        <w:t>4</w:t>
      </w:r>
      <w:r w:rsidR="00AE2082" w:rsidRPr="00240EFC">
        <w:t xml:space="preserve">  </w:t>
      </w:r>
      <w:r w:rsidR="00246910" w:rsidRPr="00240EFC">
        <w:t>Paragraph 5</w:t>
      </w:r>
      <w:r w:rsidR="00240EFC">
        <w:noBreakHyphen/>
      </w:r>
      <w:r w:rsidR="00AE2082" w:rsidRPr="00240EFC">
        <w:t>31(1)(k)</w:t>
      </w:r>
    </w:p>
    <w:p w14:paraId="49821B57" w14:textId="77777777" w:rsidR="00AE2082" w:rsidRPr="00240EFC" w:rsidRDefault="00AE2082" w:rsidP="00AE2082">
      <w:pPr>
        <w:pStyle w:val="Item"/>
      </w:pPr>
      <w:r w:rsidRPr="00240EFC">
        <w:t>Repeal the paragraph, substitute:</w:t>
      </w:r>
    </w:p>
    <w:p w14:paraId="1F5FC4A8" w14:textId="77777777" w:rsidR="00AE2082" w:rsidRPr="00240EFC" w:rsidRDefault="00AE2082" w:rsidP="00AE2082">
      <w:pPr>
        <w:pStyle w:val="paragraph"/>
      </w:pPr>
      <w:r w:rsidRPr="00240EFC">
        <w:tab/>
        <w:t>(k)</w:t>
      </w:r>
      <w:r w:rsidRPr="00240EFC">
        <w:tab/>
        <w:t>a declaration</w:t>
      </w:r>
      <w:r w:rsidR="00631C53" w:rsidRPr="00240EFC">
        <w:t xml:space="preserve"> stating</w:t>
      </w:r>
      <w:r w:rsidRPr="00240EFC">
        <w:t>:</w:t>
      </w:r>
    </w:p>
    <w:p w14:paraId="380811A9" w14:textId="77777777" w:rsidR="00AE2082" w:rsidRPr="00240EFC" w:rsidRDefault="00AE2082" w:rsidP="00AE2082">
      <w:pPr>
        <w:pStyle w:val="paragraphsub"/>
      </w:pPr>
      <w:r w:rsidRPr="00240EFC">
        <w:tab/>
        <w:t>(i)</w:t>
      </w:r>
      <w:r w:rsidRPr="00240EFC">
        <w:tab/>
        <w:t>that, at the date the declaration is made, the prescribed export conditions, and any other conditions that apply in relation to the poultry meat or poultry meat products under the Act, have been complied with and any importing country requirements relating to the poultry meat or poultry meat products are met; and</w:t>
      </w:r>
    </w:p>
    <w:p w14:paraId="289A55D1" w14:textId="77777777" w:rsidR="00AE2082" w:rsidRPr="00240EFC" w:rsidRDefault="00AE2082" w:rsidP="00AE2082">
      <w:pPr>
        <w:pStyle w:val="paragraphsub"/>
      </w:pPr>
      <w:r w:rsidRPr="00240EFC">
        <w:tab/>
        <w:t>(ii)</w:t>
      </w:r>
      <w:r w:rsidRPr="00240EFC">
        <w:tab/>
        <w:t>any export market eligibility requirements for the relevant export market for the poultry meat or poultry meat products that are yet to be complied with;</w:t>
      </w:r>
    </w:p>
    <w:p w14:paraId="43DAE919" w14:textId="77777777" w:rsidR="00AE2082" w:rsidRPr="00240EFC" w:rsidRDefault="002475B2" w:rsidP="00AE2082">
      <w:pPr>
        <w:pStyle w:val="ItemHead"/>
      </w:pPr>
      <w:r w:rsidRPr="00240EFC">
        <w:t>5</w:t>
      </w:r>
      <w:r w:rsidR="00AE2082" w:rsidRPr="00240EFC">
        <w:t xml:space="preserve">  </w:t>
      </w:r>
      <w:r w:rsidR="00246910" w:rsidRPr="00240EFC">
        <w:t>Subparagraph 5</w:t>
      </w:r>
      <w:r w:rsidR="00240EFC">
        <w:noBreakHyphen/>
      </w:r>
      <w:r w:rsidR="00AE2082" w:rsidRPr="00240EFC">
        <w:t>35(5)(a)(ii)</w:t>
      </w:r>
    </w:p>
    <w:p w14:paraId="402D4A6F" w14:textId="77777777" w:rsidR="00AE2082" w:rsidRPr="00240EFC" w:rsidRDefault="00AE2082" w:rsidP="00AE2082">
      <w:pPr>
        <w:pStyle w:val="Item"/>
      </w:pPr>
      <w:r w:rsidRPr="00240EFC">
        <w:t>Omit “prescribed”.</w:t>
      </w:r>
    </w:p>
    <w:p w14:paraId="248D62D0" w14:textId="77777777" w:rsidR="00AE2082" w:rsidRPr="00240EFC" w:rsidRDefault="002475B2" w:rsidP="00AE2082">
      <w:pPr>
        <w:pStyle w:val="ItemHead"/>
      </w:pPr>
      <w:r w:rsidRPr="00240EFC">
        <w:t>6</w:t>
      </w:r>
      <w:r w:rsidR="00AE2082" w:rsidRPr="00240EFC">
        <w:t xml:space="preserve">  A</w:t>
      </w:r>
      <w:r w:rsidR="00631C53" w:rsidRPr="00240EFC">
        <w:t xml:space="preserve">t the end of </w:t>
      </w:r>
      <w:r w:rsidR="00DC6B22" w:rsidRPr="00240EFC">
        <w:t>Part 3</w:t>
      </w:r>
      <w:r w:rsidR="00631C53" w:rsidRPr="00240EFC">
        <w:t xml:space="preserve"> of </w:t>
      </w:r>
      <w:r w:rsidR="00DC6B22" w:rsidRPr="00240EFC">
        <w:t>Chapter 7</w:t>
      </w:r>
    </w:p>
    <w:p w14:paraId="5F147AE9" w14:textId="77777777" w:rsidR="00AE2082" w:rsidRPr="00240EFC" w:rsidRDefault="00631C53" w:rsidP="00AE2082">
      <w:pPr>
        <w:pStyle w:val="Item"/>
      </w:pPr>
      <w:r w:rsidRPr="00240EFC">
        <w:t>Add</w:t>
      </w:r>
      <w:r w:rsidR="00AE2082" w:rsidRPr="00240EFC">
        <w:t>:</w:t>
      </w:r>
    </w:p>
    <w:p w14:paraId="2FBC2313" w14:textId="77777777" w:rsidR="00AE2082" w:rsidRPr="00240EFC" w:rsidRDefault="00AE2082" w:rsidP="00AE2082">
      <w:pPr>
        <w:pStyle w:val="ActHead5"/>
      </w:pPr>
      <w:bookmarkStart w:id="55" w:name="_Toc89686440"/>
      <w:r w:rsidRPr="00240EFC">
        <w:rPr>
          <w:rStyle w:val="CharSectno"/>
        </w:rPr>
        <w:t>7</w:t>
      </w:r>
      <w:r w:rsidR="00240EFC" w:rsidRPr="00240EFC">
        <w:rPr>
          <w:rStyle w:val="CharSectno"/>
        </w:rPr>
        <w:noBreakHyphen/>
      </w:r>
      <w:r w:rsidRPr="00240EFC">
        <w:rPr>
          <w:rStyle w:val="CharSectno"/>
        </w:rPr>
        <w:t>8</w:t>
      </w:r>
      <w:r w:rsidRPr="00240EFC">
        <w:t xml:space="preserve">  Application for export permit must include declaration</w:t>
      </w:r>
      <w:bookmarkEnd w:id="55"/>
    </w:p>
    <w:p w14:paraId="5F9A4EFE" w14:textId="77777777" w:rsidR="00AE2082" w:rsidRPr="00240EFC" w:rsidRDefault="00AE2082" w:rsidP="00AE2082">
      <w:pPr>
        <w:pStyle w:val="subsection"/>
      </w:pPr>
      <w:r w:rsidRPr="00240EFC">
        <w:tab/>
        <w:t>(1)</w:t>
      </w:r>
      <w:r w:rsidRPr="00240EFC">
        <w:tab/>
        <w:t xml:space="preserve">For the purposes of </w:t>
      </w:r>
      <w:r w:rsidR="007F0534" w:rsidRPr="00240EFC">
        <w:t>paragraph 2</w:t>
      </w:r>
      <w:r w:rsidRPr="00240EFC">
        <w:t>39(1)(c) of the Act, an application for an export permit for prescribed poultry meat or poultry meat products must include a declaration stating that:</w:t>
      </w:r>
    </w:p>
    <w:p w14:paraId="3DD53DDD" w14:textId="77777777" w:rsidR="00AE2082" w:rsidRPr="00240EFC" w:rsidRDefault="00AE2082" w:rsidP="00AE2082">
      <w:pPr>
        <w:pStyle w:val="paragraph"/>
      </w:pPr>
      <w:r w:rsidRPr="00240EFC">
        <w:tab/>
        <w:t>(a)</w:t>
      </w:r>
      <w:r w:rsidRPr="00240EFC">
        <w:tab/>
        <w:t>the requirements of the Act in relation to the export of the prescribed poultry meat or poultry meat products have been complied with, or will be complied with before the poultry meat or poultry meat products are imported into the importing country; and</w:t>
      </w:r>
    </w:p>
    <w:p w14:paraId="38B32E16" w14:textId="77777777" w:rsidR="00AE2082" w:rsidRPr="00240EFC" w:rsidRDefault="00AE2082" w:rsidP="00AE2082">
      <w:pPr>
        <w:pStyle w:val="paragraph"/>
      </w:pPr>
      <w:r w:rsidRPr="00240EFC">
        <w:tab/>
        <w:t>(b)</w:t>
      </w:r>
      <w:r w:rsidRPr="00240EFC">
        <w:tab/>
        <w:t xml:space="preserve">at the date the declaration is made, </w:t>
      </w:r>
      <w:r w:rsidR="00631C53" w:rsidRPr="00240EFC">
        <w:t xml:space="preserve">the </w:t>
      </w:r>
      <w:r w:rsidRPr="00240EFC">
        <w:t xml:space="preserve">importing country requirements </w:t>
      </w:r>
      <w:r w:rsidR="00631C53" w:rsidRPr="00240EFC">
        <w:t xml:space="preserve">(if any) </w:t>
      </w:r>
      <w:r w:rsidRPr="00240EFC">
        <w:t>relating to the prescribed poultry meat or poultry meat products are met.</w:t>
      </w:r>
    </w:p>
    <w:p w14:paraId="4CFBE3EC" w14:textId="77777777" w:rsidR="00AE2082" w:rsidRPr="00240EFC" w:rsidRDefault="00AE2082" w:rsidP="00AE2082">
      <w:pPr>
        <w:pStyle w:val="notetext"/>
      </w:pPr>
      <w:r w:rsidRPr="00240EFC">
        <w:t>Note 1:</w:t>
      </w:r>
      <w:r w:rsidRPr="00240EFC">
        <w:tab/>
        <w:t>The Secretary may approve a single form for an application for an export permit for prescribed poultry meat or poultry meat products and a notice of intention to export the prescribed poultry meat or poultry meat products</w:t>
      </w:r>
      <w:r w:rsidR="00631C53" w:rsidRPr="00240EFC">
        <w:t xml:space="preserve"> (see </w:t>
      </w:r>
      <w:r w:rsidR="007F0534" w:rsidRPr="00240EFC">
        <w:t>paragraph 2</w:t>
      </w:r>
      <w:r w:rsidR="00631C53" w:rsidRPr="00240EFC">
        <w:t>43(4)(b) of the Act).</w:t>
      </w:r>
    </w:p>
    <w:p w14:paraId="7663BE15" w14:textId="77777777" w:rsidR="00AE2082" w:rsidRPr="00240EFC" w:rsidRDefault="00AE2082" w:rsidP="00AE2082">
      <w:pPr>
        <w:pStyle w:val="notetext"/>
      </w:pPr>
      <w:r w:rsidRPr="00240EFC">
        <w:t>Note 2:</w:t>
      </w:r>
      <w:r w:rsidRPr="00240EFC">
        <w:tab/>
        <w:t xml:space="preserve">For when requirements to give information (including a declaration) in writing can be met by an electronic communication, see </w:t>
      </w:r>
      <w:r w:rsidR="00451031" w:rsidRPr="00240EFC">
        <w:t>section 9</w:t>
      </w:r>
      <w:r w:rsidRPr="00240EFC">
        <w:t xml:space="preserve"> of the </w:t>
      </w:r>
      <w:r w:rsidRPr="00240EFC">
        <w:rPr>
          <w:i/>
        </w:rPr>
        <w:t>Electronic Transactions Act 1999</w:t>
      </w:r>
      <w:r w:rsidRPr="00240EFC">
        <w:t>. For</w:t>
      </w:r>
      <w:r w:rsidRPr="00240EFC">
        <w:rPr>
          <w:i/>
        </w:rPr>
        <w:t xml:space="preserve"> </w:t>
      </w:r>
      <w:r w:rsidRPr="00240EFC">
        <w:t xml:space="preserve">electronic signatures, see </w:t>
      </w:r>
      <w:r w:rsidR="00451031" w:rsidRPr="00240EFC">
        <w:t>section 1</w:t>
      </w:r>
      <w:r w:rsidRPr="00240EFC">
        <w:t>0 of that Act.</w:t>
      </w:r>
    </w:p>
    <w:p w14:paraId="6B80144D" w14:textId="77777777" w:rsidR="00AE2082" w:rsidRPr="00240EFC" w:rsidRDefault="00AE2082" w:rsidP="00AE2082">
      <w:pPr>
        <w:pStyle w:val="notetext"/>
      </w:pPr>
      <w:r w:rsidRPr="00240EFC">
        <w:t>Note 3:</w:t>
      </w:r>
      <w:r w:rsidRPr="00240EFC">
        <w:tab/>
        <w:t>The Secretary may accept any information or document previously given to the Secretary in connection with an application made under the Act</w:t>
      </w:r>
      <w:r w:rsidR="000E4FAC" w:rsidRPr="00240EFC">
        <w:t>, or a notice of intention to export a consignment of prescribed goods given under the Act,</w:t>
      </w:r>
      <w:r w:rsidRPr="00240EFC">
        <w:t xml:space="preserve"> as satisfying any requirement to give that information or document under </w:t>
      </w:r>
      <w:r w:rsidR="00246910" w:rsidRPr="00240EFC">
        <w:t>sub</w:t>
      </w:r>
      <w:r w:rsidR="00F977D5" w:rsidRPr="00240EFC">
        <w:t>section 2</w:t>
      </w:r>
      <w:r w:rsidR="000E4FAC" w:rsidRPr="00240EFC">
        <w:t>39</w:t>
      </w:r>
      <w:r w:rsidRPr="00240EFC">
        <w:t xml:space="preserve">(1) of the Act (see </w:t>
      </w:r>
      <w:r w:rsidR="00246910" w:rsidRPr="00240EFC">
        <w:t>sub</w:t>
      </w:r>
      <w:r w:rsidR="00F977D5" w:rsidRPr="00240EFC">
        <w:t>section 2</w:t>
      </w:r>
      <w:r w:rsidR="000E4FAC" w:rsidRPr="00240EFC">
        <w:t>39</w:t>
      </w:r>
      <w:r w:rsidRPr="00240EFC">
        <w:t>(2) of the Act).</w:t>
      </w:r>
    </w:p>
    <w:p w14:paraId="2B97C4BC" w14:textId="77777777" w:rsidR="00AE2082" w:rsidRPr="00240EFC" w:rsidRDefault="00AE2082" w:rsidP="00AE2082">
      <w:pPr>
        <w:pStyle w:val="subsection"/>
      </w:pPr>
      <w:r w:rsidRPr="00240EFC">
        <w:tab/>
        <w:t>(2)</w:t>
      </w:r>
      <w:r w:rsidRPr="00240EFC">
        <w:tab/>
        <w:t xml:space="preserve">A declaration referred to in </w:t>
      </w:r>
      <w:r w:rsidR="00F977D5" w:rsidRPr="00240EFC">
        <w:t>subsection (</w:t>
      </w:r>
      <w:r w:rsidRPr="00240EFC">
        <w:t>1) must be made by:</w:t>
      </w:r>
    </w:p>
    <w:p w14:paraId="78633663" w14:textId="77777777" w:rsidR="00E04083" w:rsidRPr="00240EFC" w:rsidRDefault="00AE2082" w:rsidP="00AE2082">
      <w:pPr>
        <w:pStyle w:val="paragraph"/>
      </w:pPr>
      <w:r w:rsidRPr="00240EFC">
        <w:tab/>
        <w:t>(a)</w:t>
      </w:r>
      <w:r w:rsidRPr="00240EFC">
        <w:tab/>
        <w:t>a person who</w:t>
      </w:r>
      <w:r w:rsidR="00E04083" w:rsidRPr="00240EFC">
        <w:t>:</w:t>
      </w:r>
    </w:p>
    <w:p w14:paraId="112A68DB" w14:textId="77777777" w:rsidR="00E04083" w:rsidRPr="00240EFC" w:rsidRDefault="00E04083" w:rsidP="00E04083">
      <w:pPr>
        <w:pStyle w:val="paragraphsub"/>
      </w:pPr>
      <w:r w:rsidRPr="00240EFC">
        <w:tab/>
        <w:t>(i)</w:t>
      </w:r>
      <w:r w:rsidRPr="00240EFC">
        <w:tab/>
      </w:r>
      <w:r w:rsidR="00AE2082" w:rsidRPr="00240EFC">
        <w:t xml:space="preserve">manages or controls operations that are the last operations to prepare the poultry meat or poultry meat products carried out at a registered establishment </w:t>
      </w:r>
      <w:r w:rsidRPr="00240EFC">
        <w:t xml:space="preserve">before export; </w:t>
      </w:r>
      <w:r w:rsidR="00AE2082" w:rsidRPr="00240EFC">
        <w:t>and</w:t>
      </w:r>
    </w:p>
    <w:p w14:paraId="23055AD3" w14:textId="77777777" w:rsidR="00AE2082" w:rsidRPr="00240EFC" w:rsidRDefault="00E04083" w:rsidP="00E04083">
      <w:pPr>
        <w:pStyle w:val="paragraphsub"/>
      </w:pPr>
      <w:r w:rsidRPr="00240EFC">
        <w:tab/>
        <w:t>(ii)</w:t>
      </w:r>
      <w:r w:rsidRPr="00240EFC">
        <w:tab/>
      </w:r>
      <w:r w:rsidR="00AE2082" w:rsidRPr="00240EFC">
        <w:t>is designated in the approved arrangement as a person who may make the declaration; or</w:t>
      </w:r>
    </w:p>
    <w:p w14:paraId="1F7A0C26" w14:textId="77777777" w:rsidR="00AE2082" w:rsidRPr="00240EFC" w:rsidRDefault="00AE2082" w:rsidP="00AE2082">
      <w:pPr>
        <w:pStyle w:val="paragraph"/>
      </w:pPr>
      <w:r w:rsidRPr="00240EFC">
        <w:tab/>
        <w:t>(b)</w:t>
      </w:r>
      <w:r w:rsidRPr="00240EFC">
        <w:tab/>
        <w:t>a Commonwealth authorised officer.</w:t>
      </w:r>
    </w:p>
    <w:p w14:paraId="2830C9D3" w14:textId="77777777" w:rsidR="00AE2082" w:rsidRPr="00240EFC" w:rsidRDefault="00AE2082" w:rsidP="00AE2082">
      <w:pPr>
        <w:pStyle w:val="subsection"/>
      </w:pPr>
      <w:r w:rsidRPr="00240EFC">
        <w:tab/>
        <w:t>(3)</w:t>
      </w:r>
      <w:r w:rsidRPr="00240EFC">
        <w:rPr>
          <w:b/>
        </w:rPr>
        <w:tab/>
      </w:r>
      <w:r w:rsidRPr="00240EFC">
        <w:t>A declaration:</w:t>
      </w:r>
    </w:p>
    <w:p w14:paraId="72BB6A15" w14:textId="77777777" w:rsidR="00AE2082" w:rsidRPr="00240EFC" w:rsidRDefault="00AE2082" w:rsidP="00AE2082">
      <w:pPr>
        <w:pStyle w:val="paragraph"/>
      </w:pPr>
      <w:r w:rsidRPr="00240EFC">
        <w:tab/>
        <w:t>(a)</w:t>
      </w:r>
      <w:r w:rsidRPr="00240EFC">
        <w:tab/>
        <w:t>must not be made if there are no reasonable grounds for making it; and</w:t>
      </w:r>
    </w:p>
    <w:p w14:paraId="1AE19DF1" w14:textId="77777777" w:rsidR="00AE2082" w:rsidRPr="00240EFC" w:rsidRDefault="00AE2082" w:rsidP="00AE2082">
      <w:pPr>
        <w:pStyle w:val="paragraph"/>
      </w:pPr>
      <w:r w:rsidRPr="00240EFC">
        <w:tab/>
        <w:t>(b)</w:t>
      </w:r>
      <w:r w:rsidRPr="00240EFC">
        <w:tab/>
        <w:t>must not be false or misleading; and</w:t>
      </w:r>
    </w:p>
    <w:p w14:paraId="5C74F932" w14:textId="77777777" w:rsidR="00AE2082" w:rsidRPr="00240EFC" w:rsidRDefault="00AE2082" w:rsidP="00AE2082">
      <w:pPr>
        <w:pStyle w:val="paragraph"/>
      </w:pPr>
      <w:r w:rsidRPr="00240EFC">
        <w:tab/>
        <w:t>(c)</w:t>
      </w:r>
      <w:r w:rsidRPr="00240EFC">
        <w:tab/>
        <w:t>must be signed and dated by the person who made it.</w:t>
      </w:r>
    </w:p>
    <w:p w14:paraId="0E88DA6B" w14:textId="77777777" w:rsidR="00E04083" w:rsidRPr="00240EFC" w:rsidRDefault="00E04083" w:rsidP="00E04083">
      <w:pPr>
        <w:pStyle w:val="notetext"/>
      </w:pPr>
      <w:r w:rsidRPr="00240EFC">
        <w:t>Note:</w:t>
      </w:r>
      <w:r w:rsidRPr="00240EFC">
        <w:tab/>
        <w:t xml:space="preserve">A person may commit an offence or be liable to a civil penalty if the person makes a false or misleading statement in an application or provides false or misleading information or documents (see sections 136.1, 137.1 and 137.2 of the </w:t>
      </w:r>
      <w:r w:rsidRPr="00240EFC">
        <w:rPr>
          <w:i/>
        </w:rPr>
        <w:t>Criminal Code</w:t>
      </w:r>
      <w:r w:rsidRPr="00240EFC">
        <w:t xml:space="preserve"> and sections 367, 368 and 369 of the Act).</w:t>
      </w:r>
    </w:p>
    <w:p w14:paraId="332FF9E3" w14:textId="77777777" w:rsidR="00B90CC3" w:rsidRPr="00240EFC" w:rsidRDefault="002475B2" w:rsidP="00B90CC3">
      <w:pPr>
        <w:pStyle w:val="ItemHead"/>
      </w:pPr>
      <w:r w:rsidRPr="00240EFC">
        <w:t>7</w:t>
      </w:r>
      <w:r w:rsidR="00B90CC3" w:rsidRPr="00240EFC">
        <w:t xml:space="preserve">  </w:t>
      </w:r>
      <w:r w:rsidR="00DC6B22" w:rsidRPr="00240EFC">
        <w:t>Paragraph 1</w:t>
      </w:r>
      <w:r w:rsidR="00B90CC3" w:rsidRPr="00240EFC">
        <w:t>1</w:t>
      </w:r>
      <w:r w:rsidR="00240EFC">
        <w:noBreakHyphen/>
      </w:r>
      <w:r w:rsidR="00B90CC3" w:rsidRPr="00240EFC">
        <w:t>6(1)(a)</w:t>
      </w:r>
    </w:p>
    <w:p w14:paraId="52924A16" w14:textId="77777777" w:rsidR="00B90CC3" w:rsidRPr="00240EFC" w:rsidRDefault="00B90CC3" w:rsidP="00B90CC3">
      <w:pPr>
        <w:pStyle w:val="Item"/>
      </w:pPr>
      <w:r w:rsidRPr="00240EFC">
        <w:t>Repeal the paragraph.</w:t>
      </w:r>
    </w:p>
    <w:p w14:paraId="513118EA" w14:textId="77777777" w:rsidR="00AE2082" w:rsidRPr="00240EFC" w:rsidRDefault="00AE2082" w:rsidP="00AE2082">
      <w:pPr>
        <w:pStyle w:val="ActHead6"/>
        <w:pageBreakBefore/>
      </w:pPr>
      <w:bookmarkStart w:id="56" w:name="_Toc89686441"/>
      <w:r w:rsidRPr="00240EFC">
        <w:rPr>
          <w:rStyle w:val="CharAmSchNo"/>
        </w:rPr>
        <w:t>Schedule </w:t>
      </w:r>
      <w:r w:rsidR="00253D28" w:rsidRPr="00240EFC">
        <w:rPr>
          <w:rStyle w:val="CharAmSchNo"/>
        </w:rPr>
        <w:t>7</w:t>
      </w:r>
      <w:r w:rsidRPr="00240EFC">
        <w:t>—</w:t>
      </w:r>
      <w:r w:rsidRPr="00240EFC">
        <w:rPr>
          <w:rStyle w:val="CharAmSchText"/>
        </w:rPr>
        <w:t xml:space="preserve">Amendment of the Export Control (Rabbit and Ratite Meat and Rabbit and Ratite Meat Products) </w:t>
      </w:r>
      <w:r w:rsidR="0011572F" w:rsidRPr="00240EFC">
        <w:rPr>
          <w:rStyle w:val="CharAmSchText"/>
        </w:rPr>
        <w:t>Rules 2</w:t>
      </w:r>
      <w:r w:rsidRPr="00240EFC">
        <w:rPr>
          <w:rStyle w:val="CharAmSchText"/>
        </w:rPr>
        <w:t>021</w:t>
      </w:r>
      <w:bookmarkEnd w:id="56"/>
    </w:p>
    <w:p w14:paraId="6395AA90" w14:textId="77777777" w:rsidR="001D4988" w:rsidRPr="00240EFC" w:rsidRDefault="001D4988" w:rsidP="001D4988">
      <w:pPr>
        <w:pStyle w:val="Header"/>
      </w:pPr>
      <w:r w:rsidRPr="00240EFC">
        <w:rPr>
          <w:rStyle w:val="CharAmPartNo"/>
        </w:rPr>
        <w:t xml:space="preserve"> </w:t>
      </w:r>
      <w:r w:rsidRPr="00240EFC">
        <w:rPr>
          <w:rStyle w:val="CharAmPartText"/>
        </w:rPr>
        <w:t xml:space="preserve"> </w:t>
      </w:r>
    </w:p>
    <w:p w14:paraId="7FBD432E" w14:textId="77777777" w:rsidR="00AE2082" w:rsidRPr="00240EFC" w:rsidRDefault="00AE2082" w:rsidP="00AE2082">
      <w:pPr>
        <w:pStyle w:val="ActHead9"/>
      </w:pPr>
      <w:bookmarkStart w:id="57" w:name="_Toc89686442"/>
      <w:r w:rsidRPr="00240EFC">
        <w:t xml:space="preserve">Export Control (Rabbit and Ratite Meat and Rabbit and Ratite Meat Products) </w:t>
      </w:r>
      <w:r w:rsidR="0011572F" w:rsidRPr="00240EFC">
        <w:t>Rules 2</w:t>
      </w:r>
      <w:r w:rsidRPr="00240EFC">
        <w:t>021</w:t>
      </w:r>
      <w:bookmarkEnd w:id="57"/>
    </w:p>
    <w:p w14:paraId="1AC738FE" w14:textId="77777777" w:rsidR="00AE2082" w:rsidRPr="00240EFC" w:rsidRDefault="002475B2" w:rsidP="00AE2082">
      <w:pPr>
        <w:pStyle w:val="ItemHead"/>
      </w:pPr>
      <w:r w:rsidRPr="00240EFC">
        <w:t>1</w:t>
      </w:r>
      <w:r w:rsidR="00AE2082" w:rsidRPr="00240EFC">
        <w:t xml:space="preserve">  After </w:t>
      </w:r>
      <w:r w:rsidR="00246910" w:rsidRPr="00240EFC">
        <w:t>subsection 5</w:t>
      </w:r>
      <w:r w:rsidR="00240EFC">
        <w:noBreakHyphen/>
      </w:r>
      <w:r w:rsidR="00AE2082" w:rsidRPr="00240EFC">
        <w:t>2(5)</w:t>
      </w:r>
    </w:p>
    <w:p w14:paraId="67E236B9" w14:textId="77777777" w:rsidR="00AE2082" w:rsidRPr="00240EFC" w:rsidRDefault="00AE2082" w:rsidP="00AE2082">
      <w:pPr>
        <w:pStyle w:val="Item"/>
      </w:pPr>
      <w:r w:rsidRPr="00240EFC">
        <w:t>Insert:</w:t>
      </w:r>
    </w:p>
    <w:p w14:paraId="6C5A37DD" w14:textId="77777777" w:rsidR="00AE2082" w:rsidRPr="00240EFC" w:rsidRDefault="00AE2082" w:rsidP="00AE2082">
      <w:pPr>
        <w:pStyle w:val="subsection"/>
      </w:pPr>
      <w:r w:rsidRPr="00240EFC">
        <w:tab/>
        <w:t>(5A)</w:t>
      </w:r>
      <w:r w:rsidRPr="00240EFC">
        <w:tab/>
        <w:t xml:space="preserve">Without limiting </w:t>
      </w:r>
      <w:r w:rsidR="00F977D5" w:rsidRPr="00240EFC">
        <w:t>subsection (</w:t>
      </w:r>
      <w:r w:rsidRPr="00240EFC">
        <w:t>4), if operations to prepare prescribed rabbit meat, ratite meat, rabbit meat products or ratite meat products to be covered by the arrangement include those that are to be the last operations to prepare the meat or meat products carried out at a registered establishment</w:t>
      </w:r>
      <w:r w:rsidR="001044FF" w:rsidRPr="00240EFC">
        <w:t xml:space="preserve"> before export</w:t>
      </w:r>
      <w:r w:rsidRPr="00240EFC">
        <w:t>, the proposed arrangement must record details of:</w:t>
      </w:r>
    </w:p>
    <w:p w14:paraId="5C1DFF43" w14:textId="77777777" w:rsidR="00AE2082" w:rsidRPr="00240EFC" w:rsidRDefault="00D03545" w:rsidP="00D03545">
      <w:pPr>
        <w:pStyle w:val="paragraph"/>
      </w:pPr>
      <w:r w:rsidRPr="00240EFC">
        <w:tab/>
        <w:t>(a)</w:t>
      </w:r>
      <w:r w:rsidRPr="00240EFC">
        <w:tab/>
      </w:r>
      <w:r w:rsidR="00AE2082" w:rsidRPr="00240EFC">
        <w:t>the information, methods, procedures, tests, monitoring and other evaluations to be used to verify that:</w:t>
      </w:r>
    </w:p>
    <w:p w14:paraId="05D68F6D" w14:textId="77777777" w:rsidR="00AE2082" w:rsidRPr="00240EFC" w:rsidRDefault="00AE2082" w:rsidP="00AE2082">
      <w:pPr>
        <w:pStyle w:val="paragraphsub"/>
      </w:pPr>
      <w:r w:rsidRPr="00240EFC">
        <w:tab/>
        <w:t>(i)</w:t>
      </w:r>
      <w:r w:rsidRPr="00240EFC">
        <w:tab/>
        <w:t>the requirements of the Act in relation to the export of the prescribed rabbit meat, ratite meat, rabbit meat products or ratite meat products have been, or will be complied with; and</w:t>
      </w:r>
    </w:p>
    <w:p w14:paraId="1348F329" w14:textId="77777777" w:rsidR="00AE2082" w:rsidRPr="00240EFC" w:rsidRDefault="00AE2082" w:rsidP="00AE2082">
      <w:pPr>
        <w:pStyle w:val="paragraphsub"/>
      </w:pPr>
      <w:r w:rsidRPr="00240EFC">
        <w:tab/>
        <w:t>(ii)</w:t>
      </w:r>
      <w:r w:rsidRPr="00240EFC">
        <w:tab/>
        <w:t>any importing country requirements relating to the prescribed rabbit meat, ratite meat, rabbit meat products or ratite meat products have been, or will be met; and</w:t>
      </w:r>
    </w:p>
    <w:p w14:paraId="70A525F6" w14:textId="77777777" w:rsidR="00AE2082" w:rsidRPr="00240EFC" w:rsidRDefault="00AE2082" w:rsidP="00AE2082">
      <w:pPr>
        <w:pStyle w:val="paragraph"/>
      </w:pPr>
      <w:r w:rsidRPr="00240EFC">
        <w:tab/>
        <w:t>(b)</w:t>
      </w:r>
      <w:r w:rsidRPr="00240EFC">
        <w:tab/>
        <w:t xml:space="preserve">a person who manages or controls those operations who is to be designated in the arrangement as a person who may verify the matters referred to in </w:t>
      </w:r>
      <w:r w:rsidR="00246910" w:rsidRPr="00240EFC">
        <w:t>subparagraphs (</w:t>
      </w:r>
      <w:r w:rsidRPr="00240EFC">
        <w:t xml:space="preserve">a)(i) and (ii) and make the declaration required under </w:t>
      </w:r>
      <w:r w:rsidR="00246910" w:rsidRPr="00240EFC">
        <w:t>section 7</w:t>
      </w:r>
      <w:r w:rsidR="00240EFC">
        <w:noBreakHyphen/>
      </w:r>
      <w:r w:rsidRPr="00240EFC">
        <w:t>8 in relation to the prescribed rabbit meat, ratite meat, rabbit meat products or ratite meat products.</w:t>
      </w:r>
    </w:p>
    <w:p w14:paraId="0AAE45CE" w14:textId="77777777" w:rsidR="00AE2082" w:rsidRPr="00240EFC" w:rsidRDefault="00AE2082" w:rsidP="00AE2082">
      <w:pPr>
        <w:pStyle w:val="notetext"/>
      </w:pPr>
      <w:r w:rsidRPr="00240EFC">
        <w:t>Note:</w:t>
      </w:r>
      <w:r w:rsidRPr="00240EFC">
        <w:tab/>
      </w:r>
      <w:r w:rsidR="00246910" w:rsidRPr="00240EFC">
        <w:t>Section 7</w:t>
      </w:r>
      <w:r w:rsidR="00240EFC">
        <w:noBreakHyphen/>
      </w:r>
      <w:r w:rsidRPr="00240EFC">
        <w:t>8 requires a declaration to be included in an application for an export permit.</w:t>
      </w:r>
    </w:p>
    <w:p w14:paraId="5AB8B7FE" w14:textId="77777777" w:rsidR="00AE2082" w:rsidRPr="00240EFC" w:rsidRDefault="002475B2" w:rsidP="00AE2082">
      <w:pPr>
        <w:pStyle w:val="ItemHead"/>
      </w:pPr>
      <w:r w:rsidRPr="00240EFC">
        <w:t>2</w:t>
      </w:r>
      <w:r w:rsidR="00AE2082" w:rsidRPr="00240EFC">
        <w:t xml:space="preserve">  </w:t>
      </w:r>
      <w:r w:rsidR="00246910" w:rsidRPr="00240EFC">
        <w:t>Section 5</w:t>
      </w:r>
      <w:r w:rsidR="00240EFC">
        <w:noBreakHyphen/>
      </w:r>
      <w:r w:rsidR="00AE2082" w:rsidRPr="00240EFC">
        <w:t>17</w:t>
      </w:r>
    </w:p>
    <w:p w14:paraId="7B776209" w14:textId="77777777" w:rsidR="00AE2082" w:rsidRPr="00240EFC" w:rsidRDefault="00AE2082" w:rsidP="00AE2082">
      <w:pPr>
        <w:pStyle w:val="Item"/>
      </w:pPr>
      <w:r w:rsidRPr="00240EFC">
        <w:t>Repeal the section, substitute:</w:t>
      </w:r>
    </w:p>
    <w:p w14:paraId="2DF90083" w14:textId="77777777" w:rsidR="00AE2082" w:rsidRPr="00240EFC" w:rsidRDefault="00AE2082" w:rsidP="00AE2082">
      <w:pPr>
        <w:pStyle w:val="ActHead5"/>
      </w:pPr>
      <w:bookmarkStart w:id="58" w:name="_Toc89686443"/>
      <w:r w:rsidRPr="00240EFC">
        <w:rPr>
          <w:rStyle w:val="CharSectno"/>
        </w:rPr>
        <w:t>5</w:t>
      </w:r>
      <w:r w:rsidR="00240EFC" w:rsidRPr="00240EFC">
        <w:rPr>
          <w:rStyle w:val="CharSectno"/>
        </w:rPr>
        <w:noBreakHyphen/>
      </w:r>
      <w:r w:rsidRPr="00240EFC">
        <w:rPr>
          <w:rStyle w:val="CharSectno"/>
        </w:rPr>
        <w:t>17</w:t>
      </w:r>
      <w:r w:rsidRPr="00240EFC">
        <w:t xml:space="preserve">  Loading of prescribed rabbit meat, ratite meat, rabbit meat products or ratite meat products—supervision</w:t>
      </w:r>
      <w:bookmarkEnd w:id="58"/>
    </w:p>
    <w:p w14:paraId="44956433" w14:textId="77777777" w:rsidR="00AE2082" w:rsidRPr="00240EFC" w:rsidRDefault="00AE2082" w:rsidP="00AE2082">
      <w:pPr>
        <w:pStyle w:val="subsection"/>
      </w:pPr>
      <w:r w:rsidRPr="00240EFC">
        <w:tab/>
      </w:r>
      <w:r w:rsidRPr="00240EFC">
        <w:tab/>
        <w:t>Loading of prescribed rabbit meat, ratite meat, rabbit meat products or ratite meat products for export must be carried out under the supervision of:</w:t>
      </w:r>
    </w:p>
    <w:p w14:paraId="3231E4BA" w14:textId="77777777" w:rsidR="00AE2082" w:rsidRPr="00240EFC" w:rsidRDefault="00AE2082" w:rsidP="00AE2082">
      <w:pPr>
        <w:pStyle w:val="paragraph"/>
      </w:pPr>
      <w:r w:rsidRPr="00240EFC">
        <w:tab/>
        <w:t>(a)</w:t>
      </w:r>
      <w:r w:rsidRPr="00240EFC">
        <w:tab/>
        <w:t>an authorised officer; or</w:t>
      </w:r>
    </w:p>
    <w:p w14:paraId="3F207223" w14:textId="77777777" w:rsidR="003A5EA4" w:rsidRPr="00240EFC" w:rsidRDefault="00AE2082" w:rsidP="00AE2082">
      <w:pPr>
        <w:pStyle w:val="paragraph"/>
      </w:pPr>
      <w:r w:rsidRPr="00240EFC">
        <w:tab/>
        <w:t>(b)</w:t>
      </w:r>
      <w:r w:rsidRPr="00240EFC">
        <w:tab/>
        <w:t>a person designated in an approved arrangement as a person who may supervise the loading, if</w:t>
      </w:r>
      <w:r w:rsidR="003A5EA4" w:rsidRPr="00240EFC">
        <w:t>:</w:t>
      </w:r>
    </w:p>
    <w:p w14:paraId="5AC775E4" w14:textId="77777777" w:rsidR="003A5EA4" w:rsidRPr="00240EFC" w:rsidRDefault="003A5EA4" w:rsidP="003A5EA4">
      <w:pPr>
        <w:pStyle w:val="paragraphsub"/>
      </w:pPr>
      <w:r w:rsidRPr="00240EFC">
        <w:tab/>
        <w:t>(i)</w:t>
      </w:r>
      <w:r w:rsidRPr="00240EFC">
        <w:tab/>
      </w:r>
      <w:r w:rsidR="00AE2082" w:rsidRPr="00240EFC">
        <w:t xml:space="preserve">the approved arrangement covers the last operations to prepare the meat or meat products at a registered establishment </w:t>
      </w:r>
      <w:r w:rsidRPr="00240EFC">
        <w:t xml:space="preserve">before export; </w:t>
      </w:r>
      <w:r w:rsidR="00AE2082" w:rsidRPr="00240EFC">
        <w:t>and</w:t>
      </w:r>
    </w:p>
    <w:p w14:paraId="3102891D" w14:textId="77777777" w:rsidR="00AE2082" w:rsidRPr="00240EFC" w:rsidRDefault="003A5EA4" w:rsidP="003A5EA4">
      <w:pPr>
        <w:pStyle w:val="paragraphsub"/>
      </w:pPr>
      <w:r w:rsidRPr="00240EFC">
        <w:tab/>
        <w:t>(ii)</w:t>
      </w:r>
      <w:r w:rsidRPr="00240EFC">
        <w:tab/>
      </w:r>
      <w:r w:rsidR="00AE2082" w:rsidRPr="00240EFC">
        <w:t>the supervision is in accordance with the arrangement.</w:t>
      </w:r>
    </w:p>
    <w:p w14:paraId="4952FCD8" w14:textId="77777777" w:rsidR="00AE2082" w:rsidRPr="00240EFC" w:rsidRDefault="002475B2" w:rsidP="001D153A">
      <w:pPr>
        <w:pStyle w:val="ItemHead"/>
      </w:pPr>
      <w:r w:rsidRPr="00240EFC">
        <w:t>3</w:t>
      </w:r>
      <w:r w:rsidR="00AE2082" w:rsidRPr="00240EFC">
        <w:t xml:space="preserve"> </w:t>
      </w:r>
      <w:r w:rsidR="001D153A" w:rsidRPr="00240EFC">
        <w:t xml:space="preserve"> </w:t>
      </w:r>
      <w:r w:rsidR="00AE2082" w:rsidRPr="00240EFC">
        <w:t xml:space="preserve">After </w:t>
      </w:r>
      <w:r w:rsidR="00246910" w:rsidRPr="00240EFC">
        <w:t>paragraph 5</w:t>
      </w:r>
      <w:r w:rsidR="00240EFC">
        <w:noBreakHyphen/>
      </w:r>
      <w:r w:rsidR="00AE2082" w:rsidRPr="00240EFC">
        <w:t>38(1)(a)</w:t>
      </w:r>
    </w:p>
    <w:p w14:paraId="0FBAC61C" w14:textId="77777777" w:rsidR="00AE2082" w:rsidRPr="00240EFC" w:rsidRDefault="00AE2082" w:rsidP="00AE2082">
      <w:pPr>
        <w:pStyle w:val="Item"/>
      </w:pPr>
      <w:r w:rsidRPr="00240EFC">
        <w:t>Insert:</w:t>
      </w:r>
    </w:p>
    <w:p w14:paraId="0B4ED945" w14:textId="77777777" w:rsidR="00AE2082" w:rsidRPr="00240EFC" w:rsidRDefault="00AE2082" w:rsidP="00AE2082">
      <w:pPr>
        <w:pStyle w:val="paragraph"/>
      </w:pPr>
      <w:r w:rsidRPr="00240EFC">
        <w:tab/>
        <w:t>(a</w:t>
      </w:r>
      <w:r w:rsidR="00952D38" w:rsidRPr="00240EFC">
        <w:t>a</w:t>
      </w:r>
      <w:r w:rsidRPr="00240EFC">
        <w:t>)</w:t>
      </w:r>
      <w:r w:rsidRPr="00240EFC">
        <w:tab/>
        <w:t xml:space="preserve">the date or dates of slaughter of the animals from which the meat or meat products </w:t>
      </w:r>
      <w:r w:rsidR="00DF0DF7" w:rsidRPr="00240EFC">
        <w:t>we</w:t>
      </w:r>
      <w:r w:rsidRPr="00240EFC">
        <w:t>re derived;</w:t>
      </w:r>
    </w:p>
    <w:p w14:paraId="6AF1EF46" w14:textId="77777777" w:rsidR="00AE2082" w:rsidRPr="00240EFC" w:rsidRDefault="00AE2082" w:rsidP="00AE2082">
      <w:pPr>
        <w:pStyle w:val="paragraph"/>
      </w:pPr>
      <w:r w:rsidRPr="00240EFC">
        <w:tab/>
        <w:t>(a</w:t>
      </w:r>
      <w:r w:rsidR="00952D38" w:rsidRPr="00240EFC">
        <w:t>b</w:t>
      </w:r>
      <w:r w:rsidRPr="00240EFC">
        <w:t>)</w:t>
      </w:r>
      <w:r w:rsidRPr="00240EFC">
        <w:tab/>
        <w:t xml:space="preserve">the registered establishment (with the registration number) where the animals from which the meat or meat products </w:t>
      </w:r>
      <w:r w:rsidR="00DF0DF7" w:rsidRPr="00240EFC">
        <w:t>we</w:t>
      </w:r>
      <w:r w:rsidRPr="00240EFC">
        <w:t>re derived were slaughtered;</w:t>
      </w:r>
    </w:p>
    <w:p w14:paraId="5E754E02" w14:textId="77777777" w:rsidR="00AE2082" w:rsidRPr="00240EFC" w:rsidRDefault="002475B2" w:rsidP="00AE2082">
      <w:pPr>
        <w:pStyle w:val="ItemHead"/>
      </w:pPr>
      <w:r w:rsidRPr="00240EFC">
        <w:t>4</w:t>
      </w:r>
      <w:r w:rsidR="00AE2082" w:rsidRPr="00240EFC">
        <w:t xml:space="preserve">  </w:t>
      </w:r>
      <w:r w:rsidR="00246910" w:rsidRPr="00240EFC">
        <w:t>Paragraph 5</w:t>
      </w:r>
      <w:r w:rsidR="00240EFC">
        <w:noBreakHyphen/>
      </w:r>
      <w:r w:rsidR="00AE2082" w:rsidRPr="00240EFC">
        <w:t>38(1)(k)</w:t>
      </w:r>
    </w:p>
    <w:p w14:paraId="553E8D0D" w14:textId="77777777" w:rsidR="00AE2082" w:rsidRPr="00240EFC" w:rsidRDefault="00AE2082" w:rsidP="00AE2082">
      <w:pPr>
        <w:pStyle w:val="Item"/>
      </w:pPr>
      <w:r w:rsidRPr="00240EFC">
        <w:t>Repeal the paragraph, substitute:</w:t>
      </w:r>
    </w:p>
    <w:p w14:paraId="5BB5FBE5" w14:textId="77777777" w:rsidR="00AE2082" w:rsidRPr="00240EFC" w:rsidRDefault="00AE2082" w:rsidP="00AE2082">
      <w:pPr>
        <w:pStyle w:val="paragraph"/>
      </w:pPr>
      <w:r w:rsidRPr="00240EFC">
        <w:tab/>
        <w:t>(k)</w:t>
      </w:r>
      <w:r w:rsidRPr="00240EFC">
        <w:tab/>
        <w:t>a declaration</w:t>
      </w:r>
      <w:r w:rsidR="00952D38" w:rsidRPr="00240EFC">
        <w:t xml:space="preserve"> stating</w:t>
      </w:r>
      <w:r w:rsidRPr="00240EFC">
        <w:t>:</w:t>
      </w:r>
    </w:p>
    <w:p w14:paraId="6F8D67AA" w14:textId="77777777" w:rsidR="00AE2082" w:rsidRPr="00240EFC" w:rsidRDefault="00AE2082" w:rsidP="00AE2082">
      <w:pPr>
        <w:pStyle w:val="paragraphsub"/>
      </w:pPr>
      <w:r w:rsidRPr="00240EFC">
        <w:tab/>
        <w:t>(i)</w:t>
      </w:r>
      <w:r w:rsidRPr="00240EFC">
        <w:tab/>
        <w:t>that, at the date the declaration is made, the prescribed export conditions, and any other conditions that apply in relation to the meat or meat products under the Act, have been complied with and any importing country requirements relating to the meat or meat products are met; and</w:t>
      </w:r>
    </w:p>
    <w:p w14:paraId="1ECEDF0B" w14:textId="77777777" w:rsidR="00AE2082" w:rsidRPr="00240EFC" w:rsidRDefault="00AE2082" w:rsidP="00AE2082">
      <w:pPr>
        <w:pStyle w:val="paragraphsub"/>
      </w:pPr>
      <w:r w:rsidRPr="00240EFC">
        <w:tab/>
        <w:t>(ii)</w:t>
      </w:r>
      <w:r w:rsidRPr="00240EFC">
        <w:tab/>
        <w:t>any export market eligibility requirements for the relevant export market for the meat or meat products that are yet to be complied with;</w:t>
      </w:r>
    </w:p>
    <w:p w14:paraId="014F6D43" w14:textId="77777777" w:rsidR="00AE2082" w:rsidRPr="00240EFC" w:rsidRDefault="002475B2" w:rsidP="00AE2082">
      <w:pPr>
        <w:pStyle w:val="ItemHead"/>
      </w:pPr>
      <w:r w:rsidRPr="00240EFC">
        <w:t>5</w:t>
      </w:r>
      <w:r w:rsidR="00AE2082" w:rsidRPr="00240EFC">
        <w:t xml:space="preserve">  </w:t>
      </w:r>
      <w:r w:rsidR="00246910" w:rsidRPr="00240EFC">
        <w:t>Subparagraph 5</w:t>
      </w:r>
      <w:r w:rsidR="00240EFC">
        <w:noBreakHyphen/>
      </w:r>
      <w:r w:rsidR="00AE2082" w:rsidRPr="00240EFC">
        <w:t>42(5)(a)(ii)</w:t>
      </w:r>
    </w:p>
    <w:p w14:paraId="5F1F42A9" w14:textId="77777777" w:rsidR="00AE2082" w:rsidRPr="00240EFC" w:rsidRDefault="00AE2082" w:rsidP="00AE2082">
      <w:pPr>
        <w:pStyle w:val="Item"/>
      </w:pPr>
      <w:r w:rsidRPr="00240EFC">
        <w:t>Omit “prescribed”.</w:t>
      </w:r>
    </w:p>
    <w:p w14:paraId="4D4D2463" w14:textId="77777777" w:rsidR="00AE2082" w:rsidRPr="00240EFC" w:rsidRDefault="002475B2" w:rsidP="00AE2082">
      <w:pPr>
        <w:pStyle w:val="ItemHead"/>
      </w:pPr>
      <w:r w:rsidRPr="00240EFC">
        <w:t>6</w:t>
      </w:r>
      <w:r w:rsidR="00AE2082" w:rsidRPr="00240EFC">
        <w:t xml:space="preserve">  </w:t>
      </w:r>
      <w:r w:rsidR="00952D38" w:rsidRPr="00240EFC">
        <w:t xml:space="preserve">At the end of </w:t>
      </w:r>
      <w:r w:rsidR="00DC6B22" w:rsidRPr="00240EFC">
        <w:t>Part 3</w:t>
      </w:r>
      <w:r w:rsidR="00952D38" w:rsidRPr="00240EFC">
        <w:t xml:space="preserve"> of </w:t>
      </w:r>
      <w:r w:rsidR="00DC6B22" w:rsidRPr="00240EFC">
        <w:t>Chapter 7</w:t>
      </w:r>
    </w:p>
    <w:p w14:paraId="2379CAD9" w14:textId="77777777" w:rsidR="00AE2082" w:rsidRPr="00240EFC" w:rsidRDefault="00952D38" w:rsidP="00AE2082">
      <w:pPr>
        <w:pStyle w:val="Item"/>
      </w:pPr>
      <w:r w:rsidRPr="00240EFC">
        <w:t>Add</w:t>
      </w:r>
      <w:r w:rsidR="00AE2082" w:rsidRPr="00240EFC">
        <w:t>:</w:t>
      </w:r>
    </w:p>
    <w:p w14:paraId="1267BB5B" w14:textId="77777777" w:rsidR="00AE2082" w:rsidRPr="00240EFC" w:rsidRDefault="00AE2082" w:rsidP="00AE2082">
      <w:pPr>
        <w:pStyle w:val="ActHead5"/>
      </w:pPr>
      <w:bookmarkStart w:id="59" w:name="_Toc89686444"/>
      <w:r w:rsidRPr="00240EFC">
        <w:rPr>
          <w:rStyle w:val="CharSectno"/>
        </w:rPr>
        <w:t>7</w:t>
      </w:r>
      <w:r w:rsidR="00240EFC" w:rsidRPr="00240EFC">
        <w:rPr>
          <w:rStyle w:val="CharSectno"/>
        </w:rPr>
        <w:noBreakHyphen/>
      </w:r>
      <w:r w:rsidRPr="00240EFC">
        <w:rPr>
          <w:rStyle w:val="CharSectno"/>
        </w:rPr>
        <w:t>8</w:t>
      </w:r>
      <w:r w:rsidRPr="00240EFC">
        <w:t xml:space="preserve">  Application for export permit must include declaration</w:t>
      </w:r>
      <w:bookmarkEnd w:id="59"/>
    </w:p>
    <w:p w14:paraId="308B4157" w14:textId="77777777" w:rsidR="00AE2082" w:rsidRPr="00240EFC" w:rsidRDefault="00AE2082" w:rsidP="00AE2082">
      <w:pPr>
        <w:pStyle w:val="subsection"/>
      </w:pPr>
      <w:r w:rsidRPr="00240EFC">
        <w:tab/>
        <w:t>(1)</w:t>
      </w:r>
      <w:r w:rsidRPr="00240EFC">
        <w:tab/>
        <w:t xml:space="preserve">For the purposes of </w:t>
      </w:r>
      <w:r w:rsidR="007F0534" w:rsidRPr="00240EFC">
        <w:t>paragraph 2</w:t>
      </w:r>
      <w:r w:rsidRPr="00240EFC">
        <w:t>39(1)(c) of the Act, an application for an export permit for prescribed rabbit meat, ratite meat, rabbit meat products or ratite meat products must include a declaration stating that:</w:t>
      </w:r>
    </w:p>
    <w:p w14:paraId="695671AE" w14:textId="77777777" w:rsidR="00AE2082" w:rsidRPr="00240EFC" w:rsidRDefault="00AE2082" w:rsidP="00AE2082">
      <w:pPr>
        <w:pStyle w:val="paragraph"/>
      </w:pPr>
      <w:r w:rsidRPr="00240EFC">
        <w:tab/>
        <w:t>(a)</w:t>
      </w:r>
      <w:r w:rsidRPr="00240EFC">
        <w:tab/>
        <w:t>the requirements of the Act in relation to the export of prescribed rabbit meat, ratite meat, rabbit meat products or ratite meat products have been complied with, or will be complied with before the meat or meat products are imported into the importing country; and</w:t>
      </w:r>
    </w:p>
    <w:p w14:paraId="34542090" w14:textId="77777777" w:rsidR="00AE2082" w:rsidRPr="00240EFC" w:rsidRDefault="00AE2082" w:rsidP="00AE2082">
      <w:pPr>
        <w:pStyle w:val="paragraph"/>
      </w:pPr>
      <w:r w:rsidRPr="00240EFC">
        <w:tab/>
        <w:t>(b)</w:t>
      </w:r>
      <w:r w:rsidRPr="00240EFC">
        <w:tab/>
        <w:t xml:space="preserve">at the date the declaration is made, </w:t>
      </w:r>
      <w:r w:rsidR="00952D38" w:rsidRPr="00240EFC">
        <w:t xml:space="preserve">the </w:t>
      </w:r>
      <w:r w:rsidRPr="00240EFC">
        <w:t xml:space="preserve">importing country requirements </w:t>
      </w:r>
      <w:r w:rsidR="00952D38" w:rsidRPr="00240EFC">
        <w:t xml:space="preserve">(if any) </w:t>
      </w:r>
      <w:r w:rsidRPr="00240EFC">
        <w:t>relating to the prescribed rabbit meat, ratite meat, rabbit meat products or ratite meat products are met.</w:t>
      </w:r>
    </w:p>
    <w:p w14:paraId="1A7213EC" w14:textId="77777777" w:rsidR="00AE2082" w:rsidRPr="00240EFC" w:rsidRDefault="00AE2082" w:rsidP="00AE2082">
      <w:pPr>
        <w:pStyle w:val="notetext"/>
      </w:pPr>
      <w:r w:rsidRPr="00240EFC">
        <w:t>Note 1:</w:t>
      </w:r>
      <w:r w:rsidRPr="00240EFC">
        <w:tab/>
        <w:t>The Secretary may approve a single form for an application for an export permit for prescribed rabbit meat, ratite meat, rabbit meat products or ratite meat products and a notice of intention to export the prescribed rabbit meat, ratite meat, rabbit meat products or ratite meat products</w:t>
      </w:r>
      <w:r w:rsidR="00631C53" w:rsidRPr="00240EFC">
        <w:t xml:space="preserve"> (see </w:t>
      </w:r>
      <w:r w:rsidR="007F0534" w:rsidRPr="00240EFC">
        <w:t>paragraph 2</w:t>
      </w:r>
      <w:r w:rsidR="00631C53" w:rsidRPr="00240EFC">
        <w:t>43(4)(b) of the Act)</w:t>
      </w:r>
      <w:r w:rsidRPr="00240EFC">
        <w:t>.</w:t>
      </w:r>
    </w:p>
    <w:p w14:paraId="257315E2" w14:textId="77777777" w:rsidR="00AE2082" w:rsidRPr="00240EFC" w:rsidRDefault="00AE2082" w:rsidP="00AE2082">
      <w:pPr>
        <w:pStyle w:val="notetext"/>
      </w:pPr>
      <w:r w:rsidRPr="00240EFC">
        <w:t>Note 2:</w:t>
      </w:r>
      <w:r w:rsidRPr="00240EFC">
        <w:tab/>
        <w:t xml:space="preserve">For when requirements to give information (including a declaration) in writing can be met by an electronic communication, see </w:t>
      </w:r>
      <w:r w:rsidR="00451031" w:rsidRPr="00240EFC">
        <w:t>section 9</w:t>
      </w:r>
      <w:r w:rsidRPr="00240EFC">
        <w:t xml:space="preserve"> of the </w:t>
      </w:r>
      <w:r w:rsidRPr="00240EFC">
        <w:rPr>
          <w:i/>
        </w:rPr>
        <w:t>Electronic Transactions Act 1999</w:t>
      </w:r>
      <w:r w:rsidRPr="00240EFC">
        <w:t>. For</w:t>
      </w:r>
      <w:r w:rsidRPr="00240EFC">
        <w:rPr>
          <w:i/>
        </w:rPr>
        <w:t xml:space="preserve"> </w:t>
      </w:r>
      <w:r w:rsidRPr="00240EFC">
        <w:t xml:space="preserve">electronic signatures, see </w:t>
      </w:r>
      <w:r w:rsidR="00451031" w:rsidRPr="00240EFC">
        <w:t>section 1</w:t>
      </w:r>
      <w:r w:rsidRPr="00240EFC">
        <w:t>0 of that Act.</w:t>
      </w:r>
    </w:p>
    <w:p w14:paraId="4B1B4E13" w14:textId="77777777" w:rsidR="00AE2082" w:rsidRPr="00240EFC" w:rsidRDefault="00AE2082" w:rsidP="00AE2082">
      <w:pPr>
        <w:pStyle w:val="notetext"/>
      </w:pPr>
      <w:r w:rsidRPr="00240EFC">
        <w:t>Note 3:</w:t>
      </w:r>
      <w:r w:rsidRPr="00240EFC">
        <w:tab/>
        <w:t>The Secretary may accept any information or document previously given to the Secretary in connection with an application made under the Act</w:t>
      </w:r>
      <w:r w:rsidR="000E4FAC" w:rsidRPr="00240EFC">
        <w:t>, or a notice of intention to export a consignment of prescribed goods given under the Act, as satisfying any requirement to give that information or document under sub</w:t>
      </w:r>
      <w:r w:rsidR="00F977D5" w:rsidRPr="00240EFC">
        <w:t>section 2</w:t>
      </w:r>
      <w:r w:rsidR="000E4FAC" w:rsidRPr="00240EFC">
        <w:t>39(1) of the Act (see sub</w:t>
      </w:r>
      <w:r w:rsidR="00F977D5" w:rsidRPr="00240EFC">
        <w:t>section 2</w:t>
      </w:r>
      <w:r w:rsidR="000E4FAC" w:rsidRPr="00240EFC">
        <w:t>39(2)</w:t>
      </w:r>
      <w:r w:rsidRPr="00240EFC">
        <w:t xml:space="preserve"> of the Act).</w:t>
      </w:r>
    </w:p>
    <w:p w14:paraId="718F19F9" w14:textId="77777777" w:rsidR="00AE2082" w:rsidRPr="00240EFC" w:rsidRDefault="00AE2082" w:rsidP="00AE2082">
      <w:pPr>
        <w:pStyle w:val="subsection"/>
      </w:pPr>
      <w:r w:rsidRPr="00240EFC">
        <w:tab/>
        <w:t>(2)</w:t>
      </w:r>
      <w:r w:rsidRPr="00240EFC">
        <w:tab/>
        <w:t xml:space="preserve">A declaration referred to in </w:t>
      </w:r>
      <w:r w:rsidR="00F977D5" w:rsidRPr="00240EFC">
        <w:t>subsection (</w:t>
      </w:r>
      <w:r w:rsidRPr="00240EFC">
        <w:t>1) must be made by:</w:t>
      </w:r>
    </w:p>
    <w:p w14:paraId="19E454F4" w14:textId="77777777" w:rsidR="00952D38" w:rsidRPr="00240EFC" w:rsidRDefault="00AE2082" w:rsidP="00AE2082">
      <w:pPr>
        <w:pStyle w:val="paragraph"/>
      </w:pPr>
      <w:r w:rsidRPr="00240EFC">
        <w:tab/>
        <w:t>(a)</w:t>
      </w:r>
      <w:r w:rsidRPr="00240EFC">
        <w:tab/>
        <w:t>a person who</w:t>
      </w:r>
      <w:r w:rsidR="00952D38" w:rsidRPr="00240EFC">
        <w:t>:</w:t>
      </w:r>
    </w:p>
    <w:p w14:paraId="679BD2E7" w14:textId="77777777" w:rsidR="00952D38" w:rsidRPr="00240EFC" w:rsidRDefault="00952D38" w:rsidP="00952D38">
      <w:pPr>
        <w:pStyle w:val="paragraphsub"/>
      </w:pPr>
      <w:r w:rsidRPr="00240EFC">
        <w:tab/>
        <w:t>(i)</w:t>
      </w:r>
      <w:r w:rsidRPr="00240EFC">
        <w:tab/>
      </w:r>
      <w:r w:rsidR="00AE2082" w:rsidRPr="00240EFC">
        <w:t xml:space="preserve">manages or controls operations that are the last operations to prepare the meat or meat products carried out at a registered establishment </w:t>
      </w:r>
      <w:r w:rsidRPr="00240EFC">
        <w:t xml:space="preserve">before export; </w:t>
      </w:r>
      <w:r w:rsidR="00AE2082" w:rsidRPr="00240EFC">
        <w:t>and</w:t>
      </w:r>
    </w:p>
    <w:p w14:paraId="5FF6E5F2" w14:textId="77777777" w:rsidR="00AE2082" w:rsidRPr="00240EFC" w:rsidRDefault="00952D38" w:rsidP="00952D38">
      <w:pPr>
        <w:pStyle w:val="paragraphsub"/>
      </w:pPr>
      <w:r w:rsidRPr="00240EFC">
        <w:tab/>
        <w:t>(ii)</w:t>
      </w:r>
      <w:r w:rsidRPr="00240EFC">
        <w:tab/>
      </w:r>
      <w:r w:rsidR="00AE2082" w:rsidRPr="00240EFC">
        <w:t>is designated in the approved arrangement as a person who may make the declaration; or</w:t>
      </w:r>
    </w:p>
    <w:p w14:paraId="1DE062B0" w14:textId="77777777" w:rsidR="00AE2082" w:rsidRPr="00240EFC" w:rsidRDefault="00AE2082" w:rsidP="00AE2082">
      <w:pPr>
        <w:pStyle w:val="paragraph"/>
      </w:pPr>
      <w:r w:rsidRPr="00240EFC">
        <w:tab/>
        <w:t>(b)</w:t>
      </w:r>
      <w:r w:rsidRPr="00240EFC">
        <w:tab/>
        <w:t>a Commonwealth authorised officer.</w:t>
      </w:r>
    </w:p>
    <w:p w14:paraId="4436B162" w14:textId="77777777" w:rsidR="00AE2082" w:rsidRPr="00240EFC" w:rsidRDefault="00AE2082" w:rsidP="00AE2082">
      <w:pPr>
        <w:pStyle w:val="subsection"/>
      </w:pPr>
      <w:r w:rsidRPr="00240EFC">
        <w:tab/>
        <w:t>(3)</w:t>
      </w:r>
      <w:r w:rsidRPr="00240EFC">
        <w:rPr>
          <w:b/>
        </w:rPr>
        <w:tab/>
      </w:r>
      <w:r w:rsidRPr="00240EFC">
        <w:t>A declaration:</w:t>
      </w:r>
    </w:p>
    <w:p w14:paraId="013FE654" w14:textId="77777777" w:rsidR="00AE2082" w:rsidRPr="00240EFC" w:rsidRDefault="00AE2082" w:rsidP="00AE2082">
      <w:pPr>
        <w:pStyle w:val="paragraph"/>
      </w:pPr>
      <w:r w:rsidRPr="00240EFC">
        <w:tab/>
        <w:t>(a)</w:t>
      </w:r>
      <w:r w:rsidRPr="00240EFC">
        <w:tab/>
        <w:t>must not be made if there are no reasonable grounds for making it; and</w:t>
      </w:r>
    </w:p>
    <w:p w14:paraId="0B73E34F" w14:textId="77777777" w:rsidR="00AE2082" w:rsidRPr="00240EFC" w:rsidRDefault="00AE2082" w:rsidP="00AE2082">
      <w:pPr>
        <w:pStyle w:val="paragraph"/>
      </w:pPr>
      <w:r w:rsidRPr="00240EFC">
        <w:tab/>
        <w:t>(b)</w:t>
      </w:r>
      <w:r w:rsidRPr="00240EFC">
        <w:tab/>
        <w:t>must not be false or misleading; and</w:t>
      </w:r>
    </w:p>
    <w:p w14:paraId="77E4096A" w14:textId="77777777" w:rsidR="00AE2082" w:rsidRPr="00240EFC" w:rsidRDefault="00AE2082" w:rsidP="00AE2082">
      <w:pPr>
        <w:pStyle w:val="paragraph"/>
      </w:pPr>
      <w:r w:rsidRPr="00240EFC">
        <w:tab/>
        <w:t>(c)</w:t>
      </w:r>
      <w:r w:rsidRPr="00240EFC">
        <w:tab/>
        <w:t>must be signed and dated by the person who made it.</w:t>
      </w:r>
    </w:p>
    <w:p w14:paraId="024A2A4D" w14:textId="77777777" w:rsidR="00E04083" w:rsidRPr="00240EFC" w:rsidRDefault="00E04083" w:rsidP="00E04083">
      <w:pPr>
        <w:pStyle w:val="notetext"/>
      </w:pPr>
      <w:r w:rsidRPr="00240EFC">
        <w:t>Note:</w:t>
      </w:r>
      <w:r w:rsidRPr="00240EFC">
        <w:tab/>
        <w:t xml:space="preserve">A person may commit an offence or be liable to a civil penalty if the person makes a false or misleading statement in an application or provides false or misleading information or documents (see sections 136.1, 137.1 and 137.2 of the </w:t>
      </w:r>
      <w:r w:rsidRPr="00240EFC">
        <w:rPr>
          <w:i/>
        </w:rPr>
        <w:t>Criminal Code</w:t>
      </w:r>
      <w:r w:rsidRPr="00240EFC">
        <w:t xml:space="preserve"> and sections 367, 368 and 369 of the Act).</w:t>
      </w:r>
    </w:p>
    <w:p w14:paraId="72456E5D" w14:textId="77777777" w:rsidR="00952D38" w:rsidRPr="00240EFC" w:rsidRDefault="002475B2" w:rsidP="00952D38">
      <w:pPr>
        <w:pStyle w:val="ItemHead"/>
      </w:pPr>
      <w:r w:rsidRPr="00240EFC">
        <w:t>7</w:t>
      </w:r>
      <w:r w:rsidR="00952D38" w:rsidRPr="00240EFC">
        <w:t xml:space="preserve">  </w:t>
      </w:r>
      <w:r w:rsidR="00DC6B22" w:rsidRPr="00240EFC">
        <w:t>Paragraph 1</w:t>
      </w:r>
      <w:r w:rsidR="00952D38" w:rsidRPr="00240EFC">
        <w:t>1</w:t>
      </w:r>
      <w:r w:rsidR="00240EFC">
        <w:noBreakHyphen/>
      </w:r>
      <w:r w:rsidR="00952D38" w:rsidRPr="00240EFC">
        <w:t>6(1)(a)</w:t>
      </w:r>
    </w:p>
    <w:p w14:paraId="6CA7CDEF" w14:textId="77777777" w:rsidR="00952D38" w:rsidRPr="00240EFC" w:rsidRDefault="00952D38" w:rsidP="00952D38">
      <w:pPr>
        <w:pStyle w:val="Item"/>
      </w:pPr>
      <w:r w:rsidRPr="00240EFC">
        <w:t>Repeal the paragraph.</w:t>
      </w:r>
    </w:p>
    <w:p w14:paraId="7C944D2C" w14:textId="77777777" w:rsidR="00AE2082" w:rsidRPr="00240EFC" w:rsidRDefault="00AE2082" w:rsidP="00253D28">
      <w:pPr>
        <w:pStyle w:val="ActHead6"/>
        <w:pageBreakBefore/>
      </w:pPr>
      <w:bookmarkStart w:id="60" w:name="_Toc89686445"/>
      <w:bookmarkStart w:id="61" w:name="opcCurrentFind"/>
      <w:r w:rsidRPr="00240EFC">
        <w:rPr>
          <w:rStyle w:val="CharAmSchNo"/>
        </w:rPr>
        <w:t>Schedule </w:t>
      </w:r>
      <w:r w:rsidR="00253D28" w:rsidRPr="00240EFC">
        <w:rPr>
          <w:rStyle w:val="CharAmSchNo"/>
        </w:rPr>
        <w:t>8</w:t>
      </w:r>
      <w:r w:rsidRPr="00240EFC">
        <w:t>—</w:t>
      </w:r>
      <w:r w:rsidRPr="00240EFC">
        <w:rPr>
          <w:rStyle w:val="CharAmSchText"/>
        </w:rPr>
        <w:t xml:space="preserve">Amendment of the Export Control (Wild Game Meat and Wild Game Meat Products) </w:t>
      </w:r>
      <w:r w:rsidR="0011572F" w:rsidRPr="00240EFC">
        <w:rPr>
          <w:rStyle w:val="CharAmSchText"/>
        </w:rPr>
        <w:t>Rules 2</w:t>
      </w:r>
      <w:r w:rsidRPr="00240EFC">
        <w:rPr>
          <w:rStyle w:val="CharAmSchText"/>
        </w:rPr>
        <w:t>021</w:t>
      </w:r>
      <w:bookmarkEnd w:id="60"/>
    </w:p>
    <w:bookmarkEnd w:id="61"/>
    <w:p w14:paraId="60617ADB" w14:textId="77777777" w:rsidR="001D4988" w:rsidRPr="00240EFC" w:rsidRDefault="001D4988" w:rsidP="001D4988">
      <w:pPr>
        <w:pStyle w:val="Header"/>
      </w:pPr>
      <w:r w:rsidRPr="00240EFC">
        <w:rPr>
          <w:rStyle w:val="CharAmPartNo"/>
        </w:rPr>
        <w:t xml:space="preserve"> </w:t>
      </w:r>
      <w:r w:rsidRPr="00240EFC">
        <w:rPr>
          <w:rStyle w:val="CharAmPartText"/>
        </w:rPr>
        <w:t xml:space="preserve"> </w:t>
      </w:r>
    </w:p>
    <w:p w14:paraId="16B316BA" w14:textId="77777777" w:rsidR="00AE2082" w:rsidRPr="00240EFC" w:rsidRDefault="00AE2082" w:rsidP="00AE2082">
      <w:pPr>
        <w:pStyle w:val="ActHead9"/>
      </w:pPr>
      <w:bookmarkStart w:id="62" w:name="_Toc89686446"/>
      <w:r w:rsidRPr="00240EFC">
        <w:t xml:space="preserve">Export Control (Wild Game Meat and Wild Game Meat Products) </w:t>
      </w:r>
      <w:r w:rsidR="0011572F" w:rsidRPr="00240EFC">
        <w:t>Rules 2</w:t>
      </w:r>
      <w:r w:rsidRPr="00240EFC">
        <w:t>021</w:t>
      </w:r>
      <w:bookmarkEnd w:id="62"/>
    </w:p>
    <w:p w14:paraId="6F7B9803" w14:textId="77777777" w:rsidR="00AE2082" w:rsidRPr="00240EFC" w:rsidRDefault="002475B2" w:rsidP="00AE2082">
      <w:pPr>
        <w:pStyle w:val="ItemHead"/>
      </w:pPr>
      <w:r w:rsidRPr="00240EFC">
        <w:t>1</w:t>
      </w:r>
      <w:r w:rsidR="00AE2082" w:rsidRPr="00240EFC">
        <w:t xml:space="preserve">  After </w:t>
      </w:r>
      <w:r w:rsidR="00246910" w:rsidRPr="00240EFC">
        <w:t>subsection 5</w:t>
      </w:r>
      <w:r w:rsidR="00240EFC">
        <w:noBreakHyphen/>
      </w:r>
      <w:r w:rsidR="00AE2082" w:rsidRPr="00240EFC">
        <w:t>2(5)</w:t>
      </w:r>
    </w:p>
    <w:p w14:paraId="73839F00" w14:textId="77777777" w:rsidR="00AE2082" w:rsidRPr="00240EFC" w:rsidRDefault="00AE2082" w:rsidP="00AE2082">
      <w:pPr>
        <w:pStyle w:val="Item"/>
      </w:pPr>
      <w:r w:rsidRPr="00240EFC">
        <w:t>Insert:</w:t>
      </w:r>
    </w:p>
    <w:p w14:paraId="1B77C334" w14:textId="77777777" w:rsidR="00AE2082" w:rsidRPr="00240EFC" w:rsidRDefault="00AE2082" w:rsidP="00AE2082">
      <w:pPr>
        <w:pStyle w:val="subsection"/>
      </w:pPr>
      <w:r w:rsidRPr="00240EFC">
        <w:tab/>
        <w:t>(5A)</w:t>
      </w:r>
      <w:r w:rsidRPr="00240EFC">
        <w:tab/>
        <w:t xml:space="preserve">Without limiting </w:t>
      </w:r>
      <w:r w:rsidR="00F977D5" w:rsidRPr="00240EFC">
        <w:t>subsection (</w:t>
      </w:r>
      <w:r w:rsidRPr="00240EFC">
        <w:t>4), if operations to prepare prescribed wild game meat or wild game meat products to be covered by the arrangement include those that are to be the last operations to prepare the wild game meat or wild game meat products carried out at a registered establishment</w:t>
      </w:r>
      <w:r w:rsidR="003D74A7" w:rsidRPr="00240EFC">
        <w:t xml:space="preserve"> before export</w:t>
      </w:r>
      <w:r w:rsidRPr="00240EFC">
        <w:t>, the proposed arrangement must record details of:</w:t>
      </w:r>
    </w:p>
    <w:p w14:paraId="5C8873A3" w14:textId="77777777" w:rsidR="00AE2082" w:rsidRPr="00240EFC" w:rsidRDefault="00D03545" w:rsidP="00D03545">
      <w:pPr>
        <w:pStyle w:val="paragraph"/>
      </w:pPr>
      <w:r w:rsidRPr="00240EFC">
        <w:tab/>
        <w:t>(a)</w:t>
      </w:r>
      <w:r w:rsidRPr="00240EFC">
        <w:tab/>
      </w:r>
      <w:r w:rsidR="00AE2082" w:rsidRPr="00240EFC">
        <w:t>the information, methods, procedures, tests, monitoring and other evaluations to be used to verify that:</w:t>
      </w:r>
    </w:p>
    <w:p w14:paraId="79C91492" w14:textId="77777777" w:rsidR="00AE2082" w:rsidRPr="00240EFC" w:rsidRDefault="00AE2082" w:rsidP="00AE2082">
      <w:pPr>
        <w:pStyle w:val="paragraphsub"/>
      </w:pPr>
      <w:r w:rsidRPr="00240EFC">
        <w:tab/>
        <w:t>(i)</w:t>
      </w:r>
      <w:r w:rsidRPr="00240EFC">
        <w:tab/>
        <w:t>the requirements of the Act in relation to the export of the prescribed wild game meat or wild game meat products have been, or will be complied with; and</w:t>
      </w:r>
    </w:p>
    <w:p w14:paraId="32271582" w14:textId="77777777" w:rsidR="00AE2082" w:rsidRPr="00240EFC" w:rsidRDefault="00AE2082" w:rsidP="00AE2082">
      <w:pPr>
        <w:pStyle w:val="paragraphsub"/>
      </w:pPr>
      <w:r w:rsidRPr="00240EFC">
        <w:tab/>
        <w:t>(ii)</w:t>
      </w:r>
      <w:r w:rsidRPr="00240EFC">
        <w:tab/>
        <w:t>any importing country requirements relating to the prescribed wild game meat or wild game meat products have been, or will be met; and</w:t>
      </w:r>
    </w:p>
    <w:p w14:paraId="2070E86E" w14:textId="77777777" w:rsidR="00AE2082" w:rsidRPr="00240EFC" w:rsidRDefault="00AE2082" w:rsidP="00AE2082">
      <w:pPr>
        <w:pStyle w:val="paragraph"/>
      </w:pPr>
      <w:r w:rsidRPr="00240EFC">
        <w:tab/>
        <w:t>(b)</w:t>
      </w:r>
      <w:r w:rsidRPr="00240EFC">
        <w:tab/>
        <w:t xml:space="preserve">a person who manages or controls those operations who is to be designated in the arrangement as a person who may verify the matters referred to in </w:t>
      </w:r>
      <w:r w:rsidR="00246910" w:rsidRPr="00240EFC">
        <w:t>subparagraphs (</w:t>
      </w:r>
      <w:r w:rsidRPr="00240EFC">
        <w:t xml:space="preserve">a)(i) and (ii) and make the declaration required under </w:t>
      </w:r>
      <w:r w:rsidR="00246910" w:rsidRPr="00240EFC">
        <w:t>section 7</w:t>
      </w:r>
      <w:r w:rsidR="00240EFC">
        <w:noBreakHyphen/>
      </w:r>
      <w:r w:rsidRPr="00240EFC">
        <w:t>8 in relation to the prescribed wild game meat or wild game meat products.</w:t>
      </w:r>
    </w:p>
    <w:p w14:paraId="26919363" w14:textId="77777777" w:rsidR="00AE2082" w:rsidRPr="00240EFC" w:rsidRDefault="00AE2082" w:rsidP="00AE2082">
      <w:pPr>
        <w:pStyle w:val="notetext"/>
      </w:pPr>
      <w:r w:rsidRPr="00240EFC">
        <w:t>Note:</w:t>
      </w:r>
      <w:r w:rsidRPr="00240EFC">
        <w:tab/>
      </w:r>
      <w:r w:rsidR="00246910" w:rsidRPr="00240EFC">
        <w:t>Section 7</w:t>
      </w:r>
      <w:r w:rsidR="00240EFC">
        <w:noBreakHyphen/>
      </w:r>
      <w:r w:rsidRPr="00240EFC">
        <w:t>8 requires a declaration to be included in an application for an export permit.</w:t>
      </w:r>
    </w:p>
    <w:p w14:paraId="39D0051F" w14:textId="77777777" w:rsidR="00AE2082" w:rsidRPr="00240EFC" w:rsidRDefault="002475B2" w:rsidP="00AE2082">
      <w:pPr>
        <w:pStyle w:val="ItemHead"/>
      </w:pPr>
      <w:r w:rsidRPr="00240EFC">
        <w:t>2</w:t>
      </w:r>
      <w:r w:rsidR="00AE2082" w:rsidRPr="00240EFC">
        <w:t xml:space="preserve">  </w:t>
      </w:r>
      <w:r w:rsidR="00246910" w:rsidRPr="00240EFC">
        <w:t>Section 5</w:t>
      </w:r>
      <w:r w:rsidR="00240EFC">
        <w:noBreakHyphen/>
      </w:r>
      <w:r w:rsidR="00AE2082" w:rsidRPr="00240EFC">
        <w:t>11</w:t>
      </w:r>
    </w:p>
    <w:p w14:paraId="7C614D06" w14:textId="77777777" w:rsidR="00AE2082" w:rsidRPr="00240EFC" w:rsidRDefault="00AE2082" w:rsidP="00AE2082">
      <w:pPr>
        <w:pStyle w:val="Item"/>
      </w:pPr>
      <w:r w:rsidRPr="00240EFC">
        <w:t>Repeal the section, substitute:</w:t>
      </w:r>
    </w:p>
    <w:p w14:paraId="3BD4EC6C" w14:textId="77777777" w:rsidR="00AE2082" w:rsidRPr="00240EFC" w:rsidRDefault="00AE2082" w:rsidP="00AE2082">
      <w:pPr>
        <w:pStyle w:val="ActHead5"/>
      </w:pPr>
      <w:bookmarkStart w:id="63" w:name="_Toc89686447"/>
      <w:r w:rsidRPr="00240EFC">
        <w:rPr>
          <w:rStyle w:val="CharSectno"/>
        </w:rPr>
        <w:t>5</w:t>
      </w:r>
      <w:r w:rsidR="00240EFC" w:rsidRPr="00240EFC">
        <w:rPr>
          <w:rStyle w:val="CharSectno"/>
        </w:rPr>
        <w:noBreakHyphen/>
      </w:r>
      <w:r w:rsidRPr="00240EFC">
        <w:rPr>
          <w:rStyle w:val="CharSectno"/>
        </w:rPr>
        <w:t>11</w:t>
      </w:r>
      <w:r w:rsidRPr="00240EFC">
        <w:t xml:space="preserve">  Loading of prescribed wild game meat or wild game meat products—supervision</w:t>
      </w:r>
      <w:bookmarkEnd w:id="63"/>
    </w:p>
    <w:p w14:paraId="727EADD8" w14:textId="77777777" w:rsidR="00AE2082" w:rsidRPr="00240EFC" w:rsidRDefault="00AE2082" w:rsidP="00AE2082">
      <w:pPr>
        <w:pStyle w:val="subsection"/>
      </w:pPr>
      <w:r w:rsidRPr="00240EFC">
        <w:tab/>
      </w:r>
      <w:r w:rsidRPr="00240EFC">
        <w:tab/>
        <w:t>Loading of prescribed wild game meat or wild game meat products for export must be carried out under the supervision of:</w:t>
      </w:r>
    </w:p>
    <w:p w14:paraId="00E023AB" w14:textId="77777777" w:rsidR="00AE2082" w:rsidRPr="00240EFC" w:rsidRDefault="00AE2082" w:rsidP="00AE2082">
      <w:pPr>
        <w:pStyle w:val="paragraph"/>
      </w:pPr>
      <w:r w:rsidRPr="00240EFC">
        <w:tab/>
        <w:t>(a)</w:t>
      </w:r>
      <w:r w:rsidRPr="00240EFC">
        <w:tab/>
        <w:t>an authorised officer; or</w:t>
      </w:r>
    </w:p>
    <w:p w14:paraId="31C515B0" w14:textId="77777777" w:rsidR="003D74A7" w:rsidRPr="00240EFC" w:rsidRDefault="00AE2082" w:rsidP="00AE2082">
      <w:pPr>
        <w:pStyle w:val="paragraph"/>
      </w:pPr>
      <w:r w:rsidRPr="00240EFC">
        <w:tab/>
        <w:t>(b)</w:t>
      </w:r>
      <w:r w:rsidRPr="00240EFC">
        <w:tab/>
        <w:t>a person designated in an approved arrangement as a person who may supervise the loading, if</w:t>
      </w:r>
      <w:r w:rsidR="003D74A7" w:rsidRPr="00240EFC">
        <w:t>:</w:t>
      </w:r>
    </w:p>
    <w:p w14:paraId="70DDCE1D" w14:textId="77777777" w:rsidR="003D74A7" w:rsidRPr="00240EFC" w:rsidRDefault="003D74A7" w:rsidP="003D74A7">
      <w:pPr>
        <w:pStyle w:val="paragraphsub"/>
      </w:pPr>
      <w:r w:rsidRPr="00240EFC">
        <w:tab/>
        <w:t>(i)</w:t>
      </w:r>
      <w:r w:rsidRPr="00240EFC">
        <w:tab/>
      </w:r>
      <w:r w:rsidR="00AE2082" w:rsidRPr="00240EFC">
        <w:t xml:space="preserve">the approved arrangement covers the last operations to prepare the wild game meat or wild game meat products at a registered establishment </w:t>
      </w:r>
      <w:r w:rsidRPr="00240EFC">
        <w:t xml:space="preserve">before export; </w:t>
      </w:r>
      <w:r w:rsidR="00AE2082" w:rsidRPr="00240EFC">
        <w:t>and</w:t>
      </w:r>
    </w:p>
    <w:p w14:paraId="08391753" w14:textId="77777777" w:rsidR="00AE2082" w:rsidRPr="00240EFC" w:rsidRDefault="003D74A7" w:rsidP="003D74A7">
      <w:pPr>
        <w:pStyle w:val="paragraphsub"/>
      </w:pPr>
      <w:r w:rsidRPr="00240EFC">
        <w:tab/>
        <w:t>(ii)</w:t>
      </w:r>
      <w:r w:rsidRPr="00240EFC">
        <w:tab/>
      </w:r>
      <w:r w:rsidR="00AE2082" w:rsidRPr="00240EFC">
        <w:t>the supervision is in accordance with the arrangement.</w:t>
      </w:r>
    </w:p>
    <w:p w14:paraId="114092DD" w14:textId="77777777" w:rsidR="00AE2082" w:rsidRPr="00240EFC" w:rsidRDefault="002475B2" w:rsidP="00AE2082">
      <w:pPr>
        <w:pStyle w:val="ItemHead"/>
      </w:pPr>
      <w:r w:rsidRPr="00240EFC">
        <w:t>3</w:t>
      </w:r>
      <w:r w:rsidR="00AE2082" w:rsidRPr="00240EFC">
        <w:t xml:space="preserve">  </w:t>
      </w:r>
      <w:r w:rsidR="00246910" w:rsidRPr="00240EFC">
        <w:t>Subsection 5</w:t>
      </w:r>
      <w:r w:rsidR="00240EFC">
        <w:noBreakHyphen/>
      </w:r>
      <w:r w:rsidR="00AE2082" w:rsidRPr="00240EFC">
        <w:t xml:space="preserve">19(2) </w:t>
      </w:r>
      <w:r w:rsidR="003D74A7" w:rsidRPr="00240EFC">
        <w:t>(</w:t>
      </w:r>
      <w:r w:rsidR="00AE2082" w:rsidRPr="00240EFC">
        <w:t>note 3</w:t>
      </w:r>
      <w:r w:rsidR="003D74A7" w:rsidRPr="00240EFC">
        <w:t>)</w:t>
      </w:r>
    </w:p>
    <w:p w14:paraId="754ED53D" w14:textId="77777777" w:rsidR="00AE2082" w:rsidRPr="00240EFC" w:rsidRDefault="00AE2082" w:rsidP="00AE2082">
      <w:pPr>
        <w:pStyle w:val="Item"/>
      </w:pPr>
      <w:r w:rsidRPr="00240EFC">
        <w:t>Repeal the note.</w:t>
      </w:r>
    </w:p>
    <w:p w14:paraId="6C5784C3" w14:textId="77777777" w:rsidR="00AE2082" w:rsidRPr="00240EFC" w:rsidRDefault="002475B2" w:rsidP="00AE2082">
      <w:pPr>
        <w:pStyle w:val="ItemHead"/>
      </w:pPr>
      <w:r w:rsidRPr="00240EFC">
        <w:t>4</w:t>
      </w:r>
      <w:r w:rsidR="00AE2082" w:rsidRPr="00240EFC">
        <w:t xml:space="preserve">  </w:t>
      </w:r>
      <w:r w:rsidR="00246910" w:rsidRPr="00240EFC">
        <w:t>Subsection 5</w:t>
      </w:r>
      <w:r w:rsidR="00240EFC">
        <w:noBreakHyphen/>
      </w:r>
      <w:r w:rsidR="00AE2082" w:rsidRPr="00240EFC">
        <w:t>19(6)</w:t>
      </w:r>
    </w:p>
    <w:p w14:paraId="748D1390" w14:textId="77777777" w:rsidR="00AE2082" w:rsidRPr="00240EFC" w:rsidRDefault="00AE2082" w:rsidP="00AE2082">
      <w:pPr>
        <w:pStyle w:val="Item"/>
      </w:pPr>
      <w:r w:rsidRPr="00240EFC">
        <w:t>Repeal the subsection.</w:t>
      </w:r>
    </w:p>
    <w:p w14:paraId="63347CB6" w14:textId="77777777" w:rsidR="00AE2082" w:rsidRPr="00240EFC" w:rsidRDefault="002475B2" w:rsidP="00AE2082">
      <w:pPr>
        <w:pStyle w:val="ItemHead"/>
      </w:pPr>
      <w:r w:rsidRPr="00240EFC">
        <w:t>5</w:t>
      </w:r>
      <w:r w:rsidR="00AE2082" w:rsidRPr="00240EFC">
        <w:t xml:space="preserve">  </w:t>
      </w:r>
      <w:r w:rsidR="00246910" w:rsidRPr="00240EFC">
        <w:t>Subsection 5</w:t>
      </w:r>
      <w:r w:rsidR="00240EFC">
        <w:noBreakHyphen/>
      </w:r>
      <w:r w:rsidR="00AE2082" w:rsidRPr="00240EFC">
        <w:t xml:space="preserve">20(2) </w:t>
      </w:r>
      <w:r w:rsidR="003D74A7" w:rsidRPr="00240EFC">
        <w:t>(</w:t>
      </w:r>
      <w:r w:rsidR="00AE2082" w:rsidRPr="00240EFC">
        <w:t>note 3</w:t>
      </w:r>
      <w:r w:rsidR="003D74A7" w:rsidRPr="00240EFC">
        <w:t>)</w:t>
      </w:r>
    </w:p>
    <w:p w14:paraId="6FA146A1" w14:textId="77777777" w:rsidR="00AE2082" w:rsidRPr="00240EFC" w:rsidRDefault="00AE2082" w:rsidP="00AE2082">
      <w:pPr>
        <w:pStyle w:val="Item"/>
      </w:pPr>
      <w:r w:rsidRPr="00240EFC">
        <w:t>Repeal the note.</w:t>
      </w:r>
    </w:p>
    <w:p w14:paraId="191F79A3" w14:textId="77777777" w:rsidR="00AE2082" w:rsidRPr="00240EFC" w:rsidRDefault="002475B2" w:rsidP="00AE2082">
      <w:pPr>
        <w:pStyle w:val="ItemHead"/>
      </w:pPr>
      <w:r w:rsidRPr="00240EFC">
        <w:t>6</w:t>
      </w:r>
      <w:r w:rsidR="00AE2082" w:rsidRPr="00240EFC">
        <w:t xml:space="preserve">  </w:t>
      </w:r>
      <w:r w:rsidR="00246910" w:rsidRPr="00240EFC">
        <w:t>Subsection 5</w:t>
      </w:r>
      <w:r w:rsidR="00240EFC">
        <w:noBreakHyphen/>
      </w:r>
      <w:r w:rsidR="00AE2082" w:rsidRPr="00240EFC">
        <w:t>20(5)</w:t>
      </w:r>
    </w:p>
    <w:p w14:paraId="678A3276" w14:textId="77777777" w:rsidR="00AE2082" w:rsidRPr="00240EFC" w:rsidRDefault="00AE2082" w:rsidP="00AE2082">
      <w:pPr>
        <w:pStyle w:val="Item"/>
      </w:pPr>
      <w:r w:rsidRPr="00240EFC">
        <w:t xml:space="preserve">Repeal the </w:t>
      </w:r>
      <w:r w:rsidR="00246910" w:rsidRPr="00240EFC">
        <w:t>subsection</w:t>
      </w:r>
      <w:r w:rsidRPr="00240EFC">
        <w:t>.</w:t>
      </w:r>
    </w:p>
    <w:p w14:paraId="3BBEC750" w14:textId="77777777" w:rsidR="00AE2082" w:rsidRPr="00240EFC" w:rsidRDefault="002475B2" w:rsidP="00AE2082">
      <w:pPr>
        <w:pStyle w:val="ItemHead"/>
      </w:pPr>
      <w:r w:rsidRPr="00240EFC">
        <w:t>7</w:t>
      </w:r>
      <w:r w:rsidR="00AE2082" w:rsidRPr="00240EFC">
        <w:t xml:space="preserve">  </w:t>
      </w:r>
      <w:r w:rsidR="00246910" w:rsidRPr="00240EFC">
        <w:t>Paragraph 5</w:t>
      </w:r>
      <w:r w:rsidR="00240EFC">
        <w:noBreakHyphen/>
      </w:r>
      <w:r w:rsidR="00AE2082" w:rsidRPr="00240EFC">
        <w:t>28(1)(k)</w:t>
      </w:r>
    </w:p>
    <w:p w14:paraId="20F117DD" w14:textId="77777777" w:rsidR="00AE2082" w:rsidRPr="00240EFC" w:rsidRDefault="00AE2082" w:rsidP="00AE2082">
      <w:pPr>
        <w:pStyle w:val="Item"/>
      </w:pPr>
      <w:r w:rsidRPr="00240EFC">
        <w:t>Repeal the paragraph, substitute:</w:t>
      </w:r>
    </w:p>
    <w:p w14:paraId="5C2D3DEB" w14:textId="77777777" w:rsidR="00AE2082" w:rsidRPr="00240EFC" w:rsidRDefault="00AE2082" w:rsidP="00AE2082">
      <w:pPr>
        <w:pStyle w:val="paragraph"/>
      </w:pPr>
      <w:r w:rsidRPr="00240EFC">
        <w:tab/>
        <w:t>(k)</w:t>
      </w:r>
      <w:r w:rsidRPr="00240EFC">
        <w:tab/>
        <w:t>a declaration</w:t>
      </w:r>
      <w:r w:rsidR="00DC6B22" w:rsidRPr="00240EFC">
        <w:t xml:space="preserve"> stating</w:t>
      </w:r>
      <w:r w:rsidRPr="00240EFC">
        <w:t>:</w:t>
      </w:r>
    </w:p>
    <w:p w14:paraId="4EAD48E5" w14:textId="77777777" w:rsidR="00AE2082" w:rsidRPr="00240EFC" w:rsidRDefault="00AE2082" w:rsidP="00AE2082">
      <w:pPr>
        <w:pStyle w:val="paragraphsub"/>
      </w:pPr>
      <w:r w:rsidRPr="00240EFC">
        <w:tab/>
        <w:t>(i)</w:t>
      </w:r>
      <w:r w:rsidRPr="00240EFC">
        <w:tab/>
        <w:t>that, at the date the declaration is made, the prescribed export conditions, and any other conditions that apply in relation to the wild game meat or wild game meat products under the Act, have been complied with and any importing country requirements relating to the wild game meat or wild game meat products are met; and</w:t>
      </w:r>
    </w:p>
    <w:p w14:paraId="68D261F0" w14:textId="77777777" w:rsidR="00AE2082" w:rsidRPr="00240EFC" w:rsidRDefault="00AE2082" w:rsidP="00AE2082">
      <w:pPr>
        <w:pStyle w:val="paragraphsub"/>
      </w:pPr>
      <w:r w:rsidRPr="00240EFC">
        <w:tab/>
        <w:t>(ii)</w:t>
      </w:r>
      <w:r w:rsidRPr="00240EFC">
        <w:tab/>
        <w:t>any export market eligibility requirements for the relevant export market for the wild game meat or wild game meat products that are yet to be complied with;</w:t>
      </w:r>
    </w:p>
    <w:p w14:paraId="6A0431D7" w14:textId="77777777" w:rsidR="00AE2082" w:rsidRPr="00240EFC" w:rsidRDefault="002475B2" w:rsidP="00AE2082">
      <w:pPr>
        <w:pStyle w:val="ItemHead"/>
      </w:pPr>
      <w:r w:rsidRPr="00240EFC">
        <w:t>8</w:t>
      </w:r>
      <w:r w:rsidR="00AE2082" w:rsidRPr="00240EFC">
        <w:t xml:space="preserve">  </w:t>
      </w:r>
      <w:r w:rsidR="00246910" w:rsidRPr="00240EFC">
        <w:t>Subparagraph 5</w:t>
      </w:r>
      <w:r w:rsidR="00240EFC">
        <w:noBreakHyphen/>
      </w:r>
      <w:r w:rsidR="00AE2082" w:rsidRPr="00240EFC">
        <w:t>32(5)(a)(ii)</w:t>
      </w:r>
    </w:p>
    <w:p w14:paraId="3DF8F666" w14:textId="77777777" w:rsidR="00AE2082" w:rsidRPr="00240EFC" w:rsidRDefault="00AE2082" w:rsidP="00AE2082">
      <w:pPr>
        <w:pStyle w:val="Item"/>
      </w:pPr>
      <w:r w:rsidRPr="00240EFC">
        <w:t>Omit “prescribed”.</w:t>
      </w:r>
    </w:p>
    <w:p w14:paraId="1311731C" w14:textId="77777777" w:rsidR="00AE2082" w:rsidRPr="00240EFC" w:rsidRDefault="002475B2" w:rsidP="00AE2082">
      <w:pPr>
        <w:pStyle w:val="ItemHead"/>
      </w:pPr>
      <w:r w:rsidRPr="00240EFC">
        <w:t>9</w:t>
      </w:r>
      <w:r w:rsidR="00AE2082" w:rsidRPr="00240EFC">
        <w:t xml:space="preserve">  </w:t>
      </w:r>
      <w:r w:rsidR="00DC6B22" w:rsidRPr="00240EFC">
        <w:t>At the end of Part 3 of Chapter 7</w:t>
      </w:r>
    </w:p>
    <w:p w14:paraId="1F79BAA9" w14:textId="77777777" w:rsidR="00AE2082" w:rsidRPr="00240EFC" w:rsidRDefault="00DC6B22" w:rsidP="00AE2082">
      <w:pPr>
        <w:pStyle w:val="Item"/>
      </w:pPr>
      <w:r w:rsidRPr="00240EFC">
        <w:t>Add</w:t>
      </w:r>
      <w:r w:rsidR="00AE2082" w:rsidRPr="00240EFC">
        <w:t>:</w:t>
      </w:r>
    </w:p>
    <w:p w14:paraId="1BFAB5CC" w14:textId="77777777" w:rsidR="00AE2082" w:rsidRPr="00240EFC" w:rsidRDefault="00AE2082" w:rsidP="00AE2082">
      <w:pPr>
        <w:pStyle w:val="ActHead5"/>
      </w:pPr>
      <w:bookmarkStart w:id="64" w:name="_Toc89686448"/>
      <w:r w:rsidRPr="00240EFC">
        <w:rPr>
          <w:rStyle w:val="CharSectno"/>
        </w:rPr>
        <w:t>7</w:t>
      </w:r>
      <w:r w:rsidR="00240EFC" w:rsidRPr="00240EFC">
        <w:rPr>
          <w:rStyle w:val="CharSectno"/>
        </w:rPr>
        <w:noBreakHyphen/>
      </w:r>
      <w:r w:rsidRPr="00240EFC">
        <w:rPr>
          <w:rStyle w:val="CharSectno"/>
        </w:rPr>
        <w:t>8</w:t>
      </w:r>
      <w:r w:rsidRPr="00240EFC">
        <w:t xml:space="preserve">  Application for export permit must include declaration</w:t>
      </w:r>
      <w:bookmarkEnd w:id="64"/>
    </w:p>
    <w:p w14:paraId="7C1D02C3" w14:textId="77777777" w:rsidR="00AE2082" w:rsidRPr="00240EFC" w:rsidRDefault="00AE2082" w:rsidP="00AE2082">
      <w:pPr>
        <w:pStyle w:val="subsection"/>
      </w:pPr>
      <w:r w:rsidRPr="00240EFC">
        <w:tab/>
        <w:t>(1)</w:t>
      </w:r>
      <w:r w:rsidRPr="00240EFC">
        <w:tab/>
        <w:t xml:space="preserve">For the purposes of </w:t>
      </w:r>
      <w:r w:rsidR="007F0534" w:rsidRPr="00240EFC">
        <w:t>paragraph 2</w:t>
      </w:r>
      <w:r w:rsidRPr="00240EFC">
        <w:t>39(1)(c) of the Act, an application for an export permit for prescribed wild game meat or wild game meat products must include a declaration stating that:</w:t>
      </w:r>
    </w:p>
    <w:p w14:paraId="7FFFE0C2" w14:textId="77777777" w:rsidR="00AE2082" w:rsidRPr="00240EFC" w:rsidRDefault="00AE2082" w:rsidP="00AE2082">
      <w:pPr>
        <w:pStyle w:val="paragraph"/>
      </w:pPr>
      <w:r w:rsidRPr="00240EFC">
        <w:tab/>
        <w:t>(a)</w:t>
      </w:r>
      <w:r w:rsidRPr="00240EFC">
        <w:tab/>
        <w:t>the requirements of the Act in relation to the export of the prescribed wild game meat or wild game meat products have been complied with, or will be complied with before the wild game meat or wild game meat products are imported into the importing country; and</w:t>
      </w:r>
    </w:p>
    <w:p w14:paraId="165E5E4D" w14:textId="77777777" w:rsidR="00AE2082" w:rsidRPr="00240EFC" w:rsidRDefault="00AE2082" w:rsidP="00AE2082">
      <w:pPr>
        <w:pStyle w:val="paragraph"/>
      </w:pPr>
      <w:r w:rsidRPr="00240EFC">
        <w:tab/>
        <w:t>(b)</w:t>
      </w:r>
      <w:r w:rsidRPr="00240EFC">
        <w:tab/>
        <w:t xml:space="preserve">at the date the declaration is made, </w:t>
      </w:r>
      <w:r w:rsidR="00DC6B22" w:rsidRPr="00240EFC">
        <w:t xml:space="preserve">the </w:t>
      </w:r>
      <w:r w:rsidRPr="00240EFC">
        <w:t xml:space="preserve">importing country requirements </w:t>
      </w:r>
      <w:r w:rsidR="00DC6B22" w:rsidRPr="00240EFC">
        <w:t xml:space="preserve">(if any) </w:t>
      </w:r>
      <w:r w:rsidRPr="00240EFC">
        <w:t>relating to the prescribed wild game meat or wild game meat products are met.</w:t>
      </w:r>
    </w:p>
    <w:p w14:paraId="3D547223" w14:textId="77777777" w:rsidR="00AE2082" w:rsidRPr="00240EFC" w:rsidRDefault="00AE2082" w:rsidP="00AE2082">
      <w:pPr>
        <w:pStyle w:val="notetext"/>
      </w:pPr>
      <w:r w:rsidRPr="00240EFC">
        <w:t>Note 1:</w:t>
      </w:r>
      <w:r w:rsidRPr="00240EFC">
        <w:tab/>
        <w:t>The Secretary may approve a single form for an application for an export permit for prescribed wild game meat or wild game meat products and a notice of intention to export the prescribed wild game meat or wild game meat products</w:t>
      </w:r>
      <w:r w:rsidR="00631C53" w:rsidRPr="00240EFC">
        <w:t xml:space="preserve"> (see </w:t>
      </w:r>
      <w:r w:rsidR="007F0534" w:rsidRPr="00240EFC">
        <w:t>paragraph 2</w:t>
      </w:r>
      <w:r w:rsidR="00631C53" w:rsidRPr="00240EFC">
        <w:t>43(4)(b) of the Act)</w:t>
      </w:r>
      <w:r w:rsidRPr="00240EFC">
        <w:t>.</w:t>
      </w:r>
    </w:p>
    <w:p w14:paraId="6BAB6B19" w14:textId="77777777" w:rsidR="00AE2082" w:rsidRPr="00240EFC" w:rsidRDefault="00AE2082" w:rsidP="00AE2082">
      <w:pPr>
        <w:pStyle w:val="notetext"/>
      </w:pPr>
      <w:r w:rsidRPr="00240EFC">
        <w:t>Note 2:</w:t>
      </w:r>
      <w:r w:rsidRPr="00240EFC">
        <w:tab/>
        <w:t xml:space="preserve">For when requirements to give information (including a declaration) in writing can be met by an electronic communication, see </w:t>
      </w:r>
      <w:r w:rsidR="00451031" w:rsidRPr="00240EFC">
        <w:t>section 9</w:t>
      </w:r>
      <w:r w:rsidRPr="00240EFC">
        <w:t xml:space="preserve"> of the </w:t>
      </w:r>
      <w:r w:rsidRPr="00240EFC">
        <w:rPr>
          <w:i/>
        </w:rPr>
        <w:t>Electronic Transactions Act 1999</w:t>
      </w:r>
      <w:r w:rsidRPr="00240EFC">
        <w:t>. For</w:t>
      </w:r>
      <w:r w:rsidRPr="00240EFC">
        <w:rPr>
          <w:i/>
        </w:rPr>
        <w:t xml:space="preserve"> </w:t>
      </w:r>
      <w:r w:rsidRPr="00240EFC">
        <w:t xml:space="preserve">electronic signatures, see </w:t>
      </w:r>
      <w:r w:rsidR="00451031" w:rsidRPr="00240EFC">
        <w:t>section 1</w:t>
      </w:r>
      <w:r w:rsidRPr="00240EFC">
        <w:t>0 of that Act.</w:t>
      </w:r>
    </w:p>
    <w:p w14:paraId="2A389BBD" w14:textId="77777777" w:rsidR="00AE2082" w:rsidRPr="00240EFC" w:rsidRDefault="00AE2082" w:rsidP="00AE2082">
      <w:pPr>
        <w:pStyle w:val="notetext"/>
      </w:pPr>
      <w:r w:rsidRPr="00240EFC">
        <w:t>Note 3:</w:t>
      </w:r>
      <w:r w:rsidRPr="00240EFC">
        <w:tab/>
        <w:t>The Secretary may accept any information or document previously given to the Secretary in connection with an application made under the Act</w:t>
      </w:r>
      <w:r w:rsidR="009C15F4" w:rsidRPr="00240EFC">
        <w:t>, or a notice of intention to export a consignment of prescribed goods given under the Act, as satisfying any requirement to give that information or document under sub</w:t>
      </w:r>
      <w:r w:rsidR="00F977D5" w:rsidRPr="00240EFC">
        <w:t>section 2</w:t>
      </w:r>
      <w:r w:rsidR="009C15F4" w:rsidRPr="00240EFC">
        <w:t>39(1) of the Act (see sub</w:t>
      </w:r>
      <w:r w:rsidR="00F977D5" w:rsidRPr="00240EFC">
        <w:t>section 2</w:t>
      </w:r>
      <w:r w:rsidR="009C15F4" w:rsidRPr="00240EFC">
        <w:t>39(2) of the Act).</w:t>
      </w:r>
    </w:p>
    <w:p w14:paraId="58BB6CAA" w14:textId="77777777" w:rsidR="00AE2082" w:rsidRPr="00240EFC" w:rsidRDefault="00AE2082" w:rsidP="00AE2082">
      <w:pPr>
        <w:pStyle w:val="subsection"/>
      </w:pPr>
      <w:r w:rsidRPr="00240EFC">
        <w:tab/>
        <w:t>(2)</w:t>
      </w:r>
      <w:r w:rsidRPr="00240EFC">
        <w:tab/>
        <w:t xml:space="preserve">A declaration referred to in </w:t>
      </w:r>
      <w:r w:rsidR="00F977D5" w:rsidRPr="00240EFC">
        <w:t>subsection (</w:t>
      </w:r>
      <w:r w:rsidRPr="00240EFC">
        <w:t>1) must be made by:</w:t>
      </w:r>
    </w:p>
    <w:p w14:paraId="294488C8" w14:textId="77777777" w:rsidR="00DC6B22" w:rsidRPr="00240EFC" w:rsidRDefault="00AE2082" w:rsidP="00AE2082">
      <w:pPr>
        <w:pStyle w:val="paragraph"/>
      </w:pPr>
      <w:r w:rsidRPr="00240EFC">
        <w:tab/>
        <w:t>(a)</w:t>
      </w:r>
      <w:r w:rsidRPr="00240EFC">
        <w:tab/>
        <w:t>a person who</w:t>
      </w:r>
      <w:r w:rsidR="00DC6B22" w:rsidRPr="00240EFC">
        <w:t>:</w:t>
      </w:r>
    </w:p>
    <w:p w14:paraId="45401E06" w14:textId="77777777" w:rsidR="00DC6B22" w:rsidRPr="00240EFC" w:rsidRDefault="00DC6B22" w:rsidP="00DC6B22">
      <w:pPr>
        <w:pStyle w:val="paragraphsub"/>
      </w:pPr>
      <w:r w:rsidRPr="00240EFC">
        <w:tab/>
        <w:t>(i)</w:t>
      </w:r>
      <w:r w:rsidRPr="00240EFC">
        <w:tab/>
      </w:r>
      <w:r w:rsidR="00AE2082" w:rsidRPr="00240EFC">
        <w:t xml:space="preserve">manages or controls operations that are the last operations to prepare the wild game meat or wild game meat products carried out at a registered establishment </w:t>
      </w:r>
      <w:r w:rsidRPr="00240EFC">
        <w:t xml:space="preserve">before export; </w:t>
      </w:r>
      <w:r w:rsidR="00AE2082" w:rsidRPr="00240EFC">
        <w:t>and</w:t>
      </w:r>
    </w:p>
    <w:p w14:paraId="47CC9CF4" w14:textId="77777777" w:rsidR="00AE2082" w:rsidRPr="00240EFC" w:rsidRDefault="00DC6B22" w:rsidP="00DC6B22">
      <w:pPr>
        <w:pStyle w:val="paragraphsub"/>
      </w:pPr>
      <w:r w:rsidRPr="00240EFC">
        <w:tab/>
        <w:t>(ii)</w:t>
      </w:r>
      <w:r w:rsidRPr="00240EFC">
        <w:tab/>
      </w:r>
      <w:r w:rsidR="00AE2082" w:rsidRPr="00240EFC">
        <w:t>is designated in the approved arrangement as a person who may make the declaration; or</w:t>
      </w:r>
    </w:p>
    <w:p w14:paraId="0FAE0F24" w14:textId="77777777" w:rsidR="00AE2082" w:rsidRPr="00240EFC" w:rsidRDefault="00AE2082" w:rsidP="00AE2082">
      <w:pPr>
        <w:pStyle w:val="paragraph"/>
      </w:pPr>
      <w:r w:rsidRPr="00240EFC">
        <w:tab/>
        <w:t>(b)</w:t>
      </w:r>
      <w:r w:rsidRPr="00240EFC">
        <w:tab/>
        <w:t>a Commonwealth authorised officer.</w:t>
      </w:r>
    </w:p>
    <w:p w14:paraId="23878B08" w14:textId="77777777" w:rsidR="00AE2082" w:rsidRPr="00240EFC" w:rsidRDefault="00AE2082" w:rsidP="00AE2082">
      <w:pPr>
        <w:pStyle w:val="subsection"/>
      </w:pPr>
      <w:r w:rsidRPr="00240EFC">
        <w:tab/>
        <w:t>(3)</w:t>
      </w:r>
      <w:r w:rsidRPr="00240EFC">
        <w:rPr>
          <w:b/>
        </w:rPr>
        <w:tab/>
      </w:r>
      <w:r w:rsidRPr="00240EFC">
        <w:t>A declaration:</w:t>
      </w:r>
    </w:p>
    <w:p w14:paraId="21ED792A" w14:textId="77777777" w:rsidR="00AE2082" w:rsidRPr="00240EFC" w:rsidRDefault="00AE2082" w:rsidP="00AE2082">
      <w:pPr>
        <w:pStyle w:val="paragraph"/>
      </w:pPr>
      <w:r w:rsidRPr="00240EFC">
        <w:tab/>
        <w:t>(a)</w:t>
      </w:r>
      <w:r w:rsidRPr="00240EFC">
        <w:tab/>
        <w:t>must not be made if there are no reasonable grounds for making it; and</w:t>
      </w:r>
    </w:p>
    <w:p w14:paraId="2E4E1022" w14:textId="77777777" w:rsidR="00AE2082" w:rsidRPr="00240EFC" w:rsidRDefault="00AE2082" w:rsidP="00AE2082">
      <w:pPr>
        <w:pStyle w:val="paragraph"/>
      </w:pPr>
      <w:r w:rsidRPr="00240EFC">
        <w:tab/>
        <w:t>(b)</w:t>
      </w:r>
      <w:r w:rsidRPr="00240EFC">
        <w:tab/>
        <w:t>must not be false or misleading; and</w:t>
      </w:r>
    </w:p>
    <w:p w14:paraId="03CDB3F5" w14:textId="77777777" w:rsidR="00AE2082" w:rsidRPr="00240EFC" w:rsidRDefault="00AE2082" w:rsidP="00AE2082">
      <w:pPr>
        <w:pStyle w:val="paragraph"/>
      </w:pPr>
      <w:r w:rsidRPr="00240EFC">
        <w:tab/>
        <w:t>(c)</w:t>
      </w:r>
      <w:r w:rsidRPr="00240EFC">
        <w:tab/>
        <w:t>must be signed and dated by the person who made it.</w:t>
      </w:r>
    </w:p>
    <w:p w14:paraId="057D7C0C" w14:textId="77777777" w:rsidR="00E04083" w:rsidRPr="00240EFC" w:rsidRDefault="00E04083" w:rsidP="00E04083">
      <w:pPr>
        <w:pStyle w:val="notetext"/>
      </w:pPr>
      <w:r w:rsidRPr="00240EFC">
        <w:t>Note:</w:t>
      </w:r>
      <w:r w:rsidRPr="00240EFC">
        <w:tab/>
        <w:t xml:space="preserve">A person may commit an offence or be liable to a civil penalty if the person makes a false or misleading statement in an application or provides false or misleading information or documents (see sections 136.1, 137.1 and 137.2 of the </w:t>
      </w:r>
      <w:r w:rsidRPr="00240EFC">
        <w:rPr>
          <w:i/>
        </w:rPr>
        <w:t>Criminal Code</w:t>
      </w:r>
      <w:r w:rsidRPr="00240EFC">
        <w:t xml:space="preserve"> and sections 367, 368 and 369 of the Act).</w:t>
      </w:r>
    </w:p>
    <w:p w14:paraId="3A0C9B1F" w14:textId="77777777" w:rsidR="003D74A7" w:rsidRPr="00240EFC" w:rsidRDefault="002475B2" w:rsidP="003D74A7">
      <w:pPr>
        <w:pStyle w:val="ItemHead"/>
      </w:pPr>
      <w:r w:rsidRPr="00240EFC">
        <w:t>10</w:t>
      </w:r>
      <w:r w:rsidR="003D74A7" w:rsidRPr="00240EFC">
        <w:t xml:space="preserve">  </w:t>
      </w:r>
      <w:r w:rsidR="00DC6B22" w:rsidRPr="00240EFC">
        <w:t>Paragraph 1</w:t>
      </w:r>
      <w:r w:rsidR="003D74A7" w:rsidRPr="00240EFC">
        <w:t>1</w:t>
      </w:r>
      <w:r w:rsidR="00240EFC">
        <w:noBreakHyphen/>
      </w:r>
      <w:r w:rsidR="003D74A7" w:rsidRPr="00240EFC">
        <w:t>6(1)(a)</w:t>
      </w:r>
    </w:p>
    <w:p w14:paraId="10A7C809" w14:textId="77777777" w:rsidR="003D74A7" w:rsidRPr="00240EFC" w:rsidRDefault="003D74A7" w:rsidP="003D74A7">
      <w:pPr>
        <w:pStyle w:val="Item"/>
      </w:pPr>
      <w:r w:rsidRPr="00240EFC">
        <w:t>Repeal the paragraph.</w:t>
      </w:r>
    </w:p>
    <w:sectPr w:rsidR="003D74A7" w:rsidRPr="00240EFC" w:rsidSect="001F1E2A">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81FB1" w14:textId="77777777" w:rsidR="000F30E6" w:rsidRDefault="000F30E6" w:rsidP="0048364F">
      <w:pPr>
        <w:spacing w:line="240" w:lineRule="auto"/>
      </w:pPr>
      <w:r>
        <w:separator/>
      </w:r>
    </w:p>
  </w:endnote>
  <w:endnote w:type="continuationSeparator" w:id="0">
    <w:p w14:paraId="1BF9D122" w14:textId="77777777" w:rsidR="000F30E6" w:rsidRDefault="000F30E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D56D" w14:textId="77777777" w:rsidR="000F30E6" w:rsidRPr="001F1E2A" w:rsidRDefault="001F1E2A" w:rsidP="001F1E2A">
    <w:pPr>
      <w:pStyle w:val="Footer"/>
      <w:tabs>
        <w:tab w:val="clear" w:pos="4153"/>
        <w:tab w:val="clear" w:pos="8306"/>
        <w:tab w:val="center" w:pos="4150"/>
        <w:tab w:val="right" w:pos="8307"/>
      </w:tabs>
      <w:spacing w:before="120"/>
      <w:rPr>
        <w:i/>
        <w:sz w:val="18"/>
      </w:rPr>
    </w:pPr>
    <w:r w:rsidRPr="001F1E2A">
      <w:rPr>
        <w:i/>
        <w:sz w:val="18"/>
      </w:rPr>
      <w:t>OPC65500 -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F5BD" w14:textId="77777777" w:rsidR="000F30E6" w:rsidRDefault="000F30E6" w:rsidP="00E97334"/>
  <w:p w14:paraId="59B63E95" w14:textId="77777777" w:rsidR="000F30E6" w:rsidRPr="001F1E2A" w:rsidRDefault="001F1E2A" w:rsidP="001F1E2A">
    <w:pPr>
      <w:rPr>
        <w:rFonts w:cs="Times New Roman"/>
        <w:i/>
        <w:sz w:val="18"/>
      </w:rPr>
    </w:pPr>
    <w:r w:rsidRPr="001F1E2A">
      <w:rPr>
        <w:rFonts w:cs="Times New Roman"/>
        <w:i/>
        <w:sz w:val="18"/>
      </w:rPr>
      <w:t>OPC65500 -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149C" w14:textId="77777777" w:rsidR="000F30E6" w:rsidRPr="001F1E2A" w:rsidRDefault="001F1E2A" w:rsidP="001F1E2A">
    <w:pPr>
      <w:pStyle w:val="Footer"/>
      <w:tabs>
        <w:tab w:val="clear" w:pos="4153"/>
        <w:tab w:val="clear" w:pos="8306"/>
        <w:tab w:val="center" w:pos="4150"/>
        <w:tab w:val="right" w:pos="8307"/>
      </w:tabs>
      <w:spacing w:before="120"/>
      <w:rPr>
        <w:i/>
        <w:sz w:val="18"/>
      </w:rPr>
    </w:pPr>
    <w:r w:rsidRPr="001F1E2A">
      <w:rPr>
        <w:i/>
        <w:sz w:val="18"/>
      </w:rPr>
      <w:t>OPC65500 -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1A25" w14:textId="77777777" w:rsidR="000F30E6" w:rsidRPr="00E33C1C" w:rsidRDefault="000F30E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F30E6" w14:paraId="069CDCAD" w14:textId="77777777" w:rsidTr="008A59B9">
      <w:tc>
        <w:tcPr>
          <w:tcW w:w="709" w:type="dxa"/>
          <w:tcBorders>
            <w:top w:val="nil"/>
            <w:left w:val="nil"/>
            <w:bottom w:val="nil"/>
            <w:right w:val="nil"/>
          </w:tcBorders>
        </w:tcPr>
        <w:p w14:paraId="6A88F985" w14:textId="77777777" w:rsidR="000F30E6" w:rsidRDefault="000F30E6" w:rsidP="0082589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3D95BBA" w14:textId="7D480860" w:rsidR="000F30E6" w:rsidRDefault="000F30E6" w:rsidP="0082589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684">
            <w:rPr>
              <w:i/>
              <w:sz w:val="18"/>
            </w:rPr>
            <w:t>Export Control Legislation Amendment (2021 Measures No. 1) Rules 2021</w:t>
          </w:r>
          <w:r w:rsidRPr="007A1328">
            <w:rPr>
              <w:i/>
              <w:sz w:val="18"/>
            </w:rPr>
            <w:fldChar w:fldCharType="end"/>
          </w:r>
        </w:p>
      </w:tc>
      <w:tc>
        <w:tcPr>
          <w:tcW w:w="1384" w:type="dxa"/>
          <w:tcBorders>
            <w:top w:val="nil"/>
            <w:left w:val="nil"/>
            <w:bottom w:val="nil"/>
            <w:right w:val="nil"/>
          </w:tcBorders>
        </w:tcPr>
        <w:p w14:paraId="64A0C470" w14:textId="77777777" w:rsidR="000F30E6" w:rsidRDefault="000F30E6" w:rsidP="0082589B">
          <w:pPr>
            <w:spacing w:line="0" w:lineRule="atLeast"/>
            <w:jc w:val="right"/>
            <w:rPr>
              <w:sz w:val="18"/>
            </w:rPr>
          </w:pPr>
        </w:p>
      </w:tc>
    </w:tr>
  </w:tbl>
  <w:p w14:paraId="4ACA801C" w14:textId="77777777" w:rsidR="000F30E6" w:rsidRPr="001F1E2A" w:rsidRDefault="001F1E2A" w:rsidP="001F1E2A">
    <w:pPr>
      <w:rPr>
        <w:rFonts w:cs="Times New Roman"/>
        <w:i/>
        <w:sz w:val="18"/>
      </w:rPr>
    </w:pPr>
    <w:r w:rsidRPr="001F1E2A">
      <w:rPr>
        <w:rFonts w:cs="Times New Roman"/>
        <w:i/>
        <w:sz w:val="18"/>
      </w:rPr>
      <w:t>OPC65500 -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94DD" w14:textId="77777777" w:rsidR="000F30E6" w:rsidRPr="00E33C1C" w:rsidRDefault="000F30E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F30E6" w14:paraId="3886D340" w14:textId="77777777" w:rsidTr="008A59B9">
      <w:tc>
        <w:tcPr>
          <w:tcW w:w="1383" w:type="dxa"/>
          <w:tcBorders>
            <w:top w:val="nil"/>
            <w:left w:val="nil"/>
            <w:bottom w:val="nil"/>
            <w:right w:val="nil"/>
          </w:tcBorders>
        </w:tcPr>
        <w:p w14:paraId="7C94C02B" w14:textId="77777777" w:rsidR="000F30E6" w:rsidRDefault="000F30E6" w:rsidP="0082589B">
          <w:pPr>
            <w:spacing w:line="0" w:lineRule="atLeast"/>
            <w:rPr>
              <w:sz w:val="18"/>
            </w:rPr>
          </w:pPr>
        </w:p>
      </w:tc>
      <w:tc>
        <w:tcPr>
          <w:tcW w:w="6379" w:type="dxa"/>
          <w:tcBorders>
            <w:top w:val="nil"/>
            <w:left w:val="nil"/>
            <w:bottom w:val="nil"/>
            <w:right w:val="nil"/>
          </w:tcBorders>
        </w:tcPr>
        <w:p w14:paraId="719D224F" w14:textId="06E91E80" w:rsidR="000F30E6" w:rsidRDefault="000F30E6" w:rsidP="0082589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684">
            <w:rPr>
              <w:i/>
              <w:sz w:val="18"/>
            </w:rPr>
            <w:t>Export Control Legislation Amendment (2021 Measures No. 1) Rules 2021</w:t>
          </w:r>
          <w:r w:rsidRPr="007A1328">
            <w:rPr>
              <w:i/>
              <w:sz w:val="18"/>
            </w:rPr>
            <w:fldChar w:fldCharType="end"/>
          </w:r>
        </w:p>
      </w:tc>
      <w:tc>
        <w:tcPr>
          <w:tcW w:w="710" w:type="dxa"/>
          <w:tcBorders>
            <w:top w:val="nil"/>
            <w:left w:val="nil"/>
            <w:bottom w:val="nil"/>
            <w:right w:val="nil"/>
          </w:tcBorders>
        </w:tcPr>
        <w:p w14:paraId="343A3818" w14:textId="77777777" w:rsidR="000F30E6" w:rsidRDefault="000F30E6" w:rsidP="0082589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763129F" w14:textId="77777777" w:rsidR="000F30E6" w:rsidRPr="001F1E2A" w:rsidRDefault="001F1E2A" w:rsidP="001F1E2A">
    <w:pPr>
      <w:rPr>
        <w:rFonts w:cs="Times New Roman"/>
        <w:i/>
        <w:sz w:val="18"/>
      </w:rPr>
    </w:pPr>
    <w:r w:rsidRPr="001F1E2A">
      <w:rPr>
        <w:rFonts w:cs="Times New Roman"/>
        <w:i/>
        <w:sz w:val="18"/>
      </w:rPr>
      <w:t>OPC65500 -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C615" w14:textId="77777777" w:rsidR="000F30E6" w:rsidRPr="00E33C1C" w:rsidRDefault="000F30E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F30E6" w14:paraId="0FB904E2" w14:textId="77777777" w:rsidTr="008A59B9">
      <w:tc>
        <w:tcPr>
          <w:tcW w:w="709" w:type="dxa"/>
          <w:tcBorders>
            <w:top w:val="nil"/>
            <w:left w:val="nil"/>
            <w:bottom w:val="nil"/>
            <w:right w:val="nil"/>
          </w:tcBorders>
        </w:tcPr>
        <w:p w14:paraId="24B6C05D" w14:textId="77777777" w:rsidR="000F30E6" w:rsidRDefault="000F30E6" w:rsidP="0082589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1FE741F" w14:textId="4B619363" w:rsidR="000F30E6" w:rsidRDefault="000F30E6" w:rsidP="0082589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684">
            <w:rPr>
              <w:i/>
              <w:sz w:val="18"/>
            </w:rPr>
            <w:t>Export Control Legislation Amendment (2021 Measures No. 1) Rules 2021</w:t>
          </w:r>
          <w:r w:rsidRPr="007A1328">
            <w:rPr>
              <w:i/>
              <w:sz w:val="18"/>
            </w:rPr>
            <w:fldChar w:fldCharType="end"/>
          </w:r>
        </w:p>
      </w:tc>
      <w:tc>
        <w:tcPr>
          <w:tcW w:w="1384" w:type="dxa"/>
          <w:tcBorders>
            <w:top w:val="nil"/>
            <w:left w:val="nil"/>
            <w:bottom w:val="nil"/>
            <w:right w:val="nil"/>
          </w:tcBorders>
        </w:tcPr>
        <w:p w14:paraId="69B995E9" w14:textId="77777777" w:rsidR="000F30E6" w:rsidRDefault="000F30E6" w:rsidP="0082589B">
          <w:pPr>
            <w:spacing w:line="0" w:lineRule="atLeast"/>
            <w:jc w:val="right"/>
            <w:rPr>
              <w:sz w:val="18"/>
            </w:rPr>
          </w:pPr>
        </w:p>
      </w:tc>
    </w:tr>
  </w:tbl>
  <w:p w14:paraId="47FD0188" w14:textId="77777777" w:rsidR="000F30E6" w:rsidRPr="001F1E2A" w:rsidRDefault="001F1E2A" w:rsidP="001F1E2A">
    <w:pPr>
      <w:rPr>
        <w:rFonts w:cs="Times New Roman"/>
        <w:i/>
        <w:sz w:val="18"/>
      </w:rPr>
    </w:pPr>
    <w:r w:rsidRPr="001F1E2A">
      <w:rPr>
        <w:rFonts w:cs="Times New Roman"/>
        <w:i/>
        <w:sz w:val="18"/>
      </w:rPr>
      <w:t>OPC65500 -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DBFA" w14:textId="77777777" w:rsidR="000F30E6" w:rsidRPr="00E33C1C" w:rsidRDefault="000F30E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F30E6" w14:paraId="04211F25" w14:textId="77777777" w:rsidTr="0082589B">
      <w:tc>
        <w:tcPr>
          <w:tcW w:w="1384" w:type="dxa"/>
          <w:tcBorders>
            <w:top w:val="nil"/>
            <w:left w:val="nil"/>
            <w:bottom w:val="nil"/>
            <w:right w:val="nil"/>
          </w:tcBorders>
        </w:tcPr>
        <w:p w14:paraId="415D0C8B" w14:textId="77777777" w:rsidR="000F30E6" w:rsidRDefault="000F30E6" w:rsidP="0082589B">
          <w:pPr>
            <w:spacing w:line="0" w:lineRule="atLeast"/>
            <w:rPr>
              <w:sz w:val="18"/>
            </w:rPr>
          </w:pPr>
        </w:p>
      </w:tc>
      <w:tc>
        <w:tcPr>
          <w:tcW w:w="6379" w:type="dxa"/>
          <w:tcBorders>
            <w:top w:val="nil"/>
            <w:left w:val="nil"/>
            <w:bottom w:val="nil"/>
            <w:right w:val="nil"/>
          </w:tcBorders>
        </w:tcPr>
        <w:p w14:paraId="29B6FAC0" w14:textId="773224AD" w:rsidR="000F30E6" w:rsidRDefault="000F30E6" w:rsidP="0082589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684">
            <w:rPr>
              <w:i/>
              <w:sz w:val="18"/>
            </w:rPr>
            <w:t>Export Control Legislation Amendment (2021 Measures No. 1) Rules 2021</w:t>
          </w:r>
          <w:r w:rsidRPr="007A1328">
            <w:rPr>
              <w:i/>
              <w:sz w:val="18"/>
            </w:rPr>
            <w:fldChar w:fldCharType="end"/>
          </w:r>
        </w:p>
      </w:tc>
      <w:tc>
        <w:tcPr>
          <w:tcW w:w="709" w:type="dxa"/>
          <w:tcBorders>
            <w:top w:val="nil"/>
            <w:left w:val="nil"/>
            <w:bottom w:val="nil"/>
            <w:right w:val="nil"/>
          </w:tcBorders>
        </w:tcPr>
        <w:p w14:paraId="6BBE71D0" w14:textId="77777777" w:rsidR="000F30E6" w:rsidRDefault="000F30E6" w:rsidP="0082589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5B4752F" w14:textId="77777777" w:rsidR="000F30E6" w:rsidRPr="001F1E2A" w:rsidRDefault="001F1E2A" w:rsidP="001F1E2A">
    <w:pPr>
      <w:rPr>
        <w:rFonts w:cs="Times New Roman"/>
        <w:i/>
        <w:sz w:val="18"/>
      </w:rPr>
    </w:pPr>
    <w:r w:rsidRPr="001F1E2A">
      <w:rPr>
        <w:rFonts w:cs="Times New Roman"/>
        <w:i/>
        <w:sz w:val="18"/>
      </w:rPr>
      <w:t>OPC65500 -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C7B2" w14:textId="77777777" w:rsidR="000F30E6" w:rsidRPr="00E33C1C" w:rsidRDefault="000F30E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F30E6" w14:paraId="0C976A92" w14:textId="77777777" w:rsidTr="007A6863">
      <w:tc>
        <w:tcPr>
          <w:tcW w:w="1384" w:type="dxa"/>
          <w:tcBorders>
            <w:top w:val="nil"/>
            <w:left w:val="nil"/>
            <w:bottom w:val="nil"/>
            <w:right w:val="nil"/>
          </w:tcBorders>
        </w:tcPr>
        <w:p w14:paraId="07F8CB5D" w14:textId="77777777" w:rsidR="000F30E6" w:rsidRDefault="000F30E6" w:rsidP="0082589B">
          <w:pPr>
            <w:spacing w:line="0" w:lineRule="atLeast"/>
            <w:rPr>
              <w:sz w:val="18"/>
            </w:rPr>
          </w:pPr>
        </w:p>
      </w:tc>
      <w:tc>
        <w:tcPr>
          <w:tcW w:w="6379" w:type="dxa"/>
          <w:tcBorders>
            <w:top w:val="nil"/>
            <w:left w:val="nil"/>
            <w:bottom w:val="nil"/>
            <w:right w:val="nil"/>
          </w:tcBorders>
        </w:tcPr>
        <w:p w14:paraId="6E9E5E23" w14:textId="35562CDA" w:rsidR="000F30E6" w:rsidRDefault="000F30E6" w:rsidP="0082589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0684">
            <w:rPr>
              <w:i/>
              <w:sz w:val="18"/>
            </w:rPr>
            <w:t>Export Control Legislation Amendment (2021 Measures No. 1) Rules 2021</w:t>
          </w:r>
          <w:r w:rsidRPr="007A1328">
            <w:rPr>
              <w:i/>
              <w:sz w:val="18"/>
            </w:rPr>
            <w:fldChar w:fldCharType="end"/>
          </w:r>
        </w:p>
      </w:tc>
      <w:tc>
        <w:tcPr>
          <w:tcW w:w="709" w:type="dxa"/>
          <w:tcBorders>
            <w:top w:val="nil"/>
            <w:left w:val="nil"/>
            <w:bottom w:val="nil"/>
            <w:right w:val="nil"/>
          </w:tcBorders>
        </w:tcPr>
        <w:p w14:paraId="4C8E5D20" w14:textId="77777777" w:rsidR="000F30E6" w:rsidRDefault="000F30E6" w:rsidP="0082589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7E023A1" w14:textId="77777777" w:rsidR="000F30E6" w:rsidRPr="001F1E2A" w:rsidRDefault="001F1E2A" w:rsidP="001F1E2A">
    <w:pPr>
      <w:rPr>
        <w:rFonts w:cs="Times New Roman"/>
        <w:i/>
        <w:sz w:val="18"/>
      </w:rPr>
    </w:pPr>
    <w:r w:rsidRPr="001F1E2A">
      <w:rPr>
        <w:rFonts w:cs="Times New Roman"/>
        <w:i/>
        <w:sz w:val="18"/>
      </w:rPr>
      <w:t>OPC65500 -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B3155" w14:textId="77777777" w:rsidR="000F30E6" w:rsidRDefault="000F30E6" w:rsidP="0048364F">
      <w:pPr>
        <w:spacing w:line="240" w:lineRule="auto"/>
      </w:pPr>
      <w:r>
        <w:separator/>
      </w:r>
    </w:p>
  </w:footnote>
  <w:footnote w:type="continuationSeparator" w:id="0">
    <w:p w14:paraId="278ED1BF" w14:textId="77777777" w:rsidR="000F30E6" w:rsidRDefault="000F30E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51A9" w14:textId="77777777" w:rsidR="000F30E6" w:rsidRPr="005F1388" w:rsidRDefault="000F30E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4313" w14:textId="77777777" w:rsidR="000F30E6" w:rsidRPr="005F1388" w:rsidRDefault="000F30E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F550" w14:textId="77777777" w:rsidR="000F30E6" w:rsidRPr="005F1388" w:rsidRDefault="000F30E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49C2" w14:textId="77777777" w:rsidR="000F30E6" w:rsidRPr="00ED79B6" w:rsidRDefault="000F30E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9045" w14:textId="77777777" w:rsidR="000F30E6" w:rsidRPr="00ED79B6" w:rsidRDefault="000F30E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3FE9" w14:textId="77777777" w:rsidR="000F30E6" w:rsidRPr="00ED79B6" w:rsidRDefault="000F30E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D089" w14:textId="47863B5B" w:rsidR="000F30E6" w:rsidRPr="00A961C4" w:rsidRDefault="000F30E6" w:rsidP="0048364F">
    <w:pPr>
      <w:rPr>
        <w:b/>
        <w:sz w:val="20"/>
      </w:rPr>
    </w:pPr>
    <w:r>
      <w:rPr>
        <w:b/>
        <w:sz w:val="20"/>
      </w:rPr>
      <w:fldChar w:fldCharType="begin"/>
    </w:r>
    <w:r>
      <w:rPr>
        <w:b/>
        <w:sz w:val="20"/>
      </w:rPr>
      <w:instrText xml:space="preserve"> STYLEREF CharAmSchNo </w:instrText>
    </w:r>
    <w:r>
      <w:rPr>
        <w:b/>
        <w:sz w:val="20"/>
      </w:rPr>
      <w:fldChar w:fldCharType="separate"/>
    </w:r>
    <w:r w:rsidR="00FB5DF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B5DFA">
      <w:rPr>
        <w:noProof/>
        <w:sz w:val="20"/>
      </w:rPr>
      <w:t>Amendment of the Export Control (Animals) Rules 2021</w:t>
    </w:r>
    <w:r>
      <w:rPr>
        <w:sz w:val="20"/>
      </w:rPr>
      <w:fldChar w:fldCharType="end"/>
    </w:r>
  </w:p>
  <w:p w14:paraId="2B431221" w14:textId="4C940B21" w:rsidR="000F30E6" w:rsidRPr="00A961C4" w:rsidRDefault="000F30E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71B474B" w14:textId="77777777" w:rsidR="000F30E6" w:rsidRPr="00A961C4" w:rsidRDefault="000F30E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3589" w14:textId="4E406694" w:rsidR="000F30E6" w:rsidRPr="00A961C4" w:rsidRDefault="000F30E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2AAC17B" w14:textId="3ACAFD45" w:rsidR="000F30E6" w:rsidRPr="00A961C4" w:rsidRDefault="000F30E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BCD5723" w14:textId="77777777" w:rsidR="000F30E6" w:rsidRPr="00A961C4" w:rsidRDefault="000F30E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BBF9" w14:textId="77777777" w:rsidR="000F30E6" w:rsidRPr="00A961C4" w:rsidRDefault="000F30E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4EB8"/>
    <w:multiLevelType w:val="hybridMultilevel"/>
    <w:tmpl w:val="448641A6"/>
    <w:lvl w:ilvl="0" w:tplc="75A8342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1" w15:restartNumberingAfterBreak="0">
    <w:nsid w:val="004E4F50"/>
    <w:multiLevelType w:val="hybridMultilevel"/>
    <w:tmpl w:val="A3963980"/>
    <w:lvl w:ilvl="0" w:tplc="D4600CD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DB44BB"/>
    <w:multiLevelType w:val="hybridMultilevel"/>
    <w:tmpl w:val="2AE28322"/>
    <w:lvl w:ilvl="0" w:tplc="C848F48C">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5" w15:restartNumberingAfterBreak="0">
    <w:nsid w:val="0BB26A75"/>
    <w:multiLevelType w:val="hybridMultilevel"/>
    <w:tmpl w:val="E1DE9884"/>
    <w:lvl w:ilvl="0" w:tplc="A66047A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5A5DE5"/>
    <w:multiLevelType w:val="hybridMultilevel"/>
    <w:tmpl w:val="A3963980"/>
    <w:lvl w:ilvl="0" w:tplc="D4600CD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201909"/>
    <w:multiLevelType w:val="hybridMultilevel"/>
    <w:tmpl w:val="0C9074D2"/>
    <w:lvl w:ilvl="0" w:tplc="B05AF2C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26814F0C"/>
    <w:multiLevelType w:val="hybridMultilevel"/>
    <w:tmpl w:val="F0FA48B6"/>
    <w:lvl w:ilvl="0" w:tplc="F1E4452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1121DCF"/>
    <w:multiLevelType w:val="hybridMultilevel"/>
    <w:tmpl w:val="EF04FE0A"/>
    <w:lvl w:ilvl="0" w:tplc="7872260E">
      <w:start w:val="1"/>
      <w:numFmt w:val="decimal"/>
      <w:lvlText w:val="(%1)"/>
      <w:lvlJc w:val="left"/>
      <w:pPr>
        <w:ind w:left="1130" w:hanging="360"/>
      </w:pPr>
      <w:rPr>
        <w:rFonts w:hint="default"/>
        <w:i w:val="0"/>
        <w:iCs w:val="0"/>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7" w15:restartNumberingAfterBreak="0">
    <w:nsid w:val="41DA798A"/>
    <w:multiLevelType w:val="hybridMultilevel"/>
    <w:tmpl w:val="A3963980"/>
    <w:lvl w:ilvl="0" w:tplc="D4600CD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8" w15:restartNumberingAfterBreak="0">
    <w:nsid w:val="46131C75"/>
    <w:multiLevelType w:val="hybridMultilevel"/>
    <w:tmpl w:val="F0FA48B6"/>
    <w:lvl w:ilvl="0" w:tplc="F1E4452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9" w15:restartNumberingAfterBreak="0">
    <w:nsid w:val="558B7173"/>
    <w:multiLevelType w:val="hybridMultilevel"/>
    <w:tmpl w:val="A3963980"/>
    <w:lvl w:ilvl="0" w:tplc="D4600CD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0" w15:restartNumberingAfterBreak="0">
    <w:nsid w:val="7F844D2E"/>
    <w:multiLevelType w:val="hybridMultilevel"/>
    <w:tmpl w:val="0C9074D2"/>
    <w:lvl w:ilvl="0" w:tplc="B05AF2C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3"/>
  </w:num>
  <w:num w:numId="13">
    <w:abstractNumId w:val="16"/>
  </w:num>
  <w:num w:numId="14">
    <w:abstractNumId w:val="20"/>
  </w:num>
  <w:num w:numId="15">
    <w:abstractNumId w:val="18"/>
  </w:num>
  <w:num w:numId="16">
    <w:abstractNumId w:val="12"/>
  </w:num>
  <w:num w:numId="17">
    <w:abstractNumId w:val="25"/>
  </w:num>
  <w:num w:numId="18">
    <w:abstractNumId w:val="24"/>
  </w:num>
  <w:num w:numId="19">
    <w:abstractNumId w:val="19"/>
  </w:num>
  <w:num w:numId="20">
    <w:abstractNumId w:val="26"/>
  </w:num>
  <w:num w:numId="21">
    <w:abstractNumId w:val="14"/>
  </w:num>
  <w:num w:numId="22">
    <w:abstractNumId w:val="15"/>
  </w:num>
  <w:num w:numId="23">
    <w:abstractNumId w:val="27"/>
  </w:num>
  <w:num w:numId="24">
    <w:abstractNumId w:val="30"/>
  </w:num>
  <w:num w:numId="25">
    <w:abstractNumId w:val="21"/>
  </w:num>
  <w:num w:numId="26">
    <w:abstractNumId w:val="28"/>
  </w:num>
  <w:num w:numId="27">
    <w:abstractNumId w:val="22"/>
  </w:num>
  <w:num w:numId="28">
    <w:abstractNumId w:val="10"/>
  </w:num>
  <w:num w:numId="29">
    <w:abstractNumId w:val="29"/>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BB"/>
    <w:rsid w:val="00000263"/>
    <w:rsid w:val="00000400"/>
    <w:rsid w:val="00004E0C"/>
    <w:rsid w:val="000113BC"/>
    <w:rsid w:val="000136AF"/>
    <w:rsid w:val="00027FFA"/>
    <w:rsid w:val="00036440"/>
    <w:rsid w:val="00036E24"/>
    <w:rsid w:val="0004044E"/>
    <w:rsid w:val="00046F47"/>
    <w:rsid w:val="00047889"/>
    <w:rsid w:val="0005120E"/>
    <w:rsid w:val="00054577"/>
    <w:rsid w:val="000614BF"/>
    <w:rsid w:val="0007169C"/>
    <w:rsid w:val="00077593"/>
    <w:rsid w:val="00083F48"/>
    <w:rsid w:val="00086C54"/>
    <w:rsid w:val="000A7DF9"/>
    <w:rsid w:val="000B39DD"/>
    <w:rsid w:val="000D05EF"/>
    <w:rsid w:val="000D0C3D"/>
    <w:rsid w:val="000D5485"/>
    <w:rsid w:val="000D7060"/>
    <w:rsid w:val="000E4FAC"/>
    <w:rsid w:val="000E7644"/>
    <w:rsid w:val="000F0777"/>
    <w:rsid w:val="000F21C1"/>
    <w:rsid w:val="000F30E6"/>
    <w:rsid w:val="00104144"/>
    <w:rsid w:val="001044FF"/>
    <w:rsid w:val="00104790"/>
    <w:rsid w:val="00105D72"/>
    <w:rsid w:val="0010745C"/>
    <w:rsid w:val="00114CF2"/>
    <w:rsid w:val="0011572F"/>
    <w:rsid w:val="00117277"/>
    <w:rsid w:val="00122A93"/>
    <w:rsid w:val="001230FB"/>
    <w:rsid w:val="00123351"/>
    <w:rsid w:val="00124AF1"/>
    <w:rsid w:val="00132E66"/>
    <w:rsid w:val="001359A2"/>
    <w:rsid w:val="00136B6C"/>
    <w:rsid w:val="00160BD7"/>
    <w:rsid w:val="001643C9"/>
    <w:rsid w:val="00165568"/>
    <w:rsid w:val="00166082"/>
    <w:rsid w:val="00166C2F"/>
    <w:rsid w:val="001713FB"/>
    <w:rsid w:val="00171477"/>
    <w:rsid w:val="001716C9"/>
    <w:rsid w:val="00173FDC"/>
    <w:rsid w:val="00184261"/>
    <w:rsid w:val="00185B3C"/>
    <w:rsid w:val="00190BA1"/>
    <w:rsid w:val="00190DF5"/>
    <w:rsid w:val="00192F31"/>
    <w:rsid w:val="00193461"/>
    <w:rsid w:val="001939E1"/>
    <w:rsid w:val="00195382"/>
    <w:rsid w:val="0019648A"/>
    <w:rsid w:val="001A2983"/>
    <w:rsid w:val="001A3B9F"/>
    <w:rsid w:val="001A65C0"/>
    <w:rsid w:val="001B3CE0"/>
    <w:rsid w:val="001B6456"/>
    <w:rsid w:val="001B6749"/>
    <w:rsid w:val="001B7A5D"/>
    <w:rsid w:val="001C0369"/>
    <w:rsid w:val="001C69C4"/>
    <w:rsid w:val="001D153A"/>
    <w:rsid w:val="001D4988"/>
    <w:rsid w:val="001D6D12"/>
    <w:rsid w:val="001E0A8D"/>
    <w:rsid w:val="001E3590"/>
    <w:rsid w:val="001E7407"/>
    <w:rsid w:val="001F1043"/>
    <w:rsid w:val="001F1E2A"/>
    <w:rsid w:val="00201D27"/>
    <w:rsid w:val="0020300C"/>
    <w:rsid w:val="00220A0C"/>
    <w:rsid w:val="00223AEE"/>
    <w:rsid w:val="00223E4A"/>
    <w:rsid w:val="002302EA"/>
    <w:rsid w:val="00240749"/>
    <w:rsid w:val="00240B98"/>
    <w:rsid w:val="00240EFC"/>
    <w:rsid w:val="00244598"/>
    <w:rsid w:val="002468D7"/>
    <w:rsid w:val="00246910"/>
    <w:rsid w:val="002475B2"/>
    <w:rsid w:val="002512DD"/>
    <w:rsid w:val="00253D28"/>
    <w:rsid w:val="00281BED"/>
    <w:rsid w:val="00285CDD"/>
    <w:rsid w:val="00290790"/>
    <w:rsid w:val="00291167"/>
    <w:rsid w:val="0029653B"/>
    <w:rsid w:val="00297ECB"/>
    <w:rsid w:val="002A377F"/>
    <w:rsid w:val="002B4442"/>
    <w:rsid w:val="002C088E"/>
    <w:rsid w:val="002C152A"/>
    <w:rsid w:val="002C2BF3"/>
    <w:rsid w:val="002C3587"/>
    <w:rsid w:val="002D043A"/>
    <w:rsid w:val="002D4FCE"/>
    <w:rsid w:val="002F640A"/>
    <w:rsid w:val="00314A48"/>
    <w:rsid w:val="00316158"/>
    <w:rsid w:val="0031713F"/>
    <w:rsid w:val="00321913"/>
    <w:rsid w:val="0032342B"/>
    <w:rsid w:val="00323904"/>
    <w:rsid w:val="00324EE6"/>
    <w:rsid w:val="003316DC"/>
    <w:rsid w:val="00332E0D"/>
    <w:rsid w:val="003415D3"/>
    <w:rsid w:val="00346335"/>
    <w:rsid w:val="00350CE4"/>
    <w:rsid w:val="00352B0F"/>
    <w:rsid w:val="003561B0"/>
    <w:rsid w:val="003664DD"/>
    <w:rsid w:val="00367960"/>
    <w:rsid w:val="0037146A"/>
    <w:rsid w:val="00382C77"/>
    <w:rsid w:val="0039102A"/>
    <w:rsid w:val="003A15AC"/>
    <w:rsid w:val="003A56EB"/>
    <w:rsid w:val="003A5EA4"/>
    <w:rsid w:val="003B0627"/>
    <w:rsid w:val="003C5F2B"/>
    <w:rsid w:val="003D0684"/>
    <w:rsid w:val="003D0BFE"/>
    <w:rsid w:val="003D5700"/>
    <w:rsid w:val="003D74A7"/>
    <w:rsid w:val="003E1F74"/>
    <w:rsid w:val="003F0F5A"/>
    <w:rsid w:val="00400A30"/>
    <w:rsid w:val="004022CA"/>
    <w:rsid w:val="004116CD"/>
    <w:rsid w:val="00414ADE"/>
    <w:rsid w:val="00424CA9"/>
    <w:rsid w:val="004257BB"/>
    <w:rsid w:val="004261D9"/>
    <w:rsid w:val="0044291A"/>
    <w:rsid w:val="00451031"/>
    <w:rsid w:val="0045190D"/>
    <w:rsid w:val="00460499"/>
    <w:rsid w:val="0046158E"/>
    <w:rsid w:val="00462D93"/>
    <w:rsid w:val="00474835"/>
    <w:rsid w:val="00474E91"/>
    <w:rsid w:val="00475862"/>
    <w:rsid w:val="004819C7"/>
    <w:rsid w:val="0048364F"/>
    <w:rsid w:val="00490F2E"/>
    <w:rsid w:val="00496829"/>
    <w:rsid w:val="00496DB3"/>
    <w:rsid w:val="00496F97"/>
    <w:rsid w:val="004A53EA"/>
    <w:rsid w:val="004B6964"/>
    <w:rsid w:val="004E3665"/>
    <w:rsid w:val="004F1880"/>
    <w:rsid w:val="004F1FAC"/>
    <w:rsid w:val="004F676E"/>
    <w:rsid w:val="00502EC6"/>
    <w:rsid w:val="00516B8D"/>
    <w:rsid w:val="005212E7"/>
    <w:rsid w:val="0052686F"/>
    <w:rsid w:val="00526E3B"/>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512"/>
    <w:rsid w:val="00594749"/>
    <w:rsid w:val="005A3408"/>
    <w:rsid w:val="005A482B"/>
    <w:rsid w:val="005B4067"/>
    <w:rsid w:val="005C36E0"/>
    <w:rsid w:val="005C3CFB"/>
    <w:rsid w:val="005C3F41"/>
    <w:rsid w:val="005D168D"/>
    <w:rsid w:val="005D5EA1"/>
    <w:rsid w:val="005E61D3"/>
    <w:rsid w:val="005F6FF7"/>
    <w:rsid w:val="005F7738"/>
    <w:rsid w:val="00600219"/>
    <w:rsid w:val="00613EAD"/>
    <w:rsid w:val="006154D4"/>
    <w:rsid w:val="006158AC"/>
    <w:rsid w:val="00630874"/>
    <w:rsid w:val="00631C53"/>
    <w:rsid w:val="00640402"/>
    <w:rsid w:val="00640F78"/>
    <w:rsid w:val="00646E7B"/>
    <w:rsid w:val="00655D6A"/>
    <w:rsid w:val="00656DE9"/>
    <w:rsid w:val="00675706"/>
    <w:rsid w:val="00677CC2"/>
    <w:rsid w:val="0068270A"/>
    <w:rsid w:val="0068489F"/>
    <w:rsid w:val="00685F42"/>
    <w:rsid w:val="006866A1"/>
    <w:rsid w:val="0069207B"/>
    <w:rsid w:val="0069274E"/>
    <w:rsid w:val="00693C2A"/>
    <w:rsid w:val="006A21D0"/>
    <w:rsid w:val="006A4309"/>
    <w:rsid w:val="006A64E5"/>
    <w:rsid w:val="006B096A"/>
    <w:rsid w:val="006B0E55"/>
    <w:rsid w:val="006B3123"/>
    <w:rsid w:val="006B7006"/>
    <w:rsid w:val="006C7F8C"/>
    <w:rsid w:val="006D3BA1"/>
    <w:rsid w:val="006D7AB9"/>
    <w:rsid w:val="006E61FC"/>
    <w:rsid w:val="00700B2C"/>
    <w:rsid w:val="00713084"/>
    <w:rsid w:val="00720FC2"/>
    <w:rsid w:val="0072406E"/>
    <w:rsid w:val="00731E00"/>
    <w:rsid w:val="00732E9D"/>
    <w:rsid w:val="0073491A"/>
    <w:rsid w:val="007438BE"/>
    <w:rsid w:val="007440B7"/>
    <w:rsid w:val="007462A5"/>
    <w:rsid w:val="00747993"/>
    <w:rsid w:val="007634AD"/>
    <w:rsid w:val="007644F3"/>
    <w:rsid w:val="0076461C"/>
    <w:rsid w:val="007715C9"/>
    <w:rsid w:val="00774EDD"/>
    <w:rsid w:val="007757EC"/>
    <w:rsid w:val="007771A0"/>
    <w:rsid w:val="00790866"/>
    <w:rsid w:val="007A115D"/>
    <w:rsid w:val="007A35E6"/>
    <w:rsid w:val="007A6863"/>
    <w:rsid w:val="007C7B8D"/>
    <w:rsid w:val="007C7D4D"/>
    <w:rsid w:val="007D45C1"/>
    <w:rsid w:val="007E7D4A"/>
    <w:rsid w:val="007F0534"/>
    <w:rsid w:val="007F48ED"/>
    <w:rsid w:val="007F7947"/>
    <w:rsid w:val="008035E5"/>
    <w:rsid w:val="00812F45"/>
    <w:rsid w:val="00823B55"/>
    <w:rsid w:val="0082589B"/>
    <w:rsid w:val="00833CD1"/>
    <w:rsid w:val="0084172C"/>
    <w:rsid w:val="00856A31"/>
    <w:rsid w:val="00865919"/>
    <w:rsid w:val="008754D0"/>
    <w:rsid w:val="00877D48"/>
    <w:rsid w:val="008816F0"/>
    <w:rsid w:val="0088345B"/>
    <w:rsid w:val="00892C13"/>
    <w:rsid w:val="008A16A5"/>
    <w:rsid w:val="008A222E"/>
    <w:rsid w:val="008A338C"/>
    <w:rsid w:val="008A59B9"/>
    <w:rsid w:val="008B07F2"/>
    <w:rsid w:val="008B5D42"/>
    <w:rsid w:val="008C2B5D"/>
    <w:rsid w:val="008C3A25"/>
    <w:rsid w:val="008D0EE0"/>
    <w:rsid w:val="008D5B99"/>
    <w:rsid w:val="008D7A27"/>
    <w:rsid w:val="008E4702"/>
    <w:rsid w:val="008E530E"/>
    <w:rsid w:val="008E69AA"/>
    <w:rsid w:val="008F4F1C"/>
    <w:rsid w:val="00922764"/>
    <w:rsid w:val="00923C13"/>
    <w:rsid w:val="00932377"/>
    <w:rsid w:val="009408EA"/>
    <w:rsid w:val="00943102"/>
    <w:rsid w:val="0094523D"/>
    <w:rsid w:val="00952D38"/>
    <w:rsid w:val="009559E6"/>
    <w:rsid w:val="00976A63"/>
    <w:rsid w:val="00983419"/>
    <w:rsid w:val="00994821"/>
    <w:rsid w:val="009C0348"/>
    <w:rsid w:val="009C15F4"/>
    <w:rsid w:val="009C2E94"/>
    <w:rsid w:val="009C3431"/>
    <w:rsid w:val="009C5989"/>
    <w:rsid w:val="009D08DA"/>
    <w:rsid w:val="009D394B"/>
    <w:rsid w:val="009F6A3B"/>
    <w:rsid w:val="00A06860"/>
    <w:rsid w:val="00A136F5"/>
    <w:rsid w:val="00A231E2"/>
    <w:rsid w:val="00A2550D"/>
    <w:rsid w:val="00A4169B"/>
    <w:rsid w:val="00A445F2"/>
    <w:rsid w:val="00A505F7"/>
    <w:rsid w:val="00A50D55"/>
    <w:rsid w:val="00A5104E"/>
    <w:rsid w:val="00A5165B"/>
    <w:rsid w:val="00A52FDA"/>
    <w:rsid w:val="00A55C2C"/>
    <w:rsid w:val="00A64912"/>
    <w:rsid w:val="00A70A74"/>
    <w:rsid w:val="00A7501F"/>
    <w:rsid w:val="00A75E97"/>
    <w:rsid w:val="00A90EA8"/>
    <w:rsid w:val="00AA0343"/>
    <w:rsid w:val="00AA144C"/>
    <w:rsid w:val="00AA2A5C"/>
    <w:rsid w:val="00AB78E9"/>
    <w:rsid w:val="00AD2BBB"/>
    <w:rsid w:val="00AD3467"/>
    <w:rsid w:val="00AD5641"/>
    <w:rsid w:val="00AD58EB"/>
    <w:rsid w:val="00AD7252"/>
    <w:rsid w:val="00AE0F9B"/>
    <w:rsid w:val="00AE2082"/>
    <w:rsid w:val="00AE5DC3"/>
    <w:rsid w:val="00AF55FF"/>
    <w:rsid w:val="00B032D8"/>
    <w:rsid w:val="00B116F0"/>
    <w:rsid w:val="00B135CF"/>
    <w:rsid w:val="00B21A14"/>
    <w:rsid w:val="00B33B3C"/>
    <w:rsid w:val="00B40D74"/>
    <w:rsid w:val="00B52663"/>
    <w:rsid w:val="00B56831"/>
    <w:rsid w:val="00B56DCB"/>
    <w:rsid w:val="00B770D2"/>
    <w:rsid w:val="00B90CC3"/>
    <w:rsid w:val="00B915AD"/>
    <w:rsid w:val="00B94F68"/>
    <w:rsid w:val="00BA47A3"/>
    <w:rsid w:val="00BA5026"/>
    <w:rsid w:val="00BB6E79"/>
    <w:rsid w:val="00BC1BA1"/>
    <w:rsid w:val="00BC1C4B"/>
    <w:rsid w:val="00BE3B31"/>
    <w:rsid w:val="00BE5D37"/>
    <w:rsid w:val="00BE719A"/>
    <w:rsid w:val="00BE720A"/>
    <w:rsid w:val="00BF6650"/>
    <w:rsid w:val="00BF73A4"/>
    <w:rsid w:val="00C067E5"/>
    <w:rsid w:val="00C164CA"/>
    <w:rsid w:val="00C34A15"/>
    <w:rsid w:val="00C42BF8"/>
    <w:rsid w:val="00C460AE"/>
    <w:rsid w:val="00C50043"/>
    <w:rsid w:val="00C50A0F"/>
    <w:rsid w:val="00C62F12"/>
    <w:rsid w:val="00C672D0"/>
    <w:rsid w:val="00C7573B"/>
    <w:rsid w:val="00C76CF3"/>
    <w:rsid w:val="00C83D35"/>
    <w:rsid w:val="00C859F2"/>
    <w:rsid w:val="00CA7844"/>
    <w:rsid w:val="00CB5648"/>
    <w:rsid w:val="00CB58EF"/>
    <w:rsid w:val="00CC1AE5"/>
    <w:rsid w:val="00CC4A9A"/>
    <w:rsid w:val="00CE3813"/>
    <w:rsid w:val="00CE7D64"/>
    <w:rsid w:val="00CF0BB2"/>
    <w:rsid w:val="00D03545"/>
    <w:rsid w:val="00D13441"/>
    <w:rsid w:val="00D20665"/>
    <w:rsid w:val="00D243A3"/>
    <w:rsid w:val="00D31EFE"/>
    <w:rsid w:val="00D3200B"/>
    <w:rsid w:val="00D33440"/>
    <w:rsid w:val="00D427C7"/>
    <w:rsid w:val="00D51026"/>
    <w:rsid w:val="00D52EFE"/>
    <w:rsid w:val="00D56A0D"/>
    <w:rsid w:val="00D5767F"/>
    <w:rsid w:val="00D63EF6"/>
    <w:rsid w:val="00D64D8B"/>
    <w:rsid w:val="00D66518"/>
    <w:rsid w:val="00D70DFB"/>
    <w:rsid w:val="00D71EEA"/>
    <w:rsid w:val="00D735CD"/>
    <w:rsid w:val="00D766DF"/>
    <w:rsid w:val="00D95891"/>
    <w:rsid w:val="00DA179F"/>
    <w:rsid w:val="00DB5B2F"/>
    <w:rsid w:val="00DB5CB4"/>
    <w:rsid w:val="00DB604C"/>
    <w:rsid w:val="00DB748A"/>
    <w:rsid w:val="00DC112F"/>
    <w:rsid w:val="00DC24B4"/>
    <w:rsid w:val="00DC2FBF"/>
    <w:rsid w:val="00DC5992"/>
    <w:rsid w:val="00DC6B22"/>
    <w:rsid w:val="00DD196C"/>
    <w:rsid w:val="00DD68C8"/>
    <w:rsid w:val="00DE149E"/>
    <w:rsid w:val="00DF0DF7"/>
    <w:rsid w:val="00DF71D2"/>
    <w:rsid w:val="00E00E4E"/>
    <w:rsid w:val="00E02F3A"/>
    <w:rsid w:val="00E04083"/>
    <w:rsid w:val="00E05704"/>
    <w:rsid w:val="00E05772"/>
    <w:rsid w:val="00E12F1A"/>
    <w:rsid w:val="00E15561"/>
    <w:rsid w:val="00E21CFB"/>
    <w:rsid w:val="00E22935"/>
    <w:rsid w:val="00E37621"/>
    <w:rsid w:val="00E50CAC"/>
    <w:rsid w:val="00E54292"/>
    <w:rsid w:val="00E60191"/>
    <w:rsid w:val="00E74DC7"/>
    <w:rsid w:val="00E84554"/>
    <w:rsid w:val="00E87699"/>
    <w:rsid w:val="00E92E27"/>
    <w:rsid w:val="00E9586B"/>
    <w:rsid w:val="00E97334"/>
    <w:rsid w:val="00EA0D36"/>
    <w:rsid w:val="00ED3604"/>
    <w:rsid w:val="00ED4928"/>
    <w:rsid w:val="00EE3749"/>
    <w:rsid w:val="00EE6190"/>
    <w:rsid w:val="00EF2E3A"/>
    <w:rsid w:val="00EF3001"/>
    <w:rsid w:val="00EF6402"/>
    <w:rsid w:val="00F01A4A"/>
    <w:rsid w:val="00F025DF"/>
    <w:rsid w:val="00F047E2"/>
    <w:rsid w:val="00F04D57"/>
    <w:rsid w:val="00F078DC"/>
    <w:rsid w:val="00F13E86"/>
    <w:rsid w:val="00F147F9"/>
    <w:rsid w:val="00F32FCB"/>
    <w:rsid w:val="00F33F14"/>
    <w:rsid w:val="00F35F21"/>
    <w:rsid w:val="00F444C9"/>
    <w:rsid w:val="00F53C82"/>
    <w:rsid w:val="00F63331"/>
    <w:rsid w:val="00F6709F"/>
    <w:rsid w:val="00F677A9"/>
    <w:rsid w:val="00F723BD"/>
    <w:rsid w:val="00F732EA"/>
    <w:rsid w:val="00F74479"/>
    <w:rsid w:val="00F82015"/>
    <w:rsid w:val="00F84CF5"/>
    <w:rsid w:val="00F8612E"/>
    <w:rsid w:val="00F94714"/>
    <w:rsid w:val="00F977D5"/>
    <w:rsid w:val="00FA420B"/>
    <w:rsid w:val="00FB5DFA"/>
    <w:rsid w:val="00FD1C9E"/>
    <w:rsid w:val="00FD2FF4"/>
    <w:rsid w:val="00FE0781"/>
    <w:rsid w:val="00FF39DE"/>
    <w:rsid w:val="00FF6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54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1572F"/>
    <w:pPr>
      <w:spacing w:line="260" w:lineRule="atLeast"/>
    </w:pPr>
    <w:rPr>
      <w:sz w:val="22"/>
    </w:rPr>
  </w:style>
  <w:style w:type="paragraph" w:styleId="Heading1">
    <w:name w:val="heading 1"/>
    <w:basedOn w:val="Normal"/>
    <w:next w:val="Normal"/>
    <w:link w:val="Heading1Char"/>
    <w:uiPriority w:val="9"/>
    <w:qFormat/>
    <w:rsid w:val="0011572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572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72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572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1572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1572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1572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1572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1572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1572F"/>
  </w:style>
  <w:style w:type="paragraph" w:customStyle="1" w:styleId="OPCParaBase">
    <w:name w:val="OPCParaBase"/>
    <w:qFormat/>
    <w:rsid w:val="0011572F"/>
    <w:pPr>
      <w:spacing w:line="260" w:lineRule="atLeast"/>
    </w:pPr>
    <w:rPr>
      <w:rFonts w:eastAsia="Times New Roman" w:cs="Times New Roman"/>
      <w:sz w:val="22"/>
      <w:lang w:eastAsia="en-AU"/>
    </w:rPr>
  </w:style>
  <w:style w:type="paragraph" w:customStyle="1" w:styleId="ShortT">
    <w:name w:val="ShortT"/>
    <w:basedOn w:val="OPCParaBase"/>
    <w:next w:val="Normal"/>
    <w:qFormat/>
    <w:rsid w:val="0011572F"/>
    <w:pPr>
      <w:spacing w:line="240" w:lineRule="auto"/>
    </w:pPr>
    <w:rPr>
      <w:b/>
      <w:sz w:val="40"/>
    </w:rPr>
  </w:style>
  <w:style w:type="paragraph" w:customStyle="1" w:styleId="ActHead1">
    <w:name w:val="ActHead 1"/>
    <w:aliases w:val="c"/>
    <w:basedOn w:val="OPCParaBase"/>
    <w:next w:val="Normal"/>
    <w:qFormat/>
    <w:rsid w:val="001157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57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57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57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157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57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57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57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57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572F"/>
  </w:style>
  <w:style w:type="paragraph" w:customStyle="1" w:styleId="Blocks">
    <w:name w:val="Blocks"/>
    <w:aliases w:val="bb"/>
    <w:basedOn w:val="OPCParaBase"/>
    <w:qFormat/>
    <w:rsid w:val="0011572F"/>
    <w:pPr>
      <w:spacing w:line="240" w:lineRule="auto"/>
    </w:pPr>
    <w:rPr>
      <w:sz w:val="24"/>
    </w:rPr>
  </w:style>
  <w:style w:type="paragraph" w:customStyle="1" w:styleId="BoxText">
    <w:name w:val="BoxText"/>
    <w:aliases w:val="bt"/>
    <w:basedOn w:val="OPCParaBase"/>
    <w:qFormat/>
    <w:rsid w:val="001157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572F"/>
    <w:rPr>
      <w:b/>
    </w:rPr>
  </w:style>
  <w:style w:type="paragraph" w:customStyle="1" w:styleId="BoxHeadItalic">
    <w:name w:val="BoxHeadItalic"/>
    <w:aliases w:val="bhi"/>
    <w:basedOn w:val="BoxText"/>
    <w:next w:val="BoxStep"/>
    <w:qFormat/>
    <w:rsid w:val="0011572F"/>
    <w:rPr>
      <w:i/>
    </w:rPr>
  </w:style>
  <w:style w:type="paragraph" w:customStyle="1" w:styleId="BoxList">
    <w:name w:val="BoxList"/>
    <w:aliases w:val="bl"/>
    <w:basedOn w:val="BoxText"/>
    <w:qFormat/>
    <w:rsid w:val="0011572F"/>
    <w:pPr>
      <w:ind w:left="1559" w:hanging="425"/>
    </w:pPr>
  </w:style>
  <w:style w:type="paragraph" w:customStyle="1" w:styleId="BoxNote">
    <w:name w:val="BoxNote"/>
    <w:aliases w:val="bn"/>
    <w:basedOn w:val="BoxText"/>
    <w:qFormat/>
    <w:rsid w:val="0011572F"/>
    <w:pPr>
      <w:tabs>
        <w:tab w:val="left" w:pos="1985"/>
      </w:tabs>
      <w:spacing w:before="122" w:line="198" w:lineRule="exact"/>
      <w:ind w:left="2948" w:hanging="1814"/>
    </w:pPr>
    <w:rPr>
      <w:sz w:val="18"/>
    </w:rPr>
  </w:style>
  <w:style w:type="paragraph" w:customStyle="1" w:styleId="BoxPara">
    <w:name w:val="BoxPara"/>
    <w:aliases w:val="bp"/>
    <w:basedOn w:val="BoxText"/>
    <w:qFormat/>
    <w:rsid w:val="0011572F"/>
    <w:pPr>
      <w:tabs>
        <w:tab w:val="right" w:pos="2268"/>
      </w:tabs>
      <w:ind w:left="2552" w:hanging="1418"/>
    </w:pPr>
  </w:style>
  <w:style w:type="paragraph" w:customStyle="1" w:styleId="BoxStep">
    <w:name w:val="BoxStep"/>
    <w:aliases w:val="bs"/>
    <w:basedOn w:val="BoxText"/>
    <w:qFormat/>
    <w:rsid w:val="0011572F"/>
    <w:pPr>
      <w:ind w:left="1985" w:hanging="851"/>
    </w:pPr>
  </w:style>
  <w:style w:type="character" w:customStyle="1" w:styleId="CharAmPartNo">
    <w:name w:val="CharAmPartNo"/>
    <w:basedOn w:val="OPCCharBase"/>
    <w:qFormat/>
    <w:rsid w:val="0011572F"/>
  </w:style>
  <w:style w:type="character" w:customStyle="1" w:styleId="CharAmPartText">
    <w:name w:val="CharAmPartText"/>
    <w:basedOn w:val="OPCCharBase"/>
    <w:qFormat/>
    <w:rsid w:val="0011572F"/>
  </w:style>
  <w:style w:type="character" w:customStyle="1" w:styleId="CharAmSchNo">
    <w:name w:val="CharAmSchNo"/>
    <w:basedOn w:val="OPCCharBase"/>
    <w:qFormat/>
    <w:rsid w:val="0011572F"/>
  </w:style>
  <w:style w:type="character" w:customStyle="1" w:styleId="CharAmSchText">
    <w:name w:val="CharAmSchText"/>
    <w:basedOn w:val="OPCCharBase"/>
    <w:qFormat/>
    <w:rsid w:val="0011572F"/>
  </w:style>
  <w:style w:type="character" w:customStyle="1" w:styleId="CharBoldItalic">
    <w:name w:val="CharBoldItalic"/>
    <w:basedOn w:val="OPCCharBase"/>
    <w:uiPriority w:val="1"/>
    <w:qFormat/>
    <w:rsid w:val="0011572F"/>
    <w:rPr>
      <w:b/>
      <w:i/>
    </w:rPr>
  </w:style>
  <w:style w:type="character" w:customStyle="1" w:styleId="CharChapNo">
    <w:name w:val="CharChapNo"/>
    <w:basedOn w:val="OPCCharBase"/>
    <w:uiPriority w:val="1"/>
    <w:qFormat/>
    <w:rsid w:val="0011572F"/>
  </w:style>
  <w:style w:type="character" w:customStyle="1" w:styleId="CharChapText">
    <w:name w:val="CharChapText"/>
    <w:basedOn w:val="OPCCharBase"/>
    <w:uiPriority w:val="1"/>
    <w:qFormat/>
    <w:rsid w:val="0011572F"/>
  </w:style>
  <w:style w:type="character" w:customStyle="1" w:styleId="CharDivNo">
    <w:name w:val="CharDivNo"/>
    <w:basedOn w:val="OPCCharBase"/>
    <w:uiPriority w:val="1"/>
    <w:qFormat/>
    <w:rsid w:val="0011572F"/>
  </w:style>
  <w:style w:type="character" w:customStyle="1" w:styleId="CharDivText">
    <w:name w:val="CharDivText"/>
    <w:basedOn w:val="OPCCharBase"/>
    <w:uiPriority w:val="1"/>
    <w:qFormat/>
    <w:rsid w:val="0011572F"/>
  </w:style>
  <w:style w:type="character" w:customStyle="1" w:styleId="CharItalic">
    <w:name w:val="CharItalic"/>
    <w:basedOn w:val="OPCCharBase"/>
    <w:uiPriority w:val="1"/>
    <w:qFormat/>
    <w:rsid w:val="0011572F"/>
    <w:rPr>
      <w:i/>
    </w:rPr>
  </w:style>
  <w:style w:type="character" w:customStyle="1" w:styleId="CharPartNo">
    <w:name w:val="CharPartNo"/>
    <w:basedOn w:val="OPCCharBase"/>
    <w:uiPriority w:val="1"/>
    <w:qFormat/>
    <w:rsid w:val="0011572F"/>
  </w:style>
  <w:style w:type="character" w:customStyle="1" w:styleId="CharPartText">
    <w:name w:val="CharPartText"/>
    <w:basedOn w:val="OPCCharBase"/>
    <w:uiPriority w:val="1"/>
    <w:qFormat/>
    <w:rsid w:val="0011572F"/>
  </w:style>
  <w:style w:type="character" w:customStyle="1" w:styleId="CharSectno">
    <w:name w:val="CharSectno"/>
    <w:basedOn w:val="OPCCharBase"/>
    <w:qFormat/>
    <w:rsid w:val="0011572F"/>
  </w:style>
  <w:style w:type="character" w:customStyle="1" w:styleId="CharSubdNo">
    <w:name w:val="CharSubdNo"/>
    <w:basedOn w:val="OPCCharBase"/>
    <w:uiPriority w:val="1"/>
    <w:qFormat/>
    <w:rsid w:val="0011572F"/>
  </w:style>
  <w:style w:type="character" w:customStyle="1" w:styleId="CharSubdText">
    <w:name w:val="CharSubdText"/>
    <w:basedOn w:val="OPCCharBase"/>
    <w:uiPriority w:val="1"/>
    <w:qFormat/>
    <w:rsid w:val="0011572F"/>
  </w:style>
  <w:style w:type="paragraph" w:customStyle="1" w:styleId="CTA--">
    <w:name w:val="CTA --"/>
    <w:basedOn w:val="OPCParaBase"/>
    <w:next w:val="Normal"/>
    <w:rsid w:val="0011572F"/>
    <w:pPr>
      <w:spacing w:before="60" w:line="240" w:lineRule="atLeast"/>
      <w:ind w:left="142" w:hanging="142"/>
    </w:pPr>
    <w:rPr>
      <w:sz w:val="20"/>
    </w:rPr>
  </w:style>
  <w:style w:type="paragraph" w:customStyle="1" w:styleId="CTA-">
    <w:name w:val="CTA -"/>
    <w:basedOn w:val="OPCParaBase"/>
    <w:rsid w:val="0011572F"/>
    <w:pPr>
      <w:spacing w:before="60" w:line="240" w:lineRule="atLeast"/>
      <w:ind w:left="85" w:hanging="85"/>
    </w:pPr>
    <w:rPr>
      <w:sz w:val="20"/>
    </w:rPr>
  </w:style>
  <w:style w:type="paragraph" w:customStyle="1" w:styleId="CTA---">
    <w:name w:val="CTA ---"/>
    <w:basedOn w:val="OPCParaBase"/>
    <w:next w:val="Normal"/>
    <w:rsid w:val="0011572F"/>
    <w:pPr>
      <w:spacing w:before="60" w:line="240" w:lineRule="atLeast"/>
      <w:ind w:left="198" w:hanging="198"/>
    </w:pPr>
    <w:rPr>
      <w:sz w:val="20"/>
    </w:rPr>
  </w:style>
  <w:style w:type="paragraph" w:customStyle="1" w:styleId="CTA----">
    <w:name w:val="CTA ----"/>
    <w:basedOn w:val="OPCParaBase"/>
    <w:next w:val="Normal"/>
    <w:rsid w:val="0011572F"/>
    <w:pPr>
      <w:spacing w:before="60" w:line="240" w:lineRule="atLeast"/>
      <w:ind w:left="255" w:hanging="255"/>
    </w:pPr>
    <w:rPr>
      <w:sz w:val="20"/>
    </w:rPr>
  </w:style>
  <w:style w:type="paragraph" w:customStyle="1" w:styleId="CTA1a">
    <w:name w:val="CTA 1(a)"/>
    <w:basedOn w:val="OPCParaBase"/>
    <w:rsid w:val="0011572F"/>
    <w:pPr>
      <w:tabs>
        <w:tab w:val="right" w:pos="414"/>
      </w:tabs>
      <w:spacing w:before="40" w:line="240" w:lineRule="atLeast"/>
      <w:ind w:left="675" w:hanging="675"/>
    </w:pPr>
    <w:rPr>
      <w:sz w:val="20"/>
    </w:rPr>
  </w:style>
  <w:style w:type="paragraph" w:customStyle="1" w:styleId="CTA1ai">
    <w:name w:val="CTA 1(a)(i)"/>
    <w:basedOn w:val="OPCParaBase"/>
    <w:rsid w:val="0011572F"/>
    <w:pPr>
      <w:tabs>
        <w:tab w:val="right" w:pos="1004"/>
      </w:tabs>
      <w:spacing w:before="40" w:line="240" w:lineRule="atLeast"/>
      <w:ind w:left="1253" w:hanging="1253"/>
    </w:pPr>
    <w:rPr>
      <w:sz w:val="20"/>
    </w:rPr>
  </w:style>
  <w:style w:type="paragraph" w:customStyle="1" w:styleId="CTA2a">
    <w:name w:val="CTA 2(a)"/>
    <w:basedOn w:val="OPCParaBase"/>
    <w:rsid w:val="0011572F"/>
    <w:pPr>
      <w:tabs>
        <w:tab w:val="right" w:pos="482"/>
      </w:tabs>
      <w:spacing w:before="40" w:line="240" w:lineRule="atLeast"/>
      <w:ind w:left="748" w:hanging="748"/>
    </w:pPr>
    <w:rPr>
      <w:sz w:val="20"/>
    </w:rPr>
  </w:style>
  <w:style w:type="paragraph" w:customStyle="1" w:styleId="CTA2ai">
    <w:name w:val="CTA 2(a)(i)"/>
    <w:basedOn w:val="OPCParaBase"/>
    <w:rsid w:val="0011572F"/>
    <w:pPr>
      <w:tabs>
        <w:tab w:val="right" w:pos="1089"/>
      </w:tabs>
      <w:spacing w:before="40" w:line="240" w:lineRule="atLeast"/>
      <w:ind w:left="1327" w:hanging="1327"/>
    </w:pPr>
    <w:rPr>
      <w:sz w:val="20"/>
    </w:rPr>
  </w:style>
  <w:style w:type="paragraph" w:customStyle="1" w:styleId="CTA3a">
    <w:name w:val="CTA 3(a)"/>
    <w:basedOn w:val="OPCParaBase"/>
    <w:rsid w:val="0011572F"/>
    <w:pPr>
      <w:tabs>
        <w:tab w:val="right" w:pos="556"/>
      </w:tabs>
      <w:spacing w:before="40" w:line="240" w:lineRule="atLeast"/>
      <w:ind w:left="805" w:hanging="805"/>
    </w:pPr>
    <w:rPr>
      <w:sz w:val="20"/>
    </w:rPr>
  </w:style>
  <w:style w:type="paragraph" w:customStyle="1" w:styleId="CTA3ai">
    <w:name w:val="CTA 3(a)(i)"/>
    <w:basedOn w:val="OPCParaBase"/>
    <w:rsid w:val="0011572F"/>
    <w:pPr>
      <w:tabs>
        <w:tab w:val="right" w:pos="1140"/>
      </w:tabs>
      <w:spacing w:before="40" w:line="240" w:lineRule="atLeast"/>
      <w:ind w:left="1361" w:hanging="1361"/>
    </w:pPr>
    <w:rPr>
      <w:sz w:val="20"/>
    </w:rPr>
  </w:style>
  <w:style w:type="paragraph" w:customStyle="1" w:styleId="CTA4a">
    <w:name w:val="CTA 4(a)"/>
    <w:basedOn w:val="OPCParaBase"/>
    <w:rsid w:val="0011572F"/>
    <w:pPr>
      <w:tabs>
        <w:tab w:val="right" w:pos="624"/>
      </w:tabs>
      <w:spacing w:before="40" w:line="240" w:lineRule="atLeast"/>
      <w:ind w:left="873" w:hanging="873"/>
    </w:pPr>
    <w:rPr>
      <w:sz w:val="20"/>
    </w:rPr>
  </w:style>
  <w:style w:type="paragraph" w:customStyle="1" w:styleId="CTA4ai">
    <w:name w:val="CTA 4(a)(i)"/>
    <w:basedOn w:val="OPCParaBase"/>
    <w:rsid w:val="0011572F"/>
    <w:pPr>
      <w:tabs>
        <w:tab w:val="right" w:pos="1213"/>
      </w:tabs>
      <w:spacing w:before="40" w:line="240" w:lineRule="atLeast"/>
      <w:ind w:left="1452" w:hanging="1452"/>
    </w:pPr>
    <w:rPr>
      <w:sz w:val="20"/>
    </w:rPr>
  </w:style>
  <w:style w:type="paragraph" w:customStyle="1" w:styleId="CTACAPS">
    <w:name w:val="CTA CAPS"/>
    <w:basedOn w:val="OPCParaBase"/>
    <w:rsid w:val="0011572F"/>
    <w:pPr>
      <w:spacing w:before="60" w:line="240" w:lineRule="atLeast"/>
    </w:pPr>
    <w:rPr>
      <w:sz w:val="20"/>
    </w:rPr>
  </w:style>
  <w:style w:type="paragraph" w:customStyle="1" w:styleId="CTAright">
    <w:name w:val="CTA right"/>
    <w:basedOn w:val="OPCParaBase"/>
    <w:rsid w:val="0011572F"/>
    <w:pPr>
      <w:spacing w:before="60" w:line="240" w:lineRule="auto"/>
      <w:jc w:val="right"/>
    </w:pPr>
    <w:rPr>
      <w:sz w:val="20"/>
    </w:rPr>
  </w:style>
  <w:style w:type="paragraph" w:customStyle="1" w:styleId="subsection">
    <w:name w:val="subsection"/>
    <w:aliases w:val="ss"/>
    <w:basedOn w:val="OPCParaBase"/>
    <w:link w:val="subsectionChar"/>
    <w:rsid w:val="0011572F"/>
    <w:pPr>
      <w:tabs>
        <w:tab w:val="right" w:pos="1021"/>
      </w:tabs>
      <w:spacing w:before="180" w:line="240" w:lineRule="auto"/>
      <w:ind w:left="1134" w:hanging="1134"/>
    </w:pPr>
  </w:style>
  <w:style w:type="paragraph" w:customStyle="1" w:styleId="Definition">
    <w:name w:val="Definition"/>
    <w:aliases w:val="dd"/>
    <w:basedOn w:val="OPCParaBase"/>
    <w:rsid w:val="0011572F"/>
    <w:pPr>
      <w:spacing w:before="180" w:line="240" w:lineRule="auto"/>
      <w:ind w:left="1134"/>
    </w:pPr>
  </w:style>
  <w:style w:type="paragraph" w:customStyle="1" w:styleId="ETAsubitem">
    <w:name w:val="ETA(subitem)"/>
    <w:basedOn w:val="OPCParaBase"/>
    <w:rsid w:val="0011572F"/>
    <w:pPr>
      <w:tabs>
        <w:tab w:val="right" w:pos="340"/>
      </w:tabs>
      <w:spacing w:before="60" w:line="240" w:lineRule="auto"/>
      <w:ind w:left="454" w:hanging="454"/>
    </w:pPr>
    <w:rPr>
      <w:sz w:val="20"/>
    </w:rPr>
  </w:style>
  <w:style w:type="paragraph" w:customStyle="1" w:styleId="ETApara">
    <w:name w:val="ETA(para)"/>
    <w:basedOn w:val="OPCParaBase"/>
    <w:rsid w:val="0011572F"/>
    <w:pPr>
      <w:tabs>
        <w:tab w:val="right" w:pos="754"/>
      </w:tabs>
      <w:spacing w:before="60" w:line="240" w:lineRule="auto"/>
      <w:ind w:left="828" w:hanging="828"/>
    </w:pPr>
    <w:rPr>
      <w:sz w:val="20"/>
    </w:rPr>
  </w:style>
  <w:style w:type="paragraph" w:customStyle="1" w:styleId="ETAsubpara">
    <w:name w:val="ETA(subpara)"/>
    <w:basedOn w:val="OPCParaBase"/>
    <w:rsid w:val="0011572F"/>
    <w:pPr>
      <w:tabs>
        <w:tab w:val="right" w:pos="1083"/>
      </w:tabs>
      <w:spacing w:before="60" w:line="240" w:lineRule="auto"/>
      <w:ind w:left="1191" w:hanging="1191"/>
    </w:pPr>
    <w:rPr>
      <w:sz w:val="20"/>
    </w:rPr>
  </w:style>
  <w:style w:type="paragraph" w:customStyle="1" w:styleId="ETAsub-subpara">
    <w:name w:val="ETA(sub-subpara)"/>
    <w:basedOn w:val="OPCParaBase"/>
    <w:rsid w:val="0011572F"/>
    <w:pPr>
      <w:tabs>
        <w:tab w:val="right" w:pos="1412"/>
      </w:tabs>
      <w:spacing w:before="60" w:line="240" w:lineRule="auto"/>
      <w:ind w:left="1525" w:hanging="1525"/>
    </w:pPr>
    <w:rPr>
      <w:sz w:val="20"/>
    </w:rPr>
  </w:style>
  <w:style w:type="paragraph" w:customStyle="1" w:styleId="Formula">
    <w:name w:val="Formula"/>
    <w:basedOn w:val="OPCParaBase"/>
    <w:rsid w:val="0011572F"/>
    <w:pPr>
      <w:spacing w:line="240" w:lineRule="auto"/>
      <w:ind w:left="1134"/>
    </w:pPr>
    <w:rPr>
      <w:sz w:val="20"/>
    </w:rPr>
  </w:style>
  <w:style w:type="paragraph" w:styleId="Header">
    <w:name w:val="header"/>
    <w:basedOn w:val="OPCParaBase"/>
    <w:link w:val="HeaderChar"/>
    <w:unhideWhenUsed/>
    <w:rsid w:val="001157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572F"/>
    <w:rPr>
      <w:rFonts w:eastAsia="Times New Roman" w:cs="Times New Roman"/>
      <w:sz w:val="16"/>
      <w:lang w:eastAsia="en-AU"/>
    </w:rPr>
  </w:style>
  <w:style w:type="paragraph" w:customStyle="1" w:styleId="House">
    <w:name w:val="House"/>
    <w:basedOn w:val="OPCParaBase"/>
    <w:rsid w:val="0011572F"/>
    <w:pPr>
      <w:spacing w:line="240" w:lineRule="auto"/>
    </w:pPr>
    <w:rPr>
      <w:sz w:val="28"/>
    </w:rPr>
  </w:style>
  <w:style w:type="paragraph" w:customStyle="1" w:styleId="Item">
    <w:name w:val="Item"/>
    <w:aliases w:val="i"/>
    <w:basedOn w:val="OPCParaBase"/>
    <w:next w:val="ItemHead"/>
    <w:rsid w:val="0011572F"/>
    <w:pPr>
      <w:keepLines/>
      <w:spacing w:before="80" w:line="240" w:lineRule="auto"/>
      <w:ind w:left="709"/>
    </w:pPr>
  </w:style>
  <w:style w:type="paragraph" w:customStyle="1" w:styleId="ItemHead">
    <w:name w:val="ItemHead"/>
    <w:aliases w:val="ih"/>
    <w:basedOn w:val="OPCParaBase"/>
    <w:next w:val="Item"/>
    <w:rsid w:val="001157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572F"/>
    <w:pPr>
      <w:spacing w:line="240" w:lineRule="auto"/>
    </w:pPr>
    <w:rPr>
      <w:b/>
      <w:sz w:val="32"/>
    </w:rPr>
  </w:style>
  <w:style w:type="paragraph" w:customStyle="1" w:styleId="notedraft">
    <w:name w:val="note(draft)"/>
    <w:aliases w:val="nd"/>
    <w:basedOn w:val="OPCParaBase"/>
    <w:rsid w:val="0011572F"/>
    <w:pPr>
      <w:spacing w:before="240" w:line="240" w:lineRule="auto"/>
      <w:ind w:left="284" w:hanging="284"/>
    </w:pPr>
    <w:rPr>
      <w:i/>
      <w:sz w:val="24"/>
    </w:rPr>
  </w:style>
  <w:style w:type="paragraph" w:customStyle="1" w:styleId="notemargin">
    <w:name w:val="note(margin)"/>
    <w:aliases w:val="nm"/>
    <w:basedOn w:val="OPCParaBase"/>
    <w:rsid w:val="0011572F"/>
    <w:pPr>
      <w:tabs>
        <w:tab w:val="left" w:pos="709"/>
      </w:tabs>
      <w:spacing w:before="122" w:line="198" w:lineRule="exact"/>
      <w:ind w:left="709" w:hanging="709"/>
    </w:pPr>
    <w:rPr>
      <w:sz w:val="18"/>
    </w:rPr>
  </w:style>
  <w:style w:type="paragraph" w:customStyle="1" w:styleId="noteToPara">
    <w:name w:val="noteToPara"/>
    <w:aliases w:val="ntp"/>
    <w:basedOn w:val="OPCParaBase"/>
    <w:rsid w:val="0011572F"/>
    <w:pPr>
      <w:spacing w:before="122" w:line="198" w:lineRule="exact"/>
      <w:ind w:left="2353" w:hanging="709"/>
    </w:pPr>
    <w:rPr>
      <w:sz w:val="18"/>
    </w:rPr>
  </w:style>
  <w:style w:type="paragraph" w:customStyle="1" w:styleId="noteParlAmend">
    <w:name w:val="note(ParlAmend)"/>
    <w:aliases w:val="npp"/>
    <w:basedOn w:val="OPCParaBase"/>
    <w:next w:val="ParlAmend"/>
    <w:rsid w:val="0011572F"/>
    <w:pPr>
      <w:spacing w:line="240" w:lineRule="auto"/>
      <w:jc w:val="right"/>
    </w:pPr>
    <w:rPr>
      <w:rFonts w:ascii="Arial" w:hAnsi="Arial"/>
      <w:b/>
      <w:i/>
    </w:rPr>
  </w:style>
  <w:style w:type="paragraph" w:customStyle="1" w:styleId="Page1">
    <w:name w:val="Page1"/>
    <w:basedOn w:val="OPCParaBase"/>
    <w:rsid w:val="0011572F"/>
    <w:pPr>
      <w:spacing w:before="5600" w:line="240" w:lineRule="auto"/>
    </w:pPr>
    <w:rPr>
      <w:b/>
      <w:sz w:val="32"/>
    </w:rPr>
  </w:style>
  <w:style w:type="paragraph" w:customStyle="1" w:styleId="PageBreak">
    <w:name w:val="PageBreak"/>
    <w:aliases w:val="pb"/>
    <w:basedOn w:val="OPCParaBase"/>
    <w:rsid w:val="0011572F"/>
    <w:pPr>
      <w:spacing w:line="240" w:lineRule="auto"/>
    </w:pPr>
    <w:rPr>
      <w:sz w:val="20"/>
    </w:rPr>
  </w:style>
  <w:style w:type="paragraph" w:customStyle="1" w:styleId="paragraphsub">
    <w:name w:val="paragraph(sub)"/>
    <w:aliases w:val="aa"/>
    <w:basedOn w:val="OPCParaBase"/>
    <w:rsid w:val="0011572F"/>
    <w:pPr>
      <w:tabs>
        <w:tab w:val="right" w:pos="1985"/>
      </w:tabs>
      <w:spacing w:before="40" w:line="240" w:lineRule="auto"/>
      <w:ind w:left="2098" w:hanging="2098"/>
    </w:pPr>
  </w:style>
  <w:style w:type="paragraph" w:customStyle="1" w:styleId="paragraphsub-sub">
    <w:name w:val="paragraph(sub-sub)"/>
    <w:aliases w:val="aaa"/>
    <w:basedOn w:val="OPCParaBase"/>
    <w:rsid w:val="0011572F"/>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11572F"/>
    <w:pPr>
      <w:tabs>
        <w:tab w:val="right" w:pos="1531"/>
      </w:tabs>
      <w:spacing w:before="40" w:line="240" w:lineRule="auto"/>
      <w:ind w:left="1644" w:hanging="1644"/>
    </w:pPr>
  </w:style>
  <w:style w:type="paragraph" w:customStyle="1" w:styleId="ParlAmend">
    <w:name w:val="ParlAmend"/>
    <w:aliases w:val="pp"/>
    <w:basedOn w:val="OPCParaBase"/>
    <w:rsid w:val="0011572F"/>
    <w:pPr>
      <w:spacing w:before="240" w:line="240" w:lineRule="atLeast"/>
      <w:ind w:hanging="567"/>
    </w:pPr>
    <w:rPr>
      <w:sz w:val="24"/>
    </w:rPr>
  </w:style>
  <w:style w:type="paragraph" w:customStyle="1" w:styleId="Penalty">
    <w:name w:val="Penalty"/>
    <w:basedOn w:val="OPCParaBase"/>
    <w:rsid w:val="0011572F"/>
    <w:pPr>
      <w:tabs>
        <w:tab w:val="left" w:pos="2977"/>
      </w:tabs>
      <w:spacing w:before="180" w:line="240" w:lineRule="auto"/>
      <w:ind w:left="1985" w:hanging="851"/>
    </w:pPr>
  </w:style>
  <w:style w:type="paragraph" w:customStyle="1" w:styleId="Portfolio">
    <w:name w:val="Portfolio"/>
    <w:basedOn w:val="OPCParaBase"/>
    <w:rsid w:val="0011572F"/>
    <w:pPr>
      <w:spacing w:line="240" w:lineRule="auto"/>
    </w:pPr>
    <w:rPr>
      <w:i/>
      <w:sz w:val="20"/>
    </w:rPr>
  </w:style>
  <w:style w:type="paragraph" w:customStyle="1" w:styleId="Preamble">
    <w:name w:val="Preamble"/>
    <w:basedOn w:val="OPCParaBase"/>
    <w:next w:val="Normal"/>
    <w:rsid w:val="001157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572F"/>
    <w:pPr>
      <w:spacing w:line="240" w:lineRule="auto"/>
    </w:pPr>
    <w:rPr>
      <w:i/>
      <w:sz w:val="20"/>
    </w:rPr>
  </w:style>
  <w:style w:type="paragraph" w:customStyle="1" w:styleId="Session">
    <w:name w:val="Session"/>
    <w:basedOn w:val="OPCParaBase"/>
    <w:rsid w:val="0011572F"/>
    <w:pPr>
      <w:spacing w:line="240" w:lineRule="auto"/>
    </w:pPr>
    <w:rPr>
      <w:sz w:val="28"/>
    </w:rPr>
  </w:style>
  <w:style w:type="paragraph" w:customStyle="1" w:styleId="Sponsor">
    <w:name w:val="Sponsor"/>
    <w:basedOn w:val="OPCParaBase"/>
    <w:rsid w:val="0011572F"/>
    <w:pPr>
      <w:spacing w:line="240" w:lineRule="auto"/>
    </w:pPr>
    <w:rPr>
      <w:i/>
    </w:rPr>
  </w:style>
  <w:style w:type="paragraph" w:customStyle="1" w:styleId="Subitem">
    <w:name w:val="Subitem"/>
    <w:aliases w:val="iss"/>
    <w:basedOn w:val="OPCParaBase"/>
    <w:rsid w:val="0011572F"/>
    <w:pPr>
      <w:spacing w:before="180" w:line="240" w:lineRule="auto"/>
      <w:ind w:left="709" w:hanging="709"/>
    </w:pPr>
  </w:style>
  <w:style w:type="paragraph" w:customStyle="1" w:styleId="SubitemHead">
    <w:name w:val="SubitemHead"/>
    <w:aliases w:val="issh"/>
    <w:basedOn w:val="OPCParaBase"/>
    <w:rsid w:val="001157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572F"/>
    <w:pPr>
      <w:spacing w:before="40" w:line="240" w:lineRule="auto"/>
      <w:ind w:left="1134"/>
    </w:pPr>
  </w:style>
  <w:style w:type="paragraph" w:customStyle="1" w:styleId="SubsectionHead">
    <w:name w:val="SubsectionHead"/>
    <w:aliases w:val="ssh"/>
    <w:basedOn w:val="OPCParaBase"/>
    <w:next w:val="subsection"/>
    <w:rsid w:val="0011572F"/>
    <w:pPr>
      <w:keepNext/>
      <w:keepLines/>
      <w:spacing w:before="240" w:line="240" w:lineRule="auto"/>
      <w:ind w:left="1134"/>
    </w:pPr>
    <w:rPr>
      <w:i/>
    </w:rPr>
  </w:style>
  <w:style w:type="paragraph" w:customStyle="1" w:styleId="Tablea">
    <w:name w:val="Table(a)"/>
    <w:aliases w:val="ta"/>
    <w:basedOn w:val="OPCParaBase"/>
    <w:rsid w:val="0011572F"/>
    <w:pPr>
      <w:spacing w:before="60" w:line="240" w:lineRule="auto"/>
      <w:ind w:left="284" w:hanging="284"/>
    </w:pPr>
    <w:rPr>
      <w:sz w:val="20"/>
    </w:rPr>
  </w:style>
  <w:style w:type="paragraph" w:customStyle="1" w:styleId="TableAA">
    <w:name w:val="Table(AA)"/>
    <w:aliases w:val="taaa"/>
    <w:basedOn w:val="OPCParaBase"/>
    <w:rsid w:val="001157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57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572F"/>
    <w:pPr>
      <w:spacing w:before="60" w:line="240" w:lineRule="atLeast"/>
    </w:pPr>
    <w:rPr>
      <w:sz w:val="20"/>
    </w:rPr>
  </w:style>
  <w:style w:type="paragraph" w:customStyle="1" w:styleId="TLPBoxTextnote">
    <w:name w:val="TLPBoxText(note"/>
    <w:aliases w:val="right)"/>
    <w:basedOn w:val="OPCParaBase"/>
    <w:rsid w:val="001157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572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572F"/>
    <w:pPr>
      <w:spacing w:before="122" w:line="198" w:lineRule="exact"/>
      <w:ind w:left="1985" w:hanging="851"/>
      <w:jc w:val="right"/>
    </w:pPr>
    <w:rPr>
      <w:sz w:val="18"/>
    </w:rPr>
  </w:style>
  <w:style w:type="paragraph" w:customStyle="1" w:styleId="TLPTableBullet">
    <w:name w:val="TLPTableBullet"/>
    <w:aliases w:val="ttb"/>
    <w:basedOn w:val="OPCParaBase"/>
    <w:rsid w:val="0011572F"/>
    <w:pPr>
      <w:spacing w:line="240" w:lineRule="exact"/>
      <w:ind w:left="284" w:hanging="284"/>
    </w:pPr>
    <w:rPr>
      <w:sz w:val="20"/>
    </w:rPr>
  </w:style>
  <w:style w:type="paragraph" w:styleId="TOC1">
    <w:name w:val="toc 1"/>
    <w:basedOn w:val="Normal"/>
    <w:next w:val="Normal"/>
    <w:uiPriority w:val="39"/>
    <w:unhideWhenUsed/>
    <w:rsid w:val="0011572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1572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1572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1572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1572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1572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1572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1572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1572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1572F"/>
    <w:pPr>
      <w:keepLines/>
      <w:spacing w:before="240" w:after="120" w:line="240" w:lineRule="auto"/>
      <w:ind w:left="794"/>
    </w:pPr>
    <w:rPr>
      <w:b/>
      <w:kern w:val="28"/>
      <w:sz w:val="20"/>
    </w:rPr>
  </w:style>
  <w:style w:type="paragraph" w:customStyle="1" w:styleId="TofSectsHeading">
    <w:name w:val="TofSects(Heading)"/>
    <w:basedOn w:val="OPCParaBase"/>
    <w:rsid w:val="0011572F"/>
    <w:pPr>
      <w:spacing w:before="240" w:after="120" w:line="240" w:lineRule="auto"/>
    </w:pPr>
    <w:rPr>
      <w:b/>
      <w:sz w:val="24"/>
    </w:rPr>
  </w:style>
  <w:style w:type="paragraph" w:customStyle="1" w:styleId="TofSectsSection">
    <w:name w:val="TofSects(Section)"/>
    <w:basedOn w:val="OPCParaBase"/>
    <w:rsid w:val="0011572F"/>
    <w:pPr>
      <w:keepLines/>
      <w:spacing w:before="40" w:line="240" w:lineRule="auto"/>
      <w:ind w:left="1588" w:hanging="794"/>
    </w:pPr>
    <w:rPr>
      <w:kern w:val="28"/>
      <w:sz w:val="18"/>
    </w:rPr>
  </w:style>
  <w:style w:type="paragraph" w:customStyle="1" w:styleId="TofSectsSubdiv">
    <w:name w:val="TofSects(Subdiv)"/>
    <w:basedOn w:val="OPCParaBase"/>
    <w:rsid w:val="0011572F"/>
    <w:pPr>
      <w:keepLines/>
      <w:spacing w:before="80" w:line="240" w:lineRule="auto"/>
      <w:ind w:left="1588" w:hanging="794"/>
    </w:pPr>
    <w:rPr>
      <w:kern w:val="28"/>
    </w:rPr>
  </w:style>
  <w:style w:type="paragraph" w:customStyle="1" w:styleId="WRStyle">
    <w:name w:val="WR Style"/>
    <w:aliases w:val="WR"/>
    <w:basedOn w:val="OPCParaBase"/>
    <w:rsid w:val="0011572F"/>
    <w:pPr>
      <w:spacing w:before="240" w:line="240" w:lineRule="auto"/>
      <w:ind w:left="284" w:hanging="284"/>
    </w:pPr>
    <w:rPr>
      <w:b/>
      <w:i/>
      <w:kern w:val="28"/>
      <w:sz w:val="24"/>
    </w:rPr>
  </w:style>
  <w:style w:type="paragraph" w:customStyle="1" w:styleId="notepara">
    <w:name w:val="note(para)"/>
    <w:aliases w:val="na"/>
    <w:basedOn w:val="OPCParaBase"/>
    <w:rsid w:val="0011572F"/>
    <w:pPr>
      <w:spacing w:before="40" w:line="198" w:lineRule="exact"/>
      <w:ind w:left="2354" w:hanging="369"/>
    </w:pPr>
    <w:rPr>
      <w:sz w:val="18"/>
    </w:rPr>
  </w:style>
  <w:style w:type="paragraph" w:styleId="Footer">
    <w:name w:val="footer"/>
    <w:link w:val="FooterChar"/>
    <w:rsid w:val="001157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572F"/>
    <w:rPr>
      <w:rFonts w:eastAsia="Times New Roman" w:cs="Times New Roman"/>
      <w:sz w:val="22"/>
      <w:szCs w:val="24"/>
      <w:lang w:eastAsia="en-AU"/>
    </w:rPr>
  </w:style>
  <w:style w:type="character" w:styleId="LineNumber">
    <w:name w:val="line number"/>
    <w:basedOn w:val="OPCCharBase"/>
    <w:uiPriority w:val="99"/>
    <w:unhideWhenUsed/>
    <w:rsid w:val="0011572F"/>
    <w:rPr>
      <w:sz w:val="16"/>
    </w:rPr>
  </w:style>
  <w:style w:type="table" w:customStyle="1" w:styleId="CFlag">
    <w:name w:val="CFlag"/>
    <w:basedOn w:val="TableNormal"/>
    <w:uiPriority w:val="99"/>
    <w:rsid w:val="0011572F"/>
    <w:rPr>
      <w:rFonts w:eastAsia="Times New Roman" w:cs="Times New Roman"/>
      <w:lang w:eastAsia="en-AU"/>
    </w:rPr>
    <w:tblPr/>
  </w:style>
  <w:style w:type="paragraph" w:styleId="BalloonText">
    <w:name w:val="Balloon Text"/>
    <w:basedOn w:val="Normal"/>
    <w:link w:val="BalloonTextChar"/>
    <w:uiPriority w:val="99"/>
    <w:unhideWhenUsed/>
    <w:rsid w:val="001157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1572F"/>
    <w:rPr>
      <w:rFonts w:ascii="Tahoma" w:hAnsi="Tahoma" w:cs="Tahoma"/>
      <w:sz w:val="16"/>
      <w:szCs w:val="16"/>
    </w:rPr>
  </w:style>
  <w:style w:type="table" w:styleId="TableGrid">
    <w:name w:val="Table Grid"/>
    <w:basedOn w:val="TableNormal"/>
    <w:uiPriority w:val="59"/>
    <w:rsid w:val="0011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1572F"/>
    <w:rPr>
      <w:b/>
      <w:sz w:val="28"/>
      <w:szCs w:val="32"/>
    </w:rPr>
  </w:style>
  <w:style w:type="paragraph" w:customStyle="1" w:styleId="LegislationMadeUnder">
    <w:name w:val="LegislationMadeUnder"/>
    <w:basedOn w:val="OPCParaBase"/>
    <w:next w:val="Normal"/>
    <w:rsid w:val="0011572F"/>
    <w:rPr>
      <w:i/>
      <w:sz w:val="32"/>
      <w:szCs w:val="32"/>
    </w:rPr>
  </w:style>
  <w:style w:type="paragraph" w:customStyle="1" w:styleId="SignCoverPageEnd">
    <w:name w:val="SignCoverPageEnd"/>
    <w:basedOn w:val="OPCParaBase"/>
    <w:next w:val="Normal"/>
    <w:rsid w:val="001157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1572F"/>
    <w:pPr>
      <w:pBdr>
        <w:top w:val="single" w:sz="4" w:space="1" w:color="auto"/>
      </w:pBdr>
      <w:spacing w:before="360"/>
      <w:ind w:right="397"/>
      <w:jc w:val="both"/>
    </w:pPr>
  </w:style>
  <w:style w:type="paragraph" w:customStyle="1" w:styleId="NotesHeading1">
    <w:name w:val="NotesHeading 1"/>
    <w:basedOn w:val="OPCParaBase"/>
    <w:next w:val="Normal"/>
    <w:rsid w:val="0011572F"/>
    <w:rPr>
      <w:b/>
      <w:sz w:val="28"/>
      <w:szCs w:val="28"/>
    </w:rPr>
  </w:style>
  <w:style w:type="paragraph" w:customStyle="1" w:styleId="NotesHeading2">
    <w:name w:val="NotesHeading 2"/>
    <w:basedOn w:val="OPCParaBase"/>
    <w:next w:val="Normal"/>
    <w:rsid w:val="0011572F"/>
    <w:rPr>
      <w:b/>
      <w:sz w:val="28"/>
      <w:szCs w:val="28"/>
    </w:rPr>
  </w:style>
  <w:style w:type="paragraph" w:customStyle="1" w:styleId="ENotesText">
    <w:name w:val="ENotesText"/>
    <w:aliases w:val="Ent"/>
    <w:basedOn w:val="OPCParaBase"/>
    <w:next w:val="Normal"/>
    <w:rsid w:val="0011572F"/>
    <w:pPr>
      <w:spacing w:before="120"/>
    </w:pPr>
  </w:style>
  <w:style w:type="paragraph" w:customStyle="1" w:styleId="CompiledActNo">
    <w:name w:val="CompiledActNo"/>
    <w:basedOn w:val="OPCParaBase"/>
    <w:next w:val="Normal"/>
    <w:rsid w:val="0011572F"/>
    <w:rPr>
      <w:b/>
      <w:sz w:val="24"/>
      <w:szCs w:val="24"/>
    </w:rPr>
  </w:style>
  <w:style w:type="paragraph" w:customStyle="1" w:styleId="CompiledMadeUnder">
    <w:name w:val="CompiledMadeUnder"/>
    <w:basedOn w:val="OPCParaBase"/>
    <w:next w:val="Normal"/>
    <w:rsid w:val="0011572F"/>
    <w:rPr>
      <w:i/>
      <w:sz w:val="24"/>
      <w:szCs w:val="24"/>
    </w:rPr>
  </w:style>
  <w:style w:type="paragraph" w:customStyle="1" w:styleId="Paragraphsub-sub-sub">
    <w:name w:val="Paragraph(sub-sub-sub)"/>
    <w:aliases w:val="aaaa"/>
    <w:basedOn w:val="OPCParaBase"/>
    <w:rsid w:val="001157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157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57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57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57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1572F"/>
    <w:pPr>
      <w:spacing w:before="60" w:line="240" w:lineRule="auto"/>
    </w:pPr>
    <w:rPr>
      <w:rFonts w:cs="Arial"/>
      <w:sz w:val="20"/>
      <w:szCs w:val="22"/>
    </w:rPr>
  </w:style>
  <w:style w:type="paragraph" w:customStyle="1" w:styleId="NoteToSubpara">
    <w:name w:val="NoteToSubpara"/>
    <w:aliases w:val="nts"/>
    <w:basedOn w:val="OPCParaBase"/>
    <w:rsid w:val="0011572F"/>
    <w:pPr>
      <w:spacing w:before="40" w:line="198" w:lineRule="exact"/>
      <w:ind w:left="2835" w:hanging="709"/>
    </w:pPr>
    <w:rPr>
      <w:sz w:val="18"/>
    </w:rPr>
  </w:style>
  <w:style w:type="paragraph" w:customStyle="1" w:styleId="ENoteTableHeading">
    <w:name w:val="ENoteTableHeading"/>
    <w:aliases w:val="enth"/>
    <w:basedOn w:val="OPCParaBase"/>
    <w:rsid w:val="0011572F"/>
    <w:pPr>
      <w:keepNext/>
      <w:spacing w:before="60" w:line="240" w:lineRule="atLeast"/>
    </w:pPr>
    <w:rPr>
      <w:rFonts w:ascii="Arial" w:hAnsi="Arial"/>
      <w:b/>
      <w:sz w:val="16"/>
    </w:rPr>
  </w:style>
  <w:style w:type="paragraph" w:customStyle="1" w:styleId="ENoteTTi">
    <w:name w:val="ENoteTTi"/>
    <w:aliases w:val="entti"/>
    <w:basedOn w:val="OPCParaBase"/>
    <w:rsid w:val="0011572F"/>
    <w:pPr>
      <w:keepNext/>
      <w:spacing w:before="60" w:line="240" w:lineRule="atLeast"/>
      <w:ind w:left="170"/>
    </w:pPr>
    <w:rPr>
      <w:sz w:val="16"/>
    </w:rPr>
  </w:style>
  <w:style w:type="paragraph" w:customStyle="1" w:styleId="ENotesHeading1">
    <w:name w:val="ENotesHeading 1"/>
    <w:aliases w:val="Enh1"/>
    <w:basedOn w:val="OPCParaBase"/>
    <w:next w:val="Normal"/>
    <w:rsid w:val="0011572F"/>
    <w:pPr>
      <w:spacing w:before="120"/>
      <w:outlineLvl w:val="1"/>
    </w:pPr>
    <w:rPr>
      <w:b/>
      <w:sz w:val="28"/>
      <w:szCs w:val="28"/>
    </w:rPr>
  </w:style>
  <w:style w:type="paragraph" w:customStyle="1" w:styleId="ENotesHeading2">
    <w:name w:val="ENotesHeading 2"/>
    <w:aliases w:val="Enh2"/>
    <w:basedOn w:val="OPCParaBase"/>
    <w:next w:val="Normal"/>
    <w:rsid w:val="0011572F"/>
    <w:pPr>
      <w:spacing w:before="120" w:after="120"/>
      <w:outlineLvl w:val="2"/>
    </w:pPr>
    <w:rPr>
      <w:b/>
      <w:sz w:val="24"/>
      <w:szCs w:val="28"/>
    </w:rPr>
  </w:style>
  <w:style w:type="paragraph" w:customStyle="1" w:styleId="ENoteTTIndentHeading">
    <w:name w:val="ENoteTTIndentHeading"/>
    <w:aliases w:val="enTTHi"/>
    <w:basedOn w:val="OPCParaBase"/>
    <w:rsid w:val="001157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572F"/>
    <w:pPr>
      <w:spacing w:before="60" w:line="240" w:lineRule="atLeast"/>
    </w:pPr>
    <w:rPr>
      <w:sz w:val="16"/>
    </w:rPr>
  </w:style>
  <w:style w:type="paragraph" w:customStyle="1" w:styleId="MadeunderText">
    <w:name w:val="MadeunderText"/>
    <w:basedOn w:val="OPCParaBase"/>
    <w:next w:val="Normal"/>
    <w:rsid w:val="0011572F"/>
    <w:pPr>
      <w:spacing w:before="240"/>
    </w:pPr>
    <w:rPr>
      <w:sz w:val="24"/>
      <w:szCs w:val="24"/>
    </w:rPr>
  </w:style>
  <w:style w:type="paragraph" w:customStyle="1" w:styleId="ENotesHeading3">
    <w:name w:val="ENotesHeading 3"/>
    <w:aliases w:val="Enh3"/>
    <w:basedOn w:val="OPCParaBase"/>
    <w:next w:val="Normal"/>
    <w:rsid w:val="0011572F"/>
    <w:pPr>
      <w:keepNext/>
      <w:spacing w:before="120" w:line="240" w:lineRule="auto"/>
      <w:outlineLvl w:val="4"/>
    </w:pPr>
    <w:rPr>
      <w:b/>
      <w:szCs w:val="24"/>
    </w:rPr>
  </w:style>
  <w:style w:type="character" w:customStyle="1" w:styleId="CharSubPartTextCASA">
    <w:name w:val="CharSubPartText(CASA)"/>
    <w:basedOn w:val="OPCCharBase"/>
    <w:uiPriority w:val="1"/>
    <w:rsid w:val="0011572F"/>
  </w:style>
  <w:style w:type="character" w:customStyle="1" w:styleId="CharSubPartNoCASA">
    <w:name w:val="CharSubPartNo(CASA)"/>
    <w:basedOn w:val="OPCCharBase"/>
    <w:uiPriority w:val="1"/>
    <w:rsid w:val="0011572F"/>
  </w:style>
  <w:style w:type="paragraph" w:customStyle="1" w:styleId="ENoteTTIndentHeadingSub">
    <w:name w:val="ENoteTTIndentHeadingSub"/>
    <w:aliases w:val="enTTHis"/>
    <w:basedOn w:val="OPCParaBase"/>
    <w:rsid w:val="0011572F"/>
    <w:pPr>
      <w:keepNext/>
      <w:spacing w:before="60" w:line="240" w:lineRule="atLeast"/>
      <w:ind w:left="340"/>
    </w:pPr>
    <w:rPr>
      <w:b/>
      <w:sz w:val="16"/>
    </w:rPr>
  </w:style>
  <w:style w:type="paragraph" w:customStyle="1" w:styleId="ENoteTTiSub">
    <w:name w:val="ENoteTTiSub"/>
    <w:aliases w:val="enttis"/>
    <w:basedOn w:val="OPCParaBase"/>
    <w:rsid w:val="0011572F"/>
    <w:pPr>
      <w:keepNext/>
      <w:spacing w:before="60" w:line="240" w:lineRule="atLeast"/>
      <w:ind w:left="340"/>
    </w:pPr>
    <w:rPr>
      <w:sz w:val="16"/>
    </w:rPr>
  </w:style>
  <w:style w:type="paragraph" w:customStyle="1" w:styleId="SubDivisionMigration">
    <w:name w:val="SubDivisionMigration"/>
    <w:aliases w:val="sdm"/>
    <w:basedOn w:val="OPCParaBase"/>
    <w:rsid w:val="001157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572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1572F"/>
    <w:pPr>
      <w:spacing w:before="122" w:line="240" w:lineRule="auto"/>
      <w:ind w:left="1985" w:hanging="851"/>
    </w:pPr>
    <w:rPr>
      <w:sz w:val="18"/>
    </w:rPr>
  </w:style>
  <w:style w:type="paragraph" w:customStyle="1" w:styleId="FreeForm">
    <w:name w:val="FreeForm"/>
    <w:rsid w:val="0011572F"/>
    <w:rPr>
      <w:rFonts w:ascii="Arial" w:hAnsi="Arial"/>
      <w:sz w:val="22"/>
    </w:rPr>
  </w:style>
  <w:style w:type="paragraph" w:customStyle="1" w:styleId="SOText">
    <w:name w:val="SO Text"/>
    <w:aliases w:val="sot"/>
    <w:link w:val="SOTextChar"/>
    <w:rsid w:val="001157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572F"/>
    <w:rPr>
      <w:sz w:val="22"/>
    </w:rPr>
  </w:style>
  <w:style w:type="paragraph" w:customStyle="1" w:styleId="SOTextNote">
    <w:name w:val="SO TextNote"/>
    <w:aliases w:val="sont"/>
    <w:basedOn w:val="SOText"/>
    <w:qFormat/>
    <w:rsid w:val="0011572F"/>
    <w:pPr>
      <w:spacing w:before="122" w:line="198" w:lineRule="exact"/>
      <w:ind w:left="1843" w:hanging="709"/>
    </w:pPr>
    <w:rPr>
      <w:sz w:val="18"/>
    </w:rPr>
  </w:style>
  <w:style w:type="paragraph" w:customStyle="1" w:styleId="SOPara">
    <w:name w:val="SO Para"/>
    <w:aliases w:val="soa"/>
    <w:basedOn w:val="SOText"/>
    <w:link w:val="SOParaChar"/>
    <w:qFormat/>
    <w:rsid w:val="0011572F"/>
    <w:pPr>
      <w:tabs>
        <w:tab w:val="right" w:pos="1786"/>
      </w:tabs>
      <w:spacing w:before="40"/>
      <w:ind w:left="2070" w:hanging="936"/>
    </w:pPr>
  </w:style>
  <w:style w:type="character" w:customStyle="1" w:styleId="SOParaChar">
    <w:name w:val="SO Para Char"/>
    <w:aliases w:val="soa Char"/>
    <w:basedOn w:val="DefaultParagraphFont"/>
    <w:link w:val="SOPara"/>
    <w:rsid w:val="0011572F"/>
    <w:rPr>
      <w:sz w:val="22"/>
    </w:rPr>
  </w:style>
  <w:style w:type="paragraph" w:customStyle="1" w:styleId="FileName">
    <w:name w:val="FileName"/>
    <w:basedOn w:val="Normal"/>
    <w:rsid w:val="0011572F"/>
  </w:style>
  <w:style w:type="paragraph" w:customStyle="1" w:styleId="TableHeading">
    <w:name w:val="TableHeading"/>
    <w:aliases w:val="th"/>
    <w:basedOn w:val="OPCParaBase"/>
    <w:next w:val="Tabletext"/>
    <w:rsid w:val="0011572F"/>
    <w:pPr>
      <w:keepNext/>
      <w:spacing w:before="60" w:line="240" w:lineRule="atLeast"/>
    </w:pPr>
    <w:rPr>
      <w:b/>
      <w:sz w:val="20"/>
    </w:rPr>
  </w:style>
  <w:style w:type="paragraph" w:customStyle="1" w:styleId="SOHeadBold">
    <w:name w:val="SO HeadBold"/>
    <w:aliases w:val="sohb"/>
    <w:basedOn w:val="SOText"/>
    <w:next w:val="SOText"/>
    <w:link w:val="SOHeadBoldChar"/>
    <w:qFormat/>
    <w:rsid w:val="0011572F"/>
    <w:rPr>
      <w:b/>
    </w:rPr>
  </w:style>
  <w:style w:type="character" w:customStyle="1" w:styleId="SOHeadBoldChar">
    <w:name w:val="SO HeadBold Char"/>
    <w:aliases w:val="sohb Char"/>
    <w:basedOn w:val="DefaultParagraphFont"/>
    <w:link w:val="SOHeadBold"/>
    <w:rsid w:val="0011572F"/>
    <w:rPr>
      <w:b/>
      <w:sz w:val="22"/>
    </w:rPr>
  </w:style>
  <w:style w:type="paragraph" w:customStyle="1" w:styleId="SOHeadItalic">
    <w:name w:val="SO HeadItalic"/>
    <w:aliases w:val="sohi"/>
    <w:basedOn w:val="SOText"/>
    <w:next w:val="SOText"/>
    <w:link w:val="SOHeadItalicChar"/>
    <w:qFormat/>
    <w:rsid w:val="0011572F"/>
    <w:rPr>
      <w:i/>
    </w:rPr>
  </w:style>
  <w:style w:type="character" w:customStyle="1" w:styleId="SOHeadItalicChar">
    <w:name w:val="SO HeadItalic Char"/>
    <w:aliases w:val="sohi Char"/>
    <w:basedOn w:val="DefaultParagraphFont"/>
    <w:link w:val="SOHeadItalic"/>
    <w:rsid w:val="0011572F"/>
    <w:rPr>
      <w:i/>
      <w:sz w:val="22"/>
    </w:rPr>
  </w:style>
  <w:style w:type="paragraph" w:customStyle="1" w:styleId="SOBullet">
    <w:name w:val="SO Bullet"/>
    <w:aliases w:val="sotb"/>
    <w:basedOn w:val="SOText"/>
    <w:link w:val="SOBulletChar"/>
    <w:qFormat/>
    <w:rsid w:val="0011572F"/>
    <w:pPr>
      <w:ind w:left="1559" w:hanging="425"/>
    </w:pPr>
  </w:style>
  <w:style w:type="character" w:customStyle="1" w:styleId="SOBulletChar">
    <w:name w:val="SO Bullet Char"/>
    <w:aliases w:val="sotb Char"/>
    <w:basedOn w:val="DefaultParagraphFont"/>
    <w:link w:val="SOBullet"/>
    <w:rsid w:val="0011572F"/>
    <w:rPr>
      <w:sz w:val="22"/>
    </w:rPr>
  </w:style>
  <w:style w:type="paragraph" w:customStyle="1" w:styleId="SOBulletNote">
    <w:name w:val="SO BulletNote"/>
    <w:aliases w:val="sonb"/>
    <w:basedOn w:val="SOTextNote"/>
    <w:link w:val="SOBulletNoteChar"/>
    <w:qFormat/>
    <w:rsid w:val="0011572F"/>
    <w:pPr>
      <w:tabs>
        <w:tab w:val="left" w:pos="1560"/>
      </w:tabs>
      <w:ind w:left="2268" w:hanging="1134"/>
    </w:pPr>
  </w:style>
  <w:style w:type="character" w:customStyle="1" w:styleId="SOBulletNoteChar">
    <w:name w:val="SO BulletNote Char"/>
    <w:aliases w:val="sonb Char"/>
    <w:basedOn w:val="DefaultParagraphFont"/>
    <w:link w:val="SOBulletNote"/>
    <w:rsid w:val="0011572F"/>
    <w:rPr>
      <w:sz w:val="18"/>
    </w:rPr>
  </w:style>
  <w:style w:type="paragraph" w:customStyle="1" w:styleId="SOText2">
    <w:name w:val="SO Text2"/>
    <w:aliases w:val="sot2"/>
    <w:basedOn w:val="Normal"/>
    <w:next w:val="SOText"/>
    <w:link w:val="SOText2Char"/>
    <w:rsid w:val="0011572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1572F"/>
    <w:rPr>
      <w:sz w:val="22"/>
    </w:rPr>
  </w:style>
  <w:style w:type="paragraph" w:customStyle="1" w:styleId="SubPartCASA">
    <w:name w:val="SubPart(CASA)"/>
    <w:aliases w:val="csp"/>
    <w:basedOn w:val="OPCParaBase"/>
    <w:next w:val="ActHead3"/>
    <w:rsid w:val="0011572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1572F"/>
    <w:rPr>
      <w:rFonts w:eastAsia="Times New Roman" w:cs="Times New Roman"/>
      <w:sz w:val="22"/>
      <w:lang w:eastAsia="en-AU"/>
    </w:rPr>
  </w:style>
  <w:style w:type="character" w:customStyle="1" w:styleId="notetextChar">
    <w:name w:val="note(text) Char"/>
    <w:aliases w:val="n Char"/>
    <w:basedOn w:val="DefaultParagraphFont"/>
    <w:link w:val="notetext"/>
    <w:rsid w:val="0011572F"/>
    <w:rPr>
      <w:rFonts w:eastAsia="Times New Roman" w:cs="Times New Roman"/>
      <w:sz w:val="18"/>
      <w:lang w:eastAsia="en-AU"/>
    </w:rPr>
  </w:style>
  <w:style w:type="character" w:customStyle="1" w:styleId="Heading1Char">
    <w:name w:val="Heading 1 Char"/>
    <w:basedOn w:val="DefaultParagraphFont"/>
    <w:link w:val="Heading1"/>
    <w:uiPriority w:val="9"/>
    <w:rsid w:val="001157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57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57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157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157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157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157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157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1572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1572F"/>
  </w:style>
  <w:style w:type="character" w:customStyle="1" w:styleId="charlegsubtitle1">
    <w:name w:val="charlegsubtitle1"/>
    <w:basedOn w:val="DefaultParagraphFont"/>
    <w:rsid w:val="0011572F"/>
    <w:rPr>
      <w:rFonts w:ascii="Arial" w:hAnsi="Arial" w:cs="Arial" w:hint="default"/>
      <w:b/>
      <w:bCs/>
      <w:sz w:val="28"/>
      <w:szCs w:val="28"/>
    </w:rPr>
  </w:style>
  <w:style w:type="paragraph" w:styleId="Index1">
    <w:name w:val="index 1"/>
    <w:basedOn w:val="Normal"/>
    <w:next w:val="Normal"/>
    <w:autoRedefine/>
    <w:rsid w:val="0011572F"/>
    <w:pPr>
      <w:ind w:left="240" w:hanging="240"/>
    </w:pPr>
  </w:style>
  <w:style w:type="paragraph" w:styleId="Index2">
    <w:name w:val="index 2"/>
    <w:basedOn w:val="Normal"/>
    <w:next w:val="Normal"/>
    <w:autoRedefine/>
    <w:rsid w:val="0011572F"/>
    <w:pPr>
      <w:ind w:left="480" w:hanging="240"/>
    </w:pPr>
  </w:style>
  <w:style w:type="paragraph" w:styleId="Index3">
    <w:name w:val="index 3"/>
    <w:basedOn w:val="Normal"/>
    <w:next w:val="Normal"/>
    <w:autoRedefine/>
    <w:rsid w:val="0011572F"/>
    <w:pPr>
      <w:ind w:left="720" w:hanging="240"/>
    </w:pPr>
  </w:style>
  <w:style w:type="paragraph" w:styleId="Index4">
    <w:name w:val="index 4"/>
    <w:basedOn w:val="Normal"/>
    <w:next w:val="Normal"/>
    <w:autoRedefine/>
    <w:rsid w:val="0011572F"/>
    <w:pPr>
      <w:ind w:left="960" w:hanging="240"/>
    </w:pPr>
  </w:style>
  <w:style w:type="paragraph" w:styleId="Index5">
    <w:name w:val="index 5"/>
    <w:basedOn w:val="Normal"/>
    <w:next w:val="Normal"/>
    <w:autoRedefine/>
    <w:rsid w:val="0011572F"/>
    <w:pPr>
      <w:ind w:left="1200" w:hanging="240"/>
    </w:pPr>
  </w:style>
  <w:style w:type="paragraph" w:styleId="Index6">
    <w:name w:val="index 6"/>
    <w:basedOn w:val="Normal"/>
    <w:next w:val="Normal"/>
    <w:autoRedefine/>
    <w:rsid w:val="0011572F"/>
    <w:pPr>
      <w:ind w:left="1440" w:hanging="240"/>
    </w:pPr>
  </w:style>
  <w:style w:type="paragraph" w:styleId="Index7">
    <w:name w:val="index 7"/>
    <w:basedOn w:val="Normal"/>
    <w:next w:val="Normal"/>
    <w:autoRedefine/>
    <w:rsid w:val="0011572F"/>
    <w:pPr>
      <w:ind w:left="1680" w:hanging="240"/>
    </w:pPr>
  </w:style>
  <w:style w:type="paragraph" w:styleId="Index8">
    <w:name w:val="index 8"/>
    <w:basedOn w:val="Normal"/>
    <w:next w:val="Normal"/>
    <w:autoRedefine/>
    <w:rsid w:val="0011572F"/>
    <w:pPr>
      <w:ind w:left="1920" w:hanging="240"/>
    </w:pPr>
  </w:style>
  <w:style w:type="paragraph" w:styleId="Index9">
    <w:name w:val="index 9"/>
    <w:basedOn w:val="Normal"/>
    <w:next w:val="Normal"/>
    <w:autoRedefine/>
    <w:rsid w:val="0011572F"/>
    <w:pPr>
      <w:ind w:left="2160" w:hanging="240"/>
    </w:pPr>
  </w:style>
  <w:style w:type="paragraph" w:styleId="NormalIndent">
    <w:name w:val="Normal Indent"/>
    <w:basedOn w:val="Normal"/>
    <w:rsid w:val="0011572F"/>
    <w:pPr>
      <w:ind w:left="720"/>
    </w:pPr>
  </w:style>
  <w:style w:type="paragraph" w:styleId="FootnoteText">
    <w:name w:val="footnote text"/>
    <w:basedOn w:val="Normal"/>
    <w:link w:val="FootnoteTextChar"/>
    <w:rsid w:val="0011572F"/>
    <w:rPr>
      <w:sz w:val="20"/>
    </w:rPr>
  </w:style>
  <w:style w:type="character" w:customStyle="1" w:styleId="FootnoteTextChar">
    <w:name w:val="Footnote Text Char"/>
    <w:basedOn w:val="DefaultParagraphFont"/>
    <w:link w:val="FootnoteText"/>
    <w:rsid w:val="0011572F"/>
  </w:style>
  <w:style w:type="paragraph" w:styleId="CommentText">
    <w:name w:val="annotation text"/>
    <w:basedOn w:val="Normal"/>
    <w:link w:val="CommentTextChar"/>
    <w:rsid w:val="0011572F"/>
    <w:rPr>
      <w:sz w:val="20"/>
    </w:rPr>
  </w:style>
  <w:style w:type="character" w:customStyle="1" w:styleId="CommentTextChar">
    <w:name w:val="Comment Text Char"/>
    <w:basedOn w:val="DefaultParagraphFont"/>
    <w:link w:val="CommentText"/>
    <w:rsid w:val="0011572F"/>
  </w:style>
  <w:style w:type="paragraph" w:styleId="IndexHeading">
    <w:name w:val="index heading"/>
    <w:basedOn w:val="Normal"/>
    <w:next w:val="Index1"/>
    <w:rsid w:val="0011572F"/>
    <w:rPr>
      <w:rFonts w:ascii="Arial" w:hAnsi="Arial" w:cs="Arial"/>
      <w:b/>
      <w:bCs/>
    </w:rPr>
  </w:style>
  <w:style w:type="paragraph" w:styleId="Caption">
    <w:name w:val="caption"/>
    <w:basedOn w:val="Normal"/>
    <w:next w:val="Normal"/>
    <w:qFormat/>
    <w:rsid w:val="0011572F"/>
    <w:pPr>
      <w:spacing w:before="120" w:after="120"/>
    </w:pPr>
    <w:rPr>
      <w:b/>
      <w:bCs/>
      <w:sz w:val="20"/>
    </w:rPr>
  </w:style>
  <w:style w:type="paragraph" w:styleId="TableofFigures">
    <w:name w:val="table of figures"/>
    <w:basedOn w:val="Normal"/>
    <w:next w:val="Normal"/>
    <w:rsid w:val="0011572F"/>
    <w:pPr>
      <w:ind w:left="480" w:hanging="480"/>
    </w:pPr>
  </w:style>
  <w:style w:type="paragraph" w:styleId="EnvelopeAddress">
    <w:name w:val="envelope address"/>
    <w:basedOn w:val="Normal"/>
    <w:rsid w:val="0011572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1572F"/>
    <w:rPr>
      <w:rFonts w:ascii="Arial" w:hAnsi="Arial" w:cs="Arial"/>
      <w:sz w:val="20"/>
    </w:rPr>
  </w:style>
  <w:style w:type="character" w:styleId="FootnoteReference">
    <w:name w:val="footnote reference"/>
    <w:basedOn w:val="DefaultParagraphFont"/>
    <w:rsid w:val="0011572F"/>
    <w:rPr>
      <w:rFonts w:ascii="Times New Roman" w:hAnsi="Times New Roman"/>
      <w:sz w:val="20"/>
      <w:vertAlign w:val="superscript"/>
    </w:rPr>
  </w:style>
  <w:style w:type="character" w:styleId="CommentReference">
    <w:name w:val="annotation reference"/>
    <w:basedOn w:val="DefaultParagraphFont"/>
    <w:rsid w:val="0011572F"/>
    <w:rPr>
      <w:sz w:val="16"/>
      <w:szCs w:val="16"/>
    </w:rPr>
  </w:style>
  <w:style w:type="character" w:styleId="PageNumber">
    <w:name w:val="page number"/>
    <w:basedOn w:val="DefaultParagraphFont"/>
    <w:rsid w:val="0011572F"/>
  </w:style>
  <w:style w:type="character" w:styleId="EndnoteReference">
    <w:name w:val="endnote reference"/>
    <w:basedOn w:val="DefaultParagraphFont"/>
    <w:rsid w:val="0011572F"/>
    <w:rPr>
      <w:vertAlign w:val="superscript"/>
    </w:rPr>
  </w:style>
  <w:style w:type="paragraph" w:styleId="EndnoteText">
    <w:name w:val="endnote text"/>
    <w:basedOn w:val="Normal"/>
    <w:link w:val="EndnoteTextChar"/>
    <w:rsid w:val="0011572F"/>
    <w:rPr>
      <w:sz w:val="20"/>
    </w:rPr>
  </w:style>
  <w:style w:type="character" w:customStyle="1" w:styleId="EndnoteTextChar">
    <w:name w:val="Endnote Text Char"/>
    <w:basedOn w:val="DefaultParagraphFont"/>
    <w:link w:val="EndnoteText"/>
    <w:rsid w:val="0011572F"/>
  </w:style>
  <w:style w:type="paragraph" w:styleId="TableofAuthorities">
    <w:name w:val="table of authorities"/>
    <w:basedOn w:val="Normal"/>
    <w:next w:val="Normal"/>
    <w:rsid w:val="0011572F"/>
    <w:pPr>
      <w:ind w:left="240" w:hanging="240"/>
    </w:pPr>
  </w:style>
  <w:style w:type="paragraph" w:styleId="MacroText">
    <w:name w:val="macro"/>
    <w:link w:val="MacroTextChar"/>
    <w:rsid w:val="0011572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1572F"/>
    <w:rPr>
      <w:rFonts w:ascii="Courier New" w:eastAsia="Times New Roman" w:hAnsi="Courier New" w:cs="Courier New"/>
      <w:lang w:eastAsia="en-AU"/>
    </w:rPr>
  </w:style>
  <w:style w:type="paragraph" w:styleId="TOAHeading">
    <w:name w:val="toa heading"/>
    <w:basedOn w:val="Normal"/>
    <w:next w:val="Normal"/>
    <w:rsid w:val="0011572F"/>
    <w:pPr>
      <w:spacing w:before="120"/>
    </w:pPr>
    <w:rPr>
      <w:rFonts w:ascii="Arial" w:hAnsi="Arial" w:cs="Arial"/>
      <w:b/>
      <w:bCs/>
    </w:rPr>
  </w:style>
  <w:style w:type="paragraph" w:styleId="List">
    <w:name w:val="List"/>
    <w:basedOn w:val="Normal"/>
    <w:rsid w:val="0011572F"/>
    <w:pPr>
      <w:ind w:left="283" w:hanging="283"/>
    </w:pPr>
  </w:style>
  <w:style w:type="paragraph" w:styleId="ListBullet">
    <w:name w:val="List Bullet"/>
    <w:basedOn w:val="Normal"/>
    <w:autoRedefine/>
    <w:rsid w:val="0011572F"/>
    <w:pPr>
      <w:tabs>
        <w:tab w:val="num" w:pos="360"/>
      </w:tabs>
      <w:ind w:left="360" w:hanging="360"/>
    </w:pPr>
  </w:style>
  <w:style w:type="paragraph" w:styleId="ListNumber">
    <w:name w:val="List Number"/>
    <w:basedOn w:val="Normal"/>
    <w:rsid w:val="0011572F"/>
    <w:pPr>
      <w:tabs>
        <w:tab w:val="num" w:pos="360"/>
      </w:tabs>
      <w:ind w:left="360" w:hanging="360"/>
    </w:pPr>
  </w:style>
  <w:style w:type="paragraph" w:styleId="List2">
    <w:name w:val="List 2"/>
    <w:basedOn w:val="Normal"/>
    <w:rsid w:val="0011572F"/>
    <w:pPr>
      <w:ind w:left="566" w:hanging="283"/>
    </w:pPr>
  </w:style>
  <w:style w:type="paragraph" w:styleId="List3">
    <w:name w:val="List 3"/>
    <w:basedOn w:val="Normal"/>
    <w:rsid w:val="0011572F"/>
    <w:pPr>
      <w:ind w:left="849" w:hanging="283"/>
    </w:pPr>
  </w:style>
  <w:style w:type="paragraph" w:styleId="List4">
    <w:name w:val="List 4"/>
    <w:basedOn w:val="Normal"/>
    <w:rsid w:val="0011572F"/>
    <w:pPr>
      <w:ind w:left="1132" w:hanging="283"/>
    </w:pPr>
  </w:style>
  <w:style w:type="paragraph" w:styleId="List5">
    <w:name w:val="List 5"/>
    <w:basedOn w:val="Normal"/>
    <w:rsid w:val="0011572F"/>
    <w:pPr>
      <w:ind w:left="1415" w:hanging="283"/>
    </w:pPr>
  </w:style>
  <w:style w:type="paragraph" w:styleId="ListBullet2">
    <w:name w:val="List Bullet 2"/>
    <w:basedOn w:val="Normal"/>
    <w:autoRedefine/>
    <w:rsid w:val="0011572F"/>
    <w:pPr>
      <w:tabs>
        <w:tab w:val="num" w:pos="360"/>
      </w:tabs>
    </w:pPr>
  </w:style>
  <w:style w:type="paragraph" w:styleId="ListBullet3">
    <w:name w:val="List Bullet 3"/>
    <w:basedOn w:val="Normal"/>
    <w:autoRedefine/>
    <w:rsid w:val="0011572F"/>
    <w:pPr>
      <w:tabs>
        <w:tab w:val="num" w:pos="926"/>
      </w:tabs>
      <w:ind w:left="926" w:hanging="360"/>
    </w:pPr>
  </w:style>
  <w:style w:type="paragraph" w:styleId="ListBullet4">
    <w:name w:val="List Bullet 4"/>
    <w:basedOn w:val="Normal"/>
    <w:autoRedefine/>
    <w:rsid w:val="0011572F"/>
    <w:pPr>
      <w:tabs>
        <w:tab w:val="num" w:pos="1209"/>
      </w:tabs>
      <w:ind w:left="1209" w:hanging="360"/>
    </w:pPr>
  </w:style>
  <w:style w:type="paragraph" w:styleId="ListBullet5">
    <w:name w:val="List Bullet 5"/>
    <w:basedOn w:val="Normal"/>
    <w:autoRedefine/>
    <w:rsid w:val="0011572F"/>
    <w:pPr>
      <w:tabs>
        <w:tab w:val="num" w:pos="1492"/>
      </w:tabs>
      <w:ind w:left="1492" w:hanging="360"/>
    </w:pPr>
  </w:style>
  <w:style w:type="paragraph" w:styleId="ListNumber2">
    <w:name w:val="List Number 2"/>
    <w:basedOn w:val="Normal"/>
    <w:rsid w:val="0011572F"/>
    <w:pPr>
      <w:tabs>
        <w:tab w:val="num" w:pos="643"/>
      </w:tabs>
      <w:ind w:left="643" w:hanging="360"/>
    </w:pPr>
  </w:style>
  <w:style w:type="paragraph" w:styleId="ListNumber3">
    <w:name w:val="List Number 3"/>
    <w:basedOn w:val="Normal"/>
    <w:rsid w:val="0011572F"/>
    <w:pPr>
      <w:tabs>
        <w:tab w:val="num" w:pos="926"/>
      </w:tabs>
      <w:ind w:left="926" w:hanging="360"/>
    </w:pPr>
  </w:style>
  <w:style w:type="paragraph" w:styleId="ListNumber4">
    <w:name w:val="List Number 4"/>
    <w:basedOn w:val="Normal"/>
    <w:rsid w:val="0011572F"/>
    <w:pPr>
      <w:tabs>
        <w:tab w:val="num" w:pos="1209"/>
      </w:tabs>
      <w:ind w:left="1209" w:hanging="360"/>
    </w:pPr>
  </w:style>
  <w:style w:type="paragraph" w:styleId="ListNumber5">
    <w:name w:val="List Number 5"/>
    <w:basedOn w:val="Normal"/>
    <w:rsid w:val="0011572F"/>
    <w:pPr>
      <w:tabs>
        <w:tab w:val="num" w:pos="1492"/>
      </w:tabs>
      <w:ind w:left="1492" w:hanging="360"/>
    </w:pPr>
  </w:style>
  <w:style w:type="paragraph" w:styleId="Title">
    <w:name w:val="Title"/>
    <w:basedOn w:val="Normal"/>
    <w:link w:val="TitleChar"/>
    <w:qFormat/>
    <w:rsid w:val="0011572F"/>
    <w:pPr>
      <w:spacing w:before="240" w:after="60"/>
    </w:pPr>
    <w:rPr>
      <w:rFonts w:ascii="Arial" w:hAnsi="Arial" w:cs="Arial"/>
      <w:b/>
      <w:bCs/>
      <w:sz w:val="40"/>
      <w:szCs w:val="40"/>
    </w:rPr>
  </w:style>
  <w:style w:type="character" w:customStyle="1" w:styleId="TitleChar">
    <w:name w:val="Title Char"/>
    <w:basedOn w:val="DefaultParagraphFont"/>
    <w:link w:val="Title"/>
    <w:rsid w:val="0011572F"/>
    <w:rPr>
      <w:rFonts w:ascii="Arial" w:hAnsi="Arial" w:cs="Arial"/>
      <w:b/>
      <w:bCs/>
      <w:sz w:val="40"/>
      <w:szCs w:val="40"/>
    </w:rPr>
  </w:style>
  <w:style w:type="paragraph" w:styleId="Closing">
    <w:name w:val="Closing"/>
    <w:basedOn w:val="Normal"/>
    <w:link w:val="ClosingChar"/>
    <w:rsid w:val="0011572F"/>
    <w:pPr>
      <w:ind w:left="4252"/>
    </w:pPr>
  </w:style>
  <w:style w:type="character" w:customStyle="1" w:styleId="ClosingChar">
    <w:name w:val="Closing Char"/>
    <w:basedOn w:val="DefaultParagraphFont"/>
    <w:link w:val="Closing"/>
    <w:rsid w:val="0011572F"/>
    <w:rPr>
      <w:sz w:val="22"/>
    </w:rPr>
  </w:style>
  <w:style w:type="paragraph" w:styleId="Signature">
    <w:name w:val="Signature"/>
    <w:basedOn w:val="Normal"/>
    <w:link w:val="SignatureChar"/>
    <w:rsid w:val="0011572F"/>
    <w:pPr>
      <w:ind w:left="4252"/>
    </w:pPr>
  </w:style>
  <w:style w:type="character" w:customStyle="1" w:styleId="SignatureChar">
    <w:name w:val="Signature Char"/>
    <w:basedOn w:val="DefaultParagraphFont"/>
    <w:link w:val="Signature"/>
    <w:rsid w:val="0011572F"/>
    <w:rPr>
      <w:sz w:val="22"/>
    </w:rPr>
  </w:style>
  <w:style w:type="paragraph" w:styleId="BodyText">
    <w:name w:val="Body Text"/>
    <w:basedOn w:val="Normal"/>
    <w:link w:val="BodyTextChar"/>
    <w:rsid w:val="0011572F"/>
    <w:pPr>
      <w:spacing w:after="120"/>
    </w:pPr>
  </w:style>
  <w:style w:type="character" w:customStyle="1" w:styleId="BodyTextChar">
    <w:name w:val="Body Text Char"/>
    <w:basedOn w:val="DefaultParagraphFont"/>
    <w:link w:val="BodyText"/>
    <w:rsid w:val="0011572F"/>
    <w:rPr>
      <w:sz w:val="22"/>
    </w:rPr>
  </w:style>
  <w:style w:type="paragraph" w:styleId="BodyTextIndent">
    <w:name w:val="Body Text Indent"/>
    <w:basedOn w:val="Normal"/>
    <w:link w:val="BodyTextIndentChar"/>
    <w:rsid w:val="0011572F"/>
    <w:pPr>
      <w:spacing w:after="120"/>
      <w:ind w:left="283"/>
    </w:pPr>
  </w:style>
  <w:style w:type="character" w:customStyle="1" w:styleId="BodyTextIndentChar">
    <w:name w:val="Body Text Indent Char"/>
    <w:basedOn w:val="DefaultParagraphFont"/>
    <w:link w:val="BodyTextIndent"/>
    <w:rsid w:val="0011572F"/>
    <w:rPr>
      <w:sz w:val="22"/>
    </w:rPr>
  </w:style>
  <w:style w:type="paragraph" w:styleId="ListContinue">
    <w:name w:val="List Continue"/>
    <w:basedOn w:val="Normal"/>
    <w:rsid w:val="0011572F"/>
    <w:pPr>
      <w:spacing w:after="120"/>
      <w:ind w:left="283"/>
    </w:pPr>
  </w:style>
  <w:style w:type="paragraph" w:styleId="ListContinue2">
    <w:name w:val="List Continue 2"/>
    <w:basedOn w:val="Normal"/>
    <w:rsid w:val="0011572F"/>
    <w:pPr>
      <w:spacing w:after="120"/>
      <w:ind w:left="566"/>
    </w:pPr>
  </w:style>
  <w:style w:type="paragraph" w:styleId="ListContinue3">
    <w:name w:val="List Continue 3"/>
    <w:basedOn w:val="Normal"/>
    <w:rsid w:val="0011572F"/>
    <w:pPr>
      <w:spacing w:after="120"/>
      <w:ind w:left="849"/>
    </w:pPr>
  </w:style>
  <w:style w:type="paragraph" w:styleId="ListContinue4">
    <w:name w:val="List Continue 4"/>
    <w:basedOn w:val="Normal"/>
    <w:rsid w:val="0011572F"/>
    <w:pPr>
      <w:spacing w:after="120"/>
      <w:ind w:left="1132"/>
    </w:pPr>
  </w:style>
  <w:style w:type="paragraph" w:styleId="ListContinue5">
    <w:name w:val="List Continue 5"/>
    <w:basedOn w:val="Normal"/>
    <w:rsid w:val="0011572F"/>
    <w:pPr>
      <w:spacing w:after="120"/>
      <w:ind w:left="1415"/>
    </w:pPr>
  </w:style>
  <w:style w:type="paragraph" w:styleId="MessageHeader">
    <w:name w:val="Message Header"/>
    <w:basedOn w:val="Normal"/>
    <w:link w:val="MessageHeaderChar"/>
    <w:rsid w:val="001157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1572F"/>
    <w:rPr>
      <w:rFonts w:ascii="Arial" w:hAnsi="Arial" w:cs="Arial"/>
      <w:sz w:val="22"/>
      <w:shd w:val="pct20" w:color="auto" w:fill="auto"/>
    </w:rPr>
  </w:style>
  <w:style w:type="paragraph" w:styleId="Subtitle">
    <w:name w:val="Subtitle"/>
    <w:basedOn w:val="Normal"/>
    <w:link w:val="SubtitleChar"/>
    <w:qFormat/>
    <w:rsid w:val="0011572F"/>
    <w:pPr>
      <w:spacing w:after="60"/>
      <w:jc w:val="center"/>
      <w:outlineLvl w:val="1"/>
    </w:pPr>
    <w:rPr>
      <w:rFonts w:ascii="Arial" w:hAnsi="Arial" w:cs="Arial"/>
    </w:rPr>
  </w:style>
  <w:style w:type="character" w:customStyle="1" w:styleId="SubtitleChar">
    <w:name w:val="Subtitle Char"/>
    <w:basedOn w:val="DefaultParagraphFont"/>
    <w:link w:val="Subtitle"/>
    <w:rsid w:val="0011572F"/>
    <w:rPr>
      <w:rFonts w:ascii="Arial" w:hAnsi="Arial" w:cs="Arial"/>
      <w:sz w:val="22"/>
    </w:rPr>
  </w:style>
  <w:style w:type="paragraph" w:styleId="Salutation">
    <w:name w:val="Salutation"/>
    <w:basedOn w:val="Normal"/>
    <w:next w:val="Normal"/>
    <w:link w:val="SalutationChar"/>
    <w:rsid w:val="0011572F"/>
  </w:style>
  <w:style w:type="character" w:customStyle="1" w:styleId="SalutationChar">
    <w:name w:val="Salutation Char"/>
    <w:basedOn w:val="DefaultParagraphFont"/>
    <w:link w:val="Salutation"/>
    <w:rsid w:val="0011572F"/>
    <w:rPr>
      <w:sz w:val="22"/>
    </w:rPr>
  </w:style>
  <w:style w:type="paragraph" w:styleId="Date">
    <w:name w:val="Date"/>
    <w:basedOn w:val="Normal"/>
    <w:next w:val="Normal"/>
    <w:link w:val="DateChar"/>
    <w:rsid w:val="0011572F"/>
  </w:style>
  <w:style w:type="character" w:customStyle="1" w:styleId="DateChar">
    <w:name w:val="Date Char"/>
    <w:basedOn w:val="DefaultParagraphFont"/>
    <w:link w:val="Date"/>
    <w:rsid w:val="0011572F"/>
    <w:rPr>
      <w:sz w:val="22"/>
    </w:rPr>
  </w:style>
  <w:style w:type="paragraph" w:styleId="BodyTextFirstIndent">
    <w:name w:val="Body Text First Indent"/>
    <w:basedOn w:val="BodyText"/>
    <w:link w:val="BodyTextFirstIndentChar"/>
    <w:rsid w:val="0011572F"/>
    <w:pPr>
      <w:ind w:firstLine="210"/>
    </w:pPr>
  </w:style>
  <w:style w:type="character" w:customStyle="1" w:styleId="BodyTextFirstIndentChar">
    <w:name w:val="Body Text First Indent Char"/>
    <w:basedOn w:val="BodyTextChar"/>
    <w:link w:val="BodyTextFirstIndent"/>
    <w:rsid w:val="0011572F"/>
    <w:rPr>
      <w:sz w:val="22"/>
    </w:rPr>
  </w:style>
  <w:style w:type="paragraph" w:styleId="BodyTextFirstIndent2">
    <w:name w:val="Body Text First Indent 2"/>
    <w:basedOn w:val="BodyTextIndent"/>
    <w:link w:val="BodyTextFirstIndent2Char"/>
    <w:rsid w:val="0011572F"/>
    <w:pPr>
      <w:ind w:firstLine="210"/>
    </w:pPr>
  </w:style>
  <w:style w:type="character" w:customStyle="1" w:styleId="BodyTextFirstIndent2Char">
    <w:name w:val="Body Text First Indent 2 Char"/>
    <w:basedOn w:val="BodyTextIndentChar"/>
    <w:link w:val="BodyTextFirstIndent2"/>
    <w:rsid w:val="0011572F"/>
    <w:rPr>
      <w:sz w:val="22"/>
    </w:rPr>
  </w:style>
  <w:style w:type="paragraph" w:styleId="BodyText2">
    <w:name w:val="Body Text 2"/>
    <w:basedOn w:val="Normal"/>
    <w:link w:val="BodyText2Char"/>
    <w:rsid w:val="0011572F"/>
    <w:pPr>
      <w:spacing w:after="120" w:line="480" w:lineRule="auto"/>
    </w:pPr>
  </w:style>
  <w:style w:type="character" w:customStyle="1" w:styleId="BodyText2Char">
    <w:name w:val="Body Text 2 Char"/>
    <w:basedOn w:val="DefaultParagraphFont"/>
    <w:link w:val="BodyText2"/>
    <w:rsid w:val="0011572F"/>
    <w:rPr>
      <w:sz w:val="22"/>
    </w:rPr>
  </w:style>
  <w:style w:type="paragraph" w:styleId="BodyText3">
    <w:name w:val="Body Text 3"/>
    <w:basedOn w:val="Normal"/>
    <w:link w:val="BodyText3Char"/>
    <w:rsid w:val="0011572F"/>
    <w:pPr>
      <w:spacing w:after="120"/>
    </w:pPr>
    <w:rPr>
      <w:sz w:val="16"/>
      <w:szCs w:val="16"/>
    </w:rPr>
  </w:style>
  <w:style w:type="character" w:customStyle="1" w:styleId="BodyText3Char">
    <w:name w:val="Body Text 3 Char"/>
    <w:basedOn w:val="DefaultParagraphFont"/>
    <w:link w:val="BodyText3"/>
    <w:rsid w:val="0011572F"/>
    <w:rPr>
      <w:sz w:val="16"/>
      <w:szCs w:val="16"/>
    </w:rPr>
  </w:style>
  <w:style w:type="paragraph" w:styleId="BodyTextIndent2">
    <w:name w:val="Body Text Indent 2"/>
    <w:basedOn w:val="Normal"/>
    <w:link w:val="BodyTextIndent2Char"/>
    <w:rsid w:val="0011572F"/>
    <w:pPr>
      <w:spacing w:after="120" w:line="480" w:lineRule="auto"/>
      <w:ind w:left="283"/>
    </w:pPr>
  </w:style>
  <w:style w:type="character" w:customStyle="1" w:styleId="BodyTextIndent2Char">
    <w:name w:val="Body Text Indent 2 Char"/>
    <w:basedOn w:val="DefaultParagraphFont"/>
    <w:link w:val="BodyTextIndent2"/>
    <w:rsid w:val="0011572F"/>
    <w:rPr>
      <w:sz w:val="22"/>
    </w:rPr>
  </w:style>
  <w:style w:type="paragraph" w:styleId="BodyTextIndent3">
    <w:name w:val="Body Text Indent 3"/>
    <w:basedOn w:val="Normal"/>
    <w:link w:val="BodyTextIndent3Char"/>
    <w:rsid w:val="0011572F"/>
    <w:pPr>
      <w:spacing w:after="120"/>
      <w:ind w:left="283"/>
    </w:pPr>
    <w:rPr>
      <w:sz w:val="16"/>
      <w:szCs w:val="16"/>
    </w:rPr>
  </w:style>
  <w:style w:type="character" w:customStyle="1" w:styleId="BodyTextIndent3Char">
    <w:name w:val="Body Text Indent 3 Char"/>
    <w:basedOn w:val="DefaultParagraphFont"/>
    <w:link w:val="BodyTextIndent3"/>
    <w:rsid w:val="0011572F"/>
    <w:rPr>
      <w:sz w:val="16"/>
      <w:szCs w:val="16"/>
    </w:rPr>
  </w:style>
  <w:style w:type="paragraph" w:styleId="BlockText">
    <w:name w:val="Block Text"/>
    <w:basedOn w:val="Normal"/>
    <w:rsid w:val="0011572F"/>
    <w:pPr>
      <w:spacing w:after="120"/>
      <w:ind w:left="1440" w:right="1440"/>
    </w:pPr>
  </w:style>
  <w:style w:type="character" w:styleId="Hyperlink">
    <w:name w:val="Hyperlink"/>
    <w:basedOn w:val="DefaultParagraphFont"/>
    <w:rsid w:val="0011572F"/>
    <w:rPr>
      <w:color w:val="0000FF"/>
      <w:u w:val="single"/>
    </w:rPr>
  </w:style>
  <w:style w:type="character" w:styleId="FollowedHyperlink">
    <w:name w:val="FollowedHyperlink"/>
    <w:basedOn w:val="DefaultParagraphFont"/>
    <w:rsid w:val="0011572F"/>
    <w:rPr>
      <w:color w:val="800080"/>
      <w:u w:val="single"/>
    </w:rPr>
  </w:style>
  <w:style w:type="character" w:styleId="Strong">
    <w:name w:val="Strong"/>
    <w:basedOn w:val="DefaultParagraphFont"/>
    <w:qFormat/>
    <w:rsid w:val="0011572F"/>
    <w:rPr>
      <w:b/>
      <w:bCs/>
    </w:rPr>
  </w:style>
  <w:style w:type="character" w:styleId="Emphasis">
    <w:name w:val="Emphasis"/>
    <w:basedOn w:val="DefaultParagraphFont"/>
    <w:qFormat/>
    <w:rsid w:val="0011572F"/>
    <w:rPr>
      <w:i/>
      <w:iCs/>
    </w:rPr>
  </w:style>
  <w:style w:type="paragraph" w:styleId="DocumentMap">
    <w:name w:val="Document Map"/>
    <w:basedOn w:val="Normal"/>
    <w:link w:val="DocumentMapChar"/>
    <w:rsid w:val="0011572F"/>
    <w:pPr>
      <w:shd w:val="clear" w:color="auto" w:fill="000080"/>
    </w:pPr>
    <w:rPr>
      <w:rFonts w:ascii="Tahoma" w:hAnsi="Tahoma" w:cs="Tahoma"/>
    </w:rPr>
  </w:style>
  <w:style w:type="character" w:customStyle="1" w:styleId="DocumentMapChar">
    <w:name w:val="Document Map Char"/>
    <w:basedOn w:val="DefaultParagraphFont"/>
    <w:link w:val="DocumentMap"/>
    <w:rsid w:val="0011572F"/>
    <w:rPr>
      <w:rFonts w:ascii="Tahoma" w:hAnsi="Tahoma" w:cs="Tahoma"/>
      <w:sz w:val="22"/>
      <w:shd w:val="clear" w:color="auto" w:fill="000080"/>
    </w:rPr>
  </w:style>
  <w:style w:type="paragraph" w:styleId="PlainText">
    <w:name w:val="Plain Text"/>
    <w:basedOn w:val="Normal"/>
    <w:link w:val="PlainTextChar"/>
    <w:rsid w:val="0011572F"/>
    <w:rPr>
      <w:rFonts w:ascii="Courier New" w:hAnsi="Courier New" w:cs="Courier New"/>
      <w:sz w:val="20"/>
    </w:rPr>
  </w:style>
  <w:style w:type="character" w:customStyle="1" w:styleId="PlainTextChar">
    <w:name w:val="Plain Text Char"/>
    <w:basedOn w:val="DefaultParagraphFont"/>
    <w:link w:val="PlainText"/>
    <w:rsid w:val="0011572F"/>
    <w:rPr>
      <w:rFonts w:ascii="Courier New" w:hAnsi="Courier New" w:cs="Courier New"/>
    </w:rPr>
  </w:style>
  <w:style w:type="paragraph" w:styleId="E-mailSignature">
    <w:name w:val="E-mail Signature"/>
    <w:basedOn w:val="Normal"/>
    <w:link w:val="E-mailSignatureChar"/>
    <w:rsid w:val="0011572F"/>
  </w:style>
  <w:style w:type="character" w:customStyle="1" w:styleId="E-mailSignatureChar">
    <w:name w:val="E-mail Signature Char"/>
    <w:basedOn w:val="DefaultParagraphFont"/>
    <w:link w:val="E-mailSignature"/>
    <w:rsid w:val="0011572F"/>
    <w:rPr>
      <w:sz w:val="22"/>
    </w:rPr>
  </w:style>
  <w:style w:type="paragraph" w:styleId="NormalWeb">
    <w:name w:val="Normal (Web)"/>
    <w:basedOn w:val="Normal"/>
    <w:rsid w:val="0011572F"/>
  </w:style>
  <w:style w:type="character" w:styleId="HTMLAcronym">
    <w:name w:val="HTML Acronym"/>
    <w:basedOn w:val="DefaultParagraphFont"/>
    <w:rsid w:val="0011572F"/>
  </w:style>
  <w:style w:type="paragraph" w:styleId="HTMLAddress">
    <w:name w:val="HTML Address"/>
    <w:basedOn w:val="Normal"/>
    <w:link w:val="HTMLAddressChar"/>
    <w:rsid w:val="0011572F"/>
    <w:rPr>
      <w:i/>
      <w:iCs/>
    </w:rPr>
  </w:style>
  <w:style w:type="character" w:customStyle="1" w:styleId="HTMLAddressChar">
    <w:name w:val="HTML Address Char"/>
    <w:basedOn w:val="DefaultParagraphFont"/>
    <w:link w:val="HTMLAddress"/>
    <w:rsid w:val="0011572F"/>
    <w:rPr>
      <w:i/>
      <w:iCs/>
      <w:sz w:val="22"/>
    </w:rPr>
  </w:style>
  <w:style w:type="character" w:styleId="HTMLCite">
    <w:name w:val="HTML Cite"/>
    <w:basedOn w:val="DefaultParagraphFont"/>
    <w:rsid w:val="0011572F"/>
    <w:rPr>
      <w:i/>
      <w:iCs/>
    </w:rPr>
  </w:style>
  <w:style w:type="character" w:styleId="HTMLCode">
    <w:name w:val="HTML Code"/>
    <w:basedOn w:val="DefaultParagraphFont"/>
    <w:rsid w:val="0011572F"/>
    <w:rPr>
      <w:rFonts w:ascii="Courier New" w:hAnsi="Courier New" w:cs="Courier New"/>
      <w:sz w:val="20"/>
      <w:szCs w:val="20"/>
    </w:rPr>
  </w:style>
  <w:style w:type="character" w:styleId="HTMLDefinition">
    <w:name w:val="HTML Definition"/>
    <w:basedOn w:val="DefaultParagraphFont"/>
    <w:rsid w:val="0011572F"/>
    <w:rPr>
      <w:i/>
      <w:iCs/>
    </w:rPr>
  </w:style>
  <w:style w:type="character" w:styleId="HTMLKeyboard">
    <w:name w:val="HTML Keyboard"/>
    <w:basedOn w:val="DefaultParagraphFont"/>
    <w:rsid w:val="0011572F"/>
    <w:rPr>
      <w:rFonts w:ascii="Courier New" w:hAnsi="Courier New" w:cs="Courier New"/>
      <w:sz w:val="20"/>
      <w:szCs w:val="20"/>
    </w:rPr>
  </w:style>
  <w:style w:type="paragraph" w:styleId="HTMLPreformatted">
    <w:name w:val="HTML Preformatted"/>
    <w:basedOn w:val="Normal"/>
    <w:link w:val="HTMLPreformattedChar"/>
    <w:rsid w:val="0011572F"/>
    <w:rPr>
      <w:rFonts w:ascii="Courier New" w:hAnsi="Courier New" w:cs="Courier New"/>
      <w:sz w:val="20"/>
    </w:rPr>
  </w:style>
  <w:style w:type="character" w:customStyle="1" w:styleId="HTMLPreformattedChar">
    <w:name w:val="HTML Preformatted Char"/>
    <w:basedOn w:val="DefaultParagraphFont"/>
    <w:link w:val="HTMLPreformatted"/>
    <w:rsid w:val="0011572F"/>
    <w:rPr>
      <w:rFonts w:ascii="Courier New" w:hAnsi="Courier New" w:cs="Courier New"/>
    </w:rPr>
  </w:style>
  <w:style w:type="character" w:styleId="HTMLSample">
    <w:name w:val="HTML Sample"/>
    <w:basedOn w:val="DefaultParagraphFont"/>
    <w:rsid w:val="0011572F"/>
    <w:rPr>
      <w:rFonts w:ascii="Courier New" w:hAnsi="Courier New" w:cs="Courier New"/>
    </w:rPr>
  </w:style>
  <w:style w:type="character" w:styleId="HTMLTypewriter">
    <w:name w:val="HTML Typewriter"/>
    <w:basedOn w:val="DefaultParagraphFont"/>
    <w:rsid w:val="0011572F"/>
    <w:rPr>
      <w:rFonts w:ascii="Courier New" w:hAnsi="Courier New" w:cs="Courier New"/>
      <w:sz w:val="20"/>
      <w:szCs w:val="20"/>
    </w:rPr>
  </w:style>
  <w:style w:type="character" w:styleId="HTMLVariable">
    <w:name w:val="HTML Variable"/>
    <w:basedOn w:val="DefaultParagraphFont"/>
    <w:rsid w:val="0011572F"/>
    <w:rPr>
      <w:i/>
      <w:iCs/>
    </w:rPr>
  </w:style>
  <w:style w:type="paragraph" w:styleId="CommentSubject">
    <w:name w:val="annotation subject"/>
    <w:basedOn w:val="CommentText"/>
    <w:next w:val="CommentText"/>
    <w:link w:val="CommentSubjectChar"/>
    <w:rsid w:val="0011572F"/>
    <w:rPr>
      <w:b/>
      <w:bCs/>
    </w:rPr>
  </w:style>
  <w:style w:type="character" w:customStyle="1" w:styleId="CommentSubjectChar">
    <w:name w:val="Comment Subject Char"/>
    <w:basedOn w:val="CommentTextChar"/>
    <w:link w:val="CommentSubject"/>
    <w:rsid w:val="0011572F"/>
    <w:rPr>
      <w:b/>
      <w:bCs/>
    </w:rPr>
  </w:style>
  <w:style w:type="numbering" w:styleId="1ai">
    <w:name w:val="Outline List 1"/>
    <w:basedOn w:val="NoList"/>
    <w:rsid w:val="0011572F"/>
    <w:pPr>
      <w:numPr>
        <w:numId w:val="14"/>
      </w:numPr>
    </w:pPr>
  </w:style>
  <w:style w:type="numbering" w:styleId="111111">
    <w:name w:val="Outline List 2"/>
    <w:basedOn w:val="NoList"/>
    <w:rsid w:val="0011572F"/>
    <w:pPr>
      <w:numPr>
        <w:numId w:val="15"/>
      </w:numPr>
    </w:pPr>
  </w:style>
  <w:style w:type="numbering" w:styleId="ArticleSection">
    <w:name w:val="Outline List 3"/>
    <w:basedOn w:val="NoList"/>
    <w:rsid w:val="0011572F"/>
    <w:pPr>
      <w:numPr>
        <w:numId w:val="17"/>
      </w:numPr>
    </w:pPr>
  </w:style>
  <w:style w:type="table" w:styleId="TableSimple1">
    <w:name w:val="Table Simple 1"/>
    <w:basedOn w:val="TableNormal"/>
    <w:rsid w:val="0011572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1572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157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157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157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1572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1572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1572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1572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1572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1572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1572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1572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1572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1572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157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1572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1572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1572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157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157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1572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1572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1572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1572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1572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157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157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157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1572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157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1572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1572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1572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1572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1572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157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1572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1572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1572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1572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1572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1572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1572F"/>
    <w:rPr>
      <w:rFonts w:eastAsia="Times New Roman" w:cs="Times New Roman"/>
      <w:b/>
      <w:kern w:val="28"/>
      <w:sz w:val="24"/>
      <w:lang w:eastAsia="en-AU"/>
    </w:rPr>
  </w:style>
  <w:style w:type="paragraph" w:customStyle="1" w:styleId="BodyNum">
    <w:name w:val="BodyNum"/>
    <w:aliases w:val="b1"/>
    <w:basedOn w:val="OPCParaBase"/>
    <w:rsid w:val="00AD2BBB"/>
    <w:pPr>
      <w:numPr>
        <w:numId w:val="19"/>
      </w:numPr>
      <w:spacing w:before="240" w:line="240" w:lineRule="auto"/>
    </w:pPr>
    <w:rPr>
      <w:sz w:val="24"/>
    </w:rPr>
  </w:style>
  <w:style w:type="paragraph" w:customStyle="1" w:styleId="BodyPara">
    <w:name w:val="BodyPara"/>
    <w:aliases w:val="ba"/>
    <w:basedOn w:val="OPCParaBase"/>
    <w:rsid w:val="00AD2BBB"/>
    <w:pPr>
      <w:numPr>
        <w:ilvl w:val="1"/>
        <w:numId w:val="19"/>
      </w:numPr>
      <w:spacing w:before="240" w:line="240" w:lineRule="auto"/>
    </w:pPr>
    <w:rPr>
      <w:sz w:val="24"/>
    </w:rPr>
  </w:style>
  <w:style w:type="numbering" w:customStyle="1" w:styleId="OPCBodyList">
    <w:name w:val="OPCBodyList"/>
    <w:uiPriority w:val="99"/>
    <w:rsid w:val="00AD2BBB"/>
    <w:pPr>
      <w:numPr>
        <w:numId w:val="19"/>
      </w:numPr>
    </w:pPr>
  </w:style>
  <w:style w:type="paragraph" w:customStyle="1" w:styleId="Head1">
    <w:name w:val="Head 1"/>
    <w:aliases w:val="1"/>
    <w:basedOn w:val="OPCParaBase"/>
    <w:next w:val="BodyNum"/>
    <w:rsid w:val="00AD2BB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D2BB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D2BBB"/>
    <w:pPr>
      <w:keepNext/>
      <w:spacing w:before="240" w:after="60" w:line="240" w:lineRule="auto"/>
      <w:outlineLvl w:val="2"/>
    </w:pPr>
    <w:rPr>
      <w:rFonts w:ascii="Arial" w:hAnsi="Arial"/>
      <w:b/>
      <w:i/>
      <w:kern w:val="28"/>
      <w:sz w:val="26"/>
    </w:rPr>
  </w:style>
  <w:style w:type="character" w:customStyle="1" w:styleId="paragraphChar">
    <w:name w:val="paragraph Char"/>
    <w:aliases w:val="a Char,Paragraph Char"/>
    <w:link w:val="paragraph"/>
    <w:rsid w:val="00AD2BB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92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7307</Words>
  <Characters>41656</Characters>
  <Application>Microsoft Office Word</Application>
  <DocSecurity>0</DocSecurity>
  <PresentationFormat/>
  <Lines>347</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2021-12-07T23:26:00Z</dcterms:created>
  <dcterms:modified xsi:type="dcterms:W3CDTF">2021-12-07T23:26:00Z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Legislation Amendment (2021 Measures No. 1) Rules 2021</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OPC65500</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C</vt:lpwstr>
  </property>
  <property fmtid="{D5CDD505-2E9C-101B-9397-08002B2CF9AE}" pid="15" name="CounterSign">
    <vt:lpwstr/>
  </property>
  <property fmtid="{D5CDD505-2E9C-101B-9397-08002B2CF9AE}" pid="16" name="DateMade">
    <vt:lpwstr>7 December 2021</vt:lpwstr>
  </property>
</Properties>
</file>