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EFC26B" w14:textId="77777777" w:rsidR="0048364F" w:rsidRPr="008911B1" w:rsidRDefault="00193461" w:rsidP="0020300C">
      <w:pPr>
        <w:rPr>
          <w:sz w:val="28"/>
        </w:rPr>
      </w:pPr>
      <w:r w:rsidRPr="008911B1">
        <w:rPr>
          <w:noProof/>
          <w:lang w:eastAsia="en-AU"/>
        </w:rPr>
        <w:drawing>
          <wp:inline distT="0" distB="0" distL="0" distR="0" wp14:anchorId="65E786F5" wp14:editId="7E314595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0271B1" w14:textId="77777777" w:rsidR="0048364F" w:rsidRPr="008911B1" w:rsidRDefault="0048364F" w:rsidP="0048364F">
      <w:pPr>
        <w:rPr>
          <w:sz w:val="19"/>
        </w:rPr>
      </w:pPr>
    </w:p>
    <w:p w14:paraId="43D05F94" w14:textId="77777777" w:rsidR="0048364F" w:rsidRPr="008911B1" w:rsidRDefault="005D3754" w:rsidP="005D3754">
      <w:pPr>
        <w:pStyle w:val="ShortT"/>
      </w:pPr>
      <w:r w:rsidRPr="008911B1">
        <w:t>Health Insurance Legislation Amendment (Rural Bulk</w:t>
      </w:r>
      <w:r w:rsidR="008911B1">
        <w:noBreakHyphen/>
      </w:r>
      <w:r w:rsidR="00BC1FC6" w:rsidRPr="008911B1">
        <w:t>b</w:t>
      </w:r>
      <w:r w:rsidRPr="008911B1">
        <w:t xml:space="preserve">illing Incentive) </w:t>
      </w:r>
      <w:r w:rsidR="005C0B72" w:rsidRPr="008911B1">
        <w:t>Regulations 2</w:t>
      </w:r>
      <w:r w:rsidRPr="008911B1">
        <w:t>021</w:t>
      </w:r>
    </w:p>
    <w:p w14:paraId="2BEF8729" w14:textId="77777777" w:rsidR="00FC5F73" w:rsidRPr="008911B1" w:rsidRDefault="00FC5F73" w:rsidP="005C0B72">
      <w:pPr>
        <w:pStyle w:val="SignCoverPageStart"/>
        <w:spacing w:before="240"/>
        <w:rPr>
          <w:szCs w:val="22"/>
        </w:rPr>
      </w:pPr>
      <w:r w:rsidRPr="008911B1">
        <w:rPr>
          <w:szCs w:val="22"/>
        </w:rPr>
        <w:t>I, General the Honourable David Hurley AC DSC (Retd), Governor</w:t>
      </w:r>
      <w:r w:rsidR="008911B1">
        <w:rPr>
          <w:szCs w:val="22"/>
        </w:rPr>
        <w:noBreakHyphen/>
      </w:r>
      <w:r w:rsidRPr="008911B1">
        <w:rPr>
          <w:szCs w:val="22"/>
        </w:rPr>
        <w:t>General of the Commonwealth of Australia, acting with the advice of the Federal Executive Council, make the following regulations.</w:t>
      </w:r>
    </w:p>
    <w:p w14:paraId="1F20F3EF" w14:textId="5257C47A" w:rsidR="00FC5F73" w:rsidRPr="008911B1" w:rsidRDefault="00FC5F73" w:rsidP="005C0B72">
      <w:pPr>
        <w:keepNext/>
        <w:spacing w:before="720" w:line="240" w:lineRule="atLeast"/>
        <w:ind w:right="397"/>
        <w:jc w:val="both"/>
        <w:rPr>
          <w:szCs w:val="22"/>
        </w:rPr>
      </w:pPr>
      <w:r w:rsidRPr="008911B1">
        <w:rPr>
          <w:szCs w:val="22"/>
        </w:rPr>
        <w:t xml:space="preserve">Dated </w:t>
      </w:r>
      <w:r w:rsidRPr="008911B1">
        <w:rPr>
          <w:szCs w:val="22"/>
        </w:rPr>
        <w:fldChar w:fldCharType="begin"/>
      </w:r>
      <w:r w:rsidRPr="008911B1">
        <w:rPr>
          <w:szCs w:val="22"/>
        </w:rPr>
        <w:instrText xml:space="preserve"> DOCPROPERTY  DateMade </w:instrText>
      </w:r>
      <w:r w:rsidRPr="008911B1">
        <w:rPr>
          <w:szCs w:val="22"/>
        </w:rPr>
        <w:fldChar w:fldCharType="separate"/>
      </w:r>
      <w:r w:rsidR="00C1568E">
        <w:rPr>
          <w:szCs w:val="22"/>
        </w:rPr>
        <w:t>09 December 2021</w:t>
      </w:r>
      <w:r w:rsidRPr="008911B1">
        <w:rPr>
          <w:szCs w:val="22"/>
        </w:rPr>
        <w:fldChar w:fldCharType="end"/>
      </w:r>
    </w:p>
    <w:p w14:paraId="4E3AC89A" w14:textId="77777777" w:rsidR="00FC5F73" w:rsidRPr="008911B1" w:rsidRDefault="00FC5F73" w:rsidP="005C0B72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8911B1">
        <w:rPr>
          <w:szCs w:val="22"/>
        </w:rPr>
        <w:t>David Hurley</w:t>
      </w:r>
    </w:p>
    <w:p w14:paraId="402E9F4D" w14:textId="77777777" w:rsidR="00FC5F73" w:rsidRPr="008911B1" w:rsidRDefault="00FC5F73" w:rsidP="005C0B72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8911B1">
        <w:rPr>
          <w:szCs w:val="22"/>
        </w:rPr>
        <w:t>Governor</w:t>
      </w:r>
      <w:r w:rsidR="008911B1">
        <w:rPr>
          <w:szCs w:val="22"/>
        </w:rPr>
        <w:noBreakHyphen/>
      </w:r>
      <w:r w:rsidRPr="008911B1">
        <w:rPr>
          <w:szCs w:val="22"/>
        </w:rPr>
        <w:t>General</w:t>
      </w:r>
    </w:p>
    <w:p w14:paraId="57A22144" w14:textId="77777777" w:rsidR="00FC5F73" w:rsidRPr="008911B1" w:rsidRDefault="00FC5F73" w:rsidP="005C0B72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8911B1">
        <w:rPr>
          <w:szCs w:val="22"/>
        </w:rPr>
        <w:t>By His Excellency’s Command</w:t>
      </w:r>
    </w:p>
    <w:p w14:paraId="01E314CF" w14:textId="77777777" w:rsidR="00FC5F73" w:rsidRPr="008911B1" w:rsidRDefault="00FC5F73" w:rsidP="005C0B72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8911B1">
        <w:rPr>
          <w:szCs w:val="22"/>
        </w:rPr>
        <w:t>Greg Hunt</w:t>
      </w:r>
    </w:p>
    <w:p w14:paraId="7FA1FA46" w14:textId="77777777" w:rsidR="00FC5F73" w:rsidRPr="008911B1" w:rsidRDefault="00FC5F73" w:rsidP="005C0B72">
      <w:pPr>
        <w:pStyle w:val="SignCoverPageEnd"/>
        <w:rPr>
          <w:szCs w:val="22"/>
        </w:rPr>
      </w:pPr>
      <w:r w:rsidRPr="008911B1">
        <w:rPr>
          <w:szCs w:val="22"/>
        </w:rPr>
        <w:t>Minister for Health and Aged Care</w:t>
      </w:r>
    </w:p>
    <w:p w14:paraId="040B4EAA" w14:textId="77777777" w:rsidR="00FC5F73" w:rsidRPr="008911B1" w:rsidRDefault="00FC5F73" w:rsidP="005C0B72"/>
    <w:p w14:paraId="40D58448" w14:textId="77777777" w:rsidR="00FC5F73" w:rsidRPr="008911B1" w:rsidRDefault="00FC5F73" w:rsidP="005C0B72"/>
    <w:p w14:paraId="5A40A4A8" w14:textId="77777777" w:rsidR="00FC5F73" w:rsidRPr="008911B1" w:rsidRDefault="00FC5F73" w:rsidP="005C0B72"/>
    <w:p w14:paraId="7CF9AD73" w14:textId="77777777" w:rsidR="0048364F" w:rsidRPr="0041628B" w:rsidRDefault="0048364F" w:rsidP="0048364F">
      <w:pPr>
        <w:pStyle w:val="Header"/>
        <w:tabs>
          <w:tab w:val="clear" w:pos="4150"/>
          <w:tab w:val="clear" w:pos="8307"/>
        </w:tabs>
      </w:pPr>
      <w:r w:rsidRPr="0041628B">
        <w:rPr>
          <w:rStyle w:val="CharAmSchNo"/>
        </w:rPr>
        <w:t xml:space="preserve"> </w:t>
      </w:r>
      <w:r w:rsidRPr="0041628B">
        <w:rPr>
          <w:rStyle w:val="CharAmSchText"/>
        </w:rPr>
        <w:t xml:space="preserve"> </w:t>
      </w:r>
    </w:p>
    <w:p w14:paraId="11800E9D" w14:textId="77777777" w:rsidR="0048364F" w:rsidRPr="0041628B" w:rsidRDefault="0048364F" w:rsidP="0048364F">
      <w:pPr>
        <w:pStyle w:val="Header"/>
        <w:tabs>
          <w:tab w:val="clear" w:pos="4150"/>
          <w:tab w:val="clear" w:pos="8307"/>
        </w:tabs>
      </w:pPr>
      <w:r w:rsidRPr="0041628B">
        <w:rPr>
          <w:rStyle w:val="CharAmPartNo"/>
        </w:rPr>
        <w:t xml:space="preserve"> </w:t>
      </w:r>
      <w:r w:rsidRPr="0041628B">
        <w:rPr>
          <w:rStyle w:val="CharAmPartText"/>
        </w:rPr>
        <w:t xml:space="preserve"> </w:t>
      </w:r>
    </w:p>
    <w:p w14:paraId="78BD5DFF" w14:textId="77777777" w:rsidR="0048364F" w:rsidRPr="008911B1" w:rsidRDefault="0048364F" w:rsidP="0048364F">
      <w:pPr>
        <w:sectPr w:rsidR="0048364F" w:rsidRPr="008911B1" w:rsidSect="0050221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13CBEBFC" w14:textId="77777777" w:rsidR="00220A0C" w:rsidRPr="008911B1" w:rsidRDefault="0048364F" w:rsidP="0048364F">
      <w:pPr>
        <w:outlineLvl w:val="0"/>
        <w:rPr>
          <w:sz w:val="36"/>
        </w:rPr>
      </w:pPr>
      <w:r w:rsidRPr="008911B1">
        <w:rPr>
          <w:sz w:val="36"/>
        </w:rPr>
        <w:lastRenderedPageBreak/>
        <w:t>Contents</w:t>
      </w:r>
    </w:p>
    <w:p w14:paraId="1128EF34" w14:textId="213BF896" w:rsidR="00E77A40" w:rsidRPr="008911B1" w:rsidRDefault="00E77A4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911B1">
        <w:fldChar w:fldCharType="begin"/>
      </w:r>
      <w:r w:rsidRPr="008911B1">
        <w:instrText xml:space="preserve"> TOC \o "1-9" </w:instrText>
      </w:r>
      <w:r w:rsidRPr="008911B1">
        <w:fldChar w:fldCharType="separate"/>
      </w:r>
      <w:r w:rsidRPr="008911B1">
        <w:rPr>
          <w:noProof/>
        </w:rPr>
        <w:t>1</w:t>
      </w:r>
      <w:r w:rsidRPr="008911B1">
        <w:rPr>
          <w:noProof/>
        </w:rPr>
        <w:tab/>
        <w:t>Name</w:t>
      </w:r>
      <w:r w:rsidRPr="008911B1">
        <w:rPr>
          <w:noProof/>
        </w:rPr>
        <w:tab/>
      </w:r>
      <w:r w:rsidRPr="008911B1">
        <w:rPr>
          <w:noProof/>
        </w:rPr>
        <w:fldChar w:fldCharType="begin"/>
      </w:r>
      <w:r w:rsidRPr="008911B1">
        <w:rPr>
          <w:noProof/>
        </w:rPr>
        <w:instrText xml:space="preserve"> PAGEREF _Toc86317664 \h </w:instrText>
      </w:r>
      <w:r w:rsidRPr="008911B1">
        <w:rPr>
          <w:noProof/>
        </w:rPr>
      </w:r>
      <w:r w:rsidRPr="008911B1">
        <w:rPr>
          <w:noProof/>
        </w:rPr>
        <w:fldChar w:fldCharType="separate"/>
      </w:r>
      <w:r w:rsidR="00C1568E">
        <w:rPr>
          <w:noProof/>
        </w:rPr>
        <w:t>1</w:t>
      </w:r>
      <w:r w:rsidRPr="008911B1">
        <w:rPr>
          <w:noProof/>
        </w:rPr>
        <w:fldChar w:fldCharType="end"/>
      </w:r>
    </w:p>
    <w:p w14:paraId="6A6D4A65" w14:textId="19E59DF4" w:rsidR="00E77A40" w:rsidRPr="008911B1" w:rsidRDefault="00E77A4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911B1">
        <w:rPr>
          <w:noProof/>
        </w:rPr>
        <w:t>2</w:t>
      </w:r>
      <w:r w:rsidRPr="008911B1">
        <w:rPr>
          <w:noProof/>
        </w:rPr>
        <w:tab/>
        <w:t>Commencement</w:t>
      </w:r>
      <w:r w:rsidRPr="008911B1">
        <w:rPr>
          <w:noProof/>
        </w:rPr>
        <w:tab/>
      </w:r>
      <w:r w:rsidRPr="008911B1">
        <w:rPr>
          <w:noProof/>
        </w:rPr>
        <w:fldChar w:fldCharType="begin"/>
      </w:r>
      <w:r w:rsidRPr="008911B1">
        <w:rPr>
          <w:noProof/>
        </w:rPr>
        <w:instrText xml:space="preserve"> PAGEREF _Toc86317665 \h </w:instrText>
      </w:r>
      <w:r w:rsidRPr="008911B1">
        <w:rPr>
          <w:noProof/>
        </w:rPr>
      </w:r>
      <w:r w:rsidRPr="008911B1">
        <w:rPr>
          <w:noProof/>
        </w:rPr>
        <w:fldChar w:fldCharType="separate"/>
      </w:r>
      <w:r w:rsidR="00C1568E">
        <w:rPr>
          <w:noProof/>
        </w:rPr>
        <w:t>1</w:t>
      </w:r>
      <w:r w:rsidRPr="008911B1">
        <w:rPr>
          <w:noProof/>
        </w:rPr>
        <w:fldChar w:fldCharType="end"/>
      </w:r>
    </w:p>
    <w:p w14:paraId="7DCC00D8" w14:textId="49D5C2D8" w:rsidR="00E77A40" w:rsidRPr="008911B1" w:rsidRDefault="00E77A4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911B1">
        <w:rPr>
          <w:noProof/>
        </w:rPr>
        <w:t>3</w:t>
      </w:r>
      <w:r w:rsidRPr="008911B1">
        <w:rPr>
          <w:noProof/>
        </w:rPr>
        <w:tab/>
        <w:t>Authority</w:t>
      </w:r>
      <w:r w:rsidRPr="008911B1">
        <w:rPr>
          <w:noProof/>
        </w:rPr>
        <w:tab/>
      </w:r>
      <w:r w:rsidRPr="008911B1">
        <w:rPr>
          <w:noProof/>
        </w:rPr>
        <w:fldChar w:fldCharType="begin"/>
      </w:r>
      <w:r w:rsidRPr="008911B1">
        <w:rPr>
          <w:noProof/>
        </w:rPr>
        <w:instrText xml:space="preserve"> PAGEREF _Toc86317666 \h </w:instrText>
      </w:r>
      <w:r w:rsidRPr="008911B1">
        <w:rPr>
          <w:noProof/>
        </w:rPr>
      </w:r>
      <w:r w:rsidRPr="008911B1">
        <w:rPr>
          <w:noProof/>
        </w:rPr>
        <w:fldChar w:fldCharType="separate"/>
      </w:r>
      <w:r w:rsidR="00C1568E">
        <w:rPr>
          <w:noProof/>
        </w:rPr>
        <w:t>1</w:t>
      </w:r>
      <w:r w:rsidRPr="008911B1">
        <w:rPr>
          <w:noProof/>
        </w:rPr>
        <w:fldChar w:fldCharType="end"/>
      </w:r>
    </w:p>
    <w:p w14:paraId="16495DDA" w14:textId="3A3577BB" w:rsidR="00E77A40" w:rsidRPr="008911B1" w:rsidRDefault="00E77A4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911B1">
        <w:rPr>
          <w:noProof/>
        </w:rPr>
        <w:t>4</w:t>
      </w:r>
      <w:r w:rsidRPr="008911B1">
        <w:rPr>
          <w:noProof/>
        </w:rPr>
        <w:tab/>
        <w:t>Schedules</w:t>
      </w:r>
      <w:r w:rsidRPr="008911B1">
        <w:rPr>
          <w:noProof/>
        </w:rPr>
        <w:tab/>
      </w:r>
      <w:r w:rsidRPr="008911B1">
        <w:rPr>
          <w:noProof/>
        </w:rPr>
        <w:fldChar w:fldCharType="begin"/>
      </w:r>
      <w:r w:rsidRPr="008911B1">
        <w:rPr>
          <w:noProof/>
        </w:rPr>
        <w:instrText xml:space="preserve"> PAGEREF _Toc86317667 \h </w:instrText>
      </w:r>
      <w:r w:rsidRPr="008911B1">
        <w:rPr>
          <w:noProof/>
        </w:rPr>
      </w:r>
      <w:r w:rsidRPr="008911B1">
        <w:rPr>
          <w:noProof/>
        </w:rPr>
        <w:fldChar w:fldCharType="separate"/>
      </w:r>
      <w:r w:rsidR="00C1568E">
        <w:rPr>
          <w:noProof/>
        </w:rPr>
        <w:t>1</w:t>
      </w:r>
      <w:r w:rsidRPr="008911B1">
        <w:rPr>
          <w:noProof/>
        </w:rPr>
        <w:fldChar w:fldCharType="end"/>
      </w:r>
    </w:p>
    <w:p w14:paraId="17A21F95" w14:textId="7F23F8E9" w:rsidR="00E77A40" w:rsidRPr="008911B1" w:rsidRDefault="00E77A40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8911B1">
        <w:rPr>
          <w:noProof/>
        </w:rPr>
        <w:t>Schedule 1—Rural bulk</w:t>
      </w:r>
      <w:r w:rsidR="008911B1">
        <w:rPr>
          <w:noProof/>
        </w:rPr>
        <w:noBreakHyphen/>
      </w:r>
      <w:r w:rsidRPr="008911B1">
        <w:rPr>
          <w:noProof/>
        </w:rPr>
        <w:t>billing incentive</w:t>
      </w:r>
      <w:r w:rsidRPr="008911B1">
        <w:rPr>
          <w:b w:val="0"/>
          <w:noProof/>
          <w:sz w:val="18"/>
        </w:rPr>
        <w:tab/>
      </w:r>
      <w:r w:rsidRPr="008911B1">
        <w:rPr>
          <w:b w:val="0"/>
          <w:noProof/>
          <w:sz w:val="18"/>
        </w:rPr>
        <w:fldChar w:fldCharType="begin"/>
      </w:r>
      <w:r w:rsidRPr="008911B1">
        <w:rPr>
          <w:b w:val="0"/>
          <w:noProof/>
          <w:sz w:val="18"/>
        </w:rPr>
        <w:instrText xml:space="preserve"> PAGEREF _Toc86317668 \h </w:instrText>
      </w:r>
      <w:r w:rsidRPr="008911B1">
        <w:rPr>
          <w:b w:val="0"/>
          <w:noProof/>
          <w:sz w:val="18"/>
        </w:rPr>
      </w:r>
      <w:r w:rsidRPr="008911B1">
        <w:rPr>
          <w:b w:val="0"/>
          <w:noProof/>
          <w:sz w:val="18"/>
        </w:rPr>
        <w:fldChar w:fldCharType="separate"/>
      </w:r>
      <w:r w:rsidR="00C1568E">
        <w:rPr>
          <w:b w:val="0"/>
          <w:noProof/>
          <w:sz w:val="18"/>
        </w:rPr>
        <w:t>2</w:t>
      </w:r>
      <w:r w:rsidRPr="008911B1">
        <w:rPr>
          <w:b w:val="0"/>
          <w:noProof/>
          <w:sz w:val="18"/>
        </w:rPr>
        <w:fldChar w:fldCharType="end"/>
      </w:r>
    </w:p>
    <w:p w14:paraId="41A25120" w14:textId="000EE2F3" w:rsidR="00E77A40" w:rsidRPr="008911B1" w:rsidRDefault="00E77A40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8911B1">
        <w:rPr>
          <w:noProof/>
        </w:rPr>
        <w:t>Health Insurance (Diagnostic Imaging Services Table) Regulations (No. 2) 2020</w:t>
      </w:r>
      <w:r w:rsidRPr="008911B1">
        <w:rPr>
          <w:i w:val="0"/>
          <w:noProof/>
          <w:sz w:val="18"/>
        </w:rPr>
        <w:tab/>
      </w:r>
      <w:r w:rsidRPr="008911B1">
        <w:rPr>
          <w:i w:val="0"/>
          <w:noProof/>
          <w:sz w:val="18"/>
        </w:rPr>
        <w:fldChar w:fldCharType="begin"/>
      </w:r>
      <w:r w:rsidRPr="008911B1">
        <w:rPr>
          <w:i w:val="0"/>
          <w:noProof/>
          <w:sz w:val="18"/>
        </w:rPr>
        <w:instrText xml:space="preserve"> PAGEREF _Toc86317669 \h </w:instrText>
      </w:r>
      <w:r w:rsidRPr="008911B1">
        <w:rPr>
          <w:i w:val="0"/>
          <w:noProof/>
          <w:sz w:val="18"/>
        </w:rPr>
      </w:r>
      <w:r w:rsidRPr="008911B1">
        <w:rPr>
          <w:i w:val="0"/>
          <w:noProof/>
          <w:sz w:val="18"/>
        </w:rPr>
        <w:fldChar w:fldCharType="separate"/>
      </w:r>
      <w:r w:rsidR="00C1568E">
        <w:rPr>
          <w:i w:val="0"/>
          <w:noProof/>
          <w:sz w:val="18"/>
        </w:rPr>
        <w:t>2</w:t>
      </w:r>
      <w:r w:rsidRPr="008911B1">
        <w:rPr>
          <w:i w:val="0"/>
          <w:noProof/>
          <w:sz w:val="18"/>
        </w:rPr>
        <w:fldChar w:fldCharType="end"/>
      </w:r>
    </w:p>
    <w:p w14:paraId="0B0F02BC" w14:textId="6988BEEF" w:rsidR="00E77A40" w:rsidRPr="008911B1" w:rsidRDefault="00E77A40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8911B1">
        <w:rPr>
          <w:noProof/>
        </w:rPr>
        <w:t>Health Insurance (General Medical Services Table) Regulations 2021</w:t>
      </w:r>
      <w:r w:rsidRPr="008911B1">
        <w:rPr>
          <w:i w:val="0"/>
          <w:noProof/>
          <w:sz w:val="18"/>
        </w:rPr>
        <w:tab/>
      </w:r>
      <w:r w:rsidRPr="008911B1">
        <w:rPr>
          <w:i w:val="0"/>
          <w:noProof/>
          <w:sz w:val="18"/>
        </w:rPr>
        <w:fldChar w:fldCharType="begin"/>
      </w:r>
      <w:r w:rsidRPr="008911B1">
        <w:rPr>
          <w:i w:val="0"/>
          <w:noProof/>
          <w:sz w:val="18"/>
        </w:rPr>
        <w:instrText xml:space="preserve"> PAGEREF _Toc86317671 \h </w:instrText>
      </w:r>
      <w:r w:rsidRPr="008911B1">
        <w:rPr>
          <w:i w:val="0"/>
          <w:noProof/>
          <w:sz w:val="18"/>
        </w:rPr>
      </w:r>
      <w:r w:rsidRPr="008911B1">
        <w:rPr>
          <w:i w:val="0"/>
          <w:noProof/>
          <w:sz w:val="18"/>
        </w:rPr>
        <w:fldChar w:fldCharType="separate"/>
      </w:r>
      <w:r w:rsidR="00C1568E">
        <w:rPr>
          <w:i w:val="0"/>
          <w:noProof/>
          <w:sz w:val="18"/>
        </w:rPr>
        <w:t>3</w:t>
      </w:r>
      <w:r w:rsidRPr="008911B1">
        <w:rPr>
          <w:i w:val="0"/>
          <w:noProof/>
          <w:sz w:val="18"/>
        </w:rPr>
        <w:fldChar w:fldCharType="end"/>
      </w:r>
    </w:p>
    <w:p w14:paraId="59E88C0F" w14:textId="4DA3D704" w:rsidR="00E77A40" w:rsidRPr="008911B1" w:rsidRDefault="00E77A40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8911B1">
        <w:rPr>
          <w:noProof/>
        </w:rPr>
        <w:t>Health Insurance (Pathology Services Table) Regulations 2020</w:t>
      </w:r>
      <w:r w:rsidRPr="008911B1">
        <w:rPr>
          <w:i w:val="0"/>
          <w:noProof/>
          <w:sz w:val="18"/>
        </w:rPr>
        <w:tab/>
      </w:r>
      <w:r w:rsidRPr="008911B1">
        <w:rPr>
          <w:i w:val="0"/>
          <w:noProof/>
          <w:sz w:val="18"/>
        </w:rPr>
        <w:fldChar w:fldCharType="begin"/>
      </w:r>
      <w:r w:rsidRPr="008911B1">
        <w:rPr>
          <w:i w:val="0"/>
          <w:noProof/>
          <w:sz w:val="18"/>
        </w:rPr>
        <w:instrText xml:space="preserve"> PAGEREF _Toc86317673 \h </w:instrText>
      </w:r>
      <w:r w:rsidRPr="008911B1">
        <w:rPr>
          <w:i w:val="0"/>
          <w:noProof/>
          <w:sz w:val="18"/>
        </w:rPr>
      </w:r>
      <w:r w:rsidRPr="008911B1">
        <w:rPr>
          <w:i w:val="0"/>
          <w:noProof/>
          <w:sz w:val="18"/>
        </w:rPr>
        <w:fldChar w:fldCharType="separate"/>
      </w:r>
      <w:r w:rsidR="00C1568E">
        <w:rPr>
          <w:i w:val="0"/>
          <w:noProof/>
          <w:sz w:val="18"/>
        </w:rPr>
        <w:t>6</w:t>
      </w:r>
      <w:r w:rsidRPr="008911B1">
        <w:rPr>
          <w:i w:val="0"/>
          <w:noProof/>
          <w:sz w:val="18"/>
        </w:rPr>
        <w:fldChar w:fldCharType="end"/>
      </w:r>
    </w:p>
    <w:p w14:paraId="49520A45" w14:textId="77777777" w:rsidR="0048364F" w:rsidRPr="008911B1" w:rsidRDefault="00E77A40" w:rsidP="0048364F">
      <w:r w:rsidRPr="008911B1">
        <w:fldChar w:fldCharType="end"/>
      </w:r>
    </w:p>
    <w:p w14:paraId="6B60C557" w14:textId="77777777" w:rsidR="0048364F" w:rsidRPr="008911B1" w:rsidRDefault="0048364F" w:rsidP="0048364F">
      <w:pPr>
        <w:sectPr w:rsidR="0048364F" w:rsidRPr="008911B1" w:rsidSect="00502218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7A7F975C" w14:textId="77777777" w:rsidR="0048364F" w:rsidRPr="008911B1" w:rsidRDefault="0048364F" w:rsidP="0048364F">
      <w:pPr>
        <w:pStyle w:val="ActHead5"/>
      </w:pPr>
      <w:bookmarkStart w:id="0" w:name="_Toc86317664"/>
      <w:r w:rsidRPr="0041628B">
        <w:rPr>
          <w:rStyle w:val="CharSectno"/>
        </w:rPr>
        <w:lastRenderedPageBreak/>
        <w:t>1</w:t>
      </w:r>
      <w:r w:rsidRPr="008911B1">
        <w:t xml:space="preserve">  </w:t>
      </w:r>
      <w:r w:rsidR="004F676E" w:rsidRPr="008911B1">
        <w:t>Name</w:t>
      </w:r>
      <w:bookmarkEnd w:id="0"/>
    </w:p>
    <w:p w14:paraId="0BDE8EE6" w14:textId="77777777" w:rsidR="0048364F" w:rsidRPr="008911B1" w:rsidRDefault="0048364F" w:rsidP="0048364F">
      <w:pPr>
        <w:pStyle w:val="subsection"/>
      </w:pPr>
      <w:r w:rsidRPr="008911B1">
        <w:tab/>
      </w:r>
      <w:r w:rsidRPr="008911B1">
        <w:tab/>
      </w:r>
      <w:r w:rsidR="005D3754" w:rsidRPr="008911B1">
        <w:t>This instrument is</w:t>
      </w:r>
      <w:r w:rsidRPr="008911B1">
        <w:t xml:space="preserve"> the </w:t>
      </w:r>
      <w:r w:rsidR="00113CE4" w:rsidRPr="008911B1">
        <w:rPr>
          <w:i/>
        </w:rPr>
        <w:t>Health Insurance Legislation Amendment (Rural Bulk</w:t>
      </w:r>
      <w:r w:rsidR="008911B1">
        <w:rPr>
          <w:i/>
        </w:rPr>
        <w:noBreakHyphen/>
      </w:r>
      <w:r w:rsidR="00845F25" w:rsidRPr="008911B1">
        <w:rPr>
          <w:i/>
        </w:rPr>
        <w:t>b</w:t>
      </w:r>
      <w:r w:rsidR="00113CE4" w:rsidRPr="008911B1">
        <w:rPr>
          <w:i/>
        </w:rPr>
        <w:t>illing Incentive) Regulations 2021</w:t>
      </w:r>
      <w:r w:rsidR="005D3754" w:rsidRPr="008911B1">
        <w:rPr>
          <w:iCs/>
          <w:sz w:val="24"/>
          <w:szCs w:val="24"/>
        </w:rPr>
        <w:t>.</w:t>
      </w:r>
    </w:p>
    <w:p w14:paraId="741CC560" w14:textId="77777777" w:rsidR="004F676E" w:rsidRPr="008911B1" w:rsidRDefault="0048364F" w:rsidP="005452CC">
      <w:pPr>
        <w:pStyle w:val="ActHead5"/>
      </w:pPr>
      <w:bookmarkStart w:id="1" w:name="_Toc86317665"/>
      <w:r w:rsidRPr="0041628B">
        <w:rPr>
          <w:rStyle w:val="CharSectno"/>
        </w:rPr>
        <w:t>2</w:t>
      </w:r>
      <w:r w:rsidRPr="008911B1">
        <w:t xml:space="preserve">  Commencement</w:t>
      </w:r>
      <w:bookmarkEnd w:id="1"/>
    </w:p>
    <w:p w14:paraId="0ECCDA15" w14:textId="77777777" w:rsidR="005452CC" w:rsidRPr="008911B1" w:rsidRDefault="005452CC" w:rsidP="005C0B72">
      <w:pPr>
        <w:pStyle w:val="subsection"/>
      </w:pPr>
      <w:bookmarkStart w:id="2" w:name="_GoBack"/>
      <w:r w:rsidRPr="008911B1">
        <w:tab/>
        <w:t>(1)</w:t>
      </w:r>
      <w:r w:rsidRPr="008911B1">
        <w:tab/>
        <w:t xml:space="preserve">Each provision of </w:t>
      </w:r>
      <w:r w:rsidR="005D3754" w:rsidRPr="008911B1">
        <w:t>this instrument</w:t>
      </w:r>
      <w:r w:rsidRPr="008911B1">
        <w:t xml:space="preserve"> specified in column 1 of the table commences, or is taken to have commenced, in accordance with column 2 of the table. Any other statement in column 2 has effect according to its terms.</w:t>
      </w:r>
      <w:bookmarkEnd w:id="2"/>
    </w:p>
    <w:p w14:paraId="63D701D0" w14:textId="77777777" w:rsidR="005452CC" w:rsidRPr="008911B1" w:rsidRDefault="005452CC" w:rsidP="005C0B7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8911B1" w14:paraId="62E8E9A1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4A6D6C84" w14:textId="77777777" w:rsidR="005452CC" w:rsidRPr="008911B1" w:rsidRDefault="005452CC" w:rsidP="005C0B72">
            <w:pPr>
              <w:pStyle w:val="TableHeading"/>
            </w:pPr>
            <w:r w:rsidRPr="008911B1">
              <w:t>Commencement information</w:t>
            </w:r>
          </w:p>
        </w:tc>
      </w:tr>
      <w:tr w:rsidR="005452CC" w:rsidRPr="008911B1" w14:paraId="4FD2FAE1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C57B1FD" w14:textId="77777777" w:rsidR="005452CC" w:rsidRPr="008911B1" w:rsidRDefault="005452CC" w:rsidP="005C0B72">
            <w:pPr>
              <w:pStyle w:val="TableHeading"/>
            </w:pPr>
            <w:r w:rsidRPr="008911B1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B53EAFC" w14:textId="77777777" w:rsidR="005452CC" w:rsidRPr="008911B1" w:rsidRDefault="005452CC" w:rsidP="005C0B72">
            <w:pPr>
              <w:pStyle w:val="TableHeading"/>
            </w:pPr>
            <w:r w:rsidRPr="008911B1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D6AA89B" w14:textId="77777777" w:rsidR="005452CC" w:rsidRPr="008911B1" w:rsidRDefault="005452CC" w:rsidP="005C0B72">
            <w:pPr>
              <w:pStyle w:val="TableHeading"/>
            </w:pPr>
            <w:r w:rsidRPr="008911B1">
              <w:t>Column 3</w:t>
            </w:r>
          </w:p>
        </w:tc>
      </w:tr>
      <w:tr w:rsidR="005452CC" w:rsidRPr="008911B1" w14:paraId="64CEEBC2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BEF68E5" w14:textId="77777777" w:rsidR="005452CC" w:rsidRPr="008911B1" w:rsidRDefault="005452CC" w:rsidP="005C0B72">
            <w:pPr>
              <w:pStyle w:val="TableHeading"/>
            </w:pPr>
            <w:r w:rsidRPr="008911B1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A980D41" w14:textId="77777777" w:rsidR="005452CC" w:rsidRPr="008911B1" w:rsidRDefault="005452CC" w:rsidP="005C0B72">
            <w:pPr>
              <w:pStyle w:val="TableHeading"/>
            </w:pPr>
            <w:r w:rsidRPr="008911B1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6415E64" w14:textId="77777777" w:rsidR="005452CC" w:rsidRPr="008911B1" w:rsidRDefault="005452CC" w:rsidP="005C0B72">
            <w:pPr>
              <w:pStyle w:val="TableHeading"/>
            </w:pPr>
            <w:r w:rsidRPr="008911B1">
              <w:t>Date/Details</w:t>
            </w:r>
          </w:p>
        </w:tc>
      </w:tr>
      <w:tr w:rsidR="005452CC" w:rsidRPr="008911B1" w14:paraId="2C12FCD0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1374B9D" w14:textId="77777777" w:rsidR="005452CC" w:rsidRPr="008911B1" w:rsidRDefault="005452CC" w:rsidP="00AD7252">
            <w:pPr>
              <w:pStyle w:val="Tabletext"/>
            </w:pPr>
            <w:r w:rsidRPr="008911B1">
              <w:t xml:space="preserve">1.  </w:t>
            </w:r>
            <w:r w:rsidR="00AD7252" w:rsidRPr="008911B1">
              <w:t xml:space="preserve">The whole of </w:t>
            </w:r>
            <w:r w:rsidR="005D3754" w:rsidRPr="008911B1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15CB394" w14:textId="77777777" w:rsidR="005452CC" w:rsidRPr="008911B1" w:rsidRDefault="005C0B72" w:rsidP="005452CC">
            <w:pPr>
              <w:pStyle w:val="Tabletext"/>
            </w:pPr>
            <w:r w:rsidRPr="008911B1">
              <w:t>1 January</w:t>
            </w:r>
            <w:r w:rsidR="005D3754" w:rsidRPr="008911B1">
              <w:t xml:space="preserve"> 2022</w:t>
            </w:r>
            <w:r w:rsidR="005452CC" w:rsidRPr="008911B1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C622430" w14:textId="77777777" w:rsidR="005452CC" w:rsidRPr="008911B1" w:rsidRDefault="005C0B72">
            <w:pPr>
              <w:pStyle w:val="Tabletext"/>
            </w:pPr>
            <w:r w:rsidRPr="008911B1">
              <w:t>1 January</w:t>
            </w:r>
            <w:r w:rsidR="005D3754" w:rsidRPr="008911B1">
              <w:t xml:space="preserve"> 2022</w:t>
            </w:r>
          </w:p>
        </w:tc>
      </w:tr>
    </w:tbl>
    <w:p w14:paraId="6F7973F4" w14:textId="77777777" w:rsidR="005452CC" w:rsidRPr="008911B1" w:rsidRDefault="005452CC" w:rsidP="005C0B72">
      <w:pPr>
        <w:pStyle w:val="notetext"/>
      </w:pPr>
      <w:r w:rsidRPr="008911B1">
        <w:rPr>
          <w:snapToGrid w:val="0"/>
          <w:lang w:eastAsia="en-US"/>
        </w:rPr>
        <w:t>Note:</w:t>
      </w:r>
      <w:r w:rsidRPr="008911B1">
        <w:rPr>
          <w:snapToGrid w:val="0"/>
          <w:lang w:eastAsia="en-US"/>
        </w:rPr>
        <w:tab/>
        <w:t xml:space="preserve">This table relates only to the provisions of </w:t>
      </w:r>
      <w:r w:rsidR="005D3754" w:rsidRPr="008911B1">
        <w:rPr>
          <w:snapToGrid w:val="0"/>
          <w:lang w:eastAsia="en-US"/>
        </w:rPr>
        <w:t>this instrument</w:t>
      </w:r>
      <w:r w:rsidRPr="008911B1">
        <w:t xml:space="preserve"> </w:t>
      </w:r>
      <w:r w:rsidRPr="008911B1">
        <w:rPr>
          <w:snapToGrid w:val="0"/>
          <w:lang w:eastAsia="en-US"/>
        </w:rPr>
        <w:t xml:space="preserve">as originally made. It will not be amended to deal with any later amendments of </w:t>
      </w:r>
      <w:r w:rsidR="005D3754" w:rsidRPr="008911B1">
        <w:rPr>
          <w:snapToGrid w:val="0"/>
          <w:lang w:eastAsia="en-US"/>
        </w:rPr>
        <w:t>this instrument</w:t>
      </w:r>
      <w:r w:rsidRPr="008911B1">
        <w:rPr>
          <w:snapToGrid w:val="0"/>
          <w:lang w:eastAsia="en-US"/>
        </w:rPr>
        <w:t>.</w:t>
      </w:r>
    </w:p>
    <w:p w14:paraId="216240EB" w14:textId="77777777" w:rsidR="005452CC" w:rsidRPr="008911B1" w:rsidRDefault="005452CC" w:rsidP="004F676E">
      <w:pPr>
        <w:pStyle w:val="subsection"/>
      </w:pPr>
      <w:r w:rsidRPr="008911B1">
        <w:tab/>
        <w:t>(2)</w:t>
      </w:r>
      <w:r w:rsidRPr="008911B1">
        <w:tab/>
        <w:t xml:space="preserve">Any information in column 3 of the table is not part of </w:t>
      </w:r>
      <w:r w:rsidR="005D3754" w:rsidRPr="008911B1">
        <w:t>this instrument</w:t>
      </w:r>
      <w:r w:rsidRPr="008911B1">
        <w:t xml:space="preserve">. Information may be inserted in this column, or information in it may be edited, in any published version of </w:t>
      </w:r>
      <w:r w:rsidR="005D3754" w:rsidRPr="008911B1">
        <w:t>this instrument</w:t>
      </w:r>
      <w:r w:rsidRPr="008911B1">
        <w:t>.</w:t>
      </w:r>
    </w:p>
    <w:p w14:paraId="516132CA" w14:textId="77777777" w:rsidR="00BF6650" w:rsidRPr="008911B1" w:rsidRDefault="00BF6650" w:rsidP="00BF6650">
      <w:pPr>
        <w:pStyle w:val="ActHead5"/>
      </w:pPr>
      <w:bookmarkStart w:id="3" w:name="_Toc86317666"/>
      <w:r w:rsidRPr="0041628B">
        <w:rPr>
          <w:rStyle w:val="CharSectno"/>
        </w:rPr>
        <w:t>3</w:t>
      </w:r>
      <w:r w:rsidRPr="008911B1">
        <w:t xml:space="preserve">  Authority</w:t>
      </w:r>
      <w:bookmarkEnd w:id="3"/>
    </w:p>
    <w:p w14:paraId="18E64ACC" w14:textId="77777777" w:rsidR="00BF6650" w:rsidRPr="008911B1" w:rsidRDefault="00BF6650" w:rsidP="00BF6650">
      <w:pPr>
        <w:pStyle w:val="subsection"/>
      </w:pPr>
      <w:r w:rsidRPr="008911B1">
        <w:tab/>
      </w:r>
      <w:r w:rsidRPr="008911B1">
        <w:tab/>
      </w:r>
      <w:r w:rsidR="005D3754" w:rsidRPr="008911B1">
        <w:t>This instrument is</w:t>
      </w:r>
      <w:r w:rsidRPr="008911B1">
        <w:t xml:space="preserve"> made under the </w:t>
      </w:r>
      <w:r w:rsidR="005D3754" w:rsidRPr="008911B1">
        <w:rPr>
          <w:i/>
        </w:rPr>
        <w:t>Health Insurance Act 1973</w:t>
      </w:r>
      <w:r w:rsidR="00546FA3" w:rsidRPr="008911B1">
        <w:t>.</w:t>
      </w:r>
    </w:p>
    <w:p w14:paraId="55D03EA9" w14:textId="77777777" w:rsidR="00557C7A" w:rsidRPr="008911B1" w:rsidRDefault="00BF6650" w:rsidP="00557C7A">
      <w:pPr>
        <w:pStyle w:val="ActHead5"/>
      </w:pPr>
      <w:bookmarkStart w:id="4" w:name="_Toc86317667"/>
      <w:r w:rsidRPr="0041628B">
        <w:rPr>
          <w:rStyle w:val="CharSectno"/>
        </w:rPr>
        <w:t>4</w:t>
      </w:r>
      <w:r w:rsidR="00557C7A" w:rsidRPr="008911B1">
        <w:t xml:space="preserve">  </w:t>
      </w:r>
      <w:r w:rsidR="00083F48" w:rsidRPr="008911B1">
        <w:t>Schedules</w:t>
      </w:r>
      <w:bookmarkEnd w:id="4"/>
    </w:p>
    <w:p w14:paraId="3100CF55" w14:textId="77777777" w:rsidR="00557C7A" w:rsidRPr="008911B1" w:rsidRDefault="00557C7A" w:rsidP="00557C7A">
      <w:pPr>
        <w:pStyle w:val="subsection"/>
      </w:pPr>
      <w:r w:rsidRPr="008911B1">
        <w:tab/>
      </w:r>
      <w:r w:rsidRPr="008911B1">
        <w:tab/>
      </w:r>
      <w:r w:rsidR="00083F48" w:rsidRPr="008911B1">
        <w:t xml:space="preserve">Each </w:t>
      </w:r>
      <w:r w:rsidR="00160BD7" w:rsidRPr="008911B1">
        <w:t>instrument</w:t>
      </w:r>
      <w:r w:rsidR="00083F48" w:rsidRPr="008911B1">
        <w:t xml:space="preserve"> that is specified in a Schedule to </w:t>
      </w:r>
      <w:r w:rsidR="005D3754" w:rsidRPr="008911B1">
        <w:t>this instrument</w:t>
      </w:r>
      <w:r w:rsidR="00083F48" w:rsidRPr="008911B1">
        <w:t xml:space="preserve"> is amended or repealed as set out in the applicable items in the Schedule concerned, and any other item in a Schedule to </w:t>
      </w:r>
      <w:r w:rsidR="005D3754" w:rsidRPr="008911B1">
        <w:t>this instrument</w:t>
      </w:r>
      <w:r w:rsidR="00083F48" w:rsidRPr="008911B1">
        <w:t xml:space="preserve"> has effect according to its terms.</w:t>
      </w:r>
    </w:p>
    <w:p w14:paraId="071EC5FA" w14:textId="77777777" w:rsidR="0048364F" w:rsidRPr="008911B1" w:rsidRDefault="005C0B72" w:rsidP="009C5989">
      <w:pPr>
        <w:pStyle w:val="ActHead6"/>
        <w:pageBreakBefore/>
      </w:pPr>
      <w:bookmarkStart w:id="5" w:name="_Toc86317668"/>
      <w:bookmarkStart w:id="6" w:name="opcAmSched"/>
      <w:bookmarkStart w:id="7" w:name="opcCurrentFind"/>
      <w:r w:rsidRPr="0041628B">
        <w:rPr>
          <w:rStyle w:val="CharAmSchNo"/>
        </w:rPr>
        <w:lastRenderedPageBreak/>
        <w:t>Schedule 1</w:t>
      </w:r>
      <w:r w:rsidR="0048364F" w:rsidRPr="008911B1">
        <w:t>—</w:t>
      </w:r>
      <w:r w:rsidR="005D3754" w:rsidRPr="0041628B">
        <w:rPr>
          <w:rStyle w:val="CharAmSchText"/>
        </w:rPr>
        <w:t xml:space="preserve">Rural </w:t>
      </w:r>
      <w:r w:rsidR="00845F25" w:rsidRPr="0041628B">
        <w:rPr>
          <w:rStyle w:val="CharAmSchText"/>
        </w:rPr>
        <w:t>bulk</w:t>
      </w:r>
      <w:r w:rsidR="008911B1" w:rsidRPr="0041628B">
        <w:rPr>
          <w:rStyle w:val="CharAmSchText"/>
        </w:rPr>
        <w:noBreakHyphen/>
      </w:r>
      <w:r w:rsidR="00845F25" w:rsidRPr="0041628B">
        <w:rPr>
          <w:rStyle w:val="CharAmSchText"/>
        </w:rPr>
        <w:t>billing</w:t>
      </w:r>
      <w:r w:rsidR="005D3754" w:rsidRPr="0041628B">
        <w:rPr>
          <w:rStyle w:val="CharAmSchText"/>
        </w:rPr>
        <w:t xml:space="preserve"> incentive</w:t>
      </w:r>
      <w:bookmarkEnd w:id="5"/>
    </w:p>
    <w:bookmarkEnd w:id="6"/>
    <w:bookmarkEnd w:id="7"/>
    <w:p w14:paraId="429DAFFB" w14:textId="77777777" w:rsidR="0004044E" w:rsidRPr="0041628B" w:rsidRDefault="0004044E" w:rsidP="0004044E">
      <w:pPr>
        <w:pStyle w:val="Header"/>
      </w:pPr>
      <w:r w:rsidRPr="0041628B">
        <w:rPr>
          <w:rStyle w:val="CharAmPartNo"/>
        </w:rPr>
        <w:t xml:space="preserve"> </w:t>
      </w:r>
      <w:r w:rsidRPr="0041628B">
        <w:rPr>
          <w:rStyle w:val="CharAmPartText"/>
        </w:rPr>
        <w:t xml:space="preserve"> </w:t>
      </w:r>
    </w:p>
    <w:p w14:paraId="367517CF" w14:textId="77777777" w:rsidR="005D3754" w:rsidRPr="008911B1" w:rsidRDefault="005D3754" w:rsidP="005D3754">
      <w:pPr>
        <w:pStyle w:val="ActHead9"/>
      </w:pPr>
      <w:bookmarkStart w:id="8" w:name="_Toc86317669"/>
      <w:r w:rsidRPr="008911B1">
        <w:t>Health Insurance (Diagnostic Imaging Services Table) Regulations (No. 2) 2020</w:t>
      </w:r>
      <w:bookmarkEnd w:id="8"/>
    </w:p>
    <w:p w14:paraId="451F420E" w14:textId="77777777" w:rsidR="005D3754" w:rsidRPr="008911B1" w:rsidRDefault="0056165B" w:rsidP="005D3754">
      <w:pPr>
        <w:pStyle w:val="ItemHead"/>
      </w:pPr>
      <w:r w:rsidRPr="008911B1">
        <w:t>1</w:t>
      </w:r>
      <w:r w:rsidR="005D3754" w:rsidRPr="008911B1">
        <w:t xml:space="preserve">  </w:t>
      </w:r>
      <w:r w:rsidR="005C0B72" w:rsidRPr="008911B1">
        <w:t>Subclauses 1</w:t>
      </w:r>
      <w:r w:rsidR="005D3754" w:rsidRPr="008911B1">
        <w:t>.2.20(3) and 1.</w:t>
      </w:r>
      <w:r w:rsidR="005C0B72" w:rsidRPr="008911B1">
        <w:t>2 2</w:t>
      </w:r>
      <w:r w:rsidR="005D3754" w:rsidRPr="008911B1">
        <w:t xml:space="preserve">1(10) of </w:t>
      </w:r>
      <w:r w:rsidR="005C0B72" w:rsidRPr="008911B1">
        <w:t>Schedule 1</w:t>
      </w:r>
    </w:p>
    <w:p w14:paraId="5B35F577" w14:textId="77777777" w:rsidR="005D3754" w:rsidRPr="008911B1" w:rsidRDefault="005D3754" w:rsidP="005D3754">
      <w:pPr>
        <w:pStyle w:val="Item"/>
      </w:pPr>
      <w:r w:rsidRPr="008911B1">
        <w:t>Omit “or 64991”, substitute “, 64991, 64992, 64993, 64994 or 64995”.</w:t>
      </w:r>
    </w:p>
    <w:p w14:paraId="4016C307" w14:textId="77777777" w:rsidR="005D3754" w:rsidRPr="008911B1" w:rsidRDefault="0056165B" w:rsidP="005D3754">
      <w:pPr>
        <w:pStyle w:val="ItemHead"/>
      </w:pPr>
      <w:r w:rsidRPr="008911B1">
        <w:t>2</w:t>
      </w:r>
      <w:r w:rsidR="005D3754" w:rsidRPr="008911B1">
        <w:t xml:space="preserve">  </w:t>
      </w:r>
      <w:r w:rsidR="005C0B72" w:rsidRPr="008911B1">
        <w:t>Clause 2</w:t>
      </w:r>
      <w:r w:rsidR="005D3754" w:rsidRPr="008911B1">
        <w:t xml:space="preserve">.6.1 of </w:t>
      </w:r>
      <w:r w:rsidR="005C0B72" w:rsidRPr="008911B1">
        <w:t>Schedule 1</w:t>
      </w:r>
      <w:r w:rsidR="005D3754" w:rsidRPr="008911B1">
        <w:t xml:space="preserve"> (heading)</w:t>
      </w:r>
    </w:p>
    <w:p w14:paraId="4444B37E" w14:textId="77777777" w:rsidR="005D3754" w:rsidRPr="008911B1" w:rsidRDefault="005D3754" w:rsidP="005D3754">
      <w:pPr>
        <w:pStyle w:val="Item"/>
      </w:pPr>
      <w:r w:rsidRPr="008911B1">
        <w:t>Repeal the heading, substitute:</w:t>
      </w:r>
    </w:p>
    <w:p w14:paraId="1AA6BB59" w14:textId="77777777" w:rsidR="005D3754" w:rsidRPr="008911B1" w:rsidRDefault="005D3754" w:rsidP="005D3754">
      <w:pPr>
        <w:pStyle w:val="ActHead5"/>
      </w:pPr>
      <w:bookmarkStart w:id="9" w:name="_Toc86317670"/>
      <w:r w:rsidRPr="0041628B">
        <w:rPr>
          <w:rStyle w:val="CharSectno"/>
        </w:rPr>
        <w:t>2.6.1</w:t>
      </w:r>
      <w:r w:rsidRPr="008911B1">
        <w:t xml:space="preserve">  Application of items 64990, 64991, 64992, 64993, 64994 and 64995</w:t>
      </w:r>
      <w:bookmarkEnd w:id="9"/>
    </w:p>
    <w:p w14:paraId="096DFF41" w14:textId="77777777" w:rsidR="005D3754" w:rsidRPr="008911B1" w:rsidRDefault="0056165B" w:rsidP="005D3754">
      <w:pPr>
        <w:pStyle w:val="ItemHead"/>
      </w:pPr>
      <w:r w:rsidRPr="008911B1">
        <w:t>3</w:t>
      </w:r>
      <w:r w:rsidR="005D3754" w:rsidRPr="008911B1">
        <w:t xml:space="preserve">  </w:t>
      </w:r>
      <w:r w:rsidR="005C0B72" w:rsidRPr="008911B1">
        <w:t>Subclause 2</w:t>
      </w:r>
      <w:r w:rsidR="005D3754" w:rsidRPr="008911B1">
        <w:t xml:space="preserve">.6.1(1) of </w:t>
      </w:r>
      <w:r w:rsidR="005C0B72" w:rsidRPr="008911B1">
        <w:t>Schedule 1</w:t>
      </w:r>
    </w:p>
    <w:p w14:paraId="5BE623BF" w14:textId="77777777" w:rsidR="005D3754" w:rsidRPr="008911B1" w:rsidRDefault="005D3754" w:rsidP="005D3754">
      <w:pPr>
        <w:pStyle w:val="Item"/>
      </w:pPr>
      <w:r w:rsidRPr="008911B1">
        <w:t>Repeal the subclause.</w:t>
      </w:r>
    </w:p>
    <w:p w14:paraId="26F64D00" w14:textId="77777777" w:rsidR="005D3754" w:rsidRPr="008911B1" w:rsidRDefault="0056165B" w:rsidP="005D3754">
      <w:pPr>
        <w:pStyle w:val="ItemHead"/>
      </w:pPr>
      <w:r w:rsidRPr="008911B1">
        <w:t>4</w:t>
      </w:r>
      <w:r w:rsidR="005D3754" w:rsidRPr="008911B1">
        <w:t xml:space="preserve">  </w:t>
      </w:r>
      <w:r w:rsidR="005C0B72" w:rsidRPr="008911B1">
        <w:t>Subclause 2</w:t>
      </w:r>
      <w:r w:rsidR="005D3754" w:rsidRPr="008911B1">
        <w:t xml:space="preserve">.6.1(2) of </w:t>
      </w:r>
      <w:r w:rsidR="005C0B72" w:rsidRPr="008911B1">
        <w:t>Schedule 1</w:t>
      </w:r>
    </w:p>
    <w:p w14:paraId="51F4C115" w14:textId="77777777" w:rsidR="005D3754" w:rsidRPr="008911B1" w:rsidRDefault="005D3754" w:rsidP="005D3754">
      <w:pPr>
        <w:pStyle w:val="Item"/>
      </w:pPr>
      <w:r w:rsidRPr="008911B1">
        <w:t>Omit “64990 or 64991”, substitute “64990, 64991, 64992, 64993, 64994 or 64995”.</w:t>
      </w:r>
    </w:p>
    <w:p w14:paraId="35A0126E" w14:textId="77777777" w:rsidR="005D3754" w:rsidRPr="008911B1" w:rsidRDefault="0056165B" w:rsidP="005D3754">
      <w:pPr>
        <w:pStyle w:val="ItemHead"/>
      </w:pPr>
      <w:r w:rsidRPr="008911B1">
        <w:t>5</w:t>
      </w:r>
      <w:r w:rsidR="005D3754" w:rsidRPr="008911B1">
        <w:t xml:space="preserve">  </w:t>
      </w:r>
      <w:r w:rsidR="005C0B72" w:rsidRPr="008911B1">
        <w:t>Schedule 1</w:t>
      </w:r>
      <w:r w:rsidR="005D3754" w:rsidRPr="008911B1">
        <w:t xml:space="preserve"> (</w:t>
      </w:r>
      <w:r w:rsidR="005C0B72" w:rsidRPr="008911B1">
        <w:t>item 6</w:t>
      </w:r>
      <w:r w:rsidR="005D3754" w:rsidRPr="008911B1">
        <w:t>4990, column 2)</w:t>
      </w:r>
    </w:p>
    <w:p w14:paraId="58EFCA98" w14:textId="77777777" w:rsidR="005D3754" w:rsidRPr="008911B1" w:rsidRDefault="005D3754" w:rsidP="005D3754">
      <w:pPr>
        <w:pStyle w:val="Item"/>
      </w:pPr>
      <w:r w:rsidRPr="008911B1">
        <w:t>Omit “64991”, substitute “64991, 64992, 64993, 64994 or 64995”.</w:t>
      </w:r>
    </w:p>
    <w:p w14:paraId="023C11BF" w14:textId="77777777" w:rsidR="005D3754" w:rsidRPr="008911B1" w:rsidRDefault="0056165B" w:rsidP="005D3754">
      <w:pPr>
        <w:pStyle w:val="ItemHead"/>
      </w:pPr>
      <w:r w:rsidRPr="008911B1">
        <w:t>6</w:t>
      </w:r>
      <w:r w:rsidR="005D3754" w:rsidRPr="008911B1">
        <w:t xml:space="preserve">  </w:t>
      </w:r>
      <w:r w:rsidR="005C0B72" w:rsidRPr="008911B1">
        <w:t>Schedule 1</w:t>
      </w:r>
      <w:r w:rsidR="005D3754" w:rsidRPr="008911B1">
        <w:t xml:space="preserve"> (</w:t>
      </w:r>
      <w:r w:rsidR="005C0B72" w:rsidRPr="008911B1">
        <w:t>item 6</w:t>
      </w:r>
      <w:r w:rsidR="005D3754" w:rsidRPr="008911B1">
        <w:t>4991, column 2)</w:t>
      </w:r>
    </w:p>
    <w:p w14:paraId="55818EC6" w14:textId="77777777" w:rsidR="005D3754" w:rsidRPr="008911B1" w:rsidRDefault="005D3754" w:rsidP="005D3754">
      <w:pPr>
        <w:pStyle w:val="Item"/>
      </w:pPr>
      <w:r w:rsidRPr="008911B1">
        <w:t>Omit “64990”, substitute “64990, 64992, 64993, 64994 or 64995”.</w:t>
      </w:r>
    </w:p>
    <w:p w14:paraId="664F1939" w14:textId="77777777" w:rsidR="005D3754" w:rsidRPr="008911B1" w:rsidRDefault="0056165B" w:rsidP="005D3754">
      <w:pPr>
        <w:pStyle w:val="ItemHead"/>
      </w:pPr>
      <w:r w:rsidRPr="008911B1">
        <w:t>7</w:t>
      </w:r>
      <w:r w:rsidR="005D3754" w:rsidRPr="008911B1">
        <w:t xml:space="preserve">  </w:t>
      </w:r>
      <w:r w:rsidR="005C0B72" w:rsidRPr="008911B1">
        <w:t>Schedule 1</w:t>
      </w:r>
      <w:r w:rsidR="005D3754" w:rsidRPr="008911B1">
        <w:t xml:space="preserve"> (</w:t>
      </w:r>
      <w:r w:rsidR="005C0B72" w:rsidRPr="008911B1">
        <w:t>item 6</w:t>
      </w:r>
      <w:r w:rsidR="005D3754" w:rsidRPr="008911B1">
        <w:t xml:space="preserve">4991, column 2, </w:t>
      </w:r>
      <w:r w:rsidR="007B5FAD" w:rsidRPr="008911B1">
        <w:t>paragraph (</w:t>
      </w:r>
      <w:r w:rsidR="005D3754" w:rsidRPr="008911B1">
        <w:t>e))</w:t>
      </w:r>
    </w:p>
    <w:p w14:paraId="038781A4" w14:textId="77777777" w:rsidR="005D3754" w:rsidRPr="008911B1" w:rsidRDefault="005D3754" w:rsidP="005D3754">
      <w:pPr>
        <w:pStyle w:val="Item"/>
      </w:pPr>
      <w:r w:rsidRPr="008911B1">
        <w:t>Repeal the paragraph, substitute:</w:t>
      </w:r>
    </w:p>
    <w:p w14:paraId="00853391" w14:textId="77777777" w:rsidR="005D3754" w:rsidRPr="008911B1" w:rsidRDefault="005D3754" w:rsidP="005D3754">
      <w:pPr>
        <w:pStyle w:val="Tablea"/>
      </w:pPr>
      <w:r w:rsidRPr="008911B1">
        <w:t xml:space="preserve">(e) </w:t>
      </w:r>
      <w:r w:rsidRPr="008911B1">
        <w:rPr>
          <w:color w:val="000000"/>
        </w:rPr>
        <w:t xml:space="preserve">the service is provided at, or from, a practice location in </w:t>
      </w:r>
      <w:r w:rsidRPr="008911B1">
        <w:t>a Modified Monash 2 area</w:t>
      </w:r>
    </w:p>
    <w:p w14:paraId="111803FE" w14:textId="77777777" w:rsidR="005D3754" w:rsidRPr="008911B1" w:rsidRDefault="0056165B" w:rsidP="005D3754">
      <w:pPr>
        <w:pStyle w:val="ItemHead"/>
      </w:pPr>
      <w:r w:rsidRPr="008911B1">
        <w:t>8</w:t>
      </w:r>
      <w:r w:rsidR="005D3754" w:rsidRPr="008911B1">
        <w:t xml:space="preserve">  </w:t>
      </w:r>
      <w:r w:rsidR="005C0B72" w:rsidRPr="008911B1">
        <w:t>Clause 2</w:t>
      </w:r>
      <w:r w:rsidR="005D3754" w:rsidRPr="008911B1">
        <w:t>.</w:t>
      </w:r>
      <w:r w:rsidR="005C0B72" w:rsidRPr="008911B1">
        <w:t>6</w:t>
      </w:r>
      <w:r w:rsidR="00691734" w:rsidRPr="008911B1">
        <w:t>.</w:t>
      </w:r>
      <w:r w:rsidR="005C0B72" w:rsidRPr="008911B1">
        <w:t>2</w:t>
      </w:r>
      <w:r w:rsidR="005D3754" w:rsidRPr="008911B1">
        <w:t xml:space="preserve"> of </w:t>
      </w:r>
      <w:r w:rsidR="005C0B72" w:rsidRPr="008911B1">
        <w:t>Schedule 1</w:t>
      </w:r>
      <w:r w:rsidR="005D3754" w:rsidRPr="008911B1">
        <w:t xml:space="preserve"> (at the end of the table)</w:t>
      </w:r>
    </w:p>
    <w:p w14:paraId="615DD13C" w14:textId="77777777" w:rsidR="005D3754" w:rsidRPr="008911B1" w:rsidRDefault="005D3754" w:rsidP="005D3754">
      <w:pPr>
        <w:pStyle w:val="Item"/>
      </w:pPr>
      <w:r w:rsidRPr="008911B1">
        <w:t>Add:</w:t>
      </w:r>
    </w:p>
    <w:p w14:paraId="6730C558" w14:textId="77777777" w:rsidR="005D3754" w:rsidRPr="008911B1" w:rsidRDefault="005D3754" w:rsidP="005D3754">
      <w:pPr>
        <w:pStyle w:val="Tabletext"/>
      </w:pPr>
    </w:p>
    <w:tbl>
      <w:tblPr>
        <w:tblW w:w="5000" w:type="pct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315"/>
        <w:gridCol w:w="5870"/>
        <w:gridCol w:w="1342"/>
      </w:tblGrid>
      <w:tr w:rsidR="005D3754" w:rsidRPr="008911B1" w14:paraId="5198BFAB" w14:textId="77777777" w:rsidTr="005C0B72">
        <w:tc>
          <w:tcPr>
            <w:tcW w:w="771" w:type="pct"/>
            <w:tcBorders>
              <w:bottom w:val="single" w:sz="4" w:space="0" w:color="auto"/>
            </w:tcBorders>
            <w:shd w:val="clear" w:color="auto" w:fill="auto"/>
          </w:tcPr>
          <w:p w14:paraId="550FC1B2" w14:textId="77777777" w:rsidR="005D3754" w:rsidRPr="008911B1" w:rsidRDefault="005D3754" w:rsidP="005C0B72">
            <w:pPr>
              <w:pStyle w:val="Tabletext"/>
            </w:pPr>
            <w:r w:rsidRPr="008911B1">
              <w:t>64992</w:t>
            </w:r>
          </w:p>
        </w:tc>
        <w:tc>
          <w:tcPr>
            <w:tcW w:w="3442" w:type="pct"/>
            <w:tcBorders>
              <w:bottom w:val="single" w:sz="4" w:space="0" w:color="auto"/>
            </w:tcBorders>
            <w:shd w:val="clear" w:color="auto" w:fill="auto"/>
          </w:tcPr>
          <w:p w14:paraId="5886A5C0" w14:textId="77777777" w:rsidR="005D3754" w:rsidRPr="008911B1" w:rsidRDefault="005D3754" w:rsidP="005C0B72">
            <w:pPr>
              <w:pStyle w:val="Tabletext"/>
            </w:pPr>
            <w:r w:rsidRPr="008911B1">
              <w:t xml:space="preserve">A diagnostic imaging service to which an item in this Schedule (other than this item or </w:t>
            </w:r>
            <w:r w:rsidR="005C0B72" w:rsidRPr="008911B1">
              <w:t>item 6</w:t>
            </w:r>
            <w:r w:rsidRPr="008911B1">
              <w:t>4990, 64991, 64993, 64994 or 64995) applies if:</w:t>
            </w:r>
          </w:p>
          <w:p w14:paraId="409199A8" w14:textId="77777777" w:rsidR="005D3754" w:rsidRPr="008911B1" w:rsidRDefault="005D3754" w:rsidP="005C0B72">
            <w:pPr>
              <w:pStyle w:val="Tablea"/>
            </w:pPr>
            <w:r w:rsidRPr="008911B1">
              <w:t>(a) the service is an unreferred service; and</w:t>
            </w:r>
          </w:p>
          <w:p w14:paraId="2CC092E1" w14:textId="77777777" w:rsidR="005D3754" w:rsidRPr="008911B1" w:rsidRDefault="005D3754" w:rsidP="005C0B72">
            <w:pPr>
              <w:pStyle w:val="Tablea"/>
            </w:pPr>
            <w:r w:rsidRPr="008911B1">
              <w:t xml:space="preserve">(b) the service is provided to a </w:t>
            </w:r>
            <w:r w:rsidR="004716C7" w:rsidRPr="008911B1">
              <w:t>person</w:t>
            </w:r>
            <w:r w:rsidRPr="008911B1">
              <w:t xml:space="preserve"> who is under the age of 16 or is a Commonwealth concession card holder; and</w:t>
            </w:r>
          </w:p>
          <w:p w14:paraId="72CF9B33" w14:textId="77777777" w:rsidR="005D3754" w:rsidRPr="008911B1" w:rsidRDefault="005D3754" w:rsidP="005C0B72">
            <w:pPr>
              <w:pStyle w:val="Tablea"/>
            </w:pPr>
            <w:r w:rsidRPr="008911B1">
              <w:t xml:space="preserve">(c) the </w:t>
            </w:r>
            <w:r w:rsidR="004716C7" w:rsidRPr="008911B1">
              <w:t>person</w:t>
            </w:r>
            <w:r w:rsidRPr="008911B1">
              <w:t xml:space="preserve"> is not an admitted patient of a hospital; and</w:t>
            </w:r>
          </w:p>
          <w:p w14:paraId="2181EF16" w14:textId="77777777" w:rsidR="005D3754" w:rsidRPr="008911B1" w:rsidRDefault="005D3754" w:rsidP="005C0B72">
            <w:pPr>
              <w:pStyle w:val="Tablea"/>
            </w:pPr>
            <w:r w:rsidRPr="008911B1">
              <w:t>(d) the service is bulk</w:t>
            </w:r>
            <w:r w:rsidR="008911B1">
              <w:noBreakHyphen/>
            </w:r>
            <w:r w:rsidRPr="008911B1">
              <w:t>billed in relation to the fees for:</w:t>
            </w:r>
          </w:p>
          <w:p w14:paraId="10BDE6B4" w14:textId="77777777" w:rsidR="005D3754" w:rsidRPr="008911B1" w:rsidRDefault="005D3754" w:rsidP="005C0B72">
            <w:pPr>
              <w:pStyle w:val="Tablei"/>
            </w:pPr>
            <w:r w:rsidRPr="008911B1">
              <w:t>(i) this item; and</w:t>
            </w:r>
          </w:p>
          <w:p w14:paraId="60483459" w14:textId="77777777" w:rsidR="005D3754" w:rsidRPr="008911B1" w:rsidRDefault="005D3754" w:rsidP="005C0B72">
            <w:pPr>
              <w:pStyle w:val="Tablei"/>
            </w:pPr>
            <w:r w:rsidRPr="008911B1">
              <w:t>(ii) the other item in this Schedule applying to the service; and</w:t>
            </w:r>
          </w:p>
          <w:p w14:paraId="4D0D1392" w14:textId="77777777" w:rsidR="005D3754" w:rsidRPr="008911B1" w:rsidRDefault="005D3754" w:rsidP="005C0B72">
            <w:pPr>
              <w:pStyle w:val="Tablea"/>
            </w:pPr>
            <w:r w:rsidRPr="008911B1">
              <w:t>(e) the service is provided at, or from, a practice location in:</w:t>
            </w:r>
          </w:p>
          <w:p w14:paraId="09B4AEB2" w14:textId="77777777" w:rsidR="005D3754" w:rsidRPr="008911B1" w:rsidRDefault="005D3754" w:rsidP="005C0B72">
            <w:pPr>
              <w:pStyle w:val="Tablei"/>
            </w:pPr>
            <w:r w:rsidRPr="008911B1">
              <w:rPr>
                <w:rFonts w:eastAsiaTheme="minorHAnsi"/>
              </w:rPr>
              <w:t>(i) a Modified Monash 3 area; or</w:t>
            </w:r>
          </w:p>
          <w:p w14:paraId="739E904B" w14:textId="77777777" w:rsidR="005D3754" w:rsidRPr="008911B1" w:rsidRDefault="005D3754" w:rsidP="005C0B72">
            <w:pPr>
              <w:pStyle w:val="Tablei"/>
            </w:pPr>
            <w:r w:rsidRPr="008911B1">
              <w:rPr>
                <w:rFonts w:eastAsiaTheme="minorHAnsi"/>
              </w:rPr>
              <w:t>(ii) a Modified Monash 4 area</w:t>
            </w:r>
          </w:p>
        </w:tc>
        <w:tc>
          <w:tcPr>
            <w:tcW w:w="787" w:type="pct"/>
            <w:tcBorders>
              <w:bottom w:val="single" w:sz="4" w:space="0" w:color="auto"/>
            </w:tcBorders>
            <w:shd w:val="clear" w:color="auto" w:fill="auto"/>
          </w:tcPr>
          <w:p w14:paraId="25127ED7" w14:textId="77777777" w:rsidR="005D3754" w:rsidRPr="008911B1" w:rsidRDefault="005D3754" w:rsidP="005C0B72">
            <w:pPr>
              <w:pStyle w:val="Tabletext"/>
              <w:jc w:val="right"/>
            </w:pPr>
            <w:r w:rsidRPr="008911B1">
              <w:t>11.55</w:t>
            </w:r>
          </w:p>
        </w:tc>
      </w:tr>
      <w:tr w:rsidR="005D3754" w:rsidRPr="008911B1" w14:paraId="67E3326A" w14:textId="77777777" w:rsidTr="005C0B72">
        <w:tc>
          <w:tcPr>
            <w:tcW w:w="7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FDDA7C" w14:textId="77777777" w:rsidR="005D3754" w:rsidRPr="008911B1" w:rsidRDefault="005D3754" w:rsidP="005C0B72">
            <w:pPr>
              <w:pStyle w:val="Tabletext"/>
            </w:pPr>
            <w:r w:rsidRPr="008911B1">
              <w:t>64993</w:t>
            </w:r>
          </w:p>
        </w:tc>
        <w:tc>
          <w:tcPr>
            <w:tcW w:w="34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B3BF50" w14:textId="77777777" w:rsidR="005D3754" w:rsidRPr="008911B1" w:rsidRDefault="005D3754" w:rsidP="005C0B72">
            <w:pPr>
              <w:pStyle w:val="Tabletext"/>
            </w:pPr>
            <w:r w:rsidRPr="008911B1">
              <w:t xml:space="preserve">A diagnostic imaging service to which an item in this Schedule </w:t>
            </w:r>
            <w:r w:rsidRPr="008911B1">
              <w:rPr>
                <w:lang w:eastAsia="en-US"/>
              </w:rPr>
              <w:t xml:space="preserve">(other than this item or </w:t>
            </w:r>
            <w:r w:rsidR="005C0B72" w:rsidRPr="008911B1">
              <w:rPr>
                <w:lang w:eastAsia="en-US"/>
              </w:rPr>
              <w:t>item 6</w:t>
            </w:r>
            <w:r w:rsidRPr="008911B1">
              <w:rPr>
                <w:lang w:eastAsia="en-US"/>
              </w:rPr>
              <w:t xml:space="preserve">4990, 64991, 64992, 64994 or 64995) applies </w:t>
            </w:r>
            <w:r w:rsidRPr="008911B1">
              <w:rPr>
                <w:lang w:eastAsia="en-US"/>
              </w:rPr>
              <w:lastRenderedPageBreak/>
              <w:t>if</w:t>
            </w:r>
            <w:r w:rsidRPr="008911B1">
              <w:t>:</w:t>
            </w:r>
          </w:p>
          <w:p w14:paraId="7EBF01B4" w14:textId="77777777" w:rsidR="005D3754" w:rsidRPr="008911B1" w:rsidRDefault="005D3754" w:rsidP="005C0B72">
            <w:pPr>
              <w:pStyle w:val="Tablea"/>
            </w:pPr>
            <w:r w:rsidRPr="008911B1">
              <w:t>(a) the service is an unreferred service; and</w:t>
            </w:r>
          </w:p>
          <w:p w14:paraId="00B14597" w14:textId="77777777" w:rsidR="005D3754" w:rsidRPr="008911B1" w:rsidRDefault="005D3754" w:rsidP="005C0B72">
            <w:pPr>
              <w:pStyle w:val="Tablea"/>
            </w:pPr>
            <w:r w:rsidRPr="008911B1">
              <w:t xml:space="preserve">(b) the service is provided to a </w:t>
            </w:r>
            <w:r w:rsidR="004716C7" w:rsidRPr="008911B1">
              <w:t>person</w:t>
            </w:r>
            <w:r w:rsidRPr="008911B1">
              <w:t xml:space="preserve"> who is under the age of 16 or is a Commonwealth concession card holder; and</w:t>
            </w:r>
          </w:p>
          <w:p w14:paraId="2BC75440" w14:textId="77777777" w:rsidR="005D3754" w:rsidRPr="008911B1" w:rsidRDefault="005D3754" w:rsidP="005C0B72">
            <w:pPr>
              <w:pStyle w:val="Tablea"/>
            </w:pPr>
            <w:r w:rsidRPr="008911B1">
              <w:t xml:space="preserve">(c) the </w:t>
            </w:r>
            <w:r w:rsidR="004716C7" w:rsidRPr="008911B1">
              <w:t>person</w:t>
            </w:r>
            <w:r w:rsidRPr="008911B1">
              <w:t xml:space="preserve"> is not an admitted patient of a hospital; and</w:t>
            </w:r>
          </w:p>
          <w:p w14:paraId="18F7DD0A" w14:textId="77777777" w:rsidR="005D3754" w:rsidRPr="008911B1" w:rsidRDefault="005D3754" w:rsidP="005C0B72">
            <w:pPr>
              <w:pStyle w:val="Tablea"/>
            </w:pPr>
            <w:r w:rsidRPr="008911B1">
              <w:t>(d) the service is bulk</w:t>
            </w:r>
            <w:r w:rsidR="008911B1">
              <w:noBreakHyphen/>
            </w:r>
            <w:r w:rsidRPr="008911B1">
              <w:t>billed in relation to the fees for:</w:t>
            </w:r>
          </w:p>
          <w:p w14:paraId="77E79A0A" w14:textId="77777777" w:rsidR="005D3754" w:rsidRPr="008911B1" w:rsidRDefault="005D3754" w:rsidP="005C0B72">
            <w:pPr>
              <w:pStyle w:val="Tablei"/>
            </w:pPr>
            <w:r w:rsidRPr="008911B1">
              <w:t>(i) this item; and</w:t>
            </w:r>
          </w:p>
          <w:p w14:paraId="0B0D6C2E" w14:textId="77777777" w:rsidR="005D3754" w:rsidRPr="008911B1" w:rsidRDefault="005D3754" w:rsidP="005C0B72">
            <w:pPr>
              <w:pStyle w:val="Tablei"/>
            </w:pPr>
            <w:r w:rsidRPr="008911B1">
              <w:t>(ii) the other item in this Schedule applying to the service; and</w:t>
            </w:r>
          </w:p>
          <w:p w14:paraId="1CFBEA38" w14:textId="77777777" w:rsidR="005D3754" w:rsidRPr="008911B1" w:rsidRDefault="005D3754" w:rsidP="005C0B72">
            <w:pPr>
              <w:pStyle w:val="Tablea"/>
            </w:pPr>
            <w:r w:rsidRPr="008911B1">
              <w:t xml:space="preserve">(e) the service is provided at, or from, a practice location in </w:t>
            </w:r>
            <w:r w:rsidRPr="008911B1">
              <w:rPr>
                <w:rFonts w:eastAsiaTheme="minorHAnsi"/>
              </w:rPr>
              <w:t>a Modified Monash 5 area</w:t>
            </w:r>
          </w:p>
        </w:tc>
        <w:tc>
          <w:tcPr>
            <w:tcW w:w="7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552117" w14:textId="77777777" w:rsidR="005D3754" w:rsidRPr="008911B1" w:rsidRDefault="005D3754" w:rsidP="005C0B72">
            <w:pPr>
              <w:pStyle w:val="Tabletext"/>
              <w:jc w:val="right"/>
            </w:pPr>
            <w:r w:rsidRPr="008911B1">
              <w:lastRenderedPageBreak/>
              <w:t>12.25</w:t>
            </w:r>
          </w:p>
        </w:tc>
      </w:tr>
      <w:tr w:rsidR="005D3754" w:rsidRPr="008911B1" w14:paraId="2AD47DF7" w14:textId="77777777" w:rsidTr="005C0B72">
        <w:tc>
          <w:tcPr>
            <w:tcW w:w="7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11FC27" w14:textId="77777777" w:rsidR="005D3754" w:rsidRPr="008911B1" w:rsidRDefault="005D3754" w:rsidP="005C0B72">
            <w:pPr>
              <w:pStyle w:val="Tabletext"/>
            </w:pPr>
            <w:r w:rsidRPr="008911B1">
              <w:t>64994</w:t>
            </w:r>
          </w:p>
        </w:tc>
        <w:tc>
          <w:tcPr>
            <w:tcW w:w="34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03305E" w14:textId="77777777" w:rsidR="005D3754" w:rsidRPr="008911B1" w:rsidRDefault="005D3754" w:rsidP="005C0B72">
            <w:pPr>
              <w:pStyle w:val="Tabletext"/>
            </w:pPr>
            <w:r w:rsidRPr="008911B1">
              <w:t xml:space="preserve">A diagnostic imaging service to which an item in this Schedule </w:t>
            </w:r>
            <w:r w:rsidRPr="008911B1">
              <w:rPr>
                <w:lang w:eastAsia="en-US"/>
              </w:rPr>
              <w:t xml:space="preserve">(other than this item or </w:t>
            </w:r>
            <w:r w:rsidR="005C0B72" w:rsidRPr="008911B1">
              <w:rPr>
                <w:lang w:eastAsia="en-US"/>
              </w:rPr>
              <w:t>item 6</w:t>
            </w:r>
            <w:r w:rsidRPr="008911B1">
              <w:rPr>
                <w:lang w:eastAsia="en-US"/>
              </w:rPr>
              <w:t>4990, 64991, 64992, 64993 or 64995) applies if</w:t>
            </w:r>
            <w:r w:rsidRPr="008911B1">
              <w:t>:</w:t>
            </w:r>
          </w:p>
          <w:p w14:paraId="30637BF0" w14:textId="77777777" w:rsidR="005D3754" w:rsidRPr="008911B1" w:rsidRDefault="005D3754" w:rsidP="005C0B72">
            <w:pPr>
              <w:pStyle w:val="Tablea"/>
            </w:pPr>
            <w:r w:rsidRPr="008911B1">
              <w:t>(a) the service is an unreferred service; and</w:t>
            </w:r>
          </w:p>
          <w:p w14:paraId="73966E57" w14:textId="77777777" w:rsidR="005D3754" w:rsidRPr="008911B1" w:rsidRDefault="005D3754" w:rsidP="005C0B72">
            <w:pPr>
              <w:pStyle w:val="Tablea"/>
            </w:pPr>
            <w:r w:rsidRPr="008911B1">
              <w:t xml:space="preserve">(b) the service is provided to a </w:t>
            </w:r>
            <w:r w:rsidR="004716C7" w:rsidRPr="008911B1">
              <w:t>person</w:t>
            </w:r>
            <w:r w:rsidRPr="008911B1">
              <w:t xml:space="preserve"> who is under the age of 16 or is a Commonwealth concession card holder; and</w:t>
            </w:r>
          </w:p>
          <w:p w14:paraId="6D13FCBC" w14:textId="77777777" w:rsidR="005D3754" w:rsidRPr="008911B1" w:rsidRDefault="005D3754" w:rsidP="005C0B72">
            <w:pPr>
              <w:pStyle w:val="Tablea"/>
            </w:pPr>
            <w:r w:rsidRPr="008911B1">
              <w:t xml:space="preserve">(c) the </w:t>
            </w:r>
            <w:r w:rsidR="004716C7" w:rsidRPr="008911B1">
              <w:t>person</w:t>
            </w:r>
            <w:r w:rsidRPr="008911B1">
              <w:t xml:space="preserve"> is not an admitted patient of a hospital; and</w:t>
            </w:r>
          </w:p>
          <w:p w14:paraId="32D39F53" w14:textId="77777777" w:rsidR="005D3754" w:rsidRPr="008911B1" w:rsidRDefault="005D3754" w:rsidP="005C0B72">
            <w:pPr>
              <w:pStyle w:val="Tablea"/>
            </w:pPr>
            <w:r w:rsidRPr="008911B1">
              <w:t>(d) the service is bulk</w:t>
            </w:r>
            <w:r w:rsidR="008911B1">
              <w:noBreakHyphen/>
            </w:r>
            <w:r w:rsidRPr="008911B1">
              <w:t>billed in relation to the fees for:</w:t>
            </w:r>
          </w:p>
          <w:p w14:paraId="7B9403B2" w14:textId="77777777" w:rsidR="005D3754" w:rsidRPr="008911B1" w:rsidRDefault="005D3754" w:rsidP="005C0B72">
            <w:pPr>
              <w:pStyle w:val="Tablei"/>
            </w:pPr>
            <w:r w:rsidRPr="008911B1">
              <w:t>(i) this item; and</w:t>
            </w:r>
          </w:p>
          <w:p w14:paraId="785ECDFB" w14:textId="77777777" w:rsidR="005D3754" w:rsidRPr="008911B1" w:rsidRDefault="005D3754" w:rsidP="005C0B72">
            <w:pPr>
              <w:pStyle w:val="Tablei"/>
            </w:pPr>
            <w:r w:rsidRPr="008911B1">
              <w:t>(ii) the other item in this Schedule applying to the service; and</w:t>
            </w:r>
          </w:p>
          <w:p w14:paraId="6810FC02" w14:textId="77777777" w:rsidR="005D3754" w:rsidRPr="008911B1" w:rsidRDefault="005D3754" w:rsidP="005C0B72">
            <w:pPr>
              <w:pStyle w:val="Tablea"/>
            </w:pPr>
            <w:r w:rsidRPr="008911B1">
              <w:t xml:space="preserve">(e) the service is provided at, or from, a practice location in </w:t>
            </w:r>
            <w:r w:rsidRPr="008911B1">
              <w:rPr>
                <w:rFonts w:eastAsiaTheme="minorHAnsi"/>
              </w:rPr>
              <w:t>a Modified Monash 6 area</w:t>
            </w:r>
          </w:p>
        </w:tc>
        <w:tc>
          <w:tcPr>
            <w:tcW w:w="7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A0D33B" w14:textId="77777777" w:rsidR="005D3754" w:rsidRPr="008911B1" w:rsidRDefault="005D3754" w:rsidP="005C0B72">
            <w:pPr>
              <w:pStyle w:val="Tabletext"/>
              <w:jc w:val="right"/>
            </w:pPr>
            <w:r w:rsidRPr="008911B1">
              <w:t>13.00</w:t>
            </w:r>
          </w:p>
        </w:tc>
      </w:tr>
      <w:tr w:rsidR="005D3754" w:rsidRPr="008911B1" w14:paraId="3AEBF045" w14:textId="77777777" w:rsidTr="005C0B72">
        <w:tc>
          <w:tcPr>
            <w:tcW w:w="771" w:type="pct"/>
            <w:tcBorders>
              <w:top w:val="single" w:sz="4" w:space="0" w:color="auto"/>
            </w:tcBorders>
            <w:shd w:val="clear" w:color="auto" w:fill="auto"/>
          </w:tcPr>
          <w:p w14:paraId="34F12634" w14:textId="77777777" w:rsidR="005D3754" w:rsidRPr="008911B1" w:rsidRDefault="005D3754" w:rsidP="005C0B72">
            <w:pPr>
              <w:pStyle w:val="Tabletext"/>
            </w:pPr>
            <w:r w:rsidRPr="008911B1">
              <w:t>64995</w:t>
            </w:r>
          </w:p>
        </w:tc>
        <w:tc>
          <w:tcPr>
            <w:tcW w:w="3442" w:type="pct"/>
            <w:tcBorders>
              <w:top w:val="single" w:sz="4" w:space="0" w:color="auto"/>
            </w:tcBorders>
            <w:shd w:val="clear" w:color="auto" w:fill="auto"/>
          </w:tcPr>
          <w:p w14:paraId="22535895" w14:textId="77777777" w:rsidR="005D3754" w:rsidRPr="008911B1" w:rsidRDefault="005D3754" w:rsidP="005C0B72">
            <w:pPr>
              <w:pStyle w:val="Tabletext"/>
            </w:pPr>
            <w:r w:rsidRPr="008911B1">
              <w:t xml:space="preserve">A diagnostic imaging service to which an item in this Schedule (other than this item or </w:t>
            </w:r>
            <w:r w:rsidR="005C0B72" w:rsidRPr="008911B1">
              <w:t>item 6</w:t>
            </w:r>
            <w:r w:rsidRPr="008911B1">
              <w:t>4990, 64991,</w:t>
            </w:r>
            <w:r w:rsidR="006B35E4" w:rsidRPr="008911B1">
              <w:t xml:space="preserve"> </w:t>
            </w:r>
            <w:r w:rsidRPr="008911B1">
              <w:t>64992, 64993 or 64994) applies if:</w:t>
            </w:r>
          </w:p>
          <w:p w14:paraId="727A0EBD" w14:textId="77777777" w:rsidR="005D3754" w:rsidRPr="008911B1" w:rsidRDefault="005D3754" w:rsidP="005C0B72">
            <w:pPr>
              <w:pStyle w:val="Tablea"/>
            </w:pPr>
            <w:r w:rsidRPr="008911B1">
              <w:t>(a) the service is an unreferred service; and</w:t>
            </w:r>
          </w:p>
          <w:p w14:paraId="4F9454DB" w14:textId="77777777" w:rsidR="005D3754" w:rsidRPr="008911B1" w:rsidRDefault="005D3754" w:rsidP="005C0B72">
            <w:pPr>
              <w:pStyle w:val="Tablea"/>
            </w:pPr>
            <w:r w:rsidRPr="008911B1">
              <w:t xml:space="preserve">(b) the service is provided to a </w:t>
            </w:r>
            <w:r w:rsidR="004716C7" w:rsidRPr="008911B1">
              <w:t>person</w:t>
            </w:r>
            <w:r w:rsidRPr="008911B1">
              <w:t xml:space="preserve"> who is under the age of 16 or is a Commonwealth concession card holder; and</w:t>
            </w:r>
          </w:p>
          <w:p w14:paraId="08883A7E" w14:textId="77777777" w:rsidR="005D3754" w:rsidRPr="008911B1" w:rsidRDefault="005D3754" w:rsidP="005C0B72">
            <w:pPr>
              <w:pStyle w:val="Tablea"/>
            </w:pPr>
            <w:r w:rsidRPr="008911B1">
              <w:t xml:space="preserve">(c) the </w:t>
            </w:r>
            <w:r w:rsidR="004716C7" w:rsidRPr="008911B1">
              <w:t>person</w:t>
            </w:r>
            <w:r w:rsidRPr="008911B1">
              <w:t xml:space="preserve"> is not an admitted patient of a hospital; and</w:t>
            </w:r>
          </w:p>
          <w:p w14:paraId="6D389A95" w14:textId="77777777" w:rsidR="005D3754" w:rsidRPr="008911B1" w:rsidRDefault="005D3754" w:rsidP="005C0B72">
            <w:pPr>
              <w:pStyle w:val="Tablea"/>
            </w:pPr>
            <w:r w:rsidRPr="008911B1">
              <w:t>(d) the service is bulk</w:t>
            </w:r>
            <w:r w:rsidR="008911B1">
              <w:noBreakHyphen/>
            </w:r>
            <w:r w:rsidRPr="008911B1">
              <w:t>billed in relation to the fees for:</w:t>
            </w:r>
          </w:p>
          <w:p w14:paraId="2F8F49C7" w14:textId="77777777" w:rsidR="005D3754" w:rsidRPr="008911B1" w:rsidRDefault="005D3754" w:rsidP="005C0B72">
            <w:pPr>
              <w:pStyle w:val="Tablei"/>
            </w:pPr>
            <w:r w:rsidRPr="008911B1">
              <w:t>(i) this item; and</w:t>
            </w:r>
          </w:p>
          <w:p w14:paraId="270E36AE" w14:textId="77777777" w:rsidR="005D3754" w:rsidRPr="008911B1" w:rsidRDefault="005D3754" w:rsidP="005C0B72">
            <w:pPr>
              <w:pStyle w:val="Tablei"/>
            </w:pPr>
            <w:r w:rsidRPr="008911B1">
              <w:t>(ii) the other item in this Schedule applying to the service; and</w:t>
            </w:r>
          </w:p>
          <w:p w14:paraId="67546D74" w14:textId="77777777" w:rsidR="005D3754" w:rsidRPr="008911B1" w:rsidRDefault="005D3754" w:rsidP="005C0B72">
            <w:pPr>
              <w:pStyle w:val="Tablea"/>
            </w:pPr>
            <w:r w:rsidRPr="008911B1">
              <w:t xml:space="preserve">(e) the service is provided at, or from, a practice location in </w:t>
            </w:r>
            <w:r w:rsidRPr="008911B1">
              <w:rPr>
                <w:rFonts w:eastAsiaTheme="minorHAnsi"/>
              </w:rPr>
              <w:t>a Modified Monash 7 area</w:t>
            </w:r>
          </w:p>
        </w:tc>
        <w:tc>
          <w:tcPr>
            <w:tcW w:w="787" w:type="pct"/>
            <w:tcBorders>
              <w:top w:val="single" w:sz="4" w:space="0" w:color="auto"/>
            </w:tcBorders>
            <w:shd w:val="clear" w:color="auto" w:fill="auto"/>
          </w:tcPr>
          <w:p w14:paraId="2CF7D67B" w14:textId="77777777" w:rsidR="005D3754" w:rsidRPr="008911B1" w:rsidRDefault="005D3754" w:rsidP="005C0B72">
            <w:pPr>
              <w:pStyle w:val="Tabletext"/>
              <w:jc w:val="right"/>
            </w:pPr>
            <w:r w:rsidRPr="008911B1">
              <w:t>14.25</w:t>
            </w:r>
          </w:p>
        </w:tc>
      </w:tr>
    </w:tbl>
    <w:p w14:paraId="086D5AC4" w14:textId="77777777" w:rsidR="005D3754" w:rsidRPr="008911B1" w:rsidRDefault="005D3754" w:rsidP="005D3754">
      <w:pPr>
        <w:pStyle w:val="ActHead9"/>
      </w:pPr>
      <w:bookmarkStart w:id="10" w:name="_Toc86317671"/>
      <w:r w:rsidRPr="008911B1">
        <w:t xml:space="preserve">Health Insurance (General Medical Services Table) </w:t>
      </w:r>
      <w:r w:rsidR="005C0B72" w:rsidRPr="008911B1">
        <w:t>Regulations 2</w:t>
      </w:r>
      <w:r w:rsidRPr="008911B1">
        <w:t>021</w:t>
      </w:r>
      <w:bookmarkEnd w:id="10"/>
    </w:p>
    <w:p w14:paraId="663FC08E" w14:textId="77777777" w:rsidR="005D3754" w:rsidRPr="008911B1" w:rsidRDefault="0056165B" w:rsidP="005D3754">
      <w:pPr>
        <w:pStyle w:val="ItemHead"/>
      </w:pPr>
      <w:r w:rsidRPr="008911B1">
        <w:t>9</w:t>
      </w:r>
      <w:r w:rsidR="005D3754" w:rsidRPr="008911B1">
        <w:t xml:space="preserve">  </w:t>
      </w:r>
      <w:r w:rsidR="005C0B72" w:rsidRPr="008911B1">
        <w:t>Clause 3</w:t>
      </w:r>
      <w:r w:rsidR="005D3754" w:rsidRPr="008911B1">
        <w:t xml:space="preserve">.2.1 of </w:t>
      </w:r>
      <w:r w:rsidR="005C0B72" w:rsidRPr="008911B1">
        <w:t>Schedule 1</w:t>
      </w:r>
    </w:p>
    <w:p w14:paraId="36CAFFFF" w14:textId="77777777" w:rsidR="005D3754" w:rsidRPr="008911B1" w:rsidRDefault="005D3754" w:rsidP="005D3754">
      <w:pPr>
        <w:pStyle w:val="Item"/>
      </w:pPr>
      <w:r w:rsidRPr="008911B1">
        <w:t xml:space="preserve">Repeal the </w:t>
      </w:r>
      <w:r w:rsidR="00F34900" w:rsidRPr="008911B1">
        <w:t xml:space="preserve">following </w:t>
      </w:r>
      <w:r w:rsidRPr="008911B1">
        <w:t>definitions</w:t>
      </w:r>
      <w:r w:rsidR="00F34900" w:rsidRPr="008911B1">
        <w:t>:</w:t>
      </w:r>
    </w:p>
    <w:p w14:paraId="24CBAF82" w14:textId="77777777" w:rsidR="00F34900" w:rsidRPr="008911B1" w:rsidRDefault="00F34900" w:rsidP="00F34900">
      <w:pPr>
        <w:pStyle w:val="paragraph"/>
      </w:pPr>
      <w:r w:rsidRPr="008911B1">
        <w:tab/>
        <w:t>(a)</w:t>
      </w:r>
      <w:r w:rsidRPr="008911B1">
        <w:tab/>
        <w:t xml:space="preserve">definition of </w:t>
      </w:r>
      <w:r w:rsidRPr="008911B1">
        <w:rPr>
          <w:b/>
          <w:i/>
        </w:rPr>
        <w:t>ASGC</w:t>
      </w:r>
      <w:r w:rsidRPr="008911B1">
        <w:t>;</w:t>
      </w:r>
    </w:p>
    <w:p w14:paraId="3518C7D9" w14:textId="77777777" w:rsidR="00F34900" w:rsidRPr="008911B1" w:rsidRDefault="00F34900" w:rsidP="00F34900">
      <w:pPr>
        <w:pStyle w:val="paragraph"/>
      </w:pPr>
      <w:r w:rsidRPr="008911B1">
        <w:tab/>
        <w:t>(b)</w:t>
      </w:r>
      <w:r w:rsidRPr="008911B1">
        <w:tab/>
        <w:t xml:space="preserve">definition of </w:t>
      </w:r>
      <w:r w:rsidRPr="008911B1">
        <w:rPr>
          <w:b/>
          <w:i/>
        </w:rPr>
        <w:t>designated area</w:t>
      </w:r>
      <w:r w:rsidRPr="008911B1">
        <w:t>;</w:t>
      </w:r>
    </w:p>
    <w:p w14:paraId="12B79D76" w14:textId="77777777" w:rsidR="00F34900" w:rsidRPr="008911B1" w:rsidRDefault="00F34900" w:rsidP="00F34900">
      <w:pPr>
        <w:pStyle w:val="paragraph"/>
      </w:pPr>
      <w:r w:rsidRPr="008911B1">
        <w:tab/>
        <w:t>(c)</w:t>
      </w:r>
      <w:r w:rsidRPr="008911B1">
        <w:tab/>
        <w:t xml:space="preserve">definition of </w:t>
      </w:r>
      <w:r w:rsidRPr="008911B1">
        <w:rPr>
          <w:b/>
          <w:i/>
        </w:rPr>
        <w:t>SLA</w:t>
      </w:r>
      <w:r w:rsidRPr="008911B1">
        <w:t>;</w:t>
      </w:r>
    </w:p>
    <w:p w14:paraId="2920723D" w14:textId="77777777" w:rsidR="00F34900" w:rsidRPr="008911B1" w:rsidRDefault="00F34900" w:rsidP="00F34900">
      <w:pPr>
        <w:pStyle w:val="paragraph"/>
      </w:pPr>
      <w:r w:rsidRPr="008911B1">
        <w:tab/>
        <w:t>(d)</w:t>
      </w:r>
      <w:r w:rsidRPr="008911B1">
        <w:tab/>
        <w:t xml:space="preserve">definition of </w:t>
      </w:r>
      <w:r w:rsidRPr="008911B1">
        <w:rPr>
          <w:b/>
          <w:i/>
        </w:rPr>
        <w:t>SSD</w:t>
      </w:r>
      <w:r w:rsidRPr="008911B1">
        <w:t>.</w:t>
      </w:r>
    </w:p>
    <w:p w14:paraId="5CCB54BE" w14:textId="77777777" w:rsidR="005D3754" w:rsidRPr="008911B1" w:rsidRDefault="0056165B" w:rsidP="005D3754">
      <w:pPr>
        <w:pStyle w:val="ItemHead"/>
      </w:pPr>
      <w:r w:rsidRPr="008911B1">
        <w:t>10</w:t>
      </w:r>
      <w:r w:rsidR="005D3754" w:rsidRPr="008911B1">
        <w:t xml:space="preserve">  </w:t>
      </w:r>
      <w:r w:rsidR="005C0B72" w:rsidRPr="008911B1">
        <w:t>Clause 3</w:t>
      </w:r>
      <w:r w:rsidR="005D3754" w:rsidRPr="008911B1">
        <w:t xml:space="preserve">.2.2 of </w:t>
      </w:r>
      <w:r w:rsidR="005C0B72" w:rsidRPr="008911B1">
        <w:t>Schedule 1</w:t>
      </w:r>
    </w:p>
    <w:p w14:paraId="7F7EDAE8" w14:textId="77777777" w:rsidR="005D3754" w:rsidRPr="008911B1" w:rsidRDefault="005D3754" w:rsidP="005D3754">
      <w:pPr>
        <w:pStyle w:val="Item"/>
      </w:pPr>
      <w:r w:rsidRPr="008911B1">
        <w:t>Repeal the clause, substitute:</w:t>
      </w:r>
    </w:p>
    <w:p w14:paraId="40A0E6F9" w14:textId="77777777" w:rsidR="005D3754" w:rsidRPr="008911B1" w:rsidRDefault="005D3754" w:rsidP="005D3754">
      <w:pPr>
        <w:pStyle w:val="ActHead5"/>
      </w:pPr>
      <w:bookmarkStart w:id="11" w:name="_Toc86317672"/>
      <w:r w:rsidRPr="0041628B">
        <w:rPr>
          <w:rStyle w:val="CharSectno"/>
        </w:rPr>
        <w:lastRenderedPageBreak/>
        <w:t>3.2.2</w:t>
      </w:r>
      <w:r w:rsidRPr="008911B1">
        <w:t xml:space="preserve">  Application of items 10990, 10991, 10992, 75855, 75856, 75857 and 75858</w:t>
      </w:r>
      <w:bookmarkEnd w:id="11"/>
    </w:p>
    <w:p w14:paraId="77C9BF7C" w14:textId="77777777" w:rsidR="005D3754" w:rsidRPr="008911B1" w:rsidRDefault="005D3754" w:rsidP="005D3754">
      <w:pPr>
        <w:pStyle w:val="subsection"/>
      </w:pPr>
      <w:r w:rsidRPr="008911B1">
        <w:tab/>
      </w:r>
      <w:r w:rsidRPr="008911B1">
        <w:tab/>
        <w:t xml:space="preserve">If </w:t>
      </w:r>
      <w:r w:rsidR="005C0B72" w:rsidRPr="008911B1">
        <w:t>item 1</w:t>
      </w:r>
      <w:r w:rsidRPr="008911B1">
        <w:t>0990, 10991, 10992, 75855, 75856, 75857 or 75858 applies to a medical service, the fee mentioned in that item applies in addition to the fee mentioned in another item in this Schedule that applies to the service.</w:t>
      </w:r>
    </w:p>
    <w:p w14:paraId="11C400DE" w14:textId="77777777" w:rsidR="005D3754" w:rsidRPr="008911B1" w:rsidRDefault="0056165B" w:rsidP="005D3754">
      <w:pPr>
        <w:pStyle w:val="ItemHead"/>
      </w:pPr>
      <w:r w:rsidRPr="008911B1">
        <w:t>11</w:t>
      </w:r>
      <w:r w:rsidR="005D3754" w:rsidRPr="008911B1">
        <w:t xml:space="preserve">  </w:t>
      </w:r>
      <w:r w:rsidR="005C0B72" w:rsidRPr="008911B1">
        <w:t>Schedule 1</w:t>
      </w:r>
      <w:r w:rsidR="005D3754" w:rsidRPr="008911B1">
        <w:t xml:space="preserve"> (</w:t>
      </w:r>
      <w:r w:rsidR="005C0B72" w:rsidRPr="008911B1">
        <w:t>item 1</w:t>
      </w:r>
      <w:r w:rsidR="005D3754" w:rsidRPr="008911B1">
        <w:t>0990, column 2)</w:t>
      </w:r>
    </w:p>
    <w:p w14:paraId="27621233" w14:textId="77777777" w:rsidR="005D3754" w:rsidRPr="008911B1" w:rsidRDefault="005D3754" w:rsidP="005D3754">
      <w:pPr>
        <w:pStyle w:val="Item"/>
      </w:pPr>
      <w:r w:rsidRPr="008911B1">
        <w:t>Omit “10991 or 10992”, substitute “</w:t>
      </w:r>
      <w:r w:rsidRPr="008911B1">
        <w:rPr>
          <w:lang w:eastAsia="en-US"/>
        </w:rPr>
        <w:t>10991, 10992, 75855, 75856, 75857 or 75858”.</w:t>
      </w:r>
    </w:p>
    <w:p w14:paraId="7861084A" w14:textId="77777777" w:rsidR="004716C7" w:rsidRPr="008911B1" w:rsidRDefault="0056165B" w:rsidP="005D3754">
      <w:pPr>
        <w:pStyle w:val="ItemHead"/>
      </w:pPr>
      <w:r w:rsidRPr="008911B1">
        <w:t>12</w:t>
      </w:r>
      <w:r w:rsidR="004716C7" w:rsidRPr="008911B1">
        <w:t xml:space="preserve">  Schedule 1 (item 10990, column 2, </w:t>
      </w:r>
      <w:r w:rsidR="007B5FAD" w:rsidRPr="008911B1">
        <w:t>paragraph (</w:t>
      </w:r>
      <w:r w:rsidR="004716C7" w:rsidRPr="008911B1">
        <w:t>b))</w:t>
      </w:r>
    </w:p>
    <w:p w14:paraId="3D87EFF3" w14:textId="77777777" w:rsidR="004716C7" w:rsidRPr="008911B1" w:rsidRDefault="004716C7" w:rsidP="004716C7">
      <w:pPr>
        <w:pStyle w:val="Item"/>
      </w:pPr>
      <w:r w:rsidRPr="008911B1">
        <w:t>Omit “patient”, substitute “person”.</w:t>
      </w:r>
    </w:p>
    <w:p w14:paraId="230D1ADD" w14:textId="77777777" w:rsidR="004716C7" w:rsidRPr="008911B1" w:rsidRDefault="0056165B" w:rsidP="004716C7">
      <w:pPr>
        <w:pStyle w:val="ItemHead"/>
      </w:pPr>
      <w:r w:rsidRPr="008911B1">
        <w:t>13</w:t>
      </w:r>
      <w:r w:rsidR="004716C7" w:rsidRPr="008911B1">
        <w:t xml:space="preserve">  Schedule 1 (item 10990, column 2, </w:t>
      </w:r>
      <w:r w:rsidR="007B5FAD" w:rsidRPr="008911B1">
        <w:t>paragraph (</w:t>
      </w:r>
      <w:r w:rsidR="004716C7" w:rsidRPr="008911B1">
        <w:t>c))</w:t>
      </w:r>
    </w:p>
    <w:p w14:paraId="48CC651B" w14:textId="77777777" w:rsidR="004716C7" w:rsidRPr="008911B1" w:rsidRDefault="004716C7" w:rsidP="004716C7">
      <w:pPr>
        <w:pStyle w:val="Item"/>
      </w:pPr>
      <w:r w:rsidRPr="008911B1">
        <w:t>Omit “the patient”, substitute “the person”.</w:t>
      </w:r>
    </w:p>
    <w:p w14:paraId="644F87F6" w14:textId="77777777" w:rsidR="005D3754" w:rsidRPr="008911B1" w:rsidRDefault="0056165B" w:rsidP="005D3754">
      <w:pPr>
        <w:pStyle w:val="ItemHead"/>
      </w:pPr>
      <w:r w:rsidRPr="008911B1">
        <w:t>14</w:t>
      </w:r>
      <w:r w:rsidR="005D3754" w:rsidRPr="008911B1">
        <w:t xml:space="preserve">  </w:t>
      </w:r>
      <w:r w:rsidR="005C0B72" w:rsidRPr="008911B1">
        <w:t>Schedule 1</w:t>
      </w:r>
      <w:r w:rsidR="005D3754" w:rsidRPr="008911B1">
        <w:t xml:space="preserve"> (</w:t>
      </w:r>
      <w:r w:rsidR="005C0B72" w:rsidRPr="008911B1">
        <w:t>item 1</w:t>
      </w:r>
      <w:r w:rsidR="005D3754" w:rsidRPr="008911B1">
        <w:t>0991, column 2)</w:t>
      </w:r>
    </w:p>
    <w:p w14:paraId="5A1FC953" w14:textId="77777777" w:rsidR="005D3754" w:rsidRPr="008911B1" w:rsidRDefault="005D3754" w:rsidP="005D3754">
      <w:pPr>
        <w:pStyle w:val="Item"/>
      </w:pPr>
      <w:r w:rsidRPr="008911B1">
        <w:t>Omit “10990 or 10992”, substitute “</w:t>
      </w:r>
      <w:r w:rsidRPr="008911B1">
        <w:rPr>
          <w:lang w:eastAsia="en-US"/>
        </w:rPr>
        <w:t>10990, 10992, 75855, 75856, 75857 or 75858”.</w:t>
      </w:r>
    </w:p>
    <w:p w14:paraId="107B50A5" w14:textId="77777777" w:rsidR="004716C7" w:rsidRPr="008911B1" w:rsidRDefault="0056165B" w:rsidP="004716C7">
      <w:pPr>
        <w:pStyle w:val="ItemHead"/>
      </w:pPr>
      <w:r w:rsidRPr="008911B1">
        <w:t>15</w:t>
      </w:r>
      <w:r w:rsidR="004716C7" w:rsidRPr="008911B1">
        <w:t xml:space="preserve">  Schedule 1 (item 10991, column 2, </w:t>
      </w:r>
      <w:r w:rsidR="007B5FAD" w:rsidRPr="008911B1">
        <w:t>paragraph (</w:t>
      </w:r>
      <w:r w:rsidR="004716C7" w:rsidRPr="008911B1">
        <w:t>b))</w:t>
      </w:r>
    </w:p>
    <w:p w14:paraId="65D17519" w14:textId="77777777" w:rsidR="004716C7" w:rsidRPr="008911B1" w:rsidRDefault="004716C7" w:rsidP="004716C7">
      <w:pPr>
        <w:pStyle w:val="Item"/>
      </w:pPr>
      <w:r w:rsidRPr="008911B1">
        <w:t>Omit “patient”, substitute “person”.</w:t>
      </w:r>
    </w:p>
    <w:p w14:paraId="2F8631E6" w14:textId="77777777" w:rsidR="004716C7" w:rsidRPr="008911B1" w:rsidRDefault="0056165B" w:rsidP="004716C7">
      <w:pPr>
        <w:pStyle w:val="ItemHead"/>
      </w:pPr>
      <w:r w:rsidRPr="008911B1">
        <w:t>16</w:t>
      </w:r>
      <w:r w:rsidR="004716C7" w:rsidRPr="008911B1">
        <w:t xml:space="preserve">  Schedule 1 (item 10991, column 2, </w:t>
      </w:r>
      <w:r w:rsidR="007B5FAD" w:rsidRPr="008911B1">
        <w:t>paragraph (</w:t>
      </w:r>
      <w:r w:rsidR="004716C7" w:rsidRPr="008911B1">
        <w:t>c))</w:t>
      </w:r>
    </w:p>
    <w:p w14:paraId="4A351B06" w14:textId="77777777" w:rsidR="004716C7" w:rsidRPr="008911B1" w:rsidRDefault="004716C7" w:rsidP="004716C7">
      <w:pPr>
        <w:pStyle w:val="Item"/>
      </w:pPr>
      <w:r w:rsidRPr="008911B1">
        <w:t>Omit “the patient”, substitute “the person”.</w:t>
      </w:r>
    </w:p>
    <w:p w14:paraId="725A802E" w14:textId="77777777" w:rsidR="005D3754" w:rsidRPr="008911B1" w:rsidRDefault="0056165B" w:rsidP="005D3754">
      <w:pPr>
        <w:pStyle w:val="ItemHead"/>
      </w:pPr>
      <w:r w:rsidRPr="008911B1">
        <w:t>17</w:t>
      </w:r>
      <w:r w:rsidR="005D3754" w:rsidRPr="008911B1">
        <w:t xml:space="preserve">  </w:t>
      </w:r>
      <w:r w:rsidR="005C0B72" w:rsidRPr="008911B1">
        <w:t>Schedule 1</w:t>
      </w:r>
      <w:r w:rsidR="005D3754" w:rsidRPr="008911B1">
        <w:t xml:space="preserve"> (</w:t>
      </w:r>
      <w:r w:rsidR="005C0B72" w:rsidRPr="008911B1">
        <w:t>item 1</w:t>
      </w:r>
      <w:r w:rsidR="005D3754" w:rsidRPr="008911B1">
        <w:t xml:space="preserve">0991, column 2, </w:t>
      </w:r>
      <w:r w:rsidR="007B5FAD" w:rsidRPr="008911B1">
        <w:t>paragraph (</w:t>
      </w:r>
      <w:r w:rsidR="005D3754" w:rsidRPr="008911B1">
        <w:t>e))</w:t>
      </w:r>
    </w:p>
    <w:p w14:paraId="14F45E19" w14:textId="77777777" w:rsidR="005D3754" w:rsidRPr="008911B1" w:rsidRDefault="005D3754" w:rsidP="005D3754">
      <w:pPr>
        <w:pStyle w:val="Item"/>
      </w:pPr>
      <w:r w:rsidRPr="008911B1">
        <w:t>Repeal the paragraph, substitute:</w:t>
      </w:r>
    </w:p>
    <w:p w14:paraId="7DCAA272" w14:textId="77777777" w:rsidR="005D3754" w:rsidRPr="008911B1" w:rsidRDefault="005D3754" w:rsidP="005D3754">
      <w:pPr>
        <w:pStyle w:val="Tablea"/>
      </w:pPr>
      <w:r w:rsidRPr="008911B1">
        <w:t xml:space="preserve">(e) </w:t>
      </w:r>
      <w:r w:rsidRPr="008911B1">
        <w:rPr>
          <w:color w:val="000000"/>
        </w:rPr>
        <w:t xml:space="preserve">the service is provided at, or from, a practice location in </w:t>
      </w:r>
      <w:r w:rsidRPr="008911B1">
        <w:t>a Modified Monash 2 area</w:t>
      </w:r>
    </w:p>
    <w:p w14:paraId="61C6E68C" w14:textId="77777777" w:rsidR="004716C7" w:rsidRPr="008911B1" w:rsidRDefault="0056165B" w:rsidP="004716C7">
      <w:pPr>
        <w:pStyle w:val="ItemHead"/>
      </w:pPr>
      <w:r w:rsidRPr="008911B1">
        <w:t>18</w:t>
      </w:r>
      <w:r w:rsidR="004716C7" w:rsidRPr="008911B1">
        <w:t xml:space="preserve">  Schedule 1 (item 1099</w:t>
      </w:r>
      <w:r w:rsidR="00F72254" w:rsidRPr="008911B1">
        <w:t>2</w:t>
      </w:r>
      <w:r w:rsidR="004716C7" w:rsidRPr="008911B1">
        <w:t xml:space="preserve">, column 2, </w:t>
      </w:r>
      <w:r w:rsidR="007B5FAD" w:rsidRPr="008911B1">
        <w:t>paragraph (</w:t>
      </w:r>
      <w:r w:rsidR="004716C7" w:rsidRPr="008911B1">
        <w:t>d))</w:t>
      </w:r>
    </w:p>
    <w:p w14:paraId="268781DF" w14:textId="77777777" w:rsidR="004716C7" w:rsidRPr="008911B1" w:rsidRDefault="004716C7" w:rsidP="004716C7">
      <w:pPr>
        <w:pStyle w:val="Item"/>
      </w:pPr>
      <w:r w:rsidRPr="008911B1">
        <w:t>Omit “patient”, substitute “person”.</w:t>
      </w:r>
    </w:p>
    <w:p w14:paraId="378E08E7" w14:textId="77777777" w:rsidR="004716C7" w:rsidRPr="008911B1" w:rsidRDefault="0056165B" w:rsidP="004716C7">
      <w:pPr>
        <w:pStyle w:val="ItemHead"/>
      </w:pPr>
      <w:r w:rsidRPr="008911B1">
        <w:t>19</w:t>
      </w:r>
      <w:r w:rsidR="004716C7" w:rsidRPr="008911B1">
        <w:t xml:space="preserve">  Schedule 1 (item 1099</w:t>
      </w:r>
      <w:r w:rsidR="00F72254" w:rsidRPr="008911B1">
        <w:t>2</w:t>
      </w:r>
      <w:r w:rsidR="004716C7" w:rsidRPr="008911B1">
        <w:t xml:space="preserve">, column 2, </w:t>
      </w:r>
      <w:r w:rsidR="007B5FAD" w:rsidRPr="008911B1">
        <w:t>paragraph (</w:t>
      </w:r>
      <w:r w:rsidR="004716C7" w:rsidRPr="008911B1">
        <w:t>e))</w:t>
      </w:r>
    </w:p>
    <w:p w14:paraId="5EF844EE" w14:textId="77777777" w:rsidR="004716C7" w:rsidRPr="008911B1" w:rsidRDefault="004716C7" w:rsidP="004716C7">
      <w:pPr>
        <w:pStyle w:val="Item"/>
      </w:pPr>
      <w:r w:rsidRPr="008911B1">
        <w:t>Omit “the patient”, substitute “the person”.</w:t>
      </w:r>
    </w:p>
    <w:p w14:paraId="75795572" w14:textId="77777777" w:rsidR="005D3754" w:rsidRPr="008911B1" w:rsidRDefault="0056165B" w:rsidP="005D3754">
      <w:pPr>
        <w:pStyle w:val="ItemHead"/>
      </w:pPr>
      <w:r w:rsidRPr="008911B1">
        <w:t>20</w:t>
      </w:r>
      <w:r w:rsidR="005D3754" w:rsidRPr="008911B1">
        <w:t xml:space="preserve">  </w:t>
      </w:r>
      <w:r w:rsidR="005C0B72" w:rsidRPr="008911B1">
        <w:t>Schedule 1</w:t>
      </w:r>
      <w:r w:rsidR="005D3754" w:rsidRPr="008911B1">
        <w:t xml:space="preserve"> (</w:t>
      </w:r>
      <w:r w:rsidR="005C0B72" w:rsidRPr="008911B1">
        <w:t>item 1</w:t>
      </w:r>
      <w:r w:rsidR="005D3754" w:rsidRPr="008911B1">
        <w:t xml:space="preserve">0992, column 2, </w:t>
      </w:r>
      <w:r w:rsidR="005C0B72" w:rsidRPr="008911B1">
        <w:t>paragraphs (</w:t>
      </w:r>
      <w:r w:rsidR="005D3754" w:rsidRPr="008911B1">
        <w:t>g), (h) and (i))</w:t>
      </w:r>
    </w:p>
    <w:p w14:paraId="4ACFE156" w14:textId="77777777" w:rsidR="005D3754" w:rsidRPr="008911B1" w:rsidRDefault="005D3754" w:rsidP="005D3754">
      <w:pPr>
        <w:pStyle w:val="Item"/>
      </w:pPr>
      <w:r w:rsidRPr="008911B1">
        <w:t>Repeal the paragraphs, substitute:</w:t>
      </w:r>
    </w:p>
    <w:p w14:paraId="240481E0" w14:textId="77777777" w:rsidR="00346D6B" w:rsidRPr="008911B1" w:rsidRDefault="00346D6B" w:rsidP="00346D6B">
      <w:pPr>
        <w:pStyle w:val="Tablea"/>
      </w:pPr>
      <w:r w:rsidRPr="008911B1">
        <w:t>(g) the service is provided in any of the following areas:</w:t>
      </w:r>
    </w:p>
    <w:p w14:paraId="5BF73BD9" w14:textId="77777777" w:rsidR="00346D6B" w:rsidRPr="008911B1" w:rsidRDefault="00346D6B" w:rsidP="00346D6B">
      <w:pPr>
        <w:pStyle w:val="Tablei"/>
      </w:pPr>
      <w:r w:rsidRPr="008911B1">
        <w:t>(i) a Modified Monash 2 area;</w:t>
      </w:r>
    </w:p>
    <w:p w14:paraId="36BFECFE" w14:textId="77777777" w:rsidR="00346D6B" w:rsidRPr="008911B1" w:rsidRDefault="00346D6B" w:rsidP="00346D6B">
      <w:pPr>
        <w:pStyle w:val="Tablei"/>
      </w:pPr>
      <w:r w:rsidRPr="008911B1">
        <w:t>(ii) a Modified Monash 3 area;</w:t>
      </w:r>
    </w:p>
    <w:p w14:paraId="7BF39B18" w14:textId="77777777" w:rsidR="00346D6B" w:rsidRPr="008911B1" w:rsidRDefault="00346D6B" w:rsidP="00346D6B">
      <w:pPr>
        <w:pStyle w:val="Tablei"/>
      </w:pPr>
      <w:r w:rsidRPr="008911B1">
        <w:t>(iii) a Modified Monash 4 area;</w:t>
      </w:r>
    </w:p>
    <w:p w14:paraId="4B91EB38" w14:textId="77777777" w:rsidR="00346D6B" w:rsidRPr="008911B1" w:rsidRDefault="00346D6B" w:rsidP="00346D6B">
      <w:pPr>
        <w:pStyle w:val="Tablei"/>
      </w:pPr>
      <w:r w:rsidRPr="008911B1">
        <w:t>(iv) a Modified Monash 5 area;</w:t>
      </w:r>
    </w:p>
    <w:p w14:paraId="37F994CB" w14:textId="77777777" w:rsidR="00346D6B" w:rsidRPr="008911B1" w:rsidRDefault="00346D6B" w:rsidP="00346D6B">
      <w:pPr>
        <w:pStyle w:val="Tablei"/>
      </w:pPr>
      <w:r w:rsidRPr="008911B1">
        <w:t>(v) a Modified Monash 6 area;</w:t>
      </w:r>
    </w:p>
    <w:p w14:paraId="7CCDF43A" w14:textId="77777777" w:rsidR="00346D6B" w:rsidRPr="008911B1" w:rsidRDefault="00346D6B" w:rsidP="00346D6B">
      <w:pPr>
        <w:pStyle w:val="Tablei"/>
      </w:pPr>
      <w:r w:rsidRPr="008911B1">
        <w:t>(vi) a Modified Monash 7 area; and</w:t>
      </w:r>
    </w:p>
    <w:p w14:paraId="041F5607" w14:textId="77777777" w:rsidR="005D3754" w:rsidRPr="008911B1" w:rsidRDefault="005D3754" w:rsidP="005D3754">
      <w:pPr>
        <w:pStyle w:val="Tablea"/>
      </w:pPr>
      <w:r w:rsidRPr="008911B1">
        <w:t>(</w:t>
      </w:r>
      <w:r w:rsidR="00F071B8" w:rsidRPr="008911B1">
        <w:t>h</w:t>
      </w:r>
      <w:r w:rsidRPr="008911B1">
        <w:t xml:space="preserve">) </w:t>
      </w:r>
      <w:r w:rsidRPr="008911B1">
        <w:rPr>
          <w:color w:val="000000"/>
        </w:rPr>
        <w:t>the service is provided by, or on behalf of, a medical practitioner whose practice location is not in </w:t>
      </w:r>
      <w:r w:rsidR="0008445A" w:rsidRPr="008911B1">
        <w:rPr>
          <w:color w:val="000000"/>
        </w:rPr>
        <w:t xml:space="preserve">an area mentioned in </w:t>
      </w:r>
      <w:r w:rsidR="007B5FAD" w:rsidRPr="008911B1">
        <w:rPr>
          <w:color w:val="000000"/>
        </w:rPr>
        <w:t>paragraph (</w:t>
      </w:r>
      <w:r w:rsidR="0008445A" w:rsidRPr="008911B1">
        <w:rPr>
          <w:color w:val="000000"/>
        </w:rPr>
        <w:t>g)</w:t>
      </w:r>
      <w:r w:rsidRPr="008911B1">
        <w:rPr>
          <w:color w:val="000000"/>
        </w:rPr>
        <w:t>; and</w:t>
      </w:r>
    </w:p>
    <w:p w14:paraId="4133EEE2" w14:textId="77777777" w:rsidR="005D3754" w:rsidRPr="008911B1" w:rsidRDefault="005D3754" w:rsidP="005D3754">
      <w:pPr>
        <w:pStyle w:val="Tablea"/>
      </w:pPr>
      <w:bookmarkStart w:id="12" w:name="_Hlk86334211"/>
      <w:r w:rsidRPr="008911B1">
        <w:t>(</w:t>
      </w:r>
      <w:r w:rsidR="00F071B8" w:rsidRPr="008911B1">
        <w:t>i</w:t>
      </w:r>
      <w:r w:rsidRPr="008911B1">
        <w:t>) the service is bulk</w:t>
      </w:r>
      <w:r w:rsidR="008911B1">
        <w:noBreakHyphen/>
      </w:r>
      <w:r w:rsidRPr="008911B1">
        <w:t>billed in relation to the fees for:</w:t>
      </w:r>
    </w:p>
    <w:p w14:paraId="0060319E" w14:textId="77777777" w:rsidR="005D3754" w:rsidRPr="008911B1" w:rsidRDefault="005D3754" w:rsidP="005D3754">
      <w:pPr>
        <w:pStyle w:val="Tablei"/>
      </w:pPr>
      <w:r w:rsidRPr="008911B1">
        <w:t>(i) this item; and</w:t>
      </w:r>
    </w:p>
    <w:p w14:paraId="055C21E4" w14:textId="77777777" w:rsidR="005D3754" w:rsidRPr="008911B1" w:rsidRDefault="005D3754" w:rsidP="005D3754">
      <w:pPr>
        <w:pStyle w:val="Tablei"/>
      </w:pPr>
      <w:r w:rsidRPr="008911B1">
        <w:t xml:space="preserve">(ii) the other item mentioned in </w:t>
      </w:r>
      <w:r w:rsidR="007B5FAD" w:rsidRPr="008911B1">
        <w:t>paragraph (</w:t>
      </w:r>
      <w:r w:rsidRPr="008911B1">
        <w:t>a) or (b) applying to the service</w:t>
      </w:r>
      <w:bookmarkEnd w:id="12"/>
    </w:p>
    <w:p w14:paraId="3A8CD0BE" w14:textId="77777777" w:rsidR="005D3754" w:rsidRPr="008911B1" w:rsidRDefault="0056165B" w:rsidP="005D3754">
      <w:pPr>
        <w:pStyle w:val="ItemHead"/>
      </w:pPr>
      <w:r w:rsidRPr="008911B1">
        <w:lastRenderedPageBreak/>
        <w:t>21</w:t>
      </w:r>
      <w:r w:rsidR="005D3754" w:rsidRPr="008911B1">
        <w:t xml:space="preserve">  </w:t>
      </w:r>
      <w:r w:rsidR="005C0B72" w:rsidRPr="008911B1">
        <w:t>Clause 3</w:t>
      </w:r>
      <w:r w:rsidR="005D3754" w:rsidRPr="008911B1">
        <w:t xml:space="preserve">.2.3 of </w:t>
      </w:r>
      <w:r w:rsidR="005C0B72" w:rsidRPr="008911B1">
        <w:t>Schedule 1</w:t>
      </w:r>
      <w:r w:rsidR="005D3754" w:rsidRPr="008911B1">
        <w:t xml:space="preserve"> (at the end of the table)</w:t>
      </w:r>
    </w:p>
    <w:p w14:paraId="4730D19D" w14:textId="77777777" w:rsidR="005D3754" w:rsidRPr="008911B1" w:rsidRDefault="005D3754" w:rsidP="005D3754">
      <w:pPr>
        <w:pStyle w:val="Item"/>
      </w:pPr>
      <w:r w:rsidRPr="008911B1">
        <w:t>Add:</w:t>
      </w:r>
    </w:p>
    <w:p w14:paraId="36E65DC3" w14:textId="77777777" w:rsidR="005D3754" w:rsidRPr="008911B1" w:rsidRDefault="005D3754" w:rsidP="005D3754">
      <w:pPr>
        <w:pStyle w:val="Tabletext"/>
      </w:pPr>
    </w:p>
    <w:tbl>
      <w:tblPr>
        <w:tblW w:w="5000" w:type="pct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315"/>
        <w:gridCol w:w="5870"/>
        <w:gridCol w:w="1342"/>
      </w:tblGrid>
      <w:tr w:rsidR="005D3754" w:rsidRPr="008911B1" w14:paraId="17EA2E78" w14:textId="77777777" w:rsidTr="005C0B72">
        <w:tc>
          <w:tcPr>
            <w:tcW w:w="771" w:type="pct"/>
            <w:tcBorders>
              <w:bottom w:val="single" w:sz="4" w:space="0" w:color="auto"/>
            </w:tcBorders>
            <w:shd w:val="clear" w:color="auto" w:fill="auto"/>
          </w:tcPr>
          <w:p w14:paraId="3EA7C0A1" w14:textId="77777777" w:rsidR="005D3754" w:rsidRPr="008911B1" w:rsidRDefault="005D3754" w:rsidP="005C0B72">
            <w:pPr>
              <w:pStyle w:val="Tabletext"/>
            </w:pPr>
            <w:r w:rsidRPr="008911B1">
              <w:t>75855</w:t>
            </w:r>
          </w:p>
        </w:tc>
        <w:tc>
          <w:tcPr>
            <w:tcW w:w="3442" w:type="pct"/>
            <w:tcBorders>
              <w:bottom w:val="single" w:sz="4" w:space="0" w:color="auto"/>
            </w:tcBorders>
            <w:shd w:val="clear" w:color="auto" w:fill="auto"/>
          </w:tcPr>
          <w:p w14:paraId="4495C292" w14:textId="77777777" w:rsidR="005D3754" w:rsidRPr="008911B1" w:rsidRDefault="005D3754" w:rsidP="005C0B72">
            <w:pPr>
              <w:pStyle w:val="Tabletext"/>
            </w:pPr>
            <w:r w:rsidRPr="008911B1">
              <w:t>A</w:t>
            </w:r>
            <w:r w:rsidRPr="008911B1">
              <w:rPr>
                <w:lang w:eastAsia="en-US"/>
              </w:rPr>
              <w:t xml:space="preserve"> medical service to which an item in this Schedule (other than this item or </w:t>
            </w:r>
            <w:r w:rsidR="005C0B72" w:rsidRPr="008911B1">
              <w:rPr>
                <w:lang w:eastAsia="en-US"/>
              </w:rPr>
              <w:t>item 1</w:t>
            </w:r>
            <w:r w:rsidRPr="008911B1">
              <w:rPr>
                <w:lang w:eastAsia="en-US"/>
              </w:rPr>
              <w:t>0990, 10991, 10992, 75856, 75857 or 75858)</w:t>
            </w:r>
            <w:r w:rsidRPr="008911B1">
              <w:t xml:space="preserve"> applies if:</w:t>
            </w:r>
          </w:p>
          <w:p w14:paraId="40562BF6" w14:textId="77777777" w:rsidR="005D3754" w:rsidRPr="008911B1" w:rsidRDefault="005D3754" w:rsidP="005C0B72">
            <w:pPr>
              <w:pStyle w:val="Tablea"/>
            </w:pPr>
            <w:r w:rsidRPr="008911B1">
              <w:t>(a) the service is an unreferred service; and</w:t>
            </w:r>
          </w:p>
          <w:p w14:paraId="44E15CCD" w14:textId="77777777" w:rsidR="005D3754" w:rsidRPr="008911B1" w:rsidRDefault="005D3754" w:rsidP="005C0B72">
            <w:pPr>
              <w:pStyle w:val="Tablea"/>
            </w:pPr>
            <w:r w:rsidRPr="008911B1">
              <w:t xml:space="preserve">(b) the service is provided to a </w:t>
            </w:r>
            <w:r w:rsidR="004716C7" w:rsidRPr="008911B1">
              <w:t>person</w:t>
            </w:r>
            <w:r w:rsidRPr="008911B1">
              <w:t xml:space="preserve"> who is under the age of 16 or is a concessional beneficiary; and</w:t>
            </w:r>
          </w:p>
          <w:p w14:paraId="14B1F58C" w14:textId="77777777" w:rsidR="005D3754" w:rsidRPr="008911B1" w:rsidRDefault="005D3754" w:rsidP="005C0B72">
            <w:pPr>
              <w:pStyle w:val="Tablea"/>
            </w:pPr>
            <w:r w:rsidRPr="008911B1">
              <w:t xml:space="preserve">(c) the </w:t>
            </w:r>
            <w:r w:rsidR="004716C7" w:rsidRPr="008911B1">
              <w:t>person</w:t>
            </w:r>
            <w:r w:rsidRPr="008911B1">
              <w:t xml:space="preserve"> is not an admitted patient of a hospital; and</w:t>
            </w:r>
          </w:p>
          <w:p w14:paraId="0A25C3DE" w14:textId="77777777" w:rsidR="005D3754" w:rsidRPr="008911B1" w:rsidRDefault="005D3754" w:rsidP="005C0B72">
            <w:pPr>
              <w:pStyle w:val="Tablea"/>
            </w:pPr>
            <w:r w:rsidRPr="008911B1">
              <w:t>(d) the service is bulk</w:t>
            </w:r>
            <w:r w:rsidR="008911B1">
              <w:noBreakHyphen/>
            </w:r>
            <w:r w:rsidRPr="008911B1">
              <w:t>billed in relation to the fees for:</w:t>
            </w:r>
          </w:p>
          <w:p w14:paraId="65D7E47A" w14:textId="77777777" w:rsidR="005D3754" w:rsidRPr="008911B1" w:rsidRDefault="005D3754" w:rsidP="005C0B72">
            <w:pPr>
              <w:pStyle w:val="Tablei"/>
            </w:pPr>
            <w:r w:rsidRPr="008911B1">
              <w:t>(i) this item; and</w:t>
            </w:r>
          </w:p>
          <w:p w14:paraId="26650B71" w14:textId="77777777" w:rsidR="005D3754" w:rsidRPr="008911B1" w:rsidRDefault="005D3754" w:rsidP="005C0B72">
            <w:pPr>
              <w:pStyle w:val="Tablei"/>
            </w:pPr>
            <w:r w:rsidRPr="008911B1">
              <w:t>(ii) the other item in this Schedule applying to the service; and</w:t>
            </w:r>
          </w:p>
          <w:p w14:paraId="0D74AFD7" w14:textId="77777777" w:rsidR="005D3754" w:rsidRPr="008911B1" w:rsidRDefault="005D3754" w:rsidP="005C0B72">
            <w:pPr>
              <w:pStyle w:val="Tablea"/>
            </w:pPr>
            <w:r w:rsidRPr="008911B1">
              <w:t>(e) the service is provided at, or from, a practice location in:</w:t>
            </w:r>
          </w:p>
          <w:p w14:paraId="508A9103" w14:textId="77777777" w:rsidR="005D3754" w:rsidRPr="008911B1" w:rsidRDefault="005D3754" w:rsidP="005C0B72">
            <w:pPr>
              <w:pStyle w:val="Tablei"/>
            </w:pPr>
            <w:r w:rsidRPr="008911B1">
              <w:rPr>
                <w:rFonts w:eastAsiaTheme="minorHAnsi"/>
              </w:rPr>
              <w:t>(i) a Modified Monash 3 area; or</w:t>
            </w:r>
          </w:p>
          <w:p w14:paraId="6EEA0BFC" w14:textId="77777777" w:rsidR="005D3754" w:rsidRPr="008911B1" w:rsidRDefault="005D3754" w:rsidP="005C0B72">
            <w:pPr>
              <w:pStyle w:val="Tablei"/>
            </w:pPr>
            <w:r w:rsidRPr="008911B1">
              <w:rPr>
                <w:rFonts w:eastAsiaTheme="minorHAnsi"/>
              </w:rPr>
              <w:t>(ii) a Modified Monash 4 area</w:t>
            </w:r>
          </w:p>
        </w:tc>
        <w:tc>
          <w:tcPr>
            <w:tcW w:w="787" w:type="pct"/>
            <w:tcBorders>
              <w:bottom w:val="single" w:sz="4" w:space="0" w:color="auto"/>
            </w:tcBorders>
            <w:shd w:val="clear" w:color="auto" w:fill="auto"/>
          </w:tcPr>
          <w:p w14:paraId="23DAB1F8" w14:textId="77777777" w:rsidR="005D3754" w:rsidRPr="008911B1" w:rsidRDefault="005D3754" w:rsidP="005C0B72">
            <w:pPr>
              <w:pStyle w:val="Tabletext"/>
              <w:jc w:val="right"/>
            </w:pPr>
            <w:r w:rsidRPr="008911B1">
              <w:t>12.30</w:t>
            </w:r>
          </w:p>
        </w:tc>
      </w:tr>
      <w:tr w:rsidR="005D3754" w:rsidRPr="008911B1" w14:paraId="1FD937B3" w14:textId="77777777" w:rsidTr="005C0B72">
        <w:tc>
          <w:tcPr>
            <w:tcW w:w="7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056DFD" w14:textId="77777777" w:rsidR="005D3754" w:rsidRPr="008911B1" w:rsidRDefault="005D3754" w:rsidP="005C0B72">
            <w:pPr>
              <w:pStyle w:val="Tabletext"/>
            </w:pPr>
            <w:r w:rsidRPr="008911B1">
              <w:t>75856</w:t>
            </w:r>
          </w:p>
        </w:tc>
        <w:tc>
          <w:tcPr>
            <w:tcW w:w="34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5945D3" w14:textId="77777777" w:rsidR="005D3754" w:rsidRPr="008911B1" w:rsidRDefault="005D3754" w:rsidP="005C0B72">
            <w:pPr>
              <w:pStyle w:val="Tabletext"/>
            </w:pPr>
            <w:r w:rsidRPr="008911B1">
              <w:t xml:space="preserve">A medical service to which an item in this Schedule (other than this item or </w:t>
            </w:r>
            <w:r w:rsidR="005C0B72" w:rsidRPr="008911B1">
              <w:t>item 1</w:t>
            </w:r>
            <w:r w:rsidRPr="008911B1">
              <w:t>0990, 10991, 10992, 75855, 75857 or 75858) applies if:</w:t>
            </w:r>
          </w:p>
          <w:p w14:paraId="58D86AFF" w14:textId="77777777" w:rsidR="005D3754" w:rsidRPr="008911B1" w:rsidRDefault="005D3754" w:rsidP="005C0B72">
            <w:pPr>
              <w:pStyle w:val="Tablea"/>
            </w:pPr>
            <w:r w:rsidRPr="008911B1">
              <w:t>(a) the service is an unreferred service; and</w:t>
            </w:r>
          </w:p>
          <w:p w14:paraId="018D8D16" w14:textId="77777777" w:rsidR="005D3754" w:rsidRPr="008911B1" w:rsidRDefault="005D3754" w:rsidP="005C0B72">
            <w:pPr>
              <w:pStyle w:val="Tablea"/>
            </w:pPr>
            <w:r w:rsidRPr="008911B1">
              <w:t xml:space="preserve">(b) the service is provided to a </w:t>
            </w:r>
            <w:r w:rsidR="004716C7" w:rsidRPr="008911B1">
              <w:t>person</w:t>
            </w:r>
            <w:r w:rsidRPr="008911B1">
              <w:t xml:space="preserve"> who is under the age of 16 or is a concessional beneficiary; and</w:t>
            </w:r>
          </w:p>
          <w:p w14:paraId="2E6A38C5" w14:textId="77777777" w:rsidR="005D3754" w:rsidRPr="008911B1" w:rsidRDefault="005D3754" w:rsidP="005C0B72">
            <w:pPr>
              <w:pStyle w:val="Tablea"/>
            </w:pPr>
            <w:r w:rsidRPr="008911B1">
              <w:t xml:space="preserve">(c) the </w:t>
            </w:r>
            <w:r w:rsidR="004716C7" w:rsidRPr="008911B1">
              <w:t>person</w:t>
            </w:r>
            <w:r w:rsidRPr="008911B1">
              <w:t xml:space="preserve"> is not an admitted patient of a hospital; and</w:t>
            </w:r>
          </w:p>
          <w:p w14:paraId="3C10A4C0" w14:textId="77777777" w:rsidR="005D3754" w:rsidRPr="008911B1" w:rsidRDefault="005D3754" w:rsidP="005C0B72">
            <w:pPr>
              <w:pStyle w:val="Tablea"/>
            </w:pPr>
            <w:r w:rsidRPr="008911B1">
              <w:t>(d) the service is bulk</w:t>
            </w:r>
            <w:r w:rsidR="008911B1">
              <w:noBreakHyphen/>
            </w:r>
            <w:r w:rsidRPr="008911B1">
              <w:t>billed in relation to the fees for:</w:t>
            </w:r>
          </w:p>
          <w:p w14:paraId="658D2E28" w14:textId="77777777" w:rsidR="005D3754" w:rsidRPr="008911B1" w:rsidRDefault="005D3754" w:rsidP="005C0B72">
            <w:pPr>
              <w:pStyle w:val="Tablei"/>
            </w:pPr>
            <w:r w:rsidRPr="008911B1">
              <w:t>(i) this item; and</w:t>
            </w:r>
          </w:p>
          <w:p w14:paraId="743092F0" w14:textId="77777777" w:rsidR="005D3754" w:rsidRPr="008911B1" w:rsidRDefault="005D3754" w:rsidP="005C0B72">
            <w:pPr>
              <w:pStyle w:val="Tablei"/>
            </w:pPr>
            <w:r w:rsidRPr="008911B1">
              <w:t>(ii) the other item in this Schedule applying to the service; and</w:t>
            </w:r>
          </w:p>
          <w:p w14:paraId="0681FC4C" w14:textId="77777777" w:rsidR="005D3754" w:rsidRPr="008911B1" w:rsidRDefault="005D3754" w:rsidP="005C0B72">
            <w:pPr>
              <w:pStyle w:val="Tablea"/>
            </w:pPr>
            <w:r w:rsidRPr="008911B1">
              <w:t xml:space="preserve">(e) the service is provided at, or from, a practice location in </w:t>
            </w:r>
            <w:r w:rsidRPr="008911B1">
              <w:rPr>
                <w:rFonts w:eastAsiaTheme="minorHAnsi"/>
              </w:rPr>
              <w:t>a Modified Monash 5 area</w:t>
            </w:r>
          </w:p>
        </w:tc>
        <w:tc>
          <w:tcPr>
            <w:tcW w:w="7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B8B3DF" w14:textId="77777777" w:rsidR="005D3754" w:rsidRPr="008911B1" w:rsidRDefault="005D3754" w:rsidP="005C0B72">
            <w:pPr>
              <w:pStyle w:val="Tabletext"/>
              <w:jc w:val="right"/>
            </w:pPr>
            <w:r w:rsidRPr="008911B1">
              <w:t>13.10</w:t>
            </w:r>
          </w:p>
        </w:tc>
      </w:tr>
      <w:tr w:rsidR="005D3754" w:rsidRPr="008911B1" w14:paraId="691868BA" w14:textId="77777777" w:rsidTr="005C0B72">
        <w:tc>
          <w:tcPr>
            <w:tcW w:w="7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3A7EA7" w14:textId="77777777" w:rsidR="005D3754" w:rsidRPr="008911B1" w:rsidRDefault="005D3754" w:rsidP="005C0B72">
            <w:pPr>
              <w:pStyle w:val="Tabletext"/>
            </w:pPr>
            <w:r w:rsidRPr="008911B1">
              <w:t>75857</w:t>
            </w:r>
          </w:p>
        </w:tc>
        <w:tc>
          <w:tcPr>
            <w:tcW w:w="34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19C873" w14:textId="77777777" w:rsidR="005D3754" w:rsidRPr="008911B1" w:rsidRDefault="005D3754" w:rsidP="005C0B72">
            <w:pPr>
              <w:pStyle w:val="Tabletext"/>
            </w:pPr>
            <w:r w:rsidRPr="008911B1">
              <w:t xml:space="preserve">A medical service to which an item in this Schedule (other than this item or </w:t>
            </w:r>
            <w:r w:rsidR="005C0B72" w:rsidRPr="008911B1">
              <w:t>item 1</w:t>
            </w:r>
            <w:r w:rsidRPr="008911B1">
              <w:t>0990, 10991, 10992, 75855, 75856 or 75858) applies if:</w:t>
            </w:r>
          </w:p>
          <w:p w14:paraId="7E2BC04F" w14:textId="77777777" w:rsidR="005D3754" w:rsidRPr="008911B1" w:rsidRDefault="005D3754" w:rsidP="005C0B72">
            <w:pPr>
              <w:pStyle w:val="Tablea"/>
            </w:pPr>
            <w:r w:rsidRPr="008911B1">
              <w:t>(a) the service is an unreferred service; and</w:t>
            </w:r>
          </w:p>
          <w:p w14:paraId="6F7DA369" w14:textId="77777777" w:rsidR="005D3754" w:rsidRPr="008911B1" w:rsidRDefault="005D3754" w:rsidP="005C0B72">
            <w:pPr>
              <w:pStyle w:val="Tablea"/>
            </w:pPr>
            <w:r w:rsidRPr="008911B1">
              <w:t xml:space="preserve">(b) the service is provided to a </w:t>
            </w:r>
            <w:r w:rsidR="004716C7" w:rsidRPr="008911B1">
              <w:t>person</w:t>
            </w:r>
            <w:r w:rsidRPr="008911B1">
              <w:t xml:space="preserve"> who is under the age of 16 or is a concessional beneficiary; and</w:t>
            </w:r>
          </w:p>
          <w:p w14:paraId="41F2F824" w14:textId="77777777" w:rsidR="005D3754" w:rsidRPr="008911B1" w:rsidRDefault="005D3754" w:rsidP="005C0B72">
            <w:pPr>
              <w:pStyle w:val="Tablea"/>
            </w:pPr>
            <w:r w:rsidRPr="008911B1">
              <w:t xml:space="preserve">(c) the </w:t>
            </w:r>
            <w:r w:rsidR="004716C7" w:rsidRPr="008911B1">
              <w:t>person</w:t>
            </w:r>
            <w:r w:rsidRPr="008911B1">
              <w:t>s not an admitted patient of a hospital; and</w:t>
            </w:r>
          </w:p>
          <w:p w14:paraId="212666CE" w14:textId="77777777" w:rsidR="005D3754" w:rsidRPr="008911B1" w:rsidRDefault="005D3754" w:rsidP="005C0B72">
            <w:pPr>
              <w:pStyle w:val="Tablea"/>
            </w:pPr>
            <w:r w:rsidRPr="008911B1">
              <w:t>(d) the service is bulk</w:t>
            </w:r>
            <w:r w:rsidR="008911B1">
              <w:noBreakHyphen/>
            </w:r>
            <w:r w:rsidRPr="008911B1">
              <w:t>billed in relation to the fees for:</w:t>
            </w:r>
          </w:p>
          <w:p w14:paraId="5942ABA0" w14:textId="77777777" w:rsidR="005D3754" w:rsidRPr="008911B1" w:rsidRDefault="005D3754" w:rsidP="005C0B72">
            <w:pPr>
              <w:pStyle w:val="Tablei"/>
            </w:pPr>
            <w:r w:rsidRPr="008911B1">
              <w:t>(i) this item; and</w:t>
            </w:r>
          </w:p>
          <w:p w14:paraId="6DBEFB34" w14:textId="77777777" w:rsidR="005D3754" w:rsidRPr="008911B1" w:rsidRDefault="005D3754" w:rsidP="005C0B72">
            <w:pPr>
              <w:pStyle w:val="Tablei"/>
            </w:pPr>
            <w:r w:rsidRPr="008911B1">
              <w:t>(ii) the other item in this Schedule applying to the service; and</w:t>
            </w:r>
          </w:p>
          <w:p w14:paraId="52B7F12D" w14:textId="77777777" w:rsidR="005D3754" w:rsidRPr="008911B1" w:rsidRDefault="005D3754" w:rsidP="005C0B72">
            <w:pPr>
              <w:pStyle w:val="Tablea"/>
            </w:pPr>
            <w:r w:rsidRPr="008911B1">
              <w:t xml:space="preserve">(e) the service is provided at, or from, a practice location in </w:t>
            </w:r>
            <w:r w:rsidRPr="008911B1">
              <w:rPr>
                <w:rFonts w:eastAsiaTheme="minorHAnsi"/>
              </w:rPr>
              <w:t>a Modified Monash 6 area</w:t>
            </w:r>
          </w:p>
        </w:tc>
        <w:tc>
          <w:tcPr>
            <w:tcW w:w="7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AC2BC7" w14:textId="77777777" w:rsidR="005D3754" w:rsidRPr="008911B1" w:rsidRDefault="005D3754" w:rsidP="005C0B72">
            <w:pPr>
              <w:pStyle w:val="Tabletext"/>
              <w:jc w:val="right"/>
            </w:pPr>
            <w:r w:rsidRPr="008911B1">
              <w:t>13.85</w:t>
            </w:r>
          </w:p>
        </w:tc>
      </w:tr>
      <w:tr w:rsidR="005D3754" w:rsidRPr="008911B1" w14:paraId="680D8E48" w14:textId="77777777" w:rsidTr="005C0B72">
        <w:tc>
          <w:tcPr>
            <w:tcW w:w="771" w:type="pct"/>
            <w:tcBorders>
              <w:top w:val="single" w:sz="4" w:space="0" w:color="auto"/>
            </w:tcBorders>
            <w:shd w:val="clear" w:color="auto" w:fill="auto"/>
          </w:tcPr>
          <w:p w14:paraId="68769616" w14:textId="77777777" w:rsidR="005D3754" w:rsidRPr="008911B1" w:rsidRDefault="005D3754" w:rsidP="005C0B72">
            <w:pPr>
              <w:pStyle w:val="Tabletext"/>
            </w:pPr>
            <w:r w:rsidRPr="008911B1">
              <w:t>75858</w:t>
            </w:r>
          </w:p>
        </w:tc>
        <w:tc>
          <w:tcPr>
            <w:tcW w:w="3442" w:type="pct"/>
            <w:tcBorders>
              <w:top w:val="single" w:sz="4" w:space="0" w:color="auto"/>
            </w:tcBorders>
            <w:shd w:val="clear" w:color="auto" w:fill="auto"/>
          </w:tcPr>
          <w:p w14:paraId="2868C720" w14:textId="77777777" w:rsidR="005D3754" w:rsidRPr="008911B1" w:rsidRDefault="005D3754" w:rsidP="005C0B72">
            <w:pPr>
              <w:pStyle w:val="Tabletext"/>
            </w:pPr>
            <w:r w:rsidRPr="008911B1">
              <w:t xml:space="preserve">A medical service to which an item in this Schedule (other than this item or </w:t>
            </w:r>
            <w:r w:rsidR="005C0B72" w:rsidRPr="008911B1">
              <w:t>item 1</w:t>
            </w:r>
            <w:r w:rsidRPr="008911B1">
              <w:t>0990, 10991, 10992, 75855, 75856 or 75857) applies if:</w:t>
            </w:r>
          </w:p>
          <w:p w14:paraId="56ABD723" w14:textId="77777777" w:rsidR="005D3754" w:rsidRPr="008911B1" w:rsidRDefault="005D3754" w:rsidP="005C0B72">
            <w:pPr>
              <w:pStyle w:val="Tablea"/>
            </w:pPr>
            <w:r w:rsidRPr="008911B1">
              <w:t>(a) the service is an unreferred service; and</w:t>
            </w:r>
          </w:p>
          <w:p w14:paraId="1969429E" w14:textId="77777777" w:rsidR="005D3754" w:rsidRPr="008911B1" w:rsidRDefault="005D3754" w:rsidP="005C0B72">
            <w:pPr>
              <w:pStyle w:val="Tablea"/>
            </w:pPr>
            <w:r w:rsidRPr="008911B1">
              <w:t xml:space="preserve">(b) the service is provided to a </w:t>
            </w:r>
            <w:r w:rsidR="004716C7" w:rsidRPr="008911B1">
              <w:t>person</w:t>
            </w:r>
            <w:r w:rsidRPr="008911B1">
              <w:t xml:space="preserve"> who is under the age of 16 or is a concessional beneficiary; and</w:t>
            </w:r>
          </w:p>
          <w:p w14:paraId="762D6643" w14:textId="77777777" w:rsidR="005D3754" w:rsidRPr="008911B1" w:rsidRDefault="005D3754" w:rsidP="005C0B72">
            <w:pPr>
              <w:pStyle w:val="Tablea"/>
            </w:pPr>
            <w:r w:rsidRPr="008911B1">
              <w:t xml:space="preserve">(c) the </w:t>
            </w:r>
            <w:r w:rsidR="004716C7" w:rsidRPr="008911B1">
              <w:t>person</w:t>
            </w:r>
            <w:r w:rsidRPr="008911B1">
              <w:t xml:space="preserve"> is not an admitted patient of a hospital; and</w:t>
            </w:r>
          </w:p>
          <w:p w14:paraId="46B90164" w14:textId="77777777" w:rsidR="005D3754" w:rsidRPr="008911B1" w:rsidRDefault="005D3754" w:rsidP="005C0B72">
            <w:pPr>
              <w:pStyle w:val="Tablea"/>
            </w:pPr>
            <w:r w:rsidRPr="008911B1">
              <w:t>(d) the service is bulk</w:t>
            </w:r>
            <w:r w:rsidR="008911B1">
              <w:noBreakHyphen/>
            </w:r>
            <w:r w:rsidRPr="008911B1">
              <w:t>billed in relation to the fees for:</w:t>
            </w:r>
          </w:p>
          <w:p w14:paraId="42772648" w14:textId="77777777" w:rsidR="005D3754" w:rsidRPr="008911B1" w:rsidRDefault="005D3754" w:rsidP="005C0B72">
            <w:pPr>
              <w:pStyle w:val="Tablei"/>
            </w:pPr>
            <w:r w:rsidRPr="008911B1">
              <w:t>(i) this item; and</w:t>
            </w:r>
          </w:p>
          <w:p w14:paraId="70046089" w14:textId="77777777" w:rsidR="005D3754" w:rsidRPr="008911B1" w:rsidRDefault="005D3754" w:rsidP="005C0B72">
            <w:pPr>
              <w:pStyle w:val="Tablei"/>
            </w:pPr>
            <w:r w:rsidRPr="008911B1">
              <w:t>(ii) the other item in this Schedule applying to the service; and</w:t>
            </w:r>
          </w:p>
          <w:p w14:paraId="72F85370" w14:textId="77777777" w:rsidR="005D3754" w:rsidRPr="008911B1" w:rsidRDefault="005D3754" w:rsidP="005C0B72">
            <w:pPr>
              <w:pStyle w:val="Tablea"/>
            </w:pPr>
            <w:r w:rsidRPr="008911B1">
              <w:t xml:space="preserve">(e) the service is provided at, or from, a practice location in </w:t>
            </w:r>
            <w:r w:rsidRPr="008911B1">
              <w:rPr>
                <w:rFonts w:eastAsiaTheme="minorHAnsi"/>
              </w:rPr>
              <w:t>a Modified Monash 7 area</w:t>
            </w:r>
          </w:p>
        </w:tc>
        <w:tc>
          <w:tcPr>
            <w:tcW w:w="787" w:type="pct"/>
            <w:tcBorders>
              <w:top w:val="single" w:sz="4" w:space="0" w:color="auto"/>
            </w:tcBorders>
            <w:shd w:val="clear" w:color="auto" w:fill="auto"/>
          </w:tcPr>
          <w:p w14:paraId="3BA5F0A4" w14:textId="77777777" w:rsidR="005D3754" w:rsidRPr="008911B1" w:rsidRDefault="005D3754" w:rsidP="005C0B72">
            <w:pPr>
              <w:pStyle w:val="Tabletext"/>
              <w:jc w:val="right"/>
            </w:pPr>
            <w:r w:rsidRPr="008911B1">
              <w:t>14.65</w:t>
            </w:r>
          </w:p>
        </w:tc>
      </w:tr>
    </w:tbl>
    <w:p w14:paraId="6B183DAA" w14:textId="77777777" w:rsidR="005D3754" w:rsidRPr="008911B1" w:rsidRDefault="0056165B" w:rsidP="005D3754">
      <w:pPr>
        <w:pStyle w:val="ItemHead"/>
      </w:pPr>
      <w:r w:rsidRPr="008911B1">
        <w:lastRenderedPageBreak/>
        <w:t>22</w:t>
      </w:r>
      <w:r w:rsidR="005D3754" w:rsidRPr="008911B1">
        <w:t xml:space="preserve">  </w:t>
      </w:r>
      <w:r w:rsidR="005C0B72" w:rsidRPr="008911B1">
        <w:t>Subclause 5</w:t>
      </w:r>
      <w:r w:rsidR="005D3754" w:rsidRPr="008911B1">
        <w:t xml:space="preserve">.5.3(3) of </w:t>
      </w:r>
      <w:r w:rsidR="005C0B72" w:rsidRPr="008911B1">
        <w:t>Schedule 1</w:t>
      </w:r>
    </w:p>
    <w:p w14:paraId="1C0296F9" w14:textId="77777777" w:rsidR="005D3754" w:rsidRPr="008911B1" w:rsidRDefault="005D3754" w:rsidP="005D3754">
      <w:pPr>
        <w:pStyle w:val="Item"/>
      </w:pPr>
      <w:r w:rsidRPr="008911B1">
        <w:t>Omit “</w:t>
      </w:r>
      <w:r w:rsidR="00346D6B" w:rsidRPr="008911B1">
        <w:t>items 10990, 10991 or 10992</w:t>
      </w:r>
      <w:r w:rsidRPr="008911B1">
        <w:t>”, substitute “</w:t>
      </w:r>
      <w:r w:rsidR="00346D6B" w:rsidRPr="008911B1">
        <w:t>item 10990, 10991, 10992</w:t>
      </w:r>
      <w:r w:rsidRPr="008911B1">
        <w:t xml:space="preserve">, </w:t>
      </w:r>
      <w:r w:rsidRPr="008911B1">
        <w:rPr>
          <w:lang w:eastAsia="en-US"/>
        </w:rPr>
        <w:t>75855, 75856, 75857 or 75858”.</w:t>
      </w:r>
    </w:p>
    <w:p w14:paraId="2A669DCF" w14:textId="77777777" w:rsidR="005D3754" w:rsidRPr="008911B1" w:rsidRDefault="0056165B" w:rsidP="005D3754">
      <w:pPr>
        <w:pStyle w:val="ItemHead"/>
      </w:pPr>
      <w:r w:rsidRPr="008911B1">
        <w:t>23</w:t>
      </w:r>
      <w:r w:rsidR="005D3754" w:rsidRPr="008911B1">
        <w:t xml:space="preserve">  </w:t>
      </w:r>
      <w:r w:rsidR="005C0B72" w:rsidRPr="008911B1">
        <w:t>Clause 7</w:t>
      </w:r>
      <w:r w:rsidR="005D3754" w:rsidRPr="008911B1">
        <w:t xml:space="preserve">.1.1 of </w:t>
      </w:r>
      <w:r w:rsidR="005C0B72" w:rsidRPr="008911B1">
        <w:t>Schedule 1</w:t>
      </w:r>
    </w:p>
    <w:p w14:paraId="3DC0CF63" w14:textId="77777777" w:rsidR="00F34900" w:rsidRPr="008911B1" w:rsidRDefault="005D3754" w:rsidP="005D3754">
      <w:pPr>
        <w:pStyle w:val="Item"/>
      </w:pPr>
      <w:r w:rsidRPr="008911B1">
        <w:t xml:space="preserve">Repeal the </w:t>
      </w:r>
      <w:r w:rsidR="00963D60" w:rsidRPr="008911B1">
        <w:t xml:space="preserve">following </w:t>
      </w:r>
      <w:r w:rsidRPr="008911B1">
        <w:t>definitions</w:t>
      </w:r>
      <w:r w:rsidR="00F34900" w:rsidRPr="008911B1">
        <w:t>:</w:t>
      </w:r>
    </w:p>
    <w:p w14:paraId="28E0E3DB" w14:textId="77777777" w:rsidR="00F34900" w:rsidRPr="008911B1" w:rsidRDefault="00F34900" w:rsidP="00F34900">
      <w:pPr>
        <w:pStyle w:val="paragraph"/>
      </w:pPr>
      <w:r w:rsidRPr="008911B1">
        <w:tab/>
        <w:t>(a)</w:t>
      </w:r>
      <w:r w:rsidRPr="008911B1">
        <w:tab/>
        <w:t xml:space="preserve">definition of </w:t>
      </w:r>
      <w:r w:rsidRPr="008911B1">
        <w:rPr>
          <w:b/>
          <w:i/>
        </w:rPr>
        <w:t>ASGC</w:t>
      </w:r>
      <w:r w:rsidRPr="008911B1">
        <w:t>;</w:t>
      </w:r>
    </w:p>
    <w:p w14:paraId="569208B2" w14:textId="77777777" w:rsidR="00F34900" w:rsidRPr="008911B1" w:rsidRDefault="00F34900" w:rsidP="00F34900">
      <w:pPr>
        <w:pStyle w:val="paragraph"/>
      </w:pPr>
      <w:r w:rsidRPr="008911B1">
        <w:tab/>
        <w:t>(b)</w:t>
      </w:r>
      <w:r w:rsidRPr="008911B1">
        <w:tab/>
        <w:t xml:space="preserve">definition of </w:t>
      </w:r>
      <w:r w:rsidRPr="008911B1">
        <w:rPr>
          <w:b/>
          <w:i/>
        </w:rPr>
        <w:t>designated area</w:t>
      </w:r>
      <w:r w:rsidRPr="008911B1">
        <w:t>;</w:t>
      </w:r>
    </w:p>
    <w:p w14:paraId="3B648116" w14:textId="77777777" w:rsidR="00F34900" w:rsidRPr="008911B1" w:rsidRDefault="00F34900" w:rsidP="00F34900">
      <w:pPr>
        <w:pStyle w:val="paragraph"/>
      </w:pPr>
      <w:r w:rsidRPr="008911B1">
        <w:tab/>
        <w:t>(c)</w:t>
      </w:r>
      <w:r w:rsidRPr="008911B1">
        <w:tab/>
        <w:t xml:space="preserve">definition of </w:t>
      </w:r>
      <w:r w:rsidRPr="008911B1">
        <w:rPr>
          <w:b/>
          <w:i/>
        </w:rPr>
        <w:t>SLA</w:t>
      </w:r>
      <w:r w:rsidRPr="008911B1">
        <w:t>;</w:t>
      </w:r>
    </w:p>
    <w:p w14:paraId="19B8FC77" w14:textId="77777777" w:rsidR="00F34900" w:rsidRPr="008911B1" w:rsidRDefault="00F34900" w:rsidP="00F34900">
      <w:pPr>
        <w:pStyle w:val="paragraph"/>
      </w:pPr>
      <w:r w:rsidRPr="008911B1">
        <w:tab/>
        <w:t>(d)</w:t>
      </w:r>
      <w:r w:rsidRPr="008911B1">
        <w:tab/>
        <w:t xml:space="preserve">definition of </w:t>
      </w:r>
      <w:r w:rsidRPr="008911B1">
        <w:rPr>
          <w:b/>
          <w:i/>
        </w:rPr>
        <w:t>SSD</w:t>
      </w:r>
      <w:r w:rsidRPr="008911B1">
        <w:t>.</w:t>
      </w:r>
    </w:p>
    <w:p w14:paraId="68BA220B" w14:textId="77777777" w:rsidR="005D3754" w:rsidRPr="008911B1" w:rsidRDefault="005D3754" w:rsidP="005D3754">
      <w:pPr>
        <w:pStyle w:val="ActHead9"/>
      </w:pPr>
      <w:bookmarkStart w:id="13" w:name="_Toc86317673"/>
      <w:r w:rsidRPr="008911B1">
        <w:t xml:space="preserve">Health Insurance (Pathology Services Table) </w:t>
      </w:r>
      <w:r w:rsidR="005C0B72" w:rsidRPr="008911B1">
        <w:t>Regulations 2</w:t>
      </w:r>
      <w:r w:rsidRPr="008911B1">
        <w:t>020</w:t>
      </w:r>
      <w:bookmarkEnd w:id="13"/>
    </w:p>
    <w:p w14:paraId="47B8DE68" w14:textId="77777777" w:rsidR="005D3754" w:rsidRPr="008911B1" w:rsidRDefault="0056165B" w:rsidP="005D3754">
      <w:pPr>
        <w:pStyle w:val="ItemHead"/>
      </w:pPr>
      <w:r w:rsidRPr="008911B1">
        <w:t>24</w:t>
      </w:r>
      <w:r w:rsidR="005D3754" w:rsidRPr="008911B1">
        <w:t xml:space="preserve">  </w:t>
      </w:r>
      <w:r w:rsidR="005C0B72" w:rsidRPr="008911B1">
        <w:t>Paragraph 1</w:t>
      </w:r>
      <w:r w:rsidR="005D3754" w:rsidRPr="008911B1">
        <w:t xml:space="preserve">.2.2(b) of </w:t>
      </w:r>
      <w:r w:rsidR="005C0B72" w:rsidRPr="008911B1">
        <w:t>Schedule 1</w:t>
      </w:r>
    </w:p>
    <w:p w14:paraId="1A391087" w14:textId="77777777" w:rsidR="005D3754" w:rsidRPr="008911B1" w:rsidRDefault="005D3754" w:rsidP="005D3754">
      <w:pPr>
        <w:pStyle w:val="Item"/>
      </w:pPr>
      <w:r w:rsidRPr="008911B1">
        <w:t>Omit “or 74991”, substitute “, 74991, 75861, 75862, 75863 or 75864”.</w:t>
      </w:r>
    </w:p>
    <w:p w14:paraId="1A3BCF3B" w14:textId="77777777" w:rsidR="005D3754" w:rsidRPr="008911B1" w:rsidRDefault="0056165B" w:rsidP="005D3754">
      <w:pPr>
        <w:pStyle w:val="ItemHead"/>
      </w:pPr>
      <w:r w:rsidRPr="008911B1">
        <w:t>25</w:t>
      </w:r>
      <w:r w:rsidR="005D3754" w:rsidRPr="008911B1">
        <w:t xml:space="preserve">  </w:t>
      </w:r>
      <w:r w:rsidR="005C0B72" w:rsidRPr="008911B1">
        <w:t>Clause 2</w:t>
      </w:r>
      <w:r w:rsidR="005D3754" w:rsidRPr="008911B1">
        <w:t xml:space="preserve">.12.1 of </w:t>
      </w:r>
      <w:r w:rsidR="005C0B72" w:rsidRPr="008911B1">
        <w:t>Schedule 1</w:t>
      </w:r>
    </w:p>
    <w:p w14:paraId="0389C927" w14:textId="77777777" w:rsidR="005D3754" w:rsidRPr="008911B1" w:rsidRDefault="005D3754" w:rsidP="005D3754">
      <w:pPr>
        <w:pStyle w:val="Item"/>
      </w:pPr>
      <w:r w:rsidRPr="008911B1">
        <w:t>Repeal the clause, substitute:</w:t>
      </w:r>
    </w:p>
    <w:p w14:paraId="57F691EB" w14:textId="77777777" w:rsidR="005D3754" w:rsidRPr="008911B1" w:rsidRDefault="005D3754" w:rsidP="005D3754">
      <w:pPr>
        <w:pStyle w:val="ActHead5"/>
      </w:pPr>
      <w:bookmarkStart w:id="14" w:name="_Toc86317674"/>
      <w:r w:rsidRPr="0041628B">
        <w:rPr>
          <w:rStyle w:val="CharSectno"/>
        </w:rPr>
        <w:t>2.12.1</w:t>
      </w:r>
      <w:r w:rsidRPr="008911B1">
        <w:t xml:space="preserve">  Application of items 74990, 74991, 75861, 75862, 75863 and 75864</w:t>
      </w:r>
      <w:bookmarkEnd w:id="14"/>
    </w:p>
    <w:p w14:paraId="2948B96B" w14:textId="77777777" w:rsidR="005D3754" w:rsidRPr="008911B1" w:rsidRDefault="005D3754" w:rsidP="005D3754">
      <w:pPr>
        <w:pStyle w:val="subsection"/>
      </w:pPr>
      <w:r w:rsidRPr="008911B1">
        <w:tab/>
      </w:r>
      <w:r w:rsidRPr="008911B1">
        <w:tab/>
        <w:t xml:space="preserve">Despite </w:t>
      </w:r>
      <w:r w:rsidR="005C0B72" w:rsidRPr="008911B1">
        <w:t>clause 1</w:t>
      </w:r>
      <w:r w:rsidRPr="008911B1">
        <w:t xml:space="preserve">.2.1, if </w:t>
      </w:r>
      <w:r w:rsidR="005C0B72" w:rsidRPr="008911B1">
        <w:t>item 7</w:t>
      </w:r>
      <w:r w:rsidRPr="008911B1">
        <w:t>4990, 74991, 75861, 75862, 75863 or 75864 applies to a pathology service, the fee specified in that item applies in addition to the fee specified in any other item in this Schedule that applies to the service.</w:t>
      </w:r>
    </w:p>
    <w:p w14:paraId="65FDF790" w14:textId="77777777" w:rsidR="005D3754" w:rsidRPr="008911B1" w:rsidRDefault="0056165B" w:rsidP="005D3754">
      <w:pPr>
        <w:pStyle w:val="ItemHead"/>
      </w:pPr>
      <w:r w:rsidRPr="008911B1">
        <w:t>26</w:t>
      </w:r>
      <w:r w:rsidR="005D3754" w:rsidRPr="008911B1">
        <w:t xml:space="preserve">  </w:t>
      </w:r>
      <w:r w:rsidR="005C0B72" w:rsidRPr="008911B1">
        <w:t>Schedule 1</w:t>
      </w:r>
      <w:r w:rsidR="005D3754" w:rsidRPr="008911B1">
        <w:t xml:space="preserve"> (</w:t>
      </w:r>
      <w:r w:rsidR="005C0B72" w:rsidRPr="008911B1">
        <w:t>item 7</w:t>
      </w:r>
      <w:r w:rsidR="005D3754" w:rsidRPr="008911B1">
        <w:t>4990, column 2)</w:t>
      </w:r>
    </w:p>
    <w:p w14:paraId="5B0F4A45" w14:textId="77777777" w:rsidR="005D3754" w:rsidRPr="008911B1" w:rsidRDefault="005D3754" w:rsidP="005D3754">
      <w:pPr>
        <w:pStyle w:val="Item"/>
      </w:pPr>
      <w:r w:rsidRPr="008911B1">
        <w:t>Omit “74991”, substitute “74991, 75861, 75862, 75863 or 75864”.</w:t>
      </w:r>
    </w:p>
    <w:p w14:paraId="74A115AD" w14:textId="77777777" w:rsidR="005D3754" w:rsidRPr="008911B1" w:rsidRDefault="0056165B" w:rsidP="005D3754">
      <w:pPr>
        <w:pStyle w:val="ItemHead"/>
      </w:pPr>
      <w:r w:rsidRPr="008911B1">
        <w:t>27</w:t>
      </w:r>
      <w:r w:rsidR="005D3754" w:rsidRPr="008911B1">
        <w:t xml:space="preserve">  </w:t>
      </w:r>
      <w:r w:rsidR="005C0B72" w:rsidRPr="008911B1">
        <w:t>Schedule 1</w:t>
      </w:r>
      <w:r w:rsidR="005D3754" w:rsidRPr="008911B1">
        <w:t xml:space="preserve"> (</w:t>
      </w:r>
      <w:r w:rsidR="005C0B72" w:rsidRPr="008911B1">
        <w:t>item 7</w:t>
      </w:r>
      <w:r w:rsidR="005D3754" w:rsidRPr="008911B1">
        <w:t>4991, column 2)</w:t>
      </w:r>
    </w:p>
    <w:p w14:paraId="62C97B2B" w14:textId="77777777" w:rsidR="005D3754" w:rsidRPr="008911B1" w:rsidRDefault="005D3754" w:rsidP="005D3754">
      <w:pPr>
        <w:pStyle w:val="Item"/>
      </w:pPr>
      <w:r w:rsidRPr="008911B1">
        <w:t>Omit “74990”, substitute “74990, 75861, 75862, 75863 or 75864”.</w:t>
      </w:r>
    </w:p>
    <w:p w14:paraId="6686FB0F" w14:textId="77777777" w:rsidR="005D3754" w:rsidRPr="008911B1" w:rsidRDefault="0056165B" w:rsidP="005D3754">
      <w:pPr>
        <w:pStyle w:val="ItemHead"/>
      </w:pPr>
      <w:r w:rsidRPr="008911B1">
        <w:t>28</w:t>
      </w:r>
      <w:r w:rsidR="005D3754" w:rsidRPr="008911B1">
        <w:t xml:space="preserve">  </w:t>
      </w:r>
      <w:r w:rsidR="005C0B72" w:rsidRPr="008911B1">
        <w:t>Schedule 1</w:t>
      </w:r>
      <w:r w:rsidR="005D3754" w:rsidRPr="008911B1">
        <w:t xml:space="preserve"> (</w:t>
      </w:r>
      <w:r w:rsidR="005C0B72" w:rsidRPr="008911B1">
        <w:t>item 7</w:t>
      </w:r>
      <w:r w:rsidR="005D3754" w:rsidRPr="008911B1">
        <w:t xml:space="preserve">4991, column 2, </w:t>
      </w:r>
      <w:r w:rsidR="007B5FAD" w:rsidRPr="008911B1">
        <w:t>paragraph (</w:t>
      </w:r>
      <w:r w:rsidR="005D3754" w:rsidRPr="008911B1">
        <w:t>e))</w:t>
      </w:r>
    </w:p>
    <w:p w14:paraId="635A5181" w14:textId="77777777" w:rsidR="005D3754" w:rsidRPr="008911B1" w:rsidRDefault="005D3754" w:rsidP="005D3754">
      <w:pPr>
        <w:pStyle w:val="Item"/>
      </w:pPr>
      <w:r w:rsidRPr="008911B1">
        <w:t>Repeal the paragraph, substitute:</w:t>
      </w:r>
    </w:p>
    <w:p w14:paraId="1AF5A0A6" w14:textId="77777777" w:rsidR="005D3754" w:rsidRPr="008911B1" w:rsidRDefault="005D3754" w:rsidP="005D3754">
      <w:pPr>
        <w:pStyle w:val="Tablea"/>
      </w:pPr>
      <w:r w:rsidRPr="008911B1">
        <w:t xml:space="preserve">(e) </w:t>
      </w:r>
      <w:r w:rsidRPr="008911B1">
        <w:rPr>
          <w:color w:val="000000"/>
        </w:rPr>
        <w:t xml:space="preserve">the service is provided at, or from, a practice location in </w:t>
      </w:r>
      <w:r w:rsidRPr="008911B1">
        <w:t>a Modified Monash 2 area</w:t>
      </w:r>
    </w:p>
    <w:p w14:paraId="5C20D187" w14:textId="77777777" w:rsidR="005D3754" w:rsidRPr="008911B1" w:rsidRDefault="0056165B" w:rsidP="005D3754">
      <w:pPr>
        <w:pStyle w:val="ItemHead"/>
      </w:pPr>
      <w:r w:rsidRPr="008911B1">
        <w:t>29</w:t>
      </w:r>
      <w:r w:rsidR="005D3754" w:rsidRPr="008911B1">
        <w:t xml:space="preserve">  </w:t>
      </w:r>
      <w:r w:rsidR="005C0B72" w:rsidRPr="008911B1">
        <w:t>Clause 2</w:t>
      </w:r>
      <w:r w:rsidR="005D3754" w:rsidRPr="008911B1">
        <w:t>.1</w:t>
      </w:r>
      <w:r w:rsidR="005C0B72" w:rsidRPr="008911B1">
        <w:t>2</w:t>
      </w:r>
      <w:r w:rsidR="00691734" w:rsidRPr="008911B1">
        <w:t>.</w:t>
      </w:r>
      <w:r w:rsidR="005C0B72" w:rsidRPr="008911B1">
        <w:t>2</w:t>
      </w:r>
      <w:r w:rsidR="005D3754" w:rsidRPr="008911B1">
        <w:t xml:space="preserve"> of </w:t>
      </w:r>
      <w:r w:rsidR="005C0B72" w:rsidRPr="008911B1">
        <w:t>Schedule 1</w:t>
      </w:r>
      <w:r w:rsidR="005D3754" w:rsidRPr="008911B1">
        <w:t xml:space="preserve"> (at the end of the table)</w:t>
      </w:r>
    </w:p>
    <w:p w14:paraId="7212FDFC" w14:textId="77777777" w:rsidR="005D3754" w:rsidRPr="008911B1" w:rsidRDefault="005D3754" w:rsidP="005D3754">
      <w:pPr>
        <w:pStyle w:val="Item"/>
      </w:pPr>
      <w:r w:rsidRPr="008911B1">
        <w:t>Add:</w:t>
      </w:r>
    </w:p>
    <w:p w14:paraId="5DA6937F" w14:textId="77777777" w:rsidR="005D3754" w:rsidRPr="008911B1" w:rsidRDefault="005D3754" w:rsidP="005D3754">
      <w:pPr>
        <w:pStyle w:val="Tabletext"/>
      </w:pPr>
    </w:p>
    <w:tbl>
      <w:tblPr>
        <w:tblW w:w="5000" w:type="pct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315"/>
        <w:gridCol w:w="5870"/>
        <w:gridCol w:w="1342"/>
      </w:tblGrid>
      <w:tr w:rsidR="005D3754" w:rsidRPr="008911B1" w14:paraId="2D88074C" w14:textId="77777777" w:rsidTr="005C0B72">
        <w:tc>
          <w:tcPr>
            <w:tcW w:w="771" w:type="pct"/>
            <w:tcBorders>
              <w:bottom w:val="single" w:sz="4" w:space="0" w:color="auto"/>
            </w:tcBorders>
            <w:shd w:val="clear" w:color="auto" w:fill="auto"/>
          </w:tcPr>
          <w:p w14:paraId="5A755F27" w14:textId="77777777" w:rsidR="005D3754" w:rsidRPr="008911B1" w:rsidRDefault="005D3754" w:rsidP="005C0B72">
            <w:pPr>
              <w:pStyle w:val="Tabletext"/>
            </w:pPr>
            <w:r w:rsidRPr="008911B1">
              <w:t>75861</w:t>
            </w:r>
          </w:p>
        </w:tc>
        <w:tc>
          <w:tcPr>
            <w:tcW w:w="3442" w:type="pct"/>
            <w:tcBorders>
              <w:bottom w:val="single" w:sz="4" w:space="0" w:color="auto"/>
            </w:tcBorders>
            <w:shd w:val="clear" w:color="auto" w:fill="auto"/>
          </w:tcPr>
          <w:p w14:paraId="63D04A36" w14:textId="77777777" w:rsidR="005D3754" w:rsidRPr="008911B1" w:rsidRDefault="005D3754" w:rsidP="005C0B72">
            <w:pPr>
              <w:pStyle w:val="Tabletext"/>
            </w:pPr>
            <w:r w:rsidRPr="008911B1">
              <w:t xml:space="preserve">A pathology service to which an item in this Schedule (other than this item or </w:t>
            </w:r>
            <w:r w:rsidR="005C0B72" w:rsidRPr="008911B1">
              <w:t>item 7</w:t>
            </w:r>
            <w:r w:rsidRPr="008911B1">
              <w:t>4990, 74991, 75862, 75863 or 75864) applies if:</w:t>
            </w:r>
          </w:p>
          <w:p w14:paraId="48BBDACD" w14:textId="77777777" w:rsidR="005D3754" w:rsidRPr="008911B1" w:rsidRDefault="005D3754" w:rsidP="005C0B72">
            <w:pPr>
              <w:pStyle w:val="Tablea"/>
            </w:pPr>
            <w:r w:rsidRPr="008911B1">
              <w:t>(a) the service is an unreferred service; and</w:t>
            </w:r>
          </w:p>
          <w:p w14:paraId="69C5B480" w14:textId="77777777" w:rsidR="005D3754" w:rsidRPr="008911B1" w:rsidRDefault="005D3754" w:rsidP="005C0B72">
            <w:pPr>
              <w:pStyle w:val="Tablea"/>
            </w:pPr>
            <w:r w:rsidRPr="008911B1">
              <w:t xml:space="preserve">(b) the service is rendered to a </w:t>
            </w:r>
            <w:r w:rsidR="004716C7" w:rsidRPr="008911B1">
              <w:t>person</w:t>
            </w:r>
            <w:r w:rsidRPr="008911B1">
              <w:t xml:space="preserve"> who is under the age of 16 or is a concessional beneficiary; and</w:t>
            </w:r>
          </w:p>
          <w:p w14:paraId="60AA7E05" w14:textId="77777777" w:rsidR="005D3754" w:rsidRPr="008911B1" w:rsidRDefault="005D3754" w:rsidP="005C0B72">
            <w:pPr>
              <w:pStyle w:val="Tablea"/>
            </w:pPr>
            <w:r w:rsidRPr="008911B1">
              <w:t xml:space="preserve">(c) the </w:t>
            </w:r>
            <w:r w:rsidR="004716C7" w:rsidRPr="008911B1">
              <w:t>person</w:t>
            </w:r>
            <w:r w:rsidRPr="008911B1">
              <w:t xml:space="preserve"> is not an admitted patient of a hospital; and</w:t>
            </w:r>
          </w:p>
          <w:p w14:paraId="07B178C3" w14:textId="77777777" w:rsidR="005D3754" w:rsidRPr="008911B1" w:rsidRDefault="005D3754" w:rsidP="005C0B72">
            <w:pPr>
              <w:pStyle w:val="Tablea"/>
            </w:pPr>
            <w:r w:rsidRPr="008911B1">
              <w:t>(d) the service is bulk</w:t>
            </w:r>
            <w:r w:rsidR="008911B1">
              <w:noBreakHyphen/>
            </w:r>
            <w:r w:rsidRPr="008911B1">
              <w:t>billed in relation to the fees for:</w:t>
            </w:r>
          </w:p>
          <w:p w14:paraId="3E727661" w14:textId="77777777" w:rsidR="005D3754" w:rsidRPr="008911B1" w:rsidRDefault="005D3754" w:rsidP="005C0B72">
            <w:pPr>
              <w:pStyle w:val="Tablei"/>
            </w:pPr>
            <w:r w:rsidRPr="008911B1">
              <w:t>(i) this item; and</w:t>
            </w:r>
          </w:p>
          <w:p w14:paraId="48344127" w14:textId="77777777" w:rsidR="005D3754" w:rsidRPr="008911B1" w:rsidRDefault="005D3754" w:rsidP="005C0B72">
            <w:pPr>
              <w:pStyle w:val="Tablei"/>
            </w:pPr>
            <w:r w:rsidRPr="008911B1">
              <w:t>(ii) the other item in this Schedule applying to the service; and</w:t>
            </w:r>
          </w:p>
          <w:p w14:paraId="17B44DD0" w14:textId="77777777" w:rsidR="005D3754" w:rsidRPr="008911B1" w:rsidRDefault="005D3754" w:rsidP="005C0B72">
            <w:pPr>
              <w:pStyle w:val="Tablea"/>
            </w:pPr>
            <w:r w:rsidRPr="008911B1">
              <w:t>(e) the service is rendered at, or from, a practice location in:</w:t>
            </w:r>
          </w:p>
          <w:p w14:paraId="7B19D377" w14:textId="77777777" w:rsidR="005D3754" w:rsidRPr="008911B1" w:rsidRDefault="005D3754" w:rsidP="005C0B72">
            <w:pPr>
              <w:pStyle w:val="Tablei"/>
            </w:pPr>
            <w:r w:rsidRPr="008911B1">
              <w:rPr>
                <w:rFonts w:eastAsiaTheme="minorHAnsi"/>
              </w:rPr>
              <w:t>(i) a Modified Monash 3 area; or</w:t>
            </w:r>
          </w:p>
          <w:p w14:paraId="28D27132" w14:textId="77777777" w:rsidR="005D3754" w:rsidRPr="008911B1" w:rsidRDefault="005D3754" w:rsidP="005C0B72">
            <w:pPr>
              <w:pStyle w:val="Tablei"/>
            </w:pPr>
            <w:r w:rsidRPr="008911B1">
              <w:rPr>
                <w:rFonts w:eastAsiaTheme="minorHAnsi"/>
              </w:rPr>
              <w:t>(ii) a Modified Monash 4 area</w:t>
            </w:r>
          </w:p>
        </w:tc>
        <w:tc>
          <w:tcPr>
            <w:tcW w:w="787" w:type="pct"/>
            <w:tcBorders>
              <w:bottom w:val="single" w:sz="4" w:space="0" w:color="auto"/>
            </w:tcBorders>
            <w:shd w:val="clear" w:color="auto" w:fill="auto"/>
          </w:tcPr>
          <w:p w14:paraId="2C4D5379" w14:textId="77777777" w:rsidR="005D3754" w:rsidRPr="008911B1" w:rsidRDefault="005D3754" w:rsidP="005C0B72">
            <w:pPr>
              <w:pStyle w:val="Tabletext"/>
              <w:jc w:val="right"/>
            </w:pPr>
            <w:r w:rsidRPr="008911B1">
              <w:t>11.55</w:t>
            </w:r>
          </w:p>
        </w:tc>
      </w:tr>
      <w:tr w:rsidR="005D3754" w:rsidRPr="008911B1" w14:paraId="4FD49852" w14:textId="77777777" w:rsidTr="005C0B72">
        <w:tc>
          <w:tcPr>
            <w:tcW w:w="7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8CCD3E" w14:textId="77777777" w:rsidR="005D3754" w:rsidRPr="008911B1" w:rsidRDefault="005D3754" w:rsidP="005C0B72">
            <w:pPr>
              <w:pStyle w:val="Tabletext"/>
            </w:pPr>
            <w:r w:rsidRPr="008911B1">
              <w:t>75862</w:t>
            </w:r>
          </w:p>
        </w:tc>
        <w:tc>
          <w:tcPr>
            <w:tcW w:w="34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AAAD2B" w14:textId="77777777" w:rsidR="005D3754" w:rsidRPr="008911B1" w:rsidRDefault="005D3754" w:rsidP="005C0B72">
            <w:pPr>
              <w:pStyle w:val="Tabletext"/>
            </w:pPr>
            <w:r w:rsidRPr="008911B1">
              <w:t xml:space="preserve">A pathology service to which an item in this Schedule (other than this item or </w:t>
            </w:r>
            <w:r w:rsidR="005C0B72" w:rsidRPr="008911B1">
              <w:t>item 7</w:t>
            </w:r>
            <w:r w:rsidRPr="008911B1">
              <w:t>4990, 74991, 75861, 75863 or 75864) applies if:</w:t>
            </w:r>
          </w:p>
          <w:p w14:paraId="18C24F2C" w14:textId="77777777" w:rsidR="005D3754" w:rsidRPr="008911B1" w:rsidRDefault="005D3754" w:rsidP="005C0B72">
            <w:pPr>
              <w:pStyle w:val="Tablea"/>
            </w:pPr>
            <w:r w:rsidRPr="008911B1">
              <w:t>(a) the service is an unreferred service; and</w:t>
            </w:r>
          </w:p>
          <w:p w14:paraId="71640AE5" w14:textId="77777777" w:rsidR="005D3754" w:rsidRPr="008911B1" w:rsidRDefault="005D3754" w:rsidP="005C0B72">
            <w:pPr>
              <w:pStyle w:val="Tablea"/>
            </w:pPr>
            <w:r w:rsidRPr="008911B1">
              <w:t xml:space="preserve">(b) the service is rendered to a </w:t>
            </w:r>
            <w:r w:rsidR="004716C7" w:rsidRPr="008911B1">
              <w:t>person</w:t>
            </w:r>
            <w:r w:rsidRPr="008911B1">
              <w:t xml:space="preserve"> who is under the age of 16 or is a Commonwealth concession card holder; and</w:t>
            </w:r>
          </w:p>
          <w:p w14:paraId="2602F113" w14:textId="77777777" w:rsidR="005D3754" w:rsidRPr="008911B1" w:rsidRDefault="005D3754" w:rsidP="005C0B72">
            <w:pPr>
              <w:pStyle w:val="Tablea"/>
            </w:pPr>
            <w:r w:rsidRPr="008911B1">
              <w:t xml:space="preserve">(c) the </w:t>
            </w:r>
            <w:r w:rsidR="004716C7" w:rsidRPr="008911B1">
              <w:t>person</w:t>
            </w:r>
            <w:r w:rsidRPr="008911B1">
              <w:t xml:space="preserve"> is not an admitted patient of a hospital; and</w:t>
            </w:r>
          </w:p>
          <w:p w14:paraId="59E71F5F" w14:textId="77777777" w:rsidR="005D3754" w:rsidRPr="008911B1" w:rsidRDefault="005D3754" w:rsidP="005C0B72">
            <w:pPr>
              <w:pStyle w:val="Tablea"/>
            </w:pPr>
            <w:r w:rsidRPr="008911B1">
              <w:t>(d) the service is bulk</w:t>
            </w:r>
            <w:r w:rsidR="008911B1">
              <w:noBreakHyphen/>
            </w:r>
            <w:r w:rsidRPr="008911B1">
              <w:t>billed in relation to the fees for:</w:t>
            </w:r>
          </w:p>
          <w:p w14:paraId="12AB6591" w14:textId="77777777" w:rsidR="005D3754" w:rsidRPr="008911B1" w:rsidRDefault="005D3754" w:rsidP="005C0B72">
            <w:pPr>
              <w:pStyle w:val="Tablei"/>
            </w:pPr>
            <w:r w:rsidRPr="008911B1">
              <w:t>(i) this item; and</w:t>
            </w:r>
          </w:p>
          <w:p w14:paraId="54642E49" w14:textId="77777777" w:rsidR="005D3754" w:rsidRPr="008911B1" w:rsidRDefault="005D3754" w:rsidP="005C0B72">
            <w:pPr>
              <w:pStyle w:val="Tablei"/>
            </w:pPr>
            <w:r w:rsidRPr="008911B1">
              <w:t>(ii) the other item in this Schedule applying to the service; and</w:t>
            </w:r>
          </w:p>
          <w:p w14:paraId="225092B8" w14:textId="77777777" w:rsidR="005D3754" w:rsidRPr="008911B1" w:rsidRDefault="005D3754" w:rsidP="005C0B72">
            <w:pPr>
              <w:pStyle w:val="Tablea"/>
            </w:pPr>
            <w:r w:rsidRPr="008911B1">
              <w:t xml:space="preserve">(e) the service is rendered at, or from, a practice location in </w:t>
            </w:r>
            <w:r w:rsidRPr="008911B1">
              <w:rPr>
                <w:rFonts w:eastAsiaTheme="minorHAnsi"/>
              </w:rPr>
              <w:t>a Modified Monash 5 area</w:t>
            </w:r>
          </w:p>
        </w:tc>
        <w:tc>
          <w:tcPr>
            <w:tcW w:w="7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195B6A" w14:textId="77777777" w:rsidR="005D3754" w:rsidRPr="008911B1" w:rsidRDefault="005D3754" w:rsidP="005C0B72">
            <w:pPr>
              <w:pStyle w:val="Tabletext"/>
              <w:jc w:val="right"/>
            </w:pPr>
            <w:r w:rsidRPr="008911B1">
              <w:t>12.25</w:t>
            </w:r>
          </w:p>
        </w:tc>
      </w:tr>
      <w:tr w:rsidR="005D3754" w:rsidRPr="008911B1" w14:paraId="5818B127" w14:textId="77777777" w:rsidTr="005C0B72">
        <w:tc>
          <w:tcPr>
            <w:tcW w:w="7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E45F14" w14:textId="77777777" w:rsidR="005D3754" w:rsidRPr="008911B1" w:rsidRDefault="005D3754" w:rsidP="005C0B72">
            <w:pPr>
              <w:pStyle w:val="Tabletext"/>
            </w:pPr>
            <w:r w:rsidRPr="008911B1">
              <w:t>75863</w:t>
            </w:r>
          </w:p>
        </w:tc>
        <w:tc>
          <w:tcPr>
            <w:tcW w:w="34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203B36" w14:textId="77777777" w:rsidR="005D3754" w:rsidRPr="008911B1" w:rsidRDefault="005D3754" w:rsidP="005C0B72">
            <w:pPr>
              <w:pStyle w:val="Tabletext"/>
            </w:pPr>
            <w:r w:rsidRPr="008911B1">
              <w:t xml:space="preserve">A pathology service to which an item in this Schedule (other than this item or </w:t>
            </w:r>
            <w:r w:rsidR="005C0B72" w:rsidRPr="008911B1">
              <w:t>item 7</w:t>
            </w:r>
            <w:r w:rsidRPr="008911B1">
              <w:t>4990, 74991, 75861, 75862, or 75864) applies if:</w:t>
            </w:r>
          </w:p>
          <w:p w14:paraId="248C6242" w14:textId="77777777" w:rsidR="005D3754" w:rsidRPr="008911B1" w:rsidRDefault="005D3754" w:rsidP="005C0B72">
            <w:pPr>
              <w:pStyle w:val="Tablea"/>
            </w:pPr>
            <w:r w:rsidRPr="008911B1">
              <w:t>(a) the service is an unreferred service; and</w:t>
            </w:r>
          </w:p>
          <w:p w14:paraId="38A23713" w14:textId="77777777" w:rsidR="005D3754" w:rsidRPr="008911B1" w:rsidRDefault="005D3754" w:rsidP="005C0B72">
            <w:pPr>
              <w:pStyle w:val="Tablea"/>
            </w:pPr>
            <w:r w:rsidRPr="008911B1">
              <w:t xml:space="preserve">(b) the service is rendered to a </w:t>
            </w:r>
            <w:r w:rsidR="004716C7" w:rsidRPr="008911B1">
              <w:t>person</w:t>
            </w:r>
            <w:r w:rsidRPr="008911B1">
              <w:t xml:space="preserve"> who is under the age of 16 or is a Commonwealth concession card holder; and</w:t>
            </w:r>
          </w:p>
          <w:p w14:paraId="4227971D" w14:textId="77777777" w:rsidR="005D3754" w:rsidRPr="008911B1" w:rsidRDefault="005D3754" w:rsidP="005C0B72">
            <w:pPr>
              <w:pStyle w:val="Tablea"/>
            </w:pPr>
            <w:r w:rsidRPr="008911B1">
              <w:t xml:space="preserve">(c) the </w:t>
            </w:r>
            <w:r w:rsidR="004716C7" w:rsidRPr="008911B1">
              <w:t>person</w:t>
            </w:r>
            <w:r w:rsidRPr="008911B1">
              <w:t xml:space="preserve"> is not an admitted patient of a hospital; and</w:t>
            </w:r>
          </w:p>
          <w:p w14:paraId="03DD0AC1" w14:textId="77777777" w:rsidR="005D3754" w:rsidRPr="008911B1" w:rsidRDefault="005D3754" w:rsidP="005C0B72">
            <w:pPr>
              <w:pStyle w:val="Tablea"/>
            </w:pPr>
            <w:r w:rsidRPr="008911B1">
              <w:t>(d) the service is bulk</w:t>
            </w:r>
            <w:r w:rsidR="008911B1">
              <w:noBreakHyphen/>
            </w:r>
            <w:r w:rsidRPr="008911B1">
              <w:t>billed in relation to the fees for:</w:t>
            </w:r>
          </w:p>
          <w:p w14:paraId="51F25213" w14:textId="77777777" w:rsidR="005D3754" w:rsidRPr="008911B1" w:rsidRDefault="005D3754" w:rsidP="005C0B72">
            <w:pPr>
              <w:pStyle w:val="Tablei"/>
            </w:pPr>
            <w:r w:rsidRPr="008911B1">
              <w:t>(i) this item; and</w:t>
            </w:r>
          </w:p>
          <w:p w14:paraId="58437313" w14:textId="77777777" w:rsidR="005D3754" w:rsidRPr="008911B1" w:rsidRDefault="005D3754" w:rsidP="005C0B72">
            <w:pPr>
              <w:pStyle w:val="Tablei"/>
            </w:pPr>
            <w:r w:rsidRPr="008911B1">
              <w:t>(ii) the other item in this Schedule applying to the service; and</w:t>
            </w:r>
          </w:p>
          <w:p w14:paraId="2EA28761" w14:textId="77777777" w:rsidR="005D3754" w:rsidRPr="008911B1" w:rsidRDefault="005D3754" w:rsidP="005C0B72">
            <w:pPr>
              <w:pStyle w:val="Tablea"/>
            </w:pPr>
            <w:r w:rsidRPr="008911B1">
              <w:t xml:space="preserve">(e) the service is rendered at, or from, a practice location in </w:t>
            </w:r>
            <w:r w:rsidRPr="008911B1">
              <w:rPr>
                <w:rFonts w:eastAsiaTheme="minorHAnsi"/>
              </w:rPr>
              <w:t>a Modified Monash 6 area</w:t>
            </w:r>
          </w:p>
        </w:tc>
        <w:tc>
          <w:tcPr>
            <w:tcW w:w="7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306829" w14:textId="77777777" w:rsidR="005D3754" w:rsidRPr="008911B1" w:rsidRDefault="005D3754" w:rsidP="005C0B72">
            <w:pPr>
              <w:pStyle w:val="Tabletext"/>
              <w:jc w:val="right"/>
            </w:pPr>
            <w:r w:rsidRPr="008911B1">
              <w:t>13.00</w:t>
            </w:r>
          </w:p>
        </w:tc>
      </w:tr>
      <w:tr w:rsidR="005D3754" w:rsidRPr="008911B1" w14:paraId="0F88649F" w14:textId="77777777" w:rsidTr="005C0B72">
        <w:tc>
          <w:tcPr>
            <w:tcW w:w="771" w:type="pct"/>
            <w:tcBorders>
              <w:top w:val="single" w:sz="4" w:space="0" w:color="auto"/>
            </w:tcBorders>
            <w:shd w:val="clear" w:color="auto" w:fill="auto"/>
          </w:tcPr>
          <w:p w14:paraId="46511137" w14:textId="77777777" w:rsidR="005D3754" w:rsidRPr="008911B1" w:rsidRDefault="005D3754" w:rsidP="005C0B72">
            <w:pPr>
              <w:pStyle w:val="Tabletext"/>
            </w:pPr>
            <w:r w:rsidRPr="008911B1">
              <w:t>75864</w:t>
            </w:r>
          </w:p>
        </w:tc>
        <w:tc>
          <w:tcPr>
            <w:tcW w:w="3442" w:type="pct"/>
            <w:tcBorders>
              <w:top w:val="single" w:sz="4" w:space="0" w:color="auto"/>
            </w:tcBorders>
            <w:shd w:val="clear" w:color="auto" w:fill="auto"/>
          </w:tcPr>
          <w:p w14:paraId="2F0E41F9" w14:textId="77777777" w:rsidR="005D3754" w:rsidRPr="008911B1" w:rsidRDefault="005D3754" w:rsidP="005C0B72">
            <w:pPr>
              <w:pStyle w:val="Tabletext"/>
            </w:pPr>
            <w:r w:rsidRPr="008911B1">
              <w:t xml:space="preserve">A pathology service to which an item in this Schedule (other than this item or </w:t>
            </w:r>
            <w:r w:rsidR="005C0B72" w:rsidRPr="008911B1">
              <w:t>item 7</w:t>
            </w:r>
            <w:r w:rsidRPr="008911B1">
              <w:t>4990, 74991, 75861, 75862 or 75863) applies if:</w:t>
            </w:r>
          </w:p>
          <w:p w14:paraId="5105C2E0" w14:textId="77777777" w:rsidR="005D3754" w:rsidRPr="008911B1" w:rsidRDefault="005D3754" w:rsidP="005C0B72">
            <w:pPr>
              <w:pStyle w:val="Tablea"/>
            </w:pPr>
            <w:r w:rsidRPr="008911B1">
              <w:t>(a) the service is an unreferred service; and</w:t>
            </w:r>
          </w:p>
          <w:p w14:paraId="6511E7E9" w14:textId="77777777" w:rsidR="005D3754" w:rsidRPr="008911B1" w:rsidRDefault="005D3754" w:rsidP="005C0B72">
            <w:pPr>
              <w:pStyle w:val="Tablea"/>
            </w:pPr>
            <w:r w:rsidRPr="008911B1">
              <w:t xml:space="preserve">(b) the service is rendered to a </w:t>
            </w:r>
            <w:r w:rsidR="004716C7" w:rsidRPr="008911B1">
              <w:t>person</w:t>
            </w:r>
            <w:r w:rsidRPr="008911B1">
              <w:t xml:space="preserve"> who is under the age of 16 or is a Commonwealth concession card holder; and</w:t>
            </w:r>
          </w:p>
          <w:p w14:paraId="7AFABBFE" w14:textId="77777777" w:rsidR="005D3754" w:rsidRPr="008911B1" w:rsidRDefault="005D3754" w:rsidP="005C0B72">
            <w:pPr>
              <w:pStyle w:val="Tablea"/>
            </w:pPr>
            <w:r w:rsidRPr="008911B1">
              <w:t xml:space="preserve">(c) the </w:t>
            </w:r>
            <w:r w:rsidR="004716C7" w:rsidRPr="008911B1">
              <w:t>person</w:t>
            </w:r>
            <w:r w:rsidRPr="008911B1">
              <w:t xml:space="preserve"> is not an admitted patient of a hospital; and</w:t>
            </w:r>
          </w:p>
          <w:p w14:paraId="000B0420" w14:textId="77777777" w:rsidR="005D3754" w:rsidRPr="008911B1" w:rsidRDefault="005D3754" w:rsidP="005C0B72">
            <w:pPr>
              <w:pStyle w:val="Tablea"/>
            </w:pPr>
            <w:r w:rsidRPr="008911B1">
              <w:t>(d) the service is bulk</w:t>
            </w:r>
            <w:r w:rsidR="008911B1">
              <w:noBreakHyphen/>
            </w:r>
            <w:r w:rsidRPr="008911B1">
              <w:t>billed in relation to the fees for:</w:t>
            </w:r>
          </w:p>
          <w:p w14:paraId="41A9F50D" w14:textId="77777777" w:rsidR="005D3754" w:rsidRPr="008911B1" w:rsidRDefault="005D3754" w:rsidP="005C0B72">
            <w:pPr>
              <w:pStyle w:val="Tablei"/>
            </w:pPr>
            <w:r w:rsidRPr="008911B1">
              <w:t>(i) this item; and</w:t>
            </w:r>
          </w:p>
          <w:p w14:paraId="302ABAC2" w14:textId="77777777" w:rsidR="005D3754" w:rsidRPr="008911B1" w:rsidRDefault="005D3754" w:rsidP="005C0B72">
            <w:pPr>
              <w:pStyle w:val="Tablei"/>
            </w:pPr>
            <w:r w:rsidRPr="008911B1">
              <w:t>(ii) the other item in this Schedule applying to the service; and</w:t>
            </w:r>
          </w:p>
          <w:p w14:paraId="724B6D14" w14:textId="77777777" w:rsidR="005D3754" w:rsidRPr="008911B1" w:rsidRDefault="005D3754" w:rsidP="005C0B72">
            <w:pPr>
              <w:pStyle w:val="Tablea"/>
            </w:pPr>
            <w:r w:rsidRPr="008911B1">
              <w:t xml:space="preserve">(e) the service is rendered at, or from, a practice location in </w:t>
            </w:r>
            <w:r w:rsidRPr="008911B1">
              <w:rPr>
                <w:rFonts w:eastAsiaTheme="minorHAnsi"/>
              </w:rPr>
              <w:t>a Modified Monash 7 area</w:t>
            </w:r>
          </w:p>
        </w:tc>
        <w:tc>
          <w:tcPr>
            <w:tcW w:w="787" w:type="pct"/>
            <w:tcBorders>
              <w:top w:val="single" w:sz="4" w:space="0" w:color="auto"/>
            </w:tcBorders>
            <w:shd w:val="clear" w:color="auto" w:fill="auto"/>
          </w:tcPr>
          <w:p w14:paraId="52A498D7" w14:textId="77777777" w:rsidR="005D3754" w:rsidRPr="008911B1" w:rsidRDefault="005D3754" w:rsidP="005C0B72">
            <w:pPr>
              <w:pStyle w:val="Tabletext"/>
              <w:jc w:val="right"/>
            </w:pPr>
            <w:r w:rsidRPr="008911B1">
              <w:t>14.25</w:t>
            </w:r>
          </w:p>
        </w:tc>
      </w:tr>
    </w:tbl>
    <w:p w14:paraId="7E88EC8B" w14:textId="77777777" w:rsidR="00346D6B" w:rsidRPr="008911B1" w:rsidRDefault="00346D6B" w:rsidP="00691734"/>
    <w:sectPr w:rsidR="00346D6B" w:rsidRPr="008911B1" w:rsidSect="00502218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41BD70" w14:textId="77777777" w:rsidR="00F071B8" w:rsidRDefault="00F071B8" w:rsidP="0048364F">
      <w:pPr>
        <w:spacing w:line="240" w:lineRule="auto"/>
      </w:pPr>
      <w:r>
        <w:separator/>
      </w:r>
    </w:p>
  </w:endnote>
  <w:endnote w:type="continuationSeparator" w:id="0">
    <w:p w14:paraId="264269C7" w14:textId="77777777" w:rsidR="00F071B8" w:rsidRDefault="00F071B8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2D2CF9" w14:textId="77777777" w:rsidR="00F071B8" w:rsidRPr="00502218" w:rsidRDefault="00502218" w:rsidP="00502218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502218">
      <w:rPr>
        <w:i/>
        <w:sz w:val="18"/>
      </w:rPr>
      <w:t>OPC65569 -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0AA60E" w14:textId="77777777" w:rsidR="00F071B8" w:rsidRDefault="00F071B8" w:rsidP="00E97334"/>
  <w:p w14:paraId="249135D6" w14:textId="77777777" w:rsidR="00F071B8" w:rsidRPr="00502218" w:rsidRDefault="00502218" w:rsidP="00502218">
    <w:pPr>
      <w:rPr>
        <w:rFonts w:cs="Times New Roman"/>
        <w:i/>
        <w:sz w:val="18"/>
      </w:rPr>
    </w:pPr>
    <w:r w:rsidRPr="00502218">
      <w:rPr>
        <w:rFonts w:cs="Times New Roman"/>
        <w:i/>
        <w:sz w:val="18"/>
      </w:rPr>
      <w:t>OPC65569 -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300872" w14:textId="77777777" w:rsidR="00F071B8" w:rsidRPr="00502218" w:rsidRDefault="00502218" w:rsidP="00502218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502218">
      <w:rPr>
        <w:i/>
        <w:sz w:val="18"/>
      </w:rPr>
      <w:t>OPC65569 -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F01B22" w14:textId="77777777" w:rsidR="00F071B8" w:rsidRPr="00E33C1C" w:rsidRDefault="00F071B8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071B8" w14:paraId="1E925470" w14:textId="77777777" w:rsidTr="0041628B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74DBF50" w14:textId="77777777" w:rsidR="00F071B8" w:rsidRDefault="00F071B8" w:rsidP="005C0B7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CB169B4" w14:textId="4DDCA765" w:rsidR="00F071B8" w:rsidRDefault="00F071B8" w:rsidP="005C0B7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1568E">
            <w:rPr>
              <w:i/>
              <w:sz w:val="18"/>
            </w:rPr>
            <w:t>Health Insurance Legislation Amendment (Rural Bulk-billing Incentive)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D311228" w14:textId="77777777" w:rsidR="00F071B8" w:rsidRDefault="00F071B8" w:rsidP="005C0B72">
          <w:pPr>
            <w:spacing w:line="0" w:lineRule="atLeast"/>
            <w:jc w:val="right"/>
            <w:rPr>
              <w:sz w:val="18"/>
            </w:rPr>
          </w:pPr>
        </w:p>
      </w:tc>
    </w:tr>
  </w:tbl>
  <w:p w14:paraId="6EBE003C" w14:textId="77777777" w:rsidR="00F071B8" w:rsidRPr="00502218" w:rsidRDefault="00502218" w:rsidP="00502218">
    <w:pPr>
      <w:rPr>
        <w:rFonts w:cs="Times New Roman"/>
        <w:i/>
        <w:sz w:val="18"/>
      </w:rPr>
    </w:pPr>
    <w:r w:rsidRPr="00502218">
      <w:rPr>
        <w:rFonts w:cs="Times New Roman"/>
        <w:i/>
        <w:sz w:val="18"/>
      </w:rPr>
      <w:t>OPC65569 -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BE19D0" w14:textId="77777777" w:rsidR="00F071B8" w:rsidRPr="00E33C1C" w:rsidRDefault="00F071B8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F071B8" w14:paraId="489797CD" w14:textId="77777777" w:rsidTr="0041628B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DF13C7F" w14:textId="77777777" w:rsidR="00F071B8" w:rsidRDefault="00F071B8" w:rsidP="005C0B7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AAA9865" w14:textId="7FE05B67" w:rsidR="00F071B8" w:rsidRDefault="00F071B8" w:rsidP="005C0B7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1568E">
            <w:rPr>
              <w:i/>
              <w:sz w:val="18"/>
            </w:rPr>
            <w:t>Health Insurance Legislation Amendment (Rural Bulk-billing Incentive)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7DA546BC" w14:textId="77777777" w:rsidR="00F071B8" w:rsidRDefault="00F071B8" w:rsidP="005C0B7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AA776E6" w14:textId="77777777" w:rsidR="00F071B8" w:rsidRPr="00502218" w:rsidRDefault="00502218" w:rsidP="00502218">
    <w:pPr>
      <w:rPr>
        <w:rFonts w:cs="Times New Roman"/>
        <w:i/>
        <w:sz w:val="18"/>
      </w:rPr>
    </w:pPr>
    <w:r w:rsidRPr="00502218">
      <w:rPr>
        <w:rFonts w:cs="Times New Roman"/>
        <w:i/>
        <w:sz w:val="18"/>
      </w:rPr>
      <w:t>OPC65569 -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AD7D2F" w14:textId="77777777" w:rsidR="00F071B8" w:rsidRPr="00E33C1C" w:rsidRDefault="00F071B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071B8" w14:paraId="3E10EA47" w14:textId="77777777" w:rsidTr="0041628B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8A84B5F" w14:textId="77777777" w:rsidR="00F071B8" w:rsidRDefault="00F071B8" w:rsidP="005C0B7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B602014" w14:textId="124F73B5" w:rsidR="00F071B8" w:rsidRDefault="00F071B8" w:rsidP="005C0B7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1568E">
            <w:rPr>
              <w:i/>
              <w:sz w:val="18"/>
            </w:rPr>
            <w:t>Health Insurance Legislation Amendment (Rural Bulk-billing Incentive)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1BB6B51" w14:textId="77777777" w:rsidR="00F071B8" w:rsidRDefault="00F071B8" w:rsidP="005C0B72">
          <w:pPr>
            <w:spacing w:line="0" w:lineRule="atLeast"/>
            <w:jc w:val="right"/>
            <w:rPr>
              <w:sz w:val="18"/>
            </w:rPr>
          </w:pPr>
        </w:p>
      </w:tc>
    </w:tr>
  </w:tbl>
  <w:p w14:paraId="29F87658" w14:textId="77777777" w:rsidR="00F071B8" w:rsidRPr="00502218" w:rsidRDefault="00502218" w:rsidP="00502218">
    <w:pPr>
      <w:rPr>
        <w:rFonts w:cs="Times New Roman"/>
        <w:i/>
        <w:sz w:val="18"/>
      </w:rPr>
    </w:pPr>
    <w:r w:rsidRPr="00502218">
      <w:rPr>
        <w:rFonts w:cs="Times New Roman"/>
        <w:i/>
        <w:sz w:val="18"/>
      </w:rPr>
      <w:t>OPC65569 -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EE12A1" w14:textId="77777777" w:rsidR="00F071B8" w:rsidRPr="00E33C1C" w:rsidRDefault="00F071B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F071B8" w14:paraId="75EAEBC8" w14:textId="77777777" w:rsidTr="005C0B7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D4D709E" w14:textId="77777777" w:rsidR="00F071B8" w:rsidRDefault="00F071B8" w:rsidP="005C0B7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EE65E34" w14:textId="79DE12E0" w:rsidR="00F071B8" w:rsidRDefault="00F071B8" w:rsidP="005C0B7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1568E">
            <w:rPr>
              <w:i/>
              <w:sz w:val="18"/>
            </w:rPr>
            <w:t>Health Insurance Legislation Amendment (Rural Bulk-billing Incentive)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6B8ADA9" w14:textId="77777777" w:rsidR="00F071B8" w:rsidRDefault="00F071B8" w:rsidP="005C0B7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0644B1F" w14:textId="77777777" w:rsidR="00F071B8" w:rsidRPr="00502218" w:rsidRDefault="00502218" w:rsidP="00502218">
    <w:pPr>
      <w:rPr>
        <w:rFonts w:cs="Times New Roman"/>
        <w:i/>
        <w:sz w:val="18"/>
      </w:rPr>
    </w:pPr>
    <w:r w:rsidRPr="00502218">
      <w:rPr>
        <w:rFonts w:cs="Times New Roman"/>
        <w:i/>
        <w:sz w:val="18"/>
      </w:rPr>
      <w:t>OPC65569 -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96D8C8" w14:textId="77777777" w:rsidR="00F071B8" w:rsidRPr="00E33C1C" w:rsidRDefault="00F071B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F071B8" w14:paraId="7422C493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10744F4" w14:textId="77777777" w:rsidR="00F071B8" w:rsidRDefault="00F071B8" w:rsidP="005C0B7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EED0562" w14:textId="32D02679" w:rsidR="00F071B8" w:rsidRDefault="00F071B8" w:rsidP="005C0B7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1568E">
            <w:rPr>
              <w:i/>
              <w:sz w:val="18"/>
            </w:rPr>
            <w:t>Health Insurance Legislation Amendment (Rural Bulk-billing Incentive)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5F431AF" w14:textId="77777777" w:rsidR="00F071B8" w:rsidRDefault="00F071B8" w:rsidP="005C0B7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4DC342F" w14:textId="77777777" w:rsidR="00F071B8" w:rsidRPr="00502218" w:rsidRDefault="00502218" w:rsidP="00502218">
    <w:pPr>
      <w:rPr>
        <w:rFonts w:cs="Times New Roman"/>
        <w:i/>
        <w:sz w:val="18"/>
      </w:rPr>
    </w:pPr>
    <w:r w:rsidRPr="00502218">
      <w:rPr>
        <w:rFonts w:cs="Times New Roman"/>
        <w:i/>
        <w:sz w:val="18"/>
      </w:rPr>
      <w:t>OPC65569 -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184AE4" w14:textId="77777777" w:rsidR="00F071B8" w:rsidRDefault="00F071B8" w:rsidP="0048364F">
      <w:pPr>
        <w:spacing w:line="240" w:lineRule="auto"/>
      </w:pPr>
      <w:r>
        <w:separator/>
      </w:r>
    </w:p>
  </w:footnote>
  <w:footnote w:type="continuationSeparator" w:id="0">
    <w:p w14:paraId="131CA495" w14:textId="77777777" w:rsidR="00F071B8" w:rsidRDefault="00F071B8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31C026" w14:textId="77777777" w:rsidR="00F071B8" w:rsidRPr="005F1388" w:rsidRDefault="00F071B8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2E40C9" w14:textId="77777777" w:rsidR="00F071B8" w:rsidRPr="005F1388" w:rsidRDefault="00F071B8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D4824" w14:textId="77777777" w:rsidR="00F071B8" w:rsidRPr="005F1388" w:rsidRDefault="00F071B8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3128BC" w14:textId="77777777" w:rsidR="00F071B8" w:rsidRPr="00ED79B6" w:rsidRDefault="00F071B8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42FA4D" w14:textId="77777777" w:rsidR="00F071B8" w:rsidRPr="00ED79B6" w:rsidRDefault="00F071B8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E262D8" w14:textId="77777777" w:rsidR="00F071B8" w:rsidRPr="00ED79B6" w:rsidRDefault="00F071B8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F84007" w14:textId="53DF3CF3" w:rsidR="00F071B8" w:rsidRPr="00A961C4" w:rsidRDefault="00F071B8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C1568E">
      <w:rPr>
        <w:b/>
        <w:sz w:val="20"/>
      </w:rPr>
      <w:fldChar w:fldCharType="separate"/>
    </w:r>
    <w:r w:rsidR="009C66E6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C1568E">
      <w:rPr>
        <w:sz w:val="20"/>
      </w:rPr>
      <w:fldChar w:fldCharType="separate"/>
    </w:r>
    <w:r w:rsidR="009C66E6">
      <w:rPr>
        <w:noProof/>
        <w:sz w:val="20"/>
      </w:rPr>
      <w:t>Rural bulk-billing incentive</w:t>
    </w:r>
    <w:r>
      <w:rPr>
        <w:sz w:val="20"/>
      </w:rPr>
      <w:fldChar w:fldCharType="end"/>
    </w:r>
  </w:p>
  <w:p w14:paraId="34BD0800" w14:textId="21D03283" w:rsidR="00F071B8" w:rsidRPr="00A961C4" w:rsidRDefault="00F071B8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52E8B3B7" w14:textId="77777777" w:rsidR="00F071B8" w:rsidRPr="00A961C4" w:rsidRDefault="00F071B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408141" w14:textId="7178EA6A" w:rsidR="00F071B8" w:rsidRPr="00A961C4" w:rsidRDefault="00F071B8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9C66E6">
      <w:rPr>
        <w:sz w:val="20"/>
      </w:rPr>
      <w:fldChar w:fldCharType="separate"/>
    </w:r>
    <w:r w:rsidR="009C66E6">
      <w:rPr>
        <w:noProof/>
        <w:sz w:val="20"/>
      </w:rPr>
      <w:t>Rural bulk-billing incentive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9C66E6">
      <w:rPr>
        <w:b/>
        <w:sz w:val="20"/>
      </w:rPr>
      <w:fldChar w:fldCharType="separate"/>
    </w:r>
    <w:r w:rsidR="009C66E6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76AB7EA4" w14:textId="6177468E" w:rsidR="00F071B8" w:rsidRPr="00A961C4" w:rsidRDefault="00F071B8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2C26463A" w14:textId="77777777" w:rsidR="00F071B8" w:rsidRPr="00A961C4" w:rsidRDefault="00F071B8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DF8311" w14:textId="77777777" w:rsidR="00F071B8" w:rsidRPr="00A961C4" w:rsidRDefault="00F071B8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D3754"/>
    <w:rsid w:val="00000263"/>
    <w:rsid w:val="000078F6"/>
    <w:rsid w:val="000113BC"/>
    <w:rsid w:val="000136AF"/>
    <w:rsid w:val="00036E24"/>
    <w:rsid w:val="0004044E"/>
    <w:rsid w:val="00046F47"/>
    <w:rsid w:val="0005120E"/>
    <w:rsid w:val="00054577"/>
    <w:rsid w:val="000614BF"/>
    <w:rsid w:val="0007169C"/>
    <w:rsid w:val="00077593"/>
    <w:rsid w:val="00083F48"/>
    <w:rsid w:val="0008445A"/>
    <w:rsid w:val="00094E64"/>
    <w:rsid w:val="000A7DF9"/>
    <w:rsid w:val="000D05EF"/>
    <w:rsid w:val="000D5485"/>
    <w:rsid w:val="000F21C1"/>
    <w:rsid w:val="001036D2"/>
    <w:rsid w:val="00105D72"/>
    <w:rsid w:val="0010745C"/>
    <w:rsid w:val="00113CE4"/>
    <w:rsid w:val="00117277"/>
    <w:rsid w:val="00160BD7"/>
    <w:rsid w:val="001643C9"/>
    <w:rsid w:val="00165568"/>
    <w:rsid w:val="00166082"/>
    <w:rsid w:val="00166C2F"/>
    <w:rsid w:val="001716C9"/>
    <w:rsid w:val="00184261"/>
    <w:rsid w:val="00187BF8"/>
    <w:rsid w:val="00190BA1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D5414"/>
    <w:rsid w:val="001E0A8D"/>
    <w:rsid w:val="001E3590"/>
    <w:rsid w:val="001E7407"/>
    <w:rsid w:val="00201D27"/>
    <w:rsid w:val="0020300C"/>
    <w:rsid w:val="00212533"/>
    <w:rsid w:val="00220A0C"/>
    <w:rsid w:val="00223E4A"/>
    <w:rsid w:val="002302EA"/>
    <w:rsid w:val="00240749"/>
    <w:rsid w:val="002468D7"/>
    <w:rsid w:val="00285CDD"/>
    <w:rsid w:val="00291167"/>
    <w:rsid w:val="00297ECB"/>
    <w:rsid w:val="002C152A"/>
    <w:rsid w:val="002D043A"/>
    <w:rsid w:val="0031713F"/>
    <w:rsid w:val="00321913"/>
    <w:rsid w:val="00324EE6"/>
    <w:rsid w:val="003316DC"/>
    <w:rsid w:val="00332E0D"/>
    <w:rsid w:val="003415D3"/>
    <w:rsid w:val="00346335"/>
    <w:rsid w:val="00346D6B"/>
    <w:rsid w:val="00352B0F"/>
    <w:rsid w:val="003561B0"/>
    <w:rsid w:val="00367960"/>
    <w:rsid w:val="003A15AC"/>
    <w:rsid w:val="003A56EB"/>
    <w:rsid w:val="003B0627"/>
    <w:rsid w:val="003C5F2B"/>
    <w:rsid w:val="003D0BFE"/>
    <w:rsid w:val="003D5700"/>
    <w:rsid w:val="003F005B"/>
    <w:rsid w:val="003F0F5A"/>
    <w:rsid w:val="00400A30"/>
    <w:rsid w:val="004022CA"/>
    <w:rsid w:val="00402773"/>
    <w:rsid w:val="004116CD"/>
    <w:rsid w:val="00414ADE"/>
    <w:rsid w:val="0041628B"/>
    <w:rsid w:val="00424CA9"/>
    <w:rsid w:val="004257BB"/>
    <w:rsid w:val="004261D9"/>
    <w:rsid w:val="0044291A"/>
    <w:rsid w:val="00460499"/>
    <w:rsid w:val="004716C7"/>
    <w:rsid w:val="00474835"/>
    <w:rsid w:val="004819C7"/>
    <w:rsid w:val="0048364F"/>
    <w:rsid w:val="00490F2E"/>
    <w:rsid w:val="00496DB3"/>
    <w:rsid w:val="00496F97"/>
    <w:rsid w:val="004A53EA"/>
    <w:rsid w:val="004C3470"/>
    <w:rsid w:val="004F1FAC"/>
    <w:rsid w:val="004F676E"/>
    <w:rsid w:val="00502218"/>
    <w:rsid w:val="00507F9C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165B"/>
    <w:rsid w:val="00562A58"/>
    <w:rsid w:val="00567333"/>
    <w:rsid w:val="00581211"/>
    <w:rsid w:val="00584811"/>
    <w:rsid w:val="00593AA6"/>
    <w:rsid w:val="00594161"/>
    <w:rsid w:val="00594512"/>
    <w:rsid w:val="00594749"/>
    <w:rsid w:val="005A482B"/>
    <w:rsid w:val="005B4067"/>
    <w:rsid w:val="005C0B72"/>
    <w:rsid w:val="005C36E0"/>
    <w:rsid w:val="005C3F41"/>
    <w:rsid w:val="005D168D"/>
    <w:rsid w:val="005D3754"/>
    <w:rsid w:val="005D5EA1"/>
    <w:rsid w:val="005E61D3"/>
    <w:rsid w:val="005F7738"/>
    <w:rsid w:val="00600219"/>
    <w:rsid w:val="00613EAD"/>
    <w:rsid w:val="006158AC"/>
    <w:rsid w:val="00640402"/>
    <w:rsid w:val="00640F78"/>
    <w:rsid w:val="00646E7B"/>
    <w:rsid w:val="00650130"/>
    <w:rsid w:val="00655D6A"/>
    <w:rsid w:val="00656DE9"/>
    <w:rsid w:val="00677CC2"/>
    <w:rsid w:val="00685F42"/>
    <w:rsid w:val="006866A1"/>
    <w:rsid w:val="00691734"/>
    <w:rsid w:val="0069207B"/>
    <w:rsid w:val="006A4309"/>
    <w:rsid w:val="006B0E55"/>
    <w:rsid w:val="006B35E4"/>
    <w:rsid w:val="006B7006"/>
    <w:rsid w:val="006C7F8C"/>
    <w:rsid w:val="006D7AB9"/>
    <w:rsid w:val="006E2324"/>
    <w:rsid w:val="00700B2C"/>
    <w:rsid w:val="00713084"/>
    <w:rsid w:val="00720FC2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A115D"/>
    <w:rsid w:val="007A35E6"/>
    <w:rsid w:val="007A6863"/>
    <w:rsid w:val="007A7064"/>
    <w:rsid w:val="007B5FAD"/>
    <w:rsid w:val="007D45C1"/>
    <w:rsid w:val="007D67C7"/>
    <w:rsid w:val="007E7D4A"/>
    <w:rsid w:val="007F48ED"/>
    <w:rsid w:val="007F7947"/>
    <w:rsid w:val="00812F2F"/>
    <w:rsid w:val="00812F45"/>
    <w:rsid w:val="00823B55"/>
    <w:rsid w:val="0084172C"/>
    <w:rsid w:val="00842542"/>
    <w:rsid w:val="00845F25"/>
    <w:rsid w:val="00856A31"/>
    <w:rsid w:val="008754D0"/>
    <w:rsid w:val="00877D48"/>
    <w:rsid w:val="008816F0"/>
    <w:rsid w:val="0088345B"/>
    <w:rsid w:val="008911B1"/>
    <w:rsid w:val="008A16A5"/>
    <w:rsid w:val="008B5D42"/>
    <w:rsid w:val="008C2B5D"/>
    <w:rsid w:val="008D0EE0"/>
    <w:rsid w:val="008D5B99"/>
    <w:rsid w:val="008D7A27"/>
    <w:rsid w:val="008E4702"/>
    <w:rsid w:val="008E69AA"/>
    <w:rsid w:val="008F4F1C"/>
    <w:rsid w:val="00922764"/>
    <w:rsid w:val="00932377"/>
    <w:rsid w:val="009408EA"/>
    <w:rsid w:val="00943102"/>
    <w:rsid w:val="0094523D"/>
    <w:rsid w:val="009559E6"/>
    <w:rsid w:val="00963D60"/>
    <w:rsid w:val="00976A63"/>
    <w:rsid w:val="00983419"/>
    <w:rsid w:val="00994821"/>
    <w:rsid w:val="009A6617"/>
    <w:rsid w:val="009C3431"/>
    <w:rsid w:val="009C5989"/>
    <w:rsid w:val="009C66E6"/>
    <w:rsid w:val="009D08DA"/>
    <w:rsid w:val="00A06860"/>
    <w:rsid w:val="00A136F5"/>
    <w:rsid w:val="00A231E2"/>
    <w:rsid w:val="00A2550D"/>
    <w:rsid w:val="00A329DE"/>
    <w:rsid w:val="00A4169B"/>
    <w:rsid w:val="00A445F2"/>
    <w:rsid w:val="00A50D55"/>
    <w:rsid w:val="00A5165B"/>
    <w:rsid w:val="00A52FDA"/>
    <w:rsid w:val="00A64912"/>
    <w:rsid w:val="00A70A74"/>
    <w:rsid w:val="00A90EA8"/>
    <w:rsid w:val="00AA0343"/>
    <w:rsid w:val="00AA2A5C"/>
    <w:rsid w:val="00AB78E9"/>
    <w:rsid w:val="00AD3467"/>
    <w:rsid w:val="00AD5641"/>
    <w:rsid w:val="00AD7252"/>
    <w:rsid w:val="00AE0F9B"/>
    <w:rsid w:val="00AE156C"/>
    <w:rsid w:val="00AF55FF"/>
    <w:rsid w:val="00B032D8"/>
    <w:rsid w:val="00B33B3C"/>
    <w:rsid w:val="00B3708D"/>
    <w:rsid w:val="00B40D74"/>
    <w:rsid w:val="00B52663"/>
    <w:rsid w:val="00B56DCB"/>
    <w:rsid w:val="00B770D2"/>
    <w:rsid w:val="00B82895"/>
    <w:rsid w:val="00B9028F"/>
    <w:rsid w:val="00B902F2"/>
    <w:rsid w:val="00B94F68"/>
    <w:rsid w:val="00BA47A3"/>
    <w:rsid w:val="00BA5026"/>
    <w:rsid w:val="00BB6E79"/>
    <w:rsid w:val="00BC1FC6"/>
    <w:rsid w:val="00BC4D13"/>
    <w:rsid w:val="00BE3B31"/>
    <w:rsid w:val="00BE719A"/>
    <w:rsid w:val="00BE720A"/>
    <w:rsid w:val="00BF6650"/>
    <w:rsid w:val="00C067E5"/>
    <w:rsid w:val="00C1568E"/>
    <w:rsid w:val="00C164CA"/>
    <w:rsid w:val="00C42BF8"/>
    <w:rsid w:val="00C460AE"/>
    <w:rsid w:val="00C50043"/>
    <w:rsid w:val="00C50A0F"/>
    <w:rsid w:val="00C7573B"/>
    <w:rsid w:val="00C76CF3"/>
    <w:rsid w:val="00C93D61"/>
    <w:rsid w:val="00CA7844"/>
    <w:rsid w:val="00CB58EF"/>
    <w:rsid w:val="00CE7D64"/>
    <w:rsid w:val="00CF0BB2"/>
    <w:rsid w:val="00D13441"/>
    <w:rsid w:val="00D20665"/>
    <w:rsid w:val="00D243A3"/>
    <w:rsid w:val="00D3200B"/>
    <w:rsid w:val="00D33440"/>
    <w:rsid w:val="00D52EFE"/>
    <w:rsid w:val="00D56A0D"/>
    <w:rsid w:val="00D5767F"/>
    <w:rsid w:val="00D63EF6"/>
    <w:rsid w:val="00D66518"/>
    <w:rsid w:val="00D70DFB"/>
    <w:rsid w:val="00D71EEA"/>
    <w:rsid w:val="00D735CD"/>
    <w:rsid w:val="00D766DF"/>
    <w:rsid w:val="00D95891"/>
    <w:rsid w:val="00DB1509"/>
    <w:rsid w:val="00DB5CB4"/>
    <w:rsid w:val="00DE149E"/>
    <w:rsid w:val="00E05704"/>
    <w:rsid w:val="00E12F1A"/>
    <w:rsid w:val="00E15561"/>
    <w:rsid w:val="00E21CFB"/>
    <w:rsid w:val="00E22935"/>
    <w:rsid w:val="00E3420E"/>
    <w:rsid w:val="00E47FE7"/>
    <w:rsid w:val="00E54292"/>
    <w:rsid w:val="00E56A6A"/>
    <w:rsid w:val="00E60191"/>
    <w:rsid w:val="00E74DC7"/>
    <w:rsid w:val="00E77A40"/>
    <w:rsid w:val="00E86E68"/>
    <w:rsid w:val="00E87699"/>
    <w:rsid w:val="00E92E27"/>
    <w:rsid w:val="00E9586B"/>
    <w:rsid w:val="00E97334"/>
    <w:rsid w:val="00EA0D36"/>
    <w:rsid w:val="00ED4928"/>
    <w:rsid w:val="00EE3749"/>
    <w:rsid w:val="00EE6190"/>
    <w:rsid w:val="00EF2E3A"/>
    <w:rsid w:val="00EF6402"/>
    <w:rsid w:val="00F025DF"/>
    <w:rsid w:val="00F047E2"/>
    <w:rsid w:val="00F04D57"/>
    <w:rsid w:val="00F071B8"/>
    <w:rsid w:val="00F078DC"/>
    <w:rsid w:val="00F13E86"/>
    <w:rsid w:val="00F32FCB"/>
    <w:rsid w:val="00F34900"/>
    <w:rsid w:val="00F6709F"/>
    <w:rsid w:val="00F677A9"/>
    <w:rsid w:val="00F72254"/>
    <w:rsid w:val="00F723BD"/>
    <w:rsid w:val="00F732EA"/>
    <w:rsid w:val="00F73B47"/>
    <w:rsid w:val="00F84CF5"/>
    <w:rsid w:val="00F8612E"/>
    <w:rsid w:val="00FA420B"/>
    <w:rsid w:val="00FC5F73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1A3043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8911B1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11B1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11B1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911B1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911B1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911B1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911B1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911B1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911B1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911B1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8911B1"/>
  </w:style>
  <w:style w:type="paragraph" w:customStyle="1" w:styleId="OPCParaBase">
    <w:name w:val="OPCParaBase"/>
    <w:qFormat/>
    <w:rsid w:val="008911B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8911B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8911B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8911B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8911B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8911B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8911B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8911B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8911B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8911B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8911B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8911B1"/>
  </w:style>
  <w:style w:type="paragraph" w:customStyle="1" w:styleId="Blocks">
    <w:name w:val="Blocks"/>
    <w:aliases w:val="bb"/>
    <w:basedOn w:val="OPCParaBase"/>
    <w:qFormat/>
    <w:rsid w:val="008911B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8911B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8911B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8911B1"/>
    <w:rPr>
      <w:i/>
    </w:rPr>
  </w:style>
  <w:style w:type="paragraph" w:customStyle="1" w:styleId="BoxList">
    <w:name w:val="BoxList"/>
    <w:aliases w:val="bl"/>
    <w:basedOn w:val="BoxText"/>
    <w:qFormat/>
    <w:rsid w:val="008911B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8911B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8911B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8911B1"/>
    <w:pPr>
      <w:ind w:left="1985" w:hanging="851"/>
    </w:pPr>
  </w:style>
  <w:style w:type="character" w:customStyle="1" w:styleId="CharAmPartNo">
    <w:name w:val="CharAmPartNo"/>
    <w:basedOn w:val="OPCCharBase"/>
    <w:qFormat/>
    <w:rsid w:val="008911B1"/>
  </w:style>
  <w:style w:type="character" w:customStyle="1" w:styleId="CharAmPartText">
    <w:name w:val="CharAmPartText"/>
    <w:basedOn w:val="OPCCharBase"/>
    <w:qFormat/>
    <w:rsid w:val="008911B1"/>
  </w:style>
  <w:style w:type="character" w:customStyle="1" w:styleId="CharAmSchNo">
    <w:name w:val="CharAmSchNo"/>
    <w:basedOn w:val="OPCCharBase"/>
    <w:qFormat/>
    <w:rsid w:val="008911B1"/>
  </w:style>
  <w:style w:type="character" w:customStyle="1" w:styleId="CharAmSchText">
    <w:name w:val="CharAmSchText"/>
    <w:basedOn w:val="OPCCharBase"/>
    <w:qFormat/>
    <w:rsid w:val="008911B1"/>
  </w:style>
  <w:style w:type="character" w:customStyle="1" w:styleId="CharBoldItalic">
    <w:name w:val="CharBoldItalic"/>
    <w:basedOn w:val="OPCCharBase"/>
    <w:uiPriority w:val="1"/>
    <w:qFormat/>
    <w:rsid w:val="008911B1"/>
    <w:rPr>
      <w:b/>
      <w:i/>
    </w:rPr>
  </w:style>
  <w:style w:type="character" w:customStyle="1" w:styleId="CharChapNo">
    <w:name w:val="CharChapNo"/>
    <w:basedOn w:val="OPCCharBase"/>
    <w:uiPriority w:val="1"/>
    <w:qFormat/>
    <w:rsid w:val="008911B1"/>
  </w:style>
  <w:style w:type="character" w:customStyle="1" w:styleId="CharChapText">
    <w:name w:val="CharChapText"/>
    <w:basedOn w:val="OPCCharBase"/>
    <w:uiPriority w:val="1"/>
    <w:qFormat/>
    <w:rsid w:val="008911B1"/>
  </w:style>
  <w:style w:type="character" w:customStyle="1" w:styleId="CharDivNo">
    <w:name w:val="CharDivNo"/>
    <w:basedOn w:val="OPCCharBase"/>
    <w:uiPriority w:val="1"/>
    <w:qFormat/>
    <w:rsid w:val="008911B1"/>
  </w:style>
  <w:style w:type="character" w:customStyle="1" w:styleId="CharDivText">
    <w:name w:val="CharDivText"/>
    <w:basedOn w:val="OPCCharBase"/>
    <w:uiPriority w:val="1"/>
    <w:qFormat/>
    <w:rsid w:val="008911B1"/>
  </w:style>
  <w:style w:type="character" w:customStyle="1" w:styleId="CharItalic">
    <w:name w:val="CharItalic"/>
    <w:basedOn w:val="OPCCharBase"/>
    <w:uiPriority w:val="1"/>
    <w:qFormat/>
    <w:rsid w:val="008911B1"/>
    <w:rPr>
      <w:i/>
    </w:rPr>
  </w:style>
  <w:style w:type="character" w:customStyle="1" w:styleId="CharPartNo">
    <w:name w:val="CharPartNo"/>
    <w:basedOn w:val="OPCCharBase"/>
    <w:uiPriority w:val="1"/>
    <w:qFormat/>
    <w:rsid w:val="008911B1"/>
  </w:style>
  <w:style w:type="character" w:customStyle="1" w:styleId="CharPartText">
    <w:name w:val="CharPartText"/>
    <w:basedOn w:val="OPCCharBase"/>
    <w:uiPriority w:val="1"/>
    <w:qFormat/>
    <w:rsid w:val="008911B1"/>
  </w:style>
  <w:style w:type="character" w:customStyle="1" w:styleId="CharSectno">
    <w:name w:val="CharSectno"/>
    <w:basedOn w:val="OPCCharBase"/>
    <w:qFormat/>
    <w:rsid w:val="008911B1"/>
  </w:style>
  <w:style w:type="character" w:customStyle="1" w:styleId="CharSubdNo">
    <w:name w:val="CharSubdNo"/>
    <w:basedOn w:val="OPCCharBase"/>
    <w:uiPriority w:val="1"/>
    <w:qFormat/>
    <w:rsid w:val="008911B1"/>
  </w:style>
  <w:style w:type="character" w:customStyle="1" w:styleId="CharSubdText">
    <w:name w:val="CharSubdText"/>
    <w:basedOn w:val="OPCCharBase"/>
    <w:uiPriority w:val="1"/>
    <w:qFormat/>
    <w:rsid w:val="008911B1"/>
  </w:style>
  <w:style w:type="paragraph" w:customStyle="1" w:styleId="CTA--">
    <w:name w:val="CTA --"/>
    <w:basedOn w:val="OPCParaBase"/>
    <w:next w:val="Normal"/>
    <w:rsid w:val="008911B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8911B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8911B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8911B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8911B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8911B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8911B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8911B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8911B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8911B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8911B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8911B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8911B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8911B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8911B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8911B1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8911B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8911B1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8911B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8911B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8911B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8911B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911B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8911B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8911B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911B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8911B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8911B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8911B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8911B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8911B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8911B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8911B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8911B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8911B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8911B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8911B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8911B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8911B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8911B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8911B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8911B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8911B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8911B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8911B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8911B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8911B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8911B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8911B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8911B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8911B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8911B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911B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8911B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8911B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8911B1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8911B1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8911B1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8911B1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8911B1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8911B1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8911B1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8911B1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8911B1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8911B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911B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911B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911B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911B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8911B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8911B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911B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8911B1"/>
    <w:rPr>
      <w:sz w:val="16"/>
    </w:rPr>
  </w:style>
  <w:style w:type="table" w:customStyle="1" w:styleId="CFlag">
    <w:name w:val="CFlag"/>
    <w:basedOn w:val="TableNormal"/>
    <w:uiPriority w:val="99"/>
    <w:rsid w:val="008911B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8911B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911B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91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8911B1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8911B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911B1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8911B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911B1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8911B1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8911B1"/>
    <w:pPr>
      <w:spacing w:before="120"/>
    </w:pPr>
  </w:style>
  <w:style w:type="paragraph" w:customStyle="1" w:styleId="CompiledActNo">
    <w:name w:val="CompiledActNo"/>
    <w:basedOn w:val="OPCParaBase"/>
    <w:next w:val="Normal"/>
    <w:rsid w:val="008911B1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8911B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8911B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8911B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8911B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8911B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8911B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8911B1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8911B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8911B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8911B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8911B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8911B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911B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911B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8911B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8911B1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8911B1"/>
  </w:style>
  <w:style w:type="character" w:customStyle="1" w:styleId="CharSubPartNoCASA">
    <w:name w:val="CharSubPartNo(CASA)"/>
    <w:basedOn w:val="OPCCharBase"/>
    <w:uiPriority w:val="1"/>
    <w:rsid w:val="008911B1"/>
  </w:style>
  <w:style w:type="paragraph" w:customStyle="1" w:styleId="ENoteTTIndentHeadingSub">
    <w:name w:val="ENoteTTIndentHeadingSub"/>
    <w:aliases w:val="enTTHis"/>
    <w:basedOn w:val="OPCParaBase"/>
    <w:rsid w:val="008911B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8911B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8911B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8911B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8911B1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8911B1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8911B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8911B1"/>
    <w:rPr>
      <w:sz w:val="22"/>
    </w:rPr>
  </w:style>
  <w:style w:type="paragraph" w:customStyle="1" w:styleId="SOTextNote">
    <w:name w:val="SO TextNote"/>
    <w:aliases w:val="sont"/>
    <w:basedOn w:val="SOText"/>
    <w:qFormat/>
    <w:rsid w:val="008911B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8911B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8911B1"/>
    <w:rPr>
      <w:sz w:val="22"/>
    </w:rPr>
  </w:style>
  <w:style w:type="paragraph" w:customStyle="1" w:styleId="FileName">
    <w:name w:val="FileName"/>
    <w:basedOn w:val="Normal"/>
    <w:rsid w:val="008911B1"/>
  </w:style>
  <w:style w:type="paragraph" w:customStyle="1" w:styleId="TableHeading">
    <w:name w:val="TableHeading"/>
    <w:aliases w:val="th"/>
    <w:basedOn w:val="OPCParaBase"/>
    <w:next w:val="Tabletext"/>
    <w:rsid w:val="008911B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8911B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8911B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8911B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8911B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8911B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8911B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8911B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8911B1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8911B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8911B1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8911B1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8911B1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8911B1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8911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911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911B1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8911B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8911B1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8911B1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8911B1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8911B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8911B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8911B1"/>
  </w:style>
  <w:style w:type="character" w:customStyle="1" w:styleId="charlegsubtitle1">
    <w:name w:val="charlegsubtitle1"/>
    <w:basedOn w:val="DefaultParagraphFont"/>
    <w:rsid w:val="008911B1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8911B1"/>
    <w:pPr>
      <w:ind w:left="240" w:hanging="240"/>
    </w:pPr>
  </w:style>
  <w:style w:type="paragraph" w:styleId="Index2">
    <w:name w:val="index 2"/>
    <w:basedOn w:val="Normal"/>
    <w:next w:val="Normal"/>
    <w:autoRedefine/>
    <w:rsid w:val="008911B1"/>
    <w:pPr>
      <w:ind w:left="480" w:hanging="240"/>
    </w:pPr>
  </w:style>
  <w:style w:type="paragraph" w:styleId="Index3">
    <w:name w:val="index 3"/>
    <w:basedOn w:val="Normal"/>
    <w:next w:val="Normal"/>
    <w:autoRedefine/>
    <w:rsid w:val="008911B1"/>
    <w:pPr>
      <w:ind w:left="720" w:hanging="240"/>
    </w:pPr>
  </w:style>
  <w:style w:type="paragraph" w:styleId="Index4">
    <w:name w:val="index 4"/>
    <w:basedOn w:val="Normal"/>
    <w:next w:val="Normal"/>
    <w:autoRedefine/>
    <w:rsid w:val="008911B1"/>
    <w:pPr>
      <w:ind w:left="960" w:hanging="240"/>
    </w:pPr>
  </w:style>
  <w:style w:type="paragraph" w:styleId="Index5">
    <w:name w:val="index 5"/>
    <w:basedOn w:val="Normal"/>
    <w:next w:val="Normal"/>
    <w:autoRedefine/>
    <w:rsid w:val="008911B1"/>
    <w:pPr>
      <w:ind w:left="1200" w:hanging="240"/>
    </w:pPr>
  </w:style>
  <w:style w:type="paragraph" w:styleId="Index6">
    <w:name w:val="index 6"/>
    <w:basedOn w:val="Normal"/>
    <w:next w:val="Normal"/>
    <w:autoRedefine/>
    <w:rsid w:val="008911B1"/>
    <w:pPr>
      <w:ind w:left="1440" w:hanging="240"/>
    </w:pPr>
  </w:style>
  <w:style w:type="paragraph" w:styleId="Index7">
    <w:name w:val="index 7"/>
    <w:basedOn w:val="Normal"/>
    <w:next w:val="Normal"/>
    <w:autoRedefine/>
    <w:rsid w:val="008911B1"/>
    <w:pPr>
      <w:ind w:left="1680" w:hanging="240"/>
    </w:pPr>
  </w:style>
  <w:style w:type="paragraph" w:styleId="Index8">
    <w:name w:val="index 8"/>
    <w:basedOn w:val="Normal"/>
    <w:next w:val="Normal"/>
    <w:autoRedefine/>
    <w:rsid w:val="008911B1"/>
    <w:pPr>
      <w:ind w:left="1920" w:hanging="240"/>
    </w:pPr>
  </w:style>
  <w:style w:type="paragraph" w:styleId="Index9">
    <w:name w:val="index 9"/>
    <w:basedOn w:val="Normal"/>
    <w:next w:val="Normal"/>
    <w:autoRedefine/>
    <w:rsid w:val="008911B1"/>
    <w:pPr>
      <w:ind w:left="2160" w:hanging="240"/>
    </w:pPr>
  </w:style>
  <w:style w:type="paragraph" w:styleId="NormalIndent">
    <w:name w:val="Normal Indent"/>
    <w:basedOn w:val="Normal"/>
    <w:rsid w:val="008911B1"/>
    <w:pPr>
      <w:ind w:left="720"/>
    </w:pPr>
  </w:style>
  <w:style w:type="paragraph" w:styleId="FootnoteText">
    <w:name w:val="footnote text"/>
    <w:basedOn w:val="Normal"/>
    <w:link w:val="FootnoteTextChar"/>
    <w:rsid w:val="008911B1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8911B1"/>
  </w:style>
  <w:style w:type="paragraph" w:styleId="CommentText">
    <w:name w:val="annotation text"/>
    <w:basedOn w:val="Normal"/>
    <w:link w:val="CommentTextChar"/>
    <w:rsid w:val="008911B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911B1"/>
  </w:style>
  <w:style w:type="paragraph" w:styleId="IndexHeading">
    <w:name w:val="index heading"/>
    <w:basedOn w:val="Normal"/>
    <w:next w:val="Index1"/>
    <w:rsid w:val="008911B1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8911B1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8911B1"/>
    <w:pPr>
      <w:ind w:left="480" w:hanging="480"/>
    </w:pPr>
  </w:style>
  <w:style w:type="paragraph" w:styleId="EnvelopeAddress">
    <w:name w:val="envelope address"/>
    <w:basedOn w:val="Normal"/>
    <w:rsid w:val="008911B1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8911B1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8911B1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8911B1"/>
    <w:rPr>
      <w:sz w:val="16"/>
      <w:szCs w:val="16"/>
    </w:rPr>
  </w:style>
  <w:style w:type="character" w:styleId="PageNumber">
    <w:name w:val="page number"/>
    <w:basedOn w:val="DefaultParagraphFont"/>
    <w:rsid w:val="008911B1"/>
  </w:style>
  <w:style w:type="character" w:styleId="EndnoteReference">
    <w:name w:val="endnote reference"/>
    <w:basedOn w:val="DefaultParagraphFont"/>
    <w:rsid w:val="008911B1"/>
    <w:rPr>
      <w:vertAlign w:val="superscript"/>
    </w:rPr>
  </w:style>
  <w:style w:type="paragraph" w:styleId="EndnoteText">
    <w:name w:val="endnote text"/>
    <w:basedOn w:val="Normal"/>
    <w:link w:val="EndnoteTextChar"/>
    <w:rsid w:val="008911B1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8911B1"/>
  </w:style>
  <w:style w:type="paragraph" w:styleId="TableofAuthorities">
    <w:name w:val="table of authorities"/>
    <w:basedOn w:val="Normal"/>
    <w:next w:val="Normal"/>
    <w:rsid w:val="008911B1"/>
    <w:pPr>
      <w:ind w:left="240" w:hanging="240"/>
    </w:pPr>
  </w:style>
  <w:style w:type="paragraph" w:styleId="MacroText">
    <w:name w:val="macro"/>
    <w:link w:val="MacroTextChar"/>
    <w:rsid w:val="008911B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8911B1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8911B1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8911B1"/>
    <w:pPr>
      <w:ind w:left="283" w:hanging="283"/>
    </w:pPr>
  </w:style>
  <w:style w:type="paragraph" w:styleId="ListBullet">
    <w:name w:val="List Bullet"/>
    <w:basedOn w:val="Normal"/>
    <w:autoRedefine/>
    <w:rsid w:val="008911B1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8911B1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8911B1"/>
    <w:pPr>
      <w:ind w:left="566" w:hanging="283"/>
    </w:pPr>
  </w:style>
  <w:style w:type="paragraph" w:styleId="List3">
    <w:name w:val="List 3"/>
    <w:basedOn w:val="Normal"/>
    <w:rsid w:val="008911B1"/>
    <w:pPr>
      <w:ind w:left="849" w:hanging="283"/>
    </w:pPr>
  </w:style>
  <w:style w:type="paragraph" w:styleId="List4">
    <w:name w:val="List 4"/>
    <w:basedOn w:val="Normal"/>
    <w:rsid w:val="008911B1"/>
    <w:pPr>
      <w:ind w:left="1132" w:hanging="283"/>
    </w:pPr>
  </w:style>
  <w:style w:type="paragraph" w:styleId="List5">
    <w:name w:val="List 5"/>
    <w:basedOn w:val="Normal"/>
    <w:rsid w:val="008911B1"/>
    <w:pPr>
      <w:ind w:left="1415" w:hanging="283"/>
    </w:pPr>
  </w:style>
  <w:style w:type="paragraph" w:styleId="ListBullet2">
    <w:name w:val="List Bullet 2"/>
    <w:basedOn w:val="Normal"/>
    <w:autoRedefine/>
    <w:rsid w:val="008911B1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8911B1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8911B1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8911B1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8911B1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8911B1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8911B1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8911B1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8911B1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8911B1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8911B1"/>
    <w:pPr>
      <w:ind w:left="4252"/>
    </w:pPr>
  </w:style>
  <w:style w:type="character" w:customStyle="1" w:styleId="ClosingChar">
    <w:name w:val="Closing Char"/>
    <w:basedOn w:val="DefaultParagraphFont"/>
    <w:link w:val="Closing"/>
    <w:rsid w:val="008911B1"/>
    <w:rPr>
      <w:sz w:val="22"/>
    </w:rPr>
  </w:style>
  <w:style w:type="paragraph" w:styleId="Signature">
    <w:name w:val="Signature"/>
    <w:basedOn w:val="Normal"/>
    <w:link w:val="SignatureChar"/>
    <w:rsid w:val="008911B1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8911B1"/>
    <w:rPr>
      <w:sz w:val="22"/>
    </w:rPr>
  </w:style>
  <w:style w:type="paragraph" w:styleId="BodyText">
    <w:name w:val="Body Text"/>
    <w:basedOn w:val="Normal"/>
    <w:link w:val="BodyTextChar"/>
    <w:rsid w:val="008911B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911B1"/>
    <w:rPr>
      <w:sz w:val="22"/>
    </w:rPr>
  </w:style>
  <w:style w:type="paragraph" w:styleId="BodyTextIndent">
    <w:name w:val="Body Text Indent"/>
    <w:basedOn w:val="Normal"/>
    <w:link w:val="BodyTextIndentChar"/>
    <w:rsid w:val="008911B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8911B1"/>
    <w:rPr>
      <w:sz w:val="22"/>
    </w:rPr>
  </w:style>
  <w:style w:type="paragraph" w:styleId="ListContinue">
    <w:name w:val="List Continue"/>
    <w:basedOn w:val="Normal"/>
    <w:rsid w:val="008911B1"/>
    <w:pPr>
      <w:spacing w:after="120"/>
      <w:ind w:left="283"/>
    </w:pPr>
  </w:style>
  <w:style w:type="paragraph" w:styleId="ListContinue2">
    <w:name w:val="List Continue 2"/>
    <w:basedOn w:val="Normal"/>
    <w:rsid w:val="008911B1"/>
    <w:pPr>
      <w:spacing w:after="120"/>
      <w:ind w:left="566"/>
    </w:pPr>
  </w:style>
  <w:style w:type="paragraph" w:styleId="ListContinue3">
    <w:name w:val="List Continue 3"/>
    <w:basedOn w:val="Normal"/>
    <w:rsid w:val="008911B1"/>
    <w:pPr>
      <w:spacing w:after="120"/>
      <w:ind w:left="849"/>
    </w:pPr>
  </w:style>
  <w:style w:type="paragraph" w:styleId="ListContinue4">
    <w:name w:val="List Continue 4"/>
    <w:basedOn w:val="Normal"/>
    <w:rsid w:val="008911B1"/>
    <w:pPr>
      <w:spacing w:after="120"/>
      <w:ind w:left="1132"/>
    </w:pPr>
  </w:style>
  <w:style w:type="paragraph" w:styleId="ListContinue5">
    <w:name w:val="List Continue 5"/>
    <w:basedOn w:val="Normal"/>
    <w:rsid w:val="008911B1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8911B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8911B1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8911B1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8911B1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8911B1"/>
  </w:style>
  <w:style w:type="character" w:customStyle="1" w:styleId="SalutationChar">
    <w:name w:val="Salutation Char"/>
    <w:basedOn w:val="DefaultParagraphFont"/>
    <w:link w:val="Salutation"/>
    <w:rsid w:val="008911B1"/>
    <w:rPr>
      <w:sz w:val="22"/>
    </w:rPr>
  </w:style>
  <w:style w:type="paragraph" w:styleId="Date">
    <w:name w:val="Date"/>
    <w:basedOn w:val="Normal"/>
    <w:next w:val="Normal"/>
    <w:link w:val="DateChar"/>
    <w:rsid w:val="008911B1"/>
  </w:style>
  <w:style w:type="character" w:customStyle="1" w:styleId="DateChar">
    <w:name w:val="Date Char"/>
    <w:basedOn w:val="DefaultParagraphFont"/>
    <w:link w:val="Date"/>
    <w:rsid w:val="008911B1"/>
    <w:rPr>
      <w:sz w:val="22"/>
    </w:rPr>
  </w:style>
  <w:style w:type="paragraph" w:styleId="BodyTextFirstIndent">
    <w:name w:val="Body Text First Indent"/>
    <w:basedOn w:val="BodyText"/>
    <w:link w:val="BodyTextFirstIndentChar"/>
    <w:rsid w:val="008911B1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8911B1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8911B1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8911B1"/>
    <w:rPr>
      <w:sz w:val="22"/>
    </w:rPr>
  </w:style>
  <w:style w:type="paragraph" w:styleId="BodyText2">
    <w:name w:val="Body Text 2"/>
    <w:basedOn w:val="Normal"/>
    <w:link w:val="BodyText2Char"/>
    <w:rsid w:val="008911B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911B1"/>
    <w:rPr>
      <w:sz w:val="22"/>
    </w:rPr>
  </w:style>
  <w:style w:type="paragraph" w:styleId="BodyText3">
    <w:name w:val="Body Text 3"/>
    <w:basedOn w:val="Normal"/>
    <w:link w:val="BodyText3Char"/>
    <w:rsid w:val="008911B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8911B1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8911B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8911B1"/>
    <w:rPr>
      <w:sz w:val="22"/>
    </w:rPr>
  </w:style>
  <w:style w:type="paragraph" w:styleId="BodyTextIndent3">
    <w:name w:val="Body Text Indent 3"/>
    <w:basedOn w:val="Normal"/>
    <w:link w:val="BodyTextIndent3Char"/>
    <w:rsid w:val="008911B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8911B1"/>
    <w:rPr>
      <w:sz w:val="16"/>
      <w:szCs w:val="16"/>
    </w:rPr>
  </w:style>
  <w:style w:type="paragraph" w:styleId="BlockText">
    <w:name w:val="Block Text"/>
    <w:basedOn w:val="Normal"/>
    <w:rsid w:val="008911B1"/>
    <w:pPr>
      <w:spacing w:after="120"/>
      <w:ind w:left="1440" w:right="1440"/>
    </w:pPr>
  </w:style>
  <w:style w:type="character" w:styleId="Hyperlink">
    <w:name w:val="Hyperlink"/>
    <w:basedOn w:val="DefaultParagraphFont"/>
    <w:rsid w:val="008911B1"/>
    <w:rPr>
      <w:color w:val="0000FF"/>
      <w:u w:val="single"/>
    </w:rPr>
  </w:style>
  <w:style w:type="character" w:styleId="FollowedHyperlink">
    <w:name w:val="FollowedHyperlink"/>
    <w:basedOn w:val="DefaultParagraphFont"/>
    <w:rsid w:val="008911B1"/>
    <w:rPr>
      <w:color w:val="800080"/>
      <w:u w:val="single"/>
    </w:rPr>
  </w:style>
  <w:style w:type="character" w:styleId="Strong">
    <w:name w:val="Strong"/>
    <w:basedOn w:val="DefaultParagraphFont"/>
    <w:qFormat/>
    <w:rsid w:val="008911B1"/>
    <w:rPr>
      <w:b/>
      <w:bCs/>
    </w:rPr>
  </w:style>
  <w:style w:type="character" w:styleId="Emphasis">
    <w:name w:val="Emphasis"/>
    <w:basedOn w:val="DefaultParagraphFont"/>
    <w:qFormat/>
    <w:rsid w:val="008911B1"/>
    <w:rPr>
      <w:i/>
      <w:iCs/>
    </w:rPr>
  </w:style>
  <w:style w:type="paragraph" w:styleId="DocumentMap">
    <w:name w:val="Document Map"/>
    <w:basedOn w:val="Normal"/>
    <w:link w:val="DocumentMapChar"/>
    <w:rsid w:val="008911B1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8911B1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8911B1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8911B1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8911B1"/>
  </w:style>
  <w:style w:type="character" w:customStyle="1" w:styleId="E-mailSignatureChar">
    <w:name w:val="E-mail Signature Char"/>
    <w:basedOn w:val="DefaultParagraphFont"/>
    <w:link w:val="E-mailSignature"/>
    <w:rsid w:val="008911B1"/>
    <w:rPr>
      <w:sz w:val="22"/>
    </w:rPr>
  </w:style>
  <w:style w:type="paragraph" w:styleId="NormalWeb">
    <w:name w:val="Normal (Web)"/>
    <w:basedOn w:val="Normal"/>
    <w:rsid w:val="008911B1"/>
  </w:style>
  <w:style w:type="character" w:styleId="HTMLAcronym">
    <w:name w:val="HTML Acronym"/>
    <w:basedOn w:val="DefaultParagraphFont"/>
    <w:rsid w:val="008911B1"/>
  </w:style>
  <w:style w:type="paragraph" w:styleId="HTMLAddress">
    <w:name w:val="HTML Address"/>
    <w:basedOn w:val="Normal"/>
    <w:link w:val="HTMLAddressChar"/>
    <w:rsid w:val="008911B1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8911B1"/>
    <w:rPr>
      <w:i/>
      <w:iCs/>
      <w:sz w:val="22"/>
    </w:rPr>
  </w:style>
  <w:style w:type="character" w:styleId="HTMLCite">
    <w:name w:val="HTML Cite"/>
    <w:basedOn w:val="DefaultParagraphFont"/>
    <w:rsid w:val="008911B1"/>
    <w:rPr>
      <w:i/>
      <w:iCs/>
    </w:rPr>
  </w:style>
  <w:style w:type="character" w:styleId="HTMLCode">
    <w:name w:val="HTML Code"/>
    <w:basedOn w:val="DefaultParagraphFont"/>
    <w:rsid w:val="008911B1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8911B1"/>
    <w:rPr>
      <w:i/>
      <w:iCs/>
    </w:rPr>
  </w:style>
  <w:style w:type="character" w:styleId="HTMLKeyboard">
    <w:name w:val="HTML Keyboard"/>
    <w:basedOn w:val="DefaultParagraphFont"/>
    <w:rsid w:val="008911B1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8911B1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8911B1"/>
    <w:rPr>
      <w:rFonts w:ascii="Courier New" w:hAnsi="Courier New" w:cs="Courier New"/>
    </w:rPr>
  </w:style>
  <w:style w:type="character" w:styleId="HTMLSample">
    <w:name w:val="HTML Sample"/>
    <w:basedOn w:val="DefaultParagraphFont"/>
    <w:rsid w:val="008911B1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8911B1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8911B1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8911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911B1"/>
    <w:rPr>
      <w:b/>
      <w:bCs/>
    </w:rPr>
  </w:style>
  <w:style w:type="numbering" w:styleId="1ai">
    <w:name w:val="Outline List 1"/>
    <w:basedOn w:val="NoList"/>
    <w:rsid w:val="008911B1"/>
    <w:pPr>
      <w:numPr>
        <w:numId w:val="14"/>
      </w:numPr>
    </w:pPr>
  </w:style>
  <w:style w:type="numbering" w:styleId="111111">
    <w:name w:val="Outline List 2"/>
    <w:basedOn w:val="NoList"/>
    <w:rsid w:val="008911B1"/>
    <w:pPr>
      <w:numPr>
        <w:numId w:val="15"/>
      </w:numPr>
    </w:pPr>
  </w:style>
  <w:style w:type="numbering" w:styleId="ArticleSection">
    <w:name w:val="Outline List 3"/>
    <w:basedOn w:val="NoList"/>
    <w:rsid w:val="008911B1"/>
    <w:pPr>
      <w:numPr>
        <w:numId w:val="17"/>
      </w:numPr>
    </w:pPr>
  </w:style>
  <w:style w:type="table" w:styleId="TableSimple1">
    <w:name w:val="Table Simple 1"/>
    <w:basedOn w:val="TableNormal"/>
    <w:rsid w:val="008911B1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8911B1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8911B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8911B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8911B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8911B1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8911B1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8911B1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8911B1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8911B1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8911B1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8911B1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8911B1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8911B1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8911B1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8911B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8911B1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8911B1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8911B1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8911B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8911B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911B1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911B1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8911B1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8911B1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8911B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8911B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8911B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8911B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8911B1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8911B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8911B1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8911B1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8911B1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8911B1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8911B1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8911B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8911B1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8911B1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8911B1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8911B1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8911B1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8911B1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8911B1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11</Pages>
  <Words>2497</Words>
  <Characters>11690</Characters>
  <Application>Microsoft Office Word</Application>
  <DocSecurity>0</DocSecurity>
  <PresentationFormat/>
  <Lines>334</Lines>
  <Paragraphs>308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Insurance Legislation Amendment (Rural Bulk-billing Incentive) Regulations 2021</vt:lpstr>
    </vt:vector>
  </TitlesOfParts>
  <Manager/>
  <Company/>
  <LinksUpToDate>false</LinksUpToDate>
  <CharactersWithSpaces>13879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2021-12-07T01:18:00Z</dcterms:created>
  <dcterms:modified xsi:type="dcterms:W3CDTF">2021-12-07T01:18:00Z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2021</vt:lpwstr>
  </property>
  <property fmtid="{D5CDD505-2E9C-101B-9397-08002B2CF9AE}" pid="3" name="ShortT">
    <vt:lpwstr>Health Insurance Legislation Amendment (Rural Bulk-billing Incentive) Regulations 2021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09 December 2021</vt:lpwstr>
  </property>
  <property fmtid="{D5CDD505-2E9C-101B-9397-08002B2CF9AE}" pid="10" name="ID">
    <vt:lpwstr>OPC65569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09 December 2021</vt:lpwstr>
  </property>
</Properties>
</file>