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99EE6" w14:textId="77777777" w:rsidR="00604733" w:rsidRPr="006237F5" w:rsidRDefault="00604733" w:rsidP="00604733">
      <w:pPr>
        <w:ind w:right="91"/>
        <w:jc w:val="center"/>
        <w:rPr>
          <w:u w:val="single"/>
        </w:rPr>
      </w:pPr>
      <w:bookmarkStart w:id="0" w:name="_GoBack"/>
      <w:bookmarkEnd w:id="0"/>
      <w:r w:rsidRPr="006237F5">
        <w:rPr>
          <w:b/>
          <w:u w:val="single"/>
        </w:rPr>
        <w:t>EXPLANATORY STATEMENT</w:t>
      </w:r>
    </w:p>
    <w:p w14:paraId="0BF1B719" w14:textId="77777777" w:rsidR="00604733" w:rsidRPr="006237F5" w:rsidRDefault="00604733" w:rsidP="00604733">
      <w:pPr>
        <w:ind w:right="91"/>
        <w:jc w:val="center"/>
      </w:pPr>
    </w:p>
    <w:p w14:paraId="5309FB58" w14:textId="0E0F9036" w:rsidR="00604733" w:rsidRPr="006237F5" w:rsidRDefault="00604733" w:rsidP="00604733">
      <w:pPr>
        <w:pStyle w:val="Heading6"/>
        <w:spacing w:before="0"/>
      </w:pPr>
      <w:r w:rsidRPr="006237F5">
        <w:t xml:space="preserve">Minute No. </w:t>
      </w:r>
      <w:r w:rsidR="00EA494E" w:rsidRPr="00EA494E">
        <w:t>61</w:t>
      </w:r>
      <w:r w:rsidR="00EA494E">
        <w:t xml:space="preserve"> </w:t>
      </w:r>
      <w:r w:rsidR="00D564F0">
        <w:t>of 2021</w:t>
      </w:r>
      <w:r w:rsidRPr="006237F5">
        <w:t xml:space="preserve"> - Minister for Infrastructure, Transport and Regional Development</w:t>
      </w:r>
    </w:p>
    <w:p w14:paraId="40FC40D3" w14:textId="77777777" w:rsidR="00604733" w:rsidRPr="006237F5" w:rsidRDefault="00604733" w:rsidP="00604733">
      <w:pPr>
        <w:ind w:right="91"/>
      </w:pPr>
    </w:p>
    <w:p w14:paraId="284FC109" w14:textId="77777777" w:rsidR="00604733" w:rsidRPr="006237F5" w:rsidRDefault="00604733" w:rsidP="00604733">
      <w:pPr>
        <w:ind w:right="91"/>
        <w:rPr>
          <w:i/>
        </w:rPr>
      </w:pPr>
      <w:r w:rsidRPr="006237F5">
        <w:t>Subject -</w:t>
      </w:r>
      <w:r w:rsidRPr="006237F5">
        <w:tab/>
      </w:r>
      <w:r w:rsidRPr="006237F5">
        <w:rPr>
          <w:i/>
        </w:rPr>
        <w:t>Air Navigation Act 1920</w:t>
      </w:r>
    </w:p>
    <w:p w14:paraId="16AD3CB4" w14:textId="77777777" w:rsidR="00604733" w:rsidRPr="006237F5" w:rsidRDefault="00604733" w:rsidP="00604733">
      <w:pPr>
        <w:ind w:right="91"/>
      </w:pPr>
    </w:p>
    <w:p w14:paraId="0EFE9558" w14:textId="77777777" w:rsidR="00604733" w:rsidRPr="006237F5" w:rsidRDefault="004C5608" w:rsidP="004C5608">
      <w:pPr>
        <w:pStyle w:val="Head2"/>
        <w:spacing w:before="0" w:after="0"/>
        <w:ind w:left="1418" w:firstLine="22"/>
        <w:rPr>
          <w:rFonts w:ascii="Times New Roman" w:hAnsi="Times New Roman" w:cs="Times New Roman"/>
          <w:b w:val="0"/>
          <w:i/>
          <w:sz w:val="24"/>
          <w:szCs w:val="24"/>
        </w:rPr>
      </w:pPr>
      <w:r w:rsidRPr="004C5608">
        <w:rPr>
          <w:rFonts w:ascii="Times New Roman" w:hAnsi="Times New Roman" w:cs="Times New Roman"/>
          <w:b w:val="0"/>
          <w:i/>
          <w:sz w:val="24"/>
          <w:szCs w:val="24"/>
        </w:rPr>
        <w:t>Air Navigation (Essendon Fields Airport) Amendment (2021 Measures No. 1) Regulations 2021</w:t>
      </w:r>
    </w:p>
    <w:p w14:paraId="57B3FD2D" w14:textId="77777777" w:rsidR="00604733" w:rsidRPr="009C45E0" w:rsidRDefault="00604733" w:rsidP="00604733">
      <w:pPr>
        <w:ind w:right="91"/>
        <w:rPr>
          <w:highlight w:val="yellow"/>
        </w:rPr>
      </w:pPr>
    </w:p>
    <w:p w14:paraId="2F0487A2" w14:textId="77777777" w:rsidR="00604733" w:rsidRPr="00B144D6" w:rsidRDefault="00604733" w:rsidP="00604733">
      <w:pPr>
        <w:ind w:right="91"/>
        <w:rPr>
          <w:b/>
        </w:rPr>
      </w:pPr>
      <w:r w:rsidRPr="00B144D6">
        <w:rPr>
          <w:b/>
        </w:rPr>
        <w:t>INTRODUCTION</w:t>
      </w:r>
    </w:p>
    <w:p w14:paraId="5BD414FC" w14:textId="77777777" w:rsidR="00604733" w:rsidRPr="00B144D6" w:rsidRDefault="00604733" w:rsidP="00604733">
      <w:r w:rsidRPr="00B144D6">
        <w:t xml:space="preserve">The </w:t>
      </w:r>
      <w:r w:rsidRPr="00B144D6">
        <w:rPr>
          <w:i/>
        </w:rPr>
        <w:t>Air Navigation Act 1920</w:t>
      </w:r>
      <w:r w:rsidRPr="00B144D6">
        <w:t xml:space="preserve"> (the Act) gives effect to the International Convention on Civil Aviation (the Chicago Convention) which regulates all aspects of international air transport.</w:t>
      </w:r>
    </w:p>
    <w:p w14:paraId="7235FE28" w14:textId="77777777" w:rsidR="00604733" w:rsidRPr="00B144D6" w:rsidRDefault="00604733" w:rsidP="00604733"/>
    <w:p w14:paraId="1C6432FA" w14:textId="675ED999" w:rsidR="00604733" w:rsidRPr="00B144D6" w:rsidRDefault="00604733" w:rsidP="00604733">
      <w:r w:rsidRPr="00B144D6">
        <w:t xml:space="preserve">Section 26 of the </w:t>
      </w:r>
      <w:r w:rsidR="00BB2AD3">
        <w:t>Act</w:t>
      </w:r>
      <w:r w:rsidRPr="00B144D6">
        <w:t xml:space="preserve"> provides that the Governor</w:t>
      </w:r>
      <w:r w:rsidRPr="00B144D6">
        <w:noBreakHyphen/>
        <w:t>General may make regulations prescribing matters required or permitted by the Act to be prescribed.</w:t>
      </w:r>
    </w:p>
    <w:p w14:paraId="4B0470C5" w14:textId="77777777" w:rsidR="00604733" w:rsidRPr="00B144D6" w:rsidRDefault="00604733" w:rsidP="00604733"/>
    <w:p w14:paraId="04670824" w14:textId="77777777" w:rsidR="00604733" w:rsidRPr="00B144D6" w:rsidRDefault="00604733" w:rsidP="00604733">
      <w:pPr>
        <w:rPr>
          <w:b/>
        </w:rPr>
      </w:pPr>
      <w:r w:rsidRPr="00B144D6">
        <w:rPr>
          <w:b/>
        </w:rPr>
        <w:t>OUTLINE</w:t>
      </w:r>
    </w:p>
    <w:p w14:paraId="7FB006FE" w14:textId="3F11E7BB" w:rsidR="00170C88" w:rsidRPr="00E46A70" w:rsidRDefault="00170C88" w:rsidP="003E4A1E">
      <w:pPr>
        <w:rPr>
          <w:b/>
        </w:rPr>
      </w:pPr>
      <w:r w:rsidRPr="00B144D6">
        <w:t xml:space="preserve">The purpose of the </w:t>
      </w:r>
      <w:r w:rsidR="004C5608" w:rsidRPr="004C5608">
        <w:rPr>
          <w:i/>
        </w:rPr>
        <w:t xml:space="preserve">Air Navigation (Essendon Fields Airport) Amendment (2021 Measures No. 1) Regulations 2021 </w:t>
      </w:r>
      <w:r w:rsidR="006C7A2B" w:rsidRPr="00E46A70">
        <w:t xml:space="preserve">(the Regulations), is to </w:t>
      </w:r>
      <w:r w:rsidRPr="00E46A70">
        <w:t xml:space="preserve">make </w:t>
      </w:r>
      <w:r w:rsidR="006C7A2B" w:rsidRPr="00E46A70">
        <w:t xml:space="preserve">minor amendments to </w:t>
      </w:r>
      <w:r w:rsidRPr="00E46A70">
        <w:t xml:space="preserve">the Air Navigation </w:t>
      </w:r>
      <w:r w:rsidR="00E46A70" w:rsidRPr="00E46A70">
        <w:t xml:space="preserve">(Essendon Fields Airport) </w:t>
      </w:r>
      <w:r w:rsidR="00E46A70" w:rsidRPr="004C5608">
        <w:t>Regulations 2018</w:t>
      </w:r>
      <w:r w:rsidR="00E46A70" w:rsidRPr="004C5608">
        <w:rPr>
          <w:i/>
        </w:rPr>
        <w:t xml:space="preserve"> </w:t>
      </w:r>
      <w:r w:rsidR="00B144D6" w:rsidRPr="004C5608">
        <w:t>(the 2018</w:t>
      </w:r>
      <w:r w:rsidR="006237F5" w:rsidRPr="004C5608">
        <w:t xml:space="preserve"> Regulations</w:t>
      </w:r>
      <w:r w:rsidR="006237F5" w:rsidRPr="00E46A70">
        <w:t>)</w:t>
      </w:r>
      <w:r w:rsidR="002F2819" w:rsidRPr="002F2819">
        <w:t xml:space="preserve"> to ensure that all current permitted aircraft operations can continue to operate at Essendon Fields Airport</w:t>
      </w:r>
      <w:r w:rsidRPr="00E46A70">
        <w:t>.</w:t>
      </w:r>
    </w:p>
    <w:p w14:paraId="1F094E23" w14:textId="77777777" w:rsidR="009E64E3" w:rsidRPr="00B144D6" w:rsidRDefault="009E64E3" w:rsidP="009E64E3">
      <w:pPr>
        <w:ind w:right="91"/>
      </w:pPr>
    </w:p>
    <w:p w14:paraId="430764F7" w14:textId="77777777" w:rsidR="00E46A70" w:rsidRDefault="00E46A70" w:rsidP="00E46A70">
      <w:pPr>
        <w:ind w:right="91"/>
      </w:pPr>
      <w:r>
        <w:t xml:space="preserve">The Civil Aviation Safety Authority (CASA) </w:t>
      </w:r>
      <w:r w:rsidR="004C5608">
        <w:t>amended</w:t>
      </w:r>
      <w:r>
        <w:t xml:space="preserve"> the definition of “regular public transport operation” to “scheduled air transport operation” in their Civil Aviation Safety Regulation (CASR) Dictionary which is part of </w:t>
      </w:r>
      <w:r w:rsidR="004C5608">
        <w:t>the Civil Aviation Safety R</w:t>
      </w:r>
      <w:r>
        <w:t>egulations</w:t>
      </w:r>
      <w:r w:rsidR="004C5608">
        <w:t xml:space="preserve"> (CAR)</w:t>
      </w:r>
      <w:r>
        <w:t xml:space="preserve">. </w:t>
      </w:r>
    </w:p>
    <w:p w14:paraId="0DB91FD1" w14:textId="77777777" w:rsidR="00E46A70" w:rsidRDefault="00E46A70" w:rsidP="00E46A70">
      <w:pPr>
        <w:ind w:right="91"/>
      </w:pPr>
    </w:p>
    <w:p w14:paraId="12063E5D" w14:textId="1E32D110" w:rsidR="00E46A70" w:rsidRDefault="003E4A1E" w:rsidP="00E46A70">
      <w:pPr>
        <w:ind w:right="91"/>
      </w:pPr>
      <w:r>
        <w:t>T</w:t>
      </w:r>
      <w:r w:rsidR="004C5608">
        <w:t xml:space="preserve">he CASA amendment </w:t>
      </w:r>
      <w:r w:rsidR="00E46A70">
        <w:t xml:space="preserve">will unintentionally prohibit certain charter operators from being permitted to operate at Essendon Fields Airport. </w:t>
      </w:r>
    </w:p>
    <w:p w14:paraId="14933A6C" w14:textId="77777777" w:rsidR="00E46A70" w:rsidRDefault="00E46A70" w:rsidP="00E46A70">
      <w:pPr>
        <w:ind w:right="91"/>
      </w:pPr>
    </w:p>
    <w:p w14:paraId="6F350365" w14:textId="594E9618" w:rsidR="00E46A70" w:rsidRPr="00B144D6" w:rsidRDefault="00170C88" w:rsidP="001238B0">
      <w:pPr>
        <w:ind w:right="91"/>
      </w:pPr>
      <w:r w:rsidRPr="00B144D6">
        <w:t>T</w:t>
      </w:r>
      <w:r w:rsidR="009E64E3" w:rsidRPr="00B144D6">
        <w:t>he Regulations</w:t>
      </w:r>
      <w:r w:rsidR="003E4A1E">
        <w:t xml:space="preserve"> are amended to</w:t>
      </w:r>
      <w:r w:rsidR="00E46A70">
        <w:t xml:space="preserve"> </w:t>
      </w:r>
      <w:r w:rsidR="001238B0">
        <w:t xml:space="preserve">insert </w:t>
      </w:r>
      <w:r w:rsidR="003E4A1E">
        <w:t xml:space="preserve">the </w:t>
      </w:r>
      <w:r w:rsidR="001238B0">
        <w:t xml:space="preserve">definition of </w:t>
      </w:r>
      <w:r w:rsidR="00E46A70" w:rsidRPr="00164219">
        <w:t xml:space="preserve">“regular public transport operation” </w:t>
      </w:r>
      <w:r w:rsidR="004C5608">
        <w:t>at section 5</w:t>
      </w:r>
      <w:r w:rsidR="00E46A70" w:rsidRPr="00164219">
        <w:t xml:space="preserve"> of the Regulations</w:t>
      </w:r>
      <w:r w:rsidR="003E4A1E">
        <w:t xml:space="preserve"> to preserve the existing operations</w:t>
      </w:r>
      <w:r w:rsidR="00B144D6" w:rsidRPr="00B144D6">
        <w:t>.</w:t>
      </w:r>
      <w:r w:rsidR="001238B0">
        <w:t xml:space="preserve"> The Regulations also amend </w:t>
      </w:r>
      <w:r w:rsidR="00F3216B">
        <w:t>subparagraph</w:t>
      </w:r>
      <w:r w:rsidR="001238B0">
        <w:t xml:space="preserve"> 6(2</w:t>
      </w:r>
      <w:proofErr w:type="gramStart"/>
      <w:r w:rsidR="001238B0">
        <w:t>)(</w:t>
      </w:r>
      <w:proofErr w:type="gramEnd"/>
      <w:r w:rsidR="001238B0">
        <w:t xml:space="preserve">b)(iii) </w:t>
      </w:r>
      <w:r w:rsidR="001238B0" w:rsidRPr="00164219">
        <w:t xml:space="preserve">to </w:t>
      </w:r>
      <w:r w:rsidR="001238B0">
        <w:t xml:space="preserve">refer to the </w:t>
      </w:r>
      <w:r w:rsidR="001238B0" w:rsidRPr="00164219">
        <w:t xml:space="preserve">definition </w:t>
      </w:r>
      <w:r w:rsidR="001238B0">
        <w:t>at section 5 of the Regulations.</w:t>
      </w:r>
    </w:p>
    <w:p w14:paraId="5FD02271" w14:textId="77777777" w:rsidR="00604733" w:rsidRDefault="00604733" w:rsidP="00604733">
      <w:pPr>
        <w:rPr>
          <w:lang w:val="en-US"/>
        </w:rPr>
      </w:pPr>
    </w:p>
    <w:p w14:paraId="4EC6207E" w14:textId="77777777" w:rsidR="00604733" w:rsidRPr="00277ED9" w:rsidRDefault="00604733" w:rsidP="00604733">
      <w:pPr>
        <w:spacing w:after="120"/>
        <w:ind w:left="720" w:right="91" w:hanging="720"/>
        <w:rPr>
          <w:b/>
        </w:rPr>
      </w:pPr>
      <w:r w:rsidRPr="00277ED9">
        <w:rPr>
          <w:b/>
        </w:rPr>
        <w:t>Regulatory impact analysis</w:t>
      </w:r>
    </w:p>
    <w:p w14:paraId="21D95AA4" w14:textId="77777777" w:rsidR="00604733" w:rsidRDefault="00604733" w:rsidP="00604733">
      <w:pPr>
        <w:pStyle w:val="HB-dotpoint"/>
        <w:numPr>
          <w:ilvl w:val="0"/>
          <w:numId w:val="0"/>
        </w:numPr>
        <w:spacing w:before="0"/>
        <w:ind w:hanging="11"/>
      </w:pPr>
      <w:r>
        <w:t xml:space="preserve">The regulatory impact was assessed using the Preliminary Assessment tool approved by the Office of Best Practice Regulation (OBPR). The OBPR considered that the Regulations could be expected to have a minor impact on business and the community. </w:t>
      </w:r>
      <w:r w:rsidR="00CA4B61" w:rsidRPr="00CA4B61">
        <w:t>T</w:t>
      </w:r>
      <w:r w:rsidRPr="00CA4B61">
        <w:t>herefore</w:t>
      </w:r>
      <w:r w:rsidR="006B2796">
        <w:t>,</w:t>
      </w:r>
      <w:r w:rsidRPr="00CA4B61">
        <w:t xml:space="preserve"> a Regulation Impact Statement </w:t>
      </w:r>
      <w:r w:rsidR="00170C88" w:rsidRPr="00CA4B61">
        <w:t>was</w:t>
      </w:r>
      <w:r w:rsidRPr="00CA4B61">
        <w:t xml:space="preserve"> not required for </w:t>
      </w:r>
      <w:r w:rsidRPr="001238B0">
        <w:t>th</w:t>
      </w:r>
      <w:r w:rsidR="00170C88" w:rsidRPr="001238B0">
        <w:t>ese</w:t>
      </w:r>
      <w:r w:rsidRPr="001238B0">
        <w:t xml:space="preserve"> Regulation</w:t>
      </w:r>
      <w:r w:rsidR="00170C88" w:rsidRPr="001238B0">
        <w:t>s</w:t>
      </w:r>
      <w:r w:rsidRPr="001238B0">
        <w:t xml:space="preserve"> (</w:t>
      </w:r>
      <w:r w:rsidRPr="001238B0">
        <w:rPr>
          <w:color w:val="000000" w:themeColor="text1"/>
        </w:rPr>
        <w:t xml:space="preserve">OBPR </w:t>
      </w:r>
      <w:r w:rsidR="001238B0" w:rsidRPr="001238B0">
        <w:rPr>
          <w:color w:val="000000" w:themeColor="text1"/>
        </w:rPr>
        <w:t>ID 44776</w:t>
      </w:r>
      <w:r w:rsidRPr="001238B0">
        <w:rPr>
          <w:color w:val="000000" w:themeColor="text1"/>
        </w:rPr>
        <w:t>).</w:t>
      </w:r>
    </w:p>
    <w:p w14:paraId="2A770964" w14:textId="77777777" w:rsidR="00604733" w:rsidRDefault="00604733" w:rsidP="00604733">
      <w:pPr>
        <w:pStyle w:val="HB-dotpoint"/>
        <w:numPr>
          <w:ilvl w:val="0"/>
          <w:numId w:val="0"/>
        </w:numPr>
        <w:spacing w:before="0"/>
        <w:ind w:hanging="11"/>
      </w:pPr>
    </w:p>
    <w:p w14:paraId="33B00391" w14:textId="77777777" w:rsidR="00604733" w:rsidRPr="0073699F" w:rsidRDefault="00604733" w:rsidP="00604733">
      <w:pPr>
        <w:pStyle w:val="HB-dotpoint"/>
        <w:numPr>
          <w:ilvl w:val="0"/>
          <w:numId w:val="0"/>
        </w:numPr>
        <w:spacing w:before="0" w:after="120"/>
        <w:ind w:hanging="11"/>
        <w:rPr>
          <w:b/>
        </w:rPr>
      </w:pPr>
      <w:r>
        <w:rPr>
          <w:b/>
        </w:rPr>
        <w:t>Consultation</w:t>
      </w:r>
      <w:r w:rsidRPr="00842922">
        <w:rPr>
          <w:b/>
        </w:rPr>
        <w:t xml:space="preserve"> </w:t>
      </w:r>
      <w:r w:rsidRPr="0073699F">
        <w:rPr>
          <w:b/>
        </w:rPr>
        <w:t>before making</w:t>
      </w:r>
    </w:p>
    <w:p w14:paraId="02859B09" w14:textId="77777777" w:rsidR="001238B0" w:rsidRDefault="001238B0" w:rsidP="00170C88">
      <w:pPr>
        <w:autoSpaceDE w:val="0"/>
        <w:autoSpaceDN w:val="0"/>
        <w:adjustRightInd w:val="0"/>
        <w:rPr>
          <w:lang w:val="en-US"/>
        </w:rPr>
      </w:pPr>
      <w:r w:rsidRPr="001238B0">
        <w:rPr>
          <w:lang w:val="en-US"/>
        </w:rPr>
        <w:t xml:space="preserve">A public consultation process </w:t>
      </w:r>
      <w:r>
        <w:rPr>
          <w:lang w:val="en-US"/>
        </w:rPr>
        <w:t xml:space="preserve">was </w:t>
      </w:r>
      <w:r w:rsidRPr="001238B0">
        <w:rPr>
          <w:lang w:val="en-US"/>
        </w:rPr>
        <w:t xml:space="preserve">not </w:t>
      </w:r>
      <w:r>
        <w:rPr>
          <w:lang w:val="en-US"/>
        </w:rPr>
        <w:t xml:space="preserve">undertaken </w:t>
      </w:r>
      <w:r w:rsidRPr="001238B0">
        <w:rPr>
          <w:lang w:val="en-US"/>
        </w:rPr>
        <w:t>as this is a minor administrative amendment involving a definition change to ensure it remains the applicable to Essendon Fields Airports operations</w:t>
      </w:r>
      <w:r>
        <w:rPr>
          <w:lang w:val="en-US"/>
        </w:rPr>
        <w:t>.</w:t>
      </w:r>
    </w:p>
    <w:p w14:paraId="5A995513" w14:textId="77777777" w:rsidR="00604733" w:rsidRDefault="00604733" w:rsidP="00604733">
      <w:pPr>
        <w:pStyle w:val="HB-dotpoint"/>
        <w:numPr>
          <w:ilvl w:val="0"/>
          <w:numId w:val="0"/>
        </w:numPr>
        <w:spacing w:before="0"/>
      </w:pPr>
    </w:p>
    <w:p w14:paraId="4761AB92" w14:textId="77777777" w:rsidR="00604733" w:rsidRDefault="00604733" w:rsidP="00604733">
      <w:pPr>
        <w:ind w:right="91"/>
      </w:pPr>
      <w:r>
        <w:t xml:space="preserve">Details of the Regulations are set out in </w:t>
      </w:r>
      <w:r w:rsidRPr="004B6FED">
        <w:rPr>
          <w:u w:val="single"/>
        </w:rPr>
        <w:t>Attachment A</w:t>
      </w:r>
      <w:r w:rsidR="00170C88">
        <w:rPr>
          <w:u w:val="single"/>
        </w:rPr>
        <w:t>.</w:t>
      </w:r>
    </w:p>
    <w:p w14:paraId="08FFDF94" w14:textId="77777777" w:rsidR="00604733" w:rsidRDefault="00604733" w:rsidP="00604733">
      <w:pPr>
        <w:pStyle w:val="HB-dotpoint"/>
        <w:numPr>
          <w:ilvl w:val="0"/>
          <w:numId w:val="0"/>
        </w:numPr>
        <w:spacing w:before="0"/>
        <w:ind w:hanging="11"/>
      </w:pPr>
    </w:p>
    <w:p w14:paraId="5B30D494" w14:textId="77777777" w:rsidR="00604733" w:rsidRDefault="00604733" w:rsidP="00604733">
      <w:pPr>
        <w:pStyle w:val="HB-dotpoint"/>
        <w:numPr>
          <w:ilvl w:val="0"/>
          <w:numId w:val="0"/>
        </w:numPr>
        <w:spacing w:before="0"/>
        <w:ind w:hanging="11"/>
      </w:pPr>
      <w:r>
        <w:t xml:space="preserve">A Statement of Compatibility with Human Rights is set out in </w:t>
      </w:r>
      <w:r w:rsidRPr="00D1558C">
        <w:rPr>
          <w:u w:val="single"/>
        </w:rPr>
        <w:t>Attachment B</w:t>
      </w:r>
      <w:r>
        <w:t xml:space="preserve"> prepared in accordance with </w:t>
      </w:r>
      <w:r w:rsidR="004C5608">
        <w:t>section</w:t>
      </w:r>
      <w:r>
        <w:t xml:space="preserve"> 3 of the </w:t>
      </w:r>
      <w:r w:rsidRPr="00D1558C">
        <w:rPr>
          <w:i/>
        </w:rPr>
        <w:t>Human Rights (Parliamentary Scrutiny) Act 2011</w:t>
      </w:r>
      <w:r>
        <w:t>.</w:t>
      </w:r>
    </w:p>
    <w:p w14:paraId="7B582B39" w14:textId="77777777" w:rsidR="00604733" w:rsidRDefault="00604733" w:rsidP="00604733">
      <w:pPr>
        <w:pStyle w:val="HB-dotpoint"/>
        <w:numPr>
          <w:ilvl w:val="0"/>
          <w:numId w:val="0"/>
        </w:numPr>
        <w:spacing w:before="0"/>
        <w:ind w:hanging="11"/>
      </w:pPr>
    </w:p>
    <w:p w14:paraId="007F1469" w14:textId="77777777" w:rsidR="00604733" w:rsidRDefault="00604733" w:rsidP="00604733">
      <w:pPr>
        <w:pStyle w:val="HB-dotpoint"/>
        <w:numPr>
          <w:ilvl w:val="0"/>
          <w:numId w:val="0"/>
        </w:numPr>
        <w:spacing w:before="0"/>
        <w:ind w:hanging="11"/>
      </w:pPr>
      <w:r>
        <w:t>The Act specifies no conditions that need to be satisfied before the power to make the legislative instrument may be exercised.</w:t>
      </w:r>
    </w:p>
    <w:p w14:paraId="263EA66F" w14:textId="77777777" w:rsidR="00604733" w:rsidRDefault="00604733" w:rsidP="00604733">
      <w:pPr>
        <w:pStyle w:val="HB-dotpoint"/>
        <w:numPr>
          <w:ilvl w:val="0"/>
          <w:numId w:val="0"/>
        </w:numPr>
        <w:spacing w:before="0"/>
        <w:ind w:hanging="11"/>
      </w:pPr>
    </w:p>
    <w:p w14:paraId="4C83C332" w14:textId="77777777" w:rsidR="00604733" w:rsidRDefault="00604733" w:rsidP="00604733">
      <w:pPr>
        <w:pStyle w:val="HB-dotpoint"/>
        <w:numPr>
          <w:ilvl w:val="0"/>
          <w:numId w:val="0"/>
        </w:numPr>
        <w:spacing w:before="0"/>
        <w:ind w:hanging="11"/>
        <w:rPr>
          <w:i/>
        </w:rPr>
      </w:pPr>
      <w:r>
        <w:t xml:space="preserve">The Regulations are a legislative instrument for the purpose of the </w:t>
      </w:r>
      <w:r w:rsidRPr="00224F1D">
        <w:rPr>
          <w:i/>
        </w:rPr>
        <w:t>Legislation Act 2003.</w:t>
      </w:r>
    </w:p>
    <w:p w14:paraId="75E43675" w14:textId="77777777" w:rsidR="00604733" w:rsidRPr="00224F1D" w:rsidRDefault="00604733" w:rsidP="00604733">
      <w:pPr>
        <w:pStyle w:val="HB-dotpoint"/>
        <w:numPr>
          <w:ilvl w:val="0"/>
          <w:numId w:val="0"/>
        </w:numPr>
        <w:spacing w:before="0"/>
        <w:ind w:hanging="11"/>
        <w:rPr>
          <w:i/>
        </w:rPr>
      </w:pPr>
    </w:p>
    <w:p w14:paraId="4F0A0E34" w14:textId="5EF72A90" w:rsidR="00604733" w:rsidRDefault="00604733" w:rsidP="00604733">
      <w:pPr>
        <w:pStyle w:val="HB-dotpoint"/>
        <w:numPr>
          <w:ilvl w:val="0"/>
          <w:numId w:val="0"/>
        </w:numPr>
        <w:spacing w:before="0"/>
        <w:ind w:hanging="11"/>
      </w:pPr>
      <w:r>
        <w:t xml:space="preserve">The Regulations commenced on </w:t>
      </w:r>
      <w:r w:rsidR="004004B0">
        <w:t>the day after registration</w:t>
      </w:r>
      <w:r>
        <w:t>.</w:t>
      </w:r>
    </w:p>
    <w:p w14:paraId="4FCFC9B7" w14:textId="77777777" w:rsidR="00212CA6" w:rsidRDefault="00212CA6"/>
    <w:p w14:paraId="717A4FBD" w14:textId="77777777" w:rsidR="00212CA6" w:rsidRDefault="00212CA6">
      <w:pPr>
        <w:spacing w:after="160" w:line="259" w:lineRule="auto"/>
      </w:pPr>
      <w:r>
        <w:br w:type="page"/>
      </w:r>
    </w:p>
    <w:p w14:paraId="7C51F2D4" w14:textId="77777777" w:rsidR="00170C88" w:rsidRPr="002A353A" w:rsidRDefault="00170C88" w:rsidP="00170C88">
      <w:pPr>
        <w:ind w:right="91"/>
        <w:jc w:val="right"/>
        <w:rPr>
          <w:u w:val="single"/>
        </w:rPr>
      </w:pPr>
      <w:r w:rsidRPr="002A353A">
        <w:rPr>
          <w:b/>
          <w:u w:val="single"/>
        </w:rPr>
        <w:lastRenderedPageBreak/>
        <w:t>ATTACHMENT A</w:t>
      </w:r>
    </w:p>
    <w:p w14:paraId="6EDDA1E1" w14:textId="77777777" w:rsidR="00170C88" w:rsidRPr="002A353A" w:rsidRDefault="00170C88" w:rsidP="00170C88">
      <w:pPr>
        <w:ind w:right="91"/>
        <w:jc w:val="right"/>
      </w:pPr>
    </w:p>
    <w:p w14:paraId="4798201C" w14:textId="77777777" w:rsidR="00170C88" w:rsidRPr="002A353A" w:rsidRDefault="00170C88" w:rsidP="00170C88">
      <w:pPr>
        <w:rPr>
          <w:b/>
          <w:u w:val="single"/>
        </w:rPr>
      </w:pPr>
      <w:r w:rsidRPr="002A353A">
        <w:rPr>
          <w:b/>
          <w:u w:val="single"/>
        </w:rPr>
        <w:t xml:space="preserve">Details of the </w:t>
      </w:r>
      <w:r w:rsidR="001238B0" w:rsidRPr="001238B0">
        <w:rPr>
          <w:b/>
          <w:i/>
          <w:u w:val="single"/>
        </w:rPr>
        <w:t>Air Navigation (Essendon Fields Airport) Amendment (2021 Measures No. 1) Regulations 2021</w:t>
      </w:r>
    </w:p>
    <w:p w14:paraId="3214B740" w14:textId="77777777" w:rsidR="00170C88" w:rsidRPr="002A353A" w:rsidRDefault="00170C88" w:rsidP="00170C88">
      <w:pPr>
        <w:spacing w:after="200"/>
        <w:rPr>
          <w:u w:val="single"/>
        </w:rPr>
      </w:pPr>
    </w:p>
    <w:p w14:paraId="5FC6ED5C" w14:textId="77777777" w:rsidR="00170C88" w:rsidRPr="002A353A" w:rsidRDefault="00170C88" w:rsidP="00170C88">
      <w:pPr>
        <w:rPr>
          <w:u w:val="single"/>
        </w:rPr>
      </w:pPr>
      <w:r w:rsidRPr="002A353A">
        <w:rPr>
          <w:u w:val="single"/>
        </w:rPr>
        <w:t>Section 1 – Name of Regulation</w:t>
      </w:r>
    </w:p>
    <w:p w14:paraId="6D8CDDD4" w14:textId="77777777" w:rsidR="00170C88" w:rsidRPr="002A353A" w:rsidRDefault="00170C88" w:rsidP="00170C88">
      <w:pPr>
        <w:pStyle w:val="Head2"/>
        <w:spacing w:before="0" w:after="0"/>
        <w:rPr>
          <w:rFonts w:ascii="Times New Roman" w:hAnsi="Times New Roman" w:cs="Times New Roman"/>
          <w:b w:val="0"/>
          <w:i/>
          <w:sz w:val="24"/>
          <w:szCs w:val="24"/>
        </w:rPr>
      </w:pPr>
      <w:r w:rsidRPr="002A353A">
        <w:rPr>
          <w:rFonts w:ascii="Times New Roman" w:hAnsi="Times New Roman" w:cs="Times New Roman"/>
          <w:b w:val="0"/>
          <w:sz w:val="24"/>
          <w:szCs w:val="24"/>
        </w:rPr>
        <w:t xml:space="preserve">This section provides that the title of the Regulation is the </w:t>
      </w:r>
      <w:r w:rsidR="009D55BE" w:rsidRPr="009D55BE">
        <w:rPr>
          <w:rFonts w:ascii="Times New Roman" w:hAnsi="Times New Roman" w:cs="Times New Roman"/>
          <w:b w:val="0"/>
          <w:i/>
          <w:sz w:val="24"/>
          <w:szCs w:val="24"/>
        </w:rPr>
        <w:t>Air Navigation (Essendon Fields Airport) Amendment (2021 Measures No. 1) Regulations 2021</w:t>
      </w:r>
      <w:r w:rsidRPr="002A353A">
        <w:rPr>
          <w:rFonts w:ascii="Times New Roman" w:hAnsi="Times New Roman" w:cs="Times New Roman"/>
          <w:b w:val="0"/>
          <w:i/>
          <w:sz w:val="24"/>
          <w:szCs w:val="24"/>
        </w:rPr>
        <w:t>.</w:t>
      </w:r>
    </w:p>
    <w:p w14:paraId="5026EE13" w14:textId="77777777" w:rsidR="00170C88" w:rsidRPr="002A353A" w:rsidRDefault="00170C88" w:rsidP="00170C88"/>
    <w:p w14:paraId="008823A7" w14:textId="77777777" w:rsidR="00170C88" w:rsidRPr="002A353A" w:rsidRDefault="00170C88" w:rsidP="00170C88">
      <w:pPr>
        <w:rPr>
          <w:u w:val="single"/>
        </w:rPr>
      </w:pPr>
      <w:r w:rsidRPr="002A353A">
        <w:rPr>
          <w:u w:val="single"/>
        </w:rPr>
        <w:t>Section 2 – Commencement</w:t>
      </w:r>
    </w:p>
    <w:p w14:paraId="01CC5B7E" w14:textId="14977852" w:rsidR="00170C88" w:rsidRPr="002A353A" w:rsidRDefault="00170C88" w:rsidP="00170C88">
      <w:r w:rsidRPr="002A353A">
        <w:t xml:space="preserve">This instrument commences </w:t>
      </w:r>
      <w:r w:rsidR="00147C02">
        <w:t xml:space="preserve">on </w:t>
      </w:r>
      <w:r w:rsidR="004004B0">
        <w:t>the day after registration</w:t>
      </w:r>
      <w:r w:rsidRPr="002A353A">
        <w:t>.</w:t>
      </w:r>
    </w:p>
    <w:p w14:paraId="17DEAF7E" w14:textId="77777777" w:rsidR="00170C88" w:rsidRPr="002A353A" w:rsidRDefault="00170C88" w:rsidP="00170C88">
      <w:pPr>
        <w:rPr>
          <w:u w:val="single"/>
        </w:rPr>
      </w:pPr>
    </w:p>
    <w:p w14:paraId="54FF3505" w14:textId="77777777" w:rsidR="00170C88" w:rsidRPr="002A353A" w:rsidRDefault="00170C88" w:rsidP="00170C88">
      <w:pPr>
        <w:rPr>
          <w:u w:val="single"/>
        </w:rPr>
      </w:pPr>
      <w:r w:rsidRPr="002A353A">
        <w:rPr>
          <w:u w:val="single"/>
        </w:rPr>
        <w:t>Section 3 –Authority</w:t>
      </w:r>
    </w:p>
    <w:p w14:paraId="5DA1F3DE" w14:textId="77777777" w:rsidR="00170C88" w:rsidRPr="002A353A" w:rsidRDefault="00170C88" w:rsidP="00170C88">
      <w:r w:rsidRPr="002A353A">
        <w:t xml:space="preserve">This section is made under the </w:t>
      </w:r>
      <w:r w:rsidRPr="002A353A">
        <w:rPr>
          <w:i/>
        </w:rPr>
        <w:t>Air Navigation Act 1920</w:t>
      </w:r>
      <w:r w:rsidRPr="002A353A">
        <w:t>.</w:t>
      </w:r>
    </w:p>
    <w:p w14:paraId="29157526" w14:textId="77777777" w:rsidR="00170C88" w:rsidRPr="002A353A" w:rsidRDefault="00170C88" w:rsidP="00170C88">
      <w:pPr>
        <w:rPr>
          <w:u w:val="single"/>
        </w:rPr>
      </w:pPr>
    </w:p>
    <w:p w14:paraId="373C030E" w14:textId="77777777" w:rsidR="00170C88" w:rsidRPr="002A353A" w:rsidRDefault="00170C88" w:rsidP="00170C88">
      <w:pPr>
        <w:rPr>
          <w:u w:val="single"/>
        </w:rPr>
      </w:pPr>
      <w:r w:rsidRPr="002A353A">
        <w:rPr>
          <w:u w:val="single"/>
        </w:rPr>
        <w:t>Section 4 – Schedule</w:t>
      </w:r>
    </w:p>
    <w:p w14:paraId="144DF82C" w14:textId="77777777" w:rsidR="00170C88" w:rsidRPr="002A353A" w:rsidRDefault="00170C88" w:rsidP="00170C88">
      <w:pPr>
        <w:keepNext/>
        <w:ind w:right="748"/>
      </w:pPr>
      <w:r w:rsidRPr="002A353A">
        <w:t xml:space="preserve">This section </w:t>
      </w:r>
      <w:r w:rsidR="007674C5" w:rsidRPr="002A353A">
        <w:t xml:space="preserve">specifies </w:t>
      </w:r>
      <w:r w:rsidRPr="002A353A">
        <w:t>that each instrument that is specified in a Schedule to this instrument is amended or repealed as set out in the applicable items in the Schedule concerned, and any other item in a Schedule to this instrument has effect according to its terms.</w:t>
      </w:r>
    </w:p>
    <w:p w14:paraId="0E36596C" w14:textId="77777777" w:rsidR="00170C88" w:rsidRPr="002A353A" w:rsidRDefault="00170C88" w:rsidP="00170C88">
      <w:pPr>
        <w:rPr>
          <w:u w:val="single"/>
        </w:rPr>
      </w:pPr>
    </w:p>
    <w:p w14:paraId="561148DE" w14:textId="77777777" w:rsidR="00170C88" w:rsidRPr="002A353A" w:rsidRDefault="009D55BE" w:rsidP="00170C88">
      <w:pPr>
        <w:rPr>
          <w:u w:val="single"/>
        </w:rPr>
      </w:pPr>
      <w:r>
        <w:rPr>
          <w:u w:val="single"/>
        </w:rPr>
        <w:t>Schedule 1 – Amendments</w:t>
      </w:r>
    </w:p>
    <w:p w14:paraId="6AEBF570" w14:textId="77777777" w:rsidR="00362867" w:rsidRPr="009377E8" w:rsidRDefault="00362867" w:rsidP="00362867">
      <w:pPr>
        <w:spacing w:before="240" w:after="200"/>
        <w:rPr>
          <w:u w:val="single"/>
        </w:rPr>
      </w:pPr>
      <w:r w:rsidRPr="009377E8">
        <w:rPr>
          <w:u w:val="single"/>
        </w:rPr>
        <w:t>Item 1 – Section 5</w:t>
      </w:r>
    </w:p>
    <w:p w14:paraId="7933B85A" w14:textId="77777777" w:rsidR="00362867" w:rsidRPr="002A353A" w:rsidRDefault="00362867" w:rsidP="00362867">
      <w:r>
        <w:t>S</w:t>
      </w:r>
      <w:r w:rsidRPr="009377E8">
        <w:t xml:space="preserve">ection 5 </w:t>
      </w:r>
      <w:r>
        <w:t xml:space="preserve">is amended </w:t>
      </w:r>
      <w:r w:rsidRPr="009377E8">
        <w:t xml:space="preserve">to insert </w:t>
      </w:r>
      <w:r>
        <w:t xml:space="preserve">a </w:t>
      </w:r>
      <w:r w:rsidRPr="009377E8">
        <w:t>definition for regular public transport operation referred to at subparagraph 6(2</w:t>
      </w:r>
      <w:proofErr w:type="gramStart"/>
      <w:r w:rsidRPr="009377E8">
        <w:t>)(</w:t>
      </w:r>
      <w:proofErr w:type="gramEnd"/>
      <w:r w:rsidRPr="009377E8">
        <w:t xml:space="preserve">b)(iii) of the Regulations. </w:t>
      </w:r>
      <w:r>
        <w:t xml:space="preserve">The definition </w:t>
      </w:r>
      <w:r w:rsidRPr="009D55BE">
        <w:t>ensure</w:t>
      </w:r>
      <w:r>
        <w:t>s</w:t>
      </w:r>
      <w:r w:rsidRPr="009D55BE">
        <w:t xml:space="preserve"> that all current permitted aircraft operations can continue</w:t>
      </w:r>
      <w:r>
        <w:t xml:space="preserve"> to operate at Essendon Fields A</w:t>
      </w:r>
      <w:r w:rsidRPr="009D55BE">
        <w:t>irport</w:t>
      </w:r>
      <w:r>
        <w:t>.</w:t>
      </w:r>
    </w:p>
    <w:p w14:paraId="50345FD6" w14:textId="77777777" w:rsidR="00362867" w:rsidRPr="009377E8" w:rsidRDefault="00362867" w:rsidP="00362867">
      <w:pPr>
        <w:spacing w:before="240" w:after="200"/>
        <w:rPr>
          <w:u w:val="single"/>
        </w:rPr>
      </w:pPr>
      <w:r>
        <w:rPr>
          <w:u w:val="single"/>
        </w:rPr>
        <w:t>Item 2</w:t>
      </w:r>
      <w:r w:rsidRPr="009377E8">
        <w:rPr>
          <w:u w:val="single"/>
        </w:rPr>
        <w:t xml:space="preserve"> – </w:t>
      </w:r>
      <w:r>
        <w:rPr>
          <w:u w:val="single"/>
        </w:rPr>
        <w:t>S</w:t>
      </w:r>
      <w:r w:rsidRPr="009377E8">
        <w:rPr>
          <w:u w:val="single"/>
        </w:rPr>
        <w:t>ubparagraph 6(2</w:t>
      </w:r>
      <w:proofErr w:type="gramStart"/>
      <w:r w:rsidRPr="009377E8">
        <w:rPr>
          <w:u w:val="single"/>
        </w:rPr>
        <w:t>)(</w:t>
      </w:r>
      <w:proofErr w:type="gramEnd"/>
      <w:r w:rsidRPr="009377E8">
        <w:rPr>
          <w:u w:val="single"/>
        </w:rPr>
        <w:t>b)(iii)</w:t>
      </w:r>
    </w:p>
    <w:p w14:paraId="044D7A6D" w14:textId="5AA54ECE" w:rsidR="00362867" w:rsidRDefault="00362867" w:rsidP="00362867">
      <w:r>
        <w:t>S</w:t>
      </w:r>
      <w:r w:rsidRPr="009377E8">
        <w:t>ubparagraph 6(2</w:t>
      </w:r>
      <w:proofErr w:type="gramStart"/>
      <w:r w:rsidRPr="009377E8">
        <w:t>)(</w:t>
      </w:r>
      <w:proofErr w:type="gramEnd"/>
      <w:r w:rsidRPr="009377E8">
        <w:t xml:space="preserve">b)(iii) </w:t>
      </w:r>
      <w:r>
        <w:t xml:space="preserve">is amended </w:t>
      </w:r>
      <w:r w:rsidRPr="009377E8">
        <w:t xml:space="preserve">to refer to the definition </w:t>
      </w:r>
      <w:r>
        <w:t xml:space="preserve">of regular public transport operation </w:t>
      </w:r>
      <w:r w:rsidRPr="009377E8">
        <w:t>at section 5.</w:t>
      </w:r>
    </w:p>
    <w:p w14:paraId="63F0DDDA" w14:textId="77777777" w:rsidR="00170C88" w:rsidRPr="00F73C6D" w:rsidRDefault="00170C88">
      <w:pPr>
        <w:spacing w:after="160" w:line="259" w:lineRule="auto"/>
        <w:rPr>
          <w:b/>
          <w:highlight w:val="yellow"/>
        </w:rPr>
      </w:pPr>
      <w:r w:rsidRPr="00F73C6D">
        <w:rPr>
          <w:b/>
          <w:highlight w:val="yellow"/>
        </w:rPr>
        <w:br w:type="page"/>
      </w:r>
    </w:p>
    <w:p w14:paraId="2A7BDCCC" w14:textId="77777777" w:rsidR="00212CA6" w:rsidRPr="00665023" w:rsidRDefault="00212CA6" w:rsidP="00212CA6">
      <w:pPr>
        <w:jc w:val="right"/>
        <w:rPr>
          <w:b/>
        </w:rPr>
      </w:pPr>
      <w:r w:rsidRPr="00665023">
        <w:rPr>
          <w:b/>
        </w:rPr>
        <w:lastRenderedPageBreak/>
        <w:t>ATTACHMENT B</w:t>
      </w:r>
    </w:p>
    <w:p w14:paraId="6CD24776" w14:textId="77777777" w:rsidR="008730E3" w:rsidRPr="008730E3" w:rsidRDefault="008730E3" w:rsidP="008730E3">
      <w:pPr>
        <w:spacing w:before="360" w:after="120"/>
        <w:jc w:val="center"/>
        <w:outlineLvl w:val="1"/>
        <w:rPr>
          <w:rFonts w:eastAsia="Calibri"/>
          <w:b/>
          <w:sz w:val="28"/>
          <w:szCs w:val="28"/>
        </w:rPr>
      </w:pPr>
      <w:r w:rsidRPr="008730E3">
        <w:rPr>
          <w:rFonts w:eastAsia="Calibri"/>
          <w:b/>
          <w:sz w:val="28"/>
          <w:szCs w:val="28"/>
        </w:rPr>
        <w:t>Statement of Compatibility with Human Rights</w:t>
      </w:r>
    </w:p>
    <w:p w14:paraId="5A0C7366" w14:textId="77777777" w:rsidR="008730E3" w:rsidRPr="008730E3" w:rsidRDefault="008730E3" w:rsidP="008730E3">
      <w:pPr>
        <w:spacing w:before="120" w:after="120"/>
        <w:jc w:val="center"/>
        <w:rPr>
          <w:rFonts w:eastAsia="Calibri"/>
        </w:rPr>
      </w:pPr>
      <w:r w:rsidRPr="008730E3">
        <w:rPr>
          <w:rFonts w:eastAsia="Calibri"/>
          <w:i/>
        </w:rPr>
        <w:t>Prepared in accordance with Part 3 of the Human Rights (Parliamentary Scrutiny) Act 2011</w:t>
      </w:r>
    </w:p>
    <w:p w14:paraId="2AB401DF" w14:textId="77777777" w:rsidR="008730E3" w:rsidRPr="008730E3" w:rsidRDefault="008730E3" w:rsidP="008730E3">
      <w:pPr>
        <w:spacing w:before="120" w:after="120"/>
        <w:jc w:val="center"/>
        <w:rPr>
          <w:rFonts w:eastAsia="Calibri"/>
          <w:b/>
        </w:rPr>
      </w:pPr>
      <w:r w:rsidRPr="008730E3">
        <w:rPr>
          <w:rFonts w:eastAsia="Calibri"/>
          <w:b/>
        </w:rPr>
        <w:t>Air Navigation (Essendon Fields Airport) Amendment (2021 Measures No. 1) Regulations 2021</w:t>
      </w:r>
    </w:p>
    <w:p w14:paraId="56B89E7A" w14:textId="77777777" w:rsidR="008730E3" w:rsidRPr="008730E3" w:rsidRDefault="008730E3" w:rsidP="008730E3">
      <w:pPr>
        <w:spacing w:before="120" w:after="120"/>
        <w:jc w:val="center"/>
        <w:rPr>
          <w:rFonts w:eastAsia="Calibri"/>
        </w:rPr>
      </w:pPr>
      <w:r w:rsidRPr="008730E3">
        <w:rPr>
          <w:rFonts w:eastAsia="Calibri"/>
        </w:rPr>
        <w:t xml:space="preserve">This Disallowable Legislative Instrument is compatible with the human rights and freedoms recognised or declared in the international instruments listed in section 3 of the </w:t>
      </w:r>
      <w:r w:rsidRPr="008730E3">
        <w:rPr>
          <w:rFonts w:eastAsia="Calibri"/>
          <w:i/>
        </w:rPr>
        <w:t>Human Rights (Parliamentary Scrutiny) Act 2011</w:t>
      </w:r>
      <w:r w:rsidRPr="008730E3">
        <w:rPr>
          <w:rFonts w:eastAsia="Calibri"/>
        </w:rPr>
        <w:t>.</w:t>
      </w:r>
    </w:p>
    <w:p w14:paraId="03A49FB1" w14:textId="77777777" w:rsidR="008730E3" w:rsidRPr="008730E3" w:rsidRDefault="008730E3" w:rsidP="008730E3">
      <w:pPr>
        <w:spacing w:before="120" w:after="120"/>
        <w:jc w:val="both"/>
        <w:outlineLvl w:val="2"/>
        <w:rPr>
          <w:rFonts w:eastAsia="Calibri"/>
          <w:b/>
        </w:rPr>
      </w:pPr>
      <w:r w:rsidRPr="008730E3">
        <w:rPr>
          <w:rFonts w:eastAsia="Calibri"/>
          <w:b/>
        </w:rPr>
        <w:t>Overview of the Disallowable Legislative Instrument</w:t>
      </w:r>
    </w:p>
    <w:p w14:paraId="5D8EF5F5" w14:textId="77777777" w:rsidR="008730E3" w:rsidRPr="008730E3" w:rsidRDefault="008730E3" w:rsidP="008730E3">
      <w:pPr>
        <w:spacing w:before="120" w:after="120"/>
        <w:rPr>
          <w:rFonts w:eastAsia="Calibri"/>
        </w:rPr>
      </w:pPr>
      <w:r w:rsidRPr="008730E3">
        <w:rPr>
          <w:rFonts w:eastAsia="Calibri"/>
        </w:rPr>
        <w:t>The Air Navigation (Essendon Fields Airport) Amendment (2021 Measures No. 1) Regulations 2021 (the Regulations), make a minor amendment to the Air Navigation (Essendon Fields Airport) Regulations 2018 (the 2018 Regulations).</w:t>
      </w:r>
    </w:p>
    <w:p w14:paraId="507E9BBC" w14:textId="77777777" w:rsidR="008730E3" w:rsidRPr="008730E3" w:rsidRDefault="008730E3" w:rsidP="008730E3">
      <w:pPr>
        <w:spacing w:before="120" w:after="120"/>
        <w:rPr>
          <w:rFonts w:eastAsia="Calibri"/>
        </w:rPr>
      </w:pPr>
      <w:r w:rsidRPr="008730E3">
        <w:rPr>
          <w:rFonts w:eastAsia="Calibri"/>
        </w:rPr>
        <w:t xml:space="preserve">The Civil Aviation Safety Authority (CASA) amended the definition of “regular public transport operation” to “scheduled air transport operation” in their Civil Aviation Safety Regulation (CASR) Dictionary which is part of the Civil Aviation Safety Regulations (CAR). </w:t>
      </w:r>
    </w:p>
    <w:p w14:paraId="24294C12" w14:textId="36E0F188" w:rsidR="008730E3" w:rsidRPr="008730E3" w:rsidRDefault="003E4A1E" w:rsidP="008730E3">
      <w:pPr>
        <w:spacing w:before="120" w:after="120"/>
        <w:rPr>
          <w:rFonts w:eastAsia="Calibri"/>
        </w:rPr>
      </w:pPr>
      <w:r>
        <w:rPr>
          <w:rFonts w:eastAsia="Calibri"/>
        </w:rPr>
        <w:t>T</w:t>
      </w:r>
      <w:r w:rsidR="008730E3" w:rsidRPr="008730E3">
        <w:rPr>
          <w:rFonts w:eastAsia="Calibri"/>
        </w:rPr>
        <w:t xml:space="preserve">he CASA amendment will unintentionally prohibit certain charter operators from being permitted to operate at Essendon Fields Airport. </w:t>
      </w:r>
    </w:p>
    <w:p w14:paraId="5F582109" w14:textId="6E9ECDF0" w:rsidR="008730E3" w:rsidRPr="008730E3" w:rsidRDefault="008730E3" w:rsidP="008730E3">
      <w:pPr>
        <w:spacing w:before="120" w:after="120"/>
        <w:rPr>
          <w:rFonts w:eastAsia="Calibri"/>
        </w:rPr>
      </w:pPr>
      <w:r w:rsidRPr="008730E3">
        <w:rPr>
          <w:rFonts w:eastAsia="Calibri"/>
        </w:rPr>
        <w:t xml:space="preserve">The Regulations </w:t>
      </w:r>
      <w:r w:rsidR="003E4A1E">
        <w:rPr>
          <w:rFonts w:eastAsia="Calibri"/>
        </w:rPr>
        <w:t xml:space="preserve">are amended to </w:t>
      </w:r>
      <w:r w:rsidRPr="008730E3">
        <w:rPr>
          <w:rFonts w:eastAsia="Calibri"/>
        </w:rPr>
        <w:t xml:space="preserve">insert </w:t>
      </w:r>
      <w:r w:rsidR="003E4A1E">
        <w:rPr>
          <w:rFonts w:eastAsia="Calibri"/>
        </w:rPr>
        <w:t xml:space="preserve">the </w:t>
      </w:r>
      <w:r w:rsidRPr="008730E3">
        <w:rPr>
          <w:rFonts w:eastAsia="Calibri"/>
        </w:rPr>
        <w:t>definition of “regular public transport operation” at section 5 of the Regulations</w:t>
      </w:r>
      <w:r w:rsidR="003E4A1E">
        <w:rPr>
          <w:rFonts w:eastAsia="Calibri"/>
        </w:rPr>
        <w:t xml:space="preserve"> to preserve the existing operations</w:t>
      </w:r>
      <w:r w:rsidRPr="008730E3">
        <w:rPr>
          <w:rFonts w:eastAsia="Calibri"/>
        </w:rPr>
        <w:t>. The Regulations also amend subparagraph 6(2</w:t>
      </w:r>
      <w:proofErr w:type="gramStart"/>
      <w:r w:rsidRPr="008730E3">
        <w:rPr>
          <w:rFonts w:eastAsia="Calibri"/>
        </w:rPr>
        <w:t>)(</w:t>
      </w:r>
      <w:proofErr w:type="gramEnd"/>
      <w:r w:rsidRPr="008730E3">
        <w:rPr>
          <w:rFonts w:eastAsia="Calibri"/>
        </w:rPr>
        <w:t>b)(iii) to refer to the definition at section 5 of the Regulations.</w:t>
      </w:r>
    </w:p>
    <w:p w14:paraId="52F82F95" w14:textId="77777777" w:rsidR="008730E3" w:rsidRPr="008730E3" w:rsidRDefault="008730E3" w:rsidP="008730E3">
      <w:pPr>
        <w:autoSpaceDE w:val="0"/>
        <w:autoSpaceDN w:val="0"/>
        <w:adjustRightInd w:val="0"/>
        <w:rPr>
          <w:rFonts w:eastAsia="Calibri"/>
          <w:color w:val="000000"/>
        </w:rPr>
      </w:pPr>
      <w:r w:rsidRPr="008730E3">
        <w:rPr>
          <w:rFonts w:eastAsia="Calibri"/>
          <w:color w:val="000000"/>
        </w:rPr>
        <w:t>The amendments do not alter any of the substantive provisions which previously applied.</w:t>
      </w:r>
    </w:p>
    <w:p w14:paraId="164654C0" w14:textId="77777777" w:rsidR="008730E3" w:rsidRPr="008730E3" w:rsidRDefault="008730E3" w:rsidP="008730E3">
      <w:pPr>
        <w:spacing w:before="120" w:after="120"/>
        <w:jc w:val="both"/>
        <w:outlineLvl w:val="2"/>
        <w:rPr>
          <w:rFonts w:eastAsia="Calibri"/>
          <w:b/>
        </w:rPr>
      </w:pPr>
      <w:r w:rsidRPr="008730E3">
        <w:rPr>
          <w:rFonts w:eastAsia="Calibri"/>
          <w:b/>
        </w:rPr>
        <w:t>Human rights implications</w:t>
      </w:r>
    </w:p>
    <w:p w14:paraId="232E19A0" w14:textId="77777777" w:rsidR="008730E3" w:rsidRPr="008730E3" w:rsidRDefault="008730E3" w:rsidP="008730E3">
      <w:pPr>
        <w:spacing w:before="120" w:after="120"/>
        <w:rPr>
          <w:rFonts w:eastAsia="Calibri"/>
        </w:rPr>
      </w:pPr>
      <w:r w:rsidRPr="008730E3">
        <w:rPr>
          <w:rFonts w:eastAsia="Calibri"/>
        </w:rPr>
        <w:t>This Disallowable Legislative Instrument does not engage any of the applicable rights or freedoms.</w:t>
      </w:r>
    </w:p>
    <w:p w14:paraId="3A99DABA" w14:textId="77777777" w:rsidR="008730E3" w:rsidRPr="008730E3" w:rsidRDefault="008730E3" w:rsidP="008730E3">
      <w:pPr>
        <w:spacing w:before="120" w:after="120"/>
        <w:jc w:val="both"/>
        <w:outlineLvl w:val="2"/>
        <w:rPr>
          <w:rFonts w:eastAsia="Calibri"/>
          <w:b/>
        </w:rPr>
      </w:pPr>
      <w:r w:rsidRPr="008730E3">
        <w:rPr>
          <w:rFonts w:eastAsia="Calibri"/>
          <w:b/>
        </w:rPr>
        <w:t>Conclusion</w:t>
      </w:r>
    </w:p>
    <w:p w14:paraId="3B68F5FA" w14:textId="77777777" w:rsidR="008730E3" w:rsidRPr="008730E3" w:rsidRDefault="008730E3" w:rsidP="008730E3">
      <w:pPr>
        <w:spacing w:before="120" w:after="120"/>
        <w:rPr>
          <w:rFonts w:eastAsia="Calibri"/>
        </w:rPr>
      </w:pPr>
      <w:r w:rsidRPr="008730E3">
        <w:rPr>
          <w:rFonts w:eastAsia="Calibri"/>
        </w:rPr>
        <w:t>This Disallowable Legislative Instrument is compatible with human rights as it does not raise any human rights issues.</w:t>
      </w:r>
    </w:p>
    <w:p w14:paraId="44B13A95" w14:textId="77777777" w:rsidR="00212CA6" w:rsidRPr="00F73C6D" w:rsidRDefault="00212CA6" w:rsidP="00212CA6">
      <w:pPr>
        <w:rPr>
          <w:highlight w:val="yellow"/>
        </w:rPr>
      </w:pPr>
    </w:p>
    <w:p w14:paraId="5E2139E6" w14:textId="77777777" w:rsidR="00212CA6" w:rsidRDefault="00212CA6" w:rsidP="00F3216B">
      <w:pPr>
        <w:spacing w:after="200"/>
      </w:pPr>
      <w:r w:rsidRPr="00F3216B">
        <w:rPr>
          <w:b/>
        </w:rPr>
        <w:t xml:space="preserve">Deputy Prime Minister and Minister for Infrastructure, Transport and Regional Development, the Hon </w:t>
      </w:r>
      <w:r w:rsidR="00F3216B" w:rsidRPr="00F3216B">
        <w:rPr>
          <w:b/>
        </w:rPr>
        <w:t xml:space="preserve">Barnaby Joyce </w:t>
      </w:r>
      <w:r w:rsidRPr="00F3216B">
        <w:rPr>
          <w:b/>
        </w:rPr>
        <w:t>MP</w:t>
      </w:r>
    </w:p>
    <w:sectPr w:rsidR="00212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728E"/>
    <w:multiLevelType w:val="hybridMultilevel"/>
    <w:tmpl w:val="1E1EE9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0944B4"/>
    <w:multiLevelType w:val="hybridMultilevel"/>
    <w:tmpl w:val="23E8F0E0"/>
    <w:lvl w:ilvl="0" w:tplc="6166F4FC">
      <w:start w:val="16"/>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6C79EA"/>
    <w:multiLevelType w:val="hybridMultilevel"/>
    <w:tmpl w:val="D5FA9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4" w15:restartNumberingAfterBreak="0">
    <w:nsid w:val="567F144D"/>
    <w:multiLevelType w:val="hybridMultilevel"/>
    <w:tmpl w:val="25CC8602"/>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196C8B"/>
    <w:multiLevelType w:val="hybridMultilevel"/>
    <w:tmpl w:val="D7C8B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AE2A7B"/>
    <w:multiLevelType w:val="hybridMultilevel"/>
    <w:tmpl w:val="E22AE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33"/>
    <w:rsid w:val="00080918"/>
    <w:rsid w:val="000816E4"/>
    <w:rsid w:val="00097D1E"/>
    <w:rsid w:val="001238B0"/>
    <w:rsid w:val="001320A3"/>
    <w:rsid w:val="00147C02"/>
    <w:rsid w:val="00170C88"/>
    <w:rsid w:val="00212CA6"/>
    <w:rsid w:val="002234D3"/>
    <w:rsid w:val="002A353A"/>
    <w:rsid w:val="002A6A9E"/>
    <w:rsid w:val="002F2819"/>
    <w:rsid w:val="00323316"/>
    <w:rsid w:val="00362867"/>
    <w:rsid w:val="003E4A1E"/>
    <w:rsid w:val="004004B0"/>
    <w:rsid w:val="00402C87"/>
    <w:rsid w:val="00403607"/>
    <w:rsid w:val="00444FA4"/>
    <w:rsid w:val="00483A69"/>
    <w:rsid w:val="004C5608"/>
    <w:rsid w:val="005730FA"/>
    <w:rsid w:val="00604733"/>
    <w:rsid w:val="006237F5"/>
    <w:rsid w:val="00665023"/>
    <w:rsid w:val="006B2796"/>
    <w:rsid w:val="006C7A2B"/>
    <w:rsid w:val="00706C07"/>
    <w:rsid w:val="007674C5"/>
    <w:rsid w:val="007A3792"/>
    <w:rsid w:val="007C4E52"/>
    <w:rsid w:val="008730E3"/>
    <w:rsid w:val="00940B07"/>
    <w:rsid w:val="00971B53"/>
    <w:rsid w:val="009C45E0"/>
    <w:rsid w:val="009D55BE"/>
    <w:rsid w:val="009E64E3"/>
    <w:rsid w:val="00A62A7A"/>
    <w:rsid w:val="00B03323"/>
    <w:rsid w:val="00B144D6"/>
    <w:rsid w:val="00B90EB5"/>
    <w:rsid w:val="00BB2AD3"/>
    <w:rsid w:val="00BF0B13"/>
    <w:rsid w:val="00BF5B0C"/>
    <w:rsid w:val="00C04349"/>
    <w:rsid w:val="00C43491"/>
    <w:rsid w:val="00C44205"/>
    <w:rsid w:val="00C75AA5"/>
    <w:rsid w:val="00CA4B61"/>
    <w:rsid w:val="00D564F0"/>
    <w:rsid w:val="00D80A19"/>
    <w:rsid w:val="00E10F13"/>
    <w:rsid w:val="00E15EE8"/>
    <w:rsid w:val="00E46A70"/>
    <w:rsid w:val="00E63594"/>
    <w:rsid w:val="00EA494E"/>
    <w:rsid w:val="00ED4B69"/>
    <w:rsid w:val="00F3216B"/>
    <w:rsid w:val="00F73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12E7"/>
  <w15:chartTrackingRefBased/>
  <w15:docId w15:val="{DE8E607E-8221-4302-A119-E0B71E29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321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216B"/>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604733"/>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04733"/>
    <w:rPr>
      <w:rFonts w:ascii="Times New Roman" w:eastAsia="Times New Roman" w:hAnsi="Times New Roman" w:cs="Times New Roman"/>
      <w:sz w:val="24"/>
      <w:szCs w:val="20"/>
      <w:u w:val="single"/>
      <w:lang w:eastAsia="en-AU"/>
    </w:rPr>
  </w:style>
  <w:style w:type="paragraph" w:customStyle="1" w:styleId="HB-dotpoint">
    <w:name w:val="HB - dotpoint"/>
    <w:basedOn w:val="Normal"/>
    <w:rsid w:val="00604733"/>
    <w:pPr>
      <w:numPr>
        <w:numId w:val="1"/>
      </w:numPr>
      <w:spacing w:before="180"/>
    </w:pPr>
    <w:rPr>
      <w:szCs w:val="20"/>
      <w:lang w:eastAsia="en-AU"/>
    </w:rPr>
  </w:style>
  <w:style w:type="paragraph" w:customStyle="1" w:styleId="Head2">
    <w:name w:val="Head 2"/>
    <w:aliases w:val="2"/>
    <w:basedOn w:val="Normal"/>
    <w:rsid w:val="00604733"/>
    <w:pPr>
      <w:keepNext/>
      <w:spacing w:before="240" w:after="60"/>
    </w:pPr>
    <w:rPr>
      <w:rFonts w:ascii="Arial" w:eastAsiaTheme="minorHAnsi" w:hAnsi="Arial" w:cs="Arial"/>
      <w:b/>
      <w:bCs/>
      <w:sz w:val="28"/>
      <w:szCs w:val="28"/>
      <w:lang w:eastAsia="en-AU"/>
    </w:rPr>
  </w:style>
  <w:style w:type="paragraph" w:styleId="NormalWeb">
    <w:name w:val="Normal (Web)"/>
    <w:basedOn w:val="Normal"/>
    <w:uiPriority w:val="99"/>
    <w:semiHidden/>
    <w:unhideWhenUsed/>
    <w:rsid w:val="00604733"/>
    <w:pPr>
      <w:spacing w:before="100" w:beforeAutospacing="1" w:after="100" w:afterAutospacing="1"/>
    </w:pPr>
    <w:rPr>
      <w:lang w:eastAsia="en-AU"/>
    </w:rPr>
  </w:style>
  <w:style w:type="paragraph" w:customStyle="1" w:styleId="Default">
    <w:name w:val="Default"/>
    <w:rsid w:val="00E10F1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12CA6"/>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F321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216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F2819"/>
    <w:rPr>
      <w:sz w:val="16"/>
      <w:szCs w:val="16"/>
    </w:rPr>
  </w:style>
  <w:style w:type="paragraph" w:styleId="CommentText">
    <w:name w:val="annotation text"/>
    <w:basedOn w:val="Normal"/>
    <w:link w:val="CommentTextChar"/>
    <w:uiPriority w:val="99"/>
    <w:semiHidden/>
    <w:unhideWhenUsed/>
    <w:rsid w:val="002F2819"/>
    <w:rPr>
      <w:sz w:val="20"/>
      <w:szCs w:val="20"/>
    </w:rPr>
  </w:style>
  <w:style w:type="character" w:customStyle="1" w:styleId="CommentTextChar">
    <w:name w:val="Comment Text Char"/>
    <w:basedOn w:val="DefaultParagraphFont"/>
    <w:link w:val="CommentText"/>
    <w:uiPriority w:val="99"/>
    <w:semiHidden/>
    <w:rsid w:val="002F28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2819"/>
    <w:rPr>
      <w:b/>
      <w:bCs/>
    </w:rPr>
  </w:style>
  <w:style w:type="character" w:customStyle="1" w:styleId="CommentSubjectChar">
    <w:name w:val="Comment Subject Char"/>
    <w:basedOn w:val="CommentTextChar"/>
    <w:link w:val="CommentSubject"/>
    <w:uiPriority w:val="99"/>
    <w:semiHidden/>
    <w:rsid w:val="002F28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F2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2F42-F875-4662-9BB0-195A9CA1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Melanie</dc:creator>
  <cp:keywords/>
  <dc:description/>
  <cp:lastModifiedBy>O'DEA Michael</cp:lastModifiedBy>
  <cp:revision>2</cp:revision>
  <dcterms:created xsi:type="dcterms:W3CDTF">2021-12-06T01:35:00Z</dcterms:created>
  <dcterms:modified xsi:type="dcterms:W3CDTF">2021-12-06T01:35:00Z</dcterms:modified>
</cp:coreProperties>
</file>