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0717AD" w:rsidRDefault="00FA6784" w:rsidP="00FA6784">
      <w:pPr>
        <w:pStyle w:val="H3"/>
        <w:jc w:val="center"/>
        <w:rPr>
          <w:sz w:val="24"/>
          <w:szCs w:val="24"/>
        </w:rPr>
      </w:pPr>
      <w:r w:rsidRPr="000717AD">
        <w:rPr>
          <w:sz w:val="24"/>
          <w:szCs w:val="24"/>
        </w:rPr>
        <w:t>EXPLANATORY STATEMENT</w:t>
      </w:r>
    </w:p>
    <w:p w14:paraId="2412D122" w14:textId="77777777" w:rsidR="00FA6784" w:rsidRPr="000717AD" w:rsidRDefault="00FA6784" w:rsidP="00E7173D">
      <w:pPr>
        <w:rPr>
          <w:i/>
          <w:iCs/>
          <w:sz w:val="20"/>
        </w:rPr>
      </w:pPr>
    </w:p>
    <w:p w14:paraId="2412D123" w14:textId="77777777" w:rsidR="00FA6784" w:rsidRPr="000717AD" w:rsidRDefault="00FA6784" w:rsidP="00FA6784">
      <w:pPr>
        <w:jc w:val="center"/>
        <w:rPr>
          <w:i/>
          <w:iCs/>
        </w:rPr>
      </w:pPr>
      <w:r w:rsidRPr="000717AD">
        <w:rPr>
          <w:i/>
          <w:iCs/>
        </w:rPr>
        <w:t>Health Insurance Act 1973</w:t>
      </w:r>
    </w:p>
    <w:p w14:paraId="2412D124" w14:textId="77777777" w:rsidR="00A1739A" w:rsidRPr="000717AD" w:rsidRDefault="00A1739A" w:rsidP="00A1739A">
      <w:pPr>
        <w:rPr>
          <w:szCs w:val="24"/>
          <w:u w:val="single"/>
        </w:rPr>
      </w:pPr>
    </w:p>
    <w:p w14:paraId="2838A7B4" w14:textId="1AF3B90D" w:rsidR="00FD602D" w:rsidRPr="000717AD" w:rsidRDefault="006D0E61" w:rsidP="00961795">
      <w:pPr>
        <w:ind w:right="84"/>
        <w:jc w:val="center"/>
        <w:rPr>
          <w:szCs w:val="24"/>
        </w:rPr>
      </w:pPr>
      <w:r w:rsidRPr="000717AD">
        <w:rPr>
          <w:i/>
          <w:iCs/>
          <w:color w:val="000000" w:themeColor="text1"/>
        </w:rPr>
        <w:t>Health Insurance Legislation Amendment (Extension of Cessation Dates and Pathology COVID-19 Services Amendments) Determination 2021</w:t>
      </w:r>
    </w:p>
    <w:p w14:paraId="052E97C1" w14:textId="77777777" w:rsidR="00164A69" w:rsidRPr="000717AD"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340467B0" w:rsidR="00164A69" w:rsidRPr="000717AD"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0717AD">
        <w:rPr>
          <w:color w:val="000000"/>
          <w:shd w:val="clear" w:color="auto" w:fill="FFFFFF"/>
        </w:rPr>
        <w:t xml:space="preserve">Subsection 3C(1) of the </w:t>
      </w:r>
      <w:r w:rsidRPr="000717AD">
        <w:rPr>
          <w:i/>
          <w:color w:val="000000"/>
          <w:shd w:val="clear" w:color="auto" w:fill="FFFFFF"/>
        </w:rPr>
        <w:t>Health Insurance Act 1973</w:t>
      </w:r>
      <w:r w:rsidRPr="000717AD">
        <w:rPr>
          <w:color w:val="000000"/>
          <w:shd w:val="clear" w:color="auto" w:fill="FFFFFF"/>
        </w:rPr>
        <w:t xml:space="preserve"> (the Act) </w:t>
      </w:r>
      <w:r w:rsidR="00477C74" w:rsidRPr="000717AD">
        <w:rPr>
          <w:color w:val="000000"/>
          <w:shd w:val="clear" w:color="auto" w:fill="FFFFFF"/>
        </w:rPr>
        <w:t>provide</w:t>
      </w:r>
      <w:r w:rsidR="002E5708" w:rsidRPr="000717AD">
        <w:rPr>
          <w:color w:val="000000"/>
          <w:shd w:val="clear" w:color="auto" w:fill="FFFFFF"/>
        </w:rPr>
        <w:t>s</w:t>
      </w:r>
      <w:r w:rsidR="00477C74" w:rsidRPr="000717AD">
        <w:rPr>
          <w:color w:val="000000"/>
          <w:shd w:val="clear" w:color="auto" w:fill="FFFFFF"/>
        </w:rPr>
        <w:t xml:space="preserve"> that</w:t>
      </w:r>
      <w:r w:rsidRPr="000717AD">
        <w:rPr>
          <w:color w:val="000000"/>
          <w:shd w:val="clear" w:color="auto" w:fill="FFFFFF"/>
        </w:rPr>
        <w:t xml:space="preserve"> the Minister </w:t>
      </w:r>
      <w:r w:rsidR="00477C74" w:rsidRPr="000717AD">
        <w:rPr>
          <w:color w:val="000000"/>
          <w:shd w:val="clear" w:color="auto" w:fill="FFFFFF"/>
        </w:rPr>
        <w:t>may</w:t>
      </w:r>
      <w:r w:rsidRPr="000717AD">
        <w:rPr>
          <w:color w:val="000000"/>
          <w:shd w:val="clear" w:color="auto" w:fill="FFFFFF"/>
        </w:rPr>
        <w:t xml:space="preserve">, by legislative instrument, determine that a health service not specified in an item in the </w:t>
      </w:r>
      <w:r w:rsidR="00EF6508" w:rsidRPr="000717AD">
        <w:rPr>
          <w:color w:val="000000"/>
          <w:shd w:val="clear" w:color="auto" w:fill="FFFFFF"/>
        </w:rPr>
        <w:t>p</w:t>
      </w:r>
      <w:r w:rsidR="00B7481E" w:rsidRPr="000717AD">
        <w:rPr>
          <w:color w:val="000000"/>
          <w:shd w:val="clear" w:color="auto" w:fill="FFFFFF"/>
        </w:rPr>
        <w:t>athology</w:t>
      </w:r>
      <w:r w:rsidRPr="000717AD">
        <w:rPr>
          <w:color w:val="000000"/>
          <w:shd w:val="clear" w:color="auto" w:fill="FFFFFF"/>
        </w:rPr>
        <w:t xml:space="preserve"> services table </w:t>
      </w:r>
      <w:r w:rsidR="00D01D5A" w:rsidRPr="000717AD">
        <w:rPr>
          <w:color w:val="000000"/>
          <w:shd w:val="clear" w:color="auto" w:fill="FFFFFF"/>
        </w:rPr>
        <w:t xml:space="preserve">(the </w:t>
      </w:r>
      <w:r w:rsidR="00E7173D" w:rsidRPr="000717AD">
        <w:rPr>
          <w:color w:val="000000"/>
          <w:shd w:val="clear" w:color="auto" w:fill="FFFFFF"/>
        </w:rPr>
        <w:t>PST</w:t>
      </w:r>
      <w:r w:rsidR="00D01D5A" w:rsidRPr="000717AD">
        <w:rPr>
          <w:color w:val="000000"/>
          <w:shd w:val="clear" w:color="auto" w:fill="FFFFFF"/>
        </w:rPr>
        <w:t>)</w:t>
      </w:r>
      <w:r w:rsidR="00E7173D" w:rsidRPr="000717AD">
        <w:rPr>
          <w:color w:val="000000"/>
          <w:shd w:val="clear" w:color="auto" w:fill="FFFFFF"/>
        </w:rPr>
        <w:t xml:space="preserve"> and the general medical services table (GMST)</w:t>
      </w:r>
      <w:r w:rsidR="00D01D5A" w:rsidRPr="000717AD">
        <w:rPr>
          <w:color w:val="000000"/>
          <w:shd w:val="clear" w:color="auto" w:fill="FFFFFF"/>
        </w:rPr>
        <w:t xml:space="preserve"> </w:t>
      </w:r>
      <w:r w:rsidRPr="000717AD">
        <w:rPr>
          <w:color w:val="000000"/>
          <w:shd w:val="clear" w:color="auto" w:fill="FFFFFF"/>
        </w:rPr>
        <w:t xml:space="preserve">shall, in specified circumstances and for specified statutory provisions, be treated as if it were specified in the </w:t>
      </w:r>
      <w:r w:rsidR="00D01D5A" w:rsidRPr="000717AD">
        <w:rPr>
          <w:color w:val="000000"/>
          <w:shd w:val="clear" w:color="auto" w:fill="FFFFFF"/>
        </w:rPr>
        <w:t xml:space="preserve">Table. </w:t>
      </w:r>
      <w:r w:rsidRPr="000717AD">
        <w:rPr>
          <w:color w:val="FF0000"/>
          <w:shd w:val="clear" w:color="auto" w:fill="FFFFFF"/>
        </w:rPr>
        <w:t xml:space="preserve">  </w:t>
      </w:r>
    </w:p>
    <w:p w14:paraId="7DB18649" w14:textId="77777777" w:rsidR="00841EDA" w:rsidRPr="000717AD"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6C1838AC" w:rsidR="00050623" w:rsidRPr="000717AD"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0717AD">
        <w:t xml:space="preserve">The </w:t>
      </w:r>
      <w:r w:rsidR="00E7173D" w:rsidRPr="000717AD">
        <w:t>PST</w:t>
      </w:r>
      <w:r w:rsidRPr="000717AD">
        <w:t xml:space="preserve"> is set out in the regulations made under subsection 4A of the Act. The most recent version of the regulations is the </w:t>
      </w:r>
      <w:r w:rsidR="00E7173D" w:rsidRPr="000717AD">
        <w:rPr>
          <w:i/>
          <w:iCs/>
        </w:rPr>
        <w:t>Health Insurance (Pathology Services Table) Regulations 2020</w:t>
      </w:r>
      <w:r w:rsidR="00D01D5A" w:rsidRPr="000717AD">
        <w:t>.</w:t>
      </w:r>
      <w:r w:rsidRPr="000717AD">
        <w:rPr>
          <w:color w:val="FF0000"/>
        </w:rPr>
        <w:t xml:space="preserve"> </w:t>
      </w:r>
    </w:p>
    <w:p w14:paraId="2E6FE463" w14:textId="57B12941" w:rsidR="00050623" w:rsidRPr="000717AD"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42888C6A" w14:textId="784309EE" w:rsidR="00E7173D" w:rsidRPr="000717AD" w:rsidRDefault="00E7173D"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0717AD">
        <w:t xml:space="preserve">The GMST is set out in the regulations made under subsection 4(1) of the Act. The most recent version of the regulations is the </w:t>
      </w:r>
      <w:r w:rsidRPr="000717AD">
        <w:rPr>
          <w:i/>
          <w:iCs/>
        </w:rPr>
        <w:t>Health Insurance (General Medical Services Table) Regulations 2021</w:t>
      </w:r>
      <w:r w:rsidRPr="000717AD">
        <w:t>.</w:t>
      </w:r>
    </w:p>
    <w:p w14:paraId="360202AA" w14:textId="77777777" w:rsidR="00E7173D" w:rsidRPr="000717AD" w:rsidRDefault="00E7173D"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0717AD"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0717AD">
        <w:t xml:space="preserve">This instrument relies on subsection 33(3) of the </w:t>
      </w:r>
      <w:r w:rsidRPr="000717AD">
        <w:rPr>
          <w:i/>
        </w:rPr>
        <w:t>Acts Interpretation Act 1901</w:t>
      </w:r>
      <w:r w:rsidRPr="000717AD">
        <w:t xml:space="preserve"> (AIA).  Subsection 33(3) of the AIA</w:t>
      </w:r>
      <w:r w:rsidRPr="000717AD">
        <w:rPr>
          <w:i/>
        </w:rPr>
        <w:t xml:space="preserve"> </w:t>
      </w:r>
      <w:r w:rsidRPr="000717AD">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0717AD" w:rsidRDefault="008C5F1C" w:rsidP="00D33180">
      <w:pPr>
        <w:autoSpaceDE w:val="0"/>
        <w:autoSpaceDN w:val="0"/>
        <w:adjustRightInd w:val="0"/>
        <w:ind w:right="-483"/>
        <w:rPr>
          <w:szCs w:val="24"/>
        </w:rPr>
      </w:pPr>
    </w:p>
    <w:p w14:paraId="2412D12A" w14:textId="77777777" w:rsidR="00BB00BA" w:rsidRPr="000717AD" w:rsidRDefault="00A1739A" w:rsidP="00BB00BA">
      <w:pPr>
        <w:rPr>
          <w:b/>
          <w:szCs w:val="24"/>
          <w:lang w:val="en-US" w:eastAsia="en-US"/>
        </w:rPr>
      </w:pPr>
      <w:r w:rsidRPr="000717AD">
        <w:rPr>
          <w:b/>
          <w:szCs w:val="24"/>
          <w:lang w:val="en-US" w:eastAsia="en-US"/>
        </w:rPr>
        <w:t>Purpose</w:t>
      </w:r>
    </w:p>
    <w:p w14:paraId="00C4A147" w14:textId="20FD5CD0" w:rsidR="007708B3" w:rsidRPr="000717AD" w:rsidRDefault="00E7173D" w:rsidP="0039170C">
      <w:pPr>
        <w:ind w:right="-483"/>
        <w:rPr>
          <w:color w:val="FF0000"/>
          <w:szCs w:val="24"/>
        </w:rPr>
      </w:pPr>
      <w:r w:rsidRPr="000717AD">
        <w:rPr>
          <w:color w:val="000000"/>
          <w:shd w:val="clear" w:color="auto" w:fill="FFFFFF"/>
        </w:rPr>
        <w:t>Since 13 March 2020, the Australian Government has been providing temporary access to Medicare benefits for certain medical services to protect Australians during the coronavirus (COVID-19) pandemic.</w:t>
      </w:r>
    </w:p>
    <w:p w14:paraId="61504AC3" w14:textId="16FABDDD" w:rsidR="007708B3" w:rsidRPr="000717AD" w:rsidRDefault="007708B3" w:rsidP="0039170C">
      <w:pPr>
        <w:ind w:right="-483"/>
        <w:rPr>
          <w:color w:val="FF0000"/>
          <w:szCs w:val="24"/>
        </w:rPr>
      </w:pPr>
    </w:p>
    <w:p w14:paraId="1E977A9E" w14:textId="77777777" w:rsidR="00E2544A" w:rsidRPr="000717AD" w:rsidRDefault="00E7173D" w:rsidP="0039170C">
      <w:pPr>
        <w:ind w:right="-483"/>
      </w:pPr>
      <w:r w:rsidRPr="000717AD">
        <w:rPr>
          <w:szCs w:val="24"/>
        </w:rPr>
        <w:t xml:space="preserve">The purpose of the </w:t>
      </w:r>
      <w:r w:rsidR="006D0E61" w:rsidRPr="000717AD">
        <w:rPr>
          <w:i/>
          <w:iCs/>
          <w:color w:val="000000" w:themeColor="text1"/>
        </w:rPr>
        <w:t>Health Insurance Legislation Amendment (Extension of Cessation Dates and Pathology COVID-19 Services Amendments) Determination 2021</w:t>
      </w:r>
      <w:r w:rsidRPr="000717AD">
        <w:t xml:space="preserve"> (the Amendment Determination) is to</w:t>
      </w:r>
      <w:r w:rsidR="00E2544A" w:rsidRPr="000717AD">
        <w:t>:</w:t>
      </w:r>
    </w:p>
    <w:p w14:paraId="3FF3375B" w14:textId="2F469810" w:rsidR="00E2544A" w:rsidRPr="000717AD" w:rsidRDefault="00E2544A" w:rsidP="00E2544A">
      <w:pPr>
        <w:pStyle w:val="ListParagraph"/>
        <w:numPr>
          <w:ilvl w:val="0"/>
          <w:numId w:val="33"/>
        </w:numPr>
        <w:ind w:right="-483"/>
      </w:pPr>
      <w:r w:rsidRPr="000717AD">
        <w:t xml:space="preserve">amend the cessation date of three legislative </w:t>
      </w:r>
      <w:proofErr w:type="gramStart"/>
      <w:r w:rsidRPr="000717AD">
        <w:t>instruments;</w:t>
      </w:r>
      <w:proofErr w:type="gramEnd"/>
      <w:r w:rsidRPr="000717AD">
        <w:t xml:space="preserve"> and</w:t>
      </w:r>
    </w:p>
    <w:p w14:paraId="47A4B7FF" w14:textId="52FF50B5" w:rsidR="00E2544A" w:rsidRPr="000717AD" w:rsidRDefault="00E2544A" w:rsidP="00E2544A">
      <w:pPr>
        <w:pStyle w:val="ListParagraph"/>
        <w:numPr>
          <w:ilvl w:val="0"/>
          <w:numId w:val="33"/>
        </w:numPr>
        <w:ind w:right="-483"/>
      </w:pPr>
      <w:r w:rsidRPr="000717AD">
        <w:t xml:space="preserve">make Government policy changes to the COVID-19 pathology services from </w:t>
      </w:r>
      <w:r w:rsidR="008E47A5" w:rsidRPr="000717AD">
        <w:br/>
      </w:r>
      <w:r w:rsidRPr="000717AD">
        <w:t>1 January 2022.</w:t>
      </w:r>
    </w:p>
    <w:p w14:paraId="308B26F2" w14:textId="77777777" w:rsidR="00E2544A" w:rsidRPr="000717AD" w:rsidRDefault="00E2544A" w:rsidP="0039170C">
      <w:pPr>
        <w:ind w:right="-483"/>
      </w:pPr>
    </w:p>
    <w:p w14:paraId="2439C36C" w14:textId="3D959E66" w:rsidR="003D18F1" w:rsidRPr="000717AD" w:rsidRDefault="00E2544A" w:rsidP="0039170C">
      <w:pPr>
        <w:ind w:right="-483"/>
        <w:rPr>
          <w:szCs w:val="24"/>
          <w:u w:val="single"/>
        </w:rPr>
      </w:pPr>
      <w:r w:rsidRPr="000717AD">
        <w:rPr>
          <w:szCs w:val="24"/>
          <w:u w:val="single"/>
        </w:rPr>
        <w:t>Amend cessation dates</w:t>
      </w:r>
    </w:p>
    <w:p w14:paraId="4595E6D3" w14:textId="77777777" w:rsidR="00E2544A" w:rsidRPr="000717AD" w:rsidRDefault="00E2544A" w:rsidP="0039170C">
      <w:pPr>
        <w:ind w:right="-483"/>
        <w:rPr>
          <w:szCs w:val="24"/>
        </w:rPr>
      </w:pPr>
      <w:r w:rsidRPr="000717AD">
        <w:rPr>
          <w:szCs w:val="24"/>
        </w:rPr>
        <w:t>Schedule 1 of the Amendment Determination will extend the cessation date of two legislative instruments:</w:t>
      </w:r>
    </w:p>
    <w:p w14:paraId="79609AEB" w14:textId="22D182C7" w:rsidR="00E2544A" w:rsidRPr="000717AD" w:rsidRDefault="00E2544A" w:rsidP="00E2544A">
      <w:pPr>
        <w:pStyle w:val="ListParagraph"/>
        <w:numPr>
          <w:ilvl w:val="0"/>
          <w:numId w:val="34"/>
        </w:numPr>
        <w:ind w:right="-483"/>
        <w:rPr>
          <w:szCs w:val="24"/>
        </w:rPr>
      </w:pPr>
      <w:r w:rsidRPr="000717AD">
        <w:rPr>
          <w:szCs w:val="24"/>
        </w:rPr>
        <w:t xml:space="preserve">the </w:t>
      </w:r>
      <w:r w:rsidRPr="000717AD">
        <w:rPr>
          <w:i/>
          <w:iCs/>
          <w:szCs w:val="24"/>
        </w:rPr>
        <w:t>Health Insurance (Section 3C Pathology Services – COVID‑19) Determination 2020</w:t>
      </w:r>
      <w:r w:rsidRPr="000717AD">
        <w:rPr>
          <w:szCs w:val="24"/>
        </w:rPr>
        <w:t xml:space="preserve"> (Pathology Services COVID-19 Determination), which lists temporary COVID-19 pathology services, will have its cessation </w:t>
      </w:r>
      <w:r w:rsidR="00502F29" w:rsidRPr="000717AD">
        <w:rPr>
          <w:szCs w:val="24"/>
        </w:rPr>
        <w:t xml:space="preserve">date </w:t>
      </w:r>
      <w:r w:rsidRPr="000717AD">
        <w:rPr>
          <w:szCs w:val="24"/>
        </w:rPr>
        <w:t>extended by six months (from 31 December 2021 to 30 June 2022 at 11.59pm); and</w:t>
      </w:r>
    </w:p>
    <w:p w14:paraId="6E790506" w14:textId="27C80AB8" w:rsidR="00E2544A" w:rsidRPr="000717AD" w:rsidRDefault="00E2544A" w:rsidP="00E2544A">
      <w:pPr>
        <w:pStyle w:val="ListParagraph"/>
        <w:numPr>
          <w:ilvl w:val="0"/>
          <w:numId w:val="34"/>
        </w:numPr>
        <w:ind w:right="-483"/>
        <w:rPr>
          <w:szCs w:val="24"/>
        </w:rPr>
      </w:pPr>
      <w:r w:rsidRPr="000717AD">
        <w:rPr>
          <w:szCs w:val="24"/>
        </w:rPr>
        <w:t xml:space="preserve">the </w:t>
      </w:r>
      <w:r w:rsidRPr="000717AD">
        <w:rPr>
          <w:i/>
          <w:iCs/>
          <w:szCs w:val="24"/>
        </w:rPr>
        <w:t>Health Insurance (Section 3C General Medical – Expansion of GP and Allied Health Mental Health Services) Determination 2020</w:t>
      </w:r>
      <w:r w:rsidRPr="000717AD">
        <w:rPr>
          <w:szCs w:val="24"/>
        </w:rPr>
        <w:t xml:space="preserve">, which lists temporary mental </w:t>
      </w:r>
      <w:r w:rsidRPr="000717AD">
        <w:rPr>
          <w:szCs w:val="24"/>
        </w:rPr>
        <w:lastRenderedPageBreak/>
        <w:t>health treatment items, will have its cessation</w:t>
      </w:r>
      <w:r w:rsidR="00502F29" w:rsidRPr="000717AD">
        <w:rPr>
          <w:szCs w:val="24"/>
        </w:rPr>
        <w:t xml:space="preserve"> date</w:t>
      </w:r>
      <w:r w:rsidRPr="000717AD">
        <w:rPr>
          <w:szCs w:val="24"/>
        </w:rPr>
        <w:t xml:space="preserve"> extended by 12 months (from </w:t>
      </w:r>
      <w:r w:rsidR="008E47A5" w:rsidRPr="000717AD">
        <w:rPr>
          <w:szCs w:val="24"/>
        </w:rPr>
        <w:br/>
      </w:r>
      <w:r w:rsidRPr="000717AD">
        <w:rPr>
          <w:szCs w:val="24"/>
        </w:rPr>
        <w:t>31 December 2021 to 31 December 2022 at 11.59pm).</w:t>
      </w:r>
    </w:p>
    <w:p w14:paraId="16C0569C" w14:textId="77777777" w:rsidR="00E2544A" w:rsidRPr="000717AD" w:rsidRDefault="00E2544A" w:rsidP="00E2544A">
      <w:pPr>
        <w:ind w:right="-483"/>
        <w:rPr>
          <w:szCs w:val="24"/>
        </w:rPr>
      </w:pPr>
    </w:p>
    <w:p w14:paraId="35438591" w14:textId="6748A6EE" w:rsidR="00001D6D" w:rsidRPr="000717AD" w:rsidRDefault="00EA0C27" w:rsidP="0039170C">
      <w:pPr>
        <w:ind w:right="-483"/>
        <w:rPr>
          <w:szCs w:val="24"/>
        </w:rPr>
      </w:pPr>
      <w:r w:rsidRPr="000717AD">
        <w:rPr>
          <w:szCs w:val="24"/>
        </w:rPr>
        <w:t xml:space="preserve">Schedule 1 of the Amendment Determination will also clarify the </w:t>
      </w:r>
      <w:r w:rsidRPr="000717AD">
        <w:rPr>
          <w:i/>
          <w:iCs/>
        </w:rPr>
        <w:t xml:space="preserve">Health Insurance (Section 3C General Medical Services – </w:t>
      </w:r>
      <w:r w:rsidR="00E72ABB" w:rsidRPr="000717AD">
        <w:rPr>
          <w:i/>
          <w:iCs/>
        </w:rPr>
        <w:t xml:space="preserve">COVID-19 </w:t>
      </w:r>
      <w:r w:rsidRPr="000717AD">
        <w:rPr>
          <w:i/>
          <w:iCs/>
        </w:rPr>
        <w:t>Telehealth and Telephone Attendances) Determination 202</w:t>
      </w:r>
      <w:r w:rsidR="00E72ABB" w:rsidRPr="000717AD">
        <w:rPr>
          <w:i/>
          <w:iCs/>
        </w:rPr>
        <w:t>0</w:t>
      </w:r>
      <w:r w:rsidRPr="000717AD">
        <w:rPr>
          <w:i/>
          <w:iCs/>
        </w:rPr>
        <w:t xml:space="preserve"> </w:t>
      </w:r>
      <w:r w:rsidRPr="000717AD">
        <w:t>ceases at 11.59pm of 31 December 2021. This change clarifies that a person who receives a service on 31 December 2021 will be entitled to receive a Medicare benefit.</w:t>
      </w:r>
      <w:r w:rsidRPr="000717AD">
        <w:rPr>
          <w:i/>
          <w:iCs/>
        </w:rPr>
        <w:br/>
      </w:r>
    </w:p>
    <w:p w14:paraId="279223F7" w14:textId="5AF35BB8" w:rsidR="003D18F1" w:rsidRPr="000717AD" w:rsidRDefault="003D18F1" w:rsidP="0039170C">
      <w:pPr>
        <w:ind w:right="-483"/>
        <w:rPr>
          <w:szCs w:val="24"/>
          <w:u w:val="single"/>
        </w:rPr>
      </w:pPr>
      <w:r w:rsidRPr="000717AD">
        <w:rPr>
          <w:szCs w:val="24"/>
          <w:u w:val="single"/>
        </w:rPr>
        <w:t>Pathology COVID-19 Determination</w:t>
      </w:r>
    </w:p>
    <w:p w14:paraId="5CF84F3F" w14:textId="0A19C9C3" w:rsidR="00EA0C27" w:rsidRPr="000717AD" w:rsidRDefault="00001D6D" w:rsidP="0039170C">
      <w:pPr>
        <w:ind w:right="-483"/>
        <w:rPr>
          <w:szCs w:val="24"/>
        </w:rPr>
      </w:pPr>
      <w:r w:rsidRPr="000717AD">
        <w:rPr>
          <w:szCs w:val="24"/>
        </w:rPr>
        <w:t xml:space="preserve">Schedule </w:t>
      </w:r>
      <w:r w:rsidR="00EA0C27" w:rsidRPr="000717AD">
        <w:rPr>
          <w:szCs w:val="24"/>
        </w:rPr>
        <w:t>2</w:t>
      </w:r>
      <w:r w:rsidRPr="000717AD">
        <w:rPr>
          <w:szCs w:val="24"/>
        </w:rPr>
        <w:t xml:space="preserve"> of the Amendment Determination</w:t>
      </w:r>
      <w:r w:rsidR="009B740F" w:rsidRPr="000717AD">
        <w:rPr>
          <w:szCs w:val="24"/>
        </w:rPr>
        <w:t xml:space="preserve"> amends</w:t>
      </w:r>
      <w:r w:rsidR="000B21BC" w:rsidRPr="000717AD">
        <w:rPr>
          <w:szCs w:val="24"/>
        </w:rPr>
        <w:t xml:space="preserve"> t</w:t>
      </w:r>
      <w:r w:rsidR="001A1ECC" w:rsidRPr="000717AD">
        <w:rPr>
          <w:szCs w:val="24"/>
        </w:rPr>
        <w:t>wo</w:t>
      </w:r>
      <w:r w:rsidR="000B21BC" w:rsidRPr="000717AD">
        <w:rPr>
          <w:szCs w:val="24"/>
        </w:rPr>
        <w:t xml:space="preserve"> items</w:t>
      </w:r>
      <w:r w:rsidR="00C852EC" w:rsidRPr="000717AD">
        <w:rPr>
          <w:szCs w:val="24"/>
        </w:rPr>
        <w:t xml:space="preserve"> (69479</w:t>
      </w:r>
      <w:r w:rsidR="001A1ECC" w:rsidRPr="000717AD">
        <w:rPr>
          <w:szCs w:val="24"/>
        </w:rPr>
        <w:t xml:space="preserve"> and</w:t>
      </w:r>
      <w:r w:rsidR="00C852EC" w:rsidRPr="000717AD">
        <w:rPr>
          <w:szCs w:val="24"/>
        </w:rPr>
        <w:t xml:space="preserve"> 69480</w:t>
      </w:r>
      <w:r w:rsidR="00C852EC" w:rsidRPr="000717AD">
        <w:rPr>
          <w:bCs/>
          <w:szCs w:val="24"/>
        </w:rPr>
        <w:t>)</w:t>
      </w:r>
      <w:r w:rsidR="001A1ECC" w:rsidRPr="000717AD">
        <w:rPr>
          <w:bCs/>
          <w:szCs w:val="24"/>
        </w:rPr>
        <w:t xml:space="preserve"> and repeals item 69501</w:t>
      </w:r>
      <w:r w:rsidR="000B21BC" w:rsidRPr="000717AD">
        <w:rPr>
          <w:szCs w:val="24"/>
        </w:rPr>
        <w:t xml:space="preserve"> in the Pathology COVID-19 Determination. </w:t>
      </w:r>
      <w:r w:rsidR="00353C22" w:rsidRPr="000717AD">
        <w:rPr>
          <w:szCs w:val="24"/>
        </w:rPr>
        <w:t>Item</w:t>
      </w:r>
      <w:r w:rsidR="00C852EC" w:rsidRPr="000717AD">
        <w:rPr>
          <w:szCs w:val="24"/>
        </w:rPr>
        <w:t>s</w:t>
      </w:r>
      <w:r w:rsidR="00353C22" w:rsidRPr="000717AD">
        <w:rPr>
          <w:szCs w:val="24"/>
        </w:rPr>
        <w:t xml:space="preserve"> 69479</w:t>
      </w:r>
      <w:r w:rsidR="00C852EC" w:rsidRPr="000717AD">
        <w:rPr>
          <w:szCs w:val="24"/>
        </w:rPr>
        <w:t xml:space="preserve"> and 69480</w:t>
      </w:r>
      <w:r w:rsidR="00353C22" w:rsidRPr="000717AD">
        <w:rPr>
          <w:szCs w:val="24"/>
        </w:rPr>
        <w:t xml:space="preserve"> will be amended to allow pathology providers to charge a fee above the </w:t>
      </w:r>
      <w:r w:rsidR="003C0229" w:rsidRPr="000717AD">
        <w:rPr>
          <w:szCs w:val="24"/>
        </w:rPr>
        <w:t>Medicare</w:t>
      </w:r>
      <w:r w:rsidR="00353C22" w:rsidRPr="000717AD">
        <w:rPr>
          <w:szCs w:val="24"/>
        </w:rPr>
        <w:t xml:space="preserve"> benefit amount </w:t>
      </w:r>
      <w:r w:rsidR="001A1ECC" w:rsidRPr="000717AD">
        <w:rPr>
          <w:szCs w:val="24"/>
        </w:rPr>
        <w:t xml:space="preserve">(to a maximum amount equal to the schedule fee) </w:t>
      </w:r>
      <w:r w:rsidR="00353C22" w:rsidRPr="000717AD">
        <w:rPr>
          <w:szCs w:val="24"/>
        </w:rPr>
        <w:t xml:space="preserve">for private patients </w:t>
      </w:r>
      <w:r w:rsidR="001A1ECC" w:rsidRPr="000717AD">
        <w:rPr>
          <w:szCs w:val="24"/>
        </w:rPr>
        <w:t>admitted to</w:t>
      </w:r>
      <w:r w:rsidR="00353C22" w:rsidRPr="000717AD">
        <w:rPr>
          <w:szCs w:val="24"/>
        </w:rPr>
        <w:t xml:space="preserve"> hospital</w:t>
      </w:r>
      <w:r w:rsidR="00C43CE9" w:rsidRPr="000717AD">
        <w:rPr>
          <w:szCs w:val="24"/>
        </w:rPr>
        <w:t>.</w:t>
      </w:r>
      <w:r w:rsidR="00353C22" w:rsidRPr="000717AD">
        <w:rPr>
          <w:szCs w:val="24"/>
        </w:rPr>
        <w:t xml:space="preserve"> </w:t>
      </w:r>
    </w:p>
    <w:p w14:paraId="084C4348" w14:textId="77777777" w:rsidR="00EA0C27" w:rsidRPr="000717AD" w:rsidRDefault="00EA0C27" w:rsidP="0039170C">
      <w:pPr>
        <w:ind w:right="-483"/>
        <w:rPr>
          <w:szCs w:val="24"/>
        </w:rPr>
      </w:pPr>
    </w:p>
    <w:p w14:paraId="09041656" w14:textId="0A44BBD4" w:rsidR="001A1ECC" w:rsidRPr="000717AD" w:rsidRDefault="00C43CE9" w:rsidP="0039170C">
      <w:pPr>
        <w:ind w:right="-483"/>
        <w:rPr>
          <w:szCs w:val="24"/>
        </w:rPr>
      </w:pPr>
      <w:r w:rsidRPr="000717AD">
        <w:rPr>
          <w:szCs w:val="24"/>
        </w:rPr>
        <w:t xml:space="preserve">Patients who have elected to be treated as a private patient will be able to use their private health insurance to cover the service fee above the </w:t>
      </w:r>
      <w:r w:rsidR="003C0229" w:rsidRPr="000717AD">
        <w:rPr>
          <w:szCs w:val="24"/>
        </w:rPr>
        <w:t xml:space="preserve">Medicare </w:t>
      </w:r>
      <w:r w:rsidRPr="000717AD">
        <w:rPr>
          <w:szCs w:val="24"/>
        </w:rPr>
        <w:t>benefit amount</w:t>
      </w:r>
      <w:r w:rsidR="00353C22" w:rsidRPr="000717AD">
        <w:rPr>
          <w:szCs w:val="24"/>
        </w:rPr>
        <w:t xml:space="preserve">. </w:t>
      </w:r>
      <w:r w:rsidR="001A1ECC" w:rsidRPr="000717AD">
        <w:rPr>
          <w:szCs w:val="24"/>
        </w:rPr>
        <w:t>The schedule fees for items 69479 and 69480 will be reduced by 15 per cent to reflect adjustments in the cost of providing the service. It will continue to be a requirement that out</w:t>
      </w:r>
      <w:r w:rsidR="001A1ECC" w:rsidRPr="000717AD">
        <w:rPr>
          <w:szCs w:val="24"/>
        </w:rPr>
        <w:noBreakHyphen/>
        <w:t>of</w:t>
      </w:r>
      <w:r w:rsidR="001A1ECC" w:rsidRPr="000717AD">
        <w:rPr>
          <w:szCs w:val="24"/>
        </w:rPr>
        <w:noBreakHyphen/>
        <w:t>hospital COVID-19 pathology tests be bulk-billed to attract a Medicare benefit.</w:t>
      </w:r>
    </w:p>
    <w:p w14:paraId="565A51B3" w14:textId="77777777" w:rsidR="00C852EC" w:rsidRPr="000717AD" w:rsidRDefault="00C852EC" w:rsidP="0039170C">
      <w:pPr>
        <w:ind w:right="-483"/>
        <w:rPr>
          <w:szCs w:val="24"/>
        </w:rPr>
      </w:pPr>
    </w:p>
    <w:p w14:paraId="43FBF99F" w14:textId="4ED6A7F2" w:rsidR="00EA0C27" w:rsidRPr="000717AD" w:rsidRDefault="00C852EC" w:rsidP="0039170C">
      <w:pPr>
        <w:ind w:right="-483"/>
        <w:rPr>
          <w:bCs/>
          <w:szCs w:val="24"/>
        </w:rPr>
      </w:pPr>
      <w:r w:rsidRPr="000717AD">
        <w:rPr>
          <w:bCs/>
          <w:szCs w:val="24"/>
        </w:rPr>
        <w:t xml:space="preserve">Item </w:t>
      </w:r>
      <w:r w:rsidR="00EA0C27" w:rsidRPr="000717AD">
        <w:rPr>
          <w:bCs/>
          <w:szCs w:val="24"/>
        </w:rPr>
        <w:t xml:space="preserve">69476, 69477 and </w:t>
      </w:r>
      <w:r w:rsidRPr="000717AD">
        <w:rPr>
          <w:bCs/>
          <w:szCs w:val="24"/>
        </w:rPr>
        <w:t xml:space="preserve">69501 will </w:t>
      </w:r>
      <w:r w:rsidR="001A1ECC" w:rsidRPr="000717AD">
        <w:rPr>
          <w:bCs/>
          <w:szCs w:val="24"/>
        </w:rPr>
        <w:t xml:space="preserve">cease from 1 January 2022. </w:t>
      </w:r>
      <w:r w:rsidR="00EA0C27" w:rsidRPr="000717AD">
        <w:rPr>
          <w:bCs/>
          <w:szCs w:val="24"/>
        </w:rPr>
        <w:t>Item 69476 and 69477 are redundant as the services could only be provided for tests rendered between 13 Match 2020 and 31 March 2020.</w:t>
      </w:r>
    </w:p>
    <w:p w14:paraId="1945EECF" w14:textId="77777777" w:rsidR="00EA0C27" w:rsidRPr="000717AD" w:rsidRDefault="00EA0C27" w:rsidP="0039170C">
      <w:pPr>
        <w:ind w:right="-483"/>
        <w:rPr>
          <w:bCs/>
          <w:szCs w:val="24"/>
        </w:rPr>
      </w:pPr>
    </w:p>
    <w:p w14:paraId="7D9AD91B" w14:textId="5EE73D4E" w:rsidR="00001D6D" w:rsidRPr="000717AD" w:rsidRDefault="00EA0C27" w:rsidP="0039170C">
      <w:pPr>
        <w:ind w:right="-483"/>
        <w:rPr>
          <w:bCs/>
          <w:szCs w:val="24"/>
        </w:rPr>
      </w:pPr>
      <w:r w:rsidRPr="000717AD">
        <w:rPr>
          <w:bCs/>
          <w:szCs w:val="24"/>
        </w:rPr>
        <w:t>Item 69501 is a test for a</w:t>
      </w:r>
      <w:r w:rsidR="001A1ECC" w:rsidRPr="000717AD">
        <w:rPr>
          <w:bCs/>
          <w:szCs w:val="24"/>
        </w:rPr>
        <w:t>symptomatic drivers of heavy vehicles and rail crew and asymptomatic aged care workers in Victoria</w:t>
      </w:r>
      <w:r w:rsidRPr="000717AD">
        <w:rPr>
          <w:bCs/>
          <w:szCs w:val="24"/>
        </w:rPr>
        <w:t xml:space="preserve">. This item is being deleted as these persons can </w:t>
      </w:r>
      <w:r w:rsidR="001A1ECC" w:rsidRPr="000717AD">
        <w:rPr>
          <w:bCs/>
          <w:szCs w:val="24"/>
        </w:rPr>
        <w:t>access workplace related COVID-19 testing or state and territory governed border control related COVID-19 testing free-of-charge</w:t>
      </w:r>
      <w:r w:rsidR="001A1ECC" w:rsidRPr="000717AD" w:rsidDel="001A1ECC">
        <w:rPr>
          <w:bCs/>
          <w:szCs w:val="24"/>
        </w:rPr>
        <w:t xml:space="preserve"> </w:t>
      </w:r>
      <w:r w:rsidR="001A1ECC" w:rsidRPr="000717AD">
        <w:rPr>
          <w:bCs/>
          <w:szCs w:val="24"/>
        </w:rPr>
        <w:t>under the National Partnership on COVID-19 Response (NPCR) between the Australian Government and state and territory governments.</w:t>
      </w:r>
    </w:p>
    <w:p w14:paraId="5ECD83D6" w14:textId="0D47A055" w:rsidR="001A1ECC" w:rsidRPr="000717AD" w:rsidRDefault="001A1ECC" w:rsidP="0039170C">
      <w:pPr>
        <w:ind w:right="-483"/>
        <w:rPr>
          <w:bCs/>
          <w:szCs w:val="24"/>
        </w:rPr>
      </w:pPr>
    </w:p>
    <w:p w14:paraId="0DC7A699" w14:textId="6827D15E" w:rsidR="00EA0C27" w:rsidRPr="000717AD" w:rsidRDefault="001A1ECC" w:rsidP="0039170C">
      <w:pPr>
        <w:ind w:right="-483"/>
        <w:rPr>
          <w:snapToGrid w:val="0"/>
          <w:szCs w:val="24"/>
          <w:lang w:eastAsia="en-US"/>
        </w:rPr>
      </w:pPr>
      <w:r w:rsidRPr="000717AD">
        <w:rPr>
          <w:snapToGrid w:val="0"/>
          <w:szCs w:val="24"/>
          <w:lang w:eastAsia="en-US"/>
        </w:rPr>
        <w:t>Where COVID-19 testing is undertaken for public health purposes, for example asymptomatic testing for travel, workplace testing, or testing of casual or close contacts, it is appropriately funded through the NPCR.</w:t>
      </w:r>
    </w:p>
    <w:p w14:paraId="2412D131" w14:textId="27EF2D7D" w:rsidR="001865F8" w:rsidRPr="000717AD" w:rsidRDefault="00A1739A" w:rsidP="00D46EB9">
      <w:pPr>
        <w:shd w:val="clear" w:color="auto" w:fill="FFFFFF"/>
        <w:spacing w:before="100" w:beforeAutospacing="1"/>
        <w:rPr>
          <w:rFonts w:ascii="Helvetica Neue" w:hAnsi="Helvetica Neue"/>
          <w:szCs w:val="24"/>
          <w:lang w:val="en-US"/>
        </w:rPr>
      </w:pPr>
      <w:r w:rsidRPr="000717AD">
        <w:rPr>
          <w:b/>
        </w:rPr>
        <w:t>Consultation</w:t>
      </w:r>
    </w:p>
    <w:p w14:paraId="519E9A81" w14:textId="7474C58D" w:rsidR="007708B3" w:rsidRPr="000717AD" w:rsidRDefault="004B672B" w:rsidP="002806A1">
      <w:pPr>
        <w:shd w:val="clear" w:color="auto" w:fill="FFFFFF"/>
        <w:rPr>
          <w:bCs/>
          <w:iCs/>
          <w:szCs w:val="24"/>
        </w:rPr>
      </w:pPr>
      <w:r w:rsidRPr="000717AD">
        <w:rPr>
          <w:bCs/>
          <w:iCs/>
          <w:szCs w:val="24"/>
        </w:rPr>
        <w:t>Consultation for the changes to COVID-19 pathology services was undertaken with the Royal College of Pathologists of Australasia, Australian Pathology and Public Pathology Australia.</w:t>
      </w:r>
    </w:p>
    <w:p w14:paraId="3ECBB606" w14:textId="5A885735" w:rsidR="00571B96" w:rsidRPr="000717AD" w:rsidRDefault="00571B96" w:rsidP="002806A1">
      <w:pPr>
        <w:shd w:val="clear" w:color="auto" w:fill="FFFFFF"/>
        <w:rPr>
          <w:bCs/>
          <w:iCs/>
          <w:szCs w:val="24"/>
        </w:rPr>
      </w:pPr>
    </w:p>
    <w:p w14:paraId="7407D813" w14:textId="0AC92359" w:rsidR="00571B96" w:rsidRPr="000717AD" w:rsidRDefault="003C0229" w:rsidP="002806A1">
      <w:pPr>
        <w:shd w:val="clear" w:color="auto" w:fill="FFFFFF"/>
        <w:rPr>
          <w:szCs w:val="24"/>
        </w:rPr>
      </w:pPr>
      <w:r w:rsidRPr="000717AD">
        <w:rPr>
          <w:bCs/>
          <w:iCs/>
          <w:szCs w:val="24"/>
        </w:rPr>
        <w:t xml:space="preserve">The extension of the </w:t>
      </w:r>
      <w:r w:rsidRPr="000717AD">
        <w:rPr>
          <w:bCs/>
          <w:i/>
          <w:szCs w:val="24"/>
        </w:rPr>
        <w:t>Health Insurance (Section 3C General Medical – Expansion of GP and Allied Health Mental Health Services) Determination 2020</w:t>
      </w:r>
      <w:r w:rsidRPr="000717AD">
        <w:rPr>
          <w:bCs/>
          <w:iCs/>
          <w:szCs w:val="24"/>
        </w:rPr>
        <w:t xml:space="preserve"> </w:t>
      </w:r>
      <w:r w:rsidR="00571B96" w:rsidRPr="000717AD">
        <w:rPr>
          <w:szCs w:val="24"/>
        </w:rPr>
        <w:t>responds to broader sector and consumer feedback that ongoing additional support is warranted in recognition of the continuing mental health impacts of the pandemic, as well as to help facilitate treatment planning for patients currently receiving services.</w:t>
      </w:r>
    </w:p>
    <w:p w14:paraId="02264A85" w14:textId="77777777" w:rsidR="007708B3" w:rsidRPr="000717AD" w:rsidRDefault="007708B3" w:rsidP="002806A1">
      <w:pPr>
        <w:shd w:val="clear" w:color="auto" w:fill="FFFFFF"/>
        <w:rPr>
          <w:color w:val="000000"/>
          <w:szCs w:val="24"/>
        </w:rPr>
      </w:pPr>
    </w:p>
    <w:p w14:paraId="2412D134" w14:textId="4E289EB5" w:rsidR="00967E51" w:rsidRPr="000717AD" w:rsidRDefault="00A1739A" w:rsidP="000337CB">
      <w:pPr>
        <w:rPr>
          <w:szCs w:val="24"/>
        </w:rPr>
      </w:pPr>
      <w:r w:rsidRPr="000717AD">
        <w:rPr>
          <w:szCs w:val="24"/>
        </w:rPr>
        <w:t xml:space="preserve">Details of the </w:t>
      </w:r>
      <w:r w:rsidR="00F85DCC" w:rsidRPr="000717AD">
        <w:rPr>
          <w:szCs w:val="24"/>
        </w:rPr>
        <w:t xml:space="preserve">Amendment </w:t>
      </w:r>
      <w:r w:rsidR="00574E71" w:rsidRPr="000717AD">
        <w:rPr>
          <w:szCs w:val="24"/>
        </w:rPr>
        <w:t>Determination</w:t>
      </w:r>
      <w:r w:rsidRPr="000717AD">
        <w:rPr>
          <w:szCs w:val="24"/>
        </w:rPr>
        <w:t xml:space="preserve"> are set out in the </w:t>
      </w:r>
      <w:r w:rsidRPr="000717AD">
        <w:rPr>
          <w:szCs w:val="24"/>
          <w:u w:val="single"/>
        </w:rPr>
        <w:t>Attachment</w:t>
      </w:r>
      <w:r w:rsidRPr="000717AD">
        <w:rPr>
          <w:szCs w:val="24"/>
        </w:rPr>
        <w:t>.</w:t>
      </w:r>
    </w:p>
    <w:p w14:paraId="2412D135" w14:textId="265211DC" w:rsidR="006C138D" w:rsidRPr="000717AD" w:rsidRDefault="00E347C2" w:rsidP="006C138D">
      <w:pPr>
        <w:tabs>
          <w:tab w:val="left" w:pos="567"/>
        </w:tabs>
        <w:spacing w:before="240"/>
        <w:rPr>
          <w:szCs w:val="24"/>
        </w:rPr>
      </w:pPr>
      <w:r w:rsidRPr="000717AD">
        <w:rPr>
          <w:szCs w:val="24"/>
        </w:rPr>
        <w:lastRenderedPageBreak/>
        <w:t>Sections 1 to 4</w:t>
      </w:r>
      <w:r w:rsidR="00C92465" w:rsidRPr="000717AD">
        <w:rPr>
          <w:szCs w:val="24"/>
        </w:rPr>
        <w:t xml:space="preserve"> and Schedule 1 </w:t>
      </w:r>
      <w:r w:rsidRPr="000717AD">
        <w:rPr>
          <w:szCs w:val="24"/>
        </w:rPr>
        <w:t>of the Amendment Determination commence immediately after registration of the instrument</w:t>
      </w:r>
      <w:r w:rsidR="00C92465" w:rsidRPr="000717AD">
        <w:rPr>
          <w:szCs w:val="24"/>
        </w:rPr>
        <w:t xml:space="preserve">. </w:t>
      </w:r>
      <w:r w:rsidRPr="000717AD">
        <w:rPr>
          <w:szCs w:val="24"/>
        </w:rPr>
        <w:t xml:space="preserve">Schedule </w:t>
      </w:r>
      <w:r w:rsidR="003C0229" w:rsidRPr="000717AD">
        <w:rPr>
          <w:szCs w:val="24"/>
        </w:rPr>
        <w:t>2</w:t>
      </w:r>
      <w:r w:rsidRPr="000717AD">
        <w:rPr>
          <w:szCs w:val="24"/>
        </w:rPr>
        <w:t xml:space="preserve"> commences on </w:t>
      </w:r>
      <w:r w:rsidR="00C92465" w:rsidRPr="000717AD">
        <w:rPr>
          <w:szCs w:val="24"/>
        </w:rPr>
        <w:t>1</w:t>
      </w:r>
      <w:r w:rsidRPr="000717AD">
        <w:rPr>
          <w:szCs w:val="24"/>
        </w:rPr>
        <w:t xml:space="preserve"> </w:t>
      </w:r>
      <w:r w:rsidR="00C92465" w:rsidRPr="000717AD">
        <w:rPr>
          <w:szCs w:val="24"/>
        </w:rPr>
        <w:t>January</w:t>
      </w:r>
      <w:r w:rsidRPr="000717AD">
        <w:rPr>
          <w:szCs w:val="24"/>
        </w:rPr>
        <w:t xml:space="preserve"> 202</w:t>
      </w:r>
      <w:r w:rsidR="00C92465" w:rsidRPr="000717AD">
        <w:rPr>
          <w:szCs w:val="24"/>
        </w:rPr>
        <w:t>2</w:t>
      </w:r>
      <w:r w:rsidR="00E7173D" w:rsidRPr="000717AD">
        <w:rPr>
          <w:szCs w:val="24"/>
        </w:rPr>
        <w:t>.</w:t>
      </w:r>
    </w:p>
    <w:p w14:paraId="2412D136" w14:textId="77777777" w:rsidR="00236DF2" w:rsidRPr="000717AD" w:rsidRDefault="00236DF2" w:rsidP="00574E71">
      <w:pPr>
        <w:rPr>
          <w:szCs w:val="24"/>
        </w:rPr>
      </w:pPr>
    </w:p>
    <w:p w14:paraId="2412D138" w14:textId="23171A7A" w:rsidR="00574E71" w:rsidRPr="000717AD" w:rsidRDefault="0002728B" w:rsidP="00DE07E4">
      <w:pPr>
        <w:spacing w:after="200" w:line="276" w:lineRule="auto"/>
        <w:rPr>
          <w:szCs w:val="24"/>
        </w:rPr>
      </w:pPr>
      <w:r w:rsidRPr="000717AD">
        <w:rPr>
          <w:szCs w:val="24"/>
        </w:rPr>
        <w:t>T</w:t>
      </w:r>
      <w:r w:rsidR="00574E71" w:rsidRPr="000717AD">
        <w:rPr>
          <w:szCs w:val="24"/>
        </w:rPr>
        <w:t xml:space="preserve">he </w:t>
      </w:r>
      <w:r w:rsidR="00922A59" w:rsidRPr="000717AD">
        <w:rPr>
          <w:szCs w:val="24"/>
        </w:rPr>
        <w:t xml:space="preserve">Amendment </w:t>
      </w:r>
      <w:r w:rsidR="00574E71" w:rsidRPr="000717AD">
        <w:rPr>
          <w:szCs w:val="24"/>
        </w:rPr>
        <w:t xml:space="preserve">Determination is </w:t>
      </w:r>
      <w:r w:rsidR="004417A2" w:rsidRPr="000717AD">
        <w:rPr>
          <w:szCs w:val="24"/>
        </w:rPr>
        <w:t xml:space="preserve">a </w:t>
      </w:r>
      <w:r w:rsidR="00574E71" w:rsidRPr="000717AD">
        <w:rPr>
          <w:szCs w:val="24"/>
        </w:rPr>
        <w:t xml:space="preserve">legislative instrument for the purposes of the </w:t>
      </w:r>
      <w:r w:rsidR="00574E71" w:rsidRPr="000717AD">
        <w:rPr>
          <w:i/>
        </w:rPr>
        <w:t>Legislation Act 2003</w:t>
      </w:r>
      <w:r w:rsidR="00574E71" w:rsidRPr="000717AD">
        <w:rPr>
          <w:szCs w:val="24"/>
        </w:rPr>
        <w:t>.</w:t>
      </w:r>
    </w:p>
    <w:p w14:paraId="2412D139" w14:textId="77777777" w:rsidR="00A1739A" w:rsidRPr="000717AD" w:rsidRDefault="00A1739A" w:rsidP="000337CB">
      <w:pPr>
        <w:ind w:left="6663" w:hanging="3119"/>
        <w:rPr>
          <w:szCs w:val="24"/>
        </w:rPr>
      </w:pPr>
      <w:r w:rsidRPr="000717AD">
        <w:rPr>
          <w:szCs w:val="24"/>
        </w:rPr>
        <w:t xml:space="preserve">           </w:t>
      </w:r>
    </w:p>
    <w:p w14:paraId="2412D13A" w14:textId="77777777" w:rsidR="00A1739A" w:rsidRPr="000717AD" w:rsidRDefault="00A1739A" w:rsidP="000337CB">
      <w:pPr>
        <w:ind w:left="6663" w:hanging="3119"/>
        <w:rPr>
          <w:szCs w:val="24"/>
        </w:rPr>
      </w:pPr>
      <w:r w:rsidRPr="000717AD">
        <w:rPr>
          <w:szCs w:val="24"/>
          <w:u w:val="single"/>
        </w:rPr>
        <w:t>Authority</w:t>
      </w:r>
      <w:r w:rsidR="00967E51" w:rsidRPr="000717AD">
        <w:rPr>
          <w:szCs w:val="24"/>
        </w:rPr>
        <w:t xml:space="preserve">:     Subsection </w:t>
      </w:r>
      <w:r w:rsidRPr="000717AD">
        <w:rPr>
          <w:szCs w:val="24"/>
        </w:rPr>
        <w:t>3</w:t>
      </w:r>
      <w:r w:rsidR="00967E51" w:rsidRPr="000717AD">
        <w:rPr>
          <w:szCs w:val="24"/>
        </w:rPr>
        <w:t>C</w:t>
      </w:r>
      <w:r w:rsidRPr="000717AD">
        <w:rPr>
          <w:szCs w:val="24"/>
        </w:rPr>
        <w:t xml:space="preserve">(1) of the </w:t>
      </w:r>
    </w:p>
    <w:p w14:paraId="2412D13B" w14:textId="0596CD30" w:rsidR="00A1739A" w:rsidRPr="000717AD" w:rsidRDefault="00A1739A" w:rsidP="000337CB">
      <w:pPr>
        <w:tabs>
          <w:tab w:val="left" w:pos="4820"/>
        </w:tabs>
        <w:rPr>
          <w:szCs w:val="24"/>
        </w:rPr>
        <w:sectPr w:rsidR="00A1739A" w:rsidRPr="000717AD" w:rsidSect="00235B6C">
          <w:headerReference w:type="default" r:id="rId11"/>
          <w:pgSz w:w="11906" w:h="16838"/>
          <w:pgMar w:top="1440" w:right="1800" w:bottom="1135" w:left="1800" w:header="708" w:footer="708" w:gutter="0"/>
          <w:pgNumType w:start="1"/>
          <w:cols w:space="708"/>
          <w:docGrid w:linePitch="360"/>
        </w:sectPr>
      </w:pPr>
      <w:r w:rsidRPr="000717AD">
        <w:rPr>
          <w:i/>
          <w:szCs w:val="24"/>
        </w:rPr>
        <w:tab/>
        <w:t>Health Insurance Act 1973</w:t>
      </w:r>
    </w:p>
    <w:p w14:paraId="2412D13D" w14:textId="77777777" w:rsidR="006D5816" w:rsidRPr="000717AD" w:rsidRDefault="006D5816" w:rsidP="000337CB">
      <w:pPr>
        <w:pStyle w:val="BodyText"/>
        <w:jc w:val="right"/>
        <w:rPr>
          <w:szCs w:val="24"/>
        </w:rPr>
      </w:pPr>
      <w:r w:rsidRPr="000717AD">
        <w:rPr>
          <w:szCs w:val="24"/>
        </w:rPr>
        <w:lastRenderedPageBreak/>
        <w:t>ATTACHMENT</w:t>
      </w:r>
    </w:p>
    <w:p w14:paraId="2412D13E" w14:textId="77777777" w:rsidR="006D5816" w:rsidRPr="000717AD" w:rsidRDefault="006D5816" w:rsidP="000337CB">
      <w:pPr>
        <w:pStyle w:val="BodyText"/>
        <w:rPr>
          <w:szCs w:val="24"/>
          <w:u w:val="single"/>
        </w:rPr>
      </w:pPr>
    </w:p>
    <w:p w14:paraId="7BBEB147" w14:textId="40827115" w:rsidR="00E70355" w:rsidRPr="000717AD" w:rsidRDefault="00A41364" w:rsidP="000337CB">
      <w:pPr>
        <w:pStyle w:val="BodyText"/>
        <w:rPr>
          <w:i/>
          <w:iCs/>
        </w:rPr>
      </w:pPr>
      <w:r w:rsidRPr="000717AD">
        <w:rPr>
          <w:szCs w:val="24"/>
        </w:rPr>
        <w:t xml:space="preserve">Details of the </w:t>
      </w:r>
      <w:r w:rsidR="006D0E61" w:rsidRPr="000717AD">
        <w:rPr>
          <w:i/>
          <w:iCs/>
          <w:color w:val="000000" w:themeColor="text1"/>
        </w:rPr>
        <w:t>Health Insurance Legislation Amendment (Extension of Cessation Dates and Pathology COVID-19 Services Amendments) Determination 2021</w:t>
      </w:r>
      <w:r w:rsidR="00792F02" w:rsidRPr="000717AD">
        <w:rPr>
          <w:i/>
          <w:iCs/>
        </w:rPr>
        <w:t>.</w:t>
      </w:r>
    </w:p>
    <w:p w14:paraId="58326549" w14:textId="77777777" w:rsidR="00792F02" w:rsidRPr="000717AD" w:rsidRDefault="00792F02" w:rsidP="000337CB">
      <w:pPr>
        <w:pStyle w:val="BodyText"/>
        <w:rPr>
          <w:b w:val="0"/>
          <w:i/>
          <w:szCs w:val="24"/>
        </w:rPr>
      </w:pPr>
    </w:p>
    <w:p w14:paraId="2412D141" w14:textId="7C34D5F4" w:rsidR="00FE02C2" w:rsidRPr="000717AD" w:rsidRDefault="001B0111" w:rsidP="000337CB">
      <w:pPr>
        <w:pStyle w:val="BodyText"/>
        <w:rPr>
          <w:b w:val="0"/>
          <w:szCs w:val="24"/>
          <w:u w:val="single"/>
        </w:rPr>
      </w:pPr>
      <w:r w:rsidRPr="000717AD">
        <w:rPr>
          <w:b w:val="0"/>
          <w:szCs w:val="24"/>
          <w:u w:val="single"/>
        </w:rPr>
        <w:t>Section 1 – Name</w:t>
      </w:r>
    </w:p>
    <w:p w14:paraId="2412D142" w14:textId="77777777" w:rsidR="00FE02C2" w:rsidRPr="000717AD" w:rsidRDefault="00FE02C2" w:rsidP="000337CB">
      <w:pPr>
        <w:pStyle w:val="BodyText"/>
        <w:rPr>
          <w:b w:val="0"/>
          <w:szCs w:val="24"/>
          <w:u w:val="single"/>
        </w:rPr>
      </w:pPr>
    </w:p>
    <w:p w14:paraId="2412D144" w14:textId="10E29D50" w:rsidR="00F83B6F" w:rsidRPr="000717AD" w:rsidRDefault="00BC7397" w:rsidP="00C67BC7">
      <w:pPr>
        <w:pStyle w:val="BodyText"/>
        <w:rPr>
          <w:color w:val="FF0000"/>
        </w:rPr>
      </w:pPr>
      <w:r w:rsidRPr="000717AD">
        <w:rPr>
          <w:b w:val="0"/>
          <w:szCs w:val="24"/>
        </w:rPr>
        <w:t>S</w:t>
      </w:r>
      <w:r w:rsidR="00FE02C2" w:rsidRPr="000717AD">
        <w:rPr>
          <w:b w:val="0"/>
          <w:szCs w:val="24"/>
        </w:rPr>
        <w:t xml:space="preserve">ection </w:t>
      </w:r>
      <w:r w:rsidRPr="000717AD">
        <w:rPr>
          <w:b w:val="0"/>
          <w:szCs w:val="24"/>
        </w:rPr>
        <w:t xml:space="preserve">1 </w:t>
      </w:r>
      <w:r w:rsidR="00FE02C2" w:rsidRPr="000717AD">
        <w:rPr>
          <w:b w:val="0"/>
          <w:szCs w:val="24"/>
        </w:rPr>
        <w:t>provides</w:t>
      </w:r>
      <w:r w:rsidR="008B683E" w:rsidRPr="000717AD">
        <w:rPr>
          <w:b w:val="0"/>
          <w:szCs w:val="24"/>
        </w:rPr>
        <w:t xml:space="preserve"> for the </w:t>
      </w:r>
      <w:r w:rsidR="00792F02" w:rsidRPr="000717AD">
        <w:rPr>
          <w:b w:val="0"/>
          <w:szCs w:val="24"/>
        </w:rPr>
        <w:t xml:space="preserve">Amendment </w:t>
      </w:r>
      <w:r w:rsidR="008B2094" w:rsidRPr="000717AD">
        <w:rPr>
          <w:b w:val="0"/>
          <w:szCs w:val="24"/>
        </w:rPr>
        <w:t>Determination</w:t>
      </w:r>
      <w:r w:rsidR="00FE02C2" w:rsidRPr="000717AD">
        <w:rPr>
          <w:b w:val="0"/>
          <w:szCs w:val="24"/>
        </w:rPr>
        <w:t xml:space="preserve"> to be referred to as the </w:t>
      </w:r>
      <w:r w:rsidR="006D0E61" w:rsidRPr="000717AD">
        <w:rPr>
          <w:b w:val="0"/>
          <w:i/>
          <w:iCs/>
          <w:szCs w:val="24"/>
        </w:rPr>
        <w:t>Health Insurance Legislation Amendment (Extension of Cessation Dates and Pathology COVID-19 Services Amendments) Determination 2021</w:t>
      </w:r>
      <w:r w:rsidR="00792F02" w:rsidRPr="000717AD">
        <w:rPr>
          <w:b w:val="0"/>
          <w:szCs w:val="24"/>
        </w:rPr>
        <w:t>.</w:t>
      </w:r>
    </w:p>
    <w:p w14:paraId="68DAA207" w14:textId="77777777" w:rsidR="00FD602D" w:rsidRPr="000717AD" w:rsidRDefault="00FD602D" w:rsidP="00FD602D"/>
    <w:p w14:paraId="49D1E050" w14:textId="77777777" w:rsidR="007A4089" w:rsidRPr="000717AD" w:rsidRDefault="00FE02C2" w:rsidP="000337CB">
      <w:pPr>
        <w:pStyle w:val="BodyText"/>
        <w:rPr>
          <w:b w:val="0"/>
          <w:szCs w:val="24"/>
          <w:u w:val="single"/>
        </w:rPr>
      </w:pPr>
      <w:r w:rsidRPr="000717AD">
        <w:rPr>
          <w:b w:val="0"/>
          <w:szCs w:val="24"/>
          <w:u w:val="single"/>
        </w:rPr>
        <w:t xml:space="preserve">Section 2 – Commencement </w:t>
      </w:r>
    </w:p>
    <w:p w14:paraId="2DCE2ED0" w14:textId="77777777" w:rsidR="007A4089" w:rsidRPr="000717AD" w:rsidRDefault="007A4089" w:rsidP="000337CB">
      <w:pPr>
        <w:pStyle w:val="BodyText"/>
        <w:rPr>
          <w:b w:val="0"/>
          <w:szCs w:val="24"/>
          <w:u w:val="single"/>
        </w:rPr>
      </w:pPr>
    </w:p>
    <w:p w14:paraId="2412D148" w14:textId="13079C41" w:rsidR="00510A4F" w:rsidRPr="000717AD" w:rsidRDefault="00510A4F" w:rsidP="000337CB">
      <w:pPr>
        <w:pStyle w:val="BodyText"/>
        <w:rPr>
          <w:b w:val="0"/>
          <w:szCs w:val="24"/>
        </w:rPr>
      </w:pPr>
      <w:r w:rsidRPr="000717AD">
        <w:rPr>
          <w:b w:val="0"/>
          <w:szCs w:val="24"/>
        </w:rPr>
        <w:t xml:space="preserve">Section 2 </w:t>
      </w:r>
      <w:r w:rsidR="00404F11" w:rsidRPr="000717AD">
        <w:rPr>
          <w:b w:val="0"/>
          <w:szCs w:val="24"/>
        </w:rPr>
        <w:t xml:space="preserve">provides that </w:t>
      </w:r>
      <w:r w:rsidR="00C92465" w:rsidRPr="000717AD">
        <w:rPr>
          <w:b w:val="0"/>
          <w:szCs w:val="24"/>
        </w:rPr>
        <w:t xml:space="preserve">Sections 1 to 4 and Schedule 1 of the Amendment Determination commence immediately after registration of the instrument. Schedule </w:t>
      </w:r>
      <w:r w:rsidR="003C0229" w:rsidRPr="000717AD">
        <w:rPr>
          <w:b w:val="0"/>
          <w:szCs w:val="24"/>
        </w:rPr>
        <w:t>2</w:t>
      </w:r>
      <w:r w:rsidR="00C92465" w:rsidRPr="000717AD">
        <w:rPr>
          <w:b w:val="0"/>
          <w:szCs w:val="24"/>
        </w:rPr>
        <w:t xml:space="preserve"> commences on 1 January 2022.</w:t>
      </w:r>
    </w:p>
    <w:p w14:paraId="16C03200" w14:textId="77777777" w:rsidR="007E0017" w:rsidRPr="000717AD" w:rsidRDefault="007E0017" w:rsidP="000337CB">
      <w:pPr>
        <w:pStyle w:val="BodyText"/>
        <w:rPr>
          <w:b w:val="0"/>
          <w:szCs w:val="24"/>
        </w:rPr>
      </w:pPr>
    </w:p>
    <w:p w14:paraId="005D5660" w14:textId="77777777" w:rsidR="007A4089" w:rsidRPr="000717AD" w:rsidRDefault="00FE02C2" w:rsidP="000337CB">
      <w:pPr>
        <w:pStyle w:val="BodyText"/>
        <w:rPr>
          <w:b w:val="0"/>
          <w:szCs w:val="24"/>
          <w:u w:val="single"/>
        </w:rPr>
      </w:pPr>
      <w:r w:rsidRPr="000717AD">
        <w:rPr>
          <w:b w:val="0"/>
          <w:szCs w:val="24"/>
          <w:u w:val="single"/>
        </w:rPr>
        <w:t xml:space="preserve">Section 3 – </w:t>
      </w:r>
      <w:r w:rsidR="00E5798A" w:rsidRPr="000717AD">
        <w:rPr>
          <w:b w:val="0"/>
          <w:szCs w:val="24"/>
          <w:u w:val="single"/>
        </w:rPr>
        <w:t>Authority</w:t>
      </w:r>
    </w:p>
    <w:p w14:paraId="53BFA098" w14:textId="77777777" w:rsidR="007A4089" w:rsidRPr="000717AD" w:rsidRDefault="007A4089" w:rsidP="000337CB">
      <w:pPr>
        <w:pStyle w:val="BodyText"/>
        <w:rPr>
          <w:b w:val="0"/>
          <w:szCs w:val="24"/>
          <w:u w:val="single"/>
        </w:rPr>
      </w:pPr>
    </w:p>
    <w:p w14:paraId="2412D14B" w14:textId="1F0EEFFC" w:rsidR="00FE02C2" w:rsidRPr="000717AD" w:rsidRDefault="00F83B6F" w:rsidP="000337CB">
      <w:pPr>
        <w:pStyle w:val="BodyText"/>
        <w:rPr>
          <w:b w:val="0"/>
        </w:rPr>
      </w:pPr>
      <w:r w:rsidRPr="000717AD">
        <w:rPr>
          <w:b w:val="0"/>
        </w:rPr>
        <w:t xml:space="preserve">Section 3 provides that the </w:t>
      </w:r>
      <w:r w:rsidR="00922A59" w:rsidRPr="000717AD">
        <w:rPr>
          <w:b w:val="0"/>
        </w:rPr>
        <w:t xml:space="preserve">Amendment </w:t>
      </w:r>
      <w:r w:rsidR="008B2094" w:rsidRPr="000717AD">
        <w:rPr>
          <w:b w:val="0"/>
          <w:szCs w:val="24"/>
        </w:rPr>
        <w:t xml:space="preserve">Determination </w:t>
      </w:r>
      <w:r w:rsidR="00E5798A" w:rsidRPr="000717AD">
        <w:rPr>
          <w:b w:val="0"/>
        </w:rPr>
        <w:t xml:space="preserve">is made under </w:t>
      </w:r>
      <w:r w:rsidR="00367440" w:rsidRPr="000717AD">
        <w:rPr>
          <w:b w:val="0"/>
        </w:rPr>
        <w:t xml:space="preserve">subsection </w:t>
      </w:r>
      <w:r w:rsidR="00E5798A" w:rsidRPr="000717AD">
        <w:rPr>
          <w:b w:val="0"/>
        </w:rPr>
        <w:t xml:space="preserve">3C(1) of the </w:t>
      </w:r>
      <w:r w:rsidR="00E5798A" w:rsidRPr="000717AD">
        <w:rPr>
          <w:b w:val="0"/>
          <w:i/>
        </w:rPr>
        <w:t>Health Insurance Act 1973</w:t>
      </w:r>
      <w:r w:rsidR="00E5798A" w:rsidRPr="000717AD">
        <w:rPr>
          <w:b w:val="0"/>
        </w:rPr>
        <w:t>.</w:t>
      </w:r>
    </w:p>
    <w:p w14:paraId="0DBF1241" w14:textId="77777777" w:rsidR="00E70355" w:rsidRPr="000717AD" w:rsidRDefault="00E70355" w:rsidP="000337CB">
      <w:pPr>
        <w:pStyle w:val="BodyText"/>
        <w:rPr>
          <w:b w:val="0"/>
        </w:rPr>
      </w:pPr>
    </w:p>
    <w:p w14:paraId="20CBF84A" w14:textId="77777777" w:rsidR="00C63FDC" w:rsidRPr="000717AD" w:rsidRDefault="00C63FDC" w:rsidP="00C63FDC">
      <w:pPr>
        <w:pStyle w:val="BodyText"/>
        <w:rPr>
          <w:b w:val="0"/>
          <w:szCs w:val="24"/>
          <w:u w:val="single"/>
        </w:rPr>
      </w:pPr>
      <w:r w:rsidRPr="000717AD">
        <w:rPr>
          <w:b w:val="0"/>
          <w:szCs w:val="24"/>
          <w:u w:val="single"/>
        </w:rPr>
        <w:t>Section 4 – Schedules</w:t>
      </w:r>
    </w:p>
    <w:p w14:paraId="4C010161" w14:textId="77777777" w:rsidR="00C63FDC" w:rsidRPr="000717AD" w:rsidRDefault="00C63FDC" w:rsidP="00C63FDC">
      <w:pPr>
        <w:pStyle w:val="BodyText"/>
        <w:rPr>
          <w:b w:val="0"/>
          <w:szCs w:val="24"/>
          <w:u w:val="single"/>
        </w:rPr>
      </w:pPr>
    </w:p>
    <w:p w14:paraId="5D9EBF8D" w14:textId="20D311A7" w:rsidR="00C63FDC" w:rsidRPr="000717AD" w:rsidRDefault="00C63FDC" w:rsidP="00C63FDC">
      <w:pPr>
        <w:pStyle w:val="BodyText"/>
        <w:rPr>
          <w:b w:val="0"/>
          <w:szCs w:val="24"/>
        </w:rPr>
      </w:pPr>
      <w:r w:rsidRPr="000717AD">
        <w:rPr>
          <w:b w:val="0"/>
          <w:szCs w:val="24"/>
        </w:rPr>
        <w:t xml:space="preserve">Section 4 provides that each instrument that is specified in a Schedule to this </w:t>
      </w:r>
      <w:r w:rsidR="00922A59" w:rsidRPr="000717AD">
        <w:rPr>
          <w:b w:val="0"/>
          <w:szCs w:val="24"/>
        </w:rPr>
        <w:t xml:space="preserve">Amendment </w:t>
      </w:r>
      <w:r w:rsidRPr="000717AD">
        <w:rPr>
          <w:b w:val="0"/>
          <w:szCs w:val="24"/>
        </w:rPr>
        <w:t xml:space="preserve">Determination is amended or repealed as set out in the applicable items in the Schedule concerned, and any other item in a Schedule to this </w:t>
      </w:r>
      <w:r w:rsidR="00922A59" w:rsidRPr="000717AD">
        <w:rPr>
          <w:b w:val="0"/>
          <w:szCs w:val="24"/>
        </w:rPr>
        <w:t xml:space="preserve">Amendment </w:t>
      </w:r>
      <w:r w:rsidRPr="000717AD">
        <w:rPr>
          <w:b w:val="0"/>
          <w:szCs w:val="24"/>
        </w:rPr>
        <w:t>Determination has effect according to its terms.</w:t>
      </w:r>
    </w:p>
    <w:p w14:paraId="17D2CF69" w14:textId="77777777" w:rsidR="007E0017" w:rsidRPr="000717AD" w:rsidRDefault="007E0017" w:rsidP="00404F11">
      <w:pPr>
        <w:pStyle w:val="BodyText"/>
        <w:rPr>
          <w:b w:val="0"/>
          <w:szCs w:val="24"/>
        </w:rPr>
      </w:pPr>
    </w:p>
    <w:p w14:paraId="768D340E" w14:textId="09721226" w:rsidR="00C63FDC" w:rsidRPr="000717AD" w:rsidRDefault="00C63FDC" w:rsidP="00C63FDC">
      <w:pPr>
        <w:pStyle w:val="Header"/>
        <w:tabs>
          <w:tab w:val="num" w:pos="1080"/>
        </w:tabs>
        <w:rPr>
          <w:szCs w:val="24"/>
          <w:u w:val="single"/>
        </w:rPr>
      </w:pPr>
      <w:r w:rsidRPr="000717AD">
        <w:rPr>
          <w:szCs w:val="24"/>
          <w:u w:val="single"/>
        </w:rPr>
        <w:t>Schedule 1 –</w:t>
      </w:r>
      <w:r w:rsidR="00922A59" w:rsidRPr="000717AD">
        <w:rPr>
          <w:szCs w:val="24"/>
          <w:u w:val="single"/>
        </w:rPr>
        <w:t xml:space="preserve"> </w:t>
      </w:r>
      <w:r w:rsidR="003C0229" w:rsidRPr="000717AD">
        <w:rPr>
          <w:szCs w:val="24"/>
          <w:u w:val="single"/>
        </w:rPr>
        <w:t>Amend</w:t>
      </w:r>
      <w:r w:rsidR="00922A59" w:rsidRPr="000717AD">
        <w:rPr>
          <w:szCs w:val="24"/>
          <w:u w:val="single"/>
        </w:rPr>
        <w:t xml:space="preserve"> Cessation Dates</w:t>
      </w:r>
    </w:p>
    <w:p w14:paraId="2212E577" w14:textId="77777777" w:rsidR="00C63FDC" w:rsidRPr="000717AD" w:rsidRDefault="00C63FDC" w:rsidP="00C63FDC">
      <w:pPr>
        <w:pStyle w:val="Header"/>
        <w:tabs>
          <w:tab w:val="num" w:pos="1080"/>
        </w:tabs>
        <w:rPr>
          <w:szCs w:val="24"/>
          <w:u w:val="single"/>
        </w:rPr>
      </w:pPr>
    </w:p>
    <w:p w14:paraId="541882D5" w14:textId="7765A7A7" w:rsidR="00922A59" w:rsidRPr="000717AD" w:rsidRDefault="00922A59" w:rsidP="003C0229">
      <w:pPr>
        <w:pStyle w:val="Header"/>
        <w:tabs>
          <w:tab w:val="num" w:pos="1080"/>
        </w:tabs>
        <w:rPr>
          <w:rFonts w:cs="Arial"/>
          <w:lang w:eastAsia="en-US"/>
        </w:rPr>
      </w:pPr>
      <w:r w:rsidRPr="000717AD">
        <w:rPr>
          <w:rFonts w:cs="Arial"/>
          <w:b/>
          <w:bCs/>
          <w:lang w:eastAsia="en-US"/>
        </w:rPr>
        <w:t>Amendment item 1</w:t>
      </w:r>
      <w:r w:rsidRPr="000717AD">
        <w:rPr>
          <w:rFonts w:cs="Arial"/>
          <w:lang w:eastAsia="en-US"/>
        </w:rPr>
        <w:t xml:space="preserve"> amends section 3 of the </w:t>
      </w:r>
      <w:r w:rsidR="003C0229" w:rsidRPr="000717AD">
        <w:rPr>
          <w:rFonts w:cs="Arial"/>
          <w:i/>
          <w:iCs/>
          <w:lang w:eastAsia="en-US"/>
        </w:rPr>
        <w:t>Health Insurance (Section 3C Pathology Services – COVID‑19) Determination 2020</w:t>
      </w:r>
      <w:r w:rsidR="003C0229" w:rsidRPr="000717AD">
        <w:rPr>
          <w:rFonts w:cs="Arial"/>
          <w:lang w:eastAsia="en-US"/>
        </w:rPr>
        <w:t xml:space="preserve"> </w:t>
      </w:r>
      <w:r w:rsidRPr="000717AD">
        <w:rPr>
          <w:rFonts w:cs="Arial"/>
          <w:lang w:eastAsia="en-US"/>
        </w:rPr>
        <w:t>to extend the cessation date to 3</w:t>
      </w:r>
      <w:r w:rsidR="00C43CE9" w:rsidRPr="000717AD">
        <w:rPr>
          <w:rFonts w:cs="Arial"/>
          <w:lang w:eastAsia="en-US"/>
        </w:rPr>
        <w:t>0</w:t>
      </w:r>
      <w:r w:rsidRPr="000717AD">
        <w:rPr>
          <w:rFonts w:cs="Arial"/>
          <w:lang w:eastAsia="en-US"/>
        </w:rPr>
        <w:t xml:space="preserve"> </w:t>
      </w:r>
      <w:r w:rsidR="00C43CE9" w:rsidRPr="000717AD">
        <w:rPr>
          <w:rFonts w:cs="Arial"/>
          <w:lang w:eastAsia="en-US"/>
        </w:rPr>
        <w:t>June</w:t>
      </w:r>
      <w:r w:rsidRPr="000717AD">
        <w:rPr>
          <w:rFonts w:cs="Arial"/>
          <w:lang w:eastAsia="en-US"/>
        </w:rPr>
        <w:t xml:space="preserve"> 2022</w:t>
      </w:r>
      <w:r w:rsidR="00E347C2" w:rsidRPr="000717AD">
        <w:rPr>
          <w:rFonts w:cs="Arial"/>
          <w:lang w:eastAsia="en-US"/>
        </w:rPr>
        <w:t xml:space="preserve"> at 11.59pm</w:t>
      </w:r>
      <w:r w:rsidRPr="000717AD">
        <w:rPr>
          <w:rFonts w:cs="Arial"/>
          <w:lang w:eastAsia="en-US"/>
        </w:rPr>
        <w:t>.</w:t>
      </w:r>
    </w:p>
    <w:p w14:paraId="1DFA82F5" w14:textId="2E7EA4A2" w:rsidR="00922A59" w:rsidRPr="000717AD" w:rsidRDefault="00922A59" w:rsidP="003C0229">
      <w:pPr>
        <w:pStyle w:val="Header"/>
        <w:tabs>
          <w:tab w:val="num" w:pos="1080"/>
        </w:tabs>
        <w:rPr>
          <w:rFonts w:cs="Arial"/>
          <w:lang w:eastAsia="en-US"/>
        </w:rPr>
      </w:pPr>
    </w:p>
    <w:p w14:paraId="5999583A" w14:textId="1FEA37A6" w:rsidR="00922A59" w:rsidRPr="000717AD" w:rsidRDefault="00922A59" w:rsidP="003C0229">
      <w:pPr>
        <w:pStyle w:val="Header"/>
        <w:tabs>
          <w:tab w:val="num" w:pos="1080"/>
        </w:tabs>
        <w:rPr>
          <w:bCs/>
          <w:color w:val="000000" w:themeColor="text1"/>
          <w:lang w:eastAsia="en-US"/>
        </w:rPr>
      </w:pPr>
      <w:r w:rsidRPr="000717AD">
        <w:rPr>
          <w:b/>
          <w:color w:val="000000" w:themeColor="text1"/>
          <w:lang w:eastAsia="en-US"/>
        </w:rPr>
        <w:t>Amendment item 2</w:t>
      </w:r>
      <w:r w:rsidRPr="000717AD">
        <w:rPr>
          <w:bCs/>
          <w:color w:val="000000" w:themeColor="text1"/>
          <w:lang w:eastAsia="en-US"/>
        </w:rPr>
        <w:t xml:space="preserve"> amends section 4 of the </w:t>
      </w:r>
      <w:r w:rsidR="003C0229" w:rsidRPr="000717AD">
        <w:rPr>
          <w:bCs/>
          <w:i/>
          <w:iCs/>
          <w:color w:val="000000" w:themeColor="text1"/>
          <w:lang w:eastAsia="en-US"/>
        </w:rPr>
        <w:t>Health Insurance (Section 3C General Medical – Expansion of GP and Allied Health Mental Health Services) Determination 2020</w:t>
      </w:r>
      <w:r w:rsidR="003C0229" w:rsidRPr="000717AD">
        <w:rPr>
          <w:bCs/>
          <w:color w:val="000000" w:themeColor="text1"/>
          <w:lang w:eastAsia="en-US"/>
        </w:rPr>
        <w:t xml:space="preserve"> </w:t>
      </w:r>
      <w:r w:rsidRPr="000717AD">
        <w:rPr>
          <w:bCs/>
          <w:color w:val="000000" w:themeColor="text1"/>
          <w:lang w:eastAsia="en-US"/>
        </w:rPr>
        <w:t>to extend the cessation date to</w:t>
      </w:r>
      <w:r w:rsidR="00DE2AB0" w:rsidRPr="000717AD">
        <w:rPr>
          <w:bCs/>
          <w:color w:val="000000" w:themeColor="text1"/>
          <w:lang w:eastAsia="en-US"/>
        </w:rPr>
        <w:t xml:space="preserve"> 31 December 2022</w:t>
      </w:r>
      <w:r w:rsidR="00E347C2" w:rsidRPr="000717AD">
        <w:rPr>
          <w:bCs/>
          <w:color w:val="000000" w:themeColor="text1"/>
          <w:lang w:eastAsia="en-US"/>
        </w:rPr>
        <w:t xml:space="preserve"> at 11.59pm</w:t>
      </w:r>
      <w:r w:rsidRPr="000717AD">
        <w:rPr>
          <w:bCs/>
          <w:color w:val="000000" w:themeColor="text1"/>
          <w:lang w:eastAsia="en-US"/>
        </w:rPr>
        <w:t>.</w:t>
      </w:r>
    </w:p>
    <w:p w14:paraId="2CB357A7" w14:textId="773668C6" w:rsidR="00C92465" w:rsidRPr="000717AD" w:rsidRDefault="00C92465" w:rsidP="003C0229">
      <w:pPr>
        <w:pStyle w:val="Header"/>
        <w:tabs>
          <w:tab w:val="num" w:pos="1080"/>
        </w:tabs>
        <w:rPr>
          <w:bCs/>
          <w:color w:val="000000" w:themeColor="text1"/>
          <w:lang w:eastAsia="en-US"/>
        </w:rPr>
      </w:pPr>
    </w:p>
    <w:p w14:paraId="47B0FF74" w14:textId="27A4DF46" w:rsidR="00C92465" w:rsidRPr="000717AD" w:rsidRDefault="00C92465" w:rsidP="003C0229">
      <w:pPr>
        <w:rPr>
          <w:szCs w:val="24"/>
        </w:rPr>
      </w:pPr>
      <w:r w:rsidRPr="000717AD">
        <w:rPr>
          <w:b/>
          <w:bCs/>
        </w:rPr>
        <w:t xml:space="preserve">Amendment item </w:t>
      </w:r>
      <w:r w:rsidR="003C0229" w:rsidRPr="000717AD">
        <w:rPr>
          <w:b/>
          <w:bCs/>
        </w:rPr>
        <w:t>3</w:t>
      </w:r>
      <w:r w:rsidRPr="000717AD">
        <w:t xml:space="preserve"> amends section 4 to clarify the </w:t>
      </w:r>
      <w:r w:rsidR="003C0229" w:rsidRPr="000717AD">
        <w:rPr>
          <w:i/>
          <w:iCs/>
        </w:rPr>
        <w:t>Health Insurance (Section 3C General Medical Services ‑ COVID‑19 Telehealth and Telephone Attendances) Determination 2020</w:t>
      </w:r>
      <w:r w:rsidR="003C0229" w:rsidRPr="000717AD">
        <w:t xml:space="preserve"> </w:t>
      </w:r>
      <w:r w:rsidR="003C0229" w:rsidRPr="000717AD">
        <w:rPr>
          <w:szCs w:val="24"/>
        </w:rPr>
        <w:t>will cease at</w:t>
      </w:r>
      <w:r w:rsidRPr="000717AD">
        <w:rPr>
          <w:szCs w:val="24"/>
        </w:rPr>
        <w:t xml:space="preserve"> 11.59pm on 31 December 2021. </w:t>
      </w:r>
    </w:p>
    <w:p w14:paraId="7D5E5C3A" w14:textId="77777777" w:rsidR="00C92465" w:rsidRPr="000717AD" w:rsidRDefault="00C92465" w:rsidP="00C63FDC">
      <w:pPr>
        <w:pStyle w:val="Header"/>
        <w:tabs>
          <w:tab w:val="num" w:pos="1080"/>
        </w:tabs>
        <w:rPr>
          <w:bCs/>
          <w:color w:val="000000" w:themeColor="text1"/>
          <w:lang w:eastAsia="en-US"/>
        </w:rPr>
      </w:pPr>
    </w:p>
    <w:p w14:paraId="1C3E978B" w14:textId="0D87F0C3" w:rsidR="00E52B43" w:rsidRPr="000717AD" w:rsidRDefault="00E52B43" w:rsidP="00C63FDC">
      <w:pPr>
        <w:pStyle w:val="Header"/>
        <w:tabs>
          <w:tab w:val="num" w:pos="1080"/>
        </w:tabs>
        <w:rPr>
          <w:bCs/>
          <w:szCs w:val="24"/>
        </w:rPr>
      </w:pPr>
      <w:r w:rsidRPr="000717AD">
        <w:rPr>
          <w:bCs/>
          <w:szCs w:val="24"/>
          <w:u w:val="single"/>
        </w:rPr>
        <w:t xml:space="preserve">Schedule </w:t>
      </w:r>
      <w:r w:rsidR="003C0229" w:rsidRPr="000717AD">
        <w:rPr>
          <w:bCs/>
          <w:szCs w:val="24"/>
          <w:u w:val="single"/>
        </w:rPr>
        <w:t>2</w:t>
      </w:r>
      <w:r w:rsidRPr="000717AD">
        <w:rPr>
          <w:bCs/>
          <w:szCs w:val="24"/>
          <w:u w:val="single"/>
        </w:rPr>
        <w:t xml:space="preserve"> –</w:t>
      </w:r>
      <w:r w:rsidR="00D96866" w:rsidRPr="000717AD">
        <w:rPr>
          <w:bCs/>
          <w:szCs w:val="24"/>
          <w:u w:val="single"/>
        </w:rPr>
        <w:t xml:space="preserve"> </w:t>
      </w:r>
      <w:r w:rsidRPr="000717AD">
        <w:rPr>
          <w:bCs/>
          <w:szCs w:val="24"/>
          <w:u w:val="single"/>
        </w:rPr>
        <w:t>Pathology</w:t>
      </w:r>
      <w:r w:rsidR="00D96866" w:rsidRPr="000717AD">
        <w:rPr>
          <w:bCs/>
          <w:szCs w:val="24"/>
          <w:u w:val="single"/>
        </w:rPr>
        <w:t xml:space="preserve"> COVID-19</w:t>
      </w:r>
      <w:r w:rsidRPr="000717AD">
        <w:rPr>
          <w:bCs/>
          <w:szCs w:val="24"/>
          <w:u w:val="single"/>
        </w:rPr>
        <w:t xml:space="preserve"> Services</w:t>
      </w:r>
    </w:p>
    <w:p w14:paraId="5D32B137" w14:textId="77777777" w:rsidR="00E347C2" w:rsidRPr="000717AD" w:rsidRDefault="00E347C2" w:rsidP="00C63FDC">
      <w:pPr>
        <w:pStyle w:val="Header"/>
        <w:tabs>
          <w:tab w:val="num" w:pos="1080"/>
        </w:tabs>
        <w:rPr>
          <w:rFonts w:cs="Arial"/>
          <w:i/>
          <w:iCs/>
          <w:lang w:eastAsia="en-US"/>
        </w:rPr>
      </w:pPr>
    </w:p>
    <w:p w14:paraId="1A50649F" w14:textId="1B1DB197" w:rsidR="00E52B43" w:rsidRPr="000717AD" w:rsidRDefault="00E52B43" w:rsidP="00C63FDC">
      <w:pPr>
        <w:pStyle w:val="Header"/>
        <w:tabs>
          <w:tab w:val="num" w:pos="1080"/>
        </w:tabs>
        <w:rPr>
          <w:rFonts w:cs="Arial"/>
          <w:lang w:eastAsia="en-US"/>
        </w:rPr>
      </w:pPr>
      <w:r w:rsidRPr="000717AD">
        <w:rPr>
          <w:rFonts w:cs="Arial"/>
          <w:i/>
          <w:iCs/>
          <w:lang w:eastAsia="en-US"/>
        </w:rPr>
        <w:t>Health Insurance (Section 3C Pathology Services – COVID</w:t>
      </w:r>
      <w:r w:rsidRPr="000717AD">
        <w:rPr>
          <w:rFonts w:ascii="Cambria Math" w:hAnsi="Cambria Math" w:cs="Cambria Math"/>
          <w:i/>
          <w:iCs/>
          <w:lang w:eastAsia="en-US"/>
        </w:rPr>
        <w:t>‑</w:t>
      </w:r>
      <w:r w:rsidRPr="000717AD">
        <w:rPr>
          <w:rFonts w:cs="Arial"/>
          <w:i/>
          <w:iCs/>
          <w:lang w:eastAsia="en-US"/>
        </w:rPr>
        <w:t>19) Determination 2020</w:t>
      </w:r>
      <w:r w:rsidRPr="000717AD">
        <w:rPr>
          <w:rFonts w:cs="Arial"/>
          <w:lang w:eastAsia="en-US"/>
        </w:rPr>
        <w:t xml:space="preserve"> (</w:t>
      </w:r>
      <w:r w:rsidR="003E138B" w:rsidRPr="000717AD">
        <w:rPr>
          <w:rFonts w:cs="Arial"/>
          <w:lang w:eastAsia="en-US"/>
        </w:rPr>
        <w:t>Pathology Services COVID‑19 Determination</w:t>
      </w:r>
      <w:r w:rsidRPr="000717AD">
        <w:rPr>
          <w:rFonts w:cs="Arial"/>
          <w:lang w:eastAsia="en-US"/>
        </w:rPr>
        <w:t>)</w:t>
      </w:r>
    </w:p>
    <w:p w14:paraId="2830EB6F" w14:textId="77C4C0C9" w:rsidR="00E52B43" w:rsidRPr="000717AD" w:rsidRDefault="00E52B43" w:rsidP="00C63FDC">
      <w:pPr>
        <w:pStyle w:val="Header"/>
        <w:tabs>
          <w:tab w:val="num" w:pos="1080"/>
        </w:tabs>
        <w:rPr>
          <w:rFonts w:cs="Arial"/>
          <w:lang w:eastAsia="en-US"/>
        </w:rPr>
      </w:pPr>
    </w:p>
    <w:p w14:paraId="244BC699" w14:textId="55C6EB72" w:rsidR="00D96866" w:rsidRPr="000717AD" w:rsidRDefault="00E52B43" w:rsidP="00C63FDC">
      <w:pPr>
        <w:pStyle w:val="Header"/>
        <w:tabs>
          <w:tab w:val="num" w:pos="1080"/>
        </w:tabs>
        <w:rPr>
          <w:bCs/>
          <w:szCs w:val="24"/>
        </w:rPr>
      </w:pPr>
      <w:r w:rsidRPr="000717AD">
        <w:rPr>
          <w:rFonts w:cs="Arial"/>
          <w:b/>
          <w:bCs/>
          <w:lang w:eastAsia="en-US"/>
        </w:rPr>
        <w:t>Amendment item 1</w:t>
      </w:r>
      <w:r w:rsidRPr="000717AD">
        <w:rPr>
          <w:rFonts w:cs="Arial"/>
          <w:lang w:eastAsia="en-US"/>
        </w:rPr>
        <w:t xml:space="preserve"> </w:t>
      </w:r>
      <w:r w:rsidR="00E347C2" w:rsidRPr="000717AD">
        <w:rPr>
          <w:rFonts w:cs="Arial"/>
          <w:lang w:eastAsia="en-US"/>
        </w:rPr>
        <w:t>repeals the definitions for</w:t>
      </w:r>
      <w:r w:rsidR="00E347C2" w:rsidRPr="000717AD">
        <w:rPr>
          <w:rFonts w:eastAsiaTheme="minorHAnsi" w:cstheme="minorBidi"/>
          <w:i/>
          <w:iCs/>
          <w:sz w:val="22"/>
          <w:lang w:eastAsia="en-US"/>
        </w:rPr>
        <w:t xml:space="preserve"> </w:t>
      </w:r>
      <w:r w:rsidR="00E347C2" w:rsidRPr="000717AD">
        <w:rPr>
          <w:rFonts w:cs="Arial"/>
          <w:b/>
          <w:bCs/>
          <w:i/>
          <w:iCs/>
          <w:lang w:eastAsia="en-US"/>
        </w:rPr>
        <w:t>aged care service</w:t>
      </w:r>
      <w:r w:rsidR="00E347C2" w:rsidRPr="000717AD">
        <w:rPr>
          <w:rFonts w:cs="Arial"/>
          <w:lang w:eastAsia="en-US"/>
        </w:rPr>
        <w:t xml:space="preserve">, </w:t>
      </w:r>
      <w:r w:rsidR="00E347C2" w:rsidRPr="000717AD">
        <w:rPr>
          <w:rFonts w:cs="Arial"/>
          <w:b/>
          <w:bCs/>
          <w:i/>
          <w:iCs/>
          <w:lang w:eastAsia="en-US"/>
        </w:rPr>
        <w:t>driver</w:t>
      </w:r>
      <w:r w:rsidR="00E347C2" w:rsidRPr="000717AD">
        <w:rPr>
          <w:rFonts w:cs="Arial"/>
          <w:lang w:eastAsia="en-US"/>
        </w:rPr>
        <w:t xml:space="preserve">, </w:t>
      </w:r>
      <w:r w:rsidR="00E347C2" w:rsidRPr="000717AD">
        <w:rPr>
          <w:rFonts w:cs="Arial"/>
          <w:b/>
          <w:bCs/>
          <w:i/>
          <w:iCs/>
          <w:lang w:eastAsia="en-US"/>
        </w:rPr>
        <w:t>heavy vehicle</w:t>
      </w:r>
      <w:r w:rsidR="00E347C2" w:rsidRPr="000717AD">
        <w:rPr>
          <w:rFonts w:cs="Arial"/>
          <w:lang w:eastAsia="en-US"/>
        </w:rPr>
        <w:t xml:space="preserve">, </w:t>
      </w:r>
      <w:r w:rsidR="00E347C2" w:rsidRPr="000717AD">
        <w:rPr>
          <w:rFonts w:cs="Arial"/>
          <w:b/>
          <w:bCs/>
          <w:i/>
          <w:iCs/>
          <w:lang w:eastAsia="en-US"/>
        </w:rPr>
        <w:t>Heavy Vehicle National Law</w:t>
      </w:r>
      <w:r w:rsidR="00E347C2" w:rsidRPr="000717AD">
        <w:rPr>
          <w:rFonts w:cs="Arial"/>
          <w:lang w:eastAsia="en-US"/>
        </w:rPr>
        <w:t xml:space="preserve"> and </w:t>
      </w:r>
      <w:r w:rsidR="00E347C2" w:rsidRPr="000717AD">
        <w:rPr>
          <w:rFonts w:cs="Arial"/>
          <w:b/>
          <w:i/>
          <w:iCs/>
          <w:lang w:eastAsia="en-US"/>
        </w:rPr>
        <w:t>rail crew member</w:t>
      </w:r>
      <w:r w:rsidR="00E347C2" w:rsidRPr="000717AD">
        <w:rPr>
          <w:rFonts w:cs="Arial"/>
          <w:bCs/>
          <w:lang w:eastAsia="en-US"/>
        </w:rPr>
        <w:t xml:space="preserve">, terms relevant to </w:t>
      </w:r>
      <w:r w:rsidR="00B47A26" w:rsidRPr="000717AD">
        <w:rPr>
          <w:rFonts w:cs="Arial"/>
          <w:bCs/>
          <w:lang w:eastAsia="en-US"/>
        </w:rPr>
        <w:t xml:space="preserve">repealed </w:t>
      </w:r>
      <w:r w:rsidR="00E347C2" w:rsidRPr="000717AD">
        <w:rPr>
          <w:rFonts w:cs="Arial"/>
          <w:bCs/>
          <w:lang w:eastAsia="en-US"/>
        </w:rPr>
        <w:t xml:space="preserve">item </w:t>
      </w:r>
      <w:r w:rsidR="00E347C2" w:rsidRPr="000717AD">
        <w:rPr>
          <w:bCs/>
          <w:szCs w:val="24"/>
        </w:rPr>
        <w:t>6950</w:t>
      </w:r>
      <w:r w:rsidR="00B47A26" w:rsidRPr="000717AD">
        <w:rPr>
          <w:bCs/>
          <w:szCs w:val="24"/>
        </w:rPr>
        <w:t xml:space="preserve">1 (for item 69501 see </w:t>
      </w:r>
      <w:r w:rsidR="00B47A26" w:rsidRPr="000717AD">
        <w:rPr>
          <w:b/>
          <w:szCs w:val="24"/>
        </w:rPr>
        <w:t>amendment item 8</w:t>
      </w:r>
      <w:r w:rsidR="00B47A26" w:rsidRPr="000717AD">
        <w:rPr>
          <w:bCs/>
          <w:szCs w:val="24"/>
        </w:rPr>
        <w:t>).</w:t>
      </w:r>
    </w:p>
    <w:p w14:paraId="45E1C6A7" w14:textId="018ED75A" w:rsidR="00B47A26" w:rsidRPr="000717AD" w:rsidRDefault="00B47A26" w:rsidP="00C63FDC">
      <w:pPr>
        <w:pStyle w:val="Header"/>
        <w:tabs>
          <w:tab w:val="num" w:pos="1080"/>
        </w:tabs>
        <w:rPr>
          <w:bCs/>
          <w:szCs w:val="24"/>
        </w:rPr>
      </w:pPr>
    </w:p>
    <w:p w14:paraId="5FE853A3" w14:textId="76DAAFC3" w:rsidR="00B47A26" w:rsidRPr="000717AD" w:rsidRDefault="00B47A26" w:rsidP="00C63FDC">
      <w:pPr>
        <w:pStyle w:val="Header"/>
        <w:tabs>
          <w:tab w:val="num" w:pos="1080"/>
        </w:tabs>
        <w:rPr>
          <w:bCs/>
          <w:szCs w:val="24"/>
        </w:rPr>
      </w:pPr>
      <w:r w:rsidRPr="000717AD">
        <w:rPr>
          <w:b/>
          <w:szCs w:val="24"/>
        </w:rPr>
        <w:t>Amendment item 2</w:t>
      </w:r>
      <w:r w:rsidRPr="000717AD">
        <w:rPr>
          <w:bCs/>
          <w:szCs w:val="24"/>
        </w:rPr>
        <w:t xml:space="preserve"> amends subsection 6(1) to remove references to repealed items 69476 and 69477 (for items 69476 and 69477 see </w:t>
      </w:r>
      <w:r w:rsidRPr="000717AD">
        <w:rPr>
          <w:b/>
          <w:szCs w:val="24"/>
        </w:rPr>
        <w:t>amendment item 5</w:t>
      </w:r>
      <w:r w:rsidRPr="000717AD">
        <w:rPr>
          <w:bCs/>
          <w:szCs w:val="24"/>
        </w:rPr>
        <w:t>).</w:t>
      </w:r>
    </w:p>
    <w:p w14:paraId="417B9448" w14:textId="3CF45B1C" w:rsidR="00B47A26" w:rsidRPr="000717AD" w:rsidRDefault="00B47A26" w:rsidP="00C63FDC">
      <w:pPr>
        <w:pStyle w:val="Header"/>
        <w:tabs>
          <w:tab w:val="num" w:pos="1080"/>
        </w:tabs>
        <w:rPr>
          <w:bCs/>
          <w:szCs w:val="24"/>
        </w:rPr>
      </w:pPr>
    </w:p>
    <w:p w14:paraId="0558098E" w14:textId="6416598A" w:rsidR="00B47A26" w:rsidRPr="000717AD" w:rsidRDefault="00B47A26" w:rsidP="00C63FDC">
      <w:pPr>
        <w:pStyle w:val="Header"/>
        <w:tabs>
          <w:tab w:val="num" w:pos="1080"/>
        </w:tabs>
        <w:rPr>
          <w:bCs/>
          <w:szCs w:val="24"/>
        </w:rPr>
      </w:pPr>
      <w:r w:rsidRPr="000717AD">
        <w:rPr>
          <w:b/>
          <w:szCs w:val="24"/>
        </w:rPr>
        <w:t>Amendment item 3</w:t>
      </w:r>
      <w:r w:rsidRPr="000717AD">
        <w:rPr>
          <w:bCs/>
          <w:szCs w:val="24"/>
        </w:rPr>
        <w:t xml:space="preserve"> repeals subsections 6(2) and (3), which relates to</w:t>
      </w:r>
      <w:r w:rsidRPr="000717AD">
        <w:rPr>
          <w:color w:val="000000"/>
          <w:sz w:val="22"/>
          <w:szCs w:val="22"/>
          <w:shd w:val="clear" w:color="auto" w:fill="FFFFFF"/>
        </w:rPr>
        <w:t xml:space="preserve"> relevant services for repealed item </w:t>
      </w:r>
      <w:r w:rsidRPr="000717AD">
        <w:rPr>
          <w:bCs/>
          <w:szCs w:val="24"/>
        </w:rPr>
        <w:t xml:space="preserve">69501 (for item 69501 see </w:t>
      </w:r>
      <w:r w:rsidRPr="000717AD">
        <w:rPr>
          <w:b/>
          <w:szCs w:val="24"/>
        </w:rPr>
        <w:t>amendment item 8</w:t>
      </w:r>
      <w:r w:rsidRPr="000717AD">
        <w:rPr>
          <w:bCs/>
          <w:szCs w:val="24"/>
        </w:rPr>
        <w:t>).</w:t>
      </w:r>
    </w:p>
    <w:p w14:paraId="4875F52C" w14:textId="704B845B" w:rsidR="00B47A26" w:rsidRPr="000717AD" w:rsidRDefault="00B47A26" w:rsidP="00C63FDC">
      <w:pPr>
        <w:pStyle w:val="Header"/>
        <w:tabs>
          <w:tab w:val="num" w:pos="1080"/>
        </w:tabs>
        <w:rPr>
          <w:bCs/>
          <w:szCs w:val="24"/>
        </w:rPr>
      </w:pPr>
    </w:p>
    <w:p w14:paraId="1C217C10" w14:textId="7803DD87" w:rsidR="00B47A26" w:rsidRPr="000717AD" w:rsidRDefault="00B47A26" w:rsidP="00C63FDC">
      <w:pPr>
        <w:pStyle w:val="Header"/>
        <w:tabs>
          <w:tab w:val="num" w:pos="1080"/>
        </w:tabs>
        <w:rPr>
          <w:bCs/>
          <w:szCs w:val="24"/>
        </w:rPr>
      </w:pPr>
      <w:r w:rsidRPr="000717AD">
        <w:rPr>
          <w:b/>
          <w:szCs w:val="24"/>
        </w:rPr>
        <w:t>Amendment item 4</w:t>
      </w:r>
      <w:r w:rsidRPr="000717AD">
        <w:rPr>
          <w:bCs/>
          <w:szCs w:val="24"/>
        </w:rPr>
        <w:t xml:space="preserve"> amends subsection 7(1) to remove references to repealed items 69476 and 69477 (for items 69476 and 69477 see </w:t>
      </w:r>
      <w:r w:rsidRPr="000717AD">
        <w:rPr>
          <w:b/>
          <w:szCs w:val="24"/>
        </w:rPr>
        <w:t>amendment item 5</w:t>
      </w:r>
      <w:r w:rsidRPr="000717AD">
        <w:rPr>
          <w:bCs/>
          <w:szCs w:val="24"/>
        </w:rPr>
        <w:t>).</w:t>
      </w:r>
    </w:p>
    <w:p w14:paraId="47567C9A" w14:textId="5BF703D3" w:rsidR="00B47A26" w:rsidRPr="000717AD" w:rsidRDefault="00B47A26" w:rsidP="00C63FDC">
      <w:pPr>
        <w:pStyle w:val="Header"/>
        <w:tabs>
          <w:tab w:val="num" w:pos="1080"/>
        </w:tabs>
        <w:rPr>
          <w:bCs/>
          <w:szCs w:val="24"/>
        </w:rPr>
      </w:pPr>
    </w:p>
    <w:p w14:paraId="2E5A945D" w14:textId="5A12D751" w:rsidR="00B47A26" w:rsidRPr="000717AD" w:rsidRDefault="00B47A26" w:rsidP="00C63FDC">
      <w:pPr>
        <w:pStyle w:val="Header"/>
        <w:tabs>
          <w:tab w:val="num" w:pos="1080"/>
        </w:tabs>
        <w:rPr>
          <w:rFonts w:cs="Arial"/>
          <w:bCs/>
          <w:lang w:eastAsia="en-US"/>
        </w:rPr>
      </w:pPr>
      <w:r w:rsidRPr="000717AD">
        <w:rPr>
          <w:b/>
          <w:szCs w:val="24"/>
        </w:rPr>
        <w:t>Amendment item 5</w:t>
      </w:r>
      <w:r w:rsidRPr="000717AD">
        <w:rPr>
          <w:bCs/>
          <w:szCs w:val="24"/>
        </w:rPr>
        <w:t xml:space="preserve"> repeals items 69476 and 69477. Items 69476 and 69477 are supplementary items in addition to item 69485, which has already been repealed, and only claimable for services provided between 13 March 2020 and 31 March 2020.</w:t>
      </w:r>
    </w:p>
    <w:p w14:paraId="6F9DD590" w14:textId="77777777" w:rsidR="00D96866" w:rsidRPr="000717AD" w:rsidRDefault="00D96866" w:rsidP="00C63FDC">
      <w:pPr>
        <w:pStyle w:val="Header"/>
        <w:tabs>
          <w:tab w:val="num" w:pos="1080"/>
        </w:tabs>
        <w:rPr>
          <w:rFonts w:cs="Arial"/>
          <w:lang w:eastAsia="en-US"/>
        </w:rPr>
      </w:pPr>
    </w:p>
    <w:p w14:paraId="5224D974" w14:textId="79EF7C19" w:rsidR="00E52B43" w:rsidRPr="000717AD" w:rsidRDefault="00D96866" w:rsidP="00C63FDC">
      <w:pPr>
        <w:pStyle w:val="Header"/>
        <w:tabs>
          <w:tab w:val="num" w:pos="1080"/>
        </w:tabs>
        <w:rPr>
          <w:bCs/>
          <w:szCs w:val="24"/>
        </w:rPr>
      </w:pPr>
      <w:r w:rsidRPr="000717AD">
        <w:rPr>
          <w:rFonts w:cs="Arial"/>
          <w:b/>
          <w:bCs/>
          <w:lang w:eastAsia="en-US"/>
        </w:rPr>
        <w:t xml:space="preserve">Amendment item </w:t>
      </w:r>
      <w:r w:rsidR="00B47A26" w:rsidRPr="000717AD">
        <w:rPr>
          <w:rFonts w:cs="Arial"/>
          <w:b/>
          <w:bCs/>
          <w:lang w:eastAsia="en-US"/>
        </w:rPr>
        <w:t>6</w:t>
      </w:r>
      <w:r w:rsidRPr="000717AD">
        <w:rPr>
          <w:rFonts w:cs="Arial"/>
          <w:b/>
          <w:bCs/>
          <w:lang w:eastAsia="en-US"/>
        </w:rPr>
        <w:t xml:space="preserve"> </w:t>
      </w:r>
      <w:r w:rsidR="00E52B43" w:rsidRPr="000717AD">
        <w:rPr>
          <w:rFonts w:cs="Arial"/>
          <w:lang w:eastAsia="en-US"/>
        </w:rPr>
        <w:t>amends item 69479 to allow</w:t>
      </w:r>
      <w:r w:rsidR="004B672B" w:rsidRPr="000717AD">
        <w:rPr>
          <w:rFonts w:cs="Arial"/>
          <w:lang w:eastAsia="en-US"/>
        </w:rPr>
        <w:t xml:space="preserve"> pathology providers to charge </w:t>
      </w:r>
      <w:r w:rsidR="00312ABA" w:rsidRPr="000717AD">
        <w:rPr>
          <w:rFonts w:cs="Arial"/>
          <w:lang w:eastAsia="en-US"/>
        </w:rPr>
        <w:t xml:space="preserve">a fee </w:t>
      </w:r>
      <w:r w:rsidR="004B672B" w:rsidRPr="000717AD">
        <w:rPr>
          <w:rFonts w:cs="Arial"/>
          <w:lang w:eastAsia="en-US"/>
        </w:rPr>
        <w:t xml:space="preserve">above the MBS benefit amount for </w:t>
      </w:r>
      <w:r w:rsidR="007A48E1" w:rsidRPr="000717AD">
        <w:rPr>
          <w:rFonts w:cs="Arial"/>
          <w:lang w:eastAsia="en-US"/>
        </w:rPr>
        <w:t>private</w:t>
      </w:r>
      <w:r w:rsidR="004B672B" w:rsidRPr="000717AD">
        <w:rPr>
          <w:rFonts w:cs="Arial"/>
          <w:lang w:eastAsia="en-US"/>
        </w:rPr>
        <w:t xml:space="preserve"> patients in hospital</w:t>
      </w:r>
      <w:r w:rsidR="00F54145" w:rsidRPr="000717AD">
        <w:rPr>
          <w:rFonts w:cs="Arial"/>
          <w:lang w:eastAsia="en-US"/>
        </w:rPr>
        <w:t xml:space="preserve"> and to reduce the schedule fee</w:t>
      </w:r>
      <w:r w:rsidR="001A1ECC" w:rsidRPr="000717AD">
        <w:rPr>
          <w:rFonts w:cs="Arial"/>
          <w:lang w:eastAsia="en-US"/>
        </w:rPr>
        <w:t xml:space="preserve"> by 15 per cent</w:t>
      </w:r>
      <w:r w:rsidR="00F54145" w:rsidRPr="000717AD">
        <w:rPr>
          <w:rFonts w:cs="Arial"/>
          <w:lang w:eastAsia="en-US"/>
        </w:rPr>
        <w:t xml:space="preserve">. The new </w:t>
      </w:r>
      <w:r w:rsidR="00C70CA8" w:rsidRPr="000717AD">
        <w:rPr>
          <w:rFonts w:cs="Arial"/>
          <w:lang w:eastAsia="en-US"/>
        </w:rPr>
        <w:t xml:space="preserve">schedule </w:t>
      </w:r>
      <w:r w:rsidR="00F54145" w:rsidRPr="000717AD">
        <w:rPr>
          <w:rFonts w:cs="Arial"/>
          <w:lang w:eastAsia="en-US"/>
        </w:rPr>
        <w:t xml:space="preserve">fee for item 69479 will remain 50 per cent of the schedule fee for item </w:t>
      </w:r>
      <w:r w:rsidR="00F54145" w:rsidRPr="000717AD">
        <w:rPr>
          <w:bCs/>
          <w:szCs w:val="24"/>
        </w:rPr>
        <w:t>69480, which has been reduced (</w:t>
      </w:r>
      <w:r w:rsidR="007A48E1" w:rsidRPr="000717AD">
        <w:rPr>
          <w:bCs/>
          <w:szCs w:val="24"/>
        </w:rPr>
        <w:t xml:space="preserve">for item 69480 </w:t>
      </w:r>
      <w:r w:rsidR="00F54145" w:rsidRPr="000717AD">
        <w:rPr>
          <w:bCs/>
          <w:szCs w:val="24"/>
        </w:rPr>
        <w:t xml:space="preserve">see </w:t>
      </w:r>
      <w:r w:rsidR="00F54145" w:rsidRPr="000717AD">
        <w:rPr>
          <w:b/>
          <w:szCs w:val="24"/>
        </w:rPr>
        <w:t xml:space="preserve">amendment item </w:t>
      </w:r>
      <w:r w:rsidR="00B47A26" w:rsidRPr="000717AD">
        <w:rPr>
          <w:b/>
          <w:szCs w:val="24"/>
        </w:rPr>
        <w:t>7</w:t>
      </w:r>
      <w:r w:rsidR="00F54145" w:rsidRPr="000717AD">
        <w:rPr>
          <w:bCs/>
          <w:szCs w:val="24"/>
        </w:rPr>
        <w:t>).</w:t>
      </w:r>
    </w:p>
    <w:p w14:paraId="72951849" w14:textId="5CD1A247" w:rsidR="007A48E1" w:rsidRPr="000717AD" w:rsidRDefault="007A48E1" w:rsidP="00C63FDC">
      <w:pPr>
        <w:pStyle w:val="Header"/>
        <w:tabs>
          <w:tab w:val="num" w:pos="1080"/>
        </w:tabs>
        <w:rPr>
          <w:bCs/>
          <w:szCs w:val="24"/>
        </w:rPr>
      </w:pPr>
    </w:p>
    <w:p w14:paraId="714B5E13" w14:textId="6FE19ACD" w:rsidR="007A48E1" w:rsidRPr="000717AD" w:rsidRDefault="007A48E1" w:rsidP="007A48E1">
      <w:pPr>
        <w:pStyle w:val="Header"/>
        <w:tabs>
          <w:tab w:val="num" w:pos="1080"/>
        </w:tabs>
        <w:rPr>
          <w:bCs/>
          <w:szCs w:val="24"/>
        </w:rPr>
      </w:pPr>
      <w:r w:rsidRPr="000717AD">
        <w:rPr>
          <w:b/>
          <w:szCs w:val="24"/>
        </w:rPr>
        <w:t xml:space="preserve">Amendment item </w:t>
      </w:r>
      <w:r w:rsidR="00B47A26" w:rsidRPr="000717AD">
        <w:rPr>
          <w:b/>
          <w:szCs w:val="24"/>
        </w:rPr>
        <w:t>7</w:t>
      </w:r>
      <w:r w:rsidRPr="000717AD">
        <w:rPr>
          <w:bCs/>
          <w:szCs w:val="24"/>
        </w:rPr>
        <w:t xml:space="preserve"> amends item 69480 to allow pathology providers to charge</w:t>
      </w:r>
      <w:r w:rsidR="00312ABA" w:rsidRPr="000717AD">
        <w:rPr>
          <w:bCs/>
          <w:szCs w:val="24"/>
        </w:rPr>
        <w:t xml:space="preserve"> a fee</w:t>
      </w:r>
      <w:r w:rsidRPr="000717AD">
        <w:rPr>
          <w:bCs/>
          <w:szCs w:val="24"/>
        </w:rPr>
        <w:t xml:space="preserve"> above the MBS benefit amount for private patients in hospital and to reduce the schedule fee by 15 per</w:t>
      </w:r>
      <w:r w:rsidR="00312ABA" w:rsidRPr="000717AD">
        <w:rPr>
          <w:bCs/>
          <w:szCs w:val="24"/>
        </w:rPr>
        <w:t xml:space="preserve"> </w:t>
      </w:r>
      <w:r w:rsidRPr="000717AD">
        <w:rPr>
          <w:bCs/>
          <w:szCs w:val="24"/>
        </w:rPr>
        <w:t>cent.</w:t>
      </w:r>
    </w:p>
    <w:p w14:paraId="1C921525" w14:textId="2B41FF2A" w:rsidR="007A48E1" w:rsidRPr="000717AD" w:rsidRDefault="007A48E1" w:rsidP="007A48E1">
      <w:pPr>
        <w:pStyle w:val="Header"/>
        <w:tabs>
          <w:tab w:val="num" w:pos="1080"/>
        </w:tabs>
        <w:rPr>
          <w:bCs/>
          <w:szCs w:val="24"/>
        </w:rPr>
      </w:pPr>
    </w:p>
    <w:p w14:paraId="1C8A8130" w14:textId="4C71845D" w:rsidR="00BD5621" w:rsidRPr="000717AD" w:rsidRDefault="007A48E1" w:rsidP="00BD5621">
      <w:pPr>
        <w:pStyle w:val="Header"/>
        <w:tabs>
          <w:tab w:val="num" w:pos="1080"/>
        </w:tabs>
        <w:rPr>
          <w:bCs/>
          <w:szCs w:val="24"/>
        </w:rPr>
      </w:pPr>
      <w:r w:rsidRPr="000717AD">
        <w:rPr>
          <w:b/>
          <w:szCs w:val="24"/>
        </w:rPr>
        <w:t xml:space="preserve">Amendment item </w:t>
      </w:r>
      <w:r w:rsidR="00B47A26" w:rsidRPr="000717AD">
        <w:rPr>
          <w:b/>
          <w:szCs w:val="24"/>
        </w:rPr>
        <w:t>8</w:t>
      </w:r>
      <w:r w:rsidRPr="000717AD">
        <w:rPr>
          <w:bCs/>
          <w:szCs w:val="24"/>
        </w:rPr>
        <w:t xml:space="preserve"> </w:t>
      </w:r>
      <w:r w:rsidR="001A1ECC" w:rsidRPr="000717AD">
        <w:rPr>
          <w:bCs/>
          <w:szCs w:val="24"/>
        </w:rPr>
        <w:t>repeals</w:t>
      </w:r>
      <w:r w:rsidRPr="000717AD">
        <w:rPr>
          <w:bCs/>
          <w:szCs w:val="24"/>
        </w:rPr>
        <w:t xml:space="preserve"> item 69501</w:t>
      </w:r>
      <w:r w:rsidR="001A1ECC" w:rsidRPr="000717AD">
        <w:rPr>
          <w:bCs/>
          <w:szCs w:val="24"/>
        </w:rPr>
        <w:t>.</w:t>
      </w:r>
    </w:p>
    <w:p w14:paraId="39EFCAD0" w14:textId="3F445E09" w:rsidR="003C0229" w:rsidRPr="000717AD" w:rsidRDefault="003C0229" w:rsidP="00BD5621">
      <w:pPr>
        <w:pStyle w:val="Header"/>
        <w:tabs>
          <w:tab w:val="num" w:pos="1080"/>
        </w:tabs>
        <w:rPr>
          <w:bCs/>
          <w:szCs w:val="24"/>
        </w:rPr>
      </w:pPr>
    </w:p>
    <w:p w14:paraId="3CD85C42" w14:textId="476417B3" w:rsidR="003C0229" w:rsidRPr="000717AD" w:rsidRDefault="003C0229" w:rsidP="00BD5621">
      <w:pPr>
        <w:pStyle w:val="Header"/>
        <w:tabs>
          <w:tab w:val="num" w:pos="1080"/>
        </w:tabs>
        <w:rPr>
          <w:bCs/>
          <w:szCs w:val="24"/>
        </w:rPr>
      </w:pPr>
      <w:r w:rsidRPr="000717AD">
        <w:rPr>
          <w:b/>
          <w:szCs w:val="24"/>
        </w:rPr>
        <w:t>Amendment item 9</w:t>
      </w:r>
      <w:r w:rsidRPr="000717AD">
        <w:rPr>
          <w:bCs/>
          <w:szCs w:val="24"/>
        </w:rPr>
        <w:t xml:space="preserve"> repeals a note which relates to repealed items 69476 and 69477 (see </w:t>
      </w:r>
      <w:r w:rsidRPr="000717AD">
        <w:rPr>
          <w:b/>
          <w:szCs w:val="24"/>
        </w:rPr>
        <w:t>amendment item 5</w:t>
      </w:r>
      <w:r w:rsidRPr="000717AD">
        <w:rPr>
          <w:bCs/>
          <w:szCs w:val="24"/>
        </w:rPr>
        <w:t>).</w:t>
      </w:r>
    </w:p>
    <w:p w14:paraId="5A0CB3A7" w14:textId="77777777" w:rsidR="00BD5621" w:rsidRPr="000717AD" w:rsidRDefault="00BD5621" w:rsidP="00BD5621">
      <w:pPr>
        <w:pStyle w:val="Header"/>
        <w:tabs>
          <w:tab w:val="num" w:pos="1080"/>
        </w:tabs>
        <w:rPr>
          <w:bCs/>
          <w:szCs w:val="24"/>
        </w:rPr>
      </w:pPr>
    </w:p>
    <w:p w14:paraId="26C26907" w14:textId="77777777" w:rsidR="00BD5621" w:rsidRPr="000717AD" w:rsidRDefault="00BD5621">
      <w:pPr>
        <w:spacing w:after="200" w:line="276" w:lineRule="auto"/>
        <w:rPr>
          <w:szCs w:val="24"/>
        </w:rPr>
      </w:pPr>
    </w:p>
    <w:p w14:paraId="4E691DBD" w14:textId="77777777" w:rsidR="00BD5621" w:rsidRPr="000717AD" w:rsidRDefault="00BD5621">
      <w:pPr>
        <w:spacing w:after="200" w:line="276" w:lineRule="auto"/>
        <w:rPr>
          <w:szCs w:val="24"/>
          <w:u w:val="single"/>
        </w:rPr>
      </w:pPr>
    </w:p>
    <w:p w14:paraId="21DF9DDC" w14:textId="0B60D2FA" w:rsidR="00331752" w:rsidRPr="000717AD" w:rsidRDefault="00331752">
      <w:pPr>
        <w:spacing w:after="200" w:line="276" w:lineRule="auto"/>
        <w:rPr>
          <w:szCs w:val="24"/>
          <w:u w:val="single"/>
        </w:rPr>
      </w:pPr>
      <w:r w:rsidRPr="000717AD">
        <w:rPr>
          <w:szCs w:val="24"/>
          <w:u w:val="single"/>
        </w:rPr>
        <w:br w:type="page"/>
      </w:r>
    </w:p>
    <w:p w14:paraId="2412D14E" w14:textId="632B4BE9" w:rsidR="00A17F2C" w:rsidRPr="000717AD" w:rsidRDefault="00A17F2C" w:rsidP="008D136F">
      <w:pPr>
        <w:pStyle w:val="Header"/>
        <w:tabs>
          <w:tab w:val="num" w:pos="1080"/>
        </w:tabs>
        <w:jc w:val="center"/>
        <w:rPr>
          <w:b/>
          <w:sz w:val="28"/>
          <w:szCs w:val="28"/>
        </w:rPr>
      </w:pPr>
      <w:r w:rsidRPr="000717AD">
        <w:rPr>
          <w:b/>
          <w:sz w:val="28"/>
          <w:szCs w:val="28"/>
        </w:rPr>
        <w:lastRenderedPageBreak/>
        <w:t>Statement of Compatibility with Human Rights</w:t>
      </w:r>
    </w:p>
    <w:p w14:paraId="2412D14F" w14:textId="77777777" w:rsidR="00A17F2C" w:rsidRPr="000717AD" w:rsidRDefault="00A17F2C" w:rsidP="000337CB">
      <w:pPr>
        <w:spacing w:before="120" w:after="120"/>
        <w:jc w:val="center"/>
        <w:rPr>
          <w:szCs w:val="24"/>
        </w:rPr>
      </w:pPr>
      <w:r w:rsidRPr="000717AD">
        <w:rPr>
          <w:i/>
          <w:szCs w:val="24"/>
        </w:rPr>
        <w:t>Prepared in accordance with Part 3 of the Human Rights (Parliamentary Scrutiny) Act 2011</w:t>
      </w:r>
    </w:p>
    <w:p w14:paraId="751DE726" w14:textId="77777777" w:rsidR="002A6C77" w:rsidRPr="000717AD" w:rsidRDefault="002A6C77" w:rsidP="000337CB">
      <w:pPr>
        <w:tabs>
          <w:tab w:val="left" w:pos="1418"/>
        </w:tabs>
        <w:ind w:left="851"/>
        <w:jc w:val="center"/>
        <w:rPr>
          <w:b/>
          <w:i/>
          <w:iCs/>
        </w:rPr>
      </w:pPr>
    </w:p>
    <w:p w14:paraId="3A52A4B2" w14:textId="53BBAA84" w:rsidR="00C6094D" w:rsidRPr="000717AD" w:rsidRDefault="006D0E61" w:rsidP="007708B3">
      <w:pPr>
        <w:tabs>
          <w:tab w:val="left" w:pos="1418"/>
        </w:tabs>
        <w:jc w:val="center"/>
        <w:rPr>
          <w:i/>
        </w:rPr>
      </w:pPr>
      <w:r w:rsidRPr="000717AD">
        <w:rPr>
          <w:i/>
          <w:iCs/>
          <w:color w:val="000000" w:themeColor="text1"/>
        </w:rPr>
        <w:t>Health Insurance Legislation Amendment (Extension of Cessation Dates and Pathology COVID-19 Services Amendments) Determination 2021</w:t>
      </w:r>
    </w:p>
    <w:p w14:paraId="1BF56C38" w14:textId="77777777" w:rsidR="007708B3" w:rsidRPr="000717AD" w:rsidRDefault="007708B3" w:rsidP="000337CB">
      <w:pPr>
        <w:tabs>
          <w:tab w:val="left" w:pos="1418"/>
        </w:tabs>
        <w:ind w:left="851"/>
        <w:jc w:val="center"/>
        <w:rPr>
          <w:b/>
          <w:i/>
          <w:szCs w:val="24"/>
        </w:rPr>
      </w:pPr>
    </w:p>
    <w:p w14:paraId="2412D153" w14:textId="7AFD921D" w:rsidR="00A17F2C" w:rsidRPr="000717AD" w:rsidRDefault="00A17F2C" w:rsidP="000337CB">
      <w:pPr>
        <w:jc w:val="center"/>
        <w:rPr>
          <w:szCs w:val="24"/>
        </w:rPr>
      </w:pPr>
      <w:r w:rsidRPr="000717AD">
        <w:rPr>
          <w:szCs w:val="24"/>
        </w:rPr>
        <w:t xml:space="preserve">This </w:t>
      </w:r>
      <w:r w:rsidR="0046022A" w:rsidRPr="000717AD">
        <w:rPr>
          <w:szCs w:val="24"/>
        </w:rPr>
        <w:t>instrument</w:t>
      </w:r>
      <w:r w:rsidRPr="000717AD">
        <w:rPr>
          <w:szCs w:val="24"/>
        </w:rPr>
        <w:t xml:space="preserve"> is compatible with the human rights and freedoms recognised or declared in the international instruments listed in section 3 of the </w:t>
      </w:r>
      <w:r w:rsidRPr="000717AD">
        <w:rPr>
          <w:i/>
          <w:szCs w:val="24"/>
        </w:rPr>
        <w:t>Human Rights (Parliamentary Scrutiny) Act 2011</w:t>
      </w:r>
      <w:r w:rsidRPr="000717AD">
        <w:rPr>
          <w:szCs w:val="24"/>
        </w:rPr>
        <w:t>.</w:t>
      </w:r>
    </w:p>
    <w:p w14:paraId="7EDA9098" w14:textId="306A78E1" w:rsidR="006E6BBF" w:rsidRPr="000717AD" w:rsidRDefault="006E6BBF" w:rsidP="008734F5">
      <w:pPr>
        <w:spacing w:before="120" w:after="120"/>
        <w:rPr>
          <w:b/>
          <w:szCs w:val="24"/>
        </w:rPr>
      </w:pPr>
      <w:r w:rsidRPr="000717AD">
        <w:rPr>
          <w:b/>
          <w:szCs w:val="24"/>
        </w:rPr>
        <w:t xml:space="preserve">Overview of the </w:t>
      </w:r>
      <w:r w:rsidR="00B86A9F" w:rsidRPr="000717AD">
        <w:rPr>
          <w:b/>
          <w:szCs w:val="24"/>
        </w:rPr>
        <w:t>Determination</w:t>
      </w:r>
    </w:p>
    <w:p w14:paraId="5073CEA6" w14:textId="77777777" w:rsidR="0048689E" w:rsidRPr="000717AD" w:rsidRDefault="0048689E" w:rsidP="0048689E">
      <w:pPr>
        <w:ind w:right="-483"/>
        <w:rPr>
          <w:color w:val="FF0000"/>
          <w:szCs w:val="24"/>
        </w:rPr>
      </w:pPr>
      <w:r w:rsidRPr="000717AD">
        <w:rPr>
          <w:color w:val="000000"/>
          <w:shd w:val="clear" w:color="auto" w:fill="FFFFFF"/>
        </w:rPr>
        <w:t>Since 13 March 2020, the Australian Government has been providing temporary access to Medicare benefits for certain medical services to protect Australians during the coronavirus (COVID-19) pandemic.</w:t>
      </w:r>
    </w:p>
    <w:p w14:paraId="05CB9BE9" w14:textId="77777777" w:rsidR="0048689E" w:rsidRPr="000717AD" w:rsidRDefault="0048689E" w:rsidP="0048689E">
      <w:pPr>
        <w:ind w:right="-483"/>
        <w:rPr>
          <w:color w:val="FF0000"/>
          <w:szCs w:val="24"/>
        </w:rPr>
      </w:pPr>
    </w:p>
    <w:p w14:paraId="6F28F8CE" w14:textId="77777777" w:rsidR="0048689E" w:rsidRPr="000717AD" w:rsidRDefault="0048689E" w:rsidP="0048689E">
      <w:pPr>
        <w:ind w:right="-483"/>
      </w:pPr>
      <w:r w:rsidRPr="000717AD">
        <w:rPr>
          <w:szCs w:val="24"/>
        </w:rPr>
        <w:t xml:space="preserve">The purpose of the </w:t>
      </w:r>
      <w:r w:rsidRPr="000717AD">
        <w:rPr>
          <w:i/>
          <w:iCs/>
          <w:color w:val="000000" w:themeColor="text1"/>
        </w:rPr>
        <w:t>Health Insurance Legislation Amendment (Extension of Cessation Dates and Pathology COVID-19 Services Amendments) Determination 2021</w:t>
      </w:r>
      <w:r w:rsidRPr="000717AD">
        <w:t xml:space="preserve"> (the Amendment Determination) is to:</w:t>
      </w:r>
    </w:p>
    <w:p w14:paraId="11DDFBC3" w14:textId="77777777" w:rsidR="0048689E" w:rsidRPr="000717AD" w:rsidRDefault="0048689E" w:rsidP="0048689E">
      <w:pPr>
        <w:pStyle w:val="ListParagraph"/>
        <w:numPr>
          <w:ilvl w:val="0"/>
          <w:numId w:val="33"/>
        </w:numPr>
        <w:ind w:right="-483"/>
      </w:pPr>
      <w:r w:rsidRPr="000717AD">
        <w:t xml:space="preserve">amend the cessation date of three legislative </w:t>
      </w:r>
      <w:proofErr w:type="gramStart"/>
      <w:r w:rsidRPr="000717AD">
        <w:t>instruments;</w:t>
      </w:r>
      <w:proofErr w:type="gramEnd"/>
      <w:r w:rsidRPr="000717AD">
        <w:t xml:space="preserve"> and</w:t>
      </w:r>
    </w:p>
    <w:p w14:paraId="0C10244F" w14:textId="77777777" w:rsidR="0048689E" w:rsidRPr="000717AD" w:rsidRDefault="0048689E" w:rsidP="0048689E">
      <w:pPr>
        <w:pStyle w:val="ListParagraph"/>
        <w:numPr>
          <w:ilvl w:val="0"/>
          <w:numId w:val="33"/>
        </w:numPr>
        <w:ind w:right="-483"/>
      </w:pPr>
      <w:r w:rsidRPr="000717AD">
        <w:t>make Government policy changes to the COVID-19 pathology services from 1 January 2022.</w:t>
      </w:r>
    </w:p>
    <w:p w14:paraId="624DB494" w14:textId="77777777" w:rsidR="0048689E" w:rsidRPr="000717AD" w:rsidRDefault="0048689E" w:rsidP="0048689E">
      <w:pPr>
        <w:ind w:right="-483"/>
      </w:pPr>
    </w:p>
    <w:p w14:paraId="5A156F5A" w14:textId="77777777" w:rsidR="0048689E" w:rsidRPr="000717AD" w:rsidRDefault="0048689E" w:rsidP="0048689E">
      <w:pPr>
        <w:ind w:right="-483"/>
        <w:rPr>
          <w:szCs w:val="24"/>
          <w:u w:val="single"/>
        </w:rPr>
      </w:pPr>
      <w:r w:rsidRPr="000717AD">
        <w:rPr>
          <w:szCs w:val="24"/>
          <w:u w:val="single"/>
        </w:rPr>
        <w:t>Amend cessation dates</w:t>
      </w:r>
    </w:p>
    <w:p w14:paraId="035DA485" w14:textId="77777777" w:rsidR="0048689E" w:rsidRPr="000717AD" w:rsidRDefault="0048689E" w:rsidP="0048689E">
      <w:pPr>
        <w:ind w:right="-483"/>
        <w:rPr>
          <w:szCs w:val="24"/>
        </w:rPr>
      </w:pPr>
      <w:r w:rsidRPr="000717AD">
        <w:rPr>
          <w:szCs w:val="24"/>
        </w:rPr>
        <w:t>Schedule 1 of the Amendment Determination will extend the cessation date of two legislative instruments:</w:t>
      </w:r>
    </w:p>
    <w:p w14:paraId="3A7D271B" w14:textId="33F95411" w:rsidR="0048689E" w:rsidRPr="000717AD" w:rsidRDefault="0048689E" w:rsidP="0048689E">
      <w:pPr>
        <w:pStyle w:val="ListParagraph"/>
        <w:numPr>
          <w:ilvl w:val="0"/>
          <w:numId w:val="34"/>
        </w:numPr>
        <w:ind w:right="-483"/>
        <w:rPr>
          <w:szCs w:val="24"/>
        </w:rPr>
      </w:pPr>
      <w:r w:rsidRPr="000717AD">
        <w:rPr>
          <w:szCs w:val="24"/>
        </w:rPr>
        <w:t xml:space="preserve">the </w:t>
      </w:r>
      <w:r w:rsidRPr="000717AD">
        <w:rPr>
          <w:i/>
          <w:iCs/>
          <w:szCs w:val="24"/>
        </w:rPr>
        <w:t>Health Insurance (Section 3C Pathology Services – COVID‑19) Determination 2020</w:t>
      </w:r>
      <w:r w:rsidRPr="000717AD">
        <w:rPr>
          <w:szCs w:val="24"/>
        </w:rPr>
        <w:t xml:space="preserve"> (Pathology Services COVID-19 Determination), which lists temporary COVID-19 pathology services, will have its cessation </w:t>
      </w:r>
      <w:r w:rsidR="00502F29" w:rsidRPr="000717AD">
        <w:rPr>
          <w:szCs w:val="24"/>
        </w:rPr>
        <w:t xml:space="preserve">date </w:t>
      </w:r>
      <w:r w:rsidRPr="000717AD">
        <w:rPr>
          <w:szCs w:val="24"/>
        </w:rPr>
        <w:t>extended by six months (from 31 December 2021 to 30 June 2022 at 11.59pm); and</w:t>
      </w:r>
    </w:p>
    <w:p w14:paraId="6E5217C3" w14:textId="404FFBF3" w:rsidR="0048689E" w:rsidRPr="000717AD" w:rsidRDefault="0048689E" w:rsidP="0048689E">
      <w:pPr>
        <w:pStyle w:val="ListParagraph"/>
        <w:numPr>
          <w:ilvl w:val="0"/>
          <w:numId w:val="34"/>
        </w:numPr>
        <w:ind w:right="-483"/>
        <w:rPr>
          <w:szCs w:val="24"/>
        </w:rPr>
      </w:pPr>
      <w:r w:rsidRPr="000717AD">
        <w:rPr>
          <w:szCs w:val="24"/>
        </w:rPr>
        <w:t xml:space="preserve">the </w:t>
      </w:r>
      <w:r w:rsidRPr="000717AD">
        <w:rPr>
          <w:i/>
          <w:iCs/>
          <w:szCs w:val="24"/>
        </w:rPr>
        <w:t>Health Insurance (Section 3C General Medical – Expansion of GP and Allied Health Mental Health Services) Determination 2020</w:t>
      </w:r>
      <w:r w:rsidRPr="000717AD">
        <w:rPr>
          <w:szCs w:val="24"/>
        </w:rPr>
        <w:t xml:space="preserve">, which lists temporary mental health treatment items, will have its cessation </w:t>
      </w:r>
      <w:r w:rsidR="00502F29" w:rsidRPr="000717AD">
        <w:rPr>
          <w:szCs w:val="24"/>
        </w:rPr>
        <w:t xml:space="preserve">date </w:t>
      </w:r>
      <w:r w:rsidRPr="000717AD">
        <w:rPr>
          <w:szCs w:val="24"/>
        </w:rPr>
        <w:t xml:space="preserve">extended by 12 months (from 31 December 2021 to </w:t>
      </w:r>
      <w:r w:rsidR="008E47A5" w:rsidRPr="000717AD">
        <w:rPr>
          <w:szCs w:val="24"/>
        </w:rPr>
        <w:br/>
      </w:r>
      <w:r w:rsidRPr="000717AD">
        <w:rPr>
          <w:szCs w:val="24"/>
        </w:rPr>
        <w:t>31 December 2022 at 11.59pm).</w:t>
      </w:r>
    </w:p>
    <w:p w14:paraId="5E6695B0" w14:textId="77777777" w:rsidR="0048689E" w:rsidRPr="000717AD" w:rsidRDefault="0048689E" w:rsidP="0048689E">
      <w:pPr>
        <w:ind w:right="-483"/>
        <w:rPr>
          <w:szCs w:val="24"/>
        </w:rPr>
      </w:pPr>
    </w:p>
    <w:p w14:paraId="208978E6" w14:textId="3E6A36E6" w:rsidR="0048689E" w:rsidRPr="000717AD" w:rsidRDefault="0048689E" w:rsidP="0048689E">
      <w:pPr>
        <w:ind w:right="-483"/>
        <w:rPr>
          <w:szCs w:val="24"/>
        </w:rPr>
      </w:pPr>
      <w:r w:rsidRPr="000717AD">
        <w:rPr>
          <w:szCs w:val="24"/>
        </w:rPr>
        <w:t xml:space="preserve">Schedule 1 of the Amendment Determination will also clarify the </w:t>
      </w:r>
      <w:r w:rsidRPr="000717AD">
        <w:rPr>
          <w:i/>
          <w:iCs/>
        </w:rPr>
        <w:t xml:space="preserve">Health Insurance (Section 3C General Medical Services – </w:t>
      </w:r>
      <w:r w:rsidR="00E72ABB" w:rsidRPr="000717AD">
        <w:rPr>
          <w:i/>
          <w:iCs/>
        </w:rPr>
        <w:t xml:space="preserve">COVID-19 </w:t>
      </w:r>
      <w:r w:rsidRPr="000717AD">
        <w:rPr>
          <w:i/>
          <w:iCs/>
        </w:rPr>
        <w:t>Telehealth and Telephone Attendances) Determination 202</w:t>
      </w:r>
      <w:r w:rsidR="00E72ABB" w:rsidRPr="000717AD">
        <w:rPr>
          <w:i/>
          <w:iCs/>
        </w:rPr>
        <w:t>0</w:t>
      </w:r>
      <w:r w:rsidRPr="000717AD">
        <w:rPr>
          <w:i/>
          <w:iCs/>
        </w:rPr>
        <w:t xml:space="preserve"> </w:t>
      </w:r>
      <w:r w:rsidRPr="000717AD">
        <w:t>ceases at 11.59pm of 31 December 2021. This change clarifies that a person who receives a service on 31 December 2021 will be entitled to receive a Medicare benefit.</w:t>
      </w:r>
      <w:r w:rsidRPr="000717AD">
        <w:rPr>
          <w:i/>
          <w:iCs/>
        </w:rPr>
        <w:br/>
      </w:r>
    </w:p>
    <w:p w14:paraId="54EFE1FA" w14:textId="77777777" w:rsidR="0048689E" w:rsidRPr="000717AD" w:rsidRDefault="0048689E" w:rsidP="0048689E">
      <w:pPr>
        <w:ind w:right="-483"/>
        <w:rPr>
          <w:szCs w:val="24"/>
          <w:u w:val="single"/>
        </w:rPr>
      </w:pPr>
      <w:r w:rsidRPr="000717AD">
        <w:rPr>
          <w:szCs w:val="24"/>
          <w:u w:val="single"/>
        </w:rPr>
        <w:t>Pathology COVID-19 Determination</w:t>
      </w:r>
    </w:p>
    <w:p w14:paraId="11BD062B" w14:textId="77777777" w:rsidR="0048689E" w:rsidRPr="000717AD" w:rsidRDefault="0048689E" w:rsidP="0048689E">
      <w:pPr>
        <w:ind w:right="-483"/>
        <w:rPr>
          <w:szCs w:val="24"/>
        </w:rPr>
      </w:pPr>
      <w:r w:rsidRPr="000717AD">
        <w:rPr>
          <w:szCs w:val="24"/>
        </w:rPr>
        <w:t>Schedule 2 of the Amendment Determination amends two items (69479 and 69480</w:t>
      </w:r>
      <w:r w:rsidRPr="000717AD">
        <w:rPr>
          <w:bCs/>
          <w:szCs w:val="24"/>
        </w:rPr>
        <w:t>) and repeals item 69501</w:t>
      </w:r>
      <w:r w:rsidRPr="000717AD">
        <w:rPr>
          <w:szCs w:val="24"/>
        </w:rPr>
        <w:t xml:space="preserve"> in the Pathology COVID-19 Determination. Items 69479 and 69480 will be amended to allow pathology providers to charge a fee above the Medicare benefit amount (to a maximum amount equal to the schedule fee) for private patients admitted to hospital. </w:t>
      </w:r>
    </w:p>
    <w:p w14:paraId="1BA26B00" w14:textId="77777777" w:rsidR="0048689E" w:rsidRPr="000717AD" w:rsidRDefault="0048689E" w:rsidP="0048689E">
      <w:pPr>
        <w:ind w:right="-483"/>
        <w:rPr>
          <w:szCs w:val="24"/>
        </w:rPr>
      </w:pPr>
    </w:p>
    <w:p w14:paraId="40EFAE80" w14:textId="1E54DE9D" w:rsidR="0048689E" w:rsidRPr="000717AD" w:rsidRDefault="0048689E" w:rsidP="0048689E">
      <w:pPr>
        <w:ind w:right="-483"/>
        <w:rPr>
          <w:szCs w:val="24"/>
        </w:rPr>
      </w:pPr>
      <w:r w:rsidRPr="000717AD">
        <w:rPr>
          <w:szCs w:val="24"/>
        </w:rPr>
        <w:t>Patients who have elected to be treated as a private patient will be able to use their private health insurance to cover the service fee above the Medicare benefit amount. The schedule fees for items 69479 and 69480 will be reduced by 15 per cent to reflect adjustments in the cost of providing the service. It will continue to be a requirement that out</w:t>
      </w:r>
      <w:r w:rsidRPr="000717AD">
        <w:rPr>
          <w:szCs w:val="24"/>
        </w:rPr>
        <w:noBreakHyphen/>
        <w:t>of</w:t>
      </w:r>
      <w:r w:rsidRPr="000717AD">
        <w:rPr>
          <w:szCs w:val="24"/>
        </w:rPr>
        <w:noBreakHyphen/>
        <w:t xml:space="preserve">hospital COVID-19 pathology tests be </w:t>
      </w:r>
      <w:r w:rsidR="008E47A5" w:rsidRPr="000717AD">
        <w:rPr>
          <w:szCs w:val="24"/>
        </w:rPr>
        <w:br/>
      </w:r>
      <w:r w:rsidRPr="000717AD">
        <w:rPr>
          <w:szCs w:val="24"/>
        </w:rPr>
        <w:t>bulk-billed to attract a Medicare benefit.</w:t>
      </w:r>
    </w:p>
    <w:p w14:paraId="460633A0" w14:textId="77777777" w:rsidR="0048689E" w:rsidRPr="000717AD" w:rsidRDefault="0048689E" w:rsidP="0048689E">
      <w:pPr>
        <w:ind w:right="-483"/>
        <w:rPr>
          <w:szCs w:val="24"/>
        </w:rPr>
      </w:pPr>
    </w:p>
    <w:p w14:paraId="76F753C5" w14:textId="77777777" w:rsidR="0048689E" w:rsidRPr="000717AD" w:rsidRDefault="0048689E" w:rsidP="0048689E">
      <w:pPr>
        <w:ind w:right="-483"/>
        <w:rPr>
          <w:bCs/>
          <w:szCs w:val="24"/>
        </w:rPr>
      </w:pPr>
      <w:r w:rsidRPr="000717AD">
        <w:rPr>
          <w:bCs/>
          <w:szCs w:val="24"/>
        </w:rPr>
        <w:t>Item 69476, 69477 and 69501 will cease from 1 January 2022. Item 69476 and 69477 are redundant as the services could only be provided for tests rendered between 13 Match 2020 and 31 March 2020.</w:t>
      </w:r>
    </w:p>
    <w:p w14:paraId="095593D2" w14:textId="77777777" w:rsidR="0048689E" w:rsidRPr="000717AD" w:rsidRDefault="0048689E" w:rsidP="0048689E">
      <w:pPr>
        <w:ind w:right="-483"/>
        <w:rPr>
          <w:bCs/>
          <w:szCs w:val="24"/>
        </w:rPr>
      </w:pPr>
    </w:p>
    <w:p w14:paraId="33149E74" w14:textId="77777777" w:rsidR="0048689E" w:rsidRPr="000717AD" w:rsidRDefault="0048689E" w:rsidP="0048689E">
      <w:pPr>
        <w:ind w:right="-483"/>
        <w:rPr>
          <w:bCs/>
          <w:szCs w:val="24"/>
        </w:rPr>
      </w:pPr>
      <w:r w:rsidRPr="000717AD">
        <w:rPr>
          <w:bCs/>
          <w:szCs w:val="24"/>
        </w:rPr>
        <w:t>Item 69501 is a test for asymptomatic drivers of heavy vehicles and rail crew and asymptomatic aged care workers in Victoria. This item is being deleted as these persons can access workplace related COVID-19 testing or state and territory governed border control related COVID-19 testing free-of-charge</w:t>
      </w:r>
      <w:r w:rsidRPr="000717AD" w:rsidDel="001A1ECC">
        <w:rPr>
          <w:bCs/>
          <w:szCs w:val="24"/>
        </w:rPr>
        <w:t xml:space="preserve"> </w:t>
      </w:r>
      <w:r w:rsidRPr="000717AD">
        <w:rPr>
          <w:bCs/>
          <w:szCs w:val="24"/>
        </w:rPr>
        <w:t>under the National Partnership on COVID-19 Response (NPCR) between the Australian Government and state and territory governments.</w:t>
      </w:r>
    </w:p>
    <w:p w14:paraId="390FA6B3" w14:textId="77777777" w:rsidR="0048689E" w:rsidRPr="000717AD" w:rsidRDefault="0048689E" w:rsidP="0048689E">
      <w:pPr>
        <w:ind w:right="-483"/>
        <w:rPr>
          <w:bCs/>
          <w:szCs w:val="24"/>
        </w:rPr>
      </w:pPr>
    </w:p>
    <w:p w14:paraId="287B03B6" w14:textId="77777777" w:rsidR="0048689E" w:rsidRPr="000717AD" w:rsidRDefault="0048689E" w:rsidP="0048689E">
      <w:pPr>
        <w:ind w:right="-483"/>
        <w:rPr>
          <w:snapToGrid w:val="0"/>
          <w:szCs w:val="24"/>
          <w:lang w:eastAsia="en-US"/>
        </w:rPr>
      </w:pPr>
      <w:r w:rsidRPr="000717AD">
        <w:rPr>
          <w:snapToGrid w:val="0"/>
          <w:szCs w:val="24"/>
          <w:lang w:eastAsia="en-US"/>
        </w:rPr>
        <w:t>Where COVID-19 testing is undertaken for public health purposes, for example asymptomatic testing for travel, workplace testing, or testing of casual or close contacts, it is appropriately funded through the NPCR.</w:t>
      </w:r>
    </w:p>
    <w:p w14:paraId="31515278" w14:textId="28FBF7FC" w:rsidR="007708B3" w:rsidRPr="000717AD" w:rsidRDefault="007708B3" w:rsidP="002A6C77">
      <w:pPr>
        <w:ind w:right="-482"/>
        <w:rPr>
          <w:iCs/>
        </w:rPr>
      </w:pPr>
    </w:p>
    <w:p w14:paraId="2412D15C" w14:textId="50D38E8B" w:rsidR="00A17F2C" w:rsidRPr="000717AD" w:rsidRDefault="00A17F2C" w:rsidP="002A6C77">
      <w:pPr>
        <w:ind w:right="-482"/>
        <w:rPr>
          <w:b/>
          <w:szCs w:val="24"/>
        </w:rPr>
      </w:pPr>
      <w:r w:rsidRPr="000717AD">
        <w:rPr>
          <w:b/>
          <w:szCs w:val="24"/>
        </w:rPr>
        <w:t>Human rights implications</w:t>
      </w:r>
    </w:p>
    <w:p w14:paraId="449665F0" w14:textId="2ED3F54B" w:rsidR="00806020" w:rsidRPr="000717AD" w:rsidRDefault="00806020" w:rsidP="00806020">
      <w:pPr>
        <w:spacing w:before="120" w:after="120"/>
        <w:rPr>
          <w:szCs w:val="24"/>
        </w:rPr>
      </w:pPr>
      <w:r w:rsidRPr="000717AD">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0717AD" w:rsidRDefault="00A17F2C" w:rsidP="00806020">
      <w:pPr>
        <w:spacing w:before="120" w:after="120"/>
        <w:rPr>
          <w:i/>
          <w:szCs w:val="24"/>
        </w:rPr>
      </w:pPr>
      <w:r w:rsidRPr="000717AD">
        <w:rPr>
          <w:i/>
          <w:szCs w:val="24"/>
        </w:rPr>
        <w:t>The Right to Health</w:t>
      </w:r>
    </w:p>
    <w:p w14:paraId="2412D15F" w14:textId="77777777" w:rsidR="00A17F2C" w:rsidRPr="000717AD" w:rsidRDefault="00A17F2C" w:rsidP="000337CB">
      <w:pPr>
        <w:spacing w:before="120" w:after="120"/>
        <w:rPr>
          <w:szCs w:val="24"/>
        </w:rPr>
      </w:pPr>
      <w:r w:rsidRPr="000717AD">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0717AD" w:rsidRDefault="00A17F2C" w:rsidP="000337CB">
      <w:pPr>
        <w:spacing w:before="120" w:after="120"/>
        <w:rPr>
          <w:szCs w:val="24"/>
        </w:rPr>
      </w:pPr>
      <w:r w:rsidRPr="000717AD">
        <w:rPr>
          <w:szCs w:val="24"/>
        </w:rPr>
        <w:t xml:space="preserve">The Committee reports that the </w:t>
      </w:r>
      <w:r w:rsidRPr="000717AD">
        <w:rPr>
          <w:i/>
          <w:szCs w:val="24"/>
        </w:rPr>
        <w:t>‘highest attainable standard of health’</w:t>
      </w:r>
      <w:r w:rsidRPr="000717AD">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0717AD" w:rsidRDefault="00A17F2C" w:rsidP="000337CB">
      <w:pPr>
        <w:spacing w:before="120" w:after="120"/>
        <w:rPr>
          <w:i/>
          <w:szCs w:val="24"/>
        </w:rPr>
      </w:pPr>
      <w:r w:rsidRPr="000717AD">
        <w:rPr>
          <w:i/>
          <w:szCs w:val="24"/>
        </w:rPr>
        <w:t xml:space="preserve">The Right to Social Security </w:t>
      </w:r>
    </w:p>
    <w:p w14:paraId="2412D162" w14:textId="77777777" w:rsidR="00A17F2C" w:rsidRPr="000717AD" w:rsidRDefault="00A17F2C" w:rsidP="000337CB">
      <w:pPr>
        <w:spacing w:before="120" w:after="120"/>
        <w:rPr>
          <w:szCs w:val="24"/>
        </w:rPr>
      </w:pPr>
      <w:r w:rsidRPr="000717AD">
        <w:rPr>
          <w:szCs w:val="24"/>
        </w:rPr>
        <w:t>The right to social security is contained in Article 9 of the ICESCR. It requires that a country must, within its maximum available resources, ensure access to a social security scheme that</w:t>
      </w:r>
      <w:r w:rsidR="00BA69CB" w:rsidRPr="000717AD">
        <w:rPr>
          <w:szCs w:val="24"/>
        </w:rPr>
        <w:t xml:space="preserve"> </w:t>
      </w:r>
      <w:r w:rsidRPr="000717AD">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6FC6343" w14:textId="78CFC98B" w:rsidR="00B612B5" w:rsidRPr="000717AD" w:rsidRDefault="00A17F2C" w:rsidP="000337CB">
      <w:pPr>
        <w:spacing w:before="120" w:after="120"/>
        <w:rPr>
          <w:szCs w:val="24"/>
        </w:rPr>
      </w:pPr>
      <w:r w:rsidRPr="000717AD">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0717AD" w:rsidRDefault="00B612B5" w:rsidP="00B612B5">
      <w:pPr>
        <w:spacing w:before="120" w:after="120"/>
        <w:rPr>
          <w:szCs w:val="24"/>
        </w:rPr>
      </w:pPr>
      <w:r w:rsidRPr="000717AD">
        <w:rPr>
          <w:i/>
          <w:iCs/>
          <w:szCs w:val="24"/>
        </w:rPr>
        <w:t>The right of equality and non-discrimination</w:t>
      </w:r>
    </w:p>
    <w:p w14:paraId="01405BA5" w14:textId="6B9DB180" w:rsidR="00B612B5" w:rsidRPr="000717AD" w:rsidRDefault="00B612B5" w:rsidP="00B612B5">
      <w:pPr>
        <w:spacing w:before="120" w:after="120"/>
        <w:rPr>
          <w:szCs w:val="24"/>
        </w:rPr>
      </w:pPr>
      <w:r w:rsidRPr="000717AD">
        <w:rPr>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w:t>
      </w:r>
      <w:r w:rsidRPr="000717AD">
        <w:rPr>
          <w:szCs w:val="24"/>
        </w:rPr>
        <w:lastRenderedPageBreak/>
        <w:t>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0717AD" w:rsidRDefault="00A17F2C" w:rsidP="000337CB">
      <w:pPr>
        <w:spacing w:before="120" w:after="120"/>
        <w:rPr>
          <w:szCs w:val="24"/>
          <w:u w:val="single"/>
        </w:rPr>
      </w:pPr>
      <w:r w:rsidRPr="000717AD">
        <w:rPr>
          <w:szCs w:val="24"/>
          <w:u w:val="single"/>
        </w:rPr>
        <w:t xml:space="preserve">Analysis </w:t>
      </w:r>
    </w:p>
    <w:p w14:paraId="1CB95B09" w14:textId="77777777" w:rsidR="00D77B6C" w:rsidRPr="000717AD" w:rsidRDefault="003433EE" w:rsidP="00302F5C">
      <w:pPr>
        <w:rPr>
          <w:szCs w:val="24"/>
        </w:rPr>
      </w:pPr>
      <w:r w:rsidRPr="000717AD">
        <w:rPr>
          <w:szCs w:val="24"/>
        </w:rPr>
        <w:t>E</w:t>
      </w:r>
      <w:r w:rsidR="00034AE4" w:rsidRPr="000717AD">
        <w:rPr>
          <w:szCs w:val="24"/>
        </w:rPr>
        <w:t>xten</w:t>
      </w:r>
      <w:r w:rsidRPr="000717AD">
        <w:rPr>
          <w:szCs w:val="24"/>
        </w:rPr>
        <w:t>ding</w:t>
      </w:r>
      <w:r w:rsidR="00034AE4" w:rsidRPr="000717AD">
        <w:rPr>
          <w:szCs w:val="24"/>
        </w:rPr>
        <w:t xml:space="preserve"> the cessation date for the t</w:t>
      </w:r>
      <w:r w:rsidR="004360A3" w:rsidRPr="000717AD">
        <w:rPr>
          <w:szCs w:val="24"/>
        </w:rPr>
        <w:t>wo</w:t>
      </w:r>
      <w:r w:rsidR="00034AE4" w:rsidRPr="000717AD">
        <w:rPr>
          <w:szCs w:val="24"/>
        </w:rPr>
        <w:t xml:space="preserve"> determinations</w:t>
      </w:r>
      <w:r w:rsidRPr="000717AD">
        <w:rPr>
          <w:szCs w:val="24"/>
        </w:rPr>
        <w:t xml:space="preserve"> providing temporary COVID-19 services</w:t>
      </w:r>
      <w:r w:rsidR="00AF5BDC" w:rsidRPr="000717AD">
        <w:rPr>
          <w:szCs w:val="24"/>
        </w:rPr>
        <w:t xml:space="preserve"> </w:t>
      </w:r>
      <w:r w:rsidR="00034AE4" w:rsidRPr="000717AD">
        <w:rPr>
          <w:szCs w:val="24"/>
        </w:rPr>
        <w:t>maintains the rights to health and social security</w:t>
      </w:r>
      <w:r w:rsidR="004560EB" w:rsidRPr="000717AD">
        <w:rPr>
          <w:szCs w:val="24"/>
        </w:rPr>
        <w:t xml:space="preserve"> and the right of equality and non-discrimination</w:t>
      </w:r>
      <w:r w:rsidR="00034AE4" w:rsidRPr="000717AD">
        <w:rPr>
          <w:szCs w:val="24"/>
        </w:rPr>
        <w:t xml:space="preserve"> by continuing to </w:t>
      </w:r>
      <w:r w:rsidR="004560EB" w:rsidRPr="000717AD">
        <w:rPr>
          <w:szCs w:val="24"/>
        </w:rPr>
        <w:t>provide</w:t>
      </w:r>
      <w:r w:rsidR="00034AE4" w:rsidRPr="000717AD">
        <w:rPr>
          <w:szCs w:val="24"/>
        </w:rPr>
        <w:t xml:space="preserve"> patients </w:t>
      </w:r>
      <w:r w:rsidRPr="000717AD">
        <w:rPr>
          <w:szCs w:val="24"/>
        </w:rPr>
        <w:t xml:space="preserve">with </w:t>
      </w:r>
      <w:r w:rsidR="00034AE4" w:rsidRPr="000717AD">
        <w:rPr>
          <w:szCs w:val="24"/>
        </w:rPr>
        <w:t xml:space="preserve">access to these </w:t>
      </w:r>
      <w:r w:rsidR="004560EB" w:rsidRPr="000717AD">
        <w:rPr>
          <w:szCs w:val="24"/>
        </w:rPr>
        <w:t>item</w:t>
      </w:r>
      <w:r w:rsidR="00034AE4" w:rsidRPr="000717AD">
        <w:rPr>
          <w:szCs w:val="24"/>
        </w:rPr>
        <w:t xml:space="preserve">s. </w:t>
      </w:r>
    </w:p>
    <w:p w14:paraId="5083D765" w14:textId="77777777" w:rsidR="00D77B6C" w:rsidRPr="000717AD" w:rsidRDefault="00D77B6C" w:rsidP="00302F5C">
      <w:pPr>
        <w:rPr>
          <w:szCs w:val="24"/>
        </w:rPr>
      </w:pPr>
    </w:p>
    <w:p w14:paraId="4D3320AB" w14:textId="61AAEAAB" w:rsidR="00D77B6C" w:rsidRPr="000717AD" w:rsidRDefault="004560EB" w:rsidP="00302F5C">
      <w:pPr>
        <w:rPr>
          <w:bCs/>
          <w:szCs w:val="24"/>
        </w:rPr>
      </w:pPr>
      <w:r w:rsidRPr="000717AD">
        <w:rPr>
          <w:szCs w:val="24"/>
        </w:rPr>
        <w:t>The changes to</w:t>
      </w:r>
      <w:r w:rsidR="004A050C" w:rsidRPr="000717AD">
        <w:rPr>
          <w:szCs w:val="24"/>
        </w:rPr>
        <w:t xml:space="preserve"> the</w:t>
      </w:r>
      <w:r w:rsidRPr="000717AD">
        <w:rPr>
          <w:szCs w:val="24"/>
        </w:rPr>
        <w:t xml:space="preserve"> COVID-19</w:t>
      </w:r>
      <w:r w:rsidR="003433EE" w:rsidRPr="000717AD">
        <w:rPr>
          <w:szCs w:val="24"/>
        </w:rPr>
        <w:t xml:space="preserve"> pathology</w:t>
      </w:r>
      <w:r w:rsidRPr="000717AD">
        <w:rPr>
          <w:szCs w:val="24"/>
        </w:rPr>
        <w:t xml:space="preserve"> items</w:t>
      </w:r>
      <w:r w:rsidR="002F0704" w:rsidRPr="000717AD">
        <w:rPr>
          <w:szCs w:val="24"/>
        </w:rPr>
        <w:t xml:space="preserve"> maintains the rights to health and social security and the right of equality and non-discrimination</w:t>
      </w:r>
      <w:r w:rsidR="008F1578" w:rsidRPr="000717AD">
        <w:rPr>
          <w:szCs w:val="24"/>
        </w:rPr>
        <w:t xml:space="preserve"> by</w:t>
      </w:r>
      <w:r w:rsidR="003433EE" w:rsidRPr="000717AD">
        <w:rPr>
          <w:szCs w:val="24"/>
        </w:rPr>
        <w:t xml:space="preserve"> </w:t>
      </w:r>
      <w:r w:rsidR="008F1578" w:rsidRPr="000717AD">
        <w:rPr>
          <w:szCs w:val="24"/>
        </w:rPr>
        <w:t xml:space="preserve">continuing to provide patients with access to bulk-billed </w:t>
      </w:r>
      <w:r w:rsidR="00D77B6C" w:rsidRPr="000717AD">
        <w:rPr>
          <w:szCs w:val="24"/>
        </w:rPr>
        <w:t xml:space="preserve">out-of-hospital </w:t>
      </w:r>
      <w:r w:rsidR="008F1578" w:rsidRPr="000717AD">
        <w:rPr>
          <w:szCs w:val="24"/>
        </w:rPr>
        <w:t>pathology services</w:t>
      </w:r>
      <w:r w:rsidR="00C4727D" w:rsidRPr="000717AD">
        <w:rPr>
          <w:szCs w:val="24"/>
        </w:rPr>
        <w:t>. For a person receiving a hospital service to which items 69479 and 69480 apply, the person will not have an out-of-pocket amount if an amount up to the schedule fee is charged and the patient has private health insurance</w:t>
      </w:r>
      <w:r w:rsidR="00D81A82" w:rsidRPr="000717AD">
        <w:rPr>
          <w:szCs w:val="24"/>
        </w:rPr>
        <w:t xml:space="preserve"> hospital cover</w:t>
      </w:r>
      <w:r w:rsidR="00C4727D" w:rsidRPr="000717AD">
        <w:rPr>
          <w:szCs w:val="24"/>
        </w:rPr>
        <w:t>.</w:t>
      </w:r>
    </w:p>
    <w:p w14:paraId="69C90554" w14:textId="77777777" w:rsidR="00D77B6C" w:rsidRPr="000717AD" w:rsidRDefault="00D77B6C" w:rsidP="00302F5C">
      <w:pPr>
        <w:rPr>
          <w:bCs/>
          <w:szCs w:val="24"/>
        </w:rPr>
      </w:pPr>
    </w:p>
    <w:p w14:paraId="43071132" w14:textId="549E66B9" w:rsidR="004A050C" w:rsidRPr="000717AD" w:rsidRDefault="004A050C" w:rsidP="00302F5C">
      <w:pPr>
        <w:rPr>
          <w:bCs/>
          <w:szCs w:val="24"/>
        </w:rPr>
      </w:pPr>
      <w:r w:rsidRPr="000717AD">
        <w:rPr>
          <w:bCs/>
          <w:szCs w:val="24"/>
        </w:rPr>
        <w:t xml:space="preserve">State and Territory governments are supported by the Commonwealth through the </w:t>
      </w:r>
      <w:r w:rsidR="001A1ECC" w:rsidRPr="000717AD">
        <w:rPr>
          <w:bCs/>
          <w:szCs w:val="24"/>
        </w:rPr>
        <w:t>NPCR</w:t>
      </w:r>
      <w:r w:rsidRPr="000717AD">
        <w:rPr>
          <w:bCs/>
          <w:szCs w:val="24"/>
        </w:rPr>
        <w:t xml:space="preserve"> to provide appropriate public health surveillance, including screening programs. </w:t>
      </w:r>
      <w:r w:rsidR="001A1ECC" w:rsidRPr="000717AD">
        <w:rPr>
          <w:bCs/>
          <w:szCs w:val="24"/>
        </w:rPr>
        <w:t xml:space="preserve">Asymptomatic drivers of heavy vehicles and rail crew and asymptomatic aged care workers in Victoria will continue to be able to access workplace related COVID-19 testing or </w:t>
      </w:r>
      <w:r w:rsidR="004360A3" w:rsidRPr="000717AD">
        <w:rPr>
          <w:bCs/>
          <w:szCs w:val="24"/>
        </w:rPr>
        <w:t>S</w:t>
      </w:r>
      <w:r w:rsidR="001A1ECC" w:rsidRPr="000717AD">
        <w:rPr>
          <w:bCs/>
          <w:szCs w:val="24"/>
        </w:rPr>
        <w:t xml:space="preserve">tate and </w:t>
      </w:r>
      <w:r w:rsidR="004360A3" w:rsidRPr="000717AD">
        <w:rPr>
          <w:bCs/>
          <w:szCs w:val="24"/>
        </w:rPr>
        <w:t>T</w:t>
      </w:r>
      <w:r w:rsidR="001A1ECC" w:rsidRPr="000717AD">
        <w:rPr>
          <w:bCs/>
          <w:szCs w:val="24"/>
        </w:rPr>
        <w:t>erritory governed border control related COVID-19 testing free-of-charge under the NPCR between the Australian Government and state and territory governments.</w:t>
      </w:r>
    </w:p>
    <w:p w14:paraId="2DB5B95E" w14:textId="77777777" w:rsidR="001A1ECC" w:rsidRPr="000717AD" w:rsidRDefault="001A1ECC" w:rsidP="00302F5C">
      <w:pPr>
        <w:rPr>
          <w:snapToGrid w:val="0"/>
          <w:szCs w:val="24"/>
          <w:lang w:eastAsia="en-US"/>
        </w:rPr>
      </w:pPr>
    </w:p>
    <w:p w14:paraId="7D8BB586" w14:textId="238DED19" w:rsidR="00D77B6C" w:rsidRPr="000717AD" w:rsidRDefault="001A1ECC" w:rsidP="00D81A82">
      <w:pPr>
        <w:rPr>
          <w:snapToGrid w:val="0"/>
          <w:szCs w:val="24"/>
          <w:lang w:eastAsia="en-US"/>
        </w:rPr>
      </w:pPr>
      <w:r w:rsidRPr="000717AD">
        <w:rPr>
          <w:snapToGrid w:val="0"/>
          <w:szCs w:val="24"/>
          <w:lang w:eastAsia="en-US"/>
        </w:rPr>
        <w:t>Where COVID-19 testing is undertaken for public health purposes, for example asymptomatic testing for travel, workplace testing, or testing of casual or close contacts, it is appropriately funded through the NPCR.</w:t>
      </w:r>
      <w:r w:rsidR="00D81A82" w:rsidRPr="000717AD">
        <w:rPr>
          <w:snapToGrid w:val="0"/>
          <w:szCs w:val="24"/>
          <w:lang w:eastAsia="en-US"/>
        </w:rPr>
        <w:br/>
      </w:r>
    </w:p>
    <w:p w14:paraId="2412D166" w14:textId="5BD7B6C6" w:rsidR="00A17F2C" w:rsidRPr="000717AD" w:rsidRDefault="00A17F2C" w:rsidP="004B7CB9">
      <w:pPr>
        <w:spacing w:before="120" w:after="120" w:line="276" w:lineRule="auto"/>
        <w:rPr>
          <w:rFonts w:eastAsia="Calibri"/>
          <w:b/>
          <w:szCs w:val="24"/>
          <w:lang w:eastAsia="en-US"/>
        </w:rPr>
      </w:pPr>
      <w:r w:rsidRPr="000717AD">
        <w:rPr>
          <w:rFonts w:eastAsia="Calibri"/>
          <w:b/>
          <w:szCs w:val="24"/>
          <w:lang w:eastAsia="en-US"/>
        </w:rPr>
        <w:t xml:space="preserve">Conclusion </w:t>
      </w:r>
    </w:p>
    <w:p w14:paraId="2412D167" w14:textId="2C5CB9AC" w:rsidR="00A17F2C" w:rsidRPr="000717AD" w:rsidRDefault="006E6BBF" w:rsidP="000337CB">
      <w:pPr>
        <w:rPr>
          <w:color w:val="FF0000"/>
          <w:szCs w:val="24"/>
        </w:rPr>
      </w:pPr>
      <w:r w:rsidRPr="000717AD">
        <w:rPr>
          <w:szCs w:val="24"/>
        </w:rPr>
        <w:t xml:space="preserve">This </w:t>
      </w:r>
      <w:r w:rsidR="0046022A" w:rsidRPr="000717AD">
        <w:rPr>
          <w:szCs w:val="24"/>
        </w:rPr>
        <w:t>instrument</w:t>
      </w:r>
      <w:r w:rsidRPr="000717AD">
        <w:rPr>
          <w:szCs w:val="24"/>
        </w:rPr>
        <w:t xml:space="preserve"> </w:t>
      </w:r>
      <w:r w:rsidR="00F15284" w:rsidRPr="000717AD">
        <w:rPr>
          <w:szCs w:val="24"/>
        </w:rPr>
        <w:t xml:space="preserve">is compatible with human rights as it </w:t>
      </w:r>
      <w:r w:rsidR="007C7403" w:rsidRPr="000717AD">
        <w:rPr>
          <w:szCs w:val="24"/>
        </w:rPr>
        <w:t xml:space="preserve">maintains the </w:t>
      </w:r>
      <w:r w:rsidR="00910EF6" w:rsidRPr="000717AD">
        <w:rPr>
          <w:szCs w:val="24"/>
        </w:rPr>
        <w:t>right to health</w:t>
      </w:r>
      <w:r w:rsidR="00034AE4" w:rsidRPr="000717AD">
        <w:rPr>
          <w:szCs w:val="24"/>
        </w:rPr>
        <w:t>,</w:t>
      </w:r>
      <w:r w:rsidR="00910EF6" w:rsidRPr="000717AD">
        <w:rPr>
          <w:szCs w:val="24"/>
        </w:rPr>
        <w:t xml:space="preserve"> the right to social security</w:t>
      </w:r>
      <w:r w:rsidR="00034AE4" w:rsidRPr="000717AD">
        <w:rPr>
          <w:szCs w:val="24"/>
        </w:rPr>
        <w:t xml:space="preserve"> and the right of equality and non-discrimination</w:t>
      </w:r>
      <w:r w:rsidR="00910EF6" w:rsidRPr="000717AD">
        <w:rPr>
          <w:szCs w:val="24"/>
        </w:rPr>
        <w:t>.</w:t>
      </w:r>
    </w:p>
    <w:p w14:paraId="2412D168" w14:textId="77777777" w:rsidR="00F15284" w:rsidRPr="000717AD" w:rsidRDefault="00F15284" w:rsidP="000337CB">
      <w:pPr>
        <w:rPr>
          <w:rFonts w:eastAsia="Calibri"/>
          <w:szCs w:val="24"/>
          <w:lang w:eastAsia="en-US"/>
        </w:rPr>
      </w:pPr>
    </w:p>
    <w:p w14:paraId="75A46380" w14:textId="77777777" w:rsidR="00C67BC7" w:rsidRPr="000717AD" w:rsidRDefault="00C67BC7" w:rsidP="000F2948">
      <w:pPr>
        <w:jc w:val="center"/>
        <w:rPr>
          <w:b/>
          <w:bCs/>
        </w:rPr>
      </w:pPr>
    </w:p>
    <w:p w14:paraId="1A4FB0F3" w14:textId="1B344744" w:rsidR="001B6095" w:rsidRPr="000717AD" w:rsidRDefault="001A1ECC" w:rsidP="001B6095">
      <w:pPr>
        <w:shd w:val="clear" w:color="auto" w:fill="FFFFFF"/>
        <w:spacing w:line="240" w:lineRule="atLeast"/>
        <w:ind w:right="-23"/>
        <w:jc w:val="center"/>
        <w:rPr>
          <w:b/>
          <w:bCs/>
          <w:szCs w:val="22"/>
        </w:rPr>
      </w:pPr>
      <w:r w:rsidRPr="000717AD">
        <w:rPr>
          <w:b/>
          <w:bCs/>
          <w:szCs w:val="22"/>
        </w:rPr>
        <w:t>Travis Haslam</w:t>
      </w:r>
    </w:p>
    <w:p w14:paraId="1817A584" w14:textId="14C0474C" w:rsidR="001B6095" w:rsidRPr="000717AD" w:rsidRDefault="001A1ECC" w:rsidP="00EE27B7">
      <w:pPr>
        <w:shd w:val="clear" w:color="auto" w:fill="FFFFFF"/>
        <w:spacing w:line="240" w:lineRule="atLeast"/>
        <w:ind w:right="-23"/>
        <w:jc w:val="center"/>
        <w:rPr>
          <w:b/>
          <w:bCs/>
          <w:szCs w:val="22"/>
        </w:rPr>
      </w:pPr>
      <w:r w:rsidRPr="000717AD">
        <w:rPr>
          <w:b/>
          <w:bCs/>
          <w:szCs w:val="22"/>
        </w:rPr>
        <w:t>Acting First Assistant Secretary</w:t>
      </w:r>
    </w:p>
    <w:p w14:paraId="5E356ED3" w14:textId="42C7A7AF" w:rsidR="001B6095" w:rsidRPr="000717AD" w:rsidRDefault="001A1ECC" w:rsidP="001B6095">
      <w:pPr>
        <w:shd w:val="clear" w:color="auto" w:fill="FFFFFF"/>
        <w:spacing w:line="240" w:lineRule="atLeast"/>
        <w:ind w:right="-23"/>
        <w:jc w:val="center"/>
        <w:rPr>
          <w:b/>
          <w:bCs/>
          <w:szCs w:val="22"/>
        </w:rPr>
      </w:pPr>
      <w:r w:rsidRPr="000717AD">
        <w:rPr>
          <w:b/>
          <w:bCs/>
          <w:szCs w:val="22"/>
        </w:rPr>
        <w:t>Medical Benefits Division</w:t>
      </w:r>
    </w:p>
    <w:p w14:paraId="42E9857F" w14:textId="0078C396" w:rsidR="001B6095" w:rsidRPr="000717AD" w:rsidRDefault="001A1ECC" w:rsidP="001B6095">
      <w:pPr>
        <w:shd w:val="clear" w:color="auto" w:fill="FFFFFF"/>
        <w:spacing w:line="240" w:lineRule="atLeast"/>
        <w:ind w:right="-23"/>
        <w:jc w:val="center"/>
        <w:rPr>
          <w:b/>
          <w:bCs/>
          <w:szCs w:val="22"/>
        </w:rPr>
      </w:pPr>
      <w:r w:rsidRPr="000717AD">
        <w:rPr>
          <w:b/>
          <w:bCs/>
          <w:szCs w:val="22"/>
        </w:rPr>
        <w:t>Health Resourcing Group</w:t>
      </w:r>
    </w:p>
    <w:p w14:paraId="2412D16E" w14:textId="1D75709D" w:rsidR="00636C51" w:rsidRPr="0020245D" w:rsidRDefault="000F2948" w:rsidP="001B6095">
      <w:pPr>
        <w:jc w:val="center"/>
        <w:rPr>
          <w:rFonts w:eastAsia="Calibri"/>
          <w:szCs w:val="24"/>
          <w:lang w:eastAsia="en-US"/>
        </w:rPr>
      </w:pPr>
      <w:r w:rsidRPr="000717AD">
        <w:rPr>
          <w:b/>
          <w:bCs/>
        </w:rPr>
        <w:t>Department of Health</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58053" w14:textId="77777777" w:rsidR="00821EF0" w:rsidRDefault="00821EF0">
      <w:r>
        <w:separator/>
      </w:r>
    </w:p>
  </w:endnote>
  <w:endnote w:type="continuationSeparator" w:id="0">
    <w:p w14:paraId="3E5A1CDC" w14:textId="77777777" w:rsidR="00821EF0" w:rsidRDefault="0082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353D5" w14:textId="77777777" w:rsidR="00821EF0" w:rsidRDefault="00821EF0">
      <w:r>
        <w:separator/>
      </w:r>
    </w:p>
  </w:footnote>
  <w:footnote w:type="continuationSeparator" w:id="0">
    <w:p w14:paraId="4D4AD5F8" w14:textId="77777777" w:rsidR="00821EF0" w:rsidRDefault="0082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242938"/>
    <w:multiLevelType w:val="hybridMultilevel"/>
    <w:tmpl w:val="1B8AD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473D3E"/>
    <w:multiLevelType w:val="hybridMultilevel"/>
    <w:tmpl w:val="48D0AE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
  </w:num>
  <w:num w:numId="4">
    <w:abstractNumId w:val="12"/>
  </w:num>
  <w:num w:numId="5">
    <w:abstractNumId w:val="19"/>
  </w:num>
  <w:num w:numId="6">
    <w:abstractNumId w:val="10"/>
  </w:num>
  <w:num w:numId="7">
    <w:abstractNumId w:val="30"/>
  </w:num>
  <w:num w:numId="8">
    <w:abstractNumId w:val="7"/>
  </w:num>
  <w:num w:numId="9">
    <w:abstractNumId w:val="6"/>
  </w:num>
  <w:num w:numId="10">
    <w:abstractNumId w:val="32"/>
  </w:num>
  <w:num w:numId="11">
    <w:abstractNumId w:val="29"/>
  </w:num>
  <w:num w:numId="12">
    <w:abstractNumId w:val="14"/>
  </w:num>
  <w:num w:numId="13">
    <w:abstractNumId w:val="16"/>
  </w:num>
  <w:num w:numId="14">
    <w:abstractNumId w:val="27"/>
  </w:num>
  <w:num w:numId="15">
    <w:abstractNumId w:val="8"/>
  </w:num>
  <w:num w:numId="16">
    <w:abstractNumId w:val="21"/>
  </w:num>
  <w:num w:numId="17">
    <w:abstractNumId w:val="24"/>
  </w:num>
  <w:num w:numId="18">
    <w:abstractNumId w:val="22"/>
  </w:num>
  <w:num w:numId="19">
    <w:abstractNumId w:val="4"/>
  </w:num>
  <w:num w:numId="20">
    <w:abstractNumId w:val="1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9"/>
  </w:num>
  <w:num w:numId="26">
    <w:abstractNumId w:val="5"/>
  </w:num>
  <w:num w:numId="27">
    <w:abstractNumId w:val="17"/>
  </w:num>
  <w:num w:numId="28">
    <w:abstractNumId w:val="31"/>
  </w:num>
  <w:num w:numId="29">
    <w:abstractNumId w:val="18"/>
  </w:num>
  <w:num w:numId="30">
    <w:abstractNumId w:val="28"/>
  </w:num>
  <w:num w:numId="31">
    <w:abstractNumId w:val="15"/>
  </w:num>
  <w:num w:numId="32">
    <w:abstractNumId w:val="26"/>
  </w:num>
  <w:num w:numId="33">
    <w:abstractNumId w:val="13"/>
  </w:num>
  <w:num w:numId="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1D6D"/>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4AE4"/>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7AD"/>
    <w:rsid w:val="0007187A"/>
    <w:rsid w:val="0007236F"/>
    <w:rsid w:val="000727E0"/>
    <w:rsid w:val="00073983"/>
    <w:rsid w:val="00073BC9"/>
    <w:rsid w:val="00076C34"/>
    <w:rsid w:val="00076FE3"/>
    <w:rsid w:val="00080116"/>
    <w:rsid w:val="00081188"/>
    <w:rsid w:val="00081C37"/>
    <w:rsid w:val="00082D12"/>
    <w:rsid w:val="000914E1"/>
    <w:rsid w:val="0009514A"/>
    <w:rsid w:val="000969EF"/>
    <w:rsid w:val="000A199B"/>
    <w:rsid w:val="000A31F2"/>
    <w:rsid w:val="000A45BE"/>
    <w:rsid w:val="000A467F"/>
    <w:rsid w:val="000A6FB3"/>
    <w:rsid w:val="000A7B9B"/>
    <w:rsid w:val="000B208E"/>
    <w:rsid w:val="000B21BC"/>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2253A"/>
    <w:rsid w:val="00132087"/>
    <w:rsid w:val="00134B27"/>
    <w:rsid w:val="00135D0D"/>
    <w:rsid w:val="001400C4"/>
    <w:rsid w:val="00141323"/>
    <w:rsid w:val="00141A5B"/>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139F"/>
    <w:rsid w:val="0019289B"/>
    <w:rsid w:val="001929C3"/>
    <w:rsid w:val="0019464A"/>
    <w:rsid w:val="00195A6A"/>
    <w:rsid w:val="001965DA"/>
    <w:rsid w:val="0019711F"/>
    <w:rsid w:val="001978CE"/>
    <w:rsid w:val="001A1ECC"/>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2A72"/>
    <w:rsid w:val="0022342C"/>
    <w:rsid w:val="0022384B"/>
    <w:rsid w:val="00225B50"/>
    <w:rsid w:val="00225D8E"/>
    <w:rsid w:val="002264F4"/>
    <w:rsid w:val="0022668E"/>
    <w:rsid w:val="002322A8"/>
    <w:rsid w:val="0023245C"/>
    <w:rsid w:val="0023311C"/>
    <w:rsid w:val="00233BEB"/>
    <w:rsid w:val="00235B6C"/>
    <w:rsid w:val="00236DF2"/>
    <w:rsid w:val="0024152E"/>
    <w:rsid w:val="002427DC"/>
    <w:rsid w:val="00242974"/>
    <w:rsid w:val="00244D84"/>
    <w:rsid w:val="00244DA8"/>
    <w:rsid w:val="00250061"/>
    <w:rsid w:val="00250642"/>
    <w:rsid w:val="00251E4A"/>
    <w:rsid w:val="00251F50"/>
    <w:rsid w:val="002538F6"/>
    <w:rsid w:val="00253E30"/>
    <w:rsid w:val="0025493F"/>
    <w:rsid w:val="00257459"/>
    <w:rsid w:val="00257E4D"/>
    <w:rsid w:val="00262865"/>
    <w:rsid w:val="0026324D"/>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0704"/>
    <w:rsid w:val="002F1707"/>
    <w:rsid w:val="002F2F33"/>
    <w:rsid w:val="002F3A26"/>
    <w:rsid w:val="002F449C"/>
    <w:rsid w:val="002F4CD2"/>
    <w:rsid w:val="002F6069"/>
    <w:rsid w:val="002F70B1"/>
    <w:rsid w:val="002F7549"/>
    <w:rsid w:val="00301D49"/>
    <w:rsid w:val="003025C7"/>
    <w:rsid w:val="00302F5C"/>
    <w:rsid w:val="00304080"/>
    <w:rsid w:val="0030768B"/>
    <w:rsid w:val="0031124D"/>
    <w:rsid w:val="00312ABA"/>
    <w:rsid w:val="00312ED1"/>
    <w:rsid w:val="00313554"/>
    <w:rsid w:val="00317B55"/>
    <w:rsid w:val="0032155B"/>
    <w:rsid w:val="003239D0"/>
    <w:rsid w:val="00324908"/>
    <w:rsid w:val="00331752"/>
    <w:rsid w:val="00332AF9"/>
    <w:rsid w:val="003332C9"/>
    <w:rsid w:val="0033493D"/>
    <w:rsid w:val="00335318"/>
    <w:rsid w:val="00337DE1"/>
    <w:rsid w:val="00340BDB"/>
    <w:rsid w:val="00340E39"/>
    <w:rsid w:val="00341145"/>
    <w:rsid w:val="003412CB"/>
    <w:rsid w:val="003433EE"/>
    <w:rsid w:val="0035214B"/>
    <w:rsid w:val="003527D6"/>
    <w:rsid w:val="00353351"/>
    <w:rsid w:val="00353622"/>
    <w:rsid w:val="0035389C"/>
    <w:rsid w:val="00353C22"/>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6DE5"/>
    <w:rsid w:val="00397A97"/>
    <w:rsid w:val="00397EA4"/>
    <w:rsid w:val="003A280D"/>
    <w:rsid w:val="003A5A70"/>
    <w:rsid w:val="003A6230"/>
    <w:rsid w:val="003A6299"/>
    <w:rsid w:val="003B1976"/>
    <w:rsid w:val="003B1D46"/>
    <w:rsid w:val="003B27BA"/>
    <w:rsid w:val="003B366C"/>
    <w:rsid w:val="003B38C1"/>
    <w:rsid w:val="003B59A9"/>
    <w:rsid w:val="003B6B63"/>
    <w:rsid w:val="003B7C31"/>
    <w:rsid w:val="003C0229"/>
    <w:rsid w:val="003C02D4"/>
    <w:rsid w:val="003C37E3"/>
    <w:rsid w:val="003C4CBD"/>
    <w:rsid w:val="003C546B"/>
    <w:rsid w:val="003C7719"/>
    <w:rsid w:val="003D0FBD"/>
    <w:rsid w:val="003D18F1"/>
    <w:rsid w:val="003D2A6D"/>
    <w:rsid w:val="003E005B"/>
    <w:rsid w:val="003E04DA"/>
    <w:rsid w:val="003E1249"/>
    <w:rsid w:val="003E138B"/>
    <w:rsid w:val="003E3544"/>
    <w:rsid w:val="003E35A8"/>
    <w:rsid w:val="003E4F2D"/>
    <w:rsid w:val="003E57BE"/>
    <w:rsid w:val="003E77CB"/>
    <w:rsid w:val="003F47FD"/>
    <w:rsid w:val="003F4B52"/>
    <w:rsid w:val="003F73BA"/>
    <w:rsid w:val="003F73F0"/>
    <w:rsid w:val="003F7EA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492B"/>
    <w:rsid w:val="004360A3"/>
    <w:rsid w:val="00437B1B"/>
    <w:rsid w:val="004405B8"/>
    <w:rsid w:val="004417A2"/>
    <w:rsid w:val="00442F9D"/>
    <w:rsid w:val="00444782"/>
    <w:rsid w:val="00444EDF"/>
    <w:rsid w:val="004456A4"/>
    <w:rsid w:val="00445A6D"/>
    <w:rsid w:val="00446A6B"/>
    <w:rsid w:val="0045189C"/>
    <w:rsid w:val="00451A88"/>
    <w:rsid w:val="004524A0"/>
    <w:rsid w:val="004560EB"/>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689E"/>
    <w:rsid w:val="004876DF"/>
    <w:rsid w:val="00492341"/>
    <w:rsid w:val="00492DBE"/>
    <w:rsid w:val="004962CC"/>
    <w:rsid w:val="00497EC1"/>
    <w:rsid w:val="004A0313"/>
    <w:rsid w:val="004A050C"/>
    <w:rsid w:val="004A0A89"/>
    <w:rsid w:val="004A0BE6"/>
    <w:rsid w:val="004A2249"/>
    <w:rsid w:val="004A26E0"/>
    <w:rsid w:val="004A524A"/>
    <w:rsid w:val="004A56D3"/>
    <w:rsid w:val="004A6B0F"/>
    <w:rsid w:val="004B1ECE"/>
    <w:rsid w:val="004B38C8"/>
    <w:rsid w:val="004B5C2E"/>
    <w:rsid w:val="004B672B"/>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2F29"/>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1B96"/>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1F9F"/>
    <w:rsid w:val="00601165"/>
    <w:rsid w:val="00607971"/>
    <w:rsid w:val="00611A4E"/>
    <w:rsid w:val="006122C0"/>
    <w:rsid w:val="0061281D"/>
    <w:rsid w:val="00613C46"/>
    <w:rsid w:val="00614085"/>
    <w:rsid w:val="00616889"/>
    <w:rsid w:val="00617F77"/>
    <w:rsid w:val="00623004"/>
    <w:rsid w:val="006237CC"/>
    <w:rsid w:val="00627C91"/>
    <w:rsid w:val="00631A1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7E4"/>
    <w:rsid w:val="00670998"/>
    <w:rsid w:val="00672050"/>
    <w:rsid w:val="006732A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B6A28"/>
    <w:rsid w:val="006C026A"/>
    <w:rsid w:val="006C138D"/>
    <w:rsid w:val="006C3807"/>
    <w:rsid w:val="006C6821"/>
    <w:rsid w:val="006C7491"/>
    <w:rsid w:val="006C761B"/>
    <w:rsid w:val="006C76B5"/>
    <w:rsid w:val="006D03ED"/>
    <w:rsid w:val="006D0E61"/>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E7C35"/>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1B6A"/>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1593"/>
    <w:rsid w:val="00782D07"/>
    <w:rsid w:val="007859F8"/>
    <w:rsid w:val="00791384"/>
    <w:rsid w:val="0079191B"/>
    <w:rsid w:val="00791C27"/>
    <w:rsid w:val="0079239C"/>
    <w:rsid w:val="00792F02"/>
    <w:rsid w:val="007934F3"/>
    <w:rsid w:val="00795A80"/>
    <w:rsid w:val="00796464"/>
    <w:rsid w:val="00796F15"/>
    <w:rsid w:val="007A0403"/>
    <w:rsid w:val="007A12F5"/>
    <w:rsid w:val="007A4089"/>
    <w:rsid w:val="007A48E1"/>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0F2A"/>
    <w:rsid w:val="0080144C"/>
    <w:rsid w:val="00801B90"/>
    <w:rsid w:val="00804A3C"/>
    <w:rsid w:val="00804A98"/>
    <w:rsid w:val="00805C3A"/>
    <w:rsid w:val="00806020"/>
    <w:rsid w:val="008061B8"/>
    <w:rsid w:val="008100CF"/>
    <w:rsid w:val="008129B1"/>
    <w:rsid w:val="00817A12"/>
    <w:rsid w:val="00821EF0"/>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312"/>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A7C53"/>
    <w:rsid w:val="008B2094"/>
    <w:rsid w:val="008B28F2"/>
    <w:rsid w:val="008B444F"/>
    <w:rsid w:val="008B683E"/>
    <w:rsid w:val="008C0EF7"/>
    <w:rsid w:val="008C11A2"/>
    <w:rsid w:val="008C20F7"/>
    <w:rsid w:val="008C3EDF"/>
    <w:rsid w:val="008C5F1C"/>
    <w:rsid w:val="008D06D8"/>
    <w:rsid w:val="008D136F"/>
    <w:rsid w:val="008D1B01"/>
    <w:rsid w:val="008D25D7"/>
    <w:rsid w:val="008D2A83"/>
    <w:rsid w:val="008D2D7B"/>
    <w:rsid w:val="008D2D98"/>
    <w:rsid w:val="008D44EB"/>
    <w:rsid w:val="008D6051"/>
    <w:rsid w:val="008E3E1A"/>
    <w:rsid w:val="008E4039"/>
    <w:rsid w:val="008E47A5"/>
    <w:rsid w:val="008F1578"/>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2A59"/>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40F"/>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244B"/>
    <w:rsid w:val="00A54891"/>
    <w:rsid w:val="00A54CA1"/>
    <w:rsid w:val="00A56516"/>
    <w:rsid w:val="00A62031"/>
    <w:rsid w:val="00A65D80"/>
    <w:rsid w:val="00A66849"/>
    <w:rsid w:val="00A672A7"/>
    <w:rsid w:val="00A714DD"/>
    <w:rsid w:val="00A73044"/>
    <w:rsid w:val="00A7379C"/>
    <w:rsid w:val="00A73CF1"/>
    <w:rsid w:val="00A75C9A"/>
    <w:rsid w:val="00A77EB0"/>
    <w:rsid w:val="00A80CF2"/>
    <w:rsid w:val="00A81E11"/>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BD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47A26"/>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40B"/>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5621"/>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3CE9"/>
    <w:rsid w:val="00C45768"/>
    <w:rsid w:val="00C4692B"/>
    <w:rsid w:val="00C46A0C"/>
    <w:rsid w:val="00C4727D"/>
    <w:rsid w:val="00C473F7"/>
    <w:rsid w:val="00C501E5"/>
    <w:rsid w:val="00C5100A"/>
    <w:rsid w:val="00C51884"/>
    <w:rsid w:val="00C549BC"/>
    <w:rsid w:val="00C54F71"/>
    <w:rsid w:val="00C56251"/>
    <w:rsid w:val="00C5667B"/>
    <w:rsid w:val="00C56A65"/>
    <w:rsid w:val="00C56FE0"/>
    <w:rsid w:val="00C6072B"/>
    <w:rsid w:val="00C6094D"/>
    <w:rsid w:val="00C61F77"/>
    <w:rsid w:val="00C62733"/>
    <w:rsid w:val="00C62FDC"/>
    <w:rsid w:val="00C63FDC"/>
    <w:rsid w:val="00C65FC0"/>
    <w:rsid w:val="00C67BC7"/>
    <w:rsid w:val="00C70CA8"/>
    <w:rsid w:val="00C724F5"/>
    <w:rsid w:val="00C73066"/>
    <w:rsid w:val="00C743D2"/>
    <w:rsid w:val="00C77A1F"/>
    <w:rsid w:val="00C80647"/>
    <w:rsid w:val="00C80836"/>
    <w:rsid w:val="00C84DDE"/>
    <w:rsid w:val="00C85162"/>
    <w:rsid w:val="00C852EC"/>
    <w:rsid w:val="00C87864"/>
    <w:rsid w:val="00C90EAC"/>
    <w:rsid w:val="00C917FD"/>
    <w:rsid w:val="00C92465"/>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04B3"/>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0541"/>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4B70"/>
    <w:rsid w:val="00D65500"/>
    <w:rsid w:val="00D65F8F"/>
    <w:rsid w:val="00D664A9"/>
    <w:rsid w:val="00D66520"/>
    <w:rsid w:val="00D66C5B"/>
    <w:rsid w:val="00D671E2"/>
    <w:rsid w:val="00D67E0A"/>
    <w:rsid w:val="00D712E9"/>
    <w:rsid w:val="00D7566A"/>
    <w:rsid w:val="00D77B6C"/>
    <w:rsid w:val="00D81A82"/>
    <w:rsid w:val="00D85008"/>
    <w:rsid w:val="00D85D1B"/>
    <w:rsid w:val="00D87426"/>
    <w:rsid w:val="00D8754D"/>
    <w:rsid w:val="00D92717"/>
    <w:rsid w:val="00D93E05"/>
    <w:rsid w:val="00D9515D"/>
    <w:rsid w:val="00D96866"/>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2AB0"/>
    <w:rsid w:val="00DE3EBF"/>
    <w:rsid w:val="00DE6D39"/>
    <w:rsid w:val="00DE7345"/>
    <w:rsid w:val="00DE76EB"/>
    <w:rsid w:val="00DF51CA"/>
    <w:rsid w:val="00DF5581"/>
    <w:rsid w:val="00DF7501"/>
    <w:rsid w:val="00DF7936"/>
    <w:rsid w:val="00E004EF"/>
    <w:rsid w:val="00E04B6F"/>
    <w:rsid w:val="00E071A1"/>
    <w:rsid w:val="00E076AE"/>
    <w:rsid w:val="00E13833"/>
    <w:rsid w:val="00E17001"/>
    <w:rsid w:val="00E17406"/>
    <w:rsid w:val="00E20AE5"/>
    <w:rsid w:val="00E20F00"/>
    <w:rsid w:val="00E21297"/>
    <w:rsid w:val="00E23A38"/>
    <w:rsid w:val="00E23B6B"/>
    <w:rsid w:val="00E24721"/>
    <w:rsid w:val="00E25139"/>
    <w:rsid w:val="00E2544A"/>
    <w:rsid w:val="00E265A0"/>
    <w:rsid w:val="00E266DE"/>
    <w:rsid w:val="00E311F5"/>
    <w:rsid w:val="00E314A7"/>
    <w:rsid w:val="00E347C2"/>
    <w:rsid w:val="00E34BF8"/>
    <w:rsid w:val="00E35B1E"/>
    <w:rsid w:val="00E4250F"/>
    <w:rsid w:val="00E44A7E"/>
    <w:rsid w:val="00E46A7E"/>
    <w:rsid w:val="00E46CE8"/>
    <w:rsid w:val="00E51559"/>
    <w:rsid w:val="00E52B43"/>
    <w:rsid w:val="00E548DB"/>
    <w:rsid w:val="00E552BD"/>
    <w:rsid w:val="00E55649"/>
    <w:rsid w:val="00E56A50"/>
    <w:rsid w:val="00E5798A"/>
    <w:rsid w:val="00E57A3E"/>
    <w:rsid w:val="00E628D9"/>
    <w:rsid w:val="00E63ADA"/>
    <w:rsid w:val="00E640E0"/>
    <w:rsid w:val="00E645F6"/>
    <w:rsid w:val="00E64C5F"/>
    <w:rsid w:val="00E664F4"/>
    <w:rsid w:val="00E70355"/>
    <w:rsid w:val="00E7173D"/>
    <w:rsid w:val="00E72855"/>
    <w:rsid w:val="00E72ABB"/>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0C27"/>
    <w:rsid w:val="00EA1715"/>
    <w:rsid w:val="00EA2EE8"/>
    <w:rsid w:val="00EA31FD"/>
    <w:rsid w:val="00EA3E13"/>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27B7"/>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4145"/>
    <w:rsid w:val="00F570AB"/>
    <w:rsid w:val="00F571A5"/>
    <w:rsid w:val="00F57A71"/>
    <w:rsid w:val="00F61C28"/>
    <w:rsid w:val="00F61E69"/>
    <w:rsid w:val="00F633B7"/>
    <w:rsid w:val="00F645F1"/>
    <w:rsid w:val="00F6591A"/>
    <w:rsid w:val="00F67EE6"/>
    <w:rsid w:val="00F70D35"/>
    <w:rsid w:val="00F7546C"/>
    <w:rsid w:val="00F77059"/>
    <w:rsid w:val="00F77B00"/>
    <w:rsid w:val="00F83B6F"/>
    <w:rsid w:val="00F84470"/>
    <w:rsid w:val="00F857BC"/>
    <w:rsid w:val="00F85DCC"/>
    <w:rsid w:val="00F90273"/>
    <w:rsid w:val="00F90BD0"/>
    <w:rsid w:val="00F91A5F"/>
    <w:rsid w:val="00F93ACB"/>
    <w:rsid w:val="00F93C4F"/>
    <w:rsid w:val="00F95994"/>
    <w:rsid w:val="00FA078B"/>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0567825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89632836">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GOLKOWSKI, Izabel</cp:lastModifiedBy>
  <cp:revision>4</cp:revision>
  <cp:lastPrinted>2019-09-23T06:46:00Z</cp:lastPrinted>
  <dcterms:created xsi:type="dcterms:W3CDTF">2021-12-16T06:33:00Z</dcterms:created>
  <dcterms:modified xsi:type="dcterms:W3CDTF">2021-12-16T06:38:00Z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