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257E5" w14:textId="77777777" w:rsidR="008B2EBC" w:rsidRPr="001C3596" w:rsidRDefault="00FD3761" w:rsidP="00EC7028">
      <w:pPr>
        <w:jc w:val="center"/>
        <w:rPr>
          <w:rFonts w:ascii="Times New Roman" w:hAnsi="Times New Roman" w:cs="Times New Roman"/>
          <w:b/>
          <w:sz w:val="24"/>
          <w:szCs w:val="24"/>
          <w:u w:val="single"/>
        </w:rPr>
      </w:pPr>
      <w:r w:rsidRPr="001C3596">
        <w:rPr>
          <w:rFonts w:ascii="Times New Roman" w:hAnsi="Times New Roman" w:cs="Times New Roman"/>
          <w:b/>
          <w:sz w:val="24"/>
          <w:szCs w:val="24"/>
          <w:u w:val="single"/>
        </w:rPr>
        <w:t>EXPLANATORY STATEMENT</w:t>
      </w:r>
    </w:p>
    <w:p w14:paraId="0472DCBD" w14:textId="77777777" w:rsidR="00FD3761" w:rsidRPr="001C3596" w:rsidRDefault="00FD3761" w:rsidP="00EC7028">
      <w:pPr>
        <w:jc w:val="center"/>
        <w:rPr>
          <w:rFonts w:ascii="Times New Roman" w:hAnsi="Times New Roman" w:cs="Times New Roman"/>
          <w:b/>
          <w:sz w:val="24"/>
          <w:szCs w:val="24"/>
        </w:rPr>
      </w:pPr>
    </w:p>
    <w:p w14:paraId="458AEB64" w14:textId="77777777" w:rsidR="00FD3761" w:rsidRPr="001C3596" w:rsidRDefault="00FD3761" w:rsidP="00EC7028">
      <w:pPr>
        <w:jc w:val="center"/>
        <w:rPr>
          <w:rFonts w:ascii="Times New Roman" w:hAnsi="Times New Roman" w:cs="Times New Roman"/>
          <w:b/>
          <w:sz w:val="24"/>
          <w:szCs w:val="24"/>
        </w:rPr>
      </w:pPr>
      <w:r w:rsidRPr="001C3596">
        <w:rPr>
          <w:rFonts w:ascii="Times New Roman" w:hAnsi="Times New Roman" w:cs="Times New Roman"/>
          <w:b/>
          <w:sz w:val="24"/>
          <w:szCs w:val="24"/>
        </w:rPr>
        <w:t>Issued by the Author</w:t>
      </w:r>
      <w:r w:rsidR="00600063" w:rsidRPr="001C3596">
        <w:rPr>
          <w:rFonts w:ascii="Times New Roman" w:hAnsi="Times New Roman" w:cs="Times New Roman"/>
          <w:b/>
          <w:sz w:val="24"/>
          <w:szCs w:val="24"/>
        </w:rPr>
        <w:t>ity of the Minister for Finance</w:t>
      </w:r>
    </w:p>
    <w:p w14:paraId="7D754606" w14:textId="77777777" w:rsidR="00FD1202" w:rsidRPr="001C3596" w:rsidRDefault="00FD1202" w:rsidP="00EC7028">
      <w:pPr>
        <w:contextualSpacing/>
        <w:jc w:val="center"/>
        <w:rPr>
          <w:rFonts w:ascii="Times New Roman" w:hAnsi="Times New Roman" w:cs="Times New Roman"/>
          <w:i/>
          <w:sz w:val="24"/>
          <w:szCs w:val="24"/>
        </w:rPr>
      </w:pPr>
    </w:p>
    <w:p w14:paraId="170C4733" w14:textId="77777777" w:rsidR="00FD3761" w:rsidRPr="001C3596" w:rsidRDefault="00FD3761" w:rsidP="00EC7028">
      <w:pPr>
        <w:contextualSpacing/>
        <w:jc w:val="center"/>
        <w:rPr>
          <w:rFonts w:ascii="Times New Roman" w:hAnsi="Times New Roman" w:cs="Times New Roman"/>
          <w:i/>
          <w:sz w:val="24"/>
          <w:szCs w:val="24"/>
        </w:rPr>
      </w:pPr>
      <w:r w:rsidRPr="001C3596">
        <w:rPr>
          <w:rFonts w:ascii="Times New Roman" w:hAnsi="Times New Roman" w:cs="Times New Roman"/>
          <w:i/>
          <w:sz w:val="24"/>
          <w:szCs w:val="24"/>
        </w:rPr>
        <w:t>Financial Framework (Supplementary Powers) Act 1997</w:t>
      </w:r>
    </w:p>
    <w:p w14:paraId="4D141C1C" w14:textId="77777777" w:rsidR="00FD3761" w:rsidRPr="001C3596" w:rsidRDefault="00FD3761" w:rsidP="00EC7028">
      <w:pPr>
        <w:tabs>
          <w:tab w:val="left" w:pos="1701"/>
        </w:tabs>
        <w:contextualSpacing/>
        <w:jc w:val="center"/>
        <w:rPr>
          <w:rFonts w:ascii="Times New Roman" w:hAnsi="Times New Roman" w:cs="Times New Roman"/>
          <w:sz w:val="24"/>
          <w:szCs w:val="24"/>
        </w:rPr>
      </w:pPr>
    </w:p>
    <w:p w14:paraId="17873AF0" w14:textId="4AF39EF9" w:rsidR="00FD3761" w:rsidRPr="001C3596" w:rsidRDefault="00FD3761" w:rsidP="00EC7028">
      <w:pPr>
        <w:tabs>
          <w:tab w:val="left" w:pos="1701"/>
        </w:tabs>
        <w:contextualSpacing/>
        <w:jc w:val="center"/>
        <w:rPr>
          <w:rFonts w:ascii="Times New Roman" w:hAnsi="Times New Roman" w:cs="Times New Roman"/>
          <w:i/>
          <w:sz w:val="24"/>
          <w:szCs w:val="24"/>
        </w:rPr>
      </w:pPr>
      <w:r w:rsidRPr="001C3596">
        <w:rPr>
          <w:rFonts w:ascii="Times New Roman" w:hAnsi="Times New Roman" w:cs="Times New Roman"/>
          <w:i/>
          <w:sz w:val="24"/>
          <w:szCs w:val="24"/>
        </w:rPr>
        <w:t>Financial Framework (Supplementary Powers) Amendment</w:t>
      </w:r>
    </w:p>
    <w:p w14:paraId="39ECB7B8" w14:textId="289837B9" w:rsidR="00337D61" w:rsidRPr="001C3596" w:rsidRDefault="00337D61" w:rsidP="00EC7028">
      <w:pPr>
        <w:tabs>
          <w:tab w:val="left" w:pos="1701"/>
        </w:tabs>
        <w:contextualSpacing/>
        <w:jc w:val="center"/>
        <w:rPr>
          <w:rFonts w:ascii="Times New Roman" w:hAnsi="Times New Roman" w:cs="Times New Roman"/>
          <w:i/>
          <w:sz w:val="24"/>
          <w:szCs w:val="24"/>
        </w:rPr>
      </w:pPr>
      <w:r w:rsidRPr="001C3596">
        <w:rPr>
          <w:rFonts w:ascii="Times New Roman" w:hAnsi="Times New Roman" w:cs="Times New Roman"/>
          <w:i/>
          <w:sz w:val="24"/>
          <w:szCs w:val="24"/>
        </w:rPr>
        <w:t>(</w:t>
      </w:r>
      <w:r w:rsidR="00D04881" w:rsidRPr="001C3596">
        <w:rPr>
          <w:rFonts w:ascii="Times New Roman" w:hAnsi="Times New Roman" w:cs="Times New Roman"/>
          <w:i/>
          <w:sz w:val="24"/>
          <w:szCs w:val="24"/>
        </w:rPr>
        <w:t>Prime Minister and Cabinet Measures No. 11</w:t>
      </w:r>
      <w:r w:rsidR="00536EBE" w:rsidRPr="001C3596">
        <w:rPr>
          <w:rFonts w:ascii="Times New Roman" w:hAnsi="Times New Roman" w:cs="Times New Roman"/>
          <w:i/>
          <w:sz w:val="24"/>
          <w:szCs w:val="24"/>
        </w:rPr>
        <w:t>) Regulations 2021</w:t>
      </w:r>
    </w:p>
    <w:p w14:paraId="4950DFF7" w14:textId="77777777" w:rsidR="00FD3761" w:rsidRPr="001C3596" w:rsidRDefault="00FD3761" w:rsidP="000C6B65">
      <w:pPr>
        <w:contextualSpacing/>
        <w:rPr>
          <w:rFonts w:ascii="Times New Roman" w:hAnsi="Times New Roman" w:cs="Times New Roman"/>
          <w:sz w:val="24"/>
          <w:szCs w:val="24"/>
        </w:rPr>
      </w:pPr>
    </w:p>
    <w:p w14:paraId="3EACE391" w14:textId="77777777" w:rsidR="00FD3761" w:rsidRPr="001C3596" w:rsidRDefault="00FD3761" w:rsidP="000C6B65">
      <w:pPr>
        <w:contextualSpacing/>
        <w:rPr>
          <w:rFonts w:ascii="Times New Roman" w:hAnsi="Times New Roman" w:cs="Times New Roman"/>
          <w:sz w:val="24"/>
          <w:szCs w:val="24"/>
        </w:rPr>
      </w:pPr>
      <w:r w:rsidRPr="001C3596">
        <w:rPr>
          <w:rFonts w:ascii="Times New Roman" w:hAnsi="Times New Roman" w:cs="Times New Roman"/>
          <w:sz w:val="24"/>
          <w:szCs w:val="24"/>
        </w:rPr>
        <w:t xml:space="preserve">The </w:t>
      </w:r>
      <w:r w:rsidRPr="001C3596">
        <w:rPr>
          <w:rFonts w:ascii="Times New Roman" w:hAnsi="Times New Roman" w:cs="Times New Roman"/>
          <w:i/>
          <w:sz w:val="24"/>
          <w:szCs w:val="24"/>
        </w:rPr>
        <w:t>Financial Framework (Supplementary Powers) Act 1997</w:t>
      </w:r>
      <w:r w:rsidRPr="001C3596">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1C3596">
        <w:rPr>
          <w:rFonts w:ascii="Times New Roman" w:hAnsi="Times New Roman" w:cs="Times New Roman"/>
          <w:sz w:val="24"/>
          <w:szCs w:val="24"/>
        </w:rPr>
        <w:t xml:space="preserve">ise be involved in, companies. </w:t>
      </w:r>
      <w:r w:rsidRPr="001C3596">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1C3596">
        <w:rPr>
          <w:rFonts w:ascii="Times New Roman" w:hAnsi="Times New Roman" w:cs="Times New Roman"/>
          <w:i/>
          <w:sz w:val="24"/>
          <w:szCs w:val="24"/>
        </w:rPr>
        <w:t xml:space="preserve">Financial Framework (Supplementary Powers) Regulations 1997 </w:t>
      </w:r>
      <w:r w:rsidR="00AB4D85" w:rsidRPr="001C3596">
        <w:rPr>
          <w:rFonts w:ascii="Times New Roman" w:hAnsi="Times New Roman" w:cs="Times New Roman"/>
          <w:sz w:val="24"/>
          <w:szCs w:val="24"/>
        </w:rPr>
        <w:t xml:space="preserve">(the Principal Regulations). </w:t>
      </w:r>
      <w:r w:rsidR="005E73AF" w:rsidRPr="001C3596">
        <w:rPr>
          <w:rFonts w:ascii="Times New Roman" w:hAnsi="Times New Roman" w:cs="Times New Roman"/>
          <w:sz w:val="24"/>
          <w:szCs w:val="24"/>
        </w:rPr>
        <w:t>The powers in the </w:t>
      </w:r>
      <w:proofErr w:type="gramStart"/>
      <w:r w:rsidR="005E73AF" w:rsidRPr="001C3596">
        <w:rPr>
          <w:rFonts w:ascii="Times New Roman" w:hAnsi="Times New Roman" w:cs="Times New Roman"/>
          <w:sz w:val="24"/>
          <w:szCs w:val="24"/>
        </w:rPr>
        <w:t>FF(</w:t>
      </w:r>
      <w:proofErr w:type="gramEnd"/>
      <w:r w:rsidR="005E73AF" w:rsidRPr="001C3596">
        <w:rPr>
          <w:rFonts w:ascii="Times New Roman" w:hAnsi="Times New Roman" w:cs="Times New Roman"/>
          <w:sz w:val="24"/>
          <w:szCs w:val="24"/>
        </w:rPr>
        <w:t>SP) Act to make, vary or administer arrangements or grants may be exercised on behalf of the Commonwealth by</w:t>
      </w:r>
      <w:r w:rsidRPr="001C3596">
        <w:rPr>
          <w:rFonts w:ascii="Times New Roman" w:hAnsi="Times New Roman" w:cs="Times New Roman"/>
          <w:sz w:val="24"/>
          <w:szCs w:val="24"/>
        </w:rPr>
        <w:t xml:space="preserve"> Ministers and the accountable authorities of non</w:t>
      </w:r>
      <w:r w:rsidRPr="001C3596">
        <w:rPr>
          <w:rFonts w:ascii="Times New Roman" w:hAnsi="Times New Roman" w:cs="Times New Roman"/>
          <w:sz w:val="24"/>
          <w:szCs w:val="24"/>
        </w:rPr>
        <w:noBreakHyphen/>
        <w:t xml:space="preserve">corporate Commonwealth entities, as defined under section 12 of the </w:t>
      </w:r>
      <w:r w:rsidRPr="001C3596">
        <w:rPr>
          <w:rFonts w:ascii="Times New Roman" w:hAnsi="Times New Roman" w:cs="Times New Roman"/>
          <w:i/>
          <w:sz w:val="24"/>
          <w:szCs w:val="24"/>
        </w:rPr>
        <w:t>Public Governance, Performance and Accountability Act 2013</w:t>
      </w:r>
      <w:r w:rsidRPr="001C3596">
        <w:rPr>
          <w:rFonts w:ascii="Times New Roman" w:hAnsi="Times New Roman" w:cs="Times New Roman"/>
          <w:sz w:val="24"/>
          <w:szCs w:val="24"/>
        </w:rPr>
        <w:t xml:space="preserve">.  </w:t>
      </w:r>
    </w:p>
    <w:p w14:paraId="09A30D8B" w14:textId="77777777" w:rsidR="00FD3761" w:rsidRPr="001C3596" w:rsidRDefault="00FD3761" w:rsidP="000C6B65">
      <w:pPr>
        <w:contextualSpacing/>
        <w:rPr>
          <w:rFonts w:ascii="Times New Roman" w:hAnsi="Times New Roman" w:cs="Times New Roman"/>
          <w:sz w:val="24"/>
          <w:szCs w:val="24"/>
        </w:rPr>
      </w:pPr>
    </w:p>
    <w:p w14:paraId="4F4B3522" w14:textId="77777777" w:rsidR="00FD3761" w:rsidRPr="001C3596" w:rsidRDefault="00FD3761" w:rsidP="000C6B65">
      <w:pPr>
        <w:pStyle w:val="ParaNumbering"/>
        <w:tabs>
          <w:tab w:val="clear" w:pos="360"/>
          <w:tab w:val="clear" w:pos="567"/>
        </w:tabs>
        <w:spacing w:after="0" w:line="240" w:lineRule="auto"/>
        <w:contextualSpacing/>
        <w:rPr>
          <w:szCs w:val="24"/>
        </w:rPr>
      </w:pPr>
      <w:r w:rsidRPr="001C3596">
        <w:rPr>
          <w:szCs w:val="24"/>
        </w:rPr>
        <w:t xml:space="preserve">Section 65 of the </w:t>
      </w:r>
      <w:proofErr w:type="gramStart"/>
      <w:r w:rsidRPr="001C3596">
        <w:rPr>
          <w:szCs w:val="24"/>
        </w:rPr>
        <w:t>FF(</w:t>
      </w:r>
      <w:proofErr w:type="gramEnd"/>
      <w:r w:rsidRPr="001C3596">
        <w:rPr>
          <w:szCs w:val="24"/>
        </w:rPr>
        <w:t>SP) Act provides that the Governor-General may make regulations prescribing matters required or permitted by the Act to be prescribed, or necessary or convenient to be prescribed for carrying out or giving effect to the Act.</w:t>
      </w:r>
    </w:p>
    <w:p w14:paraId="13423691" w14:textId="77777777" w:rsidR="00FD3761" w:rsidRPr="001C3596" w:rsidRDefault="00FD3761" w:rsidP="000C6B65">
      <w:pPr>
        <w:contextualSpacing/>
        <w:rPr>
          <w:rFonts w:ascii="Times New Roman" w:hAnsi="Times New Roman" w:cs="Times New Roman"/>
          <w:sz w:val="24"/>
          <w:szCs w:val="24"/>
        </w:rPr>
      </w:pPr>
    </w:p>
    <w:p w14:paraId="6E340AA7" w14:textId="77777777" w:rsidR="00FD3761" w:rsidRPr="001C3596" w:rsidRDefault="00FD3761" w:rsidP="000C6B65">
      <w:pPr>
        <w:ind w:right="-45"/>
        <w:rPr>
          <w:rFonts w:ascii="Times New Roman" w:hAnsi="Times New Roman" w:cs="Times New Roman"/>
          <w:sz w:val="24"/>
          <w:szCs w:val="24"/>
        </w:rPr>
      </w:pPr>
      <w:r w:rsidRPr="001C3596">
        <w:rPr>
          <w:rFonts w:ascii="Times New Roman" w:hAnsi="Times New Roman" w:cs="Times New Roman"/>
          <w:sz w:val="24"/>
          <w:szCs w:val="24"/>
        </w:rPr>
        <w:t xml:space="preserve">Section 32B of the </w:t>
      </w:r>
      <w:proofErr w:type="gramStart"/>
      <w:r w:rsidRPr="001C3596">
        <w:rPr>
          <w:rFonts w:ascii="Times New Roman" w:hAnsi="Times New Roman" w:cs="Times New Roman"/>
          <w:sz w:val="24"/>
          <w:szCs w:val="24"/>
        </w:rPr>
        <w:t>FF(</w:t>
      </w:r>
      <w:proofErr w:type="gramEnd"/>
      <w:r w:rsidRPr="001C3596">
        <w:rPr>
          <w:rFonts w:ascii="Times New Roman" w:hAnsi="Times New Roman" w:cs="Times New Roman"/>
          <w:sz w:val="24"/>
          <w:szCs w:val="24"/>
        </w:rPr>
        <w:t>SP) Act authorises the Commonwealth to make, vary and administer arrangements and grants specified</w:t>
      </w:r>
      <w:r w:rsidR="00AB4D85" w:rsidRPr="001C3596">
        <w:rPr>
          <w:rFonts w:ascii="Times New Roman" w:hAnsi="Times New Roman" w:cs="Times New Roman"/>
          <w:sz w:val="24"/>
          <w:szCs w:val="24"/>
        </w:rPr>
        <w:t xml:space="preserve"> in the Principal Regulations. </w:t>
      </w:r>
      <w:r w:rsidRPr="001C3596">
        <w:rPr>
          <w:rFonts w:ascii="Times New Roman" w:hAnsi="Times New Roman" w:cs="Times New Roman"/>
          <w:sz w:val="24"/>
          <w:szCs w:val="24"/>
        </w:rPr>
        <w:t>Section 32B also authorises the Commonwealth to make, vary and administer arrangements for the purposes of programs specified</w:t>
      </w:r>
      <w:r w:rsidR="00AB4D85" w:rsidRPr="001C3596">
        <w:rPr>
          <w:rFonts w:ascii="Times New Roman" w:hAnsi="Times New Roman" w:cs="Times New Roman"/>
          <w:sz w:val="24"/>
          <w:szCs w:val="24"/>
        </w:rPr>
        <w:t xml:space="preserve"> in the Principal Regulations. </w:t>
      </w:r>
      <w:r w:rsidRPr="001C3596">
        <w:rPr>
          <w:rFonts w:ascii="Times New Roman" w:hAnsi="Times New Roman" w:cs="Times New Roman"/>
          <w:sz w:val="24"/>
          <w:szCs w:val="24"/>
        </w:rPr>
        <w:t>Schedule 1AA and Schedule 1AB to the Principal Regulations specify the arra</w:t>
      </w:r>
      <w:r w:rsidR="0090502B" w:rsidRPr="001C3596">
        <w:rPr>
          <w:rFonts w:ascii="Times New Roman" w:hAnsi="Times New Roman" w:cs="Times New Roman"/>
          <w:sz w:val="24"/>
          <w:szCs w:val="24"/>
        </w:rPr>
        <w:t>ngements, grants and programs.</w:t>
      </w:r>
    </w:p>
    <w:p w14:paraId="5D89886D" w14:textId="77777777" w:rsidR="00FD3761" w:rsidRPr="001C3596" w:rsidRDefault="00FD3761" w:rsidP="000C6B65">
      <w:pPr>
        <w:ind w:right="-46"/>
        <w:rPr>
          <w:rFonts w:ascii="Times New Roman" w:hAnsi="Times New Roman" w:cs="Times New Roman"/>
          <w:sz w:val="24"/>
          <w:szCs w:val="24"/>
        </w:rPr>
      </w:pPr>
    </w:p>
    <w:p w14:paraId="6E403399" w14:textId="69E32B4D" w:rsidR="00567882" w:rsidRPr="001C3596" w:rsidRDefault="00337D61" w:rsidP="00EA4A82">
      <w:pPr>
        <w:ind w:right="-46"/>
        <w:rPr>
          <w:rFonts w:ascii="Times New Roman" w:hAnsi="Times New Roman" w:cs="Times New Roman"/>
          <w:sz w:val="24"/>
          <w:szCs w:val="24"/>
        </w:rPr>
      </w:pPr>
      <w:r w:rsidRPr="001C3596">
        <w:rPr>
          <w:rFonts w:ascii="Times New Roman" w:hAnsi="Times New Roman" w:cs="Times New Roman"/>
          <w:sz w:val="24"/>
          <w:szCs w:val="24"/>
        </w:rPr>
        <w:t xml:space="preserve">The </w:t>
      </w:r>
      <w:r w:rsidRPr="001C3596">
        <w:rPr>
          <w:rFonts w:ascii="Times New Roman" w:hAnsi="Times New Roman" w:cs="Times New Roman"/>
          <w:i/>
          <w:sz w:val="24"/>
          <w:szCs w:val="24"/>
        </w:rPr>
        <w:t>Financial Framework (Supplementary Powers) Amendment (</w:t>
      </w:r>
      <w:r w:rsidR="00D04881" w:rsidRPr="001C3596">
        <w:rPr>
          <w:rFonts w:ascii="Times New Roman" w:hAnsi="Times New Roman" w:cs="Times New Roman"/>
          <w:i/>
          <w:sz w:val="24"/>
          <w:szCs w:val="24"/>
        </w:rPr>
        <w:t>Prime Minister and Cabinet Measures No. 11</w:t>
      </w:r>
      <w:r w:rsidR="00F86C5D" w:rsidRPr="001C3596">
        <w:rPr>
          <w:rFonts w:ascii="Times New Roman" w:hAnsi="Times New Roman" w:cs="Times New Roman"/>
          <w:i/>
          <w:sz w:val="24"/>
          <w:szCs w:val="24"/>
        </w:rPr>
        <w:t xml:space="preserve">) Regulations 2021 </w:t>
      </w:r>
      <w:r w:rsidRPr="001C3596">
        <w:rPr>
          <w:rFonts w:ascii="Times New Roman" w:hAnsi="Times New Roman" w:cs="Times New Roman"/>
          <w:sz w:val="24"/>
          <w:szCs w:val="24"/>
        </w:rPr>
        <w:t xml:space="preserve">(the Regulations) amend Schedule 1AB to the Principal Regulations to </w:t>
      </w:r>
      <w:r w:rsidR="006377BE" w:rsidRPr="001C3596">
        <w:rPr>
          <w:rFonts w:ascii="Times New Roman" w:hAnsi="Times New Roman" w:cs="Times New Roman"/>
          <w:sz w:val="24"/>
          <w:szCs w:val="24"/>
        </w:rPr>
        <w:t xml:space="preserve">establish legislative authority for government spending on certain activities </w:t>
      </w:r>
      <w:r w:rsidR="00AB5FEC" w:rsidRPr="001C3596">
        <w:rPr>
          <w:rFonts w:ascii="Times New Roman" w:hAnsi="Times New Roman" w:cs="Times New Roman"/>
          <w:sz w:val="24"/>
          <w:szCs w:val="24"/>
        </w:rPr>
        <w:t xml:space="preserve">to be administered by </w:t>
      </w:r>
      <w:r w:rsidR="00EA4A82" w:rsidRPr="001C3596">
        <w:rPr>
          <w:rFonts w:ascii="Times New Roman" w:hAnsi="Times New Roman" w:cs="Times New Roman"/>
          <w:sz w:val="24"/>
          <w:szCs w:val="24"/>
        </w:rPr>
        <w:t xml:space="preserve">the National Recovery and Resilience Agency (projects of local significance under the Preparing Australian Communities Program) and the National Indigenous Australians Agency (Territories Stolen Generations Redress Scheme). Both agencies are within the Prime Minister and Cabinet portfolio. </w:t>
      </w:r>
    </w:p>
    <w:p w14:paraId="3008582A" w14:textId="77777777" w:rsidR="00567882" w:rsidRPr="001C3596" w:rsidRDefault="00567882" w:rsidP="00567882">
      <w:pPr>
        <w:rPr>
          <w:rFonts w:ascii="Times New Roman" w:eastAsia="Calibri" w:hAnsi="Times New Roman" w:cs="Times New Roman"/>
          <w:sz w:val="24"/>
          <w:szCs w:val="24"/>
        </w:rPr>
      </w:pPr>
    </w:p>
    <w:p w14:paraId="2E02AF2E" w14:textId="396FBC3A" w:rsidR="006377BE" w:rsidRPr="001C3596" w:rsidRDefault="006377BE" w:rsidP="006377BE">
      <w:pPr>
        <w:rPr>
          <w:rFonts w:ascii="Times New Roman" w:hAnsi="Times New Roman" w:cs="Times New Roman"/>
          <w:sz w:val="24"/>
          <w:szCs w:val="24"/>
        </w:rPr>
      </w:pPr>
      <w:r w:rsidRPr="001C3596">
        <w:rPr>
          <w:rFonts w:ascii="Times New Roman" w:hAnsi="Times New Roman" w:cs="Times New Roman"/>
          <w:sz w:val="24"/>
          <w:szCs w:val="24"/>
        </w:rPr>
        <w:t>Funding will be provided for:</w:t>
      </w:r>
    </w:p>
    <w:p w14:paraId="12612336" w14:textId="2FDFB7B2" w:rsidR="00B12DC8" w:rsidRPr="001C3596" w:rsidRDefault="00B12DC8" w:rsidP="00B12DC8">
      <w:pPr>
        <w:numPr>
          <w:ilvl w:val="0"/>
          <w:numId w:val="10"/>
        </w:numPr>
        <w:rPr>
          <w:rFonts w:ascii="Times New Roman" w:hAnsi="Times New Roman" w:cs="Times New Roman"/>
          <w:sz w:val="24"/>
          <w:szCs w:val="24"/>
          <w:lang w:val="en-GB"/>
        </w:rPr>
      </w:pPr>
      <w:r w:rsidRPr="001C3596">
        <w:rPr>
          <w:rFonts w:ascii="Times New Roman" w:hAnsi="Times New Roman" w:cs="Times New Roman"/>
          <w:sz w:val="24"/>
          <w:szCs w:val="24"/>
        </w:rPr>
        <w:t>grants to support eligible entities to deliver eligible projects of local significance to help reduce the risks and impacts of natural disasters under the Preparing Australian Communities Program (</w:t>
      </w:r>
      <w:r w:rsidR="00EA4A82" w:rsidRPr="001C3596">
        <w:rPr>
          <w:rFonts w:ascii="Times New Roman" w:hAnsi="Times New Roman" w:cs="Times New Roman"/>
          <w:sz w:val="24"/>
          <w:szCs w:val="24"/>
        </w:rPr>
        <w:t xml:space="preserve">$150 million </w:t>
      </w:r>
      <w:r w:rsidRPr="001C3596">
        <w:rPr>
          <w:rFonts w:ascii="Times New Roman" w:hAnsi="Times New Roman" w:cs="Times New Roman"/>
          <w:sz w:val="24"/>
          <w:szCs w:val="24"/>
        </w:rPr>
        <w:t xml:space="preserve">over </w:t>
      </w:r>
      <w:r w:rsidR="00EA4A82" w:rsidRPr="001C3596">
        <w:rPr>
          <w:rFonts w:ascii="Times New Roman" w:hAnsi="Times New Roman" w:cs="Times New Roman"/>
          <w:sz w:val="24"/>
          <w:szCs w:val="24"/>
        </w:rPr>
        <w:t xml:space="preserve">four </w:t>
      </w:r>
      <w:r w:rsidRPr="001C3596">
        <w:rPr>
          <w:rFonts w:ascii="Times New Roman" w:hAnsi="Times New Roman" w:cs="Times New Roman"/>
          <w:sz w:val="24"/>
          <w:szCs w:val="24"/>
        </w:rPr>
        <w:t>years from 2021-22); and</w:t>
      </w:r>
    </w:p>
    <w:p w14:paraId="0A26F30A" w14:textId="1ACDD539" w:rsidR="006377BE" w:rsidRPr="001C3596" w:rsidRDefault="002D7BA3" w:rsidP="00050E16">
      <w:pPr>
        <w:numPr>
          <w:ilvl w:val="0"/>
          <w:numId w:val="10"/>
        </w:numPr>
        <w:rPr>
          <w:rFonts w:ascii="Times New Roman" w:hAnsi="Times New Roman" w:cs="Times New Roman"/>
          <w:sz w:val="24"/>
          <w:szCs w:val="24"/>
          <w:lang w:val="en-GB"/>
        </w:rPr>
      </w:pPr>
      <w:r w:rsidRPr="001C3596">
        <w:rPr>
          <w:rFonts w:ascii="Times New Roman" w:hAnsi="Times New Roman" w:cs="Times New Roman"/>
          <w:sz w:val="24"/>
          <w:szCs w:val="24"/>
        </w:rPr>
        <w:t>t</w:t>
      </w:r>
      <w:r w:rsidR="00D04881" w:rsidRPr="001C3596">
        <w:rPr>
          <w:rFonts w:ascii="Times New Roman" w:hAnsi="Times New Roman" w:cs="Times New Roman"/>
          <w:sz w:val="24"/>
          <w:szCs w:val="24"/>
        </w:rPr>
        <w:t xml:space="preserve">he establishment </w:t>
      </w:r>
      <w:r w:rsidRPr="001C3596">
        <w:rPr>
          <w:rFonts w:ascii="Times New Roman" w:hAnsi="Times New Roman" w:cs="Times New Roman"/>
          <w:sz w:val="24"/>
          <w:szCs w:val="24"/>
        </w:rPr>
        <w:t xml:space="preserve">and maintenance </w:t>
      </w:r>
      <w:r w:rsidR="00D04881" w:rsidRPr="001C3596">
        <w:rPr>
          <w:rFonts w:ascii="Times New Roman" w:hAnsi="Times New Roman" w:cs="Times New Roman"/>
          <w:sz w:val="24"/>
          <w:szCs w:val="24"/>
        </w:rPr>
        <w:t xml:space="preserve">of the Territories Stolen Generations Redress Scheme, which is a financial and wellbeing redress package for Stolen Generations survivors who were removed as children </w:t>
      </w:r>
      <w:r w:rsidRPr="001C3596">
        <w:rPr>
          <w:rFonts w:ascii="Times New Roman" w:hAnsi="Times New Roman" w:cs="Times New Roman"/>
          <w:sz w:val="24"/>
          <w:szCs w:val="24"/>
        </w:rPr>
        <w:t>in the Northern Territory or the Australian Capital Territory prior to their respective self‑government, or the Jervis Bay Territory</w:t>
      </w:r>
      <w:r w:rsidR="006377BE" w:rsidRPr="001C3596">
        <w:rPr>
          <w:rFonts w:ascii="Times New Roman" w:hAnsi="Times New Roman" w:cs="Times New Roman"/>
          <w:iCs/>
          <w:sz w:val="24"/>
          <w:szCs w:val="24"/>
        </w:rPr>
        <w:t xml:space="preserve"> </w:t>
      </w:r>
      <w:r w:rsidR="006377BE" w:rsidRPr="001C3596">
        <w:rPr>
          <w:rFonts w:ascii="Times New Roman" w:hAnsi="Times New Roman" w:cs="Times New Roman"/>
          <w:sz w:val="24"/>
          <w:szCs w:val="24"/>
          <w:lang w:val="en-GB"/>
        </w:rPr>
        <w:t>($</w:t>
      </w:r>
      <w:r w:rsidRPr="001C3596">
        <w:rPr>
          <w:rFonts w:ascii="Times New Roman" w:hAnsi="Times New Roman" w:cs="Times New Roman"/>
          <w:sz w:val="24"/>
          <w:szCs w:val="24"/>
          <w:lang w:val="en-GB"/>
        </w:rPr>
        <w:t>378.6</w:t>
      </w:r>
      <w:r w:rsidR="006377BE" w:rsidRPr="001C3596">
        <w:rPr>
          <w:rFonts w:ascii="Times New Roman" w:hAnsi="Times New Roman" w:cs="Times New Roman"/>
          <w:sz w:val="24"/>
          <w:szCs w:val="24"/>
          <w:lang w:val="en-GB"/>
        </w:rPr>
        <w:t xml:space="preserve"> million over </w:t>
      </w:r>
      <w:r w:rsidR="005244A1" w:rsidRPr="001C3596">
        <w:rPr>
          <w:rFonts w:ascii="Times New Roman" w:hAnsi="Times New Roman" w:cs="Times New Roman"/>
          <w:sz w:val="24"/>
          <w:szCs w:val="24"/>
          <w:lang w:val="en-GB"/>
        </w:rPr>
        <w:t>five</w:t>
      </w:r>
      <w:r w:rsidR="006377BE" w:rsidRPr="001C3596">
        <w:rPr>
          <w:rFonts w:ascii="Times New Roman" w:hAnsi="Times New Roman" w:cs="Times New Roman"/>
          <w:sz w:val="24"/>
          <w:szCs w:val="24"/>
          <w:lang w:val="en-GB"/>
        </w:rPr>
        <w:t xml:space="preserve"> years from 2021-22).</w:t>
      </w:r>
    </w:p>
    <w:p w14:paraId="02D2C861" w14:textId="65C60F9B" w:rsidR="0005506D" w:rsidRPr="001C3596" w:rsidRDefault="0005506D" w:rsidP="000C6B65">
      <w:pPr>
        <w:ind w:right="-46"/>
        <w:rPr>
          <w:rFonts w:ascii="Times New Roman" w:hAnsi="Times New Roman" w:cs="Times New Roman"/>
          <w:sz w:val="24"/>
          <w:szCs w:val="24"/>
        </w:rPr>
      </w:pPr>
    </w:p>
    <w:p w14:paraId="66A7225F" w14:textId="77777777" w:rsidR="00337D61" w:rsidRPr="001C3596" w:rsidRDefault="00337D61" w:rsidP="000C6B65">
      <w:pPr>
        <w:ind w:right="-46"/>
        <w:rPr>
          <w:rFonts w:ascii="Times New Roman" w:hAnsi="Times New Roman" w:cs="Times New Roman"/>
          <w:i/>
          <w:sz w:val="24"/>
          <w:szCs w:val="24"/>
        </w:rPr>
      </w:pPr>
      <w:r w:rsidRPr="001C3596">
        <w:rPr>
          <w:rFonts w:ascii="Times New Roman" w:hAnsi="Times New Roman" w:cs="Times New Roman"/>
          <w:sz w:val="24"/>
          <w:szCs w:val="24"/>
        </w:rPr>
        <w:t xml:space="preserve">Details of the Regulations are set out at </w:t>
      </w:r>
      <w:r w:rsidRPr="001C3596">
        <w:rPr>
          <w:rFonts w:ascii="Times New Roman" w:hAnsi="Times New Roman" w:cs="Times New Roman"/>
          <w:sz w:val="24"/>
          <w:szCs w:val="24"/>
          <w:u w:val="single"/>
        </w:rPr>
        <w:t>Attachment A</w:t>
      </w:r>
      <w:r w:rsidRPr="001C3596">
        <w:rPr>
          <w:rFonts w:ascii="Times New Roman" w:hAnsi="Times New Roman" w:cs="Times New Roman"/>
          <w:sz w:val="24"/>
          <w:szCs w:val="24"/>
        </w:rPr>
        <w:t xml:space="preserve">. A Statement of Compatibility with Human Rights is at </w:t>
      </w:r>
      <w:r w:rsidRPr="001C3596">
        <w:rPr>
          <w:rFonts w:ascii="Times New Roman" w:hAnsi="Times New Roman" w:cs="Times New Roman"/>
          <w:sz w:val="24"/>
          <w:szCs w:val="24"/>
          <w:u w:val="single"/>
        </w:rPr>
        <w:t>Attachment B</w:t>
      </w:r>
      <w:r w:rsidRPr="001C3596">
        <w:rPr>
          <w:rFonts w:ascii="Times New Roman" w:hAnsi="Times New Roman" w:cs="Times New Roman"/>
          <w:sz w:val="24"/>
          <w:szCs w:val="24"/>
        </w:rPr>
        <w:t>.</w:t>
      </w:r>
    </w:p>
    <w:p w14:paraId="34DE93CB" w14:textId="77777777" w:rsidR="00337D61" w:rsidRPr="001C3596" w:rsidRDefault="00337D61" w:rsidP="000C6B65">
      <w:pPr>
        <w:ind w:right="-46"/>
        <w:rPr>
          <w:rFonts w:ascii="Times New Roman" w:hAnsi="Times New Roman" w:cs="Times New Roman"/>
          <w:sz w:val="24"/>
          <w:szCs w:val="24"/>
        </w:rPr>
      </w:pPr>
    </w:p>
    <w:p w14:paraId="59A8A4E6" w14:textId="77777777" w:rsidR="00F14E0D" w:rsidRPr="001C3596" w:rsidRDefault="00337D61" w:rsidP="000C6B65">
      <w:pPr>
        <w:ind w:right="-46"/>
        <w:rPr>
          <w:rFonts w:ascii="Times New Roman" w:hAnsi="Times New Roman" w:cs="Times New Roman"/>
          <w:sz w:val="24"/>
          <w:szCs w:val="24"/>
        </w:rPr>
      </w:pPr>
      <w:r w:rsidRPr="001C3596">
        <w:rPr>
          <w:rFonts w:ascii="Times New Roman" w:hAnsi="Times New Roman" w:cs="Times New Roman"/>
          <w:sz w:val="24"/>
          <w:szCs w:val="24"/>
        </w:rPr>
        <w:t xml:space="preserve">The Regulations are a legislative instrument for the purposes of the </w:t>
      </w:r>
      <w:r w:rsidRPr="001C3596">
        <w:rPr>
          <w:rFonts w:ascii="Times New Roman" w:hAnsi="Times New Roman" w:cs="Times New Roman"/>
          <w:i/>
          <w:sz w:val="24"/>
          <w:szCs w:val="24"/>
        </w:rPr>
        <w:t>Legislation Act 2003</w:t>
      </w:r>
      <w:r w:rsidRPr="001C3596">
        <w:rPr>
          <w:rFonts w:ascii="Times New Roman" w:hAnsi="Times New Roman" w:cs="Times New Roman"/>
          <w:sz w:val="24"/>
          <w:szCs w:val="24"/>
        </w:rPr>
        <w:t xml:space="preserve">. </w:t>
      </w:r>
    </w:p>
    <w:p w14:paraId="3BC08078" w14:textId="77777777" w:rsidR="00F14E0D" w:rsidRPr="001C3596" w:rsidRDefault="00F14E0D" w:rsidP="000C6B65">
      <w:pPr>
        <w:ind w:right="-46"/>
        <w:rPr>
          <w:rFonts w:ascii="Times New Roman" w:hAnsi="Times New Roman" w:cs="Times New Roman"/>
          <w:sz w:val="24"/>
          <w:szCs w:val="24"/>
        </w:rPr>
      </w:pPr>
    </w:p>
    <w:p w14:paraId="59D8A132" w14:textId="632273C7" w:rsidR="00337D61" w:rsidRPr="001C3596" w:rsidRDefault="00337D61" w:rsidP="000C6B65">
      <w:pPr>
        <w:ind w:right="-46"/>
        <w:rPr>
          <w:rFonts w:ascii="Times New Roman" w:hAnsi="Times New Roman" w:cs="Times New Roman"/>
          <w:sz w:val="24"/>
          <w:szCs w:val="24"/>
        </w:rPr>
      </w:pPr>
      <w:r w:rsidRPr="001C3596">
        <w:rPr>
          <w:rFonts w:ascii="Times New Roman" w:hAnsi="Times New Roman" w:cs="Times New Roman"/>
          <w:sz w:val="24"/>
          <w:szCs w:val="24"/>
        </w:rPr>
        <w:t>The Regulations commence on the day after the instrument is registered on the Federal Register of Legislation.</w:t>
      </w:r>
    </w:p>
    <w:p w14:paraId="66ACDBD2" w14:textId="77777777" w:rsidR="00337D61" w:rsidRPr="001C3596" w:rsidRDefault="00337D61" w:rsidP="000C6B65">
      <w:pPr>
        <w:ind w:right="-46"/>
        <w:rPr>
          <w:rFonts w:ascii="Times New Roman" w:hAnsi="Times New Roman" w:cs="Times New Roman"/>
          <w:sz w:val="24"/>
          <w:szCs w:val="24"/>
        </w:rPr>
      </w:pPr>
    </w:p>
    <w:p w14:paraId="1079ED45" w14:textId="77777777" w:rsidR="00337D61" w:rsidRPr="001C3596" w:rsidRDefault="00337D61" w:rsidP="000C6B65">
      <w:pPr>
        <w:rPr>
          <w:rFonts w:ascii="Times New Roman" w:hAnsi="Times New Roman" w:cs="Times New Roman"/>
          <w:b/>
          <w:bCs/>
          <w:sz w:val="24"/>
          <w:szCs w:val="24"/>
        </w:rPr>
      </w:pPr>
      <w:r w:rsidRPr="001C3596">
        <w:rPr>
          <w:rFonts w:ascii="Times New Roman" w:hAnsi="Times New Roman" w:cs="Times New Roman"/>
          <w:b/>
          <w:bCs/>
          <w:sz w:val="24"/>
          <w:szCs w:val="24"/>
        </w:rPr>
        <w:t>Consultation</w:t>
      </w:r>
    </w:p>
    <w:p w14:paraId="30902BB6" w14:textId="77777777" w:rsidR="00337D61" w:rsidRPr="001C3596" w:rsidRDefault="00337D61" w:rsidP="000C6B65">
      <w:pPr>
        <w:rPr>
          <w:rFonts w:ascii="Times New Roman" w:hAnsi="Times New Roman" w:cs="Times New Roman"/>
          <w:bCs/>
          <w:sz w:val="24"/>
          <w:szCs w:val="24"/>
        </w:rPr>
      </w:pPr>
    </w:p>
    <w:p w14:paraId="25E9AF13" w14:textId="61E34330" w:rsidR="00337D61" w:rsidRPr="001C3596" w:rsidRDefault="00337D61" w:rsidP="000C6B65">
      <w:pPr>
        <w:rPr>
          <w:rFonts w:ascii="Times New Roman" w:hAnsi="Times New Roman" w:cs="Times New Roman"/>
          <w:sz w:val="24"/>
          <w:szCs w:val="24"/>
        </w:rPr>
      </w:pPr>
      <w:r w:rsidRPr="001C3596">
        <w:rPr>
          <w:rFonts w:ascii="Times New Roman" w:hAnsi="Times New Roman" w:cs="Times New Roman"/>
          <w:sz w:val="24"/>
          <w:szCs w:val="24"/>
        </w:rPr>
        <w:t xml:space="preserve">In accordance with section 17 of the </w:t>
      </w:r>
      <w:r w:rsidRPr="001C3596">
        <w:rPr>
          <w:rFonts w:ascii="Times New Roman" w:hAnsi="Times New Roman" w:cs="Times New Roman"/>
          <w:i/>
          <w:iCs/>
          <w:sz w:val="24"/>
          <w:szCs w:val="24"/>
        </w:rPr>
        <w:t>Legislation Act 2003</w:t>
      </w:r>
      <w:r w:rsidRPr="001C3596">
        <w:rPr>
          <w:rFonts w:ascii="Times New Roman" w:hAnsi="Times New Roman" w:cs="Times New Roman"/>
          <w:sz w:val="24"/>
          <w:szCs w:val="24"/>
        </w:rPr>
        <w:t>, consultation has take</w:t>
      </w:r>
      <w:r w:rsidR="00E00235" w:rsidRPr="001C3596">
        <w:rPr>
          <w:rFonts w:ascii="Times New Roman" w:hAnsi="Times New Roman" w:cs="Times New Roman"/>
          <w:sz w:val="24"/>
          <w:szCs w:val="24"/>
        </w:rPr>
        <w:t xml:space="preserve">n place with the </w:t>
      </w:r>
      <w:r w:rsidR="005244A1" w:rsidRPr="001C3596">
        <w:rPr>
          <w:rFonts w:ascii="Times New Roman" w:hAnsi="Times New Roman" w:cs="Times New Roman"/>
          <w:sz w:val="24"/>
          <w:szCs w:val="24"/>
        </w:rPr>
        <w:t>National Recover</w:t>
      </w:r>
      <w:r w:rsidR="006950F6" w:rsidRPr="001C3596">
        <w:rPr>
          <w:rFonts w:ascii="Times New Roman" w:hAnsi="Times New Roman" w:cs="Times New Roman"/>
          <w:sz w:val="24"/>
          <w:szCs w:val="24"/>
        </w:rPr>
        <w:t>y</w:t>
      </w:r>
      <w:r w:rsidR="005244A1" w:rsidRPr="001C3596">
        <w:rPr>
          <w:rFonts w:ascii="Times New Roman" w:hAnsi="Times New Roman" w:cs="Times New Roman"/>
          <w:sz w:val="24"/>
          <w:szCs w:val="24"/>
        </w:rPr>
        <w:t xml:space="preserve"> and Resilience Agency and the National Indigenous Australians Agency</w:t>
      </w:r>
      <w:r w:rsidRPr="001C3596">
        <w:rPr>
          <w:rFonts w:ascii="Times New Roman" w:hAnsi="Times New Roman" w:cs="Times New Roman"/>
          <w:sz w:val="24"/>
          <w:szCs w:val="24"/>
        </w:rPr>
        <w:t>.</w:t>
      </w:r>
    </w:p>
    <w:p w14:paraId="10EE2A19" w14:textId="77777777" w:rsidR="00337D61" w:rsidRPr="001C3596" w:rsidRDefault="00337D61" w:rsidP="000C6B65">
      <w:pPr>
        <w:rPr>
          <w:rFonts w:ascii="Times New Roman" w:hAnsi="Times New Roman" w:cs="Times New Roman"/>
          <w:sz w:val="24"/>
          <w:szCs w:val="24"/>
        </w:rPr>
      </w:pPr>
    </w:p>
    <w:p w14:paraId="1BD1AB6B" w14:textId="77777777" w:rsidR="002A78C6" w:rsidRPr="001C3596" w:rsidRDefault="00337D61" w:rsidP="000C6B65">
      <w:pPr>
        <w:rPr>
          <w:rFonts w:ascii="Times New Roman" w:hAnsi="Times New Roman" w:cs="Times New Roman"/>
          <w:sz w:val="24"/>
          <w:szCs w:val="24"/>
        </w:rPr>
      </w:pPr>
      <w:r w:rsidRPr="001C3596">
        <w:rPr>
          <w:rFonts w:ascii="Times New Roman" w:hAnsi="Times New Roman" w:cs="Times New Roman"/>
          <w:iCs/>
          <w:sz w:val="24"/>
          <w:szCs w:val="24"/>
        </w:rPr>
        <w:t>A regulation impact statement is not required as the Regulations only apply to non</w:t>
      </w:r>
      <w:r w:rsidRPr="001C3596">
        <w:rPr>
          <w:rFonts w:ascii="Times New Roman" w:hAnsi="Times New Roman" w:cs="Times New Roman"/>
          <w:iCs/>
          <w:sz w:val="24"/>
          <w:szCs w:val="24"/>
        </w:rPr>
        <w:noBreakHyphen/>
        <w:t>corporate Commonwealth entities and do not adversely affect the private sector.</w:t>
      </w:r>
      <w:r w:rsidR="006172DE" w:rsidRPr="001C3596">
        <w:rPr>
          <w:rFonts w:ascii="Times New Roman" w:hAnsi="Times New Roman" w:cs="Times New Roman"/>
          <w:iCs/>
          <w:sz w:val="24"/>
          <w:szCs w:val="24"/>
        </w:rPr>
        <w:t xml:space="preserve"> </w:t>
      </w:r>
    </w:p>
    <w:p w14:paraId="55A9F366" w14:textId="77777777" w:rsidR="002A78C6" w:rsidRPr="001C3596" w:rsidRDefault="002A78C6" w:rsidP="000C6B65">
      <w:pPr>
        <w:rPr>
          <w:rFonts w:ascii="Times New Roman" w:hAnsi="Times New Roman" w:cs="Times New Roman"/>
          <w:sz w:val="24"/>
          <w:szCs w:val="24"/>
        </w:rPr>
      </w:pPr>
    </w:p>
    <w:p w14:paraId="73EB6D7D" w14:textId="77777777" w:rsidR="002A78C6" w:rsidRPr="001C3596" w:rsidRDefault="002A78C6" w:rsidP="000C6B65">
      <w:pPr>
        <w:rPr>
          <w:rFonts w:ascii="Times New Roman" w:hAnsi="Times New Roman" w:cs="Times New Roman"/>
          <w:sz w:val="24"/>
          <w:szCs w:val="24"/>
        </w:rPr>
      </w:pPr>
    </w:p>
    <w:p w14:paraId="29D441A8" w14:textId="77777777" w:rsidR="00E5121D" w:rsidRPr="001C3596" w:rsidRDefault="00E5121D" w:rsidP="000C6B65">
      <w:pPr>
        <w:contextualSpacing/>
        <w:rPr>
          <w:rFonts w:ascii="Times New Roman" w:hAnsi="Times New Roman" w:cs="Times New Roman"/>
          <w:color w:val="000000" w:themeColor="text1"/>
          <w:sz w:val="24"/>
          <w:szCs w:val="24"/>
        </w:rPr>
        <w:sectPr w:rsidR="00E5121D" w:rsidRPr="001C3596"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2694FE8C" w14:textId="28917CD5" w:rsidR="00337D61" w:rsidRPr="001C3596" w:rsidRDefault="00337D61" w:rsidP="000C6B65">
      <w:pPr>
        <w:contextualSpacing/>
        <w:rPr>
          <w:rFonts w:ascii="Times New Roman" w:hAnsi="Times New Roman" w:cs="Times New Roman"/>
          <w:b/>
          <w:bCs/>
          <w:i/>
          <w:color w:val="000000" w:themeColor="text1"/>
          <w:sz w:val="24"/>
          <w:szCs w:val="24"/>
          <w:u w:val="single"/>
        </w:rPr>
      </w:pPr>
      <w:r w:rsidRPr="001C3596">
        <w:rPr>
          <w:rFonts w:ascii="Times New Roman" w:hAnsi="Times New Roman" w:cs="Times New Roman"/>
          <w:b/>
          <w:bCs/>
          <w:color w:val="000000" w:themeColor="text1"/>
          <w:sz w:val="24"/>
          <w:szCs w:val="24"/>
          <w:u w:val="single"/>
        </w:rPr>
        <w:lastRenderedPageBreak/>
        <w:t xml:space="preserve">Details of the </w:t>
      </w:r>
      <w:r w:rsidRPr="001C3596">
        <w:rPr>
          <w:rFonts w:ascii="Times New Roman" w:hAnsi="Times New Roman" w:cs="Times New Roman"/>
          <w:b/>
          <w:bCs/>
          <w:i/>
          <w:color w:val="000000" w:themeColor="text1"/>
          <w:sz w:val="24"/>
          <w:szCs w:val="24"/>
          <w:u w:val="single"/>
        </w:rPr>
        <w:t>Financial Framework (Supplementary Powers) Amendment</w:t>
      </w:r>
      <w:r w:rsidR="00144557" w:rsidRPr="001C3596">
        <w:rPr>
          <w:rFonts w:ascii="Times New Roman" w:hAnsi="Times New Roman" w:cs="Times New Roman"/>
          <w:b/>
          <w:bCs/>
          <w:i/>
          <w:color w:val="000000" w:themeColor="text1"/>
          <w:sz w:val="24"/>
          <w:szCs w:val="24"/>
          <w:u w:val="single"/>
        </w:rPr>
        <w:t xml:space="preserve"> </w:t>
      </w:r>
      <w:r w:rsidRPr="001C3596">
        <w:rPr>
          <w:rFonts w:ascii="Times New Roman" w:hAnsi="Times New Roman" w:cs="Times New Roman"/>
          <w:b/>
          <w:bCs/>
          <w:i/>
          <w:color w:val="000000" w:themeColor="text1"/>
          <w:sz w:val="24"/>
          <w:szCs w:val="24"/>
          <w:u w:val="single"/>
        </w:rPr>
        <w:t>(</w:t>
      </w:r>
      <w:r w:rsidR="00F14E0D" w:rsidRPr="001C3596">
        <w:rPr>
          <w:rFonts w:ascii="Times New Roman" w:hAnsi="Times New Roman"/>
          <w:b/>
          <w:i/>
          <w:sz w:val="24"/>
          <w:szCs w:val="24"/>
          <w:u w:val="single"/>
        </w:rPr>
        <w:t xml:space="preserve">Prime Minister </w:t>
      </w:r>
      <w:r w:rsidR="00F14E0D" w:rsidRPr="001C3596">
        <w:rPr>
          <w:rFonts w:ascii="Times New Roman" w:hAnsi="Times New Roman" w:cs="Times New Roman"/>
          <w:b/>
          <w:bCs/>
          <w:i/>
          <w:color w:val="000000" w:themeColor="text1"/>
          <w:sz w:val="24"/>
          <w:szCs w:val="24"/>
          <w:u w:val="single"/>
        </w:rPr>
        <w:t>an</w:t>
      </w:r>
      <w:r w:rsidR="00F14E0D" w:rsidRPr="001C3596">
        <w:rPr>
          <w:rFonts w:ascii="Times New Roman" w:hAnsi="Times New Roman"/>
          <w:b/>
          <w:i/>
          <w:sz w:val="24"/>
          <w:szCs w:val="24"/>
          <w:u w:val="single"/>
        </w:rPr>
        <w:t>d Cabinet Measures No. 11</w:t>
      </w:r>
      <w:r w:rsidRPr="001C3596">
        <w:rPr>
          <w:rFonts w:ascii="Times New Roman" w:hAnsi="Times New Roman"/>
          <w:b/>
          <w:i/>
          <w:sz w:val="24"/>
          <w:szCs w:val="24"/>
          <w:u w:val="single"/>
        </w:rPr>
        <w:t>)</w:t>
      </w:r>
      <w:r w:rsidRPr="001C3596">
        <w:rPr>
          <w:rFonts w:ascii="Times New Roman" w:hAnsi="Times New Roman" w:cs="Times New Roman"/>
          <w:b/>
          <w:bCs/>
          <w:i/>
          <w:color w:val="000000" w:themeColor="text1"/>
          <w:sz w:val="24"/>
          <w:szCs w:val="24"/>
          <w:u w:val="single"/>
        </w:rPr>
        <w:t xml:space="preserve"> Regulations </w:t>
      </w:r>
      <w:r w:rsidR="0018257B" w:rsidRPr="001C3596">
        <w:rPr>
          <w:rFonts w:ascii="Times New Roman" w:hAnsi="Times New Roman" w:cs="Times New Roman"/>
          <w:b/>
          <w:bCs/>
          <w:i/>
          <w:color w:val="000000" w:themeColor="text1"/>
          <w:sz w:val="24"/>
          <w:szCs w:val="24"/>
          <w:u w:val="single"/>
        </w:rPr>
        <w:t>2021</w:t>
      </w:r>
    </w:p>
    <w:p w14:paraId="3CF61B26" w14:textId="77777777" w:rsidR="00337D61" w:rsidRPr="001C3596" w:rsidRDefault="00337D61" w:rsidP="000C6B65">
      <w:pPr>
        <w:contextualSpacing/>
        <w:rPr>
          <w:rFonts w:ascii="Times New Roman" w:hAnsi="Times New Roman" w:cs="Times New Roman"/>
          <w:color w:val="000000" w:themeColor="text1"/>
          <w:sz w:val="24"/>
          <w:szCs w:val="24"/>
          <w:u w:val="single"/>
        </w:rPr>
      </w:pPr>
    </w:p>
    <w:p w14:paraId="487C55EC" w14:textId="77777777" w:rsidR="00337D61" w:rsidRPr="001C3596" w:rsidRDefault="00337D61" w:rsidP="000C6B65">
      <w:pPr>
        <w:contextualSpacing/>
        <w:rPr>
          <w:rFonts w:ascii="Times New Roman" w:hAnsi="Times New Roman" w:cs="Times New Roman"/>
          <w:b/>
          <w:color w:val="000000" w:themeColor="text1"/>
          <w:sz w:val="24"/>
          <w:szCs w:val="24"/>
        </w:rPr>
      </w:pPr>
      <w:r w:rsidRPr="001C3596">
        <w:rPr>
          <w:rFonts w:ascii="Times New Roman" w:hAnsi="Times New Roman" w:cs="Times New Roman"/>
          <w:b/>
          <w:color w:val="000000" w:themeColor="text1"/>
          <w:sz w:val="24"/>
          <w:szCs w:val="24"/>
        </w:rPr>
        <w:t xml:space="preserve">Section 1 – Name </w:t>
      </w:r>
    </w:p>
    <w:p w14:paraId="64F925C2" w14:textId="77777777" w:rsidR="00337D61" w:rsidRPr="001C3596" w:rsidRDefault="00337D61" w:rsidP="000C6B65">
      <w:pPr>
        <w:contextualSpacing/>
        <w:rPr>
          <w:rFonts w:ascii="Times New Roman" w:hAnsi="Times New Roman" w:cs="Times New Roman"/>
          <w:color w:val="000000" w:themeColor="text1"/>
          <w:sz w:val="24"/>
          <w:szCs w:val="24"/>
        </w:rPr>
      </w:pPr>
    </w:p>
    <w:p w14:paraId="452A7A50" w14:textId="66187B4A" w:rsidR="00337D61" w:rsidRPr="001C3596" w:rsidRDefault="00337D61" w:rsidP="000C6B65">
      <w:pPr>
        <w:contextualSpacing/>
        <w:rPr>
          <w:rFonts w:ascii="Times New Roman" w:hAnsi="Times New Roman" w:cs="Times New Roman"/>
          <w:color w:val="000000" w:themeColor="text1"/>
          <w:sz w:val="24"/>
          <w:szCs w:val="24"/>
        </w:rPr>
      </w:pPr>
      <w:r w:rsidRPr="001C3596">
        <w:rPr>
          <w:rFonts w:ascii="Times New Roman" w:hAnsi="Times New Roman" w:cs="Times New Roman"/>
          <w:color w:val="000000" w:themeColor="text1"/>
          <w:sz w:val="24"/>
          <w:szCs w:val="24"/>
        </w:rPr>
        <w:t xml:space="preserve">This section provides that the title of the Regulations </w:t>
      </w:r>
      <w:r w:rsidRPr="001C3596">
        <w:rPr>
          <w:rFonts w:ascii="Times New Roman" w:hAnsi="Times New Roman" w:cs="Times New Roman"/>
          <w:sz w:val="24"/>
          <w:szCs w:val="24"/>
        </w:rPr>
        <w:t>is</w:t>
      </w:r>
      <w:r w:rsidRPr="001C3596">
        <w:rPr>
          <w:rFonts w:ascii="Times New Roman" w:hAnsi="Times New Roman" w:cs="Times New Roman"/>
          <w:color w:val="000000" w:themeColor="text1"/>
          <w:sz w:val="24"/>
          <w:szCs w:val="24"/>
        </w:rPr>
        <w:t xml:space="preserve"> the </w:t>
      </w:r>
      <w:r w:rsidRPr="001C3596">
        <w:rPr>
          <w:rFonts w:ascii="Times New Roman" w:hAnsi="Times New Roman" w:cs="Times New Roman"/>
          <w:bCs/>
          <w:i/>
          <w:sz w:val="24"/>
          <w:szCs w:val="24"/>
        </w:rPr>
        <w:t xml:space="preserve">Financial Framework (Supplementary Powers) Amendment </w:t>
      </w:r>
      <w:r w:rsidRPr="001C3596">
        <w:rPr>
          <w:rFonts w:ascii="Times New Roman" w:hAnsi="Times New Roman"/>
          <w:bCs/>
          <w:i/>
          <w:sz w:val="24"/>
          <w:szCs w:val="24"/>
        </w:rPr>
        <w:t>(</w:t>
      </w:r>
      <w:r w:rsidR="00F14E0D" w:rsidRPr="001C3596">
        <w:rPr>
          <w:rFonts w:ascii="Times New Roman" w:hAnsi="Times New Roman"/>
          <w:i/>
          <w:sz w:val="24"/>
          <w:szCs w:val="24"/>
        </w:rPr>
        <w:t>Prime Minister and Cabinet Measures No. 11</w:t>
      </w:r>
      <w:r w:rsidRPr="001C3596">
        <w:rPr>
          <w:rFonts w:ascii="Times New Roman" w:hAnsi="Times New Roman"/>
          <w:bCs/>
          <w:i/>
          <w:sz w:val="24"/>
          <w:szCs w:val="24"/>
        </w:rPr>
        <w:t>)</w:t>
      </w:r>
      <w:r w:rsidRPr="001C3596">
        <w:rPr>
          <w:rFonts w:ascii="Times New Roman" w:hAnsi="Times New Roman" w:cs="Times New Roman"/>
          <w:bCs/>
          <w:i/>
          <w:sz w:val="24"/>
          <w:szCs w:val="24"/>
        </w:rPr>
        <w:t xml:space="preserve"> Regulations </w:t>
      </w:r>
      <w:r w:rsidR="0018257B" w:rsidRPr="001C3596">
        <w:rPr>
          <w:rFonts w:ascii="Times New Roman" w:hAnsi="Times New Roman" w:cs="Times New Roman"/>
          <w:bCs/>
          <w:i/>
          <w:sz w:val="24"/>
          <w:szCs w:val="24"/>
        </w:rPr>
        <w:t>2021</w:t>
      </w:r>
      <w:r w:rsidRPr="001C3596">
        <w:rPr>
          <w:rFonts w:ascii="Times New Roman" w:hAnsi="Times New Roman" w:cs="Times New Roman"/>
          <w:bCs/>
          <w:sz w:val="24"/>
          <w:szCs w:val="24"/>
        </w:rPr>
        <w:t>.</w:t>
      </w:r>
    </w:p>
    <w:p w14:paraId="09A32C0D" w14:textId="77777777" w:rsidR="00337D61" w:rsidRPr="001C3596" w:rsidRDefault="00337D61" w:rsidP="000C6B65">
      <w:pPr>
        <w:rPr>
          <w:rFonts w:ascii="Times New Roman" w:hAnsi="Times New Roman" w:cs="Times New Roman"/>
          <w:sz w:val="24"/>
          <w:szCs w:val="24"/>
        </w:rPr>
      </w:pPr>
    </w:p>
    <w:p w14:paraId="53DDB228" w14:textId="77777777" w:rsidR="00337D61" w:rsidRPr="001C3596" w:rsidRDefault="00337D61" w:rsidP="000C6B65">
      <w:pPr>
        <w:contextualSpacing/>
        <w:rPr>
          <w:rFonts w:ascii="Times New Roman" w:hAnsi="Times New Roman" w:cs="Times New Roman"/>
          <w:b/>
          <w:color w:val="000000" w:themeColor="text1"/>
          <w:sz w:val="24"/>
          <w:szCs w:val="24"/>
        </w:rPr>
      </w:pPr>
      <w:r w:rsidRPr="001C3596">
        <w:rPr>
          <w:rFonts w:ascii="Times New Roman" w:hAnsi="Times New Roman" w:cs="Times New Roman"/>
          <w:b/>
          <w:color w:val="000000" w:themeColor="text1"/>
          <w:sz w:val="24"/>
          <w:szCs w:val="24"/>
        </w:rPr>
        <w:t xml:space="preserve">Section 2 – Commencement </w:t>
      </w:r>
    </w:p>
    <w:p w14:paraId="7B0894A6" w14:textId="77777777" w:rsidR="00337D61" w:rsidRPr="001C3596" w:rsidRDefault="00337D61" w:rsidP="000C6B65">
      <w:pPr>
        <w:contextualSpacing/>
        <w:rPr>
          <w:rFonts w:ascii="Times New Roman" w:hAnsi="Times New Roman" w:cs="Times New Roman"/>
          <w:color w:val="000000" w:themeColor="text1"/>
          <w:sz w:val="24"/>
          <w:szCs w:val="24"/>
        </w:rPr>
      </w:pPr>
    </w:p>
    <w:p w14:paraId="133BA8A2" w14:textId="77777777" w:rsidR="00337D61" w:rsidRPr="001C3596" w:rsidRDefault="00337D61" w:rsidP="000C6B65">
      <w:pPr>
        <w:contextualSpacing/>
        <w:rPr>
          <w:rFonts w:ascii="Times New Roman" w:hAnsi="Times New Roman" w:cs="Times New Roman"/>
          <w:color w:val="000000" w:themeColor="text1"/>
          <w:sz w:val="24"/>
          <w:szCs w:val="24"/>
        </w:rPr>
      </w:pPr>
      <w:r w:rsidRPr="001C3596">
        <w:rPr>
          <w:rFonts w:ascii="Times New Roman" w:hAnsi="Times New Roman" w:cs="Times New Roman"/>
          <w:color w:val="000000" w:themeColor="text1"/>
          <w:sz w:val="24"/>
          <w:szCs w:val="24"/>
        </w:rPr>
        <w:t>This section provides that the Regulations commence on the day after the instrument is registered on the Federal Register of Legislation.</w:t>
      </w:r>
    </w:p>
    <w:p w14:paraId="72C0F9EF" w14:textId="77777777" w:rsidR="00337D61" w:rsidRPr="001C3596" w:rsidRDefault="00337D61" w:rsidP="000C6B65">
      <w:pPr>
        <w:contextualSpacing/>
        <w:rPr>
          <w:rFonts w:ascii="Times New Roman" w:hAnsi="Times New Roman" w:cs="Times New Roman"/>
          <w:color w:val="000000" w:themeColor="text1"/>
          <w:sz w:val="24"/>
          <w:szCs w:val="24"/>
        </w:rPr>
      </w:pPr>
    </w:p>
    <w:p w14:paraId="704130AB" w14:textId="77777777" w:rsidR="00337D61" w:rsidRPr="001C3596" w:rsidRDefault="00337D61" w:rsidP="000C6B65">
      <w:pPr>
        <w:contextualSpacing/>
        <w:rPr>
          <w:rFonts w:ascii="Times New Roman" w:hAnsi="Times New Roman" w:cs="Times New Roman"/>
          <w:b/>
          <w:i/>
          <w:color w:val="000000" w:themeColor="text1"/>
          <w:sz w:val="24"/>
          <w:szCs w:val="24"/>
        </w:rPr>
      </w:pPr>
      <w:r w:rsidRPr="001C3596">
        <w:rPr>
          <w:rFonts w:ascii="Times New Roman" w:hAnsi="Times New Roman" w:cs="Times New Roman"/>
          <w:b/>
          <w:color w:val="000000" w:themeColor="text1"/>
          <w:sz w:val="24"/>
          <w:szCs w:val="24"/>
        </w:rPr>
        <w:t>Section 3 – Authority</w:t>
      </w:r>
      <w:r w:rsidRPr="001C3596">
        <w:rPr>
          <w:rFonts w:ascii="Times New Roman" w:hAnsi="Times New Roman" w:cs="Times New Roman"/>
          <w:b/>
          <w:i/>
          <w:color w:val="000000" w:themeColor="text1"/>
          <w:sz w:val="24"/>
          <w:szCs w:val="24"/>
        </w:rPr>
        <w:t xml:space="preserve"> </w:t>
      </w:r>
    </w:p>
    <w:p w14:paraId="0FF5113A" w14:textId="77777777" w:rsidR="00337D61" w:rsidRPr="001C3596" w:rsidRDefault="00337D61" w:rsidP="000C6B65">
      <w:pPr>
        <w:contextualSpacing/>
        <w:rPr>
          <w:rFonts w:ascii="Times New Roman" w:hAnsi="Times New Roman" w:cs="Times New Roman"/>
          <w:color w:val="000000" w:themeColor="text1"/>
          <w:sz w:val="24"/>
          <w:szCs w:val="24"/>
        </w:rPr>
      </w:pPr>
    </w:p>
    <w:p w14:paraId="47A29059" w14:textId="77777777" w:rsidR="00337D61" w:rsidRPr="001C3596" w:rsidRDefault="00337D61" w:rsidP="000C6B65">
      <w:pPr>
        <w:contextualSpacing/>
        <w:rPr>
          <w:rFonts w:ascii="Times New Roman" w:hAnsi="Times New Roman" w:cs="Times New Roman"/>
          <w:color w:val="000000" w:themeColor="text1"/>
          <w:sz w:val="24"/>
          <w:szCs w:val="24"/>
        </w:rPr>
      </w:pPr>
      <w:r w:rsidRPr="001C3596">
        <w:rPr>
          <w:rFonts w:ascii="Times New Roman" w:hAnsi="Times New Roman" w:cs="Times New Roman"/>
          <w:color w:val="000000" w:themeColor="text1"/>
          <w:sz w:val="24"/>
          <w:szCs w:val="24"/>
        </w:rPr>
        <w:t xml:space="preserve">This section provides that the Regulations are made under the </w:t>
      </w:r>
      <w:r w:rsidRPr="001C3596">
        <w:rPr>
          <w:rFonts w:ascii="Times New Roman" w:hAnsi="Times New Roman" w:cs="Times New Roman"/>
          <w:i/>
          <w:color w:val="000000" w:themeColor="text1"/>
          <w:sz w:val="24"/>
          <w:szCs w:val="24"/>
        </w:rPr>
        <w:t xml:space="preserve">Financial </w:t>
      </w:r>
      <w:r w:rsidRPr="001C3596">
        <w:rPr>
          <w:rFonts w:ascii="Times New Roman" w:hAnsi="Times New Roman" w:cs="Times New Roman"/>
          <w:bCs/>
          <w:i/>
          <w:sz w:val="24"/>
          <w:szCs w:val="24"/>
        </w:rPr>
        <w:t xml:space="preserve">Framework (Supplementary Powers) </w:t>
      </w:r>
      <w:r w:rsidRPr="001C3596">
        <w:rPr>
          <w:rFonts w:ascii="Times New Roman" w:hAnsi="Times New Roman" w:cs="Times New Roman"/>
          <w:i/>
          <w:color w:val="000000" w:themeColor="text1"/>
          <w:sz w:val="24"/>
          <w:szCs w:val="24"/>
        </w:rPr>
        <w:t>Act 1997</w:t>
      </w:r>
      <w:r w:rsidRPr="001C3596">
        <w:rPr>
          <w:rFonts w:ascii="Times New Roman" w:hAnsi="Times New Roman" w:cs="Times New Roman"/>
          <w:color w:val="000000" w:themeColor="text1"/>
          <w:sz w:val="24"/>
          <w:szCs w:val="24"/>
        </w:rPr>
        <w:t>.</w:t>
      </w:r>
    </w:p>
    <w:p w14:paraId="42887B9A" w14:textId="77777777" w:rsidR="00337D61" w:rsidRPr="001C3596" w:rsidRDefault="00337D61" w:rsidP="000C6B65">
      <w:pPr>
        <w:contextualSpacing/>
        <w:rPr>
          <w:rFonts w:ascii="Times New Roman" w:hAnsi="Times New Roman" w:cs="Times New Roman"/>
          <w:color w:val="000000" w:themeColor="text1"/>
          <w:sz w:val="24"/>
          <w:szCs w:val="24"/>
        </w:rPr>
      </w:pPr>
    </w:p>
    <w:p w14:paraId="08FA918C" w14:textId="77777777" w:rsidR="00337D61" w:rsidRPr="001C3596" w:rsidRDefault="00337D61" w:rsidP="000C6B65">
      <w:pPr>
        <w:contextualSpacing/>
        <w:rPr>
          <w:rFonts w:ascii="Times New Roman" w:hAnsi="Times New Roman" w:cs="Times New Roman"/>
          <w:b/>
          <w:i/>
          <w:color w:val="000000" w:themeColor="text1"/>
          <w:sz w:val="24"/>
          <w:szCs w:val="24"/>
        </w:rPr>
      </w:pPr>
      <w:r w:rsidRPr="001C3596">
        <w:rPr>
          <w:rFonts w:ascii="Times New Roman" w:hAnsi="Times New Roman" w:cs="Times New Roman"/>
          <w:b/>
          <w:color w:val="000000" w:themeColor="text1"/>
          <w:sz w:val="24"/>
          <w:szCs w:val="24"/>
        </w:rPr>
        <w:t>Section 4 – Schedules</w:t>
      </w:r>
      <w:r w:rsidRPr="001C3596">
        <w:rPr>
          <w:rFonts w:ascii="Times New Roman" w:hAnsi="Times New Roman" w:cs="Times New Roman"/>
          <w:b/>
          <w:i/>
          <w:color w:val="000000" w:themeColor="text1"/>
          <w:sz w:val="24"/>
          <w:szCs w:val="24"/>
        </w:rPr>
        <w:t xml:space="preserve"> </w:t>
      </w:r>
    </w:p>
    <w:p w14:paraId="0FAE7018" w14:textId="77777777" w:rsidR="00337D61" w:rsidRPr="001C3596" w:rsidRDefault="00337D61" w:rsidP="000C6B65">
      <w:pPr>
        <w:contextualSpacing/>
        <w:rPr>
          <w:rFonts w:ascii="Times New Roman" w:hAnsi="Times New Roman" w:cs="Times New Roman"/>
          <w:color w:val="000000" w:themeColor="text1"/>
          <w:sz w:val="24"/>
          <w:szCs w:val="24"/>
        </w:rPr>
      </w:pPr>
    </w:p>
    <w:p w14:paraId="320F0018" w14:textId="77777777" w:rsidR="00337D61" w:rsidRPr="001C3596" w:rsidRDefault="00337D61" w:rsidP="000C6B65">
      <w:pPr>
        <w:contextualSpacing/>
        <w:rPr>
          <w:rFonts w:ascii="Times New Roman" w:hAnsi="Times New Roman" w:cs="Times New Roman"/>
          <w:color w:val="000000" w:themeColor="text1"/>
          <w:sz w:val="24"/>
          <w:szCs w:val="24"/>
        </w:rPr>
      </w:pPr>
      <w:r w:rsidRPr="001C3596">
        <w:rPr>
          <w:rFonts w:ascii="Times New Roman" w:hAnsi="Times New Roman" w:cs="Times New Roman"/>
          <w:color w:val="000000" w:themeColor="text1"/>
          <w:sz w:val="24"/>
          <w:szCs w:val="24"/>
        </w:rPr>
        <w:t xml:space="preserve">This section provides that the </w:t>
      </w:r>
      <w:r w:rsidRPr="001C3596">
        <w:rPr>
          <w:rFonts w:ascii="Times New Roman" w:hAnsi="Times New Roman" w:cs="Times New Roman"/>
          <w:i/>
          <w:color w:val="000000" w:themeColor="text1"/>
          <w:sz w:val="24"/>
          <w:szCs w:val="24"/>
        </w:rPr>
        <w:t xml:space="preserve">Financial </w:t>
      </w:r>
      <w:r w:rsidRPr="001C3596">
        <w:rPr>
          <w:rFonts w:ascii="Times New Roman" w:hAnsi="Times New Roman" w:cs="Times New Roman"/>
          <w:bCs/>
          <w:i/>
          <w:sz w:val="24"/>
          <w:szCs w:val="24"/>
        </w:rPr>
        <w:t xml:space="preserve">Framework (Supplementary Powers) </w:t>
      </w:r>
      <w:r w:rsidRPr="001C3596">
        <w:rPr>
          <w:rFonts w:ascii="Times New Roman" w:hAnsi="Times New Roman" w:cs="Times New Roman"/>
          <w:i/>
          <w:color w:val="000000" w:themeColor="text1"/>
          <w:sz w:val="24"/>
          <w:szCs w:val="24"/>
        </w:rPr>
        <w:t>Regulations 1997</w:t>
      </w:r>
      <w:r w:rsidRPr="001C3596">
        <w:rPr>
          <w:rFonts w:ascii="Times New Roman" w:hAnsi="Times New Roman" w:cs="Times New Roman"/>
          <w:color w:val="000000" w:themeColor="text1"/>
          <w:sz w:val="24"/>
          <w:szCs w:val="24"/>
        </w:rPr>
        <w:t xml:space="preserve"> are amended as set out in the Schedule to the Regulations.</w:t>
      </w:r>
    </w:p>
    <w:p w14:paraId="0483551D" w14:textId="77777777" w:rsidR="00337D61" w:rsidRPr="001C3596" w:rsidRDefault="00337D61" w:rsidP="000C6B65">
      <w:pPr>
        <w:contextualSpacing/>
        <w:rPr>
          <w:rFonts w:ascii="Times New Roman" w:hAnsi="Times New Roman" w:cs="Times New Roman"/>
          <w:color w:val="000000" w:themeColor="text1"/>
          <w:sz w:val="24"/>
          <w:szCs w:val="24"/>
        </w:rPr>
      </w:pPr>
    </w:p>
    <w:p w14:paraId="3D64FC72" w14:textId="77777777" w:rsidR="00337D61" w:rsidRPr="001C3596" w:rsidRDefault="00337D61" w:rsidP="000C6B65">
      <w:pPr>
        <w:contextualSpacing/>
        <w:rPr>
          <w:rFonts w:ascii="Times New Roman" w:hAnsi="Times New Roman" w:cs="Times New Roman"/>
          <w:b/>
          <w:color w:val="000000" w:themeColor="text1"/>
          <w:sz w:val="24"/>
          <w:szCs w:val="24"/>
        </w:rPr>
      </w:pPr>
      <w:r w:rsidRPr="001C3596">
        <w:rPr>
          <w:rFonts w:ascii="Times New Roman" w:hAnsi="Times New Roman" w:cs="Times New Roman"/>
          <w:b/>
          <w:color w:val="000000" w:themeColor="text1"/>
          <w:sz w:val="24"/>
          <w:szCs w:val="24"/>
        </w:rPr>
        <w:t>Schedule 1 – Amendments</w:t>
      </w:r>
    </w:p>
    <w:p w14:paraId="6635831E" w14:textId="77777777" w:rsidR="002D4029" w:rsidRPr="001C3596" w:rsidRDefault="002D4029" w:rsidP="000C6B65">
      <w:pPr>
        <w:contextualSpacing/>
        <w:rPr>
          <w:rFonts w:ascii="Times New Roman" w:hAnsi="Times New Roman" w:cs="Times New Roman"/>
          <w:b/>
          <w:color w:val="000000" w:themeColor="text1"/>
          <w:sz w:val="24"/>
          <w:szCs w:val="24"/>
        </w:rPr>
      </w:pPr>
    </w:p>
    <w:p w14:paraId="2DF410B5" w14:textId="77777777" w:rsidR="00337D61" w:rsidRPr="001C3596" w:rsidRDefault="00BF24AA" w:rsidP="000C6B65">
      <w:pPr>
        <w:rPr>
          <w:rFonts w:ascii="Times New Roman" w:hAnsi="Times New Roman" w:cs="Times New Roman"/>
          <w:b/>
          <w:i/>
          <w:color w:val="000000" w:themeColor="text1"/>
          <w:sz w:val="24"/>
          <w:szCs w:val="24"/>
        </w:rPr>
      </w:pPr>
      <w:r w:rsidRPr="001C3596">
        <w:rPr>
          <w:rFonts w:ascii="Times New Roman" w:hAnsi="Times New Roman" w:cs="Times New Roman"/>
          <w:b/>
          <w:i/>
          <w:color w:val="000000" w:themeColor="text1"/>
          <w:sz w:val="24"/>
          <w:szCs w:val="24"/>
        </w:rPr>
        <w:t>Financial Framework (Supplementary Powers) Regulations 1997</w:t>
      </w:r>
    </w:p>
    <w:p w14:paraId="0731BE6F" w14:textId="77777777" w:rsidR="002D4029" w:rsidRPr="001C3596" w:rsidRDefault="002D4029" w:rsidP="000C6B65">
      <w:pPr>
        <w:rPr>
          <w:rFonts w:ascii="Times New Roman" w:hAnsi="Times New Roman" w:cs="Times New Roman"/>
          <w:b/>
          <w:i/>
          <w:color w:val="000000" w:themeColor="text1"/>
          <w:sz w:val="24"/>
          <w:szCs w:val="24"/>
        </w:rPr>
      </w:pPr>
    </w:p>
    <w:p w14:paraId="1A63512A" w14:textId="39322B5E" w:rsidR="00337D61" w:rsidRPr="001C3596" w:rsidRDefault="00337D61" w:rsidP="000C6B65">
      <w:pPr>
        <w:rPr>
          <w:rFonts w:ascii="Times New Roman" w:hAnsi="Times New Roman" w:cs="Times New Roman"/>
          <w:b/>
          <w:color w:val="000000" w:themeColor="text1"/>
          <w:sz w:val="24"/>
          <w:szCs w:val="24"/>
        </w:rPr>
      </w:pPr>
      <w:r w:rsidRPr="001C3596">
        <w:rPr>
          <w:rFonts w:ascii="Times New Roman" w:hAnsi="Times New Roman" w:cs="Times New Roman"/>
          <w:b/>
          <w:color w:val="000000" w:themeColor="text1"/>
          <w:sz w:val="24"/>
          <w:szCs w:val="24"/>
        </w:rPr>
        <w:t xml:space="preserve">Item 1 – In the appropriate position in Part </w:t>
      </w:r>
      <w:r w:rsidR="00A230E0" w:rsidRPr="001C3596">
        <w:rPr>
          <w:rFonts w:ascii="Times New Roman" w:hAnsi="Times New Roman" w:cs="Times New Roman"/>
          <w:b/>
          <w:color w:val="000000" w:themeColor="text1"/>
          <w:sz w:val="24"/>
          <w:szCs w:val="24"/>
        </w:rPr>
        <w:t>4</w:t>
      </w:r>
      <w:r w:rsidRPr="001C3596">
        <w:rPr>
          <w:rFonts w:ascii="Times New Roman" w:hAnsi="Times New Roman" w:cs="Times New Roman"/>
          <w:b/>
          <w:color w:val="000000" w:themeColor="text1"/>
          <w:sz w:val="24"/>
          <w:szCs w:val="24"/>
        </w:rPr>
        <w:t xml:space="preserve"> of Schedule 1AB (table)</w:t>
      </w:r>
    </w:p>
    <w:p w14:paraId="6F2D6B82" w14:textId="77777777" w:rsidR="00337D61" w:rsidRPr="001C3596" w:rsidRDefault="00337D61" w:rsidP="000C6B65">
      <w:pPr>
        <w:rPr>
          <w:rFonts w:ascii="Times New Roman" w:hAnsi="Times New Roman" w:cs="Times New Roman"/>
          <w:color w:val="000000" w:themeColor="text1"/>
          <w:sz w:val="24"/>
          <w:szCs w:val="24"/>
        </w:rPr>
      </w:pPr>
    </w:p>
    <w:p w14:paraId="55C7D325" w14:textId="77777777" w:rsidR="006B17B9" w:rsidRPr="001C3596" w:rsidRDefault="00337D61" w:rsidP="006B17B9">
      <w:pPr>
        <w:rPr>
          <w:rFonts w:ascii="Times New Roman" w:hAnsi="Times New Roman" w:cs="Times New Roman"/>
          <w:color w:val="000000" w:themeColor="text1"/>
          <w:sz w:val="24"/>
          <w:szCs w:val="24"/>
        </w:rPr>
      </w:pPr>
      <w:r w:rsidRPr="001C3596">
        <w:rPr>
          <w:rFonts w:ascii="Times New Roman" w:hAnsi="Times New Roman" w:cs="Times New Roman"/>
          <w:color w:val="000000" w:themeColor="text1"/>
          <w:sz w:val="24"/>
          <w:szCs w:val="24"/>
        </w:rPr>
        <w:t xml:space="preserve">This item adds </w:t>
      </w:r>
      <w:r w:rsidR="0056536B" w:rsidRPr="001C3596">
        <w:rPr>
          <w:rFonts w:ascii="Times New Roman" w:hAnsi="Times New Roman" w:cs="Times New Roman"/>
          <w:color w:val="000000" w:themeColor="text1"/>
          <w:sz w:val="24"/>
          <w:szCs w:val="24"/>
        </w:rPr>
        <w:t>two</w:t>
      </w:r>
      <w:r w:rsidRPr="001C3596">
        <w:rPr>
          <w:rFonts w:ascii="Times New Roman" w:hAnsi="Times New Roman" w:cs="Times New Roman"/>
          <w:color w:val="000000" w:themeColor="text1"/>
          <w:sz w:val="24"/>
          <w:szCs w:val="24"/>
        </w:rPr>
        <w:t xml:space="preserve"> new table item</w:t>
      </w:r>
      <w:r w:rsidR="0056536B" w:rsidRPr="001C3596">
        <w:rPr>
          <w:rFonts w:ascii="Times New Roman" w:hAnsi="Times New Roman" w:cs="Times New Roman"/>
          <w:color w:val="000000" w:themeColor="text1"/>
          <w:sz w:val="24"/>
          <w:szCs w:val="24"/>
        </w:rPr>
        <w:t>s</w:t>
      </w:r>
      <w:r w:rsidRPr="001C3596">
        <w:rPr>
          <w:rFonts w:ascii="Times New Roman" w:hAnsi="Times New Roman" w:cs="Times New Roman"/>
          <w:color w:val="000000" w:themeColor="text1"/>
          <w:sz w:val="24"/>
          <w:szCs w:val="24"/>
        </w:rPr>
        <w:t xml:space="preserve"> to </w:t>
      </w:r>
      <w:r w:rsidR="00075AC8" w:rsidRPr="001C3596">
        <w:rPr>
          <w:rFonts w:ascii="Times New Roman" w:hAnsi="Times New Roman" w:cs="Times New Roman"/>
          <w:color w:val="000000" w:themeColor="text1"/>
          <w:sz w:val="24"/>
          <w:szCs w:val="24"/>
        </w:rPr>
        <w:t xml:space="preserve">Part </w:t>
      </w:r>
      <w:r w:rsidR="00A230E0" w:rsidRPr="001C3596">
        <w:rPr>
          <w:rFonts w:ascii="Times New Roman" w:hAnsi="Times New Roman" w:cs="Times New Roman"/>
          <w:color w:val="000000" w:themeColor="text1"/>
          <w:sz w:val="24"/>
          <w:szCs w:val="24"/>
        </w:rPr>
        <w:t>4</w:t>
      </w:r>
      <w:r w:rsidRPr="001C3596">
        <w:rPr>
          <w:rFonts w:ascii="Times New Roman" w:hAnsi="Times New Roman" w:cs="Times New Roman"/>
          <w:color w:val="000000" w:themeColor="text1"/>
          <w:sz w:val="24"/>
          <w:szCs w:val="24"/>
        </w:rPr>
        <w:t xml:space="preserve"> of Schedule 1AB to establish legislative authority for government spending on </w:t>
      </w:r>
      <w:r w:rsidR="0056536B" w:rsidRPr="001C3596">
        <w:rPr>
          <w:rFonts w:ascii="Times New Roman" w:hAnsi="Times New Roman" w:cs="Times New Roman"/>
          <w:color w:val="000000" w:themeColor="text1"/>
          <w:sz w:val="24"/>
          <w:szCs w:val="24"/>
        </w:rPr>
        <w:t>certain</w:t>
      </w:r>
      <w:r w:rsidR="00C32FB8" w:rsidRPr="001C3596">
        <w:rPr>
          <w:rFonts w:ascii="Times New Roman" w:hAnsi="Times New Roman" w:cs="Times New Roman"/>
          <w:color w:val="000000" w:themeColor="text1"/>
          <w:sz w:val="24"/>
          <w:szCs w:val="24"/>
        </w:rPr>
        <w:t xml:space="preserve"> activities to</w:t>
      </w:r>
      <w:r w:rsidR="0056536B" w:rsidRPr="001C3596">
        <w:rPr>
          <w:rFonts w:ascii="Times New Roman" w:hAnsi="Times New Roman" w:cs="Times New Roman"/>
          <w:color w:val="000000" w:themeColor="text1"/>
          <w:sz w:val="24"/>
          <w:szCs w:val="24"/>
        </w:rPr>
        <w:t xml:space="preserve"> </w:t>
      </w:r>
      <w:r w:rsidR="00C32FB8" w:rsidRPr="001C3596">
        <w:rPr>
          <w:rFonts w:ascii="Times New Roman" w:hAnsi="Times New Roman" w:cs="Times New Roman"/>
          <w:color w:val="000000" w:themeColor="text1"/>
          <w:sz w:val="24"/>
          <w:szCs w:val="24"/>
        </w:rPr>
        <w:t>be administered by the National Recover</w:t>
      </w:r>
      <w:r w:rsidR="006950F6" w:rsidRPr="001C3596">
        <w:rPr>
          <w:rFonts w:ascii="Times New Roman" w:hAnsi="Times New Roman" w:cs="Times New Roman"/>
          <w:color w:val="000000" w:themeColor="text1"/>
          <w:sz w:val="24"/>
          <w:szCs w:val="24"/>
        </w:rPr>
        <w:t>y</w:t>
      </w:r>
      <w:r w:rsidR="00C32FB8" w:rsidRPr="001C3596">
        <w:rPr>
          <w:rFonts w:ascii="Times New Roman" w:hAnsi="Times New Roman" w:cs="Times New Roman"/>
          <w:color w:val="000000" w:themeColor="text1"/>
          <w:sz w:val="24"/>
          <w:szCs w:val="24"/>
        </w:rPr>
        <w:t xml:space="preserve"> and Resilience </w:t>
      </w:r>
      <w:r w:rsidR="006B17B9" w:rsidRPr="001C3596">
        <w:rPr>
          <w:rFonts w:ascii="Times New Roman" w:hAnsi="Times New Roman" w:cs="Times New Roman"/>
          <w:color w:val="000000" w:themeColor="text1"/>
          <w:sz w:val="24"/>
          <w:szCs w:val="24"/>
        </w:rPr>
        <w:t xml:space="preserve">Agency (projects of local significance under the Preparing Australian Communities Program) and the National Indigenous Australians Agency (Territories Stolen Generations Redress Scheme). Both agencies are within the Prime Minister and Cabinet portfolio. </w:t>
      </w:r>
    </w:p>
    <w:p w14:paraId="60A6C5C9" w14:textId="77777777" w:rsidR="00C32FB8" w:rsidRPr="001C3596" w:rsidRDefault="00C32FB8" w:rsidP="00B07829">
      <w:pPr>
        <w:ind w:right="-46"/>
        <w:rPr>
          <w:rFonts w:ascii="Times New Roman" w:hAnsi="Times New Roman" w:cs="Times New Roman"/>
          <w:iCs/>
          <w:sz w:val="24"/>
          <w:szCs w:val="24"/>
        </w:rPr>
      </w:pPr>
    </w:p>
    <w:p w14:paraId="1CDEC953" w14:textId="0D4E2D7D" w:rsidR="00EA4A82" w:rsidRPr="001C3596" w:rsidRDefault="00337D61" w:rsidP="00EA4A82">
      <w:pPr>
        <w:ind w:right="-46"/>
        <w:rPr>
          <w:rFonts w:ascii="Times New Roman" w:hAnsi="Times New Roman" w:cs="Times New Roman"/>
          <w:iCs/>
          <w:sz w:val="24"/>
          <w:szCs w:val="24"/>
        </w:rPr>
      </w:pPr>
      <w:r w:rsidRPr="001C3596">
        <w:rPr>
          <w:rFonts w:ascii="Times New Roman" w:hAnsi="Times New Roman" w:cs="Times New Roman"/>
          <w:iCs/>
          <w:sz w:val="24"/>
          <w:szCs w:val="24"/>
        </w:rPr>
        <w:t xml:space="preserve">New </w:t>
      </w:r>
      <w:r w:rsidRPr="001C3596">
        <w:rPr>
          <w:rFonts w:ascii="Times New Roman" w:hAnsi="Times New Roman" w:cs="Times New Roman"/>
          <w:b/>
          <w:iCs/>
          <w:sz w:val="24"/>
          <w:szCs w:val="24"/>
        </w:rPr>
        <w:t>table item</w:t>
      </w:r>
      <w:r w:rsidR="00372D58" w:rsidRPr="001C3596">
        <w:rPr>
          <w:rFonts w:ascii="Times New Roman" w:hAnsi="Times New Roman" w:cs="Times New Roman"/>
          <w:b/>
          <w:iCs/>
          <w:sz w:val="24"/>
          <w:szCs w:val="24"/>
        </w:rPr>
        <w:t xml:space="preserve"> </w:t>
      </w:r>
      <w:r w:rsidR="00C346D8" w:rsidRPr="001C3596">
        <w:rPr>
          <w:rFonts w:ascii="Times New Roman" w:hAnsi="Times New Roman" w:cs="Times New Roman"/>
          <w:b/>
          <w:iCs/>
          <w:sz w:val="24"/>
          <w:szCs w:val="24"/>
        </w:rPr>
        <w:t>528</w:t>
      </w:r>
      <w:r w:rsidRPr="001C3596">
        <w:rPr>
          <w:rFonts w:ascii="Times New Roman" w:hAnsi="Times New Roman" w:cs="Times New Roman"/>
          <w:iCs/>
          <w:sz w:val="24"/>
          <w:szCs w:val="24"/>
        </w:rPr>
        <w:t xml:space="preserve"> establishes legislative authority</w:t>
      </w:r>
      <w:r w:rsidR="0056536B" w:rsidRPr="001C3596">
        <w:rPr>
          <w:rFonts w:ascii="Times New Roman" w:hAnsi="Times New Roman" w:cs="Times New Roman"/>
          <w:iCs/>
          <w:sz w:val="24"/>
          <w:szCs w:val="24"/>
        </w:rPr>
        <w:t xml:space="preserve"> for government spending </w:t>
      </w:r>
      <w:r w:rsidR="00EA4A82" w:rsidRPr="001C3596">
        <w:rPr>
          <w:rFonts w:ascii="Times New Roman" w:hAnsi="Times New Roman" w:cs="Times New Roman"/>
          <w:iCs/>
          <w:sz w:val="24"/>
          <w:szCs w:val="24"/>
        </w:rPr>
        <w:t xml:space="preserve">on projects of local significance under the Preparing Australian Communities Program (the PACP Local). </w:t>
      </w:r>
      <w:r w:rsidR="006B17B9" w:rsidRPr="001C3596">
        <w:rPr>
          <w:rFonts w:ascii="Times New Roman" w:hAnsi="Times New Roman" w:cs="Times New Roman"/>
          <w:iCs/>
          <w:sz w:val="24"/>
          <w:szCs w:val="24"/>
        </w:rPr>
        <w:t>The National Recovery and Resilience Agency</w:t>
      </w:r>
      <w:r w:rsidR="00D150C0" w:rsidRPr="001C3596">
        <w:rPr>
          <w:rFonts w:ascii="Times New Roman" w:hAnsi="Times New Roman" w:cs="Times New Roman"/>
          <w:iCs/>
          <w:sz w:val="24"/>
          <w:szCs w:val="24"/>
        </w:rPr>
        <w:t xml:space="preserve"> (NRRA)</w:t>
      </w:r>
      <w:r w:rsidR="006B17B9" w:rsidRPr="001C3596">
        <w:rPr>
          <w:rFonts w:ascii="Times New Roman" w:hAnsi="Times New Roman" w:cs="Times New Roman"/>
          <w:iCs/>
          <w:sz w:val="24"/>
          <w:szCs w:val="24"/>
        </w:rPr>
        <w:t xml:space="preserve"> has responsibility for the PACP Local.</w:t>
      </w:r>
    </w:p>
    <w:p w14:paraId="571CCC4E" w14:textId="77777777" w:rsidR="00EA4A82" w:rsidRPr="001C3596" w:rsidRDefault="00EA4A82" w:rsidP="00EA4A82">
      <w:pPr>
        <w:ind w:right="-46"/>
        <w:rPr>
          <w:rFonts w:ascii="Times New Roman" w:hAnsi="Times New Roman" w:cs="Times New Roman"/>
          <w:iCs/>
          <w:sz w:val="24"/>
          <w:szCs w:val="24"/>
        </w:rPr>
      </w:pPr>
    </w:p>
    <w:p w14:paraId="32042011" w14:textId="77777777" w:rsidR="00EA4A82" w:rsidRPr="001C3596" w:rsidRDefault="00EA4A82" w:rsidP="00EA4A82">
      <w:pPr>
        <w:ind w:right="-46"/>
        <w:rPr>
          <w:rFonts w:ascii="Times New Roman" w:hAnsi="Times New Roman" w:cs="Times New Roman"/>
          <w:iCs/>
          <w:sz w:val="24"/>
          <w:szCs w:val="24"/>
        </w:rPr>
      </w:pPr>
      <w:r w:rsidRPr="001C3596">
        <w:rPr>
          <w:rFonts w:ascii="Times New Roman" w:hAnsi="Times New Roman" w:cs="Times New Roman"/>
          <w:iCs/>
          <w:sz w:val="24"/>
          <w:szCs w:val="24"/>
        </w:rPr>
        <w:t xml:space="preserve">The PACP Local is part of the Preparing Australia Program, which was announced by the Prime Minister, the Hon Scott Morrison MP, on 5 May 2021. The Preparing Australia Program will enable the Commonwealth to directly fund projects that mitigate natural disaster risks and minimise the impact of large scale natural disasters like floods, bushfires and cyclones (available at </w:t>
      </w:r>
      <w:r w:rsidRPr="001C3596">
        <w:rPr>
          <w:rFonts w:ascii="Times New Roman" w:hAnsi="Times New Roman" w:cs="Times New Roman"/>
          <w:iCs/>
          <w:sz w:val="24"/>
          <w:szCs w:val="24"/>
          <w:u w:val="single"/>
        </w:rPr>
        <w:t>www.pm.gov.au/media/address-townsville-chamber-commerce-townsville-qld)</w:t>
      </w:r>
      <w:r w:rsidRPr="001C3596">
        <w:rPr>
          <w:rFonts w:ascii="Times New Roman" w:hAnsi="Times New Roman" w:cs="Times New Roman"/>
          <w:iCs/>
          <w:sz w:val="24"/>
          <w:szCs w:val="24"/>
        </w:rPr>
        <w:t>.</w:t>
      </w:r>
    </w:p>
    <w:p w14:paraId="634EF142" w14:textId="77777777" w:rsidR="00EA4A82" w:rsidRPr="001C3596" w:rsidRDefault="00EA4A82" w:rsidP="00EA4A82">
      <w:pPr>
        <w:ind w:right="-46"/>
        <w:rPr>
          <w:rFonts w:ascii="Times New Roman" w:hAnsi="Times New Roman" w:cs="Times New Roman"/>
          <w:iCs/>
          <w:sz w:val="24"/>
          <w:szCs w:val="24"/>
        </w:rPr>
      </w:pPr>
    </w:p>
    <w:p w14:paraId="668A5CF2" w14:textId="70E00B63" w:rsidR="00EA4A82" w:rsidRPr="001C3596" w:rsidRDefault="00C346D8" w:rsidP="00EA4A82">
      <w:pPr>
        <w:ind w:right="-46"/>
        <w:rPr>
          <w:rFonts w:ascii="Times New Roman" w:hAnsi="Times New Roman" w:cs="Times New Roman"/>
          <w:iCs/>
          <w:sz w:val="24"/>
          <w:szCs w:val="24"/>
        </w:rPr>
      </w:pPr>
      <w:r w:rsidRPr="001C3596">
        <w:rPr>
          <w:rFonts w:ascii="Times New Roman" w:hAnsi="Times New Roman" w:cs="Times New Roman"/>
          <w:iCs/>
          <w:sz w:val="24"/>
          <w:szCs w:val="24"/>
        </w:rPr>
        <w:br w:type="column"/>
      </w:r>
      <w:r w:rsidR="00EA4A82" w:rsidRPr="001C3596">
        <w:rPr>
          <w:rFonts w:ascii="Times New Roman" w:hAnsi="Times New Roman" w:cs="Times New Roman"/>
          <w:iCs/>
          <w:sz w:val="24"/>
          <w:szCs w:val="24"/>
        </w:rPr>
        <w:lastRenderedPageBreak/>
        <w:t>The objectives of the Preparing Australia Program are to:</w:t>
      </w:r>
    </w:p>
    <w:p w14:paraId="1724B184" w14:textId="77777777" w:rsidR="00EA4A82" w:rsidRPr="001C3596" w:rsidRDefault="00EA4A82" w:rsidP="00EA4A82">
      <w:pPr>
        <w:numPr>
          <w:ilvl w:val="0"/>
          <w:numId w:val="20"/>
        </w:numPr>
        <w:ind w:right="-46"/>
        <w:rPr>
          <w:rFonts w:ascii="Times New Roman" w:hAnsi="Times New Roman" w:cs="Times New Roman"/>
          <w:iCs/>
          <w:sz w:val="24"/>
          <w:szCs w:val="24"/>
        </w:rPr>
      </w:pPr>
      <w:r w:rsidRPr="001C3596">
        <w:rPr>
          <w:rFonts w:ascii="Times New Roman" w:hAnsi="Times New Roman" w:cs="Times New Roman"/>
          <w:iCs/>
          <w:sz w:val="24"/>
          <w:szCs w:val="24"/>
        </w:rPr>
        <w:t>improve the long-term resilience of Australian communities and households to natural hazards; and</w:t>
      </w:r>
    </w:p>
    <w:p w14:paraId="75BACAC0" w14:textId="77777777" w:rsidR="00EA4A82" w:rsidRPr="001C3596" w:rsidRDefault="00EA4A82" w:rsidP="00EA4A82">
      <w:pPr>
        <w:numPr>
          <w:ilvl w:val="0"/>
          <w:numId w:val="20"/>
        </w:numPr>
        <w:ind w:right="-46"/>
        <w:rPr>
          <w:rFonts w:ascii="Times New Roman" w:hAnsi="Times New Roman" w:cs="Times New Roman"/>
          <w:iCs/>
          <w:sz w:val="24"/>
          <w:szCs w:val="24"/>
        </w:rPr>
      </w:pPr>
      <w:proofErr w:type="gramStart"/>
      <w:r w:rsidRPr="001C3596">
        <w:rPr>
          <w:rFonts w:ascii="Times New Roman" w:hAnsi="Times New Roman" w:cs="Times New Roman"/>
          <w:iCs/>
          <w:sz w:val="24"/>
          <w:szCs w:val="24"/>
        </w:rPr>
        <w:t>deliver</w:t>
      </w:r>
      <w:proofErr w:type="gramEnd"/>
      <w:r w:rsidRPr="001C3596">
        <w:rPr>
          <w:rFonts w:ascii="Times New Roman" w:hAnsi="Times New Roman" w:cs="Times New Roman"/>
          <w:iCs/>
          <w:sz w:val="24"/>
          <w:szCs w:val="24"/>
        </w:rPr>
        <w:t xml:space="preserve"> disaster risk reduction projects that reduce hazard exposure or vulnerability and are aligned with the recommendations of the </w:t>
      </w:r>
      <w:r w:rsidRPr="001C3596">
        <w:rPr>
          <w:rFonts w:ascii="Times New Roman" w:hAnsi="Times New Roman" w:cs="Times New Roman"/>
          <w:i/>
          <w:iCs/>
          <w:sz w:val="24"/>
          <w:szCs w:val="24"/>
        </w:rPr>
        <w:t>Royal Commission into National Natural Disaster Arrangements</w:t>
      </w:r>
      <w:r w:rsidRPr="001C3596">
        <w:rPr>
          <w:rFonts w:ascii="Times New Roman" w:hAnsi="Times New Roman" w:cs="Times New Roman"/>
          <w:iCs/>
          <w:sz w:val="24"/>
          <w:szCs w:val="24"/>
        </w:rPr>
        <w:t xml:space="preserve"> (</w:t>
      </w:r>
      <w:r w:rsidRPr="001C3596">
        <w:rPr>
          <w:rFonts w:ascii="Times New Roman" w:hAnsi="Times New Roman" w:cs="Times New Roman"/>
          <w:iCs/>
          <w:sz w:val="24"/>
          <w:szCs w:val="24"/>
          <w:u w:val="single"/>
        </w:rPr>
        <w:t>https://naturaldisaster.royalcommission.gov.au/</w:t>
      </w:r>
      <w:r w:rsidRPr="001C3596">
        <w:rPr>
          <w:rFonts w:ascii="Times New Roman" w:hAnsi="Times New Roman" w:cs="Times New Roman"/>
          <w:iCs/>
          <w:sz w:val="24"/>
          <w:szCs w:val="24"/>
        </w:rPr>
        <w:t xml:space="preserve">) and the </w:t>
      </w:r>
      <w:r w:rsidRPr="001C3596">
        <w:rPr>
          <w:rFonts w:ascii="Times New Roman" w:hAnsi="Times New Roman" w:cs="Times New Roman"/>
          <w:i/>
          <w:iCs/>
          <w:sz w:val="24"/>
          <w:szCs w:val="24"/>
        </w:rPr>
        <w:t>National Disaster Risk Reduction Framework</w:t>
      </w:r>
      <w:r w:rsidRPr="001C3596">
        <w:rPr>
          <w:rFonts w:ascii="Times New Roman" w:hAnsi="Times New Roman" w:cs="Times New Roman"/>
          <w:iCs/>
          <w:sz w:val="24"/>
          <w:szCs w:val="24"/>
        </w:rPr>
        <w:t xml:space="preserve"> (</w:t>
      </w:r>
      <w:r w:rsidRPr="001C3596">
        <w:rPr>
          <w:rFonts w:ascii="Times New Roman" w:hAnsi="Times New Roman" w:cs="Times New Roman"/>
          <w:iCs/>
          <w:sz w:val="24"/>
          <w:szCs w:val="24"/>
          <w:u w:val="single"/>
        </w:rPr>
        <w:t>https://www.homeaffairs.gov.au/emergency/files/national-disaster-risk-reduction-framework.pdf</w:t>
      </w:r>
      <w:r w:rsidRPr="001C3596">
        <w:rPr>
          <w:rFonts w:ascii="Times New Roman" w:hAnsi="Times New Roman" w:cs="Times New Roman"/>
          <w:iCs/>
          <w:sz w:val="24"/>
          <w:szCs w:val="24"/>
        </w:rPr>
        <w:t>).</w:t>
      </w:r>
    </w:p>
    <w:p w14:paraId="43410AFA" w14:textId="77777777" w:rsidR="00EA4A82" w:rsidRPr="001C3596" w:rsidRDefault="00EA4A82" w:rsidP="00EA4A82">
      <w:pPr>
        <w:ind w:right="-46"/>
        <w:rPr>
          <w:rFonts w:ascii="Times New Roman" w:hAnsi="Times New Roman" w:cs="Times New Roman"/>
          <w:iCs/>
          <w:sz w:val="24"/>
          <w:szCs w:val="24"/>
        </w:rPr>
      </w:pPr>
    </w:p>
    <w:p w14:paraId="78D984AB" w14:textId="77777777" w:rsidR="00EA4A82" w:rsidRPr="001C3596" w:rsidRDefault="00EA4A82" w:rsidP="00EA4A82">
      <w:pPr>
        <w:ind w:right="-46"/>
        <w:rPr>
          <w:rFonts w:ascii="Times New Roman" w:hAnsi="Times New Roman" w:cs="Times New Roman"/>
          <w:iCs/>
          <w:sz w:val="24"/>
          <w:szCs w:val="24"/>
        </w:rPr>
      </w:pPr>
      <w:r w:rsidRPr="001C3596">
        <w:rPr>
          <w:rFonts w:ascii="Times New Roman" w:hAnsi="Times New Roman" w:cs="Times New Roman"/>
          <w:iCs/>
          <w:sz w:val="24"/>
          <w:szCs w:val="24"/>
        </w:rPr>
        <w:t>The Preparing Australia Program will comprise two streams:</w:t>
      </w:r>
    </w:p>
    <w:p w14:paraId="292C652E" w14:textId="5450546A" w:rsidR="00EA4A82" w:rsidRPr="001C3596" w:rsidRDefault="0065071E" w:rsidP="00EA4A82">
      <w:pPr>
        <w:numPr>
          <w:ilvl w:val="0"/>
          <w:numId w:val="21"/>
        </w:numPr>
        <w:ind w:right="-46"/>
        <w:rPr>
          <w:rFonts w:ascii="Times New Roman" w:hAnsi="Times New Roman" w:cs="Times New Roman"/>
          <w:iCs/>
          <w:sz w:val="24"/>
          <w:szCs w:val="24"/>
        </w:rPr>
      </w:pPr>
      <w:r w:rsidRPr="001C3596">
        <w:rPr>
          <w:rFonts w:ascii="Times New Roman" w:hAnsi="Times New Roman" w:cs="Times New Roman"/>
          <w:iCs/>
          <w:sz w:val="24"/>
          <w:szCs w:val="24"/>
        </w:rPr>
        <w:t>P</w:t>
      </w:r>
      <w:r w:rsidR="00EA4A82" w:rsidRPr="001C3596">
        <w:rPr>
          <w:rFonts w:ascii="Times New Roman" w:hAnsi="Times New Roman" w:cs="Times New Roman"/>
          <w:iCs/>
          <w:sz w:val="24"/>
          <w:szCs w:val="24"/>
        </w:rPr>
        <w:t>reparing Australian Communities, including projects of local significance (PACP Local) and projects of national significance; and</w:t>
      </w:r>
    </w:p>
    <w:p w14:paraId="51C68A3C" w14:textId="711ACFE5" w:rsidR="00EA4A82" w:rsidRPr="001C3596" w:rsidRDefault="0065071E" w:rsidP="00EA4A82">
      <w:pPr>
        <w:numPr>
          <w:ilvl w:val="0"/>
          <w:numId w:val="21"/>
        </w:numPr>
        <w:ind w:right="-46"/>
        <w:rPr>
          <w:rFonts w:ascii="Times New Roman" w:hAnsi="Times New Roman" w:cs="Times New Roman"/>
          <w:iCs/>
          <w:sz w:val="24"/>
          <w:szCs w:val="24"/>
        </w:rPr>
      </w:pPr>
      <w:r w:rsidRPr="001C3596">
        <w:rPr>
          <w:rFonts w:ascii="Times New Roman" w:hAnsi="Times New Roman" w:cs="Times New Roman"/>
          <w:iCs/>
          <w:sz w:val="24"/>
          <w:szCs w:val="24"/>
        </w:rPr>
        <w:t>P</w:t>
      </w:r>
      <w:r w:rsidR="00EA4A82" w:rsidRPr="001C3596">
        <w:rPr>
          <w:rFonts w:ascii="Times New Roman" w:hAnsi="Times New Roman" w:cs="Times New Roman"/>
          <w:iCs/>
          <w:sz w:val="24"/>
          <w:szCs w:val="24"/>
        </w:rPr>
        <w:t>reparing Australian Homes.</w:t>
      </w:r>
    </w:p>
    <w:p w14:paraId="48B2004E" w14:textId="77777777" w:rsidR="00EA4A82" w:rsidRPr="001C3596" w:rsidRDefault="00EA4A82" w:rsidP="00EA4A82">
      <w:pPr>
        <w:ind w:right="-46"/>
        <w:rPr>
          <w:rFonts w:ascii="Times New Roman" w:hAnsi="Times New Roman" w:cs="Times New Roman"/>
          <w:iCs/>
          <w:sz w:val="24"/>
          <w:szCs w:val="24"/>
        </w:rPr>
      </w:pPr>
    </w:p>
    <w:p w14:paraId="6FC28860" w14:textId="77777777" w:rsidR="00EA4A82" w:rsidRPr="001C3596" w:rsidRDefault="00EA4A82" w:rsidP="00EA4A82">
      <w:pPr>
        <w:ind w:right="-46"/>
        <w:rPr>
          <w:rFonts w:ascii="Times New Roman" w:hAnsi="Times New Roman" w:cs="Times New Roman"/>
          <w:iCs/>
          <w:sz w:val="24"/>
          <w:szCs w:val="24"/>
        </w:rPr>
      </w:pPr>
      <w:r w:rsidRPr="001C3596">
        <w:rPr>
          <w:rFonts w:ascii="Times New Roman" w:hAnsi="Times New Roman" w:cs="Times New Roman"/>
          <w:iCs/>
          <w:sz w:val="24"/>
          <w:szCs w:val="24"/>
        </w:rPr>
        <w:t>The PACP Local will provide grant funding for locally identified and locally led projects that improve the resilience of communities against natural hazards. Funding will be allocated using an open competitive selection process under one or more funding rounds. Round 1, which will open on 10 December 2021, will focus on projects that will improve the resilience of communities against bushfires, floods and tropical cyclones as these hazards cause major impacts (disruption, damage and loss) on homes and infrastructure with significant fatalities. Grant funding amounts will range from $20,000 to $10 million for eligible projects, with total funding of $150 million over four years from 2021-22 available under Round 1.</w:t>
      </w:r>
    </w:p>
    <w:p w14:paraId="0D39648A" w14:textId="77777777" w:rsidR="00EA4A82" w:rsidRPr="001C3596" w:rsidRDefault="00EA4A82" w:rsidP="00EA4A82">
      <w:pPr>
        <w:ind w:right="-46"/>
        <w:rPr>
          <w:rFonts w:ascii="Times New Roman" w:hAnsi="Times New Roman" w:cs="Times New Roman"/>
          <w:iCs/>
          <w:sz w:val="24"/>
          <w:szCs w:val="24"/>
        </w:rPr>
      </w:pPr>
    </w:p>
    <w:p w14:paraId="64FF7C86" w14:textId="77777777" w:rsidR="00EA4A82" w:rsidRPr="001C3596" w:rsidRDefault="00EA4A82" w:rsidP="00EA4A82">
      <w:pPr>
        <w:ind w:right="-46"/>
        <w:rPr>
          <w:rFonts w:ascii="Times New Roman" w:hAnsi="Times New Roman" w:cs="Times New Roman"/>
          <w:iCs/>
          <w:sz w:val="24"/>
          <w:szCs w:val="24"/>
        </w:rPr>
      </w:pPr>
      <w:r w:rsidRPr="001C3596">
        <w:rPr>
          <w:rFonts w:ascii="Times New Roman" w:hAnsi="Times New Roman" w:cs="Times New Roman"/>
          <w:iCs/>
          <w:sz w:val="24"/>
          <w:szCs w:val="24"/>
        </w:rPr>
        <w:t>The PACP Local is open to applications for projects all around Australia, and will prioritise selected local government areas (LGAs) based on their level of comparative hazard risk, informed by the Australian Climate Service and state and territory governments. Detailed information about the current grant opportunity is available on the Business Grants Hub (</w:t>
      </w:r>
      <w:r w:rsidRPr="001C3596">
        <w:rPr>
          <w:rFonts w:ascii="Times New Roman" w:hAnsi="Times New Roman" w:cs="Times New Roman"/>
          <w:iCs/>
          <w:sz w:val="24"/>
          <w:szCs w:val="24"/>
          <w:u w:val="single"/>
        </w:rPr>
        <w:t>www.business.gov.au</w:t>
      </w:r>
      <w:r w:rsidRPr="001C3596">
        <w:rPr>
          <w:rFonts w:ascii="Times New Roman" w:hAnsi="Times New Roman" w:cs="Times New Roman"/>
          <w:iCs/>
          <w:sz w:val="24"/>
          <w:szCs w:val="24"/>
        </w:rPr>
        <w:t xml:space="preserve">) and the </w:t>
      </w:r>
      <w:proofErr w:type="spellStart"/>
      <w:r w:rsidRPr="001C3596">
        <w:rPr>
          <w:rFonts w:ascii="Times New Roman" w:hAnsi="Times New Roman" w:cs="Times New Roman"/>
          <w:iCs/>
          <w:sz w:val="24"/>
          <w:szCs w:val="24"/>
        </w:rPr>
        <w:t>GrantConnect</w:t>
      </w:r>
      <w:proofErr w:type="spellEnd"/>
      <w:r w:rsidRPr="001C3596">
        <w:rPr>
          <w:rFonts w:ascii="Times New Roman" w:hAnsi="Times New Roman" w:cs="Times New Roman"/>
          <w:iCs/>
          <w:sz w:val="24"/>
          <w:szCs w:val="24"/>
        </w:rPr>
        <w:t xml:space="preserve"> (</w:t>
      </w:r>
      <w:r w:rsidRPr="001C3596">
        <w:rPr>
          <w:rFonts w:ascii="Times New Roman" w:hAnsi="Times New Roman" w:cs="Times New Roman"/>
          <w:iCs/>
          <w:sz w:val="24"/>
          <w:szCs w:val="24"/>
          <w:u w:val="single"/>
        </w:rPr>
        <w:t>www.grants.gov.au</w:t>
      </w:r>
      <w:r w:rsidRPr="001C3596">
        <w:rPr>
          <w:rFonts w:ascii="Times New Roman" w:hAnsi="Times New Roman" w:cs="Times New Roman"/>
          <w:iCs/>
          <w:sz w:val="24"/>
          <w:szCs w:val="24"/>
        </w:rPr>
        <w:t>) websites.</w:t>
      </w:r>
    </w:p>
    <w:p w14:paraId="3858FD24" w14:textId="77777777" w:rsidR="00EA4A82" w:rsidRPr="001C3596" w:rsidRDefault="00EA4A82" w:rsidP="00EA4A82">
      <w:pPr>
        <w:ind w:right="-46"/>
        <w:rPr>
          <w:rFonts w:ascii="Times New Roman" w:hAnsi="Times New Roman" w:cs="Times New Roman"/>
          <w:iCs/>
          <w:sz w:val="24"/>
          <w:szCs w:val="24"/>
        </w:rPr>
      </w:pPr>
    </w:p>
    <w:p w14:paraId="48F42D76" w14:textId="77777777" w:rsidR="00EA4A82" w:rsidRPr="001C3596" w:rsidRDefault="00EA4A82" w:rsidP="00EA4A82">
      <w:pPr>
        <w:ind w:right="-46"/>
        <w:rPr>
          <w:rFonts w:ascii="Times New Roman" w:hAnsi="Times New Roman" w:cs="Times New Roman"/>
          <w:iCs/>
          <w:sz w:val="24"/>
          <w:szCs w:val="24"/>
        </w:rPr>
      </w:pPr>
      <w:r w:rsidRPr="001C3596">
        <w:rPr>
          <w:rFonts w:ascii="Times New Roman" w:hAnsi="Times New Roman" w:cs="Times New Roman"/>
          <w:iCs/>
          <w:sz w:val="24"/>
          <w:szCs w:val="24"/>
        </w:rPr>
        <w:t>The intended outcome of grant opportunities under the PACP Local is to support communities to undertake disaster risk reduction and resilience initiatives that provide public benefit through reducing:</w:t>
      </w:r>
    </w:p>
    <w:p w14:paraId="1EAFFF4C" w14:textId="77777777" w:rsidR="00EA4A82" w:rsidRPr="001C3596" w:rsidRDefault="00EA4A82" w:rsidP="00EA4A82">
      <w:pPr>
        <w:numPr>
          <w:ilvl w:val="0"/>
          <w:numId w:val="22"/>
        </w:numPr>
        <w:ind w:right="-46"/>
        <w:rPr>
          <w:rFonts w:ascii="Times New Roman" w:hAnsi="Times New Roman" w:cs="Times New Roman"/>
          <w:iCs/>
          <w:sz w:val="24"/>
          <w:szCs w:val="24"/>
        </w:rPr>
      </w:pPr>
      <w:r w:rsidRPr="001C3596">
        <w:rPr>
          <w:rFonts w:ascii="Times New Roman" w:hAnsi="Times New Roman" w:cs="Times New Roman"/>
          <w:iCs/>
          <w:sz w:val="24"/>
          <w:szCs w:val="24"/>
        </w:rPr>
        <w:t>the impact of future natural hazards on Australian communities; and</w:t>
      </w:r>
    </w:p>
    <w:p w14:paraId="5116B3DC" w14:textId="77777777" w:rsidR="00EA4A82" w:rsidRPr="001C3596" w:rsidRDefault="00EA4A82" w:rsidP="00EA4A82">
      <w:pPr>
        <w:numPr>
          <w:ilvl w:val="0"/>
          <w:numId w:val="22"/>
        </w:numPr>
        <w:ind w:right="-46"/>
        <w:rPr>
          <w:rFonts w:ascii="Times New Roman" w:hAnsi="Times New Roman" w:cs="Times New Roman"/>
          <w:iCs/>
          <w:sz w:val="24"/>
          <w:szCs w:val="24"/>
        </w:rPr>
      </w:pPr>
      <w:proofErr w:type="gramStart"/>
      <w:r w:rsidRPr="001C3596">
        <w:rPr>
          <w:rFonts w:ascii="Times New Roman" w:hAnsi="Times New Roman" w:cs="Times New Roman"/>
          <w:iCs/>
          <w:sz w:val="24"/>
          <w:szCs w:val="24"/>
        </w:rPr>
        <w:t>the</w:t>
      </w:r>
      <w:proofErr w:type="gramEnd"/>
      <w:r w:rsidRPr="001C3596">
        <w:rPr>
          <w:rFonts w:ascii="Times New Roman" w:hAnsi="Times New Roman" w:cs="Times New Roman"/>
          <w:iCs/>
          <w:sz w:val="24"/>
          <w:szCs w:val="24"/>
        </w:rPr>
        <w:t xml:space="preserve"> burden (cost and time) of recovery in communities following future disasters.</w:t>
      </w:r>
    </w:p>
    <w:p w14:paraId="135D85A0" w14:textId="77777777" w:rsidR="00EA4A82" w:rsidRPr="001C3596" w:rsidRDefault="00EA4A82" w:rsidP="00EA4A82">
      <w:pPr>
        <w:ind w:right="-46"/>
        <w:rPr>
          <w:rFonts w:ascii="Times New Roman" w:hAnsi="Times New Roman" w:cs="Times New Roman"/>
          <w:iCs/>
          <w:sz w:val="24"/>
          <w:szCs w:val="24"/>
        </w:rPr>
      </w:pPr>
    </w:p>
    <w:p w14:paraId="05DC05F3" w14:textId="77777777" w:rsidR="00EA4A82" w:rsidRPr="001C3596" w:rsidRDefault="00EA4A82" w:rsidP="00EA4A82">
      <w:pPr>
        <w:ind w:right="-46"/>
        <w:rPr>
          <w:rFonts w:ascii="Times New Roman" w:hAnsi="Times New Roman" w:cs="Times New Roman"/>
          <w:iCs/>
          <w:sz w:val="24"/>
          <w:szCs w:val="24"/>
        </w:rPr>
      </w:pPr>
      <w:r w:rsidRPr="001C3596">
        <w:rPr>
          <w:rFonts w:ascii="Times New Roman" w:hAnsi="Times New Roman" w:cs="Times New Roman"/>
          <w:iCs/>
          <w:sz w:val="24"/>
          <w:szCs w:val="24"/>
        </w:rPr>
        <w:t>Activities to be funded under the PACP Local are expected to target or deliver resilience in one or more of the following domains:</w:t>
      </w:r>
    </w:p>
    <w:p w14:paraId="64DCDEF1" w14:textId="77777777" w:rsidR="00EA4A82" w:rsidRPr="001C3596" w:rsidRDefault="00EA4A82" w:rsidP="00EA4A82">
      <w:pPr>
        <w:numPr>
          <w:ilvl w:val="0"/>
          <w:numId w:val="22"/>
        </w:numPr>
        <w:ind w:right="-46"/>
        <w:rPr>
          <w:rFonts w:ascii="Times New Roman" w:hAnsi="Times New Roman" w:cs="Times New Roman"/>
          <w:iCs/>
          <w:sz w:val="24"/>
          <w:szCs w:val="24"/>
        </w:rPr>
      </w:pPr>
      <w:r w:rsidRPr="001C3596">
        <w:rPr>
          <w:rFonts w:ascii="Times New Roman" w:hAnsi="Times New Roman" w:cs="Times New Roman"/>
          <w:iCs/>
          <w:sz w:val="24"/>
          <w:szCs w:val="24"/>
        </w:rPr>
        <w:t>social environment – increasing the community’s social resilience to relevant natural hazards (for example, projects that strengthen social networks that enable the community to continue functioning in the event of a disaster);</w:t>
      </w:r>
    </w:p>
    <w:p w14:paraId="0861AF14" w14:textId="77777777" w:rsidR="00EA4A82" w:rsidRPr="001C3596" w:rsidRDefault="00EA4A82" w:rsidP="00EA4A82">
      <w:pPr>
        <w:numPr>
          <w:ilvl w:val="0"/>
          <w:numId w:val="22"/>
        </w:numPr>
        <w:ind w:right="-46"/>
        <w:rPr>
          <w:rFonts w:ascii="Times New Roman" w:hAnsi="Times New Roman" w:cs="Times New Roman"/>
          <w:iCs/>
          <w:sz w:val="24"/>
          <w:szCs w:val="24"/>
        </w:rPr>
      </w:pPr>
      <w:r w:rsidRPr="001C3596">
        <w:rPr>
          <w:rFonts w:ascii="Times New Roman" w:hAnsi="Times New Roman" w:cs="Times New Roman"/>
          <w:iCs/>
          <w:sz w:val="24"/>
          <w:szCs w:val="24"/>
        </w:rPr>
        <w:t>economic environment – improving the ability of the local economy to withstand and recover from relevant natural hazards (for example, projects that enable businesses to continue operating in the event of a disaster);</w:t>
      </w:r>
    </w:p>
    <w:p w14:paraId="2686387B" w14:textId="77777777" w:rsidR="00EA4A82" w:rsidRPr="001C3596" w:rsidRDefault="00EA4A82" w:rsidP="00EA4A82">
      <w:pPr>
        <w:numPr>
          <w:ilvl w:val="0"/>
          <w:numId w:val="22"/>
        </w:numPr>
        <w:ind w:right="-46"/>
        <w:rPr>
          <w:rFonts w:ascii="Times New Roman" w:hAnsi="Times New Roman" w:cs="Times New Roman"/>
          <w:iCs/>
          <w:sz w:val="24"/>
          <w:szCs w:val="24"/>
        </w:rPr>
      </w:pPr>
      <w:r w:rsidRPr="001C3596">
        <w:rPr>
          <w:rFonts w:ascii="Times New Roman" w:hAnsi="Times New Roman" w:cs="Times New Roman"/>
          <w:iCs/>
          <w:sz w:val="24"/>
          <w:szCs w:val="24"/>
        </w:rPr>
        <w:t>natural environment – increasing the disaster resilience of and/or reducing the disaster risk to natural assets such as wetlands, rivers, land, forests, and other assets; and</w:t>
      </w:r>
    </w:p>
    <w:p w14:paraId="06319297" w14:textId="77777777" w:rsidR="00EA4A82" w:rsidRPr="001C3596" w:rsidRDefault="00EA4A82" w:rsidP="00EA4A82">
      <w:pPr>
        <w:numPr>
          <w:ilvl w:val="0"/>
          <w:numId w:val="22"/>
        </w:numPr>
        <w:ind w:right="-46"/>
        <w:rPr>
          <w:rFonts w:ascii="Times New Roman" w:hAnsi="Times New Roman" w:cs="Times New Roman"/>
          <w:iCs/>
          <w:sz w:val="24"/>
          <w:szCs w:val="24"/>
        </w:rPr>
      </w:pPr>
      <w:proofErr w:type="gramStart"/>
      <w:r w:rsidRPr="001C3596">
        <w:rPr>
          <w:rFonts w:ascii="Times New Roman" w:hAnsi="Times New Roman" w:cs="Times New Roman"/>
          <w:iCs/>
          <w:sz w:val="24"/>
          <w:szCs w:val="24"/>
        </w:rPr>
        <w:t>built</w:t>
      </w:r>
      <w:proofErr w:type="gramEnd"/>
      <w:r w:rsidRPr="001C3596">
        <w:rPr>
          <w:rFonts w:ascii="Times New Roman" w:hAnsi="Times New Roman" w:cs="Times New Roman"/>
          <w:iCs/>
          <w:sz w:val="24"/>
          <w:szCs w:val="24"/>
        </w:rPr>
        <w:t xml:space="preserve"> environment – increasing the disaster resilience of and/or reducing the disaster risk to natural assets such as transport, energy and telecommunications, utilities, housing, and other assets. </w:t>
      </w:r>
    </w:p>
    <w:p w14:paraId="36D15E68" w14:textId="77777777" w:rsidR="00EA4A82" w:rsidRPr="001C3596" w:rsidRDefault="00EA4A82" w:rsidP="00EA4A82">
      <w:pPr>
        <w:ind w:right="-46"/>
        <w:rPr>
          <w:rFonts w:ascii="Times New Roman" w:hAnsi="Times New Roman" w:cs="Times New Roman"/>
          <w:iCs/>
          <w:sz w:val="24"/>
          <w:szCs w:val="24"/>
        </w:rPr>
      </w:pPr>
    </w:p>
    <w:p w14:paraId="191F946D" w14:textId="77777777" w:rsidR="00EA4A82" w:rsidRPr="001C3596" w:rsidRDefault="00EA4A82" w:rsidP="00EA4A82">
      <w:pPr>
        <w:ind w:right="-46"/>
        <w:rPr>
          <w:rFonts w:ascii="Times New Roman" w:hAnsi="Times New Roman" w:cs="Times New Roman"/>
          <w:iCs/>
          <w:sz w:val="24"/>
          <w:szCs w:val="24"/>
        </w:rPr>
      </w:pPr>
      <w:r w:rsidRPr="001C3596">
        <w:rPr>
          <w:rFonts w:ascii="Times New Roman" w:hAnsi="Times New Roman" w:cs="Times New Roman"/>
          <w:iCs/>
          <w:sz w:val="24"/>
          <w:szCs w:val="24"/>
        </w:rPr>
        <w:t xml:space="preserve">Eligible applicants for the PACP Local include, but are not limited to, private sector organisations, community organisations, Regional Development Australia Committees, local governing agencies or bodies, and registered Aboriginal and Torres Strait Islander corporations and land councils. </w:t>
      </w:r>
    </w:p>
    <w:p w14:paraId="6B8DC880" w14:textId="77777777" w:rsidR="00EA4A82" w:rsidRPr="001C3596" w:rsidRDefault="00EA4A82" w:rsidP="00EA4A82">
      <w:pPr>
        <w:ind w:right="-46"/>
        <w:rPr>
          <w:rFonts w:ascii="Times New Roman" w:hAnsi="Times New Roman" w:cs="Times New Roman"/>
          <w:iCs/>
          <w:sz w:val="24"/>
          <w:szCs w:val="24"/>
        </w:rPr>
      </w:pPr>
    </w:p>
    <w:p w14:paraId="3951CB77" w14:textId="77777777" w:rsidR="00EA4A82" w:rsidRPr="001C3596" w:rsidRDefault="00EA4A82" w:rsidP="00EA4A82">
      <w:pPr>
        <w:ind w:right="-46"/>
        <w:rPr>
          <w:rFonts w:ascii="Times New Roman" w:hAnsi="Times New Roman" w:cs="Times New Roman"/>
          <w:iCs/>
          <w:sz w:val="24"/>
          <w:szCs w:val="24"/>
        </w:rPr>
      </w:pPr>
      <w:r w:rsidRPr="001C3596">
        <w:rPr>
          <w:rFonts w:ascii="Times New Roman" w:hAnsi="Times New Roman" w:cs="Times New Roman"/>
          <w:iCs/>
          <w:sz w:val="24"/>
          <w:szCs w:val="24"/>
        </w:rPr>
        <w:t xml:space="preserve">The PACP Local will be administered in accordance with the </w:t>
      </w:r>
      <w:r w:rsidRPr="001C3596">
        <w:rPr>
          <w:rFonts w:ascii="Times New Roman" w:hAnsi="Times New Roman" w:cs="Times New Roman"/>
          <w:i/>
          <w:iCs/>
          <w:sz w:val="24"/>
          <w:szCs w:val="24"/>
        </w:rPr>
        <w:t xml:space="preserve">Public Governance, Performance and Accountability Act 2013 </w:t>
      </w:r>
      <w:r w:rsidRPr="001C3596">
        <w:rPr>
          <w:rFonts w:ascii="Times New Roman" w:hAnsi="Times New Roman" w:cs="Times New Roman"/>
          <w:iCs/>
          <w:sz w:val="24"/>
          <w:szCs w:val="24"/>
        </w:rPr>
        <w:t xml:space="preserve">(PGPA Act) and the </w:t>
      </w:r>
      <w:r w:rsidRPr="001C3596">
        <w:rPr>
          <w:rFonts w:ascii="Times New Roman" w:hAnsi="Times New Roman" w:cs="Times New Roman"/>
          <w:i/>
          <w:iCs/>
          <w:sz w:val="24"/>
          <w:szCs w:val="24"/>
        </w:rPr>
        <w:t>Commonwealth Grants Rules and Guidelines 2017</w:t>
      </w:r>
      <w:r w:rsidRPr="001C3596">
        <w:rPr>
          <w:rFonts w:ascii="Times New Roman" w:hAnsi="Times New Roman" w:cs="Times New Roman"/>
          <w:iCs/>
          <w:sz w:val="24"/>
          <w:szCs w:val="24"/>
        </w:rPr>
        <w:t xml:space="preserve"> (CGRGs) through the Business Grants Hub, part of the Department of Industry, Science, Energy and Resources. </w:t>
      </w:r>
    </w:p>
    <w:p w14:paraId="11F75C8A" w14:textId="77777777" w:rsidR="00EA4A82" w:rsidRPr="001C3596" w:rsidRDefault="00EA4A82" w:rsidP="00EA4A82">
      <w:pPr>
        <w:ind w:right="-46"/>
        <w:rPr>
          <w:rFonts w:ascii="Times New Roman" w:hAnsi="Times New Roman" w:cs="Times New Roman"/>
          <w:iCs/>
          <w:sz w:val="24"/>
          <w:szCs w:val="24"/>
        </w:rPr>
      </w:pPr>
    </w:p>
    <w:p w14:paraId="59A5D879" w14:textId="77777777" w:rsidR="00EA4A82" w:rsidRPr="001C3596" w:rsidRDefault="00EA4A82" w:rsidP="00EA4A82">
      <w:pPr>
        <w:ind w:right="-46"/>
        <w:rPr>
          <w:rFonts w:ascii="Times New Roman" w:hAnsi="Times New Roman" w:cs="Times New Roman"/>
          <w:iCs/>
          <w:sz w:val="24"/>
          <w:szCs w:val="24"/>
        </w:rPr>
      </w:pPr>
      <w:r w:rsidRPr="001C3596">
        <w:rPr>
          <w:rFonts w:ascii="Times New Roman" w:hAnsi="Times New Roman" w:cs="Times New Roman"/>
          <w:iCs/>
          <w:sz w:val="24"/>
          <w:szCs w:val="24"/>
        </w:rPr>
        <w:t xml:space="preserve">Grant applications will be assessed by a committee, chaired by the Coordinator-General of the NRRA and including representatives from relevant Commonwealth entities. The committee may also seek additional advice from independent technical experts, including the Australian Climate Service, as well as local knowledge through the engagement network of the NRRA. The committee will assess applications against the assessment criteria, as set out in the grant opportunity guidelines, compare them to other eligible applications in a funding round (eligibility checks will be undertaken by the Business Grants Hub), and have regard to state and territory priorities for disaster risk reduction, the geographical spread of proposed projects and the selected LGAs, before recommending which projects to fund. </w:t>
      </w:r>
    </w:p>
    <w:p w14:paraId="4A6E7897" w14:textId="77777777" w:rsidR="00EA4A82" w:rsidRPr="001C3596" w:rsidRDefault="00EA4A82" w:rsidP="00EA4A82">
      <w:pPr>
        <w:ind w:right="-46"/>
        <w:rPr>
          <w:rFonts w:ascii="Times New Roman" w:hAnsi="Times New Roman" w:cs="Times New Roman"/>
          <w:iCs/>
          <w:sz w:val="24"/>
          <w:szCs w:val="24"/>
        </w:rPr>
      </w:pPr>
    </w:p>
    <w:p w14:paraId="0B152282" w14:textId="24ED4C45" w:rsidR="00EA4A82" w:rsidRPr="001C3596" w:rsidRDefault="00EA4A82" w:rsidP="00EA4A82">
      <w:pPr>
        <w:ind w:right="-46"/>
        <w:rPr>
          <w:rFonts w:ascii="Times New Roman" w:hAnsi="Times New Roman" w:cs="Times New Roman"/>
          <w:iCs/>
          <w:sz w:val="24"/>
          <w:szCs w:val="24"/>
        </w:rPr>
      </w:pPr>
      <w:r w:rsidRPr="001C3596">
        <w:rPr>
          <w:rFonts w:ascii="Times New Roman" w:hAnsi="Times New Roman" w:cs="Times New Roman"/>
          <w:iCs/>
          <w:sz w:val="24"/>
          <w:szCs w:val="24"/>
        </w:rPr>
        <w:t>The Minister for Emergency Management and National Recovery and Resilience (the Minister) will decide which grants to approve taking into account the recommendations of the committee and the availability of grant funds. The Minister’s decision</w:t>
      </w:r>
      <w:r w:rsidR="006D6C4E" w:rsidRPr="001C3596">
        <w:rPr>
          <w:rFonts w:ascii="Times New Roman" w:hAnsi="Times New Roman" w:cs="Times New Roman"/>
          <w:iCs/>
          <w:sz w:val="24"/>
          <w:szCs w:val="24"/>
        </w:rPr>
        <w:t>s</w:t>
      </w:r>
      <w:r w:rsidRPr="001C3596">
        <w:rPr>
          <w:rFonts w:ascii="Times New Roman" w:hAnsi="Times New Roman" w:cs="Times New Roman"/>
          <w:iCs/>
          <w:sz w:val="24"/>
          <w:szCs w:val="24"/>
        </w:rPr>
        <w:t xml:space="preserve"> will be final in all matters. Grants awarded under the PACP Local will be reported on </w:t>
      </w:r>
      <w:proofErr w:type="spellStart"/>
      <w:r w:rsidRPr="001C3596">
        <w:rPr>
          <w:rFonts w:ascii="Times New Roman" w:hAnsi="Times New Roman" w:cs="Times New Roman"/>
          <w:iCs/>
          <w:sz w:val="24"/>
          <w:szCs w:val="24"/>
        </w:rPr>
        <w:t>GrantConnect</w:t>
      </w:r>
      <w:proofErr w:type="spellEnd"/>
      <w:r w:rsidRPr="001C3596">
        <w:rPr>
          <w:rFonts w:ascii="Times New Roman" w:hAnsi="Times New Roman" w:cs="Times New Roman"/>
          <w:iCs/>
          <w:sz w:val="24"/>
          <w:szCs w:val="24"/>
        </w:rPr>
        <w:t>.</w:t>
      </w:r>
    </w:p>
    <w:p w14:paraId="44D98D0C" w14:textId="77777777" w:rsidR="00EA4A82" w:rsidRPr="001C3596" w:rsidRDefault="00EA4A82" w:rsidP="00EA4A82">
      <w:pPr>
        <w:ind w:right="-46"/>
        <w:rPr>
          <w:rFonts w:ascii="Times New Roman" w:hAnsi="Times New Roman" w:cs="Times New Roman"/>
          <w:iCs/>
          <w:sz w:val="24"/>
          <w:szCs w:val="24"/>
        </w:rPr>
      </w:pPr>
    </w:p>
    <w:p w14:paraId="6904EB8F" w14:textId="5DF074AC" w:rsidR="00EA4A82" w:rsidRPr="001C3596" w:rsidRDefault="00EA4A82" w:rsidP="00EA4A82">
      <w:pPr>
        <w:ind w:right="-46"/>
        <w:rPr>
          <w:rFonts w:ascii="Times New Roman" w:hAnsi="Times New Roman" w:cs="Times New Roman"/>
          <w:iCs/>
          <w:sz w:val="24"/>
          <w:szCs w:val="24"/>
        </w:rPr>
      </w:pPr>
      <w:r w:rsidRPr="001C3596">
        <w:rPr>
          <w:rFonts w:ascii="Times New Roman" w:hAnsi="Times New Roman" w:cs="Times New Roman"/>
          <w:iCs/>
          <w:sz w:val="24"/>
          <w:szCs w:val="24"/>
        </w:rPr>
        <w:t>Grant funding decisions made in connection with the PACP Local are not considered suitable for independent merits review, as they are decisions relating to the allocation of a finite resource, from which all potential claims for a share of the resource cannot be met. In addition, any funding that has already been allocated would be affected if the original decision was overturned. The Administrative Review Council</w:t>
      </w:r>
      <w:r w:rsidR="001A1EFE" w:rsidRPr="001C3596">
        <w:rPr>
          <w:rFonts w:ascii="Times New Roman" w:hAnsi="Times New Roman" w:cs="Times New Roman"/>
          <w:iCs/>
          <w:sz w:val="24"/>
          <w:szCs w:val="24"/>
        </w:rPr>
        <w:t xml:space="preserve"> (ARC)</w:t>
      </w:r>
      <w:r w:rsidRPr="001C3596">
        <w:rPr>
          <w:rFonts w:ascii="Times New Roman" w:hAnsi="Times New Roman" w:cs="Times New Roman"/>
          <w:iCs/>
          <w:sz w:val="24"/>
          <w:szCs w:val="24"/>
        </w:rPr>
        <w:t xml:space="preserve"> has recognised that it is justifiable to exclude merits review in relation to decisions of this nature (see paragraphs 4.11 to 4.19 of the guide, </w:t>
      </w:r>
      <w:proofErr w:type="gramStart"/>
      <w:r w:rsidRPr="001C3596">
        <w:rPr>
          <w:rFonts w:ascii="Times New Roman" w:hAnsi="Times New Roman" w:cs="Times New Roman"/>
          <w:i/>
          <w:iCs/>
          <w:sz w:val="24"/>
          <w:szCs w:val="24"/>
        </w:rPr>
        <w:t>What</w:t>
      </w:r>
      <w:proofErr w:type="gramEnd"/>
      <w:r w:rsidRPr="001C3596">
        <w:rPr>
          <w:rFonts w:ascii="Times New Roman" w:hAnsi="Times New Roman" w:cs="Times New Roman"/>
          <w:i/>
          <w:iCs/>
          <w:sz w:val="24"/>
          <w:szCs w:val="24"/>
        </w:rPr>
        <w:t xml:space="preserve"> decisions should be subject to merit review?</w:t>
      </w:r>
      <w:r w:rsidR="00D150C0" w:rsidRPr="001C3596">
        <w:rPr>
          <w:rFonts w:ascii="Times New Roman" w:hAnsi="Times New Roman" w:cs="Times New Roman"/>
          <w:iCs/>
          <w:sz w:val="24"/>
          <w:szCs w:val="24"/>
        </w:rPr>
        <w:t xml:space="preserve"> (ARC guide)</w:t>
      </w:r>
      <w:r w:rsidRPr="001C3596">
        <w:rPr>
          <w:rFonts w:ascii="Times New Roman" w:hAnsi="Times New Roman" w:cs="Times New Roman"/>
          <w:iCs/>
          <w:sz w:val="24"/>
          <w:szCs w:val="24"/>
        </w:rPr>
        <w:t xml:space="preserve">). </w:t>
      </w:r>
    </w:p>
    <w:p w14:paraId="7CCDC3DB" w14:textId="77777777" w:rsidR="00EA4A82" w:rsidRPr="001C3596" w:rsidRDefault="00EA4A82" w:rsidP="00EA4A82">
      <w:pPr>
        <w:ind w:right="-46"/>
        <w:rPr>
          <w:rFonts w:ascii="Times New Roman" w:hAnsi="Times New Roman" w:cs="Times New Roman"/>
          <w:iCs/>
          <w:sz w:val="24"/>
          <w:szCs w:val="24"/>
        </w:rPr>
      </w:pPr>
    </w:p>
    <w:p w14:paraId="7CDFB2DF" w14:textId="77777777" w:rsidR="00EA4A82" w:rsidRPr="001C3596" w:rsidRDefault="00EA4A82" w:rsidP="00EA4A82">
      <w:pPr>
        <w:ind w:right="-46"/>
        <w:rPr>
          <w:rFonts w:ascii="Times New Roman" w:hAnsi="Times New Roman" w:cs="Times New Roman"/>
          <w:iCs/>
          <w:sz w:val="24"/>
          <w:szCs w:val="24"/>
        </w:rPr>
      </w:pPr>
      <w:r w:rsidRPr="001C3596">
        <w:rPr>
          <w:rFonts w:ascii="Times New Roman" w:hAnsi="Times New Roman" w:cs="Times New Roman"/>
          <w:iCs/>
          <w:sz w:val="24"/>
          <w:szCs w:val="24"/>
        </w:rPr>
        <w:t xml:space="preserve">The review and audit process undertaken by the Australian National Audit Office provides a mechanism to review Australian Government spending decisions and report any concerns to the Parliament. Further, the right to review under section 75(v) of the Constitution and review under section 39B of the </w:t>
      </w:r>
      <w:r w:rsidRPr="001C3596">
        <w:rPr>
          <w:rFonts w:ascii="Times New Roman" w:hAnsi="Times New Roman" w:cs="Times New Roman"/>
          <w:i/>
          <w:iCs/>
          <w:sz w:val="24"/>
          <w:szCs w:val="24"/>
        </w:rPr>
        <w:t xml:space="preserve">Judiciary Act 1903 </w:t>
      </w:r>
      <w:r w:rsidRPr="001C3596">
        <w:rPr>
          <w:rFonts w:ascii="Times New Roman" w:hAnsi="Times New Roman" w:cs="Times New Roman"/>
          <w:iCs/>
          <w:sz w:val="24"/>
          <w:szCs w:val="24"/>
        </w:rPr>
        <w:t xml:space="preserve">may be available. Persons affected by funding decisions would also have recourse to the Commonwealth Ombudsman where appropriate. </w:t>
      </w:r>
    </w:p>
    <w:p w14:paraId="2CDE2134" w14:textId="77777777" w:rsidR="00EA4A82" w:rsidRPr="001C3596" w:rsidRDefault="00EA4A82" w:rsidP="00EA4A82">
      <w:pPr>
        <w:ind w:right="-46"/>
        <w:rPr>
          <w:rFonts w:ascii="Times New Roman" w:hAnsi="Times New Roman" w:cs="Times New Roman"/>
          <w:iCs/>
          <w:sz w:val="24"/>
          <w:szCs w:val="24"/>
        </w:rPr>
      </w:pPr>
    </w:p>
    <w:p w14:paraId="1C849437" w14:textId="14F7B4B5" w:rsidR="001A1EFE" w:rsidRPr="001C3596" w:rsidRDefault="00EA4A82" w:rsidP="006D6C4E">
      <w:pPr>
        <w:ind w:right="-46"/>
        <w:rPr>
          <w:rFonts w:ascii="Times New Roman" w:eastAsia="Calibri" w:hAnsi="Times New Roman" w:cs="Times New Roman"/>
          <w:sz w:val="24"/>
          <w:szCs w:val="24"/>
          <w:lang w:val="en-US"/>
        </w:rPr>
      </w:pPr>
      <w:r w:rsidRPr="001C3596">
        <w:rPr>
          <w:rFonts w:ascii="Times New Roman" w:hAnsi="Times New Roman" w:cs="Times New Roman"/>
          <w:iCs/>
          <w:sz w:val="24"/>
          <w:szCs w:val="24"/>
          <w:lang w:val="en-US"/>
        </w:rPr>
        <w:t>The NRRA has been working closely with the Australian Climate Service and the Business Grants Hub to design the PACP Local. The NRRA has also consulted with local, state and territory governments. Program details have been developed based on feedback from key stakeholders and lessons learned from similar programs.</w:t>
      </w:r>
      <w:r w:rsidR="006D6C4E" w:rsidRPr="001C3596">
        <w:rPr>
          <w:rFonts w:ascii="Times New Roman" w:hAnsi="Times New Roman" w:cs="Times New Roman"/>
          <w:iCs/>
          <w:sz w:val="24"/>
          <w:szCs w:val="24"/>
          <w:lang w:val="en-US"/>
        </w:rPr>
        <w:t xml:space="preserve"> </w:t>
      </w:r>
      <w:r w:rsidR="001A1EFE" w:rsidRPr="001C3596">
        <w:rPr>
          <w:rFonts w:ascii="Times New Roman" w:eastAsia="Calibri" w:hAnsi="Times New Roman" w:cs="Times New Roman"/>
          <w:sz w:val="24"/>
          <w:szCs w:val="24"/>
          <w:lang w:val="en-US"/>
        </w:rPr>
        <w:t xml:space="preserve">The NRRA will evaluate the outcomes of Round 1 of the PACP Local to </w:t>
      </w:r>
      <w:r w:rsidR="006D6C4E" w:rsidRPr="001C3596">
        <w:rPr>
          <w:rFonts w:ascii="Times New Roman" w:eastAsia="Calibri" w:hAnsi="Times New Roman" w:cs="Times New Roman"/>
          <w:sz w:val="24"/>
          <w:szCs w:val="24"/>
          <w:lang w:val="en-US"/>
        </w:rPr>
        <w:t xml:space="preserve">inform </w:t>
      </w:r>
      <w:r w:rsidR="001A1EFE" w:rsidRPr="001C3596">
        <w:rPr>
          <w:rFonts w:ascii="Times New Roman" w:eastAsia="Calibri" w:hAnsi="Times New Roman" w:cs="Times New Roman"/>
          <w:sz w:val="24"/>
          <w:szCs w:val="24"/>
          <w:lang w:val="en-US"/>
        </w:rPr>
        <w:t xml:space="preserve">future program design. </w:t>
      </w:r>
    </w:p>
    <w:p w14:paraId="2536C079" w14:textId="77777777" w:rsidR="001A1EFE" w:rsidRPr="001C3596" w:rsidRDefault="001A1EFE" w:rsidP="001A1EFE">
      <w:pPr>
        <w:rPr>
          <w:rFonts w:ascii="Times New Roman" w:eastAsia="Calibri" w:hAnsi="Times New Roman" w:cs="Times New Roman"/>
          <w:sz w:val="24"/>
          <w:szCs w:val="24"/>
          <w:lang w:val="en-US"/>
        </w:rPr>
      </w:pPr>
    </w:p>
    <w:p w14:paraId="4082A82A" w14:textId="77777777" w:rsidR="001A1EFE" w:rsidRPr="001C3596" w:rsidRDefault="001A1EFE" w:rsidP="001A1EFE">
      <w:pPr>
        <w:rPr>
          <w:rFonts w:ascii="Times New Roman" w:eastAsia="Calibri" w:hAnsi="Times New Roman" w:cs="Times New Roman"/>
          <w:sz w:val="24"/>
          <w:szCs w:val="24"/>
        </w:rPr>
      </w:pPr>
      <w:r w:rsidRPr="001C3596">
        <w:rPr>
          <w:rFonts w:ascii="Times New Roman" w:eastAsia="Calibri" w:hAnsi="Times New Roman" w:cs="Times New Roman"/>
          <w:sz w:val="24"/>
          <w:szCs w:val="24"/>
          <w:lang w:val="en-US"/>
        </w:rPr>
        <w:t>Funding of $615.5 million for the Preparing Australia Program was included in the 2021</w:t>
      </w:r>
      <w:r w:rsidRPr="001C3596">
        <w:rPr>
          <w:rFonts w:ascii="Times New Roman" w:eastAsia="Calibri" w:hAnsi="Times New Roman" w:cs="Times New Roman"/>
          <w:sz w:val="24"/>
          <w:szCs w:val="24"/>
          <w:lang w:val="en-US"/>
        </w:rPr>
        <w:noBreakHyphen/>
        <w:t>22 Budget under the measure ‘Building Australia’s Resilience’ for a period of six years commencing in 2021</w:t>
      </w:r>
      <w:r w:rsidRPr="001C3596">
        <w:rPr>
          <w:rFonts w:ascii="Times New Roman" w:eastAsia="Calibri" w:hAnsi="Times New Roman" w:cs="Times New Roman"/>
          <w:sz w:val="24"/>
          <w:szCs w:val="24"/>
          <w:lang w:val="en-US"/>
        </w:rPr>
        <w:noBreakHyphen/>
        <w:t>22.</w:t>
      </w:r>
      <w:r w:rsidRPr="001C3596">
        <w:rPr>
          <w:rFonts w:ascii="Times New Roman" w:eastAsia="Calibri" w:hAnsi="Times New Roman" w:cs="Times New Roman"/>
          <w:sz w:val="24"/>
          <w:szCs w:val="24"/>
        </w:rPr>
        <w:t xml:space="preserve"> Details are set out in </w:t>
      </w:r>
      <w:r w:rsidRPr="001C3596">
        <w:rPr>
          <w:rFonts w:ascii="Times New Roman" w:eastAsia="Calibri" w:hAnsi="Times New Roman" w:cs="Times New Roman"/>
          <w:i/>
          <w:sz w:val="24"/>
          <w:szCs w:val="24"/>
        </w:rPr>
        <w:t xml:space="preserve">Budget 2021-22, Budget Measures, Budget </w:t>
      </w:r>
      <w:r w:rsidRPr="001C3596">
        <w:rPr>
          <w:rFonts w:ascii="Times New Roman" w:eastAsia="Calibri" w:hAnsi="Times New Roman" w:cs="Times New Roman"/>
          <w:i/>
          <w:sz w:val="24"/>
          <w:szCs w:val="24"/>
        </w:rPr>
        <w:lastRenderedPageBreak/>
        <w:t>Paper No. 2 2021</w:t>
      </w:r>
      <w:r w:rsidRPr="001C3596">
        <w:rPr>
          <w:rFonts w:ascii="Times New Roman" w:eastAsia="Calibri" w:hAnsi="Times New Roman" w:cs="Times New Roman"/>
          <w:i/>
          <w:sz w:val="24"/>
          <w:szCs w:val="24"/>
        </w:rPr>
        <w:noBreakHyphen/>
        <w:t>22</w:t>
      </w:r>
      <w:r w:rsidRPr="001C3596">
        <w:rPr>
          <w:rFonts w:ascii="Times New Roman" w:eastAsia="Calibri" w:hAnsi="Times New Roman" w:cs="Times New Roman"/>
          <w:sz w:val="24"/>
          <w:szCs w:val="24"/>
        </w:rPr>
        <w:t xml:space="preserve"> at pages 65 to 67. Out of this total program funding, $150 million over four years from 2021-22 will be available under Round 1 of the PACP Local.</w:t>
      </w:r>
    </w:p>
    <w:p w14:paraId="6F7A34A9" w14:textId="77777777" w:rsidR="001A1EFE" w:rsidRPr="001C3596" w:rsidRDefault="001A1EFE" w:rsidP="001A1EFE">
      <w:pPr>
        <w:rPr>
          <w:rFonts w:ascii="Times New Roman" w:eastAsia="Calibri" w:hAnsi="Times New Roman" w:cs="Times New Roman"/>
          <w:sz w:val="24"/>
          <w:szCs w:val="24"/>
        </w:rPr>
      </w:pPr>
    </w:p>
    <w:p w14:paraId="3E433CB1" w14:textId="77777777" w:rsidR="001A1EFE" w:rsidRPr="001C3596" w:rsidRDefault="001A1EFE" w:rsidP="001A1EFE">
      <w:pPr>
        <w:rPr>
          <w:rFonts w:ascii="Times New Roman" w:eastAsia="Calibri" w:hAnsi="Times New Roman" w:cs="Times New Roman"/>
          <w:sz w:val="24"/>
          <w:szCs w:val="24"/>
          <w:lang w:val="en-US"/>
        </w:rPr>
      </w:pPr>
      <w:r w:rsidRPr="001C3596">
        <w:rPr>
          <w:rFonts w:ascii="Times New Roman" w:eastAsia="Calibri" w:hAnsi="Times New Roman" w:cs="Times New Roman"/>
          <w:sz w:val="24"/>
          <w:szCs w:val="24"/>
          <w:lang w:val="en-US"/>
        </w:rPr>
        <w:t xml:space="preserve">Funding for this item will come from subprogram 1.3.1 ‘Preparing Australia Program’ under Program 1.3: Australian Government Resilience, Preparedness and Disaster Risk Reduction Support, which is part of Outcome 1. Details are set out in the </w:t>
      </w:r>
      <w:r w:rsidRPr="001C3596">
        <w:rPr>
          <w:rFonts w:ascii="Times New Roman" w:eastAsia="Calibri" w:hAnsi="Times New Roman" w:cs="Times New Roman"/>
          <w:i/>
          <w:sz w:val="24"/>
          <w:szCs w:val="24"/>
          <w:lang w:val="en-US"/>
        </w:rPr>
        <w:t>Portfolio Budget Statements 2021</w:t>
      </w:r>
      <w:r w:rsidRPr="001C3596">
        <w:rPr>
          <w:rFonts w:ascii="Times New Roman" w:eastAsia="Calibri" w:hAnsi="Times New Roman" w:cs="Times New Roman"/>
          <w:i/>
          <w:sz w:val="24"/>
          <w:szCs w:val="24"/>
          <w:lang w:val="en-US"/>
        </w:rPr>
        <w:noBreakHyphen/>
        <w:t>22, Budget Related Paper No. 1.11, Prime Minister and Cabinet Portfolio</w:t>
      </w:r>
      <w:r w:rsidRPr="001C3596">
        <w:rPr>
          <w:rFonts w:ascii="Times New Roman" w:eastAsia="Calibri" w:hAnsi="Times New Roman" w:cs="Times New Roman"/>
          <w:sz w:val="24"/>
          <w:szCs w:val="24"/>
          <w:lang w:val="en-US"/>
        </w:rPr>
        <w:t xml:space="preserve"> at page 261.</w:t>
      </w:r>
    </w:p>
    <w:p w14:paraId="347C3189" w14:textId="77777777" w:rsidR="001A1EFE" w:rsidRPr="001C3596" w:rsidRDefault="001A1EFE" w:rsidP="001A1EFE">
      <w:pPr>
        <w:rPr>
          <w:rFonts w:ascii="Times New Roman" w:eastAsia="Calibri" w:hAnsi="Times New Roman" w:cs="Times New Roman"/>
          <w:sz w:val="24"/>
          <w:szCs w:val="24"/>
        </w:rPr>
      </w:pPr>
    </w:p>
    <w:p w14:paraId="1B852971" w14:textId="77777777" w:rsidR="001A1EFE" w:rsidRPr="001C3596" w:rsidRDefault="001A1EFE" w:rsidP="001A1EFE">
      <w:pPr>
        <w:rPr>
          <w:rFonts w:ascii="Times New Roman" w:eastAsia="Calibri" w:hAnsi="Times New Roman" w:cs="Times New Roman"/>
          <w:sz w:val="24"/>
          <w:szCs w:val="24"/>
        </w:rPr>
      </w:pPr>
      <w:r w:rsidRPr="001C3596">
        <w:rPr>
          <w:rFonts w:ascii="Times New Roman" w:eastAsia="Calibri" w:hAnsi="Times New Roman" w:cs="Times New Roman"/>
          <w:sz w:val="24"/>
          <w:szCs w:val="24"/>
        </w:rPr>
        <w:t xml:space="preserve">Noting that it is not a comprehensive statement of relevant constitutional considerations, the objective of the item references the following powers of the Constitution: </w:t>
      </w:r>
    </w:p>
    <w:p w14:paraId="11ADE04C" w14:textId="77777777" w:rsidR="001A1EFE" w:rsidRPr="001C3596" w:rsidRDefault="001A1EFE" w:rsidP="001A1EFE">
      <w:pPr>
        <w:numPr>
          <w:ilvl w:val="0"/>
          <w:numId w:val="21"/>
        </w:numPr>
        <w:rPr>
          <w:rFonts w:ascii="Times New Roman" w:eastAsia="Calibri" w:hAnsi="Times New Roman" w:cs="Times New Roman"/>
          <w:sz w:val="24"/>
          <w:szCs w:val="24"/>
        </w:rPr>
      </w:pPr>
      <w:r w:rsidRPr="001C3596">
        <w:rPr>
          <w:rFonts w:ascii="Times New Roman" w:eastAsia="Calibri" w:hAnsi="Times New Roman" w:cs="Times New Roman"/>
          <w:sz w:val="24"/>
          <w:szCs w:val="24"/>
        </w:rPr>
        <w:t>the external affairs power (section 51(xxix));</w:t>
      </w:r>
    </w:p>
    <w:p w14:paraId="56828F96" w14:textId="47B323F0" w:rsidR="001A1EFE" w:rsidRPr="001C3596" w:rsidRDefault="001A1EFE" w:rsidP="001A1EFE">
      <w:pPr>
        <w:numPr>
          <w:ilvl w:val="0"/>
          <w:numId w:val="21"/>
        </w:numPr>
        <w:rPr>
          <w:rFonts w:ascii="Times New Roman" w:eastAsia="Calibri" w:hAnsi="Times New Roman" w:cs="Times New Roman"/>
          <w:sz w:val="24"/>
          <w:szCs w:val="24"/>
        </w:rPr>
      </w:pPr>
      <w:r w:rsidRPr="001C3596">
        <w:rPr>
          <w:rFonts w:ascii="Times New Roman" w:eastAsia="Calibri" w:hAnsi="Times New Roman" w:cs="Times New Roman"/>
          <w:sz w:val="24"/>
          <w:szCs w:val="24"/>
        </w:rPr>
        <w:t>the power to grant financial assistance to</w:t>
      </w:r>
      <w:r w:rsidR="00920CB1" w:rsidRPr="001C3596">
        <w:rPr>
          <w:rFonts w:ascii="Times New Roman" w:eastAsia="Calibri" w:hAnsi="Times New Roman" w:cs="Times New Roman"/>
          <w:sz w:val="24"/>
          <w:szCs w:val="24"/>
        </w:rPr>
        <w:t xml:space="preserve"> the</w:t>
      </w:r>
      <w:r w:rsidRPr="001C3596">
        <w:rPr>
          <w:rFonts w:ascii="Times New Roman" w:eastAsia="Calibri" w:hAnsi="Times New Roman" w:cs="Times New Roman"/>
          <w:sz w:val="24"/>
          <w:szCs w:val="24"/>
        </w:rPr>
        <w:t xml:space="preserve"> states (section 96); and </w:t>
      </w:r>
    </w:p>
    <w:p w14:paraId="69CB4E5F" w14:textId="77777777" w:rsidR="001A1EFE" w:rsidRPr="001C3596" w:rsidRDefault="001A1EFE" w:rsidP="001A1EFE">
      <w:pPr>
        <w:numPr>
          <w:ilvl w:val="0"/>
          <w:numId w:val="21"/>
        </w:numPr>
        <w:rPr>
          <w:rFonts w:ascii="Times New Roman" w:eastAsia="Calibri" w:hAnsi="Times New Roman" w:cs="Times New Roman"/>
          <w:sz w:val="24"/>
          <w:szCs w:val="24"/>
        </w:rPr>
      </w:pPr>
      <w:proofErr w:type="gramStart"/>
      <w:r w:rsidRPr="001C3596">
        <w:rPr>
          <w:rFonts w:ascii="Times New Roman" w:eastAsia="Calibri" w:hAnsi="Times New Roman" w:cs="Times New Roman"/>
          <w:sz w:val="24"/>
          <w:szCs w:val="24"/>
        </w:rPr>
        <w:t>the</w:t>
      </w:r>
      <w:proofErr w:type="gramEnd"/>
      <w:r w:rsidRPr="001C3596">
        <w:rPr>
          <w:rFonts w:ascii="Times New Roman" w:eastAsia="Calibri" w:hAnsi="Times New Roman" w:cs="Times New Roman"/>
          <w:sz w:val="24"/>
          <w:szCs w:val="24"/>
        </w:rPr>
        <w:t xml:space="preserve"> territories power (section 122).</w:t>
      </w:r>
    </w:p>
    <w:p w14:paraId="378A8D65" w14:textId="77777777" w:rsidR="001A1EFE" w:rsidRPr="001C3596" w:rsidRDefault="001A1EFE" w:rsidP="001A1EFE">
      <w:pPr>
        <w:rPr>
          <w:rFonts w:ascii="Times New Roman" w:eastAsia="Calibri" w:hAnsi="Times New Roman" w:cs="Times New Roman"/>
          <w:sz w:val="24"/>
          <w:szCs w:val="24"/>
        </w:rPr>
      </w:pPr>
    </w:p>
    <w:p w14:paraId="595F3155" w14:textId="77777777" w:rsidR="001A1EFE" w:rsidRPr="001C3596" w:rsidRDefault="001A1EFE" w:rsidP="001A1EFE">
      <w:pPr>
        <w:rPr>
          <w:rFonts w:ascii="Times New Roman" w:eastAsia="Calibri" w:hAnsi="Times New Roman" w:cs="Times New Roman"/>
          <w:i/>
          <w:sz w:val="24"/>
          <w:szCs w:val="24"/>
          <w:u w:val="single"/>
        </w:rPr>
      </w:pPr>
      <w:r w:rsidRPr="001C3596">
        <w:rPr>
          <w:rFonts w:ascii="Times New Roman" w:eastAsia="Calibri" w:hAnsi="Times New Roman" w:cs="Times New Roman"/>
          <w:i/>
          <w:sz w:val="24"/>
          <w:szCs w:val="24"/>
          <w:u w:val="single"/>
        </w:rPr>
        <w:t xml:space="preserve">External affairs power </w:t>
      </w:r>
    </w:p>
    <w:p w14:paraId="33F47B52" w14:textId="77777777" w:rsidR="001A1EFE" w:rsidRPr="001C3596" w:rsidRDefault="001A1EFE" w:rsidP="001A1EFE">
      <w:pPr>
        <w:rPr>
          <w:rFonts w:ascii="Times New Roman" w:eastAsia="Calibri" w:hAnsi="Times New Roman" w:cs="Times New Roman"/>
          <w:sz w:val="24"/>
          <w:szCs w:val="24"/>
          <w:u w:val="single"/>
        </w:rPr>
      </w:pPr>
    </w:p>
    <w:p w14:paraId="452BD2C7" w14:textId="77777777" w:rsidR="001A1EFE" w:rsidRPr="001C3596" w:rsidRDefault="001A1EFE" w:rsidP="001A1EFE">
      <w:pPr>
        <w:rPr>
          <w:rFonts w:ascii="Times New Roman" w:eastAsia="Calibri" w:hAnsi="Times New Roman" w:cs="Times New Roman"/>
          <w:sz w:val="24"/>
          <w:szCs w:val="24"/>
        </w:rPr>
      </w:pPr>
      <w:r w:rsidRPr="001C3596">
        <w:rPr>
          <w:rFonts w:ascii="Times New Roman" w:eastAsia="Calibri" w:hAnsi="Times New Roman" w:cs="Times New Roman"/>
          <w:sz w:val="24"/>
          <w:szCs w:val="24"/>
        </w:rPr>
        <w:t xml:space="preserve">Section 51(xxix) of the Constitution empowers the Parliament to make laws with respect to </w:t>
      </w:r>
      <w:proofErr w:type="spellStart"/>
      <w:r w:rsidRPr="001C3596">
        <w:rPr>
          <w:rFonts w:ascii="Times New Roman" w:eastAsia="Calibri" w:hAnsi="Times New Roman" w:cs="Times New Roman"/>
          <w:sz w:val="24"/>
          <w:szCs w:val="24"/>
        </w:rPr>
        <w:t>‘external</w:t>
      </w:r>
      <w:proofErr w:type="spellEnd"/>
      <w:r w:rsidRPr="001C3596">
        <w:rPr>
          <w:rFonts w:ascii="Times New Roman" w:eastAsia="Calibri" w:hAnsi="Times New Roman" w:cs="Times New Roman"/>
          <w:sz w:val="24"/>
          <w:szCs w:val="24"/>
        </w:rPr>
        <w:t xml:space="preserve"> affairs’. The external affairs power supports legislation implementing Australia’s obligations under international treaties to which it is a party.</w:t>
      </w:r>
    </w:p>
    <w:p w14:paraId="3D41FBE7" w14:textId="77777777" w:rsidR="001A1EFE" w:rsidRPr="001C3596" w:rsidRDefault="001A1EFE" w:rsidP="001A1EFE">
      <w:pPr>
        <w:rPr>
          <w:rFonts w:ascii="Times New Roman" w:eastAsia="Calibri" w:hAnsi="Times New Roman" w:cs="Times New Roman"/>
          <w:sz w:val="24"/>
          <w:szCs w:val="24"/>
        </w:rPr>
      </w:pPr>
    </w:p>
    <w:p w14:paraId="27699E11" w14:textId="77777777" w:rsidR="001A1EFE" w:rsidRPr="001C3596" w:rsidRDefault="001A1EFE" w:rsidP="001A1EFE">
      <w:pPr>
        <w:rPr>
          <w:rFonts w:ascii="Times New Roman" w:eastAsia="Calibri" w:hAnsi="Times New Roman" w:cs="Times New Roman"/>
          <w:sz w:val="24"/>
          <w:szCs w:val="24"/>
        </w:rPr>
      </w:pPr>
      <w:r w:rsidRPr="001C3596">
        <w:rPr>
          <w:rFonts w:ascii="Times New Roman" w:eastAsia="Calibri" w:hAnsi="Times New Roman" w:cs="Times New Roman"/>
          <w:sz w:val="24"/>
          <w:szCs w:val="24"/>
        </w:rPr>
        <w:t>Grants under the PACP Local may be provided for the purposes of giving effect to Australia’s obligations under the following international conventions:</w:t>
      </w:r>
    </w:p>
    <w:p w14:paraId="04BBB9E2" w14:textId="77777777" w:rsidR="001A1EFE" w:rsidRPr="001C3596" w:rsidRDefault="001A1EFE" w:rsidP="001A1EFE">
      <w:pPr>
        <w:numPr>
          <w:ilvl w:val="0"/>
          <w:numId w:val="21"/>
        </w:numPr>
        <w:rPr>
          <w:rFonts w:ascii="Times New Roman" w:eastAsia="Calibri" w:hAnsi="Times New Roman" w:cs="Times New Roman"/>
          <w:sz w:val="24"/>
          <w:szCs w:val="24"/>
        </w:rPr>
      </w:pPr>
      <w:r w:rsidRPr="001C3596">
        <w:rPr>
          <w:rFonts w:ascii="Times New Roman" w:eastAsia="Calibri" w:hAnsi="Times New Roman" w:cs="Times New Roman"/>
          <w:sz w:val="24"/>
          <w:szCs w:val="24"/>
        </w:rPr>
        <w:t xml:space="preserve">the </w:t>
      </w:r>
      <w:r w:rsidRPr="001C3596">
        <w:rPr>
          <w:rFonts w:ascii="Times New Roman" w:eastAsia="Calibri" w:hAnsi="Times New Roman" w:cs="Times New Roman"/>
          <w:i/>
          <w:sz w:val="24"/>
          <w:szCs w:val="24"/>
        </w:rPr>
        <w:t>United Nations Framework Convention on Climate Change</w:t>
      </w:r>
      <w:r w:rsidRPr="001C3596">
        <w:rPr>
          <w:rFonts w:ascii="Times New Roman" w:eastAsia="Calibri" w:hAnsi="Times New Roman" w:cs="Times New Roman"/>
          <w:sz w:val="24"/>
          <w:szCs w:val="24"/>
        </w:rPr>
        <w:t>, particularly Article 4 (which, among other things, requires Parties to formulate, implement, publish and regularly update national programs containing measures to facilitate adequate adaptation to climate change);</w:t>
      </w:r>
    </w:p>
    <w:p w14:paraId="30D6B5DF" w14:textId="77777777" w:rsidR="001A1EFE" w:rsidRPr="001C3596" w:rsidRDefault="001A1EFE" w:rsidP="001A1EFE">
      <w:pPr>
        <w:numPr>
          <w:ilvl w:val="0"/>
          <w:numId w:val="21"/>
        </w:numPr>
        <w:rPr>
          <w:rFonts w:ascii="Times New Roman" w:eastAsia="Calibri" w:hAnsi="Times New Roman" w:cs="Times New Roman"/>
          <w:sz w:val="24"/>
          <w:szCs w:val="24"/>
        </w:rPr>
      </w:pPr>
      <w:r w:rsidRPr="001C3596">
        <w:rPr>
          <w:rFonts w:ascii="Times New Roman" w:eastAsia="Calibri" w:hAnsi="Times New Roman" w:cs="Times New Roman"/>
          <w:sz w:val="24"/>
          <w:szCs w:val="24"/>
        </w:rPr>
        <w:t xml:space="preserve">the Kyoto Protocol to the </w:t>
      </w:r>
      <w:r w:rsidRPr="001C3596">
        <w:rPr>
          <w:rFonts w:ascii="Times New Roman" w:eastAsia="Calibri" w:hAnsi="Times New Roman" w:cs="Times New Roman"/>
          <w:i/>
          <w:sz w:val="24"/>
          <w:szCs w:val="24"/>
        </w:rPr>
        <w:t>United Nations Framework Convention on Climate Change</w:t>
      </w:r>
      <w:r w:rsidRPr="001C3596">
        <w:rPr>
          <w:rFonts w:ascii="Times New Roman" w:eastAsia="Calibri" w:hAnsi="Times New Roman" w:cs="Times New Roman"/>
          <w:sz w:val="24"/>
          <w:szCs w:val="24"/>
        </w:rPr>
        <w:t>, particularly Article 10 (which is in similar terms to the obligation outlined above); and</w:t>
      </w:r>
    </w:p>
    <w:p w14:paraId="380BEA47" w14:textId="77777777" w:rsidR="001A1EFE" w:rsidRPr="001C3596" w:rsidRDefault="001A1EFE" w:rsidP="001A1EFE">
      <w:pPr>
        <w:numPr>
          <w:ilvl w:val="0"/>
          <w:numId w:val="21"/>
        </w:numPr>
        <w:rPr>
          <w:rFonts w:ascii="Times New Roman" w:eastAsia="Calibri" w:hAnsi="Times New Roman" w:cs="Times New Roman"/>
          <w:sz w:val="24"/>
          <w:szCs w:val="24"/>
        </w:rPr>
      </w:pPr>
      <w:r w:rsidRPr="001C3596">
        <w:rPr>
          <w:rFonts w:ascii="Times New Roman" w:eastAsia="Calibri" w:hAnsi="Times New Roman" w:cs="Times New Roman"/>
          <w:sz w:val="24"/>
          <w:szCs w:val="24"/>
        </w:rPr>
        <w:t>the Paris Agreement, particularly Articles 7 and 8 (which, among other things, require Parties to:</w:t>
      </w:r>
    </w:p>
    <w:p w14:paraId="3C277D76" w14:textId="77777777" w:rsidR="001A1EFE" w:rsidRPr="001C3596" w:rsidRDefault="001A1EFE" w:rsidP="001A1EFE">
      <w:pPr>
        <w:numPr>
          <w:ilvl w:val="1"/>
          <w:numId w:val="23"/>
        </w:numPr>
        <w:rPr>
          <w:rFonts w:ascii="Times New Roman" w:eastAsia="Calibri" w:hAnsi="Times New Roman" w:cs="Times New Roman"/>
          <w:sz w:val="24"/>
          <w:szCs w:val="24"/>
        </w:rPr>
      </w:pPr>
      <w:r w:rsidRPr="001C3596">
        <w:rPr>
          <w:rFonts w:ascii="Times New Roman" w:eastAsia="Calibri" w:hAnsi="Times New Roman" w:cs="Times New Roman"/>
          <w:sz w:val="24"/>
          <w:szCs w:val="24"/>
        </w:rPr>
        <w:t xml:space="preserve">implement climate change adaptation measures, including by building the resilience of socioeconomic and ecological systems in relation to the effects of climate change (Article 7), and </w:t>
      </w:r>
    </w:p>
    <w:p w14:paraId="5204DF46" w14:textId="77777777" w:rsidR="001A1EFE" w:rsidRPr="001C3596" w:rsidRDefault="001A1EFE" w:rsidP="001A1EFE">
      <w:pPr>
        <w:numPr>
          <w:ilvl w:val="1"/>
          <w:numId w:val="23"/>
        </w:numPr>
        <w:rPr>
          <w:rFonts w:ascii="Times New Roman" w:eastAsia="Calibri" w:hAnsi="Times New Roman" w:cs="Times New Roman"/>
          <w:sz w:val="24"/>
          <w:szCs w:val="24"/>
        </w:rPr>
      </w:pPr>
      <w:proofErr w:type="gramStart"/>
      <w:r w:rsidRPr="001C3596">
        <w:rPr>
          <w:rFonts w:ascii="Times New Roman" w:eastAsia="Calibri" w:hAnsi="Times New Roman" w:cs="Times New Roman"/>
          <w:sz w:val="24"/>
          <w:szCs w:val="24"/>
        </w:rPr>
        <w:t>enhance</w:t>
      </w:r>
      <w:proofErr w:type="gramEnd"/>
      <w:r w:rsidRPr="001C3596">
        <w:rPr>
          <w:rFonts w:ascii="Times New Roman" w:eastAsia="Calibri" w:hAnsi="Times New Roman" w:cs="Times New Roman"/>
          <w:sz w:val="24"/>
          <w:szCs w:val="24"/>
        </w:rPr>
        <w:t xml:space="preserve"> action and support with respect to loss and damage associated with the adverse effects of climate change (Article 8)).</w:t>
      </w:r>
    </w:p>
    <w:p w14:paraId="1FF65E3E" w14:textId="77777777" w:rsidR="001A1EFE" w:rsidRPr="001C3596" w:rsidRDefault="001A1EFE" w:rsidP="001A1EFE">
      <w:pPr>
        <w:rPr>
          <w:rFonts w:ascii="Times New Roman" w:eastAsia="Calibri" w:hAnsi="Times New Roman" w:cs="Times New Roman"/>
          <w:sz w:val="24"/>
          <w:szCs w:val="24"/>
        </w:rPr>
      </w:pPr>
    </w:p>
    <w:p w14:paraId="71986F6D" w14:textId="77777777" w:rsidR="00920CB1" w:rsidRPr="001C3596" w:rsidRDefault="001A1EFE" w:rsidP="001A1EFE">
      <w:pPr>
        <w:rPr>
          <w:rFonts w:ascii="Times New Roman" w:eastAsia="Calibri" w:hAnsi="Times New Roman" w:cs="Times New Roman"/>
          <w:sz w:val="24"/>
          <w:szCs w:val="24"/>
        </w:rPr>
      </w:pPr>
      <w:r w:rsidRPr="001C3596">
        <w:rPr>
          <w:rFonts w:ascii="Times New Roman" w:eastAsia="Calibri" w:hAnsi="Times New Roman" w:cs="Times New Roman"/>
          <w:sz w:val="24"/>
          <w:szCs w:val="24"/>
        </w:rPr>
        <w:t>Projects funded under the PACP Local may be directed at addressing and adapting to the impacts of climate change; for instance, by improving the resilience of communities against damage caused by natural disasters, to the extent that the increased risk of such disasters is attri</w:t>
      </w:r>
      <w:r w:rsidR="006B17B9" w:rsidRPr="001C3596">
        <w:rPr>
          <w:rFonts w:ascii="Times New Roman" w:eastAsia="Calibri" w:hAnsi="Times New Roman" w:cs="Times New Roman"/>
          <w:sz w:val="24"/>
          <w:szCs w:val="24"/>
        </w:rPr>
        <w:t>butable to climate change.</w:t>
      </w:r>
    </w:p>
    <w:p w14:paraId="06037805" w14:textId="77777777" w:rsidR="00920CB1" w:rsidRPr="001C3596" w:rsidRDefault="00920CB1" w:rsidP="001A1EFE">
      <w:pPr>
        <w:rPr>
          <w:rFonts w:ascii="Times New Roman" w:eastAsia="Calibri" w:hAnsi="Times New Roman" w:cs="Times New Roman"/>
          <w:sz w:val="24"/>
          <w:szCs w:val="24"/>
        </w:rPr>
      </w:pPr>
    </w:p>
    <w:p w14:paraId="3E2E81B2" w14:textId="68C48E2A" w:rsidR="001A1EFE" w:rsidRPr="001C3596" w:rsidRDefault="001A1EFE" w:rsidP="001A1EFE">
      <w:pPr>
        <w:rPr>
          <w:rFonts w:ascii="Times New Roman" w:eastAsia="Calibri" w:hAnsi="Times New Roman" w:cs="Times New Roman"/>
          <w:sz w:val="24"/>
          <w:szCs w:val="24"/>
        </w:rPr>
      </w:pPr>
      <w:r w:rsidRPr="001C3596">
        <w:rPr>
          <w:rFonts w:ascii="Times New Roman" w:eastAsia="Calibri" w:hAnsi="Times New Roman" w:cs="Times New Roman"/>
          <w:i/>
          <w:iCs/>
          <w:sz w:val="24"/>
          <w:szCs w:val="24"/>
          <w:u w:val="single"/>
        </w:rPr>
        <w:t>Power to grant financial assistance to</w:t>
      </w:r>
      <w:r w:rsidR="00DC600C" w:rsidRPr="001C3596">
        <w:rPr>
          <w:rFonts w:ascii="Times New Roman" w:eastAsia="Calibri" w:hAnsi="Times New Roman" w:cs="Times New Roman"/>
          <w:i/>
          <w:iCs/>
          <w:sz w:val="24"/>
          <w:szCs w:val="24"/>
          <w:u w:val="single"/>
        </w:rPr>
        <w:t xml:space="preserve"> the</w:t>
      </w:r>
      <w:r w:rsidRPr="001C3596">
        <w:rPr>
          <w:rFonts w:ascii="Times New Roman" w:eastAsia="Calibri" w:hAnsi="Times New Roman" w:cs="Times New Roman"/>
          <w:i/>
          <w:iCs/>
          <w:sz w:val="24"/>
          <w:szCs w:val="24"/>
          <w:u w:val="single"/>
        </w:rPr>
        <w:t xml:space="preserve"> states</w:t>
      </w:r>
    </w:p>
    <w:p w14:paraId="19325A97" w14:textId="77777777" w:rsidR="001A1EFE" w:rsidRPr="001C3596" w:rsidRDefault="001A1EFE" w:rsidP="001A1EFE">
      <w:pPr>
        <w:rPr>
          <w:rFonts w:ascii="Times New Roman" w:eastAsia="Calibri" w:hAnsi="Times New Roman" w:cs="Times New Roman"/>
          <w:iCs/>
          <w:sz w:val="24"/>
          <w:szCs w:val="24"/>
          <w:u w:val="single"/>
        </w:rPr>
      </w:pPr>
    </w:p>
    <w:p w14:paraId="3BCA0CED" w14:textId="77777777" w:rsidR="001A1EFE" w:rsidRPr="001C3596" w:rsidRDefault="001A1EFE" w:rsidP="001A1EFE">
      <w:pPr>
        <w:rPr>
          <w:rFonts w:ascii="Times New Roman" w:eastAsia="Calibri" w:hAnsi="Times New Roman" w:cs="Times New Roman"/>
          <w:sz w:val="24"/>
          <w:szCs w:val="24"/>
        </w:rPr>
      </w:pPr>
      <w:r w:rsidRPr="001C3596">
        <w:rPr>
          <w:rFonts w:ascii="Times New Roman" w:eastAsia="Calibri" w:hAnsi="Times New Roman" w:cs="Times New Roman"/>
          <w:sz w:val="24"/>
          <w:szCs w:val="24"/>
        </w:rPr>
        <w:t>Section 96 of the Constitution empowers the Parliament to ‘grant financial assistance to any State on such terms and conditions as the Parliament thinks fit’.</w:t>
      </w:r>
    </w:p>
    <w:p w14:paraId="515EB12B" w14:textId="77777777" w:rsidR="001A1EFE" w:rsidRPr="001C3596" w:rsidRDefault="001A1EFE" w:rsidP="001A1EFE">
      <w:pPr>
        <w:rPr>
          <w:rFonts w:ascii="Times New Roman" w:eastAsia="Calibri" w:hAnsi="Times New Roman" w:cs="Times New Roman"/>
          <w:sz w:val="24"/>
          <w:szCs w:val="24"/>
        </w:rPr>
      </w:pPr>
    </w:p>
    <w:p w14:paraId="38BFACFE" w14:textId="77777777" w:rsidR="001A1EFE" w:rsidRPr="001C3596" w:rsidRDefault="001A1EFE" w:rsidP="001A1EFE">
      <w:pPr>
        <w:rPr>
          <w:rFonts w:ascii="Times New Roman" w:eastAsia="Calibri" w:hAnsi="Times New Roman" w:cs="Times New Roman"/>
          <w:sz w:val="24"/>
          <w:szCs w:val="24"/>
        </w:rPr>
      </w:pPr>
      <w:r w:rsidRPr="001C3596">
        <w:rPr>
          <w:rFonts w:ascii="Times New Roman" w:eastAsia="Calibri" w:hAnsi="Times New Roman" w:cs="Times New Roman"/>
          <w:sz w:val="24"/>
          <w:szCs w:val="24"/>
        </w:rPr>
        <w:t>The PACP Local may involve the provision of financial assistance to one or more States.</w:t>
      </w:r>
    </w:p>
    <w:p w14:paraId="2C5C551B" w14:textId="77777777" w:rsidR="001A1EFE" w:rsidRPr="001C3596" w:rsidRDefault="001A1EFE" w:rsidP="001A1EFE">
      <w:pPr>
        <w:rPr>
          <w:rFonts w:ascii="Times New Roman" w:eastAsia="Calibri" w:hAnsi="Times New Roman" w:cs="Times New Roman"/>
          <w:sz w:val="24"/>
          <w:szCs w:val="24"/>
        </w:rPr>
      </w:pPr>
    </w:p>
    <w:p w14:paraId="0A67FC99" w14:textId="77777777" w:rsidR="006D6C4E" w:rsidRPr="001C3596" w:rsidRDefault="006D6C4E">
      <w:pPr>
        <w:rPr>
          <w:rFonts w:ascii="Times New Roman" w:eastAsia="Calibri" w:hAnsi="Times New Roman" w:cs="Times New Roman"/>
          <w:i/>
          <w:iCs/>
          <w:sz w:val="24"/>
          <w:szCs w:val="24"/>
          <w:u w:val="single"/>
        </w:rPr>
      </w:pPr>
      <w:r w:rsidRPr="001C3596">
        <w:rPr>
          <w:rFonts w:ascii="Times New Roman" w:eastAsia="Calibri" w:hAnsi="Times New Roman" w:cs="Times New Roman"/>
          <w:i/>
          <w:iCs/>
          <w:sz w:val="24"/>
          <w:szCs w:val="24"/>
          <w:u w:val="single"/>
        </w:rPr>
        <w:br w:type="page"/>
      </w:r>
    </w:p>
    <w:p w14:paraId="6D39B590" w14:textId="0C3939B8" w:rsidR="001A1EFE" w:rsidRPr="001C3596" w:rsidRDefault="001A1EFE" w:rsidP="001A1EFE">
      <w:pPr>
        <w:rPr>
          <w:rFonts w:ascii="Times New Roman" w:eastAsia="Calibri" w:hAnsi="Times New Roman" w:cs="Times New Roman"/>
          <w:i/>
          <w:iCs/>
          <w:sz w:val="24"/>
          <w:szCs w:val="24"/>
          <w:u w:val="single"/>
        </w:rPr>
      </w:pPr>
      <w:r w:rsidRPr="001C3596">
        <w:rPr>
          <w:rFonts w:ascii="Times New Roman" w:eastAsia="Calibri" w:hAnsi="Times New Roman" w:cs="Times New Roman"/>
          <w:i/>
          <w:iCs/>
          <w:sz w:val="24"/>
          <w:szCs w:val="24"/>
          <w:u w:val="single"/>
        </w:rPr>
        <w:lastRenderedPageBreak/>
        <w:t>Territories power</w:t>
      </w:r>
    </w:p>
    <w:p w14:paraId="59F73D76" w14:textId="77777777" w:rsidR="001A1EFE" w:rsidRPr="001C3596" w:rsidRDefault="001A1EFE" w:rsidP="001A1EFE">
      <w:pPr>
        <w:rPr>
          <w:rFonts w:ascii="Times New Roman" w:eastAsia="Calibri" w:hAnsi="Times New Roman" w:cs="Times New Roman"/>
          <w:sz w:val="24"/>
          <w:szCs w:val="24"/>
        </w:rPr>
      </w:pPr>
    </w:p>
    <w:p w14:paraId="7CFDC449" w14:textId="77777777" w:rsidR="001A1EFE" w:rsidRPr="001C3596" w:rsidRDefault="001A1EFE" w:rsidP="001A1EFE">
      <w:pPr>
        <w:rPr>
          <w:rFonts w:ascii="Times New Roman" w:eastAsia="Calibri" w:hAnsi="Times New Roman" w:cs="Times New Roman"/>
          <w:sz w:val="24"/>
          <w:szCs w:val="24"/>
        </w:rPr>
      </w:pPr>
      <w:r w:rsidRPr="001C3596">
        <w:rPr>
          <w:rFonts w:ascii="Times New Roman" w:eastAsia="Calibri" w:hAnsi="Times New Roman" w:cs="Times New Roman"/>
          <w:sz w:val="24"/>
          <w:szCs w:val="24"/>
        </w:rPr>
        <w:t>Section 122 of the Constitution empowers the Parliament to ‘make laws for the government of any territory’.</w:t>
      </w:r>
    </w:p>
    <w:p w14:paraId="2E601E5B" w14:textId="77777777" w:rsidR="001A1EFE" w:rsidRPr="001C3596" w:rsidRDefault="001A1EFE" w:rsidP="001A1EFE">
      <w:pPr>
        <w:rPr>
          <w:rFonts w:ascii="Times New Roman" w:eastAsia="Calibri" w:hAnsi="Times New Roman" w:cs="Times New Roman"/>
          <w:sz w:val="24"/>
          <w:szCs w:val="24"/>
        </w:rPr>
      </w:pPr>
    </w:p>
    <w:p w14:paraId="770BD666" w14:textId="77777777" w:rsidR="004C3BF9" w:rsidRPr="001C3596" w:rsidRDefault="001A1EFE" w:rsidP="00907E76">
      <w:pPr>
        <w:rPr>
          <w:rFonts w:ascii="Times New Roman" w:eastAsia="Calibri" w:hAnsi="Times New Roman" w:cs="Times New Roman"/>
          <w:sz w:val="24"/>
          <w:szCs w:val="24"/>
        </w:rPr>
      </w:pPr>
      <w:r w:rsidRPr="001C3596">
        <w:rPr>
          <w:rFonts w:ascii="Times New Roman" w:eastAsia="Calibri" w:hAnsi="Times New Roman" w:cs="Times New Roman"/>
          <w:sz w:val="24"/>
          <w:szCs w:val="24"/>
        </w:rPr>
        <w:t>The PACP Local may involve the provision of financial assistance to one or more territories. The PACP Local may also fund measures within one or more territories</w:t>
      </w:r>
      <w:r w:rsidR="004C3BF9" w:rsidRPr="001C3596">
        <w:rPr>
          <w:rFonts w:ascii="Times New Roman" w:eastAsia="Calibri" w:hAnsi="Times New Roman" w:cs="Times New Roman"/>
          <w:sz w:val="24"/>
          <w:szCs w:val="24"/>
        </w:rPr>
        <w:t>.</w:t>
      </w:r>
    </w:p>
    <w:p w14:paraId="3BF5CC1A" w14:textId="4AF71B1A" w:rsidR="002913C9" w:rsidRPr="001C3596" w:rsidRDefault="002913C9" w:rsidP="00907E76">
      <w:pPr>
        <w:rPr>
          <w:rFonts w:ascii="Times New Roman" w:eastAsia="Calibri" w:hAnsi="Times New Roman" w:cs="Times New Roman"/>
          <w:sz w:val="24"/>
          <w:szCs w:val="24"/>
        </w:rPr>
      </w:pPr>
    </w:p>
    <w:p w14:paraId="7B4868D0" w14:textId="32D17250" w:rsidR="00352C98" w:rsidRPr="001C3596" w:rsidRDefault="009A579F" w:rsidP="00352C98">
      <w:pPr>
        <w:rPr>
          <w:rFonts w:ascii="Times New Roman" w:eastAsia="Calibri" w:hAnsi="Times New Roman" w:cs="Times New Roman"/>
          <w:sz w:val="24"/>
          <w:szCs w:val="24"/>
        </w:rPr>
      </w:pPr>
      <w:r w:rsidRPr="001C3596">
        <w:rPr>
          <w:rFonts w:ascii="Times New Roman" w:eastAsia="Calibri" w:hAnsi="Times New Roman" w:cs="Times New Roman"/>
          <w:iCs/>
          <w:sz w:val="24"/>
          <w:szCs w:val="24"/>
        </w:rPr>
        <w:t xml:space="preserve">New </w:t>
      </w:r>
      <w:r w:rsidRPr="001C3596">
        <w:rPr>
          <w:rFonts w:ascii="Times New Roman" w:eastAsia="Calibri" w:hAnsi="Times New Roman" w:cs="Times New Roman"/>
          <w:b/>
          <w:iCs/>
          <w:sz w:val="24"/>
          <w:szCs w:val="24"/>
        </w:rPr>
        <w:t xml:space="preserve">table item </w:t>
      </w:r>
      <w:r w:rsidR="00C346D8" w:rsidRPr="001C3596">
        <w:rPr>
          <w:rFonts w:ascii="Times New Roman" w:eastAsia="Calibri" w:hAnsi="Times New Roman" w:cs="Times New Roman"/>
          <w:b/>
          <w:iCs/>
          <w:sz w:val="24"/>
          <w:szCs w:val="24"/>
        </w:rPr>
        <w:t>529</w:t>
      </w:r>
      <w:r w:rsidRPr="001C3596">
        <w:rPr>
          <w:rFonts w:ascii="Times New Roman" w:eastAsia="Calibri" w:hAnsi="Times New Roman" w:cs="Times New Roman"/>
          <w:iCs/>
          <w:sz w:val="24"/>
          <w:szCs w:val="24"/>
        </w:rPr>
        <w:t xml:space="preserve"> establishes legislative authority for government spending on </w:t>
      </w:r>
      <w:r w:rsidR="00F14E0D" w:rsidRPr="001C3596">
        <w:rPr>
          <w:rFonts w:ascii="Times New Roman" w:eastAsia="Calibri" w:hAnsi="Times New Roman" w:cs="Times New Roman"/>
          <w:iCs/>
          <w:sz w:val="24"/>
          <w:szCs w:val="24"/>
        </w:rPr>
        <w:t>the Territories Stolen Generations Redress Scheme (the Scheme).</w:t>
      </w:r>
      <w:r w:rsidR="00363A14" w:rsidRPr="001C3596">
        <w:rPr>
          <w:rFonts w:ascii="Times New Roman" w:eastAsia="Calibri" w:hAnsi="Times New Roman" w:cs="Times New Roman"/>
          <w:iCs/>
          <w:sz w:val="24"/>
          <w:szCs w:val="24"/>
        </w:rPr>
        <w:t xml:space="preserve"> </w:t>
      </w:r>
      <w:r w:rsidR="00352C98" w:rsidRPr="001C3596">
        <w:rPr>
          <w:rFonts w:ascii="Times New Roman" w:eastAsia="Calibri" w:hAnsi="Times New Roman" w:cs="Times New Roman"/>
          <w:iCs/>
          <w:sz w:val="24"/>
          <w:szCs w:val="24"/>
        </w:rPr>
        <w:t>The National Indigenous Australians Agency (NIAA) has policy</w:t>
      </w:r>
      <w:r w:rsidR="002913C9" w:rsidRPr="001C3596">
        <w:rPr>
          <w:rFonts w:ascii="Times New Roman" w:eastAsia="Calibri" w:hAnsi="Times New Roman" w:cs="Times New Roman"/>
          <w:iCs/>
          <w:sz w:val="24"/>
          <w:szCs w:val="24"/>
        </w:rPr>
        <w:t xml:space="preserve"> and administrative</w:t>
      </w:r>
      <w:r w:rsidR="00352C98" w:rsidRPr="001C3596">
        <w:rPr>
          <w:rFonts w:ascii="Times New Roman" w:eastAsia="Calibri" w:hAnsi="Times New Roman" w:cs="Times New Roman"/>
          <w:iCs/>
          <w:sz w:val="24"/>
          <w:szCs w:val="24"/>
        </w:rPr>
        <w:t xml:space="preserve"> responsibility for the Scheme.</w:t>
      </w:r>
    </w:p>
    <w:p w14:paraId="23E9ECA6" w14:textId="77777777" w:rsidR="00352C98" w:rsidRPr="001C3596" w:rsidRDefault="00352C98" w:rsidP="00352C98">
      <w:pPr>
        <w:rPr>
          <w:rFonts w:ascii="Times New Roman" w:eastAsia="Calibri" w:hAnsi="Times New Roman" w:cs="Times New Roman"/>
          <w:sz w:val="24"/>
          <w:szCs w:val="24"/>
        </w:rPr>
      </w:pPr>
    </w:p>
    <w:p w14:paraId="59FD5519" w14:textId="7E86CDFD" w:rsidR="00363A14" w:rsidRPr="001C3596" w:rsidRDefault="00352C98" w:rsidP="009A579F">
      <w:pPr>
        <w:rPr>
          <w:rFonts w:ascii="Times New Roman" w:eastAsia="Calibri" w:hAnsi="Times New Roman" w:cs="Times New Roman"/>
          <w:iCs/>
          <w:sz w:val="24"/>
          <w:szCs w:val="24"/>
        </w:rPr>
      </w:pPr>
      <w:r w:rsidRPr="001C3596">
        <w:rPr>
          <w:rFonts w:ascii="Times New Roman" w:eastAsia="Calibri" w:hAnsi="Times New Roman" w:cs="Times New Roman"/>
          <w:iCs/>
          <w:sz w:val="24"/>
          <w:szCs w:val="24"/>
        </w:rPr>
        <w:t>The Scheme is a financial and wellbeing redress package for Stolen Generations survivors who were removed as children in the Northern Territory or the Australian Capital Territory prior to their respective self‑government, or the Jervis Bay Territory</w:t>
      </w:r>
      <w:r w:rsidR="0026193D" w:rsidRPr="001C3596">
        <w:rPr>
          <w:rFonts w:ascii="Times New Roman" w:eastAsia="Calibri" w:hAnsi="Times New Roman" w:cs="Times New Roman"/>
          <w:iCs/>
          <w:sz w:val="24"/>
          <w:szCs w:val="24"/>
        </w:rPr>
        <w:t xml:space="preserve"> (the Territories)</w:t>
      </w:r>
      <w:r w:rsidRPr="001C3596">
        <w:rPr>
          <w:rFonts w:ascii="Times New Roman" w:eastAsia="Calibri" w:hAnsi="Times New Roman" w:cs="Times New Roman"/>
          <w:iCs/>
          <w:sz w:val="24"/>
          <w:szCs w:val="24"/>
        </w:rPr>
        <w:t>.</w:t>
      </w:r>
      <w:r w:rsidR="0026193D" w:rsidRPr="001C3596">
        <w:rPr>
          <w:rFonts w:cstheme="minorHAnsi"/>
          <w:sz w:val="24"/>
          <w:szCs w:val="24"/>
        </w:rPr>
        <w:t xml:space="preserve"> </w:t>
      </w:r>
      <w:r w:rsidR="0026193D" w:rsidRPr="001C3596">
        <w:rPr>
          <w:rFonts w:ascii="Times New Roman" w:eastAsia="Calibri" w:hAnsi="Times New Roman" w:cs="Times New Roman"/>
          <w:iCs/>
          <w:sz w:val="24"/>
          <w:szCs w:val="24"/>
        </w:rPr>
        <w:t>The Scheme facilitates a process of truth-telling as part of the nation’s journey to reconciliation, and represents a major practical step forward towards healing.</w:t>
      </w:r>
    </w:p>
    <w:p w14:paraId="38618407" w14:textId="4E629EF3" w:rsidR="00352C98" w:rsidRPr="001C3596" w:rsidRDefault="00352C98" w:rsidP="009A579F">
      <w:pPr>
        <w:rPr>
          <w:rFonts w:ascii="Times New Roman" w:eastAsia="Calibri" w:hAnsi="Times New Roman" w:cs="Times New Roman"/>
          <w:iCs/>
          <w:sz w:val="24"/>
          <w:szCs w:val="24"/>
        </w:rPr>
      </w:pPr>
    </w:p>
    <w:p w14:paraId="3878AB17" w14:textId="7C3896D7" w:rsidR="00352C98" w:rsidRPr="001C3596" w:rsidRDefault="00352C98" w:rsidP="009A579F">
      <w:pPr>
        <w:rPr>
          <w:rFonts w:ascii="Times New Roman" w:eastAsia="Calibri" w:hAnsi="Times New Roman" w:cs="Times New Roman"/>
          <w:iCs/>
          <w:sz w:val="24"/>
          <w:szCs w:val="24"/>
        </w:rPr>
      </w:pPr>
      <w:r w:rsidRPr="001C3596">
        <w:rPr>
          <w:rFonts w:ascii="Times New Roman" w:eastAsia="Calibri" w:hAnsi="Times New Roman" w:cs="Times New Roman"/>
          <w:iCs/>
          <w:sz w:val="24"/>
          <w:szCs w:val="24"/>
        </w:rPr>
        <w:t>On 5 August 2021, the Prime Minister, the Hon Scott Morrison MP</w:t>
      </w:r>
      <w:r w:rsidR="002676B6" w:rsidRPr="001C3596">
        <w:rPr>
          <w:rFonts w:ascii="Times New Roman" w:eastAsia="Calibri" w:hAnsi="Times New Roman" w:cs="Times New Roman"/>
          <w:iCs/>
          <w:sz w:val="24"/>
          <w:szCs w:val="24"/>
        </w:rPr>
        <w:t>,</w:t>
      </w:r>
      <w:r w:rsidRPr="001C3596">
        <w:rPr>
          <w:rFonts w:ascii="Times New Roman" w:eastAsia="Calibri" w:hAnsi="Times New Roman" w:cs="Times New Roman"/>
          <w:iCs/>
          <w:sz w:val="24"/>
          <w:szCs w:val="24"/>
        </w:rPr>
        <w:t xml:space="preserve"> and the Minister for Indigenous Australians, </w:t>
      </w:r>
      <w:r w:rsidR="0026193D" w:rsidRPr="001C3596">
        <w:rPr>
          <w:rFonts w:ascii="Times New Roman" w:eastAsia="Calibri" w:hAnsi="Times New Roman" w:cs="Times New Roman"/>
          <w:iCs/>
          <w:sz w:val="24"/>
          <w:szCs w:val="24"/>
        </w:rPr>
        <w:t>the Hon Ken Wyatt AM MP</w:t>
      </w:r>
      <w:r w:rsidR="002913C9" w:rsidRPr="001C3596">
        <w:rPr>
          <w:rFonts w:ascii="Times New Roman" w:eastAsia="Calibri" w:hAnsi="Times New Roman" w:cs="Times New Roman"/>
          <w:iCs/>
          <w:sz w:val="24"/>
          <w:szCs w:val="24"/>
        </w:rPr>
        <w:t>,</w:t>
      </w:r>
      <w:r w:rsidR="0026193D" w:rsidRPr="001C3596">
        <w:rPr>
          <w:rFonts w:ascii="Times New Roman" w:eastAsia="Calibri" w:hAnsi="Times New Roman" w:cs="Times New Roman"/>
          <w:iCs/>
          <w:sz w:val="24"/>
          <w:szCs w:val="24"/>
        </w:rPr>
        <w:t xml:space="preserve"> jointly</w:t>
      </w:r>
      <w:r w:rsidRPr="001C3596">
        <w:rPr>
          <w:rFonts w:ascii="Times New Roman" w:eastAsia="Calibri" w:hAnsi="Times New Roman" w:cs="Times New Roman"/>
          <w:iCs/>
          <w:sz w:val="24"/>
          <w:szCs w:val="24"/>
        </w:rPr>
        <w:t xml:space="preserve"> announced </w:t>
      </w:r>
      <w:r w:rsidR="0026193D" w:rsidRPr="001C3596">
        <w:rPr>
          <w:rFonts w:ascii="Times New Roman" w:eastAsia="Calibri" w:hAnsi="Times New Roman" w:cs="Times New Roman"/>
          <w:iCs/>
          <w:sz w:val="24"/>
          <w:szCs w:val="24"/>
        </w:rPr>
        <w:t xml:space="preserve">the Scheme as part of the Commonwealth’s first </w:t>
      </w:r>
      <w:r w:rsidR="0026193D" w:rsidRPr="001C3596">
        <w:rPr>
          <w:rFonts w:ascii="Times New Roman" w:eastAsia="Calibri" w:hAnsi="Times New Roman" w:cs="Times New Roman"/>
          <w:i/>
          <w:iCs/>
          <w:sz w:val="24"/>
          <w:szCs w:val="24"/>
        </w:rPr>
        <w:t>Closing the Gap Implementation Plan</w:t>
      </w:r>
      <w:r w:rsidR="0026193D" w:rsidRPr="001C3596">
        <w:rPr>
          <w:rFonts w:ascii="Times New Roman" w:eastAsia="Calibri" w:hAnsi="Times New Roman" w:cs="Times New Roman"/>
          <w:iCs/>
          <w:sz w:val="24"/>
          <w:szCs w:val="24"/>
        </w:rPr>
        <w:t xml:space="preserve">. </w:t>
      </w:r>
      <w:r w:rsidR="002676B6" w:rsidRPr="001C3596">
        <w:rPr>
          <w:rFonts w:ascii="Times New Roman" w:eastAsia="Calibri" w:hAnsi="Times New Roman" w:cs="Times New Roman"/>
          <w:iCs/>
          <w:sz w:val="24"/>
          <w:szCs w:val="24"/>
        </w:rPr>
        <w:t>M</w:t>
      </w:r>
      <w:r w:rsidR="0026193D" w:rsidRPr="001C3596">
        <w:rPr>
          <w:rFonts w:ascii="Times New Roman" w:eastAsia="Calibri" w:hAnsi="Times New Roman" w:cs="Times New Roman"/>
          <w:iCs/>
          <w:sz w:val="24"/>
          <w:szCs w:val="24"/>
        </w:rPr>
        <w:t xml:space="preserve">edia release is at </w:t>
      </w:r>
      <w:r w:rsidR="0026193D" w:rsidRPr="001C3596">
        <w:rPr>
          <w:rFonts w:ascii="Times New Roman" w:eastAsia="Calibri" w:hAnsi="Times New Roman" w:cs="Times New Roman"/>
          <w:iCs/>
          <w:sz w:val="24"/>
          <w:szCs w:val="24"/>
          <w:u w:val="single"/>
        </w:rPr>
        <w:t>https://www.pm.gov.au/media/commonwealths-closing-gap-implementation-plan</w:t>
      </w:r>
      <w:r w:rsidR="0026193D" w:rsidRPr="001C3596">
        <w:rPr>
          <w:rFonts w:ascii="Times New Roman" w:eastAsia="Calibri" w:hAnsi="Times New Roman" w:cs="Times New Roman"/>
          <w:iCs/>
          <w:sz w:val="24"/>
          <w:szCs w:val="24"/>
        </w:rPr>
        <w:t>.</w:t>
      </w:r>
    </w:p>
    <w:p w14:paraId="3E798FB2" w14:textId="1153E5F7" w:rsidR="00A81E5D" w:rsidRPr="001C3596" w:rsidRDefault="00A81E5D" w:rsidP="00907E76">
      <w:pPr>
        <w:rPr>
          <w:rFonts w:ascii="Times New Roman" w:eastAsia="Calibri" w:hAnsi="Times New Roman" w:cs="Times New Roman"/>
          <w:sz w:val="24"/>
          <w:szCs w:val="24"/>
        </w:rPr>
      </w:pPr>
    </w:p>
    <w:p w14:paraId="76F9C441" w14:textId="21DE7BCD" w:rsidR="005C73E2" w:rsidRPr="001C3596" w:rsidRDefault="005C73E2" w:rsidP="005C73E2">
      <w:pPr>
        <w:rPr>
          <w:rFonts w:ascii="Times New Roman" w:eastAsia="Calibri" w:hAnsi="Times New Roman" w:cs="Times New Roman"/>
          <w:sz w:val="24"/>
          <w:szCs w:val="24"/>
        </w:rPr>
      </w:pPr>
      <w:r w:rsidRPr="001C3596">
        <w:rPr>
          <w:rFonts w:ascii="Times New Roman" w:eastAsia="Calibri" w:hAnsi="Times New Roman" w:cs="Times New Roman"/>
          <w:sz w:val="24"/>
          <w:szCs w:val="24"/>
        </w:rPr>
        <w:t xml:space="preserve">The </w:t>
      </w:r>
      <w:r w:rsidR="002913C9" w:rsidRPr="001C3596">
        <w:rPr>
          <w:rFonts w:ascii="Times New Roman" w:eastAsia="Calibri" w:hAnsi="Times New Roman" w:cs="Times New Roman"/>
          <w:sz w:val="24"/>
          <w:szCs w:val="24"/>
        </w:rPr>
        <w:t xml:space="preserve">Government </w:t>
      </w:r>
      <w:r w:rsidR="002676B6" w:rsidRPr="001C3596">
        <w:rPr>
          <w:rFonts w:ascii="Times New Roman" w:eastAsia="Calibri" w:hAnsi="Times New Roman" w:cs="Times New Roman"/>
          <w:sz w:val="24"/>
          <w:szCs w:val="24"/>
        </w:rPr>
        <w:t xml:space="preserve">has </w:t>
      </w:r>
      <w:r w:rsidR="002913C9" w:rsidRPr="001C3596">
        <w:rPr>
          <w:rFonts w:ascii="Times New Roman" w:eastAsia="Calibri" w:hAnsi="Times New Roman" w:cs="Times New Roman"/>
          <w:sz w:val="24"/>
          <w:szCs w:val="24"/>
        </w:rPr>
        <w:t>committ</w:t>
      </w:r>
      <w:r w:rsidR="002676B6" w:rsidRPr="001C3596">
        <w:rPr>
          <w:rFonts w:ascii="Times New Roman" w:eastAsia="Calibri" w:hAnsi="Times New Roman" w:cs="Times New Roman"/>
          <w:sz w:val="24"/>
          <w:szCs w:val="24"/>
        </w:rPr>
        <w:t>ed</w:t>
      </w:r>
      <w:r w:rsidR="002913C9" w:rsidRPr="001C3596">
        <w:rPr>
          <w:rFonts w:ascii="Times New Roman" w:eastAsia="Calibri" w:hAnsi="Times New Roman" w:cs="Times New Roman"/>
          <w:sz w:val="24"/>
          <w:szCs w:val="24"/>
        </w:rPr>
        <w:t xml:space="preserve"> $378.6 million</w:t>
      </w:r>
      <w:r w:rsidR="0047222A" w:rsidRPr="001C3596">
        <w:rPr>
          <w:rFonts w:ascii="Times New Roman" w:eastAsia="Calibri" w:hAnsi="Times New Roman" w:cs="Times New Roman"/>
          <w:sz w:val="24"/>
          <w:szCs w:val="24"/>
        </w:rPr>
        <w:t xml:space="preserve"> over five years to 2025-26</w:t>
      </w:r>
      <w:r w:rsidR="002913C9" w:rsidRPr="001C3596">
        <w:rPr>
          <w:rFonts w:ascii="Times New Roman" w:eastAsia="Calibri" w:hAnsi="Times New Roman" w:cs="Times New Roman"/>
          <w:sz w:val="24"/>
          <w:szCs w:val="24"/>
        </w:rPr>
        <w:t xml:space="preserve"> for the </w:t>
      </w:r>
      <w:r w:rsidRPr="001C3596">
        <w:rPr>
          <w:rFonts w:ascii="Times New Roman" w:eastAsia="Calibri" w:hAnsi="Times New Roman" w:cs="Times New Roman"/>
          <w:sz w:val="24"/>
          <w:szCs w:val="24"/>
        </w:rPr>
        <w:t xml:space="preserve">Scheme </w:t>
      </w:r>
      <w:r w:rsidR="002913C9" w:rsidRPr="001C3596">
        <w:rPr>
          <w:rFonts w:ascii="Times New Roman" w:eastAsia="Calibri" w:hAnsi="Times New Roman" w:cs="Times New Roman"/>
          <w:sz w:val="24"/>
          <w:szCs w:val="24"/>
        </w:rPr>
        <w:t>to</w:t>
      </w:r>
      <w:r w:rsidRPr="001C3596">
        <w:rPr>
          <w:rFonts w:ascii="Times New Roman" w:eastAsia="Calibri" w:hAnsi="Times New Roman" w:cs="Times New Roman"/>
          <w:sz w:val="24"/>
          <w:szCs w:val="24"/>
        </w:rPr>
        <w:t>:</w:t>
      </w:r>
    </w:p>
    <w:p w14:paraId="66EAE72C" w14:textId="39FCE008" w:rsidR="005C73E2" w:rsidRPr="001C3596" w:rsidRDefault="005C73E2" w:rsidP="005C73E2">
      <w:pPr>
        <w:numPr>
          <w:ilvl w:val="0"/>
          <w:numId w:val="18"/>
        </w:numPr>
        <w:rPr>
          <w:rFonts w:ascii="Times New Roman" w:eastAsia="Calibri" w:hAnsi="Times New Roman" w:cs="Times New Roman"/>
          <w:sz w:val="24"/>
          <w:szCs w:val="24"/>
        </w:rPr>
      </w:pPr>
      <w:r w:rsidRPr="001C3596">
        <w:rPr>
          <w:rFonts w:ascii="Times New Roman" w:eastAsia="Calibri" w:hAnsi="Times New Roman" w:cs="Times New Roman"/>
          <w:sz w:val="24"/>
          <w:szCs w:val="24"/>
        </w:rPr>
        <w:t>make</w:t>
      </w:r>
      <w:r w:rsidR="0039224E" w:rsidRPr="001C3596">
        <w:rPr>
          <w:rFonts w:ascii="Times New Roman" w:eastAsia="Calibri" w:hAnsi="Times New Roman" w:cs="Times New Roman"/>
          <w:sz w:val="24"/>
          <w:szCs w:val="24"/>
        </w:rPr>
        <w:t xml:space="preserve"> one-off payment</w:t>
      </w:r>
      <w:r w:rsidR="0047222A" w:rsidRPr="001C3596">
        <w:rPr>
          <w:rFonts w:ascii="Times New Roman" w:eastAsia="Calibri" w:hAnsi="Times New Roman" w:cs="Times New Roman"/>
          <w:sz w:val="24"/>
          <w:szCs w:val="24"/>
        </w:rPr>
        <w:t>s</w:t>
      </w:r>
      <w:r w:rsidR="0039224E" w:rsidRPr="001C3596">
        <w:rPr>
          <w:rFonts w:ascii="Times New Roman" w:eastAsia="Calibri" w:hAnsi="Times New Roman" w:cs="Times New Roman"/>
          <w:sz w:val="24"/>
          <w:szCs w:val="24"/>
        </w:rPr>
        <w:t xml:space="preserve"> of up to $75,000</w:t>
      </w:r>
      <w:r w:rsidRPr="001C3596">
        <w:rPr>
          <w:rFonts w:ascii="Times New Roman" w:eastAsia="Calibri" w:hAnsi="Times New Roman" w:cs="Times New Roman"/>
          <w:sz w:val="24"/>
          <w:szCs w:val="24"/>
        </w:rPr>
        <w:t xml:space="preserve"> in recognition of the harm suffered as a result of removal for Stolen Generations survivors;</w:t>
      </w:r>
    </w:p>
    <w:p w14:paraId="5CB38309" w14:textId="48A119B3" w:rsidR="005C73E2" w:rsidRPr="001C3596" w:rsidRDefault="0047222A" w:rsidP="005C73E2">
      <w:pPr>
        <w:numPr>
          <w:ilvl w:val="0"/>
          <w:numId w:val="18"/>
        </w:numPr>
        <w:rPr>
          <w:rFonts w:ascii="Times New Roman" w:eastAsia="Calibri" w:hAnsi="Times New Roman" w:cs="Times New Roman"/>
          <w:sz w:val="24"/>
          <w:szCs w:val="24"/>
        </w:rPr>
      </w:pPr>
      <w:r w:rsidRPr="001C3596">
        <w:rPr>
          <w:rFonts w:ascii="Times New Roman" w:eastAsia="Calibri" w:hAnsi="Times New Roman" w:cs="Times New Roman"/>
          <w:sz w:val="24"/>
          <w:szCs w:val="24"/>
        </w:rPr>
        <w:t xml:space="preserve">make </w:t>
      </w:r>
      <w:r w:rsidR="0039224E" w:rsidRPr="001C3596">
        <w:rPr>
          <w:rFonts w:ascii="Times New Roman" w:eastAsia="Calibri" w:hAnsi="Times New Roman" w:cs="Times New Roman"/>
          <w:sz w:val="24"/>
          <w:szCs w:val="24"/>
        </w:rPr>
        <w:t>one-off</w:t>
      </w:r>
      <w:r w:rsidR="005C73E2" w:rsidRPr="001C3596">
        <w:rPr>
          <w:rFonts w:ascii="Times New Roman" w:eastAsia="Calibri" w:hAnsi="Times New Roman" w:cs="Times New Roman"/>
          <w:sz w:val="24"/>
          <w:szCs w:val="24"/>
        </w:rPr>
        <w:t xml:space="preserve"> healing</w:t>
      </w:r>
      <w:r w:rsidR="0039224E" w:rsidRPr="001C3596">
        <w:rPr>
          <w:rFonts w:ascii="Times New Roman" w:eastAsia="Calibri" w:hAnsi="Times New Roman" w:cs="Times New Roman"/>
          <w:sz w:val="24"/>
          <w:szCs w:val="24"/>
        </w:rPr>
        <w:t xml:space="preserve"> assistance payment</w:t>
      </w:r>
      <w:r w:rsidRPr="001C3596">
        <w:rPr>
          <w:rFonts w:ascii="Times New Roman" w:eastAsia="Calibri" w:hAnsi="Times New Roman" w:cs="Times New Roman"/>
          <w:sz w:val="24"/>
          <w:szCs w:val="24"/>
        </w:rPr>
        <w:t>s</w:t>
      </w:r>
      <w:r w:rsidR="0039224E" w:rsidRPr="001C3596">
        <w:rPr>
          <w:rFonts w:ascii="Times New Roman" w:eastAsia="Calibri" w:hAnsi="Times New Roman" w:cs="Times New Roman"/>
          <w:sz w:val="24"/>
          <w:szCs w:val="24"/>
        </w:rPr>
        <w:t xml:space="preserve"> of $7,000 in recognition</w:t>
      </w:r>
      <w:r w:rsidR="005C73E2" w:rsidRPr="001C3596">
        <w:rPr>
          <w:rFonts w:ascii="Times New Roman" w:eastAsia="Calibri" w:hAnsi="Times New Roman" w:cs="Times New Roman"/>
          <w:sz w:val="24"/>
          <w:szCs w:val="24"/>
        </w:rPr>
        <w:t xml:space="preserve"> of </w:t>
      </w:r>
      <w:r w:rsidR="0039224E" w:rsidRPr="001C3596">
        <w:rPr>
          <w:rFonts w:ascii="Times New Roman" w:eastAsia="Calibri" w:hAnsi="Times New Roman" w:cs="Times New Roman"/>
          <w:sz w:val="24"/>
          <w:szCs w:val="24"/>
        </w:rPr>
        <w:t>the</w:t>
      </w:r>
      <w:r w:rsidR="005C73E2" w:rsidRPr="001C3596">
        <w:rPr>
          <w:rFonts w:ascii="Times New Roman" w:eastAsia="Calibri" w:hAnsi="Times New Roman" w:cs="Times New Roman"/>
          <w:sz w:val="24"/>
          <w:szCs w:val="24"/>
        </w:rPr>
        <w:t xml:space="preserve"> trauma for Stolen Generations survivors who were </w:t>
      </w:r>
      <w:r w:rsidR="00C32FB8" w:rsidRPr="001C3596">
        <w:rPr>
          <w:rFonts w:ascii="Times New Roman" w:eastAsia="Calibri" w:hAnsi="Times New Roman" w:cs="Times New Roman"/>
          <w:sz w:val="24"/>
          <w:szCs w:val="24"/>
        </w:rPr>
        <w:t>removed in the T</w:t>
      </w:r>
      <w:r w:rsidR="005C73E2" w:rsidRPr="001C3596">
        <w:rPr>
          <w:rFonts w:ascii="Times New Roman" w:eastAsia="Calibri" w:hAnsi="Times New Roman" w:cs="Times New Roman"/>
          <w:sz w:val="24"/>
          <w:szCs w:val="24"/>
        </w:rPr>
        <w:t>erritories; and</w:t>
      </w:r>
    </w:p>
    <w:p w14:paraId="3CF5E30D" w14:textId="14DFB3FF" w:rsidR="005C73E2" w:rsidRPr="001C3596" w:rsidRDefault="005C73E2" w:rsidP="00907E76">
      <w:pPr>
        <w:numPr>
          <w:ilvl w:val="0"/>
          <w:numId w:val="18"/>
        </w:numPr>
        <w:rPr>
          <w:rFonts w:ascii="Times New Roman" w:eastAsia="Calibri" w:hAnsi="Times New Roman" w:cs="Times New Roman"/>
          <w:sz w:val="24"/>
          <w:szCs w:val="24"/>
        </w:rPr>
      </w:pPr>
      <w:proofErr w:type="gramStart"/>
      <w:r w:rsidRPr="001C3596">
        <w:rPr>
          <w:rFonts w:ascii="Times New Roman" w:eastAsia="Calibri" w:hAnsi="Times New Roman" w:cs="Times New Roman"/>
          <w:sz w:val="24"/>
          <w:szCs w:val="24"/>
        </w:rPr>
        <w:t>help</w:t>
      </w:r>
      <w:proofErr w:type="gramEnd"/>
      <w:r w:rsidRPr="001C3596">
        <w:rPr>
          <w:rFonts w:ascii="Times New Roman" w:eastAsia="Calibri" w:hAnsi="Times New Roman" w:cs="Times New Roman"/>
          <w:sz w:val="24"/>
          <w:szCs w:val="24"/>
        </w:rPr>
        <w:t xml:space="preserve"> survivors gain access to counselling and support ser</w:t>
      </w:r>
      <w:r w:rsidR="0039224E" w:rsidRPr="001C3596">
        <w:rPr>
          <w:rFonts w:ascii="Times New Roman" w:eastAsia="Calibri" w:hAnsi="Times New Roman" w:cs="Times New Roman"/>
          <w:sz w:val="24"/>
          <w:szCs w:val="24"/>
        </w:rPr>
        <w:t>vices, including providing each survivor the opportunity to confidentially tell their story about the impact of their removal to a senior official within government</w:t>
      </w:r>
      <w:r w:rsidR="002676B6" w:rsidRPr="001C3596">
        <w:rPr>
          <w:rFonts w:ascii="Times New Roman" w:eastAsia="Calibri" w:hAnsi="Times New Roman" w:cs="Times New Roman"/>
          <w:sz w:val="24"/>
          <w:szCs w:val="24"/>
        </w:rPr>
        <w:t xml:space="preserve"> and</w:t>
      </w:r>
      <w:r w:rsidR="0039224E" w:rsidRPr="001C3596">
        <w:rPr>
          <w:rFonts w:ascii="Times New Roman" w:eastAsia="Calibri" w:hAnsi="Times New Roman" w:cs="Times New Roman"/>
          <w:sz w:val="24"/>
          <w:szCs w:val="24"/>
        </w:rPr>
        <w:t xml:space="preserve"> have it acknowledged through </w:t>
      </w:r>
      <w:r w:rsidRPr="001C3596">
        <w:rPr>
          <w:rFonts w:ascii="Times New Roman" w:eastAsia="Calibri" w:hAnsi="Times New Roman" w:cs="Times New Roman"/>
          <w:sz w:val="24"/>
          <w:szCs w:val="24"/>
        </w:rPr>
        <w:t>a face</w:t>
      </w:r>
      <w:r w:rsidR="004400B1" w:rsidRPr="001C3596">
        <w:rPr>
          <w:rFonts w:ascii="Times New Roman" w:eastAsia="Calibri" w:hAnsi="Times New Roman" w:cs="Times New Roman"/>
          <w:sz w:val="24"/>
          <w:szCs w:val="24"/>
        </w:rPr>
        <w:noBreakHyphen/>
      </w:r>
      <w:r w:rsidRPr="001C3596">
        <w:rPr>
          <w:rFonts w:ascii="Times New Roman" w:eastAsia="Calibri" w:hAnsi="Times New Roman" w:cs="Times New Roman"/>
          <w:sz w:val="24"/>
          <w:szCs w:val="24"/>
        </w:rPr>
        <w:t>to-face or written direct personal response.</w:t>
      </w:r>
    </w:p>
    <w:p w14:paraId="4A1B7CBA" w14:textId="5AD05F97" w:rsidR="00363A14" w:rsidRPr="001C3596" w:rsidRDefault="00363A14" w:rsidP="00907E76">
      <w:pPr>
        <w:rPr>
          <w:rFonts w:ascii="Times New Roman" w:eastAsia="Calibri" w:hAnsi="Times New Roman" w:cs="Times New Roman"/>
          <w:sz w:val="24"/>
          <w:szCs w:val="24"/>
        </w:rPr>
      </w:pPr>
    </w:p>
    <w:p w14:paraId="407179BD" w14:textId="41DBDC34" w:rsidR="00A81E5D" w:rsidRPr="001C3596" w:rsidRDefault="00A81E5D" w:rsidP="00A81E5D">
      <w:pPr>
        <w:rPr>
          <w:rFonts w:ascii="Times New Roman" w:eastAsia="Calibri" w:hAnsi="Times New Roman" w:cs="Times New Roman"/>
          <w:sz w:val="24"/>
          <w:szCs w:val="24"/>
        </w:rPr>
      </w:pPr>
      <w:r w:rsidRPr="001C3596">
        <w:rPr>
          <w:rFonts w:ascii="Times New Roman" w:eastAsia="Calibri" w:hAnsi="Times New Roman" w:cs="Times New Roman"/>
          <w:sz w:val="24"/>
          <w:szCs w:val="24"/>
        </w:rPr>
        <w:t xml:space="preserve">The Scheme is designed to </w:t>
      </w:r>
      <w:r w:rsidR="00777F27" w:rsidRPr="001C3596">
        <w:rPr>
          <w:rFonts w:ascii="Times New Roman" w:eastAsia="Calibri" w:hAnsi="Times New Roman" w:cs="Times New Roman"/>
          <w:sz w:val="24"/>
          <w:szCs w:val="24"/>
        </w:rPr>
        <w:t xml:space="preserve">give agency to Stolen Generations survivors to </w:t>
      </w:r>
      <w:r w:rsidRPr="001C3596">
        <w:rPr>
          <w:rFonts w:ascii="Times New Roman" w:eastAsia="Calibri" w:hAnsi="Times New Roman" w:cs="Times New Roman"/>
          <w:sz w:val="24"/>
          <w:szCs w:val="24"/>
        </w:rPr>
        <w:t xml:space="preserve">address </w:t>
      </w:r>
      <w:r w:rsidR="006D1905" w:rsidRPr="001C3596">
        <w:rPr>
          <w:rFonts w:ascii="Times New Roman" w:eastAsia="Calibri" w:hAnsi="Times New Roman" w:cs="Times New Roman"/>
          <w:sz w:val="24"/>
          <w:szCs w:val="24"/>
        </w:rPr>
        <w:t xml:space="preserve">the impact of trauma </w:t>
      </w:r>
      <w:r w:rsidRPr="001C3596">
        <w:rPr>
          <w:rFonts w:ascii="Times New Roman" w:eastAsia="Calibri" w:hAnsi="Times New Roman" w:cs="Times New Roman"/>
          <w:sz w:val="24"/>
          <w:szCs w:val="24"/>
        </w:rPr>
        <w:t xml:space="preserve">resulting from historical circumstances that continue to deny those affected by removals the advantages essential for the full development of human personality. The purpose of the Scheme is to address the </w:t>
      </w:r>
      <w:r w:rsidR="009301EF" w:rsidRPr="001C3596">
        <w:rPr>
          <w:rFonts w:ascii="Times New Roman" w:eastAsia="Calibri" w:hAnsi="Times New Roman" w:cs="Times New Roman"/>
          <w:sz w:val="24"/>
          <w:szCs w:val="24"/>
        </w:rPr>
        <w:t xml:space="preserve">ongoing </w:t>
      </w:r>
      <w:r w:rsidRPr="001C3596">
        <w:rPr>
          <w:rFonts w:ascii="Times New Roman" w:eastAsia="Calibri" w:hAnsi="Times New Roman" w:cs="Times New Roman"/>
          <w:sz w:val="24"/>
          <w:szCs w:val="24"/>
        </w:rPr>
        <w:t>impact of past policies as felt by the Stolen Generations. It aims to achieve a meaningful recognition of, and healing from, the harm caused by the removal of these people from their family, community, culture</w:t>
      </w:r>
      <w:r w:rsidR="0093684D" w:rsidRPr="001C3596">
        <w:rPr>
          <w:rFonts w:ascii="Times New Roman" w:eastAsia="Calibri" w:hAnsi="Times New Roman" w:cs="Times New Roman"/>
          <w:sz w:val="24"/>
          <w:szCs w:val="24"/>
        </w:rPr>
        <w:t>, language</w:t>
      </w:r>
      <w:r w:rsidRPr="001C3596">
        <w:rPr>
          <w:rFonts w:ascii="Times New Roman" w:eastAsia="Calibri" w:hAnsi="Times New Roman" w:cs="Times New Roman"/>
          <w:sz w:val="24"/>
          <w:szCs w:val="24"/>
        </w:rPr>
        <w:t xml:space="preserve"> and surroundings. </w:t>
      </w:r>
    </w:p>
    <w:p w14:paraId="5C58314F" w14:textId="77777777" w:rsidR="00A81E5D" w:rsidRPr="001C3596" w:rsidRDefault="00A81E5D" w:rsidP="00A81E5D">
      <w:pPr>
        <w:rPr>
          <w:rFonts w:ascii="Times New Roman" w:eastAsia="Calibri" w:hAnsi="Times New Roman" w:cs="Times New Roman"/>
          <w:sz w:val="24"/>
          <w:szCs w:val="24"/>
        </w:rPr>
      </w:pPr>
    </w:p>
    <w:p w14:paraId="3E6881E2" w14:textId="702642B6" w:rsidR="00A81E5D" w:rsidRPr="001C3596" w:rsidRDefault="00A81E5D" w:rsidP="00A81E5D">
      <w:pPr>
        <w:rPr>
          <w:rFonts w:ascii="Times New Roman" w:eastAsia="Calibri" w:hAnsi="Times New Roman" w:cs="Times New Roman"/>
          <w:sz w:val="24"/>
          <w:szCs w:val="24"/>
        </w:rPr>
      </w:pPr>
      <w:r w:rsidRPr="001C3596">
        <w:rPr>
          <w:rFonts w:ascii="Times New Roman" w:eastAsia="Calibri" w:hAnsi="Times New Roman" w:cs="Times New Roman"/>
          <w:sz w:val="24"/>
          <w:szCs w:val="24"/>
        </w:rPr>
        <w:t>The Scheme confers benefits on this group of Indigenous peoples through monetary payments and, importantly, by providing access to non-monetary redress such as an opportunity for survivors to tell their story and receive a direct personal response. This latter form of redress offers an acknowledgement of the harm caused and has proven, at least in other like contexts, to play a meaningful role in the healing process. In these ways, the Scheme seeks to recognise and address the harm suffered by members of the Stolen Generations.</w:t>
      </w:r>
    </w:p>
    <w:p w14:paraId="60AD1B95" w14:textId="378A48FA" w:rsidR="00A81E5D" w:rsidRPr="001C3596" w:rsidRDefault="00A81E5D" w:rsidP="00907E76">
      <w:pPr>
        <w:rPr>
          <w:rFonts w:ascii="Times New Roman" w:eastAsia="Calibri" w:hAnsi="Times New Roman" w:cs="Times New Roman"/>
          <w:sz w:val="24"/>
          <w:szCs w:val="24"/>
        </w:rPr>
      </w:pPr>
    </w:p>
    <w:p w14:paraId="068F40DC" w14:textId="2FEEAB0E" w:rsidR="00A81E5D" w:rsidRPr="001C3596" w:rsidRDefault="0039224E" w:rsidP="0039224E">
      <w:pPr>
        <w:rPr>
          <w:rFonts w:ascii="Times New Roman" w:eastAsia="Calibri" w:hAnsi="Times New Roman" w:cs="Times New Roman"/>
          <w:sz w:val="24"/>
          <w:szCs w:val="24"/>
        </w:rPr>
      </w:pPr>
      <w:r w:rsidRPr="001C3596">
        <w:rPr>
          <w:rFonts w:ascii="Times New Roman" w:eastAsia="Calibri" w:hAnsi="Times New Roman" w:cs="Times New Roman"/>
          <w:sz w:val="24"/>
          <w:szCs w:val="24"/>
        </w:rPr>
        <w:lastRenderedPageBreak/>
        <w:t>Commonwealth expenditure associated with the Scheme will include all costs to establish, implement and maintain the Scheme</w:t>
      </w:r>
      <w:r w:rsidR="0047222A" w:rsidRPr="001C3596">
        <w:rPr>
          <w:rFonts w:ascii="Times New Roman" w:eastAsia="Calibri" w:hAnsi="Times New Roman" w:cs="Times New Roman"/>
          <w:sz w:val="24"/>
          <w:szCs w:val="24"/>
        </w:rPr>
        <w:t xml:space="preserve"> by </w:t>
      </w:r>
      <w:r w:rsidR="00BC64FE" w:rsidRPr="001C3596">
        <w:rPr>
          <w:rFonts w:ascii="Times New Roman" w:eastAsia="Calibri" w:hAnsi="Times New Roman" w:cs="Times New Roman"/>
          <w:sz w:val="24"/>
          <w:szCs w:val="24"/>
        </w:rPr>
        <w:t xml:space="preserve">the </w:t>
      </w:r>
      <w:r w:rsidR="0047222A" w:rsidRPr="001C3596">
        <w:rPr>
          <w:rFonts w:ascii="Times New Roman" w:eastAsia="Calibri" w:hAnsi="Times New Roman" w:cs="Times New Roman"/>
          <w:sz w:val="24"/>
          <w:szCs w:val="24"/>
        </w:rPr>
        <w:t>NIAA. This includes</w:t>
      </w:r>
      <w:r w:rsidRPr="001C3596">
        <w:rPr>
          <w:rFonts w:ascii="Times New Roman" w:eastAsia="Calibri" w:hAnsi="Times New Roman" w:cs="Times New Roman"/>
          <w:sz w:val="24"/>
          <w:szCs w:val="24"/>
        </w:rPr>
        <w:t xml:space="preserve"> expenditure for the payments under the Scheme, costs associated with delivering direc</w:t>
      </w:r>
      <w:r w:rsidR="0047222A" w:rsidRPr="001C3596">
        <w:rPr>
          <w:rFonts w:ascii="Times New Roman" w:eastAsia="Calibri" w:hAnsi="Times New Roman" w:cs="Times New Roman"/>
          <w:sz w:val="24"/>
          <w:szCs w:val="24"/>
        </w:rPr>
        <w:t xml:space="preserve">t personal responses, engaging </w:t>
      </w:r>
      <w:r w:rsidR="00C32FB8" w:rsidRPr="001C3596">
        <w:rPr>
          <w:rFonts w:ascii="Times New Roman" w:eastAsia="Calibri" w:hAnsi="Times New Roman" w:cs="Times New Roman"/>
          <w:sz w:val="24"/>
          <w:szCs w:val="24"/>
        </w:rPr>
        <w:t>I</w:t>
      </w:r>
      <w:r w:rsidR="0047222A" w:rsidRPr="001C3596">
        <w:rPr>
          <w:rFonts w:ascii="Times New Roman" w:eastAsia="Calibri" w:hAnsi="Times New Roman" w:cs="Times New Roman"/>
          <w:sz w:val="24"/>
          <w:szCs w:val="24"/>
        </w:rPr>
        <w:t xml:space="preserve">ndependent </w:t>
      </w:r>
      <w:r w:rsidR="00C32FB8" w:rsidRPr="001C3596">
        <w:rPr>
          <w:rFonts w:ascii="Times New Roman" w:eastAsia="Calibri" w:hAnsi="Times New Roman" w:cs="Times New Roman"/>
          <w:sz w:val="24"/>
          <w:szCs w:val="24"/>
        </w:rPr>
        <w:t>A</w:t>
      </w:r>
      <w:r w:rsidRPr="001C3596">
        <w:rPr>
          <w:rFonts w:ascii="Times New Roman" w:eastAsia="Calibri" w:hAnsi="Times New Roman" w:cs="Times New Roman"/>
          <w:sz w:val="24"/>
          <w:szCs w:val="24"/>
        </w:rPr>
        <w:t xml:space="preserve">ssessors, and costs associated with providing legal, financial, counselling and other advisory and support services in relation to the Scheme. </w:t>
      </w:r>
    </w:p>
    <w:p w14:paraId="63360DC5" w14:textId="77777777" w:rsidR="00A81E5D" w:rsidRPr="001C3596" w:rsidRDefault="00A81E5D" w:rsidP="0039224E">
      <w:pPr>
        <w:rPr>
          <w:rFonts w:ascii="Times New Roman" w:eastAsia="Calibri" w:hAnsi="Times New Roman" w:cs="Times New Roman"/>
          <w:sz w:val="24"/>
          <w:szCs w:val="24"/>
        </w:rPr>
      </w:pPr>
    </w:p>
    <w:p w14:paraId="4E8802DB" w14:textId="2AEE1604" w:rsidR="00355102" w:rsidRPr="001C3596" w:rsidRDefault="0047222A" w:rsidP="00355102">
      <w:pPr>
        <w:rPr>
          <w:rFonts w:cstheme="minorHAnsi"/>
          <w:sz w:val="24"/>
          <w:szCs w:val="24"/>
        </w:rPr>
      </w:pPr>
      <w:r w:rsidRPr="001C3596">
        <w:rPr>
          <w:rFonts w:ascii="Times New Roman" w:eastAsia="Calibri" w:hAnsi="Times New Roman" w:cs="Times New Roman"/>
          <w:sz w:val="24"/>
          <w:szCs w:val="24"/>
        </w:rPr>
        <w:t xml:space="preserve">The Scheme will </w:t>
      </w:r>
      <w:r w:rsidR="00355102" w:rsidRPr="001C3596">
        <w:rPr>
          <w:rFonts w:ascii="Times New Roman" w:eastAsia="Calibri" w:hAnsi="Times New Roman" w:cs="Times New Roman"/>
          <w:sz w:val="24"/>
          <w:szCs w:val="24"/>
        </w:rPr>
        <w:t xml:space="preserve">operate from 1 March 2022 to 30 June 2026. It </w:t>
      </w:r>
      <w:r w:rsidRPr="001C3596">
        <w:rPr>
          <w:rFonts w:ascii="Times New Roman" w:eastAsia="Calibri" w:hAnsi="Times New Roman" w:cs="Times New Roman"/>
          <w:sz w:val="24"/>
          <w:szCs w:val="24"/>
        </w:rPr>
        <w:t>open</w:t>
      </w:r>
      <w:r w:rsidR="00355102" w:rsidRPr="001C3596">
        <w:rPr>
          <w:rFonts w:ascii="Times New Roman" w:eastAsia="Calibri" w:hAnsi="Times New Roman" w:cs="Times New Roman"/>
          <w:sz w:val="24"/>
          <w:szCs w:val="24"/>
        </w:rPr>
        <w:t>s</w:t>
      </w:r>
      <w:r w:rsidRPr="001C3596">
        <w:rPr>
          <w:rFonts w:ascii="Times New Roman" w:eastAsia="Calibri" w:hAnsi="Times New Roman" w:cs="Times New Roman"/>
          <w:sz w:val="24"/>
          <w:szCs w:val="24"/>
        </w:rPr>
        <w:t xml:space="preserve"> for applications between 1 March 2022 and 28 February 2026. It will be voluntary to apply to participate in the Scheme and the Scheme</w:t>
      </w:r>
      <w:r w:rsidR="002676B6" w:rsidRPr="001C3596">
        <w:rPr>
          <w:rFonts w:ascii="Times New Roman" w:eastAsia="Calibri" w:hAnsi="Times New Roman" w:cs="Times New Roman"/>
          <w:sz w:val="24"/>
          <w:szCs w:val="24"/>
        </w:rPr>
        <w:t>’s</w:t>
      </w:r>
      <w:r w:rsidRPr="001C3596">
        <w:rPr>
          <w:rFonts w:ascii="Times New Roman" w:eastAsia="Calibri" w:hAnsi="Times New Roman" w:cs="Times New Roman"/>
          <w:sz w:val="24"/>
          <w:szCs w:val="24"/>
        </w:rPr>
        <w:t xml:space="preserve"> length will ensure a sufficient period of time for applications to be made. The final four months of the Scheme are to process any applications made up until the application </w:t>
      </w:r>
      <w:r w:rsidR="002676B6" w:rsidRPr="001C3596">
        <w:rPr>
          <w:rFonts w:ascii="Times New Roman" w:eastAsia="Calibri" w:hAnsi="Times New Roman" w:cs="Times New Roman"/>
          <w:sz w:val="24"/>
          <w:szCs w:val="24"/>
        </w:rPr>
        <w:t xml:space="preserve">period </w:t>
      </w:r>
      <w:r w:rsidRPr="001C3596">
        <w:rPr>
          <w:rFonts w:ascii="Times New Roman" w:eastAsia="Calibri" w:hAnsi="Times New Roman" w:cs="Times New Roman"/>
          <w:sz w:val="24"/>
          <w:szCs w:val="24"/>
        </w:rPr>
        <w:t>end date and to deliver any remaining direct personal responses.</w:t>
      </w:r>
      <w:r w:rsidR="00355102" w:rsidRPr="001C3596">
        <w:rPr>
          <w:rFonts w:ascii="Times New Roman" w:eastAsia="Calibri" w:hAnsi="Times New Roman" w:cs="Times New Roman"/>
          <w:sz w:val="24"/>
          <w:szCs w:val="24"/>
        </w:rPr>
        <w:t xml:space="preserve"> </w:t>
      </w:r>
    </w:p>
    <w:p w14:paraId="3CD80BDC" w14:textId="77777777" w:rsidR="00355102" w:rsidRPr="001C3596" w:rsidRDefault="00355102" w:rsidP="00355102">
      <w:pPr>
        <w:rPr>
          <w:rFonts w:cstheme="minorHAnsi"/>
          <w:sz w:val="24"/>
          <w:szCs w:val="24"/>
        </w:rPr>
      </w:pPr>
    </w:p>
    <w:p w14:paraId="6672A2E8" w14:textId="17EE686F" w:rsidR="00355102" w:rsidRPr="001C3596" w:rsidRDefault="00355102" w:rsidP="00355102">
      <w:pPr>
        <w:rPr>
          <w:rFonts w:ascii="Times New Roman" w:eastAsia="Calibri" w:hAnsi="Times New Roman" w:cs="Times New Roman"/>
          <w:sz w:val="24"/>
          <w:szCs w:val="24"/>
        </w:rPr>
      </w:pPr>
      <w:r w:rsidRPr="001C3596">
        <w:rPr>
          <w:rFonts w:ascii="Times New Roman" w:eastAsia="Calibri" w:hAnsi="Times New Roman" w:cs="Times New Roman"/>
          <w:sz w:val="24"/>
          <w:szCs w:val="24"/>
        </w:rPr>
        <w:t>Applications may also be brought forward for Stolen Generations survivors who pass</w:t>
      </w:r>
      <w:r w:rsidR="00DF7BD1" w:rsidRPr="001C3596">
        <w:rPr>
          <w:rFonts w:ascii="Times New Roman" w:eastAsia="Calibri" w:hAnsi="Times New Roman" w:cs="Times New Roman"/>
          <w:sz w:val="24"/>
          <w:szCs w:val="24"/>
        </w:rPr>
        <w:t xml:space="preserve"> away</w:t>
      </w:r>
      <w:r w:rsidRPr="001C3596">
        <w:rPr>
          <w:rFonts w:ascii="Times New Roman" w:eastAsia="Calibri" w:hAnsi="Times New Roman" w:cs="Times New Roman"/>
          <w:sz w:val="24"/>
          <w:szCs w:val="24"/>
        </w:rPr>
        <w:t xml:space="preserve"> between 5 August 2021 and 28 February 2026. </w:t>
      </w:r>
      <w:r w:rsidR="00974D8D" w:rsidRPr="001C3596">
        <w:rPr>
          <w:rFonts w:ascii="Times New Roman" w:eastAsia="Calibri" w:hAnsi="Times New Roman" w:cs="Times New Roman"/>
          <w:sz w:val="24"/>
          <w:szCs w:val="24"/>
        </w:rPr>
        <w:t>That is, where a survivor</w:t>
      </w:r>
      <w:r w:rsidR="00974D8D" w:rsidRPr="001C3596">
        <w:t xml:space="preserve"> </w:t>
      </w:r>
      <w:r w:rsidR="00974D8D" w:rsidRPr="001C3596">
        <w:rPr>
          <w:rFonts w:ascii="Times New Roman" w:eastAsia="Calibri" w:hAnsi="Times New Roman" w:cs="Times New Roman"/>
          <w:sz w:val="24"/>
          <w:szCs w:val="24"/>
        </w:rPr>
        <w:t xml:space="preserve">(or someone acting on their behalf) ‘registers an interest’, indicates an ‘intention to apply’, or submits an application (whether in full or in part) before the survivor </w:t>
      </w:r>
      <w:r w:rsidR="00DF7BD1" w:rsidRPr="001C3596">
        <w:rPr>
          <w:rFonts w:ascii="Times New Roman" w:eastAsia="Calibri" w:hAnsi="Times New Roman" w:cs="Times New Roman"/>
          <w:sz w:val="24"/>
          <w:szCs w:val="24"/>
        </w:rPr>
        <w:t>passes away</w:t>
      </w:r>
      <w:r w:rsidR="00974D8D" w:rsidRPr="001C3596">
        <w:rPr>
          <w:rFonts w:ascii="Times New Roman" w:eastAsia="Calibri" w:hAnsi="Times New Roman" w:cs="Times New Roman"/>
          <w:sz w:val="24"/>
          <w:szCs w:val="24"/>
        </w:rPr>
        <w:t xml:space="preserve">, the application may be considered under the Scheme. </w:t>
      </w:r>
      <w:r w:rsidR="002D6CBD" w:rsidRPr="001C3596">
        <w:rPr>
          <w:rFonts w:ascii="Times New Roman" w:eastAsia="Calibri" w:hAnsi="Times New Roman" w:cs="Times New Roman"/>
          <w:sz w:val="24"/>
          <w:szCs w:val="24"/>
        </w:rPr>
        <w:t>This also enables the healing process to start as soon as possible.</w:t>
      </w:r>
    </w:p>
    <w:p w14:paraId="06D7B87E" w14:textId="62806E54" w:rsidR="0039224E" w:rsidRPr="001C3596" w:rsidRDefault="0039224E" w:rsidP="0039224E">
      <w:pPr>
        <w:rPr>
          <w:rFonts w:ascii="Times New Roman" w:eastAsia="Calibri" w:hAnsi="Times New Roman" w:cs="Times New Roman"/>
          <w:sz w:val="24"/>
          <w:szCs w:val="24"/>
        </w:rPr>
      </w:pPr>
    </w:p>
    <w:p w14:paraId="5573AE9F" w14:textId="35FDF200" w:rsidR="0039224E" w:rsidRPr="001C3596" w:rsidRDefault="0039224E" w:rsidP="0039224E">
      <w:pPr>
        <w:rPr>
          <w:rFonts w:ascii="Times New Roman" w:eastAsia="Calibri" w:hAnsi="Times New Roman" w:cs="Times New Roman"/>
          <w:sz w:val="24"/>
          <w:szCs w:val="24"/>
        </w:rPr>
      </w:pPr>
      <w:r w:rsidRPr="001C3596">
        <w:rPr>
          <w:rFonts w:ascii="Times New Roman" w:eastAsia="Calibri" w:hAnsi="Times New Roman" w:cs="Times New Roman"/>
          <w:sz w:val="24"/>
          <w:szCs w:val="24"/>
        </w:rPr>
        <w:t xml:space="preserve">It is anticipated around 3,600 Stolen Generations survivors who were removed whilst living in the </w:t>
      </w:r>
      <w:r w:rsidR="00C25EC7" w:rsidRPr="001C3596">
        <w:rPr>
          <w:rFonts w:ascii="Times New Roman" w:eastAsia="Calibri" w:hAnsi="Times New Roman" w:cs="Times New Roman"/>
          <w:sz w:val="24"/>
          <w:szCs w:val="24"/>
        </w:rPr>
        <w:t>Territories</w:t>
      </w:r>
      <w:r w:rsidRPr="001C3596">
        <w:rPr>
          <w:rFonts w:ascii="Times New Roman" w:eastAsia="Calibri" w:hAnsi="Times New Roman" w:cs="Times New Roman"/>
          <w:sz w:val="24"/>
          <w:szCs w:val="24"/>
        </w:rPr>
        <w:t xml:space="preserve"> will be positively impacted by the Scheme.</w:t>
      </w:r>
    </w:p>
    <w:p w14:paraId="51FEF74E" w14:textId="77777777" w:rsidR="0039224E" w:rsidRPr="001C3596" w:rsidRDefault="0039224E" w:rsidP="0039224E">
      <w:pPr>
        <w:rPr>
          <w:rFonts w:ascii="Times New Roman" w:eastAsia="Calibri" w:hAnsi="Times New Roman" w:cs="Times New Roman"/>
          <w:sz w:val="24"/>
          <w:szCs w:val="24"/>
        </w:rPr>
      </w:pPr>
    </w:p>
    <w:p w14:paraId="7A6ECEEF" w14:textId="1F4F5ADB" w:rsidR="00C25EC7" w:rsidRPr="001C3596" w:rsidRDefault="00BC64FE" w:rsidP="00C25EC7">
      <w:pPr>
        <w:rPr>
          <w:rFonts w:ascii="Times New Roman" w:eastAsia="Calibri" w:hAnsi="Times New Roman" w:cs="Times New Roman"/>
          <w:sz w:val="24"/>
          <w:szCs w:val="24"/>
        </w:rPr>
      </w:pPr>
      <w:r w:rsidRPr="001C3596">
        <w:rPr>
          <w:rFonts w:ascii="Times New Roman" w:eastAsia="Calibri" w:hAnsi="Times New Roman" w:cs="Times New Roman"/>
          <w:sz w:val="24"/>
          <w:szCs w:val="24"/>
        </w:rPr>
        <w:t xml:space="preserve">The </w:t>
      </w:r>
      <w:r w:rsidR="00C25EC7" w:rsidRPr="001C3596">
        <w:rPr>
          <w:rFonts w:ascii="Times New Roman" w:eastAsia="Calibri" w:hAnsi="Times New Roman" w:cs="Times New Roman"/>
          <w:sz w:val="24"/>
          <w:szCs w:val="24"/>
        </w:rPr>
        <w:t xml:space="preserve">NIAA will have an administrative role in assessing applications and collating records. Decisions </w:t>
      </w:r>
      <w:r w:rsidRPr="001C3596">
        <w:rPr>
          <w:rFonts w:ascii="Times New Roman" w:eastAsia="Calibri" w:hAnsi="Times New Roman" w:cs="Times New Roman"/>
          <w:sz w:val="24"/>
          <w:szCs w:val="24"/>
        </w:rPr>
        <w:t>on the Scheme</w:t>
      </w:r>
      <w:r w:rsidR="00C25EC7" w:rsidRPr="001C3596">
        <w:rPr>
          <w:rFonts w:ascii="Times New Roman" w:eastAsia="Calibri" w:hAnsi="Times New Roman" w:cs="Times New Roman"/>
          <w:sz w:val="24"/>
          <w:szCs w:val="24"/>
        </w:rPr>
        <w:t xml:space="preserve"> will be made in the manner appropriate for the type of expenditure</w:t>
      </w:r>
      <w:r w:rsidRPr="001C3596">
        <w:rPr>
          <w:rFonts w:ascii="Times New Roman" w:eastAsia="Calibri" w:hAnsi="Times New Roman" w:cs="Times New Roman"/>
          <w:sz w:val="24"/>
          <w:szCs w:val="24"/>
        </w:rPr>
        <w:t xml:space="preserve"> available</w:t>
      </w:r>
      <w:r w:rsidR="00C25EC7" w:rsidRPr="001C3596">
        <w:rPr>
          <w:rFonts w:ascii="Times New Roman" w:eastAsia="Calibri" w:hAnsi="Times New Roman" w:cs="Times New Roman"/>
          <w:sz w:val="24"/>
          <w:szCs w:val="24"/>
        </w:rPr>
        <w:t xml:space="preserve">. </w:t>
      </w:r>
    </w:p>
    <w:p w14:paraId="613A1A71" w14:textId="43594C3B" w:rsidR="001C1368" w:rsidRPr="001C3596" w:rsidRDefault="001C1368" w:rsidP="00C25EC7">
      <w:pPr>
        <w:rPr>
          <w:rFonts w:ascii="Times New Roman" w:eastAsia="Calibri" w:hAnsi="Times New Roman" w:cs="Times New Roman"/>
          <w:sz w:val="24"/>
          <w:szCs w:val="24"/>
        </w:rPr>
      </w:pPr>
    </w:p>
    <w:p w14:paraId="0805A5C2" w14:textId="39EFC04B" w:rsidR="00C25EC7" w:rsidRPr="001C3596" w:rsidRDefault="00C25EC7" w:rsidP="00C25EC7">
      <w:pPr>
        <w:rPr>
          <w:rFonts w:ascii="Times New Roman" w:eastAsia="Calibri" w:hAnsi="Times New Roman" w:cs="Times New Roman"/>
          <w:sz w:val="24"/>
          <w:szCs w:val="24"/>
        </w:rPr>
      </w:pPr>
      <w:r w:rsidRPr="001C3596">
        <w:rPr>
          <w:rFonts w:ascii="Times New Roman" w:eastAsia="Calibri" w:hAnsi="Times New Roman" w:cs="Times New Roman"/>
          <w:sz w:val="24"/>
          <w:szCs w:val="24"/>
        </w:rPr>
        <w:t xml:space="preserve">The </w:t>
      </w:r>
      <w:r w:rsidR="00414906" w:rsidRPr="001C3596">
        <w:rPr>
          <w:rFonts w:ascii="Times New Roman" w:eastAsia="Calibri" w:hAnsi="Times New Roman" w:cs="Times New Roman"/>
          <w:sz w:val="24"/>
          <w:szCs w:val="24"/>
        </w:rPr>
        <w:t>Chief Executive Officer</w:t>
      </w:r>
      <w:r w:rsidR="00D13E4E" w:rsidRPr="001C3596">
        <w:rPr>
          <w:rFonts w:ascii="Times New Roman" w:eastAsia="Calibri" w:hAnsi="Times New Roman" w:cs="Times New Roman"/>
          <w:sz w:val="24"/>
          <w:szCs w:val="24"/>
        </w:rPr>
        <w:t>, who is the accountable authority</w:t>
      </w:r>
      <w:r w:rsidR="001C1368" w:rsidRPr="001C3596">
        <w:rPr>
          <w:rFonts w:ascii="Times New Roman" w:eastAsia="Calibri" w:hAnsi="Times New Roman" w:cs="Times New Roman"/>
          <w:sz w:val="24"/>
          <w:szCs w:val="24"/>
        </w:rPr>
        <w:t xml:space="preserve"> </w:t>
      </w:r>
      <w:r w:rsidRPr="001C3596">
        <w:rPr>
          <w:rFonts w:ascii="Times New Roman" w:eastAsia="Calibri" w:hAnsi="Times New Roman" w:cs="Times New Roman"/>
          <w:sz w:val="24"/>
          <w:szCs w:val="24"/>
        </w:rPr>
        <w:t>of the NIAA</w:t>
      </w:r>
      <w:r w:rsidR="002676B6" w:rsidRPr="001C3596">
        <w:rPr>
          <w:rFonts w:ascii="Times New Roman" w:eastAsia="Calibri" w:hAnsi="Times New Roman" w:cs="Times New Roman"/>
          <w:sz w:val="24"/>
          <w:szCs w:val="24"/>
        </w:rPr>
        <w:t>,</w:t>
      </w:r>
      <w:r w:rsidRPr="001C3596">
        <w:rPr>
          <w:rFonts w:ascii="Times New Roman" w:eastAsia="Calibri" w:hAnsi="Times New Roman" w:cs="Times New Roman"/>
          <w:sz w:val="24"/>
          <w:szCs w:val="24"/>
        </w:rPr>
        <w:t xml:space="preserve"> or </w:t>
      </w:r>
      <w:r w:rsidR="00D13E4E" w:rsidRPr="001C3596">
        <w:rPr>
          <w:rFonts w:ascii="Times New Roman" w:eastAsia="Calibri" w:hAnsi="Times New Roman" w:cs="Times New Roman"/>
          <w:sz w:val="24"/>
          <w:szCs w:val="24"/>
        </w:rPr>
        <w:t xml:space="preserve">a </w:t>
      </w:r>
      <w:r w:rsidR="002676B6" w:rsidRPr="001C3596">
        <w:rPr>
          <w:rFonts w:ascii="Times New Roman" w:eastAsia="Calibri" w:hAnsi="Times New Roman" w:cs="Times New Roman"/>
          <w:sz w:val="24"/>
          <w:szCs w:val="24"/>
        </w:rPr>
        <w:t>delegate</w:t>
      </w:r>
      <w:r w:rsidRPr="001C3596">
        <w:rPr>
          <w:rFonts w:ascii="Times New Roman" w:eastAsia="Calibri" w:hAnsi="Times New Roman" w:cs="Times New Roman"/>
          <w:sz w:val="24"/>
          <w:szCs w:val="24"/>
        </w:rPr>
        <w:t xml:space="preserve"> will be responsible for making decisions on who will receive payments under the Scheme. Prior to making the decision, the NIAA will undertake a preliminary assessment of an application and an Independent Assessor (whose services will be procured by the NIAA on the basis of their skills, qualifications and expertise) will assess the application and make a recommendation to the accountable authority or delegate on whether an applicant is eligible.  </w:t>
      </w:r>
    </w:p>
    <w:p w14:paraId="43DFFC05" w14:textId="6ACB60AD" w:rsidR="0039224E" w:rsidRPr="001C3596" w:rsidRDefault="0039224E" w:rsidP="00907E76">
      <w:pPr>
        <w:rPr>
          <w:rFonts w:ascii="Times New Roman" w:eastAsia="Calibri" w:hAnsi="Times New Roman" w:cs="Times New Roman"/>
          <w:sz w:val="24"/>
          <w:szCs w:val="24"/>
        </w:rPr>
      </w:pPr>
    </w:p>
    <w:p w14:paraId="24DBBFA4" w14:textId="285B7E1A" w:rsidR="00BC64FE" w:rsidRPr="001C3596" w:rsidRDefault="00BC64FE" w:rsidP="00BC64FE">
      <w:pPr>
        <w:rPr>
          <w:rFonts w:ascii="Times New Roman" w:eastAsia="Calibri" w:hAnsi="Times New Roman" w:cs="Times New Roman"/>
          <w:sz w:val="24"/>
          <w:szCs w:val="24"/>
        </w:rPr>
      </w:pPr>
      <w:r w:rsidRPr="001C3596">
        <w:rPr>
          <w:rFonts w:ascii="Times New Roman" w:eastAsia="Calibri" w:hAnsi="Times New Roman" w:cs="Times New Roman"/>
          <w:sz w:val="24"/>
          <w:szCs w:val="24"/>
        </w:rPr>
        <w:t xml:space="preserve">Decisions on, and the administration of, redress payments and healing assistance payments under the Scheme will be made in accordance with the requirements of the </w:t>
      </w:r>
      <w:r w:rsidRPr="001C3596">
        <w:rPr>
          <w:rFonts w:ascii="Times New Roman" w:eastAsia="Calibri" w:hAnsi="Times New Roman" w:cs="Times New Roman"/>
          <w:i/>
          <w:sz w:val="24"/>
          <w:szCs w:val="24"/>
        </w:rPr>
        <w:t>Financial Framework (Supplementary Powers) Act 1997</w:t>
      </w:r>
      <w:r w:rsidRPr="001C3596">
        <w:rPr>
          <w:rFonts w:ascii="Times New Roman" w:eastAsia="Calibri" w:hAnsi="Times New Roman" w:cs="Times New Roman"/>
          <w:sz w:val="24"/>
          <w:szCs w:val="24"/>
        </w:rPr>
        <w:t xml:space="preserve">; the PGPA Act; rules, policies and procedures under the Scheme; the </w:t>
      </w:r>
      <w:r w:rsidRPr="001C3596">
        <w:rPr>
          <w:rFonts w:ascii="Times New Roman" w:eastAsia="Calibri" w:hAnsi="Times New Roman" w:cs="Times New Roman"/>
          <w:i/>
          <w:sz w:val="24"/>
          <w:szCs w:val="24"/>
        </w:rPr>
        <w:t xml:space="preserve">Territories Stolen Generations Redress Scheme (Facilitation) </w:t>
      </w:r>
      <w:r w:rsidR="002676B6" w:rsidRPr="001C3596">
        <w:rPr>
          <w:rFonts w:ascii="Times New Roman" w:eastAsia="Calibri" w:hAnsi="Times New Roman" w:cs="Times New Roman"/>
          <w:i/>
          <w:sz w:val="24"/>
          <w:szCs w:val="24"/>
        </w:rPr>
        <w:t>Bill</w:t>
      </w:r>
      <w:r w:rsidRPr="001C3596">
        <w:rPr>
          <w:rFonts w:ascii="Times New Roman" w:eastAsia="Calibri" w:hAnsi="Times New Roman" w:cs="Times New Roman"/>
          <w:i/>
          <w:sz w:val="24"/>
          <w:szCs w:val="24"/>
        </w:rPr>
        <w:t xml:space="preserve"> 2021</w:t>
      </w:r>
      <w:r w:rsidRPr="001C3596">
        <w:rPr>
          <w:rFonts w:ascii="Times New Roman" w:eastAsia="Calibri" w:hAnsi="Times New Roman" w:cs="Times New Roman"/>
          <w:sz w:val="24"/>
          <w:szCs w:val="24"/>
        </w:rPr>
        <w:t xml:space="preserve"> (if passed); the amendments to relevant legislation made by the </w:t>
      </w:r>
      <w:r w:rsidRPr="001C3596">
        <w:rPr>
          <w:rFonts w:ascii="Times New Roman" w:eastAsia="Calibri" w:hAnsi="Times New Roman" w:cs="Times New Roman"/>
          <w:i/>
          <w:sz w:val="24"/>
          <w:szCs w:val="24"/>
        </w:rPr>
        <w:t xml:space="preserve">Territories Stolen Generations Redress Scheme (Consequential Amendments) </w:t>
      </w:r>
      <w:r w:rsidR="002676B6" w:rsidRPr="001C3596">
        <w:rPr>
          <w:rFonts w:ascii="Times New Roman" w:eastAsia="Calibri" w:hAnsi="Times New Roman" w:cs="Times New Roman"/>
          <w:i/>
          <w:sz w:val="24"/>
          <w:szCs w:val="24"/>
        </w:rPr>
        <w:t>Bill</w:t>
      </w:r>
      <w:r w:rsidRPr="001C3596">
        <w:rPr>
          <w:rFonts w:ascii="Times New Roman" w:eastAsia="Calibri" w:hAnsi="Times New Roman" w:cs="Times New Roman"/>
          <w:i/>
          <w:sz w:val="24"/>
          <w:szCs w:val="24"/>
        </w:rPr>
        <w:t xml:space="preserve"> 2021</w:t>
      </w:r>
      <w:r w:rsidRPr="001C3596">
        <w:rPr>
          <w:rFonts w:ascii="Times New Roman" w:eastAsia="Calibri" w:hAnsi="Times New Roman" w:cs="Times New Roman"/>
          <w:sz w:val="24"/>
          <w:szCs w:val="24"/>
        </w:rPr>
        <w:t xml:space="preserve"> (if passed); and the Commonwealth </w:t>
      </w:r>
      <w:r w:rsidR="002676B6" w:rsidRPr="001C3596">
        <w:rPr>
          <w:rFonts w:ascii="Times New Roman" w:eastAsia="Calibri" w:hAnsi="Times New Roman" w:cs="Times New Roman"/>
          <w:sz w:val="24"/>
          <w:szCs w:val="24"/>
        </w:rPr>
        <w:t>r</w:t>
      </w:r>
      <w:r w:rsidRPr="001C3596">
        <w:rPr>
          <w:rFonts w:ascii="Times New Roman" w:eastAsia="Calibri" w:hAnsi="Times New Roman" w:cs="Times New Roman"/>
          <w:sz w:val="24"/>
          <w:szCs w:val="24"/>
        </w:rPr>
        <w:t xml:space="preserve">esource </w:t>
      </w:r>
      <w:r w:rsidR="002676B6" w:rsidRPr="001C3596">
        <w:rPr>
          <w:rFonts w:ascii="Times New Roman" w:eastAsia="Calibri" w:hAnsi="Times New Roman" w:cs="Times New Roman"/>
          <w:sz w:val="24"/>
          <w:szCs w:val="24"/>
        </w:rPr>
        <w:t>m</w:t>
      </w:r>
      <w:r w:rsidRPr="001C3596">
        <w:rPr>
          <w:rFonts w:ascii="Times New Roman" w:eastAsia="Calibri" w:hAnsi="Times New Roman" w:cs="Times New Roman"/>
          <w:sz w:val="24"/>
          <w:szCs w:val="24"/>
        </w:rPr>
        <w:t xml:space="preserve">anagement </w:t>
      </w:r>
      <w:r w:rsidR="002676B6" w:rsidRPr="001C3596">
        <w:rPr>
          <w:rFonts w:ascii="Times New Roman" w:eastAsia="Calibri" w:hAnsi="Times New Roman" w:cs="Times New Roman"/>
          <w:sz w:val="24"/>
          <w:szCs w:val="24"/>
        </w:rPr>
        <w:t>f</w:t>
      </w:r>
      <w:r w:rsidRPr="001C3596">
        <w:rPr>
          <w:rFonts w:ascii="Times New Roman" w:eastAsia="Calibri" w:hAnsi="Times New Roman" w:cs="Times New Roman"/>
          <w:sz w:val="24"/>
          <w:szCs w:val="24"/>
        </w:rPr>
        <w:t>ramework, in particular Resource Management Guide No. 411. It is anticipated that payments to eligible applicants will be made subject to an arrangement between the Commonwealth and the eligible applicant (most likely a deed).</w:t>
      </w:r>
    </w:p>
    <w:p w14:paraId="63A97466" w14:textId="77777777" w:rsidR="00BC64FE" w:rsidRPr="001C3596" w:rsidRDefault="00BC64FE" w:rsidP="00BC64FE">
      <w:pPr>
        <w:rPr>
          <w:rFonts w:ascii="Times New Roman" w:eastAsia="Calibri" w:hAnsi="Times New Roman" w:cs="Times New Roman"/>
          <w:sz w:val="24"/>
          <w:szCs w:val="24"/>
        </w:rPr>
      </w:pPr>
    </w:p>
    <w:p w14:paraId="1D53B73E" w14:textId="6899F8A6" w:rsidR="00BC64FE" w:rsidRPr="001C3596" w:rsidRDefault="00BC64FE" w:rsidP="00BC64FE">
      <w:pPr>
        <w:rPr>
          <w:rFonts w:ascii="Times New Roman" w:eastAsia="Calibri" w:hAnsi="Times New Roman" w:cs="Times New Roman"/>
          <w:sz w:val="24"/>
          <w:szCs w:val="24"/>
        </w:rPr>
      </w:pPr>
      <w:r w:rsidRPr="001C3596">
        <w:rPr>
          <w:rFonts w:ascii="Times New Roman" w:eastAsia="Calibri" w:hAnsi="Times New Roman" w:cs="Times New Roman"/>
          <w:sz w:val="24"/>
          <w:szCs w:val="24"/>
        </w:rPr>
        <w:t xml:space="preserve">Details relating to recipients of payments under the Scheme, including amount of payments received, will not be made publicly available due to privacy considerations. Other forms of expenditure will comprise both grant and procurement </w:t>
      </w:r>
      <w:r w:rsidR="007835EE" w:rsidRPr="001C3596">
        <w:rPr>
          <w:rFonts w:ascii="Times New Roman" w:eastAsia="Calibri" w:hAnsi="Times New Roman" w:cs="Times New Roman"/>
          <w:sz w:val="24"/>
          <w:szCs w:val="24"/>
        </w:rPr>
        <w:t>arrangements</w:t>
      </w:r>
      <w:r w:rsidRPr="001C3596">
        <w:rPr>
          <w:rFonts w:ascii="Times New Roman" w:eastAsia="Calibri" w:hAnsi="Times New Roman" w:cs="Times New Roman"/>
          <w:sz w:val="24"/>
          <w:szCs w:val="24"/>
        </w:rPr>
        <w:t>. Specifically, the NIAA will either grant fund, or procure as appropriate, a range of independent services related to the Scheme, including those that support applicants throughout the Scheme, in accordance with applicable legislative requirements under the</w:t>
      </w:r>
      <w:r w:rsidR="001C1368" w:rsidRPr="001C3596">
        <w:rPr>
          <w:rFonts w:ascii="Times New Roman" w:eastAsia="Calibri" w:hAnsi="Times New Roman" w:cs="Times New Roman"/>
          <w:sz w:val="24"/>
          <w:szCs w:val="24"/>
        </w:rPr>
        <w:t xml:space="preserve"> PGPA Act</w:t>
      </w:r>
      <w:r w:rsidRPr="001C3596">
        <w:rPr>
          <w:rFonts w:ascii="Times New Roman" w:eastAsia="Calibri" w:hAnsi="Times New Roman" w:cs="Times New Roman"/>
          <w:sz w:val="24"/>
          <w:szCs w:val="24"/>
        </w:rPr>
        <w:t xml:space="preserve">, relevant rules applicable to </w:t>
      </w:r>
      <w:r w:rsidRPr="001C3596">
        <w:rPr>
          <w:rFonts w:ascii="Times New Roman" w:eastAsia="Calibri" w:hAnsi="Times New Roman" w:cs="Times New Roman"/>
          <w:sz w:val="24"/>
          <w:szCs w:val="24"/>
        </w:rPr>
        <w:lastRenderedPageBreak/>
        <w:t xml:space="preserve">procurements and grants being the </w:t>
      </w:r>
      <w:r w:rsidRPr="001C3596">
        <w:rPr>
          <w:rFonts w:ascii="Times New Roman" w:eastAsia="Calibri" w:hAnsi="Times New Roman" w:cs="Times New Roman"/>
          <w:i/>
          <w:sz w:val="24"/>
          <w:szCs w:val="24"/>
        </w:rPr>
        <w:t xml:space="preserve">Commonwealth Procurement Rules </w:t>
      </w:r>
      <w:r w:rsidRPr="001C3596">
        <w:rPr>
          <w:rFonts w:ascii="Times New Roman" w:eastAsia="Calibri" w:hAnsi="Times New Roman" w:cs="Times New Roman"/>
          <w:sz w:val="24"/>
          <w:szCs w:val="24"/>
        </w:rPr>
        <w:t>(CPRs) and</w:t>
      </w:r>
      <w:r w:rsidR="0022300C" w:rsidRPr="001C3596">
        <w:rPr>
          <w:rFonts w:ascii="Times New Roman" w:eastAsia="Calibri" w:hAnsi="Times New Roman" w:cs="Times New Roman"/>
          <w:sz w:val="24"/>
          <w:szCs w:val="24"/>
        </w:rPr>
        <w:t xml:space="preserve"> the</w:t>
      </w:r>
      <w:r w:rsidRPr="001C3596">
        <w:rPr>
          <w:rFonts w:ascii="Times New Roman" w:eastAsia="Calibri" w:hAnsi="Times New Roman" w:cs="Times New Roman"/>
          <w:sz w:val="24"/>
          <w:szCs w:val="24"/>
        </w:rPr>
        <w:t xml:space="preserve"> CG</w:t>
      </w:r>
      <w:r w:rsidR="0065071E" w:rsidRPr="001C3596">
        <w:rPr>
          <w:rFonts w:ascii="Times New Roman" w:eastAsia="Calibri" w:hAnsi="Times New Roman" w:cs="Times New Roman"/>
          <w:sz w:val="24"/>
          <w:szCs w:val="24"/>
        </w:rPr>
        <w:t>RGs</w:t>
      </w:r>
      <w:r w:rsidRPr="001C3596">
        <w:rPr>
          <w:rFonts w:ascii="Times New Roman" w:eastAsia="Calibri" w:hAnsi="Times New Roman" w:cs="Times New Roman"/>
          <w:sz w:val="24"/>
          <w:szCs w:val="24"/>
        </w:rPr>
        <w:t xml:space="preserve"> respectively, as well as the NIAA’s Accountable Authority Instructions. </w:t>
      </w:r>
    </w:p>
    <w:p w14:paraId="3C96FD28" w14:textId="77777777" w:rsidR="001C1368" w:rsidRPr="001C3596" w:rsidRDefault="001C1368" w:rsidP="00BC64FE">
      <w:pPr>
        <w:rPr>
          <w:rFonts w:ascii="Times New Roman" w:eastAsia="Calibri" w:hAnsi="Times New Roman" w:cs="Times New Roman"/>
          <w:sz w:val="24"/>
          <w:szCs w:val="24"/>
        </w:rPr>
      </w:pPr>
    </w:p>
    <w:p w14:paraId="2FA995FF" w14:textId="12718F05" w:rsidR="00BC64FE" w:rsidRPr="001C3596" w:rsidRDefault="00BC64FE" w:rsidP="00BC64FE">
      <w:pPr>
        <w:rPr>
          <w:rFonts w:ascii="Times New Roman" w:eastAsia="Calibri" w:hAnsi="Times New Roman" w:cs="Times New Roman"/>
          <w:sz w:val="24"/>
          <w:szCs w:val="24"/>
        </w:rPr>
      </w:pPr>
      <w:r w:rsidRPr="001C3596">
        <w:rPr>
          <w:rFonts w:ascii="Times New Roman" w:eastAsia="Calibri" w:hAnsi="Times New Roman" w:cs="Times New Roman"/>
          <w:sz w:val="24"/>
          <w:szCs w:val="24"/>
        </w:rPr>
        <w:t xml:space="preserve">A range of delivery methods may be used such as direct, open and limited tender procurements or grant funding arrangements comprising either new grants or further funding under existing grant arrangements. The selection of which method of delivery to use will depend on the nature of the activity. The Indigenous Procurement Policy will be a key factor underpinning procurement processes to support </w:t>
      </w:r>
      <w:r w:rsidR="007835EE" w:rsidRPr="001C3596">
        <w:rPr>
          <w:rFonts w:ascii="Times New Roman" w:eastAsia="Calibri" w:hAnsi="Times New Roman" w:cs="Times New Roman"/>
          <w:sz w:val="24"/>
          <w:szCs w:val="24"/>
        </w:rPr>
        <w:t xml:space="preserve">the </w:t>
      </w:r>
      <w:r w:rsidRPr="001C3596">
        <w:rPr>
          <w:rFonts w:ascii="Times New Roman" w:eastAsia="Calibri" w:hAnsi="Times New Roman" w:cs="Times New Roman"/>
          <w:sz w:val="24"/>
          <w:szCs w:val="24"/>
        </w:rPr>
        <w:t>Scheme delivery. Final spending decisions will be made by the</w:t>
      </w:r>
      <w:r w:rsidR="00C74E3A" w:rsidRPr="001C3596">
        <w:rPr>
          <w:rFonts w:ascii="Times New Roman" w:eastAsia="Calibri" w:hAnsi="Times New Roman" w:cs="Times New Roman"/>
          <w:sz w:val="24"/>
          <w:szCs w:val="24"/>
        </w:rPr>
        <w:t xml:space="preserve"> accountable authority or an</w:t>
      </w:r>
      <w:r w:rsidRPr="001C3596">
        <w:rPr>
          <w:rFonts w:ascii="Times New Roman" w:eastAsia="Calibri" w:hAnsi="Times New Roman" w:cs="Times New Roman"/>
          <w:sz w:val="24"/>
          <w:szCs w:val="24"/>
        </w:rPr>
        <w:t xml:space="preserve"> appropriate delegate. </w:t>
      </w:r>
    </w:p>
    <w:p w14:paraId="331BD5A4" w14:textId="77777777" w:rsidR="00C636EB" w:rsidRPr="001C3596" w:rsidRDefault="00C636EB" w:rsidP="00C636EB">
      <w:pPr>
        <w:rPr>
          <w:rFonts w:ascii="Times New Roman" w:eastAsia="Calibri" w:hAnsi="Times New Roman" w:cs="Times New Roman"/>
          <w:sz w:val="24"/>
          <w:szCs w:val="24"/>
        </w:rPr>
      </w:pPr>
    </w:p>
    <w:p w14:paraId="17EC34A0" w14:textId="6FF55DC9" w:rsidR="00BC64FE" w:rsidRPr="001C3596" w:rsidRDefault="00BC64FE" w:rsidP="00C636EB">
      <w:pPr>
        <w:rPr>
          <w:rFonts w:ascii="Times New Roman" w:eastAsia="Calibri" w:hAnsi="Times New Roman" w:cs="Times New Roman"/>
          <w:sz w:val="24"/>
          <w:szCs w:val="24"/>
        </w:rPr>
      </w:pPr>
      <w:r w:rsidRPr="001C3596">
        <w:rPr>
          <w:rFonts w:ascii="Times New Roman" w:eastAsia="Calibri" w:hAnsi="Times New Roman" w:cs="Times New Roman"/>
          <w:sz w:val="24"/>
          <w:szCs w:val="24"/>
        </w:rPr>
        <w:t>The NIAA will procure, or provide grant funding, as appropriate for the following services through third parties, using administered and departmental funds:</w:t>
      </w:r>
    </w:p>
    <w:p w14:paraId="5BABA18F" w14:textId="2FA50372" w:rsidR="00BC64FE" w:rsidRPr="001C3596" w:rsidRDefault="00BC64FE" w:rsidP="00BC64FE">
      <w:pPr>
        <w:numPr>
          <w:ilvl w:val="0"/>
          <w:numId w:val="19"/>
        </w:numPr>
        <w:rPr>
          <w:rFonts w:ascii="Times New Roman" w:eastAsia="Calibri" w:hAnsi="Times New Roman" w:cs="Times New Roman"/>
          <w:sz w:val="24"/>
          <w:szCs w:val="24"/>
        </w:rPr>
      </w:pPr>
      <w:r w:rsidRPr="001C3596">
        <w:rPr>
          <w:rFonts w:ascii="Times New Roman" w:eastAsia="Calibri" w:hAnsi="Times New Roman" w:cs="Times New Roman"/>
          <w:sz w:val="24"/>
          <w:szCs w:val="24"/>
        </w:rPr>
        <w:t>practical and emotional support</w:t>
      </w:r>
      <w:r w:rsidR="00C636EB" w:rsidRPr="001C3596">
        <w:rPr>
          <w:rFonts w:ascii="Times New Roman" w:eastAsia="Calibri" w:hAnsi="Times New Roman" w:cs="Times New Roman"/>
          <w:sz w:val="24"/>
          <w:szCs w:val="24"/>
        </w:rPr>
        <w:t>;</w:t>
      </w:r>
    </w:p>
    <w:p w14:paraId="6261D712" w14:textId="26E0A9C2" w:rsidR="00BC64FE" w:rsidRPr="001C3596" w:rsidRDefault="00BC64FE" w:rsidP="00BC64FE">
      <w:pPr>
        <w:numPr>
          <w:ilvl w:val="0"/>
          <w:numId w:val="19"/>
        </w:numPr>
        <w:rPr>
          <w:rFonts w:ascii="Times New Roman" w:eastAsia="Calibri" w:hAnsi="Times New Roman" w:cs="Times New Roman"/>
          <w:sz w:val="24"/>
          <w:szCs w:val="24"/>
        </w:rPr>
      </w:pPr>
      <w:r w:rsidRPr="001C3596">
        <w:rPr>
          <w:rFonts w:ascii="Times New Roman" w:eastAsia="Calibri" w:hAnsi="Times New Roman" w:cs="Times New Roman"/>
          <w:sz w:val="24"/>
          <w:szCs w:val="24"/>
        </w:rPr>
        <w:t>legal advice</w:t>
      </w:r>
      <w:r w:rsidR="00C636EB" w:rsidRPr="001C3596">
        <w:rPr>
          <w:rFonts w:ascii="Times New Roman" w:eastAsia="Calibri" w:hAnsi="Times New Roman" w:cs="Times New Roman"/>
          <w:sz w:val="24"/>
          <w:szCs w:val="24"/>
        </w:rPr>
        <w:t>;</w:t>
      </w:r>
    </w:p>
    <w:p w14:paraId="5E84AB7F" w14:textId="48CC1B27" w:rsidR="00BC64FE" w:rsidRPr="001C3596" w:rsidRDefault="00C636EB" w:rsidP="00BC64FE">
      <w:pPr>
        <w:numPr>
          <w:ilvl w:val="0"/>
          <w:numId w:val="19"/>
        </w:numPr>
        <w:rPr>
          <w:rFonts w:ascii="Times New Roman" w:eastAsia="Calibri" w:hAnsi="Times New Roman" w:cs="Times New Roman"/>
          <w:sz w:val="24"/>
          <w:szCs w:val="24"/>
        </w:rPr>
      </w:pPr>
      <w:r w:rsidRPr="001C3596">
        <w:rPr>
          <w:rFonts w:ascii="Times New Roman" w:eastAsia="Calibri" w:hAnsi="Times New Roman" w:cs="Times New Roman"/>
          <w:sz w:val="24"/>
          <w:szCs w:val="24"/>
        </w:rPr>
        <w:t>financial counselling;</w:t>
      </w:r>
    </w:p>
    <w:p w14:paraId="22B41ECD" w14:textId="026C3F27" w:rsidR="00BC64FE" w:rsidRPr="001C3596" w:rsidRDefault="00BC64FE" w:rsidP="00BC64FE">
      <w:pPr>
        <w:numPr>
          <w:ilvl w:val="0"/>
          <w:numId w:val="19"/>
        </w:numPr>
        <w:rPr>
          <w:rFonts w:ascii="Times New Roman" w:eastAsia="Calibri" w:hAnsi="Times New Roman" w:cs="Times New Roman"/>
          <w:sz w:val="24"/>
          <w:szCs w:val="24"/>
        </w:rPr>
      </w:pPr>
      <w:r w:rsidRPr="001C3596">
        <w:rPr>
          <w:rFonts w:ascii="Times New Roman" w:eastAsia="Calibri" w:hAnsi="Times New Roman" w:cs="Times New Roman"/>
          <w:sz w:val="24"/>
          <w:szCs w:val="24"/>
        </w:rPr>
        <w:t>communications products</w:t>
      </w:r>
      <w:r w:rsidR="00C636EB" w:rsidRPr="001C3596">
        <w:rPr>
          <w:rFonts w:ascii="Times New Roman" w:eastAsia="Calibri" w:hAnsi="Times New Roman" w:cs="Times New Roman"/>
          <w:sz w:val="24"/>
          <w:szCs w:val="24"/>
        </w:rPr>
        <w:t>;</w:t>
      </w:r>
    </w:p>
    <w:p w14:paraId="730E5505" w14:textId="00549BCD" w:rsidR="00BC64FE" w:rsidRPr="001C3596" w:rsidRDefault="00BC64FE" w:rsidP="00BC64FE">
      <w:pPr>
        <w:numPr>
          <w:ilvl w:val="0"/>
          <w:numId w:val="19"/>
        </w:numPr>
        <w:rPr>
          <w:rFonts w:ascii="Times New Roman" w:eastAsia="Calibri" w:hAnsi="Times New Roman" w:cs="Times New Roman"/>
          <w:sz w:val="24"/>
          <w:szCs w:val="24"/>
        </w:rPr>
      </w:pPr>
      <w:r w:rsidRPr="001C3596">
        <w:rPr>
          <w:rFonts w:ascii="Times New Roman" w:eastAsia="Calibri" w:hAnsi="Times New Roman" w:cs="Times New Roman"/>
          <w:sz w:val="24"/>
          <w:szCs w:val="24"/>
        </w:rPr>
        <w:t>data searches</w:t>
      </w:r>
      <w:r w:rsidR="00C636EB" w:rsidRPr="001C3596">
        <w:rPr>
          <w:rFonts w:ascii="Times New Roman" w:eastAsia="Calibri" w:hAnsi="Times New Roman" w:cs="Times New Roman"/>
          <w:sz w:val="24"/>
          <w:szCs w:val="24"/>
        </w:rPr>
        <w:t>;</w:t>
      </w:r>
    </w:p>
    <w:p w14:paraId="07E083A7" w14:textId="07FC35BA" w:rsidR="00BC64FE" w:rsidRPr="001C3596" w:rsidRDefault="00BC64FE" w:rsidP="00BC64FE">
      <w:pPr>
        <w:numPr>
          <w:ilvl w:val="0"/>
          <w:numId w:val="19"/>
        </w:numPr>
        <w:rPr>
          <w:rFonts w:ascii="Times New Roman" w:eastAsia="Calibri" w:hAnsi="Times New Roman" w:cs="Times New Roman"/>
          <w:sz w:val="24"/>
          <w:szCs w:val="24"/>
        </w:rPr>
      </w:pPr>
      <w:r w:rsidRPr="001C3596">
        <w:rPr>
          <w:rFonts w:ascii="Times New Roman" w:eastAsia="Calibri" w:hAnsi="Times New Roman" w:cs="Times New Roman"/>
          <w:sz w:val="24"/>
          <w:szCs w:val="24"/>
        </w:rPr>
        <w:t>interpreters</w:t>
      </w:r>
      <w:r w:rsidR="00C636EB" w:rsidRPr="001C3596">
        <w:rPr>
          <w:rFonts w:ascii="Times New Roman" w:eastAsia="Calibri" w:hAnsi="Times New Roman" w:cs="Times New Roman"/>
          <w:sz w:val="24"/>
          <w:szCs w:val="24"/>
        </w:rPr>
        <w:t>;</w:t>
      </w:r>
    </w:p>
    <w:p w14:paraId="4B274142" w14:textId="2BF75A7F" w:rsidR="00BC64FE" w:rsidRPr="001C3596" w:rsidRDefault="00BC64FE" w:rsidP="00BC64FE">
      <w:pPr>
        <w:numPr>
          <w:ilvl w:val="0"/>
          <w:numId w:val="19"/>
        </w:numPr>
        <w:rPr>
          <w:rFonts w:ascii="Times New Roman" w:eastAsia="Calibri" w:hAnsi="Times New Roman" w:cs="Times New Roman"/>
          <w:sz w:val="24"/>
          <w:szCs w:val="24"/>
        </w:rPr>
      </w:pPr>
      <w:r w:rsidRPr="001C3596">
        <w:rPr>
          <w:rFonts w:ascii="Times New Roman" w:eastAsia="Calibri" w:hAnsi="Times New Roman" w:cs="Times New Roman"/>
          <w:sz w:val="24"/>
          <w:szCs w:val="24"/>
        </w:rPr>
        <w:t>facilitators</w:t>
      </w:r>
      <w:r w:rsidR="00C636EB" w:rsidRPr="001C3596">
        <w:rPr>
          <w:rFonts w:ascii="Times New Roman" w:eastAsia="Calibri" w:hAnsi="Times New Roman" w:cs="Times New Roman"/>
          <w:sz w:val="24"/>
          <w:szCs w:val="24"/>
        </w:rPr>
        <w:t>; and</w:t>
      </w:r>
    </w:p>
    <w:p w14:paraId="3BFF6588" w14:textId="4F591FE8" w:rsidR="00BC64FE" w:rsidRPr="001C3596" w:rsidRDefault="00BC64FE" w:rsidP="00BC64FE">
      <w:pPr>
        <w:numPr>
          <w:ilvl w:val="0"/>
          <w:numId w:val="19"/>
        </w:numPr>
        <w:rPr>
          <w:rFonts w:ascii="Times New Roman" w:eastAsia="Calibri" w:hAnsi="Times New Roman" w:cs="Times New Roman"/>
          <w:sz w:val="24"/>
          <w:szCs w:val="24"/>
        </w:rPr>
      </w:pPr>
      <w:r w:rsidRPr="001C3596">
        <w:rPr>
          <w:rFonts w:ascii="Times New Roman" w:eastAsia="Calibri" w:hAnsi="Times New Roman" w:cs="Times New Roman"/>
          <w:sz w:val="24"/>
          <w:szCs w:val="24"/>
        </w:rPr>
        <w:t>Independent Assessors</w:t>
      </w:r>
      <w:r w:rsidR="00C636EB" w:rsidRPr="001C3596">
        <w:rPr>
          <w:rFonts w:ascii="Times New Roman" w:eastAsia="Calibri" w:hAnsi="Times New Roman" w:cs="Times New Roman"/>
          <w:sz w:val="24"/>
          <w:szCs w:val="24"/>
        </w:rPr>
        <w:t>.</w:t>
      </w:r>
    </w:p>
    <w:p w14:paraId="2929F7E6" w14:textId="77777777" w:rsidR="00C636EB" w:rsidRPr="001C3596" w:rsidRDefault="00C636EB" w:rsidP="00C636EB">
      <w:pPr>
        <w:ind w:left="360"/>
        <w:rPr>
          <w:rFonts w:ascii="Times New Roman" w:eastAsia="Calibri" w:hAnsi="Times New Roman" w:cs="Times New Roman"/>
          <w:sz w:val="24"/>
          <w:szCs w:val="24"/>
        </w:rPr>
      </w:pPr>
    </w:p>
    <w:p w14:paraId="4FE6E31A" w14:textId="77777777" w:rsidR="00BC64FE" w:rsidRPr="001C3596" w:rsidRDefault="00BC64FE" w:rsidP="00C636EB">
      <w:pPr>
        <w:rPr>
          <w:rFonts w:ascii="Times New Roman" w:eastAsia="Calibri" w:hAnsi="Times New Roman" w:cs="Times New Roman"/>
          <w:sz w:val="24"/>
          <w:szCs w:val="24"/>
        </w:rPr>
      </w:pPr>
      <w:r w:rsidRPr="001C3596">
        <w:rPr>
          <w:rFonts w:ascii="Times New Roman" w:eastAsia="Calibri" w:hAnsi="Times New Roman" w:cs="Times New Roman"/>
          <w:sz w:val="24"/>
          <w:szCs w:val="24"/>
        </w:rPr>
        <w:t xml:space="preserve">For procurement processes, the NIAA will provide an opportunity for suppliers and tenderers to make complaints if they wish, and to receive feedback. These complaints and inquiries can be made at any time during the procurement process, and will be handled in accordance with probity requirements. Procurement decisions will be based on value for money, including capability and capacity to deliver, and price and risk considerations. Information about the tender and the resultant contracts will be made available on </w:t>
      </w:r>
      <w:proofErr w:type="spellStart"/>
      <w:r w:rsidRPr="001C3596">
        <w:rPr>
          <w:rFonts w:ascii="Times New Roman" w:eastAsia="Calibri" w:hAnsi="Times New Roman" w:cs="Times New Roman"/>
          <w:sz w:val="24"/>
          <w:szCs w:val="24"/>
        </w:rPr>
        <w:t>AusTender</w:t>
      </w:r>
      <w:proofErr w:type="spellEnd"/>
      <w:r w:rsidRPr="001C3596">
        <w:rPr>
          <w:rFonts w:ascii="Times New Roman" w:eastAsia="Calibri" w:hAnsi="Times New Roman" w:cs="Times New Roman"/>
          <w:sz w:val="24"/>
          <w:szCs w:val="24"/>
        </w:rPr>
        <w:t xml:space="preserve"> (</w:t>
      </w:r>
      <w:r w:rsidRPr="001C3596">
        <w:rPr>
          <w:rFonts w:ascii="Times New Roman" w:eastAsia="Calibri" w:hAnsi="Times New Roman" w:cs="Times New Roman"/>
          <w:sz w:val="24"/>
          <w:szCs w:val="24"/>
          <w:u w:val="single"/>
        </w:rPr>
        <w:t>www.tenders.gov.au</w:t>
      </w:r>
      <w:r w:rsidRPr="001C3596">
        <w:rPr>
          <w:rFonts w:ascii="Times New Roman" w:eastAsia="Calibri" w:hAnsi="Times New Roman" w:cs="Times New Roman"/>
          <w:sz w:val="24"/>
          <w:szCs w:val="24"/>
        </w:rPr>
        <w:t xml:space="preserve">) once the contracts are signed. </w:t>
      </w:r>
    </w:p>
    <w:p w14:paraId="2118DB89" w14:textId="77777777" w:rsidR="00C636EB" w:rsidRPr="001C3596" w:rsidRDefault="00C636EB" w:rsidP="00BC64FE">
      <w:pPr>
        <w:rPr>
          <w:rFonts w:ascii="Times New Roman" w:eastAsia="Calibri" w:hAnsi="Times New Roman" w:cs="Times New Roman"/>
          <w:sz w:val="24"/>
          <w:szCs w:val="24"/>
        </w:rPr>
      </w:pPr>
    </w:p>
    <w:p w14:paraId="67A34E56" w14:textId="6B940C9B" w:rsidR="00BC64FE" w:rsidRPr="001C3596" w:rsidRDefault="00BC64FE" w:rsidP="00BC64FE">
      <w:pPr>
        <w:rPr>
          <w:rFonts w:ascii="Times New Roman" w:eastAsia="Calibri" w:hAnsi="Times New Roman" w:cs="Times New Roman"/>
          <w:sz w:val="24"/>
          <w:szCs w:val="24"/>
        </w:rPr>
      </w:pPr>
      <w:r w:rsidRPr="001C3596">
        <w:rPr>
          <w:rFonts w:ascii="Times New Roman" w:eastAsia="Calibri" w:hAnsi="Times New Roman" w:cs="Times New Roman"/>
          <w:sz w:val="24"/>
          <w:szCs w:val="24"/>
        </w:rPr>
        <w:t xml:space="preserve">Where appropriate, the NIAA will fund organisations to provide applicant support services such as free application support, legal advice and financial counselling through a range of grant opportunities in accordance with the Commonwealth </w:t>
      </w:r>
      <w:r w:rsidR="007835EE" w:rsidRPr="001C3596">
        <w:rPr>
          <w:rFonts w:ascii="Times New Roman" w:eastAsia="Calibri" w:hAnsi="Times New Roman" w:cs="Times New Roman"/>
          <w:sz w:val="24"/>
          <w:szCs w:val="24"/>
        </w:rPr>
        <w:t>r</w:t>
      </w:r>
      <w:r w:rsidRPr="001C3596">
        <w:rPr>
          <w:rFonts w:ascii="Times New Roman" w:eastAsia="Calibri" w:hAnsi="Times New Roman" w:cs="Times New Roman"/>
          <w:sz w:val="24"/>
          <w:szCs w:val="24"/>
        </w:rPr>
        <w:t xml:space="preserve">esource </w:t>
      </w:r>
      <w:r w:rsidR="007835EE" w:rsidRPr="001C3596">
        <w:rPr>
          <w:rFonts w:ascii="Times New Roman" w:eastAsia="Calibri" w:hAnsi="Times New Roman" w:cs="Times New Roman"/>
          <w:sz w:val="24"/>
          <w:szCs w:val="24"/>
        </w:rPr>
        <w:t>m</w:t>
      </w:r>
      <w:r w:rsidRPr="001C3596">
        <w:rPr>
          <w:rFonts w:ascii="Times New Roman" w:eastAsia="Calibri" w:hAnsi="Times New Roman" w:cs="Times New Roman"/>
          <w:sz w:val="24"/>
          <w:szCs w:val="24"/>
        </w:rPr>
        <w:t xml:space="preserve">anagement </w:t>
      </w:r>
      <w:r w:rsidR="007835EE" w:rsidRPr="001C3596">
        <w:rPr>
          <w:rFonts w:ascii="Times New Roman" w:eastAsia="Calibri" w:hAnsi="Times New Roman" w:cs="Times New Roman"/>
          <w:sz w:val="24"/>
          <w:szCs w:val="24"/>
        </w:rPr>
        <w:t>f</w:t>
      </w:r>
      <w:r w:rsidRPr="001C3596">
        <w:rPr>
          <w:rFonts w:ascii="Times New Roman" w:eastAsia="Calibri" w:hAnsi="Times New Roman" w:cs="Times New Roman"/>
          <w:sz w:val="24"/>
          <w:szCs w:val="24"/>
        </w:rPr>
        <w:t xml:space="preserve">ramework, including the PGPA Act and the CGRGs. </w:t>
      </w:r>
      <w:r w:rsidR="007835EE" w:rsidRPr="001C3596">
        <w:rPr>
          <w:rFonts w:ascii="Times New Roman" w:eastAsia="Calibri" w:hAnsi="Times New Roman" w:cs="Times New Roman"/>
          <w:sz w:val="24"/>
          <w:szCs w:val="24"/>
        </w:rPr>
        <w:t>S</w:t>
      </w:r>
      <w:r w:rsidRPr="001C3596">
        <w:rPr>
          <w:rFonts w:ascii="Times New Roman" w:eastAsia="Calibri" w:hAnsi="Times New Roman" w:cs="Times New Roman"/>
          <w:sz w:val="24"/>
          <w:szCs w:val="24"/>
        </w:rPr>
        <w:t>upport services</w:t>
      </w:r>
      <w:r w:rsidR="007835EE" w:rsidRPr="001C3596">
        <w:rPr>
          <w:rFonts w:ascii="Times New Roman" w:eastAsia="Calibri" w:hAnsi="Times New Roman" w:cs="Times New Roman"/>
          <w:sz w:val="24"/>
          <w:szCs w:val="24"/>
        </w:rPr>
        <w:t xml:space="preserve"> under the Scheme</w:t>
      </w:r>
      <w:r w:rsidRPr="001C3596">
        <w:rPr>
          <w:rFonts w:ascii="Times New Roman" w:eastAsia="Calibri" w:hAnsi="Times New Roman" w:cs="Times New Roman"/>
          <w:sz w:val="24"/>
          <w:szCs w:val="24"/>
        </w:rPr>
        <w:t xml:space="preserve"> will be funded through a range of grants. Grants for practical application and emotional support services will be managed in</w:t>
      </w:r>
      <w:r w:rsidRPr="001C3596">
        <w:rPr>
          <w:rFonts w:ascii="Times New Roman" w:eastAsia="Calibri" w:hAnsi="Times New Roman" w:cs="Times New Roman"/>
          <w:sz w:val="24"/>
          <w:szCs w:val="24"/>
        </w:rPr>
        <w:noBreakHyphen/>
        <w:t>house by the NIAA through a non-competitive direct approach. This approach is recommended based on the existing footprint of the service providers, existing relationships with many potential applicants (through the family tracing and reunion process)</w:t>
      </w:r>
      <w:r w:rsidR="007835EE" w:rsidRPr="001C3596">
        <w:rPr>
          <w:rFonts w:ascii="Times New Roman" w:eastAsia="Calibri" w:hAnsi="Times New Roman" w:cs="Times New Roman"/>
          <w:sz w:val="24"/>
          <w:szCs w:val="24"/>
        </w:rPr>
        <w:t>,</w:t>
      </w:r>
      <w:r w:rsidRPr="001C3596">
        <w:rPr>
          <w:rFonts w:ascii="Times New Roman" w:eastAsia="Calibri" w:hAnsi="Times New Roman" w:cs="Times New Roman"/>
          <w:sz w:val="24"/>
          <w:szCs w:val="24"/>
        </w:rPr>
        <w:t xml:space="preserve"> and the specialised services they deliver. </w:t>
      </w:r>
    </w:p>
    <w:p w14:paraId="2248BF62" w14:textId="77777777" w:rsidR="00C636EB" w:rsidRPr="001C3596" w:rsidRDefault="00C636EB" w:rsidP="00BC64FE">
      <w:pPr>
        <w:rPr>
          <w:rFonts w:ascii="Times New Roman" w:eastAsia="Calibri" w:hAnsi="Times New Roman" w:cs="Times New Roman"/>
          <w:sz w:val="24"/>
          <w:szCs w:val="24"/>
        </w:rPr>
      </w:pPr>
    </w:p>
    <w:p w14:paraId="7F0116AD" w14:textId="1D4898C0" w:rsidR="00BC64FE" w:rsidRPr="001C3596" w:rsidRDefault="00BC64FE" w:rsidP="00BC64FE">
      <w:pPr>
        <w:rPr>
          <w:rFonts w:ascii="Times New Roman" w:eastAsia="Calibri" w:hAnsi="Times New Roman" w:cs="Times New Roman"/>
          <w:sz w:val="24"/>
          <w:szCs w:val="24"/>
        </w:rPr>
      </w:pPr>
      <w:r w:rsidRPr="001C3596">
        <w:rPr>
          <w:rFonts w:ascii="Times New Roman" w:eastAsia="Calibri" w:hAnsi="Times New Roman" w:cs="Times New Roman"/>
          <w:sz w:val="24"/>
          <w:szCs w:val="24"/>
        </w:rPr>
        <w:t>Independent legal advice and financial counselling services are likely to be delivered through grant arrangements, similar to th</w:t>
      </w:r>
      <w:r w:rsidR="007835EE" w:rsidRPr="001C3596">
        <w:rPr>
          <w:rFonts w:ascii="Times New Roman" w:eastAsia="Calibri" w:hAnsi="Times New Roman" w:cs="Times New Roman"/>
          <w:sz w:val="24"/>
          <w:szCs w:val="24"/>
        </w:rPr>
        <w:t>ose</w:t>
      </w:r>
      <w:r w:rsidRPr="001C3596">
        <w:rPr>
          <w:rFonts w:ascii="Times New Roman" w:eastAsia="Calibri" w:hAnsi="Times New Roman" w:cs="Times New Roman"/>
          <w:sz w:val="24"/>
          <w:szCs w:val="24"/>
        </w:rPr>
        <w:t xml:space="preserve"> available to applicants </w:t>
      </w:r>
      <w:r w:rsidR="007835EE" w:rsidRPr="001C3596">
        <w:rPr>
          <w:rFonts w:ascii="Times New Roman" w:eastAsia="Calibri" w:hAnsi="Times New Roman" w:cs="Times New Roman"/>
          <w:sz w:val="24"/>
          <w:szCs w:val="24"/>
        </w:rPr>
        <w:t>under</w:t>
      </w:r>
      <w:r w:rsidRPr="001C3596">
        <w:rPr>
          <w:rFonts w:ascii="Times New Roman" w:eastAsia="Calibri" w:hAnsi="Times New Roman" w:cs="Times New Roman"/>
          <w:sz w:val="24"/>
          <w:szCs w:val="24"/>
        </w:rPr>
        <w:t xml:space="preserve"> the National Redress Scheme. The selection process will be dependent on the approach taken. It is yet to be determined if these supports will be delivered through a national service or individual organisations. Based on the approved approach, the grants may be managed in-house by the NIAA or through the Community Grants Hub administered by the Dep</w:t>
      </w:r>
      <w:r w:rsidR="0022300C" w:rsidRPr="001C3596">
        <w:rPr>
          <w:rFonts w:ascii="Times New Roman" w:eastAsia="Calibri" w:hAnsi="Times New Roman" w:cs="Times New Roman"/>
          <w:sz w:val="24"/>
          <w:szCs w:val="24"/>
        </w:rPr>
        <w:t>artment of Social Services</w:t>
      </w:r>
      <w:r w:rsidRPr="001C3596">
        <w:rPr>
          <w:rFonts w:ascii="Times New Roman" w:eastAsia="Calibri" w:hAnsi="Times New Roman" w:cs="Times New Roman"/>
          <w:sz w:val="24"/>
          <w:szCs w:val="24"/>
        </w:rPr>
        <w:t>. Decisions associated with the approval to enter into grant arrangements and legally commit funding will be made by the appropriate decision maker based on the NIAA’s financial delegations and assessment of risk. This will depend on the v</w:t>
      </w:r>
      <w:r w:rsidR="007835EE" w:rsidRPr="001C3596">
        <w:rPr>
          <w:rFonts w:ascii="Times New Roman" w:eastAsia="Calibri" w:hAnsi="Times New Roman" w:cs="Times New Roman"/>
          <w:sz w:val="24"/>
          <w:szCs w:val="24"/>
        </w:rPr>
        <w:t>alue of the relevant engagement</w:t>
      </w:r>
      <w:r w:rsidRPr="001C3596">
        <w:rPr>
          <w:rFonts w:ascii="Times New Roman" w:eastAsia="Calibri" w:hAnsi="Times New Roman" w:cs="Times New Roman"/>
          <w:sz w:val="24"/>
          <w:szCs w:val="24"/>
        </w:rPr>
        <w:t xml:space="preserve"> and the identified level of risk.</w:t>
      </w:r>
    </w:p>
    <w:p w14:paraId="45BA9ECA" w14:textId="77777777" w:rsidR="00C636EB" w:rsidRPr="001C3596" w:rsidRDefault="00C636EB" w:rsidP="00C636EB">
      <w:pPr>
        <w:rPr>
          <w:rFonts w:ascii="Times New Roman" w:eastAsia="Calibri" w:hAnsi="Times New Roman" w:cs="Times New Roman"/>
          <w:sz w:val="24"/>
          <w:szCs w:val="24"/>
        </w:rPr>
      </w:pPr>
    </w:p>
    <w:p w14:paraId="67CFD817" w14:textId="27915E9B" w:rsidR="00BC64FE" w:rsidRPr="001C3596" w:rsidRDefault="00BC64FE" w:rsidP="00C636EB">
      <w:pPr>
        <w:rPr>
          <w:rFonts w:ascii="Times New Roman" w:eastAsia="Calibri" w:hAnsi="Times New Roman" w:cs="Times New Roman"/>
          <w:sz w:val="24"/>
          <w:szCs w:val="24"/>
        </w:rPr>
      </w:pPr>
      <w:r w:rsidRPr="001C3596">
        <w:rPr>
          <w:rFonts w:ascii="Times New Roman" w:eastAsia="Calibri" w:hAnsi="Times New Roman" w:cs="Times New Roman"/>
          <w:sz w:val="24"/>
          <w:szCs w:val="24"/>
        </w:rPr>
        <w:lastRenderedPageBreak/>
        <w:t xml:space="preserve">Information about grants, including relevant grant opportunity guidelines, will be made available on the </w:t>
      </w:r>
      <w:proofErr w:type="spellStart"/>
      <w:r w:rsidRPr="001C3596">
        <w:rPr>
          <w:rFonts w:ascii="Times New Roman" w:eastAsia="Calibri" w:hAnsi="Times New Roman" w:cs="Times New Roman"/>
          <w:sz w:val="24"/>
          <w:szCs w:val="24"/>
        </w:rPr>
        <w:t>GrantConnect</w:t>
      </w:r>
      <w:proofErr w:type="spellEnd"/>
      <w:r w:rsidRPr="001C3596">
        <w:rPr>
          <w:rFonts w:ascii="Times New Roman" w:eastAsia="Calibri" w:hAnsi="Times New Roman" w:cs="Times New Roman"/>
          <w:sz w:val="24"/>
          <w:szCs w:val="24"/>
        </w:rPr>
        <w:t xml:space="preserve"> website (</w:t>
      </w:r>
      <w:r w:rsidRPr="001C3596">
        <w:rPr>
          <w:rFonts w:ascii="Times New Roman" w:eastAsia="Calibri" w:hAnsi="Times New Roman" w:cs="Times New Roman"/>
          <w:sz w:val="24"/>
          <w:szCs w:val="24"/>
          <w:u w:val="single"/>
        </w:rPr>
        <w:t>www.grants.gov.au</w:t>
      </w:r>
      <w:r w:rsidR="00C636EB" w:rsidRPr="001C3596">
        <w:rPr>
          <w:rFonts w:ascii="Times New Roman" w:eastAsia="Calibri" w:hAnsi="Times New Roman" w:cs="Times New Roman"/>
          <w:sz w:val="24"/>
          <w:szCs w:val="24"/>
        </w:rPr>
        <w:t>).</w:t>
      </w:r>
    </w:p>
    <w:p w14:paraId="1748AA83" w14:textId="6E8ADEBD" w:rsidR="00BC64FE" w:rsidRPr="001C3596" w:rsidRDefault="00BC64FE" w:rsidP="00907E76">
      <w:pPr>
        <w:rPr>
          <w:rFonts w:ascii="Times New Roman" w:eastAsia="Calibri" w:hAnsi="Times New Roman" w:cs="Times New Roman"/>
          <w:sz w:val="24"/>
          <w:szCs w:val="24"/>
        </w:rPr>
      </w:pPr>
    </w:p>
    <w:p w14:paraId="42485A9B" w14:textId="7AEA2254" w:rsidR="003C793F" w:rsidRPr="001C3596" w:rsidRDefault="004140C7" w:rsidP="00907E76">
      <w:pPr>
        <w:rPr>
          <w:rFonts w:ascii="Times New Roman" w:eastAsia="Calibri" w:hAnsi="Times New Roman" w:cs="Times New Roman"/>
          <w:sz w:val="24"/>
          <w:szCs w:val="24"/>
          <w:lang w:val="en-US"/>
        </w:rPr>
      </w:pPr>
      <w:r w:rsidRPr="001C3596">
        <w:rPr>
          <w:rFonts w:ascii="Times New Roman" w:eastAsia="Calibri" w:hAnsi="Times New Roman" w:cs="Times New Roman"/>
          <w:sz w:val="24"/>
          <w:szCs w:val="24"/>
          <w:lang w:val="en-US"/>
        </w:rPr>
        <w:t>The final decision on whether an applicant is to receive a payment under the Scheme will be made by the accountable authority of the NIAA</w:t>
      </w:r>
      <w:r w:rsidR="00954948" w:rsidRPr="001C3596">
        <w:rPr>
          <w:rFonts w:ascii="Times New Roman" w:eastAsia="Calibri" w:hAnsi="Times New Roman" w:cs="Times New Roman"/>
          <w:sz w:val="24"/>
          <w:szCs w:val="24"/>
          <w:lang w:val="en-US"/>
        </w:rPr>
        <w:t xml:space="preserve"> </w:t>
      </w:r>
      <w:r w:rsidRPr="001C3596">
        <w:rPr>
          <w:rFonts w:ascii="Times New Roman" w:eastAsia="Calibri" w:hAnsi="Times New Roman" w:cs="Times New Roman"/>
          <w:sz w:val="24"/>
          <w:szCs w:val="24"/>
          <w:lang w:val="en-US"/>
        </w:rPr>
        <w:t>in accordance with fair, competent and documented processes. This will involve an Independent Assessor assessing a person’s application against eligibility criteria that will be publicly available and making a recommendation to the accountable authority on eligibility. The framework for decision</w:t>
      </w:r>
      <w:r w:rsidR="007835EE" w:rsidRPr="001C3596">
        <w:rPr>
          <w:rFonts w:ascii="Times New Roman" w:eastAsia="Calibri" w:hAnsi="Times New Roman" w:cs="Times New Roman"/>
          <w:sz w:val="24"/>
          <w:szCs w:val="24"/>
          <w:lang w:val="en-US"/>
        </w:rPr>
        <w:t xml:space="preserve"> </w:t>
      </w:r>
      <w:r w:rsidRPr="001C3596">
        <w:rPr>
          <w:rFonts w:ascii="Times New Roman" w:eastAsia="Calibri" w:hAnsi="Times New Roman" w:cs="Times New Roman"/>
          <w:sz w:val="24"/>
          <w:szCs w:val="24"/>
          <w:lang w:val="en-US"/>
        </w:rPr>
        <w:t>making, and review of decisions on eligibility, is currently being developed. It may include procedural fairness arrangements before a decision is made and a formal internal merits review process on final decisions, where requested by an applicant.</w:t>
      </w:r>
    </w:p>
    <w:p w14:paraId="724A73F2" w14:textId="77777777" w:rsidR="00112F56" w:rsidRPr="001C3596" w:rsidRDefault="00112F56" w:rsidP="00907E76">
      <w:pPr>
        <w:rPr>
          <w:rFonts w:ascii="Times New Roman" w:eastAsia="Calibri" w:hAnsi="Times New Roman" w:cs="Times New Roman"/>
          <w:sz w:val="24"/>
          <w:szCs w:val="24"/>
          <w:lang w:val="en-US"/>
        </w:rPr>
      </w:pPr>
    </w:p>
    <w:p w14:paraId="1AE2197A" w14:textId="3292BDC8" w:rsidR="00C25EC7" w:rsidRPr="001C3596" w:rsidRDefault="003C793F" w:rsidP="00907E76">
      <w:pPr>
        <w:rPr>
          <w:rFonts w:ascii="Times New Roman" w:eastAsia="Calibri" w:hAnsi="Times New Roman" w:cs="Times New Roman"/>
          <w:sz w:val="24"/>
          <w:szCs w:val="24"/>
        </w:rPr>
      </w:pPr>
      <w:r w:rsidRPr="001C3596">
        <w:rPr>
          <w:rFonts w:ascii="Times New Roman" w:eastAsia="Calibri" w:hAnsi="Times New Roman" w:cs="Times New Roman"/>
          <w:sz w:val="24"/>
          <w:szCs w:val="24"/>
          <w:lang w:val="en-US"/>
        </w:rPr>
        <w:t>Noting the review process available as detailed above, decisions on whether an applicant is to receive a payment under the Scheme are not considered suitable for</w:t>
      </w:r>
      <w:r w:rsidR="0099794B" w:rsidRPr="001C3596">
        <w:rPr>
          <w:rFonts w:ascii="Times New Roman" w:eastAsia="Calibri" w:hAnsi="Times New Roman" w:cs="Times New Roman"/>
          <w:sz w:val="24"/>
          <w:szCs w:val="24"/>
          <w:lang w:val="en-US"/>
        </w:rPr>
        <w:t xml:space="preserve"> independent merits review, as this could result in delays to delivery of the Scheme. </w:t>
      </w:r>
      <w:r w:rsidR="00BF5FB2" w:rsidRPr="001C3596">
        <w:rPr>
          <w:rFonts w:ascii="Times New Roman" w:eastAsia="Calibri" w:hAnsi="Times New Roman" w:cs="Times New Roman"/>
          <w:sz w:val="24"/>
          <w:szCs w:val="24"/>
          <w:lang w:val="en-US"/>
        </w:rPr>
        <w:t>As many of Stolen Generations survivors are now elderly and suffering life</w:t>
      </w:r>
      <w:r w:rsidR="00112F56" w:rsidRPr="001C3596">
        <w:rPr>
          <w:rFonts w:ascii="Times New Roman" w:eastAsia="Calibri" w:hAnsi="Times New Roman" w:cs="Times New Roman"/>
          <w:sz w:val="24"/>
          <w:szCs w:val="24"/>
          <w:lang w:val="en-US"/>
        </w:rPr>
        <w:t>-</w:t>
      </w:r>
      <w:r w:rsidR="00BF5FB2" w:rsidRPr="001C3596">
        <w:rPr>
          <w:rFonts w:ascii="Times New Roman" w:eastAsia="Calibri" w:hAnsi="Times New Roman" w:cs="Times New Roman"/>
          <w:sz w:val="24"/>
          <w:szCs w:val="24"/>
          <w:lang w:val="en-US"/>
        </w:rPr>
        <w:t xml:space="preserve">threatening illnesses, a delay in the provision of payments </w:t>
      </w:r>
      <w:r w:rsidR="0099794B" w:rsidRPr="001C3596">
        <w:rPr>
          <w:rFonts w:ascii="Times New Roman" w:eastAsia="Calibri" w:hAnsi="Times New Roman" w:cs="Times New Roman"/>
          <w:sz w:val="24"/>
          <w:szCs w:val="24"/>
          <w:lang w:val="en-US"/>
        </w:rPr>
        <w:t>involves a significant public interest element</w:t>
      </w:r>
      <w:r w:rsidR="00BF5FB2" w:rsidRPr="001C3596">
        <w:rPr>
          <w:rFonts w:ascii="Times New Roman" w:eastAsia="Calibri" w:hAnsi="Times New Roman" w:cs="Times New Roman"/>
          <w:sz w:val="24"/>
          <w:szCs w:val="24"/>
          <w:lang w:val="en-US"/>
        </w:rPr>
        <w:t xml:space="preserve">. The ARC has </w:t>
      </w:r>
      <w:proofErr w:type="spellStart"/>
      <w:r w:rsidR="00BF5FB2" w:rsidRPr="001C3596">
        <w:rPr>
          <w:rFonts w:ascii="Times New Roman" w:eastAsia="Calibri" w:hAnsi="Times New Roman" w:cs="Times New Roman"/>
          <w:sz w:val="24"/>
          <w:szCs w:val="24"/>
          <w:lang w:val="en-US"/>
        </w:rPr>
        <w:t>recognised</w:t>
      </w:r>
      <w:proofErr w:type="spellEnd"/>
      <w:r w:rsidR="00BF5FB2" w:rsidRPr="001C3596">
        <w:rPr>
          <w:rFonts w:ascii="Times New Roman" w:eastAsia="Calibri" w:hAnsi="Times New Roman" w:cs="Times New Roman"/>
          <w:sz w:val="24"/>
          <w:szCs w:val="24"/>
          <w:lang w:val="en-US"/>
        </w:rPr>
        <w:t xml:space="preserve"> that it is justifiable to exclude merits review in relation to decisions of this nature </w:t>
      </w:r>
      <w:r w:rsidR="00BF5FB2" w:rsidRPr="001C3596">
        <w:rPr>
          <w:rFonts w:ascii="Times New Roman" w:eastAsia="Calibri" w:hAnsi="Times New Roman" w:cs="Times New Roman"/>
          <w:sz w:val="24"/>
          <w:szCs w:val="24"/>
        </w:rPr>
        <w:t xml:space="preserve">(see </w:t>
      </w:r>
      <w:r w:rsidR="00954948" w:rsidRPr="001C3596">
        <w:rPr>
          <w:rFonts w:ascii="Times New Roman" w:eastAsia="Calibri" w:hAnsi="Times New Roman" w:cs="Times New Roman"/>
          <w:sz w:val="24"/>
          <w:szCs w:val="24"/>
        </w:rPr>
        <w:t xml:space="preserve">paragraphs </w:t>
      </w:r>
      <w:r w:rsidR="00BF5FB2" w:rsidRPr="001C3596">
        <w:rPr>
          <w:rFonts w:ascii="Times New Roman" w:eastAsia="Calibri" w:hAnsi="Times New Roman" w:cs="Times New Roman"/>
          <w:sz w:val="24"/>
          <w:szCs w:val="24"/>
        </w:rPr>
        <w:t xml:space="preserve">4.34, 4.35 and 4.38 of the </w:t>
      </w:r>
      <w:r w:rsidR="00AC24F2" w:rsidRPr="001C3596">
        <w:rPr>
          <w:rFonts w:ascii="Times New Roman" w:eastAsia="Calibri" w:hAnsi="Times New Roman" w:cs="Times New Roman"/>
          <w:sz w:val="24"/>
          <w:szCs w:val="24"/>
        </w:rPr>
        <w:t xml:space="preserve">ARC </w:t>
      </w:r>
      <w:r w:rsidR="00954948" w:rsidRPr="001C3596">
        <w:rPr>
          <w:rFonts w:ascii="Times New Roman" w:eastAsia="Calibri" w:hAnsi="Times New Roman" w:cs="Times New Roman"/>
          <w:sz w:val="24"/>
          <w:szCs w:val="24"/>
        </w:rPr>
        <w:t>guide</w:t>
      </w:r>
      <w:r w:rsidR="00AC24F2" w:rsidRPr="001C3596">
        <w:rPr>
          <w:rFonts w:ascii="Times New Roman" w:eastAsia="Calibri" w:hAnsi="Times New Roman" w:cs="Times New Roman"/>
          <w:sz w:val="24"/>
          <w:szCs w:val="24"/>
        </w:rPr>
        <w:t>)</w:t>
      </w:r>
      <w:r w:rsidR="00BF5FB2" w:rsidRPr="001C3596">
        <w:rPr>
          <w:rFonts w:ascii="Times New Roman" w:eastAsia="Calibri" w:hAnsi="Times New Roman" w:cs="Times New Roman"/>
          <w:sz w:val="24"/>
          <w:szCs w:val="24"/>
        </w:rPr>
        <w:t>.</w:t>
      </w:r>
      <w:r w:rsidR="0099794B" w:rsidRPr="001C3596">
        <w:rPr>
          <w:rFonts w:ascii="Times New Roman" w:eastAsia="Calibri" w:hAnsi="Times New Roman" w:cs="Times New Roman"/>
          <w:sz w:val="24"/>
          <w:szCs w:val="24"/>
          <w:lang w:val="en-US"/>
        </w:rPr>
        <w:t xml:space="preserve"> </w:t>
      </w:r>
    </w:p>
    <w:p w14:paraId="6097DFE2" w14:textId="77777777" w:rsidR="00004C56" w:rsidRPr="001C3596" w:rsidRDefault="00004C56" w:rsidP="004140C7">
      <w:pPr>
        <w:rPr>
          <w:rFonts w:ascii="Times New Roman" w:eastAsia="Calibri" w:hAnsi="Times New Roman" w:cs="Times New Roman"/>
          <w:sz w:val="24"/>
          <w:szCs w:val="24"/>
          <w:lang w:val="en-US"/>
        </w:rPr>
      </w:pPr>
    </w:p>
    <w:p w14:paraId="04D9CB94" w14:textId="61D918C3" w:rsidR="004140C7" w:rsidRPr="001C3596" w:rsidRDefault="004140C7" w:rsidP="004140C7">
      <w:pPr>
        <w:rPr>
          <w:rFonts w:ascii="Times New Roman" w:eastAsia="Calibri" w:hAnsi="Times New Roman" w:cs="Times New Roman"/>
          <w:sz w:val="24"/>
          <w:szCs w:val="24"/>
          <w:lang w:val="en-US"/>
        </w:rPr>
      </w:pPr>
      <w:r w:rsidRPr="001C3596">
        <w:rPr>
          <w:rFonts w:ascii="Times New Roman" w:eastAsia="Calibri" w:hAnsi="Times New Roman" w:cs="Times New Roman"/>
          <w:sz w:val="24"/>
          <w:szCs w:val="24"/>
          <w:lang w:val="en-US"/>
        </w:rPr>
        <w:t xml:space="preserve">Decisions made in connection with the procurement of services that support the delivery of the Scheme will follow standard processes for the engagement of commercial services that represent value for money to the Commonwealth. In procuring services, the Commonwealth is likely to only require a limited number of providers for each service and only has limited resources to do this. As there are potentially multiple suppliers that may be successfully selected to provide services, an allocation that has been made to another supplier would be affected by a review overturning the original decision. </w:t>
      </w:r>
    </w:p>
    <w:p w14:paraId="5F981F68" w14:textId="77777777" w:rsidR="004140C7" w:rsidRPr="001C3596" w:rsidRDefault="004140C7" w:rsidP="004140C7">
      <w:pPr>
        <w:rPr>
          <w:rFonts w:ascii="Times New Roman" w:eastAsia="Calibri" w:hAnsi="Times New Roman" w:cs="Times New Roman"/>
          <w:sz w:val="24"/>
          <w:szCs w:val="24"/>
          <w:lang w:val="en-US"/>
        </w:rPr>
      </w:pPr>
    </w:p>
    <w:p w14:paraId="1A713FB9" w14:textId="52C63518" w:rsidR="004140C7" w:rsidRPr="001C3596" w:rsidRDefault="004140C7" w:rsidP="004140C7">
      <w:pPr>
        <w:rPr>
          <w:rFonts w:ascii="Times New Roman" w:eastAsia="Calibri" w:hAnsi="Times New Roman" w:cs="Times New Roman"/>
          <w:sz w:val="24"/>
          <w:szCs w:val="24"/>
          <w:lang w:val="en-US"/>
        </w:rPr>
      </w:pPr>
      <w:r w:rsidRPr="001C3596">
        <w:rPr>
          <w:rFonts w:ascii="Times New Roman" w:eastAsia="Calibri" w:hAnsi="Times New Roman" w:cs="Times New Roman"/>
          <w:sz w:val="24"/>
          <w:szCs w:val="24"/>
          <w:lang w:val="en-US"/>
        </w:rPr>
        <w:t xml:space="preserve">Consequently, resources available for the procurements is finite. By negatively impacting the security of future funding for the successfully selected supplier, this may delay the provision of time critical services required to implement the Scheme. The </w:t>
      </w:r>
      <w:r w:rsidR="00591A4D" w:rsidRPr="001C3596">
        <w:rPr>
          <w:rFonts w:ascii="Times New Roman" w:eastAsia="Calibri" w:hAnsi="Times New Roman" w:cs="Times New Roman"/>
          <w:sz w:val="24"/>
          <w:szCs w:val="24"/>
          <w:lang w:val="en-US"/>
        </w:rPr>
        <w:t>ARC</w:t>
      </w:r>
      <w:r w:rsidRPr="001C3596">
        <w:rPr>
          <w:rFonts w:ascii="Times New Roman" w:eastAsia="Calibri" w:hAnsi="Times New Roman" w:cs="Times New Roman"/>
          <w:sz w:val="24"/>
          <w:szCs w:val="24"/>
          <w:lang w:val="en-US"/>
        </w:rPr>
        <w:t xml:space="preserve"> has </w:t>
      </w:r>
      <w:proofErr w:type="spellStart"/>
      <w:r w:rsidRPr="001C3596">
        <w:rPr>
          <w:rFonts w:ascii="Times New Roman" w:eastAsia="Calibri" w:hAnsi="Times New Roman" w:cs="Times New Roman"/>
          <w:sz w:val="24"/>
          <w:szCs w:val="24"/>
          <w:lang w:val="en-US"/>
        </w:rPr>
        <w:t>recognised</w:t>
      </w:r>
      <w:proofErr w:type="spellEnd"/>
      <w:r w:rsidRPr="001C3596">
        <w:rPr>
          <w:rFonts w:ascii="Times New Roman" w:eastAsia="Calibri" w:hAnsi="Times New Roman" w:cs="Times New Roman"/>
          <w:sz w:val="24"/>
          <w:szCs w:val="24"/>
          <w:lang w:val="en-US"/>
        </w:rPr>
        <w:t xml:space="preserve"> that it is justifiable to exclude merits review in relation to decisions of this nature (see </w:t>
      </w:r>
      <w:r w:rsidR="00954948" w:rsidRPr="001C3596">
        <w:rPr>
          <w:rFonts w:ascii="Times New Roman" w:eastAsia="Calibri" w:hAnsi="Times New Roman" w:cs="Times New Roman"/>
          <w:sz w:val="24"/>
          <w:szCs w:val="24"/>
          <w:lang w:val="en-US"/>
        </w:rPr>
        <w:t xml:space="preserve">paragraphs </w:t>
      </w:r>
      <w:r w:rsidRPr="001C3596">
        <w:rPr>
          <w:rFonts w:ascii="Times New Roman" w:eastAsia="Calibri" w:hAnsi="Times New Roman" w:cs="Times New Roman"/>
          <w:sz w:val="24"/>
          <w:szCs w:val="24"/>
          <w:lang w:val="en-US"/>
        </w:rPr>
        <w:t xml:space="preserve">4.11 to 4.19 of the </w:t>
      </w:r>
      <w:r w:rsidR="00C70DBB" w:rsidRPr="001C3596">
        <w:rPr>
          <w:rFonts w:ascii="Times New Roman" w:eastAsia="Calibri" w:hAnsi="Times New Roman" w:cs="Times New Roman"/>
          <w:sz w:val="24"/>
          <w:szCs w:val="24"/>
          <w:lang w:val="en-US"/>
        </w:rPr>
        <w:t xml:space="preserve">ARC </w:t>
      </w:r>
      <w:r w:rsidR="00954948" w:rsidRPr="001C3596">
        <w:rPr>
          <w:rFonts w:ascii="Times New Roman" w:eastAsia="Calibri" w:hAnsi="Times New Roman" w:cs="Times New Roman"/>
          <w:sz w:val="24"/>
          <w:szCs w:val="24"/>
          <w:lang w:val="en-US"/>
        </w:rPr>
        <w:t>guide</w:t>
      </w:r>
      <w:r w:rsidR="00C70DBB" w:rsidRPr="001C3596">
        <w:rPr>
          <w:rFonts w:ascii="Times New Roman" w:eastAsia="Calibri" w:hAnsi="Times New Roman" w:cs="Times New Roman"/>
          <w:sz w:val="24"/>
          <w:szCs w:val="24"/>
          <w:lang w:val="en-US"/>
        </w:rPr>
        <w:t>)</w:t>
      </w:r>
      <w:r w:rsidRPr="001C3596">
        <w:rPr>
          <w:rFonts w:ascii="Times New Roman" w:eastAsia="Calibri" w:hAnsi="Times New Roman" w:cs="Times New Roman"/>
          <w:sz w:val="24"/>
          <w:szCs w:val="24"/>
          <w:lang w:val="en-US"/>
        </w:rPr>
        <w:t xml:space="preserve">. Even though such decisions are not considered appropriate for merits review, procurements will be conducted in accordance with the CPRs, and will be subject to the </w:t>
      </w:r>
      <w:r w:rsidRPr="001C3596">
        <w:rPr>
          <w:rFonts w:ascii="Times New Roman" w:eastAsia="Calibri" w:hAnsi="Times New Roman" w:cs="Times New Roman"/>
          <w:i/>
          <w:sz w:val="24"/>
          <w:szCs w:val="24"/>
          <w:lang w:val="en-US"/>
        </w:rPr>
        <w:t>Government Procurement (Judicial Review) Act 2018</w:t>
      </w:r>
      <w:r w:rsidRPr="001C3596">
        <w:rPr>
          <w:rFonts w:ascii="Times New Roman" w:eastAsia="Calibri" w:hAnsi="Times New Roman" w:cs="Times New Roman"/>
          <w:sz w:val="24"/>
          <w:szCs w:val="24"/>
          <w:lang w:val="en-US"/>
        </w:rPr>
        <w:t xml:space="preserve"> which provides an existing review mechanism for procurements conducted by Commonwealth agencies.</w:t>
      </w:r>
    </w:p>
    <w:p w14:paraId="05A66484" w14:textId="77777777" w:rsidR="004140C7" w:rsidRPr="001C3596" w:rsidRDefault="004140C7" w:rsidP="004140C7">
      <w:pPr>
        <w:rPr>
          <w:rFonts w:ascii="Times New Roman" w:eastAsia="Calibri" w:hAnsi="Times New Roman" w:cs="Times New Roman"/>
          <w:sz w:val="24"/>
          <w:szCs w:val="24"/>
          <w:lang w:val="en-US"/>
        </w:rPr>
      </w:pPr>
    </w:p>
    <w:p w14:paraId="27A8C6B3" w14:textId="11F7F86F" w:rsidR="00591A4D" w:rsidRPr="001C3596" w:rsidRDefault="004140C7" w:rsidP="004140C7">
      <w:pPr>
        <w:rPr>
          <w:rFonts w:ascii="Times New Roman" w:eastAsia="Calibri" w:hAnsi="Times New Roman" w:cs="Times New Roman"/>
          <w:sz w:val="24"/>
          <w:szCs w:val="24"/>
          <w:lang w:val="en-US"/>
        </w:rPr>
      </w:pPr>
      <w:r w:rsidRPr="001C3596">
        <w:rPr>
          <w:rFonts w:ascii="Times New Roman" w:eastAsia="Calibri" w:hAnsi="Times New Roman" w:cs="Times New Roman"/>
          <w:sz w:val="24"/>
          <w:szCs w:val="24"/>
          <w:lang w:val="en-US"/>
        </w:rPr>
        <w:t>With respect to decisions associated with grant funding providers to deliver ancillary services in respect of the Scheme, these have been identified as grant arrangements because of important policy considerations that mean they are only appropriate to deliver as a grant. These include that the services will be funded from finite resources by providers selected according to certain criteria as well as that there is an identified need to have the services delivered with a level of independence from government</w:t>
      </w:r>
      <w:r w:rsidR="007835EE" w:rsidRPr="001C3596">
        <w:rPr>
          <w:rFonts w:ascii="Times New Roman" w:eastAsia="Calibri" w:hAnsi="Times New Roman" w:cs="Times New Roman"/>
          <w:sz w:val="24"/>
          <w:szCs w:val="24"/>
          <w:lang w:val="en-US"/>
        </w:rPr>
        <w:t>,</w:t>
      </w:r>
      <w:r w:rsidRPr="001C3596">
        <w:rPr>
          <w:rFonts w:ascii="Times New Roman" w:eastAsia="Calibri" w:hAnsi="Times New Roman" w:cs="Times New Roman"/>
          <w:sz w:val="24"/>
          <w:szCs w:val="24"/>
          <w:lang w:val="en-US"/>
        </w:rPr>
        <w:t xml:space="preserve"> and that </w:t>
      </w:r>
      <w:r w:rsidR="007835EE" w:rsidRPr="001C3596">
        <w:rPr>
          <w:rFonts w:ascii="Times New Roman" w:eastAsia="Calibri" w:hAnsi="Times New Roman" w:cs="Times New Roman"/>
          <w:sz w:val="24"/>
          <w:szCs w:val="24"/>
          <w:lang w:val="en-US"/>
        </w:rPr>
        <w:t xml:space="preserve">it </w:t>
      </w:r>
      <w:r w:rsidRPr="001C3596">
        <w:rPr>
          <w:rFonts w:ascii="Times New Roman" w:eastAsia="Calibri" w:hAnsi="Times New Roman" w:cs="Times New Roman"/>
          <w:sz w:val="24"/>
          <w:szCs w:val="24"/>
          <w:lang w:val="en-US"/>
        </w:rPr>
        <w:t xml:space="preserve">would otherwise be inappropriate for the Commonwealth to obtain </w:t>
      </w:r>
      <w:r w:rsidR="007835EE" w:rsidRPr="001C3596">
        <w:rPr>
          <w:rFonts w:ascii="Times New Roman" w:eastAsia="Calibri" w:hAnsi="Times New Roman" w:cs="Times New Roman"/>
          <w:sz w:val="24"/>
          <w:szCs w:val="24"/>
          <w:lang w:val="en-US"/>
        </w:rPr>
        <w:t xml:space="preserve">them </w:t>
      </w:r>
      <w:r w:rsidRPr="001C3596">
        <w:rPr>
          <w:rFonts w:ascii="Times New Roman" w:eastAsia="Calibri" w:hAnsi="Times New Roman" w:cs="Times New Roman"/>
          <w:sz w:val="24"/>
          <w:szCs w:val="24"/>
          <w:lang w:val="en-US"/>
        </w:rPr>
        <w:t>in the way it obtains such services for itself (</w:t>
      </w:r>
      <w:r w:rsidR="007835EE" w:rsidRPr="001C3596">
        <w:rPr>
          <w:rFonts w:ascii="Times New Roman" w:eastAsia="Calibri" w:hAnsi="Times New Roman" w:cs="Times New Roman"/>
          <w:sz w:val="24"/>
          <w:szCs w:val="24"/>
          <w:lang w:val="en-US"/>
        </w:rPr>
        <w:t>that is,</w:t>
      </w:r>
      <w:r w:rsidRPr="001C3596">
        <w:rPr>
          <w:rFonts w:ascii="Times New Roman" w:eastAsia="Calibri" w:hAnsi="Times New Roman" w:cs="Times New Roman"/>
          <w:sz w:val="24"/>
          <w:szCs w:val="24"/>
          <w:lang w:val="en-US"/>
        </w:rPr>
        <w:t xml:space="preserve"> through a procurement from the commercial market, subject to arrangements that are only applicable to the Commonwealth). </w:t>
      </w:r>
    </w:p>
    <w:p w14:paraId="2ADFB820" w14:textId="77777777" w:rsidR="00591A4D" w:rsidRPr="001C3596" w:rsidRDefault="00591A4D" w:rsidP="004140C7">
      <w:pPr>
        <w:rPr>
          <w:rFonts w:ascii="Times New Roman" w:eastAsia="Calibri" w:hAnsi="Times New Roman" w:cs="Times New Roman"/>
          <w:sz w:val="24"/>
          <w:szCs w:val="24"/>
          <w:lang w:val="en-US"/>
        </w:rPr>
      </w:pPr>
    </w:p>
    <w:p w14:paraId="63763864" w14:textId="77777777" w:rsidR="00591A4D" w:rsidRPr="001C3596" w:rsidRDefault="004140C7" w:rsidP="004140C7">
      <w:pPr>
        <w:rPr>
          <w:rFonts w:ascii="Times New Roman" w:eastAsia="Calibri" w:hAnsi="Times New Roman" w:cs="Times New Roman"/>
          <w:sz w:val="24"/>
          <w:szCs w:val="24"/>
          <w:lang w:val="en-US"/>
        </w:rPr>
      </w:pPr>
      <w:r w:rsidRPr="001C3596">
        <w:rPr>
          <w:rFonts w:ascii="Times New Roman" w:eastAsia="Calibri" w:hAnsi="Times New Roman" w:cs="Times New Roman"/>
          <w:sz w:val="24"/>
          <w:szCs w:val="24"/>
          <w:lang w:val="en-US"/>
        </w:rPr>
        <w:t xml:space="preserve">As with procurements, the Commonwealth is likely to only require a limited number of grant recipients to deliver each program and only has limited funding to do this. As there are </w:t>
      </w:r>
      <w:r w:rsidRPr="001C3596">
        <w:rPr>
          <w:rFonts w:ascii="Times New Roman" w:eastAsia="Calibri" w:hAnsi="Times New Roman" w:cs="Times New Roman"/>
          <w:sz w:val="24"/>
          <w:szCs w:val="24"/>
          <w:lang w:val="en-US"/>
        </w:rPr>
        <w:lastRenderedPageBreak/>
        <w:t xml:space="preserve">potentially multiple recipients that may be eligible for funding, an allocation that has been made to another recipient would be affected by a review overturning the original decision. </w:t>
      </w:r>
    </w:p>
    <w:p w14:paraId="150BF841" w14:textId="77777777" w:rsidR="00591A4D" w:rsidRPr="001C3596" w:rsidRDefault="00591A4D" w:rsidP="004140C7">
      <w:pPr>
        <w:rPr>
          <w:rFonts w:ascii="Times New Roman" w:eastAsia="Calibri" w:hAnsi="Times New Roman" w:cs="Times New Roman"/>
          <w:sz w:val="24"/>
          <w:szCs w:val="24"/>
          <w:lang w:val="en-US"/>
        </w:rPr>
      </w:pPr>
    </w:p>
    <w:p w14:paraId="5B6ADA4B" w14:textId="5283265A" w:rsidR="004140C7" w:rsidRPr="001C3596" w:rsidRDefault="004140C7" w:rsidP="004140C7">
      <w:pPr>
        <w:rPr>
          <w:rFonts w:ascii="Times New Roman" w:eastAsia="Calibri" w:hAnsi="Times New Roman" w:cs="Times New Roman"/>
          <w:sz w:val="24"/>
          <w:szCs w:val="24"/>
          <w:lang w:val="en-US"/>
        </w:rPr>
      </w:pPr>
      <w:r w:rsidRPr="001C3596">
        <w:rPr>
          <w:rFonts w:ascii="Times New Roman" w:eastAsia="Calibri" w:hAnsi="Times New Roman" w:cs="Times New Roman"/>
          <w:sz w:val="24"/>
          <w:szCs w:val="24"/>
          <w:lang w:val="en-US"/>
        </w:rPr>
        <w:t xml:space="preserve">Consequently, these decisions to provide grant funding to recipients will be based on the allocation of finite resources between applicants with the capacity to successfully deliver program objectives. A reviewed decision made in relation to one grant would affect decisions in relation to others, particularly around timing and funding amounts, which could </w:t>
      </w:r>
      <w:proofErr w:type="spellStart"/>
      <w:r w:rsidRPr="001C3596">
        <w:rPr>
          <w:rFonts w:ascii="Times New Roman" w:eastAsia="Calibri" w:hAnsi="Times New Roman" w:cs="Times New Roman"/>
          <w:sz w:val="24"/>
          <w:szCs w:val="24"/>
          <w:lang w:val="en-US"/>
        </w:rPr>
        <w:t>jeopardise</w:t>
      </w:r>
      <w:proofErr w:type="spellEnd"/>
      <w:r w:rsidRPr="001C3596">
        <w:rPr>
          <w:rFonts w:ascii="Times New Roman" w:eastAsia="Calibri" w:hAnsi="Times New Roman" w:cs="Times New Roman"/>
          <w:sz w:val="24"/>
          <w:szCs w:val="24"/>
          <w:lang w:val="en-US"/>
        </w:rPr>
        <w:t xml:space="preserve"> the delivery of activities which are time</w:t>
      </w:r>
      <w:r w:rsidR="007835EE" w:rsidRPr="001C3596">
        <w:rPr>
          <w:rFonts w:ascii="Times New Roman" w:eastAsia="Calibri" w:hAnsi="Times New Roman" w:cs="Times New Roman"/>
          <w:sz w:val="24"/>
          <w:szCs w:val="24"/>
          <w:lang w:val="en-US"/>
        </w:rPr>
        <w:t xml:space="preserve"> </w:t>
      </w:r>
      <w:r w:rsidRPr="001C3596">
        <w:rPr>
          <w:rFonts w:ascii="Times New Roman" w:eastAsia="Calibri" w:hAnsi="Times New Roman" w:cs="Times New Roman"/>
          <w:sz w:val="24"/>
          <w:szCs w:val="24"/>
          <w:lang w:val="en-US"/>
        </w:rPr>
        <w:t>critical, create inefficiencies and directly affect participants</w:t>
      </w:r>
      <w:r w:rsidR="00112F56" w:rsidRPr="001C3596">
        <w:rPr>
          <w:rFonts w:ascii="Times New Roman" w:eastAsia="Calibri" w:hAnsi="Times New Roman" w:cs="Times New Roman"/>
          <w:sz w:val="24"/>
          <w:szCs w:val="24"/>
          <w:lang w:val="en-US"/>
        </w:rPr>
        <w:t>’</w:t>
      </w:r>
      <w:r w:rsidRPr="001C3596">
        <w:rPr>
          <w:rFonts w:ascii="Times New Roman" w:eastAsia="Calibri" w:hAnsi="Times New Roman" w:cs="Times New Roman"/>
          <w:sz w:val="24"/>
          <w:szCs w:val="24"/>
          <w:lang w:val="en-US"/>
        </w:rPr>
        <w:t xml:space="preserve"> experience of the Scheme. </w:t>
      </w:r>
    </w:p>
    <w:p w14:paraId="2D454DE2" w14:textId="77777777" w:rsidR="004140C7" w:rsidRPr="001C3596" w:rsidRDefault="004140C7" w:rsidP="004140C7">
      <w:pPr>
        <w:rPr>
          <w:rFonts w:ascii="Times New Roman" w:eastAsia="Calibri" w:hAnsi="Times New Roman" w:cs="Times New Roman"/>
          <w:sz w:val="24"/>
          <w:szCs w:val="24"/>
          <w:lang w:val="en-US"/>
        </w:rPr>
      </w:pPr>
    </w:p>
    <w:p w14:paraId="56C99A63" w14:textId="7FF9F4EF" w:rsidR="004140C7" w:rsidRPr="001C3596" w:rsidRDefault="004140C7" w:rsidP="004140C7">
      <w:pPr>
        <w:rPr>
          <w:rFonts w:ascii="Times New Roman" w:eastAsia="Calibri" w:hAnsi="Times New Roman" w:cs="Times New Roman"/>
          <w:sz w:val="24"/>
          <w:szCs w:val="24"/>
          <w:lang w:val="en-US"/>
        </w:rPr>
      </w:pPr>
      <w:r w:rsidRPr="001C3596">
        <w:rPr>
          <w:rFonts w:ascii="Times New Roman" w:eastAsia="Calibri" w:hAnsi="Times New Roman" w:cs="Times New Roman"/>
          <w:sz w:val="24"/>
          <w:szCs w:val="24"/>
          <w:lang w:val="en-US"/>
        </w:rPr>
        <w:t>Moreover</w:t>
      </w:r>
      <w:r w:rsidR="007835EE" w:rsidRPr="001C3596">
        <w:rPr>
          <w:rFonts w:ascii="Times New Roman" w:eastAsia="Calibri" w:hAnsi="Times New Roman" w:cs="Times New Roman"/>
          <w:sz w:val="24"/>
          <w:szCs w:val="24"/>
          <w:lang w:val="en-US"/>
        </w:rPr>
        <w:t>,</w:t>
      </w:r>
      <w:r w:rsidRPr="001C3596">
        <w:rPr>
          <w:rFonts w:ascii="Times New Roman" w:eastAsia="Calibri" w:hAnsi="Times New Roman" w:cs="Times New Roman"/>
          <w:sz w:val="24"/>
          <w:szCs w:val="24"/>
          <w:lang w:val="en-US"/>
        </w:rPr>
        <w:t xml:space="preserve"> there is no reason in policy to apply any additional review requirements beyond that which is ordinarily applied to the processes above (grants and procurements) conducted by the Commonwealth. These services and activities mirror grants and procurements implemented to support similar schemes including the National Redress Scheme. Considerations such as the requirement to responsibly manage public funds under the CGRGs and to achieve value for money under the CPRs, as applicable to grants and procurements respectively, sufficiently promote effective decision making such that further review would be an unnecessary burden on these processes.</w:t>
      </w:r>
    </w:p>
    <w:p w14:paraId="22558E56" w14:textId="59AFB344" w:rsidR="00C25EC7" w:rsidRPr="001C3596" w:rsidRDefault="00C25EC7" w:rsidP="00907E76">
      <w:pPr>
        <w:rPr>
          <w:rFonts w:ascii="Times New Roman" w:eastAsia="Calibri" w:hAnsi="Times New Roman" w:cs="Times New Roman"/>
          <w:sz w:val="24"/>
          <w:szCs w:val="24"/>
        </w:rPr>
      </w:pPr>
    </w:p>
    <w:p w14:paraId="3E3DE5B4" w14:textId="12E2DA7F" w:rsidR="00591A4D" w:rsidRPr="001C3596" w:rsidRDefault="00591A4D" w:rsidP="00591A4D">
      <w:pPr>
        <w:rPr>
          <w:rFonts w:ascii="Times New Roman" w:eastAsia="Calibri" w:hAnsi="Times New Roman" w:cs="Times New Roman"/>
          <w:sz w:val="24"/>
          <w:szCs w:val="24"/>
        </w:rPr>
      </w:pPr>
      <w:r w:rsidRPr="001C3596">
        <w:rPr>
          <w:rFonts w:ascii="Times New Roman" w:eastAsia="Calibri" w:hAnsi="Times New Roman" w:cs="Times New Roman"/>
          <w:sz w:val="24"/>
          <w:szCs w:val="24"/>
        </w:rPr>
        <w:t>The NIAA</w:t>
      </w:r>
      <w:r w:rsidR="003E5F6A" w:rsidRPr="001C3596">
        <w:rPr>
          <w:rFonts w:ascii="Times New Roman" w:eastAsia="Calibri" w:hAnsi="Times New Roman" w:cs="Times New Roman"/>
          <w:sz w:val="24"/>
          <w:szCs w:val="24"/>
        </w:rPr>
        <w:t xml:space="preserve"> </w:t>
      </w:r>
      <w:r w:rsidR="005B2302" w:rsidRPr="001C3596">
        <w:rPr>
          <w:rFonts w:ascii="Times New Roman" w:eastAsia="Calibri" w:hAnsi="Times New Roman" w:cs="Times New Roman"/>
          <w:sz w:val="24"/>
          <w:szCs w:val="24"/>
        </w:rPr>
        <w:t>engages with, and funds,</w:t>
      </w:r>
      <w:r w:rsidRPr="001C3596">
        <w:rPr>
          <w:rFonts w:ascii="Times New Roman" w:eastAsia="Calibri" w:hAnsi="Times New Roman" w:cs="Times New Roman"/>
          <w:sz w:val="24"/>
          <w:szCs w:val="24"/>
        </w:rPr>
        <w:t xml:space="preserve"> key Stolen Generations organisations (such as The Healing Foundation, Link </w:t>
      </w:r>
      <w:proofErr w:type="gramStart"/>
      <w:r w:rsidRPr="001C3596">
        <w:rPr>
          <w:rFonts w:ascii="Times New Roman" w:eastAsia="Calibri" w:hAnsi="Times New Roman" w:cs="Times New Roman"/>
          <w:sz w:val="24"/>
          <w:szCs w:val="24"/>
        </w:rPr>
        <w:t>Up</w:t>
      </w:r>
      <w:proofErr w:type="gramEnd"/>
      <w:r w:rsidRPr="001C3596">
        <w:rPr>
          <w:rFonts w:ascii="Times New Roman" w:eastAsia="Calibri" w:hAnsi="Times New Roman" w:cs="Times New Roman"/>
          <w:sz w:val="24"/>
          <w:szCs w:val="24"/>
        </w:rPr>
        <w:t xml:space="preserve"> Services, and Social Emotional Wellbeing providers) regularly on issues relevant to Stolen Generations policy and programs. It is through these relationships and listening to these organisations that this Scheme has been developed.</w:t>
      </w:r>
    </w:p>
    <w:p w14:paraId="2CCDA702" w14:textId="77777777" w:rsidR="00591A4D" w:rsidRPr="001C3596" w:rsidRDefault="00591A4D" w:rsidP="00591A4D">
      <w:pPr>
        <w:rPr>
          <w:rFonts w:ascii="Times New Roman" w:eastAsia="Calibri" w:hAnsi="Times New Roman" w:cs="Times New Roman"/>
          <w:sz w:val="24"/>
          <w:szCs w:val="24"/>
        </w:rPr>
      </w:pPr>
    </w:p>
    <w:p w14:paraId="67A2122A" w14:textId="1EB745E9" w:rsidR="00591A4D" w:rsidRPr="001C3596" w:rsidRDefault="00591A4D" w:rsidP="00591A4D">
      <w:pPr>
        <w:rPr>
          <w:rFonts w:ascii="Times New Roman" w:eastAsia="Calibri" w:hAnsi="Times New Roman" w:cs="Times New Roman"/>
          <w:sz w:val="24"/>
          <w:szCs w:val="24"/>
        </w:rPr>
      </w:pPr>
      <w:r w:rsidRPr="001C3596">
        <w:rPr>
          <w:rFonts w:ascii="Times New Roman" w:eastAsia="Calibri" w:hAnsi="Times New Roman" w:cs="Times New Roman"/>
          <w:sz w:val="24"/>
          <w:szCs w:val="24"/>
        </w:rPr>
        <w:t>An External Advisory Board will provide critical advice to the NIAA throughout the establishment, policy development, and implementation phases of the Scheme to ensure it is delivered in a survivor-focused, trauma-informed and culturally sensitiv</w:t>
      </w:r>
      <w:r w:rsidR="00704ABB" w:rsidRPr="001C3596">
        <w:rPr>
          <w:rFonts w:ascii="Times New Roman" w:eastAsia="Calibri" w:hAnsi="Times New Roman" w:cs="Times New Roman"/>
          <w:sz w:val="24"/>
          <w:szCs w:val="24"/>
        </w:rPr>
        <w:t>e manner. The Board membership includes</w:t>
      </w:r>
      <w:r w:rsidRPr="001C3596">
        <w:rPr>
          <w:rFonts w:ascii="Times New Roman" w:eastAsia="Calibri" w:hAnsi="Times New Roman" w:cs="Times New Roman"/>
          <w:sz w:val="24"/>
          <w:szCs w:val="24"/>
        </w:rPr>
        <w:t xml:space="preserve"> representatives of key Indigenous organisations that have direct engagement and/or service delivery to Stolen Generations survivors.</w:t>
      </w:r>
    </w:p>
    <w:p w14:paraId="0DD9894A" w14:textId="77777777" w:rsidR="00591A4D" w:rsidRPr="001C3596" w:rsidRDefault="00591A4D" w:rsidP="00591A4D">
      <w:pPr>
        <w:rPr>
          <w:rFonts w:ascii="Times New Roman" w:eastAsia="Calibri" w:hAnsi="Times New Roman" w:cs="Times New Roman"/>
          <w:sz w:val="24"/>
          <w:szCs w:val="24"/>
        </w:rPr>
      </w:pPr>
    </w:p>
    <w:p w14:paraId="4F9FC50D" w14:textId="3BE24091" w:rsidR="00591A4D" w:rsidRPr="001C3596" w:rsidRDefault="00591A4D" w:rsidP="00591A4D">
      <w:pPr>
        <w:rPr>
          <w:rFonts w:ascii="Times New Roman" w:eastAsia="Calibri" w:hAnsi="Times New Roman" w:cs="Times New Roman"/>
          <w:sz w:val="24"/>
          <w:szCs w:val="24"/>
        </w:rPr>
      </w:pPr>
      <w:r w:rsidRPr="001C3596">
        <w:rPr>
          <w:rFonts w:ascii="Times New Roman" w:eastAsia="Calibri" w:hAnsi="Times New Roman" w:cs="Times New Roman"/>
          <w:sz w:val="24"/>
          <w:szCs w:val="24"/>
        </w:rPr>
        <w:t>The Healing Foundation, in its role in partnering with Stolen Generations survivors and organisations to address the ongoing trauma caused by removal of children</w:t>
      </w:r>
      <w:r w:rsidR="00C94BBA" w:rsidRPr="001C3596">
        <w:rPr>
          <w:rFonts w:ascii="Times New Roman" w:eastAsia="Calibri" w:hAnsi="Times New Roman" w:cs="Times New Roman"/>
          <w:sz w:val="24"/>
          <w:szCs w:val="24"/>
        </w:rPr>
        <w:t>,</w:t>
      </w:r>
      <w:r w:rsidRPr="001C3596">
        <w:rPr>
          <w:rFonts w:ascii="Times New Roman" w:eastAsia="Calibri" w:hAnsi="Times New Roman" w:cs="Times New Roman"/>
          <w:sz w:val="24"/>
          <w:szCs w:val="24"/>
        </w:rPr>
        <w:t xml:space="preserve"> is well placed to advise the NIAA as to how to ensure the Scheme operates to best meet the needs of Stolen Generations survivors. The Healing Foundation has agreed to participate as a member of the External Advisory Board.</w:t>
      </w:r>
    </w:p>
    <w:p w14:paraId="14E80969" w14:textId="77777777" w:rsidR="00591A4D" w:rsidRPr="001C3596" w:rsidRDefault="00591A4D" w:rsidP="00591A4D">
      <w:pPr>
        <w:rPr>
          <w:rFonts w:ascii="Times New Roman" w:eastAsia="Calibri" w:hAnsi="Times New Roman" w:cs="Times New Roman"/>
          <w:sz w:val="24"/>
          <w:szCs w:val="24"/>
        </w:rPr>
      </w:pPr>
    </w:p>
    <w:p w14:paraId="3F575DDD" w14:textId="6356DEDE" w:rsidR="00591A4D" w:rsidRPr="001C3596" w:rsidRDefault="00704ABB" w:rsidP="00591A4D">
      <w:pPr>
        <w:rPr>
          <w:rFonts w:ascii="Times New Roman" w:eastAsia="Calibri" w:hAnsi="Times New Roman" w:cs="Times New Roman"/>
          <w:sz w:val="24"/>
          <w:szCs w:val="24"/>
        </w:rPr>
      </w:pPr>
      <w:r w:rsidRPr="001C3596">
        <w:rPr>
          <w:rFonts w:ascii="Times New Roman" w:eastAsia="Calibri" w:hAnsi="Times New Roman" w:cs="Times New Roman"/>
          <w:sz w:val="24"/>
          <w:szCs w:val="24"/>
        </w:rPr>
        <w:t xml:space="preserve">The </w:t>
      </w:r>
      <w:r w:rsidR="00591A4D" w:rsidRPr="001C3596">
        <w:rPr>
          <w:rFonts w:ascii="Times New Roman" w:eastAsia="Calibri" w:hAnsi="Times New Roman" w:cs="Times New Roman"/>
          <w:sz w:val="24"/>
          <w:szCs w:val="24"/>
        </w:rPr>
        <w:t>NIAA continues to engage with th</w:t>
      </w:r>
      <w:r w:rsidR="00D13F45" w:rsidRPr="001C3596">
        <w:rPr>
          <w:rFonts w:ascii="Times New Roman" w:eastAsia="Calibri" w:hAnsi="Times New Roman" w:cs="Times New Roman"/>
          <w:sz w:val="24"/>
          <w:szCs w:val="24"/>
        </w:rPr>
        <w:t>e Department of Social Services and</w:t>
      </w:r>
      <w:r w:rsidR="00591A4D" w:rsidRPr="001C3596">
        <w:rPr>
          <w:rFonts w:ascii="Times New Roman" w:eastAsia="Calibri" w:hAnsi="Times New Roman" w:cs="Times New Roman"/>
          <w:sz w:val="24"/>
          <w:szCs w:val="24"/>
        </w:rPr>
        <w:t xml:space="preserve"> the Department of Defence and Aboriginal Affairs</w:t>
      </w:r>
      <w:r w:rsidR="00895558" w:rsidRPr="001C3596">
        <w:rPr>
          <w:rFonts w:ascii="Times New Roman" w:eastAsia="Calibri" w:hAnsi="Times New Roman" w:cs="Times New Roman"/>
          <w:sz w:val="24"/>
          <w:szCs w:val="24"/>
        </w:rPr>
        <w:t>,</w:t>
      </w:r>
      <w:r w:rsidR="00591A4D" w:rsidRPr="001C3596">
        <w:rPr>
          <w:rFonts w:ascii="Times New Roman" w:eastAsia="Calibri" w:hAnsi="Times New Roman" w:cs="Times New Roman"/>
          <w:sz w:val="24"/>
          <w:szCs w:val="24"/>
        </w:rPr>
        <w:t xml:space="preserve"> NSW about their respective redress schemes (the National Redress Scheme, the Defence Reparations Scheme and its predecessor the Defence Abuse Response Taskforce, and the NSW Stolen Generations Reparations Scheme), seeking to apply their learnings to the Scheme. </w:t>
      </w:r>
    </w:p>
    <w:p w14:paraId="2489344B" w14:textId="77777777" w:rsidR="00591A4D" w:rsidRPr="001C3596" w:rsidRDefault="00591A4D" w:rsidP="00591A4D">
      <w:pPr>
        <w:rPr>
          <w:rFonts w:ascii="Times New Roman" w:eastAsia="Calibri" w:hAnsi="Times New Roman" w:cs="Times New Roman"/>
          <w:sz w:val="24"/>
          <w:szCs w:val="24"/>
          <w:lang w:val="en-US"/>
        </w:rPr>
      </w:pPr>
    </w:p>
    <w:p w14:paraId="15B8AE78" w14:textId="1D7D390D" w:rsidR="00591A4D" w:rsidRPr="001C3596" w:rsidRDefault="00591A4D" w:rsidP="00591A4D">
      <w:pPr>
        <w:rPr>
          <w:rFonts w:ascii="Times New Roman" w:eastAsia="Calibri" w:hAnsi="Times New Roman" w:cs="Times New Roman"/>
          <w:sz w:val="24"/>
          <w:szCs w:val="24"/>
        </w:rPr>
      </w:pPr>
      <w:r w:rsidRPr="001C3596">
        <w:rPr>
          <w:rFonts w:ascii="Times New Roman" w:eastAsia="Calibri" w:hAnsi="Times New Roman" w:cs="Times New Roman"/>
          <w:sz w:val="24"/>
          <w:szCs w:val="24"/>
          <w:lang w:val="en-US"/>
        </w:rPr>
        <w:t xml:space="preserve">The NIAA intends to undertake significant communications and stakeholder engagement to seek the views of Stolen Generations survivors and organisations about the design and delivery of the Scheme and to ensure potential applicants are aware of the Scheme. The NIAA has developed a communications strategy and a stakeholder engagement plan to facilitate this. </w:t>
      </w:r>
      <w:r w:rsidR="00704ABB" w:rsidRPr="001C3596">
        <w:rPr>
          <w:rFonts w:ascii="Times New Roman" w:eastAsia="Calibri" w:hAnsi="Times New Roman" w:cs="Times New Roman"/>
          <w:sz w:val="24"/>
          <w:szCs w:val="24"/>
          <w:lang w:val="en-US"/>
        </w:rPr>
        <w:t xml:space="preserve">The </w:t>
      </w:r>
      <w:r w:rsidRPr="001C3596">
        <w:rPr>
          <w:rFonts w:ascii="Times New Roman" w:eastAsia="Calibri" w:hAnsi="Times New Roman" w:cs="Times New Roman"/>
          <w:sz w:val="24"/>
          <w:szCs w:val="24"/>
          <w:lang w:val="en-US"/>
        </w:rPr>
        <w:t>NIAA’s ability to engage in</w:t>
      </w:r>
      <w:r w:rsidR="00704ABB" w:rsidRPr="001C3596">
        <w:rPr>
          <w:rFonts w:ascii="Times New Roman" w:eastAsia="Calibri" w:hAnsi="Times New Roman" w:cs="Times New Roman"/>
          <w:sz w:val="24"/>
          <w:szCs w:val="24"/>
          <w:lang w:val="en-US"/>
        </w:rPr>
        <w:t>-</w:t>
      </w:r>
      <w:r w:rsidRPr="001C3596">
        <w:rPr>
          <w:rFonts w:ascii="Times New Roman" w:eastAsia="Calibri" w:hAnsi="Times New Roman" w:cs="Times New Roman"/>
          <w:sz w:val="24"/>
          <w:szCs w:val="24"/>
          <w:lang w:val="en-US"/>
        </w:rPr>
        <w:t xml:space="preserve">person with Stolen Generations survivors to hear their views and to raise awareness of the Scheme has been impacted by COVID-19 lockdowns and border restrictions. </w:t>
      </w:r>
      <w:r w:rsidR="00704ABB" w:rsidRPr="001C3596">
        <w:rPr>
          <w:rFonts w:ascii="Times New Roman" w:eastAsia="Calibri" w:hAnsi="Times New Roman" w:cs="Times New Roman"/>
          <w:sz w:val="24"/>
          <w:szCs w:val="24"/>
          <w:lang w:val="en-US"/>
        </w:rPr>
        <w:t xml:space="preserve">The </w:t>
      </w:r>
      <w:r w:rsidRPr="001C3596">
        <w:rPr>
          <w:rFonts w:ascii="Times New Roman" w:eastAsia="Calibri" w:hAnsi="Times New Roman" w:cs="Times New Roman"/>
          <w:sz w:val="24"/>
          <w:szCs w:val="24"/>
          <w:lang w:val="en-US"/>
        </w:rPr>
        <w:t xml:space="preserve">NIAA is looking at alternative engagement approaches to facilitate awareness of the Scheme. </w:t>
      </w:r>
    </w:p>
    <w:p w14:paraId="447D24E0" w14:textId="7819B2F0" w:rsidR="00C25EC7" w:rsidRPr="001C3596" w:rsidRDefault="00C25EC7" w:rsidP="00907E76">
      <w:pPr>
        <w:rPr>
          <w:rFonts w:ascii="Times New Roman" w:eastAsia="Calibri" w:hAnsi="Times New Roman" w:cs="Times New Roman"/>
          <w:sz w:val="24"/>
          <w:szCs w:val="24"/>
        </w:rPr>
      </w:pPr>
    </w:p>
    <w:p w14:paraId="4019B317" w14:textId="2A3A4156" w:rsidR="00CC70C8" w:rsidRPr="001C3596" w:rsidRDefault="00B10F5C" w:rsidP="00907E76">
      <w:pPr>
        <w:rPr>
          <w:rFonts w:ascii="Times New Roman" w:eastAsia="Calibri" w:hAnsi="Times New Roman" w:cs="Times New Roman"/>
          <w:sz w:val="24"/>
          <w:szCs w:val="24"/>
        </w:rPr>
      </w:pPr>
      <w:r w:rsidRPr="001C3596">
        <w:rPr>
          <w:rFonts w:ascii="Times New Roman" w:eastAsia="Calibri" w:hAnsi="Times New Roman" w:cs="Times New Roman"/>
          <w:sz w:val="24"/>
          <w:szCs w:val="24"/>
        </w:rPr>
        <w:t>Funding of $378.6 million over five years from 2021-22</w:t>
      </w:r>
      <w:r w:rsidR="00CC7DC4" w:rsidRPr="001C3596">
        <w:rPr>
          <w:rFonts w:ascii="Times New Roman" w:eastAsia="Calibri" w:hAnsi="Times New Roman" w:cs="Times New Roman"/>
          <w:sz w:val="24"/>
          <w:szCs w:val="24"/>
        </w:rPr>
        <w:t xml:space="preserve"> for the Scheme is expected to be included in the 2021-22 Mid-Year Economic and Fiscal Outlook and Portfolio Additional Estimates Statements</w:t>
      </w:r>
      <w:r w:rsidR="00CC7DC4" w:rsidRPr="001C3596">
        <w:rPr>
          <w:rFonts w:ascii="Times New Roman" w:hAnsi="Times New Roman" w:cs="Times New Roman"/>
          <w:sz w:val="24"/>
          <w:szCs w:val="24"/>
        </w:rPr>
        <w:t xml:space="preserve"> </w:t>
      </w:r>
      <w:r w:rsidR="00CC7DC4" w:rsidRPr="001C3596">
        <w:rPr>
          <w:rFonts w:ascii="Times New Roman" w:eastAsia="Calibri" w:hAnsi="Times New Roman" w:cs="Times New Roman"/>
          <w:sz w:val="24"/>
          <w:szCs w:val="24"/>
        </w:rPr>
        <w:t xml:space="preserve">for the Prime </w:t>
      </w:r>
      <w:r w:rsidR="0065071E" w:rsidRPr="001C3596">
        <w:rPr>
          <w:rFonts w:ascii="Times New Roman" w:eastAsia="Calibri" w:hAnsi="Times New Roman" w:cs="Times New Roman"/>
          <w:sz w:val="24"/>
          <w:szCs w:val="24"/>
        </w:rPr>
        <w:t>Minister and Cabinet p</w:t>
      </w:r>
      <w:r w:rsidR="00CC7DC4" w:rsidRPr="001C3596">
        <w:rPr>
          <w:rFonts w:ascii="Times New Roman" w:eastAsia="Calibri" w:hAnsi="Times New Roman" w:cs="Times New Roman"/>
          <w:sz w:val="24"/>
          <w:szCs w:val="24"/>
        </w:rPr>
        <w:t xml:space="preserve">ortfolio. Funding </w:t>
      </w:r>
      <w:r w:rsidRPr="001C3596">
        <w:rPr>
          <w:rFonts w:ascii="Times New Roman" w:eastAsia="Calibri" w:hAnsi="Times New Roman" w:cs="Times New Roman"/>
          <w:sz w:val="24"/>
          <w:szCs w:val="24"/>
        </w:rPr>
        <w:t>will come from the NIAA’s Indigenous Advancement Strateg</w:t>
      </w:r>
      <w:r w:rsidR="00CC7DC4" w:rsidRPr="001C3596">
        <w:rPr>
          <w:rFonts w:ascii="Times New Roman" w:eastAsia="Calibri" w:hAnsi="Times New Roman" w:cs="Times New Roman"/>
          <w:sz w:val="24"/>
          <w:szCs w:val="24"/>
        </w:rPr>
        <w:t>y</w:t>
      </w:r>
      <w:r w:rsidRPr="001C3596">
        <w:rPr>
          <w:rFonts w:ascii="Times New Roman" w:eastAsia="Calibri" w:hAnsi="Times New Roman" w:cs="Times New Roman"/>
          <w:sz w:val="24"/>
          <w:szCs w:val="24"/>
        </w:rPr>
        <w:t xml:space="preserve"> Program</w:t>
      </w:r>
      <w:r w:rsidR="00CC7DC4" w:rsidRPr="001C3596">
        <w:rPr>
          <w:rFonts w:ascii="Times New Roman" w:eastAsia="Calibri" w:hAnsi="Times New Roman" w:cs="Times New Roman"/>
          <w:sz w:val="24"/>
          <w:szCs w:val="24"/>
        </w:rPr>
        <w:t xml:space="preserve"> 1.3: </w:t>
      </w:r>
      <w:r w:rsidRPr="001C3596">
        <w:rPr>
          <w:rFonts w:ascii="Times New Roman" w:eastAsia="Calibri" w:hAnsi="Times New Roman" w:cs="Times New Roman"/>
          <w:sz w:val="24"/>
          <w:szCs w:val="24"/>
        </w:rPr>
        <w:t xml:space="preserve">Safety and Wellbeing </w:t>
      </w:r>
      <w:r w:rsidR="001F18D5" w:rsidRPr="001C3596">
        <w:rPr>
          <w:rFonts w:ascii="Times New Roman" w:eastAsia="Calibri" w:hAnsi="Times New Roman" w:cs="Times New Roman"/>
          <w:sz w:val="24"/>
          <w:szCs w:val="24"/>
        </w:rPr>
        <w:t xml:space="preserve">and </w:t>
      </w:r>
      <w:r w:rsidR="00CC7DC4" w:rsidRPr="001C3596">
        <w:rPr>
          <w:rFonts w:ascii="Times New Roman" w:eastAsia="Calibri" w:hAnsi="Times New Roman" w:cs="Times New Roman"/>
          <w:sz w:val="24"/>
          <w:szCs w:val="24"/>
        </w:rPr>
        <w:t xml:space="preserve">Program 1.7: </w:t>
      </w:r>
      <w:r w:rsidRPr="001C3596">
        <w:rPr>
          <w:rFonts w:ascii="Times New Roman" w:eastAsia="Calibri" w:hAnsi="Times New Roman" w:cs="Times New Roman"/>
          <w:sz w:val="24"/>
          <w:szCs w:val="24"/>
        </w:rPr>
        <w:t>Program Support, which are part of Outcome 1</w:t>
      </w:r>
      <w:r w:rsidR="00CC7DC4" w:rsidRPr="001C3596">
        <w:rPr>
          <w:rFonts w:ascii="Times New Roman" w:eastAsia="Calibri" w:hAnsi="Times New Roman" w:cs="Times New Roman"/>
          <w:sz w:val="24"/>
          <w:szCs w:val="24"/>
        </w:rPr>
        <w:t>.</w:t>
      </w:r>
    </w:p>
    <w:p w14:paraId="3D18CE74" w14:textId="77777777" w:rsidR="00A65382" w:rsidRPr="001C3596" w:rsidRDefault="00A65382" w:rsidP="00A65382">
      <w:pPr>
        <w:rPr>
          <w:rFonts w:ascii="Times New Roman" w:eastAsia="Calibri" w:hAnsi="Times New Roman" w:cs="Times New Roman"/>
          <w:sz w:val="24"/>
          <w:szCs w:val="24"/>
        </w:rPr>
      </w:pPr>
    </w:p>
    <w:p w14:paraId="786CE6A1" w14:textId="03BBCFF5" w:rsidR="00A65382" w:rsidRPr="001C3596" w:rsidRDefault="00A65382" w:rsidP="00A65382">
      <w:pPr>
        <w:rPr>
          <w:rFonts w:ascii="Times New Roman" w:eastAsia="Calibri" w:hAnsi="Times New Roman" w:cs="Times New Roman"/>
          <w:sz w:val="24"/>
          <w:szCs w:val="24"/>
        </w:rPr>
      </w:pPr>
      <w:r w:rsidRPr="001C3596">
        <w:rPr>
          <w:rFonts w:ascii="Times New Roman" w:eastAsia="Calibri" w:hAnsi="Times New Roman" w:cs="Times New Roman"/>
          <w:sz w:val="24"/>
          <w:szCs w:val="24"/>
        </w:rPr>
        <w:t>Noting that it is not a comprehensive statement of relevant constitutional considerations, the objective of the item references the following powers of the Constitution:</w:t>
      </w:r>
    </w:p>
    <w:p w14:paraId="15EECC1D" w14:textId="2386513D" w:rsidR="00A65382" w:rsidRPr="001C3596" w:rsidRDefault="00A65382" w:rsidP="00050E16">
      <w:pPr>
        <w:numPr>
          <w:ilvl w:val="0"/>
          <w:numId w:val="12"/>
        </w:numPr>
        <w:rPr>
          <w:rFonts w:ascii="Times New Roman" w:eastAsia="Calibri" w:hAnsi="Times New Roman" w:cs="Times New Roman"/>
          <w:sz w:val="24"/>
          <w:szCs w:val="24"/>
        </w:rPr>
      </w:pPr>
      <w:r w:rsidRPr="001C3596">
        <w:rPr>
          <w:rFonts w:ascii="Times New Roman" w:eastAsia="Calibri" w:hAnsi="Times New Roman" w:cs="Times New Roman"/>
          <w:sz w:val="24"/>
          <w:szCs w:val="24"/>
        </w:rPr>
        <w:t>the race power (section 51(xxvi)); and</w:t>
      </w:r>
    </w:p>
    <w:p w14:paraId="0342DD62" w14:textId="77777777" w:rsidR="00A65382" w:rsidRPr="001C3596" w:rsidRDefault="00A65382" w:rsidP="00050E16">
      <w:pPr>
        <w:numPr>
          <w:ilvl w:val="0"/>
          <w:numId w:val="12"/>
        </w:numPr>
        <w:rPr>
          <w:rFonts w:ascii="Times New Roman" w:eastAsia="Calibri" w:hAnsi="Times New Roman" w:cs="Times New Roman"/>
          <w:sz w:val="24"/>
          <w:szCs w:val="24"/>
        </w:rPr>
      </w:pPr>
      <w:proofErr w:type="gramStart"/>
      <w:r w:rsidRPr="001C3596">
        <w:rPr>
          <w:rFonts w:ascii="Times New Roman" w:eastAsia="Calibri" w:hAnsi="Times New Roman" w:cs="Times New Roman"/>
          <w:sz w:val="24"/>
          <w:szCs w:val="24"/>
        </w:rPr>
        <w:t>the</w:t>
      </w:r>
      <w:proofErr w:type="gramEnd"/>
      <w:r w:rsidRPr="001C3596">
        <w:rPr>
          <w:rFonts w:ascii="Times New Roman" w:eastAsia="Calibri" w:hAnsi="Times New Roman" w:cs="Times New Roman"/>
          <w:sz w:val="24"/>
          <w:szCs w:val="24"/>
        </w:rPr>
        <w:t xml:space="preserve"> territories power (section 122).</w:t>
      </w:r>
    </w:p>
    <w:p w14:paraId="3B273280" w14:textId="2CA0FB78" w:rsidR="00CC70C8" w:rsidRPr="001C3596" w:rsidRDefault="00CC70C8" w:rsidP="00907E76">
      <w:pPr>
        <w:rPr>
          <w:rFonts w:ascii="Times New Roman" w:eastAsia="Calibri" w:hAnsi="Times New Roman" w:cs="Times New Roman"/>
          <w:sz w:val="24"/>
          <w:szCs w:val="24"/>
        </w:rPr>
      </w:pPr>
    </w:p>
    <w:p w14:paraId="47588F51" w14:textId="48BEDB1F" w:rsidR="00B86C6C" w:rsidRPr="001C3596" w:rsidRDefault="00B86C6C" w:rsidP="00B86C6C">
      <w:pPr>
        <w:rPr>
          <w:rFonts w:ascii="Times New Roman" w:eastAsia="Calibri" w:hAnsi="Times New Roman" w:cs="Times New Roman"/>
          <w:i/>
          <w:sz w:val="24"/>
          <w:szCs w:val="24"/>
          <w:u w:val="single"/>
        </w:rPr>
      </w:pPr>
      <w:r w:rsidRPr="001C3596">
        <w:rPr>
          <w:rFonts w:ascii="Times New Roman" w:eastAsia="Calibri" w:hAnsi="Times New Roman" w:cs="Times New Roman"/>
          <w:i/>
          <w:sz w:val="24"/>
          <w:szCs w:val="24"/>
          <w:u w:val="single"/>
        </w:rPr>
        <w:t xml:space="preserve">Race power </w:t>
      </w:r>
    </w:p>
    <w:p w14:paraId="36DBF84C" w14:textId="6180265E" w:rsidR="00A65382" w:rsidRPr="001C3596" w:rsidRDefault="00A65382" w:rsidP="00907E76">
      <w:pPr>
        <w:rPr>
          <w:rFonts w:ascii="Times New Roman" w:eastAsia="Calibri" w:hAnsi="Times New Roman" w:cs="Times New Roman"/>
          <w:sz w:val="24"/>
          <w:szCs w:val="24"/>
        </w:rPr>
      </w:pPr>
    </w:p>
    <w:p w14:paraId="74CA9715" w14:textId="77777777" w:rsidR="00B86C6C" w:rsidRPr="001C3596" w:rsidRDefault="00B86C6C" w:rsidP="00B86C6C">
      <w:pPr>
        <w:rPr>
          <w:rFonts w:ascii="Times New Roman" w:eastAsia="Calibri" w:hAnsi="Times New Roman" w:cs="Times New Roman"/>
          <w:sz w:val="24"/>
          <w:szCs w:val="24"/>
        </w:rPr>
      </w:pPr>
      <w:r w:rsidRPr="001C3596">
        <w:rPr>
          <w:rFonts w:ascii="Times New Roman" w:eastAsia="Calibri" w:hAnsi="Times New Roman" w:cs="Times New Roman"/>
          <w:sz w:val="24"/>
          <w:szCs w:val="24"/>
        </w:rPr>
        <w:t>Section 51(xxvi) of the Constitution empowers the Parliament to make laws with respect to ‘the people of any race for whom it is deemed necessary to make special laws’.</w:t>
      </w:r>
    </w:p>
    <w:p w14:paraId="1562F900" w14:textId="77777777" w:rsidR="00B86C6C" w:rsidRPr="001C3596" w:rsidRDefault="00B86C6C" w:rsidP="00B86C6C">
      <w:pPr>
        <w:rPr>
          <w:rFonts w:ascii="Times New Roman" w:eastAsia="Calibri" w:hAnsi="Times New Roman" w:cs="Times New Roman"/>
          <w:sz w:val="24"/>
          <w:szCs w:val="24"/>
        </w:rPr>
      </w:pPr>
    </w:p>
    <w:p w14:paraId="1B130255" w14:textId="56583456" w:rsidR="00B86C6C" w:rsidRPr="001C3596" w:rsidRDefault="00B86C6C" w:rsidP="00B86C6C">
      <w:pPr>
        <w:rPr>
          <w:rFonts w:ascii="Times New Roman" w:eastAsia="Calibri" w:hAnsi="Times New Roman" w:cs="Times New Roman"/>
          <w:sz w:val="24"/>
          <w:szCs w:val="24"/>
        </w:rPr>
      </w:pPr>
      <w:r w:rsidRPr="001C3596">
        <w:rPr>
          <w:rFonts w:ascii="Times New Roman" w:eastAsia="Calibri" w:hAnsi="Times New Roman" w:cs="Times New Roman"/>
          <w:sz w:val="24"/>
          <w:szCs w:val="24"/>
        </w:rPr>
        <w:t>The Scheme will fund the provision of redress by the Commonwealth in relation to Indigenous Australians who were removed as children in the Northern Territory or Australian Capital Territory</w:t>
      </w:r>
      <w:r w:rsidR="00DE6C71" w:rsidRPr="001C3596">
        <w:rPr>
          <w:rFonts w:ascii="Times New Roman" w:eastAsia="Calibri" w:hAnsi="Times New Roman" w:cs="Times New Roman"/>
          <w:sz w:val="24"/>
          <w:szCs w:val="24"/>
        </w:rPr>
        <w:t>,</w:t>
      </w:r>
      <w:r w:rsidRPr="001C3596">
        <w:rPr>
          <w:rFonts w:ascii="Times New Roman" w:eastAsia="Calibri" w:hAnsi="Times New Roman" w:cs="Times New Roman"/>
          <w:sz w:val="24"/>
          <w:szCs w:val="24"/>
        </w:rPr>
        <w:t xml:space="preserve"> prior to </w:t>
      </w:r>
      <w:r w:rsidR="00DE6C71" w:rsidRPr="001C3596">
        <w:rPr>
          <w:rFonts w:ascii="Times New Roman" w:eastAsia="Calibri" w:hAnsi="Times New Roman" w:cs="Times New Roman"/>
          <w:sz w:val="24"/>
          <w:szCs w:val="24"/>
        </w:rPr>
        <w:t xml:space="preserve">their respective </w:t>
      </w:r>
      <w:r w:rsidRPr="001C3596">
        <w:rPr>
          <w:rFonts w:ascii="Times New Roman" w:eastAsia="Calibri" w:hAnsi="Times New Roman" w:cs="Times New Roman"/>
          <w:sz w:val="24"/>
          <w:szCs w:val="24"/>
        </w:rPr>
        <w:t>self-government</w:t>
      </w:r>
      <w:r w:rsidR="00DE6C71" w:rsidRPr="001C3596">
        <w:rPr>
          <w:rFonts w:ascii="Times New Roman" w:eastAsia="Calibri" w:hAnsi="Times New Roman" w:cs="Times New Roman"/>
          <w:sz w:val="24"/>
          <w:szCs w:val="24"/>
        </w:rPr>
        <w:t>,</w:t>
      </w:r>
      <w:r w:rsidR="005B4554" w:rsidRPr="001C3596">
        <w:rPr>
          <w:rFonts w:ascii="Times New Roman" w:eastAsia="Calibri" w:hAnsi="Times New Roman" w:cs="Times New Roman"/>
          <w:sz w:val="24"/>
          <w:szCs w:val="24"/>
        </w:rPr>
        <w:t xml:space="preserve"> or in Jervis Bay Territory</w:t>
      </w:r>
      <w:r w:rsidRPr="001C3596">
        <w:rPr>
          <w:rFonts w:ascii="Times New Roman" w:eastAsia="Calibri" w:hAnsi="Times New Roman" w:cs="Times New Roman"/>
          <w:sz w:val="24"/>
          <w:szCs w:val="24"/>
        </w:rPr>
        <w:t xml:space="preserve">. In particular, the Scheme will provide the following: </w:t>
      </w:r>
    </w:p>
    <w:p w14:paraId="434D3A8A" w14:textId="5C3AA36F" w:rsidR="00B86C6C" w:rsidRPr="001C3596" w:rsidRDefault="00B86C6C" w:rsidP="00050E16">
      <w:pPr>
        <w:numPr>
          <w:ilvl w:val="1"/>
          <w:numId w:val="13"/>
        </w:numPr>
        <w:rPr>
          <w:rFonts w:ascii="Times New Roman" w:eastAsia="Calibri" w:hAnsi="Times New Roman" w:cs="Times New Roman"/>
          <w:sz w:val="24"/>
          <w:szCs w:val="24"/>
        </w:rPr>
      </w:pPr>
      <w:r w:rsidRPr="001C3596">
        <w:rPr>
          <w:rFonts w:ascii="Times New Roman" w:eastAsia="Calibri" w:hAnsi="Times New Roman" w:cs="Times New Roman"/>
          <w:sz w:val="24"/>
          <w:szCs w:val="24"/>
        </w:rPr>
        <w:t>redress payments to recog</w:t>
      </w:r>
      <w:r w:rsidR="001F18D5" w:rsidRPr="001C3596">
        <w:rPr>
          <w:rFonts w:ascii="Times New Roman" w:eastAsia="Calibri" w:hAnsi="Times New Roman" w:cs="Times New Roman"/>
          <w:sz w:val="24"/>
          <w:szCs w:val="24"/>
        </w:rPr>
        <w:t>nise the hurt caused by removal;</w:t>
      </w:r>
    </w:p>
    <w:p w14:paraId="04CB9ACD" w14:textId="6246B9E4" w:rsidR="00B86C6C" w:rsidRPr="001C3596" w:rsidRDefault="00B86C6C" w:rsidP="00050E16">
      <w:pPr>
        <w:numPr>
          <w:ilvl w:val="1"/>
          <w:numId w:val="13"/>
        </w:numPr>
        <w:rPr>
          <w:rFonts w:ascii="Times New Roman" w:eastAsia="Calibri" w:hAnsi="Times New Roman" w:cs="Times New Roman"/>
          <w:sz w:val="24"/>
          <w:szCs w:val="24"/>
        </w:rPr>
      </w:pPr>
      <w:r w:rsidRPr="001C3596">
        <w:rPr>
          <w:rFonts w:ascii="Times New Roman" w:eastAsia="Calibri" w:hAnsi="Times New Roman" w:cs="Times New Roman"/>
          <w:sz w:val="24"/>
          <w:szCs w:val="24"/>
        </w:rPr>
        <w:t>healing payments to assist with the trauma arising from removal</w:t>
      </w:r>
      <w:r w:rsidR="001F18D5" w:rsidRPr="001C3596">
        <w:rPr>
          <w:rFonts w:ascii="Times New Roman" w:eastAsia="Calibri" w:hAnsi="Times New Roman" w:cs="Times New Roman"/>
          <w:sz w:val="24"/>
          <w:szCs w:val="24"/>
        </w:rPr>
        <w:t>; and</w:t>
      </w:r>
    </w:p>
    <w:p w14:paraId="11FE55B6" w14:textId="77777777" w:rsidR="00B86C6C" w:rsidRPr="001C3596" w:rsidRDefault="00B86C6C" w:rsidP="00050E16">
      <w:pPr>
        <w:numPr>
          <w:ilvl w:val="1"/>
          <w:numId w:val="13"/>
        </w:numPr>
        <w:rPr>
          <w:rFonts w:ascii="Times New Roman" w:eastAsia="Calibri" w:hAnsi="Times New Roman" w:cs="Times New Roman"/>
          <w:sz w:val="24"/>
          <w:szCs w:val="24"/>
        </w:rPr>
      </w:pPr>
      <w:proofErr w:type="gramStart"/>
      <w:r w:rsidRPr="001C3596">
        <w:rPr>
          <w:rFonts w:ascii="Times New Roman" w:eastAsia="Calibri" w:hAnsi="Times New Roman" w:cs="Times New Roman"/>
          <w:sz w:val="24"/>
          <w:szCs w:val="24"/>
        </w:rPr>
        <w:t>the</w:t>
      </w:r>
      <w:proofErr w:type="gramEnd"/>
      <w:r w:rsidRPr="001C3596">
        <w:rPr>
          <w:rFonts w:ascii="Times New Roman" w:eastAsia="Calibri" w:hAnsi="Times New Roman" w:cs="Times New Roman"/>
          <w:sz w:val="24"/>
          <w:szCs w:val="24"/>
        </w:rPr>
        <w:t xml:space="preserve"> opportunity to receive a direct personal response from the Commonwealth.</w:t>
      </w:r>
    </w:p>
    <w:p w14:paraId="06B450D7" w14:textId="77777777" w:rsidR="00B86C6C" w:rsidRPr="001C3596" w:rsidRDefault="00B86C6C" w:rsidP="00B86C6C">
      <w:pPr>
        <w:rPr>
          <w:rFonts w:ascii="Times New Roman" w:eastAsia="Calibri" w:hAnsi="Times New Roman" w:cs="Times New Roman"/>
          <w:sz w:val="24"/>
          <w:szCs w:val="24"/>
        </w:rPr>
      </w:pPr>
    </w:p>
    <w:p w14:paraId="652AD32C" w14:textId="00ED1951" w:rsidR="00B86C6C" w:rsidRPr="001C3596" w:rsidRDefault="00B86C6C" w:rsidP="00B86C6C">
      <w:pPr>
        <w:rPr>
          <w:rFonts w:ascii="Times New Roman" w:eastAsia="Calibri" w:hAnsi="Times New Roman" w:cs="Times New Roman"/>
          <w:sz w:val="24"/>
          <w:szCs w:val="24"/>
        </w:rPr>
      </w:pPr>
      <w:r w:rsidRPr="001C3596">
        <w:rPr>
          <w:rFonts w:ascii="Times New Roman" w:eastAsia="Calibri" w:hAnsi="Times New Roman" w:cs="Times New Roman"/>
          <w:sz w:val="24"/>
          <w:szCs w:val="24"/>
        </w:rPr>
        <w:t xml:space="preserve">These benefits will be available in respect of Indigenous Australians only (although the survivor may not, in every case, be the recipient of the relevant payment. For </w:t>
      </w:r>
      <w:r w:rsidR="00704ABB" w:rsidRPr="001C3596">
        <w:rPr>
          <w:rFonts w:ascii="Times New Roman" w:eastAsia="Calibri" w:hAnsi="Times New Roman" w:cs="Times New Roman"/>
          <w:sz w:val="24"/>
          <w:szCs w:val="24"/>
        </w:rPr>
        <w:t>example</w:t>
      </w:r>
      <w:r w:rsidRPr="001C3596">
        <w:rPr>
          <w:rFonts w:ascii="Times New Roman" w:eastAsia="Calibri" w:hAnsi="Times New Roman" w:cs="Times New Roman"/>
          <w:sz w:val="24"/>
          <w:szCs w:val="24"/>
        </w:rPr>
        <w:t xml:space="preserve">, where a member of the Stolen Generations has </w:t>
      </w:r>
      <w:r w:rsidR="00DF7BD1" w:rsidRPr="001C3596">
        <w:rPr>
          <w:rFonts w:ascii="Times New Roman" w:eastAsia="Calibri" w:hAnsi="Times New Roman" w:cs="Times New Roman"/>
          <w:sz w:val="24"/>
          <w:szCs w:val="24"/>
        </w:rPr>
        <w:t>passed away</w:t>
      </w:r>
      <w:r w:rsidRPr="001C3596">
        <w:rPr>
          <w:rFonts w:ascii="Times New Roman" w:eastAsia="Calibri" w:hAnsi="Times New Roman" w:cs="Times New Roman"/>
          <w:sz w:val="24"/>
          <w:szCs w:val="24"/>
        </w:rPr>
        <w:t>, a payment might be made to their estate)</w:t>
      </w:r>
      <w:r w:rsidR="00704ABB" w:rsidRPr="001C3596">
        <w:rPr>
          <w:rFonts w:ascii="Times New Roman" w:eastAsia="Calibri" w:hAnsi="Times New Roman" w:cs="Times New Roman"/>
          <w:sz w:val="24"/>
          <w:szCs w:val="24"/>
        </w:rPr>
        <w:t>.</w:t>
      </w:r>
    </w:p>
    <w:p w14:paraId="0C4CCF00" w14:textId="34F07CA5" w:rsidR="00A65382" w:rsidRPr="001C3596" w:rsidRDefault="00A65382" w:rsidP="00907E76">
      <w:pPr>
        <w:rPr>
          <w:rFonts w:ascii="Times New Roman" w:eastAsia="Calibri" w:hAnsi="Times New Roman" w:cs="Times New Roman"/>
          <w:sz w:val="24"/>
          <w:szCs w:val="24"/>
        </w:rPr>
      </w:pPr>
    </w:p>
    <w:p w14:paraId="1A50255A" w14:textId="77777777" w:rsidR="00B86C6C" w:rsidRPr="001C3596" w:rsidRDefault="00B86C6C" w:rsidP="00B86C6C">
      <w:pPr>
        <w:rPr>
          <w:rFonts w:ascii="Times New Roman" w:eastAsia="Calibri" w:hAnsi="Times New Roman" w:cs="Times New Roman"/>
          <w:i/>
          <w:sz w:val="24"/>
          <w:szCs w:val="24"/>
          <w:u w:val="single"/>
        </w:rPr>
      </w:pPr>
      <w:r w:rsidRPr="001C3596">
        <w:rPr>
          <w:rFonts w:ascii="Times New Roman" w:eastAsia="Calibri" w:hAnsi="Times New Roman" w:cs="Times New Roman"/>
          <w:i/>
          <w:sz w:val="24"/>
          <w:szCs w:val="24"/>
          <w:u w:val="single"/>
        </w:rPr>
        <w:t>Territories power</w:t>
      </w:r>
    </w:p>
    <w:p w14:paraId="08EAA122" w14:textId="2965FFB4" w:rsidR="00A65382" w:rsidRPr="001C3596" w:rsidRDefault="00A65382" w:rsidP="00907E76">
      <w:pPr>
        <w:rPr>
          <w:rFonts w:ascii="Times New Roman" w:eastAsia="Calibri" w:hAnsi="Times New Roman" w:cs="Times New Roman"/>
          <w:i/>
          <w:sz w:val="24"/>
          <w:szCs w:val="24"/>
        </w:rPr>
      </w:pPr>
    </w:p>
    <w:p w14:paraId="54AF57D9" w14:textId="16AFA8D4" w:rsidR="00B86C6C" w:rsidRPr="001C3596" w:rsidRDefault="00B86C6C" w:rsidP="00B86C6C">
      <w:pPr>
        <w:rPr>
          <w:rFonts w:ascii="Times New Roman" w:eastAsia="Calibri" w:hAnsi="Times New Roman" w:cs="Times New Roman"/>
          <w:sz w:val="24"/>
          <w:szCs w:val="24"/>
        </w:rPr>
      </w:pPr>
      <w:r w:rsidRPr="001C3596">
        <w:rPr>
          <w:rFonts w:ascii="Times New Roman" w:eastAsia="Calibri" w:hAnsi="Times New Roman" w:cs="Times New Roman"/>
          <w:sz w:val="24"/>
          <w:szCs w:val="24"/>
        </w:rPr>
        <w:t xml:space="preserve">Section 122 of the Constitution empowers the Parliament to ‘make laws for the government of any territory’. </w:t>
      </w:r>
    </w:p>
    <w:p w14:paraId="6BEC7866" w14:textId="77777777" w:rsidR="00B86C6C" w:rsidRPr="001C3596" w:rsidRDefault="00B86C6C" w:rsidP="00B86C6C">
      <w:pPr>
        <w:rPr>
          <w:rFonts w:ascii="Times New Roman" w:eastAsia="Calibri" w:hAnsi="Times New Roman" w:cs="Times New Roman"/>
          <w:sz w:val="24"/>
          <w:szCs w:val="24"/>
        </w:rPr>
      </w:pPr>
    </w:p>
    <w:p w14:paraId="65CA11CC" w14:textId="5D26A266" w:rsidR="00B86C6C" w:rsidRPr="001C3596" w:rsidRDefault="00B86C6C" w:rsidP="00B86C6C">
      <w:pPr>
        <w:rPr>
          <w:rFonts w:ascii="Times New Roman" w:eastAsia="Calibri" w:hAnsi="Times New Roman" w:cs="Times New Roman"/>
          <w:sz w:val="24"/>
          <w:szCs w:val="24"/>
        </w:rPr>
      </w:pPr>
      <w:r w:rsidRPr="001C3596">
        <w:rPr>
          <w:rFonts w:ascii="Times New Roman" w:eastAsia="Calibri" w:hAnsi="Times New Roman" w:cs="Times New Roman"/>
          <w:sz w:val="24"/>
          <w:szCs w:val="24"/>
        </w:rPr>
        <w:t xml:space="preserve">The Scheme will support the provision of redress in respect of removals that took place in the Northern Territory, Australian Capital Territory and Jervis Bay Territory during the period in which the Commonwealth was responsible for administering those territories. </w:t>
      </w:r>
    </w:p>
    <w:p w14:paraId="490F6E49" w14:textId="6E3A22C9" w:rsidR="00A65382" w:rsidRPr="001C3596" w:rsidRDefault="00A65382" w:rsidP="00907E76">
      <w:pPr>
        <w:rPr>
          <w:rFonts w:ascii="Times New Roman" w:eastAsia="Calibri" w:hAnsi="Times New Roman" w:cs="Times New Roman"/>
          <w:sz w:val="24"/>
          <w:szCs w:val="24"/>
        </w:rPr>
      </w:pPr>
    </w:p>
    <w:p w14:paraId="7A5D4D57" w14:textId="65BA8687" w:rsidR="00B3728C" w:rsidRPr="001C3596" w:rsidRDefault="00B3728C" w:rsidP="000C6B65">
      <w:pPr>
        <w:rPr>
          <w:rFonts w:ascii="Times New Roman" w:hAnsi="Times New Roman" w:cs="Times New Roman"/>
          <w:sz w:val="24"/>
          <w:szCs w:val="24"/>
        </w:rPr>
        <w:sectPr w:rsidR="00B3728C" w:rsidRPr="001C3596" w:rsidSect="009245B8">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472D6853" w14:textId="77777777" w:rsidR="007910C5" w:rsidRPr="001C3596" w:rsidRDefault="007910C5" w:rsidP="00EC7028">
      <w:pPr>
        <w:contextualSpacing/>
        <w:jc w:val="center"/>
        <w:rPr>
          <w:rFonts w:ascii="Times New Roman" w:eastAsia="Times New Roman" w:hAnsi="Times New Roman" w:cs="Times New Roman"/>
          <w:b/>
          <w:bCs/>
          <w:sz w:val="24"/>
          <w:szCs w:val="24"/>
        </w:rPr>
      </w:pPr>
      <w:r w:rsidRPr="001C3596">
        <w:rPr>
          <w:rFonts w:ascii="Times New Roman" w:eastAsia="Times New Roman" w:hAnsi="Times New Roman" w:cs="Times New Roman"/>
          <w:b/>
          <w:bCs/>
          <w:sz w:val="24"/>
          <w:szCs w:val="24"/>
        </w:rPr>
        <w:lastRenderedPageBreak/>
        <w:t>Statement of Compatibility with Human Rights</w:t>
      </w:r>
    </w:p>
    <w:p w14:paraId="34081C2F" w14:textId="77777777" w:rsidR="00CC41AF" w:rsidRPr="001C3596" w:rsidRDefault="00CC41AF" w:rsidP="000C6B65">
      <w:pPr>
        <w:contextualSpacing/>
        <w:rPr>
          <w:rFonts w:ascii="Times New Roman" w:eastAsia="Times New Roman" w:hAnsi="Times New Roman" w:cs="Times New Roman"/>
          <w:b/>
          <w:bCs/>
          <w:sz w:val="24"/>
          <w:szCs w:val="24"/>
        </w:rPr>
      </w:pPr>
    </w:p>
    <w:p w14:paraId="362DFD5C" w14:textId="77777777" w:rsidR="007910C5" w:rsidRPr="001C3596" w:rsidRDefault="007910C5" w:rsidP="000C6B65">
      <w:pPr>
        <w:pStyle w:val="paranumbering0"/>
        <w:spacing w:before="0" w:beforeAutospacing="0" w:after="0" w:afterAutospacing="0"/>
        <w:contextualSpacing/>
      </w:pPr>
      <w:r w:rsidRPr="001C3596">
        <w:t xml:space="preserve">Prepared in accordance with Part 3 of the </w:t>
      </w:r>
      <w:r w:rsidRPr="001C3596">
        <w:rPr>
          <w:i/>
        </w:rPr>
        <w:t>Human Rights (Parliamentary Scrutiny) Act 2011</w:t>
      </w:r>
    </w:p>
    <w:p w14:paraId="1D5D7470" w14:textId="77777777" w:rsidR="007910C5" w:rsidRPr="001C3596" w:rsidRDefault="007910C5" w:rsidP="000C6B65">
      <w:pPr>
        <w:pStyle w:val="paranumbering0"/>
        <w:spacing w:before="0" w:beforeAutospacing="0" w:after="0" w:afterAutospacing="0"/>
        <w:contextualSpacing/>
      </w:pPr>
    </w:p>
    <w:p w14:paraId="2548A124" w14:textId="668C718E" w:rsidR="00337D61" w:rsidRPr="001C3596" w:rsidRDefault="00337D61" w:rsidP="000C6B65">
      <w:pPr>
        <w:pStyle w:val="paranumbering0"/>
        <w:spacing w:before="0" w:beforeAutospacing="0" w:after="0" w:afterAutospacing="0"/>
        <w:contextualSpacing/>
        <w:rPr>
          <w:b/>
          <w:i/>
        </w:rPr>
      </w:pPr>
      <w:r w:rsidRPr="001C3596">
        <w:rPr>
          <w:b/>
          <w:i/>
        </w:rPr>
        <w:t xml:space="preserve">Financial Framework (Supplementary Powers) Amendment </w:t>
      </w:r>
      <w:r w:rsidRPr="001C3596">
        <w:rPr>
          <w:b/>
          <w:i/>
          <w:iCs/>
        </w:rPr>
        <w:t>(</w:t>
      </w:r>
      <w:r w:rsidR="00B86C6C" w:rsidRPr="001C3596">
        <w:rPr>
          <w:b/>
          <w:i/>
          <w:iCs/>
        </w:rPr>
        <w:t>Prime Minister and Cabinet Measures No. 11</w:t>
      </w:r>
      <w:r w:rsidRPr="001C3596">
        <w:rPr>
          <w:b/>
          <w:i/>
          <w:iCs/>
        </w:rPr>
        <w:t xml:space="preserve">) </w:t>
      </w:r>
      <w:r w:rsidR="008E74E3" w:rsidRPr="001C3596">
        <w:rPr>
          <w:b/>
          <w:i/>
        </w:rPr>
        <w:t>Regulations 2021</w:t>
      </w:r>
    </w:p>
    <w:p w14:paraId="6E5A9B3F" w14:textId="77777777" w:rsidR="00337D61" w:rsidRPr="001C3596" w:rsidRDefault="00337D61" w:rsidP="000C6B65">
      <w:pPr>
        <w:pStyle w:val="paranumbering0"/>
        <w:spacing w:before="0" w:beforeAutospacing="0" w:after="0" w:afterAutospacing="0"/>
        <w:contextualSpacing/>
      </w:pPr>
    </w:p>
    <w:p w14:paraId="2502B06E" w14:textId="77777777" w:rsidR="00337D61" w:rsidRPr="001C3596" w:rsidRDefault="00337D61" w:rsidP="000C6B65">
      <w:pPr>
        <w:pStyle w:val="paranumbering0"/>
        <w:spacing w:before="0" w:beforeAutospacing="0" w:after="0" w:afterAutospacing="0"/>
        <w:contextualSpacing/>
      </w:pPr>
      <w:r w:rsidRPr="001C3596">
        <w:t xml:space="preserve">This disallowable legislative instrument is compatible with the human rights and freedoms recognised or declared in the international instruments listed in section 3 of the </w:t>
      </w:r>
      <w:r w:rsidRPr="001C3596">
        <w:rPr>
          <w:i/>
        </w:rPr>
        <w:t>Human Rights (Parliamentary Scrutiny) Act 2011.</w:t>
      </w:r>
    </w:p>
    <w:p w14:paraId="73373F34" w14:textId="77777777" w:rsidR="00337D61" w:rsidRPr="001C3596" w:rsidRDefault="00337D61" w:rsidP="000C6B65">
      <w:pPr>
        <w:pStyle w:val="paranumbering0"/>
        <w:spacing w:before="0" w:beforeAutospacing="0" w:after="0" w:afterAutospacing="0"/>
        <w:contextualSpacing/>
      </w:pPr>
    </w:p>
    <w:p w14:paraId="2980A687" w14:textId="77777777" w:rsidR="00337D61" w:rsidRPr="001C3596" w:rsidRDefault="00337D61" w:rsidP="000C6B65">
      <w:pPr>
        <w:pStyle w:val="paranumbering0"/>
        <w:spacing w:before="0" w:beforeAutospacing="0" w:after="0" w:afterAutospacing="0"/>
        <w:contextualSpacing/>
        <w:rPr>
          <w:b/>
        </w:rPr>
      </w:pPr>
      <w:r w:rsidRPr="001C3596">
        <w:rPr>
          <w:b/>
        </w:rPr>
        <w:t>Overview of the legislative instrument</w:t>
      </w:r>
    </w:p>
    <w:p w14:paraId="47814D9A" w14:textId="77777777" w:rsidR="00337D61" w:rsidRPr="001C3596" w:rsidRDefault="00337D61" w:rsidP="000C6B65">
      <w:pPr>
        <w:pStyle w:val="paranumbering0"/>
        <w:spacing w:before="0" w:beforeAutospacing="0" w:after="0" w:afterAutospacing="0"/>
        <w:contextualSpacing/>
      </w:pPr>
    </w:p>
    <w:p w14:paraId="468AEE80" w14:textId="77777777" w:rsidR="00337D61" w:rsidRPr="001C3596" w:rsidRDefault="00337D61" w:rsidP="000C6B65">
      <w:pPr>
        <w:pStyle w:val="paranumbering0"/>
        <w:spacing w:before="0" w:beforeAutospacing="0" w:after="0" w:afterAutospacing="0"/>
        <w:contextualSpacing/>
      </w:pPr>
      <w:r w:rsidRPr="001C3596">
        <w:t xml:space="preserve">Section 32B of the </w:t>
      </w:r>
      <w:r w:rsidRPr="001C3596">
        <w:rPr>
          <w:i/>
        </w:rPr>
        <w:t>Financial Framework (Supplementary Powers) Act 1997</w:t>
      </w:r>
      <w:r w:rsidRPr="001C3596">
        <w:t xml:space="preserve"> (the FF(SP) Act) authorises the Commonwealth to make, vary and administer arrangements and grants specified in the </w:t>
      </w:r>
      <w:r w:rsidRPr="001C3596">
        <w:rPr>
          <w:i/>
        </w:rPr>
        <w:t xml:space="preserve">Financial Framework (Supplementary Powers) Regulations 1997 </w:t>
      </w:r>
      <w:r w:rsidRPr="001C3596">
        <w:t>(the FF(SP) Regulations) and to make, vary and administer arrangements and grants for the purposes of programs specified in the Regulations. Schedule 1AA and Schedule 1AB to the </w:t>
      </w:r>
      <w:proofErr w:type="gramStart"/>
      <w:r w:rsidRPr="001C3596">
        <w:t>FF(</w:t>
      </w:r>
      <w:proofErr w:type="gramEnd"/>
      <w:r w:rsidRPr="001C3596">
        <w:t xml:space="preserve">SP) Regulations specify the arrangements, grants and programs. </w:t>
      </w:r>
      <w:r w:rsidR="00B43F57" w:rsidRPr="001C3596">
        <w:t>The powers in the </w:t>
      </w:r>
      <w:proofErr w:type="gramStart"/>
      <w:r w:rsidR="00B43F57" w:rsidRPr="001C3596">
        <w:t>FF(</w:t>
      </w:r>
      <w:proofErr w:type="gramEnd"/>
      <w:r w:rsidR="00B43F57" w:rsidRPr="001C3596">
        <w:t>SP) Act to make, vary or administer arrangements or grants may be exercised on behalf of the Commonwealth by</w:t>
      </w:r>
      <w:r w:rsidRPr="001C3596">
        <w:t xml:space="preserve"> Ministers and the accountable authorities of non</w:t>
      </w:r>
      <w:r w:rsidRPr="001C3596">
        <w:noBreakHyphen/>
        <w:t xml:space="preserve">corporate Commonwealth entities, as defined under section 12 of the </w:t>
      </w:r>
      <w:r w:rsidRPr="001C3596">
        <w:rPr>
          <w:i/>
        </w:rPr>
        <w:t>Public Governance, Performance and Accountability Act 2013</w:t>
      </w:r>
      <w:r w:rsidRPr="001C3596">
        <w:t>.</w:t>
      </w:r>
    </w:p>
    <w:p w14:paraId="5AEC915F" w14:textId="77777777" w:rsidR="00337D61" w:rsidRPr="001C3596" w:rsidRDefault="00337D61" w:rsidP="000C6B65">
      <w:pPr>
        <w:rPr>
          <w:rFonts w:ascii="Times New Roman" w:hAnsi="Times New Roman" w:cs="Times New Roman"/>
          <w:sz w:val="24"/>
          <w:szCs w:val="24"/>
        </w:rPr>
      </w:pPr>
    </w:p>
    <w:p w14:paraId="147F7C83" w14:textId="3365A2A5" w:rsidR="00524ECB" w:rsidRPr="001C3596" w:rsidRDefault="00B43F57" w:rsidP="00F5435F">
      <w:pPr>
        <w:ind w:right="-46"/>
        <w:rPr>
          <w:rFonts w:ascii="Times New Roman" w:eastAsia="Calibri" w:hAnsi="Times New Roman" w:cs="Times New Roman"/>
          <w:sz w:val="24"/>
          <w:szCs w:val="24"/>
        </w:rPr>
      </w:pPr>
      <w:r w:rsidRPr="001C3596">
        <w:rPr>
          <w:rFonts w:ascii="Times New Roman" w:hAnsi="Times New Roman" w:cs="Times New Roman"/>
          <w:sz w:val="24"/>
          <w:szCs w:val="24"/>
        </w:rPr>
        <w:t xml:space="preserve">The </w:t>
      </w:r>
      <w:r w:rsidRPr="001C3596">
        <w:rPr>
          <w:rFonts w:ascii="Times New Roman" w:hAnsi="Times New Roman" w:cs="Times New Roman"/>
          <w:i/>
          <w:sz w:val="24"/>
          <w:szCs w:val="24"/>
        </w:rPr>
        <w:t>Financial Framework (Supplementary Powers) Amendment (</w:t>
      </w:r>
      <w:r w:rsidR="00B86C6C" w:rsidRPr="001C3596">
        <w:rPr>
          <w:rFonts w:ascii="Times New Roman" w:hAnsi="Times New Roman" w:cs="Times New Roman"/>
          <w:i/>
          <w:sz w:val="24"/>
          <w:szCs w:val="24"/>
        </w:rPr>
        <w:t>Prime Minister and Cabinet Measures No. 11</w:t>
      </w:r>
      <w:r w:rsidR="008E74E3" w:rsidRPr="001C3596">
        <w:rPr>
          <w:rFonts w:ascii="Times New Roman" w:hAnsi="Times New Roman" w:cs="Times New Roman"/>
          <w:i/>
          <w:sz w:val="24"/>
          <w:szCs w:val="24"/>
        </w:rPr>
        <w:t xml:space="preserve">) Regulations 2021 </w:t>
      </w:r>
      <w:r w:rsidRPr="001C3596">
        <w:rPr>
          <w:rFonts w:ascii="Times New Roman" w:hAnsi="Times New Roman" w:cs="Times New Roman"/>
          <w:sz w:val="24"/>
          <w:szCs w:val="24"/>
        </w:rPr>
        <w:t xml:space="preserve">amend Schedule 1AB to the </w:t>
      </w:r>
      <w:proofErr w:type="gramStart"/>
      <w:r w:rsidRPr="001C3596">
        <w:rPr>
          <w:rFonts w:ascii="Times New Roman" w:hAnsi="Times New Roman" w:cs="Times New Roman"/>
          <w:sz w:val="24"/>
          <w:szCs w:val="24"/>
        </w:rPr>
        <w:t>FF(</w:t>
      </w:r>
      <w:proofErr w:type="gramEnd"/>
      <w:r w:rsidRPr="001C3596">
        <w:rPr>
          <w:rFonts w:ascii="Times New Roman" w:hAnsi="Times New Roman" w:cs="Times New Roman"/>
          <w:sz w:val="24"/>
          <w:szCs w:val="24"/>
        </w:rPr>
        <w:t xml:space="preserve">SP) Regulations to </w:t>
      </w:r>
    </w:p>
    <w:p w14:paraId="775DC711" w14:textId="315499B6" w:rsidR="002B295F" w:rsidRPr="001C3596" w:rsidRDefault="002B295F" w:rsidP="00F5435F">
      <w:pPr>
        <w:ind w:right="-46"/>
        <w:rPr>
          <w:rFonts w:ascii="Times New Roman" w:eastAsia="Calibri" w:hAnsi="Times New Roman" w:cs="Times New Roman"/>
          <w:sz w:val="24"/>
          <w:szCs w:val="24"/>
        </w:rPr>
      </w:pPr>
      <w:proofErr w:type="gramStart"/>
      <w:r w:rsidRPr="001C3596">
        <w:rPr>
          <w:rFonts w:ascii="Times New Roman" w:hAnsi="Times New Roman" w:cs="Times New Roman"/>
          <w:sz w:val="24"/>
          <w:szCs w:val="24"/>
        </w:rPr>
        <w:t>establish</w:t>
      </w:r>
      <w:proofErr w:type="gramEnd"/>
      <w:r w:rsidRPr="001C3596">
        <w:rPr>
          <w:rFonts w:ascii="Times New Roman" w:hAnsi="Times New Roman" w:cs="Times New Roman"/>
          <w:sz w:val="24"/>
          <w:szCs w:val="24"/>
        </w:rPr>
        <w:t xml:space="preserve"> legislative authority</w:t>
      </w:r>
      <w:r w:rsidR="00EE6BBD" w:rsidRPr="001C3596">
        <w:rPr>
          <w:rFonts w:ascii="Times New Roman" w:hAnsi="Times New Roman" w:cs="Times New Roman"/>
          <w:sz w:val="24"/>
          <w:szCs w:val="24"/>
        </w:rPr>
        <w:t xml:space="preserve"> for government spending</w:t>
      </w:r>
      <w:r w:rsidRPr="001C3596">
        <w:rPr>
          <w:rFonts w:ascii="Times New Roman" w:hAnsi="Times New Roman" w:cs="Times New Roman"/>
          <w:iCs/>
          <w:sz w:val="24"/>
          <w:szCs w:val="24"/>
        </w:rPr>
        <w:t xml:space="preserve"> </w:t>
      </w:r>
      <w:r w:rsidR="00F5435F" w:rsidRPr="001C3596">
        <w:rPr>
          <w:rFonts w:ascii="Times New Roman" w:hAnsi="Times New Roman" w:cs="Times New Roman"/>
          <w:iCs/>
          <w:sz w:val="24"/>
          <w:szCs w:val="24"/>
        </w:rPr>
        <w:t>on certain activities to be administered by the National Recover</w:t>
      </w:r>
      <w:r w:rsidR="006950F6" w:rsidRPr="001C3596">
        <w:rPr>
          <w:rFonts w:ascii="Times New Roman" w:hAnsi="Times New Roman" w:cs="Times New Roman"/>
          <w:iCs/>
          <w:sz w:val="24"/>
          <w:szCs w:val="24"/>
        </w:rPr>
        <w:t>y</w:t>
      </w:r>
      <w:r w:rsidR="00F5435F" w:rsidRPr="001C3596">
        <w:rPr>
          <w:rFonts w:ascii="Times New Roman" w:hAnsi="Times New Roman" w:cs="Times New Roman"/>
          <w:iCs/>
          <w:sz w:val="24"/>
          <w:szCs w:val="24"/>
        </w:rPr>
        <w:t xml:space="preserve"> and Resilience Agency</w:t>
      </w:r>
      <w:r w:rsidR="0092485C" w:rsidRPr="001C3596">
        <w:rPr>
          <w:rFonts w:ascii="Times New Roman" w:hAnsi="Times New Roman" w:cs="Times New Roman"/>
          <w:iCs/>
          <w:sz w:val="24"/>
          <w:szCs w:val="24"/>
        </w:rPr>
        <w:t xml:space="preserve"> (NRRA)</w:t>
      </w:r>
      <w:r w:rsidR="00F5435F" w:rsidRPr="001C3596">
        <w:rPr>
          <w:rFonts w:ascii="Times New Roman" w:hAnsi="Times New Roman" w:cs="Times New Roman"/>
          <w:iCs/>
          <w:sz w:val="24"/>
          <w:szCs w:val="24"/>
        </w:rPr>
        <w:t xml:space="preserve"> and the National Indigenous Australians Agency</w:t>
      </w:r>
      <w:r w:rsidR="00C94CE9" w:rsidRPr="001C3596">
        <w:rPr>
          <w:rFonts w:ascii="Times New Roman" w:hAnsi="Times New Roman" w:cs="Times New Roman"/>
          <w:iCs/>
          <w:sz w:val="24"/>
          <w:szCs w:val="24"/>
        </w:rPr>
        <w:t>. B</w:t>
      </w:r>
      <w:r w:rsidR="00F5435F" w:rsidRPr="001C3596">
        <w:rPr>
          <w:rFonts w:ascii="Times New Roman" w:hAnsi="Times New Roman" w:cs="Times New Roman"/>
          <w:iCs/>
          <w:sz w:val="24"/>
          <w:szCs w:val="24"/>
        </w:rPr>
        <w:t>oth agencies are within the Prime Minister and Cabinet portfolio.</w:t>
      </w:r>
    </w:p>
    <w:p w14:paraId="63AADC06" w14:textId="74D5FBF6" w:rsidR="002B295F" w:rsidRPr="001C3596" w:rsidRDefault="002B295F" w:rsidP="002B295F">
      <w:pPr>
        <w:rPr>
          <w:rFonts w:ascii="Times New Roman" w:eastAsia="Calibri" w:hAnsi="Times New Roman" w:cs="Times New Roman"/>
          <w:sz w:val="24"/>
          <w:szCs w:val="24"/>
        </w:rPr>
      </w:pPr>
    </w:p>
    <w:p w14:paraId="1E652F76" w14:textId="4020676B" w:rsidR="0056536B" w:rsidRPr="001C3596" w:rsidRDefault="0056536B" w:rsidP="0056536B">
      <w:pPr>
        <w:rPr>
          <w:rFonts w:ascii="Times New Roman" w:eastAsia="Calibri" w:hAnsi="Times New Roman" w:cs="Times New Roman"/>
          <w:sz w:val="24"/>
          <w:szCs w:val="24"/>
        </w:rPr>
      </w:pPr>
      <w:r w:rsidRPr="001C3596">
        <w:rPr>
          <w:rFonts w:ascii="Times New Roman" w:eastAsia="Calibri" w:hAnsi="Times New Roman" w:cs="Times New Roman"/>
          <w:sz w:val="24"/>
          <w:szCs w:val="24"/>
        </w:rPr>
        <w:t xml:space="preserve">This disallowable legislative instrument </w:t>
      </w:r>
      <w:r w:rsidR="00C94CE9" w:rsidRPr="001C3596">
        <w:rPr>
          <w:rFonts w:ascii="Times New Roman" w:eastAsia="Calibri" w:hAnsi="Times New Roman" w:cs="Times New Roman"/>
          <w:sz w:val="24"/>
          <w:szCs w:val="24"/>
        </w:rPr>
        <w:t xml:space="preserve">adds the following table items </w:t>
      </w:r>
      <w:r w:rsidRPr="001C3596">
        <w:rPr>
          <w:rFonts w:ascii="Times New Roman" w:eastAsia="Calibri" w:hAnsi="Times New Roman" w:cs="Times New Roman"/>
          <w:sz w:val="24"/>
          <w:szCs w:val="24"/>
        </w:rPr>
        <w:t>to Part 4 of Schedule</w:t>
      </w:r>
      <w:r w:rsidR="00C94CE9" w:rsidRPr="001C3596">
        <w:rPr>
          <w:rFonts w:ascii="Times New Roman" w:eastAsia="Calibri" w:hAnsi="Times New Roman" w:cs="Times New Roman"/>
          <w:sz w:val="24"/>
          <w:szCs w:val="24"/>
        </w:rPr>
        <w:t> </w:t>
      </w:r>
      <w:r w:rsidRPr="001C3596">
        <w:rPr>
          <w:rFonts w:ascii="Times New Roman" w:eastAsia="Calibri" w:hAnsi="Times New Roman" w:cs="Times New Roman"/>
          <w:sz w:val="24"/>
          <w:szCs w:val="24"/>
        </w:rPr>
        <w:t>1AB:</w:t>
      </w:r>
    </w:p>
    <w:p w14:paraId="2ADA8E85" w14:textId="11D2EE64" w:rsidR="0056536B" w:rsidRPr="001C3596" w:rsidRDefault="0056536B" w:rsidP="00050E16">
      <w:pPr>
        <w:numPr>
          <w:ilvl w:val="0"/>
          <w:numId w:val="11"/>
        </w:numPr>
        <w:rPr>
          <w:rFonts w:ascii="Times New Roman" w:eastAsia="Calibri" w:hAnsi="Times New Roman" w:cs="Times New Roman"/>
          <w:sz w:val="24"/>
          <w:szCs w:val="24"/>
        </w:rPr>
      </w:pPr>
      <w:r w:rsidRPr="001C3596">
        <w:rPr>
          <w:rFonts w:ascii="Times New Roman" w:eastAsia="Calibri" w:hAnsi="Times New Roman" w:cs="Times New Roman"/>
          <w:sz w:val="24"/>
          <w:szCs w:val="24"/>
        </w:rPr>
        <w:t xml:space="preserve">table item </w:t>
      </w:r>
      <w:r w:rsidR="00C346D8" w:rsidRPr="001C3596">
        <w:rPr>
          <w:rFonts w:ascii="Times New Roman" w:eastAsia="Calibri" w:hAnsi="Times New Roman" w:cs="Times New Roman"/>
          <w:sz w:val="24"/>
          <w:szCs w:val="24"/>
        </w:rPr>
        <w:t>528</w:t>
      </w:r>
      <w:r w:rsidRPr="001C3596">
        <w:rPr>
          <w:rFonts w:ascii="Times New Roman" w:eastAsia="Calibri" w:hAnsi="Times New Roman" w:cs="Times New Roman"/>
          <w:sz w:val="24"/>
          <w:szCs w:val="24"/>
        </w:rPr>
        <w:t xml:space="preserve"> ‘</w:t>
      </w:r>
      <w:r w:rsidR="00B86C6C" w:rsidRPr="001C3596">
        <w:rPr>
          <w:rFonts w:ascii="Times New Roman" w:eastAsia="Calibri" w:hAnsi="Times New Roman" w:cs="Times New Roman"/>
          <w:sz w:val="24"/>
          <w:szCs w:val="24"/>
        </w:rPr>
        <w:t>Preparing Australian Communities Program—Projects of Local Significance’</w:t>
      </w:r>
      <w:r w:rsidRPr="001C3596">
        <w:rPr>
          <w:rFonts w:ascii="Times New Roman" w:eastAsia="Calibri" w:hAnsi="Times New Roman" w:cs="Times New Roman"/>
          <w:sz w:val="24"/>
          <w:szCs w:val="24"/>
        </w:rPr>
        <w:t>; and</w:t>
      </w:r>
    </w:p>
    <w:p w14:paraId="1D9A5731" w14:textId="798A2FDE" w:rsidR="0056536B" w:rsidRPr="001C3596" w:rsidRDefault="0056536B" w:rsidP="00050E16">
      <w:pPr>
        <w:numPr>
          <w:ilvl w:val="0"/>
          <w:numId w:val="11"/>
        </w:numPr>
        <w:rPr>
          <w:rFonts w:ascii="Times New Roman" w:eastAsia="Calibri" w:hAnsi="Times New Roman" w:cs="Times New Roman"/>
          <w:sz w:val="24"/>
          <w:szCs w:val="24"/>
        </w:rPr>
      </w:pPr>
      <w:proofErr w:type="gramStart"/>
      <w:r w:rsidRPr="001C3596">
        <w:rPr>
          <w:rFonts w:ascii="Times New Roman" w:eastAsia="Calibri" w:hAnsi="Times New Roman" w:cs="Times New Roman"/>
          <w:sz w:val="24"/>
          <w:szCs w:val="24"/>
        </w:rPr>
        <w:t>table</w:t>
      </w:r>
      <w:proofErr w:type="gramEnd"/>
      <w:r w:rsidRPr="001C3596">
        <w:rPr>
          <w:rFonts w:ascii="Times New Roman" w:eastAsia="Calibri" w:hAnsi="Times New Roman" w:cs="Times New Roman"/>
          <w:sz w:val="24"/>
          <w:szCs w:val="24"/>
        </w:rPr>
        <w:t xml:space="preserve"> item </w:t>
      </w:r>
      <w:r w:rsidR="00C346D8" w:rsidRPr="001C3596">
        <w:rPr>
          <w:rFonts w:ascii="Times New Roman" w:eastAsia="Calibri" w:hAnsi="Times New Roman" w:cs="Times New Roman"/>
          <w:sz w:val="24"/>
          <w:szCs w:val="24"/>
        </w:rPr>
        <w:t>529</w:t>
      </w:r>
      <w:r w:rsidRPr="001C3596">
        <w:rPr>
          <w:rFonts w:ascii="Times New Roman" w:eastAsia="Calibri" w:hAnsi="Times New Roman" w:cs="Times New Roman"/>
          <w:sz w:val="24"/>
          <w:szCs w:val="24"/>
        </w:rPr>
        <w:t xml:space="preserve"> ‘</w:t>
      </w:r>
      <w:r w:rsidR="00B86C6C" w:rsidRPr="001C3596">
        <w:rPr>
          <w:rFonts w:ascii="Times New Roman" w:eastAsia="Calibri" w:hAnsi="Times New Roman" w:cs="Times New Roman"/>
          <w:sz w:val="24"/>
          <w:szCs w:val="24"/>
        </w:rPr>
        <w:t>Territories Stolen Generations Redress Scheme</w:t>
      </w:r>
      <w:r w:rsidRPr="001C3596">
        <w:rPr>
          <w:rFonts w:ascii="Times New Roman" w:eastAsia="Calibri" w:hAnsi="Times New Roman" w:cs="Times New Roman"/>
          <w:sz w:val="24"/>
          <w:szCs w:val="24"/>
        </w:rPr>
        <w:t>’.</w:t>
      </w:r>
    </w:p>
    <w:p w14:paraId="5030023B" w14:textId="7D987EF4" w:rsidR="0056536B" w:rsidRPr="001C3596" w:rsidRDefault="0056536B" w:rsidP="002B295F">
      <w:pPr>
        <w:rPr>
          <w:rFonts w:ascii="Times New Roman" w:eastAsia="Calibri" w:hAnsi="Times New Roman" w:cs="Times New Roman"/>
          <w:sz w:val="24"/>
          <w:szCs w:val="24"/>
        </w:rPr>
      </w:pPr>
    </w:p>
    <w:p w14:paraId="1C948D43" w14:textId="22F5A522" w:rsidR="00B86C6C" w:rsidRPr="001C3596" w:rsidRDefault="00B86C6C" w:rsidP="00B86C6C">
      <w:pPr>
        <w:rPr>
          <w:rFonts w:ascii="Times New Roman" w:eastAsia="Calibri" w:hAnsi="Times New Roman" w:cs="Times New Roman"/>
          <w:i/>
          <w:sz w:val="24"/>
          <w:szCs w:val="24"/>
          <w:u w:val="single"/>
        </w:rPr>
      </w:pPr>
      <w:r w:rsidRPr="001C3596">
        <w:rPr>
          <w:rFonts w:ascii="Times New Roman" w:eastAsia="Calibri" w:hAnsi="Times New Roman" w:cs="Times New Roman"/>
          <w:i/>
          <w:sz w:val="24"/>
          <w:szCs w:val="24"/>
          <w:u w:val="single"/>
        </w:rPr>
        <w:t xml:space="preserve">Table item </w:t>
      </w:r>
      <w:r w:rsidR="00C346D8" w:rsidRPr="001C3596">
        <w:rPr>
          <w:rFonts w:ascii="Times New Roman" w:eastAsia="Calibri" w:hAnsi="Times New Roman" w:cs="Times New Roman"/>
          <w:i/>
          <w:sz w:val="24"/>
          <w:szCs w:val="24"/>
          <w:u w:val="single"/>
        </w:rPr>
        <w:t>528</w:t>
      </w:r>
      <w:r w:rsidRPr="001C3596">
        <w:rPr>
          <w:rFonts w:ascii="Times New Roman" w:eastAsia="Calibri" w:hAnsi="Times New Roman" w:cs="Times New Roman"/>
          <w:i/>
          <w:sz w:val="24"/>
          <w:szCs w:val="24"/>
          <w:u w:val="single"/>
        </w:rPr>
        <w:t xml:space="preserve"> – </w:t>
      </w:r>
      <w:r w:rsidR="00002018" w:rsidRPr="001C3596">
        <w:rPr>
          <w:rFonts w:ascii="Times New Roman" w:eastAsia="Calibri" w:hAnsi="Times New Roman" w:cs="Times New Roman"/>
          <w:i/>
          <w:sz w:val="24"/>
          <w:szCs w:val="24"/>
          <w:u w:val="single"/>
        </w:rPr>
        <w:t>Preparing Australian Communities Program—Projects of Local Significance</w:t>
      </w:r>
    </w:p>
    <w:p w14:paraId="2B0E5F66" w14:textId="762E206C" w:rsidR="00B86C6C" w:rsidRPr="001C3596" w:rsidRDefault="00B86C6C" w:rsidP="002B295F">
      <w:pPr>
        <w:rPr>
          <w:rFonts w:ascii="Times New Roman" w:eastAsia="Calibri" w:hAnsi="Times New Roman" w:cs="Times New Roman"/>
          <w:sz w:val="24"/>
          <w:szCs w:val="24"/>
        </w:rPr>
      </w:pPr>
    </w:p>
    <w:p w14:paraId="7A0A0539" w14:textId="4F4FCAC9" w:rsidR="00A4707E" w:rsidRPr="001C3596" w:rsidRDefault="00A4707E" w:rsidP="00A4707E">
      <w:pPr>
        <w:rPr>
          <w:rFonts w:ascii="Times New Roman" w:eastAsia="Calibri" w:hAnsi="Times New Roman" w:cs="Times New Roman"/>
          <w:sz w:val="24"/>
          <w:szCs w:val="24"/>
        </w:rPr>
      </w:pPr>
      <w:r w:rsidRPr="001C3596">
        <w:rPr>
          <w:rFonts w:ascii="Times New Roman" w:eastAsia="Calibri" w:hAnsi="Times New Roman" w:cs="Times New Roman"/>
          <w:sz w:val="24"/>
          <w:szCs w:val="24"/>
        </w:rPr>
        <w:t xml:space="preserve">New table item </w:t>
      </w:r>
      <w:r w:rsidR="00C346D8" w:rsidRPr="001C3596">
        <w:rPr>
          <w:rFonts w:ascii="Times New Roman" w:eastAsia="Calibri" w:hAnsi="Times New Roman" w:cs="Times New Roman"/>
          <w:sz w:val="24"/>
          <w:szCs w:val="24"/>
        </w:rPr>
        <w:t>528</w:t>
      </w:r>
      <w:r w:rsidRPr="001C3596">
        <w:rPr>
          <w:rFonts w:ascii="Times New Roman" w:eastAsia="Calibri" w:hAnsi="Times New Roman" w:cs="Times New Roman"/>
          <w:sz w:val="24"/>
          <w:szCs w:val="24"/>
        </w:rPr>
        <w:t xml:space="preserve"> establishes legislative authority for government spending on projects of local significance under the </w:t>
      </w:r>
      <w:r w:rsidR="0092485C" w:rsidRPr="001C3596">
        <w:rPr>
          <w:rFonts w:ascii="Times New Roman" w:eastAsia="Calibri" w:hAnsi="Times New Roman" w:cs="Times New Roman"/>
          <w:iCs/>
          <w:sz w:val="24"/>
          <w:szCs w:val="24"/>
        </w:rPr>
        <w:t>Preparing Australian Communities Program (the PACP Local).</w:t>
      </w:r>
    </w:p>
    <w:p w14:paraId="6D774355" w14:textId="77777777" w:rsidR="00A4707E" w:rsidRPr="001C3596" w:rsidRDefault="00A4707E" w:rsidP="00A4707E">
      <w:pPr>
        <w:rPr>
          <w:rFonts w:ascii="Times New Roman" w:eastAsia="Calibri" w:hAnsi="Times New Roman" w:cs="Times New Roman"/>
          <w:sz w:val="24"/>
          <w:szCs w:val="24"/>
        </w:rPr>
      </w:pPr>
    </w:p>
    <w:p w14:paraId="135EF5D0" w14:textId="77777777" w:rsidR="00A4707E" w:rsidRPr="001C3596" w:rsidRDefault="00A4707E" w:rsidP="00A4707E">
      <w:pPr>
        <w:rPr>
          <w:rFonts w:ascii="Times New Roman" w:eastAsia="Calibri" w:hAnsi="Times New Roman" w:cs="Times New Roman"/>
          <w:sz w:val="24"/>
          <w:szCs w:val="24"/>
        </w:rPr>
      </w:pPr>
      <w:r w:rsidRPr="001C3596">
        <w:rPr>
          <w:rFonts w:ascii="Times New Roman" w:eastAsia="Calibri" w:hAnsi="Times New Roman" w:cs="Times New Roman"/>
          <w:sz w:val="24"/>
          <w:szCs w:val="24"/>
        </w:rPr>
        <w:t>The PACP Local is part of the Preparing Australia Program, which was announced by the Prime Minister, the Hon Scott Morrison MP, on 5 May 2021. The objectives of the Preparing Australia Program are to:</w:t>
      </w:r>
    </w:p>
    <w:p w14:paraId="1ADD9668" w14:textId="77777777" w:rsidR="00A4707E" w:rsidRPr="001C3596" w:rsidRDefault="00A4707E" w:rsidP="00A4707E">
      <w:pPr>
        <w:numPr>
          <w:ilvl w:val="0"/>
          <w:numId w:val="20"/>
        </w:numPr>
        <w:rPr>
          <w:rFonts w:ascii="Times New Roman" w:eastAsia="Calibri" w:hAnsi="Times New Roman" w:cs="Times New Roman"/>
          <w:sz w:val="24"/>
          <w:szCs w:val="24"/>
        </w:rPr>
      </w:pPr>
      <w:r w:rsidRPr="001C3596">
        <w:rPr>
          <w:rFonts w:ascii="Times New Roman" w:eastAsia="Calibri" w:hAnsi="Times New Roman" w:cs="Times New Roman"/>
          <w:sz w:val="24"/>
          <w:szCs w:val="24"/>
        </w:rPr>
        <w:t>improve the long-term resilience of Australian communities and households to natural hazards due to climate change; and</w:t>
      </w:r>
    </w:p>
    <w:p w14:paraId="44A095F9" w14:textId="77777777" w:rsidR="00A4707E" w:rsidRPr="001C3596" w:rsidRDefault="00A4707E" w:rsidP="00A4707E">
      <w:pPr>
        <w:numPr>
          <w:ilvl w:val="0"/>
          <w:numId w:val="20"/>
        </w:numPr>
        <w:rPr>
          <w:rFonts w:ascii="Times New Roman" w:eastAsia="Calibri" w:hAnsi="Times New Roman" w:cs="Times New Roman"/>
          <w:sz w:val="24"/>
          <w:szCs w:val="24"/>
        </w:rPr>
      </w:pPr>
      <w:proofErr w:type="gramStart"/>
      <w:r w:rsidRPr="001C3596">
        <w:rPr>
          <w:rFonts w:ascii="Times New Roman" w:eastAsia="Calibri" w:hAnsi="Times New Roman" w:cs="Times New Roman"/>
          <w:sz w:val="24"/>
          <w:szCs w:val="24"/>
        </w:rPr>
        <w:t>deliver</w:t>
      </w:r>
      <w:proofErr w:type="gramEnd"/>
      <w:r w:rsidRPr="001C3596">
        <w:rPr>
          <w:rFonts w:ascii="Times New Roman" w:eastAsia="Calibri" w:hAnsi="Times New Roman" w:cs="Times New Roman"/>
          <w:sz w:val="24"/>
          <w:szCs w:val="24"/>
        </w:rPr>
        <w:t xml:space="preserve"> disaster risk reduction projects that reduce hazard exposure or vulnerability and are aligned with the recommendations of the </w:t>
      </w:r>
      <w:r w:rsidRPr="001C3596">
        <w:rPr>
          <w:rFonts w:ascii="Times New Roman" w:eastAsia="Calibri" w:hAnsi="Times New Roman" w:cs="Times New Roman"/>
          <w:i/>
          <w:sz w:val="24"/>
          <w:szCs w:val="24"/>
        </w:rPr>
        <w:t xml:space="preserve">Royal Commission into National </w:t>
      </w:r>
      <w:r w:rsidRPr="001C3596">
        <w:rPr>
          <w:rFonts w:ascii="Times New Roman" w:eastAsia="Calibri" w:hAnsi="Times New Roman" w:cs="Times New Roman"/>
          <w:i/>
          <w:sz w:val="24"/>
          <w:szCs w:val="24"/>
        </w:rPr>
        <w:lastRenderedPageBreak/>
        <w:t>Natural Disaster Arrangements</w:t>
      </w:r>
      <w:r w:rsidRPr="001C3596">
        <w:rPr>
          <w:rFonts w:ascii="Times New Roman" w:eastAsia="Calibri" w:hAnsi="Times New Roman" w:cs="Times New Roman"/>
          <w:sz w:val="24"/>
          <w:szCs w:val="24"/>
        </w:rPr>
        <w:t xml:space="preserve"> and the </w:t>
      </w:r>
      <w:r w:rsidRPr="001C3596">
        <w:rPr>
          <w:rFonts w:ascii="Times New Roman" w:eastAsia="Calibri" w:hAnsi="Times New Roman" w:cs="Times New Roman"/>
          <w:i/>
          <w:sz w:val="24"/>
          <w:szCs w:val="24"/>
        </w:rPr>
        <w:t>National Disaster Risk Reduction Framework</w:t>
      </w:r>
      <w:r w:rsidRPr="001C3596">
        <w:rPr>
          <w:rFonts w:ascii="Times New Roman" w:eastAsia="Calibri" w:hAnsi="Times New Roman" w:cs="Times New Roman"/>
          <w:sz w:val="24"/>
          <w:szCs w:val="24"/>
        </w:rPr>
        <w:t>.</w:t>
      </w:r>
    </w:p>
    <w:p w14:paraId="5FA6399D" w14:textId="77777777" w:rsidR="00A4707E" w:rsidRPr="001C3596" w:rsidRDefault="00A4707E" w:rsidP="00A4707E">
      <w:pPr>
        <w:rPr>
          <w:rFonts w:ascii="Times New Roman" w:eastAsia="Calibri" w:hAnsi="Times New Roman" w:cs="Times New Roman"/>
          <w:sz w:val="24"/>
          <w:szCs w:val="24"/>
        </w:rPr>
      </w:pPr>
    </w:p>
    <w:p w14:paraId="06FD12CE" w14:textId="77777777" w:rsidR="00A4707E" w:rsidRPr="001C3596" w:rsidRDefault="00A4707E" w:rsidP="00A4707E">
      <w:pPr>
        <w:rPr>
          <w:rFonts w:ascii="Times New Roman" w:eastAsia="Calibri" w:hAnsi="Times New Roman" w:cs="Times New Roman"/>
          <w:sz w:val="24"/>
          <w:szCs w:val="24"/>
        </w:rPr>
      </w:pPr>
      <w:r w:rsidRPr="001C3596">
        <w:rPr>
          <w:rFonts w:ascii="Times New Roman" w:eastAsia="Calibri" w:hAnsi="Times New Roman" w:cs="Times New Roman"/>
          <w:sz w:val="24"/>
          <w:szCs w:val="24"/>
        </w:rPr>
        <w:t>The Preparing Australia Program will comprise two streams:</w:t>
      </w:r>
    </w:p>
    <w:p w14:paraId="348A243C" w14:textId="77777777" w:rsidR="00A4707E" w:rsidRPr="001C3596" w:rsidRDefault="00A4707E" w:rsidP="00A4707E">
      <w:pPr>
        <w:numPr>
          <w:ilvl w:val="0"/>
          <w:numId w:val="21"/>
        </w:numPr>
        <w:rPr>
          <w:rFonts w:ascii="Times New Roman" w:eastAsia="Calibri" w:hAnsi="Times New Roman" w:cs="Times New Roman"/>
          <w:sz w:val="24"/>
          <w:szCs w:val="24"/>
        </w:rPr>
      </w:pPr>
      <w:r w:rsidRPr="001C3596">
        <w:rPr>
          <w:rFonts w:ascii="Times New Roman" w:eastAsia="Calibri" w:hAnsi="Times New Roman" w:cs="Times New Roman"/>
          <w:sz w:val="24"/>
          <w:szCs w:val="24"/>
        </w:rPr>
        <w:t>Preparing Australian Communities, including projects of local significance (PACP Local) and projects of national significance; and</w:t>
      </w:r>
    </w:p>
    <w:p w14:paraId="44FDCC72" w14:textId="77777777" w:rsidR="00A4707E" w:rsidRPr="001C3596" w:rsidRDefault="00A4707E" w:rsidP="004C3BF9">
      <w:pPr>
        <w:pStyle w:val="ListParagraph"/>
        <w:numPr>
          <w:ilvl w:val="0"/>
          <w:numId w:val="25"/>
        </w:numPr>
        <w:rPr>
          <w:rFonts w:ascii="Times New Roman" w:hAnsi="Times New Roman"/>
          <w:sz w:val="24"/>
          <w:szCs w:val="24"/>
        </w:rPr>
      </w:pPr>
      <w:r w:rsidRPr="001C3596">
        <w:rPr>
          <w:rFonts w:ascii="Times New Roman" w:hAnsi="Times New Roman"/>
          <w:sz w:val="24"/>
          <w:szCs w:val="24"/>
        </w:rPr>
        <w:t>Preparing Australian Homes.</w:t>
      </w:r>
    </w:p>
    <w:p w14:paraId="5798FE37" w14:textId="77777777" w:rsidR="00A4707E" w:rsidRPr="001C3596" w:rsidRDefault="00A4707E" w:rsidP="00A4707E">
      <w:pPr>
        <w:rPr>
          <w:rFonts w:ascii="Times New Roman" w:eastAsia="Calibri" w:hAnsi="Times New Roman" w:cs="Times New Roman"/>
          <w:sz w:val="24"/>
          <w:szCs w:val="24"/>
        </w:rPr>
      </w:pPr>
      <w:r w:rsidRPr="001C3596">
        <w:rPr>
          <w:rFonts w:ascii="Times New Roman" w:eastAsia="Calibri" w:hAnsi="Times New Roman" w:cs="Times New Roman"/>
          <w:sz w:val="24"/>
          <w:szCs w:val="24"/>
        </w:rPr>
        <w:t xml:space="preserve">The PACP Local will provide grant funding for locally identified and locally led projects that improve the resilience of communities against natural hazards. Round 1, which will open on 10 December 2021, will focus on projects that will improve the resilience of communities against bushfires, floods and tropical cyclones as these hazards cause major impacts (disruption, damage and loss) on homes and infrastructure with significant fatalities. </w:t>
      </w:r>
    </w:p>
    <w:p w14:paraId="235D64CA" w14:textId="77777777" w:rsidR="00A4707E" w:rsidRPr="001C3596" w:rsidRDefault="00A4707E" w:rsidP="00A4707E">
      <w:pPr>
        <w:rPr>
          <w:rFonts w:ascii="Times New Roman" w:eastAsia="Calibri" w:hAnsi="Times New Roman" w:cs="Times New Roman"/>
          <w:iCs/>
          <w:sz w:val="24"/>
          <w:szCs w:val="24"/>
        </w:rPr>
      </w:pPr>
    </w:p>
    <w:p w14:paraId="50F066EF" w14:textId="77777777" w:rsidR="00A4707E" w:rsidRPr="001C3596" w:rsidRDefault="00A4707E" w:rsidP="00A4707E">
      <w:pPr>
        <w:rPr>
          <w:rFonts w:ascii="Times New Roman" w:eastAsia="Calibri" w:hAnsi="Times New Roman" w:cs="Times New Roman"/>
          <w:sz w:val="24"/>
          <w:szCs w:val="24"/>
        </w:rPr>
      </w:pPr>
      <w:r w:rsidRPr="001C3596">
        <w:rPr>
          <w:rFonts w:ascii="Times New Roman" w:eastAsia="Calibri" w:hAnsi="Times New Roman" w:cs="Times New Roman"/>
          <w:sz w:val="24"/>
          <w:szCs w:val="24"/>
        </w:rPr>
        <w:t>The PACP Local is open to applications for projects all around Australia. The intended outcome of grant opportunities under the PACP Local is to support eligible entities to undertake disaster risk reduction and resilience initiatives that provide public benefit through reducing:</w:t>
      </w:r>
    </w:p>
    <w:p w14:paraId="571B438F" w14:textId="77777777" w:rsidR="00A4707E" w:rsidRPr="001C3596" w:rsidRDefault="00A4707E" w:rsidP="00A4707E">
      <w:pPr>
        <w:numPr>
          <w:ilvl w:val="0"/>
          <w:numId w:val="22"/>
        </w:numPr>
        <w:rPr>
          <w:rFonts w:ascii="Times New Roman" w:eastAsia="Calibri" w:hAnsi="Times New Roman" w:cs="Times New Roman"/>
          <w:sz w:val="24"/>
          <w:szCs w:val="24"/>
        </w:rPr>
      </w:pPr>
      <w:r w:rsidRPr="001C3596">
        <w:rPr>
          <w:rFonts w:ascii="Times New Roman" w:eastAsia="Calibri" w:hAnsi="Times New Roman" w:cs="Times New Roman"/>
          <w:sz w:val="24"/>
          <w:szCs w:val="24"/>
        </w:rPr>
        <w:t>the impact of future natural hazards due to climate change on Australian communities; and</w:t>
      </w:r>
    </w:p>
    <w:p w14:paraId="0F9456B9" w14:textId="77777777" w:rsidR="00A4707E" w:rsidRPr="001C3596" w:rsidRDefault="00A4707E" w:rsidP="00A4707E">
      <w:pPr>
        <w:numPr>
          <w:ilvl w:val="0"/>
          <w:numId w:val="22"/>
        </w:numPr>
        <w:rPr>
          <w:rFonts w:ascii="Times New Roman" w:eastAsia="Calibri" w:hAnsi="Times New Roman" w:cs="Times New Roman"/>
          <w:sz w:val="24"/>
          <w:szCs w:val="24"/>
        </w:rPr>
      </w:pPr>
      <w:proofErr w:type="gramStart"/>
      <w:r w:rsidRPr="001C3596">
        <w:rPr>
          <w:rFonts w:ascii="Times New Roman" w:eastAsia="Calibri" w:hAnsi="Times New Roman" w:cs="Times New Roman"/>
          <w:sz w:val="24"/>
          <w:szCs w:val="24"/>
        </w:rPr>
        <w:t>the</w:t>
      </w:r>
      <w:proofErr w:type="gramEnd"/>
      <w:r w:rsidRPr="001C3596">
        <w:rPr>
          <w:rFonts w:ascii="Times New Roman" w:eastAsia="Calibri" w:hAnsi="Times New Roman" w:cs="Times New Roman"/>
          <w:sz w:val="24"/>
          <w:szCs w:val="24"/>
        </w:rPr>
        <w:t xml:space="preserve"> burden (cost and time) of recovery in communities following future disasters.</w:t>
      </w:r>
    </w:p>
    <w:p w14:paraId="48CFA01E" w14:textId="77777777" w:rsidR="00A4707E" w:rsidRPr="001C3596" w:rsidRDefault="00A4707E" w:rsidP="00A4707E">
      <w:pPr>
        <w:rPr>
          <w:rFonts w:ascii="Times New Roman" w:eastAsia="Calibri" w:hAnsi="Times New Roman" w:cs="Times New Roman"/>
          <w:sz w:val="24"/>
          <w:szCs w:val="24"/>
        </w:rPr>
      </w:pPr>
    </w:p>
    <w:p w14:paraId="603E7F7B" w14:textId="77777777" w:rsidR="00A4707E" w:rsidRPr="001C3596" w:rsidRDefault="00A4707E" w:rsidP="00A4707E">
      <w:pPr>
        <w:rPr>
          <w:rFonts w:ascii="Times New Roman" w:eastAsia="Calibri" w:hAnsi="Times New Roman" w:cs="Times New Roman"/>
          <w:sz w:val="24"/>
          <w:szCs w:val="24"/>
        </w:rPr>
      </w:pPr>
      <w:r w:rsidRPr="001C3596">
        <w:rPr>
          <w:rFonts w:ascii="Times New Roman" w:eastAsia="Calibri" w:hAnsi="Times New Roman" w:cs="Times New Roman"/>
          <w:sz w:val="24"/>
          <w:szCs w:val="24"/>
        </w:rPr>
        <w:t>Activities to be funded under the PACP Local are expected to target or deliver resilience in one or more of the following domains:</w:t>
      </w:r>
    </w:p>
    <w:p w14:paraId="10C91C6E" w14:textId="77777777" w:rsidR="00A4707E" w:rsidRPr="001C3596" w:rsidRDefault="00A4707E" w:rsidP="00A4707E">
      <w:pPr>
        <w:numPr>
          <w:ilvl w:val="0"/>
          <w:numId w:val="22"/>
        </w:numPr>
        <w:rPr>
          <w:rFonts w:ascii="Times New Roman" w:eastAsia="Calibri" w:hAnsi="Times New Roman" w:cs="Times New Roman"/>
          <w:sz w:val="24"/>
          <w:szCs w:val="24"/>
        </w:rPr>
      </w:pPr>
      <w:r w:rsidRPr="001C3596">
        <w:rPr>
          <w:rFonts w:ascii="Times New Roman" w:eastAsia="Calibri" w:hAnsi="Times New Roman" w:cs="Times New Roman"/>
          <w:sz w:val="24"/>
          <w:szCs w:val="24"/>
        </w:rPr>
        <w:t>social environment – increasing the community’s social resilience to relevant natural hazards (for example, projects that strengthen social networks that enable the community to continue functioning in the event of a disaster);</w:t>
      </w:r>
    </w:p>
    <w:p w14:paraId="5894A335" w14:textId="77777777" w:rsidR="00A4707E" w:rsidRPr="001C3596" w:rsidRDefault="00A4707E" w:rsidP="00A4707E">
      <w:pPr>
        <w:numPr>
          <w:ilvl w:val="0"/>
          <w:numId w:val="22"/>
        </w:numPr>
        <w:rPr>
          <w:rFonts w:ascii="Times New Roman" w:eastAsia="Calibri" w:hAnsi="Times New Roman" w:cs="Times New Roman"/>
          <w:sz w:val="24"/>
          <w:szCs w:val="24"/>
        </w:rPr>
      </w:pPr>
      <w:r w:rsidRPr="001C3596">
        <w:rPr>
          <w:rFonts w:ascii="Times New Roman" w:eastAsia="Calibri" w:hAnsi="Times New Roman" w:cs="Times New Roman"/>
          <w:sz w:val="24"/>
          <w:szCs w:val="24"/>
        </w:rPr>
        <w:t>economic environment – improving the ability of the local economy to withstand and recover from relevant natural hazards (for example, projects that enable businesses to continue operating in the event of a disaster);</w:t>
      </w:r>
    </w:p>
    <w:p w14:paraId="6F82F09A" w14:textId="77777777" w:rsidR="00A4707E" w:rsidRPr="001C3596" w:rsidRDefault="00A4707E" w:rsidP="00A4707E">
      <w:pPr>
        <w:numPr>
          <w:ilvl w:val="0"/>
          <w:numId w:val="22"/>
        </w:numPr>
        <w:rPr>
          <w:rFonts w:ascii="Times New Roman" w:eastAsia="Calibri" w:hAnsi="Times New Roman" w:cs="Times New Roman"/>
          <w:sz w:val="24"/>
          <w:szCs w:val="24"/>
        </w:rPr>
      </w:pPr>
      <w:r w:rsidRPr="001C3596">
        <w:rPr>
          <w:rFonts w:ascii="Times New Roman" w:eastAsia="Calibri" w:hAnsi="Times New Roman" w:cs="Times New Roman"/>
          <w:sz w:val="24"/>
          <w:szCs w:val="24"/>
        </w:rPr>
        <w:t>natural environment – increasing the disaster resilience of and/or reducing the disaster risk to natural assets such as wetlands, rivers, land, forests, and other assets; and</w:t>
      </w:r>
    </w:p>
    <w:p w14:paraId="1891F53F" w14:textId="77777777" w:rsidR="00A4707E" w:rsidRPr="001C3596" w:rsidRDefault="00A4707E" w:rsidP="00A4707E">
      <w:pPr>
        <w:numPr>
          <w:ilvl w:val="0"/>
          <w:numId w:val="22"/>
        </w:numPr>
        <w:rPr>
          <w:rFonts w:ascii="Times New Roman" w:eastAsia="Calibri" w:hAnsi="Times New Roman" w:cs="Times New Roman"/>
          <w:sz w:val="24"/>
          <w:szCs w:val="24"/>
        </w:rPr>
      </w:pPr>
      <w:proofErr w:type="gramStart"/>
      <w:r w:rsidRPr="001C3596">
        <w:rPr>
          <w:rFonts w:ascii="Times New Roman" w:eastAsia="Calibri" w:hAnsi="Times New Roman" w:cs="Times New Roman"/>
          <w:sz w:val="24"/>
          <w:szCs w:val="24"/>
        </w:rPr>
        <w:t>built</w:t>
      </w:r>
      <w:proofErr w:type="gramEnd"/>
      <w:r w:rsidRPr="001C3596">
        <w:rPr>
          <w:rFonts w:ascii="Times New Roman" w:eastAsia="Calibri" w:hAnsi="Times New Roman" w:cs="Times New Roman"/>
          <w:sz w:val="24"/>
          <w:szCs w:val="24"/>
        </w:rPr>
        <w:t xml:space="preserve"> environment – increasing the disaster resilience of and/or reducing the disaster risk to natural assets such as transport, energy and telecommunications, utilities, housing, and other assets. </w:t>
      </w:r>
    </w:p>
    <w:p w14:paraId="327A237E" w14:textId="77777777" w:rsidR="00A4707E" w:rsidRPr="001C3596" w:rsidRDefault="00A4707E" w:rsidP="00A4707E">
      <w:pPr>
        <w:rPr>
          <w:rFonts w:ascii="Times New Roman" w:eastAsia="Calibri" w:hAnsi="Times New Roman" w:cs="Times New Roman"/>
          <w:sz w:val="24"/>
          <w:szCs w:val="24"/>
        </w:rPr>
      </w:pPr>
    </w:p>
    <w:p w14:paraId="12B055B1" w14:textId="77777777" w:rsidR="00A4707E" w:rsidRPr="001C3596" w:rsidRDefault="00A4707E" w:rsidP="00A4707E">
      <w:pPr>
        <w:rPr>
          <w:rFonts w:ascii="Times New Roman" w:eastAsia="Calibri" w:hAnsi="Times New Roman" w:cs="Times New Roman"/>
          <w:sz w:val="24"/>
          <w:szCs w:val="24"/>
        </w:rPr>
      </w:pPr>
      <w:r w:rsidRPr="001C3596">
        <w:rPr>
          <w:rFonts w:ascii="Times New Roman" w:eastAsia="Calibri" w:hAnsi="Times New Roman" w:cs="Times New Roman"/>
          <w:sz w:val="24"/>
          <w:szCs w:val="24"/>
        </w:rPr>
        <w:t>The NRRA has responsibility for the Preparing Australia Program, including the PACP Local.</w:t>
      </w:r>
    </w:p>
    <w:p w14:paraId="11D434A1" w14:textId="77777777" w:rsidR="00A4707E" w:rsidRPr="001C3596" w:rsidRDefault="00A4707E" w:rsidP="00A4707E">
      <w:pPr>
        <w:rPr>
          <w:rFonts w:ascii="Times New Roman" w:eastAsia="Calibri" w:hAnsi="Times New Roman" w:cs="Times New Roman"/>
          <w:sz w:val="24"/>
          <w:szCs w:val="24"/>
        </w:rPr>
      </w:pPr>
    </w:p>
    <w:p w14:paraId="14F3C95A" w14:textId="77777777" w:rsidR="00A4707E" w:rsidRPr="001C3596" w:rsidRDefault="00A4707E" w:rsidP="00A4707E">
      <w:pPr>
        <w:rPr>
          <w:rFonts w:ascii="Times New Roman" w:eastAsia="Calibri" w:hAnsi="Times New Roman" w:cs="Times New Roman"/>
          <w:b/>
          <w:sz w:val="24"/>
          <w:szCs w:val="24"/>
        </w:rPr>
      </w:pPr>
      <w:r w:rsidRPr="001C3596">
        <w:rPr>
          <w:rFonts w:ascii="Times New Roman" w:eastAsia="Calibri" w:hAnsi="Times New Roman" w:cs="Times New Roman"/>
          <w:b/>
          <w:sz w:val="24"/>
          <w:szCs w:val="24"/>
        </w:rPr>
        <w:t>Human rights implications</w:t>
      </w:r>
    </w:p>
    <w:p w14:paraId="67803266" w14:textId="77777777" w:rsidR="00A4707E" w:rsidRPr="001C3596" w:rsidRDefault="00A4707E" w:rsidP="00A4707E">
      <w:pPr>
        <w:rPr>
          <w:rFonts w:ascii="Times New Roman" w:eastAsia="Calibri" w:hAnsi="Times New Roman" w:cs="Times New Roman"/>
          <w:sz w:val="24"/>
          <w:szCs w:val="24"/>
        </w:rPr>
      </w:pPr>
    </w:p>
    <w:p w14:paraId="3C1A4F71" w14:textId="4B2F6F4A" w:rsidR="00A4707E" w:rsidRPr="001C3596" w:rsidRDefault="00A4707E" w:rsidP="00A4707E">
      <w:pPr>
        <w:rPr>
          <w:rFonts w:ascii="Times New Roman" w:eastAsia="Calibri" w:hAnsi="Times New Roman" w:cs="Times New Roman"/>
          <w:sz w:val="24"/>
          <w:szCs w:val="24"/>
        </w:rPr>
      </w:pPr>
      <w:r w:rsidRPr="001C3596">
        <w:rPr>
          <w:rFonts w:ascii="Times New Roman" w:eastAsia="Calibri" w:hAnsi="Times New Roman" w:cs="Times New Roman"/>
          <w:sz w:val="24"/>
          <w:szCs w:val="24"/>
        </w:rPr>
        <w:t xml:space="preserve">Table item </w:t>
      </w:r>
      <w:r w:rsidR="00C346D8" w:rsidRPr="001C3596">
        <w:rPr>
          <w:rFonts w:ascii="Times New Roman" w:eastAsia="Calibri" w:hAnsi="Times New Roman" w:cs="Times New Roman"/>
          <w:sz w:val="24"/>
          <w:szCs w:val="24"/>
        </w:rPr>
        <w:t>528</w:t>
      </w:r>
      <w:r w:rsidRPr="001C3596">
        <w:rPr>
          <w:rFonts w:ascii="Times New Roman" w:eastAsia="Calibri" w:hAnsi="Times New Roman" w:cs="Times New Roman"/>
          <w:sz w:val="24"/>
          <w:szCs w:val="24"/>
        </w:rPr>
        <w:t xml:space="preserve"> may engage the following rights: </w:t>
      </w:r>
    </w:p>
    <w:p w14:paraId="58667A77" w14:textId="77777777" w:rsidR="00A4707E" w:rsidRPr="001C3596" w:rsidRDefault="00A4707E" w:rsidP="00A4707E">
      <w:pPr>
        <w:numPr>
          <w:ilvl w:val="0"/>
          <w:numId w:val="24"/>
        </w:numPr>
        <w:rPr>
          <w:rFonts w:ascii="Times New Roman" w:eastAsia="Calibri" w:hAnsi="Times New Roman" w:cs="Times New Roman"/>
          <w:sz w:val="24"/>
          <w:szCs w:val="24"/>
        </w:rPr>
      </w:pPr>
      <w:r w:rsidRPr="001C3596">
        <w:rPr>
          <w:rFonts w:ascii="Times New Roman" w:eastAsia="Calibri" w:hAnsi="Times New Roman" w:cs="Times New Roman"/>
          <w:sz w:val="24"/>
          <w:szCs w:val="24"/>
        </w:rPr>
        <w:t xml:space="preserve">the right to an adequate standard of living – Article 11 of the </w:t>
      </w:r>
      <w:r w:rsidRPr="001C3596">
        <w:rPr>
          <w:rFonts w:ascii="Times New Roman" w:eastAsia="Calibri" w:hAnsi="Times New Roman" w:cs="Times New Roman"/>
          <w:i/>
          <w:sz w:val="24"/>
          <w:szCs w:val="24"/>
        </w:rPr>
        <w:t xml:space="preserve">International Covenant on Economic, Social and Cultural Rights </w:t>
      </w:r>
      <w:r w:rsidRPr="001C3596">
        <w:rPr>
          <w:rFonts w:ascii="Times New Roman" w:eastAsia="Calibri" w:hAnsi="Times New Roman" w:cs="Times New Roman"/>
          <w:sz w:val="24"/>
          <w:szCs w:val="24"/>
        </w:rPr>
        <w:t xml:space="preserve">(ICESCR), read with Article 2; </w:t>
      </w:r>
    </w:p>
    <w:p w14:paraId="6E750DF4" w14:textId="77777777" w:rsidR="00A4707E" w:rsidRPr="001C3596" w:rsidRDefault="00A4707E" w:rsidP="00A4707E">
      <w:pPr>
        <w:numPr>
          <w:ilvl w:val="0"/>
          <w:numId w:val="24"/>
        </w:numPr>
        <w:rPr>
          <w:rFonts w:ascii="Times New Roman" w:eastAsia="Calibri" w:hAnsi="Times New Roman" w:cs="Times New Roman"/>
          <w:sz w:val="24"/>
          <w:szCs w:val="24"/>
        </w:rPr>
      </w:pPr>
      <w:r w:rsidRPr="001C3596">
        <w:rPr>
          <w:rFonts w:ascii="Times New Roman" w:eastAsia="Calibri" w:hAnsi="Times New Roman" w:cs="Times New Roman"/>
          <w:sz w:val="24"/>
          <w:szCs w:val="24"/>
        </w:rPr>
        <w:t xml:space="preserve">the right to enjoyment of the highest attainable standard of health – Article 12 of the ICESCR;  </w:t>
      </w:r>
    </w:p>
    <w:p w14:paraId="1BA54AF8" w14:textId="77777777" w:rsidR="00A4707E" w:rsidRPr="001C3596" w:rsidRDefault="00A4707E" w:rsidP="00A4707E">
      <w:pPr>
        <w:numPr>
          <w:ilvl w:val="0"/>
          <w:numId w:val="24"/>
        </w:numPr>
        <w:rPr>
          <w:rFonts w:ascii="Times New Roman" w:eastAsia="Calibri" w:hAnsi="Times New Roman" w:cs="Times New Roman"/>
          <w:sz w:val="24"/>
          <w:szCs w:val="24"/>
        </w:rPr>
      </w:pPr>
      <w:r w:rsidRPr="001C3596">
        <w:rPr>
          <w:rFonts w:ascii="Times New Roman" w:eastAsia="Calibri" w:hAnsi="Times New Roman" w:cs="Times New Roman"/>
          <w:sz w:val="24"/>
          <w:szCs w:val="24"/>
        </w:rPr>
        <w:t xml:space="preserve">the inherent right to life – Article 6 of the </w:t>
      </w:r>
      <w:r w:rsidRPr="001C3596">
        <w:rPr>
          <w:rFonts w:ascii="Times New Roman" w:eastAsia="Calibri" w:hAnsi="Times New Roman" w:cs="Times New Roman"/>
          <w:i/>
          <w:sz w:val="24"/>
          <w:szCs w:val="24"/>
        </w:rPr>
        <w:t xml:space="preserve">International Covenant on Civil and Political Rights </w:t>
      </w:r>
      <w:r w:rsidRPr="001C3596">
        <w:rPr>
          <w:rFonts w:ascii="Times New Roman" w:eastAsia="Calibri" w:hAnsi="Times New Roman" w:cs="Times New Roman"/>
          <w:sz w:val="24"/>
          <w:szCs w:val="24"/>
        </w:rPr>
        <w:t>(ICCPR), read with Article 2; and</w:t>
      </w:r>
    </w:p>
    <w:p w14:paraId="2F39D35A" w14:textId="77777777" w:rsidR="00A4707E" w:rsidRPr="001C3596" w:rsidRDefault="00A4707E" w:rsidP="00A4707E">
      <w:pPr>
        <w:numPr>
          <w:ilvl w:val="0"/>
          <w:numId w:val="24"/>
        </w:numPr>
        <w:rPr>
          <w:rFonts w:ascii="Times New Roman" w:eastAsia="Calibri" w:hAnsi="Times New Roman" w:cs="Times New Roman"/>
          <w:sz w:val="24"/>
          <w:szCs w:val="24"/>
        </w:rPr>
      </w:pPr>
      <w:proofErr w:type="gramStart"/>
      <w:r w:rsidRPr="001C3596">
        <w:rPr>
          <w:rFonts w:ascii="Times New Roman" w:eastAsia="Calibri" w:hAnsi="Times New Roman" w:cs="Times New Roman"/>
          <w:sz w:val="24"/>
          <w:szCs w:val="24"/>
        </w:rPr>
        <w:lastRenderedPageBreak/>
        <w:t>the</w:t>
      </w:r>
      <w:proofErr w:type="gramEnd"/>
      <w:r w:rsidRPr="001C3596">
        <w:rPr>
          <w:rFonts w:ascii="Times New Roman" w:eastAsia="Calibri" w:hAnsi="Times New Roman" w:cs="Times New Roman"/>
          <w:sz w:val="24"/>
          <w:szCs w:val="24"/>
        </w:rPr>
        <w:t xml:space="preserve"> right of persons with disabilities to protection and safety in situations of risk (including natural disasters) – Article 11 of the </w:t>
      </w:r>
      <w:r w:rsidRPr="001C3596">
        <w:rPr>
          <w:rFonts w:ascii="Times New Roman" w:eastAsia="Calibri" w:hAnsi="Times New Roman" w:cs="Times New Roman"/>
          <w:i/>
          <w:sz w:val="24"/>
          <w:szCs w:val="24"/>
        </w:rPr>
        <w:t>Convention on the Rights of Persons with Disabilities</w:t>
      </w:r>
      <w:r w:rsidRPr="001C3596">
        <w:rPr>
          <w:rFonts w:ascii="Times New Roman" w:eastAsia="Calibri" w:hAnsi="Times New Roman" w:cs="Times New Roman"/>
          <w:sz w:val="24"/>
          <w:szCs w:val="24"/>
        </w:rPr>
        <w:t xml:space="preserve"> (CRPD), read with Article 4.</w:t>
      </w:r>
    </w:p>
    <w:p w14:paraId="586DF391" w14:textId="77777777" w:rsidR="00A4707E" w:rsidRPr="001C3596" w:rsidRDefault="00A4707E" w:rsidP="00A4707E">
      <w:pPr>
        <w:rPr>
          <w:rFonts w:ascii="Times New Roman" w:eastAsia="Calibri" w:hAnsi="Times New Roman" w:cs="Times New Roman"/>
          <w:sz w:val="24"/>
          <w:szCs w:val="24"/>
        </w:rPr>
      </w:pPr>
    </w:p>
    <w:p w14:paraId="0D25F3A5" w14:textId="77777777" w:rsidR="00A4707E" w:rsidRPr="001C3596" w:rsidRDefault="00A4707E" w:rsidP="00A4707E">
      <w:pPr>
        <w:rPr>
          <w:rFonts w:ascii="Times New Roman" w:eastAsia="Calibri" w:hAnsi="Times New Roman" w:cs="Times New Roman"/>
          <w:sz w:val="24"/>
          <w:szCs w:val="24"/>
        </w:rPr>
      </w:pPr>
      <w:r w:rsidRPr="001C3596">
        <w:rPr>
          <w:rFonts w:ascii="Times New Roman" w:eastAsia="Calibri" w:hAnsi="Times New Roman" w:cs="Times New Roman"/>
          <w:sz w:val="24"/>
          <w:szCs w:val="24"/>
        </w:rPr>
        <w:t xml:space="preserve">Article 2 of the ICESCR and the ICCPR and Article 4 of the CRPD, broadly speaking, require each State Party to give effect to the rights recognised in those Conventions. </w:t>
      </w:r>
    </w:p>
    <w:p w14:paraId="0400BEFC" w14:textId="77777777" w:rsidR="00A4707E" w:rsidRPr="001C3596" w:rsidRDefault="00A4707E" w:rsidP="00A4707E">
      <w:pPr>
        <w:rPr>
          <w:rFonts w:ascii="Times New Roman" w:eastAsia="Calibri" w:hAnsi="Times New Roman" w:cs="Times New Roman"/>
          <w:sz w:val="24"/>
          <w:szCs w:val="24"/>
        </w:rPr>
      </w:pPr>
    </w:p>
    <w:p w14:paraId="2BAB8C4F" w14:textId="77777777" w:rsidR="00A4707E" w:rsidRPr="001C3596" w:rsidRDefault="00A4707E" w:rsidP="00A4707E">
      <w:pPr>
        <w:rPr>
          <w:rFonts w:ascii="Times New Roman" w:eastAsia="Calibri" w:hAnsi="Times New Roman" w:cs="Times New Roman"/>
          <w:sz w:val="24"/>
          <w:szCs w:val="24"/>
        </w:rPr>
      </w:pPr>
      <w:r w:rsidRPr="001C3596">
        <w:rPr>
          <w:rFonts w:ascii="Times New Roman" w:eastAsia="Calibri" w:hAnsi="Times New Roman" w:cs="Times New Roman"/>
          <w:sz w:val="24"/>
          <w:szCs w:val="24"/>
        </w:rPr>
        <w:t>Article 11(1) of the ICESCR provides that:</w:t>
      </w:r>
    </w:p>
    <w:p w14:paraId="005D8649" w14:textId="77777777" w:rsidR="00A4707E" w:rsidRPr="001C3596" w:rsidRDefault="00A4707E" w:rsidP="00C94CE9">
      <w:pPr>
        <w:ind w:left="720"/>
        <w:rPr>
          <w:rFonts w:ascii="Times New Roman" w:eastAsia="Calibri" w:hAnsi="Times New Roman" w:cs="Times New Roman"/>
          <w:i/>
          <w:sz w:val="24"/>
          <w:szCs w:val="24"/>
        </w:rPr>
      </w:pPr>
      <w:r w:rsidRPr="001C3596">
        <w:rPr>
          <w:rFonts w:ascii="Times New Roman" w:eastAsia="Calibri" w:hAnsi="Times New Roman" w:cs="Times New Roman"/>
          <w:i/>
          <w:sz w:val="24"/>
          <w:szCs w:val="24"/>
        </w:rPr>
        <w:t>The States Parties to the present Covenant recognize the right of everyone to an adequate standard of living for himself and his family, including adequate food, clothing and housing, and to the continuous improvement of living conditions…</w:t>
      </w:r>
    </w:p>
    <w:p w14:paraId="1EF54629" w14:textId="77777777" w:rsidR="00A4707E" w:rsidRPr="001C3596" w:rsidRDefault="00A4707E" w:rsidP="00A4707E">
      <w:pPr>
        <w:rPr>
          <w:rFonts w:ascii="Times New Roman" w:eastAsia="Calibri" w:hAnsi="Times New Roman" w:cs="Times New Roman"/>
          <w:sz w:val="24"/>
          <w:szCs w:val="24"/>
        </w:rPr>
      </w:pPr>
    </w:p>
    <w:p w14:paraId="429149BE" w14:textId="77777777" w:rsidR="00A4707E" w:rsidRPr="001C3596" w:rsidRDefault="00A4707E" w:rsidP="00A4707E">
      <w:pPr>
        <w:rPr>
          <w:rFonts w:ascii="Times New Roman" w:eastAsia="Calibri" w:hAnsi="Times New Roman" w:cs="Times New Roman"/>
          <w:sz w:val="24"/>
          <w:szCs w:val="24"/>
        </w:rPr>
      </w:pPr>
      <w:r w:rsidRPr="001C3596">
        <w:rPr>
          <w:rFonts w:ascii="Times New Roman" w:eastAsia="Calibri" w:hAnsi="Times New Roman" w:cs="Times New Roman"/>
          <w:sz w:val="24"/>
          <w:szCs w:val="24"/>
        </w:rPr>
        <w:t>The PACP Local will protect communities from the impacts of natural disasters that would otherwise diminish their standard of living.</w:t>
      </w:r>
    </w:p>
    <w:p w14:paraId="5AC6E4C0" w14:textId="77777777" w:rsidR="00A4707E" w:rsidRPr="001C3596" w:rsidRDefault="00A4707E" w:rsidP="00A4707E">
      <w:pPr>
        <w:rPr>
          <w:rFonts w:ascii="Times New Roman" w:eastAsia="Calibri" w:hAnsi="Times New Roman" w:cs="Times New Roman"/>
          <w:sz w:val="24"/>
          <w:szCs w:val="24"/>
        </w:rPr>
      </w:pPr>
    </w:p>
    <w:p w14:paraId="1B4274B7" w14:textId="77777777" w:rsidR="00A4707E" w:rsidRPr="001C3596" w:rsidRDefault="00A4707E" w:rsidP="00A4707E">
      <w:pPr>
        <w:rPr>
          <w:rFonts w:ascii="Times New Roman" w:eastAsia="Calibri" w:hAnsi="Times New Roman" w:cs="Times New Roman"/>
          <w:sz w:val="24"/>
          <w:szCs w:val="24"/>
        </w:rPr>
      </w:pPr>
      <w:r w:rsidRPr="001C3596">
        <w:rPr>
          <w:rFonts w:ascii="Times New Roman" w:eastAsia="Calibri" w:hAnsi="Times New Roman" w:cs="Times New Roman"/>
          <w:sz w:val="24"/>
          <w:szCs w:val="24"/>
        </w:rPr>
        <w:t xml:space="preserve">Article 12(1) of the ICESCR provides that the States Parties recognise the right of everyone to the enjoyment of the highest attainable standard of physical and mental health. </w:t>
      </w:r>
    </w:p>
    <w:p w14:paraId="5F845796" w14:textId="77777777" w:rsidR="00A4707E" w:rsidRPr="001C3596" w:rsidRDefault="00A4707E" w:rsidP="00A4707E">
      <w:pPr>
        <w:rPr>
          <w:rFonts w:ascii="Times New Roman" w:eastAsia="Calibri" w:hAnsi="Times New Roman" w:cs="Times New Roman"/>
          <w:sz w:val="24"/>
          <w:szCs w:val="24"/>
        </w:rPr>
      </w:pPr>
    </w:p>
    <w:p w14:paraId="7320FDCA" w14:textId="77777777" w:rsidR="00A4707E" w:rsidRPr="001C3596" w:rsidRDefault="00A4707E" w:rsidP="00A4707E">
      <w:pPr>
        <w:rPr>
          <w:rFonts w:ascii="Times New Roman" w:eastAsia="Calibri" w:hAnsi="Times New Roman" w:cs="Times New Roman"/>
          <w:sz w:val="24"/>
          <w:szCs w:val="24"/>
        </w:rPr>
      </w:pPr>
      <w:r w:rsidRPr="001C3596">
        <w:rPr>
          <w:rFonts w:ascii="Times New Roman" w:eastAsia="Calibri" w:hAnsi="Times New Roman" w:cs="Times New Roman"/>
          <w:sz w:val="24"/>
          <w:szCs w:val="24"/>
        </w:rPr>
        <w:t xml:space="preserve">The PACP Local will engage the right to the enjoyment of the highest attainable standard of health by reducing the impact of natural disasters on communities. </w:t>
      </w:r>
    </w:p>
    <w:p w14:paraId="53B52897" w14:textId="77777777" w:rsidR="00A4707E" w:rsidRPr="001C3596" w:rsidRDefault="00A4707E" w:rsidP="00A4707E">
      <w:pPr>
        <w:rPr>
          <w:rFonts w:ascii="Times New Roman" w:eastAsia="Calibri" w:hAnsi="Times New Roman" w:cs="Times New Roman"/>
          <w:sz w:val="24"/>
          <w:szCs w:val="24"/>
        </w:rPr>
      </w:pPr>
    </w:p>
    <w:p w14:paraId="67E30C95" w14:textId="77777777" w:rsidR="00A4707E" w:rsidRPr="001C3596" w:rsidRDefault="00A4707E" w:rsidP="00A4707E">
      <w:pPr>
        <w:rPr>
          <w:rFonts w:ascii="Times New Roman" w:eastAsia="Calibri" w:hAnsi="Times New Roman" w:cs="Times New Roman"/>
          <w:sz w:val="24"/>
          <w:szCs w:val="24"/>
        </w:rPr>
      </w:pPr>
      <w:r w:rsidRPr="001C3596">
        <w:rPr>
          <w:rFonts w:ascii="Times New Roman" w:eastAsia="Calibri" w:hAnsi="Times New Roman" w:cs="Times New Roman"/>
          <w:sz w:val="24"/>
          <w:szCs w:val="24"/>
        </w:rPr>
        <w:t>Article 6(1) of the ICCPR provides that every human being has the inherent right to life. The PACP Local will reduce the likelihood of death from natural disaster</w:t>
      </w:r>
    </w:p>
    <w:p w14:paraId="0C66A745" w14:textId="77777777" w:rsidR="00A4707E" w:rsidRPr="001C3596" w:rsidRDefault="00A4707E" w:rsidP="00A4707E">
      <w:pPr>
        <w:rPr>
          <w:rFonts w:ascii="Times New Roman" w:eastAsia="Calibri" w:hAnsi="Times New Roman" w:cs="Times New Roman"/>
          <w:sz w:val="24"/>
          <w:szCs w:val="24"/>
        </w:rPr>
      </w:pPr>
    </w:p>
    <w:p w14:paraId="592BAE33" w14:textId="77777777" w:rsidR="00A4707E" w:rsidRPr="001C3596" w:rsidRDefault="00A4707E" w:rsidP="00A4707E">
      <w:pPr>
        <w:rPr>
          <w:rFonts w:ascii="Times New Roman" w:eastAsia="Calibri" w:hAnsi="Times New Roman" w:cs="Times New Roman"/>
          <w:sz w:val="24"/>
          <w:szCs w:val="24"/>
        </w:rPr>
      </w:pPr>
      <w:r w:rsidRPr="001C3596">
        <w:rPr>
          <w:rFonts w:ascii="Times New Roman" w:eastAsia="Calibri" w:hAnsi="Times New Roman" w:cs="Times New Roman"/>
          <w:sz w:val="24"/>
          <w:szCs w:val="24"/>
        </w:rPr>
        <w:t>Article 11 of the CRPD provides that:</w:t>
      </w:r>
    </w:p>
    <w:p w14:paraId="10EE2CBB" w14:textId="77777777" w:rsidR="00A4707E" w:rsidRPr="001C3596" w:rsidRDefault="00A4707E" w:rsidP="00C94CE9">
      <w:pPr>
        <w:ind w:left="720"/>
        <w:rPr>
          <w:rFonts w:ascii="Times New Roman" w:eastAsia="Calibri" w:hAnsi="Times New Roman" w:cs="Times New Roman"/>
          <w:i/>
          <w:sz w:val="24"/>
          <w:szCs w:val="24"/>
        </w:rPr>
      </w:pPr>
      <w:r w:rsidRPr="001C3596">
        <w:rPr>
          <w:rFonts w:ascii="Times New Roman" w:eastAsia="Calibri" w:hAnsi="Times New Roman" w:cs="Times New Roman"/>
          <w:i/>
          <w:sz w:val="24"/>
          <w:szCs w:val="24"/>
        </w:rPr>
        <w:t>States Parties shall take, in accordance with their obligations under international law, including international humanitarian law and international human rights law, all necessary measures to ensure the protection and safety of persons with disabilities in situations of risk, including situations of armed conflict, humanitarian emergencies and the occurrence of natural disasters.</w:t>
      </w:r>
    </w:p>
    <w:p w14:paraId="1C36AB85" w14:textId="77777777" w:rsidR="00A4707E" w:rsidRPr="001C3596" w:rsidRDefault="00A4707E" w:rsidP="00A4707E">
      <w:pPr>
        <w:rPr>
          <w:rFonts w:ascii="Times New Roman" w:eastAsia="Calibri" w:hAnsi="Times New Roman" w:cs="Times New Roman"/>
          <w:sz w:val="24"/>
          <w:szCs w:val="24"/>
        </w:rPr>
      </w:pPr>
    </w:p>
    <w:p w14:paraId="785EDFE2" w14:textId="77777777" w:rsidR="00A4707E" w:rsidRPr="001C3596" w:rsidRDefault="00A4707E" w:rsidP="00A4707E">
      <w:pPr>
        <w:rPr>
          <w:rFonts w:ascii="Times New Roman" w:eastAsia="Calibri" w:hAnsi="Times New Roman" w:cs="Times New Roman"/>
          <w:sz w:val="24"/>
          <w:szCs w:val="24"/>
        </w:rPr>
      </w:pPr>
      <w:r w:rsidRPr="001C3596">
        <w:rPr>
          <w:rFonts w:ascii="Times New Roman" w:eastAsia="Calibri" w:hAnsi="Times New Roman" w:cs="Times New Roman"/>
          <w:sz w:val="24"/>
          <w:szCs w:val="24"/>
        </w:rPr>
        <w:t>The PACP Local will engage the right of persons with disabilities to protection and safety in situations of risk (including natural disasters) insofar as projects would reduce the likelihood of people with disabilities suffering harm as a result of natural disasters.</w:t>
      </w:r>
    </w:p>
    <w:p w14:paraId="6ABFE7BF" w14:textId="77777777" w:rsidR="00A4707E" w:rsidRPr="001C3596" w:rsidRDefault="00A4707E" w:rsidP="00A4707E">
      <w:pPr>
        <w:rPr>
          <w:rFonts w:ascii="Times New Roman" w:eastAsia="Calibri" w:hAnsi="Times New Roman" w:cs="Times New Roman"/>
          <w:sz w:val="24"/>
          <w:szCs w:val="24"/>
        </w:rPr>
      </w:pPr>
    </w:p>
    <w:p w14:paraId="5F2A73F6" w14:textId="77777777" w:rsidR="00A4707E" w:rsidRPr="001C3596" w:rsidRDefault="00A4707E" w:rsidP="00A4707E">
      <w:pPr>
        <w:rPr>
          <w:rFonts w:ascii="Times New Roman" w:eastAsia="Calibri" w:hAnsi="Times New Roman" w:cs="Times New Roman"/>
          <w:b/>
          <w:sz w:val="24"/>
          <w:szCs w:val="24"/>
        </w:rPr>
      </w:pPr>
      <w:r w:rsidRPr="001C3596">
        <w:rPr>
          <w:rFonts w:ascii="Times New Roman" w:eastAsia="Calibri" w:hAnsi="Times New Roman" w:cs="Times New Roman"/>
          <w:b/>
          <w:sz w:val="24"/>
          <w:szCs w:val="24"/>
        </w:rPr>
        <w:t>Conclusion</w:t>
      </w:r>
    </w:p>
    <w:p w14:paraId="7AAF7B95" w14:textId="77777777" w:rsidR="00A4707E" w:rsidRPr="001C3596" w:rsidRDefault="00A4707E" w:rsidP="00A4707E">
      <w:pPr>
        <w:rPr>
          <w:rFonts w:ascii="Times New Roman" w:eastAsia="Calibri" w:hAnsi="Times New Roman" w:cs="Times New Roman"/>
          <w:sz w:val="24"/>
          <w:szCs w:val="24"/>
        </w:rPr>
      </w:pPr>
    </w:p>
    <w:p w14:paraId="3924ED74" w14:textId="444793EA" w:rsidR="00A4707E" w:rsidRPr="001C3596" w:rsidRDefault="00A4707E" w:rsidP="00A4707E">
      <w:pPr>
        <w:rPr>
          <w:rFonts w:ascii="Times New Roman" w:eastAsia="Calibri" w:hAnsi="Times New Roman" w:cs="Times New Roman"/>
          <w:sz w:val="24"/>
          <w:szCs w:val="24"/>
        </w:rPr>
      </w:pPr>
      <w:r w:rsidRPr="001C3596">
        <w:rPr>
          <w:rFonts w:ascii="Times New Roman" w:eastAsia="Calibri" w:hAnsi="Times New Roman" w:cs="Times New Roman"/>
          <w:sz w:val="24"/>
          <w:szCs w:val="24"/>
        </w:rPr>
        <w:t xml:space="preserve">Table item </w:t>
      </w:r>
      <w:r w:rsidR="00C346D8" w:rsidRPr="001C3596">
        <w:rPr>
          <w:rFonts w:ascii="Times New Roman" w:eastAsia="Calibri" w:hAnsi="Times New Roman" w:cs="Times New Roman"/>
          <w:sz w:val="24"/>
          <w:szCs w:val="24"/>
        </w:rPr>
        <w:t>528</w:t>
      </w:r>
      <w:r w:rsidRPr="001C3596">
        <w:rPr>
          <w:rFonts w:ascii="Times New Roman" w:eastAsia="Calibri" w:hAnsi="Times New Roman" w:cs="Times New Roman"/>
          <w:sz w:val="24"/>
          <w:szCs w:val="24"/>
        </w:rPr>
        <w:t xml:space="preserve"> is compatible with human rights because it promotes the protection of human rights.</w:t>
      </w:r>
    </w:p>
    <w:p w14:paraId="4A9A79CC" w14:textId="7B080BE9" w:rsidR="00F5435F" w:rsidRPr="001C3596" w:rsidRDefault="00F5435F" w:rsidP="002B295F">
      <w:pPr>
        <w:rPr>
          <w:rFonts w:ascii="Times New Roman" w:eastAsia="Calibri" w:hAnsi="Times New Roman" w:cs="Times New Roman"/>
          <w:sz w:val="24"/>
          <w:szCs w:val="24"/>
        </w:rPr>
      </w:pPr>
    </w:p>
    <w:p w14:paraId="751B4CCB" w14:textId="3ACF0538" w:rsidR="0056536B" w:rsidRPr="001C3596" w:rsidRDefault="0056536B" w:rsidP="0056536B">
      <w:pPr>
        <w:rPr>
          <w:rFonts w:ascii="Times New Roman" w:eastAsia="Calibri" w:hAnsi="Times New Roman" w:cs="Times New Roman"/>
          <w:i/>
          <w:sz w:val="24"/>
          <w:szCs w:val="24"/>
          <w:u w:val="single"/>
        </w:rPr>
      </w:pPr>
      <w:r w:rsidRPr="001C3596">
        <w:rPr>
          <w:rFonts w:ascii="Times New Roman" w:eastAsia="Calibri" w:hAnsi="Times New Roman" w:cs="Times New Roman"/>
          <w:i/>
          <w:sz w:val="24"/>
          <w:szCs w:val="24"/>
          <w:u w:val="single"/>
        </w:rPr>
        <w:t xml:space="preserve">Table item </w:t>
      </w:r>
      <w:r w:rsidR="00C346D8" w:rsidRPr="001C3596">
        <w:rPr>
          <w:rFonts w:ascii="Times New Roman" w:eastAsia="Calibri" w:hAnsi="Times New Roman" w:cs="Times New Roman"/>
          <w:i/>
          <w:sz w:val="24"/>
          <w:szCs w:val="24"/>
          <w:u w:val="single"/>
        </w:rPr>
        <w:t>529</w:t>
      </w:r>
      <w:r w:rsidRPr="001C3596">
        <w:rPr>
          <w:rFonts w:ascii="Times New Roman" w:eastAsia="Calibri" w:hAnsi="Times New Roman" w:cs="Times New Roman"/>
          <w:i/>
          <w:sz w:val="24"/>
          <w:szCs w:val="24"/>
          <w:u w:val="single"/>
        </w:rPr>
        <w:t xml:space="preserve"> – </w:t>
      </w:r>
      <w:r w:rsidR="00002018" w:rsidRPr="001C3596">
        <w:rPr>
          <w:rFonts w:ascii="Times New Roman" w:eastAsia="Calibri" w:hAnsi="Times New Roman" w:cs="Times New Roman"/>
          <w:i/>
          <w:sz w:val="24"/>
          <w:szCs w:val="24"/>
          <w:u w:val="single"/>
        </w:rPr>
        <w:t>Territories Stolen Generations Redress Scheme</w:t>
      </w:r>
    </w:p>
    <w:p w14:paraId="6C91FAB7" w14:textId="1EBF6E2E" w:rsidR="0056536B" w:rsidRPr="001C3596" w:rsidRDefault="0056536B" w:rsidP="002B295F">
      <w:pPr>
        <w:rPr>
          <w:rFonts w:ascii="Times New Roman" w:eastAsia="Calibri" w:hAnsi="Times New Roman" w:cs="Times New Roman"/>
          <w:sz w:val="24"/>
          <w:szCs w:val="24"/>
        </w:rPr>
      </w:pPr>
    </w:p>
    <w:p w14:paraId="292F6A29" w14:textId="6E877159" w:rsidR="00F5435F" w:rsidRPr="001C3596" w:rsidRDefault="00F5435F" w:rsidP="00F5435F">
      <w:pPr>
        <w:rPr>
          <w:rFonts w:ascii="Times New Roman" w:eastAsia="Calibri" w:hAnsi="Times New Roman" w:cs="Times New Roman"/>
          <w:sz w:val="24"/>
          <w:szCs w:val="24"/>
        </w:rPr>
      </w:pPr>
      <w:r w:rsidRPr="001C3596">
        <w:rPr>
          <w:rFonts w:ascii="Times New Roman" w:eastAsia="Calibri" w:hAnsi="Times New Roman" w:cs="Times New Roman"/>
          <w:iCs/>
          <w:sz w:val="24"/>
          <w:szCs w:val="24"/>
        </w:rPr>
        <w:t xml:space="preserve">New table item </w:t>
      </w:r>
      <w:r w:rsidR="00C346D8" w:rsidRPr="001C3596">
        <w:rPr>
          <w:rFonts w:ascii="Times New Roman" w:eastAsia="Calibri" w:hAnsi="Times New Roman" w:cs="Times New Roman"/>
          <w:iCs/>
          <w:sz w:val="24"/>
          <w:szCs w:val="24"/>
        </w:rPr>
        <w:t>529</w:t>
      </w:r>
      <w:r w:rsidRPr="001C3596">
        <w:rPr>
          <w:rFonts w:ascii="Times New Roman" w:eastAsia="Calibri" w:hAnsi="Times New Roman" w:cs="Times New Roman"/>
          <w:iCs/>
          <w:sz w:val="24"/>
          <w:szCs w:val="24"/>
        </w:rPr>
        <w:t xml:space="preserve"> establishes legislative authority for government spending on the Territories Stolen Generations Redress Scheme (the Scheme). The National Indigenous Australians Agency (NIAA) has policy and administrative responsibility for the Scheme.</w:t>
      </w:r>
    </w:p>
    <w:p w14:paraId="1B086EAE" w14:textId="77777777" w:rsidR="00F5435F" w:rsidRPr="001C3596" w:rsidRDefault="00F5435F" w:rsidP="00F5435F">
      <w:pPr>
        <w:rPr>
          <w:rFonts w:ascii="Times New Roman" w:eastAsia="Calibri" w:hAnsi="Times New Roman" w:cs="Times New Roman"/>
          <w:sz w:val="24"/>
          <w:szCs w:val="24"/>
        </w:rPr>
      </w:pPr>
    </w:p>
    <w:p w14:paraId="2D8ABD23" w14:textId="1B889FD6" w:rsidR="00F5435F" w:rsidRPr="001C3596" w:rsidRDefault="00F5435F" w:rsidP="00F5435F">
      <w:pPr>
        <w:rPr>
          <w:rFonts w:ascii="Times New Roman" w:eastAsia="Calibri" w:hAnsi="Times New Roman" w:cs="Times New Roman"/>
          <w:iCs/>
          <w:sz w:val="24"/>
          <w:szCs w:val="24"/>
        </w:rPr>
      </w:pPr>
      <w:r w:rsidRPr="001C3596">
        <w:rPr>
          <w:rFonts w:ascii="Times New Roman" w:eastAsia="Calibri" w:hAnsi="Times New Roman" w:cs="Times New Roman"/>
          <w:iCs/>
          <w:sz w:val="24"/>
          <w:szCs w:val="24"/>
        </w:rPr>
        <w:t>The Scheme is a financial and wellbeing redress package for Stolen Generations survivors who were removed as children in the Northern Territory or the Australian Capital Territory prior to their respective self‑government, or the Jervis Bay Territory (the Territories).</w:t>
      </w:r>
      <w:r w:rsidRPr="001C3596">
        <w:rPr>
          <w:rFonts w:ascii="Times New Roman" w:eastAsia="Calibri" w:hAnsi="Times New Roman" w:cs="Times New Roman"/>
          <w:sz w:val="24"/>
          <w:szCs w:val="24"/>
        </w:rPr>
        <w:t xml:space="preserve"> </w:t>
      </w:r>
      <w:r w:rsidRPr="001C3596">
        <w:rPr>
          <w:rFonts w:ascii="Times New Roman" w:eastAsia="Calibri" w:hAnsi="Times New Roman" w:cs="Times New Roman"/>
          <w:iCs/>
          <w:sz w:val="24"/>
          <w:szCs w:val="24"/>
        </w:rPr>
        <w:t xml:space="preserve">The </w:t>
      </w:r>
      <w:r w:rsidRPr="001C3596">
        <w:rPr>
          <w:rFonts w:ascii="Times New Roman" w:eastAsia="Calibri" w:hAnsi="Times New Roman" w:cs="Times New Roman"/>
          <w:iCs/>
          <w:sz w:val="24"/>
          <w:szCs w:val="24"/>
        </w:rPr>
        <w:lastRenderedPageBreak/>
        <w:t>Scheme facilitates a process of truth-telling as part of the nation’s journey to reconciliation, and represents a major practical step forward towards healing.</w:t>
      </w:r>
    </w:p>
    <w:p w14:paraId="564226FB" w14:textId="59929C66" w:rsidR="00524ECB" w:rsidRPr="001C3596" w:rsidRDefault="00524ECB" w:rsidP="00524ECB">
      <w:pPr>
        <w:rPr>
          <w:rFonts w:ascii="Times New Roman" w:eastAsia="Calibri" w:hAnsi="Times New Roman" w:cs="Times New Roman"/>
          <w:sz w:val="24"/>
          <w:szCs w:val="24"/>
        </w:rPr>
      </w:pPr>
    </w:p>
    <w:p w14:paraId="70F999BD" w14:textId="1B582044" w:rsidR="00F5435F" w:rsidRPr="001C3596" w:rsidRDefault="00F5435F" w:rsidP="00F5435F">
      <w:pPr>
        <w:rPr>
          <w:rFonts w:ascii="Times New Roman" w:eastAsia="Calibri" w:hAnsi="Times New Roman" w:cs="Times New Roman"/>
          <w:sz w:val="24"/>
          <w:szCs w:val="24"/>
        </w:rPr>
      </w:pPr>
      <w:r w:rsidRPr="001C3596">
        <w:rPr>
          <w:rFonts w:ascii="Times New Roman" w:eastAsia="Calibri" w:hAnsi="Times New Roman" w:cs="Times New Roman"/>
          <w:sz w:val="24"/>
          <w:szCs w:val="24"/>
        </w:rPr>
        <w:t xml:space="preserve">The Government </w:t>
      </w:r>
      <w:r w:rsidR="00CC183C" w:rsidRPr="001C3596">
        <w:rPr>
          <w:rFonts w:ascii="Times New Roman" w:eastAsia="Calibri" w:hAnsi="Times New Roman" w:cs="Times New Roman"/>
          <w:sz w:val="24"/>
          <w:szCs w:val="24"/>
        </w:rPr>
        <w:t>has committed</w:t>
      </w:r>
      <w:r w:rsidRPr="001C3596">
        <w:rPr>
          <w:rFonts w:ascii="Times New Roman" w:eastAsia="Calibri" w:hAnsi="Times New Roman" w:cs="Times New Roman"/>
          <w:sz w:val="24"/>
          <w:szCs w:val="24"/>
        </w:rPr>
        <w:t xml:space="preserve"> $378.6 million over five years to 2025-26 for the Scheme to:</w:t>
      </w:r>
    </w:p>
    <w:p w14:paraId="328BD103" w14:textId="3D44323F" w:rsidR="00F5435F" w:rsidRPr="001C3596" w:rsidRDefault="00F5435F" w:rsidP="00F5435F">
      <w:pPr>
        <w:numPr>
          <w:ilvl w:val="0"/>
          <w:numId w:val="18"/>
        </w:numPr>
        <w:rPr>
          <w:rFonts w:ascii="Times New Roman" w:eastAsia="Calibri" w:hAnsi="Times New Roman" w:cs="Times New Roman"/>
          <w:sz w:val="24"/>
          <w:szCs w:val="24"/>
        </w:rPr>
      </w:pPr>
      <w:r w:rsidRPr="001C3596">
        <w:rPr>
          <w:rFonts w:ascii="Times New Roman" w:eastAsia="Calibri" w:hAnsi="Times New Roman" w:cs="Times New Roman"/>
          <w:sz w:val="24"/>
          <w:szCs w:val="24"/>
        </w:rPr>
        <w:t>make one-off payments of up to $75,000 in recognition of the harm suffered as a result of removal for Stolen Generations survivors;</w:t>
      </w:r>
    </w:p>
    <w:p w14:paraId="38DE228D" w14:textId="7C487CE4" w:rsidR="00F5435F" w:rsidRPr="001C3596" w:rsidRDefault="00F5435F" w:rsidP="00F5435F">
      <w:pPr>
        <w:numPr>
          <w:ilvl w:val="0"/>
          <w:numId w:val="18"/>
        </w:numPr>
        <w:rPr>
          <w:rFonts w:ascii="Times New Roman" w:eastAsia="Calibri" w:hAnsi="Times New Roman" w:cs="Times New Roman"/>
          <w:sz w:val="24"/>
          <w:szCs w:val="24"/>
        </w:rPr>
      </w:pPr>
      <w:r w:rsidRPr="001C3596">
        <w:rPr>
          <w:rFonts w:ascii="Times New Roman" w:eastAsia="Calibri" w:hAnsi="Times New Roman" w:cs="Times New Roman"/>
          <w:sz w:val="24"/>
          <w:szCs w:val="24"/>
        </w:rPr>
        <w:t>make one-off healing assistance payments of $7,000 in recognition of the trauma for the Stolen Generations survivors who were removed in the Territories; and</w:t>
      </w:r>
    </w:p>
    <w:p w14:paraId="3CE0597C" w14:textId="37620D1C" w:rsidR="00F5435F" w:rsidRPr="001C3596" w:rsidRDefault="00F5435F" w:rsidP="00F5435F">
      <w:pPr>
        <w:numPr>
          <w:ilvl w:val="0"/>
          <w:numId w:val="18"/>
        </w:numPr>
        <w:rPr>
          <w:rFonts w:ascii="Times New Roman" w:eastAsia="Calibri" w:hAnsi="Times New Roman" w:cs="Times New Roman"/>
          <w:sz w:val="24"/>
          <w:szCs w:val="24"/>
        </w:rPr>
      </w:pPr>
      <w:proofErr w:type="gramStart"/>
      <w:r w:rsidRPr="001C3596">
        <w:rPr>
          <w:rFonts w:ascii="Times New Roman" w:eastAsia="Calibri" w:hAnsi="Times New Roman" w:cs="Times New Roman"/>
          <w:sz w:val="24"/>
          <w:szCs w:val="24"/>
        </w:rPr>
        <w:t>help</w:t>
      </w:r>
      <w:proofErr w:type="gramEnd"/>
      <w:r w:rsidRPr="001C3596">
        <w:rPr>
          <w:rFonts w:ascii="Times New Roman" w:eastAsia="Calibri" w:hAnsi="Times New Roman" w:cs="Times New Roman"/>
          <w:sz w:val="24"/>
          <w:szCs w:val="24"/>
        </w:rPr>
        <w:t xml:space="preserve"> survivors gain access to counselling and support services, including providing each survivor the opportunity to confidentially tell their story about the impact of their removal to a senior official within government</w:t>
      </w:r>
      <w:r w:rsidR="00CC183C" w:rsidRPr="001C3596">
        <w:rPr>
          <w:rFonts w:ascii="Times New Roman" w:eastAsia="Calibri" w:hAnsi="Times New Roman" w:cs="Times New Roman"/>
          <w:sz w:val="24"/>
          <w:szCs w:val="24"/>
        </w:rPr>
        <w:t xml:space="preserve"> and</w:t>
      </w:r>
      <w:r w:rsidRPr="001C3596">
        <w:rPr>
          <w:rFonts w:ascii="Times New Roman" w:eastAsia="Calibri" w:hAnsi="Times New Roman" w:cs="Times New Roman"/>
          <w:sz w:val="24"/>
          <w:szCs w:val="24"/>
        </w:rPr>
        <w:t xml:space="preserve"> have it acknowledged through a face-to-face or written direct personal response.</w:t>
      </w:r>
    </w:p>
    <w:p w14:paraId="4E63F725" w14:textId="77777777" w:rsidR="00F5435F" w:rsidRPr="001C3596" w:rsidRDefault="00F5435F" w:rsidP="00524ECB">
      <w:pPr>
        <w:rPr>
          <w:rFonts w:ascii="Times New Roman" w:eastAsia="Calibri" w:hAnsi="Times New Roman" w:cs="Times New Roman"/>
          <w:sz w:val="24"/>
          <w:szCs w:val="24"/>
        </w:rPr>
      </w:pPr>
    </w:p>
    <w:p w14:paraId="6886E0E0" w14:textId="4B1B6B31" w:rsidR="009A579F" w:rsidRPr="001C3596" w:rsidRDefault="00F5435F" w:rsidP="00524ECB">
      <w:pPr>
        <w:rPr>
          <w:rFonts w:ascii="Times New Roman" w:eastAsia="Calibri" w:hAnsi="Times New Roman" w:cs="Times New Roman"/>
          <w:sz w:val="24"/>
          <w:szCs w:val="24"/>
        </w:rPr>
      </w:pPr>
      <w:r w:rsidRPr="001C3596">
        <w:rPr>
          <w:rFonts w:ascii="Times New Roman" w:eastAsia="Calibri" w:hAnsi="Times New Roman" w:cs="Times New Roman"/>
          <w:sz w:val="24"/>
          <w:szCs w:val="24"/>
        </w:rPr>
        <w:t>The Scheme will operate from 1 March 2022 to 30 June 2026. It opens for applications between 1 March 2022 and 28 February 2026. It will be voluntary to apply to participate in the Scheme and the Scheme</w:t>
      </w:r>
      <w:r w:rsidR="00CC183C" w:rsidRPr="001C3596">
        <w:rPr>
          <w:rFonts w:ascii="Times New Roman" w:eastAsia="Calibri" w:hAnsi="Times New Roman" w:cs="Times New Roman"/>
          <w:sz w:val="24"/>
          <w:szCs w:val="24"/>
        </w:rPr>
        <w:t>’s</w:t>
      </w:r>
      <w:r w:rsidRPr="001C3596">
        <w:rPr>
          <w:rFonts w:ascii="Times New Roman" w:eastAsia="Calibri" w:hAnsi="Times New Roman" w:cs="Times New Roman"/>
          <w:sz w:val="24"/>
          <w:szCs w:val="24"/>
        </w:rPr>
        <w:t xml:space="preserve"> length will ensure a sufficient period of time for applications to be made. The final four months of the Scheme are to process any applications made up until the application </w:t>
      </w:r>
      <w:r w:rsidR="00CC183C" w:rsidRPr="001C3596">
        <w:rPr>
          <w:rFonts w:ascii="Times New Roman" w:eastAsia="Calibri" w:hAnsi="Times New Roman" w:cs="Times New Roman"/>
          <w:sz w:val="24"/>
          <w:szCs w:val="24"/>
        </w:rPr>
        <w:t xml:space="preserve">period </w:t>
      </w:r>
      <w:r w:rsidRPr="001C3596">
        <w:rPr>
          <w:rFonts w:ascii="Times New Roman" w:eastAsia="Calibri" w:hAnsi="Times New Roman" w:cs="Times New Roman"/>
          <w:sz w:val="24"/>
          <w:szCs w:val="24"/>
        </w:rPr>
        <w:t>end date and to deliver any remaining direct personal responses.</w:t>
      </w:r>
    </w:p>
    <w:p w14:paraId="458471AE" w14:textId="77777777" w:rsidR="009A579F" w:rsidRPr="001C3596" w:rsidRDefault="009A579F" w:rsidP="00524ECB">
      <w:pPr>
        <w:rPr>
          <w:rFonts w:ascii="Times New Roman" w:eastAsia="Calibri" w:hAnsi="Times New Roman" w:cs="Times New Roman"/>
          <w:sz w:val="24"/>
          <w:szCs w:val="24"/>
        </w:rPr>
      </w:pPr>
    </w:p>
    <w:p w14:paraId="03FC77C4" w14:textId="77777777" w:rsidR="00337D61" w:rsidRPr="001C3596" w:rsidRDefault="00337D61" w:rsidP="000C6B65">
      <w:pPr>
        <w:ind w:right="-46"/>
        <w:rPr>
          <w:rFonts w:ascii="Times New Roman" w:hAnsi="Times New Roman" w:cs="Times New Roman"/>
          <w:b/>
          <w:color w:val="000000" w:themeColor="text1"/>
          <w:sz w:val="24"/>
          <w:szCs w:val="24"/>
        </w:rPr>
      </w:pPr>
      <w:r w:rsidRPr="001C3596">
        <w:rPr>
          <w:rFonts w:ascii="Times New Roman" w:hAnsi="Times New Roman" w:cs="Times New Roman"/>
          <w:b/>
          <w:color w:val="000000" w:themeColor="text1"/>
          <w:sz w:val="24"/>
          <w:szCs w:val="24"/>
        </w:rPr>
        <w:t>Human rights implications</w:t>
      </w:r>
    </w:p>
    <w:p w14:paraId="078B4058" w14:textId="77777777" w:rsidR="00337D61" w:rsidRPr="001C3596" w:rsidRDefault="00337D61" w:rsidP="000C6B65">
      <w:pPr>
        <w:ind w:right="-46"/>
        <w:rPr>
          <w:rFonts w:ascii="Times New Roman" w:hAnsi="Times New Roman" w:cs="Times New Roman"/>
          <w:color w:val="000000" w:themeColor="text1"/>
          <w:sz w:val="24"/>
          <w:szCs w:val="24"/>
        </w:rPr>
      </w:pPr>
    </w:p>
    <w:p w14:paraId="043034E8" w14:textId="41E24F2F" w:rsidR="000E4DED" w:rsidRPr="001C3596" w:rsidRDefault="00002018" w:rsidP="00F85BD4">
      <w:pPr>
        <w:pStyle w:val="NoSpacing"/>
        <w:ind w:right="55"/>
        <w:rPr>
          <w:rFonts w:ascii="Times New Roman" w:eastAsia="Times New Roman" w:hAnsi="Times New Roman" w:cs="Times New Roman"/>
          <w:color w:val="000000"/>
          <w:sz w:val="24"/>
          <w:szCs w:val="24"/>
          <w:lang w:eastAsia="en-AU"/>
        </w:rPr>
      </w:pPr>
      <w:r w:rsidRPr="001C3596">
        <w:rPr>
          <w:rFonts w:ascii="Times New Roman" w:eastAsia="Times New Roman" w:hAnsi="Times New Roman" w:cs="Times New Roman"/>
          <w:color w:val="000000"/>
          <w:sz w:val="24"/>
          <w:szCs w:val="24"/>
          <w:lang w:eastAsia="en-AU"/>
        </w:rPr>
        <w:t xml:space="preserve">Table item </w:t>
      </w:r>
      <w:r w:rsidR="00C346D8" w:rsidRPr="001C3596">
        <w:rPr>
          <w:rFonts w:ascii="Times New Roman" w:eastAsia="Times New Roman" w:hAnsi="Times New Roman" w:cs="Times New Roman"/>
          <w:color w:val="000000"/>
          <w:sz w:val="24"/>
          <w:szCs w:val="24"/>
          <w:lang w:eastAsia="en-AU"/>
        </w:rPr>
        <w:t>529</w:t>
      </w:r>
      <w:r w:rsidR="00B97EEE" w:rsidRPr="001C3596">
        <w:rPr>
          <w:rFonts w:ascii="Times New Roman" w:eastAsia="Times New Roman" w:hAnsi="Times New Roman" w:cs="Times New Roman"/>
          <w:color w:val="000000"/>
          <w:sz w:val="24"/>
          <w:szCs w:val="24"/>
          <w:lang w:eastAsia="en-AU"/>
        </w:rPr>
        <w:t xml:space="preserve"> engages the following right</w:t>
      </w:r>
      <w:r w:rsidR="00563469" w:rsidRPr="001C3596">
        <w:rPr>
          <w:rFonts w:ascii="Times New Roman" w:eastAsia="Times New Roman" w:hAnsi="Times New Roman" w:cs="Times New Roman"/>
          <w:color w:val="000000"/>
          <w:sz w:val="24"/>
          <w:szCs w:val="24"/>
          <w:lang w:eastAsia="en-AU"/>
        </w:rPr>
        <w:t>s</w:t>
      </w:r>
      <w:r w:rsidR="000E4DED" w:rsidRPr="001C3596">
        <w:rPr>
          <w:rFonts w:ascii="Times New Roman" w:eastAsia="Times New Roman" w:hAnsi="Times New Roman" w:cs="Times New Roman"/>
          <w:color w:val="000000"/>
          <w:sz w:val="24"/>
          <w:szCs w:val="24"/>
          <w:lang w:eastAsia="en-AU"/>
        </w:rPr>
        <w:t xml:space="preserve">: </w:t>
      </w:r>
    </w:p>
    <w:p w14:paraId="58BD06BB" w14:textId="69DB6F40" w:rsidR="00002018" w:rsidRPr="001C3596" w:rsidRDefault="00002018" w:rsidP="00050E16">
      <w:pPr>
        <w:pStyle w:val="ListParagraph"/>
        <w:numPr>
          <w:ilvl w:val="0"/>
          <w:numId w:val="14"/>
        </w:numPr>
        <w:spacing w:after="0" w:line="240" w:lineRule="auto"/>
        <w:ind w:left="723"/>
        <w:rPr>
          <w:rFonts w:ascii="Times New Roman" w:hAnsi="Times New Roman"/>
          <w:sz w:val="24"/>
          <w:szCs w:val="24"/>
        </w:rPr>
      </w:pPr>
      <w:r w:rsidRPr="001C3596">
        <w:rPr>
          <w:rFonts w:ascii="Times New Roman" w:hAnsi="Times New Roman"/>
          <w:sz w:val="24"/>
          <w:szCs w:val="24"/>
        </w:rPr>
        <w:t>the</w:t>
      </w:r>
      <w:r w:rsidRPr="001C3596">
        <w:t xml:space="preserve"> </w:t>
      </w:r>
      <w:r w:rsidRPr="001C3596">
        <w:rPr>
          <w:rFonts w:ascii="Times New Roman" w:hAnsi="Times New Roman"/>
          <w:sz w:val="24"/>
          <w:szCs w:val="24"/>
        </w:rPr>
        <w:t>right to health – Article 12(1) of the ICESCR, read with Article 2;</w:t>
      </w:r>
    </w:p>
    <w:p w14:paraId="66B806CD" w14:textId="41265DE5" w:rsidR="00002018" w:rsidRPr="001C3596" w:rsidRDefault="00002018" w:rsidP="00050E16">
      <w:pPr>
        <w:pStyle w:val="ListParagraph"/>
        <w:numPr>
          <w:ilvl w:val="0"/>
          <w:numId w:val="14"/>
        </w:numPr>
        <w:spacing w:after="0" w:line="240" w:lineRule="auto"/>
        <w:ind w:left="723"/>
        <w:rPr>
          <w:rFonts w:ascii="Times New Roman" w:hAnsi="Times New Roman"/>
          <w:sz w:val="24"/>
          <w:szCs w:val="24"/>
        </w:rPr>
      </w:pPr>
      <w:r w:rsidRPr="001C3596">
        <w:rPr>
          <w:rFonts w:ascii="Times New Roman" w:hAnsi="Times New Roman"/>
          <w:sz w:val="24"/>
          <w:szCs w:val="24"/>
        </w:rPr>
        <w:t xml:space="preserve">the right to protection and assistance for the family – Article 10(1) of the ICESCR; </w:t>
      </w:r>
    </w:p>
    <w:p w14:paraId="3CE9E2A1" w14:textId="084E6F44" w:rsidR="00002018" w:rsidRPr="001C3596" w:rsidRDefault="00002018" w:rsidP="00050E16">
      <w:pPr>
        <w:pStyle w:val="ListParagraph"/>
        <w:numPr>
          <w:ilvl w:val="0"/>
          <w:numId w:val="14"/>
        </w:numPr>
        <w:spacing w:after="0" w:line="240" w:lineRule="auto"/>
        <w:ind w:left="723"/>
        <w:rPr>
          <w:rFonts w:ascii="Times New Roman" w:hAnsi="Times New Roman"/>
          <w:sz w:val="24"/>
          <w:szCs w:val="24"/>
        </w:rPr>
      </w:pPr>
      <w:r w:rsidRPr="001C3596">
        <w:rPr>
          <w:rFonts w:ascii="Times New Roman" w:hAnsi="Times New Roman"/>
          <w:sz w:val="24"/>
          <w:szCs w:val="24"/>
        </w:rPr>
        <w:t xml:space="preserve">the rights of equality and non-discrimination – Articles 3, 16 and 26 of the ICCPR, read with Article 2; and Articles 1 and 5 of the </w:t>
      </w:r>
      <w:r w:rsidRPr="001C3596">
        <w:rPr>
          <w:rFonts w:ascii="Times New Roman" w:hAnsi="Times New Roman"/>
          <w:i/>
          <w:sz w:val="24"/>
          <w:szCs w:val="24"/>
        </w:rPr>
        <w:t>International Convention on the Elimination of All Forms of Racial Discrimination</w:t>
      </w:r>
      <w:r w:rsidRPr="001C3596">
        <w:rPr>
          <w:rFonts w:ascii="Times New Roman" w:hAnsi="Times New Roman"/>
          <w:sz w:val="24"/>
          <w:szCs w:val="24"/>
        </w:rPr>
        <w:t xml:space="preserve"> (ICERD), read with Article 2;  </w:t>
      </w:r>
    </w:p>
    <w:p w14:paraId="73A81380" w14:textId="4EA167DA" w:rsidR="00002018" w:rsidRPr="001C3596" w:rsidRDefault="00002018" w:rsidP="00050E16">
      <w:pPr>
        <w:pStyle w:val="ListParagraph"/>
        <w:numPr>
          <w:ilvl w:val="0"/>
          <w:numId w:val="14"/>
        </w:numPr>
        <w:spacing w:after="0" w:line="240" w:lineRule="auto"/>
        <w:ind w:left="723"/>
        <w:rPr>
          <w:rFonts w:ascii="Times New Roman" w:hAnsi="Times New Roman"/>
          <w:sz w:val="24"/>
          <w:szCs w:val="24"/>
        </w:rPr>
      </w:pPr>
      <w:r w:rsidRPr="001C3596">
        <w:rPr>
          <w:rFonts w:ascii="Times New Roman" w:hAnsi="Times New Roman"/>
          <w:sz w:val="24"/>
          <w:szCs w:val="24"/>
        </w:rPr>
        <w:t>the right to self-determination – Article 1 of the ICCPR and Article 1 of the ICESCR; and</w:t>
      </w:r>
    </w:p>
    <w:p w14:paraId="12010D9D" w14:textId="4EDC583C" w:rsidR="00002018" w:rsidRPr="001C3596" w:rsidRDefault="00002018" w:rsidP="00050E16">
      <w:pPr>
        <w:pStyle w:val="ListParagraph"/>
        <w:numPr>
          <w:ilvl w:val="0"/>
          <w:numId w:val="14"/>
        </w:numPr>
        <w:spacing w:after="0" w:line="240" w:lineRule="auto"/>
        <w:ind w:left="723"/>
        <w:rPr>
          <w:rFonts w:ascii="Times New Roman" w:hAnsi="Times New Roman"/>
          <w:sz w:val="24"/>
          <w:szCs w:val="24"/>
        </w:rPr>
      </w:pPr>
      <w:proofErr w:type="gramStart"/>
      <w:r w:rsidRPr="001C3596">
        <w:rPr>
          <w:rFonts w:ascii="Times New Roman" w:hAnsi="Times New Roman"/>
          <w:sz w:val="24"/>
          <w:szCs w:val="24"/>
        </w:rPr>
        <w:t>the</w:t>
      </w:r>
      <w:proofErr w:type="gramEnd"/>
      <w:r w:rsidRPr="001C3596">
        <w:rPr>
          <w:rFonts w:ascii="Times New Roman" w:hAnsi="Times New Roman"/>
          <w:sz w:val="24"/>
          <w:szCs w:val="24"/>
        </w:rPr>
        <w:t xml:space="preserve"> right to an effective remedy – Article 2</w:t>
      </w:r>
      <w:r w:rsidR="008A7EC5" w:rsidRPr="001C3596">
        <w:rPr>
          <w:rFonts w:ascii="Times New Roman" w:hAnsi="Times New Roman"/>
          <w:sz w:val="24"/>
          <w:szCs w:val="24"/>
        </w:rPr>
        <w:t>(3)</w:t>
      </w:r>
      <w:r w:rsidRPr="001C3596">
        <w:rPr>
          <w:rFonts w:ascii="Times New Roman" w:hAnsi="Times New Roman"/>
          <w:sz w:val="24"/>
          <w:szCs w:val="24"/>
        </w:rPr>
        <w:t xml:space="preserve"> of the ICCPR.</w:t>
      </w:r>
    </w:p>
    <w:p w14:paraId="40048F6A" w14:textId="0E1523D9" w:rsidR="0067438F" w:rsidRPr="001C3596" w:rsidRDefault="0067438F" w:rsidP="0067438F">
      <w:pPr>
        <w:ind w:right="-46"/>
        <w:rPr>
          <w:rFonts w:ascii="Times New Roman" w:hAnsi="Times New Roman" w:cs="Times New Roman"/>
          <w:sz w:val="24"/>
          <w:szCs w:val="24"/>
        </w:rPr>
      </w:pPr>
    </w:p>
    <w:p w14:paraId="5F3ABBE6" w14:textId="77777777" w:rsidR="00002018" w:rsidRPr="001C3596" w:rsidRDefault="00002018" w:rsidP="00002018">
      <w:pPr>
        <w:ind w:right="-46"/>
        <w:rPr>
          <w:rFonts w:ascii="Times New Roman" w:hAnsi="Times New Roman" w:cs="Times New Roman"/>
          <w:bCs/>
          <w:i/>
          <w:sz w:val="24"/>
          <w:szCs w:val="24"/>
          <w:u w:val="single"/>
        </w:rPr>
      </w:pPr>
      <w:r w:rsidRPr="001C3596">
        <w:rPr>
          <w:rFonts w:ascii="Times New Roman" w:hAnsi="Times New Roman" w:cs="Times New Roman"/>
          <w:bCs/>
          <w:i/>
          <w:sz w:val="24"/>
          <w:szCs w:val="24"/>
          <w:u w:val="single"/>
        </w:rPr>
        <w:t>Right to health</w:t>
      </w:r>
    </w:p>
    <w:p w14:paraId="5C0D0124" w14:textId="028CCAF5" w:rsidR="00002018" w:rsidRPr="001C3596" w:rsidRDefault="00002018" w:rsidP="0067438F">
      <w:pPr>
        <w:ind w:right="-46"/>
        <w:rPr>
          <w:rFonts w:ascii="Times New Roman" w:hAnsi="Times New Roman" w:cs="Times New Roman"/>
          <w:sz w:val="24"/>
          <w:szCs w:val="24"/>
        </w:rPr>
      </w:pPr>
    </w:p>
    <w:p w14:paraId="6E52D3E5" w14:textId="3C61F530" w:rsidR="00002018" w:rsidRPr="001C3596" w:rsidRDefault="00002018" w:rsidP="0067438F">
      <w:pPr>
        <w:ind w:right="-46"/>
        <w:rPr>
          <w:rFonts w:ascii="Times New Roman" w:hAnsi="Times New Roman" w:cs="Times New Roman"/>
          <w:bCs/>
          <w:sz w:val="24"/>
          <w:szCs w:val="24"/>
        </w:rPr>
      </w:pPr>
      <w:r w:rsidRPr="001C3596">
        <w:rPr>
          <w:rFonts w:ascii="Times New Roman" w:hAnsi="Times New Roman" w:cs="Times New Roman"/>
          <w:bCs/>
          <w:sz w:val="24"/>
          <w:szCs w:val="24"/>
        </w:rPr>
        <w:t>Article 2 of the ICESCR provides that each State Party undertakes to take steps to the maximum of its available resources with a view to achieving progressively the full realisation of the rights recognised in the Covenant, by all appropriate means.</w:t>
      </w:r>
    </w:p>
    <w:p w14:paraId="150804B6" w14:textId="0DBD1130" w:rsidR="00002018" w:rsidRPr="001C3596" w:rsidRDefault="00002018" w:rsidP="0067438F">
      <w:pPr>
        <w:ind w:right="-46"/>
        <w:rPr>
          <w:rFonts w:ascii="Times New Roman" w:hAnsi="Times New Roman" w:cs="Times New Roman"/>
          <w:bCs/>
          <w:sz w:val="24"/>
          <w:szCs w:val="24"/>
        </w:rPr>
      </w:pPr>
    </w:p>
    <w:p w14:paraId="29491B95" w14:textId="6F625B0F" w:rsidR="00002018" w:rsidRPr="001C3596" w:rsidRDefault="000C0992" w:rsidP="0067438F">
      <w:pPr>
        <w:ind w:right="-46"/>
        <w:rPr>
          <w:rFonts w:ascii="Times New Roman" w:hAnsi="Times New Roman" w:cs="Times New Roman"/>
          <w:bCs/>
          <w:sz w:val="24"/>
          <w:szCs w:val="24"/>
        </w:rPr>
      </w:pPr>
      <w:r w:rsidRPr="001C3596">
        <w:rPr>
          <w:rFonts w:ascii="Times New Roman" w:hAnsi="Times New Roman" w:cs="Times New Roman"/>
          <w:bCs/>
          <w:sz w:val="24"/>
          <w:szCs w:val="24"/>
        </w:rPr>
        <w:t>Article 12(1) of the ICESCR recognises the right of everyone to enjoy the highest attainable standard of physical and mental health. The Committee</w:t>
      </w:r>
      <w:r w:rsidR="009B11CC" w:rsidRPr="001C3596">
        <w:rPr>
          <w:rFonts w:ascii="Times New Roman" w:hAnsi="Times New Roman" w:cs="Times New Roman"/>
          <w:bCs/>
          <w:sz w:val="24"/>
          <w:szCs w:val="24"/>
        </w:rPr>
        <w:t xml:space="preserve"> on Economic, Social and Cultural Rights</w:t>
      </w:r>
      <w:r w:rsidRPr="001C3596">
        <w:rPr>
          <w:rFonts w:ascii="Times New Roman" w:hAnsi="Times New Roman" w:cs="Times New Roman"/>
          <w:bCs/>
          <w:sz w:val="24"/>
          <w:szCs w:val="24"/>
        </w:rPr>
        <w:t xml:space="preserve"> has interpreted this to encompass the right to enjoy a variety of facilities, goods, services and conditions necessary for the realisation of the highest attainable standard of health</w:t>
      </w:r>
      <w:r w:rsidR="00954948" w:rsidRPr="001C3596">
        <w:rPr>
          <w:rFonts w:ascii="Times New Roman" w:hAnsi="Times New Roman" w:cs="Times New Roman"/>
          <w:bCs/>
          <w:sz w:val="24"/>
          <w:szCs w:val="24"/>
        </w:rPr>
        <w:t>.</w:t>
      </w:r>
    </w:p>
    <w:p w14:paraId="07E2CEB4" w14:textId="77777777" w:rsidR="00954948" w:rsidRPr="001C3596" w:rsidRDefault="00954948" w:rsidP="0067438F">
      <w:pPr>
        <w:ind w:right="-46"/>
        <w:rPr>
          <w:rFonts w:ascii="Times New Roman" w:hAnsi="Times New Roman" w:cs="Times New Roman"/>
          <w:bCs/>
          <w:sz w:val="24"/>
          <w:szCs w:val="24"/>
        </w:rPr>
      </w:pPr>
    </w:p>
    <w:p w14:paraId="49B03F21" w14:textId="7ED2A015" w:rsidR="00002018" w:rsidRPr="001C3596" w:rsidRDefault="000C0992" w:rsidP="0067438F">
      <w:pPr>
        <w:ind w:right="-46"/>
        <w:rPr>
          <w:rFonts w:ascii="Times New Roman" w:hAnsi="Times New Roman" w:cs="Times New Roman"/>
          <w:bCs/>
          <w:sz w:val="24"/>
          <w:szCs w:val="24"/>
        </w:rPr>
      </w:pPr>
      <w:r w:rsidRPr="001C3596">
        <w:rPr>
          <w:rFonts w:ascii="Times New Roman" w:hAnsi="Times New Roman" w:cs="Times New Roman"/>
          <w:bCs/>
          <w:sz w:val="24"/>
          <w:szCs w:val="24"/>
        </w:rPr>
        <w:t xml:space="preserve">Table item </w:t>
      </w:r>
      <w:r w:rsidR="00C346D8" w:rsidRPr="001C3596">
        <w:rPr>
          <w:rFonts w:ascii="Times New Roman" w:hAnsi="Times New Roman" w:cs="Times New Roman"/>
          <w:bCs/>
          <w:sz w:val="24"/>
          <w:szCs w:val="24"/>
        </w:rPr>
        <w:t>529</w:t>
      </w:r>
      <w:r w:rsidRPr="001C3596">
        <w:rPr>
          <w:rFonts w:ascii="Times New Roman" w:hAnsi="Times New Roman" w:cs="Times New Roman"/>
          <w:bCs/>
          <w:sz w:val="24"/>
          <w:szCs w:val="24"/>
        </w:rPr>
        <w:t xml:space="preserve"> will authorise expenditure in relation to payments to recognise the harm caused by removals and facilitate healing and the provision of related support under the Scheme (such as access to free wellbeing and counselling services). It is intended that payments can be made by instalment if chosen by the recipient, and applicants and recipients will be able to access independent support services funded through the Scheme. By facilitating the making of payments and access to support, </w:t>
      </w:r>
      <w:r w:rsidR="00811B26" w:rsidRPr="001C3596">
        <w:rPr>
          <w:rFonts w:ascii="Times New Roman" w:hAnsi="Times New Roman" w:cs="Times New Roman"/>
          <w:bCs/>
          <w:sz w:val="24"/>
          <w:szCs w:val="24"/>
        </w:rPr>
        <w:t xml:space="preserve">table item </w:t>
      </w:r>
      <w:r w:rsidR="00C346D8" w:rsidRPr="001C3596">
        <w:rPr>
          <w:rFonts w:ascii="Times New Roman" w:hAnsi="Times New Roman" w:cs="Times New Roman"/>
          <w:bCs/>
          <w:sz w:val="24"/>
          <w:szCs w:val="24"/>
        </w:rPr>
        <w:t>529</w:t>
      </w:r>
      <w:r w:rsidRPr="001C3596">
        <w:rPr>
          <w:rFonts w:ascii="Times New Roman" w:hAnsi="Times New Roman" w:cs="Times New Roman"/>
          <w:bCs/>
          <w:sz w:val="24"/>
          <w:szCs w:val="24"/>
        </w:rPr>
        <w:t xml:space="preserve"> and the Scheme advance the right to health by providing opportunities for applicants and recipients to access </w:t>
      </w:r>
      <w:r w:rsidRPr="001C3596">
        <w:rPr>
          <w:rFonts w:ascii="Times New Roman" w:hAnsi="Times New Roman" w:cs="Times New Roman"/>
          <w:bCs/>
          <w:sz w:val="24"/>
          <w:szCs w:val="24"/>
        </w:rPr>
        <w:lastRenderedPageBreak/>
        <w:t>payments and services that can promote their overall physical and mental health in a manner of their choosing. This could include utilising the payments for services such as counselling or traditional healing approaches</w:t>
      </w:r>
      <w:r w:rsidR="00811B26" w:rsidRPr="001C3596">
        <w:rPr>
          <w:rFonts w:ascii="Times New Roman" w:hAnsi="Times New Roman" w:cs="Times New Roman"/>
          <w:bCs/>
          <w:sz w:val="24"/>
          <w:szCs w:val="24"/>
        </w:rPr>
        <w:t>.</w:t>
      </w:r>
    </w:p>
    <w:p w14:paraId="0B6FFF64" w14:textId="42F17E21" w:rsidR="00002018" w:rsidRPr="001C3596" w:rsidRDefault="00002018" w:rsidP="0067438F">
      <w:pPr>
        <w:ind w:right="-46"/>
        <w:rPr>
          <w:rFonts w:ascii="Times New Roman" w:hAnsi="Times New Roman" w:cs="Times New Roman"/>
          <w:bCs/>
          <w:sz w:val="24"/>
          <w:szCs w:val="24"/>
        </w:rPr>
      </w:pPr>
    </w:p>
    <w:p w14:paraId="0A855F42" w14:textId="77777777" w:rsidR="00811B26" w:rsidRPr="001C3596" w:rsidRDefault="00811B26" w:rsidP="00811B26">
      <w:pPr>
        <w:ind w:right="-46"/>
        <w:rPr>
          <w:rFonts w:ascii="Times New Roman" w:hAnsi="Times New Roman" w:cs="Times New Roman"/>
          <w:i/>
          <w:sz w:val="24"/>
          <w:szCs w:val="24"/>
          <w:u w:val="single"/>
        </w:rPr>
      </w:pPr>
      <w:r w:rsidRPr="001C3596">
        <w:rPr>
          <w:rFonts w:ascii="Times New Roman" w:hAnsi="Times New Roman" w:cs="Times New Roman"/>
          <w:i/>
          <w:sz w:val="24"/>
          <w:szCs w:val="24"/>
          <w:u w:val="single"/>
        </w:rPr>
        <w:t>Right to protection and assistance for the family</w:t>
      </w:r>
    </w:p>
    <w:p w14:paraId="458089BC" w14:textId="05D1EA9D" w:rsidR="00002018" w:rsidRPr="001C3596" w:rsidRDefault="00002018" w:rsidP="0067438F">
      <w:pPr>
        <w:ind w:right="-46"/>
        <w:rPr>
          <w:rFonts w:ascii="Times New Roman" w:hAnsi="Times New Roman" w:cs="Times New Roman"/>
          <w:sz w:val="24"/>
          <w:szCs w:val="24"/>
          <w:u w:val="single"/>
        </w:rPr>
      </w:pPr>
    </w:p>
    <w:p w14:paraId="579F756E" w14:textId="77777777" w:rsidR="00050E16" w:rsidRPr="001C3596" w:rsidRDefault="00050E16" w:rsidP="0067438F">
      <w:pPr>
        <w:ind w:right="-46"/>
        <w:rPr>
          <w:rFonts w:ascii="Times New Roman" w:hAnsi="Times New Roman" w:cs="Times New Roman"/>
          <w:sz w:val="24"/>
          <w:szCs w:val="24"/>
        </w:rPr>
      </w:pPr>
      <w:r w:rsidRPr="001C3596">
        <w:rPr>
          <w:rFonts w:ascii="Times New Roman" w:hAnsi="Times New Roman" w:cs="Times New Roman"/>
          <w:sz w:val="24"/>
          <w:szCs w:val="24"/>
        </w:rPr>
        <w:t xml:space="preserve">Article 10(1) of the ICESCR guarantees the widest possible protection and assistance to the family. The Scheme provides for payments in recognition of the harm caused by removals which damaged family connections, and to facilitate healing of that harm. Recipients may choose to utilise payments under the Scheme to assist in repairing or re-establishing those family connections. </w:t>
      </w:r>
    </w:p>
    <w:p w14:paraId="6EBDC9FC" w14:textId="77777777" w:rsidR="00050E16" w:rsidRPr="001C3596" w:rsidRDefault="00050E16" w:rsidP="0067438F">
      <w:pPr>
        <w:ind w:right="-46"/>
        <w:rPr>
          <w:rFonts w:ascii="Times New Roman" w:hAnsi="Times New Roman" w:cs="Times New Roman"/>
          <w:sz w:val="24"/>
          <w:szCs w:val="24"/>
        </w:rPr>
      </w:pPr>
    </w:p>
    <w:p w14:paraId="612249FF" w14:textId="5C901466" w:rsidR="00811B26" w:rsidRPr="001C3596" w:rsidRDefault="00050E16" w:rsidP="0067438F">
      <w:pPr>
        <w:ind w:right="-46"/>
        <w:rPr>
          <w:rFonts w:ascii="Times New Roman" w:hAnsi="Times New Roman" w:cs="Times New Roman"/>
          <w:sz w:val="24"/>
          <w:szCs w:val="24"/>
        </w:rPr>
      </w:pPr>
      <w:r w:rsidRPr="001C3596">
        <w:rPr>
          <w:rFonts w:ascii="Times New Roman" w:hAnsi="Times New Roman" w:cs="Times New Roman"/>
          <w:sz w:val="24"/>
          <w:szCs w:val="24"/>
        </w:rPr>
        <w:t xml:space="preserve">Table item </w:t>
      </w:r>
      <w:r w:rsidR="00C346D8" w:rsidRPr="001C3596">
        <w:rPr>
          <w:rFonts w:ascii="Times New Roman" w:hAnsi="Times New Roman" w:cs="Times New Roman"/>
          <w:sz w:val="24"/>
          <w:szCs w:val="24"/>
        </w:rPr>
        <w:t>529</w:t>
      </w:r>
      <w:r w:rsidRPr="001C3596">
        <w:rPr>
          <w:rFonts w:ascii="Times New Roman" w:hAnsi="Times New Roman" w:cs="Times New Roman"/>
          <w:sz w:val="24"/>
          <w:szCs w:val="24"/>
        </w:rPr>
        <w:t xml:space="preserve"> facilitates the provision of relevant payments under the Scheme, which will be available to recipients to utilise for these purposes if they so choose.</w:t>
      </w:r>
    </w:p>
    <w:p w14:paraId="5B47CD1E" w14:textId="577163DF" w:rsidR="00811B26" w:rsidRPr="001C3596" w:rsidRDefault="00811B26" w:rsidP="0067438F">
      <w:pPr>
        <w:ind w:right="-46"/>
        <w:rPr>
          <w:rFonts w:ascii="Times New Roman" w:hAnsi="Times New Roman" w:cs="Times New Roman"/>
          <w:sz w:val="24"/>
          <w:szCs w:val="24"/>
        </w:rPr>
      </w:pPr>
    </w:p>
    <w:p w14:paraId="1E6A48E1" w14:textId="77777777" w:rsidR="00050E16" w:rsidRPr="001C3596" w:rsidRDefault="00050E16" w:rsidP="00050E16">
      <w:pPr>
        <w:ind w:right="-46"/>
        <w:rPr>
          <w:rFonts w:ascii="Times New Roman" w:hAnsi="Times New Roman" w:cs="Times New Roman"/>
          <w:i/>
          <w:sz w:val="24"/>
          <w:szCs w:val="24"/>
          <w:u w:val="single"/>
        </w:rPr>
      </w:pPr>
      <w:r w:rsidRPr="001C3596">
        <w:rPr>
          <w:rFonts w:ascii="Times New Roman" w:hAnsi="Times New Roman" w:cs="Times New Roman"/>
          <w:i/>
          <w:sz w:val="24"/>
          <w:szCs w:val="24"/>
          <w:u w:val="single"/>
        </w:rPr>
        <w:t>Rights of equality and non-discrimination</w:t>
      </w:r>
    </w:p>
    <w:p w14:paraId="1E03408B" w14:textId="599E8B04" w:rsidR="00050E16" w:rsidRPr="001C3596" w:rsidRDefault="00050E16" w:rsidP="0067438F">
      <w:pPr>
        <w:ind w:right="-46"/>
        <w:rPr>
          <w:rFonts w:ascii="Times New Roman" w:hAnsi="Times New Roman" w:cs="Times New Roman"/>
          <w:sz w:val="24"/>
          <w:szCs w:val="24"/>
        </w:rPr>
      </w:pPr>
    </w:p>
    <w:p w14:paraId="0FF1E381" w14:textId="77777777" w:rsidR="00363A14" w:rsidRPr="001C3596" w:rsidRDefault="00363A14" w:rsidP="00363A14">
      <w:pPr>
        <w:ind w:right="-46"/>
        <w:rPr>
          <w:rFonts w:ascii="Times New Roman" w:hAnsi="Times New Roman" w:cs="Times New Roman"/>
          <w:bCs/>
          <w:sz w:val="24"/>
          <w:szCs w:val="24"/>
        </w:rPr>
      </w:pPr>
      <w:r w:rsidRPr="001C3596">
        <w:rPr>
          <w:rFonts w:ascii="Times New Roman" w:hAnsi="Times New Roman" w:cs="Times New Roman"/>
          <w:bCs/>
          <w:sz w:val="24"/>
          <w:szCs w:val="24"/>
        </w:rPr>
        <w:t>Article 2 of the ICCPR requires the States Parties ‘to undertake to respect and to ensure to all individuals within its territory and subject to its jurisdiction the rights recognised in the present Covenant’ and ‘where not already provided for by existing legislative or other measures…to adopt such legislative or other measures as may be necessary to give effect to the rights recognized in the present Covenant’.</w:t>
      </w:r>
    </w:p>
    <w:p w14:paraId="32480433" w14:textId="7F93AE8B" w:rsidR="00363A14" w:rsidRPr="001C3596" w:rsidRDefault="00363A14" w:rsidP="0067438F">
      <w:pPr>
        <w:ind w:right="-46"/>
        <w:rPr>
          <w:rFonts w:ascii="Times New Roman" w:hAnsi="Times New Roman" w:cs="Times New Roman"/>
          <w:sz w:val="24"/>
          <w:szCs w:val="24"/>
        </w:rPr>
      </w:pPr>
    </w:p>
    <w:p w14:paraId="5DF831E5" w14:textId="77777777" w:rsidR="00487536" w:rsidRPr="001C3596" w:rsidRDefault="00A43EE6" w:rsidP="0067438F">
      <w:pPr>
        <w:ind w:right="-46"/>
        <w:rPr>
          <w:rFonts w:ascii="Times New Roman" w:hAnsi="Times New Roman" w:cs="Times New Roman"/>
          <w:sz w:val="24"/>
          <w:szCs w:val="24"/>
        </w:rPr>
      </w:pPr>
      <w:r w:rsidRPr="001C3596">
        <w:rPr>
          <w:rFonts w:ascii="Times New Roman" w:hAnsi="Times New Roman" w:cs="Times New Roman"/>
          <w:sz w:val="24"/>
          <w:szCs w:val="24"/>
        </w:rPr>
        <w:t xml:space="preserve">The rights of equality and non-discrimination are contained in Articles 2, 3, 16 and 26 of the ICCPR and Articles 1 and 5 of the ICERD. These rights recognise that all human beings have the right to be treated equally and not to be discriminated against. </w:t>
      </w:r>
    </w:p>
    <w:p w14:paraId="1AB9FFEC" w14:textId="77777777" w:rsidR="00487536" w:rsidRPr="001C3596" w:rsidRDefault="00487536" w:rsidP="0067438F">
      <w:pPr>
        <w:ind w:right="-46"/>
        <w:rPr>
          <w:rFonts w:ascii="Times New Roman" w:hAnsi="Times New Roman" w:cs="Times New Roman"/>
          <w:sz w:val="24"/>
          <w:szCs w:val="24"/>
        </w:rPr>
      </w:pPr>
    </w:p>
    <w:p w14:paraId="389ADE84" w14:textId="0134C1EF" w:rsidR="00050E16" w:rsidRPr="001C3596" w:rsidRDefault="00A43EE6" w:rsidP="0067438F">
      <w:pPr>
        <w:ind w:right="-46"/>
        <w:rPr>
          <w:rFonts w:ascii="Times New Roman" w:hAnsi="Times New Roman" w:cs="Times New Roman"/>
          <w:sz w:val="24"/>
          <w:szCs w:val="24"/>
        </w:rPr>
      </w:pPr>
      <w:r w:rsidRPr="001C3596">
        <w:rPr>
          <w:rFonts w:ascii="Times New Roman" w:hAnsi="Times New Roman" w:cs="Times New Roman"/>
          <w:sz w:val="24"/>
          <w:szCs w:val="24"/>
        </w:rPr>
        <w:t>Of particular relevance</w:t>
      </w:r>
      <w:r w:rsidR="00363A14" w:rsidRPr="001C3596">
        <w:rPr>
          <w:rFonts w:ascii="Times New Roman" w:hAnsi="Times New Roman" w:cs="Times New Roman"/>
          <w:sz w:val="24"/>
          <w:szCs w:val="24"/>
        </w:rPr>
        <w:t xml:space="preserve">, </w:t>
      </w:r>
      <w:r w:rsidRPr="001C3596">
        <w:rPr>
          <w:rFonts w:ascii="Times New Roman" w:hAnsi="Times New Roman" w:cs="Times New Roman"/>
          <w:sz w:val="24"/>
          <w:szCs w:val="24"/>
        </w:rPr>
        <w:t>Article 2 of the ICERD requires States Parties to condemn racial discrimination and undertake ‘to pursue by all appropriate means</w:t>
      </w:r>
      <w:r w:rsidR="00BE6A59" w:rsidRPr="001C3596">
        <w:rPr>
          <w:rFonts w:ascii="Times New Roman" w:hAnsi="Times New Roman" w:cs="Times New Roman"/>
          <w:sz w:val="24"/>
          <w:szCs w:val="24"/>
        </w:rPr>
        <w:t>…</w:t>
      </w:r>
      <w:r w:rsidRPr="001C3596">
        <w:rPr>
          <w:rFonts w:ascii="Times New Roman" w:hAnsi="Times New Roman" w:cs="Times New Roman"/>
          <w:sz w:val="24"/>
          <w:szCs w:val="24"/>
        </w:rPr>
        <w:t xml:space="preserve">a policy of eliminating racial discrimination in all its forms and promoting understanding among all races’. The ICERD further establishes a general prohibition on racial discrimination. The </w:t>
      </w:r>
      <w:r w:rsidRPr="001C3596">
        <w:rPr>
          <w:rFonts w:ascii="Times New Roman" w:hAnsi="Times New Roman" w:cs="Times New Roman"/>
          <w:i/>
          <w:sz w:val="24"/>
          <w:szCs w:val="24"/>
        </w:rPr>
        <w:t>Racial Discrimination Act 1975</w:t>
      </w:r>
      <w:r w:rsidRPr="001C3596">
        <w:rPr>
          <w:rFonts w:ascii="Times New Roman" w:hAnsi="Times New Roman" w:cs="Times New Roman"/>
          <w:sz w:val="24"/>
          <w:szCs w:val="24"/>
        </w:rPr>
        <w:t xml:space="preserve"> implements this prohibition in Australian domestic law</w:t>
      </w:r>
      <w:r w:rsidR="00363A14" w:rsidRPr="001C3596">
        <w:rPr>
          <w:rFonts w:ascii="Times New Roman" w:hAnsi="Times New Roman" w:cs="Times New Roman"/>
          <w:sz w:val="24"/>
          <w:szCs w:val="24"/>
        </w:rPr>
        <w:t>.</w:t>
      </w:r>
    </w:p>
    <w:p w14:paraId="506D0D28" w14:textId="64F25F4F" w:rsidR="00002018" w:rsidRPr="001C3596" w:rsidRDefault="00002018" w:rsidP="0067438F">
      <w:pPr>
        <w:ind w:right="-46"/>
        <w:rPr>
          <w:rFonts w:ascii="Times New Roman" w:hAnsi="Times New Roman" w:cs="Times New Roman"/>
          <w:sz w:val="24"/>
          <w:szCs w:val="24"/>
        </w:rPr>
      </w:pPr>
    </w:p>
    <w:p w14:paraId="413F46F2" w14:textId="48F74F91" w:rsidR="00A43EE6" w:rsidRPr="001C3596" w:rsidRDefault="00A43EE6" w:rsidP="0067438F">
      <w:pPr>
        <w:ind w:right="-46"/>
        <w:rPr>
          <w:rFonts w:ascii="Times New Roman" w:hAnsi="Times New Roman" w:cs="Times New Roman"/>
          <w:sz w:val="24"/>
          <w:szCs w:val="24"/>
        </w:rPr>
      </w:pPr>
      <w:r w:rsidRPr="001C3596">
        <w:rPr>
          <w:rFonts w:ascii="Times New Roman" w:hAnsi="Times New Roman" w:cs="Times New Roman"/>
          <w:sz w:val="24"/>
          <w:szCs w:val="24"/>
        </w:rPr>
        <w:t xml:space="preserve">The Scheme is designed for the benefit of Indigenous Australians who meet eligibility criteria. As such, the Scheme, in conjunction with table item </w:t>
      </w:r>
      <w:r w:rsidR="00C346D8" w:rsidRPr="001C3596">
        <w:rPr>
          <w:rFonts w:ascii="Times New Roman" w:hAnsi="Times New Roman" w:cs="Times New Roman"/>
          <w:sz w:val="24"/>
          <w:szCs w:val="24"/>
        </w:rPr>
        <w:t>529</w:t>
      </w:r>
      <w:r w:rsidRPr="001C3596">
        <w:rPr>
          <w:rFonts w:ascii="Times New Roman" w:hAnsi="Times New Roman" w:cs="Times New Roman"/>
          <w:sz w:val="24"/>
          <w:szCs w:val="24"/>
        </w:rPr>
        <w:t>, raise the issue of racial discrimination.</w:t>
      </w:r>
    </w:p>
    <w:p w14:paraId="3B9377EF" w14:textId="4E9C9BBC" w:rsidR="00A43EE6" w:rsidRPr="001C3596" w:rsidRDefault="00A43EE6" w:rsidP="0067438F">
      <w:pPr>
        <w:ind w:right="-46"/>
        <w:rPr>
          <w:rFonts w:ascii="Times New Roman" w:hAnsi="Times New Roman" w:cs="Times New Roman"/>
          <w:sz w:val="24"/>
          <w:szCs w:val="24"/>
        </w:rPr>
      </w:pPr>
    </w:p>
    <w:p w14:paraId="245F93DF" w14:textId="4763352B" w:rsidR="00A43EE6" w:rsidRPr="001C3596" w:rsidRDefault="00A43EE6" w:rsidP="0067438F">
      <w:pPr>
        <w:ind w:right="-46"/>
        <w:rPr>
          <w:rFonts w:ascii="Times New Roman" w:hAnsi="Times New Roman" w:cs="Times New Roman"/>
          <w:sz w:val="24"/>
          <w:szCs w:val="24"/>
        </w:rPr>
      </w:pPr>
      <w:r w:rsidRPr="001C3596">
        <w:rPr>
          <w:rFonts w:ascii="Times New Roman" w:hAnsi="Times New Roman" w:cs="Times New Roman"/>
          <w:sz w:val="24"/>
          <w:szCs w:val="24"/>
        </w:rPr>
        <w:t xml:space="preserve">Article 1(4) of the </w:t>
      </w:r>
      <w:r w:rsidR="001A1826" w:rsidRPr="001C3596">
        <w:rPr>
          <w:rFonts w:ascii="Times New Roman" w:hAnsi="Times New Roman" w:cs="Times New Roman"/>
          <w:sz w:val="24"/>
          <w:szCs w:val="24"/>
        </w:rPr>
        <w:t>I</w:t>
      </w:r>
      <w:r w:rsidRPr="001C3596">
        <w:rPr>
          <w:rFonts w:ascii="Times New Roman" w:hAnsi="Times New Roman" w:cs="Times New Roman"/>
          <w:sz w:val="24"/>
          <w:szCs w:val="24"/>
        </w:rPr>
        <w:t>CERD provides:</w:t>
      </w:r>
    </w:p>
    <w:p w14:paraId="4A36742E" w14:textId="77777777" w:rsidR="00A43EE6" w:rsidRPr="001C3596" w:rsidRDefault="00A43EE6" w:rsidP="00BE6A59">
      <w:pPr>
        <w:ind w:left="720"/>
        <w:rPr>
          <w:rFonts w:ascii="Times New Roman" w:eastAsia="Calibri" w:hAnsi="Times New Roman" w:cs="Times New Roman"/>
          <w:i/>
          <w:sz w:val="24"/>
          <w:szCs w:val="24"/>
        </w:rPr>
      </w:pPr>
      <w:r w:rsidRPr="001C3596">
        <w:rPr>
          <w:rFonts w:ascii="Times New Roman" w:eastAsia="Calibri" w:hAnsi="Times New Roman" w:cs="Times New Roman"/>
          <w:i/>
          <w:sz w:val="24"/>
          <w:szCs w:val="24"/>
        </w:rPr>
        <w:t>Special measures taken for the sole purpose of securing adequate advancement of certain racial or ethnic groups or individuals requiring such protection as may be necessary in order to ensure such groups or individuals equal enjoyment or exercise of human rights and fundamental freedoms shall not be deemed racial discrimination, provided, however, that such measures do not, as a consequence, lead to the maintenance of separate rights for different racial groups and that they shall not be continued after the objectives for which they were taken have been achieved.</w:t>
      </w:r>
    </w:p>
    <w:p w14:paraId="329ADEF4" w14:textId="1D597165" w:rsidR="00A43EE6" w:rsidRPr="001C3596" w:rsidRDefault="00A43EE6" w:rsidP="0067438F">
      <w:pPr>
        <w:ind w:right="-46"/>
        <w:rPr>
          <w:rFonts w:ascii="Times New Roman" w:hAnsi="Times New Roman" w:cs="Times New Roman"/>
          <w:sz w:val="24"/>
          <w:szCs w:val="24"/>
        </w:rPr>
      </w:pPr>
    </w:p>
    <w:p w14:paraId="0B5FF5C1" w14:textId="0827877C" w:rsidR="00A43EE6" w:rsidRPr="001C3596" w:rsidRDefault="00C61BC4" w:rsidP="0067438F">
      <w:pPr>
        <w:ind w:right="-46"/>
        <w:rPr>
          <w:rFonts w:ascii="Times New Roman" w:hAnsi="Times New Roman" w:cs="Times New Roman"/>
          <w:sz w:val="24"/>
          <w:szCs w:val="24"/>
        </w:rPr>
      </w:pPr>
      <w:r w:rsidRPr="001C3596">
        <w:rPr>
          <w:rFonts w:ascii="Times New Roman" w:hAnsi="Times New Roman" w:cs="Times New Roman"/>
          <w:sz w:val="24"/>
          <w:szCs w:val="24"/>
        </w:rPr>
        <w:t xml:space="preserve">Where a special measure is taken, it is deemed not to be racial discrimination. Table item </w:t>
      </w:r>
      <w:r w:rsidR="00C346D8" w:rsidRPr="001C3596">
        <w:rPr>
          <w:rFonts w:ascii="Times New Roman" w:hAnsi="Times New Roman" w:cs="Times New Roman"/>
          <w:sz w:val="24"/>
          <w:szCs w:val="24"/>
        </w:rPr>
        <w:t>529</w:t>
      </w:r>
      <w:r w:rsidRPr="001C3596">
        <w:rPr>
          <w:rFonts w:ascii="Times New Roman" w:hAnsi="Times New Roman" w:cs="Times New Roman"/>
          <w:sz w:val="24"/>
          <w:szCs w:val="24"/>
        </w:rPr>
        <w:t xml:space="preserve">, operates as part of a special measure in the context of Article 1(4) in that it authorises expenditure for the purposes of the Scheme. </w:t>
      </w:r>
      <w:r w:rsidR="00736B01" w:rsidRPr="001C3596">
        <w:rPr>
          <w:rFonts w:ascii="Times New Roman" w:hAnsi="Times New Roman" w:cs="Times New Roman"/>
          <w:sz w:val="24"/>
          <w:szCs w:val="24"/>
        </w:rPr>
        <w:t xml:space="preserve">Table item </w:t>
      </w:r>
      <w:r w:rsidR="00C346D8" w:rsidRPr="001C3596">
        <w:rPr>
          <w:rFonts w:ascii="Times New Roman" w:hAnsi="Times New Roman" w:cs="Times New Roman"/>
          <w:sz w:val="24"/>
          <w:szCs w:val="24"/>
        </w:rPr>
        <w:t>529</w:t>
      </w:r>
      <w:r w:rsidRPr="001C3596">
        <w:rPr>
          <w:rFonts w:ascii="Times New Roman" w:hAnsi="Times New Roman" w:cs="Times New Roman"/>
          <w:sz w:val="24"/>
          <w:szCs w:val="24"/>
        </w:rPr>
        <w:t xml:space="preserve">, the </w:t>
      </w:r>
      <w:r w:rsidRPr="001C3596">
        <w:rPr>
          <w:rFonts w:ascii="Times New Roman" w:hAnsi="Times New Roman" w:cs="Times New Roman"/>
          <w:i/>
          <w:sz w:val="24"/>
          <w:szCs w:val="24"/>
        </w:rPr>
        <w:t xml:space="preserve">Territories Stolen </w:t>
      </w:r>
      <w:r w:rsidRPr="001C3596">
        <w:rPr>
          <w:rFonts w:ascii="Times New Roman" w:hAnsi="Times New Roman" w:cs="Times New Roman"/>
          <w:i/>
          <w:sz w:val="24"/>
          <w:szCs w:val="24"/>
        </w:rPr>
        <w:lastRenderedPageBreak/>
        <w:t>Generations Redress Scheme (Facilitation) Bill 2021</w:t>
      </w:r>
      <w:r w:rsidR="00BE6A59" w:rsidRPr="001C3596">
        <w:rPr>
          <w:rFonts w:ascii="Times New Roman" w:hAnsi="Times New Roman" w:cs="Times New Roman"/>
          <w:sz w:val="24"/>
          <w:szCs w:val="24"/>
        </w:rPr>
        <w:t xml:space="preserve"> and the </w:t>
      </w:r>
      <w:r w:rsidR="00BE6A59" w:rsidRPr="001C3596">
        <w:rPr>
          <w:rFonts w:ascii="Times New Roman" w:hAnsi="Times New Roman" w:cs="Times New Roman"/>
          <w:i/>
          <w:sz w:val="24"/>
          <w:szCs w:val="24"/>
        </w:rPr>
        <w:t>Territories Stolen Generations Redress Scheme (Consequential Amendments) Bill 2021</w:t>
      </w:r>
      <w:r w:rsidR="00BE6A59" w:rsidRPr="001C3596">
        <w:rPr>
          <w:rFonts w:ascii="Times New Roman" w:hAnsi="Times New Roman" w:cs="Times New Roman"/>
          <w:sz w:val="24"/>
          <w:szCs w:val="24"/>
        </w:rPr>
        <w:t xml:space="preserve"> </w:t>
      </w:r>
      <w:r w:rsidRPr="001C3596">
        <w:rPr>
          <w:rFonts w:ascii="Times New Roman" w:hAnsi="Times New Roman" w:cs="Times New Roman"/>
          <w:sz w:val="24"/>
          <w:szCs w:val="24"/>
        </w:rPr>
        <w:t>should be considered as a package.</w:t>
      </w:r>
    </w:p>
    <w:p w14:paraId="31C81162" w14:textId="77777777" w:rsidR="00A43EE6" w:rsidRPr="001C3596" w:rsidRDefault="00A43EE6" w:rsidP="0067438F">
      <w:pPr>
        <w:ind w:right="-46"/>
        <w:rPr>
          <w:rFonts w:ascii="Times New Roman" w:hAnsi="Times New Roman" w:cs="Times New Roman"/>
          <w:sz w:val="24"/>
          <w:szCs w:val="24"/>
        </w:rPr>
      </w:pPr>
    </w:p>
    <w:p w14:paraId="4494CE83" w14:textId="5731441F" w:rsidR="00A43EE6" w:rsidRPr="001C3596" w:rsidRDefault="00736B01" w:rsidP="0067438F">
      <w:pPr>
        <w:ind w:right="-46"/>
        <w:rPr>
          <w:rFonts w:ascii="Times New Roman" w:hAnsi="Times New Roman" w:cs="Times New Roman"/>
          <w:sz w:val="24"/>
          <w:szCs w:val="24"/>
        </w:rPr>
      </w:pPr>
      <w:r w:rsidRPr="001C3596">
        <w:rPr>
          <w:rFonts w:ascii="Times New Roman" w:hAnsi="Times New Roman" w:cs="Times New Roman"/>
          <w:sz w:val="24"/>
          <w:szCs w:val="24"/>
        </w:rPr>
        <w:t xml:space="preserve">The Scheme, and table item </w:t>
      </w:r>
      <w:r w:rsidR="00C346D8" w:rsidRPr="001C3596">
        <w:rPr>
          <w:rFonts w:ascii="Times New Roman" w:hAnsi="Times New Roman" w:cs="Times New Roman"/>
          <w:sz w:val="24"/>
          <w:szCs w:val="24"/>
        </w:rPr>
        <w:t>529</w:t>
      </w:r>
      <w:r w:rsidRPr="001C3596">
        <w:rPr>
          <w:rFonts w:ascii="Times New Roman" w:hAnsi="Times New Roman" w:cs="Times New Roman"/>
          <w:sz w:val="24"/>
          <w:szCs w:val="24"/>
        </w:rPr>
        <w:t xml:space="preserve">, is designed to </w:t>
      </w:r>
      <w:r w:rsidR="00C94BBA" w:rsidRPr="001C3596">
        <w:rPr>
          <w:rFonts w:ascii="Times New Roman" w:eastAsia="Calibri" w:hAnsi="Times New Roman" w:cs="Times New Roman"/>
          <w:sz w:val="24"/>
          <w:szCs w:val="24"/>
        </w:rPr>
        <w:t>give agency to Stolen Generations survivors to address the impact of trauma</w:t>
      </w:r>
      <w:r w:rsidRPr="001C3596">
        <w:rPr>
          <w:rFonts w:ascii="Times New Roman" w:hAnsi="Times New Roman" w:cs="Times New Roman"/>
          <w:sz w:val="24"/>
          <w:szCs w:val="24"/>
        </w:rPr>
        <w:t xml:space="preserve"> resulting from historical circumstances that continue to deny those affected by removals the advantages essential for the full development of human personality. The purpose of the Scheme is to address the impact of past policies as presently felt by the Stolen Generations. It aims to achieve a meaningful recognition of, and healing from, the harm caused by the removal of these people from their family, community, culture</w:t>
      </w:r>
      <w:r w:rsidR="0093684D" w:rsidRPr="001C3596">
        <w:rPr>
          <w:rFonts w:ascii="Times New Roman" w:hAnsi="Times New Roman" w:cs="Times New Roman"/>
          <w:sz w:val="24"/>
          <w:szCs w:val="24"/>
        </w:rPr>
        <w:t>, language</w:t>
      </w:r>
      <w:r w:rsidRPr="001C3596">
        <w:rPr>
          <w:rFonts w:ascii="Times New Roman" w:hAnsi="Times New Roman" w:cs="Times New Roman"/>
          <w:sz w:val="24"/>
          <w:szCs w:val="24"/>
        </w:rPr>
        <w:t xml:space="preserve"> and surroundings</w:t>
      </w:r>
      <w:r w:rsidR="002B6BCD" w:rsidRPr="001C3596">
        <w:rPr>
          <w:rFonts w:ascii="Times New Roman" w:hAnsi="Times New Roman" w:cs="Times New Roman"/>
          <w:sz w:val="24"/>
          <w:szCs w:val="24"/>
        </w:rPr>
        <w:t>.</w:t>
      </w:r>
    </w:p>
    <w:p w14:paraId="1D2666BA" w14:textId="23DA40E8" w:rsidR="00736B01" w:rsidRPr="001C3596" w:rsidRDefault="00736B01" w:rsidP="0067438F">
      <w:pPr>
        <w:ind w:right="-46"/>
        <w:rPr>
          <w:rFonts w:ascii="Times New Roman" w:hAnsi="Times New Roman" w:cs="Times New Roman"/>
          <w:sz w:val="24"/>
          <w:szCs w:val="24"/>
        </w:rPr>
      </w:pPr>
    </w:p>
    <w:p w14:paraId="06F8D3A2" w14:textId="7F310F99" w:rsidR="00736B01" w:rsidRPr="001C3596" w:rsidRDefault="002B6BCD" w:rsidP="0067438F">
      <w:pPr>
        <w:ind w:right="-46"/>
        <w:rPr>
          <w:rFonts w:ascii="Times New Roman" w:hAnsi="Times New Roman" w:cs="Times New Roman"/>
          <w:sz w:val="24"/>
          <w:szCs w:val="24"/>
        </w:rPr>
      </w:pPr>
      <w:r w:rsidRPr="001C3596">
        <w:rPr>
          <w:rFonts w:ascii="Times New Roman" w:hAnsi="Times New Roman" w:cs="Times New Roman"/>
          <w:sz w:val="24"/>
          <w:szCs w:val="24"/>
        </w:rPr>
        <w:t>The Scheme confers benefits on this group of Indigenous peoples through monetary payments and, importantly, by providing access to non-monetary redress such as an opportunity for survivors to tell their story and receive a direct personal response. This latter form of redress offers an acknowledgement of the harm caused and has proven, at least in other like contexts, to play a meaningful role in the healing process. In these ways, the Scheme seeks to recognise and address the harm suffered by members of the Stolen Generations.</w:t>
      </w:r>
    </w:p>
    <w:p w14:paraId="35D0FB8E" w14:textId="0CA1C9BD" w:rsidR="00736B01" w:rsidRPr="001C3596" w:rsidRDefault="00736B01" w:rsidP="0067438F">
      <w:pPr>
        <w:ind w:right="-46"/>
        <w:rPr>
          <w:rFonts w:ascii="Times New Roman" w:hAnsi="Times New Roman" w:cs="Times New Roman"/>
          <w:sz w:val="24"/>
          <w:szCs w:val="24"/>
        </w:rPr>
      </w:pPr>
    </w:p>
    <w:p w14:paraId="35C51314" w14:textId="7045DFC3" w:rsidR="00736B01" w:rsidRPr="001C3596" w:rsidRDefault="002B6BCD" w:rsidP="0067438F">
      <w:pPr>
        <w:ind w:right="-46"/>
        <w:rPr>
          <w:rFonts w:ascii="Times New Roman" w:hAnsi="Times New Roman" w:cs="Times New Roman"/>
          <w:sz w:val="24"/>
          <w:szCs w:val="24"/>
        </w:rPr>
      </w:pPr>
      <w:r w:rsidRPr="001C3596">
        <w:rPr>
          <w:rFonts w:ascii="Times New Roman" w:hAnsi="Times New Roman" w:cs="Times New Roman"/>
          <w:sz w:val="24"/>
          <w:szCs w:val="24"/>
        </w:rPr>
        <w:t>The Scheme will assist in extending equal enjoyment and exercise of human rights and fundamental freedoms to relevant Stolen Generations survivors because:</w:t>
      </w:r>
    </w:p>
    <w:p w14:paraId="71CB18D5" w14:textId="77777777" w:rsidR="002B6BCD" w:rsidRPr="001C3596" w:rsidRDefault="002B6BCD" w:rsidP="002B6BCD">
      <w:pPr>
        <w:numPr>
          <w:ilvl w:val="1"/>
          <w:numId w:val="15"/>
        </w:numPr>
        <w:ind w:left="723"/>
        <w:rPr>
          <w:rFonts w:ascii="Times New Roman" w:hAnsi="Times New Roman" w:cs="Times New Roman"/>
          <w:sz w:val="24"/>
          <w:szCs w:val="24"/>
        </w:rPr>
      </w:pPr>
      <w:r w:rsidRPr="001C3596">
        <w:rPr>
          <w:rFonts w:ascii="Times New Roman" w:hAnsi="Times New Roman" w:cs="Times New Roman"/>
          <w:sz w:val="24"/>
          <w:szCs w:val="24"/>
        </w:rPr>
        <w:t>the Scheme is designed to help address the harm caused to this group by past practices;</w:t>
      </w:r>
    </w:p>
    <w:p w14:paraId="17848C6E" w14:textId="77777777" w:rsidR="002B6BCD" w:rsidRPr="001C3596" w:rsidRDefault="002B6BCD" w:rsidP="002B6BCD">
      <w:pPr>
        <w:numPr>
          <w:ilvl w:val="1"/>
          <w:numId w:val="15"/>
        </w:numPr>
        <w:ind w:left="723"/>
        <w:rPr>
          <w:rFonts w:ascii="Times New Roman" w:hAnsi="Times New Roman" w:cs="Times New Roman"/>
          <w:sz w:val="24"/>
          <w:szCs w:val="24"/>
        </w:rPr>
      </w:pPr>
      <w:r w:rsidRPr="001C3596">
        <w:rPr>
          <w:rFonts w:ascii="Times New Roman" w:hAnsi="Times New Roman" w:cs="Times New Roman"/>
          <w:sz w:val="24"/>
          <w:szCs w:val="24"/>
        </w:rPr>
        <w:t xml:space="preserve">that harm may have been felt across a whole range of areas, affecting survivors’ enjoyment of a variety of human rights and freedoms (political, economic, social, and, importantly, cultural) in the past and on an ongoing basis; and </w:t>
      </w:r>
    </w:p>
    <w:p w14:paraId="530C24E9" w14:textId="6B77B84D" w:rsidR="002B6BCD" w:rsidRPr="001C3596" w:rsidRDefault="002B6BCD" w:rsidP="002B6BCD">
      <w:pPr>
        <w:numPr>
          <w:ilvl w:val="1"/>
          <w:numId w:val="15"/>
        </w:numPr>
        <w:ind w:left="723"/>
        <w:rPr>
          <w:rFonts w:ascii="Times New Roman" w:hAnsi="Times New Roman" w:cs="Times New Roman"/>
          <w:sz w:val="24"/>
          <w:szCs w:val="24"/>
        </w:rPr>
      </w:pPr>
      <w:proofErr w:type="gramStart"/>
      <w:r w:rsidRPr="001C3596">
        <w:rPr>
          <w:rFonts w:ascii="Times New Roman" w:hAnsi="Times New Roman" w:cs="Times New Roman"/>
          <w:sz w:val="24"/>
          <w:szCs w:val="24"/>
        </w:rPr>
        <w:t>redress</w:t>
      </w:r>
      <w:proofErr w:type="gramEnd"/>
      <w:r w:rsidRPr="001C3596">
        <w:rPr>
          <w:rFonts w:ascii="Times New Roman" w:hAnsi="Times New Roman" w:cs="Times New Roman"/>
          <w:sz w:val="24"/>
          <w:szCs w:val="24"/>
        </w:rPr>
        <w:t xml:space="preserve"> is intended to help heal that past and ongoing harm (with recipients free to apply payments however most benefits them), thereby helping eligible persons to enjoy their relevant rights and freedoms on an equal basis with others.</w:t>
      </w:r>
    </w:p>
    <w:p w14:paraId="527ED95F" w14:textId="27F462EE" w:rsidR="002B6BCD" w:rsidRPr="001C3596" w:rsidRDefault="002B6BCD" w:rsidP="0067438F">
      <w:pPr>
        <w:ind w:right="-46"/>
        <w:rPr>
          <w:rFonts w:ascii="Times New Roman" w:hAnsi="Times New Roman" w:cs="Times New Roman"/>
          <w:sz w:val="24"/>
          <w:szCs w:val="24"/>
        </w:rPr>
      </w:pPr>
    </w:p>
    <w:p w14:paraId="036140F8" w14:textId="4944C166" w:rsidR="002B6BCD" w:rsidRPr="001C3596" w:rsidRDefault="002B6BCD" w:rsidP="0067438F">
      <w:pPr>
        <w:ind w:right="-46"/>
        <w:rPr>
          <w:rFonts w:ascii="Times New Roman" w:hAnsi="Times New Roman" w:cs="Times New Roman"/>
          <w:sz w:val="24"/>
          <w:szCs w:val="24"/>
        </w:rPr>
      </w:pPr>
      <w:r w:rsidRPr="001C3596">
        <w:rPr>
          <w:rFonts w:ascii="Times New Roman" w:hAnsi="Times New Roman" w:cs="Times New Roman"/>
          <w:sz w:val="24"/>
          <w:szCs w:val="24"/>
        </w:rPr>
        <w:t xml:space="preserve">Table item </w:t>
      </w:r>
      <w:r w:rsidR="00C346D8" w:rsidRPr="001C3596">
        <w:rPr>
          <w:rFonts w:ascii="Times New Roman" w:hAnsi="Times New Roman" w:cs="Times New Roman"/>
          <w:sz w:val="24"/>
          <w:szCs w:val="24"/>
        </w:rPr>
        <w:t>529</w:t>
      </w:r>
      <w:r w:rsidRPr="001C3596">
        <w:rPr>
          <w:rFonts w:ascii="Times New Roman" w:hAnsi="Times New Roman" w:cs="Times New Roman"/>
          <w:sz w:val="24"/>
          <w:szCs w:val="24"/>
        </w:rPr>
        <w:t xml:space="preserve"> facilitates the Scheme by authorising the provision of payments, as well as associated expenditure under the Scheme, such as expenditure in providing direct personal responses and support services.</w:t>
      </w:r>
      <w:r w:rsidR="00EA3B2B" w:rsidRPr="001C3596">
        <w:rPr>
          <w:rFonts w:ascii="Times New Roman" w:hAnsi="Times New Roman" w:cs="Times New Roman"/>
          <w:sz w:val="24"/>
          <w:szCs w:val="24"/>
        </w:rPr>
        <w:t xml:space="preserve"> </w:t>
      </w:r>
      <w:r w:rsidRPr="001C3596">
        <w:rPr>
          <w:rFonts w:ascii="Times New Roman" w:hAnsi="Times New Roman" w:cs="Times New Roman"/>
          <w:sz w:val="24"/>
          <w:szCs w:val="24"/>
        </w:rPr>
        <w:t xml:space="preserve">Table item </w:t>
      </w:r>
      <w:r w:rsidR="00C346D8" w:rsidRPr="001C3596">
        <w:rPr>
          <w:rFonts w:ascii="Times New Roman" w:hAnsi="Times New Roman" w:cs="Times New Roman"/>
          <w:sz w:val="24"/>
          <w:szCs w:val="24"/>
        </w:rPr>
        <w:t>529</w:t>
      </w:r>
      <w:r w:rsidRPr="001C3596">
        <w:rPr>
          <w:rFonts w:ascii="Times New Roman" w:hAnsi="Times New Roman" w:cs="Times New Roman"/>
          <w:sz w:val="24"/>
          <w:szCs w:val="24"/>
        </w:rPr>
        <w:t xml:space="preserve"> will be operational for the life of the Scheme. As the Scheme is intended to operate from 1 March 2022 to 30 June 2026, table item </w:t>
      </w:r>
      <w:r w:rsidR="00C346D8" w:rsidRPr="001C3596">
        <w:rPr>
          <w:rFonts w:ascii="Times New Roman" w:hAnsi="Times New Roman" w:cs="Times New Roman"/>
          <w:sz w:val="24"/>
          <w:szCs w:val="24"/>
        </w:rPr>
        <w:t>529</w:t>
      </w:r>
      <w:r w:rsidRPr="001C3596">
        <w:rPr>
          <w:rFonts w:ascii="Times New Roman" w:hAnsi="Times New Roman" w:cs="Times New Roman"/>
          <w:sz w:val="24"/>
          <w:szCs w:val="24"/>
        </w:rPr>
        <w:t xml:space="preserve"> and the Scheme will only maintain separate rights for Stolen Generations survivors for a finite period.</w:t>
      </w:r>
      <w:r w:rsidR="00EA3B2B" w:rsidRPr="001C3596">
        <w:rPr>
          <w:rFonts w:ascii="Times New Roman" w:hAnsi="Times New Roman" w:cs="Times New Roman"/>
          <w:sz w:val="24"/>
          <w:szCs w:val="24"/>
        </w:rPr>
        <w:t xml:space="preserve"> </w:t>
      </w:r>
      <w:r w:rsidRPr="001C3596">
        <w:rPr>
          <w:rFonts w:ascii="Times New Roman" w:hAnsi="Times New Roman" w:cs="Times New Roman"/>
          <w:sz w:val="24"/>
          <w:szCs w:val="24"/>
        </w:rPr>
        <w:t xml:space="preserve">By facilitating the Scheme, table item </w:t>
      </w:r>
      <w:r w:rsidR="00C346D8" w:rsidRPr="001C3596">
        <w:rPr>
          <w:rFonts w:ascii="Times New Roman" w:hAnsi="Times New Roman" w:cs="Times New Roman"/>
          <w:sz w:val="24"/>
          <w:szCs w:val="24"/>
        </w:rPr>
        <w:t>529</w:t>
      </w:r>
      <w:r w:rsidRPr="001C3596">
        <w:rPr>
          <w:rFonts w:ascii="Times New Roman" w:hAnsi="Times New Roman" w:cs="Times New Roman"/>
          <w:sz w:val="24"/>
          <w:szCs w:val="24"/>
        </w:rPr>
        <w:t xml:space="preserve"> advances the rights to equality and non</w:t>
      </w:r>
      <w:r w:rsidR="00EA3B2B" w:rsidRPr="001C3596">
        <w:rPr>
          <w:rFonts w:ascii="Times New Roman" w:hAnsi="Times New Roman" w:cs="Times New Roman"/>
          <w:sz w:val="24"/>
          <w:szCs w:val="24"/>
        </w:rPr>
        <w:noBreakHyphen/>
      </w:r>
      <w:r w:rsidRPr="001C3596">
        <w:rPr>
          <w:rFonts w:ascii="Times New Roman" w:hAnsi="Times New Roman" w:cs="Times New Roman"/>
          <w:sz w:val="24"/>
          <w:szCs w:val="24"/>
        </w:rPr>
        <w:t>discrimination by being part of a special measure.</w:t>
      </w:r>
    </w:p>
    <w:p w14:paraId="1266BD26" w14:textId="766A834C" w:rsidR="002B6BCD" w:rsidRPr="001C3596" w:rsidRDefault="002B6BCD" w:rsidP="0067438F">
      <w:pPr>
        <w:ind w:right="-46"/>
        <w:rPr>
          <w:rFonts w:ascii="Times New Roman" w:hAnsi="Times New Roman" w:cs="Times New Roman"/>
          <w:sz w:val="24"/>
          <w:szCs w:val="24"/>
        </w:rPr>
      </w:pPr>
    </w:p>
    <w:p w14:paraId="3CBB9CCA" w14:textId="77777777" w:rsidR="002B6BCD" w:rsidRPr="001C3596" w:rsidRDefault="002B6BCD" w:rsidP="002B6BCD">
      <w:pPr>
        <w:ind w:right="-46"/>
        <w:rPr>
          <w:rFonts w:ascii="Times New Roman" w:hAnsi="Times New Roman" w:cs="Times New Roman"/>
          <w:sz w:val="24"/>
          <w:szCs w:val="24"/>
          <w:u w:val="single"/>
        </w:rPr>
      </w:pPr>
      <w:r w:rsidRPr="001C3596">
        <w:rPr>
          <w:rFonts w:ascii="Times New Roman" w:hAnsi="Times New Roman" w:cs="Times New Roman"/>
          <w:i/>
          <w:sz w:val="24"/>
          <w:szCs w:val="24"/>
          <w:u w:val="single"/>
        </w:rPr>
        <w:t>Right to self-determination</w:t>
      </w:r>
      <w:r w:rsidRPr="001C3596">
        <w:rPr>
          <w:rFonts w:ascii="Times New Roman" w:hAnsi="Times New Roman" w:cs="Times New Roman"/>
          <w:sz w:val="24"/>
          <w:szCs w:val="24"/>
          <w:u w:val="single"/>
        </w:rPr>
        <w:t xml:space="preserve"> </w:t>
      </w:r>
    </w:p>
    <w:p w14:paraId="6F3C04ED" w14:textId="75D03A17" w:rsidR="002B6BCD" w:rsidRPr="001C3596" w:rsidRDefault="002B6BCD" w:rsidP="0067438F">
      <w:pPr>
        <w:ind w:right="-46"/>
        <w:rPr>
          <w:rFonts w:ascii="Times New Roman" w:hAnsi="Times New Roman" w:cs="Times New Roman"/>
          <w:sz w:val="24"/>
          <w:szCs w:val="24"/>
        </w:rPr>
      </w:pPr>
    </w:p>
    <w:p w14:paraId="76B93782" w14:textId="4CD033AA" w:rsidR="001A1826" w:rsidRPr="001C3596" w:rsidRDefault="001A1826" w:rsidP="0067438F">
      <w:pPr>
        <w:ind w:right="-46"/>
        <w:rPr>
          <w:rFonts w:ascii="Times New Roman" w:hAnsi="Times New Roman" w:cs="Times New Roman"/>
          <w:sz w:val="24"/>
          <w:szCs w:val="24"/>
        </w:rPr>
      </w:pPr>
      <w:r w:rsidRPr="001C3596">
        <w:rPr>
          <w:rFonts w:ascii="Times New Roman" w:hAnsi="Times New Roman" w:cs="Times New Roman"/>
          <w:sz w:val="24"/>
          <w:szCs w:val="24"/>
        </w:rPr>
        <w:t>Article 1 of the ICCPR and Article 1 of the ICESCR recognise that:</w:t>
      </w:r>
    </w:p>
    <w:p w14:paraId="33EA1C89" w14:textId="6257A02B" w:rsidR="001A1826" w:rsidRPr="001C3596" w:rsidRDefault="001A1826" w:rsidP="00EA3B2B">
      <w:pPr>
        <w:ind w:left="720"/>
        <w:rPr>
          <w:rFonts w:ascii="Times New Roman" w:eastAsia="Calibri" w:hAnsi="Times New Roman" w:cs="Times New Roman"/>
          <w:i/>
          <w:sz w:val="24"/>
          <w:szCs w:val="24"/>
        </w:rPr>
      </w:pPr>
      <w:r w:rsidRPr="001C3596">
        <w:rPr>
          <w:rFonts w:ascii="Times New Roman" w:eastAsia="Calibri" w:hAnsi="Times New Roman" w:cs="Times New Roman"/>
          <w:i/>
          <w:sz w:val="24"/>
          <w:szCs w:val="24"/>
        </w:rPr>
        <w:t>All peoples have the right of self-determination. By virtue of that right they freely determine their political status and freely pursue their economic, social and cultural development.</w:t>
      </w:r>
    </w:p>
    <w:p w14:paraId="689F95B7" w14:textId="41F4345B" w:rsidR="001A1826" w:rsidRPr="001C3596" w:rsidRDefault="001A1826" w:rsidP="0067438F">
      <w:pPr>
        <w:ind w:right="-46"/>
        <w:rPr>
          <w:rFonts w:ascii="Times New Roman" w:hAnsi="Times New Roman" w:cs="Times New Roman"/>
          <w:sz w:val="24"/>
          <w:szCs w:val="24"/>
        </w:rPr>
      </w:pPr>
    </w:p>
    <w:p w14:paraId="508960AC" w14:textId="3EE1FD05" w:rsidR="001A1826" w:rsidRPr="001C3596" w:rsidRDefault="001A1826" w:rsidP="0067438F">
      <w:pPr>
        <w:ind w:right="-46"/>
        <w:rPr>
          <w:rFonts w:ascii="Times New Roman" w:hAnsi="Times New Roman" w:cs="Times New Roman"/>
          <w:sz w:val="24"/>
          <w:szCs w:val="24"/>
        </w:rPr>
      </w:pPr>
      <w:r w:rsidRPr="001C3596">
        <w:rPr>
          <w:rFonts w:ascii="Times New Roman" w:hAnsi="Times New Roman" w:cs="Times New Roman"/>
          <w:sz w:val="24"/>
          <w:szCs w:val="24"/>
        </w:rPr>
        <w:t xml:space="preserve">The Scheme responds to calls by Indigenous community stakeholders for the establishment of a redress scheme. The Scheme will have an External Advisory Board to monitor and </w:t>
      </w:r>
      <w:proofErr w:type="gramStart"/>
      <w:r w:rsidRPr="001C3596">
        <w:rPr>
          <w:rFonts w:ascii="Times New Roman" w:hAnsi="Times New Roman" w:cs="Times New Roman"/>
          <w:sz w:val="24"/>
          <w:szCs w:val="24"/>
        </w:rPr>
        <w:t>advise</w:t>
      </w:r>
      <w:proofErr w:type="gramEnd"/>
      <w:r w:rsidRPr="001C3596">
        <w:rPr>
          <w:rFonts w:ascii="Times New Roman" w:hAnsi="Times New Roman" w:cs="Times New Roman"/>
          <w:sz w:val="24"/>
          <w:szCs w:val="24"/>
        </w:rPr>
        <w:t xml:space="preserve"> on the establishment and implementation phases and, critically, to ensure the Scheme is delivered in a trauma-informed and culturally sensitive manner. Key Indigenous organisations, such as The Healing Foundation and Link </w:t>
      </w:r>
      <w:proofErr w:type="gramStart"/>
      <w:r w:rsidRPr="001C3596">
        <w:rPr>
          <w:rFonts w:ascii="Times New Roman" w:hAnsi="Times New Roman" w:cs="Times New Roman"/>
          <w:sz w:val="24"/>
          <w:szCs w:val="24"/>
        </w:rPr>
        <w:t>Up</w:t>
      </w:r>
      <w:proofErr w:type="gramEnd"/>
      <w:r w:rsidRPr="001C3596">
        <w:rPr>
          <w:rFonts w:ascii="Times New Roman" w:hAnsi="Times New Roman" w:cs="Times New Roman"/>
          <w:sz w:val="24"/>
          <w:szCs w:val="24"/>
        </w:rPr>
        <w:t xml:space="preserve"> Services, and trauma specialists will be invited to participate. The Healing Foundation, in its role </w:t>
      </w:r>
      <w:r w:rsidR="00EA3B2B" w:rsidRPr="001C3596">
        <w:rPr>
          <w:rFonts w:ascii="Times New Roman" w:hAnsi="Times New Roman" w:cs="Times New Roman"/>
          <w:sz w:val="24"/>
          <w:szCs w:val="24"/>
        </w:rPr>
        <w:t>of</w:t>
      </w:r>
      <w:r w:rsidRPr="001C3596">
        <w:rPr>
          <w:rFonts w:ascii="Times New Roman" w:hAnsi="Times New Roman" w:cs="Times New Roman"/>
          <w:sz w:val="24"/>
          <w:szCs w:val="24"/>
        </w:rPr>
        <w:t xml:space="preserve"> partnering with </w:t>
      </w:r>
      <w:r w:rsidRPr="001C3596">
        <w:rPr>
          <w:rFonts w:ascii="Times New Roman" w:hAnsi="Times New Roman" w:cs="Times New Roman"/>
          <w:sz w:val="24"/>
          <w:szCs w:val="24"/>
        </w:rPr>
        <w:lastRenderedPageBreak/>
        <w:t>individuals and organisations to address the ongoing trauma caused by removal of children, is well placed to ensure the Scheme operates to best meet the needs of those who suffered harm caused by removals.</w:t>
      </w:r>
    </w:p>
    <w:p w14:paraId="6C128B9A" w14:textId="77777777" w:rsidR="001A1826" w:rsidRPr="001C3596" w:rsidRDefault="001A1826" w:rsidP="0067438F">
      <w:pPr>
        <w:ind w:right="-46"/>
        <w:rPr>
          <w:rFonts w:ascii="Times New Roman" w:hAnsi="Times New Roman" w:cs="Times New Roman"/>
          <w:sz w:val="24"/>
          <w:szCs w:val="24"/>
        </w:rPr>
      </w:pPr>
    </w:p>
    <w:p w14:paraId="74D6785C" w14:textId="42B63D8D" w:rsidR="00002018" w:rsidRPr="001C3596" w:rsidRDefault="001A1826" w:rsidP="0067438F">
      <w:pPr>
        <w:ind w:right="-46"/>
        <w:rPr>
          <w:rFonts w:ascii="Times New Roman" w:hAnsi="Times New Roman" w:cs="Times New Roman"/>
          <w:sz w:val="24"/>
          <w:szCs w:val="24"/>
        </w:rPr>
      </w:pPr>
      <w:r w:rsidRPr="001C3596">
        <w:rPr>
          <w:rFonts w:ascii="Times New Roman" w:hAnsi="Times New Roman" w:cs="Times New Roman"/>
          <w:sz w:val="24"/>
          <w:szCs w:val="24"/>
        </w:rPr>
        <w:t xml:space="preserve">In authorising expenditure in relation to payments and funding relevant activities under the Scheme, table item </w:t>
      </w:r>
      <w:r w:rsidR="00C346D8" w:rsidRPr="001C3596">
        <w:rPr>
          <w:rFonts w:ascii="Times New Roman" w:hAnsi="Times New Roman" w:cs="Times New Roman"/>
          <w:sz w:val="24"/>
          <w:szCs w:val="24"/>
        </w:rPr>
        <w:t>529</w:t>
      </w:r>
      <w:r w:rsidRPr="001C3596">
        <w:rPr>
          <w:rFonts w:ascii="Times New Roman" w:hAnsi="Times New Roman" w:cs="Times New Roman"/>
          <w:sz w:val="24"/>
          <w:szCs w:val="24"/>
        </w:rPr>
        <w:t xml:space="preserve"> will assist participants in the Scheme in pursuing their economic, social and cultural development.</w:t>
      </w:r>
    </w:p>
    <w:p w14:paraId="3D65EBD0" w14:textId="66F8A73C" w:rsidR="001A1826" w:rsidRPr="001C3596" w:rsidRDefault="001A1826" w:rsidP="0067438F">
      <w:pPr>
        <w:ind w:right="-46"/>
        <w:rPr>
          <w:rFonts w:ascii="Times New Roman" w:hAnsi="Times New Roman" w:cs="Times New Roman"/>
          <w:sz w:val="24"/>
          <w:szCs w:val="24"/>
        </w:rPr>
      </w:pPr>
    </w:p>
    <w:p w14:paraId="1F9C7E02" w14:textId="77777777" w:rsidR="001A1826" w:rsidRPr="001C3596" w:rsidRDefault="001A1826" w:rsidP="001A1826">
      <w:pPr>
        <w:ind w:right="-46"/>
        <w:rPr>
          <w:rFonts w:ascii="Times New Roman" w:hAnsi="Times New Roman" w:cs="Times New Roman"/>
          <w:i/>
          <w:sz w:val="24"/>
          <w:szCs w:val="24"/>
          <w:u w:val="single"/>
        </w:rPr>
      </w:pPr>
      <w:r w:rsidRPr="001C3596">
        <w:rPr>
          <w:rFonts w:ascii="Times New Roman" w:hAnsi="Times New Roman" w:cs="Times New Roman"/>
          <w:i/>
          <w:sz w:val="24"/>
          <w:szCs w:val="24"/>
          <w:u w:val="single"/>
        </w:rPr>
        <w:t>Right to an effective remedy</w:t>
      </w:r>
    </w:p>
    <w:p w14:paraId="6C34840F" w14:textId="7B277560" w:rsidR="001A1826" w:rsidRPr="001C3596" w:rsidRDefault="001A1826" w:rsidP="0067438F">
      <w:pPr>
        <w:ind w:right="-46"/>
        <w:rPr>
          <w:rFonts w:ascii="Times New Roman" w:hAnsi="Times New Roman" w:cs="Times New Roman"/>
          <w:sz w:val="24"/>
          <w:szCs w:val="24"/>
        </w:rPr>
      </w:pPr>
    </w:p>
    <w:p w14:paraId="33CEE4C1" w14:textId="22BFEF3A" w:rsidR="001A1826" w:rsidRPr="001C3596" w:rsidRDefault="001A1826" w:rsidP="0067438F">
      <w:pPr>
        <w:ind w:right="-46"/>
        <w:rPr>
          <w:rFonts w:ascii="Times New Roman" w:hAnsi="Times New Roman" w:cs="Times New Roman"/>
          <w:sz w:val="24"/>
          <w:szCs w:val="24"/>
        </w:rPr>
      </w:pPr>
      <w:r w:rsidRPr="001C3596">
        <w:rPr>
          <w:rFonts w:ascii="Times New Roman" w:hAnsi="Times New Roman" w:cs="Times New Roman"/>
          <w:sz w:val="24"/>
          <w:szCs w:val="24"/>
        </w:rPr>
        <w:t>Article 2(3) of the ICCPR provides</w:t>
      </w:r>
      <w:r w:rsidR="00EA3B2B" w:rsidRPr="001C3596">
        <w:rPr>
          <w:rFonts w:ascii="Times New Roman" w:hAnsi="Times New Roman" w:cs="Times New Roman"/>
          <w:sz w:val="24"/>
          <w:szCs w:val="24"/>
        </w:rPr>
        <w:t xml:space="preserve"> that:</w:t>
      </w:r>
    </w:p>
    <w:p w14:paraId="60EFBB7F" w14:textId="37F09839" w:rsidR="001A1826" w:rsidRPr="001C3596" w:rsidRDefault="001A1826" w:rsidP="00EA3B2B">
      <w:pPr>
        <w:ind w:left="720"/>
        <w:rPr>
          <w:rFonts w:ascii="Times New Roman" w:eastAsia="Calibri" w:hAnsi="Times New Roman" w:cs="Times New Roman"/>
          <w:i/>
          <w:sz w:val="24"/>
          <w:szCs w:val="24"/>
        </w:rPr>
      </w:pPr>
      <w:r w:rsidRPr="001C3596">
        <w:rPr>
          <w:rFonts w:ascii="Times New Roman" w:eastAsia="Calibri" w:hAnsi="Times New Roman" w:cs="Times New Roman"/>
          <w:i/>
          <w:sz w:val="24"/>
          <w:szCs w:val="24"/>
        </w:rPr>
        <w:t>Each State Party to the present Covenant undertakes:</w:t>
      </w:r>
    </w:p>
    <w:p w14:paraId="484F777B" w14:textId="4A2039C6" w:rsidR="001A1826" w:rsidRPr="001C3596" w:rsidRDefault="001A1826" w:rsidP="001A1826">
      <w:pPr>
        <w:numPr>
          <w:ilvl w:val="0"/>
          <w:numId w:val="16"/>
        </w:numPr>
        <w:rPr>
          <w:rFonts w:ascii="Times New Roman" w:hAnsi="Times New Roman" w:cs="Times New Roman"/>
          <w:i/>
          <w:sz w:val="24"/>
          <w:szCs w:val="24"/>
        </w:rPr>
      </w:pPr>
      <w:r w:rsidRPr="001C3596">
        <w:rPr>
          <w:rFonts w:ascii="Times New Roman" w:hAnsi="Times New Roman" w:cs="Times New Roman"/>
          <w:i/>
          <w:sz w:val="24"/>
          <w:szCs w:val="24"/>
        </w:rPr>
        <w:t>to ensure that any person whose rights or freedoms as herein recognized are violated shall have an effective remedy, notwithstanding that the violation has been committed by persons acting in an official capacity;</w:t>
      </w:r>
    </w:p>
    <w:p w14:paraId="2BA79150" w14:textId="58F4226E" w:rsidR="001A1826" w:rsidRPr="001C3596" w:rsidRDefault="001A1826" w:rsidP="001A1826">
      <w:pPr>
        <w:numPr>
          <w:ilvl w:val="0"/>
          <w:numId w:val="16"/>
        </w:numPr>
        <w:rPr>
          <w:rFonts w:ascii="Times New Roman" w:hAnsi="Times New Roman" w:cs="Times New Roman"/>
          <w:i/>
          <w:sz w:val="24"/>
          <w:szCs w:val="24"/>
        </w:rPr>
      </w:pPr>
      <w:r w:rsidRPr="001C3596">
        <w:rPr>
          <w:rFonts w:ascii="Times New Roman" w:hAnsi="Times New Roman" w:cs="Times New Roman"/>
          <w:i/>
          <w:sz w:val="24"/>
          <w:szCs w:val="24"/>
        </w:rPr>
        <w:t>to ensure that any person claiming such a remedy shall have his right thereto determined by competent judicial, administrative or legislative authorities, or by any other competent authority provided for by the legal system of the State, and to develop the possibilities of judicial remedy;</w:t>
      </w:r>
    </w:p>
    <w:p w14:paraId="4793ABBB" w14:textId="6CF2B10C" w:rsidR="001A1826" w:rsidRPr="001C3596" w:rsidRDefault="001A1826" w:rsidP="001A1826">
      <w:pPr>
        <w:numPr>
          <w:ilvl w:val="0"/>
          <w:numId w:val="16"/>
        </w:numPr>
        <w:rPr>
          <w:rFonts w:ascii="Times New Roman" w:hAnsi="Times New Roman" w:cs="Times New Roman"/>
          <w:i/>
          <w:sz w:val="24"/>
          <w:szCs w:val="24"/>
        </w:rPr>
      </w:pPr>
      <w:proofErr w:type="gramStart"/>
      <w:r w:rsidRPr="001C3596">
        <w:rPr>
          <w:rFonts w:ascii="Times New Roman" w:hAnsi="Times New Roman" w:cs="Times New Roman"/>
          <w:i/>
          <w:sz w:val="24"/>
          <w:szCs w:val="24"/>
        </w:rPr>
        <w:t>to</w:t>
      </w:r>
      <w:proofErr w:type="gramEnd"/>
      <w:r w:rsidRPr="001C3596">
        <w:rPr>
          <w:rFonts w:ascii="Times New Roman" w:hAnsi="Times New Roman" w:cs="Times New Roman"/>
          <w:i/>
          <w:sz w:val="24"/>
          <w:szCs w:val="24"/>
        </w:rPr>
        <w:t xml:space="preserve"> ensure that the competent authorities shall enfo</w:t>
      </w:r>
      <w:r w:rsidR="00EA3B2B" w:rsidRPr="001C3596">
        <w:rPr>
          <w:rFonts w:ascii="Times New Roman" w:hAnsi="Times New Roman" w:cs="Times New Roman"/>
          <w:i/>
          <w:sz w:val="24"/>
          <w:szCs w:val="24"/>
        </w:rPr>
        <w:t>rce such remedies when granted.</w:t>
      </w:r>
    </w:p>
    <w:p w14:paraId="330101DE" w14:textId="1761DD7A" w:rsidR="001A1826" w:rsidRPr="001C3596" w:rsidRDefault="001A1826" w:rsidP="0067438F">
      <w:pPr>
        <w:ind w:right="-46"/>
        <w:rPr>
          <w:rFonts w:ascii="Times New Roman" w:hAnsi="Times New Roman" w:cs="Times New Roman"/>
          <w:sz w:val="24"/>
          <w:szCs w:val="24"/>
        </w:rPr>
      </w:pPr>
    </w:p>
    <w:p w14:paraId="207A51C3" w14:textId="1855529A" w:rsidR="001A1826" w:rsidRPr="001C3596" w:rsidRDefault="001A1826" w:rsidP="0067438F">
      <w:pPr>
        <w:ind w:right="-46"/>
        <w:rPr>
          <w:rFonts w:ascii="Times New Roman" w:hAnsi="Times New Roman" w:cs="Times New Roman"/>
          <w:sz w:val="24"/>
          <w:szCs w:val="24"/>
        </w:rPr>
      </w:pPr>
      <w:r w:rsidRPr="001C3596">
        <w:rPr>
          <w:rFonts w:ascii="Times New Roman" w:hAnsi="Times New Roman" w:cs="Times New Roman"/>
          <w:sz w:val="24"/>
          <w:szCs w:val="24"/>
        </w:rPr>
        <w:t>The United Nations Human Rights Council advises that such remedies under Article 2(3) should be appropriately adapted so as to take account of the special vulnerability of certain categories of person</w:t>
      </w:r>
      <w:r w:rsidR="00EA3B2B" w:rsidRPr="001C3596">
        <w:rPr>
          <w:rFonts w:ascii="Times New Roman" w:hAnsi="Times New Roman" w:cs="Times New Roman"/>
          <w:sz w:val="24"/>
          <w:szCs w:val="24"/>
        </w:rPr>
        <w:t>s</w:t>
      </w:r>
      <w:r w:rsidRPr="001C3596">
        <w:rPr>
          <w:rFonts w:ascii="Times New Roman" w:hAnsi="Times New Roman" w:cs="Times New Roman"/>
          <w:sz w:val="24"/>
          <w:szCs w:val="24"/>
        </w:rPr>
        <w:t>. Further, such remedies should not be restricted to punishment of the perpetrator of the discrimination, and should extend to the awarding of financial compensation for damage, material or moral, suffered by a victim, whenever appropriate.</w:t>
      </w:r>
    </w:p>
    <w:p w14:paraId="2E6045DA" w14:textId="4C8C5B5F" w:rsidR="001A1826" w:rsidRPr="001C3596" w:rsidRDefault="001A1826" w:rsidP="0067438F">
      <w:pPr>
        <w:ind w:right="-46"/>
        <w:rPr>
          <w:rFonts w:ascii="Times New Roman" w:hAnsi="Times New Roman" w:cs="Times New Roman"/>
          <w:sz w:val="24"/>
          <w:szCs w:val="24"/>
        </w:rPr>
      </w:pPr>
    </w:p>
    <w:p w14:paraId="3F9A3BFB" w14:textId="32BE5AAD" w:rsidR="001A1826" w:rsidRPr="001C3596" w:rsidRDefault="001A1826" w:rsidP="0067438F">
      <w:pPr>
        <w:ind w:right="-46"/>
        <w:rPr>
          <w:rFonts w:ascii="Times New Roman" w:hAnsi="Times New Roman" w:cs="Times New Roman"/>
          <w:sz w:val="24"/>
          <w:szCs w:val="24"/>
        </w:rPr>
      </w:pPr>
      <w:r w:rsidRPr="001C3596">
        <w:rPr>
          <w:rFonts w:ascii="Times New Roman" w:hAnsi="Times New Roman" w:cs="Times New Roman"/>
          <w:sz w:val="24"/>
          <w:szCs w:val="24"/>
        </w:rPr>
        <w:t xml:space="preserve">Table item </w:t>
      </w:r>
      <w:r w:rsidR="00C346D8" w:rsidRPr="001C3596">
        <w:rPr>
          <w:rFonts w:ascii="Times New Roman" w:hAnsi="Times New Roman" w:cs="Times New Roman"/>
          <w:sz w:val="24"/>
          <w:szCs w:val="24"/>
        </w:rPr>
        <w:t>529</w:t>
      </w:r>
      <w:r w:rsidRPr="001C3596">
        <w:rPr>
          <w:rFonts w:ascii="Times New Roman" w:hAnsi="Times New Roman" w:cs="Times New Roman"/>
          <w:sz w:val="24"/>
          <w:szCs w:val="24"/>
        </w:rPr>
        <w:t xml:space="preserve"> will authorise expenditure for the Commonwealth to make payments and provide direct personal responses to eligible participants in the Scheme.</w:t>
      </w:r>
    </w:p>
    <w:p w14:paraId="76DCE803" w14:textId="7975EE4C" w:rsidR="001A1826" w:rsidRPr="001C3596" w:rsidRDefault="001A1826" w:rsidP="0067438F">
      <w:pPr>
        <w:ind w:right="-46"/>
        <w:rPr>
          <w:rFonts w:ascii="Times New Roman" w:hAnsi="Times New Roman" w:cs="Times New Roman"/>
          <w:sz w:val="24"/>
          <w:szCs w:val="24"/>
        </w:rPr>
      </w:pPr>
    </w:p>
    <w:p w14:paraId="3C43D551" w14:textId="65C844E2" w:rsidR="001A1826" w:rsidRPr="001C3596" w:rsidRDefault="001A1826" w:rsidP="0067438F">
      <w:pPr>
        <w:ind w:right="-46"/>
        <w:rPr>
          <w:rFonts w:ascii="Times New Roman" w:hAnsi="Times New Roman" w:cs="Times New Roman"/>
          <w:sz w:val="24"/>
          <w:szCs w:val="24"/>
        </w:rPr>
      </w:pPr>
      <w:r w:rsidRPr="001C3596">
        <w:rPr>
          <w:rFonts w:ascii="Times New Roman" w:hAnsi="Times New Roman" w:cs="Times New Roman"/>
          <w:sz w:val="24"/>
          <w:szCs w:val="24"/>
        </w:rPr>
        <w:t xml:space="preserve">On 13 February 2008, the then Prime Minister, the Hon Kevin Rudd MP, made the apology to Australia’s Indigenous </w:t>
      </w:r>
      <w:r w:rsidR="00EA3B2B" w:rsidRPr="001C3596">
        <w:rPr>
          <w:rFonts w:ascii="Times New Roman" w:hAnsi="Times New Roman" w:cs="Times New Roman"/>
          <w:sz w:val="24"/>
          <w:szCs w:val="24"/>
        </w:rPr>
        <w:t>p</w:t>
      </w:r>
      <w:r w:rsidRPr="001C3596">
        <w:rPr>
          <w:rFonts w:ascii="Times New Roman" w:hAnsi="Times New Roman" w:cs="Times New Roman"/>
          <w:sz w:val="24"/>
          <w:szCs w:val="24"/>
        </w:rPr>
        <w:t>eoples. In this statement, he reflected on the mistreatment of the Indigenous peoples who were the Stolen Generations. Whilst the payments under the Scheme are not in the nature of compensation or damages, they are intended to achieve recognition of, and healing from, the harm suffered as a result of removal. Direct personal responses also offer an acknowledgement of the harm suffered and ha</w:t>
      </w:r>
      <w:r w:rsidR="00EA3B2B" w:rsidRPr="001C3596">
        <w:rPr>
          <w:rFonts w:ascii="Times New Roman" w:hAnsi="Times New Roman" w:cs="Times New Roman"/>
          <w:sz w:val="24"/>
          <w:szCs w:val="24"/>
        </w:rPr>
        <w:t>ve</w:t>
      </w:r>
      <w:r w:rsidRPr="001C3596">
        <w:rPr>
          <w:rFonts w:ascii="Times New Roman" w:hAnsi="Times New Roman" w:cs="Times New Roman"/>
          <w:sz w:val="24"/>
          <w:szCs w:val="24"/>
        </w:rPr>
        <w:t xml:space="preserve"> proven, at least in other like contexts, to play a meaningful role in the healing process. In these ways, the Scheme seeks to recognise and facilitate healing from the harm suffered as a result of removal.</w:t>
      </w:r>
    </w:p>
    <w:p w14:paraId="612B3C06" w14:textId="7FF0296F" w:rsidR="001A1826" w:rsidRPr="001C3596" w:rsidRDefault="001A1826" w:rsidP="0067438F">
      <w:pPr>
        <w:ind w:right="-46"/>
        <w:rPr>
          <w:rFonts w:ascii="Times New Roman" w:hAnsi="Times New Roman" w:cs="Times New Roman"/>
          <w:sz w:val="24"/>
          <w:szCs w:val="24"/>
        </w:rPr>
      </w:pPr>
    </w:p>
    <w:p w14:paraId="3B728A73" w14:textId="1A7000E0" w:rsidR="001A1826" w:rsidRPr="001C3596" w:rsidRDefault="001A1826" w:rsidP="0067438F">
      <w:pPr>
        <w:ind w:right="-46"/>
        <w:rPr>
          <w:rFonts w:ascii="Times New Roman" w:hAnsi="Times New Roman" w:cs="Times New Roman"/>
          <w:sz w:val="24"/>
          <w:szCs w:val="24"/>
        </w:rPr>
      </w:pPr>
      <w:r w:rsidRPr="001C3596">
        <w:rPr>
          <w:rFonts w:ascii="Times New Roman" w:hAnsi="Times New Roman" w:cs="Times New Roman"/>
          <w:sz w:val="24"/>
          <w:szCs w:val="24"/>
        </w:rPr>
        <w:t xml:space="preserve">To the extent that the mistreatment impacted the human rights of members of the Stolen Generations as recognised under the ICCPR, by authorising the expenditure of funding to make payments and provide direct personal responses, table item </w:t>
      </w:r>
      <w:r w:rsidR="00C346D8" w:rsidRPr="001C3596">
        <w:rPr>
          <w:rFonts w:ascii="Times New Roman" w:hAnsi="Times New Roman" w:cs="Times New Roman"/>
          <w:sz w:val="24"/>
          <w:szCs w:val="24"/>
        </w:rPr>
        <w:t>529</w:t>
      </w:r>
      <w:r w:rsidRPr="001C3596">
        <w:rPr>
          <w:rFonts w:ascii="Times New Roman" w:hAnsi="Times New Roman" w:cs="Times New Roman"/>
          <w:sz w:val="24"/>
          <w:szCs w:val="24"/>
        </w:rPr>
        <w:t xml:space="preserve"> and the Scheme seek to assist eligible participants to heal and, consequently, pursue an effective remedy.</w:t>
      </w:r>
    </w:p>
    <w:p w14:paraId="75410D16" w14:textId="2A92B15A" w:rsidR="001A1826" w:rsidRPr="001C3596" w:rsidRDefault="001A1826" w:rsidP="0067438F">
      <w:pPr>
        <w:ind w:right="-46"/>
        <w:rPr>
          <w:rFonts w:ascii="Times New Roman" w:hAnsi="Times New Roman" w:cs="Times New Roman"/>
          <w:sz w:val="24"/>
          <w:szCs w:val="24"/>
        </w:rPr>
      </w:pPr>
    </w:p>
    <w:p w14:paraId="58AA83D7" w14:textId="0FFC1D7A" w:rsidR="001A1826" w:rsidRPr="001C3596" w:rsidRDefault="001A1826" w:rsidP="0067438F">
      <w:pPr>
        <w:ind w:right="-46"/>
        <w:rPr>
          <w:rFonts w:ascii="Times New Roman" w:hAnsi="Times New Roman" w:cs="Times New Roman"/>
          <w:sz w:val="24"/>
          <w:szCs w:val="24"/>
        </w:rPr>
      </w:pPr>
      <w:r w:rsidRPr="001C3596">
        <w:rPr>
          <w:rFonts w:ascii="Times New Roman" w:hAnsi="Times New Roman" w:cs="Times New Roman"/>
          <w:sz w:val="24"/>
          <w:szCs w:val="24"/>
        </w:rPr>
        <w:t>The Scheme is designed to advance the right to an effective remedy by providing a pathway for participants to seek and receive a remedy. It is voluntary to access the Scheme and potential applicants may choose to seek a remedy through other means outside of the Scheme, such as through the courts. The Scheme provides an alternative, simpler pathway participants may voluntarily choose to pursue.</w:t>
      </w:r>
    </w:p>
    <w:p w14:paraId="561DAA03" w14:textId="1CC9712B" w:rsidR="001A1826" w:rsidRPr="001C3596" w:rsidRDefault="001A1826" w:rsidP="0067438F">
      <w:pPr>
        <w:ind w:right="-46"/>
        <w:rPr>
          <w:rFonts w:ascii="Times New Roman" w:hAnsi="Times New Roman" w:cs="Times New Roman"/>
          <w:sz w:val="24"/>
          <w:szCs w:val="24"/>
        </w:rPr>
      </w:pPr>
    </w:p>
    <w:p w14:paraId="77073098" w14:textId="26532F6E" w:rsidR="001A1826" w:rsidRPr="001C3596" w:rsidRDefault="001A1826" w:rsidP="0067438F">
      <w:pPr>
        <w:ind w:right="-46"/>
        <w:rPr>
          <w:rFonts w:ascii="Times New Roman" w:hAnsi="Times New Roman" w:cs="Times New Roman"/>
          <w:sz w:val="24"/>
          <w:szCs w:val="24"/>
        </w:rPr>
      </w:pPr>
      <w:r w:rsidRPr="001C3596">
        <w:rPr>
          <w:rFonts w:ascii="Times New Roman" w:hAnsi="Times New Roman" w:cs="Times New Roman"/>
          <w:sz w:val="24"/>
          <w:szCs w:val="24"/>
        </w:rPr>
        <w:t>Eligibility for participation in the Scheme will be determined by the Commonwealth in accordance with fair, competent and published processes. This will involve an Independent Assessor assessing a person’s application against eligibility criteria that will be found in guidelines and making a recommendation to the accountable authority of the</w:t>
      </w:r>
      <w:r w:rsidR="007A756E" w:rsidRPr="001C3596">
        <w:rPr>
          <w:rFonts w:ascii="Times New Roman" w:hAnsi="Times New Roman" w:cs="Times New Roman"/>
          <w:sz w:val="24"/>
          <w:szCs w:val="24"/>
        </w:rPr>
        <w:t xml:space="preserve"> NIAA</w:t>
      </w:r>
      <w:r w:rsidRPr="001C3596">
        <w:rPr>
          <w:rFonts w:ascii="Times New Roman" w:hAnsi="Times New Roman" w:cs="Times New Roman"/>
          <w:sz w:val="24"/>
          <w:szCs w:val="24"/>
        </w:rPr>
        <w:t xml:space="preserve"> on eligibility. Independent Assessors will be engaged on the basis of their skills, qualities and expertise. The accountable authority will then make a decision on whether a payment should be made to the applicant. Opportunities will exist under the Scheme for an application to be reviewed where an applicant may be found to not be eligible. These processes will be set out in the guidelines on administering the Scheme</w:t>
      </w:r>
      <w:r w:rsidR="008A7EC5" w:rsidRPr="001C3596">
        <w:rPr>
          <w:rFonts w:ascii="Times New Roman" w:hAnsi="Times New Roman" w:cs="Times New Roman"/>
          <w:sz w:val="24"/>
          <w:szCs w:val="24"/>
        </w:rPr>
        <w:t>.</w:t>
      </w:r>
    </w:p>
    <w:p w14:paraId="3F2363E9" w14:textId="5E9D7D85" w:rsidR="001A1826" w:rsidRPr="001C3596" w:rsidRDefault="001A1826" w:rsidP="0067438F">
      <w:pPr>
        <w:ind w:right="-46"/>
        <w:rPr>
          <w:rFonts w:ascii="Times New Roman" w:hAnsi="Times New Roman" w:cs="Times New Roman"/>
          <w:sz w:val="24"/>
          <w:szCs w:val="24"/>
        </w:rPr>
      </w:pPr>
    </w:p>
    <w:p w14:paraId="5AE54ED3" w14:textId="1130E774" w:rsidR="001A1826" w:rsidRPr="001C3596" w:rsidRDefault="008A7EC5" w:rsidP="0067438F">
      <w:pPr>
        <w:ind w:right="-46"/>
        <w:rPr>
          <w:rFonts w:ascii="Times New Roman" w:hAnsi="Times New Roman" w:cs="Times New Roman"/>
          <w:sz w:val="24"/>
          <w:szCs w:val="24"/>
        </w:rPr>
      </w:pPr>
      <w:r w:rsidRPr="001C3596">
        <w:rPr>
          <w:rFonts w:ascii="Times New Roman" w:hAnsi="Times New Roman" w:cs="Times New Roman"/>
          <w:sz w:val="24"/>
          <w:szCs w:val="24"/>
        </w:rPr>
        <w:t>The Scheme is intended to operate from 1 March 2022 to 30 June 2026, and to be open for applications between 1 March 2022 and 28 February 2026. It will be voluntary to apply to participate in the Scheme and the Scheme</w:t>
      </w:r>
      <w:r w:rsidR="00EA3B2B" w:rsidRPr="001C3596">
        <w:rPr>
          <w:rFonts w:ascii="Times New Roman" w:hAnsi="Times New Roman" w:cs="Times New Roman"/>
          <w:sz w:val="24"/>
          <w:szCs w:val="24"/>
        </w:rPr>
        <w:t>’s</w:t>
      </w:r>
      <w:r w:rsidRPr="001C3596">
        <w:rPr>
          <w:rFonts w:ascii="Times New Roman" w:hAnsi="Times New Roman" w:cs="Times New Roman"/>
          <w:sz w:val="24"/>
          <w:szCs w:val="24"/>
        </w:rPr>
        <w:t xml:space="preserve"> length will ensure a sufficient period of time for applications to be made. The final four months of the Scheme are to process any applications made up until the application </w:t>
      </w:r>
      <w:r w:rsidR="00EA3B2B" w:rsidRPr="001C3596">
        <w:rPr>
          <w:rFonts w:ascii="Times New Roman" w:hAnsi="Times New Roman" w:cs="Times New Roman"/>
          <w:sz w:val="24"/>
          <w:szCs w:val="24"/>
        </w:rPr>
        <w:t xml:space="preserve">period </w:t>
      </w:r>
      <w:r w:rsidRPr="001C3596">
        <w:rPr>
          <w:rFonts w:ascii="Times New Roman" w:hAnsi="Times New Roman" w:cs="Times New Roman"/>
          <w:sz w:val="24"/>
          <w:szCs w:val="24"/>
        </w:rPr>
        <w:t>end date and to deliver any remaining direct personal responses.</w:t>
      </w:r>
    </w:p>
    <w:p w14:paraId="0301FBE1" w14:textId="77777777" w:rsidR="001A1826" w:rsidRPr="001C3596" w:rsidRDefault="001A1826" w:rsidP="0067438F">
      <w:pPr>
        <w:ind w:right="-46"/>
        <w:rPr>
          <w:rFonts w:ascii="Times New Roman" w:hAnsi="Times New Roman" w:cs="Times New Roman"/>
          <w:sz w:val="24"/>
          <w:szCs w:val="24"/>
        </w:rPr>
      </w:pPr>
    </w:p>
    <w:p w14:paraId="09FE9ECB" w14:textId="77777777" w:rsidR="0067438F" w:rsidRPr="001C3596" w:rsidRDefault="0067438F" w:rsidP="0067438F">
      <w:pPr>
        <w:ind w:right="-46"/>
        <w:rPr>
          <w:rFonts w:ascii="Times New Roman" w:hAnsi="Times New Roman" w:cs="Times New Roman"/>
          <w:b/>
          <w:sz w:val="24"/>
          <w:szCs w:val="24"/>
        </w:rPr>
      </w:pPr>
      <w:r w:rsidRPr="001C3596">
        <w:rPr>
          <w:rFonts w:ascii="Times New Roman" w:hAnsi="Times New Roman" w:cs="Times New Roman"/>
          <w:b/>
          <w:sz w:val="24"/>
          <w:szCs w:val="24"/>
        </w:rPr>
        <w:t>Conclusion</w:t>
      </w:r>
    </w:p>
    <w:p w14:paraId="081E7797" w14:textId="77777777" w:rsidR="0067438F" w:rsidRPr="001C3596" w:rsidRDefault="0067438F" w:rsidP="0067438F">
      <w:pPr>
        <w:ind w:right="-46"/>
        <w:rPr>
          <w:rFonts w:ascii="Times New Roman" w:hAnsi="Times New Roman" w:cs="Times New Roman"/>
          <w:sz w:val="24"/>
          <w:szCs w:val="24"/>
        </w:rPr>
      </w:pPr>
    </w:p>
    <w:p w14:paraId="13DE84EB" w14:textId="1D505E5D" w:rsidR="0067438F" w:rsidRPr="001C3596" w:rsidRDefault="008A7EC5" w:rsidP="0067438F">
      <w:pPr>
        <w:ind w:right="-46"/>
        <w:rPr>
          <w:rFonts w:ascii="Times New Roman" w:hAnsi="Times New Roman" w:cs="Times New Roman"/>
          <w:sz w:val="24"/>
          <w:szCs w:val="24"/>
        </w:rPr>
      </w:pPr>
      <w:r w:rsidRPr="001C3596">
        <w:rPr>
          <w:rFonts w:ascii="Times New Roman" w:hAnsi="Times New Roman" w:cs="Times New Roman"/>
          <w:sz w:val="24"/>
          <w:szCs w:val="24"/>
        </w:rPr>
        <w:t xml:space="preserve">Table item </w:t>
      </w:r>
      <w:r w:rsidR="00C346D8" w:rsidRPr="001C3596">
        <w:rPr>
          <w:rFonts w:ascii="Times New Roman" w:hAnsi="Times New Roman" w:cs="Times New Roman"/>
          <w:sz w:val="24"/>
          <w:szCs w:val="24"/>
        </w:rPr>
        <w:t>529</w:t>
      </w:r>
      <w:r w:rsidR="0067438F" w:rsidRPr="001C3596">
        <w:rPr>
          <w:rFonts w:ascii="Times New Roman" w:hAnsi="Times New Roman" w:cs="Times New Roman"/>
          <w:sz w:val="24"/>
          <w:szCs w:val="24"/>
        </w:rPr>
        <w:t xml:space="preserve"> is compatible with human rights because it promotes </w:t>
      </w:r>
      <w:r w:rsidR="005C416F" w:rsidRPr="001C3596">
        <w:rPr>
          <w:rFonts w:ascii="Times New Roman" w:hAnsi="Times New Roman" w:cs="Times New Roman"/>
          <w:sz w:val="24"/>
          <w:szCs w:val="24"/>
        </w:rPr>
        <w:t>the protection of human rights</w:t>
      </w:r>
      <w:r w:rsidR="00125AEB" w:rsidRPr="001C3596">
        <w:rPr>
          <w:rFonts w:ascii="Times New Roman" w:hAnsi="Times New Roman" w:cs="Times New Roman"/>
          <w:sz w:val="24"/>
          <w:szCs w:val="24"/>
        </w:rPr>
        <w:t>.</w:t>
      </w:r>
      <w:r w:rsidR="0067438F" w:rsidRPr="001C3596">
        <w:rPr>
          <w:rFonts w:ascii="Times New Roman" w:hAnsi="Times New Roman" w:cs="Times New Roman"/>
          <w:sz w:val="24"/>
          <w:szCs w:val="24"/>
        </w:rPr>
        <w:t xml:space="preserve"> </w:t>
      </w:r>
    </w:p>
    <w:p w14:paraId="63ED0DD9" w14:textId="77777777" w:rsidR="00337D61" w:rsidRPr="001C3596" w:rsidRDefault="00337D61" w:rsidP="000C6B65">
      <w:pPr>
        <w:ind w:right="-46"/>
        <w:rPr>
          <w:rFonts w:ascii="Times New Roman" w:hAnsi="Times New Roman" w:cs="Times New Roman"/>
          <w:color w:val="000000" w:themeColor="text1"/>
          <w:sz w:val="24"/>
          <w:szCs w:val="24"/>
        </w:rPr>
      </w:pPr>
    </w:p>
    <w:p w14:paraId="32CA2751" w14:textId="029EFDC6" w:rsidR="0056536B" w:rsidRPr="001C3596" w:rsidRDefault="0056536B" w:rsidP="000C6B65">
      <w:pPr>
        <w:ind w:right="-46"/>
        <w:rPr>
          <w:rFonts w:ascii="Times New Roman" w:hAnsi="Times New Roman" w:cs="Times New Roman"/>
          <w:color w:val="000000" w:themeColor="text1"/>
          <w:sz w:val="24"/>
          <w:szCs w:val="24"/>
        </w:rPr>
      </w:pPr>
    </w:p>
    <w:p w14:paraId="287A53E0" w14:textId="77777777" w:rsidR="0056536B" w:rsidRPr="001C3596" w:rsidRDefault="0056536B" w:rsidP="000C6B65">
      <w:pPr>
        <w:ind w:right="-46"/>
        <w:rPr>
          <w:rFonts w:ascii="Times New Roman" w:hAnsi="Times New Roman" w:cs="Times New Roman"/>
          <w:color w:val="000000" w:themeColor="text1"/>
          <w:sz w:val="24"/>
          <w:szCs w:val="24"/>
        </w:rPr>
      </w:pPr>
    </w:p>
    <w:p w14:paraId="766532A9" w14:textId="77777777" w:rsidR="00337D61" w:rsidRPr="001C3596" w:rsidRDefault="00337D61" w:rsidP="000C6B65">
      <w:pPr>
        <w:ind w:right="-46"/>
        <w:rPr>
          <w:rFonts w:ascii="Times New Roman" w:hAnsi="Times New Roman" w:cs="Times New Roman"/>
          <w:color w:val="000000" w:themeColor="text1"/>
          <w:sz w:val="24"/>
          <w:szCs w:val="24"/>
        </w:rPr>
      </w:pPr>
    </w:p>
    <w:p w14:paraId="39056715" w14:textId="77777777" w:rsidR="00EA3B2B" w:rsidRPr="001C3596" w:rsidRDefault="00EA3B2B" w:rsidP="005D730D">
      <w:pPr>
        <w:pStyle w:val="paranumbering0"/>
        <w:spacing w:before="0" w:beforeAutospacing="0" w:after="0" w:afterAutospacing="0"/>
        <w:contextualSpacing/>
        <w:jc w:val="center"/>
        <w:rPr>
          <w:b/>
        </w:rPr>
      </w:pPr>
    </w:p>
    <w:p w14:paraId="235563D3" w14:textId="4611EEDD" w:rsidR="00337D61" w:rsidRPr="001C3596" w:rsidRDefault="00337D61" w:rsidP="005D730D">
      <w:pPr>
        <w:pStyle w:val="paranumbering0"/>
        <w:spacing w:before="0" w:beforeAutospacing="0" w:after="0" w:afterAutospacing="0"/>
        <w:contextualSpacing/>
        <w:jc w:val="center"/>
        <w:rPr>
          <w:b/>
        </w:rPr>
      </w:pPr>
      <w:r w:rsidRPr="001C3596">
        <w:rPr>
          <w:b/>
        </w:rPr>
        <w:t xml:space="preserve">Senator the Hon </w:t>
      </w:r>
      <w:r w:rsidR="000E4DED" w:rsidRPr="001C3596">
        <w:rPr>
          <w:b/>
        </w:rPr>
        <w:t>Simon Birmingham</w:t>
      </w:r>
    </w:p>
    <w:p w14:paraId="1DE354D2" w14:textId="77777777" w:rsidR="00E5121D" w:rsidRPr="0026506D" w:rsidRDefault="00337D61" w:rsidP="005D730D">
      <w:pPr>
        <w:contextualSpacing/>
        <w:jc w:val="center"/>
        <w:rPr>
          <w:rFonts w:ascii="Times New Roman" w:hAnsi="Times New Roman" w:cs="Times New Roman"/>
          <w:b/>
          <w:sz w:val="24"/>
          <w:szCs w:val="24"/>
          <w:lang w:eastAsia="en-AU"/>
        </w:rPr>
      </w:pPr>
      <w:r w:rsidRPr="001C3596">
        <w:rPr>
          <w:rFonts w:ascii="Times New Roman" w:hAnsi="Times New Roman" w:cs="Times New Roman"/>
          <w:b/>
          <w:sz w:val="24"/>
          <w:szCs w:val="24"/>
        </w:rPr>
        <w:t>Minister for Finance</w:t>
      </w:r>
      <w:bookmarkStart w:id="0" w:name="_GoBack"/>
      <w:bookmarkEnd w:id="0"/>
    </w:p>
    <w:p w14:paraId="4AA7BE23" w14:textId="77777777" w:rsidR="00DF4780" w:rsidRPr="0026506D" w:rsidRDefault="00DF4780">
      <w:pPr>
        <w:contextualSpacing/>
        <w:jc w:val="center"/>
        <w:rPr>
          <w:rFonts w:ascii="Times New Roman" w:hAnsi="Times New Roman" w:cs="Times New Roman"/>
          <w:b/>
          <w:sz w:val="24"/>
          <w:szCs w:val="24"/>
          <w:lang w:eastAsia="en-AU"/>
        </w:rPr>
      </w:pPr>
    </w:p>
    <w:sectPr w:rsidR="00DF4780" w:rsidRPr="0026506D"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FC3B" w16cex:dateUtc="2021-05-20T0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27FF63" w16cid:durableId="2450FC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32119" w14:textId="77777777" w:rsidR="004C3BF9" w:rsidRDefault="004C3BF9" w:rsidP="005C0CB4">
      <w:r>
        <w:separator/>
      </w:r>
    </w:p>
  </w:endnote>
  <w:endnote w:type="continuationSeparator" w:id="0">
    <w:p w14:paraId="412FFE81" w14:textId="77777777" w:rsidR="004C3BF9" w:rsidRDefault="004C3BF9" w:rsidP="005C0CB4">
      <w:r>
        <w:continuationSeparator/>
      </w:r>
    </w:p>
  </w:endnote>
  <w:endnote w:type="continuationNotice" w:id="1">
    <w:p w14:paraId="5A23631B" w14:textId="77777777" w:rsidR="004C3BF9" w:rsidRDefault="004C3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09BA1" w14:textId="77777777" w:rsidR="004C3BF9" w:rsidRDefault="004C3BF9" w:rsidP="005C0CB4">
      <w:r>
        <w:separator/>
      </w:r>
    </w:p>
  </w:footnote>
  <w:footnote w:type="continuationSeparator" w:id="0">
    <w:p w14:paraId="6C8718A3" w14:textId="77777777" w:rsidR="004C3BF9" w:rsidRDefault="004C3BF9" w:rsidP="005C0CB4">
      <w:r>
        <w:continuationSeparator/>
      </w:r>
    </w:p>
  </w:footnote>
  <w:footnote w:type="continuationNotice" w:id="1">
    <w:p w14:paraId="6126062F" w14:textId="77777777" w:rsidR="004C3BF9" w:rsidRDefault="004C3B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51C4CB1A" w14:textId="14D10D26" w:rsidR="004C3BF9" w:rsidRPr="002413C2" w:rsidRDefault="004C3BF9">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1C3596">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05B093DE" w14:textId="77777777" w:rsidR="004C3BF9" w:rsidRDefault="004C3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1B9B3" w14:textId="7CDA4CD1" w:rsidR="004C3BF9" w:rsidRDefault="004C3BF9">
    <w:pPr>
      <w:pStyle w:val="Header"/>
      <w:jc w:val="center"/>
    </w:pPr>
    <w:r>
      <w:rPr>
        <w:noProof/>
        <w:lang w:eastAsia="en-AU"/>
      </w:rPr>
      <mc:AlternateContent>
        <mc:Choice Requires="wps">
          <w:drawing>
            <wp:anchor distT="0" distB="0" distL="114300" distR="114300" simplePos="0" relativeHeight="251660288" behindDoc="0" locked="1" layoutInCell="0" allowOverlap="1" wp14:anchorId="3721AB5E" wp14:editId="5DC1F851">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A538D0" w14:textId="77777777" w:rsidR="004C3BF9" w:rsidRPr="0063345B" w:rsidRDefault="004C3BF9"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721AB5E" id="_x0000_t202" coordsize="21600,21600" o:spt="202" path="m,l,21600r21600,l21600,xe">
              <v:stroke joinstyle="miter"/>
              <v:path gradientshapeok="t" o:connecttype="rect"/>
            </v:shapetype>
            <v:shape id="janusSEAL SC H_FirstPage" o:spid="_x0000_s1026" type="#_x0000_t202" style="position:absolute;left:0;text-align:left;margin-left:0;margin-top:0;width:70.25pt;height:30.6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" o:allowincell="f" filled="f" stroked="f" strokeweight=".5pt">
              <v:textbox style="mso-fit-shape-to-text:t">
                <w:txbxContent>
                  <w:p w14:paraId="2DA538D0" w14:textId="77777777" w:rsidR="004C3BF9" w:rsidRPr="0063345B" w:rsidRDefault="004C3BF9"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D1192" w14:textId="77777777" w:rsidR="004C3BF9" w:rsidRDefault="004C3B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FD9DC" w14:textId="4630A3CA" w:rsidR="004C3BF9" w:rsidRPr="00335886" w:rsidRDefault="004C3BF9">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63360" behindDoc="0" locked="1" layoutInCell="0" allowOverlap="1" wp14:anchorId="2CD07555" wp14:editId="54321BB0">
              <wp:simplePos x="0" y="0"/>
              <wp:positionH relativeFrom="margin">
                <wp:align>center</wp:align>
              </wp:positionH>
              <wp:positionV relativeFrom="topMargin">
                <wp:align>center</wp:align>
              </wp:positionV>
              <wp:extent cx="892175" cy="388620"/>
              <wp:effectExtent l="0" t="0" r="0" b="0"/>
              <wp:wrapNone/>
              <wp:docPr id="5"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D5990A" w14:textId="77777777" w:rsidR="004C3BF9" w:rsidRPr="0063345B" w:rsidRDefault="004C3BF9"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CD07555" id="_x0000_t202" coordsize="21600,21600" o:spt="202" path="m,l,21600r21600,l21600,xe">
              <v:stroke joinstyle="miter"/>
              <v:path gradientshapeok="t" o:connecttype="rect"/>
            </v:shapetype>
            <v:shape id="janusSEAL SC Header_S_2" o:spid="_x0000_s1027" type="#_x0000_t202" style="position:absolute;left:0;text-align:left;margin-left:0;margin-top:0;width:70.25pt;height:30.6pt;z-index:25166336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" o:allowincell="f" filled="f" stroked="f" strokeweight=".5pt">
              <v:textbox style="mso-fit-shape-to-text:t">
                <w:txbxContent>
                  <w:p w14:paraId="17D5990A" w14:textId="77777777" w:rsidR="004C3BF9" w:rsidRPr="0063345B" w:rsidRDefault="004C3BF9" w:rsidP="00186F64">
                    <w:pPr>
                      <w:jc w:val="center"/>
                      <w:rPr>
                        <w:rFonts w:ascii="Arial" w:hAnsi="Arial" w:cs="Arial"/>
                        <w:b/>
                        <w:sz w:val="24"/>
                      </w:rPr>
                    </w:pPr>
                  </w:p>
                </w:txbxContent>
              </v:textbox>
              <w10:wrap anchorx="margin" anchory="margin"/>
              <w10:anchorlock/>
            </v:shape>
          </w:pict>
        </mc:Fallback>
      </mc:AlternateContent>
    </w:r>
    <w:sdt>
      <w:sdtPr>
        <w:id w:val="8403761"/>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1C3596">
          <w:rPr>
            <w:rFonts w:ascii="Times New Roman" w:hAnsi="Times New Roman" w:cs="Times New Roman"/>
            <w:noProof/>
            <w:sz w:val="24"/>
            <w:szCs w:val="24"/>
          </w:rPr>
          <w:t>10</w:t>
        </w:r>
        <w:r w:rsidRPr="00335886">
          <w:rPr>
            <w:rFonts w:ascii="Times New Roman" w:hAnsi="Times New Roman" w:cs="Times New Roman"/>
            <w:noProof/>
            <w:sz w:val="24"/>
            <w:szCs w:val="24"/>
          </w:rPr>
          <w:fldChar w:fldCharType="end"/>
        </w:r>
      </w:sdtContent>
    </w:sdt>
  </w:p>
  <w:p w14:paraId="0F85B141" w14:textId="77777777" w:rsidR="004C3BF9" w:rsidRDefault="004C3B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15BAC" w14:textId="77777777" w:rsidR="004C3BF9" w:rsidRPr="00335886" w:rsidRDefault="004C3BF9"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4384" behindDoc="0" locked="1" layoutInCell="0" allowOverlap="1" wp14:anchorId="215D18AA" wp14:editId="0B87F08D">
              <wp:simplePos x="0" y="0"/>
              <wp:positionH relativeFrom="margin">
                <wp:align>center</wp:align>
              </wp:positionH>
              <wp:positionV relativeFrom="topMargin">
                <wp:align>center</wp:align>
              </wp:positionV>
              <wp:extent cx="892175" cy="388620"/>
              <wp:effectExtent l="0" t="0" r="0" b="0"/>
              <wp:wrapNone/>
              <wp:docPr id="6"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5BCD03" w14:textId="77777777" w:rsidR="004C3BF9" w:rsidRPr="001849BD" w:rsidRDefault="004C3BF9"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15D18AA" id="_x0000_t202" coordsize="21600,21600" o:spt="202" path="m,l,21600r21600,l21600,xe">
              <v:stroke joinstyle="miter"/>
              <v:path gradientshapeok="t" o:connecttype="rect"/>
            </v:shapetype>
            <v:shape id="janusSEAL SC H_FirstPage_S_2" o:spid="_x0000_s1028" type="#_x0000_t202" style="position:absolute;left:0;text-align:left;margin-left:0;margin-top:0;width:70.25pt;height:30.6pt;z-index:25166438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" o:allowincell="f" filled="f" stroked="f" strokeweight=".5pt">
              <v:textbox style="mso-fit-shape-to-text:t">
                <w:txbxContent>
                  <w:p w14:paraId="1A5BCD03" w14:textId="77777777" w:rsidR="004C3BF9" w:rsidRPr="001849BD" w:rsidRDefault="004C3BF9" w:rsidP="00186F64">
                    <w:pPr>
                      <w:jc w:val="center"/>
                      <w:rPr>
                        <w:rFonts w:ascii="Arial" w:hAnsi="Arial" w:cs="Arial"/>
                        <w:b/>
                        <w:color w:val="FF0000"/>
                        <w:sz w:val="24"/>
                      </w:rPr>
                    </w:pPr>
                  </w:p>
                </w:txbxContent>
              </v:textbox>
              <w10:wrap anchorx="margin" anchory="margin"/>
              <w10:anchorlock/>
            </v:shape>
          </w:pict>
        </mc:Fallback>
      </mc:AlternateContent>
    </w:r>
    <w:r w:rsidRPr="00335886">
      <w:rPr>
        <w:rFonts w:ascii="Times New Roman" w:hAnsi="Times New Roman" w:cs="Times New Roman"/>
        <w:b/>
        <w:sz w:val="24"/>
        <w:szCs w:val="24"/>
        <w:u w:val="single"/>
      </w:rPr>
      <w:t>Attachment A</w:t>
    </w:r>
  </w:p>
  <w:p w14:paraId="7286B1CB" w14:textId="77777777" w:rsidR="004C3BF9" w:rsidRDefault="004C3BF9">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56052282" w14:textId="5D979343" w:rsidR="004C3BF9" w:rsidRPr="00FD7AE1" w:rsidRDefault="004C3BF9">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65408" behindDoc="0" locked="1" layoutInCell="0" allowOverlap="1" wp14:anchorId="79240CF0" wp14:editId="77114A78">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BB1231" w14:textId="77777777" w:rsidR="004C3BF9" w:rsidRPr="001849BD" w:rsidRDefault="004C3BF9">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9240CF0" id="_x0000_t202" coordsize="21600,21600" o:spt="202" path="m,l,21600r21600,l21600,xe">
                  <v:stroke joinstyle="miter"/>
                  <v:path gradientshapeok="t" o:connecttype="rect"/>
                </v:shapetype>
                <v:shape id="janusSEAL SC Header_S_3" o:spid="_x0000_s1029" type="#_x0000_t202" style="position:absolute;left:0;text-align:left;margin-left:0;margin-top:0;width:70.25pt;height:30.6pt;z-index:25166540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ASOFyGqQIAAFIFAAAOAAAAAAAAAAAAAAAA&#10;AC4CAABkcnMvZTJvRG9jLnhtbFBLAQItABQABgAIAAAAIQBpS/Fj2wAAAAQBAAAPAAAAAAAAAAAA&#10;AAAAAAMFAABkcnMvZG93bnJldi54bWxQSwUGAAAAAAQABADzAAAACwYAAAAA&#10;" o:allowincell="f" filled="f" stroked="f" strokeweight=".5pt">
                  <v:textbox style="mso-fit-shape-to-text:t">
                    <w:txbxContent>
                      <w:p w14:paraId="4DBB1231" w14:textId="77777777" w:rsidR="004C3BF9" w:rsidRPr="001849BD" w:rsidRDefault="004C3BF9">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1C3596">
          <w:rPr>
            <w:rFonts w:ascii="Times New Roman" w:hAnsi="Times New Roman" w:cs="Times New Roman"/>
            <w:noProof/>
            <w:sz w:val="24"/>
            <w:szCs w:val="24"/>
          </w:rPr>
          <w:t>8</w:t>
        </w:r>
        <w:r w:rsidRPr="00FD7AE1">
          <w:rPr>
            <w:rFonts w:ascii="Times New Roman" w:hAnsi="Times New Roman" w:cs="Times New Roman"/>
            <w:noProof/>
            <w:sz w:val="24"/>
            <w:szCs w:val="24"/>
          </w:rPr>
          <w:fldChar w:fldCharType="end"/>
        </w:r>
      </w:p>
    </w:sdtContent>
  </w:sdt>
  <w:p w14:paraId="1E09B6C9" w14:textId="77777777" w:rsidR="004C3BF9" w:rsidRDefault="004C3BF9"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228F5" w14:textId="77777777" w:rsidR="004C3BF9" w:rsidRPr="00C2546D" w:rsidRDefault="004C3BF9"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6432" behindDoc="0" locked="1" layoutInCell="0" allowOverlap="1" wp14:anchorId="6D62E463" wp14:editId="05E0A17B">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F1BCFA" w14:textId="77777777" w:rsidR="004C3BF9" w:rsidRPr="001849BD" w:rsidRDefault="004C3BF9"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D62E463" id="_x0000_t202" coordsize="21600,21600" o:spt="202" path="m,l,21600r21600,l21600,xe">
              <v:stroke joinstyle="miter"/>
              <v:path gradientshapeok="t" o:connecttype="rect"/>
            </v:shapetype>
            <v:shape id="janusSEAL SC H_FirstPage_S_3" o:spid="_x0000_s1030" type="#_x0000_t202" style="position:absolute;left:0;text-align:left;margin-left:0;margin-top:0;width:70.25pt;height:30.6pt;z-index:25166643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sD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Mc9bRuZH4BNLQFm4Moo6llfEce8hoGASxhyew9LwSVgK48SRqXU3/907+wB&#10;EtBi1MCAZVjAD4AR/yygf5Mojt08+kM8mgD5SJ9rNucasasXEjCIfG5edPaW92KhZf0EP8HcvQkq&#10;Iii8nGHbiwvbDT38JJTN594IJlARuxJrRV3oHvHH9olodWw6C1jeyX4QSfqm9zpb52nUfGehA31j&#10;OpQ7TIEHd4Dp9Ywcfxr3PZyfvdXLfzj7BQ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Cp4uwOrAgAAVwUAAA4AAAAAAAAAAAAA&#10;AAAALgIAAGRycy9lMm9Eb2MueG1sUEsBAi0AFAAGAAgAAAAhAGlL8WPbAAAABAEAAA8AAAAAAAAA&#10;AAAAAAAABQUAAGRycy9kb3ducmV2LnhtbFBLBQYAAAAABAAEAPMAAAANBgAAAAA=&#10;" o:allowincell="f" filled="f" stroked="f" strokeweight=".5pt">
              <v:textbox style="mso-fit-shape-to-text:t">
                <w:txbxContent>
                  <w:p w14:paraId="04F1BCFA" w14:textId="77777777" w:rsidR="004C3BF9" w:rsidRPr="001849BD" w:rsidRDefault="004C3BF9"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67DA33D1" w14:textId="77777777" w:rsidR="004C3BF9" w:rsidRDefault="004C3BF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5292170"/>
    <w:multiLevelType w:val="hybridMultilevel"/>
    <w:tmpl w:val="F5C4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3719FF"/>
    <w:multiLevelType w:val="hybridMultilevel"/>
    <w:tmpl w:val="277E66D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6"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F745BC2"/>
    <w:multiLevelType w:val="multilevel"/>
    <w:tmpl w:val="E5E89F92"/>
    <w:numStyleLink w:val="BulletList"/>
  </w:abstractNum>
  <w:abstractNum w:abstractNumId="8" w15:restartNumberingAfterBreak="0">
    <w:nsid w:val="1FDB3AF5"/>
    <w:multiLevelType w:val="hybridMultilevel"/>
    <w:tmpl w:val="2A02FF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201D24DB"/>
    <w:multiLevelType w:val="hybridMultilevel"/>
    <w:tmpl w:val="17707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325EC7"/>
    <w:multiLevelType w:val="hybridMultilevel"/>
    <w:tmpl w:val="80ACD77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2"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A6B51CD"/>
    <w:multiLevelType w:val="hybridMultilevel"/>
    <w:tmpl w:val="BA420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D21FEA"/>
    <w:multiLevelType w:val="hybridMultilevel"/>
    <w:tmpl w:val="F71224F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4F002F"/>
    <w:multiLevelType w:val="hybridMultilevel"/>
    <w:tmpl w:val="C4D257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DA25C7"/>
    <w:multiLevelType w:val="hybridMultilevel"/>
    <w:tmpl w:val="1AC08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D16E07"/>
    <w:multiLevelType w:val="hybridMultilevel"/>
    <w:tmpl w:val="9A7AC77C"/>
    <w:lvl w:ilvl="0" w:tplc="8C2A9226">
      <w:start w:val="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D91178"/>
    <w:multiLevelType w:val="hybridMultilevel"/>
    <w:tmpl w:val="B096DE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AD5B7C"/>
    <w:multiLevelType w:val="hybridMultilevel"/>
    <w:tmpl w:val="C5502BAC"/>
    <w:lvl w:ilvl="0" w:tplc="39C4A2CA">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2" w15:restartNumberingAfterBreak="0">
    <w:nsid w:val="715776D4"/>
    <w:multiLevelType w:val="hybridMultilevel"/>
    <w:tmpl w:val="DC369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F66104"/>
    <w:multiLevelType w:val="hybridMultilevel"/>
    <w:tmpl w:val="660EA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13135B"/>
    <w:multiLevelType w:val="hybridMultilevel"/>
    <w:tmpl w:val="9E0E1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21"/>
  </w:num>
  <w:num w:numId="5">
    <w:abstractNumId w:val="11"/>
  </w:num>
  <w:num w:numId="6">
    <w:abstractNumId w:val="6"/>
  </w:num>
  <w:num w:numId="7">
    <w:abstractNumId w:val="15"/>
  </w:num>
  <w:num w:numId="8">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4"/>
  </w:num>
  <w:num w:numId="10">
    <w:abstractNumId w:val="2"/>
  </w:num>
  <w:num w:numId="11">
    <w:abstractNumId w:val="22"/>
  </w:num>
  <w:num w:numId="12">
    <w:abstractNumId w:val="16"/>
  </w:num>
  <w:num w:numId="13">
    <w:abstractNumId w:val="12"/>
  </w:num>
  <w:num w:numId="14">
    <w:abstractNumId w:val="3"/>
  </w:num>
  <w:num w:numId="15">
    <w:abstractNumId w:val="10"/>
  </w:num>
  <w:num w:numId="16">
    <w:abstractNumId w:val="14"/>
  </w:num>
  <w:num w:numId="17">
    <w:abstractNumId w:val="8"/>
  </w:num>
  <w:num w:numId="18">
    <w:abstractNumId w:val="9"/>
  </w:num>
  <w:num w:numId="19">
    <w:abstractNumId w:val="13"/>
  </w:num>
  <w:num w:numId="20">
    <w:abstractNumId w:val="17"/>
  </w:num>
  <w:num w:numId="21">
    <w:abstractNumId w:val="18"/>
  </w:num>
  <w:num w:numId="22">
    <w:abstractNumId w:val="24"/>
  </w:num>
  <w:num w:numId="23">
    <w:abstractNumId w:val="19"/>
  </w:num>
  <w:num w:numId="24">
    <w:abstractNumId w:val="20"/>
  </w:num>
  <w:num w:numId="25">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6C4"/>
    <w:rsid w:val="00001868"/>
    <w:rsid w:val="00002018"/>
    <w:rsid w:val="0000218E"/>
    <w:rsid w:val="000030DB"/>
    <w:rsid w:val="00003EDC"/>
    <w:rsid w:val="00004C56"/>
    <w:rsid w:val="00005751"/>
    <w:rsid w:val="000057D3"/>
    <w:rsid w:val="00007107"/>
    <w:rsid w:val="000073F4"/>
    <w:rsid w:val="00010278"/>
    <w:rsid w:val="00010603"/>
    <w:rsid w:val="0001089C"/>
    <w:rsid w:val="00011C68"/>
    <w:rsid w:val="000139C2"/>
    <w:rsid w:val="00016BEC"/>
    <w:rsid w:val="00016D45"/>
    <w:rsid w:val="00017558"/>
    <w:rsid w:val="000178DC"/>
    <w:rsid w:val="00020871"/>
    <w:rsid w:val="00020E83"/>
    <w:rsid w:val="00023904"/>
    <w:rsid w:val="000243B0"/>
    <w:rsid w:val="000244F2"/>
    <w:rsid w:val="00024B56"/>
    <w:rsid w:val="00024EB1"/>
    <w:rsid w:val="00024EB7"/>
    <w:rsid w:val="00025AD6"/>
    <w:rsid w:val="00026D66"/>
    <w:rsid w:val="00026E71"/>
    <w:rsid w:val="00031BD2"/>
    <w:rsid w:val="00034F58"/>
    <w:rsid w:val="00037403"/>
    <w:rsid w:val="00037D09"/>
    <w:rsid w:val="0004130C"/>
    <w:rsid w:val="00042114"/>
    <w:rsid w:val="00042494"/>
    <w:rsid w:val="00043C47"/>
    <w:rsid w:val="0004615A"/>
    <w:rsid w:val="00046A79"/>
    <w:rsid w:val="000471AB"/>
    <w:rsid w:val="00050E16"/>
    <w:rsid w:val="0005132F"/>
    <w:rsid w:val="00052E15"/>
    <w:rsid w:val="0005506D"/>
    <w:rsid w:val="000551A2"/>
    <w:rsid w:val="00060EBB"/>
    <w:rsid w:val="00061BBF"/>
    <w:rsid w:val="00063F63"/>
    <w:rsid w:val="0006677C"/>
    <w:rsid w:val="00070178"/>
    <w:rsid w:val="000710CB"/>
    <w:rsid w:val="00072030"/>
    <w:rsid w:val="00073A01"/>
    <w:rsid w:val="000749EA"/>
    <w:rsid w:val="00074F81"/>
    <w:rsid w:val="000750D2"/>
    <w:rsid w:val="00075870"/>
    <w:rsid w:val="00075AC8"/>
    <w:rsid w:val="00075EAD"/>
    <w:rsid w:val="0007664F"/>
    <w:rsid w:val="0007672E"/>
    <w:rsid w:val="00076B09"/>
    <w:rsid w:val="00077D14"/>
    <w:rsid w:val="00080CEE"/>
    <w:rsid w:val="00081044"/>
    <w:rsid w:val="0008110C"/>
    <w:rsid w:val="00081219"/>
    <w:rsid w:val="00083EFE"/>
    <w:rsid w:val="000846C6"/>
    <w:rsid w:val="00086ADE"/>
    <w:rsid w:val="0009022C"/>
    <w:rsid w:val="00091F0B"/>
    <w:rsid w:val="00094476"/>
    <w:rsid w:val="00094626"/>
    <w:rsid w:val="00094D1E"/>
    <w:rsid w:val="00094D33"/>
    <w:rsid w:val="000979C6"/>
    <w:rsid w:val="000A034D"/>
    <w:rsid w:val="000A2006"/>
    <w:rsid w:val="000A2592"/>
    <w:rsid w:val="000A268A"/>
    <w:rsid w:val="000A3B36"/>
    <w:rsid w:val="000A4674"/>
    <w:rsid w:val="000B1CE0"/>
    <w:rsid w:val="000B2F8B"/>
    <w:rsid w:val="000B40FA"/>
    <w:rsid w:val="000B4A03"/>
    <w:rsid w:val="000B7275"/>
    <w:rsid w:val="000B7529"/>
    <w:rsid w:val="000B7717"/>
    <w:rsid w:val="000C0952"/>
    <w:rsid w:val="000C0992"/>
    <w:rsid w:val="000C269A"/>
    <w:rsid w:val="000C2A75"/>
    <w:rsid w:val="000C3483"/>
    <w:rsid w:val="000C4F1A"/>
    <w:rsid w:val="000C5AF7"/>
    <w:rsid w:val="000C6B65"/>
    <w:rsid w:val="000D0087"/>
    <w:rsid w:val="000D0664"/>
    <w:rsid w:val="000D06FE"/>
    <w:rsid w:val="000D0D79"/>
    <w:rsid w:val="000D1D0E"/>
    <w:rsid w:val="000D45EB"/>
    <w:rsid w:val="000D53A7"/>
    <w:rsid w:val="000D5B1D"/>
    <w:rsid w:val="000D7E59"/>
    <w:rsid w:val="000E02E9"/>
    <w:rsid w:val="000E2177"/>
    <w:rsid w:val="000E226D"/>
    <w:rsid w:val="000E4BAE"/>
    <w:rsid w:val="000E4DED"/>
    <w:rsid w:val="000E6F69"/>
    <w:rsid w:val="000E7612"/>
    <w:rsid w:val="000E7F8D"/>
    <w:rsid w:val="000F0EEC"/>
    <w:rsid w:val="000F18BA"/>
    <w:rsid w:val="000F1A0D"/>
    <w:rsid w:val="000F3A3C"/>
    <w:rsid w:val="000F6459"/>
    <w:rsid w:val="000F765D"/>
    <w:rsid w:val="000F7B4E"/>
    <w:rsid w:val="0010070D"/>
    <w:rsid w:val="00102421"/>
    <w:rsid w:val="00103351"/>
    <w:rsid w:val="00107690"/>
    <w:rsid w:val="00110958"/>
    <w:rsid w:val="00112F56"/>
    <w:rsid w:val="00113FCD"/>
    <w:rsid w:val="00117B84"/>
    <w:rsid w:val="00120C04"/>
    <w:rsid w:val="00120DFA"/>
    <w:rsid w:val="00121E69"/>
    <w:rsid w:val="00122FDB"/>
    <w:rsid w:val="001231AD"/>
    <w:rsid w:val="0012335D"/>
    <w:rsid w:val="001252A2"/>
    <w:rsid w:val="00125AEB"/>
    <w:rsid w:val="00126D6A"/>
    <w:rsid w:val="0013041D"/>
    <w:rsid w:val="00130AD1"/>
    <w:rsid w:val="001323E2"/>
    <w:rsid w:val="00133D3D"/>
    <w:rsid w:val="00134392"/>
    <w:rsid w:val="00135127"/>
    <w:rsid w:val="00135768"/>
    <w:rsid w:val="001370BF"/>
    <w:rsid w:val="00137118"/>
    <w:rsid w:val="00137F6C"/>
    <w:rsid w:val="00141253"/>
    <w:rsid w:val="001415F3"/>
    <w:rsid w:val="00142AF1"/>
    <w:rsid w:val="00143577"/>
    <w:rsid w:val="00143A4C"/>
    <w:rsid w:val="001442FF"/>
    <w:rsid w:val="00144557"/>
    <w:rsid w:val="00147CEF"/>
    <w:rsid w:val="001500B1"/>
    <w:rsid w:val="00151197"/>
    <w:rsid w:val="001536AC"/>
    <w:rsid w:val="001537AE"/>
    <w:rsid w:val="00156757"/>
    <w:rsid w:val="00156DB3"/>
    <w:rsid w:val="001577A0"/>
    <w:rsid w:val="001612AB"/>
    <w:rsid w:val="001614DA"/>
    <w:rsid w:val="00165450"/>
    <w:rsid w:val="001657E5"/>
    <w:rsid w:val="00166297"/>
    <w:rsid w:val="00166AF4"/>
    <w:rsid w:val="001720DC"/>
    <w:rsid w:val="00172E76"/>
    <w:rsid w:val="00173234"/>
    <w:rsid w:val="0017352E"/>
    <w:rsid w:val="00174018"/>
    <w:rsid w:val="001745CD"/>
    <w:rsid w:val="00176299"/>
    <w:rsid w:val="00177340"/>
    <w:rsid w:val="00180C7A"/>
    <w:rsid w:val="0018257B"/>
    <w:rsid w:val="00182605"/>
    <w:rsid w:val="001849BD"/>
    <w:rsid w:val="00186F64"/>
    <w:rsid w:val="00187863"/>
    <w:rsid w:val="00187874"/>
    <w:rsid w:val="0019213F"/>
    <w:rsid w:val="001921C1"/>
    <w:rsid w:val="00193663"/>
    <w:rsid w:val="00194D65"/>
    <w:rsid w:val="0019528D"/>
    <w:rsid w:val="00196339"/>
    <w:rsid w:val="001963AB"/>
    <w:rsid w:val="00197CC6"/>
    <w:rsid w:val="001A1826"/>
    <w:rsid w:val="001A1EFE"/>
    <w:rsid w:val="001A4B3C"/>
    <w:rsid w:val="001A562A"/>
    <w:rsid w:val="001A73D0"/>
    <w:rsid w:val="001A7D6F"/>
    <w:rsid w:val="001A7E6F"/>
    <w:rsid w:val="001B0F44"/>
    <w:rsid w:val="001B1927"/>
    <w:rsid w:val="001B3334"/>
    <w:rsid w:val="001B5058"/>
    <w:rsid w:val="001B5B9A"/>
    <w:rsid w:val="001B6673"/>
    <w:rsid w:val="001C102F"/>
    <w:rsid w:val="001C1368"/>
    <w:rsid w:val="001C26C3"/>
    <w:rsid w:val="001C2B65"/>
    <w:rsid w:val="001C3596"/>
    <w:rsid w:val="001C56DA"/>
    <w:rsid w:val="001C728E"/>
    <w:rsid w:val="001D2D3C"/>
    <w:rsid w:val="001D3888"/>
    <w:rsid w:val="001D3D2C"/>
    <w:rsid w:val="001D55F3"/>
    <w:rsid w:val="001D595F"/>
    <w:rsid w:val="001D59EE"/>
    <w:rsid w:val="001D7965"/>
    <w:rsid w:val="001E0EFE"/>
    <w:rsid w:val="001E1C36"/>
    <w:rsid w:val="001E224C"/>
    <w:rsid w:val="001E245C"/>
    <w:rsid w:val="001E2BA8"/>
    <w:rsid w:val="001E39AC"/>
    <w:rsid w:val="001F18D5"/>
    <w:rsid w:val="001F2936"/>
    <w:rsid w:val="001F2E1B"/>
    <w:rsid w:val="001F434E"/>
    <w:rsid w:val="001F4BC9"/>
    <w:rsid w:val="001F4EDA"/>
    <w:rsid w:val="001F5801"/>
    <w:rsid w:val="001F58DD"/>
    <w:rsid w:val="001F5B3D"/>
    <w:rsid w:val="001F5E74"/>
    <w:rsid w:val="001F698D"/>
    <w:rsid w:val="00200722"/>
    <w:rsid w:val="00200D8B"/>
    <w:rsid w:val="00200EEB"/>
    <w:rsid w:val="00201B3F"/>
    <w:rsid w:val="002028A0"/>
    <w:rsid w:val="00203D2A"/>
    <w:rsid w:val="00205447"/>
    <w:rsid w:val="00205511"/>
    <w:rsid w:val="00206182"/>
    <w:rsid w:val="00206771"/>
    <w:rsid w:val="002159B0"/>
    <w:rsid w:val="002161E5"/>
    <w:rsid w:val="0021663B"/>
    <w:rsid w:val="00216BE2"/>
    <w:rsid w:val="002176D6"/>
    <w:rsid w:val="00222AB4"/>
    <w:rsid w:val="0022300C"/>
    <w:rsid w:val="002242A2"/>
    <w:rsid w:val="00226623"/>
    <w:rsid w:val="00226E9A"/>
    <w:rsid w:val="00234406"/>
    <w:rsid w:val="00234DCE"/>
    <w:rsid w:val="00234F43"/>
    <w:rsid w:val="00235E4C"/>
    <w:rsid w:val="00237331"/>
    <w:rsid w:val="002413C2"/>
    <w:rsid w:val="00242506"/>
    <w:rsid w:val="00242786"/>
    <w:rsid w:val="002436B2"/>
    <w:rsid w:val="00243B2B"/>
    <w:rsid w:val="00244AB8"/>
    <w:rsid w:val="00247984"/>
    <w:rsid w:val="0025079F"/>
    <w:rsid w:val="0025104A"/>
    <w:rsid w:val="00254699"/>
    <w:rsid w:val="00254774"/>
    <w:rsid w:val="00255E25"/>
    <w:rsid w:val="0026193D"/>
    <w:rsid w:val="00262498"/>
    <w:rsid w:val="00263FF7"/>
    <w:rsid w:val="0026506D"/>
    <w:rsid w:val="00265668"/>
    <w:rsid w:val="00265DBC"/>
    <w:rsid w:val="00267224"/>
    <w:rsid w:val="002676B6"/>
    <w:rsid w:val="00270609"/>
    <w:rsid w:val="002716B4"/>
    <w:rsid w:val="002718E4"/>
    <w:rsid w:val="00272CE6"/>
    <w:rsid w:val="002758CA"/>
    <w:rsid w:val="00275EBB"/>
    <w:rsid w:val="002763AF"/>
    <w:rsid w:val="00276625"/>
    <w:rsid w:val="00276692"/>
    <w:rsid w:val="002770FE"/>
    <w:rsid w:val="0027775E"/>
    <w:rsid w:val="002801F8"/>
    <w:rsid w:val="002819BB"/>
    <w:rsid w:val="00282364"/>
    <w:rsid w:val="002826BA"/>
    <w:rsid w:val="002839DB"/>
    <w:rsid w:val="002841CD"/>
    <w:rsid w:val="002913C9"/>
    <w:rsid w:val="002935DE"/>
    <w:rsid w:val="00294A57"/>
    <w:rsid w:val="00295A4B"/>
    <w:rsid w:val="00296A81"/>
    <w:rsid w:val="00296E93"/>
    <w:rsid w:val="0029758A"/>
    <w:rsid w:val="002A042F"/>
    <w:rsid w:val="002A04D5"/>
    <w:rsid w:val="002A2F92"/>
    <w:rsid w:val="002A323A"/>
    <w:rsid w:val="002A5116"/>
    <w:rsid w:val="002A538D"/>
    <w:rsid w:val="002A69DA"/>
    <w:rsid w:val="002A6FC3"/>
    <w:rsid w:val="002A753A"/>
    <w:rsid w:val="002A78C6"/>
    <w:rsid w:val="002B295F"/>
    <w:rsid w:val="002B2B59"/>
    <w:rsid w:val="002B32CF"/>
    <w:rsid w:val="002B5C17"/>
    <w:rsid w:val="002B609F"/>
    <w:rsid w:val="002B6BCD"/>
    <w:rsid w:val="002B7087"/>
    <w:rsid w:val="002B7238"/>
    <w:rsid w:val="002B7DF5"/>
    <w:rsid w:val="002C0C3F"/>
    <w:rsid w:val="002C2625"/>
    <w:rsid w:val="002C28F3"/>
    <w:rsid w:val="002C3329"/>
    <w:rsid w:val="002C4490"/>
    <w:rsid w:val="002C44AF"/>
    <w:rsid w:val="002C57CC"/>
    <w:rsid w:val="002C5995"/>
    <w:rsid w:val="002C62F5"/>
    <w:rsid w:val="002D18DD"/>
    <w:rsid w:val="002D35FD"/>
    <w:rsid w:val="002D3FB1"/>
    <w:rsid w:val="002D3FFD"/>
    <w:rsid w:val="002D4029"/>
    <w:rsid w:val="002D4967"/>
    <w:rsid w:val="002D4C7F"/>
    <w:rsid w:val="002D5D08"/>
    <w:rsid w:val="002D6997"/>
    <w:rsid w:val="002D6CBD"/>
    <w:rsid w:val="002D7BA3"/>
    <w:rsid w:val="002E0183"/>
    <w:rsid w:val="002E0390"/>
    <w:rsid w:val="002E4619"/>
    <w:rsid w:val="002E58D6"/>
    <w:rsid w:val="002E58E3"/>
    <w:rsid w:val="002E6E31"/>
    <w:rsid w:val="002F0561"/>
    <w:rsid w:val="002F0CBD"/>
    <w:rsid w:val="002F34FA"/>
    <w:rsid w:val="002F3650"/>
    <w:rsid w:val="002F4B6D"/>
    <w:rsid w:val="002F5748"/>
    <w:rsid w:val="002F60F4"/>
    <w:rsid w:val="002F6940"/>
    <w:rsid w:val="002F6E07"/>
    <w:rsid w:val="002F7884"/>
    <w:rsid w:val="003023AA"/>
    <w:rsid w:val="0030258E"/>
    <w:rsid w:val="0030264B"/>
    <w:rsid w:val="00305B8B"/>
    <w:rsid w:val="003108AE"/>
    <w:rsid w:val="0031159C"/>
    <w:rsid w:val="003115DD"/>
    <w:rsid w:val="00311641"/>
    <w:rsid w:val="00313B68"/>
    <w:rsid w:val="00313E3E"/>
    <w:rsid w:val="00320412"/>
    <w:rsid w:val="003209DF"/>
    <w:rsid w:val="00320A5F"/>
    <w:rsid w:val="0032124B"/>
    <w:rsid w:val="003221CE"/>
    <w:rsid w:val="00322460"/>
    <w:rsid w:val="003228AD"/>
    <w:rsid w:val="0032346E"/>
    <w:rsid w:val="00323795"/>
    <w:rsid w:val="0032518E"/>
    <w:rsid w:val="00326D99"/>
    <w:rsid w:val="0033190D"/>
    <w:rsid w:val="00331C69"/>
    <w:rsid w:val="00331EA9"/>
    <w:rsid w:val="00333AC4"/>
    <w:rsid w:val="0033443D"/>
    <w:rsid w:val="003345E1"/>
    <w:rsid w:val="00335886"/>
    <w:rsid w:val="00336083"/>
    <w:rsid w:val="003372E0"/>
    <w:rsid w:val="00337D61"/>
    <w:rsid w:val="00341BD7"/>
    <w:rsid w:val="00342911"/>
    <w:rsid w:val="00343D04"/>
    <w:rsid w:val="0034415A"/>
    <w:rsid w:val="00344C3A"/>
    <w:rsid w:val="00344EF7"/>
    <w:rsid w:val="00345CB2"/>
    <w:rsid w:val="00352C98"/>
    <w:rsid w:val="00354A32"/>
    <w:rsid w:val="00355102"/>
    <w:rsid w:val="0035530D"/>
    <w:rsid w:val="00355F29"/>
    <w:rsid w:val="00360573"/>
    <w:rsid w:val="00362AB4"/>
    <w:rsid w:val="003632C1"/>
    <w:rsid w:val="00363A14"/>
    <w:rsid w:val="00363BEC"/>
    <w:rsid w:val="00364248"/>
    <w:rsid w:val="0036455A"/>
    <w:rsid w:val="00364B41"/>
    <w:rsid w:val="00364E71"/>
    <w:rsid w:val="003658EF"/>
    <w:rsid w:val="0037078D"/>
    <w:rsid w:val="00371845"/>
    <w:rsid w:val="00372631"/>
    <w:rsid w:val="00372D58"/>
    <w:rsid w:val="00373AFD"/>
    <w:rsid w:val="00374517"/>
    <w:rsid w:val="00374B5B"/>
    <w:rsid w:val="00376885"/>
    <w:rsid w:val="003810F0"/>
    <w:rsid w:val="0038160D"/>
    <w:rsid w:val="003818C1"/>
    <w:rsid w:val="00382002"/>
    <w:rsid w:val="003848B4"/>
    <w:rsid w:val="003858A6"/>
    <w:rsid w:val="00386AE8"/>
    <w:rsid w:val="003907CF"/>
    <w:rsid w:val="00391557"/>
    <w:rsid w:val="0039224E"/>
    <w:rsid w:val="00394A2B"/>
    <w:rsid w:val="00396E17"/>
    <w:rsid w:val="00397314"/>
    <w:rsid w:val="0039745A"/>
    <w:rsid w:val="00397897"/>
    <w:rsid w:val="00397A5F"/>
    <w:rsid w:val="00397A93"/>
    <w:rsid w:val="00397AE0"/>
    <w:rsid w:val="00397C4D"/>
    <w:rsid w:val="003A125E"/>
    <w:rsid w:val="003A40E9"/>
    <w:rsid w:val="003A44FF"/>
    <w:rsid w:val="003A4572"/>
    <w:rsid w:val="003A525A"/>
    <w:rsid w:val="003B0CC0"/>
    <w:rsid w:val="003B0F7D"/>
    <w:rsid w:val="003B0F89"/>
    <w:rsid w:val="003B338D"/>
    <w:rsid w:val="003B55E3"/>
    <w:rsid w:val="003B7ABF"/>
    <w:rsid w:val="003B7D7C"/>
    <w:rsid w:val="003C1C42"/>
    <w:rsid w:val="003C3C30"/>
    <w:rsid w:val="003C4367"/>
    <w:rsid w:val="003C4598"/>
    <w:rsid w:val="003C5224"/>
    <w:rsid w:val="003C665F"/>
    <w:rsid w:val="003C793F"/>
    <w:rsid w:val="003C7D71"/>
    <w:rsid w:val="003D0AF1"/>
    <w:rsid w:val="003D2DDC"/>
    <w:rsid w:val="003D40FC"/>
    <w:rsid w:val="003D41CA"/>
    <w:rsid w:val="003D4BC6"/>
    <w:rsid w:val="003E05F0"/>
    <w:rsid w:val="003E09D2"/>
    <w:rsid w:val="003E11FD"/>
    <w:rsid w:val="003E178A"/>
    <w:rsid w:val="003E33D4"/>
    <w:rsid w:val="003E4AE9"/>
    <w:rsid w:val="003E594E"/>
    <w:rsid w:val="003E5F6A"/>
    <w:rsid w:val="003E79E7"/>
    <w:rsid w:val="003F3E7E"/>
    <w:rsid w:val="003F3FA4"/>
    <w:rsid w:val="003F4E1B"/>
    <w:rsid w:val="003F6B78"/>
    <w:rsid w:val="00400AE0"/>
    <w:rsid w:val="00401CCF"/>
    <w:rsid w:val="00402950"/>
    <w:rsid w:val="00404634"/>
    <w:rsid w:val="0040559B"/>
    <w:rsid w:val="00405DAA"/>
    <w:rsid w:val="004061E8"/>
    <w:rsid w:val="0040719A"/>
    <w:rsid w:val="00412725"/>
    <w:rsid w:val="004140C7"/>
    <w:rsid w:val="004142D9"/>
    <w:rsid w:val="00414906"/>
    <w:rsid w:val="0041514F"/>
    <w:rsid w:val="004153CD"/>
    <w:rsid w:val="00416522"/>
    <w:rsid w:val="00416A66"/>
    <w:rsid w:val="00421A35"/>
    <w:rsid w:val="00422169"/>
    <w:rsid w:val="00422DEA"/>
    <w:rsid w:val="00423402"/>
    <w:rsid w:val="00424FEB"/>
    <w:rsid w:val="004253D1"/>
    <w:rsid w:val="00426A4A"/>
    <w:rsid w:val="00426B13"/>
    <w:rsid w:val="0043010C"/>
    <w:rsid w:val="004308EE"/>
    <w:rsid w:val="00431C41"/>
    <w:rsid w:val="004327FA"/>
    <w:rsid w:val="004336F5"/>
    <w:rsid w:val="0043492E"/>
    <w:rsid w:val="00436304"/>
    <w:rsid w:val="00436A8C"/>
    <w:rsid w:val="00437EB9"/>
    <w:rsid w:val="004400B1"/>
    <w:rsid w:val="00440DDD"/>
    <w:rsid w:val="00440DFD"/>
    <w:rsid w:val="00441BF7"/>
    <w:rsid w:val="00442072"/>
    <w:rsid w:val="004422C9"/>
    <w:rsid w:val="0044251A"/>
    <w:rsid w:val="004427C0"/>
    <w:rsid w:val="00444DF9"/>
    <w:rsid w:val="00445CD5"/>
    <w:rsid w:val="00446718"/>
    <w:rsid w:val="00446E37"/>
    <w:rsid w:val="0045072B"/>
    <w:rsid w:val="00450AE2"/>
    <w:rsid w:val="00450F48"/>
    <w:rsid w:val="0045216D"/>
    <w:rsid w:val="00453720"/>
    <w:rsid w:val="00453F4A"/>
    <w:rsid w:val="00455ECD"/>
    <w:rsid w:val="0046002F"/>
    <w:rsid w:val="00461261"/>
    <w:rsid w:val="00461630"/>
    <w:rsid w:val="00461F1D"/>
    <w:rsid w:val="00462001"/>
    <w:rsid w:val="004627AB"/>
    <w:rsid w:val="00462932"/>
    <w:rsid w:val="00462DFC"/>
    <w:rsid w:val="0047222A"/>
    <w:rsid w:val="00472445"/>
    <w:rsid w:val="00472E87"/>
    <w:rsid w:val="00475182"/>
    <w:rsid w:val="0048153F"/>
    <w:rsid w:val="0048326E"/>
    <w:rsid w:val="004841DD"/>
    <w:rsid w:val="004846FB"/>
    <w:rsid w:val="0048471E"/>
    <w:rsid w:val="00484920"/>
    <w:rsid w:val="00486705"/>
    <w:rsid w:val="00487536"/>
    <w:rsid w:val="0049124E"/>
    <w:rsid w:val="00491FA5"/>
    <w:rsid w:val="00492358"/>
    <w:rsid w:val="00492BFB"/>
    <w:rsid w:val="00492D40"/>
    <w:rsid w:val="004935B9"/>
    <w:rsid w:val="004954F8"/>
    <w:rsid w:val="004961C7"/>
    <w:rsid w:val="004973C1"/>
    <w:rsid w:val="004A25BA"/>
    <w:rsid w:val="004A28FB"/>
    <w:rsid w:val="004A2F29"/>
    <w:rsid w:val="004A391E"/>
    <w:rsid w:val="004A4402"/>
    <w:rsid w:val="004A4F47"/>
    <w:rsid w:val="004A5060"/>
    <w:rsid w:val="004A63AA"/>
    <w:rsid w:val="004A6FA6"/>
    <w:rsid w:val="004B061A"/>
    <w:rsid w:val="004B0BB9"/>
    <w:rsid w:val="004B1170"/>
    <w:rsid w:val="004B1FB3"/>
    <w:rsid w:val="004B208A"/>
    <w:rsid w:val="004B24D7"/>
    <w:rsid w:val="004B3BCB"/>
    <w:rsid w:val="004B57AB"/>
    <w:rsid w:val="004B650D"/>
    <w:rsid w:val="004C065B"/>
    <w:rsid w:val="004C203D"/>
    <w:rsid w:val="004C3BF9"/>
    <w:rsid w:val="004C49C6"/>
    <w:rsid w:val="004C6484"/>
    <w:rsid w:val="004C7851"/>
    <w:rsid w:val="004D06AD"/>
    <w:rsid w:val="004D1271"/>
    <w:rsid w:val="004D1E72"/>
    <w:rsid w:val="004D2F3A"/>
    <w:rsid w:val="004D39A7"/>
    <w:rsid w:val="004D4C0D"/>
    <w:rsid w:val="004D4CBB"/>
    <w:rsid w:val="004D5BD7"/>
    <w:rsid w:val="004D5C9F"/>
    <w:rsid w:val="004D780C"/>
    <w:rsid w:val="004E2EA1"/>
    <w:rsid w:val="004E478A"/>
    <w:rsid w:val="004E599A"/>
    <w:rsid w:val="004E7A6D"/>
    <w:rsid w:val="004F1251"/>
    <w:rsid w:val="004F1627"/>
    <w:rsid w:val="004F1753"/>
    <w:rsid w:val="004F1818"/>
    <w:rsid w:val="004F5011"/>
    <w:rsid w:val="004F5623"/>
    <w:rsid w:val="004F5D22"/>
    <w:rsid w:val="004F7165"/>
    <w:rsid w:val="005001CD"/>
    <w:rsid w:val="00500AB7"/>
    <w:rsid w:val="00500FDA"/>
    <w:rsid w:val="0050128A"/>
    <w:rsid w:val="005025C6"/>
    <w:rsid w:val="0050458A"/>
    <w:rsid w:val="00505F6C"/>
    <w:rsid w:val="0050681C"/>
    <w:rsid w:val="00510380"/>
    <w:rsid w:val="00510A3A"/>
    <w:rsid w:val="005113BC"/>
    <w:rsid w:val="00512191"/>
    <w:rsid w:val="00512573"/>
    <w:rsid w:val="00513539"/>
    <w:rsid w:val="005135F2"/>
    <w:rsid w:val="00514426"/>
    <w:rsid w:val="0051663C"/>
    <w:rsid w:val="005202B4"/>
    <w:rsid w:val="005222D5"/>
    <w:rsid w:val="00522855"/>
    <w:rsid w:val="005244A1"/>
    <w:rsid w:val="00524ECB"/>
    <w:rsid w:val="005260AE"/>
    <w:rsid w:val="0052752F"/>
    <w:rsid w:val="0052772B"/>
    <w:rsid w:val="00530F33"/>
    <w:rsid w:val="00532DBB"/>
    <w:rsid w:val="00533D32"/>
    <w:rsid w:val="00535777"/>
    <w:rsid w:val="00535D31"/>
    <w:rsid w:val="00536EBE"/>
    <w:rsid w:val="00537111"/>
    <w:rsid w:val="0054042F"/>
    <w:rsid w:val="00541246"/>
    <w:rsid w:val="005416B1"/>
    <w:rsid w:val="005429BE"/>
    <w:rsid w:val="005433C6"/>
    <w:rsid w:val="005451EF"/>
    <w:rsid w:val="005470D8"/>
    <w:rsid w:val="00551467"/>
    <w:rsid w:val="00554501"/>
    <w:rsid w:val="005546DD"/>
    <w:rsid w:val="00555765"/>
    <w:rsid w:val="00555981"/>
    <w:rsid w:val="00557B45"/>
    <w:rsid w:val="0056133A"/>
    <w:rsid w:val="00563469"/>
    <w:rsid w:val="0056536B"/>
    <w:rsid w:val="00566755"/>
    <w:rsid w:val="00567882"/>
    <w:rsid w:val="00567AB6"/>
    <w:rsid w:val="00571693"/>
    <w:rsid w:val="00571BD9"/>
    <w:rsid w:val="00572D82"/>
    <w:rsid w:val="00574A67"/>
    <w:rsid w:val="00577551"/>
    <w:rsid w:val="0058018E"/>
    <w:rsid w:val="00580AA1"/>
    <w:rsid w:val="0058107C"/>
    <w:rsid w:val="00581928"/>
    <w:rsid w:val="00583C25"/>
    <w:rsid w:val="00584F56"/>
    <w:rsid w:val="00586E95"/>
    <w:rsid w:val="00587277"/>
    <w:rsid w:val="005915EE"/>
    <w:rsid w:val="00591A4D"/>
    <w:rsid w:val="005920B2"/>
    <w:rsid w:val="0059234C"/>
    <w:rsid w:val="00592ED6"/>
    <w:rsid w:val="00593F5F"/>
    <w:rsid w:val="005954B8"/>
    <w:rsid w:val="00595C60"/>
    <w:rsid w:val="00597844"/>
    <w:rsid w:val="005A00B5"/>
    <w:rsid w:val="005A0A3E"/>
    <w:rsid w:val="005A0BCF"/>
    <w:rsid w:val="005A111A"/>
    <w:rsid w:val="005A2B44"/>
    <w:rsid w:val="005A35A0"/>
    <w:rsid w:val="005A47AD"/>
    <w:rsid w:val="005B2302"/>
    <w:rsid w:val="005B2409"/>
    <w:rsid w:val="005B272D"/>
    <w:rsid w:val="005B44ED"/>
    <w:rsid w:val="005B4554"/>
    <w:rsid w:val="005B6AB1"/>
    <w:rsid w:val="005B7753"/>
    <w:rsid w:val="005B777E"/>
    <w:rsid w:val="005C08F8"/>
    <w:rsid w:val="005C0CB4"/>
    <w:rsid w:val="005C2996"/>
    <w:rsid w:val="005C2A68"/>
    <w:rsid w:val="005C2F65"/>
    <w:rsid w:val="005C3C19"/>
    <w:rsid w:val="005C40BF"/>
    <w:rsid w:val="005C416F"/>
    <w:rsid w:val="005C4896"/>
    <w:rsid w:val="005C4DC1"/>
    <w:rsid w:val="005C55FC"/>
    <w:rsid w:val="005C70B5"/>
    <w:rsid w:val="005C7209"/>
    <w:rsid w:val="005C73E2"/>
    <w:rsid w:val="005C7EF0"/>
    <w:rsid w:val="005D0B62"/>
    <w:rsid w:val="005D15CE"/>
    <w:rsid w:val="005D1EDC"/>
    <w:rsid w:val="005D2012"/>
    <w:rsid w:val="005D2413"/>
    <w:rsid w:val="005D27E5"/>
    <w:rsid w:val="005D2887"/>
    <w:rsid w:val="005D322E"/>
    <w:rsid w:val="005D3984"/>
    <w:rsid w:val="005D730D"/>
    <w:rsid w:val="005E08A0"/>
    <w:rsid w:val="005E73AF"/>
    <w:rsid w:val="005F09E6"/>
    <w:rsid w:val="005F0EC4"/>
    <w:rsid w:val="005F11FF"/>
    <w:rsid w:val="005F1CC7"/>
    <w:rsid w:val="005F33FC"/>
    <w:rsid w:val="005F368B"/>
    <w:rsid w:val="005F506D"/>
    <w:rsid w:val="005F7775"/>
    <w:rsid w:val="005F7E07"/>
    <w:rsid w:val="00600063"/>
    <w:rsid w:val="00600535"/>
    <w:rsid w:val="00601356"/>
    <w:rsid w:val="006018A7"/>
    <w:rsid w:val="006018AF"/>
    <w:rsid w:val="00601D24"/>
    <w:rsid w:val="00601FB9"/>
    <w:rsid w:val="00603551"/>
    <w:rsid w:val="00603EF3"/>
    <w:rsid w:val="006040BC"/>
    <w:rsid w:val="006054B5"/>
    <w:rsid w:val="0060595D"/>
    <w:rsid w:val="00606EFC"/>
    <w:rsid w:val="00607FB1"/>
    <w:rsid w:val="00613447"/>
    <w:rsid w:val="00614508"/>
    <w:rsid w:val="00614698"/>
    <w:rsid w:val="00616D76"/>
    <w:rsid w:val="006172DE"/>
    <w:rsid w:val="00621118"/>
    <w:rsid w:val="006223FD"/>
    <w:rsid w:val="0062254D"/>
    <w:rsid w:val="006233A3"/>
    <w:rsid w:val="00623797"/>
    <w:rsid w:val="00624B62"/>
    <w:rsid w:val="00624D0E"/>
    <w:rsid w:val="0062554E"/>
    <w:rsid w:val="00626E04"/>
    <w:rsid w:val="006300A7"/>
    <w:rsid w:val="00630B44"/>
    <w:rsid w:val="00630D7A"/>
    <w:rsid w:val="006316AE"/>
    <w:rsid w:val="006325B3"/>
    <w:rsid w:val="0063345B"/>
    <w:rsid w:val="00634314"/>
    <w:rsid w:val="00635A3A"/>
    <w:rsid w:val="00635A8D"/>
    <w:rsid w:val="00636AB7"/>
    <w:rsid w:val="00637044"/>
    <w:rsid w:val="006377BE"/>
    <w:rsid w:val="00640812"/>
    <w:rsid w:val="00642115"/>
    <w:rsid w:val="00644D67"/>
    <w:rsid w:val="00646B84"/>
    <w:rsid w:val="00646E69"/>
    <w:rsid w:val="00647898"/>
    <w:rsid w:val="0065071E"/>
    <w:rsid w:val="00652EAE"/>
    <w:rsid w:val="006545EA"/>
    <w:rsid w:val="00655E31"/>
    <w:rsid w:val="00656FA6"/>
    <w:rsid w:val="0066114A"/>
    <w:rsid w:val="00663576"/>
    <w:rsid w:val="006636A8"/>
    <w:rsid w:val="00664548"/>
    <w:rsid w:val="00664A88"/>
    <w:rsid w:val="00664B97"/>
    <w:rsid w:val="00665246"/>
    <w:rsid w:val="00673AD4"/>
    <w:rsid w:val="0067438F"/>
    <w:rsid w:val="00674596"/>
    <w:rsid w:val="00674D5F"/>
    <w:rsid w:val="006761FE"/>
    <w:rsid w:val="0067732D"/>
    <w:rsid w:val="00677345"/>
    <w:rsid w:val="00677C80"/>
    <w:rsid w:val="0068100F"/>
    <w:rsid w:val="00682E53"/>
    <w:rsid w:val="006831A3"/>
    <w:rsid w:val="00683EE2"/>
    <w:rsid w:val="00684E5F"/>
    <w:rsid w:val="006940DA"/>
    <w:rsid w:val="006950F6"/>
    <w:rsid w:val="00696680"/>
    <w:rsid w:val="006973C8"/>
    <w:rsid w:val="006A060D"/>
    <w:rsid w:val="006A0B54"/>
    <w:rsid w:val="006A1987"/>
    <w:rsid w:val="006A1ED8"/>
    <w:rsid w:val="006A277C"/>
    <w:rsid w:val="006A282D"/>
    <w:rsid w:val="006A3DDC"/>
    <w:rsid w:val="006A4B94"/>
    <w:rsid w:val="006A4BDF"/>
    <w:rsid w:val="006A6527"/>
    <w:rsid w:val="006A6AC9"/>
    <w:rsid w:val="006A7436"/>
    <w:rsid w:val="006A7A61"/>
    <w:rsid w:val="006A7D56"/>
    <w:rsid w:val="006B08C7"/>
    <w:rsid w:val="006B0F1A"/>
    <w:rsid w:val="006B17B9"/>
    <w:rsid w:val="006B2351"/>
    <w:rsid w:val="006B331D"/>
    <w:rsid w:val="006B37A0"/>
    <w:rsid w:val="006B6486"/>
    <w:rsid w:val="006B6EA4"/>
    <w:rsid w:val="006B72BF"/>
    <w:rsid w:val="006C04C4"/>
    <w:rsid w:val="006C2A7B"/>
    <w:rsid w:val="006C3573"/>
    <w:rsid w:val="006C35DF"/>
    <w:rsid w:val="006C3F42"/>
    <w:rsid w:val="006C475B"/>
    <w:rsid w:val="006C509D"/>
    <w:rsid w:val="006C5B7C"/>
    <w:rsid w:val="006C5C3B"/>
    <w:rsid w:val="006C5DB1"/>
    <w:rsid w:val="006D1905"/>
    <w:rsid w:val="006D1D14"/>
    <w:rsid w:val="006D31E5"/>
    <w:rsid w:val="006D458E"/>
    <w:rsid w:val="006D4FAC"/>
    <w:rsid w:val="006D4FEE"/>
    <w:rsid w:val="006D5A25"/>
    <w:rsid w:val="006D6C4E"/>
    <w:rsid w:val="006D748A"/>
    <w:rsid w:val="006E0AC3"/>
    <w:rsid w:val="006E1518"/>
    <w:rsid w:val="006E2264"/>
    <w:rsid w:val="006E40C9"/>
    <w:rsid w:val="006E4C5A"/>
    <w:rsid w:val="006F286D"/>
    <w:rsid w:val="006F4F38"/>
    <w:rsid w:val="006F52F4"/>
    <w:rsid w:val="006F5467"/>
    <w:rsid w:val="00700631"/>
    <w:rsid w:val="00700952"/>
    <w:rsid w:val="00701288"/>
    <w:rsid w:val="00703CCC"/>
    <w:rsid w:val="00704ABB"/>
    <w:rsid w:val="00704BE2"/>
    <w:rsid w:val="007057D0"/>
    <w:rsid w:val="00705D8F"/>
    <w:rsid w:val="00706D9B"/>
    <w:rsid w:val="007071A6"/>
    <w:rsid w:val="007078E7"/>
    <w:rsid w:val="00707BBD"/>
    <w:rsid w:val="00707C79"/>
    <w:rsid w:val="007152CB"/>
    <w:rsid w:val="00715DB1"/>
    <w:rsid w:val="0071720D"/>
    <w:rsid w:val="00721A79"/>
    <w:rsid w:val="00722FA2"/>
    <w:rsid w:val="00726077"/>
    <w:rsid w:val="007300E5"/>
    <w:rsid w:val="007322D9"/>
    <w:rsid w:val="00732A0F"/>
    <w:rsid w:val="007331DD"/>
    <w:rsid w:val="007359DC"/>
    <w:rsid w:val="00735AFA"/>
    <w:rsid w:val="007365B7"/>
    <w:rsid w:val="00736B01"/>
    <w:rsid w:val="00737805"/>
    <w:rsid w:val="00740A1F"/>
    <w:rsid w:val="0074109A"/>
    <w:rsid w:val="00742FA5"/>
    <w:rsid w:val="00743B3F"/>
    <w:rsid w:val="007440CA"/>
    <w:rsid w:val="007444F1"/>
    <w:rsid w:val="007453AB"/>
    <w:rsid w:val="007461D7"/>
    <w:rsid w:val="00747296"/>
    <w:rsid w:val="00747580"/>
    <w:rsid w:val="00752257"/>
    <w:rsid w:val="00754199"/>
    <w:rsid w:val="0075465D"/>
    <w:rsid w:val="007604F6"/>
    <w:rsid w:val="00760B2B"/>
    <w:rsid w:val="00760CD6"/>
    <w:rsid w:val="007618BF"/>
    <w:rsid w:val="00762420"/>
    <w:rsid w:val="007647A8"/>
    <w:rsid w:val="00767CAC"/>
    <w:rsid w:val="007704EB"/>
    <w:rsid w:val="00773179"/>
    <w:rsid w:val="007755E0"/>
    <w:rsid w:val="00776D82"/>
    <w:rsid w:val="00777394"/>
    <w:rsid w:val="00777420"/>
    <w:rsid w:val="00777F27"/>
    <w:rsid w:val="0078000C"/>
    <w:rsid w:val="0078226C"/>
    <w:rsid w:val="00782776"/>
    <w:rsid w:val="0078338C"/>
    <w:rsid w:val="00783433"/>
    <w:rsid w:val="007835EE"/>
    <w:rsid w:val="00783E3E"/>
    <w:rsid w:val="00784AC1"/>
    <w:rsid w:val="00784D79"/>
    <w:rsid w:val="007850E0"/>
    <w:rsid w:val="007853E6"/>
    <w:rsid w:val="00786EFE"/>
    <w:rsid w:val="007910C5"/>
    <w:rsid w:val="00793CD5"/>
    <w:rsid w:val="007943DB"/>
    <w:rsid w:val="007953FA"/>
    <w:rsid w:val="0079546A"/>
    <w:rsid w:val="00795EFC"/>
    <w:rsid w:val="007A4C9C"/>
    <w:rsid w:val="007A6B96"/>
    <w:rsid w:val="007A6E6E"/>
    <w:rsid w:val="007A756E"/>
    <w:rsid w:val="007A764A"/>
    <w:rsid w:val="007B0199"/>
    <w:rsid w:val="007B1732"/>
    <w:rsid w:val="007B3A2F"/>
    <w:rsid w:val="007B44BA"/>
    <w:rsid w:val="007B5268"/>
    <w:rsid w:val="007B5EB9"/>
    <w:rsid w:val="007B668F"/>
    <w:rsid w:val="007C015B"/>
    <w:rsid w:val="007C1C3A"/>
    <w:rsid w:val="007C32F2"/>
    <w:rsid w:val="007C4BFD"/>
    <w:rsid w:val="007C5444"/>
    <w:rsid w:val="007C6338"/>
    <w:rsid w:val="007D00CF"/>
    <w:rsid w:val="007D0200"/>
    <w:rsid w:val="007D07A6"/>
    <w:rsid w:val="007D1C76"/>
    <w:rsid w:val="007D3999"/>
    <w:rsid w:val="007D3E4A"/>
    <w:rsid w:val="007D4480"/>
    <w:rsid w:val="007D5918"/>
    <w:rsid w:val="007D59E1"/>
    <w:rsid w:val="007D69EF"/>
    <w:rsid w:val="007D75EE"/>
    <w:rsid w:val="007E01BF"/>
    <w:rsid w:val="007E2D31"/>
    <w:rsid w:val="007E360B"/>
    <w:rsid w:val="007E4449"/>
    <w:rsid w:val="007E44C5"/>
    <w:rsid w:val="007F0995"/>
    <w:rsid w:val="007F210C"/>
    <w:rsid w:val="007F4D4A"/>
    <w:rsid w:val="007F78BE"/>
    <w:rsid w:val="00801CC1"/>
    <w:rsid w:val="008023C1"/>
    <w:rsid w:val="008026DC"/>
    <w:rsid w:val="00802EAE"/>
    <w:rsid w:val="00804DB5"/>
    <w:rsid w:val="0080557B"/>
    <w:rsid w:val="00810CFD"/>
    <w:rsid w:val="00811B26"/>
    <w:rsid w:val="00812CA1"/>
    <w:rsid w:val="0081355B"/>
    <w:rsid w:val="0081388B"/>
    <w:rsid w:val="00813F58"/>
    <w:rsid w:val="00815DE6"/>
    <w:rsid w:val="00816681"/>
    <w:rsid w:val="008215CA"/>
    <w:rsid w:val="00822A0A"/>
    <w:rsid w:val="00824189"/>
    <w:rsid w:val="00825E83"/>
    <w:rsid w:val="00825F94"/>
    <w:rsid w:val="00826A15"/>
    <w:rsid w:val="0082764F"/>
    <w:rsid w:val="00833486"/>
    <w:rsid w:val="008339E6"/>
    <w:rsid w:val="0083484E"/>
    <w:rsid w:val="00835A17"/>
    <w:rsid w:val="00836FF1"/>
    <w:rsid w:val="00837734"/>
    <w:rsid w:val="00837C3F"/>
    <w:rsid w:val="00842451"/>
    <w:rsid w:val="008426B6"/>
    <w:rsid w:val="008437F6"/>
    <w:rsid w:val="008439E8"/>
    <w:rsid w:val="008449FA"/>
    <w:rsid w:val="008457C6"/>
    <w:rsid w:val="008460B8"/>
    <w:rsid w:val="008504AB"/>
    <w:rsid w:val="00850C2F"/>
    <w:rsid w:val="00851B0C"/>
    <w:rsid w:val="00852F38"/>
    <w:rsid w:val="00857891"/>
    <w:rsid w:val="00857CD6"/>
    <w:rsid w:val="0086019F"/>
    <w:rsid w:val="00861EFB"/>
    <w:rsid w:val="00862485"/>
    <w:rsid w:val="00863940"/>
    <w:rsid w:val="00863FB0"/>
    <w:rsid w:val="00866314"/>
    <w:rsid w:val="008668D7"/>
    <w:rsid w:val="00866A61"/>
    <w:rsid w:val="0087092A"/>
    <w:rsid w:val="00870CDB"/>
    <w:rsid w:val="00875699"/>
    <w:rsid w:val="0087581D"/>
    <w:rsid w:val="0087739E"/>
    <w:rsid w:val="00877D0F"/>
    <w:rsid w:val="008810AB"/>
    <w:rsid w:val="00883750"/>
    <w:rsid w:val="0088592B"/>
    <w:rsid w:val="00885B42"/>
    <w:rsid w:val="008900C5"/>
    <w:rsid w:val="00890F4B"/>
    <w:rsid w:val="00892C43"/>
    <w:rsid w:val="008930B8"/>
    <w:rsid w:val="008931C7"/>
    <w:rsid w:val="00893735"/>
    <w:rsid w:val="008943B0"/>
    <w:rsid w:val="008947A9"/>
    <w:rsid w:val="00895558"/>
    <w:rsid w:val="00897318"/>
    <w:rsid w:val="008A02B5"/>
    <w:rsid w:val="008A0721"/>
    <w:rsid w:val="008A0A12"/>
    <w:rsid w:val="008A1620"/>
    <w:rsid w:val="008A34A8"/>
    <w:rsid w:val="008A4606"/>
    <w:rsid w:val="008A5125"/>
    <w:rsid w:val="008A6DB9"/>
    <w:rsid w:val="008A7027"/>
    <w:rsid w:val="008A7417"/>
    <w:rsid w:val="008A7EC5"/>
    <w:rsid w:val="008B06C5"/>
    <w:rsid w:val="008B2EBC"/>
    <w:rsid w:val="008B5504"/>
    <w:rsid w:val="008B65D5"/>
    <w:rsid w:val="008B6A33"/>
    <w:rsid w:val="008B7457"/>
    <w:rsid w:val="008B7803"/>
    <w:rsid w:val="008C117B"/>
    <w:rsid w:val="008C1F1A"/>
    <w:rsid w:val="008C29A7"/>
    <w:rsid w:val="008C3BBF"/>
    <w:rsid w:val="008C50CE"/>
    <w:rsid w:val="008C688C"/>
    <w:rsid w:val="008D2214"/>
    <w:rsid w:val="008D225F"/>
    <w:rsid w:val="008D3332"/>
    <w:rsid w:val="008D4748"/>
    <w:rsid w:val="008E13E5"/>
    <w:rsid w:val="008E1532"/>
    <w:rsid w:val="008E3AA5"/>
    <w:rsid w:val="008E42B9"/>
    <w:rsid w:val="008E42FB"/>
    <w:rsid w:val="008E74E3"/>
    <w:rsid w:val="008F1674"/>
    <w:rsid w:val="008F1E0B"/>
    <w:rsid w:val="008F3757"/>
    <w:rsid w:val="008F37CF"/>
    <w:rsid w:val="008F498C"/>
    <w:rsid w:val="008F5E28"/>
    <w:rsid w:val="008F69AD"/>
    <w:rsid w:val="008F6EDD"/>
    <w:rsid w:val="00902226"/>
    <w:rsid w:val="00902F16"/>
    <w:rsid w:val="0090502B"/>
    <w:rsid w:val="009075A8"/>
    <w:rsid w:val="00907E76"/>
    <w:rsid w:val="00907F25"/>
    <w:rsid w:val="00912BD3"/>
    <w:rsid w:val="00913527"/>
    <w:rsid w:val="00913E85"/>
    <w:rsid w:val="0091551B"/>
    <w:rsid w:val="00917E75"/>
    <w:rsid w:val="00920CB1"/>
    <w:rsid w:val="00921F36"/>
    <w:rsid w:val="009221D4"/>
    <w:rsid w:val="009240D2"/>
    <w:rsid w:val="009245B8"/>
    <w:rsid w:val="0092485C"/>
    <w:rsid w:val="00925DA0"/>
    <w:rsid w:val="009277B6"/>
    <w:rsid w:val="009301EF"/>
    <w:rsid w:val="009303C9"/>
    <w:rsid w:val="00930A27"/>
    <w:rsid w:val="00935790"/>
    <w:rsid w:val="00936784"/>
    <w:rsid w:val="0093684D"/>
    <w:rsid w:val="00936ED3"/>
    <w:rsid w:val="00940433"/>
    <w:rsid w:val="00940A76"/>
    <w:rsid w:val="00942290"/>
    <w:rsid w:val="009428A7"/>
    <w:rsid w:val="009433D6"/>
    <w:rsid w:val="0094374E"/>
    <w:rsid w:val="00943757"/>
    <w:rsid w:val="0094684F"/>
    <w:rsid w:val="00952335"/>
    <w:rsid w:val="009526BD"/>
    <w:rsid w:val="009539E8"/>
    <w:rsid w:val="0095443A"/>
    <w:rsid w:val="00954948"/>
    <w:rsid w:val="00955472"/>
    <w:rsid w:val="00957675"/>
    <w:rsid w:val="00961918"/>
    <w:rsid w:val="00961C7D"/>
    <w:rsid w:val="00962413"/>
    <w:rsid w:val="00963743"/>
    <w:rsid w:val="00963B43"/>
    <w:rsid w:val="00964505"/>
    <w:rsid w:val="00964EFD"/>
    <w:rsid w:val="00965161"/>
    <w:rsid w:val="00966152"/>
    <w:rsid w:val="00970CD1"/>
    <w:rsid w:val="00973408"/>
    <w:rsid w:val="00974D8D"/>
    <w:rsid w:val="009761D7"/>
    <w:rsid w:val="00976919"/>
    <w:rsid w:val="009826F3"/>
    <w:rsid w:val="009834BF"/>
    <w:rsid w:val="00984371"/>
    <w:rsid w:val="0098707D"/>
    <w:rsid w:val="00990408"/>
    <w:rsid w:val="009905C6"/>
    <w:rsid w:val="00991286"/>
    <w:rsid w:val="00991D5C"/>
    <w:rsid w:val="00992A84"/>
    <w:rsid w:val="00992CC0"/>
    <w:rsid w:val="00994719"/>
    <w:rsid w:val="0099730B"/>
    <w:rsid w:val="0099794B"/>
    <w:rsid w:val="00997D80"/>
    <w:rsid w:val="009A26DF"/>
    <w:rsid w:val="009A2AC6"/>
    <w:rsid w:val="009A2BD8"/>
    <w:rsid w:val="009A397E"/>
    <w:rsid w:val="009A3F4A"/>
    <w:rsid w:val="009A4077"/>
    <w:rsid w:val="009A464D"/>
    <w:rsid w:val="009A579F"/>
    <w:rsid w:val="009A59D0"/>
    <w:rsid w:val="009A5BE5"/>
    <w:rsid w:val="009A6C4F"/>
    <w:rsid w:val="009A70F5"/>
    <w:rsid w:val="009B02B9"/>
    <w:rsid w:val="009B07A6"/>
    <w:rsid w:val="009B11CC"/>
    <w:rsid w:val="009B19B1"/>
    <w:rsid w:val="009B1FA8"/>
    <w:rsid w:val="009B22D5"/>
    <w:rsid w:val="009B2D33"/>
    <w:rsid w:val="009B41D6"/>
    <w:rsid w:val="009B74B2"/>
    <w:rsid w:val="009C15C3"/>
    <w:rsid w:val="009C2E3A"/>
    <w:rsid w:val="009C3B44"/>
    <w:rsid w:val="009C540B"/>
    <w:rsid w:val="009C5D10"/>
    <w:rsid w:val="009C609C"/>
    <w:rsid w:val="009C6285"/>
    <w:rsid w:val="009C6357"/>
    <w:rsid w:val="009C66FD"/>
    <w:rsid w:val="009C6AE8"/>
    <w:rsid w:val="009D012E"/>
    <w:rsid w:val="009D3100"/>
    <w:rsid w:val="009D42F3"/>
    <w:rsid w:val="009D5149"/>
    <w:rsid w:val="009D6D70"/>
    <w:rsid w:val="009E00EA"/>
    <w:rsid w:val="009E1C1A"/>
    <w:rsid w:val="009E25A3"/>
    <w:rsid w:val="009E6984"/>
    <w:rsid w:val="009E77AF"/>
    <w:rsid w:val="009F0B07"/>
    <w:rsid w:val="009F0B51"/>
    <w:rsid w:val="009F1577"/>
    <w:rsid w:val="009F29DB"/>
    <w:rsid w:val="009F32A1"/>
    <w:rsid w:val="009F3A88"/>
    <w:rsid w:val="009F3C4D"/>
    <w:rsid w:val="009F3D7D"/>
    <w:rsid w:val="009F5BA4"/>
    <w:rsid w:val="009F61B9"/>
    <w:rsid w:val="009F6C36"/>
    <w:rsid w:val="009F756E"/>
    <w:rsid w:val="009F7704"/>
    <w:rsid w:val="009F7F67"/>
    <w:rsid w:val="00A008F5"/>
    <w:rsid w:val="00A009A7"/>
    <w:rsid w:val="00A019AE"/>
    <w:rsid w:val="00A02567"/>
    <w:rsid w:val="00A02995"/>
    <w:rsid w:val="00A0328E"/>
    <w:rsid w:val="00A0541C"/>
    <w:rsid w:val="00A05C0D"/>
    <w:rsid w:val="00A0641A"/>
    <w:rsid w:val="00A07346"/>
    <w:rsid w:val="00A112CA"/>
    <w:rsid w:val="00A12925"/>
    <w:rsid w:val="00A15924"/>
    <w:rsid w:val="00A15DF4"/>
    <w:rsid w:val="00A164A8"/>
    <w:rsid w:val="00A16BD2"/>
    <w:rsid w:val="00A21E88"/>
    <w:rsid w:val="00A2229F"/>
    <w:rsid w:val="00A22927"/>
    <w:rsid w:val="00A230E0"/>
    <w:rsid w:val="00A245B0"/>
    <w:rsid w:val="00A24730"/>
    <w:rsid w:val="00A2610D"/>
    <w:rsid w:val="00A26548"/>
    <w:rsid w:val="00A2792C"/>
    <w:rsid w:val="00A30891"/>
    <w:rsid w:val="00A30F12"/>
    <w:rsid w:val="00A31FEB"/>
    <w:rsid w:val="00A35430"/>
    <w:rsid w:val="00A3587A"/>
    <w:rsid w:val="00A426C3"/>
    <w:rsid w:val="00A43EE6"/>
    <w:rsid w:val="00A44260"/>
    <w:rsid w:val="00A446C8"/>
    <w:rsid w:val="00A460C1"/>
    <w:rsid w:val="00A46D4B"/>
    <w:rsid w:val="00A46D8F"/>
    <w:rsid w:val="00A4707E"/>
    <w:rsid w:val="00A5057F"/>
    <w:rsid w:val="00A514FC"/>
    <w:rsid w:val="00A5369D"/>
    <w:rsid w:val="00A53889"/>
    <w:rsid w:val="00A55556"/>
    <w:rsid w:val="00A56D9E"/>
    <w:rsid w:val="00A570A4"/>
    <w:rsid w:val="00A601CA"/>
    <w:rsid w:val="00A606A0"/>
    <w:rsid w:val="00A6226D"/>
    <w:rsid w:val="00A622D9"/>
    <w:rsid w:val="00A62AB9"/>
    <w:rsid w:val="00A64247"/>
    <w:rsid w:val="00A65382"/>
    <w:rsid w:val="00A65610"/>
    <w:rsid w:val="00A657D5"/>
    <w:rsid w:val="00A72340"/>
    <w:rsid w:val="00A72487"/>
    <w:rsid w:val="00A751C7"/>
    <w:rsid w:val="00A75CB9"/>
    <w:rsid w:val="00A76D47"/>
    <w:rsid w:val="00A77E54"/>
    <w:rsid w:val="00A80683"/>
    <w:rsid w:val="00A81E5D"/>
    <w:rsid w:val="00A83656"/>
    <w:rsid w:val="00A83E18"/>
    <w:rsid w:val="00A85561"/>
    <w:rsid w:val="00A85AF1"/>
    <w:rsid w:val="00A86840"/>
    <w:rsid w:val="00A86ED0"/>
    <w:rsid w:val="00A872BE"/>
    <w:rsid w:val="00A87D86"/>
    <w:rsid w:val="00A90132"/>
    <w:rsid w:val="00A910D6"/>
    <w:rsid w:val="00A92AC9"/>
    <w:rsid w:val="00A959E7"/>
    <w:rsid w:val="00A96B73"/>
    <w:rsid w:val="00A971B6"/>
    <w:rsid w:val="00A97465"/>
    <w:rsid w:val="00AA0299"/>
    <w:rsid w:val="00AA2CEE"/>
    <w:rsid w:val="00AA2DDC"/>
    <w:rsid w:val="00AA2E1C"/>
    <w:rsid w:val="00AA3268"/>
    <w:rsid w:val="00AA3749"/>
    <w:rsid w:val="00AA3E16"/>
    <w:rsid w:val="00AA4805"/>
    <w:rsid w:val="00AA52B9"/>
    <w:rsid w:val="00AA69FE"/>
    <w:rsid w:val="00AA7E12"/>
    <w:rsid w:val="00AA7EAB"/>
    <w:rsid w:val="00AB2321"/>
    <w:rsid w:val="00AB4895"/>
    <w:rsid w:val="00AB4D85"/>
    <w:rsid w:val="00AB547E"/>
    <w:rsid w:val="00AB5880"/>
    <w:rsid w:val="00AB5FEC"/>
    <w:rsid w:val="00AB608A"/>
    <w:rsid w:val="00AB7713"/>
    <w:rsid w:val="00AB7A31"/>
    <w:rsid w:val="00AB7B6F"/>
    <w:rsid w:val="00AC081A"/>
    <w:rsid w:val="00AC24F2"/>
    <w:rsid w:val="00AC2795"/>
    <w:rsid w:val="00AC3FD6"/>
    <w:rsid w:val="00AC490D"/>
    <w:rsid w:val="00AC5009"/>
    <w:rsid w:val="00AC5651"/>
    <w:rsid w:val="00AC71B8"/>
    <w:rsid w:val="00AD06D2"/>
    <w:rsid w:val="00AD14AB"/>
    <w:rsid w:val="00AD29C3"/>
    <w:rsid w:val="00AD2F31"/>
    <w:rsid w:val="00AD3701"/>
    <w:rsid w:val="00AD51EC"/>
    <w:rsid w:val="00AD650B"/>
    <w:rsid w:val="00AD69DF"/>
    <w:rsid w:val="00AE098F"/>
    <w:rsid w:val="00AE0CED"/>
    <w:rsid w:val="00AE21D3"/>
    <w:rsid w:val="00AE3EAE"/>
    <w:rsid w:val="00AE41CA"/>
    <w:rsid w:val="00AE627D"/>
    <w:rsid w:val="00AF1E8B"/>
    <w:rsid w:val="00AF2894"/>
    <w:rsid w:val="00AF33E5"/>
    <w:rsid w:val="00AF34E1"/>
    <w:rsid w:val="00AF3799"/>
    <w:rsid w:val="00AF41A8"/>
    <w:rsid w:val="00AF647D"/>
    <w:rsid w:val="00AF64B1"/>
    <w:rsid w:val="00AF675E"/>
    <w:rsid w:val="00B0290C"/>
    <w:rsid w:val="00B04DF3"/>
    <w:rsid w:val="00B062F1"/>
    <w:rsid w:val="00B06A9E"/>
    <w:rsid w:val="00B07829"/>
    <w:rsid w:val="00B109BE"/>
    <w:rsid w:val="00B109E5"/>
    <w:rsid w:val="00B10F5C"/>
    <w:rsid w:val="00B11319"/>
    <w:rsid w:val="00B12DC8"/>
    <w:rsid w:val="00B13230"/>
    <w:rsid w:val="00B146D2"/>
    <w:rsid w:val="00B14935"/>
    <w:rsid w:val="00B16340"/>
    <w:rsid w:val="00B2184F"/>
    <w:rsid w:val="00B25295"/>
    <w:rsid w:val="00B25530"/>
    <w:rsid w:val="00B25D00"/>
    <w:rsid w:val="00B25D58"/>
    <w:rsid w:val="00B25E52"/>
    <w:rsid w:val="00B2643F"/>
    <w:rsid w:val="00B27117"/>
    <w:rsid w:val="00B30227"/>
    <w:rsid w:val="00B30F61"/>
    <w:rsid w:val="00B30F74"/>
    <w:rsid w:val="00B32847"/>
    <w:rsid w:val="00B33C4A"/>
    <w:rsid w:val="00B33F3A"/>
    <w:rsid w:val="00B34492"/>
    <w:rsid w:val="00B355A9"/>
    <w:rsid w:val="00B36704"/>
    <w:rsid w:val="00B36DD1"/>
    <w:rsid w:val="00B3728C"/>
    <w:rsid w:val="00B40D72"/>
    <w:rsid w:val="00B439E3"/>
    <w:rsid w:val="00B43F57"/>
    <w:rsid w:val="00B4450D"/>
    <w:rsid w:val="00B447EE"/>
    <w:rsid w:val="00B45044"/>
    <w:rsid w:val="00B5005D"/>
    <w:rsid w:val="00B52B01"/>
    <w:rsid w:val="00B536D5"/>
    <w:rsid w:val="00B548A1"/>
    <w:rsid w:val="00B5549F"/>
    <w:rsid w:val="00B55E8B"/>
    <w:rsid w:val="00B5697A"/>
    <w:rsid w:val="00B630F1"/>
    <w:rsid w:val="00B639D6"/>
    <w:rsid w:val="00B670A7"/>
    <w:rsid w:val="00B670E2"/>
    <w:rsid w:val="00B70862"/>
    <w:rsid w:val="00B7196A"/>
    <w:rsid w:val="00B7204C"/>
    <w:rsid w:val="00B722A0"/>
    <w:rsid w:val="00B72816"/>
    <w:rsid w:val="00B73AA4"/>
    <w:rsid w:val="00B74968"/>
    <w:rsid w:val="00B75B47"/>
    <w:rsid w:val="00B82140"/>
    <w:rsid w:val="00B83454"/>
    <w:rsid w:val="00B847E8"/>
    <w:rsid w:val="00B84FEA"/>
    <w:rsid w:val="00B86C6C"/>
    <w:rsid w:val="00B92E60"/>
    <w:rsid w:val="00B92EB8"/>
    <w:rsid w:val="00B93121"/>
    <w:rsid w:val="00B95DF3"/>
    <w:rsid w:val="00B96061"/>
    <w:rsid w:val="00B964DF"/>
    <w:rsid w:val="00B97E10"/>
    <w:rsid w:val="00B97EEE"/>
    <w:rsid w:val="00BA032E"/>
    <w:rsid w:val="00BA0881"/>
    <w:rsid w:val="00BA08E4"/>
    <w:rsid w:val="00BA0C45"/>
    <w:rsid w:val="00BA28A6"/>
    <w:rsid w:val="00BA31A3"/>
    <w:rsid w:val="00BA4385"/>
    <w:rsid w:val="00BA4CD4"/>
    <w:rsid w:val="00BA580A"/>
    <w:rsid w:val="00BA5964"/>
    <w:rsid w:val="00BA5BF4"/>
    <w:rsid w:val="00BA5E36"/>
    <w:rsid w:val="00BB1B91"/>
    <w:rsid w:val="00BB256A"/>
    <w:rsid w:val="00BB2F39"/>
    <w:rsid w:val="00BB3180"/>
    <w:rsid w:val="00BB3239"/>
    <w:rsid w:val="00BB5E71"/>
    <w:rsid w:val="00BB6F7F"/>
    <w:rsid w:val="00BB7091"/>
    <w:rsid w:val="00BB76A6"/>
    <w:rsid w:val="00BC16E7"/>
    <w:rsid w:val="00BC252C"/>
    <w:rsid w:val="00BC3677"/>
    <w:rsid w:val="00BC3E17"/>
    <w:rsid w:val="00BC434C"/>
    <w:rsid w:val="00BC593E"/>
    <w:rsid w:val="00BC5CFE"/>
    <w:rsid w:val="00BC5EC5"/>
    <w:rsid w:val="00BC62E0"/>
    <w:rsid w:val="00BC64FE"/>
    <w:rsid w:val="00BC72C2"/>
    <w:rsid w:val="00BD0B62"/>
    <w:rsid w:val="00BD1864"/>
    <w:rsid w:val="00BD2230"/>
    <w:rsid w:val="00BD27E1"/>
    <w:rsid w:val="00BD2858"/>
    <w:rsid w:val="00BD53F6"/>
    <w:rsid w:val="00BD5C5C"/>
    <w:rsid w:val="00BD5F0A"/>
    <w:rsid w:val="00BD68C0"/>
    <w:rsid w:val="00BD6D3F"/>
    <w:rsid w:val="00BD6FF8"/>
    <w:rsid w:val="00BD7625"/>
    <w:rsid w:val="00BE01AB"/>
    <w:rsid w:val="00BE1B4B"/>
    <w:rsid w:val="00BE6A59"/>
    <w:rsid w:val="00BF0DCA"/>
    <w:rsid w:val="00BF1467"/>
    <w:rsid w:val="00BF24AA"/>
    <w:rsid w:val="00BF2530"/>
    <w:rsid w:val="00BF28F9"/>
    <w:rsid w:val="00BF5457"/>
    <w:rsid w:val="00BF5E90"/>
    <w:rsid w:val="00BF5FB2"/>
    <w:rsid w:val="00BF6743"/>
    <w:rsid w:val="00BF6E09"/>
    <w:rsid w:val="00BF72C9"/>
    <w:rsid w:val="00BF75CF"/>
    <w:rsid w:val="00BF7B31"/>
    <w:rsid w:val="00C0009D"/>
    <w:rsid w:val="00C00200"/>
    <w:rsid w:val="00C006B8"/>
    <w:rsid w:val="00C014EC"/>
    <w:rsid w:val="00C01950"/>
    <w:rsid w:val="00C03451"/>
    <w:rsid w:val="00C03E0D"/>
    <w:rsid w:val="00C071B1"/>
    <w:rsid w:val="00C073BB"/>
    <w:rsid w:val="00C10E91"/>
    <w:rsid w:val="00C12313"/>
    <w:rsid w:val="00C1327C"/>
    <w:rsid w:val="00C13726"/>
    <w:rsid w:val="00C14AB4"/>
    <w:rsid w:val="00C14AF6"/>
    <w:rsid w:val="00C1577E"/>
    <w:rsid w:val="00C15DE8"/>
    <w:rsid w:val="00C20E7D"/>
    <w:rsid w:val="00C220E4"/>
    <w:rsid w:val="00C22E13"/>
    <w:rsid w:val="00C2546D"/>
    <w:rsid w:val="00C25EC7"/>
    <w:rsid w:val="00C26525"/>
    <w:rsid w:val="00C308BD"/>
    <w:rsid w:val="00C30961"/>
    <w:rsid w:val="00C32255"/>
    <w:rsid w:val="00C32C44"/>
    <w:rsid w:val="00C32FB8"/>
    <w:rsid w:val="00C344FF"/>
    <w:rsid w:val="00C346D8"/>
    <w:rsid w:val="00C348E4"/>
    <w:rsid w:val="00C36019"/>
    <w:rsid w:val="00C362A9"/>
    <w:rsid w:val="00C3753F"/>
    <w:rsid w:val="00C41617"/>
    <w:rsid w:val="00C41742"/>
    <w:rsid w:val="00C41805"/>
    <w:rsid w:val="00C432C7"/>
    <w:rsid w:val="00C452CA"/>
    <w:rsid w:val="00C4535C"/>
    <w:rsid w:val="00C477A6"/>
    <w:rsid w:val="00C47B22"/>
    <w:rsid w:val="00C543DD"/>
    <w:rsid w:val="00C54422"/>
    <w:rsid w:val="00C6108D"/>
    <w:rsid w:val="00C61BC4"/>
    <w:rsid w:val="00C61F5E"/>
    <w:rsid w:val="00C636EB"/>
    <w:rsid w:val="00C654BB"/>
    <w:rsid w:val="00C65DF7"/>
    <w:rsid w:val="00C6601F"/>
    <w:rsid w:val="00C666B2"/>
    <w:rsid w:val="00C674B8"/>
    <w:rsid w:val="00C702A3"/>
    <w:rsid w:val="00C70463"/>
    <w:rsid w:val="00C70DBB"/>
    <w:rsid w:val="00C716C5"/>
    <w:rsid w:val="00C71AD6"/>
    <w:rsid w:val="00C73076"/>
    <w:rsid w:val="00C73210"/>
    <w:rsid w:val="00C74601"/>
    <w:rsid w:val="00C74E3A"/>
    <w:rsid w:val="00C74FCA"/>
    <w:rsid w:val="00C75F49"/>
    <w:rsid w:val="00C76571"/>
    <w:rsid w:val="00C772D2"/>
    <w:rsid w:val="00C7793E"/>
    <w:rsid w:val="00C80ABD"/>
    <w:rsid w:val="00C81AC2"/>
    <w:rsid w:val="00C82D1A"/>
    <w:rsid w:val="00C84878"/>
    <w:rsid w:val="00C86645"/>
    <w:rsid w:val="00C86F35"/>
    <w:rsid w:val="00C87E49"/>
    <w:rsid w:val="00C9094A"/>
    <w:rsid w:val="00C90EB8"/>
    <w:rsid w:val="00C9267E"/>
    <w:rsid w:val="00C932BD"/>
    <w:rsid w:val="00C94883"/>
    <w:rsid w:val="00C94BBA"/>
    <w:rsid w:val="00C94CE9"/>
    <w:rsid w:val="00C94F5D"/>
    <w:rsid w:val="00C95537"/>
    <w:rsid w:val="00CA0E72"/>
    <w:rsid w:val="00CA1770"/>
    <w:rsid w:val="00CA1E6B"/>
    <w:rsid w:val="00CA375C"/>
    <w:rsid w:val="00CA3ACE"/>
    <w:rsid w:val="00CA3D29"/>
    <w:rsid w:val="00CA56C2"/>
    <w:rsid w:val="00CA5C49"/>
    <w:rsid w:val="00CA7C29"/>
    <w:rsid w:val="00CB0E3F"/>
    <w:rsid w:val="00CB4FA9"/>
    <w:rsid w:val="00CC183C"/>
    <w:rsid w:val="00CC186B"/>
    <w:rsid w:val="00CC2F18"/>
    <w:rsid w:val="00CC41AF"/>
    <w:rsid w:val="00CC431C"/>
    <w:rsid w:val="00CC6B3A"/>
    <w:rsid w:val="00CC70C8"/>
    <w:rsid w:val="00CC7DC4"/>
    <w:rsid w:val="00CD1A3E"/>
    <w:rsid w:val="00CD2185"/>
    <w:rsid w:val="00CD2242"/>
    <w:rsid w:val="00CE165E"/>
    <w:rsid w:val="00CE1AB8"/>
    <w:rsid w:val="00CE40C1"/>
    <w:rsid w:val="00CE50DC"/>
    <w:rsid w:val="00CE550F"/>
    <w:rsid w:val="00CE7BEB"/>
    <w:rsid w:val="00CF0CA7"/>
    <w:rsid w:val="00CF1F37"/>
    <w:rsid w:val="00CF2D7C"/>
    <w:rsid w:val="00CF5EB5"/>
    <w:rsid w:val="00D04881"/>
    <w:rsid w:val="00D108D4"/>
    <w:rsid w:val="00D10CD2"/>
    <w:rsid w:val="00D11C20"/>
    <w:rsid w:val="00D11C3A"/>
    <w:rsid w:val="00D11F8F"/>
    <w:rsid w:val="00D13E4E"/>
    <w:rsid w:val="00D13F45"/>
    <w:rsid w:val="00D14A2A"/>
    <w:rsid w:val="00D150C0"/>
    <w:rsid w:val="00D16D3F"/>
    <w:rsid w:val="00D174F5"/>
    <w:rsid w:val="00D2184D"/>
    <w:rsid w:val="00D243DC"/>
    <w:rsid w:val="00D262DB"/>
    <w:rsid w:val="00D2630A"/>
    <w:rsid w:val="00D26E9F"/>
    <w:rsid w:val="00D271AF"/>
    <w:rsid w:val="00D275DD"/>
    <w:rsid w:val="00D30C0B"/>
    <w:rsid w:val="00D322B4"/>
    <w:rsid w:val="00D325BF"/>
    <w:rsid w:val="00D33C68"/>
    <w:rsid w:val="00D33D40"/>
    <w:rsid w:val="00D367E5"/>
    <w:rsid w:val="00D40950"/>
    <w:rsid w:val="00D40CEC"/>
    <w:rsid w:val="00D40EFF"/>
    <w:rsid w:val="00D42404"/>
    <w:rsid w:val="00D43D51"/>
    <w:rsid w:val="00D45E6F"/>
    <w:rsid w:val="00D5030D"/>
    <w:rsid w:val="00D507E7"/>
    <w:rsid w:val="00D50DCA"/>
    <w:rsid w:val="00D51BCE"/>
    <w:rsid w:val="00D52D75"/>
    <w:rsid w:val="00D54886"/>
    <w:rsid w:val="00D55728"/>
    <w:rsid w:val="00D560C3"/>
    <w:rsid w:val="00D56B82"/>
    <w:rsid w:val="00D56C40"/>
    <w:rsid w:val="00D5741E"/>
    <w:rsid w:val="00D609C4"/>
    <w:rsid w:val="00D63B8F"/>
    <w:rsid w:val="00D65E0E"/>
    <w:rsid w:val="00D70503"/>
    <w:rsid w:val="00D70B62"/>
    <w:rsid w:val="00D7195D"/>
    <w:rsid w:val="00D74037"/>
    <w:rsid w:val="00D750A9"/>
    <w:rsid w:val="00D75FF7"/>
    <w:rsid w:val="00D763C9"/>
    <w:rsid w:val="00D77939"/>
    <w:rsid w:val="00D77B8E"/>
    <w:rsid w:val="00D77C39"/>
    <w:rsid w:val="00D800DF"/>
    <w:rsid w:val="00D8029D"/>
    <w:rsid w:val="00D802AD"/>
    <w:rsid w:val="00D8109C"/>
    <w:rsid w:val="00D812AF"/>
    <w:rsid w:val="00D81523"/>
    <w:rsid w:val="00D8171B"/>
    <w:rsid w:val="00D82584"/>
    <w:rsid w:val="00D82BA3"/>
    <w:rsid w:val="00D83590"/>
    <w:rsid w:val="00D835B9"/>
    <w:rsid w:val="00D8397C"/>
    <w:rsid w:val="00D83AE0"/>
    <w:rsid w:val="00D859EA"/>
    <w:rsid w:val="00D87C8A"/>
    <w:rsid w:val="00D90DF5"/>
    <w:rsid w:val="00D939C1"/>
    <w:rsid w:val="00D9414F"/>
    <w:rsid w:val="00D97150"/>
    <w:rsid w:val="00DA2D8E"/>
    <w:rsid w:val="00DA35BB"/>
    <w:rsid w:val="00DA36A6"/>
    <w:rsid w:val="00DA3E62"/>
    <w:rsid w:val="00DA407B"/>
    <w:rsid w:val="00DA5630"/>
    <w:rsid w:val="00DA716B"/>
    <w:rsid w:val="00DB03AE"/>
    <w:rsid w:val="00DB0EDD"/>
    <w:rsid w:val="00DB1A30"/>
    <w:rsid w:val="00DB2069"/>
    <w:rsid w:val="00DB48A1"/>
    <w:rsid w:val="00DB5711"/>
    <w:rsid w:val="00DB5C6D"/>
    <w:rsid w:val="00DC05BB"/>
    <w:rsid w:val="00DC0AEC"/>
    <w:rsid w:val="00DC16D5"/>
    <w:rsid w:val="00DC2D05"/>
    <w:rsid w:val="00DC3684"/>
    <w:rsid w:val="00DC3926"/>
    <w:rsid w:val="00DC5834"/>
    <w:rsid w:val="00DC5F83"/>
    <w:rsid w:val="00DC600C"/>
    <w:rsid w:val="00DC6E7E"/>
    <w:rsid w:val="00DC7298"/>
    <w:rsid w:val="00DD02D0"/>
    <w:rsid w:val="00DD3731"/>
    <w:rsid w:val="00DD4194"/>
    <w:rsid w:val="00DD43D6"/>
    <w:rsid w:val="00DD45E3"/>
    <w:rsid w:val="00DD4BAF"/>
    <w:rsid w:val="00DE265F"/>
    <w:rsid w:val="00DE29D1"/>
    <w:rsid w:val="00DE3202"/>
    <w:rsid w:val="00DE4D3A"/>
    <w:rsid w:val="00DE6C71"/>
    <w:rsid w:val="00DF2BC5"/>
    <w:rsid w:val="00DF4780"/>
    <w:rsid w:val="00DF4FE0"/>
    <w:rsid w:val="00DF5115"/>
    <w:rsid w:val="00DF5C1B"/>
    <w:rsid w:val="00DF664A"/>
    <w:rsid w:val="00DF7BD1"/>
    <w:rsid w:val="00DF7F48"/>
    <w:rsid w:val="00E00235"/>
    <w:rsid w:val="00E01E68"/>
    <w:rsid w:val="00E0241E"/>
    <w:rsid w:val="00E03654"/>
    <w:rsid w:val="00E0542B"/>
    <w:rsid w:val="00E05D1F"/>
    <w:rsid w:val="00E07601"/>
    <w:rsid w:val="00E102BB"/>
    <w:rsid w:val="00E106D2"/>
    <w:rsid w:val="00E135DE"/>
    <w:rsid w:val="00E148BA"/>
    <w:rsid w:val="00E152B3"/>
    <w:rsid w:val="00E17180"/>
    <w:rsid w:val="00E20AD1"/>
    <w:rsid w:val="00E21ED7"/>
    <w:rsid w:val="00E22B9D"/>
    <w:rsid w:val="00E22BDA"/>
    <w:rsid w:val="00E22DE8"/>
    <w:rsid w:val="00E23137"/>
    <w:rsid w:val="00E23719"/>
    <w:rsid w:val="00E27028"/>
    <w:rsid w:val="00E275A6"/>
    <w:rsid w:val="00E324AB"/>
    <w:rsid w:val="00E36890"/>
    <w:rsid w:val="00E3698B"/>
    <w:rsid w:val="00E3738C"/>
    <w:rsid w:val="00E37B24"/>
    <w:rsid w:val="00E405AB"/>
    <w:rsid w:val="00E411BD"/>
    <w:rsid w:val="00E426A8"/>
    <w:rsid w:val="00E440C9"/>
    <w:rsid w:val="00E451E0"/>
    <w:rsid w:val="00E478C3"/>
    <w:rsid w:val="00E505B7"/>
    <w:rsid w:val="00E50BD4"/>
    <w:rsid w:val="00E5121D"/>
    <w:rsid w:val="00E5125E"/>
    <w:rsid w:val="00E53A92"/>
    <w:rsid w:val="00E60DA5"/>
    <w:rsid w:val="00E63E87"/>
    <w:rsid w:val="00E66FA7"/>
    <w:rsid w:val="00E70500"/>
    <w:rsid w:val="00E70EF7"/>
    <w:rsid w:val="00E70FFB"/>
    <w:rsid w:val="00E7424B"/>
    <w:rsid w:val="00E74624"/>
    <w:rsid w:val="00E76040"/>
    <w:rsid w:val="00E776FB"/>
    <w:rsid w:val="00E778F7"/>
    <w:rsid w:val="00E80DF4"/>
    <w:rsid w:val="00E819D9"/>
    <w:rsid w:val="00E825BB"/>
    <w:rsid w:val="00E83295"/>
    <w:rsid w:val="00E857EE"/>
    <w:rsid w:val="00E91DD6"/>
    <w:rsid w:val="00E94AB8"/>
    <w:rsid w:val="00E959C4"/>
    <w:rsid w:val="00EA0686"/>
    <w:rsid w:val="00EA0812"/>
    <w:rsid w:val="00EA2021"/>
    <w:rsid w:val="00EA373E"/>
    <w:rsid w:val="00EA3A6C"/>
    <w:rsid w:val="00EA3B2B"/>
    <w:rsid w:val="00EA4748"/>
    <w:rsid w:val="00EA4A82"/>
    <w:rsid w:val="00EA5E92"/>
    <w:rsid w:val="00EB185A"/>
    <w:rsid w:val="00EB25C7"/>
    <w:rsid w:val="00EB2AF8"/>
    <w:rsid w:val="00EB37C4"/>
    <w:rsid w:val="00EB3BB6"/>
    <w:rsid w:val="00EB3E6B"/>
    <w:rsid w:val="00EB4CBF"/>
    <w:rsid w:val="00EB5E51"/>
    <w:rsid w:val="00EB7E99"/>
    <w:rsid w:val="00EC0D61"/>
    <w:rsid w:val="00EC0D67"/>
    <w:rsid w:val="00EC1024"/>
    <w:rsid w:val="00EC303F"/>
    <w:rsid w:val="00EC4449"/>
    <w:rsid w:val="00EC7028"/>
    <w:rsid w:val="00EC733A"/>
    <w:rsid w:val="00ED141F"/>
    <w:rsid w:val="00ED24B6"/>
    <w:rsid w:val="00ED7FC9"/>
    <w:rsid w:val="00EE25CA"/>
    <w:rsid w:val="00EE2950"/>
    <w:rsid w:val="00EE2D95"/>
    <w:rsid w:val="00EE3B6D"/>
    <w:rsid w:val="00EE5D50"/>
    <w:rsid w:val="00EE63D3"/>
    <w:rsid w:val="00EE6551"/>
    <w:rsid w:val="00EE6BBD"/>
    <w:rsid w:val="00EE73F0"/>
    <w:rsid w:val="00EF24A3"/>
    <w:rsid w:val="00EF4292"/>
    <w:rsid w:val="00EF4A17"/>
    <w:rsid w:val="00EF6B01"/>
    <w:rsid w:val="00F004B3"/>
    <w:rsid w:val="00F0136B"/>
    <w:rsid w:val="00F03B60"/>
    <w:rsid w:val="00F03DE8"/>
    <w:rsid w:val="00F060F6"/>
    <w:rsid w:val="00F06AAA"/>
    <w:rsid w:val="00F12183"/>
    <w:rsid w:val="00F13880"/>
    <w:rsid w:val="00F145F7"/>
    <w:rsid w:val="00F14E0D"/>
    <w:rsid w:val="00F161B0"/>
    <w:rsid w:val="00F1635F"/>
    <w:rsid w:val="00F174CC"/>
    <w:rsid w:val="00F20214"/>
    <w:rsid w:val="00F203CF"/>
    <w:rsid w:val="00F20F64"/>
    <w:rsid w:val="00F22675"/>
    <w:rsid w:val="00F2475F"/>
    <w:rsid w:val="00F247D5"/>
    <w:rsid w:val="00F27150"/>
    <w:rsid w:val="00F27DEA"/>
    <w:rsid w:val="00F30834"/>
    <w:rsid w:val="00F321AF"/>
    <w:rsid w:val="00F33C55"/>
    <w:rsid w:val="00F34492"/>
    <w:rsid w:val="00F35FD0"/>
    <w:rsid w:val="00F3778E"/>
    <w:rsid w:val="00F41ABB"/>
    <w:rsid w:val="00F42EFB"/>
    <w:rsid w:val="00F445A6"/>
    <w:rsid w:val="00F46548"/>
    <w:rsid w:val="00F473BE"/>
    <w:rsid w:val="00F47578"/>
    <w:rsid w:val="00F47B33"/>
    <w:rsid w:val="00F50DB8"/>
    <w:rsid w:val="00F5151C"/>
    <w:rsid w:val="00F52EE8"/>
    <w:rsid w:val="00F5309B"/>
    <w:rsid w:val="00F5378E"/>
    <w:rsid w:val="00F5435F"/>
    <w:rsid w:val="00F56060"/>
    <w:rsid w:val="00F56158"/>
    <w:rsid w:val="00F564DD"/>
    <w:rsid w:val="00F61666"/>
    <w:rsid w:val="00F623E8"/>
    <w:rsid w:val="00F62895"/>
    <w:rsid w:val="00F6392C"/>
    <w:rsid w:val="00F64AA9"/>
    <w:rsid w:val="00F64E2C"/>
    <w:rsid w:val="00F65E8B"/>
    <w:rsid w:val="00F67C0C"/>
    <w:rsid w:val="00F7012D"/>
    <w:rsid w:val="00F710C8"/>
    <w:rsid w:val="00F720AA"/>
    <w:rsid w:val="00F721EC"/>
    <w:rsid w:val="00F726DE"/>
    <w:rsid w:val="00F72A20"/>
    <w:rsid w:val="00F72F27"/>
    <w:rsid w:val="00F73668"/>
    <w:rsid w:val="00F767EE"/>
    <w:rsid w:val="00F77783"/>
    <w:rsid w:val="00F77C3D"/>
    <w:rsid w:val="00F80EC0"/>
    <w:rsid w:val="00F825A3"/>
    <w:rsid w:val="00F83670"/>
    <w:rsid w:val="00F84332"/>
    <w:rsid w:val="00F84EF4"/>
    <w:rsid w:val="00F84FC8"/>
    <w:rsid w:val="00F85BD4"/>
    <w:rsid w:val="00F86C5D"/>
    <w:rsid w:val="00F9239B"/>
    <w:rsid w:val="00F92B3F"/>
    <w:rsid w:val="00F93087"/>
    <w:rsid w:val="00F9707F"/>
    <w:rsid w:val="00FA1205"/>
    <w:rsid w:val="00FA1EC0"/>
    <w:rsid w:val="00FA20CF"/>
    <w:rsid w:val="00FA2BAC"/>
    <w:rsid w:val="00FA31E9"/>
    <w:rsid w:val="00FA5325"/>
    <w:rsid w:val="00FB1990"/>
    <w:rsid w:val="00FB282B"/>
    <w:rsid w:val="00FB3E2E"/>
    <w:rsid w:val="00FB506C"/>
    <w:rsid w:val="00FB5986"/>
    <w:rsid w:val="00FC2C37"/>
    <w:rsid w:val="00FC4FF8"/>
    <w:rsid w:val="00FC561B"/>
    <w:rsid w:val="00FC5946"/>
    <w:rsid w:val="00FC74AA"/>
    <w:rsid w:val="00FD1108"/>
    <w:rsid w:val="00FD1202"/>
    <w:rsid w:val="00FD133B"/>
    <w:rsid w:val="00FD1C33"/>
    <w:rsid w:val="00FD2ABB"/>
    <w:rsid w:val="00FD3761"/>
    <w:rsid w:val="00FD5E18"/>
    <w:rsid w:val="00FD6163"/>
    <w:rsid w:val="00FD63F5"/>
    <w:rsid w:val="00FD67C5"/>
    <w:rsid w:val="00FD6CA8"/>
    <w:rsid w:val="00FD7AE1"/>
    <w:rsid w:val="00FE0FE0"/>
    <w:rsid w:val="00FE1831"/>
    <w:rsid w:val="00FE22C4"/>
    <w:rsid w:val="00FE3170"/>
    <w:rsid w:val="00FE4BC9"/>
    <w:rsid w:val="00FE700D"/>
    <w:rsid w:val="00FF0C8D"/>
    <w:rsid w:val="00FF1EFC"/>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C626FD"/>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7C"/>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 w:val="num" w:pos="567"/>
      </w:tabs>
      <w:ind w:left="567" w:firstLine="0"/>
    </w:pPr>
  </w:style>
  <w:style w:type="paragraph" w:customStyle="1" w:styleId="DashEn3">
    <w:name w:val="Dash: En 3"/>
    <w:basedOn w:val="DashEn2"/>
    <w:uiPriority w:val="3"/>
    <w:semiHidden/>
    <w:rsid w:val="006545EA"/>
    <w:pPr>
      <w:numPr>
        <w:ilvl w:val="4"/>
      </w:numPr>
      <w:tabs>
        <w:tab w:val="clear" w:pos="1701"/>
        <w:tab w:val="num" w:pos="360"/>
        <w:tab w:val="num" w:pos="567"/>
      </w:tabs>
      <w:ind w:left="0" w:firstLine="0"/>
    </w:pPr>
  </w:style>
  <w:style w:type="paragraph" w:customStyle="1" w:styleId="DashEn4">
    <w:name w:val="Dash: En 4"/>
    <w:basedOn w:val="DashEn3"/>
    <w:uiPriority w:val="3"/>
    <w:semiHidden/>
    <w:rsid w:val="006545EA"/>
    <w:pPr>
      <w:numPr>
        <w:ilvl w:val="5"/>
      </w:numPr>
      <w:tabs>
        <w:tab w:val="clear" w:pos="2126"/>
        <w:tab w:val="num" w:pos="266"/>
        <w:tab w:val="num" w:pos="360"/>
        <w:tab w:val="num" w:pos="567"/>
      </w:tabs>
      <w:ind w:left="266"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 w:val="num" w:pos="567"/>
      </w:tabs>
      <w:ind w:firstLine="0"/>
    </w:pPr>
  </w:style>
  <w:style w:type="paragraph" w:customStyle="1" w:styleId="DashEn7">
    <w:name w:val="Dash: En 7"/>
    <w:basedOn w:val="DashEn6"/>
    <w:uiPriority w:val="3"/>
    <w:semiHidden/>
    <w:rsid w:val="006545EA"/>
    <w:pPr>
      <w:numPr>
        <w:ilvl w:val="8"/>
      </w:numPr>
      <w:tabs>
        <w:tab w:val="clear" w:pos="3402"/>
        <w:tab w:val="num" w:pos="360"/>
        <w:tab w:val="num" w:pos="567"/>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3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paragraph" w:customStyle="1" w:styleId="Bullets1stindent">
    <w:name w:val="Bullets (1st indent)"/>
    <w:basedOn w:val="Normal"/>
    <w:qFormat/>
    <w:rsid w:val="00B86C6C"/>
    <w:pPr>
      <w:numPr>
        <w:numId w:val="13"/>
      </w:numPr>
      <w:spacing w:after="120" w:line="276" w:lineRule="auto"/>
    </w:pPr>
  </w:style>
  <w:style w:type="paragraph" w:customStyle="1" w:styleId="Bullets2ndindent">
    <w:name w:val="Bullets (2nd indent)"/>
    <w:basedOn w:val="Normal"/>
    <w:qFormat/>
    <w:rsid w:val="00B86C6C"/>
    <w:pPr>
      <w:numPr>
        <w:ilvl w:val="1"/>
        <w:numId w:val="13"/>
      </w:numPr>
      <w:spacing w:after="120" w:line="276" w:lineRule="auto"/>
    </w:pPr>
  </w:style>
  <w:style w:type="paragraph" w:customStyle="1" w:styleId="Bulletslast1stindent">
    <w:name w:val="Bullets last (1st indent)"/>
    <w:basedOn w:val="Normal"/>
    <w:rsid w:val="00B86C6C"/>
    <w:pPr>
      <w:numPr>
        <w:ilvl w:val="2"/>
        <w:numId w:val="13"/>
      </w:numPr>
      <w:spacing w:after="200" w:line="276" w:lineRule="auto"/>
    </w:pPr>
  </w:style>
  <w:style w:type="paragraph" w:customStyle="1" w:styleId="Bulletslast2ndindent">
    <w:name w:val="Bullets last (2nd indent)"/>
    <w:basedOn w:val="Normal"/>
    <w:rsid w:val="00B86C6C"/>
    <w:pPr>
      <w:numPr>
        <w:ilvl w:val="3"/>
        <w:numId w:val="13"/>
      </w:numPr>
      <w:spacing w:after="57" w:line="276" w:lineRule="auto"/>
    </w:pPr>
  </w:style>
  <w:style w:type="paragraph" w:customStyle="1" w:styleId="Tablebullets2ndindent">
    <w:name w:val="Table bullets (2nd indent)"/>
    <w:basedOn w:val="Normal"/>
    <w:rsid w:val="00B86C6C"/>
    <w:pPr>
      <w:numPr>
        <w:ilvl w:val="6"/>
        <w:numId w:val="13"/>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B86C6C"/>
    <w:pPr>
      <w:numPr>
        <w:ilvl w:val="5"/>
        <w:numId w:val="13"/>
      </w:numPr>
      <w:spacing w:before="57" w:after="57" w:line="220" w:lineRule="atLeast"/>
      <w:ind w:right="96"/>
    </w:pPr>
    <w:rPr>
      <w:rFonts w:asciiTheme="majorHAnsi" w:eastAsia="Times New Roman" w:hAnsiTheme="majorHAnsi" w:cs="Times New Roman"/>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199251">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723139659">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884631770">
      <w:bodyDiv w:val="1"/>
      <w:marLeft w:val="0"/>
      <w:marRight w:val="0"/>
      <w:marTop w:val="0"/>
      <w:marBottom w:val="0"/>
      <w:divBdr>
        <w:top w:val="none" w:sz="0" w:space="0" w:color="auto"/>
        <w:left w:val="none" w:sz="0" w:space="0" w:color="auto"/>
        <w:bottom w:val="none" w:sz="0" w:space="0" w:color="auto"/>
        <w:right w:val="none" w:sz="0" w:space="0" w:color="auto"/>
      </w:divBdr>
    </w:div>
    <w:div w:id="212148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FIN34055-2137779915-7294</_dlc_DocId>
    <_dlc_DocIdUrl xmlns="79e5d1b8-31fe-4abb-b9ad-c81c29576083">
      <Url>https://f1.prdmgd.finance.gov.au/sites/50034055/_layouts/15/DocIdRedir.aspx?ID=FIN34055-2137779915-7294</Url>
      <Description>FIN34055-2137779915-7294</Description>
    </_dlc_DocIdUrl>
    <Original_x0020_Date_x0020_Created xmlns="82ff9d9b-d3fc-4aad-bc42-9949ee83b81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B3FB1-C03C-4692-9477-E2D4DA49D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85E7FE-D05F-4AD9-AFB7-73A8F6C4C847}">
  <ds:schemaRefs>
    <ds:schemaRef ds:uri="Microsoft.SharePoint.Taxonomy.ContentTypeSync"/>
  </ds:schemaRefs>
</ds:datastoreItem>
</file>

<file path=customXml/itemProps3.xml><?xml version="1.0" encoding="utf-8"?>
<ds:datastoreItem xmlns:ds="http://schemas.openxmlformats.org/officeDocument/2006/customXml" ds:itemID="{7FD6C0B4-774C-41CC-A79A-2D274241CB05}">
  <ds:schemaRefs>
    <ds:schemaRef ds:uri="http://schemas.microsoft.com/sharepoint/events"/>
  </ds:schemaRefs>
</ds:datastoreItem>
</file>

<file path=customXml/itemProps4.xml><?xml version="1.0" encoding="utf-8"?>
<ds:datastoreItem xmlns:ds="http://schemas.openxmlformats.org/officeDocument/2006/customXml" ds:itemID="{4EA51F60-144F-4564-BDBD-33B555A7C898}">
  <ds:schemaRefs>
    <ds:schemaRef ds:uri="http://purl.org/dc/elements/1.1/"/>
    <ds:schemaRef ds:uri="http://schemas.microsoft.com/office/2006/metadata/properties"/>
    <ds:schemaRef ds:uri="82ff9d9b-d3fc-4aad-bc42-9949ee83b815"/>
    <ds:schemaRef ds:uri="http://schemas.microsoft.com/sharepoint/v3"/>
    <ds:schemaRef ds:uri="http://purl.org/dc/terms/"/>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6.xml><?xml version="1.0" encoding="utf-8"?>
<ds:datastoreItem xmlns:ds="http://schemas.openxmlformats.org/officeDocument/2006/customXml" ds:itemID="{FE3A2977-0D6E-4C19-A170-A9BF0DC4D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8491</Words>
  <Characters>48401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56779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[SEC=OFFICIAL]</cp:keywords>
  <cp:lastModifiedBy>Kim, Marina</cp:lastModifiedBy>
  <cp:revision>3</cp:revision>
  <cp:lastPrinted>2021-03-31T22:20:00Z</cp:lastPrinted>
  <dcterms:created xsi:type="dcterms:W3CDTF">2021-12-03T06:16:00Z</dcterms:created>
  <dcterms:modified xsi:type="dcterms:W3CDTF">2021-12-03T06:16:00Z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78E9A2337BE95D41F20E1B3EF5EF05725A5EB6F1</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88946948F86AE2C80BD80C07521B0A8A8FAE113A</vt:lpwstr>
  </property>
  <property fmtid="{D5CDD505-2E9C-101B-9397-08002B2CF9AE}" pid="13" name="PM_ProtectiveMarkingImage_Header">
    <vt:lpwstr>C:\Program Files\Common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2021-05-20T07:07:17Z</vt:lpwstr>
  </property>
  <property fmtid="{D5CDD505-2E9C-101B-9397-08002B2CF9AE}" pid="23" name="PM_Hash_Version">
    <vt:lpwstr>2018.0</vt:lpwstr>
  </property>
  <property fmtid="{D5CDD505-2E9C-101B-9397-08002B2CF9AE}" pid="24" name="PM_Hash_Salt_Prev">
    <vt:lpwstr>CD297186F18C1B1D58BEF908EDABF14F</vt:lpwstr>
  </property>
  <property fmtid="{D5CDD505-2E9C-101B-9397-08002B2CF9AE}" pid="25" name="PM_Hash_Salt">
    <vt:lpwstr>E5A16F48C4FAA239A90EF3245609EE2F</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5a6a03c4-f9fb-438e-b059-d25ed660fe73</vt:lpwstr>
  </property>
  <property fmtid="{D5CDD505-2E9C-101B-9397-08002B2CF9AE}" pid="38" name="gf53def832c84e7cae27ba43c0ddcfb1">
    <vt:lpwstr/>
  </property>
  <property fmtid="{D5CDD505-2E9C-101B-9397-08002B2CF9AE}" pid="39" name="Document">
    <vt:lpwstr/>
  </property>
</Properties>
</file>