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5AA44" w14:textId="77777777" w:rsidR="006D5AFF" w:rsidRDefault="006F1737" w:rsidP="006D5AFF">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REPLACEMENT </w:t>
      </w:r>
      <w:r w:rsidR="006D5AFF">
        <w:rPr>
          <w:rFonts w:ascii="Times New Roman" w:hAnsi="Times New Roman" w:cs="Times New Roman"/>
          <w:b/>
          <w:sz w:val="24"/>
          <w:szCs w:val="24"/>
          <w:u w:val="single"/>
        </w:rPr>
        <w:t>EXPLANATORY STATEMENT</w:t>
      </w:r>
    </w:p>
    <w:p w14:paraId="5325AA45" w14:textId="72D7D8E5" w:rsidR="006D5AFF" w:rsidRDefault="006D5AFF" w:rsidP="004434E5">
      <w:pPr>
        <w:spacing w:after="240"/>
        <w:jc w:val="center"/>
        <w:rPr>
          <w:rFonts w:ascii="Times New Roman" w:hAnsi="Times New Roman" w:cs="Times New Roman"/>
          <w:sz w:val="24"/>
          <w:szCs w:val="24"/>
          <w:u w:val="single"/>
        </w:rPr>
      </w:pPr>
      <w:r w:rsidRPr="009A4D98">
        <w:rPr>
          <w:rFonts w:ascii="Times New Roman" w:hAnsi="Times New Roman" w:cs="Times New Roman"/>
          <w:sz w:val="24"/>
          <w:szCs w:val="24"/>
          <w:u w:val="single"/>
        </w:rPr>
        <w:t xml:space="preserve">Issued by the authority of the Minister for </w:t>
      </w:r>
      <w:r w:rsidR="00E93D30">
        <w:rPr>
          <w:rFonts w:ascii="Times New Roman" w:hAnsi="Times New Roman" w:cs="Times New Roman"/>
          <w:sz w:val="24"/>
          <w:szCs w:val="24"/>
          <w:u w:val="single"/>
        </w:rPr>
        <w:t>Climate Change and Energy</w:t>
      </w:r>
    </w:p>
    <w:p w14:paraId="5325AA46" w14:textId="77777777" w:rsidR="006D5AFF" w:rsidRPr="00FE7FE7" w:rsidRDefault="006D5AFF" w:rsidP="004434E5">
      <w:pPr>
        <w:spacing w:after="240"/>
        <w:jc w:val="center"/>
        <w:rPr>
          <w:rFonts w:ascii="Times New Roman" w:hAnsi="Times New Roman" w:cs="Times New Roman"/>
          <w:i/>
          <w:sz w:val="24"/>
          <w:szCs w:val="24"/>
        </w:rPr>
      </w:pPr>
      <w:r w:rsidRPr="00FE7FE7">
        <w:rPr>
          <w:rFonts w:ascii="Times New Roman" w:hAnsi="Times New Roman" w:cs="Times New Roman"/>
          <w:i/>
          <w:sz w:val="24"/>
          <w:szCs w:val="24"/>
        </w:rPr>
        <w:t>Renewable Energy (Electricity) Act 2000</w:t>
      </w:r>
    </w:p>
    <w:p w14:paraId="5325AA47" w14:textId="77777777" w:rsidR="006D5AFF" w:rsidRPr="00FE7FE7" w:rsidRDefault="006D5AFF" w:rsidP="004434E5">
      <w:pPr>
        <w:spacing w:after="240"/>
        <w:jc w:val="center"/>
        <w:rPr>
          <w:rFonts w:ascii="Times New Roman" w:hAnsi="Times New Roman" w:cs="Times New Roman"/>
          <w:i/>
          <w:sz w:val="24"/>
          <w:szCs w:val="24"/>
        </w:rPr>
      </w:pPr>
      <w:r w:rsidRPr="00FE7FE7">
        <w:rPr>
          <w:rFonts w:ascii="Times New Roman" w:hAnsi="Times New Roman" w:cs="Times New Roman"/>
          <w:i/>
          <w:sz w:val="24"/>
          <w:szCs w:val="24"/>
        </w:rPr>
        <w:t>Renewable Energy (Electricity) Amendment (</w:t>
      </w:r>
      <w:r w:rsidR="00333718">
        <w:rPr>
          <w:rFonts w:ascii="Times New Roman" w:hAnsi="Times New Roman" w:cs="Times New Roman"/>
          <w:i/>
          <w:sz w:val="24"/>
          <w:szCs w:val="24"/>
        </w:rPr>
        <w:t>Small-S</w:t>
      </w:r>
      <w:r>
        <w:rPr>
          <w:rFonts w:ascii="Times New Roman" w:hAnsi="Times New Roman" w:cs="Times New Roman"/>
          <w:i/>
          <w:sz w:val="24"/>
          <w:szCs w:val="24"/>
        </w:rPr>
        <w:t>cale Renewable Energy Scheme Reforms and Other Measures)</w:t>
      </w:r>
      <w:r w:rsidRPr="00FE7FE7">
        <w:rPr>
          <w:rFonts w:ascii="Times New Roman" w:hAnsi="Times New Roman" w:cs="Times New Roman"/>
          <w:i/>
          <w:sz w:val="24"/>
          <w:szCs w:val="24"/>
        </w:rPr>
        <w:t xml:space="preserve"> Regulations 2021</w:t>
      </w:r>
    </w:p>
    <w:p w14:paraId="5325AA48" w14:textId="5A1AEC60" w:rsidR="006D5AFF" w:rsidRDefault="006D5AFF" w:rsidP="004434E5">
      <w:pPr>
        <w:spacing w:afterLines="120" w:after="288" w:line="240" w:lineRule="auto"/>
        <w:rPr>
          <w:rFonts w:ascii="Times New Roman" w:eastAsia="Times New Roman" w:hAnsi="Times New Roman" w:cs="Times New Roman"/>
          <w:sz w:val="24"/>
          <w:lang w:eastAsia="en-AU"/>
        </w:rPr>
      </w:pPr>
      <w:r w:rsidRPr="006D3505">
        <w:rPr>
          <w:rFonts w:ascii="Times New Roman" w:eastAsia="Times New Roman" w:hAnsi="Times New Roman"/>
          <w:sz w:val="24"/>
          <w:lang w:eastAsia="en-AU"/>
        </w:rPr>
        <w:t xml:space="preserve">The </w:t>
      </w:r>
      <w:r w:rsidRPr="006D3505">
        <w:rPr>
          <w:rFonts w:ascii="Times New Roman" w:eastAsia="Times New Roman" w:hAnsi="Times New Roman"/>
          <w:i/>
          <w:sz w:val="24"/>
          <w:lang w:eastAsia="en-AU"/>
        </w:rPr>
        <w:t>Renewable Energy (Electricity) Amendment (</w:t>
      </w:r>
      <w:r w:rsidR="00333718">
        <w:rPr>
          <w:rFonts w:ascii="Times New Roman" w:hAnsi="Times New Roman" w:cs="Times New Roman"/>
          <w:i/>
          <w:sz w:val="24"/>
          <w:szCs w:val="24"/>
        </w:rPr>
        <w:t>Small-S</w:t>
      </w:r>
      <w:r>
        <w:rPr>
          <w:rFonts w:ascii="Times New Roman" w:hAnsi="Times New Roman" w:cs="Times New Roman"/>
          <w:i/>
          <w:sz w:val="24"/>
          <w:szCs w:val="24"/>
        </w:rPr>
        <w:t>cale Renewable Energy Scheme Reforms and Other Measures) Regulations 2021</w:t>
      </w:r>
      <w:r w:rsidRPr="006D3505">
        <w:rPr>
          <w:rFonts w:ascii="Times New Roman" w:eastAsia="Times New Roman" w:hAnsi="Times New Roman"/>
          <w:sz w:val="24"/>
          <w:lang w:eastAsia="en-AU"/>
        </w:rPr>
        <w:t xml:space="preserve"> </w:t>
      </w:r>
      <w:r>
        <w:rPr>
          <w:rFonts w:ascii="Times New Roman" w:eastAsia="Times New Roman" w:hAnsi="Times New Roman"/>
          <w:sz w:val="24"/>
          <w:lang w:eastAsia="en-AU"/>
        </w:rPr>
        <w:t xml:space="preserve">(the Regulations) </w:t>
      </w:r>
      <w:r w:rsidRPr="006D3505">
        <w:rPr>
          <w:rFonts w:ascii="Times New Roman" w:eastAsia="Times New Roman" w:hAnsi="Times New Roman"/>
          <w:sz w:val="24"/>
          <w:lang w:eastAsia="en-AU"/>
        </w:rPr>
        <w:t xml:space="preserve">amend the </w:t>
      </w:r>
      <w:r w:rsidRPr="006D3505">
        <w:rPr>
          <w:rFonts w:ascii="Times New Roman" w:eastAsia="Times New Roman" w:hAnsi="Times New Roman"/>
          <w:i/>
          <w:sz w:val="24"/>
          <w:lang w:eastAsia="en-AU"/>
        </w:rPr>
        <w:t>Renewable Energy (Electricity) Regulations 2001</w:t>
      </w:r>
      <w:r w:rsidRPr="006D3505">
        <w:rPr>
          <w:rFonts w:ascii="Times New Roman" w:eastAsia="Times New Roman" w:hAnsi="Times New Roman"/>
          <w:sz w:val="24"/>
          <w:lang w:eastAsia="en-AU"/>
        </w:rPr>
        <w:t xml:space="preserve"> (the Principal Regulations)</w:t>
      </w:r>
      <w:r>
        <w:rPr>
          <w:rFonts w:ascii="Times New Roman" w:eastAsia="Times New Roman" w:hAnsi="Times New Roman"/>
          <w:sz w:val="24"/>
          <w:lang w:eastAsia="en-AU"/>
        </w:rPr>
        <w:t xml:space="preserve"> primarily to </w:t>
      </w:r>
      <w:r w:rsidRPr="00A622AF">
        <w:rPr>
          <w:rFonts w:ascii="Times New Roman" w:eastAsia="Times New Roman" w:hAnsi="Times New Roman" w:cs="Times New Roman"/>
          <w:sz w:val="24"/>
          <w:lang w:eastAsia="en-AU"/>
        </w:rPr>
        <w:t xml:space="preserve">implement reforms to the Small-scale Renewable Energy Scheme </w:t>
      </w:r>
      <w:r>
        <w:rPr>
          <w:rFonts w:ascii="Times New Roman" w:eastAsia="Times New Roman" w:hAnsi="Times New Roman" w:cs="Times New Roman"/>
          <w:sz w:val="24"/>
          <w:lang w:eastAsia="en-AU"/>
        </w:rPr>
        <w:t xml:space="preserve">(SRES) </w:t>
      </w:r>
      <w:r w:rsidRPr="00A622AF">
        <w:rPr>
          <w:rFonts w:ascii="Times New Roman" w:eastAsia="Times New Roman" w:hAnsi="Times New Roman" w:cs="Times New Roman"/>
          <w:sz w:val="24"/>
          <w:lang w:eastAsia="en-AU"/>
        </w:rPr>
        <w:t>arising from the Government’s response to the Clean Energy Regulator’s</w:t>
      </w:r>
      <w:r w:rsidR="00075C28">
        <w:rPr>
          <w:rFonts w:ascii="Times New Roman" w:eastAsia="Times New Roman" w:hAnsi="Times New Roman" w:cs="Times New Roman"/>
          <w:sz w:val="24"/>
          <w:lang w:eastAsia="en-AU"/>
        </w:rPr>
        <w:t xml:space="preserve"> (the Regulator)</w:t>
      </w:r>
      <w:r w:rsidRPr="00A622AF">
        <w:rPr>
          <w:rFonts w:ascii="Times New Roman" w:eastAsia="Times New Roman" w:hAnsi="Times New Roman" w:cs="Times New Roman"/>
          <w:sz w:val="24"/>
          <w:lang w:eastAsia="en-AU"/>
        </w:rPr>
        <w:t xml:space="preserve"> </w:t>
      </w:r>
      <w:r w:rsidRPr="00A622AF">
        <w:rPr>
          <w:rFonts w:ascii="Times New Roman" w:eastAsia="Times New Roman" w:hAnsi="Times New Roman" w:cs="Times New Roman"/>
          <w:i/>
          <w:sz w:val="24"/>
          <w:lang w:eastAsia="en-AU"/>
        </w:rPr>
        <w:t>Integrity Review of the Rooftop Solar PV Sector</w:t>
      </w:r>
      <w:r w:rsidR="00995BF9">
        <w:rPr>
          <w:rFonts w:ascii="Times New Roman" w:eastAsia="Times New Roman" w:hAnsi="Times New Roman" w:cs="Times New Roman"/>
          <w:sz w:val="24"/>
          <w:lang w:eastAsia="en-AU"/>
        </w:rPr>
        <w:t xml:space="preserve"> (Integrity Review).</w:t>
      </w:r>
      <w:r w:rsidRPr="00F23569">
        <w:rPr>
          <w:rFonts w:ascii="Times New Roman" w:eastAsia="Times New Roman" w:hAnsi="Times New Roman" w:cs="Times New Roman"/>
          <w:sz w:val="24"/>
          <w:lang w:eastAsia="en-AU"/>
        </w:rPr>
        <w:t xml:space="preserve"> The </w:t>
      </w:r>
      <w:r>
        <w:rPr>
          <w:rFonts w:ascii="Times New Roman" w:eastAsia="Times New Roman" w:hAnsi="Times New Roman" w:cs="Times New Roman"/>
          <w:sz w:val="24"/>
          <w:lang w:eastAsia="en-AU"/>
        </w:rPr>
        <w:t xml:space="preserve">Government agreed to several </w:t>
      </w:r>
      <w:r w:rsidRPr="00F23569">
        <w:rPr>
          <w:rFonts w:ascii="Times New Roman" w:eastAsia="Times New Roman" w:hAnsi="Times New Roman" w:cs="Times New Roman"/>
          <w:sz w:val="24"/>
          <w:lang w:eastAsia="en-AU"/>
        </w:rPr>
        <w:t xml:space="preserve">recommendations </w:t>
      </w:r>
      <w:r>
        <w:rPr>
          <w:rFonts w:ascii="Times New Roman" w:eastAsia="Times New Roman" w:hAnsi="Times New Roman" w:cs="Times New Roman"/>
          <w:sz w:val="24"/>
          <w:lang w:eastAsia="en-AU"/>
        </w:rPr>
        <w:t xml:space="preserve">that were aimed at improving </w:t>
      </w:r>
      <w:r w:rsidRPr="00F23569">
        <w:rPr>
          <w:rFonts w:ascii="Times New Roman" w:eastAsia="Times New Roman" w:hAnsi="Times New Roman" w:cs="Times New Roman"/>
          <w:sz w:val="24"/>
          <w:lang w:eastAsia="en-AU"/>
        </w:rPr>
        <w:t xml:space="preserve">quality, safety and compliance under the </w:t>
      </w:r>
      <w:r>
        <w:rPr>
          <w:rFonts w:ascii="Times New Roman" w:eastAsia="Times New Roman" w:hAnsi="Times New Roman" w:cs="Times New Roman"/>
          <w:sz w:val="24"/>
          <w:lang w:eastAsia="en-AU"/>
        </w:rPr>
        <w:t>SRES</w:t>
      </w:r>
      <w:r w:rsidRPr="00F23569">
        <w:rPr>
          <w:rFonts w:ascii="Times New Roman" w:eastAsia="Times New Roman" w:hAnsi="Times New Roman" w:cs="Times New Roman"/>
          <w:sz w:val="24"/>
          <w:lang w:eastAsia="en-AU"/>
        </w:rPr>
        <w:t>.</w:t>
      </w:r>
    </w:p>
    <w:p w14:paraId="5325AA49" w14:textId="77777777" w:rsidR="006D5AFF" w:rsidRPr="00F23569" w:rsidRDefault="006D5AFF" w:rsidP="004434E5">
      <w:pPr>
        <w:spacing w:afterLines="120" w:after="288" w:line="240" w:lineRule="auto"/>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The Regulations also contain other minor amendments to improve and clarify specific matters relating to the administration and operation of the Renewable Energy Target (RET) scheme.</w:t>
      </w:r>
    </w:p>
    <w:p w14:paraId="5325AA4A" w14:textId="77777777" w:rsidR="006D5AFF" w:rsidRPr="00A622AF" w:rsidRDefault="006D5AFF" w:rsidP="004434E5">
      <w:pPr>
        <w:spacing w:afterLines="120" w:after="288" w:line="240" w:lineRule="auto"/>
        <w:ind w:right="-58"/>
        <w:rPr>
          <w:rFonts w:ascii="Times New Roman" w:eastAsia="Times New Roman" w:hAnsi="Times New Roman"/>
          <w:sz w:val="24"/>
          <w:lang w:eastAsia="en-AU"/>
        </w:rPr>
      </w:pPr>
      <w:r w:rsidRPr="00A622AF">
        <w:rPr>
          <w:rFonts w:ascii="Times New Roman" w:eastAsia="Times New Roman" w:hAnsi="Times New Roman"/>
          <w:sz w:val="24"/>
          <w:lang w:eastAsia="en-AU"/>
        </w:rPr>
        <w:t xml:space="preserve">The </w:t>
      </w:r>
      <w:r w:rsidR="00995BF9" w:rsidRPr="00156734">
        <w:rPr>
          <w:rFonts w:ascii="Times New Roman" w:eastAsia="Times New Roman" w:hAnsi="Times New Roman"/>
          <w:i/>
          <w:sz w:val="24"/>
          <w:lang w:eastAsia="en-AU"/>
        </w:rPr>
        <w:t>Renewable Energy (Electricity) Act</w:t>
      </w:r>
      <w:r w:rsidR="00995BF9">
        <w:rPr>
          <w:rFonts w:ascii="Times New Roman" w:eastAsia="Times New Roman" w:hAnsi="Times New Roman"/>
          <w:sz w:val="24"/>
          <w:lang w:eastAsia="en-AU"/>
        </w:rPr>
        <w:t xml:space="preserve"> (t</w:t>
      </w:r>
      <w:r w:rsidR="00995BF9" w:rsidRPr="00A622AF">
        <w:rPr>
          <w:rFonts w:ascii="Times New Roman" w:eastAsia="Times New Roman" w:hAnsi="Times New Roman"/>
          <w:sz w:val="24"/>
          <w:lang w:eastAsia="en-AU"/>
        </w:rPr>
        <w:t>he Act</w:t>
      </w:r>
      <w:r w:rsidR="00995BF9">
        <w:rPr>
          <w:rFonts w:ascii="Times New Roman" w:eastAsia="Times New Roman" w:hAnsi="Times New Roman"/>
          <w:sz w:val="24"/>
          <w:lang w:eastAsia="en-AU"/>
        </w:rPr>
        <w:t>)</w:t>
      </w:r>
      <w:r w:rsidR="00995BF9" w:rsidRPr="00A622AF">
        <w:rPr>
          <w:rFonts w:ascii="Times New Roman" w:eastAsia="Times New Roman" w:hAnsi="Times New Roman"/>
          <w:sz w:val="24"/>
          <w:lang w:eastAsia="en-AU"/>
        </w:rPr>
        <w:t xml:space="preserve"> </w:t>
      </w:r>
      <w:r w:rsidRPr="00A622AF">
        <w:rPr>
          <w:rFonts w:ascii="Times New Roman" w:eastAsia="Times New Roman" w:hAnsi="Times New Roman"/>
          <w:sz w:val="24"/>
          <w:lang w:eastAsia="en-AU"/>
        </w:rPr>
        <w:t xml:space="preserve">established the RET scheme which operates until 2030. The RET is administered as two schemes: </w:t>
      </w:r>
    </w:p>
    <w:p w14:paraId="5325AA4B" w14:textId="77777777" w:rsidR="006D5AFF" w:rsidRPr="00A622AF" w:rsidRDefault="006D5AFF" w:rsidP="004434E5">
      <w:pPr>
        <w:pStyle w:val="ListParagraph"/>
        <w:numPr>
          <w:ilvl w:val="0"/>
          <w:numId w:val="3"/>
        </w:numPr>
        <w:spacing w:afterLines="120" w:after="288" w:line="240" w:lineRule="auto"/>
        <w:ind w:left="777" w:right="91" w:hanging="357"/>
        <w:contextualSpacing w:val="0"/>
        <w:rPr>
          <w:rFonts w:ascii="Times New Roman" w:eastAsia="Times New Roman" w:hAnsi="Times New Roman"/>
          <w:sz w:val="24"/>
          <w:szCs w:val="20"/>
          <w:lang w:eastAsia="en-AU"/>
        </w:rPr>
      </w:pPr>
      <w:r w:rsidRPr="00A622AF">
        <w:rPr>
          <w:rFonts w:ascii="Times New Roman" w:eastAsia="Times New Roman" w:hAnsi="Times New Roman"/>
          <w:sz w:val="24"/>
          <w:szCs w:val="20"/>
          <w:lang w:eastAsia="en-AU"/>
        </w:rPr>
        <w:t>The Large-scale Renewable Energy Target, which encourages investment in renewable power stations; and</w:t>
      </w:r>
    </w:p>
    <w:p w14:paraId="5325AA4C" w14:textId="77777777" w:rsidR="006D5AFF" w:rsidRPr="00A622AF" w:rsidRDefault="006D5AFF" w:rsidP="004434E5">
      <w:pPr>
        <w:pStyle w:val="ListParagraph"/>
        <w:numPr>
          <w:ilvl w:val="0"/>
          <w:numId w:val="3"/>
        </w:numPr>
        <w:spacing w:afterLines="120" w:after="288" w:line="240" w:lineRule="auto"/>
        <w:ind w:left="777" w:right="91" w:hanging="357"/>
        <w:contextualSpacing w:val="0"/>
        <w:rPr>
          <w:rFonts w:ascii="Times New Roman" w:eastAsia="Times New Roman" w:hAnsi="Times New Roman"/>
          <w:sz w:val="24"/>
          <w:szCs w:val="20"/>
          <w:lang w:eastAsia="en-AU"/>
        </w:rPr>
      </w:pPr>
      <w:r w:rsidRPr="00A622AF">
        <w:rPr>
          <w:rFonts w:ascii="Times New Roman" w:eastAsia="Times New Roman" w:hAnsi="Times New Roman"/>
          <w:sz w:val="24"/>
          <w:szCs w:val="20"/>
          <w:lang w:eastAsia="en-AU"/>
        </w:rPr>
        <w:t>The SRES, which supports installations of small-scale renewable energy systems like household solar panels and solar hot water systems.</w:t>
      </w:r>
    </w:p>
    <w:p w14:paraId="5325AA4D" w14:textId="2C7739B7" w:rsidR="006D5AFF" w:rsidRPr="00A622AF" w:rsidRDefault="006D5AFF" w:rsidP="004434E5">
      <w:pPr>
        <w:spacing w:afterLines="120" w:after="288" w:line="240" w:lineRule="auto"/>
        <w:ind w:right="-58"/>
        <w:rPr>
          <w:rFonts w:ascii="Times New Roman" w:eastAsia="Times New Roman" w:hAnsi="Times New Roman"/>
          <w:sz w:val="24"/>
          <w:lang w:eastAsia="en-AU"/>
        </w:rPr>
      </w:pPr>
      <w:r w:rsidRPr="00A622AF">
        <w:rPr>
          <w:rFonts w:ascii="Times New Roman" w:eastAsia="Times New Roman" w:hAnsi="Times New Roman"/>
          <w:sz w:val="24"/>
          <w:lang w:eastAsia="en-AU"/>
        </w:rPr>
        <w:t>The RET scheme operates by allowing accredited renewable energy power stations and owners of eligible small-scale renewable energy systems to create a certificate for each megawatt-hour (MWh) of renewable electricity they produce (or displace). Liable entities (mainly electricity retailers) acquire these certificates which they must surrender annually to the Regulator</w:t>
      </w:r>
      <w:r w:rsidR="009E1DF3">
        <w:rPr>
          <w:rFonts w:ascii="Times New Roman" w:eastAsia="Times New Roman" w:hAnsi="Times New Roman"/>
          <w:sz w:val="24"/>
          <w:lang w:eastAsia="en-AU"/>
        </w:rPr>
        <w:t xml:space="preserve"> </w:t>
      </w:r>
      <w:r w:rsidRPr="00A622AF">
        <w:rPr>
          <w:rFonts w:ascii="Times New Roman" w:eastAsia="Times New Roman" w:hAnsi="Times New Roman"/>
          <w:sz w:val="24"/>
          <w:lang w:eastAsia="en-AU"/>
        </w:rPr>
        <w:t>to comply with their RET obligations and to avoid payment of a shortfall charge.</w:t>
      </w:r>
    </w:p>
    <w:p w14:paraId="5325AA4E" w14:textId="77777777" w:rsidR="006D5AFF" w:rsidRDefault="006D5AFF" w:rsidP="004434E5">
      <w:pPr>
        <w:spacing w:afterLines="120" w:after="288" w:line="240" w:lineRule="auto"/>
        <w:ind w:right="-58"/>
        <w:rPr>
          <w:rFonts w:ascii="Times New Roman" w:eastAsia="Times New Roman" w:hAnsi="Times New Roman"/>
          <w:sz w:val="24"/>
          <w:lang w:eastAsia="en-AU"/>
        </w:rPr>
      </w:pPr>
      <w:r w:rsidRPr="00A622AF">
        <w:rPr>
          <w:rFonts w:ascii="Times New Roman" w:eastAsia="Times New Roman" w:hAnsi="Times New Roman"/>
          <w:sz w:val="24"/>
          <w:lang w:eastAsia="en-AU"/>
        </w:rPr>
        <w:t xml:space="preserve">The SRES provides a financial incentive for households and businesses </w:t>
      </w:r>
      <w:r w:rsidR="00995BF9">
        <w:rPr>
          <w:rFonts w:ascii="Times New Roman" w:eastAsia="Times New Roman" w:hAnsi="Times New Roman"/>
          <w:sz w:val="24"/>
          <w:lang w:eastAsia="en-AU"/>
        </w:rPr>
        <w:t xml:space="preserve">(system owners) </w:t>
      </w:r>
      <w:r w:rsidRPr="00A622AF">
        <w:rPr>
          <w:rFonts w:ascii="Times New Roman" w:eastAsia="Times New Roman" w:hAnsi="Times New Roman"/>
          <w:sz w:val="24"/>
          <w:lang w:eastAsia="en-AU"/>
        </w:rPr>
        <w:t>to install small-scale renewable energy systems, predominantly</w:t>
      </w:r>
      <w:r w:rsidR="00AB4FFD">
        <w:rPr>
          <w:rFonts w:ascii="Times New Roman" w:eastAsia="Times New Roman" w:hAnsi="Times New Roman"/>
          <w:sz w:val="24"/>
          <w:lang w:eastAsia="en-AU"/>
        </w:rPr>
        <w:t xml:space="preserve"> rooftop solar, in the form of small-scale technology c</w:t>
      </w:r>
      <w:r w:rsidRPr="00A622AF">
        <w:rPr>
          <w:rFonts w:ascii="Times New Roman" w:eastAsia="Times New Roman" w:hAnsi="Times New Roman"/>
          <w:sz w:val="24"/>
          <w:lang w:eastAsia="en-AU"/>
        </w:rPr>
        <w:t xml:space="preserve">ertificates (STCs). The volume of STCs that an </w:t>
      </w:r>
      <w:r w:rsidR="00C90727">
        <w:rPr>
          <w:rFonts w:ascii="Times New Roman" w:eastAsia="Times New Roman" w:hAnsi="Times New Roman"/>
          <w:sz w:val="24"/>
          <w:lang w:eastAsia="en-AU"/>
        </w:rPr>
        <w:t xml:space="preserve">owner of an </w:t>
      </w:r>
      <w:r w:rsidRPr="00A622AF">
        <w:rPr>
          <w:rFonts w:ascii="Times New Roman" w:eastAsia="Times New Roman" w:hAnsi="Times New Roman"/>
          <w:sz w:val="24"/>
          <w:lang w:eastAsia="en-AU"/>
        </w:rPr>
        <w:t>eligible system is entitled to is based on the amount of renewable electricity the system is expected to generate to</w:t>
      </w:r>
      <w:r>
        <w:rPr>
          <w:rFonts w:ascii="Times New Roman" w:eastAsia="Times New Roman" w:hAnsi="Times New Roman"/>
          <w:sz w:val="24"/>
          <w:lang w:eastAsia="en-AU"/>
        </w:rPr>
        <w:t xml:space="preserve"> the end of the scheme in 2030.</w:t>
      </w:r>
    </w:p>
    <w:p w14:paraId="5325AA4F" w14:textId="413F9C8C" w:rsidR="006D5AFF" w:rsidRPr="00A622AF" w:rsidRDefault="006D5AFF" w:rsidP="004434E5">
      <w:pPr>
        <w:spacing w:afterLines="120" w:after="288" w:line="240" w:lineRule="auto"/>
        <w:ind w:right="-58"/>
        <w:rPr>
          <w:rFonts w:ascii="Times New Roman" w:eastAsia="Times New Roman" w:hAnsi="Times New Roman"/>
          <w:sz w:val="24"/>
          <w:lang w:eastAsia="en-AU"/>
        </w:rPr>
      </w:pPr>
      <w:r w:rsidRPr="00A622AF">
        <w:rPr>
          <w:rFonts w:ascii="Times New Roman" w:eastAsia="Times New Roman" w:hAnsi="Times New Roman"/>
          <w:sz w:val="24"/>
          <w:lang w:eastAsia="en-AU"/>
        </w:rPr>
        <w:t>System owners typically assign the right to create STCs to a registered agent in return for a discount on the system and installation cost.</w:t>
      </w:r>
      <w:r>
        <w:rPr>
          <w:rFonts w:ascii="Times New Roman" w:eastAsia="Times New Roman" w:hAnsi="Times New Roman"/>
          <w:sz w:val="24"/>
          <w:lang w:eastAsia="en-AU"/>
        </w:rPr>
        <w:t xml:space="preserve"> </w:t>
      </w:r>
      <w:r w:rsidRPr="00A622AF">
        <w:rPr>
          <w:rFonts w:ascii="Times New Roman" w:eastAsia="Times New Roman" w:hAnsi="Times New Roman"/>
          <w:sz w:val="24"/>
          <w:lang w:eastAsia="en-AU"/>
        </w:rPr>
        <w:t>To manage the potential risks around STC entitlements, there are a numb</w:t>
      </w:r>
      <w:r>
        <w:rPr>
          <w:rFonts w:ascii="Times New Roman" w:eastAsia="Times New Roman" w:hAnsi="Times New Roman"/>
          <w:sz w:val="24"/>
          <w:lang w:eastAsia="en-AU"/>
        </w:rPr>
        <w:t xml:space="preserve">er of eligibility requirements </w:t>
      </w:r>
      <w:r w:rsidRPr="00A622AF">
        <w:rPr>
          <w:rFonts w:ascii="Times New Roman" w:eastAsia="Times New Roman" w:hAnsi="Times New Roman"/>
          <w:sz w:val="24"/>
          <w:lang w:eastAsia="en-AU"/>
        </w:rPr>
        <w:t xml:space="preserve">that must be met in order to create STCs for a small generation unit (e.g. a solar </w:t>
      </w:r>
      <w:r w:rsidR="009F770A">
        <w:rPr>
          <w:rFonts w:ascii="Times New Roman" w:eastAsia="Times New Roman" w:hAnsi="Times New Roman"/>
          <w:sz w:val="24"/>
          <w:lang w:eastAsia="en-AU"/>
        </w:rPr>
        <w:t>photovoltaic (</w:t>
      </w:r>
      <w:r w:rsidRPr="00A622AF">
        <w:rPr>
          <w:rFonts w:ascii="Times New Roman" w:eastAsia="Times New Roman" w:hAnsi="Times New Roman"/>
          <w:sz w:val="24"/>
          <w:lang w:eastAsia="en-AU"/>
        </w:rPr>
        <w:t>PV</w:t>
      </w:r>
      <w:r w:rsidR="009F770A">
        <w:rPr>
          <w:rFonts w:ascii="Times New Roman" w:eastAsia="Times New Roman" w:hAnsi="Times New Roman"/>
          <w:sz w:val="24"/>
          <w:lang w:eastAsia="en-AU"/>
        </w:rPr>
        <w:t>)</w:t>
      </w:r>
      <w:r w:rsidRPr="00A622AF">
        <w:rPr>
          <w:rFonts w:ascii="Times New Roman" w:eastAsia="Times New Roman" w:hAnsi="Times New Roman"/>
          <w:sz w:val="24"/>
          <w:lang w:eastAsia="en-AU"/>
        </w:rPr>
        <w:t xml:space="preserve"> system).</w:t>
      </w:r>
      <w:r>
        <w:rPr>
          <w:rFonts w:ascii="Times New Roman" w:eastAsia="Times New Roman" w:hAnsi="Times New Roman"/>
          <w:sz w:val="24"/>
          <w:lang w:eastAsia="en-AU"/>
        </w:rPr>
        <w:t xml:space="preserve"> </w:t>
      </w:r>
    </w:p>
    <w:p w14:paraId="5325AA50" w14:textId="74EDFF23" w:rsidR="006D5AFF" w:rsidRPr="00A622AF" w:rsidRDefault="006D5AFF" w:rsidP="004434E5">
      <w:pPr>
        <w:spacing w:afterLines="120" w:after="288" w:line="240" w:lineRule="auto"/>
        <w:ind w:right="-58"/>
        <w:rPr>
          <w:rFonts w:ascii="Times New Roman" w:eastAsia="Times New Roman" w:hAnsi="Times New Roman"/>
          <w:sz w:val="24"/>
          <w:lang w:eastAsia="en-AU"/>
        </w:rPr>
      </w:pPr>
      <w:r w:rsidRPr="00A622AF">
        <w:rPr>
          <w:rFonts w:ascii="Times New Roman" w:eastAsia="Times New Roman" w:hAnsi="Times New Roman"/>
          <w:sz w:val="24"/>
          <w:lang w:eastAsia="en-AU"/>
        </w:rPr>
        <w:t>At the request of the</w:t>
      </w:r>
      <w:r w:rsidR="00B26DEF">
        <w:rPr>
          <w:rFonts w:ascii="Times New Roman" w:eastAsia="Times New Roman" w:hAnsi="Times New Roman"/>
          <w:sz w:val="24"/>
          <w:lang w:eastAsia="en-AU"/>
        </w:rPr>
        <w:t xml:space="preserve"> then</w:t>
      </w:r>
      <w:r w:rsidRPr="00A622AF">
        <w:rPr>
          <w:rFonts w:ascii="Times New Roman" w:eastAsia="Times New Roman" w:hAnsi="Times New Roman"/>
          <w:sz w:val="24"/>
          <w:lang w:eastAsia="en-AU"/>
        </w:rPr>
        <w:t xml:space="preserve"> Minister for Energy and Emissions Reduction, the Regulator conducted a review into the integrity of the rooftop solar PV sector (the Review). </w:t>
      </w:r>
      <w:r w:rsidRPr="00A622AF">
        <w:rPr>
          <w:rFonts w:ascii="Times New Roman" w:eastAsia="Times New Roman" w:hAnsi="Times New Roman"/>
          <w:sz w:val="24"/>
          <w:lang w:eastAsia="en-AU"/>
        </w:rPr>
        <w:lastRenderedPageBreak/>
        <w:t>The</w:t>
      </w:r>
      <w:r w:rsidR="00075C28">
        <w:rPr>
          <w:rFonts w:ascii="Times New Roman" w:eastAsia="Times New Roman" w:hAnsi="Times New Roman"/>
          <w:sz w:val="24"/>
          <w:lang w:eastAsia="en-AU"/>
        </w:rPr>
        <w:t> </w:t>
      </w:r>
      <w:r w:rsidRPr="00A622AF">
        <w:rPr>
          <w:rFonts w:ascii="Times New Roman" w:eastAsia="Times New Roman" w:hAnsi="Times New Roman"/>
          <w:sz w:val="24"/>
          <w:lang w:eastAsia="en-AU"/>
        </w:rPr>
        <w:t>Regulator found that aspects of the SRES regulatory framework could be made more effective in m</w:t>
      </w:r>
      <w:r w:rsidR="005D02CE">
        <w:rPr>
          <w:rFonts w:ascii="Times New Roman" w:eastAsia="Times New Roman" w:hAnsi="Times New Roman"/>
          <w:sz w:val="24"/>
          <w:lang w:eastAsia="en-AU"/>
        </w:rPr>
        <w:t>anaging the quality an</w:t>
      </w:r>
      <w:r w:rsidRPr="00A622AF">
        <w:rPr>
          <w:rFonts w:ascii="Times New Roman" w:eastAsia="Times New Roman" w:hAnsi="Times New Roman"/>
          <w:sz w:val="24"/>
          <w:lang w:eastAsia="en-AU"/>
        </w:rPr>
        <w:t>d compliance risks in this rapidly growing sector.</w:t>
      </w:r>
    </w:p>
    <w:p w14:paraId="5325AA51" w14:textId="77777777" w:rsidR="006D5AFF" w:rsidRPr="00A622AF" w:rsidRDefault="006D5AFF" w:rsidP="004434E5">
      <w:pPr>
        <w:spacing w:afterLines="120" w:after="288" w:line="240" w:lineRule="auto"/>
        <w:ind w:right="-58"/>
        <w:rPr>
          <w:rFonts w:ascii="Times New Roman" w:eastAsia="Times New Roman" w:hAnsi="Times New Roman"/>
          <w:sz w:val="24"/>
          <w:lang w:eastAsia="en-AU"/>
        </w:rPr>
      </w:pPr>
      <w:r w:rsidRPr="00A622AF">
        <w:rPr>
          <w:rFonts w:ascii="Times New Roman" w:eastAsia="Times New Roman" w:hAnsi="Times New Roman"/>
          <w:sz w:val="24"/>
          <w:lang w:eastAsia="en-AU"/>
        </w:rPr>
        <w:t>The Government acce</w:t>
      </w:r>
      <w:r>
        <w:rPr>
          <w:rFonts w:ascii="Times New Roman" w:eastAsia="Times New Roman" w:hAnsi="Times New Roman"/>
          <w:sz w:val="24"/>
          <w:lang w:eastAsia="en-AU"/>
        </w:rPr>
        <w:t>pted the Review recommendations,</w:t>
      </w:r>
      <w:r w:rsidRPr="00A622AF">
        <w:rPr>
          <w:rFonts w:ascii="Times New Roman" w:eastAsia="Times New Roman" w:hAnsi="Times New Roman"/>
          <w:sz w:val="24"/>
          <w:lang w:eastAsia="en-AU"/>
        </w:rPr>
        <w:t xml:space="preserve"> including:</w:t>
      </w:r>
    </w:p>
    <w:p w14:paraId="5325AA52" w14:textId="77777777" w:rsidR="006D5AFF" w:rsidRPr="00834BC9" w:rsidRDefault="006D5AFF" w:rsidP="004434E5">
      <w:pPr>
        <w:pStyle w:val="ListParagraph"/>
        <w:numPr>
          <w:ilvl w:val="0"/>
          <w:numId w:val="3"/>
        </w:numPr>
        <w:spacing w:afterLines="120" w:after="288" w:line="240" w:lineRule="auto"/>
        <w:ind w:left="777" w:right="91" w:hanging="357"/>
        <w:contextualSpacing w:val="0"/>
        <w:rPr>
          <w:rFonts w:ascii="Times New Roman" w:eastAsia="Times New Roman" w:hAnsi="Times New Roman"/>
          <w:sz w:val="24"/>
          <w:szCs w:val="20"/>
          <w:lang w:eastAsia="en-AU"/>
        </w:rPr>
      </w:pPr>
      <w:r w:rsidRPr="00834BC9">
        <w:rPr>
          <w:rFonts w:ascii="Times New Roman" w:eastAsia="Times New Roman" w:hAnsi="Times New Roman"/>
          <w:sz w:val="24"/>
          <w:szCs w:val="20"/>
          <w:lang w:eastAsia="en-AU"/>
        </w:rPr>
        <w:t>giving the Regulator responsibility for setting the rules and framework for installer accreditation and the listing of approved solar PV components;</w:t>
      </w:r>
    </w:p>
    <w:p w14:paraId="5325AA53" w14:textId="77777777" w:rsidR="006D5AFF" w:rsidRPr="00834BC9" w:rsidRDefault="006D5AFF" w:rsidP="004434E5">
      <w:pPr>
        <w:pStyle w:val="ListParagraph"/>
        <w:numPr>
          <w:ilvl w:val="0"/>
          <w:numId w:val="3"/>
        </w:numPr>
        <w:spacing w:afterLines="120" w:after="288" w:line="240" w:lineRule="auto"/>
        <w:ind w:left="777" w:right="91" w:hanging="357"/>
        <w:contextualSpacing w:val="0"/>
        <w:rPr>
          <w:rFonts w:ascii="Times New Roman" w:eastAsia="Times New Roman" w:hAnsi="Times New Roman"/>
          <w:sz w:val="24"/>
          <w:szCs w:val="20"/>
          <w:lang w:eastAsia="en-AU"/>
        </w:rPr>
      </w:pPr>
      <w:r w:rsidRPr="00834BC9">
        <w:rPr>
          <w:rFonts w:ascii="Times New Roman" w:eastAsia="Times New Roman" w:hAnsi="Times New Roman"/>
          <w:sz w:val="24"/>
          <w:szCs w:val="20"/>
          <w:lang w:eastAsia="en-AU"/>
        </w:rPr>
        <w:t>implementing new reporting requirements for installers, solar retailers and manufacturers; and</w:t>
      </w:r>
    </w:p>
    <w:p w14:paraId="5325AA54" w14:textId="77777777" w:rsidR="006D5AFF" w:rsidRPr="00834BC9" w:rsidRDefault="006D5AFF" w:rsidP="004434E5">
      <w:pPr>
        <w:pStyle w:val="ListParagraph"/>
        <w:numPr>
          <w:ilvl w:val="0"/>
          <w:numId w:val="3"/>
        </w:numPr>
        <w:spacing w:afterLines="120" w:after="288" w:line="240" w:lineRule="auto"/>
        <w:ind w:left="777" w:right="91" w:hanging="357"/>
        <w:contextualSpacing w:val="0"/>
        <w:rPr>
          <w:rFonts w:ascii="Times New Roman" w:eastAsia="Times New Roman" w:hAnsi="Times New Roman"/>
          <w:sz w:val="24"/>
          <w:szCs w:val="20"/>
          <w:lang w:eastAsia="en-AU"/>
        </w:rPr>
      </w:pPr>
      <w:proofErr w:type="gramStart"/>
      <w:r w:rsidRPr="00834BC9">
        <w:rPr>
          <w:rFonts w:ascii="Times New Roman" w:eastAsia="Times New Roman" w:hAnsi="Times New Roman"/>
          <w:sz w:val="24"/>
          <w:szCs w:val="20"/>
          <w:lang w:eastAsia="en-AU"/>
        </w:rPr>
        <w:t>giving</w:t>
      </w:r>
      <w:proofErr w:type="gramEnd"/>
      <w:r w:rsidRPr="00834BC9">
        <w:rPr>
          <w:rFonts w:ascii="Times New Roman" w:eastAsia="Times New Roman" w:hAnsi="Times New Roman"/>
          <w:sz w:val="24"/>
          <w:szCs w:val="20"/>
          <w:lang w:eastAsia="en-AU"/>
        </w:rPr>
        <w:t xml:space="preserve"> the Regulator more effective powers to monitor and enforce compliance.</w:t>
      </w:r>
    </w:p>
    <w:p w14:paraId="5325AA55" w14:textId="77777777" w:rsidR="006D5AFF" w:rsidRDefault="006D5AFF" w:rsidP="004434E5">
      <w:pPr>
        <w:spacing w:afterLines="120" w:after="288"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The Regulations implement these recommendations through specific measures that:</w:t>
      </w:r>
    </w:p>
    <w:p w14:paraId="5325AA56" w14:textId="77777777" w:rsidR="006D5AFF" w:rsidRPr="00834BC9" w:rsidRDefault="006D5AFF" w:rsidP="004434E5">
      <w:pPr>
        <w:pStyle w:val="ListParagraph"/>
        <w:numPr>
          <w:ilvl w:val="0"/>
          <w:numId w:val="3"/>
        </w:numPr>
        <w:spacing w:afterLines="120" w:after="288" w:line="240" w:lineRule="auto"/>
        <w:ind w:left="777" w:right="91" w:hanging="357"/>
        <w:contextualSpacing w:val="0"/>
        <w:rPr>
          <w:rFonts w:ascii="Times New Roman" w:eastAsia="Times New Roman" w:hAnsi="Times New Roman"/>
          <w:sz w:val="24"/>
          <w:szCs w:val="20"/>
          <w:lang w:eastAsia="en-AU"/>
        </w:rPr>
      </w:pPr>
      <w:r w:rsidRPr="00834BC9">
        <w:rPr>
          <w:rFonts w:ascii="Times New Roman" w:eastAsia="Times New Roman" w:hAnsi="Times New Roman"/>
          <w:sz w:val="24"/>
          <w:szCs w:val="20"/>
          <w:lang w:eastAsia="en-AU"/>
        </w:rPr>
        <w:t>Establish new requirements for solar PV system installers and retailers to each make a written statement in order for a</w:t>
      </w:r>
      <w:r w:rsidR="00C90727" w:rsidRPr="00834BC9">
        <w:rPr>
          <w:rFonts w:ascii="Times New Roman" w:eastAsia="Times New Roman" w:hAnsi="Times New Roman"/>
          <w:sz w:val="24"/>
          <w:szCs w:val="20"/>
          <w:lang w:eastAsia="en-AU"/>
        </w:rPr>
        <w:t>n owner of a</w:t>
      </w:r>
      <w:r w:rsidRPr="00834BC9">
        <w:rPr>
          <w:rFonts w:ascii="Times New Roman" w:eastAsia="Times New Roman" w:hAnsi="Times New Roman"/>
          <w:sz w:val="24"/>
          <w:szCs w:val="20"/>
          <w:lang w:eastAsia="en-AU"/>
        </w:rPr>
        <w:t xml:space="preserve"> solar PV system to be eligible for STCs.</w:t>
      </w:r>
    </w:p>
    <w:p w14:paraId="5325AA57" w14:textId="77777777" w:rsidR="006D5AFF" w:rsidRPr="009805F0" w:rsidRDefault="006D5AFF" w:rsidP="004434E5">
      <w:pPr>
        <w:pStyle w:val="ListParagraph"/>
        <w:numPr>
          <w:ilvl w:val="0"/>
          <w:numId w:val="4"/>
        </w:numPr>
        <w:spacing w:afterLines="120" w:after="288" w:line="240" w:lineRule="auto"/>
        <w:ind w:left="1276" w:right="-57" w:hanging="425"/>
        <w:contextualSpacing w:val="0"/>
        <w:rPr>
          <w:rFonts w:ascii="Times New Roman" w:eastAsia="Times New Roman" w:hAnsi="Times New Roman"/>
          <w:sz w:val="24"/>
          <w:lang w:eastAsia="en-AU"/>
        </w:rPr>
      </w:pPr>
      <w:r>
        <w:rPr>
          <w:rFonts w:ascii="Times New Roman" w:eastAsia="Times New Roman" w:hAnsi="Times New Roman"/>
          <w:sz w:val="24"/>
          <w:lang w:eastAsia="en-AU"/>
        </w:rPr>
        <w:t xml:space="preserve">This will provide greater protection to consumers and inform them as to the </w:t>
      </w:r>
      <w:r w:rsidRPr="002F5DC2">
        <w:rPr>
          <w:rFonts w:ascii="Times New Roman" w:eastAsia="Times New Roman" w:hAnsi="Times New Roman" w:cs="Times New Roman"/>
          <w:sz w:val="24"/>
          <w:lang w:eastAsia="en-AU"/>
        </w:rPr>
        <w:t>performance and complete installation of a solar PV system</w:t>
      </w:r>
      <w:r>
        <w:rPr>
          <w:rFonts w:ascii="Times New Roman" w:eastAsia="Times New Roman" w:hAnsi="Times New Roman"/>
          <w:sz w:val="24"/>
          <w:lang w:eastAsia="en-AU"/>
        </w:rPr>
        <w:t xml:space="preserve"> and </w:t>
      </w:r>
      <w:r w:rsidRPr="009805F0">
        <w:rPr>
          <w:rFonts w:ascii="Times New Roman" w:eastAsia="Times New Roman" w:hAnsi="Times New Roman"/>
          <w:sz w:val="24"/>
          <w:lang w:eastAsia="en-AU"/>
        </w:rPr>
        <w:t>increase the accountability of retailers and installers.</w:t>
      </w:r>
    </w:p>
    <w:p w14:paraId="5325AA58" w14:textId="77777777" w:rsidR="006D5AFF" w:rsidRPr="00834BC9" w:rsidRDefault="006D5AFF" w:rsidP="004434E5">
      <w:pPr>
        <w:pStyle w:val="ListParagraph"/>
        <w:numPr>
          <w:ilvl w:val="0"/>
          <w:numId w:val="3"/>
        </w:numPr>
        <w:spacing w:afterLines="120" w:after="288" w:line="240" w:lineRule="auto"/>
        <w:ind w:left="777" w:right="91" w:hanging="357"/>
        <w:contextualSpacing w:val="0"/>
        <w:rPr>
          <w:rFonts w:ascii="Times New Roman" w:eastAsia="Times New Roman" w:hAnsi="Times New Roman"/>
          <w:sz w:val="24"/>
          <w:szCs w:val="20"/>
          <w:lang w:eastAsia="en-AU"/>
        </w:rPr>
      </w:pPr>
      <w:r w:rsidRPr="00834BC9">
        <w:rPr>
          <w:rFonts w:ascii="Times New Roman" w:eastAsia="Times New Roman" w:hAnsi="Times New Roman"/>
          <w:sz w:val="24"/>
          <w:szCs w:val="20"/>
          <w:lang w:eastAsia="en-AU"/>
        </w:rPr>
        <w:t>Allow the Regulator to take a more direct role in setting the requirements for solar PV components that are eligible for STCs.</w:t>
      </w:r>
    </w:p>
    <w:p w14:paraId="5325AA59" w14:textId="77777777" w:rsidR="006D5AFF" w:rsidRPr="009805F0" w:rsidRDefault="006D5AFF" w:rsidP="004434E5">
      <w:pPr>
        <w:pStyle w:val="ListParagraph"/>
        <w:numPr>
          <w:ilvl w:val="0"/>
          <w:numId w:val="4"/>
        </w:numPr>
        <w:spacing w:afterLines="120" w:after="288" w:line="240" w:lineRule="auto"/>
        <w:ind w:left="1276" w:right="-57" w:hanging="425"/>
        <w:contextualSpacing w:val="0"/>
        <w:rPr>
          <w:rFonts w:ascii="Times New Roman" w:eastAsia="Times New Roman" w:hAnsi="Times New Roman"/>
          <w:sz w:val="24"/>
          <w:lang w:eastAsia="en-AU"/>
        </w:rPr>
      </w:pPr>
      <w:r w:rsidRPr="009805F0">
        <w:rPr>
          <w:rFonts w:ascii="Times New Roman" w:eastAsia="Times New Roman" w:hAnsi="Times New Roman"/>
          <w:sz w:val="24"/>
          <w:lang w:eastAsia="en-AU"/>
        </w:rPr>
        <w:t>This will ensure there is an appropriate framework for determining and listing only those solar panels and inverters that meet required standards under the scheme and provide better protections for consumers in ensuring that they get what they pay for and that systems are eligible for the SRES.</w:t>
      </w:r>
    </w:p>
    <w:p w14:paraId="5325AA5A" w14:textId="77777777" w:rsidR="006D5AFF" w:rsidRPr="00834BC9" w:rsidRDefault="006D5AFF" w:rsidP="004434E5">
      <w:pPr>
        <w:pStyle w:val="ListParagraph"/>
        <w:numPr>
          <w:ilvl w:val="0"/>
          <w:numId w:val="3"/>
        </w:numPr>
        <w:spacing w:afterLines="120" w:after="288" w:line="240" w:lineRule="auto"/>
        <w:ind w:left="777" w:right="91" w:hanging="357"/>
        <w:contextualSpacing w:val="0"/>
        <w:rPr>
          <w:rFonts w:ascii="Times New Roman" w:eastAsia="Times New Roman" w:hAnsi="Times New Roman"/>
          <w:sz w:val="24"/>
          <w:szCs w:val="20"/>
          <w:lang w:eastAsia="en-AU"/>
        </w:rPr>
      </w:pPr>
      <w:r w:rsidRPr="00834BC9">
        <w:rPr>
          <w:rFonts w:ascii="Times New Roman" w:eastAsia="Times New Roman" w:hAnsi="Times New Roman"/>
          <w:sz w:val="24"/>
          <w:szCs w:val="20"/>
          <w:lang w:eastAsia="en-AU"/>
        </w:rPr>
        <w:t>Enable the Regulator to disqualify retailers, including management and officers, who make a false written statement from making further statements regarding eligibility for STCs</w:t>
      </w:r>
      <w:r w:rsidR="00120FD5" w:rsidRPr="00834BC9">
        <w:rPr>
          <w:rFonts w:ascii="Times New Roman" w:eastAsia="Times New Roman" w:hAnsi="Times New Roman"/>
          <w:sz w:val="24"/>
          <w:szCs w:val="20"/>
          <w:lang w:eastAsia="en-AU"/>
        </w:rPr>
        <w:t>,</w:t>
      </w:r>
      <w:r w:rsidRPr="00834BC9">
        <w:rPr>
          <w:rFonts w:ascii="Times New Roman" w:eastAsia="Times New Roman" w:hAnsi="Times New Roman"/>
          <w:sz w:val="24"/>
          <w:szCs w:val="20"/>
          <w:lang w:eastAsia="en-AU"/>
        </w:rPr>
        <w:t xml:space="preserve"> and to disqualify new retailers linked to other disqualified retailers.</w:t>
      </w:r>
    </w:p>
    <w:p w14:paraId="5325AA5B" w14:textId="77777777" w:rsidR="006D5AFF" w:rsidRPr="00834BC9" w:rsidRDefault="006D5AFF" w:rsidP="004434E5">
      <w:pPr>
        <w:pStyle w:val="ListParagraph"/>
        <w:numPr>
          <w:ilvl w:val="0"/>
          <w:numId w:val="3"/>
        </w:numPr>
        <w:spacing w:afterLines="120" w:after="288" w:line="240" w:lineRule="auto"/>
        <w:ind w:left="777" w:right="91" w:hanging="357"/>
        <w:contextualSpacing w:val="0"/>
        <w:rPr>
          <w:rFonts w:ascii="Times New Roman" w:eastAsia="Times New Roman" w:hAnsi="Times New Roman"/>
          <w:sz w:val="24"/>
          <w:szCs w:val="20"/>
          <w:lang w:eastAsia="en-AU"/>
        </w:rPr>
      </w:pPr>
      <w:r w:rsidRPr="00834BC9">
        <w:rPr>
          <w:rFonts w:ascii="Times New Roman" w:eastAsia="Times New Roman" w:hAnsi="Times New Roman"/>
          <w:sz w:val="24"/>
          <w:szCs w:val="20"/>
          <w:lang w:eastAsia="en-AU"/>
        </w:rPr>
        <w:t>Provide the Regulator with responsibility for setting the rules and framework for installer accreditation underpinning eligibility to create STCs and to approve eligible installer accreditation schemes.</w:t>
      </w:r>
    </w:p>
    <w:p w14:paraId="5325AA5C" w14:textId="77777777" w:rsidR="006D5AFF" w:rsidRPr="00984477" w:rsidRDefault="006D5AFF" w:rsidP="004434E5">
      <w:pPr>
        <w:pStyle w:val="ListParagraph"/>
        <w:numPr>
          <w:ilvl w:val="0"/>
          <w:numId w:val="4"/>
        </w:numPr>
        <w:spacing w:afterLines="120" w:after="288" w:line="240" w:lineRule="auto"/>
        <w:ind w:left="1276" w:right="-57" w:hanging="425"/>
        <w:contextualSpacing w:val="0"/>
        <w:rPr>
          <w:rFonts w:ascii="Times New Roman" w:eastAsia="Times New Roman" w:hAnsi="Times New Roman"/>
          <w:sz w:val="24"/>
          <w:lang w:eastAsia="en-AU"/>
        </w:rPr>
      </w:pPr>
      <w:r w:rsidRPr="00834BC9">
        <w:rPr>
          <w:rFonts w:ascii="Times New Roman" w:eastAsia="Times New Roman" w:hAnsi="Times New Roman"/>
          <w:sz w:val="24"/>
          <w:lang w:eastAsia="en-AU"/>
        </w:rPr>
        <w:t>This is intended to provide greater assurance to consumers that solar installers operating under the SRES are appropriately trained and competent, and understand their obligations.</w:t>
      </w:r>
    </w:p>
    <w:p w14:paraId="5325AA5D" w14:textId="77777777" w:rsidR="006D5AFF" w:rsidRDefault="006D5AFF" w:rsidP="004434E5">
      <w:pPr>
        <w:pStyle w:val="ListParagraph"/>
        <w:numPr>
          <w:ilvl w:val="0"/>
          <w:numId w:val="4"/>
        </w:numPr>
        <w:spacing w:afterLines="120" w:after="288" w:line="240" w:lineRule="auto"/>
        <w:ind w:left="1276" w:right="-57" w:hanging="425"/>
        <w:contextualSpacing w:val="0"/>
        <w:rPr>
          <w:rFonts w:ascii="Times New Roman" w:eastAsia="Times New Roman" w:hAnsi="Times New Roman"/>
          <w:sz w:val="24"/>
          <w:lang w:eastAsia="en-AU"/>
        </w:rPr>
      </w:pPr>
      <w:r w:rsidRPr="00984477">
        <w:rPr>
          <w:rFonts w:ascii="Times New Roman" w:eastAsia="Times New Roman" w:hAnsi="Times New Roman"/>
          <w:sz w:val="24"/>
          <w:lang w:eastAsia="en-AU"/>
        </w:rPr>
        <w:t>To remain eligible</w:t>
      </w:r>
      <w:r w:rsidR="00C90727">
        <w:rPr>
          <w:rFonts w:ascii="Times New Roman" w:eastAsia="Times New Roman" w:hAnsi="Times New Roman"/>
          <w:sz w:val="24"/>
          <w:lang w:eastAsia="en-AU"/>
        </w:rPr>
        <w:t xml:space="preserve"> to provide accreditation</w:t>
      </w:r>
      <w:r w:rsidRPr="00984477">
        <w:rPr>
          <w:rFonts w:ascii="Times New Roman" w:eastAsia="Times New Roman" w:hAnsi="Times New Roman"/>
          <w:sz w:val="24"/>
          <w:lang w:eastAsia="en-AU"/>
        </w:rPr>
        <w:t xml:space="preserve">, the accreditation body (or bodies) </w:t>
      </w:r>
      <w:r>
        <w:rPr>
          <w:rFonts w:ascii="Times New Roman" w:eastAsia="Times New Roman" w:hAnsi="Times New Roman"/>
          <w:sz w:val="24"/>
          <w:lang w:eastAsia="en-AU"/>
        </w:rPr>
        <w:t>will be</w:t>
      </w:r>
      <w:r w:rsidRPr="00984477">
        <w:rPr>
          <w:rFonts w:ascii="Times New Roman" w:eastAsia="Times New Roman" w:hAnsi="Times New Roman"/>
          <w:sz w:val="24"/>
          <w:lang w:eastAsia="en-AU"/>
        </w:rPr>
        <w:t xml:space="preserve"> accountable to the Regulator for service and quality standards, fees charged and public reporting. The Regulator could remove an accreditation scheme or body where the relevant service or quality standards are not met.</w:t>
      </w:r>
    </w:p>
    <w:p w14:paraId="5325AA5E" w14:textId="6961E3DD" w:rsidR="006D5AFF" w:rsidRDefault="006D5AFF" w:rsidP="004434E5">
      <w:pPr>
        <w:spacing w:afterLines="120" w:after="288" w:line="240" w:lineRule="auto"/>
        <w:ind w:right="-58"/>
        <w:rPr>
          <w:rFonts w:ascii="Times New Roman" w:eastAsia="Times New Roman" w:hAnsi="Times New Roman"/>
          <w:sz w:val="24"/>
          <w:lang w:eastAsia="en-AU"/>
        </w:rPr>
      </w:pPr>
      <w:r w:rsidRPr="00A622AF">
        <w:rPr>
          <w:rFonts w:ascii="Times New Roman" w:eastAsia="Times New Roman" w:hAnsi="Times New Roman"/>
          <w:sz w:val="24"/>
          <w:lang w:eastAsia="en-AU"/>
        </w:rPr>
        <w:lastRenderedPageBreak/>
        <w:t xml:space="preserve">In addition, the Regulator and the Department </w:t>
      </w:r>
      <w:r w:rsidR="009E7BA6">
        <w:rPr>
          <w:rFonts w:ascii="Times New Roman" w:eastAsia="Times New Roman" w:hAnsi="Times New Roman"/>
          <w:sz w:val="24"/>
          <w:lang w:eastAsia="en-AU"/>
        </w:rPr>
        <w:t>of Industry, Science Energy and Resources (the Department</w:t>
      </w:r>
      <w:r w:rsidR="00530219">
        <w:rPr>
          <w:rFonts w:ascii="Times New Roman" w:eastAsia="Times New Roman" w:hAnsi="Times New Roman"/>
          <w:sz w:val="24"/>
          <w:lang w:eastAsia="en-AU"/>
        </w:rPr>
        <w:t xml:space="preserve">, </w:t>
      </w:r>
      <w:r w:rsidR="0079477D">
        <w:rPr>
          <w:rFonts w:ascii="Times New Roman" w:eastAsia="Times New Roman" w:hAnsi="Times New Roman"/>
          <w:sz w:val="24"/>
          <w:lang w:eastAsia="en-AU"/>
        </w:rPr>
        <w:t xml:space="preserve">which was then responsible for the Regulations, now administered by </w:t>
      </w:r>
      <w:r w:rsidR="00530219">
        <w:rPr>
          <w:rFonts w:ascii="Times New Roman" w:eastAsia="Times New Roman" w:hAnsi="Times New Roman"/>
          <w:sz w:val="24"/>
          <w:lang w:eastAsia="en-AU"/>
        </w:rPr>
        <w:t xml:space="preserve">the Department of </w:t>
      </w:r>
      <w:r w:rsidR="0079477D">
        <w:rPr>
          <w:rFonts w:ascii="Times New Roman" w:eastAsia="Times New Roman" w:hAnsi="Times New Roman"/>
          <w:sz w:val="24"/>
          <w:lang w:eastAsia="en-AU"/>
        </w:rPr>
        <w:t>Climate Change, Energy, the Environment and Water</w:t>
      </w:r>
      <w:r w:rsidR="009E7BA6">
        <w:rPr>
          <w:rFonts w:ascii="Times New Roman" w:eastAsia="Times New Roman" w:hAnsi="Times New Roman"/>
          <w:sz w:val="24"/>
          <w:lang w:eastAsia="en-AU"/>
        </w:rPr>
        <w:t xml:space="preserve">) </w:t>
      </w:r>
      <w:r w:rsidRPr="00A622AF">
        <w:rPr>
          <w:rFonts w:ascii="Times New Roman" w:eastAsia="Times New Roman" w:hAnsi="Times New Roman"/>
          <w:sz w:val="24"/>
          <w:lang w:eastAsia="en-AU"/>
        </w:rPr>
        <w:t>have identified a number of minor administrative amendments needed to improve or clarify operation of the RET.</w:t>
      </w:r>
    </w:p>
    <w:p w14:paraId="5325AA5F" w14:textId="77777777" w:rsidR="006D5AFF" w:rsidRDefault="006D5AFF" w:rsidP="004434E5">
      <w:pPr>
        <w:spacing w:afterLines="120" w:after="288" w:line="240" w:lineRule="auto"/>
        <w:rPr>
          <w:rFonts w:ascii="Times New Roman" w:eastAsia="Times New Roman" w:hAnsi="Times New Roman" w:cs="Times New Roman"/>
          <w:sz w:val="24"/>
          <w:lang w:eastAsia="en-AU"/>
        </w:rPr>
      </w:pPr>
      <w:r w:rsidRPr="00C1243D">
        <w:rPr>
          <w:rFonts w:ascii="Times New Roman" w:eastAsia="Times New Roman" w:hAnsi="Times New Roman" w:cs="Times New Roman"/>
          <w:sz w:val="24"/>
          <w:lang w:eastAsia="en-AU"/>
        </w:rPr>
        <w:t>Section 161 of the Act provides, in part, that the Governor-General may make regulations prescribing matters required or permitted by the</w:t>
      </w:r>
      <w:r w:rsidRPr="00BD69F3">
        <w:rPr>
          <w:rFonts w:ascii="Times New Roman" w:eastAsia="Times New Roman" w:hAnsi="Times New Roman" w:cs="Times New Roman"/>
          <w:sz w:val="24"/>
          <w:lang w:eastAsia="en-AU"/>
        </w:rPr>
        <w:t> </w:t>
      </w:r>
      <w:r w:rsidRPr="00FE7FE7">
        <w:rPr>
          <w:rFonts w:ascii="Times New Roman" w:eastAsia="Times New Roman" w:hAnsi="Times New Roman" w:cs="Times New Roman"/>
          <w:sz w:val="24"/>
          <w:lang w:eastAsia="en-AU"/>
        </w:rPr>
        <w:t>Act, or necessary or convenient to be prescribed for carrying out or giving effect to the Act.</w:t>
      </w:r>
    </w:p>
    <w:p w14:paraId="5325AA60" w14:textId="77777777" w:rsidR="006D5AFF" w:rsidRDefault="00E71459" w:rsidP="004434E5">
      <w:pPr>
        <w:spacing w:afterLines="120" w:after="288" w:line="240" w:lineRule="auto"/>
        <w:ind w:right="-58"/>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Details </w:t>
      </w:r>
      <w:r w:rsidR="00506E53">
        <w:rPr>
          <w:rFonts w:ascii="Times New Roman" w:eastAsia="Times New Roman" w:hAnsi="Times New Roman" w:cs="Times New Roman"/>
          <w:sz w:val="24"/>
          <w:lang w:eastAsia="en-AU"/>
        </w:rPr>
        <w:t>of</w:t>
      </w:r>
      <w:r>
        <w:rPr>
          <w:rFonts w:ascii="Times New Roman" w:eastAsia="Times New Roman" w:hAnsi="Times New Roman" w:cs="Times New Roman"/>
          <w:sz w:val="24"/>
          <w:lang w:eastAsia="en-AU"/>
        </w:rPr>
        <w:t xml:space="preserve"> the </w:t>
      </w:r>
      <w:r w:rsidR="006D5AFF" w:rsidRPr="00A622AF">
        <w:rPr>
          <w:rFonts w:ascii="Times New Roman" w:eastAsia="Times New Roman" w:hAnsi="Times New Roman" w:cs="Times New Roman"/>
          <w:sz w:val="24"/>
          <w:lang w:eastAsia="en-AU"/>
        </w:rPr>
        <w:t xml:space="preserve">amendments are </w:t>
      </w:r>
      <w:r w:rsidR="00506E53">
        <w:rPr>
          <w:rFonts w:ascii="Times New Roman" w:eastAsia="Times New Roman" w:hAnsi="Times New Roman" w:cs="Times New Roman"/>
          <w:sz w:val="24"/>
          <w:lang w:eastAsia="en-AU"/>
        </w:rPr>
        <w:t>set out</w:t>
      </w:r>
      <w:r w:rsidR="006D5AFF" w:rsidRPr="00A622AF">
        <w:rPr>
          <w:rFonts w:ascii="Times New Roman" w:eastAsia="Times New Roman" w:hAnsi="Times New Roman" w:cs="Times New Roman"/>
          <w:sz w:val="24"/>
          <w:lang w:eastAsia="en-AU"/>
        </w:rPr>
        <w:t xml:space="preserve"> in </w:t>
      </w:r>
      <w:r w:rsidR="006D5AFF" w:rsidRPr="00A622AF">
        <w:rPr>
          <w:rFonts w:ascii="Times New Roman" w:eastAsia="Times New Roman" w:hAnsi="Times New Roman" w:cs="Times New Roman"/>
          <w:b/>
          <w:sz w:val="24"/>
          <w:lang w:eastAsia="en-AU"/>
        </w:rPr>
        <w:t>Attachment</w:t>
      </w:r>
      <w:r w:rsidR="00506E53">
        <w:rPr>
          <w:rFonts w:ascii="Times New Roman" w:eastAsia="Times New Roman" w:hAnsi="Times New Roman" w:cs="Times New Roman"/>
          <w:b/>
          <w:sz w:val="24"/>
          <w:lang w:eastAsia="en-AU"/>
        </w:rPr>
        <w:t xml:space="preserve"> A</w:t>
      </w:r>
      <w:r w:rsidR="006D5AFF" w:rsidRPr="00A622AF">
        <w:rPr>
          <w:rFonts w:ascii="Times New Roman" w:eastAsia="Times New Roman" w:hAnsi="Times New Roman" w:cs="Times New Roman"/>
          <w:sz w:val="24"/>
          <w:lang w:eastAsia="en-AU"/>
        </w:rPr>
        <w:t>.</w:t>
      </w:r>
    </w:p>
    <w:p w14:paraId="5325AA61" w14:textId="77777777" w:rsidR="00506E53" w:rsidRPr="00F05189" w:rsidRDefault="00506E53" w:rsidP="004434E5">
      <w:pPr>
        <w:spacing w:afterLines="120" w:after="288" w:line="240" w:lineRule="auto"/>
        <w:ind w:right="-58"/>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A Statement of Compatibility with Human Rights is set out in </w:t>
      </w:r>
      <w:r w:rsidRPr="00506E53">
        <w:rPr>
          <w:rFonts w:ascii="Times New Roman" w:eastAsia="Times New Roman" w:hAnsi="Times New Roman" w:cs="Times New Roman"/>
          <w:b/>
          <w:sz w:val="24"/>
          <w:lang w:eastAsia="en-AU"/>
        </w:rPr>
        <w:t>Attachment B</w:t>
      </w:r>
      <w:r>
        <w:rPr>
          <w:rFonts w:ascii="Times New Roman" w:eastAsia="Times New Roman" w:hAnsi="Times New Roman" w:cs="Times New Roman"/>
          <w:sz w:val="24"/>
          <w:lang w:eastAsia="en-AU"/>
        </w:rPr>
        <w:t>.</w:t>
      </w:r>
    </w:p>
    <w:p w14:paraId="5325AA62" w14:textId="77777777" w:rsidR="006D5AFF" w:rsidRPr="00AA3B2C" w:rsidRDefault="006D5AFF" w:rsidP="004434E5">
      <w:pPr>
        <w:tabs>
          <w:tab w:val="left" w:pos="1701"/>
          <w:tab w:val="right" w:pos="9072"/>
        </w:tabs>
        <w:spacing w:afterLines="120" w:after="288"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Public c</w:t>
      </w:r>
      <w:r w:rsidRPr="00D958F1">
        <w:rPr>
          <w:rFonts w:ascii="Times New Roman" w:eastAsia="Times New Roman" w:hAnsi="Times New Roman" w:cs="Times New Roman"/>
          <w:sz w:val="24"/>
          <w:szCs w:val="24"/>
          <w:lang w:eastAsia="en-AU"/>
        </w:rPr>
        <w:t xml:space="preserve">onsultation was undertaken on the exposure draft of the </w:t>
      </w:r>
      <w:r>
        <w:rPr>
          <w:rFonts w:ascii="Times New Roman" w:eastAsia="Times New Roman" w:hAnsi="Times New Roman" w:cs="Times New Roman"/>
          <w:sz w:val="24"/>
          <w:szCs w:val="24"/>
          <w:lang w:eastAsia="en-AU"/>
        </w:rPr>
        <w:t>R</w:t>
      </w:r>
      <w:r w:rsidRPr="00D958F1">
        <w:rPr>
          <w:rFonts w:ascii="Times New Roman" w:eastAsia="Times New Roman" w:hAnsi="Times New Roman" w:cs="Times New Roman"/>
          <w:sz w:val="24"/>
          <w:szCs w:val="24"/>
          <w:lang w:eastAsia="en-AU"/>
        </w:rPr>
        <w:t>egulations from 22</w:t>
      </w:r>
      <w:r>
        <w:rPr>
          <w:rFonts w:ascii="Times New Roman" w:eastAsia="Times New Roman" w:hAnsi="Times New Roman" w:cs="Times New Roman"/>
          <w:sz w:val="24"/>
          <w:szCs w:val="24"/>
          <w:lang w:eastAsia="en-AU"/>
        </w:rPr>
        <w:t> </w:t>
      </w:r>
      <w:r w:rsidRPr="00D958F1">
        <w:rPr>
          <w:rFonts w:ascii="Times New Roman" w:eastAsia="Times New Roman" w:hAnsi="Times New Roman" w:cs="Times New Roman"/>
          <w:sz w:val="24"/>
          <w:szCs w:val="24"/>
          <w:lang w:eastAsia="en-AU"/>
        </w:rPr>
        <w:t>October to 12 November 2021</w:t>
      </w:r>
      <w:r>
        <w:rPr>
          <w:rFonts w:ascii="Times New Roman" w:eastAsia="Times New Roman" w:hAnsi="Times New Roman" w:cs="Times New Roman"/>
          <w:sz w:val="24"/>
          <w:szCs w:val="24"/>
          <w:lang w:eastAsia="en-AU"/>
        </w:rPr>
        <w:t xml:space="preserve">. An </w:t>
      </w:r>
      <w:r w:rsidRPr="00D958F1">
        <w:rPr>
          <w:rFonts w:ascii="Times New Roman" w:eastAsia="Times New Roman" w:hAnsi="Times New Roman" w:cs="Times New Roman"/>
          <w:sz w:val="24"/>
          <w:szCs w:val="24"/>
          <w:lang w:eastAsia="en-AU"/>
        </w:rPr>
        <w:t xml:space="preserve">exposure draft </w:t>
      </w:r>
      <w:r>
        <w:rPr>
          <w:rFonts w:ascii="Times New Roman" w:eastAsia="Times New Roman" w:hAnsi="Times New Roman" w:cs="Times New Roman"/>
          <w:sz w:val="24"/>
          <w:szCs w:val="24"/>
          <w:lang w:eastAsia="en-AU"/>
        </w:rPr>
        <w:t xml:space="preserve">of the Regulations </w:t>
      </w:r>
      <w:r w:rsidRPr="00D958F1">
        <w:rPr>
          <w:rFonts w:ascii="Times New Roman" w:eastAsia="Times New Roman" w:hAnsi="Times New Roman" w:cs="Times New Roman"/>
          <w:sz w:val="24"/>
          <w:szCs w:val="24"/>
          <w:lang w:eastAsia="en-AU"/>
        </w:rPr>
        <w:t>and a consultation commentary w</w:t>
      </w:r>
      <w:r w:rsidR="00506E53">
        <w:rPr>
          <w:rFonts w:ascii="Times New Roman" w:eastAsia="Times New Roman" w:hAnsi="Times New Roman" w:cs="Times New Roman"/>
          <w:sz w:val="24"/>
          <w:szCs w:val="24"/>
          <w:lang w:eastAsia="en-AU"/>
        </w:rPr>
        <w:t>ere</w:t>
      </w:r>
      <w:r w:rsidRPr="00D958F1">
        <w:rPr>
          <w:rFonts w:ascii="Times New Roman" w:eastAsia="Times New Roman" w:hAnsi="Times New Roman" w:cs="Times New Roman"/>
          <w:sz w:val="24"/>
          <w:szCs w:val="24"/>
          <w:lang w:eastAsia="en-AU"/>
        </w:rPr>
        <w:t xml:space="preserve"> published online</w:t>
      </w:r>
      <w:r>
        <w:rPr>
          <w:rFonts w:ascii="Times New Roman" w:eastAsia="Times New Roman" w:hAnsi="Times New Roman" w:cs="Times New Roman"/>
          <w:sz w:val="24"/>
          <w:szCs w:val="24"/>
          <w:lang w:eastAsia="en-AU"/>
        </w:rPr>
        <w:t>.</w:t>
      </w:r>
      <w:r w:rsidRPr="00D958F1">
        <w:rPr>
          <w:rFonts w:ascii="Times New Roman" w:eastAsia="Times New Roman" w:hAnsi="Times New Roman" w:cs="Times New Roman"/>
          <w:sz w:val="24"/>
          <w:szCs w:val="24"/>
          <w:lang w:eastAsia="en-AU"/>
        </w:rPr>
        <w:t xml:space="preserve"> The Department delivered an </w:t>
      </w:r>
      <w:r>
        <w:rPr>
          <w:rFonts w:ascii="Times New Roman" w:eastAsia="Times New Roman" w:hAnsi="Times New Roman" w:cs="Times New Roman"/>
          <w:sz w:val="24"/>
          <w:szCs w:val="24"/>
          <w:lang w:eastAsia="en-AU"/>
        </w:rPr>
        <w:t>online information session on 3 </w:t>
      </w:r>
      <w:r w:rsidRPr="00D958F1">
        <w:rPr>
          <w:rFonts w:ascii="Times New Roman" w:eastAsia="Times New Roman" w:hAnsi="Times New Roman" w:cs="Times New Roman"/>
          <w:sz w:val="24"/>
          <w:szCs w:val="24"/>
          <w:lang w:eastAsia="en-AU"/>
        </w:rPr>
        <w:t xml:space="preserve">November 2021 and </w:t>
      </w:r>
      <w:r>
        <w:rPr>
          <w:rFonts w:ascii="Times New Roman" w:eastAsia="Times New Roman" w:hAnsi="Times New Roman" w:cs="Times New Roman"/>
          <w:sz w:val="24"/>
          <w:szCs w:val="24"/>
          <w:lang w:eastAsia="en-AU"/>
        </w:rPr>
        <w:t>subsequently published a question and answer document that covered issues raised in the information session. The Department and the Regulator also held consultation meetings with peak industry bodies to discuss the Regulations</w:t>
      </w:r>
      <w:r w:rsidRPr="00D958F1">
        <w:rPr>
          <w:rFonts w:ascii="Times New Roman" w:eastAsia="Times New Roman" w:hAnsi="Times New Roman" w:cs="Times New Roman"/>
          <w:sz w:val="24"/>
          <w:szCs w:val="24"/>
          <w:lang w:eastAsia="en-AU"/>
        </w:rPr>
        <w:t>. Submissions were received from 25 entities, including individuals, businesses and industry bodies.</w:t>
      </w:r>
      <w:r>
        <w:rPr>
          <w:rFonts w:ascii="Times New Roman" w:eastAsia="Times New Roman" w:hAnsi="Times New Roman" w:cs="Times New Roman"/>
          <w:sz w:val="24"/>
          <w:szCs w:val="24"/>
          <w:lang w:eastAsia="en-AU"/>
        </w:rPr>
        <w:t xml:space="preserve"> These responses were considered and adjustments to the Regulations were made where appropriate and possible.</w:t>
      </w:r>
    </w:p>
    <w:p w14:paraId="5325AA63" w14:textId="6B6F82C1" w:rsidR="006D5AFF" w:rsidRDefault="006D5AFF" w:rsidP="004434E5">
      <w:pPr>
        <w:spacing w:afterLines="120" w:after="288" w:line="240" w:lineRule="auto"/>
        <w:ind w:right="-58"/>
        <w:rPr>
          <w:rFonts w:ascii="Times New Roman" w:eastAsia="Times New Roman" w:hAnsi="Times New Roman" w:cs="Times New Roman"/>
          <w:sz w:val="24"/>
          <w:lang w:eastAsia="en-AU"/>
        </w:rPr>
      </w:pPr>
      <w:r w:rsidRPr="00CF5ADC">
        <w:rPr>
          <w:rFonts w:ascii="Times New Roman" w:eastAsia="Times New Roman" w:hAnsi="Times New Roman"/>
          <w:sz w:val="24"/>
          <w:lang w:eastAsia="en-AU"/>
        </w:rPr>
        <w:t>The Regulations commence</w:t>
      </w:r>
      <w:r w:rsidR="00B26DEF">
        <w:rPr>
          <w:rFonts w:ascii="Times New Roman" w:eastAsia="Times New Roman" w:hAnsi="Times New Roman"/>
          <w:sz w:val="24"/>
          <w:lang w:eastAsia="en-AU"/>
        </w:rPr>
        <w:t>d</w:t>
      </w:r>
      <w:r w:rsidRPr="00CF5ADC">
        <w:rPr>
          <w:rFonts w:ascii="Times New Roman" w:eastAsia="Times New Roman" w:hAnsi="Times New Roman"/>
          <w:sz w:val="24"/>
          <w:lang w:eastAsia="en-AU"/>
        </w:rPr>
        <w:t xml:space="preserve"> on a number of specified days. One tranche of amendments commence</w:t>
      </w:r>
      <w:r w:rsidR="00B26DEF">
        <w:rPr>
          <w:rFonts w:ascii="Times New Roman" w:eastAsia="Times New Roman" w:hAnsi="Times New Roman"/>
          <w:sz w:val="24"/>
          <w:lang w:eastAsia="en-AU"/>
        </w:rPr>
        <w:t>d</w:t>
      </w:r>
      <w:r w:rsidRPr="00CF5ADC">
        <w:rPr>
          <w:rFonts w:ascii="Times New Roman" w:eastAsia="Times New Roman" w:hAnsi="Times New Roman"/>
          <w:sz w:val="24"/>
          <w:lang w:eastAsia="en-AU"/>
        </w:rPr>
        <w:t xml:space="preserve"> on </w:t>
      </w:r>
      <w:r>
        <w:rPr>
          <w:rFonts w:ascii="Times New Roman" w:eastAsia="Times New Roman" w:hAnsi="Times New Roman"/>
          <w:sz w:val="24"/>
          <w:lang w:eastAsia="en-AU"/>
        </w:rPr>
        <w:t>1 January 2022, one on 1 April </w:t>
      </w:r>
      <w:r w:rsidRPr="00CF5ADC">
        <w:rPr>
          <w:rFonts w:ascii="Times New Roman" w:eastAsia="Times New Roman" w:hAnsi="Times New Roman"/>
          <w:sz w:val="24"/>
          <w:lang w:eastAsia="en-AU"/>
        </w:rPr>
        <w:t>2022 and another on 1 </w:t>
      </w:r>
      <w:r>
        <w:rPr>
          <w:rFonts w:ascii="Times New Roman" w:eastAsia="Times New Roman" w:hAnsi="Times New Roman"/>
          <w:sz w:val="24"/>
          <w:lang w:eastAsia="en-AU"/>
        </w:rPr>
        <w:t>July </w:t>
      </w:r>
      <w:r w:rsidRPr="00CF5ADC">
        <w:rPr>
          <w:rFonts w:ascii="Times New Roman" w:eastAsia="Times New Roman" w:hAnsi="Times New Roman"/>
          <w:sz w:val="24"/>
          <w:lang w:eastAsia="en-AU"/>
        </w:rPr>
        <w:t xml:space="preserve">2022. </w:t>
      </w:r>
      <w:r>
        <w:rPr>
          <w:rFonts w:ascii="Times New Roman" w:eastAsia="Times New Roman" w:hAnsi="Times New Roman"/>
          <w:sz w:val="24"/>
          <w:lang w:eastAsia="en-AU"/>
        </w:rPr>
        <w:t xml:space="preserve">The </w:t>
      </w:r>
      <w:r w:rsidR="00506E53">
        <w:rPr>
          <w:rFonts w:ascii="Times New Roman" w:eastAsia="Times New Roman" w:hAnsi="Times New Roman"/>
          <w:sz w:val="24"/>
          <w:lang w:eastAsia="en-AU"/>
        </w:rPr>
        <w:t xml:space="preserve">mechanical </w:t>
      </w:r>
      <w:r>
        <w:rPr>
          <w:rFonts w:ascii="Times New Roman" w:eastAsia="Times New Roman" w:hAnsi="Times New Roman"/>
          <w:sz w:val="24"/>
          <w:lang w:eastAsia="en-AU"/>
        </w:rPr>
        <w:t>provisions</w:t>
      </w:r>
      <w:r w:rsidRPr="00CF5ADC">
        <w:rPr>
          <w:rFonts w:ascii="Times New Roman" w:eastAsia="Times New Roman" w:hAnsi="Times New Roman"/>
          <w:sz w:val="24"/>
          <w:lang w:eastAsia="en-AU"/>
        </w:rPr>
        <w:t xml:space="preserve"> start on the day after the </w:t>
      </w:r>
      <w:r>
        <w:rPr>
          <w:rFonts w:ascii="Times New Roman" w:eastAsia="Times New Roman" w:hAnsi="Times New Roman"/>
          <w:sz w:val="24"/>
          <w:lang w:eastAsia="en-AU"/>
        </w:rPr>
        <w:t xml:space="preserve">Regulations </w:t>
      </w:r>
      <w:r w:rsidRPr="00CF5ADC">
        <w:rPr>
          <w:rFonts w:ascii="Times New Roman" w:eastAsia="Times New Roman" w:hAnsi="Times New Roman"/>
          <w:sz w:val="24"/>
          <w:lang w:eastAsia="en-AU"/>
        </w:rPr>
        <w:t>are registered on the Federal Register of Legislation.</w:t>
      </w:r>
      <w:r>
        <w:rPr>
          <w:rFonts w:ascii="Times New Roman" w:eastAsia="Times New Roman" w:hAnsi="Times New Roman"/>
          <w:sz w:val="24"/>
          <w:lang w:eastAsia="en-AU"/>
        </w:rPr>
        <w:t xml:space="preserve"> </w:t>
      </w:r>
      <w:r w:rsidRPr="00A622AF">
        <w:rPr>
          <w:rFonts w:ascii="Times New Roman" w:eastAsia="Times New Roman" w:hAnsi="Times New Roman" w:cs="Times New Roman"/>
          <w:sz w:val="24"/>
          <w:lang w:eastAsia="en-AU"/>
        </w:rPr>
        <w:t>Detail</w:t>
      </w:r>
      <w:r>
        <w:rPr>
          <w:rFonts w:ascii="Times New Roman" w:eastAsia="Times New Roman" w:hAnsi="Times New Roman" w:cs="Times New Roman"/>
          <w:sz w:val="24"/>
          <w:lang w:eastAsia="en-AU"/>
        </w:rPr>
        <w:t>s of</w:t>
      </w:r>
      <w:r w:rsidRPr="00A622AF">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commencement</w:t>
      </w:r>
      <w:r w:rsidRPr="00A622AF">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 xml:space="preserve">dates </w:t>
      </w:r>
      <w:r w:rsidRPr="00A622AF">
        <w:rPr>
          <w:rFonts w:ascii="Times New Roman" w:eastAsia="Times New Roman" w:hAnsi="Times New Roman" w:cs="Times New Roman"/>
          <w:sz w:val="24"/>
          <w:lang w:eastAsia="en-AU"/>
        </w:rPr>
        <w:t xml:space="preserve">are provided in </w:t>
      </w:r>
      <w:r w:rsidRPr="00AA3B2C">
        <w:rPr>
          <w:rFonts w:ascii="Times New Roman" w:eastAsia="Times New Roman" w:hAnsi="Times New Roman" w:cs="Times New Roman"/>
          <w:b/>
          <w:sz w:val="24"/>
          <w:lang w:eastAsia="en-AU"/>
        </w:rPr>
        <w:t>Attachment</w:t>
      </w:r>
      <w:r w:rsidR="00506E53">
        <w:rPr>
          <w:rFonts w:ascii="Times New Roman" w:eastAsia="Times New Roman" w:hAnsi="Times New Roman" w:cs="Times New Roman"/>
          <w:b/>
          <w:sz w:val="24"/>
          <w:lang w:eastAsia="en-AU"/>
        </w:rPr>
        <w:t> A</w:t>
      </w:r>
      <w:r w:rsidRPr="00A622AF">
        <w:rPr>
          <w:rFonts w:ascii="Times New Roman" w:eastAsia="Times New Roman" w:hAnsi="Times New Roman" w:cs="Times New Roman"/>
          <w:sz w:val="24"/>
          <w:lang w:eastAsia="en-AU"/>
        </w:rPr>
        <w:t>.</w:t>
      </w:r>
    </w:p>
    <w:p w14:paraId="5325AA64" w14:textId="75A57C59" w:rsidR="006D5AFF" w:rsidRPr="00F05189" w:rsidRDefault="006D5AFF" w:rsidP="004434E5">
      <w:pPr>
        <w:spacing w:afterLines="120" w:after="288" w:line="240" w:lineRule="auto"/>
        <w:ind w:right="-58"/>
        <w:rPr>
          <w:rFonts w:ascii="Times New Roman" w:eastAsia="Times New Roman" w:hAnsi="Times New Roman"/>
          <w:sz w:val="24"/>
          <w:lang w:eastAsia="en-AU"/>
        </w:rPr>
      </w:pPr>
      <w:r w:rsidRPr="00F05189">
        <w:rPr>
          <w:rFonts w:ascii="Times New Roman" w:eastAsia="Times New Roman" w:hAnsi="Times New Roman"/>
          <w:sz w:val="24"/>
          <w:lang w:eastAsia="en-AU"/>
        </w:rPr>
        <w:t>The Department confirmed with the Office of Best Practice Regulation (OBPR) that the</w:t>
      </w:r>
      <w:r w:rsidR="00506E53">
        <w:rPr>
          <w:rFonts w:ascii="Times New Roman" w:eastAsia="Times New Roman" w:hAnsi="Times New Roman"/>
          <w:sz w:val="24"/>
          <w:lang w:eastAsia="en-AU"/>
        </w:rPr>
        <w:t xml:space="preserve"> Integrity Review</w:t>
      </w:r>
      <w:r w:rsidRPr="00F05189">
        <w:rPr>
          <w:rFonts w:ascii="Times New Roman" w:eastAsia="Times New Roman" w:hAnsi="Times New Roman"/>
          <w:sz w:val="24"/>
          <w:lang w:eastAsia="en-AU"/>
        </w:rPr>
        <w:t xml:space="preserve"> is an independent review that has undergone the equivalent process and analysis of a Regulation Impact Statement. A separate Regulation Impact Statement is not required. The OBPR reference is ID 43825.</w:t>
      </w:r>
    </w:p>
    <w:p w14:paraId="5325AA65" w14:textId="77777777" w:rsidR="006D5AFF" w:rsidRDefault="006D5AFF" w:rsidP="004434E5">
      <w:pPr>
        <w:spacing w:afterLines="120" w:after="288"/>
        <w:rPr>
          <w:rFonts w:ascii="Times New Roman" w:hAnsi="Times New Roman" w:cs="Times New Roman"/>
          <w:b/>
          <w:sz w:val="24"/>
          <w:szCs w:val="24"/>
          <w:u w:val="single"/>
        </w:rPr>
        <w:sectPr w:rsidR="006D5AFF">
          <w:footerReference w:type="default" r:id="rId10"/>
          <w:pgSz w:w="11906" w:h="16838"/>
          <w:pgMar w:top="1440" w:right="1440" w:bottom="1440" w:left="1440" w:header="708" w:footer="708" w:gutter="0"/>
          <w:cols w:space="708"/>
          <w:docGrid w:linePitch="360"/>
        </w:sectPr>
      </w:pPr>
    </w:p>
    <w:p w14:paraId="5325AA66" w14:textId="77777777" w:rsidR="00AB4FFD" w:rsidRPr="00E25E6A" w:rsidRDefault="00E25E6A" w:rsidP="004434E5">
      <w:pPr>
        <w:spacing w:afterLines="120" w:after="288"/>
        <w:jc w:val="right"/>
        <w:rPr>
          <w:rFonts w:ascii="Times New Roman" w:eastAsia="Times New Roman" w:hAnsi="Times New Roman" w:cs="Times New Roman"/>
          <w:sz w:val="24"/>
          <w:lang w:eastAsia="en-AU"/>
        </w:rPr>
      </w:pPr>
      <w:r w:rsidRPr="00E25E6A">
        <w:rPr>
          <w:rFonts w:ascii="Times New Roman" w:eastAsia="Times New Roman" w:hAnsi="Times New Roman" w:cs="Times New Roman"/>
          <w:b/>
          <w:sz w:val="24"/>
          <w:lang w:eastAsia="en-AU"/>
        </w:rPr>
        <w:lastRenderedPageBreak/>
        <w:t>Attachment</w:t>
      </w:r>
      <w:r w:rsidR="00506E53" w:rsidRPr="00E25E6A">
        <w:rPr>
          <w:rFonts w:ascii="Times New Roman" w:eastAsia="Times New Roman" w:hAnsi="Times New Roman" w:cs="Times New Roman"/>
          <w:b/>
          <w:sz w:val="24"/>
          <w:lang w:eastAsia="en-AU"/>
        </w:rPr>
        <w:t> A</w:t>
      </w:r>
    </w:p>
    <w:p w14:paraId="5325AA67" w14:textId="77777777" w:rsidR="00AB4FFD" w:rsidRPr="002D4980" w:rsidRDefault="00AB4FFD" w:rsidP="004434E5">
      <w:pPr>
        <w:spacing w:afterLines="120" w:after="288" w:line="240" w:lineRule="auto"/>
        <w:ind w:right="91"/>
        <w:jc w:val="right"/>
        <w:rPr>
          <w:rFonts w:ascii="Times New Roman" w:eastAsia="Times New Roman" w:hAnsi="Times New Roman" w:cs="Times New Roman"/>
          <w:sz w:val="24"/>
          <w:lang w:eastAsia="en-AU"/>
        </w:rPr>
      </w:pPr>
    </w:p>
    <w:p w14:paraId="5325AA68" w14:textId="77777777" w:rsidR="00AB4FFD" w:rsidRPr="00A0036C" w:rsidRDefault="00ED6D37" w:rsidP="004434E5">
      <w:pPr>
        <w:spacing w:afterLines="120" w:after="288" w:line="240" w:lineRule="auto"/>
        <w:ind w:right="91"/>
        <w:rPr>
          <w:rFonts w:ascii="Times New Roman" w:eastAsia="Times New Roman" w:hAnsi="Times New Roman" w:cs="Times New Roman"/>
          <w:sz w:val="24"/>
          <w:u w:val="single"/>
          <w:lang w:eastAsia="en-AU"/>
        </w:rPr>
      </w:pPr>
      <w:r>
        <w:rPr>
          <w:rFonts w:ascii="Times New Roman" w:eastAsia="Times New Roman" w:hAnsi="Times New Roman" w:cs="Times New Roman"/>
          <w:b/>
          <w:sz w:val="24"/>
          <w:u w:val="single"/>
          <w:lang w:eastAsia="en-AU"/>
        </w:rPr>
        <w:t xml:space="preserve">Details of the </w:t>
      </w:r>
      <w:r w:rsidR="00AB4FFD" w:rsidRPr="00A0036C">
        <w:rPr>
          <w:rFonts w:ascii="Times New Roman" w:eastAsia="Times New Roman" w:hAnsi="Times New Roman" w:cs="Times New Roman"/>
          <w:b/>
          <w:i/>
          <w:sz w:val="24"/>
          <w:u w:val="single"/>
          <w:lang w:eastAsia="en-AU"/>
        </w:rPr>
        <w:t>Renewable Energy (Electricity) Amendment (Small-Scale Renewable Energy Scheme Reforms and Other Measures) Regulations 2021</w:t>
      </w:r>
    </w:p>
    <w:p w14:paraId="5325AA69"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r w:rsidRPr="002D4980">
        <w:rPr>
          <w:rFonts w:ascii="Times New Roman" w:eastAsia="Times New Roman" w:hAnsi="Times New Roman" w:cs="Times New Roman"/>
          <w:sz w:val="24"/>
          <w:u w:val="single"/>
          <w:lang w:eastAsia="en-AU"/>
        </w:rPr>
        <w:t>Section 1 - Name of Regulations</w:t>
      </w:r>
    </w:p>
    <w:p w14:paraId="5325AA6A" w14:textId="77777777" w:rsidR="00AB4FFD" w:rsidRDefault="00ED6D37"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section </w:t>
      </w:r>
      <w:r w:rsidR="00AB4FFD" w:rsidRPr="005B46B4">
        <w:rPr>
          <w:rFonts w:ascii="Times New Roman" w:eastAsia="Times New Roman" w:hAnsi="Times New Roman" w:cs="Times New Roman"/>
          <w:sz w:val="24"/>
          <w:lang w:eastAsia="en-AU"/>
        </w:rPr>
        <w:t>provide</w:t>
      </w:r>
      <w:r>
        <w:rPr>
          <w:rFonts w:ascii="Times New Roman" w:eastAsia="Times New Roman" w:hAnsi="Times New Roman" w:cs="Times New Roman"/>
          <w:sz w:val="24"/>
          <w:lang w:eastAsia="en-AU"/>
        </w:rPr>
        <w:t>s</w:t>
      </w:r>
      <w:r w:rsidR="00AB4FFD" w:rsidRPr="005B46B4">
        <w:rPr>
          <w:rFonts w:ascii="Times New Roman" w:eastAsia="Times New Roman" w:hAnsi="Times New Roman" w:cs="Times New Roman"/>
          <w:sz w:val="24"/>
          <w:lang w:eastAsia="en-AU"/>
        </w:rPr>
        <w:t xml:space="preserve"> that the title of the </w:t>
      </w:r>
      <w:r>
        <w:rPr>
          <w:rFonts w:ascii="Times New Roman" w:eastAsia="Times New Roman" w:hAnsi="Times New Roman" w:cs="Times New Roman"/>
          <w:sz w:val="24"/>
          <w:lang w:eastAsia="en-AU"/>
        </w:rPr>
        <w:t>regulations</w:t>
      </w:r>
      <w:r w:rsidR="00AB4FFD" w:rsidRPr="005B46B4">
        <w:rPr>
          <w:rFonts w:ascii="Times New Roman" w:eastAsia="Times New Roman" w:hAnsi="Times New Roman" w:cs="Times New Roman"/>
          <w:sz w:val="24"/>
          <w:lang w:eastAsia="en-AU"/>
        </w:rPr>
        <w:t xml:space="preserve"> is the </w:t>
      </w:r>
      <w:r w:rsidR="00AB4FFD" w:rsidRPr="005B46B4">
        <w:rPr>
          <w:rFonts w:ascii="Times New Roman" w:eastAsia="Times New Roman" w:hAnsi="Times New Roman" w:cs="Times New Roman"/>
          <w:i/>
          <w:sz w:val="24"/>
          <w:lang w:eastAsia="en-AU"/>
        </w:rPr>
        <w:t>Renewable Energy (Electricity) Amendment (Small-Scale Renewable Energy Scheme Reforms and Other Measures) Regulations 2021</w:t>
      </w:r>
      <w:r w:rsidR="00AB4FFD">
        <w:rPr>
          <w:rFonts w:ascii="Times New Roman" w:eastAsia="Times New Roman" w:hAnsi="Times New Roman" w:cs="Times New Roman"/>
          <w:sz w:val="24"/>
          <w:lang w:eastAsia="en-AU"/>
        </w:rPr>
        <w:t>.</w:t>
      </w:r>
    </w:p>
    <w:p w14:paraId="5325AA6B" w14:textId="77777777" w:rsidR="00AB4FFD" w:rsidRPr="002D4980" w:rsidRDefault="00AB4FFD" w:rsidP="004434E5">
      <w:pPr>
        <w:spacing w:after="120" w:line="240" w:lineRule="auto"/>
        <w:ind w:right="91"/>
        <w:rPr>
          <w:rFonts w:ascii="Times New Roman" w:eastAsia="Times New Roman" w:hAnsi="Times New Roman" w:cs="Times New Roman"/>
          <w:sz w:val="24"/>
          <w:u w:val="single"/>
          <w:lang w:eastAsia="en-AU"/>
        </w:rPr>
      </w:pPr>
      <w:r w:rsidRPr="002D4980">
        <w:rPr>
          <w:rFonts w:ascii="Times New Roman" w:eastAsia="Times New Roman" w:hAnsi="Times New Roman" w:cs="Times New Roman"/>
          <w:sz w:val="24"/>
          <w:u w:val="single"/>
          <w:lang w:eastAsia="en-AU"/>
        </w:rPr>
        <w:t>Section 2 - Commencement</w:t>
      </w:r>
    </w:p>
    <w:p w14:paraId="5325AA6C" w14:textId="77777777" w:rsidR="00AB4FFD" w:rsidRDefault="00AB4FFD" w:rsidP="004434E5">
      <w:pPr>
        <w:spacing w:after="120" w:line="240" w:lineRule="auto"/>
        <w:ind w:right="91"/>
        <w:rPr>
          <w:rFonts w:ascii="Times New Roman" w:eastAsia="Times New Roman" w:hAnsi="Times New Roman" w:cs="Times New Roman"/>
          <w:sz w:val="24"/>
          <w:lang w:eastAsia="en-AU"/>
        </w:rPr>
      </w:pPr>
      <w:r w:rsidRPr="002D4980">
        <w:rPr>
          <w:rFonts w:ascii="Times New Roman" w:eastAsia="Times New Roman" w:hAnsi="Times New Roman" w:cs="Times New Roman"/>
          <w:sz w:val="24"/>
          <w:lang w:eastAsia="en-AU"/>
        </w:rPr>
        <w:t xml:space="preserve">This section </w:t>
      </w:r>
      <w:r w:rsidR="00ED6D37">
        <w:rPr>
          <w:rFonts w:ascii="Times New Roman" w:eastAsia="Times New Roman" w:hAnsi="Times New Roman" w:cs="Times New Roman"/>
          <w:sz w:val="24"/>
          <w:lang w:eastAsia="en-AU"/>
        </w:rPr>
        <w:t xml:space="preserve">provides that </w:t>
      </w:r>
      <w:r w:rsidRPr="002D4980">
        <w:rPr>
          <w:rFonts w:ascii="Times New Roman" w:eastAsia="Times New Roman" w:hAnsi="Times New Roman" w:cs="Times New Roman"/>
          <w:sz w:val="24"/>
          <w:lang w:eastAsia="en-AU"/>
        </w:rPr>
        <w:t xml:space="preserve">the </w:t>
      </w:r>
      <w:r w:rsidR="00ED6D37">
        <w:rPr>
          <w:rFonts w:ascii="Times New Roman" w:eastAsia="Times New Roman" w:hAnsi="Times New Roman" w:cs="Times New Roman"/>
          <w:sz w:val="24"/>
          <w:lang w:eastAsia="en-AU"/>
        </w:rPr>
        <w:t>regulations</w:t>
      </w:r>
      <w:r w:rsidRPr="002D4980">
        <w:rPr>
          <w:rFonts w:ascii="Times New Roman" w:eastAsia="Times New Roman" w:hAnsi="Times New Roman" w:cs="Times New Roman"/>
          <w:sz w:val="24"/>
          <w:lang w:eastAsia="en-AU"/>
        </w:rPr>
        <w:t xml:space="preserve"> commence </w:t>
      </w:r>
      <w:r>
        <w:rPr>
          <w:rFonts w:ascii="Times New Roman" w:eastAsia="Times New Roman" w:hAnsi="Times New Roman" w:cs="Times New Roman"/>
          <w:sz w:val="24"/>
          <w:lang w:eastAsia="en-AU"/>
        </w:rPr>
        <w:t>as follows:</w:t>
      </w:r>
    </w:p>
    <w:p w14:paraId="5325AA6D" w14:textId="77777777" w:rsidR="00AB4FFD" w:rsidRDefault="00AB4FFD" w:rsidP="004434E5">
      <w:pPr>
        <w:spacing w:after="120" w:line="240" w:lineRule="auto"/>
        <w:ind w:right="91"/>
        <w:rPr>
          <w:rFonts w:ascii="Times New Roman" w:eastAsia="Times New Roman" w:hAnsi="Times New Roman" w:cs="Times New Roman"/>
          <w:sz w:val="24"/>
          <w:lang w:eastAsia="en-AU"/>
        </w:rPr>
      </w:pPr>
    </w:p>
    <w:tbl>
      <w:tblPr>
        <w:tblStyle w:val="TableGrid"/>
        <w:tblW w:w="0" w:type="auto"/>
        <w:tblLook w:val="04A0" w:firstRow="1" w:lastRow="0" w:firstColumn="1" w:lastColumn="0" w:noHBand="0" w:noVBand="1"/>
      </w:tblPr>
      <w:tblGrid>
        <w:gridCol w:w="3256"/>
        <w:gridCol w:w="5490"/>
      </w:tblGrid>
      <w:tr w:rsidR="00AB4FFD" w:rsidRPr="005F19F9" w14:paraId="5325AA70" w14:textId="77777777" w:rsidTr="00AB4FFD">
        <w:trPr>
          <w:trHeight w:val="290"/>
        </w:trPr>
        <w:tc>
          <w:tcPr>
            <w:tcW w:w="3256" w:type="dxa"/>
          </w:tcPr>
          <w:p w14:paraId="5325AA6E" w14:textId="77777777" w:rsidR="00AB4FFD" w:rsidRPr="00672E70" w:rsidRDefault="00AB4FFD" w:rsidP="004434E5">
            <w:pPr>
              <w:spacing w:after="120"/>
              <w:ind w:right="91"/>
              <w:rPr>
                <w:rFonts w:ascii="Times New Roman" w:eastAsia="Times New Roman" w:hAnsi="Times New Roman" w:cs="Times New Roman"/>
                <w:b/>
                <w:sz w:val="24"/>
                <w:lang w:eastAsia="en-AU"/>
              </w:rPr>
            </w:pPr>
            <w:r w:rsidRPr="00672E70">
              <w:rPr>
                <w:rFonts w:ascii="Times New Roman" w:eastAsia="Times New Roman" w:hAnsi="Times New Roman" w:cs="Times New Roman"/>
                <w:b/>
                <w:sz w:val="24"/>
                <w:lang w:eastAsia="en-AU"/>
              </w:rPr>
              <w:t>Provisions</w:t>
            </w:r>
          </w:p>
        </w:tc>
        <w:tc>
          <w:tcPr>
            <w:tcW w:w="5490" w:type="dxa"/>
          </w:tcPr>
          <w:p w14:paraId="5325AA6F" w14:textId="77777777" w:rsidR="00AB4FFD" w:rsidRPr="005F19F9" w:rsidRDefault="00AB4FFD" w:rsidP="004434E5">
            <w:pPr>
              <w:spacing w:after="120"/>
              <w:ind w:right="91"/>
              <w:rPr>
                <w:rFonts w:ascii="Times New Roman" w:eastAsia="Times New Roman" w:hAnsi="Times New Roman" w:cs="Times New Roman"/>
                <w:b/>
                <w:sz w:val="24"/>
                <w:lang w:eastAsia="en-AU"/>
              </w:rPr>
            </w:pPr>
            <w:r w:rsidRPr="005F19F9">
              <w:rPr>
                <w:rFonts w:ascii="Times New Roman" w:eastAsia="Times New Roman" w:hAnsi="Times New Roman" w:cs="Times New Roman"/>
                <w:b/>
                <w:sz w:val="24"/>
                <w:lang w:eastAsia="en-AU"/>
              </w:rPr>
              <w:t xml:space="preserve">Commencement </w:t>
            </w:r>
          </w:p>
        </w:tc>
      </w:tr>
      <w:tr w:rsidR="00AB4FFD" w14:paraId="5325AA73" w14:textId="77777777" w:rsidTr="00AB4FFD">
        <w:trPr>
          <w:trHeight w:val="273"/>
        </w:trPr>
        <w:tc>
          <w:tcPr>
            <w:tcW w:w="3256" w:type="dxa"/>
          </w:tcPr>
          <w:p w14:paraId="5325AA71" w14:textId="77777777" w:rsidR="00AB4FFD" w:rsidRPr="00672E70" w:rsidRDefault="00AB4FFD" w:rsidP="004434E5">
            <w:pPr>
              <w:spacing w:after="120"/>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Sections 1 to 4 </w:t>
            </w:r>
            <w:r w:rsidRPr="00672E70">
              <w:rPr>
                <w:rFonts w:ascii="Times New Roman" w:eastAsia="Times New Roman" w:hAnsi="Times New Roman" w:cs="Times New Roman"/>
                <w:sz w:val="24"/>
                <w:lang w:eastAsia="en-AU"/>
              </w:rPr>
              <w:br/>
              <w:t>and anything else not covered in this table</w:t>
            </w:r>
          </w:p>
        </w:tc>
        <w:tc>
          <w:tcPr>
            <w:tcW w:w="5490" w:type="dxa"/>
          </w:tcPr>
          <w:p w14:paraId="5325AA72" w14:textId="77777777" w:rsidR="00AB4FFD" w:rsidRDefault="00AB4FFD" w:rsidP="004434E5">
            <w:pPr>
              <w:spacing w:after="120"/>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w:t>
            </w:r>
            <w:r w:rsidRPr="005F19F9">
              <w:rPr>
                <w:rFonts w:ascii="Times New Roman" w:eastAsia="Times New Roman" w:hAnsi="Times New Roman" w:cs="Times New Roman"/>
                <w:sz w:val="24"/>
                <w:lang w:eastAsia="en-AU"/>
              </w:rPr>
              <w:t xml:space="preserve">he day after </w:t>
            </w:r>
            <w:r>
              <w:rPr>
                <w:rFonts w:ascii="Times New Roman" w:eastAsia="Times New Roman" w:hAnsi="Times New Roman" w:cs="Times New Roman"/>
                <w:sz w:val="24"/>
                <w:lang w:eastAsia="en-AU"/>
              </w:rPr>
              <w:t xml:space="preserve">the </w:t>
            </w:r>
            <w:r w:rsidR="00ED6D37">
              <w:rPr>
                <w:rFonts w:ascii="Times New Roman" w:eastAsia="Times New Roman" w:hAnsi="Times New Roman" w:cs="Times New Roman"/>
                <w:sz w:val="24"/>
                <w:lang w:eastAsia="en-AU"/>
              </w:rPr>
              <w:t>regulations</w:t>
            </w:r>
            <w:r>
              <w:rPr>
                <w:rFonts w:ascii="Times New Roman" w:eastAsia="Times New Roman" w:hAnsi="Times New Roman" w:cs="Times New Roman"/>
                <w:sz w:val="24"/>
                <w:lang w:eastAsia="en-AU"/>
              </w:rPr>
              <w:t xml:space="preserve"> are</w:t>
            </w:r>
            <w:r w:rsidRPr="005F19F9">
              <w:rPr>
                <w:rFonts w:ascii="Times New Roman" w:eastAsia="Times New Roman" w:hAnsi="Times New Roman" w:cs="Times New Roman"/>
                <w:sz w:val="24"/>
                <w:lang w:eastAsia="en-AU"/>
              </w:rPr>
              <w:t xml:space="preserve"> registered on the </w:t>
            </w:r>
            <w:r>
              <w:rPr>
                <w:rFonts w:ascii="Times New Roman" w:eastAsia="Times New Roman" w:hAnsi="Times New Roman" w:cs="Times New Roman"/>
                <w:sz w:val="24"/>
                <w:lang w:eastAsia="en-AU"/>
              </w:rPr>
              <w:t>Federal Register of Legislation.</w:t>
            </w:r>
          </w:p>
        </w:tc>
      </w:tr>
      <w:tr w:rsidR="00AB4FFD" w14:paraId="5325AA76" w14:textId="77777777" w:rsidTr="00AB4FFD">
        <w:trPr>
          <w:trHeight w:val="290"/>
        </w:trPr>
        <w:tc>
          <w:tcPr>
            <w:tcW w:w="3256" w:type="dxa"/>
          </w:tcPr>
          <w:p w14:paraId="5325AA74" w14:textId="77777777" w:rsidR="00AB4FFD" w:rsidRPr="00672E70" w:rsidRDefault="00AB4FFD" w:rsidP="004434E5">
            <w:pPr>
              <w:spacing w:after="120"/>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Schedule 3 and</w:t>
            </w:r>
            <w:r w:rsidRPr="00672E70">
              <w:rPr>
                <w:rFonts w:ascii="Times New Roman" w:eastAsia="Times New Roman" w:hAnsi="Times New Roman" w:cs="Times New Roman"/>
                <w:sz w:val="24"/>
                <w:lang w:eastAsia="en-AU"/>
              </w:rPr>
              <w:br/>
              <w:t xml:space="preserve">Schedule 4 </w:t>
            </w:r>
          </w:p>
        </w:tc>
        <w:tc>
          <w:tcPr>
            <w:tcW w:w="5490" w:type="dxa"/>
          </w:tcPr>
          <w:p w14:paraId="5325AA75" w14:textId="77777777" w:rsidR="00AB4FFD" w:rsidRDefault="00AB4FFD" w:rsidP="004434E5">
            <w:pPr>
              <w:spacing w:after="120"/>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1 January 2022</w:t>
            </w:r>
          </w:p>
        </w:tc>
      </w:tr>
      <w:tr w:rsidR="00AB4FFD" w14:paraId="5325AA79" w14:textId="77777777" w:rsidTr="00AB4FFD">
        <w:trPr>
          <w:trHeight w:val="273"/>
        </w:trPr>
        <w:tc>
          <w:tcPr>
            <w:tcW w:w="3256" w:type="dxa"/>
          </w:tcPr>
          <w:p w14:paraId="5325AA77" w14:textId="77777777" w:rsidR="00AB4FFD" w:rsidRPr="00672E70" w:rsidRDefault="00AB4FFD" w:rsidP="004434E5">
            <w:pPr>
              <w:spacing w:after="120"/>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Schedule 1</w:t>
            </w:r>
          </w:p>
        </w:tc>
        <w:tc>
          <w:tcPr>
            <w:tcW w:w="5490" w:type="dxa"/>
          </w:tcPr>
          <w:p w14:paraId="5325AA78" w14:textId="77777777" w:rsidR="00AB4FFD" w:rsidRDefault="00AB4FFD" w:rsidP="004434E5">
            <w:pPr>
              <w:spacing w:after="120"/>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1 April 2022</w:t>
            </w:r>
          </w:p>
        </w:tc>
      </w:tr>
      <w:tr w:rsidR="00AB4FFD" w14:paraId="5325AA7C" w14:textId="77777777" w:rsidTr="00AB4FFD">
        <w:trPr>
          <w:trHeight w:val="273"/>
        </w:trPr>
        <w:tc>
          <w:tcPr>
            <w:tcW w:w="3256" w:type="dxa"/>
          </w:tcPr>
          <w:p w14:paraId="5325AA7A" w14:textId="77777777" w:rsidR="00AB4FFD" w:rsidRPr="00672E70" w:rsidRDefault="00AB4FFD" w:rsidP="004434E5">
            <w:pPr>
              <w:spacing w:after="120"/>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Schedule 2</w:t>
            </w:r>
          </w:p>
        </w:tc>
        <w:tc>
          <w:tcPr>
            <w:tcW w:w="5490" w:type="dxa"/>
          </w:tcPr>
          <w:p w14:paraId="5325AA7B" w14:textId="77777777" w:rsidR="00AB4FFD" w:rsidRDefault="00AB4FFD" w:rsidP="004434E5">
            <w:pPr>
              <w:spacing w:after="120"/>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1 July 2022</w:t>
            </w:r>
          </w:p>
        </w:tc>
      </w:tr>
    </w:tbl>
    <w:p w14:paraId="5325AA7D" w14:textId="77777777" w:rsidR="00AB4FFD" w:rsidRDefault="00AB4FFD" w:rsidP="004434E5">
      <w:pPr>
        <w:spacing w:after="120" w:line="240" w:lineRule="auto"/>
        <w:ind w:right="91"/>
        <w:rPr>
          <w:rFonts w:ascii="Times New Roman" w:eastAsia="Times New Roman" w:hAnsi="Times New Roman" w:cs="Times New Roman"/>
          <w:sz w:val="24"/>
          <w:lang w:eastAsia="en-AU"/>
        </w:rPr>
      </w:pPr>
    </w:p>
    <w:p w14:paraId="5325AA7E"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r w:rsidRPr="002D4980">
        <w:rPr>
          <w:rFonts w:ascii="Times New Roman" w:eastAsia="Times New Roman" w:hAnsi="Times New Roman" w:cs="Times New Roman"/>
          <w:sz w:val="24"/>
          <w:u w:val="single"/>
          <w:lang w:eastAsia="en-AU"/>
        </w:rPr>
        <w:t>Section 3 - Authority</w:t>
      </w:r>
    </w:p>
    <w:p w14:paraId="5325AA7F" w14:textId="77777777" w:rsidR="00AB4FFD" w:rsidRDefault="00AB4FFD" w:rsidP="004434E5">
      <w:pPr>
        <w:spacing w:after="120" w:line="240" w:lineRule="auto"/>
        <w:ind w:right="91"/>
        <w:rPr>
          <w:rFonts w:ascii="Times New Roman" w:eastAsia="Times New Roman" w:hAnsi="Times New Roman" w:cs="Times New Roman"/>
          <w:sz w:val="24"/>
          <w:lang w:eastAsia="en-AU"/>
        </w:rPr>
      </w:pPr>
      <w:r w:rsidRPr="00184C66">
        <w:rPr>
          <w:rFonts w:ascii="Times New Roman" w:eastAsia="Times New Roman" w:hAnsi="Times New Roman" w:cs="Times New Roman"/>
          <w:sz w:val="24"/>
          <w:lang w:eastAsia="en-AU"/>
        </w:rPr>
        <w:t xml:space="preserve">This section </w:t>
      </w:r>
      <w:r w:rsidR="00ED6D37">
        <w:rPr>
          <w:rFonts w:ascii="Times New Roman" w:eastAsia="Times New Roman" w:hAnsi="Times New Roman" w:cs="Times New Roman"/>
          <w:sz w:val="24"/>
          <w:lang w:eastAsia="en-AU"/>
        </w:rPr>
        <w:t>provides</w:t>
      </w:r>
      <w:r w:rsidRPr="00184C66">
        <w:rPr>
          <w:rFonts w:ascii="Times New Roman" w:eastAsia="Times New Roman" w:hAnsi="Times New Roman" w:cs="Times New Roman"/>
          <w:sz w:val="24"/>
          <w:lang w:eastAsia="en-AU"/>
        </w:rPr>
        <w:t xml:space="preserve"> that the </w:t>
      </w:r>
      <w:r w:rsidR="00ED6D37">
        <w:rPr>
          <w:rFonts w:ascii="Times New Roman" w:eastAsia="Times New Roman" w:hAnsi="Times New Roman" w:cs="Times New Roman"/>
          <w:sz w:val="24"/>
          <w:lang w:eastAsia="en-AU"/>
        </w:rPr>
        <w:t>regulations</w:t>
      </w:r>
      <w:r w:rsidRPr="00184C66">
        <w:rPr>
          <w:rFonts w:ascii="Times New Roman" w:eastAsia="Times New Roman" w:hAnsi="Times New Roman" w:cs="Times New Roman"/>
          <w:i/>
          <w:sz w:val="24"/>
          <w:lang w:eastAsia="en-AU"/>
        </w:rPr>
        <w:t xml:space="preserve"> </w:t>
      </w:r>
      <w:r>
        <w:rPr>
          <w:rFonts w:ascii="Times New Roman" w:eastAsia="Times New Roman" w:hAnsi="Times New Roman" w:cs="Times New Roman"/>
          <w:sz w:val="24"/>
          <w:lang w:eastAsia="en-AU"/>
        </w:rPr>
        <w:t>are</w:t>
      </w:r>
      <w:r w:rsidRPr="00184C66">
        <w:rPr>
          <w:rFonts w:ascii="Times New Roman" w:eastAsia="Times New Roman" w:hAnsi="Times New Roman" w:cs="Times New Roman"/>
          <w:sz w:val="24"/>
          <w:lang w:eastAsia="en-AU"/>
        </w:rPr>
        <w:t xml:space="preserve"> made under the </w:t>
      </w:r>
      <w:r>
        <w:rPr>
          <w:rFonts w:ascii="Times New Roman" w:eastAsia="Times New Roman" w:hAnsi="Times New Roman" w:cs="Times New Roman"/>
          <w:sz w:val="24"/>
          <w:lang w:eastAsia="en-AU"/>
        </w:rPr>
        <w:t>Act</w:t>
      </w:r>
      <w:r w:rsidRPr="00184C66">
        <w:rPr>
          <w:rFonts w:ascii="Times New Roman" w:eastAsia="Times New Roman" w:hAnsi="Times New Roman" w:cs="Times New Roman"/>
          <w:i/>
          <w:sz w:val="24"/>
          <w:lang w:eastAsia="en-AU"/>
        </w:rPr>
        <w:t>.</w:t>
      </w:r>
      <w:r>
        <w:rPr>
          <w:rFonts w:ascii="Times New Roman" w:eastAsia="Times New Roman" w:hAnsi="Times New Roman" w:cs="Times New Roman"/>
          <w:sz w:val="24"/>
          <w:lang w:eastAsia="en-AU"/>
        </w:rPr>
        <w:t xml:space="preserve"> The power to make regulations in section 161 of the Act includes the power to amend regulations already made, with any doubt about this resolved by subsection 33(3) of the </w:t>
      </w:r>
      <w:r w:rsidRPr="00672E70">
        <w:rPr>
          <w:rFonts w:ascii="Times New Roman" w:eastAsia="Times New Roman" w:hAnsi="Times New Roman" w:cs="Times New Roman"/>
          <w:i/>
          <w:sz w:val="24"/>
          <w:lang w:eastAsia="en-AU"/>
        </w:rPr>
        <w:t>Acts Interpretation Act 1901</w:t>
      </w:r>
      <w:r>
        <w:rPr>
          <w:rFonts w:ascii="Times New Roman" w:eastAsia="Times New Roman" w:hAnsi="Times New Roman" w:cs="Times New Roman"/>
          <w:sz w:val="24"/>
          <w:lang w:eastAsia="en-AU"/>
        </w:rPr>
        <w:t xml:space="preserve">. </w:t>
      </w:r>
    </w:p>
    <w:p w14:paraId="5325AA80" w14:textId="77777777" w:rsidR="00AB4FFD" w:rsidRDefault="00AB4FFD"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Schedules 1 and 2 primarily relate to the prescription of conditions for the creation of certificates for small generation units for subsection </w:t>
      </w:r>
      <w:proofErr w:type="gramStart"/>
      <w:r>
        <w:rPr>
          <w:rFonts w:ascii="Times New Roman" w:eastAsia="Times New Roman" w:hAnsi="Times New Roman" w:cs="Times New Roman"/>
          <w:sz w:val="24"/>
          <w:lang w:eastAsia="en-AU"/>
        </w:rPr>
        <w:t>23A(</w:t>
      </w:r>
      <w:proofErr w:type="gramEnd"/>
      <w:r>
        <w:rPr>
          <w:rFonts w:ascii="Times New Roman" w:eastAsia="Times New Roman" w:hAnsi="Times New Roman" w:cs="Times New Roman"/>
          <w:sz w:val="24"/>
          <w:lang w:eastAsia="en-AU"/>
        </w:rPr>
        <w:t xml:space="preserve">1A) of the Act. The conditions prescribed are necessary and proportionate to the need to ensure the integrity of the certificates created. In particular, the scheme creates certificates for renewable generation from small generation units over the period to 2030. The renewable energy generation assumptions in these calculations depend on systems being installed properly and performing as intended. The need to use accredited designers and installers has been part of the scheme for over ten years and is being strengthened by the </w:t>
      </w:r>
      <w:r w:rsidR="00ED6D37">
        <w:rPr>
          <w:rFonts w:ascii="Times New Roman" w:eastAsia="Times New Roman" w:hAnsi="Times New Roman" w:cs="Times New Roman"/>
          <w:sz w:val="24"/>
          <w:lang w:eastAsia="en-AU"/>
        </w:rPr>
        <w:t>regulations</w:t>
      </w:r>
      <w:r>
        <w:rPr>
          <w:rFonts w:ascii="Times New Roman" w:eastAsia="Times New Roman" w:hAnsi="Times New Roman" w:cs="Times New Roman"/>
          <w:sz w:val="24"/>
          <w:lang w:eastAsia="en-AU"/>
        </w:rPr>
        <w:t>, along with new requirements on solar retailers.</w:t>
      </w:r>
    </w:p>
    <w:p w14:paraId="5325AA81" w14:textId="77777777" w:rsidR="00AB4FFD" w:rsidRPr="001E2E05" w:rsidRDefault="00AB4FFD"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Relevantly for the </w:t>
      </w:r>
      <w:r w:rsidR="00ED6D37">
        <w:rPr>
          <w:rFonts w:ascii="Times New Roman" w:eastAsia="Times New Roman" w:hAnsi="Times New Roman" w:cs="Times New Roman"/>
          <w:sz w:val="24"/>
          <w:lang w:eastAsia="en-AU"/>
        </w:rPr>
        <w:t>regulations</w:t>
      </w:r>
      <w:r>
        <w:rPr>
          <w:rFonts w:ascii="Times New Roman" w:eastAsia="Times New Roman" w:hAnsi="Times New Roman" w:cs="Times New Roman"/>
          <w:sz w:val="24"/>
          <w:lang w:eastAsia="en-AU"/>
        </w:rPr>
        <w:t>, section 160A of the Act allows the regulations to incorporate instruments or writing as in force from time to time, and section 160B of the Act allows the regulations to confer on the Regulator powers to make administrative decisions.</w:t>
      </w:r>
    </w:p>
    <w:p w14:paraId="5325AA82" w14:textId="77777777" w:rsidR="00AB4FFD" w:rsidRPr="00184C66" w:rsidRDefault="00AB4FFD" w:rsidP="004434E5">
      <w:pPr>
        <w:spacing w:after="120" w:line="240" w:lineRule="auto"/>
        <w:ind w:right="91"/>
        <w:rPr>
          <w:rFonts w:ascii="Times New Roman" w:eastAsia="Times New Roman" w:hAnsi="Times New Roman" w:cs="Times New Roman"/>
          <w:sz w:val="24"/>
          <w:lang w:eastAsia="en-AU"/>
        </w:rPr>
      </w:pPr>
    </w:p>
    <w:p w14:paraId="5325AA83" w14:textId="77777777" w:rsidR="00AB4FFD" w:rsidRPr="00184C66" w:rsidRDefault="00AB4FFD" w:rsidP="004434E5">
      <w:pPr>
        <w:keepNext/>
        <w:spacing w:after="120" w:line="240" w:lineRule="auto"/>
        <w:ind w:right="748"/>
        <w:rPr>
          <w:rFonts w:ascii="Times New Roman" w:eastAsia="Times New Roman" w:hAnsi="Times New Roman" w:cs="Times New Roman"/>
          <w:sz w:val="24"/>
          <w:u w:val="single"/>
          <w:lang w:eastAsia="en-AU"/>
        </w:rPr>
      </w:pPr>
      <w:r w:rsidRPr="00184C66">
        <w:rPr>
          <w:rFonts w:ascii="Times New Roman" w:eastAsia="Times New Roman" w:hAnsi="Times New Roman" w:cs="Times New Roman"/>
          <w:sz w:val="24"/>
          <w:u w:val="single"/>
          <w:lang w:eastAsia="en-AU"/>
        </w:rPr>
        <w:lastRenderedPageBreak/>
        <w:t>Section 4 - Schedules</w:t>
      </w:r>
    </w:p>
    <w:p w14:paraId="5325AA84" w14:textId="77777777" w:rsidR="00A824C7" w:rsidRDefault="00A824C7" w:rsidP="004434E5">
      <w:pPr>
        <w:spacing w:after="120" w:line="240" w:lineRule="auto"/>
        <w:rPr>
          <w:rFonts w:ascii="Times New Roman" w:eastAsia="Arial Unicode MS" w:hAnsi="Times New Roman"/>
          <w:sz w:val="24"/>
          <w:lang w:val="en-US"/>
        </w:rPr>
      </w:pPr>
      <w:r>
        <w:rPr>
          <w:rFonts w:ascii="Times New Roman" w:eastAsia="Arial Unicode MS" w:hAnsi="Times New Roman"/>
          <w:sz w:val="24"/>
          <w:lang w:val="en-US"/>
        </w:rPr>
        <w:t xml:space="preserve">This section is a machinery clause that provides that the Principal Regulations are amended as set out in the Schedules. </w:t>
      </w:r>
    </w:p>
    <w:p w14:paraId="5325AA85" w14:textId="77777777" w:rsidR="00AB4FFD" w:rsidRPr="00E04DC7" w:rsidRDefault="00295670" w:rsidP="004434E5">
      <w:pPr>
        <w:spacing w:after="120" w:line="240" w:lineRule="auto"/>
        <w:rPr>
          <w:rFonts w:ascii="Times New Roman" w:eastAsia="Arial Unicode MS" w:hAnsi="Times New Roman"/>
          <w:sz w:val="24"/>
          <w:lang w:val="en-US"/>
        </w:rPr>
      </w:pPr>
      <w:r>
        <w:rPr>
          <w:rFonts w:ascii="Times New Roman" w:eastAsia="Arial Unicode MS" w:hAnsi="Times New Roman"/>
          <w:sz w:val="24"/>
          <w:lang w:val="en-US"/>
        </w:rPr>
        <w:t xml:space="preserve">The </w:t>
      </w:r>
      <w:r w:rsidR="00A824C7">
        <w:rPr>
          <w:rFonts w:ascii="Times New Roman" w:eastAsia="Arial Unicode MS" w:hAnsi="Times New Roman"/>
          <w:sz w:val="24"/>
          <w:lang w:val="en-US"/>
        </w:rPr>
        <w:t xml:space="preserve">substantive provisions of the </w:t>
      </w:r>
      <w:r>
        <w:rPr>
          <w:rFonts w:ascii="Times New Roman" w:eastAsia="Arial Unicode MS" w:hAnsi="Times New Roman"/>
          <w:sz w:val="24"/>
          <w:lang w:val="en-US"/>
        </w:rPr>
        <w:t>r</w:t>
      </w:r>
      <w:r w:rsidR="00ED6D37">
        <w:rPr>
          <w:rFonts w:ascii="Times New Roman" w:eastAsia="Arial Unicode MS" w:hAnsi="Times New Roman"/>
          <w:sz w:val="24"/>
          <w:lang w:val="en-US"/>
        </w:rPr>
        <w:t>egulations</w:t>
      </w:r>
      <w:r>
        <w:rPr>
          <w:rFonts w:ascii="Times New Roman" w:eastAsia="Arial Unicode MS" w:hAnsi="Times New Roman"/>
          <w:sz w:val="24"/>
          <w:lang w:val="en-US"/>
        </w:rPr>
        <w:t xml:space="preserve"> are </w:t>
      </w:r>
      <w:r w:rsidR="00AB4FFD" w:rsidRPr="00CF0BE5">
        <w:rPr>
          <w:rFonts w:ascii="Times New Roman" w:eastAsia="Arial Unicode MS" w:hAnsi="Times New Roman"/>
          <w:sz w:val="24"/>
          <w:lang w:val="en-US"/>
        </w:rPr>
        <w:t>set out in four</w:t>
      </w:r>
      <w:r w:rsidR="00AB4FFD">
        <w:rPr>
          <w:rFonts w:ascii="Times New Roman" w:eastAsia="Arial Unicode MS" w:hAnsi="Times New Roman"/>
          <w:sz w:val="24"/>
          <w:lang w:val="en-US"/>
        </w:rPr>
        <w:t> </w:t>
      </w:r>
      <w:r w:rsidR="00AB4FFD" w:rsidRPr="00CF0BE5">
        <w:rPr>
          <w:rFonts w:ascii="Times New Roman" w:eastAsia="Arial Unicode MS" w:hAnsi="Times New Roman"/>
          <w:sz w:val="24"/>
          <w:lang w:val="en-US"/>
        </w:rPr>
        <w:t>Schedules. Schedule</w:t>
      </w:r>
      <w:r w:rsidR="00AB4FFD">
        <w:rPr>
          <w:rFonts w:ascii="Times New Roman" w:eastAsia="Arial Unicode MS" w:hAnsi="Times New Roman"/>
          <w:sz w:val="24"/>
          <w:lang w:val="en-US"/>
        </w:rPr>
        <w:t> </w:t>
      </w:r>
      <w:r>
        <w:rPr>
          <w:rFonts w:ascii="Times New Roman" w:eastAsia="Arial Unicode MS" w:hAnsi="Times New Roman"/>
          <w:sz w:val="24"/>
          <w:lang w:val="en-US"/>
        </w:rPr>
        <w:t xml:space="preserve">1 </w:t>
      </w:r>
      <w:r w:rsidR="00AB4FFD" w:rsidRPr="00CF0BE5">
        <w:rPr>
          <w:rFonts w:ascii="Times New Roman" w:eastAsia="Arial Unicode MS" w:hAnsi="Times New Roman"/>
          <w:sz w:val="24"/>
          <w:lang w:val="en-US"/>
        </w:rPr>
        <w:t>relate</w:t>
      </w:r>
      <w:r>
        <w:rPr>
          <w:rFonts w:ascii="Times New Roman" w:eastAsia="Arial Unicode MS" w:hAnsi="Times New Roman"/>
          <w:sz w:val="24"/>
          <w:lang w:val="en-US"/>
        </w:rPr>
        <w:t>s</w:t>
      </w:r>
      <w:r w:rsidR="00AB4FFD" w:rsidRPr="00CF0BE5">
        <w:rPr>
          <w:rFonts w:ascii="Times New Roman" w:eastAsia="Arial Unicode MS" w:hAnsi="Times New Roman"/>
          <w:sz w:val="24"/>
          <w:lang w:val="en-US"/>
        </w:rPr>
        <w:t xml:space="preserve"> to conditions for the creation of</w:t>
      </w:r>
      <w:r>
        <w:rPr>
          <w:rFonts w:ascii="Times New Roman" w:eastAsia="Arial Unicode MS" w:hAnsi="Times New Roman"/>
          <w:sz w:val="24"/>
          <w:lang w:val="en-US"/>
        </w:rPr>
        <w:t xml:space="preserve"> STCs</w:t>
      </w:r>
      <w:r w:rsidR="00AB4FFD" w:rsidRPr="00CF0BE5">
        <w:rPr>
          <w:rFonts w:ascii="Times New Roman" w:eastAsia="Arial Unicode MS" w:hAnsi="Times New Roman"/>
          <w:sz w:val="24"/>
          <w:lang w:val="en-US"/>
        </w:rPr>
        <w:t xml:space="preserve">. </w:t>
      </w:r>
      <w:r w:rsidR="00AB4FFD">
        <w:rPr>
          <w:rFonts w:ascii="Times New Roman" w:eastAsia="Arial Unicode MS" w:hAnsi="Times New Roman"/>
          <w:sz w:val="24"/>
          <w:lang w:val="en-US"/>
        </w:rPr>
        <w:t>Schedule </w:t>
      </w:r>
      <w:r w:rsidR="00AB4FFD" w:rsidRPr="00CF0BE5">
        <w:rPr>
          <w:rFonts w:ascii="Times New Roman" w:eastAsia="Arial Unicode MS" w:hAnsi="Times New Roman"/>
          <w:sz w:val="24"/>
          <w:lang w:val="en-US"/>
        </w:rPr>
        <w:t xml:space="preserve">2 </w:t>
      </w:r>
      <w:r w:rsidR="00AB4FFD">
        <w:rPr>
          <w:rFonts w:ascii="Times New Roman" w:eastAsia="Arial Unicode MS" w:hAnsi="Times New Roman"/>
          <w:sz w:val="24"/>
          <w:lang w:val="en-US"/>
        </w:rPr>
        <w:t>introduce</w:t>
      </w:r>
      <w:r>
        <w:rPr>
          <w:rFonts w:ascii="Times New Roman" w:eastAsia="Arial Unicode MS" w:hAnsi="Times New Roman"/>
          <w:sz w:val="24"/>
          <w:lang w:val="en-US"/>
        </w:rPr>
        <w:t>s</w:t>
      </w:r>
      <w:r w:rsidR="00AB4FFD" w:rsidRPr="00CF0BE5">
        <w:rPr>
          <w:rFonts w:ascii="Times New Roman" w:eastAsia="Arial Unicode MS" w:hAnsi="Times New Roman"/>
          <w:sz w:val="24"/>
          <w:lang w:val="en-US"/>
        </w:rPr>
        <w:t xml:space="preserve"> new requirements </w:t>
      </w:r>
      <w:r w:rsidR="00AB4FFD">
        <w:rPr>
          <w:rFonts w:ascii="Times New Roman" w:eastAsia="Arial Unicode MS" w:hAnsi="Times New Roman"/>
          <w:sz w:val="24"/>
          <w:lang w:val="en-US"/>
        </w:rPr>
        <w:t>for</w:t>
      </w:r>
      <w:r w:rsidR="00AB4FFD" w:rsidRPr="00CF0BE5">
        <w:rPr>
          <w:rFonts w:ascii="Times New Roman" w:eastAsia="Arial Unicode MS" w:hAnsi="Times New Roman"/>
          <w:sz w:val="24"/>
          <w:lang w:val="en-US"/>
        </w:rPr>
        <w:t xml:space="preserve"> designer and installer accreditation schemes. Schedule</w:t>
      </w:r>
      <w:r w:rsidR="00AB4FFD">
        <w:rPr>
          <w:rFonts w:ascii="Times New Roman" w:eastAsia="Arial Unicode MS" w:hAnsi="Times New Roman"/>
          <w:sz w:val="24"/>
          <w:lang w:val="en-US"/>
        </w:rPr>
        <w:t> </w:t>
      </w:r>
      <w:r w:rsidR="00AB4FFD" w:rsidRPr="00CF0BE5">
        <w:rPr>
          <w:rFonts w:ascii="Times New Roman" w:eastAsia="Arial Unicode MS" w:hAnsi="Times New Roman"/>
          <w:sz w:val="24"/>
          <w:lang w:val="en-US"/>
        </w:rPr>
        <w:t xml:space="preserve">3 </w:t>
      </w:r>
      <w:r w:rsidR="00AB4FFD" w:rsidRPr="00B4276F">
        <w:rPr>
          <w:rFonts w:ascii="Times New Roman" w:eastAsia="Arial Unicode MS" w:hAnsi="Times New Roman"/>
          <w:sz w:val="24"/>
          <w:lang w:val="en-US"/>
        </w:rPr>
        <w:t>include</w:t>
      </w:r>
      <w:r>
        <w:rPr>
          <w:rFonts w:ascii="Times New Roman" w:eastAsia="Arial Unicode MS" w:hAnsi="Times New Roman"/>
          <w:sz w:val="24"/>
          <w:lang w:val="en-US"/>
        </w:rPr>
        <w:t>s</w:t>
      </w:r>
      <w:r w:rsidR="00AB4FFD" w:rsidRPr="00B4276F">
        <w:rPr>
          <w:rFonts w:ascii="Times New Roman" w:eastAsia="Arial Unicode MS" w:hAnsi="Times New Roman"/>
          <w:sz w:val="24"/>
          <w:lang w:val="en-US"/>
        </w:rPr>
        <w:t xml:space="preserve"> amendments related to the removal of solar water heaters (SWH) from</w:t>
      </w:r>
      <w:r>
        <w:rPr>
          <w:rFonts w:ascii="Times New Roman" w:eastAsia="Arial Unicode MS" w:hAnsi="Times New Roman"/>
          <w:sz w:val="24"/>
          <w:lang w:val="en-US"/>
        </w:rPr>
        <w:t xml:space="preserve"> the Register</w:t>
      </w:r>
      <w:r w:rsidR="00A824C7">
        <w:rPr>
          <w:rFonts w:ascii="Times New Roman" w:eastAsia="Arial Unicode MS" w:hAnsi="Times New Roman"/>
          <w:sz w:val="24"/>
          <w:lang w:val="en-US"/>
        </w:rPr>
        <w:t xml:space="preserve"> of SWHs (the Register)</w:t>
      </w:r>
      <w:r>
        <w:rPr>
          <w:rFonts w:ascii="Times New Roman" w:eastAsia="Arial Unicode MS" w:hAnsi="Times New Roman"/>
          <w:sz w:val="24"/>
          <w:lang w:val="en-US"/>
        </w:rPr>
        <w:t xml:space="preserve">. Schedule 4 </w:t>
      </w:r>
      <w:r w:rsidR="00AB4FFD" w:rsidRPr="00B4276F">
        <w:rPr>
          <w:rFonts w:ascii="Times New Roman" w:eastAsia="Arial Unicode MS" w:hAnsi="Times New Roman"/>
          <w:sz w:val="24"/>
          <w:lang w:val="en-US"/>
        </w:rPr>
        <w:t>include</w:t>
      </w:r>
      <w:r>
        <w:rPr>
          <w:rFonts w:ascii="Times New Roman" w:eastAsia="Arial Unicode MS" w:hAnsi="Times New Roman"/>
          <w:sz w:val="24"/>
          <w:lang w:val="en-US"/>
        </w:rPr>
        <w:t>s</w:t>
      </w:r>
      <w:r w:rsidR="00AB4FFD" w:rsidRPr="00B4276F">
        <w:rPr>
          <w:rFonts w:ascii="Times New Roman" w:eastAsia="Arial Unicode MS" w:hAnsi="Times New Roman"/>
          <w:sz w:val="24"/>
          <w:lang w:val="en-US"/>
        </w:rPr>
        <w:t xml:space="preserve"> amendments related to prescribed bodies, emission-intensive trade-exposed (EITE) exemption processes and other minor aspects of the </w:t>
      </w:r>
      <w:r>
        <w:rPr>
          <w:rFonts w:ascii="Times New Roman" w:eastAsia="Arial Unicode MS" w:hAnsi="Times New Roman"/>
          <w:sz w:val="24"/>
          <w:lang w:val="en-US"/>
        </w:rPr>
        <w:t>Principal Regulations</w:t>
      </w:r>
      <w:r w:rsidR="00AB4FFD" w:rsidRPr="00B4276F">
        <w:rPr>
          <w:rFonts w:ascii="Times New Roman" w:eastAsia="Arial Unicode MS" w:hAnsi="Times New Roman"/>
          <w:sz w:val="24"/>
          <w:lang w:val="en-US"/>
        </w:rPr>
        <w:t>.</w:t>
      </w:r>
    </w:p>
    <w:p w14:paraId="5325AA86" w14:textId="77777777" w:rsidR="00AB4FFD" w:rsidRPr="002D4980" w:rsidRDefault="00AB4FFD" w:rsidP="004434E5">
      <w:pPr>
        <w:spacing w:after="120" w:line="240" w:lineRule="auto"/>
        <w:ind w:right="91"/>
        <w:rPr>
          <w:rFonts w:ascii="Times New Roman" w:eastAsia="Times New Roman" w:hAnsi="Times New Roman" w:cs="Times New Roman"/>
          <w:sz w:val="24"/>
          <w:u w:val="single"/>
          <w:lang w:eastAsia="en-AU"/>
        </w:rPr>
      </w:pPr>
    </w:p>
    <w:p w14:paraId="5325AA87" w14:textId="77777777" w:rsidR="00AB4FFD" w:rsidRDefault="00AB4FFD" w:rsidP="004434E5">
      <w:pPr>
        <w:spacing w:after="120"/>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br w:type="page"/>
      </w:r>
    </w:p>
    <w:p w14:paraId="5325AA88" w14:textId="77777777" w:rsidR="00AB4FFD" w:rsidRPr="00FB76D2" w:rsidRDefault="00AB4FFD" w:rsidP="004434E5">
      <w:pPr>
        <w:spacing w:after="120" w:line="240" w:lineRule="auto"/>
        <w:ind w:right="91"/>
        <w:rPr>
          <w:rFonts w:ascii="Times New Roman" w:eastAsia="Times New Roman" w:hAnsi="Times New Roman" w:cs="Times New Roman"/>
          <w:b/>
          <w:sz w:val="24"/>
          <w:lang w:eastAsia="en-AU"/>
        </w:rPr>
      </w:pPr>
      <w:r w:rsidRPr="00FB76D2">
        <w:rPr>
          <w:rFonts w:ascii="Times New Roman" w:eastAsia="Times New Roman" w:hAnsi="Times New Roman" w:cs="Times New Roman"/>
          <w:b/>
          <w:sz w:val="24"/>
          <w:lang w:eastAsia="en-AU"/>
        </w:rPr>
        <w:lastRenderedPageBreak/>
        <w:t>SCHEDULE 1—Small generation units—certificates and inspections</w:t>
      </w:r>
    </w:p>
    <w:p w14:paraId="5325AA89" w14:textId="77777777" w:rsidR="00AB4FFD" w:rsidRDefault="00AB4FFD" w:rsidP="004434E5">
      <w:pPr>
        <w:spacing w:after="120" w:line="240" w:lineRule="auto"/>
        <w:ind w:right="91"/>
        <w:rPr>
          <w:rFonts w:ascii="Times New Roman" w:eastAsia="Times New Roman" w:hAnsi="Times New Roman" w:cs="Times New Roman"/>
          <w:sz w:val="24"/>
          <w:lang w:eastAsia="en-AU"/>
        </w:rPr>
      </w:pPr>
    </w:p>
    <w:p w14:paraId="5325AA8A" w14:textId="77777777" w:rsidR="00AB4FFD" w:rsidRPr="00A622AF" w:rsidRDefault="00AB4FFD" w:rsidP="004434E5">
      <w:pPr>
        <w:spacing w:after="120" w:line="240" w:lineRule="auto"/>
        <w:ind w:right="91"/>
        <w:rPr>
          <w:rFonts w:ascii="Times New Roman" w:eastAsia="Times New Roman" w:hAnsi="Times New Roman"/>
          <w:sz w:val="24"/>
          <w:lang w:eastAsia="en-AU"/>
        </w:rPr>
      </w:pPr>
      <w:r w:rsidRPr="00A171BF">
        <w:rPr>
          <w:rFonts w:ascii="Times New Roman" w:eastAsia="Arial Unicode MS" w:hAnsi="Times New Roman"/>
          <w:sz w:val="24"/>
          <w:lang w:val="en-US"/>
        </w:rPr>
        <w:t xml:space="preserve">This schedule </w:t>
      </w:r>
      <w:r>
        <w:rPr>
          <w:rFonts w:ascii="Times New Roman" w:eastAsia="Arial Unicode MS" w:hAnsi="Times New Roman"/>
          <w:sz w:val="24"/>
          <w:lang w:val="en-US"/>
        </w:rPr>
        <w:t>implement</w:t>
      </w:r>
      <w:r w:rsidR="006C632E">
        <w:rPr>
          <w:rFonts w:ascii="Times New Roman" w:eastAsia="Arial Unicode MS" w:hAnsi="Times New Roman"/>
          <w:sz w:val="24"/>
          <w:lang w:val="en-US"/>
        </w:rPr>
        <w:t>s</w:t>
      </w:r>
      <w:r>
        <w:rPr>
          <w:rFonts w:ascii="Times New Roman" w:eastAsia="Arial Unicode MS" w:hAnsi="Times New Roman"/>
          <w:sz w:val="24"/>
          <w:lang w:val="en-US"/>
        </w:rPr>
        <w:t xml:space="preserve"> recommendations from the</w:t>
      </w:r>
      <w:r w:rsidRPr="00A171BF">
        <w:rPr>
          <w:rFonts w:ascii="Times New Roman" w:eastAsia="Arial Unicode MS" w:hAnsi="Times New Roman"/>
          <w:sz w:val="24"/>
          <w:lang w:val="en-US"/>
        </w:rPr>
        <w:t xml:space="preserve"> </w:t>
      </w:r>
      <w:r>
        <w:rPr>
          <w:rFonts w:ascii="Times New Roman" w:eastAsia="Arial Unicode MS" w:hAnsi="Times New Roman"/>
          <w:sz w:val="24"/>
          <w:lang w:val="en-US"/>
        </w:rPr>
        <w:t xml:space="preserve">Review by establishing </w:t>
      </w:r>
      <w:r w:rsidRPr="00A622AF">
        <w:rPr>
          <w:rFonts w:ascii="Times New Roman" w:eastAsia="Times New Roman" w:hAnsi="Times New Roman"/>
          <w:sz w:val="24"/>
          <w:lang w:eastAsia="en-AU"/>
        </w:rPr>
        <w:t>reporting requirements for installers, solar retailers and manufacturers</w:t>
      </w:r>
      <w:r>
        <w:rPr>
          <w:rFonts w:ascii="Times New Roman" w:eastAsia="Times New Roman" w:hAnsi="Times New Roman"/>
          <w:sz w:val="24"/>
          <w:lang w:eastAsia="en-AU"/>
        </w:rPr>
        <w:t xml:space="preserve">, and </w:t>
      </w:r>
      <w:r w:rsidRPr="00A622AF">
        <w:rPr>
          <w:rFonts w:ascii="Times New Roman" w:eastAsia="Times New Roman" w:hAnsi="Times New Roman"/>
          <w:sz w:val="24"/>
          <w:lang w:eastAsia="en-AU"/>
        </w:rPr>
        <w:t>giving the Regulator more effective powers to monitor and enforce compliance.</w:t>
      </w:r>
      <w:r w:rsidR="006C632E">
        <w:rPr>
          <w:rFonts w:ascii="Times New Roman" w:eastAsia="Times New Roman" w:hAnsi="Times New Roman"/>
          <w:sz w:val="24"/>
          <w:lang w:eastAsia="en-AU"/>
        </w:rPr>
        <w:t xml:space="preserve"> This </w:t>
      </w:r>
      <w:r>
        <w:rPr>
          <w:rFonts w:ascii="Times New Roman" w:eastAsia="Times New Roman" w:hAnsi="Times New Roman"/>
          <w:sz w:val="24"/>
          <w:lang w:eastAsia="en-AU"/>
        </w:rPr>
        <w:t>strengthen</w:t>
      </w:r>
      <w:r w:rsidR="006C632E">
        <w:rPr>
          <w:rFonts w:ascii="Times New Roman" w:eastAsia="Times New Roman" w:hAnsi="Times New Roman"/>
          <w:sz w:val="24"/>
          <w:lang w:eastAsia="en-AU"/>
        </w:rPr>
        <w:t>s</w:t>
      </w:r>
      <w:r>
        <w:rPr>
          <w:rFonts w:ascii="Times New Roman" w:eastAsia="Times New Roman" w:hAnsi="Times New Roman"/>
          <w:sz w:val="24"/>
          <w:lang w:eastAsia="en-AU"/>
        </w:rPr>
        <w:t xml:space="preserve"> the requirements regarding eligibility for support under the SRES for small generation unit installations</w:t>
      </w:r>
      <w:r w:rsidR="00A824C7">
        <w:rPr>
          <w:rFonts w:ascii="Times New Roman" w:eastAsia="Times New Roman" w:hAnsi="Times New Roman"/>
          <w:sz w:val="24"/>
          <w:lang w:eastAsia="en-AU"/>
        </w:rPr>
        <w:t>.</w:t>
      </w:r>
    </w:p>
    <w:p w14:paraId="5325AA8B" w14:textId="77777777" w:rsidR="00AB4FFD" w:rsidRDefault="00AB4FFD" w:rsidP="004434E5">
      <w:pPr>
        <w:spacing w:after="120" w:line="240" w:lineRule="auto"/>
        <w:ind w:right="91"/>
        <w:rPr>
          <w:rFonts w:ascii="Times New Roman" w:eastAsia="Arial Unicode MS" w:hAnsi="Times New Roman"/>
          <w:sz w:val="24"/>
          <w:lang w:val="en-US"/>
        </w:rPr>
      </w:pPr>
      <w:r>
        <w:rPr>
          <w:rFonts w:ascii="Times New Roman" w:eastAsia="Arial Unicode MS" w:hAnsi="Times New Roman"/>
          <w:sz w:val="24"/>
          <w:lang w:val="en-US"/>
        </w:rPr>
        <w:t xml:space="preserve">This schedule contains </w:t>
      </w:r>
      <w:r w:rsidR="006C632E">
        <w:rPr>
          <w:rFonts w:ascii="Times New Roman" w:eastAsia="Arial Unicode MS" w:hAnsi="Times New Roman"/>
          <w:sz w:val="24"/>
          <w:lang w:val="en-US"/>
        </w:rPr>
        <w:t xml:space="preserve">measures that specify conditions that would </w:t>
      </w:r>
      <w:r>
        <w:rPr>
          <w:rFonts w:ascii="Times New Roman" w:eastAsia="Arial Unicode MS" w:hAnsi="Times New Roman"/>
          <w:sz w:val="24"/>
          <w:lang w:val="en-US"/>
        </w:rPr>
        <w:t xml:space="preserve">need to be met for a </w:t>
      </w:r>
      <w:r w:rsidRPr="00A171BF">
        <w:rPr>
          <w:rFonts w:ascii="Times New Roman" w:eastAsia="Arial Unicode MS" w:hAnsi="Times New Roman"/>
          <w:sz w:val="24"/>
          <w:lang w:val="en-US"/>
        </w:rPr>
        <w:t xml:space="preserve">small-scale </w:t>
      </w:r>
      <w:r>
        <w:rPr>
          <w:rFonts w:ascii="Times New Roman" w:eastAsia="Arial Unicode MS" w:hAnsi="Times New Roman"/>
          <w:sz w:val="24"/>
          <w:lang w:val="en-US"/>
        </w:rPr>
        <w:t xml:space="preserve">generation unit (solar PV system) to be </w:t>
      </w:r>
      <w:r w:rsidRPr="00A171BF">
        <w:rPr>
          <w:rFonts w:ascii="Times New Roman" w:eastAsia="Arial Unicode MS" w:hAnsi="Times New Roman"/>
          <w:sz w:val="24"/>
          <w:lang w:val="en-US"/>
        </w:rPr>
        <w:t xml:space="preserve">eligible for </w:t>
      </w:r>
      <w:r>
        <w:rPr>
          <w:rFonts w:ascii="Times New Roman" w:eastAsia="Arial Unicode MS" w:hAnsi="Times New Roman"/>
          <w:sz w:val="24"/>
          <w:lang w:val="en-US"/>
        </w:rPr>
        <w:t>STCs</w:t>
      </w:r>
      <w:r w:rsidRPr="00A171BF">
        <w:rPr>
          <w:rFonts w:ascii="Times New Roman" w:eastAsia="Arial Unicode MS" w:hAnsi="Times New Roman"/>
          <w:sz w:val="24"/>
          <w:lang w:val="en-US"/>
        </w:rPr>
        <w:t xml:space="preserve"> under the </w:t>
      </w:r>
      <w:r>
        <w:rPr>
          <w:rFonts w:ascii="Times New Roman" w:eastAsia="Arial Unicode MS" w:hAnsi="Times New Roman"/>
          <w:sz w:val="24"/>
          <w:lang w:val="en-US"/>
        </w:rPr>
        <w:t>SRES</w:t>
      </w:r>
      <w:r w:rsidRPr="00A171BF">
        <w:rPr>
          <w:rFonts w:ascii="Times New Roman" w:eastAsia="Arial Unicode MS" w:hAnsi="Times New Roman"/>
          <w:sz w:val="24"/>
          <w:lang w:val="en-US"/>
        </w:rPr>
        <w:t>.</w:t>
      </w:r>
      <w:r w:rsidR="006C632E">
        <w:rPr>
          <w:rFonts w:ascii="Times New Roman" w:eastAsia="Arial Unicode MS" w:hAnsi="Times New Roman"/>
          <w:sz w:val="24"/>
          <w:lang w:val="en-US"/>
        </w:rPr>
        <w:t xml:space="preserve"> The conditions </w:t>
      </w:r>
      <w:r>
        <w:rPr>
          <w:rFonts w:ascii="Times New Roman" w:eastAsia="Arial Unicode MS" w:hAnsi="Times New Roman"/>
          <w:sz w:val="24"/>
          <w:lang w:val="en-US"/>
        </w:rPr>
        <w:t>include that:</w:t>
      </w:r>
    </w:p>
    <w:p w14:paraId="5325AA8C" w14:textId="77777777" w:rsidR="00AB4FFD" w:rsidRPr="00D57604" w:rsidRDefault="00AB4FFD" w:rsidP="00902E3A">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D57604">
        <w:rPr>
          <w:rFonts w:ascii="Times New Roman" w:eastAsia="Times New Roman" w:hAnsi="Times New Roman" w:cs="Times New Roman"/>
          <w:sz w:val="24"/>
          <w:lang w:eastAsia="en-AU"/>
        </w:rPr>
        <w:t>the installer is on site during an installation;</w:t>
      </w:r>
    </w:p>
    <w:p w14:paraId="5325AA8D" w14:textId="77777777" w:rsidR="00AB4FFD" w:rsidRPr="00D57604" w:rsidRDefault="00AB4FFD" w:rsidP="00902E3A">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D57604">
        <w:rPr>
          <w:rFonts w:ascii="Times New Roman" w:eastAsia="Times New Roman" w:hAnsi="Times New Roman" w:cs="Times New Roman"/>
          <w:sz w:val="24"/>
          <w:lang w:eastAsia="en-AU"/>
        </w:rPr>
        <w:t>the solar PV module or inverter is on the approved list of components;</w:t>
      </w:r>
    </w:p>
    <w:p w14:paraId="5325AA8E" w14:textId="77777777" w:rsidR="00AB4FFD" w:rsidRPr="00D57604" w:rsidRDefault="00AB4FFD" w:rsidP="00902E3A">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D57604">
        <w:rPr>
          <w:rFonts w:ascii="Times New Roman" w:eastAsia="Times New Roman" w:hAnsi="Times New Roman" w:cs="Times New Roman"/>
          <w:sz w:val="24"/>
          <w:lang w:eastAsia="en-AU"/>
        </w:rPr>
        <w:t>the installation complies with relevant electrical safety and other requirements governed by the local, state and territory government;</w:t>
      </w:r>
      <w:r w:rsidR="00A824C7" w:rsidRPr="00D57604">
        <w:rPr>
          <w:rFonts w:ascii="Times New Roman" w:eastAsia="Times New Roman" w:hAnsi="Times New Roman" w:cs="Times New Roman"/>
          <w:sz w:val="24"/>
          <w:lang w:eastAsia="en-AU"/>
        </w:rPr>
        <w:t xml:space="preserve"> and</w:t>
      </w:r>
    </w:p>
    <w:p w14:paraId="5325AA8F" w14:textId="77777777" w:rsidR="00AB4FFD" w:rsidRPr="00D57604" w:rsidRDefault="00AB4FFD" w:rsidP="00902E3A">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D57604">
        <w:rPr>
          <w:rFonts w:ascii="Times New Roman" w:eastAsia="Times New Roman" w:hAnsi="Times New Roman" w:cs="Times New Roman"/>
          <w:sz w:val="24"/>
          <w:lang w:eastAsia="en-AU"/>
        </w:rPr>
        <w:t>the person eligible to create STCs is provided with a written statement:</w:t>
      </w:r>
    </w:p>
    <w:p w14:paraId="5325AA90" w14:textId="77777777" w:rsidR="00AB4FFD" w:rsidRDefault="00AB4FFD" w:rsidP="004434E5">
      <w:pPr>
        <w:pStyle w:val="ListParagraph"/>
        <w:numPr>
          <w:ilvl w:val="0"/>
          <w:numId w:val="4"/>
        </w:numPr>
        <w:spacing w:after="120" w:line="240" w:lineRule="auto"/>
        <w:ind w:left="1134" w:right="91"/>
        <w:contextualSpacing w:val="0"/>
        <w:rPr>
          <w:rFonts w:ascii="Times New Roman" w:eastAsia="Arial Unicode MS" w:hAnsi="Times New Roman"/>
          <w:sz w:val="24"/>
          <w:lang w:val="en-US"/>
        </w:rPr>
      </w:pPr>
      <w:r>
        <w:rPr>
          <w:rFonts w:ascii="Times New Roman" w:eastAsia="Arial Unicode MS" w:hAnsi="Times New Roman"/>
          <w:sz w:val="24"/>
          <w:lang w:val="en-US"/>
        </w:rPr>
        <w:t xml:space="preserve">by the installer outlining </w:t>
      </w:r>
      <w:r w:rsidRPr="00266218">
        <w:rPr>
          <w:rFonts w:ascii="Times New Roman" w:eastAsia="Arial Unicode MS" w:hAnsi="Times New Roman"/>
          <w:sz w:val="24"/>
          <w:lang w:val="en-US"/>
        </w:rPr>
        <w:t xml:space="preserve">that </w:t>
      </w:r>
      <w:r>
        <w:rPr>
          <w:rFonts w:ascii="Times New Roman" w:eastAsia="Arial Unicode MS" w:hAnsi="Times New Roman"/>
          <w:sz w:val="24"/>
          <w:lang w:val="en-US"/>
        </w:rPr>
        <w:t>specific</w:t>
      </w:r>
      <w:r w:rsidRPr="00266218">
        <w:rPr>
          <w:rFonts w:ascii="Times New Roman" w:eastAsia="Arial Unicode MS" w:hAnsi="Times New Roman"/>
          <w:sz w:val="24"/>
          <w:lang w:val="en-US"/>
        </w:rPr>
        <w:t xml:space="preserve"> requirements have been met</w:t>
      </w:r>
      <w:r>
        <w:rPr>
          <w:rFonts w:ascii="Times New Roman" w:eastAsia="Arial Unicode MS" w:hAnsi="Times New Roman"/>
          <w:sz w:val="24"/>
          <w:lang w:val="en-US"/>
        </w:rPr>
        <w:t>, as well as confirming the system has been installed in accordance with the design; and</w:t>
      </w:r>
    </w:p>
    <w:p w14:paraId="5325AA91" w14:textId="77777777" w:rsidR="00AB4FFD" w:rsidRPr="00825519" w:rsidRDefault="00AB4FFD" w:rsidP="004434E5">
      <w:pPr>
        <w:pStyle w:val="ListParagraph"/>
        <w:numPr>
          <w:ilvl w:val="0"/>
          <w:numId w:val="4"/>
        </w:numPr>
        <w:spacing w:after="120" w:line="240" w:lineRule="auto"/>
        <w:ind w:left="1134" w:right="91"/>
        <w:contextualSpacing w:val="0"/>
        <w:rPr>
          <w:rFonts w:ascii="Times New Roman" w:eastAsia="Arial Unicode MS" w:hAnsi="Times New Roman"/>
          <w:sz w:val="24"/>
          <w:lang w:val="en-US"/>
        </w:rPr>
      </w:pPr>
      <w:r w:rsidRPr="00825519">
        <w:rPr>
          <w:rFonts w:ascii="Times New Roman" w:eastAsia="Arial Unicode MS" w:hAnsi="Times New Roman"/>
          <w:sz w:val="24"/>
          <w:lang w:val="en-US"/>
        </w:rPr>
        <w:t>by the retailer who sold the consumer the system outlining that the system is complete and generating (where possible) and that the consumer has been provided information on the expected value and performance of the system in terms of such measures as feed-in tariffs, export limits and energy savings.</w:t>
      </w:r>
    </w:p>
    <w:p w14:paraId="5325AA92" w14:textId="77777777" w:rsidR="00AB4FFD" w:rsidRDefault="00AB4FFD" w:rsidP="004434E5">
      <w:pPr>
        <w:spacing w:after="120" w:line="240" w:lineRule="auto"/>
        <w:ind w:right="91"/>
        <w:rPr>
          <w:rFonts w:ascii="Times New Roman" w:eastAsia="Arial Unicode MS" w:hAnsi="Times New Roman"/>
          <w:sz w:val="24"/>
          <w:lang w:val="en-US"/>
        </w:rPr>
      </w:pPr>
      <w:r w:rsidRPr="00A171BF">
        <w:rPr>
          <w:rFonts w:ascii="Times New Roman" w:eastAsia="Arial Unicode MS" w:hAnsi="Times New Roman"/>
          <w:sz w:val="24"/>
          <w:lang w:val="en-US"/>
        </w:rPr>
        <w:t xml:space="preserve">Some of </w:t>
      </w:r>
      <w:r w:rsidR="006C632E">
        <w:rPr>
          <w:rFonts w:ascii="Times New Roman" w:eastAsia="Arial Unicode MS" w:hAnsi="Times New Roman"/>
          <w:sz w:val="24"/>
          <w:lang w:val="en-US"/>
        </w:rPr>
        <w:t xml:space="preserve">the </w:t>
      </w:r>
      <w:r>
        <w:rPr>
          <w:rFonts w:ascii="Times New Roman" w:eastAsia="Arial Unicode MS" w:hAnsi="Times New Roman"/>
          <w:sz w:val="24"/>
          <w:lang w:val="en-US"/>
        </w:rPr>
        <w:t xml:space="preserve">conditions </w:t>
      </w:r>
      <w:r w:rsidRPr="00A171BF">
        <w:rPr>
          <w:rFonts w:ascii="Times New Roman" w:eastAsia="Arial Unicode MS" w:hAnsi="Times New Roman"/>
          <w:sz w:val="24"/>
          <w:lang w:val="en-US"/>
        </w:rPr>
        <w:t xml:space="preserve">are already requirements in accordance with the </w:t>
      </w:r>
      <w:r>
        <w:rPr>
          <w:rFonts w:ascii="Times New Roman" w:eastAsia="Arial Unicode MS" w:hAnsi="Times New Roman"/>
          <w:sz w:val="24"/>
          <w:lang w:val="en-US"/>
        </w:rPr>
        <w:t>Regulator</w:t>
      </w:r>
      <w:r w:rsidRPr="00A171BF">
        <w:rPr>
          <w:rFonts w:ascii="Times New Roman" w:eastAsia="Arial Unicode MS" w:hAnsi="Times New Roman"/>
          <w:sz w:val="24"/>
          <w:lang w:val="en-US"/>
        </w:rPr>
        <w:t>’s guidelines</w:t>
      </w:r>
      <w:r>
        <w:rPr>
          <w:rFonts w:ascii="Times New Roman" w:eastAsia="Arial Unicode MS" w:hAnsi="Times New Roman"/>
          <w:sz w:val="24"/>
          <w:lang w:val="en-US"/>
        </w:rPr>
        <w:t xml:space="preserve"> or the accreditation scheme and the </w:t>
      </w:r>
      <w:r w:rsidR="00ED6D37">
        <w:rPr>
          <w:rFonts w:ascii="Times New Roman" w:eastAsia="Arial Unicode MS" w:hAnsi="Times New Roman"/>
          <w:sz w:val="24"/>
          <w:lang w:val="en-US"/>
        </w:rPr>
        <w:t>regulations</w:t>
      </w:r>
      <w:r w:rsidR="006C632E">
        <w:rPr>
          <w:rFonts w:ascii="Times New Roman" w:eastAsia="Arial Unicode MS" w:hAnsi="Times New Roman"/>
          <w:sz w:val="24"/>
          <w:lang w:val="en-US"/>
        </w:rPr>
        <w:t xml:space="preserve"> </w:t>
      </w:r>
      <w:r>
        <w:rPr>
          <w:rFonts w:ascii="Times New Roman" w:eastAsia="Arial Unicode MS" w:hAnsi="Times New Roman"/>
          <w:sz w:val="24"/>
          <w:lang w:val="en-US"/>
        </w:rPr>
        <w:t>confirm those requirements in the</w:t>
      </w:r>
      <w:r w:rsidR="00A824C7">
        <w:rPr>
          <w:rFonts w:ascii="Times New Roman" w:eastAsia="Arial Unicode MS" w:hAnsi="Times New Roman"/>
          <w:sz w:val="24"/>
          <w:lang w:val="en-US"/>
        </w:rPr>
        <w:t> </w:t>
      </w:r>
      <w:r w:rsidR="006C632E">
        <w:rPr>
          <w:rFonts w:ascii="Times New Roman" w:eastAsia="Arial Unicode MS" w:hAnsi="Times New Roman"/>
          <w:sz w:val="24"/>
          <w:lang w:val="en-US"/>
        </w:rPr>
        <w:t xml:space="preserve">Principal </w:t>
      </w:r>
      <w:r>
        <w:rPr>
          <w:rFonts w:ascii="Times New Roman" w:eastAsia="Arial Unicode MS" w:hAnsi="Times New Roman"/>
          <w:sz w:val="24"/>
          <w:lang w:val="en-US"/>
        </w:rPr>
        <w:t>Regulations</w:t>
      </w:r>
      <w:r w:rsidRPr="00A171BF">
        <w:rPr>
          <w:rFonts w:ascii="Times New Roman" w:eastAsia="Arial Unicode MS" w:hAnsi="Times New Roman"/>
          <w:sz w:val="24"/>
          <w:lang w:val="en-US"/>
        </w:rPr>
        <w:t>.</w:t>
      </w:r>
    </w:p>
    <w:p w14:paraId="5325AA93" w14:textId="77777777" w:rsidR="00AB4FFD" w:rsidRDefault="00AB4FFD" w:rsidP="004434E5">
      <w:pPr>
        <w:spacing w:after="120" w:line="240" w:lineRule="auto"/>
        <w:ind w:right="91"/>
        <w:rPr>
          <w:rFonts w:ascii="Times New Roman" w:eastAsia="Arial Unicode MS" w:hAnsi="Times New Roman"/>
          <w:sz w:val="24"/>
        </w:rPr>
      </w:pPr>
      <w:r>
        <w:rPr>
          <w:rFonts w:ascii="Times New Roman" w:eastAsia="Arial Unicode MS" w:hAnsi="Times New Roman"/>
          <w:sz w:val="24"/>
        </w:rPr>
        <w:t>This schedule also includes measures that support integrity and compliance under the SRES, including by:</w:t>
      </w:r>
    </w:p>
    <w:p w14:paraId="5325AA94" w14:textId="77777777" w:rsidR="00AB4FFD" w:rsidRPr="00834BC9" w:rsidRDefault="00AB4FFD" w:rsidP="00902E3A">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834BC9">
        <w:rPr>
          <w:rFonts w:ascii="Times New Roman" w:eastAsia="Times New Roman" w:hAnsi="Times New Roman" w:cs="Times New Roman"/>
          <w:sz w:val="24"/>
          <w:lang w:eastAsia="en-AU"/>
        </w:rPr>
        <w:t>extending the ability for the Regulator to declare a component or designer or installer ineligible under the SRES;</w:t>
      </w:r>
    </w:p>
    <w:p w14:paraId="5325AA95" w14:textId="77777777" w:rsidR="00AB4FFD" w:rsidRPr="00834BC9" w:rsidRDefault="00AB4FFD" w:rsidP="00902E3A">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834BC9">
        <w:rPr>
          <w:rFonts w:ascii="Times New Roman" w:eastAsia="Times New Roman" w:hAnsi="Times New Roman" w:cs="Times New Roman"/>
          <w:sz w:val="24"/>
          <w:lang w:eastAsia="en-AU"/>
        </w:rPr>
        <w:t>enabling the Regulator to nominate a body that can maintain and publish an approved list of components relevant to a solar PV installation; and</w:t>
      </w:r>
    </w:p>
    <w:p w14:paraId="5325AA96" w14:textId="77777777" w:rsidR="00AB4FFD" w:rsidRDefault="00AB4FFD" w:rsidP="00902E3A">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proofErr w:type="gramStart"/>
      <w:r w:rsidRPr="00834BC9">
        <w:rPr>
          <w:rFonts w:ascii="Times New Roman" w:eastAsia="Times New Roman" w:hAnsi="Times New Roman" w:cs="Times New Roman"/>
          <w:sz w:val="24"/>
          <w:lang w:eastAsia="en-AU"/>
        </w:rPr>
        <w:t>requiring</w:t>
      </w:r>
      <w:proofErr w:type="gramEnd"/>
      <w:r w:rsidRPr="00834BC9">
        <w:rPr>
          <w:rFonts w:ascii="Times New Roman" w:eastAsia="Times New Roman" w:hAnsi="Times New Roman" w:cs="Times New Roman"/>
          <w:sz w:val="24"/>
          <w:lang w:eastAsia="en-AU"/>
        </w:rPr>
        <w:t xml:space="preserve"> that serial numbers for components are registered with the Regulator.</w:t>
      </w:r>
    </w:p>
    <w:p w14:paraId="5325AA97" w14:textId="77777777" w:rsidR="006F1737" w:rsidRPr="007265BC" w:rsidRDefault="006F1737" w:rsidP="007265BC">
      <w:pPr>
        <w:spacing w:after="120" w:line="240" w:lineRule="auto"/>
        <w:ind w:right="91"/>
        <w:rPr>
          <w:rFonts w:ascii="Times New Roman" w:eastAsia="Arial Unicode MS" w:hAnsi="Times New Roman"/>
          <w:sz w:val="24"/>
          <w:lang w:val="en-US"/>
        </w:rPr>
      </w:pPr>
      <w:r w:rsidRPr="007265BC">
        <w:rPr>
          <w:rFonts w:ascii="Times New Roman" w:eastAsia="Arial Unicode MS" w:hAnsi="Times New Roman"/>
          <w:sz w:val="24"/>
          <w:lang w:val="en-US"/>
        </w:rPr>
        <w:t xml:space="preserve">To the extent information if collected under the revised provisions, the secrecy arrangements in the </w:t>
      </w:r>
      <w:r w:rsidRPr="007265BC">
        <w:rPr>
          <w:rFonts w:ascii="Times New Roman" w:eastAsia="Arial Unicode MS" w:hAnsi="Times New Roman"/>
          <w:i/>
          <w:sz w:val="24"/>
          <w:lang w:val="en-US"/>
        </w:rPr>
        <w:t>Clean Energy Regulator Act 2011</w:t>
      </w:r>
      <w:r w:rsidRPr="007265BC">
        <w:rPr>
          <w:rFonts w:ascii="Times New Roman" w:eastAsia="Arial Unicode MS" w:hAnsi="Times New Roman"/>
          <w:sz w:val="24"/>
          <w:lang w:val="en-US"/>
        </w:rPr>
        <w:t xml:space="preserve"> </w:t>
      </w:r>
      <w:r>
        <w:rPr>
          <w:rFonts w:ascii="Times New Roman" w:eastAsia="Arial Unicode MS" w:hAnsi="Times New Roman"/>
          <w:sz w:val="24"/>
          <w:lang w:val="en-US"/>
        </w:rPr>
        <w:t xml:space="preserve">apply </w:t>
      </w:r>
      <w:r w:rsidRPr="007265BC">
        <w:rPr>
          <w:rFonts w:ascii="Times New Roman" w:eastAsia="Arial Unicode MS" w:hAnsi="Times New Roman"/>
          <w:sz w:val="24"/>
          <w:lang w:val="en-US"/>
        </w:rPr>
        <w:t>and</w:t>
      </w:r>
      <w:r>
        <w:rPr>
          <w:rFonts w:ascii="Times New Roman" w:eastAsia="Arial Unicode MS" w:hAnsi="Times New Roman"/>
          <w:sz w:val="24"/>
          <w:lang w:val="en-US"/>
        </w:rPr>
        <w:t xml:space="preserve"> as well as</w:t>
      </w:r>
      <w:r w:rsidRPr="007265BC">
        <w:rPr>
          <w:rFonts w:ascii="Times New Roman" w:eastAsia="Arial Unicode MS" w:hAnsi="Times New Roman"/>
          <w:sz w:val="24"/>
          <w:lang w:val="en-US"/>
        </w:rPr>
        <w:t xml:space="preserve"> protections for personal information under the </w:t>
      </w:r>
      <w:r w:rsidRPr="007265BC">
        <w:rPr>
          <w:rFonts w:ascii="Times New Roman" w:eastAsia="Arial Unicode MS" w:hAnsi="Times New Roman"/>
          <w:i/>
          <w:sz w:val="24"/>
          <w:lang w:val="en-US"/>
        </w:rPr>
        <w:t>Privacy Act 1988</w:t>
      </w:r>
      <w:r>
        <w:rPr>
          <w:rFonts w:ascii="Times New Roman" w:eastAsia="Arial Unicode MS" w:hAnsi="Times New Roman"/>
          <w:sz w:val="24"/>
          <w:lang w:val="en-US"/>
        </w:rPr>
        <w:t xml:space="preserve"> (see discussion in the </w:t>
      </w:r>
      <w:r>
        <w:rPr>
          <w:rFonts w:ascii="Times New Roman" w:eastAsia="Times New Roman" w:hAnsi="Times New Roman" w:cs="Times New Roman"/>
          <w:sz w:val="24"/>
          <w:lang w:eastAsia="en-AU"/>
        </w:rPr>
        <w:t>Statement of Compatibility with Human Rights)</w:t>
      </w:r>
      <w:r w:rsidRPr="007265BC">
        <w:rPr>
          <w:rFonts w:ascii="Times New Roman" w:eastAsia="Arial Unicode MS" w:hAnsi="Times New Roman"/>
          <w:sz w:val="24"/>
          <w:lang w:val="en-US"/>
        </w:rPr>
        <w:t xml:space="preserve">. </w:t>
      </w:r>
    </w:p>
    <w:p w14:paraId="5325AA98" w14:textId="77777777" w:rsidR="004E4C3F" w:rsidRDefault="004E4C3F" w:rsidP="004434E5">
      <w:pPr>
        <w:keepNext/>
        <w:spacing w:after="120" w:line="240" w:lineRule="auto"/>
        <w:ind w:right="91"/>
        <w:rPr>
          <w:rFonts w:ascii="Times New Roman" w:eastAsia="Times New Roman" w:hAnsi="Times New Roman" w:cs="Times New Roman"/>
          <w:b/>
          <w:i/>
          <w:sz w:val="24"/>
          <w:lang w:eastAsia="en-AU"/>
        </w:rPr>
      </w:pPr>
    </w:p>
    <w:p w14:paraId="5325AA99" w14:textId="77777777" w:rsidR="00AB4FFD" w:rsidRPr="007A4F83" w:rsidRDefault="00AB4FFD" w:rsidP="004434E5">
      <w:pPr>
        <w:keepNext/>
        <w:spacing w:after="120" w:line="240" w:lineRule="auto"/>
        <w:ind w:right="91"/>
        <w:rPr>
          <w:rFonts w:ascii="Times New Roman" w:eastAsia="Times New Roman" w:hAnsi="Times New Roman" w:cs="Times New Roman"/>
          <w:sz w:val="24"/>
          <w:lang w:eastAsia="en-AU"/>
        </w:rPr>
      </w:pPr>
      <w:r w:rsidRPr="006F6F01">
        <w:rPr>
          <w:rFonts w:ascii="Times New Roman" w:eastAsia="Times New Roman" w:hAnsi="Times New Roman" w:cs="Times New Roman"/>
          <w:b/>
          <w:i/>
          <w:sz w:val="24"/>
          <w:lang w:eastAsia="en-AU"/>
        </w:rPr>
        <w:t>Renewable Energy (Electricity) Regulations 2001</w:t>
      </w:r>
      <w:r w:rsidR="003744BE">
        <w:rPr>
          <w:rFonts w:ascii="Times New Roman" w:eastAsia="Times New Roman" w:hAnsi="Times New Roman" w:cs="Times New Roman"/>
          <w:b/>
          <w:i/>
          <w:sz w:val="24"/>
          <w:lang w:eastAsia="en-AU"/>
        </w:rPr>
        <w:t xml:space="preserve"> </w:t>
      </w:r>
      <w:r>
        <w:rPr>
          <w:rFonts w:ascii="Times New Roman" w:eastAsia="Times New Roman" w:hAnsi="Times New Roman" w:cs="Times New Roman"/>
          <w:b/>
          <w:sz w:val="24"/>
          <w:lang w:eastAsia="en-AU"/>
        </w:rPr>
        <w:t xml:space="preserve">(the </w:t>
      </w:r>
      <w:r w:rsidR="00A824C7">
        <w:rPr>
          <w:rFonts w:ascii="Times New Roman" w:eastAsia="Times New Roman" w:hAnsi="Times New Roman" w:cs="Times New Roman"/>
          <w:b/>
          <w:sz w:val="24"/>
          <w:lang w:eastAsia="en-AU"/>
        </w:rPr>
        <w:t xml:space="preserve">Principal </w:t>
      </w:r>
      <w:r>
        <w:rPr>
          <w:rFonts w:ascii="Times New Roman" w:eastAsia="Times New Roman" w:hAnsi="Times New Roman" w:cs="Times New Roman"/>
          <w:b/>
          <w:sz w:val="24"/>
          <w:lang w:eastAsia="en-AU"/>
        </w:rPr>
        <w:t>Regulations)</w:t>
      </w:r>
    </w:p>
    <w:p w14:paraId="5325AA9A" w14:textId="77777777" w:rsidR="00AB4FFD" w:rsidRDefault="00AB4FFD" w:rsidP="004434E5">
      <w:pPr>
        <w:keepNext/>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 xml:space="preserve">Item [1] </w:t>
      </w:r>
      <w:r>
        <w:rPr>
          <w:rFonts w:ascii="Times New Roman" w:eastAsia="Times New Roman" w:hAnsi="Times New Roman" w:cs="Times New Roman"/>
          <w:b/>
          <w:sz w:val="24"/>
          <w:lang w:eastAsia="en-AU"/>
        </w:rPr>
        <w:t xml:space="preserve">– </w:t>
      </w:r>
      <w:proofErr w:type="spellStart"/>
      <w:r w:rsidRPr="00BF0E78">
        <w:rPr>
          <w:rFonts w:ascii="Times New Roman" w:eastAsia="Times New Roman" w:hAnsi="Times New Roman" w:cs="Times New Roman"/>
          <w:b/>
          <w:sz w:val="24"/>
          <w:lang w:eastAsia="en-AU"/>
        </w:rPr>
        <w:t>Subregulation</w:t>
      </w:r>
      <w:proofErr w:type="spellEnd"/>
      <w:r w:rsidRPr="00BF0E78">
        <w:rPr>
          <w:rFonts w:ascii="Times New Roman" w:eastAsia="Times New Roman" w:hAnsi="Times New Roman" w:cs="Times New Roman"/>
          <w:b/>
          <w:sz w:val="24"/>
          <w:lang w:eastAsia="en-AU"/>
        </w:rPr>
        <w:t xml:space="preserve"> 20(1)</w:t>
      </w:r>
    </w:p>
    <w:p w14:paraId="5325AA9B" w14:textId="77777777" w:rsidR="00AB4FFD" w:rsidRPr="00BB6699" w:rsidRDefault="00AB4FFD" w:rsidP="004434E5">
      <w:pPr>
        <w:spacing w:after="120" w:line="240" w:lineRule="auto"/>
        <w:ind w:right="91"/>
        <w:rPr>
          <w:rFonts w:ascii="Times New Roman" w:eastAsia="Arial Unicode MS" w:hAnsi="Times New Roman"/>
          <w:sz w:val="24"/>
          <w:lang w:val="en-US"/>
        </w:rPr>
      </w:pPr>
      <w:r w:rsidRPr="00BB6699">
        <w:rPr>
          <w:rFonts w:ascii="Times New Roman" w:eastAsia="Arial Unicode MS" w:hAnsi="Times New Roman"/>
          <w:sz w:val="24"/>
          <w:lang w:val="en-US"/>
        </w:rPr>
        <w:t xml:space="preserve">This item </w:t>
      </w:r>
      <w:r w:rsidR="006C632E">
        <w:rPr>
          <w:rFonts w:ascii="Times New Roman" w:eastAsia="Arial Unicode MS" w:hAnsi="Times New Roman"/>
          <w:sz w:val="24"/>
          <w:lang w:val="en-US"/>
        </w:rPr>
        <w:t xml:space="preserve">removes </w:t>
      </w:r>
      <w:r>
        <w:rPr>
          <w:rFonts w:ascii="Times New Roman" w:eastAsia="Arial Unicode MS" w:hAnsi="Times New Roman"/>
          <w:sz w:val="24"/>
          <w:lang w:val="en-US"/>
        </w:rPr>
        <w:t>the reference to ‘in the circumstances mentioned in regulation </w:t>
      </w:r>
      <w:r w:rsidR="006C632E">
        <w:rPr>
          <w:rFonts w:ascii="Times New Roman" w:eastAsia="Arial Unicode MS" w:hAnsi="Times New Roman"/>
          <w:sz w:val="24"/>
          <w:lang w:val="en-US"/>
        </w:rPr>
        <w:t xml:space="preserve">20AC’ which </w:t>
      </w:r>
      <w:r w:rsidR="00120FD5">
        <w:rPr>
          <w:rFonts w:ascii="Times New Roman" w:eastAsia="Arial Unicode MS" w:hAnsi="Times New Roman"/>
          <w:sz w:val="24"/>
          <w:lang w:val="en-US"/>
        </w:rPr>
        <w:t>is</w:t>
      </w:r>
      <w:r w:rsidR="006C632E">
        <w:rPr>
          <w:rFonts w:ascii="Times New Roman" w:eastAsia="Arial Unicode MS" w:hAnsi="Times New Roman"/>
          <w:sz w:val="24"/>
          <w:lang w:val="en-US"/>
        </w:rPr>
        <w:t xml:space="preserve"> </w:t>
      </w:r>
      <w:r>
        <w:rPr>
          <w:rFonts w:ascii="Times New Roman" w:eastAsia="Arial Unicode MS" w:hAnsi="Times New Roman"/>
          <w:sz w:val="24"/>
          <w:lang w:val="en-US"/>
        </w:rPr>
        <w:t>no longer be needed given other amendments in this Schedule.</w:t>
      </w:r>
    </w:p>
    <w:p w14:paraId="5325AA9C" w14:textId="77777777" w:rsidR="00AB4FFD" w:rsidRDefault="00AB4FFD" w:rsidP="004434E5">
      <w:pPr>
        <w:spacing w:after="120" w:line="240" w:lineRule="auto"/>
        <w:ind w:right="91"/>
        <w:rPr>
          <w:rFonts w:ascii="Times New Roman" w:eastAsia="Times New Roman" w:hAnsi="Times New Roman" w:cs="Times New Roman"/>
          <w:b/>
          <w:sz w:val="24"/>
          <w:lang w:eastAsia="en-AU"/>
        </w:rPr>
      </w:pPr>
    </w:p>
    <w:p w14:paraId="79AA4849" w14:textId="77777777" w:rsidR="007265BC" w:rsidRDefault="007265BC" w:rsidP="004434E5">
      <w:pPr>
        <w:spacing w:after="120" w:line="240" w:lineRule="auto"/>
        <w:ind w:right="91"/>
        <w:rPr>
          <w:rFonts w:ascii="Times New Roman" w:eastAsia="Times New Roman" w:hAnsi="Times New Roman" w:cs="Times New Roman"/>
          <w:b/>
          <w:sz w:val="24"/>
          <w:lang w:eastAsia="en-AU"/>
        </w:rPr>
      </w:pPr>
    </w:p>
    <w:p w14:paraId="5325AA9D"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[2</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w:t>
      </w:r>
      <w:r w:rsidRPr="00BF0E78">
        <w:t xml:space="preserve"> </w:t>
      </w:r>
      <w:r w:rsidRPr="00BF0E78">
        <w:rPr>
          <w:rFonts w:ascii="Times New Roman" w:eastAsia="Times New Roman" w:hAnsi="Times New Roman" w:cs="Times New Roman"/>
          <w:b/>
          <w:sz w:val="24"/>
          <w:lang w:eastAsia="en-AU"/>
        </w:rPr>
        <w:t>Paragraph 20(1</w:t>
      </w:r>
      <w:proofErr w:type="gramStart"/>
      <w:r w:rsidRPr="00BF0E78">
        <w:rPr>
          <w:rFonts w:ascii="Times New Roman" w:eastAsia="Times New Roman" w:hAnsi="Times New Roman" w:cs="Times New Roman"/>
          <w:b/>
          <w:sz w:val="24"/>
          <w:lang w:eastAsia="en-AU"/>
        </w:rPr>
        <w:t>)(</w:t>
      </w:r>
      <w:proofErr w:type="gramEnd"/>
      <w:r w:rsidRPr="00BF0E78">
        <w:rPr>
          <w:rFonts w:ascii="Times New Roman" w:eastAsia="Times New Roman" w:hAnsi="Times New Roman" w:cs="Times New Roman"/>
          <w:b/>
          <w:sz w:val="24"/>
          <w:lang w:eastAsia="en-AU"/>
        </w:rPr>
        <w:t>b)</w:t>
      </w:r>
    </w:p>
    <w:p w14:paraId="5325AA9E" w14:textId="77777777" w:rsidR="00AB4FFD" w:rsidRDefault="006C632E" w:rsidP="004434E5">
      <w:pPr>
        <w:spacing w:after="120" w:line="240" w:lineRule="auto"/>
        <w:ind w:right="91"/>
        <w:rPr>
          <w:rFonts w:ascii="Times New Roman" w:eastAsia="Arial Unicode MS" w:hAnsi="Times New Roman"/>
          <w:sz w:val="24"/>
          <w:lang w:val="en-US"/>
        </w:rPr>
      </w:pPr>
      <w:r>
        <w:rPr>
          <w:rFonts w:ascii="Times New Roman" w:eastAsia="Arial Unicode MS" w:hAnsi="Times New Roman"/>
          <w:sz w:val="24"/>
          <w:lang w:val="en-US"/>
        </w:rPr>
        <w:lastRenderedPageBreak/>
        <w:t>This item clarifies t</w:t>
      </w:r>
      <w:r w:rsidR="00AB4FFD" w:rsidRPr="00BB6699">
        <w:rPr>
          <w:rFonts w:ascii="Times New Roman" w:eastAsia="Arial Unicode MS" w:hAnsi="Times New Roman"/>
          <w:sz w:val="24"/>
          <w:lang w:val="en-US"/>
        </w:rPr>
        <w:t xml:space="preserve">hat the number of </w:t>
      </w:r>
      <w:r w:rsidR="00AB4FFD">
        <w:rPr>
          <w:rFonts w:ascii="Times New Roman" w:eastAsia="Arial Unicode MS" w:hAnsi="Times New Roman"/>
          <w:sz w:val="24"/>
          <w:lang w:val="en-US"/>
        </w:rPr>
        <w:t xml:space="preserve">STCs that can be created by a solar PV system </w:t>
      </w:r>
      <w:r w:rsidR="00AB4FFD" w:rsidRPr="00BB6699">
        <w:rPr>
          <w:rFonts w:ascii="Times New Roman" w:eastAsia="Arial Unicode MS" w:hAnsi="Times New Roman"/>
          <w:sz w:val="24"/>
          <w:lang w:val="en-US"/>
        </w:rPr>
        <w:t xml:space="preserve">must be </w:t>
      </w:r>
      <w:r w:rsidR="00AB4FFD">
        <w:rPr>
          <w:rFonts w:ascii="Times New Roman" w:eastAsia="Arial Unicode MS" w:hAnsi="Times New Roman"/>
          <w:sz w:val="24"/>
          <w:lang w:val="en-US"/>
        </w:rPr>
        <w:t>calculated using the zone</w:t>
      </w:r>
      <w:r w:rsidR="00AB4FFD" w:rsidRPr="00BB6699">
        <w:rPr>
          <w:rFonts w:ascii="Times New Roman" w:eastAsia="Arial Unicode MS" w:hAnsi="Times New Roman"/>
          <w:sz w:val="24"/>
          <w:lang w:val="en-US"/>
        </w:rPr>
        <w:t xml:space="preserve"> rating published at the time the </w:t>
      </w:r>
      <w:r w:rsidR="00AB4FFD">
        <w:rPr>
          <w:rFonts w:ascii="Times New Roman" w:eastAsia="Arial Unicode MS" w:hAnsi="Times New Roman"/>
          <w:sz w:val="24"/>
          <w:lang w:val="en-US"/>
        </w:rPr>
        <w:t>system wa</w:t>
      </w:r>
      <w:r w:rsidR="00AB4FFD" w:rsidRPr="00BB6699">
        <w:rPr>
          <w:rFonts w:ascii="Times New Roman" w:eastAsia="Arial Unicode MS" w:hAnsi="Times New Roman"/>
          <w:sz w:val="24"/>
          <w:lang w:val="en-US"/>
        </w:rPr>
        <w:t>s installed.</w:t>
      </w:r>
      <w:r w:rsidR="00AB4FFD">
        <w:rPr>
          <w:rFonts w:ascii="Times New Roman" w:eastAsia="Arial Unicode MS" w:hAnsi="Times New Roman"/>
          <w:sz w:val="24"/>
          <w:lang w:val="en-US"/>
        </w:rPr>
        <w:t xml:space="preserve"> This ensures that any changes to zone ratings cannot have retrospective effect on systems that have been installed, but where certificates are not yet created.</w:t>
      </w:r>
    </w:p>
    <w:p w14:paraId="5325AA9F" w14:textId="77777777" w:rsidR="00AB4FFD" w:rsidRPr="00BB6699" w:rsidRDefault="00AB4FFD" w:rsidP="004434E5">
      <w:pPr>
        <w:spacing w:after="120" w:line="240" w:lineRule="auto"/>
        <w:ind w:right="91"/>
        <w:rPr>
          <w:rFonts w:ascii="Times New Roman" w:eastAsia="Arial Unicode MS" w:hAnsi="Times New Roman"/>
          <w:sz w:val="24"/>
          <w:lang w:val="en-US"/>
        </w:rPr>
      </w:pPr>
    </w:p>
    <w:p w14:paraId="5325AAA0"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[3</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w:t>
      </w:r>
      <w:r w:rsidRPr="00BF0E78">
        <w:t xml:space="preserve"> </w:t>
      </w:r>
      <w:r w:rsidRPr="00BF0E78">
        <w:rPr>
          <w:rFonts w:ascii="Times New Roman" w:eastAsia="Times New Roman" w:hAnsi="Times New Roman" w:cs="Times New Roman"/>
          <w:b/>
          <w:sz w:val="24"/>
          <w:lang w:eastAsia="en-AU"/>
        </w:rPr>
        <w:t>Regulation 20AC (heading)</w:t>
      </w:r>
    </w:p>
    <w:p w14:paraId="5325AAA1"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r w:rsidRPr="00672E70">
        <w:rPr>
          <w:rFonts w:ascii="Times New Roman" w:eastAsia="Arial Unicode MS" w:hAnsi="Times New Roman"/>
          <w:sz w:val="24"/>
          <w:lang w:val="en-US"/>
        </w:rPr>
        <w:t xml:space="preserve">This item </w:t>
      </w:r>
      <w:r w:rsidR="006C632E">
        <w:rPr>
          <w:rFonts w:ascii="Times New Roman" w:eastAsia="Arial Unicode MS" w:hAnsi="Times New Roman"/>
          <w:sz w:val="24"/>
          <w:lang w:val="en-US"/>
        </w:rPr>
        <w:t>replaces</w:t>
      </w:r>
      <w:r w:rsidRPr="00672E70">
        <w:rPr>
          <w:rFonts w:ascii="Times New Roman" w:eastAsia="Arial Unicode MS" w:hAnsi="Times New Roman"/>
          <w:sz w:val="24"/>
          <w:lang w:val="en-US"/>
        </w:rPr>
        <w:t xml:space="preserve"> the heading of the </w:t>
      </w:r>
      <w:r>
        <w:rPr>
          <w:rFonts w:ascii="Times New Roman" w:eastAsia="Arial Unicode MS" w:hAnsi="Times New Roman"/>
          <w:sz w:val="24"/>
          <w:lang w:val="en-US"/>
        </w:rPr>
        <w:t>r</w:t>
      </w:r>
      <w:r w:rsidRPr="00672E70">
        <w:rPr>
          <w:rFonts w:ascii="Times New Roman" w:eastAsia="Arial Unicode MS" w:hAnsi="Times New Roman"/>
          <w:sz w:val="24"/>
          <w:lang w:val="en-US"/>
        </w:rPr>
        <w:t>egulation with a new heading that refers to the conditions under which STCs may be created for a small generation unit, in accordance with section 23A of the Act. This is intended to clarify that STCs cannot be created for an installation unless the specified conditions have been met.</w:t>
      </w:r>
    </w:p>
    <w:p w14:paraId="5325AAA2"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p>
    <w:p w14:paraId="5325AAA3"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r w:rsidRPr="00672E70">
        <w:rPr>
          <w:rFonts w:ascii="Times New Roman" w:eastAsia="Times New Roman" w:hAnsi="Times New Roman" w:cs="Times New Roman"/>
          <w:b/>
          <w:sz w:val="24"/>
          <w:lang w:eastAsia="en-AU"/>
        </w:rPr>
        <w:t>Item [4] –</w:t>
      </w:r>
      <w:r w:rsidRPr="00672E70">
        <w:t xml:space="preserve"> </w:t>
      </w:r>
      <w:proofErr w:type="spellStart"/>
      <w:r w:rsidRPr="00672E70">
        <w:rPr>
          <w:rFonts w:ascii="Times New Roman" w:eastAsia="Times New Roman" w:hAnsi="Times New Roman" w:cs="Times New Roman"/>
          <w:b/>
          <w:sz w:val="24"/>
          <w:lang w:eastAsia="en-AU"/>
        </w:rPr>
        <w:t>Subregulation</w:t>
      </w:r>
      <w:proofErr w:type="spellEnd"/>
      <w:r w:rsidRPr="00672E70">
        <w:rPr>
          <w:rFonts w:ascii="Times New Roman" w:eastAsia="Times New Roman" w:hAnsi="Times New Roman" w:cs="Times New Roman"/>
          <w:b/>
          <w:sz w:val="24"/>
          <w:lang w:eastAsia="en-AU"/>
        </w:rPr>
        <w:t xml:space="preserve"> </w:t>
      </w:r>
      <w:proofErr w:type="gramStart"/>
      <w:r w:rsidRPr="00672E70">
        <w:rPr>
          <w:rFonts w:ascii="Times New Roman" w:eastAsia="Times New Roman" w:hAnsi="Times New Roman" w:cs="Times New Roman"/>
          <w:b/>
          <w:sz w:val="24"/>
          <w:lang w:eastAsia="en-AU"/>
        </w:rPr>
        <w:t>20AC(</w:t>
      </w:r>
      <w:proofErr w:type="gramEnd"/>
      <w:r w:rsidRPr="00672E70">
        <w:rPr>
          <w:rFonts w:ascii="Times New Roman" w:eastAsia="Times New Roman" w:hAnsi="Times New Roman" w:cs="Times New Roman"/>
          <w:b/>
          <w:sz w:val="24"/>
          <w:lang w:eastAsia="en-AU"/>
        </w:rPr>
        <w:t>1)</w:t>
      </w:r>
    </w:p>
    <w:p w14:paraId="5325AAA4"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r w:rsidRPr="00672E70">
        <w:rPr>
          <w:rFonts w:ascii="Times New Roman" w:eastAsia="Arial Unicode MS" w:hAnsi="Times New Roman"/>
          <w:sz w:val="24"/>
          <w:lang w:val="en-US"/>
        </w:rPr>
        <w:t xml:space="preserve">This item </w:t>
      </w:r>
      <w:r w:rsidR="006C632E">
        <w:rPr>
          <w:rFonts w:ascii="Times New Roman" w:eastAsia="Arial Unicode MS" w:hAnsi="Times New Roman"/>
          <w:sz w:val="24"/>
          <w:lang w:val="en-US"/>
        </w:rPr>
        <w:t>replaces</w:t>
      </w:r>
      <w:r w:rsidRPr="00672E70">
        <w:rPr>
          <w:rFonts w:ascii="Times New Roman" w:eastAsia="Arial Unicode MS" w:hAnsi="Times New Roman"/>
          <w:sz w:val="24"/>
          <w:lang w:val="en-US"/>
        </w:rPr>
        <w:t xml:space="preserve"> the current </w:t>
      </w:r>
      <w:proofErr w:type="spellStart"/>
      <w:r w:rsidRPr="00672E70">
        <w:rPr>
          <w:rFonts w:ascii="Times New Roman" w:eastAsia="Arial Unicode MS" w:hAnsi="Times New Roman"/>
          <w:sz w:val="24"/>
          <w:lang w:val="en-US"/>
        </w:rPr>
        <w:t>subregulation</w:t>
      </w:r>
      <w:proofErr w:type="spellEnd"/>
      <w:r w:rsidRPr="00672E70">
        <w:rPr>
          <w:rFonts w:ascii="Times New Roman" w:eastAsia="Arial Unicode MS" w:hAnsi="Times New Roman"/>
          <w:sz w:val="24"/>
          <w:lang w:val="en-US"/>
        </w:rPr>
        <w:t xml:space="preserve"> </w:t>
      </w:r>
      <w:proofErr w:type="gramStart"/>
      <w:r w:rsidRPr="00672E70">
        <w:rPr>
          <w:rFonts w:ascii="Times New Roman" w:eastAsia="Arial Unicode MS" w:hAnsi="Times New Roman"/>
          <w:sz w:val="24"/>
          <w:lang w:val="en-US"/>
        </w:rPr>
        <w:t>20AC(</w:t>
      </w:r>
      <w:proofErr w:type="gramEnd"/>
      <w:r w:rsidRPr="00672E70">
        <w:rPr>
          <w:rFonts w:ascii="Times New Roman" w:eastAsia="Arial Unicode MS" w:hAnsi="Times New Roman"/>
          <w:sz w:val="24"/>
          <w:lang w:val="en-US"/>
        </w:rPr>
        <w:t>1) to clarify that in order for STCs to be created for the purpose of subsection 23A(1A) of the Act in relation to a small generation unit, the unit and its installation must meet the design and installation conditions outlined in this regulation.</w:t>
      </w:r>
    </w:p>
    <w:p w14:paraId="5325AAA5"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p>
    <w:p w14:paraId="5325AAA6"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r w:rsidRPr="00672E70">
        <w:rPr>
          <w:rFonts w:ascii="Times New Roman" w:eastAsia="Times New Roman" w:hAnsi="Times New Roman" w:cs="Times New Roman"/>
          <w:b/>
          <w:sz w:val="24"/>
          <w:lang w:eastAsia="en-AU"/>
        </w:rPr>
        <w:t>Item [5] –</w:t>
      </w:r>
      <w:r w:rsidRPr="00672E70">
        <w:t xml:space="preserve"> </w:t>
      </w:r>
      <w:r w:rsidRPr="00672E70">
        <w:rPr>
          <w:rFonts w:ascii="Times New Roman" w:eastAsia="Times New Roman" w:hAnsi="Times New Roman" w:cs="Times New Roman"/>
          <w:b/>
          <w:sz w:val="24"/>
          <w:lang w:eastAsia="en-AU"/>
        </w:rPr>
        <w:t xml:space="preserve">Paragraph </w:t>
      </w:r>
      <w:proofErr w:type="gramStart"/>
      <w:r w:rsidRPr="00672E70">
        <w:rPr>
          <w:rFonts w:ascii="Times New Roman" w:eastAsia="Times New Roman" w:hAnsi="Times New Roman" w:cs="Times New Roman"/>
          <w:b/>
          <w:sz w:val="24"/>
          <w:lang w:eastAsia="en-AU"/>
        </w:rPr>
        <w:t>20AC(</w:t>
      </w:r>
      <w:proofErr w:type="gramEnd"/>
      <w:r w:rsidRPr="00672E70">
        <w:rPr>
          <w:rFonts w:ascii="Times New Roman" w:eastAsia="Times New Roman" w:hAnsi="Times New Roman" w:cs="Times New Roman"/>
          <w:b/>
          <w:sz w:val="24"/>
          <w:lang w:eastAsia="en-AU"/>
        </w:rPr>
        <w:t>2)(e)</w:t>
      </w:r>
    </w:p>
    <w:p w14:paraId="5325AAA7" w14:textId="77777777" w:rsidR="00AB4FFD" w:rsidRPr="00834BC9" w:rsidRDefault="00AB4FFD" w:rsidP="00834BC9">
      <w:pPr>
        <w:spacing w:after="120" w:line="240" w:lineRule="auto"/>
        <w:ind w:right="91"/>
        <w:rPr>
          <w:rFonts w:ascii="Times New Roman" w:eastAsia="Arial Unicode MS" w:hAnsi="Times New Roman"/>
          <w:sz w:val="24"/>
        </w:rPr>
      </w:pPr>
      <w:r w:rsidRPr="00672E70">
        <w:rPr>
          <w:rFonts w:ascii="Times New Roman" w:eastAsia="Arial Unicode MS" w:hAnsi="Times New Roman"/>
          <w:sz w:val="24"/>
          <w:lang w:val="en-US"/>
        </w:rPr>
        <w:t xml:space="preserve">This item </w:t>
      </w:r>
      <w:r w:rsidR="00ED6D37">
        <w:rPr>
          <w:rFonts w:ascii="Times New Roman" w:eastAsia="Arial Unicode MS" w:hAnsi="Times New Roman"/>
          <w:sz w:val="24"/>
          <w:lang w:val="en-US"/>
        </w:rPr>
        <w:t>provides</w:t>
      </w:r>
      <w:r w:rsidRPr="00672E70">
        <w:rPr>
          <w:rFonts w:ascii="Times New Roman" w:eastAsia="Arial Unicode MS" w:hAnsi="Times New Roman"/>
          <w:sz w:val="24"/>
          <w:lang w:val="en-US"/>
        </w:rPr>
        <w:t xml:space="preserve"> that STCs cannot be created for a small generation unit if the installer or designer of the unit was declared ineligible by the Regulator, under regulation</w:t>
      </w:r>
      <w:r>
        <w:rPr>
          <w:rFonts w:ascii="Times New Roman" w:eastAsia="Arial Unicode MS" w:hAnsi="Times New Roman"/>
          <w:sz w:val="24"/>
          <w:lang w:val="en-US"/>
        </w:rPr>
        <w:t> </w:t>
      </w:r>
      <w:r w:rsidRPr="00672E70">
        <w:rPr>
          <w:rFonts w:ascii="Times New Roman" w:eastAsia="Arial Unicode MS" w:hAnsi="Times New Roman"/>
          <w:sz w:val="24"/>
          <w:lang w:val="en-US"/>
        </w:rPr>
        <w:t>20AG</w:t>
      </w:r>
      <w:r>
        <w:rPr>
          <w:rFonts w:ascii="Times New Roman" w:eastAsia="Arial Unicode MS" w:hAnsi="Times New Roman"/>
          <w:sz w:val="24"/>
          <w:lang w:val="en-US"/>
        </w:rPr>
        <w:t xml:space="preserve"> or 47</w:t>
      </w:r>
      <w:r w:rsidRPr="00672E70">
        <w:rPr>
          <w:rFonts w:ascii="Times New Roman" w:eastAsia="Arial Unicode MS" w:hAnsi="Times New Roman"/>
          <w:sz w:val="24"/>
          <w:lang w:val="en-US"/>
        </w:rPr>
        <w:t xml:space="preserve">, </w:t>
      </w:r>
      <w:r w:rsidRPr="00834BC9">
        <w:rPr>
          <w:rFonts w:ascii="Times New Roman" w:eastAsia="Arial Unicode MS" w:hAnsi="Times New Roman"/>
          <w:sz w:val="24"/>
        </w:rPr>
        <w:t>previous to either:</w:t>
      </w:r>
    </w:p>
    <w:p w14:paraId="5325AAA8" w14:textId="77777777" w:rsidR="00AB4FFD" w:rsidRPr="00834BC9" w:rsidRDefault="00AB4FFD" w:rsidP="009D40A8">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834BC9">
        <w:rPr>
          <w:rFonts w:ascii="Times New Roman" w:eastAsia="Times New Roman" w:hAnsi="Times New Roman" w:cs="Times New Roman"/>
          <w:sz w:val="24"/>
          <w:lang w:eastAsia="en-AU"/>
        </w:rPr>
        <w:t>the day of installation - if installation was completed in a single day, or</w:t>
      </w:r>
    </w:p>
    <w:p w14:paraId="5325AAA9" w14:textId="77777777" w:rsidR="00AB4FFD" w:rsidRPr="00834BC9" w:rsidRDefault="00AB4FFD" w:rsidP="009D40A8">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proofErr w:type="gramStart"/>
      <w:r w:rsidRPr="00834BC9">
        <w:rPr>
          <w:rFonts w:ascii="Times New Roman" w:eastAsia="Times New Roman" w:hAnsi="Times New Roman" w:cs="Times New Roman"/>
          <w:sz w:val="24"/>
          <w:lang w:eastAsia="en-AU"/>
        </w:rPr>
        <w:t>the</w:t>
      </w:r>
      <w:proofErr w:type="gramEnd"/>
      <w:r w:rsidRPr="00834BC9">
        <w:rPr>
          <w:rFonts w:ascii="Times New Roman" w:eastAsia="Times New Roman" w:hAnsi="Times New Roman" w:cs="Times New Roman"/>
          <w:sz w:val="24"/>
          <w:lang w:eastAsia="en-AU"/>
        </w:rPr>
        <w:t xml:space="preserve"> day installation began - if installed over more than one day. </w:t>
      </w:r>
    </w:p>
    <w:p w14:paraId="5325AAAA" w14:textId="77777777" w:rsidR="00AB4FFD" w:rsidRPr="00B4276F" w:rsidRDefault="006C632E"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w:t>
      </w:r>
      <w:r w:rsidR="00AB4FFD" w:rsidRPr="00B4276F">
        <w:rPr>
          <w:rFonts w:ascii="Times New Roman" w:eastAsia="Times New Roman" w:hAnsi="Times New Roman" w:cs="Times New Roman"/>
          <w:sz w:val="24"/>
          <w:lang w:eastAsia="en-AU"/>
        </w:rPr>
        <w:t xml:space="preserve">is </w:t>
      </w:r>
      <w:r>
        <w:rPr>
          <w:rFonts w:ascii="Times New Roman" w:eastAsia="Times New Roman" w:hAnsi="Times New Roman" w:cs="Times New Roman"/>
          <w:sz w:val="24"/>
          <w:lang w:eastAsia="en-AU"/>
        </w:rPr>
        <w:t xml:space="preserve">is </w:t>
      </w:r>
      <w:r w:rsidR="00AB4FFD" w:rsidRPr="00B4276F">
        <w:rPr>
          <w:rFonts w:ascii="Times New Roman" w:eastAsia="Times New Roman" w:hAnsi="Times New Roman" w:cs="Times New Roman"/>
          <w:sz w:val="24"/>
          <w:lang w:eastAsia="en-AU"/>
        </w:rPr>
        <w:t>intended to ensure that if an installer or designer has been declared ineligible, any subsequent designs or installations after the date they were declared ineligible would not be eligible for STCs. In the event that an installer or designer has been reinstated as eligible under the SRES, designs or installations that occur after that reinstatement of eligibility would be eligible to create STCs.</w:t>
      </w:r>
    </w:p>
    <w:p w14:paraId="5325AAAB"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B4276F">
        <w:rPr>
          <w:rFonts w:ascii="Times New Roman" w:eastAsia="Times New Roman" w:hAnsi="Times New Roman" w:cs="Times New Roman"/>
          <w:sz w:val="24"/>
          <w:lang w:eastAsia="en-AU"/>
        </w:rPr>
        <w:t xml:space="preserve">The ability for </w:t>
      </w:r>
      <w:r>
        <w:rPr>
          <w:rFonts w:ascii="Times New Roman" w:eastAsia="Times New Roman" w:hAnsi="Times New Roman" w:cs="Times New Roman"/>
          <w:sz w:val="24"/>
          <w:lang w:eastAsia="en-AU"/>
        </w:rPr>
        <w:t xml:space="preserve">the Regulator to declare that an </w:t>
      </w:r>
      <w:r w:rsidRPr="00B4276F">
        <w:rPr>
          <w:rFonts w:ascii="Times New Roman" w:eastAsia="Times New Roman" w:hAnsi="Times New Roman" w:cs="Times New Roman"/>
          <w:sz w:val="24"/>
          <w:lang w:eastAsia="en-AU"/>
        </w:rPr>
        <w:t>installer</w:t>
      </w:r>
      <w:r>
        <w:rPr>
          <w:rFonts w:ascii="Times New Roman" w:eastAsia="Times New Roman" w:hAnsi="Times New Roman" w:cs="Times New Roman"/>
          <w:sz w:val="24"/>
          <w:lang w:eastAsia="en-AU"/>
        </w:rPr>
        <w:t xml:space="preserve"> or designer is ineligible to participate in the SRES if in </w:t>
      </w:r>
      <w:r w:rsidRPr="00B4276F">
        <w:rPr>
          <w:rFonts w:ascii="Times New Roman" w:eastAsia="Times New Roman" w:hAnsi="Times New Roman" w:cs="Times New Roman"/>
          <w:sz w:val="24"/>
          <w:lang w:eastAsia="en-AU"/>
        </w:rPr>
        <w:t>breach of their requirements has exist</w:t>
      </w:r>
      <w:r>
        <w:rPr>
          <w:rFonts w:ascii="Times New Roman" w:eastAsia="Times New Roman" w:hAnsi="Times New Roman" w:cs="Times New Roman"/>
          <w:sz w:val="24"/>
          <w:lang w:eastAsia="en-AU"/>
        </w:rPr>
        <w:t>ed since 2010 under</w:t>
      </w:r>
      <w:r w:rsidRPr="00B4276F">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r</w:t>
      </w:r>
      <w:r w:rsidRPr="00B4276F">
        <w:rPr>
          <w:rFonts w:ascii="Times New Roman" w:eastAsia="Times New Roman" w:hAnsi="Times New Roman" w:cs="Times New Roman"/>
          <w:sz w:val="24"/>
          <w:lang w:eastAsia="en-AU"/>
        </w:rPr>
        <w:t>egulation</w:t>
      </w:r>
      <w:r>
        <w:rPr>
          <w:rFonts w:ascii="Times New Roman" w:eastAsia="Times New Roman" w:hAnsi="Times New Roman" w:cs="Times New Roman"/>
          <w:sz w:val="24"/>
          <w:lang w:eastAsia="en-AU"/>
        </w:rPr>
        <w:t> </w:t>
      </w:r>
      <w:r w:rsidR="006C632E">
        <w:rPr>
          <w:rFonts w:ascii="Times New Roman" w:eastAsia="Times New Roman" w:hAnsi="Times New Roman" w:cs="Times New Roman"/>
          <w:sz w:val="24"/>
          <w:lang w:eastAsia="en-AU"/>
        </w:rPr>
        <w:t xml:space="preserve">47. These provisions </w:t>
      </w:r>
      <w:r w:rsidRPr="00B4276F">
        <w:rPr>
          <w:rFonts w:ascii="Times New Roman" w:eastAsia="Times New Roman" w:hAnsi="Times New Roman" w:cs="Times New Roman"/>
          <w:sz w:val="24"/>
          <w:lang w:eastAsia="en-AU"/>
        </w:rPr>
        <w:t>clarify and extend that circumstance to support scheme integrity, which is further expla</w:t>
      </w:r>
      <w:r w:rsidR="00E71459">
        <w:rPr>
          <w:rFonts w:ascii="Times New Roman" w:eastAsia="Times New Roman" w:hAnsi="Times New Roman" w:cs="Times New Roman"/>
          <w:sz w:val="24"/>
          <w:lang w:eastAsia="en-AU"/>
        </w:rPr>
        <w:t>ined below in relation to</w:t>
      </w:r>
      <w:r w:rsidRPr="00B4276F">
        <w:rPr>
          <w:rFonts w:ascii="Times New Roman" w:eastAsia="Times New Roman" w:hAnsi="Times New Roman" w:cs="Times New Roman"/>
          <w:sz w:val="24"/>
          <w:lang w:eastAsia="en-AU"/>
        </w:rPr>
        <w:t xml:space="preserve"> regulation 20AG.</w:t>
      </w:r>
    </w:p>
    <w:p w14:paraId="5325AAAC"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p>
    <w:p w14:paraId="5325AAAD"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r w:rsidRPr="00672E70">
        <w:rPr>
          <w:rFonts w:ascii="Times New Roman" w:eastAsia="Times New Roman" w:hAnsi="Times New Roman" w:cs="Times New Roman"/>
          <w:b/>
          <w:sz w:val="24"/>
          <w:lang w:eastAsia="en-AU"/>
        </w:rPr>
        <w:t>Item [6] –</w:t>
      </w:r>
      <w:r w:rsidRPr="00672E70">
        <w:t xml:space="preserve"> </w:t>
      </w:r>
      <w:r w:rsidRPr="00672E70">
        <w:rPr>
          <w:rFonts w:ascii="Times New Roman" w:eastAsia="Times New Roman" w:hAnsi="Times New Roman" w:cs="Times New Roman"/>
          <w:b/>
          <w:sz w:val="24"/>
          <w:lang w:eastAsia="en-AU"/>
        </w:rPr>
        <w:t xml:space="preserve">After </w:t>
      </w:r>
      <w:proofErr w:type="spellStart"/>
      <w:r w:rsidRPr="00672E70">
        <w:rPr>
          <w:rFonts w:ascii="Times New Roman" w:eastAsia="Times New Roman" w:hAnsi="Times New Roman" w:cs="Times New Roman"/>
          <w:b/>
          <w:sz w:val="24"/>
          <w:lang w:eastAsia="en-AU"/>
        </w:rPr>
        <w:t>subregulation</w:t>
      </w:r>
      <w:proofErr w:type="spellEnd"/>
      <w:r w:rsidRPr="00672E70">
        <w:rPr>
          <w:rFonts w:ascii="Times New Roman" w:eastAsia="Times New Roman" w:hAnsi="Times New Roman" w:cs="Times New Roman"/>
          <w:b/>
          <w:sz w:val="24"/>
          <w:lang w:eastAsia="en-AU"/>
        </w:rPr>
        <w:t xml:space="preserve"> </w:t>
      </w:r>
      <w:proofErr w:type="gramStart"/>
      <w:r w:rsidRPr="00672E70">
        <w:rPr>
          <w:rFonts w:ascii="Times New Roman" w:eastAsia="Times New Roman" w:hAnsi="Times New Roman" w:cs="Times New Roman"/>
          <w:b/>
          <w:sz w:val="24"/>
          <w:lang w:eastAsia="en-AU"/>
        </w:rPr>
        <w:t>20AC(</w:t>
      </w:r>
      <w:proofErr w:type="gramEnd"/>
      <w:r w:rsidRPr="00672E70">
        <w:rPr>
          <w:rFonts w:ascii="Times New Roman" w:eastAsia="Times New Roman" w:hAnsi="Times New Roman" w:cs="Times New Roman"/>
          <w:b/>
          <w:sz w:val="24"/>
          <w:lang w:eastAsia="en-AU"/>
        </w:rPr>
        <w:t xml:space="preserve">2) </w:t>
      </w:r>
    </w:p>
    <w:p w14:paraId="5325AAAE"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Arial Unicode MS" w:hAnsi="Times New Roman"/>
          <w:sz w:val="24"/>
          <w:lang w:val="en-US"/>
        </w:rPr>
        <w:t xml:space="preserve">This item </w:t>
      </w:r>
      <w:r w:rsidR="006C632E">
        <w:rPr>
          <w:rFonts w:ascii="Times New Roman" w:eastAsia="Arial Unicode MS" w:hAnsi="Times New Roman"/>
          <w:sz w:val="24"/>
          <w:lang w:val="en-US"/>
        </w:rPr>
        <w:t>inserts</w:t>
      </w:r>
      <w:r w:rsidRPr="00672E70">
        <w:rPr>
          <w:rFonts w:ascii="Times New Roman" w:eastAsia="Arial Unicode MS" w:hAnsi="Times New Roman"/>
          <w:sz w:val="24"/>
          <w:lang w:val="en-US"/>
        </w:rPr>
        <w:t xml:space="preserve"> additional conditions that would need to be met in order for a small generation unit solar PV installation to be eligible </w:t>
      </w:r>
      <w:r>
        <w:rPr>
          <w:rFonts w:ascii="Times New Roman" w:eastAsia="Arial Unicode MS" w:hAnsi="Times New Roman"/>
          <w:sz w:val="24"/>
          <w:lang w:val="en-US"/>
        </w:rPr>
        <w:t>to create</w:t>
      </w:r>
      <w:r w:rsidRPr="00672E70">
        <w:rPr>
          <w:rFonts w:ascii="Times New Roman" w:eastAsia="Arial Unicode MS" w:hAnsi="Times New Roman"/>
          <w:sz w:val="24"/>
          <w:lang w:val="en-US"/>
        </w:rPr>
        <w:t xml:space="preserve"> STCs. In particular, </w:t>
      </w:r>
      <w:r w:rsidRPr="00672E70">
        <w:rPr>
          <w:rFonts w:ascii="Times New Roman" w:eastAsia="Times New Roman" w:hAnsi="Times New Roman" w:cs="Times New Roman"/>
          <w:sz w:val="24"/>
          <w:lang w:eastAsia="en-AU"/>
        </w:rPr>
        <w:t>STCs may not be created for an installation of a solar PV system unless all of the following are met:</w:t>
      </w:r>
    </w:p>
    <w:p w14:paraId="5325AAAF"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The installer who installed the unit, or supervised the installation, is an eligible accredited installer who is on site during the installation as required by their accreditation scheme. At the time of installation, a declaration of ineligibility made by the Regulator </w:t>
      </w:r>
      <w:r w:rsidR="00E17959">
        <w:rPr>
          <w:rFonts w:ascii="Times New Roman" w:eastAsia="Times New Roman" w:hAnsi="Times New Roman" w:cs="Times New Roman"/>
          <w:sz w:val="24"/>
          <w:lang w:eastAsia="en-AU"/>
        </w:rPr>
        <w:t>is</w:t>
      </w:r>
      <w:r w:rsidR="00E17959" w:rsidRPr="00672E70">
        <w:rPr>
          <w:rFonts w:ascii="Times New Roman" w:eastAsia="Times New Roman" w:hAnsi="Times New Roman" w:cs="Times New Roman"/>
          <w:sz w:val="24"/>
          <w:lang w:eastAsia="en-AU"/>
        </w:rPr>
        <w:t xml:space="preserve"> </w:t>
      </w:r>
      <w:r w:rsidRPr="00672E70">
        <w:rPr>
          <w:rFonts w:ascii="Times New Roman" w:eastAsia="Times New Roman" w:hAnsi="Times New Roman" w:cs="Times New Roman"/>
          <w:sz w:val="24"/>
          <w:lang w:eastAsia="en-AU"/>
        </w:rPr>
        <w:t>not in place (as indicated in item 5).</w:t>
      </w:r>
    </w:p>
    <w:p w14:paraId="5325AAB0" w14:textId="77777777" w:rsidR="00A824C7" w:rsidRDefault="006C632E" w:rsidP="00D57604">
      <w:pPr>
        <w:pStyle w:val="ListParagraph"/>
        <w:numPr>
          <w:ilvl w:val="0"/>
          <w:numId w:val="17"/>
        </w:numPr>
        <w:spacing w:after="120" w:line="240" w:lineRule="auto"/>
        <w:ind w:right="91"/>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lastRenderedPageBreak/>
        <w:t>T</w:t>
      </w:r>
      <w:r w:rsidR="00AB4FFD" w:rsidRPr="00672E70">
        <w:rPr>
          <w:rFonts w:ascii="Times New Roman" w:eastAsia="Times New Roman" w:hAnsi="Times New Roman" w:cs="Times New Roman"/>
          <w:sz w:val="24"/>
          <w:lang w:eastAsia="en-AU"/>
        </w:rPr>
        <w:t xml:space="preserve">he accredited installer responsible for the installation </w:t>
      </w:r>
      <w:r>
        <w:rPr>
          <w:rFonts w:ascii="Times New Roman" w:eastAsia="Times New Roman" w:hAnsi="Times New Roman" w:cs="Times New Roman"/>
          <w:sz w:val="24"/>
          <w:lang w:eastAsia="en-AU"/>
        </w:rPr>
        <w:t>needs to be</w:t>
      </w:r>
      <w:r w:rsidR="00AB4FFD" w:rsidRPr="00672E70">
        <w:rPr>
          <w:rFonts w:ascii="Times New Roman" w:eastAsia="Times New Roman" w:hAnsi="Times New Roman" w:cs="Times New Roman"/>
          <w:sz w:val="24"/>
          <w:lang w:eastAsia="en-AU"/>
        </w:rPr>
        <w:t xml:space="preserve"> on site for the majority of the time that the installation takes place, whether that person was undertaking the installation themselves or supervis</w:t>
      </w:r>
      <w:r>
        <w:rPr>
          <w:rFonts w:ascii="Times New Roman" w:eastAsia="Times New Roman" w:hAnsi="Times New Roman" w:cs="Times New Roman"/>
          <w:sz w:val="24"/>
          <w:lang w:eastAsia="en-AU"/>
        </w:rPr>
        <w:t xml:space="preserve">ing others. </w:t>
      </w:r>
      <w:r w:rsidR="00A824C7" w:rsidRPr="00672E70">
        <w:rPr>
          <w:rFonts w:ascii="Times New Roman" w:eastAsia="Times New Roman" w:hAnsi="Times New Roman" w:cs="Times New Roman"/>
          <w:sz w:val="24"/>
          <w:lang w:eastAsia="en-AU"/>
        </w:rPr>
        <w:t xml:space="preserve">The requirements relating to being onsite are a central part of the accreditation schemes for the installation of units and it is appropriate to reference those requirements rather than imposing different or inconsistent requirements in the </w:t>
      </w:r>
      <w:r w:rsidR="00A824C7">
        <w:rPr>
          <w:rFonts w:ascii="Times New Roman" w:eastAsia="Times New Roman" w:hAnsi="Times New Roman" w:cs="Times New Roman"/>
          <w:sz w:val="24"/>
          <w:lang w:eastAsia="en-AU"/>
        </w:rPr>
        <w:t>Regulations.</w:t>
      </w:r>
    </w:p>
    <w:p w14:paraId="5325AAB1" w14:textId="77777777" w:rsidR="00AB4FFD" w:rsidRPr="00A824C7" w:rsidRDefault="006C632E" w:rsidP="00D57604">
      <w:pPr>
        <w:pStyle w:val="ListParagraph"/>
        <w:numPr>
          <w:ilvl w:val="0"/>
          <w:numId w:val="17"/>
        </w:numPr>
        <w:spacing w:after="120" w:line="240" w:lineRule="auto"/>
        <w:ind w:right="91"/>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installer </w:t>
      </w:r>
      <w:r w:rsidR="00AB4FFD" w:rsidRPr="00672E70">
        <w:rPr>
          <w:rFonts w:ascii="Times New Roman" w:eastAsia="Times New Roman" w:hAnsi="Times New Roman" w:cs="Times New Roman"/>
          <w:sz w:val="24"/>
          <w:lang w:eastAsia="en-AU"/>
        </w:rPr>
        <w:t xml:space="preserve">also </w:t>
      </w:r>
      <w:r>
        <w:rPr>
          <w:rFonts w:ascii="Times New Roman" w:eastAsia="Times New Roman" w:hAnsi="Times New Roman" w:cs="Times New Roman"/>
          <w:sz w:val="24"/>
          <w:lang w:eastAsia="en-AU"/>
        </w:rPr>
        <w:t>needs</w:t>
      </w:r>
      <w:r w:rsidR="00AB4FFD" w:rsidRPr="00672E70">
        <w:rPr>
          <w:rFonts w:ascii="Times New Roman" w:eastAsia="Times New Roman" w:hAnsi="Times New Roman" w:cs="Times New Roman"/>
          <w:sz w:val="24"/>
          <w:lang w:eastAsia="en-AU"/>
        </w:rPr>
        <w:t xml:space="preserve"> to provide evidence of being on site during the installation, such as photographic evidence (with time and date metadata or geo-location data) </w:t>
      </w:r>
      <w:r w:rsidR="00AB4FFD">
        <w:rPr>
          <w:rFonts w:ascii="Times New Roman" w:eastAsia="Times New Roman" w:hAnsi="Times New Roman" w:cs="Times New Roman"/>
          <w:sz w:val="24"/>
          <w:lang w:eastAsia="en-AU"/>
        </w:rPr>
        <w:t>that they were on-site at the appropriate times in accordance with the rules of the installer accreditation scheme</w:t>
      </w:r>
      <w:r w:rsidR="00AB4FFD" w:rsidRPr="00672E70">
        <w:rPr>
          <w:rFonts w:ascii="Times New Roman" w:eastAsia="Times New Roman" w:hAnsi="Times New Roman" w:cs="Times New Roman"/>
          <w:sz w:val="24"/>
          <w:lang w:eastAsia="en-AU"/>
        </w:rPr>
        <w:t>.</w:t>
      </w:r>
      <w:r w:rsidR="00A824C7">
        <w:rPr>
          <w:rFonts w:ascii="Times New Roman" w:eastAsia="Times New Roman" w:hAnsi="Times New Roman" w:cs="Times New Roman"/>
          <w:sz w:val="24"/>
          <w:lang w:eastAsia="en-AU"/>
        </w:rPr>
        <w:t xml:space="preserve"> This is set out further in relation to item 10 below.</w:t>
      </w:r>
    </w:p>
    <w:p w14:paraId="5325AAB2" w14:textId="77777777" w:rsidR="003744BE" w:rsidRPr="003744BE"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The serial numbers for solar PV module and inverter components have been provided in accordance with the re</w:t>
      </w:r>
      <w:r w:rsidR="00E71459">
        <w:rPr>
          <w:rFonts w:ascii="Times New Roman" w:eastAsia="Times New Roman" w:hAnsi="Times New Roman" w:cs="Times New Roman"/>
          <w:sz w:val="24"/>
          <w:lang w:eastAsia="en-AU"/>
        </w:rPr>
        <w:t>quirements outlined in r</w:t>
      </w:r>
      <w:r w:rsidRPr="00672E70">
        <w:rPr>
          <w:rFonts w:ascii="Times New Roman" w:eastAsia="Times New Roman" w:hAnsi="Times New Roman" w:cs="Times New Roman"/>
          <w:sz w:val="24"/>
          <w:lang w:eastAsia="en-AU"/>
        </w:rPr>
        <w:t>egulation 20AD. This is explained further below and helps ensure that only approved modules and inverters are used.</w:t>
      </w:r>
    </w:p>
    <w:p w14:paraId="5325AAB3" w14:textId="77777777" w:rsidR="003744BE" w:rsidRDefault="003744BE" w:rsidP="004434E5">
      <w:pPr>
        <w:spacing w:after="120" w:line="240" w:lineRule="auto"/>
        <w:ind w:right="91"/>
        <w:rPr>
          <w:rFonts w:ascii="Times New Roman" w:eastAsia="Times New Roman" w:hAnsi="Times New Roman" w:cs="Times New Roman"/>
          <w:b/>
          <w:sz w:val="24"/>
          <w:lang w:eastAsia="en-AU"/>
        </w:rPr>
      </w:pPr>
    </w:p>
    <w:p w14:paraId="5325AAB4"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r w:rsidRPr="00672E70">
        <w:rPr>
          <w:rFonts w:ascii="Times New Roman" w:eastAsia="Times New Roman" w:hAnsi="Times New Roman" w:cs="Times New Roman"/>
          <w:b/>
          <w:sz w:val="24"/>
          <w:lang w:eastAsia="en-AU"/>
        </w:rPr>
        <w:t>Item [7] –</w:t>
      </w:r>
      <w:r w:rsidRPr="00672E70">
        <w:t xml:space="preserve"> </w:t>
      </w:r>
      <w:proofErr w:type="spellStart"/>
      <w:r w:rsidRPr="00672E70">
        <w:rPr>
          <w:rFonts w:ascii="Times New Roman" w:eastAsia="Times New Roman" w:hAnsi="Times New Roman" w:cs="Times New Roman"/>
          <w:b/>
          <w:sz w:val="24"/>
          <w:lang w:eastAsia="en-AU"/>
        </w:rPr>
        <w:t>Subregulation</w:t>
      </w:r>
      <w:proofErr w:type="spellEnd"/>
      <w:r w:rsidRPr="00672E70">
        <w:rPr>
          <w:rFonts w:ascii="Times New Roman" w:eastAsia="Times New Roman" w:hAnsi="Times New Roman" w:cs="Times New Roman"/>
          <w:b/>
          <w:sz w:val="24"/>
          <w:lang w:eastAsia="en-AU"/>
        </w:rPr>
        <w:t xml:space="preserve"> </w:t>
      </w:r>
      <w:proofErr w:type="gramStart"/>
      <w:r w:rsidRPr="00672E70">
        <w:rPr>
          <w:rFonts w:ascii="Times New Roman" w:eastAsia="Times New Roman" w:hAnsi="Times New Roman" w:cs="Times New Roman"/>
          <w:b/>
          <w:sz w:val="24"/>
          <w:lang w:eastAsia="en-AU"/>
        </w:rPr>
        <w:t>20AC(</w:t>
      </w:r>
      <w:proofErr w:type="gramEnd"/>
      <w:r w:rsidRPr="00672E70">
        <w:rPr>
          <w:rFonts w:ascii="Times New Roman" w:eastAsia="Times New Roman" w:hAnsi="Times New Roman" w:cs="Times New Roman"/>
          <w:b/>
          <w:sz w:val="24"/>
          <w:lang w:eastAsia="en-AU"/>
        </w:rPr>
        <w:t>4)</w:t>
      </w:r>
    </w:p>
    <w:p w14:paraId="5325AAB5" w14:textId="77777777" w:rsidR="00AB4FFD" w:rsidRDefault="007A6B98"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sidRPr="00672E70">
        <w:rPr>
          <w:rFonts w:ascii="Times New Roman" w:eastAsia="Times New Roman" w:hAnsi="Times New Roman" w:cs="Times New Roman"/>
          <w:sz w:val="24"/>
          <w:lang w:eastAsia="en-AU"/>
        </w:rPr>
        <w:t>repeal</w:t>
      </w:r>
      <w:r>
        <w:rPr>
          <w:rFonts w:ascii="Times New Roman" w:eastAsia="Times New Roman" w:hAnsi="Times New Roman" w:cs="Times New Roman"/>
          <w:sz w:val="24"/>
          <w:lang w:eastAsia="en-AU"/>
        </w:rPr>
        <w:t>s</w:t>
      </w:r>
      <w:r w:rsidR="00AB4FFD" w:rsidRPr="00672E70">
        <w:rPr>
          <w:rFonts w:ascii="Times New Roman" w:eastAsia="Times New Roman" w:hAnsi="Times New Roman" w:cs="Times New Roman"/>
          <w:sz w:val="24"/>
          <w:lang w:eastAsia="en-AU"/>
        </w:rPr>
        <w:t xml:space="preserve"> and replace</w:t>
      </w:r>
      <w:r>
        <w:rPr>
          <w:rFonts w:ascii="Times New Roman" w:eastAsia="Times New Roman" w:hAnsi="Times New Roman" w:cs="Times New Roman"/>
          <w:sz w:val="24"/>
          <w:lang w:eastAsia="en-AU"/>
        </w:rPr>
        <w:t>s</w:t>
      </w:r>
      <w:r w:rsidR="00AB4FFD" w:rsidRPr="00672E70">
        <w:rPr>
          <w:rFonts w:ascii="Times New Roman" w:eastAsia="Times New Roman" w:hAnsi="Times New Roman" w:cs="Times New Roman"/>
          <w:sz w:val="24"/>
          <w:lang w:eastAsia="en-AU"/>
        </w:rPr>
        <w:t xml:space="preserve"> </w:t>
      </w:r>
      <w:proofErr w:type="spellStart"/>
      <w:r w:rsidR="00AB4FFD" w:rsidRPr="00672E70">
        <w:rPr>
          <w:rFonts w:ascii="Times New Roman" w:eastAsia="Times New Roman" w:hAnsi="Times New Roman" w:cs="Times New Roman"/>
          <w:sz w:val="24"/>
          <w:lang w:eastAsia="en-AU"/>
        </w:rPr>
        <w:t>subregulation</w:t>
      </w:r>
      <w:proofErr w:type="spellEnd"/>
      <w:r w:rsidR="00AB4FFD" w:rsidRPr="00672E70">
        <w:rPr>
          <w:rFonts w:ascii="Times New Roman" w:eastAsia="Times New Roman" w:hAnsi="Times New Roman" w:cs="Times New Roman"/>
          <w:sz w:val="24"/>
          <w:lang w:eastAsia="en-AU"/>
        </w:rPr>
        <w:t xml:space="preserve"> </w:t>
      </w:r>
      <w:proofErr w:type="gramStart"/>
      <w:r w:rsidR="00AB4FFD" w:rsidRPr="00672E70">
        <w:rPr>
          <w:rFonts w:ascii="Times New Roman" w:eastAsia="Times New Roman" w:hAnsi="Times New Roman" w:cs="Times New Roman"/>
          <w:sz w:val="24"/>
          <w:lang w:eastAsia="en-AU"/>
        </w:rPr>
        <w:t>20AC(</w:t>
      </w:r>
      <w:proofErr w:type="gramEnd"/>
      <w:r w:rsidR="00AB4FFD" w:rsidRPr="00672E70">
        <w:rPr>
          <w:rFonts w:ascii="Times New Roman" w:eastAsia="Times New Roman" w:hAnsi="Times New Roman" w:cs="Times New Roman"/>
          <w:sz w:val="24"/>
          <w:lang w:eastAsia="en-AU"/>
        </w:rPr>
        <w:t xml:space="preserve">4) which concerns compliance with State, Territory and local government requirements. The revised </w:t>
      </w:r>
      <w:proofErr w:type="spellStart"/>
      <w:r w:rsidR="00AB4FFD" w:rsidRPr="00672E70">
        <w:rPr>
          <w:rFonts w:ascii="Times New Roman" w:eastAsia="Times New Roman" w:hAnsi="Times New Roman" w:cs="Times New Roman"/>
          <w:sz w:val="24"/>
          <w:lang w:eastAsia="en-AU"/>
        </w:rPr>
        <w:t>subregulation</w:t>
      </w:r>
      <w:proofErr w:type="spellEnd"/>
      <w:r w:rsidR="00AB4FFD" w:rsidRPr="00672E70">
        <w:rPr>
          <w:rFonts w:ascii="Times New Roman" w:eastAsia="Times New Roman" w:hAnsi="Times New Roman" w:cs="Times New Roman"/>
          <w:sz w:val="24"/>
          <w:lang w:eastAsia="en-AU"/>
        </w:rPr>
        <w:t xml:space="preserve"> is simplified to ensure the installation complies with all local, State or Territory requirements, such as in relation to electrical wiring and safety</w:t>
      </w:r>
      <w:r>
        <w:rPr>
          <w:rFonts w:ascii="Times New Roman" w:eastAsia="Times New Roman" w:hAnsi="Times New Roman" w:cs="Times New Roman"/>
          <w:sz w:val="24"/>
          <w:lang w:eastAsia="en-AU"/>
        </w:rPr>
        <w:t xml:space="preserve">, </w:t>
      </w:r>
      <w:r w:rsidR="00AB4FFD">
        <w:rPr>
          <w:rFonts w:ascii="Times New Roman" w:eastAsia="Times New Roman" w:hAnsi="Times New Roman" w:cs="Times New Roman"/>
          <w:sz w:val="24"/>
          <w:lang w:eastAsia="en-AU"/>
        </w:rPr>
        <w:t>as well as work health and safety</w:t>
      </w:r>
      <w:r w:rsidR="005D02CE">
        <w:rPr>
          <w:rFonts w:ascii="Times New Roman" w:eastAsia="Times New Roman" w:hAnsi="Times New Roman" w:cs="Times New Roman"/>
          <w:sz w:val="24"/>
          <w:lang w:eastAsia="en-AU"/>
        </w:rPr>
        <w:t xml:space="preserve"> or the siting of the unit</w:t>
      </w:r>
      <w:r w:rsidR="00AB4FFD" w:rsidRPr="00672E70">
        <w:rPr>
          <w:rFonts w:ascii="Times New Roman" w:eastAsia="Times New Roman" w:hAnsi="Times New Roman" w:cs="Times New Roman"/>
          <w:sz w:val="24"/>
          <w:lang w:eastAsia="en-AU"/>
        </w:rPr>
        <w:t>.</w:t>
      </w:r>
      <w:r w:rsidR="00AB4FFD" w:rsidRPr="00672E70">
        <w:rPr>
          <w:lang w:eastAsia="en-AU"/>
        </w:rPr>
        <w:t xml:space="preserve"> </w:t>
      </w:r>
      <w:r w:rsidR="00AB4FFD" w:rsidRPr="00672E70">
        <w:rPr>
          <w:rFonts w:ascii="Times New Roman" w:eastAsia="Times New Roman" w:hAnsi="Times New Roman" w:cs="Times New Roman"/>
          <w:sz w:val="24"/>
          <w:lang w:eastAsia="en-AU"/>
        </w:rPr>
        <w:t xml:space="preserve">For example, this would include all requirements relating to electrical safety by state and local governments as well as rules regarding wiring and connection related to distribution network providers. </w:t>
      </w:r>
      <w:r w:rsidR="00AB4FFD">
        <w:rPr>
          <w:rFonts w:ascii="Times New Roman" w:eastAsia="Times New Roman" w:hAnsi="Times New Roman" w:cs="Times New Roman"/>
          <w:sz w:val="24"/>
          <w:lang w:eastAsia="en-AU"/>
        </w:rPr>
        <w:t xml:space="preserve">Compliance with existing provisions in </w:t>
      </w:r>
      <w:proofErr w:type="spellStart"/>
      <w:r w:rsidR="00A2628D">
        <w:rPr>
          <w:rFonts w:ascii="Times New Roman" w:eastAsia="Times New Roman" w:hAnsi="Times New Roman" w:cs="Times New Roman"/>
          <w:sz w:val="24"/>
          <w:lang w:eastAsia="en-AU"/>
        </w:rPr>
        <w:t>subregulations</w:t>
      </w:r>
      <w:proofErr w:type="spellEnd"/>
      <w:r w:rsidR="00A2628D">
        <w:rPr>
          <w:rFonts w:ascii="Times New Roman" w:eastAsia="Times New Roman" w:hAnsi="Times New Roman" w:cs="Times New Roman"/>
          <w:sz w:val="24"/>
          <w:lang w:eastAsia="en-AU"/>
        </w:rPr>
        <w:t xml:space="preserve"> </w:t>
      </w:r>
      <w:proofErr w:type="gramStart"/>
      <w:r w:rsidR="00AB4FFD">
        <w:rPr>
          <w:rFonts w:ascii="Times New Roman" w:eastAsia="Times New Roman" w:hAnsi="Times New Roman" w:cs="Times New Roman"/>
          <w:sz w:val="24"/>
          <w:lang w:eastAsia="en-AU"/>
        </w:rPr>
        <w:t>20AC(</w:t>
      </w:r>
      <w:proofErr w:type="gramEnd"/>
      <w:r w:rsidR="00AB4FFD">
        <w:rPr>
          <w:rFonts w:ascii="Times New Roman" w:eastAsia="Times New Roman" w:hAnsi="Times New Roman" w:cs="Times New Roman"/>
          <w:sz w:val="24"/>
          <w:lang w:eastAsia="en-AU"/>
        </w:rPr>
        <w:t>3) and 5(c) in relation to electrical wiring and safety would also be required.</w:t>
      </w:r>
    </w:p>
    <w:p w14:paraId="5325AAB6"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Overall, the inte</w:t>
      </w:r>
      <w:r w:rsidR="007A6B98">
        <w:rPr>
          <w:rFonts w:ascii="Times New Roman" w:eastAsia="Times New Roman" w:hAnsi="Times New Roman" w:cs="Times New Roman"/>
          <w:sz w:val="24"/>
          <w:lang w:eastAsia="en-AU"/>
        </w:rPr>
        <w:t xml:space="preserve">nt of the </w:t>
      </w:r>
      <w:proofErr w:type="spellStart"/>
      <w:r w:rsidRPr="00672E70">
        <w:rPr>
          <w:rFonts w:ascii="Times New Roman" w:eastAsia="Times New Roman" w:hAnsi="Times New Roman" w:cs="Times New Roman"/>
          <w:sz w:val="24"/>
          <w:lang w:eastAsia="en-AU"/>
        </w:rPr>
        <w:t>subregulations</w:t>
      </w:r>
      <w:proofErr w:type="spellEnd"/>
      <w:r w:rsidRPr="00672E70">
        <w:rPr>
          <w:rFonts w:ascii="Times New Roman" w:eastAsia="Times New Roman" w:hAnsi="Times New Roman" w:cs="Times New Roman"/>
          <w:sz w:val="24"/>
          <w:lang w:eastAsia="en-AU"/>
        </w:rPr>
        <w:t xml:space="preserve"> is that the Commonwealth benefit of certificates should not be available for installations that fail to comply with relevant laws and regulations applicable to the installation and enforced by relevant State, Territory and local government bodies and agencies. Installers are aware of these requirements, th</w:t>
      </w:r>
      <w:r w:rsidR="00EE1320">
        <w:rPr>
          <w:rFonts w:ascii="Times New Roman" w:eastAsia="Times New Roman" w:hAnsi="Times New Roman" w:cs="Times New Roman"/>
          <w:sz w:val="24"/>
          <w:lang w:eastAsia="en-AU"/>
        </w:rPr>
        <w:t>r</w:t>
      </w:r>
      <w:r w:rsidRPr="00672E70">
        <w:rPr>
          <w:rFonts w:ascii="Times New Roman" w:eastAsia="Times New Roman" w:hAnsi="Times New Roman" w:cs="Times New Roman"/>
          <w:sz w:val="24"/>
          <w:lang w:eastAsia="en-AU"/>
        </w:rPr>
        <w:t xml:space="preserve">ough both installer accreditation schemes and requirements of their State or Territory electrical licences. </w:t>
      </w:r>
    </w:p>
    <w:p w14:paraId="5325AAB7"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p>
    <w:p w14:paraId="5325AAB8"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r w:rsidRPr="00672E70">
        <w:rPr>
          <w:rFonts w:ascii="Times New Roman" w:eastAsia="Times New Roman" w:hAnsi="Times New Roman" w:cs="Times New Roman"/>
          <w:b/>
          <w:sz w:val="24"/>
          <w:lang w:eastAsia="en-AU"/>
        </w:rPr>
        <w:t xml:space="preserve">Item [8] – </w:t>
      </w:r>
      <w:proofErr w:type="spellStart"/>
      <w:r w:rsidRPr="00672E70">
        <w:rPr>
          <w:rFonts w:ascii="Times New Roman" w:eastAsia="Times New Roman" w:hAnsi="Times New Roman" w:cs="Times New Roman"/>
          <w:b/>
          <w:sz w:val="24"/>
          <w:lang w:eastAsia="en-AU"/>
        </w:rPr>
        <w:t>Subregulation</w:t>
      </w:r>
      <w:proofErr w:type="spellEnd"/>
      <w:r w:rsidRPr="00672E70">
        <w:rPr>
          <w:rFonts w:ascii="Times New Roman" w:eastAsia="Times New Roman" w:hAnsi="Times New Roman" w:cs="Times New Roman"/>
          <w:b/>
          <w:sz w:val="24"/>
          <w:lang w:eastAsia="en-AU"/>
        </w:rPr>
        <w:t xml:space="preserve"> </w:t>
      </w:r>
      <w:proofErr w:type="gramStart"/>
      <w:r w:rsidRPr="00672E70">
        <w:rPr>
          <w:rFonts w:ascii="Times New Roman" w:eastAsia="Times New Roman" w:hAnsi="Times New Roman" w:cs="Times New Roman"/>
          <w:b/>
          <w:sz w:val="24"/>
          <w:lang w:eastAsia="en-AU"/>
        </w:rPr>
        <w:t>20AC(</w:t>
      </w:r>
      <w:proofErr w:type="gramEnd"/>
      <w:r w:rsidRPr="00672E70">
        <w:rPr>
          <w:rFonts w:ascii="Times New Roman" w:eastAsia="Times New Roman" w:hAnsi="Times New Roman" w:cs="Times New Roman"/>
          <w:b/>
          <w:sz w:val="24"/>
          <w:lang w:eastAsia="en-AU"/>
        </w:rPr>
        <w:t>5); Item [9] – Paragraphs 20AC(5)(a) and (b);</w:t>
      </w:r>
      <w:r w:rsidR="003744BE">
        <w:rPr>
          <w:rFonts w:ascii="Times New Roman" w:eastAsia="Times New Roman" w:hAnsi="Times New Roman" w:cs="Times New Roman"/>
          <w:b/>
          <w:sz w:val="24"/>
          <w:lang w:eastAsia="en-AU"/>
        </w:rPr>
        <w:t xml:space="preserve"> and Item </w:t>
      </w:r>
      <w:r w:rsidRPr="00672E70">
        <w:rPr>
          <w:rFonts w:ascii="Times New Roman" w:eastAsia="Times New Roman" w:hAnsi="Times New Roman" w:cs="Times New Roman"/>
          <w:b/>
          <w:sz w:val="24"/>
          <w:lang w:eastAsia="en-AU"/>
        </w:rPr>
        <w:t>[10] – Paragraph 20AC(5)(d) to (f) (including the note)</w:t>
      </w:r>
    </w:p>
    <w:p w14:paraId="5325AAB9" w14:textId="77777777" w:rsidR="00AB4FFD" w:rsidRPr="00672E70" w:rsidRDefault="00AB4FFD" w:rsidP="004434E5">
      <w:pPr>
        <w:spacing w:after="120" w:line="240" w:lineRule="auto"/>
        <w:ind w:right="91"/>
        <w:rPr>
          <w:rFonts w:ascii="Times New Roman" w:eastAsia="Times New Roman" w:hAnsi="Times New Roman" w:cs="Times New Roman"/>
          <w:b/>
          <w:sz w:val="24"/>
          <w:u w:val="single"/>
          <w:lang w:eastAsia="en-AU"/>
        </w:rPr>
      </w:pPr>
      <w:r w:rsidRPr="00672E70">
        <w:rPr>
          <w:rFonts w:ascii="Times New Roman" w:eastAsia="Times New Roman" w:hAnsi="Times New Roman" w:cs="Times New Roman"/>
          <w:b/>
          <w:sz w:val="24"/>
          <w:u w:val="single"/>
          <w:lang w:eastAsia="en-AU"/>
        </w:rPr>
        <w:t>Written statements by the installer</w:t>
      </w:r>
    </w:p>
    <w:p w14:paraId="5325AABA" w14:textId="77777777" w:rsidR="00AB4FFD" w:rsidRPr="00865FFD"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Items</w:t>
      </w:r>
      <w:r w:rsidR="007A6B98">
        <w:rPr>
          <w:rFonts w:ascii="Times New Roman" w:eastAsia="Times New Roman" w:hAnsi="Times New Roman" w:cs="Times New Roman"/>
          <w:sz w:val="24"/>
          <w:lang w:eastAsia="en-AU"/>
        </w:rPr>
        <w:t xml:space="preserve"> 8 to 10 relate to the </w:t>
      </w:r>
      <w:r w:rsidRPr="00672E70">
        <w:rPr>
          <w:rFonts w:ascii="Times New Roman" w:eastAsia="Times New Roman" w:hAnsi="Times New Roman" w:cs="Times New Roman"/>
          <w:sz w:val="24"/>
          <w:lang w:eastAsia="en-AU"/>
        </w:rPr>
        <w:t xml:space="preserve">revised requirements for </w:t>
      </w:r>
      <w:r>
        <w:rPr>
          <w:rFonts w:ascii="Times New Roman" w:eastAsia="Times New Roman" w:hAnsi="Times New Roman" w:cs="Times New Roman"/>
          <w:sz w:val="24"/>
          <w:lang w:eastAsia="en-AU"/>
        </w:rPr>
        <w:t xml:space="preserve">a designer and </w:t>
      </w:r>
      <w:r w:rsidRPr="00672E70">
        <w:rPr>
          <w:rFonts w:ascii="Times New Roman" w:eastAsia="Times New Roman" w:hAnsi="Times New Roman" w:cs="Times New Roman"/>
          <w:sz w:val="24"/>
          <w:lang w:eastAsia="en-AU"/>
        </w:rPr>
        <w:t>an installer to make statement</w:t>
      </w:r>
      <w:r>
        <w:rPr>
          <w:rFonts w:ascii="Times New Roman" w:eastAsia="Times New Roman" w:hAnsi="Times New Roman" w:cs="Times New Roman"/>
          <w:sz w:val="24"/>
          <w:lang w:eastAsia="en-AU"/>
        </w:rPr>
        <w:t>s</w:t>
      </w:r>
      <w:r w:rsidRPr="00672E70">
        <w:rPr>
          <w:rFonts w:ascii="Times New Roman" w:eastAsia="Times New Roman" w:hAnsi="Times New Roman" w:cs="Times New Roman"/>
          <w:sz w:val="24"/>
          <w:lang w:eastAsia="en-AU"/>
        </w:rPr>
        <w:t xml:space="preserve"> to the person eligible to create STCs, which would be a condition of that person being eligible for STCs fo</w:t>
      </w:r>
      <w:r w:rsidR="007A6B98">
        <w:rPr>
          <w:rFonts w:ascii="Times New Roman" w:eastAsia="Times New Roman" w:hAnsi="Times New Roman" w:cs="Times New Roman"/>
          <w:sz w:val="24"/>
          <w:lang w:eastAsia="en-AU"/>
        </w:rPr>
        <w:t xml:space="preserve">r a small generation unit. </w:t>
      </w:r>
      <w:proofErr w:type="spellStart"/>
      <w:r w:rsidR="007A6B98">
        <w:rPr>
          <w:rFonts w:ascii="Times New Roman" w:eastAsia="Times New Roman" w:hAnsi="Times New Roman" w:cs="Times New Roman"/>
          <w:sz w:val="24"/>
          <w:lang w:eastAsia="en-AU"/>
        </w:rPr>
        <w:t>S</w:t>
      </w:r>
      <w:r w:rsidRPr="00672E70">
        <w:rPr>
          <w:rFonts w:ascii="Times New Roman" w:eastAsia="Times New Roman" w:hAnsi="Times New Roman" w:cs="Times New Roman"/>
          <w:sz w:val="24"/>
          <w:lang w:eastAsia="en-AU"/>
        </w:rPr>
        <w:t>ubregulation</w:t>
      </w:r>
      <w:proofErr w:type="spellEnd"/>
      <w:r w:rsidRPr="00672E70">
        <w:rPr>
          <w:rFonts w:ascii="Times New Roman" w:eastAsia="Times New Roman" w:hAnsi="Times New Roman" w:cs="Times New Roman"/>
          <w:sz w:val="24"/>
          <w:lang w:eastAsia="en-AU"/>
        </w:rPr>
        <w:t xml:space="preserve"> 20AC(5) already requires written statements from an installer about a number of detailed matters associated with the installation and making false or misleading statements can result in a civil penalty under section 24B of the Act. The it</w:t>
      </w:r>
      <w:r w:rsidR="007A6B98">
        <w:rPr>
          <w:rFonts w:ascii="Times New Roman" w:eastAsia="Times New Roman" w:hAnsi="Times New Roman" w:cs="Times New Roman"/>
          <w:sz w:val="24"/>
          <w:lang w:eastAsia="en-AU"/>
        </w:rPr>
        <w:t xml:space="preserve">ems </w:t>
      </w:r>
      <w:r w:rsidRPr="00672E70">
        <w:rPr>
          <w:rFonts w:ascii="Times New Roman" w:eastAsia="Times New Roman" w:hAnsi="Times New Roman" w:cs="Times New Roman"/>
          <w:sz w:val="24"/>
          <w:lang w:eastAsia="en-AU"/>
        </w:rPr>
        <w:t xml:space="preserve">amend a number of aspects of </w:t>
      </w:r>
      <w:proofErr w:type="spellStart"/>
      <w:r w:rsidR="00A2628D">
        <w:rPr>
          <w:rFonts w:ascii="Times New Roman" w:eastAsia="Times New Roman" w:hAnsi="Times New Roman" w:cs="Times New Roman"/>
          <w:sz w:val="24"/>
          <w:lang w:eastAsia="en-AU"/>
        </w:rPr>
        <w:t>subregulation</w:t>
      </w:r>
      <w:proofErr w:type="spellEnd"/>
      <w:r w:rsidR="00A2628D">
        <w:rPr>
          <w:rFonts w:ascii="Times New Roman" w:eastAsia="Times New Roman" w:hAnsi="Times New Roman" w:cs="Times New Roman"/>
          <w:sz w:val="24"/>
          <w:lang w:eastAsia="en-AU"/>
        </w:rPr>
        <w:t xml:space="preserve"> </w:t>
      </w:r>
      <w:proofErr w:type="gramStart"/>
      <w:r w:rsidRPr="00672E70">
        <w:rPr>
          <w:rFonts w:ascii="Times New Roman" w:eastAsia="Times New Roman" w:hAnsi="Times New Roman" w:cs="Times New Roman"/>
          <w:sz w:val="24"/>
          <w:lang w:eastAsia="en-AU"/>
        </w:rPr>
        <w:t>20AC(</w:t>
      </w:r>
      <w:proofErr w:type="gramEnd"/>
      <w:r w:rsidRPr="00672E70">
        <w:rPr>
          <w:rFonts w:ascii="Times New Roman" w:eastAsia="Times New Roman" w:hAnsi="Times New Roman" w:cs="Times New Roman"/>
          <w:sz w:val="24"/>
          <w:lang w:eastAsia="en-AU"/>
        </w:rPr>
        <w:t xml:space="preserve">5) to ensure it continues to remain relevant to current requirements and improve scheme integrity. </w:t>
      </w:r>
    </w:p>
    <w:p w14:paraId="5325AABB" w14:textId="77777777" w:rsidR="00AB4FFD" w:rsidRPr="00672E70" w:rsidRDefault="007A6B98"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These items </w:t>
      </w:r>
      <w:r w:rsidR="00AB4FFD" w:rsidRPr="00672E70">
        <w:rPr>
          <w:rFonts w:ascii="Times New Roman" w:eastAsia="Times New Roman" w:hAnsi="Times New Roman" w:cs="Times New Roman"/>
          <w:sz w:val="24"/>
          <w:lang w:eastAsia="en-AU"/>
        </w:rPr>
        <w:t>outline the requirement that a person entitled to create STCs (which is usually the home or business owner as the consumer</w:t>
      </w:r>
      <w:r w:rsidR="00AB4FFD">
        <w:rPr>
          <w:rFonts w:ascii="Times New Roman" w:eastAsia="Times New Roman" w:hAnsi="Times New Roman" w:cs="Times New Roman"/>
          <w:sz w:val="24"/>
          <w:lang w:eastAsia="en-AU"/>
        </w:rPr>
        <w:t>, or a registered agent that has been assigned the rights to create STCs</w:t>
      </w:r>
      <w:r w:rsidR="00AB4FFD" w:rsidRPr="00672E70">
        <w:rPr>
          <w:rFonts w:ascii="Times New Roman" w:eastAsia="Times New Roman" w:hAnsi="Times New Roman" w:cs="Times New Roman"/>
          <w:sz w:val="24"/>
          <w:lang w:eastAsia="en-AU"/>
        </w:rPr>
        <w:t xml:space="preserve">) has obtained the information as specified in regulation 20AC before </w:t>
      </w:r>
      <w:r w:rsidR="00AB4FFD" w:rsidRPr="00672E70">
        <w:rPr>
          <w:rFonts w:ascii="Times New Roman" w:eastAsia="Times New Roman" w:hAnsi="Times New Roman" w:cs="Times New Roman"/>
          <w:sz w:val="24"/>
          <w:lang w:eastAsia="en-AU"/>
        </w:rPr>
        <w:lastRenderedPageBreak/>
        <w:t>being able to create the STCs. The information would be contained in a statement from the installer that attests to or verifies that aspects of the installation comply with requirements and are consistent with what the consumer agreed to with the solar retailer.</w:t>
      </w:r>
    </w:p>
    <w:p w14:paraId="5325AABC" w14:textId="77777777" w:rsidR="00AB4FFD"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In certain situations, the installer may be the same person as the designer of the installation. However, in circumstances where the designer and installer are different, separate requirements would be placed on the designer and installer to make the statements.</w:t>
      </w:r>
    </w:p>
    <w:p w14:paraId="5325AABD" w14:textId="77777777" w:rsidR="00AB4FFD" w:rsidRPr="00672E70" w:rsidRDefault="00E7145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Item 9 o</w:t>
      </w:r>
      <w:r w:rsidR="00AB4FFD" w:rsidRPr="00672E70">
        <w:rPr>
          <w:rFonts w:ascii="Times New Roman" w:eastAsia="Times New Roman" w:hAnsi="Times New Roman" w:cs="Times New Roman"/>
          <w:sz w:val="24"/>
          <w:lang w:eastAsia="en-AU"/>
        </w:rPr>
        <w:t>utline</w:t>
      </w:r>
      <w:r>
        <w:rPr>
          <w:rFonts w:ascii="Times New Roman" w:eastAsia="Times New Roman" w:hAnsi="Times New Roman" w:cs="Times New Roman"/>
          <w:sz w:val="24"/>
          <w:lang w:eastAsia="en-AU"/>
        </w:rPr>
        <w:t>s</w:t>
      </w:r>
      <w:r w:rsidR="00AB4FFD" w:rsidRPr="00672E70">
        <w:rPr>
          <w:rFonts w:ascii="Times New Roman" w:eastAsia="Times New Roman" w:hAnsi="Times New Roman" w:cs="Times New Roman"/>
          <w:sz w:val="24"/>
          <w:lang w:eastAsia="en-AU"/>
        </w:rPr>
        <w:t xml:space="preserve"> the information that a designer and an installer of a small generation unit installation would need to provide in a written statement to the person entitled to create STCs for the installation. If the designer and installer are the same person and the installer is accredited for system design, then just the installer would need to provide the information in a written statement. The information must confirm the following:</w:t>
      </w:r>
    </w:p>
    <w:p w14:paraId="5325AABE"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The details of the designer of the installation, including name and accreditation scheme under which they are accredited as well as the accreditation number; </w:t>
      </w:r>
    </w:p>
    <w:p w14:paraId="5325AABF"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A statement that the designer complied with the relevant requirements of the accreditation scheme in designing the unit;</w:t>
      </w:r>
    </w:p>
    <w:p w14:paraId="5325AAC0"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The details of the installer, including name and accreditation scheme under which they are accredited as well as the accreditation number; </w:t>
      </w:r>
    </w:p>
    <w:p w14:paraId="5325AAC1"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A statement that the installer complied with the relevant requirements of the accreditation scheme in installing the unit; and</w:t>
      </w:r>
    </w:p>
    <w:p w14:paraId="5325AAC2"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A statement that the installation complied with all local, State or Territory requirements, including in relation to electrical wiring and safety (to mirr</w:t>
      </w:r>
      <w:r w:rsidR="00E71459">
        <w:rPr>
          <w:rFonts w:ascii="Times New Roman" w:eastAsia="Times New Roman" w:hAnsi="Times New Roman" w:cs="Times New Roman"/>
          <w:sz w:val="24"/>
          <w:lang w:eastAsia="en-AU"/>
        </w:rPr>
        <w:t xml:space="preserve">or the requirements in </w:t>
      </w:r>
      <w:proofErr w:type="spellStart"/>
      <w:r w:rsidRPr="00672E70">
        <w:rPr>
          <w:rFonts w:ascii="Times New Roman" w:eastAsia="Times New Roman" w:hAnsi="Times New Roman" w:cs="Times New Roman"/>
          <w:sz w:val="24"/>
          <w:lang w:eastAsia="en-AU"/>
        </w:rPr>
        <w:t>subregulation</w:t>
      </w:r>
      <w:proofErr w:type="spellEnd"/>
      <w:r w:rsidRPr="00672E70">
        <w:rPr>
          <w:rFonts w:ascii="Times New Roman" w:eastAsia="Times New Roman" w:hAnsi="Times New Roman" w:cs="Times New Roman"/>
          <w:sz w:val="24"/>
          <w:lang w:eastAsia="en-AU"/>
        </w:rPr>
        <w:t xml:space="preserve"> </w:t>
      </w:r>
      <w:proofErr w:type="gramStart"/>
      <w:r w:rsidRPr="00672E70">
        <w:rPr>
          <w:rFonts w:ascii="Times New Roman" w:eastAsia="Times New Roman" w:hAnsi="Times New Roman" w:cs="Times New Roman"/>
          <w:sz w:val="24"/>
          <w:lang w:eastAsia="en-AU"/>
        </w:rPr>
        <w:t>20AC(</w:t>
      </w:r>
      <w:proofErr w:type="gramEnd"/>
      <w:r w:rsidRPr="00672E70">
        <w:rPr>
          <w:rFonts w:ascii="Times New Roman" w:eastAsia="Times New Roman" w:hAnsi="Times New Roman" w:cs="Times New Roman"/>
          <w:sz w:val="24"/>
          <w:lang w:eastAsia="en-AU"/>
        </w:rPr>
        <w:t>4)).</w:t>
      </w:r>
    </w:p>
    <w:p w14:paraId="5325AAC3" w14:textId="77777777" w:rsidR="00AB4FFD" w:rsidRPr="00672E70" w:rsidRDefault="007A6B98"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structure means</w:t>
      </w:r>
      <w:r w:rsidR="00AB4FFD" w:rsidRPr="00672E70">
        <w:rPr>
          <w:rFonts w:ascii="Times New Roman" w:eastAsia="Times New Roman" w:hAnsi="Times New Roman" w:cs="Times New Roman"/>
          <w:sz w:val="24"/>
          <w:lang w:eastAsia="en-AU"/>
        </w:rPr>
        <w:t xml:space="preserve"> that where the installer is not accredited as a designer, two statements are needed, one by the installer and another by the designer. Where the installer is accredited as a designer, but did not design the system, either of the following options are acceptable:</w:t>
      </w:r>
    </w:p>
    <w:p w14:paraId="5325AAC4"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Separate statements from the designer under paragraph 20AC(5)(aa) and installer under paragraph 20AC(5)(a); or</w:t>
      </w:r>
    </w:p>
    <w:p w14:paraId="5325AAC5"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A statement from the installer under both paragraph </w:t>
      </w:r>
      <w:proofErr w:type="gramStart"/>
      <w:r w:rsidRPr="00672E70">
        <w:rPr>
          <w:rFonts w:ascii="Times New Roman" w:eastAsia="Times New Roman" w:hAnsi="Times New Roman" w:cs="Times New Roman"/>
          <w:sz w:val="24"/>
          <w:lang w:eastAsia="en-AU"/>
        </w:rPr>
        <w:t>20AC(</w:t>
      </w:r>
      <w:proofErr w:type="gramEnd"/>
      <w:r w:rsidRPr="00672E70">
        <w:rPr>
          <w:rFonts w:ascii="Times New Roman" w:eastAsia="Times New Roman" w:hAnsi="Times New Roman" w:cs="Times New Roman"/>
          <w:sz w:val="24"/>
          <w:lang w:eastAsia="en-AU"/>
        </w:rPr>
        <w:t>5)(aa) about the design and paragraph 20AC(5)(a) about the installation.</w:t>
      </w:r>
    </w:p>
    <w:p w14:paraId="5325AAC6" w14:textId="77777777" w:rsidR="00AB4FFD" w:rsidRPr="00672E70" w:rsidRDefault="007A6B98"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Item 10 </w:t>
      </w:r>
      <w:r w:rsidR="00AB4FFD" w:rsidRPr="00672E70">
        <w:rPr>
          <w:rFonts w:ascii="Times New Roman" w:eastAsia="Times New Roman" w:hAnsi="Times New Roman" w:cs="Times New Roman"/>
          <w:sz w:val="24"/>
          <w:lang w:eastAsia="en-AU"/>
        </w:rPr>
        <w:t>outline</w:t>
      </w:r>
      <w:r>
        <w:rPr>
          <w:rFonts w:ascii="Times New Roman" w:eastAsia="Times New Roman" w:hAnsi="Times New Roman" w:cs="Times New Roman"/>
          <w:sz w:val="24"/>
          <w:lang w:eastAsia="en-AU"/>
        </w:rPr>
        <w:t>s</w:t>
      </w:r>
      <w:r w:rsidR="00AB4FFD" w:rsidRPr="00672E70">
        <w:rPr>
          <w:rFonts w:ascii="Times New Roman" w:eastAsia="Times New Roman" w:hAnsi="Times New Roman" w:cs="Times New Roman"/>
          <w:sz w:val="24"/>
          <w:lang w:eastAsia="en-AU"/>
        </w:rPr>
        <w:t xml:space="preserve"> additional information that the installer would be required to attest to in a written statement to the person eligible to create the STCs.</w:t>
      </w:r>
    </w:p>
    <w:p w14:paraId="5325AAC7"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The written statement must outline that the installer has a copy of the design of the system and the system has been installed, in all material respects, in accordance with that design. The design may be the size, layout and components that comprise the system that was agreed with the solar PV retail company at the time the contract was agreed or the order was made.</w:t>
      </w:r>
    </w:p>
    <w:p w14:paraId="5325AAC8" w14:textId="77777777" w:rsidR="00AB4FFD"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In the event that the installer decides it is necessary to modify the design during the installation, the written statement should outline that the modifications are consistent with the requirements of the accreditation scheme. These modifications may arise as a result of unexpected issues with the roof space or shading that was not able to be detected through the design phase and result in adjustments to the placement of panels, for example. It would be expected that the modifications and why they were made are communicated to the consumer.</w:t>
      </w:r>
    </w:p>
    <w:p w14:paraId="5325AAC9"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lastRenderedPageBreak/>
        <w:t>The installer would also be required to include in the written statement that the system will perform in accordance with the design or modified design. It is expected that this statement would take into account information it is reasonable for the installer to be aware o</w:t>
      </w:r>
      <w:r w:rsidR="00EE1320">
        <w:rPr>
          <w:rFonts w:ascii="Times New Roman" w:eastAsia="Times New Roman" w:hAnsi="Times New Roman" w:cs="Times New Roman"/>
          <w:sz w:val="24"/>
          <w:lang w:eastAsia="en-AU"/>
        </w:rPr>
        <w:t>f which would mean that this would</w:t>
      </w:r>
      <w:r w:rsidRPr="00672E70">
        <w:rPr>
          <w:rFonts w:ascii="Times New Roman" w:eastAsia="Times New Roman" w:hAnsi="Times New Roman" w:cs="Times New Roman"/>
          <w:sz w:val="24"/>
          <w:lang w:eastAsia="en-AU"/>
        </w:rPr>
        <w:t xml:space="preserve"> not occur. For example, if the inverter used would not support the intended output of the system.</w:t>
      </w:r>
    </w:p>
    <w:p w14:paraId="5325AACA"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These requirements are intended to capture the variety of business models, noting that not all installers would work directly to a retailer and may not have access to confidential contract information. These provisions are intended to provide the consumer (usually home owner or business) with a level of assurance that the installation complies with safety and quality standards, and is consistent with the consumer expectations as agreed with their solar retailer through the purchas</w:t>
      </w:r>
      <w:r>
        <w:rPr>
          <w:rFonts w:ascii="Times New Roman" w:eastAsia="Times New Roman" w:hAnsi="Times New Roman" w:cs="Times New Roman"/>
          <w:sz w:val="24"/>
          <w:lang w:eastAsia="en-AU"/>
        </w:rPr>
        <w:t>ing</w:t>
      </w:r>
      <w:r w:rsidRPr="00672E70">
        <w:rPr>
          <w:rFonts w:ascii="Times New Roman" w:eastAsia="Times New Roman" w:hAnsi="Times New Roman" w:cs="Times New Roman"/>
          <w:sz w:val="24"/>
          <w:lang w:eastAsia="en-AU"/>
        </w:rPr>
        <w:t xml:space="preserve"> process.</w:t>
      </w:r>
    </w:p>
    <w:p w14:paraId="5325AACB"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However, this would not detract from the solar retailer’s responsibility to quote responsibly and ensure the design and installation is consistent with that quote. Overall, the new requirements are intended to simplify the current list of</w:t>
      </w:r>
      <w:r>
        <w:rPr>
          <w:rFonts w:ascii="Times New Roman" w:eastAsia="Times New Roman" w:hAnsi="Times New Roman" w:cs="Times New Roman"/>
          <w:sz w:val="24"/>
          <w:lang w:eastAsia="en-AU"/>
        </w:rPr>
        <w:t xml:space="preserve"> items to be outlined in </w:t>
      </w:r>
      <w:r w:rsidRPr="00672E70">
        <w:rPr>
          <w:rFonts w:ascii="Times New Roman" w:eastAsia="Times New Roman" w:hAnsi="Times New Roman" w:cs="Times New Roman"/>
          <w:sz w:val="24"/>
          <w:lang w:eastAsia="en-AU"/>
        </w:rPr>
        <w:t>statements in the</w:t>
      </w:r>
      <w:r>
        <w:rPr>
          <w:rFonts w:ascii="Times New Roman" w:eastAsia="Times New Roman" w:hAnsi="Times New Roman" w:cs="Times New Roman"/>
          <w:sz w:val="24"/>
          <w:lang w:eastAsia="en-AU"/>
        </w:rPr>
        <w:t xml:space="preserve"> R</w:t>
      </w:r>
      <w:r w:rsidRPr="00672E70">
        <w:rPr>
          <w:rFonts w:ascii="Times New Roman" w:eastAsia="Times New Roman" w:hAnsi="Times New Roman" w:cs="Times New Roman"/>
          <w:sz w:val="24"/>
          <w:lang w:eastAsia="en-AU"/>
        </w:rPr>
        <w:t>egulations.</w:t>
      </w:r>
    </w:p>
    <w:p w14:paraId="5325AACC"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The </w:t>
      </w:r>
      <w:r w:rsidR="00A824C7">
        <w:rPr>
          <w:rFonts w:ascii="Times New Roman" w:eastAsia="Times New Roman" w:hAnsi="Times New Roman" w:cs="Times New Roman"/>
          <w:sz w:val="24"/>
          <w:lang w:eastAsia="en-AU"/>
        </w:rPr>
        <w:t>R</w:t>
      </w:r>
      <w:r w:rsidR="00ED6D37">
        <w:rPr>
          <w:rFonts w:ascii="Times New Roman" w:eastAsia="Times New Roman" w:hAnsi="Times New Roman" w:cs="Times New Roman"/>
          <w:sz w:val="24"/>
          <w:lang w:eastAsia="en-AU"/>
        </w:rPr>
        <w:t>egulations</w:t>
      </w:r>
      <w:r w:rsidRPr="00672E70">
        <w:rPr>
          <w:rFonts w:ascii="Times New Roman" w:eastAsia="Times New Roman" w:hAnsi="Times New Roman" w:cs="Times New Roman"/>
          <w:sz w:val="24"/>
          <w:lang w:eastAsia="en-AU"/>
        </w:rPr>
        <w:t xml:space="preserve"> also require that a written s</w:t>
      </w:r>
      <w:r w:rsidR="00EE1320">
        <w:rPr>
          <w:rFonts w:ascii="Times New Roman" w:eastAsia="Times New Roman" w:hAnsi="Times New Roman" w:cs="Times New Roman"/>
          <w:sz w:val="24"/>
          <w:lang w:eastAsia="en-AU"/>
        </w:rPr>
        <w:t>tatement by an installer outlining to the person eligible to create STCs</w:t>
      </w:r>
      <w:r w:rsidRPr="00672E70">
        <w:rPr>
          <w:rFonts w:ascii="Times New Roman" w:eastAsia="Times New Roman" w:hAnsi="Times New Roman" w:cs="Times New Roman"/>
          <w:sz w:val="24"/>
          <w:lang w:eastAsia="en-AU"/>
        </w:rPr>
        <w:t xml:space="preserve"> that:</w:t>
      </w:r>
    </w:p>
    <w:p w14:paraId="5325AACD"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proofErr w:type="gramStart"/>
      <w:r w:rsidRPr="00672E70">
        <w:rPr>
          <w:rFonts w:ascii="Times New Roman" w:eastAsia="Times New Roman" w:hAnsi="Times New Roman" w:cs="Times New Roman"/>
          <w:sz w:val="24"/>
          <w:lang w:eastAsia="en-AU"/>
        </w:rPr>
        <w:t>the</w:t>
      </w:r>
      <w:proofErr w:type="gramEnd"/>
      <w:r w:rsidRPr="00672E70">
        <w:rPr>
          <w:rFonts w:ascii="Times New Roman" w:eastAsia="Times New Roman" w:hAnsi="Times New Roman" w:cs="Times New Roman"/>
          <w:sz w:val="24"/>
          <w:lang w:eastAsia="en-AU"/>
        </w:rPr>
        <w:t xml:space="preserve"> solar PV module used in the installation, and any inverter that is included with the installation, was on the list of approved modules and inverters at the time of installation (and was not otherwise excluded). This is explained </w:t>
      </w:r>
      <w:r w:rsidR="00E71459">
        <w:rPr>
          <w:rFonts w:ascii="Times New Roman" w:eastAsia="Times New Roman" w:hAnsi="Times New Roman" w:cs="Times New Roman"/>
          <w:sz w:val="24"/>
          <w:lang w:eastAsia="en-AU"/>
        </w:rPr>
        <w:t xml:space="preserve">further in relation to </w:t>
      </w:r>
      <w:proofErr w:type="spellStart"/>
      <w:r w:rsidR="00F5602D">
        <w:rPr>
          <w:rFonts w:ascii="Times New Roman" w:eastAsia="Times New Roman" w:hAnsi="Times New Roman" w:cs="Times New Roman"/>
          <w:sz w:val="24"/>
          <w:lang w:eastAsia="en-AU"/>
        </w:rPr>
        <w:t>subregulation</w:t>
      </w:r>
      <w:r w:rsidR="00A1546C">
        <w:rPr>
          <w:rFonts w:ascii="Times New Roman" w:eastAsia="Times New Roman" w:hAnsi="Times New Roman" w:cs="Times New Roman"/>
          <w:sz w:val="24"/>
          <w:lang w:eastAsia="en-AU"/>
        </w:rPr>
        <w:t>s</w:t>
      </w:r>
      <w:proofErr w:type="spellEnd"/>
      <w:r w:rsidR="00F5602D">
        <w:rPr>
          <w:rFonts w:ascii="Times New Roman" w:eastAsia="Times New Roman" w:hAnsi="Times New Roman" w:cs="Times New Roman"/>
          <w:sz w:val="24"/>
          <w:lang w:eastAsia="en-AU"/>
        </w:rPr>
        <w:t xml:space="preserve"> </w:t>
      </w:r>
      <w:r w:rsidRPr="00672E70">
        <w:rPr>
          <w:rFonts w:ascii="Times New Roman" w:eastAsia="Times New Roman" w:hAnsi="Times New Roman" w:cs="Times New Roman"/>
          <w:sz w:val="24"/>
          <w:lang w:eastAsia="en-AU"/>
        </w:rPr>
        <w:t>20AC(9) and (10) below;</w:t>
      </w:r>
    </w:p>
    <w:p w14:paraId="5325AACE"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proofErr w:type="gramStart"/>
      <w:r w:rsidRPr="00672E70">
        <w:rPr>
          <w:rFonts w:ascii="Times New Roman" w:eastAsia="Times New Roman" w:hAnsi="Times New Roman" w:cs="Times New Roman"/>
          <w:sz w:val="24"/>
          <w:lang w:eastAsia="en-AU"/>
        </w:rPr>
        <w:t>any</w:t>
      </w:r>
      <w:proofErr w:type="gramEnd"/>
      <w:r w:rsidRPr="00672E70">
        <w:rPr>
          <w:rFonts w:ascii="Times New Roman" w:eastAsia="Times New Roman" w:hAnsi="Times New Roman" w:cs="Times New Roman"/>
          <w:sz w:val="24"/>
          <w:lang w:eastAsia="en-AU"/>
        </w:rPr>
        <w:t xml:space="preserve"> inverter that is part of a grid-connected installation was, at the time of the installation, compliant with </w:t>
      </w:r>
      <w:r w:rsidRPr="00672E70">
        <w:rPr>
          <w:rFonts w:ascii="Times New Roman" w:eastAsia="Times New Roman" w:hAnsi="Times New Roman" w:cs="Times New Roman"/>
          <w:i/>
          <w:sz w:val="24"/>
          <w:lang w:eastAsia="en-AU"/>
        </w:rPr>
        <w:t>AS/NZS 4777.2:2020, Grid connection of energy systems via inverters, Part 2: Inverter requirements</w:t>
      </w:r>
      <w:r w:rsidRPr="00672E70">
        <w:rPr>
          <w:rFonts w:ascii="Times New Roman" w:eastAsia="Times New Roman" w:hAnsi="Times New Roman" w:cs="Times New Roman"/>
          <w:sz w:val="24"/>
          <w:lang w:eastAsia="en-AU"/>
        </w:rPr>
        <w:t xml:space="preserve"> (as existing from time to time). It is also expected that the inverter is commissioned in accordance with the standard and the supplier of the inverter would be expected to guarantee that the inverter did comply with this standard. The provision o</w:t>
      </w:r>
      <w:r w:rsidR="00E71459">
        <w:rPr>
          <w:rFonts w:ascii="Times New Roman" w:eastAsia="Times New Roman" w:hAnsi="Times New Roman" w:cs="Times New Roman"/>
          <w:sz w:val="24"/>
          <w:lang w:eastAsia="en-AU"/>
        </w:rPr>
        <w:t xml:space="preserve">f serial numbers under regulation </w:t>
      </w:r>
      <w:r w:rsidRPr="00672E70">
        <w:rPr>
          <w:rFonts w:ascii="Times New Roman" w:eastAsia="Times New Roman" w:hAnsi="Times New Roman" w:cs="Times New Roman"/>
          <w:sz w:val="24"/>
          <w:lang w:eastAsia="en-AU"/>
        </w:rPr>
        <w:t>20AD would also assist to verify this; and</w:t>
      </w:r>
    </w:p>
    <w:p w14:paraId="5325AACF"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proofErr w:type="gramStart"/>
      <w:r w:rsidRPr="00672E70">
        <w:rPr>
          <w:rFonts w:ascii="Times New Roman" w:eastAsia="Times New Roman" w:hAnsi="Times New Roman" w:cs="Times New Roman"/>
          <w:sz w:val="24"/>
          <w:lang w:eastAsia="en-AU"/>
        </w:rPr>
        <w:t>the</w:t>
      </w:r>
      <w:proofErr w:type="gramEnd"/>
      <w:r w:rsidRPr="00672E70">
        <w:rPr>
          <w:rFonts w:ascii="Times New Roman" w:eastAsia="Times New Roman" w:hAnsi="Times New Roman" w:cs="Times New Roman"/>
          <w:sz w:val="24"/>
          <w:lang w:eastAsia="en-AU"/>
        </w:rPr>
        <w:t xml:space="preserve"> installer was on site during the installation, along with evidence from the installer of the unit that they were on site.</w:t>
      </w:r>
    </w:p>
    <w:p w14:paraId="5325AAD0"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The onus would be on the installer to:</w:t>
      </w:r>
    </w:p>
    <w:p w14:paraId="5325AAD1"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ensure that they comply with the requirements for STC eligibility and electrical safety; </w:t>
      </w:r>
    </w:p>
    <w:p w14:paraId="5325AAD2"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ensure that the components being installed are on the list of approved modules and inverters (as relevant) for STC eligibility, and that the installation of those components complies with the relevant standards; and</w:t>
      </w:r>
    </w:p>
    <w:p w14:paraId="5325AAD3"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provide the person entitled to create STCs for the system with confirmation in writing (electronically or in hard copy) that the system is eligible for STCs and complies with electrical safety requirements and has been installed in accordance with the consumer’s expectations outlined in the </w:t>
      </w:r>
      <w:r>
        <w:rPr>
          <w:rFonts w:ascii="Times New Roman" w:eastAsia="Times New Roman" w:hAnsi="Times New Roman" w:cs="Times New Roman"/>
          <w:sz w:val="24"/>
          <w:lang w:eastAsia="en-AU"/>
        </w:rPr>
        <w:t>design</w:t>
      </w:r>
      <w:r w:rsidRPr="00672E70">
        <w:rPr>
          <w:rFonts w:ascii="Times New Roman" w:eastAsia="Times New Roman" w:hAnsi="Times New Roman" w:cs="Times New Roman"/>
          <w:sz w:val="24"/>
          <w:lang w:eastAsia="en-AU"/>
        </w:rPr>
        <w:t xml:space="preserve">. </w:t>
      </w:r>
    </w:p>
    <w:p w14:paraId="5325AAD4" w14:textId="77777777" w:rsidR="00AB4FFD"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The Australian Standard: </w:t>
      </w:r>
      <w:r w:rsidRPr="00672E70">
        <w:rPr>
          <w:rFonts w:ascii="Times New Roman" w:eastAsia="Times New Roman" w:hAnsi="Times New Roman" w:cs="Times New Roman"/>
          <w:i/>
          <w:sz w:val="24"/>
          <w:lang w:eastAsia="en-AU"/>
        </w:rPr>
        <w:t xml:space="preserve">AS/NZS 4777.2:2020, Grid connection of energy systems via inverters, Part 2: Inverter requirements; </w:t>
      </w:r>
      <w:r w:rsidRPr="00672E70">
        <w:rPr>
          <w:rFonts w:ascii="Times New Roman" w:eastAsia="Times New Roman" w:hAnsi="Times New Roman" w:cs="Times New Roman"/>
          <w:sz w:val="24"/>
          <w:lang w:eastAsia="en-AU"/>
        </w:rPr>
        <w:t xml:space="preserve">can be obtained from </w:t>
      </w:r>
      <w:hyperlink r:id="rId11" w:history="1">
        <w:r w:rsidR="003C501F" w:rsidRPr="00E06B3C">
          <w:rPr>
            <w:rStyle w:val="Hyperlink"/>
            <w:rFonts w:ascii="Times New Roman" w:eastAsia="Times New Roman" w:hAnsi="Times New Roman" w:cs="Times New Roman"/>
            <w:sz w:val="24"/>
            <w:lang w:eastAsia="en-AU"/>
          </w:rPr>
          <w:t>https://www.standards.org.au</w:t>
        </w:r>
      </w:hyperlink>
      <w:r w:rsidRPr="00672E70">
        <w:rPr>
          <w:rFonts w:ascii="Times New Roman" w:eastAsia="Times New Roman" w:hAnsi="Times New Roman" w:cs="Times New Roman"/>
          <w:sz w:val="24"/>
          <w:lang w:eastAsia="en-AU"/>
        </w:rPr>
        <w:t xml:space="preserve"> for around $250. It is a central resource for all installers and is part of their training.</w:t>
      </w:r>
      <w:r w:rsidR="00A824C7">
        <w:rPr>
          <w:rFonts w:ascii="Times New Roman" w:eastAsia="Times New Roman" w:hAnsi="Times New Roman" w:cs="Times New Roman"/>
          <w:sz w:val="24"/>
          <w:lang w:eastAsia="en-AU"/>
        </w:rPr>
        <w:t xml:space="preserve"> Therefore, </w:t>
      </w:r>
      <w:r w:rsidR="00A824C7" w:rsidRPr="00A824C7">
        <w:rPr>
          <w:rFonts w:ascii="Times New Roman" w:eastAsia="Times New Roman" w:hAnsi="Times New Roman" w:cs="Times New Roman"/>
          <w:sz w:val="24"/>
          <w:lang w:eastAsia="en-AU"/>
        </w:rPr>
        <w:t>those who need to refer to the standard would be expected as an industry participant to have access to it</w:t>
      </w:r>
      <w:r w:rsidR="00A824C7">
        <w:rPr>
          <w:rFonts w:ascii="Times New Roman" w:eastAsia="Times New Roman" w:hAnsi="Times New Roman" w:cs="Times New Roman"/>
          <w:sz w:val="24"/>
          <w:lang w:eastAsia="en-AU"/>
        </w:rPr>
        <w:t xml:space="preserve">. The </w:t>
      </w:r>
      <w:r w:rsidR="00A824C7" w:rsidRPr="00A824C7">
        <w:rPr>
          <w:rFonts w:ascii="Times New Roman" w:eastAsia="Times New Roman" w:hAnsi="Times New Roman" w:cs="Times New Roman"/>
          <w:sz w:val="24"/>
          <w:lang w:eastAsia="en-AU"/>
        </w:rPr>
        <w:t xml:space="preserve">general public will not require a copy to ensure their </w:t>
      </w:r>
      <w:r w:rsidR="00A824C7" w:rsidRPr="00A824C7">
        <w:rPr>
          <w:rFonts w:ascii="Times New Roman" w:eastAsia="Times New Roman" w:hAnsi="Times New Roman" w:cs="Times New Roman"/>
          <w:sz w:val="24"/>
          <w:lang w:eastAsia="en-AU"/>
        </w:rPr>
        <w:lastRenderedPageBreak/>
        <w:t>compliance with the legislation because the</w:t>
      </w:r>
      <w:r w:rsidR="00A3559C">
        <w:rPr>
          <w:rFonts w:ascii="Times New Roman" w:eastAsia="Times New Roman" w:hAnsi="Times New Roman" w:cs="Times New Roman"/>
          <w:sz w:val="24"/>
          <w:lang w:eastAsia="en-AU"/>
        </w:rPr>
        <w:t xml:space="preserve"> onus for compliance with the standard is on the </w:t>
      </w:r>
      <w:r w:rsidR="00A824C7" w:rsidRPr="00A824C7">
        <w:rPr>
          <w:rFonts w:ascii="Times New Roman" w:eastAsia="Times New Roman" w:hAnsi="Times New Roman" w:cs="Times New Roman"/>
          <w:sz w:val="24"/>
          <w:lang w:eastAsia="en-AU"/>
        </w:rPr>
        <w:t>installer</w:t>
      </w:r>
      <w:r w:rsidR="00A824C7">
        <w:rPr>
          <w:rFonts w:ascii="Times New Roman" w:eastAsia="Times New Roman" w:hAnsi="Times New Roman" w:cs="Times New Roman"/>
          <w:sz w:val="24"/>
          <w:lang w:eastAsia="en-AU"/>
        </w:rPr>
        <w:t xml:space="preserve">. </w:t>
      </w:r>
      <w:r w:rsidRPr="00672E70">
        <w:rPr>
          <w:rFonts w:ascii="Times New Roman" w:eastAsia="Times New Roman" w:hAnsi="Times New Roman" w:cs="Times New Roman"/>
          <w:sz w:val="24"/>
          <w:lang w:eastAsia="en-AU"/>
        </w:rPr>
        <w:t xml:space="preserve">It is important that relevant updates are incorporated to ensure that requirements under </w:t>
      </w:r>
      <w:r>
        <w:rPr>
          <w:rFonts w:ascii="Times New Roman" w:eastAsia="Times New Roman" w:hAnsi="Times New Roman" w:cs="Times New Roman"/>
          <w:sz w:val="24"/>
          <w:lang w:eastAsia="en-AU"/>
        </w:rPr>
        <w:t xml:space="preserve">the </w:t>
      </w:r>
      <w:r w:rsidR="008817C1">
        <w:rPr>
          <w:rFonts w:ascii="Times New Roman" w:eastAsia="Times New Roman" w:hAnsi="Times New Roman" w:cs="Times New Roman"/>
          <w:sz w:val="24"/>
          <w:lang w:eastAsia="en-AU"/>
        </w:rPr>
        <w:t xml:space="preserve">Principal </w:t>
      </w:r>
      <w:r>
        <w:rPr>
          <w:rFonts w:ascii="Times New Roman" w:eastAsia="Times New Roman" w:hAnsi="Times New Roman" w:cs="Times New Roman"/>
          <w:sz w:val="24"/>
          <w:lang w:eastAsia="en-AU"/>
        </w:rPr>
        <w:t xml:space="preserve">Regulations are </w:t>
      </w:r>
      <w:r w:rsidRPr="00672E70">
        <w:rPr>
          <w:rFonts w:ascii="Times New Roman" w:eastAsia="Times New Roman" w:hAnsi="Times New Roman" w:cs="Times New Roman"/>
          <w:sz w:val="24"/>
          <w:lang w:eastAsia="en-AU"/>
        </w:rPr>
        <w:t>not different to those under the accreditation schemes, electrical licensing requirements and for distribution network connection. It is incorporated consistently with section 160A of the Act.</w:t>
      </w:r>
    </w:p>
    <w:p w14:paraId="5325AAD6" w14:textId="66DE6AB5" w:rsidR="004E4C3F" w:rsidRDefault="00F85930" w:rsidP="004434E5">
      <w:pPr>
        <w:keepNext/>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sz w:val="24"/>
          <w:lang w:eastAsia="en-AU"/>
        </w:rPr>
        <w:t xml:space="preserve">In general, </w:t>
      </w:r>
      <w:r w:rsidR="00D71937">
        <w:rPr>
          <w:rFonts w:ascii="Times New Roman" w:eastAsia="Times New Roman" w:hAnsi="Times New Roman" w:cs="Times New Roman"/>
          <w:sz w:val="24"/>
          <w:lang w:eastAsia="en-AU"/>
        </w:rPr>
        <w:t xml:space="preserve">Australian </w:t>
      </w:r>
      <w:r>
        <w:rPr>
          <w:rFonts w:ascii="Times New Roman" w:eastAsia="Times New Roman" w:hAnsi="Times New Roman" w:cs="Times New Roman"/>
          <w:sz w:val="24"/>
          <w:lang w:eastAsia="en-AU"/>
        </w:rPr>
        <w:t>Standard</w:t>
      </w:r>
      <w:r w:rsidR="00D71937">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may be accessed from public libraries such as the National Library of Australia. Persons</w:t>
      </w:r>
      <w:r w:rsidRPr="00F85930">
        <w:rPr>
          <w:rFonts w:ascii="Times New Roman" w:eastAsia="Times New Roman" w:hAnsi="Times New Roman" w:cs="Times New Roman"/>
          <w:sz w:val="24"/>
          <w:lang w:eastAsia="en-AU"/>
        </w:rPr>
        <w:t xml:space="preserve"> who need to access the </w:t>
      </w:r>
      <w:r w:rsidR="00D71937">
        <w:rPr>
          <w:rFonts w:ascii="Times New Roman" w:eastAsia="Times New Roman" w:hAnsi="Times New Roman" w:cs="Times New Roman"/>
          <w:sz w:val="24"/>
          <w:lang w:eastAsia="en-AU"/>
        </w:rPr>
        <w:t xml:space="preserve">specific Australian Standard as part of complying with the Regulations </w:t>
      </w:r>
      <w:r w:rsidRPr="00F85930">
        <w:rPr>
          <w:rFonts w:ascii="Times New Roman" w:eastAsia="Times New Roman" w:hAnsi="Times New Roman" w:cs="Times New Roman"/>
          <w:sz w:val="24"/>
          <w:lang w:eastAsia="en-AU"/>
        </w:rPr>
        <w:t>are licenced electricians who are members of an accreditation scheme</w:t>
      </w:r>
      <w:r w:rsidR="00D71937">
        <w:rPr>
          <w:rFonts w:ascii="Times New Roman" w:eastAsia="Times New Roman" w:hAnsi="Times New Roman" w:cs="Times New Roman"/>
          <w:sz w:val="24"/>
          <w:lang w:eastAsia="en-AU"/>
        </w:rPr>
        <w:t>. L</w:t>
      </w:r>
      <w:r>
        <w:rPr>
          <w:rFonts w:ascii="Times New Roman" w:eastAsia="Times New Roman" w:hAnsi="Times New Roman" w:cs="Times New Roman"/>
          <w:sz w:val="24"/>
          <w:lang w:eastAsia="en-AU"/>
        </w:rPr>
        <w:t xml:space="preserve">icensed electricians </w:t>
      </w:r>
      <w:r w:rsidR="00D71937">
        <w:rPr>
          <w:rFonts w:ascii="Times New Roman" w:eastAsia="Times New Roman" w:hAnsi="Times New Roman" w:cs="Times New Roman"/>
          <w:sz w:val="24"/>
          <w:lang w:eastAsia="en-AU"/>
        </w:rPr>
        <w:t xml:space="preserve">would need </w:t>
      </w:r>
      <w:r w:rsidRPr="00F85930">
        <w:rPr>
          <w:rFonts w:ascii="Times New Roman" w:eastAsia="Times New Roman" w:hAnsi="Times New Roman" w:cs="Times New Roman"/>
          <w:sz w:val="24"/>
          <w:lang w:eastAsia="en-AU"/>
        </w:rPr>
        <w:t xml:space="preserve">a thorough knowledge of </w:t>
      </w:r>
      <w:r w:rsidR="00D71937">
        <w:rPr>
          <w:rFonts w:ascii="Times New Roman" w:eastAsia="Times New Roman" w:hAnsi="Times New Roman" w:cs="Times New Roman"/>
          <w:sz w:val="24"/>
          <w:lang w:eastAsia="en-AU"/>
        </w:rPr>
        <w:t xml:space="preserve">the standard in order to access accreditation </w:t>
      </w:r>
      <w:r w:rsidRPr="00F85930">
        <w:rPr>
          <w:rFonts w:ascii="Times New Roman" w:eastAsia="Times New Roman" w:hAnsi="Times New Roman" w:cs="Times New Roman"/>
          <w:sz w:val="24"/>
          <w:lang w:eastAsia="en-AU"/>
        </w:rPr>
        <w:t>to safely install solar panels</w:t>
      </w:r>
      <w:r w:rsidR="00D71937">
        <w:rPr>
          <w:rFonts w:ascii="Times New Roman" w:eastAsia="Times New Roman" w:hAnsi="Times New Roman" w:cs="Times New Roman"/>
          <w:sz w:val="24"/>
          <w:lang w:eastAsia="en-AU"/>
        </w:rPr>
        <w:t xml:space="preserve">. Accredited installers would be </w:t>
      </w:r>
      <w:r w:rsidRPr="00D71937">
        <w:rPr>
          <w:rFonts w:ascii="Times New Roman" w:eastAsia="Times New Roman" w:hAnsi="Times New Roman" w:cs="Times New Roman"/>
          <w:sz w:val="24"/>
          <w:lang w:eastAsia="en-AU"/>
        </w:rPr>
        <w:t>expected to have ready access to the documentation a</w:t>
      </w:r>
      <w:r w:rsidR="00D71937">
        <w:rPr>
          <w:rFonts w:ascii="Times New Roman" w:eastAsia="Times New Roman" w:hAnsi="Times New Roman" w:cs="Times New Roman"/>
          <w:sz w:val="24"/>
          <w:lang w:eastAsia="en-AU"/>
        </w:rPr>
        <w:t>s</w:t>
      </w:r>
      <w:r w:rsidRPr="00D71937">
        <w:rPr>
          <w:rFonts w:ascii="Times New Roman" w:eastAsia="Times New Roman" w:hAnsi="Times New Roman" w:cs="Times New Roman"/>
          <w:sz w:val="24"/>
          <w:lang w:eastAsia="en-AU"/>
        </w:rPr>
        <w:t xml:space="preserve"> part of their State and Territory electrical licencing requirements and accreditation with the Clean Energy Council</w:t>
      </w:r>
      <w:r w:rsidR="00D71937">
        <w:rPr>
          <w:rFonts w:ascii="Times New Roman" w:eastAsia="Times New Roman" w:hAnsi="Times New Roman" w:cs="Times New Roman"/>
          <w:sz w:val="24"/>
          <w:lang w:eastAsia="en-AU"/>
        </w:rPr>
        <w:t xml:space="preserve"> (or</w:t>
      </w:r>
      <w:r w:rsidR="009F770A">
        <w:rPr>
          <w:rFonts w:ascii="Times New Roman" w:eastAsia="Times New Roman" w:hAnsi="Times New Roman" w:cs="Times New Roman"/>
          <w:sz w:val="24"/>
          <w:lang w:eastAsia="en-AU"/>
        </w:rPr>
        <w:t> </w:t>
      </w:r>
      <w:r w:rsidR="00D71937">
        <w:rPr>
          <w:rFonts w:ascii="Times New Roman" w:eastAsia="Times New Roman" w:hAnsi="Times New Roman" w:cs="Times New Roman"/>
          <w:sz w:val="24"/>
          <w:lang w:eastAsia="en-AU"/>
        </w:rPr>
        <w:t>equivalent)</w:t>
      </w:r>
      <w:r w:rsidRPr="00D71937">
        <w:rPr>
          <w:rFonts w:ascii="Times New Roman" w:eastAsia="Times New Roman" w:hAnsi="Times New Roman" w:cs="Times New Roman"/>
          <w:sz w:val="24"/>
          <w:lang w:eastAsia="en-AU"/>
        </w:rPr>
        <w:t xml:space="preserve">. Any cost for this access </w:t>
      </w:r>
      <w:r w:rsidR="00D71937">
        <w:rPr>
          <w:rFonts w:ascii="Times New Roman" w:eastAsia="Times New Roman" w:hAnsi="Times New Roman" w:cs="Times New Roman"/>
          <w:sz w:val="24"/>
          <w:lang w:eastAsia="en-AU"/>
        </w:rPr>
        <w:t>wo</w:t>
      </w:r>
      <w:r w:rsidR="00EB7C8F">
        <w:rPr>
          <w:rFonts w:ascii="Times New Roman" w:eastAsia="Times New Roman" w:hAnsi="Times New Roman" w:cs="Times New Roman"/>
          <w:sz w:val="24"/>
          <w:lang w:eastAsia="en-AU"/>
        </w:rPr>
        <w:t>u</w:t>
      </w:r>
      <w:r w:rsidR="00D71937">
        <w:rPr>
          <w:rFonts w:ascii="Times New Roman" w:eastAsia="Times New Roman" w:hAnsi="Times New Roman" w:cs="Times New Roman"/>
          <w:sz w:val="24"/>
          <w:lang w:eastAsia="en-AU"/>
        </w:rPr>
        <w:t xml:space="preserve">ld be incurred as part of the ordinary course of </w:t>
      </w:r>
      <w:r w:rsidR="00EB7C8F">
        <w:rPr>
          <w:rFonts w:ascii="Times New Roman" w:eastAsia="Times New Roman" w:hAnsi="Times New Roman" w:cs="Times New Roman"/>
          <w:sz w:val="24"/>
          <w:lang w:eastAsia="en-AU"/>
        </w:rPr>
        <w:t xml:space="preserve">their </w:t>
      </w:r>
      <w:r w:rsidR="00D71937">
        <w:rPr>
          <w:rFonts w:ascii="Times New Roman" w:eastAsia="Times New Roman" w:hAnsi="Times New Roman" w:cs="Times New Roman"/>
          <w:sz w:val="24"/>
          <w:lang w:eastAsia="en-AU"/>
        </w:rPr>
        <w:t>licenc</w:t>
      </w:r>
      <w:r w:rsidR="00EB7C8F">
        <w:rPr>
          <w:rFonts w:ascii="Times New Roman" w:eastAsia="Times New Roman" w:hAnsi="Times New Roman" w:cs="Times New Roman"/>
          <w:sz w:val="24"/>
          <w:lang w:eastAsia="en-AU"/>
        </w:rPr>
        <w:t>ing</w:t>
      </w:r>
      <w:r w:rsidR="00D71937">
        <w:rPr>
          <w:rFonts w:ascii="Times New Roman" w:eastAsia="Times New Roman" w:hAnsi="Times New Roman" w:cs="Times New Roman"/>
          <w:sz w:val="24"/>
          <w:lang w:eastAsia="en-AU"/>
        </w:rPr>
        <w:t xml:space="preserve"> requirements and would be immaterial compared with the value from installing solar systems each </w:t>
      </w:r>
      <w:r w:rsidRPr="00D71937">
        <w:rPr>
          <w:rFonts w:ascii="Times New Roman" w:eastAsia="Times New Roman" w:hAnsi="Times New Roman" w:cs="Times New Roman"/>
          <w:sz w:val="24"/>
          <w:lang w:eastAsia="en-AU"/>
        </w:rPr>
        <w:t xml:space="preserve">year in Australia. Compliance with AS/NZS 4777.2:2020 is also a requirement under the </w:t>
      </w:r>
      <w:hyperlink r:id="rId12" w:history="1">
        <w:r w:rsidRPr="00D71937">
          <w:rPr>
            <w:rFonts w:ascii="Times New Roman" w:eastAsia="Times New Roman" w:hAnsi="Times New Roman" w:cs="Times New Roman"/>
            <w:sz w:val="24"/>
            <w:lang w:eastAsia="en-AU"/>
          </w:rPr>
          <w:t>National Electricity</w:t>
        </w:r>
        <w:r w:rsidR="00791597">
          <w:rPr>
            <w:rFonts w:ascii="Times New Roman" w:eastAsia="Times New Roman" w:hAnsi="Times New Roman" w:cs="Times New Roman"/>
            <w:sz w:val="24"/>
            <w:lang w:eastAsia="en-AU"/>
          </w:rPr>
          <w:t xml:space="preserve"> (NT)</w:t>
        </w:r>
        <w:r w:rsidRPr="00D71937">
          <w:rPr>
            <w:rFonts w:ascii="Times New Roman" w:eastAsia="Times New Roman" w:hAnsi="Times New Roman" w:cs="Times New Roman"/>
            <w:sz w:val="24"/>
            <w:lang w:eastAsia="en-AU"/>
          </w:rPr>
          <w:t xml:space="preserve"> Rules</w:t>
        </w:r>
      </w:hyperlink>
      <w:r w:rsidRPr="00D71937">
        <w:rPr>
          <w:rFonts w:ascii="Times New Roman" w:eastAsia="Times New Roman" w:hAnsi="Times New Roman" w:cs="Times New Roman"/>
          <w:sz w:val="24"/>
          <w:lang w:eastAsia="en-AU"/>
        </w:rPr>
        <w:t>.</w:t>
      </w:r>
    </w:p>
    <w:p w14:paraId="5325AAD7" w14:textId="77777777" w:rsidR="00AB4FFD" w:rsidRPr="00672E70" w:rsidRDefault="00AB4FFD" w:rsidP="004434E5">
      <w:pPr>
        <w:keepNext/>
        <w:spacing w:after="120" w:line="240" w:lineRule="auto"/>
        <w:ind w:right="91"/>
        <w:rPr>
          <w:rFonts w:ascii="Times New Roman" w:eastAsia="Times New Roman" w:hAnsi="Times New Roman" w:cs="Times New Roman"/>
          <w:b/>
          <w:sz w:val="24"/>
          <w:lang w:eastAsia="en-AU"/>
        </w:rPr>
      </w:pPr>
      <w:r w:rsidRPr="00672E70">
        <w:rPr>
          <w:rFonts w:ascii="Times New Roman" w:eastAsia="Times New Roman" w:hAnsi="Times New Roman" w:cs="Times New Roman"/>
          <w:b/>
          <w:sz w:val="24"/>
          <w:lang w:eastAsia="en-AU"/>
        </w:rPr>
        <w:t xml:space="preserve">Item [11] – After </w:t>
      </w:r>
      <w:proofErr w:type="spellStart"/>
      <w:r w:rsidRPr="00672E70">
        <w:rPr>
          <w:rFonts w:ascii="Times New Roman" w:eastAsia="Times New Roman" w:hAnsi="Times New Roman" w:cs="Times New Roman"/>
          <w:b/>
          <w:sz w:val="24"/>
          <w:lang w:eastAsia="en-AU"/>
        </w:rPr>
        <w:t>subregulation</w:t>
      </w:r>
      <w:proofErr w:type="spellEnd"/>
      <w:r w:rsidRPr="00672E70">
        <w:rPr>
          <w:rFonts w:ascii="Times New Roman" w:eastAsia="Times New Roman" w:hAnsi="Times New Roman" w:cs="Times New Roman"/>
          <w:b/>
          <w:sz w:val="24"/>
          <w:lang w:eastAsia="en-AU"/>
        </w:rPr>
        <w:t xml:space="preserve"> </w:t>
      </w:r>
      <w:proofErr w:type="gramStart"/>
      <w:r w:rsidRPr="00672E70">
        <w:rPr>
          <w:rFonts w:ascii="Times New Roman" w:eastAsia="Times New Roman" w:hAnsi="Times New Roman" w:cs="Times New Roman"/>
          <w:b/>
          <w:sz w:val="24"/>
          <w:lang w:eastAsia="en-AU"/>
        </w:rPr>
        <w:t>20AC(</w:t>
      </w:r>
      <w:proofErr w:type="gramEnd"/>
      <w:r w:rsidRPr="00672E70">
        <w:rPr>
          <w:rFonts w:ascii="Times New Roman" w:eastAsia="Times New Roman" w:hAnsi="Times New Roman" w:cs="Times New Roman"/>
          <w:b/>
          <w:sz w:val="24"/>
          <w:lang w:eastAsia="en-AU"/>
        </w:rPr>
        <w:t>5)</w:t>
      </w:r>
    </w:p>
    <w:p w14:paraId="5325AAD8" w14:textId="77777777" w:rsidR="00AB4FFD" w:rsidRPr="00672E70" w:rsidRDefault="00AB4FFD" w:rsidP="004434E5">
      <w:pPr>
        <w:spacing w:after="120" w:line="240" w:lineRule="auto"/>
        <w:ind w:right="91"/>
        <w:rPr>
          <w:rFonts w:ascii="Times New Roman" w:eastAsia="Arial Unicode MS" w:hAnsi="Times New Roman"/>
          <w:b/>
          <w:sz w:val="24"/>
          <w:u w:val="single"/>
          <w:lang w:val="en-US"/>
        </w:rPr>
      </w:pPr>
      <w:r w:rsidRPr="00672E70">
        <w:rPr>
          <w:rFonts w:ascii="Times New Roman" w:eastAsia="Arial Unicode MS" w:hAnsi="Times New Roman"/>
          <w:b/>
          <w:sz w:val="24"/>
          <w:u w:val="single"/>
          <w:lang w:val="en-US"/>
        </w:rPr>
        <w:t>Written statements by the solar PV retailer</w:t>
      </w:r>
    </w:p>
    <w:p w14:paraId="5325AAD9" w14:textId="77777777" w:rsidR="00AB4FFD" w:rsidRPr="00672E70" w:rsidRDefault="008817C1"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Item 11 relates to the new r</w:t>
      </w:r>
      <w:r w:rsidR="00AB4FFD" w:rsidRPr="00672E70">
        <w:rPr>
          <w:rFonts w:ascii="Times New Roman" w:eastAsia="Times New Roman" w:hAnsi="Times New Roman" w:cs="Times New Roman"/>
          <w:sz w:val="24"/>
          <w:lang w:eastAsia="en-AU"/>
        </w:rPr>
        <w:t>equirement for a retailer of a solar PV installation to make a statement to the person eligible to create STCs</w:t>
      </w:r>
      <w:r w:rsidR="00EE1320">
        <w:rPr>
          <w:rFonts w:ascii="Times New Roman" w:eastAsia="Times New Roman" w:hAnsi="Times New Roman" w:cs="Times New Roman"/>
          <w:sz w:val="24"/>
          <w:lang w:eastAsia="en-AU"/>
        </w:rPr>
        <w:t>,</w:t>
      </w:r>
      <w:r w:rsidR="00AB4FFD" w:rsidRPr="00672E70">
        <w:rPr>
          <w:rFonts w:ascii="Times New Roman" w:eastAsia="Times New Roman" w:hAnsi="Times New Roman" w:cs="Times New Roman"/>
          <w:sz w:val="24"/>
          <w:lang w:eastAsia="en-AU"/>
        </w:rPr>
        <w:t xml:space="preserve"> which would be a condition of that person being eligible for STCs for a small-scale solar PV </w:t>
      </w:r>
      <w:r w:rsidR="00AB4FFD">
        <w:rPr>
          <w:rFonts w:ascii="Times New Roman" w:eastAsia="Times New Roman" w:hAnsi="Times New Roman" w:cs="Times New Roman"/>
          <w:sz w:val="24"/>
          <w:lang w:eastAsia="en-AU"/>
        </w:rPr>
        <w:t>system</w:t>
      </w:r>
      <w:r w:rsidR="00AB4FFD" w:rsidRPr="00672E70">
        <w:rPr>
          <w:rFonts w:ascii="Times New Roman" w:eastAsia="Times New Roman" w:hAnsi="Times New Roman" w:cs="Times New Roman"/>
          <w:sz w:val="24"/>
          <w:lang w:eastAsia="en-AU"/>
        </w:rPr>
        <w:t xml:space="preserve">. </w:t>
      </w:r>
    </w:p>
    <w:p w14:paraId="5325AADA"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Solar retailers are often the first point of contact for consumers and are usually responsible for the acquisition of the solar PV system components and their installation (or for sub</w:t>
      </w:r>
      <w:r w:rsidRPr="00672E70">
        <w:rPr>
          <w:rFonts w:ascii="Times New Roman" w:eastAsia="Times New Roman" w:hAnsi="Times New Roman" w:cs="Times New Roman"/>
          <w:sz w:val="24"/>
          <w:lang w:eastAsia="en-AU"/>
        </w:rPr>
        <w:noBreakHyphen/>
        <w:t>contracting the installation). However, retailers have not</w:t>
      </w:r>
      <w:r w:rsidR="008817C1">
        <w:rPr>
          <w:rFonts w:ascii="Times New Roman" w:eastAsia="Times New Roman" w:hAnsi="Times New Roman" w:cs="Times New Roman"/>
          <w:sz w:val="24"/>
          <w:lang w:eastAsia="en-AU"/>
        </w:rPr>
        <w:t xml:space="preserve"> previously</w:t>
      </w:r>
      <w:r w:rsidRPr="00672E70">
        <w:rPr>
          <w:rFonts w:ascii="Times New Roman" w:eastAsia="Times New Roman" w:hAnsi="Times New Roman" w:cs="Times New Roman"/>
          <w:sz w:val="24"/>
          <w:lang w:eastAsia="en-AU"/>
        </w:rPr>
        <w:t xml:space="preserve"> been subject to the regulatory framework of the SRES (unless the retailer is also a registered agent).</w:t>
      </w:r>
    </w:p>
    <w:p w14:paraId="5325AADB"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The </w:t>
      </w:r>
      <w:r w:rsidR="00A3559C">
        <w:rPr>
          <w:rFonts w:ascii="Times New Roman" w:eastAsia="Times New Roman" w:hAnsi="Times New Roman" w:cs="Times New Roman"/>
          <w:sz w:val="24"/>
          <w:lang w:eastAsia="en-AU"/>
        </w:rPr>
        <w:t>R</w:t>
      </w:r>
      <w:r w:rsidR="00ED6D37">
        <w:rPr>
          <w:rFonts w:ascii="Times New Roman" w:eastAsia="Times New Roman" w:hAnsi="Times New Roman" w:cs="Times New Roman"/>
          <w:sz w:val="24"/>
          <w:lang w:eastAsia="en-AU"/>
        </w:rPr>
        <w:t>egulations</w:t>
      </w:r>
      <w:r w:rsidR="008817C1">
        <w:rPr>
          <w:rFonts w:ascii="Times New Roman" w:eastAsia="Times New Roman" w:hAnsi="Times New Roman" w:cs="Times New Roman"/>
          <w:sz w:val="24"/>
          <w:lang w:eastAsia="en-AU"/>
        </w:rPr>
        <w:t xml:space="preserve"> </w:t>
      </w:r>
      <w:r w:rsidRPr="00672E70">
        <w:rPr>
          <w:rFonts w:ascii="Times New Roman" w:eastAsia="Times New Roman" w:hAnsi="Times New Roman" w:cs="Times New Roman"/>
          <w:sz w:val="24"/>
          <w:lang w:eastAsia="en-AU"/>
        </w:rPr>
        <w:t>include new conditions for STC eligibility that refer to the solar retailer from whom the owner purchases the system. They include that</w:t>
      </w:r>
      <w:r w:rsidR="00F2242C" w:rsidRPr="00F2242C">
        <w:rPr>
          <w:rFonts w:ascii="Times New Roman" w:eastAsia="Times New Roman" w:hAnsi="Times New Roman" w:cs="Times New Roman"/>
          <w:sz w:val="24"/>
          <w:lang w:eastAsia="en-AU"/>
        </w:rPr>
        <w:t xml:space="preserve"> </w:t>
      </w:r>
      <w:r w:rsidR="00F2242C">
        <w:rPr>
          <w:rFonts w:ascii="Times New Roman" w:eastAsia="Times New Roman" w:hAnsi="Times New Roman" w:cs="Times New Roman"/>
          <w:sz w:val="24"/>
          <w:lang w:eastAsia="en-AU"/>
        </w:rPr>
        <w:t>t</w:t>
      </w:r>
      <w:r w:rsidR="00F2242C" w:rsidRPr="00672E70">
        <w:rPr>
          <w:rFonts w:ascii="Times New Roman" w:eastAsia="Times New Roman" w:hAnsi="Times New Roman" w:cs="Times New Roman"/>
          <w:sz w:val="24"/>
          <w:lang w:eastAsia="en-AU"/>
        </w:rPr>
        <w:t>he person entitled to create the STCs for the solar PV system that has been installed must have a written statement from the solar PV retailer that sold the un</w:t>
      </w:r>
      <w:r w:rsidR="00F2242C">
        <w:rPr>
          <w:rFonts w:ascii="Times New Roman" w:eastAsia="Times New Roman" w:hAnsi="Times New Roman" w:cs="Times New Roman"/>
          <w:sz w:val="24"/>
          <w:lang w:eastAsia="en-AU"/>
        </w:rPr>
        <w:t>it which outlines the following</w:t>
      </w:r>
      <w:r w:rsidRPr="00672E70">
        <w:rPr>
          <w:rFonts w:ascii="Times New Roman" w:eastAsia="Times New Roman" w:hAnsi="Times New Roman" w:cs="Times New Roman"/>
          <w:sz w:val="24"/>
          <w:lang w:eastAsia="en-AU"/>
        </w:rPr>
        <w:t>:</w:t>
      </w:r>
    </w:p>
    <w:p w14:paraId="5325AADC"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The name of the accredited installer of the unit and whether or not the installer is an employee or a subcontractor of the solar retailer. This transparency helps identify any potential conflicts in the roles of each party, but is not intended as a barrier to the variety of business models in the sector.</w:t>
      </w:r>
    </w:p>
    <w:p w14:paraId="5325AADD" w14:textId="77777777" w:rsidR="00A3559C" w:rsidRPr="00A3559C"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That the unit will perform in accordance with the contract (or the quote accepted) for the sale of the unit to the owner of the unit. To make this statement the retailer would need to verify that the unit was installed to the agreed design and with the agreed components. </w:t>
      </w:r>
      <w:r w:rsidR="00A3559C" w:rsidRPr="00A3559C">
        <w:rPr>
          <w:rFonts w:ascii="Times New Roman" w:eastAsia="Times New Roman" w:hAnsi="Times New Roman" w:cs="Times New Roman"/>
          <w:sz w:val="24"/>
          <w:lang w:eastAsia="en-AU"/>
        </w:rPr>
        <w:t xml:space="preserve">The statement that the solar retailer is required to make includes a qualification that the performance of the unit is not certified to the extent that circumstances outside the retailer’s control would prevent the unit performing according to the contract. For example, the </w:t>
      </w:r>
      <w:r w:rsidR="00A3559C">
        <w:rPr>
          <w:rFonts w:ascii="Times New Roman" w:eastAsia="Times New Roman" w:hAnsi="Times New Roman" w:cs="Times New Roman"/>
          <w:sz w:val="24"/>
          <w:lang w:eastAsia="en-AU"/>
        </w:rPr>
        <w:t xml:space="preserve">statement </w:t>
      </w:r>
      <w:r w:rsidR="00A3559C" w:rsidRPr="00A3559C">
        <w:rPr>
          <w:rFonts w:ascii="Times New Roman" w:eastAsia="Times New Roman" w:hAnsi="Times New Roman" w:cs="Times New Roman"/>
          <w:sz w:val="24"/>
          <w:lang w:eastAsia="en-AU"/>
        </w:rPr>
        <w:t>is not intended to indicate that the unit would perform to the standard in the contract if a structure is subsequently built after installation which shades the solar PV system.</w:t>
      </w:r>
    </w:p>
    <w:p w14:paraId="5325AADE"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That the unit is complete and generating electricity, or that the system is capable of generating electricity in the event that confirmation that the system is generating may not be possible, such as when the solar resource is not available.</w:t>
      </w:r>
    </w:p>
    <w:p w14:paraId="5325AADF" w14:textId="77777777" w:rsidR="00AB4FFD" w:rsidRPr="008817C1"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lastRenderedPageBreak/>
        <w:t>That the unit is connected to the gri</w:t>
      </w:r>
      <w:r w:rsidR="00A3559C">
        <w:rPr>
          <w:rFonts w:ascii="Times New Roman" w:eastAsia="Times New Roman" w:hAnsi="Times New Roman" w:cs="Times New Roman"/>
          <w:sz w:val="24"/>
          <w:lang w:eastAsia="en-AU"/>
        </w:rPr>
        <w:t xml:space="preserve">d (for grid-connected systems) or that the solar retailer </w:t>
      </w:r>
      <w:r w:rsidRPr="00672E70">
        <w:rPr>
          <w:rFonts w:ascii="Times New Roman" w:eastAsia="Times New Roman" w:hAnsi="Times New Roman" w:cs="Times New Roman"/>
          <w:sz w:val="24"/>
          <w:lang w:eastAsia="en-AU"/>
        </w:rPr>
        <w:t xml:space="preserve">has completed its obligations under the contract in relation to grid connection. This may be </w:t>
      </w:r>
      <w:r w:rsidR="00A3559C">
        <w:rPr>
          <w:rFonts w:ascii="Times New Roman" w:eastAsia="Times New Roman" w:hAnsi="Times New Roman" w:cs="Times New Roman"/>
          <w:sz w:val="24"/>
          <w:lang w:eastAsia="en-AU"/>
        </w:rPr>
        <w:t xml:space="preserve">necessary </w:t>
      </w:r>
      <w:r w:rsidRPr="00672E70">
        <w:rPr>
          <w:rFonts w:ascii="Times New Roman" w:eastAsia="Times New Roman" w:hAnsi="Times New Roman" w:cs="Times New Roman"/>
          <w:sz w:val="24"/>
          <w:lang w:eastAsia="en-AU"/>
        </w:rPr>
        <w:t xml:space="preserve">in circumstances where it </w:t>
      </w:r>
      <w:r w:rsidR="00A3559C">
        <w:rPr>
          <w:rFonts w:ascii="Times New Roman" w:eastAsia="Times New Roman" w:hAnsi="Times New Roman" w:cs="Times New Roman"/>
          <w:sz w:val="24"/>
          <w:lang w:eastAsia="en-AU"/>
        </w:rPr>
        <w:t xml:space="preserve">is </w:t>
      </w:r>
      <w:r w:rsidRPr="00672E70">
        <w:rPr>
          <w:rFonts w:ascii="Times New Roman" w:eastAsia="Times New Roman" w:hAnsi="Times New Roman" w:cs="Times New Roman"/>
          <w:sz w:val="24"/>
          <w:lang w:eastAsia="en-AU"/>
        </w:rPr>
        <w:t>not possible to provide assurance of grid connection, such as where distribution network requirements mean that grid connection occurs at a later date after installation.</w:t>
      </w:r>
    </w:p>
    <w:p w14:paraId="5325AAE0" w14:textId="77777777" w:rsidR="00AB4FFD" w:rsidRPr="00672E70" w:rsidRDefault="00AB4FFD" w:rsidP="004434E5">
      <w:pPr>
        <w:pStyle w:val="ListParagraph"/>
        <w:keepNext/>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Information about:</w:t>
      </w:r>
    </w:p>
    <w:p w14:paraId="5325AAE1" w14:textId="77777777" w:rsidR="00AB4FFD" w:rsidRPr="00672E70" w:rsidRDefault="00AB4FFD" w:rsidP="00D57604">
      <w:pPr>
        <w:pStyle w:val="ListParagraph"/>
        <w:numPr>
          <w:ilvl w:val="0"/>
          <w:numId w:val="17"/>
        </w:numPr>
        <w:spacing w:after="120" w:line="240" w:lineRule="auto"/>
        <w:ind w:right="91"/>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the feed-in tariffs and export limits that are specific to the unit (and which are known to be in place at the time or come into effect in future); and </w:t>
      </w:r>
    </w:p>
    <w:p w14:paraId="5325AAE2" w14:textId="77777777" w:rsidR="00AB4FFD" w:rsidRPr="00672E70" w:rsidRDefault="00AB4FFD" w:rsidP="00D57604">
      <w:pPr>
        <w:pStyle w:val="ListParagraph"/>
        <w:numPr>
          <w:ilvl w:val="0"/>
          <w:numId w:val="17"/>
        </w:numPr>
        <w:spacing w:after="120" w:line="240" w:lineRule="auto"/>
        <w:ind w:right="91"/>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one or more of the following for the unit:</w:t>
      </w:r>
    </w:p>
    <w:p w14:paraId="5325AAE3" w14:textId="77777777" w:rsidR="00AB4FFD" w:rsidRPr="00672E70" w:rsidRDefault="00AB4FFD" w:rsidP="00834BC9">
      <w:pPr>
        <w:pStyle w:val="ListParagraph"/>
        <w:numPr>
          <w:ilvl w:val="0"/>
          <w:numId w:val="19"/>
        </w:numPr>
        <w:tabs>
          <w:tab w:val="left" w:pos="1418"/>
        </w:tabs>
        <w:spacing w:after="120" w:line="240" w:lineRule="auto"/>
        <w:ind w:left="2138"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the expected payback period;</w:t>
      </w:r>
    </w:p>
    <w:p w14:paraId="5325AAE4" w14:textId="77777777" w:rsidR="00AB4FFD" w:rsidRPr="00672E70" w:rsidRDefault="00AB4FFD" w:rsidP="004434E5">
      <w:pPr>
        <w:tabs>
          <w:tab w:val="left" w:pos="1418"/>
        </w:tabs>
        <w:spacing w:after="120" w:line="240" w:lineRule="auto"/>
        <w:ind w:left="1418"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(ii)</w:t>
      </w:r>
      <w:r w:rsidRPr="00672E70">
        <w:rPr>
          <w:rFonts w:ascii="Times New Roman" w:eastAsia="Times New Roman" w:hAnsi="Times New Roman" w:cs="Times New Roman"/>
          <w:sz w:val="24"/>
          <w:lang w:eastAsia="en-AU"/>
        </w:rPr>
        <w:tab/>
      </w:r>
      <w:proofErr w:type="gramStart"/>
      <w:r w:rsidRPr="00672E70">
        <w:rPr>
          <w:rFonts w:ascii="Times New Roman" w:eastAsia="Times New Roman" w:hAnsi="Times New Roman" w:cs="Times New Roman"/>
          <w:sz w:val="24"/>
          <w:lang w:eastAsia="en-AU"/>
        </w:rPr>
        <w:t>the</w:t>
      </w:r>
      <w:proofErr w:type="gramEnd"/>
      <w:r w:rsidRPr="00672E70">
        <w:rPr>
          <w:rFonts w:ascii="Times New Roman" w:eastAsia="Times New Roman" w:hAnsi="Times New Roman" w:cs="Times New Roman"/>
          <w:sz w:val="24"/>
          <w:lang w:eastAsia="en-AU"/>
        </w:rPr>
        <w:t xml:space="preserve"> expected energy savings;</w:t>
      </w:r>
    </w:p>
    <w:p w14:paraId="5325AAE5" w14:textId="77777777" w:rsidR="00AB4FFD" w:rsidRPr="00672E70" w:rsidRDefault="00AB4FFD" w:rsidP="004434E5">
      <w:pPr>
        <w:tabs>
          <w:tab w:val="left" w:pos="1418"/>
        </w:tabs>
        <w:spacing w:after="120" w:line="240" w:lineRule="auto"/>
        <w:ind w:left="1418"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(iii)</w:t>
      </w:r>
      <w:r w:rsidRPr="00672E70">
        <w:rPr>
          <w:rFonts w:ascii="Times New Roman" w:eastAsia="Times New Roman" w:hAnsi="Times New Roman" w:cs="Times New Roman"/>
          <w:sz w:val="24"/>
          <w:lang w:eastAsia="en-AU"/>
        </w:rPr>
        <w:tab/>
      </w:r>
      <w:proofErr w:type="gramStart"/>
      <w:r w:rsidRPr="00672E70">
        <w:rPr>
          <w:rFonts w:ascii="Times New Roman" w:eastAsia="Times New Roman" w:hAnsi="Times New Roman" w:cs="Times New Roman"/>
          <w:sz w:val="24"/>
          <w:lang w:eastAsia="en-AU"/>
        </w:rPr>
        <w:t>the</w:t>
      </w:r>
      <w:proofErr w:type="gramEnd"/>
      <w:r w:rsidRPr="00672E70">
        <w:rPr>
          <w:rFonts w:ascii="Times New Roman" w:eastAsia="Times New Roman" w:hAnsi="Times New Roman" w:cs="Times New Roman"/>
          <w:sz w:val="24"/>
          <w:lang w:eastAsia="en-AU"/>
        </w:rPr>
        <w:t xml:space="preserve"> expected cost savings.</w:t>
      </w:r>
    </w:p>
    <w:p w14:paraId="5325AAE6" w14:textId="77777777" w:rsidR="00AB4FFD" w:rsidRPr="00672E70" w:rsidRDefault="00AB4FFD" w:rsidP="004434E5">
      <w:pPr>
        <w:spacing w:after="120" w:line="240" w:lineRule="auto"/>
        <w:ind w:left="720"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The information must be true, correct and complete. However, </w:t>
      </w:r>
      <w:r w:rsidR="00A76CBB">
        <w:rPr>
          <w:rFonts w:ascii="Times New Roman" w:eastAsia="Times New Roman" w:hAnsi="Times New Roman" w:cs="Times New Roman"/>
          <w:sz w:val="24"/>
          <w:lang w:eastAsia="en-AU"/>
        </w:rPr>
        <w:t>noting that there</w:t>
      </w:r>
      <w:r w:rsidRPr="00672E70">
        <w:rPr>
          <w:rFonts w:ascii="Times New Roman" w:eastAsia="Times New Roman" w:hAnsi="Times New Roman" w:cs="Times New Roman"/>
          <w:sz w:val="24"/>
          <w:lang w:eastAsia="en-AU"/>
        </w:rPr>
        <w:t xml:space="preserve"> will likely be a degree of variability in these measures</w:t>
      </w:r>
      <w:r w:rsidR="00A76CBB">
        <w:rPr>
          <w:rFonts w:ascii="Times New Roman" w:eastAsia="Times New Roman" w:hAnsi="Times New Roman" w:cs="Times New Roman"/>
          <w:sz w:val="24"/>
          <w:lang w:eastAsia="en-AU"/>
        </w:rPr>
        <w:t xml:space="preserve">, it is intended that the </w:t>
      </w:r>
      <w:r w:rsidRPr="00672E70">
        <w:rPr>
          <w:rFonts w:ascii="Times New Roman" w:eastAsia="Times New Roman" w:hAnsi="Times New Roman" w:cs="Times New Roman"/>
          <w:sz w:val="24"/>
          <w:lang w:eastAsia="en-AU"/>
        </w:rPr>
        <w:t>solar retailer advise</w:t>
      </w:r>
      <w:r w:rsidR="00F2242C">
        <w:rPr>
          <w:rFonts w:ascii="Times New Roman" w:eastAsia="Times New Roman" w:hAnsi="Times New Roman" w:cs="Times New Roman"/>
          <w:sz w:val="24"/>
          <w:lang w:eastAsia="en-AU"/>
        </w:rPr>
        <w:t>s</w:t>
      </w:r>
      <w:r w:rsidRPr="00672E70">
        <w:rPr>
          <w:rFonts w:ascii="Times New Roman" w:eastAsia="Times New Roman" w:hAnsi="Times New Roman" w:cs="Times New Roman"/>
          <w:sz w:val="24"/>
          <w:lang w:eastAsia="en-AU"/>
        </w:rPr>
        <w:t xml:space="preserve"> consumers of the basis on which it estimates the expected payback period, energy savin</w:t>
      </w:r>
      <w:r w:rsidR="00F2242C">
        <w:rPr>
          <w:rFonts w:ascii="Times New Roman" w:eastAsia="Times New Roman" w:hAnsi="Times New Roman" w:cs="Times New Roman"/>
          <w:sz w:val="24"/>
          <w:lang w:eastAsia="en-AU"/>
        </w:rPr>
        <w:t>g and/or cost savings and notifies</w:t>
      </w:r>
      <w:r w:rsidRPr="00672E70">
        <w:rPr>
          <w:rFonts w:ascii="Times New Roman" w:eastAsia="Times New Roman" w:hAnsi="Times New Roman" w:cs="Times New Roman"/>
          <w:sz w:val="24"/>
          <w:lang w:eastAsia="en-AU"/>
        </w:rPr>
        <w:t xml:space="preserve"> if those estimates depend on assumptions or could be subject to change. Given the basis for the installation is likely to be a decision by the consumer based on information provided by the retailer on the value of its product, it is reasonable to expect that the retailer clearly outline</w:t>
      </w:r>
      <w:r w:rsidR="00F2242C">
        <w:rPr>
          <w:rFonts w:ascii="Times New Roman" w:eastAsia="Times New Roman" w:hAnsi="Times New Roman" w:cs="Times New Roman"/>
          <w:sz w:val="24"/>
          <w:lang w:eastAsia="en-AU"/>
        </w:rPr>
        <w:t>s</w:t>
      </w:r>
      <w:r w:rsidRPr="00672E70">
        <w:rPr>
          <w:rFonts w:ascii="Times New Roman" w:eastAsia="Times New Roman" w:hAnsi="Times New Roman" w:cs="Times New Roman"/>
          <w:sz w:val="24"/>
          <w:lang w:eastAsia="en-AU"/>
        </w:rPr>
        <w:t xml:space="preserve"> this information to the </w:t>
      </w:r>
      <w:proofErr w:type="gramStart"/>
      <w:r w:rsidRPr="00672E70">
        <w:rPr>
          <w:rFonts w:ascii="Times New Roman" w:eastAsia="Times New Roman" w:hAnsi="Times New Roman" w:cs="Times New Roman"/>
          <w:sz w:val="24"/>
          <w:lang w:eastAsia="en-AU"/>
        </w:rPr>
        <w:t>consumer.</w:t>
      </w:r>
      <w:proofErr w:type="gramEnd"/>
    </w:p>
    <w:p w14:paraId="5325AAE7"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That any actual or potential conflicts of interest of the solar retailer relating to the sale or installation of the unit, or the creation of certificates for the unit, including any conflicts of interest in relation to persons or entities related to the solar retailer, have been:</w:t>
      </w:r>
    </w:p>
    <w:p w14:paraId="5325AAE8" w14:textId="77777777" w:rsidR="00AB4FFD" w:rsidRPr="00672E70" w:rsidRDefault="00AB4FFD" w:rsidP="00AB4FFD">
      <w:pPr>
        <w:pStyle w:val="ListParagraph"/>
        <w:numPr>
          <w:ilvl w:val="0"/>
          <w:numId w:val="20"/>
        </w:numPr>
        <w:spacing w:after="120" w:line="240" w:lineRule="auto"/>
        <w:ind w:right="91"/>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disclosed to the owner of the unit; and</w:t>
      </w:r>
    </w:p>
    <w:p w14:paraId="5325AAE9" w14:textId="77777777" w:rsidR="00AB4FFD" w:rsidRPr="00672E70" w:rsidRDefault="00AB4FFD" w:rsidP="00AB4FFD">
      <w:pPr>
        <w:pStyle w:val="ListParagraph"/>
        <w:numPr>
          <w:ilvl w:val="0"/>
          <w:numId w:val="20"/>
        </w:numPr>
        <w:spacing w:after="120" w:line="240" w:lineRule="auto"/>
        <w:ind w:right="91"/>
        <w:contextualSpacing w:val="0"/>
        <w:rPr>
          <w:rFonts w:ascii="Times New Roman" w:eastAsia="Times New Roman" w:hAnsi="Times New Roman" w:cs="Times New Roman"/>
          <w:sz w:val="24"/>
          <w:lang w:eastAsia="en-AU"/>
        </w:rPr>
      </w:pPr>
      <w:proofErr w:type="gramStart"/>
      <w:r w:rsidRPr="00672E70">
        <w:rPr>
          <w:rFonts w:ascii="Times New Roman" w:eastAsia="Times New Roman" w:hAnsi="Times New Roman" w:cs="Times New Roman"/>
          <w:sz w:val="24"/>
          <w:lang w:eastAsia="en-AU"/>
        </w:rPr>
        <w:t>managed</w:t>
      </w:r>
      <w:proofErr w:type="gramEnd"/>
      <w:r w:rsidRPr="00672E70">
        <w:rPr>
          <w:rFonts w:ascii="Times New Roman" w:eastAsia="Times New Roman" w:hAnsi="Times New Roman" w:cs="Times New Roman"/>
          <w:sz w:val="24"/>
          <w:lang w:eastAsia="en-AU"/>
        </w:rPr>
        <w:t xml:space="preserve"> appropriately</w:t>
      </w:r>
      <w:r>
        <w:rPr>
          <w:rFonts w:ascii="Times New Roman" w:eastAsia="Times New Roman" w:hAnsi="Times New Roman" w:cs="Times New Roman"/>
          <w:sz w:val="24"/>
          <w:lang w:eastAsia="en-AU"/>
        </w:rPr>
        <w:t>.</w:t>
      </w:r>
    </w:p>
    <w:p w14:paraId="5325AAEA" w14:textId="77777777" w:rsidR="00AB4FFD" w:rsidRPr="00672E70"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That the retailer is not the subject of a declaration by the Regulator that it is not able to make written statements.</w:t>
      </w:r>
    </w:p>
    <w:p w14:paraId="5325AAEB" w14:textId="77777777" w:rsidR="00AB4FFD" w:rsidRPr="00672E70" w:rsidRDefault="008817C1"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w:t>
      </w:r>
      <w:r w:rsidR="00AB4FFD" w:rsidRPr="00672E70">
        <w:rPr>
          <w:rFonts w:ascii="Times New Roman" w:eastAsia="Times New Roman" w:hAnsi="Times New Roman" w:cs="Times New Roman"/>
          <w:sz w:val="24"/>
          <w:lang w:eastAsia="en-AU"/>
        </w:rPr>
        <w:t>new requirement for a statement from the solar retailer would not apply to wind or hydro small generation units, which are less common.</w:t>
      </w:r>
    </w:p>
    <w:p w14:paraId="5325AAEC" w14:textId="77777777" w:rsidR="00AB4FFD" w:rsidRPr="00672E70" w:rsidRDefault="008817C1" w:rsidP="004434E5">
      <w:pPr>
        <w:spacing w:after="120" w:line="240" w:lineRule="auto"/>
        <w:ind w:right="91"/>
        <w:rPr>
          <w:rFonts w:ascii="Times New Roman" w:eastAsia="Times New Roman" w:hAnsi="Times New Roman" w:cs="Times New Roman"/>
          <w:sz w:val="24"/>
          <w:lang w:eastAsia="en-AU"/>
        </w:rPr>
      </w:pPr>
      <w:proofErr w:type="spellStart"/>
      <w:r>
        <w:rPr>
          <w:rFonts w:ascii="Times New Roman" w:eastAsia="Times New Roman" w:hAnsi="Times New Roman" w:cs="Times New Roman"/>
          <w:sz w:val="24"/>
          <w:lang w:eastAsia="en-AU"/>
        </w:rPr>
        <w:t>S</w:t>
      </w:r>
      <w:r w:rsidR="00AB4FFD" w:rsidRPr="00672E70">
        <w:rPr>
          <w:rFonts w:ascii="Times New Roman" w:eastAsia="Times New Roman" w:hAnsi="Times New Roman" w:cs="Times New Roman"/>
          <w:sz w:val="24"/>
          <w:lang w:eastAsia="en-AU"/>
        </w:rPr>
        <w:t>ubregulation</w:t>
      </w:r>
      <w:proofErr w:type="spellEnd"/>
      <w:r w:rsidR="00AB4FFD" w:rsidRPr="00672E70">
        <w:rPr>
          <w:rFonts w:ascii="Times New Roman" w:eastAsia="Times New Roman" w:hAnsi="Times New Roman" w:cs="Times New Roman"/>
          <w:sz w:val="24"/>
          <w:lang w:eastAsia="en-AU"/>
        </w:rPr>
        <w:t xml:space="preserve"> </w:t>
      </w:r>
      <w:proofErr w:type="gramStart"/>
      <w:r w:rsidR="00AB4FFD" w:rsidRPr="00672E70">
        <w:rPr>
          <w:rFonts w:ascii="Times New Roman" w:eastAsia="Times New Roman" w:hAnsi="Times New Roman" w:cs="Times New Roman"/>
          <w:sz w:val="24"/>
          <w:lang w:eastAsia="en-AU"/>
        </w:rPr>
        <w:t>20AC(</w:t>
      </w:r>
      <w:proofErr w:type="gramEnd"/>
      <w:r w:rsidR="00AB4FFD" w:rsidRPr="00672E70">
        <w:rPr>
          <w:rFonts w:ascii="Times New Roman" w:eastAsia="Times New Roman" w:hAnsi="Times New Roman" w:cs="Times New Roman"/>
          <w:sz w:val="24"/>
          <w:lang w:eastAsia="en-AU"/>
        </w:rPr>
        <w:t xml:space="preserve">5B) covers the rare situation where no solar retailer is involved and allows certificates to be created without the statement under </w:t>
      </w:r>
      <w:proofErr w:type="spellStart"/>
      <w:r w:rsidR="00AB4FFD" w:rsidRPr="00672E70">
        <w:rPr>
          <w:rFonts w:ascii="Times New Roman" w:eastAsia="Times New Roman" w:hAnsi="Times New Roman" w:cs="Times New Roman"/>
          <w:sz w:val="24"/>
          <w:lang w:eastAsia="en-AU"/>
        </w:rPr>
        <w:t>subregulation</w:t>
      </w:r>
      <w:proofErr w:type="spellEnd"/>
      <w:r w:rsidR="00AB4FFD" w:rsidRPr="00672E70">
        <w:rPr>
          <w:rFonts w:ascii="Times New Roman" w:eastAsia="Times New Roman" w:hAnsi="Times New Roman" w:cs="Times New Roman"/>
          <w:sz w:val="24"/>
          <w:lang w:eastAsia="en-AU"/>
        </w:rPr>
        <w:t xml:space="preserve"> 20AC(5A)</w:t>
      </w:r>
      <w:r w:rsidR="00AB4FFD">
        <w:rPr>
          <w:rFonts w:ascii="Times New Roman" w:eastAsia="Times New Roman" w:hAnsi="Times New Roman" w:cs="Times New Roman"/>
          <w:sz w:val="24"/>
          <w:lang w:eastAsia="en-AU"/>
        </w:rPr>
        <w:t xml:space="preserve"> under limited circumstances</w:t>
      </w:r>
      <w:r w:rsidR="00AB4FFD" w:rsidRPr="00672E70">
        <w:rPr>
          <w:rFonts w:ascii="Times New Roman" w:eastAsia="Times New Roman" w:hAnsi="Times New Roman" w:cs="Times New Roman"/>
          <w:sz w:val="24"/>
          <w:lang w:eastAsia="en-AU"/>
        </w:rPr>
        <w:t xml:space="preserve">. This could be because a person who is an accredited installer could install a unit they </w:t>
      </w:r>
      <w:r w:rsidR="00AB4FFD">
        <w:rPr>
          <w:rFonts w:ascii="Times New Roman" w:eastAsia="Times New Roman" w:hAnsi="Times New Roman" w:cs="Times New Roman"/>
          <w:sz w:val="24"/>
          <w:lang w:eastAsia="en-AU"/>
        </w:rPr>
        <w:t xml:space="preserve">have purchased on their </w:t>
      </w:r>
      <w:r w:rsidR="00AB4FFD" w:rsidRPr="00672E70">
        <w:rPr>
          <w:rFonts w:ascii="Times New Roman" w:eastAsia="Times New Roman" w:hAnsi="Times New Roman" w:cs="Times New Roman"/>
          <w:sz w:val="24"/>
          <w:lang w:eastAsia="en-AU"/>
        </w:rPr>
        <w:t>own (</w:t>
      </w:r>
      <w:r w:rsidR="00AB4FFD">
        <w:rPr>
          <w:rFonts w:ascii="Times New Roman" w:eastAsia="Times New Roman" w:hAnsi="Times New Roman" w:cs="Times New Roman"/>
          <w:sz w:val="24"/>
          <w:lang w:eastAsia="en-AU"/>
        </w:rPr>
        <w:t xml:space="preserve">direct from a wholesaler, </w:t>
      </w:r>
      <w:r w:rsidR="00AB4FFD" w:rsidRPr="00672E70">
        <w:rPr>
          <w:rFonts w:ascii="Times New Roman" w:eastAsia="Times New Roman" w:hAnsi="Times New Roman" w:cs="Times New Roman"/>
          <w:sz w:val="24"/>
          <w:lang w:eastAsia="en-AU"/>
        </w:rPr>
        <w:t>for example)</w:t>
      </w:r>
      <w:r w:rsidR="005D02CE">
        <w:rPr>
          <w:rFonts w:ascii="Times New Roman" w:eastAsia="Times New Roman" w:hAnsi="Times New Roman" w:cs="Times New Roman"/>
          <w:sz w:val="24"/>
          <w:lang w:eastAsia="en-AU"/>
        </w:rPr>
        <w:t>. It could also cover a</w:t>
      </w:r>
      <w:r w:rsidR="00AB4FFD" w:rsidRPr="00672E70">
        <w:rPr>
          <w:rFonts w:ascii="Times New Roman" w:eastAsia="Times New Roman" w:hAnsi="Times New Roman" w:cs="Times New Roman"/>
          <w:sz w:val="24"/>
          <w:lang w:eastAsia="en-AU"/>
        </w:rPr>
        <w:t xml:space="preserve"> person who has independently sourced the components of the unit and then pays </w:t>
      </w:r>
      <w:r w:rsidR="005D02CE">
        <w:rPr>
          <w:rFonts w:ascii="Times New Roman" w:eastAsia="Times New Roman" w:hAnsi="Times New Roman" w:cs="Times New Roman"/>
          <w:sz w:val="24"/>
          <w:lang w:eastAsia="en-AU"/>
        </w:rPr>
        <w:t>an accredited installer</w:t>
      </w:r>
      <w:r w:rsidR="00AB4FFD" w:rsidRPr="00672E70">
        <w:rPr>
          <w:rFonts w:ascii="Times New Roman" w:eastAsia="Times New Roman" w:hAnsi="Times New Roman" w:cs="Times New Roman"/>
          <w:sz w:val="24"/>
          <w:lang w:eastAsia="en-AU"/>
        </w:rPr>
        <w:t xml:space="preserve"> for the installation of those components. This is intended to be a rare situation and not a mechanism for solar retailers to avoid making stateme</w:t>
      </w:r>
      <w:r>
        <w:rPr>
          <w:rFonts w:ascii="Times New Roman" w:eastAsia="Times New Roman" w:hAnsi="Times New Roman" w:cs="Times New Roman"/>
          <w:sz w:val="24"/>
          <w:lang w:eastAsia="en-AU"/>
        </w:rPr>
        <w:t xml:space="preserve">nts required by </w:t>
      </w:r>
      <w:proofErr w:type="spellStart"/>
      <w:r w:rsidR="00AB4FFD" w:rsidRPr="00672E70">
        <w:rPr>
          <w:rFonts w:ascii="Times New Roman" w:eastAsia="Times New Roman" w:hAnsi="Times New Roman" w:cs="Times New Roman"/>
          <w:sz w:val="24"/>
          <w:lang w:eastAsia="en-AU"/>
        </w:rPr>
        <w:t>subregulation</w:t>
      </w:r>
      <w:proofErr w:type="spellEnd"/>
      <w:r w:rsidR="00AB4FFD" w:rsidRPr="00672E70">
        <w:rPr>
          <w:rFonts w:ascii="Times New Roman" w:eastAsia="Times New Roman" w:hAnsi="Times New Roman" w:cs="Times New Roman"/>
          <w:sz w:val="24"/>
          <w:lang w:eastAsia="en-AU"/>
        </w:rPr>
        <w:t xml:space="preserve"> </w:t>
      </w:r>
      <w:proofErr w:type="gramStart"/>
      <w:r w:rsidR="00AB4FFD" w:rsidRPr="00672E70">
        <w:rPr>
          <w:rFonts w:ascii="Times New Roman" w:eastAsia="Times New Roman" w:hAnsi="Times New Roman" w:cs="Times New Roman"/>
          <w:sz w:val="24"/>
          <w:lang w:eastAsia="en-AU"/>
        </w:rPr>
        <w:t>20AC(</w:t>
      </w:r>
      <w:proofErr w:type="gramEnd"/>
      <w:r w:rsidR="00AB4FFD" w:rsidRPr="00672E70">
        <w:rPr>
          <w:rFonts w:ascii="Times New Roman" w:eastAsia="Times New Roman" w:hAnsi="Times New Roman" w:cs="Times New Roman"/>
          <w:sz w:val="24"/>
          <w:lang w:eastAsia="en-AU"/>
        </w:rPr>
        <w:t>5A).</w:t>
      </w:r>
      <w:r w:rsidR="005D02CE">
        <w:rPr>
          <w:rFonts w:ascii="Times New Roman" w:eastAsia="Times New Roman" w:hAnsi="Times New Roman" w:cs="Times New Roman"/>
          <w:sz w:val="24"/>
          <w:lang w:eastAsia="en-AU"/>
        </w:rPr>
        <w:t xml:space="preserve"> The exemption from </w:t>
      </w:r>
      <w:proofErr w:type="spellStart"/>
      <w:r w:rsidR="005D02CE">
        <w:rPr>
          <w:rFonts w:ascii="Times New Roman" w:eastAsia="Times New Roman" w:hAnsi="Times New Roman" w:cs="Times New Roman"/>
          <w:sz w:val="24"/>
          <w:lang w:eastAsia="en-AU"/>
        </w:rPr>
        <w:t>subregulation</w:t>
      </w:r>
      <w:proofErr w:type="spellEnd"/>
      <w:r w:rsidR="005D02CE">
        <w:rPr>
          <w:rFonts w:ascii="Times New Roman" w:eastAsia="Times New Roman" w:hAnsi="Times New Roman" w:cs="Times New Roman"/>
          <w:sz w:val="24"/>
          <w:lang w:eastAsia="en-AU"/>
        </w:rPr>
        <w:t xml:space="preserve"> </w:t>
      </w:r>
      <w:proofErr w:type="gramStart"/>
      <w:r w:rsidR="005D02CE">
        <w:rPr>
          <w:rFonts w:ascii="Times New Roman" w:eastAsia="Times New Roman" w:hAnsi="Times New Roman" w:cs="Times New Roman"/>
          <w:sz w:val="24"/>
          <w:lang w:eastAsia="en-AU"/>
        </w:rPr>
        <w:t>20AC(</w:t>
      </w:r>
      <w:proofErr w:type="gramEnd"/>
      <w:r w:rsidR="005D02CE">
        <w:rPr>
          <w:rFonts w:ascii="Times New Roman" w:eastAsia="Times New Roman" w:hAnsi="Times New Roman" w:cs="Times New Roman"/>
          <w:sz w:val="24"/>
          <w:lang w:eastAsia="en-AU"/>
        </w:rPr>
        <w:t>5A) does not impact other requirements, such as the need to use an accredited installer.</w:t>
      </w:r>
    </w:p>
    <w:p w14:paraId="5325AAED" w14:textId="77777777" w:rsidR="00A76CBB" w:rsidRPr="00672E70" w:rsidRDefault="00A76CBB" w:rsidP="004434E5">
      <w:pPr>
        <w:spacing w:after="120" w:line="240" w:lineRule="auto"/>
        <w:ind w:right="91"/>
        <w:rPr>
          <w:rFonts w:ascii="Times New Roman" w:eastAsia="Times New Roman" w:hAnsi="Times New Roman" w:cs="Times New Roman"/>
          <w:b/>
          <w:sz w:val="24"/>
          <w:lang w:eastAsia="en-AU"/>
        </w:rPr>
      </w:pPr>
    </w:p>
    <w:p w14:paraId="5325AAEE" w14:textId="77777777" w:rsidR="00AB4FFD" w:rsidRPr="00672E70" w:rsidRDefault="00AB4FFD" w:rsidP="004434E5">
      <w:pPr>
        <w:keepNext/>
        <w:spacing w:after="120" w:line="240" w:lineRule="auto"/>
        <w:ind w:right="91"/>
        <w:rPr>
          <w:rFonts w:ascii="Times New Roman" w:eastAsia="Times New Roman" w:hAnsi="Times New Roman" w:cs="Times New Roman"/>
          <w:b/>
          <w:sz w:val="24"/>
          <w:lang w:eastAsia="en-AU"/>
        </w:rPr>
      </w:pPr>
      <w:r w:rsidRPr="00672E70">
        <w:rPr>
          <w:rFonts w:ascii="Times New Roman" w:eastAsia="Times New Roman" w:hAnsi="Times New Roman" w:cs="Times New Roman"/>
          <w:b/>
          <w:sz w:val="24"/>
          <w:lang w:eastAsia="en-AU"/>
        </w:rPr>
        <w:lastRenderedPageBreak/>
        <w:t>Item [12] – At the end of regulation 20AC</w:t>
      </w:r>
    </w:p>
    <w:p w14:paraId="5325AAEF" w14:textId="77777777" w:rsidR="008817C1" w:rsidRDefault="008817C1" w:rsidP="004434E5">
      <w:pPr>
        <w:keepNext/>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item </w:t>
      </w:r>
      <w:r w:rsidR="00AB4FFD" w:rsidRPr="00672E70">
        <w:rPr>
          <w:rFonts w:ascii="Times New Roman" w:eastAsia="Times New Roman" w:hAnsi="Times New Roman" w:cs="Times New Roman"/>
          <w:sz w:val="24"/>
          <w:lang w:eastAsia="en-AU"/>
        </w:rPr>
        <w:t>add</w:t>
      </w:r>
      <w:r>
        <w:rPr>
          <w:rFonts w:ascii="Times New Roman" w:eastAsia="Times New Roman" w:hAnsi="Times New Roman" w:cs="Times New Roman"/>
          <w:sz w:val="24"/>
          <w:lang w:eastAsia="en-AU"/>
        </w:rPr>
        <w:t>s</w:t>
      </w:r>
      <w:r w:rsidR="00AB4FFD" w:rsidRPr="00672E70">
        <w:rPr>
          <w:rFonts w:ascii="Times New Roman" w:eastAsia="Times New Roman" w:hAnsi="Times New Roman" w:cs="Times New Roman"/>
          <w:sz w:val="24"/>
          <w:lang w:eastAsia="en-AU"/>
        </w:rPr>
        <w:t xml:space="preserve"> a number of new subsections to regulation 20AC to further define concepts now used in the regulation.</w:t>
      </w:r>
    </w:p>
    <w:p w14:paraId="5325AAF0" w14:textId="77777777" w:rsidR="00AB4FFD" w:rsidRPr="00672E70" w:rsidRDefault="008817C1" w:rsidP="004434E5">
      <w:pPr>
        <w:spacing w:after="120" w:line="240" w:lineRule="auto"/>
        <w:ind w:right="91"/>
        <w:rPr>
          <w:rFonts w:ascii="Times New Roman" w:eastAsia="Times New Roman" w:hAnsi="Times New Roman" w:cs="Times New Roman"/>
          <w:sz w:val="24"/>
          <w:lang w:eastAsia="en-AU"/>
        </w:rPr>
      </w:pPr>
      <w:proofErr w:type="spellStart"/>
      <w:r>
        <w:rPr>
          <w:rFonts w:ascii="Times New Roman" w:eastAsia="Times New Roman" w:hAnsi="Times New Roman" w:cs="Times New Roman"/>
          <w:sz w:val="24"/>
          <w:lang w:eastAsia="en-AU"/>
        </w:rPr>
        <w:t>S</w:t>
      </w:r>
      <w:r w:rsidR="00AB4FFD" w:rsidRPr="00672E70">
        <w:rPr>
          <w:rFonts w:ascii="Times New Roman" w:eastAsia="Times New Roman" w:hAnsi="Times New Roman" w:cs="Times New Roman"/>
          <w:sz w:val="24"/>
          <w:lang w:eastAsia="en-AU"/>
        </w:rPr>
        <w:t>ubregulation</w:t>
      </w:r>
      <w:proofErr w:type="spellEnd"/>
      <w:r w:rsidR="00AB4FFD" w:rsidRPr="00672E70">
        <w:rPr>
          <w:rFonts w:ascii="Times New Roman" w:eastAsia="Times New Roman" w:hAnsi="Times New Roman" w:cs="Times New Roman"/>
          <w:sz w:val="24"/>
          <w:lang w:eastAsia="en-AU"/>
        </w:rPr>
        <w:t xml:space="preserve"> </w:t>
      </w:r>
      <w:proofErr w:type="gramStart"/>
      <w:r w:rsidR="00AB4FFD" w:rsidRPr="00672E70">
        <w:rPr>
          <w:rFonts w:ascii="Times New Roman" w:eastAsia="Times New Roman" w:hAnsi="Times New Roman" w:cs="Times New Roman"/>
          <w:sz w:val="24"/>
          <w:lang w:eastAsia="en-AU"/>
        </w:rPr>
        <w:t>20AC(</w:t>
      </w:r>
      <w:proofErr w:type="gramEnd"/>
      <w:r w:rsidR="00AB4FFD" w:rsidRPr="00672E70">
        <w:rPr>
          <w:rFonts w:ascii="Times New Roman" w:eastAsia="Times New Roman" w:hAnsi="Times New Roman" w:cs="Times New Roman"/>
          <w:sz w:val="24"/>
          <w:lang w:eastAsia="en-AU"/>
        </w:rPr>
        <w:t>7) clari</w:t>
      </w:r>
      <w:r>
        <w:rPr>
          <w:rFonts w:ascii="Times New Roman" w:eastAsia="Times New Roman" w:hAnsi="Times New Roman" w:cs="Times New Roman"/>
          <w:sz w:val="24"/>
          <w:lang w:eastAsia="en-AU"/>
        </w:rPr>
        <w:t xml:space="preserve">fies that the </w:t>
      </w:r>
      <w:r w:rsidR="00AB4FFD" w:rsidRPr="00672E70">
        <w:rPr>
          <w:rFonts w:ascii="Times New Roman" w:eastAsia="Times New Roman" w:hAnsi="Times New Roman" w:cs="Times New Roman"/>
          <w:sz w:val="24"/>
          <w:lang w:eastAsia="en-AU"/>
        </w:rPr>
        <w:t xml:space="preserve">written statements to be made by the retailer and the installer must </w:t>
      </w:r>
      <w:r w:rsidR="00A76CBB">
        <w:rPr>
          <w:rFonts w:ascii="Times New Roman" w:eastAsia="Times New Roman" w:hAnsi="Times New Roman" w:cs="Times New Roman"/>
          <w:sz w:val="24"/>
          <w:lang w:eastAsia="en-AU"/>
        </w:rPr>
        <w:t xml:space="preserve">include </w:t>
      </w:r>
      <w:r w:rsidR="00AB4FFD" w:rsidRPr="00672E70">
        <w:rPr>
          <w:rFonts w:ascii="Times New Roman" w:eastAsia="Times New Roman" w:hAnsi="Times New Roman" w:cs="Times New Roman"/>
          <w:sz w:val="24"/>
          <w:lang w:eastAsia="en-AU"/>
        </w:rPr>
        <w:t xml:space="preserve">information </w:t>
      </w:r>
      <w:r w:rsidR="00A76CBB">
        <w:rPr>
          <w:rFonts w:ascii="Times New Roman" w:eastAsia="Times New Roman" w:hAnsi="Times New Roman" w:cs="Times New Roman"/>
          <w:sz w:val="24"/>
          <w:lang w:eastAsia="en-AU"/>
        </w:rPr>
        <w:t xml:space="preserve">that </w:t>
      </w:r>
      <w:r w:rsidR="00AB4FFD" w:rsidRPr="00672E70">
        <w:rPr>
          <w:rFonts w:ascii="Times New Roman" w:eastAsia="Times New Roman" w:hAnsi="Times New Roman" w:cs="Times New Roman"/>
          <w:sz w:val="24"/>
          <w:lang w:eastAsia="en-AU"/>
        </w:rPr>
        <w:t>is true, correct and complete.</w:t>
      </w:r>
    </w:p>
    <w:p w14:paraId="5325AAF1" w14:textId="77777777" w:rsidR="00AB4FFD" w:rsidRPr="00672E70" w:rsidRDefault="008817C1" w:rsidP="004434E5">
      <w:pPr>
        <w:spacing w:after="120" w:line="240" w:lineRule="auto"/>
        <w:ind w:right="91"/>
        <w:rPr>
          <w:rFonts w:ascii="Times New Roman" w:eastAsia="Times New Roman" w:hAnsi="Times New Roman" w:cs="Times New Roman"/>
          <w:sz w:val="24"/>
          <w:lang w:eastAsia="en-AU"/>
        </w:rPr>
      </w:pPr>
      <w:proofErr w:type="spellStart"/>
      <w:r>
        <w:rPr>
          <w:rFonts w:ascii="Times New Roman" w:eastAsia="Times New Roman" w:hAnsi="Times New Roman" w:cs="Times New Roman"/>
          <w:sz w:val="24"/>
          <w:lang w:eastAsia="en-AU"/>
        </w:rPr>
        <w:t>S</w:t>
      </w:r>
      <w:r w:rsidR="00AB4FFD" w:rsidRPr="00672E70">
        <w:rPr>
          <w:rFonts w:ascii="Times New Roman" w:eastAsia="Times New Roman" w:hAnsi="Times New Roman" w:cs="Times New Roman"/>
          <w:sz w:val="24"/>
          <w:lang w:eastAsia="en-AU"/>
        </w:rPr>
        <w:t>ubregulation</w:t>
      </w:r>
      <w:proofErr w:type="spellEnd"/>
      <w:r w:rsidR="00AB4FFD" w:rsidRPr="00672E70">
        <w:rPr>
          <w:rFonts w:ascii="Times New Roman" w:eastAsia="Times New Roman" w:hAnsi="Times New Roman" w:cs="Times New Roman"/>
          <w:sz w:val="24"/>
          <w:lang w:eastAsia="en-AU"/>
        </w:rPr>
        <w:t xml:space="preserve"> </w:t>
      </w:r>
      <w:proofErr w:type="gramStart"/>
      <w:r w:rsidR="00AB4FFD" w:rsidRPr="00672E70">
        <w:rPr>
          <w:rFonts w:ascii="Times New Roman" w:eastAsia="Times New Roman" w:hAnsi="Times New Roman" w:cs="Times New Roman"/>
          <w:sz w:val="24"/>
          <w:lang w:eastAsia="en-AU"/>
        </w:rPr>
        <w:t>20AC(</w:t>
      </w:r>
      <w:proofErr w:type="gramEnd"/>
      <w:r w:rsidR="00AB4FFD" w:rsidRPr="00672E70">
        <w:rPr>
          <w:rFonts w:ascii="Times New Roman" w:eastAsia="Times New Roman" w:hAnsi="Times New Roman" w:cs="Times New Roman"/>
          <w:sz w:val="24"/>
          <w:lang w:eastAsia="en-AU"/>
        </w:rPr>
        <w:t>8) clarifies that the statements must also not contain any information that is false or misleading, or omit information that by its absence would result in the information provided being misleading.</w:t>
      </w:r>
    </w:p>
    <w:p w14:paraId="5325AAF2" w14:textId="7DB08EC5"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This is important to clarify that the purpose of the statements is to ensure the requirements reference</w:t>
      </w:r>
      <w:r>
        <w:rPr>
          <w:rFonts w:ascii="Times New Roman" w:eastAsia="Times New Roman" w:hAnsi="Times New Roman" w:cs="Times New Roman"/>
          <w:sz w:val="24"/>
          <w:lang w:eastAsia="en-AU"/>
        </w:rPr>
        <w:t>d</w:t>
      </w:r>
      <w:r w:rsidRPr="00672E70">
        <w:rPr>
          <w:rFonts w:ascii="Times New Roman" w:eastAsia="Times New Roman" w:hAnsi="Times New Roman" w:cs="Times New Roman"/>
          <w:sz w:val="24"/>
          <w:lang w:eastAsia="en-AU"/>
        </w:rPr>
        <w:t xml:space="preserve"> in those statements have occurred, and not just that the statement claims they are satisfied. This is relevant to, and supports, the application of the civil penalty in section 24B of the Act concerning false and misleading statements. It also provides greater clarity for the</w:t>
      </w:r>
      <w:r w:rsidR="00075C28">
        <w:rPr>
          <w:rFonts w:ascii="Times New Roman" w:eastAsia="Times New Roman" w:hAnsi="Times New Roman" w:cs="Times New Roman"/>
          <w:sz w:val="24"/>
          <w:lang w:eastAsia="en-AU"/>
        </w:rPr>
        <w:t> </w:t>
      </w:r>
      <w:r w:rsidRPr="00672E70">
        <w:rPr>
          <w:rFonts w:ascii="Times New Roman" w:eastAsia="Times New Roman" w:hAnsi="Times New Roman" w:cs="Times New Roman"/>
          <w:sz w:val="24"/>
          <w:lang w:eastAsia="en-AU"/>
        </w:rPr>
        <w:t xml:space="preserve">Regulator to refuse to validate STCs where false or misleading information is provided. </w:t>
      </w:r>
    </w:p>
    <w:p w14:paraId="5325AAF3" w14:textId="77777777" w:rsidR="008817C1" w:rsidRPr="00672E70" w:rsidRDefault="008817C1" w:rsidP="004434E5">
      <w:pPr>
        <w:spacing w:after="120" w:line="240" w:lineRule="auto"/>
        <w:ind w:right="91"/>
        <w:rPr>
          <w:rFonts w:ascii="Times New Roman" w:eastAsia="Times New Roman" w:hAnsi="Times New Roman" w:cs="Times New Roman"/>
          <w:i/>
          <w:sz w:val="24"/>
          <w:lang w:eastAsia="en-AU"/>
        </w:rPr>
      </w:pPr>
    </w:p>
    <w:p w14:paraId="5325AAF4" w14:textId="77777777" w:rsidR="00AB4FFD" w:rsidRPr="00672E70" w:rsidRDefault="00AB4FFD" w:rsidP="004434E5">
      <w:pPr>
        <w:keepNext/>
        <w:spacing w:after="120" w:line="240" w:lineRule="auto"/>
        <w:ind w:right="91"/>
        <w:rPr>
          <w:rFonts w:ascii="Times New Roman" w:eastAsia="Times New Roman" w:hAnsi="Times New Roman" w:cs="Times New Roman"/>
          <w:i/>
          <w:sz w:val="24"/>
          <w:lang w:eastAsia="en-AU"/>
        </w:rPr>
      </w:pPr>
      <w:r w:rsidRPr="00672E70">
        <w:rPr>
          <w:rFonts w:ascii="Times New Roman" w:eastAsia="Times New Roman" w:hAnsi="Times New Roman" w:cs="Times New Roman"/>
          <w:i/>
          <w:sz w:val="24"/>
          <w:lang w:eastAsia="en-AU"/>
        </w:rPr>
        <w:t>Approved eligible solar PV modules and inverters</w:t>
      </w:r>
    </w:p>
    <w:p w14:paraId="5325AAF5" w14:textId="796226C8" w:rsidR="00AB4FFD" w:rsidRPr="00672E70" w:rsidRDefault="008817C1" w:rsidP="004434E5">
      <w:pPr>
        <w:spacing w:after="120" w:line="240" w:lineRule="auto"/>
        <w:ind w:right="91"/>
        <w:rPr>
          <w:rFonts w:ascii="Times New Roman" w:eastAsia="Times New Roman" w:hAnsi="Times New Roman" w:cs="Times New Roman"/>
          <w:sz w:val="24"/>
          <w:lang w:eastAsia="en-AU"/>
        </w:rPr>
      </w:pPr>
      <w:proofErr w:type="spellStart"/>
      <w:r>
        <w:rPr>
          <w:rFonts w:ascii="Times New Roman" w:eastAsia="Times New Roman" w:hAnsi="Times New Roman" w:cs="Times New Roman"/>
          <w:sz w:val="24"/>
          <w:lang w:eastAsia="en-AU"/>
        </w:rPr>
        <w:t>S</w:t>
      </w:r>
      <w:r w:rsidR="00AB4FFD" w:rsidRPr="00672E70">
        <w:rPr>
          <w:rFonts w:ascii="Times New Roman" w:eastAsia="Times New Roman" w:hAnsi="Times New Roman" w:cs="Times New Roman"/>
          <w:sz w:val="24"/>
          <w:lang w:eastAsia="en-AU"/>
        </w:rPr>
        <w:t>ubregulations</w:t>
      </w:r>
      <w:proofErr w:type="spellEnd"/>
      <w:r w:rsidR="00AB4FFD" w:rsidRPr="00672E70">
        <w:rPr>
          <w:rFonts w:ascii="Times New Roman" w:eastAsia="Times New Roman" w:hAnsi="Times New Roman" w:cs="Times New Roman"/>
          <w:sz w:val="24"/>
          <w:lang w:eastAsia="en-AU"/>
        </w:rPr>
        <w:t xml:space="preserve"> </w:t>
      </w:r>
      <w:proofErr w:type="gramStart"/>
      <w:r w:rsidR="00AB4FFD" w:rsidRPr="00672E70">
        <w:rPr>
          <w:rFonts w:ascii="Times New Roman" w:eastAsia="Times New Roman" w:hAnsi="Times New Roman" w:cs="Times New Roman"/>
          <w:sz w:val="24"/>
          <w:lang w:eastAsia="en-AU"/>
        </w:rPr>
        <w:t>20AC(</w:t>
      </w:r>
      <w:proofErr w:type="gramEnd"/>
      <w:r w:rsidR="00AB4FFD" w:rsidRPr="00672E70">
        <w:rPr>
          <w:rFonts w:ascii="Times New Roman" w:eastAsia="Times New Roman" w:hAnsi="Times New Roman" w:cs="Times New Roman"/>
          <w:sz w:val="24"/>
          <w:lang w:eastAsia="en-AU"/>
        </w:rPr>
        <w:t xml:space="preserve">9) and (10) include new provisions relating to approved solar PV modules or inverters that are eligible for STCs under the SRES. In particular, an eligible solar PV module must comply with the relevant Australian standard – </w:t>
      </w:r>
      <w:r w:rsidR="00AB4FFD" w:rsidRPr="00672E70">
        <w:rPr>
          <w:rFonts w:ascii="Times New Roman" w:eastAsia="Times New Roman" w:hAnsi="Times New Roman" w:cs="Times New Roman"/>
          <w:i/>
          <w:sz w:val="24"/>
          <w:lang w:eastAsia="en-AU"/>
        </w:rPr>
        <w:t>AS/NZS 5033:2021, Installation and safety requirements for photovoltaic (PV) arrays</w:t>
      </w:r>
      <w:r w:rsidR="00AB4FFD" w:rsidRPr="00672E70">
        <w:rPr>
          <w:rFonts w:ascii="Times New Roman" w:eastAsia="Times New Roman" w:hAnsi="Times New Roman" w:cs="Times New Roman"/>
          <w:sz w:val="24"/>
          <w:lang w:eastAsia="en-AU"/>
        </w:rPr>
        <w:t xml:space="preserve"> – that is in force at the time the module is installed (or the 2014 standard if installed before 19</w:t>
      </w:r>
      <w:r w:rsidR="00AB4FFD">
        <w:rPr>
          <w:rFonts w:ascii="Times New Roman" w:eastAsia="Times New Roman" w:hAnsi="Times New Roman" w:cs="Times New Roman"/>
          <w:sz w:val="24"/>
          <w:lang w:eastAsia="en-AU"/>
        </w:rPr>
        <w:t> </w:t>
      </w:r>
      <w:r w:rsidR="00AB4FFD" w:rsidRPr="00672E70">
        <w:rPr>
          <w:rFonts w:ascii="Times New Roman" w:eastAsia="Times New Roman" w:hAnsi="Times New Roman" w:cs="Times New Roman"/>
          <w:sz w:val="24"/>
          <w:lang w:eastAsia="en-AU"/>
        </w:rPr>
        <w:t>May</w:t>
      </w:r>
      <w:r w:rsidR="00AB4FFD">
        <w:rPr>
          <w:rFonts w:ascii="Times New Roman" w:eastAsia="Times New Roman" w:hAnsi="Times New Roman" w:cs="Times New Roman"/>
          <w:sz w:val="24"/>
          <w:lang w:eastAsia="en-AU"/>
        </w:rPr>
        <w:t> </w:t>
      </w:r>
      <w:r w:rsidR="00AB4FFD" w:rsidRPr="00672E70">
        <w:rPr>
          <w:rFonts w:ascii="Times New Roman" w:eastAsia="Times New Roman" w:hAnsi="Times New Roman" w:cs="Times New Roman"/>
          <w:sz w:val="24"/>
          <w:lang w:eastAsia="en-AU"/>
        </w:rPr>
        <w:t xml:space="preserve">2022 when the 2021 standard </w:t>
      </w:r>
      <w:r w:rsidR="00BE46A9">
        <w:rPr>
          <w:rFonts w:ascii="Times New Roman" w:eastAsia="Times New Roman" w:hAnsi="Times New Roman" w:cs="Times New Roman"/>
          <w:sz w:val="24"/>
          <w:lang w:eastAsia="en-AU"/>
        </w:rPr>
        <w:t xml:space="preserve">will </w:t>
      </w:r>
      <w:r w:rsidR="00AB4FFD" w:rsidRPr="00672E70">
        <w:rPr>
          <w:rFonts w:ascii="Times New Roman" w:eastAsia="Times New Roman" w:hAnsi="Times New Roman" w:cs="Times New Roman"/>
          <w:sz w:val="24"/>
          <w:lang w:eastAsia="en-AU"/>
        </w:rPr>
        <w:t xml:space="preserve">replace the 2014 version). </w:t>
      </w:r>
      <w:r w:rsidR="00AB4FFD" w:rsidRPr="00A360CD">
        <w:rPr>
          <w:rFonts w:ascii="Times New Roman" w:eastAsia="Times New Roman" w:hAnsi="Times New Roman" w:cs="Times New Roman"/>
          <w:sz w:val="24"/>
          <w:lang w:eastAsia="en-AU"/>
        </w:rPr>
        <w:t>The Regulations already require inverters and modules to be listed on a list kept up to date by the</w:t>
      </w:r>
      <w:r w:rsidR="00AB4FFD" w:rsidRPr="00672E70">
        <w:rPr>
          <w:rFonts w:ascii="Times New Roman" w:eastAsia="Times New Roman" w:hAnsi="Times New Roman" w:cs="Times New Roman"/>
          <w:sz w:val="24"/>
          <w:lang w:eastAsia="en-AU"/>
        </w:rPr>
        <w:t xml:space="preserve"> Clean</w:t>
      </w:r>
      <w:r w:rsidR="00AB4FFD">
        <w:rPr>
          <w:rFonts w:ascii="Times New Roman" w:eastAsia="Times New Roman" w:hAnsi="Times New Roman" w:cs="Times New Roman"/>
          <w:sz w:val="24"/>
          <w:lang w:eastAsia="en-AU"/>
        </w:rPr>
        <w:t> </w:t>
      </w:r>
      <w:r w:rsidR="00AB4FFD" w:rsidRPr="00672E70">
        <w:rPr>
          <w:rFonts w:ascii="Times New Roman" w:eastAsia="Times New Roman" w:hAnsi="Times New Roman" w:cs="Times New Roman"/>
          <w:sz w:val="24"/>
          <w:lang w:eastAsia="en-AU"/>
        </w:rPr>
        <w:t>Energy Council</w:t>
      </w:r>
      <w:r w:rsidR="00A76CBB">
        <w:rPr>
          <w:rFonts w:ascii="Times New Roman" w:eastAsia="Times New Roman" w:hAnsi="Times New Roman" w:cs="Times New Roman"/>
          <w:sz w:val="24"/>
          <w:lang w:eastAsia="en-AU"/>
        </w:rPr>
        <w:t xml:space="preserve"> (CEC)</w:t>
      </w:r>
      <w:r w:rsidR="00AB4FFD" w:rsidRPr="00672E70">
        <w:rPr>
          <w:rFonts w:ascii="Times New Roman" w:eastAsia="Times New Roman" w:hAnsi="Times New Roman" w:cs="Times New Roman"/>
          <w:sz w:val="24"/>
          <w:lang w:eastAsia="en-AU"/>
        </w:rPr>
        <w:t>, the</w:t>
      </w:r>
      <w:r w:rsidR="00AC48A4">
        <w:rPr>
          <w:rFonts w:ascii="Times New Roman" w:eastAsia="Times New Roman" w:hAnsi="Times New Roman" w:cs="Times New Roman"/>
          <w:sz w:val="24"/>
          <w:lang w:eastAsia="en-AU"/>
        </w:rPr>
        <w:t> </w:t>
      </w:r>
      <w:r w:rsidR="00A76CBB">
        <w:rPr>
          <w:rFonts w:ascii="Times New Roman" w:eastAsia="Times New Roman" w:hAnsi="Times New Roman" w:cs="Times New Roman"/>
          <w:sz w:val="24"/>
          <w:lang w:eastAsia="en-AU"/>
        </w:rPr>
        <w:t>R</w:t>
      </w:r>
      <w:r w:rsidR="00ED6D37">
        <w:rPr>
          <w:rFonts w:ascii="Times New Roman" w:eastAsia="Times New Roman" w:hAnsi="Times New Roman" w:cs="Times New Roman"/>
          <w:sz w:val="24"/>
          <w:lang w:eastAsia="en-AU"/>
        </w:rPr>
        <w:t>egulations</w:t>
      </w:r>
      <w:r w:rsidR="00AB4FFD" w:rsidRPr="00672E70">
        <w:rPr>
          <w:rFonts w:ascii="Times New Roman" w:eastAsia="Times New Roman" w:hAnsi="Times New Roman" w:cs="Times New Roman"/>
          <w:sz w:val="24"/>
          <w:lang w:eastAsia="en-AU"/>
        </w:rPr>
        <w:t xml:space="preserve"> build on this and allow for a different body to maintain the list should that be appropriate. </w:t>
      </w:r>
    </w:p>
    <w:p w14:paraId="5325AAF6"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In addition, the solar PV module and inverter must:</w:t>
      </w:r>
    </w:p>
    <w:p w14:paraId="5325AAF7" w14:textId="77777777" w:rsidR="00AB4FFD" w:rsidRPr="00672E70" w:rsidRDefault="00AB4FFD" w:rsidP="00542CB9">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be included in the approved lists of modules and inverters maintained by the </w:t>
      </w:r>
      <w:r>
        <w:rPr>
          <w:rFonts w:ascii="Times New Roman" w:eastAsia="Times New Roman" w:hAnsi="Times New Roman" w:cs="Times New Roman"/>
          <w:sz w:val="24"/>
          <w:lang w:eastAsia="en-AU"/>
        </w:rPr>
        <w:t xml:space="preserve">CEC </w:t>
      </w:r>
      <w:r w:rsidRPr="00672E70">
        <w:rPr>
          <w:rFonts w:ascii="Times New Roman" w:eastAsia="Times New Roman" w:hAnsi="Times New Roman" w:cs="Times New Roman"/>
          <w:sz w:val="24"/>
          <w:lang w:eastAsia="en-AU"/>
        </w:rPr>
        <w:t xml:space="preserve">or a body nominated by the Regulator; </w:t>
      </w:r>
    </w:p>
    <w:p w14:paraId="5325AAF8" w14:textId="77777777" w:rsidR="00AB4FFD" w:rsidRPr="00672E70" w:rsidRDefault="00AB4FFD" w:rsidP="00542CB9">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not be subject to a declaration by the Regulator that it is ineligible; and</w:t>
      </w:r>
    </w:p>
    <w:p w14:paraId="5325AAF9" w14:textId="4576B361" w:rsidR="00AB4FFD" w:rsidRPr="00672E70" w:rsidRDefault="00AB4FFD" w:rsidP="00542CB9">
      <w:pPr>
        <w:pStyle w:val="ListParagraph"/>
        <w:numPr>
          <w:ilvl w:val="0"/>
          <w:numId w:val="17"/>
        </w:numPr>
        <w:spacing w:after="120" w:line="240" w:lineRule="auto"/>
        <w:ind w:right="91"/>
        <w:rPr>
          <w:rFonts w:ascii="Times New Roman" w:eastAsia="Times New Roman" w:hAnsi="Times New Roman" w:cs="Times New Roman"/>
          <w:sz w:val="24"/>
          <w:lang w:eastAsia="en-AU"/>
        </w:rPr>
      </w:pPr>
      <w:proofErr w:type="gramStart"/>
      <w:r w:rsidRPr="00672E70">
        <w:rPr>
          <w:rFonts w:ascii="Times New Roman" w:eastAsia="Times New Roman" w:hAnsi="Times New Roman" w:cs="Times New Roman"/>
          <w:sz w:val="24"/>
          <w:lang w:eastAsia="en-AU"/>
        </w:rPr>
        <w:t>not</w:t>
      </w:r>
      <w:proofErr w:type="gramEnd"/>
      <w:r w:rsidRPr="00672E70">
        <w:rPr>
          <w:rFonts w:ascii="Times New Roman" w:eastAsia="Times New Roman" w:hAnsi="Times New Roman" w:cs="Times New Roman"/>
          <w:sz w:val="24"/>
          <w:lang w:eastAsia="en-AU"/>
        </w:rPr>
        <w:t xml:space="preserve"> be subject to a recall notice under consumer law, or declaration by the</w:t>
      </w:r>
      <w:r w:rsidR="00075C28">
        <w:rPr>
          <w:rFonts w:ascii="Times New Roman" w:eastAsia="Times New Roman" w:hAnsi="Times New Roman" w:cs="Times New Roman"/>
          <w:sz w:val="24"/>
          <w:lang w:eastAsia="en-AU"/>
        </w:rPr>
        <w:t> </w:t>
      </w:r>
      <w:r w:rsidRPr="00672E70">
        <w:rPr>
          <w:rFonts w:ascii="Times New Roman" w:eastAsia="Times New Roman" w:hAnsi="Times New Roman" w:cs="Times New Roman"/>
          <w:sz w:val="24"/>
          <w:lang w:eastAsia="en-AU"/>
        </w:rPr>
        <w:t>Regulator that the module or inverter is ineligible.</w:t>
      </w:r>
    </w:p>
    <w:p w14:paraId="5325AAFA" w14:textId="77777777" w:rsidR="00AB4FFD" w:rsidRDefault="00AB4FFD" w:rsidP="004434E5">
      <w:pPr>
        <w:spacing w:after="120" w:line="240" w:lineRule="auto"/>
        <w:ind w:right="91"/>
        <w:rPr>
          <w:rFonts w:ascii="Times New Roman" w:eastAsia="Times New Roman" w:hAnsi="Times New Roman" w:cs="Times New Roman"/>
          <w:sz w:val="24"/>
          <w:lang w:eastAsia="en-AU"/>
        </w:rPr>
      </w:pPr>
      <w:r w:rsidRPr="00983045">
        <w:rPr>
          <w:rFonts w:ascii="Times New Roman" w:eastAsia="Times New Roman" w:hAnsi="Times New Roman" w:cs="Times New Roman"/>
          <w:sz w:val="24"/>
          <w:lang w:eastAsia="en-AU"/>
        </w:rPr>
        <w:t xml:space="preserve">The Australian Standard: </w:t>
      </w:r>
      <w:r w:rsidRPr="00983045">
        <w:rPr>
          <w:rFonts w:ascii="Times New Roman" w:eastAsia="Times New Roman" w:hAnsi="Times New Roman" w:cs="Times New Roman"/>
          <w:i/>
          <w:sz w:val="24"/>
          <w:lang w:eastAsia="en-AU"/>
        </w:rPr>
        <w:t xml:space="preserve">AS/NZS 5033:2021, Installation and safety requirements for photovoltaic (PV) arrays </w:t>
      </w:r>
      <w:r w:rsidRPr="00983045">
        <w:rPr>
          <w:rFonts w:ascii="Times New Roman" w:eastAsia="Times New Roman" w:hAnsi="Times New Roman" w:cs="Times New Roman"/>
          <w:sz w:val="24"/>
          <w:lang w:eastAsia="en-AU"/>
        </w:rPr>
        <w:t>and the 2014 version</w:t>
      </w:r>
      <w:r w:rsidRPr="00983045">
        <w:rPr>
          <w:rFonts w:ascii="Times New Roman" w:eastAsia="Times New Roman" w:hAnsi="Times New Roman" w:cs="Times New Roman"/>
          <w:i/>
          <w:sz w:val="24"/>
          <w:lang w:eastAsia="en-AU"/>
        </w:rPr>
        <w:t xml:space="preserve"> </w:t>
      </w:r>
      <w:r w:rsidRPr="00983045">
        <w:rPr>
          <w:rFonts w:ascii="Times New Roman" w:eastAsia="Times New Roman" w:hAnsi="Times New Roman" w:cs="Times New Roman"/>
          <w:sz w:val="24"/>
          <w:lang w:eastAsia="en-AU"/>
        </w:rPr>
        <w:t xml:space="preserve">can be obtained from https://www.standards.org.au/ for around $250. It is a central resource for all installers and is part of their training. </w:t>
      </w:r>
      <w:r w:rsidR="00A76CBB">
        <w:rPr>
          <w:rFonts w:ascii="Times New Roman" w:eastAsia="Times New Roman" w:hAnsi="Times New Roman" w:cs="Times New Roman"/>
          <w:sz w:val="24"/>
          <w:lang w:eastAsia="en-AU"/>
        </w:rPr>
        <w:t xml:space="preserve">Therefore, </w:t>
      </w:r>
      <w:r w:rsidR="00A76CBB" w:rsidRPr="00A824C7">
        <w:rPr>
          <w:rFonts w:ascii="Times New Roman" w:eastAsia="Times New Roman" w:hAnsi="Times New Roman" w:cs="Times New Roman"/>
          <w:sz w:val="24"/>
          <w:lang w:eastAsia="en-AU"/>
        </w:rPr>
        <w:t>those who need to refer to the standard would be expected as an industry participant to have access to it</w:t>
      </w:r>
      <w:r w:rsidR="00A76CBB">
        <w:rPr>
          <w:rFonts w:ascii="Times New Roman" w:eastAsia="Times New Roman" w:hAnsi="Times New Roman" w:cs="Times New Roman"/>
          <w:sz w:val="24"/>
          <w:lang w:eastAsia="en-AU"/>
        </w:rPr>
        <w:t xml:space="preserve">. The </w:t>
      </w:r>
      <w:r w:rsidR="00A76CBB" w:rsidRPr="00A824C7">
        <w:rPr>
          <w:rFonts w:ascii="Times New Roman" w:eastAsia="Times New Roman" w:hAnsi="Times New Roman" w:cs="Times New Roman"/>
          <w:sz w:val="24"/>
          <w:lang w:eastAsia="en-AU"/>
        </w:rPr>
        <w:t>general public will not require a copy to ensure their compliance with the legislation because the</w:t>
      </w:r>
      <w:r w:rsidR="00A76CBB">
        <w:rPr>
          <w:rFonts w:ascii="Times New Roman" w:eastAsia="Times New Roman" w:hAnsi="Times New Roman" w:cs="Times New Roman"/>
          <w:sz w:val="24"/>
          <w:lang w:eastAsia="en-AU"/>
        </w:rPr>
        <w:t xml:space="preserve"> onus for compliance with the standard is on the </w:t>
      </w:r>
      <w:r w:rsidR="00A76CBB" w:rsidRPr="00A824C7">
        <w:rPr>
          <w:rFonts w:ascii="Times New Roman" w:eastAsia="Times New Roman" w:hAnsi="Times New Roman" w:cs="Times New Roman"/>
          <w:sz w:val="24"/>
          <w:lang w:eastAsia="en-AU"/>
        </w:rPr>
        <w:t>installer</w:t>
      </w:r>
      <w:r w:rsidR="00A76CBB">
        <w:rPr>
          <w:rFonts w:ascii="Times New Roman" w:eastAsia="Times New Roman" w:hAnsi="Times New Roman" w:cs="Times New Roman"/>
          <w:sz w:val="24"/>
          <w:lang w:eastAsia="en-AU"/>
        </w:rPr>
        <w:t xml:space="preserve">. </w:t>
      </w:r>
      <w:r w:rsidRPr="00983045">
        <w:rPr>
          <w:rFonts w:ascii="Times New Roman" w:eastAsia="Times New Roman" w:hAnsi="Times New Roman" w:cs="Times New Roman"/>
          <w:sz w:val="24"/>
          <w:lang w:eastAsia="en-AU"/>
        </w:rPr>
        <w:t xml:space="preserve">It is important that relevant updates are incorporated to ensure that requirements under the </w:t>
      </w:r>
      <w:r w:rsidR="00A76CBB">
        <w:rPr>
          <w:rFonts w:ascii="Times New Roman" w:eastAsia="Times New Roman" w:hAnsi="Times New Roman" w:cs="Times New Roman"/>
          <w:sz w:val="24"/>
          <w:lang w:eastAsia="en-AU"/>
        </w:rPr>
        <w:t xml:space="preserve">Principal </w:t>
      </w:r>
      <w:r w:rsidRPr="00983045">
        <w:rPr>
          <w:rFonts w:ascii="Times New Roman" w:eastAsia="Times New Roman" w:hAnsi="Times New Roman" w:cs="Times New Roman"/>
          <w:sz w:val="24"/>
          <w:lang w:eastAsia="en-AU"/>
        </w:rPr>
        <w:t>Regulations are not different to those under the accreditation schemes, electrical licensing requirements and for distribution network connection. They are incorporated consistently with section 160A of the Act.</w:t>
      </w:r>
    </w:p>
    <w:p w14:paraId="5325AAFB"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983045">
        <w:rPr>
          <w:rFonts w:ascii="Times New Roman" w:eastAsia="Times New Roman" w:hAnsi="Times New Roman" w:cs="Times New Roman"/>
          <w:sz w:val="24"/>
          <w:lang w:eastAsia="en-AU"/>
        </w:rPr>
        <w:t xml:space="preserve">The CEC lists of approved modules and inverters can be found at </w:t>
      </w:r>
      <w:hyperlink r:id="rId13" w:history="1">
        <w:r w:rsidRPr="00983045">
          <w:rPr>
            <w:rStyle w:val="Hyperlink"/>
            <w:rFonts w:ascii="Times New Roman" w:eastAsia="Times New Roman" w:hAnsi="Times New Roman" w:cs="Times New Roman"/>
            <w:sz w:val="24"/>
            <w:lang w:eastAsia="en-AU"/>
          </w:rPr>
          <w:t>https://www.cleanenergycouncil.org.au/industry/products</w:t>
        </w:r>
      </w:hyperlink>
      <w:r w:rsidRPr="00983045">
        <w:rPr>
          <w:rFonts w:ascii="Times New Roman" w:eastAsia="Times New Roman" w:hAnsi="Times New Roman" w:cs="Times New Roman"/>
          <w:sz w:val="24"/>
          <w:lang w:eastAsia="en-AU"/>
        </w:rPr>
        <w:t xml:space="preserve"> and are freely available. The process for changing t</w:t>
      </w:r>
      <w:r w:rsidR="00E71459">
        <w:rPr>
          <w:rFonts w:ascii="Times New Roman" w:eastAsia="Times New Roman" w:hAnsi="Times New Roman" w:cs="Times New Roman"/>
          <w:sz w:val="24"/>
          <w:lang w:eastAsia="en-AU"/>
        </w:rPr>
        <w:t xml:space="preserve">his list is set out in </w:t>
      </w:r>
      <w:r w:rsidRPr="00983045">
        <w:rPr>
          <w:rFonts w:ascii="Times New Roman" w:eastAsia="Times New Roman" w:hAnsi="Times New Roman" w:cs="Times New Roman"/>
          <w:sz w:val="24"/>
          <w:lang w:eastAsia="en-AU"/>
        </w:rPr>
        <w:t xml:space="preserve">regulation 20AE. It is important that the list </w:t>
      </w:r>
      <w:r w:rsidRPr="00983045">
        <w:rPr>
          <w:rFonts w:ascii="Times New Roman" w:eastAsia="Times New Roman" w:hAnsi="Times New Roman" w:cs="Times New Roman"/>
          <w:sz w:val="24"/>
          <w:lang w:eastAsia="en-AU"/>
        </w:rPr>
        <w:lastRenderedPageBreak/>
        <w:t xml:space="preserve">remains up to date with new products and so is incorporated as in force from time to time consistent with section 160A of the Act. </w:t>
      </w:r>
    </w:p>
    <w:p w14:paraId="5325AAFC" w14:textId="77777777" w:rsidR="004434E5" w:rsidRPr="00672E70" w:rsidRDefault="004434E5" w:rsidP="004434E5">
      <w:pPr>
        <w:spacing w:after="120" w:line="240" w:lineRule="auto"/>
        <w:ind w:right="91"/>
        <w:rPr>
          <w:rFonts w:ascii="Times New Roman" w:eastAsia="Times New Roman" w:hAnsi="Times New Roman" w:cs="Times New Roman"/>
          <w:sz w:val="24"/>
          <w:lang w:eastAsia="en-AU"/>
        </w:rPr>
      </w:pPr>
    </w:p>
    <w:p w14:paraId="5325AAFD"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r w:rsidRPr="00672E70">
        <w:rPr>
          <w:rFonts w:ascii="Times New Roman" w:eastAsia="Times New Roman" w:hAnsi="Times New Roman" w:cs="Times New Roman"/>
          <w:b/>
          <w:sz w:val="24"/>
          <w:lang w:eastAsia="en-AU"/>
        </w:rPr>
        <w:t>Item [13] –</w:t>
      </w:r>
      <w:r w:rsidRPr="00672E70">
        <w:t xml:space="preserve"> </w:t>
      </w:r>
      <w:r w:rsidRPr="00672E70">
        <w:rPr>
          <w:rFonts w:ascii="Times New Roman" w:eastAsia="Times New Roman" w:hAnsi="Times New Roman" w:cs="Times New Roman"/>
          <w:b/>
          <w:sz w:val="24"/>
          <w:lang w:eastAsia="en-AU"/>
        </w:rPr>
        <w:t>After regulation 20AC</w:t>
      </w:r>
    </w:p>
    <w:p w14:paraId="5325AAFE" w14:textId="77777777" w:rsidR="00AB4FFD" w:rsidRPr="00672E70" w:rsidRDefault="008817C1"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sidRPr="00672E70">
        <w:rPr>
          <w:rFonts w:ascii="Times New Roman" w:eastAsia="Times New Roman" w:hAnsi="Times New Roman" w:cs="Times New Roman"/>
          <w:sz w:val="24"/>
          <w:lang w:eastAsia="en-AU"/>
        </w:rPr>
        <w:t>add</w:t>
      </w:r>
      <w:r>
        <w:rPr>
          <w:rFonts w:ascii="Times New Roman" w:eastAsia="Times New Roman" w:hAnsi="Times New Roman" w:cs="Times New Roman"/>
          <w:sz w:val="24"/>
          <w:lang w:eastAsia="en-AU"/>
        </w:rPr>
        <w:t>s</w:t>
      </w:r>
      <w:r w:rsidR="00AB4FFD" w:rsidRPr="00672E70">
        <w:rPr>
          <w:rFonts w:ascii="Times New Roman" w:eastAsia="Times New Roman" w:hAnsi="Times New Roman" w:cs="Times New Roman"/>
          <w:sz w:val="24"/>
          <w:lang w:eastAsia="en-AU"/>
        </w:rPr>
        <w:t xml:space="preserve"> </w:t>
      </w:r>
      <w:r w:rsidR="00AB4FFD">
        <w:rPr>
          <w:rFonts w:ascii="Times New Roman" w:eastAsia="Times New Roman" w:hAnsi="Times New Roman" w:cs="Times New Roman"/>
          <w:sz w:val="24"/>
          <w:lang w:eastAsia="en-AU"/>
        </w:rPr>
        <w:t>six</w:t>
      </w:r>
      <w:r w:rsidR="00AB4FFD" w:rsidRPr="00672E70">
        <w:rPr>
          <w:rFonts w:ascii="Times New Roman" w:eastAsia="Times New Roman" w:hAnsi="Times New Roman" w:cs="Times New Roman"/>
          <w:sz w:val="24"/>
          <w:lang w:eastAsia="en-AU"/>
        </w:rPr>
        <w:t xml:space="preserve"> new regulations </w:t>
      </w:r>
      <w:r>
        <w:rPr>
          <w:rFonts w:ascii="Times New Roman" w:eastAsia="Times New Roman" w:hAnsi="Times New Roman" w:cs="Times New Roman"/>
          <w:sz w:val="24"/>
          <w:lang w:eastAsia="en-AU"/>
        </w:rPr>
        <w:t xml:space="preserve">to support the requirements in </w:t>
      </w:r>
      <w:r w:rsidR="00AB4FFD" w:rsidRPr="00672E70">
        <w:rPr>
          <w:rFonts w:ascii="Times New Roman" w:eastAsia="Times New Roman" w:hAnsi="Times New Roman" w:cs="Times New Roman"/>
          <w:sz w:val="24"/>
          <w:lang w:eastAsia="en-AU"/>
        </w:rPr>
        <w:t>regulation 20AC.</w:t>
      </w:r>
    </w:p>
    <w:p w14:paraId="5325AAFF" w14:textId="77777777" w:rsidR="00AB4FFD" w:rsidRPr="00672E70" w:rsidRDefault="00AB4FFD" w:rsidP="004434E5">
      <w:pPr>
        <w:spacing w:after="120" w:line="240" w:lineRule="auto"/>
        <w:ind w:right="91"/>
        <w:rPr>
          <w:rFonts w:ascii="Times New Roman" w:eastAsia="Times New Roman" w:hAnsi="Times New Roman" w:cs="Times New Roman"/>
          <w:i/>
          <w:sz w:val="24"/>
          <w:lang w:eastAsia="en-AU"/>
        </w:rPr>
      </w:pPr>
    </w:p>
    <w:p w14:paraId="5325AB00" w14:textId="77777777" w:rsidR="00AB4FFD" w:rsidRPr="00672E70" w:rsidRDefault="00AB4FFD" w:rsidP="004434E5">
      <w:pPr>
        <w:keepNext/>
        <w:spacing w:after="120" w:line="240" w:lineRule="auto"/>
        <w:ind w:right="91"/>
        <w:rPr>
          <w:rFonts w:ascii="Times New Roman" w:eastAsia="Times New Roman" w:hAnsi="Times New Roman" w:cs="Times New Roman"/>
          <w:i/>
          <w:sz w:val="24"/>
          <w:lang w:eastAsia="en-AU"/>
        </w:rPr>
      </w:pPr>
      <w:r w:rsidRPr="00672E70">
        <w:rPr>
          <w:rFonts w:ascii="Times New Roman" w:eastAsia="Times New Roman" w:hAnsi="Times New Roman" w:cs="Times New Roman"/>
          <w:i/>
          <w:sz w:val="24"/>
          <w:lang w:eastAsia="en-AU"/>
        </w:rPr>
        <w:t>Provision of serial numbers</w:t>
      </w:r>
    </w:p>
    <w:p w14:paraId="5325AB01" w14:textId="77777777" w:rsidR="00AB4FFD" w:rsidRPr="00672E70" w:rsidRDefault="008817C1"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R</w:t>
      </w:r>
      <w:r w:rsidR="00AB4FFD" w:rsidRPr="00672E70">
        <w:rPr>
          <w:rFonts w:ascii="Times New Roman" w:eastAsia="Times New Roman" w:hAnsi="Times New Roman" w:cs="Times New Roman"/>
          <w:sz w:val="24"/>
          <w:lang w:eastAsia="en-AU"/>
        </w:rPr>
        <w:t>egulation 20AD details that for eligibility under the scheme, the serial numbers of solar PV modules and inverters are provided to the Regulator or a body nominated by the</w:t>
      </w:r>
      <w:r w:rsidR="00AB4FFD">
        <w:rPr>
          <w:rFonts w:ascii="Times New Roman" w:eastAsia="Times New Roman" w:hAnsi="Times New Roman" w:cs="Times New Roman"/>
          <w:sz w:val="24"/>
          <w:lang w:eastAsia="en-AU"/>
        </w:rPr>
        <w:t> </w:t>
      </w:r>
      <w:r w:rsidR="00AB4FFD" w:rsidRPr="00672E70">
        <w:rPr>
          <w:rFonts w:ascii="Times New Roman" w:eastAsia="Times New Roman" w:hAnsi="Times New Roman" w:cs="Times New Roman"/>
          <w:sz w:val="24"/>
          <w:lang w:eastAsia="en-AU"/>
        </w:rPr>
        <w:t>Regulator. This expl</w:t>
      </w:r>
      <w:r>
        <w:rPr>
          <w:rFonts w:ascii="Times New Roman" w:eastAsia="Times New Roman" w:hAnsi="Times New Roman" w:cs="Times New Roman"/>
          <w:sz w:val="24"/>
          <w:lang w:eastAsia="en-AU"/>
        </w:rPr>
        <w:t xml:space="preserve">ains the conditions in </w:t>
      </w:r>
      <w:proofErr w:type="spellStart"/>
      <w:r w:rsidR="00AB4FFD" w:rsidRPr="00672E70">
        <w:rPr>
          <w:rFonts w:ascii="Times New Roman" w:eastAsia="Times New Roman" w:hAnsi="Times New Roman" w:cs="Times New Roman"/>
          <w:sz w:val="24"/>
          <w:lang w:eastAsia="en-AU"/>
        </w:rPr>
        <w:t>subregulations</w:t>
      </w:r>
      <w:proofErr w:type="spellEnd"/>
      <w:r w:rsidR="00AB4FFD" w:rsidRPr="00672E70">
        <w:rPr>
          <w:rFonts w:ascii="Times New Roman" w:eastAsia="Times New Roman" w:hAnsi="Times New Roman" w:cs="Times New Roman"/>
          <w:sz w:val="24"/>
          <w:lang w:eastAsia="en-AU"/>
        </w:rPr>
        <w:t xml:space="preserve"> </w:t>
      </w:r>
      <w:proofErr w:type="gramStart"/>
      <w:r w:rsidR="00AB4FFD" w:rsidRPr="00672E70">
        <w:rPr>
          <w:rFonts w:ascii="Times New Roman" w:eastAsia="Times New Roman" w:hAnsi="Times New Roman" w:cs="Times New Roman"/>
          <w:sz w:val="24"/>
          <w:lang w:eastAsia="en-AU"/>
        </w:rPr>
        <w:t>20AC(</w:t>
      </w:r>
      <w:proofErr w:type="gramEnd"/>
      <w:r w:rsidR="00AB4FFD" w:rsidRPr="00672E70">
        <w:rPr>
          <w:rFonts w:ascii="Times New Roman" w:eastAsia="Times New Roman" w:hAnsi="Times New Roman" w:cs="Times New Roman"/>
          <w:sz w:val="24"/>
          <w:lang w:eastAsia="en-AU"/>
        </w:rPr>
        <w:t>2B) and (2C). Serial numbers must be provided by the manufacturer of the components, or the importer of the components where they are not manufactured in Australia. The provision of serial numbers and storage and dissemination of serial numbers is intended as a key mechanism to support compliance with SRES eligibility requirements by linking the installation to components that are assured as meeting relevant Australian standards. If manufacturers or importers choose not to supply the serial numbers, the consequence is that those systems will not be eligibl</w:t>
      </w:r>
      <w:r w:rsidR="00A76CBB">
        <w:rPr>
          <w:rFonts w:ascii="Times New Roman" w:eastAsia="Times New Roman" w:hAnsi="Times New Roman" w:cs="Times New Roman"/>
          <w:sz w:val="24"/>
          <w:lang w:eastAsia="en-AU"/>
        </w:rPr>
        <w:t>e under the </w:t>
      </w:r>
      <w:r w:rsidR="00AB4FFD" w:rsidRPr="00672E70">
        <w:rPr>
          <w:rFonts w:ascii="Times New Roman" w:eastAsia="Times New Roman" w:hAnsi="Times New Roman" w:cs="Times New Roman"/>
          <w:sz w:val="24"/>
          <w:lang w:eastAsia="en-AU"/>
        </w:rPr>
        <w:t>SRES.</w:t>
      </w:r>
    </w:p>
    <w:p w14:paraId="5325AB02"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The serial numbers themselves are not commercially sensitive and the ability to nominate another body allows for appropriate IT solutions to the serial number collection and distribution through smart apps to be investigated. </w:t>
      </w:r>
    </w:p>
    <w:p w14:paraId="5325AB03"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p>
    <w:p w14:paraId="5325AB04" w14:textId="77777777" w:rsidR="00AB4FFD" w:rsidRPr="00672E70" w:rsidRDefault="00AB4FFD" w:rsidP="004434E5">
      <w:pPr>
        <w:spacing w:after="120" w:line="240" w:lineRule="auto"/>
        <w:ind w:right="91"/>
        <w:rPr>
          <w:rFonts w:ascii="Times New Roman" w:eastAsia="Times New Roman" w:hAnsi="Times New Roman" w:cs="Times New Roman"/>
          <w:i/>
          <w:sz w:val="24"/>
          <w:lang w:eastAsia="en-AU"/>
        </w:rPr>
      </w:pPr>
      <w:r w:rsidRPr="00672E70">
        <w:rPr>
          <w:rFonts w:ascii="Times New Roman" w:eastAsia="Times New Roman" w:hAnsi="Times New Roman" w:cs="Times New Roman"/>
          <w:i/>
          <w:sz w:val="24"/>
          <w:lang w:eastAsia="en-AU"/>
        </w:rPr>
        <w:t>Approved components</w:t>
      </w:r>
    </w:p>
    <w:p w14:paraId="5325AB05" w14:textId="77777777" w:rsidR="00AB4FFD" w:rsidRPr="00672E70" w:rsidRDefault="008817C1"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R</w:t>
      </w:r>
      <w:r w:rsidR="00AB4FFD" w:rsidRPr="00672E70">
        <w:rPr>
          <w:rFonts w:ascii="Times New Roman" w:eastAsia="Times New Roman" w:hAnsi="Times New Roman" w:cs="Times New Roman"/>
          <w:sz w:val="24"/>
          <w:lang w:eastAsia="en-AU"/>
        </w:rPr>
        <w:t>egul</w:t>
      </w:r>
      <w:r>
        <w:rPr>
          <w:rFonts w:ascii="Times New Roman" w:eastAsia="Times New Roman" w:hAnsi="Times New Roman" w:cs="Times New Roman"/>
          <w:sz w:val="24"/>
          <w:lang w:eastAsia="en-AU"/>
        </w:rPr>
        <w:t xml:space="preserve">ation 20AE </w:t>
      </w:r>
      <w:r w:rsidR="00AB4FFD" w:rsidRPr="00672E70">
        <w:rPr>
          <w:rFonts w:ascii="Times New Roman" w:eastAsia="Times New Roman" w:hAnsi="Times New Roman" w:cs="Times New Roman"/>
          <w:sz w:val="24"/>
          <w:lang w:eastAsia="en-AU"/>
        </w:rPr>
        <w:t>relat</w:t>
      </w:r>
      <w:r>
        <w:rPr>
          <w:rFonts w:ascii="Times New Roman" w:eastAsia="Times New Roman" w:hAnsi="Times New Roman" w:cs="Times New Roman"/>
          <w:sz w:val="24"/>
          <w:lang w:eastAsia="en-AU"/>
        </w:rPr>
        <w:t>es</w:t>
      </w:r>
      <w:r w:rsidR="00AB4FFD" w:rsidRPr="00672E70">
        <w:rPr>
          <w:rFonts w:ascii="Times New Roman" w:eastAsia="Times New Roman" w:hAnsi="Times New Roman" w:cs="Times New Roman"/>
          <w:sz w:val="24"/>
          <w:lang w:eastAsia="en-AU"/>
        </w:rPr>
        <w:t xml:space="preserve"> to the nomination of a person to be responsible for publishing a list of approved solar PV modules and inverters that are eligible under the SRES. The Regula</w:t>
      </w:r>
      <w:r>
        <w:rPr>
          <w:rFonts w:ascii="Times New Roman" w:eastAsia="Times New Roman" w:hAnsi="Times New Roman" w:cs="Times New Roman"/>
          <w:sz w:val="24"/>
          <w:lang w:eastAsia="en-AU"/>
        </w:rPr>
        <w:t xml:space="preserve">tor is </w:t>
      </w:r>
      <w:r w:rsidR="00AB4FFD" w:rsidRPr="00672E70">
        <w:rPr>
          <w:rFonts w:ascii="Times New Roman" w:eastAsia="Times New Roman" w:hAnsi="Times New Roman" w:cs="Times New Roman"/>
          <w:sz w:val="24"/>
          <w:lang w:eastAsia="en-AU"/>
        </w:rPr>
        <w:t xml:space="preserve">able to nominate a publisher of approved solar PV and inverter components. Otherwise, if no nomination was in effect, the </w:t>
      </w:r>
      <w:r w:rsidR="00AB4FFD">
        <w:rPr>
          <w:rFonts w:ascii="Times New Roman" w:eastAsia="Times New Roman" w:hAnsi="Times New Roman" w:cs="Times New Roman"/>
          <w:sz w:val="24"/>
          <w:lang w:eastAsia="en-AU"/>
        </w:rPr>
        <w:t>CEC</w:t>
      </w:r>
      <w:r w:rsidR="00AB4FFD" w:rsidRPr="00672E70">
        <w:rPr>
          <w:rFonts w:ascii="Times New Roman" w:eastAsia="Times New Roman" w:hAnsi="Times New Roman" w:cs="Times New Roman"/>
          <w:sz w:val="24"/>
          <w:lang w:eastAsia="en-AU"/>
        </w:rPr>
        <w:t>, which already maintains a register of those components, would continue to publish the approved list of components.</w:t>
      </w:r>
    </w:p>
    <w:p w14:paraId="5325AB06" w14:textId="77777777" w:rsidR="00AB4FFD" w:rsidRPr="00672E70" w:rsidRDefault="008817C1"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item </w:t>
      </w:r>
      <w:r w:rsidR="00AB4FFD" w:rsidRPr="00672E70">
        <w:rPr>
          <w:rFonts w:ascii="Times New Roman" w:eastAsia="Times New Roman" w:hAnsi="Times New Roman" w:cs="Times New Roman"/>
          <w:sz w:val="24"/>
          <w:lang w:eastAsia="en-AU"/>
        </w:rPr>
        <w:t>also outline</w:t>
      </w:r>
      <w:r>
        <w:rPr>
          <w:rFonts w:ascii="Times New Roman" w:eastAsia="Times New Roman" w:hAnsi="Times New Roman" w:cs="Times New Roman"/>
          <w:sz w:val="24"/>
          <w:lang w:eastAsia="en-AU"/>
        </w:rPr>
        <w:t>s</w:t>
      </w:r>
      <w:r w:rsidR="00AB4FFD" w:rsidRPr="00672E70">
        <w:rPr>
          <w:rFonts w:ascii="Times New Roman" w:eastAsia="Times New Roman" w:hAnsi="Times New Roman" w:cs="Times New Roman"/>
          <w:sz w:val="24"/>
          <w:lang w:eastAsia="en-AU"/>
        </w:rPr>
        <w:t xml:space="preserve"> the process by which the Regulator can nominate a person to determine and publish details of eligible solar PV modules and inverters. In particular, in determining a body that may maintain a register of solar components, the Regulator must have regard to the efficiency, integrity and effectiveness of the proposed processes, including processes for testing and verifying components, as well as the capacity to keep the lists updated and the fees that they charge for approving modules and inverters.</w:t>
      </w:r>
    </w:p>
    <w:p w14:paraId="5325AB07" w14:textId="77777777" w:rsidR="00BB1556" w:rsidRDefault="00491B3C" w:rsidP="004434E5">
      <w:pPr>
        <w:spacing w:after="120" w:line="240" w:lineRule="auto"/>
        <w:ind w:right="91"/>
        <w:rPr>
          <w:rFonts w:ascii="Times New Roman" w:eastAsia="Times New Roman" w:hAnsi="Times New Roman" w:cs="Times New Roman"/>
          <w:sz w:val="24"/>
          <w:lang w:eastAsia="en-AU"/>
        </w:rPr>
      </w:pPr>
      <w:proofErr w:type="spellStart"/>
      <w:r>
        <w:rPr>
          <w:rFonts w:ascii="Times New Roman" w:eastAsia="Times New Roman" w:hAnsi="Times New Roman" w:cs="Times New Roman"/>
          <w:sz w:val="24"/>
          <w:lang w:eastAsia="en-AU"/>
        </w:rPr>
        <w:t>S</w:t>
      </w:r>
      <w:r w:rsidR="00AB4FFD" w:rsidRPr="00672E70">
        <w:rPr>
          <w:rFonts w:ascii="Times New Roman" w:eastAsia="Times New Roman" w:hAnsi="Times New Roman" w:cs="Times New Roman"/>
          <w:sz w:val="24"/>
          <w:lang w:eastAsia="en-AU"/>
        </w:rPr>
        <w:t>ubregulation</w:t>
      </w:r>
      <w:proofErr w:type="spellEnd"/>
      <w:r w:rsidR="00AB4FFD" w:rsidRPr="00672E70">
        <w:rPr>
          <w:rFonts w:ascii="Times New Roman" w:eastAsia="Times New Roman" w:hAnsi="Times New Roman" w:cs="Times New Roman"/>
          <w:sz w:val="24"/>
          <w:lang w:eastAsia="en-AU"/>
        </w:rPr>
        <w:t xml:space="preserve"> </w:t>
      </w:r>
      <w:proofErr w:type="gramStart"/>
      <w:r w:rsidR="00AB4FFD" w:rsidRPr="00672E70">
        <w:rPr>
          <w:rFonts w:ascii="Times New Roman" w:eastAsia="Times New Roman" w:hAnsi="Times New Roman" w:cs="Times New Roman"/>
          <w:sz w:val="24"/>
          <w:lang w:eastAsia="en-AU"/>
        </w:rPr>
        <w:t>20AE(</w:t>
      </w:r>
      <w:proofErr w:type="gramEnd"/>
      <w:r w:rsidR="00AB4FFD" w:rsidRPr="00672E70">
        <w:rPr>
          <w:rFonts w:ascii="Times New Roman" w:eastAsia="Times New Roman" w:hAnsi="Times New Roman" w:cs="Times New Roman"/>
          <w:sz w:val="24"/>
          <w:lang w:eastAsia="en-AU"/>
        </w:rPr>
        <w:t>3) ensures that the Regulator gives active consideration to nominating another body before 1 January 2023. This is to ensure that issue of the best possible body and process for component listing is explored thoroughly before any decision is made. The need for an appropriate transition to any new list would be considered in this process to ensure that a change to the body and list does not disadvantage those importing and installing products based on the current listing.</w:t>
      </w:r>
    </w:p>
    <w:p w14:paraId="5325AB08" w14:textId="77777777" w:rsidR="00A76CBB" w:rsidRPr="00672E70" w:rsidRDefault="00A76CBB" w:rsidP="004434E5">
      <w:pPr>
        <w:spacing w:after="120" w:line="240" w:lineRule="auto"/>
        <w:ind w:right="91"/>
        <w:rPr>
          <w:rFonts w:ascii="Times New Roman" w:eastAsia="Times New Roman" w:hAnsi="Times New Roman" w:cs="Times New Roman"/>
          <w:sz w:val="24"/>
          <w:lang w:eastAsia="en-AU"/>
        </w:rPr>
      </w:pPr>
      <w:proofErr w:type="spellStart"/>
      <w:r>
        <w:rPr>
          <w:rFonts w:ascii="Times New Roman" w:eastAsia="Times New Roman" w:hAnsi="Times New Roman" w:cs="Times New Roman"/>
          <w:sz w:val="24"/>
          <w:lang w:eastAsia="en-AU"/>
        </w:rPr>
        <w:t>Subregulation</w:t>
      </w:r>
      <w:r w:rsidR="00777D6C">
        <w:rPr>
          <w:rFonts w:ascii="Times New Roman" w:eastAsia="Times New Roman" w:hAnsi="Times New Roman" w:cs="Times New Roman"/>
          <w:sz w:val="24"/>
          <w:lang w:eastAsia="en-AU"/>
        </w:rPr>
        <w:t>s</w:t>
      </w:r>
      <w:proofErr w:type="spellEnd"/>
      <w:r>
        <w:rPr>
          <w:rFonts w:ascii="Times New Roman" w:eastAsia="Times New Roman" w:hAnsi="Times New Roman" w:cs="Times New Roman"/>
          <w:sz w:val="24"/>
          <w:lang w:eastAsia="en-AU"/>
        </w:rPr>
        <w:t xml:space="preserve"> 20AE(4) to (6) specif</w:t>
      </w:r>
      <w:r w:rsidR="0056146D">
        <w:rPr>
          <w:rFonts w:ascii="Times New Roman" w:eastAsia="Times New Roman" w:hAnsi="Times New Roman" w:cs="Times New Roman"/>
          <w:sz w:val="24"/>
          <w:lang w:eastAsia="en-AU"/>
        </w:rPr>
        <w:t>y</w:t>
      </w:r>
      <w:r>
        <w:rPr>
          <w:rFonts w:ascii="Times New Roman" w:eastAsia="Times New Roman" w:hAnsi="Times New Roman" w:cs="Times New Roman"/>
          <w:sz w:val="24"/>
          <w:lang w:eastAsia="en-AU"/>
        </w:rPr>
        <w:t xml:space="preserve"> other matters that the Regulator must consider in deciding to nominate a body, that the Regulator must publish a notice before making a nomination and that a person who would be affected by the nomination has an opportunity to make submissions about the proposed nomination. The Regulator must then publish the details of a nominated person under </w:t>
      </w:r>
      <w:proofErr w:type="spellStart"/>
      <w:r>
        <w:rPr>
          <w:rFonts w:ascii="Times New Roman" w:eastAsia="Times New Roman" w:hAnsi="Times New Roman" w:cs="Times New Roman"/>
          <w:sz w:val="24"/>
          <w:lang w:eastAsia="en-AU"/>
        </w:rPr>
        <w:t>subregulation</w:t>
      </w:r>
      <w:proofErr w:type="spellEnd"/>
      <w:r>
        <w:rPr>
          <w:rFonts w:ascii="Times New Roman" w:eastAsia="Times New Roman" w:hAnsi="Times New Roman" w:cs="Times New Roman"/>
          <w:sz w:val="24"/>
          <w:lang w:eastAsia="en-AU"/>
        </w:rPr>
        <w:t xml:space="preserve"> (7).</w:t>
      </w:r>
    </w:p>
    <w:p w14:paraId="5325AB09" w14:textId="77777777" w:rsidR="00AB4FFD" w:rsidRPr="00672E70" w:rsidRDefault="00491B3C"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lastRenderedPageBreak/>
        <w:t>R</w:t>
      </w:r>
      <w:r w:rsidR="00AB4FFD" w:rsidRPr="00672E70">
        <w:rPr>
          <w:rFonts w:ascii="Times New Roman" w:eastAsia="Times New Roman" w:hAnsi="Times New Roman" w:cs="Times New Roman"/>
          <w:sz w:val="24"/>
          <w:lang w:eastAsia="en-AU"/>
        </w:rPr>
        <w:t>egulation 20AF provide</w:t>
      </w:r>
      <w:r>
        <w:rPr>
          <w:rFonts w:ascii="Times New Roman" w:eastAsia="Times New Roman" w:hAnsi="Times New Roman" w:cs="Times New Roman"/>
          <w:sz w:val="24"/>
          <w:lang w:eastAsia="en-AU"/>
        </w:rPr>
        <w:t>s</w:t>
      </w:r>
      <w:r w:rsidR="00AB4FFD" w:rsidRPr="00672E70">
        <w:rPr>
          <w:rFonts w:ascii="Times New Roman" w:eastAsia="Times New Roman" w:hAnsi="Times New Roman" w:cs="Times New Roman"/>
          <w:sz w:val="24"/>
          <w:lang w:eastAsia="en-AU"/>
        </w:rPr>
        <w:t xml:space="preserve"> the Regulator with the authority to declare a component ineligible in certain circumstances. To do this, the Regulator would need to have regard to:</w:t>
      </w:r>
    </w:p>
    <w:p w14:paraId="5325AB0A" w14:textId="77777777" w:rsidR="00AB4FFD" w:rsidRPr="00672E70" w:rsidRDefault="00AB4FFD" w:rsidP="00ED7F41">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whether the component complied with t</w:t>
      </w:r>
      <w:r w:rsidR="00A82C5D">
        <w:rPr>
          <w:rFonts w:ascii="Times New Roman" w:eastAsia="Times New Roman" w:hAnsi="Times New Roman" w:cs="Times New Roman"/>
          <w:sz w:val="24"/>
          <w:lang w:eastAsia="en-AU"/>
        </w:rPr>
        <w:t>he relevant Australian standard;</w:t>
      </w:r>
      <w:r w:rsidRPr="00672E70">
        <w:rPr>
          <w:rFonts w:ascii="Times New Roman" w:eastAsia="Times New Roman" w:hAnsi="Times New Roman" w:cs="Times New Roman"/>
          <w:sz w:val="24"/>
          <w:lang w:eastAsia="en-AU"/>
        </w:rPr>
        <w:t xml:space="preserve"> </w:t>
      </w:r>
    </w:p>
    <w:p w14:paraId="5325AB0B" w14:textId="77777777" w:rsidR="00AB4FFD" w:rsidRPr="00672E70" w:rsidRDefault="00AB4FFD" w:rsidP="00ED7F41">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whether its inclusion on the list of approved components was based on false information, and </w:t>
      </w:r>
    </w:p>
    <w:p w14:paraId="5325AB0C" w14:textId="77777777" w:rsidR="00AB4FFD" w:rsidRDefault="00AB4FFD" w:rsidP="00ED7F41">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proofErr w:type="gramStart"/>
      <w:r w:rsidRPr="00672E70">
        <w:rPr>
          <w:rFonts w:ascii="Times New Roman" w:eastAsia="Times New Roman" w:hAnsi="Times New Roman" w:cs="Times New Roman"/>
          <w:sz w:val="24"/>
          <w:lang w:eastAsia="en-AU"/>
        </w:rPr>
        <w:t>other</w:t>
      </w:r>
      <w:proofErr w:type="gramEnd"/>
      <w:r w:rsidRPr="00672E70">
        <w:rPr>
          <w:rFonts w:ascii="Times New Roman" w:eastAsia="Times New Roman" w:hAnsi="Times New Roman" w:cs="Times New Roman"/>
          <w:sz w:val="24"/>
          <w:lang w:eastAsia="en-AU"/>
        </w:rPr>
        <w:t xml:space="preserve"> matters such as whether the inclusion of the component created a risk for the integrity of the SRES or creation of STCs. </w:t>
      </w:r>
    </w:p>
    <w:p w14:paraId="5325AB0D"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The </w:t>
      </w:r>
      <w:r w:rsidR="00BB1556">
        <w:rPr>
          <w:rFonts w:ascii="Times New Roman" w:eastAsia="Times New Roman" w:hAnsi="Times New Roman" w:cs="Times New Roman"/>
          <w:sz w:val="24"/>
          <w:lang w:eastAsia="en-AU"/>
        </w:rPr>
        <w:t>R</w:t>
      </w:r>
      <w:r w:rsidR="00ED6D37">
        <w:rPr>
          <w:rFonts w:ascii="Times New Roman" w:eastAsia="Times New Roman" w:hAnsi="Times New Roman" w:cs="Times New Roman"/>
          <w:sz w:val="24"/>
          <w:lang w:eastAsia="en-AU"/>
        </w:rPr>
        <w:t>egulations</w:t>
      </w:r>
      <w:r w:rsidRPr="00672E70">
        <w:rPr>
          <w:rFonts w:ascii="Times New Roman" w:eastAsia="Times New Roman" w:hAnsi="Times New Roman" w:cs="Times New Roman"/>
          <w:sz w:val="24"/>
          <w:lang w:eastAsia="en-AU"/>
        </w:rPr>
        <w:t xml:space="preserve"> </w:t>
      </w:r>
      <w:r w:rsidR="00491B3C">
        <w:rPr>
          <w:rFonts w:ascii="Times New Roman" w:eastAsia="Times New Roman" w:hAnsi="Times New Roman" w:cs="Times New Roman"/>
          <w:sz w:val="24"/>
          <w:lang w:eastAsia="en-AU"/>
        </w:rPr>
        <w:t>provide</w:t>
      </w:r>
      <w:r>
        <w:rPr>
          <w:rFonts w:ascii="Times New Roman" w:eastAsia="Times New Roman" w:hAnsi="Times New Roman" w:cs="Times New Roman"/>
          <w:sz w:val="24"/>
          <w:lang w:eastAsia="en-AU"/>
        </w:rPr>
        <w:t xml:space="preserve"> </w:t>
      </w:r>
      <w:r w:rsidRPr="00672E70">
        <w:rPr>
          <w:rFonts w:ascii="Times New Roman" w:eastAsia="Times New Roman" w:hAnsi="Times New Roman" w:cs="Times New Roman"/>
          <w:sz w:val="24"/>
          <w:lang w:eastAsia="en-AU"/>
        </w:rPr>
        <w:t>that before the Regulator declares a component ineligible, the manufacturer or other affected persons may make a submission to the Regulator to outline their claims for why the component should not be declared ineligible.</w:t>
      </w:r>
    </w:p>
    <w:p w14:paraId="5325AB0E"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However, if the component presented a known imminent safety risk, the process for making a submission would not apply and the Regulator would be able to declare the component ineligible immediately. In those situations, the Regulator would notify relevant authorities of issues with electrical safety of components it had become aware of. Ordinary procedural fairness obligations appropriate to the circumstance would still apply.</w:t>
      </w:r>
    </w:p>
    <w:p w14:paraId="5325AB0F" w14:textId="75CC594A"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Any module or inverter that was declared ineligible would need to be published on the</w:t>
      </w:r>
      <w:r w:rsidR="00075C28">
        <w:rPr>
          <w:rFonts w:ascii="Times New Roman" w:eastAsia="Times New Roman" w:hAnsi="Times New Roman" w:cs="Times New Roman"/>
          <w:sz w:val="24"/>
          <w:lang w:eastAsia="en-AU"/>
        </w:rPr>
        <w:t> </w:t>
      </w:r>
      <w:r w:rsidRPr="00672E70">
        <w:rPr>
          <w:rFonts w:ascii="Times New Roman" w:eastAsia="Times New Roman" w:hAnsi="Times New Roman" w:cs="Times New Roman"/>
          <w:sz w:val="24"/>
          <w:lang w:eastAsia="en-AU"/>
        </w:rPr>
        <w:t xml:space="preserve">Regulator’s website. Merits review of a decision to declare a component ineligible would be available. It is not intended that this power would be exercised frequently and that the body who maintains the list of approved modules and inverters would be delisting products that raised such concerns. </w:t>
      </w:r>
    </w:p>
    <w:p w14:paraId="5325AB10" w14:textId="77777777" w:rsidR="00AB4FFD" w:rsidRPr="00672E70" w:rsidRDefault="00AB4FFD" w:rsidP="004434E5">
      <w:pPr>
        <w:spacing w:after="120" w:line="240" w:lineRule="auto"/>
        <w:ind w:right="91"/>
        <w:rPr>
          <w:rFonts w:ascii="Times New Roman" w:eastAsia="Times New Roman" w:hAnsi="Times New Roman" w:cs="Times New Roman"/>
          <w:i/>
          <w:sz w:val="24"/>
          <w:lang w:eastAsia="en-AU"/>
        </w:rPr>
      </w:pPr>
    </w:p>
    <w:p w14:paraId="5325AB11" w14:textId="77777777" w:rsidR="00AB4FFD" w:rsidRPr="00672E70" w:rsidRDefault="00AB4FFD" w:rsidP="004434E5">
      <w:pPr>
        <w:spacing w:after="120" w:line="240" w:lineRule="auto"/>
        <w:ind w:right="91"/>
        <w:rPr>
          <w:rFonts w:ascii="Times New Roman" w:eastAsia="Times New Roman" w:hAnsi="Times New Roman" w:cs="Times New Roman"/>
          <w:i/>
          <w:sz w:val="24"/>
          <w:lang w:eastAsia="en-AU"/>
        </w:rPr>
      </w:pPr>
      <w:r w:rsidRPr="00672E70">
        <w:rPr>
          <w:rFonts w:ascii="Times New Roman" w:eastAsia="Times New Roman" w:hAnsi="Times New Roman" w:cs="Times New Roman"/>
          <w:i/>
          <w:sz w:val="24"/>
          <w:lang w:eastAsia="en-AU"/>
        </w:rPr>
        <w:t>Declaring an installer, designer or retailer ineligible</w:t>
      </w:r>
    </w:p>
    <w:p w14:paraId="5325AB12" w14:textId="77777777" w:rsidR="00AB4FFD" w:rsidRPr="00672E70" w:rsidRDefault="00491B3C"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R</w:t>
      </w:r>
      <w:r w:rsidR="00E71459">
        <w:rPr>
          <w:rFonts w:ascii="Times New Roman" w:eastAsia="Times New Roman" w:hAnsi="Times New Roman" w:cs="Times New Roman"/>
          <w:sz w:val="24"/>
          <w:lang w:eastAsia="en-AU"/>
        </w:rPr>
        <w:t xml:space="preserve">egulation 20AG </w:t>
      </w:r>
      <w:r w:rsidR="00AB4FFD" w:rsidRPr="00112EB0">
        <w:rPr>
          <w:rFonts w:ascii="Times New Roman" w:eastAsia="Times New Roman" w:hAnsi="Times New Roman" w:cs="Times New Roman"/>
          <w:sz w:val="24"/>
          <w:lang w:eastAsia="en-AU"/>
        </w:rPr>
        <w:t>enable</w:t>
      </w:r>
      <w:r w:rsidR="00E71459">
        <w:rPr>
          <w:rFonts w:ascii="Times New Roman" w:eastAsia="Times New Roman" w:hAnsi="Times New Roman" w:cs="Times New Roman"/>
          <w:sz w:val="24"/>
          <w:lang w:eastAsia="en-AU"/>
        </w:rPr>
        <w:t>s</w:t>
      </w:r>
      <w:r w:rsidR="00AB4FFD" w:rsidRPr="00112EB0">
        <w:rPr>
          <w:rFonts w:ascii="Times New Roman" w:eastAsia="Times New Roman" w:hAnsi="Times New Roman" w:cs="Times New Roman"/>
          <w:sz w:val="24"/>
          <w:lang w:eastAsia="en-AU"/>
        </w:rPr>
        <w:t xml:space="preserve"> the Regulator to declare an installer or designer ineligible. The intention remains that the installer accreditation schemes would continue to have their own mechanisms to enforce compliance with their requirements and suspend installers or designers who do not meet those requirements. The provision of false or misleading information, such as in relation to whether an installation was performed correctly or used the approved components, can already attract serious penalties under the Criminal Code and can be a civil penalty under s 24B of the Act. However, additional mechanisms are necessary to deal with installers and designers who are non-compliant, consistent with the current declaration mechanism in regulation 47 of the Regulations that has operated since 2010. </w:t>
      </w:r>
    </w:p>
    <w:p w14:paraId="5325AB13" w14:textId="77777777" w:rsidR="00AB4FFD" w:rsidRPr="00672E70" w:rsidRDefault="00491B3C"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R</w:t>
      </w:r>
      <w:r w:rsidR="00AB4FFD" w:rsidRPr="00672E70">
        <w:rPr>
          <w:rFonts w:ascii="Times New Roman" w:eastAsia="Times New Roman" w:hAnsi="Times New Roman" w:cs="Times New Roman"/>
          <w:sz w:val="24"/>
          <w:lang w:eastAsia="en-AU"/>
        </w:rPr>
        <w:t xml:space="preserve">egulation 20AG </w:t>
      </w:r>
      <w:r w:rsidR="00ED6D37">
        <w:rPr>
          <w:rFonts w:ascii="Times New Roman" w:eastAsia="Times New Roman" w:hAnsi="Times New Roman" w:cs="Times New Roman"/>
          <w:sz w:val="24"/>
          <w:lang w:eastAsia="en-AU"/>
        </w:rPr>
        <w:t>provides</w:t>
      </w:r>
      <w:r w:rsidR="00AB4FFD" w:rsidRPr="00672E70">
        <w:rPr>
          <w:rFonts w:ascii="Times New Roman" w:eastAsia="Times New Roman" w:hAnsi="Times New Roman" w:cs="Times New Roman"/>
          <w:sz w:val="24"/>
          <w:lang w:eastAsia="en-AU"/>
        </w:rPr>
        <w:t xml:space="preserve"> the Regulator with the power to declare that a designer or installer of a </w:t>
      </w:r>
      <w:r w:rsidR="00AB4FFD">
        <w:rPr>
          <w:rFonts w:ascii="Times New Roman" w:eastAsia="Times New Roman" w:hAnsi="Times New Roman" w:cs="Times New Roman"/>
          <w:sz w:val="24"/>
          <w:lang w:eastAsia="en-AU"/>
        </w:rPr>
        <w:t>small generation unit</w:t>
      </w:r>
      <w:r w:rsidR="00AB4FFD" w:rsidRPr="00672E70">
        <w:rPr>
          <w:rFonts w:ascii="Times New Roman" w:eastAsia="Times New Roman" w:hAnsi="Times New Roman" w:cs="Times New Roman"/>
          <w:sz w:val="24"/>
          <w:lang w:eastAsia="en-AU"/>
        </w:rPr>
        <w:t xml:space="preserve"> was ineligible to continue designing or installing </w:t>
      </w:r>
      <w:r w:rsidR="00AB4FFD">
        <w:rPr>
          <w:rFonts w:ascii="Times New Roman" w:eastAsia="Times New Roman" w:hAnsi="Times New Roman" w:cs="Times New Roman"/>
          <w:sz w:val="24"/>
          <w:lang w:eastAsia="en-AU"/>
        </w:rPr>
        <w:t>small generation units</w:t>
      </w:r>
      <w:r>
        <w:rPr>
          <w:rFonts w:ascii="Times New Roman" w:eastAsia="Times New Roman" w:hAnsi="Times New Roman" w:cs="Times New Roman"/>
          <w:sz w:val="24"/>
          <w:lang w:eastAsia="en-AU"/>
        </w:rPr>
        <w:t xml:space="preserve"> </w:t>
      </w:r>
      <w:r w:rsidR="00AB4FFD" w:rsidRPr="00672E70">
        <w:rPr>
          <w:rFonts w:ascii="Times New Roman" w:eastAsia="Times New Roman" w:hAnsi="Times New Roman" w:cs="Times New Roman"/>
          <w:sz w:val="24"/>
          <w:lang w:eastAsia="en-AU"/>
        </w:rPr>
        <w:t xml:space="preserve">eligible under the SRES if there was evidence of three or more instances where the design or installation had breached requirements. </w:t>
      </w:r>
    </w:p>
    <w:p w14:paraId="5325AB14" w14:textId="77777777" w:rsidR="003C501F" w:rsidRDefault="00AB4FFD" w:rsidP="00ED7F41">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3C501F">
        <w:rPr>
          <w:rFonts w:ascii="Times New Roman" w:eastAsia="Times New Roman" w:hAnsi="Times New Roman" w:cs="Times New Roman"/>
          <w:sz w:val="24"/>
          <w:lang w:eastAsia="en-AU"/>
        </w:rPr>
        <w:t>In the case of a designer, a breach would involve an installation that did not comply with the requirements of the accreditation scheme or if false or misleading information was provided or information was omitted in written statements</w:t>
      </w:r>
      <w:r w:rsidR="003C501F">
        <w:rPr>
          <w:rFonts w:ascii="Times New Roman" w:eastAsia="Times New Roman" w:hAnsi="Times New Roman" w:cs="Times New Roman"/>
          <w:sz w:val="24"/>
          <w:lang w:eastAsia="en-AU"/>
        </w:rPr>
        <w:t>.</w:t>
      </w:r>
    </w:p>
    <w:p w14:paraId="5325AB15" w14:textId="77777777" w:rsidR="00AB4FFD" w:rsidRPr="003C501F" w:rsidRDefault="00AB4FFD" w:rsidP="00ED7F41">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3C501F">
        <w:rPr>
          <w:rFonts w:ascii="Times New Roman" w:eastAsia="Times New Roman" w:hAnsi="Times New Roman" w:cs="Times New Roman"/>
          <w:sz w:val="24"/>
          <w:lang w:eastAsia="en-AU"/>
        </w:rPr>
        <w:t xml:space="preserve">In the case of an installer, the breaches would relate to false or misleading information or omission of information in written statements, breaches of compliance with the accreditation scheme, and material breaches of electrical safety requirements. </w:t>
      </w:r>
    </w:p>
    <w:p w14:paraId="5325AB16"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A declaration would remain in effect for up to </w:t>
      </w:r>
      <w:r>
        <w:rPr>
          <w:rFonts w:ascii="Times New Roman" w:eastAsia="Times New Roman" w:hAnsi="Times New Roman" w:cs="Times New Roman"/>
          <w:sz w:val="24"/>
          <w:lang w:eastAsia="en-AU"/>
        </w:rPr>
        <w:t>3</w:t>
      </w:r>
      <w:r w:rsidRPr="00672E70">
        <w:rPr>
          <w:rFonts w:ascii="Times New Roman" w:eastAsia="Times New Roman" w:hAnsi="Times New Roman" w:cs="Times New Roman"/>
          <w:sz w:val="24"/>
          <w:lang w:eastAsia="en-AU"/>
        </w:rPr>
        <w:t xml:space="preserve"> years, as specified in the declaration.</w:t>
      </w:r>
    </w:p>
    <w:p w14:paraId="5325AB17"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lastRenderedPageBreak/>
        <w:t xml:space="preserve">The provisions </w:t>
      </w:r>
      <w:r w:rsidR="00A55699">
        <w:rPr>
          <w:rFonts w:ascii="Times New Roman" w:eastAsia="Times New Roman" w:hAnsi="Times New Roman" w:cs="Times New Roman"/>
          <w:sz w:val="24"/>
          <w:lang w:eastAsia="en-AU"/>
        </w:rPr>
        <w:t>are</w:t>
      </w:r>
      <w:r w:rsidRPr="00672E70">
        <w:rPr>
          <w:rFonts w:ascii="Times New Roman" w:eastAsia="Times New Roman" w:hAnsi="Times New Roman" w:cs="Times New Roman"/>
          <w:sz w:val="24"/>
          <w:lang w:eastAsia="en-AU"/>
        </w:rPr>
        <w:t xml:space="preserve"> intended to encourage compliance with the requirements to ensure installations are of a high quality, meet safety requirements and that relevant information on the installation and operation of the system has been provided to the consumer. </w:t>
      </w:r>
    </w:p>
    <w:p w14:paraId="5325AB18" w14:textId="77777777" w:rsidR="00AB4FFD" w:rsidRPr="00672E70"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The provisions</w:t>
      </w:r>
      <w:r w:rsidR="00AB4FFD">
        <w:rPr>
          <w:rFonts w:ascii="Times New Roman" w:eastAsia="Times New Roman" w:hAnsi="Times New Roman" w:cs="Times New Roman"/>
          <w:sz w:val="24"/>
          <w:lang w:eastAsia="en-AU"/>
        </w:rPr>
        <w:t xml:space="preserve"> </w:t>
      </w:r>
      <w:r w:rsidR="00AB4FFD" w:rsidRPr="00672E70">
        <w:rPr>
          <w:rFonts w:ascii="Times New Roman" w:eastAsia="Times New Roman" w:hAnsi="Times New Roman" w:cs="Times New Roman"/>
          <w:sz w:val="24"/>
          <w:lang w:eastAsia="en-AU"/>
        </w:rPr>
        <w:t>allow for flexibility where an installer has inadvertently made a genuine and one</w:t>
      </w:r>
      <w:r w:rsidR="00AB4FFD" w:rsidRPr="00672E70">
        <w:rPr>
          <w:rFonts w:ascii="Times New Roman" w:eastAsia="Times New Roman" w:hAnsi="Times New Roman" w:cs="Times New Roman"/>
          <w:sz w:val="24"/>
          <w:lang w:eastAsia="en-AU"/>
        </w:rPr>
        <w:noBreakHyphen/>
        <w:t xml:space="preserve">off mistake, but the consequences of breaching these requirements are intended to act as a deterrent and to encourage installers to comply with the requirements in all installations. </w:t>
      </w:r>
      <w:r w:rsidR="00BB1556">
        <w:rPr>
          <w:rFonts w:ascii="Times New Roman" w:eastAsia="Times New Roman" w:hAnsi="Times New Roman" w:cs="Times New Roman"/>
          <w:sz w:val="24"/>
          <w:lang w:eastAsia="en-AU"/>
        </w:rPr>
        <w:t>In determining whether or not to declare that a person is ineligible, the Regulator is able to consider the circumstances relating to the breach.</w:t>
      </w:r>
    </w:p>
    <w:p w14:paraId="5325AB19"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The Regulator must publish on its website any declarations of a person that is ineligible to install or design a small generation unit under the SRES. Merits review of a decision to declare an installer or designer ineligible would be available.</w:t>
      </w:r>
    </w:p>
    <w:p w14:paraId="5325AB1A"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The declaration that an installer is ineligible is triggered by </w:t>
      </w:r>
      <w:r>
        <w:rPr>
          <w:rFonts w:ascii="Times New Roman" w:eastAsia="Times New Roman" w:hAnsi="Times New Roman" w:cs="Times New Roman"/>
          <w:sz w:val="24"/>
          <w:lang w:eastAsia="en-AU"/>
        </w:rPr>
        <w:t>three</w:t>
      </w:r>
      <w:r w:rsidRPr="00672E70">
        <w:rPr>
          <w:rFonts w:ascii="Times New Roman" w:eastAsia="Times New Roman" w:hAnsi="Times New Roman" w:cs="Times New Roman"/>
          <w:sz w:val="24"/>
          <w:lang w:eastAsia="en-AU"/>
        </w:rPr>
        <w:t xml:space="preserve"> instances of non</w:t>
      </w:r>
      <w:r>
        <w:rPr>
          <w:rFonts w:ascii="Times New Roman" w:eastAsia="Times New Roman" w:hAnsi="Times New Roman" w:cs="Times New Roman"/>
          <w:sz w:val="24"/>
          <w:lang w:eastAsia="en-AU"/>
        </w:rPr>
        <w:noBreakHyphen/>
      </w:r>
      <w:r w:rsidRPr="00672E70">
        <w:rPr>
          <w:rFonts w:ascii="Times New Roman" w:eastAsia="Times New Roman" w:hAnsi="Times New Roman" w:cs="Times New Roman"/>
          <w:sz w:val="24"/>
          <w:lang w:eastAsia="en-AU"/>
        </w:rPr>
        <w:t xml:space="preserve">compliance after 1 January 2022, which is after the </w:t>
      </w:r>
      <w:r w:rsidR="00BB1556">
        <w:rPr>
          <w:rFonts w:ascii="Times New Roman" w:eastAsia="Times New Roman" w:hAnsi="Times New Roman" w:cs="Times New Roman"/>
          <w:sz w:val="24"/>
          <w:lang w:eastAsia="en-AU"/>
        </w:rPr>
        <w:t>R</w:t>
      </w:r>
      <w:r w:rsidR="00ED6D37">
        <w:rPr>
          <w:rFonts w:ascii="Times New Roman" w:eastAsia="Times New Roman" w:hAnsi="Times New Roman" w:cs="Times New Roman"/>
          <w:sz w:val="24"/>
          <w:lang w:eastAsia="en-AU"/>
        </w:rPr>
        <w:t>egulations</w:t>
      </w:r>
      <w:r w:rsidRPr="00672E70">
        <w:rPr>
          <w:rFonts w:ascii="Times New Roman" w:eastAsia="Times New Roman" w:hAnsi="Times New Roman" w:cs="Times New Roman"/>
          <w:sz w:val="24"/>
          <w:lang w:eastAsia="en-AU"/>
        </w:rPr>
        <w:t xml:space="preserve"> </w:t>
      </w:r>
      <w:r w:rsidR="00BB1556">
        <w:rPr>
          <w:rFonts w:ascii="Times New Roman" w:eastAsia="Times New Roman" w:hAnsi="Times New Roman" w:cs="Times New Roman"/>
          <w:sz w:val="24"/>
          <w:lang w:eastAsia="en-AU"/>
        </w:rPr>
        <w:t xml:space="preserve">have been </w:t>
      </w:r>
      <w:r w:rsidRPr="00672E70">
        <w:rPr>
          <w:rFonts w:ascii="Times New Roman" w:eastAsia="Times New Roman" w:hAnsi="Times New Roman" w:cs="Times New Roman"/>
          <w:sz w:val="24"/>
          <w:lang w:eastAsia="en-AU"/>
        </w:rPr>
        <w:t xml:space="preserve">registered. This </w:t>
      </w:r>
      <w:r>
        <w:rPr>
          <w:rFonts w:ascii="Times New Roman" w:eastAsia="Times New Roman" w:hAnsi="Times New Roman" w:cs="Times New Roman"/>
          <w:sz w:val="24"/>
          <w:lang w:eastAsia="en-AU"/>
        </w:rPr>
        <w:t xml:space="preserve">would </w:t>
      </w:r>
      <w:r w:rsidRPr="00672E70">
        <w:rPr>
          <w:rFonts w:ascii="Times New Roman" w:eastAsia="Times New Roman" w:hAnsi="Times New Roman" w:cs="Times New Roman"/>
          <w:sz w:val="24"/>
          <w:lang w:eastAsia="en-AU"/>
        </w:rPr>
        <w:t xml:space="preserve">ensure the new power does not have any retrospective effect, but is not delayed in its application to behaviour that would already be in breach of section 24B of the Act or other similar requirements. </w:t>
      </w:r>
      <w:r w:rsidR="00913E84">
        <w:rPr>
          <w:rFonts w:ascii="Times New Roman" w:eastAsia="Times New Roman" w:hAnsi="Times New Roman" w:cs="Times New Roman"/>
          <w:sz w:val="24"/>
          <w:lang w:eastAsia="en-AU"/>
        </w:rPr>
        <w:t>The solar retailer and designer provisions commence from 1</w:t>
      </w:r>
      <w:r w:rsidR="00ED7F41">
        <w:rPr>
          <w:rFonts w:ascii="Times New Roman" w:eastAsia="Times New Roman" w:hAnsi="Times New Roman" w:cs="Times New Roman"/>
          <w:sz w:val="24"/>
          <w:lang w:eastAsia="en-AU"/>
        </w:rPr>
        <w:t> </w:t>
      </w:r>
      <w:r w:rsidR="00913E84">
        <w:rPr>
          <w:rFonts w:ascii="Times New Roman" w:eastAsia="Times New Roman" w:hAnsi="Times New Roman" w:cs="Times New Roman"/>
          <w:sz w:val="24"/>
          <w:lang w:eastAsia="en-AU"/>
        </w:rPr>
        <w:t>April 2022, when the new statements are required to be made.</w:t>
      </w:r>
    </w:p>
    <w:p w14:paraId="5325AB1B" w14:textId="77777777" w:rsidR="00AB4FFD" w:rsidRPr="00672E70" w:rsidRDefault="00A55699" w:rsidP="004434E5">
      <w:pPr>
        <w:spacing w:after="120" w:line="240" w:lineRule="auto"/>
        <w:ind w:right="91"/>
        <w:rPr>
          <w:rFonts w:ascii="Times New Roman" w:eastAsia="Times New Roman" w:hAnsi="Times New Roman" w:cs="Times New Roman"/>
          <w:sz w:val="24"/>
          <w:lang w:eastAsia="en-AU"/>
        </w:rPr>
      </w:pPr>
      <w:r w:rsidRPr="003C501F">
        <w:rPr>
          <w:rFonts w:ascii="Times New Roman" w:eastAsia="Times New Roman" w:hAnsi="Times New Roman" w:cs="Times New Roman"/>
          <w:sz w:val="24"/>
          <w:lang w:eastAsia="en-AU"/>
        </w:rPr>
        <w:t>R</w:t>
      </w:r>
      <w:r w:rsidR="00AB4FFD" w:rsidRPr="003C501F">
        <w:rPr>
          <w:rFonts w:ascii="Times New Roman" w:eastAsia="Times New Roman" w:hAnsi="Times New Roman" w:cs="Times New Roman"/>
          <w:sz w:val="24"/>
          <w:lang w:eastAsia="en-AU"/>
        </w:rPr>
        <w:t xml:space="preserve">egulation 20AH </w:t>
      </w:r>
      <w:r w:rsidR="00ED6D37" w:rsidRPr="003C501F">
        <w:rPr>
          <w:rFonts w:ascii="Times New Roman" w:eastAsia="Times New Roman" w:hAnsi="Times New Roman" w:cs="Times New Roman"/>
          <w:sz w:val="24"/>
          <w:lang w:eastAsia="en-AU"/>
        </w:rPr>
        <w:t>provides</w:t>
      </w:r>
      <w:r w:rsidR="00AB4FFD" w:rsidRPr="003C501F">
        <w:rPr>
          <w:rFonts w:ascii="Times New Roman" w:eastAsia="Times New Roman" w:hAnsi="Times New Roman" w:cs="Times New Roman"/>
          <w:sz w:val="24"/>
          <w:lang w:eastAsia="en-AU"/>
        </w:rPr>
        <w:t xml:space="preserve"> the Regulator with the power to declare that a solar PV retailer was ineligible</w:t>
      </w:r>
      <w:r w:rsidR="00E71459" w:rsidRPr="003C501F">
        <w:rPr>
          <w:rFonts w:ascii="Times New Roman" w:eastAsia="Times New Roman" w:hAnsi="Times New Roman" w:cs="Times New Roman"/>
          <w:sz w:val="24"/>
          <w:lang w:eastAsia="en-AU"/>
        </w:rPr>
        <w:t xml:space="preserve"> to make statements. This </w:t>
      </w:r>
      <w:r w:rsidR="00AB4FFD" w:rsidRPr="003C501F">
        <w:rPr>
          <w:rFonts w:ascii="Times New Roman" w:eastAsia="Times New Roman" w:hAnsi="Times New Roman" w:cs="Times New Roman"/>
          <w:sz w:val="24"/>
          <w:lang w:eastAsia="en-AU"/>
        </w:rPr>
        <w:t>effectively mean</w:t>
      </w:r>
      <w:r w:rsidR="00E71459" w:rsidRPr="003C501F">
        <w:rPr>
          <w:rFonts w:ascii="Times New Roman" w:eastAsia="Times New Roman" w:hAnsi="Times New Roman" w:cs="Times New Roman"/>
          <w:sz w:val="24"/>
          <w:lang w:eastAsia="en-AU"/>
        </w:rPr>
        <w:t>s</w:t>
      </w:r>
      <w:r w:rsidR="00AB4FFD" w:rsidRPr="003C501F">
        <w:rPr>
          <w:rFonts w:ascii="Times New Roman" w:eastAsia="Times New Roman" w:hAnsi="Times New Roman" w:cs="Times New Roman"/>
          <w:sz w:val="24"/>
          <w:lang w:eastAsia="en-AU"/>
        </w:rPr>
        <w:t xml:space="preserve"> that the retailer would be unable to continue selling systems that were eligible under the SRES if there was evidence of three or more instances where the retailer had breached requirements. </w:t>
      </w:r>
      <w:r w:rsidR="00BB1556" w:rsidRPr="003C501F">
        <w:rPr>
          <w:rFonts w:ascii="Times New Roman" w:eastAsia="Times New Roman" w:hAnsi="Times New Roman" w:cs="Times New Roman"/>
          <w:sz w:val="24"/>
          <w:lang w:eastAsia="en-AU"/>
        </w:rPr>
        <w:t>The Regulator’s powers</w:t>
      </w:r>
      <w:r w:rsidR="009D0760" w:rsidRPr="003C501F">
        <w:rPr>
          <w:rFonts w:ascii="Times New Roman" w:eastAsia="Times New Roman" w:hAnsi="Times New Roman" w:cs="Times New Roman"/>
          <w:sz w:val="24"/>
          <w:lang w:eastAsia="en-AU"/>
        </w:rPr>
        <w:t xml:space="preserve"> to declare a retailer ineligible under the SRES </w:t>
      </w:r>
      <w:r w:rsidR="00BB1556" w:rsidRPr="003C501F">
        <w:rPr>
          <w:rFonts w:ascii="Times New Roman" w:eastAsia="Times New Roman" w:hAnsi="Times New Roman" w:cs="Times New Roman"/>
          <w:sz w:val="24"/>
          <w:lang w:eastAsia="en-AU"/>
        </w:rPr>
        <w:t>relate to the eligibility for support in the form of STCs and therefore, declaring a retailer ineligible would mean that systems sold by that retailer are not eligible for the benefit</w:t>
      </w:r>
      <w:r w:rsidR="009D0760" w:rsidRPr="003C501F">
        <w:rPr>
          <w:rFonts w:ascii="Times New Roman" w:eastAsia="Times New Roman" w:hAnsi="Times New Roman" w:cs="Times New Roman"/>
          <w:sz w:val="24"/>
          <w:lang w:eastAsia="en-AU"/>
        </w:rPr>
        <w:t xml:space="preserve"> of</w:t>
      </w:r>
      <w:r w:rsidR="00BB1556" w:rsidRPr="003C501F">
        <w:rPr>
          <w:rFonts w:ascii="Times New Roman" w:eastAsia="Times New Roman" w:hAnsi="Times New Roman" w:cs="Times New Roman"/>
          <w:sz w:val="24"/>
          <w:lang w:eastAsia="en-AU"/>
        </w:rPr>
        <w:t xml:space="preserve"> STCs.</w:t>
      </w:r>
      <w:r w:rsidR="00913E84" w:rsidRPr="003C501F">
        <w:rPr>
          <w:rFonts w:ascii="Times New Roman" w:eastAsia="Times New Roman" w:hAnsi="Times New Roman" w:cs="Times New Roman"/>
          <w:sz w:val="24"/>
          <w:lang w:eastAsia="en-AU"/>
        </w:rPr>
        <w:t xml:space="preserve"> It is not the intent of the regulation to prohibit the solar retailers operating outside of the scheme.</w:t>
      </w:r>
    </w:p>
    <w:p w14:paraId="5325AB1C"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The requirements relate to the retailer’s written statement, particularly false or misleading information or omission of information in written statements. The declaration would remain in ef</w:t>
      </w:r>
      <w:r>
        <w:rPr>
          <w:rFonts w:ascii="Times New Roman" w:eastAsia="Times New Roman" w:hAnsi="Times New Roman" w:cs="Times New Roman"/>
          <w:sz w:val="24"/>
          <w:lang w:eastAsia="en-AU"/>
        </w:rPr>
        <w:t>fect for a period of up to 3</w:t>
      </w:r>
      <w:r w:rsidRPr="00672E70">
        <w:rPr>
          <w:rFonts w:ascii="Times New Roman" w:eastAsia="Times New Roman" w:hAnsi="Times New Roman" w:cs="Times New Roman"/>
          <w:sz w:val="24"/>
          <w:lang w:eastAsia="en-AU"/>
        </w:rPr>
        <w:t xml:space="preserve"> years as specified in the declaration.</w:t>
      </w:r>
    </w:p>
    <w:p w14:paraId="5325AB1D"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 xml:space="preserve">In deciding whether to make a declaration that a designer, installer or retailer was ineligible, the Regulator would need to have regard to specific matters, including the materiality of the breaches of the accreditation requirements or false or misleading information that was provided, the extent of harm or loss caused, and whether the person had taken steps to rectify the breach. </w:t>
      </w:r>
    </w:p>
    <w:p w14:paraId="5325AB1E" w14:textId="77777777" w:rsidR="00AB4FFD" w:rsidRPr="00672E70" w:rsidRDefault="00AB4FFD" w:rsidP="004434E5">
      <w:pPr>
        <w:spacing w:after="120" w:line="240" w:lineRule="auto"/>
        <w:ind w:right="91"/>
        <w:rPr>
          <w:rFonts w:ascii="Times New Roman" w:eastAsia="Times New Roman" w:hAnsi="Times New Roman" w:cs="Times New Roman"/>
          <w:sz w:val="24"/>
          <w:lang w:eastAsia="en-AU"/>
        </w:rPr>
      </w:pPr>
      <w:r w:rsidRPr="00672E70">
        <w:rPr>
          <w:rFonts w:ascii="Times New Roman" w:eastAsia="Times New Roman" w:hAnsi="Times New Roman" w:cs="Times New Roman"/>
          <w:sz w:val="24"/>
          <w:lang w:eastAsia="en-AU"/>
        </w:rPr>
        <w:t>The provisions are designed to give the Regulator the power to take action where there are recurring and deliberate instances of breaches or lack of due care and diligence. Persons to whom the declaration applied would be provided an opportunity to make a submission to the</w:t>
      </w:r>
      <w:r>
        <w:rPr>
          <w:rFonts w:ascii="Times New Roman" w:eastAsia="Times New Roman" w:hAnsi="Times New Roman" w:cs="Times New Roman"/>
          <w:sz w:val="24"/>
          <w:lang w:eastAsia="en-AU"/>
        </w:rPr>
        <w:t> </w:t>
      </w:r>
      <w:r w:rsidRPr="00672E70">
        <w:rPr>
          <w:rFonts w:ascii="Times New Roman" w:eastAsia="Times New Roman" w:hAnsi="Times New Roman" w:cs="Times New Roman"/>
          <w:sz w:val="24"/>
          <w:lang w:eastAsia="en-AU"/>
        </w:rPr>
        <w:t>Regulator to outline their claims for why they should not be declared ineligible. Merits review of a decision to declare a retailer ineligible would be available.</w:t>
      </w:r>
    </w:p>
    <w:p w14:paraId="5325AB1F" w14:textId="77777777" w:rsidR="00AB4FFD" w:rsidRPr="00672E70"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R</w:t>
      </w:r>
      <w:r w:rsidR="00AB4FFD" w:rsidRPr="00672E70">
        <w:rPr>
          <w:rFonts w:ascii="Times New Roman" w:eastAsia="Times New Roman" w:hAnsi="Times New Roman" w:cs="Times New Roman"/>
          <w:sz w:val="24"/>
          <w:lang w:eastAsia="en-AU"/>
        </w:rPr>
        <w:t>egulation 20AI details common considerations and process requirements for the declarations. This includes a 28 day period to make submissions on any proposed declaration. This helps ensure appropriate natural justice requirements are met before any decisions are made.</w:t>
      </w:r>
    </w:p>
    <w:p w14:paraId="5325AB20" w14:textId="77777777" w:rsidR="004434E5" w:rsidRDefault="004434E5" w:rsidP="004434E5">
      <w:pPr>
        <w:spacing w:after="120" w:line="240" w:lineRule="auto"/>
        <w:ind w:right="91"/>
        <w:rPr>
          <w:rFonts w:ascii="Times New Roman" w:eastAsia="Times New Roman" w:hAnsi="Times New Roman" w:cs="Times New Roman"/>
          <w:sz w:val="24"/>
          <w:lang w:eastAsia="en-AU"/>
        </w:rPr>
      </w:pPr>
    </w:p>
    <w:p w14:paraId="14A400BF" w14:textId="77777777" w:rsidR="007265BC" w:rsidRDefault="007265BC" w:rsidP="004434E5">
      <w:pPr>
        <w:spacing w:after="120" w:line="240" w:lineRule="auto"/>
        <w:ind w:right="91"/>
        <w:rPr>
          <w:rFonts w:ascii="Times New Roman" w:eastAsia="Times New Roman" w:hAnsi="Times New Roman" w:cs="Times New Roman"/>
          <w:sz w:val="24"/>
          <w:lang w:eastAsia="en-AU"/>
        </w:rPr>
      </w:pPr>
    </w:p>
    <w:p w14:paraId="72BD6C56" w14:textId="77777777" w:rsidR="007265BC" w:rsidRPr="00672E70" w:rsidRDefault="007265BC" w:rsidP="004434E5">
      <w:pPr>
        <w:spacing w:after="120" w:line="240" w:lineRule="auto"/>
        <w:ind w:right="91"/>
        <w:rPr>
          <w:rFonts w:ascii="Times New Roman" w:eastAsia="Times New Roman" w:hAnsi="Times New Roman" w:cs="Times New Roman"/>
          <w:sz w:val="24"/>
          <w:lang w:eastAsia="en-AU"/>
        </w:rPr>
      </w:pPr>
    </w:p>
    <w:p w14:paraId="5325AB21"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r w:rsidRPr="00672E70">
        <w:rPr>
          <w:rFonts w:ascii="Times New Roman" w:eastAsia="Times New Roman" w:hAnsi="Times New Roman" w:cs="Times New Roman"/>
          <w:b/>
          <w:sz w:val="24"/>
          <w:lang w:eastAsia="en-AU"/>
        </w:rPr>
        <w:t>Item [14] –</w:t>
      </w:r>
      <w:r w:rsidRPr="00672E70">
        <w:t xml:space="preserve"> </w:t>
      </w:r>
      <w:r w:rsidRPr="00672E70">
        <w:rPr>
          <w:rFonts w:ascii="Times New Roman" w:eastAsia="Times New Roman" w:hAnsi="Times New Roman" w:cs="Times New Roman"/>
          <w:b/>
          <w:sz w:val="24"/>
          <w:lang w:eastAsia="en-AU"/>
        </w:rPr>
        <w:t>Paragraph 39(c)</w:t>
      </w:r>
    </w:p>
    <w:p w14:paraId="5325AB22" w14:textId="77777777" w:rsidR="00AB4FFD" w:rsidRPr="00672E70" w:rsidRDefault="00AB4FFD" w:rsidP="004434E5">
      <w:pPr>
        <w:spacing w:after="120" w:line="240" w:lineRule="auto"/>
        <w:ind w:right="91"/>
        <w:rPr>
          <w:rFonts w:ascii="Times New Roman" w:eastAsia="Arial Unicode MS" w:hAnsi="Times New Roman"/>
          <w:sz w:val="24"/>
          <w:lang w:val="en-US"/>
        </w:rPr>
      </w:pPr>
      <w:r w:rsidRPr="00672E70">
        <w:rPr>
          <w:rFonts w:ascii="Times New Roman" w:eastAsia="Arial Unicode MS" w:hAnsi="Times New Roman"/>
          <w:sz w:val="24"/>
          <w:lang w:val="en-US"/>
        </w:rPr>
        <w:lastRenderedPageBreak/>
        <w:t xml:space="preserve">This item </w:t>
      </w:r>
      <w:r w:rsidR="006C632E">
        <w:rPr>
          <w:rFonts w:ascii="Times New Roman" w:eastAsia="Arial Unicode MS" w:hAnsi="Times New Roman"/>
          <w:sz w:val="24"/>
          <w:lang w:val="en-US"/>
        </w:rPr>
        <w:t>replaces</w:t>
      </w:r>
      <w:r w:rsidRPr="00672E70">
        <w:rPr>
          <w:rFonts w:ascii="Times New Roman" w:eastAsia="Arial Unicode MS" w:hAnsi="Times New Roman"/>
          <w:sz w:val="24"/>
          <w:lang w:val="en-US"/>
        </w:rPr>
        <w:t xml:space="preserve"> the existing requirement for the inspector to be satisfied that all State or Territory, and local, government requirements have been satisfied for the siting of the unit, attachment of the unit to a building or structure and grid connection of the unit, with the broader requirement to be satisfied that all local and State or Territory government requirements relating to the installation of the unit have been met. This ensures the inspect</w:t>
      </w:r>
      <w:r w:rsidR="00E71459">
        <w:rPr>
          <w:rFonts w:ascii="Times New Roman" w:eastAsia="Arial Unicode MS" w:hAnsi="Times New Roman"/>
          <w:sz w:val="24"/>
          <w:lang w:val="en-US"/>
        </w:rPr>
        <w:t xml:space="preserve">ion regime mirrors the </w:t>
      </w:r>
      <w:r w:rsidRPr="00672E70">
        <w:rPr>
          <w:rFonts w:ascii="Times New Roman" w:eastAsia="Arial Unicode MS" w:hAnsi="Times New Roman"/>
          <w:sz w:val="24"/>
          <w:lang w:val="en-US"/>
        </w:rPr>
        <w:t xml:space="preserve">changes to </w:t>
      </w:r>
      <w:proofErr w:type="spellStart"/>
      <w:r w:rsidRPr="00672E70">
        <w:rPr>
          <w:rFonts w:ascii="Times New Roman" w:eastAsia="Arial Unicode MS" w:hAnsi="Times New Roman"/>
          <w:sz w:val="24"/>
          <w:lang w:val="en-US"/>
        </w:rPr>
        <w:t>subregulation</w:t>
      </w:r>
      <w:proofErr w:type="spellEnd"/>
      <w:r w:rsidRPr="00672E70">
        <w:rPr>
          <w:rFonts w:ascii="Times New Roman" w:eastAsia="Arial Unicode MS" w:hAnsi="Times New Roman"/>
          <w:sz w:val="24"/>
          <w:lang w:val="en-US"/>
        </w:rPr>
        <w:t xml:space="preserve"> </w:t>
      </w:r>
      <w:proofErr w:type="gramStart"/>
      <w:r w:rsidRPr="00672E70">
        <w:rPr>
          <w:rFonts w:ascii="Times New Roman" w:eastAsia="Arial Unicode MS" w:hAnsi="Times New Roman"/>
          <w:sz w:val="24"/>
          <w:lang w:val="en-US"/>
        </w:rPr>
        <w:t>20AC(</w:t>
      </w:r>
      <w:proofErr w:type="gramEnd"/>
      <w:r w:rsidRPr="00672E70">
        <w:rPr>
          <w:rFonts w:ascii="Times New Roman" w:eastAsia="Arial Unicode MS" w:hAnsi="Times New Roman"/>
          <w:sz w:val="24"/>
          <w:lang w:val="en-US"/>
        </w:rPr>
        <w:t>4).</w:t>
      </w:r>
    </w:p>
    <w:p w14:paraId="5325AB23"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p>
    <w:p w14:paraId="5325AB24"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r w:rsidRPr="00672E70">
        <w:rPr>
          <w:rFonts w:ascii="Times New Roman" w:eastAsia="Times New Roman" w:hAnsi="Times New Roman" w:cs="Times New Roman"/>
          <w:b/>
          <w:sz w:val="24"/>
          <w:lang w:eastAsia="en-AU"/>
        </w:rPr>
        <w:t>Item [15] – Paragraph 39(e)</w:t>
      </w:r>
    </w:p>
    <w:p w14:paraId="5325AB25" w14:textId="77777777" w:rsidR="00AB4FFD" w:rsidRPr="00672E70"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sidRPr="00672E70">
        <w:rPr>
          <w:rFonts w:ascii="Times New Roman" w:eastAsia="Arial Unicode MS" w:hAnsi="Times New Roman"/>
          <w:sz w:val="24"/>
          <w:lang w:val="en-US"/>
        </w:rPr>
        <w:t>add</w:t>
      </w:r>
      <w:r>
        <w:rPr>
          <w:rFonts w:ascii="Times New Roman" w:eastAsia="Arial Unicode MS" w:hAnsi="Times New Roman"/>
          <w:sz w:val="24"/>
          <w:lang w:val="en-US"/>
        </w:rPr>
        <w:t>s</w:t>
      </w:r>
      <w:r w:rsidR="00AB4FFD" w:rsidRPr="00672E70">
        <w:rPr>
          <w:rFonts w:ascii="Times New Roman" w:eastAsia="Arial Unicode MS" w:hAnsi="Times New Roman"/>
          <w:sz w:val="24"/>
          <w:lang w:val="en-US"/>
        </w:rPr>
        <w:t xml:space="preserve"> a reference to </w:t>
      </w:r>
      <w:proofErr w:type="spellStart"/>
      <w:r w:rsidR="00AB4FFD" w:rsidRPr="00672E70">
        <w:rPr>
          <w:rFonts w:ascii="Times New Roman" w:eastAsia="Arial Unicode MS" w:hAnsi="Times New Roman"/>
          <w:sz w:val="24"/>
          <w:lang w:val="en-US"/>
        </w:rPr>
        <w:t>subregulation</w:t>
      </w:r>
      <w:proofErr w:type="spellEnd"/>
      <w:r w:rsidR="00AB4FFD" w:rsidRPr="00672E70">
        <w:rPr>
          <w:rFonts w:ascii="Times New Roman" w:eastAsia="Arial Unicode MS" w:hAnsi="Times New Roman"/>
          <w:sz w:val="24"/>
          <w:lang w:val="en-US"/>
        </w:rPr>
        <w:t xml:space="preserve"> </w:t>
      </w:r>
      <w:proofErr w:type="gramStart"/>
      <w:r w:rsidR="00AB4FFD" w:rsidRPr="00672E70">
        <w:rPr>
          <w:rFonts w:ascii="Times New Roman" w:eastAsia="Arial Unicode MS" w:hAnsi="Times New Roman"/>
          <w:sz w:val="24"/>
          <w:lang w:val="en-US"/>
        </w:rPr>
        <w:t>20AC(</w:t>
      </w:r>
      <w:proofErr w:type="gramEnd"/>
      <w:r w:rsidR="00AB4FFD" w:rsidRPr="00672E70">
        <w:rPr>
          <w:rFonts w:ascii="Times New Roman" w:eastAsia="Arial Unicode MS" w:hAnsi="Times New Roman"/>
          <w:sz w:val="24"/>
          <w:lang w:val="en-US"/>
        </w:rPr>
        <w:t>5A) to require the inspector to be satisfied that the condition for an additional written statement for units that are solar (photovoltaic) systems has been satisfied.</w:t>
      </w:r>
    </w:p>
    <w:p w14:paraId="5325AB26"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p>
    <w:p w14:paraId="5325AB27"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r w:rsidRPr="00672E70">
        <w:rPr>
          <w:rFonts w:ascii="Times New Roman" w:eastAsia="Times New Roman" w:hAnsi="Times New Roman" w:cs="Times New Roman"/>
          <w:b/>
          <w:sz w:val="24"/>
          <w:lang w:eastAsia="en-AU"/>
        </w:rPr>
        <w:t>Item [16] –</w:t>
      </w:r>
      <w:r w:rsidRPr="00672E70">
        <w:t xml:space="preserve"> </w:t>
      </w:r>
      <w:r w:rsidRPr="00672E70">
        <w:rPr>
          <w:rFonts w:ascii="Times New Roman" w:eastAsia="Times New Roman" w:hAnsi="Times New Roman" w:cs="Times New Roman"/>
          <w:b/>
          <w:sz w:val="24"/>
          <w:lang w:eastAsia="en-AU"/>
        </w:rPr>
        <w:t>Paragraph 39(f)</w:t>
      </w:r>
    </w:p>
    <w:p w14:paraId="5325AB28" w14:textId="77777777" w:rsidR="00AB4FFD" w:rsidRPr="00672E70" w:rsidRDefault="00AB4FFD" w:rsidP="004434E5">
      <w:pPr>
        <w:spacing w:after="120" w:line="240" w:lineRule="auto"/>
        <w:ind w:right="91"/>
        <w:rPr>
          <w:rFonts w:ascii="Times New Roman" w:eastAsia="Arial Unicode MS" w:hAnsi="Times New Roman"/>
          <w:sz w:val="24"/>
          <w:lang w:val="en-US"/>
        </w:rPr>
      </w:pPr>
      <w:r w:rsidRPr="00672E70">
        <w:rPr>
          <w:rFonts w:ascii="Times New Roman" w:eastAsia="Arial Unicode MS" w:hAnsi="Times New Roman"/>
          <w:sz w:val="24"/>
          <w:lang w:val="en-US"/>
        </w:rPr>
        <w:t xml:space="preserve">This item </w:t>
      </w:r>
      <w:r w:rsidR="006C632E">
        <w:rPr>
          <w:rFonts w:ascii="Times New Roman" w:eastAsia="Arial Unicode MS" w:hAnsi="Times New Roman"/>
          <w:sz w:val="24"/>
          <w:lang w:val="en-US"/>
        </w:rPr>
        <w:t>replaces</w:t>
      </w:r>
      <w:r w:rsidRPr="00672E70">
        <w:rPr>
          <w:rFonts w:ascii="Times New Roman" w:eastAsia="Arial Unicode MS" w:hAnsi="Times New Roman"/>
          <w:sz w:val="24"/>
          <w:lang w:val="en-US"/>
        </w:rPr>
        <w:t xml:space="preserve"> paragraph 39(f) with a requirement for the inspector to determine whether the documents, statements and evidence in </w:t>
      </w:r>
      <w:proofErr w:type="spellStart"/>
      <w:r w:rsidRPr="00672E70">
        <w:rPr>
          <w:rFonts w:ascii="Times New Roman" w:eastAsia="Arial Unicode MS" w:hAnsi="Times New Roman"/>
          <w:sz w:val="24"/>
          <w:lang w:val="en-US"/>
        </w:rPr>
        <w:t>subregulations</w:t>
      </w:r>
      <w:proofErr w:type="spellEnd"/>
      <w:r w:rsidRPr="00672E70">
        <w:rPr>
          <w:rFonts w:ascii="Times New Roman" w:eastAsia="Arial Unicode MS" w:hAnsi="Times New Roman"/>
          <w:sz w:val="24"/>
          <w:lang w:val="en-US"/>
        </w:rPr>
        <w:t xml:space="preserve"> </w:t>
      </w:r>
      <w:proofErr w:type="gramStart"/>
      <w:r w:rsidRPr="00672E70">
        <w:rPr>
          <w:rFonts w:ascii="Times New Roman" w:eastAsia="Arial Unicode MS" w:hAnsi="Times New Roman"/>
          <w:sz w:val="24"/>
          <w:lang w:val="en-US"/>
        </w:rPr>
        <w:t>20AC(</w:t>
      </w:r>
      <w:proofErr w:type="gramEnd"/>
      <w:r w:rsidRPr="00672E70">
        <w:rPr>
          <w:rFonts w:ascii="Times New Roman" w:eastAsia="Arial Unicode MS" w:hAnsi="Times New Roman"/>
          <w:sz w:val="24"/>
          <w:lang w:val="en-US"/>
        </w:rPr>
        <w:t>5) and (5A) relating to the unit contain false or misleading material, or an omission which is misleading in a material respect. Existing paragraph 39(f) refers to elements of regulations 20AC which are being amended.</w:t>
      </w:r>
    </w:p>
    <w:p w14:paraId="5325AB29"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p>
    <w:p w14:paraId="5325AB2A" w14:textId="77777777" w:rsidR="00AB4FFD" w:rsidRPr="00672E70" w:rsidRDefault="00AB4FFD" w:rsidP="004434E5">
      <w:pPr>
        <w:keepNext/>
        <w:spacing w:after="120" w:line="240" w:lineRule="auto"/>
        <w:ind w:right="91"/>
        <w:rPr>
          <w:rFonts w:ascii="Times New Roman" w:eastAsia="Times New Roman" w:hAnsi="Times New Roman" w:cs="Times New Roman"/>
          <w:b/>
          <w:sz w:val="24"/>
          <w:lang w:eastAsia="en-AU"/>
        </w:rPr>
      </w:pPr>
      <w:r w:rsidRPr="00672E70">
        <w:rPr>
          <w:rFonts w:ascii="Times New Roman" w:eastAsia="Times New Roman" w:hAnsi="Times New Roman" w:cs="Times New Roman"/>
          <w:b/>
          <w:sz w:val="24"/>
          <w:lang w:eastAsia="en-AU"/>
        </w:rPr>
        <w:t>Item [17] –</w:t>
      </w:r>
      <w:r w:rsidRPr="00672E70">
        <w:t xml:space="preserve"> </w:t>
      </w:r>
      <w:r w:rsidRPr="00672E70">
        <w:rPr>
          <w:rFonts w:ascii="Times New Roman" w:eastAsia="Times New Roman" w:hAnsi="Times New Roman" w:cs="Times New Roman"/>
          <w:b/>
          <w:sz w:val="24"/>
          <w:lang w:eastAsia="en-AU"/>
        </w:rPr>
        <w:t>Regulation 39 (note)</w:t>
      </w:r>
    </w:p>
    <w:p w14:paraId="5325AB2B" w14:textId="77777777" w:rsidR="00AB4FFD" w:rsidRPr="00672E70" w:rsidRDefault="00A55699" w:rsidP="004434E5">
      <w:pPr>
        <w:spacing w:after="120" w:line="240" w:lineRule="auto"/>
        <w:ind w:right="91"/>
        <w:rPr>
          <w:rFonts w:ascii="Times New Roman" w:eastAsia="Arial Unicode MS" w:hAnsi="Times New Roman"/>
          <w:sz w:val="24"/>
          <w:lang w:val="en-US"/>
        </w:rPr>
      </w:pPr>
      <w:r>
        <w:rPr>
          <w:rFonts w:ascii="Times New Roman" w:eastAsia="Arial Unicode MS" w:hAnsi="Times New Roman"/>
          <w:sz w:val="24"/>
          <w:lang w:val="en-US"/>
        </w:rPr>
        <w:t xml:space="preserve">This item </w:t>
      </w:r>
      <w:r w:rsidR="00AB4FFD" w:rsidRPr="00672E70">
        <w:rPr>
          <w:rFonts w:ascii="Times New Roman" w:eastAsia="Arial Unicode MS" w:hAnsi="Times New Roman"/>
          <w:sz w:val="24"/>
          <w:lang w:val="en-US"/>
        </w:rPr>
        <w:t>repeal</w:t>
      </w:r>
      <w:r>
        <w:rPr>
          <w:rFonts w:ascii="Times New Roman" w:eastAsia="Arial Unicode MS" w:hAnsi="Times New Roman"/>
          <w:sz w:val="24"/>
          <w:lang w:val="en-US"/>
        </w:rPr>
        <w:t>s</w:t>
      </w:r>
      <w:r w:rsidR="00AB4FFD" w:rsidRPr="00672E70">
        <w:rPr>
          <w:rFonts w:ascii="Times New Roman" w:eastAsia="Arial Unicode MS" w:hAnsi="Times New Roman"/>
          <w:sz w:val="24"/>
          <w:lang w:val="en-US"/>
        </w:rPr>
        <w:t xml:space="preserve"> the note in regulation 39 consequential upon the removal of existing paragraph 39(f).</w:t>
      </w:r>
    </w:p>
    <w:p w14:paraId="5325AB2C"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p>
    <w:p w14:paraId="5325AB2D" w14:textId="77777777" w:rsidR="00AB4FFD" w:rsidRPr="00672E70" w:rsidRDefault="00AB4FFD" w:rsidP="004434E5">
      <w:pPr>
        <w:spacing w:after="120" w:line="240" w:lineRule="auto"/>
        <w:ind w:right="91"/>
        <w:rPr>
          <w:rFonts w:ascii="Times New Roman" w:eastAsia="Times New Roman" w:hAnsi="Times New Roman" w:cs="Times New Roman"/>
          <w:b/>
          <w:sz w:val="24"/>
          <w:lang w:eastAsia="en-AU"/>
        </w:rPr>
      </w:pPr>
      <w:r w:rsidRPr="00672E70">
        <w:rPr>
          <w:rFonts w:ascii="Times New Roman" w:eastAsia="Times New Roman" w:hAnsi="Times New Roman" w:cs="Times New Roman"/>
          <w:b/>
          <w:sz w:val="24"/>
          <w:lang w:eastAsia="en-AU"/>
        </w:rPr>
        <w:t>Item [18] –</w:t>
      </w:r>
      <w:r w:rsidRPr="00672E70">
        <w:t xml:space="preserve"> </w:t>
      </w:r>
      <w:proofErr w:type="spellStart"/>
      <w:r w:rsidRPr="00672E70">
        <w:rPr>
          <w:rFonts w:ascii="Times New Roman" w:eastAsia="Times New Roman" w:hAnsi="Times New Roman" w:cs="Times New Roman"/>
          <w:b/>
          <w:sz w:val="24"/>
          <w:lang w:eastAsia="en-AU"/>
        </w:rPr>
        <w:t>Subregulation</w:t>
      </w:r>
      <w:proofErr w:type="spellEnd"/>
      <w:r w:rsidRPr="00672E70">
        <w:rPr>
          <w:rFonts w:ascii="Times New Roman" w:eastAsia="Times New Roman" w:hAnsi="Times New Roman" w:cs="Times New Roman"/>
          <w:b/>
          <w:sz w:val="24"/>
          <w:lang w:eastAsia="en-AU"/>
        </w:rPr>
        <w:t xml:space="preserve"> 41(1)</w:t>
      </w:r>
    </w:p>
    <w:p w14:paraId="5325AB2E" w14:textId="77777777" w:rsidR="00AB4FFD" w:rsidRPr="00672E70" w:rsidRDefault="00A55699" w:rsidP="004434E5">
      <w:pPr>
        <w:spacing w:after="120" w:line="240" w:lineRule="auto"/>
        <w:ind w:right="91"/>
        <w:rPr>
          <w:rFonts w:ascii="Times New Roman" w:eastAsia="Arial Unicode MS" w:hAnsi="Times New Roman"/>
          <w:sz w:val="24"/>
          <w:lang w:val="en-US"/>
        </w:rPr>
      </w:pPr>
      <w:r>
        <w:rPr>
          <w:rFonts w:ascii="Times New Roman" w:eastAsia="Arial Unicode MS" w:hAnsi="Times New Roman"/>
          <w:sz w:val="24"/>
          <w:lang w:val="en-US"/>
        </w:rPr>
        <w:t xml:space="preserve">This item </w:t>
      </w:r>
      <w:r w:rsidR="00AB4FFD" w:rsidRPr="00672E70">
        <w:rPr>
          <w:rFonts w:ascii="Times New Roman" w:eastAsia="Arial Unicode MS" w:hAnsi="Times New Roman"/>
          <w:sz w:val="24"/>
          <w:lang w:val="en-US"/>
        </w:rPr>
        <w:t>create</w:t>
      </w:r>
      <w:r>
        <w:rPr>
          <w:rFonts w:ascii="Times New Roman" w:eastAsia="Arial Unicode MS" w:hAnsi="Times New Roman"/>
          <w:sz w:val="24"/>
          <w:lang w:val="en-US"/>
        </w:rPr>
        <w:t>s</w:t>
      </w:r>
      <w:r w:rsidR="00AB4FFD" w:rsidRPr="00672E70">
        <w:rPr>
          <w:rFonts w:ascii="Times New Roman" w:eastAsia="Arial Unicode MS" w:hAnsi="Times New Roman"/>
          <w:sz w:val="24"/>
          <w:lang w:val="en-US"/>
        </w:rPr>
        <w:t xml:space="preserve"> an additional ability for the inspector to notify any person, rather than just interested parties, of an imminent safety risk to a person or property from a small generation unit. This discretion ensures that anyone who may be impacted can be told of the relevant risks and act appropriately. </w:t>
      </w:r>
    </w:p>
    <w:p w14:paraId="5325AB2F" w14:textId="77777777" w:rsidR="00AB4FFD" w:rsidRDefault="00AB4FFD" w:rsidP="004434E5">
      <w:pPr>
        <w:spacing w:after="120" w:line="240" w:lineRule="auto"/>
        <w:ind w:right="91"/>
        <w:rPr>
          <w:rFonts w:ascii="Times New Roman" w:eastAsia="Times New Roman" w:hAnsi="Times New Roman" w:cs="Times New Roman"/>
          <w:b/>
          <w:sz w:val="24"/>
          <w:lang w:eastAsia="en-AU"/>
        </w:rPr>
      </w:pPr>
    </w:p>
    <w:p w14:paraId="5325AB30"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[1</w:t>
      </w:r>
      <w:r>
        <w:rPr>
          <w:rFonts w:ascii="Times New Roman" w:eastAsia="Times New Roman" w:hAnsi="Times New Roman" w:cs="Times New Roman"/>
          <w:b/>
          <w:sz w:val="24"/>
          <w:lang w:eastAsia="en-AU"/>
        </w:rPr>
        <w:t>9</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w:t>
      </w:r>
      <w:r w:rsidRPr="003E2AEC">
        <w:t xml:space="preserve"> </w:t>
      </w:r>
      <w:proofErr w:type="spellStart"/>
      <w:r w:rsidRPr="003E2AEC">
        <w:rPr>
          <w:rFonts w:ascii="Times New Roman" w:eastAsia="Times New Roman" w:hAnsi="Times New Roman" w:cs="Times New Roman"/>
          <w:b/>
          <w:sz w:val="24"/>
          <w:lang w:eastAsia="en-AU"/>
        </w:rPr>
        <w:t>Subregulation</w:t>
      </w:r>
      <w:proofErr w:type="spellEnd"/>
      <w:r w:rsidRPr="003E2AEC">
        <w:rPr>
          <w:rFonts w:ascii="Times New Roman" w:eastAsia="Times New Roman" w:hAnsi="Times New Roman" w:cs="Times New Roman"/>
          <w:b/>
          <w:sz w:val="24"/>
          <w:lang w:eastAsia="en-AU"/>
        </w:rPr>
        <w:t xml:space="preserve"> 41(5) (at the end of the definition of interested parties)</w:t>
      </w:r>
    </w:p>
    <w:p w14:paraId="5325AB31" w14:textId="77777777" w:rsidR="00AB4FFD" w:rsidRPr="00672E70" w:rsidRDefault="00A55699" w:rsidP="004434E5">
      <w:pPr>
        <w:spacing w:after="120" w:line="240" w:lineRule="auto"/>
        <w:ind w:right="91"/>
        <w:rPr>
          <w:rFonts w:ascii="Times New Roman" w:eastAsia="Arial Unicode MS" w:hAnsi="Times New Roman"/>
          <w:sz w:val="24"/>
          <w:lang w:val="en-US"/>
        </w:rPr>
      </w:pPr>
      <w:r>
        <w:rPr>
          <w:rFonts w:ascii="Times New Roman" w:eastAsia="Arial Unicode MS" w:hAnsi="Times New Roman"/>
          <w:sz w:val="24"/>
          <w:lang w:val="en-US"/>
        </w:rPr>
        <w:t xml:space="preserve">This item </w:t>
      </w:r>
      <w:r w:rsidR="00AB4FFD" w:rsidRPr="00672E70">
        <w:rPr>
          <w:rFonts w:ascii="Times New Roman" w:eastAsia="Arial Unicode MS" w:hAnsi="Times New Roman"/>
          <w:sz w:val="24"/>
          <w:lang w:val="en-US"/>
        </w:rPr>
        <w:t>expand</w:t>
      </w:r>
      <w:r>
        <w:rPr>
          <w:rFonts w:ascii="Times New Roman" w:eastAsia="Arial Unicode MS" w:hAnsi="Times New Roman"/>
          <w:sz w:val="24"/>
          <w:lang w:val="en-US"/>
        </w:rPr>
        <w:t>s</w:t>
      </w:r>
      <w:r w:rsidR="00AB4FFD" w:rsidRPr="00672E70">
        <w:rPr>
          <w:rFonts w:ascii="Times New Roman" w:eastAsia="Arial Unicode MS" w:hAnsi="Times New Roman"/>
          <w:sz w:val="24"/>
          <w:lang w:val="en-US"/>
        </w:rPr>
        <w:t xml:space="preserve"> the definition of ‘interested parties’ to include the owner of the small generation unit.</w:t>
      </w:r>
      <w:r w:rsidR="00AB4FFD">
        <w:rPr>
          <w:rFonts w:ascii="Times New Roman" w:eastAsia="Arial Unicode MS" w:hAnsi="Times New Roman"/>
          <w:sz w:val="24"/>
          <w:lang w:val="en-US"/>
        </w:rPr>
        <w:t xml:space="preserve"> While the occupier of the premises is currently required to be notified, they are not always the owner of the unit (such as where the occupier holds possession under a lease).</w:t>
      </w:r>
    </w:p>
    <w:p w14:paraId="5325AB32" w14:textId="77777777" w:rsidR="004A397F" w:rsidRDefault="004A397F" w:rsidP="004434E5">
      <w:pPr>
        <w:spacing w:after="120" w:line="240" w:lineRule="auto"/>
        <w:ind w:right="91"/>
        <w:rPr>
          <w:rFonts w:ascii="Times New Roman" w:eastAsia="Times New Roman" w:hAnsi="Times New Roman" w:cs="Times New Roman"/>
          <w:b/>
          <w:sz w:val="24"/>
          <w:lang w:eastAsia="en-AU"/>
        </w:rPr>
      </w:pPr>
    </w:p>
    <w:p w14:paraId="5325AB33"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[20</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w:t>
      </w:r>
      <w:r w:rsidRPr="003E2AEC">
        <w:t xml:space="preserve"> </w:t>
      </w:r>
      <w:proofErr w:type="spellStart"/>
      <w:r w:rsidRPr="003E2AEC">
        <w:rPr>
          <w:rFonts w:ascii="Times New Roman" w:eastAsia="Times New Roman" w:hAnsi="Times New Roman" w:cs="Times New Roman"/>
          <w:b/>
          <w:sz w:val="24"/>
          <w:lang w:eastAsia="en-AU"/>
        </w:rPr>
        <w:t>Subregulation</w:t>
      </w:r>
      <w:proofErr w:type="spellEnd"/>
      <w:r w:rsidRPr="003E2AEC">
        <w:rPr>
          <w:rFonts w:ascii="Times New Roman" w:eastAsia="Times New Roman" w:hAnsi="Times New Roman" w:cs="Times New Roman"/>
          <w:b/>
          <w:sz w:val="24"/>
          <w:lang w:eastAsia="en-AU"/>
        </w:rPr>
        <w:t xml:space="preserve"> 43(1)</w:t>
      </w:r>
    </w:p>
    <w:p w14:paraId="5325AB34" w14:textId="77777777" w:rsidR="00AB4FFD" w:rsidRPr="00672E70" w:rsidRDefault="00A55699" w:rsidP="004434E5">
      <w:pPr>
        <w:spacing w:after="120" w:line="240" w:lineRule="auto"/>
        <w:ind w:right="91"/>
        <w:rPr>
          <w:rFonts w:ascii="Times New Roman" w:eastAsia="Arial Unicode MS" w:hAnsi="Times New Roman"/>
          <w:sz w:val="24"/>
          <w:lang w:val="en-US"/>
        </w:rPr>
      </w:pPr>
      <w:r>
        <w:rPr>
          <w:rFonts w:ascii="Times New Roman" w:eastAsia="Arial Unicode MS" w:hAnsi="Times New Roman"/>
          <w:sz w:val="24"/>
          <w:lang w:val="en-US"/>
        </w:rPr>
        <w:t xml:space="preserve">This item </w:t>
      </w:r>
      <w:r w:rsidR="00AB4FFD" w:rsidRPr="00672E70">
        <w:rPr>
          <w:rFonts w:ascii="Times New Roman" w:eastAsia="Arial Unicode MS" w:hAnsi="Times New Roman"/>
          <w:sz w:val="24"/>
          <w:lang w:val="en-US"/>
        </w:rPr>
        <w:t>repeal</w:t>
      </w:r>
      <w:r>
        <w:rPr>
          <w:rFonts w:ascii="Times New Roman" w:eastAsia="Arial Unicode MS" w:hAnsi="Times New Roman"/>
          <w:sz w:val="24"/>
          <w:lang w:val="en-US"/>
        </w:rPr>
        <w:t>s</w:t>
      </w:r>
      <w:r w:rsidR="00AB4FFD" w:rsidRPr="00672E70">
        <w:rPr>
          <w:rFonts w:ascii="Times New Roman" w:eastAsia="Arial Unicode MS" w:hAnsi="Times New Roman"/>
          <w:sz w:val="24"/>
          <w:lang w:val="en-US"/>
        </w:rPr>
        <w:t xml:space="preserve"> and replace</w:t>
      </w:r>
      <w:r>
        <w:rPr>
          <w:rFonts w:ascii="Times New Roman" w:eastAsia="Arial Unicode MS" w:hAnsi="Times New Roman"/>
          <w:sz w:val="24"/>
          <w:lang w:val="en-US"/>
        </w:rPr>
        <w:t>s</w:t>
      </w:r>
      <w:r w:rsidR="00AB4FFD" w:rsidRPr="00672E70">
        <w:rPr>
          <w:rFonts w:ascii="Times New Roman" w:eastAsia="Arial Unicode MS" w:hAnsi="Times New Roman"/>
          <w:sz w:val="24"/>
          <w:lang w:val="en-US"/>
        </w:rPr>
        <w:t xml:space="preserve"> </w:t>
      </w:r>
      <w:proofErr w:type="spellStart"/>
      <w:r w:rsidR="00AB4FFD" w:rsidRPr="00672E70">
        <w:rPr>
          <w:rFonts w:ascii="Times New Roman" w:eastAsia="Arial Unicode MS" w:hAnsi="Times New Roman"/>
          <w:sz w:val="24"/>
          <w:lang w:val="en-US"/>
        </w:rPr>
        <w:t>subregulation</w:t>
      </w:r>
      <w:proofErr w:type="spellEnd"/>
      <w:r w:rsidR="00AB4FFD" w:rsidRPr="00672E70">
        <w:rPr>
          <w:rFonts w:ascii="Times New Roman" w:eastAsia="Arial Unicode MS" w:hAnsi="Times New Roman"/>
          <w:sz w:val="24"/>
          <w:lang w:val="en-US"/>
        </w:rPr>
        <w:t xml:space="preserve"> 43(1) which provides that</w:t>
      </w:r>
      <w:r w:rsidR="00AB4FFD">
        <w:rPr>
          <w:rFonts w:ascii="Times New Roman" w:eastAsia="Arial Unicode MS" w:hAnsi="Times New Roman"/>
          <w:sz w:val="24"/>
          <w:lang w:val="en-US"/>
        </w:rPr>
        <w:t>:</w:t>
      </w:r>
      <w:r w:rsidR="00AB4FFD" w:rsidRPr="00672E70">
        <w:rPr>
          <w:rFonts w:ascii="Times New Roman" w:eastAsia="Arial Unicode MS" w:hAnsi="Times New Roman"/>
          <w:sz w:val="24"/>
          <w:lang w:val="en-US"/>
        </w:rPr>
        <w:t xml:space="preserve"> if the report is likely to contain an adverse finding in relation to a person who designed, installed or created certificates for the small generation unit, the inspector must provide a copy of the finding to that person before finalizing the</w:t>
      </w:r>
      <w:r>
        <w:rPr>
          <w:rFonts w:ascii="Times New Roman" w:eastAsia="Arial Unicode MS" w:hAnsi="Times New Roman"/>
          <w:sz w:val="24"/>
          <w:lang w:val="en-US"/>
        </w:rPr>
        <w:t xml:space="preserve"> report. This item specifies</w:t>
      </w:r>
      <w:r w:rsidR="00AB4FFD" w:rsidRPr="00672E70">
        <w:rPr>
          <w:rFonts w:ascii="Times New Roman" w:eastAsia="Arial Unicode MS" w:hAnsi="Times New Roman"/>
          <w:sz w:val="24"/>
          <w:lang w:val="en-US"/>
        </w:rPr>
        <w:t xml:space="preserve"> that an adverse finding against the person who sold the unit to the owner of the unit</w:t>
      </w:r>
      <w:r w:rsidR="00AB4FFD">
        <w:rPr>
          <w:rFonts w:ascii="Times New Roman" w:eastAsia="Arial Unicode MS" w:hAnsi="Times New Roman"/>
          <w:sz w:val="24"/>
          <w:lang w:val="en-US"/>
        </w:rPr>
        <w:t xml:space="preserve"> (</w:t>
      </w:r>
      <w:r w:rsidR="003744BE">
        <w:rPr>
          <w:rFonts w:ascii="Times New Roman" w:eastAsia="Arial Unicode MS" w:hAnsi="Times New Roman"/>
          <w:sz w:val="24"/>
          <w:lang w:val="en-US"/>
        </w:rPr>
        <w:t>i.e.</w:t>
      </w:r>
      <w:r w:rsidR="00AB4FFD">
        <w:rPr>
          <w:rFonts w:ascii="Times New Roman" w:eastAsia="Arial Unicode MS" w:hAnsi="Times New Roman"/>
          <w:sz w:val="24"/>
          <w:lang w:val="en-US"/>
        </w:rPr>
        <w:t xml:space="preserve"> the solar retailer)</w:t>
      </w:r>
      <w:r w:rsidR="00AB4FFD" w:rsidRPr="00672E70">
        <w:rPr>
          <w:rFonts w:ascii="Times New Roman" w:eastAsia="Arial Unicode MS" w:hAnsi="Times New Roman"/>
          <w:sz w:val="24"/>
          <w:lang w:val="en-US"/>
        </w:rPr>
        <w:t>, in addition to a person who designed, installed or created certificates for the small generation</w:t>
      </w:r>
      <w:r w:rsidR="004A397F">
        <w:rPr>
          <w:rFonts w:ascii="Times New Roman" w:eastAsia="Arial Unicode MS" w:hAnsi="Times New Roman"/>
          <w:sz w:val="24"/>
          <w:lang w:val="en-US"/>
        </w:rPr>
        <w:t xml:space="preserve"> unit</w:t>
      </w:r>
      <w:r w:rsidR="00AB4FFD" w:rsidRPr="00672E70">
        <w:rPr>
          <w:rFonts w:ascii="Times New Roman" w:eastAsia="Arial Unicode MS" w:hAnsi="Times New Roman"/>
          <w:sz w:val="24"/>
          <w:lang w:val="en-US"/>
        </w:rPr>
        <w:t xml:space="preserve">, must be </w:t>
      </w:r>
      <w:r w:rsidR="00AB4FFD" w:rsidRPr="00672E70">
        <w:rPr>
          <w:rFonts w:ascii="Times New Roman" w:eastAsia="Arial Unicode MS" w:hAnsi="Times New Roman"/>
          <w:sz w:val="24"/>
          <w:lang w:val="en-US"/>
        </w:rPr>
        <w:lastRenderedPageBreak/>
        <w:t xml:space="preserve">provided with a copy of an adverse finding relating to them before the report is </w:t>
      </w:r>
      <w:proofErr w:type="spellStart"/>
      <w:r w:rsidR="00AB4FFD" w:rsidRPr="00672E70">
        <w:rPr>
          <w:rFonts w:ascii="Times New Roman" w:eastAsia="Arial Unicode MS" w:hAnsi="Times New Roman"/>
          <w:sz w:val="24"/>
          <w:lang w:val="en-US"/>
        </w:rPr>
        <w:t>finalised</w:t>
      </w:r>
      <w:proofErr w:type="spellEnd"/>
      <w:r w:rsidR="00AB4FFD" w:rsidRPr="00672E70">
        <w:rPr>
          <w:rFonts w:ascii="Times New Roman" w:eastAsia="Arial Unicode MS" w:hAnsi="Times New Roman"/>
          <w:sz w:val="24"/>
          <w:lang w:val="en-US"/>
        </w:rPr>
        <w:t>.</w:t>
      </w:r>
      <w:r w:rsidR="00AB4FFD">
        <w:rPr>
          <w:rFonts w:ascii="Times New Roman" w:eastAsia="Arial Unicode MS" w:hAnsi="Times New Roman"/>
          <w:sz w:val="24"/>
          <w:lang w:val="en-US"/>
        </w:rPr>
        <w:t xml:space="preserve"> This reflects the new solar retailer statement could be considered during an inspection and natural justice should be provided before the report is </w:t>
      </w:r>
      <w:proofErr w:type="spellStart"/>
      <w:r w:rsidR="00AB4FFD">
        <w:rPr>
          <w:rFonts w:ascii="Times New Roman" w:eastAsia="Arial Unicode MS" w:hAnsi="Times New Roman"/>
          <w:sz w:val="24"/>
          <w:lang w:val="en-US"/>
        </w:rPr>
        <w:t>finalised</w:t>
      </w:r>
      <w:proofErr w:type="spellEnd"/>
      <w:r w:rsidR="00AB4FFD">
        <w:rPr>
          <w:rFonts w:ascii="Times New Roman" w:eastAsia="Arial Unicode MS" w:hAnsi="Times New Roman"/>
          <w:sz w:val="24"/>
          <w:lang w:val="en-US"/>
        </w:rPr>
        <w:t>.</w:t>
      </w:r>
    </w:p>
    <w:p w14:paraId="5325AB35" w14:textId="77777777" w:rsidR="00AB4FFD" w:rsidRDefault="00AB4FFD" w:rsidP="004434E5">
      <w:pPr>
        <w:spacing w:after="120" w:line="240" w:lineRule="auto"/>
        <w:ind w:right="91"/>
        <w:rPr>
          <w:rFonts w:ascii="Times New Roman" w:eastAsia="Times New Roman" w:hAnsi="Times New Roman" w:cs="Times New Roman"/>
          <w:b/>
          <w:sz w:val="24"/>
          <w:lang w:eastAsia="en-AU"/>
        </w:rPr>
      </w:pPr>
    </w:p>
    <w:p w14:paraId="5325AB36"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w:t>
      </w:r>
      <w:r>
        <w:rPr>
          <w:rFonts w:ascii="Times New Roman" w:eastAsia="Times New Roman" w:hAnsi="Times New Roman" w:cs="Times New Roman"/>
          <w:b/>
          <w:sz w:val="24"/>
          <w:lang w:eastAsia="en-AU"/>
        </w:rPr>
        <w:t>2</w:t>
      </w:r>
      <w:r w:rsidRPr="002D4980">
        <w:rPr>
          <w:rFonts w:ascii="Times New Roman" w:eastAsia="Times New Roman" w:hAnsi="Times New Roman" w:cs="Times New Roman"/>
          <w:b/>
          <w:sz w:val="24"/>
          <w:lang w:eastAsia="en-AU"/>
        </w:rPr>
        <w:t xml:space="preserve">1] </w:t>
      </w:r>
      <w:r>
        <w:rPr>
          <w:rFonts w:ascii="Times New Roman" w:eastAsia="Times New Roman" w:hAnsi="Times New Roman" w:cs="Times New Roman"/>
          <w:b/>
          <w:sz w:val="24"/>
          <w:lang w:eastAsia="en-AU"/>
        </w:rPr>
        <w:t>–</w:t>
      </w:r>
      <w:r w:rsidRPr="003E2AEC">
        <w:t xml:space="preserve"> </w:t>
      </w:r>
      <w:proofErr w:type="spellStart"/>
      <w:r w:rsidRPr="003E2AEC">
        <w:rPr>
          <w:rFonts w:ascii="Times New Roman" w:eastAsia="Times New Roman" w:hAnsi="Times New Roman" w:cs="Times New Roman"/>
          <w:b/>
          <w:sz w:val="24"/>
          <w:lang w:eastAsia="en-AU"/>
        </w:rPr>
        <w:t>Subregulation</w:t>
      </w:r>
      <w:proofErr w:type="spellEnd"/>
      <w:r w:rsidRPr="003E2AEC">
        <w:rPr>
          <w:rFonts w:ascii="Times New Roman" w:eastAsia="Times New Roman" w:hAnsi="Times New Roman" w:cs="Times New Roman"/>
          <w:b/>
          <w:sz w:val="24"/>
          <w:lang w:eastAsia="en-AU"/>
        </w:rPr>
        <w:t xml:space="preserve"> 47(3)</w:t>
      </w:r>
    </w:p>
    <w:p w14:paraId="5325AB37" w14:textId="77777777" w:rsidR="00AB4FFD" w:rsidRPr="00672E70" w:rsidRDefault="00A55699" w:rsidP="004434E5">
      <w:pPr>
        <w:spacing w:after="120" w:line="240" w:lineRule="auto"/>
        <w:ind w:right="91"/>
        <w:rPr>
          <w:rFonts w:ascii="Times New Roman" w:eastAsia="Arial Unicode MS" w:hAnsi="Times New Roman"/>
          <w:sz w:val="24"/>
          <w:lang w:val="en-US"/>
        </w:rPr>
      </w:pPr>
      <w:r>
        <w:rPr>
          <w:rFonts w:ascii="Times New Roman" w:eastAsia="Arial Unicode MS" w:hAnsi="Times New Roman"/>
          <w:sz w:val="24"/>
          <w:lang w:val="en-US"/>
        </w:rPr>
        <w:t>This item r</w:t>
      </w:r>
      <w:r w:rsidR="00AB4FFD" w:rsidRPr="00672E70">
        <w:rPr>
          <w:rFonts w:ascii="Times New Roman" w:eastAsia="Arial Unicode MS" w:hAnsi="Times New Roman"/>
          <w:sz w:val="24"/>
          <w:lang w:val="en-US"/>
        </w:rPr>
        <w:t>emove</w:t>
      </w:r>
      <w:r>
        <w:rPr>
          <w:rFonts w:ascii="Times New Roman" w:eastAsia="Arial Unicode MS" w:hAnsi="Times New Roman"/>
          <w:sz w:val="24"/>
          <w:lang w:val="en-US"/>
        </w:rPr>
        <w:t>s</w:t>
      </w:r>
      <w:r w:rsidR="00AB4FFD" w:rsidRPr="00672E70">
        <w:rPr>
          <w:rFonts w:ascii="Times New Roman" w:eastAsia="Arial Unicode MS" w:hAnsi="Times New Roman"/>
          <w:sz w:val="24"/>
          <w:lang w:val="en-US"/>
        </w:rPr>
        <w:t xml:space="preserve"> the requirement in </w:t>
      </w:r>
      <w:proofErr w:type="spellStart"/>
      <w:r w:rsidR="00AB4FFD" w:rsidRPr="00672E70">
        <w:rPr>
          <w:rFonts w:ascii="Times New Roman" w:eastAsia="Arial Unicode MS" w:hAnsi="Times New Roman"/>
          <w:sz w:val="24"/>
          <w:lang w:val="en-US"/>
        </w:rPr>
        <w:t>subregulation</w:t>
      </w:r>
      <w:proofErr w:type="spellEnd"/>
      <w:r w:rsidR="00AB4FFD" w:rsidRPr="00672E70">
        <w:rPr>
          <w:rFonts w:ascii="Times New Roman" w:eastAsia="Arial Unicode MS" w:hAnsi="Times New Roman"/>
          <w:sz w:val="24"/>
          <w:lang w:val="en-US"/>
        </w:rPr>
        <w:t xml:space="preserve"> 47(3) that a declaration cannot have effect for a period of</w:t>
      </w:r>
      <w:r>
        <w:rPr>
          <w:rFonts w:ascii="Times New Roman" w:eastAsia="Arial Unicode MS" w:hAnsi="Times New Roman"/>
          <w:sz w:val="24"/>
          <w:lang w:val="en-US"/>
        </w:rPr>
        <w:t xml:space="preserve"> more than 12 months. It a</w:t>
      </w:r>
      <w:r w:rsidR="00AB4FFD" w:rsidRPr="00672E70">
        <w:rPr>
          <w:rFonts w:ascii="Times New Roman" w:eastAsia="Arial Unicode MS" w:hAnsi="Times New Roman"/>
          <w:sz w:val="24"/>
          <w:lang w:val="en-US"/>
        </w:rPr>
        <w:t>lso insert</w:t>
      </w:r>
      <w:r>
        <w:rPr>
          <w:rFonts w:ascii="Times New Roman" w:eastAsia="Arial Unicode MS" w:hAnsi="Times New Roman"/>
          <w:sz w:val="24"/>
          <w:lang w:val="en-US"/>
        </w:rPr>
        <w:t>s</w:t>
      </w:r>
      <w:r w:rsidR="00AB4FFD" w:rsidRPr="00672E70">
        <w:rPr>
          <w:rFonts w:ascii="Times New Roman" w:eastAsia="Arial Unicode MS" w:hAnsi="Times New Roman"/>
          <w:sz w:val="24"/>
          <w:lang w:val="en-US"/>
        </w:rPr>
        <w:t xml:space="preserve"> </w:t>
      </w:r>
      <w:proofErr w:type="spellStart"/>
      <w:r w:rsidR="00AB4FFD" w:rsidRPr="00672E70">
        <w:rPr>
          <w:rFonts w:ascii="Times New Roman" w:eastAsia="Arial Unicode MS" w:hAnsi="Times New Roman"/>
          <w:sz w:val="24"/>
          <w:lang w:val="en-US"/>
        </w:rPr>
        <w:t>su</w:t>
      </w:r>
      <w:r>
        <w:rPr>
          <w:rFonts w:ascii="Times New Roman" w:eastAsia="Arial Unicode MS" w:hAnsi="Times New Roman"/>
          <w:sz w:val="24"/>
          <w:lang w:val="en-US"/>
        </w:rPr>
        <w:t>bregulation</w:t>
      </w:r>
      <w:proofErr w:type="spellEnd"/>
      <w:r>
        <w:rPr>
          <w:rFonts w:ascii="Times New Roman" w:eastAsia="Arial Unicode MS" w:hAnsi="Times New Roman"/>
          <w:sz w:val="24"/>
          <w:lang w:val="en-US"/>
        </w:rPr>
        <w:t xml:space="preserve"> 47(3A), which </w:t>
      </w:r>
      <w:r w:rsidR="00AB4FFD" w:rsidRPr="00672E70">
        <w:rPr>
          <w:rFonts w:ascii="Times New Roman" w:eastAsia="Arial Unicode MS" w:hAnsi="Times New Roman"/>
          <w:sz w:val="24"/>
          <w:lang w:val="en-US"/>
        </w:rPr>
        <w:t>impose</w:t>
      </w:r>
      <w:r>
        <w:rPr>
          <w:rFonts w:ascii="Times New Roman" w:eastAsia="Arial Unicode MS" w:hAnsi="Times New Roman"/>
          <w:sz w:val="24"/>
          <w:lang w:val="en-US"/>
        </w:rPr>
        <w:t>s</w:t>
      </w:r>
      <w:r w:rsidR="00AB4FFD" w:rsidRPr="00672E70">
        <w:rPr>
          <w:rFonts w:ascii="Times New Roman" w:eastAsia="Arial Unicode MS" w:hAnsi="Times New Roman"/>
          <w:sz w:val="24"/>
          <w:lang w:val="en-US"/>
        </w:rPr>
        <w:t xml:space="preserve"> a period limit of 3 years if the three adverse findings relate to the inspector not being satisfied that a document, statement or evidence obtained by the person does not contain information that is false or misleading or omits detail which would make it misleading in a material way, or 12 months in any other case.</w:t>
      </w:r>
      <w:r w:rsidR="00AB4FFD">
        <w:rPr>
          <w:rFonts w:ascii="Times New Roman" w:eastAsia="Arial Unicode MS" w:hAnsi="Times New Roman"/>
          <w:sz w:val="24"/>
          <w:lang w:val="en-US"/>
        </w:rPr>
        <w:t xml:space="preserve"> This aligns the</w:t>
      </w:r>
      <w:r w:rsidR="00E71459">
        <w:rPr>
          <w:rFonts w:ascii="Times New Roman" w:eastAsia="Arial Unicode MS" w:hAnsi="Times New Roman"/>
          <w:sz w:val="24"/>
          <w:lang w:val="en-US"/>
        </w:rPr>
        <w:t xml:space="preserve"> relevant periods with </w:t>
      </w:r>
      <w:r w:rsidR="00AB4FFD">
        <w:rPr>
          <w:rFonts w:ascii="Times New Roman" w:eastAsia="Arial Unicode MS" w:hAnsi="Times New Roman"/>
          <w:sz w:val="24"/>
          <w:lang w:val="en-US"/>
        </w:rPr>
        <w:t>regulation 20AG.</w:t>
      </w:r>
    </w:p>
    <w:p w14:paraId="5325AB38" w14:textId="77777777" w:rsidR="00AB4FFD" w:rsidRDefault="00AB4FFD" w:rsidP="004434E5">
      <w:pPr>
        <w:spacing w:after="120" w:line="240" w:lineRule="auto"/>
        <w:ind w:right="91"/>
        <w:rPr>
          <w:rFonts w:ascii="Times New Roman" w:eastAsia="Times New Roman" w:hAnsi="Times New Roman" w:cs="Times New Roman"/>
          <w:b/>
          <w:sz w:val="24"/>
          <w:lang w:eastAsia="en-AU"/>
        </w:rPr>
      </w:pPr>
    </w:p>
    <w:p w14:paraId="5325AB39" w14:textId="77777777" w:rsidR="00AB4FFD" w:rsidRDefault="00AB4FFD" w:rsidP="004434E5">
      <w:pPr>
        <w:keepNext/>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w:t>
      </w:r>
      <w:r>
        <w:rPr>
          <w:rFonts w:ascii="Times New Roman" w:eastAsia="Times New Roman" w:hAnsi="Times New Roman" w:cs="Times New Roman"/>
          <w:b/>
          <w:sz w:val="24"/>
          <w:lang w:eastAsia="en-AU"/>
        </w:rPr>
        <w:t>22</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w:t>
      </w:r>
      <w:r w:rsidRPr="003E2AEC">
        <w:t xml:space="preserve"> </w:t>
      </w:r>
      <w:proofErr w:type="spellStart"/>
      <w:r w:rsidRPr="003E2AEC">
        <w:rPr>
          <w:rFonts w:ascii="Times New Roman" w:eastAsia="Times New Roman" w:hAnsi="Times New Roman" w:cs="Times New Roman"/>
          <w:b/>
          <w:sz w:val="24"/>
          <w:lang w:eastAsia="en-AU"/>
        </w:rPr>
        <w:t>Subregulation</w:t>
      </w:r>
      <w:proofErr w:type="spellEnd"/>
      <w:r w:rsidRPr="003E2AEC">
        <w:rPr>
          <w:rFonts w:ascii="Times New Roman" w:eastAsia="Times New Roman" w:hAnsi="Times New Roman" w:cs="Times New Roman"/>
          <w:b/>
          <w:sz w:val="24"/>
          <w:lang w:eastAsia="en-AU"/>
        </w:rPr>
        <w:t xml:space="preserve"> 49(1) (after table item 2</w:t>
      </w:r>
      <w:r w:rsidR="001E6C87">
        <w:rPr>
          <w:rFonts w:ascii="Times New Roman" w:eastAsia="Times New Roman" w:hAnsi="Times New Roman" w:cs="Times New Roman"/>
          <w:b/>
          <w:sz w:val="24"/>
          <w:lang w:eastAsia="en-AU"/>
        </w:rPr>
        <w:t>AA</w:t>
      </w:r>
      <w:r w:rsidRPr="003E2AEC">
        <w:rPr>
          <w:rFonts w:ascii="Times New Roman" w:eastAsia="Times New Roman" w:hAnsi="Times New Roman" w:cs="Times New Roman"/>
          <w:b/>
          <w:sz w:val="24"/>
          <w:lang w:eastAsia="en-AU"/>
        </w:rPr>
        <w:t>)</w:t>
      </w:r>
    </w:p>
    <w:p w14:paraId="5325AB3A" w14:textId="77777777" w:rsidR="00AB4FFD" w:rsidRPr="00672E70" w:rsidRDefault="00AB4FFD" w:rsidP="00A82C5D">
      <w:pPr>
        <w:spacing w:after="120" w:line="240" w:lineRule="auto"/>
        <w:ind w:right="91"/>
        <w:rPr>
          <w:rFonts w:ascii="Times New Roman" w:eastAsia="Arial Unicode MS" w:hAnsi="Times New Roman"/>
          <w:sz w:val="24"/>
          <w:lang w:val="en-US"/>
        </w:rPr>
      </w:pPr>
      <w:r w:rsidRPr="00672E70">
        <w:rPr>
          <w:rFonts w:ascii="Times New Roman" w:eastAsia="Arial Unicode MS" w:hAnsi="Times New Roman"/>
          <w:sz w:val="24"/>
          <w:lang w:val="en-US"/>
        </w:rPr>
        <w:t xml:space="preserve">This item </w:t>
      </w:r>
      <w:r w:rsidR="006C632E">
        <w:rPr>
          <w:rFonts w:ascii="Times New Roman" w:eastAsia="Arial Unicode MS" w:hAnsi="Times New Roman"/>
          <w:sz w:val="24"/>
          <w:lang w:val="en-US"/>
        </w:rPr>
        <w:t>inserts</w:t>
      </w:r>
      <w:r w:rsidRPr="00672E70">
        <w:rPr>
          <w:rFonts w:ascii="Times New Roman" w:eastAsia="Arial Unicode MS" w:hAnsi="Times New Roman"/>
          <w:sz w:val="24"/>
          <w:lang w:val="en-US"/>
        </w:rPr>
        <w:t xml:space="preserve"> additional items into table 2, so that the following decisions are reviewable by the </w:t>
      </w:r>
      <w:r>
        <w:rPr>
          <w:rFonts w:ascii="Times New Roman" w:eastAsia="Arial Unicode MS" w:hAnsi="Times New Roman"/>
          <w:sz w:val="24"/>
          <w:lang w:val="en-US"/>
        </w:rPr>
        <w:t>R</w:t>
      </w:r>
      <w:r w:rsidRPr="00672E70">
        <w:rPr>
          <w:rFonts w:ascii="Times New Roman" w:eastAsia="Arial Unicode MS" w:hAnsi="Times New Roman"/>
          <w:sz w:val="24"/>
          <w:lang w:val="en-US"/>
        </w:rPr>
        <w:t>egulator:</w:t>
      </w:r>
    </w:p>
    <w:p w14:paraId="5325AB3B" w14:textId="77777777" w:rsidR="00AB4FFD" w:rsidRPr="00D57604" w:rsidRDefault="00AB4FFD" w:rsidP="00ED7F41">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D57604">
        <w:rPr>
          <w:rFonts w:ascii="Times New Roman" w:eastAsia="Times New Roman" w:hAnsi="Times New Roman" w:cs="Times New Roman"/>
          <w:sz w:val="24"/>
          <w:lang w:eastAsia="en-AU"/>
        </w:rPr>
        <w:t>the decision under regulation 20AF to declare that a model of an inverter or photovoltaic module is ineligible for use in the installation of small generation units, if the request for review is made by the manufacturer of the model, or the person who imported the model into Australia;</w:t>
      </w:r>
    </w:p>
    <w:p w14:paraId="5325AB3C" w14:textId="77777777" w:rsidR="00AB4FFD" w:rsidRPr="00D57604" w:rsidRDefault="00AB4FFD" w:rsidP="00ED7F41">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D57604">
        <w:rPr>
          <w:rFonts w:ascii="Times New Roman" w:eastAsia="Times New Roman" w:hAnsi="Times New Roman" w:cs="Times New Roman"/>
          <w:sz w:val="24"/>
          <w:lang w:eastAsia="en-AU"/>
        </w:rPr>
        <w:t>the decision under regulation 20AG to declare that a person is not eligible to design small generation units, if the request for review is made by the person subject to the declaration;</w:t>
      </w:r>
    </w:p>
    <w:p w14:paraId="5325AB3D" w14:textId="77777777" w:rsidR="00AB4FFD" w:rsidRPr="00D57604" w:rsidRDefault="00AB4FFD" w:rsidP="00ED7F41">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D57604">
        <w:rPr>
          <w:rFonts w:ascii="Times New Roman" w:eastAsia="Times New Roman" w:hAnsi="Times New Roman" w:cs="Times New Roman"/>
          <w:sz w:val="24"/>
          <w:lang w:eastAsia="en-AU"/>
        </w:rPr>
        <w:t>the decision under regulation 20AG to declare that a person is ineligible to install small generation units, if the request for review is made by the person subject to the declaration; and</w:t>
      </w:r>
    </w:p>
    <w:p w14:paraId="5325AB3E" w14:textId="77777777" w:rsidR="00AB4FFD" w:rsidRPr="00D57604" w:rsidRDefault="00AB4FFD" w:rsidP="00ED7F41">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D57604">
        <w:rPr>
          <w:rFonts w:ascii="Times New Roman" w:eastAsia="Times New Roman" w:hAnsi="Times New Roman" w:cs="Times New Roman"/>
          <w:sz w:val="24"/>
          <w:lang w:eastAsia="en-AU"/>
        </w:rPr>
        <w:t>the decision under regulation 20AH to declare that a person is ineligible to make statements relating to small generation units, if the request for review is made by the person subject to the declaration.</w:t>
      </w:r>
    </w:p>
    <w:p w14:paraId="5325AB3F" w14:textId="77777777" w:rsidR="004A397F" w:rsidRPr="004A397F" w:rsidRDefault="004A397F" w:rsidP="004434E5">
      <w:pPr>
        <w:spacing w:after="120" w:line="240" w:lineRule="auto"/>
        <w:ind w:right="91"/>
        <w:rPr>
          <w:rFonts w:ascii="Times New Roman" w:eastAsia="Times New Roman" w:hAnsi="Times New Roman" w:cs="Times New Roman"/>
          <w:b/>
          <w:sz w:val="24"/>
          <w:lang w:eastAsia="en-AU"/>
        </w:rPr>
      </w:pPr>
      <w:r w:rsidRPr="004A397F">
        <w:rPr>
          <w:rFonts w:ascii="Times New Roman" w:eastAsia="Times New Roman" w:hAnsi="Times New Roman" w:cs="Times New Roman"/>
          <w:sz w:val="24"/>
          <w:lang w:eastAsia="en-AU"/>
        </w:rPr>
        <w:t xml:space="preserve">The applicant can also seek merits review in the Administrative Appeals Tribunal under </w:t>
      </w:r>
      <w:proofErr w:type="spellStart"/>
      <w:r w:rsidRPr="004A397F">
        <w:rPr>
          <w:rFonts w:ascii="Times New Roman" w:eastAsia="Times New Roman" w:hAnsi="Times New Roman" w:cs="Times New Roman"/>
          <w:sz w:val="24"/>
          <w:lang w:eastAsia="en-AU"/>
        </w:rPr>
        <w:t>subregulation</w:t>
      </w:r>
      <w:proofErr w:type="spellEnd"/>
      <w:r w:rsidRPr="004A397F">
        <w:rPr>
          <w:rFonts w:ascii="Times New Roman" w:eastAsia="Times New Roman" w:hAnsi="Times New Roman" w:cs="Times New Roman"/>
          <w:sz w:val="24"/>
          <w:lang w:eastAsia="en-AU"/>
        </w:rPr>
        <w:t xml:space="preserve"> 49(5) if they are still dissatisfied with the decision on reconsideration.</w:t>
      </w:r>
    </w:p>
    <w:p w14:paraId="5325AB40" w14:textId="77777777" w:rsidR="004A397F" w:rsidRDefault="004A397F" w:rsidP="004434E5">
      <w:pPr>
        <w:spacing w:after="120" w:line="240" w:lineRule="auto"/>
        <w:ind w:right="91"/>
        <w:rPr>
          <w:rFonts w:ascii="Times New Roman" w:eastAsia="Times New Roman" w:hAnsi="Times New Roman" w:cs="Times New Roman"/>
          <w:b/>
          <w:sz w:val="24"/>
          <w:lang w:eastAsia="en-AU"/>
        </w:rPr>
      </w:pPr>
    </w:p>
    <w:p w14:paraId="5325AB41"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[23</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w:t>
      </w:r>
      <w:r w:rsidRPr="003E2AEC">
        <w:t xml:space="preserve"> </w:t>
      </w:r>
      <w:r w:rsidRPr="003E2AEC">
        <w:rPr>
          <w:rFonts w:ascii="Times New Roman" w:eastAsia="Times New Roman" w:hAnsi="Times New Roman" w:cs="Times New Roman"/>
          <w:b/>
          <w:sz w:val="24"/>
          <w:lang w:eastAsia="en-AU"/>
        </w:rPr>
        <w:t>In the appropriate position in Part 9</w:t>
      </w:r>
    </w:p>
    <w:p w14:paraId="5325AB42" w14:textId="77777777" w:rsidR="00AB4FFD" w:rsidRDefault="00AB4FFD" w:rsidP="004434E5">
      <w:pPr>
        <w:spacing w:after="120" w:line="240" w:lineRule="auto"/>
        <w:ind w:right="91"/>
        <w:rPr>
          <w:rFonts w:ascii="Times New Roman" w:eastAsia="Arial Unicode MS" w:hAnsi="Times New Roman"/>
          <w:sz w:val="24"/>
          <w:lang w:val="en-US"/>
        </w:rPr>
      </w:pPr>
      <w:r w:rsidRPr="00672E70">
        <w:rPr>
          <w:rFonts w:ascii="Times New Roman" w:eastAsia="Arial Unicode MS" w:hAnsi="Times New Roman"/>
          <w:sz w:val="24"/>
          <w:lang w:val="en-US"/>
        </w:rPr>
        <w:t xml:space="preserve">This item </w:t>
      </w:r>
      <w:r w:rsidR="006C632E">
        <w:rPr>
          <w:rFonts w:ascii="Times New Roman" w:eastAsia="Arial Unicode MS" w:hAnsi="Times New Roman"/>
          <w:sz w:val="24"/>
          <w:lang w:val="en-US"/>
        </w:rPr>
        <w:t>inserts</w:t>
      </w:r>
      <w:r w:rsidRPr="00672E70">
        <w:rPr>
          <w:rFonts w:ascii="Times New Roman" w:eastAsia="Arial Unicode MS" w:hAnsi="Times New Roman"/>
          <w:sz w:val="24"/>
          <w:lang w:val="en-US"/>
        </w:rPr>
        <w:t xml:space="preserve"> a new regulation 53 at the end of Part 9, which </w:t>
      </w:r>
      <w:r w:rsidR="00E71459">
        <w:rPr>
          <w:rFonts w:ascii="Times New Roman" w:eastAsia="Arial Unicode MS" w:hAnsi="Times New Roman"/>
          <w:sz w:val="24"/>
          <w:lang w:val="en-US"/>
        </w:rPr>
        <w:t>e</w:t>
      </w:r>
      <w:r>
        <w:rPr>
          <w:rFonts w:ascii="Times New Roman" w:eastAsia="Arial Unicode MS" w:hAnsi="Times New Roman"/>
          <w:sz w:val="24"/>
          <w:lang w:val="en-US"/>
        </w:rPr>
        <w:t>nsure</w:t>
      </w:r>
      <w:r w:rsidR="00E71459">
        <w:rPr>
          <w:rFonts w:ascii="Times New Roman" w:eastAsia="Arial Unicode MS" w:hAnsi="Times New Roman"/>
          <w:sz w:val="24"/>
          <w:lang w:val="en-US"/>
        </w:rPr>
        <w:t>s</w:t>
      </w:r>
      <w:r>
        <w:rPr>
          <w:rFonts w:ascii="Times New Roman" w:eastAsia="Arial Unicode MS" w:hAnsi="Times New Roman"/>
          <w:sz w:val="24"/>
          <w:lang w:val="en-US"/>
        </w:rPr>
        <w:t xml:space="preserve"> the amendments in Schedule 1 do not operate retrospectively or have retrospective effect.</w:t>
      </w:r>
    </w:p>
    <w:p w14:paraId="5325AB43" w14:textId="3B8A6FE8" w:rsidR="00AB4FFD" w:rsidRPr="00A55699" w:rsidRDefault="00A55699" w:rsidP="004434E5">
      <w:pPr>
        <w:spacing w:after="120" w:line="240" w:lineRule="auto"/>
        <w:ind w:right="91"/>
        <w:rPr>
          <w:rFonts w:ascii="Times New Roman" w:eastAsia="Arial Unicode MS" w:hAnsi="Times New Roman"/>
          <w:sz w:val="24"/>
          <w:lang w:val="en-US"/>
        </w:rPr>
      </w:pPr>
      <w:r>
        <w:rPr>
          <w:rFonts w:ascii="Times New Roman" w:eastAsia="Arial Unicode MS" w:hAnsi="Times New Roman"/>
          <w:sz w:val="24"/>
          <w:lang w:val="en-US"/>
        </w:rPr>
        <w:t>R</w:t>
      </w:r>
      <w:r w:rsidR="00AB4FFD">
        <w:rPr>
          <w:rFonts w:ascii="Times New Roman" w:eastAsia="Arial Unicode MS" w:hAnsi="Times New Roman"/>
          <w:sz w:val="24"/>
          <w:lang w:val="en-US"/>
        </w:rPr>
        <w:t xml:space="preserve">egulation 53 </w:t>
      </w:r>
      <w:r w:rsidR="00AB4FFD" w:rsidRPr="00C26210">
        <w:rPr>
          <w:rFonts w:ascii="Times New Roman" w:eastAsia="Arial Unicode MS" w:hAnsi="Times New Roman"/>
          <w:sz w:val="24"/>
          <w:lang w:val="en-US"/>
        </w:rPr>
        <w:t>define</w:t>
      </w:r>
      <w:r>
        <w:rPr>
          <w:rFonts w:ascii="Times New Roman" w:eastAsia="Arial Unicode MS" w:hAnsi="Times New Roman"/>
          <w:sz w:val="24"/>
          <w:lang w:val="en-US"/>
        </w:rPr>
        <w:t>s</w:t>
      </w:r>
      <w:r w:rsidR="00AB4FFD" w:rsidRPr="00672E70">
        <w:rPr>
          <w:rFonts w:ascii="Times New Roman" w:eastAsia="Arial Unicode MS" w:hAnsi="Times New Roman"/>
          <w:sz w:val="24"/>
          <w:lang w:val="en-US"/>
        </w:rPr>
        <w:t xml:space="preserve"> the small generation units to which</w:t>
      </w:r>
      <w:r w:rsidR="00AB4FFD" w:rsidRPr="00D92389">
        <w:rPr>
          <w:rFonts w:ascii="Times New Roman" w:eastAsia="Arial Unicode MS" w:hAnsi="Times New Roman"/>
          <w:sz w:val="24"/>
          <w:lang w:val="en-US"/>
        </w:rPr>
        <w:t xml:space="preserve"> </w:t>
      </w:r>
      <w:r w:rsidR="00AB4FFD">
        <w:rPr>
          <w:rFonts w:ascii="Times New Roman" w:eastAsia="Arial Unicode MS" w:hAnsi="Times New Roman"/>
          <w:sz w:val="24"/>
          <w:lang w:val="en-US"/>
        </w:rPr>
        <w:t>the</w:t>
      </w:r>
      <w:r w:rsidR="00AB4FFD" w:rsidRPr="00672E70">
        <w:rPr>
          <w:rFonts w:ascii="Times New Roman" w:eastAsia="Arial Unicode MS" w:hAnsi="Times New Roman"/>
          <w:sz w:val="24"/>
          <w:lang w:val="en-US"/>
        </w:rPr>
        <w:t xml:space="preserve"> amendments </w:t>
      </w:r>
      <w:r>
        <w:rPr>
          <w:rFonts w:ascii="Times New Roman" w:eastAsia="Arial Unicode MS" w:hAnsi="Times New Roman"/>
          <w:sz w:val="24"/>
          <w:lang w:val="en-US"/>
        </w:rPr>
        <w:t xml:space="preserve">in Schedule 1 </w:t>
      </w:r>
      <w:r w:rsidR="00AB4FFD" w:rsidRPr="00672E70">
        <w:rPr>
          <w:rFonts w:ascii="Times New Roman" w:eastAsia="Arial Unicode MS" w:hAnsi="Times New Roman"/>
          <w:sz w:val="24"/>
          <w:lang w:val="en-US"/>
        </w:rPr>
        <w:t xml:space="preserve">apply. </w:t>
      </w:r>
      <w:r>
        <w:rPr>
          <w:rFonts w:ascii="Times New Roman" w:eastAsia="Arial Unicode MS" w:hAnsi="Times New Roman"/>
          <w:sz w:val="24"/>
          <w:lang w:val="en-US"/>
        </w:rPr>
        <w:t>Amendments made by this Schedule</w:t>
      </w:r>
      <w:r w:rsidR="00AB4FFD">
        <w:rPr>
          <w:rFonts w:ascii="Times New Roman" w:eastAsia="Arial Unicode MS" w:hAnsi="Times New Roman"/>
          <w:sz w:val="24"/>
          <w:lang w:val="en-US"/>
        </w:rPr>
        <w:t xml:space="preserve"> </w:t>
      </w:r>
      <w:r w:rsidR="00AB4FFD" w:rsidRPr="00672E70">
        <w:rPr>
          <w:rFonts w:ascii="Times New Roman" w:eastAsia="Arial Unicode MS" w:hAnsi="Times New Roman"/>
          <w:sz w:val="24"/>
          <w:lang w:val="en-US"/>
        </w:rPr>
        <w:t xml:space="preserve">apply to the creation of certificates in relation to small generation units installed on or after 1 April 2022. </w:t>
      </w:r>
      <w:r>
        <w:rPr>
          <w:rFonts w:ascii="Times New Roman" w:eastAsia="Arial Unicode MS" w:hAnsi="Times New Roman"/>
          <w:sz w:val="24"/>
          <w:lang w:val="en-US"/>
        </w:rPr>
        <w:t>P</w:t>
      </w:r>
      <w:r w:rsidR="00AB4FFD" w:rsidRPr="00672E70">
        <w:rPr>
          <w:rFonts w:ascii="Times New Roman" w:eastAsia="Arial Unicode MS" w:hAnsi="Times New Roman"/>
          <w:sz w:val="24"/>
          <w:lang w:val="en-US"/>
        </w:rPr>
        <w:t>aragraphs 39(e) and (f) apply to inspection of small generation units that were installed on or after 1 April 2022.</w:t>
      </w:r>
      <w:r w:rsidR="00AB4FFD">
        <w:rPr>
          <w:rFonts w:ascii="Times New Roman" w:eastAsia="Arial Unicode MS" w:hAnsi="Times New Roman"/>
          <w:sz w:val="24"/>
          <w:lang w:val="en-US"/>
        </w:rPr>
        <w:t xml:space="preserve"> This is relevant because certificates can be created up to 12 months after the installation of the unit. Accordingly, a unit installed on 31 March 2022 would use the </w:t>
      </w:r>
      <w:r w:rsidR="00530219">
        <w:rPr>
          <w:rFonts w:ascii="Times New Roman" w:eastAsia="Arial Unicode MS" w:hAnsi="Times New Roman"/>
          <w:sz w:val="24"/>
          <w:lang w:val="en-US"/>
        </w:rPr>
        <w:t xml:space="preserve">Principal Regulations as they existed prior to these Regulations to </w:t>
      </w:r>
      <w:r w:rsidR="00AB4FFD">
        <w:rPr>
          <w:rFonts w:ascii="Times New Roman" w:eastAsia="Arial Unicode MS" w:hAnsi="Times New Roman"/>
          <w:sz w:val="24"/>
          <w:lang w:val="en-US"/>
        </w:rPr>
        <w:t>determine eligibility for STCs, even if the certificate wa</w:t>
      </w:r>
      <w:r>
        <w:rPr>
          <w:rFonts w:ascii="Times New Roman" w:eastAsia="Arial Unicode MS" w:hAnsi="Times New Roman"/>
          <w:sz w:val="24"/>
          <w:lang w:val="en-US"/>
        </w:rPr>
        <w:t>s not created until March 2023.</w:t>
      </w:r>
    </w:p>
    <w:p w14:paraId="5325AB44" w14:textId="77777777" w:rsidR="00AB4FFD" w:rsidRDefault="00AB4FFD" w:rsidP="004434E5">
      <w:pPr>
        <w:spacing w:after="120" w:line="240" w:lineRule="auto"/>
        <w:ind w:right="91"/>
        <w:rPr>
          <w:rFonts w:ascii="Times New Roman" w:eastAsia="Times New Roman" w:hAnsi="Times New Roman" w:cs="Times New Roman"/>
          <w:sz w:val="24"/>
          <w:lang w:eastAsia="en-AU"/>
        </w:rPr>
      </w:pPr>
    </w:p>
    <w:p w14:paraId="5325AB45" w14:textId="77777777" w:rsidR="00AB4FFD" w:rsidRDefault="00AB4FFD" w:rsidP="004434E5">
      <w:pPr>
        <w:spacing w:after="120"/>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br w:type="page"/>
      </w:r>
    </w:p>
    <w:p w14:paraId="5325AB46" w14:textId="77777777" w:rsidR="00AB4FFD" w:rsidRPr="00FB76D2" w:rsidRDefault="00AB4FFD" w:rsidP="004434E5">
      <w:pPr>
        <w:spacing w:after="120" w:line="240" w:lineRule="auto"/>
        <w:ind w:right="91"/>
        <w:rPr>
          <w:rFonts w:ascii="Times New Roman" w:eastAsia="Times New Roman" w:hAnsi="Times New Roman" w:cs="Times New Roman"/>
          <w:b/>
          <w:sz w:val="24"/>
          <w:lang w:eastAsia="en-AU"/>
        </w:rPr>
      </w:pPr>
      <w:r w:rsidRPr="00FB76D2">
        <w:rPr>
          <w:rFonts w:ascii="Times New Roman" w:eastAsia="Times New Roman" w:hAnsi="Times New Roman" w:cs="Times New Roman"/>
          <w:b/>
          <w:sz w:val="24"/>
          <w:lang w:eastAsia="en-AU"/>
        </w:rPr>
        <w:lastRenderedPageBreak/>
        <w:t xml:space="preserve">SCHEDULE 2—Small generation units—designer and installer accreditation scheme </w:t>
      </w:r>
    </w:p>
    <w:p w14:paraId="5325AB47" w14:textId="77777777" w:rsidR="00AB4FFD" w:rsidRDefault="00AB4FFD" w:rsidP="004434E5">
      <w:pPr>
        <w:spacing w:after="120" w:line="240" w:lineRule="auto"/>
        <w:ind w:right="91"/>
        <w:rPr>
          <w:rFonts w:ascii="Times New Roman" w:eastAsia="Times New Roman" w:hAnsi="Times New Roman" w:cs="Times New Roman"/>
          <w:sz w:val="24"/>
          <w:lang w:eastAsia="en-AU"/>
        </w:rPr>
      </w:pPr>
    </w:p>
    <w:p w14:paraId="5325AB48" w14:textId="77777777" w:rsidR="00AB4FFD" w:rsidRDefault="00A55699" w:rsidP="004434E5">
      <w:pPr>
        <w:spacing w:after="120" w:line="240" w:lineRule="auto"/>
        <w:ind w:right="91"/>
        <w:rPr>
          <w:rFonts w:ascii="Times New Roman" w:eastAsia="Times New Roman" w:hAnsi="Times New Roman"/>
          <w:sz w:val="24"/>
          <w:lang w:eastAsia="en-AU"/>
        </w:rPr>
      </w:pPr>
      <w:r>
        <w:rPr>
          <w:rFonts w:ascii="Times New Roman" w:eastAsia="Times New Roman" w:hAnsi="Times New Roman" w:cs="Times New Roman"/>
          <w:sz w:val="24"/>
          <w:lang w:eastAsia="en-AU"/>
        </w:rPr>
        <w:t xml:space="preserve">This schedule </w:t>
      </w:r>
      <w:r w:rsidR="00AB4FFD">
        <w:rPr>
          <w:rFonts w:ascii="Times New Roman" w:eastAsia="Times New Roman" w:hAnsi="Times New Roman" w:cs="Times New Roman"/>
          <w:sz w:val="24"/>
          <w:lang w:eastAsia="en-AU"/>
        </w:rPr>
        <w:t>implement</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recommendations from the Review in relation to </w:t>
      </w:r>
      <w:r w:rsidR="004A397F">
        <w:rPr>
          <w:rFonts w:ascii="Times New Roman" w:eastAsia="Times New Roman" w:hAnsi="Times New Roman"/>
          <w:sz w:val="24"/>
          <w:lang w:eastAsia="en-AU"/>
        </w:rPr>
        <w:t>giving the </w:t>
      </w:r>
      <w:r w:rsidR="00AB4FFD" w:rsidRPr="00B23BED">
        <w:rPr>
          <w:rFonts w:ascii="Times New Roman" w:eastAsia="Times New Roman" w:hAnsi="Times New Roman"/>
          <w:sz w:val="24"/>
          <w:lang w:eastAsia="en-AU"/>
        </w:rPr>
        <w:t xml:space="preserve">Regulator responsibility for setting the rules and framework for installer </w:t>
      </w:r>
      <w:r w:rsidR="00AB4FFD">
        <w:rPr>
          <w:rFonts w:ascii="Times New Roman" w:eastAsia="Times New Roman" w:hAnsi="Times New Roman"/>
          <w:sz w:val="24"/>
          <w:lang w:eastAsia="en-AU"/>
        </w:rPr>
        <w:t>accreditation. Accreditation provides assurance to consumers of solar PV systems that designers and installers are appropriately trained and that installations comply with relevant requirements. The Regulations specify that the C</w:t>
      </w:r>
      <w:r w:rsidR="004A397F">
        <w:rPr>
          <w:rFonts w:ascii="Times New Roman" w:eastAsia="Times New Roman" w:hAnsi="Times New Roman"/>
          <w:sz w:val="24"/>
          <w:lang w:eastAsia="en-AU"/>
        </w:rPr>
        <w:t>EC</w:t>
      </w:r>
      <w:r w:rsidR="00AB4FFD">
        <w:rPr>
          <w:rFonts w:ascii="Times New Roman" w:eastAsia="Times New Roman" w:hAnsi="Times New Roman"/>
          <w:sz w:val="24"/>
          <w:lang w:eastAsia="en-AU"/>
        </w:rPr>
        <w:t xml:space="preserve"> is the body responsible for accrediting designe</w:t>
      </w:r>
      <w:r>
        <w:rPr>
          <w:rFonts w:ascii="Times New Roman" w:eastAsia="Times New Roman" w:hAnsi="Times New Roman"/>
          <w:sz w:val="24"/>
          <w:lang w:eastAsia="en-AU"/>
        </w:rPr>
        <w:t xml:space="preserve">rs and installers. The </w:t>
      </w:r>
      <w:r w:rsidR="00AB4FFD">
        <w:rPr>
          <w:rFonts w:ascii="Times New Roman" w:eastAsia="Times New Roman" w:hAnsi="Times New Roman"/>
          <w:sz w:val="24"/>
          <w:lang w:eastAsia="en-AU"/>
        </w:rPr>
        <w:t>measures enable the Regulator to approve an accreditation scheme.</w:t>
      </w:r>
    </w:p>
    <w:p w14:paraId="5325AB49" w14:textId="77777777" w:rsidR="00AB4FFD" w:rsidRPr="00086DB5" w:rsidRDefault="00A55699" w:rsidP="004434E5">
      <w:pPr>
        <w:spacing w:after="120" w:line="240" w:lineRule="auto"/>
        <w:ind w:right="91"/>
        <w:rPr>
          <w:rFonts w:ascii="Times New Roman" w:eastAsia="Times New Roman" w:hAnsi="Times New Roman"/>
          <w:sz w:val="24"/>
          <w:lang w:eastAsia="en-AU"/>
        </w:rPr>
      </w:pPr>
      <w:r>
        <w:rPr>
          <w:rFonts w:ascii="Times New Roman" w:eastAsia="Times New Roman" w:hAnsi="Times New Roman"/>
          <w:sz w:val="24"/>
          <w:lang w:eastAsia="en-AU"/>
        </w:rPr>
        <w:t xml:space="preserve">The </w:t>
      </w:r>
      <w:r w:rsidR="00AB4FFD">
        <w:rPr>
          <w:rFonts w:ascii="Times New Roman" w:eastAsia="Times New Roman" w:hAnsi="Times New Roman"/>
          <w:sz w:val="24"/>
          <w:lang w:eastAsia="en-AU"/>
        </w:rPr>
        <w:t>measures outline the process by which the Regulator could approve accreditation schemes for designers and installers of solar PV systems, and</w:t>
      </w:r>
      <w:r w:rsidR="00AB4FFD">
        <w:rPr>
          <w:rFonts w:ascii="Times New Roman" w:eastAsia="Times New Roman" w:hAnsi="Times New Roman" w:cs="Times New Roman"/>
          <w:sz w:val="24"/>
          <w:lang w:eastAsia="en-AU"/>
        </w:rPr>
        <w:t xml:space="preserve"> the circumstances under which it could </w:t>
      </w:r>
      <w:r w:rsidR="00AB4FFD" w:rsidRPr="00086DB5">
        <w:rPr>
          <w:rFonts w:ascii="Times New Roman" w:eastAsia="Times New Roman" w:hAnsi="Times New Roman" w:cs="Times New Roman"/>
          <w:sz w:val="24"/>
          <w:lang w:eastAsia="en-AU"/>
        </w:rPr>
        <w:t xml:space="preserve">revoke </w:t>
      </w:r>
      <w:r w:rsidR="00AB4FFD">
        <w:rPr>
          <w:rFonts w:ascii="Times New Roman" w:eastAsia="Times New Roman" w:hAnsi="Times New Roman" w:cs="Times New Roman"/>
          <w:sz w:val="24"/>
          <w:lang w:eastAsia="en-AU"/>
        </w:rPr>
        <w:t xml:space="preserve">an approval for an </w:t>
      </w:r>
      <w:r w:rsidR="00AB4FFD" w:rsidRPr="00086DB5">
        <w:rPr>
          <w:rFonts w:ascii="Times New Roman" w:eastAsia="Times New Roman" w:hAnsi="Times New Roman" w:cs="Times New Roman"/>
          <w:sz w:val="24"/>
          <w:lang w:eastAsia="en-AU"/>
        </w:rPr>
        <w:t>accreditation</w:t>
      </w:r>
      <w:r w:rsidR="00AB4FFD">
        <w:rPr>
          <w:rFonts w:ascii="Times New Roman" w:eastAsia="Times New Roman" w:hAnsi="Times New Roman" w:cs="Times New Roman"/>
          <w:sz w:val="24"/>
          <w:lang w:eastAsia="en-AU"/>
        </w:rPr>
        <w:t xml:space="preserve"> scheme</w:t>
      </w:r>
      <w:r w:rsidR="00AB4FFD" w:rsidRPr="00086DB5">
        <w:rPr>
          <w:rFonts w:ascii="Times New Roman" w:eastAsia="Times New Roman" w:hAnsi="Times New Roman" w:cs="Times New Roman"/>
          <w:sz w:val="24"/>
          <w:lang w:eastAsia="en-AU"/>
        </w:rPr>
        <w:t>.</w:t>
      </w:r>
    </w:p>
    <w:p w14:paraId="5325AB4A" w14:textId="77777777" w:rsidR="00AB4FFD" w:rsidRDefault="00AB4FFD" w:rsidP="004434E5">
      <w:pPr>
        <w:spacing w:after="120" w:line="240" w:lineRule="auto"/>
        <w:ind w:right="91"/>
        <w:rPr>
          <w:rFonts w:ascii="Times New Roman" w:eastAsia="Times New Roman" w:hAnsi="Times New Roman" w:cs="Times New Roman"/>
          <w:sz w:val="24"/>
          <w:lang w:eastAsia="en-AU"/>
        </w:rPr>
      </w:pPr>
    </w:p>
    <w:p w14:paraId="5325AB4B"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 xml:space="preserve">Item [1] - </w:t>
      </w:r>
      <w:r w:rsidRPr="00822B76">
        <w:rPr>
          <w:rFonts w:ascii="Times New Roman" w:eastAsia="Times New Roman" w:hAnsi="Times New Roman" w:cs="Times New Roman"/>
          <w:b/>
          <w:sz w:val="24"/>
          <w:lang w:eastAsia="en-AU"/>
        </w:rPr>
        <w:t xml:space="preserve">Paragraphs </w:t>
      </w:r>
      <w:proofErr w:type="gramStart"/>
      <w:r w:rsidRPr="00822B76">
        <w:rPr>
          <w:rFonts w:ascii="Times New Roman" w:eastAsia="Times New Roman" w:hAnsi="Times New Roman" w:cs="Times New Roman"/>
          <w:b/>
          <w:sz w:val="24"/>
          <w:lang w:eastAsia="en-AU"/>
        </w:rPr>
        <w:t>20AC(</w:t>
      </w:r>
      <w:proofErr w:type="gramEnd"/>
      <w:r w:rsidRPr="00822B76">
        <w:rPr>
          <w:rFonts w:ascii="Times New Roman" w:eastAsia="Times New Roman" w:hAnsi="Times New Roman" w:cs="Times New Roman"/>
          <w:b/>
          <w:sz w:val="24"/>
          <w:lang w:eastAsia="en-AU"/>
        </w:rPr>
        <w:t>2)(a) to (d)</w:t>
      </w:r>
    </w:p>
    <w:p w14:paraId="5325AB4C" w14:textId="77777777" w:rsidR="004A397F"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Pr>
          <w:rFonts w:ascii="Times New Roman" w:eastAsia="Times New Roman" w:hAnsi="Times New Roman" w:cs="Times New Roman"/>
          <w:sz w:val="24"/>
          <w:lang w:eastAsia="en-AU"/>
        </w:rPr>
        <w:t>repeal</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and replace</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p</w:t>
      </w:r>
      <w:r w:rsidR="00AB4FFD" w:rsidRPr="00B74633">
        <w:rPr>
          <w:rFonts w:ascii="Times New Roman" w:eastAsia="Times New Roman" w:hAnsi="Times New Roman" w:cs="Times New Roman"/>
          <w:sz w:val="24"/>
          <w:lang w:eastAsia="en-AU"/>
        </w:rPr>
        <w:t xml:space="preserve">aragraphs </w:t>
      </w:r>
      <w:proofErr w:type="gramStart"/>
      <w:r w:rsidR="00AB4FFD" w:rsidRPr="00B74633">
        <w:rPr>
          <w:rFonts w:ascii="Times New Roman" w:eastAsia="Times New Roman" w:hAnsi="Times New Roman" w:cs="Times New Roman"/>
          <w:sz w:val="24"/>
          <w:lang w:eastAsia="en-AU"/>
        </w:rPr>
        <w:t>20AC(</w:t>
      </w:r>
      <w:proofErr w:type="gramEnd"/>
      <w:r w:rsidR="00AB4FFD" w:rsidRPr="00B74633">
        <w:rPr>
          <w:rFonts w:ascii="Times New Roman" w:eastAsia="Times New Roman" w:hAnsi="Times New Roman" w:cs="Times New Roman"/>
          <w:sz w:val="24"/>
          <w:lang w:eastAsia="en-AU"/>
        </w:rPr>
        <w:t>2)(a) to (d)</w:t>
      </w:r>
      <w:r w:rsidR="004A397F">
        <w:rPr>
          <w:rFonts w:ascii="Times New Roman" w:eastAsia="Times New Roman" w:hAnsi="Times New Roman" w:cs="Times New Roman"/>
          <w:sz w:val="24"/>
          <w:lang w:eastAsia="en-AU"/>
        </w:rPr>
        <w:t>.</w:t>
      </w:r>
      <w:r w:rsidR="002A6CED">
        <w:rPr>
          <w:rFonts w:ascii="Times New Roman" w:eastAsia="Times New Roman" w:hAnsi="Times New Roman" w:cs="Times New Roman"/>
          <w:sz w:val="24"/>
          <w:lang w:eastAsia="en-AU"/>
        </w:rPr>
        <w:t xml:space="preserve"> </w:t>
      </w:r>
      <w:r w:rsidR="00AB4FFD">
        <w:rPr>
          <w:rFonts w:ascii="Times New Roman" w:eastAsia="Times New Roman" w:hAnsi="Times New Roman" w:cs="Times New Roman"/>
          <w:sz w:val="24"/>
          <w:lang w:eastAsia="en-AU"/>
        </w:rPr>
        <w:t>T</w:t>
      </w:r>
      <w:r w:rsidR="00AB4FFD" w:rsidRPr="005D282A">
        <w:rPr>
          <w:rFonts w:ascii="Times New Roman" w:eastAsia="Times New Roman" w:hAnsi="Times New Roman" w:cs="Times New Roman"/>
          <w:sz w:val="24"/>
          <w:lang w:eastAsia="en-AU"/>
        </w:rPr>
        <w:t>o be eligible to create STCs, a small generation unit must be instal</w:t>
      </w:r>
      <w:r w:rsidR="00AB4FFD">
        <w:rPr>
          <w:rFonts w:ascii="Times New Roman" w:eastAsia="Times New Roman" w:hAnsi="Times New Roman" w:cs="Times New Roman"/>
          <w:sz w:val="24"/>
          <w:lang w:eastAsia="en-AU"/>
        </w:rPr>
        <w:t>led by an accredited installer. The Regulations currently require</w:t>
      </w:r>
      <w:r w:rsidR="00AB4FFD" w:rsidRPr="005D282A">
        <w:rPr>
          <w:rFonts w:ascii="Times New Roman" w:eastAsia="Times New Roman" w:hAnsi="Times New Roman" w:cs="Times New Roman"/>
          <w:sz w:val="24"/>
          <w:lang w:eastAsia="en-AU"/>
        </w:rPr>
        <w:t xml:space="preserve"> </w:t>
      </w:r>
      <w:r w:rsidR="00AB4FFD">
        <w:rPr>
          <w:rFonts w:ascii="Times New Roman" w:eastAsia="Times New Roman" w:hAnsi="Times New Roman" w:cs="Times New Roman"/>
          <w:sz w:val="24"/>
          <w:lang w:eastAsia="en-AU"/>
        </w:rPr>
        <w:t xml:space="preserve">designers and </w:t>
      </w:r>
      <w:r w:rsidR="00AB4FFD" w:rsidRPr="005D282A">
        <w:rPr>
          <w:rFonts w:ascii="Times New Roman" w:eastAsia="Times New Roman" w:hAnsi="Times New Roman" w:cs="Times New Roman"/>
          <w:sz w:val="24"/>
          <w:lang w:eastAsia="en-AU"/>
        </w:rPr>
        <w:t>installer</w:t>
      </w:r>
      <w:r w:rsidR="00AB4FFD">
        <w:rPr>
          <w:rFonts w:ascii="Times New Roman" w:eastAsia="Times New Roman" w:hAnsi="Times New Roman" w:cs="Times New Roman"/>
          <w:sz w:val="24"/>
          <w:lang w:eastAsia="en-AU"/>
        </w:rPr>
        <w:t>s</w:t>
      </w:r>
      <w:r w:rsidR="00AB4FFD" w:rsidRPr="005D282A">
        <w:rPr>
          <w:rFonts w:ascii="Times New Roman" w:eastAsia="Times New Roman" w:hAnsi="Times New Roman" w:cs="Times New Roman"/>
          <w:sz w:val="24"/>
          <w:lang w:eastAsia="en-AU"/>
        </w:rPr>
        <w:t xml:space="preserve"> </w:t>
      </w:r>
      <w:r w:rsidR="00AB4FFD">
        <w:rPr>
          <w:rFonts w:ascii="Times New Roman" w:eastAsia="Times New Roman" w:hAnsi="Times New Roman" w:cs="Times New Roman"/>
          <w:sz w:val="24"/>
          <w:lang w:eastAsia="en-AU"/>
        </w:rPr>
        <w:t>to be accredited by either</w:t>
      </w:r>
      <w:r w:rsidR="00AB4FFD" w:rsidRPr="005D282A">
        <w:rPr>
          <w:rFonts w:ascii="Times New Roman" w:eastAsia="Times New Roman" w:hAnsi="Times New Roman" w:cs="Times New Roman"/>
          <w:sz w:val="24"/>
          <w:lang w:eastAsia="en-AU"/>
        </w:rPr>
        <w:t xml:space="preserve"> the Australian Business Council for Sustainable Energy (ABCSE) </w:t>
      </w:r>
      <w:r w:rsidR="00AB4FFD">
        <w:rPr>
          <w:rFonts w:ascii="Times New Roman" w:eastAsia="Times New Roman" w:hAnsi="Times New Roman" w:cs="Times New Roman"/>
          <w:sz w:val="24"/>
          <w:lang w:eastAsia="en-AU"/>
        </w:rPr>
        <w:t>or</w:t>
      </w:r>
      <w:r w:rsidR="00AB4FFD" w:rsidRPr="005D282A">
        <w:rPr>
          <w:rFonts w:ascii="Times New Roman" w:eastAsia="Times New Roman" w:hAnsi="Times New Roman" w:cs="Times New Roman"/>
          <w:sz w:val="24"/>
          <w:lang w:eastAsia="en-AU"/>
        </w:rPr>
        <w:t xml:space="preserve"> the</w:t>
      </w:r>
      <w:r w:rsidR="00AB4FFD">
        <w:rPr>
          <w:rFonts w:ascii="Times New Roman" w:eastAsia="Times New Roman" w:hAnsi="Times New Roman" w:cs="Times New Roman"/>
          <w:sz w:val="24"/>
          <w:lang w:eastAsia="en-AU"/>
        </w:rPr>
        <w:t xml:space="preserve"> </w:t>
      </w:r>
      <w:r w:rsidR="00AB4FFD" w:rsidRPr="005D282A">
        <w:rPr>
          <w:rFonts w:ascii="Times New Roman" w:eastAsia="Times New Roman" w:hAnsi="Times New Roman" w:cs="Times New Roman"/>
          <w:sz w:val="24"/>
          <w:lang w:eastAsia="en-AU"/>
        </w:rPr>
        <w:t>CEC</w:t>
      </w:r>
      <w:r w:rsidR="00AB4FFD">
        <w:rPr>
          <w:rFonts w:ascii="Times New Roman" w:eastAsia="Times New Roman" w:hAnsi="Times New Roman" w:cs="Times New Roman"/>
          <w:sz w:val="24"/>
          <w:lang w:eastAsia="en-AU"/>
        </w:rPr>
        <w:t>. Ho</w:t>
      </w:r>
      <w:r w:rsidR="00AB4FFD" w:rsidRPr="005D282A">
        <w:rPr>
          <w:rFonts w:ascii="Times New Roman" w:eastAsia="Times New Roman" w:hAnsi="Times New Roman" w:cs="Times New Roman"/>
          <w:sz w:val="24"/>
          <w:lang w:eastAsia="en-AU"/>
        </w:rPr>
        <w:t xml:space="preserve">wever, the ABCSE </w:t>
      </w:r>
      <w:r w:rsidR="00AB4FFD">
        <w:rPr>
          <w:rFonts w:ascii="Times New Roman" w:eastAsia="Times New Roman" w:hAnsi="Times New Roman" w:cs="Times New Roman"/>
          <w:sz w:val="24"/>
          <w:lang w:eastAsia="en-AU"/>
        </w:rPr>
        <w:t>has now folded, leaving</w:t>
      </w:r>
      <w:r w:rsidR="00AB4FFD" w:rsidRPr="005D282A">
        <w:rPr>
          <w:rFonts w:ascii="Times New Roman" w:eastAsia="Times New Roman" w:hAnsi="Times New Roman" w:cs="Times New Roman"/>
          <w:sz w:val="24"/>
          <w:lang w:eastAsia="en-AU"/>
        </w:rPr>
        <w:t xml:space="preserve"> CEC </w:t>
      </w:r>
      <w:r w:rsidR="00AB4FFD">
        <w:rPr>
          <w:rFonts w:ascii="Times New Roman" w:eastAsia="Times New Roman" w:hAnsi="Times New Roman" w:cs="Times New Roman"/>
          <w:sz w:val="24"/>
          <w:lang w:eastAsia="en-AU"/>
        </w:rPr>
        <w:t>as the only supplier. The Review recommended that the Regulator set the rules and framework for designer and i</w:t>
      </w:r>
      <w:r w:rsidR="004A397F">
        <w:rPr>
          <w:rFonts w:ascii="Times New Roman" w:eastAsia="Times New Roman" w:hAnsi="Times New Roman" w:cs="Times New Roman"/>
          <w:sz w:val="24"/>
          <w:lang w:eastAsia="en-AU"/>
        </w:rPr>
        <w:t>nstaller accreditation schemes.</w:t>
      </w:r>
    </w:p>
    <w:p w14:paraId="5325AB4D" w14:textId="77777777" w:rsidR="00AB4FFD" w:rsidRPr="005D282A" w:rsidRDefault="00E7145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Pr>
          <w:rFonts w:ascii="Times New Roman" w:eastAsia="Times New Roman" w:hAnsi="Times New Roman" w:cs="Times New Roman"/>
          <w:sz w:val="24"/>
          <w:lang w:eastAsia="en-AU"/>
        </w:rPr>
        <w:t>no longer require</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designer and installers to be accredited by either the ABCSE or</w:t>
      </w:r>
      <w:r w:rsidR="00A55699">
        <w:rPr>
          <w:rFonts w:ascii="Times New Roman" w:eastAsia="Times New Roman" w:hAnsi="Times New Roman" w:cs="Times New Roman"/>
          <w:sz w:val="24"/>
          <w:lang w:eastAsia="en-AU"/>
        </w:rPr>
        <w:t xml:space="preserve"> </w:t>
      </w:r>
      <w:r w:rsidR="004A397F">
        <w:rPr>
          <w:rFonts w:ascii="Times New Roman" w:eastAsia="Times New Roman" w:hAnsi="Times New Roman" w:cs="Times New Roman"/>
          <w:sz w:val="24"/>
          <w:lang w:eastAsia="en-AU"/>
        </w:rPr>
        <w:t>the </w:t>
      </w:r>
      <w:r w:rsidR="00A55699">
        <w:rPr>
          <w:rFonts w:ascii="Times New Roman" w:eastAsia="Times New Roman" w:hAnsi="Times New Roman" w:cs="Times New Roman"/>
          <w:sz w:val="24"/>
          <w:lang w:eastAsia="en-AU"/>
        </w:rPr>
        <w:t>CEC. Instead, this item a</w:t>
      </w:r>
      <w:r w:rsidR="00AB4FFD">
        <w:rPr>
          <w:rFonts w:ascii="Times New Roman" w:eastAsia="Times New Roman" w:hAnsi="Times New Roman" w:cs="Times New Roman"/>
          <w:sz w:val="24"/>
          <w:lang w:eastAsia="en-AU"/>
        </w:rPr>
        <w:t>llow</w:t>
      </w:r>
      <w:r w:rsidR="00A55699">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a small generation unit to be eligible for STCs if installed by a designer and installer accredited under any scheme approved by the Regulator.</w:t>
      </w:r>
    </w:p>
    <w:p w14:paraId="5325AB4E"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5325AB4F"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 xml:space="preserve">Item [2] - </w:t>
      </w:r>
      <w:r w:rsidRPr="00822B76">
        <w:rPr>
          <w:rFonts w:ascii="Times New Roman" w:eastAsia="Times New Roman" w:hAnsi="Times New Roman" w:cs="Times New Roman"/>
          <w:b/>
          <w:sz w:val="24"/>
          <w:lang w:eastAsia="en-AU"/>
        </w:rPr>
        <w:t>At the end of Division 2.3 of Part 2</w:t>
      </w:r>
    </w:p>
    <w:p w14:paraId="5325AB50" w14:textId="77777777" w:rsidR="00AB4FFD"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Pr>
          <w:rFonts w:ascii="Times New Roman" w:eastAsia="Times New Roman" w:hAnsi="Times New Roman" w:cs="Times New Roman"/>
          <w:sz w:val="24"/>
          <w:lang w:eastAsia="en-AU"/>
        </w:rPr>
        <w:t>add</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a new subdivision to detail approved accreditation schemes for p</w:t>
      </w:r>
      <w:r w:rsidR="00AB4FFD" w:rsidRPr="00B74633">
        <w:rPr>
          <w:rFonts w:ascii="Times New Roman" w:eastAsia="Times New Roman" w:hAnsi="Times New Roman" w:cs="Times New Roman"/>
          <w:sz w:val="24"/>
          <w:lang w:eastAsia="en-AU"/>
        </w:rPr>
        <w:t>aragraphs</w:t>
      </w:r>
      <w:r w:rsidR="00A82C5D">
        <w:rPr>
          <w:rFonts w:ascii="Times New Roman" w:eastAsia="Times New Roman" w:hAnsi="Times New Roman" w:cs="Times New Roman"/>
          <w:sz w:val="24"/>
          <w:lang w:eastAsia="en-AU"/>
        </w:rPr>
        <w:t> </w:t>
      </w:r>
      <w:proofErr w:type="gramStart"/>
      <w:r w:rsidR="00AB4FFD" w:rsidRPr="00B74633">
        <w:rPr>
          <w:rFonts w:ascii="Times New Roman" w:eastAsia="Times New Roman" w:hAnsi="Times New Roman" w:cs="Times New Roman"/>
          <w:sz w:val="24"/>
          <w:lang w:eastAsia="en-AU"/>
        </w:rPr>
        <w:t>20AC(</w:t>
      </w:r>
      <w:proofErr w:type="gramEnd"/>
      <w:r w:rsidR="00AB4FFD" w:rsidRPr="00B74633">
        <w:rPr>
          <w:rFonts w:ascii="Times New Roman" w:eastAsia="Times New Roman" w:hAnsi="Times New Roman" w:cs="Times New Roman"/>
          <w:sz w:val="24"/>
          <w:lang w:eastAsia="en-AU"/>
        </w:rPr>
        <w:t>2)(a) to (d)</w:t>
      </w:r>
      <w:r w:rsidR="00AB4FFD">
        <w:rPr>
          <w:rFonts w:ascii="Times New Roman" w:eastAsia="Times New Roman" w:hAnsi="Times New Roman" w:cs="Times New Roman"/>
          <w:sz w:val="24"/>
          <w:lang w:eastAsia="en-AU"/>
        </w:rPr>
        <w:t xml:space="preserve">. </w:t>
      </w:r>
    </w:p>
    <w:p w14:paraId="5325AB51" w14:textId="77777777" w:rsidR="00AB4FFD"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ubdivision 2.3.4</w:t>
      </w:r>
      <w:r w:rsidR="00AB4FFD" w:rsidRPr="00BC770B">
        <w:rPr>
          <w:rFonts w:ascii="Times New Roman" w:eastAsia="Times New Roman" w:hAnsi="Times New Roman" w:cs="Times New Roman"/>
          <w:sz w:val="24"/>
          <w:lang w:eastAsia="en-AU"/>
        </w:rPr>
        <w:t xml:space="preserve"> </w:t>
      </w:r>
      <w:r w:rsidR="00ED6D37">
        <w:rPr>
          <w:rFonts w:ascii="Times New Roman" w:eastAsia="Times New Roman" w:hAnsi="Times New Roman" w:cs="Times New Roman"/>
          <w:sz w:val="24"/>
          <w:lang w:eastAsia="en-AU"/>
        </w:rPr>
        <w:t>provides</w:t>
      </w:r>
      <w:r w:rsidR="00AB4FFD" w:rsidRPr="00BC770B">
        <w:rPr>
          <w:rFonts w:ascii="Times New Roman" w:eastAsia="Times New Roman" w:hAnsi="Times New Roman" w:cs="Times New Roman"/>
          <w:sz w:val="24"/>
          <w:lang w:eastAsia="en-AU"/>
        </w:rPr>
        <w:t xml:space="preserve"> </w:t>
      </w:r>
      <w:r w:rsidR="00AB4FFD">
        <w:rPr>
          <w:rFonts w:ascii="Times New Roman" w:eastAsia="Times New Roman" w:hAnsi="Times New Roman" w:cs="Times New Roman"/>
          <w:sz w:val="24"/>
          <w:lang w:eastAsia="en-AU"/>
        </w:rPr>
        <w:t>the</w:t>
      </w:r>
      <w:r w:rsidR="00AB4FFD" w:rsidRPr="00BC770B">
        <w:rPr>
          <w:rFonts w:ascii="Times New Roman" w:eastAsia="Times New Roman" w:hAnsi="Times New Roman" w:cs="Times New Roman"/>
          <w:sz w:val="24"/>
          <w:lang w:eastAsia="en-AU"/>
        </w:rPr>
        <w:t xml:space="preserve"> framewor</w:t>
      </w:r>
      <w:r w:rsidR="00AB4FFD">
        <w:rPr>
          <w:rFonts w:ascii="Times New Roman" w:eastAsia="Times New Roman" w:hAnsi="Times New Roman" w:cs="Times New Roman"/>
          <w:sz w:val="24"/>
          <w:lang w:eastAsia="en-AU"/>
        </w:rPr>
        <w:t>k, rules and processes by which:</w:t>
      </w:r>
    </w:p>
    <w:p w14:paraId="5325AB52" w14:textId="77777777" w:rsidR="00AB4FFD"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BC770B">
        <w:rPr>
          <w:rFonts w:ascii="Times New Roman" w:eastAsia="Times New Roman" w:hAnsi="Times New Roman" w:cs="Times New Roman"/>
          <w:sz w:val="24"/>
          <w:lang w:eastAsia="en-AU"/>
        </w:rPr>
        <w:t>entities make application</w:t>
      </w:r>
      <w:r>
        <w:rPr>
          <w:rFonts w:ascii="Times New Roman" w:eastAsia="Times New Roman" w:hAnsi="Times New Roman" w:cs="Times New Roman"/>
          <w:sz w:val="24"/>
          <w:lang w:eastAsia="en-AU"/>
        </w:rPr>
        <w:t>s for accreditation scheme approval to the Regulator;</w:t>
      </w:r>
    </w:p>
    <w:p w14:paraId="5325AB53" w14:textId="77777777" w:rsidR="00AB4FFD"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sidRPr="00BC770B">
        <w:rPr>
          <w:rFonts w:ascii="Times New Roman" w:eastAsia="Times New Roman" w:hAnsi="Times New Roman" w:cs="Times New Roman"/>
          <w:sz w:val="24"/>
          <w:lang w:eastAsia="en-AU"/>
        </w:rPr>
        <w:t xml:space="preserve">the </w:t>
      </w:r>
      <w:r>
        <w:rPr>
          <w:rFonts w:ascii="Times New Roman" w:eastAsia="Times New Roman" w:hAnsi="Times New Roman" w:cs="Times New Roman"/>
          <w:sz w:val="24"/>
          <w:lang w:eastAsia="en-AU"/>
        </w:rPr>
        <w:t>R</w:t>
      </w:r>
      <w:r w:rsidRPr="00BC770B">
        <w:rPr>
          <w:rFonts w:ascii="Times New Roman" w:eastAsia="Times New Roman" w:hAnsi="Times New Roman" w:cs="Times New Roman"/>
          <w:sz w:val="24"/>
          <w:lang w:eastAsia="en-AU"/>
        </w:rPr>
        <w:t xml:space="preserve">egulator </w:t>
      </w:r>
      <w:r>
        <w:rPr>
          <w:rFonts w:ascii="Times New Roman" w:eastAsia="Times New Roman" w:hAnsi="Times New Roman" w:cs="Times New Roman"/>
          <w:sz w:val="24"/>
          <w:lang w:eastAsia="en-AU"/>
        </w:rPr>
        <w:t xml:space="preserve">accepts, reviews, </w:t>
      </w:r>
      <w:r w:rsidRPr="00BC770B">
        <w:rPr>
          <w:rFonts w:ascii="Times New Roman" w:eastAsia="Times New Roman" w:hAnsi="Times New Roman" w:cs="Times New Roman"/>
          <w:sz w:val="24"/>
          <w:lang w:eastAsia="en-AU"/>
        </w:rPr>
        <w:t>approves</w:t>
      </w:r>
      <w:r>
        <w:rPr>
          <w:rFonts w:ascii="Times New Roman" w:eastAsia="Times New Roman" w:hAnsi="Times New Roman" w:cs="Times New Roman"/>
          <w:sz w:val="24"/>
          <w:lang w:eastAsia="en-AU"/>
        </w:rPr>
        <w:t xml:space="preserve"> and refuses applications for accreditation schemes;</w:t>
      </w:r>
    </w:p>
    <w:p w14:paraId="5325AB54" w14:textId="77777777" w:rsidR="00AB4FFD"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the Regulator notifies of a decision to approve or refuse an application; and</w:t>
      </w:r>
    </w:p>
    <w:p w14:paraId="5325AB55" w14:textId="77777777" w:rsidR="00AB4FFD" w:rsidRDefault="00AB4FFD" w:rsidP="004434E5">
      <w:pPr>
        <w:pStyle w:val="ListParagraph"/>
        <w:numPr>
          <w:ilvl w:val="0"/>
          <w:numId w:val="23"/>
        </w:numPr>
        <w:spacing w:after="120" w:line="240" w:lineRule="auto"/>
        <w:ind w:left="714" w:right="91" w:hanging="357"/>
        <w:contextualSpacing w:val="0"/>
        <w:rPr>
          <w:rFonts w:ascii="Times New Roman" w:eastAsia="Times New Roman" w:hAnsi="Times New Roman" w:cs="Times New Roman"/>
          <w:sz w:val="24"/>
          <w:lang w:eastAsia="en-AU"/>
        </w:rPr>
      </w:pPr>
      <w:proofErr w:type="gramStart"/>
      <w:r>
        <w:rPr>
          <w:rFonts w:ascii="Times New Roman" w:eastAsia="Times New Roman" w:hAnsi="Times New Roman" w:cs="Times New Roman"/>
          <w:sz w:val="24"/>
          <w:lang w:eastAsia="en-AU"/>
        </w:rPr>
        <w:t>the</w:t>
      </w:r>
      <w:proofErr w:type="gramEnd"/>
      <w:r>
        <w:rPr>
          <w:rFonts w:ascii="Times New Roman" w:eastAsia="Times New Roman" w:hAnsi="Times New Roman" w:cs="Times New Roman"/>
          <w:sz w:val="24"/>
          <w:lang w:eastAsia="en-AU"/>
        </w:rPr>
        <w:t xml:space="preserve"> Regulator revokes approval of an accreditation scheme.</w:t>
      </w:r>
    </w:p>
    <w:p w14:paraId="5325AB56" w14:textId="77777777" w:rsidR="00AB4FFD" w:rsidRPr="00112EB0"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Regulation 20BB </w:t>
      </w:r>
      <w:r w:rsidR="00AB4FFD" w:rsidRPr="00112EB0">
        <w:rPr>
          <w:rFonts w:ascii="Times New Roman" w:eastAsia="Times New Roman" w:hAnsi="Times New Roman" w:cs="Times New Roman"/>
          <w:sz w:val="24"/>
          <w:lang w:eastAsia="en-AU"/>
        </w:rPr>
        <w:t>introduce</w:t>
      </w:r>
      <w:r>
        <w:rPr>
          <w:rFonts w:ascii="Times New Roman" w:eastAsia="Times New Roman" w:hAnsi="Times New Roman" w:cs="Times New Roman"/>
          <w:sz w:val="24"/>
          <w:lang w:eastAsia="en-AU"/>
        </w:rPr>
        <w:t>s</w:t>
      </w:r>
      <w:r w:rsidR="00AB4FFD" w:rsidRPr="00112EB0">
        <w:rPr>
          <w:rFonts w:ascii="Times New Roman" w:eastAsia="Times New Roman" w:hAnsi="Times New Roman" w:cs="Times New Roman"/>
          <w:sz w:val="24"/>
          <w:lang w:eastAsia="en-AU"/>
        </w:rPr>
        <w:t xml:space="preserve"> the subdivision so that the process for approving an accreditation scheme is set out in subdivision 2.3.4.</w:t>
      </w:r>
    </w:p>
    <w:p w14:paraId="5325AB57" w14:textId="77777777" w:rsidR="00AB4FFD" w:rsidRPr="00112EB0"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R</w:t>
      </w:r>
      <w:r w:rsidR="00AB4FFD" w:rsidRPr="00112EB0">
        <w:rPr>
          <w:rFonts w:ascii="Times New Roman" w:eastAsia="Times New Roman" w:hAnsi="Times New Roman" w:cs="Times New Roman"/>
          <w:sz w:val="24"/>
          <w:lang w:eastAsia="en-AU"/>
        </w:rPr>
        <w:t>egulation 20BC clarif</w:t>
      </w:r>
      <w:r>
        <w:rPr>
          <w:rFonts w:ascii="Times New Roman" w:eastAsia="Times New Roman" w:hAnsi="Times New Roman" w:cs="Times New Roman"/>
          <w:sz w:val="24"/>
          <w:lang w:eastAsia="en-AU"/>
        </w:rPr>
        <w:t>ies</w:t>
      </w:r>
      <w:r w:rsidR="00AB4FFD" w:rsidRPr="00112EB0">
        <w:rPr>
          <w:rFonts w:ascii="Times New Roman" w:eastAsia="Times New Roman" w:hAnsi="Times New Roman" w:cs="Times New Roman"/>
          <w:sz w:val="24"/>
          <w:lang w:eastAsia="en-AU"/>
        </w:rPr>
        <w:t xml:space="preserve"> that ‘scheme operator’ is defined in subparagraph </w:t>
      </w:r>
      <w:proofErr w:type="gramStart"/>
      <w:r w:rsidR="00AB4FFD" w:rsidRPr="00112EB0">
        <w:rPr>
          <w:rFonts w:ascii="Times New Roman" w:eastAsia="Times New Roman" w:hAnsi="Times New Roman" w:cs="Times New Roman"/>
          <w:sz w:val="24"/>
          <w:lang w:eastAsia="en-AU"/>
        </w:rPr>
        <w:t>20BE(</w:t>
      </w:r>
      <w:proofErr w:type="gramEnd"/>
      <w:r w:rsidR="00AB4FFD" w:rsidRPr="00112EB0">
        <w:rPr>
          <w:rFonts w:ascii="Times New Roman" w:eastAsia="Times New Roman" w:hAnsi="Times New Roman" w:cs="Times New Roman"/>
          <w:sz w:val="24"/>
          <w:lang w:eastAsia="en-AU"/>
        </w:rPr>
        <w:t>b)(</w:t>
      </w:r>
      <w:r>
        <w:rPr>
          <w:rFonts w:ascii="Times New Roman" w:eastAsia="Times New Roman" w:hAnsi="Times New Roman" w:cs="Times New Roman"/>
          <w:sz w:val="24"/>
          <w:lang w:eastAsia="en-AU"/>
        </w:rPr>
        <w:t>iii). This regulation</w:t>
      </w:r>
      <w:r w:rsidR="00AB4FFD" w:rsidRPr="00112EB0">
        <w:rPr>
          <w:rFonts w:ascii="Times New Roman" w:eastAsia="Times New Roman" w:hAnsi="Times New Roman" w:cs="Times New Roman"/>
          <w:sz w:val="24"/>
          <w:lang w:eastAsia="en-AU"/>
        </w:rPr>
        <w:t xml:space="preserve"> clarif</w:t>
      </w:r>
      <w:r>
        <w:rPr>
          <w:rFonts w:ascii="Times New Roman" w:eastAsia="Times New Roman" w:hAnsi="Times New Roman" w:cs="Times New Roman"/>
          <w:sz w:val="24"/>
          <w:lang w:eastAsia="en-AU"/>
        </w:rPr>
        <w:t>ies</w:t>
      </w:r>
      <w:r w:rsidR="00AB4FFD" w:rsidRPr="00112EB0">
        <w:rPr>
          <w:rFonts w:ascii="Times New Roman" w:eastAsia="Times New Roman" w:hAnsi="Times New Roman" w:cs="Times New Roman"/>
          <w:sz w:val="24"/>
          <w:lang w:eastAsia="en-AU"/>
        </w:rPr>
        <w:t xml:space="preserve"> that a scheme operator would be assessed as fit and proper against matters set out in regulation 3L.</w:t>
      </w:r>
    </w:p>
    <w:p w14:paraId="5325AB58" w14:textId="77777777" w:rsidR="00AB4FFD" w:rsidRPr="00112EB0" w:rsidRDefault="00A55699" w:rsidP="004434E5">
      <w:pPr>
        <w:spacing w:after="120" w:line="240" w:lineRule="auto"/>
        <w:ind w:right="91"/>
        <w:rPr>
          <w:rFonts w:ascii="Times New Roman" w:eastAsia="Times New Roman" w:hAnsi="Times New Roman" w:cs="Times New Roman"/>
          <w:sz w:val="24"/>
          <w:lang w:eastAsia="en-AU"/>
        </w:rPr>
      </w:pPr>
      <w:proofErr w:type="spellStart"/>
      <w:r>
        <w:rPr>
          <w:rFonts w:ascii="Times New Roman" w:eastAsia="Times New Roman" w:hAnsi="Times New Roman" w:cs="Times New Roman"/>
          <w:sz w:val="24"/>
          <w:lang w:eastAsia="en-AU"/>
        </w:rPr>
        <w:t>S</w:t>
      </w:r>
      <w:r w:rsidR="00AB4FFD" w:rsidRPr="00112EB0">
        <w:rPr>
          <w:rFonts w:ascii="Times New Roman" w:eastAsia="Times New Roman" w:hAnsi="Times New Roman" w:cs="Times New Roman"/>
          <w:sz w:val="24"/>
          <w:lang w:eastAsia="en-AU"/>
        </w:rPr>
        <w:t>ubregulation</w:t>
      </w:r>
      <w:proofErr w:type="spellEnd"/>
      <w:r w:rsidR="00AB4FFD" w:rsidRPr="00112EB0">
        <w:rPr>
          <w:rFonts w:ascii="Times New Roman" w:eastAsia="Times New Roman" w:hAnsi="Times New Roman" w:cs="Times New Roman"/>
          <w:sz w:val="24"/>
          <w:lang w:eastAsia="en-AU"/>
        </w:rPr>
        <w:t xml:space="preserve"> 20BD(1) allow</w:t>
      </w:r>
      <w:r>
        <w:rPr>
          <w:rFonts w:ascii="Times New Roman" w:eastAsia="Times New Roman" w:hAnsi="Times New Roman" w:cs="Times New Roman"/>
          <w:sz w:val="24"/>
          <w:lang w:eastAsia="en-AU"/>
        </w:rPr>
        <w:t>s</w:t>
      </w:r>
      <w:r w:rsidR="00AB4FFD" w:rsidRPr="00112EB0">
        <w:rPr>
          <w:rFonts w:ascii="Times New Roman" w:eastAsia="Times New Roman" w:hAnsi="Times New Roman" w:cs="Times New Roman"/>
          <w:sz w:val="24"/>
          <w:lang w:eastAsia="en-AU"/>
        </w:rPr>
        <w:t xml:space="preserve"> </w:t>
      </w:r>
      <w:r w:rsidR="00AB4FFD">
        <w:rPr>
          <w:rFonts w:ascii="Times New Roman" w:eastAsia="Times New Roman" w:hAnsi="Times New Roman" w:cs="Times New Roman"/>
          <w:sz w:val="24"/>
          <w:lang w:eastAsia="en-AU"/>
        </w:rPr>
        <w:t xml:space="preserve">a </w:t>
      </w:r>
      <w:r w:rsidR="00AB4FFD" w:rsidRPr="00112EB0">
        <w:rPr>
          <w:rFonts w:ascii="Times New Roman" w:eastAsia="Times New Roman" w:hAnsi="Times New Roman" w:cs="Times New Roman"/>
          <w:sz w:val="24"/>
          <w:lang w:eastAsia="en-AU"/>
        </w:rPr>
        <w:t xml:space="preserve">person to apply for accreditation of </w:t>
      </w:r>
      <w:r w:rsidR="00AB4FFD">
        <w:rPr>
          <w:rFonts w:ascii="Times New Roman" w:eastAsia="Times New Roman" w:hAnsi="Times New Roman" w:cs="Times New Roman"/>
          <w:sz w:val="24"/>
          <w:lang w:eastAsia="en-AU"/>
        </w:rPr>
        <w:t xml:space="preserve">a </w:t>
      </w:r>
      <w:r w:rsidR="00AB4FFD" w:rsidRPr="00112EB0">
        <w:rPr>
          <w:rFonts w:ascii="Times New Roman" w:eastAsia="Times New Roman" w:hAnsi="Times New Roman" w:cs="Times New Roman"/>
          <w:sz w:val="24"/>
          <w:lang w:eastAsia="en-AU"/>
        </w:rPr>
        <w:t>scheme designed for the purpose of meeting requirements laid out in paragraphs 20AC(2)(a) to (d).</w:t>
      </w:r>
    </w:p>
    <w:p w14:paraId="5325AB59" w14:textId="77777777" w:rsidR="00AB4FFD" w:rsidRDefault="00A55699" w:rsidP="004434E5">
      <w:pPr>
        <w:spacing w:after="120" w:line="240" w:lineRule="auto"/>
        <w:ind w:right="91"/>
        <w:rPr>
          <w:rFonts w:ascii="Times New Roman" w:eastAsia="Times New Roman" w:hAnsi="Times New Roman" w:cs="Times New Roman"/>
          <w:sz w:val="24"/>
          <w:lang w:eastAsia="en-AU"/>
        </w:rPr>
      </w:pPr>
      <w:proofErr w:type="spellStart"/>
      <w:r>
        <w:rPr>
          <w:rFonts w:ascii="Times New Roman" w:eastAsia="Times New Roman" w:hAnsi="Times New Roman" w:cs="Times New Roman"/>
          <w:sz w:val="24"/>
          <w:lang w:eastAsia="en-AU"/>
        </w:rPr>
        <w:t>Subregulation</w:t>
      </w:r>
      <w:proofErr w:type="spellEnd"/>
      <w:r w:rsidR="00AB4FFD">
        <w:rPr>
          <w:rFonts w:ascii="Times New Roman" w:eastAsia="Times New Roman" w:hAnsi="Times New Roman" w:cs="Times New Roman"/>
          <w:sz w:val="24"/>
          <w:lang w:eastAsia="en-AU"/>
        </w:rPr>
        <w:t xml:space="preserve"> </w:t>
      </w:r>
      <w:proofErr w:type="gramStart"/>
      <w:r w:rsidR="00AB4FFD">
        <w:rPr>
          <w:rFonts w:ascii="Times New Roman" w:eastAsia="Times New Roman" w:hAnsi="Times New Roman" w:cs="Times New Roman"/>
          <w:sz w:val="24"/>
          <w:lang w:eastAsia="en-AU"/>
        </w:rPr>
        <w:t>20BD(</w:t>
      </w:r>
      <w:proofErr w:type="gramEnd"/>
      <w:r w:rsidR="00AB4FFD">
        <w:rPr>
          <w:rFonts w:ascii="Times New Roman" w:eastAsia="Times New Roman" w:hAnsi="Times New Roman" w:cs="Times New Roman"/>
          <w:sz w:val="24"/>
          <w:lang w:eastAsia="en-AU"/>
        </w:rPr>
        <w:t>2) ensure</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that</w:t>
      </w:r>
      <w:r w:rsidR="00AB4FFD" w:rsidRPr="00962B28">
        <w:rPr>
          <w:rFonts w:ascii="Times New Roman" w:eastAsia="Times New Roman" w:hAnsi="Times New Roman" w:cs="Times New Roman"/>
          <w:sz w:val="24"/>
          <w:lang w:eastAsia="en-AU"/>
        </w:rPr>
        <w:t xml:space="preserve"> applications for accreditation are made in a consistent, standard form. The </w:t>
      </w:r>
      <w:proofErr w:type="spellStart"/>
      <w:r w:rsidR="00AB4FFD">
        <w:rPr>
          <w:rFonts w:ascii="Times New Roman" w:eastAsia="Times New Roman" w:hAnsi="Times New Roman" w:cs="Times New Roman"/>
          <w:sz w:val="24"/>
          <w:lang w:eastAsia="en-AU"/>
        </w:rPr>
        <w:t>sub</w:t>
      </w:r>
      <w:r w:rsidR="00AB4FFD" w:rsidRPr="00962B28">
        <w:rPr>
          <w:rFonts w:ascii="Times New Roman" w:eastAsia="Times New Roman" w:hAnsi="Times New Roman" w:cs="Times New Roman"/>
          <w:sz w:val="24"/>
          <w:lang w:eastAsia="en-AU"/>
        </w:rPr>
        <w:t>regulation</w:t>
      </w:r>
      <w:proofErr w:type="spellEnd"/>
      <w:r w:rsidR="00AB4FFD" w:rsidRPr="00962B28">
        <w:rPr>
          <w:rFonts w:ascii="Times New Roman" w:eastAsia="Times New Roman" w:hAnsi="Times New Roman" w:cs="Times New Roman"/>
          <w:sz w:val="24"/>
          <w:lang w:eastAsia="en-AU"/>
        </w:rPr>
        <w:t xml:space="preserve"> require</w:t>
      </w:r>
      <w:r>
        <w:rPr>
          <w:rFonts w:ascii="Times New Roman" w:eastAsia="Times New Roman" w:hAnsi="Times New Roman" w:cs="Times New Roman"/>
          <w:sz w:val="24"/>
          <w:lang w:eastAsia="en-AU"/>
        </w:rPr>
        <w:t>s</w:t>
      </w:r>
      <w:r w:rsidR="00AB4FFD" w:rsidRPr="00962B28">
        <w:rPr>
          <w:rFonts w:ascii="Times New Roman" w:eastAsia="Times New Roman" w:hAnsi="Times New Roman" w:cs="Times New Roman"/>
          <w:sz w:val="24"/>
          <w:lang w:eastAsia="en-AU"/>
        </w:rPr>
        <w:t xml:space="preserve"> that an application is made in the form specified by the Regulator</w:t>
      </w:r>
      <w:r w:rsidR="00AB4FFD">
        <w:rPr>
          <w:rFonts w:ascii="Times New Roman" w:eastAsia="Times New Roman" w:hAnsi="Times New Roman" w:cs="Times New Roman"/>
          <w:sz w:val="24"/>
          <w:lang w:eastAsia="en-AU"/>
        </w:rPr>
        <w:t xml:space="preserve"> on their website</w:t>
      </w:r>
      <w:r w:rsidR="00AB4FFD" w:rsidRPr="00962B28">
        <w:rPr>
          <w:rFonts w:ascii="Times New Roman" w:eastAsia="Times New Roman" w:hAnsi="Times New Roman" w:cs="Times New Roman"/>
          <w:sz w:val="24"/>
          <w:lang w:eastAsia="en-AU"/>
        </w:rPr>
        <w:t xml:space="preserve"> and</w:t>
      </w:r>
      <w:r w:rsidR="00AB4FFD">
        <w:rPr>
          <w:rFonts w:ascii="Times New Roman" w:eastAsia="Times New Roman" w:hAnsi="Times New Roman" w:cs="Times New Roman"/>
          <w:sz w:val="24"/>
          <w:lang w:eastAsia="en-AU"/>
        </w:rPr>
        <w:t xml:space="preserve"> that the application</w:t>
      </w:r>
      <w:r w:rsidR="00AB4FFD" w:rsidRPr="00962B28">
        <w:rPr>
          <w:rFonts w:ascii="Times New Roman" w:eastAsia="Times New Roman" w:hAnsi="Times New Roman" w:cs="Times New Roman"/>
          <w:sz w:val="24"/>
          <w:lang w:eastAsia="en-AU"/>
        </w:rPr>
        <w:t xml:space="preserve"> contains all documentation and </w:t>
      </w:r>
      <w:r w:rsidR="00AB4FFD" w:rsidRPr="00962B28">
        <w:rPr>
          <w:rFonts w:ascii="Times New Roman" w:eastAsia="Times New Roman" w:hAnsi="Times New Roman" w:cs="Times New Roman"/>
          <w:sz w:val="24"/>
          <w:lang w:eastAsia="en-AU"/>
        </w:rPr>
        <w:lastRenderedPageBreak/>
        <w:t>information required by the Regulator in order to make a proper assessment of the application.</w:t>
      </w:r>
      <w:r>
        <w:rPr>
          <w:rFonts w:ascii="Times New Roman" w:eastAsia="Times New Roman" w:hAnsi="Times New Roman" w:cs="Times New Roman"/>
          <w:sz w:val="24"/>
          <w:lang w:eastAsia="en-AU"/>
        </w:rPr>
        <w:t xml:space="preserve"> The </w:t>
      </w:r>
      <w:proofErr w:type="spellStart"/>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ubregulation</w:t>
      </w:r>
      <w:proofErr w:type="spellEnd"/>
      <w:r w:rsidR="00AB4FFD">
        <w:rPr>
          <w:rFonts w:ascii="Times New Roman" w:eastAsia="Times New Roman" w:hAnsi="Times New Roman" w:cs="Times New Roman"/>
          <w:sz w:val="24"/>
          <w:lang w:eastAsia="en-AU"/>
        </w:rPr>
        <w:t xml:space="preserve"> also require</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that an undertaking complying with</w:t>
      </w:r>
      <w:r w:rsidR="00AB4FFD" w:rsidRPr="007B0CE4">
        <w:t xml:space="preserve"> </w:t>
      </w:r>
      <w:proofErr w:type="spellStart"/>
      <w:r w:rsidR="00AB4FFD">
        <w:rPr>
          <w:rFonts w:ascii="Times New Roman" w:eastAsia="Times New Roman" w:hAnsi="Times New Roman" w:cs="Times New Roman"/>
          <w:sz w:val="24"/>
          <w:lang w:eastAsia="en-AU"/>
        </w:rPr>
        <w:t>s</w:t>
      </w:r>
      <w:r w:rsidR="00AB4FFD" w:rsidRPr="007B0CE4">
        <w:rPr>
          <w:rFonts w:ascii="Times New Roman" w:eastAsia="Times New Roman" w:hAnsi="Times New Roman" w:cs="Times New Roman"/>
          <w:sz w:val="24"/>
          <w:lang w:eastAsia="en-AU"/>
        </w:rPr>
        <w:t>ubregulations</w:t>
      </w:r>
      <w:proofErr w:type="spellEnd"/>
      <w:r w:rsidR="00AB4FFD" w:rsidRPr="007B0CE4">
        <w:rPr>
          <w:rFonts w:ascii="Times New Roman" w:eastAsia="Times New Roman" w:hAnsi="Times New Roman" w:cs="Times New Roman"/>
          <w:sz w:val="24"/>
          <w:lang w:eastAsia="en-AU"/>
        </w:rPr>
        <w:t xml:space="preserve"> </w:t>
      </w:r>
      <w:proofErr w:type="gramStart"/>
      <w:r w:rsidR="00AB4FFD" w:rsidRPr="007B0CE4">
        <w:rPr>
          <w:rFonts w:ascii="Times New Roman" w:eastAsia="Times New Roman" w:hAnsi="Times New Roman" w:cs="Times New Roman"/>
          <w:sz w:val="24"/>
          <w:lang w:eastAsia="en-AU"/>
        </w:rPr>
        <w:t>20BD(</w:t>
      </w:r>
      <w:proofErr w:type="gramEnd"/>
      <w:r w:rsidR="00AB4FFD" w:rsidRPr="007B0CE4">
        <w:rPr>
          <w:rFonts w:ascii="Times New Roman" w:eastAsia="Times New Roman" w:hAnsi="Times New Roman" w:cs="Times New Roman"/>
          <w:sz w:val="24"/>
          <w:lang w:eastAsia="en-AU"/>
        </w:rPr>
        <w:t>3)</w:t>
      </w:r>
      <w:r w:rsidR="00AB4FFD">
        <w:rPr>
          <w:rFonts w:ascii="Times New Roman" w:eastAsia="Times New Roman" w:hAnsi="Times New Roman" w:cs="Times New Roman"/>
          <w:sz w:val="24"/>
          <w:lang w:eastAsia="en-AU"/>
        </w:rPr>
        <w:t xml:space="preserve"> is included in the application and that all applications are made within a time period either specified by or agreed with the Regulator.</w:t>
      </w:r>
    </w:p>
    <w:p w14:paraId="5325AB5A" w14:textId="77777777" w:rsidR="00AB4FFD" w:rsidRDefault="00A55699" w:rsidP="004434E5">
      <w:pPr>
        <w:spacing w:after="120" w:line="240" w:lineRule="auto"/>
        <w:ind w:right="91"/>
        <w:rPr>
          <w:rFonts w:ascii="Times New Roman" w:eastAsia="Times New Roman" w:hAnsi="Times New Roman" w:cs="Times New Roman"/>
          <w:sz w:val="24"/>
          <w:lang w:eastAsia="en-AU"/>
        </w:rPr>
      </w:pPr>
      <w:proofErr w:type="spellStart"/>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ubregulations</w:t>
      </w:r>
      <w:proofErr w:type="spellEnd"/>
      <w:r w:rsidR="00AB4FFD">
        <w:rPr>
          <w:rFonts w:ascii="Times New Roman" w:eastAsia="Times New Roman" w:hAnsi="Times New Roman" w:cs="Times New Roman"/>
          <w:sz w:val="24"/>
          <w:lang w:eastAsia="en-AU"/>
        </w:rPr>
        <w:t xml:space="preserve"> 20BD(3)</w:t>
      </w:r>
      <w:r>
        <w:rPr>
          <w:rFonts w:ascii="Times New Roman" w:eastAsia="Times New Roman" w:hAnsi="Times New Roman" w:cs="Times New Roman"/>
          <w:sz w:val="24"/>
          <w:lang w:eastAsia="en-AU"/>
        </w:rPr>
        <w:t xml:space="preserve"> </w:t>
      </w:r>
      <w:r w:rsidR="00AB4FFD">
        <w:rPr>
          <w:rFonts w:ascii="Times New Roman" w:eastAsia="Times New Roman" w:hAnsi="Times New Roman" w:cs="Times New Roman"/>
          <w:sz w:val="24"/>
          <w:lang w:eastAsia="en-AU"/>
        </w:rPr>
        <w:t>ensure</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that the scheme operators agree to notify the Regulator in writing when any matters arise that might impact or alter the scheme’s integrity, fees, operation and/or reputation. Scheme operators will also be required to notify the Regulator and other approved scheme operators when they exclude a designer or installer from their scheme.</w:t>
      </w:r>
    </w:p>
    <w:p w14:paraId="5325AB5B" w14:textId="77777777" w:rsidR="00AB4FFD" w:rsidRDefault="00A55699" w:rsidP="004434E5">
      <w:pPr>
        <w:spacing w:after="120" w:line="240" w:lineRule="auto"/>
        <w:ind w:right="91"/>
        <w:rPr>
          <w:rFonts w:ascii="Times New Roman" w:eastAsia="Times New Roman" w:hAnsi="Times New Roman" w:cs="Times New Roman"/>
          <w:sz w:val="24"/>
          <w:lang w:eastAsia="en-AU"/>
        </w:rPr>
      </w:pPr>
      <w:proofErr w:type="spellStart"/>
      <w:r w:rsidRPr="003C501F">
        <w:rPr>
          <w:rFonts w:ascii="Times New Roman" w:eastAsia="Times New Roman" w:hAnsi="Times New Roman" w:cs="Times New Roman"/>
          <w:sz w:val="24"/>
          <w:lang w:eastAsia="en-AU"/>
        </w:rPr>
        <w:t>S</w:t>
      </w:r>
      <w:r w:rsidR="00AB4FFD" w:rsidRPr="003C501F">
        <w:rPr>
          <w:rFonts w:ascii="Times New Roman" w:eastAsia="Times New Roman" w:hAnsi="Times New Roman" w:cs="Times New Roman"/>
          <w:sz w:val="24"/>
          <w:lang w:eastAsia="en-AU"/>
        </w:rPr>
        <w:t>ubre</w:t>
      </w:r>
      <w:r w:rsidRPr="003C501F">
        <w:rPr>
          <w:rFonts w:ascii="Times New Roman" w:eastAsia="Times New Roman" w:hAnsi="Times New Roman" w:cs="Times New Roman"/>
          <w:sz w:val="24"/>
          <w:lang w:eastAsia="en-AU"/>
        </w:rPr>
        <w:t>gulations</w:t>
      </w:r>
      <w:proofErr w:type="spellEnd"/>
      <w:r w:rsidRPr="003C501F">
        <w:rPr>
          <w:rFonts w:ascii="Times New Roman" w:eastAsia="Times New Roman" w:hAnsi="Times New Roman" w:cs="Times New Roman"/>
          <w:sz w:val="24"/>
          <w:lang w:eastAsia="en-AU"/>
        </w:rPr>
        <w:t xml:space="preserve"> 20BD(4) and (5) </w:t>
      </w:r>
      <w:r w:rsidR="00AB4FFD" w:rsidRPr="003C501F">
        <w:rPr>
          <w:rFonts w:ascii="Times New Roman" w:eastAsia="Times New Roman" w:hAnsi="Times New Roman" w:cs="Times New Roman"/>
          <w:sz w:val="24"/>
          <w:lang w:eastAsia="en-AU"/>
        </w:rPr>
        <w:t xml:space="preserve">require that the Regulator specifies a </w:t>
      </w:r>
      <w:r w:rsidR="003C501F">
        <w:rPr>
          <w:rFonts w:ascii="Times New Roman" w:eastAsia="Times New Roman" w:hAnsi="Times New Roman" w:cs="Times New Roman"/>
          <w:sz w:val="24"/>
          <w:lang w:eastAsia="en-AU"/>
        </w:rPr>
        <w:t>three</w:t>
      </w:r>
      <w:r w:rsidR="00AB4FFD" w:rsidRPr="003C501F">
        <w:rPr>
          <w:rFonts w:ascii="Times New Roman" w:eastAsia="Times New Roman" w:hAnsi="Times New Roman" w:cs="Times New Roman"/>
          <w:sz w:val="24"/>
          <w:lang w:eastAsia="en-AU"/>
        </w:rPr>
        <w:t xml:space="preserve"> month time period, during which applications for accreditation scheme approval could be made, sometime between the 1 July 2022 and 31 March 2023. </w:t>
      </w:r>
      <w:r w:rsidR="00131A17" w:rsidRPr="003C501F">
        <w:rPr>
          <w:rFonts w:ascii="Times New Roman" w:eastAsia="Times New Roman" w:hAnsi="Times New Roman" w:cs="Times New Roman"/>
          <w:sz w:val="24"/>
          <w:lang w:eastAsia="en-AU"/>
        </w:rPr>
        <w:t>A</w:t>
      </w:r>
      <w:r w:rsidR="00075A9F" w:rsidRPr="003C501F">
        <w:rPr>
          <w:rFonts w:ascii="Times New Roman" w:eastAsia="Times New Roman" w:hAnsi="Times New Roman" w:cs="Times New Roman"/>
          <w:sz w:val="24"/>
          <w:lang w:eastAsia="en-AU"/>
        </w:rPr>
        <w:t xml:space="preserve">ccreditation under the </w:t>
      </w:r>
      <w:r w:rsidR="00131A17" w:rsidRPr="003C501F">
        <w:rPr>
          <w:rFonts w:ascii="Times New Roman" w:eastAsia="Times New Roman" w:hAnsi="Times New Roman" w:cs="Times New Roman"/>
          <w:sz w:val="24"/>
          <w:lang w:eastAsia="en-AU"/>
        </w:rPr>
        <w:t xml:space="preserve">CEC </w:t>
      </w:r>
      <w:r w:rsidR="00075A9F" w:rsidRPr="003C501F">
        <w:rPr>
          <w:rFonts w:ascii="Times New Roman" w:eastAsia="Times New Roman" w:hAnsi="Times New Roman" w:cs="Times New Roman"/>
          <w:sz w:val="24"/>
          <w:lang w:eastAsia="en-AU"/>
        </w:rPr>
        <w:t xml:space="preserve">scheme would continue until </w:t>
      </w:r>
      <w:r w:rsidR="00131A17" w:rsidRPr="003C501F">
        <w:rPr>
          <w:rFonts w:ascii="Times New Roman" w:eastAsia="Times New Roman" w:hAnsi="Times New Roman" w:cs="Times New Roman"/>
          <w:sz w:val="24"/>
          <w:lang w:eastAsia="en-AU"/>
        </w:rPr>
        <w:t xml:space="preserve">a designer or installer was </w:t>
      </w:r>
      <w:r w:rsidR="00075A9F" w:rsidRPr="003C501F">
        <w:rPr>
          <w:rFonts w:ascii="Times New Roman" w:eastAsia="Times New Roman" w:hAnsi="Times New Roman" w:cs="Times New Roman"/>
          <w:sz w:val="24"/>
          <w:lang w:eastAsia="en-AU"/>
        </w:rPr>
        <w:t>accredited under any new scheme approved by the Regulator</w:t>
      </w:r>
      <w:r w:rsidR="00131A17" w:rsidRPr="003C501F">
        <w:rPr>
          <w:rFonts w:ascii="Times New Roman" w:eastAsia="Times New Roman" w:hAnsi="Times New Roman" w:cs="Times New Roman"/>
          <w:sz w:val="24"/>
          <w:lang w:eastAsia="en-AU"/>
        </w:rPr>
        <w:t>, as outlined in the transitional provisions under in Item 6 below</w:t>
      </w:r>
      <w:r w:rsidR="00075A9F" w:rsidRPr="003C501F">
        <w:rPr>
          <w:rFonts w:ascii="Times New Roman" w:eastAsia="Times New Roman" w:hAnsi="Times New Roman" w:cs="Times New Roman"/>
          <w:sz w:val="24"/>
          <w:lang w:eastAsia="en-AU"/>
        </w:rPr>
        <w:t>.</w:t>
      </w:r>
    </w:p>
    <w:p w14:paraId="5325AB5C" w14:textId="77777777" w:rsidR="00AB4FFD" w:rsidRPr="00442363" w:rsidRDefault="00A55699" w:rsidP="004B4089">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Regulation 20BE </w:t>
      </w:r>
      <w:r w:rsidR="00AB4FFD" w:rsidRPr="00442363">
        <w:rPr>
          <w:rFonts w:ascii="Times New Roman" w:eastAsia="Times New Roman" w:hAnsi="Times New Roman" w:cs="Times New Roman"/>
          <w:sz w:val="24"/>
          <w:lang w:eastAsia="en-AU"/>
        </w:rPr>
        <w:t>set</w:t>
      </w:r>
      <w:r>
        <w:rPr>
          <w:rFonts w:ascii="Times New Roman" w:eastAsia="Times New Roman" w:hAnsi="Times New Roman" w:cs="Times New Roman"/>
          <w:sz w:val="24"/>
          <w:lang w:eastAsia="en-AU"/>
        </w:rPr>
        <w:t>s</w:t>
      </w:r>
      <w:r w:rsidR="00AB4FFD" w:rsidRPr="00442363">
        <w:rPr>
          <w:rFonts w:ascii="Times New Roman" w:eastAsia="Times New Roman" w:hAnsi="Times New Roman" w:cs="Times New Roman"/>
          <w:sz w:val="24"/>
          <w:lang w:eastAsia="en-AU"/>
        </w:rPr>
        <w:t xml:space="preserve"> out the details that must be included in an accreditation scheme application</w:t>
      </w:r>
      <w:r w:rsidR="00AB4FFD">
        <w:rPr>
          <w:rFonts w:ascii="Times New Roman" w:eastAsia="Times New Roman" w:hAnsi="Times New Roman" w:cs="Times New Roman"/>
          <w:sz w:val="24"/>
          <w:lang w:eastAsia="en-AU"/>
        </w:rPr>
        <w:t xml:space="preserve">. </w:t>
      </w:r>
      <w:r w:rsidR="00AB4FFD" w:rsidRPr="00442363">
        <w:rPr>
          <w:rFonts w:ascii="Times New Roman" w:eastAsia="Times New Roman" w:hAnsi="Times New Roman" w:cs="Times New Roman"/>
          <w:sz w:val="24"/>
          <w:lang w:eastAsia="en-AU"/>
        </w:rPr>
        <w:t xml:space="preserve">The applicant would be required to provide </w:t>
      </w:r>
      <w:r w:rsidR="00AB4FFD">
        <w:rPr>
          <w:rFonts w:ascii="Times New Roman" w:eastAsia="Times New Roman" w:hAnsi="Times New Roman" w:cs="Times New Roman"/>
          <w:sz w:val="24"/>
          <w:lang w:eastAsia="en-AU"/>
        </w:rPr>
        <w:t>information including details of</w:t>
      </w:r>
      <w:r w:rsidR="00AB4FFD" w:rsidRPr="00442363">
        <w:rPr>
          <w:rFonts w:ascii="Times New Roman" w:eastAsia="Times New Roman" w:hAnsi="Times New Roman" w:cs="Times New Roman"/>
          <w:sz w:val="24"/>
          <w:lang w:eastAsia="en-AU"/>
        </w:rPr>
        <w:t>:</w:t>
      </w:r>
    </w:p>
    <w:p w14:paraId="5325AB5D" w14:textId="77777777" w:rsidR="00AB4FFD" w:rsidRPr="00442363" w:rsidRDefault="00AB4FFD" w:rsidP="004434E5">
      <w:pPr>
        <w:pStyle w:val="ListParagraph"/>
        <w:numPr>
          <w:ilvl w:val="0"/>
          <w:numId w:val="14"/>
        </w:numPr>
        <w:spacing w:after="120" w:line="240" w:lineRule="auto"/>
        <w:ind w:left="714" w:right="91" w:hanging="357"/>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w:t>
      </w:r>
      <w:r w:rsidRPr="00442363">
        <w:rPr>
          <w:rFonts w:ascii="Times New Roman" w:eastAsia="Times New Roman" w:hAnsi="Times New Roman" w:cs="Times New Roman"/>
          <w:sz w:val="24"/>
          <w:lang w:eastAsia="en-AU"/>
        </w:rPr>
        <w:t>applicant</w:t>
      </w:r>
      <w:r>
        <w:rPr>
          <w:rFonts w:ascii="Times New Roman" w:eastAsia="Times New Roman" w:hAnsi="Times New Roman" w:cs="Times New Roman"/>
          <w:sz w:val="24"/>
          <w:lang w:eastAsia="en-AU"/>
        </w:rPr>
        <w:t>;</w:t>
      </w:r>
      <w:r w:rsidRPr="00442363">
        <w:rPr>
          <w:rFonts w:ascii="Times New Roman" w:eastAsia="Times New Roman" w:hAnsi="Times New Roman" w:cs="Times New Roman"/>
          <w:sz w:val="24"/>
          <w:lang w:eastAsia="en-AU"/>
        </w:rPr>
        <w:t xml:space="preserve"> </w:t>
      </w:r>
    </w:p>
    <w:p w14:paraId="5325AB5E" w14:textId="77777777" w:rsidR="00AB4FFD" w:rsidRPr="00442363" w:rsidRDefault="00AB4FFD" w:rsidP="004434E5">
      <w:pPr>
        <w:pStyle w:val="ListParagraph"/>
        <w:numPr>
          <w:ilvl w:val="0"/>
          <w:numId w:val="14"/>
        </w:numPr>
        <w:spacing w:after="120" w:line="240" w:lineRule="auto"/>
        <w:ind w:left="714" w:right="91" w:hanging="357"/>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w:t>
      </w:r>
      <w:r w:rsidRPr="00442363">
        <w:rPr>
          <w:rFonts w:ascii="Times New Roman" w:eastAsia="Times New Roman" w:hAnsi="Times New Roman" w:cs="Times New Roman"/>
          <w:sz w:val="24"/>
          <w:lang w:eastAsia="en-AU"/>
        </w:rPr>
        <w:t>proposed scheme operator</w:t>
      </w:r>
      <w:r>
        <w:rPr>
          <w:rFonts w:ascii="Times New Roman" w:eastAsia="Times New Roman" w:hAnsi="Times New Roman" w:cs="Times New Roman"/>
          <w:sz w:val="24"/>
          <w:lang w:eastAsia="en-AU"/>
        </w:rPr>
        <w:t>;</w:t>
      </w:r>
    </w:p>
    <w:p w14:paraId="5325AB5F" w14:textId="77777777" w:rsidR="00AB4FFD" w:rsidRPr="00442363" w:rsidRDefault="00AB4FFD" w:rsidP="004434E5">
      <w:pPr>
        <w:pStyle w:val="ListParagraph"/>
        <w:numPr>
          <w:ilvl w:val="0"/>
          <w:numId w:val="14"/>
        </w:numPr>
        <w:spacing w:after="120" w:line="240" w:lineRule="auto"/>
        <w:ind w:left="714" w:right="91" w:hanging="357"/>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w:t>
      </w:r>
      <w:r w:rsidRPr="00442363">
        <w:rPr>
          <w:rFonts w:ascii="Times New Roman" w:eastAsia="Times New Roman" w:hAnsi="Times New Roman" w:cs="Times New Roman"/>
          <w:sz w:val="24"/>
          <w:lang w:eastAsia="en-AU"/>
        </w:rPr>
        <w:t>scope of the proposed scheme</w:t>
      </w:r>
      <w:r>
        <w:rPr>
          <w:rFonts w:ascii="Times New Roman" w:eastAsia="Times New Roman" w:hAnsi="Times New Roman" w:cs="Times New Roman"/>
          <w:sz w:val="24"/>
          <w:lang w:eastAsia="en-AU"/>
        </w:rPr>
        <w:t>;</w:t>
      </w:r>
    </w:p>
    <w:p w14:paraId="5325AB60" w14:textId="77777777" w:rsidR="00AB4FFD" w:rsidRDefault="00AB4FFD" w:rsidP="004434E5">
      <w:pPr>
        <w:pStyle w:val="ListParagraph"/>
        <w:numPr>
          <w:ilvl w:val="0"/>
          <w:numId w:val="14"/>
        </w:numPr>
        <w:spacing w:after="120" w:line="240" w:lineRule="auto"/>
        <w:ind w:left="714" w:right="91" w:hanging="357"/>
        <w:contextualSpacing w:val="0"/>
        <w:rPr>
          <w:rFonts w:ascii="Times New Roman" w:eastAsia="Times New Roman" w:hAnsi="Times New Roman" w:cs="Times New Roman"/>
          <w:sz w:val="24"/>
          <w:lang w:eastAsia="en-AU"/>
        </w:rPr>
      </w:pPr>
      <w:r w:rsidRPr="00442363">
        <w:rPr>
          <w:rFonts w:ascii="Times New Roman" w:eastAsia="Times New Roman" w:hAnsi="Times New Roman" w:cs="Times New Roman"/>
          <w:sz w:val="24"/>
          <w:lang w:eastAsia="en-AU"/>
        </w:rPr>
        <w:t>scheme management, operation, compliance monitoring, quality assurance</w:t>
      </w:r>
      <w:r>
        <w:rPr>
          <w:rFonts w:ascii="Times New Roman" w:eastAsia="Times New Roman" w:hAnsi="Times New Roman" w:cs="Times New Roman"/>
          <w:sz w:val="24"/>
          <w:lang w:eastAsia="en-AU"/>
        </w:rPr>
        <w:t>;</w:t>
      </w:r>
    </w:p>
    <w:p w14:paraId="5325AB61" w14:textId="77777777" w:rsidR="00AB4FFD" w:rsidRPr="004B4089" w:rsidRDefault="00AB4FFD" w:rsidP="004434E5">
      <w:pPr>
        <w:pStyle w:val="ListParagraph"/>
        <w:numPr>
          <w:ilvl w:val="0"/>
          <w:numId w:val="14"/>
        </w:numPr>
        <w:spacing w:after="120" w:line="240" w:lineRule="auto"/>
        <w:ind w:left="714" w:right="91" w:hanging="357"/>
        <w:contextualSpacing w:val="0"/>
        <w:rPr>
          <w:rFonts w:ascii="Times New Roman" w:eastAsia="Times New Roman" w:hAnsi="Times New Roman" w:cs="Times New Roman"/>
          <w:sz w:val="24"/>
          <w:lang w:eastAsia="en-AU"/>
        </w:rPr>
      </w:pPr>
      <w:r w:rsidRPr="00293315">
        <w:rPr>
          <w:rFonts w:ascii="Times New Roman" w:eastAsia="Times New Roman" w:hAnsi="Times New Roman" w:cs="Times New Roman"/>
          <w:sz w:val="24"/>
          <w:lang w:eastAsia="en-AU"/>
        </w:rPr>
        <w:t xml:space="preserve">the training that will provided under the scheme </w:t>
      </w:r>
      <w:r>
        <w:rPr>
          <w:rFonts w:ascii="Times New Roman" w:eastAsia="Times New Roman" w:hAnsi="Times New Roman" w:cs="Times New Roman"/>
          <w:sz w:val="24"/>
          <w:lang w:eastAsia="en-AU"/>
        </w:rPr>
        <w:t>(accompanied by evidence);</w:t>
      </w:r>
    </w:p>
    <w:p w14:paraId="5325AB62" w14:textId="77777777" w:rsidR="00AB4FFD" w:rsidRDefault="00AB4FFD" w:rsidP="004434E5">
      <w:pPr>
        <w:pStyle w:val="ListParagraph"/>
        <w:numPr>
          <w:ilvl w:val="0"/>
          <w:numId w:val="14"/>
        </w:numPr>
        <w:spacing w:after="120" w:line="240" w:lineRule="auto"/>
        <w:ind w:left="714" w:right="91" w:hanging="357"/>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compliance with the Act and</w:t>
      </w:r>
      <w:r w:rsidR="00003F57">
        <w:rPr>
          <w:rFonts w:ascii="Times New Roman" w:eastAsia="Times New Roman" w:hAnsi="Times New Roman" w:cs="Times New Roman"/>
          <w:sz w:val="24"/>
          <w:lang w:eastAsia="en-AU"/>
        </w:rPr>
        <w:t xml:space="preserve"> the</w:t>
      </w:r>
      <w:r>
        <w:rPr>
          <w:rFonts w:ascii="Times New Roman" w:eastAsia="Times New Roman" w:hAnsi="Times New Roman" w:cs="Times New Roman"/>
          <w:sz w:val="24"/>
          <w:lang w:eastAsia="en-AU"/>
        </w:rPr>
        <w:t xml:space="preserve"> Regulations;</w:t>
      </w:r>
    </w:p>
    <w:p w14:paraId="5325AB63" w14:textId="77777777" w:rsidR="00AB4FFD" w:rsidRDefault="00AB4FFD" w:rsidP="004434E5">
      <w:pPr>
        <w:pStyle w:val="ListParagraph"/>
        <w:numPr>
          <w:ilvl w:val="0"/>
          <w:numId w:val="14"/>
        </w:numPr>
        <w:spacing w:after="120" w:line="240" w:lineRule="auto"/>
        <w:ind w:left="714" w:right="91" w:hanging="357"/>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insurance requirements and codes of conducts to be included in the scheme;</w:t>
      </w:r>
    </w:p>
    <w:p w14:paraId="5325AB64" w14:textId="77777777" w:rsidR="00AB4FFD" w:rsidRDefault="00AB4FFD" w:rsidP="004434E5">
      <w:pPr>
        <w:pStyle w:val="ListParagraph"/>
        <w:numPr>
          <w:ilvl w:val="0"/>
          <w:numId w:val="14"/>
        </w:numPr>
        <w:spacing w:after="120" w:line="240" w:lineRule="auto"/>
        <w:ind w:left="714" w:right="91" w:hanging="357"/>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processes that deal with conflicts of interest;</w:t>
      </w:r>
    </w:p>
    <w:p w14:paraId="5325AB65" w14:textId="77777777" w:rsidR="00AB4FFD" w:rsidRDefault="00AB4FFD" w:rsidP="004434E5">
      <w:pPr>
        <w:pStyle w:val="ListParagraph"/>
        <w:numPr>
          <w:ilvl w:val="0"/>
          <w:numId w:val="14"/>
        </w:numPr>
        <w:spacing w:after="120" w:line="240" w:lineRule="auto"/>
        <w:ind w:left="714" w:right="91" w:hanging="357"/>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scheme fees; and</w:t>
      </w:r>
    </w:p>
    <w:p w14:paraId="5325AB66" w14:textId="77777777" w:rsidR="00AB4FFD" w:rsidRPr="00442363" w:rsidRDefault="00AB4FFD" w:rsidP="004434E5">
      <w:pPr>
        <w:pStyle w:val="ListParagraph"/>
        <w:numPr>
          <w:ilvl w:val="0"/>
          <w:numId w:val="14"/>
        </w:numPr>
        <w:spacing w:after="120" w:line="240" w:lineRule="auto"/>
        <w:ind w:left="714" w:right="91" w:hanging="357"/>
        <w:contextualSpacing w:val="0"/>
        <w:rPr>
          <w:rFonts w:ascii="Times New Roman" w:eastAsia="Times New Roman" w:hAnsi="Times New Roman" w:cs="Times New Roman"/>
          <w:sz w:val="24"/>
          <w:lang w:eastAsia="en-AU"/>
        </w:rPr>
      </w:pPr>
      <w:proofErr w:type="gramStart"/>
      <w:r>
        <w:rPr>
          <w:rFonts w:ascii="Times New Roman" w:eastAsia="Times New Roman" w:hAnsi="Times New Roman" w:cs="Times New Roman"/>
          <w:sz w:val="24"/>
          <w:lang w:eastAsia="en-AU"/>
        </w:rPr>
        <w:t>reasons</w:t>
      </w:r>
      <w:proofErr w:type="gramEnd"/>
      <w:r>
        <w:rPr>
          <w:rFonts w:ascii="Times New Roman" w:eastAsia="Times New Roman" w:hAnsi="Times New Roman" w:cs="Times New Roman"/>
          <w:sz w:val="24"/>
          <w:lang w:eastAsia="en-AU"/>
        </w:rPr>
        <w:t xml:space="preserve"> why the proposed scheme should be approved.</w:t>
      </w:r>
    </w:p>
    <w:p w14:paraId="5325AB67" w14:textId="77777777" w:rsidR="00AB4FFD" w:rsidRPr="00112EB0"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R</w:t>
      </w:r>
      <w:r w:rsidR="00AB4FFD" w:rsidRPr="00112EB0">
        <w:rPr>
          <w:rFonts w:ascii="Times New Roman" w:eastAsia="Times New Roman" w:hAnsi="Times New Roman" w:cs="Times New Roman"/>
          <w:sz w:val="24"/>
          <w:lang w:eastAsia="en-AU"/>
        </w:rPr>
        <w:t>egulation 20BF</w:t>
      </w:r>
      <w:r>
        <w:rPr>
          <w:rFonts w:ascii="Times New Roman" w:eastAsia="Times New Roman" w:hAnsi="Times New Roman" w:cs="Times New Roman"/>
          <w:sz w:val="24"/>
          <w:lang w:eastAsia="en-AU"/>
        </w:rPr>
        <w:t xml:space="preserve"> </w:t>
      </w:r>
      <w:r w:rsidR="00AB4FFD" w:rsidRPr="00112EB0">
        <w:rPr>
          <w:rFonts w:ascii="Times New Roman" w:eastAsia="Times New Roman" w:hAnsi="Times New Roman" w:cs="Times New Roman"/>
          <w:sz w:val="24"/>
          <w:lang w:eastAsia="en-AU"/>
        </w:rPr>
        <w:t>allow</w:t>
      </w:r>
      <w:r>
        <w:rPr>
          <w:rFonts w:ascii="Times New Roman" w:eastAsia="Times New Roman" w:hAnsi="Times New Roman" w:cs="Times New Roman"/>
          <w:sz w:val="24"/>
          <w:lang w:eastAsia="en-AU"/>
        </w:rPr>
        <w:t>s</w:t>
      </w:r>
      <w:r w:rsidR="00AB4FFD" w:rsidRPr="00112EB0">
        <w:rPr>
          <w:rFonts w:ascii="Times New Roman" w:eastAsia="Times New Roman" w:hAnsi="Times New Roman" w:cs="Times New Roman"/>
          <w:sz w:val="24"/>
          <w:lang w:eastAsia="en-AU"/>
        </w:rPr>
        <w:t xml:space="preserve"> the Regulator to request further information from the applicant and set</w:t>
      </w:r>
      <w:r w:rsidR="00E71459">
        <w:rPr>
          <w:rFonts w:ascii="Times New Roman" w:eastAsia="Times New Roman" w:hAnsi="Times New Roman" w:cs="Times New Roman"/>
          <w:sz w:val="24"/>
          <w:lang w:eastAsia="en-AU"/>
        </w:rPr>
        <w:t>s</w:t>
      </w:r>
      <w:r w:rsidR="00AB4FFD" w:rsidRPr="00112EB0">
        <w:rPr>
          <w:rFonts w:ascii="Times New Roman" w:eastAsia="Times New Roman" w:hAnsi="Times New Roman" w:cs="Times New Roman"/>
          <w:sz w:val="24"/>
          <w:lang w:eastAsia="en-AU"/>
        </w:rPr>
        <w:t xml:space="preserve"> out the process the Regulator mu</w:t>
      </w:r>
      <w:r w:rsidR="00E71459">
        <w:rPr>
          <w:rFonts w:ascii="Times New Roman" w:eastAsia="Times New Roman" w:hAnsi="Times New Roman" w:cs="Times New Roman"/>
          <w:sz w:val="24"/>
          <w:lang w:eastAsia="en-AU"/>
        </w:rPr>
        <w:t xml:space="preserve">st follow. The regulation </w:t>
      </w:r>
      <w:r w:rsidR="00AB4FFD" w:rsidRPr="00112EB0">
        <w:rPr>
          <w:rFonts w:ascii="Times New Roman" w:eastAsia="Times New Roman" w:hAnsi="Times New Roman" w:cs="Times New Roman"/>
          <w:sz w:val="24"/>
          <w:lang w:eastAsia="en-AU"/>
        </w:rPr>
        <w:t>also ensure</w:t>
      </w:r>
      <w:r w:rsidR="00E71459">
        <w:rPr>
          <w:rFonts w:ascii="Times New Roman" w:eastAsia="Times New Roman" w:hAnsi="Times New Roman" w:cs="Times New Roman"/>
          <w:sz w:val="24"/>
          <w:lang w:eastAsia="en-AU"/>
        </w:rPr>
        <w:t>s</w:t>
      </w:r>
      <w:r w:rsidR="00AB4FFD" w:rsidRPr="00112EB0">
        <w:rPr>
          <w:rFonts w:ascii="Times New Roman" w:eastAsia="Times New Roman" w:hAnsi="Times New Roman" w:cs="Times New Roman"/>
          <w:sz w:val="24"/>
          <w:lang w:eastAsia="en-AU"/>
        </w:rPr>
        <w:t xml:space="preserve"> that an application is considered withdrawn if the information requested is not provided to the Regulator by a specified date.</w:t>
      </w:r>
    </w:p>
    <w:p w14:paraId="5325AB68" w14:textId="77777777" w:rsidR="00AB4FFD" w:rsidRPr="00112EB0"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R</w:t>
      </w:r>
      <w:r w:rsidR="00AB4FFD" w:rsidRPr="00112EB0">
        <w:rPr>
          <w:rFonts w:ascii="Times New Roman" w:eastAsia="Times New Roman" w:hAnsi="Times New Roman" w:cs="Times New Roman"/>
          <w:sz w:val="24"/>
          <w:lang w:eastAsia="en-AU"/>
        </w:rPr>
        <w:t>egulation 20BG require</w:t>
      </w:r>
      <w:r>
        <w:rPr>
          <w:rFonts w:ascii="Times New Roman" w:eastAsia="Times New Roman" w:hAnsi="Times New Roman" w:cs="Times New Roman"/>
          <w:sz w:val="24"/>
          <w:lang w:eastAsia="en-AU"/>
        </w:rPr>
        <w:t>s</w:t>
      </w:r>
      <w:r w:rsidR="00AB4FFD" w:rsidRPr="00112EB0">
        <w:rPr>
          <w:rFonts w:ascii="Times New Roman" w:eastAsia="Times New Roman" w:hAnsi="Times New Roman" w:cs="Times New Roman"/>
          <w:sz w:val="24"/>
          <w:lang w:eastAsia="en-AU"/>
        </w:rPr>
        <w:t xml:space="preserve"> the Regulator to make a decision by either approving or refusing a properly made application.</w:t>
      </w:r>
    </w:p>
    <w:p w14:paraId="5325AB69" w14:textId="77777777" w:rsidR="00AB4FFD" w:rsidRPr="00112EB0" w:rsidRDefault="00A55699" w:rsidP="004434E5">
      <w:pPr>
        <w:spacing w:after="120" w:line="240" w:lineRule="auto"/>
        <w:ind w:right="91"/>
        <w:rPr>
          <w:rFonts w:ascii="Times New Roman" w:eastAsia="Times New Roman" w:hAnsi="Times New Roman" w:cs="Times New Roman"/>
          <w:sz w:val="24"/>
          <w:lang w:eastAsia="en-AU"/>
        </w:rPr>
      </w:pPr>
      <w:proofErr w:type="spellStart"/>
      <w:r>
        <w:rPr>
          <w:rFonts w:ascii="Times New Roman" w:eastAsia="Times New Roman" w:hAnsi="Times New Roman" w:cs="Times New Roman"/>
          <w:sz w:val="24"/>
          <w:lang w:eastAsia="en-AU"/>
        </w:rPr>
        <w:t>S</w:t>
      </w:r>
      <w:r w:rsidR="00AB4FFD" w:rsidRPr="00112EB0">
        <w:rPr>
          <w:rFonts w:ascii="Times New Roman" w:eastAsia="Times New Roman" w:hAnsi="Times New Roman" w:cs="Times New Roman"/>
          <w:sz w:val="24"/>
          <w:lang w:eastAsia="en-AU"/>
        </w:rPr>
        <w:t>ubregulation</w:t>
      </w:r>
      <w:proofErr w:type="spellEnd"/>
      <w:r w:rsidR="00AB4FFD" w:rsidRPr="00112EB0">
        <w:rPr>
          <w:rFonts w:ascii="Times New Roman" w:eastAsia="Times New Roman" w:hAnsi="Times New Roman" w:cs="Times New Roman"/>
          <w:sz w:val="24"/>
          <w:lang w:eastAsia="en-AU"/>
        </w:rPr>
        <w:t xml:space="preserve"> </w:t>
      </w:r>
      <w:proofErr w:type="gramStart"/>
      <w:r w:rsidR="00AB4FFD" w:rsidRPr="00112EB0">
        <w:rPr>
          <w:rFonts w:ascii="Times New Roman" w:eastAsia="Times New Roman" w:hAnsi="Times New Roman" w:cs="Times New Roman"/>
          <w:sz w:val="24"/>
          <w:lang w:eastAsia="en-AU"/>
        </w:rPr>
        <w:t>20BH(</w:t>
      </w:r>
      <w:proofErr w:type="gramEnd"/>
      <w:r w:rsidR="00AB4FFD" w:rsidRPr="00112EB0">
        <w:rPr>
          <w:rFonts w:ascii="Times New Roman" w:eastAsia="Times New Roman" w:hAnsi="Times New Roman" w:cs="Times New Roman"/>
          <w:sz w:val="24"/>
          <w:lang w:eastAsia="en-AU"/>
        </w:rPr>
        <w:t>1) set</w:t>
      </w:r>
      <w:r>
        <w:rPr>
          <w:rFonts w:ascii="Times New Roman" w:eastAsia="Times New Roman" w:hAnsi="Times New Roman" w:cs="Times New Roman"/>
          <w:sz w:val="24"/>
          <w:lang w:eastAsia="en-AU"/>
        </w:rPr>
        <w:t>s</w:t>
      </w:r>
      <w:r w:rsidR="00AB4FFD" w:rsidRPr="00112EB0">
        <w:rPr>
          <w:rFonts w:ascii="Times New Roman" w:eastAsia="Times New Roman" w:hAnsi="Times New Roman" w:cs="Times New Roman"/>
          <w:sz w:val="24"/>
          <w:lang w:eastAsia="en-AU"/>
        </w:rPr>
        <w:t xml:space="preserve"> out the criteria a proposed accreditation scheme must meet before being approved by </w:t>
      </w:r>
      <w:r w:rsidR="003744BE">
        <w:rPr>
          <w:rFonts w:ascii="Times New Roman" w:eastAsia="Times New Roman" w:hAnsi="Times New Roman" w:cs="Times New Roman"/>
          <w:sz w:val="24"/>
          <w:lang w:eastAsia="en-AU"/>
        </w:rPr>
        <w:t>the Regulator. Criteria include</w:t>
      </w:r>
      <w:r w:rsidR="00AB4FFD" w:rsidRPr="00112EB0">
        <w:rPr>
          <w:rFonts w:ascii="Times New Roman" w:eastAsia="Times New Roman" w:hAnsi="Times New Roman" w:cs="Times New Roman"/>
          <w:sz w:val="24"/>
          <w:lang w:eastAsia="en-AU"/>
        </w:rPr>
        <w:t>:</w:t>
      </w:r>
    </w:p>
    <w:p w14:paraId="5325AB6A" w14:textId="77777777" w:rsidR="00AB4FFD" w:rsidRPr="00112EB0" w:rsidRDefault="00AB4FFD" w:rsidP="004434E5">
      <w:pPr>
        <w:pStyle w:val="ListParagraph"/>
        <w:numPr>
          <w:ilvl w:val="0"/>
          <w:numId w:val="15"/>
        </w:numPr>
        <w:spacing w:after="120" w:line="240" w:lineRule="auto"/>
        <w:ind w:left="714" w:right="91" w:hanging="357"/>
        <w:contextualSpacing w:val="0"/>
        <w:rPr>
          <w:rFonts w:ascii="Times New Roman" w:eastAsia="Times New Roman" w:hAnsi="Times New Roman" w:cs="Times New Roman"/>
          <w:sz w:val="24"/>
          <w:lang w:eastAsia="en-AU"/>
        </w:rPr>
      </w:pPr>
      <w:r w:rsidRPr="00112EB0">
        <w:rPr>
          <w:rFonts w:ascii="Times New Roman" w:eastAsia="Times New Roman" w:hAnsi="Times New Roman" w:cs="Times New Roman"/>
          <w:sz w:val="24"/>
          <w:lang w:eastAsia="en-AU"/>
        </w:rPr>
        <w:t>the scheme operator being a fit and proper person and having appropriate qualifications, expertise, capacity and resources to manage the scheme;</w:t>
      </w:r>
    </w:p>
    <w:p w14:paraId="5325AB6B" w14:textId="77777777" w:rsidR="00AB4FFD" w:rsidRDefault="00AB4FFD" w:rsidP="004434E5">
      <w:pPr>
        <w:pStyle w:val="ListParagraph"/>
        <w:numPr>
          <w:ilvl w:val="0"/>
          <w:numId w:val="15"/>
        </w:numPr>
        <w:spacing w:after="120" w:line="240" w:lineRule="auto"/>
        <w:ind w:left="714" w:right="91" w:hanging="357"/>
        <w:contextualSpacing w:val="0"/>
        <w:rPr>
          <w:rFonts w:ascii="Times New Roman" w:eastAsia="Times New Roman" w:hAnsi="Times New Roman" w:cs="Times New Roman"/>
          <w:sz w:val="24"/>
          <w:lang w:eastAsia="en-AU"/>
        </w:rPr>
      </w:pPr>
      <w:r w:rsidRPr="00112EB0">
        <w:rPr>
          <w:rFonts w:ascii="Times New Roman" w:eastAsia="Times New Roman" w:hAnsi="Times New Roman" w:cs="Times New Roman"/>
          <w:sz w:val="24"/>
          <w:lang w:eastAsia="en-AU"/>
        </w:rPr>
        <w:t xml:space="preserve">the scheme operator </w:t>
      </w:r>
      <w:r>
        <w:rPr>
          <w:rFonts w:ascii="Times New Roman" w:eastAsia="Times New Roman" w:hAnsi="Times New Roman" w:cs="Times New Roman"/>
          <w:sz w:val="24"/>
          <w:lang w:eastAsia="en-AU"/>
        </w:rPr>
        <w:t xml:space="preserve">and managers having appropriate expertise and knowledge of the SRES requirements under the Act and </w:t>
      </w:r>
      <w:r w:rsidR="00003F57">
        <w:rPr>
          <w:rFonts w:ascii="Times New Roman" w:eastAsia="Times New Roman" w:hAnsi="Times New Roman" w:cs="Times New Roman"/>
          <w:sz w:val="24"/>
          <w:lang w:eastAsia="en-AU"/>
        </w:rPr>
        <w:t xml:space="preserve">the </w:t>
      </w:r>
      <w:r>
        <w:rPr>
          <w:rFonts w:ascii="Times New Roman" w:eastAsia="Times New Roman" w:hAnsi="Times New Roman" w:cs="Times New Roman"/>
          <w:sz w:val="24"/>
          <w:lang w:eastAsia="en-AU"/>
        </w:rPr>
        <w:t>Regulations;</w:t>
      </w:r>
    </w:p>
    <w:p w14:paraId="5325AB6C" w14:textId="77777777" w:rsidR="00AB4FFD" w:rsidRDefault="00AB4FFD" w:rsidP="004434E5">
      <w:pPr>
        <w:pStyle w:val="ListParagraph"/>
        <w:numPr>
          <w:ilvl w:val="0"/>
          <w:numId w:val="15"/>
        </w:numPr>
        <w:spacing w:after="120" w:line="240" w:lineRule="auto"/>
        <w:ind w:left="714" w:right="91" w:hanging="357"/>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the scheme governance and conflict of interest arrangements being appropriate;</w:t>
      </w:r>
    </w:p>
    <w:p w14:paraId="5325AB6D" w14:textId="77777777" w:rsidR="00AB4FFD" w:rsidRDefault="00AB4FFD" w:rsidP="004434E5">
      <w:pPr>
        <w:pStyle w:val="ListParagraph"/>
        <w:numPr>
          <w:ilvl w:val="0"/>
          <w:numId w:val="15"/>
        </w:numPr>
        <w:spacing w:after="120" w:line="240" w:lineRule="auto"/>
        <w:ind w:left="714" w:right="91" w:hanging="357"/>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scheme including appropriate measures to ensure compliance and identify and address non-compliance with the Act and </w:t>
      </w:r>
      <w:r w:rsidR="00003F57">
        <w:rPr>
          <w:rFonts w:ascii="Times New Roman" w:eastAsia="Times New Roman" w:hAnsi="Times New Roman" w:cs="Times New Roman"/>
          <w:sz w:val="24"/>
          <w:lang w:eastAsia="en-AU"/>
        </w:rPr>
        <w:t xml:space="preserve">the </w:t>
      </w:r>
      <w:r>
        <w:rPr>
          <w:rFonts w:ascii="Times New Roman" w:eastAsia="Times New Roman" w:hAnsi="Times New Roman" w:cs="Times New Roman"/>
          <w:sz w:val="24"/>
          <w:lang w:eastAsia="en-AU"/>
        </w:rPr>
        <w:t>Regulations; and</w:t>
      </w:r>
    </w:p>
    <w:p w14:paraId="5325AB6E" w14:textId="77777777" w:rsidR="00AB4FFD" w:rsidRDefault="00AB4FFD" w:rsidP="004434E5">
      <w:pPr>
        <w:pStyle w:val="ListParagraph"/>
        <w:numPr>
          <w:ilvl w:val="0"/>
          <w:numId w:val="15"/>
        </w:numPr>
        <w:spacing w:after="120" w:line="240" w:lineRule="auto"/>
        <w:ind w:left="714" w:right="91" w:hanging="357"/>
        <w:contextualSpacing w:val="0"/>
        <w:rPr>
          <w:rFonts w:ascii="Times New Roman" w:eastAsia="Times New Roman" w:hAnsi="Times New Roman" w:cs="Times New Roman"/>
          <w:sz w:val="24"/>
          <w:lang w:eastAsia="en-AU"/>
        </w:rPr>
      </w:pPr>
      <w:proofErr w:type="gramStart"/>
      <w:r>
        <w:rPr>
          <w:rFonts w:ascii="Times New Roman" w:eastAsia="Times New Roman" w:hAnsi="Times New Roman" w:cs="Times New Roman"/>
          <w:sz w:val="24"/>
          <w:lang w:eastAsia="en-AU"/>
        </w:rPr>
        <w:lastRenderedPageBreak/>
        <w:t>the</w:t>
      </w:r>
      <w:proofErr w:type="gramEnd"/>
      <w:r>
        <w:rPr>
          <w:rFonts w:ascii="Times New Roman" w:eastAsia="Times New Roman" w:hAnsi="Times New Roman" w:cs="Times New Roman"/>
          <w:sz w:val="24"/>
          <w:lang w:eastAsia="en-AU"/>
        </w:rPr>
        <w:t xml:space="preserve"> reasonableness of scheme fees.</w:t>
      </w:r>
    </w:p>
    <w:p w14:paraId="5325AB6F" w14:textId="77777777" w:rsidR="00AB4FFD" w:rsidRPr="003C501F" w:rsidRDefault="00AB4FFD" w:rsidP="004434E5">
      <w:pPr>
        <w:spacing w:after="120" w:line="240" w:lineRule="auto"/>
        <w:ind w:right="91"/>
        <w:rPr>
          <w:rFonts w:ascii="Times New Roman" w:eastAsia="Times New Roman" w:hAnsi="Times New Roman" w:cs="Times New Roman"/>
          <w:sz w:val="24"/>
          <w:lang w:eastAsia="en-AU"/>
        </w:rPr>
      </w:pPr>
      <w:r w:rsidRPr="003C501F">
        <w:rPr>
          <w:rFonts w:ascii="Times New Roman" w:eastAsia="Times New Roman" w:hAnsi="Times New Roman" w:cs="Times New Roman"/>
          <w:sz w:val="24"/>
          <w:lang w:eastAsia="en-AU"/>
        </w:rPr>
        <w:t>The Reg</w:t>
      </w:r>
      <w:r w:rsidR="00A55699" w:rsidRPr="003C501F">
        <w:rPr>
          <w:rFonts w:ascii="Times New Roman" w:eastAsia="Times New Roman" w:hAnsi="Times New Roman" w:cs="Times New Roman"/>
          <w:sz w:val="24"/>
          <w:lang w:eastAsia="en-AU"/>
        </w:rPr>
        <w:t xml:space="preserve">ulator </w:t>
      </w:r>
      <w:r w:rsidR="00003F57" w:rsidRPr="003C501F">
        <w:rPr>
          <w:rFonts w:ascii="Times New Roman" w:eastAsia="Times New Roman" w:hAnsi="Times New Roman" w:cs="Times New Roman"/>
          <w:sz w:val="24"/>
          <w:lang w:eastAsia="en-AU"/>
        </w:rPr>
        <w:t>may</w:t>
      </w:r>
      <w:r w:rsidR="00A55699" w:rsidRPr="003C501F">
        <w:rPr>
          <w:rFonts w:ascii="Times New Roman" w:eastAsia="Times New Roman" w:hAnsi="Times New Roman" w:cs="Times New Roman"/>
          <w:sz w:val="24"/>
          <w:lang w:eastAsia="en-AU"/>
        </w:rPr>
        <w:t xml:space="preserve"> also </w:t>
      </w:r>
      <w:r w:rsidRPr="003C501F">
        <w:rPr>
          <w:rFonts w:ascii="Times New Roman" w:eastAsia="Times New Roman" w:hAnsi="Times New Roman" w:cs="Times New Roman"/>
          <w:sz w:val="24"/>
          <w:lang w:eastAsia="en-AU"/>
        </w:rPr>
        <w:t xml:space="preserve">determine and publish guidelines on how proposed accreditation scheme applications should be made and assessed. This </w:t>
      </w:r>
      <w:r w:rsidR="00A55699" w:rsidRPr="003C501F">
        <w:rPr>
          <w:rFonts w:ascii="Times New Roman" w:eastAsia="Times New Roman" w:hAnsi="Times New Roman" w:cs="Times New Roman"/>
          <w:sz w:val="24"/>
          <w:lang w:eastAsia="en-AU"/>
        </w:rPr>
        <w:t xml:space="preserve">would provide </w:t>
      </w:r>
      <w:r w:rsidRPr="003C501F">
        <w:rPr>
          <w:rFonts w:ascii="Times New Roman" w:eastAsia="Times New Roman" w:hAnsi="Times New Roman" w:cs="Times New Roman"/>
          <w:sz w:val="24"/>
          <w:lang w:eastAsia="en-AU"/>
        </w:rPr>
        <w:t>scheme operators with detail on how the Regulator interprets the relevant requirements and expectations for what should be dealt with by the schemes. These guidelines are intended to be of an administrative nature, assisting the Regulator apply the relevant criteria in the Regulations.</w:t>
      </w:r>
    </w:p>
    <w:p w14:paraId="5325AB70" w14:textId="77777777" w:rsidR="00003F57" w:rsidRPr="003C501F" w:rsidRDefault="00003F57" w:rsidP="004434E5">
      <w:pPr>
        <w:spacing w:after="120" w:line="240" w:lineRule="auto"/>
        <w:ind w:right="91"/>
        <w:rPr>
          <w:rFonts w:ascii="Times New Roman" w:eastAsia="Times New Roman" w:hAnsi="Times New Roman" w:cs="Times New Roman"/>
          <w:sz w:val="24"/>
          <w:lang w:eastAsia="en-AU"/>
        </w:rPr>
      </w:pPr>
      <w:proofErr w:type="spellStart"/>
      <w:r w:rsidRPr="003C501F">
        <w:rPr>
          <w:rFonts w:ascii="Times New Roman" w:eastAsia="Times New Roman" w:hAnsi="Times New Roman" w:cs="Times New Roman"/>
          <w:sz w:val="24"/>
          <w:lang w:eastAsia="en-AU"/>
        </w:rPr>
        <w:t>Subregulation</w:t>
      </w:r>
      <w:proofErr w:type="spellEnd"/>
      <w:r w:rsidRPr="003C501F">
        <w:rPr>
          <w:rFonts w:ascii="Times New Roman" w:eastAsia="Times New Roman" w:hAnsi="Times New Roman" w:cs="Times New Roman"/>
          <w:sz w:val="24"/>
          <w:lang w:eastAsia="en-AU"/>
        </w:rPr>
        <w:t xml:space="preserve"> </w:t>
      </w:r>
      <w:proofErr w:type="gramStart"/>
      <w:r w:rsidRPr="003C501F">
        <w:rPr>
          <w:rFonts w:ascii="Times New Roman" w:eastAsia="Times New Roman" w:hAnsi="Times New Roman" w:cs="Times New Roman"/>
          <w:sz w:val="24"/>
          <w:lang w:eastAsia="en-AU"/>
        </w:rPr>
        <w:t>20BI(</w:t>
      </w:r>
      <w:proofErr w:type="gramEnd"/>
      <w:r w:rsidRPr="003C501F">
        <w:rPr>
          <w:rFonts w:ascii="Times New Roman" w:eastAsia="Times New Roman" w:hAnsi="Times New Roman" w:cs="Times New Roman"/>
          <w:sz w:val="24"/>
          <w:lang w:eastAsia="en-AU"/>
        </w:rPr>
        <w:t xml:space="preserve">1) specifies that a decision to approve or refuse an application is to be made by notifiable instrument as soon as practicable after the decision is made. It is appropriate that the decision is made by notifiable instrument because the decisions is administrative rather than legislative in character, because it applies the law in respect of the application without determining any content of the law. Further, the broad impact that a decision to approve or reject a scheme application will have an impact across the industry and should therefore be publicly available. </w:t>
      </w:r>
    </w:p>
    <w:p w14:paraId="5325AB71" w14:textId="77777777" w:rsidR="00AB4FFD" w:rsidRPr="00112EB0" w:rsidRDefault="003744BE" w:rsidP="004434E5">
      <w:pPr>
        <w:spacing w:after="120" w:line="240" w:lineRule="auto"/>
        <w:ind w:right="91"/>
        <w:rPr>
          <w:rFonts w:ascii="Times New Roman" w:eastAsia="Times New Roman" w:hAnsi="Times New Roman" w:cs="Times New Roman"/>
          <w:sz w:val="24"/>
          <w:lang w:eastAsia="en-AU"/>
        </w:rPr>
      </w:pPr>
      <w:proofErr w:type="spellStart"/>
      <w:r w:rsidRPr="003C501F">
        <w:rPr>
          <w:rFonts w:ascii="Times New Roman" w:eastAsia="Times New Roman" w:hAnsi="Times New Roman" w:cs="Times New Roman"/>
          <w:sz w:val="24"/>
          <w:lang w:eastAsia="en-AU"/>
        </w:rPr>
        <w:t>Subregulations</w:t>
      </w:r>
      <w:proofErr w:type="spellEnd"/>
      <w:r w:rsidR="00A55699" w:rsidRPr="003C501F">
        <w:rPr>
          <w:rFonts w:ascii="Times New Roman" w:eastAsia="Times New Roman" w:hAnsi="Times New Roman" w:cs="Times New Roman"/>
          <w:sz w:val="24"/>
          <w:lang w:eastAsia="en-AU"/>
        </w:rPr>
        <w:t xml:space="preserve"> </w:t>
      </w:r>
      <w:proofErr w:type="gramStart"/>
      <w:r w:rsidR="00A55699" w:rsidRPr="003C501F">
        <w:rPr>
          <w:rFonts w:ascii="Times New Roman" w:eastAsia="Times New Roman" w:hAnsi="Times New Roman" w:cs="Times New Roman"/>
          <w:sz w:val="24"/>
          <w:lang w:eastAsia="en-AU"/>
        </w:rPr>
        <w:t>20BI(</w:t>
      </w:r>
      <w:proofErr w:type="gramEnd"/>
      <w:r w:rsidR="00A55699" w:rsidRPr="003C501F">
        <w:rPr>
          <w:rFonts w:ascii="Times New Roman" w:eastAsia="Times New Roman" w:hAnsi="Times New Roman" w:cs="Times New Roman"/>
          <w:sz w:val="24"/>
          <w:lang w:eastAsia="en-AU"/>
        </w:rPr>
        <w:t xml:space="preserve">2) to (4) </w:t>
      </w:r>
      <w:r w:rsidR="00AB4FFD" w:rsidRPr="003C501F">
        <w:rPr>
          <w:rFonts w:ascii="Times New Roman" w:eastAsia="Times New Roman" w:hAnsi="Times New Roman" w:cs="Times New Roman"/>
          <w:sz w:val="24"/>
          <w:lang w:eastAsia="en-AU"/>
        </w:rPr>
        <w:t>clarify the process the Regulator</w:t>
      </w:r>
      <w:r w:rsidR="00AB4FFD" w:rsidRPr="00112EB0">
        <w:rPr>
          <w:rFonts w:ascii="Times New Roman" w:eastAsia="Times New Roman" w:hAnsi="Times New Roman" w:cs="Times New Roman"/>
          <w:sz w:val="24"/>
          <w:lang w:eastAsia="en-AU"/>
        </w:rPr>
        <w:t xml:space="preserve"> must undertake to notify applicants of the outcome of</w:t>
      </w:r>
      <w:r w:rsidR="00A55699">
        <w:rPr>
          <w:rFonts w:ascii="Times New Roman" w:eastAsia="Times New Roman" w:hAnsi="Times New Roman" w:cs="Times New Roman"/>
          <w:sz w:val="24"/>
          <w:lang w:eastAsia="en-AU"/>
        </w:rPr>
        <w:t xml:space="preserve"> their applications. This </w:t>
      </w:r>
      <w:r w:rsidR="00AB4FFD" w:rsidRPr="00112EB0">
        <w:rPr>
          <w:rFonts w:ascii="Times New Roman" w:eastAsia="Times New Roman" w:hAnsi="Times New Roman" w:cs="Times New Roman"/>
          <w:sz w:val="24"/>
          <w:lang w:eastAsia="en-AU"/>
        </w:rPr>
        <w:t>include</w:t>
      </w:r>
      <w:r w:rsidR="00A55699">
        <w:rPr>
          <w:rFonts w:ascii="Times New Roman" w:eastAsia="Times New Roman" w:hAnsi="Times New Roman" w:cs="Times New Roman"/>
          <w:sz w:val="24"/>
          <w:lang w:eastAsia="en-AU"/>
        </w:rPr>
        <w:t>s notifying applicants within 28 </w:t>
      </w:r>
      <w:r w:rsidR="00AB4FFD" w:rsidRPr="00112EB0">
        <w:rPr>
          <w:rFonts w:ascii="Times New Roman" w:eastAsia="Times New Roman" w:hAnsi="Times New Roman" w:cs="Times New Roman"/>
          <w:sz w:val="24"/>
          <w:lang w:eastAsia="en-AU"/>
        </w:rPr>
        <w:t>days of the Regulator’s decision, and publishing details of any approved schemes on a publicly available website.</w:t>
      </w:r>
      <w:r w:rsidR="00AB4FFD" w:rsidRPr="00755DFF">
        <w:rPr>
          <w:rFonts w:ascii="Times New Roman" w:eastAsia="Times New Roman" w:hAnsi="Times New Roman" w:cs="Times New Roman"/>
          <w:sz w:val="24"/>
          <w:lang w:eastAsia="en-AU"/>
        </w:rPr>
        <w:t xml:space="preserve"> </w:t>
      </w:r>
    </w:p>
    <w:p w14:paraId="5325AB72" w14:textId="77777777" w:rsidR="00AB4FFD" w:rsidRPr="00755DFF"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R</w:t>
      </w:r>
      <w:r w:rsidR="00AB4FFD" w:rsidRPr="00112EB0">
        <w:rPr>
          <w:rFonts w:ascii="Times New Roman" w:eastAsia="Times New Roman" w:hAnsi="Times New Roman" w:cs="Times New Roman"/>
          <w:sz w:val="24"/>
          <w:lang w:eastAsia="en-AU"/>
        </w:rPr>
        <w:t xml:space="preserve">egulation 20BJ </w:t>
      </w:r>
      <w:r w:rsidR="00ED6D37">
        <w:rPr>
          <w:rFonts w:ascii="Times New Roman" w:eastAsia="Times New Roman" w:hAnsi="Times New Roman" w:cs="Times New Roman"/>
          <w:sz w:val="24"/>
          <w:lang w:eastAsia="en-AU"/>
        </w:rPr>
        <w:t>provides</w:t>
      </w:r>
      <w:r w:rsidR="00AB4FFD" w:rsidRPr="00112EB0">
        <w:rPr>
          <w:rFonts w:ascii="Times New Roman" w:eastAsia="Times New Roman" w:hAnsi="Times New Roman" w:cs="Times New Roman"/>
          <w:sz w:val="24"/>
          <w:lang w:eastAsia="en-AU"/>
        </w:rPr>
        <w:t xml:space="preserve"> that an approved scheme continues to be an approved scheme unless the Regulator revokes the approval based on set criteria i</w:t>
      </w:r>
      <w:r w:rsidR="00AB4FFD" w:rsidRPr="00755DFF">
        <w:rPr>
          <w:rFonts w:ascii="Times New Roman" w:eastAsia="Times New Roman" w:hAnsi="Times New Roman" w:cs="Times New Roman"/>
          <w:sz w:val="24"/>
          <w:lang w:eastAsia="en-AU"/>
        </w:rPr>
        <w:t>n regulation 20BK.</w:t>
      </w:r>
    </w:p>
    <w:p w14:paraId="5325AB73" w14:textId="77777777" w:rsidR="00AB4FFD" w:rsidRPr="00755DFF"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Regulation 20BK </w:t>
      </w:r>
      <w:r w:rsidR="00AB4FFD" w:rsidRPr="00755DFF">
        <w:rPr>
          <w:rFonts w:ascii="Times New Roman" w:eastAsia="Times New Roman" w:hAnsi="Times New Roman" w:cs="Times New Roman"/>
          <w:sz w:val="24"/>
          <w:lang w:eastAsia="en-AU"/>
        </w:rPr>
        <w:t>set</w:t>
      </w:r>
      <w:r>
        <w:rPr>
          <w:rFonts w:ascii="Times New Roman" w:eastAsia="Times New Roman" w:hAnsi="Times New Roman" w:cs="Times New Roman"/>
          <w:sz w:val="24"/>
          <w:lang w:eastAsia="en-AU"/>
        </w:rPr>
        <w:t>s</w:t>
      </w:r>
      <w:r w:rsidR="00AB4FFD" w:rsidRPr="00755DFF">
        <w:rPr>
          <w:rFonts w:ascii="Times New Roman" w:eastAsia="Times New Roman" w:hAnsi="Times New Roman" w:cs="Times New Roman"/>
          <w:sz w:val="24"/>
          <w:lang w:eastAsia="en-AU"/>
        </w:rPr>
        <w:t xml:space="preserve"> out criteria that may lead to an approval being revoked. This decision is subject to merits review. It is intended that the Regulator would work with all approved schemes to bring them back into a state where they continue to meet the criteria rather than revoking the approval. </w:t>
      </w:r>
    </w:p>
    <w:p w14:paraId="5325AB74" w14:textId="77777777" w:rsidR="00003F57" w:rsidRPr="00003F57" w:rsidRDefault="00A55699" w:rsidP="004434E5">
      <w:pPr>
        <w:spacing w:after="120" w:line="240" w:lineRule="auto"/>
        <w:ind w:right="91"/>
        <w:rPr>
          <w:rFonts w:ascii="Times New Roman" w:eastAsia="Times New Roman" w:hAnsi="Times New Roman" w:cs="Times New Roman"/>
          <w:sz w:val="24"/>
          <w:lang w:eastAsia="en-AU"/>
        </w:rPr>
      </w:pPr>
      <w:r w:rsidRPr="003C501F">
        <w:rPr>
          <w:rFonts w:ascii="Times New Roman" w:eastAsia="Times New Roman" w:hAnsi="Times New Roman" w:cs="Times New Roman"/>
          <w:sz w:val="24"/>
          <w:lang w:eastAsia="en-AU"/>
        </w:rPr>
        <w:t xml:space="preserve">Regulation 20BL </w:t>
      </w:r>
      <w:r w:rsidR="00AB4FFD" w:rsidRPr="003C501F">
        <w:rPr>
          <w:rFonts w:ascii="Times New Roman" w:eastAsia="Times New Roman" w:hAnsi="Times New Roman" w:cs="Times New Roman"/>
          <w:sz w:val="24"/>
          <w:lang w:eastAsia="en-AU"/>
        </w:rPr>
        <w:t>clarif</w:t>
      </w:r>
      <w:r w:rsidRPr="003C501F">
        <w:rPr>
          <w:rFonts w:ascii="Times New Roman" w:eastAsia="Times New Roman" w:hAnsi="Times New Roman" w:cs="Times New Roman"/>
          <w:sz w:val="24"/>
          <w:lang w:eastAsia="en-AU"/>
        </w:rPr>
        <w:t>ies</w:t>
      </w:r>
      <w:r w:rsidR="00AB4FFD" w:rsidRPr="003C501F">
        <w:rPr>
          <w:rFonts w:ascii="Times New Roman" w:eastAsia="Times New Roman" w:hAnsi="Times New Roman" w:cs="Times New Roman"/>
          <w:sz w:val="24"/>
          <w:lang w:eastAsia="en-AU"/>
        </w:rPr>
        <w:t xml:space="preserve"> the process the Regulator must undertake to notify scheme operators and the public of decisions to revoke a scheme’s approval. The Regulator would also need to allow the operator and the public time to respond to the notice, and consider any responses, before making a final decision to revoke approval.</w:t>
      </w:r>
      <w:r w:rsidR="00A9325A" w:rsidRPr="003C501F">
        <w:rPr>
          <w:rFonts w:ascii="Times New Roman" w:eastAsia="Times New Roman" w:hAnsi="Times New Roman" w:cs="Times New Roman"/>
          <w:sz w:val="24"/>
          <w:lang w:eastAsia="en-AU"/>
        </w:rPr>
        <w:t xml:space="preserve"> The Regulator must provide a period of at least 28 days from the notice being given for the operator or the public to respond to the proposed revocation. The Regulator must consider any response that is made in that time. Within 28 days after the end of the timeframe for responding, the Regulator must notify and publish details of its decision to revoke approval.</w:t>
      </w:r>
      <w:r w:rsidR="00003F57" w:rsidRPr="003C501F">
        <w:rPr>
          <w:rFonts w:ascii="Times New Roman" w:eastAsia="Times New Roman" w:hAnsi="Times New Roman" w:cs="Times New Roman"/>
          <w:sz w:val="24"/>
          <w:lang w:eastAsia="en-AU"/>
        </w:rPr>
        <w:t xml:space="preserve"> </w:t>
      </w:r>
      <w:r w:rsidR="00A9325A" w:rsidRPr="003C501F">
        <w:rPr>
          <w:rFonts w:ascii="Times New Roman" w:eastAsia="Times New Roman" w:hAnsi="Times New Roman" w:cs="Times New Roman"/>
          <w:sz w:val="24"/>
          <w:lang w:eastAsia="en-AU"/>
        </w:rPr>
        <w:t>If the Regulator has not notified or published its decision by 28 days after the response period ended, the approval is deemed to have been revoked.</w:t>
      </w:r>
      <w:r w:rsidR="00003F57" w:rsidRPr="003C501F">
        <w:rPr>
          <w:rFonts w:ascii="Times New Roman" w:eastAsia="Times New Roman" w:hAnsi="Times New Roman" w:cs="Times New Roman"/>
          <w:sz w:val="24"/>
          <w:lang w:eastAsia="en-AU"/>
        </w:rPr>
        <w:t xml:space="preserve"> </w:t>
      </w:r>
      <w:r w:rsidR="00A9325A" w:rsidRPr="003C501F">
        <w:rPr>
          <w:rFonts w:ascii="Times New Roman" w:eastAsia="Times New Roman" w:hAnsi="Times New Roman" w:cs="Times New Roman"/>
          <w:sz w:val="24"/>
          <w:lang w:eastAsia="en-AU"/>
        </w:rPr>
        <w:t xml:space="preserve">This is intended to provide certainty to industry </w:t>
      </w:r>
      <w:r w:rsidR="00DE155E" w:rsidRPr="003C501F">
        <w:rPr>
          <w:rFonts w:ascii="Times New Roman" w:eastAsia="Times New Roman" w:hAnsi="Times New Roman" w:cs="Times New Roman"/>
          <w:sz w:val="24"/>
          <w:lang w:eastAsia="en-AU"/>
        </w:rPr>
        <w:t>as the proposal to revoke would be made public</w:t>
      </w:r>
      <w:r w:rsidR="00DF5D23" w:rsidRPr="003C501F">
        <w:rPr>
          <w:rFonts w:ascii="Times New Roman" w:eastAsia="Times New Roman" w:hAnsi="Times New Roman" w:cs="Times New Roman"/>
          <w:sz w:val="24"/>
          <w:lang w:eastAsia="en-AU"/>
        </w:rPr>
        <w:t xml:space="preserve"> and should be addressed in a timely manner</w:t>
      </w:r>
      <w:r w:rsidR="00DE155E" w:rsidRPr="003C501F">
        <w:rPr>
          <w:rFonts w:ascii="Times New Roman" w:eastAsia="Times New Roman" w:hAnsi="Times New Roman" w:cs="Times New Roman"/>
          <w:sz w:val="24"/>
          <w:lang w:eastAsia="en-AU"/>
        </w:rPr>
        <w:t>. However, it is intended that the Regulator would publish its decision on revoking approval of a scheme, which would be in the form of a notifiable instrument, which would avoid the deeming provision being called on</w:t>
      </w:r>
      <w:r w:rsidR="00003F57" w:rsidRPr="003C501F">
        <w:rPr>
          <w:rFonts w:ascii="Times New Roman" w:eastAsia="Times New Roman" w:hAnsi="Times New Roman" w:cs="Times New Roman"/>
          <w:sz w:val="24"/>
          <w:lang w:eastAsia="en-AU"/>
        </w:rPr>
        <w:t>.</w:t>
      </w:r>
      <w:r w:rsidR="00DF5D23" w:rsidRPr="003C501F">
        <w:rPr>
          <w:rFonts w:ascii="Times New Roman" w:eastAsia="Times New Roman" w:hAnsi="Times New Roman" w:cs="Times New Roman"/>
          <w:sz w:val="24"/>
          <w:lang w:eastAsia="en-AU"/>
        </w:rPr>
        <w:t xml:space="preserve"> A notifiable instrument is used for this administrative decision to ensure it is appropriately publicised.</w:t>
      </w:r>
      <w:r w:rsidR="00DF5D23">
        <w:rPr>
          <w:rFonts w:ascii="Times New Roman" w:eastAsia="Times New Roman" w:hAnsi="Times New Roman" w:cs="Times New Roman"/>
          <w:sz w:val="24"/>
          <w:lang w:eastAsia="en-AU"/>
        </w:rPr>
        <w:t xml:space="preserve"> </w:t>
      </w:r>
    </w:p>
    <w:p w14:paraId="5325AB75" w14:textId="77777777" w:rsidR="00AB4FFD" w:rsidRPr="00755DFF"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R</w:t>
      </w:r>
      <w:r w:rsidR="00AB4FFD" w:rsidRPr="00112EB0">
        <w:rPr>
          <w:rFonts w:ascii="Times New Roman" w:eastAsia="Times New Roman" w:hAnsi="Times New Roman" w:cs="Times New Roman"/>
          <w:sz w:val="24"/>
          <w:lang w:eastAsia="en-AU"/>
        </w:rPr>
        <w:t xml:space="preserve">egulation 20BM </w:t>
      </w:r>
      <w:r w:rsidR="00ED6D37">
        <w:rPr>
          <w:rFonts w:ascii="Times New Roman" w:eastAsia="Times New Roman" w:hAnsi="Times New Roman" w:cs="Times New Roman"/>
          <w:sz w:val="24"/>
          <w:lang w:eastAsia="en-AU"/>
        </w:rPr>
        <w:t>provides</w:t>
      </w:r>
      <w:r w:rsidR="00AB4FFD" w:rsidRPr="00112EB0">
        <w:rPr>
          <w:rFonts w:ascii="Times New Roman" w:eastAsia="Times New Roman" w:hAnsi="Times New Roman" w:cs="Times New Roman"/>
          <w:sz w:val="24"/>
          <w:lang w:eastAsia="en-AU"/>
        </w:rPr>
        <w:t xml:space="preserve"> that once a scheme’s approval has been revoke</w:t>
      </w:r>
      <w:r w:rsidR="00AB4FFD">
        <w:rPr>
          <w:rFonts w:ascii="Times New Roman" w:eastAsia="Times New Roman" w:hAnsi="Times New Roman" w:cs="Times New Roman"/>
          <w:sz w:val="24"/>
          <w:lang w:eastAsia="en-AU"/>
        </w:rPr>
        <w:t>d</w:t>
      </w:r>
      <w:r w:rsidR="00AB4FFD" w:rsidRPr="00112EB0">
        <w:rPr>
          <w:rFonts w:ascii="Times New Roman" w:eastAsia="Times New Roman" w:hAnsi="Times New Roman" w:cs="Times New Roman"/>
          <w:sz w:val="24"/>
          <w:lang w:eastAsia="en-AU"/>
        </w:rPr>
        <w:t>, any installers or designers</w:t>
      </w:r>
      <w:r w:rsidR="00AB4FFD" w:rsidRPr="00755DFF">
        <w:rPr>
          <w:rFonts w:ascii="Times New Roman" w:eastAsia="Times New Roman" w:hAnsi="Times New Roman" w:cs="Times New Roman"/>
          <w:sz w:val="24"/>
          <w:lang w:eastAsia="en-AU"/>
        </w:rPr>
        <w:t xml:space="preserve"> accredited under that scheme will continue t</w:t>
      </w:r>
      <w:r w:rsidR="00670EBB">
        <w:rPr>
          <w:rFonts w:ascii="Times New Roman" w:eastAsia="Times New Roman" w:hAnsi="Times New Roman" w:cs="Times New Roman"/>
          <w:sz w:val="24"/>
          <w:lang w:eastAsia="en-AU"/>
        </w:rPr>
        <w:t>o be accredited until either 12 </w:t>
      </w:r>
      <w:r w:rsidR="00AB4FFD" w:rsidRPr="00755DFF">
        <w:rPr>
          <w:rFonts w:ascii="Times New Roman" w:eastAsia="Times New Roman" w:hAnsi="Times New Roman" w:cs="Times New Roman"/>
          <w:sz w:val="24"/>
          <w:lang w:eastAsia="en-AU"/>
        </w:rPr>
        <w:t>months after the scheme approval revocation date or the day the installers’ or designers’ accreditation ends (whichever is earliest).</w:t>
      </w:r>
      <w:r w:rsidR="005D02CE">
        <w:rPr>
          <w:rFonts w:ascii="Times New Roman" w:eastAsia="Times New Roman" w:hAnsi="Times New Roman" w:cs="Times New Roman"/>
          <w:sz w:val="24"/>
          <w:lang w:eastAsia="en-AU"/>
        </w:rPr>
        <w:t xml:space="preserve"> This is intended to allow time for such installers to transition to a new approved scheme. </w:t>
      </w:r>
    </w:p>
    <w:p w14:paraId="5325AB76" w14:textId="77777777" w:rsidR="00AB4FFD" w:rsidRPr="00755DFF"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Regulation 20BN </w:t>
      </w:r>
      <w:r w:rsidR="00AB4FFD" w:rsidRPr="00755DFF">
        <w:rPr>
          <w:rFonts w:ascii="Times New Roman" w:eastAsia="Times New Roman" w:hAnsi="Times New Roman" w:cs="Times New Roman"/>
          <w:sz w:val="24"/>
          <w:lang w:eastAsia="en-AU"/>
        </w:rPr>
        <w:t>allow</w:t>
      </w:r>
      <w:r>
        <w:rPr>
          <w:rFonts w:ascii="Times New Roman" w:eastAsia="Times New Roman" w:hAnsi="Times New Roman" w:cs="Times New Roman"/>
          <w:sz w:val="24"/>
          <w:lang w:eastAsia="en-AU"/>
        </w:rPr>
        <w:t>s</w:t>
      </w:r>
      <w:r w:rsidR="00AB4FFD" w:rsidRPr="00755DFF">
        <w:rPr>
          <w:rFonts w:ascii="Times New Roman" w:eastAsia="Times New Roman" w:hAnsi="Times New Roman" w:cs="Times New Roman"/>
          <w:sz w:val="24"/>
          <w:lang w:eastAsia="en-AU"/>
        </w:rPr>
        <w:t xml:space="preserve"> a person to make an application to the Regulator for the approval of a proposed accreditation scheme for a specific type of small generation unit type, if there are no approved accreditation schemes for that small generation unit type. This would need to be done within a time period specified by the Regulator.</w:t>
      </w:r>
    </w:p>
    <w:p w14:paraId="5325AB77" w14:textId="77777777" w:rsidR="00AB4FFD" w:rsidRPr="00112EB0" w:rsidRDefault="00AB4FFD" w:rsidP="004434E5">
      <w:pPr>
        <w:keepNext/>
        <w:spacing w:after="120" w:line="240" w:lineRule="auto"/>
        <w:ind w:right="91"/>
        <w:rPr>
          <w:rFonts w:ascii="Times New Roman" w:eastAsia="Times New Roman" w:hAnsi="Times New Roman" w:cs="Times New Roman"/>
          <w:b/>
          <w:sz w:val="24"/>
          <w:lang w:eastAsia="en-AU"/>
        </w:rPr>
      </w:pPr>
      <w:r w:rsidRPr="00755DFF">
        <w:rPr>
          <w:rFonts w:ascii="Times New Roman" w:eastAsia="Times New Roman" w:hAnsi="Times New Roman" w:cs="Times New Roman"/>
          <w:b/>
          <w:sz w:val="24"/>
          <w:lang w:eastAsia="en-AU"/>
        </w:rPr>
        <w:lastRenderedPageBreak/>
        <w:t>Item [3] –</w:t>
      </w:r>
      <w:r w:rsidRPr="00755DFF">
        <w:t xml:space="preserve"> </w:t>
      </w:r>
      <w:r w:rsidRPr="00112EB0">
        <w:rPr>
          <w:rFonts w:ascii="Times New Roman" w:eastAsia="Times New Roman" w:hAnsi="Times New Roman" w:cs="Times New Roman"/>
          <w:b/>
          <w:sz w:val="24"/>
          <w:lang w:eastAsia="en-AU"/>
        </w:rPr>
        <w:t>Regulation 45 (heading)</w:t>
      </w:r>
    </w:p>
    <w:p w14:paraId="5325AB78" w14:textId="77777777" w:rsidR="00AB4FFD"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sidRPr="00755DFF">
        <w:rPr>
          <w:rFonts w:ascii="Times New Roman" w:eastAsia="Times New Roman" w:hAnsi="Times New Roman" w:cs="Times New Roman"/>
          <w:sz w:val="24"/>
          <w:lang w:eastAsia="en-AU"/>
        </w:rPr>
        <w:t>amend</w:t>
      </w:r>
      <w:r>
        <w:rPr>
          <w:rFonts w:ascii="Times New Roman" w:eastAsia="Times New Roman" w:hAnsi="Times New Roman" w:cs="Times New Roman"/>
          <w:sz w:val="24"/>
          <w:lang w:eastAsia="en-AU"/>
        </w:rPr>
        <w:t>s</w:t>
      </w:r>
      <w:r w:rsidR="00AB4FFD" w:rsidRPr="00755DFF">
        <w:rPr>
          <w:rFonts w:ascii="Times New Roman" w:eastAsia="Times New Roman" w:hAnsi="Times New Roman" w:cs="Times New Roman"/>
          <w:sz w:val="24"/>
          <w:lang w:eastAsia="en-AU"/>
        </w:rPr>
        <w:t xml:space="preserve"> </w:t>
      </w:r>
      <w:r w:rsidR="00AB4FFD">
        <w:rPr>
          <w:rFonts w:ascii="Times New Roman" w:eastAsia="Times New Roman" w:hAnsi="Times New Roman" w:cs="Times New Roman"/>
          <w:sz w:val="24"/>
          <w:lang w:eastAsia="en-AU"/>
        </w:rPr>
        <w:t xml:space="preserve">the heading to clarify that it relates to any approved accreditation scheme operator and not just the CEC. </w:t>
      </w:r>
    </w:p>
    <w:p w14:paraId="5325AB79" w14:textId="77777777" w:rsidR="00AB4FFD" w:rsidRPr="00017685" w:rsidRDefault="00AB4FFD" w:rsidP="004434E5">
      <w:pPr>
        <w:spacing w:after="120" w:line="240" w:lineRule="auto"/>
        <w:ind w:right="91"/>
        <w:rPr>
          <w:rFonts w:ascii="Times New Roman" w:eastAsia="Times New Roman" w:hAnsi="Times New Roman" w:cs="Times New Roman"/>
          <w:sz w:val="24"/>
          <w:lang w:eastAsia="en-AU"/>
        </w:rPr>
      </w:pPr>
    </w:p>
    <w:p w14:paraId="5325AB7A"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[4</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w:t>
      </w:r>
      <w:r w:rsidRPr="00822B76">
        <w:t xml:space="preserve"> </w:t>
      </w:r>
      <w:r w:rsidRPr="00822B76">
        <w:rPr>
          <w:rFonts w:ascii="Times New Roman" w:eastAsia="Times New Roman" w:hAnsi="Times New Roman" w:cs="Times New Roman"/>
          <w:b/>
          <w:sz w:val="24"/>
          <w:lang w:eastAsia="en-AU"/>
        </w:rPr>
        <w:t>Regulation 45</w:t>
      </w:r>
    </w:p>
    <w:p w14:paraId="5325AB7B" w14:textId="77777777" w:rsidR="00AB4FFD"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Pr>
          <w:rFonts w:ascii="Times New Roman" w:eastAsia="Times New Roman" w:hAnsi="Times New Roman" w:cs="Times New Roman"/>
          <w:sz w:val="24"/>
          <w:lang w:eastAsia="en-AU"/>
        </w:rPr>
        <w:t>ensure</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inspection reports for small generation units are provided to the operator of the accreditation scheme which has accredited the designer and installer of the inspected unit. </w:t>
      </w:r>
    </w:p>
    <w:p w14:paraId="5325AB7C" w14:textId="77777777" w:rsidR="00AB4FFD" w:rsidRDefault="00AB4FFD" w:rsidP="004434E5">
      <w:pPr>
        <w:spacing w:after="120" w:line="240" w:lineRule="auto"/>
        <w:ind w:right="91"/>
        <w:rPr>
          <w:rFonts w:ascii="Times New Roman" w:eastAsia="Times New Roman" w:hAnsi="Times New Roman" w:cs="Times New Roman"/>
          <w:b/>
          <w:sz w:val="24"/>
          <w:lang w:eastAsia="en-AU"/>
        </w:rPr>
      </w:pPr>
    </w:p>
    <w:p w14:paraId="5325AB7D"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[5</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w:t>
      </w:r>
      <w:r w:rsidRPr="00822B76">
        <w:t xml:space="preserve"> </w:t>
      </w:r>
      <w:proofErr w:type="spellStart"/>
      <w:r w:rsidRPr="00822B76">
        <w:rPr>
          <w:rFonts w:ascii="Times New Roman" w:eastAsia="Times New Roman" w:hAnsi="Times New Roman" w:cs="Times New Roman"/>
          <w:b/>
          <w:sz w:val="24"/>
          <w:lang w:eastAsia="en-AU"/>
        </w:rPr>
        <w:t>Subregulation</w:t>
      </w:r>
      <w:proofErr w:type="spellEnd"/>
      <w:r w:rsidRPr="00822B76">
        <w:rPr>
          <w:rFonts w:ascii="Times New Roman" w:eastAsia="Times New Roman" w:hAnsi="Times New Roman" w:cs="Times New Roman"/>
          <w:b/>
          <w:sz w:val="24"/>
          <w:lang w:eastAsia="en-AU"/>
        </w:rPr>
        <w:t xml:space="preserve"> 49(1) (after table item 2AD)</w:t>
      </w:r>
    </w:p>
    <w:p w14:paraId="5325AB7E" w14:textId="77777777" w:rsidR="00AB4FFD" w:rsidRPr="00C04D08" w:rsidRDefault="00AB4FFD" w:rsidP="004434E5">
      <w:pPr>
        <w:spacing w:after="120" w:line="240" w:lineRule="auto"/>
        <w:ind w:right="91"/>
        <w:rPr>
          <w:rFonts w:ascii="Times New Roman" w:eastAsia="Times New Roman" w:hAnsi="Times New Roman" w:cs="Times New Roman"/>
          <w:sz w:val="24"/>
          <w:lang w:eastAsia="en-AU"/>
        </w:rPr>
      </w:pPr>
      <w:r w:rsidRPr="00C04D08">
        <w:rPr>
          <w:rFonts w:ascii="Times New Roman" w:eastAsia="Times New Roman" w:hAnsi="Times New Roman" w:cs="Times New Roman"/>
          <w:sz w:val="24"/>
          <w:lang w:eastAsia="en-AU"/>
        </w:rPr>
        <w:t>This item</w:t>
      </w:r>
      <w:r w:rsidR="00A55699">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allow</w:t>
      </w:r>
      <w:r w:rsidR="00A55699">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applicants seeking accreditation scheme approval and persons affected by an accreditation scheme revocation to request that the Regulator reconsiders their decision. </w:t>
      </w:r>
      <w:r w:rsidR="00670EBB">
        <w:rPr>
          <w:rFonts w:ascii="Times New Roman" w:eastAsia="Times New Roman" w:hAnsi="Times New Roman" w:cs="Times New Roman"/>
          <w:sz w:val="24"/>
          <w:lang w:eastAsia="en-AU"/>
        </w:rPr>
        <w:t>The applicant can also seek merits review</w:t>
      </w:r>
      <w:r>
        <w:rPr>
          <w:rFonts w:ascii="Times New Roman" w:eastAsia="Times New Roman" w:hAnsi="Times New Roman" w:cs="Times New Roman"/>
          <w:sz w:val="24"/>
          <w:lang w:eastAsia="en-AU"/>
        </w:rPr>
        <w:t xml:space="preserve"> in the Administrative Appeals Tribunal </w:t>
      </w:r>
      <w:r w:rsidR="00670EBB">
        <w:rPr>
          <w:rFonts w:ascii="Times New Roman" w:eastAsia="Times New Roman" w:hAnsi="Times New Roman" w:cs="Times New Roman"/>
          <w:sz w:val="24"/>
          <w:lang w:eastAsia="en-AU"/>
        </w:rPr>
        <w:t xml:space="preserve">under </w:t>
      </w:r>
      <w:proofErr w:type="spellStart"/>
      <w:r w:rsidR="00670EBB">
        <w:rPr>
          <w:rFonts w:ascii="Times New Roman" w:eastAsia="Times New Roman" w:hAnsi="Times New Roman" w:cs="Times New Roman"/>
          <w:sz w:val="24"/>
          <w:lang w:eastAsia="en-AU"/>
        </w:rPr>
        <w:t>subregulation</w:t>
      </w:r>
      <w:proofErr w:type="spellEnd"/>
      <w:r w:rsidR="00670EBB">
        <w:rPr>
          <w:rFonts w:ascii="Times New Roman" w:eastAsia="Times New Roman" w:hAnsi="Times New Roman" w:cs="Times New Roman"/>
          <w:sz w:val="24"/>
          <w:lang w:eastAsia="en-AU"/>
        </w:rPr>
        <w:t xml:space="preserve"> 49(5) if they are </w:t>
      </w:r>
      <w:r>
        <w:rPr>
          <w:rFonts w:ascii="Times New Roman" w:eastAsia="Times New Roman" w:hAnsi="Times New Roman" w:cs="Times New Roman"/>
          <w:sz w:val="24"/>
          <w:lang w:eastAsia="en-AU"/>
        </w:rPr>
        <w:t xml:space="preserve">still dissatisfied with the </w:t>
      </w:r>
      <w:r w:rsidR="00670EBB">
        <w:rPr>
          <w:rFonts w:ascii="Times New Roman" w:eastAsia="Times New Roman" w:hAnsi="Times New Roman" w:cs="Times New Roman"/>
          <w:sz w:val="24"/>
          <w:lang w:eastAsia="en-AU"/>
        </w:rPr>
        <w:t xml:space="preserve">decision on </w:t>
      </w:r>
      <w:r>
        <w:rPr>
          <w:rFonts w:ascii="Times New Roman" w:eastAsia="Times New Roman" w:hAnsi="Times New Roman" w:cs="Times New Roman"/>
          <w:sz w:val="24"/>
          <w:lang w:eastAsia="en-AU"/>
        </w:rPr>
        <w:t>reconsideration.</w:t>
      </w:r>
    </w:p>
    <w:p w14:paraId="5325AB7F" w14:textId="77777777" w:rsidR="00AB4FFD" w:rsidRDefault="00AB4FFD" w:rsidP="004434E5">
      <w:pPr>
        <w:spacing w:after="120" w:line="240" w:lineRule="auto"/>
        <w:ind w:right="91"/>
        <w:rPr>
          <w:rFonts w:ascii="Times New Roman" w:eastAsia="Times New Roman" w:hAnsi="Times New Roman" w:cs="Times New Roman"/>
          <w:b/>
          <w:sz w:val="24"/>
          <w:lang w:eastAsia="en-AU"/>
        </w:rPr>
      </w:pPr>
    </w:p>
    <w:p w14:paraId="5325AB80"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b/>
          <w:sz w:val="24"/>
          <w:lang w:eastAsia="en-AU"/>
        </w:rPr>
        <w:t>Item [6</w:t>
      </w:r>
      <w:r w:rsidRPr="002D4980">
        <w:rPr>
          <w:rFonts w:ascii="Times New Roman" w:eastAsia="Times New Roman" w:hAnsi="Times New Roman" w:cs="Times New Roman"/>
          <w:b/>
          <w:sz w:val="24"/>
          <w:lang w:eastAsia="en-AU"/>
        </w:rPr>
        <w:t>] -</w:t>
      </w:r>
      <w:r w:rsidRPr="00822B76">
        <w:t xml:space="preserve"> </w:t>
      </w:r>
      <w:r w:rsidRPr="00822B76">
        <w:rPr>
          <w:rFonts w:ascii="Times New Roman" w:eastAsia="Times New Roman" w:hAnsi="Times New Roman" w:cs="Times New Roman"/>
          <w:b/>
          <w:sz w:val="24"/>
          <w:lang w:eastAsia="en-AU"/>
        </w:rPr>
        <w:t>In the appropriate position in Part</w:t>
      </w:r>
      <w:r>
        <w:rPr>
          <w:rFonts w:ascii="Times New Roman" w:eastAsia="Times New Roman" w:hAnsi="Times New Roman" w:cs="Times New Roman"/>
          <w:b/>
          <w:sz w:val="24"/>
          <w:lang w:eastAsia="en-AU"/>
        </w:rPr>
        <w:t xml:space="preserve"> 9</w:t>
      </w:r>
    </w:p>
    <w:p w14:paraId="5325AB81" w14:textId="77777777" w:rsidR="00AB4FFD" w:rsidRDefault="00AB4FFD" w:rsidP="00865FFD">
      <w:pPr>
        <w:spacing w:after="120" w:line="240" w:lineRule="auto"/>
        <w:ind w:right="91"/>
        <w:rPr>
          <w:rFonts w:ascii="Times New Roman" w:eastAsia="Times New Roman" w:hAnsi="Times New Roman" w:cs="Times New Roman"/>
          <w:sz w:val="24"/>
          <w:lang w:eastAsia="en-AU"/>
        </w:rPr>
      </w:pPr>
      <w:r w:rsidRPr="00692B4B">
        <w:rPr>
          <w:rFonts w:ascii="Times New Roman" w:eastAsia="Times New Roman" w:hAnsi="Times New Roman" w:cs="Times New Roman"/>
          <w:sz w:val="24"/>
          <w:lang w:eastAsia="en-AU"/>
        </w:rPr>
        <w:t>This item clarif</w:t>
      </w:r>
      <w:r w:rsidR="00A55699">
        <w:rPr>
          <w:rFonts w:ascii="Times New Roman" w:eastAsia="Times New Roman" w:hAnsi="Times New Roman" w:cs="Times New Roman"/>
          <w:sz w:val="24"/>
          <w:lang w:eastAsia="en-AU"/>
        </w:rPr>
        <w:t>ies</w:t>
      </w:r>
      <w:r w:rsidRPr="00692B4B">
        <w:rPr>
          <w:rFonts w:ascii="Times New Roman" w:eastAsia="Times New Roman" w:hAnsi="Times New Roman" w:cs="Times New Roman"/>
          <w:sz w:val="24"/>
          <w:lang w:eastAsia="en-AU"/>
        </w:rPr>
        <w:t xml:space="preserve"> that the amendment</w:t>
      </w:r>
      <w:r>
        <w:rPr>
          <w:rFonts w:ascii="Times New Roman" w:eastAsia="Times New Roman" w:hAnsi="Times New Roman" w:cs="Times New Roman"/>
          <w:sz w:val="24"/>
          <w:lang w:eastAsia="en-AU"/>
        </w:rPr>
        <w:t>s</w:t>
      </w:r>
      <w:r w:rsidRPr="00692B4B">
        <w:rPr>
          <w:rFonts w:ascii="Times New Roman" w:eastAsia="Times New Roman" w:hAnsi="Times New Roman" w:cs="Times New Roman"/>
          <w:sz w:val="24"/>
          <w:lang w:eastAsia="en-AU"/>
        </w:rPr>
        <w:t xml:space="preserve"> in </w:t>
      </w:r>
      <w:r>
        <w:rPr>
          <w:rFonts w:ascii="Times New Roman" w:eastAsia="Times New Roman" w:hAnsi="Times New Roman" w:cs="Times New Roman"/>
          <w:sz w:val="24"/>
          <w:lang w:eastAsia="en-AU"/>
        </w:rPr>
        <w:t>Schedule 2 are</w:t>
      </w:r>
      <w:r w:rsidRPr="00692B4B">
        <w:rPr>
          <w:rFonts w:ascii="Times New Roman" w:eastAsia="Times New Roman" w:hAnsi="Times New Roman" w:cs="Times New Roman"/>
          <w:sz w:val="24"/>
          <w:lang w:eastAsia="en-AU"/>
        </w:rPr>
        <w:t xml:space="preserve"> not retrospective and ensures that there is no conflict with </w:t>
      </w:r>
      <w:r>
        <w:rPr>
          <w:rFonts w:ascii="Times New Roman" w:eastAsia="Times New Roman" w:hAnsi="Times New Roman" w:cs="Times New Roman"/>
          <w:sz w:val="24"/>
          <w:lang w:eastAsia="en-AU"/>
        </w:rPr>
        <w:t xml:space="preserve">existing accreditation arrangements. </w:t>
      </w:r>
    </w:p>
    <w:p w14:paraId="5325AB82" w14:textId="77777777" w:rsidR="00AB4FFD" w:rsidRDefault="00AB4FFD" w:rsidP="00865FFD">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Existing accreditations provided under the CEC accreditation scheme would continue to be recognised if in force before 1 July 2022. Such an accreditation would be recognised until either 31 December 2022, or 3 months after the Regulator has approved an accreditation scheme under regulation 20BH, whichever is later. </w:t>
      </w:r>
    </w:p>
    <w:p w14:paraId="5325AB83" w14:textId="77777777" w:rsidR="00AB4FFD" w:rsidRDefault="00AB4FFD" w:rsidP="00865FFD">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Pending applications for accreditation under the CEC accreditation scheme would be able to be progressed to accreditation (if deemed eligible) until the Regulator has approved an accreditation scheme, as long as applications are either:</w:t>
      </w:r>
    </w:p>
    <w:p w14:paraId="5325AB84" w14:textId="77777777" w:rsidR="00AB4FFD" w:rsidRDefault="00AB4FFD" w:rsidP="004434E5">
      <w:pPr>
        <w:pStyle w:val="ListParagraph"/>
        <w:numPr>
          <w:ilvl w:val="0"/>
          <w:numId w:val="11"/>
        </w:numPr>
        <w:spacing w:after="120" w:line="240" w:lineRule="auto"/>
        <w:ind w:left="771" w:right="91" w:hanging="357"/>
        <w:contextualSpacing w:val="0"/>
        <w:rPr>
          <w:rFonts w:ascii="Times New Roman" w:eastAsia="Times New Roman" w:hAnsi="Times New Roman" w:cs="Times New Roman"/>
          <w:sz w:val="24"/>
          <w:lang w:eastAsia="en-AU"/>
        </w:rPr>
      </w:pPr>
      <w:r w:rsidRPr="00A25C13">
        <w:rPr>
          <w:rFonts w:ascii="Times New Roman" w:eastAsia="Times New Roman" w:hAnsi="Times New Roman" w:cs="Times New Roman"/>
          <w:sz w:val="24"/>
          <w:lang w:eastAsia="en-AU"/>
        </w:rPr>
        <w:t xml:space="preserve">made, </w:t>
      </w:r>
      <w:r>
        <w:rPr>
          <w:rFonts w:ascii="Times New Roman" w:eastAsia="Times New Roman" w:hAnsi="Times New Roman" w:cs="Times New Roman"/>
          <w:sz w:val="24"/>
          <w:lang w:eastAsia="en-AU"/>
        </w:rPr>
        <w:t>with the</w:t>
      </w:r>
      <w:r w:rsidRPr="00A25C13">
        <w:rPr>
          <w:rFonts w:ascii="Times New Roman" w:eastAsia="Times New Roman" w:hAnsi="Times New Roman" w:cs="Times New Roman"/>
          <w:sz w:val="24"/>
          <w:lang w:eastAsia="en-AU"/>
        </w:rPr>
        <w:t xml:space="preserve"> accreditation not </w:t>
      </w:r>
      <w:r>
        <w:rPr>
          <w:rFonts w:ascii="Times New Roman" w:eastAsia="Times New Roman" w:hAnsi="Times New Roman" w:cs="Times New Roman"/>
          <w:sz w:val="24"/>
          <w:lang w:eastAsia="en-AU"/>
        </w:rPr>
        <w:t>yet in force, before 1 July 2022, or</w:t>
      </w:r>
    </w:p>
    <w:p w14:paraId="5325AB85" w14:textId="77777777" w:rsidR="00AB4FFD" w:rsidRDefault="00AB4FFD" w:rsidP="004434E5">
      <w:pPr>
        <w:pStyle w:val="ListParagraph"/>
        <w:numPr>
          <w:ilvl w:val="0"/>
          <w:numId w:val="11"/>
        </w:numPr>
        <w:spacing w:after="120" w:line="240" w:lineRule="auto"/>
        <w:ind w:left="771" w:right="91" w:hanging="357"/>
        <w:contextualSpacing w:val="0"/>
        <w:rPr>
          <w:rFonts w:ascii="Times New Roman" w:eastAsia="Times New Roman" w:hAnsi="Times New Roman" w:cs="Times New Roman"/>
          <w:sz w:val="24"/>
          <w:lang w:eastAsia="en-AU"/>
        </w:rPr>
      </w:pPr>
      <w:proofErr w:type="gramStart"/>
      <w:r>
        <w:rPr>
          <w:rFonts w:ascii="Times New Roman" w:eastAsia="Times New Roman" w:hAnsi="Times New Roman" w:cs="Times New Roman"/>
          <w:sz w:val="24"/>
          <w:lang w:eastAsia="en-AU"/>
        </w:rPr>
        <w:t>made</w:t>
      </w:r>
      <w:proofErr w:type="gramEnd"/>
      <w:r>
        <w:rPr>
          <w:rFonts w:ascii="Times New Roman" w:eastAsia="Times New Roman" w:hAnsi="Times New Roman" w:cs="Times New Roman"/>
          <w:sz w:val="24"/>
          <w:lang w:eastAsia="en-AU"/>
        </w:rPr>
        <w:t xml:space="preserve"> on or after 1 July 2022 and before the </w:t>
      </w:r>
      <w:r w:rsidRPr="00A25C13">
        <w:rPr>
          <w:rFonts w:ascii="Times New Roman" w:eastAsia="Times New Roman" w:hAnsi="Times New Roman" w:cs="Times New Roman"/>
          <w:sz w:val="24"/>
          <w:lang w:eastAsia="en-AU"/>
        </w:rPr>
        <w:t>Regulator has approved an accreditation scheme under regulation 20B</w:t>
      </w:r>
      <w:r>
        <w:rPr>
          <w:rFonts w:ascii="Times New Roman" w:eastAsia="Times New Roman" w:hAnsi="Times New Roman" w:cs="Times New Roman"/>
          <w:sz w:val="24"/>
          <w:lang w:eastAsia="en-AU"/>
        </w:rPr>
        <w:t>H.</w:t>
      </w:r>
    </w:p>
    <w:p w14:paraId="5325AB86" w14:textId="77777777" w:rsidR="00AB4FFD" w:rsidRDefault="00AB4FFD" w:rsidP="00865FFD">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Resulting accreditations would be recognised until either 31 December 2022, or three months after the Regulator has approved an accreditation scheme under regulation 20BH, whichever is later.</w:t>
      </w:r>
    </w:p>
    <w:p w14:paraId="5325AB87" w14:textId="77777777" w:rsidR="00AB4FFD" w:rsidRPr="00F65975" w:rsidRDefault="00AB4FFD" w:rsidP="004434E5">
      <w:pPr>
        <w:spacing w:after="120" w:line="240" w:lineRule="auto"/>
        <w:ind w:right="91"/>
        <w:rPr>
          <w:rFonts w:ascii="Times New Roman" w:eastAsia="Times New Roman" w:hAnsi="Times New Roman" w:cs="Times New Roman"/>
          <w:sz w:val="24"/>
          <w:lang w:eastAsia="en-AU"/>
        </w:rPr>
      </w:pPr>
    </w:p>
    <w:p w14:paraId="5325AB88" w14:textId="77777777" w:rsidR="00AB4FFD" w:rsidRDefault="00AB4FFD" w:rsidP="004434E5">
      <w:pPr>
        <w:spacing w:after="120"/>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br w:type="page"/>
      </w:r>
    </w:p>
    <w:p w14:paraId="5325AB89" w14:textId="77777777" w:rsidR="00AB4FFD" w:rsidRPr="00FB76D2" w:rsidRDefault="00AB4FFD" w:rsidP="004434E5">
      <w:pPr>
        <w:spacing w:after="120" w:line="240" w:lineRule="auto"/>
        <w:ind w:right="91"/>
        <w:rPr>
          <w:rFonts w:ascii="Times New Roman" w:eastAsia="Times New Roman" w:hAnsi="Times New Roman" w:cs="Times New Roman"/>
          <w:b/>
          <w:sz w:val="24"/>
          <w:lang w:eastAsia="en-AU"/>
        </w:rPr>
      </w:pPr>
      <w:r w:rsidRPr="00FB76D2">
        <w:rPr>
          <w:rFonts w:ascii="Times New Roman" w:eastAsia="Times New Roman" w:hAnsi="Times New Roman" w:cs="Times New Roman"/>
          <w:b/>
          <w:sz w:val="24"/>
          <w:lang w:eastAsia="en-AU"/>
        </w:rPr>
        <w:lastRenderedPageBreak/>
        <w:t>SCHEDULE 3—Solar water heaters</w:t>
      </w:r>
    </w:p>
    <w:p w14:paraId="5325AB8A" w14:textId="77777777" w:rsidR="00AB4FFD" w:rsidRDefault="00AB4FFD" w:rsidP="004434E5">
      <w:pPr>
        <w:spacing w:after="120" w:line="240" w:lineRule="auto"/>
        <w:ind w:right="91"/>
        <w:rPr>
          <w:rFonts w:ascii="Times New Roman" w:eastAsia="Times New Roman" w:hAnsi="Times New Roman" w:cs="Times New Roman"/>
          <w:sz w:val="24"/>
          <w:lang w:eastAsia="en-AU"/>
        </w:rPr>
      </w:pPr>
    </w:p>
    <w:p w14:paraId="5325AB8B" w14:textId="77777777" w:rsidR="00AB4FFD"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schedule includes </w:t>
      </w:r>
      <w:r w:rsidR="00AB4FFD">
        <w:rPr>
          <w:rFonts w:ascii="Times New Roman" w:eastAsia="Times New Roman" w:hAnsi="Times New Roman" w:cs="Times New Roman"/>
          <w:sz w:val="24"/>
          <w:lang w:eastAsia="en-AU"/>
        </w:rPr>
        <w:t xml:space="preserve">minor amendments to enable the Regulator to update the </w:t>
      </w:r>
      <w:r w:rsidR="00670EBB">
        <w:rPr>
          <w:rFonts w:ascii="Times New Roman" w:eastAsia="Times New Roman" w:hAnsi="Times New Roman" w:cs="Times New Roman"/>
          <w:sz w:val="24"/>
          <w:lang w:eastAsia="en-AU"/>
        </w:rPr>
        <w:t>R</w:t>
      </w:r>
      <w:r w:rsidR="00AB4FFD">
        <w:rPr>
          <w:rFonts w:ascii="Times New Roman" w:eastAsia="Times New Roman" w:hAnsi="Times New Roman" w:cs="Times New Roman"/>
          <w:sz w:val="24"/>
          <w:lang w:eastAsia="en-AU"/>
        </w:rPr>
        <w:t>egister of SWHs including to remove a device that poses a safety risk.</w:t>
      </w:r>
    </w:p>
    <w:p w14:paraId="5325AB8C" w14:textId="77777777" w:rsidR="00AB4FFD" w:rsidRDefault="00AB4FFD" w:rsidP="004434E5">
      <w:pPr>
        <w:spacing w:after="120" w:line="240" w:lineRule="auto"/>
        <w:ind w:right="91"/>
        <w:rPr>
          <w:rFonts w:ascii="Times New Roman" w:eastAsia="Times New Roman" w:hAnsi="Times New Roman" w:cs="Times New Roman"/>
          <w:sz w:val="24"/>
          <w:lang w:eastAsia="en-AU"/>
        </w:rPr>
      </w:pPr>
    </w:p>
    <w:p w14:paraId="5325AB8D"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 xml:space="preserve">Item [1] - </w:t>
      </w:r>
      <w:r w:rsidRPr="001A7D92">
        <w:rPr>
          <w:rFonts w:ascii="Times New Roman" w:eastAsia="Times New Roman" w:hAnsi="Times New Roman" w:cs="Times New Roman"/>
          <w:b/>
          <w:sz w:val="24"/>
          <w:lang w:eastAsia="en-AU"/>
        </w:rPr>
        <w:t>Regulation 19 (note)</w:t>
      </w:r>
    </w:p>
    <w:p w14:paraId="5325AB8E" w14:textId="77777777" w:rsidR="00AB4FFD" w:rsidRPr="0079786E" w:rsidRDefault="00A55699" w:rsidP="004434E5">
      <w:pPr>
        <w:spacing w:after="120" w:line="240" w:lineRule="auto"/>
        <w:ind w:right="91"/>
        <w:rPr>
          <w:rFonts w:ascii="Times New Roman" w:eastAsia="Times New Roman" w:hAnsi="Times New Roman"/>
          <w:sz w:val="24"/>
          <w:lang w:eastAsia="en-AU"/>
        </w:rPr>
      </w:pPr>
      <w:r>
        <w:rPr>
          <w:rFonts w:ascii="Times New Roman" w:eastAsia="Times New Roman" w:hAnsi="Times New Roman" w:cs="Times New Roman"/>
          <w:sz w:val="24"/>
          <w:lang w:eastAsia="en-AU"/>
        </w:rPr>
        <w:t xml:space="preserve">This item </w:t>
      </w:r>
      <w:r w:rsidR="00AB4FFD" w:rsidRPr="00D80772">
        <w:rPr>
          <w:rFonts w:ascii="Times New Roman" w:eastAsia="Times New Roman" w:hAnsi="Times New Roman" w:cs="Times New Roman"/>
          <w:sz w:val="24"/>
          <w:lang w:eastAsia="en-AU"/>
        </w:rPr>
        <w:t>make</w:t>
      </w:r>
      <w:r>
        <w:rPr>
          <w:rFonts w:ascii="Times New Roman" w:eastAsia="Times New Roman" w:hAnsi="Times New Roman" w:cs="Times New Roman"/>
          <w:sz w:val="24"/>
          <w:lang w:eastAsia="en-AU"/>
        </w:rPr>
        <w:t>s</w:t>
      </w:r>
      <w:r w:rsidR="00AB4FFD" w:rsidRPr="00D80772">
        <w:rPr>
          <w:rFonts w:ascii="Times New Roman" w:eastAsia="Times New Roman" w:hAnsi="Times New Roman" w:cs="Times New Roman"/>
          <w:sz w:val="24"/>
          <w:lang w:eastAsia="en-AU"/>
        </w:rPr>
        <w:t xml:space="preserve"> a minor correction, so that the note refers to the right subsection of the Act, namely </w:t>
      </w:r>
      <w:r w:rsidR="00AB4FFD">
        <w:rPr>
          <w:rFonts w:ascii="Times New Roman" w:eastAsia="Times New Roman" w:hAnsi="Times New Roman" w:cs="Times New Roman"/>
          <w:sz w:val="24"/>
          <w:lang w:eastAsia="en-AU"/>
        </w:rPr>
        <w:t>subsection</w:t>
      </w:r>
      <w:r w:rsidR="00AB4FFD" w:rsidRPr="00D80772">
        <w:rPr>
          <w:rFonts w:ascii="Times New Roman" w:eastAsia="Times New Roman" w:hAnsi="Times New Roman" w:cs="Times New Roman"/>
          <w:sz w:val="24"/>
          <w:lang w:eastAsia="en-AU"/>
        </w:rPr>
        <w:t xml:space="preserve"> 21(2). Subsection 21(2) of the Act requires </w:t>
      </w:r>
      <w:r w:rsidR="00AB4FFD" w:rsidRPr="005378B0">
        <w:rPr>
          <w:rFonts w:ascii="Times New Roman" w:eastAsia="Times New Roman" w:hAnsi="Times New Roman" w:cs="Times New Roman"/>
          <w:sz w:val="24"/>
          <w:lang w:eastAsia="en-AU"/>
        </w:rPr>
        <w:t>certificates related</w:t>
      </w:r>
      <w:r w:rsidR="00AB4FFD">
        <w:rPr>
          <w:rFonts w:ascii="Times New Roman" w:eastAsia="Times New Roman" w:hAnsi="Times New Roman" w:cs="Times New Roman"/>
          <w:sz w:val="24"/>
          <w:lang w:eastAsia="en-AU"/>
        </w:rPr>
        <w:t xml:space="preserve"> to a</w:t>
      </w:r>
      <w:r w:rsidR="00AB4FFD" w:rsidRPr="005378B0">
        <w:rPr>
          <w:rFonts w:ascii="Times New Roman" w:eastAsia="Times New Roman" w:hAnsi="Times New Roman" w:cs="Times New Roman"/>
          <w:sz w:val="24"/>
          <w:lang w:eastAsia="en-AU"/>
        </w:rPr>
        <w:t xml:space="preserve"> </w:t>
      </w:r>
      <w:r w:rsidR="00AB4FFD">
        <w:rPr>
          <w:rFonts w:ascii="Times New Roman" w:eastAsia="Times New Roman" w:hAnsi="Times New Roman" w:cs="Times New Roman"/>
          <w:sz w:val="24"/>
          <w:lang w:eastAsia="en-AU"/>
        </w:rPr>
        <w:t xml:space="preserve">SWH </w:t>
      </w:r>
      <w:r w:rsidR="00AB4FFD" w:rsidRPr="005378B0">
        <w:rPr>
          <w:rFonts w:ascii="Times New Roman" w:eastAsia="Times New Roman" w:hAnsi="Times New Roman" w:cs="Times New Roman"/>
          <w:sz w:val="24"/>
          <w:lang w:eastAsia="en-AU"/>
        </w:rPr>
        <w:t xml:space="preserve">to be created within 12 months of </w:t>
      </w:r>
      <w:r w:rsidR="00AB4FFD">
        <w:rPr>
          <w:rFonts w:ascii="Times New Roman" w:eastAsia="Times New Roman" w:hAnsi="Times New Roman" w:cs="Times New Roman"/>
          <w:sz w:val="24"/>
          <w:lang w:eastAsia="en-AU"/>
        </w:rPr>
        <w:t>the SWH</w:t>
      </w:r>
      <w:r w:rsidR="00AB4FFD" w:rsidRPr="005378B0">
        <w:rPr>
          <w:rFonts w:ascii="Times New Roman" w:eastAsia="Times New Roman" w:hAnsi="Times New Roman" w:cs="Times New Roman"/>
          <w:sz w:val="24"/>
          <w:lang w:eastAsia="en-AU"/>
        </w:rPr>
        <w:t xml:space="preserve"> installation</w:t>
      </w:r>
      <w:r w:rsidR="00AB4FFD" w:rsidRPr="005378B0">
        <w:rPr>
          <w:rFonts w:ascii="Times New Roman" w:eastAsia="Times New Roman" w:hAnsi="Times New Roman"/>
          <w:sz w:val="24"/>
          <w:lang w:eastAsia="en-AU"/>
        </w:rPr>
        <w:t>.</w:t>
      </w:r>
    </w:p>
    <w:p w14:paraId="5325AB8F"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5325AB90" w14:textId="48F3F338" w:rsidR="00AB4FFD" w:rsidRPr="00E81130"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 xml:space="preserve">Item [2] - </w:t>
      </w:r>
      <w:proofErr w:type="spellStart"/>
      <w:r w:rsidRPr="001A7D92">
        <w:rPr>
          <w:rFonts w:ascii="Times New Roman" w:eastAsia="Times New Roman" w:hAnsi="Times New Roman" w:cs="Times New Roman"/>
          <w:b/>
          <w:sz w:val="24"/>
          <w:lang w:eastAsia="en-AU"/>
        </w:rPr>
        <w:t>Subregulation</w:t>
      </w:r>
      <w:proofErr w:type="spellEnd"/>
      <w:r w:rsidRPr="001A7D92">
        <w:rPr>
          <w:rFonts w:ascii="Times New Roman" w:eastAsia="Times New Roman" w:hAnsi="Times New Roman" w:cs="Times New Roman"/>
          <w:b/>
          <w:sz w:val="24"/>
          <w:lang w:eastAsia="en-AU"/>
        </w:rPr>
        <w:t xml:space="preserve"> </w:t>
      </w:r>
      <w:proofErr w:type="gramStart"/>
      <w:r w:rsidRPr="001A7D92">
        <w:rPr>
          <w:rFonts w:ascii="Times New Roman" w:eastAsia="Times New Roman" w:hAnsi="Times New Roman" w:cs="Times New Roman"/>
          <w:b/>
          <w:sz w:val="24"/>
          <w:lang w:eastAsia="en-AU"/>
        </w:rPr>
        <w:t>19C(</w:t>
      </w:r>
      <w:proofErr w:type="gramEnd"/>
      <w:r w:rsidRPr="001A7D92">
        <w:rPr>
          <w:rFonts w:ascii="Times New Roman" w:eastAsia="Times New Roman" w:hAnsi="Times New Roman" w:cs="Times New Roman"/>
          <w:b/>
          <w:sz w:val="24"/>
          <w:lang w:eastAsia="en-AU"/>
        </w:rPr>
        <w:t>3A</w:t>
      </w:r>
      <w:r w:rsidR="003744BE" w:rsidRPr="001A7D92">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br/>
      </w:r>
      <w:r>
        <w:rPr>
          <w:rFonts w:ascii="Times New Roman" w:eastAsia="Times New Roman" w:hAnsi="Times New Roman"/>
          <w:sz w:val="24"/>
          <w:lang w:eastAsia="en-AU"/>
        </w:rPr>
        <w:t>This item</w:t>
      </w:r>
      <w:r w:rsidRPr="0079786E">
        <w:rPr>
          <w:rFonts w:ascii="Times New Roman" w:eastAsia="Times New Roman" w:hAnsi="Times New Roman"/>
          <w:sz w:val="24"/>
          <w:lang w:eastAsia="en-AU"/>
        </w:rPr>
        <w:t xml:space="preserve"> clarif</w:t>
      </w:r>
      <w:r w:rsidR="00A55699">
        <w:rPr>
          <w:rFonts w:ascii="Times New Roman" w:eastAsia="Times New Roman" w:hAnsi="Times New Roman"/>
          <w:sz w:val="24"/>
          <w:lang w:eastAsia="en-AU"/>
        </w:rPr>
        <w:t>ies</w:t>
      </w:r>
      <w:r w:rsidRPr="0079786E">
        <w:rPr>
          <w:rFonts w:ascii="Times New Roman" w:eastAsia="Times New Roman" w:hAnsi="Times New Roman"/>
          <w:sz w:val="24"/>
          <w:lang w:eastAsia="en-AU"/>
        </w:rPr>
        <w:t xml:space="preserve"> that the Regulator m</w:t>
      </w:r>
      <w:r>
        <w:rPr>
          <w:rFonts w:ascii="Times New Roman" w:eastAsia="Times New Roman" w:hAnsi="Times New Roman"/>
          <w:sz w:val="24"/>
          <w:lang w:eastAsia="en-AU"/>
        </w:rPr>
        <w:t>ay remove a SWH</w:t>
      </w:r>
      <w:r w:rsidRPr="0079786E">
        <w:rPr>
          <w:rFonts w:ascii="Times New Roman" w:eastAsia="Times New Roman" w:hAnsi="Times New Roman"/>
          <w:sz w:val="24"/>
          <w:lang w:eastAsia="en-AU"/>
        </w:rPr>
        <w:t xml:space="preserve"> from the Register if its certification expires or the device poses a safety risk. For a device that is found not to be a SWH or has an expired certification, the Regulator will be required to consult on the proposed removal and date of removal with the SWH manufacturer, and any person who requested a determination for the SWH under </w:t>
      </w:r>
      <w:proofErr w:type="spellStart"/>
      <w:r w:rsidR="00A1546C">
        <w:rPr>
          <w:rFonts w:ascii="Times New Roman" w:eastAsia="Times New Roman" w:hAnsi="Times New Roman"/>
          <w:sz w:val="24"/>
          <w:lang w:eastAsia="en-AU"/>
        </w:rPr>
        <w:t>subregulation</w:t>
      </w:r>
      <w:proofErr w:type="spellEnd"/>
      <w:r w:rsidR="00A1546C">
        <w:rPr>
          <w:rFonts w:ascii="Times New Roman" w:eastAsia="Times New Roman" w:hAnsi="Times New Roman"/>
          <w:sz w:val="24"/>
          <w:lang w:eastAsia="en-AU"/>
        </w:rPr>
        <w:t xml:space="preserve"> </w:t>
      </w:r>
      <w:r w:rsidRPr="0079786E">
        <w:rPr>
          <w:rFonts w:ascii="Times New Roman" w:eastAsia="Times New Roman" w:hAnsi="Times New Roman"/>
          <w:sz w:val="24"/>
          <w:lang w:eastAsia="en-AU"/>
        </w:rPr>
        <w:t>19BC(1).</w:t>
      </w:r>
      <w:r>
        <w:rPr>
          <w:rFonts w:ascii="Times New Roman" w:eastAsia="Times New Roman" w:hAnsi="Times New Roman"/>
          <w:sz w:val="24"/>
          <w:lang w:eastAsia="en-AU"/>
        </w:rPr>
        <w:t xml:space="preserve"> In particular, the</w:t>
      </w:r>
      <w:r w:rsidR="00075C28">
        <w:rPr>
          <w:rFonts w:ascii="Times New Roman" w:eastAsia="Times New Roman" w:hAnsi="Times New Roman"/>
          <w:sz w:val="24"/>
          <w:lang w:eastAsia="en-AU"/>
        </w:rPr>
        <w:t> </w:t>
      </w:r>
      <w:r>
        <w:rPr>
          <w:rFonts w:ascii="Times New Roman" w:eastAsia="Times New Roman" w:hAnsi="Times New Roman"/>
          <w:sz w:val="24"/>
          <w:lang w:eastAsia="en-AU"/>
        </w:rPr>
        <w:t xml:space="preserve">Regulator will be required to provide written notice of the proposed removal to the manufacturer and any person who made a request relating to the device under </w:t>
      </w:r>
      <w:proofErr w:type="spellStart"/>
      <w:r>
        <w:rPr>
          <w:rFonts w:ascii="Times New Roman" w:eastAsia="Times New Roman" w:hAnsi="Times New Roman"/>
          <w:sz w:val="24"/>
          <w:lang w:eastAsia="en-AU"/>
        </w:rPr>
        <w:t>subregulation</w:t>
      </w:r>
      <w:proofErr w:type="spellEnd"/>
      <w:r>
        <w:rPr>
          <w:rFonts w:ascii="Times New Roman" w:eastAsia="Times New Roman" w:hAnsi="Times New Roman"/>
          <w:sz w:val="24"/>
          <w:lang w:eastAsia="en-AU"/>
        </w:rPr>
        <w:t xml:space="preserve"> 19BC(1), and consider submissions made in response to the proposed removal before removing a device from the Register. Where there is a safety risk, the Regulator can act quickly, </w:t>
      </w:r>
      <w:r w:rsidR="00670EBB">
        <w:rPr>
          <w:rFonts w:ascii="Times New Roman" w:eastAsia="Times New Roman" w:hAnsi="Times New Roman"/>
          <w:sz w:val="24"/>
          <w:lang w:eastAsia="en-AU"/>
        </w:rPr>
        <w:t>and is not required to give written notice under</w:t>
      </w:r>
      <w:r w:rsidR="00670EBB" w:rsidRPr="00670EBB">
        <w:rPr>
          <w:rFonts w:ascii="Times New Roman" w:eastAsia="Times New Roman" w:hAnsi="Times New Roman"/>
          <w:sz w:val="24"/>
          <w:lang w:eastAsia="en-AU"/>
        </w:rPr>
        <w:t xml:space="preserve"> </w:t>
      </w:r>
      <w:proofErr w:type="spellStart"/>
      <w:r w:rsidR="00670EBB">
        <w:rPr>
          <w:rFonts w:ascii="Times New Roman" w:eastAsia="Times New Roman" w:hAnsi="Times New Roman"/>
          <w:sz w:val="24"/>
          <w:lang w:eastAsia="en-AU"/>
        </w:rPr>
        <w:t>subregulation</w:t>
      </w:r>
      <w:proofErr w:type="spellEnd"/>
      <w:r w:rsidR="00670EBB">
        <w:rPr>
          <w:rFonts w:ascii="Times New Roman" w:eastAsia="Times New Roman" w:hAnsi="Times New Roman"/>
          <w:sz w:val="24"/>
          <w:lang w:eastAsia="en-AU"/>
        </w:rPr>
        <w:t xml:space="preserve"> </w:t>
      </w:r>
      <w:proofErr w:type="gramStart"/>
      <w:r w:rsidR="00670EBB">
        <w:rPr>
          <w:rFonts w:ascii="Times New Roman" w:eastAsia="Times New Roman" w:hAnsi="Times New Roman"/>
          <w:sz w:val="24"/>
          <w:lang w:eastAsia="en-AU"/>
        </w:rPr>
        <w:t>19C(</w:t>
      </w:r>
      <w:proofErr w:type="gramEnd"/>
      <w:r w:rsidR="00670EBB">
        <w:rPr>
          <w:rFonts w:ascii="Times New Roman" w:eastAsia="Times New Roman" w:hAnsi="Times New Roman"/>
          <w:sz w:val="24"/>
          <w:lang w:eastAsia="en-AU"/>
        </w:rPr>
        <w:t>3B)</w:t>
      </w:r>
      <w:r>
        <w:rPr>
          <w:rFonts w:ascii="Times New Roman" w:eastAsia="Times New Roman" w:hAnsi="Times New Roman"/>
          <w:sz w:val="24"/>
          <w:lang w:eastAsia="en-AU"/>
        </w:rPr>
        <w:t xml:space="preserve">. </w:t>
      </w:r>
      <w:r w:rsidR="00913E84">
        <w:rPr>
          <w:rFonts w:ascii="Times New Roman" w:eastAsia="Times New Roman" w:hAnsi="Times New Roman"/>
          <w:sz w:val="24"/>
          <w:lang w:eastAsia="en-AU"/>
        </w:rPr>
        <w:t>However, this does not preclude limited consultation where appropriate.</w:t>
      </w:r>
    </w:p>
    <w:p w14:paraId="5325AB91" w14:textId="77777777" w:rsidR="00AB4FFD" w:rsidRPr="0079786E" w:rsidRDefault="00AB4FFD" w:rsidP="004434E5">
      <w:pPr>
        <w:spacing w:after="120" w:line="240" w:lineRule="auto"/>
        <w:ind w:right="91"/>
        <w:rPr>
          <w:rFonts w:ascii="Times New Roman" w:eastAsia="Times New Roman" w:hAnsi="Times New Roman" w:cs="Times New Roman"/>
          <w:b/>
          <w:sz w:val="24"/>
          <w:lang w:eastAsia="en-AU"/>
        </w:rPr>
      </w:pPr>
    </w:p>
    <w:p w14:paraId="5325AB92" w14:textId="77777777" w:rsidR="004E4C3F" w:rsidRPr="004E4C3F" w:rsidRDefault="00AB4FFD" w:rsidP="004E4C3F">
      <w:pPr>
        <w:spacing w:after="120" w:line="240" w:lineRule="auto"/>
        <w:ind w:right="91"/>
        <w:rPr>
          <w:rFonts w:ascii="Times New Roman" w:eastAsia="Times New Roman" w:hAnsi="Times New Roman" w:cs="Times New Roman"/>
          <w:b/>
          <w:sz w:val="24"/>
          <w:lang w:eastAsia="en-AU"/>
        </w:rPr>
      </w:pPr>
      <w:r w:rsidRPr="0079786E">
        <w:rPr>
          <w:rFonts w:ascii="Times New Roman" w:eastAsia="Times New Roman" w:hAnsi="Times New Roman" w:cs="Times New Roman"/>
          <w:b/>
          <w:sz w:val="24"/>
          <w:lang w:eastAsia="en-AU"/>
        </w:rPr>
        <w:t>Item [3] -</w:t>
      </w:r>
      <w:r w:rsidRPr="004E4C3F">
        <w:rPr>
          <w:rFonts w:ascii="Times New Roman" w:eastAsia="Times New Roman" w:hAnsi="Times New Roman" w:cs="Times New Roman"/>
          <w:b/>
          <w:sz w:val="24"/>
          <w:lang w:eastAsia="en-AU"/>
        </w:rPr>
        <w:t xml:space="preserve"> </w:t>
      </w:r>
      <w:proofErr w:type="spellStart"/>
      <w:r w:rsidRPr="0079786E">
        <w:rPr>
          <w:rFonts w:ascii="Times New Roman" w:eastAsia="Times New Roman" w:hAnsi="Times New Roman" w:cs="Times New Roman"/>
          <w:b/>
          <w:sz w:val="24"/>
          <w:lang w:eastAsia="en-AU"/>
        </w:rPr>
        <w:t>Subregula</w:t>
      </w:r>
      <w:r>
        <w:rPr>
          <w:rFonts w:ascii="Times New Roman" w:eastAsia="Times New Roman" w:hAnsi="Times New Roman" w:cs="Times New Roman"/>
          <w:b/>
          <w:sz w:val="24"/>
          <w:lang w:eastAsia="en-AU"/>
        </w:rPr>
        <w:t>tion</w:t>
      </w:r>
      <w:proofErr w:type="spellEnd"/>
      <w:r>
        <w:rPr>
          <w:rFonts w:ascii="Times New Roman" w:eastAsia="Times New Roman" w:hAnsi="Times New Roman" w:cs="Times New Roman"/>
          <w:b/>
          <w:sz w:val="24"/>
          <w:lang w:eastAsia="en-AU"/>
        </w:rPr>
        <w:t xml:space="preserve"> 49(1) (after table item 2)</w:t>
      </w:r>
    </w:p>
    <w:p w14:paraId="5325AB93" w14:textId="77777777" w:rsidR="00670EBB" w:rsidRPr="004E4C3F" w:rsidRDefault="00670EBB"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sz w:val="24"/>
          <w:lang w:eastAsia="en-AU"/>
        </w:rPr>
        <w:t xml:space="preserve">This item </w:t>
      </w:r>
      <w:r w:rsidRPr="0079786E">
        <w:rPr>
          <w:rFonts w:ascii="Times New Roman" w:eastAsia="Times New Roman" w:hAnsi="Times New Roman"/>
          <w:sz w:val="24"/>
          <w:lang w:eastAsia="en-AU"/>
        </w:rPr>
        <w:t>make</w:t>
      </w:r>
      <w:r>
        <w:rPr>
          <w:rFonts w:ascii="Times New Roman" w:eastAsia="Times New Roman" w:hAnsi="Times New Roman"/>
          <w:sz w:val="24"/>
          <w:lang w:eastAsia="en-AU"/>
        </w:rPr>
        <w:t>s</w:t>
      </w:r>
      <w:r w:rsidRPr="0079786E">
        <w:rPr>
          <w:rFonts w:ascii="Times New Roman" w:eastAsia="Times New Roman" w:hAnsi="Times New Roman"/>
          <w:sz w:val="24"/>
          <w:lang w:eastAsia="en-AU"/>
        </w:rPr>
        <w:t xml:space="preserve"> the Regulator’s decision to remove a SWH from the </w:t>
      </w:r>
      <w:r>
        <w:rPr>
          <w:rFonts w:ascii="Times New Roman" w:eastAsia="Times New Roman" w:hAnsi="Times New Roman"/>
          <w:sz w:val="24"/>
          <w:lang w:eastAsia="en-AU"/>
        </w:rPr>
        <w:t>R</w:t>
      </w:r>
      <w:r w:rsidRPr="0079786E">
        <w:rPr>
          <w:rFonts w:ascii="Times New Roman" w:eastAsia="Times New Roman" w:hAnsi="Times New Roman"/>
          <w:sz w:val="24"/>
          <w:lang w:eastAsia="en-AU"/>
        </w:rPr>
        <w:t>egister a reviewable decision</w:t>
      </w:r>
      <w:r>
        <w:rPr>
          <w:rFonts w:ascii="Times New Roman" w:eastAsia="Times New Roman" w:hAnsi="Times New Roman"/>
          <w:sz w:val="24"/>
          <w:lang w:eastAsia="en-AU"/>
        </w:rPr>
        <w:t xml:space="preserve"> that can be reconsidered</w:t>
      </w:r>
      <w:r w:rsidRPr="0079786E">
        <w:rPr>
          <w:rFonts w:ascii="Times New Roman" w:eastAsia="Times New Roman" w:hAnsi="Times New Roman"/>
          <w:sz w:val="24"/>
          <w:lang w:eastAsia="en-AU"/>
        </w:rPr>
        <w:t xml:space="preserve">. </w:t>
      </w:r>
      <w:r>
        <w:rPr>
          <w:rFonts w:ascii="Times New Roman" w:eastAsia="Times New Roman" w:hAnsi="Times New Roman" w:cs="Times New Roman"/>
          <w:sz w:val="24"/>
          <w:lang w:eastAsia="en-AU"/>
        </w:rPr>
        <w:t xml:space="preserve">The applicant can also seek merits review in the Administrative Appeals Tribunal under </w:t>
      </w:r>
      <w:proofErr w:type="spellStart"/>
      <w:r>
        <w:rPr>
          <w:rFonts w:ascii="Times New Roman" w:eastAsia="Times New Roman" w:hAnsi="Times New Roman" w:cs="Times New Roman"/>
          <w:sz w:val="24"/>
          <w:lang w:eastAsia="en-AU"/>
        </w:rPr>
        <w:t>subregulation</w:t>
      </w:r>
      <w:proofErr w:type="spellEnd"/>
      <w:r>
        <w:rPr>
          <w:rFonts w:ascii="Times New Roman" w:eastAsia="Times New Roman" w:hAnsi="Times New Roman" w:cs="Times New Roman"/>
          <w:sz w:val="24"/>
          <w:lang w:eastAsia="en-AU"/>
        </w:rPr>
        <w:t xml:space="preserve"> 49(5) if they are still dissatisfied with the decision on reconsideration.</w:t>
      </w:r>
    </w:p>
    <w:p w14:paraId="5325AB94" w14:textId="77777777" w:rsidR="00AB4FFD" w:rsidRPr="004E4C3F" w:rsidRDefault="00AB4FFD" w:rsidP="004434E5">
      <w:pPr>
        <w:spacing w:after="120" w:line="240" w:lineRule="auto"/>
        <w:ind w:right="91"/>
        <w:rPr>
          <w:rFonts w:ascii="Times New Roman" w:eastAsia="Times New Roman" w:hAnsi="Times New Roman" w:cs="Times New Roman"/>
          <w:sz w:val="24"/>
          <w:lang w:eastAsia="en-AU"/>
        </w:rPr>
      </w:pPr>
    </w:p>
    <w:p w14:paraId="5325AB95" w14:textId="77777777" w:rsidR="004E4C3F" w:rsidRPr="004E4C3F" w:rsidRDefault="00AB4FFD" w:rsidP="004E4C3F">
      <w:pPr>
        <w:spacing w:after="120" w:line="240" w:lineRule="auto"/>
        <w:ind w:right="91"/>
        <w:rPr>
          <w:rFonts w:ascii="Times New Roman" w:eastAsia="Times New Roman" w:hAnsi="Times New Roman" w:cs="Times New Roman"/>
          <w:b/>
          <w:sz w:val="24"/>
          <w:lang w:eastAsia="en-AU"/>
        </w:rPr>
      </w:pPr>
      <w:r w:rsidRPr="0079786E">
        <w:rPr>
          <w:rFonts w:ascii="Times New Roman" w:eastAsia="Times New Roman" w:hAnsi="Times New Roman" w:cs="Times New Roman"/>
          <w:b/>
          <w:sz w:val="24"/>
          <w:lang w:eastAsia="en-AU"/>
        </w:rPr>
        <w:t>Item [4] -</w:t>
      </w:r>
      <w:r w:rsidRPr="004E4C3F">
        <w:rPr>
          <w:rFonts w:ascii="Times New Roman" w:eastAsia="Times New Roman" w:hAnsi="Times New Roman" w:cs="Times New Roman"/>
          <w:b/>
          <w:sz w:val="24"/>
          <w:lang w:eastAsia="en-AU"/>
        </w:rPr>
        <w:t xml:space="preserve"> </w:t>
      </w:r>
      <w:r w:rsidRPr="0079786E">
        <w:rPr>
          <w:rFonts w:ascii="Times New Roman" w:eastAsia="Times New Roman" w:hAnsi="Times New Roman" w:cs="Times New Roman"/>
          <w:b/>
          <w:sz w:val="24"/>
          <w:lang w:eastAsia="en-AU"/>
        </w:rPr>
        <w:t>In the appropriate position in Part 9</w:t>
      </w:r>
    </w:p>
    <w:p w14:paraId="5325AB96" w14:textId="77777777" w:rsidR="00AB4FFD" w:rsidRPr="004E4C3F" w:rsidRDefault="00AB4FFD" w:rsidP="004434E5">
      <w:pPr>
        <w:spacing w:after="120" w:line="240" w:lineRule="auto"/>
        <w:ind w:right="91"/>
        <w:rPr>
          <w:rFonts w:ascii="Times New Roman" w:eastAsia="Times New Roman" w:hAnsi="Times New Roman" w:cs="Times New Roman"/>
          <w:sz w:val="24"/>
          <w:lang w:eastAsia="en-AU"/>
        </w:rPr>
      </w:pPr>
      <w:r w:rsidRPr="0079786E">
        <w:rPr>
          <w:rFonts w:ascii="Times New Roman" w:eastAsia="Times New Roman" w:hAnsi="Times New Roman"/>
          <w:sz w:val="24"/>
          <w:lang w:eastAsia="en-AU"/>
        </w:rPr>
        <w:t>This item</w:t>
      </w:r>
      <w:r>
        <w:rPr>
          <w:rFonts w:ascii="Times New Roman" w:eastAsia="Times New Roman" w:hAnsi="Times New Roman"/>
          <w:sz w:val="24"/>
          <w:lang w:eastAsia="en-AU"/>
        </w:rPr>
        <w:t xml:space="preserve"> clarif</w:t>
      </w:r>
      <w:r w:rsidR="00A55699">
        <w:rPr>
          <w:rFonts w:ascii="Times New Roman" w:eastAsia="Times New Roman" w:hAnsi="Times New Roman"/>
          <w:sz w:val="24"/>
          <w:lang w:eastAsia="en-AU"/>
        </w:rPr>
        <w:t>ies</w:t>
      </w:r>
      <w:r w:rsidRPr="0079786E">
        <w:rPr>
          <w:rFonts w:ascii="Times New Roman" w:eastAsia="Times New Roman" w:hAnsi="Times New Roman"/>
          <w:sz w:val="24"/>
          <w:lang w:eastAsia="en-AU"/>
        </w:rPr>
        <w:t xml:space="preserve"> that the amendments in items </w:t>
      </w:r>
      <w:r>
        <w:rPr>
          <w:rFonts w:ascii="Times New Roman" w:eastAsia="Times New Roman" w:hAnsi="Times New Roman"/>
          <w:sz w:val="24"/>
          <w:lang w:eastAsia="en-AU"/>
        </w:rPr>
        <w:t>2</w:t>
      </w:r>
      <w:r w:rsidRPr="0079786E">
        <w:rPr>
          <w:rFonts w:ascii="Times New Roman" w:eastAsia="Times New Roman" w:hAnsi="Times New Roman"/>
          <w:sz w:val="24"/>
          <w:lang w:eastAsia="en-AU"/>
        </w:rPr>
        <w:t xml:space="preserve"> and </w:t>
      </w:r>
      <w:r>
        <w:rPr>
          <w:rFonts w:ascii="Times New Roman" w:eastAsia="Times New Roman" w:hAnsi="Times New Roman"/>
          <w:sz w:val="24"/>
          <w:lang w:eastAsia="en-AU"/>
        </w:rPr>
        <w:t>3</w:t>
      </w:r>
      <w:r w:rsidRPr="0079786E">
        <w:rPr>
          <w:rFonts w:ascii="Times New Roman" w:eastAsia="Times New Roman" w:hAnsi="Times New Roman"/>
          <w:sz w:val="24"/>
          <w:lang w:eastAsia="en-AU"/>
        </w:rPr>
        <w:t xml:space="preserve"> </w:t>
      </w:r>
      <w:r>
        <w:rPr>
          <w:rFonts w:ascii="Times New Roman" w:eastAsia="Times New Roman" w:hAnsi="Times New Roman"/>
          <w:sz w:val="24"/>
          <w:lang w:eastAsia="en-AU"/>
        </w:rPr>
        <w:t xml:space="preserve">would </w:t>
      </w:r>
      <w:r w:rsidRPr="0079786E">
        <w:rPr>
          <w:rFonts w:ascii="Times New Roman" w:eastAsia="Times New Roman" w:hAnsi="Times New Roman"/>
          <w:sz w:val="24"/>
          <w:lang w:eastAsia="en-AU"/>
        </w:rPr>
        <w:t>apply to all SWHs entered into the Register</w:t>
      </w:r>
      <w:r w:rsidR="00A05AC5">
        <w:rPr>
          <w:rFonts w:ascii="Times New Roman" w:eastAsia="Times New Roman" w:hAnsi="Times New Roman"/>
          <w:sz w:val="24"/>
          <w:lang w:eastAsia="en-AU"/>
        </w:rPr>
        <w:t xml:space="preserve"> </w:t>
      </w:r>
      <w:r>
        <w:rPr>
          <w:rFonts w:ascii="Times New Roman" w:eastAsia="Times New Roman" w:hAnsi="Times New Roman"/>
          <w:sz w:val="24"/>
          <w:lang w:eastAsia="en-AU"/>
        </w:rPr>
        <w:t>on or after 1 January 2022</w:t>
      </w:r>
      <w:r w:rsidRPr="0079786E">
        <w:rPr>
          <w:rFonts w:ascii="Times New Roman" w:eastAsia="Times New Roman" w:hAnsi="Times New Roman"/>
          <w:sz w:val="24"/>
          <w:lang w:eastAsia="en-AU"/>
        </w:rPr>
        <w:t>.</w:t>
      </w:r>
      <w:r>
        <w:rPr>
          <w:rFonts w:ascii="Times New Roman" w:eastAsia="Times New Roman" w:hAnsi="Times New Roman"/>
          <w:sz w:val="24"/>
          <w:lang w:eastAsia="en-AU"/>
        </w:rPr>
        <w:t xml:space="preserve"> It is important to ensure that all SWHs are appropriate to create certificates under the schemes, regardless of when they were first eligible. Taking a SWH off the </w:t>
      </w:r>
      <w:r w:rsidR="00A05AC5">
        <w:rPr>
          <w:rFonts w:ascii="Times New Roman" w:eastAsia="Times New Roman" w:hAnsi="Times New Roman"/>
          <w:sz w:val="24"/>
          <w:lang w:eastAsia="en-AU"/>
        </w:rPr>
        <w:t>R</w:t>
      </w:r>
      <w:r>
        <w:rPr>
          <w:rFonts w:ascii="Times New Roman" w:eastAsia="Times New Roman" w:hAnsi="Times New Roman"/>
          <w:sz w:val="24"/>
          <w:lang w:eastAsia="en-AU"/>
        </w:rPr>
        <w:t>egister would not impact certificates already created or the future creation of certificates if the model was included in the Register at the time of installation.</w:t>
      </w:r>
    </w:p>
    <w:p w14:paraId="5325AB97" w14:textId="77777777" w:rsidR="00AB4FFD" w:rsidRDefault="00AB4FFD" w:rsidP="004434E5">
      <w:pPr>
        <w:spacing w:after="120"/>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br w:type="page"/>
      </w:r>
    </w:p>
    <w:p w14:paraId="5325AB98" w14:textId="77777777" w:rsidR="00AB4FFD" w:rsidRPr="00FB76D2" w:rsidRDefault="00AB4FFD" w:rsidP="004434E5">
      <w:pPr>
        <w:spacing w:after="120" w:line="240" w:lineRule="auto"/>
        <w:ind w:right="91"/>
        <w:rPr>
          <w:rFonts w:ascii="Times New Roman" w:eastAsia="Times New Roman" w:hAnsi="Times New Roman" w:cs="Times New Roman"/>
          <w:b/>
          <w:sz w:val="24"/>
          <w:lang w:eastAsia="en-AU"/>
        </w:rPr>
      </w:pPr>
      <w:r w:rsidRPr="00FB76D2">
        <w:rPr>
          <w:rFonts w:ascii="Times New Roman" w:eastAsia="Times New Roman" w:hAnsi="Times New Roman" w:cs="Times New Roman"/>
          <w:b/>
          <w:sz w:val="24"/>
          <w:lang w:eastAsia="en-AU"/>
        </w:rPr>
        <w:lastRenderedPageBreak/>
        <w:t>SCHEDULE 4—</w:t>
      </w:r>
      <w:proofErr w:type="gramStart"/>
      <w:r w:rsidRPr="00FB76D2">
        <w:rPr>
          <w:rFonts w:ascii="Times New Roman" w:eastAsia="Times New Roman" w:hAnsi="Times New Roman" w:cs="Times New Roman"/>
          <w:b/>
          <w:sz w:val="24"/>
          <w:lang w:eastAsia="en-AU"/>
        </w:rPr>
        <w:t>Other</w:t>
      </w:r>
      <w:proofErr w:type="gramEnd"/>
      <w:r w:rsidRPr="00FB76D2">
        <w:rPr>
          <w:rFonts w:ascii="Times New Roman" w:eastAsia="Times New Roman" w:hAnsi="Times New Roman" w:cs="Times New Roman"/>
          <w:b/>
          <w:sz w:val="24"/>
          <w:lang w:eastAsia="en-AU"/>
        </w:rPr>
        <w:t xml:space="preserve"> amendments </w:t>
      </w:r>
    </w:p>
    <w:p w14:paraId="5325AB99" w14:textId="77777777" w:rsidR="00AB4FFD" w:rsidRDefault="00AB4FFD" w:rsidP="004434E5">
      <w:pPr>
        <w:spacing w:after="120" w:line="240" w:lineRule="auto"/>
        <w:ind w:right="91"/>
        <w:rPr>
          <w:rFonts w:ascii="Times New Roman" w:eastAsia="Times New Roman" w:hAnsi="Times New Roman" w:cs="Times New Roman"/>
          <w:sz w:val="24"/>
          <w:lang w:eastAsia="en-AU"/>
        </w:rPr>
      </w:pPr>
    </w:p>
    <w:p w14:paraId="5325AB9A" w14:textId="77777777" w:rsidR="00AB4FFD" w:rsidRDefault="00A55699"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schedule contains </w:t>
      </w:r>
      <w:r w:rsidR="00AB4FFD">
        <w:rPr>
          <w:rFonts w:ascii="Times New Roman" w:eastAsia="Times New Roman" w:hAnsi="Times New Roman" w:cs="Times New Roman"/>
          <w:sz w:val="24"/>
          <w:lang w:eastAsia="en-AU"/>
        </w:rPr>
        <w:t xml:space="preserve">minor amendments </w:t>
      </w:r>
      <w:r>
        <w:rPr>
          <w:rFonts w:ascii="Times New Roman" w:eastAsia="Times New Roman" w:hAnsi="Times New Roman" w:cs="Times New Roman"/>
          <w:sz w:val="24"/>
          <w:lang w:eastAsia="en-AU"/>
        </w:rPr>
        <w:t>to</w:t>
      </w:r>
      <w:r w:rsidR="00AB4FFD">
        <w:rPr>
          <w:rFonts w:ascii="Times New Roman" w:eastAsia="Times New Roman" w:hAnsi="Times New Roman" w:cs="Times New Roman"/>
          <w:sz w:val="24"/>
          <w:lang w:eastAsia="en-AU"/>
        </w:rPr>
        <w:t xml:space="preserve"> improve and clarify aspects of the operation </w:t>
      </w:r>
      <w:r>
        <w:rPr>
          <w:rFonts w:ascii="Times New Roman" w:eastAsia="Times New Roman" w:hAnsi="Times New Roman" w:cs="Times New Roman"/>
          <w:sz w:val="24"/>
          <w:lang w:eastAsia="en-AU"/>
        </w:rPr>
        <w:t>of the RET scheme, including to</w:t>
      </w:r>
      <w:r w:rsidR="00AB4FFD">
        <w:rPr>
          <w:rFonts w:ascii="Times New Roman" w:eastAsia="Times New Roman" w:hAnsi="Times New Roman" w:cs="Times New Roman"/>
          <w:sz w:val="24"/>
          <w:lang w:eastAsia="en-AU"/>
        </w:rPr>
        <w:t>:</w:t>
      </w:r>
    </w:p>
    <w:p w14:paraId="5325AB9B" w14:textId="77777777" w:rsidR="00AB4FFD" w:rsidRDefault="00AB4FFD" w:rsidP="004434E5">
      <w:pPr>
        <w:pStyle w:val="ListParagraph"/>
        <w:numPr>
          <w:ilvl w:val="0"/>
          <w:numId w:val="3"/>
        </w:numPr>
        <w:spacing w:after="120" w:line="240" w:lineRule="auto"/>
        <w:ind w:left="777" w:right="91" w:hanging="357"/>
        <w:contextualSpacing w:val="0"/>
        <w:rPr>
          <w:rFonts w:ascii="Times New Roman" w:eastAsia="Times New Roman" w:hAnsi="Times New Roman" w:cs="Times New Roman"/>
          <w:sz w:val="24"/>
          <w:lang w:eastAsia="en-AU"/>
        </w:rPr>
      </w:pPr>
      <w:proofErr w:type="gramStart"/>
      <w:r>
        <w:rPr>
          <w:rFonts w:ascii="Times New Roman" w:eastAsia="Times New Roman" w:hAnsi="Times New Roman" w:cs="Times New Roman"/>
          <w:sz w:val="24"/>
          <w:lang w:eastAsia="en-AU"/>
        </w:rPr>
        <w:t>enable</w:t>
      </w:r>
      <w:proofErr w:type="gramEnd"/>
      <w:r>
        <w:rPr>
          <w:rFonts w:ascii="Times New Roman" w:eastAsia="Times New Roman" w:hAnsi="Times New Roman" w:cs="Times New Roman"/>
          <w:sz w:val="24"/>
          <w:lang w:eastAsia="en-AU"/>
        </w:rPr>
        <w:t xml:space="preserve"> </w:t>
      </w:r>
      <w:r w:rsidRPr="003956D9">
        <w:rPr>
          <w:rFonts w:ascii="Times New Roman" w:eastAsia="Times New Roman" w:hAnsi="Times New Roman" w:cs="Times New Roman"/>
          <w:sz w:val="24"/>
          <w:lang w:eastAsia="en-AU"/>
        </w:rPr>
        <w:t xml:space="preserve">the Regulator </w:t>
      </w:r>
      <w:r>
        <w:rPr>
          <w:rFonts w:ascii="Times New Roman" w:eastAsia="Times New Roman" w:hAnsi="Times New Roman" w:cs="Times New Roman"/>
          <w:sz w:val="24"/>
          <w:lang w:eastAsia="en-AU"/>
        </w:rPr>
        <w:t xml:space="preserve">to </w:t>
      </w:r>
      <w:r w:rsidRPr="003956D9">
        <w:rPr>
          <w:rFonts w:ascii="Times New Roman" w:eastAsia="Times New Roman" w:hAnsi="Times New Roman" w:cs="Times New Roman"/>
          <w:sz w:val="24"/>
          <w:lang w:eastAsia="en-AU"/>
        </w:rPr>
        <w:t>suspe</w:t>
      </w:r>
      <w:r>
        <w:rPr>
          <w:rFonts w:ascii="Times New Roman" w:eastAsia="Times New Roman" w:hAnsi="Times New Roman" w:cs="Times New Roman"/>
          <w:sz w:val="24"/>
          <w:lang w:eastAsia="en-AU"/>
        </w:rPr>
        <w:t>nd the</w:t>
      </w:r>
      <w:r w:rsidRPr="003956D9">
        <w:rPr>
          <w:rFonts w:ascii="Times New Roman" w:eastAsia="Times New Roman" w:hAnsi="Times New Roman" w:cs="Times New Roman"/>
          <w:sz w:val="24"/>
          <w:lang w:eastAsia="en-AU"/>
        </w:rPr>
        <w:t xml:space="preserve"> accreditation of </w:t>
      </w:r>
      <w:r>
        <w:rPr>
          <w:rFonts w:ascii="Times New Roman" w:eastAsia="Times New Roman" w:hAnsi="Times New Roman" w:cs="Times New Roman"/>
          <w:sz w:val="24"/>
          <w:lang w:eastAsia="en-AU"/>
        </w:rPr>
        <w:t xml:space="preserve">a </w:t>
      </w:r>
      <w:r w:rsidRPr="003956D9">
        <w:rPr>
          <w:rFonts w:ascii="Times New Roman" w:eastAsia="Times New Roman" w:hAnsi="Times New Roman" w:cs="Times New Roman"/>
          <w:sz w:val="24"/>
          <w:lang w:eastAsia="en-AU"/>
        </w:rPr>
        <w:t>renewable energy power station where the power station has been decommissioned or no longer seeks to be accredited.</w:t>
      </w:r>
    </w:p>
    <w:p w14:paraId="5325AB9C" w14:textId="77777777" w:rsidR="00AB4FFD" w:rsidRDefault="00AB4FFD" w:rsidP="004434E5">
      <w:pPr>
        <w:pStyle w:val="ListParagraph"/>
        <w:numPr>
          <w:ilvl w:val="0"/>
          <w:numId w:val="3"/>
        </w:numPr>
        <w:spacing w:after="120" w:line="240" w:lineRule="auto"/>
        <w:ind w:left="777" w:right="91" w:hanging="357"/>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streamline aspects of the Regulator’s role in issuing exemptions under the RET for electricity used in EITE activities;</w:t>
      </w:r>
    </w:p>
    <w:p w14:paraId="5325AB9D" w14:textId="77777777" w:rsidR="00AB4FFD" w:rsidRDefault="00AB4FFD" w:rsidP="004434E5">
      <w:pPr>
        <w:pStyle w:val="ListParagraph"/>
        <w:numPr>
          <w:ilvl w:val="0"/>
          <w:numId w:val="3"/>
        </w:numPr>
        <w:spacing w:after="120" w:line="240" w:lineRule="auto"/>
        <w:ind w:left="777" w:right="91" w:hanging="357"/>
        <w:contextualSpacing w:val="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c</w:t>
      </w:r>
      <w:r w:rsidRPr="003570F4">
        <w:rPr>
          <w:rFonts w:ascii="Times New Roman" w:eastAsia="Times New Roman" w:hAnsi="Times New Roman" w:cs="Times New Roman"/>
          <w:sz w:val="24"/>
          <w:lang w:eastAsia="en-AU"/>
        </w:rPr>
        <w:t xml:space="preserve">larify what is required to be submitted to the Regulator by participants that apply </w:t>
      </w:r>
      <w:r>
        <w:rPr>
          <w:rFonts w:ascii="Times New Roman" w:eastAsia="Times New Roman" w:hAnsi="Times New Roman" w:cs="Times New Roman"/>
          <w:sz w:val="24"/>
          <w:lang w:eastAsia="en-AU"/>
        </w:rPr>
        <w:t>for EITE exemptions; and</w:t>
      </w:r>
    </w:p>
    <w:p w14:paraId="5325AB9E" w14:textId="77777777" w:rsidR="00AB4FFD" w:rsidRPr="003570F4" w:rsidRDefault="00AB4FFD" w:rsidP="004434E5">
      <w:pPr>
        <w:pStyle w:val="ListParagraph"/>
        <w:numPr>
          <w:ilvl w:val="0"/>
          <w:numId w:val="3"/>
        </w:numPr>
        <w:spacing w:after="120" w:line="240" w:lineRule="auto"/>
        <w:ind w:left="777" w:right="91" w:hanging="357"/>
        <w:contextualSpacing w:val="0"/>
        <w:rPr>
          <w:rFonts w:ascii="Times New Roman" w:eastAsia="Times New Roman" w:hAnsi="Times New Roman" w:cs="Times New Roman"/>
          <w:sz w:val="24"/>
          <w:lang w:eastAsia="en-AU"/>
        </w:rPr>
      </w:pPr>
      <w:proofErr w:type="gramStart"/>
      <w:r>
        <w:rPr>
          <w:rFonts w:ascii="Times New Roman" w:eastAsia="Times New Roman" w:hAnsi="Times New Roman" w:cs="Times New Roman"/>
          <w:sz w:val="24"/>
          <w:lang w:eastAsia="en-AU"/>
        </w:rPr>
        <w:t>correct</w:t>
      </w:r>
      <w:proofErr w:type="gramEnd"/>
      <w:r>
        <w:rPr>
          <w:rFonts w:ascii="Times New Roman" w:eastAsia="Times New Roman" w:hAnsi="Times New Roman" w:cs="Times New Roman"/>
          <w:sz w:val="24"/>
          <w:lang w:eastAsia="en-AU"/>
        </w:rPr>
        <w:t xml:space="preserve"> references to energy market operators that are outdated.</w:t>
      </w:r>
    </w:p>
    <w:p w14:paraId="5325AB9F" w14:textId="77777777" w:rsidR="00AB4FFD" w:rsidRPr="0046470F" w:rsidRDefault="00AB4FFD" w:rsidP="004434E5">
      <w:pPr>
        <w:spacing w:after="120" w:line="240" w:lineRule="auto"/>
        <w:ind w:right="91"/>
        <w:rPr>
          <w:rFonts w:ascii="Times New Roman" w:eastAsia="Times New Roman" w:hAnsi="Times New Roman" w:cs="Times New Roman"/>
          <w:sz w:val="24"/>
          <w:lang w:eastAsia="en-AU"/>
        </w:rPr>
      </w:pPr>
    </w:p>
    <w:p w14:paraId="5325ABA0"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Part 1</w:t>
      </w:r>
      <w:r w:rsidRPr="002A7135">
        <w:rPr>
          <w:rFonts w:ascii="Times New Roman" w:eastAsia="Times New Roman" w:hAnsi="Times New Roman" w:cs="Times New Roman"/>
          <w:b/>
          <w:sz w:val="24"/>
          <w:lang w:eastAsia="en-AU"/>
        </w:rPr>
        <w:t>—</w:t>
      </w:r>
      <w:proofErr w:type="gramStart"/>
      <w:r w:rsidRPr="002A7135">
        <w:rPr>
          <w:rFonts w:ascii="Times New Roman" w:eastAsia="Times New Roman" w:hAnsi="Times New Roman" w:cs="Times New Roman"/>
          <w:b/>
          <w:sz w:val="24"/>
          <w:lang w:eastAsia="en-AU"/>
        </w:rPr>
        <w:t>Suspending</w:t>
      </w:r>
      <w:proofErr w:type="gramEnd"/>
      <w:r w:rsidRPr="002A7135">
        <w:rPr>
          <w:rFonts w:ascii="Times New Roman" w:eastAsia="Times New Roman" w:hAnsi="Times New Roman" w:cs="Times New Roman"/>
          <w:b/>
          <w:sz w:val="24"/>
          <w:lang w:eastAsia="en-AU"/>
        </w:rPr>
        <w:t xml:space="preserve"> accreditation of a power station</w:t>
      </w:r>
    </w:p>
    <w:p w14:paraId="5325ABA1"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 xml:space="preserve">Item [1] </w:t>
      </w:r>
      <w:r>
        <w:rPr>
          <w:rFonts w:ascii="Times New Roman" w:eastAsia="Times New Roman" w:hAnsi="Times New Roman" w:cs="Times New Roman"/>
          <w:b/>
          <w:sz w:val="24"/>
          <w:lang w:eastAsia="en-AU"/>
        </w:rPr>
        <w:t>–</w:t>
      </w:r>
      <w:r w:rsidRPr="002D4980">
        <w:rPr>
          <w:rFonts w:ascii="Times New Roman" w:eastAsia="Times New Roman" w:hAnsi="Times New Roman" w:cs="Times New Roman"/>
          <w:b/>
          <w:sz w:val="24"/>
          <w:lang w:eastAsia="en-AU"/>
        </w:rPr>
        <w:t xml:space="preserve"> </w:t>
      </w:r>
      <w:r w:rsidRPr="00721032">
        <w:rPr>
          <w:rFonts w:ascii="Times New Roman" w:eastAsia="Times New Roman" w:hAnsi="Times New Roman" w:cs="Times New Roman"/>
          <w:b/>
          <w:sz w:val="24"/>
          <w:lang w:eastAsia="en-AU"/>
        </w:rPr>
        <w:t>Regulation 20D</w:t>
      </w:r>
    </w:p>
    <w:p w14:paraId="5325ABA2" w14:textId="77777777" w:rsidR="00AB4FFD" w:rsidRDefault="00AB4FFD" w:rsidP="004434E5">
      <w:pPr>
        <w:spacing w:after="120" w:line="240" w:lineRule="auto"/>
        <w:ind w:right="91"/>
        <w:rPr>
          <w:rFonts w:ascii="Times New Roman" w:eastAsia="Times New Roman" w:hAnsi="Times New Roman"/>
          <w:sz w:val="24"/>
          <w:lang w:eastAsia="en-AU"/>
        </w:rPr>
      </w:pPr>
      <w:r w:rsidRPr="00F13B17">
        <w:rPr>
          <w:rFonts w:ascii="Times New Roman" w:eastAsia="Times New Roman" w:hAnsi="Times New Roman"/>
          <w:sz w:val="24"/>
          <w:lang w:eastAsia="en-AU"/>
        </w:rPr>
        <w:t xml:space="preserve">This item </w:t>
      </w:r>
      <w:r>
        <w:rPr>
          <w:rFonts w:ascii="Times New Roman" w:eastAsia="Times New Roman" w:hAnsi="Times New Roman"/>
          <w:sz w:val="24"/>
          <w:lang w:eastAsia="en-AU"/>
        </w:rPr>
        <w:t>amend</w:t>
      </w:r>
      <w:r w:rsidR="00E92E1A">
        <w:rPr>
          <w:rFonts w:ascii="Times New Roman" w:eastAsia="Times New Roman" w:hAnsi="Times New Roman"/>
          <w:sz w:val="24"/>
          <w:lang w:eastAsia="en-AU"/>
        </w:rPr>
        <w:t>s</w:t>
      </w:r>
      <w:r>
        <w:rPr>
          <w:rFonts w:ascii="Times New Roman" w:eastAsia="Times New Roman" w:hAnsi="Times New Roman"/>
          <w:sz w:val="24"/>
          <w:lang w:eastAsia="en-AU"/>
        </w:rPr>
        <w:t xml:space="preserve"> the subsection numbering to accommodate the inclusion of item 2 below.</w:t>
      </w:r>
    </w:p>
    <w:p w14:paraId="5325ABA3" w14:textId="77777777" w:rsidR="00AB4FFD" w:rsidRPr="00F13B17" w:rsidRDefault="00AB4FFD" w:rsidP="004434E5">
      <w:pPr>
        <w:spacing w:after="120" w:line="240" w:lineRule="auto"/>
        <w:ind w:right="91"/>
        <w:rPr>
          <w:rFonts w:ascii="Times New Roman" w:eastAsia="Times New Roman" w:hAnsi="Times New Roman"/>
          <w:sz w:val="24"/>
          <w:lang w:eastAsia="en-AU"/>
        </w:rPr>
      </w:pPr>
    </w:p>
    <w:p w14:paraId="5325ABA4"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w:t>
      </w:r>
      <w:r>
        <w:rPr>
          <w:rFonts w:ascii="Times New Roman" w:eastAsia="Times New Roman" w:hAnsi="Times New Roman" w:cs="Times New Roman"/>
          <w:b/>
          <w:sz w:val="24"/>
          <w:lang w:eastAsia="en-AU"/>
        </w:rPr>
        <w:t>2</w:t>
      </w:r>
      <w:r w:rsidRPr="002D4980">
        <w:rPr>
          <w:rFonts w:ascii="Times New Roman" w:eastAsia="Times New Roman" w:hAnsi="Times New Roman" w:cs="Times New Roman"/>
          <w:b/>
          <w:sz w:val="24"/>
          <w:lang w:eastAsia="en-AU"/>
        </w:rPr>
        <w:t xml:space="preserve">] - </w:t>
      </w:r>
      <w:r w:rsidRPr="00721032">
        <w:rPr>
          <w:rFonts w:ascii="Times New Roman" w:eastAsia="Times New Roman" w:hAnsi="Times New Roman" w:cs="Times New Roman"/>
          <w:b/>
          <w:sz w:val="24"/>
          <w:lang w:eastAsia="en-AU"/>
        </w:rPr>
        <w:t>At the end of regulation 20D</w:t>
      </w:r>
    </w:p>
    <w:p w14:paraId="5325ABA5" w14:textId="77777777" w:rsidR="00AB4FFD"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Pr>
          <w:rFonts w:ascii="Times New Roman" w:eastAsia="Times New Roman" w:hAnsi="Times New Roman" w:cs="Times New Roman"/>
          <w:sz w:val="24"/>
          <w:lang w:eastAsia="en-AU"/>
        </w:rPr>
        <w:t>allow</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a nominated person to apply for a suspension of the accreditation of a power station, and allow</w:t>
      </w:r>
      <w:r>
        <w:rPr>
          <w:rFonts w:ascii="Times New Roman" w:eastAsia="Times New Roman" w:hAnsi="Times New Roman" w:cs="Times New Roman"/>
          <w:sz w:val="24"/>
          <w:lang w:eastAsia="en-AU"/>
        </w:rPr>
        <w:t xml:space="preserve">s </w:t>
      </w:r>
      <w:r w:rsidR="00AB4FFD">
        <w:rPr>
          <w:rFonts w:ascii="Times New Roman" w:eastAsia="Times New Roman" w:hAnsi="Times New Roman" w:cs="Times New Roman"/>
          <w:sz w:val="24"/>
          <w:lang w:eastAsia="en-AU"/>
        </w:rPr>
        <w:t>the Regulator to respond by suspending the</w:t>
      </w:r>
      <w:r>
        <w:rPr>
          <w:rFonts w:ascii="Times New Roman" w:eastAsia="Times New Roman" w:hAnsi="Times New Roman" w:cs="Times New Roman"/>
          <w:sz w:val="24"/>
          <w:lang w:eastAsia="en-AU"/>
        </w:rPr>
        <w:t xml:space="preserve"> power station. This item </w:t>
      </w:r>
      <w:r w:rsidR="00AB4FFD">
        <w:rPr>
          <w:rFonts w:ascii="Times New Roman" w:eastAsia="Times New Roman" w:hAnsi="Times New Roman" w:cs="Times New Roman"/>
          <w:sz w:val="24"/>
          <w:lang w:eastAsia="en-AU"/>
        </w:rPr>
        <w:t>also allow</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the Regulator to suspend the accreditation of a power station that has been decommissioned and is no longer operating and generating electricity and suspend the accreditation of a power station if the nominated person is suspended under section 30 or 30A of the Act where the suspension relates to the power station. </w:t>
      </w:r>
    </w:p>
    <w:p w14:paraId="5325ABA6" w14:textId="77777777" w:rsidR="00AB4FFD" w:rsidRPr="002D4980"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w:t>
      </w:r>
      <w:r w:rsidR="00AB4FFD">
        <w:rPr>
          <w:rFonts w:ascii="Times New Roman" w:eastAsia="Times New Roman" w:hAnsi="Times New Roman" w:cs="Times New Roman"/>
          <w:sz w:val="24"/>
          <w:lang w:eastAsia="en-AU"/>
        </w:rPr>
        <w:t xml:space="preserve"> also outline</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how an application for suspension needs to be made to the Regulator, and requires the application to provide a reason for the proposed suspension, specify the period of the suspension and be accompanied by a written statement from an</w:t>
      </w:r>
      <w:r w:rsidR="00A05AC5">
        <w:rPr>
          <w:rFonts w:ascii="Times New Roman" w:eastAsia="Times New Roman" w:hAnsi="Times New Roman" w:cs="Times New Roman"/>
          <w:sz w:val="24"/>
          <w:lang w:eastAsia="en-AU"/>
        </w:rPr>
        <w:t xml:space="preserve">y </w:t>
      </w:r>
      <w:r w:rsidR="00AB4FFD">
        <w:rPr>
          <w:rFonts w:ascii="Times New Roman" w:eastAsia="Times New Roman" w:hAnsi="Times New Roman" w:cs="Times New Roman"/>
          <w:sz w:val="24"/>
          <w:lang w:eastAsia="en-AU"/>
        </w:rPr>
        <w:t xml:space="preserve">other stakeholder indicating </w:t>
      </w:r>
      <w:r w:rsidR="00A05AC5">
        <w:rPr>
          <w:rFonts w:ascii="Times New Roman" w:eastAsia="Times New Roman" w:hAnsi="Times New Roman" w:cs="Times New Roman"/>
          <w:sz w:val="24"/>
          <w:lang w:eastAsia="en-AU"/>
        </w:rPr>
        <w:t xml:space="preserve">the </w:t>
      </w:r>
      <w:r w:rsidR="00AB4FFD">
        <w:rPr>
          <w:rFonts w:ascii="Times New Roman" w:eastAsia="Times New Roman" w:hAnsi="Times New Roman" w:cs="Times New Roman"/>
          <w:sz w:val="24"/>
          <w:lang w:eastAsia="en-AU"/>
        </w:rPr>
        <w:t xml:space="preserve">stakeholder’s </w:t>
      </w:r>
      <w:r w:rsidR="00A05AC5">
        <w:rPr>
          <w:rFonts w:ascii="Times New Roman" w:eastAsia="Times New Roman" w:hAnsi="Times New Roman" w:cs="Times New Roman"/>
          <w:sz w:val="24"/>
          <w:lang w:eastAsia="en-AU"/>
        </w:rPr>
        <w:t xml:space="preserve">or stakeholders’ </w:t>
      </w:r>
      <w:r w:rsidR="00AB4FFD">
        <w:rPr>
          <w:rFonts w:ascii="Times New Roman" w:eastAsia="Times New Roman" w:hAnsi="Times New Roman" w:cs="Times New Roman"/>
          <w:sz w:val="24"/>
          <w:lang w:eastAsia="en-AU"/>
        </w:rPr>
        <w:t>agreement with the application being made.</w:t>
      </w:r>
    </w:p>
    <w:p w14:paraId="5325ABA7" w14:textId="77777777" w:rsidR="00AB4FFD" w:rsidRDefault="00AB4FFD" w:rsidP="004E4C3F">
      <w:pPr>
        <w:rPr>
          <w:rFonts w:ascii="Times New Roman" w:eastAsia="Times New Roman" w:hAnsi="Times New Roman" w:cs="Times New Roman"/>
          <w:b/>
          <w:sz w:val="24"/>
          <w:lang w:eastAsia="en-AU"/>
        </w:rPr>
      </w:pPr>
    </w:p>
    <w:p w14:paraId="5325ABA8" w14:textId="77777777" w:rsidR="00AB4FFD" w:rsidRDefault="00AB4FFD" w:rsidP="004E4C3F">
      <w:pPr>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Part 2</w:t>
      </w:r>
      <w:r w:rsidRPr="002A7135">
        <w:rPr>
          <w:rFonts w:ascii="Times New Roman" w:eastAsia="Times New Roman" w:hAnsi="Times New Roman" w:cs="Times New Roman"/>
          <w:b/>
          <w:sz w:val="24"/>
          <w:lang w:eastAsia="en-AU"/>
        </w:rPr>
        <w:t>—Exemption certificates</w:t>
      </w:r>
    </w:p>
    <w:p w14:paraId="5325ABA9"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w:t>
      </w:r>
      <w:r>
        <w:rPr>
          <w:rFonts w:ascii="Times New Roman" w:eastAsia="Times New Roman" w:hAnsi="Times New Roman" w:cs="Times New Roman"/>
          <w:b/>
          <w:sz w:val="24"/>
          <w:lang w:eastAsia="en-AU"/>
        </w:rPr>
        <w:t>3</w:t>
      </w:r>
      <w:r w:rsidRPr="002D4980">
        <w:rPr>
          <w:rFonts w:ascii="Times New Roman" w:eastAsia="Times New Roman" w:hAnsi="Times New Roman" w:cs="Times New Roman"/>
          <w:b/>
          <w:sz w:val="24"/>
          <w:lang w:eastAsia="en-AU"/>
        </w:rPr>
        <w:t xml:space="preserve">] - </w:t>
      </w:r>
      <w:r w:rsidRPr="00721032">
        <w:rPr>
          <w:rFonts w:ascii="Times New Roman" w:eastAsia="Times New Roman" w:hAnsi="Times New Roman" w:cs="Times New Roman"/>
          <w:b/>
          <w:sz w:val="24"/>
          <w:lang w:eastAsia="en-AU"/>
        </w:rPr>
        <w:t>Regulation 22D</w:t>
      </w:r>
    </w:p>
    <w:p w14:paraId="5325ABAA" w14:textId="77777777" w:rsidR="00AB4FFD"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r</w:t>
      </w:r>
      <w:r w:rsidR="00AB4FFD">
        <w:rPr>
          <w:rFonts w:ascii="Times New Roman" w:eastAsia="Times New Roman" w:hAnsi="Times New Roman" w:cs="Times New Roman"/>
          <w:sz w:val="24"/>
          <w:lang w:eastAsia="en-AU"/>
        </w:rPr>
        <w:t>emove</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the reference to paragraph (b) in the EITE activity definition in the Act, which no longer exists. </w:t>
      </w:r>
    </w:p>
    <w:p w14:paraId="5325ABAB"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5325ABAC"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[4</w:t>
      </w:r>
      <w:r w:rsidRPr="002D4980">
        <w:rPr>
          <w:rFonts w:ascii="Times New Roman" w:eastAsia="Times New Roman" w:hAnsi="Times New Roman" w:cs="Times New Roman"/>
          <w:b/>
          <w:sz w:val="24"/>
          <w:lang w:eastAsia="en-AU"/>
        </w:rPr>
        <w:t xml:space="preserve">] - </w:t>
      </w:r>
      <w:proofErr w:type="spellStart"/>
      <w:r w:rsidRPr="00721032">
        <w:rPr>
          <w:rFonts w:ascii="Times New Roman" w:eastAsia="Times New Roman" w:hAnsi="Times New Roman" w:cs="Times New Roman"/>
          <w:b/>
          <w:sz w:val="24"/>
          <w:lang w:eastAsia="en-AU"/>
        </w:rPr>
        <w:t>Subregulation</w:t>
      </w:r>
      <w:proofErr w:type="spellEnd"/>
      <w:r w:rsidRPr="00721032">
        <w:rPr>
          <w:rFonts w:ascii="Times New Roman" w:eastAsia="Times New Roman" w:hAnsi="Times New Roman" w:cs="Times New Roman"/>
          <w:b/>
          <w:sz w:val="24"/>
          <w:lang w:eastAsia="en-AU"/>
        </w:rPr>
        <w:t xml:space="preserve"> </w:t>
      </w:r>
      <w:proofErr w:type="gramStart"/>
      <w:r w:rsidRPr="00721032">
        <w:rPr>
          <w:rFonts w:ascii="Times New Roman" w:eastAsia="Times New Roman" w:hAnsi="Times New Roman" w:cs="Times New Roman"/>
          <w:b/>
          <w:sz w:val="24"/>
          <w:lang w:eastAsia="en-AU"/>
        </w:rPr>
        <w:t>22E(</w:t>
      </w:r>
      <w:proofErr w:type="gramEnd"/>
      <w:r w:rsidRPr="00721032">
        <w:rPr>
          <w:rFonts w:ascii="Times New Roman" w:eastAsia="Times New Roman" w:hAnsi="Times New Roman" w:cs="Times New Roman"/>
          <w:b/>
          <w:sz w:val="24"/>
          <w:lang w:eastAsia="en-AU"/>
        </w:rPr>
        <w:t>1)</w:t>
      </w:r>
    </w:p>
    <w:p w14:paraId="5325ABAD" w14:textId="77777777" w:rsidR="00AB4FFD"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cl</w:t>
      </w:r>
      <w:r w:rsidR="00AB4FFD">
        <w:rPr>
          <w:rFonts w:ascii="Times New Roman" w:eastAsia="Times New Roman" w:hAnsi="Times New Roman" w:cs="Times New Roman"/>
          <w:sz w:val="24"/>
          <w:lang w:eastAsia="en-AU"/>
        </w:rPr>
        <w:t>arif</w:t>
      </w:r>
      <w:r>
        <w:rPr>
          <w:rFonts w:ascii="Times New Roman" w:eastAsia="Times New Roman" w:hAnsi="Times New Roman" w:cs="Times New Roman"/>
          <w:sz w:val="24"/>
          <w:lang w:eastAsia="en-AU"/>
        </w:rPr>
        <w:t>ies</w:t>
      </w:r>
      <w:r w:rsidR="00AB4FFD">
        <w:rPr>
          <w:rFonts w:ascii="Times New Roman" w:eastAsia="Times New Roman" w:hAnsi="Times New Roman" w:cs="Times New Roman"/>
          <w:sz w:val="24"/>
          <w:lang w:eastAsia="en-AU"/>
        </w:rPr>
        <w:t xml:space="preserve"> how this </w:t>
      </w:r>
      <w:proofErr w:type="spellStart"/>
      <w:r w:rsidR="00AB4FFD">
        <w:rPr>
          <w:rFonts w:ascii="Times New Roman" w:eastAsia="Times New Roman" w:hAnsi="Times New Roman" w:cs="Times New Roman"/>
          <w:sz w:val="24"/>
          <w:lang w:eastAsia="en-AU"/>
        </w:rPr>
        <w:t>subregulation</w:t>
      </w:r>
      <w:proofErr w:type="spellEnd"/>
      <w:r w:rsidR="00AB4FFD">
        <w:rPr>
          <w:rFonts w:ascii="Times New Roman" w:eastAsia="Times New Roman" w:hAnsi="Times New Roman" w:cs="Times New Roman"/>
          <w:sz w:val="24"/>
          <w:lang w:eastAsia="en-AU"/>
        </w:rPr>
        <w:t xml:space="preserve"> relates to </w:t>
      </w:r>
      <w:r w:rsidR="00D40650">
        <w:rPr>
          <w:rFonts w:ascii="Times New Roman" w:eastAsia="Times New Roman" w:hAnsi="Times New Roman" w:cs="Times New Roman"/>
          <w:sz w:val="24"/>
          <w:lang w:eastAsia="en-AU"/>
        </w:rPr>
        <w:t>paragraph</w:t>
      </w:r>
      <w:r w:rsidR="00AB4FFD">
        <w:rPr>
          <w:rFonts w:ascii="Times New Roman" w:eastAsia="Times New Roman" w:hAnsi="Times New Roman" w:cs="Times New Roman"/>
          <w:sz w:val="24"/>
          <w:lang w:eastAsia="en-AU"/>
        </w:rPr>
        <w:t xml:space="preserve"> </w:t>
      </w:r>
      <w:proofErr w:type="gramStart"/>
      <w:r w:rsidR="00AB4FFD">
        <w:rPr>
          <w:rFonts w:ascii="Times New Roman" w:eastAsia="Times New Roman" w:hAnsi="Times New Roman" w:cs="Times New Roman"/>
          <w:sz w:val="24"/>
          <w:lang w:eastAsia="en-AU"/>
        </w:rPr>
        <w:t>38C(</w:t>
      </w:r>
      <w:proofErr w:type="gramEnd"/>
      <w:r w:rsidR="00AB4FFD">
        <w:rPr>
          <w:rFonts w:ascii="Times New Roman" w:eastAsia="Times New Roman" w:hAnsi="Times New Roman" w:cs="Times New Roman"/>
          <w:sz w:val="24"/>
          <w:lang w:eastAsia="en-AU"/>
        </w:rPr>
        <w:t>1)(c) of the Act.</w:t>
      </w:r>
    </w:p>
    <w:p w14:paraId="5325ABAE"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5325ABAF" w14:textId="77777777" w:rsidR="00AB4FFD" w:rsidRDefault="00AB4FFD" w:rsidP="004434E5">
      <w:pPr>
        <w:keepNext/>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lastRenderedPageBreak/>
        <w:t>Item [</w:t>
      </w:r>
      <w:r>
        <w:rPr>
          <w:rFonts w:ascii="Times New Roman" w:eastAsia="Times New Roman" w:hAnsi="Times New Roman" w:cs="Times New Roman"/>
          <w:b/>
          <w:sz w:val="24"/>
          <w:lang w:eastAsia="en-AU"/>
        </w:rPr>
        <w:t>5</w:t>
      </w:r>
      <w:r w:rsidRPr="002D4980">
        <w:rPr>
          <w:rFonts w:ascii="Times New Roman" w:eastAsia="Times New Roman" w:hAnsi="Times New Roman" w:cs="Times New Roman"/>
          <w:b/>
          <w:sz w:val="24"/>
          <w:lang w:eastAsia="en-AU"/>
        </w:rPr>
        <w:t xml:space="preserve">] - </w:t>
      </w:r>
      <w:proofErr w:type="spellStart"/>
      <w:r w:rsidRPr="00721032">
        <w:rPr>
          <w:rFonts w:ascii="Times New Roman" w:eastAsia="Times New Roman" w:hAnsi="Times New Roman" w:cs="Times New Roman"/>
          <w:b/>
          <w:sz w:val="24"/>
          <w:lang w:eastAsia="en-AU"/>
        </w:rPr>
        <w:t>Subregulation</w:t>
      </w:r>
      <w:proofErr w:type="spellEnd"/>
      <w:r w:rsidRPr="00721032">
        <w:rPr>
          <w:rFonts w:ascii="Times New Roman" w:eastAsia="Times New Roman" w:hAnsi="Times New Roman" w:cs="Times New Roman"/>
          <w:b/>
          <w:sz w:val="24"/>
          <w:lang w:eastAsia="en-AU"/>
        </w:rPr>
        <w:t xml:space="preserve"> </w:t>
      </w:r>
      <w:proofErr w:type="gramStart"/>
      <w:r w:rsidRPr="00721032">
        <w:rPr>
          <w:rFonts w:ascii="Times New Roman" w:eastAsia="Times New Roman" w:hAnsi="Times New Roman" w:cs="Times New Roman"/>
          <w:b/>
          <w:sz w:val="24"/>
          <w:lang w:eastAsia="en-AU"/>
        </w:rPr>
        <w:t>22E(</w:t>
      </w:r>
      <w:proofErr w:type="gramEnd"/>
      <w:r w:rsidRPr="00721032">
        <w:rPr>
          <w:rFonts w:ascii="Times New Roman" w:eastAsia="Times New Roman" w:hAnsi="Times New Roman" w:cs="Times New Roman"/>
          <w:b/>
          <w:sz w:val="24"/>
          <w:lang w:eastAsia="en-AU"/>
        </w:rPr>
        <w:t>2)</w:t>
      </w:r>
    </w:p>
    <w:p w14:paraId="5325ABB0" w14:textId="77777777" w:rsidR="00AB4FFD"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g</w:t>
      </w:r>
      <w:r w:rsidR="00AB4FFD">
        <w:rPr>
          <w:rFonts w:ascii="Times New Roman" w:eastAsia="Times New Roman" w:hAnsi="Times New Roman" w:cs="Times New Roman"/>
          <w:sz w:val="24"/>
          <w:lang w:eastAsia="en-AU"/>
        </w:rPr>
        <w:t>ive</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the Regulator an additional 14 days to publish details of exemption certificates. This item also amend</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the details the Regulator must publish, by requiring information about the State or Territory in which the site is located to be included. This increases the usefulness of the published information.</w:t>
      </w:r>
    </w:p>
    <w:p w14:paraId="5325ABB1"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5325ABB2"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[6</w:t>
      </w:r>
      <w:r w:rsidRPr="002D4980">
        <w:rPr>
          <w:rFonts w:ascii="Times New Roman" w:eastAsia="Times New Roman" w:hAnsi="Times New Roman" w:cs="Times New Roman"/>
          <w:b/>
          <w:sz w:val="24"/>
          <w:lang w:eastAsia="en-AU"/>
        </w:rPr>
        <w:t xml:space="preserve">] - </w:t>
      </w:r>
      <w:proofErr w:type="spellStart"/>
      <w:r w:rsidRPr="00721032">
        <w:rPr>
          <w:rFonts w:ascii="Times New Roman" w:eastAsia="Times New Roman" w:hAnsi="Times New Roman" w:cs="Times New Roman"/>
          <w:b/>
          <w:sz w:val="24"/>
          <w:lang w:eastAsia="en-AU"/>
        </w:rPr>
        <w:t>Subregulation</w:t>
      </w:r>
      <w:proofErr w:type="spellEnd"/>
      <w:r w:rsidRPr="00721032">
        <w:rPr>
          <w:rFonts w:ascii="Times New Roman" w:eastAsia="Times New Roman" w:hAnsi="Times New Roman" w:cs="Times New Roman"/>
          <w:b/>
          <w:sz w:val="24"/>
          <w:lang w:eastAsia="en-AU"/>
        </w:rPr>
        <w:t xml:space="preserve"> </w:t>
      </w:r>
      <w:proofErr w:type="gramStart"/>
      <w:r w:rsidRPr="00721032">
        <w:rPr>
          <w:rFonts w:ascii="Times New Roman" w:eastAsia="Times New Roman" w:hAnsi="Times New Roman" w:cs="Times New Roman"/>
          <w:b/>
          <w:sz w:val="24"/>
          <w:lang w:eastAsia="en-AU"/>
        </w:rPr>
        <w:t>22E(</w:t>
      </w:r>
      <w:proofErr w:type="gramEnd"/>
      <w:r w:rsidRPr="00721032">
        <w:rPr>
          <w:rFonts w:ascii="Times New Roman" w:eastAsia="Times New Roman" w:hAnsi="Times New Roman" w:cs="Times New Roman"/>
          <w:b/>
          <w:sz w:val="24"/>
          <w:lang w:eastAsia="en-AU"/>
        </w:rPr>
        <w:t>3)</w:t>
      </w:r>
    </w:p>
    <w:p w14:paraId="5325ABB3" w14:textId="77777777" w:rsidR="00AB4FFD"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Pr>
          <w:rFonts w:ascii="Times New Roman" w:eastAsia="Times New Roman" w:hAnsi="Times New Roman" w:cs="Times New Roman"/>
          <w:sz w:val="24"/>
          <w:lang w:eastAsia="en-AU"/>
        </w:rPr>
        <w:t>clarif</w:t>
      </w:r>
      <w:r>
        <w:rPr>
          <w:rFonts w:ascii="Times New Roman" w:eastAsia="Times New Roman" w:hAnsi="Times New Roman" w:cs="Times New Roman"/>
          <w:sz w:val="24"/>
          <w:lang w:eastAsia="en-AU"/>
        </w:rPr>
        <w:t>ies</w:t>
      </w:r>
      <w:r w:rsidR="00AB4FFD">
        <w:rPr>
          <w:rFonts w:ascii="Times New Roman" w:eastAsia="Times New Roman" w:hAnsi="Times New Roman" w:cs="Times New Roman"/>
          <w:sz w:val="24"/>
          <w:lang w:eastAsia="en-AU"/>
        </w:rPr>
        <w:t xml:space="preserve"> how this </w:t>
      </w:r>
      <w:proofErr w:type="spellStart"/>
      <w:r w:rsidR="00AB4FFD">
        <w:rPr>
          <w:rFonts w:ascii="Times New Roman" w:eastAsia="Times New Roman" w:hAnsi="Times New Roman" w:cs="Times New Roman"/>
          <w:sz w:val="24"/>
          <w:lang w:eastAsia="en-AU"/>
        </w:rPr>
        <w:t>subregulation</w:t>
      </w:r>
      <w:proofErr w:type="spellEnd"/>
      <w:r w:rsidR="00AB4FFD">
        <w:rPr>
          <w:rFonts w:ascii="Times New Roman" w:eastAsia="Times New Roman" w:hAnsi="Times New Roman" w:cs="Times New Roman"/>
          <w:sz w:val="24"/>
          <w:lang w:eastAsia="en-AU"/>
        </w:rPr>
        <w:t xml:space="preserve"> relates to subsection </w:t>
      </w:r>
      <w:proofErr w:type="gramStart"/>
      <w:r w:rsidR="00AB4FFD">
        <w:rPr>
          <w:rFonts w:ascii="Times New Roman" w:eastAsia="Times New Roman" w:hAnsi="Times New Roman" w:cs="Times New Roman"/>
          <w:sz w:val="24"/>
          <w:lang w:eastAsia="en-AU"/>
        </w:rPr>
        <w:t>38C(</w:t>
      </w:r>
      <w:proofErr w:type="gramEnd"/>
      <w:r w:rsidR="00AB4FFD">
        <w:rPr>
          <w:rFonts w:ascii="Times New Roman" w:eastAsia="Times New Roman" w:hAnsi="Times New Roman" w:cs="Times New Roman"/>
          <w:sz w:val="24"/>
          <w:lang w:eastAsia="en-AU"/>
        </w:rPr>
        <w:t>2) of the Act.</w:t>
      </w:r>
    </w:p>
    <w:p w14:paraId="5325ABB4"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5325ABB5"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w:t>
      </w:r>
      <w:r>
        <w:rPr>
          <w:rFonts w:ascii="Times New Roman" w:eastAsia="Times New Roman" w:hAnsi="Times New Roman" w:cs="Times New Roman"/>
          <w:b/>
          <w:sz w:val="24"/>
          <w:lang w:eastAsia="en-AU"/>
        </w:rPr>
        <w:t>7</w:t>
      </w:r>
      <w:r w:rsidRPr="002D4980">
        <w:rPr>
          <w:rFonts w:ascii="Times New Roman" w:eastAsia="Times New Roman" w:hAnsi="Times New Roman" w:cs="Times New Roman"/>
          <w:b/>
          <w:sz w:val="24"/>
          <w:lang w:eastAsia="en-AU"/>
        </w:rPr>
        <w:t xml:space="preserve">] - </w:t>
      </w:r>
      <w:r w:rsidRPr="00721032">
        <w:rPr>
          <w:rFonts w:ascii="Times New Roman" w:eastAsia="Times New Roman" w:hAnsi="Times New Roman" w:cs="Times New Roman"/>
          <w:b/>
          <w:sz w:val="24"/>
          <w:lang w:eastAsia="en-AU"/>
        </w:rPr>
        <w:t>Regulation 22LA</w:t>
      </w:r>
    </w:p>
    <w:p w14:paraId="5325ABB6" w14:textId="77777777" w:rsidR="00AB4FFD" w:rsidRDefault="00AB4FFD" w:rsidP="004434E5">
      <w:pPr>
        <w:spacing w:after="120" w:line="240" w:lineRule="auto"/>
        <w:ind w:right="91"/>
        <w:rPr>
          <w:rFonts w:ascii="Times New Roman" w:eastAsia="Times New Roman" w:hAnsi="Times New Roman"/>
          <w:sz w:val="24"/>
          <w:lang w:eastAsia="en-AU"/>
        </w:rPr>
      </w:pPr>
      <w:r w:rsidRPr="00F13B17">
        <w:rPr>
          <w:rFonts w:ascii="Times New Roman" w:eastAsia="Times New Roman" w:hAnsi="Times New Roman"/>
          <w:sz w:val="24"/>
          <w:lang w:eastAsia="en-AU"/>
        </w:rPr>
        <w:t>This item</w:t>
      </w:r>
      <w:r>
        <w:rPr>
          <w:rFonts w:ascii="Times New Roman" w:eastAsia="Times New Roman" w:hAnsi="Times New Roman"/>
          <w:sz w:val="24"/>
          <w:lang w:eastAsia="en-AU"/>
        </w:rPr>
        <w:t xml:space="preserve"> amend</w:t>
      </w:r>
      <w:r w:rsidR="00E92E1A">
        <w:rPr>
          <w:rFonts w:ascii="Times New Roman" w:eastAsia="Times New Roman" w:hAnsi="Times New Roman"/>
          <w:sz w:val="24"/>
          <w:lang w:eastAsia="en-AU"/>
        </w:rPr>
        <w:t>s</w:t>
      </w:r>
      <w:r>
        <w:rPr>
          <w:rFonts w:ascii="Times New Roman" w:eastAsia="Times New Roman" w:hAnsi="Times New Roman"/>
          <w:sz w:val="24"/>
          <w:lang w:eastAsia="en-AU"/>
        </w:rPr>
        <w:t xml:space="preserve"> the subsection numbering to accommodate the inclusion of item 10 below.</w:t>
      </w:r>
    </w:p>
    <w:p w14:paraId="5325ABB7"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5325ABB8"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w:t>
      </w:r>
      <w:r>
        <w:rPr>
          <w:rFonts w:ascii="Times New Roman" w:eastAsia="Times New Roman" w:hAnsi="Times New Roman" w:cs="Times New Roman"/>
          <w:b/>
          <w:sz w:val="24"/>
          <w:lang w:eastAsia="en-AU"/>
        </w:rPr>
        <w:t>8</w:t>
      </w:r>
      <w:r w:rsidRPr="002D4980">
        <w:rPr>
          <w:rFonts w:ascii="Times New Roman" w:eastAsia="Times New Roman" w:hAnsi="Times New Roman" w:cs="Times New Roman"/>
          <w:b/>
          <w:sz w:val="24"/>
          <w:lang w:eastAsia="en-AU"/>
        </w:rPr>
        <w:t xml:space="preserve">] - </w:t>
      </w:r>
      <w:r w:rsidRPr="00721032">
        <w:rPr>
          <w:rFonts w:ascii="Times New Roman" w:eastAsia="Times New Roman" w:hAnsi="Times New Roman" w:cs="Times New Roman"/>
          <w:b/>
          <w:sz w:val="24"/>
          <w:lang w:eastAsia="en-AU"/>
        </w:rPr>
        <w:t xml:space="preserve">Paragraph </w:t>
      </w:r>
      <w:proofErr w:type="gramStart"/>
      <w:r w:rsidRPr="00721032">
        <w:rPr>
          <w:rFonts w:ascii="Times New Roman" w:eastAsia="Times New Roman" w:hAnsi="Times New Roman" w:cs="Times New Roman"/>
          <w:b/>
          <w:sz w:val="24"/>
          <w:lang w:eastAsia="en-AU"/>
        </w:rPr>
        <w:t>22LA(</w:t>
      </w:r>
      <w:proofErr w:type="gramEnd"/>
      <w:r w:rsidRPr="00721032">
        <w:rPr>
          <w:rFonts w:ascii="Times New Roman" w:eastAsia="Times New Roman" w:hAnsi="Times New Roman" w:cs="Times New Roman"/>
          <w:b/>
          <w:sz w:val="24"/>
          <w:lang w:eastAsia="en-AU"/>
        </w:rPr>
        <w:t>e)</w:t>
      </w:r>
    </w:p>
    <w:p w14:paraId="5325ABB9"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F13B17">
        <w:rPr>
          <w:rFonts w:ascii="Times New Roman" w:eastAsia="Times New Roman" w:hAnsi="Times New Roman"/>
          <w:sz w:val="24"/>
          <w:lang w:eastAsia="en-AU"/>
        </w:rPr>
        <w:t xml:space="preserve">This item </w:t>
      </w:r>
      <w:r>
        <w:rPr>
          <w:rFonts w:ascii="Times New Roman" w:eastAsia="Times New Roman" w:hAnsi="Times New Roman"/>
          <w:sz w:val="24"/>
          <w:lang w:eastAsia="en-AU"/>
        </w:rPr>
        <w:t>allow</w:t>
      </w:r>
      <w:r w:rsidR="00E92E1A">
        <w:rPr>
          <w:rFonts w:ascii="Times New Roman" w:eastAsia="Times New Roman" w:hAnsi="Times New Roman"/>
          <w:sz w:val="24"/>
          <w:lang w:eastAsia="en-AU"/>
        </w:rPr>
        <w:t>s</w:t>
      </w:r>
      <w:r>
        <w:rPr>
          <w:rFonts w:ascii="Times New Roman" w:eastAsia="Times New Roman" w:hAnsi="Times New Roman"/>
          <w:sz w:val="24"/>
          <w:lang w:eastAsia="en-AU"/>
        </w:rPr>
        <w:t xml:space="preserve"> a contracting person, who is party to a contract with a new liable entity, to apply to be </w:t>
      </w:r>
      <w:r w:rsidRPr="00504D5B">
        <w:rPr>
          <w:rFonts w:ascii="Times New Roman" w:eastAsia="Times New Roman" w:hAnsi="Times New Roman"/>
          <w:sz w:val="24"/>
          <w:lang w:eastAsia="en-AU"/>
        </w:rPr>
        <w:t xml:space="preserve">the prescribed person for a particular year, site and </w:t>
      </w:r>
      <w:r>
        <w:rPr>
          <w:rFonts w:ascii="Times New Roman" w:eastAsia="Times New Roman" w:hAnsi="Times New Roman"/>
          <w:sz w:val="24"/>
          <w:lang w:eastAsia="en-AU"/>
        </w:rPr>
        <w:t>EITE</w:t>
      </w:r>
      <w:r w:rsidRPr="00504D5B">
        <w:rPr>
          <w:rFonts w:ascii="Times New Roman" w:eastAsia="Times New Roman" w:hAnsi="Times New Roman"/>
          <w:sz w:val="24"/>
          <w:lang w:eastAsia="en-AU"/>
        </w:rPr>
        <w:t xml:space="preserve"> activity.</w:t>
      </w:r>
      <w:r>
        <w:rPr>
          <w:rFonts w:ascii="Times New Roman" w:eastAsia="Times New Roman" w:hAnsi="Times New Roman"/>
          <w:sz w:val="24"/>
          <w:lang w:eastAsia="en-AU"/>
        </w:rPr>
        <w:t xml:space="preserve"> This ensures that regulation 22LA is not unnecessarily limited when a different entity is party to the contract for supply of electricity.</w:t>
      </w:r>
    </w:p>
    <w:p w14:paraId="5325ABBA"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5325ABBB"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[9</w:t>
      </w:r>
      <w:r w:rsidRPr="002D4980">
        <w:rPr>
          <w:rFonts w:ascii="Times New Roman" w:eastAsia="Times New Roman" w:hAnsi="Times New Roman" w:cs="Times New Roman"/>
          <w:b/>
          <w:sz w:val="24"/>
          <w:lang w:eastAsia="en-AU"/>
        </w:rPr>
        <w:t xml:space="preserve">] - </w:t>
      </w:r>
      <w:r w:rsidRPr="00721032">
        <w:rPr>
          <w:rFonts w:ascii="Times New Roman" w:eastAsia="Times New Roman" w:hAnsi="Times New Roman" w:cs="Times New Roman"/>
          <w:b/>
          <w:sz w:val="24"/>
          <w:lang w:eastAsia="en-AU"/>
        </w:rPr>
        <w:t>Regulation 22LA</w:t>
      </w:r>
    </w:p>
    <w:p w14:paraId="5325ABBC"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F13B17">
        <w:rPr>
          <w:rFonts w:ascii="Times New Roman" w:eastAsia="Times New Roman" w:hAnsi="Times New Roman"/>
          <w:sz w:val="24"/>
          <w:lang w:eastAsia="en-AU"/>
        </w:rPr>
        <w:t xml:space="preserve">This item </w:t>
      </w:r>
      <w:r>
        <w:rPr>
          <w:rFonts w:ascii="Times New Roman" w:eastAsia="Times New Roman" w:hAnsi="Times New Roman"/>
          <w:sz w:val="24"/>
          <w:lang w:eastAsia="en-AU"/>
        </w:rPr>
        <w:t>allow</w:t>
      </w:r>
      <w:r w:rsidR="00E92E1A">
        <w:rPr>
          <w:rFonts w:ascii="Times New Roman" w:eastAsia="Times New Roman" w:hAnsi="Times New Roman"/>
          <w:sz w:val="24"/>
          <w:lang w:eastAsia="en-AU"/>
        </w:rPr>
        <w:t>s</w:t>
      </w:r>
      <w:r>
        <w:rPr>
          <w:rFonts w:ascii="Times New Roman" w:eastAsia="Times New Roman" w:hAnsi="Times New Roman"/>
          <w:sz w:val="24"/>
          <w:lang w:eastAsia="en-AU"/>
        </w:rPr>
        <w:t xml:space="preserve"> a contracting person, who is party to a contract with a new liable entity and applies for an exemption certificate with consent from a prescribed person, to be named the prescribed person for a particular year, site and EITE activity. </w:t>
      </w:r>
    </w:p>
    <w:p w14:paraId="5325ABBD" w14:textId="77777777" w:rsidR="00AB4FFD" w:rsidRDefault="00AB4FFD" w:rsidP="004434E5">
      <w:pPr>
        <w:spacing w:after="120" w:line="240" w:lineRule="auto"/>
        <w:ind w:right="91"/>
        <w:rPr>
          <w:rFonts w:ascii="Times New Roman" w:eastAsia="Times New Roman" w:hAnsi="Times New Roman" w:cs="Times New Roman"/>
          <w:b/>
          <w:sz w:val="24"/>
          <w:lang w:eastAsia="en-AU"/>
        </w:rPr>
      </w:pPr>
    </w:p>
    <w:p w14:paraId="5325ABBE"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[1</w:t>
      </w:r>
      <w:r>
        <w:rPr>
          <w:rFonts w:ascii="Times New Roman" w:eastAsia="Times New Roman" w:hAnsi="Times New Roman" w:cs="Times New Roman"/>
          <w:b/>
          <w:sz w:val="24"/>
          <w:lang w:eastAsia="en-AU"/>
        </w:rPr>
        <w:t>0</w:t>
      </w:r>
      <w:r w:rsidRPr="002D4980">
        <w:rPr>
          <w:rFonts w:ascii="Times New Roman" w:eastAsia="Times New Roman" w:hAnsi="Times New Roman" w:cs="Times New Roman"/>
          <w:b/>
          <w:sz w:val="24"/>
          <w:lang w:eastAsia="en-AU"/>
        </w:rPr>
        <w:t xml:space="preserve">] - </w:t>
      </w:r>
      <w:r w:rsidRPr="00721032">
        <w:rPr>
          <w:rFonts w:ascii="Times New Roman" w:eastAsia="Times New Roman" w:hAnsi="Times New Roman" w:cs="Times New Roman"/>
          <w:b/>
          <w:sz w:val="24"/>
          <w:lang w:eastAsia="en-AU"/>
        </w:rPr>
        <w:t>At the end of regulation 22LA</w:t>
      </w:r>
    </w:p>
    <w:p w14:paraId="5325ABBF" w14:textId="77777777" w:rsidR="00AB4FFD" w:rsidRDefault="00E92E1A"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sz w:val="24"/>
          <w:lang w:eastAsia="en-AU"/>
        </w:rPr>
        <w:t xml:space="preserve">This item </w:t>
      </w:r>
      <w:r w:rsidR="00AB4FFD">
        <w:rPr>
          <w:rFonts w:ascii="Times New Roman" w:eastAsia="Times New Roman" w:hAnsi="Times New Roman"/>
          <w:sz w:val="24"/>
          <w:lang w:eastAsia="en-AU"/>
        </w:rPr>
        <w:t>clarif</w:t>
      </w:r>
      <w:r>
        <w:rPr>
          <w:rFonts w:ascii="Times New Roman" w:eastAsia="Times New Roman" w:hAnsi="Times New Roman"/>
          <w:sz w:val="24"/>
          <w:lang w:eastAsia="en-AU"/>
        </w:rPr>
        <w:t>ies</w:t>
      </w:r>
      <w:r w:rsidR="00AB4FFD">
        <w:rPr>
          <w:rFonts w:ascii="Times New Roman" w:eastAsia="Times New Roman" w:hAnsi="Times New Roman"/>
          <w:sz w:val="24"/>
          <w:lang w:eastAsia="en-AU"/>
        </w:rPr>
        <w:t xml:space="preserve"> the requirements that need to be fulfilled before a contracting person can be named the prescribed person for a particular year, site and EITE. The contracting person needs to be party to a contract with a new liable entity, have consent from a prescribed person to apply and must make an application to the Regulator. </w:t>
      </w:r>
    </w:p>
    <w:p w14:paraId="5325ABC0"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5325ABC1"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[1</w:t>
      </w:r>
      <w:r>
        <w:rPr>
          <w:rFonts w:ascii="Times New Roman" w:eastAsia="Times New Roman" w:hAnsi="Times New Roman" w:cs="Times New Roman"/>
          <w:b/>
          <w:sz w:val="24"/>
          <w:lang w:eastAsia="en-AU"/>
        </w:rPr>
        <w:t>1</w:t>
      </w:r>
      <w:r w:rsidRPr="002D4980">
        <w:rPr>
          <w:rFonts w:ascii="Times New Roman" w:eastAsia="Times New Roman" w:hAnsi="Times New Roman" w:cs="Times New Roman"/>
          <w:b/>
          <w:sz w:val="24"/>
          <w:lang w:eastAsia="en-AU"/>
        </w:rPr>
        <w:t xml:space="preserve">] - </w:t>
      </w:r>
      <w:r w:rsidRPr="00721032">
        <w:rPr>
          <w:rFonts w:ascii="Times New Roman" w:eastAsia="Times New Roman" w:hAnsi="Times New Roman" w:cs="Times New Roman"/>
          <w:b/>
          <w:sz w:val="24"/>
          <w:lang w:eastAsia="en-AU"/>
        </w:rPr>
        <w:t xml:space="preserve">At the end of paragraph </w:t>
      </w:r>
      <w:proofErr w:type="gramStart"/>
      <w:r w:rsidRPr="00721032">
        <w:rPr>
          <w:rFonts w:ascii="Times New Roman" w:eastAsia="Times New Roman" w:hAnsi="Times New Roman" w:cs="Times New Roman"/>
          <w:b/>
          <w:sz w:val="24"/>
          <w:lang w:eastAsia="en-AU"/>
        </w:rPr>
        <w:t>22O(</w:t>
      </w:r>
      <w:proofErr w:type="gramEnd"/>
      <w:r w:rsidRPr="00721032">
        <w:rPr>
          <w:rFonts w:ascii="Times New Roman" w:eastAsia="Times New Roman" w:hAnsi="Times New Roman" w:cs="Times New Roman"/>
          <w:b/>
          <w:sz w:val="24"/>
          <w:lang w:eastAsia="en-AU"/>
        </w:rPr>
        <w:t>1)(h)</w:t>
      </w:r>
    </w:p>
    <w:p w14:paraId="5325ABC2" w14:textId="77777777" w:rsidR="00AB4FFD"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sz w:val="24"/>
          <w:lang w:eastAsia="en-AU"/>
        </w:rPr>
        <w:t xml:space="preserve">This item </w:t>
      </w:r>
      <w:r w:rsidR="00AB4FFD">
        <w:rPr>
          <w:rFonts w:ascii="Times New Roman" w:eastAsia="Times New Roman" w:hAnsi="Times New Roman"/>
          <w:sz w:val="24"/>
          <w:lang w:eastAsia="en-AU"/>
        </w:rPr>
        <w:t>require</w:t>
      </w:r>
      <w:r>
        <w:rPr>
          <w:rFonts w:ascii="Times New Roman" w:eastAsia="Times New Roman" w:hAnsi="Times New Roman"/>
          <w:sz w:val="24"/>
          <w:lang w:eastAsia="en-AU"/>
        </w:rPr>
        <w:t>s</w:t>
      </w:r>
      <w:r w:rsidR="00AB4FFD">
        <w:rPr>
          <w:rFonts w:ascii="Times New Roman" w:eastAsia="Times New Roman" w:hAnsi="Times New Roman"/>
          <w:sz w:val="24"/>
          <w:lang w:eastAsia="en-AU"/>
        </w:rPr>
        <w:t xml:space="preserve"> exemption certificate applicants to provide the identifying information for all meters with a National Metering Identifier at the site of the EITE activity, not just for those meters supplying the data used to estimate the amount or volume of the EITE activity product in the exemption application. This can be relevant to verifying the electricity use amount for a site. </w:t>
      </w:r>
    </w:p>
    <w:p w14:paraId="5325ABC3"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5325ABC4"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[1</w:t>
      </w:r>
      <w:r>
        <w:rPr>
          <w:rFonts w:ascii="Times New Roman" w:eastAsia="Times New Roman" w:hAnsi="Times New Roman" w:cs="Times New Roman"/>
          <w:b/>
          <w:sz w:val="24"/>
          <w:lang w:eastAsia="en-AU"/>
        </w:rPr>
        <w:t>2</w:t>
      </w:r>
      <w:r w:rsidRPr="002D4980">
        <w:rPr>
          <w:rFonts w:ascii="Times New Roman" w:eastAsia="Times New Roman" w:hAnsi="Times New Roman" w:cs="Times New Roman"/>
          <w:b/>
          <w:sz w:val="24"/>
          <w:lang w:eastAsia="en-AU"/>
        </w:rPr>
        <w:t xml:space="preserve">] - </w:t>
      </w:r>
      <w:r w:rsidRPr="00721032">
        <w:rPr>
          <w:rFonts w:ascii="Times New Roman" w:eastAsia="Times New Roman" w:hAnsi="Times New Roman" w:cs="Times New Roman"/>
          <w:b/>
          <w:sz w:val="24"/>
          <w:lang w:eastAsia="en-AU"/>
        </w:rPr>
        <w:t>Regulations 22Q and 22R</w:t>
      </w:r>
    </w:p>
    <w:p w14:paraId="5325ABC5" w14:textId="77777777" w:rsidR="00AB4FFD" w:rsidRPr="00672E70"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sidRPr="00672E70">
        <w:rPr>
          <w:rFonts w:ascii="Times New Roman" w:eastAsia="Times New Roman" w:hAnsi="Times New Roman" w:cs="Times New Roman"/>
          <w:sz w:val="24"/>
          <w:lang w:eastAsia="en-AU"/>
        </w:rPr>
        <w:t>repeal</w:t>
      </w:r>
      <w:r>
        <w:rPr>
          <w:rFonts w:ascii="Times New Roman" w:eastAsia="Times New Roman" w:hAnsi="Times New Roman" w:cs="Times New Roman"/>
          <w:sz w:val="24"/>
          <w:lang w:eastAsia="en-AU"/>
        </w:rPr>
        <w:t>s</w:t>
      </w:r>
      <w:r w:rsidR="00AB4FFD" w:rsidRPr="00672E70">
        <w:rPr>
          <w:rFonts w:ascii="Times New Roman" w:eastAsia="Times New Roman" w:hAnsi="Times New Roman" w:cs="Times New Roman"/>
          <w:sz w:val="24"/>
          <w:lang w:eastAsia="en-AU"/>
        </w:rPr>
        <w:t xml:space="preserve"> regulations 22Q and 22R, removing certain requirements for information to be included in applications for an exemption certificate in relation to an activity and a site, and application for a significant expansion to a site.</w:t>
      </w:r>
      <w:r w:rsidR="00AB4FFD">
        <w:rPr>
          <w:rFonts w:ascii="Times New Roman" w:eastAsia="Times New Roman" w:hAnsi="Times New Roman" w:cs="Times New Roman"/>
          <w:sz w:val="24"/>
          <w:lang w:eastAsia="en-AU"/>
        </w:rPr>
        <w:t xml:space="preserve"> These concepts and information are only relevant to the production method for exemptions which is no longer in use.</w:t>
      </w:r>
    </w:p>
    <w:p w14:paraId="5325ABC6"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5325ABC7"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[1</w:t>
      </w:r>
      <w:r>
        <w:rPr>
          <w:rFonts w:ascii="Times New Roman" w:eastAsia="Times New Roman" w:hAnsi="Times New Roman" w:cs="Times New Roman"/>
          <w:b/>
          <w:sz w:val="24"/>
          <w:lang w:eastAsia="en-AU"/>
        </w:rPr>
        <w:t>3</w:t>
      </w:r>
      <w:r w:rsidRPr="002D4980">
        <w:rPr>
          <w:rFonts w:ascii="Times New Roman" w:eastAsia="Times New Roman" w:hAnsi="Times New Roman" w:cs="Times New Roman"/>
          <w:b/>
          <w:sz w:val="24"/>
          <w:lang w:eastAsia="en-AU"/>
        </w:rPr>
        <w:t xml:space="preserve">] - </w:t>
      </w:r>
      <w:proofErr w:type="spellStart"/>
      <w:r w:rsidRPr="00721032">
        <w:rPr>
          <w:rFonts w:ascii="Times New Roman" w:eastAsia="Times New Roman" w:hAnsi="Times New Roman" w:cs="Times New Roman"/>
          <w:b/>
          <w:sz w:val="24"/>
          <w:lang w:eastAsia="en-AU"/>
        </w:rPr>
        <w:t>Subregulation</w:t>
      </w:r>
      <w:proofErr w:type="spellEnd"/>
      <w:r w:rsidRPr="00721032">
        <w:rPr>
          <w:rFonts w:ascii="Times New Roman" w:eastAsia="Times New Roman" w:hAnsi="Times New Roman" w:cs="Times New Roman"/>
          <w:b/>
          <w:sz w:val="24"/>
          <w:lang w:eastAsia="en-AU"/>
        </w:rPr>
        <w:t xml:space="preserve"> </w:t>
      </w:r>
      <w:proofErr w:type="gramStart"/>
      <w:r w:rsidRPr="00721032">
        <w:rPr>
          <w:rFonts w:ascii="Times New Roman" w:eastAsia="Times New Roman" w:hAnsi="Times New Roman" w:cs="Times New Roman"/>
          <w:b/>
          <w:sz w:val="24"/>
          <w:lang w:eastAsia="en-AU"/>
        </w:rPr>
        <w:t>22S(</w:t>
      </w:r>
      <w:proofErr w:type="gramEnd"/>
      <w:r w:rsidRPr="00721032">
        <w:rPr>
          <w:rFonts w:ascii="Times New Roman" w:eastAsia="Times New Roman" w:hAnsi="Times New Roman" w:cs="Times New Roman"/>
          <w:b/>
          <w:sz w:val="24"/>
          <w:lang w:eastAsia="en-AU"/>
        </w:rPr>
        <w:t>3)</w:t>
      </w:r>
    </w:p>
    <w:p w14:paraId="5325ABC8" w14:textId="77777777" w:rsidR="00AB4FFD"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Pr>
          <w:rFonts w:ascii="Times New Roman" w:eastAsia="Times New Roman" w:hAnsi="Times New Roman" w:cs="Times New Roman"/>
          <w:sz w:val="24"/>
          <w:lang w:eastAsia="en-AU"/>
        </w:rPr>
        <w:t>clarif</w:t>
      </w:r>
      <w:r>
        <w:rPr>
          <w:rFonts w:ascii="Times New Roman" w:eastAsia="Times New Roman" w:hAnsi="Times New Roman" w:cs="Times New Roman"/>
          <w:sz w:val="24"/>
          <w:lang w:eastAsia="en-AU"/>
        </w:rPr>
        <w:t>ies</w:t>
      </w:r>
      <w:r w:rsidR="00AB4FFD">
        <w:rPr>
          <w:rFonts w:ascii="Times New Roman" w:eastAsia="Times New Roman" w:hAnsi="Times New Roman" w:cs="Times New Roman"/>
          <w:sz w:val="24"/>
          <w:lang w:eastAsia="en-AU"/>
        </w:rPr>
        <w:t xml:space="preserve"> that the prescribed person is as defined under regulation 22LA. </w:t>
      </w:r>
    </w:p>
    <w:p w14:paraId="5325ABC9"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5325ABCA"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[1</w:t>
      </w:r>
      <w:r>
        <w:rPr>
          <w:rFonts w:ascii="Times New Roman" w:eastAsia="Times New Roman" w:hAnsi="Times New Roman" w:cs="Times New Roman"/>
          <w:b/>
          <w:sz w:val="24"/>
          <w:lang w:eastAsia="en-AU"/>
        </w:rPr>
        <w:t>4</w:t>
      </w:r>
      <w:r w:rsidRPr="002D4980">
        <w:rPr>
          <w:rFonts w:ascii="Times New Roman" w:eastAsia="Times New Roman" w:hAnsi="Times New Roman" w:cs="Times New Roman"/>
          <w:b/>
          <w:sz w:val="24"/>
          <w:lang w:eastAsia="en-AU"/>
        </w:rPr>
        <w:t xml:space="preserve">] - </w:t>
      </w:r>
      <w:r w:rsidRPr="00721032">
        <w:rPr>
          <w:rFonts w:ascii="Times New Roman" w:eastAsia="Times New Roman" w:hAnsi="Times New Roman" w:cs="Times New Roman"/>
          <w:b/>
          <w:sz w:val="24"/>
          <w:lang w:eastAsia="en-AU"/>
        </w:rPr>
        <w:t xml:space="preserve">After paragraph </w:t>
      </w:r>
      <w:proofErr w:type="gramStart"/>
      <w:r w:rsidRPr="00721032">
        <w:rPr>
          <w:rFonts w:ascii="Times New Roman" w:eastAsia="Times New Roman" w:hAnsi="Times New Roman" w:cs="Times New Roman"/>
          <w:b/>
          <w:sz w:val="24"/>
          <w:lang w:eastAsia="en-AU"/>
        </w:rPr>
        <w:t>22S(</w:t>
      </w:r>
      <w:proofErr w:type="gramEnd"/>
      <w:r w:rsidRPr="00721032">
        <w:rPr>
          <w:rFonts w:ascii="Times New Roman" w:eastAsia="Times New Roman" w:hAnsi="Times New Roman" w:cs="Times New Roman"/>
          <w:b/>
          <w:sz w:val="24"/>
          <w:lang w:eastAsia="en-AU"/>
        </w:rPr>
        <w:t>3)(c)</w:t>
      </w:r>
    </w:p>
    <w:p w14:paraId="5325ABCB" w14:textId="77777777" w:rsidR="00AB4FFD" w:rsidRDefault="00E92E1A"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sz w:val="24"/>
          <w:lang w:eastAsia="en-AU"/>
        </w:rPr>
        <w:t xml:space="preserve">This item </w:t>
      </w:r>
      <w:r w:rsidR="00AB4FFD" w:rsidRPr="00F53691">
        <w:rPr>
          <w:rFonts w:ascii="Times New Roman" w:eastAsia="Times New Roman" w:hAnsi="Times New Roman" w:cs="Times New Roman"/>
          <w:sz w:val="24"/>
          <w:lang w:eastAsia="en-AU"/>
        </w:rPr>
        <w:t>require</w:t>
      </w:r>
      <w:r>
        <w:rPr>
          <w:rFonts w:ascii="Times New Roman" w:eastAsia="Times New Roman" w:hAnsi="Times New Roman" w:cs="Times New Roman"/>
          <w:sz w:val="24"/>
          <w:lang w:eastAsia="en-AU"/>
        </w:rPr>
        <w:t>s</w:t>
      </w:r>
      <w:r w:rsidR="00AB4FFD" w:rsidRPr="00F53691">
        <w:rPr>
          <w:rFonts w:ascii="Times New Roman" w:eastAsia="Times New Roman" w:hAnsi="Times New Roman" w:cs="Times New Roman"/>
          <w:sz w:val="24"/>
          <w:lang w:eastAsia="en-AU"/>
        </w:rPr>
        <w:t xml:space="preserve"> a contracting person</w:t>
      </w:r>
      <w:r w:rsidR="00AB4FFD">
        <w:rPr>
          <w:rFonts w:ascii="Times New Roman" w:eastAsia="Times New Roman" w:hAnsi="Times New Roman" w:cs="Times New Roman"/>
          <w:sz w:val="24"/>
          <w:lang w:eastAsia="en-AU"/>
        </w:rPr>
        <w:t>,</w:t>
      </w:r>
      <w:r w:rsidR="00AB4FFD" w:rsidRPr="00F53691">
        <w:rPr>
          <w:rFonts w:ascii="Times New Roman" w:eastAsia="Times New Roman" w:hAnsi="Times New Roman" w:cs="Times New Roman"/>
          <w:sz w:val="24"/>
          <w:lang w:eastAsia="en-AU"/>
        </w:rPr>
        <w:t xml:space="preserve"> who is making an exemption certificate </w:t>
      </w:r>
      <w:r w:rsidR="00AB4FFD">
        <w:rPr>
          <w:rFonts w:ascii="Times New Roman" w:eastAsia="Times New Roman" w:hAnsi="Times New Roman" w:cs="Times New Roman"/>
          <w:sz w:val="24"/>
          <w:lang w:eastAsia="en-AU"/>
        </w:rPr>
        <w:t>application,</w:t>
      </w:r>
      <w:r w:rsidR="00AB4FFD" w:rsidRPr="00F53691">
        <w:rPr>
          <w:rFonts w:ascii="Times New Roman" w:eastAsia="Times New Roman" w:hAnsi="Times New Roman" w:cs="Times New Roman"/>
          <w:sz w:val="24"/>
          <w:lang w:eastAsia="en-AU"/>
        </w:rPr>
        <w:t xml:space="preserve"> to prove that they have consent from a prescribed person to </w:t>
      </w:r>
      <w:r w:rsidR="00AB4FFD">
        <w:rPr>
          <w:rFonts w:ascii="Times New Roman" w:eastAsia="Times New Roman" w:hAnsi="Times New Roman" w:cs="Times New Roman"/>
          <w:sz w:val="24"/>
          <w:lang w:eastAsia="en-AU"/>
        </w:rPr>
        <w:t>do so</w:t>
      </w:r>
      <w:r w:rsidR="00AB4FFD">
        <w:rPr>
          <w:rFonts w:ascii="Times New Roman" w:eastAsia="Times New Roman" w:hAnsi="Times New Roman" w:cs="Times New Roman"/>
          <w:b/>
          <w:sz w:val="24"/>
          <w:lang w:eastAsia="en-AU"/>
        </w:rPr>
        <w:t>.</w:t>
      </w:r>
    </w:p>
    <w:p w14:paraId="5325ABCC"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5325ABCD"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[1</w:t>
      </w:r>
      <w:r>
        <w:rPr>
          <w:rFonts w:ascii="Times New Roman" w:eastAsia="Times New Roman" w:hAnsi="Times New Roman" w:cs="Times New Roman"/>
          <w:b/>
          <w:sz w:val="24"/>
          <w:lang w:eastAsia="en-AU"/>
        </w:rPr>
        <w:t>5</w:t>
      </w:r>
      <w:r w:rsidRPr="002D4980">
        <w:rPr>
          <w:rFonts w:ascii="Times New Roman" w:eastAsia="Times New Roman" w:hAnsi="Times New Roman" w:cs="Times New Roman"/>
          <w:b/>
          <w:sz w:val="24"/>
          <w:lang w:eastAsia="en-AU"/>
        </w:rPr>
        <w:t xml:space="preserve">] - </w:t>
      </w:r>
      <w:proofErr w:type="spellStart"/>
      <w:r w:rsidRPr="00280528">
        <w:rPr>
          <w:rFonts w:ascii="Times New Roman" w:eastAsia="Times New Roman" w:hAnsi="Times New Roman" w:cs="Times New Roman"/>
          <w:b/>
          <w:sz w:val="24"/>
          <w:lang w:eastAsia="en-AU"/>
        </w:rPr>
        <w:t>Subregulation</w:t>
      </w:r>
      <w:proofErr w:type="spellEnd"/>
      <w:r w:rsidRPr="00280528">
        <w:rPr>
          <w:rFonts w:ascii="Times New Roman" w:eastAsia="Times New Roman" w:hAnsi="Times New Roman" w:cs="Times New Roman"/>
          <w:b/>
          <w:sz w:val="24"/>
          <w:lang w:eastAsia="en-AU"/>
        </w:rPr>
        <w:t xml:space="preserve"> </w:t>
      </w:r>
      <w:proofErr w:type="gramStart"/>
      <w:r w:rsidRPr="00280528">
        <w:rPr>
          <w:rFonts w:ascii="Times New Roman" w:eastAsia="Times New Roman" w:hAnsi="Times New Roman" w:cs="Times New Roman"/>
          <w:b/>
          <w:sz w:val="24"/>
          <w:lang w:eastAsia="en-AU"/>
        </w:rPr>
        <w:t>22UG(</w:t>
      </w:r>
      <w:proofErr w:type="gramEnd"/>
      <w:r w:rsidRPr="00280528">
        <w:rPr>
          <w:rFonts w:ascii="Times New Roman" w:eastAsia="Times New Roman" w:hAnsi="Times New Roman" w:cs="Times New Roman"/>
          <w:b/>
          <w:sz w:val="24"/>
          <w:lang w:eastAsia="en-AU"/>
        </w:rPr>
        <w:t>1) (heading)</w:t>
      </w:r>
    </w:p>
    <w:p w14:paraId="5325ABCE" w14:textId="77777777" w:rsidR="00AB4FFD" w:rsidRDefault="00B2298E"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changes the heading of </w:t>
      </w:r>
      <w:proofErr w:type="spellStart"/>
      <w:r>
        <w:rPr>
          <w:rFonts w:ascii="Times New Roman" w:eastAsia="Times New Roman" w:hAnsi="Times New Roman" w:cs="Times New Roman"/>
          <w:sz w:val="24"/>
          <w:lang w:eastAsia="en-AU"/>
        </w:rPr>
        <w:t>subregulation</w:t>
      </w:r>
      <w:proofErr w:type="spellEnd"/>
      <w:r>
        <w:rPr>
          <w:rFonts w:ascii="Times New Roman" w:eastAsia="Times New Roman" w:hAnsi="Times New Roman" w:cs="Times New Roman"/>
          <w:sz w:val="24"/>
          <w:lang w:eastAsia="en-AU"/>
        </w:rPr>
        <w:t xml:space="preserve"> (1) to reflect that it applies to the first time use of an electricity method for a particular site, not an applicant’s first time use of an electricity method.</w:t>
      </w:r>
    </w:p>
    <w:p w14:paraId="5325ABCF"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5325ABD0"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[1</w:t>
      </w:r>
      <w:r>
        <w:rPr>
          <w:rFonts w:ascii="Times New Roman" w:eastAsia="Times New Roman" w:hAnsi="Times New Roman" w:cs="Times New Roman"/>
          <w:b/>
          <w:sz w:val="24"/>
          <w:lang w:eastAsia="en-AU"/>
        </w:rPr>
        <w:t>6</w:t>
      </w:r>
      <w:r w:rsidRPr="002D4980">
        <w:rPr>
          <w:rFonts w:ascii="Times New Roman" w:eastAsia="Times New Roman" w:hAnsi="Times New Roman" w:cs="Times New Roman"/>
          <w:b/>
          <w:sz w:val="24"/>
          <w:lang w:eastAsia="en-AU"/>
        </w:rPr>
        <w:t xml:space="preserve">] - </w:t>
      </w:r>
      <w:r w:rsidRPr="00280528">
        <w:rPr>
          <w:rFonts w:ascii="Times New Roman" w:eastAsia="Times New Roman" w:hAnsi="Times New Roman" w:cs="Times New Roman"/>
          <w:b/>
          <w:sz w:val="24"/>
          <w:lang w:eastAsia="en-AU"/>
        </w:rPr>
        <w:t xml:space="preserve">Paragraph </w:t>
      </w:r>
      <w:proofErr w:type="gramStart"/>
      <w:r w:rsidRPr="00280528">
        <w:rPr>
          <w:rFonts w:ascii="Times New Roman" w:eastAsia="Times New Roman" w:hAnsi="Times New Roman" w:cs="Times New Roman"/>
          <w:b/>
          <w:sz w:val="24"/>
          <w:lang w:eastAsia="en-AU"/>
        </w:rPr>
        <w:t>22UG(</w:t>
      </w:r>
      <w:proofErr w:type="gramEnd"/>
      <w:r w:rsidRPr="00280528">
        <w:rPr>
          <w:rFonts w:ascii="Times New Roman" w:eastAsia="Times New Roman" w:hAnsi="Times New Roman" w:cs="Times New Roman"/>
          <w:b/>
          <w:sz w:val="24"/>
          <w:lang w:eastAsia="en-AU"/>
        </w:rPr>
        <w:t>1)(a)</w:t>
      </w:r>
    </w:p>
    <w:p w14:paraId="5325ABD1" w14:textId="77777777" w:rsidR="00AB4FFD" w:rsidRDefault="00AB4FFD"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remove</w:t>
      </w:r>
      <w:r w:rsidR="00E92E1A">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the reference to the applicant and ensure</w:t>
      </w:r>
      <w:r w:rsidR="003637E6">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that an audit report is only required when an electricity method is used for the first time at the site. This acknowledges the possibility of a change of ownership of a site and avoids unnecessary audits in this circumstance.</w:t>
      </w:r>
    </w:p>
    <w:p w14:paraId="5325ABD2" w14:textId="77777777" w:rsidR="003C501F" w:rsidRDefault="003C501F" w:rsidP="004434E5">
      <w:pPr>
        <w:spacing w:after="120" w:line="240" w:lineRule="auto"/>
        <w:ind w:right="91"/>
        <w:rPr>
          <w:rFonts w:ascii="Times New Roman" w:eastAsia="Times New Roman" w:hAnsi="Times New Roman" w:cs="Times New Roman"/>
          <w:sz w:val="24"/>
          <w:lang w:eastAsia="en-AU"/>
        </w:rPr>
      </w:pPr>
    </w:p>
    <w:p w14:paraId="5325ABD3"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[1</w:t>
      </w:r>
      <w:r>
        <w:rPr>
          <w:rFonts w:ascii="Times New Roman" w:eastAsia="Times New Roman" w:hAnsi="Times New Roman" w:cs="Times New Roman"/>
          <w:b/>
          <w:sz w:val="24"/>
          <w:lang w:eastAsia="en-AU"/>
        </w:rPr>
        <w:t>7</w:t>
      </w:r>
      <w:r w:rsidRPr="002D4980">
        <w:rPr>
          <w:rFonts w:ascii="Times New Roman" w:eastAsia="Times New Roman" w:hAnsi="Times New Roman" w:cs="Times New Roman"/>
          <w:b/>
          <w:sz w:val="24"/>
          <w:lang w:eastAsia="en-AU"/>
        </w:rPr>
        <w:t xml:space="preserve">] - </w:t>
      </w:r>
      <w:proofErr w:type="spellStart"/>
      <w:r w:rsidRPr="00280528">
        <w:rPr>
          <w:rFonts w:ascii="Times New Roman" w:eastAsia="Times New Roman" w:hAnsi="Times New Roman" w:cs="Times New Roman"/>
          <w:b/>
          <w:sz w:val="24"/>
          <w:lang w:eastAsia="en-AU"/>
        </w:rPr>
        <w:t>Subregulation</w:t>
      </w:r>
      <w:proofErr w:type="spellEnd"/>
      <w:r w:rsidRPr="00280528">
        <w:rPr>
          <w:rFonts w:ascii="Times New Roman" w:eastAsia="Times New Roman" w:hAnsi="Times New Roman" w:cs="Times New Roman"/>
          <w:b/>
          <w:sz w:val="24"/>
          <w:lang w:eastAsia="en-AU"/>
        </w:rPr>
        <w:t xml:space="preserve"> </w:t>
      </w:r>
      <w:proofErr w:type="gramStart"/>
      <w:r w:rsidRPr="00280528">
        <w:rPr>
          <w:rFonts w:ascii="Times New Roman" w:eastAsia="Times New Roman" w:hAnsi="Times New Roman" w:cs="Times New Roman"/>
          <w:b/>
          <w:sz w:val="24"/>
          <w:lang w:eastAsia="en-AU"/>
        </w:rPr>
        <w:t>22UG(</w:t>
      </w:r>
      <w:proofErr w:type="gramEnd"/>
      <w:r w:rsidRPr="00280528">
        <w:rPr>
          <w:rFonts w:ascii="Times New Roman" w:eastAsia="Times New Roman" w:hAnsi="Times New Roman" w:cs="Times New Roman"/>
          <w:b/>
          <w:sz w:val="24"/>
          <w:lang w:eastAsia="en-AU"/>
        </w:rPr>
        <w:t>2) (heading)</w:t>
      </w:r>
    </w:p>
    <w:p w14:paraId="5325ABD4" w14:textId="77777777" w:rsidR="00B2298E" w:rsidRDefault="00B2298E"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amends the heading of </w:t>
      </w:r>
      <w:proofErr w:type="spellStart"/>
      <w:r>
        <w:rPr>
          <w:rFonts w:ascii="Times New Roman" w:eastAsia="Times New Roman" w:hAnsi="Times New Roman" w:cs="Times New Roman"/>
          <w:sz w:val="24"/>
          <w:lang w:eastAsia="en-AU"/>
        </w:rPr>
        <w:t>subregulation</w:t>
      </w:r>
      <w:proofErr w:type="spellEnd"/>
      <w:r>
        <w:rPr>
          <w:rFonts w:ascii="Times New Roman" w:eastAsia="Times New Roman" w:hAnsi="Times New Roman" w:cs="Times New Roman"/>
          <w:sz w:val="24"/>
          <w:lang w:eastAsia="en-AU"/>
        </w:rPr>
        <w:t xml:space="preserve"> (2) to reflect the change in item 18 reducing the frequency of the requirement to provide an audit report with an exemption certificate application from every </w:t>
      </w:r>
      <w:r w:rsidRPr="00830F4B">
        <w:rPr>
          <w:rFonts w:ascii="Times New Roman" w:eastAsia="Times New Roman" w:hAnsi="Times New Roman" w:cs="Times New Roman"/>
          <w:sz w:val="24"/>
          <w:lang w:eastAsia="en-AU"/>
        </w:rPr>
        <w:t>3 years to every 5 years.</w:t>
      </w:r>
    </w:p>
    <w:p w14:paraId="5325ABD5"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5325ABD6"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[1</w:t>
      </w:r>
      <w:r>
        <w:rPr>
          <w:rFonts w:ascii="Times New Roman" w:eastAsia="Times New Roman" w:hAnsi="Times New Roman" w:cs="Times New Roman"/>
          <w:b/>
          <w:sz w:val="24"/>
          <w:lang w:eastAsia="en-AU"/>
        </w:rPr>
        <w:t>8</w:t>
      </w:r>
      <w:r w:rsidRPr="002D4980">
        <w:rPr>
          <w:rFonts w:ascii="Times New Roman" w:eastAsia="Times New Roman" w:hAnsi="Times New Roman" w:cs="Times New Roman"/>
          <w:b/>
          <w:sz w:val="24"/>
          <w:lang w:eastAsia="en-AU"/>
        </w:rPr>
        <w:t xml:space="preserve">] - </w:t>
      </w:r>
      <w:r w:rsidRPr="007B703F">
        <w:rPr>
          <w:rFonts w:ascii="Times New Roman" w:eastAsia="Times New Roman" w:hAnsi="Times New Roman" w:cs="Times New Roman"/>
          <w:b/>
          <w:sz w:val="24"/>
          <w:lang w:eastAsia="en-AU"/>
        </w:rPr>
        <w:t xml:space="preserve">Paragraph </w:t>
      </w:r>
      <w:proofErr w:type="gramStart"/>
      <w:r w:rsidRPr="007B703F">
        <w:rPr>
          <w:rFonts w:ascii="Times New Roman" w:eastAsia="Times New Roman" w:hAnsi="Times New Roman" w:cs="Times New Roman"/>
          <w:b/>
          <w:sz w:val="24"/>
          <w:lang w:eastAsia="en-AU"/>
        </w:rPr>
        <w:t>22UG(</w:t>
      </w:r>
      <w:proofErr w:type="gramEnd"/>
      <w:r w:rsidRPr="007B703F">
        <w:rPr>
          <w:rFonts w:ascii="Times New Roman" w:eastAsia="Times New Roman" w:hAnsi="Times New Roman" w:cs="Times New Roman"/>
          <w:b/>
          <w:sz w:val="24"/>
          <w:lang w:eastAsia="en-AU"/>
        </w:rPr>
        <w:t>2)(a)</w:t>
      </w:r>
    </w:p>
    <w:p w14:paraId="5325ABD7" w14:textId="77777777" w:rsidR="00AB4FFD" w:rsidRDefault="00AB4FFD"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reduce</w:t>
      </w:r>
      <w:r w:rsidR="00E92E1A">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the administrative and cost burden of acquiring an audit report, by changing the frequency of the requirement to provide an audit report </w:t>
      </w:r>
      <w:r w:rsidRPr="00830F4B">
        <w:rPr>
          <w:rFonts w:ascii="Times New Roman" w:eastAsia="Times New Roman" w:hAnsi="Times New Roman" w:cs="Times New Roman"/>
          <w:sz w:val="24"/>
          <w:lang w:eastAsia="en-AU"/>
        </w:rPr>
        <w:t>from every 3 years to every 5 years.</w:t>
      </w:r>
    </w:p>
    <w:p w14:paraId="5325ABD8"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5325ABD9"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[1</w:t>
      </w:r>
      <w:r>
        <w:rPr>
          <w:rFonts w:ascii="Times New Roman" w:eastAsia="Times New Roman" w:hAnsi="Times New Roman" w:cs="Times New Roman"/>
          <w:b/>
          <w:sz w:val="24"/>
          <w:lang w:eastAsia="en-AU"/>
        </w:rPr>
        <w:t>9</w:t>
      </w:r>
      <w:r w:rsidRPr="002D4980">
        <w:rPr>
          <w:rFonts w:ascii="Times New Roman" w:eastAsia="Times New Roman" w:hAnsi="Times New Roman" w:cs="Times New Roman"/>
          <w:b/>
          <w:sz w:val="24"/>
          <w:lang w:eastAsia="en-AU"/>
        </w:rPr>
        <w:t xml:space="preserve">] - </w:t>
      </w:r>
      <w:r w:rsidRPr="007B703F">
        <w:rPr>
          <w:rFonts w:ascii="Times New Roman" w:eastAsia="Times New Roman" w:hAnsi="Times New Roman" w:cs="Times New Roman"/>
          <w:b/>
          <w:sz w:val="24"/>
          <w:lang w:eastAsia="en-AU"/>
        </w:rPr>
        <w:t xml:space="preserve">At the end of paragraph </w:t>
      </w:r>
      <w:proofErr w:type="gramStart"/>
      <w:r w:rsidRPr="007B703F">
        <w:rPr>
          <w:rFonts w:ascii="Times New Roman" w:eastAsia="Times New Roman" w:hAnsi="Times New Roman" w:cs="Times New Roman"/>
          <w:b/>
          <w:sz w:val="24"/>
          <w:lang w:eastAsia="en-AU"/>
        </w:rPr>
        <w:t>22ZHC(</w:t>
      </w:r>
      <w:proofErr w:type="gramEnd"/>
      <w:r w:rsidRPr="007B703F">
        <w:rPr>
          <w:rFonts w:ascii="Times New Roman" w:eastAsia="Times New Roman" w:hAnsi="Times New Roman" w:cs="Times New Roman"/>
          <w:b/>
          <w:sz w:val="24"/>
          <w:lang w:eastAsia="en-AU"/>
        </w:rPr>
        <w:t>2)(b)</w:t>
      </w:r>
    </w:p>
    <w:p w14:paraId="5325ABDA" w14:textId="77777777" w:rsidR="00AB4FFD" w:rsidRDefault="00E92E1A"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sz w:val="24"/>
          <w:lang w:eastAsia="en-AU"/>
        </w:rPr>
        <w:t>This item</w:t>
      </w:r>
      <w:r w:rsidR="00AB4FFD">
        <w:rPr>
          <w:rFonts w:ascii="Times New Roman" w:eastAsia="Times New Roman" w:hAnsi="Times New Roman" w:cs="Times New Roman"/>
          <w:sz w:val="24"/>
          <w:lang w:eastAsia="en-AU"/>
        </w:rPr>
        <w:t xml:space="preserve"> allow</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certified exemption amounts published on exemption certificates issued for the preceding 3 years to be adjusted if errors in metering data have since</w:t>
      </w:r>
      <w:r>
        <w:rPr>
          <w:rFonts w:ascii="Times New Roman" w:eastAsia="Times New Roman" w:hAnsi="Times New Roman" w:cs="Times New Roman"/>
          <w:sz w:val="24"/>
          <w:lang w:eastAsia="en-AU"/>
        </w:rPr>
        <w:t xml:space="preserve"> been identified. This is </w:t>
      </w:r>
      <w:r w:rsidR="00AB4FFD">
        <w:rPr>
          <w:rFonts w:ascii="Times New Roman" w:eastAsia="Times New Roman" w:hAnsi="Times New Roman" w:cs="Times New Roman"/>
          <w:sz w:val="24"/>
          <w:lang w:eastAsia="en-AU"/>
        </w:rPr>
        <w:t>an extension of the current allowance to adjust exemption amounts on certificates issued only for the previous year.</w:t>
      </w:r>
    </w:p>
    <w:p w14:paraId="5325ABDB"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5325ABDC"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[20</w:t>
      </w:r>
      <w:r w:rsidRPr="002D4980">
        <w:rPr>
          <w:rFonts w:ascii="Times New Roman" w:eastAsia="Times New Roman" w:hAnsi="Times New Roman" w:cs="Times New Roman"/>
          <w:b/>
          <w:sz w:val="24"/>
          <w:lang w:eastAsia="en-AU"/>
        </w:rPr>
        <w:t xml:space="preserve">] - </w:t>
      </w:r>
      <w:proofErr w:type="spellStart"/>
      <w:r w:rsidRPr="007B703F">
        <w:rPr>
          <w:rFonts w:ascii="Times New Roman" w:eastAsia="Times New Roman" w:hAnsi="Times New Roman" w:cs="Times New Roman"/>
          <w:b/>
          <w:sz w:val="24"/>
          <w:lang w:eastAsia="en-AU"/>
        </w:rPr>
        <w:t>Subregulation</w:t>
      </w:r>
      <w:proofErr w:type="spellEnd"/>
      <w:r w:rsidRPr="007B703F">
        <w:rPr>
          <w:rFonts w:ascii="Times New Roman" w:eastAsia="Times New Roman" w:hAnsi="Times New Roman" w:cs="Times New Roman"/>
          <w:b/>
          <w:sz w:val="24"/>
          <w:lang w:eastAsia="en-AU"/>
        </w:rPr>
        <w:t xml:space="preserve"> </w:t>
      </w:r>
      <w:proofErr w:type="gramStart"/>
      <w:r w:rsidRPr="007B703F">
        <w:rPr>
          <w:rFonts w:ascii="Times New Roman" w:eastAsia="Times New Roman" w:hAnsi="Times New Roman" w:cs="Times New Roman"/>
          <w:b/>
          <w:sz w:val="24"/>
          <w:lang w:eastAsia="en-AU"/>
        </w:rPr>
        <w:t>22ZL(</w:t>
      </w:r>
      <w:proofErr w:type="gramEnd"/>
      <w:r w:rsidRPr="007B703F">
        <w:rPr>
          <w:rFonts w:ascii="Times New Roman" w:eastAsia="Times New Roman" w:hAnsi="Times New Roman" w:cs="Times New Roman"/>
          <w:b/>
          <w:sz w:val="24"/>
          <w:lang w:eastAsia="en-AU"/>
        </w:rPr>
        <w:t>3)</w:t>
      </w:r>
    </w:p>
    <w:p w14:paraId="5325ABDD" w14:textId="77777777" w:rsidR="00AB4FFD" w:rsidRDefault="00AB4FFD"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ED6D37">
        <w:rPr>
          <w:rFonts w:ascii="Times New Roman" w:eastAsia="Times New Roman" w:hAnsi="Times New Roman" w:cs="Times New Roman"/>
          <w:sz w:val="24"/>
          <w:lang w:eastAsia="en-AU"/>
        </w:rPr>
        <w:t>provides</w:t>
      </w:r>
      <w:r>
        <w:rPr>
          <w:rFonts w:ascii="Times New Roman" w:eastAsia="Times New Roman" w:hAnsi="Times New Roman" w:cs="Times New Roman"/>
          <w:sz w:val="24"/>
          <w:lang w:eastAsia="en-AU"/>
        </w:rPr>
        <w:t xml:space="preserve"> that the period within which the Regulator must issue exemption certificates is 60 business day</w:t>
      </w:r>
      <w:r w:rsidR="00E92E1A">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not 60 calendar days. The additional time is considered necessary to consider complexities with the electricity use method for some applicants.</w:t>
      </w:r>
    </w:p>
    <w:p w14:paraId="5325ABDE"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5325ABDF" w14:textId="77777777" w:rsidR="00AB4FFD" w:rsidRPr="003C501F" w:rsidRDefault="00AB4FFD" w:rsidP="004434E5">
      <w:pPr>
        <w:spacing w:after="120" w:line="240" w:lineRule="auto"/>
        <w:ind w:right="91"/>
        <w:rPr>
          <w:rFonts w:ascii="Times New Roman" w:eastAsia="Times New Roman" w:hAnsi="Times New Roman" w:cs="Times New Roman"/>
          <w:b/>
          <w:sz w:val="24"/>
          <w:lang w:eastAsia="en-AU"/>
        </w:rPr>
      </w:pPr>
      <w:r w:rsidRPr="003C501F">
        <w:rPr>
          <w:rFonts w:ascii="Times New Roman" w:eastAsia="Times New Roman" w:hAnsi="Times New Roman" w:cs="Times New Roman"/>
          <w:b/>
          <w:sz w:val="24"/>
          <w:lang w:eastAsia="en-AU"/>
        </w:rPr>
        <w:lastRenderedPageBreak/>
        <w:t xml:space="preserve">Item [21] - At the end of </w:t>
      </w:r>
      <w:proofErr w:type="spellStart"/>
      <w:r w:rsidRPr="003C501F">
        <w:rPr>
          <w:rFonts w:ascii="Times New Roman" w:eastAsia="Times New Roman" w:hAnsi="Times New Roman" w:cs="Times New Roman"/>
          <w:b/>
          <w:sz w:val="24"/>
          <w:lang w:eastAsia="en-AU"/>
        </w:rPr>
        <w:t>subregulation</w:t>
      </w:r>
      <w:proofErr w:type="spellEnd"/>
      <w:r w:rsidRPr="003C501F">
        <w:rPr>
          <w:rFonts w:ascii="Times New Roman" w:eastAsia="Times New Roman" w:hAnsi="Times New Roman" w:cs="Times New Roman"/>
          <w:b/>
          <w:sz w:val="24"/>
          <w:lang w:eastAsia="en-AU"/>
        </w:rPr>
        <w:t xml:space="preserve"> </w:t>
      </w:r>
      <w:proofErr w:type="gramStart"/>
      <w:r w:rsidRPr="003C501F">
        <w:rPr>
          <w:rFonts w:ascii="Times New Roman" w:eastAsia="Times New Roman" w:hAnsi="Times New Roman" w:cs="Times New Roman"/>
          <w:b/>
          <w:sz w:val="24"/>
          <w:lang w:eastAsia="en-AU"/>
        </w:rPr>
        <w:t>22ZN(</w:t>
      </w:r>
      <w:proofErr w:type="gramEnd"/>
      <w:r w:rsidRPr="003C501F">
        <w:rPr>
          <w:rFonts w:ascii="Times New Roman" w:eastAsia="Times New Roman" w:hAnsi="Times New Roman" w:cs="Times New Roman"/>
          <w:b/>
          <w:sz w:val="24"/>
          <w:lang w:eastAsia="en-AU"/>
        </w:rPr>
        <w:t>2)</w:t>
      </w:r>
    </w:p>
    <w:p w14:paraId="5325ABE0" w14:textId="77777777" w:rsidR="00AB4FFD" w:rsidRDefault="00E92E1A" w:rsidP="004434E5">
      <w:pPr>
        <w:spacing w:after="120" w:line="240" w:lineRule="auto"/>
        <w:ind w:right="91"/>
        <w:rPr>
          <w:rFonts w:ascii="Times New Roman" w:eastAsia="Times New Roman" w:hAnsi="Times New Roman" w:cs="Times New Roman"/>
          <w:sz w:val="24"/>
          <w:lang w:eastAsia="en-AU"/>
        </w:rPr>
      </w:pPr>
      <w:r w:rsidRPr="003C501F">
        <w:rPr>
          <w:rFonts w:ascii="Times New Roman" w:eastAsia="Times New Roman" w:hAnsi="Times New Roman" w:cs="Times New Roman"/>
          <w:sz w:val="24"/>
          <w:lang w:eastAsia="en-AU"/>
        </w:rPr>
        <w:t xml:space="preserve">This item </w:t>
      </w:r>
      <w:r w:rsidR="00AB4FFD" w:rsidRPr="003C501F">
        <w:rPr>
          <w:rFonts w:ascii="Times New Roman" w:eastAsia="Times New Roman" w:hAnsi="Times New Roman" w:cs="Times New Roman"/>
          <w:sz w:val="24"/>
          <w:lang w:eastAsia="en-AU"/>
        </w:rPr>
        <w:t>limit</w:t>
      </w:r>
      <w:r w:rsidRPr="003C501F">
        <w:rPr>
          <w:rFonts w:ascii="Times New Roman" w:eastAsia="Times New Roman" w:hAnsi="Times New Roman" w:cs="Times New Roman"/>
          <w:sz w:val="24"/>
          <w:lang w:eastAsia="en-AU"/>
        </w:rPr>
        <w:t>s</w:t>
      </w:r>
      <w:r w:rsidR="00AB4FFD" w:rsidRPr="003C501F">
        <w:rPr>
          <w:rFonts w:ascii="Times New Roman" w:eastAsia="Times New Roman" w:hAnsi="Times New Roman" w:cs="Times New Roman"/>
          <w:sz w:val="24"/>
          <w:lang w:eastAsia="en-AU"/>
        </w:rPr>
        <w:t xml:space="preserve"> what exemption certificates can be amended upon request, based on age. A</w:t>
      </w:r>
      <w:r w:rsidR="00B2298E" w:rsidRPr="003C501F">
        <w:rPr>
          <w:rFonts w:ascii="Times New Roman" w:eastAsia="Times New Roman" w:hAnsi="Times New Roman" w:cs="Times New Roman"/>
          <w:sz w:val="24"/>
          <w:lang w:eastAsia="en-AU"/>
        </w:rPr>
        <w:t> </w:t>
      </w:r>
      <w:r w:rsidR="00AB4FFD" w:rsidRPr="003C501F">
        <w:rPr>
          <w:rFonts w:ascii="Times New Roman" w:eastAsia="Times New Roman" w:hAnsi="Times New Roman" w:cs="Times New Roman"/>
          <w:sz w:val="24"/>
          <w:lang w:eastAsia="en-AU"/>
        </w:rPr>
        <w:t xml:space="preserve">certificate </w:t>
      </w:r>
      <w:r w:rsidR="00B2298E" w:rsidRPr="003C501F">
        <w:rPr>
          <w:rFonts w:ascii="Times New Roman" w:eastAsia="Times New Roman" w:hAnsi="Times New Roman" w:cs="Times New Roman"/>
          <w:sz w:val="24"/>
          <w:lang w:eastAsia="en-AU"/>
        </w:rPr>
        <w:t>sh</w:t>
      </w:r>
      <w:r w:rsidR="00AB4FFD" w:rsidRPr="003C501F">
        <w:rPr>
          <w:rFonts w:ascii="Times New Roman" w:eastAsia="Times New Roman" w:hAnsi="Times New Roman" w:cs="Times New Roman"/>
          <w:sz w:val="24"/>
          <w:lang w:eastAsia="en-AU"/>
        </w:rPr>
        <w:t xml:space="preserve">ould not be able to be amended more 5 years after the start of the year for which certificate was issued. </w:t>
      </w:r>
      <w:r w:rsidR="00B2298E" w:rsidRPr="003C501F">
        <w:rPr>
          <w:rFonts w:ascii="Times New Roman" w:eastAsia="Times New Roman" w:hAnsi="Times New Roman" w:cs="Times New Roman"/>
          <w:sz w:val="24"/>
          <w:lang w:eastAsia="en-AU"/>
        </w:rPr>
        <w:t xml:space="preserve">This is intended to provide flexibility to enable EITE entities to have their exemption certificates amended within a limited timeframe given the increasing complexity of adjusting liability after a compliance year has passed. </w:t>
      </w:r>
    </w:p>
    <w:p w14:paraId="5325ABE1"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5325ABE2"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w:t>
      </w:r>
      <w:r>
        <w:rPr>
          <w:rFonts w:ascii="Times New Roman" w:eastAsia="Times New Roman" w:hAnsi="Times New Roman" w:cs="Times New Roman"/>
          <w:b/>
          <w:sz w:val="24"/>
          <w:lang w:eastAsia="en-AU"/>
        </w:rPr>
        <w:t>22</w:t>
      </w:r>
      <w:r w:rsidRPr="002D4980">
        <w:rPr>
          <w:rFonts w:ascii="Times New Roman" w:eastAsia="Times New Roman" w:hAnsi="Times New Roman" w:cs="Times New Roman"/>
          <w:b/>
          <w:sz w:val="24"/>
          <w:lang w:eastAsia="en-AU"/>
        </w:rPr>
        <w:t xml:space="preserve">] - </w:t>
      </w:r>
      <w:r w:rsidRPr="007B703F">
        <w:rPr>
          <w:rFonts w:ascii="Times New Roman" w:eastAsia="Times New Roman" w:hAnsi="Times New Roman" w:cs="Times New Roman"/>
          <w:b/>
          <w:sz w:val="24"/>
          <w:lang w:eastAsia="en-AU"/>
        </w:rPr>
        <w:t xml:space="preserve">Paragraph </w:t>
      </w:r>
      <w:proofErr w:type="gramStart"/>
      <w:r w:rsidRPr="007B703F">
        <w:rPr>
          <w:rFonts w:ascii="Times New Roman" w:eastAsia="Times New Roman" w:hAnsi="Times New Roman" w:cs="Times New Roman"/>
          <w:b/>
          <w:sz w:val="24"/>
          <w:lang w:eastAsia="en-AU"/>
        </w:rPr>
        <w:t>22ZPA(</w:t>
      </w:r>
      <w:proofErr w:type="gramEnd"/>
      <w:r w:rsidRPr="007B703F">
        <w:rPr>
          <w:rFonts w:ascii="Times New Roman" w:eastAsia="Times New Roman" w:hAnsi="Times New Roman" w:cs="Times New Roman"/>
          <w:b/>
          <w:sz w:val="24"/>
          <w:lang w:eastAsia="en-AU"/>
        </w:rPr>
        <w:t>a)</w:t>
      </w:r>
    </w:p>
    <w:p w14:paraId="5325ABE3" w14:textId="77777777" w:rsidR="00AB4FFD"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w:t>
      </w:r>
      <w:r w:rsidR="00AB4FFD">
        <w:rPr>
          <w:rFonts w:ascii="Times New Roman" w:eastAsia="Times New Roman" w:hAnsi="Times New Roman" w:cs="Times New Roman"/>
          <w:sz w:val="24"/>
          <w:lang w:eastAsia="en-AU"/>
        </w:rPr>
        <w:t xml:space="preserve"> clarif</w:t>
      </w:r>
      <w:r>
        <w:rPr>
          <w:rFonts w:ascii="Times New Roman" w:eastAsia="Times New Roman" w:hAnsi="Times New Roman" w:cs="Times New Roman"/>
          <w:sz w:val="24"/>
          <w:lang w:eastAsia="en-AU"/>
        </w:rPr>
        <w:t>ies</w:t>
      </w:r>
      <w:r w:rsidR="00AB4FFD">
        <w:rPr>
          <w:rFonts w:ascii="Times New Roman" w:eastAsia="Times New Roman" w:hAnsi="Times New Roman" w:cs="Times New Roman"/>
          <w:sz w:val="24"/>
          <w:lang w:eastAsia="en-AU"/>
        </w:rPr>
        <w:t xml:space="preserve"> that the exemption certificate relates to a specific entity, activity and site. </w:t>
      </w:r>
    </w:p>
    <w:p w14:paraId="5325ABE4"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5325ABE5"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w:t>
      </w:r>
      <w:r>
        <w:rPr>
          <w:rFonts w:ascii="Times New Roman" w:eastAsia="Times New Roman" w:hAnsi="Times New Roman" w:cs="Times New Roman"/>
          <w:b/>
          <w:sz w:val="24"/>
          <w:lang w:eastAsia="en-AU"/>
        </w:rPr>
        <w:t>23</w:t>
      </w:r>
      <w:r w:rsidRPr="002D4980">
        <w:rPr>
          <w:rFonts w:ascii="Times New Roman" w:eastAsia="Times New Roman" w:hAnsi="Times New Roman" w:cs="Times New Roman"/>
          <w:b/>
          <w:sz w:val="24"/>
          <w:lang w:eastAsia="en-AU"/>
        </w:rPr>
        <w:t xml:space="preserve">] - </w:t>
      </w:r>
      <w:r w:rsidRPr="0055193B">
        <w:rPr>
          <w:rFonts w:ascii="Times New Roman" w:eastAsia="Times New Roman" w:hAnsi="Times New Roman" w:cs="Times New Roman"/>
          <w:b/>
          <w:sz w:val="24"/>
          <w:lang w:eastAsia="en-AU"/>
        </w:rPr>
        <w:t xml:space="preserve">Paragraph </w:t>
      </w:r>
      <w:proofErr w:type="gramStart"/>
      <w:r w:rsidRPr="0055193B">
        <w:rPr>
          <w:rFonts w:ascii="Times New Roman" w:eastAsia="Times New Roman" w:hAnsi="Times New Roman" w:cs="Times New Roman"/>
          <w:b/>
          <w:sz w:val="24"/>
          <w:lang w:eastAsia="en-AU"/>
        </w:rPr>
        <w:t>22ZPA(</w:t>
      </w:r>
      <w:proofErr w:type="gramEnd"/>
      <w:r w:rsidRPr="0055193B">
        <w:rPr>
          <w:rFonts w:ascii="Times New Roman" w:eastAsia="Times New Roman" w:hAnsi="Times New Roman" w:cs="Times New Roman"/>
          <w:b/>
          <w:sz w:val="24"/>
          <w:lang w:eastAsia="en-AU"/>
        </w:rPr>
        <w:t>a)</w:t>
      </w:r>
    </w:p>
    <w:p w14:paraId="5325ABE6" w14:textId="77777777" w:rsidR="00AB4FFD"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removes </w:t>
      </w:r>
      <w:r w:rsidR="00AB4FFD">
        <w:rPr>
          <w:rFonts w:ascii="Times New Roman" w:eastAsia="Times New Roman" w:hAnsi="Times New Roman" w:cs="Times New Roman"/>
          <w:sz w:val="24"/>
          <w:lang w:eastAsia="en-AU"/>
        </w:rPr>
        <w:t>the unnecessary reference to the exemption application made by a prescribed person. All exemption certificates are issued in response to an exemption application, so this does not need to be referenced in this paragraph.</w:t>
      </w:r>
    </w:p>
    <w:p w14:paraId="5325ABE7"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5325ABE8" w14:textId="77777777" w:rsidR="00AB4FFD" w:rsidRPr="00091843"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[24</w:t>
      </w:r>
      <w:r w:rsidRPr="002D4980">
        <w:rPr>
          <w:rFonts w:ascii="Times New Roman" w:eastAsia="Times New Roman" w:hAnsi="Times New Roman" w:cs="Times New Roman"/>
          <w:b/>
          <w:sz w:val="24"/>
          <w:lang w:eastAsia="en-AU"/>
        </w:rPr>
        <w:t xml:space="preserve">] - </w:t>
      </w:r>
      <w:r w:rsidRPr="0055193B">
        <w:rPr>
          <w:rFonts w:ascii="Times New Roman" w:eastAsia="Times New Roman" w:hAnsi="Times New Roman" w:cs="Times New Roman"/>
          <w:b/>
          <w:sz w:val="24"/>
          <w:lang w:eastAsia="en-AU"/>
        </w:rPr>
        <w:t xml:space="preserve">Paragraph </w:t>
      </w:r>
      <w:proofErr w:type="gramStart"/>
      <w:r w:rsidRPr="0055193B">
        <w:rPr>
          <w:rFonts w:ascii="Times New Roman" w:eastAsia="Times New Roman" w:hAnsi="Times New Roman" w:cs="Times New Roman"/>
          <w:b/>
          <w:sz w:val="24"/>
          <w:lang w:eastAsia="en-AU"/>
        </w:rPr>
        <w:t>22ZPA(</w:t>
      </w:r>
      <w:proofErr w:type="gramEnd"/>
      <w:r w:rsidRPr="0055193B">
        <w:rPr>
          <w:rFonts w:ascii="Times New Roman" w:eastAsia="Times New Roman" w:hAnsi="Times New Roman" w:cs="Times New Roman"/>
          <w:b/>
          <w:sz w:val="24"/>
          <w:lang w:eastAsia="en-AU"/>
        </w:rPr>
        <w:t>b)</w:t>
      </w:r>
    </w:p>
    <w:p w14:paraId="5325ABE9" w14:textId="77777777" w:rsidR="00AB4FFD" w:rsidRPr="00672E70"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sidRPr="00672E70">
        <w:rPr>
          <w:rFonts w:ascii="Times New Roman" w:eastAsia="Times New Roman" w:hAnsi="Times New Roman" w:cs="Times New Roman"/>
          <w:sz w:val="24"/>
          <w:lang w:eastAsia="en-AU"/>
        </w:rPr>
        <w:t>clarif</w:t>
      </w:r>
      <w:r>
        <w:rPr>
          <w:rFonts w:ascii="Times New Roman" w:eastAsia="Times New Roman" w:hAnsi="Times New Roman" w:cs="Times New Roman"/>
          <w:sz w:val="24"/>
          <w:lang w:eastAsia="en-AU"/>
        </w:rPr>
        <w:t>ies</w:t>
      </w:r>
      <w:r w:rsidR="00AB4FFD" w:rsidRPr="00672E70">
        <w:rPr>
          <w:rFonts w:ascii="Times New Roman" w:eastAsia="Times New Roman" w:hAnsi="Times New Roman" w:cs="Times New Roman"/>
          <w:sz w:val="24"/>
          <w:lang w:eastAsia="en-AU"/>
        </w:rPr>
        <w:t xml:space="preserve"> that the Regulator may amend the first certificate under regulation 22ZPA if a person who is not currently a prescribed person becomes a prescribed person.</w:t>
      </w:r>
    </w:p>
    <w:p w14:paraId="5325ABEA"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5325ABEB"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[25</w:t>
      </w:r>
      <w:r w:rsidRPr="002D4980">
        <w:rPr>
          <w:rFonts w:ascii="Times New Roman" w:eastAsia="Times New Roman" w:hAnsi="Times New Roman" w:cs="Times New Roman"/>
          <w:b/>
          <w:sz w:val="24"/>
          <w:lang w:eastAsia="en-AU"/>
        </w:rPr>
        <w:t xml:space="preserve">] - </w:t>
      </w:r>
      <w:r w:rsidRPr="0055193B">
        <w:rPr>
          <w:rFonts w:ascii="Times New Roman" w:eastAsia="Times New Roman" w:hAnsi="Times New Roman" w:cs="Times New Roman"/>
          <w:b/>
          <w:sz w:val="24"/>
          <w:lang w:eastAsia="en-AU"/>
        </w:rPr>
        <w:t>Paragraph 22ZPA(c)</w:t>
      </w:r>
    </w:p>
    <w:p w14:paraId="5325ABEC" w14:textId="77777777" w:rsidR="00AB4FFD"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clarifies that</w:t>
      </w:r>
      <w:r w:rsidR="00AB4FFD">
        <w:rPr>
          <w:rFonts w:ascii="Times New Roman" w:eastAsia="Times New Roman" w:hAnsi="Times New Roman" w:cs="Times New Roman"/>
          <w:sz w:val="24"/>
          <w:lang w:eastAsia="en-AU"/>
        </w:rPr>
        <w:t xml:space="preserve"> the application must relate to a specified activity, site, year and entity, not just a specified year and entity. </w:t>
      </w:r>
    </w:p>
    <w:p w14:paraId="5325ABED"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5325ABEE"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[26</w:t>
      </w:r>
      <w:r w:rsidRPr="002D4980">
        <w:rPr>
          <w:rFonts w:ascii="Times New Roman" w:eastAsia="Times New Roman" w:hAnsi="Times New Roman" w:cs="Times New Roman"/>
          <w:b/>
          <w:sz w:val="24"/>
          <w:lang w:eastAsia="en-AU"/>
        </w:rPr>
        <w:t xml:space="preserve">] - </w:t>
      </w:r>
      <w:r w:rsidRPr="0055193B">
        <w:rPr>
          <w:rFonts w:ascii="Times New Roman" w:eastAsia="Times New Roman" w:hAnsi="Times New Roman" w:cs="Times New Roman"/>
          <w:b/>
          <w:sz w:val="24"/>
          <w:lang w:eastAsia="en-AU"/>
        </w:rPr>
        <w:t xml:space="preserve">Paragraph </w:t>
      </w:r>
      <w:proofErr w:type="gramStart"/>
      <w:r w:rsidRPr="0055193B">
        <w:rPr>
          <w:rFonts w:ascii="Times New Roman" w:eastAsia="Times New Roman" w:hAnsi="Times New Roman" w:cs="Times New Roman"/>
          <w:b/>
          <w:sz w:val="24"/>
          <w:lang w:eastAsia="en-AU"/>
        </w:rPr>
        <w:t>22ZPA(</w:t>
      </w:r>
      <w:proofErr w:type="gramEnd"/>
      <w:r w:rsidRPr="0055193B">
        <w:rPr>
          <w:rFonts w:ascii="Times New Roman" w:eastAsia="Times New Roman" w:hAnsi="Times New Roman" w:cs="Times New Roman"/>
          <w:b/>
          <w:sz w:val="24"/>
          <w:lang w:eastAsia="en-AU"/>
        </w:rPr>
        <w:t>d)</w:t>
      </w:r>
    </w:p>
    <w:p w14:paraId="5325ABEF" w14:textId="77777777" w:rsidR="00E92E1A"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Pr>
          <w:rFonts w:ascii="Times New Roman" w:eastAsia="Times New Roman" w:hAnsi="Times New Roman" w:cs="Times New Roman"/>
          <w:sz w:val="24"/>
          <w:lang w:eastAsia="en-AU"/>
        </w:rPr>
        <w:t>allow</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evidence provided by a contracting person as part of their exemption application to be considered by the Regulator in issuing a second certificate.</w:t>
      </w:r>
      <w:r w:rsidR="00535D36">
        <w:rPr>
          <w:rFonts w:ascii="Times New Roman" w:eastAsia="Times New Roman" w:hAnsi="Times New Roman" w:cs="Times New Roman"/>
          <w:sz w:val="24"/>
          <w:lang w:eastAsia="en-AU"/>
        </w:rPr>
        <w:t xml:space="preserve"> </w:t>
      </w:r>
    </w:p>
    <w:p w14:paraId="5325ABF0" w14:textId="77777777" w:rsidR="003C501F" w:rsidRPr="002D4980" w:rsidRDefault="003C501F" w:rsidP="004434E5">
      <w:pPr>
        <w:spacing w:after="120" w:line="240" w:lineRule="auto"/>
        <w:ind w:right="91"/>
        <w:rPr>
          <w:rFonts w:ascii="Times New Roman" w:eastAsia="Times New Roman" w:hAnsi="Times New Roman" w:cs="Times New Roman"/>
          <w:sz w:val="24"/>
          <w:lang w:eastAsia="en-AU"/>
        </w:rPr>
      </w:pPr>
    </w:p>
    <w:p w14:paraId="5325ABF1"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b/>
          <w:sz w:val="24"/>
          <w:lang w:eastAsia="en-AU"/>
        </w:rPr>
        <w:t>Item [27</w:t>
      </w:r>
      <w:r w:rsidRPr="002D4980">
        <w:rPr>
          <w:rFonts w:ascii="Times New Roman" w:eastAsia="Times New Roman" w:hAnsi="Times New Roman" w:cs="Times New Roman"/>
          <w:b/>
          <w:sz w:val="24"/>
          <w:lang w:eastAsia="en-AU"/>
        </w:rPr>
        <w:t xml:space="preserve">] - </w:t>
      </w:r>
      <w:r w:rsidRPr="0055193B">
        <w:rPr>
          <w:rFonts w:ascii="Times New Roman" w:eastAsia="Times New Roman" w:hAnsi="Times New Roman" w:cs="Times New Roman"/>
          <w:b/>
          <w:sz w:val="24"/>
          <w:lang w:eastAsia="en-AU"/>
        </w:rPr>
        <w:t xml:space="preserve">Paragraph </w:t>
      </w:r>
      <w:proofErr w:type="gramStart"/>
      <w:r w:rsidRPr="0055193B">
        <w:rPr>
          <w:rFonts w:ascii="Times New Roman" w:eastAsia="Times New Roman" w:hAnsi="Times New Roman" w:cs="Times New Roman"/>
          <w:b/>
          <w:sz w:val="24"/>
          <w:lang w:eastAsia="en-AU"/>
        </w:rPr>
        <w:t>22ZS(</w:t>
      </w:r>
      <w:proofErr w:type="gramEnd"/>
      <w:r w:rsidRPr="0055193B">
        <w:rPr>
          <w:rFonts w:ascii="Times New Roman" w:eastAsia="Times New Roman" w:hAnsi="Times New Roman" w:cs="Times New Roman"/>
          <w:b/>
          <w:sz w:val="24"/>
          <w:lang w:eastAsia="en-AU"/>
        </w:rPr>
        <w:t>1)(b)</w:t>
      </w:r>
    </w:p>
    <w:p w14:paraId="5325ABF2" w14:textId="77777777" w:rsidR="00AB4FFD"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sidRPr="00CD5882">
        <w:rPr>
          <w:rFonts w:ascii="Times New Roman" w:eastAsia="Times New Roman" w:hAnsi="Times New Roman" w:cs="Times New Roman"/>
          <w:sz w:val="24"/>
          <w:lang w:eastAsia="en-AU"/>
        </w:rPr>
        <w:t>extend</w:t>
      </w:r>
      <w:r>
        <w:rPr>
          <w:rFonts w:ascii="Times New Roman" w:eastAsia="Times New Roman" w:hAnsi="Times New Roman" w:cs="Times New Roman"/>
          <w:sz w:val="24"/>
          <w:lang w:eastAsia="en-AU"/>
        </w:rPr>
        <w:t>s</w:t>
      </w:r>
      <w:r w:rsidR="00AB4FFD" w:rsidRPr="00CD5882">
        <w:rPr>
          <w:rFonts w:ascii="Times New Roman" w:eastAsia="Times New Roman" w:hAnsi="Times New Roman" w:cs="Times New Roman"/>
          <w:sz w:val="24"/>
          <w:lang w:eastAsia="en-AU"/>
        </w:rPr>
        <w:t xml:space="preserve"> the time period during which the Regulator </w:t>
      </w:r>
      <w:r w:rsidR="00AB4FFD">
        <w:rPr>
          <w:rFonts w:ascii="Times New Roman" w:eastAsia="Times New Roman" w:hAnsi="Times New Roman" w:cs="Times New Roman"/>
          <w:sz w:val="24"/>
          <w:lang w:eastAsia="en-AU"/>
        </w:rPr>
        <w:t>must</w:t>
      </w:r>
      <w:r w:rsidR="00AB4FFD" w:rsidRPr="00CD5882">
        <w:rPr>
          <w:rFonts w:ascii="Times New Roman" w:eastAsia="Times New Roman" w:hAnsi="Times New Roman" w:cs="Times New Roman"/>
          <w:sz w:val="24"/>
          <w:lang w:eastAsia="en-AU"/>
        </w:rPr>
        <w:t xml:space="preserve"> identify an inaccuracy on an exemption certificate</w:t>
      </w:r>
      <w:r w:rsidR="00AB4FFD">
        <w:rPr>
          <w:rFonts w:ascii="Times New Roman" w:eastAsia="Times New Roman" w:hAnsi="Times New Roman" w:cs="Times New Roman"/>
          <w:sz w:val="24"/>
          <w:lang w:eastAsia="en-AU"/>
        </w:rPr>
        <w:t xml:space="preserve"> if they wish to amend the certificate</w:t>
      </w:r>
      <w:r w:rsidR="00AB4FFD" w:rsidRPr="00CD5882">
        <w:rPr>
          <w:rFonts w:ascii="Times New Roman" w:eastAsia="Times New Roman" w:hAnsi="Times New Roman" w:cs="Times New Roman"/>
          <w:sz w:val="24"/>
          <w:lang w:eastAsia="en-AU"/>
        </w:rPr>
        <w:t xml:space="preserve">. </w:t>
      </w:r>
      <w:r w:rsidR="00AB4FFD">
        <w:rPr>
          <w:rFonts w:ascii="Times New Roman" w:eastAsia="Times New Roman" w:hAnsi="Times New Roman" w:cs="Times New Roman"/>
          <w:sz w:val="24"/>
          <w:lang w:eastAsia="en-AU"/>
        </w:rPr>
        <w:t>The time will be extended from during the year to which the certificate relates, to before 1 February in the year following the year to which the certificate relates. This is necessary because information from the electricity use method is not provided until January after the year has ended and this has brought issues with the certificate to the attention of the Regulator.</w:t>
      </w:r>
    </w:p>
    <w:p w14:paraId="5325ABF3" w14:textId="77777777" w:rsidR="00E92E1A" w:rsidRPr="00CD5882" w:rsidRDefault="00E92E1A" w:rsidP="004434E5">
      <w:pPr>
        <w:spacing w:after="120" w:line="240" w:lineRule="auto"/>
        <w:ind w:right="91"/>
        <w:rPr>
          <w:rFonts w:ascii="Times New Roman" w:eastAsia="Times New Roman" w:hAnsi="Times New Roman" w:cs="Times New Roman"/>
          <w:sz w:val="24"/>
          <w:lang w:eastAsia="en-AU"/>
        </w:rPr>
      </w:pPr>
    </w:p>
    <w:p w14:paraId="5325ABF4" w14:textId="77777777" w:rsidR="00E92E1A" w:rsidRPr="004E4C3F" w:rsidRDefault="00AB4FFD" w:rsidP="004E4C3F">
      <w:pPr>
        <w:rPr>
          <w:rFonts w:ascii="Times New Roman" w:eastAsia="Times New Roman" w:hAnsi="Times New Roman" w:cs="Times New Roman"/>
          <w:b/>
          <w:sz w:val="24"/>
          <w:lang w:eastAsia="en-AU"/>
        </w:rPr>
      </w:pPr>
      <w:r w:rsidRPr="00E92E1A">
        <w:rPr>
          <w:rFonts w:ascii="Times New Roman" w:eastAsia="Times New Roman" w:hAnsi="Times New Roman" w:cs="Times New Roman"/>
          <w:b/>
          <w:sz w:val="24"/>
          <w:lang w:eastAsia="en-AU"/>
        </w:rPr>
        <w:t>Part 3—Northern Territory Electri</w:t>
      </w:r>
      <w:r w:rsidR="00E92E1A" w:rsidRPr="00E92E1A">
        <w:rPr>
          <w:rFonts w:ascii="Times New Roman" w:eastAsia="Times New Roman" w:hAnsi="Times New Roman" w:cs="Times New Roman"/>
          <w:b/>
          <w:sz w:val="24"/>
          <w:lang w:eastAsia="en-AU"/>
        </w:rPr>
        <w:t>city System and Market Operator</w:t>
      </w:r>
      <w:r w:rsidRPr="00E92E1A">
        <w:rPr>
          <w:rFonts w:ascii="Times New Roman" w:eastAsia="Times New Roman" w:hAnsi="Times New Roman" w:cs="Times New Roman"/>
          <w:b/>
          <w:sz w:val="24"/>
          <w:lang w:eastAsia="en-AU"/>
        </w:rPr>
        <w:br/>
      </w:r>
    </w:p>
    <w:p w14:paraId="5325ABF5" w14:textId="77777777" w:rsidR="00AB4FFD" w:rsidRPr="00E92E1A" w:rsidRDefault="00AB4FFD" w:rsidP="004434E5">
      <w:pPr>
        <w:spacing w:after="120" w:line="240" w:lineRule="auto"/>
        <w:ind w:right="91"/>
        <w:rPr>
          <w:rFonts w:ascii="Times New Roman" w:eastAsia="Times New Roman" w:hAnsi="Times New Roman" w:cs="Times New Roman"/>
          <w:sz w:val="24"/>
          <w:lang w:eastAsia="en-AU"/>
        </w:rPr>
      </w:pPr>
      <w:r w:rsidRPr="00E92E1A">
        <w:rPr>
          <w:rFonts w:ascii="Times New Roman" w:eastAsia="Times New Roman" w:hAnsi="Times New Roman" w:cs="Times New Roman"/>
          <w:sz w:val="24"/>
          <w:lang w:eastAsia="en-AU"/>
        </w:rPr>
        <w:t xml:space="preserve">The concept of an acquisition of electricity in Part 3 of the Act has a special role for electricity acquired by market operators, being the Australian Energy Market Operator (AEMO) or persons or bodies prescribed by regulation. In the Northern Territory (NT) there </w:t>
      </w:r>
      <w:r w:rsidRPr="00E92E1A">
        <w:rPr>
          <w:rFonts w:ascii="Times New Roman" w:eastAsia="Times New Roman" w:hAnsi="Times New Roman" w:cs="Times New Roman"/>
          <w:sz w:val="24"/>
          <w:lang w:eastAsia="en-AU"/>
        </w:rPr>
        <w:lastRenderedPageBreak/>
        <w:t>is now a market operator which needs to be prescribed for consistent treatment across the Commonwealth of acquisitions. In addition, the role of the Independent Market Operator (IMO), which is currently specified in the regulations, has been taken over by AEMO and so IMO no longer needs to be specified in the regulations. Accordingly, the amendments replace all references to IMO with the NT market operator. The NT market body is legally specified as being the NT Electricity System and Market Operator (NTESMO), with the NT</w:t>
      </w:r>
      <w:r w:rsidR="00EE6E7A">
        <w:rPr>
          <w:rFonts w:ascii="Times New Roman" w:eastAsia="Times New Roman" w:hAnsi="Times New Roman" w:cs="Times New Roman"/>
          <w:sz w:val="24"/>
          <w:lang w:eastAsia="en-AU"/>
        </w:rPr>
        <w:t> </w:t>
      </w:r>
      <w:r w:rsidRPr="00E92E1A">
        <w:rPr>
          <w:rFonts w:ascii="Times New Roman" w:eastAsia="Times New Roman" w:hAnsi="Times New Roman" w:cs="Times New Roman"/>
          <w:sz w:val="24"/>
          <w:lang w:eastAsia="en-AU"/>
        </w:rPr>
        <w:t xml:space="preserve">Power and Water Corporation currently acting in this role. </w:t>
      </w:r>
    </w:p>
    <w:p w14:paraId="5325ABF6" w14:textId="77777777" w:rsidR="00AB4FFD" w:rsidRDefault="00AB4FFD" w:rsidP="004434E5">
      <w:pPr>
        <w:spacing w:after="120" w:line="240" w:lineRule="auto"/>
        <w:ind w:right="91"/>
        <w:rPr>
          <w:rFonts w:ascii="Times New Roman" w:eastAsia="Times New Roman" w:hAnsi="Times New Roman" w:cs="Times New Roman"/>
          <w:b/>
          <w:sz w:val="24"/>
          <w:lang w:eastAsia="en-AU"/>
        </w:rPr>
      </w:pPr>
    </w:p>
    <w:p w14:paraId="5325ABF7"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[28]</w:t>
      </w:r>
      <w:r w:rsidR="003744BE">
        <w:rPr>
          <w:rFonts w:ascii="Times New Roman" w:eastAsia="Times New Roman" w:hAnsi="Times New Roman" w:cs="Times New Roman"/>
          <w:b/>
          <w:sz w:val="24"/>
          <w:lang w:eastAsia="en-AU"/>
        </w:rPr>
        <w:t xml:space="preserve"> </w:t>
      </w:r>
      <w:r w:rsidRPr="002D4980">
        <w:rPr>
          <w:rFonts w:ascii="Times New Roman" w:eastAsia="Times New Roman" w:hAnsi="Times New Roman" w:cs="Times New Roman"/>
          <w:b/>
          <w:sz w:val="24"/>
          <w:lang w:eastAsia="en-AU"/>
        </w:rPr>
        <w:t xml:space="preserve">- </w:t>
      </w:r>
      <w:proofErr w:type="spellStart"/>
      <w:r w:rsidRPr="00374A63">
        <w:rPr>
          <w:rFonts w:ascii="Times New Roman" w:eastAsia="Times New Roman" w:hAnsi="Times New Roman" w:cs="Times New Roman"/>
          <w:b/>
          <w:sz w:val="24"/>
          <w:lang w:eastAsia="en-AU"/>
        </w:rPr>
        <w:t>Subregulation</w:t>
      </w:r>
      <w:proofErr w:type="spellEnd"/>
      <w:r w:rsidRPr="00374A63">
        <w:rPr>
          <w:rFonts w:ascii="Times New Roman" w:eastAsia="Times New Roman" w:hAnsi="Times New Roman" w:cs="Times New Roman"/>
          <w:b/>
          <w:sz w:val="24"/>
          <w:lang w:eastAsia="en-AU"/>
        </w:rPr>
        <w:t xml:space="preserve"> 3(1) (definition of IMO)</w:t>
      </w:r>
    </w:p>
    <w:p w14:paraId="5325ABF8" w14:textId="77777777" w:rsidR="00AB4FFD" w:rsidRPr="002D4980"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r</w:t>
      </w:r>
      <w:r w:rsidR="00AB4FFD">
        <w:rPr>
          <w:rFonts w:ascii="Times New Roman" w:eastAsia="Times New Roman" w:hAnsi="Times New Roman" w:cs="Times New Roman"/>
          <w:sz w:val="24"/>
          <w:lang w:eastAsia="en-AU"/>
        </w:rPr>
        <w:t>emove</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the definition of IMO. The </w:t>
      </w:r>
      <w:r w:rsidR="00AB4FFD" w:rsidRPr="002A7135">
        <w:rPr>
          <w:rFonts w:ascii="Times New Roman" w:eastAsia="Times New Roman" w:hAnsi="Times New Roman" w:cs="Times New Roman"/>
          <w:sz w:val="24"/>
          <w:lang w:eastAsia="en-AU"/>
        </w:rPr>
        <w:t xml:space="preserve">IMO </w:t>
      </w:r>
      <w:r>
        <w:rPr>
          <w:rFonts w:ascii="Times New Roman" w:eastAsia="Times New Roman" w:hAnsi="Times New Roman" w:cs="Times New Roman"/>
          <w:sz w:val="24"/>
          <w:lang w:eastAsia="en-AU"/>
        </w:rPr>
        <w:t>is</w:t>
      </w:r>
      <w:r w:rsidR="00AB4FFD" w:rsidRPr="002A7135">
        <w:rPr>
          <w:rFonts w:ascii="Times New Roman" w:eastAsia="Times New Roman" w:hAnsi="Times New Roman" w:cs="Times New Roman"/>
          <w:sz w:val="24"/>
          <w:lang w:eastAsia="en-AU"/>
        </w:rPr>
        <w:t xml:space="preserve"> no longer</w:t>
      </w:r>
      <w:r w:rsidR="00AB4FFD">
        <w:rPr>
          <w:rFonts w:ascii="Times New Roman" w:eastAsia="Times New Roman" w:hAnsi="Times New Roman" w:cs="Times New Roman"/>
          <w:sz w:val="24"/>
          <w:lang w:eastAsia="en-AU"/>
        </w:rPr>
        <w:t xml:space="preserve"> referred to in the regulations and so a definition </w:t>
      </w:r>
      <w:r>
        <w:rPr>
          <w:rFonts w:ascii="Times New Roman" w:eastAsia="Times New Roman" w:hAnsi="Times New Roman" w:cs="Times New Roman"/>
          <w:sz w:val="24"/>
          <w:lang w:eastAsia="en-AU"/>
        </w:rPr>
        <w:t>is</w:t>
      </w:r>
      <w:r w:rsidR="00AB4FFD">
        <w:rPr>
          <w:rFonts w:ascii="Times New Roman" w:eastAsia="Times New Roman" w:hAnsi="Times New Roman" w:cs="Times New Roman"/>
          <w:sz w:val="24"/>
          <w:lang w:eastAsia="en-AU"/>
        </w:rPr>
        <w:t xml:space="preserve"> no longer be needed.</w:t>
      </w:r>
    </w:p>
    <w:p w14:paraId="5325ABF9" w14:textId="77777777" w:rsidR="00AB4FFD" w:rsidRDefault="00AB4FFD" w:rsidP="004434E5">
      <w:pPr>
        <w:spacing w:after="120" w:line="240" w:lineRule="auto"/>
        <w:ind w:right="91"/>
        <w:rPr>
          <w:rFonts w:ascii="Times New Roman" w:eastAsia="Times New Roman" w:hAnsi="Times New Roman" w:cs="Times New Roman"/>
          <w:b/>
          <w:sz w:val="24"/>
          <w:lang w:eastAsia="en-AU"/>
        </w:rPr>
      </w:pPr>
    </w:p>
    <w:p w14:paraId="5325ABFA"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[29</w:t>
      </w:r>
      <w:r w:rsidRPr="002D4980">
        <w:rPr>
          <w:rFonts w:ascii="Times New Roman" w:eastAsia="Times New Roman" w:hAnsi="Times New Roman" w:cs="Times New Roman"/>
          <w:b/>
          <w:sz w:val="24"/>
          <w:lang w:eastAsia="en-AU"/>
        </w:rPr>
        <w:t xml:space="preserve">] - </w:t>
      </w:r>
      <w:proofErr w:type="spellStart"/>
      <w:r w:rsidRPr="00374A63">
        <w:rPr>
          <w:rFonts w:ascii="Times New Roman" w:eastAsia="Times New Roman" w:hAnsi="Times New Roman" w:cs="Times New Roman"/>
          <w:b/>
          <w:sz w:val="24"/>
          <w:lang w:eastAsia="en-AU"/>
        </w:rPr>
        <w:t>Subregulation</w:t>
      </w:r>
      <w:proofErr w:type="spellEnd"/>
      <w:r w:rsidRPr="00374A63">
        <w:rPr>
          <w:rFonts w:ascii="Times New Roman" w:eastAsia="Times New Roman" w:hAnsi="Times New Roman" w:cs="Times New Roman"/>
          <w:b/>
          <w:sz w:val="24"/>
          <w:lang w:eastAsia="en-AU"/>
        </w:rPr>
        <w:t xml:space="preserve"> 3(1)</w:t>
      </w:r>
    </w:p>
    <w:p w14:paraId="5325ABFB" w14:textId="77777777" w:rsidR="00AB4FFD"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Pr>
          <w:rFonts w:ascii="Times New Roman" w:eastAsia="Times New Roman" w:hAnsi="Times New Roman" w:cs="Times New Roman"/>
          <w:sz w:val="24"/>
          <w:lang w:eastAsia="en-AU"/>
        </w:rPr>
        <w:t>give</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‘National Electricity (NT) Rules’ the same meaning as that given in the </w:t>
      </w:r>
      <w:r w:rsidR="00AB4FFD" w:rsidRPr="00672E70">
        <w:rPr>
          <w:rFonts w:ascii="Times New Roman" w:eastAsia="Times New Roman" w:hAnsi="Times New Roman" w:cs="Times New Roman"/>
          <w:i/>
          <w:sz w:val="24"/>
          <w:lang w:eastAsia="en-AU"/>
        </w:rPr>
        <w:t xml:space="preserve">National Electricity (Northern Territory) (National Uniform Legislation) Act 2015 </w:t>
      </w:r>
      <w:r w:rsidR="00AB4FFD" w:rsidRPr="00A862DF">
        <w:rPr>
          <w:rFonts w:ascii="Times New Roman" w:eastAsia="Times New Roman" w:hAnsi="Times New Roman" w:cs="Times New Roman"/>
          <w:sz w:val="24"/>
          <w:lang w:eastAsia="en-AU"/>
        </w:rPr>
        <w:t>(NT)</w:t>
      </w:r>
      <w:r w:rsidR="00AB4FFD">
        <w:rPr>
          <w:rFonts w:ascii="Times New Roman" w:eastAsia="Times New Roman" w:hAnsi="Times New Roman" w:cs="Times New Roman"/>
          <w:sz w:val="24"/>
          <w:lang w:eastAsia="en-AU"/>
        </w:rPr>
        <w:t xml:space="preserve">. </w:t>
      </w:r>
    </w:p>
    <w:p w14:paraId="5325ABFC" w14:textId="77777777" w:rsidR="00AB4FFD" w:rsidRDefault="00AB4FFD" w:rsidP="004434E5">
      <w:pPr>
        <w:spacing w:after="120" w:line="240" w:lineRule="auto"/>
        <w:ind w:right="91"/>
        <w:rPr>
          <w:rFonts w:ascii="Times New Roman" w:eastAsia="Times New Roman" w:hAnsi="Times New Roman" w:cs="Times New Roman"/>
          <w:sz w:val="24"/>
          <w:lang w:eastAsia="en-AU"/>
        </w:rPr>
      </w:pPr>
    </w:p>
    <w:p w14:paraId="5325ABFD" w14:textId="77777777" w:rsidR="00AB4FFD" w:rsidRPr="002D4980"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sidRPr="00983045">
        <w:rPr>
          <w:rFonts w:ascii="Times New Roman" w:eastAsia="Times New Roman" w:hAnsi="Times New Roman" w:cs="Times New Roman"/>
          <w:sz w:val="24"/>
          <w:lang w:eastAsia="en-AU"/>
        </w:rPr>
        <w:t>also give</w:t>
      </w:r>
      <w:r>
        <w:rPr>
          <w:rFonts w:ascii="Times New Roman" w:eastAsia="Times New Roman" w:hAnsi="Times New Roman" w:cs="Times New Roman"/>
          <w:sz w:val="24"/>
          <w:lang w:eastAsia="en-AU"/>
        </w:rPr>
        <w:t>s</w:t>
      </w:r>
      <w:r w:rsidR="00AB4FFD" w:rsidRPr="00983045">
        <w:rPr>
          <w:rFonts w:ascii="Times New Roman" w:eastAsia="Times New Roman" w:hAnsi="Times New Roman" w:cs="Times New Roman"/>
          <w:sz w:val="24"/>
          <w:lang w:eastAsia="en-AU"/>
        </w:rPr>
        <w:t xml:space="preserve"> ‘NTESMO’ the same meaning as that given in the National Electricity (NT) Rules. Legislation for the</w:t>
      </w:r>
      <w:r w:rsidR="00EE6E7A">
        <w:rPr>
          <w:rFonts w:ascii="Times New Roman" w:eastAsia="Times New Roman" w:hAnsi="Times New Roman" w:cs="Times New Roman"/>
          <w:sz w:val="24"/>
          <w:lang w:eastAsia="en-AU"/>
        </w:rPr>
        <w:t xml:space="preserve"> </w:t>
      </w:r>
      <w:r w:rsidR="00AB4FFD" w:rsidRPr="00983045">
        <w:rPr>
          <w:rFonts w:ascii="Times New Roman" w:eastAsia="Times New Roman" w:hAnsi="Times New Roman" w:cs="Times New Roman"/>
          <w:sz w:val="24"/>
          <w:lang w:eastAsia="en-AU"/>
        </w:rPr>
        <w:t>NT can be found at: https://legislation.nt.gov.au/.</w:t>
      </w:r>
    </w:p>
    <w:p w14:paraId="5325ABFE" w14:textId="77777777" w:rsidR="00AB4FFD" w:rsidRDefault="00AB4FFD" w:rsidP="004434E5">
      <w:pPr>
        <w:spacing w:after="120" w:line="240" w:lineRule="auto"/>
        <w:ind w:right="91"/>
        <w:rPr>
          <w:rFonts w:ascii="Times New Roman" w:eastAsia="Times New Roman" w:hAnsi="Times New Roman" w:cs="Times New Roman"/>
          <w:b/>
          <w:sz w:val="24"/>
          <w:lang w:eastAsia="en-AU"/>
        </w:rPr>
      </w:pPr>
    </w:p>
    <w:p w14:paraId="5325ABFF" w14:textId="77777777" w:rsidR="00AB4FFD" w:rsidRDefault="00AB4FFD" w:rsidP="004434E5">
      <w:pPr>
        <w:spacing w:after="12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[30</w:t>
      </w:r>
      <w:r w:rsidRPr="002D4980">
        <w:rPr>
          <w:rFonts w:ascii="Times New Roman" w:eastAsia="Times New Roman" w:hAnsi="Times New Roman" w:cs="Times New Roman"/>
          <w:b/>
          <w:sz w:val="24"/>
          <w:lang w:eastAsia="en-AU"/>
        </w:rPr>
        <w:t xml:space="preserve">] - </w:t>
      </w:r>
      <w:r w:rsidRPr="00374A63">
        <w:rPr>
          <w:rFonts w:ascii="Times New Roman" w:eastAsia="Times New Roman" w:hAnsi="Times New Roman" w:cs="Times New Roman"/>
          <w:b/>
          <w:sz w:val="24"/>
          <w:lang w:eastAsia="en-AU"/>
        </w:rPr>
        <w:t>Regulation 21A</w:t>
      </w:r>
    </w:p>
    <w:p w14:paraId="5325AC00" w14:textId="77777777" w:rsidR="00AB4FFD" w:rsidRPr="00911E3B"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sidRPr="00911E3B">
        <w:rPr>
          <w:rFonts w:ascii="Times New Roman" w:eastAsia="Times New Roman" w:hAnsi="Times New Roman" w:cs="Times New Roman"/>
          <w:sz w:val="24"/>
          <w:lang w:eastAsia="en-AU"/>
        </w:rPr>
        <w:t>remove</w:t>
      </w:r>
      <w:r>
        <w:rPr>
          <w:rFonts w:ascii="Times New Roman" w:eastAsia="Times New Roman" w:hAnsi="Times New Roman" w:cs="Times New Roman"/>
          <w:sz w:val="24"/>
          <w:lang w:eastAsia="en-AU"/>
        </w:rPr>
        <w:t>s</w:t>
      </w:r>
      <w:r w:rsidR="00AB4FFD" w:rsidRPr="00911E3B">
        <w:rPr>
          <w:rFonts w:ascii="Times New Roman" w:eastAsia="Times New Roman" w:hAnsi="Times New Roman" w:cs="Times New Roman"/>
          <w:sz w:val="24"/>
          <w:lang w:eastAsia="en-AU"/>
        </w:rPr>
        <w:t xml:space="preserve"> the IMO as a prescribed body and </w:t>
      </w:r>
      <w:r w:rsidR="00AB4FFD">
        <w:rPr>
          <w:rFonts w:ascii="Times New Roman" w:eastAsia="Times New Roman" w:hAnsi="Times New Roman" w:cs="Times New Roman"/>
          <w:sz w:val="24"/>
          <w:lang w:eastAsia="en-AU"/>
        </w:rPr>
        <w:t>replace</w:t>
      </w:r>
      <w:r w:rsidR="006963EB">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it with</w:t>
      </w:r>
      <w:r w:rsidR="00AB4FFD" w:rsidRPr="00911E3B">
        <w:rPr>
          <w:rFonts w:ascii="Times New Roman" w:eastAsia="Times New Roman" w:hAnsi="Times New Roman" w:cs="Times New Roman"/>
          <w:sz w:val="24"/>
          <w:lang w:eastAsia="en-AU"/>
        </w:rPr>
        <w:t xml:space="preserve"> NTESMO as a prescribed body.</w:t>
      </w:r>
    </w:p>
    <w:p w14:paraId="5325AC01"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p>
    <w:p w14:paraId="5325AC02"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r w:rsidRPr="002D4980">
        <w:rPr>
          <w:rFonts w:ascii="Times New Roman" w:eastAsia="Times New Roman" w:hAnsi="Times New Roman" w:cs="Times New Roman"/>
          <w:b/>
          <w:sz w:val="24"/>
          <w:lang w:eastAsia="en-AU"/>
        </w:rPr>
        <w:t>Item [</w:t>
      </w:r>
      <w:r>
        <w:rPr>
          <w:rFonts w:ascii="Times New Roman" w:eastAsia="Times New Roman" w:hAnsi="Times New Roman" w:cs="Times New Roman"/>
          <w:b/>
          <w:sz w:val="24"/>
          <w:lang w:eastAsia="en-AU"/>
        </w:rPr>
        <w:t>3</w:t>
      </w:r>
      <w:r w:rsidRPr="002D4980">
        <w:rPr>
          <w:rFonts w:ascii="Times New Roman" w:eastAsia="Times New Roman" w:hAnsi="Times New Roman" w:cs="Times New Roman"/>
          <w:b/>
          <w:sz w:val="24"/>
          <w:lang w:eastAsia="en-AU"/>
        </w:rPr>
        <w:t xml:space="preserve">1] - </w:t>
      </w:r>
      <w:r w:rsidRPr="00374A63">
        <w:rPr>
          <w:rFonts w:ascii="Times New Roman" w:eastAsia="Times New Roman" w:hAnsi="Times New Roman" w:cs="Times New Roman"/>
          <w:b/>
          <w:sz w:val="24"/>
          <w:lang w:eastAsia="en-AU"/>
        </w:rPr>
        <w:t>Paragraph 21(1</w:t>
      </w:r>
      <w:proofErr w:type="gramStart"/>
      <w:r w:rsidRPr="00374A63">
        <w:rPr>
          <w:rFonts w:ascii="Times New Roman" w:eastAsia="Times New Roman" w:hAnsi="Times New Roman" w:cs="Times New Roman"/>
          <w:b/>
          <w:sz w:val="24"/>
          <w:lang w:eastAsia="en-AU"/>
        </w:rPr>
        <w:t>)(</w:t>
      </w:r>
      <w:proofErr w:type="gramEnd"/>
      <w:r w:rsidRPr="00374A63">
        <w:rPr>
          <w:rFonts w:ascii="Times New Roman" w:eastAsia="Times New Roman" w:hAnsi="Times New Roman" w:cs="Times New Roman"/>
          <w:b/>
          <w:sz w:val="24"/>
          <w:lang w:eastAsia="en-AU"/>
        </w:rPr>
        <w:t>a)</w:t>
      </w:r>
    </w:p>
    <w:p w14:paraId="5325AC03" w14:textId="77777777" w:rsidR="00AB4FFD"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B4FFD" w:rsidRPr="00911E3B">
        <w:rPr>
          <w:rFonts w:ascii="Times New Roman" w:eastAsia="Times New Roman" w:hAnsi="Times New Roman" w:cs="Times New Roman"/>
          <w:sz w:val="24"/>
          <w:lang w:eastAsia="en-AU"/>
        </w:rPr>
        <w:t>remove</w:t>
      </w:r>
      <w:r>
        <w:rPr>
          <w:rFonts w:ascii="Times New Roman" w:eastAsia="Times New Roman" w:hAnsi="Times New Roman" w:cs="Times New Roman"/>
          <w:sz w:val="24"/>
          <w:lang w:eastAsia="en-AU"/>
        </w:rPr>
        <w:t>s</w:t>
      </w:r>
      <w:r w:rsidR="00AB4FFD" w:rsidRPr="00911E3B">
        <w:rPr>
          <w:rFonts w:ascii="Times New Roman" w:eastAsia="Times New Roman" w:hAnsi="Times New Roman" w:cs="Times New Roman"/>
          <w:sz w:val="24"/>
          <w:lang w:eastAsia="en-AU"/>
        </w:rPr>
        <w:t xml:space="preserve"> </w:t>
      </w:r>
      <w:r w:rsidR="00AB4FFD">
        <w:rPr>
          <w:rFonts w:ascii="Times New Roman" w:eastAsia="Times New Roman" w:hAnsi="Times New Roman" w:cs="Times New Roman"/>
          <w:sz w:val="24"/>
          <w:lang w:eastAsia="en-AU"/>
        </w:rPr>
        <w:t>the reference to</w:t>
      </w:r>
      <w:r w:rsidR="00AB4FFD" w:rsidRPr="00911E3B">
        <w:rPr>
          <w:rFonts w:ascii="Times New Roman" w:eastAsia="Times New Roman" w:hAnsi="Times New Roman" w:cs="Times New Roman"/>
          <w:sz w:val="24"/>
          <w:lang w:eastAsia="en-AU"/>
        </w:rPr>
        <w:t xml:space="preserve"> IMO and </w:t>
      </w:r>
      <w:r w:rsidR="00AB4FFD">
        <w:rPr>
          <w:rFonts w:ascii="Times New Roman" w:eastAsia="Times New Roman" w:hAnsi="Times New Roman" w:cs="Times New Roman"/>
          <w:sz w:val="24"/>
          <w:lang w:eastAsia="en-AU"/>
        </w:rPr>
        <w:t>replace</w:t>
      </w:r>
      <w:r w:rsidR="006963EB">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it with a reference to</w:t>
      </w:r>
      <w:r w:rsidR="00AB4FFD" w:rsidRPr="00911E3B">
        <w:rPr>
          <w:rFonts w:ascii="Times New Roman" w:eastAsia="Times New Roman" w:hAnsi="Times New Roman" w:cs="Times New Roman"/>
          <w:sz w:val="24"/>
          <w:lang w:eastAsia="en-AU"/>
        </w:rPr>
        <w:t xml:space="preserve"> NTESMO</w:t>
      </w:r>
      <w:r w:rsidR="00AB4FFD">
        <w:rPr>
          <w:rFonts w:ascii="Times New Roman" w:eastAsia="Times New Roman" w:hAnsi="Times New Roman" w:cs="Times New Roman"/>
          <w:sz w:val="24"/>
          <w:lang w:eastAsia="en-AU"/>
        </w:rPr>
        <w:t>.</w:t>
      </w:r>
    </w:p>
    <w:p w14:paraId="5325AC04" w14:textId="77777777" w:rsidR="00AB4FFD" w:rsidRDefault="00E92E1A"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w:t>
      </w:r>
      <w:r w:rsidR="00AB4FFD">
        <w:rPr>
          <w:rFonts w:ascii="Times New Roman" w:eastAsia="Times New Roman" w:hAnsi="Times New Roman" w:cs="Times New Roman"/>
          <w:sz w:val="24"/>
          <w:lang w:eastAsia="en-AU"/>
        </w:rPr>
        <w:t>allow</w:t>
      </w:r>
      <w:r>
        <w:rPr>
          <w:rFonts w:ascii="Times New Roman" w:eastAsia="Times New Roman" w:hAnsi="Times New Roman" w:cs="Times New Roman"/>
          <w:sz w:val="24"/>
          <w:lang w:eastAsia="en-AU"/>
        </w:rPr>
        <w:t>s</w:t>
      </w:r>
      <w:r w:rsidR="00AB4FFD">
        <w:rPr>
          <w:rFonts w:ascii="Times New Roman" w:eastAsia="Times New Roman" w:hAnsi="Times New Roman" w:cs="Times New Roman"/>
          <w:sz w:val="24"/>
          <w:lang w:eastAsia="en-AU"/>
        </w:rPr>
        <w:t xml:space="preserve"> metering data used for NTESMO settlement statements to be used when calculating the amount of electricity acquired under a relevant acquisition.</w:t>
      </w:r>
    </w:p>
    <w:p w14:paraId="5325AC05" w14:textId="77777777" w:rsidR="00AB4FFD" w:rsidRDefault="00AB4FFD" w:rsidP="004434E5">
      <w:pPr>
        <w:spacing w:after="120" w:line="240" w:lineRule="auto"/>
        <w:ind w:right="91"/>
        <w:rPr>
          <w:rFonts w:ascii="Times New Roman" w:eastAsia="Times New Roman" w:hAnsi="Times New Roman" w:cs="Times New Roman"/>
          <w:b/>
          <w:sz w:val="24"/>
          <w:lang w:eastAsia="en-AU"/>
        </w:rPr>
      </w:pPr>
    </w:p>
    <w:p w14:paraId="5325AC06"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r w:rsidRPr="002D4980">
        <w:rPr>
          <w:rFonts w:ascii="Times New Roman" w:eastAsia="Times New Roman" w:hAnsi="Times New Roman" w:cs="Times New Roman"/>
          <w:b/>
          <w:sz w:val="24"/>
          <w:lang w:eastAsia="en-AU"/>
        </w:rPr>
        <w:t>Item [</w:t>
      </w:r>
      <w:r>
        <w:rPr>
          <w:rFonts w:ascii="Times New Roman" w:eastAsia="Times New Roman" w:hAnsi="Times New Roman" w:cs="Times New Roman"/>
          <w:b/>
          <w:sz w:val="24"/>
          <w:lang w:eastAsia="en-AU"/>
        </w:rPr>
        <w:t>32</w:t>
      </w:r>
      <w:r w:rsidRPr="002D4980">
        <w:rPr>
          <w:rFonts w:ascii="Times New Roman" w:eastAsia="Times New Roman" w:hAnsi="Times New Roman" w:cs="Times New Roman"/>
          <w:b/>
          <w:sz w:val="24"/>
          <w:lang w:eastAsia="en-AU"/>
        </w:rPr>
        <w:t xml:space="preserve">] - </w:t>
      </w:r>
      <w:r w:rsidRPr="00374A63">
        <w:rPr>
          <w:rFonts w:ascii="Times New Roman" w:eastAsia="Times New Roman" w:hAnsi="Times New Roman" w:cs="Times New Roman"/>
          <w:b/>
          <w:sz w:val="24"/>
          <w:lang w:eastAsia="en-AU"/>
        </w:rPr>
        <w:t>Subparagraph 21(1</w:t>
      </w:r>
      <w:proofErr w:type="gramStart"/>
      <w:r w:rsidRPr="00374A63">
        <w:rPr>
          <w:rFonts w:ascii="Times New Roman" w:eastAsia="Times New Roman" w:hAnsi="Times New Roman" w:cs="Times New Roman"/>
          <w:b/>
          <w:sz w:val="24"/>
          <w:lang w:eastAsia="en-AU"/>
        </w:rPr>
        <w:t>)(</w:t>
      </w:r>
      <w:proofErr w:type="gramEnd"/>
      <w:r w:rsidRPr="00374A63">
        <w:rPr>
          <w:rFonts w:ascii="Times New Roman" w:eastAsia="Times New Roman" w:hAnsi="Times New Roman" w:cs="Times New Roman"/>
          <w:b/>
          <w:sz w:val="24"/>
          <w:lang w:eastAsia="en-AU"/>
        </w:rPr>
        <w:t>b)(</w:t>
      </w:r>
      <w:proofErr w:type="spellStart"/>
      <w:r w:rsidRPr="00374A63">
        <w:rPr>
          <w:rFonts w:ascii="Times New Roman" w:eastAsia="Times New Roman" w:hAnsi="Times New Roman" w:cs="Times New Roman"/>
          <w:b/>
          <w:sz w:val="24"/>
          <w:lang w:eastAsia="en-AU"/>
        </w:rPr>
        <w:t>i</w:t>
      </w:r>
      <w:proofErr w:type="spellEnd"/>
      <w:r w:rsidRPr="00374A63">
        <w:rPr>
          <w:rFonts w:ascii="Times New Roman" w:eastAsia="Times New Roman" w:hAnsi="Times New Roman" w:cs="Times New Roman"/>
          <w:b/>
          <w:sz w:val="24"/>
          <w:lang w:eastAsia="en-AU"/>
        </w:rPr>
        <w:t>)</w:t>
      </w:r>
    </w:p>
    <w:p w14:paraId="5325AC07" w14:textId="77777777" w:rsidR="00EE6E7A" w:rsidRPr="000026DB" w:rsidRDefault="00AB4FFD" w:rsidP="004434E5">
      <w:pPr>
        <w:spacing w:after="120" w:line="240" w:lineRule="auto"/>
        <w:ind w:right="91"/>
        <w:rPr>
          <w:rFonts w:ascii="Times New Roman" w:eastAsia="Times New Roman" w:hAnsi="Times New Roman" w:cs="Times New Roman"/>
          <w:sz w:val="24"/>
          <w:lang w:eastAsia="en-AU"/>
        </w:rPr>
      </w:pPr>
      <w:r w:rsidRPr="00911E3B">
        <w:rPr>
          <w:rFonts w:ascii="Times New Roman" w:eastAsia="Times New Roman" w:hAnsi="Times New Roman" w:cs="Times New Roman"/>
          <w:sz w:val="24"/>
          <w:lang w:eastAsia="en-AU"/>
        </w:rPr>
        <w:t>This item remove</w:t>
      </w:r>
      <w:r w:rsidR="00E92E1A">
        <w:rPr>
          <w:rFonts w:ascii="Times New Roman" w:eastAsia="Times New Roman" w:hAnsi="Times New Roman" w:cs="Times New Roman"/>
          <w:sz w:val="24"/>
          <w:lang w:eastAsia="en-AU"/>
        </w:rPr>
        <w:t>s</w:t>
      </w:r>
      <w:r w:rsidRPr="00911E3B">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the reference to</w:t>
      </w:r>
      <w:r w:rsidRPr="00911E3B">
        <w:rPr>
          <w:rFonts w:ascii="Times New Roman" w:eastAsia="Times New Roman" w:hAnsi="Times New Roman" w:cs="Times New Roman"/>
          <w:sz w:val="24"/>
          <w:lang w:eastAsia="en-AU"/>
        </w:rPr>
        <w:t xml:space="preserve"> IMO and </w:t>
      </w:r>
      <w:r>
        <w:rPr>
          <w:rFonts w:ascii="Times New Roman" w:eastAsia="Times New Roman" w:hAnsi="Times New Roman" w:cs="Times New Roman"/>
          <w:sz w:val="24"/>
          <w:lang w:eastAsia="en-AU"/>
        </w:rPr>
        <w:t>replace</w:t>
      </w:r>
      <w:r w:rsidR="006963EB">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it with a reference to</w:t>
      </w:r>
      <w:r w:rsidRPr="00911E3B">
        <w:rPr>
          <w:rFonts w:ascii="Times New Roman" w:eastAsia="Times New Roman" w:hAnsi="Times New Roman" w:cs="Times New Roman"/>
          <w:sz w:val="24"/>
          <w:lang w:eastAsia="en-AU"/>
        </w:rPr>
        <w:t xml:space="preserve"> NTESMO</w:t>
      </w:r>
      <w:r w:rsidR="00E92E1A">
        <w:rPr>
          <w:rFonts w:ascii="Times New Roman" w:eastAsia="Times New Roman" w:hAnsi="Times New Roman" w:cs="Times New Roman"/>
          <w:sz w:val="24"/>
          <w:lang w:eastAsia="en-AU"/>
        </w:rPr>
        <w:t xml:space="preserve">. This </w:t>
      </w:r>
      <w:r>
        <w:rPr>
          <w:rFonts w:ascii="Times New Roman" w:eastAsia="Times New Roman" w:hAnsi="Times New Roman" w:cs="Times New Roman"/>
          <w:sz w:val="24"/>
          <w:lang w:eastAsia="en-AU"/>
        </w:rPr>
        <w:t>allow</w:t>
      </w:r>
      <w:r w:rsidR="00E92E1A">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NTESMO equivalent settlement data to be used when calculating the amount of electricity acquired under a relevant acquisition. </w:t>
      </w:r>
    </w:p>
    <w:p w14:paraId="5325AC08" w14:textId="77777777" w:rsidR="003C501F" w:rsidRDefault="003C501F" w:rsidP="004434E5">
      <w:pPr>
        <w:spacing w:after="120" w:line="240" w:lineRule="auto"/>
        <w:ind w:right="91"/>
        <w:rPr>
          <w:rFonts w:ascii="Times New Roman" w:eastAsia="Times New Roman" w:hAnsi="Times New Roman" w:cs="Times New Roman"/>
          <w:b/>
          <w:sz w:val="24"/>
          <w:lang w:eastAsia="en-AU"/>
        </w:rPr>
      </w:pPr>
    </w:p>
    <w:p w14:paraId="5325AC09" w14:textId="77777777" w:rsidR="00AB4FFD" w:rsidRPr="002D4980" w:rsidRDefault="00AB4FFD" w:rsidP="004434E5">
      <w:pPr>
        <w:spacing w:after="12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b/>
          <w:sz w:val="24"/>
          <w:lang w:eastAsia="en-AU"/>
        </w:rPr>
        <w:t>Item [33</w:t>
      </w:r>
      <w:r w:rsidRPr="002D4980">
        <w:rPr>
          <w:rFonts w:ascii="Times New Roman" w:eastAsia="Times New Roman" w:hAnsi="Times New Roman" w:cs="Times New Roman"/>
          <w:b/>
          <w:sz w:val="24"/>
          <w:lang w:eastAsia="en-AU"/>
        </w:rPr>
        <w:t xml:space="preserve">] - </w:t>
      </w:r>
      <w:r w:rsidRPr="00374A63">
        <w:rPr>
          <w:rFonts w:ascii="Times New Roman" w:eastAsia="Times New Roman" w:hAnsi="Times New Roman" w:cs="Times New Roman"/>
          <w:b/>
          <w:sz w:val="24"/>
          <w:lang w:eastAsia="en-AU"/>
        </w:rPr>
        <w:t>Paragraphs 24(1</w:t>
      </w:r>
      <w:proofErr w:type="gramStart"/>
      <w:r w:rsidRPr="00374A63">
        <w:rPr>
          <w:rFonts w:ascii="Times New Roman" w:eastAsia="Times New Roman" w:hAnsi="Times New Roman" w:cs="Times New Roman"/>
          <w:b/>
          <w:sz w:val="24"/>
          <w:lang w:eastAsia="en-AU"/>
        </w:rPr>
        <w:t>)(</w:t>
      </w:r>
      <w:proofErr w:type="spellStart"/>
      <w:proofErr w:type="gramEnd"/>
      <w:r w:rsidRPr="00374A63">
        <w:rPr>
          <w:rFonts w:ascii="Times New Roman" w:eastAsia="Times New Roman" w:hAnsi="Times New Roman" w:cs="Times New Roman"/>
          <w:b/>
          <w:sz w:val="24"/>
          <w:lang w:eastAsia="en-AU"/>
        </w:rPr>
        <w:t>i</w:t>
      </w:r>
      <w:proofErr w:type="spellEnd"/>
      <w:r w:rsidRPr="00374A63">
        <w:rPr>
          <w:rFonts w:ascii="Times New Roman" w:eastAsia="Times New Roman" w:hAnsi="Times New Roman" w:cs="Times New Roman"/>
          <w:b/>
          <w:sz w:val="24"/>
          <w:lang w:eastAsia="en-AU"/>
        </w:rPr>
        <w:t>), 25(1)(d) and 25A(1)(d)</w:t>
      </w:r>
    </w:p>
    <w:p w14:paraId="5325AC0A" w14:textId="77777777" w:rsidR="00AB4FFD" w:rsidRDefault="00AB4FFD" w:rsidP="004434E5">
      <w:pPr>
        <w:spacing w:after="120" w:line="240" w:lineRule="auto"/>
        <w:ind w:right="91"/>
        <w:rPr>
          <w:rFonts w:ascii="Times New Roman" w:eastAsia="Times New Roman" w:hAnsi="Times New Roman" w:cs="Times New Roman"/>
          <w:sz w:val="24"/>
          <w:lang w:eastAsia="en-AU"/>
        </w:rPr>
      </w:pPr>
      <w:r w:rsidRPr="00911E3B">
        <w:rPr>
          <w:rFonts w:ascii="Times New Roman" w:eastAsia="Times New Roman" w:hAnsi="Times New Roman" w:cs="Times New Roman"/>
          <w:sz w:val="24"/>
          <w:lang w:eastAsia="en-AU"/>
        </w:rPr>
        <w:t>This item remove</w:t>
      </w:r>
      <w:r w:rsidR="00E92E1A">
        <w:rPr>
          <w:rFonts w:ascii="Times New Roman" w:eastAsia="Times New Roman" w:hAnsi="Times New Roman" w:cs="Times New Roman"/>
          <w:sz w:val="24"/>
          <w:lang w:eastAsia="en-AU"/>
        </w:rPr>
        <w:t>s</w:t>
      </w:r>
      <w:r w:rsidRPr="00911E3B">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references to</w:t>
      </w:r>
      <w:r w:rsidRPr="00911E3B">
        <w:rPr>
          <w:rFonts w:ascii="Times New Roman" w:eastAsia="Times New Roman" w:hAnsi="Times New Roman" w:cs="Times New Roman"/>
          <w:sz w:val="24"/>
          <w:lang w:eastAsia="en-AU"/>
        </w:rPr>
        <w:t xml:space="preserve"> IMO and </w:t>
      </w:r>
      <w:r>
        <w:rPr>
          <w:rFonts w:ascii="Times New Roman" w:eastAsia="Times New Roman" w:hAnsi="Times New Roman" w:cs="Times New Roman"/>
          <w:sz w:val="24"/>
          <w:lang w:eastAsia="en-AU"/>
        </w:rPr>
        <w:t>replace</w:t>
      </w:r>
      <w:r w:rsidR="006963EB">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them with references to</w:t>
      </w:r>
      <w:r w:rsidRPr="00911E3B">
        <w:rPr>
          <w:rFonts w:ascii="Times New Roman" w:eastAsia="Times New Roman" w:hAnsi="Times New Roman" w:cs="Times New Roman"/>
          <w:sz w:val="24"/>
          <w:lang w:eastAsia="en-AU"/>
        </w:rPr>
        <w:t xml:space="preserve"> NTESMO</w:t>
      </w:r>
      <w:r w:rsidR="00E92E1A">
        <w:rPr>
          <w:rFonts w:ascii="Times New Roman" w:eastAsia="Times New Roman" w:hAnsi="Times New Roman" w:cs="Times New Roman"/>
          <w:sz w:val="24"/>
          <w:lang w:eastAsia="en-AU"/>
        </w:rPr>
        <w:t>. This clarifies</w:t>
      </w:r>
      <w:r>
        <w:rPr>
          <w:rFonts w:ascii="Times New Roman" w:eastAsia="Times New Roman" w:hAnsi="Times New Roman" w:cs="Times New Roman"/>
          <w:sz w:val="24"/>
          <w:lang w:eastAsia="en-AU"/>
        </w:rPr>
        <w:t xml:space="preserve"> that data issued by </w:t>
      </w:r>
      <w:r w:rsidRPr="00911E3B">
        <w:rPr>
          <w:rFonts w:ascii="Times New Roman" w:eastAsia="Times New Roman" w:hAnsi="Times New Roman" w:cs="Times New Roman"/>
          <w:sz w:val="24"/>
          <w:lang w:eastAsia="en-AU"/>
        </w:rPr>
        <w:t>NTESMO</w:t>
      </w:r>
      <w:r>
        <w:rPr>
          <w:rFonts w:ascii="Times New Roman" w:eastAsia="Times New Roman" w:hAnsi="Times New Roman" w:cs="Times New Roman"/>
          <w:sz w:val="24"/>
          <w:lang w:eastAsia="en-AU"/>
        </w:rPr>
        <w:t xml:space="preserve"> could be used in annual energy acquisition statements, annual large-scale generation shortfall statements and annual small-scale technology shortfall statements.</w:t>
      </w:r>
    </w:p>
    <w:p w14:paraId="5325AC0B" w14:textId="77777777" w:rsidR="0084706F" w:rsidRDefault="0084706F" w:rsidP="004434E5">
      <w:pPr>
        <w:spacing w:afterLines="120" w:after="288"/>
      </w:pPr>
      <w:r>
        <w:br w:type="page"/>
      </w:r>
    </w:p>
    <w:p w14:paraId="5325AC0C" w14:textId="77777777" w:rsidR="00EE6E7A" w:rsidRPr="00EE6E7A" w:rsidRDefault="00EE6E7A" w:rsidP="004434E5">
      <w:pPr>
        <w:spacing w:after="120"/>
        <w:jc w:val="right"/>
        <w:rPr>
          <w:rFonts w:ascii="Times New Roman" w:hAnsi="Times New Roman" w:cs="Times New Roman"/>
          <w:b/>
          <w:sz w:val="24"/>
          <w:szCs w:val="24"/>
        </w:rPr>
      </w:pPr>
      <w:r w:rsidRPr="00EE6E7A">
        <w:rPr>
          <w:rFonts w:ascii="Times New Roman" w:hAnsi="Times New Roman" w:cs="Times New Roman"/>
          <w:b/>
          <w:sz w:val="24"/>
          <w:szCs w:val="24"/>
        </w:rPr>
        <w:lastRenderedPageBreak/>
        <w:t>Attachment B</w:t>
      </w:r>
    </w:p>
    <w:p w14:paraId="5325AC0D" w14:textId="77777777" w:rsidR="0084706F" w:rsidRPr="00547F8D" w:rsidRDefault="0084706F" w:rsidP="004434E5">
      <w:pPr>
        <w:spacing w:after="120"/>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5325AC0E" w14:textId="77777777" w:rsidR="0084706F" w:rsidRPr="00547F8D" w:rsidRDefault="0084706F" w:rsidP="004434E5">
      <w:pPr>
        <w:spacing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5325AC0F" w14:textId="77777777" w:rsidR="0084706F" w:rsidRPr="003E0826" w:rsidRDefault="0084706F" w:rsidP="004434E5">
      <w:pPr>
        <w:spacing w:after="240"/>
        <w:jc w:val="center"/>
        <w:rPr>
          <w:rFonts w:ascii="Times New Roman" w:hAnsi="Times New Roman" w:cs="Times New Roman"/>
          <w:i/>
          <w:sz w:val="24"/>
          <w:szCs w:val="24"/>
        </w:rPr>
      </w:pPr>
      <w:r w:rsidRPr="00FE7FE7">
        <w:rPr>
          <w:rFonts w:ascii="Times New Roman" w:hAnsi="Times New Roman" w:cs="Times New Roman"/>
          <w:i/>
          <w:sz w:val="24"/>
          <w:szCs w:val="24"/>
        </w:rPr>
        <w:t>Renewable Energy (Electricity) Amendment (</w:t>
      </w:r>
      <w:r>
        <w:rPr>
          <w:rFonts w:ascii="Times New Roman" w:hAnsi="Times New Roman" w:cs="Times New Roman"/>
          <w:i/>
          <w:sz w:val="24"/>
          <w:szCs w:val="24"/>
        </w:rPr>
        <w:t>Small-</w:t>
      </w:r>
      <w:r w:rsidR="00EE6E7A">
        <w:rPr>
          <w:rFonts w:ascii="Times New Roman" w:hAnsi="Times New Roman" w:cs="Times New Roman"/>
          <w:i/>
          <w:sz w:val="24"/>
          <w:szCs w:val="24"/>
        </w:rPr>
        <w:t>S</w:t>
      </w:r>
      <w:r>
        <w:rPr>
          <w:rFonts w:ascii="Times New Roman" w:hAnsi="Times New Roman" w:cs="Times New Roman"/>
          <w:i/>
          <w:sz w:val="24"/>
          <w:szCs w:val="24"/>
        </w:rPr>
        <w:t>cale Renewable Energy Scheme Reforms and Other Measures</w:t>
      </w:r>
      <w:r w:rsidRPr="00FE7FE7">
        <w:rPr>
          <w:rFonts w:ascii="Times New Roman" w:hAnsi="Times New Roman" w:cs="Times New Roman"/>
          <w:i/>
          <w:sz w:val="24"/>
          <w:szCs w:val="24"/>
        </w:rPr>
        <w:t>) Regulations 2021</w:t>
      </w:r>
    </w:p>
    <w:p w14:paraId="5325AC10" w14:textId="47355627" w:rsidR="0084706F" w:rsidRDefault="0084706F" w:rsidP="004434E5">
      <w:pPr>
        <w:spacing w:after="0"/>
        <w:jc w:val="center"/>
        <w:rPr>
          <w:rFonts w:ascii="Times New Roman" w:hAnsi="Times New Roman" w:cs="Times New Roman"/>
          <w:sz w:val="24"/>
          <w:szCs w:val="24"/>
        </w:rPr>
      </w:pPr>
      <w:r w:rsidRPr="00547F8D">
        <w:rPr>
          <w:rFonts w:ascii="Times New Roman" w:hAnsi="Times New Roman" w:cs="Times New Roman"/>
          <w:sz w:val="24"/>
          <w:szCs w:val="24"/>
        </w:rPr>
        <w:t>Th</w:t>
      </w:r>
      <w:r w:rsidR="00791597">
        <w:rPr>
          <w:rFonts w:ascii="Times New Roman" w:hAnsi="Times New Roman" w:cs="Times New Roman"/>
          <w:sz w:val="24"/>
          <w:szCs w:val="24"/>
        </w:rPr>
        <w:t>e</w:t>
      </w:r>
      <w:r w:rsidRPr="00547F8D">
        <w:rPr>
          <w:rFonts w:ascii="Times New Roman" w:hAnsi="Times New Roman" w:cs="Times New Roman"/>
          <w:sz w:val="24"/>
          <w:szCs w:val="24"/>
        </w:rPr>
        <w:t xml:space="preserve"> </w:t>
      </w:r>
      <w:r>
        <w:rPr>
          <w:rFonts w:ascii="Times New Roman" w:hAnsi="Times New Roman" w:cs="Times New Roman"/>
          <w:sz w:val="24"/>
          <w:szCs w:val="24"/>
        </w:rPr>
        <w:t>Regulation</w:t>
      </w:r>
      <w:r w:rsidR="00791597">
        <w:rPr>
          <w:rFonts w:ascii="Times New Roman" w:hAnsi="Times New Roman" w:cs="Times New Roman"/>
          <w:sz w:val="24"/>
          <w:szCs w:val="24"/>
        </w:rPr>
        <w:t>s</w:t>
      </w:r>
      <w:r w:rsidRPr="00547F8D">
        <w:rPr>
          <w:rFonts w:ascii="Times New Roman" w:hAnsi="Times New Roman" w:cs="Times New Roman"/>
          <w:sz w:val="24"/>
          <w:szCs w:val="24"/>
        </w:rPr>
        <w:t xml:space="preserve"> </w:t>
      </w:r>
      <w:r w:rsidR="009E1DF3">
        <w:rPr>
          <w:rFonts w:ascii="Times New Roman" w:hAnsi="Times New Roman" w:cs="Times New Roman"/>
          <w:sz w:val="24"/>
          <w:szCs w:val="24"/>
        </w:rPr>
        <w:t>a</w:t>
      </w:r>
      <w:r w:rsidR="00791597">
        <w:rPr>
          <w:rFonts w:ascii="Times New Roman" w:hAnsi="Times New Roman" w:cs="Times New Roman"/>
          <w:sz w:val="24"/>
          <w:szCs w:val="24"/>
        </w:rPr>
        <w:t>re</w:t>
      </w:r>
      <w:r w:rsidRPr="00547F8D">
        <w:rPr>
          <w:rFonts w:ascii="Times New Roman" w:hAnsi="Times New Roman" w:cs="Times New Roman"/>
          <w:sz w:val="24"/>
          <w:szCs w:val="24"/>
        </w:rPr>
        <w:t xml:space="preserve"> compatible with the human rights and freedoms recognised or declared in the international instruments listed in section 3 of the </w:t>
      </w:r>
    </w:p>
    <w:p w14:paraId="5325AC11" w14:textId="77777777" w:rsidR="0084706F" w:rsidRPr="00547F8D" w:rsidRDefault="0084706F" w:rsidP="0084706F">
      <w:pPr>
        <w:spacing w:after="240" w:line="240" w:lineRule="auto"/>
        <w:jc w:val="center"/>
        <w:rPr>
          <w:rFonts w:ascii="Times New Roman" w:hAnsi="Times New Roman" w:cs="Times New Roman"/>
          <w:sz w:val="24"/>
          <w:szCs w:val="24"/>
        </w:rPr>
      </w:pP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5325AC12" w14:textId="77777777" w:rsidR="0084706F" w:rsidRPr="00547F8D" w:rsidRDefault="0084706F" w:rsidP="004434E5">
      <w:pPr>
        <w:spacing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5325AC13" w14:textId="10D0E301" w:rsidR="0084706F" w:rsidRDefault="0084706F" w:rsidP="004434E5">
      <w:pPr>
        <w:spacing w:after="120"/>
        <w:rPr>
          <w:rFonts w:ascii="Times New Roman" w:hAnsi="Times New Roman" w:cs="Times New Roman"/>
          <w:sz w:val="24"/>
          <w:szCs w:val="24"/>
        </w:rPr>
      </w:pPr>
      <w:r>
        <w:rPr>
          <w:rFonts w:ascii="Times New Roman" w:eastAsia="Times New Roman" w:hAnsi="Times New Roman" w:cs="Times New Roman"/>
          <w:sz w:val="24"/>
          <w:lang w:eastAsia="en-AU"/>
        </w:rPr>
        <w:t xml:space="preserve">The </w:t>
      </w:r>
      <w:r w:rsidR="009F770A" w:rsidRPr="00FE7FE7">
        <w:rPr>
          <w:rFonts w:ascii="Times New Roman" w:hAnsi="Times New Roman" w:cs="Times New Roman"/>
          <w:i/>
          <w:sz w:val="24"/>
          <w:szCs w:val="24"/>
        </w:rPr>
        <w:t>Renewable Energy (Electricity) Amendment (</w:t>
      </w:r>
      <w:r w:rsidR="009F770A">
        <w:rPr>
          <w:rFonts w:ascii="Times New Roman" w:hAnsi="Times New Roman" w:cs="Times New Roman"/>
          <w:i/>
          <w:sz w:val="24"/>
          <w:szCs w:val="24"/>
        </w:rPr>
        <w:t>Small-Scale Renewable Energy Scheme Reforms and Other Measures</w:t>
      </w:r>
      <w:r w:rsidR="009F770A" w:rsidRPr="00FE7FE7">
        <w:rPr>
          <w:rFonts w:ascii="Times New Roman" w:hAnsi="Times New Roman" w:cs="Times New Roman"/>
          <w:i/>
          <w:sz w:val="24"/>
          <w:szCs w:val="24"/>
        </w:rPr>
        <w:t>) Regulations 2021</w:t>
      </w:r>
      <w:r w:rsidR="009F770A">
        <w:rPr>
          <w:rFonts w:ascii="Times New Roman" w:hAnsi="Times New Roman" w:cs="Times New Roman"/>
          <w:i/>
          <w:sz w:val="24"/>
          <w:szCs w:val="24"/>
        </w:rPr>
        <w:t xml:space="preserve"> </w:t>
      </w:r>
      <w:r w:rsidR="009F770A">
        <w:rPr>
          <w:rFonts w:ascii="Times New Roman" w:hAnsi="Times New Roman" w:cs="Times New Roman"/>
          <w:sz w:val="24"/>
          <w:szCs w:val="24"/>
        </w:rPr>
        <w:t xml:space="preserve">(the </w:t>
      </w:r>
      <w:r>
        <w:rPr>
          <w:rFonts w:ascii="Times New Roman" w:eastAsia="Times New Roman" w:hAnsi="Times New Roman" w:cs="Times New Roman"/>
          <w:sz w:val="24"/>
          <w:lang w:eastAsia="en-AU"/>
        </w:rPr>
        <w:t>Regulation</w:t>
      </w:r>
      <w:r w:rsidR="00AC48A4">
        <w:rPr>
          <w:rFonts w:ascii="Times New Roman" w:eastAsia="Times New Roman" w:hAnsi="Times New Roman" w:cs="Times New Roman"/>
          <w:sz w:val="24"/>
          <w:lang w:eastAsia="en-AU"/>
        </w:rPr>
        <w:t>s</w:t>
      </w:r>
      <w:r w:rsidR="009F770A">
        <w:rPr>
          <w:rFonts w:ascii="Times New Roman" w:eastAsia="Times New Roman" w:hAnsi="Times New Roman" w:cs="Times New Roman"/>
          <w:sz w:val="24"/>
          <w:lang w:eastAsia="en-AU"/>
        </w:rPr>
        <w:t>)</w:t>
      </w:r>
      <w:r>
        <w:rPr>
          <w:rFonts w:ascii="Times New Roman" w:eastAsia="Times New Roman" w:hAnsi="Times New Roman" w:cs="Times New Roman"/>
          <w:sz w:val="24"/>
          <w:lang w:eastAsia="en-AU"/>
        </w:rPr>
        <w:t xml:space="preserve"> amends the </w:t>
      </w:r>
      <w:r w:rsidRPr="00901B9A">
        <w:rPr>
          <w:rFonts w:ascii="Times New Roman" w:eastAsia="Times New Roman" w:hAnsi="Times New Roman" w:cs="Times New Roman"/>
          <w:i/>
          <w:sz w:val="24"/>
          <w:lang w:eastAsia="en-AU"/>
        </w:rPr>
        <w:t>Renewable Energy (Electricity) Regulations 2001</w:t>
      </w:r>
      <w:r>
        <w:rPr>
          <w:rFonts w:ascii="Times New Roman" w:eastAsia="Times New Roman" w:hAnsi="Times New Roman" w:cs="Times New Roman"/>
          <w:sz w:val="24"/>
          <w:lang w:eastAsia="en-AU"/>
        </w:rPr>
        <w:t xml:space="preserve"> to implement </w:t>
      </w:r>
      <w:r w:rsidRPr="00EE6E7A">
        <w:rPr>
          <w:rFonts w:ascii="Times New Roman" w:hAnsi="Times New Roman" w:cs="Times New Roman"/>
          <w:sz w:val="24"/>
          <w:szCs w:val="24"/>
        </w:rPr>
        <w:t xml:space="preserve">reforms to the Small-scale Renewable Energy Scheme (SRES) as part of the Government’s response to the </w:t>
      </w:r>
      <w:hyperlink r:id="rId14" w:history="1">
        <w:r w:rsidRPr="007265BC">
          <w:rPr>
            <w:rFonts w:ascii="Times New Roman" w:hAnsi="Times New Roman" w:cs="Times New Roman"/>
            <w:i/>
            <w:sz w:val="24"/>
            <w:szCs w:val="24"/>
          </w:rPr>
          <w:t>Integrity Review of the Rooftop Solar PV Sector</w:t>
        </w:r>
      </w:hyperlink>
      <w:r w:rsidRPr="00EE6E7A">
        <w:rPr>
          <w:rFonts w:ascii="Times New Roman" w:hAnsi="Times New Roman" w:cs="Times New Roman"/>
          <w:sz w:val="24"/>
          <w:szCs w:val="24"/>
        </w:rPr>
        <w:t xml:space="preserve"> (</w:t>
      </w:r>
      <w:r w:rsidR="009F770A">
        <w:rPr>
          <w:rFonts w:ascii="Times New Roman" w:hAnsi="Times New Roman" w:cs="Times New Roman"/>
          <w:sz w:val="24"/>
          <w:szCs w:val="24"/>
        </w:rPr>
        <w:t xml:space="preserve">the </w:t>
      </w:r>
      <w:r w:rsidRPr="00EE6E7A">
        <w:rPr>
          <w:rFonts w:ascii="Times New Roman" w:hAnsi="Times New Roman" w:cs="Times New Roman"/>
          <w:sz w:val="24"/>
          <w:szCs w:val="24"/>
        </w:rPr>
        <w:t>Integrity Review).</w:t>
      </w:r>
      <w:r>
        <w:rPr>
          <w:rFonts w:ascii="Times New Roman" w:eastAsia="Times New Roman" w:hAnsi="Times New Roman" w:cs="Times New Roman"/>
          <w:sz w:val="24"/>
          <w:lang w:eastAsia="en-AU"/>
        </w:rPr>
        <w:t xml:space="preserve"> </w:t>
      </w:r>
    </w:p>
    <w:p w14:paraId="5325AC14" w14:textId="77777777" w:rsidR="0084706F" w:rsidRDefault="0084706F" w:rsidP="004434E5">
      <w:pPr>
        <w:spacing w:after="120"/>
        <w:rPr>
          <w:rFonts w:ascii="Times New Roman" w:hAnsi="Times New Roman" w:cs="Times New Roman"/>
          <w:sz w:val="24"/>
          <w:szCs w:val="24"/>
        </w:rPr>
      </w:pPr>
      <w:r>
        <w:rPr>
          <w:rFonts w:ascii="Times New Roman" w:hAnsi="Times New Roman" w:cs="Times New Roman"/>
          <w:sz w:val="24"/>
          <w:szCs w:val="24"/>
        </w:rPr>
        <w:t xml:space="preserve">The SRES provides a financial incentive in the form of Small-scale Technology Certificates (STCs) for households and businesses to install small-scale renewable energy systems. System owners typically assign the right to create STCs to a registered agent in return for a discount on the system and installation cost. </w:t>
      </w:r>
    </w:p>
    <w:p w14:paraId="5325AC15" w14:textId="6436EEE2" w:rsidR="0084706F" w:rsidRDefault="0084706F" w:rsidP="004434E5">
      <w:pPr>
        <w:spacing w:after="120"/>
        <w:rPr>
          <w:rFonts w:ascii="Times New Roman" w:hAnsi="Times New Roman" w:cs="Times New Roman"/>
          <w:sz w:val="24"/>
          <w:szCs w:val="24"/>
        </w:rPr>
      </w:pPr>
      <w:r>
        <w:rPr>
          <w:rFonts w:ascii="Times New Roman" w:hAnsi="Times New Roman" w:cs="Times New Roman"/>
          <w:sz w:val="24"/>
          <w:szCs w:val="24"/>
        </w:rPr>
        <w:t>The Regulation</w:t>
      </w:r>
      <w:r w:rsidR="00AC48A4">
        <w:rPr>
          <w:rFonts w:ascii="Times New Roman" w:hAnsi="Times New Roman" w:cs="Times New Roman"/>
          <w:sz w:val="24"/>
          <w:szCs w:val="24"/>
        </w:rPr>
        <w:t>s</w:t>
      </w:r>
      <w:r>
        <w:rPr>
          <w:rFonts w:ascii="Times New Roman" w:hAnsi="Times New Roman" w:cs="Times New Roman"/>
          <w:sz w:val="24"/>
          <w:szCs w:val="24"/>
        </w:rPr>
        <w:t xml:space="preserve"> implement recommendations from the Integrity Review, including:</w:t>
      </w:r>
    </w:p>
    <w:p w14:paraId="5325AC16" w14:textId="3E5305E8" w:rsidR="0084706F" w:rsidRDefault="0084706F" w:rsidP="004434E5">
      <w:pPr>
        <w:pStyle w:val="ListParagraph"/>
        <w:numPr>
          <w:ilvl w:val="0"/>
          <w:numId w:val="2"/>
        </w:numPr>
        <w:spacing w:after="120"/>
        <w:rPr>
          <w:rFonts w:ascii="Times New Roman" w:hAnsi="Times New Roman" w:cs="Times New Roman"/>
          <w:sz w:val="24"/>
          <w:szCs w:val="24"/>
        </w:rPr>
      </w:pPr>
      <w:r>
        <w:rPr>
          <w:rFonts w:ascii="Times New Roman" w:hAnsi="Times New Roman" w:cs="Times New Roman"/>
          <w:sz w:val="24"/>
          <w:szCs w:val="24"/>
        </w:rPr>
        <w:t xml:space="preserve">giving </w:t>
      </w:r>
      <w:r w:rsidR="00075C28">
        <w:rPr>
          <w:rFonts w:ascii="Times New Roman" w:hAnsi="Times New Roman" w:cs="Times New Roman"/>
          <w:sz w:val="24"/>
          <w:szCs w:val="24"/>
        </w:rPr>
        <w:t>the Clean Energy Regulator (</w:t>
      </w:r>
      <w:r>
        <w:rPr>
          <w:rFonts w:ascii="Times New Roman" w:hAnsi="Times New Roman" w:cs="Times New Roman"/>
          <w:sz w:val="24"/>
          <w:szCs w:val="24"/>
        </w:rPr>
        <w:t>the Regulator</w:t>
      </w:r>
      <w:r w:rsidR="00075C28">
        <w:rPr>
          <w:rFonts w:ascii="Times New Roman" w:hAnsi="Times New Roman" w:cs="Times New Roman"/>
          <w:sz w:val="24"/>
          <w:szCs w:val="24"/>
        </w:rPr>
        <w:t>)</w:t>
      </w:r>
      <w:r>
        <w:rPr>
          <w:rFonts w:ascii="Times New Roman" w:hAnsi="Times New Roman" w:cs="Times New Roman"/>
          <w:sz w:val="24"/>
          <w:szCs w:val="24"/>
        </w:rPr>
        <w:t xml:space="preserve"> responsibility for setting the rules and framework for installer accreditation for the listing of approved solar </w:t>
      </w:r>
      <w:r w:rsidR="009F770A">
        <w:rPr>
          <w:rFonts w:ascii="Times New Roman" w:hAnsi="Times New Roman" w:cs="Times New Roman"/>
          <w:sz w:val="24"/>
          <w:szCs w:val="24"/>
        </w:rPr>
        <w:t>photovoltaic (</w:t>
      </w:r>
      <w:r>
        <w:rPr>
          <w:rFonts w:ascii="Times New Roman" w:hAnsi="Times New Roman" w:cs="Times New Roman"/>
          <w:sz w:val="24"/>
          <w:szCs w:val="24"/>
        </w:rPr>
        <w:t>PV</w:t>
      </w:r>
      <w:r w:rsidR="009F770A">
        <w:rPr>
          <w:rFonts w:ascii="Times New Roman" w:hAnsi="Times New Roman" w:cs="Times New Roman"/>
          <w:sz w:val="24"/>
          <w:szCs w:val="24"/>
        </w:rPr>
        <w:t>)</w:t>
      </w:r>
      <w:r>
        <w:rPr>
          <w:rFonts w:ascii="Times New Roman" w:hAnsi="Times New Roman" w:cs="Times New Roman"/>
          <w:sz w:val="24"/>
          <w:szCs w:val="24"/>
        </w:rPr>
        <w:t xml:space="preserve"> components;</w:t>
      </w:r>
    </w:p>
    <w:p w14:paraId="5325AC17" w14:textId="77777777" w:rsidR="0084706F" w:rsidRDefault="0084706F" w:rsidP="004434E5">
      <w:pPr>
        <w:pStyle w:val="ListParagraph"/>
        <w:numPr>
          <w:ilvl w:val="0"/>
          <w:numId w:val="2"/>
        </w:numPr>
        <w:spacing w:after="120"/>
        <w:rPr>
          <w:rFonts w:ascii="Times New Roman" w:hAnsi="Times New Roman" w:cs="Times New Roman"/>
          <w:sz w:val="24"/>
          <w:szCs w:val="24"/>
        </w:rPr>
      </w:pPr>
      <w:r>
        <w:rPr>
          <w:rFonts w:ascii="Times New Roman" w:hAnsi="Times New Roman" w:cs="Times New Roman"/>
          <w:sz w:val="24"/>
          <w:szCs w:val="24"/>
        </w:rPr>
        <w:t>implementing new reporting requirements for installers, solar retailers and manufacturers; and</w:t>
      </w:r>
    </w:p>
    <w:p w14:paraId="5325AC18" w14:textId="77777777" w:rsidR="0084706F" w:rsidRPr="00E736B4" w:rsidRDefault="0084706F" w:rsidP="004434E5">
      <w:pPr>
        <w:pStyle w:val="ListParagraph"/>
        <w:numPr>
          <w:ilvl w:val="0"/>
          <w:numId w:val="2"/>
        </w:numPr>
        <w:spacing w:after="120"/>
        <w:rPr>
          <w:rFonts w:ascii="Times New Roman" w:hAnsi="Times New Roman" w:cs="Times New Roman"/>
          <w:sz w:val="24"/>
          <w:szCs w:val="24"/>
        </w:rPr>
      </w:pPr>
      <w:proofErr w:type="gramStart"/>
      <w:r>
        <w:rPr>
          <w:rFonts w:ascii="Times New Roman" w:hAnsi="Times New Roman" w:cs="Times New Roman"/>
          <w:sz w:val="24"/>
          <w:szCs w:val="24"/>
        </w:rPr>
        <w:t>giving</w:t>
      </w:r>
      <w:proofErr w:type="gramEnd"/>
      <w:r>
        <w:rPr>
          <w:rFonts w:ascii="Times New Roman" w:hAnsi="Times New Roman" w:cs="Times New Roman"/>
          <w:sz w:val="24"/>
          <w:szCs w:val="24"/>
        </w:rPr>
        <w:t xml:space="preserve"> the Regulator more effective powers to monitor and enforce compliance.</w:t>
      </w:r>
    </w:p>
    <w:p w14:paraId="5325AC19" w14:textId="57DB3D26" w:rsidR="0084706F" w:rsidRDefault="0084706F" w:rsidP="004434E5">
      <w:pPr>
        <w:spacing w:after="120"/>
        <w:rPr>
          <w:rFonts w:ascii="Times New Roman" w:hAnsi="Times New Roman" w:cs="Times New Roman"/>
          <w:sz w:val="24"/>
          <w:szCs w:val="24"/>
        </w:rPr>
      </w:pPr>
      <w:r>
        <w:rPr>
          <w:rFonts w:ascii="Times New Roman" w:hAnsi="Times New Roman" w:cs="Times New Roman"/>
          <w:sz w:val="24"/>
          <w:szCs w:val="24"/>
        </w:rPr>
        <w:t>To manage the potential risks around STC entitlements, the Regulation</w:t>
      </w:r>
      <w:r w:rsidR="00AC48A4">
        <w:rPr>
          <w:rFonts w:ascii="Times New Roman" w:hAnsi="Times New Roman" w:cs="Times New Roman"/>
          <w:sz w:val="24"/>
          <w:szCs w:val="24"/>
        </w:rPr>
        <w:t>s</w:t>
      </w:r>
      <w:r>
        <w:rPr>
          <w:rFonts w:ascii="Times New Roman" w:hAnsi="Times New Roman" w:cs="Times New Roman"/>
          <w:sz w:val="24"/>
          <w:szCs w:val="24"/>
        </w:rPr>
        <w:t xml:space="preserve"> requires a number of eligibility requirements to be met in order for STCs for a small generation unit to be created. This includes the requirement for written statements by the designer and installer of the unit which provide certain information, including the name of the designer or installer (whichever is applicable). The unit and its installation must also meet design and installation conditions, including the condition that STCs may not be created for an installation of a solar PV system unless the installer or supervisor of the installer is an eligible accredited installer, and the serial numbers for the solar PV module and inverter components have been provided in accordance with the requirements in regulation 20AD.</w:t>
      </w:r>
    </w:p>
    <w:p w14:paraId="5325AC1A" w14:textId="76ECA1E3" w:rsidR="0084706F" w:rsidRDefault="0084706F" w:rsidP="004434E5">
      <w:pPr>
        <w:spacing w:after="120"/>
        <w:rPr>
          <w:rFonts w:ascii="Times New Roman" w:hAnsi="Times New Roman" w:cs="Times New Roman"/>
          <w:sz w:val="24"/>
          <w:szCs w:val="24"/>
        </w:rPr>
      </w:pPr>
      <w:r>
        <w:rPr>
          <w:rFonts w:ascii="Times New Roman" w:hAnsi="Times New Roman" w:cs="Times New Roman"/>
          <w:sz w:val="24"/>
          <w:szCs w:val="24"/>
        </w:rPr>
        <w:t>Further, STCs cannot be created for a small generation unit if the installer or designer of the unit was declared ineligible by the Regulator. The Regulation</w:t>
      </w:r>
      <w:r w:rsidR="00AC48A4">
        <w:rPr>
          <w:rFonts w:ascii="Times New Roman" w:hAnsi="Times New Roman" w:cs="Times New Roman"/>
          <w:sz w:val="24"/>
          <w:szCs w:val="24"/>
        </w:rPr>
        <w:t>s</w:t>
      </w:r>
      <w:r>
        <w:rPr>
          <w:rFonts w:ascii="Times New Roman" w:hAnsi="Times New Roman" w:cs="Times New Roman"/>
          <w:sz w:val="24"/>
          <w:szCs w:val="24"/>
        </w:rPr>
        <w:t xml:space="preserve"> allows the Regulator to declare installers and designers ineligible to design small generation units, install small generation units and make certain statements in relation to small generation units.</w:t>
      </w:r>
    </w:p>
    <w:p w14:paraId="5325AC1B" w14:textId="39864416" w:rsidR="0084706F" w:rsidRPr="00E736B4" w:rsidRDefault="0084706F" w:rsidP="0084706F">
      <w:pPr>
        <w:spacing w:after="0" w:line="240" w:lineRule="auto"/>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lastRenderedPageBreak/>
        <w:t xml:space="preserve">The Regulations also contain other minor amendments to improve and clarify specific matters relating to the administration and operation of the Renewable Energy Target (RET) scheme. These relate to </w:t>
      </w:r>
      <w:r w:rsidR="00EE6E7A">
        <w:rPr>
          <w:rFonts w:ascii="Times New Roman" w:eastAsia="Times New Roman" w:hAnsi="Times New Roman" w:cs="Times New Roman"/>
          <w:sz w:val="24"/>
          <w:lang w:eastAsia="en-AU"/>
        </w:rPr>
        <w:t>SWHs</w:t>
      </w:r>
      <w:r>
        <w:rPr>
          <w:rFonts w:ascii="Times New Roman" w:eastAsia="Times New Roman" w:hAnsi="Times New Roman" w:cs="Times New Roman"/>
          <w:sz w:val="24"/>
          <w:lang w:eastAsia="en-AU"/>
        </w:rPr>
        <w:t xml:space="preserve">, </w:t>
      </w:r>
      <w:r w:rsidR="00FE64F6">
        <w:rPr>
          <w:rFonts w:ascii="Times New Roman" w:eastAsia="Times New Roman" w:hAnsi="Times New Roman" w:cs="Times New Roman"/>
          <w:sz w:val="24"/>
          <w:lang w:eastAsia="en-AU"/>
        </w:rPr>
        <w:t xml:space="preserve">suspensions of registration, </w:t>
      </w:r>
      <w:r>
        <w:rPr>
          <w:rFonts w:ascii="Times New Roman" w:eastAsia="Times New Roman" w:hAnsi="Times New Roman" w:cs="Times New Roman"/>
          <w:sz w:val="24"/>
          <w:lang w:eastAsia="en-AU"/>
        </w:rPr>
        <w:t>exemptions for emissions-intensive trade</w:t>
      </w:r>
      <w:r w:rsidR="00AC48A4">
        <w:rPr>
          <w:rFonts w:ascii="Times New Roman" w:eastAsia="Times New Roman" w:hAnsi="Times New Roman" w:cs="Times New Roman"/>
          <w:sz w:val="24"/>
          <w:lang w:eastAsia="en-AU"/>
        </w:rPr>
        <w:noBreakHyphen/>
      </w:r>
      <w:r>
        <w:rPr>
          <w:rFonts w:ascii="Times New Roman" w:eastAsia="Times New Roman" w:hAnsi="Times New Roman" w:cs="Times New Roman"/>
          <w:sz w:val="24"/>
          <w:lang w:eastAsia="en-AU"/>
        </w:rPr>
        <w:t xml:space="preserve">exposed activities, the Northern Territory market operator and correcting minor errors in the </w:t>
      </w:r>
      <w:r w:rsidR="00AC48A4">
        <w:rPr>
          <w:rFonts w:ascii="Times New Roman" w:eastAsia="Times New Roman" w:hAnsi="Times New Roman" w:cs="Times New Roman"/>
          <w:sz w:val="24"/>
          <w:lang w:eastAsia="en-AU"/>
        </w:rPr>
        <w:t>R</w:t>
      </w:r>
      <w:r>
        <w:rPr>
          <w:rFonts w:ascii="Times New Roman" w:eastAsia="Times New Roman" w:hAnsi="Times New Roman" w:cs="Times New Roman"/>
          <w:sz w:val="24"/>
          <w:lang w:eastAsia="en-AU"/>
        </w:rPr>
        <w:t xml:space="preserve">egulations. </w:t>
      </w:r>
    </w:p>
    <w:p w14:paraId="5325AC1C" w14:textId="77777777" w:rsidR="0084706F" w:rsidRPr="00547F8D" w:rsidRDefault="0084706F" w:rsidP="004434E5">
      <w:pPr>
        <w:spacing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5325AC1D" w14:textId="6EEEC898" w:rsidR="0084706F" w:rsidRPr="00207775" w:rsidRDefault="0084706F" w:rsidP="004434E5">
      <w:pPr>
        <w:spacing w:after="120"/>
        <w:rPr>
          <w:rFonts w:ascii="Times New Roman" w:eastAsia="Times New Roman" w:hAnsi="Times New Roman" w:cs="Times New Roman"/>
          <w:sz w:val="24"/>
          <w:lang w:eastAsia="en-AU"/>
        </w:rPr>
      </w:pPr>
      <w:r w:rsidRPr="00207775">
        <w:rPr>
          <w:rFonts w:ascii="Times New Roman" w:eastAsia="Times New Roman" w:hAnsi="Times New Roman" w:cs="Times New Roman"/>
          <w:sz w:val="24"/>
          <w:lang w:eastAsia="en-AU"/>
        </w:rPr>
        <w:t>Th</w:t>
      </w:r>
      <w:r w:rsidR="00AC48A4">
        <w:rPr>
          <w:rFonts w:ascii="Times New Roman" w:eastAsia="Times New Roman" w:hAnsi="Times New Roman" w:cs="Times New Roman"/>
          <w:sz w:val="24"/>
          <w:lang w:eastAsia="en-AU"/>
        </w:rPr>
        <w:t>e</w:t>
      </w:r>
      <w:r w:rsidRPr="00207775">
        <w:rPr>
          <w:rFonts w:ascii="Times New Roman" w:eastAsia="Times New Roman" w:hAnsi="Times New Roman" w:cs="Times New Roman"/>
          <w:sz w:val="24"/>
          <w:lang w:eastAsia="en-AU"/>
        </w:rPr>
        <w:t xml:space="preserve"> Regulation</w:t>
      </w:r>
      <w:r w:rsidR="00AC48A4">
        <w:rPr>
          <w:rFonts w:ascii="Times New Roman" w:eastAsia="Times New Roman" w:hAnsi="Times New Roman" w:cs="Times New Roman"/>
          <w:sz w:val="24"/>
          <w:lang w:eastAsia="en-AU"/>
        </w:rPr>
        <w:t>s</w:t>
      </w:r>
      <w:r w:rsidRPr="00207775">
        <w:rPr>
          <w:rFonts w:ascii="Times New Roman" w:eastAsia="Times New Roman" w:hAnsi="Times New Roman" w:cs="Times New Roman"/>
          <w:sz w:val="24"/>
          <w:lang w:eastAsia="en-AU"/>
        </w:rPr>
        <w:t xml:space="preserve"> may engage the following rights:</w:t>
      </w:r>
    </w:p>
    <w:p w14:paraId="5325AC1E" w14:textId="77777777" w:rsidR="0084706F" w:rsidRPr="00E736B4" w:rsidRDefault="0084706F" w:rsidP="000E5A2E">
      <w:pPr>
        <w:numPr>
          <w:ilvl w:val="0"/>
          <w:numId w:val="1"/>
        </w:numPr>
        <w:tabs>
          <w:tab w:val="clear" w:pos="360"/>
          <w:tab w:val="left" w:pos="720"/>
        </w:tabs>
        <w:spacing w:before="120" w:after="0" w:line="317" w:lineRule="exact"/>
        <w:ind w:left="714" w:right="432" w:hanging="357"/>
        <w:textAlignment w:val="baseline"/>
        <w:rPr>
          <w:rFonts w:ascii="Times New Roman" w:eastAsia="Times New Roman" w:hAnsi="Times New Roman" w:cs="Times New Roman"/>
          <w:color w:val="000000"/>
          <w:sz w:val="24"/>
        </w:rPr>
      </w:pPr>
      <w:r w:rsidRPr="00E736B4">
        <w:rPr>
          <w:rFonts w:ascii="Times New Roman" w:eastAsia="Times New Roman" w:hAnsi="Times New Roman" w:cs="Times New Roman"/>
          <w:color w:val="000000"/>
          <w:sz w:val="24"/>
        </w:rPr>
        <w:t>the right to privacy – Article 17 of the International Covenant on Civil and Political Rights (ICCPR)</w:t>
      </w:r>
      <w:r>
        <w:rPr>
          <w:rFonts w:ascii="Times New Roman" w:eastAsia="Times New Roman" w:hAnsi="Times New Roman" w:cs="Times New Roman"/>
          <w:color w:val="000000"/>
          <w:sz w:val="24"/>
        </w:rPr>
        <w:t>;</w:t>
      </w:r>
    </w:p>
    <w:p w14:paraId="5325AC1F" w14:textId="77777777" w:rsidR="0084706F" w:rsidRPr="00E736B4" w:rsidRDefault="0084706F" w:rsidP="000E5A2E">
      <w:pPr>
        <w:numPr>
          <w:ilvl w:val="0"/>
          <w:numId w:val="1"/>
        </w:numPr>
        <w:tabs>
          <w:tab w:val="clear" w:pos="360"/>
          <w:tab w:val="left" w:pos="720"/>
        </w:tabs>
        <w:spacing w:before="120" w:after="0" w:line="317" w:lineRule="exact"/>
        <w:ind w:left="714" w:hanging="357"/>
        <w:textAlignment w:val="baseline"/>
        <w:rPr>
          <w:rFonts w:ascii="Times New Roman" w:eastAsia="Times New Roman" w:hAnsi="Times New Roman" w:cs="Times New Roman"/>
          <w:color w:val="000000"/>
          <w:sz w:val="24"/>
        </w:rPr>
      </w:pPr>
      <w:r w:rsidRPr="00E736B4">
        <w:rPr>
          <w:rFonts w:ascii="Times New Roman" w:eastAsia="Times New Roman" w:hAnsi="Times New Roman" w:cs="Times New Roman"/>
          <w:color w:val="000000"/>
          <w:sz w:val="24"/>
        </w:rPr>
        <w:t>the right to reputation – Article 17 of the ICCPR</w:t>
      </w:r>
      <w:r>
        <w:rPr>
          <w:rFonts w:ascii="Times New Roman" w:eastAsia="Times New Roman" w:hAnsi="Times New Roman" w:cs="Times New Roman"/>
          <w:color w:val="000000"/>
          <w:sz w:val="24"/>
        </w:rPr>
        <w:t>; and</w:t>
      </w:r>
    </w:p>
    <w:p w14:paraId="5325AC20" w14:textId="77777777" w:rsidR="0084706F" w:rsidRPr="00E736B4" w:rsidRDefault="0084706F" w:rsidP="000E5A2E">
      <w:pPr>
        <w:numPr>
          <w:ilvl w:val="0"/>
          <w:numId w:val="1"/>
        </w:numPr>
        <w:tabs>
          <w:tab w:val="clear" w:pos="360"/>
          <w:tab w:val="left" w:pos="720"/>
        </w:tabs>
        <w:spacing w:before="120" w:after="0" w:line="317" w:lineRule="exact"/>
        <w:ind w:left="714" w:hanging="357"/>
        <w:textAlignment w:val="baseline"/>
        <w:rPr>
          <w:rFonts w:ascii="Times New Roman" w:eastAsia="Times New Roman" w:hAnsi="Times New Roman" w:cs="Times New Roman"/>
          <w:color w:val="000000"/>
          <w:sz w:val="24"/>
        </w:rPr>
      </w:pPr>
      <w:proofErr w:type="gramStart"/>
      <w:r w:rsidRPr="00E736B4">
        <w:rPr>
          <w:rFonts w:ascii="Times New Roman" w:eastAsia="Times New Roman" w:hAnsi="Times New Roman" w:cs="Times New Roman"/>
          <w:color w:val="000000"/>
          <w:sz w:val="24"/>
        </w:rPr>
        <w:t>the</w:t>
      </w:r>
      <w:proofErr w:type="gramEnd"/>
      <w:r w:rsidRPr="00E736B4">
        <w:rPr>
          <w:rFonts w:ascii="Times New Roman" w:eastAsia="Times New Roman" w:hAnsi="Times New Roman" w:cs="Times New Roman"/>
          <w:color w:val="000000"/>
          <w:sz w:val="24"/>
        </w:rPr>
        <w:t xml:space="preserve"> right to a fair trial – Article 14 of the ICCPR</w:t>
      </w:r>
      <w:r>
        <w:rPr>
          <w:rFonts w:ascii="Times New Roman" w:eastAsia="Times New Roman" w:hAnsi="Times New Roman" w:cs="Times New Roman"/>
          <w:color w:val="000000"/>
          <w:sz w:val="24"/>
        </w:rPr>
        <w:t>.</w:t>
      </w:r>
    </w:p>
    <w:p w14:paraId="5325AC21" w14:textId="2719E507" w:rsidR="0084706F" w:rsidRDefault="0084706F" w:rsidP="000E5A2E">
      <w:pPr>
        <w:spacing w:before="120" w:after="240"/>
        <w:rPr>
          <w:rFonts w:ascii="Times New Roman" w:hAnsi="Times New Roman" w:cs="Times New Roman"/>
          <w:b/>
          <w:sz w:val="24"/>
          <w:szCs w:val="24"/>
        </w:rPr>
      </w:pPr>
      <w:r>
        <w:rPr>
          <w:rFonts w:ascii="Times New Roman" w:hAnsi="Times New Roman" w:cs="Times New Roman"/>
          <w:sz w:val="24"/>
          <w:szCs w:val="24"/>
        </w:rPr>
        <w:t xml:space="preserve">These human rights will only be implicated to </w:t>
      </w:r>
      <w:r w:rsidR="00EE6E7A">
        <w:rPr>
          <w:rFonts w:ascii="Times New Roman" w:hAnsi="Times New Roman" w:cs="Times New Roman"/>
          <w:sz w:val="24"/>
          <w:szCs w:val="24"/>
        </w:rPr>
        <w:t>the extent that the Regulation</w:t>
      </w:r>
      <w:r w:rsidR="00AC48A4">
        <w:rPr>
          <w:rFonts w:ascii="Times New Roman" w:hAnsi="Times New Roman" w:cs="Times New Roman"/>
          <w:sz w:val="24"/>
          <w:szCs w:val="24"/>
        </w:rPr>
        <w:t>s</w:t>
      </w:r>
      <w:r w:rsidR="00EE6E7A">
        <w:rPr>
          <w:rFonts w:ascii="Times New Roman" w:hAnsi="Times New Roman" w:cs="Times New Roman"/>
          <w:sz w:val="24"/>
          <w:szCs w:val="24"/>
        </w:rPr>
        <w:t xml:space="preserve"> a</w:t>
      </w:r>
      <w:r>
        <w:rPr>
          <w:rFonts w:ascii="Times New Roman" w:hAnsi="Times New Roman" w:cs="Times New Roman"/>
          <w:sz w:val="24"/>
          <w:szCs w:val="24"/>
        </w:rPr>
        <w:t>ffects an individual, for example because it impacts the installer of a small generation unit who is a natural person. Other entities impacted by the Regulation</w:t>
      </w:r>
      <w:r w:rsidR="00AC48A4">
        <w:rPr>
          <w:rFonts w:ascii="Times New Roman" w:hAnsi="Times New Roman" w:cs="Times New Roman"/>
          <w:sz w:val="24"/>
          <w:szCs w:val="24"/>
        </w:rPr>
        <w:t>s</w:t>
      </w:r>
      <w:r>
        <w:rPr>
          <w:rFonts w:ascii="Times New Roman" w:hAnsi="Times New Roman" w:cs="Times New Roman"/>
          <w:sz w:val="24"/>
          <w:szCs w:val="24"/>
        </w:rPr>
        <w:t>, such as solar retailers, are generally corporate entities which do not have human rights as individuals do.</w:t>
      </w:r>
    </w:p>
    <w:p w14:paraId="5325AC22" w14:textId="77777777" w:rsidR="0084706F" w:rsidRDefault="0084706F" w:rsidP="004434E5">
      <w:pPr>
        <w:spacing w:after="240"/>
        <w:rPr>
          <w:rFonts w:ascii="Times New Roman" w:hAnsi="Times New Roman" w:cs="Times New Roman"/>
          <w:b/>
          <w:sz w:val="24"/>
          <w:szCs w:val="24"/>
        </w:rPr>
      </w:pPr>
      <w:r>
        <w:rPr>
          <w:rFonts w:ascii="Times New Roman" w:hAnsi="Times New Roman" w:cs="Times New Roman"/>
          <w:b/>
          <w:sz w:val="24"/>
          <w:szCs w:val="24"/>
        </w:rPr>
        <w:t>The right to privacy – Article 17 of the ICCPR</w:t>
      </w:r>
    </w:p>
    <w:p w14:paraId="5325AC23" w14:textId="77777777" w:rsidR="0084706F" w:rsidRDefault="0084706F" w:rsidP="004434E5">
      <w:pPr>
        <w:spacing w:after="240"/>
        <w:rPr>
          <w:rFonts w:ascii="Times New Roman" w:hAnsi="Times New Roman" w:cs="Times New Roman"/>
          <w:sz w:val="24"/>
          <w:szCs w:val="24"/>
        </w:rPr>
      </w:pPr>
      <w:r>
        <w:rPr>
          <w:rFonts w:ascii="Times New Roman" w:hAnsi="Times New Roman" w:cs="Times New Roman"/>
          <w:sz w:val="24"/>
          <w:szCs w:val="24"/>
        </w:rPr>
        <w:t>The Regulations may engage the right to the protection against arbitrary interference with privacy, protected in Article 17 of the ICCPR, which prohibits unlawful or arbitrary interferences with a person’s privacy, family, home and correspondence. In order for an interference with a right not to be arbitrary, the interference must be for a reason consistent with the relevant Convention and reasonable in the particular circumstances.</w:t>
      </w:r>
    </w:p>
    <w:p w14:paraId="5325AC24" w14:textId="77777777" w:rsidR="0084706F" w:rsidRDefault="0084706F" w:rsidP="004434E5">
      <w:pPr>
        <w:spacing w:after="240"/>
        <w:rPr>
          <w:rFonts w:ascii="Times New Roman" w:hAnsi="Times New Roman" w:cs="Times New Roman"/>
          <w:sz w:val="24"/>
          <w:szCs w:val="24"/>
        </w:rPr>
      </w:pPr>
      <w:r>
        <w:rPr>
          <w:rFonts w:ascii="Times New Roman" w:hAnsi="Times New Roman" w:cs="Times New Roman"/>
          <w:sz w:val="24"/>
          <w:szCs w:val="24"/>
        </w:rPr>
        <w:t xml:space="preserve">The Regulations require collection and use of information, which may include personal information. For example, in order for a person to be eligible for STCs for a small generation unit, the installer must make a statement to the person eligible to create STCs in relation to the installation which includes information such as the name of the designer or installer, accreditation details of the designer or installer and confirmation that the designer or installer complied with relevant requirements. </w:t>
      </w:r>
    </w:p>
    <w:p w14:paraId="5325AC25" w14:textId="402B6A91" w:rsidR="00E25623" w:rsidRPr="00CE2089" w:rsidRDefault="00E25623" w:rsidP="00E25623">
      <w:pPr>
        <w:pStyle w:val="PlainParagraph"/>
        <w:spacing w:before="0" w:after="0" w:line="240" w:lineRule="auto"/>
        <w:rPr>
          <w:rFonts w:ascii="Times New Roman" w:hAnsi="Times New Roman"/>
          <w:sz w:val="24"/>
        </w:rPr>
      </w:pPr>
      <w:r w:rsidRPr="00E86175">
        <w:rPr>
          <w:rFonts w:ascii="Times New Roman" w:hAnsi="Times New Roman"/>
          <w:sz w:val="24"/>
        </w:rPr>
        <w:t xml:space="preserve">Part 3 of the </w:t>
      </w:r>
      <w:r>
        <w:rPr>
          <w:rFonts w:ascii="Times New Roman" w:hAnsi="Times New Roman"/>
          <w:i/>
          <w:sz w:val="24"/>
        </w:rPr>
        <w:t>Clean Energy Regulator Act 2011</w:t>
      </w:r>
      <w:r w:rsidRPr="00E86175">
        <w:rPr>
          <w:rFonts w:ascii="Times New Roman" w:hAnsi="Times New Roman"/>
          <w:sz w:val="24"/>
        </w:rPr>
        <w:t xml:space="preserve"> provides </w:t>
      </w:r>
      <w:r w:rsidRPr="00CE2089">
        <w:rPr>
          <w:rFonts w:ascii="Times New Roman" w:hAnsi="Times New Roman"/>
          <w:sz w:val="24"/>
        </w:rPr>
        <w:t>a range of protections for information that is obtained by officials of the Regulator in their official capacities and relates to the affairs of a person or corporation. Under the Act and other climate change laws, a wide range of information relating to the Regulator’s functions is required to be published (such as certain greenhouse and energy data and offset project information) or permitted to be used or disclosed. However, data which is not required to be published or otherwise permitted to be used or disclosed must be protected under the Act.</w:t>
      </w:r>
    </w:p>
    <w:p w14:paraId="5325AC26" w14:textId="77777777" w:rsidR="00E25623" w:rsidRPr="00CE2089" w:rsidRDefault="00E25623" w:rsidP="00E25623">
      <w:pPr>
        <w:pStyle w:val="PlainParagraph"/>
        <w:spacing w:before="0" w:after="0" w:line="240" w:lineRule="auto"/>
        <w:rPr>
          <w:rFonts w:ascii="Times New Roman" w:hAnsi="Times New Roman"/>
          <w:sz w:val="24"/>
        </w:rPr>
      </w:pPr>
    </w:p>
    <w:p w14:paraId="5325AC27" w14:textId="76B5DAC9" w:rsidR="00E25623" w:rsidRDefault="00E25623" w:rsidP="00E25623">
      <w:pPr>
        <w:pStyle w:val="PlainParagraph"/>
        <w:spacing w:before="0" w:after="0" w:line="240" w:lineRule="auto"/>
        <w:rPr>
          <w:rFonts w:ascii="Times New Roman" w:hAnsi="Times New Roman"/>
          <w:sz w:val="24"/>
        </w:rPr>
      </w:pPr>
      <w:r w:rsidRPr="00CE2089">
        <w:rPr>
          <w:rFonts w:ascii="Times New Roman" w:hAnsi="Times New Roman"/>
          <w:sz w:val="24"/>
        </w:rPr>
        <w:t xml:space="preserve">Section 49 of the </w:t>
      </w:r>
      <w:r>
        <w:rPr>
          <w:rFonts w:ascii="Times New Roman" w:hAnsi="Times New Roman"/>
          <w:i/>
          <w:sz w:val="24"/>
        </w:rPr>
        <w:t>Clean Energy Regulator Act 2011</w:t>
      </w:r>
      <w:r w:rsidRPr="00E86175">
        <w:rPr>
          <w:rFonts w:ascii="Times New Roman" w:hAnsi="Times New Roman"/>
          <w:sz w:val="24"/>
        </w:rPr>
        <w:t xml:space="preserve"> </w:t>
      </w:r>
      <w:r w:rsidRPr="00CE2089">
        <w:rPr>
          <w:rFonts w:ascii="Times New Roman" w:hAnsi="Times New Roman"/>
          <w:sz w:val="24"/>
        </w:rPr>
        <w:t xml:space="preserve">provides that protected information may be disclosed to certain listed or prescribed agencies or bodies. The current list includes any Department of the Commonwealth. The Regulator is not obliged to disclose information to any of the listed or prescribed bodies and the Chair of the Regulator must be satisfied that any information disclosed will enable or assist a particular agency to perform or exercise a function or power of that agency. Subsection 49(3) allows the Chair of the Regulator to </w:t>
      </w:r>
      <w:r w:rsidRPr="00CE2089">
        <w:rPr>
          <w:rFonts w:ascii="Times New Roman" w:hAnsi="Times New Roman"/>
          <w:sz w:val="24"/>
        </w:rPr>
        <w:lastRenderedPageBreak/>
        <w:t>impose conditions that must be complied with in relation to the disclosed information. Subsection 49(4) imposes a criminal penalty on anyone who breaches those conditions.</w:t>
      </w:r>
    </w:p>
    <w:p w14:paraId="5325AC28" w14:textId="77777777" w:rsidR="00E25623" w:rsidRDefault="00E25623" w:rsidP="00E25623">
      <w:pPr>
        <w:pStyle w:val="PlainParagraph"/>
        <w:spacing w:before="0" w:after="0" w:line="240" w:lineRule="auto"/>
        <w:rPr>
          <w:rFonts w:ascii="Times New Roman" w:hAnsi="Times New Roman"/>
          <w:sz w:val="24"/>
        </w:rPr>
      </w:pPr>
    </w:p>
    <w:p w14:paraId="5325AC2A" w14:textId="7A5F08B1" w:rsidR="00E25623" w:rsidRDefault="00E25623" w:rsidP="007265BC">
      <w:pPr>
        <w:pStyle w:val="PlainParagraph"/>
        <w:spacing w:before="0" w:after="0" w:line="240" w:lineRule="auto"/>
      </w:pPr>
      <w:r>
        <w:rPr>
          <w:rFonts w:ascii="Times New Roman" w:hAnsi="Times New Roman"/>
          <w:sz w:val="24"/>
        </w:rPr>
        <w:t xml:space="preserve">Personal information collected is also subject to the </w:t>
      </w:r>
      <w:r w:rsidRPr="007265BC">
        <w:rPr>
          <w:rFonts w:ascii="Times New Roman" w:hAnsi="Times New Roman"/>
          <w:i/>
          <w:sz w:val="24"/>
        </w:rPr>
        <w:t>Privacy Act 1988</w:t>
      </w:r>
      <w:r>
        <w:rPr>
          <w:rFonts w:ascii="Times New Roman" w:hAnsi="Times New Roman"/>
          <w:i/>
          <w:sz w:val="24"/>
        </w:rPr>
        <w:t xml:space="preserve"> </w:t>
      </w:r>
      <w:r>
        <w:rPr>
          <w:rFonts w:ascii="Times New Roman" w:hAnsi="Times New Roman"/>
          <w:sz w:val="24"/>
        </w:rPr>
        <w:t>and information about the Regulator’s privacy policies is available on its website</w:t>
      </w:r>
      <w:r>
        <w:rPr>
          <w:rFonts w:ascii="Times New Roman" w:hAnsi="Times New Roman"/>
          <w:i/>
          <w:sz w:val="24"/>
        </w:rPr>
        <w:t>.</w:t>
      </w:r>
    </w:p>
    <w:p w14:paraId="5325AC34" w14:textId="67F20DFC" w:rsidR="0031053D" w:rsidRDefault="0084706F" w:rsidP="007265BC">
      <w:pPr>
        <w:spacing w:after="240"/>
        <w:rPr>
          <w:rFonts w:ascii="Times New Roman" w:hAnsi="Times New Roman" w:cs="Times New Roman"/>
          <w:sz w:val="24"/>
          <w:szCs w:val="24"/>
        </w:rPr>
      </w:pPr>
      <w:r>
        <w:rPr>
          <w:rFonts w:ascii="Times New Roman" w:hAnsi="Times New Roman" w:cs="Times New Roman"/>
          <w:sz w:val="24"/>
          <w:szCs w:val="24"/>
        </w:rPr>
        <w:t>Insofar as the Regulations interfere with the privacy of individuals, the interference is reasonable, necessary and proportionate to the ends sought. While collection of personal information limits the right to privacy, the Regulations are not considered incompatible with this right because the information to be collected is necessary for the identification of unit owners and installers under the scheme, and therefore the regulation and integrity of the scheme.</w:t>
      </w:r>
    </w:p>
    <w:p w14:paraId="4C0F685E" w14:textId="77777777" w:rsidR="007265BC" w:rsidRDefault="007265BC" w:rsidP="007265BC">
      <w:pPr>
        <w:spacing w:after="240"/>
        <w:rPr>
          <w:rFonts w:ascii="Times New Roman" w:hAnsi="Times New Roman" w:cs="Times New Roman"/>
          <w:sz w:val="24"/>
          <w:szCs w:val="24"/>
        </w:rPr>
      </w:pPr>
    </w:p>
    <w:p w14:paraId="0623C69A" w14:textId="77777777" w:rsidR="007265BC" w:rsidRPr="007265BC" w:rsidRDefault="007265BC" w:rsidP="007265BC">
      <w:pPr>
        <w:spacing w:after="240"/>
        <w:rPr>
          <w:rFonts w:ascii="Times New Roman" w:hAnsi="Times New Roman" w:cs="Times New Roman"/>
          <w:sz w:val="24"/>
          <w:szCs w:val="24"/>
        </w:rPr>
      </w:pPr>
    </w:p>
    <w:p w14:paraId="5325AC35" w14:textId="77777777" w:rsidR="0084706F" w:rsidRPr="00E736B4" w:rsidRDefault="0084706F" w:rsidP="004434E5">
      <w:pPr>
        <w:spacing w:after="240"/>
        <w:rPr>
          <w:rFonts w:ascii="Times New Roman" w:hAnsi="Times New Roman" w:cs="Times New Roman"/>
          <w:b/>
          <w:sz w:val="24"/>
          <w:szCs w:val="24"/>
        </w:rPr>
      </w:pPr>
      <w:r w:rsidRPr="00E736B4">
        <w:rPr>
          <w:rFonts w:ascii="Times New Roman" w:hAnsi="Times New Roman" w:cs="Times New Roman"/>
          <w:b/>
          <w:sz w:val="24"/>
          <w:szCs w:val="24"/>
        </w:rPr>
        <w:t>The right to reputation – Article 17 of the ICCPR</w:t>
      </w:r>
    </w:p>
    <w:p w14:paraId="5325AC36" w14:textId="77777777" w:rsidR="0084706F" w:rsidRDefault="0084706F" w:rsidP="004434E5">
      <w:pPr>
        <w:spacing w:after="240"/>
        <w:rPr>
          <w:rFonts w:ascii="Times New Roman" w:hAnsi="Times New Roman" w:cs="Times New Roman"/>
          <w:sz w:val="24"/>
          <w:szCs w:val="24"/>
        </w:rPr>
      </w:pPr>
      <w:r>
        <w:rPr>
          <w:rFonts w:ascii="Times New Roman" w:hAnsi="Times New Roman" w:cs="Times New Roman"/>
          <w:sz w:val="24"/>
          <w:szCs w:val="24"/>
        </w:rPr>
        <w:t>Article 17 of the ICCPR prohibits unlawful attacks on a person’s reputation and provides that persons have the right to the protection of the law against such interference or attacks.</w:t>
      </w:r>
    </w:p>
    <w:p w14:paraId="5325AC37" w14:textId="2773F24B" w:rsidR="0084706F" w:rsidRDefault="0084706F" w:rsidP="004434E5">
      <w:pPr>
        <w:spacing w:after="240"/>
        <w:rPr>
          <w:rFonts w:ascii="Times New Roman" w:hAnsi="Times New Roman" w:cs="Times New Roman"/>
          <w:sz w:val="24"/>
          <w:szCs w:val="24"/>
        </w:rPr>
      </w:pPr>
      <w:r>
        <w:rPr>
          <w:rFonts w:ascii="Times New Roman" w:hAnsi="Times New Roman" w:cs="Times New Roman"/>
          <w:sz w:val="24"/>
          <w:szCs w:val="24"/>
        </w:rPr>
        <w:t>The Regulations may, to a limited extent, impact a person’s reputation because they require the Regulator to publish declarations of ineligibility on the Regulator’s website. However, any interference with a person’s reputation would not be unlawful or arbitrary, as publishing declarations provides transparency over the regulation of the scheme. The Regulations do not impact individuals’ ability to provide certain services in the course of their business, but instead publicise information about the person’s ability to make statements necessary to obtain a STC. For example, a person subject to a declaration could still carry out work as part of an installation, so long as an accredited installer was also present to make the necessary statements under the scheme. Therefore, any limitation on the right to reputation imposed by the Regulation</w:t>
      </w:r>
      <w:r w:rsidR="00AC48A4">
        <w:rPr>
          <w:rFonts w:ascii="Times New Roman" w:hAnsi="Times New Roman" w:cs="Times New Roman"/>
          <w:sz w:val="24"/>
          <w:szCs w:val="24"/>
        </w:rPr>
        <w:t>s</w:t>
      </w:r>
      <w:r>
        <w:rPr>
          <w:rFonts w:ascii="Times New Roman" w:hAnsi="Times New Roman" w:cs="Times New Roman"/>
          <w:sz w:val="24"/>
          <w:szCs w:val="24"/>
        </w:rPr>
        <w:t xml:space="preserve"> is reasonable, necessary and proportionate.</w:t>
      </w:r>
    </w:p>
    <w:p w14:paraId="5325AC38" w14:textId="77777777" w:rsidR="0084706F" w:rsidRPr="00E736B4" w:rsidRDefault="0084706F" w:rsidP="004434E5">
      <w:pPr>
        <w:spacing w:after="240"/>
        <w:rPr>
          <w:rFonts w:ascii="Times New Roman" w:hAnsi="Times New Roman" w:cs="Times New Roman"/>
          <w:b/>
          <w:sz w:val="24"/>
          <w:szCs w:val="24"/>
        </w:rPr>
      </w:pPr>
      <w:r>
        <w:rPr>
          <w:rFonts w:ascii="Times New Roman" w:hAnsi="Times New Roman" w:cs="Times New Roman"/>
          <w:b/>
          <w:sz w:val="24"/>
          <w:szCs w:val="24"/>
        </w:rPr>
        <w:t>The right to a fair trial – Article 14 of the ICCPR</w:t>
      </w:r>
    </w:p>
    <w:p w14:paraId="5325AC39" w14:textId="77777777" w:rsidR="0084706F" w:rsidRDefault="0084706F" w:rsidP="004434E5">
      <w:pPr>
        <w:spacing w:after="240"/>
        <w:rPr>
          <w:rFonts w:ascii="Times New Roman" w:hAnsi="Times New Roman" w:cs="Times New Roman"/>
          <w:sz w:val="24"/>
          <w:szCs w:val="24"/>
        </w:rPr>
      </w:pPr>
      <w:r>
        <w:rPr>
          <w:rFonts w:ascii="Times New Roman" w:hAnsi="Times New Roman" w:cs="Times New Roman"/>
          <w:sz w:val="24"/>
          <w:szCs w:val="24"/>
        </w:rPr>
        <w:t>The right to a fair trial applies to both criminal and civil proceedings and to cases before both courts and tribunals. The right is concerned with procedural fairness and encompasses notions of equality in proceedings, the right to a public hearing and the requirement that hearings are conducted by an independent and impartial body.</w:t>
      </w:r>
    </w:p>
    <w:p w14:paraId="5325AC3A" w14:textId="77777777" w:rsidR="0084706F" w:rsidRDefault="0084706F" w:rsidP="004434E5">
      <w:pPr>
        <w:spacing w:after="240"/>
        <w:rPr>
          <w:rFonts w:ascii="Times New Roman" w:hAnsi="Times New Roman" w:cs="Times New Roman"/>
          <w:sz w:val="24"/>
          <w:szCs w:val="24"/>
        </w:rPr>
      </w:pPr>
      <w:r>
        <w:rPr>
          <w:rFonts w:ascii="Times New Roman" w:hAnsi="Times New Roman" w:cs="Times New Roman"/>
          <w:sz w:val="24"/>
          <w:szCs w:val="24"/>
        </w:rPr>
        <w:t xml:space="preserve">The Regulations give the Regulator the power to declare models of inverters or photovoltaic modules ineligible and to declare persons ineligible to design or install small generation units or to make solar retailer statements. This would not curtail the right to a fair trial because before making a declaration in relation to a person, the Regulator must give the person written notice of the proposed declaration and the person may make written submissions which must be considered by the Regulator. Further, the Regulator’s decisions are reviewable decisions that can be reconsidered and may be subject to merits review in the Administrative Appeals Tribunal. </w:t>
      </w:r>
    </w:p>
    <w:p w14:paraId="2586BD5E" w14:textId="77777777" w:rsidR="007265BC" w:rsidRDefault="007265BC" w:rsidP="004434E5">
      <w:pPr>
        <w:spacing w:after="240"/>
        <w:rPr>
          <w:rFonts w:ascii="Times New Roman" w:hAnsi="Times New Roman" w:cs="Times New Roman"/>
          <w:b/>
          <w:sz w:val="24"/>
          <w:szCs w:val="24"/>
        </w:rPr>
      </w:pPr>
    </w:p>
    <w:p w14:paraId="5325AC3B" w14:textId="77777777" w:rsidR="0084706F" w:rsidRPr="00547F8D" w:rsidRDefault="0084706F" w:rsidP="004434E5">
      <w:pPr>
        <w:spacing w:after="240"/>
        <w:rPr>
          <w:rFonts w:ascii="Times New Roman" w:hAnsi="Times New Roman" w:cs="Times New Roman"/>
          <w:b/>
          <w:sz w:val="24"/>
          <w:szCs w:val="24"/>
        </w:rPr>
      </w:pPr>
      <w:bookmarkStart w:id="0" w:name="_GoBack"/>
      <w:bookmarkEnd w:id="0"/>
      <w:r w:rsidRPr="00547F8D">
        <w:rPr>
          <w:rFonts w:ascii="Times New Roman" w:hAnsi="Times New Roman" w:cs="Times New Roman"/>
          <w:b/>
          <w:sz w:val="24"/>
          <w:szCs w:val="24"/>
        </w:rPr>
        <w:t>Conclusion</w:t>
      </w:r>
    </w:p>
    <w:p w14:paraId="5325AC3C" w14:textId="00CD49D6" w:rsidR="0084706F" w:rsidRPr="00547F8D" w:rsidRDefault="0084706F" w:rsidP="004434E5">
      <w:pPr>
        <w:spacing w:after="120"/>
        <w:rPr>
          <w:rFonts w:ascii="Times New Roman" w:hAnsi="Times New Roman" w:cs="Times New Roman"/>
          <w:sz w:val="24"/>
          <w:szCs w:val="24"/>
        </w:rPr>
      </w:pPr>
      <w:r w:rsidRPr="00547F8D">
        <w:rPr>
          <w:rFonts w:ascii="Times New Roman" w:hAnsi="Times New Roman" w:cs="Times New Roman"/>
          <w:sz w:val="24"/>
          <w:szCs w:val="24"/>
        </w:rPr>
        <w:lastRenderedPageBreak/>
        <w:t>Th</w:t>
      </w:r>
      <w:r w:rsidR="00AC48A4">
        <w:rPr>
          <w:rFonts w:ascii="Times New Roman" w:hAnsi="Times New Roman" w:cs="Times New Roman"/>
          <w:sz w:val="24"/>
          <w:szCs w:val="24"/>
        </w:rPr>
        <w:t>e</w:t>
      </w:r>
      <w:r>
        <w:rPr>
          <w:rFonts w:ascii="Times New Roman" w:hAnsi="Times New Roman" w:cs="Times New Roman"/>
          <w:sz w:val="24"/>
          <w:szCs w:val="24"/>
        </w:rPr>
        <w:t xml:space="preserve"> Regulation</w:t>
      </w:r>
      <w:r w:rsidR="00AC48A4">
        <w:rPr>
          <w:rFonts w:ascii="Times New Roman" w:hAnsi="Times New Roman" w:cs="Times New Roman"/>
          <w:sz w:val="24"/>
          <w:szCs w:val="24"/>
        </w:rPr>
        <w:t>s</w:t>
      </w:r>
      <w:r w:rsidRPr="00547F8D">
        <w:rPr>
          <w:rFonts w:ascii="Times New Roman" w:hAnsi="Times New Roman" w:cs="Times New Roman"/>
          <w:sz w:val="24"/>
          <w:szCs w:val="24"/>
        </w:rPr>
        <w:t xml:space="preserve"> </w:t>
      </w:r>
      <w:r w:rsidR="00AC48A4">
        <w:rPr>
          <w:rFonts w:ascii="Times New Roman" w:hAnsi="Times New Roman" w:cs="Times New Roman"/>
          <w:sz w:val="24"/>
          <w:szCs w:val="24"/>
        </w:rPr>
        <w:t>are</w:t>
      </w:r>
      <w:r w:rsidRPr="00547F8D">
        <w:rPr>
          <w:rFonts w:ascii="Times New Roman" w:hAnsi="Times New Roman" w:cs="Times New Roman"/>
          <w:sz w:val="24"/>
          <w:szCs w:val="24"/>
        </w:rPr>
        <w:t xml:space="preserve"> compatible with human rights</w:t>
      </w:r>
      <w:r>
        <w:rPr>
          <w:rFonts w:ascii="Times New Roman" w:hAnsi="Times New Roman" w:cs="Times New Roman"/>
          <w:sz w:val="24"/>
          <w:szCs w:val="24"/>
        </w:rPr>
        <w:t xml:space="preserve"> because, to the extent that it may limit those rights, that limitation is reasonable, necessary and proportionate</w:t>
      </w:r>
      <w:r w:rsidRPr="00547F8D">
        <w:rPr>
          <w:rFonts w:ascii="Times New Roman" w:hAnsi="Times New Roman" w:cs="Times New Roman"/>
          <w:sz w:val="24"/>
          <w:szCs w:val="24"/>
        </w:rPr>
        <w:t>.</w:t>
      </w:r>
    </w:p>
    <w:p w14:paraId="5325AC3D" w14:textId="77777777" w:rsidR="0084706F" w:rsidRPr="00547F8D" w:rsidRDefault="0084706F" w:rsidP="004434E5">
      <w:pPr>
        <w:spacing w:after="120"/>
        <w:jc w:val="center"/>
        <w:rPr>
          <w:rFonts w:ascii="Times New Roman" w:hAnsi="Times New Roman" w:cs="Times New Roman"/>
          <w:sz w:val="24"/>
          <w:szCs w:val="24"/>
        </w:rPr>
      </w:pPr>
    </w:p>
    <w:p w14:paraId="5325AC3E" w14:textId="5E964CD7" w:rsidR="001460D3" w:rsidRDefault="001460D3" w:rsidP="001460D3">
      <w:pPr>
        <w:spacing w:after="0" w:line="240" w:lineRule="auto"/>
        <w:ind w:right="91"/>
        <w:jc w:val="center"/>
        <w:rPr>
          <w:rFonts w:ascii="Times New Roman" w:eastAsia="Times New Roman" w:hAnsi="Times New Roman"/>
          <w:b/>
          <w:sz w:val="24"/>
          <w:szCs w:val="24"/>
          <w:lang w:eastAsia="en-AU"/>
        </w:rPr>
      </w:pPr>
      <w:r>
        <w:rPr>
          <w:rFonts w:ascii="Times New Roman" w:eastAsia="Times New Roman" w:hAnsi="Times New Roman"/>
          <w:b/>
          <w:sz w:val="24"/>
          <w:szCs w:val="24"/>
          <w:lang w:eastAsia="en-AU"/>
        </w:rPr>
        <w:t xml:space="preserve">The Hon </w:t>
      </w:r>
      <w:r w:rsidR="00772CF2">
        <w:rPr>
          <w:rFonts w:ascii="Times New Roman" w:eastAsia="Times New Roman" w:hAnsi="Times New Roman"/>
          <w:b/>
          <w:sz w:val="24"/>
          <w:szCs w:val="24"/>
          <w:lang w:eastAsia="en-AU"/>
        </w:rPr>
        <w:t>Chris Bowen</w:t>
      </w:r>
      <w:r>
        <w:rPr>
          <w:rFonts w:ascii="Times New Roman" w:eastAsia="Times New Roman" w:hAnsi="Times New Roman"/>
          <w:b/>
          <w:sz w:val="24"/>
          <w:szCs w:val="24"/>
          <w:lang w:eastAsia="en-AU"/>
        </w:rPr>
        <w:t xml:space="preserve"> MP</w:t>
      </w:r>
    </w:p>
    <w:p w14:paraId="5325AC3F" w14:textId="1A08B07C" w:rsidR="001460D3" w:rsidRPr="00581D4A" w:rsidRDefault="001460D3" w:rsidP="001460D3">
      <w:pPr>
        <w:spacing w:after="0" w:line="240" w:lineRule="auto"/>
        <w:ind w:right="91"/>
        <w:jc w:val="center"/>
        <w:rPr>
          <w:rFonts w:ascii="Times New Roman" w:eastAsia="Times New Roman" w:hAnsi="Times New Roman"/>
          <w:b/>
          <w:sz w:val="24"/>
          <w:szCs w:val="24"/>
          <w:lang w:eastAsia="en-AU"/>
        </w:rPr>
      </w:pPr>
      <w:r>
        <w:rPr>
          <w:rFonts w:ascii="Times New Roman" w:eastAsia="Times New Roman" w:hAnsi="Times New Roman"/>
          <w:b/>
          <w:sz w:val="24"/>
          <w:szCs w:val="24"/>
          <w:lang w:eastAsia="en-AU"/>
        </w:rPr>
        <w:t xml:space="preserve">Minister for </w:t>
      </w:r>
      <w:r w:rsidR="00772CF2">
        <w:rPr>
          <w:rFonts w:ascii="Times New Roman" w:eastAsia="Times New Roman" w:hAnsi="Times New Roman"/>
          <w:b/>
          <w:sz w:val="24"/>
          <w:szCs w:val="24"/>
          <w:lang w:eastAsia="en-AU"/>
        </w:rPr>
        <w:t>Climate Change and Energy</w:t>
      </w:r>
    </w:p>
    <w:p w14:paraId="5325AC40" w14:textId="77777777" w:rsidR="0084706F" w:rsidRDefault="0084706F"/>
    <w:p w14:paraId="5325AC41" w14:textId="77777777" w:rsidR="0084706F" w:rsidRDefault="0084706F"/>
    <w:sectPr w:rsidR="008470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5AC45" w14:textId="77777777" w:rsidR="00530219" w:rsidRDefault="00530219">
      <w:pPr>
        <w:spacing w:after="0" w:line="240" w:lineRule="auto"/>
      </w:pPr>
      <w:r>
        <w:separator/>
      </w:r>
    </w:p>
  </w:endnote>
  <w:endnote w:type="continuationSeparator" w:id="0">
    <w:p w14:paraId="5325AC46" w14:textId="77777777" w:rsidR="00530219" w:rsidRDefault="00530219">
      <w:pPr>
        <w:spacing w:after="0" w:line="240" w:lineRule="auto"/>
      </w:pPr>
      <w:r>
        <w:continuationSeparator/>
      </w:r>
    </w:p>
  </w:endnote>
  <w:endnote w:type="continuationNotice" w:id="1">
    <w:p w14:paraId="5325AC47" w14:textId="77777777" w:rsidR="00530219" w:rsidRDefault="005302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15357"/>
      <w:docPartObj>
        <w:docPartGallery w:val="Page Numbers (Bottom of Page)"/>
        <w:docPartUnique/>
      </w:docPartObj>
    </w:sdtPr>
    <w:sdtEndPr>
      <w:rPr>
        <w:noProof/>
      </w:rPr>
    </w:sdtEndPr>
    <w:sdtContent>
      <w:p w14:paraId="5325AC48" w14:textId="77777777" w:rsidR="00530219" w:rsidRDefault="00530219">
        <w:pPr>
          <w:pStyle w:val="Footer"/>
          <w:jc w:val="center"/>
        </w:pPr>
        <w:r>
          <w:fldChar w:fldCharType="begin"/>
        </w:r>
        <w:r>
          <w:instrText xml:space="preserve"> PAGE   \* MERGEFORMAT </w:instrText>
        </w:r>
        <w:r>
          <w:fldChar w:fldCharType="separate"/>
        </w:r>
        <w:r w:rsidR="007265BC">
          <w:rPr>
            <w:noProof/>
          </w:rPr>
          <w:t>33</w:t>
        </w:r>
        <w:r>
          <w:rPr>
            <w:noProof/>
          </w:rPr>
          <w:fldChar w:fldCharType="end"/>
        </w:r>
      </w:p>
    </w:sdtContent>
  </w:sdt>
  <w:p w14:paraId="5325AC49" w14:textId="77777777" w:rsidR="00530219" w:rsidRDefault="00530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5AC42" w14:textId="77777777" w:rsidR="00530219" w:rsidRDefault="00530219">
      <w:pPr>
        <w:spacing w:after="0" w:line="240" w:lineRule="auto"/>
      </w:pPr>
      <w:r>
        <w:separator/>
      </w:r>
    </w:p>
  </w:footnote>
  <w:footnote w:type="continuationSeparator" w:id="0">
    <w:p w14:paraId="5325AC43" w14:textId="77777777" w:rsidR="00530219" w:rsidRDefault="00530219">
      <w:pPr>
        <w:spacing w:after="0" w:line="240" w:lineRule="auto"/>
      </w:pPr>
      <w:r>
        <w:continuationSeparator/>
      </w:r>
    </w:p>
  </w:footnote>
  <w:footnote w:type="continuationNotice" w:id="1">
    <w:p w14:paraId="5325AC44" w14:textId="77777777" w:rsidR="00530219" w:rsidRDefault="0053021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71D0"/>
    <w:multiLevelType w:val="hybridMultilevel"/>
    <w:tmpl w:val="1D3E4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7543E"/>
    <w:multiLevelType w:val="hybridMultilevel"/>
    <w:tmpl w:val="C5EEDF90"/>
    <w:lvl w:ilvl="0" w:tplc="E714785C">
      <w:numFmt w:val="bullet"/>
      <w:lvlText w:val="-"/>
      <w:lvlJc w:val="left"/>
      <w:pPr>
        <w:ind w:left="1080" w:hanging="360"/>
      </w:pPr>
      <w:rPr>
        <w:rFonts w:ascii="Times New Roman" w:eastAsia="Times New Roman"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A396DEE"/>
    <w:multiLevelType w:val="hybridMultilevel"/>
    <w:tmpl w:val="151E95A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 w15:restartNumberingAfterBreak="0">
    <w:nsid w:val="0D44296B"/>
    <w:multiLevelType w:val="hybridMultilevel"/>
    <w:tmpl w:val="B1465A9E"/>
    <w:lvl w:ilvl="0" w:tplc="922E898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AA1035"/>
    <w:multiLevelType w:val="hybridMultilevel"/>
    <w:tmpl w:val="F3D60C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950EE7"/>
    <w:multiLevelType w:val="hybridMultilevel"/>
    <w:tmpl w:val="FE70A2F0"/>
    <w:lvl w:ilvl="0" w:tplc="432C40CA">
      <w:start w:val="1"/>
      <w:numFmt w:val="lowerRoman"/>
      <w:lvlText w:val="(%1)"/>
      <w:lvlJc w:val="left"/>
      <w:pPr>
        <w:ind w:left="2617" w:hanging="720"/>
      </w:pPr>
      <w:rPr>
        <w:rFonts w:hint="default"/>
      </w:rPr>
    </w:lvl>
    <w:lvl w:ilvl="1" w:tplc="0C090019" w:tentative="1">
      <w:start w:val="1"/>
      <w:numFmt w:val="lowerLetter"/>
      <w:lvlText w:val="%2."/>
      <w:lvlJc w:val="left"/>
      <w:pPr>
        <w:ind w:left="2977" w:hanging="360"/>
      </w:pPr>
    </w:lvl>
    <w:lvl w:ilvl="2" w:tplc="0C09001B" w:tentative="1">
      <w:start w:val="1"/>
      <w:numFmt w:val="lowerRoman"/>
      <w:lvlText w:val="%3."/>
      <w:lvlJc w:val="right"/>
      <w:pPr>
        <w:ind w:left="3697" w:hanging="180"/>
      </w:pPr>
    </w:lvl>
    <w:lvl w:ilvl="3" w:tplc="0C09000F" w:tentative="1">
      <w:start w:val="1"/>
      <w:numFmt w:val="decimal"/>
      <w:lvlText w:val="%4."/>
      <w:lvlJc w:val="left"/>
      <w:pPr>
        <w:ind w:left="4417" w:hanging="360"/>
      </w:pPr>
    </w:lvl>
    <w:lvl w:ilvl="4" w:tplc="0C090019" w:tentative="1">
      <w:start w:val="1"/>
      <w:numFmt w:val="lowerLetter"/>
      <w:lvlText w:val="%5."/>
      <w:lvlJc w:val="left"/>
      <w:pPr>
        <w:ind w:left="5137" w:hanging="360"/>
      </w:pPr>
    </w:lvl>
    <w:lvl w:ilvl="5" w:tplc="0C09001B" w:tentative="1">
      <w:start w:val="1"/>
      <w:numFmt w:val="lowerRoman"/>
      <w:lvlText w:val="%6."/>
      <w:lvlJc w:val="right"/>
      <w:pPr>
        <w:ind w:left="5857" w:hanging="180"/>
      </w:pPr>
    </w:lvl>
    <w:lvl w:ilvl="6" w:tplc="0C09000F" w:tentative="1">
      <w:start w:val="1"/>
      <w:numFmt w:val="decimal"/>
      <w:lvlText w:val="%7."/>
      <w:lvlJc w:val="left"/>
      <w:pPr>
        <w:ind w:left="6577" w:hanging="360"/>
      </w:pPr>
    </w:lvl>
    <w:lvl w:ilvl="7" w:tplc="0C090019" w:tentative="1">
      <w:start w:val="1"/>
      <w:numFmt w:val="lowerLetter"/>
      <w:lvlText w:val="%8."/>
      <w:lvlJc w:val="left"/>
      <w:pPr>
        <w:ind w:left="7297" w:hanging="360"/>
      </w:pPr>
    </w:lvl>
    <w:lvl w:ilvl="8" w:tplc="0C09001B" w:tentative="1">
      <w:start w:val="1"/>
      <w:numFmt w:val="lowerRoman"/>
      <w:lvlText w:val="%9."/>
      <w:lvlJc w:val="right"/>
      <w:pPr>
        <w:ind w:left="8017" w:hanging="180"/>
      </w:pPr>
    </w:lvl>
  </w:abstractNum>
  <w:abstractNum w:abstractNumId="6" w15:restartNumberingAfterBreak="0">
    <w:nsid w:val="1BFB3558"/>
    <w:multiLevelType w:val="hybridMultilevel"/>
    <w:tmpl w:val="647455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527B13"/>
    <w:multiLevelType w:val="hybridMultilevel"/>
    <w:tmpl w:val="9F9C8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CD0612"/>
    <w:multiLevelType w:val="hybridMultilevel"/>
    <w:tmpl w:val="0172BA3E"/>
    <w:lvl w:ilvl="0" w:tplc="84E61218">
      <w:start w:val="1"/>
      <w:numFmt w:val="bullet"/>
      <w:lvlText w:val=""/>
      <w:lvlJc w:val="left"/>
      <w:pPr>
        <w:ind w:left="774" w:hanging="360"/>
      </w:pPr>
      <w:rPr>
        <w:rFonts w:ascii="Symbol" w:hAnsi="Symbol" w:hint="default"/>
        <w:color w:val="auto"/>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 w15:restartNumberingAfterBreak="0">
    <w:nsid w:val="26E43C55"/>
    <w:multiLevelType w:val="hybridMultilevel"/>
    <w:tmpl w:val="AF8C06EC"/>
    <w:lvl w:ilvl="0" w:tplc="84E6121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8138B7"/>
    <w:multiLevelType w:val="hybridMultilevel"/>
    <w:tmpl w:val="2BCA2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140FD8"/>
    <w:multiLevelType w:val="hybridMultilevel"/>
    <w:tmpl w:val="5B4617FC"/>
    <w:lvl w:ilvl="0" w:tplc="84E6121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BB038A"/>
    <w:multiLevelType w:val="hybridMultilevel"/>
    <w:tmpl w:val="9E84CE2A"/>
    <w:lvl w:ilvl="0" w:tplc="8164702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39FB0796"/>
    <w:multiLevelType w:val="hybridMultilevel"/>
    <w:tmpl w:val="C5BA1F78"/>
    <w:lvl w:ilvl="0" w:tplc="54442ED0">
      <w:start w:val="1"/>
      <w:numFmt w:val="bullet"/>
      <w:lvlText w:val="-"/>
      <w:lvlJc w:val="left"/>
      <w:pPr>
        <w:ind w:left="1074" w:hanging="360"/>
      </w:pPr>
      <w:rPr>
        <w:rFonts w:ascii="Times New Roman" w:eastAsia="Arial Unicode MS" w:hAnsi="Times New Roman" w:cs="Times New Roman" w:hint="default"/>
        <w:color w:val="auto"/>
      </w:rPr>
    </w:lvl>
    <w:lvl w:ilvl="1" w:tplc="0C090003">
      <w:start w:val="1"/>
      <w:numFmt w:val="bullet"/>
      <w:lvlText w:val="o"/>
      <w:lvlJc w:val="left"/>
      <w:pPr>
        <w:ind w:left="1794" w:hanging="360"/>
      </w:pPr>
      <w:rPr>
        <w:rFonts w:ascii="Courier New" w:hAnsi="Courier New" w:cs="Courier New" w:hint="default"/>
      </w:rPr>
    </w:lvl>
    <w:lvl w:ilvl="2" w:tplc="0C090005">
      <w:start w:val="1"/>
      <w:numFmt w:val="bullet"/>
      <w:lvlText w:val=""/>
      <w:lvlJc w:val="left"/>
      <w:pPr>
        <w:ind w:left="2514" w:hanging="360"/>
      </w:pPr>
      <w:rPr>
        <w:rFonts w:ascii="Wingdings" w:hAnsi="Wingdings" w:hint="default"/>
      </w:rPr>
    </w:lvl>
    <w:lvl w:ilvl="3" w:tplc="0C090001">
      <w:start w:val="1"/>
      <w:numFmt w:val="bullet"/>
      <w:lvlText w:val=""/>
      <w:lvlJc w:val="left"/>
      <w:pPr>
        <w:ind w:left="3234" w:hanging="360"/>
      </w:pPr>
      <w:rPr>
        <w:rFonts w:ascii="Symbol" w:hAnsi="Symbol" w:hint="default"/>
      </w:rPr>
    </w:lvl>
    <w:lvl w:ilvl="4" w:tplc="0C090003">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4" w15:restartNumberingAfterBreak="0">
    <w:nsid w:val="3B7D7020"/>
    <w:multiLevelType w:val="hybridMultilevel"/>
    <w:tmpl w:val="ACF2519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5" w15:restartNumberingAfterBreak="0">
    <w:nsid w:val="4FBD5A37"/>
    <w:multiLevelType w:val="hybridMultilevel"/>
    <w:tmpl w:val="59904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544EC1"/>
    <w:multiLevelType w:val="hybridMultilevel"/>
    <w:tmpl w:val="1A92A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E77C78"/>
    <w:multiLevelType w:val="hybridMultilevel"/>
    <w:tmpl w:val="D23CE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161FEB"/>
    <w:multiLevelType w:val="hybridMultilevel"/>
    <w:tmpl w:val="57FCD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9A5F35"/>
    <w:multiLevelType w:val="multilevel"/>
    <w:tmpl w:val="9B5EDE16"/>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2D5B51"/>
    <w:multiLevelType w:val="hybridMultilevel"/>
    <w:tmpl w:val="D368D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0F259D"/>
    <w:multiLevelType w:val="hybridMultilevel"/>
    <w:tmpl w:val="6D9450E2"/>
    <w:lvl w:ilvl="0" w:tplc="0C090001">
      <w:start w:val="1"/>
      <w:numFmt w:val="bullet"/>
      <w:lvlText w:val=""/>
      <w:lvlJc w:val="left"/>
      <w:pPr>
        <w:ind w:left="1864" w:hanging="360"/>
      </w:pPr>
      <w:rPr>
        <w:rFonts w:ascii="Symbol" w:hAnsi="Symbol" w:hint="default"/>
      </w:rPr>
    </w:lvl>
    <w:lvl w:ilvl="1" w:tplc="0C090003" w:tentative="1">
      <w:start w:val="1"/>
      <w:numFmt w:val="bullet"/>
      <w:lvlText w:val="o"/>
      <w:lvlJc w:val="left"/>
      <w:pPr>
        <w:ind w:left="2584" w:hanging="360"/>
      </w:pPr>
      <w:rPr>
        <w:rFonts w:ascii="Courier New" w:hAnsi="Courier New" w:cs="Courier New" w:hint="default"/>
      </w:rPr>
    </w:lvl>
    <w:lvl w:ilvl="2" w:tplc="0C090005" w:tentative="1">
      <w:start w:val="1"/>
      <w:numFmt w:val="bullet"/>
      <w:lvlText w:val=""/>
      <w:lvlJc w:val="left"/>
      <w:pPr>
        <w:ind w:left="3304" w:hanging="360"/>
      </w:pPr>
      <w:rPr>
        <w:rFonts w:ascii="Wingdings" w:hAnsi="Wingdings" w:hint="default"/>
      </w:rPr>
    </w:lvl>
    <w:lvl w:ilvl="3" w:tplc="0C090001" w:tentative="1">
      <w:start w:val="1"/>
      <w:numFmt w:val="bullet"/>
      <w:lvlText w:val=""/>
      <w:lvlJc w:val="left"/>
      <w:pPr>
        <w:ind w:left="4024" w:hanging="360"/>
      </w:pPr>
      <w:rPr>
        <w:rFonts w:ascii="Symbol" w:hAnsi="Symbol" w:hint="default"/>
      </w:rPr>
    </w:lvl>
    <w:lvl w:ilvl="4" w:tplc="0C090003" w:tentative="1">
      <w:start w:val="1"/>
      <w:numFmt w:val="bullet"/>
      <w:lvlText w:val="o"/>
      <w:lvlJc w:val="left"/>
      <w:pPr>
        <w:ind w:left="4744" w:hanging="360"/>
      </w:pPr>
      <w:rPr>
        <w:rFonts w:ascii="Courier New" w:hAnsi="Courier New" w:cs="Courier New" w:hint="default"/>
      </w:rPr>
    </w:lvl>
    <w:lvl w:ilvl="5" w:tplc="0C090005" w:tentative="1">
      <w:start w:val="1"/>
      <w:numFmt w:val="bullet"/>
      <w:lvlText w:val=""/>
      <w:lvlJc w:val="left"/>
      <w:pPr>
        <w:ind w:left="5464" w:hanging="360"/>
      </w:pPr>
      <w:rPr>
        <w:rFonts w:ascii="Wingdings" w:hAnsi="Wingdings" w:hint="default"/>
      </w:rPr>
    </w:lvl>
    <w:lvl w:ilvl="6" w:tplc="0C090001" w:tentative="1">
      <w:start w:val="1"/>
      <w:numFmt w:val="bullet"/>
      <w:lvlText w:val=""/>
      <w:lvlJc w:val="left"/>
      <w:pPr>
        <w:ind w:left="6184" w:hanging="360"/>
      </w:pPr>
      <w:rPr>
        <w:rFonts w:ascii="Symbol" w:hAnsi="Symbol" w:hint="default"/>
      </w:rPr>
    </w:lvl>
    <w:lvl w:ilvl="7" w:tplc="0C090003" w:tentative="1">
      <w:start w:val="1"/>
      <w:numFmt w:val="bullet"/>
      <w:lvlText w:val="o"/>
      <w:lvlJc w:val="left"/>
      <w:pPr>
        <w:ind w:left="6904" w:hanging="360"/>
      </w:pPr>
      <w:rPr>
        <w:rFonts w:ascii="Courier New" w:hAnsi="Courier New" w:cs="Courier New" w:hint="default"/>
      </w:rPr>
    </w:lvl>
    <w:lvl w:ilvl="8" w:tplc="0C090005" w:tentative="1">
      <w:start w:val="1"/>
      <w:numFmt w:val="bullet"/>
      <w:lvlText w:val=""/>
      <w:lvlJc w:val="left"/>
      <w:pPr>
        <w:ind w:left="7624" w:hanging="360"/>
      </w:pPr>
      <w:rPr>
        <w:rFonts w:ascii="Wingdings" w:hAnsi="Wingdings" w:hint="default"/>
      </w:rPr>
    </w:lvl>
  </w:abstractNum>
  <w:abstractNum w:abstractNumId="22"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abstractNum w:abstractNumId="23" w15:restartNumberingAfterBreak="0">
    <w:nsid w:val="6CB6617F"/>
    <w:multiLevelType w:val="hybridMultilevel"/>
    <w:tmpl w:val="0BE220F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4" w15:restartNumberingAfterBreak="0">
    <w:nsid w:val="6EC70BE8"/>
    <w:multiLevelType w:val="hybridMultilevel"/>
    <w:tmpl w:val="EDA0A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4"/>
  </w:num>
  <w:num w:numId="4">
    <w:abstractNumId w:val="1"/>
  </w:num>
  <w:num w:numId="5">
    <w:abstractNumId w:val="6"/>
  </w:num>
  <w:num w:numId="6">
    <w:abstractNumId w:val="20"/>
  </w:num>
  <w:num w:numId="7">
    <w:abstractNumId w:val="22"/>
  </w:num>
  <w:num w:numId="8">
    <w:abstractNumId w:val="18"/>
  </w:num>
  <w:num w:numId="9">
    <w:abstractNumId w:val="17"/>
  </w:num>
  <w:num w:numId="10">
    <w:abstractNumId w:val="23"/>
  </w:num>
  <w:num w:numId="11">
    <w:abstractNumId w:val="2"/>
  </w:num>
  <w:num w:numId="12">
    <w:abstractNumId w:val="0"/>
  </w:num>
  <w:num w:numId="13">
    <w:abstractNumId w:val="24"/>
  </w:num>
  <w:num w:numId="14">
    <w:abstractNumId w:val="11"/>
  </w:num>
  <w:num w:numId="15">
    <w:abstractNumId w:val="9"/>
  </w:num>
  <w:num w:numId="16">
    <w:abstractNumId w:val="8"/>
  </w:num>
  <w:num w:numId="17">
    <w:abstractNumId w:val="13"/>
  </w:num>
  <w:num w:numId="18">
    <w:abstractNumId w:val="21"/>
  </w:num>
  <w:num w:numId="19">
    <w:abstractNumId w:val="5"/>
  </w:num>
  <w:num w:numId="20">
    <w:abstractNumId w:val="12"/>
  </w:num>
  <w:num w:numId="21">
    <w:abstractNumId w:val="7"/>
  </w:num>
  <w:num w:numId="22">
    <w:abstractNumId w:val="10"/>
  </w:num>
  <w:num w:numId="23">
    <w:abstractNumId w:val="4"/>
  </w:num>
  <w:num w:numId="24">
    <w:abstractNumId w:val="1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29"/>
    <w:rsid w:val="000026DB"/>
    <w:rsid w:val="00003F57"/>
    <w:rsid w:val="00075A9F"/>
    <w:rsid w:val="00075C28"/>
    <w:rsid w:val="000E5A2E"/>
    <w:rsid w:val="00101F53"/>
    <w:rsid w:val="00120FD5"/>
    <w:rsid w:val="00131A17"/>
    <w:rsid w:val="00131BC6"/>
    <w:rsid w:val="001460D3"/>
    <w:rsid w:val="001E6C87"/>
    <w:rsid w:val="00292029"/>
    <w:rsid w:val="00295670"/>
    <w:rsid w:val="002A6CED"/>
    <w:rsid w:val="0031053D"/>
    <w:rsid w:val="00333718"/>
    <w:rsid w:val="003637E6"/>
    <w:rsid w:val="003744BE"/>
    <w:rsid w:val="003756A3"/>
    <w:rsid w:val="00390F22"/>
    <w:rsid w:val="003C501F"/>
    <w:rsid w:val="00404A72"/>
    <w:rsid w:val="004434E5"/>
    <w:rsid w:val="00472AFA"/>
    <w:rsid w:val="004810AA"/>
    <w:rsid w:val="00491B3C"/>
    <w:rsid w:val="004A397F"/>
    <w:rsid w:val="004B4089"/>
    <w:rsid w:val="004E4C3F"/>
    <w:rsid w:val="005009C2"/>
    <w:rsid w:val="00506E53"/>
    <w:rsid w:val="005117D6"/>
    <w:rsid w:val="00530219"/>
    <w:rsid w:val="00535D36"/>
    <w:rsid w:val="005402E3"/>
    <w:rsid w:val="00542CB9"/>
    <w:rsid w:val="00560449"/>
    <w:rsid w:val="00560E1E"/>
    <w:rsid w:val="0056146D"/>
    <w:rsid w:val="005B41B2"/>
    <w:rsid w:val="005D02CE"/>
    <w:rsid w:val="005D67EE"/>
    <w:rsid w:val="005D7DE5"/>
    <w:rsid w:val="00651F05"/>
    <w:rsid w:val="00661E8C"/>
    <w:rsid w:val="00670EBB"/>
    <w:rsid w:val="006963EB"/>
    <w:rsid w:val="006976A4"/>
    <w:rsid w:val="006C632E"/>
    <w:rsid w:val="006C78FC"/>
    <w:rsid w:val="006D4A27"/>
    <w:rsid w:val="006D5AFF"/>
    <w:rsid w:val="006F1737"/>
    <w:rsid w:val="007242E1"/>
    <w:rsid w:val="007265BC"/>
    <w:rsid w:val="00772CF2"/>
    <w:rsid w:val="00777D6C"/>
    <w:rsid w:val="00791597"/>
    <w:rsid w:val="0079477D"/>
    <w:rsid w:val="007A6B98"/>
    <w:rsid w:val="007F14F4"/>
    <w:rsid w:val="00834BC9"/>
    <w:rsid w:val="0084706F"/>
    <w:rsid w:val="008546E1"/>
    <w:rsid w:val="00865FFD"/>
    <w:rsid w:val="008817C1"/>
    <w:rsid w:val="00902E3A"/>
    <w:rsid w:val="00913E84"/>
    <w:rsid w:val="009420EF"/>
    <w:rsid w:val="00995BF9"/>
    <w:rsid w:val="009D0760"/>
    <w:rsid w:val="009D40A8"/>
    <w:rsid w:val="009E1DF3"/>
    <w:rsid w:val="009E7BA6"/>
    <w:rsid w:val="009F770A"/>
    <w:rsid w:val="00A05AC5"/>
    <w:rsid w:val="00A1546C"/>
    <w:rsid w:val="00A2628D"/>
    <w:rsid w:val="00A26F3F"/>
    <w:rsid w:val="00A3559C"/>
    <w:rsid w:val="00A476F4"/>
    <w:rsid w:val="00A55699"/>
    <w:rsid w:val="00A65FB3"/>
    <w:rsid w:val="00A76CBB"/>
    <w:rsid w:val="00A824C7"/>
    <w:rsid w:val="00A82C5D"/>
    <w:rsid w:val="00A9325A"/>
    <w:rsid w:val="00AB4FFD"/>
    <w:rsid w:val="00AC48A4"/>
    <w:rsid w:val="00B10167"/>
    <w:rsid w:val="00B2298E"/>
    <w:rsid w:val="00B26DEF"/>
    <w:rsid w:val="00B43345"/>
    <w:rsid w:val="00BB1556"/>
    <w:rsid w:val="00BD5CC0"/>
    <w:rsid w:val="00BE46A9"/>
    <w:rsid w:val="00C22300"/>
    <w:rsid w:val="00C455D2"/>
    <w:rsid w:val="00C53203"/>
    <w:rsid w:val="00C90727"/>
    <w:rsid w:val="00C967B0"/>
    <w:rsid w:val="00CB1FB7"/>
    <w:rsid w:val="00CE2089"/>
    <w:rsid w:val="00D31B80"/>
    <w:rsid w:val="00D40650"/>
    <w:rsid w:val="00D51C83"/>
    <w:rsid w:val="00D57604"/>
    <w:rsid w:val="00D71937"/>
    <w:rsid w:val="00D846EE"/>
    <w:rsid w:val="00DE155E"/>
    <w:rsid w:val="00DE6CE4"/>
    <w:rsid w:val="00DF5D23"/>
    <w:rsid w:val="00DF5F48"/>
    <w:rsid w:val="00E00670"/>
    <w:rsid w:val="00E17959"/>
    <w:rsid w:val="00E25623"/>
    <w:rsid w:val="00E25E6A"/>
    <w:rsid w:val="00E46397"/>
    <w:rsid w:val="00E71459"/>
    <w:rsid w:val="00E72325"/>
    <w:rsid w:val="00E92E1A"/>
    <w:rsid w:val="00E93D30"/>
    <w:rsid w:val="00EB7C8F"/>
    <w:rsid w:val="00ED6D37"/>
    <w:rsid w:val="00ED7F41"/>
    <w:rsid w:val="00EE1320"/>
    <w:rsid w:val="00EE6E7A"/>
    <w:rsid w:val="00F2242C"/>
    <w:rsid w:val="00F5602D"/>
    <w:rsid w:val="00F643AF"/>
    <w:rsid w:val="00F6585C"/>
    <w:rsid w:val="00F85930"/>
    <w:rsid w:val="00FB116F"/>
    <w:rsid w:val="00FE64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AA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4706F"/>
    <w:pPr>
      <w:spacing w:after="200" w:line="276" w:lineRule="auto"/>
      <w:ind w:left="720"/>
      <w:contextualSpacing/>
    </w:pPr>
  </w:style>
  <w:style w:type="character" w:customStyle="1" w:styleId="ListParagraphChar">
    <w:name w:val="List Paragraph Char"/>
    <w:link w:val="ListParagraph"/>
    <w:uiPriority w:val="34"/>
    <w:locked/>
    <w:rsid w:val="0084706F"/>
  </w:style>
  <w:style w:type="character" w:styleId="Hyperlink">
    <w:name w:val="Hyperlink"/>
    <w:basedOn w:val="DefaultParagraphFont"/>
    <w:uiPriority w:val="99"/>
    <w:unhideWhenUsed/>
    <w:rsid w:val="0084706F"/>
    <w:rPr>
      <w:color w:val="0563C1" w:themeColor="hyperlink"/>
      <w:u w:val="single"/>
    </w:rPr>
  </w:style>
  <w:style w:type="paragraph" w:styleId="Footer">
    <w:name w:val="footer"/>
    <w:basedOn w:val="Normal"/>
    <w:link w:val="FooterChar"/>
    <w:uiPriority w:val="99"/>
    <w:unhideWhenUsed/>
    <w:rsid w:val="006D5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AFF"/>
  </w:style>
  <w:style w:type="table" w:styleId="TableGrid">
    <w:name w:val="Table Grid"/>
    <w:basedOn w:val="TableNormal"/>
    <w:uiPriority w:val="39"/>
    <w:rsid w:val="006D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gT">
    <w:name w:val="LongT"/>
    <w:rsid w:val="00AB4FFD"/>
    <w:pPr>
      <w:spacing w:after="0" w:line="240" w:lineRule="auto"/>
    </w:pPr>
    <w:rPr>
      <w:rFonts w:ascii="Times New Roman" w:eastAsia="Times New Roman" w:hAnsi="Times New Roman" w:cs="Times New Roman"/>
      <w:b/>
      <w:sz w:val="32"/>
      <w:szCs w:val="24"/>
      <w:lang w:eastAsia="en-AU"/>
    </w:rPr>
  </w:style>
  <w:style w:type="paragraph" w:customStyle="1" w:styleId="ActHead5">
    <w:name w:val="ActHead 5"/>
    <w:aliases w:val="s"/>
    <w:basedOn w:val="Normal"/>
    <w:next w:val="subsection"/>
    <w:link w:val="ActHead5Char"/>
    <w:qFormat/>
    <w:rsid w:val="00AB4FFD"/>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subsection">
    <w:name w:val="subsection"/>
    <w:aliases w:val="ss,Subsection"/>
    <w:basedOn w:val="Normal"/>
    <w:link w:val="subsectionChar"/>
    <w:rsid w:val="00AB4FFD"/>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AB4FFD"/>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AB4FFD"/>
    <w:rPr>
      <w:rFonts w:ascii="Times New Roman" w:eastAsia="Times New Roman" w:hAnsi="Times New Roman" w:cs="Times New Roman"/>
      <w:b/>
      <w:kern w:val="28"/>
      <w:sz w:val="24"/>
      <w:szCs w:val="20"/>
      <w:lang w:eastAsia="en-AU"/>
    </w:rPr>
  </w:style>
  <w:style w:type="paragraph" w:customStyle="1" w:styleId="ActHead7">
    <w:name w:val="ActHead 7"/>
    <w:aliases w:val="ap"/>
    <w:basedOn w:val="Normal"/>
    <w:next w:val="ItemHead"/>
    <w:qFormat/>
    <w:rsid w:val="00AB4FFD"/>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ItemHead">
    <w:name w:val="ItemHead"/>
    <w:aliases w:val="ih"/>
    <w:basedOn w:val="Normal"/>
    <w:next w:val="Item"/>
    <w:rsid w:val="00AB4FFD"/>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Item">
    <w:name w:val="Item"/>
    <w:aliases w:val="i"/>
    <w:basedOn w:val="Normal"/>
    <w:next w:val="ItemHead"/>
    <w:rsid w:val="00AB4FFD"/>
    <w:pPr>
      <w:keepLines/>
      <w:spacing w:before="80" w:after="0" w:line="240" w:lineRule="auto"/>
      <w:ind w:left="709"/>
    </w:pPr>
    <w:rPr>
      <w:rFonts w:ascii="Times New Roman" w:eastAsia="Times New Roman" w:hAnsi="Times New Roman" w:cs="Times New Roman"/>
      <w:szCs w:val="20"/>
      <w:lang w:eastAsia="en-AU"/>
    </w:rPr>
  </w:style>
  <w:style w:type="paragraph" w:customStyle="1" w:styleId="ActHead9">
    <w:name w:val="ActHead 9"/>
    <w:aliases w:val="aat"/>
    <w:basedOn w:val="Normal"/>
    <w:next w:val="ItemHead"/>
    <w:qFormat/>
    <w:rsid w:val="00AB4FFD"/>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customStyle="1" w:styleId="CharAmPartNo">
    <w:name w:val="CharAmPartNo"/>
    <w:basedOn w:val="DefaultParagraphFont"/>
    <w:qFormat/>
    <w:rsid w:val="00AB4FFD"/>
  </w:style>
  <w:style w:type="character" w:customStyle="1" w:styleId="CharAmPartText">
    <w:name w:val="CharAmPartText"/>
    <w:basedOn w:val="DefaultParagraphFont"/>
    <w:qFormat/>
    <w:rsid w:val="00AB4FFD"/>
  </w:style>
  <w:style w:type="character" w:customStyle="1" w:styleId="CharSectno">
    <w:name w:val="CharSectno"/>
    <w:basedOn w:val="DefaultParagraphFont"/>
    <w:qFormat/>
    <w:rsid w:val="00AB4FFD"/>
  </w:style>
  <w:style w:type="paragraph" w:customStyle="1" w:styleId="Definition">
    <w:name w:val="Definition"/>
    <w:aliases w:val="dd"/>
    <w:basedOn w:val="Normal"/>
    <w:rsid w:val="00AB4FFD"/>
    <w:pPr>
      <w:spacing w:before="180" w:after="0" w:line="240" w:lineRule="auto"/>
      <w:ind w:left="1134"/>
    </w:pPr>
    <w:rPr>
      <w:rFonts w:ascii="Times New Roman" w:eastAsia="Times New Roman" w:hAnsi="Times New Roman" w:cs="Times New Roman"/>
      <w:szCs w:val="20"/>
      <w:lang w:eastAsia="en-AU"/>
    </w:rPr>
  </w:style>
  <w:style w:type="paragraph" w:customStyle="1" w:styleId="notedraft">
    <w:name w:val="note(draft)"/>
    <w:aliases w:val="nd"/>
    <w:basedOn w:val="Normal"/>
    <w:rsid w:val="00AB4FFD"/>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paragraphsub">
    <w:name w:val="paragraph(sub)"/>
    <w:aliases w:val="aa"/>
    <w:basedOn w:val="Normal"/>
    <w:rsid w:val="00AB4FFD"/>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AB4FFD"/>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AB4FFD"/>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AB4FFD"/>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Tablea">
    <w:name w:val="Table(a)"/>
    <w:aliases w:val="ta"/>
    <w:basedOn w:val="Normal"/>
    <w:rsid w:val="00AB4FFD"/>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AB4FFD"/>
    <w:pPr>
      <w:spacing w:before="60" w:after="0" w:line="240" w:lineRule="atLeast"/>
    </w:pPr>
    <w:rPr>
      <w:rFonts w:ascii="Times New Roman" w:eastAsia="Times New Roman" w:hAnsi="Times New Roman" w:cs="Times New Roman"/>
      <w:sz w:val="20"/>
      <w:szCs w:val="20"/>
      <w:lang w:eastAsia="en-AU"/>
    </w:rPr>
  </w:style>
  <w:style w:type="paragraph" w:customStyle="1" w:styleId="notetext">
    <w:name w:val="note(text)"/>
    <w:aliases w:val="n"/>
    <w:basedOn w:val="Normal"/>
    <w:link w:val="notetextChar"/>
    <w:rsid w:val="00AB4FFD"/>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AB4FFD"/>
    <w:rPr>
      <w:rFonts w:ascii="Times New Roman" w:eastAsia="Times New Roman" w:hAnsi="Times New Roman" w:cs="Times New Roman"/>
      <w:sz w:val="18"/>
      <w:szCs w:val="20"/>
      <w:lang w:eastAsia="en-AU"/>
    </w:rPr>
  </w:style>
  <w:style w:type="character" w:customStyle="1" w:styleId="BalloonTextChar">
    <w:name w:val="Balloon Text Char"/>
    <w:basedOn w:val="DefaultParagraphFont"/>
    <w:link w:val="BalloonText"/>
    <w:uiPriority w:val="99"/>
    <w:semiHidden/>
    <w:rsid w:val="00AB4FFD"/>
    <w:rPr>
      <w:rFonts w:ascii="Segoe UI" w:hAnsi="Segoe UI" w:cs="Segoe UI"/>
      <w:color w:val="262626" w:themeColor="text1" w:themeTint="D9"/>
      <w:sz w:val="18"/>
      <w:szCs w:val="18"/>
    </w:rPr>
  </w:style>
  <w:style w:type="paragraph" w:styleId="BalloonText">
    <w:name w:val="Balloon Text"/>
    <w:basedOn w:val="Normal"/>
    <w:link w:val="BalloonTextChar"/>
    <w:uiPriority w:val="99"/>
    <w:semiHidden/>
    <w:unhideWhenUsed/>
    <w:rsid w:val="00AB4FFD"/>
    <w:pPr>
      <w:spacing w:after="0" w:line="240" w:lineRule="auto"/>
    </w:pPr>
    <w:rPr>
      <w:rFonts w:ascii="Segoe UI" w:hAnsi="Segoe UI" w:cs="Segoe UI"/>
      <w:color w:val="262626" w:themeColor="text1" w:themeTint="D9"/>
      <w:sz w:val="18"/>
      <w:szCs w:val="18"/>
    </w:rPr>
  </w:style>
  <w:style w:type="paragraph" w:styleId="Header">
    <w:name w:val="header"/>
    <w:basedOn w:val="Normal"/>
    <w:link w:val="HeaderChar"/>
    <w:unhideWhenUsed/>
    <w:rsid w:val="00AB4FFD"/>
    <w:pPr>
      <w:keepNext/>
      <w:keepLines/>
      <w:tabs>
        <w:tab w:val="center" w:pos="4150"/>
        <w:tab w:val="right" w:pos="8307"/>
      </w:tabs>
      <w:spacing w:after="0" w:line="160" w:lineRule="exact"/>
    </w:pPr>
    <w:rPr>
      <w:rFonts w:ascii="Times New Roman" w:eastAsia="Times New Roman" w:hAnsi="Times New Roman" w:cs="Times New Roman"/>
      <w:sz w:val="16"/>
      <w:szCs w:val="20"/>
      <w:lang w:eastAsia="en-AU"/>
    </w:rPr>
  </w:style>
  <w:style w:type="character" w:customStyle="1" w:styleId="HeaderChar">
    <w:name w:val="Header Char"/>
    <w:basedOn w:val="DefaultParagraphFont"/>
    <w:link w:val="Header"/>
    <w:rsid w:val="00AB4FFD"/>
    <w:rPr>
      <w:rFonts w:ascii="Times New Roman" w:eastAsia="Times New Roman" w:hAnsi="Times New Roman" w:cs="Times New Roman"/>
      <w:sz w:val="16"/>
      <w:szCs w:val="20"/>
      <w:lang w:eastAsia="en-AU"/>
    </w:rPr>
  </w:style>
  <w:style w:type="character" w:customStyle="1" w:styleId="CommentTextChar">
    <w:name w:val="Comment Text Char"/>
    <w:basedOn w:val="DefaultParagraphFont"/>
    <w:link w:val="CommentText"/>
    <w:uiPriority w:val="99"/>
    <w:semiHidden/>
    <w:rsid w:val="00AB4FFD"/>
    <w:rPr>
      <w:color w:val="262626" w:themeColor="text1" w:themeTint="D9"/>
      <w:sz w:val="20"/>
      <w:szCs w:val="20"/>
    </w:rPr>
  </w:style>
  <w:style w:type="paragraph" w:styleId="CommentText">
    <w:name w:val="annotation text"/>
    <w:basedOn w:val="Normal"/>
    <w:link w:val="CommentTextChar"/>
    <w:uiPriority w:val="99"/>
    <w:semiHidden/>
    <w:unhideWhenUsed/>
    <w:rsid w:val="00AB4FFD"/>
    <w:pPr>
      <w:spacing w:after="120" w:line="240" w:lineRule="auto"/>
    </w:pPr>
    <w:rPr>
      <w:color w:val="262626" w:themeColor="text1" w:themeTint="D9"/>
      <w:sz w:val="20"/>
      <w:szCs w:val="20"/>
    </w:rPr>
  </w:style>
  <w:style w:type="character" w:customStyle="1" w:styleId="CommentSubjectChar">
    <w:name w:val="Comment Subject Char"/>
    <w:basedOn w:val="CommentTextChar"/>
    <w:link w:val="CommentSubject"/>
    <w:uiPriority w:val="99"/>
    <w:semiHidden/>
    <w:rsid w:val="00AB4FFD"/>
    <w:rPr>
      <w:b/>
      <w:bCs/>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AB4FFD"/>
    <w:rPr>
      <w:b/>
      <w:bCs/>
    </w:rPr>
  </w:style>
  <w:style w:type="paragraph" w:styleId="FootnoteText">
    <w:name w:val="footnote text"/>
    <w:basedOn w:val="Normal"/>
    <w:link w:val="FootnoteTextChar"/>
    <w:uiPriority w:val="99"/>
    <w:semiHidden/>
    <w:unhideWhenUsed/>
    <w:rsid w:val="00AB4FFD"/>
    <w:pPr>
      <w:spacing w:after="0" w:line="240" w:lineRule="auto"/>
    </w:pPr>
    <w:rPr>
      <w:color w:val="262626" w:themeColor="text1" w:themeTint="D9"/>
      <w:sz w:val="20"/>
      <w:szCs w:val="20"/>
    </w:rPr>
  </w:style>
  <w:style w:type="character" w:customStyle="1" w:styleId="FootnoteTextChar">
    <w:name w:val="Footnote Text Char"/>
    <w:basedOn w:val="DefaultParagraphFont"/>
    <w:link w:val="FootnoteText"/>
    <w:uiPriority w:val="99"/>
    <w:semiHidden/>
    <w:rsid w:val="00AB4FFD"/>
    <w:rPr>
      <w:color w:val="262626" w:themeColor="text1" w:themeTint="D9"/>
      <w:sz w:val="20"/>
      <w:szCs w:val="20"/>
    </w:rPr>
  </w:style>
  <w:style w:type="character" w:styleId="CommentReference">
    <w:name w:val="annotation reference"/>
    <w:basedOn w:val="DefaultParagraphFont"/>
    <w:uiPriority w:val="99"/>
    <w:semiHidden/>
    <w:unhideWhenUsed/>
    <w:rsid w:val="00A76CBB"/>
    <w:rPr>
      <w:sz w:val="16"/>
      <w:szCs w:val="16"/>
    </w:rPr>
  </w:style>
  <w:style w:type="paragraph" w:customStyle="1" w:styleId="PlainParagraph">
    <w:name w:val="Plain Paragraph"/>
    <w:aliases w:val="PP"/>
    <w:basedOn w:val="Normal"/>
    <w:link w:val="PlainParagraphChar"/>
    <w:qFormat/>
    <w:rsid w:val="0031053D"/>
    <w:pPr>
      <w:spacing w:before="140" w:after="140" w:line="280" w:lineRule="atLeast"/>
    </w:pPr>
    <w:rPr>
      <w:rFonts w:ascii="Arial" w:eastAsia="Times New Roman" w:hAnsi="Arial" w:cs="Arial"/>
      <w:lang w:eastAsia="en-AU"/>
    </w:rPr>
  </w:style>
  <w:style w:type="character" w:customStyle="1" w:styleId="PlainParagraphChar">
    <w:name w:val="Plain Paragraph Char"/>
    <w:aliases w:val="PP Char"/>
    <w:basedOn w:val="DefaultParagraphFont"/>
    <w:link w:val="PlainParagraph"/>
    <w:rsid w:val="0031053D"/>
    <w:rPr>
      <w:rFonts w:ascii="Arial" w:eastAsia="Times New Roman" w:hAnsi="Arial" w:cs="Arial"/>
      <w:lang w:eastAsia="en-AU"/>
    </w:rPr>
  </w:style>
  <w:style w:type="paragraph" w:styleId="PlainText">
    <w:name w:val="Plain Text"/>
    <w:basedOn w:val="Normal"/>
    <w:link w:val="PlainTextChar"/>
    <w:uiPriority w:val="99"/>
    <w:unhideWhenUsed/>
    <w:rsid w:val="00560449"/>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6044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382243">
      <w:bodyDiv w:val="1"/>
      <w:marLeft w:val="0"/>
      <w:marRight w:val="0"/>
      <w:marTop w:val="0"/>
      <w:marBottom w:val="0"/>
      <w:divBdr>
        <w:top w:val="none" w:sz="0" w:space="0" w:color="auto"/>
        <w:left w:val="none" w:sz="0" w:space="0" w:color="auto"/>
        <w:bottom w:val="none" w:sz="0" w:space="0" w:color="auto"/>
        <w:right w:val="none" w:sz="0" w:space="0" w:color="auto"/>
      </w:divBdr>
    </w:div>
    <w:div w:id="698430864">
      <w:bodyDiv w:val="1"/>
      <w:marLeft w:val="0"/>
      <w:marRight w:val="0"/>
      <w:marTop w:val="0"/>
      <w:marBottom w:val="0"/>
      <w:divBdr>
        <w:top w:val="none" w:sz="0" w:space="0" w:color="auto"/>
        <w:left w:val="none" w:sz="0" w:space="0" w:color="auto"/>
        <w:bottom w:val="none" w:sz="0" w:space="0" w:color="auto"/>
        <w:right w:val="none" w:sz="0" w:space="0" w:color="auto"/>
      </w:divBdr>
    </w:div>
    <w:div w:id="722220371">
      <w:bodyDiv w:val="1"/>
      <w:marLeft w:val="0"/>
      <w:marRight w:val="0"/>
      <w:marTop w:val="0"/>
      <w:marBottom w:val="0"/>
      <w:divBdr>
        <w:top w:val="none" w:sz="0" w:space="0" w:color="auto"/>
        <w:left w:val="none" w:sz="0" w:space="0" w:color="auto"/>
        <w:bottom w:val="none" w:sz="0" w:space="0" w:color="auto"/>
        <w:right w:val="none" w:sz="0" w:space="0" w:color="auto"/>
      </w:divBdr>
    </w:div>
    <w:div w:id="189747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leanenergycouncil.org.au/industry/produc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emc.gov.au/regulation/energy-rules/national-electricity-ru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ndards.org.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leanenergyregulator.gov.au/RET/Pages/About%20the%20Renewable%20Energy%20Target/Rooftop-Solar-Sector-Review.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D803B69088F3B4BB452B237C76FFFB2" ma:contentTypeVersion="" ma:contentTypeDescription="PDMS Document Site Content Type" ma:contentTypeScope="" ma:versionID="980f62522e57c74de3933b190de8704c">
  <xsd:schema xmlns:xsd="http://www.w3.org/2001/XMLSchema" xmlns:xs="http://www.w3.org/2001/XMLSchema" xmlns:p="http://schemas.microsoft.com/office/2006/metadata/properties" xmlns:ns2="8EFBE35A-2247-4BD3-AE4A-6287ACEB8C20" targetNamespace="http://schemas.microsoft.com/office/2006/metadata/properties" ma:root="true" ma:fieldsID="6f048e8043cb8059414958677918c1d0" ns2:_="">
    <xsd:import namespace="8EFBE35A-2247-4BD3-AE4A-6287ACEB8C2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E35A-2247-4BD3-AE4A-6287ACEB8C2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EFBE35A-2247-4BD3-AE4A-6287ACEB8C20" xsi:nil="true"/>
  </documentManagement>
</p:properties>
</file>

<file path=customXml/itemProps1.xml><?xml version="1.0" encoding="utf-8"?>
<ds:datastoreItem xmlns:ds="http://schemas.openxmlformats.org/officeDocument/2006/customXml" ds:itemID="{B12CE7A8-C77F-4199-8101-77FE3822B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E35A-2247-4BD3-AE4A-6287ACEB8C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1AF52-C503-4EF2-A1BD-A6A1FBFC5C89}">
  <ds:schemaRefs>
    <ds:schemaRef ds:uri="http://schemas.microsoft.com/sharepoint/v3/contenttype/forms"/>
  </ds:schemaRefs>
</ds:datastoreItem>
</file>

<file path=customXml/itemProps3.xml><?xml version="1.0" encoding="utf-8"?>
<ds:datastoreItem xmlns:ds="http://schemas.openxmlformats.org/officeDocument/2006/customXml" ds:itemID="{70945AD8-23E7-4232-A00F-C25EA20E464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8EFBE35A-2247-4BD3-AE4A-6287ACEB8C2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12715</Words>
  <Characters>72477</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2022-08-31T01:36:00Z</dcterms:created>
  <dcterms:modified xsi:type="dcterms:W3CDTF">2022-09-02T05:19:00Z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0x010100266966F133664895A6EE3632470D45F5006D803B69088F3B4BB452B237C76FFFB2</vt:lpwstr>
  </property>
</Properties>
</file>