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5E3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1BCB62" wp14:editId="48566A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8675" w14:textId="77777777" w:rsidR="00715914" w:rsidRPr="00E500D4" w:rsidRDefault="00715914" w:rsidP="00715914">
      <w:pPr>
        <w:rPr>
          <w:sz w:val="19"/>
        </w:rPr>
      </w:pPr>
    </w:p>
    <w:p w14:paraId="589CFBBD" w14:textId="4ADCEF60" w:rsidR="00554826" w:rsidRPr="00E500D4" w:rsidRDefault="00BA008C" w:rsidP="00554826">
      <w:pPr>
        <w:pStyle w:val="ShortT"/>
      </w:pPr>
      <w:r w:rsidRPr="00BA008C">
        <w:t>Biosecurity</w:t>
      </w:r>
      <w:r w:rsidR="00554826" w:rsidRPr="00DA182D">
        <w:t xml:space="preserve"> </w:t>
      </w:r>
      <w:r w:rsidR="00554826">
        <w:t>(</w:t>
      </w:r>
      <w:r>
        <w:t>Biosecurity Activity Zones</w:t>
      </w:r>
      <w:r w:rsidR="00554826">
        <w:t xml:space="preserve">) </w:t>
      </w:r>
      <w:r w:rsidRPr="00BA008C">
        <w:t>Determination</w:t>
      </w:r>
      <w:r w:rsidR="00554826" w:rsidRPr="00BA008C">
        <w:t xml:space="preserve"> </w:t>
      </w:r>
      <w:r>
        <w:t>2021</w:t>
      </w:r>
    </w:p>
    <w:p w14:paraId="19725535" w14:textId="417102B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A008C">
        <w:rPr>
          <w:szCs w:val="22"/>
        </w:rPr>
        <w:t>Andrew Edgar Francis Metcalfe AO</w:t>
      </w:r>
      <w:r w:rsidRPr="00DA182D">
        <w:rPr>
          <w:szCs w:val="22"/>
        </w:rPr>
        <w:t xml:space="preserve">, </w:t>
      </w:r>
      <w:r w:rsidR="00BA008C">
        <w:rPr>
          <w:szCs w:val="22"/>
        </w:rPr>
        <w:t>Director of Biosecurity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A008C">
        <w:rPr>
          <w:szCs w:val="22"/>
        </w:rPr>
        <w:t>determination</w:t>
      </w:r>
      <w:r w:rsidRPr="00DA182D">
        <w:rPr>
          <w:szCs w:val="22"/>
        </w:rPr>
        <w:t>.</w:t>
      </w:r>
    </w:p>
    <w:p w14:paraId="523B9A09" w14:textId="1DE3149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06DE5">
        <w:rPr>
          <w:szCs w:val="22"/>
        </w:rPr>
        <w:t>23 December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391258F" w14:textId="7B5554F6" w:rsidR="00554826" w:rsidRDefault="00BA008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Edgar Francis Metcalfe AO</w:t>
      </w:r>
      <w:r w:rsidR="00554826" w:rsidRPr="00A75FE9">
        <w:rPr>
          <w:szCs w:val="22"/>
        </w:rPr>
        <w:t xml:space="preserve"> </w:t>
      </w:r>
    </w:p>
    <w:p w14:paraId="025AB412" w14:textId="004735A1" w:rsidR="00554826" w:rsidRPr="008E0027" w:rsidRDefault="00BA008C" w:rsidP="00554826">
      <w:pPr>
        <w:pStyle w:val="SignCoverPageEnd"/>
        <w:ind w:right="91"/>
        <w:rPr>
          <w:sz w:val="22"/>
        </w:rPr>
      </w:pPr>
      <w:r>
        <w:rPr>
          <w:sz w:val="22"/>
        </w:rPr>
        <w:t>Director of Biosecurity</w:t>
      </w:r>
    </w:p>
    <w:p w14:paraId="5778D564" w14:textId="77777777" w:rsidR="00F20F1A" w:rsidRPr="00ED79B6" w:rsidRDefault="00F20F1A" w:rsidP="00F20F1A"/>
    <w:p w14:paraId="519F39A4" w14:textId="77777777" w:rsidR="00F20F1A" w:rsidRDefault="00F20F1A" w:rsidP="00F20F1A"/>
    <w:p w14:paraId="5CDEC988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E64F3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D135ECE" w14:textId="1787A2EC" w:rsidR="00B9714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97149">
        <w:rPr>
          <w:noProof/>
        </w:rPr>
        <w:t>1  Name</w:t>
      </w:r>
      <w:r w:rsidR="00B97149">
        <w:rPr>
          <w:noProof/>
        </w:rPr>
        <w:tab/>
      </w:r>
      <w:r w:rsidR="00B97149">
        <w:rPr>
          <w:noProof/>
        </w:rPr>
        <w:fldChar w:fldCharType="begin"/>
      </w:r>
      <w:r w:rsidR="00B97149">
        <w:rPr>
          <w:noProof/>
        </w:rPr>
        <w:instrText xml:space="preserve"> PAGEREF _Toc90915533 \h </w:instrText>
      </w:r>
      <w:r w:rsidR="00B97149">
        <w:rPr>
          <w:noProof/>
        </w:rPr>
      </w:r>
      <w:r w:rsidR="00B97149">
        <w:rPr>
          <w:noProof/>
        </w:rPr>
        <w:fldChar w:fldCharType="separate"/>
      </w:r>
      <w:r w:rsidR="008D631C">
        <w:rPr>
          <w:noProof/>
        </w:rPr>
        <w:t>1</w:t>
      </w:r>
      <w:r w:rsidR="00B97149">
        <w:rPr>
          <w:noProof/>
        </w:rPr>
        <w:fldChar w:fldCharType="end"/>
      </w:r>
    </w:p>
    <w:p w14:paraId="6B28F35A" w14:textId="19B036B4" w:rsidR="00B97149" w:rsidRDefault="00B971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_Toc90915534 \h </w:instrText>
      </w:r>
      <w:r>
        <w:rPr>
          <w:noProof/>
        </w:rPr>
      </w:r>
      <w:r>
        <w:rPr>
          <w:noProof/>
        </w:rPr>
        <w:fldChar w:fldCharType="separate"/>
      </w:r>
      <w:r w:rsidR="008D631C">
        <w:rPr>
          <w:noProof/>
        </w:rPr>
        <w:t>1</w:t>
      </w:r>
      <w:r>
        <w:rPr>
          <w:noProof/>
        </w:rPr>
        <w:fldChar w:fldCharType="end"/>
      </w:r>
    </w:p>
    <w:p w14:paraId="1D0CC0E7" w14:textId="6B859F3B" w:rsidR="00B97149" w:rsidRDefault="00B971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_Toc90915535 \h </w:instrText>
      </w:r>
      <w:r>
        <w:rPr>
          <w:noProof/>
        </w:rPr>
      </w:r>
      <w:r>
        <w:rPr>
          <w:noProof/>
        </w:rPr>
        <w:fldChar w:fldCharType="separate"/>
      </w:r>
      <w:r w:rsidR="008D631C">
        <w:rPr>
          <w:noProof/>
        </w:rPr>
        <w:t>1</w:t>
      </w:r>
      <w:r>
        <w:rPr>
          <w:noProof/>
        </w:rPr>
        <w:fldChar w:fldCharType="end"/>
      </w:r>
    </w:p>
    <w:p w14:paraId="0D51257A" w14:textId="5E65E959" w:rsidR="00B97149" w:rsidRDefault="00B971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_Toc90915536 \h </w:instrText>
      </w:r>
      <w:r>
        <w:rPr>
          <w:noProof/>
        </w:rPr>
      </w:r>
      <w:r>
        <w:rPr>
          <w:noProof/>
        </w:rPr>
        <w:fldChar w:fldCharType="separate"/>
      </w:r>
      <w:r w:rsidR="008D631C">
        <w:rPr>
          <w:noProof/>
        </w:rPr>
        <w:t>1</w:t>
      </w:r>
      <w:r>
        <w:rPr>
          <w:noProof/>
        </w:rPr>
        <w:fldChar w:fldCharType="end"/>
      </w:r>
    </w:p>
    <w:p w14:paraId="7D177EB3" w14:textId="08C878A8" w:rsidR="00B97149" w:rsidRDefault="00B971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Biosecurity activity zone—Mickleham (Victoria)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_Toc90915537 \h </w:instrText>
      </w:r>
      <w:r>
        <w:rPr>
          <w:noProof/>
        </w:rPr>
      </w:r>
      <w:r>
        <w:rPr>
          <w:noProof/>
        </w:rPr>
        <w:fldChar w:fldCharType="separate"/>
      </w:r>
      <w:r w:rsidR="008D631C">
        <w:rPr>
          <w:noProof/>
        </w:rPr>
        <w:t>1</w:t>
      </w:r>
      <w:r>
        <w:rPr>
          <w:noProof/>
        </w:rPr>
        <w:fldChar w:fldCharType="end"/>
      </w:r>
    </w:p>
    <w:p w14:paraId="0964A0E0" w14:textId="5513742B" w:rsidR="00B97149" w:rsidRDefault="00B9714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1—Map of biosecurity activity zone—Mickleham (Victoria)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_Toc90915538 \h </w:instrText>
      </w:r>
      <w:r>
        <w:rPr>
          <w:noProof/>
        </w:rPr>
      </w:r>
      <w:r>
        <w:rPr>
          <w:noProof/>
        </w:rPr>
        <w:fldChar w:fldCharType="separate"/>
      </w:r>
      <w:r w:rsidR="008D631C">
        <w:rPr>
          <w:noProof/>
        </w:rPr>
        <w:t>3</w:t>
      </w:r>
      <w:r>
        <w:rPr>
          <w:noProof/>
        </w:rPr>
        <w:fldChar w:fldCharType="end"/>
      </w:r>
    </w:p>
    <w:p w14:paraId="2A15AF65" w14:textId="747C70FC" w:rsidR="00F6696E" w:rsidRDefault="00B418CB" w:rsidP="00F6696E">
      <w:pPr>
        <w:outlineLvl w:val="0"/>
      </w:pPr>
      <w:r>
        <w:fldChar w:fldCharType="end"/>
      </w:r>
    </w:p>
    <w:p w14:paraId="1CF67B01" w14:textId="77777777" w:rsidR="00F6696E" w:rsidRPr="00A802BC" w:rsidRDefault="00F6696E" w:rsidP="00F6696E">
      <w:pPr>
        <w:outlineLvl w:val="0"/>
        <w:rPr>
          <w:sz w:val="20"/>
        </w:rPr>
      </w:pPr>
    </w:p>
    <w:p w14:paraId="36D9898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7D509D" w14:textId="77777777" w:rsidR="00554826" w:rsidRPr="00554826" w:rsidRDefault="00554826" w:rsidP="00554826">
      <w:pPr>
        <w:pStyle w:val="ActHead5"/>
      </w:pPr>
      <w:bookmarkStart w:id="0" w:name="_Toc90915533"/>
      <w:r w:rsidRPr="00554826">
        <w:lastRenderedPageBreak/>
        <w:t>1  Name</w:t>
      </w:r>
      <w:bookmarkEnd w:id="0"/>
    </w:p>
    <w:p w14:paraId="2C8A71B3" w14:textId="3B74AC3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BA008C">
        <w:rPr>
          <w:i/>
        </w:rPr>
        <w:t>Biosecurity (Biosecurity Activity Zone</w:t>
      </w:r>
      <w:r w:rsidR="009B71F5">
        <w:rPr>
          <w:i/>
        </w:rPr>
        <w:t>s</w:t>
      </w:r>
      <w:r w:rsidR="00BA008C">
        <w:rPr>
          <w:i/>
        </w:rPr>
        <w:t>) Determination 2021</w:t>
      </w:r>
      <w:r w:rsidRPr="009C2562">
        <w:t>.</w:t>
      </w:r>
    </w:p>
    <w:p w14:paraId="5638B1A0" w14:textId="77777777" w:rsidR="00554826" w:rsidRPr="00554826" w:rsidRDefault="00554826" w:rsidP="00554826">
      <w:pPr>
        <w:pStyle w:val="ActHead5"/>
      </w:pPr>
      <w:bookmarkStart w:id="2" w:name="_Toc90915534"/>
      <w:r w:rsidRPr="00554826">
        <w:t>2  Commencement</w:t>
      </w:r>
      <w:bookmarkEnd w:id="2"/>
    </w:p>
    <w:p w14:paraId="5803198C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F7E236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90FD45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ADD6A3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CD11B2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524FD1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CCFDEF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36A127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5C68C8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0B73AB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61526B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A3B0E7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4FAA2EB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0AAFCC" w14:textId="35A0A137"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BA008C" w:rsidRPr="00BA008C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2158BD" w14:textId="77777777" w:rsidR="00286797" w:rsidRDefault="0070042C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</w:t>
            </w:r>
            <w:r w:rsidR="00BA008C" w:rsidRPr="00BA008C">
              <w:rPr>
                <w:iCs/>
              </w:rPr>
              <w:t xml:space="preserve">he </w:t>
            </w:r>
            <w:r w:rsidR="00286797">
              <w:rPr>
                <w:iCs/>
              </w:rPr>
              <w:t>later of:</w:t>
            </w:r>
          </w:p>
          <w:p w14:paraId="39797C60" w14:textId="5D620293" w:rsidR="003767E2" w:rsidRDefault="00286797" w:rsidP="00286797">
            <w:pPr>
              <w:pStyle w:val="Tabletext"/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 xml:space="preserve">the </w:t>
            </w:r>
            <w:r w:rsidR="00BA008C" w:rsidRPr="00BA008C">
              <w:rPr>
                <w:iCs/>
              </w:rPr>
              <w:t>day after this instrument is registered</w:t>
            </w:r>
            <w:r>
              <w:rPr>
                <w:iCs/>
              </w:rPr>
              <w:t>; and</w:t>
            </w:r>
          </w:p>
          <w:p w14:paraId="7E071653" w14:textId="6BE2015A" w:rsidR="002C70D2" w:rsidRPr="000E29D8" w:rsidRDefault="000E29D8" w:rsidP="002C70D2">
            <w:pPr>
              <w:pStyle w:val="Tabletext"/>
              <w:numPr>
                <w:ilvl w:val="0"/>
                <w:numId w:val="16"/>
              </w:numPr>
              <w:rPr>
                <w:iCs/>
              </w:rPr>
            </w:pPr>
            <w:r>
              <w:t xml:space="preserve">the </w:t>
            </w:r>
            <w:r w:rsidR="00BF6AF6">
              <w:t xml:space="preserve">day and time </w:t>
            </w:r>
            <w:r>
              <w:t xml:space="preserve">the </w:t>
            </w:r>
            <w:r>
              <w:rPr>
                <w:i/>
              </w:rPr>
              <w:t>Biosecurity (Biosecurity Activity Zones) Repeal Determination 2021</w:t>
            </w:r>
            <w:r>
              <w:rPr>
                <w:iCs/>
              </w:rPr>
              <w:t xml:space="preserve"> commences</w:t>
            </w:r>
            <w:r w:rsidR="00286797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F05999" w14:textId="51F4E0B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4ECE8D6D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51466DC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BB0513" w14:textId="77777777" w:rsidR="00554826" w:rsidRPr="00554826" w:rsidRDefault="00554826" w:rsidP="00554826">
      <w:pPr>
        <w:pStyle w:val="ActHead5"/>
      </w:pPr>
      <w:bookmarkStart w:id="3" w:name="_Toc90915535"/>
      <w:r w:rsidRPr="00554826">
        <w:t>3  Authority</w:t>
      </w:r>
      <w:bookmarkEnd w:id="3"/>
    </w:p>
    <w:p w14:paraId="53BE8D1B" w14:textId="5904476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A008C">
        <w:t xml:space="preserve">subsection 395(1) of the </w:t>
      </w:r>
      <w:r w:rsidR="00BA008C" w:rsidRPr="00BA008C">
        <w:rPr>
          <w:i/>
          <w:iCs/>
        </w:rPr>
        <w:t>Biosecurity Act 2015</w:t>
      </w:r>
      <w:r w:rsidRPr="009C2562">
        <w:t>.</w:t>
      </w:r>
    </w:p>
    <w:p w14:paraId="3EFD6427" w14:textId="77777777" w:rsidR="000E29D8" w:rsidRPr="00554826" w:rsidRDefault="000E29D8" w:rsidP="000E29D8">
      <w:pPr>
        <w:pStyle w:val="ActHead5"/>
      </w:pPr>
      <w:bookmarkStart w:id="4" w:name="_Toc90915536"/>
      <w:r>
        <w:t>4</w:t>
      </w:r>
      <w:r w:rsidRPr="00554826">
        <w:t xml:space="preserve">  </w:t>
      </w:r>
      <w:r>
        <w:t>Definitions</w:t>
      </w:r>
      <w:bookmarkEnd w:id="4"/>
    </w:p>
    <w:p w14:paraId="19F81299" w14:textId="77777777" w:rsidR="000E29D8" w:rsidRPr="009C2562" w:rsidRDefault="000E29D8" w:rsidP="000E29D8">
      <w:pPr>
        <w:pStyle w:val="subsection"/>
      </w:pPr>
      <w:r w:rsidRPr="009C2562">
        <w:tab/>
      </w:r>
      <w:r w:rsidRPr="009C2562">
        <w:tab/>
        <w:t>In this instrument:</w:t>
      </w:r>
    </w:p>
    <w:p w14:paraId="14340E58" w14:textId="1BB4E6D8" w:rsidR="000E29D8" w:rsidRPr="003D2243" w:rsidRDefault="000E29D8" w:rsidP="000E29D8">
      <w:pPr>
        <w:pStyle w:val="Definition"/>
      </w:pPr>
      <w:r w:rsidRPr="000E29D8">
        <w:rPr>
          <w:b/>
          <w:i/>
          <w:iCs/>
        </w:rPr>
        <w:t>Act</w:t>
      </w:r>
      <w:r w:rsidRPr="009C2562">
        <w:t xml:space="preserve"> means the </w:t>
      </w:r>
      <w:r w:rsidRPr="00BF6AF6">
        <w:rPr>
          <w:i/>
          <w:iCs/>
        </w:rPr>
        <w:t>Biosecurity Act 2015</w:t>
      </w:r>
      <w:r w:rsidR="003D2243">
        <w:t>.</w:t>
      </w:r>
    </w:p>
    <w:p w14:paraId="54E723CE" w14:textId="36B0BC06" w:rsidR="00554826" w:rsidRPr="00554826" w:rsidRDefault="004762AB" w:rsidP="00554826">
      <w:pPr>
        <w:pStyle w:val="ActHead5"/>
      </w:pPr>
      <w:bookmarkStart w:id="5" w:name="_Toc454781205"/>
      <w:bookmarkStart w:id="6" w:name="_Toc90915537"/>
      <w:r>
        <w:t>5</w:t>
      </w:r>
      <w:r w:rsidR="00554826" w:rsidRPr="00554826">
        <w:t xml:space="preserve">  </w:t>
      </w:r>
      <w:bookmarkEnd w:id="5"/>
      <w:r w:rsidR="00BF1391">
        <w:t xml:space="preserve">Biosecurity </w:t>
      </w:r>
      <w:r w:rsidR="009B71F5">
        <w:t>a</w:t>
      </w:r>
      <w:r w:rsidR="00BF1391">
        <w:t xml:space="preserve">ctivity </w:t>
      </w:r>
      <w:r w:rsidR="009B71F5">
        <w:t>z</w:t>
      </w:r>
      <w:r w:rsidR="00BF1391">
        <w:t>one—Mickleham (Victoria)</w:t>
      </w:r>
      <w:bookmarkEnd w:id="6"/>
    </w:p>
    <w:p w14:paraId="2733A903" w14:textId="656DCBFE" w:rsidR="00AF3AD5" w:rsidRPr="002A1EB4" w:rsidRDefault="00823E41" w:rsidP="002A1EB4">
      <w:pPr>
        <w:pStyle w:val="subsection"/>
        <w:numPr>
          <w:ilvl w:val="0"/>
          <w:numId w:val="20"/>
        </w:numPr>
      </w:pPr>
      <w:r w:rsidRPr="00BF6AF6">
        <w:t>For the purposes of subsection 395(1)</w:t>
      </w:r>
      <w:r w:rsidR="000E29D8" w:rsidRPr="00BF6AF6">
        <w:t xml:space="preserve"> of the Act</w:t>
      </w:r>
      <w:r w:rsidRPr="00BF6AF6">
        <w:t xml:space="preserve">, </w:t>
      </w:r>
      <w:r w:rsidR="00AF3AD5">
        <w:t xml:space="preserve">the </w:t>
      </w:r>
      <w:r w:rsidR="00FC6030">
        <w:t xml:space="preserve">specified </w:t>
      </w:r>
      <w:r w:rsidR="00AF3AD5">
        <w:t xml:space="preserve">area </w:t>
      </w:r>
      <w:r w:rsidR="00FC6030">
        <w:t>in subsec</w:t>
      </w:r>
      <w:r w:rsidR="00FC6030" w:rsidRPr="002A1EB4">
        <w:t xml:space="preserve">tion (2), that is </w:t>
      </w:r>
      <w:r w:rsidR="00AF3AD5" w:rsidRPr="002A1EB4">
        <w:t>in Australian Territory</w:t>
      </w:r>
      <w:r w:rsidR="00FC6030" w:rsidRPr="002A1EB4">
        <w:t>,</w:t>
      </w:r>
      <w:r w:rsidR="00AF3AD5" w:rsidRPr="002A1EB4">
        <w:t xml:space="preserve"> is determined to be a biosecurity activity zone.</w:t>
      </w:r>
    </w:p>
    <w:p w14:paraId="15E53B84" w14:textId="57833C03" w:rsidR="002A1EB4" w:rsidRPr="002A1EB4" w:rsidRDefault="00AF3AD5" w:rsidP="002A1EB4">
      <w:pPr>
        <w:pStyle w:val="subsection"/>
        <w:numPr>
          <w:ilvl w:val="0"/>
          <w:numId w:val="20"/>
        </w:numPr>
      </w:pPr>
      <w:r w:rsidRPr="002A1EB4">
        <w:t>T</w:t>
      </w:r>
      <w:r w:rsidR="00BF6AF6" w:rsidRPr="002A1EB4">
        <w:t xml:space="preserve">he </w:t>
      </w:r>
      <w:r w:rsidR="00FC6030" w:rsidRPr="002A1EB4">
        <w:t xml:space="preserve">specified </w:t>
      </w:r>
      <w:r w:rsidR="00BF6AF6" w:rsidRPr="002A1EB4">
        <w:t xml:space="preserve">area </w:t>
      </w:r>
      <w:r w:rsidRPr="002A1EB4">
        <w:t>is</w:t>
      </w:r>
      <w:r w:rsidR="00BF1391" w:rsidRPr="002A1EB4">
        <w:t xml:space="preserve"> </w:t>
      </w:r>
      <w:r w:rsidRPr="002A1EB4">
        <w:t>the area</w:t>
      </w:r>
      <w:r w:rsidR="00B64C77">
        <w:t xml:space="preserve"> that</w:t>
      </w:r>
      <w:r w:rsidR="002A1EB4" w:rsidRPr="002A1EB4">
        <w:t>:</w:t>
      </w:r>
    </w:p>
    <w:p w14:paraId="36D2D878" w14:textId="3F06805F" w:rsidR="002A1EB4" w:rsidRDefault="00B64C77" w:rsidP="002A1EB4">
      <w:pPr>
        <w:pStyle w:val="paragraph"/>
        <w:numPr>
          <w:ilvl w:val="0"/>
          <w:numId w:val="21"/>
        </w:numPr>
      </w:pPr>
      <w:r>
        <w:t xml:space="preserve">is </w:t>
      </w:r>
      <w:r w:rsidR="002A1EB4" w:rsidRPr="002A1EB4">
        <w:t>known as the Post Entry Quarantine Facility</w:t>
      </w:r>
      <w:r w:rsidR="00102A1C">
        <w:t xml:space="preserve"> at Mickleham</w:t>
      </w:r>
      <w:r w:rsidR="002A1EB4" w:rsidRPr="002A1EB4">
        <w:t xml:space="preserve"> </w:t>
      </w:r>
      <w:r w:rsidR="00387ABD">
        <w:t xml:space="preserve">(the </w:t>
      </w:r>
      <w:r w:rsidR="00387ABD">
        <w:rPr>
          <w:b/>
          <w:bCs/>
          <w:i/>
          <w:iCs/>
        </w:rPr>
        <w:t>Facility</w:t>
      </w:r>
      <w:r w:rsidR="00387ABD" w:rsidRPr="00387ABD">
        <w:t>)</w:t>
      </w:r>
      <w:r w:rsidR="00387ABD">
        <w:rPr>
          <w:b/>
          <w:bCs/>
          <w:i/>
          <w:iCs/>
        </w:rPr>
        <w:t xml:space="preserve"> </w:t>
      </w:r>
      <w:r w:rsidR="002A1EB4" w:rsidRPr="002A1EB4">
        <w:t xml:space="preserve">on </w:t>
      </w:r>
      <w:r>
        <w:t xml:space="preserve">the </w:t>
      </w:r>
      <w:r w:rsidR="002A1EB4" w:rsidRPr="002A1EB4">
        <w:t>commencement of this instrument; and</w:t>
      </w:r>
    </w:p>
    <w:p w14:paraId="5995BB48" w14:textId="288BE8FF" w:rsidR="00B64C77" w:rsidRPr="00B64C77" w:rsidRDefault="00B64C77" w:rsidP="00B64C77">
      <w:pPr>
        <w:pStyle w:val="paragraph"/>
        <w:numPr>
          <w:ilvl w:val="0"/>
          <w:numId w:val="21"/>
        </w:numPr>
      </w:pPr>
      <w:r>
        <w:t xml:space="preserve">is </w:t>
      </w:r>
      <w:r w:rsidRPr="00B64C77">
        <w:t xml:space="preserve">on the land </w:t>
      </w:r>
      <w:r w:rsidR="00387ABD">
        <w:t xml:space="preserve">(the </w:t>
      </w:r>
      <w:r w:rsidR="00387ABD">
        <w:rPr>
          <w:b/>
          <w:bCs/>
          <w:i/>
          <w:iCs/>
        </w:rPr>
        <w:t>specified land</w:t>
      </w:r>
      <w:r w:rsidR="00387ABD">
        <w:t>)</w:t>
      </w:r>
      <w:r w:rsidR="00387ABD">
        <w:rPr>
          <w:b/>
          <w:bCs/>
          <w:i/>
          <w:iCs/>
        </w:rPr>
        <w:t xml:space="preserve"> </w:t>
      </w:r>
      <w:r w:rsidRPr="00B64C77">
        <w:t>known as 135</w:t>
      </w:r>
      <w:r w:rsidR="00BD267E">
        <w:t> </w:t>
      </w:r>
      <w:r w:rsidRPr="00B64C77">
        <w:t>Donnybrook Road, Mickleham,</w:t>
      </w:r>
      <w:r w:rsidR="00AE59E8">
        <w:t xml:space="preserve"> </w:t>
      </w:r>
      <w:r w:rsidRPr="00B64C77">
        <w:t>Victoria</w:t>
      </w:r>
      <w:r w:rsidR="00BD267E">
        <w:t xml:space="preserve"> </w:t>
      </w:r>
      <w:r w:rsidR="00BD267E" w:rsidRPr="00B64C77">
        <w:t>on the commencement of this instrument</w:t>
      </w:r>
      <w:r>
        <w:t>; and</w:t>
      </w:r>
    </w:p>
    <w:p w14:paraId="36A34B0B" w14:textId="75F8BBFF" w:rsidR="00E91DC7" w:rsidRPr="004D2B0F" w:rsidRDefault="00E91DC7" w:rsidP="000E3D10">
      <w:pPr>
        <w:pStyle w:val="paragraph"/>
        <w:numPr>
          <w:ilvl w:val="0"/>
          <w:numId w:val="24"/>
        </w:numPr>
      </w:pPr>
      <w:r w:rsidRPr="004D2B0F">
        <w:t>is bounded by the line starting at the point described in subparagraph (</w:t>
      </w:r>
      <w:proofErr w:type="spellStart"/>
      <w:r w:rsidRPr="004D2B0F">
        <w:t>i</w:t>
      </w:r>
      <w:proofErr w:type="spellEnd"/>
      <w:r w:rsidRPr="004D2B0F">
        <w:t>) and running sequentially as described in the following subparagraphs</w:t>
      </w:r>
      <w:r w:rsidR="00251C4D">
        <w:t>:</w:t>
      </w:r>
    </w:p>
    <w:p w14:paraId="3182B878" w14:textId="4FCFE041" w:rsidR="00E91DC7" w:rsidRPr="00257940" w:rsidRDefault="00257940" w:rsidP="00257940">
      <w:pPr>
        <w:pStyle w:val="paragraphsub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 w:rsidR="00E91DC7" w:rsidRPr="00257940">
        <w:t xml:space="preserve"> </w:t>
      </w:r>
      <w:r w:rsidR="00E91DC7" w:rsidRPr="00257940">
        <w:tab/>
        <w:t xml:space="preserve">the point </w:t>
      </w:r>
      <w:r w:rsidR="004D2B0F" w:rsidRPr="00257940">
        <w:t xml:space="preserve">near </w:t>
      </w:r>
      <w:r w:rsidR="00E91DC7" w:rsidRPr="00257940">
        <w:t xml:space="preserve">the intersection of Donnybrook Road </w:t>
      </w:r>
      <w:r w:rsidR="004D2B0F" w:rsidRPr="00257940">
        <w:t>and</w:t>
      </w:r>
      <w:r w:rsidR="00E91DC7" w:rsidRPr="00257940">
        <w:t xml:space="preserve"> Polaris Road, Mickleham, Victoria, </w:t>
      </w:r>
      <w:r w:rsidR="00EE025D" w:rsidRPr="00257940">
        <w:t xml:space="preserve">on the north-east corner of a fence (the </w:t>
      </w:r>
      <w:r w:rsidR="00EE025D" w:rsidRPr="00257940">
        <w:rPr>
          <w:b/>
          <w:bCs/>
          <w:i/>
          <w:iCs/>
        </w:rPr>
        <w:t>external perimeter fence</w:t>
      </w:r>
      <w:r w:rsidR="00EE025D" w:rsidRPr="00257940">
        <w:t xml:space="preserve">) </w:t>
      </w:r>
      <w:r w:rsidR="009B71F5">
        <w:t xml:space="preserve">that is a </w:t>
      </w:r>
      <w:r w:rsidR="00F20F1A">
        <w:t>maximum-security</w:t>
      </w:r>
      <w:r w:rsidR="009B71F5">
        <w:t xml:space="preserve"> fence </w:t>
      </w:r>
      <w:r w:rsidR="00EE025D" w:rsidRPr="00257940">
        <w:t>on the outer perimeter of the Facility</w:t>
      </w:r>
      <w:r w:rsidR="00E91DC7" w:rsidRPr="00257940">
        <w:t>;</w:t>
      </w:r>
    </w:p>
    <w:p w14:paraId="7EEB9467" w14:textId="2D0C2AEA" w:rsidR="00E91DC7" w:rsidRPr="00257940" w:rsidRDefault="00257940" w:rsidP="00257940">
      <w:pPr>
        <w:pStyle w:val="paragraphsub"/>
      </w:pPr>
      <w:r>
        <w:tab/>
        <w:t>(ii)</w:t>
      </w:r>
      <w:r>
        <w:tab/>
      </w:r>
      <w:r w:rsidR="00E91DC7" w:rsidRPr="00257940">
        <w:t xml:space="preserve">south along the </w:t>
      </w:r>
      <w:r w:rsidR="00EE025D" w:rsidRPr="00257940">
        <w:t>external perimeter fence</w:t>
      </w:r>
      <w:r>
        <w:t xml:space="preserve"> (</w:t>
      </w:r>
      <w:r w:rsidR="00EE025D" w:rsidRPr="00257940">
        <w:t>including the security gates or other access points</w:t>
      </w:r>
      <w:r>
        <w:t>)</w:t>
      </w:r>
      <w:r w:rsidR="00413D2C" w:rsidRPr="00257940">
        <w:t xml:space="preserve"> </w:t>
      </w:r>
      <w:r w:rsidR="009B71F5">
        <w:t xml:space="preserve">of the Facility </w:t>
      </w:r>
      <w:r w:rsidR="00E91DC7" w:rsidRPr="00257940">
        <w:t>to the south-east corner of th</w:t>
      </w:r>
      <w:r w:rsidR="009B71F5">
        <w:t>at</w:t>
      </w:r>
      <w:r w:rsidR="00E91DC7" w:rsidRPr="00257940">
        <w:t xml:space="preserve"> fence </w:t>
      </w:r>
      <w:r w:rsidR="00D71EF5">
        <w:t>near</w:t>
      </w:r>
      <w:r w:rsidR="00E91DC7" w:rsidRPr="00257940">
        <w:t xml:space="preserve"> the boundary </w:t>
      </w:r>
      <w:r w:rsidR="00D71EF5">
        <w:t>with</w:t>
      </w:r>
      <w:r w:rsidR="00E91DC7" w:rsidRPr="00257940">
        <w:t xml:space="preserve"> the Protected Grassland on the specified land;</w:t>
      </w:r>
    </w:p>
    <w:p w14:paraId="2EA93831" w14:textId="5CB20807" w:rsidR="00E91DC7" w:rsidRPr="00257940" w:rsidRDefault="00257940" w:rsidP="00257940">
      <w:pPr>
        <w:pStyle w:val="paragraphsub"/>
      </w:pPr>
      <w:r>
        <w:tab/>
        <w:t>(iii)</w:t>
      </w:r>
      <w:r>
        <w:tab/>
      </w:r>
      <w:r w:rsidR="00E91DC7" w:rsidRPr="00257940">
        <w:t xml:space="preserve">west along the external perimeter fence </w:t>
      </w:r>
      <w:r w:rsidR="009B71F5">
        <w:t xml:space="preserve">of the Facility </w:t>
      </w:r>
      <w:r w:rsidR="00E91DC7" w:rsidRPr="00257940">
        <w:t>to the western boundary of the specified land;</w:t>
      </w:r>
    </w:p>
    <w:p w14:paraId="2CDD848C" w14:textId="516D0128" w:rsidR="00E91DC7" w:rsidRPr="00257940" w:rsidRDefault="00257940" w:rsidP="00257940">
      <w:pPr>
        <w:pStyle w:val="paragraphsub"/>
      </w:pPr>
      <w:r>
        <w:tab/>
        <w:t>(iv)</w:t>
      </w:r>
      <w:r>
        <w:tab/>
      </w:r>
      <w:r w:rsidR="00E91DC7" w:rsidRPr="00257940">
        <w:t xml:space="preserve">north along </w:t>
      </w:r>
      <w:r w:rsidR="004D2B0F" w:rsidRPr="00257940">
        <w:t xml:space="preserve">the </w:t>
      </w:r>
      <w:r w:rsidR="00E91DC7" w:rsidRPr="00257940">
        <w:t xml:space="preserve">western boundary of the specified land to the intersection of that boundary with </w:t>
      </w:r>
      <w:r w:rsidR="00291F18">
        <w:t xml:space="preserve">the northern boundary of the specified land near </w:t>
      </w:r>
      <w:r w:rsidR="00E91DC7" w:rsidRPr="00257940">
        <w:t>Donnybrook Road, Mickleham, Victoria;</w:t>
      </w:r>
    </w:p>
    <w:p w14:paraId="4932B30B" w14:textId="73BAB736" w:rsidR="00E91DC7" w:rsidRPr="00257940" w:rsidRDefault="00257940" w:rsidP="00257940">
      <w:pPr>
        <w:pStyle w:val="paragraphsub"/>
      </w:pPr>
      <w:r>
        <w:tab/>
        <w:t>(v)</w:t>
      </w:r>
      <w:r>
        <w:tab/>
      </w:r>
      <w:r w:rsidR="00E91DC7" w:rsidRPr="00257940">
        <w:t xml:space="preserve">east along the </w:t>
      </w:r>
      <w:r w:rsidR="00291F18">
        <w:t xml:space="preserve">northern </w:t>
      </w:r>
      <w:r w:rsidR="00E91DC7" w:rsidRPr="00257940">
        <w:t xml:space="preserve">boundary of the specified land to the </w:t>
      </w:r>
      <w:r w:rsidR="000E3D10" w:rsidRPr="00257940">
        <w:t xml:space="preserve">point along that boundary </w:t>
      </w:r>
      <w:r w:rsidR="00F20F1A">
        <w:t>directly</w:t>
      </w:r>
      <w:r w:rsidR="000E3D10" w:rsidRPr="00257940">
        <w:t xml:space="preserve"> above the </w:t>
      </w:r>
      <w:r w:rsidR="00E91DC7" w:rsidRPr="00257940">
        <w:t>starting point;</w:t>
      </w:r>
    </w:p>
    <w:p w14:paraId="069EF500" w14:textId="21042004" w:rsidR="000E3D10" w:rsidRPr="00257940" w:rsidRDefault="00257940" w:rsidP="00257940">
      <w:pPr>
        <w:pStyle w:val="paragraphsub"/>
      </w:pPr>
      <w:r>
        <w:tab/>
        <w:t>(vi)</w:t>
      </w:r>
      <w:r>
        <w:tab/>
      </w:r>
      <w:r w:rsidR="000E3D10" w:rsidRPr="00257940">
        <w:t xml:space="preserve">south from that point </w:t>
      </w:r>
      <w:r>
        <w:t xml:space="preserve">mentioned in subparagraph (v) </w:t>
      </w:r>
      <w:r w:rsidR="000E3D10" w:rsidRPr="00257940">
        <w:t>to the starting point</w:t>
      </w:r>
      <w:r w:rsidR="00DF14DB">
        <w:t>; and</w:t>
      </w:r>
    </w:p>
    <w:p w14:paraId="390B9213" w14:textId="77777777" w:rsidR="00E91DC7" w:rsidRPr="000E3D10" w:rsidRDefault="00E91DC7" w:rsidP="000E3D10">
      <w:pPr>
        <w:pStyle w:val="paragraph"/>
        <w:numPr>
          <w:ilvl w:val="0"/>
          <w:numId w:val="24"/>
        </w:numPr>
      </w:pPr>
      <w:r w:rsidRPr="000E3D10">
        <w:t>excludes the area on the specified land that is outside the area specified in paragraph (c).</w:t>
      </w:r>
    </w:p>
    <w:p w14:paraId="5D57312F" w14:textId="1C71074F" w:rsidR="00B90F7C" w:rsidRPr="00B90F7C" w:rsidRDefault="00364D11" w:rsidP="00364D11">
      <w:pPr>
        <w:pStyle w:val="notetext"/>
      </w:pPr>
      <w:r>
        <w:t>Note 1:</w:t>
      </w:r>
      <w:r>
        <w:tab/>
      </w:r>
      <w:r w:rsidR="00B90F7C" w:rsidRPr="00B90F7C">
        <w:t xml:space="preserve">The specified land is </w:t>
      </w:r>
      <w:r>
        <w:t xml:space="preserve">set out </w:t>
      </w:r>
      <w:r w:rsidR="00B90F7C" w:rsidRPr="00B90F7C">
        <w:t>in folio identifier 2/LP202576J at Mickleham, City of Hume, County of Bourke, Victoria.</w:t>
      </w:r>
    </w:p>
    <w:p w14:paraId="23156B68" w14:textId="7288438A" w:rsidR="00B90F7C" w:rsidRDefault="00364D11" w:rsidP="00364D11">
      <w:pPr>
        <w:pStyle w:val="notetext"/>
        <w:rPr>
          <w:shd w:val="clear" w:color="auto" w:fill="FFFFFF"/>
        </w:rPr>
      </w:pPr>
      <w:r>
        <w:rPr>
          <w:shd w:val="clear" w:color="auto" w:fill="FFFFFF"/>
        </w:rPr>
        <w:t>Note 2:</w:t>
      </w:r>
      <w:r>
        <w:rPr>
          <w:shd w:val="clear" w:color="auto" w:fill="FFFFFF"/>
        </w:rPr>
        <w:tab/>
      </w:r>
      <w:r w:rsidR="00B90F7C">
        <w:rPr>
          <w:shd w:val="clear" w:color="auto" w:fill="FFFFFF"/>
        </w:rPr>
        <w:t>See section 399 of the</w:t>
      </w:r>
      <w:r w:rsidR="00B90F7C">
        <w:rPr>
          <w:i/>
          <w:iCs/>
          <w:shd w:val="clear" w:color="auto" w:fill="FFFFFF"/>
        </w:rPr>
        <w:t> Biosecurity Act 2015 </w:t>
      </w:r>
      <w:r w:rsidR="00B90F7C">
        <w:rPr>
          <w:shd w:val="clear" w:color="auto" w:fill="FFFFFF"/>
        </w:rPr>
        <w:t>for the powers that may be exercised by a biosecurity officer in, or in relation to goods or premises in, a biosecurity activity zone.</w:t>
      </w:r>
    </w:p>
    <w:p w14:paraId="40041C3E" w14:textId="77777777" w:rsidR="008667BF" w:rsidRPr="00364D11" w:rsidRDefault="008667BF" w:rsidP="008667BF">
      <w:pPr>
        <w:pStyle w:val="subsection"/>
        <w:numPr>
          <w:ilvl w:val="0"/>
          <w:numId w:val="20"/>
        </w:numPr>
      </w:pPr>
      <w:r>
        <w:t xml:space="preserve">Schedule 1 sets out a map that </w:t>
      </w:r>
      <w:r w:rsidRPr="00364D11">
        <w:t>illustrates the specified area</w:t>
      </w:r>
      <w:r>
        <w:t xml:space="preserve"> on the specified land</w:t>
      </w:r>
      <w:r w:rsidRPr="00364D11">
        <w:t>.</w:t>
      </w:r>
    </w:p>
    <w:p w14:paraId="2ED99965" w14:textId="77777777" w:rsidR="007F5657" w:rsidRDefault="007F5657" w:rsidP="00A96E2C">
      <w:pPr>
        <w:pStyle w:val="subsection"/>
        <w:ind w:left="1130" w:firstLine="0"/>
        <w:sectPr w:rsidR="007F5657" w:rsidSect="008C2EAC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74933650" w14:textId="1F53FCC0" w:rsidR="008667BF" w:rsidRPr="00BD63E6" w:rsidRDefault="008667BF" w:rsidP="008667BF">
      <w:pPr>
        <w:pStyle w:val="ActHead1"/>
      </w:pPr>
      <w:bookmarkStart w:id="7" w:name="_Toc90912359"/>
      <w:bookmarkStart w:id="8" w:name="_Toc90915538"/>
      <w:r w:rsidRPr="00317AC9">
        <w:rPr>
          <w:rStyle w:val="CharChapNo"/>
        </w:rPr>
        <w:lastRenderedPageBreak/>
        <w:t>Schedule 1</w:t>
      </w:r>
      <w:r w:rsidRPr="00BD63E6">
        <w:t>—</w:t>
      </w:r>
      <w:r>
        <w:t>Map of biosecurity activity zone—Mickleham (Victoria)</w:t>
      </w:r>
      <w:bookmarkEnd w:id="7"/>
      <w:bookmarkEnd w:id="8"/>
    </w:p>
    <w:p w14:paraId="4E978DDA" w14:textId="38A0CF4E" w:rsidR="008667BF" w:rsidRDefault="008667BF" w:rsidP="008667BF">
      <w:pPr>
        <w:pStyle w:val="notemargin"/>
      </w:pPr>
      <w:r w:rsidRPr="00BD63E6">
        <w:t>Note:</w:t>
      </w:r>
      <w:r w:rsidRPr="00BD63E6">
        <w:tab/>
        <w:t xml:space="preserve">See </w:t>
      </w:r>
      <w:r>
        <w:t>sub</w:t>
      </w:r>
      <w:r w:rsidRPr="00BD63E6">
        <w:t>section </w:t>
      </w:r>
      <w:r>
        <w:t>5(3)</w:t>
      </w:r>
      <w:r w:rsidRPr="00BD63E6">
        <w:t>.</w:t>
      </w:r>
    </w:p>
    <w:p w14:paraId="0C3DA4E7" w14:textId="77777777" w:rsidR="003D309D" w:rsidRDefault="003D309D" w:rsidP="003D309D">
      <w:pPr>
        <w:pStyle w:val="notemargin"/>
        <w:jc w:val="center"/>
      </w:pPr>
    </w:p>
    <w:p w14:paraId="50BC33CB" w14:textId="10800363" w:rsidR="00A75FE9" w:rsidRPr="003D309D" w:rsidRDefault="003D309D" w:rsidP="003D309D">
      <w:pPr>
        <w:pStyle w:val="subsection"/>
        <w:ind w:left="0" w:firstLine="0"/>
        <w:jc w:val="center"/>
      </w:pPr>
      <w:r>
        <w:rPr>
          <w:noProof/>
        </w:rPr>
        <w:drawing>
          <wp:inline distT="0" distB="0" distL="0" distR="0" wp14:anchorId="1A0EAA2F" wp14:editId="5868C2C4">
            <wp:extent cx="4163815" cy="6956425"/>
            <wp:effectExtent l="0" t="0" r="8255" b="0"/>
            <wp:docPr id="4" name="Picture 4" descr="Map illustrating the specified biosecurity activity zone in Mickleham,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 illustrating the specified biosecurity activity zone in Mickleham, Victoria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308" cy="695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FE9" w:rsidRPr="003D309D" w:rsidSect="00285554">
      <w:headerReference w:type="default" r:id="rId25"/>
      <w:pgSz w:w="11907" w:h="16839" w:code="9"/>
      <w:pgMar w:top="2234" w:right="1797" w:bottom="1440" w:left="1797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B6FF" w14:textId="77777777" w:rsidR="00951FB4" w:rsidRDefault="00951FB4" w:rsidP="00715914">
      <w:pPr>
        <w:spacing w:line="240" w:lineRule="auto"/>
      </w:pPr>
      <w:r>
        <w:separator/>
      </w:r>
    </w:p>
  </w:endnote>
  <w:endnote w:type="continuationSeparator" w:id="0">
    <w:p w14:paraId="1F29ABAC" w14:textId="77777777" w:rsidR="00951FB4" w:rsidRDefault="00951FB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0E6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794198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7DA0E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2475C" w14:textId="7552A08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631C">
            <w:rPr>
              <w:i/>
              <w:noProof/>
              <w:sz w:val="18"/>
            </w:rPr>
            <w:t>Biosecurity (Biosecurity Activity Zones)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C869E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A2A8F2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398D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DC27D2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879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4D1734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F358C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A14306" w14:textId="4CCB9068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631C">
            <w:rPr>
              <w:i/>
              <w:noProof/>
              <w:sz w:val="18"/>
            </w:rPr>
            <w:t>Biosecurity (Biosecurity Activity Zones)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9525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B52AE3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F97C" w14:textId="77777777" w:rsidR="0072147A" w:rsidRDefault="0072147A" w:rsidP="00A369E3">
          <w:pPr>
            <w:rPr>
              <w:sz w:val="18"/>
            </w:rPr>
          </w:pPr>
        </w:p>
      </w:tc>
    </w:tr>
  </w:tbl>
  <w:p w14:paraId="5DF329B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E0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20A100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6DBA2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AFFA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7F486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715D09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2DE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0DCF2F" w14:textId="77777777" w:rsidTr="00A87A58">
      <w:tc>
        <w:tcPr>
          <w:tcW w:w="365" w:type="pct"/>
        </w:tcPr>
        <w:p w14:paraId="546ECC8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9A9554C" w14:textId="30E6562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631C">
            <w:rPr>
              <w:i/>
              <w:noProof/>
              <w:sz w:val="18"/>
            </w:rPr>
            <w:t>Biosecurity (Biosecurity Activity Zones)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03A20E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8B9028A" w14:textId="77777777" w:rsidTr="00A87A58">
      <w:tc>
        <w:tcPr>
          <w:tcW w:w="5000" w:type="pct"/>
          <w:gridSpan w:val="3"/>
        </w:tcPr>
        <w:p w14:paraId="49D2028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CA332C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369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B2674A8" w14:textId="77777777" w:rsidTr="00A87A58">
      <w:tc>
        <w:tcPr>
          <w:tcW w:w="947" w:type="pct"/>
        </w:tcPr>
        <w:p w14:paraId="0F9F747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4351E4" w14:textId="3DDEB6F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6DE5">
            <w:rPr>
              <w:i/>
              <w:noProof/>
              <w:sz w:val="18"/>
            </w:rPr>
            <w:t>Biosecurity (Biosecurity Activity Zones)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A98A2A" w14:textId="63D8AF98" w:rsidR="00F6696E" w:rsidRDefault="00EC1CD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proofErr w:type="spellStart"/>
          <w:r>
            <w:rPr>
              <w:i/>
              <w:sz w:val="18"/>
            </w:rPr>
            <w:t>i</w:t>
          </w:r>
          <w:proofErr w:type="spellEnd"/>
          <w:r w:rsidRPr="00ED79B6">
            <w:rPr>
              <w:i/>
              <w:sz w:val="18"/>
            </w:rPr>
            <w:fldChar w:fldCharType="end"/>
          </w:r>
        </w:p>
      </w:tc>
    </w:tr>
    <w:tr w:rsidR="00F6696E" w14:paraId="594531E5" w14:textId="77777777" w:rsidTr="00A87A58">
      <w:tc>
        <w:tcPr>
          <w:tcW w:w="5000" w:type="pct"/>
          <w:gridSpan w:val="3"/>
        </w:tcPr>
        <w:p w14:paraId="2D560D33" w14:textId="77777777" w:rsidR="00F6696E" w:rsidRDefault="00F6696E" w:rsidP="000850AC">
          <w:pPr>
            <w:rPr>
              <w:sz w:val="18"/>
            </w:rPr>
          </w:pPr>
        </w:p>
      </w:tc>
    </w:tr>
  </w:tbl>
  <w:p w14:paraId="4E980C4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46AB" w14:textId="6A4FB49D" w:rsidR="008C2EAC" w:rsidRPr="002B0EA5" w:rsidRDefault="00FF38B2" w:rsidP="00FF38B2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  <w:r>
      <w:rPr>
        <w:sz w:val="16"/>
        <w:szCs w:val="16"/>
      </w:rP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B22F83C" w14:textId="77777777" w:rsidTr="00A87A58">
      <w:tc>
        <w:tcPr>
          <w:tcW w:w="365" w:type="pct"/>
        </w:tcPr>
        <w:p w14:paraId="2B95DDEC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6F6B5F" w14:textId="7E31FA5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6DE5">
            <w:rPr>
              <w:i/>
              <w:noProof/>
              <w:sz w:val="18"/>
            </w:rPr>
            <w:t>Biosecurity (Biosecurity Activity Zones)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76DDA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29564A" w14:textId="77777777" w:rsidTr="00A87A58">
      <w:tc>
        <w:tcPr>
          <w:tcW w:w="5000" w:type="pct"/>
          <w:gridSpan w:val="3"/>
        </w:tcPr>
        <w:p w14:paraId="1799ED1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7DFFA92" w14:textId="77777777" w:rsidR="008C2EAC" w:rsidRPr="00ED79B6" w:rsidRDefault="008C2EAC" w:rsidP="000A6C6A">
    <w:pPr>
      <w:rPr>
        <w:i/>
        <w:sz w:val="18"/>
      </w:rPr>
    </w:pPr>
  </w:p>
  <w:p w14:paraId="2F8073D6" w14:textId="77777777" w:rsidR="000127FF" w:rsidRDefault="000127F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BB51" w14:textId="77777777" w:rsidR="00FF38B2" w:rsidRPr="002B0EA5" w:rsidRDefault="00FF38B2" w:rsidP="00FF38B2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  <w:r>
      <w:rPr>
        <w:sz w:val="16"/>
        <w:szCs w:val="16"/>
      </w:rP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F38B2" w14:paraId="1BD65074" w14:textId="77777777" w:rsidTr="00963809">
      <w:tc>
        <w:tcPr>
          <w:tcW w:w="365" w:type="pct"/>
        </w:tcPr>
        <w:p w14:paraId="2DBADD48" w14:textId="4A1DF82D" w:rsidR="00FF38B2" w:rsidRDefault="00FF38B2" w:rsidP="00FF38B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C7D83D" w14:textId="3DEEBCEB" w:rsidR="00FF38B2" w:rsidRDefault="00FF38B2" w:rsidP="00FF38B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6DE5">
            <w:rPr>
              <w:i/>
              <w:noProof/>
              <w:sz w:val="18"/>
            </w:rPr>
            <w:t>Biosecurity (Biosecurity Activity Zones)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1BF8822" w14:textId="4B718637" w:rsidR="00FF38B2" w:rsidRPr="00FF38B2" w:rsidRDefault="00FF38B2" w:rsidP="00FF38B2">
          <w:pPr>
            <w:spacing w:line="0" w:lineRule="atLeast"/>
            <w:jc w:val="right"/>
            <w:rPr>
              <w:i/>
              <w:iCs/>
              <w:sz w:val="18"/>
            </w:rPr>
          </w:pPr>
          <w:r w:rsidRPr="00FF38B2">
            <w:rPr>
              <w:i/>
              <w:iCs/>
              <w:sz w:val="18"/>
            </w:rPr>
            <w:fldChar w:fldCharType="begin"/>
          </w:r>
          <w:r w:rsidRPr="00FF38B2">
            <w:rPr>
              <w:i/>
              <w:iCs/>
              <w:sz w:val="18"/>
            </w:rPr>
            <w:instrText xml:space="preserve"> PAGE   \* MERGEFORMAT </w:instrText>
          </w:r>
          <w:r w:rsidRPr="00FF38B2">
            <w:rPr>
              <w:i/>
              <w:iCs/>
              <w:sz w:val="18"/>
            </w:rPr>
            <w:fldChar w:fldCharType="separate"/>
          </w:r>
          <w:r w:rsidRPr="00FF38B2">
            <w:rPr>
              <w:i/>
              <w:iCs/>
              <w:noProof/>
              <w:sz w:val="18"/>
            </w:rPr>
            <w:t>1</w:t>
          </w:r>
          <w:r w:rsidRPr="00FF38B2">
            <w:rPr>
              <w:i/>
              <w:iCs/>
              <w:noProof/>
              <w:sz w:val="18"/>
            </w:rPr>
            <w:fldChar w:fldCharType="end"/>
          </w:r>
        </w:p>
      </w:tc>
    </w:tr>
  </w:tbl>
  <w:p w14:paraId="54F7FFF7" w14:textId="2594DFC6" w:rsidR="000127FF" w:rsidRPr="00FF38B2" w:rsidRDefault="000127FF" w:rsidP="00FF3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5272" w14:textId="77777777" w:rsidR="00951FB4" w:rsidRDefault="00951FB4" w:rsidP="00715914">
      <w:pPr>
        <w:spacing w:line="240" w:lineRule="auto"/>
      </w:pPr>
      <w:r>
        <w:separator/>
      </w:r>
    </w:p>
  </w:footnote>
  <w:footnote w:type="continuationSeparator" w:id="0">
    <w:p w14:paraId="2B00E267" w14:textId="77777777" w:rsidR="00951FB4" w:rsidRDefault="00951FB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053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63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9A79" w14:textId="77777777" w:rsidR="007C17E5" w:rsidRDefault="007C17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DF8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5D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E1A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2ADC" w14:textId="3635593A" w:rsidR="004E1307" w:rsidRDefault="004E1307" w:rsidP="00715914">
    <w:pPr>
      <w:rPr>
        <w:sz w:val="20"/>
      </w:rPr>
    </w:pPr>
  </w:p>
  <w:p w14:paraId="337D0527" w14:textId="77777777" w:rsidR="004E1307" w:rsidRDefault="004E1307" w:rsidP="00715914">
    <w:pPr>
      <w:rPr>
        <w:sz w:val="20"/>
      </w:rPr>
    </w:pPr>
  </w:p>
  <w:p w14:paraId="5E3B6ABB" w14:textId="77777777" w:rsidR="004E1307" w:rsidRPr="007A1328" w:rsidRDefault="004E1307" w:rsidP="00715914">
    <w:pPr>
      <w:rPr>
        <w:sz w:val="20"/>
      </w:rPr>
    </w:pPr>
  </w:p>
  <w:p w14:paraId="287A5F4D" w14:textId="77777777" w:rsidR="004E1307" w:rsidRPr="007A1328" w:rsidRDefault="004E1307" w:rsidP="00715914">
    <w:pPr>
      <w:rPr>
        <w:b/>
        <w:sz w:val="24"/>
      </w:rPr>
    </w:pPr>
  </w:p>
  <w:p w14:paraId="79A6DEDE" w14:textId="39FCA262" w:rsidR="004E1307" w:rsidRPr="007A1328" w:rsidRDefault="008E4B12" w:rsidP="00D6537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 w:rsidR="003F456E">
      <w:rPr>
        <w:sz w:val="24"/>
      </w:rPr>
      <w:t>5</w:t>
    </w:r>
  </w:p>
  <w:p w14:paraId="0FEE6BDD" w14:textId="77777777" w:rsidR="000127FF" w:rsidRDefault="000127F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7DC7" w14:textId="23F970F8" w:rsidR="004E1307" w:rsidRPr="007A1328" w:rsidRDefault="004E1307" w:rsidP="00715914">
    <w:pPr>
      <w:jc w:val="right"/>
      <w:rPr>
        <w:sz w:val="20"/>
      </w:rPr>
    </w:pPr>
  </w:p>
  <w:p w14:paraId="3A99082C" w14:textId="77777777" w:rsidR="004E1307" w:rsidRPr="007A1328" w:rsidRDefault="004E1307" w:rsidP="00715914">
    <w:pPr>
      <w:jc w:val="right"/>
      <w:rPr>
        <w:sz w:val="20"/>
      </w:rPr>
    </w:pPr>
  </w:p>
  <w:p w14:paraId="1BDB4166" w14:textId="77777777" w:rsidR="004E1307" w:rsidRPr="007A1328" w:rsidRDefault="004E1307" w:rsidP="00715914">
    <w:pPr>
      <w:jc w:val="right"/>
      <w:rPr>
        <w:sz w:val="20"/>
      </w:rPr>
    </w:pPr>
  </w:p>
  <w:p w14:paraId="4568AF7C" w14:textId="77777777" w:rsidR="004E1307" w:rsidRPr="007A1328" w:rsidRDefault="004E1307" w:rsidP="00715914">
    <w:pPr>
      <w:jc w:val="right"/>
      <w:rPr>
        <w:b/>
        <w:sz w:val="24"/>
      </w:rPr>
    </w:pPr>
  </w:p>
  <w:p w14:paraId="31E2A4C7" w14:textId="349488E4" w:rsidR="000127FF" w:rsidRPr="007F5657" w:rsidRDefault="007F5657" w:rsidP="007F565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2E28" w14:textId="77777777" w:rsidR="007F5657" w:rsidRPr="007A1328" w:rsidRDefault="007F5657" w:rsidP="00715914">
    <w:pPr>
      <w:jc w:val="right"/>
      <w:rPr>
        <w:sz w:val="20"/>
      </w:rPr>
    </w:pPr>
  </w:p>
  <w:p w14:paraId="5D896143" w14:textId="77777777" w:rsidR="007F5657" w:rsidRPr="007A1328" w:rsidRDefault="007F5657" w:rsidP="00715914">
    <w:pPr>
      <w:jc w:val="right"/>
      <w:rPr>
        <w:sz w:val="20"/>
      </w:rPr>
    </w:pPr>
  </w:p>
  <w:p w14:paraId="7A653209" w14:textId="77777777" w:rsidR="007F5657" w:rsidRPr="007A1328" w:rsidRDefault="007F5657" w:rsidP="00715914">
    <w:pPr>
      <w:jc w:val="right"/>
      <w:rPr>
        <w:sz w:val="20"/>
      </w:rPr>
    </w:pPr>
  </w:p>
  <w:p w14:paraId="173D764A" w14:textId="77777777" w:rsidR="007F5657" w:rsidRPr="007A1328" w:rsidRDefault="007F5657" w:rsidP="00715914">
    <w:pPr>
      <w:jc w:val="right"/>
      <w:rPr>
        <w:b/>
        <w:sz w:val="24"/>
      </w:rPr>
    </w:pPr>
  </w:p>
  <w:p w14:paraId="2BEFA177" w14:textId="3174B464" w:rsidR="007F5657" w:rsidRPr="007F5657" w:rsidRDefault="007F5657" w:rsidP="007F5657">
    <w:pPr>
      <w:pBdr>
        <w:bottom w:val="single" w:sz="6" w:space="1" w:color="auto"/>
      </w:pBdr>
      <w:spacing w:after="120"/>
      <w:jc w:val="right"/>
      <w:rPr>
        <w:sz w:val="24"/>
      </w:rPr>
    </w:pPr>
    <w:r w:rsidRPr="00EC1CDE">
      <w:rPr>
        <w:bCs/>
        <w:sz w:val="20"/>
      </w:rPr>
      <w:t xml:space="preserve">Map of biosecurity </w:t>
    </w:r>
    <w:r w:rsidR="007C17E5">
      <w:rPr>
        <w:bCs/>
        <w:sz w:val="20"/>
      </w:rPr>
      <w:t xml:space="preserve">activity </w:t>
    </w:r>
    <w:r w:rsidRPr="00EC1CDE">
      <w:rPr>
        <w:bCs/>
        <w:sz w:val="20"/>
      </w:rPr>
      <w:t>zone—Mickleham (Victoria)</w:t>
    </w:r>
    <w:r>
      <w:t xml:space="preserve">  </w:t>
    </w:r>
    <w:r w:rsidRPr="00EC1CDE">
      <w:rPr>
        <w:b/>
        <w:sz w:val="20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642FF"/>
    <w:multiLevelType w:val="hybridMultilevel"/>
    <w:tmpl w:val="D3502A64"/>
    <w:lvl w:ilvl="0" w:tplc="3526449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0E311770"/>
    <w:multiLevelType w:val="hybridMultilevel"/>
    <w:tmpl w:val="BB565D18"/>
    <w:lvl w:ilvl="0" w:tplc="90267B6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C7A53"/>
    <w:multiLevelType w:val="hybridMultilevel"/>
    <w:tmpl w:val="C778B996"/>
    <w:lvl w:ilvl="0" w:tplc="04FC9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AF3E0D"/>
    <w:multiLevelType w:val="hybridMultilevel"/>
    <w:tmpl w:val="1474FD10"/>
    <w:lvl w:ilvl="0" w:tplc="A81A8008">
      <w:start w:val="1"/>
      <w:numFmt w:val="lowerRoman"/>
      <w:lvlText w:val="(%1)"/>
      <w:lvlJc w:val="left"/>
      <w:pPr>
        <w:ind w:left="24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6" w:hanging="360"/>
      </w:pPr>
    </w:lvl>
    <w:lvl w:ilvl="2" w:tplc="0C09001B" w:tentative="1">
      <w:start w:val="1"/>
      <w:numFmt w:val="lowerRoman"/>
      <w:lvlText w:val="%3."/>
      <w:lvlJc w:val="right"/>
      <w:pPr>
        <w:ind w:left="3576" w:hanging="180"/>
      </w:pPr>
    </w:lvl>
    <w:lvl w:ilvl="3" w:tplc="0C09000F" w:tentative="1">
      <w:start w:val="1"/>
      <w:numFmt w:val="decimal"/>
      <w:lvlText w:val="%4."/>
      <w:lvlJc w:val="left"/>
      <w:pPr>
        <w:ind w:left="4296" w:hanging="360"/>
      </w:pPr>
    </w:lvl>
    <w:lvl w:ilvl="4" w:tplc="0C090019" w:tentative="1">
      <w:start w:val="1"/>
      <w:numFmt w:val="lowerLetter"/>
      <w:lvlText w:val="%5."/>
      <w:lvlJc w:val="left"/>
      <w:pPr>
        <w:ind w:left="5016" w:hanging="360"/>
      </w:pPr>
    </w:lvl>
    <w:lvl w:ilvl="5" w:tplc="0C09001B" w:tentative="1">
      <w:start w:val="1"/>
      <w:numFmt w:val="lowerRoman"/>
      <w:lvlText w:val="%6."/>
      <w:lvlJc w:val="right"/>
      <w:pPr>
        <w:ind w:left="5736" w:hanging="180"/>
      </w:pPr>
    </w:lvl>
    <w:lvl w:ilvl="6" w:tplc="0C09000F" w:tentative="1">
      <w:start w:val="1"/>
      <w:numFmt w:val="decimal"/>
      <w:lvlText w:val="%7."/>
      <w:lvlJc w:val="left"/>
      <w:pPr>
        <w:ind w:left="6456" w:hanging="360"/>
      </w:pPr>
    </w:lvl>
    <w:lvl w:ilvl="7" w:tplc="0C090019" w:tentative="1">
      <w:start w:val="1"/>
      <w:numFmt w:val="lowerLetter"/>
      <w:lvlText w:val="%8."/>
      <w:lvlJc w:val="left"/>
      <w:pPr>
        <w:ind w:left="7176" w:hanging="360"/>
      </w:pPr>
    </w:lvl>
    <w:lvl w:ilvl="8" w:tplc="0C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19B6219"/>
    <w:multiLevelType w:val="hybridMultilevel"/>
    <w:tmpl w:val="27C29712"/>
    <w:lvl w:ilvl="0" w:tplc="54C6CBB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C3E123C"/>
    <w:multiLevelType w:val="hybridMultilevel"/>
    <w:tmpl w:val="67D6ECD4"/>
    <w:lvl w:ilvl="0" w:tplc="9ADC89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AD71432"/>
    <w:multiLevelType w:val="hybridMultilevel"/>
    <w:tmpl w:val="C02CF9EC"/>
    <w:lvl w:ilvl="0" w:tplc="EAF2C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475"/>
    <w:multiLevelType w:val="hybridMultilevel"/>
    <w:tmpl w:val="1F9C1128"/>
    <w:lvl w:ilvl="0" w:tplc="5B983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91DB8"/>
    <w:multiLevelType w:val="hybridMultilevel"/>
    <w:tmpl w:val="3D149108"/>
    <w:lvl w:ilvl="0" w:tplc="90D0E7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D1475E"/>
    <w:multiLevelType w:val="hybridMultilevel"/>
    <w:tmpl w:val="CAE40980"/>
    <w:lvl w:ilvl="0" w:tplc="D0BC7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83015"/>
    <w:multiLevelType w:val="hybridMultilevel"/>
    <w:tmpl w:val="FA88D770"/>
    <w:lvl w:ilvl="0" w:tplc="1A404E3E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21"/>
  </w:num>
  <w:num w:numId="17">
    <w:abstractNumId w:val="22"/>
  </w:num>
  <w:num w:numId="18">
    <w:abstractNumId w:val="17"/>
  </w:num>
  <w:num w:numId="19">
    <w:abstractNumId w:val="19"/>
  </w:num>
  <w:num w:numId="20">
    <w:abstractNumId w:val="20"/>
  </w:num>
  <w:num w:numId="21">
    <w:abstractNumId w:val="13"/>
  </w:num>
  <w:num w:numId="22">
    <w:abstractNumId w:val="23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AE"/>
    <w:rsid w:val="00004174"/>
    <w:rsid w:val="00004470"/>
    <w:rsid w:val="000127FF"/>
    <w:rsid w:val="000136AF"/>
    <w:rsid w:val="000156C4"/>
    <w:rsid w:val="000258B1"/>
    <w:rsid w:val="000277FF"/>
    <w:rsid w:val="0003270B"/>
    <w:rsid w:val="00040208"/>
    <w:rsid w:val="00040A89"/>
    <w:rsid w:val="000437C1"/>
    <w:rsid w:val="0004455A"/>
    <w:rsid w:val="000500AD"/>
    <w:rsid w:val="0005365D"/>
    <w:rsid w:val="000560F2"/>
    <w:rsid w:val="000614BF"/>
    <w:rsid w:val="0006709C"/>
    <w:rsid w:val="00074376"/>
    <w:rsid w:val="0009575E"/>
    <w:rsid w:val="000978F5"/>
    <w:rsid w:val="000B15CD"/>
    <w:rsid w:val="000B35EB"/>
    <w:rsid w:val="000C5B96"/>
    <w:rsid w:val="000D05EF"/>
    <w:rsid w:val="000E2261"/>
    <w:rsid w:val="000E29D8"/>
    <w:rsid w:val="000E3D10"/>
    <w:rsid w:val="000E78B7"/>
    <w:rsid w:val="000F21C1"/>
    <w:rsid w:val="00102A1C"/>
    <w:rsid w:val="0010745C"/>
    <w:rsid w:val="001217E2"/>
    <w:rsid w:val="00132CEB"/>
    <w:rsid w:val="001339B0"/>
    <w:rsid w:val="00142B62"/>
    <w:rsid w:val="001441B7"/>
    <w:rsid w:val="001516CB"/>
    <w:rsid w:val="00152336"/>
    <w:rsid w:val="00157B8B"/>
    <w:rsid w:val="001648A9"/>
    <w:rsid w:val="00166C2F"/>
    <w:rsid w:val="00175920"/>
    <w:rsid w:val="00176FAA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3ED9"/>
    <w:rsid w:val="001F5D5E"/>
    <w:rsid w:val="001F6219"/>
    <w:rsid w:val="001F6CD4"/>
    <w:rsid w:val="00206C4D"/>
    <w:rsid w:val="00215AF1"/>
    <w:rsid w:val="002220D9"/>
    <w:rsid w:val="002321E8"/>
    <w:rsid w:val="00232984"/>
    <w:rsid w:val="00232F77"/>
    <w:rsid w:val="0024010F"/>
    <w:rsid w:val="00240749"/>
    <w:rsid w:val="00243018"/>
    <w:rsid w:val="00251C4D"/>
    <w:rsid w:val="002564A4"/>
    <w:rsid w:val="00257940"/>
    <w:rsid w:val="00260731"/>
    <w:rsid w:val="0026736C"/>
    <w:rsid w:val="00281308"/>
    <w:rsid w:val="00284719"/>
    <w:rsid w:val="00285554"/>
    <w:rsid w:val="00286661"/>
    <w:rsid w:val="00286797"/>
    <w:rsid w:val="00291F18"/>
    <w:rsid w:val="00293F88"/>
    <w:rsid w:val="00297ECB"/>
    <w:rsid w:val="002A1EB4"/>
    <w:rsid w:val="002A620F"/>
    <w:rsid w:val="002A7BCF"/>
    <w:rsid w:val="002C3FD1"/>
    <w:rsid w:val="002C70D2"/>
    <w:rsid w:val="002D043A"/>
    <w:rsid w:val="002D266B"/>
    <w:rsid w:val="002D6224"/>
    <w:rsid w:val="00304F8B"/>
    <w:rsid w:val="00312285"/>
    <w:rsid w:val="003133EA"/>
    <w:rsid w:val="00335BC6"/>
    <w:rsid w:val="003415D3"/>
    <w:rsid w:val="00344338"/>
    <w:rsid w:val="00344701"/>
    <w:rsid w:val="00352B0F"/>
    <w:rsid w:val="00360459"/>
    <w:rsid w:val="00364D11"/>
    <w:rsid w:val="0037412E"/>
    <w:rsid w:val="003767E2"/>
    <w:rsid w:val="0038049F"/>
    <w:rsid w:val="00387ABD"/>
    <w:rsid w:val="003A40CC"/>
    <w:rsid w:val="003A4F3B"/>
    <w:rsid w:val="003C6231"/>
    <w:rsid w:val="003D0BFE"/>
    <w:rsid w:val="003D2243"/>
    <w:rsid w:val="003D309D"/>
    <w:rsid w:val="003D5700"/>
    <w:rsid w:val="003E341B"/>
    <w:rsid w:val="003E4D00"/>
    <w:rsid w:val="003F419F"/>
    <w:rsid w:val="003F456E"/>
    <w:rsid w:val="004116CD"/>
    <w:rsid w:val="00413D2C"/>
    <w:rsid w:val="00417EB9"/>
    <w:rsid w:val="00424CA9"/>
    <w:rsid w:val="004276DF"/>
    <w:rsid w:val="00431E9B"/>
    <w:rsid w:val="00434B87"/>
    <w:rsid w:val="004379E3"/>
    <w:rsid w:val="0044015E"/>
    <w:rsid w:val="0044291A"/>
    <w:rsid w:val="00454C1D"/>
    <w:rsid w:val="00455543"/>
    <w:rsid w:val="00467661"/>
    <w:rsid w:val="00472DBE"/>
    <w:rsid w:val="00474A19"/>
    <w:rsid w:val="004762AB"/>
    <w:rsid w:val="00477830"/>
    <w:rsid w:val="00477DF1"/>
    <w:rsid w:val="00487764"/>
    <w:rsid w:val="0049286D"/>
    <w:rsid w:val="00493A26"/>
    <w:rsid w:val="00496F97"/>
    <w:rsid w:val="004A171B"/>
    <w:rsid w:val="004B6C48"/>
    <w:rsid w:val="004C4E59"/>
    <w:rsid w:val="004C6809"/>
    <w:rsid w:val="004D2B0F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4E9A"/>
    <w:rsid w:val="005C3F41"/>
    <w:rsid w:val="005D1D92"/>
    <w:rsid w:val="005D2D09"/>
    <w:rsid w:val="005E35C1"/>
    <w:rsid w:val="00600219"/>
    <w:rsid w:val="0060392B"/>
    <w:rsid w:val="00604F2A"/>
    <w:rsid w:val="00620076"/>
    <w:rsid w:val="00627E0A"/>
    <w:rsid w:val="0064116C"/>
    <w:rsid w:val="00651BBB"/>
    <w:rsid w:val="006542D2"/>
    <w:rsid w:val="0065488B"/>
    <w:rsid w:val="006659B0"/>
    <w:rsid w:val="00670EA1"/>
    <w:rsid w:val="00677CC2"/>
    <w:rsid w:val="0068744B"/>
    <w:rsid w:val="006905DE"/>
    <w:rsid w:val="0069207B"/>
    <w:rsid w:val="006A154F"/>
    <w:rsid w:val="006A2EC8"/>
    <w:rsid w:val="006A437B"/>
    <w:rsid w:val="006B5789"/>
    <w:rsid w:val="006C30C5"/>
    <w:rsid w:val="006C7F8C"/>
    <w:rsid w:val="006E2E1C"/>
    <w:rsid w:val="006E6246"/>
    <w:rsid w:val="006E69C2"/>
    <w:rsid w:val="006E6DCC"/>
    <w:rsid w:val="006E7042"/>
    <w:rsid w:val="006F318F"/>
    <w:rsid w:val="0070017E"/>
    <w:rsid w:val="0070042C"/>
    <w:rsid w:val="00700B2C"/>
    <w:rsid w:val="007050A2"/>
    <w:rsid w:val="00706DE5"/>
    <w:rsid w:val="00713084"/>
    <w:rsid w:val="00714F20"/>
    <w:rsid w:val="0071590F"/>
    <w:rsid w:val="00715914"/>
    <w:rsid w:val="00717C7C"/>
    <w:rsid w:val="0072147A"/>
    <w:rsid w:val="00723791"/>
    <w:rsid w:val="00731E00"/>
    <w:rsid w:val="007423E9"/>
    <w:rsid w:val="007440B7"/>
    <w:rsid w:val="00745EAE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5FCC"/>
    <w:rsid w:val="007A26A0"/>
    <w:rsid w:val="007C17E5"/>
    <w:rsid w:val="007C2253"/>
    <w:rsid w:val="007D7911"/>
    <w:rsid w:val="007E163D"/>
    <w:rsid w:val="007E667A"/>
    <w:rsid w:val="007F28C9"/>
    <w:rsid w:val="007F51B2"/>
    <w:rsid w:val="007F5657"/>
    <w:rsid w:val="008040DD"/>
    <w:rsid w:val="00807303"/>
    <w:rsid w:val="008117E9"/>
    <w:rsid w:val="00823E41"/>
    <w:rsid w:val="00824498"/>
    <w:rsid w:val="00826BD1"/>
    <w:rsid w:val="00826E85"/>
    <w:rsid w:val="00854D0B"/>
    <w:rsid w:val="00856A31"/>
    <w:rsid w:val="00860B4E"/>
    <w:rsid w:val="008667BF"/>
    <w:rsid w:val="00867B37"/>
    <w:rsid w:val="008754D0"/>
    <w:rsid w:val="00875D13"/>
    <w:rsid w:val="00877B34"/>
    <w:rsid w:val="008855C9"/>
    <w:rsid w:val="00886456"/>
    <w:rsid w:val="00896176"/>
    <w:rsid w:val="008A46E1"/>
    <w:rsid w:val="008A4F43"/>
    <w:rsid w:val="008B2706"/>
    <w:rsid w:val="008B53CA"/>
    <w:rsid w:val="008C2EAC"/>
    <w:rsid w:val="008D0EE0"/>
    <w:rsid w:val="008D631C"/>
    <w:rsid w:val="008E0027"/>
    <w:rsid w:val="008E4B12"/>
    <w:rsid w:val="008E6067"/>
    <w:rsid w:val="008E7E01"/>
    <w:rsid w:val="008F03FC"/>
    <w:rsid w:val="008F54E7"/>
    <w:rsid w:val="00903422"/>
    <w:rsid w:val="009254C3"/>
    <w:rsid w:val="00932377"/>
    <w:rsid w:val="00941236"/>
    <w:rsid w:val="00943FD5"/>
    <w:rsid w:val="00947391"/>
    <w:rsid w:val="00947D5A"/>
    <w:rsid w:val="00951FB4"/>
    <w:rsid w:val="009532A5"/>
    <w:rsid w:val="009545BD"/>
    <w:rsid w:val="00964CF0"/>
    <w:rsid w:val="00975F79"/>
    <w:rsid w:val="00977806"/>
    <w:rsid w:val="00977E3B"/>
    <w:rsid w:val="00982242"/>
    <w:rsid w:val="009868E9"/>
    <w:rsid w:val="009900A3"/>
    <w:rsid w:val="00990CD3"/>
    <w:rsid w:val="009B71F5"/>
    <w:rsid w:val="009C3413"/>
    <w:rsid w:val="009C5166"/>
    <w:rsid w:val="009E663A"/>
    <w:rsid w:val="00A0441E"/>
    <w:rsid w:val="00A12128"/>
    <w:rsid w:val="00A20F63"/>
    <w:rsid w:val="00A22C98"/>
    <w:rsid w:val="00A231E2"/>
    <w:rsid w:val="00A30D56"/>
    <w:rsid w:val="00A369E3"/>
    <w:rsid w:val="00A57600"/>
    <w:rsid w:val="00A64912"/>
    <w:rsid w:val="00A70A74"/>
    <w:rsid w:val="00A75FE9"/>
    <w:rsid w:val="00A96E2C"/>
    <w:rsid w:val="00AA026C"/>
    <w:rsid w:val="00AB0C0A"/>
    <w:rsid w:val="00AC436E"/>
    <w:rsid w:val="00AD53CC"/>
    <w:rsid w:val="00AD5641"/>
    <w:rsid w:val="00AE59E8"/>
    <w:rsid w:val="00AF06CF"/>
    <w:rsid w:val="00AF3AD5"/>
    <w:rsid w:val="00B06AED"/>
    <w:rsid w:val="00B07CDB"/>
    <w:rsid w:val="00B12F93"/>
    <w:rsid w:val="00B16A31"/>
    <w:rsid w:val="00B17DFD"/>
    <w:rsid w:val="00B24272"/>
    <w:rsid w:val="00B25306"/>
    <w:rsid w:val="00B27831"/>
    <w:rsid w:val="00B308FE"/>
    <w:rsid w:val="00B33709"/>
    <w:rsid w:val="00B33B3C"/>
    <w:rsid w:val="00B36392"/>
    <w:rsid w:val="00B418CB"/>
    <w:rsid w:val="00B47444"/>
    <w:rsid w:val="00B47CA0"/>
    <w:rsid w:val="00B50ADC"/>
    <w:rsid w:val="00B566B1"/>
    <w:rsid w:val="00B56CCF"/>
    <w:rsid w:val="00B57CEF"/>
    <w:rsid w:val="00B63834"/>
    <w:rsid w:val="00B64C77"/>
    <w:rsid w:val="00B70517"/>
    <w:rsid w:val="00B80199"/>
    <w:rsid w:val="00B83204"/>
    <w:rsid w:val="00B856E7"/>
    <w:rsid w:val="00B90F7C"/>
    <w:rsid w:val="00B97149"/>
    <w:rsid w:val="00B97267"/>
    <w:rsid w:val="00BA008C"/>
    <w:rsid w:val="00BA220B"/>
    <w:rsid w:val="00BA3A57"/>
    <w:rsid w:val="00BB1533"/>
    <w:rsid w:val="00BB4DDB"/>
    <w:rsid w:val="00BB4E1A"/>
    <w:rsid w:val="00BC015E"/>
    <w:rsid w:val="00BC76AC"/>
    <w:rsid w:val="00BD0ECB"/>
    <w:rsid w:val="00BD0FFB"/>
    <w:rsid w:val="00BD267E"/>
    <w:rsid w:val="00BE2155"/>
    <w:rsid w:val="00BE719A"/>
    <w:rsid w:val="00BE720A"/>
    <w:rsid w:val="00BF0D73"/>
    <w:rsid w:val="00BF1391"/>
    <w:rsid w:val="00BF2465"/>
    <w:rsid w:val="00BF603D"/>
    <w:rsid w:val="00BF6AF6"/>
    <w:rsid w:val="00C15F49"/>
    <w:rsid w:val="00C16619"/>
    <w:rsid w:val="00C25E7F"/>
    <w:rsid w:val="00C2746F"/>
    <w:rsid w:val="00C323D6"/>
    <w:rsid w:val="00C324A0"/>
    <w:rsid w:val="00C34BC4"/>
    <w:rsid w:val="00C42BF8"/>
    <w:rsid w:val="00C50043"/>
    <w:rsid w:val="00C6324F"/>
    <w:rsid w:val="00C710D7"/>
    <w:rsid w:val="00C7573B"/>
    <w:rsid w:val="00C81B77"/>
    <w:rsid w:val="00C97A54"/>
    <w:rsid w:val="00CA5B23"/>
    <w:rsid w:val="00CB602E"/>
    <w:rsid w:val="00CB7E90"/>
    <w:rsid w:val="00CC0371"/>
    <w:rsid w:val="00CC33CA"/>
    <w:rsid w:val="00CD0294"/>
    <w:rsid w:val="00CE051D"/>
    <w:rsid w:val="00CE1335"/>
    <w:rsid w:val="00CE493D"/>
    <w:rsid w:val="00CF07FA"/>
    <w:rsid w:val="00CF0BB2"/>
    <w:rsid w:val="00CF3EE8"/>
    <w:rsid w:val="00CF5A6A"/>
    <w:rsid w:val="00D05A7C"/>
    <w:rsid w:val="00D13441"/>
    <w:rsid w:val="00D150E7"/>
    <w:rsid w:val="00D278B3"/>
    <w:rsid w:val="00D339E1"/>
    <w:rsid w:val="00D5069B"/>
    <w:rsid w:val="00D52DC2"/>
    <w:rsid w:val="00D53BCC"/>
    <w:rsid w:val="00D54C9E"/>
    <w:rsid w:val="00D6537E"/>
    <w:rsid w:val="00D70DFB"/>
    <w:rsid w:val="00D71EF5"/>
    <w:rsid w:val="00D766DF"/>
    <w:rsid w:val="00D80883"/>
    <w:rsid w:val="00D8206C"/>
    <w:rsid w:val="00D90D4C"/>
    <w:rsid w:val="00D91F10"/>
    <w:rsid w:val="00DA186E"/>
    <w:rsid w:val="00DA4116"/>
    <w:rsid w:val="00DB251C"/>
    <w:rsid w:val="00DB4630"/>
    <w:rsid w:val="00DC4F88"/>
    <w:rsid w:val="00DE107C"/>
    <w:rsid w:val="00DF14DB"/>
    <w:rsid w:val="00DF2388"/>
    <w:rsid w:val="00DF72DD"/>
    <w:rsid w:val="00E05704"/>
    <w:rsid w:val="00E221DD"/>
    <w:rsid w:val="00E338EF"/>
    <w:rsid w:val="00E374FE"/>
    <w:rsid w:val="00E544BB"/>
    <w:rsid w:val="00E54C80"/>
    <w:rsid w:val="00E74DC7"/>
    <w:rsid w:val="00E8075A"/>
    <w:rsid w:val="00E91DC7"/>
    <w:rsid w:val="00E940D8"/>
    <w:rsid w:val="00E94D5E"/>
    <w:rsid w:val="00EA70A1"/>
    <w:rsid w:val="00EA7100"/>
    <w:rsid w:val="00EA7F9F"/>
    <w:rsid w:val="00EB1274"/>
    <w:rsid w:val="00EC1CDE"/>
    <w:rsid w:val="00EC31A9"/>
    <w:rsid w:val="00ED2BB6"/>
    <w:rsid w:val="00ED34E1"/>
    <w:rsid w:val="00ED3B8D"/>
    <w:rsid w:val="00EE025D"/>
    <w:rsid w:val="00EE5E36"/>
    <w:rsid w:val="00EF2E3A"/>
    <w:rsid w:val="00F02C7C"/>
    <w:rsid w:val="00F072A7"/>
    <w:rsid w:val="00F078DC"/>
    <w:rsid w:val="00F20F1A"/>
    <w:rsid w:val="00F32BA8"/>
    <w:rsid w:val="00F32EE0"/>
    <w:rsid w:val="00F349F1"/>
    <w:rsid w:val="00F4350D"/>
    <w:rsid w:val="00F479C4"/>
    <w:rsid w:val="00F567F7"/>
    <w:rsid w:val="00F613D2"/>
    <w:rsid w:val="00F6696E"/>
    <w:rsid w:val="00F73BD6"/>
    <w:rsid w:val="00F83989"/>
    <w:rsid w:val="00F85099"/>
    <w:rsid w:val="00F9379C"/>
    <w:rsid w:val="00F9632C"/>
    <w:rsid w:val="00FA1671"/>
    <w:rsid w:val="00FA1E52"/>
    <w:rsid w:val="00FB5A08"/>
    <w:rsid w:val="00FC6030"/>
    <w:rsid w:val="00FC6A80"/>
    <w:rsid w:val="00FD4BFC"/>
    <w:rsid w:val="00FE4688"/>
    <w:rsid w:val="00FF05E2"/>
    <w:rsid w:val="00FF38B2"/>
    <w:rsid w:val="00FF475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C8F11"/>
  <w15:docId w15:val="{FDF4C3CA-AEC7-49F9-B218-56E5BED0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0">
    <w:name w:val="tableheading"/>
    <w:basedOn w:val="Normal"/>
    <w:rsid w:val="006E70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6E70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86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7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7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797"/>
    <w:rPr>
      <w:b/>
      <w:bCs/>
    </w:rPr>
  </w:style>
  <w:style w:type="paragraph" w:styleId="ListParagraph">
    <w:name w:val="List Paragraph"/>
    <w:basedOn w:val="Normal"/>
    <w:uiPriority w:val="34"/>
    <w:qFormat/>
    <w:rsid w:val="00E2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%20Emily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</TotalTime>
  <Pages>7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Coates, Debbie</cp:lastModifiedBy>
  <cp:revision>3</cp:revision>
  <dcterms:created xsi:type="dcterms:W3CDTF">2021-12-21T03:30:00Z</dcterms:created>
  <dcterms:modified xsi:type="dcterms:W3CDTF">2021-12-23T05:53:00Z</dcterms:modified>
</cp:coreProperties>
</file>