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EE2C0C" w:rsidP="001300B3">
      <w:pPr>
        <w:jc w:val="center"/>
        <w:rPr>
          <w:rFonts w:ascii="Times New Roman" w:hAnsi="Times New Roman"/>
          <w:b/>
          <w:sz w:val="26"/>
          <w:szCs w:val="26"/>
        </w:rPr>
      </w:pPr>
      <w:r>
        <w:rPr>
          <w:rFonts w:ascii="Times New Roman" w:hAnsi="Times New Roman"/>
          <w:b/>
          <w:sz w:val="26"/>
          <w:szCs w:val="26"/>
        </w:rPr>
        <w:t>AORTIC STENOSIS</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773935">
        <w:rPr>
          <w:rFonts w:ascii="Times New Roman" w:hAnsi="Times New Roman"/>
          <w:b/>
          <w:sz w:val="26"/>
          <w:szCs w:val="26"/>
        </w:rPr>
        <w:t>14</w:t>
      </w:r>
      <w:r w:rsidR="00175F51" w:rsidRPr="001300B3">
        <w:rPr>
          <w:rFonts w:ascii="Times New Roman" w:hAnsi="Times New Roman"/>
          <w:b/>
          <w:sz w:val="26"/>
          <w:szCs w:val="26"/>
        </w:rPr>
        <w:t xml:space="preserve"> OF </w:t>
      </w:r>
      <w:r w:rsidR="00EE2C0C">
        <w:rPr>
          <w:rFonts w:ascii="Times New Roman" w:hAnsi="Times New Roman"/>
          <w:b/>
          <w:sz w:val="26"/>
          <w:szCs w:val="26"/>
        </w:rPr>
        <w:t>2022</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EE2C0C">
        <w:rPr>
          <w:b/>
          <w:i/>
        </w:rPr>
        <w:t>aortic stenosis</w:t>
      </w:r>
      <w:r>
        <w:t xml:space="preserve"> </w:t>
      </w:r>
      <w:r>
        <w:rPr>
          <w:i/>
        </w:rPr>
        <w:t>(Balance of Probabilities)</w:t>
      </w:r>
      <w:r>
        <w:t xml:space="preserve"> (No. </w:t>
      </w:r>
      <w:r w:rsidR="00773935">
        <w:t>14</w:t>
      </w:r>
      <w:r>
        <w:t xml:space="preserve"> of </w:t>
      </w:r>
      <w:r w:rsidR="00EE2C0C">
        <w:t>2022</w:t>
      </w:r>
      <w:r>
        <w:t>).</w:t>
      </w:r>
    </w:p>
    <w:p w:rsidR="00B72586" w:rsidRDefault="00B72586" w:rsidP="00B72586">
      <w:pPr>
        <w:pStyle w:val="BodyText"/>
        <w:spacing w:after="120"/>
        <w:ind w:left="567"/>
        <w:rPr>
          <w:rStyle w:val="Strong"/>
        </w:rPr>
      </w:pPr>
      <w:r>
        <w:rPr>
          <w:rStyle w:val="Strong"/>
        </w:rPr>
        <w:t>Background</w:t>
      </w:r>
    </w:p>
    <w:p w:rsidR="008B4C5E" w:rsidRDefault="008B4C5E" w:rsidP="00EE2C0C">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EE2C0C">
        <w:t>22</w:t>
      </w:r>
      <w:r w:rsidR="00BC61AD">
        <w:t xml:space="preserve"> of </w:t>
      </w:r>
      <w:r w:rsidR="00EE2C0C">
        <w:t>2013</w:t>
      </w:r>
      <w:r w:rsidR="00BC61AD">
        <w:t xml:space="preserve"> (Federal Register of Legislation No. </w:t>
      </w:r>
      <w:r w:rsidR="00EE2C0C" w:rsidRPr="00EE2C0C">
        <w:t>F2013L00719</w:t>
      </w:r>
      <w:r w:rsidR="00BC61AD">
        <w:t>) determined under subsection</w:t>
      </w:r>
      <w:r w:rsidR="00BC61AD" w:rsidRPr="00724642">
        <w:t>s</w:t>
      </w:r>
      <w:r w:rsidR="00BC61AD">
        <w:t xml:space="preserve"> 196B(</w:t>
      </w:r>
      <w:r w:rsidR="00610B1C">
        <w:t>3</w:t>
      </w:r>
      <w:r w:rsidR="00BC61AD">
        <w:t xml:space="preserve">) </w:t>
      </w:r>
      <w:r w:rsidR="00BC61AD" w:rsidRPr="00EE2C0C">
        <w:t>and (8)</w:t>
      </w:r>
      <w:r w:rsidR="00EE2C0C">
        <w:rPr>
          <w:b/>
        </w:rPr>
        <w:t xml:space="preserve"> </w:t>
      </w:r>
      <w:r>
        <w:t xml:space="preserve">of the VEA concerning </w:t>
      </w:r>
      <w:r w:rsidR="00EE2C0C">
        <w:rPr>
          <w:b/>
        </w:rPr>
        <w:t>aortic stenosis</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EE2C0C">
        <w:rPr>
          <w:b/>
        </w:rPr>
        <w:t>aortic stenosis</w:t>
      </w:r>
      <w:r w:rsidR="00EE2C0C">
        <w:t xml:space="preserve"> </w:t>
      </w:r>
      <w:r>
        <w:t>and</w:t>
      </w:r>
      <w:r>
        <w:rPr>
          <w:b/>
        </w:rPr>
        <w:t xml:space="preserve"> death from </w:t>
      </w:r>
      <w:r w:rsidR="00EE2C0C">
        <w:rPr>
          <w:b/>
        </w:rPr>
        <w:t>aortic stenosis</w:t>
      </w:r>
      <w:r w:rsidR="00EE2C0C">
        <w:t xml:space="preserve"> </w:t>
      </w:r>
      <w:r>
        <w:t xml:space="preserve">can be related to particular kinds of service. </w:t>
      </w:r>
      <w:r w:rsidR="008B4C5E">
        <w:t xml:space="preserve"> The Authority has therefore determined pursuant to subsection 196B(3) of the VEA a Statement of Principles concerning </w:t>
      </w:r>
      <w:r w:rsidR="00EE2C0C">
        <w:rPr>
          <w:b/>
        </w:rPr>
        <w:t>aortic stenosis</w:t>
      </w:r>
      <w:r w:rsidR="00EE2C0C">
        <w:t xml:space="preserve"> </w:t>
      </w:r>
      <w:r w:rsidR="00E3374F">
        <w:t xml:space="preserve">(Balance of Probabilities) </w:t>
      </w:r>
      <w:r w:rsidR="008B4C5E">
        <w:t xml:space="preserve">(No. </w:t>
      </w:r>
      <w:r w:rsidR="00773935">
        <w:t>14</w:t>
      </w:r>
      <w:r w:rsidR="008B4C5E">
        <w:t xml:space="preserve"> of </w:t>
      </w:r>
      <w:r w:rsidR="00EE2C0C">
        <w:t>2022</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EE2C0C" w:rsidRPr="00EE2C0C">
        <w:t>aortic stenosis</w:t>
      </w:r>
      <w:r>
        <w:t xml:space="preserve"> or death from </w:t>
      </w:r>
      <w:r w:rsidR="00EE2C0C" w:rsidRPr="00EE2C0C">
        <w:t>aortic stenosis</w:t>
      </w:r>
      <w:r w:rsidR="00EE2C0C">
        <w:t xml:space="preserve"> </w:t>
      </w:r>
      <w:r>
        <w:t>is connected with the circumstances of that service.</w:t>
      </w:r>
      <w:r w:rsidR="009D392C">
        <w:t xml:space="preserve">  The Statement of Principles has been determined for the purposes of both the VEA and the MRCA.</w:t>
      </w:r>
    </w:p>
    <w:p w:rsidR="002B119F" w:rsidRDefault="00824370" w:rsidP="00EE2C0C">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E2C0C">
        <w:t>5 January 2021</w:t>
      </w:r>
      <w:r>
        <w:t xml:space="preserve"> concerning </w:t>
      </w:r>
      <w:r w:rsidR="00EE2C0C" w:rsidRPr="00EE2C0C">
        <w:t>aortic stenosis</w:t>
      </w:r>
      <w:r w:rsidR="00EE2C0C">
        <w:t xml:space="preserve"> </w:t>
      </w:r>
      <w:r>
        <w:t>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24642">
        <w:rPr>
          <w:rFonts w:ascii="Times New Roman" w:hAnsi="Times New Roman"/>
        </w:rPr>
        <w:t>aortic stenosis</w:t>
      </w:r>
      <w:r>
        <w:rPr>
          <w:rFonts w:ascii="Times New Roman" w:hAnsi="Times New Roman"/>
        </w:rPr>
        <w:t>' in subsection 7(2);</w:t>
      </w:r>
    </w:p>
    <w:p w:rsidR="00F37AF9"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EF09BC" w:rsidRDefault="00EF09B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9(2) and 9(12) concerning </w:t>
      </w:r>
      <w:r w:rsidRPr="00981853">
        <w:rPr>
          <w:rFonts w:ascii="Times New Roman" w:hAnsi="Times New Roman"/>
        </w:rPr>
        <w:t>having a systemic autoimmune connective tissue disease</w:t>
      </w:r>
      <w:r>
        <w:rPr>
          <w:rFonts w:ascii="Times New Roman" w:hAnsi="Times New Roman"/>
        </w:rPr>
        <w:t>;</w:t>
      </w:r>
    </w:p>
    <w:p w:rsidR="00E649F5" w:rsidRDefault="00E649F5"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9(3) and 9(13) concerning </w:t>
      </w:r>
      <w:r w:rsidRPr="004A1754">
        <w:rPr>
          <w:rFonts w:ascii="Times New Roman" w:hAnsi="Times New Roman"/>
        </w:rPr>
        <w:t>having chronic kidney disease</w:t>
      </w:r>
      <w:r>
        <w:rPr>
          <w:rFonts w:ascii="Times New Roman" w:hAnsi="Times New Roman"/>
        </w:rPr>
        <w:t>;</w:t>
      </w:r>
    </w:p>
    <w:p w:rsidR="00EF5AA2" w:rsidRDefault="00EF5AA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and 9(14) concerning having hypertension;</w:t>
      </w:r>
    </w:p>
    <w:p w:rsidR="008D1C19" w:rsidRDefault="008D1C19"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and 9(15) concerning having dyslipidaemia, by the inclusion of a note;</w:t>
      </w:r>
    </w:p>
    <w:p w:rsidR="00A26C83" w:rsidRDefault="00A26C83"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9(6) and 9(16) concerning having diabetes mellitus;</w:t>
      </w:r>
    </w:p>
    <w:p w:rsidR="00C77BB6" w:rsidRDefault="00C77BB6"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9(7) and 9(17) concerning being overweight or obese;</w:t>
      </w:r>
    </w:p>
    <w:p w:rsidR="00B21BCC" w:rsidRDefault="00B21BCC" w:rsidP="00B21BC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9(8) and 9(18) concerning </w:t>
      </w:r>
      <w:r w:rsidRPr="00B21BCC">
        <w:rPr>
          <w:rFonts w:ascii="Times New Roman" w:hAnsi="Times New Roman"/>
        </w:rPr>
        <w:t>having smoked tobacco products</w:t>
      </w:r>
      <w:r>
        <w:rPr>
          <w:rFonts w:ascii="Times New Roman" w:hAnsi="Times New Roman"/>
        </w:rPr>
        <w:t>;</w:t>
      </w:r>
    </w:p>
    <w:p w:rsidR="00E067E9" w:rsidRDefault="00E067E9"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9(9) and 9(19) concerning having received ionising radiation to the heart, by the inclusion of a note;</w:t>
      </w:r>
    </w:p>
    <w:p w:rsidR="008F7FE6" w:rsidRDefault="008F7FE6"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9(10) and 9(20) concerning </w:t>
      </w:r>
      <w:r w:rsidRPr="00C014F6">
        <w:rPr>
          <w:rFonts w:ascii="Times New Roman" w:hAnsi="Times New Roman"/>
        </w:rPr>
        <w:t>undergoing a course of therapeutic radiation for cancer, where the heart was in the field of radiation</w:t>
      </w:r>
      <w:r>
        <w:rPr>
          <w:rFonts w:ascii="Times New Roman" w:hAnsi="Times New Roman"/>
        </w:rPr>
        <w:t>;</w:t>
      </w:r>
    </w:p>
    <w:p w:rsidR="008E57AF" w:rsidRDefault="008E57AF"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9(21) concerning being pregnant, for clinical worsening only;</w:t>
      </w:r>
    </w:p>
    <w:p w:rsidR="00E860B7" w:rsidRDefault="00E860B7"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9(22) concerning </w:t>
      </w:r>
      <w:r w:rsidRPr="000D494F">
        <w:rPr>
          <w:rFonts w:ascii="Times New Roman" w:hAnsi="Times New Roman"/>
        </w:rPr>
        <w:t>having surgery requiring a general, spinal or epidural anaesthetic</w:t>
      </w:r>
      <w:r>
        <w:rPr>
          <w:rFonts w:ascii="Times New Roman" w:hAnsi="Times New Roman"/>
        </w:rPr>
        <w:t xml:space="preserve">, for clinical worsening only and for </w:t>
      </w:r>
      <w:r w:rsidRPr="000D494F">
        <w:rPr>
          <w:rFonts w:ascii="Times New Roman" w:hAnsi="Times New Roman"/>
        </w:rPr>
        <w:t>symptomatic or severe aortic stenosis only</w:t>
      </w:r>
      <w:r>
        <w:rPr>
          <w:rFonts w:ascii="Times New Roman" w:hAnsi="Times New Roman"/>
        </w:rPr>
        <w:t>;</w:t>
      </w:r>
    </w:p>
    <w:p w:rsidR="00E649F5" w:rsidRDefault="00E649F5" w:rsidP="00E649F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981853">
        <w:rPr>
          <w:rFonts w:ascii="Times New Roman" w:hAnsi="Times New Roman"/>
        </w:rPr>
        <w:t>having systemic lupus erythematosus or rheumatoid arthritis</w:t>
      </w:r>
      <w:r>
        <w:rPr>
          <w:rFonts w:ascii="Times New Roman" w:hAnsi="Times New Roman"/>
        </w:rPr>
        <w:t xml:space="preserve">, as these are now covered by the factors in subsections 9(2) and 9(12) concerning </w:t>
      </w:r>
      <w:r w:rsidRPr="00981853">
        <w:rPr>
          <w:rFonts w:ascii="Times New Roman" w:hAnsi="Times New Roman"/>
        </w:rPr>
        <w:t>having a systemic autoimmune connective tissue disease</w:t>
      </w:r>
      <w:r>
        <w:rPr>
          <w:rFonts w:ascii="Times New Roman" w:hAnsi="Times New Roman"/>
        </w:rPr>
        <w:t>;</w:t>
      </w:r>
    </w:p>
    <w:p w:rsidR="00E649F5" w:rsidRDefault="00E649F5" w:rsidP="00E649F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EB56C1">
        <w:rPr>
          <w:rFonts w:ascii="Times New Roman" w:hAnsi="Times New Roman"/>
        </w:rPr>
        <w:t>having chronic renal disease requiring renal transplantation or dialysis</w:t>
      </w:r>
      <w:r>
        <w:rPr>
          <w:rFonts w:ascii="Times New Roman" w:hAnsi="Times New Roman"/>
        </w:rPr>
        <w:t xml:space="preserve">, as these are now covered by the factors in subsections 9(3) and 9(13) concerning </w:t>
      </w:r>
      <w:r w:rsidRPr="004A1754">
        <w:rPr>
          <w:rFonts w:ascii="Times New Roman" w:hAnsi="Times New Roman"/>
        </w:rPr>
        <w:t>having chronic kidney disease</w:t>
      </w:r>
      <w:r>
        <w:rPr>
          <w:rFonts w:ascii="Times New Roman" w:hAnsi="Times New Roman"/>
        </w:rPr>
        <w:t>;</w:t>
      </w:r>
    </w:p>
    <w:p w:rsidR="009D392C" w:rsidRDefault="0072464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FC2869">
        <w:rPr>
          <w:rFonts w:ascii="Times New Roman" w:hAnsi="Times New Roman"/>
        </w:rPr>
        <w:t xml:space="preserve"> '</w:t>
      </w:r>
      <w:r w:rsidR="00EC6E48">
        <w:rPr>
          <w:rFonts w:ascii="Times New Roman" w:hAnsi="Times New Roman"/>
        </w:rPr>
        <w:t>albuminuria</w:t>
      </w:r>
      <w:r w:rsidR="00FC2869">
        <w:rPr>
          <w:rFonts w:ascii="Times New Roman" w:hAnsi="Times New Roman"/>
        </w:rPr>
        <w:t>',</w:t>
      </w:r>
      <w:r w:rsidR="003704D0">
        <w:rPr>
          <w:rFonts w:ascii="Times New Roman" w:hAnsi="Times New Roman"/>
        </w:rPr>
        <w:t xml:space="preserve"> 'being overweight or obese', 'BMI',</w:t>
      </w:r>
      <w:r w:rsidR="00FC2869">
        <w:rPr>
          <w:rFonts w:ascii="Times New Roman" w:hAnsi="Times New Roman"/>
        </w:rPr>
        <w:t xml:space="preserve"> '</w:t>
      </w:r>
      <w:r w:rsidR="00FC2869" w:rsidRPr="004A1754">
        <w:rPr>
          <w:rFonts w:ascii="Times New Roman" w:hAnsi="Times New Roman"/>
        </w:rPr>
        <w:t>chronic kidney disease</w:t>
      </w:r>
      <w:r w:rsidR="00FC2869">
        <w:rPr>
          <w:rFonts w:ascii="Times New Roman" w:hAnsi="Times New Roman"/>
        </w:rPr>
        <w:t>',</w:t>
      </w:r>
      <w:r>
        <w:rPr>
          <w:rFonts w:ascii="Times New Roman" w:hAnsi="Times New Roman"/>
        </w:rPr>
        <w:t xml:space="preserve"> 'MRCA'</w:t>
      </w:r>
      <w:r w:rsidR="00B21BCC">
        <w:rPr>
          <w:rFonts w:ascii="Times New Roman" w:hAnsi="Times New Roman"/>
        </w:rPr>
        <w:t>, 'one pack-year'</w:t>
      </w:r>
      <w:r w:rsidR="0048382A">
        <w:rPr>
          <w:rFonts w:ascii="Times New Roman" w:hAnsi="Times New Roman"/>
        </w:rPr>
        <w:t>, 'severe aortic stenosis'</w:t>
      </w:r>
      <w:r>
        <w:rPr>
          <w:rFonts w:ascii="Times New Roman" w:hAnsi="Times New Roman"/>
        </w:rPr>
        <w:t xml:space="preserve"> and 'VEA'</w:t>
      </w:r>
      <w:r w:rsidR="009D392C">
        <w:rPr>
          <w:rFonts w:ascii="Times New Roman" w:hAnsi="Times New Roman"/>
        </w:rPr>
        <w:t xml:space="preserve"> in Schedule</w:t>
      </w:r>
      <w:r w:rsidR="00BA0A56">
        <w:rPr>
          <w:rFonts w:ascii="Times New Roman" w:hAnsi="Times New Roman"/>
        </w:rPr>
        <w:t> </w:t>
      </w:r>
      <w:r w:rsidR="009D392C">
        <w:rPr>
          <w:rFonts w:ascii="Times New Roman" w:hAnsi="Times New Roman"/>
        </w:rPr>
        <w:t>1</w:t>
      </w:r>
      <w:r w:rsidR="00BA0A56">
        <w:rPr>
          <w:rFonts w:ascii="Times New Roman" w:hAnsi="Times New Roman"/>
        </w:rPr>
        <w:t> </w:t>
      </w:r>
      <w:r w:rsidR="009D392C">
        <w:rPr>
          <w:rFonts w:ascii="Times New Roman" w:hAnsi="Times New Roman"/>
        </w:rPr>
        <w:t>-</w:t>
      </w:r>
      <w:r w:rsidR="00BA0A56">
        <w:rPr>
          <w:rFonts w:ascii="Times New Roman" w:hAnsi="Times New Roman"/>
        </w:rPr>
        <w:t> </w:t>
      </w:r>
      <w:r w:rsidR="009D392C">
        <w:rPr>
          <w:rFonts w:ascii="Times New Roman" w:hAnsi="Times New Roman"/>
        </w:rPr>
        <w:t>Dictionary;</w:t>
      </w:r>
    </w:p>
    <w:p w:rsidR="009D392C" w:rsidRDefault="00724642"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3D2125">
        <w:rPr>
          <w:rFonts w:ascii="Times New Roman" w:hAnsi="Times New Roman"/>
        </w:rPr>
        <w:t>s</w:t>
      </w:r>
      <w:r>
        <w:rPr>
          <w:rFonts w:ascii="Times New Roman" w:hAnsi="Times New Roman"/>
        </w:rPr>
        <w:t xml:space="preserve"> of</w:t>
      </w:r>
      <w:r w:rsidR="003D2125">
        <w:rPr>
          <w:rFonts w:ascii="Times New Roman" w:hAnsi="Times New Roman"/>
        </w:rPr>
        <w:t xml:space="preserve"> 'dyslipidaemia' and</w:t>
      </w:r>
      <w:r>
        <w:rPr>
          <w:rFonts w:ascii="Times New Roman" w:hAnsi="Times New Roman"/>
        </w:rPr>
        <w:t xml:space="preserve"> 'relevant service'</w:t>
      </w:r>
      <w:r w:rsidR="009D392C">
        <w:rPr>
          <w:rFonts w:ascii="Times New Roman" w:hAnsi="Times New Roman"/>
        </w:rPr>
        <w:t xml:space="preserve"> in </w:t>
      </w:r>
      <w:r w:rsidR="003D2125">
        <w:rPr>
          <w:rFonts w:ascii="Times New Roman" w:hAnsi="Times New Roman"/>
        </w:rPr>
        <w:br/>
      </w:r>
      <w:r w:rsidR="009D392C">
        <w:rPr>
          <w:rFonts w:ascii="Times New Roman" w:hAnsi="Times New Roman"/>
        </w:rPr>
        <w:t>Schedule</w:t>
      </w:r>
      <w:r w:rsidR="00BA0A56">
        <w:rPr>
          <w:rFonts w:ascii="Times New Roman" w:hAnsi="Times New Roman"/>
        </w:rPr>
        <w:t> </w:t>
      </w:r>
      <w:r w:rsidR="009D392C">
        <w:rPr>
          <w:rFonts w:ascii="Times New Roman" w:hAnsi="Times New Roman"/>
        </w:rPr>
        <w:t>1</w:t>
      </w:r>
      <w:r w:rsidR="00BA0A56">
        <w:rPr>
          <w:rFonts w:ascii="Times New Roman" w:hAnsi="Times New Roman"/>
        </w:rPr>
        <w:t> </w:t>
      </w:r>
      <w:r w:rsidR="009D392C">
        <w:rPr>
          <w:rFonts w:ascii="Times New Roman" w:hAnsi="Times New Roman"/>
        </w:rPr>
        <w:t>-</w:t>
      </w:r>
      <w:r w:rsidR="00BA0A56">
        <w:rPr>
          <w:rFonts w:ascii="Times New Roman" w:hAnsi="Times New Roman"/>
        </w:rPr>
        <w:t> </w:t>
      </w:r>
      <w:r w:rsidR="009D392C">
        <w:rPr>
          <w:rFonts w:ascii="Times New Roman" w:hAnsi="Times New Roman"/>
        </w:rPr>
        <w:t>Dictionary; and</w:t>
      </w:r>
    </w:p>
    <w:p w:rsidR="009D392C" w:rsidRDefault="00191D91" w:rsidP="009D392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 of 'infective endocarditis'</w:t>
      </w:r>
      <w:r w:rsidR="009D392C">
        <w:rPr>
          <w:rFonts w:ascii="Times New Roman" w:hAnsi="Times New Roman"/>
        </w:rPr>
        <w:t>.</w:t>
      </w:r>
    </w:p>
    <w:p w:rsidR="005E3B24" w:rsidRPr="0048042A" w:rsidRDefault="005E3B24" w:rsidP="005E3B24">
      <w:pPr>
        <w:pStyle w:val="BodyText"/>
        <w:spacing w:after="120"/>
        <w:ind w:left="567"/>
        <w:rPr>
          <w:rStyle w:val="Strong"/>
        </w:rPr>
      </w:pPr>
      <w:r w:rsidRPr="0048042A">
        <w:rPr>
          <w:rStyle w:val="Strong"/>
        </w:rPr>
        <w:t>Incorporation</w:t>
      </w:r>
    </w:p>
    <w:p w:rsidR="005E3B24" w:rsidRDefault="005E3B24" w:rsidP="005E3B24">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530354">
        <w:rPr>
          <w:i/>
        </w:rPr>
        <w:t>Legislation Act 2003</w:t>
      </w:r>
      <w:r>
        <w:t>.</w:t>
      </w:r>
    </w:p>
    <w:p w:rsidR="005E3B24" w:rsidRDefault="005E3B24" w:rsidP="005E3B24">
      <w:pPr>
        <w:pStyle w:val="BodyText"/>
        <w:numPr>
          <w:ilvl w:val="0"/>
          <w:numId w:val="24"/>
        </w:numPr>
        <w:tabs>
          <w:tab w:val="clear" w:pos="360"/>
          <w:tab w:val="num" w:pos="567"/>
        </w:tabs>
        <w:spacing w:after="120"/>
        <w:ind w:left="567" w:hanging="567"/>
      </w:pPr>
      <w:r w:rsidRPr="001744EB">
        <w:lastRenderedPageBreak/>
        <w:t>A copy of this document is available to any person on the website of the Repatriat</w:t>
      </w:r>
      <w:r>
        <w:t xml:space="preserve">ion Medical Authority at </w:t>
      </w:r>
      <w:hyperlink r:id="rId8" w:history="1">
        <w:r w:rsidRPr="006833DC">
          <w:rPr>
            <w:rStyle w:val="Hyperlink"/>
          </w:rPr>
          <w:t>www.rma.gov.au</w:t>
        </w:r>
      </w:hyperlink>
      <w:r>
        <w:t xml:space="preserve"> </w:t>
      </w:r>
      <w:r w:rsidRPr="001744EB">
        <w:t xml:space="preserve">or from the Repatriation Medical Authority, Level 8, </w:t>
      </w:r>
      <w:r>
        <w:t>480</w:t>
      </w:r>
      <w:r w:rsidRPr="001744EB">
        <w:t xml:space="preserve"> Queen St, Brisbane, Queensland 4000, by contacting the Registrar on telephone (07) 3815 9404.</w:t>
      </w:r>
    </w:p>
    <w:p w:rsidR="008318EB" w:rsidRDefault="008318EB" w:rsidP="008318EB">
      <w:pPr>
        <w:pStyle w:val="BodyText"/>
        <w:spacing w:after="120"/>
        <w:ind w:left="567"/>
      </w:pPr>
      <w:r w:rsidRPr="00A55DFF">
        <w:rPr>
          <w:rStyle w:val="Strong"/>
        </w:rPr>
        <w:t>Consultation</w:t>
      </w:r>
    </w:p>
    <w:p w:rsidR="002B119F" w:rsidRDefault="00A9139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Pr>
          <w:b/>
        </w:rPr>
        <w:t>aortic stenosis</w:t>
      </w:r>
      <w:r>
        <w:t xml:space="preserve"> in the Government Notices Gazette of 5 January 2021, and circulated a copy of the notice of intention to investigate to a wide range of organisations representing veterans, service personnel and their dependants.  The Authority invited submissions from the Repatriation Commission, the </w:t>
      </w:r>
      <w:r w:rsidRPr="00D718F9">
        <w:rPr>
          <w:lang w:val="en-AU"/>
        </w:rPr>
        <w:t xml:space="preserve">Military Rehabilitation and Compensation Commission, </w:t>
      </w:r>
      <w:r>
        <w:t xml:space="preserve">organisations and persons referred to in section 196E of the VEA, and any person having expertise in the field.  </w:t>
      </w:r>
      <w:r w:rsidRPr="004F14E1">
        <w:t>No submissions</w:t>
      </w:r>
      <w:r>
        <w:t xml:space="preserve"> were received for consideration by the Authority in relation to the investigation</w:t>
      </w:r>
      <w:r w:rsidR="00824370">
        <w:t>.</w:t>
      </w:r>
    </w:p>
    <w:p w:rsidR="002B119F" w:rsidRDefault="00A91399">
      <w:pPr>
        <w:pStyle w:val="BodyText"/>
        <w:numPr>
          <w:ilvl w:val="0"/>
          <w:numId w:val="24"/>
        </w:numPr>
        <w:tabs>
          <w:tab w:val="clear" w:pos="360"/>
          <w:tab w:val="num" w:pos="567"/>
        </w:tabs>
        <w:spacing w:after="120"/>
        <w:ind w:left="567" w:hanging="567"/>
      </w:pPr>
      <w:r>
        <w:t xml:space="preserve">On </w:t>
      </w:r>
      <w:r w:rsidR="00113404">
        <w:t>6 August 2021</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Pr="00207D31">
        <w:rPr>
          <w:i/>
        </w:rPr>
        <w:t>having alkaptonuria before the clinical onset of aortic stenosis</w:t>
      </w:r>
      <w:r>
        <w:t xml:space="preserve"> and </w:t>
      </w:r>
      <w:r w:rsidRPr="00207D31">
        <w:rPr>
          <w:i/>
        </w:rPr>
        <w:t xml:space="preserve">having alkaptonuria before the clinical </w:t>
      </w:r>
      <w:r>
        <w:rPr>
          <w:i/>
        </w:rPr>
        <w:t>worsening</w:t>
      </w:r>
      <w:r w:rsidRPr="00207D31">
        <w:rPr>
          <w:i/>
        </w:rPr>
        <w:t xml:space="preserve"> of aortic stenosis</w:t>
      </w:r>
      <w:r>
        <w:t xml:space="preserve"> from the reasonable hypothesis Statement of Principles</w:t>
      </w:r>
      <w:r>
        <w:rPr>
          <w:i/>
          <w:szCs w:val="24"/>
        </w:rPr>
        <w:t>.</w:t>
      </w:r>
      <w:r>
        <w:t xml:space="preserve">  The Authority provided an opportunity to the organisations to make representations in relation to the proposed Instrument prior to its determination.  </w:t>
      </w:r>
      <w:r w:rsidRPr="00113404">
        <w:t>No submissions</w:t>
      </w:r>
      <w:r>
        <w:t xml:space="preserve"> were received for consideration by the Authorit</w:t>
      </w:r>
      <w:r w:rsidR="002D4491">
        <w:t>y.  Minor</w:t>
      </w:r>
      <w:bookmarkStart w:id="0" w:name="_GoBack"/>
      <w:bookmarkEnd w:id="0"/>
      <w:r>
        <w:t xml:space="preserve"> changes were made to the proposed Instrument following this consultation process</w:t>
      </w:r>
      <w:r w:rsidR="00824370">
        <w:t>.</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A9139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Pr="008F5EF6">
        <w:rPr>
          <w:b/>
        </w:rPr>
        <w:t>aortic stenosis</w:t>
      </w:r>
      <w:r>
        <w:t xml:space="preserve"> as advertised in the Government Notices Gazette of 5 January 2021.</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10"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73935">
        <w:rPr>
          <w:rFonts w:ascii="Times New Roman" w:hAnsi="Times New Roman"/>
          <w:b/>
          <w:szCs w:val="24"/>
        </w:rPr>
        <w:t>14</w:t>
      </w:r>
      <w:r>
        <w:rPr>
          <w:rFonts w:ascii="Times New Roman" w:hAnsi="Times New Roman"/>
          <w:b/>
          <w:szCs w:val="24"/>
        </w:rPr>
        <w:t xml:space="preserve"> of </w:t>
      </w:r>
      <w:r w:rsidR="00A91399">
        <w:rPr>
          <w:rFonts w:ascii="Times New Roman" w:hAnsi="Times New Roman"/>
          <w:b/>
          <w:szCs w:val="24"/>
        </w:rPr>
        <w:t>2022</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91399">
        <w:rPr>
          <w:rFonts w:ascii="Times New Roman" w:hAnsi="Times New Roman"/>
          <w:b/>
          <w:szCs w:val="24"/>
        </w:rPr>
        <w:t>Aortic stenosis</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rsidP="00A9139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A91399" w:rsidRPr="00A91399">
        <w:rPr>
          <w:rFonts w:ascii="Times New Roman" w:hAnsi="Times New Roman"/>
          <w:szCs w:val="24"/>
        </w:rPr>
        <w:t>aortic stenosis</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rsidP="00A9139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A91399" w:rsidRPr="00A91399">
        <w:rPr>
          <w:rFonts w:ascii="Times New Roman" w:hAnsi="Times New Roman"/>
          <w:szCs w:val="24"/>
        </w:rPr>
        <w:t>aortic stenosis</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A91399">
        <w:rPr>
          <w:rFonts w:ascii="Times New Roman" w:hAnsi="Times New Roman"/>
          <w:szCs w:val="24"/>
        </w:rPr>
        <w:t>22</w:t>
      </w:r>
      <w:r>
        <w:rPr>
          <w:rFonts w:ascii="Times New Roman" w:hAnsi="Times New Roman"/>
          <w:szCs w:val="24"/>
        </w:rPr>
        <w:t xml:space="preserve"> of </w:t>
      </w:r>
      <w:r w:rsidR="00A91399">
        <w:rPr>
          <w:rFonts w:ascii="Times New Roman" w:hAnsi="Times New Roman"/>
          <w:szCs w:val="24"/>
        </w:rPr>
        <w:t>2013</w:t>
      </w:r>
      <w:r>
        <w:rPr>
          <w:rFonts w:ascii="Times New Roman" w:hAnsi="Times New Roman"/>
          <w:szCs w:val="24"/>
        </w:rPr>
        <w:t xml:space="preserve"> and </w:t>
      </w:r>
    </w:p>
    <w:p w:rsidR="002B119F" w:rsidRDefault="00824370" w:rsidP="00A9139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91399" w:rsidRPr="00A91399">
        <w:rPr>
          <w:rFonts w:ascii="Times New Roman" w:hAnsi="Times New Roman"/>
          <w:szCs w:val="24"/>
        </w:rPr>
        <w:t>aortic stenosis</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A91399">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rsidP="00A91399">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D4491">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D449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3050B"/>
    <w:rsid w:val="00113404"/>
    <w:rsid w:val="001300B3"/>
    <w:rsid w:val="00175F51"/>
    <w:rsid w:val="00191D91"/>
    <w:rsid w:val="001B41C1"/>
    <w:rsid w:val="00276BA7"/>
    <w:rsid w:val="002B119F"/>
    <w:rsid w:val="002D4491"/>
    <w:rsid w:val="003704D0"/>
    <w:rsid w:val="003A5DF1"/>
    <w:rsid w:val="003C46A5"/>
    <w:rsid w:val="003D2125"/>
    <w:rsid w:val="003D6926"/>
    <w:rsid w:val="00481991"/>
    <w:rsid w:val="0048382A"/>
    <w:rsid w:val="005E3B24"/>
    <w:rsid w:val="005F4B43"/>
    <w:rsid w:val="00610B1C"/>
    <w:rsid w:val="00620C06"/>
    <w:rsid w:val="00724642"/>
    <w:rsid w:val="0075725C"/>
    <w:rsid w:val="00773935"/>
    <w:rsid w:val="00824370"/>
    <w:rsid w:val="00831396"/>
    <w:rsid w:val="008318EB"/>
    <w:rsid w:val="008B4C5E"/>
    <w:rsid w:val="008D1C19"/>
    <w:rsid w:val="008D343A"/>
    <w:rsid w:val="008E57AF"/>
    <w:rsid w:val="008F7FE6"/>
    <w:rsid w:val="009D392C"/>
    <w:rsid w:val="00A26C83"/>
    <w:rsid w:val="00A44FFB"/>
    <w:rsid w:val="00A51971"/>
    <w:rsid w:val="00A91399"/>
    <w:rsid w:val="00AF5712"/>
    <w:rsid w:val="00B21BCC"/>
    <w:rsid w:val="00B336D3"/>
    <w:rsid w:val="00B72586"/>
    <w:rsid w:val="00BA0A56"/>
    <w:rsid w:val="00BC61AD"/>
    <w:rsid w:val="00C36CCC"/>
    <w:rsid w:val="00C77BB6"/>
    <w:rsid w:val="00CA5B98"/>
    <w:rsid w:val="00CB568E"/>
    <w:rsid w:val="00E067E9"/>
    <w:rsid w:val="00E3374F"/>
    <w:rsid w:val="00E649F5"/>
    <w:rsid w:val="00E860B7"/>
    <w:rsid w:val="00EC6E48"/>
    <w:rsid w:val="00EE2C0C"/>
    <w:rsid w:val="00EF09BC"/>
    <w:rsid w:val="00EF5AA2"/>
    <w:rsid w:val="00F37AF9"/>
    <w:rsid w:val="00FC2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A7E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9994</Characters>
  <Application>Microsoft Office Word</Application>
  <DocSecurity>0</DocSecurity>
  <Lines>83</Lines>
  <Paragraphs>23</Paragraphs>
  <ScaleCrop>false</ScaleCrop>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2021-12-16T00:59:00Z</dcterms:modified>
</cp:coreProperties>
</file>