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D674E7" w:rsidP="00552432">
      <w:pPr>
        <w:jc w:val="center"/>
        <w:rPr>
          <w:rFonts w:ascii="Times New Roman" w:hAnsi="Times New Roman"/>
          <w:b/>
          <w:sz w:val="26"/>
          <w:szCs w:val="26"/>
        </w:rPr>
      </w:pPr>
      <w:r>
        <w:rPr>
          <w:rFonts w:ascii="Times New Roman" w:hAnsi="Times New Roman"/>
          <w:b/>
          <w:sz w:val="26"/>
          <w:szCs w:val="26"/>
        </w:rPr>
        <w:t>NARCOLEPSY</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bookmarkStart w:id="0" w:name="_GoBack"/>
      <w:r w:rsidR="0040199E">
        <w:rPr>
          <w:rFonts w:ascii="Times New Roman" w:hAnsi="Times New Roman"/>
          <w:b/>
          <w:sz w:val="26"/>
          <w:szCs w:val="26"/>
        </w:rPr>
        <w:t>11</w:t>
      </w:r>
      <w:bookmarkEnd w:id="0"/>
      <w:r w:rsidRPr="00552432">
        <w:rPr>
          <w:rFonts w:ascii="Times New Roman" w:hAnsi="Times New Roman"/>
          <w:b/>
          <w:sz w:val="26"/>
          <w:szCs w:val="26"/>
        </w:rPr>
        <w:t xml:space="preserve"> OF </w:t>
      </w:r>
      <w:r w:rsidR="00D674E7">
        <w:rPr>
          <w:rFonts w:ascii="Times New Roman" w:hAnsi="Times New Roman"/>
          <w:b/>
          <w:sz w:val="26"/>
          <w:szCs w:val="26"/>
        </w:rPr>
        <w:t>2022</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D674E7">
        <w:rPr>
          <w:b/>
          <w:i/>
        </w:rPr>
        <w:t>narcolepsy</w:t>
      </w:r>
      <w:r>
        <w:t xml:space="preserve"> </w:t>
      </w:r>
      <w:r>
        <w:rPr>
          <w:i/>
        </w:rPr>
        <w:t>(Reasonable Hypothesis)</w:t>
      </w:r>
      <w:r>
        <w:t xml:space="preserve"> (No. </w:t>
      </w:r>
      <w:r w:rsidR="0040199E">
        <w:t>11</w:t>
      </w:r>
      <w:r>
        <w:t xml:space="preserve"> of </w:t>
      </w:r>
      <w:r w:rsidR="00D674E7">
        <w:t>2022</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D674E7">
        <w:t>7</w:t>
      </w:r>
      <w:r w:rsidR="00874BF8">
        <w:t xml:space="preserve"> of </w:t>
      </w:r>
      <w:r w:rsidR="00D674E7">
        <w:t>2014</w:t>
      </w:r>
      <w:r w:rsidR="00874BF8">
        <w:t xml:space="preserve"> </w:t>
      </w:r>
      <w:r w:rsidR="006A1546">
        <w:t xml:space="preserve">(Federal Register of Legislation No. </w:t>
      </w:r>
      <w:r w:rsidR="00AA7FC0">
        <w:t>F</w:t>
      </w:r>
      <w:r w:rsidR="00D674E7">
        <w:t>2014L00023</w:t>
      </w:r>
      <w:r w:rsidR="006A1546">
        <w:t>)</w:t>
      </w:r>
      <w:r w:rsidR="00874BF8">
        <w:t xml:space="preserve"> </w:t>
      </w:r>
      <w:r>
        <w:t>determined under</w:t>
      </w:r>
      <w:r w:rsidRPr="00D674E7">
        <w:t xml:space="preserve"> </w:t>
      </w:r>
      <w:r w:rsidR="00874BF8" w:rsidRPr="00D674E7">
        <w:t>subsections</w:t>
      </w:r>
      <w:r w:rsidR="00874BF8">
        <w:t xml:space="preserve"> 196B(</w:t>
      </w:r>
      <w:r w:rsidR="00E451AC">
        <w:t>2</w:t>
      </w:r>
      <w:r w:rsidR="00874BF8">
        <w:t xml:space="preserve">) </w:t>
      </w:r>
      <w:r w:rsidR="00874BF8" w:rsidRPr="00D674E7">
        <w:t>and (8</w:t>
      </w:r>
      <w:r w:rsidR="00D674E7" w:rsidRPr="00D674E7">
        <w:t>)</w:t>
      </w:r>
      <w:r w:rsidR="00874BF8" w:rsidRPr="00D674E7">
        <w:t xml:space="preserve"> of the</w:t>
      </w:r>
      <w:r w:rsidR="00874BF8">
        <w:t xml:space="preserve"> VEA</w:t>
      </w:r>
      <w:r>
        <w:t xml:space="preserve"> concerning </w:t>
      </w:r>
      <w:r w:rsidR="00D674E7">
        <w:rPr>
          <w:b/>
        </w:rPr>
        <w:t>narcolepsy</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674E7">
        <w:rPr>
          <w:b/>
        </w:rPr>
        <w:t>narcolepsy</w:t>
      </w:r>
      <w:r>
        <w:t xml:space="preserve"> and</w:t>
      </w:r>
      <w:r>
        <w:rPr>
          <w:b/>
        </w:rPr>
        <w:t xml:space="preserve"> death from </w:t>
      </w:r>
      <w:r w:rsidR="00D674E7">
        <w:rPr>
          <w:b/>
        </w:rPr>
        <w:t>narcolepsy</w:t>
      </w:r>
      <w:r>
        <w:t xml:space="preserve"> can be related to particular kinds of service.  The Authority has therefore determined pursuant to subsection 196B(2) of the VEA a </w:t>
      </w:r>
      <w:r w:rsidR="008D37EF">
        <w:t xml:space="preserve">Statement of Principles concerning </w:t>
      </w:r>
      <w:r w:rsidR="00D674E7">
        <w:rPr>
          <w:b/>
        </w:rPr>
        <w:t>narcolepsy</w:t>
      </w:r>
      <w:r w:rsidR="008D37EF">
        <w:t xml:space="preserve"> </w:t>
      </w:r>
      <w:r w:rsidR="00A535C9">
        <w:t xml:space="preserve">(Reasonable Hypothesis) </w:t>
      </w:r>
      <w:r w:rsidR="008D37EF">
        <w:t xml:space="preserve">(No. </w:t>
      </w:r>
      <w:r w:rsidR="0040199E">
        <w:t>11</w:t>
      </w:r>
      <w:r w:rsidR="008D37EF">
        <w:t xml:space="preserve"> of </w:t>
      </w:r>
      <w:r w:rsidR="00D674E7">
        <w:t>2022</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D674E7">
        <w:t>narcolepsy</w:t>
      </w:r>
      <w:r>
        <w:t xml:space="preserve"> or death from </w:t>
      </w:r>
      <w:r w:rsidR="00D674E7">
        <w:t>narcolepsy</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674E7">
        <w:t>4 May 2021</w:t>
      </w:r>
      <w:r>
        <w:t xml:space="preserve"> concerning </w:t>
      </w:r>
      <w:r w:rsidR="00D674E7">
        <w:t>narcolepsy</w:t>
      </w:r>
      <w:r>
        <w:t xml:space="preserve"> in accordance </w:t>
      </w:r>
      <w:r>
        <w:lastRenderedPageBreak/>
        <w:t>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D674E7">
        <w:rPr>
          <w:rFonts w:ascii="Times New Roman" w:hAnsi="Times New Roman"/>
        </w:rPr>
        <w:t>narcolepsy</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C93918" w:rsidRDefault="00C93918" w:rsidP="00C9391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 concerning having concussion or moderate to severe traumatic brain injury</w:t>
      </w:r>
      <w:r w:rsidR="00127E5F">
        <w:rPr>
          <w:rFonts w:ascii="Times New Roman" w:hAnsi="Times New Roman"/>
        </w:rPr>
        <w:t>, for clinical onset</w:t>
      </w:r>
      <w:r>
        <w:rPr>
          <w:rFonts w:ascii="Times New Roman" w:hAnsi="Times New Roman"/>
        </w:rPr>
        <w:t>;</w:t>
      </w:r>
    </w:p>
    <w:p w:rsidR="00C93918" w:rsidRDefault="0016584A"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having a neurosurgical procedure involving the hypothalamus, midbrain or br</w:t>
      </w:r>
      <w:r w:rsidR="00127E5F">
        <w:rPr>
          <w:rFonts w:ascii="Times New Roman" w:hAnsi="Times New Roman"/>
        </w:rPr>
        <w:t>ainstem, for clinical onset</w:t>
      </w:r>
      <w:r>
        <w:rPr>
          <w:rFonts w:ascii="Times New Roman" w:hAnsi="Times New Roman"/>
        </w:rPr>
        <w:t>;</w:t>
      </w:r>
    </w:p>
    <w:p w:rsidR="00C93918" w:rsidRDefault="005E0387"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9(3) concerning undergoing a course of therapeutic radiation for</w:t>
      </w:r>
      <w:r w:rsidR="00127E5F">
        <w:rPr>
          <w:rFonts w:ascii="Times New Roman" w:hAnsi="Times New Roman"/>
        </w:rPr>
        <w:t xml:space="preserve"> cancer, for clinical onset</w:t>
      </w:r>
      <w:r>
        <w:rPr>
          <w:rFonts w:ascii="Times New Roman" w:hAnsi="Times New Roman"/>
        </w:rPr>
        <w:t>;</w:t>
      </w:r>
    </w:p>
    <w:p w:rsidR="00C93918" w:rsidRDefault="005E0387"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having a neurological disease, neurodegenerative disease or a paraneoplastic neurological </w:t>
      </w:r>
      <w:r w:rsidR="00127E5F">
        <w:rPr>
          <w:rFonts w:ascii="Times New Roman" w:hAnsi="Times New Roman"/>
        </w:rPr>
        <w:t>syndrome, for clinical onset</w:t>
      </w:r>
      <w:r>
        <w:rPr>
          <w:rFonts w:ascii="Times New Roman" w:hAnsi="Times New Roman"/>
        </w:rPr>
        <w:t>;</w:t>
      </w:r>
    </w:p>
    <w:p w:rsidR="00C93918" w:rsidRDefault="00CF0E20"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9(5) and 9(13) concerning having a benign or malignant neoplasm or </w:t>
      </w:r>
      <w:r w:rsidR="00A62259">
        <w:rPr>
          <w:rFonts w:ascii="Times New Roman" w:hAnsi="Times New Roman"/>
        </w:rPr>
        <w:t>having</w:t>
      </w:r>
      <w:r>
        <w:rPr>
          <w:rFonts w:ascii="Times New Roman" w:hAnsi="Times New Roman"/>
        </w:rPr>
        <w:t xml:space="preserve"> a non-malignant space occupying lesion;</w:t>
      </w:r>
    </w:p>
    <w:p w:rsidR="00CF0E20" w:rsidRDefault="00CF0E20" w:rsidP="0016584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9(6) concerning receiving the adjuvanted influenza H1N1 vaccine Pandemrix</w:t>
      </w:r>
      <w:r w:rsidRPr="00CF0E20">
        <w:rPr>
          <w:rFonts w:ascii="Times New Roman" w:hAnsi="Times New Roman"/>
          <w:vertAlign w:val="superscript"/>
        </w:rPr>
        <w:t>TM</w:t>
      </w:r>
      <w:r>
        <w:rPr>
          <w:rFonts w:ascii="Times New Roman" w:hAnsi="Times New Roman"/>
        </w:rPr>
        <w:t>;</w:t>
      </w:r>
    </w:p>
    <w:p w:rsidR="00CF0E20" w:rsidRDefault="007C4530" w:rsidP="0016584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subsections 9(7) and 9(15) concerning having infection with H1N1 influenza virus;</w:t>
      </w:r>
    </w:p>
    <w:p w:rsidR="007C4530" w:rsidRDefault="007C4530" w:rsidP="0016584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having infection of the pharynx with </w:t>
      </w:r>
      <w:r w:rsidRPr="007C4530">
        <w:rPr>
          <w:rFonts w:ascii="Times New Roman" w:hAnsi="Times New Roman"/>
          <w:i/>
          <w:lang w:val="en-AU"/>
        </w:rPr>
        <w:t>Streptococcus pyogenes</w:t>
      </w:r>
      <w:r>
        <w:rPr>
          <w:rFonts w:ascii="Times New Roman" w:hAnsi="Times New Roman"/>
          <w:i/>
          <w:lang w:val="en-AU"/>
        </w:rPr>
        <w:t>;</w:t>
      </w:r>
    </w:p>
    <w:p w:rsidR="0016584A" w:rsidRDefault="0016584A" w:rsidP="0016584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9(9) concerning having concussion or moderate to severe traumatic brain inj</w:t>
      </w:r>
      <w:r w:rsidR="00127E5F">
        <w:rPr>
          <w:rFonts w:ascii="Times New Roman" w:hAnsi="Times New Roman"/>
        </w:rPr>
        <w:t>ury, for clinical worsening</w:t>
      </w:r>
      <w:r>
        <w:rPr>
          <w:rFonts w:ascii="Times New Roman" w:hAnsi="Times New Roman"/>
        </w:rPr>
        <w:t>;</w:t>
      </w:r>
    </w:p>
    <w:p w:rsidR="0016584A" w:rsidRDefault="005E0387" w:rsidP="0016584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16584A">
        <w:rPr>
          <w:rFonts w:ascii="Times New Roman" w:hAnsi="Times New Roman"/>
        </w:rPr>
        <w:t xml:space="preserve"> factor</w:t>
      </w:r>
      <w:r>
        <w:rPr>
          <w:rFonts w:ascii="Times New Roman" w:hAnsi="Times New Roman"/>
        </w:rPr>
        <w:t xml:space="preserve"> in subsection </w:t>
      </w:r>
      <w:r w:rsidR="0016584A">
        <w:rPr>
          <w:rFonts w:ascii="Times New Roman" w:hAnsi="Times New Roman"/>
        </w:rPr>
        <w:t>9(10) concerning having a neurosurgical procedure involving the hypothalamus, midbrain or brainstem</w:t>
      </w:r>
      <w:r w:rsidR="00127E5F">
        <w:rPr>
          <w:rFonts w:ascii="Times New Roman" w:hAnsi="Times New Roman"/>
        </w:rPr>
        <w:t>, for clinical worsening</w:t>
      </w:r>
      <w:r w:rsidR="0016584A">
        <w:rPr>
          <w:rFonts w:ascii="Times New Roman" w:hAnsi="Times New Roman"/>
        </w:rPr>
        <w:t>;</w:t>
      </w:r>
    </w:p>
    <w:p w:rsidR="005E0387" w:rsidRDefault="005E0387" w:rsidP="005E038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9(11) concerning undergoing a course of therapeutic radiation for ca</w:t>
      </w:r>
      <w:r w:rsidR="00127E5F">
        <w:rPr>
          <w:rFonts w:ascii="Times New Roman" w:hAnsi="Times New Roman"/>
        </w:rPr>
        <w:t>ncer, for clinical worsening</w:t>
      </w:r>
      <w:r>
        <w:rPr>
          <w:rFonts w:ascii="Times New Roman" w:hAnsi="Times New Roman"/>
        </w:rPr>
        <w:t>;</w:t>
      </w:r>
    </w:p>
    <w:p w:rsidR="005E0387" w:rsidRDefault="005E0387" w:rsidP="005E038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9(12) concerning having a neurological disease, neurodegenerative disease or a paraneoplastic neurological syndrome, fo</w:t>
      </w:r>
      <w:r w:rsidR="00127E5F">
        <w:rPr>
          <w:rFonts w:ascii="Times New Roman" w:hAnsi="Times New Roman"/>
        </w:rPr>
        <w:t>r clinical worsening</w:t>
      </w:r>
      <w:r>
        <w:rPr>
          <w:rFonts w:ascii="Times New Roman" w:hAnsi="Times New Roman"/>
        </w:rPr>
        <w:t>;</w:t>
      </w:r>
    </w:p>
    <w:p w:rsidR="00CF0E20" w:rsidRDefault="00CF0E20" w:rsidP="00CF0E2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9(14) concerning receiving the adjuvanted influenza H1N1 vaccine Pandemrix</w:t>
      </w:r>
      <w:r w:rsidRPr="00CF0E20">
        <w:rPr>
          <w:rFonts w:ascii="Times New Roman" w:hAnsi="Times New Roman"/>
          <w:vertAlign w:val="superscript"/>
        </w:rPr>
        <w:t>TM</w:t>
      </w:r>
      <w:r>
        <w:rPr>
          <w:rFonts w:ascii="Times New Roman" w:hAnsi="Times New Roman"/>
        </w:rPr>
        <w:t>;</w:t>
      </w:r>
    </w:p>
    <w:p w:rsidR="007C4530" w:rsidRPr="007C4530" w:rsidRDefault="007C4530" w:rsidP="007C453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9(16) concerning having infection of the </w:t>
      </w:r>
      <w:r w:rsidRPr="007C4530">
        <w:rPr>
          <w:rFonts w:ascii="Times New Roman" w:hAnsi="Times New Roman"/>
        </w:rPr>
        <w:t xml:space="preserve">pharynx with </w:t>
      </w:r>
      <w:r w:rsidRPr="007C4530">
        <w:rPr>
          <w:rFonts w:ascii="Times New Roman" w:hAnsi="Times New Roman"/>
          <w:i/>
          <w:lang w:val="en-AU"/>
        </w:rPr>
        <w:t>Streptococcus pyogenes;</w:t>
      </w:r>
    </w:p>
    <w:p w:rsidR="0016584A" w:rsidRPr="007C4530" w:rsidRDefault="0016584A" w:rsidP="0016584A">
      <w:pPr>
        <w:numPr>
          <w:ilvl w:val="0"/>
          <w:numId w:val="18"/>
        </w:numPr>
        <w:tabs>
          <w:tab w:val="clear" w:pos="360"/>
          <w:tab w:val="num" w:pos="1276"/>
        </w:tabs>
        <w:ind w:left="1276" w:hanging="709"/>
        <w:jc w:val="both"/>
        <w:rPr>
          <w:rFonts w:ascii="Times New Roman" w:hAnsi="Times New Roman"/>
        </w:rPr>
      </w:pPr>
      <w:r w:rsidRPr="007C4530">
        <w:rPr>
          <w:rFonts w:ascii="Times New Roman" w:hAnsi="Times New Roman"/>
        </w:rPr>
        <w:t>deleting the factors concerning having received a cumulative equivalent dose of ionising radiation as these are covered by the factors in subsections 9(3) and 9(</w:t>
      </w:r>
      <w:r w:rsidR="005E0387" w:rsidRPr="007C4530">
        <w:rPr>
          <w:rFonts w:ascii="Times New Roman" w:hAnsi="Times New Roman"/>
        </w:rPr>
        <w:t>11</w:t>
      </w:r>
      <w:r w:rsidRPr="007C4530">
        <w:rPr>
          <w:rFonts w:ascii="Times New Roman" w:hAnsi="Times New Roman"/>
        </w:rPr>
        <w:t>) concerning undergoing a course of therapeutic radiation for cancer;</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7C4530">
        <w:rPr>
          <w:rFonts w:ascii="Times New Roman" w:hAnsi="Times New Roman"/>
        </w:rPr>
        <w:t xml:space="preserve">'cataplexy', 'hypnagogic hallucinations', 'MRCA', </w:t>
      </w:r>
      <w:r w:rsidR="008C0865">
        <w:rPr>
          <w:rFonts w:ascii="Times New Roman" w:hAnsi="Times New Roman"/>
        </w:rPr>
        <w:t>'sleep paralysis' and 'VEA</w:t>
      </w:r>
      <w:r w:rsidR="00A62259">
        <w:rPr>
          <w:rFonts w:ascii="Times New Roman" w:hAnsi="Times New Roman"/>
        </w:rPr>
        <w:t>'</w:t>
      </w:r>
      <w:r w:rsidR="008C0865">
        <w:rPr>
          <w:rFonts w:ascii="Times New Roman" w:hAnsi="Times New Roman"/>
        </w:rPr>
        <w:t>;</w:t>
      </w:r>
      <w:r>
        <w:rPr>
          <w:rFonts w:ascii="Times New Roman" w:hAnsi="Times New Roman"/>
        </w:rPr>
        <w:t xml:space="preserve"> 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7C4530">
        <w:rPr>
          <w:rFonts w:ascii="Times New Roman" w:hAnsi="Times New Roman"/>
        </w:rPr>
        <w:t>'relevant service'</w:t>
      </w:r>
      <w:r>
        <w:rPr>
          <w:rFonts w:ascii="Times New Roman" w:hAnsi="Times New Roman"/>
        </w:rPr>
        <w:t xml:space="preserve"> 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 and</w:t>
      </w:r>
    </w:p>
    <w:p w:rsidR="004115F5"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8C0865">
        <w:rPr>
          <w:rFonts w:ascii="Times New Roman" w:hAnsi="Times New Roman"/>
        </w:rPr>
        <w:t>'a specified neurological disorder' and 'cumulative equivalent dose'</w:t>
      </w:r>
      <w:r>
        <w:rPr>
          <w:rFonts w:ascii="Times New Roman" w:hAnsi="Times New Roman"/>
        </w:rPr>
        <w:t>.</w:t>
      </w:r>
    </w:p>
    <w:p w:rsidR="004668D3" w:rsidRDefault="004668D3" w:rsidP="004668D3">
      <w:pPr>
        <w:pStyle w:val="BodyText"/>
        <w:spacing w:after="120"/>
        <w:ind w:left="567"/>
      </w:pPr>
      <w:r w:rsidRPr="00F430E8">
        <w:rPr>
          <w:rStyle w:val="Strong"/>
        </w:rPr>
        <w:lastRenderedPageBreak/>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674E7">
        <w:t>narcolepsy</w:t>
      </w:r>
      <w:r>
        <w:t xml:space="preserve"> in the Government Notices Gazette of </w:t>
      </w:r>
      <w:r w:rsidR="00D674E7">
        <w:t>4 May 2021</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w:t>
      </w:r>
      <w:r w:rsidRPr="008C0865">
        <w:t>referred to in section 196E of the VEA, and any person having expertise in the field.  No submissions were</w:t>
      </w:r>
      <w:r>
        <w:t xml:space="preserve"> received for consideration by the Authority </w:t>
      </w:r>
      <w:r w:rsidR="00AA2E89">
        <w:t>in relation to</w:t>
      </w:r>
      <w:r>
        <w:t xml:space="preserve">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674E7">
        <w:t>narcolepsy</w:t>
      </w:r>
      <w:r>
        <w:t xml:space="preserve"> as advertised in the Government Notices Gazette of </w:t>
      </w:r>
      <w:r w:rsidR="00D674E7">
        <w:t>4 May 2021</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0199E">
        <w:rPr>
          <w:rFonts w:ascii="Times New Roman" w:hAnsi="Times New Roman"/>
          <w:b/>
          <w:szCs w:val="24"/>
        </w:rPr>
        <w:t>11</w:t>
      </w:r>
      <w:r>
        <w:rPr>
          <w:rFonts w:ascii="Times New Roman" w:hAnsi="Times New Roman"/>
          <w:b/>
          <w:szCs w:val="24"/>
        </w:rPr>
        <w:t xml:space="preserve"> of </w:t>
      </w:r>
      <w:r w:rsidR="00D674E7">
        <w:rPr>
          <w:rFonts w:ascii="Times New Roman" w:hAnsi="Times New Roman"/>
          <w:b/>
          <w:szCs w:val="24"/>
        </w:rPr>
        <w:t>2022</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674E7">
        <w:rPr>
          <w:rFonts w:ascii="Times New Roman" w:hAnsi="Times New Roman"/>
          <w:b/>
          <w:szCs w:val="24"/>
        </w:rPr>
        <w:t>Narcolepsy</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D674E7">
        <w:rPr>
          <w:rFonts w:ascii="Times New Roman" w:hAnsi="Times New Roman"/>
          <w:szCs w:val="24"/>
        </w:rPr>
        <w:t>narcolepsy</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674E7">
        <w:rPr>
          <w:rFonts w:ascii="Times New Roman" w:hAnsi="Times New Roman"/>
          <w:szCs w:val="24"/>
        </w:rPr>
        <w:t>narcolepsy</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8C086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7 </w:t>
      </w:r>
      <w:r w:rsidR="004115F5">
        <w:rPr>
          <w:rFonts w:ascii="Times New Roman" w:hAnsi="Times New Roman"/>
          <w:szCs w:val="24"/>
        </w:rPr>
        <w:t xml:space="preserve">of </w:t>
      </w:r>
      <w:r>
        <w:rPr>
          <w:rFonts w:ascii="Times New Roman" w:hAnsi="Times New Roman"/>
          <w:szCs w:val="24"/>
        </w:rPr>
        <w:t>2014</w:t>
      </w:r>
      <w:r w:rsidR="004115F5">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674E7">
        <w:rPr>
          <w:rFonts w:ascii="Times New Roman" w:hAnsi="Times New Roman"/>
          <w:szCs w:val="24"/>
        </w:rPr>
        <w:t>narcolepsy</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0199E">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0199E">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FE"/>
    <w:rsid w:val="00044C0C"/>
    <w:rsid w:val="00051A5B"/>
    <w:rsid w:val="00127E5F"/>
    <w:rsid w:val="00137482"/>
    <w:rsid w:val="0016129F"/>
    <w:rsid w:val="0016584A"/>
    <w:rsid w:val="001854A1"/>
    <w:rsid w:val="0020569B"/>
    <w:rsid w:val="00213A14"/>
    <w:rsid w:val="002926C2"/>
    <w:rsid w:val="00312E5D"/>
    <w:rsid w:val="00354B51"/>
    <w:rsid w:val="00387ECA"/>
    <w:rsid w:val="003C20E0"/>
    <w:rsid w:val="0040199E"/>
    <w:rsid w:val="004115F5"/>
    <w:rsid w:val="004353D0"/>
    <w:rsid w:val="00442A12"/>
    <w:rsid w:val="004668D3"/>
    <w:rsid w:val="0052591B"/>
    <w:rsid w:val="00552432"/>
    <w:rsid w:val="005E0387"/>
    <w:rsid w:val="006A1546"/>
    <w:rsid w:val="0071220F"/>
    <w:rsid w:val="007929FE"/>
    <w:rsid w:val="007B4849"/>
    <w:rsid w:val="007C4530"/>
    <w:rsid w:val="007D2E91"/>
    <w:rsid w:val="00822B57"/>
    <w:rsid w:val="00874BF8"/>
    <w:rsid w:val="008C0865"/>
    <w:rsid w:val="008D37EF"/>
    <w:rsid w:val="008D7B51"/>
    <w:rsid w:val="009130B1"/>
    <w:rsid w:val="009D2BB4"/>
    <w:rsid w:val="00A535C9"/>
    <w:rsid w:val="00A62259"/>
    <w:rsid w:val="00AA2E89"/>
    <w:rsid w:val="00AA4CF1"/>
    <w:rsid w:val="00AA7FC0"/>
    <w:rsid w:val="00C22D96"/>
    <w:rsid w:val="00C404EB"/>
    <w:rsid w:val="00C93918"/>
    <w:rsid w:val="00CF0E20"/>
    <w:rsid w:val="00D01CB7"/>
    <w:rsid w:val="00D674E7"/>
    <w:rsid w:val="00D901CC"/>
    <w:rsid w:val="00E250CA"/>
    <w:rsid w:val="00E451AC"/>
    <w:rsid w:val="00E845D8"/>
    <w:rsid w:val="00EB155D"/>
    <w:rsid w:val="00EE0E88"/>
    <w:rsid w:val="00F6090C"/>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2021-12-01T06:07:00Z</dcterms:modified>
</cp:coreProperties>
</file>