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3B73B4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3C982FB4" w:rsidR="0014687E" w:rsidRDefault="005A7ABB" w:rsidP="00E83352">
      <w:pPr>
        <w:keepNext/>
        <w:jc w:val="center"/>
        <w:outlineLvl w:val="0"/>
        <w:rPr>
          <w:rFonts w:ascii="Times New Roman" w:hAnsi="Times New Roman"/>
          <w:b/>
          <w:caps/>
          <w:sz w:val="26"/>
        </w:rPr>
      </w:pPr>
      <w:r>
        <w:rPr>
          <w:rFonts w:ascii="Times New Roman" w:hAnsi="Times New Roman"/>
          <w:b/>
          <w:caps/>
          <w:sz w:val="26"/>
        </w:rPr>
        <w:t>MALIGNANT NEOPLASM OF THE COLON AND RECTUM</w:t>
      </w:r>
    </w:p>
    <w:p w14:paraId="01227929" w14:textId="439E1D10"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A55D67">
        <w:rPr>
          <w:rFonts w:ascii="Times New Roman" w:hAnsi="Times New Roman"/>
          <w:b/>
        </w:rPr>
        <w:t>20</w:t>
      </w:r>
      <w:r w:rsidR="00C774F8" w:rsidRPr="00B079F7">
        <w:rPr>
          <w:rFonts w:ascii="Times New Roman" w:hAnsi="Times New Roman"/>
          <w:b/>
          <w:sz w:val="26"/>
        </w:rPr>
        <w:t xml:space="preserve"> OF </w:t>
      </w:r>
      <w:r w:rsidR="005A7ABB">
        <w:rPr>
          <w:rFonts w:ascii="Times New Roman" w:hAnsi="Times New Roman"/>
          <w:b/>
          <w:sz w:val="26"/>
        </w:rPr>
        <w:t>2021</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68139397"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A7ABB">
        <w:rPr>
          <w:b/>
          <w:i/>
        </w:rPr>
        <w:t>malignant neoplasm of the colon and rectum</w:t>
      </w:r>
      <w:r>
        <w:t xml:space="preserve"> </w:t>
      </w:r>
      <w:r>
        <w:rPr>
          <w:i/>
        </w:rPr>
        <w:t>(Balance of Probabilities)</w:t>
      </w:r>
      <w:r w:rsidR="005A7ABB">
        <w:t xml:space="preserve"> (No. </w:t>
      </w:r>
      <w:r w:rsidR="00A55D67">
        <w:t>20</w:t>
      </w:r>
      <w:r w:rsidR="005A7ABB">
        <w:t xml:space="preserve"> of 2021</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2BE3D7EE"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5A7ABB">
        <w:t>38</w:t>
      </w:r>
      <w:r w:rsidR="008212AB">
        <w:t xml:space="preserve"> of </w:t>
      </w:r>
      <w:r w:rsidR="005A7ABB">
        <w:t>2013</w:t>
      </w:r>
      <w:r w:rsidR="008212AB">
        <w:t xml:space="preserve"> (Federal Register o</w:t>
      </w:r>
      <w:r w:rsidR="008212AB" w:rsidRPr="005A7ABB">
        <w:t>f Legislation No. F</w:t>
      </w:r>
      <w:r w:rsidR="005A7ABB" w:rsidRPr="005A7ABB">
        <w:t>2013L01130</w:t>
      </w:r>
      <w:r w:rsidR="008212AB" w:rsidRPr="005A7ABB">
        <w:t>) determined under subsections 196B(</w:t>
      </w:r>
      <w:r w:rsidR="00AE6764" w:rsidRPr="005A7ABB">
        <w:t>3</w:t>
      </w:r>
      <w:r w:rsidR="008212AB" w:rsidRPr="005A7ABB">
        <w:t xml:space="preserve">) and (8) </w:t>
      </w:r>
      <w:r w:rsidRPr="005A7ABB">
        <w:t>of</w:t>
      </w:r>
      <w:r>
        <w:t xml:space="preserve"> the VEA concerning </w:t>
      </w:r>
      <w:r w:rsidR="005A7ABB">
        <w:rPr>
          <w:b/>
        </w:rPr>
        <w:t>malignant neoplasm of the colorectum</w:t>
      </w:r>
      <w:r>
        <w:t>.</w:t>
      </w:r>
    </w:p>
    <w:p w14:paraId="7A5BCB8C" w14:textId="489A38C7"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A7ABB">
        <w:rPr>
          <w:b/>
        </w:rPr>
        <w:t xml:space="preserve">malignant neoplasm of the colon </w:t>
      </w:r>
      <w:r w:rsidR="007F6D10">
        <w:rPr>
          <w:b/>
        </w:rPr>
        <w:t xml:space="preserve">or </w:t>
      </w:r>
      <w:r w:rsidR="005A7ABB">
        <w:rPr>
          <w:b/>
        </w:rPr>
        <w:t>rectum</w:t>
      </w:r>
      <w:r>
        <w:t xml:space="preserve"> and</w:t>
      </w:r>
      <w:r>
        <w:rPr>
          <w:b/>
        </w:rPr>
        <w:t xml:space="preserve"> death from </w:t>
      </w:r>
      <w:r w:rsidR="005A7ABB">
        <w:rPr>
          <w:b/>
        </w:rPr>
        <w:t xml:space="preserve">malignant neoplasm of the colon </w:t>
      </w:r>
      <w:r w:rsidR="007F6D10">
        <w:rPr>
          <w:b/>
        </w:rPr>
        <w:t xml:space="preserve">or </w:t>
      </w:r>
      <w:r w:rsidR="005A7ABB">
        <w:rPr>
          <w:b/>
        </w:rPr>
        <w:t>rectum</w:t>
      </w:r>
      <w:r>
        <w:t xml:space="preserve"> can be related to particular kinds of service.</w:t>
      </w:r>
      <w:r w:rsidR="00FC09A2">
        <w:t xml:space="preserve">  The Authority has therefore determined pursuant to subsection 196B(3) of the VEA a Statement of Principles concerning </w:t>
      </w:r>
      <w:r w:rsidR="005A7ABB">
        <w:rPr>
          <w:b/>
        </w:rPr>
        <w:t>malignant neoplasm of the colon and rectum</w:t>
      </w:r>
      <w:r w:rsidR="002E6A0B">
        <w:rPr>
          <w:b/>
        </w:rPr>
        <w:t xml:space="preserve"> </w:t>
      </w:r>
      <w:r w:rsidR="002E6A0B">
        <w:t>(Balance of Probabilities)</w:t>
      </w:r>
      <w:r w:rsidR="00FC09A2">
        <w:t xml:space="preserve"> (No. </w:t>
      </w:r>
      <w:r w:rsidR="00A55D67">
        <w:t>20</w:t>
      </w:r>
      <w:r w:rsidR="00FC09A2">
        <w:t xml:space="preserve"> of </w:t>
      </w:r>
      <w:r w:rsidR="005A7ABB">
        <w:t>2021</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6D955FA0" w:rsidR="00D20D66" w:rsidRDefault="008C34F9">
      <w:pPr>
        <w:pStyle w:val="BodyText"/>
        <w:spacing w:after="120"/>
        <w:ind w:left="567"/>
      </w:pPr>
      <w:r>
        <w:t xml:space="preserve">before it can be said that, on the balance of probabilities, </w:t>
      </w:r>
      <w:r w:rsidR="005A7ABB">
        <w:t xml:space="preserve">malignant neoplasm of the colon </w:t>
      </w:r>
      <w:r w:rsidR="007F6D10">
        <w:t xml:space="preserve">or </w:t>
      </w:r>
      <w:r w:rsidR="005A7ABB">
        <w:t>rectum</w:t>
      </w:r>
      <w:r>
        <w:t xml:space="preserve"> or death from </w:t>
      </w:r>
      <w:r w:rsidR="005A7ABB">
        <w:t xml:space="preserve">malignant neoplasm of the colon </w:t>
      </w:r>
      <w:r w:rsidR="007F6D10">
        <w:t xml:space="preserve">or </w:t>
      </w:r>
      <w:r w:rsidR="005A7ABB">
        <w:t>rectum</w:t>
      </w:r>
      <w:r>
        <w:t xml:space="preserve"> is connected with the circumstances of that service.</w:t>
      </w:r>
      <w:r w:rsidR="00FC09A2">
        <w:t xml:space="preserve">  The Statement of Principles has been determined for the purposes of both the VEA and the MRCA.</w:t>
      </w:r>
    </w:p>
    <w:p w14:paraId="33939FA2" w14:textId="2D91894D"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A7ABB">
        <w:t>5 January 2021</w:t>
      </w:r>
      <w:r>
        <w:t xml:space="preserve"> concerning </w:t>
      </w:r>
      <w:r w:rsidR="005A7ABB">
        <w:t>malignant neoplasm of the colorectum</w:t>
      </w:r>
      <w:r>
        <w:t xml:space="preserve"> in accordance with section 196G of the VEA.  The investigation </w:t>
      </w:r>
      <w:r>
        <w:lastRenderedPageBreak/>
        <w:t>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280CA89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AB727C"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3453AE2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'malignant neoplasm of the colorectum' to 'malignant neoplasm of the colon and rectum';</w:t>
      </w:r>
    </w:p>
    <w:p w14:paraId="094DD7DB"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colon and rectum' in subsection 7(2);</w:t>
      </w:r>
    </w:p>
    <w:p w14:paraId="0A5EA86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6C703C74"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CD1C7F">
        <w:rPr>
          <w:rFonts w:ascii="Times New Roman" w:hAnsi="Times New Roman"/>
          <w:lang w:val="en-US"/>
        </w:rPr>
        <w:t>having a colorectal adenoma</w:t>
      </w:r>
      <w:r>
        <w:rPr>
          <w:rFonts w:ascii="Times New Roman" w:hAnsi="Times New Roman"/>
          <w:lang w:val="en-AU"/>
        </w:rPr>
        <w:t>, for clinical onset only;</w:t>
      </w:r>
    </w:p>
    <w:p w14:paraId="28CC2CB2"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w:t>
      </w:r>
      <w:r w:rsidRPr="00CD1C7F">
        <w:rPr>
          <w:rFonts w:ascii="Times New Roman" w:hAnsi="Times New Roman"/>
          <w:lang w:val="en-AU"/>
        </w:rPr>
        <w:t xml:space="preserve"> being prevented from accessing clinical screening for colorectal precancerous lesions or colorectal cancer in accordance with contemporary medical standards of the time</w:t>
      </w:r>
      <w:r>
        <w:rPr>
          <w:rFonts w:ascii="Times New Roman" w:hAnsi="Times New Roman"/>
          <w:lang w:val="en-AU"/>
        </w:rPr>
        <w:t>, for clinical onset only;</w:t>
      </w:r>
    </w:p>
    <w:p w14:paraId="3BDB7A9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 concerning</w:t>
      </w:r>
      <w:r w:rsidRPr="00CD1C7F">
        <w:rPr>
          <w:rFonts w:ascii="Times New Roman" w:hAnsi="Times New Roman"/>
          <w:lang w:val="en-AU"/>
        </w:rPr>
        <w:t xml:space="preserve"> </w:t>
      </w:r>
      <w:r w:rsidRPr="00840212">
        <w:rPr>
          <w:rFonts w:ascii="Times New Roman" w:hAnsi="Times New Roman"/>
          <w:lang w:val="en-AU"/>
        </w:rPr>
        <w:t>being prevented from accessing appropriate treatment for colorectal precancerous lesions in accordance with contemporary medical standards of the time</w:t>
      </w:r>
      <w:r>
        <w:rPr>
          <w:rFonts w:ascii="Times New Roman" w:hAnsi="Times New Roman"/>
          <w:lang w:val="en-AU"/>
        </w:rPr>
        <w:t>, for clinical onset only;</w:t>
      </w:r>
    </w:p>
    <w:p w14:paraId="6DF9AE3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w:t>
      </w:r>
      <w:r w:rsidRPr="00CD1C7F">
        <w:rPr>
          <w:rFonts w:ascii="Times New Roman" w:hAnsi="Times New Roman"/>
          <w:lang w:val="en-AU"/>
        </w:rPr>
        <w:t xml:space="preserve"> </w:t>
      </w:r>
      <w:r w:rsidRPr="00D845C2">
        <w:rPr>
          <w:rFonts w:ascii="Times New Roman" w:hAnsi="Times New Roman"/>
          <w:lang w:val="en-AU"/>
        </w:rPr>
        <w:t>having inflammatory bowel disease</w:t>
      </w:r>
      <w:r>
        <w:rPr>
          <w:rFonts w:ascii="Times New Roman" w:hAnsi="Times New Roman"/>
          <w:lang w:val="en-AU"/>
        </w:rPr>
        <w:t>, for clinical onset only;</w:t>
      </w:r>
    </w:p>
    <w:p w14:paraId="1E9E68C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w:t>
      </w:r>
      <w:r w:rsidRPr="00CD1C7F">
        <w:rPr>
          <w:rFonts w:ascii="Times New Roman" w:hAnsi="Times New Roman"/>
          <w:lang w:val="en-AU"/>
        </w:rPr>
        <w:t xml:space="preserve"> </w:t>
      </w:r>
      <w:r w:rsidRPr="00D845C2">
        <w:rPr>
          <w:rFonts w:ascii="Times New Roman" w:hAnsi="Times New Roman"/>
          <w:lang w:val="en-AU"/>
        </w:rPr>
        <w:t>undergoing a course of therapeutic radiation for cancer</w:t>
      </w:r>
      <w:r>
        <w:rPr>
          <w:rFonts w:ascii="Times New Roman" w:hAnsi="Times New Roman"/>
          <w:lang w:val="en-AU"/>
        </w:rPr>
        <w:t>, for clinical onset only;</w:t>
      </w:r>
    </w:p>
    <w:p w14:paraId="3E255AB4"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w:t>
      </w:r>
      <w:r w:rsidRPr="00D845C2">
        <w:rPr>
          <w:rFonts w:ascii="Times New Roman" w:hAnsi="Times New Roman"/>
          <w:lang w:val="en-AU"/>
        </w:rPr>
        <w:t>having received a cumulative equivalent dose</w:t>
      </w:r>
      <w:r>
        <w:rPr>
          <w:rFonts w:ascii="Times New Roman" w:hAnsi="Times New Roman"/>
          <w:lang w:val="en-AU"/>
        </w:rPr>
        <w:t xml:space="preserve"> of ionising radiation, by the inclusion of a note, for clinical onset only;</w:t>
      </w:r>
    </w:p>
    <w:p w14:paraId="3A1573C6"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w:t>
      </w:r>
      <w:r w:rsidRPr="00D845C2">
        <w:rPr>
          <w:rFonts w:ascii="Times New Roman" w:hAnsi="Times New Roman"/>
          <w:lang w:val="en-AU"/>
        </w:rPr>
        <w:t>inhaling respirable asbestos fibres in an enclosed space</w:t>
      </w:r>
      <w:r>
        <w:rPr>
          <w:rFonts w:ascii="Times New Roman" w:hAnsi="Times New Roman"/>
          <w:lang w:val="en-AU"/>
        </w:rPr>
        <w:t>, for clinical onset only;</w:t>
      </w:r>
    </w:p>
    <w:p w14:paraId="6407383D"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w:t>
      </w:r>
      <w:r w:rsidRPr="00D845C2">
        <w:rPr>
          <w:rFonts w:ascii="Times New Roman" w:hAnsi="Times New Roman"/>
          <w:lang w:val="en-AU"/>
        </w:rPr>
        <w:t>inhaling respirable asbestos fibres in an open environment</w:t>
      </w:r>
      <w:r>
        <w:rPr>
          <w:rFonts w:ascii="Times New Roman" w:hAnsi="Times New Roman"/>
          <w:lang w:val="en-AU"/>
        </w:rPr>
        <w:t>, for clinical onset only;</w:t>
      </w:r>
    </w:p>
    <w:p w14:paraId="040556AD"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w:t>
      </w:r>
      <w:r w:rsidRPr="00D845C2">
        <w:rPr>
          <w:rFonts w:ascii="Times New Roman" w:hAnsi="Times New Roman"/>
          <w:lang w:val="en-AU"/>
        </w:rPr>
        <w:t>having smoked tobacco products</w:t>
      </w:r>
      <w:r>
        <w:rPr>
          <w:rFonts w:ascii="Times New Roman" w:hAnsi="Times New Roman"/>
          <w:lang w:val="en-AU"/>
        </w:rPr>
        <w:t>, for clinical onset only;</w:t>
      </w:r>
    </w:p>
    <w:p w14:paraId="5BDAEE82"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w:t>
      </w:r>
      <w:r>
        <w:rPr>
          <w:rFonts w:ascii="Times New Roman" w:hAnsi="Times New Roman"/>
          <w:lang w:val="en-AU"/>
        </w:rPr>
        <w:t>consuming alcohol, for clinical onset only;</w:t>
      </w:r>
    </w:p>
    <w:p w14:paraId="78FCCBE3" w14:textId="6ED0C382"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w:t>
      </w:r>
      <w:r w:rsidRPr="00EB2766">
        <w:rPr>
          <w:rFonts w:ascii="Times New Roman" w:hAnsi="Times New Roman"/>
          <w:lang w:val="en-AU"/>
        </w:rPr>
        <w:t>being obese</w:t>
      </w:r>
      <w:r>
        <w:rPr>
          <w:rFonts w:ascii="Times New Roman" w:hAnsi="Times New Roman"/>
          <w:lang w:val="en-AU"/>
        </w:rPr>
        <w:t>, for clinical onset only;</w:t>
      </w:r>
    </w:p>
    <w:p w14:paraId="09F11719" w14:textId="338254FC"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9(14) concerning </w:t>
      </w:r>
      <w:r w:rsidRPr="009C18DE">
        <w:rPr>
          <w:rFonts w:ascii="Times New Roman" w:hAnsi="Times New Roman"/>
          <w:lang w:val="en-AU"/>
        </w:rPr>
        <w:t>having chronic schistosomiasis</w:t>
      </w:r>
      <w:r>
        <w:rPr>
          <w:rFonts w:ascii="Times New Roman" w:hAnsi="Times New Roman"/>
          <w:lang w:val="en-AU"/>
        </w:rPr>
        <w:t>, for clinical onset only;</w:t>
      </w:r>
    </w:p>
    <w:p w14:paraId="5444CCEF" w14:textId="07C41C4D"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9(15) concerning </w:t>
      </w:r>
      <w:r w:rsidRPr="00D845C2">
        <w:rPr>
          <w:rFonts w:ascii="Times New Roman" w:hAnsi="Times New Roman"/>
          <w:lang w:val="en-AU"/>
        </w:rPr>
        <w:t xml:space="preserve">an inability to </w:t>
      </w:r>
      <w:r>
        <w:rPr>
          <w:rFonts w:ascii="Times New Roman" w:hAnsi="Times New Roman"/>
          <w:lang w:val="en-AU"/>
        </w:rPr>
        <w:t>consume fibre, for clinical onset only;</w:t>
      </w:r>
    </w:p>
    <w:p w14:paraId="5DF81632" w14:textId="16827F6E"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704EAB">
        <w:rPr>
          <w:rFonts w:ascii="Times New Roman" w:hAnsi="Times New Roman"/>
        </w:rPr>
        <w:t xml:space="preserve">ing the factor in </w:t>
      </w:r>
      <w:r w:rsidR="007F6D10">
        <w:rPr>
          <w:rFonts w:ascii="Times New Roman" w:hAnsi="Times New Roman"/>
        </w:rPr>
        <w:t xml:space="preserve">paragraph </w:t>
      </w:r>
      <w:r w:rsidR="00704EAB">
        <w:rPr>
          <w:rFonts w:ascii="Times New Roman" w:hAnsi="Times New Roman"/>
        </w:rPr>
        <w:t>9(16</w:t>
      </w:r>
      <w:r>
        <w:rPr>
          <w:rFonts w:ascii="Times New Roman" w:hAnsi="Times New Roman"/>
        </w:rPr>
        <w:t xml:space="preserve">)(a) concerning </w:t>
      </w:r>
      <w:r w:rsidRPr="00D845C2">
        <w:rPr>
          <w:rFonts w:ascii="Times New Roman" w:hAnsi="Times New Roman"/>
          <w:lang w:val="en-AU"/>
        </w:rPr>
        <w:t>an inability to undertake any physical activity</w:t>
      </w:r>
      <w:r>
        <w:rPr>
          <w:rFonts w:ascii="Times New Roman" w:hAnsi="Times New Roman"/>
          <w:lang w:val="en-AU"/>
        </w:rPr>
        <w:t>, for malignant neoplasm of the colon only, for clinical onset only;</w:t>
      </w:r>
    </w:p>
    <w:p w14:paraId="117861B2" w14:textId="275F4DA5"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)(b) concerning </w:t>
      </w:r>
      <w:r w:rsidRPr="00EB2766">
        <w:rPr>
          <w:rFonts w:ascii="Times New Roman" w:hAnsi="Times New Roman"/>
          <w:lang w:val="en-AU"/>
        </w:rPr>
        <w:t>having acromegaly</w:t>
      </w:r>
      <w:r>
        <w:rPr>
          <w:rFonts w:ascii="Times New Roman" w:hAnsi="Times New Roman"/>
          <w:lang w:val="en-AU"/>
        </w:rPr>
        <w:t>, for malignant neoplasm of the colon only, for clinical onset only;</w:t>
      </w:r>
    </w:p>
    <w:p w14:paraId="5248A1DC" w14:textId="0E326CA4"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)(c) concerning </w:t>
      </w:r>
      <w:r>
        <w:rPr>
          <w:rFonts w:ascii="Times New Roman" w:hAnsi="Times New Roman"/>
          <w:lang w:val="en-AU"/>
        </w:rPr>
        <w:t>consuming red meat, for malignant neoplasm of the colon only, for clinical onset only;</w:t>
      </w:r>
    </w:p>
    <w:p w14:paraId="4776579A" w14:textId="3F7E7DCF"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)(d) concerning </w:t>
      </w:r>
      <w:r>
        <w:rPr>
          <w:rFonts w:ascii="Times New Roman" w:hAnsi="Times New Roman"/>
          <w:lang w:val="en-AU"/>
        </w:rPr>
        <w:t>consuming processed meat product, for malignant neoplasm of the colon only, for clinical onset only;</w:t>
      </w:r>
    </w:p>
    <w:p w14:paraId="3CEB1556"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ulcerative colitis as this is now covered by factor 9(5) concerning having inflammatory bowel disease;</w:t>
      </w:r>
    </w:p>
    <w:p w14:paraId="219E5671"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Crohn's disease</w:t>
      </w:r>
      <w:r w:rsidRPr="00D845C2">
        <w:rPr>
          <w:rFonts w:ascii="Times New Roman" w:hAnsi="Times New Roman"/>
        </w:rPr>
        <w:t xml:space="preserve"> </w:t>
      </w:r>
      <w:r>
        <w:rPr>
          <w:rFonts w:ascii="Times New Roman" w:hAnsi="Times New Roman"/>
        </w:rPr>
        <w:t>as this is now covered by factor 9(5) concerning having inflammatory bowel disease;</w:t>
      </w:r>
    </w:p>
    <w:p w14:paraId="5266EA7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an inability to consume folate in food;</w:t>
      </w:r>
    </w:p>
    <w:p w14:paraId="513EBB84" w14:textId="13D7C34F"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'BMI', </w:t>
      </w:r>
      <w:r w:rsidRPr="00840212">
        <w:rPr>
          <w:rFonts w:ascii="Times New Roman" w:hAnsi="Times New Roman"/>
        </w:rPr>
        <w:t>'</w:t>
      </w:r>
      <w:r w:rsidRPr="00840212">
        <w:rPr>
          <w:rFonts w:ascii="Times New Roman" w:hAnsi="Times New Roman"/>
          <w:lang w:val="en-US"/>
        </w:rPr>
        <w:t>colorectal precancerous lesions',</w:t>
      </w:r>
      <w:r>
        <w:rPr>
          <w:rFonts w:ascii="Times New Roman" w:hAnsi="Times New Roman"/>
        </w:rPr>
        <w:t xml:space="preserve"> </w:t>
      </w:r>
      <w:r w:rsidRPr="00D845C2">
        <w:rPr>
          <w:rFonts w:ascii="Times New Roman" w:hAnsi="Times New Roman"/>
        </w:rPr>
        <w:t>'</w:t>
      </w:r>
      <w:r w:rsidRPr="00D845C2">
        <w:rPr>
          <w:rFonts w:ascii="Times New Roman" w:hAnsi="Times New Roman"/>
          <w:lang w:val="en-AU"/>
        </w:rPr>
        <w:t>cumulative equivalent dose',</w:t>
      </w:r>
      <w:r>
        <w:rPr>
          <w:rFonts w:ascii="Times New Roman" w:hAnsi="Times New Roman"/>
        </w:rPr>
        <w:t xml:space="preserve"> 'MRCA', 'one pack-year' and 'VEA' in Schedule 1 - Dictionary;</w:t>
      </w:r>
    </w:p>
    <w:p w14:paraId="6EAC8553" w14:textId="7B8068F9"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'being obese', 'red meat' and 'relevant service' in Schedule 1 - Dictionary; and</w:t>
      </w:r>
    </w:p>
    <w:p w14:paraId="6B83C134" w14:textId="23AC4F05" w:rsidR="005A7ABB" w:rsidRDefault="005A7ABB" w:rsidP="005A7ABB">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'alcohol', 'folate in food', '</w:t>
      </w:r>
      <w:r w:rsidRPr="00D845C2">
        <w:rPr>
          <w:rFonts w:ascii="Times New Roman" w:hAnsi="Times New Roman"/>
          <w:lang w:val="en-AU"/>
        </w:rPr>
        <w:t>pack-years of cigarettes, or the equivalent thereof in other tobacco products</w:t>
      </w:r>
      <w:r>
        <w:rPr>
          <w:rFonts w:ascii="Times New Roman" w:hAnsi="Times New Roman"/>
          <w:lang w:val="en-AU"/>
        </w:rPr>
        <w:t>'</w:t>
      </w:r>
      <w:r>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54FDF702"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009E5B6F">
        <w:t xml:space="preserve">. </w:t>
      </w:r>
    </w:p>
    <w:p w14:paraId="695A9DD6" w14:textId="25A42282"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or from the Repatriation Medical Authority, Level 8, 259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15D7F36A"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A7ABB">
        <w:t>malignant neoplasm of the colorectum</w:t>
      </w:r>
      <w:r>
        <w:t xml:space="preserve"> in the Government Notices Gazette of </w:t>
      </w:r>
      <w:r w:rsidR="005A7ABB">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5A7ABB">
        <w:t>No submissions</w:t>
      </w:r>
      <w:r>
        <w:t xml:space="preserve"> were received for consideration by the Authority </w:t>
      </w:r>
      <w:r w:rsidR="00325A7C">
        <w:t>in relation to</w:t>
      </w:r>
      <w:r>
        <w:t xml:space="preserve"> the investigation.</w:t>
      </w:r>
    </w:p>
    <w:p w14:paraId="3E1435F6" w14:textId="52320392" w:rsidR="005A7ABB" w:rsidRDefault="005A7ABB" w:rsidP="005A7ABB">
      <w:pPr>
        <w:pStyle w:val="BodyText"/>
        <w:numPr>
          <w:ilvl w:val="0"/>
          <w:numId w:val="24"/>
        </w:numPr>
        <w:tabs>
          <w:tab w:val="clear" w:pos="360"/>
          <w:tab w:val="num" w:pos="567"/>
        </w:tabs>
        <w:spacing w:after="120"/>
        <w:ind w:left="567" w:hanging="567"/>
      </w:pPr>
      <w:r>
        <w:t xml:space="preserve">On </w:t>
      </w:r>
      <w:r w:rsidR="0042165E">
        <w:t>10 September 2021</w:t>
      </w:r>
      <w:r>
        <w:t xml:space="preserve">, the Authority wrote to organisations representing veterans, service personnel and their dependants regarding the proposed Instrument and the medical-scientific material considered by the Authority.  This letter emphasised the deletion of </w:t>
      </w:r>
      <w:r w:rsidRPr="0042165E">
        <w:t xml:space="preserve">factors relating to </w:t>
      </w:r>
      <w:r w:rsidRPr="0042165E">
        <w:rPr>
          <w:i/>
          <w:lang w:val="en-AU"/>
        </w:rPr>
        <w:t>an inability to consume an average daily intake of 150 micrograms of folate in food for a period of at least five consecutive years, where this period commenced at least ten years before the clinical onset of malignant neoplasm of the colorectum</w:t>
      </w:r>
      <w:r w:rsidRPr="0042165E">
        <w:rPr>
          <w:i/>
          <w:szCs w:val="24"/>
        </w:rPr>
        <w:t>.</w:t>
      </w:r>
      <w:r w:rsidRPr="0042165E">
        <w:t xml:space="preserve">  The Authority provided an opportunity to the organisations to make representations in relation to the proposed Instrument prior to its determination.  No submissions</w:t>
      </w:r>
      <w:r>
        <w:t xml:space="preserve"> were received for con</w:t>
      </w:r>
      <w:r w:rsidR="00DF1F89">
        <w:t>sideration by the Authority.  Minor</w:t>
      </w:r>
      <w:bookmarkStart w:id="0" w:name="_GoBack"/>
      <w:bookmarkEnd w:id="0"/>
      <w:r>
        <w:t xml:space="preserve"> changes were made to the proposed Instrument following this consultation process.</w:t>
      </w:r>
    </w:p>
    <w:p w14:paraId="348820A5" w14:textId="77777777" w:rsidR="00554B8F" w:rsidRDefault="00554B8F" w:rsidP="00554B8F">
      <w:pPr>
        <w:pStyle w:val="BodyText"/>
        <w:spacing w:after="120"/>
        <w:ind w:left="567"/>
      </w:pPr>
      <w:r w:rsidRPr="00F430E8">
        <w:rPr>
          <w:b/>
        </w:rPr>
        <w:lastRenderedPageBreak/>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1135DA1E"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A7ABB">
        <w:t>malignant neoplasm of the colorectum</w:t>
      </w:r>
      <w:r>
        <w:t xml:space="preserve"> as advertised in the Government Notices Gazette of </w:t>
      </w:r>
      <w:r w:rsidR="005A7ABB">
        <w:t>5 January 2021</w:t>
      </w:r>
      <w:r>
        <w:t>.</w:t>
      </w:r>
    </w:p>
    <w:p w14:paraId="089EDE1B" w14:textId="77777777" w:rsidR="00554B8F" w:rsidRDefault="00554B8F" w:rsidP="00554B8F">
      <w:pPr>
        <w:pStyle w:val="BodyText"/>
        <w:spacing w:after="120"/>
        <w:ind w:left="567"/>
      </w:pPr>
      <w:r w:rsidRPr="00F430E8">
        <w:rPr>
          <w:b/>
        </w:rPr>
        <w:t>References</w:t>
      </w:r>
    </w:p>
    <w:p w14:paraId="1C12F2CD" w14:textId="72AD4ACF"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7F6D10">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193080FC">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003F48FE"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w:t>
      </w:r>
      <w:r w:rsidR="00783C6C">
        <w:rPr>
          <w:rFonts w:ascii="Times New Roman" w:hAnsi="Times New Roman"/>
          <w:b/>
          <w:szCs w:val="24"/>
        </w:rPr>
        <w:t xml:space="preserve">Principles No. </w:t>
      </w:r>
      <w:r w:rsidR="00A55D67">
        <w:rPr>
          <w:rFonts w:ascii="Times New Roman" w:hAnsi="Times New Roman"/>
          <w:b/>
          <w:szCs w:val="24"/>
        </w:rPr>
        <w:t>20</w:t>
      </w:r>
      <w:r w:rsidR="00783C6C">
        <w:rPr>
          <w:rFonts w:ascii="Times New Roman" w:hAnsi="Times New Roman"/>
          <w:b/>
          <w:szCs w:val="24"/>
        </w:rPr>
        <w:t xml:space="preserve"> of 2021</w:t>
      </w:r>
    </w:p>
    <w:p w14:paraId="1CB2972B" w14:textId="0A9A75D1"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A7ABB">
        <w:rPr>
          <w:rFonts w:ascii="Times New Roman" w:hAnsi="Times New Roman"/>
          <w:b/>
          <w:szCs w:val="24"/>
        </w:rPr>
        <w:t>Malignant neoplasm of the colon and rectum</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77803EDC"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A7ABB">
        <w:rPr>
          <w:rFonts w:ascii="Times New Roman" w:hAnsi="Times New Roman"/>
          <w:szCs w:val="24"/>
        </w:rPr>
        <w:t xml:space="preserve">malignant neoplasm of the colon </w:t>
      </w:r>
      <w:r w:rsidR="007F6D10">
        <w:rPr>
          <w:rFonts w:ascii="Times New Roman" w:hAnsi="Times New Roman"/>
          <w:szCs w:val="24"/>
        </w:rPr>
        <w:t xml:space="preserve">or </w:t>
      </w:r>
      <w:r w:rsidR="005A7ABB">
        <w:rPr>
          <w:rFonts w:ascii="Times New Roman" w:hAnsi="Times New Roman"/>
          <w:szCs w:val="24"/>
        </w:rPr>
        <w:t>rectum</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0DF86DA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A7ABB">
        <w:rPr>
          <w:rFonts w:ascii="Times New Roman" w:hAnsi="Times New Roman"/>
          <w:szCs w:val="24"/>
        </w:rPr>
        <w:t xml:space="preserve">malignant neoplasm of the colon </w:t>
      </w:r>
      <w:r w:rsidR="007F6D10">
        <w:rPr>
          <w:rFonts w:ascii="Times New Roman" w:hAnsi="Times New Roman"/>
          <w:szCs w:val="24"/>
        </w:rPr>
        <w:t xml:space="preserve">or </w:t>
      </w:r>
      <w:r w:rsidR="005A7ABB">
        <w:rPr>
          <w:rFonts w:ascii="Times New Roman" w:hAnsi="Times New Roman"/>
          <w:szCs w:val="24"/>
        </w:rPr>
        <w:t>rectum</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5F93C66F"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83C6C">
        <w:rPr>
          <w:rFonts w:ascii="Times New Roman" w:hAnsi="Times New Roman"/>
          <w:szCs w:val="24"/>
        </w:rPr>
        <w:t>38</w:t>
      </w:r>
      <w:r>
        <w:rPr>
          <w:rFonts w:ascii="Times New Roman" w:hAnsi="Times New Roman"/>
          <w:szCs w:val="24"/>
        </w:rPr>
        <w:t xml:space="preserve"> of </w:t>
      </w:r>
      <w:r w:rsidR="00783C6C">
        <w:rPr>
          <w:rFonts w:ascii="Times New Roman" w:hAnsi="Times New Roman"/>
          <w:szCs w:val="24"/>
        </w:rPr>
        <w:t>2013</w:t>
      </w:r>
      <w:r>
        <w:rPr>
          <w:rFonts w:ascii="Times New Roman" w:hAnsi="Times New Roman"/>
          <w:szCs w:val="24"/>
        </w:rPr>
        <w:t xml:space="preserve">; and </w:t>
      </w:r>
    </w:p>
    <w:p w14:paraId="5593A5B5" w14:textId="619308F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A7ABB">
        <w:rPr>
          <w:rFonts w:ascii="Times New Roman" w:hAnsi="Times New Roman"/>
          <w:szCs w:val="24"/>
        </w:rPr>
        <w:t>malignant neoplasm of the colon and rectum</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8062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41C976F2"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F1F89">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F1F89">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14687E"/>
    <w:rsid w:val="001F0A0C"/>
    <w:rsid w:val="00205F20"/>
    <w:rsid w:val="002B7C1D"/>
    <w:rsid w:val="002E6A0B"/>
    <w:rsid w:val="00325A7C"/>
    <w:rsid w:val="00334698"/>
    <w:rsid w:val="003777EF"/>
    <w:rsid w:val="0042165E"/>
    <w:rsid w:val="0048042A"/>
    <w:rsid w:val="0049015C"/>
    <w:rsid w:val="004E2144"/>
    <w:rsid w:val="00530354"/>
    <w:rsid w:val="00554B8F"/>
    <w:rsid w:val="005A3DFA"/>
    <w:rsid w:val="005A7ABB"/>
    <w:rsid w:val="005C49ED"/>
    <w:rsid w:val="0068598D"/>
    <w:rsid w:val="00704EAB"/>
    <w:rsid w:val="00783C6C"/>
    <w:rsid w:val="007B61A4"/>
    <w:rsid w:val="007D6F5B"/>
    <w:rsid w:val="007E6466"/>
    <w:rsid w:val="007F6D10"/>
    <w:rsid w:val="00806217"/>
    <w:rsid w:val="008212AB"/>
    <w:rsid w:val="008B32B7"/>
    <w:rsid w:val="008C34F9"/>
    <w:rsid w:val="009E5B6F"/>
    <w:rsid w:val="00A15637"/>
    <w:rsid w:val="00A1577D"/>
    <w:rsid w:val="00A55D67"/>
    <w:rsid w:val="00AE6764"/>
    <w:rsid w:val="00BA21E6"/>
    <w:rsid w:val="00C03C2D"/>
    <w:rsid w:val="00C17189"/>
    <w:rsid w:val="00C774F8"/>
    <w:rsid w:val="00CB5106"/>
    <w:rsid w:val="00D20D66"/>
    <w:rsid w:val="00D95AD9"/>
    <w:rsid w:val="00DF1F89"/>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 w:type="paragraph" w:styleId="Revision">
    <w:name w:val="Revision"/>
    <w:hidden/>
    <w:uiPriority w:val="99"/>
    <w:semiHidden/>
    <w:rsid w:val="00806217"/>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2021-12-16T01:09:00Z</dcterms:modified>
</cp:coreProperties>
</file>