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F9F43" w14:textId="77777777" w:rsidR="00715914" w:rsidRPr="00BB21CB" w:rsidRDefault="00DA186E" w:rsidP="00715914">
      <w:pPr>
        <w:rPr>
          <w:sz w:val="28"/>
        </w:rPr>
      </w:pPr>
      <w:r w:rsidRPr="00BB21CB">
        <w:rPr>
          <w:noProof/>
          <w:lang w:eastAsia="en-AU"/>
        </w:rPr>
        <w:drawing>
          <wp:inline distT="0" distB="0" distL="0" distR="0" wp14:anchorId="488F9FC2" wp14:editId="488F9F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F44" w14:textId="77777777" w:rsidR="00715914" w:rsidRPr="00BB21CB" w:rsidRDefault="00715914" w:rsidP="00715914">
      <w:pPr>
        <w:rPr>
          <w:sz w:val="19"/>
        </w:rPr>
      </w:pPr>
    </w:p>
    <w:p w14:paraId="488F9F45" w14:textId="77777777" w:rsidR="00554826" w:rsidRPr="00BB21CB" w:rsidRDefault="000F5D04" w:rsidP="00554826">
      <w:pPr>
        <w:pStyle w:val="ShortT"/>
      </w:pPr>
      <w:r w:rsidRPr="00BB21CB">
        <w:t>Greenhouse and Energy Minimum Standards (Registration Fees) Instrument (No. 1) 202</w:t>
      </w:r>
      <w:r w:rsidR="008E0CD1" w:rsidRPr="00BB21CB">
        <w:t>1</w:t>
      </w:r>
    </w:p>
    <w:p w14:paraId="488F9F46" w14:textId="77777777" w:rsidR="00554826" w:rsidRPr="00BB21CB" w:rsidRDefault="00554826" w:rsidP="00554826">
      <w:pPr>
        <w:pStyle w:val="SignCoverPageStart"/>
        <w:spacing w:before="240"/>
        <w:ind w:right="91"/>
        <w:rPr>
          <w:szCs w:val="22"/>
        </w:rPr>
      </w:pPr>
      <w:r w:rsidRPr="00BB21CB">
        <w:rPr>
          <w:szCs w:val="22"/>
        </w:rPr>
        <w:t xml:space="preserve">I, </w:t>
      </w:r>
      <w:r w:rsidR="008E0CD1" w:rsidRPr="00BB21CB">
        <w:rPr>
          <w:szCs w:val="22"/>
        </w:rPr>
        <w:t xml:space="preserve">Penelope </w:t>
      </w:r>
      <w:proofErr w:type="spellStart"/>
      <w:r w:rsidR="008E0CD1" w:rsidRPr="00BB21CB">
        <w:rPr>
          <w:szCs w:val="22"/>
        </w:rPr>
        <w:t>Sirault</w:t>
      </w:r>
      <w:proofErr w:type="spellEnd"/>
      <w:r w:rsidRPr="00BB21CB">
        <w:rPr>
          <w:szCs w:val="22"/>
        </w:rPr>
        <w:t xml:space="preserve">, </w:t>
      </w:r>
      <w:r w:rsidR="000F5D04" w:rsidRPr="00BB21CB">
        <w:rPr>
          <w:szCs w:val="22"/>
        </w:rPr>
        <w:t>GEMS Regulator</w:t>
      </w:r>
      <w:r w:rsidRPr="00BB21CB">
        <w:rPr>
          <w:szCs w:val="22"/>
        </w:rPr>
        <w:t>, make the following instrument.</w:t>
      </w:r>
    </w:p>
    <w:p w14:paraId="488F9F47" w14:textId="21EFB9CA" w:rsidR="00554826" w:rsidRPr="00BB21CB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BB21CB">
        <w:rPr>
          <w:szCs w:val="22"/>
        </w:rPr>
        <w:t>Dated</w:t>
      </w:r>
      <w:r w:rsidRPr="00BB21CB">
        <w:rPr>
          <w:szCs w:val="22"/>
        </w:rPr>
        <w:tab/>
      </w:r>
      <w:r w:rsidRPr="00BB21CB">
        <w:rPr>
          <w:szCs w:val="22"/>
        </w:rPr>
        <w:tab/>
      </w:r>
      <w:r w:rsidR="00B96D61" w:rsidRPr="00B96D61">
        <w:rPr>
          <w:szCs w:val="22"/>
        </w:rPr>
        <w:t>22 December 2021</w:t>
      </w:r>
      <w:bookmarkStart w:id="0" w:name="_GoBack"/>
      <w:bookmarkEnd w:id="0"/>
      <w:r w:rsidRPr="00BB21CB">
        <w:rPr>
          <w:szCs w:val="22"/>
        </w:rPr>
        <w:tab/>
      </w:r>
      <w:r w:rsidRPr="00BB21CB">
        <w:rPr>
          <w:szCs w:val="22"/>
        </w:rPr>
        <w:tab/>
      </w:r>
    </w:p>
    <w:p w14:paraId="488F9F48" w14:textId="77777777" w:rsidR="00554826" w:rsidRPr="00BB21CB" w:rsidRDefault="008E0CD1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BB21CB">
        <w:rPr>
          <w:szCs w:val="22"/>
        </w:rPr>
        <w:t xml:space="preserve">Penelope </w:t>
      </w:r>
      <w:proofErr w:type="spellStart"/>
      <w:r w:rsidRPr="00BB21CB">
        <w:rPr>
          <w:szCs w:val="22"/>
        </w:rPr>
        <w:t>Sirault</w:t>
      </w:r>
      <w:proofErr w:type="spellEnd"/>
    </w:p>
    <w:p w14:paraId="488F9F49" w14:textId="77777777" w:rsidR="00554826" w:rsidRPr="00BB21CB" w:rsidRDefault="000F5D04" w:rsidP="00554826">
      <w:pPr>
        <w:pStyle w:val="SignCoverPageEnd"/>
        <w:ind w:right="91"/>
        <w:rPr>
          <w:sz w:val="22"/>
        </w:rPr>
      </w:pPr>
      <w:r w:rsidRPr="00BB21CB">
        <w:rPr>
          <w:sz w:val="22"/>
        </w:rPr>
        <w:t>GEMS Regulator</w:t>
      </w:r>
    </w:p>
    <w:p w14:paraId="488F9F4A" w14:textId="77777777" w:rsidR="00554826" w:rsidRPr="00BB21CB" w:rsidRDefault="00554826" w:rsidP="00554826"/>
    <w:p w14:paraId="488F9F4B" w14:textId="77777777" w:rsidR="00554826" w:rsidRPr="00BB21CB" w:rsidRDefault="00554826" w:rsidP="00554826"/>
    <w:p w14:paraId="488F9F4C" w14:textId="77777777" w:rsidR="00F6696E" w:rsidRPr="00BB21CB" w:rsidRDefault="00F6696E" w:rsidP="00F6696E"/>
    <w:p w14:paraId="488F9F4D" w14:textId="77777777" w:rsidR="00F6696E" w:rsidRPr="00BB21CB" w:rsidRDefault="00F6696E" w:rsidP="00F6696E">
      <w:pPr>
        <w:sectPr w:rsidR="00F6696E" w:rsidRPr="00BB21CB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88F9F4E" w14:textId="77777777" w:rsidR="007500C8" w:rsidRPr="00BB21CB" w:rsidRDefault="00715914" w:rsidP="00715914">
      <w:pPr>
        <w:outlineLvl w:val="0"/>
        <w:rPr>
          <w:sz w:val="36"/>
        </w:rPr>
      </w:pPr>
      <w:r w:rsidRPr="00BB21CB">
        <w:rPr>
          <w:sz w:val="36"/>
        </w:rPr>
        <w:lastRenderedPageBreak/>
        <w:t>Contents</w:t>
      </w:r>
    </w:p>
    <w:p w14:paraId="488F9F4F" w14:textId="77777777" w:rsidR="00334A81" w:rsidRPr="00BB21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1CB">
        <w:fldChar w:fldCharType="begin"/>
      </w:r>
      <w:r w:rsidRPr="00BB21CB">
        <w:instrText xml:space="preserve"> TOC \o "1-9" </w:instrText>
      </w:r>
      <w:r w:rsidRPr="00BB21CB">
        <w:fldChar w:fldCharType="separate"/>
      </w:r>
      <w:r w:rsidR="00334A81" w:rsidRPr="00BB21CB">
        <w:rPr>
          <w:noProof/>
        </w:rPr>
        <w:t>1  Name</w:t>
      </w:r>
      <w:r w:rsidR="00334A81" w:rsidRPr="00BB21CB">
        <w:rPr>
          <w:noProof/>
        </w:rPr>
        <w:tab/>
      </w:r>
      <w:r w:rsidR="00334A81" w:rsidRPr="00BB21CB">
        <w:rPr>
          <w:noProof/>
        </w:rPr>
        <w:fldChar w:fldCharType="begin"/>
      </w:r>
      <w:r w:rsidR="00334A81" w:rsidRPr="00BB21CB">
        <w:rPr>
          <w:noProof/>
        </w:rPr>
        <w:instrText xml:space="preserve"> PAGEREF _Toc89248281 \h </w:instrText>
      </w:r>
      <w:r w:rsidR="00334A81" w:rsidRPr="00BB21CB">
        <w:rPr>
          <w:noProof/>
        </w:rPr>
      </w:r>
      <w:r w:rsidR="00334A81" w:rsidRPr="00BB21CB">
        <w:rPr>
          <w:noProof/>
        </w:rPr>
        <w:fldChar w:fldCharType="separate"/>
      </w:r>
      <w:r w:rsidR="00334A81" w:rsidRPr="00BB21CB">
        <w:rPr>
          <w:noProof/>
        </w:rPr>
        <w:t>1</w:t>
      </w:r>
      <w:r w:rsidR="00334A81" w:rsidRPr="00BB21CB">
        <w:rPr>
          <w:noProof/>
        </w:rPr>
        <w:fldChar w:fldCharType="end"/>
      </w:r>
    </w:p>
    <w:p w14:paraId="488F9F50" w14:textId="77777777" w:rsidR="00334A81" w:rsidRPr="00BB21CB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1CB">
        <w:rPr>
          <w:noProof/>
        </w:rPr>
        <w:t>2  Commencement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_Toc89248282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1</w:t>
      </w:r>
      <w:r w:rsidRPr="00BB21CB">
        <w:rPr>
          <w:noProof/>
        </w:rPr>
        <w:fldChar w:fldCharType="end"/>
      </w:r>
    </w:p>
    <w:p w14:paraId="488F9F51" w14:textId="77777777" w:rsidR="00334A81" w:rsidRPr="00BB21CB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1CB">
        <w:rPr>
          <w:noProof/>
        </w:rPr>
        <w:t>3  Authority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_Toc89248283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1</w:t>
      </w:r>
      <w:r w:rsidRPr="00BB21CB">
        <w:rPr>
          <w:noProof/>
        </w:rPr>
        <w:fldChar w:fldCharType="end"/>
      </w:r>
    </w:p>
    <w:p w14:paraId="488F9F52" w14:textId="77777777" w:rsidR="00334A81" w:rsidRPr="00BB21CB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1CB">
        <w:rPr>
          <w:noProof/>
        </w:rPr>
        <w:t>4  Interpretation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_Toc89248284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1</w:t>
      </w:r>
      <w:r w:rsidRPr="00BB21CB">
        <w:rPr>
          <w:noProof/>
        </w:rPr>
        <w:fldChar w:fldCharType="end"/>
      </w:r>
    </w:p>
    <w:p w14:paraId="488F9F53" w14:textId="77777777" w:rsidR="00334A81" w:rsidRPr="00BB21CB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1CB">
        <w:rPr>
          <w:noProof/>
        </w:rPr>
        <w:t>5  Fees</w:t>
      </w:r>
      <w:r w:rsidRPr="00BB21CB">
        <w:rPr>
          <w:noProof/>
        </w:rPr>
        <w:tab/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_Toc89248285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1</w:t>
      </w:r>
      <w:r w:rsidRPr="00BB21CB">
        <w:rPr>
          <w:noProof/>
        </w:rPr>
        <w:fldChar w:fldCharType="end"/>
      </w:r>
    </w:p>
    <w:p w14:paraId="488F9F54" w14:textId="77777777" w:rsidR="00334A81" w:rsidRPr="00BB21CB" w:rsidRDefault="00334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B21CB">
        <w:rPr>
          <w:noProof/>
        </w:rPr>
        <w:t>6  Schedules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_Toc89248286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1</w:t>
      </w:r>
      <w:r w:rsidRPr="00BB21CB">
        <w:rPr>
          <w:noProof/>
        </w:rPr>
        <w:fldChar w:fldCharType="end"/>
      </w:r>
    </w:p>
    <w:p w14:paraId="488F9F55" w14:textId="77777777" w:rsidR="00334A81" w:rsidRPr="00BB21CB" w:rsidRDefault="00334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21CB">
        <w:rPr>
          <w:noProof/>
        </w:rPr>
        <w:t>Schedule 1—Repeals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_Toc89248287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2</w:t>
      </w:r>
      <w:r w:rsidRPr="00BB21CB">
        <w:rPr>
          <w:noProof/>
        </w:rPr>
        <w:fldChar w:fldCharType="end"/>
      </w:r>
    </w:p>
    <w:p w14:paraId="488F9F56" w14:textId="77777777" w:rsidR="00334A81" w:rsidRPr="00BB21CB" w:rsidRDefault="00334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B21CB">
        <w:rPr>
          <w:noProof/>
        </w:rPr>
        <w:t>Greenhouse and Energy Minimum Standards (Registration Fees) Instrument (No. 2) 2020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_Toc89248288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2</w:t>
      </w:r>
      <w:r w:rsidRPr="00BB21CB">
        <w:rPr>
          <w:noProof/>
        </w:rPr>
        <w:fldChar w:fldCharType="end"/>
      </w:r>
    </w:p>
    <w:p w14:paraId="488F9F57" w14:textId="77777777" w:rsidR="00334A81" w:rsidRPr="00BB21CB" w:rsidRDefault="00334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B21CB">
        <w:rPr>
          <w:noProof/>
        </w:rPr>
        <w:t>Schedule 2—Fees payable</w:t>
      </w:r>
      <w:r w:rsidRPr="00BB21CB">
        <w:rPr>
          <w:noProof/>
        </w:rPr>
        <w:tab/>
      </w:r>
      <w:r w:rsidRPr="00BB21CB">
        <w:rPr>
          <w:noProof/>
        </w:rPr>
        <w:fldChar w:fldCharType="begin"/>
      </w:r>
      <w:r w:rsidRPr="00BB21CB">
        <w:rPr>
          <w:noProof/>
        </w:rPr>
        <w:instrText xml:space="preserve"> PAGEREF _Toc89248289 \h </w:instrText>
      </w:r>
      <w:r w:rsidRPr="00BB21CB">
        <w:rPr>
          <w:noProof/>
        </w:rPr>
      </w:r>
      <w:r w:rsidRPr="00BB21CB">
        <w:rPr>
          <w:noProof/>
        </w:rPr>
        <w:fldChar w:fldCharType="separate"/>
      </w:r>
      <w:r w:rsidRPr="00BB21CB">
        <w:rPr>
          <w:noProof/>
        </w:rPr>
        <w:t>3</w:t>
      </w:r>
      <w:r w:rsidRPr="00BB21CB">
        <w:rPr>
          <w:noProof/>
        </w:rPr>
        <w:fldChar w:fldCharType="end"/>
      </w:r>
    </w:p>
    <w:p w14:paraId="488F9F58" w14:textId="77777777" w:rsidR="00F6696E" w:rsidRPr="00BB21CB" w:rsidRDefault="00B418CB" w:rsidP="00F6696E">
      <w:pPr>
        <w:outlineLvl w:val="0"/>
      </w:pPr>
      <w:r w:rsidRPr="00BB21CB">
        <w:fldChar w:fldCharType="end"/>
      </w:r>
    </w:p>
    <w:p w14:paraId="488F9F59" w14:textId="77777777" w:rsidR="00F6696E" w:rsidRPr="00BB21CB" w:rsidRDefault="00F6696E" w:rsidP="00F6696E">
      <w:pPr>
        <w:outlineLvl w:val="0"/>
        <w:rPr>
          <w:sz w:val="20"/>
        </w:rPr>
      </w:pPr>
    </w:p>
    <w:p w14:paraId="488F9F5A" w14:textId="77777777" w:rsidR="00F6696E" w:rsidRPr="00BB21CB" w:rsidRDefault="00F6696E" w:rsidP="00B853EE">
      <w:pPr>
        <w:tabs>
          <w:tab w:val="center" w:pos="4156"/>
        </w:tabs>
        <w:sectPr w:rsidR="00F6696E" w:rsidRPr="00BB21CB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8F9F5B" w14:textId="77777777" w:rsidR="00554826" w:rsidRPr="00BB21CB" w:rsidRDefault="00554826" w:rsidP="00554826">
      <w:pPr>
        <w:pStyle w:val="ActHead5"/>
      </w:pPr>
      <w:bookmarkStart w:id="1" w:name="_Toc89248281"/>
      <w:proofErr w:type="gramStart"/>
      <w:r w:rsidRPr="00BB21CB">
        <w:lastRenderedPageBreak/>
        <w:t>1  Name</w:t>
      </w:r>
      <w:bookmarkEnd w:id="1"/>
      <w:proofErr w:type="gramEnd"/>
    </w:p>
    <w:p w14:paraId="488F9F5C" w14:textId="77777777" w:rsidR="00554826" w:rsidRPr="00BB21CB" w:rsidRDefault="00554826" w:rsidP="00554826">
      <w:pPr>
        <w:pStyle w:val="subsection"/>
      </w:pPr>
      <w:r w:rsidRPr="00BB21CB">
        <w:tab/>
      </w:r>
      <w:r w:rsidRPr="00BB21CB">
        <w:tab/>
        <w:t xml:space="preserve">This instrument is the </w:t>
      </w:r>
      <w:bookmarkStart w:id="2" w:name="BKCheck15B_3"/>
      <w:bookmarkEnd w:id="2"/>
      <w:r w:rsidR="000F5D04" w:rsidRPr="00BB21CB">
        <w:rPr>
          <w:i/>
        </w:rPr>
        <w:t>Greenhouse and Energy Minimum Standards (Registration Fees) Instrument (No. 1) 202</w:t>
      </w:r>
      <w:r w:rsidR="008E0CD1" w:rsidRPr="00BB21CB">
        <w:rPr>
          <w:i/>
        </w:rPr>
        <w:t>1</w:t>
      </w:r>
      <w:r w:rsidRPr="00BB21CB">
        <w:t>.</w:t>
      </w:r>
    </w:p>
    <w:p w14:paraId="488F9F5D" w14:textId="77777777" w:rsidR="00554826" w:rsidRPr="00BB21CB" w:rsidRDefault="00554826" w:rsidP="00554826">
      <w:pPr>
        <w:pStyle w:val="ActHead5"/>
      </w:pPr>
      <w:bookmarkStart w:id="3" w:name="_Toc89248282"/>
      <w:proofErr w:type="gramStart"/>
      <w:r w:rsidRPr="00BB21CB">
        <w:t>2  Commencement</w:t>
      </w:r>
      <w:bookmarkEnd w:id="3"/>
      <w:proofErr w:type="gramEnd"/>
    </w:p>
    <w:p w14:paraId="488F9F5E" w14:textId="77777777" w:rsidR="003767E2" w:rsidRPr="00BB21CB" w:rsidRDefault="00A3026E" w:rsidP="00D06A4E">
      <w:pPr>
        <w:pStyle w:val="subsection"/>
        <w:tabs>
          <w:tab w:val="clear" w:pos="1021"/>
        </w:tabs>
        <w:ind w:firstLine="0"/>
      </w:pPr>
      <w:r w:rsidRPr="00BB21CB">
        <w:t>This instrument commences on the day after it is registered.</w:t>
      </w:r>
    </w:p>
    <w:p w14:paraId="488F9F5F" w14:textId="77777777" w:rsidR="00554826" w:rsidRPr="00BB21CB" w:rsidRDefault="00554826" w:rsidP="00554826">
      <w:pPr>
        <w:pStyle w:val="ActHead5"/>
      </w:pPr>
      <w:bookmarkStart w:id="4" w:name="_Toc89248283"/>
      <w:proofErr w:type="gramStart"/>
      <w:r w:rsidRPr="00BB21CB">
        <w:t>3  Authority</w:t>
      </w:r>
      <w:bookmarkEnd w:id="4"/>
      <w:proofErr w:type="gramEnd"/>
    </w:p>
    <w:p w14:paraId="488F9F60" w14:textId="77777777" w:rsidR="00554826" w:rsidRPr="00BB21CB" w:rsidRDefault="00554826" w:rsidP="00554826">
      <w:pPr>
        <w:pStyle w:val="subsection"/>
      </w:pPr>
      <w:r w:rsidRPr="00BB21CB">
        <w:tab/>
      </w:r>
      <w:r w:rsidRPr="00BB21CB">
        <w:tab/>
        <w:t xml:space="preserve">This instrument is made under </w:t>
      </w:r>
      <w:r w:rsidR="00A3026E" w:rsidRPr="00BB21CB">
        <w:t xml:space="preserve">section 8 of the </w:t>
      </w:r>
      <w:r w:rsidR="00A3026E" w:rsidRPr="00BB21CB">
        <w:rPr>
          <w:i/>
        </w:rPr>
        <w:t>Greenhouse and Energy Minimum Standards (Registration Fees) Act 2012</w:t>
      </w:r>
      <w:r w:rsidRPr="00BB21CB">
        <w:t>.</w:t>
      </w:r>
    </w:p>
    <w:p w14:paraId="488F9F61" w14:textId="77777777" w:rsidR="00554826" w:rsidRPr="00BB21CB" w:rsidRDefault="00467FEC" w:rsidP="00554826">
      <w:pPr>
        <w:pStyle w:val="ActHead5"/>
      </w:pPr>
      <w:bookmarkStart w:id="5" w:name="_Toc89248284"/>
      <w:proofErr w:type="gramStart"/>
      <w:r w:rsidRPr="00BB21CB">
        <w:t xml:space="preserve">4  </w:t>
      </w:r>
      <w:r w:rsidR="00025B2A" w:rsidRPr="00BB21CB">
        <w:t>Interpretation</w:t>
      </w:r>
      <w:bookmarkEnd w:id="5"/>
      <w:proofErr w:type="gramEnd"/>
    </w:p>
    <w:p w14:paraId="488F9F62" w14:textId="77777777" w:rsidR="00554826" w:rsidRPr="00BB21CB" w:rsidRDefault="00554826" w:rsidP="00554826">
      <w:pPr>
        <w:pStyle w:val="subsection"/>
      </w:pPr>
      <w:r w:rsidRPr="00BB21CB">
        <w:tab/>
        <w:t>(1)</w:t>
      </w:r>
      <w:r w:rsidRPr="00BB21CB">
        <w:tab/>
      </w:r>
      <w:r w:rsidR="00025B2A" w:rsidRPr="00BB21CB">
        <w:t xml:space="preserve">Unless the contrary intention appears, words and expressions used in this Instrument have the same meaning as given in the </w:t>
      </w:r>
      <w:r w:rsidR="00025B2A" w:rsidRPr="00BB21CB">
        <w:rPr>
          <w:i/>
        </w:rPr>
        <w:t>Greenhouse and Energy Minimum Standards Act 2012</w:t>
      </w:r>
      <w:r w:rsidR="00025B2A" w:rsidRPr="00BB21CB">
        <w:t xml:space="preserve"> and the </w:t>
      </w:r>
      <w:r w:rsidR="00025B2A" w:rsidRPr="00BB21CB">
        <w:rPr>
          <w:i/>
        </w:rPr>
        <w:t>Greenhouse and Energy Minimum Standards (Registration Fees) Act 2012</w:t>
      </w:r>
      <w:r w:rsidR="00025B2A" w:rsidRPr="00BB21CB">
        <w:t>.</w:t>
      </w:r>
    </w:p>
    <w:p w14:paraId="488F9F63" w14:textId="77777777" w:rsidR="00554826" w:rsidRPr="00BB21CB" w:rsidRDefault="00554826" w:rsidP="007F07BF">
      <w:pPr>
        <w:pStyle w:val="subsection"/>
      </w:pPr>
      <w:r w:rsidRPr="00BB21CB">
        <w:tab/>
        <w:t>(2)</w:t>
      </w:r>
      <w:r w:rsidRPr="00BB21CB">
        <w:tab/>
      </w:r>
      <w:r w:rsidR="00025B2A" w:rsidRPr="00BB21CB">
        <w:t>The description</w:t>
      </w:r>
      <w:r w:rsidR="007A580E" w:rsidRPr="00BB21CB">
        <w:t>s</w:t>
      </w:r>
      <w:r w:rsidR="00025B2A" w:rsidRPr="00BB21CB">
        <w:t xml:space="preserve"> in column 4 of Schedule 2 are a generic description of the products covered by the GEMS Determinations listed in column 3 of Schedule 2.  They are provided for ease of reference only.  Whether a model is covered by a GEMS Determination is determined by the relevant GEMS determination listed in column 3 of Schedule </w:t>
      </w:r>
      <w:r w:rsidR="007A580E" w:rsidRPr="00BB21CB">
        <w:t>2</w:t>
      </w:r>
      <w:r w:rsidR="00025B2A" w:rsidRPr="00BB21CB">
        <w:t>.</w:t>
      </w:r>
    </w:p>
    <w:p w14:paraId="488F9F64" w14:textId="77777777" w:rsidR="00025B2A" w:rsidRPr="00BB21CB" w:rsidRDefault="00467FEC" w:rsidP="00025B2A">
      <w:pPr>
        <w:pStyle w:val="ActHead5"/>
      </w:pPr>
      <w:bookmarkStart w:id="6" w:name="_Toc89244197"/>
      <w:bookmarkStart w:id="7" w:name="_Toc89248285"/>
      <w:proofErr w:type="gramStart"/>
      <w:r w:rsidRPr="00BB21CB">
        <w:t xml:space="preserve">5  </w:t>
      </w:r>
      <w:r w:rsidR="00025B2A" w:rsidRPr="00BB21CB">
        <w:t>Fees</w:t>
      </w:r>
      <w:bookmarkEnd w:id="6"/>
      <w:bookmarkEnd w:id="7"/>
      <w:proofErr w:type="gramEnd"/>
    </w:p>
    <w:p w14:paraId="488F9F65" w14:textId="77777777" w:rsidR="00025B2A" w:rsidRPr="00BB21CB" w:rsidRDefault="00025B2A" w:rsidP="007F07BF">
      <w:pPr>
        <w:pStyle w:val="subsection"/>
      </w:pPr>
      <w:r w:rsidRPr="00BB21CB">
        <w:tab/>
      </w:r>
      <w:r w:rsidR="00E133C2" w:rsidRPr="00BB21CB">
        <w:tab/>
      </w:r>
      <w:r w:rsidRPr="00BB21CB">
        <w:t>Column 2 of Schedule 2 sets out the registration fees specified for registration applications in relation to models of GEMS products covered by the GEMS determinations listed in column 3 of Schedule 2.</w:t>
      </w:r>
    </w:p>
    <w:p w14:paraId="488F9F66" w14:textId="77777777" w:rsidR="00467FEC" w:rsidRPr="00BB21CB" w:rsidRDefault="00467FEC" w:rsidP="00467FEC">
      <w:pPr>
        <w:pStyle w:val="ActHead5"/>
      </w:pPr>
      <w:bookmarkStart w:id="8" w:name="_Toc89248286"/>
      <w:proofErr w:type="gramStart"/>
      <w:r w:rsidRPr="00BB21CB">
        <w:t>6  Schedule</w:t>
      </w:r>
      <w:r w:rsidR="00E133C2" w:rsidRPr="00BB21CB">
        <w:t>s</w:t>
      </w:r>
      <w:bookmarkEnd w:id="8"/>
      <w:proofErr w:type="gramEnd"/>
      <w:r w:rsidR="00E133C2" w:rsidRPr="00BB21CB">
        <w:t xml:space="preserve"> </w:t>
      </w:r>
    </w:p>
    <w:p w14:paraId="488F9F67" w14:textId="77777777" w:rsidR="00467FEC" w:rsidRPr="00BB21CB" w:rsidRDefault="00467FEC" w:rsidP="00FF24A1">
      <w:pPr>
        <w:pStyle w:val="subsection"/>
        <w:numPr>
          <w:ilvl w:val="0"/>
          <w:numId w:val="17"/>
        </w:numPr>
        <w:tabs>
          <w:tab w:val="clear" w:pos="1021"/>
          <w:tab w:val="right" w:pos="1134"/>
        </w:tabs>
      </w:pPr>
      <w:r w:rsidRPr="00BB21CB">
        <w:t>Each instrument that is specified in Schedule 1 to this instrument is amended or repealed as set out in the applicable items in the Schedule, and any other item in Schedule 1 to this instrument has effect according to its terms.</w:t>
      </w:r>
    </w:p>
    <w:p w14:paraId="488F9F68" w14:textId="77777777" w:rsidR="00467FEC" w:rsidRPr="00BB21CB" w:rsidRDefault="00E133C2" w:rsidP="00FF24A1">
      <w:pPr>
        <w:pStyle w:val="subsection"/>
        <w:numPr>
          <w:ilvl w:val="0"/>
          <w:numId w:val="17"/>
        </w:numPr>
      </w:pPr>
      <w:r w:rsidRPr="00BB21CB">
        <w:t xml:space="preserve"> Schedule 2 sets out the registration fees payable in accordance section </w:t>
      </w:r>
      <w:r w:rsidR="00334A81" w:rsidRPr="00BB21CB">
        <w:t>5</w:t>
      </w:r>
      <w:r w:rsidR="00816EB3" w:rsidRPr="00BB21CB">
        <w:t xml:space="preserve"> of this Instrument</w:t>
      </w:r>
      <w:r w:rsidRPr="00BB21CB">
        <w:t xml:space="preserve">. </w:t>
      </w:r>
    </w:p>
    <w:p w14:paraId="488F9F69" w14:textId="77777777" w:rsidR="00554826" w:rsidRPr="00BB21CB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p w14:paraId="488F9F6A" w14:textId="77777777" w:rsidR="00025B2A" w:rsidRPr="00BB21CB" w:rsidRDefault="00025B2A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 w:rsidRPr="00BB21CB">
        <w:br w:type="page"/>
      </w:r>
    </w:p>
    <w:p w14:paraId="488F9F6B" w14:textId="77777777" w:rsidR="00D6537E" w:rsidRPr="00BB21CB" w:rsidRDefault="004E1307" w:rsidP="00D6537E">
      <w:pPr>
        <w:pStyle w:val="ActHead6"/>
      </w:pPr>
      <w:bookmarkStart w:id="9" w:name="_Toc89248287"/>
      <w:r w:rsidRPr="00BB21CB">
        <w:lastRenderedPageBreak/>
        <w:t xml:space="preserve">Schedule </w:t>
      </w:r>
      <w:r w:rsidR="00D6537E" w:rsidRPr="00BB21CB">
        <w:t>1—Repeals</w:t>
      </w:r>
      <w:bookmarkEnd w:id="9"/>
    </w:p>
    <w:p w14:paraId="488F9F6C" w14:textId="77777777" w:rsidR="00D6537E" w:rsidRPr="00BB21CB" w:rsidRDefault="00E146ED" w:rsidP="00D6537E">
      <w:pPr>
        <w:pStyle w:val="ActHead9"/>
      </w:pPr>
      <w:bookmarkStart w:id="10" w:name="_Toc89248288"/>
      <w:r w:rsidRPr="00BB21CB">
        <w:t>Greenhouse and Energy Minimum Standards (Registration Fees) Instrument (No. 2) 2020</w:t>
      </w:r>
      <w:bookmarkEnd w:id="10"/>
    </w:p>
    <w:p w14:paraId="488F9F6D" w14:textId="77777777" w:rsidR="00D6537E" w:rsidRPr="00BB21CB" w:rsidRDefault="00D6537E" w:rsidP="00D6537E">
      <w:pPr>
        <w:pStyle w:val="ItemHead"/>
      </w:pPr>
      <w:proofErr w:type="gramStart"/>
      <w:r w:rsidRPr="00BB21CB">
        <w:t xml:space="preserve">1  </w:t>
      </w:r>
      <w:r w:rsidR="00BB1533" w:rsidRPr="00BB21CB">
        <w:t>The</w:t>
      </w:r>
      <w:proofErr w:type="gramEnd"/>
      <w:r w:rsidR="00BB1533" w:rsidRPr="00BB21CB">
        <w:t xml:space="preserve"> w</w:t>
      </w:r>
      <w:r w:rsidRPr="00BB21CB">
        <w:t>hole of the instrument</w:t>
      </w:r>
    </w:p>
    <w:p w14:paraId="488F9F6E" w14:textId="77777777" w:rsidR="004E1307" w:rsidRPr="00BB21CB" w:rsidRDefault="00D6537E" w:rsidP="00D6537E">
      <w:pPr>
        <w:pStyle w:val="Item"/>
      </w:pPr>
      <w:r w:rsidRPr="00BB21CB">
        <w:t>Repeal the instrument</w:t>
      </w:r>
    </w:p>
    <w:p w14:paraId="488F9F6F" w14:textId="77777777" w:rsidR="00554826" w:rsidRPr="00BB21CB" w:rsidRDefault="00554826" w:rsidP="00554826"/>
    <w:p w14:paraId="488F9F70" w14:textId="77777777" w:rsidR="005F4684" w:rsidRPr="00BB21CB" w:rsidRDefault="005F4684">
      <w:pPr>
        <w:spacing w:line="240" w:lineRule="auto"/>
        <w:sectPr w:rsidR="005F4684" w:rsidRPr="00BB21CB" w:rsidSect="008C2EAC">
          <w:headerReference w:type="even" r:id="rId23"/>
          <w:headerReference w:type="default" r:id="rId24"/>
          <w:footerReference w:type="even" r:id="rId25"/>
          <w:footerReference w:type="default" r:id="rId26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488F9F71" w14:textId="77777777" w:rsidR="00E146ED" w:rsidRPr="00BB21CB" w:rsidRDefault="00E146ED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</w:p>
    <w:p w14:paraId="488F9F72" w14:textId="77777777" w:rsidR="00E146ED" w:rsidRPr="00BB21CB" w:rsidRDefault="00E146ED" w:rsidP="00E146ED">
      <w:pPr>
        <w:pStyle w:val="ActHead6"/>
      </w:pPr>
      <w:bookmarkStart w:id="11" w:name="_Toc89248289"/>
      <w:r w:rsidRPr="00BB21CB">
        <w:t>Schedule 2—Fees payable</w:t>
      </w:r>
      <w:bookmarkEnd w:id="11"/>
    </w:p>
    <w:p w14:paraId="488F9F73" w14:textId="77777777" w:rsidR="00025B2A" w:rsidRPr="00BB21CB" w:rsidRDefault="00025B2A" w:rsidP="007F07BF">
      <w:pPr>
        <w:pStyle w:val="ActHead7"/>
      </w:pPr>
    </w:p>
    <w:tbl>
      <w:tblPr>
        <w:tblStyle w:val="GridTable1Light"/>
        <w:tblW w:w="13320" w:type="dxa"/>
        <w:tblLook w:val="04A0" w:firstRow="1" w:lastRow="0" w:firstColumn="1" w:lastColumn="0" w:noHBand="0" w:noVBand="1"/>
      </w:tblPr>
      <w:tblGrid>
        <w:gridCol w:w="1236"/>
        <w:gridCol w:w="1140"/>
        <w:gridCol w:w="6772"/>
        <w:gridCol w:w="4172"/>
      </w:tblGrid>
      <w:tr w:rsidR="00E146ED" w:rsidRPr="00BB21CB" w14:paraId="488F9F7C" w14:textId="77777777" w:rsidTr="005F4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74" w14:textId="77777777" w:rsidR="00E146ED" w:rsidRPr="00BB21CB" w:rsidRDefault="00E146ED">
            <w:pPr>
              <w:spacing w:line="240" w:lineRule="auto"/>
            </w:pPr>
            <w:r w:rsidRPr="00BB21CB">
              <w:t>Column 1</w:t>
            </w:r>
          </w:p>
          <w:p w14:paraId="488F9F75" w14:textId="77777777" w:rsidR="00E146ED" w:rsidRPr="00BB21CB" w:rsidRDefault="00E146ED">
            <w:pPr>
              <w:spacing w:line="240" w:lineRule="auto"/>
            </w:pPr>
            <w:r w:rsidRPr="00BB21CB">
              <w:t>Fee band</w:t>
            </w:r>
          </w:p>
        </w:tc>
        <w:tc>
          <w:tcPr>
            <w:tcW w:w="1140" w:type="dxa"/>
          </w:tcPr>
          <w:p w14:paraId="488F9F76" w14:textId="77777777" w:rsidR="00E146ED" w:rsidRPr="00BB21CB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21CB">
              <w:t>Column 2</w:t>
            </w:r>
          </w:p>
          <w:p w14:paraId="488F9F77" w14:textId="77777777" w:rsidR="00E146ED" w:rsidRPr="00BB21CB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21CB">
              <w:t>Fee amount</w:t>
            </w:r>
          </w:p>
        </w:tc>
        <w:tc>
          <w:tcPr>
            <w:tcW w:w="6772" w:type="dxa"/>
          </w:tcPr>
          <w:p w14:paraId="488F9F78" w14:textId="77777777" w:rsidR="00E146ED" w:rsidRPr="00BB21CB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21CB">
              <w:t>Column 3</w:t>
            </w:r>
          </w:p>
          <w:p w14:paraId="488F9F79" w14:textId="77777777" w:rsidR="00E146ED" w:rsidRPr="00BB21CB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21CB">
              <w:t>GEMS determinations</w:t>
            </w:r>
          </w:p>
        </w:tc>
        <w:tc>
          <w:tcPr>
            <w:tcW w:w="4172" w:type="dxa"/>
          </w:tcPr>
          <w:p w14:paraId="488F9F7A" w14:textId="77777777" w:rsidR="00E146ED" w:rsidRPr="00BB21CB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21CB">
              <w:t>Column 4</w:t>
            </w:r>
          </w:p>
          <w:p w14:paraId="488F9F7B" w14:textId="77777777" w:rsidR="00E146ED" w:rsidRPr="00BB21CB" w:rsidRDefault="00E146E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21CB">
              <w:t>Generic description of products covered by the GEMS Determination</w:t>
            </w:r>
          </w:p>
        </w:tc>
      </w:tr>
      <w:tr w:rsidR="00E146ED" w:rsidRPr="00BB21CB" w14:paraId="488F9F9C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7D" w14:textId="77777777" w:rsidR="00E146ED" w:rsidRPr="00BB21CB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1</w:t>
            </w:r>
          </w:p>
        </w:tc>
        <w:tc>
          <w:tcPr>
            <w:tcW w:w="1140" w:type="dxa"/>
          </w:tcPr>
          <w:p w14:paraId="488F9F7E" w14:textId="77777777" w:rsidR="00E146ED" w:rsidRPr="00BB21CB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$440</w:t>
            </w:r>
          </w:p>
        </w:tc>
        <w:tc>
          <w:tcPr>
            <w:tcW w:w="6772" w:type="dxa"/>
          </w:tcPr>
          <w:p w14:paraId="488F9F7F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(Self-ballasted Compact Fluorescent Lamps for General Lighting Services) Determination 2017</w:t>
            </w:r>
          </w:p>
          <w:p w14:paraId="488F9F80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(Transformers and Electronic Step-down Converters for ELV lamps) Determination 2012</w:t>
            </w:r>
          </w:p>
          <w:p w14:paraId="488F9F81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(Double-Capped Fluorescent Lamps) Determination 2017</w:t>
            </w:r>
          </w:p>
          <w:p w14:paraId="488F9F82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(Ballasts for Fluorescent Lamps) Determination 2012</w:t>
            </w:r>
          </w:p>
          <w:p w14:paraId="488F9F83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(Incandescent Lamps for General Lighting Services) Determination 2015</w:t>
            </w:r>
          </w:p>
          <w:p w14:paraId="488F9F84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(Rotary Clothes Dryers) Determination 2015</w:t>
            </w:r>
          </w:p>
          <w:p w14:paraId="488F9F85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(Clothes Washing Machines) Determination 2015</w:t>
            </w:r>
          </w:p>
          <w:p w14:paraId="488F9F86" w14:textId="77777777" w:rsidR="00AD3770" w:rsidRPr="00BB21CB" w:rsidRDefault="00AD3770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(Dishwashers) Determination 2015</w:t>
            </w:r>
          </w:p>
          <w:p w14:paraId="488F9F87" w14:textId="77777777" w:rsidR="007F07BF" w:rsidRPr="00BB21CB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(External Power Supplies) Determination 2014</w:t>
            </w:r>
          </w:p>
          <w:p w14:paraId="488F9F88" w14:textId="77777777" w:rsidR="007F07BF" w:rsidRPr="00BB21CB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lastRenderedPageBreak/>
              <w:t>Greenhouse and Energy Minimum Standards (Digital Television Set-top Boxes) Determination 2012</w:t>
            </w:r>
          </w:p>
          <w:p w14:paraId="488F9F89" w14:textId="77777777" w:rsidR="007F07BF" w:rsidRPr="00BB21CB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(Television) Determination 2013 (No.2)</w:t>
            </w:r>
          </w:p>
          <w:p w14:paraId="488F9F8A" w14:textId="77777777" w:rsidR="007F07BF" w:rsidRPr="00BB21CB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(Computers) Determination 2013</w:t>
            </w:r>
          </w:p>
          <w:p w14:paraId="488F9F8B" w14:textId="77777777" w:rsidR="007F07BF" w:rsidRPr="00BB21CB" w:rsidRDefault="007F07BF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(Computer Monitors) Determination 2014</w:t>
            </w:r>
          </w:p>
          <w:p w14:paraId="488F9F8C" w14:textId="77777777" w:rsidR="00AB6D44" w:rsidRPr="00BB21CB" w:rsidRDefault="00AB6D44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color w:val="000000"/>
                <w:sz w:val="20"/>
                <w:szCs w:val="22"/>
                <w:lang w:eastAsia="en-AU"/>
              </w:rPr>
              <w:t>Greenhouse and Energy Minimum Standards (Swimming Pool Pumps) Determination 2021</w:t>
            </w:r>
          </w:p>
          <w:p w14:paraId="488F9F8D" w14:textId="77777777" w:rsidR="00E146ED" w:rsidRPr="00BB21CB" w:rsidRDefault="00E146ED" w:rsidP="007F07BF">
            <w:pPr>
              <w:shd w:val="clear" w:color="auto" w:fill="FFFFFF"/>
              <w:spacing w:line="312" w:lineRule="auto"/>
              <w:ind w:left="601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2"/>
              </w:rPr>
            </w:pPr>
          </w:p>
        </w:tc>
        <w:tc>
          <w:tcPr>
            <w:tcW w:w="4172" w:type="dxa"/>
          </w:tcPr>
          <w:p w14:paraId="488F9F8E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Compact Fluorescent Lamps</w:t>
            </w:r>
          </w:p>
          <w:p w14:paraId="488F9F8F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Extra Low Voltage Lighting Converters</w:t>
            </w:r>
          </w:p>
          <w:p w14:paraId="488F9F90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Double-capped Fluorescent Lamps</w:t>
            </w:r>
          </w:p>
          <w:p w14:paraId="488F9F91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Ballasts for Fluorescent Lamps</w:t>
            </w:r>
          </w:p>
          <w:p w14:paraId="488F9F92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Incandescent Lamps</w:t>
            </w:r>
          </w:p>
          <w:p w14:paraId="488F9F93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Clothes Dryers</w:t>
            </w:r>
          </w:p>
          <w:p w14:paraId="488F9F94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Clothes Washing Machines</w:t>
            </w:r>
          </w:p>
          <w:p w14:paraId="488F9F95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Dishwashers</w:t>
            </w:r>
          </w:p>
          <w:p w14:paraId="488F9F96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External Power Supplies</w:t>
            </w:r>
          </w:p>
          <w:p w14:paraId="488F9F97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Set Top Boxes</w:t>
            </w:r>
          </w:p>
          <w:p w14:paraId="488F9F98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Televisions</w:t>
            </w:r>
          </w:p>
          <w:p w14:paraId="488F9F99" w14:textId="77777777" w:rsidR="00E146ED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Computers</w:t>
            </w:r>
          </w:p>
          <w:p w14:paraId="488F9F9A" w14:textId="77777777" w:rsidR="00E146ED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Computer Monitors</w:t>
            </w:r>
          </w:p>
          <w:p w14:paraId="488F9F9B" w14:textId="77777777" w:rsidR="00AB6D44" w:rsidRPr="00BB21CB" w:rsidRDefault="00AB6D44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Swimming Pool Pumps</w:t>
            </w:r>
          </w:p>
        </w:tc>
      </w:tr>
      <w:tr w:rsidR="00E146ED" w:rsidRPr="00BB21CB" w14:paraId="488F9FA1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9D" w14:textId="77777777" w:rsidR="00E146ED" w:rsidRPr="00BB21CB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2</w:t>
            </w:r>
          </w:p>
        </w:tc>
        <w:tc>
          <w:tcPr>
            <w:tcW w:w="1140" w:type="dxa"/>
          </w:tcPr>
          <w:p w14:paraId="488F9F9E" w14:textId="77777777" w:rsidR="00E146ED" w:rsidRPr="00BB21CB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$540</w:t>
            </w:r>
          </w:p>
        </w:tc>
        <w:tc>
          <w:tcPr>
            <w:tcW w:w="6772" w:type="dxa"/>
          </w:tcPr>
          <w:p w14:paraId="488F9F9F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2"/>
              </w:rPr>
            </w:pPr>
            <w:r w:rsidRPr="00BB21CB">
              <w:rPr>
                <w:rFonts w:cs="Times New Roman"/>
                <w:i/>
                <w:iCs/>
                <w:color w:val="000000"/>
                <w:sz w:val="20"/>
                <w:szCs w:val="22"/>
                <w:shd w:val="clear" w:color="auto" w:fill="FFFFFF"/>
              </w:rPr>
              <w:t>Greenhouse and Energy Minimum Standards (Electric Water Heaters) Determination 2012</w:t>
            </w:r>
          </w:p>
        </w:tc>
        <w:tc>
          <w:tcPr>
            <w:tcW w:w="4172" w:type="dxa"/>
          </w:tcPr>
          <w:p w14:paraId="488F9FA0" w14:textId="77777777" w:rsidR="00E146ED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Electric Water Heaters</w:t>
            </w:r>
          </w:p>
        </w:tc>
      </w:tr>
      <w:tr w:rsidR="00E146ED" w:rsidRPr="00BB21CB" w14:paraId="488F9FB1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A2" w14:textId="77777777" w:rsidR="00E146ED" w:rsidRPr="00BB21CB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3</w:t>
            </w:r>
          </w:p>
        </w:tc>
        <w:tc>
          <w:tcPr>
            <w:tcW w:w="1140" w:type="dxa"/>
          </w:tcPr>
          <w:p w14:paraId="488F9FA3" w14:textId="77777777" w:rsidR="00E146ED" w:rsidRPr="00BB21CB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$670</w:t>
            </w:r>
          </w:p>
        </w:tc>
        <w:tc>
          <w:tcPr>
            <w:tcW w:w="6772" w:type="dxa"/>
          </w:tcPr>
          <w:p w14:paraId="488F9FA4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(Gas Water Heaters) Determination 2017</w:t>
            </w:r>
          </w:p>
          <w:p w14:paraId="488F9FA5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(Air Conditioners up to 65kW) Determination 2019</w:t>
            </w:r>
          </w:p>
          <w:p w14:paraId="488F9FA6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(Air Conditioners above 65kW) Determination 2020</w:t>
            </w:r>
          </w:p>
          <w:p w14:paraId="488F9FA7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(Three Phase Cage Induction Motors) Determination 2019</w:t>
            </w:r>
          </w:p>
          <w:p w14:paraId="488F9FA8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(Household Refrigerating Appliances) Determination 2012</w:t>
            </w:r>
          </w:p>
          <w:p w14:paraId="488F9FA9" w14:textId="77777777" w:rsidR="00E146ED" w:rsidRPr="00BB21CB" w:rsidRDefault="00E146ED" w:rsidP="005F4684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2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lastRenderedPageBreak/>
              <w:t>Greenhouse and Energy Minimum Standards (Household Refrigerating Appliances) Determination 2019</w:t>
            </w:r>
          </w:p>
        </w:tc>
        <w:tc>
          <w:tcPr>
            <w:tcW w:w="4172" w:type="dxa"/>
          </w:tcPr>
          <w:p w14:paraId="488F9FAA" w14:textId="77777777" w:rsidR="00E146ED" w:rsidRPr="00BB21CB" w:rsidRDefault="00E146ED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lastRenderedPageBreak/>
              <w:t>Gas Water Heaters</w:t>
            </w:r>
          </w:p>
          <w:p w14:paraId="488F9FAB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Residential and small commercial air conditioners</w:t>
            </w:r>
          </w:p>
          <w:p w14:paraId="488F9FAC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Large commercial air conditioners</w:t>
            </w:r>
          </w:p>
          <w:p w14:paraId="488F9FAD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Electric Motors</w:t>
            </w:r>
          </w:p>
          <w:p w14:paraId="488F9FAE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Refrigerators</w:t>
            </w:r>
          </w:p>
          <w:p w14:paraId="488F9FAF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Refrigerators</w:t>
            </w:r>
          </w:p>
          <w:p w14:paraId="488F9FB0" w14:textId="77777777" w:rsidR="00E146ED" w:rsidRPr="00BB21CB" w:rsidRDefault="00E146ED" w:rsidP="007F07BF">
            <w:pPr>
              <w:shd w:val="clear" w:color="auto" w:fill="FFFFFF"/>
              <w:spacing w:line="240" w:lineRule="auto"/>
              <w:ind w:left="601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</w:p>
        </w:tc>
      </w:tr>
      <w:tr w:rsidR="00E146ED" w14:paraId="488F9FC0" w14:textId="77777777" w:rsidTr="005F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88F9FB2" w14:textId="77777777" w:rsidR="00E146ED" w:rsidRPr="00BB21CB" w:rsidRDefault="00E146ED">
            <w:pPr>
              <w:spacing w:line="240" w:lineRule="auto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4</w:t>
            </w:r>
          </w:p>
        </w:tc>
        <w:tc>
          <w:tcPr>
            <w:tcW w:w="1140" w:type="dxa"/>
          </w:tcPr>
          <w:p w14:paraId="488F9FB3" w14:textId="77777777" w:rsidR="00E146ED" w:rsidRPr="00BB21CB" w:rsidRDefault="00E146E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  <w:r w:rsidRPr="00BB21CB">
              <w:rPr>
                <w:rFonts w:cs="Times New Roman"/>
                <w:szCs w:val="22"/>
              </w:rPr>
              <w:t>$780</w:t>
            </w:r>
          </w:p>
        </w:tc>
        <w:tc>
          <w:tcPr>
            <w:tcW w:w="6772" w:type="dxa"/>
          </w:tcPr>
          <w:p w14:paraId="488F9FB4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(Liquid-Chilling Packages Using the Vapour Compression Cycle) Determination 2012</w:t>
            </w:r>
          </w:p>
          <w:p w14:paraId="488F9FB5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(Close Control Air Conditioners) Determination 2012</w:t>
            </w:r>
          </w:p>
          <w:p w14:paraId="488F9FB6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(Refrigerated Cabinets) Determination 2020</w:t>
            </w:r>
          </w:p>
          <w:p w14:paraId="488F9FB7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(Refrigerated Display Cabinets) Determination 2012</w:t>
            </w:r>
          </w:p>
          <w:p w14:paraId="488F9FB8" w14:textId="77777777" w:rsidR="00E146ED" w:rsidRPr="00BB21CB" w:rsidRDefault="00E146ED" w:rsidP="007F07BF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i/>
                <w:iCs/>
                <w:color w:val="000000"/>
                <w:sz w:val="20"/>
                <w:szCs w:val="22"/>
                <w:lang w:eastAsia="en-AU"/>
              </w:rPr>
              <w:t>Greenhouse and Energy Minimum Standards (Power Transformers) Determination 2012</w:t>
            </w:r>
          </w:p>
        </w:tc>
        <w:tc>
          <w:tcPr>
            <w:tcW w:w="4172" w:type="dxa"/>
          </w:tcPr>
          <w:p w14:paraId="488F9FB9" w14:textId="77777777" w:rsidR="00E146ED" w:rsidRPr="00BB21CB" w:rsidRDefault="00E146ED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Chiller Towers</w:t>
            </w:r>
          </w:p>
          <w:p w14:paraId="488F9FBA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Close Control Air Conditioners</w:t>
            </w:r>
          </w:p>
          <w:p w14:paraId="488F9FBB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Commercial Refrigerated Display/Storage Cabinets</w:t>
            </w:r>
          </w:p>
          <w:p w14:paraId="488F9FBC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Commercial Refrigerators/Display Cabinets</w:t>
            </w:r>
          </w:p>
          <w:p w14:paraId="488F9FBD" w14:textId="77777777" w:rsidR="00AD3770" w:rsidRPr="00BB21CB" w:rsidRDefault="00AD3770" w:rsidP="007F07B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B21CB">
              <w:rPr>
                <w:rFonts w:eastAsia="Times New Roman" w:cs="Times New Roman"/>
                <w:color w:val="000000"/>
                <w:szCs w:val="22"/>
                <w:lang w:eastAsia="en-AU"/>
              </w:rPr>
              <w:t>Distribution Transformers</w:t>
            </w:r>
          </w:p>
          <w:p w14:paraId="488F9FBE" w14:textId="77777777" w:rsidR="00AD3770" w:rsidRDefault="00AD3770" w:rsidP="00E146ED">
            <w:pPr>
              <w:shd w:val="clear" w:color="auto" w:fill="FFFFFF"/>
              <w:spacing w:line="240" w:lineRule="auto"/>
              <w:ind w:left="601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  <w:p w14:paraId="488F9FBF" w14:textId="77777777" w:rsidR="00E146ED" w:rsidRPr="007F07BF" w:rsidRDefault="00E146ED" w:rsidP="007F07BF">
            <w:pPr>
              <w:shd w:val="clear" w:color="auto" w:fill="FFFFFF"/>
              <w:spacing w:line="240" w:lineRule="auto"/>
              <w:ind w:left="601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2"/>
              </w:rPr>
            </w:pPr>
          </w:p>
        </w:tc>
      </w:tr>
    </w:tbl>
    <w:p w14:paraId="488F9FC1" w14:textId="77777777" w:rsidR="00A75FE9" w:rsidRDefault="00A75FE9" w:rsidP="007F07BF">
      <w:pPr>
        <w:spacing w:line="240" w:lineRule="auto"/>
      </w:pPr>
    </w:p>
    <w:sectPr w:rsidR="00A75FE9" w:rsidSect="005F4684">
      <w:pgSz w:w="16839" w:h="11907" w:orient="landscape" w:code="9"/>
      <w:pgMar w:top="1797" w:right="2234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9FC6" w14:textId="77777777" w:rsidR="00297535" w:rsidRDefault="00297535" w:rsidP="00715914">
      <w:pPr>
        <w:spacing w:line="240" w:lineRule="auto"/>
      </w:pPr>
      <w:r>
        <w:separator/>
      </w:r>
    </w:p>
  </w:endnote>
  <w:endnote w:type="continuationSeparator" w:id="0">
    <w:p w14:paraId="488F9FC7" w14:textId="77777777" w:rsidR="00297535" w:rsidRDefault="0029753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CA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88F9FC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F9FC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F9FC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D0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8F9FC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88F9FD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9FC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88F9FD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D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88F9FD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F9FD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F9FD4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D0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F9FD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88F9FD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8F9FD7" w14:textId="77777777" w:rsidR="0072147A" w:rsidRDefault="0072147A" w:rsidP="00A369E3">
          <w:pPr>
            <w:rPr>
              <w:sz w:val="18"/>
            </w:rPr>
          </w:pPr>
        </w:p>
      </w:tc>
    </w:tr>
  </w:tbl>
  <w:p w14:paraId="488F9FD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D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88F9FD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8F9FD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8F9FDC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8F9FD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88F9FD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88F9FE6" w14:textId="77777777" w:rsidTr="00A87A58">
      <w:tc>
        <w:tcPr>
          <w:tcW w:w="365" w:type="pct"/>
        </w:tcPr>
        <w:p w14:paraId="488F9FE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8F9FE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D0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88F9FE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88F9FE8" w14:textId="77777777" w:rsidTr="00A87A58">
      <w:tc>
        <w:tcPr>
          <w:tcW w:w="5000" w:type="pct"/>
          <w:gridSpan w:val="3"/>
        </w:tcPr>
        <w:p w14:paraId="488F9FE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88F9FE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A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488F9FEE" w14:textId="77777777" w:rsidTr="00A87A58">
      <w:tc>
        <w:tcPr>
          <w:tcW w:w="947" w:type="pct"/>
        </w:tcPr>
        <w:p w14:paraId="488F9FE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8F9FE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D61">
            <w:rPr>
              <w:i/>
              <w:noProof/>
              <w:sz w:val="18"/>
            </w:rPr>
            <w:t>Greenhouse and Energy Minimum Standards (Registration Fees) Instrument (No. 1)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8F9FE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D6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88F9FF0" w14:textId="77777777" w:rsidTr="00A87A58">
      <w:tc>
        <w:tcPr>
          <w:tcW w:w="5000" w:type="pct"/>
          <w:gridSpan w:val="3"/>
        </w:tcPr>
        <w:p w14:paraId="488F9FEF" w14:textId="77777777" w:rsidR="00F6696E" w:rsidRDefault="00F6696E" w:rsidP="000850AC">
          <w:pPr>
            <w:rPr>
              <w:sz w:val="18"/>
            </w:rPr>
          </w:pPr>
        </w:p>
      </w:tc>
    </w:tr>
  </w:tbl>
  <w:p w14:paraId="488F9FF1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793"/>
      <w:gridCol w:w="913"/>
    </w:tblGrid>
    <w:tr w:rsidR="008C2EAC" w14:paraId="488FA001" w14:textId="77777777" w:rsidTr="005F4684">
      <w:trPr>
        <w:jc w:val="center"/>
      </w:trPr>
      <w:tc>
        <w:tcPr>
          <w:tcW w:w="365" w:type="pct"/>
        </w:tcPr>
        <w:p w14:paraId="488F9FFE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D61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4086" w:type="pct"/>
        </w:tcPr>
        <w:p w14:paraId="488F9FFF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D61">
            <w:rPr>
              <w:i/>
              <w:noProof/>
              <w:sz w:val="18"/>
            </w:rPr>
            <w:t>Greenhouse and Energy Minimum Standards (Registration Fees) Instrument (No. 1)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49" w:type="pct"/>
        </w:tcPr>
        <w:p w14:paraId="488FA00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88FA003" w14:textId="77777777" w:rsidTr="005F4684">
      <w:trPr>
        <w:jc w:val="center"/>
      </w:trPr>
      <w:tc>
        <w:tcPr>
          <w:tcW w:w="5000" w:type="pct"/>
          <w:gridSpan w:val="3"/>
        </w:tcPr>
        <w:p w14:paraId="488FA00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88FA00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A00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98"/>
      <w:gridCol w:w="7000"/>
      <w:gridCol w:w="607"/>
      <w:gridCol w:w="608"/>
    </w:tblGrid>
    <w:tr w:rsidR="005F4684" w14:paraId="488FA00A" w14:textId="77777777" w:rsidTr="005F4684">
      <w:trPr>
        <w:jc w:val="center"/>
      </w:trPr>
      <w:tc>
        <w:tcPr>
          <w:tcW w:w="395" w:type="pct"/>
          <w:gridSpan w:val="2"/>
        </w:tcPr>
        <w:p w14:paraId="488FA006" w14:textId="77777777" w:rsidR="005F4684" w:rsidRDefault="005F4684" w:rsidP="000850AC">
          <w:pPr>
            <w:spacing w:line="0" w:lineRule="atLeast"/>
            <w:rPr>
              <w:sz w:val="18"/>
            </w:rPr>
          </w:pPr>
        </w:p>
      </w:tc>
      <w:tc>
        <w:tcPr>
          <w:tcW w:w="3924" w:type="pct"/>
        </w:tcPr>
        <w:p w14:paraId="488FA007" w14:textId="77777777" w:rsidR="005F4684" w:rsidRDefault="005F4684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6D61">
            <w:rPr>
              <w:i/>
              <w:noProof/>
              <w:sz w:val="18"/>
            </w:rPr>
            <w:t>Greenhouse and Energy Minimum Standards (Registration Fees) Instrument (No. 1)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40" w:type="pct"/>
        </w:tcPr>
        <w:p w14:paraId="488FA008" w14:textId="77777777" w:rsidR="005F4684" w:rsidRPr="00ED79B6" w:rsidRDefault="005F4684" w:rsidP="000850AC">
          <w:pPr>
            <w:spacing w:line="0" w:lineRule="atLeast"/>
            <w:jc w:val="right"/>
            <w:rPr>
              <w:i/>
              <w:sz w:val="18"/>
            </w:rPr>
          </w:pPr>
        </w:p>
      </w:tc>
      <w:tc>
        <w:tcPr>
          <w:tcW w:w="340" w:type="pct"/>
        </w:tcPr>
        <w:p w14:paraId="488FA009" w14:textId="77777777" w:rsidR="005F4684" w:rsidRDefault="005F4684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D6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F4684" w14:paraId="488FA00D" w14:textId="77777777" w:rsidTr="005F4684">
      <w:trPr>
        <w:jc w:val="center"/>
      </w:trPr>
      <w:tc>
        <w:tcPr>
          <w:tcW w:w="340" w:type="pct"/>
        </w:tcPr>
        <w:p w14:paraId="488FA00B" w14:textId="77777777" w:rsidR="005F4684" w:rsidRDefault="005F4684" w:rsidP="000850AC">
          <w:pPr>
            <w:rPr>
              <w:sz w:val="18"/>
            </w:rPr>
          </w:pPr>
        </w:p>
      </w:tc>
      <w:tc>
        <w:tcPr>
          <w:tcW w:w="4660" w:type="pct"/>
          <w:gridSpan w:val="4"/>
        </w:tcPr>
        <w:p w14:paraId="488FA00C" w14:textId="77777777" w:rsidR="005F4684" w:rsidRDefault="005F4684" w:rsidP="000850AC">
          <w:pPr>
            <w:rPr>
              <w:sz w:val="18"/>
            </w:rPr>
          </w:pPr>
        </w:p>
      </w:tc>
    </w:tr>
  </w:tbl>
  <w:p w14:paraId="488FA00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9FC4" w14:textId="77777777" w:rsidR="00297535" w:rsidRDefault="00297535" w:rsidP="00715914">
      <w:pPr>
        <w:spacing w:line="240" w:lineRule="auto"/>
      </w:pPr>
      <w:r>
        <w:separator/>
      </w:r>
    </w:p>
  </w:footnote>
  <w:footnote w:type="continuationSeparator" w:id="0">
    <w:p w14:paraId="488F9FC5" w14:textId="77777777" w:rsidR="00297535" w:rsidRDefault="0029753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C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C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0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E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3" w14:textId="77777777" w:rsidR="004E1307" w:rsidRDefault="004E1307" w:rsidP="00715914">
    <w:pPr>
      <w:rPr>
        <w:sz w:val="20"/>
      </w:rPr>
    </w:pPr>
  </w:p>
  <w:p w14:paraId="488F9FF4" w14:textId="77777777" w:rsidR="004E1307" w:rsidRDefault="004E1307" w:rsidP="00715914">
    <w:pPr>
      <w:rPr>
        <w:sz w:val="20"/>
      </w:rPr>
    </w:pPr>
  </w:p>
  <w:p w14:paraId="488F9FF5" w14:textId="77777777" w:rsidR="004E1307" w:rsidRPr="007A1328" w:rsidRDefault="004E1307" w:rsidP="00715914">
    <w:pPr>
      <w:rPr>
        <w:sz w:val="20"/>
      </w:rPr>
    </w:pPr>
  </w:p>
  <w:p w14:paraId="488F9FF6" w14:textId="77777777" w:rsidR="004E1307" w:rsidRPr="007A1328" w:rsidRDefault="004E1307" w:rsidP="00715914">
    <w:pPr>
      <w:rPr>
        <w:b/>
        <w:sz w:val="24"/>
      </w:rPr>
    </w:pPr>
  </w:p>
  <w:p w14:paraId="488F9FF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F9FF8" w14:textId="77777777" w:rsidR="004E1307" w:rsidRPr="007A1328" w:rsidRDefault="004E1307" w:rsidP="00715914">
    <w:pPr>
      <w:jc w:val="right"/>
      <w:rPr>
        <w:sz w:val="20"/>
      </w:rPr>
    </w:pPr>
  </w:p>
  <w:p w14:paraId="488F9FF9" w14:textId="77777777" w:rsidR="004E1307" w:rsidRPr="007A1328" w:rsidRDefault="004E1307" w:rsidP="00715914">
    <w:pPr>
      <w:jc w:val="right"/>
      <w:rPr>
        <w:sz w:val="20"/>
      </w:rPr>
    </w:pPr>
  </w:p>
  <w:p w14:paraId="488F9FFA" w14:textId="77777777" w:rsidR="004E1307" w:rsidRPr="007A1328" w:rsidRDefault="004E1307" w:rsidP="00715914">
    <w:pPr>
      <w:jc w:val="right"/>
      <w:rPr>
        <w:sz w:val="20"/>
      </w:rPr>
    </w:pPr>
  </w:p>
  <w:p w14:paraId="488F9FFB" w14:textId="77777777" w:rsidR="004E1307" w:rsidRPr="007A1328" w:rsidRDefault="004E1307" w:rsidP="00715914">
    <w:pPr>
      <w:jc w:val="right"/>
      <w:rPr>
        <w:b/>
        <w:sz w:val="24"/>
      </w:rPr>
    </w:pPr>
  </w:p>
  <w:p w14:paraId="488F9FF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7594F"/>
    <w:multiLevelType w:val="hybridMultilevel"/>
    <w:tmpl w:val="A92C8D60"/>
    <w:lvl w:ilvl="0" w:tplc="04E0784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75D0242"/>
    <w:multiLevelType w:val="hybridMultilevel"/>
    <w:tmpl w:val="4B628604"/>
    <w:lvl w:ilvl="0" w:tplc="DCF8CE0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5" w:hanging="360"/>
      </w:pPr>
    </w:lvl>
    <w:lvl w:ilvl="2" w:tplc="0C09001B" w:tentative="1">
      <w:start w:val="1"/>
      <w:numFmt w:val="lowerRoman"/>
      <w:lvlText w:val="%3."/>
      <w:lvlJc w:val="right"/>
      <w:pPr>
        <w:ind w:left="1865" w:hanging="180"/>
      </w:pPr>
    </w:lvl>
    <w:lvl w:ilvl="3" w:tplc="0C09000F" w:tentative="1">
      <w:start w:val="1"/>
      <w:numFmt w:val="decimal"/>
      <w:lvlText w:val="%4."/>
      <w:lvlJc w:val="left"/>
      <w:pPr>
        <w:ind w:left="2585" w:hanging="360"/>
      </w:pPr>
    </w:lvl>
    <w:lvl w:ilvl="4" w:tplc="0C090019" w:tentative="1">
      <w:start w:val="1"/>
      <w:numFmt w:val="lowerLetter"/>
      <w:lvlText w:val="%5."/>
      <w:lvlJc w:val="left"/>
      <w:pPr>
        <w:ind w:left="3305" w:hanging="360"/>
      </w:pPr>
    </w:lvl>
    <w:lvl w:ilvl="5" w:tplc="0C09001B" w:tentative="1">
      <w:start w:val="1"/>
      <w:numFmt w:val="lowerRoman"/>
      <w:lvlText w:val="%6."/>
      <w:lvlJc w:val="right"/>
      <w:pPr>
        <w:ind w:left="4025" w:hanging="180"/>
      </w:pPr>
    </w:lvl>
    <w:lvl w:ilvl="6" w:tplc="0C09000F" w:tentative="1">
      <w:start w:val="1"/>
      <w:numFmt w:val="decimal"/>
      <w:lvlText w:val="%7."/>
      <w:lvlJc w:val="left"/>
      <w:pPr>
        <w:ind w:left="4745" w:hanging="360"/>
      </w:pPr>
    </w:lvl>
    <w:lvl w:ilvl="7" w:tplc="0C090019" w:tentative="1">
      <w:start w:val="1"/>
      <w:numFmt w:val="lowerLetter"/>
      <w:lvlText w:val="%8."/>
      <w:lvlJc w:val="left"/>
      <w:pPr>
        <w:ind w:left="5465" w:hanging="360"/>
      </w:pPr>
    </w:lvl>
    <w:lvl w:ilvl="8" w:tplc="0C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295C22"/>
    <w:multiLevelType w:val="hybridMultilevel"/>
    <w:tmpl w:val="43208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262BF1"/>
    <w:multiLevelType w:val="hybridMultilevel"/>
    <w:tmpl w:val="2DC2ED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04"/>
    <w:rsid w:val="00004174"/>
    <w:rsid w:val="00004470"/>
    <w:rsid w:val="000136AF"/>
    <w:rsid w:val="000258B1"/>
    <w:rsid w:val="00025B2A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0F5D04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535"/>
    <w:rsid w:val="00297ECB"/>
    <w:rsid w:val="002A7BCF"/>
    <w:rsid w:val="002C3FD1"/>
    <w:rsid w:val="002D043A"/>
    <w:rsid w:val="002D266B"/>
    <w:rsid w:val="002D6224"/>
    <w:rsid w:val="00304F8B"/>
    <w:rsid w:val="00334A81"/>
    <w:rsid w:val="00335BC6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67FEC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63FFE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4684"/>
    <w:rsid w:val="00600219"/>
    <w:rsid w:val="00604F2A"/>
    <w:rsid w:val="00620076"/>
    <w:rsid w:val="00627E0A"/>
    <w:rsid w:val="0065488B"/>
    <w:rsid w:val="00664061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6F42C1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580E"/>
    <w:rsid w:val="007C2253"/>
    <w:rsid w:val="007D7911"/>
    <w:rsid w:val="007E163D"/>
    <w:rsid w:val="007E667A"/>
    <w:rsid w:val="007F07BF"/>
    <w:rsid w:val="007F28C9"/>
    <w:rsid w:val="007F4C1F"/>
    <w:rsid w:val="007F51B2"/>
    <w:rsid w:val="008040DD"/>
    <w:rsid w:val="008117E9"/>
    <w:rsid w:val="00816EB3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0CD1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026E"/>
    <w:rsid w:val="00A369E3"/>
    <w:rsid w:val="00A57600"/>
    <w:rsid w:val="00A64912"/>
    <w:rsid w:val="00A70A74"/>
    <w:rsid w:val="00A75FE9"/>
    <w:rsid w:val="00AB6D44"/>
    <w:rsid w:val="00AD3770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3EE"/>
    <w:rsid w:val="00B856E7"/>
    <w:rsid w:val="00B96D61"/>
    <w:rsid w:val="00BA220B"/>
    <w:rsid w:val="00BA3A57"/>
    <w:rsid w:val="00BB1533"/>
    <w:rsid w:val="00BB21CB"/>
    <w:rsid w:val="00BB4E1A"/>
    <w:rsid w:val="00BB7275"/>
    <w:rsid w:val="00BC015E"/>
    <w:rsid w:val="00BC76AC"/>
    <w:rsid w:val="00BD0ECB"/>
    <w:rsid w:val="00BE2155"/>
    <w:rsid w:val="00BE719A"/>
    <w:rsid w:val="00BE720A"/>
    <w:rsid w:val="00BF0D73"/>
    <w:rsid w:val="00BF1C0B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A4E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133C2"/>
    <w:rsid w:val="00E146ED"/>
    <w:rsid w:val="00E338EF"/>
    <w:rsid w:val="00E544BB"/>
    <w:rsid w:val="00E74DC7"/>
    <w:rsid w:val="00E8075A"/>
    <w:rsid w:val="00E940D8"/>
    <w:rsid w:val="00E94D5E"/>
    <w:rsid w:val="00E96C23"/>
    <w:rsid w:val="00EA7100"/>
    <w:rsid w:val="00EA7F9F"/>
    <w:rsid w:val="00EB1274"/>
    <w:rsid w:val="00ED2BB6"/>
    <w:rsid w:val="00ED31D0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24A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8F9F43"/>
  <w15:docId w15:val="{794895A3-E941-4CF0-9F2E-E88D4D00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6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5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B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B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B2A"/>
    <w:rPr>
      <w:b/>
      <w:bCs/>
    </w:rPr>
  </w:style>
  <w:style w:type="paragraph" w:styleId="Revision">
    <w:name w:val="Revision"/>
    <w:hidden/>
    <w:uiPriority w:val="99"/>
    <w:semiHidden/>
    <w:rsid w:val="007F07BF"/>
    <w:rPr>
      <w:sz w:val="22"/>
    </w:rPr>
  </w:style>
  <w:style w:type="table" w:styleId="GridTable1Light">
    <w:name w:val="Grid Table 1 Light"/>
    <w:basedOn w:val="TableNormal"/>
    <w:uiPriority w:val="46"/>
    <w:rsid w:val="00D06A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21" ma:contentTypeDescription="Create a new document." ma:contentTypeScope="" ma:versionID="a45fff73f10063586781428b4582e894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b9d4283c9003bc2a5aca72738c34dbf9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DocHub_LegalLexID" minOccurs="0"/>
                <xsd:element ref="ns3:f97e572aeb4a46fbb1e351a77c351884" minOccurs="0"/>
                <xsd:element ref="ns3:a290c4a350b345018a8147b58f583893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Gems Products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DocHub_LegalLexID" ma:index="25" nillable="true" ma:displayName="Legal / Lex ID" ma:description="Legal / LEX ID assigned by Legal Services LEX system for legal documentation" ma:internalName="DocHub_LegalLexID">
      <xsd:simpleType>
        <xsd:restriction base="dms:Text"/>
      </xsd:simpleType>
    </xsd:element>
    <xsd:element name="f97e572aeb4a46fbb1e351a77c351884" ma:index="27" nillable="true" ma:taxonomy="true" ma:internalName="f97e572aeb4a46fbb1e351a77c351884" ma:taxonomyFieldName="DocHub_GemsLegalTopics" ma:displayName="Work Topic" ma:indexed="true" ma:default="" ma:fieldId="{f97e572a-eb4a-46fb-b1e3-51a77c351884}" ma:sspId="fb0313f7-9433-48c0-866e-9e0bbee59a50" ma:termSetId="493a0f4e-9498-4a1c-afb8-94e2dc9bd517" ma:anchorId="2d70601e-2640-403d-8c80-2df62babadf9" ma:open="false" ma:isKeyword="false">
      <xsd:complexType>
        <xsd:sequence>
          <xsd:element ref="pc:Terms" minOccurs="0" maxOccurs="1"/>
        </xsd:sequence>
      </xsd:complexType>
    </xsd:element>
    <xsd:element name="a290c4a350b345018a8147b58f583893" ma:index="29" nillable="true" ma:taxonomy="true" ma:internalName="a290c4a350b345018a8147b58f583893" ma:taxonomyFieldName="DocHub_GemsLegalSubjects" ma:displayName="Legal Subject" ma:indexed="true" ma:default="" ma:fieldId="{a290c4a3-50b3-4501-8a81-47b58f583893}" ma:sspId="fb0313f7-9433-48c0-866e-9e0bbee59a50" ma:termSetId="493a0f4e-9498-4a1c-afb8-94e2dc9bd517" ma:anchorId="b765183f-d5e8-4474-939c-7a2f4a0c80f5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GEMS policy and legislation</TermName>
          <TermId xmlns="http://schemas.microsoft.com/office/infopath/2007/PartnerControls">af0124c6-13d9-4d4b-8c4d-357609a6d271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DocHub_LegalLexID xmlns="d92934b5-032c-4da3-958e-788fdb9771c1" xsi:nil="true"/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f97e572aeb4a46fbb1e351a77c351884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Fees</TermName>
          <TermId xmlns="http://schemas.microsoft.com/office/infopath/2007/PartnerControls">95cf0b90-58e0-48fa-9693-2183921d0ebb</TermId>
        </TermInfo>
      </Terms>
    </f97e572aeb4a46fbb1e351a77c351884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and Regulation</TermName>
          <TermId xmlns="http://schemas.microsoft.com/office/infopath/2007/PartnerControls">6cbc66f5-f4a2-4565-a58b-d5f2d2ac9bd0</TermId>
        </TermInfo>
      </Terms>
    </g7bcb40ba23249a78edca7d43a67c1c9>
    <TaxCatchAll xmlns="a36bd50b-1532-4c22-b385-5c082c960938">
      <Value>491</Value>
      <Value>387</Value>
      <Value>1659</Value>
      <Value>275</Value>
      <Value>1</Value>
      <Value>2526</Value>
    </TaxCatchAll>
    <leb4c332ed06408dafad04730a3b9e00 xmlns="d92934b5-032c-4da3-958e-788fdb9771c1">
      <Terms xmlns="http://schemas.microsoft.com/office/infopath/2007/PartnerControls"/>
    </leb4c332ed06408dafad04730a3b9e00>
    <a290c4a350b345018a8147b58f583893 xmlns="d92934b5-032c-4da3-958e-788fdb9771c1">
      <Terms xmlns="http://schemas.microsoft.com/office/infopath/2007/PartnerControls"/>
    </a290c4a350b345018a8147b58f583893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868E-3FAA-4A97-88AB-8B9076584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63515-2192-4C91-81D3-CFA8E71E4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AF29B2-2006-474F-B153-288DFB6D5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822CB-17A8-4FF8-A6EA-43498297DF7C}">
  <ds:schemaRefs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2934b5-032c-4da3-958e-788fdb9771c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E9EB0F-3ACE-4222-86E6-F45AD4B2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Wolter, Michael</dc:creator>
  <cp:lastModifiedBy>Dowie, Thea</cp:lastModifiedBy>
  <cp:revision>3</cp:revision>
  <dcterms:created xsi:type="dcterms:W3CDTF">2022-01-07T02:26:00Z</dcterms:created>
  <dcterms:modified xsi:type="dcterms:W3CDTF">2022-01-07T05:27:00Z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DocHub_GemsLegalSubjects">
    <vt:lpwstr/>
  </property>
  <property fmtid="{D5CDD505-2E9C-101B-9397-08002B2CF9AE}" pid="4" name="DocHub_Year">
    <vt:lpwstr>491;#2021|712d5b50-1b62-44de-9d3e-74234783b265</vt:lpwstr>
  </property>
  <property fmtid="{D5CDD505-2E9C-101B-9397-08002B2CF9AE}" pid="5" name="DocHub_DocumentType">
    <vt:lpwstr>387;#Instrument|7f5d698c-56c6-4653-be72-a97ff1bc4221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Keywords">
    <vt:lpwstr>1659;#GEMS policy and legislation|af0124c6-13d9-4d4b-8c4d-357609a6d271</vt:lpwstr>
  </property>
  <property fmtid="{D5CDD505-2E9C-101B-9397-08002B2CF9AE}" pid="8" name="DocHub_GemsPolicyProducts">
    <vt:lpwstr/>
  </property>
  <property fmtid="{D5CDD505-2E9C-101B-9397-08002B2CF9AE}" pid="9" name="DocHub_GemsLegalTopics">
    <vt:lpwstr>2526;#Fees|95cf0b90-58e0-48fa-9693-2183921d0ebb</vt:lpwstr>
  </property>
  <property fmtid="{D5CDD505-2E9C-101B-9397-08002B2CF9AE}" pid="10" name="DocHub_WorkActivity">
    <vt:lpwstr>275;#Legislation and Regulation|6cbc66f5-f4a2-4565-a58b-d5f2d2ac9bd0</vt:lpwstr>
  </property>
</Properties>
</file>