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1127" w14:textId="77777777" w:rsidR="00432DD4" w:rsidRDefault="00B71FE7" w:rsidP="00432DD4">
      <w:pPr>
        <w:spacing w:after="0" w:line="240" w:lineRule="auto"/>
        <w:rPr>
          <w:rFonts w:ascii="Arial" w:eastAsia="Arial" w:hAnsi="Arial" w:cs="Arial"/>
          <w:b/>
          <w:bCs/>
          <w:spacing w:val="1"/>
          <w:sz w:val="40"/>
          <w:szCs w:val="4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16005FB7" wp14:editId="2764B8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10953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CCD">
        <w:rPr>
          <w:rFonts w:ascii="Times New Roman" w:eastAsia="Times New Roman" w:hAnsi="Times New Roman"/>
          <w:sz w:val="20"/>
          <w:szCs w:val="20"/>
        </w:rPr>
        <w:br w:type="textWrapping" w:clear="all"/>
      </w:r>
    </w:p>
    <w:p w14:paraId="674C4B45" w14:textId="4AFD74B5" w:rsidR="00B71FE7" w:rsidRPr="00BB6C5F" w:rsidRDefault="00B71FE7" w:rsidP="00432DD4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  <w:bookmarkStart w:id="0" w:name="_GoBack"/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Australia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n</w:t>
      </w:r>
      <w:r w:rsidRPr="00432DD4">
        <w:rPr>
          <w:rFonts w:ascii="Arial" w:eastAsia="Arial" w:hAnsi="Arial" w:cs="Arial"/>
          <w:b/>
          <w:bCs/>
          <w:spacing w:val="-20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Prudentia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l</w:t>
      </w:r>
      <w:r w:rsidRPr="00432DD4">
        <w:rPr>
          <w:rFonts w:ascii="Arial" w:eastAsia="Arial" w:hAnsi="Arial" w:cs="Arial"/>
          <w:b/>
          <w:bCs/>
          <w:spacing w:val="-20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Regulatio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n</w:t>
      </w:r>
      <w:r w:rsidRPr="00432DD4">
        <w:rPr>
          <w:rFonts w:ascii="Arial" w:eastAsia="Arial" w:hAnsi="Arial" w:cs="Arial"/>
          <w:b/>
          <w:bCs/>
          <w:spacing w:val="-21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Authority</w:t>
      </w:r>
      <w:r w:rsidR="00BB6C5F"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(confidentiality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)</w:t>
      </w:r>
      <w:r w:rsidRPr="00432DD4">
        <w:rPr>
          <w:rFonts w:ascii="Arial" w:eastAsia="Arial" w:hAnsi="Arial" w:cs="Arial"/>
          <w:b/>
          <w:bCs/>
          <w:spacing w:val="-30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determinatio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n</w:t>
      </w:r>
      <w:r w:rsidRPr="00BB6C5F">
        <w:rPr>
          <w:rFonts w:ascii="Arial" w:eastAsia="Arial" w:hAnsi="Arial" w:cs="Arial"/>
          <w:b/>
          <w:bCs/>
          <w:spacing w:val="-26"/>
          <w:sz w:val="40"/>
          <w:szCs w:val="40"/>
        </w:rPr>
        <w:t xml:space="preserve"> </w:t>
      </w:r>
      <w:r w:rsidRPr="00BB6C5F">
        <w:rPr>
          <w:rFonts w:ascii="Arial" w:eastAsia="Arial" w:hAnsi="Arial" w:cs="Arial"/>
          <w:b/>
          <w:bCs/>
          <w:spacing w:val="1"/>
          <w:sz w:val="40"/>
          <w:szCs w:val="40"/>
        </w:rPr>
        <w:t>No</w:t>
      </w:r>
      <w:r w:rsidRPr="00BB6C5F">
        <w:rPr>
          <w:rFonts w:ascii="Arial" w:eastAsia="Arial" w:hAnsi="Arial" w:cs="Arial"/>
          <w:b/>
          <w:bCs/>
          <w:spacing w:val="4"/>
          <w:sz w:val="40"/>
          <w:szCs w:val="40"/>
        </w:rPr>
        <w:t>.</w:t>
      </w:r>
      <w:r w:rsidR="007701BD" w:rsidRPr="00BB6C5F">
        <w:rPr>
          <w:rFonts w:ascii="Arial" w:eastAsia="Arial" w:hAnsi="Arial" w:cs="Arial"/>
          <w:b/>
          <w:bCs/>
          <w:spacing w:val="4"/>
          <w:sz w:val="40"/>
          <w:szCs w:val="40"/>
        </w:rPr>
        <w:t xml:space="preserve"> </w:t>
      </w:r>
      <w:r w:rsidR="00AE7D50" w:rsidRPr="00BB6C5F">
        <w:rPr>
          <w:rFonts w:ascii="Arial" w:eastAsia="Arial" w:hAnsi="Arial" w:cs="Arial"/>
          <w:b/>
          <w:bCs/>
          <w:spacing w:val="-1"/>
          <w:sz w:val="40"/>
          <w:szCs w:val="40"/>
        </w:rPr>
        <w:t>1</w:t>
      </w:r>
      <w:r w:rsidRPr="00BB6C5F">
        <w:rPr>
          <w:rFonts w:ascii="Arial" w:eastAsia="Arial" w:hAnsi="Arial" w:cs="Arial"/>
          <w:b/>
          <w:bCs/>
          <w:spacing w:val="-8"/>
          <w:sz w:val="40"/>
          <w:szCs w:val="40"/>
        </w:rPr>
        <w:t xml:space="preserve"> </w:t>
      </w:r>
      <w:r w:rsidRPr="00BB6C5F">
        <w:rPr>
          <w:rFonts w:ascii="Arial" w:eastAsia="Arial" w:hAnsi="Arial" w:cs="Arial"/>
          <w:b/>
          <w:bCs/>
          <w:spacing w:val="1"/>
          <w:sz w:val="40"/>
          <w:szCs w:val="40"/>
        </w:rPr>
        <w:t>o</w:t>
      </w:r>
      <w:r w:rsidRPr="00BB6C5F">
        <w:rPr>
          <w:rFonts w:ascii="Arial" w:eastAsia="Arial" w:hAnsi="Arial" w:cs="Arial"/>
          <w:b/>
          <w:bCs/>
          <w:sz w:val="40"/>
          <w:szCs w:val="40"/>
        </w:rPr>
        <w:t>f</w:t>
      </w:r>
      <w:r w:rsidRPr="00BB6C5F"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Pr="00BB6C5F">
        <w:rPr>
          <w:rFonts w:ascii="Arial" w:eastAsia="Arial" w:hAnsi="Arial" w:cs="Arial"/>
          <w:b/>
          <w:bCs/>
          <w:spacing w:val="1"/>
          <w:sz w:val="40"/>
          <w:szCs w:val="40"/>
        </w:rPr>
        <w:t>2</w:t>
      </w:r>
      <w:r w:rsidRPr="00BB6C5F">
        <w:rPr>
          <w:rFonts w:ascii="Arial" w:eastAsia="Arial" w:hAnsi="Arial" w:cs="Arial"/>
          <w:b/>
          <w:bCs/>
          <w:spacing w:val="-1"/>
          <w:sz w:val="40"/>
          <w:szCs w:val="40"/>
        </w:rPr>
        <w:t>0</w:t>
      </w:r>
      <w:r w:rsidR="00AB4BB0" w:rsidRPr="00BB6C5F">
        <w:rPr>
          <w:rFonts w:ascii="Arial" w:eastAsia="Arial" w:hAnsi="Arial" w:cs="Arial"/>
          <w:b/>
          <w:bCs/>
          <w:spacing w:val="-1"/>
          <w:sz w:val="40"/>
          <w:szCs w:val="40"/>
        </w:rPr>
        <w:t>2</w:t>
      </w:r>
      <w:r w:rsidR="00AE7D50" w:rsidRPr="00BB6C5F">
        <w:rPr>
          <w:rFonts w:ascii="Arial" w:eastAsia="Arial" w:hAnsi="Arial" w:cs="Arial"/>
          <w:b/>
          <w:bCs/>
          <w:spacing w:val="-1"/>
          <w:sz w:val="40"/>
          <w:szCs w:val="40"/>
        </w:rPr>
        <w:t>2</w:t>
      </w:r>
      <w:bookmarkEnd w:id="0"/>
    </w:p>
    <w:p w14:paraId="74F07FA3" w14:textId="77777777" w:rsidR="00B71FE7" w:rsidRDefault="00B71FE7" w:rsidP="00DD49A1">
      <w:pPr>
        <w:spacing w:after="0" w:line="240" w:lineRule="exact"/>
        <w:rPr>
          <w:sz w:val="24"/>
          <w:szCs w:val="24"/>
        </w:rPr>
      </w:pPr>
    </w:p>
    <w:p w14:paraId="25158F12" w14:textId="3A116521" w:rsidR="001A510E" w:rsidRDefault="00B71FE7" w:rsidP="00DD49A1">
      <w:pPr>
        <w:spacing w:after="0" w:line="240" w:lineRule="auto"/>
        <w:rPr>
          <w:rFonts w:ascii="Arial" w:eastAsia="Arial" w:hAnsi="Arial" w:cs="Arial"/>
          <w:spacing w:val="-6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Informatio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provide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genera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insurer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unde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 w:rsidR="004C0106">
        <w:rPr>
          <w:rFonts w:ascii="Arial" w:eastAsia="Arial" w:hAnsi="Arial" w:cs="Arial"/>
          <w:spacing w:val="-7"/>
          <w:sz w:val="28"/>
          <w:szCs w:val="28"/>
        </w:rPr>
        <w:t xml:space="preserve">relevant reporting documents </w:t>
      </w:r>
    </w:p>
    <w:p w14:paraId="6CC81656" w14:textId="77777777" w:rsidR="00B71FE7" w:rsidRPr="00BB6C5F" w:rsidRDefault="00B71FE7" w:rsidP="00B429C6">
      <w:pPr>
        <w:spacing w:before="360" w:after="240" w:line="240" w:lineRule="auto"/>
        <w:rPr>
          <w:rFonts w:ascii="Arial" w:eastAsia="Arial" w:hAnsi="Arial" w:cs="Arial"/>
          <w:sz w:val="28"/>
          <w:szCs w:val="28"/>
        </w:rPr>
      </w:pPr>
      <w:r w:rsidRPr="00B429C6">
        <w:rPr>
          <w:i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E169CC8" wp14:editId="0F1DA0B7">
                <wp:simplePos x="0" y="0"/>
                <wp:positionH relativeFrom="page">
                  <wp:posOffset>814705</wp:posOffset>
                </wp:positionH>
                <wp:positionV relativeFrom="paragraph">
                  <wp:posOffset>481965</wp:posOffset>
                </wp:positionV>
                <wp:extent cx="5690235" cy="37465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235" cy="37465"/>
                          <a:chOff x="1468" y="442"/>
                          <a:chExt cx="8961" cy="59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1478" y="453"/>
                            <a:ext cx="8933" cy="21"/>
                            <a:chOff x="1478" y="453"/>
                            <a:chExt cx="8933" cy="21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1478" y="453"/>
                              <a:ext cx="8933" cy="2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8933"/>
                                <a:gd name="T2" fmla="+- 0 474 453"/>
                                <a:gd name="T3" fmla="*/ 474 h 21"/>
                                <a:gd name="T4" fmla="+- 0 10411 1478"/>
                                <a:gd name="T5" fmla="*/ T4 w 8933"/>
                                <a:gd name="T6" fmla="+- 0 474 453"/>
                                <a:gd name="T7" fmla="*/ 474 h 21"/>
                                <a:gd name="T8" fmla="+- 0 10411 1478"/>
                                <a:gd name="T9" fmla="*/ T8 w 8933"/>
                                <a:gd name="T10" fmla="+- 0 453 453"/>
                                <a:gd name="T11" fmla="*/ 453 h 21"/>
                                <a:gd name="T12" fmla="+- 0 1478 1478"/>
                                <a:gd name="T13" fmla="*/ T12 w 8933"/>
                                <a:gd name="T14" fmla="+- 0 453 453"/>
                                <a:gd name="T15" fmla="*/ 453 h 21"/>
                                <a:gd name="T16" fmla="+- 0 1478 1478"/>
                                <a:gd name="T17" fmla="*/ T16 w 8933"/>
                                <a:gd name="T18" fmla="+- 0 474 453"/>
                                <a:gd name="T19" fmla="*/ 474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1">
                                  <a:moveTo>
                                    <a:pt x="0" y="21"/>
                                  </a:moveTo>
                                  <a:lnTo>
                                    <a:pt x="8933" y="2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483" y="462"/>
                            <a:ext cx="8933" cy="26"/>
                            <a:chOff x="1483" y="462"/>
                            <a:chExt cx="8933" cy="26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483" y="462"/>
                              <a:ext cx="8933" cy="26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8933"/>
                                <a:gd name="T2" fmla="+- 0 488 462"/>
                                <a:gd name="T3" fmla="*/ 488 h 26"/>
                                <a:gd name="T4" fmla="+- 0 10416 1483"/>
                                <a:gd name="T5" fmla="*/ T4 w 8933"/>
                                <a:gd name="T6" fmla="+- 0 488 462"/>
                                <a:gd name="T7" fmla="*/ 488 h 26"/>
                                <a:gd name="T8" fmla="+- 0 10416 1483"/>
                                <a:gd name="T9" fmla="*/ T8 w 8933"/>
                                <a:gd name="T10" fmla="+- 0 462 462"/>
                                <a:gd name="T11" fmla="*/ 462 h 26"/>
                                <a:gd name="T12" fmla="+- 0 1483 1483"/>
                                <a:gd name="T13" fmla="*/ T12 w 8933"/>
                                <a:gd name="T14" fmla="+- 0 462 462"/>
                                <a:gd name="T15" fmla="*/ 462 h 26"/>
                                <a:gd name="T16" fmla="+- 0 1483 1483"/>
                                <a:gd name="T17" fmla="*/ T16 w 8933"/>
                                <a:gd name="T18" fmla="+- 0 488 462"/>
                                <a:gd name="T19" fmla="*/ 48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26">
                                  <a:moveTo>
                                    <a:pt x="0" y="26"/>
                                  </a:moveTo>
                                  <a:lnTo>
                                    <a:pt x="8933" y="26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0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36224" id="Group 7" o:spid="_x0000_s1026" style="position:absolute;margin-left:64.15pt;margin-top:37.95pt;width:448.05pt;height:2.95pt;z-index:-251654144;mso-position-horizontal-relative:page" coordorigin="1468,442" coordsize="896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">
                <v:group id="Group 8" o:spid="_x0000_s1027" style="position:absolute;left:1478;top:453;width:8933;height:21" coordorigin="1478,453" coordsize="893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1478;top:453;width:8933;height:21;visibility:visible;mso-wrap-style:square;v-text-anchor:top" coordsize="893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" path="m,21r8933,l8933,,,,,21xe" fillcolor="#7f7f7f" stroked="f">
                    <v:path arrowok="t" o:connecttype="custom" o:connectlocs="0,474;8933,474;8933,453;0,453;0,474" o:connectangles="0,0,0,0,0"/>
                  </v:shape>
                </v:group>
                <v:group id="Group 10" o:spid="_x0000_s1029" style="position:absolute;left:1483;top:462;width:8933;height:26" coordorigin="1483,462" coordsize="893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30" style="position:absolute;left:1483;top:462;width:8933;height:26;visibility:visible;mso-wrap-style:square;v-text-anchor:top" coordsize="893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" path="m,26r8933,l8933,,,,,26xe" fillcolor="#d4d0c8" stroked="f">
                    <v:path arrowok="t" o:connecttype="custom" o:connectlocs="0,488;8933,488;8933,462;0,462;0,488" o:connectangles="0,0,0,0,0"/>
                  </v:shape>
                </v:group>
                <w10:wrap anchorx="page"/>
              </v:group>
            </w:pict>
          </mc:Fallback>
        </mc:AlternateConten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Australia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n</w:t>
      </w:r>
      <w:r w:rsidRPr="00B429C6">
        <w:rPr>
          <w:rFonts w:ascii="Arial" w:eastAsia="Arial" w:hAnsi="Arial" w:cs="Arial"/>
          <w:i/>
          <w:spacing w:val="-12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Prudentia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l</w:t>
      </w:r>
      <w:r w:rsidRPr="00B429C6">
        <w:rPr>
          <w:rFonts w:ascii="Arial" w:eastAsia="Arial" w:hAnsi="Arial" w:cs="Arial"/>
          <w:i/>
          <w:spacing w:val="-13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Regulatio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n</w:t>
      </w:r>
      <w:r w:rsidRPr="00B429C6">
        <w:rPr>
          <w:rFonts w:ascii="Arial" w:eastAsia="Arial" w:hAnsi="Arial" w:cs="Arial"/>
          <w:i/>
          <w:spacing w:val="-13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Authorit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y</w:t>
      </w:r>
      <w:r w:rsidRPr="00B429C6">
        <w:rPr>
          <w:rFonts w:ascii="Arial" w:eastAsia="Arial" w:hAnsi="Arial" w:cs="Arial"/>
          <w:i/>
          <w:spacing w:val="-11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Ac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t</w:t>
      </w:r>
      <w:r w:rsidRPr="00B429C6">
        <w:rPr>
          <w:rFonts w:ascii="Arial" w:eastAsia="Arial" w:hAnsi="Arial" w:cs="Arial"/>
          <w:i/>
          <w:spacing w:val="-4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1998</w:t>
      </w:r>
    </w:p>
    <w:p w14:paraId="530DCD4A" w14:textId="77777777" w:rsidR="00B71FE7" w:rsidRDefault="00B71FE7" w:rsidP="00D55237">
      <w:pPr>
        <w:spacing w:before="4" w:after="0" w:line="140" w:lineRule="exact"/>
        <w:rPr>
          <w:sz w:val="14"/>
          <w:szCs w:val="14"/>
        </w:rPr>
      </w:pPr>
    </w:p>
    <w:p w14:paraId="53896706" w14:textId="77777777" w:rsidR="00B71FE7" w:rsidRDefault="00B71FE7" w:rsidP="00D55237">
      <w:pPr>
        <w:spacing w:after="0" w:line="200" w:lineRule="exact"/>
        <w:rPr>
          <w:sz w:val="20"/>
          <w:szCs w:val="20"/>
        </w:rPr>
      </w:pPr>
    </w:p>
    <w:p w14:paraId="5BE64010" w14:textId="4F847294" w:rsidR="00B71FE7" w:rsidRPr="00B429C6" w:rsidRDefault="00B71FE7" w:rsidP="00BB6C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B429C6">
        <w:rPr>
          <w:rFonts w:ascii="Arial" w:eastAsia="Times New Roman" w:hAnsi="Arial" w:cs="Arial"/>
        </w:rPr>
        <w:t>I,</w:t>
      </w:r>
      <w:r w:rsidRPr="00B429C6">
        <w:rPr>
          <w:rFonts w:ascii="Arial" w:eastAsia="Times New Roman" w:hAnsi="Arial" w:cs="Arial"/>
          <w:spacing w:val="2"/>
        </w:rPr>
        <w:t xml:space="preserve"> </w:t>
      </w:r>
      <w:r w:rsidR="00A344D8">
        <w:rPr>
          <w:rFonts w:ascii="Arial" w:eastAsia="Times New Roman" w:hAnsi="Arial" w:cs="Arial"/>
        </w:rPr>
        <w:t>Alison Bliss</w:t>
      </w:r>
      <w:r w:rsidRPr="00B429C6">
        <w:rPr>
          <w:rFonts w:ascii="Arial" w:eastAsia="Times New Roman" w:hAnsi="Arial" w:cs="Arial"/>
        </w:rPr>
        <w:t>,</w:t>
      </w:r>
      <w:r w:rsidRPr="00B429C6">
        <w:rPr>
          <w:rFonts w:ascii="Arial" w:eastAsia="Times New Roman" w:hAnsi="Arial" w:cs="Arial"/>
          <w:spacing w:val="-7"/>
        </w:rPr>
        <w:t xml:space="preserve"> </w:t>
      </w:r>
      <w:r w:rsidRPr="00B429C6">
        <w:rPr>
          <w:rFonts w:ascii="Arial" w:eastAsia="Times New Roman" w:hAnsi="Arial" w:cs="Arial"/>
        </w:rPr>
        <w:t>delegate</w:t>
      </w:r>
      <w:r w:rsidRPr="00B429C6">
        <w:rPr>
          <w:rFonts w:ascii="Arial" w:eastAsia="Times New Roman" w:hAnsi="Arial" w:cs="Arial"/>
          <w:spacing w:val="-8"/>
        </w:rPr>
        <w:t xml:space="preserve"> </w:t>
      </w:r>
      <w:r w:rsidRPr="00B429C6">
        <w:rPr>
          <w:rFonts w:ascii="Arial" w:eastAsia="Times New Roman" w:hAnsi="Arial" w:cs="Arial"/>
        </w:rPr>
        <w:t>of</w:t>
      </w:r>
      <w:r w:rsidRPr="00B429C6">
        <w:rPr>
          <w:rFonts w:ascii="Arial" w:eastAsia="Times New Roman" w:hAnsi="Arial" w:cs="Arial"/>
          <w:spacing w:val="-1"/>
        </w:rPr>
        <w:t xml:space="preserve"> </w:t>
      </w:r>
      <w:r w:rsidRPr="00B429C6">
        <w:rPr>
          <w:rFonts w:ascii="Arial" w:eastAsia="Times New Roman" w:hAnsi="Arial" w:cs="Arial"/>
        </w:rPr>
        <w:t>APRA:</w:t>
      </w:r>
    </w:p>
    <w:p w14:paraId="2B348CEA" w14:textId="77777777" w:rsidR="00B71FE7" w:rsidRPr="00B429C6" w:rsidRDefault="00B71FE7" w:rsidP="00AE7D50">
      <w:pPr>
        <w:spacing w:before="29" w:after="0" w:line="240" w:lineRule="auto"/>
        <w:ind w:left="120" w:right="-20"/>
        <w:jc w:val="both"/>
        <w:rPr>
          <w:rFonts w:ascii="Arial" w:eastAsia="Times New Roman" w:hAnsi="Arial" w:cs="Arial"/>
          <w:spacing w:val="-1"/>
        </w:rPr>
      </w:pPr>
    </w:p>
    <w:p w14:paraId="1A0EC474" w14:textId="3C508B00" w:rsidR="00B10815" w:rsidRPr="00B429C6" w:rsidRDefault="00B10815" w:rsidP="00AE7D50">
      <w:pPr>
        <w:pStyle w:val="IntroTo"/>
        <w:numPr>
          <w:ilvl w:val="0"/>
          <w:numId w:val="1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B429C6">
        <w:rPr>
          <w:rFonts w:ascii="Arial" w:hAnsi="Arial" w:cs="Arial"/>
          <w:sz w:val="22"/>
          <w:szCs w:val="22"/>
        </w:rPr>
        <w:t xml:space="preserve">under section 57 of the </w:t>
      </w:r>
      <w:r w:rsidRPr="00B429C6">
        <w:rPr>
          <w:rFonts w:ascii="Arial" w:hAnsi="Arial" w:cs="Arial"/>
          <w:i/>
          <w:sz w:val="22"/>
          <w:szCs w:val="22"/>
        </w:rPr>
        <w:t>Australian Prudential Regulation Authority Act 1998</w:t>
      </w:r>
      <w:r w:rsidRPr="00B429C6">
        <w:rPr>
          <w:rFonts w:ascii="Arial" w:hAnsi="Arial" w:cs="Arial"/>
          <w:sz w:val="22"/>
          <w:szCs w:val="22"/>
        </w:rPr>
        <w:t xml:space="preserve"> (the Act) and subsection 33(3) of </w:t>
      </w:r>
      <w:r w:rsidRPr="00B429C6">
        <w:rPr>
          <w:rFonts w:ascii="Arial" w:hAnsi="Arial" w:cs="Arial"/>
          <w:i/>
          <w:sz w:val="22"/>
          <w:szCs w:val="22"/>
        </w:rPr>
        <w:t>the Acts Interpretation Act 1901</w:t>
      </w:r>
      <w:r w:rsidRPr="00B429C6">
        <w:rPr>
          <w:rFonts w:ascii="Arial" w:hAnsi="Arial" w:cs="Arial"/>
          <w:sz w:val="22"/>
          <w:szCs w:val="22"/>
        </w:rPr>
        <w:t xml:space="preserve">, </w:t>
      </w:r>
      <w:r w:rsidR="004C0106" w:rsidRPr="00B429C6">
        <w:rPr>
          <w:rFonts w:ascii="Arial" w:hAnsi="Arial" w:cs="Arial"/>
          <w:sz w:val="22"/>
          <w:szCs w:val="22"/>
        </w:rPr>
        <w:t xml:space="preserve">revoke </w:t>
      </w:r>
      <w:r w:rsidRPr="00B429C6">
        <w:rPr>
          <w:rFonts w:ascii="Arial" w:hAnsi="Arial" w:cs="Arial"/>
          <w:sz w:val="22"/>
          <w:szCs w:val="22"/>
        </w:rPr>
        <w:t xml:space="preserve">the Australian Prudential Regulation Authority (confidentiality) determination No. </w:t>
      </w:r>
      <w:r w:rsidR="00AB4BB0" w:rsidRPr="00B429C6">
        <w:rPr>
          <w:rFonts w:ascii="Arial" w:hAnsi="Arial" w:cs="Arial"/>
          <w:sz w:val="22"/>
          <w:szCs w:val="22"/>
        </w:rPr>
        <w:t xml:space="preserve">11 </w:t>
      </w:r>
      <w:r w:rsidRPr="00B429C6">
        <w:rPr>
          <w:rFonts w:ascii="Arial" w:hAnsi="Arial" w:cs="Arial"/>
          <w:sz w:val="22"/>
          <w:szCs w:val="22"/>
        </w:rPr>
        <w:t>of 201</w:t>
      </w:r>
      <w:r w:rsidR="00AB4BB0" w:rsidRPr="00B429C6">
        <w:rPr>
          <w:rFonts w:ascii="Arial" w:hAnsi="Arial" w:cs="Arial"/>
          <w:sz w:val="22"/>
          <w:szCs w:val="22"/>
        </w:rPr>
        <w:t>5</w:t>
      </w:r>
      <w:r w:rsidRPr="00B429C6">
        <w:rPr>
          <w:rFonts w:ascii="Arial" w:hAnsi="Arial" w:cs="Arial"/>
          <w:sz w:val="22"/>
          <w:szCs w:val="22"/>
        </w:rPr>
        <w:t>; and</w:t>
      </w:r>
    </w:p>
    <w:p w14:paraId="439348A4" w14:textId="77777777" w:rsidR="00B10815" w:rsidRPr="00B429C6" w:rsidRDefault="00B10815" w:rsidP="00AE7D50">
      <w:pPr>
        <w:pStyle w:val="IntroTo"/>
        <w:ind w:firstLine="0"/>
        <w:jc w:val="both"/>
        <w:rPr>
          <w:rFonts w:ascii="Arial" w:hAnsi="Arial" w:cs="Arial"/>
          <w:sz w:val="22"/>
          <w:szCs w:val="22"/>
        </w:rPr>
      </w:pPr>
    </w:p>
    <w:p w14:paraId="0456A5C1" w14:textId="2A348439" w:rsidR="00B10815" w:rsidRPr="00B429C6" w:rsidRDefault="00BB7496" w:rsidP="00AE7D50">
      <w:pPr>
        <w:pStyle w:val="IntroTo"/>
        <w:numPr>
          <w:ilvl w:val="0"/>
          <w:numId w:val="1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B429C6">
        <w:rPr>
          <w:rFonts w:ascii="Arial" w:hAnsi="Arial" w:cs="Arial"/>
          <w:sz w:val="22"/>
          <w:szCs w:val="22"/>
        </w:rPr>
        <w:t xml:space="preserve">under paragraph 57(2)(b) of the Act, determine all or a specified part of the reporting documents of a kind specified in Part 1, Part 2 </w:t>
      </w:r>
      <w:r w:rsidR="00ED2E0D">
        <w:rPr>
          <w:rFonts w:ascii="Arial" w:hAnsi="Arial" w:cs="Arial"/>
          <w:sz w:val="22"/>
          <w:szCs w:val="22"/>
        </w:rPr>
        <w:t>or</w:t>
      </w:r>
      <w:r w:rsidRPr="00B429C6">
        <w:rPr>
          <w:rFonts w:ascii="Arial" w:hAnsi="Arial" w:cs="Arial"/>
          <w:sz w:val="22"/>
          <w:szCs w:val="22"/>
        </w:rPr>
        <w:t xml:space="preserve"> Part 3 of the Schedule do not contain confidential information</w:t>
      </w:r>
      <w:r w:rsidR="00B10815" w:rsidRPr="00B429C6">
        <w:rPr>
          <w:rFonts w:ascii="Arial" w:hAnsi="Arial" w:cs="Arial"/>
          <w:sz w:val="22"/>
          <w:szCs w:val="22"/>
        </w:rPr>
        <w:t>.</w:t>
      </w:r>
    </w:p>
    <w:p w14:paraId="0B219F5A" w14:textId="77777777" w:rsidR="00B10815" w:rsidRPr="00B429C6" w:rsidRDefault="00B10815" w:rsidP="00AE7D50">
      <w:pPr>
        <w:spacing w:before="15" w:after="0" w:line="260" w:lineRule="exact"/>
        <w:jc w:val="both"/>
        <w:rPr>
          <w:rFonts w:ascii="Arial" w:hAnsi="Arial" w:cs="Arial"/>
        </w:rPr>
      </w:pPr>
    </w:p>
    <w:p w14:paraId="23EB090D" w14:textId="694657FD" w:rsidR="00B10815" w:rsidRPr="00B429C6" w:rsidRDefault="00B10815" w:rsidP="00BB6C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B429C6">
        <w:rPr>
          <w:rFonts w:ascii="Arial" w:eastAsia="Times New Roman" w:hAnsi="Arial" w:cs="Arial"/>
        </w:rPr>
        <w:t>This</w:t>
      </w:r>
      <w:r w:rsidRPr="00B429C6">
        <w:rPr>
          <w:rFonts w:ascii="Arial" w:eastAsia="Times New Roman" w:hAnsi="Arial" w:cs="Arial"/>
          <w:spacing w:val="-4"/>
        </w:rPr>
        <w:t xml:space="preserve"> </w:t>
      </w:r>
      <w:r w:rsidRPr="00B429C6">
        <w:rPr>
          <w:rFonts w:ascii="Arial" w:eastAsia="Times New Roman" w:hAnsi="Arial" w:cs="Arial"/>
        </w:rPr>
        <w:t>instrument</w:t>
      </w:r>
      <w:r w:rsidRPr="00B429C6">
        <w:rPr>
          <w:rFonts w:ascii="Arial" w:eastAsia="Times New Roman" w:hAnsi="Arial" w:cs="Arial"/>
          <w:spacing w:val="-13"/>
        </w:rPr>
        <w:t xml:space="preserve"> </w:t>
      </w:r>
      <w:r w:rsidR="00A82D39" w:rsidRPr="00B429C6">
        <w:rPr>
          <w:rFonts w:ascii="Arial" w:eastAsia="Times New Roman" w:hAnsi="Arial" w:cs="Arial"/>
          <w:spacing w:val="-13"/>
        </w:rPr>
        <w:t xml:space="preserve">commences </w:t>
      </w:r>
      <w:r w:rsidR="007B1F4C" w:rsidRPr="00B429C6">
        <w:rPr>
          <w:rFonts w:ascii="Arial" w:eastAsia="Times New Roman" w:hAnsi="Arial" w:cs="Arial"/>
          <w:spacing w:val="-13"/>
        </w:rPr>
        <w:t xml:space="preserve">upon </w:t>
      </w:r>
      <w:r w:rsidRPr="00B429C6">
        <w:rPr>
          <w:rFonts w:ascii="Arial" w:eastAsia="Times New Roman" w:hAnsi="Arial" w:cs="Arial"/>
        </w:rPr>
        <w:t>registration</w:t>
      </w:r>
      <w:r w:rsidRPr="00B429C6">
        <w:rPr>
          <w:rFonts w:ascii="Arial" w:eastAsia="Times New Roman" w:hAnsi="Arial" w:cs="Arial"/>
          <w:spacing w:val="-11"/>
        </w:rPr>
        <w:t xml:space="preserve"> </w:t>
      </w:r>
      <w:r w:rsidRPr="00B429C6">
        <w:rPr>
          <w:rFonts w:ascii="Arial" w:eastAsia="Times New Roman" w:hAnsi="Arial" w:cs="Arial"/>
        </w:rPr>
        <w:t>on</w:t>
      </w:r>
      <w:r w:rsidR="00A82D39" w:rsidRPr="00B429C6">
        <w:rPr>
          <w:rFonts w:ascii="Arial" w:eastAsia="Times New Roman" w:hAnsi="Arial" w:cs="Arial"/>
        </w:rPr>
        <w:t xml:space="preserve"> the Federal Register of Legislation</w:t>
      </w:r>
      <w:r w:rsidRPr="00B429C6">
        <w:rPr>
          <w:rFonts w:ascii="Arial" w:eastAsia="Times New Roman" w:hAnsi="Arial" w:cs="Arial"/>
          <w:spacing w:val="-4"/>
        </w:rPr>
        <w:t xml:space="preserve">. </w:t>
      </w:r>
    </w:p>
    <w:p w14:paraId="0AC70AE6" w14:textId="77777777" w:rsidR="00B71FE7" w:rsidRPr="00B429C6" w:rsidRDefault="00B71FE7" w:rsidP="00AE7D50">
      <w:pPr>
        <w:spacing w:before="12" w:after="0" w:line="260" w:lineRule="exact"/>
        <w:jc w:val="both"/>
        <w:rPr>
          <w:rFonts w:ascii="Arial" w:hAnsi="Arial" w:cs="Arial"/>
        </w:rPr>
      </w:pPr>
    </w:p>
    <w:p w14:paraId="10F9BE7F" w14:textId="77777777" w:rsidR="00B71FE7" w:rsidRPr="00B429C6" w:rsidRDefault="00D06D7F" w:rsidP="00AE7D50">
      <w:pPr>
        <w:spacing w:before="41" w:after="0" w:line="240" w:lineRule="auto"/>
        <w:ind w:right="-20"/>
        <w:jc w:val="both"/>
        <w:rPr>
          <w:rFonts w:ascii="Arial" w:eastAsia="Times New Roman" w:hAnsi="Arial" w:cs="Arial"/>
          <w:spacing w:val="1"/>
          <w:w w:val="103"/>
          <w:sz w:val="20"/>
          <w:szCs w:val="20"/>
        </w:rPr>
      </w:pPr>
      <w:r w:rsidRPr="00B429C6">
        <w:rPr>
          <w:rFonts w:ascii="Arial" w:hAnsi="Arial" w:cs="Arial"/>
          <w:i/>
          <w:sz w:val="20"/>
          <w:szCs w:val="20"/>
        </w:rPr>
        <w:t xml:space="preserve">Note: </w:t>
      </w:r>
      <w:r w:rsidRPr="00B429C6">
        <w:rPr>
          <w:rFonts w:ascii="Arial" w:hAnsi="Arial" w:cs="Arial"/>
          <w:i/>
          <w:sz w:val="20"/>
          <w:szCs w:val="20"/>
        </w:rPr>
        <w:tab/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Th</w:t>
      </w:r>
      <w:r w:rsidR="00B71FE7" w:rsidRPr="00B429C6">
        <w:rPr>
          <w:rFonts w:ascii="Arial" w:eastAsia="Times New Roman" w:hAnsi="Arial" w:cs="Arial"/>
          <w:sz w:val="20"/>
          <w:szCs w:val="20"/>
        </w:rPr>
        <w:t>e</w:t>
      </w:r>
      <w:r w:rsidR="00B71FE7" w:rsidRPr="00B429C6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effec</w:t>
      </w:r>
      <w:r w:rsidR="00B71FE7" w:rsidRPr="00B429C6">
        <w:rPr>
          <w:rFonts w:ascii="Arial" w:eastAsia="Times New Roman" w:hAnsi="Arial" w:cs="Arial"/>
          <w:sz w:val="20"/>
          <w:szCs w:val="20"/>
        </w:rPr>
        <w:t>t</w:t>
      </w:r>
      <w:r w:rsidR="00B71FE7" w:rsidRPr="00B429C6">
        <w:rPr>
          <w:rFonts w:ascii="Arial" w:eastAsia="Times New Roman" w:hAnsi="Arial" w:cs="Arial"/>
          <w:spacing w:val="18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B71FE7" w:rsidRPr="00B429C6">
        <w:rPr>
          <w:rFonts w:ascii="Arial" w:eastAsia="Times New Roman" w:hAnsi="Arial" w:cs="Arial"/>
          <w:sz w:val="20"/>
          <w:szCs w:val="20"/>
        </w:rPr>
        <w:t>f</w:t>
      </w:r>
      <w:r w:rsidR="00B71FE7" w:rsidRPr="00B429C6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thi</w:t>
      </w:r>
      <w:r w:rsidR="00B71FE7" w:rsidRPr="00B429C6">
        <w:rPr>
          <w:rFonts w:ascii="Arial" w:eastAsia="Times New Roman" w:hAnsi="Arial" w:cs="Arial"/>
          <w:sz w:val="20"/>
          <w:szCs w:val="20"/>
        </w:rPr>
        <w:t>s</w:t>
      </w:r>
      <w:r w:rsidR="00B71FE7" w:rsidRPr="00B429C6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224B78" w:rsidRPr="00B429C6">
        <w:rPr>
          <w:rFonts w:ascii="Arial" w:eastAsia="Times New Roman" w:hAnsi="Arial" w:cs="Arial"/>
          <w:spacing w:val="13"/>
          <w:sz w:val="20"/>
          <w:szCs w:val="20"/>
        </w:rPr>
        <w:t xml:space="preserve">instrument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B71FE7" w:rsidRPr="00B429C6">
        <w:rPr>
          <w:rFonts w:ascii="Arial" w:eastAsia="Times New Roman" w:hAnsi="Arial" w:cs="Arial"/>
          <w:sz w:val="20"/>
          <w:szCs w:val="20"/>
        </w:rPr>
        <w:t>s</w:t>
      </w:r>
      <w:r w:rsidR="00B71FE7" w:rsidRPr="00B429C6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tha</w:t>
      </w:r>
      <w:r w:rsidR="00B71FE7" w:rsidRPr="00B429C6">
        <w:rPr>
          <w:rFonts w:ascii="Arial" w:eastAsia="Times New Roman" w:hAnsi="Arial" w:cs="Arial"/>
          <w:sz w:val="20"/>
          <w:szCs w:val="20"/>
        </w:rPr>
        <w:t>t</w:t>
      </w:r>
      <w:r w:rsidR="00B71FE7" w:rsidRPr="00B429C6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th</w:t>
      </w:r>
      <w:r w:rsidR="00B71FE7" w:rsidRPr="00B429C6">
        <w:rPr>
          <w:rFonts w:ascii="Arial" w:eastAsia="Times New Roman" w:hAnsi="Arial" w:cs="Arial"/>
          <w:sz w:val="20"/>
          <w:szCs w:val="20"/>
        </w:rPr>
        <w:t>e</w:t>
      </w:r>
      <w:r w:rsidR="00B71FE7" w:rsidRPr="00B429C6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no</w:t>
      </w:r>
      <w:r w:rsidR="00B71FE7" w:rsidRPr="00B429C6">
        <w:rPr>
          <w:rFonts w:ascii="Arial" w:eastAsia="Times New Roman" w:hAnsi="Arial" w:cs="Arial"/>
          <w:spacing w:val="2"/>
          <w:sz w:val="20"/>
          <w:szCs w:val="20"/>
        </w:rPr>
        <w:t>n-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confidentia</w:t>
      </w:r>
      <w:r w:rsidR="00B71FE7" w:rsidRPr="00B429C6">
        <w:rPr>
          <w:rFonts w:ascii="Arial" w:eastAsia="Times New Roman" w:hAnsi="Arial" w:cs="Arial"/>
          <w:sz w:val="20"/>
          <w:szCs w:val="20"/>
        </w:rPr>
        <w:t>l</w:t>
      </w:r>
      <w:r w:rsidR="00B71FE7" w:rsidRPr="00B429C6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informatio</w:t>
      </w:r>
      <w:r w:rsidR="00B71FE7" w:rsidRPr="00B429C6">
        <w:rPr>
          <w:rFonts w:ascii="Arial" w:eastAsia="Times New Roman" w:hAnsi="Arial" w:cs="Arial"/>
          <w:sz w:val="20"/>
          <w:szCs w:val="20"/>
        </w:rPr>
        <w:t>n</w:t>
      </w:r>
      <w:r w:rsidR="00B71FE7" w:rsidRPr="00B429C6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ma</w:t>
      </w:r>
      <w:r w:rsidR="00B71FE7" w:rsidRPr="00B429C6">
        <w:rPr>
          <w:rFonts w:ascii="Arial" w:eastAsia="Times New Roman" w:hAnsi="Arial" w:cs="Arial"/>
          <w:sz w:val="20"/>
          <w:szCs w:val="20"/>
        </w:rPr>
        <w:t>y</w:t>
      </w:r>
      <w:r w:rsidR="00B71FE7" w:rsidRPr="00B429C6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b</w:t>
      </w:r>
      <w:r w:rsidR="00B71FE7" w:rsidRPr="00B429C6">
        <w:rPr>
          <w:rFonts w:ascii="Arial" w:eastAsia="Times New Roman" w:hAnsi="Arial" w:cs="Arial"/>
          <w:sz w:val="20"/>
          <w:szCs w:val="20"/>
        </w:rPr>
        <w:t>e</w:t>
      </w:r>
      <w:r w:rsidR="00B71FE7" w:rsidRPr="00B429C6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sz w:val="20"/>
          <w:szCs w:val="20"/>
        </w:rPr>
        <w:t>publishe</w:t>
      </w:r>
      <w:r w:rsidR="00B71FE7" w:rsidRPr="00B429C6">
        <w:rPr>
          <w:rFonts w:ascii="Arial" w:eastAsia="Times New Roman" w:hAnsi="Arial" w:cs="Arial"/>
          <w:sz w:val="20"/>
          <w:szCs w:val="20"/>
        </w:rPr>
        <w:t>d</w:t>
      </w:r>
      <w:r w:rsidR="00B71FE7" w:rsidRPr="00B429C6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="00B71FE7" w:rsidRPr="00B429C6">
        <w:rPr>
          <w:rFonts w:ascii="Arial" w:eastAsia="Times New Roman" w:hAnsi="Arial" w:cs="Arial"/>
          <w:spacing w:val="1"/>
          <w:w w:val="103"/>
          <w:sz w:val="20"/>
          <w:szCs w:val="20"/>
        </w:rPr>
        <w:t>und</w:t>
      </w:r>
      <w:r w:rsidRPr="00B429C6">
        <w:rPr>
          <w:rFonts w:ascii="Arial" w:eastAsia="Times New Roman" w:hAnsi="Arial" w:cs="Arial"/>
          <w:spacing w:val="1"/>
          <w:w w:val="103"/>
          <w:sz w:val="20"/>
          <w:szCs w:val="20"/>
        </w:rPr>
        <w:t>er subsection 56(5C) of the Act.</w:t>
      </w:r>
    </w:p>
    <w:p w14:paraId="580DD6AB" w14:textId="77777777" w:rsidR="00D06D7F" w:rsidRDefault="00D06D7F" w:rsidP="006A4D3B">
      <w:pPr>
        <w:spacing w:before="41" w:after="0" w:line="240" w:lineRule="auto"/>
        <w:ind w:right="-20"/>
        <w:rPr>
          <w:rFonts w:ascii="Times New Roman" w:eastAsia="Times New Roman" w:hAnsi="Times New Roman"/>
          <w:spacing w:val="1"/>
          <w:w w:val="103"/>
          <w:sz w:val="19"/>
          <w:szCs w:val="19"/>
        </w:rPr>
      </w:pPr>
    </w:p>
    <w:p w14:paraId="25F1315E" w14:textId="77777777" w:rsidR="00D06D7F" w:rsidRDefault="00D06D7F" w:rsidP="006A4D3B">
      <w:pPr>
        <w:spacing w:before="41" w:after="0" w:line="240" w:lineRule="auto"/>
        <w:ind w:right="-20"/>
        <w:rPr>
          <w:rFonts w:ascii="Times New Roman" w:eastAsia="Times New Roman" w:hAnsi="Times New Roman"/>
          <w:spacing w:val="1"/>
          <w:w w:val="103"/>
          <w:sz w:val="19"/>
          <w:szCs w:val="19"/>
        </w:rPr>
      </w:pPr>
    </w:p>
    <w:p w14:paraId="30FFB56C" w14:textId="7D358091" w:rsidR="00D06D7F" w:rsidRPr="00B429C6" w:rsidRDefault="00D06D7F" w:rsidP="00BB6C5F">
      <w:pPr>
        <w:spacing w:after="0" w:line="240" w:lineRule="auto"/>
        <w:rPr>
          <w:rFonts w:ascii="Arial" w:eastAsia="Times New Roman" w:hAnsi="Arial" w:cs="Arial"/>
          <w:position w:val="-1"/>
        </w:rPr>
      </w:pPr>
      <w:r w:rsidRPr="00B429C6">
        <w:rPr>
          <w:rFonts w:ascii="Arial" w:eastAsia="Times New Roman" w:hAnsi="Arial" w:cs="Arial"/>
          <w:position w:val="-1"/>
        </w:rPr>
        <w:t xml:space="preserve">Dated: </w:t>
      </w:r>
      <w:r w:rsidR="00010007">
        <w:rPr>
          <w:rFonts w:ascii="Arial" w:eastAsia="Times New Roman" w:hAnsi="Arial" w:cs="Arial"/>
          <w:position w:val="-1"/>
        </w:rPr>
        <w:t>18</w:t>
      </w:r>
      <w:r w:rsidR="00AB4BB0" w:rsidRPr="00B429C6">
        <w:rPr>
          <w:rFonts w:ascii="Arial" w:eastAsia="Times New Roman" w:hAnsi="Arial" w:cs="Arial"/>
          <w:position w:val="-1"/>
        </w:rPr>
        <w:t xml:space="preserve"> </w:t>
      </w:r>
      <w:r w:rsidR="00DD49A1">
        <w:rPr>
          <w:rFonts w:ascii="Arial" w:eastAsia="Times New Roman" w:hAnsi="Arial" w:cs="Arial"/>
          <w:position w:val="-1"/>
        </w:rPr>
        <w:t>January</w:t>
      </w:r>
      <w:r w:rsidR="00AB4BB0" w:rsidRPr="00B429C6">
        <w:rPr>
          <w:rFonts w:ascii="Arial" w:eastAsia="Times New Roman" w:hAnsi="Arial" w:cs="Arial"/>
          <w:position w:val="-1"/>
        </w:rPr>
        <w:t xml:space="preserve"> 202</w:t>
      </w:r>
      <w:r w:rsidR="00DD49A1">
        <w:rPr>
          <w:rFonts w:ascii="Arial" w:eastAsia="Times New Roman" w:hAnsi="Arial" w:cs="Arial"/>
          <w:position w:val="-1"/>
        </w:rPr>
        <w:t>2</w:t>
      </w:r>
    </w:p>
    <w:p w14:paraId="5CDFB4A4" w14:textId="77777777" w:rsidR="00F46D11" w:rsidRPr="00B429C6" w:rsidRDefault="00F46D11" w:rsidP="00BB6C5F">
      <w:pPr>
        <w:spacing w:after="0" w:line="240" w:lineRule="auto"/>
        <w:rPr>
          <w:rFonts w:ascii="Arial" w:eastAsia="Times New Roman" w:hAnsi="Arial" w:cs="Arial"/>
          <w:position w:val="-1"/>
        </w:rPr>
      </w:pPr>
    </w:p>
    <w:p w14:paraId="3ED26BFB" w14:textId="5B7E9C85" w:rsidR="00224B78" w:rsidRPr="007415B5" w:rsidRDefault="007415B5" w:rsidP="00BB6C5F">
      <w:pPr>
        <w:spacing w:after="0" w:line="240" w:lineRule="auto"/>
        <w:rPr>
          <w:rFonts w:ascii="Arial" w:hAnsi="Arial" w:cs="Arial"/>
          <w:noProof/>
          <w:lang w:eastAsia="ja-JP"/>
        </w:rPr>
      </w:pPr>
      <w:r w:rsidRPr="007415B5">
        <w:rPr>
          <w:rFonts w:ascii="Arial" w:hAnsi="Arial" w:cs="Arial"/>
          <w:noProof/>
          <w:lang w:eastAsia="ja-JP"/>
        </w:rPr>
        <w:t>[Signed]</w:t>
      </w:r>
    </w:p>
    <w:p w14:paraId="23478B89" w14:textId="77777777" w:rsidR="007415B5" w:rsidRPr="00B429C6" w:rsidRDefault="007415B5" w:rsidP="00BB6C5F">
      <w:pPr>
        <w:spacing w:after="0" w:line="240" w:lineRule="auto"/>
        <w:rPr>
          <w:rFonts w:ascii="Arial" w:hAnsi="Arial" w:cs="Arial"/>
        </w:rPr>
      </w:pPr>
    </w:p>
    <w:p w14:paraId="31D0C89D" w14:textId="77777777" w:rsidR="00010007" w:rsidRPr="00D73303" w:rsidRDefault="00010007" w:rsidP="00010007">
      <w:pPr>
        <w:spacing w:after="0" w:line="268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Alison Bliss</w:t>
      </w:r>
    </w:p>
    <w:p w14:paraId="31AD01C2" w14:textId="77777777" w:rsidR="00010007" w:rsidRPr="00D73303" w:rsidRDefault="00010007" w:rsidP="00010007">
      <w:pPr>
        <w:spacing w:after="0" w:line="262" w:lineRule="exac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General Manager</w:t>
      </w:r>
    </w:p>
    <w:p w14:paraId="298551AE" w14:textId="55293755" w:rsidR="00D06D7F" w:rsidRPr="00B429C6" w:rsidRDefault="00010007" w:rsidP="00010007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Data Analytics &amp; Insights</w:t>
      </w:r>
    </w:p>
    <w:p w14:paraId="07CA5C5E" w14:textId="79463579" w:rsidR="001960B4" w:rsidRDefault="001960B4" w:rsidP="006A4D3B">
      <w:pPr>
        <w:spacing w:after="0" w:line="262" w:lineRule="exact"/>
        <w:ind w:right="-20"/>
        <w:rPr>
          <w:rFonts w:ascii="Times New Roman" w:eastAsia="Times New Roman" w:hAnsi="Times New Roman"/>
          <w:sz w:val="24"/>
          <w:szCs w:val="24"/>
        </w:rPr>
      </w:pPr>
    </w:p>
    <w:p w14:paraId="157E4D0F" w14:textId="295EF3B8" w:rsidR="001960B4" w:rsidRDefault="001960B4" w:rsidP="006A4D3B">
      <w:pPr>
        <w:spacing w:after="0" w:line="262" w:lineRule="exact"/>
        <w:ind w:right="-20"/>
        <w:rPr>
          <w:rFonts w:ascii="Times New Roman" w:eastAsia="Times New Roman" w:hAnsi="Times New Roman"/>
          <w:sz w:val="24"/>
          <w:szCs w:val="24"/>
        </w:rPr>
      </w:pPr>
    </w:p>
    <w:p w14:paraId="58F7C795" w14:textId="77777777" w:rsidR="001960B4" w:rsidRPr="00DD49A1" w:rsidRDefault="001960B4" w:rsidP="00576CEE">
      <w:pPr>
        <w:spacing w:before="120" w:after="0" w:line="240" w:lineRule="auto"/>
        <w:ind w:right="-20"/>
        <w:rPr>
          <w:rFonts w:ascii="Arial" w:eastAsia="Arial" w:hAnsi="Arial" w:cs="Arial"/>
        </w:rPr>
      </w:pPr>
      <w:r w:rsidRPr="00DD49A1">
        <w:rPr>
          <w:rFonts w:ascii="Arial" w:eastAsia="Arial" w:hAnsi="Arial" w:cs="Arial"/>
          <w:b/>
          <w:bCs/>
          <w:w w:val="103"/>
        </w:rPr>
        <w:t>Interpretation</w:t>
      </w:r>
    </w:p>
    <w:p w14:paraId="34B09451" w14:textId="77777777" w:rsidR="001960B4" w:rsidRPr="00DD49A1" w:rsidRDefault="001960B4" w:rsidP="00576CEE">
      <w:pPr>
        <w:spacing w:before="120" w:after="0" w:line="240" w:lineRule="auto"/>
        <w:ind w:right="-20"/>
        <w:rPr>
          <w:rFonts w:ascii="Arial" w:eastAsia="Times New Roman" w:hAnsi="Arial" w:cs="Arial"/>
        </w:rPr>
      </w:pPr>
      <w:r w:rsidRPr="00DD49A1">
        <w:rPr>
          <w:rFonts w:ascii="Arial" w:eastAsia="Times New Roman" w:hAnsi="Arial" w:cs="Arial"/>
        </w:rPr>
        <w:t>In</w:t>
      </w:r>
      <w:r w:rsidRPr="00DD49A1">
        <w:rPr>
          <w:rFonts w:ascii="Arial" w:eastAsia="Times New Roman" w:hAnsi="Arial" w:cs="Arial"/>
          <w:spacing w:val="-1"/>
        </w:rPr>
        <w:t xml:space="preserve"> </w:t>
      </w:r>
      <w:r w:rsidRPr="00DD49A1">
        <w:rPr>
          <w:rFonts w:ascii="Arial" w:eastAsia="Times New Roman" w:hAnsi="Arial" w:cs="Arial"/>
        </w:rPr>
        <w:t>this</w:t>
      </w:r>
      <w:r w:rsidRPr="00DD49A1">
        <w:rPr>
          <w:rFonts w:ascii="Arial" w:eastAsia="Times New Roman" w:hAnsi="Arial" w:cs="Arial"/>
          <w:spacing w:val="26"/>
        </w:rPr>
        <w:t xml:space="preserve"> </w:t>
      </w:r>
      <w:r w:rsidRPr="00DD49A1">
        <w:rPr>
          <w:rFonts w:ascii="Arial" w:eastAsia="Times New Roman" w:hAnsi="Arial" w:cs="Arial"/>
          <w:w w:val="103"/>
        </w:rPr>
        <w:t>determination</w:t>
      </w:r>
    </w:p>
    <w:p w14:paraId="7536C48F" w14:textId="77777777" w:rsidR="001960B4" w:rsidRPr="00DD49A1" w:rsidRDefault="001960B4" w:rsidP="00576CEE">
      <w:pPr>
        <w:spacing w:before="120" w:after="0" w:line="240" w:lineRule="auto"/>
        <w:ind w:right="-75"/>
        <w:rPr>
          <w:rFonts w:ascii="Arial" w:eastAsia="Times New Roman" w:hAnsi="Arial" w:cs="Arial"/>
        </w:rPr>
      </w:pPr>
      <w:r w:rsidRPr="00DD49A1">
        <w:rPr>
          <w:rFonts w:ascii="Arial" w:eastAsia="Times New Roman" w:hAnsi="Arial" w:cs="Arial"/>
          <w:b/>
          <w:bCs/>
          <w:i/>
          <w:position w:val="-1"/>
        </w:rPr>
        <w:t>APRA</w:t>
      </w:r>
      <w:r w:rsidRPr="00DD49A1">
        <w:rPr>
          <w:rFonts w:ascii="Arial" w:eastAsia="Times New Roman" w:hAnsi="Arial" w:cs="Arial"/>
          <w:b/>
          <w:bCs/>
          <w:i/>
          <w:spacing w:val="20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means</w:t>
      </w:r>
      <w:r w:rsidRPr="00DD49A1">
        <w:rPr>
          <w:rFonts w:ascii="Arial" w:eastAsia="Times New Roman" w:hAnsi="Arial" w:cs="Arial"/>
          <w:spacing w:val="20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the</w:t>
      </w:r>
      <w:r w:rsidRPr="00DD49A1">
        <w:rPr>
          <w:rFonts w:ascii="Arial" w:eastAsia="Times New Roman" w:hAnsi="Arial" w:cs="Arial"/>
          <w:spacing w:val="28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Australian</w:t>
      </w:r>
      <w:r w:rsidRPr="00DD49A1">
        <w:rPr>
          <w:rFonts w:ascii="Arial" w:eastAsia="Times New Roman" w:hAnsi="Arial" w:cs="Arial"/>
          <w:spacing w:val="36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Prudential</w:t>
      </w:r>
      <w:r w:rsidRPr="00DD49A1">
        <w:rPr>
          <w:rFonts w:ascii="Arial" w:eastAsia="Times New Roman" w:hAnsi="Arial" w:cs="Arial"/>
          <w:spacing w:val="32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Regulation</w:t>
      </w:r>
      <w:r w:rsidRPr="00DD49A1">
        <w:rPr>
          <w:rFonts w:ascii="Arial" w:eastAsia="Times New Roman" w:hAnsi="Arial" w:cs="Arial"/>
          <w:spacing w:val="43"/>
          <w:position w:val="-1"/>
        </w:rPr>
        <w:t xml:space="preserve"> </w:t>
      </w:r>
      <w:r w:rsidRPr="00DD49A1">
        <w:rPr>
          <w:rFonts w:ascii="Arial" w:eastAsia="Times New Roman" w:hAnsi="Arial" w:cs="Arial"/>
          <w:w w:val="102"/>
          <w:position w:val="-1"/>
        </w:rPr>
        <w:t>Authority.</w:t>
      </w:r>
    </w:p>
    <w:p w14:paraId="511F99AF" w14:textId="77777777" w:rsidR="001960B4" w:rsidRPr="00DD49A1" w:rsidRDefault="001960B4" w:rsidP="00576CEE">
      <w:pPr>
        <w:spacing w:before="120" w:after="0" w:line="240" w:lineRule="auto"/>
        <w:ind w:right="-20"/>
        <w:rPr>
          <w:rFonts w:ascii="Arial" w:eastAsia="Times New Roman" w:hAnsi="Arial" w:cs="Arial"/>
        </w:rPr>
      </w:pPr>
      <w:r w:rsidRPr="00DD49A1">
        <w:rPr>
          <w:rFonts w:ascii="Arial" w:eastAsia="Times New Roman" w:hAnsi="Arial" w:cs="Arial"/>
          <w:b/>
          <w:bCs/>
          <w:i/>
        </w:rPr>
        <w:t>reporting</w:t>
      </w:r>
      <w:r w:rsidRPr="00DD49A1">
        <w:rPr>
          <w:rFonts w:ascii="Arial" w:eastAsia="Times New Roman" w:hAnsi="Arial" w:cs="Arial"/>
          <w:b/>
          <w:bCs/>
          <w:i/>
          <w:spacing w:val="40"/>
        </w:rPr>
        <w:t xml:space="preserve"> </w:t>
      </w:r>
      <w:r w:rsidRPr="00DD49A1">
        <w:rPr>
          <w:rFonts w:ascii="Arial" w:eastAsia="Times New Roman" w:hAnsi="Arial" w:cs="Arial"/>
          <w:b/>
          <w:bCs/>
          <w:i/>
        </w:rPr>
        <w:t>document</w:t>
      </w:r>
      <w:r w:rsidRPr="00DD49A1">
        <w:rPr>
          <w:rFonts w:ascii="Arial" w:eastAsia="Times New Roman" w:hAnsi="Arial" w:cs="Arial"/>
          <w:b/>
          <w:bCs/>
          <w:i/>
          <w:spacing w:val="27"/>
        </w:rPr>
        <w:t xml:space="preserve"> </w:t>
      </w:r>
      <w:r w:rsidRPr="00DD49A1">
        <w:rPr>
          <w:rFonts w:ascii="Arial" w:eastAsia="Times New Roman" w:hAnsi="Arial" w:cs="Arial"/>
        </w:rPr>
        <w:t>means</w:t>
      </w:r>
      <w:r w:rsidRPr="00DD49A1">
        <w:rPr>
          <w:rFonts w:ascii="Arial" w:eastAsia="Times New Roman" w:hAnsi="Arial" w:cs="Arial"/>
          <w:spacing w:val="29"/>
        </w:rPr>
        <w:t xml:space="preserve"> </w:t>
      </w:r>
      <w:r w:rsidRPr="00DD49A1">
        <w:rPr>
          <w:rFonts w:ascii="Arial" w:eastAsia="Times New Roman" w:hAnsi="Arial" w:cs="Arial"/>
        </w:rPr>
        <w:t>a</w:t>
      </w:r>
      <w:r w:rsidRPr="00DD49A1">
        <w:rPr>
          <w:rFonts w:ascii="Arial" w:eastAsia="Times New Roman" w:hAnsi="Arial" w:cs="Arial"/>
          <w:spacing w:val="4"/>
        </w:rPr>
        <w:t xml:space="preserve"> </w:t>
      </w:r>
      <w:r w:rsidRPr="00DD49A1">
        <w:rPr>
          <w:rFonts w:ascii="Arial" w:eastAsia="Times New Roman" w:hAnsi="Arial" w:cs="Arial"/>
        </w:rPr>
        <w:t>reporting</w:t>
      </w:r>
      <w:r w:rsidRPr="00DD49A1">
        <w:rPr>
          <w:rFonts w:ascii="Arial" w:eastAsia="Times New Roman" w:hAnsi="Arial" w:cs="Arial"/>
          <w:spacing w:val="37"/>
        </w:rPr>
        <w:t xml:space="preserve"> </w:t>
      </w:r>
      <w:r w:rsidRPr="00DD49A1">
        <w:rPr>
          <w:rFonts w:ascii="Arial" w:eastAsia="Times New Roman" w:hAnsi="Arial" w:cs="Arial"/>
        </w:rPr>
        <w:t>document</w:t>
      </w:r>
      <w:r w:rsidRPr="00DD49A1">
        <w:rPr>
          <w:rFonts w:ascii="Arial" w:eastAsia="Times New Roman" w:hAnsi="Arial" w:cs="Arial"/>
          <w:spacing w:val="33"/>
        </w:rPr>
        <w:t xml:space="preserve"> </w:t>
      </w:r>
      <w:r w:rsidRPr="00DD49A1">
        <w:rPr>
          <w:rFonts w:ascii="Arial" w:eastAsia="Times New Roman" w:hAnsi="Arial" w:cs="Arial"/>
        </w:rPr>
        <w:t>within</w:t>
      </w:r>
      <w:r w:rsidRPr="00DD49A1">
        <w:rPr>
          <w:rFonts w:ascii="Arial" w:eastAsia="Times New Roman" w:hAnsi="Arial" w:cs="Arial"/>
          <w:spacing w:val="10"/>
        </w:rPr>
        <w:t xml:space="preserve"> </w:t>
      </w:r>
      <w:r w:rsidRPr="00DD49A1">
        <w:rPr>
          <w:rFonts w:ascii="Arial" w:eastAsia="Times New Roman" w:hAnsi="Arial" w:cs="Arial"/>
        </w:rPr>
        <w:t>the</w:t>
      </w:r>
      <w:r w:rsidRPr="00DD49A1">
        <w:rPr>
          <w:rFonts w:ascii="Arial" w:eastAsia="Times New Roman" w:hAnsi="Arial" w:cs="Arial"/>
          <w:spacing w:val="20"/>
        </w:rPr>
        <w:t xml:space="preserve"> </w:t>
      </w:r>
      <w:r w:rsidRPr="00DD49A1">
        <w:rPr>
          <w:rFonts w:ascii="Arial" w:eastAsia="Times New Roman" w:hAnsi="Arial" w:cs="Arial"/>
        </w:rPr>
        <w:t>meaning</w:t>
      </w:r>
      <w:r w:rsidRPr="00DD49A1">
        <w:rPr>
          <w:rFonts w:ascii="Arial" w:eastAsia="Times New Roman" w:hAnsi="Arial" w:cs="Arial"/>
          <w:spacing w:val="35"/>
        </w:rPr>
        <w:t xml:space="preserve"> </w:t>
      </w:r>
      <w:r w:rsidRPr="00DD49A1">
        <w:rPr>
          <w:rFonts w:ascii="Arial" w:eastAsia="Times New Roman" w:hAnsi="Arial" w:cs="Arial"/>
        </w:rPr>
        <w:t>of</w:t>
      </w:r>
      <w:r w:rsidRPr="00DD49A1">
        <w:rPr>
          <w:rFonts w:ascii="Arial" w:eastAsia="Times New Roman" w:hAnsi="Arial" w:cs="Arial"/>
          <w:spacing w:val="8"/>
        </w:rPr>
        <w:t xml:space="preserve"> </w:t>
      </w:r>
      <w:r w:rsidRPr="00DD49A1">
        <w:rPr>
          <w:rFonts w:ascii="Arial" w:eastAsia="Times New Roman" w:hAnsi="Arial" w:cs="Arial"/>
        </w:rPr>
        <w:t>section</w:t>
      </w:r>
      <w:r w:rsidRPr="00DD49A1">
        <w:rPr>
          <w:rFonts w:ascii="Arial" w:eastAsia="Times New Roman" w:hAnsi="Arial" w:cs="Arial"/>
          <w:spacing w:val="36"/>
        </w:rPr>
        <w:t xml:space="preserve"> </w:t>
      </w:r>
      <w:r w:rsidRPr="00DD49A1">
        <w:rPr>
          <w:rFonts w:ascii="Arial" w:eastAsia="Times New Roman" w:hAnsi="Arial" w:cs="Arial"/>
        </w:rPr>
        <w:t>13</w:t>
      </w:r>
      <w:r w:rsidRPr="00DD49A1">
        <w:rPr>
          <w:rFonts w:ascii="Arial" w:eastAsia="Times New Roman" w:hAnsi="Arial" w:cs="Arial"/>
          <w:spacing w:val="10"/>
        </w:rPr>
        <w:t xml:space="preserve"> </w:t>
      </w:r>
      <w:r w:rsidRPr="00DD49A1">
        <w:rPr>
          <w:rFonts w:ascii="Arial" w:eastAsia="Times New Roman" w:hAnsi="Arial" w:cs="Arial"/>
        </w:rPr>
        <w:t>of</w:t>
      </w:r>
      <w:r w:rsidRPr="00DD49A1">
        <w:rPr>
          <w:rFonts w:ascii="Arial" w:eastAsia="Times New Roman" w:hAnsi="Arial" w:cs="Arial"/>
          <w:spacing w:val="2"/>
        </w:rPr>
        <w:t xml:space="preserve"> </w:t>
      </w:r>
      <w:r w:rsidRPr="00DD49A1">
        <w:rPr>
          <w:rFonts w:ascii="Arial" w:eastAsia="Times New Roman" w:hAnsi="Arial" w:cs="Arial"/>
          <w:w w:val="105"/>
        </w:rPr>
        <w:t>the</w:t>
      </w:r>
      <w:r w:rsidRPr="00DD49A1">
        <w:rPr>
          <w:rFonts w:ascii="Arial" w:eastAsia="Times New Roman" w:hAnsi="Arial" w:cs="Arial"/>
        </w:rPr>
        <w:t xml:space="preserve"> </w:t>
      </w:r>
      <w:r w:rsidRPr="00DD49A1">
        <w:rPr>
          <w:rFonts w:ascii="Arial" w:eastAsia="Times New Roman" w:hAnsi="Arial" w:cs="Arial"/>
          <w:i/>
        </w:rPr>
        <w:t>Financial</w:t>
      </w:r>
      <w:r w:rsidRPr="00DD49A1">
        <w:rPr>
          <w:rFonts w:ascii="Arial" w:eastAsia="Times New Roman" w:hAnsi="Arial" w:cs="Arial"/>
          <w:i/>
          <w:spacing w:val="39"/>
        </w:rPr>
        <w:t xml:space="preserve"> </w:t>
      </w:r>
      <w:r w:rsidRPr="00DD49A1">
        <w:rPr>
          <w:rFonts w:ascii="Arial" w:eastAsia="Times New Roman" w:hAnsi="Arial" w:cs="Arial"/>
          <w:i/>
        </w:rPr>
        <w:t>Sector</w:t>
      </w:r>
      <w:r w:rsidRPr="00DD49A1">
        <w:rPr>
          <w:rFonts w:ascii="Arial" w:eastAsia="Times New Roman" w:hAnsi="Arial" w:cs="Arial"/>
          <w:i/>
          <w:spacing w:val="28"/>
        </w:rPr>
        <w:t xml:space="preserve"> </w:t>
      </w:r>
      <w:r w:rsidRPr="00DD49A1">
        <w:rPr>
          <w:rFonts w:ascii="Arial" w:eastAsia="Times New Roman" w:hAnsi="Arial" w:cs="Arial"/>
          <w:i/>
        </w:rPr>
        <w:t>(Collection</w:t>
      </w:r>
      <w:r w:rsidRPr="00DD49A1">
        <w:rPr>
          <w:rFonts w:ascii="Arial" w:eastAsia="Times New Roman" w:hAnsi="Arial" w:cs="Arial"/>
          <w:i/>
          <w:spacing w:val="43"/>
        </w:rPr>
        <w:t xml:space="preserve"> </w:t>
      </w:r>
      <w:r w:rsidRPr="00DD49A1">
        <w:rPr>
          <w:rFonts w:ascii="Arial" w:eastAsia="Times New Roman" w:hAnsi="Arial" w:cs="Arial"/>
          <w:i/>
        </w:rPr>
        <w:t>of</w:t>
      </w:r>
      <w:r w:rsidRPr="00DD49A1">
        <w:rPr>
          <w:rFonts w:ascii="Arial" w:eastAsia="Times New Roman" w:hAnsi="Arial" w:cs="Arial"/>
          <w:i/>
          <w:spacing w:val="-1"/>
        </w:rPr>
        <w:t xml:space="preserve"> </w:t>
      </w:r>
      <w:r w:rsidRPr="00DD49A1">
        <w:rPr>
          <w:rFonts w:ascii="Arial" w:eastAsia="Times New Roman" w:hAnsi="Arial" w:cs="Arial"/>
          <w:i/>
        </w:rPr>
        <w:t>Data)</w:t>
      </w:r>
      <w:r w:rsidRPr="00DD49A1">
        <w:rPr>
          <w:rFonts w:ascii="Arial" w:eastAsia="Times New Roman" w:hAnsi="Arial" w:cs="Arial"/>
          <w:i/>
          <w:spacing w:val="18"/>
        </w:rPr>
        <w:t xml:space="preserve"> </w:t>
      </w:r>
      <w:r w:rsidRPr="00DD49A1">
        <w:rPr>
          <w:rFonts w:ascii="Arial" w:eastAsia="Times New Roman" w:hAnsi="Arial" w:cs="Arial"/>
          <w:i/>
        </w:rPr>
        <w:t>Act</w:t>
      </w:r>
      <w:r w:rsidRPr="00DD49A1">
        <w:rPr>
          <w:rFonts w:ascii="Arial" w:eastAsia="Times New Roman" w:hAnsi="Arial" w:cs="Arial"/>
          <w:i/>
          <w:spacing w:val="26"/>
        </w:rPr>
        <w:t xml:space="preserve"> </w:t>
      </w:r>
      <w:r w:rsidRPr="00DD49A1">
        <w:rPr>
          <w:rFonts w:ascii="Arial" w:eastAsia="Times New Roman" w:hAnsi="Arial" w:cs="Arial"/>
          <w:i/>
          <w:w w:val="103"/>
        </w:rPr>
        <w:t>2001.</w:t>
      </w:r>
    </w:p>
    <w:p w14:paraId="42999F3C" w14:textId="5734F23B" w:rsidR="006C4FD9" w:rsidRDefault="00D06D7F" w:rsidP="00D06D7F">
      <w:pPr>
        <w:spacing w:after="0"/>
        <w:sectPr w:rsidR="006C4FD9" w:rsidSect="00DD49A1">
          <w:headerReference w:type="default" r:id="rId14"/>
          <w:footerReference w:type="default" r:id="rId15"/>
          <w:type w:val="continuous"/>
          <w:pgSz w:w="11920" w:h="16840"/>
          <w:pgMar w:top="260" w:right="1320" w:bottom="280" w:left="1360" w:header="283" w:footer="283" w:gutter="0"/>
          <w:cols w:space="720"/>
          <w:titlePg/>
          <w:docGrid w:linePitch="299"/>
        </w:sectPr>
      </w:pPr>
      <w:r>
        <w:tab/>
      </w:r>
    </w:p>
    <w:p w14:paraId="1A7E9086" w14:textId="77777777" w:rsidR="00B71FE7" w:rsidRDefault="00B71FE7" w:rsidP="00D55237">
      <w:pPr>
        <w:spacing w:after="0" w:line="200" w:lineRule="exact"/>
        <w:rPr>
          <w:sz w:val="20"/>
          <w:szCs w:val="20"/>
        </w:rPr>
      </w:pPr>
    </w:p>
    <w:p w14:paraId="1A8EFA60" w14:textId="0B14A479" w:rsidR="00B71FE7" w:rsidRPr="00AF234E" w:rsidRDefault="00B71FE7" w:rsidP="00AF234E">
      <w:pPr>
        <w:spacing w:after="240" w:line="240" w:lineRule="auto"/>
        <w:rPr>
          <w:rFonts w:asciiTheme="minorHAnsi" w:eastAsia="Arial" w:hAnsiTheme="minorHAnsi" w:cs="Arial"/>
          <w:b/>
          <w:sz w:val="32"/>
          <w:szCs w:val="32"/>
        </w:rPr>
      </w:pPr>
      <w:r w:rsidRPr="00AF234E">
        <w:rPr>
          <w:rFonts w:ascii="Arial" w:eastAsia="Arial" w:hAnsi="Arial" w:cs="Arial"/>
          <w:b/>
          <w:bCs/>
          <w:spacing w:val="2"/>
          <w:w w:val="102"/>
          <w:sz w:val="32"/>
          <w:szCs w:val="32"/>
        </w:rPr>
        <w:t>Schedule</w:t>
      </w:r>
    </w:p>
    <w:p w14:paraId="7A27F7EF" w14:textId="77777777" w:rsidR="00B71FE7" w:rsidRPr="00AF234E" w:rsidRDefault="00B71FE7" w:rsidP="00AF234E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AF234E">
        <w:rPr>
          <w:rFonts w:ascii="Arial" w:eastAsia="Arial" w:hAnsi="Arial" w:cs="Arial"/>
          <w:b/>
          <w:bCs/>
          <w:spacing w:val="2"/>
          <w:sz w:val="32"/>
          <w:szCs w:val="32"/>
        </w:rPr>
        <w:t>Part 1 (Reporting documents covered by this determination)</w:t>
      </w:r>
    </w:p>
    <w:p w14:paraId="6C1076F1" w14:textId="77777777" w:rsidR="00B71FE7" w:rsidRPr="00AF234E" w:rsidRDefault="00B71FE7" w:rsidP="00DD49A1">
      <w:pPr>
        <w:spacing w:after="0"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 xml:space="preserve">This determination applies to </w:t>
      </w:r>
      <w:r w:rsidR="00B05026" w:rsidRPr="00AF234E">
        <w:rPr>
          <w:rFonts w:ascii="Arial" w:eastAsia="Times New Roman" w:hAnsi="Arial" w:cs="Arial"/>
        </w:rPr>
        <w:t xml:space="preserve">quarterly and </w:t>
      </w:r>
      <w:r w:rsidR="000A06FB" w:rsidRPr="00AF234E">
        <w:rPr>
          <w:rFonts w:ascii="Arial" w:eastAsia="Times New Roman" w:hAnsi="Arial" w:cs="Arial"/>
        </w:rPr>
        <w:t xml:space="preserve">annual information in </w:t>
      </w:r>
      <w:r w:rsidR="003C0294" w:rsidRPr="00AF234E">
        <w:rPr>
          <w:rFonts w:ascii="Arial" w:eastAsia="Times New Roman" w:hAnsi="Arial" w:cs="Arial"/>
        </w:rPr>
        <w:t xml:space="preserve">the </w:t>
      </w:r>
      <w:r w:rsidRPr="00AF234E">
        <w:rPr>
          <w:rFonts w:ascii="Arial" w:eastAsia="Times New Roman" w:hAnsi="Arial" w:cs="Arial"/>
        </w:rPr>
        <w:t xml:space="preserve">reporting forms given to APRA by a general insurer under the following reporting standards, where a period of </w:t>
      </w:r>
      <w:r w:rsidR="006F67FB" w:rsidRPr="00AF234E">
        <w:rPr>
          <w:rFonts w:ascii="Arial" w:eastAsia="Times New Roman" w:hAnsi="Arial" w:cs="Arial"/>
        </w:rPr>
        <w:t xml:space="preserve">at least </w:t>
      </w:r>
      <w:r w:rsidRPr="00AF234E">
        <w:rPr>
          <w:rFonts w:ascii="Arial" w:eastAsia="Times New Roman" w:hAnsi="Arial" w:cs="Arial"/>
        </w:rPr>
        <w:t>14 days has elapsed from the date the general insurer was required to provide the information required under the reporting standards in accordance with paragraph 5 of Reporting Standard GRS 001 Reporting Requirements:</w:t>
      </w:r>
    </w:p>
    <w:p w14:paraId="4EAFFF46" w14:textId="77777777" w:rsidR="00B71FE7" w:rsidRPr="00AF234E" w:rsidRDefault="00B71FE7" w:rsidP="00B204F5">
      <w:pPr>
        <w:spacing w:after="0" w:line="264" w:lineRule="exact"/>
        <w:ind w:left="100" w:right="211"/>
        <w:rPr>
          <w:rFonts w:ascii="Arial" w:eastAsia="Times New Roman" w:hAnsi="Arial" w:cs="Arial"/>
        </w:rPr>
      </w:pPr>
    </w:p>
    <w:p w14:paraId="50E106DB" w14:textId="77777777" w:rsidR="00B71FE7" w:rsidRPr="00AF234E" w:rsidRDefault="006817A4" w:rsidP="00AF234E">
      <w:pPr>
        <w:pStyle w:val="ListParagraph"/>
        <w:numPr>
          <w:ilvl w:val="0"/>
          <w:numId w:val="3"/>
        </w:numPr>
        <w:spacing w:after="0" w:line="264" w:lineRule="exact"/>
        <w:ind w:left="357" w:hanging="357"/>
        <w:rPr>
          <w:rFonts w:ascii="Arial" w:eastAsia="Times New Roman" w:hAnsi="Arial" w:cs="Arial"/>
          <w:b/>
        </w:rPr>
      </w:pPr>
      <w:bookmarkStart w:id="1" w:name="_Hlk81768101"/>
      <w:r w:rsidRPr="00AF234E">
        <w:rPr>
          <w:rFonts w:ascii="Arial" w:eastAsia="Times New Roman" w:hAnsi="Arial" w:cs="Arial"/>
          <w:b/>
        </w:rPr>
        <w:t>Current</w:t>
      </w:r>
      <w:r w:rsidR="00B71FE7" w:rsidRPr="00AF234E">
        <w:rPr>
          <w:rFonts w:ascii="Arial" w:eastAsia="Times New Roman" w:hAnsi="Arial" w:cs="Arial"/>
          <w:b/>
        </w:rPr>
        <w:t xml:space="preserve"> reporting standards </w:t>
      </w:r>
    </w:p>
    <w:p w14:paraId="63D0E502" w14:textId="77777777" w:rsidR="00B71FE7" w:rsidRPr="00AF234E" w:rsidRDefault="00B71FE7" w:rsidP="006A4D3B">
      <w:pPr>
        <w:spacing w:after="0" w:line="264" w:lineRule="exact"/>
        <w:ind w:left="200" w:right="211"/>
        <w:rPr>
          <w:rFonts w:ascii="Arial" w:eastAsia="Times New Roman" w:hAnsi="Arial" w:cs="Arial"/>
        </w:rPr>
      </w:pPr>
    </w:p>
    <w:p w14:paraId="5FEE7BAE" w14:textId="6075B41D" w:rsidR="00B53712" w:rsidRPr="00AF234E" w:rsidRDefault="00B71FE7" w:rsidP="00F13F58">
      <w:pPr>
        <w:pStyle w:val="ListParagraph"/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112.0 Determination of Capital Base</w:t>
      </w:r>
    </w:p>
    <w:p w14:paraId="5B0BA903" w14:textId="4D339465" w:rsidR="00B05026" w:rsidRPr="00AF234E" w:rsidRDefault="00B05026" w:rsidP="00B05026">
      <w:pPr>
        <w:pStyle w:val="ListParagraph"/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114.1 Assets by Counterparty Grade</w:t>
      </w:r>
    </w:p>
    <w:p w14:paraId="695FBA05" w14:textId="4A252ACA" w:rsidR="00B05026" w:rsidRPr="00AF234E" w:rsidRDefault="00B05026" w:rsidP="00B05026">
      <w:pPr>
        <w:pStyle w:val="ListParagraph"/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114.2 Derivatives Activity</w:t>
      </w:r>
    </w:p>
    <w:p w14:paraId="18703B2B" w14:textId="229917F2" w:rsidR="00B05026" w:rsidRPr="00AF234E" w:rsidRDefault="00B05026" w:rsidP="00B05026">
      <w:pPr>
        <w:pStyle w:val="ListParagraph"/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114.3 Off-balance Sheet Business</w:t>
      </w:r>
    </w:p>
    <w:p w14:paraId="249AA2EF" w14:textId="1161C08D" w:rsidR="00B05026" w:rsidRPr="00AF234E" w:rsidRDefault="00B05026" w:rsidP="00B05026">
      <w:pPr>
        <w:pStyle w:val="ListParagraph"/>
        <w:numPr>
          <w:ilvl w:val="0"/>
          <w:numId w:val="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114.4 Details of Investment Assets</w:t>
      </w:r>
    </w:p>
    <w:p w14:paraId="5B697B25" w14:textId="1CEEF078" w:rsidR="007E345D" w:rsidRPr="00AF234E" w:rsidRDefault="00B71FE7" w:rsidP="00F13F5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F234E">
        <w:rPr>
          <w:rFonts w:ascii="Arial" w:hAnsi="Arial" w:cs="Arial"/>
        </w:rPr>
        <w:t>Reporting Standard GRS 300.0 Statement of Financial Position</w:t>
      </w:r>
    </w:p>
    <w:p w14:paraId="78A62FDA" w14:textId="1921CB01" w:rsidR="00B71FE7" w:rsidRPr="00AF234E" w:rsidRDefault="00B71FE7" w:rsidP="00F13F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F234E">
        <w:rPr>
          <w:rFonts w:ascii="Arial" w:hAnsi="Arial" w:cs="Arial"/>
        </w:rPr>
        <w:t>Reporting Standard GRS 310.0 Income Statement</w:t>
      </w:r>
    </w:p>
    <w:p w14:paraId="3BAF745F" w14:textId="683A4D53" w:rsidR="00B74395" w:rsidRPr="00AF234E" w:rsidRDefault="00B74395" w:rsidP="00B74395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310.1 Premium Revenue and Reinsurance Expense</w:t>
      </w:r>
    </w:p>
    <w:p w14:paraId="40042671" w14:textId="77777777" w:rsidR="00B74395" w:rsidRPr="00AF234E" w:rsidRDefault="00B74395" w:rsidP="00B74395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 xml:space="preserve">Reporting Standard GRS 310.2 Claims Expense and Reinsurance Recoveries </w:t>
      </w:r>
    </w:p>
    <w:p w14:paraId="69F83C2C" w14:textId="1413D708" w:rsidR="00B74395" w:rsidRDefault="00B74395" w:rsidP="00B74395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310.3</w:t>
      </w:r>
      <w:r w:rsidRPr="00AF234E">
        <w:rPr>
          <w:rFonts w:ascii="Arial" w:hAnsi="Arial" w:cs="Arial"/>
        </w:rPr>
        <w:t xml:space="preserve"> </w:t>
      </w:r>
      <w:r w:rsidRPr="00AF234E">
        <w:rPr>
          <w:rFonts w:ascii="Arial" w:eastAsia="Times New Roman" w:hAnsi="Arial" w:cs="Arial"/>
        </w:rPr>
        <w:t>Details of Income and Expenses</w:t>
      </w:r>
    </w:p>
    <w:p w14:paraId="511C63F7" w14:textId="77777777" w:rsidR="002B5B36" w:rsidRPr="00AF234E" w:rsidRDefault="002B5B36" w:rsidP="002B5B3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F234E">
        <w:rPr>
          <w:rFonts w:ascii="Arial" w:hAnsi="Arial" w:cs="Arial"/>
        </w:rPr>
        <w:t>Reporting Standard GRS 400.0 Statement of Risk by Country</w:t>
      </w:r>
    </w:p>
    <w:p w14:paraId="11FBBF07" w14:textId="77777777" w:rsidR="00B74395" w:rsidRPr="00AF234E" w:rsidRDefault="00B74395" w:rsidP="00B74395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410.0 Movement in Outstanding Claims Liabilities</w:t>
      </w:r>
    </w:p>
    <w:p w14:paraId="50820C12" w14:textId="10AFD9F3" w:rsidR="00B74395" w:rsidRPr="00AF234E" w:rsidRDefault="00C4101F" w:rsidP="00B0502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F234E">
        <w:rPr>
          <w:rFonts w:ascii="Arial" w:hAnsi="Arial" w:cs="Arial"/>
        </w:rPr>
        <w:t>Reporting Standard GRS 420.0 Premium Revenue by State and Territory of Australia</w:t>
      </w:r>
    </w:p>
    <w:p w14:paraId="311DFF70" w14:textId="2ABD423C" w:rsidR="00B74395" w:rsidRPr="00AF234E" w:rsidRDefault="00C4101F" w:rsidP="00B0502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F234E">
        <w:rPr>
          <w:rFonts w:ascii="Arial" w:hAnsi="Arial" w:cs="Arial"/>
        </w:rPr>
        <w:t>Reporting Standard GRS 430.0 Claims Expense by State and Territory of Australia</w:t>
      </w:r>
    </w:p>
    <w:p w14:paraId="137EC31E" w14:textId="5CF1595F" w:rsidR="00B74395" w:rsidRPr="00AF234E" w:rsidRDefault="00C4101F" w:rsidP="00C4101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F234E">
        <w:rPr>
          <w:rFonts w:ascii="Arial" w:hAnsi="Arial" w:cs="Arial"/>
        </w:rPr>
        <w:t>Reporting Standard GRS 440.0 Claims Development Tables</w:t>
      </w:r>
    </w:p>
    <w:p w14:paraId="31FE7FE2" w14:textId="77777777" w:rsidR="00C4101F" w:rsidRPr="00AF234E" w:rsidRDefault="00C4101F" w:rsidP="00C4101F">
      <w:pPr>
        <w:pStyle w:val="ListParagraph"/>
        <w:spacing w:line="240" w:lineRule="auto"/>
        <w:ind w:left="460"/>
        <w:rPr>
          <w:rFonts w:ascii="Arial" w:hAnsi="Arial" w:cs="Arial"/>
        </w:rPr>
      </w:pPr>
    </w:p>
    <w:bookmarkEnd w:id="1"/>
    <w:p w14:paraId="3C23D952" w14:textId="77777777" w:rsidR="00B71FE7" w:rsidRPr="00AF234E" w:rsidRDefault="00B71FE7" w:rsidP="00DD49A1">
      <w:pPr>
        <w:spacing w:after="0"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AND</w:t>
      </w:r>
    </w:p>
    <w:p w14:paraId="4654EB5E" w14:textId="77777777" w:rsidR="00B71FE7" w:rsidRPr="00AF234E" w:rsidRDefault="00B71FE7" w:rsidP="00DD49A1">
      <w:pPr>
        <w:spacing w:after="0" w:line="240" w:lineRule="auto"/>
        <w:rPr>
          <w:rFonts w:ascii="Arial" w:eastAsia="Times New Roman" w:hAnsi="Arial" w:cs="Arial"/>
        </w:rPr>
      </w:pPr>
    </w:p>
    <w:p w14:paraId="42D6410D" w14:textId="77777777" w:rsidR="00B71FE7" w:rsidRPr="00AF234E" w:rsidRDefault="00B71FE7" w:rsidP="00AF234E">
      <w:pPr>
        <w:spacing w:after="0"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 xml:space="preserve">This determination applies to </w:t>
      </w:r>
      <w:r w:rsidR="00FF1942" w:rsidRPr="00AF234E">
        <w:rPr>
          <w:rFonts w:ascii="Arial" w:eastAsia="Times New Roman" w:hAnsi="Arial" w:cs="Arial"/>
        </w:rPr>
        <w:t xml:space="preserve">semi-annual and </w:t>
      </w:r>
      <w:r w:rsidR="000A06FB" w:rsidRPr="00AF234E">
        <w:rPr>
          <w:rFonts w:ascii="Arial" w:eastAsia="Times New Roman" w:hAnsi="Arial" w:cs="Arial"/>
        </w:rPr>
        <w:t xml:space="preserve">annual information in </w:t>
      </w:r>
      <w:r w:rsidR="003C0294" w:rsidRPr="00AF234E">
        <w:rPr>
          <w:rFonts w:ascii="Arial" w:eastAsia="Times New Roman" w:hAnsi="Arial" w:cs="Arial"/>
        </w:rPr>
        <w:t xml:space="preserve">the </w:t>
      </w:r>
      <w:r w:rsidRPr="00AF234E">
        <w:rPr>
          <w:rFonts w:ascii="Arial" w:eastAsia="Times New Roman" w:hAnsi="Arial" w:cs="Arial"/>
        </w:rPr>
        <w:t xml:space="preserve">reporting forms given to APRA by a parent entity of a Level 2 insurance group under the following reporting standards, </w:t>
      </w:r>
      <w:bookmarkStart w:id="2" w:name="_Hlk81768228"/>
      <w:r w:rsidRPr="00AF234E">
        <w:rPr>
          <w:rFonts w:ascii="Arial" w:eastAsia="Times New Roman" w:hAnsi="Arial" w:cs="Arial"/>
        </w:rPr>
        <w:t xml:space="preserve">where a period of </w:t>
      </w:r>
      <w:r w:rsidR="006F67FB" w:rsidRPr="00AF234E">
        <w:rPr>
          <w:rFonts w:ascii="Arial" w:eastAsia="Times New Roman" w:hAnsi="Arial" w:cs="Arial"/>
        </w:rPr>
        <w:t xml:space="preserve">at least </w:t>
      </w:r>
      <w:r w:rsidRPr="00AF234E">
        <w:rPr>
          <w:rFonts w:ascii="Arial" w:eastAsia="Times New Roman" w:hAnsi="Arial" w:cs="Arial"/>
        </w:rPr>
        <w:t>14 days has elapsed from the date the parent entity was required to provide the information required under the reporting standards in accordance with paragraph 7 of Reporting Standard GRS 001 Reporting Requirements:</w:t>
      </w:r>
      <w:bookmarkEnd w:id="2"/>
    </w:p>
    <w:p w14:paraId="308A69A3" w14:textId="77777777" w:rsidR="00B71FE7" w:rsidRPr="00AF234E" w:rsidRDefault="00B71FE7" w:rsidP="00AF234E">
      <w:pPr>
        <w:spacing w:after="0"/>
        <w:rPr>
          <w:rFonts w:ascii="Arial" w:hAnsi="Arial" w:cs="Arial"/>
        </w:rPr>
      </w:pPr>
    </w:p>
    <w:p w14:paraId="49036ADB" w14:textId="77777777" w:rsidR="00B71FE7" w:rsidRPr="00AF234E" w:rsidRDefault="006817A4" w:rsidP="00AF234E">
      <w:pPr>
        <w:pStyle w:val="ListParagraph"/>
        <w:numPr>
          <w:ilvl w:val="0"/>
          <w:numId w:val="3"/>
        </w:numPr>
        <w:spacing w:after="0" w:line="264" w:lineRule="exact"/>
        <w:ind w:left="357" w:hanging="357"/>
        <w:rPr>
          <w:rFonts w:ascii="Arial" w:eastAsia="Times New Roman" w:hAnsi="Arial" w:cs="Arial"/>
          <w:b/>
        </w:rPr>
      </w:pPr>
      <w:bookmarkStart w:id="3" w:name="_Hlk81768253"/>
      <w:r w:rsidRPr="00AF234E">
        <w:rPr>
          <w:rFonts w:ascii="Arial" w:eastAsia="Times New Roman" w:hAnsi="Arial" w:cs="Arial"/>
          <w:b/>
        </w:rPr>
        <w:t>Current</w:t>
      </w:r>
      <w:r w:rsidR="00B71FE7" w:rsidRPr="00AF234E">
        <w:rPr>
          <w:rFonts w:ascii="Arial" w:eastAsia="Times New Roman" w:hAnsi="Arial" w:cs="Arial"/>
          <w:b/>
        </w:rPr>
        <w:t xml:space="preserve"> reporting standards </w:t>
      </w:r>
      <w:r w:rsidR="007578B8" w:rsidRPr="00AF234E">
        <w:rPr>
          <w:rFonts w:ascii="Arial" w:eastAsia="Times New Roman" w:hAnsi="Arial" w:cs="Arial"/>
          <w:b/>
        </w:rPr>
        <w:t xml:space="preserve">for </w:t>
      </w:r>
      <w:r w:rsidR="003F5315" w:rsidRPr="00AF234E">
        <w:rPr>
          <w:rFonts w:ascii="Arial" w:eastAsia="Times New Roman" w:hAnsi="Arial" w:cs="Arial"/>
          <w:b/>
        </w:rPr>
        <w:t>l</w:t>
      </w:r>
      <w:r w:rsidR="007578B8" w:rsidRPr="00AF234E">
        <w:rPr>
          <w:rFonts w:ascii="Arial" w:eastAsia="Times New Roman" w:hAnsi="Arial" w:cs="Arial"/>
          <w:b/>
        </w:rPr>
        <w:t>evel 2 insurance group</w:t>
      </w:r>
      <w:r w:rsidR="003F5315" w:rsidRPr="00AF234E">
        <w:rPr>
          <w:rFonts w:ascii="Arial" w:eastAsia="Times New Roman" w:hAnsi="Arial" w:cs="Arial"/>
          <w:b/>
        </w:rPr>
        <w:t>s</w:t>
      </w:r>
    </w:p>
    <w:p w14:paraId="232728D4" w14:textId="77777777" w:rsidR="00B71FE7" w:rsidRPr="00AF234E" w:rsidRDefault="00B71FE7" w:rsidP="00D61716">
      <w:pPr>
        <w:spacing w:after="0" w:line="264" w:lineRule="exact"/>
        <w:ind w:left="100" w:right="211"/>
        <w:rPr>
          <w:rFonts w:ascii="Arial" w:eastAsia="Times New Roman" w:hAnsi="Arial" w:cs="Arial"/>
          <w:b/>
        </w:rPr>
      </w:pPr>
    </w:p>
    <w:p w14:paraId="30561B9E" w14:textId="27CC5B57" w:rsidR="00B71FE7" w:rsidRPr="00AF234E" w:rsidRDefault="00B71FE7" w:rsidP="00F13F58">
      <w:pPr>
        <w:pStyle w:val="ListParagraph"/>
        <w:numPr>
          <w:ilvl w:val="0"/>
          <w:numId w:val="5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112.0_G Determination of Capital Base</w:t>
      </w:r>
    </w:p>
    <w:p w14:paraId="726E44A0" w14:textId="4AB01CE1" w:rsidR="008E79F5" w:rsidRPr="00AF234E" w:rsidRDefault="008E79F5" w:rsidP="008E79F5">
      <w:pPr>
        <w:pStyle w:val="ListParagraph"/>
        <w:numPr>
          <w:ilvl w:val="0"/>
          <w:numId w:val="5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114.1_G Assets by Counterparty Grade</w:t>
      </w:r>
    </w:p>
    <w:p w14:paraId="0B4BB23A" w14:textId="4D3EC4FC" w:rsidR="008E79F5" w:rsidRPr="00AF234E" w:rsidRDefault="008E79F5" w:rsidP="008E79F5">
      <w:pPr>
        <w:pStyle w:val="ListParagraph"/>
        <w:numPr>
          <w:ilvl w:val="0"/>
          <w:numId w:val="5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114.3_G Off-balance Sheet Business</w:t>
      </w:r>
    </w:p>
    <w:p w14:paraId="72011789" w14:textId="50B309C1" w:rsidR="00143FD9" w:rsidRPr="00AF234E" w:rsidRDefault="00B71FE7" w:rsidP="00F13F58">
      <w:pPr>
        <w:pStyle w:val="ListParagraph"/>
        <w:numPr>
          <w:ilvl w:val="0"/>
          <w:numId w:val="5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300.0_G Statement of Financial Position</w:t>
      </w:r>
    </w:p>
    <w:p w14:paraId="2EF0D303" w14:textId="3250FC7E" w:rsidR="00B71FE7" w:rsidRPr="00AF234E" w:rsidRDefault="00143FD9" w:rsidP="00143FD9">
      <w:pPr>
        <w:pStyle w:val="ListParagraph"/>
        <w:numPr>
          <w:ilvl w:val="0"/>
          <w:numId w:val="5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302.0_G Statement of Financial Position by Region</w:t>
      </w:r>
    </w:p>
    <w:p w14:paraId="67DBF7D3" w14:textId="7BC79448" w:rsidR="00143FD9" w:rsidRPr="00AF234E" w:rsidRDefault="00143FD9" w:rsidP="00143FD9">
      <w:pPr>
        <w:pStyle w:val="ListParagraph"/>
        <w:numPr>
          <w:ilvl w:val="0"/>
          <w:numId w:val="5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Reporting Standard GRS 310.0_G Income Statement</w:t>
      </w:r>
    </w:p>
    <w:bookmarkEnd w:id="3"/>
    <w:p w14:paraId="7CBF3C68" w14:textId="77777777" w:rsidR="00B71FE7" w:rsidRDefault="00B71FE7" w:rsidP="00D61716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</w:rPr>
      </w:pPr>
    </w:p>
    <w:p w14:paraId="6CA892B8" w14:textId="77777777" w:rsidR="00B71FE7" w:rsidRPr="00AF234E" w:rsidRDefault="00B71FE7" w:rsidP="00AF234E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AF234E">
        <w:rPr>
          <w:rFonts w:ascii="Arial" w:eastAsia="Arial" w:hAnsi="Arial" w:cs="Arial"/>
          <w:b/>
          <w:bCs/>
          <w:spacing w:val="2"/>
          <w:sz w:val="32"/>
          <w:szCs w:val="32"/>
        </w:rPr>
        <w:t>Part 2 (Parts of reporting documents covered by this determination)</w:t>
      </w:r>
    </w:p>
    <w:p w14:paraId="3032ED93" w14:textId="77777777" w:rsidR="00B71FE7" w:rsidRPr="00AF234E" w:rsidRDefault="00B71FE7" w:rsidP="00AF234E">
      <w:pPr>
        <w:spacing w:after="0"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 xml:space="preserve">This determination applies to </w:t>
      </w:r>
      <w:r w:rsidR="009B44D3" w:rsidRPr="00AF234E">
        <w:rPr>
          <w:rFonts w:ascii="Arial" w:eastAsia="Times New Roman" w:hAnsi="Arial" w:cs="Arial"/>
        </w:rPr>
        <w:t xml:space="preserve">quarterly and </w:t>
      </w:r>
      <w:r w:rsidR="000A06FB" w:rsidRPr="00AF234E">
        <w:rPr>
          <w:rFonts w:ascii="Arial" w:eastAsia="Times New Roman" w:hAnsi="Arial" w:cs="Arial"/>
        </w:rPr>
        <w:t xml:space="preserve">annual information in </w:t>
      </w:r>
      <w:r w:rsidRPr="00AF234E">
        <w:rPr>
          <w:rFonts w:ascii="Arial" w:eastAsia="Times New Roman" w:hAnsi="Arial" w:cs="Arial"/>
        </w:rPr>
        <w:t xml:space="preserve">the following parts of reporting forms given to APRA by a general insurer under the following reporting standards, where a period of </w:t>
      </w:r>
      <w:r w:rsidR="006F67FB" w:rsidRPr="00AF234E">
        <w:rPr>
          <w:rFonts w:ascii="Arial" w:eastAsia="Times New Roman" w:hAnsi="Arial" w:cs="Arial"/>
        </w:rPr>
        <w:t xml:space="preserve">at least </w:t>
      </w:r>
      <w:r w:rsidRPr="00AF234E">
        <w:rPr>
          <w:rFonts w:ascii="Arial" w:eastAsia="Times New Roman" w:hAnsi="Arial" w:cs="Arial"/>
        </w:rPr>
        <w:t>14 days has elapsed from the date the general insurer was required to provide the information required under the reporting standards in accordance with paragraph 5 of Reporting Standard GRS 001 Reporting Requirements:</w:t>
      </w:r>
    </w:p>
    <w:p w14:paraId="2CD0E8A2" w14:textId="77777777" w:rsidR="00B71FE7" w:rsidRPr="00AF234E" w:rsidRDefault="00B71FE7" w:rsidP="00AF234E">
      <w:pPr>
        <w:spacing w:after="0" w:line="240" w:lineRule="auto"/>
        <w:rPr>
          <w:rFonts w:ascii="Arial" w:eastAsia="Times New Roman" w:hAnsi="Arial" w:cs="Arial"/>
          <w:b/>
        </w:rPr>
      </w:pPr>
    </w:p>
    <w:p w14:paraId="65796C96" w14:textId="77777777" w:rsidR="00B71FE7" w:rsidRPr="00AF234E" w:rsidRDefault="006817A4" w:rsidP="00AF234E">
      <w:pPr>
        <w:pStyle w:val="ListParagraph"/>
        <w:numPr>
          <w:ilvl w:val="0"/>
          <w:numId w:val="7"/>
        </w:numPr>
        <w:spacing w:after="0" w:line="240" w:lineRule="auto"/>
        <w:ind w:left="357" w:hanging="357"/>
        <w:contextualSpacing w:val="0"/>
        <w:rPr>
          <w:rFonts w:ascii="Arial" w:eastAsia="Times New Roman" w:hAnsi="Arial" w:cs="Arial"/>
          <w:b/>
        </w:rPr>
      </w:pPr>
      <w:r w:rsidRPr="00AF234E">
        <w:rPr>
          <w:rFonts w:ascii="Arial" w:eastAsia="Times New Roman" w:hAnsi="Arial" w:cs="Arial"/>
          <w:b/>
        </w:rPr>
        <w:t>Current</w:t>
      </w:r>
      <w:r w:rsidR="00B71FE7" w:rsidRPr="00AF234E">
        <w:rPr>
          <w:rFonts w:ascii="Arial" w:eastAsia="Times New Roman" w:hAnsi="Arial" w:cs="Arial"/>
          <w:b/>
        </w:rPr>
        <w:t xml:space="preserve"> reporting standards </w:t>
      </w:r>
    </w:p>
    <w:p w14:paraId="7E47993F" w14:textId="77777777" w:rsidR="00B71FE7" w:rsidRDefault="00B71FE7" w:rsidP="0038297A">
      <w:pPr>
        <w:spacing w:after="0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594"/>
        <w:gridCol w:w="4560"/>
      </w:tblGrid>
      <w:tr w:rsidR="004D1595" w14:paraId="30E09D43" w14:textId="77777777" w:rsidTr="00C4101F">
        <w:trPr>
          <w:tblHeader/>
        </w:trPr>
        <w:tc>
          <w:tcPr>
            <w:tcW w:w="4594" w:type="dxa"/>
          </w:tcPr>
          <w:p w14:paraId="1BCEEF2A" w14:textId="77777777" w:rsidR="004D1595" w:rsidRPr="00AF234E" w:rsidRDefault="004D1595" w:rsidP="002F5F2D">
            <w:pPr>
              <w:spacing w:after="0" w:line="264" w:lineRule="atLeast"/>
              <w:ind w:left="100" w:right="211"/>
              <w:rPr>
                <w:rFonts w:ascii="Arial" w:eastAsia="Times New Roman" w:hAnsi="Arial" w:cs="Arial"/>
                <w:b/>
              </w:rPr>
            </w:pPr>
            <w:r w:rsidRPr="00AF234E">
              <w:rPr>
                <w:rFonts w:ascii="Arial" w:eastAsia="Times New Roman" w:hAnsi="Arial" w:cs="Arial"/>
                <w:b/>
              </w:rPr>
              <w:lastRenderedPageBreak/>
              <w:t>Parts of reporting form covered by this determination</w:t>
            </w:r>
          </w:p>
        </w:tc>
        <w:tc>
          <w:tcPr>
            <w:tcW w:w="4560" w:type="dxa"/>
          </w:tcPr>
          <w:p w14:paraId="6CB9D9AC" w14:textId="77777777" w:rsidR="004D1595" w:rsidRPr="00AF234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AF234E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14:paraId="683696C4" w14:textId="77777777" w:rsidTr="00C4101F">
        <w:tc>
          <w:tcPr>
            <w:tcW w:w="4594" w:type="dxa"/>
          </w:tcPr>
          <w:p w14:paraId="33FDDDE5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 110.1: Prescribed Capital Amount</w:t>
            </w:r>
          </w:p>
          <w:p w14:paraId="2D3669C4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1B845A4C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Section 1: Summary of prescribed capital amount:</w:t>
            </w:r>
          </w:p>
          <w:p w14:paraId="3F88E422" w14:textId="77777777" w:rsidR="004D1595" w:rsidRPr="00AF234E" w:rsidRDefault="004D1595" w:rsidP="002F5F2D">
            <w:pPr>
              <w:pStyle w:val="ListParagraph"/>
              <w:spacing w:after="0" w:line="264" w:lineRule="atLeast"/>
              <w:ind w:left="360" w:right="211"/>
              <w:rPr>
                <w:rFonts w:ascii="Arial" w:eastAsia="Times New Roman" w:hAnsi="Arial" w:cs="Arial"/>
              </w:rPr>
            </w:pPr>
          </w:p>
          <w:p w14:paraId="01A4D3FB" w14:textId="77777777" w:rsidR="004D1595" w:rsidRPr="00AF234E" w:rsidRDefault="004D1595" w:rsidP="002F5F2D">
            <w:pPr>
              <w:pStyle w:val="ListParagraph"/>
              <w:numPr>
                <w:ilvl w:val="0"/>
                <w:numId w:val="6"/>
              </w:numPr>
              <w:spacing w:after="0" w:line="264" w:lineRule="atLeast"/>
              <w:ind w:right="211"/>
              <w:contextualSpacing w:val="0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Insurance Risk Charge</w:t>
            </w:r>
          </w:p>
          <w:p w14:paraId="2B64FFAE" w14:textId="77777777" w:rsidR="004D1595" w:rsidRPr="00AF234E" w:rsidRDefault="004D1595" w:rsidP="002F5F2D">
            <w:pPr>
              <w:pStyle w:val="ListParagraph"/>
              <w:numPr>
                <w:ilvl w:val="1"/>
                <w:numId w:val="12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115.0: OCL Insurance Risk Charge</w:t>
            </w:r>
          </w:p>
          <w:p w14:paraId="5CB1723A" w14:textId="77777777" w:rsidR="004D1595" w:rsidRPr="00AF234E" w:rsidRDefault="004D1595" w:rsidP="002F5F2D">
            <w:pPr>
              <w:pStyle w:val="ListParagraph"/>
              <w:numPr>
                <w:ilvl w:val="1"/>
                <w:numId w:val="12"/>
              </w:numPr>
              <w:spacing w:after="0" w:line="264" w:lineRule="atLeast"/>
              <w:ind w:right="211"/>
              <w:rPr>
                <w:rFonts w:ascii="Arial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</w:t>
            </w:r>
            <w:r w:rsidR="007838F8" w:rsidRPr="00AF234E">
              <w:rPr>
                <w:rFonts w:ascii="Arial" w:eastAsia="Times New Roman" w:hAnsi="Arial" w:cs="Arial"/>
              </w:rPr>
              <w:t>15.1: PL Insurance Risk Charge</w:t>
            </w:r>
          </w:p>
          <w:p w14:paraId="1E78135F" w14:textId="77777777" w:rsidR="004D1595" w:rsidRPr="00AF234E" w:rsidRDefault="004D1595" w:rsidP="002F5F2D">
            <w:pPr>
              <w:pStyle w:val="ListParagraph"/>
              <w:numPr>
                <w:ilvl w:val="0"/>
                <w:numId w:val="6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116</w:t>
            </w:r>
            <w:r w:rsidR="00367569" w:rsidRPr="00AF234E">
              <w:rPr>
                <w:rFonts w:ascii="Arial" w:eastAsia="Times New Roman" w:hAnsi="Arial" w:cs="Arial"/>
              </w:rPr>
              <w:t>.</w:t>
            </w:r>
            <w:r w:rsidRPr="00AF234E">
              <w:rPr>
                <w:rFonts w:ascii="Arial" w:eastAsia="Times New Roman" w:hAnsi="Arial" w:cs="Arial"/>
              </w:rPr>
              <w:t>0: Insurance Concentration Risk Charge</w:t>
            </w:r>
          </w:p>
          <w:p w14:paraId="7F8BDBB4" w14:textId="77777777" w:rsidR="004D1595" w:rsidRPr="00AF234E" w:rsidRDefault="004D1595" w:rsidP="002F5F2D">
            <w:pPr>
              <w:pStyle w:val="ListParagraph"/>
              <w:numPr>
                <w:ilvl w:val="0"/>
                <w:numId w:val="6"/>
              </w:numPr>
              <w:spacing w:after="0" w:line="264" w:lineRule="atLeast"/>
              <w:rPr>
                <w:rFonts w:ascii="Arial" w:hAnsi="Arial" w:cs="Arial"/>
              </w:rPr>
            </w:pPr>
            <w:r w:rsidRPr="00AF234E">
              <w:rPr>
                <w:rFonts w:ascii="Arial" w:hAnsi="Arial" w:cs="Arial"/>
              </w:rPr>
              <w:t>GRF</w:t>
            </w:r>
            <w:r w:rsidR="00367569" w:rsidRPr="00AF234E">
              <w:rPr>
                <w:rFonts w:ascii="Arial" w:hAnsi="Arial" w:cs="Arial"/>
              </w:rPr>
              <w:t xml:space="preserve"> </w:t>
            </w:r>
            <w:r w:rsidRPr="00AF234E">
              <w:rPr>
                <w:rFonts w:ascii="Arial" w:hAnsi="Arial" w:cs="Arial"/>
              </w:rPr>
              <w:t>114. 0: Asset Risk Charge</w:t>
            </w:r>
          </w:p>
          <w:p w14:paraId="33789170" w14:textId="77777777" w:rsidR="004D1595" w:rsidRPr="00AF234E" w:rsidRDefault="004D1595" w:rsidP="002F5F2D">
            <w:pPr>
              <w:pStyle w:val="ListParagraph"/>
              <w:numPr>
                <w:ilvl w:val="0"/>
                <w:numId w:val="6"/>
              </w:numPr>
              <w:spacing w:after="0" w:line="264" w:lineRule="atLeast"/>
              <w:rPr>
                <w:rFonts w:ascii="Arial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117.0: Asset Concentration Risk Charge</w:t>
            </w:r>
          </w:p>
          <w:p w14:paraId="337031B5" w14:textId="77777777" w:rsidR="004D1595" w:rsidRPr="00AF234E" w:rsidRDefault="004D1595" w:rsidP="002F5F2D">
            <w:pPr>
              <w:pStyle w:val="ListParagraph"/>
              <w:numPr>
                <w:ilvl w:val="0"/>
                <w:numId w:val="6"/>
              </w:numPr>
              <w:spacing w:after="0" w:line="264" w:lineRule="atLeast"/>
              <w:rPr>
                <w:rFonts w:ascii="Arial" w:hAnsi="Arial" w:cs="Arial"/>
              </w:rPr>
            </w:pPr>
            <w:r w:rsidRPr="00AF234E">
              <w:rPr>
                <w:rFonts w:ascii="Arial" w:hAnsi="Arial" w:cs="Arial"/>
              </w:rPr>
              <w:t>GRF</w:t>
            </w:r>
            <w:r w:rsidR="00367569" w:rsidRPr="00AF234E">
              <w:rPr>
                <w:rFonts w:ascii="Arial" w:hAnsi="Arial" w:cs="Arial"/>
              </w:rPr>
              <w:t xml:space="preserve"> </w:t>
            </w:r>
            <w:r w:rsidRPr="00AF234E">
              <w:rPr>
                <w:rFonts w:ascii="Arial" w:hAnsi="Arial" w:cs="Arial"/>
              </w:rPr>
              <w:t>118.0: Operational Risk Charge</w:t>
            </w:r>
          </w:p>
          <w:p w14:paraId="722FB32F" w14:textId="77777777" w:rsidR="004D1595" w:rsidRPr="00AF234E" w:rsidRDefault="004D1595" w:rsidP="002F5F2D">
            <w:pPr>
              <w:pStyle w:val="ListParagraph"/>
              <w:numPr>
                <w:ilvl w:val="0"/>
                <w:numId w:val="6"/>
              </w:numPr>
              <w:spacing w:after="0" w:line="264" w:lineRule="atLeast"/>
              <w:ind w:right="211"/>
              <w:contextualSpacing w:val="0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Aggregation benefit</w:t>
            </w:r>
          </w:p>
          <w:p w14:paraId="2AFA0863" w14:textId="77777777" w:rsidR="004D1595" w:rsidRPr="00AF234E" w:rsidRDefault="004D1595" w:rsidP="002F5F2D">
            <w:pPr>
              <w:pStyle w:val="ListParagraph"/>
              <w:numPr>
                <w:ilvl w:val="0"/>
                <w:numId w:val="6"/>
              </w:numPr>
              <w:spacing w:after="0" w:line="264" w:lineRule="atLeast"/>
              <w:ind w:right="211"/>
              <w:contextualSpacing w:val="0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Adjustments to prescribed capital amount as </w:t>
            </w:r>
            <w:r w:rsidR="007838F8" w:rsidRPr="00AF234E">
              <w:rPr>
                <w:rFonts w:ascii="Arial" w:eastAsia="Times New Roman" w:hAnsi="Arial" w:cs="Arial"/>
              </w:rPr>
              <w:t>approved by APRA – Total amount</w:t>
            </w:r>
            <w:r w:rsidRPr="00AF234E">
              <w:rPr>
                <w:rFonts w:ascii="Arial" w:eastAsia="Times New Roman" w:hAnsi="Arial" w:cs="Arial"/>
              </w:rPr>
              <w:tab/>
            </w:r>
          </w:p>
          <w:p w14:paraId="5520909C" w14:textId="77777777" w:rsidR="004D1595" w:rsidRPr="00AF234E" w:rsidRDefault="007838F8" w:rsidP="002F5F2D">
            <w:pPr>
              <w:pStyle w:val="ListParagraph"/>
              <w:numPr>
                <w:ilvl w:val="0"/>
                <w:numId w:val="6"/>
              </w:numPr>
              <w:spacing w:after="0" w:line="264" w:lineRule="atLeast"/>
              <w:ind w:right="211"/>
              <w:contextualSpacing w:val="0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Prescribed capital amount</w:t>
            </w:r>
          </w:p>
          <w:p w14:paraId="5D5897EC" w14:textId="77777777" w:rsidR="004D1595" w:rsidRPr="00AF234E" w:rsidRDefault="004D1595" w:rsidP="002F5F2D">
            <w:pPr>
              <w:pStyle w:val="ListParagraph"/>
              <w:spacing w:after="0" w:line="264" w:lineRule="atLeast"/>
              <w:ind w:left="460" w:right="211"/>
              <w:rPr>
                <w:rFonts w:ascii="Arial" w:eastAsia="Times New Roman" w:hAnsi="Arial" w:cs="Arial"/>
              </w:rPr>
            </w:pPr>
          </w:p>
          <w:p w14:paraId="2AC91E1D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Section 2: Capital Adequacy Assessment - All data items</w:t>
            </w:r>
          </w:p>
          <w:p w14:paraId="00950F2A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71735C74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Section 3: Adjusted net assets in Australia - All data items </w:t>
            </w:r>
          </w:p>
          <w:p w14:paraId="71AEAFB2" w14:textId="77777777" w:rsidR="004D1595" w:rsidRPr="00AF234E" w:rsidRDefault="004D1595" w:rsidP="002F5F2D">
            <w:pPr>
              <w:spacing w:after="0" w:line="264" w:lineRule="atLeas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4560" w:type="dxa"/>
          </w:tcPr>
          <w:p w14:paraId="55973813" w14:textId="3BA112A3" w:rsidR="004D1595" w:rsidRPr="00AF234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Reporting Standard GRS 110.1 Prescribed Capital Amount</w:t>
            </w:r>
          </w:p>
          <w:p w14:paraId="254F06D9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63C6736B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F46BFBD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</w:tr>
      <w:tr w:rsidR="004D1595" w14:paraId="6A948856" w14:textId="77777777" w:rsidTr="00C4101F">
        <w:tc>
          <w:tcPr>
            <w:tcW w:w="4594" w:type="dxa"/>
          </w:tcPr>
          <w:p w14:paraId="1142C6A1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114.0: Asset Risk Charge</w:t>
            </w:r>
          </w:p>
          <w:p w14:paraId="49CAD7C5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05C46CC6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Section 1: Asset Risk Charge calculation </w:t>
            </w:r>
          </w:p>
          <w:p w14:paraId="5B8D90FD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6100286D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Items subject to stress </w:t>
            </w:r>
          </w:p>
          <w:p w14:paraId="5E1BDABA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Impact on capital base</w:t>
            </w:r>
          </w:p>
          <w:p w14:paraId="6DA2F872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Risk charge components</w:t>
            </w:r>
          </w:p>
          <w:p w14:paraId="20221651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Aggregate risk charge component </w:t>
            </w:r>
          </w:p>
          <w:p w14:paraId="56BEE04A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Less: Tax benefits deduction</w:t>
            </w:r>
          </w:p>
          <w:p w14:paraId="73AF5FEE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Adjustments to Asset Risk Charge as approved by APRA – Total amount</w:t>
            </w:r>
          </w:p>
          <w:p w14:paraId="2A0020A1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Asset Risk Charge</w:t>
            </w:r>
          </w:p>
          <w:p w14:paraId="61F07B01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61ABD03E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Section 2: Additional information</w:t>
            </w:r>
          </w:p>
          <w:p w14:paraId="1760D688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7912EA7B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Assets fair values subject to credit spreads stress </w:t>
            </w:r>
          </w:p>
          <w:p w14:paraId="65BA7109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Stressed asset values post credit spreads stress </w:t>
            </w:r>
          </w:p>
          <w:p w14:paraId="3C8F45F4" w14:textId="77777777" w:rsidR="004D1595" w:rsidRPr="00AF234E" w:rsidRDefault="004D1595" w:rsidP="002F5F2D">
            <w:pPr>
              <w:pStyle w:val="ListParagraph"/>
              <w:numPr>
                <w:ilvl w:val="0"/>
                <w:numId w:val="4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Yields used in stress scenarios </w:t>
            </w:r>
          </w:p>
          <w:p w14:paraId="5F7B79C1" w14:textId="77777777" w:rsidR="004D1595" w:rsidRPr="00AF234E" w:rsidRDefault="004D1595" w:rsidP="002F5F2D">
            <w:pPr>
              <w:spacing w:after="0" w:line="264" w:lineRule="atLeas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4560" w:type="dxa"/>
          </w:tcPr>
          <w:p w14:paraId="1EFAD255" w14:textId="1F36D30F" w:rsidR="004D1595" w:rsidRPr="00AF234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Reporting Standard GRS 114.0 Asset Risk Charge</w:t>
            </w:r>
          </w:p>
          <w:p w14:paraId="1763CBF7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</w:tr>
      <w:tr w:rsidR="004D1595" w14:paraId="0DB5A56E" w14:textId="77777777" w:rsidTr="00C4101F">
        <w:tc>
          <w:tcPr>
            <w:tcW w:w="4594" w:type="dxa"/>
          </w:tcPr>
          <w:p w14:paraId="5F3F41A1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115.0: Outstanding Claims Liabilities – Insurance Risk Charge</w:t>
            </w:r>
          </w:p>
          <w:p w14:paraId="18C59708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6FC55355" w14:textId="7B35F9EC" w:rsidR="004D1595" w:rsidRPr="00AF234E" w:rsidRDefault="008113F4" w:rsidP="002F5F2D">
            <w:pPr>
              <w:spacing w:after="0" w:line="264" w:lineRule="atLeas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All data items, excluding 'Adjustments and exclusions to prudential </w:t>
            </w:r>
            <w:r w:rsidRPr="00AF234E">
              <w:rPr>
                <w:rFonts w:ascii="Arial" w:eastAsia="Times New Roman" w:hAnsi="Arial" w:cs="Arial"/>
              </w:rPr>
              <w:lastRenderedPageBreak/>
              <w:t>requirements for the OCL Insurance Risk Charge'</w:t>
            </w:r>
          </w:p>
        </w:tc>
        <w:tc>
          <w:tcPr>
            <w:tcW w:w="4560" w:type="dxa"/>
          </w:tcPr>
          <w:p w14:paraId="001AE9DB" w14:textId="0239A902" w:rsidR="004D1595" w:rsidRPr="00AF234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lastRenderedPageBreak/>
              <w:t xml:space="preserve">Reporting Standard GRS 115.0 Outstanding Claims Liabilities - Insurance Risk Charge  </w:t>
            </w:r>
          </w:p>
          <w:p w14:paraId="238A2158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052DFBF3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50274602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</w:tr>
      <w:tr w:rsidR="004D1595" w14:paraId="7D41AF67" w14:textId="77777777" w:rsidTr="00C4101F">
        <w:tc>
          <w:tcPr>
            <w:tcW w:w="4594" w:type="dxa"/>
          </w:tcPr>
          <w:p w14:paraId="0C981341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lastRenderedPageBreak/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115.1: Premiums Liabilities – Insurance Risk Charge</w:t>
            </w:r>
          </w:p>
          <w:p w14:paraId="4127511F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64EE0A21" w14:textId="19329AEF" w:rsidR="004D1595" w:rsidRPr="00AF234E" w:rsidRDefault="008113F4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All data items, excluding 'Adjustments and exclusions to prudential requirements for the PL Insurance Risk Charge'</w:t>
            </w:r>
          </w:p>
          <w:p w14:paraId="4C27A86A" w14:textId="77777777" w:rsidR="007838F8" w:rsidRPr="00AF234E" w:rsidRDefault="007838F8" w:rsidP="008113F4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560" w:type="dxa"/>
          </w:tcPr>
          <w:p w14:paraId="2874C3C0" w14:textId="7632785E" w:rsidR="004D1595" w:rsidRPr="00AF234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Reporting Standard GRS 115.1 Premiums Liabilities - Insurance Risk Charge</w:t>
            </w:r>
          </w:p>
          <w:p w14:paraId="22865D0A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17AC1CA1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0D317B7" w14:textId="77777777" w:rsidR="004D1595" w:rsidRPr="00AF234E" w:rsidRDefault="004D1595" w:rsidP="004D1595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</w:tr>
      <w:tr w:rsidR="004D1595" w14:paraId="27815880" w14:textId="77777777" w:rsidTr="00C4101F">
        <w:tc>
          <w:tcPr>
            <w:tcW w:w="4594" w:type="dxa"/>
          </w:tcPr>
          <w:p w14:paraId="5BF30025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117.0: Asset Concentration Risk Charge (GEN)</w:t>
            </w:r>
          </w:p>
          <w:p w14:paraId="145983DB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49241810" w14:textId="77777777" w:rsidR="004D1595" w:rsidRPr="00AF234E" w:rsidRDefault="004D1595" w:rsidP="002F5F2D">
            <w:pPr>
              <w:pStyle w:val="ListParagraph"/>
              <w:numPr>
                <w:ilvl w:val="0"/>
                <w:numId w:val="1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Capital base</w:t>
            </w:r>
          </w:p>
          <w:p w14:paraId="08BBFDCD" w14:textId="77777777" w:rsidR="004D1595" w:rsidRPr="00AF234E" w:rsidRDefault="004D1595" w:rsidP="002F5F2D">
            <w:pPr>
              <w:pStyle w:val="ListParagraph"/>
              <w:numPr>
                <w:ilvl w:val="0"/>
                <w:numId w:val="14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Adjusted net assets in Australia</w:t>
            </w:r>
          </w:p>
          <w:p w14:paraId="2F0448BD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52673507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Section 2A: Asset Concentration Risk Charge limits - All data items</w:t>
            </w:r>
          </w:p>
          <w:p w14:paraId="5C6A3A7D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7252AB4B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Section 3: Totals and risk charges</w:t>
            </w:r>
          </w:p>
          <w:p w14:paraId="68824CF0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Reinsurers with counterparty grade 4</w:t>
            </w:r>
            <w:r w:rsidRPr="00AF234E">
              <w:rPr>
                <w:rFonts w:ascii="Arial" w:eastAsia="Times New Roman" w:hAnsi="Arial" w:cs="Arial"/>
              </w:rPr>
              <w:tab/>
            </w:r>
          </w:p>
          <w:p w14:paraId="69CE7438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Reinsurers with counterparty grade 5, 6 or 7</w:t>
            </w:r>
          </w:p>
          <w:p w14:paraId="304D6ACD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Reinsurance Asset Concentration Risk Charge</w:t>
            </w:r>
          </w:p>
          <w:p w14:paraId="250707E0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Related </w:t>
            </w:r>
            <w:proofErr w:type="gramStart"/>
            <w:r w:rsidRPr="00AF234E">
              <w:rPr>
                <w:rFonts w:ascii="Arial" w:eastAsia="Times New Roman" w:hAnsi="Arial" w:cs="Arial"/>
              </w:rPr>
              <w:t>parties</w:t>
            </w:r>
            <w:proofErr w:type="gramEnd"/>
            <w:r w:rsidRPr="00AF234E">
              <w:rPr>
                <w:rFonts w:ascii="Arial" w:eastAsia="Times New Roman" w:hAnsi="Arial" w:cs="Arial"/>
              </w:rPr>
              <w:t xml:space="preserve"> part of an APRA-regulated group</w:t>
            </w:r>
            <w:r w:rsidRPr="00AF234E">
              <w:rPr>
                <w:rFonts w:ascii="Arial" w:eastAsia="Times New Roman" w:hAnsi="Arial" w:cs="Arial"/>
              </w:rPr>
              <w:tab/>
            </w:r>
            <w:r w:rsidRPr="00AF234E">
              <w:rPr>
                <w:rFonts w:ascii="Arial" w:eastAsia="Times New Roman" w:hAnsi="Arial" w:cs="Arial"/>
              </w:rPr>
              <w:tab/>
            </w:r>
          </w:p>
          <w:p w14:paraId="19C5E835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Unrelated </w:t>
            </w:r>
            <w:proofErr w:type="gramStart"/>
            <w:r w:rsidRPr="00AF234E">
              <w:rPr>
                <w:rFonts w:ascii="Arial" w:eastAsia="Times New Roman" w:hAnsi="Arial" w:cs="Arial"/>
              </w:rPr>
              <w:t>parties</w:t>
            </w:r>
            <w:proofErr w:type="gramEnd"/>
            <w:r w:rsidRPr="00AF234E">
              <w:rPr>
                <w:rFonts w:ascii="Arial" w:eastAsia="Times New Roman" w:hAnsi="Arial" w:cs="Arial"/>
              </w:rPr>
              <w:t xml:space="preserve"> part of an APRA-regulated group</w:t>
            </w:r>
            <w:r w:rsidRPr="00AF234E">
              <w:rPr>
                <w:rFonts w:ascii="Arial" w:eastAsia="Times New Roman" w:hAnsi="Arial" w:cs="Arial"/>
              </w:rPr>
              <w:tab/>
            </w:r>
            <w:r w:rsidRPr="00AF234E">
              <w:rPr>
                <w:rFonts w:ascii="Arial" w:eastAsia="Times New Roman" w:hAnsi="Arial" w:cs="Arial"/>
              </w:rPr>
              <w:tab/>
            </w:r>
          </w:p>
          <w:p w14:paraId="5869E5D6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Other</w:t>
            </w:r>
            <w:r w:rsidRPr="00AF234E">
              <w:rPr>
                <w:rFonts w:ascii="Arial" w:eastAsia="Times New Roman" w:hAnsi="Arial" w:cs="Arial"/>
              </w:rPr>
              <w:tab/>
            </w:r>
            <w:r w:rsidRPr="00AF234E">
              <w:rPr>
                <w:rFonts w:ascii="Arial" w:eastAsia="Times New Roman" w:hAnsi="Arial" w:cs="Arial"/>
              </w:rPr>
              <w:tab/>
            </w:r>
            <w:r w:rsidRPr="00AF234E">
              <w:rPr>
                <w:rFonts w:ascii="Arial" w:eastAsia="Times New Roman" w:hAnsi="Arial" w:cs="Arial"/>
              </w:rPr>
              <w:tab/>
            </w:r>
            <w:r w:rsidRPr="00AF234E">
              <w:rPr>
                <w:rFonts w:ascii="Arial" w:eastAsia="Times New Roman" w:hAnsi="Arial" w:cs="Arial"/>
              </w:rPr>
              <w:tab/>
            </w:r>
          </w:p>
          <w:p w14:paraId="71A31F80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Non-reinsurance Asset Concentration Risk Charge</w:t>
            </w:r>
            <w:r w:rsidRPr="00AF234E">
              <w:rPr>
                <w:rFonts w:ascii="Arial" w:eastAsia="Times New Roman" w:hAnsi="Arial" w:cs="Arial"/>
              </w:rPr>
              <w:tab/>
            </w:r>
          </w:p>
          <w:p w14:paraId="19FC6CC2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Adjustments to Asset Concentration Risk Charge as approved by APRA – Total amount</w:t>
            </w:r>
          </w:p>
          <w:p w14:paraId="03E520AD" w14:textId="77777777" w:rsidR="004D1595" w:rsidRPr="00AF234E" w:rsidRDefault="004D1595" w:rsidP="002F5F2D">
            <w:pPr>
              <w:pStyle w:val="ListParagraph"/>
              <w:numPr>
                <w:ilvl w:val="1"/>
                <w:numId w:val="1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Asset Concentration Risk Charge</w:t>
            </w:r>
          </w:p>
          <w:p w14:paraId="08234A4B" w14:textId="77777777" w:rsidR="004D1595" w:rsidRPr="00AF234E" w:rsidRDefault="004D1595" w:rsidP="002F5F2D">
            <w:pPr>
              <w:spacing w:after="0" w:line="264" w:lineRule="atLeas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4560" w:type="dxa"/>
          </w:tcPr>
          <w:p w14:paraId="4CE5D0A0" w14:textId="2CEF90FE" w:rsidR="004D1595" w:rsidRPr="00AF234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Reporting Standard GRS_117</w:t>
            </w:r>
            <w:r w:rsidR="00D975D6" w:rsidRPr="00AF234E">
              <w:rPr>
                <w:rFonts w:ascii="Arial" w:eastAsia="Times New Roman" w:hAnsi="Arial" w:cs="Arial"/>
              </w:rPr>
              <w:t>.0</w:t>
            </w:r>
            <w:r w:rsidRPr="00AF234E">
              <w:rPr>
                <w:rFonts w:ascii="Arial" w:eastAsia="Times New Roman" w:hAnsi="Arial" w:cs="Arial"/>
              </w:rPr>
              <w:t xml:space="preserve">: Asset Concentration Risk Charge </w:t>
            </w:r>
          </w:p>
        </w:tc>
      </w:tr>
      <w:tr w:rsidR="004D1595" w14:paraId="2126978C" w14:textId="77777777" w:rsidTr="00C4101F">
        <w:tc>
          <w:tcPr>
            <w:tcW w:w="4594" w:type="dxa"/>
          </w:tcPr>
          <w:p w14:paraId="282D0031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</w:t>
            </w:r>
            <w:r w:rsidR="00367569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118.0: Operational Risk Charge (GEN)</w:t>
            </w:r>
          </w:p>
          <w:p w14:paraId="616D1B89" w14:textId="77777777" w:rsidR="004D1595" w:rsidRPr="00AF234E" w:rsidRDefault="004D1595" w:rsidP="002F5F2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  <w:p w14:paraId="31C63867" w14:textId="77777777" w:rsidR="004D1595" w:rsidRPr="00AF234E" w:rsidRDefault="004D1595" w:rsidP="002F5F2D">
            <w:pPr>
              <w:pStyle w:val="ListParagraph"/>
              <w:numPr>
                <w:ilvl w:val="0"/>
                <w:numId w:val="4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Operational Risk Charge for inwards reinsurance business (ORCI) – All data items</w:t>
            </w:r>
          </w:p>
          <w:p w14:paraId="1C6E94E5" w14:textId="77777777" w:rsidR="004D1595" w:rsidRPr="00AF234E" w:rsidRDefault="004D1595" w:rsidP="002F5F2D">
            <w:pPr>
              <w:pStyle w:val="ListParagraph"/>
              <w:numPr>
                <w:ilvl w:val="0"/>
                <w:numId w:val="4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Operational Risk Charge for business that is not inwards reinsurance (ORCNI) - All data items</w:t>
            </w:r>
          </w:p>
          <w:p w14:paraId="5952E7FC" w14:textId="77777777" w:rsidR="004D1595" w:rsidRPr="00AF234E" w:rsidRDefault="004D1595" w:rsidP="002F5F2D">
            <w:pPr>
              <w:pStyle w:val="ListParagraph"/>
              <w:numPr>
                <w:ilvl w:val="0"/>
                <w:numId w:val="4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Adjustments to Operational Risk Charge as approved by APRA – Total amount</w:t>
            </w:r>
          </w:p>
          <w:p w14:paraId="5C9AA3BC" w14:textId="77777777" w:rsidR="004D1595" w:rsidRPr="00AF234E" w:rsidRDefault="004D1595" w:rsidP="002F5F2D">
            <w:pPr>
              <w:pStyle w:val="ListParagraph"/>
              <w:numPr>
                <w:ilvl w:val="0"/>
                <w:numId w:val="45"/>
              </w:num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Total Operational Risk Charge</w:t>
            </w:r>
          </w:p>
          <w:p w14:paraId="3388406F" w14:textId="77777777" w:rsidR="004D1595" w:rsidRPr="00AF234E" w:rsidRDefault="004D1595" w:rsidP="002F5F2D">
            <w:pPr>
              <w:pStyle w:val="ListParagraph"/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560" w:type="dxa"/>
          </w:tcPr>
          <w:p w14:paraId="0D1CB3B3" w14:textId="3BED09FA" w:rsidR="004D1595" w:rsidRPr="00AF234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Reporting Standard GRS</w:t>
            </w:r>
            <w:r w:rsidR="00D975D6" w:rsidRPr="00AF234E">
              <w:rPr>
                <w:rFonts w:ascii="Arial" w:eastAsia="Times New Roman" w:hAnsi="Arial" w:cs="Arial"/>
              </w:rPr>
              <w:t xml:space="preserve"> </w:t>
            </w:r>
            <w:r w:rsidRPr="00AF234E">
              <w:rPr>
                <w:rFonts w:ascii="Arial" w:eastAsia="Times New Roman" w:hAnsi="Arial" w:cs="Arial"/>
              </w:rPr>
              <w:t>118</w:t>
            </w:r>
            <w:r w:rsidR="00D975D6" w:rsidRPr="00AF234E">
              <w:rPr>
                <w:rFonts w:ascii="Arial" w:eastAsia="Times New Roman" w:hAnsi="Arial" w:cs="Arial"/>
              </w:rPr>
              <w:t>.0</w:t>
            </w:r>
            <w:r w:rsidRPr="00AF234E">
              <w:rPr>
                <w:rFonts w:ascii="Arial" w:eastAsia="Times New Roman" w:hAnsi="Arial" w:cs="Arial"/>
              </w:rPr>
              <w:t xml:space="preserve">: Operational Risk Charge </w:t>
            </w:r>
          </w:p>
        </w:tc>
      </w:tr>
    </w:tbl>
    <w:p w14:paraId="2900A7F5" w14:textId="77777777" w:rsidR="00B71FE7" w:rsidRDefault="00B71FE7" w:rsidP="00432DD4">
      <w:pPr>
        <w:spacing w:before="19" w:after="0" w:line="240" w:lineRule="auto"/>
        <w:rPr>
          <w:sz w:val="24"/>
          <w:szCs w:val="24"/>
        </w:rPr>
      </w:pPr>
    </w:p>
    <w:p w14:paraId="1938387A" w14:textId="77777777" w:rsidR="00B71FE7" w:rsidRPr="00AF234E" w:rsidRDefault="00B71FE7" w:rsidP="00432DD4">
      <w:pPr>
        <w:spacing w:after="0"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AND</w:t>
      </w:r>
    </w:p>
    <w:p w14:paraId="1CDB5359" w14:textId="77777777" w:rsidR="00974C94" w:rsidRPr="00AF234E" w:rsidRDefault="00974C94" w:rsidP="00432DD4">
      <w:pPr>
        <w:spacing w:after="0" w:line="240" w:lineRule="auto"/>
        <w:rPr>
          <w:rFonts w:ascii="Arial" w:eastAsia="Times New Roman" w:hAnsi="Arial" w:cs="Arial"/>
        </w:rPr>
      </w:pPr>
    </w:p>
    <w:p w14:paraId="25194B8F" w14:textId="77777777" w:rsidR="00974C94" w:rsidRPr="00AF234E" w:rsidRDefault="00974C94" w:rsidP="00432DD4">
      <w:pPr>
        <w:spacing w:after="0"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 xml:space="preserve">This determination applies to transitional information in the following parts of reporting forms </w:t>
      </w:r>
      <w:r w:rsidRPr="00AF234E">
        <w:rPr>
          <w:rFonts w:ascii="Arial" w:eastAsia="Times New Roman" w:hAnsi="Arial" w:cs="Arial"/>
        </w:rPr>
        <w:lastRenderedPageBreak/>
        <w:t>given to APRA by a general insurer under the following reporting standards, where a period of at least 14 days has elapsed from the date the general insurer was required to provide the information required under the reporting standards in accordance with paragraph 5 of Reporting Standard GRS 001 Reporting Requirements:</w:t>
      </w:r>
    </w:p>
    <w:p w14:paraId="567478B3" w14:textId="77777777" w:rsidR="00974C94" w:rsidRDefault="00974C94" w:rsidP="006C6743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640" w:type="dxa"/>
        <w:tblInd w:w="10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D1595" w14:paraId="3434C76D" w14:textId="77777777" w:rsidTr="004D1595">
        <w:trPr>
          <w:tblHeader/>
        </w:trPr>
        <w:tc>
          <w:tcPr>
            <w:tcW w:w="4820" w:type="dxa"/>
          </w:tcPr>
          <w:p w14:paraId="4D475D5E" w14:textId="77777777" w:rsidR="004D1595" w:rsidRPr="00AF234E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AF234E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4820" w:type="dxa"/>
          </w:tcPr>
          <w:p w14:paraId="45D5C008" w14:textId="77777777" w:rsidR="004D1595" w:rsidRPr="00AF234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AF234E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C9339D" w14:paraId="1FCEE2BE" w14:textId="77777777" w:rsidTr="004D1595">
        <w:trPr>
          <w:trHeight w:val="1544"/>
        </w:trPr>
        <w:tc>
          <w:tcPr>
            <w:tcW w:w="4820" w:type="dxa"/>
          </w:tcPr>
          <w:p w14:paraId="67D3763D" w14:textId="77777777" w:rsidR="004D1595" w:rsidRPr="00AF234E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 900</w:t>
            </w:r>
            <w:r w:rsidR="00367569" w:rsidRPr="00AF234E">
              <w:rPr>
                <w:rFonts w:ascii="Arial" w:eastAsia="Times New Roman" w:hAnsi="Arial" w:cs="Arial"/>
              </w:rPr>
              <w:t>.</w:t>
            </w:r>
            <w:r w:rsidRPr="00AF234E">
              <w:rPr>
                <w:rFonts w:ascii="Arial" w:eastAsia="Times New Roman" w:hAnsi="Arial" w:cs="Arial"/>
              </w:rPr>
              <w:t>0_L: Statement of Financial Performance and Position (L) – All data items</w:t>
            </w:r>
          </w:p>
          <w:p w14:paraId="366BF39A" w14:textId="77777777" w:rsidR="004D1595" w:rsidRPr="00AF234E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66D34EF" w14:textId="77777777" w:rsidR="004D1595" w:rsidRPr="00AF234E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GRF_900</w:t>
            </w:r>
            <w:r w:rsidR="00367569" w:rsidRPr="00AF234E">
              <w:rPr>
                <w:rFonts w:ascii="Arial" w:eastAsia="Times New Roman" w:hAnsi="Arial" w:cs="Arial"/>
              </w:rPr>
              <w:t>.</w:t>
            </w:r>
            <w:r w:rsidRPr="00AF234E">
              <w:rPr>
                <w:rFonts w:ascii="Arial" w:eastAsia="Times New Roman" w:hAnsi="Arial" w:cs="Arial"/>
              </w:rPr>
              <w:t>1_L: Premium Revenue, Reinsurance and Claims Expenses (L)</w:t>
            </w:r>
          </w:p>
          <w:p w14:paraId="129AF489" w14:textId="5C9B93C5" w:rsidR="004D1595" w:rsidRPr="00AF234E" w:rsidRDefault="00092C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 xml:space="preserve"> </w:t>
            </w:r>
            <w:r w:rsidR="004D1595" w:rsidRPr="00AF234E">
              <w:rPr>
                <w:rFonts w:ascii="Arial" w:eastAsia="Times New Roman" w:hAnsi="Arial" w:cs="Arial"/>
              </w:rPr>
              <w:t>– All data items</w:t>
            </w:r>
          </w:p>
          <w:p w14:paraId="5DA3F4E6" w14:textId="77777777" w:rsidR="004D1595" w:rsidRPr="00AF234E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75F7002E" w14:textId="77777777" w:rsidR="004D1595" w:rsidRPr="00AF234E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AF234E">
              <w:rPr>
                <w:rFonts w:ascii="Arial" w:eastAsia="Times New Roman" w:hAnsi="Arial" w:cs="Arial"/>
              </w:rPr>
              <w:t>Reporting Standard GRS 900.0 Transitional Arrangements 2010 (Effective until July 2010)</w:t>
            </w:r>
          </w:p>
        </w:tc>
      </w:tr>
    </w:tbl>
    <w:p w14:paraId="5EDD5A94" w14:textId="77777777" w:rsidR="00974C94" w:rsidRDefault="00974C94" w:rsidP="006C6743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</w:rPr>
      </w:pPr>
    </w:p>
    <w:p w14:paraId="6CE8CB83" w14:textId="77777777" w:rsidR="00974C94" w:rsidRPr="00AF234E" w:rsidRDefault="00974C94" w:rsidP="00432DD4">
      <w:pPr>
        <w:spacing w:after="0"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>AND</w:t>
      </w:r>
    </w:p>
    <w:p w14:paraId="39D44212" w14:textId="77777777" w:rsidR="00B71FE7" w:rsidRPr="00AF234E" w:rsidRDefault="00705814" w:rsidP="00432DD4">
      <w:pPr>
        <w:tabs>
          <w:tab w:val="left" w:pos="3018"/>
        </w:tabs>
        <w:spacing w:after="0" w:line="240" w:lineRule="auto"/>
        <w:rPr>
          <w:rFonts w:ascii="Arial" w:hAnsi="Arial" w:cs="Arial"/>
        </w:rPr>
      </w:pPr>
      <w:r w:rsidRPr="00AF234E">
        <w:rPr>
          <w:rFonts w:ascii="Arial" w:eastAsia="Times New Roman" w:hAnsi="Arial" w:cs="Arial"/>
        </w:rPr>
        <w:tab/>
      </w:r>
    </w:p>
    <w:p w14:paraId="1EF79285" w14:textId="77777777" w:rsidR="00B71FE7" w:rsidRPr="00AF234E" w:rsidRDefault="00B71FE7" w:rsidP="00432DD4">
      <w:pPr>
        <w:spacing w:after="0" w:line="240" w:lineRule="auto"/>
        <w:rPr>
          <w:rFonts w:ascii="Arial" w:eastAsia="Times New Roman" w:hAnsi="Arial" w:cs="Arial"/>
        </w:rPr>
      </w:pPr>
      <w:r w:rsidRPr="00AF234E">
        <w:rPr>
          <w:rFonts w:ascii="Arial" w:eastAsia="Times New Roman" w:hAnsi="Arial" w:cs="Arial"/>
        </w:rPr>
        <w:t xml:space="preserve">This determination applies to </w:t>
      </w:r>
      <w:r w:rsidR="00036A55" w:rsidRPr="00AF234E">
        <w:rPr>
          <w:rFonts w:ascii="Arial" w:eastAsia="Times New Roman" w:hAnsi="Arial" w:cs="Arial"/>
        </w:rPr>
        <w:t xml:space="preserve">semi-annual and </w:t>
      </w:r>
      <w:r w:rsidR="000A06FB" w:rsidRPr="00AF234E">
        <w:rPr>
          <w:rFonts w:ascii="Arial" w:eastAsia="Times New Roman" w:hAnsi="Arial" w:cs="Arial"/>
        </w:rPr>
        <w:t xml:space="preserve">annual information in </w:t>
      </w:r>
      <w:r w:rsidRPr="00AF234E">
        <w:rPr>
          <w:rFonts w:ascii="Arial" w:eastAsia="Times New Roman" w:hAnsi="Arial" w:cs="Arial"/>
        </w:rPr>
        <w:t>the following parts of reporting forms given to APRA by a parent entity of a Level 2 insurance group under the following reporting standards, where a period of at least 14 days has elapsed from the date the general insurer was required to provide the information required under the reporting standards in accordance with paragraph 7 of Reporting Standard GRS 001 Reporting Requirements:</w:t>
      </w:r>
    </w:p>
    <w:p w14:paraId="1ABCB3F6" w14:textId="77777777" w:rsidR="00B71FE7" w:rsidRPr="00AF234E" w:rsidRDefault="00B71FE7" w:rsidP="007F4BD4">
      <w:pPr>
        <w:spacing w:after="0" w:line="264" w:lineRule="exact"/>
        <w:rPr>
          <w:rFonts w:ascii="Arial" w:eastAsia="Times New Roman" w:hAnsi="Arial" w:cs="Arial"/>
        </w:rPr>
      </w:pPr>
    </w:p>
    <w:p w14:paraId="5450AE52" w14:textId="77777777" w:rsidR="00B71FE7" w:rsidRPr="00AF234E" w:rsidRDefault="006817A4" w:rsidP="00AF234E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ascii="Arial" w:eastAsia="Times New Roman" w:hAnsi="Arial" w:cs="Arial"/>
          <w:b/>
        </w:rPr>
      </w:pPr>
      <w:r w:rsidRPr="00AF234E">
        <w:rPr>
          <w:rFonts w:ascii="Arial" w:eastAsia="Times New Roman" w:hAnsi="Arial" w:cs="Arial"/>
          <w:b/>
        </w:rPr>
        <w:t>Current</w:t>
      </w:r>
      <w:r w:rsidR="00B71FE7" w:rsidRPr="00AF234E">
        <w:rPr>
          <w:rFonts w:ascii="Arial" w:eastAsia="Times New Roman" w:hAnsi="Arial" w:cs="Arial"/>
          <w:b/>
        </w:rPr>
        <w:t xml:space="preserve"> reporting standards </w:t>
      </w:r>
      <w:r w:rsidR="007578B8" w:rsidRPr="00AF234E">
        <w:rPr>
          <w:rFonts w:ascii="Arial" w:eastAsia="Times New Roman" w:hAnsi="Arial" w:cs="Arial"/>
          <w:b/>
        </w:rPr>
        <w:t xml:space="preserve">for </w:t>
      </w:r>
      <w:r w:rsidR="003F5315" w:rsidRPr="00AF234E">
        <w:rPr>
          <w:rFonts w:ascii="Arial" w:eastAsia="Times New Roman" w:hAnsi="Arial" w:cs="Arial"/>
          <w:b/>
        </w:rPr>
        <w:t xml:space="preserve">level 2 insurance groups </w:t>
      </w:r>
    </w:p>
    <w:p w14:paraId="363C6458" w14:textId="77777777" w:rsidR="00B71FE7" w:rsidRDefault="00B71FE7" w:rsidP="005B44EE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640" w:type="dxa"/>
        <w:tblInd w:w="100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D1595" w14:paraId="4EB490BD" w14:textId="77777777" w:rsidTr="004D1595">
        <w:trPr>
          <w:tblHeader/>
        </w:trPr>
        <w:tc>
          <w:tcPr>
            <w:tcW w:w="4820" w:type="dxa"/>
          </w:tcPr>
          <w:p w14:paraId="45E254AB" w14:textId="77777777" w:rsidR="004D1595" w:rsidRPr="00C875FC" w:rsidRDefault="004D1595" w:rsidP="001A510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C875FC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4820" w:type="dxa"/>
          </w:tcPr>
          <w:p w14:paraId="16D6EFA7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C875FC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1456E1" w14:paraId="3801A265" w14:textId="77777777" w:rsidTr="004D1595">
        <w:tc>
          <w:tcPr>
            <w:tcW w:w="4820" w:type="dxa"/>
          </w:tcPr>
          <w:p w14:paraId="00218FE9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GRF_110.1_G: Prescribed Capital Amount (G)</w:t>
            </w:r>
          </w:p>
          <w:p w14:paraId="229A8AAE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1DC6EF0F" w14:textId="77777777" w:rsidR="004D1595" w:rsidRPr="00C875FC" w:rsidRDefault="004D1595" w:rsidP="001A510E">
            <w:pPr>
              <w:rPr>
                <w:rFonts w:ascii="Arial" w:hAnsi="Arial" w:cs="Arial"/>
              </w:rPr>
            </w:pPr>
            <w:r w:rsidRPr="00C875FC">
              <w:rPr>
                <w:rFonts w:ascii="Arial" w:hAnsi="Arial" w:cs="Arial"/>
              </w:rPr>
              <w:t xml:space="preserve">Section 1 Summary of prescribed capital amount: </w:t>
            </w:r>
          </w:p>
          <w:p w14:paraId="73CDDD00" w14:textId="77777777" w:rsidR="004D1595" w:rsidRPr="00C875FC" w:rsidRDefault="004D1595" w:rsidP="001A510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Insurance Risk Charge: </w:t>
            </w:r>
          </w:p>
          <w:p w14:paraId="3BA43EF0" w14:textId="77777777" w:rsidR="004D1595" w:rsidRPr="00C875FC" w:rsidRDefault="004D1595" w:rsidP="001A510E">
            <w:pPr>
              <w:pStyle w:val="ListParagraph"/>
              <w:numPr>
                <w:ilvl w:val="1"/>
                <w:numId w:val="16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GRF_115.0_G: OCL Insurance Risk Charge</w:t>
            </w:r>
            <w:r w:rsidRPr="00C875FC">
              <w:rPr>
                <w:rFonts w:ascii="Arial" w:eastAsia="Times New Roman" w:hAnsi="Arial" w:cs="Arial"/>
              </w:rPr>
              <w:tab/>
            </w:r>
          </w:p>
          <w:p w14:paraId="270F536F" w14:textId="77777777" w:rsidR="004D1595" w:rsidRPr="00C875FC" w:rsidRDefault="004D1595" w:rsidP="001A510E">
            <w:pPr>
              <w:pStyle w:val="ListParagraph"/>
              <w:numPr>
                <w:ilvl w:val="1"/>
                <w:numId w:val="16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GRF_115.1_G: PL Insurance Risk Charge.</w:t>
            </w:r>
            <w:r w:rsidRPr="00C875FC">
              <w:rPr>
                <w:rFonts w:ascii="Arial" w:eastAsia="Times New Roman" w:hAnsi="Arial" w:cs="Arial"/>
              </w:rPr>
              <w:tab/>
            </w:r>
          </w:p>
          <w:p w14:paraId="12007F6D" w14:textId="77777777" w:rsidR="004D1595" w:rsidRPr="00C875FC" w:rsidRDefault="004D1595" w:rsidP="001A510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hAnsi="Arial" w:cs="Arial"/>
              </w:rPr>
              <w:t>GRF_116.0_G: Insurance - Concentration Risk Charge.</w:t>
            </w:r>
            <w:r w:rsidRPr="00C875FC">
              <w:rPr>
                <w:rFonts w:ascii="Arial" w:hAnsi="Arial" w:cs="Arial"/>
              </w:rPr>
              <w:tab/>
            </w:r>
          </w:p>
          <w:p w14:paraId="3825319E" w14:textId="77777777" w:rsidR="004D1595" w:rsidRPr="00C875FC" w:rsidRDefault="004D1595" w:rsidP="001A510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</w:t>
            </w:r>
            <w:r w:rsidRPr="00C875FC">
              <w:rPr>
                <w:rFonts w:ascii="Arial" w:hAnsi="Arial" w:cs="Arial"/>
              </w:rPr>
              <w:t>114.0_G: Asset Risk Charge.</w:t>
            </w:r>
            <w:r w:rsidRPr="00C875FC">
              <w:rPr>
                <w:rFonts w:ascii="Arial" w:eastAsia="Times New Roman" w:hAnsi="Arial" w:cs="Arial"/>
              </w:rPr>
              <w:t xml:space="preserve"> </w:t>
            </w:r>
          </w:p>
          <w:p w14:paraId="05ED5D02" w14:textId="77777777" w:rsidR="004D1595" w:rsidRPr="00C875FC" w:rsidRDefault="004D1595" w:rsidP="001A510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GRF_117.0_G: Asset Concentration Risk Charge.</w:t>
            </w:r>
          </w:p>
          <w:p w14:paraId="7E15CAB3" w14:textId="77777777" w:rsidR="004D1595" w:rsidRPr="00C875FC" w:rsidRDefault="004D1595" w:rsidP="001A510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GRF_118</w:t>
            </w:r>
            <w:r w:rsidR="00367569" w:rsidRPr="00C875FC">
              <w:rPr>
                <w:rFonts w:ascii="Arial" w:eastAsia="Times New Roman" w:hAnsi="Arial" w:cs="Arial"/>
              </w:rPr>
              <w:t>.</w:t>
            </w:r>
            <w:r w:rsidRPr="00C875FC">
              <w:rPr>
                <w:rFonts w:ascii="Arial" w:eastAsia="Times New Roman" w:hAnsi="Arial" w:cs="Arial"/>
              </w:rPr>
              <w:t>0_G: Operational Risk Charge.</w:t>
            </w:r>
          </w:p>
          <w:p w14:paraId="250E1EFA" w14:textId="77777777" w:rsidR="004D1595" w:rsidRPr="00C875FC" w:rsidRDefault="004D1595" w:rsidP="001A510E">
            <w:pPr>
              <w:pStyle w:val="ListParagraph"/>
              <w:numPr>
                <w:ilvl w:val="0"/>
                <w:numId w:val="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Aggregation benefit</w:t>
            </w:r>
          </w:p>
          <w:p w14:paraId="29C730AB" w14:textId="77777777" w:rsidR="004D1595" w:rsidRPr="00C875FC" w:rsidRDefault="004D1595" w:rsidP="001A51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875FC">
              <w:rPr>
                <w:rFonts w:ascii="Arial" w:hAnsi="Arial" w:cs="Arial"/>
              </w:rPr>
              <w:t>Adjustments to prescribed capital amount as approved by APRA – Total amount.</w:t>
            </w:r>
          </w:p>
          <w:p w14:paraId="59A2CD69" w14:textId="77777777" w:rsidR="004D1595" w:rsidRPr="00C875FC" w:rsidRDefault="004D1595" w:rsidP="001A510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875FC">
              <w:rPr>
                <w:rFonts w:ascii="Arial" w:hAnsi="Arial" w:cs="Arial"/>
              </w:rPr>
              <w:t>Prescribed capital amount.</w:t>
            </w:r>
          </w:p>
          <w:p w14:paraId="55AF2550" w14:textId="77777777" w:rsidR="004D1595" w:rsidRPr="00C875FC" w:rsidRDefault="004D1595" w:rsidP="001A510E">
            <w:pPr>
              <w:pStyle w:val="ListParagraph"/>
              <w:ind w:left="820"/>
              <w:rPr>
                <w:rFonts w:ascii="Arial" w:hAnsi="Arial" w:cs="Arial"/>
              </w:rPr>
            </w:pPr>
          </w:p>
          <w:p w14:paraId="3B3744AE" w14:textId="77777777" w:rsidR="004D1595" w:rsidRPr="00C875FC" w:rsidRDefault="004D1595" w:rsidP="001A510E">
            <w:pPr>
              <w:rPr>
                <w:rFonts w:ascii="Arial" w:hAnsi="Arial" w:cs="Arial"/>
              </w:rPr>
            </w:pPr>
            <w:r w:rsidRPr="00C875FC">
              <w:rPr>
                <w:rFonts w:ascii="Arial" w:hAnsi="Arial" w:cs="Arial"/>
              </w:rPr>
              <w:t xml:space="preserve">Section </w:t>
            </w:r>
            <w:r w:rsidRPr="00C875FC">
              <w:rPr>
                <w:rFonts w:ascii="Arial" w:eastAsia="Times New Roman" w:hAnsi="Arial" w:cs="Arial"/>
              </w:rPr>
              <w:t xml:space="preserve">2: Capital Adequacy Assessment – All data items </w:t>
            </w:r>
          </w:p>
        </w:tc>
        <w:tc>
          <w:tcPr>
            <w:tcW w:w="4820" w:type="dxa"/>
          </w:tcPr>
          <w:p w14:paraId="5252A026" w14:textId="1CC4EBD2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Reporting Standard GRS 110.1_G Prescribed Capital Amount </w:t>
            </w:r>
          </w:p>
          <w:p w14:paraId="46D6C2F2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1456E1" w14:paraId="1A0A8262" w14:textId="77777777" w:rsidTr="004D1595">
        <w:tc>
          <w:tcPr>
            <w:tcW w:w="4820" w:type="dxa"/>
          </w:tcPr>
          <w:p w14:paraId="31BFC66C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GRF_114.0 G: Asset Risk Charge</w:t>
            </w:r>
          </w:p>
          <w:p w14:paraId="252BECE3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212B772A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lastRenderedPageBreak/>
              <w:t xml:space="preserve">Section </w:t>
            </w:r>
            <w:proofErr w:type="gramStart"/>
            <w:r w:rsidRPr="00C875FC">
              <w:rPr>
                <w:rFonts w:ascii="Arial" w:eastAsia="Times New Roman" w:hAnsi="Arial" w:cs="Arial"/>
              </w:rPr>
              <w:t>1 :</w:t>
            </w:r>
            <w:proofErr w:type="gramEnd"/>
            <w:r w:rsidRPr="00C875FC">
              <w:rPr>
                <w:rFonts w:ascii="Arial" w:eastAsia="Times New Roman" w:hAnsi="Arial" w:cs="Arial"/>
              </w:rPr>
              <w:t xml:space="preserve"> Asset Risk Charge calculation </w:t>
            </w:r>
          </w:p>
          <w:p w14:paraId="1B8750AA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Items subject to stress </w:t>
            </w:r>
          </w:p>
          <w:p w14:paraId="312E4B65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Impact on capital base</w:t>
            </w:r>
          </w:p>
          <w:p w14:paraId="580F4006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Risk charge components</w:t>
            </w:r>
          </w:p>
          <w:p w14:paraId="5C181A51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Aggregate risk charge component </w:t>
            </w:r>
          </w:p>
          <w:p w14:paraId="23B68419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Less: Tax benefits deduction</w:t>
            </w:r>
          </w:p>
          <w:p w14:paraId="2BF6716D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Adjustments to Asset Risk Charge as approved by APRA – Total amount</w:t>
            </w:r>
          </w:p>
          <w:p w14:paraId="286A1ADF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Asset Risk Charge</w:t>
            </w:r>
          </w:p>
          <w:p w14:paraId="0995A04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C3361C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2: Additional information</w:t>
            </w:r>
          </w:p>
          <w:p w14:paraId="6A3B8EF2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Assets fair values subject to credit spreads stress </w:t>
            </w:r>
          </w:p>
          <w:p w14:paraId="09E7D0D4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Stressed asset values post credit spreads stress </w:t>
            </w:r>
          </w:p>
          <w:p w14:paraId="1D43129C" w14:textId="77777777" w:rsidR="004D1595" w:rsidRPr="00C875FC" w:rsidRDefault="004D1595" w:rsidP="001A510E">
            <w:pPr>
              <w:pStyle w:val="ListParagraph"/>
              <w:numPr>
                <w:ilvl w:val="0"/>
                <w:numId w:val="17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Yields used in stress scenarios</w:t>
            </w:r>
          </w:p>
          <w:p w14:paraId="312DA9F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3FDF150B" w14:textId="5810A9D5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lastRenderedPageBreak/>
              <w:t>Reporting Standard GRS 114.0_G Asset Risk Charge</w:t>
            </w:r>
          </w:p>
          <w:p w14:paraId="6C37216F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1456E1" w14:paraId="7575AE52" w14:textId="77777777" w:rsidTr="004D1595">
        <w:tc>
          <w:tcPr>
            <w:tcW w:w="4820" w:type="dxa"/>
          </w:tcPr>
          <w:p w14:paraId="04391D5B" w14:textId="101D6D81" w:rsidR="00A261FF" w:rsidRPr="00C875FC" w:rsidRDefault="004D1595" w:rsidP="00A261FF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lastRenderedPageBreak/>
              <w:t>GRF_115.0A_G Outstanding Claims</w:t>
            </w:r>
            <w:r w:rsidR="008A3613" w:rsidRPr="00C875FC">
              <w:rPr>
                <w:rFonts w:ascii="Arial" w:eastAsia="Times New Roman" w:hAnsi="Arial" w:cs="Arial"/>
              </w:rPr>
              <w:t xml:space="preserve"> </w:t>
            </w:r>
            <w:r w:rsidR="00A261FF" w:rsidRPr="00C875FC">
              <w:rPr>
                <w:rFonts w:ascii="Arial" w:eastAsia="Times New Roman" w:hAnsi="Arial" w:cs="Arial"/>
              </w:rPr>
              <w:t xml:space="preserve">Liabilities - Insurance Risk Charge - Australia by Class of Business (G) </w:t>
            </w:r>
          </w:p>
          <w:p w14:paraId="37B25125" w14:textId="21FE2EA4" w:rsidR="005A5062" w:rsidRPr="00C875FC" w:rsidRDefault="005A5062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7E9B4B14" w14:textId="77777777" w:rsidR="00A261FF" w:rsidRPr="00C875FC" w:rsidRDefault="005A5062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items, excluding 'Adjustments to OCL Insurance Risk Charge'</w:t>
            </w:r>
          </w:p>
          <w:p w14:paraId="6D7185F2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372C8814" w14:textId="4AA04BF9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Reporting Standard GRS 115.0_G Outstanding Claims Liabilities - Insurance Risk Charge</w:t>
            </w:r>
          </w:p>
          <w:p w14:paraId="426D4826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1456E1" w14:paraId="4D934AD8" w14:textId="77777777" w:rsidTr="004D1595">
        <w:tc>
          <w:tcPr>
            <w:tcW w:w="4820" w:type="dxa"/>
          </w:tcPr>
          <w:p w14:paraId="3EAD7BCC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GRF_115.0B_G Outstanding Claims Liabilities - Insurance Risk Charge - Australia by Region (G) </w:t>
            </w:r>
          </w:p>
          <w:p w14:paraId="20730C44" w14:textId="77777777" w:rsidR="005A5062" w:rsidRPr="00C875FC" w:rsidRDefault="005A5062" w:rsidP="005A5062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78AA474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Were actuarial services used to complete this return (Yes/No)</w:t>
            </w:r>
          </w:p>
          <w:p w14:paraId="377E0A19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795632A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1: Direct business (Australian)</w:t>
            </w:r>
          </w:p>
          <w:p w14:paraId="7AE30FA1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73DB8C32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89E4BF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2: Direct business (International)</w:t>
            </w:r>
          </w:p>
          <w:p w14:paraId="7BD5B2B9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50365B8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5062B28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3: Reinsurance business (Australian)</w:t>
            </w:r>
          </w:p>
          <w:p w14:paraId="75687089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42B22324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6FB0128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4: Reinsurance business (International)</w:t>
            </w:r>
          </w:p>
          <w:p w14:paraId="266836A5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07052CF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6C9B9F9A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5: Total</w:t>
            </w:r>
          </w:p>
          <w:p w14:paraId="2946D1E8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Total direct Australian business - All data items</w:t>
            </w:r>
          </w:p>
          <w:p w14:paraId="1CEF679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Total direct International business - All data items</w:t>
            </w:r>
          </w:p>
          <w:p w14:paraId="2766733C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Total reinsurance Australian business</w:t>
            </w:r>
            <w:r w:rsidRPr="00C875FC">
              <w:rPr>
                <w:rFonts w:ascii="Arial" w:hAnsi="Arial" w:cs="Arial"/>
              </w:rPr>
              <w:t xml:space="preserve"> </w:t>
            </w:r>
            <w:r w:rsidRPr="00C875FC">
              <w:rPr>
                <w:rFonts w:ascii="Arial" w:eastAsia="Times New Roman" w:hAnsi="Arial" w:cs="Arial"/>
              </w:rPr>
              <w:t xml:space="preserve">- All data items </w:t>
            </w:r>
          </w:p>
          <w:p w14:paraId="205F9B0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Total reinsurance International business</w:t>
            </w:r>
            <w:r w:rsidRPr="00C875FC">
              <w:rPr>
                <w:rFonts w:ascii="Arial" w:hAnsi="Arial" w:cs="Arial"/>
              </w:rPr>
              <w:t xml:space="preserve"> </w:t>
            </w:r>
            <w:r w:rsidRPr="00C875FC">
              <w:rPr>
                <w:rFonts w:ascii="Arial" w:eastAsia="Times New Roman" w:hAnsi="Arial" w:cs="Arial"/>
              </w:rPr>
              <w:t xml:space="preserve">- All data items </w:t>
            </w:r>
          </w:p>
          <w:p w14:paraId="0ECBAB19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Gro</w:t>
            </w:r>
            <w:r w:rsidR="00511C3B" w:rsidRPr="00C875FC">
              <w:rPr>
                <w:rFonts w:ascii="Arial" w:eastAsia="Times New Roman" w:hAnsi="Arial" w:cs="Arial"/>
              </w:rPr>
              <w:t>up adjustments</w:t>
            </w:r>
          </w:p>
          <w:p w14:paraId="366F971A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Adjustments to OCL Insurance Risk Charge as approved by APRA</w:t>
            </w:r>
          </w:p>
          <w:p w14:paraId="7204A30C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lastRenderedPageBreak/>
              <w:t>Total</w:t>
            </w:r>
            <w:r w:rsidRPr="00C875FC">
              <w:rPr>
                <w:rFonts w:ascii="Arial" w:hAnsi="Arial" w:cs="Arial"/>
              </w:rPr>
              <w:t xml:space="preserve"> </w:t>
            </w:r>
            <w:r w:rsidRPr="00C875FC">
              <w:rPr>
                <w:rFonts w:ascii="Arial" w:eastAsia="Times New Roman" w:hAnsi="Arial" w:cs="Arial"/>
              </w:rPr>
              <w:t>- All data items</w:t>
            </w:r>
          </w:p>
          <w:p w14:paraId="36F00510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OCL surplus / (deficit)</w:t>
            </w:r>
          </w:p>
          <w:p w14:paraId="30FEFA79" w14:textId="77777777" w:rsidR="004D1595" w:rsidRPr="00C875FC" w:rsidRDefault="004D1595" w:rsidP="00360CCF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40DBCE9F" w14:textId="45D5212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lastRenderedPageBreak/>
              <w:t>Reporting Standard GRS 115.0_G Outstanding Claims Liabilities - Insurance Risk Charge</w:t>
            </w:r>
          </w:p>
          <w:p w14:paraId="4B927B5C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1456E1" w14:paraId="296BA189" w14:textId="77777777" w:rsidTr="004D1595">
        <w:tc>
          <w:tcPr>
            <w:tcW w:w="4820" w:type="dxa"/>
          </w:tcPr>
          <w:p w14:paraId="26AB12D1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GRF_115.1A_G Premiums Liabilities - Insurance Risk Charge - Australia by Class of Business (G)</w:t>
            </w:r>
          </w:p>
          <w:p w14:paraId="0BFDA74F" w14:textId="77777777" w:rsidR="005A5062" w:rsidRPr="00C875FC" w:rsidRDefault="005A5062" w:rsidP="005A5062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1D082AD6" w14:textId="77777777" w:rsidR="005A5062" w:rsidRPr="00C875FC" w:rsidRDefault="005A5062" w:rsidP="005A5062">
            <w:pPr>
              <w:spacing w:after="0" w:line="264" w:lineRule="exact"/>
              <w:ind w:right="211"/>
              <w:rPr>
                <w:rFonts w:ascii="Arial" w:hAnsi="Arial" w:cs="Arial"/>
              </w:rPr>
            </w:pPr>
            <w:r w:rsidRPr="00C875FC">
              <w:rPr>
                <w:rFonts w:ascii="Arial" w:hAnsi="Arial" w:cs="Arial"/>
              </w:rPr>
              <w:t>All data items, excluding 'Adjustments to PL Insurance Risk Charge'</w:t>
            </w:r>
          </w:p>
          <w:p w14:paraId="5D6022D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7015B06E" w14:textId="77777777" w:rsidR="004D1595" w:rsidRPr="00C875FC" w:rsidRDefault="004D1595" w:rsidP="00360CCF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0B1E6DAA" w14:textId="6624F2BC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Reporting Standard GRS 115.1_G Premiums Liabilities - Insurance Risk Charge</w:t>
            </w:r>
          </w:p>
          <w:p w14:paraId="2961D66B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1456E1" w14:paraId="223CC641" w14:textId="77777777" w:rsidTr="004D1595">
        <w:tc>
          <w:tcPr>
            <w:tcW w:w="4820" w:type="dxa"/>
          </w:tcPr>
          <w:p w14:paraId="2120D65E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GRF_115</w:t>
            </w:r>
            <w:r w:rsidR="00367569" w:rsidRPr="00C875FC">
              <w:rPr>
                <w:rFonts w:ascii="Arial" w:eastAsia="Times New Roman" w:hAnsi="Arial" w:cs="Arial"/>
              </w:rPr>
              <w:t>.</w:t>
            </w:r>
            <w:r w:rsidRPr="00C875FC">
              <w:rPr>
                <w:rFonts w:ascii="Arial" w:eastAsia="Times New Roman" w:hAnsi="Arial" w:cs="Arial"/>
              </w:rPr>
              <w:t>1B_G Premiums liabilities - Insurance Risk Charge - Australia by Region (G)</w:t>
            </w:r>
          </w:p>
          <w:p w14:paraId="03CCA693" w14:textId="77777777" w:rsidR="00B66C34" w:rsidRPr="00C875FC" w:rsidRDefault="00B66C34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5D1F0162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Were actuarial services used to complete this return (Yes/No)</w:t>
            </w:r>
          </w:p>
          <w:p w14:paraId="0984FE59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Basis of preparation</w:t>
            </w:r>
          </w:p>
          <w:p w14:paraId="4E1E4578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7A5BDBB7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PART A: PREMIUMS LIABILITIES - GPS 320 BASIS</w:t>
            </w:r>
          </w:p>
          <w:p w14:paraId="3108F47E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3F9846B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FDE86A4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PART B: PREMIUMS LIABILITIES - AASB BASIS</w:t>
            </w:r>
          </w:p>
          <w:p w14:paraId="26E03472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0248BE5A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3BBB3A5E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PART C: ADDITIONAL POLICIES RISK CHARGE</w:t>
            </w:r>
          </w:p>
          <w:p w14:paraId="18BB006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590BD24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358FAE1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PART D: TOTAL PREMIUMS LIABILITIES</w:t>
            </w:r>
          </w:p>
          <w:p w14:paraId="641755B7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6E403CBF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15: Total</w:t>
            </w:r>
          </w:p>
          <w:p w14:paraId="3167617A" w14:textId="77777777" w:rsidR="005A3E79" w:rsidRPr="00C875FC" w:rsidRDefault="004D1595" w:rsidP="005A3E79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Total Australian </w:t>
            </w:r>
            <w:r w:rsidR="005A3E79" w:rsidRPr="00C875FC">
              <w:rPr>
                <w:rFonts w:ascii="Arial" w:eastAsia="Times New Roman" w:hAnsi="Arial" w:cs="Arial"/>
              </w:rPr>
              <w:t xml:space="preserve">direct </w:t>
            </w:r>
            <w:r w:rsidRPr="00C875FC">
              <w:rPr>
                <w:rFonts w:ascii="Arial" w:eastAsia="Times New Roman" w:hAnsi="Arial" w:cs="Arial"/>
              </w:rPr>
              <w:t>business - All data items</w:t>
            </w:r>
            <w:r w:rsidR="005A3E79" w:rsidRPr="00C875FC">
              <w:rPr>
                <w:rFonts w:ascii="Arial" w:eastAsia="Times New Roman" w:hAnsi="Arial" w:cs="Arial"/>
              </w:rPr>
              <w:t xml:space="preserve"> </w:t>
            </w:r>
          </w:p>
          <w:p w14:paraId="661342FC" w14:textId="77777777" w:rsidR="004D1595" w:rsidRPr="00C875FC" w:rsidRDefault="005A3E79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Total Australian reinsurance business</w:t>
            </w:r>
            <w:r w:rsidRPr="00C875FC">
              <w:rPr>
                <w:rFonts w:ascii="Arial" w:hAnsi="Arial" w:cs="Arial"/>
              </w:rPr>
              <w:t xml:space="preserve"> </w:t>
            </w:r>
            <w:r w:rsidRPr="00C875FC">
              <w:rPr>
                <w:rFonts w:ascii="Arial" w:eastAsia="Times New Roman" w:hAnsi="Arial" w:cs="Arial"/>
              </w:rPr>
              <w:t xml:space="preserve">- All data items </w:t>
            </w:r>
          </w:p>
          <w:p w14:paraId="0BFDAA32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Total International </w:t>
            </w:r>
            <w:r w:rsidR="005A3E79" w:rsidRPr="00C875FC">
              <w:rPr>
                <w:rFonts w:ascii="Arial" w:eastAsia="Times New Roman" w:hAnsi="Arial" w:cs="Arial"/>
              </w:rPr>
              <w:t xml:space="preserve">direct </w:t>
            </w:r>
            <w:r w:rsidRPr="00C875FC">
              <w:rPr>
                <w:rFonts w:ascii="Arial" w:eastAsia="Times New Roman" w:hAnsi="Arial" w:cs="Arial"/>
              </w:rPr>
              <w:t>business - All data items</w:t>
            </w:r>
          </w:p>
          <w:p w14:paraId="1D77022E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Total International </w:t>
            </w:r>
            <w:r w:rsidR="005A3E79" w:rsidRPr="00C875FC">
              <w:rPr>
                <w:rFonts w:ascii="Arial" w:eastAsia="Times New Roman" w:hAnsi="Arial" w:cs="Arial"/>
              </w:rPr>
              <w:t xml:space="preserve">reinsurance </w:t>
            </w:r>
            <w:r w:rsidRPr="00C875FC">
              <w:rPr>
                <w:rFonts w:ascii="Arial" w:eastAsia="Times New Roman" w:hAnsi="Arial" w:cs="Arial"/>
              </w:rPr>
              <w:t>business</w:t>
            </w:r>
            <w:r w:rsidRPr="00C875FC">
              <w:rPr>
                <w:rFonts w:ascii="Arial" w:hAnsi="Arial" w:cs="Arial"/>
              </w:rPr>
              <w:t xml:space="preserve"> </w:t>
            </w:r>
            <w:r w:rsidRPr="00C875FC">
              <w:rPr>
                <w:rFonts w:ascii="Arial" w:eastAsia="Times New Roman" w:hAnsi="Arial" w:cs="Arial"/>
              </w:rPr>
              <w:t xml:space="preserve">- All data items </w:t>
            </w:r>
          </w:p>
          <w:p w14:paraId="799B5328" w14:textId="77777777" w:rsidR="004D1595" w:rsidRPr="00C875FC" w:rsidRDefault="00511C3B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Group adjustments</w:t>
            </w:r>
          </w:p>
          <w:p w14:paraId="56D22B6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Adjustments to PL Insurance Risk Charge as approved by APRA</w:t>
            </w:r>
          </w:p>
          <w:p w14:paraId="57D8E537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Total</w:t>
            </w:r>
            <w:r w:rsidRPr="00C875FC">
              <w:rPr>
                <w:rFonts w:ascii="Arial" w:hAnsi="Arial" w:cs="Arial"/>
              </w:rPr>
              <w:t xml:space="preserve"> </w:t>
            </w:r>
            <w:r w:rsidRPr="00C875FC">
              <w:rPr>
                <w:rFonts w:ascii="Arial" w:eastAsia="Times New Roman" w:hAnsi="Arial" w:cs="Arial"/>
              </w:rPr>
              <w:t>- All data items</w:t>
            </w:r>
          </w:p>
          <w:p w14:paraId="36DE490C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PL surplus / (deficit) – All data items</w:t>
            </w:r>
          </w:p>
          <w:p w14:paraId="08A51194" w14:textId="77777777" w:rsidR="004D1595" w:rsidRPr="00C875FC" w:rsidRDefault="004D1595" w:rsidP="00360CCF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3FA0016E" w14:textId="527F916B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Reporting Standard GRS 115.1_G Premiums Liabilities - Insurance Risk Charge</w:t>
            </w:r>
          </w:p>
          <w:p w14:paraId="7863A84F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1456E1" w14:paraId="1B4AD6EA" w14:textId="77777777" w:rsidTr="004D1595">
        <w:tc>
          <w:tcPr>
            <w:tcW w:w="4820" w:type="dxa"/>
          </w:tcPr>
          <w:p w14:paraId="108E604B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GRF_117</w:t>
            </w:r>
            <w:r w:rsidR="00367569" w:rsidRPr="00C875FC">
              <w:rPr>
                <w:rFonts w:ascii="Arial" w:eastAsia="Times New Roman" w:hAnsi="Arial" w:cs="Arial"/>
              </w:rPr>
              <w:t>.</w:t>
            </w:r>
            <w:r w:rsidRPr="00C875FC">
              <w:rPr>
                <w:rFonts w:ascii="Arial" w:eastAsia="Times New Roman" w:hAnsi="Arial" w:cs="Arial"/>
              </w:rPr>
              <w:t>0_G: Asset Concentration Risk Charge (G)</w:t>
            </w:r>
          </w:p>
          <w:p w14:paraId="4110C4F5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3B60CF2F" w14:textId="77777777" w:rsidR="004D1595" w:rsidRPr="00C875FC" w:rsidRDefault="004D1595" w:rsidP="001A510E">
            <w:pPr>
              <w:pStyle w:val="ListParagraph"/>
              <w:numPr>
                <w:ilvl w:val="0"/>
                <w:numId w:val="18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Capital base</w:t>
            </w:r>
          </w:p>
          <w:p w14:paraId="0BF9124C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6D3FA760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2A: Asset Concentration Risk Charge limits</w:t>
            </w:r>
          </w:p>
          <w:p w14:paraId="3E050FCD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633C041C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1076A1CF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Section 3: Totals and risk charges</w:t>
            </w:r>
          </w:p>
          <w:p w14:paraId="322A2A70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Reinsurers with counterparty grade 4</w:t>
            </w:r>
            <w:r w:rsidRPr="00C875FC">
              <w:rPr>
                <w:rFonts w:ascii="Arial" w:eastAsia="Times New Roman" w:hAnsi="Arial" w:cs="Arial"/>
              </w:rPr>
              <w:tab/>
            </w:r>
          </w:p>
          <w:p w14:paraId="16AAD2EC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Reinsurers with counterparty grade 5, 6 or 7</w:t>
            </w:r>
          </w:p>
          <w:p w14:paraId="326A5F1C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Reinsurance Asset Concentration Risk Charge</w:t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</w:p>
          <w:p w14:paraId="35CF7191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Related </w:t>
            </w:r>
            <w:proofErr w:type="gramStart"/>
            <w:r w:rsidRPr="00C875FC">
              <w:rPr>
                <w:rFonts w:ascii="Arial" w:eastAsia="Times New Roman" w:hAnsi="Arial" w:cs="Arial"/>
              </w:rPr>
              <w:t>parties</w:t>
            </w:r>
            <w:proofErr w:type="gramEnd"/>
            <w:r w:rsidRPr="00C875FC">
              <w:rPr>
                <w:rFonts w:ascii="Arial" w:eastAsia="Times New Roman" w:hAnsi="Arial" w:cs="Arial"/>
              </w:rPr>
              <w:t xml:space="preserve"> part of an APRA-regulated group</w:t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</w:p>
          <w:p w14:paraId="72448A96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Unrelated </w:t>
            </w:r>
            <w:proofErr w:type="gramStart"/>
            <w:r w:rsidRPr="00C875FC">
              <w:rPr>
                <w:rFonts w:ascii="Arial" w:eastAsia="Times New Roman" w:hAnsi="Arial" w:cs="Arial"/>
              </w:rPr>
              <w:t>parties</w:t>
            </w:r>
            <w:proofErr w:type="gramEnd"/>
            <w:r w:rsidRPr="00C875FC">
              <w:rPr>
                <w:rFonts w:ascii="Arial" w:eastAsia="Times New Roman" w:hAnsi="Arial" w:cs="Arial"/>
              </w:rPr>
              <w:t xml:space="preserve"> part of an APRA-regulated group</w:t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</w:p>
          <w:p w14:paraId="4A857E33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Other</w:t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</w:p>
          <w:p w14:paraId="7E473EF8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Non-reinsurance Asset Concentration Risk Charge</w:t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  <w:r w:rsidRPr="00C875FC">
              <w:rPr>
                <w:rFonts w:ascii="Arial" w:eastAsia="Times New Roman" w:hAnsi="Arial" w:cs="Arial"/>
              </w:rPr>
              <w:tab/>
            </w:r>
          </w:p>
          <w:p w14:paraId="0E47A523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Adjustments to Asset Concentration Risk Charge as approved by APRA – Total amount</w:t>
            </w:r>
          </w:p>
          <w:p w14:paraId="6D96D8B3" w14:textId="77777777" w:rsidR="004D1595" w:rsidRPr="00C875FC" w:rsidRDefault="004D1595" w:rsidP="001A510E">
            <w:pPr>
              <w:pStyle w:val="ListParagraph"/>
              <w:numPr>
                <w:ilvl w:val="1"/>
                <w:numId w:val="19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Asset Concentration Risk Charge</w:t>
            </w:r>
          </w:p>
          <w:p w14:paraId="4F043294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6F1532CD" w14:textId="3810BA7C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lastRenderedPageBreak/>
              <w:t>Reporting Standard GRS 117.0_G Asset Concentration Risk Charge</w:t>
            </w:r>
          </w:p>
        </w:tc>
      </w:tr>
      <w:tr w:rsidR="004D1595" w:rsidRPr="001456E1" w14:paraId="1D8B3DF0" w14:textId="77777777" w:rsidTr="004D1595">
        <w:tc>
          <w:tcPr>
            <w:tcW w:w="4820" w:type="dxa"/>
          </w:tcPr>
          <w:p w14:paraId="21238CFA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GRF_118.0_G: Operational Risk Charge (G)</w:t>
            </w:r>
          </w:p>
          <w:p w14:paraId="6BE40E9C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271174EE" w14:textId="77777777" w:rsidR="004D1595" w:rsidRPr="00C875FC" w:rsidRDefault="004D1595" w:rsidP="001A510E">
            <w:pPr>
              <w:pStyle w:val="ListParagraph"/>
              <w:numPr>
                <w:ilvl w:val="0"/>
                <w:numId w:val="2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Operational Risk Charge for inwards reinsurance business (ORCI) – All data items</w:t>
            </w:r>
          </w:p>
          <w:p w14:paraId="63BF847B" w14:textId="77777777" w:rsidR="004D1595" w:rsidRPr="00C875FC" w:rsidRDefault="004D1595" w:rsidP="001A510E">
            <w:pPr>
              <w:pStyle w:val="ListParagraph"/>
              <w:numPr>
                <w:ilvl w:val="0"/>
                <w:numId w:val="2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Operational Risk Charge for business that is not inwards reinsurance (ORCNI) - All data items</w:t>
            </w:r>
          </w:p>
          <w:p w14:paraId="454A6176" w14:textId="77777777" w:rsidR="004D1595" w:rsidRPr="00C875FC" w:rsidRDefault="004D1595" w:rsidP="001A510E">
            <w:pPr>
              <w:pStyle w:val="ListParagraph"/>
              <w:numPr>
                <w:ilvl w:val="0"/>
                <w:numId w:val="2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Adjustments to Operational Risk Charge as approved by APRA – Total amount</w:t>
            </w:r>
          </w:p>
          <w:p w14:paraId="5189D298" w14:textId="77777777" w:rsidR="004D1595" w:rsidRPr="00C875FC" w:rsidRDefault="004D1595" w:rsidP="001A510E">
            <w:pPr>
              <w:pStyle w:val="ListParagraph"/>
              <w:numPr>
                <w:ilvl w:val="0"/>
                <w:numId w:val="2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Total Operational Risk Charge</w:t>
            </w:r>
          </w:p>
          <w:p w14:paraId="2F60EC2F" w14:textId="77777777" w:rsidR="004D1595" w:rsidRPr="00C875FC" w:rsidRDefault="004D1595" w:rsidP="001A510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820" w:type="dxa"/>
          </w:tcPr>
          <w:p w14:paraId="34518E2F" w14:textId="4EDBA673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Reporting Standard GRS 118.0_G Operational Risk Charge </w:t>
            </w:r>
          </w:p>
          <w:p w14:paraId="37C86303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01D3DD7C" w14:textId="77777777" w:rsidR="00B71FE7" w:rsidRDefault="00B71FE7" w:rsidP="003842F0">
      <w:pPr>
        <w:spacing w:before="19" w:after="0" w:line="240" w:lineRule="exact"/>
        <w:rPr>
          <w:sz w:val="24"/>
          <w:szCs w:val="24"/>
        </w:rPr>
      </w:pPr>
    </w:p>
    <w:p w14:paraId="7A6E301E" w14:textId="77777777" w:rsidR="00B71FE7" w:rsidRPr="00C875FC" w:rsidRDefault="00B71FE7" w:rsidP="00C875FC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C875FC">
        <w:rPr>
          <w:rFonts w:ascii="Arial" w:eastAsia="Arial" w:hAnsi="Arial" w:cs="Arial"/>
          <w:b/>
          <w:bCs/>
          <w:spacing w:val="2"/>
          <w:sz w:val="32"/>
          <w:szCs w:val="32"/>
        </w:rPr>
        <w:t>Part 3 (</w:t>
      </w:r>
      <w:r w:rsidR="007E6105" w:rsidRPr="00C875FC">
        <w:rPr>
          <w:rFonts w:ascii="Arial" w:eastAsia="Arial" w:hAnsi="Arial" w:cs="Arial"/>
          <w:b/>
          <w:bCs/>
          <w:spacing w:val="2"/>
          <w:sz w:val="32"/>
          <w:szCs w:val="32"/>
        </w:rPr>
        <w:t>Superseded</w:t>
      </w:r>
      <w:r w:rsidRPr="00C875FC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reporting documents covered by this determination)</w:t>
      </w:r>
    </w:p>
    <w:p w14:paraId="54F43646" w14:textId="77777777" w:rsidR="00B71FE7" w:rsidRPr="00C875FC" w:rsidRDefault="00B71FE7" w:rsidP="00432DD4">
      <w:pPr>
        <w:spacing w:after="0" w:line="240" w:lineRule="auto"/>
        <w:rPr>
          <w:rFonts w:ascii="Arial" w:eastAsia="Times New Roman" w:hAnsi="Arial" w:cs="Arial"/>
        </w:rPr>
      </w:pPr>
      <w:r w:rsidRPr="00C875FC">
        <w:rPr>
          <w:rFonts w:ascii="Arial" w:eastAsia="Times New Roman" w:hAnsi="Arial" w:cs="Arial"/>
        </w:rPr>
        <w:t xml:space="preserve">This determination applies to </w:t>
      </w:r>
      <w:r w:rsidR="00D15EC3" w:rsidRPr="00C875FC">
        <w:rPr>
          <w:rFonts w:ascii="Arial" w:eastAsia="Times New Roman" w:hAnsi="Arial" w:cs="Arial"/>
        </w:rPr>
        <w:t>quarterly</w:t>
      </w:r>
      <w:r w:rsidR="00974C94" w:rsidRPr="00C875FC">
        <w:rPr>
          <w:rFonts w:ascii="Arial" w:eastAsia="Times New Roman" w:hAnsi="Arial" w:cs="Arial"/>
        </w:rPr>
        <w:t xml:space="preserve"> and </w:t>
      </w:r>
      <w:r w:rsidR="00925CCB" w:rsidRPr="00C875FC">
        <w:rPr>
          <w:rFonts w:ascii="Arial" w:eastAsia="Times New Roman" w:hAnsi="Arial" w:cs="Arial"/>
        </w:rPr>
        <w:t>annual information</w:t>
      </w:r>
      <w:r w:rsidR="000A06FB" w:rsidRPr="00C875FC">
        <w:rPr>
          <w:rFonts w:ascii="Arial" w:eastAsia="Times New Roman" w:hAnsi="Arial" w:cs="Arial"/>
        </w:rPr>
        <w:t xml:space="preserve"> in </w:t>
      </w:r>
      <w:r w:rsidRPr="00C875FC">
        <w:rPr>
          <w:rFonts w:ascii="Arial" w:eastAsia="Times New Roman" w:hAnsi="Arial" w:cs="Arial"/>
        </w:rPr>
        <w:t xml:space="preserve">the following reporting forms </w:t>
      </w:r>
      <w:r w:rsidR="000A06FB" w:rsidRPr="00C875FC">
        <w:rPr>
          <w:rFonts w:ascii="Arial" w:eastAsia="Times New Roman" w:hAnsi="Arial" w:cs="Arial"/>
        </w:rPr>
        <w:t xml:space="preserve">or parts of reporting forms </w:t>
      </w:r>
      <w:r w:rsidRPr="00C875FC">
        <w:rPr>
          <w:rFonts w:ascii="Arial" w:eastAsia="Times New Roman" w:hAnsi="Arial" w:cs="Arial"/>
        </w:rPr>
        <w:t>given to APRA by a general insurer under the following reporting standards:</w:t>
      </w:r>
    </w:p>
    <w:p w14:paraId="37D30D65" w14:textId="77777777" w:rsidR="00B71FE7" w:rsidRPr="00C875FC" w:rsidRDefault="00B71FE7" w:rsidP="00432DD4">
      <w:pPr>
        <w:spacing w:after="0" w:line="240" w:lineRule="auto"/>
        <w:rPr>
          <w:rFonts w:ascii="Arial" w:eastAsia="Times New Roman" w:hAnsi="Arial" w:cs="Arial"/>
        </w:rPr>
      </w:pPr>
    </w:p>
    <w:p w14:paraId="36B5C019" w14:textId="77777777" w:rsidR="00B71FE7" w:rsidRPr="00C875FC" w:rsidRDefault="007E6105" w:rsidP="00432DD4">
      <w:pPr>
        <w:spacing w:after="0" w:line="240" w:lineRule="auto"/>
        <w:rPr>
          <w:rFonts w:ascii="Arial" w:eastAsia="Times New Roman" w:hAnsi="Arial" w:cs="Arial"/>
          <w:b/>
        </w:rPr>
      </w:pPr>
      <w:r w:rsidRPr="00C875FC">
        <w:rPr>
          <w:rFonts w:ascii="Arial" w:eastAsia="Times New Roman" w:hAnsi="Arial" w:cs="Arial"/>
          <w:b/>
        </w:rPr>
        <w:t>R</w:t>
      </w:r>
      <w:r w:rsidR="00B71FE7" w:rsidRPr="00C875FC">
        <w:rPr>
          <w:rFonts w:ascii="Arial" w:eastAsia="Times New Roman" w:hAnsi="Arial" w:cs="Arial"/>
          <w:b/>
        </w:rPr>
        <w:t>eporting standards which ceased to have effect</w:t>
      </w:r>
      <w:r w:rsidR="00393270" w:rsidRPr="00C875FC">
        <w:rPr>
          <w:rFonts w:ascii="Arial" w:eastAsia="Times New Roman" w:hAnsi="Arial" w:cs="Arial"/>
          <w:b/>
        </w:rPr>
        <w:t xml:space="preserve"> </w:t>
      </w:r>
      <w:r w:rsidR="004C0318" w:rsidRPr="00C875FC">
        <w:rPr>
          <w:rFonts w:ascii="Arial" w:eastAsia="Times New Roman" w:hAnsi="Arial" w:cs="Arial"/>
          <w:b/>
        </w:rPr>
        <w:t>for general insurer</w:t>
      </w:r>
      <w:r w:rsidR="00433626" w:rsidRPr="00C875FC">
        <w:rPr>
          <w:rFonts w:ascii="Arial" w:eastAsia="Times New Roman" w:hAnsi="Arial" w:cs="Arial"/>
          <w:b/>
        </w:rPr>
        <w:t>s</w:t>
      </w:r>
    </w:p>
    <w:p w14:paraId="759741D7" w14:textId="77777777" w:rsidR="00B71FE7" w:rsidRPr="00C875FC" w:rsidRDefault="00B71FE7" w:rsidP="00432DD4">
      <w:pPr>
        <w:spacing w:after="0" w:line="240" w:lineRule="auto"/>
        <w:rPr>
          <w:rFonts w:ascii="Arial" w:eastAsia="Times New Roman" w:hAnsi="Arial" w:cs="Arial"/>
        </w:rPr>
      </w:pPr>
    </w:p>
    <w:p w14:paraId="46C5CF3D" w14:textId="77777777" w:rsidR="00925CCB" w:rsidRPr="00C875FC" w:rsidRDefault="00925CCB" w:rsidP="00432DD4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C875FC">
        <w:rPr>
          <w:rFonts w:ascii="Arial" w:eastAsia="Times New Roman" w:hAnsi="Arial" w:cs="Arial"/>
          <w:u w:val="single"/>
        </w:rPr>
        <w:t>General Insurance Reporting Standards (2013)</w:t>
      </w:r>
    </w:p>
    <w:p w14:paraId="2DAC33FF" w14:textId="77777777" w:rsidR="00925CCB" w:rsidRPr="00C875FC" w:rsidRDefault="00925CCB" w:rsidP="00432DD4">
      <w:pPr>
        <w:spacing w:after="0" w:line="240" w:lineRule="auto"/>
        <w:rPr>
          <w:rFonts w:ascii="Arial" w:eastAsia="Times New Roman" w:hAnsi="Arial" w:cs="Arial"/>
        </w:rPr>
      </w:pPr>
    </w:p>
    <w:p w14:paraId="42539980" w14:textId="58C0A6C1" w:rsidR="00925CCB" w:rsidRPr="00C875FC" w:rsidRDefault="00925CCB" w:rsidP="00432DD4">
      <w:pPr>
        <w:spacing w:after="0" w:line="240" w:lineRule="auto"/>
        <w:rPr>
          <w:rFonts w:ascii="Arial" w:eastAsia="Times New Roman" w:hAnsi="Arial" w:cs="Arial"/>
        </w:rPr>
      </w:pPr>
      <w:r w:rsidRPr="00C875FC">
        <w:rPr>
          <w:rFonts w:ascii="Arial" w:eastAsia="Times New Roman" w:hAnsi="Arial" w:cs="Arial"/>
        </w:rPr>
        <w:t xml:space="preserve">Reporting Standard GRS 112.0 Determination of Capital Base </w:t>
      </w:r>
    </w:p>
    <w:p w14:paraId="73AE4353" w14:textId="77777777" w:rsidR="005D4BE1" w:rsidRPr="00176CFF" w:rsidRDefault="005D4BE1" w:rsidP="00176CFF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380" w:type="dxa"/>
        <w:tblInd w:w="100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4D1595" w14:paraId="5AC0F675" w14:textId="77777777" w:rsidTr="004D1595">
        <w:tc>
          <w:tcPr>
            <w:tcW w:w="4690" w:type="dxa"/>
          </w:tcPr>
          <w:p w14:paraId="1C349181" w14:textId="77777777" w:rsidR="004D1595" w:rsidRPr="00C875FC" w:rsidRDefault="004D1595" w:rsidP="0044701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C875FC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4690" w:type="dxa"/>
          </w:tcPr>
          <w:p w14:paraId="27BEB8B6" w14:textId="77777777" w:rsidR="004D1595" w:rsidRPr="00C875F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C875FC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14:paraId="5601DC1B" w14:textId="77777777" w:rsidTr="004D1595">
        <w:tc>
          <w:tcPr>
            <w:tcW w:w="4690" w:type="dxa"/>
          </w:tcPr>
          <w:p w14:paraId="37BBC643" w14:textId="77777777" w:rsidR="004D1595" w:rsidRPr="00C875FC" w:rsidRDefault="004D1595" w:rsidP="00511C3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GRF_440.0_L: Claims Development Table (L)</w:t>
            </w:r>
          </w:p>
          <w:p w14:paraId="39B1D76D" w14:textId="77777777" w:rsidR="00511C3B" w:rsidRPr="00C875FC" w:rsidRDefault="00511C3B" w:rsidP="00511C3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20D606EF" w14:textId="39F69240" w:rsidR="004D1595" w:rsidRPr="00C875FC" w:rsidRDefault="004D1595" w:rsidP="0023123A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>All data items</w:t>
            </w:r>
          </w:p>
          <w:p w14:paraId="4DD4C9C1" w14:textId="77777777" w:rsidR="004D1595" w:rsidRPr="00C875FC" w:rsidRDefault="004D1595" w:rsidP="0044701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4690" w:type="dxa"/>
          </w:tcPr>
          <w:p w14:paraId="774CBD2A" w14:textId="43558056" w:rsidR="004D1595" w:rsidRPr="00C875FC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C875FC">
              <w:rPr>
                <w:rFonts w:ascii="Arial" w:eastAsia="Times New Roman" w:hAnsi="Arial" w:cs="Arial"/>
              </w:rPr>
              <w:t xml:space="preserve">Reporting Standard GRS 440.0 Claims Development Tables </w:t>
            </w:r>
          </w:p>
        </w:tc>
      </w:tr>
    </w:tbl>
    <w:p w14:paraId="2065EEB9" w14:textId="77777777" w:rsidR="00925CCB" w:rsidRDefault="00925CCB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0183ECCD" w14:textId="5637CA80" w:rsidR="00BD4755" w:rsidRPr="00C875FC" w:rsidRDefault="00B71FE7" w:rsidP="00432DD4">
      <w:pPr>
        <w:spacing w:after="0" w:line="264" w:lineRule="exact"/>
        <w:rPr>
          <w:rFonts w:ascii="Arial" w:eastAsia="Times New Roman" w:hAnsi="Arial" w:cs="Arial"/>
          <w:u w:val="single"/>
        </w:rPr>
      </w:pPr>
      <w:r w:rsidRPr="00C875FC">
        <w:rPr>
          <w:rFonts w:ascii="Arial" w:eastAsia="Times New Roman" w:hAnsi="Arial" w:cs="Arial"/>
          <w:u w:val="single"/>
        </w:rPr>
        <w:lastRenderedPageBreak/>
        <w:t>General Insurance Reporting Standards (2010)</w:t>
      </w:r>
    </w:p>
    <w:p w14:paraId="35606CD1" w14:textId="77777777" w:rsidR="00A8422F" w:rsidRPr="00C875FC" w:rsidRDefault="00A8422F" w:rsidP="00BD4755">
      <w:pPr>
        <w:spacing w:after="0" w:line="264" w:lineRule="exact"/>
        <w:ind w:left="100" w:right="211"/>
        <w:rPr>
          <w:rFonts w:ascii="Arial" w:eastAsia="Times New Roman" w:hAnsi="Arial" w:cs="Arial"/>
          <w:u w:val="single"/>
        </w:rPr>
      </w:pPr>
    </w:p>
    <w:p w14:paraId="3D2033CA" w14:textId="422929FA" w:rsidR="00B71FE7" w:rsidRPr="00C875FC" w:rsidRDefault="00B71FE7" w:rsidP="00925CCB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C875FC">
        <w:rPr>
          <w:rFonts w:ascii="Arial" w:eastAsia="Times New Roman" w:hAnsi="Arial" w:cs="Arial"/>
        </w:rPr>
        <w:t>Reporting Standard GRS 110.0 (2010) Minimum Capital Requirement</w:t>
      </w:r>
    </w:p>
    <w:p w14:paraId="176F9285" w14:textId="403C2147" w:rsidR="00B71FE7" w:rsidRPr="00C875FC" w:rsidRDefault="00B71FE7" w:rsidP="00925CCB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C875FC">
        <w:rPr>
          <w:rFonts w:ascii="Arial" w:eastAsia="Times New Roman" w:hAnsi="Arial" w:cs="Arial"/>
        </w:rPr>
        <w:t xml:space="preserve">Reporting Standard GRS 120.0 (2010) Determination of Capital Base </w:t>
      </w:r>
    </w:p>
    <w:p w14:paraId="2E54B7DB" w14:textId="467C18C0" w:rsidR="0017342D" w:rsidRPr="00C875FC" w:rsidRDefault="0017342D" w:rsidP="00925CCB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C875FC">
        <w:rPr>
          <w:rFonts w:ascii="Arial" w:eastAsia="Times New Roman" w:hAnsi="Arial" w:cs="Arial"/>
        </w:rPr>
        <w:t>Reporting Standard GRS 130.0 Balance Sheet Business - Credit Substitutes Provided and Capital Charge</w:t>
      </w:r>
    </w:p>
    <w:p w14:paraId="031E279A" w14:textId="01B8A7EA" w:rsidR="0017342D" w:rsidRPr="00C875FC" w:rsidRDefault="0017342D" w:rsidP="00925CCB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C875FC">
        <w:rPr>
          <w:rFonts w:ascii="Arial" w:eastAsia="Times New Roman" w:hAnsi="Arial" w:cs="Arial"/>
        </w:rPr>
        <w:t>Reporting Standard GRS 130.1 Off Balance Sheet Business - Liquidity Support Facilities Obtained</w:t>
      </w:r>
    </w:p>
    <w:p w14:paraId="36E1E6A8" w14:textId="58480030" w:rsidR="0017342D" w:rsidRPr="00C875FC" w:rsidRDefault="0017342D" w:rsidP="00925CCB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C875FC">
        <w:rPr>
          <w:rFonts w:ascii="Arial" w:eastAsia="Times New Roman" w:hAnsi="Arial" w:cs="Arial"/>
        </w:rPr>
        <w:t>Reporting Standard GRS 130.2 Off Balance Sheet Business - Charges Granted and Risk Charge</w:t>
      </w:r>
    </w:p>
    <w:p w14:paraId="06B985CB" w14:textId="0519EBFD" w:rsidR="009B22BA" w:rsidRPr="00C875FC" w:rsidRDefault="0017342D" w:rsidP="00432DD4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hAnsi="Arial" w:cs="Arial"/>
        </w:rPr>
      </w:pPr>
      <w:r w:rsidRPr="00C875FC">
        <w:rPr>
          <w:rFonts w:ascii="Arial" w:eastAsia="Times New Roman" w:hAnsi="Arial" w:cs="Arial"/>
        </w:rPr>
        <w:t>Reporting Standard GRS 140 (2010) Investments</w:t>
      </w:r>
    </w:p>
    <w:p w14:paraId="164E8401" w14:textId="77777777" w:rsidR="005E51DE" w:rsidRPr="0017342D" w:rsidRDefault="005E51DE" w:rsidP="00705814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1F0FAA3F" w14:textId="77777777" w:rsidTr="004D1595">
        <w:trPr>
          <w:tblHeader/>
        </w:trPr>
        <w:tc>
          <w:tcPr>
            <w:tcW w:w="2500" w:type="pct"/>
          </w:tcPr>
          <w:p w14:paraId="5D2AEA3C" w14:textId="77777777" w:rsidR="004D1595" w:rsidRPr="008B3E9C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B3E9C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5268F1C3" w14:textId="77777777" w:rsidR="004D1595" w:rsidRPr="008B3E9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B3E9C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14:paraId="2C6F79A2" w14:textId="77777777" w:rsidTr="004D1595">
        <w:trPr>
          <w:tblHeader/>
        </w:trPr>
        <w:tc>
          <w:tcPr>
            <w:tcW w:w="2500" w:type="pct"/>
          </w:tcPr>
          <w:p w14:paraId="3702F5A6" w14:textId="77777777" w:rsidR="004D1595" w:rsidRPr="008B3E9C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GRF_150</w:t>
            </w:r>
            <w:r w:rsidR="00367569" w:rsidRPr="008B3E9C">
              <w:rPr>
                <w:rFonts w:ascii="Arial" w:eastAsia="Times New Roman" w:hAnsi="Arial" w:cs="Arial"/>
              </w:rPr>
              <w:t>.</w:t>
            </w:r>
            <w:r w:rsidRPr="008B3E9C">
              <w:rPr>
                <w:rFonts w:ascii="Arial" w:eastAsia="Times New Roman" w:hAnsi="Arial" w:cs="Arial"/>
              </w:rPr>
              <w:t>0_B: Asset Exposure Concentrations and Risk Charge (B)</w:t>
            </w:r>
          </w:p>
          <w:p w14:paraId="0796B514" w14:textId="77777777" w:rsidR="004D1595" w:rsidRPr="008B3E9C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BAD7697" w14:textId="77777777" w:rsidR="004D1595" w:rsidRPr="008B3E9C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Adjusted net assets in Australia.</w:t>
            </w:r>
          </w:p>
          <w:p w14:paraId="08AB4CC9" w14:textId="77777777" w:rsidR="004D1595" w:rsidRPr="008B3E9C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GRADE 4 and 5 TOTALS – All data items</w:t>
            </w:r>
          </w:p>
          <w:p w14:paraId="2EAD6AE6" w14:textId="77777777" w:rsidR="004D1595" w:rsidRPr="008B3E9C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NET CONCENTRATION RISK CHARGE</w:t>
            </w:r>
          </w:p>
          <w:p w14:paraId="4DEAD604" w14:textId="77777777" w:rsidR="004D1595" w:rsidRPr="008B3E9C" w:rsidRDefault="004D1595" w:rsidP="00AE2A24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52136D6" w14:textId="77777777" w:rsidR="004D1595" w:rsidRPr="008B3E9C" w:rsidRDefault="004D1595" w:rsidP="00AE2A2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GRF_150</w:t>
            </w:r>
            <w:r w:rsidR="00367569" w:rsidRPr="008B3E9C">
              <w:rPr>
                <w:rFonts w:ascii="Arial" w:eastAsia="Times New Roman" w:hAnsi="Arial" w:cs="Arial"/>
              </w:rPr>
              <w:t>.</w:t>
            </w:r>
            <w:r w:rsidRPr="008B3E9C">
              <w:rPr>
                <w:rFonts w:ascii="Arial" w:eastAsia="Times New Roman" w:hAnsi="Arial" w:cs="Arial"/>
              </w:rPr>
              <w:t>0_L: Asset Exposure Concentrations and Risk Charge (L)</w:t>
            </w:r>
          </w:p>
          <w:p w14:paraId="2641925A" w14:textId="77777777" w:rsidR="004D1595" w:rsidRPr="008B3E9C" w:rsidRDefault="004D1595" w:rsidP="00AE2A2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C983BAC" w14:textId="77777777" w:rsidR="004D1595" w:rsidRPr="008B3E9C" w:rsidRDefault="004D1595" w:rsidP="00AE2A2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Capital base.</w:t>
            </w:r>
          </w:p>
          <w:p w14:paraId="3735F912" w14:textId="77777777" w:rsidR="004D1595" w:rsidRPr="008B3E9C" w:rsidRDefault="004D1595" w:rsidP="00AE2A2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GRADE 4 and 5 TOTALS – All data items</w:t>
            </w:r>
          </w:p>
          <w:p w14:paraId="2CA0FB3C" w14:textId="77777777" w:rsidR="004D1595" w:rsidRPr="008B3E9C" w:rsidRDefault="004D1595" w:rsidP="00AE2A2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NET CONCENTRATION RISK CHARGE</w:t>
            </w:r>
          </w:p>
          <w:p w14:paraId="36D30284" w14:textId="77777777" w:rsidR="004D1595" w:rsidRPr="008B3E9C" w:rsidRDefault="004D1595" w:rsidP="00AE2A24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58145400" w14:textId="4E7EF69E" w:rsidR="004D1595" w:rsidRPr="008B3E9C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Reporting Standard GRS 150.0 (2010) Asset Exposure Concentrations and Risk Charge</w:t>
            </w:r>
          </w:p>
          <w:p w14:paraId="1EE759DF" w14:textId="77777777" w:rsidR="004D1595" w:rsidRPr="008B3E9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4B9A097A" w14:textId="77777777" w:rsidR="0017342D" w:rsidRPr="006A4D3B" w:rsidRDefault="0017342D" w:rsidP="00AE2A24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6F6A6E0D" w14:textId="498CF406" w:rsidR="007D340E" w:rsidRPr="008B3E9C" w:rsidRDefault="007D340E" w:rsidP="00925CCB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B3E9C">
        <w:rPr>
          <w:rFonts w:ascii="Arial" w:eastAsia="Times New Roman" w:hAnsi="Arial" w:cs="Arial"/>
        </w:rPr>
        <w:t xml:space="preserve">Reporting Standard GRS 160.0 (2010) Derivative Activity and Risk Charge </w:t>
      </w:r>
    </w:p>
    <w:p w14:paraId="610CD5AB" w14:textId="31CC30DD" w:rsidR="007D340E" w:rsidRPr="008B3E9C" w:rsidRDefault="00422AD8" w:rsidP="00925CCB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B3E9C">
        <w:rPr>
          <w:rFonts w:ascii="Arial" w:eastAsia="Times New Roman" w:hAnsi="Arial" w:cs="Arial"/>
        </w:rPr>
        <w:t>Reporting Standard GRS 170.0 (2010) Concentration Risk Charge</w:t>
      </w:r>
    </w:p>
    <w:p w14:paraId="446DDF28" w14:textId="77777777" w:rsidR="00705814" w:rsidRDefault="00705814" w:rsidP="00705814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38D63DC3" w14:textId="77777777" w:rsidTr="004D1595">
        <w:trPr>
          <w:tblHeader/>
        </w:trPr>
        <w:tc>
          <w:tcPr>
            <w:tcW w:w="2500" w:type="pct"/>
          </w:tcPr>
          <w:p w14:paraId="4616D9CC" w14:textId="77777777" w:rsidR="004D1595" w:rsidRPr="008B3E9C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B3E9C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75AE3FE5" w14:textId="77777777" w:rsidR="004D1595" w:rsidRPr="008B3E9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B3E9C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AE2A24" w14:paraId="62EA70A7" w14:textId="77777777" w:rsidTr="004D1595">
        <w:trPr>
          <w:tblHeader/>
        </w:trPr>
        <w:tc>
          <w:tcPr>
            <w:tcW w:w="2500" w:type="pct"/>
          </w:tcPr>
          <w:p w14:paraId="66C2F686" w14:textId="77777777" w:rsidR="00127F3D" w:rsidRPr="008B3E9C" w:rsidRDefault="004D1595" w:rsidP="00CB1F5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GRF_210</w:t>
            </w:r>
            <w:r w:rsidR="00367569" w:rsidRPr="008B3E9C">
              <w:rPr>
                <w:rFonts w:ascii="Arial" w:eastAsia="Times New Roman" w:hAnsi="Arial" w:cs="Arial"/>
              </w:rPr>
              <w:t>.</w:t>
            </w:r>
            <w:r w:rsidRPr="008B3E9C">
              <w:rPr>
                <w:rFonts w:ascii="Arial" w:eastAsia="Times New Roman" w:hAnsi="Arial" w:cs="Arial"/>
              </w:rPr>
              <w:t>0_L: Outstanding Claims Provision - Insurance Risk Charge (L)</w:t>
            </w:r>
            <w:r w:rsidR="00CB1F5E" w:rsidRPr="008B3E9C">
              <w:rPr>
                <w:rFonts w:ascii="Arial" w:eastAsia="Times New Roman" w:hAnsi="Arial" w:cs="Arial"/>
              </w:rPr>
              <w:t xml:space="preserve">  </w:t>
            </w:r>
          </w:p>
          <w:p w14:paraId="06BCA6B6" w14:textId="77777777" w:rsidR="00127F3D" w:rsidRPr="008B3E9C" w:rsidRDefault="00127F3D" w:rsidP="00CB1F5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0EB096B" w14:textId="60786B63" w:rsidR="004D1595" w:rsidRPr="008B3E9C" w:rsidRDefault="004D1595" w:rsidP="00CB1F5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All data items</w:t>
            </w:r>
          </w:p>
          <w:p w14:paraId="6E19E189" w14:textId="77777777" w:rsidR="00CB1F5E" w:rsidRPr="008B3E9C" w:rsidRDefault="00CB1F5E" w:rsidP="002D3A36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07024AC" w14:textId="77777777" w:rsidR="004D1595" w:rsidRPr="008B3E9C" w:rsidRDefault="004D1595" w:rsidP="002D3A36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GRF_210_1_L: Premiums Liabilities - Insurance Risk Charge (L)</w:t>
            </w:r>
          </w:p>
          <w:p w14:paraId="570C719C" w14:textId="77777777" w:rsidR="00127F3D" w:rsidRPr="008B3E9C" w:rsidRDefault="00127F3D" w:rsidP="002D3A36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F265BB8" w14:textId="0E543D42" w:rsidR="004D1595" w:rsidRPr="008B3E9C" w:rsidRDefault="004D1595" w:rsidP="00127F3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>All data items</w:t>
            </w:r>
          </w:p>
          <w:p w14:paraId="5D997CA8" w14:textId="77777777" w:rsidR="004D1595" w:rsidRPr="008B3E9C" w:rsidRDefault="004D1595" w:rsidP="002D3A36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00" w:type="pct"/>
          </w:tcPr>
          <w:p w14:paraId="64501890" w14:textId="017B5206" w:rsidR="004D1595" w:rsidRPr="008B3E9C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B3E9C">
              <w:rPr>
                <w:rFonts w:ascii="Arial" w:eastAsia="Times New Roman" w:hAnsi="Arial" w:cs="Arial"/>
              </w:rPr>
              <w:t xml:space="preserve">Reporting Standard GRS 210 (2010) Insurance Risk Charge </w:t>
            </w:r>
          </w:p>
          <w:p w14:paraId="6FCB3CDA" w14:textId="77777777" w:rsidR="004D1595" w:rsidRPr="008B3E9C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56F0A171" w14:textId="77777777" w:rsidR="002D3A36" w:rsidRPr="008B3E9C" w:rsidRDefault="002D3A36" w:rsidP="002D3A36">
      <w:pPr>
        <w:pStyle w:val="ListParagraph"/>
        <w:spacing w:after="0" w:line="264" w:lineRule="exact"/>
        <w:ind w:left="502" w:right="211"/>
        <w:rPr>
          <w:rFonts w:ascii="Arial" w:eastAsia="Times New Roman" w:hAnsi="Arial" w:cs="Arial"/>
        </w:rPr>
      </w:pPr>
    </w:p>
    <w:p w14:paraId="686E3FAB" w14:textId="5854E841" w:rsidR="00B71FE7" w:rsidRPr="008B3E9C" w:rsidRDefault="00B71FE7" w:rsidP="00925CCB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B3E9C">
        <w:rPr>
          <w:rFonts w:ascii="Arial" w:eastAsia="Times New Roman" w:hAnsi="Arial" w:cs="Arial"/>
        </w:rPr>
        <w:t>Reporting Standard GRS 300.0 (2010) Statement of Financial Position</w:t>
      </w:r>
    </w:p>
    <w:p w14:paraId="543AA251" w14:textId="4FECCEDC" w:rsidR="0088535F" w:rsidRPr="008B3E9C" w:rsidRDefault="00B71FE7" w:rsidP="005C0351">
      <w:pPr>
        <w:pStyle w:val="ListParagraph"/>
        <w:numPr>
          <w:ilvl w:val="0"/>
          <w:numId w:val="38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B3E9C">
        <w:rPr>
          <w:rFonts w:ascii="Arial" w:eastAsia="Times New Roman" w:hAnsi="Arial" w:cs="Arial"/>
        </w:rPr>
        <w:t>Reporting Standard GRS 301.0 (2010) Reinsurance Assets and Risk Charge</w:t>
      </w:r>
    </w:p>
    <w:p w14:paraId="19995D4E" w14:textId="0B31F500" w:rsidR="0088535F" w:rsidRDefault="0088535F" w:rsidP="005C0351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401CB839" w14:textId="77777777" w:rsidR="00F64B28" w:rsidRDefault="00F64B28" w:rsidP="005C0351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0F1ACEB2" w14:textId="77777777" w:rsidTr="004D1595">
        <w:trPr>
          <w:tblHeader/>
        </w:trPr>
        <w:tc>
          <w:tcPr>
            <w:tcW w:w="2500" w:type="pct"/>
          </w:tcPr>
          <w:p w14:paraId="28D44637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lastRenderedPageBreak/>
              <w:t>Parts of reporting form covered by this determination</w:t>
            </w:r>
          </w:p>
        </w:tc>
        <w:tc>
          <w:tcPr>
            <w:tcW w:w="2500" w:type="pct"/>
          </w:tcPr>
          <w:p w14:paraId="729667D8" w14:textId="77777777" w:rsidR="004D1595" w:rsidRPr="00857BA4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14:paraId="2A924834" w14:textId="77777777" w:rsidTr="004D1595">
        <w:trPr>
          <w:tblHeader/>
        </w:trPr>
        <w:tc>
          <w:tcPr>
            <w:tcW w:w="2500" w:type="pct"/>
          </w:tcPr>
          <w:p w14:paraId="127834A5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7584421" w14:textId="7D3EBBBE" w:rsidR="00127F3D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GRF_310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 xml:space="preserve">0_B: Statement of Financial Performance (B) </w:t>
            </w:r>
          </w:p>
          <w:p w14:paraId="5E890239" w14:textId="77777777" w:rsidR="00127F3D" w:rsidRPr="00857BA4" w:rsidRDefault="00127F3D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8885757" w14:textId="003A7AE3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118B5D54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D434489" w14:textId="1267B7D5" w:rsidR="00127F3D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GRF_310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 xml:space="preserve">0_L: Statement of Financial Performance </w:t>
            </w:r>
            <w:proofErr w:type="gramStart"/>
            <w:r w:rsidRPr="00857BA4">
              <w:rPr>
                <w:rFonts w:ascii="Arial" w:eastAsia="Times New Roman" w:hAnsi="Arial" w:cs="Arial"/>
              </w:rPr>
              <w:t>( L</w:t>
            </w:r>
            <w:proofErr w:type="gramEnd"/>
            <w:r w:rsidRPr="00857BA4">
              <w:rPr>
                <w:rFonts w:ascii="Arial" w:eastAsia="Times New Roman" w:hAnsi="Arial" w:cs="Arial"/>
              </w:rPr>
              <w:t xml:space="preserve">) </w:t>
            </w:r>
          </w:p>
          <w:p w14:paraId="7ACE4668" w14:textId="77777777" w:rsidR="00127F3D" w:rsidRPr="00857BA4" w:rsidRDefault="00127F3D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A882640" w14:textId="28A91D1A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44302AB5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6E34A35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GRF_310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1_L: Premium Revenue and Reinsurance Expense</w:t>
            </w:r>
          </w:p>
          <w:p w14:paraId="58A28EAC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F4837E5" w14:textId="2B577465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40953D1C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8562AD2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GRF_310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2_L: Claims Expense and Reinsurance Recoveries (L)</w:t>
            </w:r>
          </w:p>
          <w:p w14:paraId="5CB59759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D7C2219" w14:textId="3BE5C269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5E350115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27760F7" w14:textId="6CE63127" w:rsidR="004D1595" w:rsidRPr="00857BA4" w:rsidRDefault="004D1595" w:rsidP="00511C3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GRF_310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3_L: Details of Income and Expenses</w:t>
            </w:r>
          </w:p>
          <w:p w14:paraId="55F883A7" w14:textId="77777777" w:rsidR="00127F3D" w:rsidRPr="00857BA4" w:rsidRDefault="00127F3D" w:rsidP="00511C3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74C5E7D" w14:textId="3767B6BC" w:rsidR="004D1595" w:rsidRPr="00857BA4" w:rsidRDefault="004D1595" w:rsidP="00511C3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17D19962" w14:textId="77777777" w:rsidR="004D1595" w:rsidRPr="00857BA4" w:rsidRDefault="004D1595" w:rsidP="008E2C6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5EF61260" w14:textId="20DA15C0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Reporting Standard GRS 310 (2010) Statement of Financial Performance</w:t>
            </w:r>
          </w:p>
          <w:p w14:paraId="212BDB8C" w14:textId="77777777" w:rsidR="004D1595" w:rsidRPr="00857BA4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C9339D" w14:paraId="2D54C195" w14:textId="77777777" w:rsidTr="004D1595">
        <w:trPr>
          <w:trHeight w:val="1544"/>
        </w:trPr>
        <w:tc>
          <w:tcPr>
            <w:tcW w:w="2500" w:type="pct"/>
          </w:tcPr>
          <w:p w14:paraId="372404A8" w14:textId="53FA610B" w:rsidR="00127F3D" w:rsidRPr="00857BA4" w:rsidRDefault="0088535F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hAnsi="Arial" w:cs="Arial"/>
              </w:rPr>
              <w:br w:type="page"/>
            </w:r>
            <w:r w:rsidR="004D1595" w:rsidRPr="00857BA4">
              <w:rPr>
                <w:rFonts w:ascii="Arial" w:eastAsia="Times New Roman" w:hAnsi="Arial" w:cs="Arial"/>
              </w:rPr>
              <w:t xml:space="preserve">GRF_400.0_L: Statement of Risk by Country </w:t>
            </w:r>
          </w:p>
          <w:p w14:paraId="7C8A9E41" w14:textId="77777777" w:rsidR="00127F3D" w:rsidRPr="00857BA4" w:rsidRDefault="00127F3D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8E8AB29" w14:textId="7BD38462" w:rsidR="004D1595" w:rsidRPr="00857BA4" w:rsidRDefault="004D1595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20FB2D8C" w14:textId="77777777" w:rsidR="004D1595" w:rsidRPr="00857BA4" w:rsidRDefault="004D1595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F0F0BAE" w14:textId="008F14CB" w:rsidR="004D1595" w:rsidRPr="00857BA4" w:rsidRDefault="004D1595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GRF_410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857BA4">
              <w:rPr>
                <w:rFonts w:ascii="Arial" w:eastAsia="Times New Roman" w:hAnsi="Arial" w:cs="Arial"/>
              </w:rPr>
              <w:t>In</w:t>
            </w:r>
            <w:proofErr w:type="gramEnd"/>
            <w:r w:rsidRPr="00857BA4">
              <w:rPr>
                <w:rFonts w:ascii="Arial" w:eastAsia="Times New Roman" w:hAnsi="Arial" w:cs="Arial"/>
              </w:rPr>
              <w:t xml:space="preserve"> Outstanding Claims Provision (L)</w:t>
            </w:r>
          </w:p>
          <w:p w14:paraId="0C1D5E94" w14:textId="77777777" w:rsidR="00127F3D" w:rsidRPr="00857BA4" w:rsidRDefault="00127F3D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25FBC0A" w14:textId="1E165859" w:rsidR="004D1595" w:rsidRPr="00857BA4" w:rsidRDefault="004D1595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6DBDB14F" w14:textId="77777777" w:rsidR="004D1595" w:rsidRPr="00857BA4" w:rsidRDefault="004D1595" w:rsidP="005E51D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21481033" w14:textId="2BE2AE3F" w:rsidR="004D1595" w:rsidRPr="00857BA4" w:rsidRDefault="004D1595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GRF_440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0_L: Claims Development Table (L)</w:t>
            </w:r>
          </w:p>
          <w:p w14:paraId="324370C4" w14:textId="77777777" w:rsidR="0088535F" w:rsidRPr="00857BA4" w:rsidRDefault="0088535F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CA27C7F" w14:textId="2B0E0601" w:rsidR="00127F3D" w:rsidRPr="00857BA4" w:rsidRDefault="00984C22" w:rsidP="004B5679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1BCE4D3F" w14:textId="77777777" w:rsidR="004D1595" w:rsidRPr="00857BA4" w:rsidRDefault="004D1595" w:rsidP="00984C22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54761977" w14:textId="1FF0EF5F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Reporting Standard GRS 400 (2010) Supplementary Reporting Information</w:t>
            </w:r>
          </w:p>
          <w:p w14:paraId="51BBD12E" w14:textId="77777777" w:rsidR="004D1595" w:rsidRPr="00857BA4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27932BE0" w14:textId="77777777" w:rsidR="00D15EC3" w:rsidRDefault="00D15EC3" w:rsidP="007E3D0C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</w:rPr>
      </w:pPr>
    </w:p>
    <w:p w14:paraId="5406F36F" w14:textId="7D104C41" w:rsidR="00BD4755" w:rsidRPr="00857BA4" w:rsidRDefault="00B71FE7" w:rsidP="00BD4755">
      <w:pPr>
        <w:spacing w:after="0" w:line="264" w:lineRule="exact"/>
        <w:ind w:left="100" w:right="211"/>
        <w:rPr>
          <w:rFonts w:ascii="Arial" w:eastAsia="Times New Roman" w:hAnsi="Arial" w:cs="Arial"/>
          <w:u w:val="single"/>
        </w:rPr>
      </w:pPr>
      <w:r w:rsidRPr="00857BA4">
        <w:rPr>
          <w:rFonts w:ascii="Arial" w:eastAsia="Times New Roman" w:hAnsi="Arial" w:cs="Arial"/>
          <w:u w:val="single"/>
        </w:rPr>
        <w:t>General Insurance Reporting Standards (2008)</w:t>
      </w:r>
    </w:p>
    <w:p w14:paraId="754A661A" w14:textId="77777777" w:rsidR="006F5634" w:rsidRPr="00857BA4" w:rsidRDefault="006F5634" w:rsidP="00BD4755">
      <w:pPr>
        <w:spacing w:after="0" w:line="264" w:lineRule="exact"/>
        <w:ind w:left="100" w:right="211"/>
        <w:rPr>
          <w:rFonts w:ascii="Arial" w:eastAsia="Times New Roman" w:hAnsi="Arial" w:cs="Arial"/>
          <w:u w:val="single"/>
        </w:rPr>
      </w:pPr>
    </w:p>
    <w:p w14:paraId="29B5D8F8" w14:textId="3DBA400B" w:rsidR="00B71FE7" w:rsidRPr="00857BA4" w:rsidRDefault="00B71FE7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>Reporting Standard GRS 110.0 (2008) Minimum Capital Requirement</w:t>
      </w:r>
    </w:p>
    <w:p w14:paraId="40516E4C" w14:textId="2D37AD41" w:rsidR="00B71FE7" w:rsidRPr="00857BA4" w:rsidRDefault="00B71FE7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120.0 (2008) Determination of Capital Base </w:t>
      </w:r>
    </w:p>
    <w:p w14:paraId="0F012909" w14:textId="413CE553" w:rsidR="00187788" w:rsidRPr="00857BA4" w:rsidRDefault="00187788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130.0 </w:t>
      </w:r>
      <w:r w:rsidR="00441664" w:rsidRPr="00857BA4">
        <w:rPr>
          <w:rFonts w:ascii="Arial" w:eastAsia="Times New Roman" w:hAnsi="Arial" w:cs="Arial"/>
        </w:rPr>
        <w:t xml:space="preserve">(2008) </w:t>
      </w:r>
      <w:r w:rsidRPr="00857BA4">
        <w:rPr>
          <w:rFonts w:ascii="Arial" w:eastAsia="Times New Roman" w:hAnsi="Arial" w:cs="Arial"/>
        </w:rPr>
        <w:t>Balance Sheet Business - Credit Substitutes Provided and Capital Charge</w:t>
      </w:r>
    </w:p>
    <w:p w14:paraId="3A90066D" w14:textId="2272F6B4" w:rsidR="00187788" w:rsidRPr="00857BA4" w:rsidRDefault="00187788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130.1 </w:t>
      </w:r>
      <w:r w:rsidR="00441664" w:rsidRPr="00857BA4">
        <w:rPr>
          <w:rFonts w:ascii="Arial" w:eastAsia="Times New Roman" w:hAnsi="Arial" w:cs="Arial"/>
        </w:rPr>
        <w:t xml:space="preserve">(2008) </w:t>
      </w:r>
      <w:r w:rsidRPr="00857BA4">
        <w:rPr>
          <w:rFonts w:ascii="Arial" w:eastAsia="Times New Roman" w:hAnsi="Arial" w:cs="Arial"/>
        </w:rPr>
        <w:t>Off Balance Sheet Business - Liquidity Support Facilities Obtained</w:t>
      </w:r>
    </w:p>
    <w:p w14:paraId="42535A5D" w14:textId="54DF10F1" w:rsidR="00187788" w:rsidRPr="00857BA4" w:rsidRDefault="00187788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130.2 </w:t>
      </w:r>
      <w:r w:rsidR="00441664" w:rsidRPr="00857BA4">
        <w:rPr>
          <w:rFonts w:ascii="Arial" w:eastAsia="Times New Roman" w:hAnsi="Arial" w:cs="Arial"/>
        </w:rPr>
        <w:t xml:space="preserve">(2008) </w:t>
      </w:r>
      <w:r w:rsidRPr="00857BA4">
        <w:rPr>
          <w:rFonts w:ascii="Arial" w:eastAsia="Times New Roman" w:hAnsi="Arial" w:cs="Arial"/>
        </w:rPr>
        <w:t>Off Balance Sheet Business - Charges Granted and Risk Charge</w:t>
      </w:r>
    </w:p>
    <w:p w14:paraId="12BE88AA" w14:textId="0C99C140" w:rsidR="00187788" w:rsidRPr="00857BA4" w:rsidRDefault="00187788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140.0 </w:t>
      </w:r>
      <w:r w:rsidR="00441664" w:rsidRPr="00857BA4">
        <w:rPr>
          <w:rFonts w:ascii="Arial" w:eastAsia="Times New Roman" w:hAnsi="Arial" w:cs="Arial"/>
        </w:rPr>
        <w:t xml:space="preserve">(2008) </w:t>
      </w:r>
      <w:r w:rsidRPr="00857BA4">
        <w:rPr>
          <w:rFonts w:ascii="Arial" w:eastAsia="Times New Roman" w:hAnsi="Arial" w:cs="Arial"/>
        </w:rPr>
        <w:t>Investments - Direct Interest Rate Holdings and Risk Charge</w:t>
      </w:r>
    </w:p>
    <w:p w14:paraId="328DA44C" w14:textId="0197639C" w:rsidR="00187788" w:rsidRPr="00857BA4" w:rsidRDefault="00187788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140.1 </w:t>
      </w:r>
      <w:r w:rsidR="00441664" w:rsidRPr="00857BA4">
        <w:rPr>
          <w:rFonts w:ascii="Arial" w:eastAsia="Times New Roman" w:hAnsi="Arial" w:cs="Arial"/>
        </w:rPr>
        <w:t xml:space="preserve">(2008) </w:t>
      </w:r>
      <w:r w:rsidRPr="00857BA4">
        <w:rPr>
          <w:rFonts w:ascii="Arial" w:eastAsia="Times New Roman" w:hAnsi="Arial" w:cs="Arial"/>
        </w:rPr>
        <w:t>Investments - Direct Equity Holdings and Risk Charge</w:t>
      </w:r>
    </w:p>
    <w:p w14:paraId="7EE4B678" w14:textId="27D5035B" w:rsidR="00187788" w:rsidRPr="00857BA4" w:rsidRDefault="00187788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lastRenderedPageBreak/>
        <w:t xml:space="preserve">Reporting Standard GRS 140.2 </w:t>
      </w:r>
      <w:r w:rsidR="00441664" w:rsidRPr="00857BA4">
        <w:rPr>
          <w:rFonts w:ascii="Arial" w:eastAsia="Times New Roman" w:hAnsi="Arial" w:cs="Arial"/>
        </w:rPr>
        <w:t xml:space="preserve">(2008) </w:t>
      </w:r>
      <w:r w:rsidRPr="00857BA4">
        <w:rPr>
          <w:rFonts w:ascii="Arial" w:eastAsia="Times New Roman" w:hAnsi="Arial" w:cs="Arial"/>
        </w:rPr>
        <w:t>Investments - Direct Property Holdings and Risk Charge</w:t>
      </w:r>
    </w:p>
    <w:p w14:paraId="27392902" w14:textId="31EE8FEE" w:rsidR="00187788" w:rsidRPr="00857BA4" w:rsidRDefault="00187788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140.3 </w:t>
      </w:r>
      <w:r w:rsidR="00441664" w:rsidRPr="00857BA4">
        <w:rPr>
          <w:rFonts w:ascii="Arial" w:eastAsia="Times New Roman" w:hAnsi="Arial" w:cs="Arial"/>
        </w:rPr>
        <w:t xml:space="preserve">(2008) </w:t>
      </w:r>
      <w:r w:rsidRPr="00857BA4">
        <w:rPr>
          <w:rFonts w:ascii="Arial" w:eastAsia="Times New Roman" w:hAnsi="Arial" w:cs="Arial"/>
        </w:rPr>
        <w:t>Investments - Loans and Advances and Risk Charge</w:t>
      </w:r>
    </w:p>
    <w:p w14:paraId="56E6FEAD" w14:textId="28146296" w:rsidR="00187788" w:rsidRPr="00857BA4" w:rsidRDefault="00187788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140.4 </w:t>
      </w:r>
      <w:r w:rsidR="00441664" w:rsidRPr="00857BA4">
        <w:rPr>
          <w:rFonts w:ascii="Arial" w:eastAsia="Times New Roman" w:hAnsi="Arial" w:cs="Arial"/>
        </w:rPr>
        <w:t xml:space="preserve">(2008) </w:t>
      </w:r>
      <w:r w:rsidRPr="00857BA4">
        <w:rPr>
          <w:rFonts w:ascii="Arial" w:eastAsia="Times New Roman" w:hAnsi="Arial" w:cs="Arial"/>
        </w:rPr>
        <w:t xml:space="preserve">Investments - Indirectly Held by Insurer and Risk Charge </w:t>
      </w:r>
    </w:p>
    <w:p w14:paraId="76C52197" w14:textId="77777777" w:rsidR="009B22BA" w:rsidRPr="00187788" w:rsidRDefault="009B22BA" w:rsidP="009B22BA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672E437A" w14:textId="77777777" w:rsidTr="004D1595">
        <w:trPr>
          <w:tblHeader/>
        </w:trPr>
        <w:tc>
          <w:tcPr>
            <w:tcW w:w="2500" w:type="pct"/>
          </w:tcPr>
          <w:p w14:paraId="03A68988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26F6DAA2" w14:textId="77777777" w:rsidR="004D1595" w:rsidRPr="00857BA4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AE2A24" w14:paraId="4A8BF3E2" w14:textId="77777777" w:rsidTr="004D1595">
        <w:trPr>
          <w:tblHeader/>
        </w:trPr>
        <w:tc>
          <w:tcPr>
            <w:tcW w:w="2500" w:type="pct"/>
          </w:tcPr>
          <w:p w14:paraId="74DF9C39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GRF_150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0_B: Asset Exposure Concentrations and Risk Charge (B)</w:t>
            </w:r>
          </w:p>
          <w:p w14:paraId="41792F0B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10E880B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Adjusted net assets in Australia.</w:t>
            </w:r>
          </w:p>
          <w:p w14:paraId="0586000A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GRADE 4 and 5 TOTALS – All data items</w:t>
            </w:r>
          </w:p>
          <w:p w14:paraId="00BC44A5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NET CONCENTRATION RISK CHARGE</w:t>
            </w:r>
          </w:p>
          <w:p w14:paraId="51A22C95" w14:textId="77777777" w:rsidR="004D1595" w:rsidRPr="00857BA4" w:rsidRDefault="004D1595" w:rsidP="00D1209A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55952446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GRF_150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0_L: Asset Exposure Concentrations and Risk Charge (L)</w:t>
            </w:r>
          </w:p>
          <w:p w14:paraId="559D760F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4C6F51E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Capital base.</w:t>
            </w:r>
          </w:p>
          <w:p w14:paraId="2FB6474E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GRADE 4 and 5 TOTALS – All data items</w:t>
            </w:r>
          </w:p>
          <w:p w14:paraId="7EDA5925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NET CONCENTRATION RISK CHARGE</w:t>
            </w:r>
          </w:p>
          <w:p w14:paraId="199ACA2B" w14:textId="77777777" w:rsidR="004D1595" w:rsidRPr="00857BA4" w:rsidRDefault="004D1595" w:rsidP="00D1209A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624A927C" w14:textId="3116CA68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 xml:space="preserve">Reporting Standard GRS 150.0 (2008) Asset </w:t>
            </w:r>
            <w:r w:rsidR="007A01DF" w:rsidRPr="00857BA4">
              <w:rPr>
                <w:rFonts w:ascii="Arial" w:eastAsia="Times New Roman" w:hAnsi="Arial" w:cs="Arial"/>
              </w:rPr>
              <w:t>Concentration</w:t>
            </w:r>
            <w:r w:rsidRPr="00857BA4">
              <w:rPr>
                <w:rFonts w:ascii="Arial" w:eastAsia="Times New Roman" w:hAnsi="Arial" w:cs="Arial"/>
              </w:rPr>
              <w:t xml:space="preserve"> and Risk Charge </w:t>
            </w:r>
          </w:p>
          <w:p w14:paraId="61E28818" w14:textId="77777777" w:rsidR="004D1595" w:rsidRPr="00857BA4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761805E8" w14:textId="77777777" w:rsidR="00F4607B" w:rsidRPr="006A4D3B" w:rsidRDefault="00F4607B" w:rsidP="00187788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12A78933" w14:textId="70CC3FB9" w:rsidR="00107942" w:rsidRPr="00857BA4" w:rsidRDefault="00107942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>Reporting Standard GRS 160.0 (2008) Derivative Activity and Risk Charge</w:t>
      </w:r>
    </w:p>
    <w:p w14:paraId="40471D01" w14:textId="77777777" w:rsidR="00F4607B" w:rsidRDefault="00F4607B" w:rsidP="00F4607B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5D27626F" w14:textId="77777777" w:rsidR="00107942" w:rsidRDefault="00107942" w:rsidP="00107942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658AD1C5" w14:textId="77777777" w:rsidTr="004D1595">
        <w:trPr>
          <w:tblHeader/>
        </w:trPr>
        <w:tc>
          <w:tcPr>
            <w:tcW w:w="2500" w:type="pct"/>
          </w:tcPr>
          <w:p w14:paraId="4AF81796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2AADB879" w14:textId="77777777" w:rsidR="004D1595" w:rsidRPr="00857BA4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AE2A24" w14:paraId="627D54D6" w14:textId="77777777" w:rsidTr="004D1595">
        <w:trPr>
          <w:tblHeader/>
        </w:trPr>
        <w:tc>
          <w:tcPr>
            <w:tcW w:w="2500" w:type="pct"/>
          </w:tcPr>
          <w:p w14:paraId="199E6E47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GRF_210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0_L: Outstanding Claims Provision - Insurance Risk Charge (L)</w:t>
            </w:r>
          </w:p>
          <w:p w14:paraId="6DF948FF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054947F" w14:textId="5BDA4C62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 xml:space="preserve">All data items </w:t>
            </w:r>
          </w:p>
          <w:p w14:paraId="37D1927F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7DEDDB1D" w14:textId="60B12510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Reporting Standard GRS 210.0 (2008) Outstanding Claims Provision - Insurance Risk Charge</w:t>
            </w:r>
          </w:p>
          <w:p w14:paraId="28FBE498" w14:textId="77777777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AE2A24" w14:paraId="1C5B1475" w14:textId="77777777" w:rsidTr="004D1595">
        <w:trPr>
          <w:tblHeader/>
        </w:trPr>
        <w:tc>
          <w:tcPr>
            <w:tcW w:w="2500" w:type="pct"/>
          </w:tcPr>
          <w:p w14:paraId="7D2C89BA" w14:textId="77777777" w:rsidR="004D1595" w:rsidRPr="00857BA4" w:rsidRDefault="004D1595" w:rsidP="0094159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GRF_210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1_L: Premiums Liabilities - Insurance Risk Charge (L)</w:t>
            </w:r>
          </w:p>
          <w:p w14:paraId="30ACABAB" w14:textId="77777777" w:rsidR="004D1595" w:rsidRPr="00857BA4" w:rsidRDefault="004D1595" w:rsidP="0094159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2B67EB9" w14:textId="3688ADCB" w:rsidR="004D1595" w:rsidRPr="00857BA4" w:rsidRDefault="004D1595" w:rsidP="0094159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 xml:space="preserve">All data items </w:t>
            </w:r>
          </w:p>
          <w:p w14:paraId="0E285AFF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3D37AFAB" w14:textId="3480221C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Reporting Standard GRS 210.1 (2008) Premium Liabilities - Insurance Risk Charge</w:t>
            </w:r>
          </w:p>
        </w:tc>
      </w:tr>
    </w:tbl>
    <w:p w14:paraId="6D2C7E1B" w14:textId="77777777" w:rsidR="00326597" w:rsidRPr="005F6F37" w:rsidRDefault="00326597" w:rsidP="005F6F37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5EEEB516" w14:textId="23D8BF83" w:rsidR="00B71FE7" w:rsidRPr="00857BA4" w:rsidRDefault="00B71FE7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300.0 (2008) Statement of Financial Position </w:t>
      </w:r>
    </w:p>
    <w:p w14:paraId="06A600C3" w14:textId="4D37BE0F" w:rsidR="00B71FE7" w:rsidRPr="00857BA4" w:rsidRDefault="00B71FE7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>Reporting Standard GRS 301.0 (2008) Reinsurance Assets and Risk Charge</w:t>
      </w:r>
    </w:p>
    <w:p w14:paraId="2977DE4E" w14:textId="6E832B80" w:rsidR="00B71FE7" w:rsidRPr="00857BA4" w:rsidRDefault="00B71FE7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>Reporting Standard GRS 310.0 (2008) Statement of Financial Performance</w:t>
      </w:r>
    </w:p>
    <w:p w14:paraId="76982947" w14:textId="77777777" w:rsidR="009B22BA" w:rsidRDefault="009B22BA" w:rsidP="009B22BA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2E794191" w14:textId="77777777" w:rsidTr="004D1595">
        <w:trPr>
          <w:tblHeader/>
        </w:trPr>
        <w:tc>
          <w:tcPr>
            <w:tcW w:w="2500" w:type="pct"/>
          </w:tcPr>
          <w:p w14:paraId="46748BEB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00288B6B" w14:textId="77777777" w:rsidR="004D1595" w:rsidRPr="00857BA4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14:paraId="272523D4" w14:textId="77777777" w:rsidTr="004D1595">
        <w:trPr>
          <w:tblHeader/>
        </w:trPr>
        <w:tc>
          <w:tcPr>
            <w:tcW w:w="2500" w:type="pct"/>
          </w:tcPr>
          <w:p w14:paraId="7CD52C45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GRF_310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1_L: Premium Revenue and Reinsurance Expense</w:t>
            </w:r>
          </w:p>
          <w:p w14:paraId="19103E11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D0F1A90" w14:textId="3928B67A" w:rsidR="004D1595" w:rsidRPr="00857BA4" w:rsidRDefault="004D1595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 xml:space="preserve">All data items </w:t>
            </w:r>
          </w:p>
          <w:p w14:paraId="577AF79A" w14:textId="77777777" w:rsidR="004D1595" w:rsidRPr="00857BA4" w:rsidRDefault="004D1595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2379C15D" w14:textId="3FE72B26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Reporting Standard GRS 310.1 (2008) Premium Revenue and Reinsurance Expense</w:t>
            </w:r>
          </w:p>
          <w:p w14:paraId="10FBCE47" w14:textId="77777777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14:paraId="7AAEC376" w14:textId="77777777" w:rsidTr="004D1595">
        <w:trPr>
          <w:tblHeader/>
        </w:trPr>
        <w:tc>
          <w:tcPr>
            <w:tcW w:w="2500" w:type="pct"/>
          </w:tcPr>
          <w:p w14:paraId="56DC5208" w14:textId="77777777" w:rsidR="004D1595" w:rsidRPr="00857BA4" w:rsidRDefault="004D1595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GRF_310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2_L: Claims Expense and Reinsurance Recoveries (L)</w:t>
            </w:r>
          </w:p>
          <w:p w14:paraId="5D43EAD3" w14:textId="77777777" w:rsidR="004D1595" w:rsidRPr="00857BA4" w:rsidRDefault="004D1595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F969BAD" w14:textId="226F2E78" w:rsidR="004D1595" w:rsidRPr="00857BA4" w:rsidRDefault="004D1595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 xml:space="preserve">All data items </w:t>
            </w:r>
          </w:p>
          <w:p w14:paraId="1FDEF086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46BE12C1" w14:textId="68696A4C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Reporting Standard GRS 310.2 (2008) Claims Expense and Reinsurance Recoveries</w:t>
            </w:r>
          </w:p>
          <w:p w14:paraId="04E25A4C" w14:textId="77777777" w:rsidR="004D1595" w:rsidRPr="00857BA4" w:rsidRDefault="004D1595" w:rsidP="00F61EBE">
            <w:pPr>
              <w:pStyle w:val="ListParagraph"/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1D8D8C5E" w14:textId="77777777" w:rsidR="0089018D" w:rsidRDefault="0089018D" w:rsidP="0089018D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5A4EA76C" w14:textId="2F1FCFDC" w:rsidR="00B71FE7" w:rsidRPr="00857BA4" w:rsidRDefault="00B71FE7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310.3 (2008) Investment and Operating Income and Expense </w:t>
      </w:r>
    </w:p>
    <w:p w14:paraId="1679B9B2" w14:textId="7275F420" w:rsidR="00B71FE7" w:rsidRPr="00857BA4" w:rsidRDefault="00B71FE7" w:rsidP="005646BD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lastRenderedPageBreak/>
        <w:t>Reporting Standard GRS 320.0 (2008) Reconciliation of Annual Disclosure</w:t>
      </w:r>
    </w:p>
    <w:p w14:paraId="56D5A4E0" w14:textId="32235B39" w:rsidR="005E51DE" w:rsidRPr="00857BA4" w:rsidRDefault="00B71FE7" w:rsidP="005E51DE">
      <w:pPr>
        <w:pStyle w:val="ListParagraph"/>
        <w:numPr>
          <w:ilvl w:val="0"/>
          <w:numId w:val="2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57BA4">
        <w:rPr>
          <w:rFonts w:ascii="Arial" w:eastAsia="Times New Roman" w:hAnsi="Arial" w:cs="Arial"/>
        </w:rPr>
        <w:t xml:space="preserve">Reporting Standard GRS 400.0 (2008) Statement of Risk by Country </w:t>
      </w:r>
    </w:p>
    <w:p w14:paraId="5D22FC97" w14:textId="77777777" w:rsidR="00511C3B" w:rsidRDefault="00511C3B" w:rsidP="009B22BA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7A253893" w14:textId="77777777" w:rsidTr="004D1595">
        <w:trPr>
          <w:tblHeader/>
        </w:trPr>
        <w:tc>
          <w:tcPr>
            <w:tcW w:w="2500" w:type="pct"/>
          </w:tcPr>
          <w:p w14:paraId="2241172E" w14:textId="77777777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36230FE3" w14:textId="77777777" w:rsidR="004D1595" w:rsidRPr="00857BA4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57BA4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D46660" w14:paraId="6EE19E8A" w14:textId="77777777" w:rsidTr="004D1595">
        <w:trPr>
          <w:trHeight w:val="1544"/>
        </w:trPr>
        <w:tc>
          <w:tcPr>
            <w:tcW w:w="2500" w:type="pct"/>
          </w:tcPr>
          <w:p w14:paraId="00F859B1" w14:textId="7F460AD0" w:rsidR="004D1595" w:rsidRPr="00857BA4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GRF_410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857BA4">
              <w:rPr>
                <w:rFonts w:ascii="Arial" w:eastAsia="Times New Roman" w:hAnsi="Arial" w:cs="Arial"/>
              </w:rPr>
              <w:t>In</w:t>
            </w:r>
            <w:proofErr w:type="gramEnd"/>
            <w:r w:rsidRPr="00857BA4">
              <w:rPr>
                <w:rFonts w:ascii="Arial" w:eastAsia="Times New Roman" w:hAnsi="Arial" w:cs="Arial"/>
              </w:rPr>
              <w:t xml:space="preserve"> Outstanding Claims Provision (L)</w:t>
            </w:r>
          </w:p>
          <w:p w14:paraId="3D19B9FC" w14:textId="77777777" w:rsidR="00127F3D" w:rsidRPr="00857BA4" w:rsidRDefault="00127F3D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1EC7D12" w14:textId="7ABF1E64" w:rsidR="004D1595" w:rsidRPr="00857BA4" w:rsidRDefault="004D1595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  <w:p w14:paraId="18870F4E" w14:textId="77777777" w:rsidR="004D1595" w:rsidRPr="00857BA4" w:rsidRDefault="004D1595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1062EF3E" w14:textId="5E8B2CDE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Reporting Standard GRS 410.0 (2008) Movement in Outstanding Claims Provision</w:t>
            </w:r>
          </w:p>
          <w:p w14:paraId="3E80D113" w14:textId="77777777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D1595" w:rsidRPr="00D46660" w14:paraId="11635D34" w14:textId="77777777" w:rsidTr="004D1595">
        <w:trPr>
          <w:trHeight w:val="1544"/>
        </w:trPr>
        <w:tc>
          <w:tcPr>
            <w:tcW w:w="2500" w:type="pct"/>
          </w:tcPr>
          <w:p w14:paraId="608C0FC3" w14:textId="5D71EA1A" w:rsidR="004D1595" w:rsidRPr="00857BA4" w:rsidRDefault="004D1595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GRF_440</w:t>
            </w:r>
            <w:r w:rsidR="00367569" w:rsidRPr="00857BA4">
              <w:rPr>
                <w:rFonts w:ascii="Arial" w:eastAsia="Times New Roman" w:hAnsi="Arial" w:cs="Arial"/>
              </w:rPr>
              <w:t>.</w:t>
            </w:r>
            <w:r w:rsidRPr="00857BA4">
              <w:rPr>
                <w:rFonts w:ascii="Arial" w:eastAsia="Times New Roman" w:hAnsi="Arial" w:cs="Arial"/>
              </w:rPr>
              <w:t>0_L: Claims Development Table (L)</w:t>
            </w:r>
          </w:p>
          <w:p w14:paraId="762EDFA1" w14:textId="77777777" w:rsidR="00127F3D" w:rsidRPr="00857BA4" w:rsidRDefault="00127F3D" w:rsidP="00006BB8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6EA918D" w14:textId="67DB26F1" w:rsidR="004D1595" w:rsidRPr="00857BA4" w:rsidRDefault="004D1595" w:rsidP="00127F3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All data items</w:t>
            </w:r>
          </w:p>
        </w:tc>
        <w:tc>
          <w:tcPr>
            <w:tcW w:w="2500" w:type="pct"/>
          </w:tcPr>
          <w:p w14:paraId="6FDE81D8" w14:textId="611E8841" w:rsidR="004D1595" w:rsidRPr="00857BA4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57BA4">
              <w:rPr>
                <w:rFonts w:ascii="Arial" w:eastAsia="Times New Roman" w:hAnsi="Arial" w:cs="Arial"/>
              </w:rPr>
              <w:t>Reporting Standard GRS 440.0 (2008) Claims Development Tables</w:t>
            </w:r>
          </w:p>
          <w:p w14:paraId="46284171" w14:textId="77777777" w:rsidR="004D1595" w:rsidRPr="00857BA4" w:rsidRDefault="004D1595" w:rsidP="00F61EBE">
            <w:pPr>
              <w:pStyle w:val="ListParagraph"/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2BFB3C81" w14:textId="77777777" w:rsidR="00B71FE7" w:rsidRDefault="00B71FE7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604CE592" w14:textId="77777777" w:rsidR="00B71FE7" w:rsidRPr="0081156B" w:rsidRDefault="00B71FE7" w:rsidP="00432DD4">
      <w:pPr>
        <w:spacing w:after="0" w:line="264" w:lineRule="exact"/>
        <w:rPr>
          <w:rFonts w:ascii="Arial" w:eastAsia="Times New Roman" w:hAnsi="Arial" w:cs="Arial"/>
          <w:u w:val="single"/>
        </w:rPr>
      </w:pPr>
      <w:r w:rsidRPr="0081156B">
        <w:rPr>
          <w:rFonts w:ascii="Arial" w:eastAsia="Times New Roman" w:hAnsi="Arial" w:cs="Arial"/>
          <w:u w:val="single"/>
        </w:rPr>
        <w:t>General Insurance Reporting Standards (2007)</w:t>
      </w:r>
    </w:p>
    <w:p w14:paraId="01100189" w14:textId="6B5E0BAA" w:rsidR="00B71FE7" w:rsidRPr="0081156B" w:rsidRDefault="00B71FE7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110.0 (2007) Minimum Capital Requirement </w:t>
      </w:r>
    </w:p>
    <w:p w14:paraId="5E17A309" w14:textId="11F261BC" w:rsidR="00B71FE7" w:rsidRPr="0081156B" w:rsidRDefault="00B71FE7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120.0 (2007) Determination of Capital Base</w:t>
      </w:r>
    </w:p>
    <w:p w14:paraId="4BD667F0" w14:textId="74CBC9C9" w:rsidR="0017635A" w:rsidRPr="0081156B" w:rsidRDefault="0017635A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130.0 (2007) Balance Sheet Business - Credit Substitutes Provided and Capital Charge</w:t>
      </w:r>
    </w:p>
    <w:p w14:paraId="7B5E350E" w14:textId="7C3B8D6B" w:rsidR="0017635A" w:rsidRPr="0081156B" w:rsidRDefault="0017635A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130.1 (2007) Off Balance Sheet Business - Liquidity Support Facilities Obtained</w:t>
      </w:r>
    </w:p>
    <w:p w14:paraId="6826563D" w14:textId="7A22B555" w:rsidR="0017635A" w:rsidRPr="0081156B" w:rsidRDefault="0017635A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130.2 (2007) Off Balance Sheet Business - Charges Granted and Risk Charge</w:t>
      </w:r>
    </w:p>
    <w:p w14:paraId="21C7619E" w14:textId="20936D86" w:rsidR="0017635A" w:rsidRPr="0081156B" w:rsidRDefault="0017635A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140.0 (2007) Investments - Direct Interest Rate Holdings and Risk Charge</w:t>
      </w:r>
    </w:p>
    <w:p w14:paraId="78F89CBF" w14:textId="159F6245" w:rsidR="0017635A" w:rsidRPr="0081156B" w:rsidRDefault="0017635A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140.1 (2007) Investments - Direct Equity Holdings and Risk Charge</w:t>
      </w:r>
    </w:p>
    <w:p w14:paraId="74A24DFC" w14:textId="235764B4" w:rsidR="0017635A" w:rsidRPr="0081156B" w:rsidRDefault="0017635A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140.2 (2007) Investments - Direct Property Holdings and Risk Charge</w:t>
      </w:r>
    </w:p>
    <w:p w14:paraId="1196AD78" w14:textId="3D770BFA" w:rsidR="0017635A" w:rsidRPr="0081156B" w:rsidRDefault="0017635A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140.3 (2007) Investments - Loans and Advances and Risk Charge</w:t>
      </w:r>
    </w:p>
    <w:p w14:paraId="21AEFDCD" w14:textId="43B58662" w:rsidR="00F4607B" w:rsidRPr="0081156B" w:rsidRDefault="0017635A" w:rsidP="00F4607B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140.4 (2007) Investments - Indirectly Held by Insurer and Risk Charge </w:t>
      </w:r>
    </w:p>
    <w:p w14:paraId="514B6BE0" w14:textId="77777777" w:rsidR="00F4607B" w:rsidRPr="0081156B" w:rsidRDefault="00F4607B" w:rsidP="00F4607B">
      <w:pPr>
        <w:spacing w:after="0" w:line="264" w:lineRule="exact"/>
        <w:ind w:right="211"/>
        <w:rPr>
          <w:rFonts w:ascii="Arial" w:eastAsia="Times New Roman" w:hAnsi="Arial" w:cs="Arial"/>
        </w:rPr>
      </w:pPr>
    </w:p>
    <w:p w14:paraId="55765860" w14:textId="77777777" w:rsidR="00F4607B" w:rsidRDefault="00F4607B" w:rsidP="00F4607B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1EA0ED60" w14:textId="77777777" w:rsidTr="004D1595">
        <w:trPr>
          <w:tblHeader/>
        </w:trPr>
        <w:tc>
          <w:tcPr>
            <w:tcW w:w="2500" w:type="pct"/>
          </w:tcPr>
          <w:p w14:paraId="4848DA8A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2DF4AD16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AE2A24" w14:paraId="1466932F" w14:textId="77777777" w:rsidTr="004D1595">
        <w:trPr>
          <w:tblHeader/>
        </w:trPr>
        <w:tc>
          <w:tcPr>
            <w:tcW w:w="2500" w:type="pct"/>
          </w:tcPr>
          <w:p w14:paraId="1EBF4130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GRF_150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0_B: Asset Exposure Concentrations and Risk Charge (B)</w:t>
            </w:r>
          </w:p>
          <w:p w14:paraId="2A348297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B829E84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Adjusted net assets in Australia.</w:t>
            </w:r>
          </w:p>
          <w:p w14:paraId="1D08089E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GRADE 4 and 5 TOTALS – All data items</w:t>
            </w:r>
          </w:p>
          <w:p w14:paraId="583F66FF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NET CONCENTRATION RISK CHARGE</w:t>
            </w:r>
          </w:p>
          <w:p w14:paraId="135F1710" w14:textId="77777777" w:rsidR="004D1595" w:rsidRPr="0081156B" w:rsidRDefault="004D1595" w:rsidP="00D1209A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2046CCC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GRF_150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0_L: Asset Exposure Concentrations and Risk Charge (L)</w:t>
            </w:r>
          </w:p>
          <w:p w14:paraId="3ECE997D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6E31FE9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Capital base.</w:t>
            </w:r>
          </w:p>
          <w:p w14:paraId="224BFCC5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GRADE 4 and 5 TOTALS – All data items</w:t>
            </w:r>
          </w:p>
          <w:p w14:paraId="582CE436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NET CONCENTRATION RISK CHARGE</w:t>
            </w:r>
          </w:p>
          <w:p w14:paraId="4D3BD2DE" w14:textId="77777777" w:rsidR="004D1595" w:rsidRPr="0081156B" w:rsidRDefault="004D1595" w:rsidP="00D1209A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0B157408" w14:textId="1B008A49" w:rsidR="004D1595" w:rsidRPr="0081156B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Reporting Standard GRS 150.0 (2007) Asset Exposure Concentrations and Risk Charge </w:t>
            </w:r>
          </w:p>
          <w:p w14:paraId="5111012A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3E292D45" w14:textId="77777777" w:rsidR="0017635A" w:rsidRPr="006A4D3B" w:rsidRDefault="0017635A" w:rsidP="0017635A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4CBA7693" w14:textId="089F7730" w:rsidR="00922F63" w:rsidRPr="0081156B" w:rsidRDefault="00922F63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160.0 (2007) Derivative Activity and Risk Charge</w:t>
      </w:r>
    </w:p>
    <w:p w14:paraId="2863BC52" w14:textId="2BF860B6" w:rsidR="00922F63" w:rsidRPr="0081156B" w:rsidRDefault="00922F63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170.0 (2007) Concentration Risk Charge</w:t>
      </w:r>
    </w:p>
    <w:p w14:paraId="153C643E" w14:textId="77777777" w:rsidR="009B22BA" w:rsidRDefault="009B22BA" w:rsidP="009B22BA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0FF492ED" w14:textId="77777777" w:rsidTr="004D1595">
        <w:trPr>
          <w:tblHeader/>
        </w:trPr>
        <w:tc>
          <w:tcPr>
            <w:tcW w:w="2500" w:type="pct"/>
          </w:tcPr>
          <w:p w14:paraId="48DE58D1" w14:textId="77777777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F61EBE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15022FE8" w14:textId="77777777" w:rsidR="004D1595" w:rsidRPr="00F61EB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F61EBE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AE2A24" w14:paraId="2D552238" w14:textId="77777777" w:rsidTr="004D1595">
        <w:trPr>
          <w:tblHeader/>
        </w:trPr>
        <w:tc>
          <w:tcPr>
            <w:tcW w:w="2500" w:type="pct"/>
          </w:tcPr>
          <w:p w14:paraId="34B5580E" w14:textId="77777777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F61EBE">
              <w:rPr>
                <w:rFonts w:ascii="Arial" w:eastAsia="Times New Roman" w:hAnsi="Arial" w:cs="Arial"/>
              </w:rPr>
              <w:t>GRF_210</w:t>
            </w:r>
            <w:r w:rsidR="00367569" w:rsidRPr="00F61EBE">
              <w:rPr>
                <w:rFonts w:ascii="Arial" w:eastAsia="Times New Roman" w:hAnsi="Arial" w:cs="Arial"/>
              </w:rPr>
              <w:t>.</w:t>
            </w:r>
            <w:r w:rsidRPr="00F61EBE">
              <w:rPr>
                <w:rFonts w:ascii="Arial" w:eastAsia="Times New Roman" w:hAnsi="Arial" w:cs="Arial"/>
              </w:rPr>
              <w:t>0_L: Outstanding Claims Provision - Insurance Risk Charge (L)</w:t>
            </w:r>
          </w:p>
          <w:p w14:paraId="2BFFCF47" w14:textId="77777777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87E0DF1" w14:textId="6F0930CA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F61EBE">
              <w:rPr>
                <w:rFonts w:ascii="Arial" w:eastAsia="Times New Roman" w:hAnsi="Arial" w:cs="Arial"/>
              </w:rPr>
              <w:t xml:space="preserve">All data items </w:t>
            </w:r>
          </w:p>
          <w:p w14:paraId="66E99065" w14:textId="77777777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29556C38" w14:textId="4EA1AEB1" w:rsidR="004D1595" w:rsidRPr="00F61EBE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F61EBE">
              <w:rPr>
                <w:rFonts w:ascii="Arial" w:eastAsia="Times New Roman" w:hAnsi="Arial" w:cs="Arial"/>
              </w:rPr>
              <w:t>Reporting Standard GRS 210.0 (2007) Outstanding Claims Provision - Insurance Risk Charge</w:t>
            </w:r>
          </w:p>
          <w:p w14:paraId="4D255C5C" w14:textId="77777777" w:rsidR="004D1595" w:rsidRPr="00F61EBE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2D3A36" w14:paraId="648A1CDE" w14:textId="77777777" w:rsidTr="004D1595">
        <w:trPr>
          <w:tblHeader/>
        </w:trPr>
        <w:tc>
          <w:tcPr>
            <w:tcW w:w="2500" w:type="pct"/>
          </w:tcPr>
          <w:p w14:paraId="360E8E4B" w14:textId="77777777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F61EBE">
              <w:rPr>
                <w:rFonts w:ascii="Arial" w:eastAsia="Times New Roman" w:hAnsi="Arial" w:cs="Arial"/>
              </w:rPr>
              <w:t>GRF_210</w:t>
            </w:r>
            <w:r w:rsidR="00367569" w:rsidRPr="00F61EBE">
              <w:rPr>
                <w:rFonts w:ascii="Arial" w:eastAsia="Times New Roman" w:hAnsi="Arial" w:cs="Arial"/>
              </w:rPr>
              <w:t>.</w:t>
            </w:r>
            <w:r w:rsidRPr="00F61EBE">
              <w:rPr>
                <w:rFonts w:ascii="Arial" w:eastAsia="Times New Roman" w:hAnsi="Arial" w:cs="Arial"/>
              </w:rPr>
              <w:t>1_L: Premiums Liabilities - Insurance Risk Charge (L)</w:t>
            </w:r>
          </w:p>
          <w:p w14:paraId="6775A5D1" w14:textId="77777777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C9E0072" w14:textId="26AE8EC5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F61EBE">
              <w:rPr>
                <w:rFonts w:ascii="Arial" w:eastAsia="Times New Roman" w:hAnsi="Arial" w:cs="Arial"/>
              </w:rPr>
              <w:t xml:space="preserve">All data items </w:t>
            </w:r>
          </w:p>
          <w:p w14:paraId="3484006A" w14:textId="77777777" w:rsidR="004D1595" w:rsidRPr="00F61EBE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4710A4AB" w14:textId="11A7D26B" w:rsidR="004D1595" w:rsidRPr="00F61EBE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F61EBE">
              <w:rPr>
                <w:rFonts w:ascii="Arial" w:eastAsia="Times New Roman" w:hAnsi="Arial" w:cs="Arial"/>
              </w:rPr>
              <w:t>Reporting Standard GRS 210.1 (2007) Premium Liabilities - Insurance Risk Charge</w:t>
            </w:r>
          </w:p>
        </w:tc>
      </w:tr>
    </w:tbl>
    <w:p w14:paraId="21826E4E" w14:textId="77777777" w:rsidR="009B22BA" w:rsidRDefault="009B22BA" w:rsidP="009B22BA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23CE7144" w14:textId="6E4004D9" w:rsidR="00B71FE7" w:rsidRPr="0081156B" w:rsidRDefault="00B71FE7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300.0 (2007) Statement of Financial Position </w:t>
      </w:r>
    </w:p>
    <w:p w14:paraId="1E95A402" w14:textId="0CC34CC3" w:rsidR="00F4607B" w:rsidRPr="0081156B" w:rsidRDefault="00B71FE7" w:rsidP="00432DD4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310.0 (2007) Statement of Financial Performance</w:t>
      </w:r>
    </w:p>
    <w:p w14:paraId="6DC1A848" w14:textId="77777777" w:rsidR="005E51DE" w:rsidRPr="00F4607B" w:rsidRDefault="005E51DE" w:rsidP="00F4607B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3961BDE7" w14:textId="77777777" w:rsidR="009B22BA" w:rsidRDefault="009B22BA" w:rsidP="009B22BA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6B6D83F8" w14:textId="77777777" w:rsidTr="004D1595">
        <w:trPr>
          <w:tblHeader/>
        </w:trPr>
        <w:tc>
          <w:tcPr>
            <w:tcW w:w="2500" w:type="pct"/>
          </w:tcPr>
          <w:p w14:paraId="75BF288C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418376B3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14:paraId="6C3AD12E" w14:textId="77777777" w:rsidTr="004D1595">
        <w:trPr>
          <w:tblHeader/>
        </w:trPr>
        <w:tc>
          <w:tcPr>
            <w:tcW w:w="2500" w:type="pct"/>
          </w:tcPr>
          <w:p w14:paraId="636CC437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GRF_310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1_L: Premium Revenue and Reinsurance Expense</w:t>
            </w:r>
          </w:p>
          <w:p w14:paraId="5EB06D63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67D218B" w14:textId="3B6497AD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All data items </w:t>
            </w:r>
          </w:p>
          <w:p w14:paraId="097C9875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0BF17482" w14:textId="48392D0F" w:rsidR="004D1595" w:rsidRPr="0081156B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Reporting Standard GRS 310.1 (2007) Premium Revenue and Reinsurance Expense</w:t>
            </w:r>
          </w:p>
          <w:p w14:paraId="490F54F3" w14:textId="77777777" w:rsidR="004D1595" w:rsidRPr="0081156B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14:paraId="09612DDA" w14:textId="77777777" w:rsidTr="004D1595">
        <w:trPr>
          <w:tblHeader/>
        </w:trPr>
        <w:tc>
          <w:tcPr>
            <w:tcW w:w="2500" w:type="pct"/>
          </w:tcPr>
          <w:p w14:paraId="2777C8EC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GRF_310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2_L: Claims Expense and Reinsurance Recoveries (L)</w:t>
            </w:r>
          </w:p>
          <w:p w14:paraId="3963DF46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8C330AA" w14:textId="548266C0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All data items </w:t>
            </w:r>
          </w:p>
          <w:p w14:paraId="132E9D3D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7E52D877" w14:textId="29ACA679" w:rsidR="004D1595" w:rsidRPr="0081156B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Reporting Standard GRS 310.2 (2007) Claims Expense and Reinsurance Recoveries</w:t>
            </w:r>
          </w:p>
          <w:p w14:paraId="4B474CFC" w14:textId="77777777" w:rsidR="004D1595" w:rsidRPr="0081156B" w:rsidRDefault="004D1595" w:rsidP="00F61EBE">
            <w:pPr>
              <w:pStyle w:val="ListParagraph"/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7028B08D" w14:textId="77777777" w:rsidR="005646BD" w:rsidRPr="006A4D3B" w:rsidRDefault="005646BD" w:rsidP="005646BD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6409FF71" w14:textId="151907D3" w:rsidR="00B71FE7" w:rsidRPr="0081156B" w:rsidRDefault="00B71FE7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310.3 (2007) Investment and Operating Income and Expense</w:t>
      </w:r>
    </w:p>
    <w:p w14:paraId="6E997361" w14:textId="50D5DBEB" w:rsidR="00B71FE7" w:rsidRPr="0081156B" w:rsidRDefault="00B71FE7" w:rsidP="005F6F37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320.0 (2007) Reconciliation of Annual Disclosure</w:t>
      </w:r>
    </w:p>
    <w:p w14:paraId="0FEC4E92" w14:textId="3762B9B0" w:rsidR="00F4607B" w:rsidRPr="0081156B" w:rsidRDefault="00B71FE7" w:rsidP="005646BD">
      <w:pPr>
        <w:pStyle w:val="ListParagraph"/>
        <w:numPr>
          <w:ilvl w:val="0"/>
          <w:numId w:val="4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400.0 (2007) Statement of Risk by Country </w:t>
      </w:r>
    </w:p>
    <w:p w14:paraId="778EF41A" w14:textId="77777777" w:rsidR="00F4607B" w:rsidRDefault="00F4607B" w:rsidP="00F4607B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:rsidRPr="00DE012C" w14:paraId="0DF8D181" w14:textId="77777777" w:rsidTr="004D1595">
        <w:trPr>
          <w:tblHeader/>
        </w:trPr>
        <w:tc>
          <w:tcPr>
            <w:tcW w:w="2500" w:type="pct"/>
          </w:tcPr>
          <w:p w14:paraId="2898BC94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068741ED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DE012C" w14:paraId="781EAF29" w14:textId="77777777" w:rsidTr="004D1595">
        <w:trPr>
          <w:trHeight w:val="1544"/>
        </w:trPr>
        <w:tc>
          <w:tcPr>
            <w:tcW w:w="2500" w:type="pct"/>
          </w:tcPr>
          <w:p w14:paraId="1D8A0261" w14:textId="52505B79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GRF_410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81156B">
              <w:rPr>
                <w:rFonts w:ascii="Arial" w:eastAsia="Times New Roman" w:hAnsi="Arial" w:cs="Arial"/>
              </w:rPr>
              <w:t>In</w:t>
            </w:r>
            <w:proofErr w:type="gramEnd"/>
            <w:r w:rsidRPr="0081156B">
              <w:rPr>
                <w:rFonts w:ascii="Arial" w:eastAsia="Times New Roman" w:hAnsi="Arial" w:cs="Arial"/>
              </w:rPr>
              <w:t xml:space="preserve"> Outstanding Claims Provision (L)</w:t>
            </w:r>
          </w:p>
          <w:p w14:paraId="6FD20A1E" w14:textId="77777777" w:rsidR="00127F3D" w:rsidRPr="0081156B" w:rsidRDefault="00127F3D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A1E8195" w14:textId="53D6CB43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3F5DFDEE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13E37445" w14:textId="34900F95" w:rsidR="004D1595" w:rsidRPr="0081156B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Reporting Standard GRS 410.0 (2007) Movement in Outstanding Claims Provision</w:t>
            </w:r>
          </w:p>
          <w:p w14:paraId="17F0489F" w14:textId="77777777" w:rsidR="004D1595" w:rsidRPr="0081156B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D1595" w:rsidRPr="00DE012C" w14:paraId="43648BB8" w14:textId="77777777" w:rsidTr="004D1595">
        <w:trPr>
          <w:trHeight w:val="1544"/>
        </w:trPr>
        <w:tc>
          <w:tcPr>
            <w:tcW w:w="2500" w:type="pct"/>
          </w:tcPr>
          <w:p w14:paraId="4C32A8F6" w14:textId="4C4A5FBF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GRF_440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0_L: Claims Development Table (B)</w:t>
            </w:r>
          </w:p>
          <w:p w14:paraId="5C480763" w14:textId="77777777" w:rsidR="00127F3D" w:rsidRPr="0081156B" w:rsidRDefault="00127F3D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FA87D06" w14:textId="21E14C5B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6DD109D9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773AC4B" w14:textId="55F43BCE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GRF_440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0_L: Claims Development Table (L)</w:t>
            </w:r>
          </w:p>
          <w:p w14:paraId="15A73FE1" w14:textId="77777777" w:rsidR="00127F3D" w:rsidRPr="0081156B" w:rsidRDefault="00127F3D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1E6A936" w14:textId="017100AB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28F641B4" w14:textId="77777777" w:rsidR="004D1595" w:rsidRPr="0081156B" w:rsidRDefault="004D1595" w:rsidP="00D1209A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0A435C01" w14:textId="67334343" w:rsidR="004D1595" w:rsidRPr="0081156B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Reporting Standard GRS 440.0 (2007) Claims Development Tables</w:t>
            </w:r>
          </w:p>
          <w:p w14:paraId="552D3C06" w14:textId="77777777" w:rsidR="004D1595" w:rsidRPr="0081156B" w:rsidRDefault="004D1595" w:rsidP="00F61EBE">
            <w:pPr>
              <w:pStyle w:val="ListParagraph"/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0350EE02" w14:textId="77777777" w:rsidR="004B4E46" w:rsidRPr="00DE012C" w:rsidRDefault="004B4E46" w:rsidP="008B632B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2C7863C" w14:textId="77777777" w:rsidR="00B71FE7" w:rsidRPr="0081156B" w:rsidRDefault="00B71FE7" w:rsidP="001516F5">
      <w:pPr>
        <w:spacing w:after="0" w:line="264" w:lineRule="exact"/>
        <w:rPr>
          <w:rFonts w:ascii="Arial" w:eastAsia="Times New Roman" w:hAnsi="Arial" w:cs="Arial"/>
          <w:u w:val="single"/>
        </w:rPr>
      </w:pPr>
      <w:r w:rsidRPr="0081156B">
        <w:rPr>
          <w:rFonts w:ascii="Arial" w:eastAsia="Times New Roman" w:hAnsi="Arial" w:cs="Arial"/>
          <w:u w:val="single"/>
        </w:rPr>
        <w:t>General Insurance Reporting Standards (2005)</w:t>
      </w:r>
    </w:p>
    <w:p w14:paraId="4B759EE4" w14:textId="34A85972" w:rsidR="00B71FE7" w:rsidRPr="0081156B" w:rsidRDefault="00B71FE7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110.0 (2005) Minimum Capital Requirement</w:t>
      </w:r>
    </w:p>
    <w:p w14:paraId="7A5D5B4E" w14:textId="397C37AA" w:rsidR="00B71FE7" w:rsidRPr="0081156B" w:rsidRDefault="00B71FE7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120.0 (2005) Determination of Capital Base </w:t>
      </w:r>
    </w:p>
    <w:p w14:paraId="6A84AE4D" w14:textId="6D705902" w:rsidR="00366BD2" w:rsidRPr="0081156B" w:rsidRDefault="00366BD2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130.0 (2005) Balance Sheet Business - Credit Substitutes </w:t>
      </w:r>
      <w:r w:rsidRPr="0081156B">
        <w:rPr>
          <w:rFonts w:ascii="Arial" w:eastAsia="Times New Roman" w:hAnsi="Arial" w:cs="Arial"/>
        </w:rPr>
        <w:lastRenderedPageBreak/>
        <w:t xml:space="preserve">Provided and </w:t>
      </w:r>
      <w:r w:rsidR="009D7245" w:rsidRPr="0081156B">
        <w:rPr>
          <w:rFonts w:ascii="Arial" w:eastAsia="Times New Roman" w:hAnsi="Arial" w:cs="Arial"/>
        </w:rPr>
        <w:t>Risk</w:t>
      </w:r>
      <w:r w:rsidRPr="0081156B">
        <w:rPr>
          <w:rFonts w:ascii="Arial" w:eastAsia="Times New Roman" w:hAnsi="Arial" w:cs="Arial"/>
        </w:rPr>
        <w:t xml:space="preserve"> Charge </w:t>
      </w:r>
    </w:p>
    <w:p w14:paraId="7F1FC09F" w14:textId="0A13A348" w:rsidR="00366BD2" w:rsidRPr="0081156B" w:rsidRDefault="00366BD2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130.1 (2005) Off Balance Sheet Business - Liquidity Support Facilities Obtained</w:t>
      </w:r>
    </w:p>
    <w:p w14:paraId="002D8F3F" w14:textId="2E6BB6E2" w:rsidR="00366BD2" w:rsidRPr="0081156B" w:rsidRDefault="00366BD2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130.2 (2005) Off Balance Sheet Business - Charges Granted and Risk Charge</w:t>
      </w:r>
    </w:p>
    <w:p w14:paraId="6EDD248C" w14:textId="7553B8A4" w:rsidR="00366BD2" w:rsidRPr="0081156B" w:rsidRDefault="00366BD2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140.0 (2005) Investments - Direct Interest Rate Holdings and Risk Charge</w:t>
      </w:r>
    </w:p>
    <w:p w14:paraId="34D005B3" w14:textId="27DF62CA" w:rsidR="00366BD2" w:rsidRPr="0081156B" w:rsidRDefault="00366BD2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140.1 (2005) Investments - Direct Equity Holdings and Risk Charge</w:t>
      </w:r>
    </w:p>
    <w:p w14:paraId="2B77690A" w14:textId="3FDDB8EC" w:rsidR="00366BD2" w:rsidRPr="0081156B" w:rsidRDefault="00366BD2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140.2 (2005) Investments - Direct Property Holdings and Risk Charge</w:t>
      </w:r>
    </w:p>
    <w:p w14:paraId="1F056346" w14:textId="380C11E6" w:rsidR="00366BD2" w:rsidRPr="0081156B" w:rsidRDefault="00366BD2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140.3 (2005) Investments - Loans and Advances and Risk Charge </w:t>
      </w:r>
    </w:p>
    <w:p w14:paraId="2CBE4893" w14:textId="42176811" w:rsidR="00366BD2" w:rsidRPr="0081156B" w:rsidRDefault="00366BD2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140.4 (2005) Investments - Indirectly Held by Insurer and Risk Charge </w:t>
      </w:r>
    </w:p>
    <w:p w14:paraId="1AF30892" w14:textId="77777777" w:rsidR="009B22BA" w:rsidRPr="004C6F2D" w:rsidRDefault="009B22BA" w:rsidP="004C6F2D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41714595" w14:textId="77777777" w:rsidR="005E51DE" w:rsidRPr="00F4607B" w:rsidRDefault="005E51DE" w:rsidP="00970F1B">
      <w:pPr>
        <w:spacing w:after="0" w:line="264" w:lineRule="exact"/>
        <w:ind w:right="21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:rsidRPr="00DE012C" w14:paraId="5208B887" w14:textId="77777777" w:rsidTr="004D1595">
        <w:trPr>
          <w:tblHeader/>
        </w:trPr>
        <w:tc>
          <w:tcPr>
            <w:tcW w:w="2500" w:type="pct"/>
          </w:tcPr>
          <w:p w14:paraId="3187377A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2B680EB3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DE012C" w14:paraId="4A2449EB" w14:textId="77777777" w:rsidTr="004D1595">
        <w:trPr>
          <w:tblHeader/>
        </w:trPr>
        <w:tc>
          <w:tcPr>
            <w:tcW w:w="2500" w:type="pct"/>
          </w:tcPr>
          <w:p w14:paraId="339BE22B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GRF_150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0: Asset Exposure Concentrations and Risk Charge – Insurer (Licensed insurer)</w:t>
            </w:r>
          </w:p>
          <w:p w14:paraId="7E405E43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66D3DF5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Totals – All data items</w:t>
            </w:r>
          </w:p>
          <w:p w14:paraId="27EE9F2C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Total adjusted concentration risk charge</w:t>
            </w:r>
          </w:p>
          <w:p w14:paraId="085D132F" w14:textId="77777777" w:rsidR="004D1595" w:rsidRPr="0081156B" w:rsidRDefault="004D1595" w:rsidP="00925CC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75B5AE63" w14:textId="77777777" w:rsidR="004D1595" w:rsidRPr="0081156B" w:rsidRDefault="004D1595" w:rsidP="00606A4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GRF_150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0: Asset Exposure Concentrations and Risk Charge – Insurer (Group)</w:t>
            </w:r>
          </w:p>
          <w:p w14:paraId="55F014A2" w14:textId="77777777" w:rsidR="004D1595" w:rsidRPr="0081156B" w:rsidRDefault="004D1595" w:rsidP="00606A4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65470AD" w14:textId="77777777" w:rsidR="004D1595" w:rsidRPr="0081156B" w:rsidRDefault="004D1595" w:rsidP="00606A4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Totals – All data items</w:t>
            </w:r>
          </w:p>
          <w:p w14:paraId="20739748" w14:textId="77777777" w:rsidR="004D1595" w:rsidRPr="0081156B" w:rsidRDefault="004D1595" w:rsidP="00606A4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Total adjusted concentration risk charge</w:t>
            </w:r>
          </w:p>
          <w:p w14:paraId="0D7F7781" w14:textId="77777777" w:rsidR="004D1595" w:rsidRPr="0081156B" w:rsidRDefault="004D1595" w:rsidP="00925CC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6E185B3D" w14:textId="77777777" w:rsidR="004D1595" w:rsidRPr="0081156B" w:rsidRDefault="004D1595" w:rsidP="00606A4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GRF_150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0: Asset Exposure Concentrations and Risk Charge – Branch (Licensed insurer)</w:t>
            </w:r>
          </w:p>
          <w:p w14:paraId="37712906" w14:textId="77777777" w:rsidR="004D1595" w:rsidRPr="0081156B" w:rsidRDefault="004D1595" w:rsidP="00606A4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B3F9A62" w14:textId="77777777" w:rsidR="004D1595" w:rsidRPr="0081156B" w:rsidRDefault="004D1595" w:rsidP="00606A4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Totals – All data items</w:t>
            </w:r>
          </w:p>
          <w:p w14:paraId="221254DB" w14:textId="77777777" w:rsidR="004D1595" w:rsidRPr="0081156B" w:rsidRDefault="004D1595" w:rsidP="00606A4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Total adjusted concentration risk charge</w:t>
            </w:r>
          </w:p>
          <w:p w14:paraId="344E1254" w14:textId="77777777" w:rsidR="004D1595" w:rsidRPr="0081156B" w:rsidRDefault="004D1595" w:rsidP="00925CC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3221DFE8" w14:textId="170020E8" w:rsidR="004D1595" w:rsidRPr="0081156B" w:rsidRDefault="004D1595" w:rsidP="00F61E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Reporting Standard GRS 150.0 (2005) Asset Exposure Concentrations and Risk Charge </w:t>
            </w:r>
          </w:p>
          <w:p w14:paraId="58979462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6D349FCC" w14:textId="77777777" w:rsidR="00B82821" w:rsidRPr="00DE012C" w:rsidRDefault="00B82821" w:rsidP="00B82821">
      <w:pPr>
        <w:spacing w:after="0" w:line="264" w:lineRule="exact"/>
        <w:ind w:left="142" w:right="211"/>
        <w:rPr>
          <w:rFonts w:ascii="Times New Roman" w:eastAsia="Times New Roman" w:hAnsi="Times New Roman"/>
          <w:sz w:val="24"/>
          <w:szCs w:val="24"/>
        </w:rPr>
      </w:pPr>
    </w:p>
    <w:p w14:paraId="16E356BD" w14:textId="7AFB17C1" w:rsidR="00A80CA0" w:rsidRPr="0081156B" w:rsidRDefault="00A80CA0" w:rsidP="00A80CA0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160.0 (2005) Derivatives Activity and Risk Charge </w:t>
      </w:r>
    </w:p>
    <w:p w14:paraId="2A834D6E" w14:textId="0DCB3F27" w:rsidR="00A80CA0" w:rsidRPr="0081156B" w:rsidRDefault="00A80CA0" w:rsidP="00A80CA0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 xml:space="preserve">Reporting Standard GRS 170.0 (2005) Maximum Event Retention and Risk Charge </w:t>
      </w:r>
    </w:p>
    <w:p w14:paraId="0A3E345B" w14:textId="3D989855" w:rsidR="00705814" w:rsidRPr="00970F1B" w:rsidRDefault="00705814" w:rsidP="00970F1B">
      <w:pPr>
        <w:pStyle w:val="ListParagraph"/>
        <w:spacing w:after="0" w:line="264" w:lineRule="exact"/>
        <w:ind w:left="502" w:right="21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:rsidRPr="00DE012C" w14:paraId="489662B6" w14:textId="77777777" w:rsidTr="00F4607B">
        <w:trPr>
          <w:tblHeader/>
        </w:trPr>
        <w:tc>
          <w:tcPr>
            <w:tcW w:w="2500" w:type="pct"/>
          </w:tcPr>
          <w:p w14:paraId="0D6CD907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lastRenderedPageBreak/>
              <w:t>Parts of reporting form covered by this determination</w:t>
            </w:r>
          </w:p>
        </w:tc>
        <w:tc>
          <w:tcPr>
            <w:tcW w:w="2500" w:type="pct"/>
          </w:tcPr>
          <w:p w14:paraId="23CE9E29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DE012C" w14:paraId="064B4427" w14:textId="77777777" w:rsidTr="004D1595">
        <w:trPr>
          <w:tblHeader/>
        </w:trPr>
        <w:tc>
          <w:tcPr>
            <w:tcW w:w="2500" w:type="pct"/>
          </w:tcPr>
          <w:p w14:paraId="4C55B576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GRF_210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0_L: Outstanding Claims Provision - Insurance Risk Charge (L) – Insurer (Licensed insurer)</w:t>
            </w:r>
          </w:p>
          <w:p w14:paraId="0F1F4570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6B537E7" w14:textId="2EB1A8EE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All data items </w:t>
            </w:r>
          </w:p>
          <w:p w14:paraId="312E821E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04293A3" w14:textId="77777777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GRF_210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0_L: Outstanding Claims Provision - Insurance Risk Charge (L) – Insurer (Group)</w:t>
            </w:r>
          </w:p>
          <w:p w14:paraId="7526ACC7" w14:textId="77777777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A033EC2" w14:textId="036037B2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All data items </w:t>
            </w:r>
          </w:p>
          <w:p w14:paraId="798B7C81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7344D82" w14:textId="77777777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GRF_210_0_L: Outstanding Claims Provision - Insurance Risk Charge (L) – Branch (Licensed insurer)</w:t>
            </w:r>
          </w:p>
          <w:p w14:paraId="2C8E5CC1" w14:textId="77777777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0759BB4" w14:textId="1CD4EE60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All data items </w:t>
            </w:r>
          </w:p>
          <w:p w14:paraId="4AE3393B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A177B68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41E5F8A2" w14:textId="64870E6E" w:rsidR="004D1595" w:rsidRPr="0081156B" w:rsidRDefault="004D1595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Reporting Standard GRS 210.0 (2005) Outstanding Claims Provision - Insurance Risk Charge</w:t>
            </w:r>
          </w:p>
          <w:p w14:paraId="2E802D01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DE012C" w14:paraId="79AAD7A9" w14:textId="77777777" w:rsidTr="004D1595">
        <w:trPr>
          <w:tblHeader/>
        </w:trPr>
        <w:tc>
          <w:tcPr>
            <w:tcW w:w="2500" w:type="pct"/>
          </w:tcPr>
          <w:p w14:paraId="108235E8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GRF_210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1_L: Premiums Liabilities - Insurance Risk Charge (L) – Insurer (Licensed insurer)</w:t>
            </w:r>
          </w:p>
          <w:p w14:paraId="6E5ABF6C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BC2CB3A" w14:textId="64081DFE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All data items </w:t>
            </w:r>
          </w:p>
          <w:p w14:paraId="6AFB2C16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0D734CA" w14:textId="77777777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GRF_210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1_L: Premiums Liabilities - Insurance Risk Charge (L) – Insurer (Group)</w:t>
            </w:r>
          </w:p>
          <w:p w14:paraId="1B10F955" w14:textId="77777777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DC3B704" w14:textId="30DF1A86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All data items </w:t>
            </w:r>
          </w:p>
          <w:p w14:paraId="4850E4A1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25FCC9A" w14:textId="77777777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GRF_210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1_L: Premiums Liabilities - Insurance Risk Charge (L) – Branch (Licensed insurer)</w:t>
            </w:r>
          </w:p>
          <w:p w14:paraId="1039212A" w14:textId="77777777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FDF94CA" w14:textId="6C2299B3" w:rsidR="004D1595" w:rsidRPr="0081156B" w:rsidRDefault="004D1595" w:rsidP="00A80CA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 xml:space="preserve">All data items </w:t>
            </w:r>
          </w:p>
          <w:p w14:paraId="5F5BCD44" w14:textId="77777777" w:rsidR="004D1595" w:rsidRPr="0081156B" w:rsidRDefault="004D1595" w:rsidP="00A80CA0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5FDE9945" w14:textId="066F4DC9" w:rsidR="004D1595" w:rsidRPr="0081156B" w:rsidRDefault="004D1595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Reporting Standard GRS 210.1 (2005) Premium Liabilities - Insurance Risk Charge</w:t>
            </w:r>
          </w:p>
        </w:tc>
      </w:tr>
    </w:tbl>
    <w:p w14:paraId="2A20684E" w14:textId="77777777" w:rsidR="00A80CA0" w:rsidRPr="00DE012C" w:rsidRDefault="00A80CA0" w:rsidP="00A80CA0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384E4031" w14:textId="7F33AE88" w:rsidR="00B71FE7" w:rsidRPr="0081156B" w:rsidRDefault="00B71FE7" w:rsidP="00A80CA0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300.0 (2005) Statement of Financial Position</w:t>
      </w:r>
    </w:p>
    <w:p w14:paraId="2D01790F" w14:textId="7CBB991B" w:rsidR="00B71FE7" w:rsidRPr="0081156B" w:rsidRDefault="00B71FE7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81156B">
        <w:rPr>
          <w:rFonts w:ascii="Arial" w:eastAsia="Times New Roman" w:hAnsi="Arial" w:cs="Arial"/>
        </w:rPr>
        <w:t>Reporting Standard GRS 310.0 (2005) Statement of Financial Performance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:rsidRPr="00DE012C" w14:paraId="2BDE6620" w14:textId="77777777" w:rsidTr="004D1595">
        <w:trPr>
          <w:tblHeader/>
        </w:trPr>
        <w:tc>
          <w:tcPr>
            <w:tcW w:w="2500" w:type="pct"/>
          </w:tcPr>
          <w:p w14:paraId="650B066A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lastRenderedPageBreak/>
              <w:t>Parts of reporting form covered by this determination</w:t>
            </w:r>
          </w:p>
        </w:tc>
        <w:tc>
          <w:tcPr>
            <w:tcW w:w="2500" w:type="pct"/>
          </w:tcPr>
          <w:p w14:paraId="7301EC98" w14:textId="77777777" w:rsidR="004D1595" w:rsidRPr="0081156B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81156B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DE012C" w14:paraId="5FD51DAA" w14:textId="77777777" w:rsidTr="004D1595">
        <w:trPr>
          <w:tblHeader/>
        </w:trPr>
        <w:tc>
          <w:tcPr>
            <w:tcW w:w="2500" w:type="pct"/>
          </w:tcPr>
          <w:p w14:paraId="0E00AA7A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GRF_310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1_L: Premium Revenue and Reinsurance Expense – Insurer (Licensed insurer)</w:t>
            </w:r>
          </w:p>
          <w:p w14:paraId="4A98BD6C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4DD22E9" w14:textId="223543CD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32910A8E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14EAF20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GRF_310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1_L: Premium Revenue and Reinsurance Expense – Insurer (Group)</w:t>
            </w:r>
          </w:p>
          <w:p w14:paraId="42A10151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A2FE9FB" w14:textId="5F948688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1B304516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5D71D0F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GRF_310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1_L: Premium Revenue and Reinsurance Expense – Branch (Licensed insurer)</w:t>
            </w:r>
          </w:p>
          <w:p w14:paraId="4882878A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CE573CB" w14:textId="52943AB4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69982B4E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0DC23325" w14:textId="6F8B3DA7" w:rsidR="004D1595" w:rsidRPr="0081156B" w:rsidRDefault="004D1595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Reporting Standard GRS 310.1 (2005) Premium Revenue and Reinsurance Expense</w:t>
            </w:r>
          </w:p>
          <w:p w14:paraId="6E30C3D1" w14:textId="77777777" w:rsidR="004D1595" w:rsidRPr="0081156B" w:rsidRDefault="004D1595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4D1595" w:rsidRPr="00DE012C" w14:paraId="42C89424" w14:textId="77777777" w:rsidTr="004D1595">
        <w:trPr>
          <w:tblHeader/>
        </w:trPr>
        <w:tc>
          <w:tcPr>
            <w:tcW w:w="2500" w:type="pct"/>
          </w:tcPr>
          <w:p w14:paraId="0DDFDC9A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GRF_310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2_L: Claims Expense and Reinsurance Recoveries – Insurer (Licensed insurer)</w:t>
            </w:r>
          </w:p>
          <w:p w14:paraId="601EAB41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C5EAD64" w14:textId="35DD5C5D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772E90D1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076AAAB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GRF_310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2_L: Claims Expense and Reinsurance Recoveries – Insurer (Group)</w:t>
            </w:r>
          </w:p>
          <w:p w14:paraId="737E4EFD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32363EA" w14:textId="715072F1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2FBCF734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F644EA4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GRF_310</w:t>
            </w:r>
            <w:r w:rsidR="00367569" w:rsidRPr="0081156B">
              <w:rPr>
                <w:rFonts w:ascii="Arial" w:eastAsia="Times New Roman" w:hAnsi="Arial" w:cs="Arial"/>
              </w:rPr>
              <w:t>.</w:t>
            </w:r>
            <w:r w:rsidRPr="0081156B">
              <w:rPr>
                <w:rFonts w:ascii="Arial" w:eastAsia="Times New Roman" w:hAnsi="Arial" w:cs="Arial"/>
              </w:rPr>
              <w:t>2_L: Claims Expense and Reinsurance Recoveries – Branch (Licensed insurer)</w:t>
            </w:r>
          </w:p>
          <w:p w14:paraId="4629F817" w14:textId="77777777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719D8B6" w14:textId="287D91F8" w:rsidR="004D1595" w:rsidRPr="0081156B" w:rsidRDefault="004D1595" w:rsidP="004A7FD1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All data items</w:t>
            </w:r>
          </w:p>
          <w:p w14:paraId="359BA705" w14:textId="77777777" w:rsidR="004D1595" w:rsidRPr="0081156B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2F6329AF" w14:textId="7455B07B" w:rsidR="004D1595" w:rsidRPr="0081156B" w:rsidRDefault="004D1595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81156B">
              <w:rPr>
                <w:rFonts w:ascii="Arial" w:eastAsia="Times New Roman" w:hAnsi="Arial" w:cs="Arial"/>
              </w:rPr>
              <w:t>Reporting Standard GRS 310.2 (2005) Claims Expense and Reinsurance Recoveries</w:t>
            </w:r>
          </w:p>
          <w:p w14:paraId="0A42E144" w14:textId="77777777" w:rsidR="004D1595" w:rsidRPr="0081156B" w:rsidRDefault="004D1595" w:rsidP="001653E0">
            <w:pPr>
              <w:pStyle w:val="ListParagraph"/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23E809E3" w14:textId="77777777" w:rsidR="00AF1597" w:rsidRPr="00DE012C" w:rsidRDefault="00AF1597" w:rsidP="00AF1597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17D01705" w14:textId="08677030" w:rsidR="00B71FE7" w:rsidRPr="001516F5" w:rsidRDefault="00B71FE7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310.3 (2005) Investment and Operating Income and Expense</w:t>
      </w:r>
    </w:p>
    <w:p w14:paraId="250FCE38" w14:textId="0347870E" w:rsidR="00B71FE7" w:rsidRPr="001516F5" w:rsidRDefault="00B71FE7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320.0 (2005) Reconciliation of Annual Disclosure</w:t>
      </w:r>
    </w:p>
    <w:p w14:paraId="6A67050C" w14:textId="6A14DE9A" w:rsidR="00B71FE7" w:rsidRPr="001516F5" w:rsidRDefault="00B71FE7" w:rsidP="00366BD2">
      <w:pPr>
        <w:pStyle w:val="ListParagraph"/>
        <w:numPr>
          <w:ilvl w:val="0"/>
          <w:numId w:val="24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400.0 (2005) Statement of Risk by Country</w:t>
      </w:r>
    </w:p>
    <w:p w14:paraId="2E7B0F90" w14:textId="77777777" w:rsidR="00705814" w:rsidRPr="00DE012C" w:rsidRDefault="00705814" w:rsidP="00705814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4D1595" w14:paraId="7EE2656A" w14:textId="77777777" w:rsidTr="004D1595">
        <w:trPr>
          <w:tblHeader/>
        </w:trPr>
        <w:tc>
          <w:tcPr>
            <w:tcW w:w="2500" w:type="pct"/>
          </w:tcPr>
          <w:p w14:paraId="4210C1AF" w14:textId="77777777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17E31D29" w14:textId="77777777" w:rsidR="004D1595" w:rsidRPr="001516F5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4D1595" w:rsidRPr="00D46660" w14:paraId="2CB94180" w14:textId="77777777" w:rsidTr="003B6D11">
        <w:trPr>
          <w:trHeight w:val="927"/>
        </w:trPr>
        <w:tc>
          <w:tcPr>
            <w:tcW w:w="2500" w:type="pct"/>
          </w:tcPr>
          <w:p w14:paraId="4E598433" w14:textId="144B3944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1516F5">
              <w:rPr>
                <w:rFonts w:ascii="Arial" w:eastAsia="Times New Roman" w:hAnsi="Arial" w:cs="Arial"/>
              </w:rPr>
              <w:t>In</w:t>
            </w:r>
            <w:proofErr w:type="gramEnd"/>
            <w:r w:rsidRPr="001516F5">
              <w:rPr>
                <w:rFonts w:ascii="Arial" w:eastAsia="Times New Roman" w:hAnsi="Arial" w:cs="Arial"/>
              </w:rPr>
              <w:t xml:space="preserve"> Outstanding Claims Provision – Insurer (Licensed insurer)</w:t>
            </w:r>
          </w:p>
          <w:p w14:paraId="24E08FAA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5A0742E" w14:textId="25A215AA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2795FAE7" w14:textId="77777777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FC742DD" w14:textId="6BCA46CA" w:rsidR="004D1595" w:rsidRPr="001516F5" w:rsidRDefault="004D1595" w:rsidP="00BE73D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1516F5">
              <w:rPr>
                <w:rFonts w:ascii="Arial" w:eastAsia="Times New Roman" w:hAnsi="Arial" w:cs="Arial"/>
              </w:rPr>
              <w:t>In</w:t>
            </w:r>
            <w:proofErr w:type="gramEnd"/>
            <w:r w:rsidRPr="001516F5">
              <w:rPr>
                <w:rFonts w:ascii="Arial" w:eastAsia="Times New Roman" w:hAnsi="Arial" w:cs="Arial"/>
              </w:rPr>
              <w:t xml:space="preserve"> Outstanding Claims Provision – Insurer (Group)</w:t>
            </w:r>
          </w:p>
          <w:p w14:paraId="4A0A9D8E" w14:textId="77777777" w:rsidR="00127F3D" w:rsidRPr="001516F5" w:rsidRDefault="00127F3D" w:rsidP="00BE73D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A2A69BB" w14:textId="05934C62" w:rsidR="004D1595" w:rsidRPr="001516F5" w:rsidRDefault="004D1595" w:rsidP="00BE73D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48272E22" w14:textId="77777777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221AA4A" w14:textId="3959B4E0" w:rsidR="004D1595" w:rsidRPr="001516F5" w:rsidRDefault="004D1595" w:rsidP="00BE73D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1516F5">
              <w:rPr>
                <w:rFonts w:ascii="Arial" w:eastAsia="Times New Roman" w:hAnsi="Arial" w:cs="Arial"/>
              </w:rPr>
              <w:t>In</w:t>
            </w:r>
            <w:proofErr w:type="gramEnd"/>
            <w:r w:rsidRPr="001516F5">
              <w:rPr>
                <w:rFonts w:ascii="Arial" w:eastAsia="Times New Roman" w:hAnsi="Arial" w:cs="Arial"/>
              </w:rPr>
              <w:t xml:space="preserve"> Outstanding Claims Provision – Branch (Licensed insurer)</w:t>
            </w:r>
          </w:p>
          <w:p w14:paraId="417CCCD1" w14:textId="77777777" w:rsidR="00127F3D" w:rsidRPr="001516F5" w:rsidRDefault="00127F3D" w:rsidP="00BE73D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4F7923D" w14:textId="368F076B" w:rsidR="004D1595" w:rsidRPr="001516F5" w:rsidRDefault="004D1595" w:rsidP="00BE73DD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78B1EF92" w14:textId="77777777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5D40A3D5" w14:textId="281C6625" w:rsidR="004D1595" w:rsidRPr="001516F5" w:rsidRDefault="004D1595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lastRenderedPageBreak/>
              <w:t>Reporting Standard GRS 410.0 (2005) Movement in Outstanding Claims Provision</w:t>
            </w:r>
          </w:p>
          <w:p w14:paraId="13D9FC85" w14:textId="77777777" w:rsidR="004D1595" w:rsidRPr="001516F5" w:rsidRDefault="004D1595" w:rsidP="004D1595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D1595" w:rsidRPr="00D46660" w14:paraId="08497B8C" w14:textId="77777777" w:rsidTr="004D1595">
        <w:trPr>
          <w:trHeight w:val="1544"/>
        </w:trPr>
        <w:tc>
          <w:tcPr>
            <w:tcW w:w="2500" w:type="pct"/>
          </w:tcPr>
          <w:p w14:paraId="5A129467" w14:textId="12A4DFD0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GRF_440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Claims Development Table – Insurer (Licensed insurer)</w:t>
            </w:r>
          </w:p>
          <w:p w14:paraId="5A2ADC7E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B0CA07A" w14:textId="64875DD9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4E752A55" w14:textId="77777777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FE5D9B0" w14:textId="37B14960" w:rsidR="004D1595" w:rsidRPr="001516F5" w:rsidRDefault="004D1595" w:rsidP="00075D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GRF_440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Claims Development Table – Group (Licensed insurer)</w:t>
            </w:r>
          </w:p>
          <w:p w14:paraId="2758BF05" w14:textId="77777777" w:rsidR="00127F3D" w:rsidRPr="001516F5" w:rsidRDefault="00127F3D" w:rsidP="00075D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18529B3" w14:textId="7C57EBAC" w:rsidR="004D1595" w:rsidRPr="001516F5" w:rsidRDefault="004D1595" w:rsidP="00075DBE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7C9D9E9A" w14:textId="77777777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5DA6D56" w14:textId="3A61DA76" w:rsidR="004D1595" w:rsidRPr="001516F5" w:rsidRDefault="004D1595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GRF_440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Claims Development Table – Branch (Licensed insurer)</w:t>
            </w:r>
          </w:p>
          <w:p w14:paraId="5706B742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437BBAC" w14:textId="53F92204" w:rsidR="004D1595" w:rsidRPr="001516F5" w:rsidRDefault="00511C3B" w:rsidP="00511C3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</w:tc>
        <w:tc>
          <w:tcPr>
            <w:tcW w:w="2500" w:type="pct"/>
          </w:tcPr>
          <w:p w14:paraId="092775A0" w14:textId="179AC919" w:rsidR="004D1595" w:rsidRPr="001516F5" w:rsidRDefault="004D1595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440.0 (2005) Claims Development Tables</w:t>
            </w:r>
          </w:p>
          <w:p w14:paraId="49D8412F" w14:textId="77777777" w:rsidR="004D1595" w:rsidRPr="001516F5" w:rsidRDefault="004D1595" w:rsidP="004D1595">
            <w:pPr>
              <w:pStyle w:val="ListParagraph"/>
              <w:spacing w:after="0" w:line="264" w:lineRule="exact"/>
              <w:ind w:left="502" w:right="211"/>
              <w:rPr>
                <w:rFonts w:ascii="Arial" w:eastAsia="Times New Roman" w:hAnsi="Arial" w:cs="Arial"/>
              </w:rPr>
            </w:pPr>
          </w:p>
        </w:tc>
      </w:tr>
    </w:tbl>
    <w:p w14:paraId="06156AAD" w14:textId="77777777" w:rsidR="004A7FD1" w:rsidRPr="00A54B2C" w:rsidRDefault="004A7FD1" w:rsidP="004A7FD1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EAA26E4" w14:textId="2FD5ADF3" w:rsidR="00B71FE7" w:rsidRPr="001516F5" w:rsidRDefault="00B71FE7" w:rsidP="001516F5">
      <w:pPr>
        <w:spacing w:after="0" w:line="264" w:lineRule="exact"/>
        <w:rPr>
          <w:rFonts w:ascii="Arial" w:eastAsia="Times New Roman" w:hAnsi="Arial" w:cs="Arial"/>
          <w:u w:val="single"/>
        </w:rPr>
      </w:pPr>
      <w:r w:rsidRPr="001516F5">
        <w:rPr>
          <w:rFonts w:ascii="Arial" w:eastAsia="Times New Roman" w:hAnsi="Arial" w:cs="Arial"/>
          <w:u w:val="single"/>
        </w:rPr>
        <w:t>General Insurance Reporting Standards (2002)</w:t>
      </w:r>
    </w:p>
    <w:p w14:paraId="337F0E48" w14:textId="77777777" w:rsidR="00DA771E" w:rsidRPr="001516F5" w:rsidRDefault="00DA771E" w:rsidP="008B632B">
      <w:pPr>
        <w:spacing w:after="0" w:line="264" w:lineRule="exact"/>
        <w:ind w:left="100" w:right="211"/>
        <w:rPr>
          <w:rFonts w:ascii="Arial" w:eastAsia="Times New Roman" w:hAnsi="Arial" w:cs="Arial"/>
          <w:u w:val="single"/>
        </w:rPr>
      </w:pPr>
    </w:p>
    <w:p w14:paraId="60A2F3EF" w14:textId="28218F29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110.0 (2002</w:t>
      </w:r>
      <w:r w:rsidRPr="001516F5">
        <w:rPr>
          <w:rFonts w:ascii="Arial" w:eastAsia="Times New Roman" w:hAnsi="Arial" w:cs="Arial"/>
        </w:rPr>
        <w:t xml:space="preserve">) Minimum Capital Requirement made on 28 June 2002 </w:t>
      </w:r>
    </w:p>
    <w:p w14:paraId="66750272" w14:textId="2A7DF1E3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120.0 (2002</w:t>
      </w:r>
      <w:r w:rsidRPr="001516F5">
        <w:rPr>
          <w:rFonts w:ascii="Arial" w:eastAsia="Times New Roman" w:hAnsi="Arial" w:cs="Arial"/>
        </w:rPr>
        <w:t xml:space="preserve">) Determination of Capital Base made on 28 June 2002 </w:t>
      </w:r>
    </w:p>
    <w:p w14:paraId="31EBBB76" w14:textId="11FFF945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130.0 (2002</w:t>
      </w:r>
      <w:r w:rsidRPr="001516F5">
        <w:rPr>
          <w:rFonts w:ascii="Arial" w:eastAsia="Times New Roman" w:hAnsi="Arial" w:cs="Arial"/>
        </w:rPr>
        <w:t xml:space="preserve">) Balance Sheet Business - Credit Substitutes Provided and Capital Charge made on 28 June 2002 </w:t>
      </w:r>
    </w:p>
    <w:p w14:paraId="3B8374DC" w14:textId="240A74AE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</w:t>
      </w:r>
      <w:r w:rsidR="00C671E7" w:rsidRPr="001516F5">
        <w:rPr>
          <w:rFonts w:ascii="Arial" w:eastAsia="Times New Roman" w:hAnsi="Arial" w:cs="Arial"/>
        </w:rPr>
        <w:t>ard GRS 130.1 (2002</w:t>
      </w:r>
      <w:r w:rsidRPr="001516F5">
        <w:rPr>
          <w:rFonts w:ascii="Arial" w:eastAsia="Times New Roman" w:hAnsi="Arial" w:cs="Arial"/>
        </w:rPr>
        <w:t>) Off Balance Sheet Business - Liquidity Support Facilities Obtained made on 28 June 2002</w:t>
      </w:r>
    </w:p>
    <w:p w14:paraId="3D26F157" w14:textId="402AFBEC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130.2 (2002</w:t>
      </w:r>
      <w:r w:rsidRPr="001516F5">
        <w:rPr>
          <w:rFonts w:ascii="Arial" w:eastAsia="Times New Roman" w:hAnsi="Arial" w:cs="Arial"/>
        </w:rPr>
        <w:t>) Off Balance Sheet Business - Charges Granted and Risk Charge made on 28 June 2002</w:t>
      </w:r>
    </w:p>
    <w:p w14:paraId="1A057325" w14:textId="4C0F55DD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140.0 (2002</w:t>
      </w:r>
      <w:r w:rsidRPr="001516F5">
        <w:rPr>
          <w:rFonts w:ascii="Arial" w:eastAsia="Times New Roman" w:hAnsi="Arial" w:cs="Arial"/>
        </w:rPr>
        <w:t>) Investments - Direct Interest Rate Holdings and Risk Charge made on 28 June 2002</w:t>
      </w:r>
    </w:p>
    <w:p w14:paraId="5E1F126E" w14:textId="035DE3EB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140.1 (2002</w:t>
      </w:r>
      <w:r w:rsidRPr="001516F5">
        <w:rPr>
          <w:rFonts w:ascii="Arial" w:eastAsia="Times New Roman" w:hAnsi="Arial" w:cs="Arial"/>
        </w:rPr>
        <w:t>) Investments - Direct Equity Holdings and Risk Charge made on 28 June 2002</w:t>
      </w:r>
    </w:p>
    <w:p w14:paraId="6912E471" w14:textId="08F0966D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140.2 (200</w:t>
      </w:r>
      <w:r w:rsidR="00C671E7" w:rsidRPr="001516F5">
        <w:rPr>
          <w:rFonts w:ascii="Arial" w:eastAsia="Times New Roman" w:hAnsi="Arial" w:cs="Arial"/>
        </w:rPr>
        <w:t>2</w:t>
      </w:r>
      <w:r w:rsidRPr="001516F5">
        <w:rPr>
          <w:rFonts w:ascii="Arial" w:eastAsia="Times New Roman" w:hAnsi="Arial" w:cs="Arial"/>
        </w:rPr>
        <w:t>) Investments - Direct Property Holdings and Risk Charge made on 28 June 2002</w:t>
      </w:r>
    </w:p>
    <w:p w14:paraId="14D2C521" w14:textId="10C796F6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140.3 (2002</w:t>
      </w:r>
      <w:r w:rsidRPr="001516F5">
        <w:rPr>
          <w:rFonts w:ascii="Arial" w:eastAsia="Times New Roman" w:hAnsi="Arial" w:cs="Arial"/>
        </w:rPr>
        <w:t>) Investments - Loans and Advances and Risk Charge made on 28 June 2002</w:t>
      </w:r>
    </w:p>
    <w:p w14:paraId="74E1430D" w14:textId="53F71A28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140.4 (2002</w:t>
      </w:r>
      <w:r w:rsidRPr="001516F5">
        <w:rPr>
          <w:rFonts w:ascii="Arial" w:eastAsia="Times New Roman" w:hAnsi="Arial" w:cs="Arial"/>
        </w:rPr>
        <w:t xml:space="preserve">) Investments - Indirectly Held by Insurer and Risk Charge made on 28 June 2002 </w:t>
      </w:r>
    </w:p>
    <w:p w14:paraId="00D62F2E" w14:textId="77777777" w:rsidR="007838F8" w:rsidRPr="001516F5" w:rsidRDefault="007838F8" w:rsidP="007838F8">
      <w:pPr>
        <w:spacing w:after="0" w:line="264" w:lineRule="exact"/>
        <w:ind w:right="211"/>
        <w:rPr>
          <w:rFonts w:ascii="Arial" w:eastAsia="Times New Roman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AC6B0E" w:rsidRPr="00C671E7" w14:paraId="3D2A8A02" w14:textId="77777777" w:rsidTr="00AC6B0E">
        <w:trPr>
          <w:tblHeader/>
        </w:trPr>
        <w:tc>
          <w:tcPr>
            <w:tcW w:w="2500" w:type="pct"/>
          </w:tcPr>
          <w:p w14:paraId="334FA5BC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lastRenderedPageBreak/>
              <w:t>Parts of reporting form covered by this determination</w:t>
            </w:r>
          </w:p>
        </w:tc>
        <w:tc>
          <w:tcPr>
            <w:tcW w:w="2500" w:type="pct"/>
          </w:tcPr>
          <w:p w14:paraId="1195DC21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AC6B0E" w:rsidRPr="00C671E7" w14:paraId="6799265D" w14:textId="77777777" w:rsidTr="00AC6B0E">
        <w:trPr>
          <w:tblHeader/>
        </w:trPr>
        <w:tc>
          <w:tcPr>
            <w:tcW w:w="2500" w:type="pct"/>
          </w:tcPr>
          <w:p w14:paraId="23FD50C6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GRF_150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0: Asset Exposure Concentrations and Risk Charge – Insurer (Licensed insurer)</w:t>
            </w:r>
          </w:p>
          <w:p w14:paraId="48107639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A944EAF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Totals – All data items</w:t>
            </w:r>
          </w:p>
          <w:p w14:paraId="669B7194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Total adjusted concentration risk charge</w:t>
            </w:r>
          </w:p>
          <w:p w14:paraId="74612B15" w14:textId="77777777" w:rsidR="00AC6B0E" w:rsidRPr="001516F5" w:rsidRDefault="00AC6B0E" w:rsidP="00925CC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4EBEA92F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GRF_150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0: Asset Exposure Concentrations and Risk Charge – Insurer (Group)</w:t>
            </w:r>
          </w:p>
          <w:p w14:paraId="036D40ED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1607734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Totals – All data items</w:t>
            </w:r>
          </w:p>
          <w:p w14:paraId="3CC9B4B9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Total adjusted concentration risk charge</w:t>
            </w:r>
          </w:p>
          <w:p w14:paraId="2126E4D7" w14:textId="77777777" w:rsidR="00AC6B0E" w:rsidRPr="001516F5" w:rsidRDefault="00AC6B0E" w:rsidP="00925CC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6C25D874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GRF_150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0: Asset Exposure Concentrations and Risk Charge – Branch (Licensed insurer)</w:t>
            </w:r>
          </w:p>
          <w:p w14:paraId="02EDDDDE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A654DB5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Totals – All data items</w:t>
            </w:r>
          </w:p>
          <w:p w14:paraId="1B632493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Total adjusted concentration risk charge</w:t>
            </w:r>
          </w:p>
          <w:p w14:paraId="457EE3B5" w14:textId="77777777" w:rsidR="00AC6B0E" w:rsidRPr="001516F5" w:rsidRDefault="00AC6B0E" w:rsidP="00925CC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2FF27B75" w14:textId="49B3529D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150.0 (2002) Asset Exposure Concentrations and Risk Charge made on 28 June 2002</w:t>
            </w:r>
          </w:p>
          <w:p w14:paraId="04771624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79619BF8" w14:textId="77777777" w:rsidR="00925CCB" w:rsidRPr="00C671E7" w:rsidRDefault="00925CCB" w:rsidP="00925CCB">
      <w:pPr>
        <w:spacing w:after="0" w:line="264" w:lineRule="exact"/>
        <w:ind w:left="142" w:right="211"/>
        <w:rPr>
          <w:rFonts w:ascii="Times New Roman" w:eastAsia="Times New Roman" w:hAnsi="Times New Roman"/>
          <w:sz w:val="24"/>
          <w:szCs w:val="24"/>
        </w:rPr>
      </w:pPr>
    </w:p>
    <w:p w14:paraId="30A95F4C" w14:textId="7F7521F4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160.0 (2002</w:t>
      </w:r>
      <w:r w:rsidRPr="001516F5">
        <w:rPr>
          <w:rFonts w:ascii="Arial" w:eastAsia="Times New Roman" w:hAnsi="Arial" w:cs="Arial"/>
        </w:rPr>
        <w:t>) Derivatives Activity and Risk Charge made on 28 June 2002</w:t>
      </w:r>
    </w:p>
    <w:p w14:paraId="6CB9B728" w14:textId="4DC8F7BE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170.0 (200</w:t>
      </w:r>
      <w:r w:rsidR="00C671E7" w:rsidRPr="001516F5">
        <w:rPr>
          <w:rFonts w:ascii="Arial" w:eastAsia="Times New Roman" w:hAnsi="Arial" w:cs="Arial"/>
        </w:rPr>
        <w:t>2</w:t>
      </w:r>
      <w:r w:rsidRPr="001516F5">
        <w:rPr>
          <w:rFonts w:ascii="Arial" w:eastAsia="Times New Roman" w:hAnsi="Arial" w:cs="Arial"/>
        </w:rPr>
        <w:t>) Maximum Event Retention and Risk Charge</w:t>
      </w:r>
      <w:r w:rsidR="00E134F6" w:rsidRPr="001516F5">
        <w:rPr>
          <w:rFonts w:ascii="Arial" w:eastAsia="Times New Roman" w:hAnsi="Arial" w:cs="Arial"/>
        </w:rPr>
        <w:t xml:space="preserve"> made on 28 June 2002</w:t>
      </w:r>
    </w:p>
    <w:p w14:paraId="2BB45D7D" w14:textId="77777777" w:rsidR="009B22BA" w:rsidRDefault="009B22BA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417343E0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7DFFBC71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56ED339C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64E1CB8D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454ABEEF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5F8BA114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0AAF5655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038FBB19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3C0954BF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4D04F2BC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51E0FDD9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3F7748B8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5E2DA158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17939965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147064CD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36D7CD49" w14:textId="77777777" w:rsidR="005D01A1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0FEB47EF" w14:textId="77777777" w:rsidR="005D01A1" w:rsidRPr="005E51DE" w:rsidRDefault="005D01A1" w:rsidP="005E51DE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AC6B0E" w:rsidRPr="00C671E7" w14:paraId="106888C5" w14:textId="77777777" w:rsidTr="00AC6B0E">
        <w:trPr>
          <w:tblHeader/>
        </w:trPr>
        <w:tc>
          <w:tcPr>
            <w:tcW w:w="2500" w:type="pct"/>
          </w:tcPr>
          <w:p w14:paraId="50334A34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lastRenderedPageBreak/>
              <w:t>Parts of reporting form covered by this determination</w:t>
            </w:r>
          </w:p>
        </w:tc>
        <w:tc>
          <w:tcPr>
            <w:tcW w:w="2500" w:type="pct"/>
          </w:tcPr>
          <w:p w14:paraId="5AB29770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AC6B0E" w:rsidRPr="00C671E7" w14:paraId="6176ADC0" w14:textId="77777777" w:rsidTr="00AC6B0E">
        <w:trPr>
          <w:tblHeader/>
        </w:trPr>
        <w:tc>
          <w:tcPr>
            <w:tcW w:w="2500" w:type="pct"/>
          </w:tcPr>
          <w:p w14:paraId="1553A252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Outstanding Claims Provision - Insurance Risk Charge (L) – Insurer (Licensed insurer)</w:t>
            </w:r>
          </w:p>
          <w:p w14:paraId="4486D278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260ED3E" w14:textId="2AE4B2D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All data items </w:t>
            </w:r>
          </w:p>
          <w:p w14:paraId="6B7A406F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C06C527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Outstanding Claims Provision - Insurance Risk Charge (L) – Insurer (Group)</w:t>
            </w:r>
          </w:p>
          <w:p w14:paraId="3AC6597C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54FDDCA" w14:textId="1AB6CAF4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All data items </w:t>
            </w:r>
          </w:p>
          <w:p w14:paraId="23FC61C8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43FEF81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Outstanding Claims Provision - Insurance Risk Charge (L) – Branch (Licensed insurer)</w:t>
            </w:r>
          </w:p>
          <w:p w14:paraId="43D3E408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B5435CE" w14:textId="005C971E" w:rsidR="00AC6B0E" w:rsidRPr="001516F5" w:rsidRDefault="00AC6B0E" w:rsidP="00015BB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All data items </w:t>
            </w:r>
          </w:p>
          <w:p w14:paraId="68A11F5D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083D129F" w14:textId="48590B8D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210.0 (2002) Outstanding Claims Provision - Insurance Risk Charge made on 28 June 2002</w:t>
            </w:r>
          </w:p>
          <w:p w14:paraId="2A001D74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AC6B0E" w:rsidRPr="00C671E7" w14:paraId="6E8E2988" w14:textId="77777777" w:rsidTr="00AC6B0E">
        <w:trPr>
          <w:tblHeader/>
        </w:trPr>
        <w:tc>
          <w:tcPr>
            <w:tcW w:w="2500" w:type="pct"/>
          </w:tcPr>
          <w:p w14:paraId="20F48AF3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1_L: Premiums Liabilities - Insurance Risk Charge (L) – Insurer (Licensed insurer)</w:t>
            </w:r>
          </w:p>
          <w:p w14:paraId="60834AD7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AFC64D5" w14:textId="10055E29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All data items </w:t>
            </w:r>
          </w:p>
          <w:p w14:paraId="4FB5291A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3F6AF98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1_L: Premiums Liabilities - Insurance Risk Charge (L) – Insurer (Group)</w:t>
            </w:r>
          </w:p>
          <w:p w14:paraId="59BB62A9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A2F9212" w14:textId="655C71E0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All data items </w:t>
            </w:r>
          </w:p>
          <w:p w14:paraId="5E0370B0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506F9F6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1_L: Premiums Liabilities - Insurance Risk Charge (L) – Branch (Licensed insurer)</w:t>
            </w:r>
          </w:p>
          <w:p w14:paraId="37B02D08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956AE0A" w14:textId="07EFE4F1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All data items </w:t>
            </w:r>
          </w:p>
          <w:p w14:paraId="3D5FAB1F" w14:textId="77777777" w:rsidR="00AC6B0E" w:rsidRPr="001516F5" w:rsidRDefault="00AC6B0E" w:rsidP="00925CCB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1A3496E9" w14:textId="192EB284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210.1 (2002) Premium Liabilities - Insurance Risk Charge made on 28 June 2002</w:t>
            </w:r>
          </w:p>
        </w:tc>
      </w:tr>
    </w:tbl>
    <w:p w14:paraId="5EDC2BC8" w14:textId="77777777" w:rsidR="00925CCB" w:rsidRPr="00C671E7" w:rsidRDefault="00925CCB" w:rsidP="00925CCB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3F888EB8" w14:textId="2F8337F0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300.0 (200</w:t>
      </w:r>
      <w:r w:rsidR="00C671E7" w:rsidRPr="001516F5">
        <w:rPr>
          <w:rFonts w:ascii="Arial" w:eastAsia="Times New Roman" w:hAnsi="Arial" w:cs="Arial"/>
        </w:rPr>
        <w:t>2</w:t>
      </w:r>
      <w:r w:rsidRPr="001516F5">
        <w:rPr>
          <w:rFonts w:ascii="Arial" w:eastAsia="Times New Roman" w:hAnsi="Arial" w:cs="Arial"/>
        </w:rPr>
        <w:t>) Statement of Financial Position made on 28 June 2002</w:t>
      </w:r>
    </w:p>
    <w:p w14:paraId="74D7F45E" w14:textId="5805BEB0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</w:t>
      </w:r>
      <w:r w:rsidR="00C671E7" w:rsidRPr="001516F5">
        <w:rPr>
          <w:rFonts w:ascii="Arial" w:eastAsia="Times New Roman" w:hAnsi="Arial" w:cs="Arial"/>
        </w:rPr>
        <w:t>porting Standard GRS 310.0 (2002</w:t>
      </w:r>
      <w:r w:rsidRPr="001516F5">
        <w:rPr>
          <w:rFonts w:ascii="Arial" w:eastAsia="Times New Roman" w:hAnsi="Arial" w:cs="Arial"/>
        </w:rPr>
        <w:t>) Statement of Financial Performance made on 28 June 2002</w:t>
      </w:r>
    </w:p>
    <w:p w14:paraId="1BC6BDF3" w14:textId="77777777" w:rsidR="009B22BA" w:rsidRPr="001516F5" w:rsidRDefault="009B22BA" w:rsidP="009B22BA">
      <w:pPr>
        <w:spacing w:after="0" w:line="264" w:lineRule="exact"/>
        <w:ind w:right="211"/>
        <w:rPr>
          <w:rFonts w:ascii="Arial" w:eastAsia="Times New Roman" w:hAnsi="Arial" w:cs="Arial"/>
        </w:rPr>
      </w:pPr>
    </w:p>
    <w:p w14:paraId="3271DA3C" w14:textId="77777777" w:rsidR="009B22BA" w:rsidRDefault="009B22BA" w:rsidP="009B22BA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54CE0A29" w14:textId="77777777" w:rsidR="009B22BA" w:rsidRDefault="009B22BA" w:rsidP="009B22BA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7F68A2FA" w14:textId="77777777" w:rsidR="009B22BA" w:rsidRDefault="009B22BA" w:rsidP="009B22BA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6C415A16" w14:textId="77777777" w:rsidR="009B22BA" w:rsidRDefault="009B22BA" w:rsidP="009B22BA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2229F535" w14:textId="77777777" w:rsidR="009B22BA" w:rsidRDefault="009B22BA" w:rsidP="009B22BA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3EB0A56E" w14:textId="77777777" w:rsidR="009B22BA" w:rsidRDefault="009B22BA" w:rsidP="009B22BA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19C74920" w14:textId="77777777" w:rsidR="009B22BA" w:rsidRDefault="009B22BA" w:rsidP="009B22BA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0D4D1424" w14:textId="77777777" w:rsidR="009B22BA" w:rsidRDefault="009B22BA" w:rsidP="009B22BA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610A4F71" w14:textId="77777777" w:rsidR="00705814" w:rsidRPr="007838F8" w:rsidRDefault="00705814" w:rsidP="007838F8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AC6B0E" w:rsidRPr="00C671E7" w14:paraId="038F26E5" w14:textId="77777777" w:rsidTr="00AC6B0E">
        <w:trPr>
          <w:tblHeader/>
        </w:trPr>
        <w:tc>
          <w:tcPr>
            <w:tcW w:w="2500" w:type="pct"/>
          </w:tcPr>
          <w:p w14:paraId="63967BE3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lastRenderedPageBreak/>
              <w:t>Parts of reporting form covered by this determination</w:t>
            </w:r>
          </w:p>
        </w:tc>
        <w:tc>
          <w:tcPr>
            <w:tcW w:w="2500" w:type="pct"/>
          </w:tcPr>
          <w:p w14:paraId="1F1BAB81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AC6B0E" w:rsidRPr="00C671E7" w14:paraId="7F5A92D6" w14:textId="77777777" w:rsidTr="00AC6B0E">
        <w:trPr>
          <w:tblHeader/>
        </w:trPr>
        <w:tc>
          <w:tcPr>
            <w:tcW w:w="2500" w:type="pct"/>
          </w:tcPr>
          <w:p w14:paraId="25D3C70E" w14:textId="6C61B0D8" w:rsidR="00AC6B0E" w:rsidRPr="001516F5" w:rsidRDefault="00AC6B0E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1_L: Premium Revenue and Reinsurance Expen</w:t>
            </w:r>
            <w:r w:rsidR="00D80BA4" w:rsidRPr="001516F5">
              <w:rPr>
                <w:rFonts w:ascii="Arial" w:eastAsia="Times New Roman" w:hAnsi="Arial" w:cs="Arial"/>
              </w:rPr>
              <w:t>se – Insurer (Licensed insurer)</w:t>
            </w:r>
          </w:p>
          <w:p w14:paraId="7ACA350B" w14:textId="77777777" w:rsidR="00127F3D" w:rsidRPr="001516F5" w:rsidRDefault="00127F3D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27CD133" w14:textId="2631B251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59723CAF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E8EF765" w14:textId="2B713753" w:rsidR="00AC6B0E" w:rsidRPr="001516F5" w:rsidRDefault="00AC6B0E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1_L: Premium Revenue and Reinsu</w:t>
            </w:r>
            <w:r w:rsidR="00D80BA4" w:rsidRPr="001516F5">
              <w:rPr>
                <w:rFonts w:ascii="Arial" w:eastAsia="Times New Roman" w:hAnsi="Arial" w:cs="Arial"/>
              </w:rPr>
              <w:t>rance Expense – Insurer (Group)</w:t>
            </w:r>
          </w:p>
          <w:p w14:paraId="31643568" w14:textId="77777777" w:rsidR="00127F3D" w:rsidRPr="001516F5" w:rsidRDefault="00127F3D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BAC4599" w14:textId="09D62A52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3AF6CAEF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8D41030" w14:textId="0C404AE1" w:rsidR="00AC6B0E" w:rsidRPr="001516F5" w:rsidRDefault="00AC6B0E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1_L: Premium Revenue and Reinsurance Expe</w:t>
            </w:r>
            <w:r w:rsidR="00D80BA4" w:rsidRPr="001516F5">
              <w:rPr>
                <w:rFonts w:ascii="Arial" w:eastAsia="Times New Roman" w:hAnsi="Arial" w:cs="Arial"/>
              </w:rPr>
              <w:t>nse – Branch (Licensed insurer)</w:t>
            </w:r>
          </w:p>
          <w:p w14:paraId="19855742" w14:textId="77777777" w:rsidR="00127F3D" w:rsidRPr="001516F5" w:rsidRDefault="00127F3D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2E21314" w14:textId="5BCEBFAF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3602AAD3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1F604237" w14:textId="259C7FEE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310.1 (2002) Premium Revenue and Reinsurance Expense made on 28 June 2002</w:t>
            </w:r>
          </w:p>
          <w:p w14:paraId="4AD8EF21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AC6B0E" w:rsidRPr="00C671E7" w14:paraId="4F065260" w14:textId="77777777" w:rsidTr="00AC6B0E">
        <w:trPr>
          <w:tblHeader/>
        </w:trPr>
        <w:tc>
          <w:tcPr>
            <w:tcW w:w="2500" w:type="pct"/>
          </w:tcPr>
          <w:p w14:paraId="50C01161" w14:textId="6077807A" w:rsidR="00AC6B0E" w:rsidRPr="001516F5" w:rsidRDefault="00AC6B0E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2_L: Claims Expense and Reinsurance Recoveri</w:t>
            </w:r>
            <w:r w:rsidR="00D80BA4" w:rsidRPr="001516F5">
              <w:rPr>
                <w:rFonts w:ascii="Arial" w:eastAsia="Times New Roman" w:hAnsi="Arial" w:cs="Arial"/>
              </w:rPr>
              <w:t>es – Insurer (Licensed insurer)</w:t>
            </w:r>
          </w:p>
          <w:p w14:paraId="6388A574" w14:textId="77777777" w:rsidR="00127F3D" w:rsidRPr="001516F5" w:rsidRDefault="00127F3D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5EC7631" w14:textId="1FAAB082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2B7F0573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300E9D7" w14:textId="289E12B3" w:rsidR="00AC6B0E" w:rsidRPr="001516F5" w:rsidRDefault="00AC6B0E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2_L: Claims Expense and Reinsuran</w:t>
            </w:r>
            <w:r w:rsidR="00D80BA4" w:rsidRPr="001516F5">
              <w:rPr>
                <w:rFonts w:ascii="Arial" w:eastAsia="Times New Roman" w:hAnsi="Arial" w:cs="Arial"/>
              </w:rPr>
              <w:t>ce Recoveries – Insurer (Group)</w:t>
            </w:r>
          </w:p>
          <w:p w14:paraId="53402FD2" w14:textId="77777777" w:rsidR="00127F3D" w:rsidRPr="001516F5" w:rsidRDefault="00127F3D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AB9B719" w14:textId="6D4867D3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01B21845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859CEE8" w14:textId="54C579E7" w:rsidR="00AC6B0E" w:rsidRPr="001516F5" w:rsidRDefault="00AC6B0E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2_L: Claims Expense and Reinsurance Recover</w:t>
            </w:r>
            <w:r w:rsidR="00D80BA4" w:rsidRPr="001516F5">
              <w:rPr>
                <w:rFonts w:ascii="Arial" w:eastAsia="Times New Roman" w:hAnsi="Arial" w:cs="Arial"/>
              </w:rPr>
              <w:t>ies – Branch (Licensed insurer)</w:t>
            </w:r>
          </w:p>
          <w:p w14:paraId="36E2748D" w14:textId="77777777" w:rsidR="00127F3D" w:rsidRPr="001516F5" w:rsidRDefault="00127F3D" w:rsidP="00D80BA4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4FB8F1E7" w14:textId="6F40FB25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05250463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7825F8CB" w14:textId="4956C395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310.2 (2002) Claims Expense and Reinsurance Recoveries made on 28 June 2002</w:t>
            </w:r>
          </w:p>
          <w:p w14:paraId="63C671BD" w14:textId="77777777" w:rsidR="00AC6B0E" w:rsidRPr="001516F5" w:rsidRDefault="00AC6B0E" w:rsidP="000C06FF">
            <w:pPr>
              <w:pStyle w:val="ListParagraph"/>
              <w:spacing w:after="0" w:line="264" w:lineRule="exact"/>
              <w:ind w:left="502" w:right="211"/>
              <w:rPr>
                <w:rFonts w:ascii="Arial" w:eastAsia="Times New Roman" w:hAnsi="Arial" w:cs="Arial"/>
              </w:rPr>
            </w:pPr>
          </w:p>
        </w:tc>
      </w:tr>
    </w:tbl>
    <w:p w14:paraId="40930A3C" w14:textId="77777777" w:rsidR="00925CCB" w:rsidRPr="00C671E7" w:rsidRDefault="00925CCB" w:rsidP="00925CCB">
      <w:pPr>
        <w:pStyle w:val="ListParagraph"/>
        <w:spacing w:after="0" w:line="264" w:lineRule="exact"/>
        <w:ind w:left="502" w:right="211"/>
        <w:rPr>
          <w:rFonts w:ascii="Times New Roman" w:eastAsia="Times New Roman" w:hAnsi="Times New Roman"/>
          <w:sz w:val="24"/>
          <w:szCs w:val="24"/>
        </w:rPr>
      </w:pPr>
    </w:p>
    <w:p w14:paraId="63FC8612" w14:textId="209A0C17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310.3 (200</w:t>
      </w:r>
      <w:r w:rsidR="00C671E7" w:rsidRPr="001516F5">
        <w:rPr>
          <w:rFonts w:ascii="Arial" w:eastAsia="Times New Roman" w:hAnsi="Arial" w:cs="Arial"/>
        </w:rPr>
        <w:t>2</w:t>
      </w:r>
      <w:r w:rsidRPr="001516F5">
        <w:rPr>
          <w:rFonts w:ascii="Arial" w:eastAsia="Times New Roman" w:hAnsi="Arial" w:cs="Arial"/>
        </w:rPr>
        <w:t>) Investment and Operating Income and Expense made on 28 June 2002</w:t>
      </w:r>
    </w:p>
    <w:p w14:paraId="69B05E6B" w14:textId="50CE837B" w:rsidR="00925CCB" w:rsidRPr="001516F5" w:rsidRDefault="00925CCB" w:rsidP="00925CCB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320.0 (200</w:t>
      </w:r>
      <w:r w:rsidR="00C671E7" w:rsidRPr="001516F5">
        <w:rPr>
          <w:rFonts w:ascii="Arial" w:eastAsia="Times New Roman" w:hAnsi="Arial" w:cs="Arial"/>
        </w:rPr>
        <w:t>2</w:t>
      </w:r>
      <w:r w:rsidRPr="001516F5">
        <w:rPr>
          <w:rFonts w:ascii="Arial" w:eastAsia="Times New Roman" w:hAnsi="Arial" w:cs="Arial"/>
        </w:rPr>
        <w:t>) Reconciliation of Annual Disclosure made on 28 June 2002</w:t>
      </w:r>
    </w:p>
    <w:p w14:paraId="2E230EB5" w14:textId="3ECAD7B5" w:rsidR="00925CCB" w:rsidRPr="001516F5" w:rsidRDefault="00925CCB" w:rsidP="005D01A1">
      <w:pPr>
        <w:pStyle w:val="ListParagraph"/>
        <w:numPr>
          <w:ilvl w:val="0"/>
          <w:numId w:val="39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400.0 (200</w:t>
      </w:r>
      <w:r w:rsidR="00C671E7" w:rsidRPr="001516F5">
        <w:rPr>
          <w:rFonts w:ascii="Arial" w:eastAsia="Times New Roman" w:hAnsi="Arial" w:cs="Arial"/>
        </w:rPr>
        <w:t>2</w:t>
      </w:r>
      <w:r w:rsidRPr="001516F5">
        <w:rPr>
          <w:rFonts w:ascii="Arial" w:eastAsia="Times New Roman" w:hAnsi="Arial" w:cs="Arial"/>
        </w:rPr>
        <w:t>) Statement of Risk by Country made on 28 June 2002</w:t>
      </w:r>
    </w:p>
    <w:p w14:paraId="2C002BFC" w14:textId="77777777" w:rsidR="00D80BA4" w:rsidRPr="007838F8" w:rsidRDefault="00D80BA4" w:rsidP="007838F8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AC6B0E" w:rsidRPr="00C671E7" w14:paraId="444E40E7" w14:textId="77777777" w:rsidTr="00AC6B0E">
        <w:trPr>
          <w:tblHeader/>
        </w:trPr>
        <w:tc>
          <w:tcPr>
            <w:tcW w:w="2500" w:type="pct"/>
          </w:tcPr>
          <w:p w14:paraId="1DA41EB7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3C3B26DA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AC6B0E" w:rsidRPr="00C671E7" w14:paraId="0D659847" w14:textId="77777777" w:rsidTr="00AC6B0E">
        <w:trPr>
          <w:trHeight w:val="1544"/>
        </w:trPr>
        <w:tc>
          <w:tcPr>
            <w:tcW w:w="2500" w:type="pct"/>
          </w:tcPr>
          <w:p w14:paraId="091CB13E" w14:textId="1A098002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1516F5">
              <w:rPr>
                <w:rFonts w:ascii="Arial" w:eastAsia="Times New Roman" w:hAnsi="Arial" w:cs="Arial"/>
              </w:rPr>
              <w:t>In</w:t>
            </w:r>
            <w:proofErr w:type="gramEnd"/>
            <w:r w:rsidRPr="001516F5">
              <w:rPr>
                <w:rFonts w:ascii="Arial" w:eastAsia="Times New Roman" w:hAnsi="Arial" w:cs="Arial"/>
              </w:rPr>
              <w:t xml:space="preserve"> Outstanding Claims Provision – Insurer (Licensed insurer)</w:t>
            </w:r>
          </w:p>
          <w:p w14:paraId="79809448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14320BF" w14:textId="2FCA6B30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674C30FA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0FFCEBE" w14:textId="76749691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1516F5">
              <w:rPr>
                <w:rFonts w:ascii="Arial" w:eastAsia="Times New Roman" w:hAnsi="Arial" w:cs="Arial"/>
              </w:rPr>
              <w:t>In</w:t>
            </w:r>
            <w:proofErr w:type="gramEnd"/>
            <w:r w:rsidRPr="001516F5">
              <w:rPr>
                <w:rFonts w:ascii="Arial" w:eastAsia="Times New Roman" w:hAnsi="Arial" w:cs="Arial"/>
              </w:rPr>
              <w:t xml:space="preserve"> Outstanding Claims Provision – Insurer (Group)</w:t>
            </w:r>
          </w:p>
          <w:p w14:paraId="71C12731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D0BACC2" w14:textId="1601B181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43EF94D3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92D305A" w14:textId="7EC55D42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lastRenderedPageBreak/>
              <w:t>GRF_410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 xml:space="preserve">0_L: Movement </w:t>
            </w:r>
            <w:proofErr w:type="gramStart"/>
            <w:r w:rsidRPr="001516F5">
              <w:rPr>
                <w:rFonts w:ascii="Arial" w:eastAsia="Times New Roman" w:hAnsi="Arial" w:cs="Arial"/>
              </w:rPr>
              <w:t>In</w:t>
            </w:r>
            <w:proofErr w:type="gramEnd"/>
            <w:r w:rsidRPr="001516F5">
              <w:rPr>
                <w:rFonts w:ascii="Arial" w:eastAsia="Times New Roman" w:hAnsi="Arial" w:cs="Arial"/>
              </w:rPr>
              <w:t xml:space="preserve"> Outstanding Claims Provision – Branch (Licensed insurer)</w:t>
            </w:r>
          </w:p>
          <w:p w14:paraId="74979679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18E11937" w14:textId="19599AC2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0E9119CB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6F9726CF" w14:textId="1D92B45C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lastRenderedPageBreak/>
              <w:t>Reporting Standard GRS 410.0 (2002) Movement in Outstanding Claims Provision made on 28 June 2002</w:t>
            </w:r>
          </w:p>
          <w:p w14:paraId="14B8B788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C6B0E" w:rsidRPr="00C671E7" w14:paraId="50A84EBE" w14:textId="77777777" w:rsidTr="00AC6B0E">
        <w:trPr>
          <w:trHeight w:val="1544"/>
        </w:trPr>
        <w:tc>
          <w:tcPr>
            <w:tcW w:w="2500" w:type="pct"/>
          </w:tcPr>
          <w:p w14:paraId="0D8F944B" w14:textId="5F6DFA6F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GRF_440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Claims Development Table – Insurer (Licensed insurer)</w:t>
            </w:r>
          </w:p>
          <w:p w14:paraId="192D6D43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0C0ED88" w14:textId="65F2E676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346566C1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123C6C4" w14:textId="02537875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GRF_440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Claims Development Table – Group (Licensed insurer)</w:t>
            </w:r>
          </w:p>
          <w:p w14:paraId="5740DDCB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71BDBAE" w14:textId="5612EC86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72C773F4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8B85E5C" w14:textId="6E89A4EA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GRF_440</w:t>
            </w:r>
            <w:r w:rsidR="00367569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0_L: Claims Development Table – Branch (Licensed insurer)</w:t>
            </w:r>
          </w:p>
          <w:p w14:paraId="318892A1" w14:textId="77777777" w:rsidR="00127F3D" w:rsidRPr="001516F5" w:rsidRDefault="00127F3D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8EBC83D" w14:textId="24ADA709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386DBF8D" w14:textId="77777777" w:rsidR="00AC6B0E" w:rsidRPr="001516F5" w:rsidRDefault="00AC6B0E" w:rsidP="00925CCB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655A5392" w14:textId="15B9355E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440.0 (2002) Claims Development Tables made on 28 June 2002</w:t>
            </w:r>
          </w:p>
          <w:p w14:paraId="5544EF97" w14:textId="77777777" w:rsidR="00AC6B0E" w:rsidRPr="001516F5" w:rsidRDefault="00AC6B0E" w:rsidP="000C06FF">
            <w:pPr>
              <w:pStyle w:val="ListParagraph"/>
              <w:spacing w:after="0" w:line="264" w:lineRule="exact"/>
              <w:ind w:left="502" w:right="211"/>
              <w:rPr>
                <w:rFonts w:ascii="Arial" w:eastAsia="Times New Roman" w:hAnsi="Arial" w:cs="Arial"/>
              </w:rPr>
            </w:pPr>
          </w:p>
        </w:tc>
      </w:tr>
    </w:tbl>
    <w:p w14:paraId="64FDC219" w14:textId="77777777" w:rsidR="00393270" w:rsidRDefault="00393270" w:rsidP="001516F5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760C32EA" w14:textId="77777777" w:rsidR="00925CCB" w:rsidRPr="001516F5" w:rsidRDefault="006570F2" w:rsidP="001516F5">
      <w:pPr>
        <w:spacing w:after="0" w:line="240" w:lineRule="auto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 xml:space="preserve">AND </w:t>
      </w:r>
    </w:p>
    <w:p w14:paraId="4D0A222F" w14:textId="77777777" w:rsidR="006570F2" w:rsidRPr="001516F5" w:rsidRDefault="006570F2" w:rsidP="001516F5">
      <w:pPr>
        <w:spacing w:after="0" w:line="240" w:lineRule="auto"/>
        <w:rPr>
          <w:rFonts w:ascii="Arial" w:eastAsia="Times New Roman" w:hAnsi="Arial" w:cs="Arial"/>
        </w:rPr>
      </w:pPr>
    </w:p>
    <w:p w14:paraId="25116DD6" w14:textId="09CC8FB6" w:rsidR="005E51DE" w:rsidRPr="001516F5" w:rsidRDefault="006570F2" w:rsidP="001516F5">
      <w:pPr>
        <w:spacing w:after="0" w:line="240" w:lineRule="auto"/>
        <w:rPr>
          <w:rFonts w:ascii="Arial" w:eastAsia="Times New Roman" w:hAnsi="Arial" w:cs="Arial"/>
          <w:b/>
        </w:rPr>
      </w:pPr>
      <w:r w:rsidRPr="001516F5">
        <w:rPr>
          <w:rFonts w:ascii="Arial" w:eastAsia="Times New Roman" w:hAnsi="Arial" w:cs="Arial"/>
        </w:rPr>
        <w:t>This determination applies to semi-annual and annual information in the following reporting forms or parts of reporting forms given to APRA by a general insurer under the following reporting standards:</w:t>
      </w:r>
    </w:p>
    <w:p w14:paraId="28AF7B71" w14:textId="77777777" w:rsidR="005E51DE" w:rsidRPr="001516F5" w:rsidRDefault="005E51DE" w:rsidP="001516F5">
      <w:pPr>
        <w:spacing w:after="0" w:line="240" w:lineRule="auto"/>
        <w:rPr>
          <w:rFonts w:ascii="Arial" w:eastAsia="Times New Roman" w:hAnsi="Arial" w:cs="Arial"/>
          <w:b/>
        </w:rPr>
      </w:pPr>
    </w:p>
    <w:p w14:paraId="6F1F6993" w14:textId="77777777" w:rsidR="004C0318" w:rsidRPr="001516F5" w:rsidRDefault="007E6105" w:rsidP="001516F5">
      <w:pPr>
        <w:spacing w:after="0" w:line="264" w:lineRule="exact"/>
        <w:rPr>
          <w:rFonts w:ascii="Arial" w:eastAsia="Times New Roman" w:hAnsi="Arial" w:cs="Arial"/>
          <w:b/>
        </w:rPr>
      </w:pPr>
      <w:r w:rsidRPr="001516F5">
        <w:rPr>
          <w:rFonts w:ascii="Arial" w:eastAsia="Times New Roman" w:hAnsi="Arial" w:cs="Arial"/>
          <w:b/>
        </w:rPr>
        <w:t>R</w:t>
      </w:r>
      <w:r w:rsidR="004C0318" w:rsidRPr="001516F5">
        <w:rPr>
          <w:rFonts w:ascii="Arial" w:eastAsia="Times New Roman" w:hAnsi="Arial" w:cs="Arial"/>
          <w:b/>
        </w:rPr>
        <w:t>eporting standards for level 2 insurance groups which ceased to have effect prior to 1 January 2013</w:t>
      </w:r>
    </w:p>
    <w:p w14:paraId="23223034" w14:textId="77777777" w:rsidR="005E51DE" w:rsidRPr="001516F5" w:rsidRDefault="005E51DE" w:rsidP="001516F5">
      <w:pPr>
        <w:spacing w:after="0" w:line="264" w:lineRule="exact"/>
        <w:rPr>
          <w:rFonts w:ascii="Arial" w:eastAsia="Times New Roman" w:hAnsi="Arial" w:cs="Arial"/>
        </w:rPr>
      </w:pPr>
    </w:p>
    <w:p w14:paraId="71A001D8" w14:textId="77777777" w:rsidR="004C0318" w:rsidRPr="001516F5" w:rsidRDefault="004C0318" w:rsidP="001516F5">
      <w:pPr>
        <w:spacing w:after="0" w:line="264" w:lineRule="exact"/>
        <w:rPr>
          <w:rFonts w:ascii="Arial" w:eastAsia="Times New Roman" w:hAnsi="Arial" w:cs="Arial"/>
          <w:u w:val="single"/>
        </w:rPr>
      </w:pPr>
      <w:r w:rsidRPr="001516F5">
        <w:rPr>
          <w:rFonts w:ascii="Arial" w:eastAsia="Times New Roman" w:hAnsi="Arial" w:cs="Arial"/>
          <w:u w:val="single"/>
        </w:rPr>
        <w:t>General Insurance Reporting Standards (2011)</w:t>
      </w:r>
    </w:p>
    <w:p w14:paraId="2273BC33" w14:textId="77777777" w:rsidR="009D03F4" w:rsidRPr="006A4D3B" w:rsidRDefault="009D03F4" w:rsidP="004C0318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AC6B0E" w:rsidRPr="00F80566" w14:paraId="1F754B2A" w14:textId="77777777" w:rsidTr="00AC6B0E">
        <w:trPr>
          <w:tblHeader/>
        </w:trPr>
        <w:tc>
          <w:tcPr>
            <w:tcW w:w="2500" w:type="pct"/>
          </w:tcPr>
          <w:p w14:paraId="4D07A666" w14:textId="77777777" w:rsidR="00AC6B0E" w:rsidRPr="001516F5" w:rsidRDefault="00AC6B0E" w:rsidP="00FF1942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398787E6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AC6B0E" w:rsidRPr="00C9339D" w14:paraId="6ABA7135" w14:textId="77777777" w:rsidTr="00AC6B0E">
        <w:tc>
          <w:tcPr>
            <w:tcW w:w="2500" w:type="pct"/>
          </w:tcPr>
          <w:p w14:paraId="71D13E1B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 Minimum Capital Requirement (G)</w:t>
            </w:r>
          </w:p>
          <w:p w14:paraId="03488653" w14:textId="77777777" w:rsidR="00AC6B0E" w:rsidRPr="001516F5" w:rsidRDefault="00AC6B0E" w:rsidP="002C5B4A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1055E304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GRF_131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Total off-balance sheet exposure risk charge</w:t>
            </w:r>
            <w:r w:rsidRPr="001516F5">
              <w:rPr>
                <w:rFonts w:ascii="Arial" w:eastAsia="Times New Roman" w:hAnsi="Arial" w:cs="Arial"/>
              </w:rPr>
              <w:tab/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49F2C129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GRF_141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Listed equity holdings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00E90EED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GRF_150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Asset exposure concentration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07EE4316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GRF_300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Statement of financial position - Investment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5A90642E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GRF_301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Reinsurance assets and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70601F19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Derivatives activity and risk charge</w:t>
            </w:r>
            <w:r w:rsidR="0014371B" w:rsidRPr="001516F5">
              <w:rPr>
                <w:rFonts w:ascii="Arial" w:eastAsia="Times New Roman" w:hAnsi="Arial" w:cs="Arial"/>
              </w:rPr>
              <w:t xml:space="preserve"> – all data items</w:t>
            </w:r>
          </w:p>
          <w:p w14:paraId="3295F745" w14:textId="77777777" w:rsidR="002D7759" w:rsidRPr="001516F5" w:rsidRDefault="00AC6B0E" w:rsidP="0014371B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Concentration r</w:t>
            </w:r>
            <w:r w:rsidR="002D7759" w:rsidRPr="001516F5">
              <w:rPr>
                <w:rFonts w:ascii="Arial" w:eastAsia="Times New Roman" w:hAnsi="Arial" w:cs="Arial"/>
              </w:rPr>
              <w:t>isk charge for:</w:t>
            </w:r>
            <w:r w:rsidR="0014371B" w:rsidRPr="001516F5">
              <w:rPr>
                <w:rFonts w:ascii="Arial" w:eastAsia="Times New Roman" w:hAnsi="Arial" w:cs="Arial"/>
              </w:rPr>
              <w:t xml:space="preserve"> </w:t>
            </w:r>
            <w:r w:rsidRPr="001516F5">
              <w:rPr>
                <w:rFonts w:ascii="Arial" w:eastAsia="Times New Roman" w:hAnsi="Arial" w:cs="Arial"/>
              </w:rPr>
              <w:t>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OCL insurance risk charge</w:t>
            </w:r>
          </w:p>
          <w:p w14:paraId="3E3BEF34" w14:textId="77777777" w:rsidR="00AC6B0E" w:rsidRPr="001516F5" w:rsidRDefault="0014371B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Concentration risk charge for: </w:t>
            </w:r>
            <w:r w:rsidR="00AC6B0E" w:rsidRPr="001516F5">
              <w:rPr>
                <w:rFonts w:ascii="Arial" w:eastAsia="Times New Roman" w:hAnsi="Arial" w:cs="Arial"/>
              </w:rPr>
              <w:lastRenderedPageBreak/>
              <w:t>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="00AC6B0E" w:rsidRPr="001516F5">
              <w:rPr>
                <w:rFonts w:ascii="Arial" w:eastAsia="Times New Roman" w:hAnsi="Arial" w:cs="Arial"/>
              </w:rPr>
              <w:t>1_G: Premiums liabilities insurance risk charge</w:t>
            </w:r>
            <w:r w:rsidR="00AC6B0E" w:rsidRPr="001516F5">
              <w:rPr>
                <w:rFonts w:ascii="Arial" w:eastAsia="Times New Roman" w:hAnsi="Arial" w:cs="Arial"/>
              </w:rPr>
              <w:tab/>
            </w:r>
          </w:p>
          <w:p w14:paraId="1C546F44" w14:textId="77777777" w:rsidR="002D7759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Total variation in capital charges as </w:t>
            </w:r>
            <w:r w:rsidR="002D7759" w:rsidRPr="001516F5">
              <w:rPr>
                <w:rFonts w:ascii="Arial" w:eastAsia="Times New Roman" w:hAnsi="Arial" w:cs="Arial"/>
              </w:rPr>
              <w:t xml:space="preserve">approved by APRA </w:t>
            </w:r>
          </w:p>
          <w:p w14:paraId="6E3D4137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Minimum capital requirement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3EFBE00E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GRF_120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Determination of capital base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5FCF4357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Capital surplus (deficiency)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2D573AAC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Solvency coverage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067298B4" w14:textId="77777777" w:rsidR="00AC6B0E" w:rsidRPr="001516F5" w:rsidRDefault="00AC6B0E" w:rsidP="002C5B4A">
            <w:pPr>
              <w:pStyle w:val="ListParagraph"/>
              <w:numPr>
                <w:ilvl w:val="0"/>
                <w:numId w:val="30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Capital adequacy ratio %</w:t>
            </w:r>
          </w:p>
          <w:p w14:paraId="7558D80D" w14:textId="77777777" w:rsidR="00AC6B0E" w:rsidRPr="001516F5" w:rsidRDefault="00AC6B0E" w:rsidP="00FF1942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6C65606F" w14:textId="07B1F7B0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lastRenderedPageBreak/>
              <w:t>Reporting Standard GRS 110.0_G (2011) Minimum Capital Requirement</w:t>
            </w:r>
          </w:p>
          <w:p w14:paraId="083169F4" w14:textId="77777777" w:rsidR="00AC6B0E" w:rsidRPr="001516F5" w:rsidRDefault="00AC6B0E" w:rsidP="000C06FF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</w:tr>
    </w:tbl>
    <w:p w14:paraId="0D95E79B" w14:textId="77777777" w:rsidR="009D03F4" w:rsidRDefault="009D03F4" w:rsidP="009D03F4">
      <w:pPr>
        <w:pStyle w:val="ListParagraph"/>
        <w:spacing w:after="0" w:line="264" w:lineRule="exact"/>
        <w:ind w:left="460" w:right="211"/>
        <w:rPr>
          <w:rFonts w:ascii="Times New Roman" w:eastAsia="Times New Roman" w:hAnsi="Times New Roman"/>
          <w:sz w:val="24"/>
          <w:szCs w:val="24"/>
        </w:rPr>
      </w:pPr>
    </w:p>
    <w:p w14:paraId="4AE2E79F" w14:textId="5177C1C0" w:rsidR="004C0318" w:rsidRPr="001516F5" w:rsidRDefault="004C0318" w:rsidP="007838F8">
      <w:pPr>
        <w:pStyle w:val="ListParagraph"/>
        <w:numPr>
          <w:ilvl w:val="0"/>
          <w:numId w:val="26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120.0_G (2011) Determination of Capital Base</w:t>
      </w:r>
    </w:p>
    <w:p w14:paraId="366B09E4" w14:textId="77777777" w:rsidR="00F21C0D" w:rsidRPr="007838F8" w:rsidRDefault="00F21C0D" w:rsidP="00432DD4">
      <w:pPr>
        <w:pStyle w:val="ListParagraph"/>
        <w:spacing w:after="0" w:line="264" w:lineRule="exact"/>
        <w:ind w:left="460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AC6B0E" w14:paraId="2CA987C0" w14:textId="77777777" w:rsidTr="00AC6B0E">
        <w:trPr>
          <w:tblHeader/>
        </w:trPr>
        <w:tc>
          <w:tcPr>
            <w:tcW w:w="2500" w:type="pct"/>
          </w:tcPr>
          <w:p w14:paraId="7DDC8F15" w14:textId="77777777" w:rsidR="00AC6B0E" w:rsidRPr="001516F5" w:rsidRDefault="00AC6B0E" w:rsidP="00FF1942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116A0E0B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AC6B0E" w:rsidRPr="00AE2A24" w14:paraId="5293CC14" w14:textId="77777777" w:rsidTr="00AC6B0E">
        <w:tc>
          <w:tcPr>
            <w:tcW w:w="2500" w:type="pct"/>
          </w:tcPr>
          <w:p w14:paraId="7EC99CB9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 xml:space="preserve">0A_G Outstanding Claims Liability - Insurance Risk Charge - Australia by class of business (G) </w:t>
            </w:r>
          </w:p>
          <w:p w14:paraId="178E6C75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013D52C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13E5B4A1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3F31D07E" w14:textId="02072E42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0B_G Outstanding Claims Liability - Insurance Risk Charge - Australia by region (G)</w:t>
            </w:r>
          </w:p>
          <w:p w14:paraId="688646B5" w14:textId="77777777" w:rsidR="00127F3D" w:rsidRPr="001516F5" w:rsidRDefault="00127F3D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751852CD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412D8B4B" w14:textId="77777777" w:rsidR="00AC6B0E" w:rsidRPr="001516F5" w:rsidRDefault="00AC6B0E" w:rsidP="00947207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00" w:type="pct"/>
          </w:tcPr>
          <w:p w14:paraId="0B4589CD" w14:textId="72D59FD9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210.0_G (2011) Outstanding Claims Liabilities - Insurance Risk Charge</w:t>
            </w:r>
          </w:p>
          <w:p w14:paraId="05C430E1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AC6B0E" w:rsidRPr="00AE2A24" w14:paraId="22B8006A" w14:textId="77777777" w:rsidTr="00AC6B0E">
        <w:tc>
          <w:tcPr>
            <w:tcW w:w="2500" w:type="pct"/>
          </w:tcPr>
          <w:p w14:paraId="0B08F8C8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1A_G Premium liabilities - Insurance Risk Charge - Australia by class of business (G)</w:t>
            </w:r>
          </w:p>
          <w:p w14:paraId="723CB824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18638FC" w14:textId="3C52D5BF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50DEC266" w14:textId="77777777" w:rsidR="00127F3D" w:rsidRPr="001516F5" w:rsidRDefault="00127F3D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53B92D2E" w14:textId="77777777" w:rsidR="00127F3D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1B_G Premium liabilities - Insurance Risk Charge - Australia by region (G)</w:t>
            </w:r>
          </w:p>
          <w:p w14:paraId="1544DF36" w14:textId="0CD49DDF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E33CEEC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items</w:t>
            </w:r>
          </w:p>
          <w:p w14:paraId="7495EA77" w14:textId="77777777" w:rsidR="00AC6B0E" w:rsidRPr="001516F5" w:rsidRDefault="00AC6B0E" w:rsidP="0040429E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3650DEAA" w14:textId="00328F4E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210.1_G (2011) Premiums Liabilities - Insurance Risk</w:t>
            </w:r>
          </w:p>
          <w:p w14:paraId="577AF28D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07F49949" w14:textId="77777777" w:rsidR="004C0318" w:rsidRPr="004C0318" w:rsidRDefault="004C0318" w:rsidP="004C0318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4DA93087" w14:textId="3CDCE84C" w:rsidR="004C0318" w:rsidRPr="001516F5" w:rsidRDefault="004C0318" w:rsidP="004C0318">
      <w:pPr>
        <w:pStyle w:val="ListParagraph"/>
        <w:numPr>
          <w:ilvl w:val="0"/>
          <w:numId w:val="26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 xml:space="preserve">Reporting Standard GRS 300.0_G </w:t>
      </w:r>
      <w:r w:rsidR="002F0EC2" w:rsidRPr="001516F5">
        <w:rPr>
          <w:rFonts w:ascii="Arial" w:eastAsia="Times New Roman" w:hAnsi="Arial" w:cs="Arial"/>
        </w:rPr>
        <w:t xml:space="preserve">(2011) </w:t>
      </w:r>
      <w:r w:rsidRPr="001516F5">
        <w:rPr>
          <w:rFonts w:ascii="Arial" w:eastAsia="Times New Roman" w:hAnsi="Arial" w:cs="Arial"/>
        </w:rPr>
        <w:t xml:space="preserve">Statement of Financial Position </w:t>
      </w:r>
    </w:p>
    <w:p w14:paraId="6EB78EEB" w14:textId="01C88D9F" w:rsidR="002F0EC2" w:rsidRPr="001516F5" w:rsidRDefault="002F0EC2" w:rsidP="002F0EC2">
      <w:pPr>
        <w:pStyle w:val="ListParagraph"/>
        <w:numPr>
          <w:ilvl w:val="0"/>
          <w:numId w:val="26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301.0_G (2011) Reinsurance Assets and Risk Charge</w:t>
      </w:r>
    </w:p>
    <w:p w14:paraId="12F2D272" w14:textId="0A935141" w:rsidR="002F0EC2" w:rsidRPr="001516F5" w:rsidRDefault="002F0EC2" w:rsidP="002F0EC2">
      <w:pPr>
        <w:pStyle w:val="ListParagraph"/>
        <w:numPr>
          <w:ilvl w:val="0"/>
          <w:numId w:val="26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302.0_G (2011) Statement of Financial Position by Region</w:t>
      </w:r>
    </w:p>
    <w:p w14:paraId="088029AC" w14:textId="4888561E" w:rsidR="002F0EC2" w:rsidRPr="001516F5" w:rsidRDefault="002F0EC2" w:rsidP="002F0EC2">
      <w:pPr>
        <w:pStyle w:val="ListParagraph"/>
        <w:numPr>
          <w:ilvl w:val="0"/>
          <w:numId w:val="26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 xml:space="preserve">Reporting Standard GRS 310.0_G (2011) Income Statement </w:t>
      </w:r>
    </w:p>
    <w:p w14:paraId="37CB5F30" w14:textId="77777777" w:rsidR="002F0EC2" w:rsidRPr="001516F5" w:rsidRDefault="002F0EC2" w:rsidP="002B2420">
      <w:pPr>
        <w:spacing w:after="0" w:line="264" w:lineRule="exact"/>
        <w:ind w:left="100" w:right="211"/>
        <w:rPr>
          <w:rFonts w:ascii="Arial" w:hAnsi="Arial" w:cs="Arial"/>
        </w:rPr>
      </w:pPr>
    </w:p>
    <w:p w14:paraId="38C64F78" w14:textId="77777777" w:rsidR="004C0318" w:rsidRPr="001516F5" w:rsidRDefault="004C0318" w:rsidP="001516F5">
      <w:pPr>
        <w:spacing w:after="0" w:line="264" w:lineRule="exact"/>
        <w:rPr>
          <w:rFonts w:ascii="Arial" w:eastAsia="Times New Roman" w:hAnsi="Arial" w:cs="Arial"/>
          <w:u w:val="single"/>
        </w:rPr>
      </w:pPr>
      <w:r w:rsidRPr="001516F5">
        <w:rPr>
          <w:rFonts w:ascii="Arial" w:eastAsia="Times New Roman" w:hAnsi="Arial" w:cs="Arial"/>
          <w:u w:val="single"/>
        </w:rPr>
        <w:t>General Insurance Reporting Standards (2009)</w:t>
      </w:r>
    </w:p>
    <w:p w14:paraId="2AE36ECF" w14:textId="77777777" w:rsidR="00DD7D09" w:rsidRDefault="00DD7D09" w:rsidP="004C0318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AC6B0E" w:rsidRPr="001516F5" w14:paraId="2EBF7880" w14:textId="77777777" w:rsidTr="00AC6B0E">
        <w:trPr>
          <w:tblHeader/>
        </w:trPr>
        <w:tc>
          <w:tcPr>
            <w:tcW w:w="2500" w:type="pct"/>
          </w:tcPr>
          <w:p w14:paraId="721EC839" w14:textId="77777777" w:rsidR="00AC6B0E" w:rsidRPr="001516F5" w:rsidRDefault="00AC6B0E" w:rsidP="00FF1942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21F4286C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AC6B0E" w:rsidRPr="001516F5" w14:paraId="6A8A3270" w14:textId="77777777" w:rsidTr="00AC6B0E">
        <w:tc>
          <w:tcPr>
            <w:tcW w:w="2500" w:type="pct"/>
          </w:tcPr>
          <w:p w14:paraId="027E81FF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 Minimum Capital Requirement (G)</w:t>
            </w:r>
          </w:p>
          <w:p w14:paraId="4A4DCFA7" w14:textId="77777777" w:rsidR="00AC6B0E" w:rsidRPr="001516F5" w:rsidRDefault="00AC6B0E" w:rsidP="00FF1942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  <w:p w14:paraId="26242678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GRF_131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Total off-bal</w:t>
            </w:r>
            <w:r w:rsidR="003F1052" w:rsidRPr="001516F5">
              <w:rPr>
                <w:rFonts w:ascii="Arial" w:eastAsia="Times New Roman" w:hAnsi="Arial" w:cs="Arial"/>
              </w:rPr>
              <w:t>ance sheet exposure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53E48A2E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GRF_141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 xml:space="preserve">0_G: Listed equity </w:t>
            </w:r>
            <w:r w:rsidRPr="001516F5">
              <w:rPr>
                <w:rFonts w:ascii="Arial" w:eastAsia="Times New Roman" w:hAnsi="Arial" w:cs="Arial"/>
              </w:rPr>
              <w:lastRenderedPageBreak/>
              <w:t>holdings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0195F695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GRF_150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Asset exposure concentration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71216CDF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GRF_300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Statement of financial position - Investment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2A5A9070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GRF_301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Reinsurance assets and risk charge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6F63ED94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Derivatives activity and risk charge</w:t>
            </w:r>
            <w:r w:rsidR="0014371B" w:rsidRPr="001516F5">
              <w:rPr>
                <w:rFonts w:ascii="Arial" w:eastAsia="Times New Roman" w:hAnsi="Arial" w:cs="Arial"/>
              </w:rPr>
              <w:t xml:space="preserve"> – all data items</w:t>
            </w:r>
          </w:p>
          <w:p w14:paraId="679E3F40" w14:textId="77777777" w:rsidR="00AC6B0E" w:rsidRPr="001516F5" w:rsidRDefault="003F1052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Concentration risk charge for:  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OCL insurance risk charge</w:t>
            </w:r>
          </w:p>
          <w:p w14:paraId="3CED5716" w14:textId="77777777" w:rsidR="00AC6B0E" w:rsidRPr="001516F5" w:rsidRDefault="003F1052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Concentration risk charge for:  GRF</w:t>
            </w:r>
            <w:r w:rsidR="00AC6B0E" w:rsidRPr="001516F5">
              <w:rPr>
                <w:rFonts w:ascii="Arial" w:eastAsia="Times New Roman" w:hAnsi="Arial" w:cs="Arial"/>
              </w:rPr>
              <w:t>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="00AC6B0E" w:rsidRPr="001516F5">
              <w:rPr>
                <w:rFonts w:ascii="Arial" w:eastAsia="Times New Roman" w:hAnsi="Arial" w:cs="Arial"/>
              </w:rPr>
              <w:t>1_G: Premiums lia</w:t>
            </w:r>
            <w:r w:rsidRPr="001516F5">
              <w:rPr>
                <w:rFonts w:ascii="Arial" w:eastAsia="Times New Roman" w:hAnsi="Arial" w:cs="Arial"/>
              </w:rPr>
              <w:t xml:space="preserve">bilities insurance risk charge </w:t>
            </w:r>
          </w:p>
          <w:p w14:paraId="7832C2DA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Total variation in capital charges as </w:t>
            </w:r>
            <w:r w:rsidR="003F1052" w:rsidRPr="001516F5">
              <w:rPr>
                <w:rFonts w:ascii="Arial" w:eastAsia="Times New Roman" w:hAnsi="Arial" w:cs="Arial"/>
              </w:rPr>
              <w:t xml:space="preserve">approved by APRA </w:t>
            </w:r>
          </w:p>
          <w:p w14:paraId="4E6A198F" w14:textId="77777777" w:rsidR="00AC6B0E" w:rsidRPr="001516F5" w:rsidRDefault="003F1052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Mini</w:t>
            </w:r>
            <w:r w:rsidR="00AC6B0E" w:rsidRPr="001516F5">
              <w:rPr>
                <w:rFonts w:ascii="Arial" w:eastAsia="Times New Roman" w:hAnsi="Arial" w:cs="Arial"/>
              </w:rPr>
              <w:t>mum capital requirement</w:t>
            </w:r>
            <w:r w:rsidR="00AC6B0E" w:rsidRPr="001516F5">
              <w:rPr>
                <w:rFonts w:ascii="Arial" w:eastAsia="Times New Roman" w:hAnsi="Arial" w:cs="Arial"/>
              </w:rPr>
              <w:tab/>
            </w:r>
          </w:p>
          <w:p w14:paraId="5763603C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GRF_120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0_G: Determination of capital base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1A6FBD1C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Capital surplus (deficiency)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4BB69072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Solvency coverage</w:t>
            </w:r>
            <w:r w:rsidRPr="001516F5">
              <w:rPr>
                <w:rFonts w:ascii="Arial" w:eastAsia="Times New Roman" w:hAnsi="Arial" w:cs="Arial"/>
              </w:rPr>
              <w:tab/>
            </w:r>
          </w:p>
          <w:p w14:paraId="35D044E0" w14:textId="77777777" w:rsidR="00AC6B0E" w:rsidRPr="001516F5" w:rsidRDefault="00AC6B0E" w:rsidP="0020675D">
            <w:pPr>
              <w:pStyle w:val="ListParagraph"/>
              <w:numPr>
                <w:ilvl w:val="0"/>
                <w:numId w:val="43"/>
              </w:num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Capital adequacy ratio %</w:t>
            </w:r>
          </w:p>
          <w:p w14:paraId="11EF0897" w14:textId="77777777" w:rsidR="00AC6B0E" w:rsidRPr="001516F5" w:rsidRDefault="00AC6B0E" w:rsidP="00FF1942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1A2939B6" w14:textId="315CA07B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lastRenderedPageBreak/>
              <w:t xml:space="preserve">Reporting Standard GRS 110.0_G (2009) Minimum Capital Requirement </w:t>
            </w:r>
          </w:p>
          <w:p w14:paraId="3A97BF14" w14:textId="77777777" w:rsidR="00AC6B0E" w:rsidRPr="001516F5" w:rsidRDefault="00AC6B0E" w:rsidP="000C06FF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</w:p>
        </w:tc>
      </w:tr>
    </w:tbl>
    <w:p w14:paraId="52BDDA2A" w14:textId="77777777" w:rsidR="00DD7D09" w:rsidRPr="006A4D3B" w:rsidRDefault="00DD7D09" w:rsidP="004C0318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  <w:u w:val="single"/>
        </w:rPr>
      </w:pPr>
    </w:p>
    <w:p w14:paraId="5867512D" w14:textId="49855185" w:rsidR="004C0318" w:rsidRPr="001516F5" w:rsidRDefault="004C0318" w:rsidP="00DD7D09">
      <w:pPr>
        <w:pStyle w:val="ListParagraph"/>
        <w:numPr>
          <w:ilvl w:val="0"/>
          <w:numId w:val="3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 xml:space="preserve">Reporting Standard GRS 120.0_G </w:t>
      </w:r>
      <w:r w:rsidR="00716358" w:rsidRPr="001516F5">
        <w:rPr>
          <w:rFonts w:ascii="Arial" w:eastAsia="Times New Roman" w:hAnsi="Arial" w:cs="Arial"/>
        </w:rPr>
        <w:t xml:space="preserve">(2009) </w:t>
      </w:r>
      <w:r w:rsidRPr="001516F5">
        <w:rPr>
          <w:rFonts w:ascii="Arial" w:eastAsia="Times New Roman" w:hAnsi="Arial" w:cs="Arial"/>
        </w:rPr>
        <w:t>Determination of Capital Base</w:t>
      </w:r>
    </w:p>
    <w:p w14:paraId="0EA215F9" w14:textId="69478FA6" w:rsidR="00716358" w:rsidRPr="001516F5" w:rsidRDefault="00716358" w:rsidP="00716358">
      <w:pPr>
        <w:pStyle w:val="ListParagraph"/>
        <w:numPr>
          <w:ilvl w:val="0"/>
          <w:numId w:val="3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131.0_G (2009) Off Balance Sheet Exposure Risk Charge</w:t>
      </w:r>
    </w:p>
    <w:p w14:paraId="7B31B723" w14:textId="442A47D1" w:rsidR="00D80BA4" w:rsidRPr="001516F5" w:rsidRDefault="00716358" w:rsidP="00D80BA4">
      <w:pPr>
        <w:pStyle w:val="ListParagraph"/>
        <w:numPr>
          <w:ilvl w:val="0"/>
          <w:numId w:val="3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141.0_G (2009) Listed Equity Holdings and Risk Charge</w:t>
      </w:r>
    </w:p>
    <w:p w14:paraId="3D4BB712" w14:textId="77777777" w:rsidR="00716358" w:rsidRPr="006A4D3B" w:rsidRDefault="00716358" w:rsidP="00716358">
      <w:pPr>
        <w:pStyle w:val="ListParagraph"/>
        <w:spacing w:after="0" w:line="264" w:lineRule="exact"/>
        <w:ind w:left="460" w:right="21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7"/>
        <w:gridCol w:w="4627"/>
      </w:tblGrid>
      <w:tr w:rsidR="00AC6B0E" w14:paraId="638AF760" w14:textId="77777777" w:rsidTr="00AC6B0E">
        <w:trPr>
          <w:tblHeader/>
        </w:trPr>
        <w:tc>
          <w:tcPr>
            <w:tcW w:w="2500" w:type="pct"/>
          </w:tcPr>
          <w:p w14:paraId="1CBB0309" w14:textId="77777777" w:rsidR="00AC6B0E" w:rsidRPr="001516F5" w:rsidRDefault="00AC6B0E" w:rsidP="00FF1942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Parts of reporting form covered by this determination</w:t>
            </w:r>
          </w:p>
        </w:tc>
        <w:tc>
          <w:tcPr>
            <w:tcW w:w="2500" w:type="pct"/>
          </w:tcPr>
          <w:p w14:paraId="4D702D69" w14:textId="77777777" w:rsidR="00AC6B0E" w:rsidRPr="001516F5" w:rsidRDefault="00AC6B0E" w:rsidP="000C06FF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  <w:b/>
              </w:rPr>
            </w:pPr>
            <w:r w:rsidRPr="001516F5">
              <w:rPr>
                <w:rFonts w:ascii="Arial" w:eastAsia="Times New Roman" w:hAnsi="Arial" w:cs="Arial"/>
                <w:b/>
              </w:rPr>
              <w:t>Reporting standards</w:t>
            </w:r>
          </w:p>
        </w:tc>
      </w:tr>
      <w:tr w:rsidR="00AC6B0E" w:rsidRPr="00AE2A24" w14:paraId="14D81AF9" w14:textId="77777777" w:rsidTr="00AC6B0E">
        <w:tc>
          <w:tcPr>
            <w:tcW w:w="2500" w:type="pct"/>
          </w:tcPr>
          <w:p w14:paraId="6540FCBB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GRF_150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 Asset Exposure Concentrations and Risk Charge (G)</w:t>
            </w:r>
          </w:p>
          <w:p w14:paraId="092C907E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0DAFDD3C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Capital base.</w:t>
            </w:r>
          </w:p>
          <w:p w14:paraId="2EC707C3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GRADE 4 and 5 TOTALS – All data items</w:t>
            </w:r>
          </w:p>
          <w:p w14:paraId="248189D3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NET CONCENTRATION RISK CHARGE</w:t>
            </w:r>
          </w:p>
          <w:p w14:paraId="18913028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14F13378" w14:textId="2511E4C9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150.0_G (2009) Asset Exposure Concentrations and Risk Charge</w:t>
            </w:r>
          </w:p>
          <w:p w14:paraId="04503A45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AC6B0E" w:rsidRPr="00AE2A24" w14:paraId="198C397A" w14:textId="77777777" w:rsidTr="00AC6B0E">
        <w:tc>
          <w:tcPr>
            <w:tcW w:w="2500" w:type="pct"/>
          </w:tcPr>
          <w:p w14:paraId="418F74E2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0_G Outstanding Claims Liability - Insurance Risk Charge (G)</w:t>
            </w:r>
          </w:p>
          <w:p w14:paraId="3783E54F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2C1BA9EE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All data item</w:t>
            </w:r>
            <w:r w:rsidR="00F734F7" w:rsidRPr="001516F5">
              <w:rPr>
                <w:rFonts w:ascii="Arial" w:eastAsia="Times New Roman" w:hAnsi="Arial" w:cs="Arial"/>
              </w:rPr>
              <w:t>s</w:t>
            </w:r>
          </w:p>
          <w:p w14:paraId="6FEBEBAF" w14:textId="1520F31F" w:rsidR="00127F3D" w:rsidRPr="001516F5" w:rsidRDefault="00127F3D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48BD799B" w14:textId="4EC7387A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210.0_G (2009) Outstanding Claims Liabilities - Insurance Risk Charge</w:t>
            </w:r>
          </w:p>
          <w:p w14:paraId="27EF11D7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  <w:tr w:rsidR="00AC6B0E" w:rsidRPr="00AE2A24" w14:paraId="7E3BA0C4" w14:textId="77777777" w:rsidTr="00AC6B0E">
        <w:tc>
          <w:tcPr>
            <w:tcW w:w="2500" w:type="pct"/>
          </w:tcPr>
          <w:p w14:paraId="3385C507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GRF_210</w:t>
            </w:r>
            <w:r w:rsidR="007A255F" w:rsidRPr="001516F5">
              <w:rPr>
                <w:rFonts w:ascii="Arial" w:eastAsia="Times New Roman" w:hAnsi="Arial" w:cs="Arial"/>
              </w:rPr>
              <w:t>.</w:t>
            </w:r>
            <w:r w:rsidRPr="001516F5">
              <w:rPr>
                <w:rFonts w:ascii="Arial" w:eastAsia="Times New Roman" w:hAnsi="Arial" w:cs="Arial"/>
              </w:rPr>
              <w:t>1_G Premium liabilities - Insurance Risk Charge (G)</w:t>
            </w:r>
          </w:p>
          <w:p w14:paraId="4846F5CB" w14:textId="47AD75DC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  <w:p w14:paraId="6F6F1FB9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 xml:space="preserve">All data </w:t>
            </w:r>
            <w:r w:rsidR="00F734F7" w:rsidRPr="001516F5">
              <w:rPr>
                <w:rFonts w:ascii="Arial" w:eastAsia="Times New Roman" w:hAnsi="Arial" w:cs="Arial"/>
              </w:rPr>
              <w:t>items</w:t>
            </w:r>
          </w:p>
          <w:p w14:paraId="6550423D" w14:textId="0E6FBB3F" w:rsidR="00127F3D" w:rsidRPr="001516F5" w:rsidRDefault="00127F3D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  <w:tc>
          <w:tcPr>
            <w:tcW w:w="2500" w:type="pct"/>
          </w:tcPr>
          <w:p w14:paraId="530A01AA" w14:textId="648F4C9D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  <w:r w:rsidRPr="001516F5">
              <w:rPr>
                <w:rFonts w:ascii="Arial" w:eastAsia="Times New Roman" w:hAnsi="Arial" w:cs="Arial"/>
              </w:rPr>
              <w:t>Reporting Standard GRS 210.1_G (2009) Premiums Liabilities - Insurance Risk</w:t>
            </w:r>
          </w:p>
          <w:p w14:paraId="41EEB8FD" w14:textId="77777777" w:rsidR="00AC6B0E" w:rsidRPr="001516F5" w:rsidRDefault="00AC6B0E" w:rsidP="001653E0">
            <w:pPr>
              <w:spacing w:after="0" w:line="264" w:lineRule="exact"/>
              <w:ind w:left="100" w:right="211"/>
              <w:rPr>
                <w:rFonts w:ascii="Arial" w:eastAsia="Times New Roman" w:hAnsi="Arial" w:cs="Arial"/>
              </w:rPr>
            </w:pPr>
          </w:p>
        </w:tc>
      </w:tr>
    </w:tbl>
    <w:p w14:paraId="50937DC2" w14:textId="77777777" w:rsidR="00716358" w:rsidRPr="004C0318" w:rsidRDefault="00716358" w:rsidP="00716358">
      <w:pPr>
        <w:spacing w:after="0" w:line="264" w:lineRule="exact"/>
        <w:ind w:right="211"/>
        <w:rPr>
          <w:rFonts w:ascii="Times New Roman" w:eastAsia="Times New Roman" w:hAnsi="Times New Roman"/>
          <w:sz w:val="24"/>
          <w:szCs w:val="24"/>
        </w:rPr>
      </w:pPr>
    </w:p>
    <w:p w14:paraId="454C4D60" w14:textId="11E980C9" w:rsidR="00716358" w:rsidRPr="001516F5" w:rsidRDefault="00716358" w:rsidP="00716358">
      <w:pPr>
        <w:pStyle w:val="ListParagraph"/>
        <w:numPr>
          <w:ilvl w:val="0"/>
          <w:numId w:val="3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300.0</w:t>
      </w:r>
      <w:r w:rsidR="003E3342" w:rsidRPr="001516F5">
        <w:rPr>
          <w:rFonts w:ascii="Arial" w:eastAsia="Times New Roman" w:hAnsi="Arial" w:cs="Arial"/>
        </w:rPr>
        <w:t xml:space="preserve"> </w:t>
      </w:r>
      <w:r w:rsidRPr="001516F5">
        <w:rPr>
          <w:rFonts w:ascii="Arial" w:eastAsia="Times New Roman" w:hAnsi="Arial" w:cs="Arial"/>
        </w:rPr>
        <w:t xml:space="preserve">G </w:t>
      </w:r>
      <w:r w:rsidR="000A6CD8" w:rsidRPr="001516F5">
        <w:rPr>
          <w:rFonts w:ascii="Arial" w:eastAsia="Times New Roman" w:hAnsi="Arial" w:cs="Arial"/>
        </w:rPr>
        <w:t>(2009</w:t>
      </w:r>
      <w:r w:rsidRPr="001516F5">
        <w:rPr>
          <w:rFonts w:ascii="Arial" w:eastAsia="Times New Roman" w:hAnsi="Arial" w:cs="Arial"/>
        </w:rPr>
        <w:t>) Statement of Financial Position</w:t>
      </w:r>
    </w:p>
    <w:p w14:paraId="1B4123CF" w14:textId="2F0BBDA4" w:rsidR="00716358" w:rsidRPr="001516F5" w:rsidRDefault="00716358" w:rsidP="00716358">
      <w:pPr>
        <w:pStyle w:val="ListParagraph"/>
        <w:numPr>
          <w:ilvl w:val="0"/>
          <w:numId w:val="3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>Reporting Standard GRS 301.0</w:t>
      </w:r>
      <w:r w:rsidR="003E3342" w:rsidRPr="001516F5">
        <w:rPr>
          <w:rFonts w:ascii="Arial" w:eastAsia="Times New Roman" w:hAnsi="Arial" w:cs="Arial"/>
        </w:rPr>
        <w:t xml:space="preserve"> </w:t>
      </w:r>
      <w:r w:rsidRPr="001516F5">
        <w:rPr>
          <w:rFonts w:ascii="Arial" w:eastAsia="Times New Roman" w:hAnsi="Arial" w:cs="Arial"/>
        </w:rPr>
        <w:t xml:space="preserve">G </w:t>
      </w:r>
      <w:r w:rsidR="000A6CD8" w:rsidRPr="001516F5">
        <w:rPr>
          <w:rFonts w:ascii="Arial" w:eastAsia="Times New Roman" w:hAnsi="Arial" w:cs="Arial"/>
        </w:rPr>
        <w:t>(2009</w:t>
      </w:r>
      <w:r w:rsidRPr="001516F5">
        <w:rPr>
          <w:rFonts w:ascii="Arial" w:eastAsia="Times New Roman" w:hAnsi="Arial" w:cs="Arial"/>
        </w:rPr>
        <w:t>) Reinsurance Assets and Risk Charge</w:t>
      </w:r>
    </w:p>
    <w:p w14:paraId="2D077E10" w14:textId="65834996" w:rsidR="00716358" w:rsidRPr="001516F5" w:rsidRDefault="00716358" w:rsidP="00716358">
      <w:pPr>
        <w:pStyle w:val="ListParagraph"/>
        <w:numPr>
          <w:ilvl w:val="0"/>
          <w:numId w:val="3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 xml:space="preserve">Reporting Standard GRS 302.0_G </w:t>
      </w:r>
      <w:r w:rsidR="000A6CD8" w:rsidRPr="001516F5">
        <w:rPr>
          <w:rFonts w:ascii="Arial" w:eastAsia="Times New Roman" w:hAnsi="Arial" w:cs="Arial"/>
        </w:rPr>
        <w:t>(2009</w:t>
      </w:r>
      <w:r w:rsidRPr="001516F5">
        <w:rPr>
          <w:rFonts w:ascii="Arial" w:eastAsia="Times New Roman" w:hAnsi="Arial" w:cs="Arial"/>
        </w:rPr>
        <w:t>) Statement of Financial Position by Region</w:t>
      </w:r>
    </w:p>
    <w:p w14:paraId="137BF8B1" w14:textId="42D97902" w:rsidR="004C0318" w:rsidRPr="001516F5" w:rsidRDefault="00716358" w:rsidP="00F734F7">
      <w:pPr>
        <w:pStyle w:val="ListParagraph"/>
        <w:numPr>
          <w:ilvl w:val="0"/>
          <w:numId w:val="31"/>
        </w:numPr>
        <w:spacing w:after="0" w:line="264" w:lineRule="exact"/>
        <w:ind w:right="211"/>
        <w:rPr>
          <w:rFonts w:ascii="Arial" w:eastAsia="Times New Roman" w:hAnsi="Arial" w:cs="Arial"/>
        </w:rPr>
      </w:pPr>
      <w:r w:rsidRPr="001516F5">
        <w:rPr>
          <w:rFonts w:ascii="Arial" w:eastAsia="Times New Roman" w:hAnsi="Arial" w:cs="Arial"/>
        </w:rPr>
        <w:t xml:space="preserve">Reporting Standard GRS 310.0_G </w:t>
      </w:r>
      <w:r w:rsidR="000A6CD8" w:rsidRPr="001516F5">
        <w:rPr>
          <w:rFonts w:ascii="Arial" w:eastAsia="Times New Roman" w:hAnsi="Arial" w:cs="Arial"/>
        </w:rPr>
        <w:t>(2009</w:t>
      </w:r>
      <w:r w:rsidRPr="001516F5">
        <w:rPr>
          <w:rFonts w:ascii="Arial" w:eastAsia="Times New Roman" w:hAnsi="Arial" w:cs="Arial"/>
        </w:rPr>
        <w:t xml:space="preserve">) Income Statement </w:t>
      </w:r>
    </w:p>
    <w:sectPr w:rsidR="004C0318" w:rsidRPr="001516F5" w:rsidSect="00141941">
      <w:headerReference w:type="default" r:id="rId16"/>
      <w:pgSz w:w="11906" w:h="16838" w:code="9"/>
      <w:pgMar w:top="261" w:right="1321" w:bottom="851" w:left="13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BB9F2" w14:textId="77777777" w:rsidR="00576CEE" w:rsidRDefault="00576CEE">
      <w:pPr>
        <w:spacing w:after="0" w:line="240" w:lineRule="auto"/>
      </w:pPr>
      <w:r>
        <w:separator/>
      </w:r>
    </w:p>
  </w:endnote>
  <w:endnote w:type="continuationSeparator" w:id="0">
    <w:p w14:paraId="0631469C" w14:textId="77777777" w:rsidR="00576CEE" w:rsidRDefault="0057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537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7E415F" w14:textId="51A8B7F0" w:rsidR="00576CEE" w:rsidRDefault="00576C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26EAA" w14:textId="77777777" w:rsidR="00576CEE" w:rsidRDefault="00576CEE" w:rsidP="00DD49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46CD2" w14:textId="77777777" w:rsidR="00576CEE" w:rsidRDefault="00576CEE">
      <w:pPr>
        <w:spacing w:after="0" w:line="240" w:lineRule="auto"/>
      </w:pPr>
      <w:r>
        <w:separator/>
      </w:r>
    </w:p>
  </w:footnote>
  <w:footnote w:type="continuationSeparator" w:id="0">
    <w:p w14:paraId="132A0CE0" w14:textId="77777777" w:rsidR="00576CEE" w:rsidRDefault="0057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A963" w14:textId="47CA7924" w:rsidR="00576CEE" w:rsidRDefault="00576CEE" w:rsidP="00BB6C5F">
    <w:pPr>
      <w:pStyle w:val="Header"/>
      <w:tabs>
        <w:tab w:val="left" w:pos="8124"/>
        <w:tab w:val="left" w:pos="8925"/>
      </w:tabs>
    </w:pPr>
    <w:r>
      <w:tab/>
    </w:r>
    <w:r>
      <w:tab/>
    </w:r>
  </w:p>
  <w:p w14:paraId="26C72464" w14:textId="49DB3544" w:rsidR="00576CEE" w:rsidRDefault="00576CEE" w:rsidP="00BB6C5F">
    <w:pPr>
      <w:tabs>
        <w:tab w:val="left" w:pos="8124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B974" w14:textId="469D4CAE" w:rsidR="00576CEE" w:rsidRDefault="00576CE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C7"/>
    <w:multiLevelType w:val="hybridMultilevel"/>
    <w:tmpl w:val="5B30DC72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7B5742"/>
    <w:multiLevelType w:val="hybridMultilevel"/>
    <w:tmpl w:val="9308377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917569"/>
    <w:multiLevelType w:val="hybridMultilevel"/>
    <w:tmpl w:val="52F025C8"/>
    <w:lvl w:ilvl="0" w:tplc="0BEEE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3B431AA"/>
    <w:multiLevelType w:val="hybridMultilevel"/>
    <w:tmpl w:val="5B30DC72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7D2ECF"/>
    <w:multiLevelType w:val="hybridMultilevel"/>
    <w:tmpl w:val="9B5A78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51439"/>
    <w:multiLevelType w:val="multilevel"/>
    <w:tmpl w:val="9980303A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6" w15:restartNumberingAfterBreak="0">
    <w:nsid w:val="08915839"/>
    <w:multiLevelType w:val="hybridMultilevel"/>
    <w:tmpl w:val="874AA3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2011C"/>
    <w:multiLevelType w:val="hybridMultilevel"/>
    <w:tmpl w:val="67DCB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667C"/>
    <w:multiLevelType w:val="hybridMultilevel"/>
    <w:tmpl w:val="0CBE5AE2"/>
    <w:lvl w:ilvl="0" w:tplc="8FF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81A57"/>
    <w:multiLevelType w:val="hybridMultilevel"/>
    <w:tmpl w:val="845090B0"/>
    <w:lvl w:ilvl="0" w:tplc="0C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40" w:hanging="360"/>
      </w:pPr>
    </w:lvl>
    <w:lvl w:ilvl="2" w:tplc="0C09001B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3D133E"/>
    <w:multiLevelType w:val="hybridMultilevel"/>
    <w:tmpl w:val="C55ABCB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A957C2E"/>
    <w:multiLevelType w:val="multilevel"/>
    <w:tmpl w:val="935823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B012A8D"/>
    <w:multiLevelType w:val="hybridMultilevel"/>
    <w:tmpl w:val="0CBE5AE2"/>
    <w:lvl w:ilvl="0" w:tplc="8FF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76841"/>
    <w:multiLevelType w:val="hybridMultilevel"/>
    <w:tmpl w:val="AAAAA8E6"/>
    <w:lvl w:ilvl="0" w:tplc="716CABF6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CA05E2C"/>
    <w:multiLevelType w:val="hybridMultilevel"/>
    <w:tmpl w:val="FABA396E"/>
    <w:lvl w:ilvl="0" w:tplc="0C0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71E027C0">
      <w:start w:val="1"/>
      <w:numFmt w:val="decimal"/>
      <w:lvlText w:val="%2."/>
      <w:lvlJc w:val="left"/>
      <w:pPr>
        <w:ind w:left="1547" w:hanging="360"/>
      </w:pPr>
      <w:rPr>
        <w:rFonts w:hint="default"/>
      </w:rPr>
    </w:lvl>
    <w:lvl w:ilvl="2" w:tplc="CDC23096">
      <w:start w:val="1"/>
      <w:numFmt w:val="lowerLetter"/>
      <w:lvlText w:val="(%3)"/>
      <w:lvlJc w:val="left"/>
      <w:pPr>
        <w:ind w:left="402" w:hanging="360"/>
      </w:pPr>
      <w:rPr>
        <w:rFonts w:ascii="Times New Roman" w:hAnsi="Times New Roman" w:cs="Times New Roman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987" w:hanging="360"/>
      </w:pPr>
    </w:lvl>
    <w:lvl w:ilvl="4" w:tplc="0C090019" w:tentative="1">
      <w:start w:val="1"/>
      <w:numFmt w:val="lowerLetter"/>
      <w:lvlText w:val="%5."/>
      <w:lvlJc w:val="left"/>
      <w:pPr>
        <w:ind w:left="3707" w:hanging="360"/>
      </w:pPr>
    </w:lvl>
    <w:lvl w:ilvl="5" w:tplc="0C09001B" w:tentative="1">
      <w:start w:val="1"/>
      <w:numFmt w:val="lowerRoman"/>
      <w:lvlText w:val="%6."/>
      <w:lvlJc w:val="right"/>
      <w:pPr>
        <w:ind w:left="4427" w:hanging="180"/>
      </w:pPr>
    </w:lvl>
    <w:lvl w:ilvl="6" w:tplc="0C09000F" w:tentative="1">
      <w:start w:val="1"/>
      <w:numFmt w:val="decimal"/>
      <w:lvlText w:val="%7."/>
      <w:lvlJc w:val="left"/>
      <w:pPr>
        <w:ind w:left="5147" w:hanging="360"/>
      </w:pPr>
    </w:lvl>
    <w:lvl w:ilvl="7" w:tplc="0C090019" w:tentative="1">
      <w:start w:val="1"/>
      <w:numFmt w:val="lowerLetter"/>
      <w:lvlText w:val="%8."/>
      <w:lvlJc w:val="left"/>
      <w:pPr>
        <w:ind w:left="5867" w:hanging="360"/>
      </w:pPr>
    </w:lvl>
    <w:lvl w:ilvl="8" w:tplc="0C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1D655D23"/>
    <w:multiLevelType w:val="hybridMultilevel"/>
    <w:tmpl w:val="BC489DD4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16F6136"/>
    <w:multiLevelType w:val="hybridMultilevel"/>
    <w:tmpl w:val="52F025C8"/>
    <w:lvl w:ilvl="0" w:tplc="0BEEE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18C3DDD"/>
    <w:multiLevelType w:val="hybridMultilevel"/>
    <w:tmpl w:val="9308377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377534C"/>
    <w:multiLevelType w:val="hybridMultilevel"/>
    <w:tmpl w:val="CF520362"/>
    <w:lvl w:ilvl="0" w:tplc="8820A4B8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245338E1"/>
    <w:multiLevelType w:val="hybridMultilevel"/>
    <w:tmpl w:val="8A36A34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5B41CEA"/>
    <w:multiLevelType w:val="hybridMultilevel"/>
    <w:tmpl w:val="BC489DD4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CB95F5B"/>
    <w:multiLevelType w:val="hybridMultilevel"/>
    <w:tmpl w:val="4FEEE4F4"/>
    <w:lvl w:ilvl="0" w:tplc="4984D662">
      <w:start w:val="1"/>
      <w:numFmt w:val="bullet"/>
      <w:pStyle w:val="MGbulle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2F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423DB"/>
    <w:multiLevelType w:val="hybridMultilevel"/>
    <w:tmpl w:val="9308377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23716A7"/>
    <w:multiLevelType w:val="hybridMultilevel"/>
    <w:tmpl w:val="DD605D9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8FB43A7"/>
    <w:multiLevelType w:val="hybridMultilevel"/>
    <w:tmpl w:val="838C3464"/>
    <w:lvl w:ilvl="0" w:tplc="C0A0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9120E"/>
    <w:multiLevelType w:val="hybridMultilevel"/>
    <w:tmpl w:val="AA0869A4"/>
    <w:lvl w:ilvl="0" w:tplc="B6D6B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617AA"/>
    <w:multiLevelType w:val="hybridMultilevel"/>
    <w:tmpl w:val="2B2223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57A18"/>
    <w:multiLevelType w:val="hybridMultilevel"/>
    <w:tmpl w:val="838C3464"/>
    <w:lvl w:ilvl="0" w:tplc="C0A0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331DC"/>
    <w:multiLevelType w:val="hybridMultilevel"/>
    <w:tmpl w:val="52F025C8"/>
    <w:lvl w:ilvl="0" w:tplc="0BEEE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4B8C0A94"/>
    <w:multiLevelType w:val="hybridMultilevel"/>
    <w:tmpl w:val="E0746FC8"/>
    <w:lvl w:ilvl="0" w:tplc="E9A04C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5289074D"/>
    <w:multiLevelType w:val="hybridMultilevel"/>
    <w:tmpl w:val="DD605D9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9B0905"/>
    <w:multiLevelType w:val="hybridMultilevel"/>
    <w:tmpl w:val="CF28E1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C7034"/>
    <w:multiLevelType w:val="hybridMultilevel"/>
    <w:tmpl w:val="8A36A34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FC5FE3"/>
    <w:multiLevelType w:val="hybridMultilevel"/>
    <w:tmpl w:val="4C4465D0"/>
    <w:lvl w:ilvl="0" w:tplc="6FD24180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5EF06204"/>
    <w:multiLevelType w:val="hybridMultilevel"/>
    <w:tmpl w:val="4C4465D0"/>
    <w:lvl w:ilvl="0" w:tplc="6FD24180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609D39BB"/>
    <w:multiLevelType w:val="multilevel"/>
    <w:tmpl w:val="935823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1251E77"/>
    <w:multiLevelType w:val="hybridMultilevel"/>
    <w:tmpl w:val="67DCB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B240C"/>
    <w:multiLevelType w:val="hybridMultilevel"/>
    <w:tmpl w:val="DD605D90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8A13B90"/>
    <w:multiLevelType w:val="hybridMultilevel"/>
    <w:tmpl w:val="CDFA72BE"/>
    <w:lvl w:ilvl="0" w:tplc="716CABF6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 w15:restartNumberingAfterBreak="0">
    <w:nsid w:val="6B987643"/>
    <w:multiLevelType w:val="hybridMultilevel"/>
    <w:tmpl w:val="0CBE5AE2"/>
    <w:lvl w:ilvl="0" w:tplc="8FF05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742DE"/>
    <w:multiLevelType w:val="multilevel"/>
    <w:tmpl w:val="7C9286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41" w15:restartNumberingAfterBreak="0">
    <w:nsid w:val="78F92A16"/>
    <w:multiLevelType w:val="hybridMultilevel"/>
    <w:tmpl w:val="67DCB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53808"/>
    <w:multiLevelType w:val="hybridMultilevel"/>
    <w:tmpl w:val="FABA396E"/>
    <w:lvl w:ilvl="0" w:tplc="0C0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71E027C0">
      <w:start w:val="1"/>
      <w:numFmt w:val="decimal"/>
      <w:lvlText w:val="%2."/>
      <w:lvlJc w:val="left"/>
      <w:pPr>
        <w:ind w:left="1547" w:hanging="360"/>
      </w:pPr>
      <w:rPr>
        <w:rFonts w:hint="default"/>
      </w:rPr>
    </w:lvl>
    <w:lvl w:ilvl="2" w:tplc="CDC23096">
      <w:start w:val="1"/>
      <w:numFmt w:val="lowerLetter"/>
      <w:lvlText w:val="(%3)"/>
      <w:lvlJc w:val="left"/>
      <w:pPr>
        <w:ind w:left="402" w:hanging="360"/>
      </w:pPr>
      <w:rPr>
        <w:rFonts w:ascii="Times New Roman" w:hAnsi="Times New Roman" w:cs="Times New Roman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987" w:hanging="360"/>
      </w:pPr>
    </w:lvl>
    <w:lvl w:ilvl="4" w:tplc="0C090019" w:tentative="1">
      <w:start w:val="1"/>
      <w:numFmt w:val="lowerLetter"/>
      <w:lvlText w:val="%5."/>
      <w:lvlJc w:val="left"/>
      <w:pPr>
        <w:ind w:left="3707" w:hanging="360"/>
      </w:pPr>
    </w:lvl>
    <w:lvl w:ilvl="5" w:tplc="0C09001B" w:tentative="1">
      <w:start w:val="1"/>
      <w:numFmt w:val="lowerRoman"/>
      <w:lvlText w:val="%6."/>
      <w:lvlJc w:val="right"/>
      <w:pPr>
        <w:ind w:left="4427" w:hanging="180"/>
      </w:pPr>
    </w:lvl>
    <w:lvl w:ilvl="6" w:tplc="0C09000F" w:tentative="1">
      <w:start w:val="1"/>
      <w:numFmt w:val="decimal"/>
      <w:lvlText w:val="%7."/>
      <w:lvlJc w:val="left"/>
      <w:pPr>
        <w:ind w:left="5147" w:hanging="360"/>
      </w:pPr>
    </w:lvl>
    <w:lvl w:ilvl="7" w:tplc="0C090019" w:tentative="1">
      <w:start w:val="1"/>
      <w:numFmt w:val="lowerLetter"/>
      <w:lvlText w:val="%8."/>
      <w:lvlJc w:val="left"/>
      <w:pPr>
        <w:ind w:left="5867" w:hanging="360"/>
      </w:pPr>
    </w:lvl>
    <w:lvl w:ilvl="8" w:tplc="0C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3" w15:restartNumberingAfterBreak="0">
    <w:nsid w:val="7BD6241E"/>
    <w:multiLevelType w:val="hybridMultilevel"/>
    <w:tmpl w:val="874AA3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C6CDD"/>
    <w:multiLevelType w:val="multilevel"/>
    <w:tmpl w:val="7C92867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25"/>
  </w:num>
  <w:num w:numId="2">
    <w:abstractNumId w:val="21"/>
  </w:num>
  <w:num w:numId="3">
    <w:abstractNumId w:val="29"/>
  </w:num>
  <w:num w:numId="4">
    <w:abstractNumId w:val="33"/>
  </w:num>
  <w:num w:numId="5">
    <w:abstractNumId w:val="18"/>
  </w:num>
  <w:num w:numId="6">
    <w:abstractNumId w:val="14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36"/>
  </w:num>
  <w:num w:numId="12">
    <w:abstractNumId w:val="44"/>
  </w:num>
  <w:num w:numId="13">
    <w:abstractNumId w:val="8"/>
  </w:num>
  <w:num w:numId="14">
    <w:abstractNumId w:val="24"/>
  </w:num>
  <w:num w:numId="15">
    <w:abstractNumId w:val="11"/>
  </w:num>
  <w:num w:numId="16">
    <w:abstractNumId w:val="40"/>
  </w:num>
  <w:num w:numId="17">
    <w:abstractNumId w:val="39"/>
  </w:num>
  <w:num w:numId="18">
    <w:abstractNumId w:val="27"/>
  </w:num>
  <w:num w:numId="19">
    <w:abstractNumId w:val="35"/>
  </w:num>
  <w:num w:numId="20">
    <w:abstractNumId w:val="7"/>
  </w:num>
  <w:num w:numId="21">
    <w:abstractNumId w:val="19"/>
  </w:num>
  <w:num w:numId="22">
    <w:abstractNumId w:val="22"/>
  </w:num>
  <w:num w:numId="23">
    <w:abstractNumId w:val="30"/>
  </w:num>
  <w:num w:numId="24">
    <w:abstractNumId w:val="15"/>
  </w:num>
  <w:num w:numId="25">
    <w:abstractNumId w:val="28"/>
  </w:num>
  <w:num w:numId="26">
    <w:abstractNumId w:val="13"/>
  </w:num>
  <w:num w:numId="27">
    <w:abstractNumId w:val="37"/>
  </w:num>
  <w:num w:numId="28">
    <w:abstractNumId w:val="26"/>
  </w:num>
  <w:num w:numId="29">
    <w:abstractNumId w:val="42"/>
  </w:num>
  <w:num w:numId="30">
    <w:abstractNumId w:val="6"/>
  </w:num>
  <w:num w:numId="31">
    <w:abstractNumId w:val="38"/>
  </w:num>
  <w:num w:numId="32">
    <w:abstractNumId w:val="23"/>
  </w:num>
  <w:num w:numId="33">
    <w:abstractNumId w:val="1"/>
  </w:num>
  <w:num w:numId="34">
    <w:abstractNumId w:val="17"/>
  </w:num>
  <w:num w:numId="35">
    <w:abstractNumId w:val="10"/>
  </w:num>
  <w:num w:numId="36">
    <w:abstractNumId w:val="4"/>
  </w:num>
  <w:num w:numId="37">
    <w:abstractNumId w:val="34"/>
  </w:num>
  <w:num w:numId="38">
    <w:abstractNumId w:val="3"/>
  </w:num>
  <w:num w:numId="39">
    <w:abstractNumId w:val="20"/>
  </w:num>
  <w:num w:numId="40">
    <w:abstractNumId w:val="16"/>
  </w:num>
  <w:num w:numId="41">
    <w:abstractNumId w:val="32"/>
  </w:num>
  <w:num w:numId="42">
    <w:abstractNumId w:val="31"/>
  </w:num>
  <w:num w:numId="43">
    <w:abstractNumId w:val="43"/>
  </w:num>
  <w:num w:numId="44">
    <w:abstractNumId w:val="12"/>
  </w:num>
  <w:num w:numId="45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37"/>
    <w:rsid w:val="00006BB8"/>
    <w:rsid w:val="00010007"/>
    <w:rsid w:val="00014064"/>
    <w:rsid w:val="00015BB4"/>
    <w:rsid w:val="00020F39"/>
    <w:rsid w:val="00027A21"/>
    <w:rsid w:val="00030110"/>
    <w:rsid w:val="0003611C"/>
    <w:rsid w:val="00036A55"/>
    <w:rsid w:val="00044501"/>
    <w:rsid w:val="00046F2F"/>
    <w:rsid w:val="000471E1"/>
    <w:rsid w:val="00056921"/>
    <w:rsid w:val="00063A09"/>
    <w:rsid w:val="00075DBE"/>
    <w:rsid w:val="00084453"/>
    <w:rsid w:val="00092A9A"/>
    <w:rsid w:val="00092C95"/>
    <w:rsid w:val="00096C03"/>
    <w:rsid w:val="000A06FB"/>
    <w:rsid w:val="000A1593"/>
    <w:rsid w:val="000A16D3"/>
    <w:rsid w:val="000A2229"/>
    <w:rsid w:val="000A6CD8"/>
    <w:rsid w:val="000B19B0"/>
    <w:rsid w:val="000B2C75"/>
    <w:rsid w:val="000B45DE"/>
    <w:rsid w:val="000C06FF"/>
    <w:rsid w:val="000C6CC6"/>
    <w:rsid w:val="000D7BB3"/>
    <w:rsid w:val="000E7916"/>
    <w:rsid w:val="000F0F36"/>
    <w:rsid w:val="000F751C"/>
    <w:rsid w:val="001054F4"/>
    <w:rsid w:val="00106BD9"/>
    <w:rsid w:val="00107942"/>
    <w:rsid w:val="00107BE2"/>
    <w:rsid w:val="00111F7C"/>
    <w:rsid w:val="001155C8"/>
    <w:rsid w:val="001157D9"/>
    <w:rsid w:val="0012470F"/>
    <w:rsid w:val="00127F3D"/>
    <w:rsid w:val="00136759"/>
    <w:rsid w:val="00141941"/>
    <w:rsid w:val="00141DCF"/>
    <w:rsid w:val="0014293A"/>
    <w:rsid w:val="0014371B"/>
    <w:rsid w:val="00143FD9"/>
    <w:rsid w:val="001449BF"/>
    <w:rsid w:val="001456E1"/>
    <w:rsid w:val="00150238"/>
    <w:rsid w:val="001516F5"/>
    <w:rsid w:val="00160D82"/>
    <w:rsid w:val="00162282"/>
    <w:rsid w:val="001653E0"/>
    <w:rsid w:val="00170443"/>
    <w:rsid w:val="0017342D"/>
    <w:rsid w:val="0017635A"/>
    <w:rsid w:val="00176CFF"/>
    <w:rsid w:val="00182FA1"/>
    <w:rsid w:val="00187788"/>
    <w:rsid w:val="00192D62"/>
    <w:rsid w:val="001932F0"/>
    <w:rsid w:val="001960B4"/>
    <w:rsid w:val="001A105E"/>
    <w:rsid w:val="001A130F"/>
    <w:rsid w:val="001A1CA5"/>
    <w:rsid w:val="001A510E"/>
    <w:rsid w:val="001B7F09"/>
    <w:rsid w:val="001C277A"/>
    <w:rsid w:val="001C4523"/>
    <w:rsid w:val="001D0122"/>
    <w:rsid w:val="001D31B0"/>
    <w:rsid w:val="001F5BB6"/>
    <w:rsid w:val="00201F41"/>
    <w:rsid w:val="002056A1"/>
    <w:rsid w:val="00205A0D"/>
    <w:rsid w:val="0020675D"/>
    <w:rsid w:val="00206832"/>
    <w:rsid w:val="00213EE8"/>
    <w:rsid w:val="00224B78"/>
    <w:rsid w:val="0023123A"/>
    <w:rsid w:val="0023485B"/>
    <w:rsid w:val="00242ABB"/>
    <w:rsid w:val="00243E1C"/>
    <w:rsid w:val="00247C7F"/>
    <w:rsid w:val="00256D91"/>
    <w:rsid w:val="002618F5"/>
    <w:rsid w:val="002631D6"/>
    <w:rsid w:val="00272B7C"/>
    <w:rsid w:val="002776E0"/>
    <w:rsid w:val="00285A42"/>
    <w:rsid w:val="00286BDE"/>
    <w:rsid w:val="0029400A"/>
    <w:rsid w:val="002A5990"/>
    <w:rsid w:val="002A5A16"/>
    <w:rsid w:val="002A5C55"/>
    <w:rsid w:val="002A5DB4"/>
    <w:rsid w:val="002B17B9"/>
    <w:rsid w:val="002B2420"/>
    <w:rsid w:val="002B28A2"/>
    <w:rsid w:val="002B4392"/>
    <w:rsid w:val="002B5B36"/>
    <w:rsid w:val="002C1EE7"/>
    <w:rsid w:val="002C5B4A"/>
    <w:rsid w:val="002D2125"/>
    <w:rsid w:val="002D359E"/>
    <w:rsid w:val="002D3A36"/>
    <w:rsid w:val="002D7759"/>
    <w:rsid w:val="002E363B"/>
    <w:rsid w:val="002F0EC2"/>
    <w:rsid w:val="002F5F2D"/>
    <w:rsid w:val="003222E6"/>
    <w:rsid w:val="00326597"/>
    <w:rsid w:val="00335285"/>
    <w:rsid w:val="003409BF"/>
    <w:rsid w:val="00345BBF"/>
    <w:rsid w:val="00345D94"/>
    <w:rsid w:val="003512AC"/>
    <w:rsid w:val="00353BC1"/>
    <w:rsid w:val="00355B34"/>
    <w:rsid w:val="0035693A"/>
    <w:rsid w:val="00360CCF"/>
    <w:rsid w:val="00366BD2"/>
    <w:rsid w:val="00367569"/>
    <w:rsid w:val="00370287"/>
    <w:rsid w:val="00370516"/>
    <w:rsid w:val="0038297A"/>
    <w:rsid w:val="003842F0"/>
    <w:rsid w:val="00384EB9"/>
    <w:rsid w:val="00390DA9"/>
    <w:rsid w:val="0039148A"/>
    <w:rsid w:val="003927F9"/>
    <w:rsid w:val="00393270"/>
    <w:rsid w:val="00397840"/>
    <w:rsid w:val="003B01DC"/>
    <w:rsid w:val="003B020B"/>
    <w:rsid w:val="003B5845"/>
    <w:rsid w:val="003B6D00"/>
    <w:rsid w:val="003B6D11"/>
    <w:rsid w:val="003C0294"/>
    <w:rsid w:val="003C2FA6"/>
    <w:rsid w:val="003C4C77"/>
    <w:rsid w:val="003D1498"/>
    <w:rsid w:val="003D5032"/>
    <w:rsid w:val="003E3342"/>
    <w:rsid w:val="003E3652"/>
    <w:rsid w:val="003E371E"/>
    <w:rsid w:val="003E5F8F"/>
    <w:rsid w:val="003E6BC9"/>
    <w:rsid w:val="003F1052"/>
    <w:rsid w:val="003F5315"/>
    <w:rsid w:val="003F55FE"/>
    <w:rsid w:val="0040429E"/>
    <w:rsid w:val="00404E51"/>
    <w:rsid w:val="00405272"/>
    <w:rsid w:val="00414F51"/>
    <w:rsid w:val="00417A20"/>
    <w:rsid w:val="004229E5"/>
    <w:rsid w:val="00422AD8"/>
    <w:rsid w:val="00423F0A"/>
    <w:rsid w:val="00432DD4"/>
    <w:rsid w:val="00433112"/>
    <w:rsid w:val="00433626"/>
    <w:rsid w:val="00434A22"/>
    <w:rsid w:val="004378F1"/>
    <w:rsid w:val="00440599"/>
    <w:rsid w:val="00441664"/>
    <w:rsid w:val="0044701E"/>
    <w:rsid w:val="004632A0"/>
    <w:rsid w:val="0046710D"/>
    <w:rsid w:val="00470FD8"/>
    <w:rsid w:val="00481081"/>
    <w:rsid w:val="004862F1"/>
    <w:rsid w:val="00495611"/>
    <w:rsid w:val="00496CD2"/>
    <w:rsid w:val="00497493"/>
    <w:rsid w:val="004A0EB0"/>
    <w:rsid w:val="004A7809"/>
    <w:rsid w:val="004A7FD1"/>
    <w:rsid w:val="004B311C"/>
    <w:rsid w:val="004B4E46"/>
    <w:rsid w:val="004B5679"/>
    <w:rsid w:val="004C0106"/>
    <w:rsid w:val="004C0318"/>
    <w:rsid w:val="004C3D07"/>
    <w:rsid w:val="004C6F2D"/>
    <w:rsid w:val="004D1595"/>
    <w:rsid w:val="004D1860"/>
    <w:rsid w:val="004D6C28"/>
    <w:rsid w:val="004F1D57"/>
    <w:rsid w:val="004F2638"/>
    <w:rsid w:val="004F55C3"/>
    <w:rsid w:val="005044BA"/>
    <w:rsid w:val="0050611A"/>
    <w:rsid w:val="00507352"/>
    <w:rsid w:val="00511550"/>
    <w:rsid w:val="00511C3B"/>
    <w:rsid w:val="005128ED"/>
    <w:rsid w:val="005134A0"/>
    <w:rsid w:val="00517B5E"/>
    <w:rsid w:val="00531089"/>
    <w:rsid w:val="00535DA5"/>
    <w:rsid w:val="00536B04"/>
    <w:rsid w:val="00544ECC"/>
    <w:rsid w:val="005451E9"/>
    <w:rsid w:val="005509A6"/>
    <w:rsid w:val="00555C91"/>
    <w:rsid w:val="005567B4"/>
    <w:rsid w:val="00562499"/>
    <w:rsid w:val="005646BD"/>
    <w:rsid w:val="00565625"/>
    <w:rsid w:val="00565FE8"/>
    <w:rsid w:val="00567456"/>
    <w:rsid w:val="005677EF"/>
    <w:rsid w:val="005716E4"/>
    <w:rsid w:val="00572232"/>
    <w:rsid w:val="005727DA"/>
    <w:rsid w:val="005746C8"/>
    <w:rsid w:val="0057697C"/>
    <w:rsid w:val="00576CEE"/>
    <w:rsid w:val="005844F0"/>
    <w:rsid w:val="00584D0D"/>
    <w:rsid w:val="005A1F11"/>
    <w:rsid w:val="005A3E79"/>
    <w:rsid w:val="005A5062"/>
    <w:rsid w:val="005B15A2"/>
    <w:rsid w:val="005B37C8"/>
    <w:rsid w:val="005B3C29"/>
    <w:rsid w:val="005B44EE"/>
    <w:rsid w:val="005C0351"/>
    <w:rsid w:val="005D01A1"/>
    <w:rsid w:val="005D0A00"/>
    <w:rsid w:val="005D4BE1"/>
    <w:rsid w:val="005E4A09"/>
    <w:rsid w:val="005E51DE"/>
    <w:rsid w:val="005E5910"/>
    <w:rsid w:val="005E6B4A"/>
    <w:rsid w:val="005F15E7"/>
    <w:rsid w:val="005F40E8"/>
    <w:rsid w:val="005F6F37"/>
    <w:rsid w:val="006024F3"/>
    <w:rsid w:val="00603393"/>
    <w:rsid w:val="00606A40"/>
    <w:rsid w:val="006171CC"/>
    <w:rsid w:val="00622480"/>
    <w:rsid w:val="00632281"/>
    <w:rsid w:val="00636FA1"/>
    <w:rsid w:val="00641A7B"/>
    <w:rsid w:val="006425E7"/>
    <w:rsid w:val="00644EC4"/>
    <w:rsid w:val="00647D58"/>
    <w:rsid w:val="006510F7"/>
    <w:rsid w:val="006523C8"/>
    <w:rsid w:val="006570F2"/>
    <w:rsid w:val="00661301"/>
    <w:rsid w:val="00676795"/>
    <w:rsid w:val="006817A4"/>
    <w:rsid w:val="00684F73"/>
    <w:rsid w:val="00686FB5"/>
    <w:rsid w:val="00690868"/>
    <w:rsid w:val="00696860"/>
    <w:rsid w:val="00696A78"/>
    <w:rsid w:val="006A3036"/>
    <w:rsid w:val="006A4D3B"/>
    <w:rsid w:val="006B4A49"/>
    <w:rsid w:val="006C4FD9"/>
    <w:rsid w:val="006C6743"/>
    <w:rsid w:val="006D085F"/>
    <w:rsid w:val="006D3EE6"/>
    <w:rsid w:val="006D5DE8"/>
    <w:rsid w:val="006D7E65"/>
    <w:rsid w:val="006E051E"/>
    <w:rsid w:val="006E588E"/>
    <w:rsid w:val="006F16D9"/>
    <w:rsid w:val="006F2364"/>
    <w:rsid w:val="006F4857"/>
    <w:rsid w:val="006F5634"/>
    <w:rsid w:val="006F5877"/>
    <w:rsid w:val="006F67FB"/>
    <w:rsid w:val="006F6E7D"/>
    <w:rsid w:val="00700272"/>
    <w:rsid w:val="00700472"/>
    <w:rsid w:val="00702D0A"/>
    <w:rsid w:val="007031F4"/>
    <w:rsid w:val="00705814"/>
    <w:rsid w:val="00705D1A"/>
    <w:rsid w:val="00713299"/>
    <w:rsid w:val="00716358"/>
    <w:rsid w:val="00721D7E"/>
    <w:rsid w:val="00732332"/>
    <w:rsid w:val="007412E8"/>
    <w:rsid w:val="007415B5"/>
    <w:rsid w:val="007578B8"/>
    <w:rsid w:val="00764C3B"/>
    <w:rsid w:val="00764CBF"/>
    <w:rsid w:val="00765E20"/>
    <w:rsid w:val="0076657A"/>
    <w:rsid w:val="007701BD"/>
    <w:rsid w:val="007706FE"/>
    <w:rsid w:val="00773FF0"/>
    <w:rsid w:val="007838F8"/>
    <w:rsid w:val="00785061"/>
    <w:rsid w:val="007A01DF"/>
    <w:rsid w:val="007A255F"/>
    <w:rsid w:val="007A6090"/>
    <w:rsid w:val="007B1F4C"/>
    <w:rsid w:val="007B6BF7"/>
    <w:rsid w:val="007C19AD"/>
    <w:rsid w:val="007C29D3"/>
    <w:rsid w:val="007D340E"/>
    <w:rsid w:val="007D7598"/>
    <w:rsid w:val="007D7C7C"/>
    <w:rsid w:val="007E0709"/>
    <w:rsid w:val="007E345D"/>
    <w:rsid w:val="007E3737"/>
    <w:rsid w:val="007E3D0C"/>
    <w:rsid w:val="007E6105"/>
    <w:rsid w:val="007E7FF0"/>
    <w:rsid w:val="007F0D2F"/>
    <w:rsid w:val="007F2A1F"/>
    <w:rsid w:val="007F4BD4"/>
    <w:rsid w:val="007F5A1A"/>
    <w:rsid w:val="008009CD"/>
    <w:rsid w:val="00803E17"/>
    <w:rsid w:val="008113F4"/>
    <w:rsid w:val="0081156B"/>
    <w:rsid w:val="00814FEB"/>
    <w:rsid w:val="00827C17"/>
    <w:rsid w:val="00832357"/>
    <w:rsid w:val="00853FF7"/>
    <w:rsid w:val="00856CD8"/>
    <w:rsid w:val="00857BA4"/>
    <w:rsid w:val="00865C38"/>
    <w:rsid w:val="00873985"/>
    <w:rsid w:val="00881319"/>
    <w:rsid w:val="00882707"/>
    <w:rsid w:val="00883ABD"/>
    <w:rsid w:val="00883C37"/>
    <w:rsid w:val="0088535F"/>
    <w:rsid w:val="008866D7"/>
    <w:rsid w:val="0089002E"/>
    <w:rsid w:val="0089018D"/>
    <w:rsid w:val="0089772B"/>
    <w:rsid w:val="008A088D"/>
    <w:rsid w:val="008A3613"/>
    <w:rsid w:val="008A740D"/>
    <w:rsid w:val="008B3E9C"/>
    <w:rsid w:val="008B632B"/>
    <w:rsid w:val="008C53CA"/>
    <w:rsid w:val="008C575A"/>
    <w:rsid w:val="008D0FDF"/>
    <w:rsid w:val="008E2C64"/>
    <w:rsid w:val="008E32CA"/>
    <w:rsid w:val="008E4DBF"/>
    <w:rsid w:val="008E65E7"/>
    <w:rsid w:val="008E79F5"/>
    <w:rsid w:val="008F0C6D"/>
    <w:rsid w:val="008F7533"/>
    <w:rsid w:val="008F7B45"/>
    <w:rsid w:val="0091652C"/>
    <w:rsid w:val="00917A3F"/>
    <w:rsid w:val="00921F03"/>
    <w:rsid w:val="00922F63"/>
    <w:rsid w:val="00925CCB"/>
    <w:rsid w:val="009311A5"/>
    <w:rsid w:val="0094159D"/>
    <w:rsid w:val="00941EA2"/>
    <w:rsid w:val="00947207"/>
    <w:rsid w:val="0095679A"/>
    <w:rsid w:val="00960894"/>
    <w:rsid w:val="00963EBD"/>
    <w:rsid w:val="0096427F"/>
    <w:rsid w:val="00964D69"/>
    <w:rsid w:val="00965892"/>
    <w:rsid w:val="00970F1B"/>
    <w:rsid w:val="009733ED"/>
    <w:rsid w:val="009735C2"/>
    <w:rsid w:val="00974C94"/>
    <w:rsid w:val="009814F7"/>
    <w:rsid w:val="00984A1D"/>
    <w:rsid w:val="00984C22"/>
    <w:rsid w:val="00985B6E"/>
    <w:rsid w:val="00992C05"/>
    <w:rsid w:val="009937D7"/>
    <w:rsid w:val="009957D4"/>
    <w:rsid w:val="00996F18"/>
    <w:rsid w:val="009978C2"/>
    <w:rsid w:val="00997B3E"/>
    <w:rsid w:val="009A18FC"/>
    <w:rsid w:val="009A32E5"/>
    <w:rsid w:val="009A7A59"/>
    <w:rsid w:val="009B22BA"/>
    <w:rsid w:val="009B44D3"/>
    <w:rsid w:val="009C0126"/>
    <w:rsid w:val="009C01E3"/>
    <w:rsid w:val="009C5179"/>
    <w:rsid w:val="009C5368"/>
    <w:rsid w:val="009D03F4"/>
    <w:rsid w:val="009D21FE"/>
    <w:rsid w:val="009D7245"/>
    <w:rsid w:val="009D7A1D"/>
    <w:rsid w:val="009E12EB"/>
    <w:rsid w:val="009E493A"/>
    <w:rsid w:val="009F798C"/>
    <w:rsid w:val="00A007E2"/>
    <w:rsid w:val="00A1129A"/>
    <w:rsid w:val="00A14E9A"/>
    <w:rsid w:val="00A20FDE"/>
    <w:rsid w:val="00A2131F"/>
    <w:rsid w:val="00A24B2E"/>
    <w:rsid w:val="00A261FF"/>
    <w:rsid w:val="00A344D8"/>
    <w:rsid w:val="00A34C19"/>
    <w:rsid w:val="00A41463"/>
    <w:rsid w:val="00A45756"/>
    <w:rsid w:val="00A469CE"/>
    <w:rsid w:val="00A510DF"/>
    <w:rsid w:val="00A52805"/>
    <w:rsid w:val="00A528F2"/>
    <w:rsid w:val="00A54B2C"/>
    <w:rsid w:val="00A63A2B"/>
    <w:rsid w:val="00A80CA0"/>
    <w:rsid w:val="00A82D39"/>
    <w:rsid w:val="00A8422F"/>
    <w:rsid w:val="00A85A9D"/>
    <w:rsid w:val="00A85E3E"/>
    <w:rsid w:val="00A90354"/>
    <w:rsid w:val="00AA3979"/>
    <w:rsid w:val="00AB2CCD"/>
    <w:rsid w:val="00AB4BB0"/>
    <w:rsid w:val="00AC069A"/>
    <w:rsid w:val="00AC2517"/>
    <w:rsid w:val="00AC6B0E"/>
    <w:rsid w:val="00AD1F92"/>
    <w:rsid w:val="00AE2A24"/>
    <w:rsid w:val="00AE3B6D"/>
    <w:rsid w:val="00AE5213"/>
    <w:rsid w:val="00AE5C70"/>
    <w:rsid w:val="00AE646C"/>
    <w:rsid w:val="00AE7D50"/>
    <w:rsid w:val="00AF1597"/>
    <w:rsid w:val="00AF234E"/>
    <w:rsid w:val="00AF60E2"/>
    <w:rsid w:val="00B00F69"/>
    <w:rsid w:val="00B04B20"/>
    <w:rsid w:val="00B05026"/>
    <w:rsid w:val="00B07596"/>
    <w:rsid w:val="00B10815"/>
    <w:rsid w:val="00B12805"/>
    <w:rsid w:val="00B1601B"/>
    <w:rsid w:val="00B16815"/>
    <w:rsid w:val="00B204F5"/>
    <w:rsid w:val="00B22C6D"/>
    <w:rsid w:val="00B24038"/>
    <w:rsid w:val="00B25768"/>
    <w:rsid w:val="00B26D71"/>
    <w:rsid w:val="00B36553"/>
    <w:rsid w:val="00B429C6"/>
    <w:rsid w:val="00B50C1A"/>
    <w:rsid w:val="00B53712"/>
    <w:rsid w:val="00B61355"/>
    <w:rsid w:val="00B622DD"/>
    <w:rsid w:val="00B641DD"/>
    <w:rsid w:val="00B66C34"/>
    <w:rsid w:val="00B71FE7"/>
    <w:rsid w:val="00B74395"/>
    <w:rsid w:val="00B77A91"/>
    <w:rsid w:val="00B802F8"/>
    <w:rsid w:val="00B8060F"/>
    <w:rsid w:val="00B81607"/>
    <w:rsid w:val="00B82821"/>
    <w:rsid w:val="00B84ED1"/>
    <w:rsid w:val="00B94180"/>
    <w:rsid w:val="00BA30E0"/>
    <w:rsid w:val="00BA6EE1"/>
    <w:rsid w:val="00BA78C5"/>
    <w:rsid w:val="00BB0E14"/>
    <w:rsid w:val="00BB1926"/>
    <w:rsid w:val="00BB499A"/>
    <w:rsid w:val="00BB53ED"/>
    <w:rsid w:val="00BB6C5F"/>
    <w:rsid w:val="00BB7496"/>
    <w:rsid w:val="00BC0EA7"/>
    <w:rsid w:val="00BC55DF"/>
    <w:rsid w:val="00BC779D"/>
    <w:rsid w:val="00BD2D8B"/>
    <w:rsid w:val="00BD4755"/>
    <w:rsid w:val="00BE0E6F"/>
    <w:rsid w:val="00BE2B52"/>
    <w:rsid w:val="00BE73DD"/>
    <w:rsid w:val="00BF3B2F"/>
    <w:rsid w:val="00C01324"/>
    <w:rsid w:val="00C06D85"/>
    <w:rsid w:val="00C14D0F"/>
    <w:rsid w:val="00C15345"/>
    <w:rsid w:val="00C302FA"/>
    <w:rsid w:val="00C4101F"/>
    <w:rsid w:val="00C41EE0"/>
    <w:rsid w:val="00C671E7"/>
    <w:rsid w:val="00C875FC"/>
    <w:rsid w:val="00C91559"/>
    <w:rsid w:val="00C9339D"/>
    <w:rsid w:val="00C944DC"/>
    <w:rsid w:val="00C94CDD"/>
    <w:rsid w:val="00CA28A3"/>
    <w:rsid w:val="00CA446C"/>
    <w:rsid w:val="00CA5FD1"/>
    <w:rsid w:val="00CA6CB3"/>
    <w:rsid w:val="00CA7E23"/>
    <w:rsid w:val="00CB1F5E"/>
    <w:rsid w:val="00CB7EB8"/>
    <w:rsid w:val="00CC051B"/>
    <w:rsid w:val="00CC1950"/>
    <w:rsid w:val="00CC331C"/>
    <w:rsid w:val="00CC68E2"/>
    <w:rsid w:val="00CD32A0"/>
    <w:rsid w:val="00CD5099"/>
    <w:rsid w:val="00CE25DA"/>
    <w:rsid w:val="00CE4ED3"/>
    <w:rsid w:val="00CF5C56"/>
    <w:rsid w:val="00CF5E36"/>
    <w:rsid w:val="00CF7194"/>
    <w:rsid w:val="00D06D7F"/>
    <w:rsid w:val="00D1209A"/>
    <w:rsid w:val="00D12295"/>
    <w:rsid w:val="00D15EC3"/>
    <w:rsid w:val="00D32890"/>
    <w:rsid w:val="00D33470"/>
    <w:rsid w:val="00D3539C"/>
    <w:rsid w:val="00D4137E"/>
    <w:rsid w:val="00D46660"/>
    <w:rsid w:val="00D55237"/>
    <w:rsid w:val="00D55766"/>
    <w:rsid w:val="00D61716"/>
    <w:rsid w:val="00D64906"/>
    <w:rsid w:val="00D64B29"/>
    <w:rsid w:val="00D80BA4"/>
    <w:rsid w:val="00D975D6"/>
    <w:rsid w:val="00DA399A"/>
    <w:rsid w:val="00DA43B5"/>
    <w:rsid w:val="00DA771E"/>
    <w:rsid w:val="00DB5366"/>
    <w:rsid w:val="00DB7625"/>
    <w:rsid w:val="00DC678A"/>
    <w:rsid w:val="00DD49A1"/>
    <w:rsid w:val="00DD524D"/>
    <w:rsid w:val="00DD7D09"/>
    <w:rsid w:val="00DE012C"/>
    <w:rsid w:val="00DE166B"/>
    <w:rsid w:val="00DE75AA"/>
    <w:rsid w:val="00DF0453"/>
    <w:rsid w:val="00DF195D"/>
    <w:rsid w:val="00DF3F06"/>
    <w:rsid w:val="00DF489C"/>
    <w:rsid w:val="00DF595E"/>
    <w:rsid w:val="00E11941"/>
    <w:rsid w:val="00E11B03"/>
    <w:rsid w:val="00E128E3"/>
    <w:rsid w:val="00E134F6"/>
    <w:rsid w:val="00E15497"/>
    <w:rsid w:val="00E16E2A"/>
    <w:rsid w:val="00E201A8"/>
    <w:rsid w:val="00E21773"/>
    <w:rsid w:val="00E3529B"/>
    <w:rsid w:val="00E379AD"/>
    <w:rsid w:val="00E5283C"/>
    <w:rsid w:val="00E55FEF"/>
    <w:rsid w:val="00E60233"/>
    <w:rsid w:val="00E6492A"/>
    <w:rsid w:val="00E67864"/>
    <w:rsid w:val="00E741D4"/>
    <w:rsid w:val="00E766D0"/>
    <w:rsid w:val="00E809FE"/>
    <w:rsid w:val="00E819F2"/>
    <w:rsid w:val="00E87D72"/>
    <w:rsid w:val="00E90C89"/>
    <w:rsid w:val="00E9503C"/>
    <w:rsid w:val="00EA687A"/>
    <w:rsid w:val="00EC0830"/>
    <w:rsid w:val="00EC1428"/>
    <w:rsid w:val="00EC3AB1"/>
    <w:rsid w:val="00EC5653"/>
    <w:rsid w:val="00EC6AA1"/>
    <w:rsid w:val="00ED2E0D"/>
    <w:rsid w:val="00EE41A6"/>
    <w:rsid w:val="00EE67B3"/>
    <w:rsid w:val="00EF1DDB"/>
    <w:rsid w:val="00EF77D4"/>
    <w:rsid w:val="00F02112"/>
    <w:rsid w:val="00F10288"/>
    <w:rsid w:val="00F13F58"/>
    <w:rsid w:val="00F178BC"/>
    <w:rsid w:val="00F17C84"/>
    <w:rsid w:val="00F21C0D"/>
    <w:rsid w:val="00F22622"/>
    <w:rsid w:val="00F22920"/>
    <w:rsid w:val="00F31117"/>
    <w:rsid w:val="00F3797D"/>
    <w:rsid w:val="00F4607B"/>
    <w:rsid w:val="00F46D11"/>
    <w:rsid w:val="00F538B0"/>
    <w:rsid w:val="00F61EBE"/>
    <w:rsid w:val="00F64B28"/>
    <w:rsid w:val="00F65B6A"/>
    <w:rsid w:val="00F734F7"/>
    <w:rsid w:val="00F752F3"/>
    <w:rsid w:val="00F7577E"/>
    <w:rsid w:val="00F7706D"/>
    <w:rsid w:val="00F80566"/>
    <w:rsid w:val="00F874B3"/>
    <w:rsid w:val="00F8757F"/>
    <w:rsid w:val="00F96407"/>
    <w:rsid w:val="00FA3C8D"/>
    <w:rsid w:val="00FA5345"/>
    <w:rsid w:val="00FB1E2C"/>
    <w:rsid w:val="00FB5231"/>
    <w:rsid w:val="00FC2EE7"/>
    <w:rsid w:val="00FC7C93"/>
    <w:rsid w:val="00FD3800"/>
    <w:rsid w:val="00FE1AA6"/>
    <w:rsid w:val="00FE62C1"/>
    <w:rsid w:val="00FF0B51"/>
    <w:rsid w:val="00FF1942"/>
    <w:rsid w:val="00FF2137"/>
    <w:rsid w:val="00FF2B7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912575"/>
  <w15:docId w15:val="{37A2F95D-6A18-444B-8333-C1BE455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23A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basedOn w:val="DefaultParagraphFont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37"/>
    <w:rPr>
      <w:lang w:val="en-US"/>
    </w:rPr>
  </w:style>
  <w:style w:type="table" w:styleId="TableGrid">
    <w:name w:val="Table Grid"/>
    <w:basedOn w:val="TableNormal"/>
    <w:uiPriority w:val="59"/>
    <w:rsid w:val="00B8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B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B79"/>
    <w:rPr>
      <w:b/>
      <w:bCs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F16D9"/>
    <w:pPr>
      <w:ind w:left="720"/>
      <w:contextualSpacing/>
    </w:pPr>
  </w:style>
  <w:style w:type="paragraph" w:customStyle="1" w:styleId="IntroTo">
    <w:name w:val="IntroTo:"/>
    <w:basedOn w:val="Normal"/>
    <w:rsid w:val="00B1601B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B71FE7"/>
  </w:style>
  <w:style w:type="paragraph" w:customStyle="1" w:styleId="Memomainheading">
    <w:name w:val="Memo main heading"/>
    <w:basedOn w:val="Normal"/>
    <w:link w:val="MemomainheadingChar"/>
    <w:qFormat/>
    <w:rsid w:val="00B71FE7"/>
    <w:pPr>
      <w:widowControl/>
      <w:spacing w:before="240" w:after="120"/>
      <w:jc w:val="both"/>
    </w:pPr>
    <w:rPr>
      <w:rFonts w:ascii="Trebuchet MS" w:eastAsia="Times New Roman" w:hAnsi="Trebuchet MS" w:cstheme="minorBidi"/>
      <w:b/>
      <w:color w:val="000080"/>
      <w:lang w:val="en-AU" w:eastAsia="en-AU"/>
    </w:rPr>
  </w:style>
  <w:style w:type="character" w:customStyle="1" w:styleId="MemomainheadingChar">
    <w:name w:val="Memo main heading Char"/>
    <w:basedOn w:val="DefaultParagraphFont"/>
    <w:link w:val="Memomainheading"/>
    <w:rsid w:val="00B71FE7"/>
    <w:rPr>
      <w:rFonts w:ascii="Trebuchet MS" w:eastAsia="Times New Roman" w:hAnsi="Trebuchet MS" w:cstheme="minorBidi"/>
      <w:b/>
      <w:color w:val="00008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1FE7"/>
    <w:rPr>
      <w:sz w:val="22"/>
      <w:szCs w:val="22"/>
      <w:lang w:val="en-US" w:eastAsia="en-US"/>
    </w:rPr>
  </w:style>
  <w:style w:type="paragraph" w:customStyle="1" w:styleId="Memosub-heading">
    <w:name w:val="Memo sub-heading"/>
    <w:basedOn w:val="Normal"/>
    <w:link w:val="Memosub-headingChar"/>
    <w:qFormat/>
    <w:rsid w:val="00B71FE7"/>
    <w:pPr>
      <w:widowControl/>
      <w:spacing w:before="240" w:after="120"/>
      <w:jc w:val="both"/>
    </w:pPr>
    <w:rPr>
      <w:rFonts w:ascii="Trebuchet MS" w:eastAsiaTheme="minorEastAsia" w:hAnsi="Trebuchet MS" w:cstheme="minorBidi"/>
      <w:b/>
      <w:lang w:val="en-AU" w:eastAsia="en-AU"/>
    </w:rPr>
  </w:style>
  <w:style w:type="paragraph" w:customStyle="1" w:styleId="MGmainheading">
    <w:name w:val="MG main heading"/>
    <w:basedOn w:val="Normal"/>
    <w:link w:val="MGmainheadingChar"/>
    <w:qFormat/>
    <w:rsid w:val="00B71FE7"/>
    <w:pPr>
      <w:widowControl/>
      <w:spacing w:after="0" w:line="240" w:lineRule="auto"/>
      <w:jc w:val="both"/>
    </w:pPr>
    <w:rPr>
      <w:rFonts w:ascii="Trebuchet MS" w:eastAsiaTheme="minorHAnsi" w:hAnsi="Trebuchet MS" w:cstheme="minorBidi"/>
      <w:b/>
      <w:sz w:val="24"/>
      <w:szCs w:val="24"/>
      <w:lang w:val="en-AU"/>
    </w:rPr>
  </w:style>
  <w:style w:type="character" w:customStyle="1" w:styleId="Memosub-headingChar">
    <w:name w:val="Memo sub-heading Char"/>
    <w:basedOn w:val="DefaultParagraphFont"/>
    <w:link w:val="Memosub-heading"/>
    <w:rsid w:val="00B71FE7"/>
    <w:rPr>
      <w:rFonts w:ascii="Trebuchet MS" w:eastAsiaTheme="minorEastAsia" w:hAnsi="Trebuchet MS" w:cstheme="minorBidi"/>
      <w:b/>
      <w:sz w:val="22"/>
      <w:szCs w:val="22"/>
    </w:rPr>
  </w:style>
  <w:style w:type="character" w:customStyle="1" w:styleId="MGmainheadingChar">
    <w:name w:val="MG main heading Char"/>
    <w:basedOn w:val="DefaultParagraphFont"/>
    <w:link w:val="MGmainheading"/>
    <w:rsid w:val="00B71FE7"/>
    <w:rPr>
      <w:rFonts w:ascii="Trebuchet MS" w:eastAsiaTheme="minorHAnsi" w:hAnsi="Trebuchet MS" w:cstheme="minorBidi"/>
      <w:b/>
      <w:sz w:val="24"/>
      <w:szCs w:val="24"/>
      <w:lang w:eastAsia="en-US"/>
    </w:rPr>
  </w:style>
  <w:style w:type="paragraph" w:customStyle="1" w:styleId="MGsubheading1">
    <w:name w:val="MG sub heading 1"/>
    <w:basedOn w:val="Normal"/>
    <w:link w:val="MGsubheading1Char"/>
    <w:qFormat/>
    <w:rsid w:val="00B71FE7"/>
    <w:pPr>
      <w:widowControl/>
      <w:spacing w:after="0" w:line="240" w:lineRule="auto"/>
      <w:jc w:val="both"/>
    </w:pPr>
    <w:rPr>
      <w:rFonts w:ascii="Trebuchet MS" w:eastAsiaTheme="minorHAnsi" w:hAnsi="Trebuchet MS" w:cstheme="minorBidi"/>
      <w:u w:val="single"/>
      <w:lang w:val="en-AU"/>
    </w:rPr>
  </w:style>
  <w:style w:type="character" w:customStyle="1" w:styleId="MGsubheading1Char">
    <w:name w:val="MG sub heading 1 Char"/>
    <w:basedOn w:val="DefaultParagraphFont"/>
    <w:link w:val="MGsubheading1"/>
    <w:rsid w:val="00B71FE7"/>
    <w:rPr>
      <w:rFonts w:ascii="Trebuchet MS" w:eastAsiaTheme="minorHAnsi" w:hAnsi="Trebuchet MS" w:cstheme="minorBidi"/>
      <w:sz w:val="22"/>
      <w:szCs w:val="22"/>
      <w:u w:val="single"/>
      <w:lang w:eastAsia="en-US"/>
    </w:rPr>
  </w:style>
  <w:style w:type="paragraph" w:customStyle="1" w:styleId="MGbulletstyle1">
    <w:name w:val="MG bullet style 1"/>
    <w:basedOn w:val="Normal"/>
    <w:link w:val="MGbulletstyle1Char"/>
    <w:qFormat/>
    <w:rsid w:val="00B71FE7"/>
    <w:pPr>
      <w:widowControl/>
      <w:numPr>
        <w:numId w:val="2"/>
      </w:numPr>
      <w:spacing w:before="60" w:after="0" w:line="240" w:lineRule="auto"/>
      <w:contextualSpacing/>
      <w:jc w:val="both"/>
    </w:pPr>
    <w:rPr>
      <w:rFonts w:ascii="Trebuchet MS" w:eastAsiaTheme="minorHAnsi" w:hAnsi="Trebuchet MS" w:cstheme="minorBidi"/>
      <w:lang w:val="en-AU"/>
    </w:rPr>
  </w:style>
  <w:style w:type="character" w:customStyle="1" w:styleId="MGbulletstyle1Char">
    <w:name w:val="MG bullet style 1 Char"/>
    <w:basedOn w:val="DefaultParagraphFont"/>
    <w:link w:val="MGbulletstyle1"/>
    <w:rsid w:val="00B71FE7"/>
    <w:rPr>
      <w:rFonts w:ascii="Trebuchet MS" w:eastAsiaTheme="minorHAnsi" w:hAnsi="Trebuchet MS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71FE7"/>
    <w:pPr>
      <w:widowControl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1FE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B71F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1FE7"/>
    <w:rPr>
      <w:color w:val="0000FF" w:themeColor="hyperlink"/>
      <w:u w:val="single"/>
    </w:rPr>
  </w:style>
  <w:style w:type="paragraph" w:customStyle="1" w:styleId="Attachmentheading">
    <w:name w:val="Attachment heading"/>
    <w:basedOn w:val="Normal"/>
    <w:link w:val="AttachmentheadingChar"/>
    <w:qFormat/>
    <w:rsid w:val="00B71FE7"/>
    <w:pPr>
      <w:widowControl/>
      <w:spacing w:after="0"/>
      <w:jc w:val="both"/>
    </w:pPr>
    <w:rPr>
      <w:rFonts w:ascii="Trebuchet MS" w:eastAsia="Times New Roman" w:hAnsi="Trebuchet MS" w:cstheme="minorBidi"/>
      <w:b/>
      <w:color w:val="000080"/>
      <w:sz w:val="26"/>
      <w:lang w:val="en-AU" w:eastAsia="en-AU"/>
    </w:rPr>
  </w:style>
  <w:style w:type="character" w:customStyle="1" w:styleId="AttachmentheadingChar">
    <w:name w:val="Attachment heading Char"/>
    <w:basedOn w:val="DefaultParagraphFont"/>
    <w:link w:val="Attachmentheading"/>
    <w:rsid w:val="00B71FE7"/>
    <w:rPr>
      <w:rFonts w:ascii="Trebuchet MS" w:eastAsia="Times New Roman" w:hAnsi="Trebuchet MS" w:cstheme="minorBidi"/>
      <w:b/>
      <w:color w:val="000080"/>
      <w:sz w:val="26"/>
      <w:szCs w:val="22"/>
    </w:rPr>
  </w:style>
  <w:style w:type="paragraph" w:styleId="Revision">
    <w:name w:val="Revision"/>
    <w:hidden/>
    <w:uiPriority w:val="99"/>
    <w:semiHidden/>
    <w:rsid w:val="00B71FE7"/>
    <w:rPr>
      <w:rFonts w:ascii="Trebuchet MS" w:eastAsiaTheme="minorEastAsia" w:hAnsi="Trebuchet MS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71FE7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uiPriority w:val="5"/>
    <w:rsid w:val="00B71FE7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1">
    <w:name w:val="Heading 2 Char1"/>
    <w:basedOn w:val="DefaultParagraphFont"/>
    <w:uiPriority w:val="6"/>
    <w:rsid w:val="00B71FE7"/>
    <w:rPr>
      <w:rFonts w:ascii="Trebuchet MS" w:eastAsia="Times New Roman" w:hAnsi="Trebuchet MS" w:cs="Times New Roman"/>
      <w:b/>
      <w:bCs/>
      <w:color w:val="000000"/>
    </w:rPr>
  </w:style>
  <w:style w:type="character" w:customStyle="1" w:styleId="BalloonTextChar1">
    <w:name w:val="Balloon Text Char1"/>
    <w:basedOn w:val="DefaultParagraphFont"/>
    <w:uiPriority w:val="99"/>
    <w:semiHidden/>
    <w:rsid w:val="00B71FE7"/>
    <w:rPr>
      <w:rFonts w:ascii="Tahoma" w:hAnsi="Tahoma" w:cs="Tahoma"/>
      <w:sz w:val="16"/>
      <w:szCs w:val="16"/>
    </w:rPr>
  </w:style>
  <w:style w:type="character" w:customStyle="1" w:styleId="Heading3Char1">
    <w:name w:val="Heading 3 Char1"/>
    <w:basedOn w:val="DefaultParagraphFont"/>
    <w:uiPriority w:val="7"/>
    <w:rsid w:val="00B71FE7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erChar1">
    <w:name w:val="Header Char1"/>
    <w:basedOn w:val="DefaultParagraphFont"/>
    <w:uiPriority w:val="99"/>
    <w:rsid w:val="00B71FE7"/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B71FE7"/>
    <w:rPr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B71FE7"/>
    <w:rPr>
      <w:lang w:val="en-US"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B71FE7"/>
    <w:rPr>
      <w:rFonts w:ascii="Trebuchet MS" w:hAnsi="Trebuchet MS"/>
      <w:b/>
      <w:bCs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71FE7"/>
    <w:pPr>
      <w:widowControl/>
      <w:spacing w:before="360"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B71FE7"/>
    <w:rPr>
      <w:rFonts w:ascii="Times New Roman" w:eastAsia="Times New Roman" w:hAnsi="Times New Roman"/>
      <w:b/>
      <w:sz w:val="32"/>
    </w:rPr>
  </w:style>
  <w:style w:type="character" w:customStyle="1" w:styleId="TitleChar1">
    <w:name w:val="Title Char1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paragraph" w:styleId="BodyText">
    <w:name w:val="Body Text"/>
    <w:basedOn w:val="Normal"/>
    <w:link w:val="BodyTextChar"/>
    <w:rsid w:val="00B71FE7"/>
    <w:pPr>
      <w:widowControl/>
      <w:spacing w:after="240" w:line="240" w:lineRule="auto"/>
    </w:pPr>
    <w:rPr>
      <w:rFonts w:ascii="Times New Roman" w:eastAsia="Times New Roman" w:hAnsi="Times New Roman"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B71FE7"/>
    <w:rPr>
      <w:rFonts w:ascii="Times New Roman" w:eastAsia="Times New Roman" w:hAnsi="Times New Roman"/>
      <w:sz w:val="24"/>
    </w:rPr>
  </w:style>
  <w:style w:type="character" w:customStyle="1" w:styleId="BodyTextChar1">
    <w:name w:val="Body Text Char1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2">
    <w:name w:val="Comment Text Char2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TitleChar2">
    <w:name w:val="Title Char2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character" w:customStyle="1" w:styleId="BodyTextChar2">
    <w:name w:val="Body Text Char2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3">
    <w:name w:val="Comment Text Char3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IntroTo1">
    <w:name w:val="IntroTo:1"/>
    <w:basedOn w:val="Normal"/>
    <w:rsid w:val="00B71FE7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TitleChar3">
    <w:name w:val="Title Char3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character" w:customStyle="1" w:styleId="BodyTextChar3">
    <w:name w:val="Body Text Char3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4">
    <w:name w:val="Comment Text Char4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inition">
    <w:name w:val="definition"/>
    <w:basedOn w:val="Normal"/>
    <w:rsid w:val="00B22C6D"/>
    <w:pPr>
      <w:widowControl/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012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364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4871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4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93</Value>
      <Value>58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Information provided by general insurers under relevant reporting documents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5JENXJJSCC7A-445999044-11702</_dlc_DocId>
    <_dlc_DocIdUrl xmlns="814d62cb-2db6-4c25-ab62-b9075facbc11">
      <Url>https://im/teams/LEGAL/_layouts/15/DocIdRedir.aspx?ID=5JENXJJSCC7A-445999044-11702</Url>
      <Description>5JENXJJSCC7A-445999044-11702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4F98-D880-4C56-A349-F5BF41FA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BD539-5A14-4E3B-B311-B5E12E3854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0044C1-50BB-4C7A-8CF8-583DEE80C1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8E066E-89B2-4A93-9D8F-87A65B575F52}">
  <ds:schemaRefs>
    <ds:schemaRef ds:uri="http://schemas.microsoft.com/office/2006/documentManagement/types"/>
    <ds:schemaRef ds:uri="814d62cb-2db6-4c25-ab62-b9075facbc11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AEBF8A5-2778-4674-A328-19F080C83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893C9C-0602-409B-86C3-F23F497B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5135</Words>
  <Characters>30560</Characters>
  <Application>Microsoft Office Word</Application>
  <DocSecurity>0</DocSecurity>
  <Lines>1455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 Determination - Legal amendments</vt:lpstr>
    </vt:vector>
  </TitlesOfParts>
  <Company>APRA</Company>
  <LinksUpToDate>false</LinksUpToDate>
  <CharactersWithSpaces>34982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(confidentiality) determination No. 1 of 2022</dc:title>
  <dc:subject/>
  <dc:creator>Albert Luu</dc:creator>
  <cp:keywords>[SEC=OFFICIAL]</cp:keywords>
  <dc:description/>
  <cp:lastModifiedBy>Toni Michalis</cp:lastModifiedBy>
  <cp:revision>2</cp:revision>
  <cp:lastPrinted>2015-06-15T20:58:00Z</cp:lastPrinted>
  <dcterms:created xsi:type="dcterms:W3CDTF">2022-01-18T23:10:00Z</dcterms:created>
  <dcterms:modified xsi:type="dcterms:W3CDTF">2022-01-18T23:10:00Z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4DA052BA3EA44DC48A6A29FCD39A3F66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C3AD57350F36D8E1BD75F8F67CB06D435C9C43CA</vt:lpwstr>
  </property>
  <property fmtid="{D5CDD505-2E9C-101B-9397-08002B2CF9AE}" pid="11" name="PM_OriginationTimeStamp">
    <vt:lpwstr>2022-01-18T23:10:14Z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2018.3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C8B72A5B90F058E07F4144E4EF99BA14</vt:lpwstr>
  </property>
  <property fmtid="{D5CDD505-2E9C-101B-9397-08002B2CF9AE}" pid="20" name="PM_Hash_Salt">
    <vt:lpwstr>066A67FEE63799901D55B4371E7DFCB3</vt:lpwstr>
  </property>
  <property fmtid="{D5CDD505-2E9C-101B-9397-08002B2CF9AE}" pid="21" name="PM_Hash_SHA1">
    <vt:lpwstr>B6454D3CE2C6222EFD68B16270495BB7CB69DE38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0x0101008CA7A4F8331B45C7B0D3158B4994D0CA0200577EC0F5A1FBFC498F9A8436B963F8A6</vt:lpwstr>
  </property>
  <property fmtid="{D5CDD505-2E9C-101B-9397-08002B2CF9AE}" pid="25" name="_dlc_DocIdItemGuid">
    <vt:lpwstr>689c9bfe-d8b0-4ad8-adca-59398d6b5741</vt:lpwstr>
  </property>
  <property fmtid="{D5CDD505-2E9C-101B-9397-08002B2CF9AE}" pid="26" name="IsLocked">
    <vt:lpwstr>False</vt:lpwstr>
  </property>
  <property fmtid="{D5CDD505-2E9C-101B-9397-08002B2CF9AE}" pid="27" name="APRACostCentre">
    <vt:lpwstr>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</vt:lpwstr>
  </property>
  <property fmtid="{D5CDD505-2E9C-101B-9397-08002B2CF9AE}" pid="28" name="IT system type">
    <vt:lpwstr/>
  </property>
  <property fmtid="{D5CDD505-2E9C-101B-9397-08002B2CF9AE}" pid="29" name="APRACategory">
    <vt:lpwstr/>
  </property>
  <property fmtid="{D5CDD505-2E9C-101B-9397-08002B2CF9AE}" pid="30" name="APRADocumentType">
    <vt:lpwstr>58;#Legal instrument|71fd6ed3-d6d6-4975-ba99-bfe45802e734</vt:lpwstr>
  </property>
  <property fmtid="{D5CDD505-2E9C-101B-9397-08002B2CF9AE}" pid="31" name="APRAStatus">
    <vt:lpwstr>19;#Final|84d6b2d0-8498-4d62-bf46-bab38babbe9e</vt:lpwstr>
  </property>
  <property fmtid="{D5CDD505-2E9C-101B-9397-08002B2CF9AE}" pid="32" name="APRAPRSG">
    <vt:lpwstr/>
  </property>
  <property fmtid="{D5CDD505-2E9C-101B-9397-08002B2CF9AE}" pid="33" name="APRAActivity">
    <vt:lpwstr>10;#Registration|390476ce-d76d-4e8d-905f-28e32d2df127;#109;#Statutory instrument|fe68928c-5a9c-4caf-bc8c-6c18cedcb17f</vt:lpwstr>
  </property>
  <property fmtid="{D5CDD505-2E9C-101B-9397-08002B2CF9AE}" pid="34" name="APRAEntityAdviceSupport">
    <vt:lpwstr/>
  </property>
  <property fmtid="{D5CDD505-2E9C-101B-9397-08002B2CF9AE}" pid="35" name="APRAIndustry">
    <vt:lpwstr/>
  </property>
  <property fmtid="{D5CDD505-2E9C-101B-9397-08002B2CF9AE}" pid="36" name="APRALegislation">
    <vt:lpwstr/>
  </property>
  <property fmtid="{D5CDD505-2E9C-101B-9397-08002B2CF9AE}" pid="37" name="APRAYear">
    <vt:lpwstr/>
  </property>
  <property fmtid="{D5CDD505-2E9C-101B-9397-08002B2CF9AE}" pid="38" name="APRAExternalOrganisation">
    <vt:lpwstr/>
  </property>
  <property fmtid="{D5CDD505-2E9C-101B-9397-08002B2CF9AE}" pid="39" name="APRAIRTR">
    <vt:lpwstr/>
  </property>
  <property fmtid="{D5CDD505-2E9C-101B-9397-08002B2CF9AE}" pid="40" name="APRAPeriod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{75a71c27-8d66-4282-ae60-1bfc22a83be1}</vt:lpwstr>
  </property>
  <property fmtid="{D5CDD505-2E9C-101B-9397-08002B2CF9AE}" pid="43" name="RecordPoint_ActiveItemSiteId">
    <vt:lpwstr>{88691c01-5bbb-4215-adc0-66cb7065b0af}</vt:lpwstr>
  </property>
  <property fmtid="{D5CDD505-2E9C-101B-9397-08002B2CF9AE}" pid="44" name="RecordPoint_ActiveItemListId">
    <vt:lpwstr>{0e59e171-09d8-4401-800a-327154450cb3}</vt:lpwstr>
  </property>
  <property fmtid="{D5CDD505-2E9C-101B-9397-08002B2CF9AE}" pid="45" name="RecordPoint_ActiveItemUniqueId">
    <vt:lpwstr>{689c9bfe-d8b0-4ad8-adca-59398d6b5741}</vt:lpwstr>
  </property>
  <property fmtid="{D5CDD505-2E9C-101B-9397-08002B2CF9AE}" pid="46" name="RecordPoint_RecordNumberSubmitted">
    <vt:lpwstr>R0001502636</vt:lpwstr>
  </property>
  <property fmtid="{D5CDD505-2E9C-101B-9397-08002B2CF9AE}" pid="47" name="RecordPoint_SubmissionCompleted">
    <vt:lpwstr>2022-01-19T10:24:41.9434763+11:00</vt:lpwstr>
  </property>
  <property fmtid="{D5CDD505-2E9C-101B-9397-08002B2CF9AE}" pid="48" name="PM_Display">
    <vt:lpwstr>OFFICIAL</vt:lpwstr>
  </property>
  <property fmtid="{D5CDD505-2E9C-101B-9397-08002B2CF9AE}" pid="49" name="PM_OriginatorUserAccountName_SHA256">
    <vt:lpwstr>6E3018F28A186D2E5FF5207C041E7A82E907C3008E071057026A53705873B72E</vt:lpwstr>
  </property>
  <property fmtid="{D5CDD505-2E9C-101B-9397-08002B2CF9AE}" pid="50" name="PM_OriginatorDomainName_SHA256">
    <vt:lpwstr>ECBDE2B44A971754412B3FB70606937A119CC0D4B6C1B658A40FBD41C30BE3EC</vt:lpwstr>
  </property>
  <property fmtid="{D5CDD505-2E9C-101B-9397-08002B2CF9AE}" pid="51" name="PM_MinimumSecurityClassification">
    <vt:lpwstr/>
  </property>
  <property fmtid="{D5CDD505-2E9C-101B-9397-08002B2CF9AE}" pid="52" name="RecordPoint_SubmissionDate">
    <vt:lpwstr/>
  </property>
  <property fmtid="{D5CDD505-2E9C-101B-9397-08002B2CF9AE}" pid="53" name="RecordPoint_ActiveItemMoved">
    <vt:lpwstr/>
  </property>
  <property fmtid="{D5CDD505-2E9C-101B-9397-08002B2CF9AE}" pid="54" name="RecordPoint_RecordFormat">
    <vt:lpwstr/>
  </property>
</Properties>
</file>