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17A30" w14:textId="77777777" w:rsidR="00430B59" w:rsidRPr="00997DE6" w:rsidRDefault="008E5B9A" w:rsidP="008E5B9A">
      <w:pPr>
        <w:jc w:val="center"/>
        <w:rPr>
          <w:rFonts w:ascii="Times New Roman" w:hAnsi="Times New Roman" w:cs="Times New Roman"/>
          <w:b/>
          <w:sz w:val="24"/>
          <w:szCs w:val="24"/>
          <w:u w:val="single"/>
        </w:rPr>
      </w:pPr>
      <w:bookmarkStart w:id="0" w:name="_GoBack"/>
      <w:bookmarkEnd w:id="0"/>
      <w:r w:rsidRPr="00997DE6">
        <w:rPr>
          <w:rFonts w:ascii="Times New Roman" w:hAnsi="Times New Roman" w:cs="Times New Roman"/>
          <w:b/>
          <w:sz w:val="24"/>
          <w:szCs w:val="24"/>
          <w:u w:val="single"/>
        </w:rPr>
        <w:t>EXPLANATORY STATEMENT</w:t>
      </w:r>
    </w:p>
    <w:p w14:paraId="58193A6F" w14:textId="77777777" w:rsidR="008E5B9A" w:rsidRPr="00997DE6" w:rsidRDefault="000131F7" w:rsidP="008E5B9A">
      <w:pPr>
        <w:jc w:val="center"/>
        <w:rPr>
          <w:rFonts w:ascii="Times New Roman" w:hAnsi="Times New Roman" w:cs="Times New Roman"/>
          <w:sz w:val="24"/>
          <w:szCs w:val="24"/>
        </w:rPr>
      </w:pPr>
      <w:r w:rsidRPr="0CCF47D8">
        <w:rPr>
          <w:rFonts w:ascii="Times New Roman" w:hAnsi="Times New Roman" w:cs="Times New Roman"/>
          <w:sz w:val="24"/>
          <w:szCs w:val="24"/>
        </w:rPr>
        <w:t>Issued by the authority of the Assistant Minister for Regional Development and Territories</w:t>
      </w:r>
      <w:r>
        <w:rPr>
          <w:rFonts w:ascii="Times New Roman" w:hAnsi="Times New Roman" w:cs="Times New Roman"/>
          <w:sz w:val="24"/>
          <w:szCs w:val="24"/>
        </w:rPr>
        <w:t xml:space="preserve"> and Parliamentary Secretary to the Deputy Prime Minister and Minister for Infrastructure, Transport and Regional Development</w:t>
      </w:r>
      <w:r w:rsidR="008E5B9A">
        <w:br/>
      </w:r>
    </w:p>
    <w:p w14:paraId="5AE39A9A" w14:textId="77777777" w:rsidR="0B29A9ED" w:rsidRDefault="00187ED2" w:rsidP="0CCF47D8">
      <w:pPr>
        <w:jc w:val="center"/>
        <w:rPr>
          <w:rFonts w:ascii="Times New Roman" w:hAnsi="Times New Roman" w:cs="Times New Roman"/>
          <w:i/>
          <w:iCs/>
          <w:sz w:val="24"/>
          <w:szCs w:val="24"/>
        </w:rPr>
      </w:pPr>
      <w:r w:rsidRPr="00187ED2">
        <w:rPr>
          <w:rFonts w:ascii="Times New Roman" w:hAnsi="Times New Roman" w:cs="Times New Roman"/>
          <w:i/>
          <w:iCs/>
          <w:sz w:val="24"/>
          <w:szCs w:val="24"/>
        </w:rPr>
        <w:t>Norfolk Island Applied Laws and Service Delivery (Queensland) Ordinance 2021</w:t>
      </w:r>
    </w:p>
    <w:p w14:paraId="68AEDD76" w14:textId="77777777" w:rsidR="003C15FF" w:rsidRDefault="00E50949" w:rsidP="003C15FF">
      <w:pPr>
        <w:ind w:right="91"/>
        <w:jc w:val="center"/>
        <w:rPr>
          <w:rFonts w:ascii="Times New Roman" w:hAnsi="Times New Roman" w:cs="Times New Roman"/>
          <w:b/>
          <w:i/>
          <w:sz w:val="24"/>
          <w:szCs w:val="24"/>
        </w:rPr>
      </w:pPr>
      <w:bookmarkStart w:id="1" w:name="_Hlk93054962"/>
      <w:r w:rsidRPr="00E50949">
        <w:rPr>
          <w:rFonts w:ascii="Times New Roman" w:hAnsi="Times New Roman" w:cs="Times New Roman"/>
          <w:b/>
          <w:i/>
          <w:sz w:val="24"/>
          <w:szCs w:val="24"/>
        </w:rPr>
        <w:t>Norfolk Island Applied Laws and Service Delivery (Queensland) Amendment Rules 2022</w:t>
      </w:r>
      <w:bookmarkEnd w:id="1"/>
    </w:p>
    <w:p w14:paraId="1772D7B4" w14:textId="77777777"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14:paraId="2BC9D415" w14:textId="77777777" w:rsidR="000F5D1F" w:rsidRPr="005F7CE0" w:rsidRDefault="5C29C552" w:rsidP="005F7CE0">
      <w:pPr>
        <w:ind w:right="91"/>
        <w:rPr>
          <w:rFonts w:ascii="Times New Roman" w:hAnsi="Times New Roman" w:cs="Times New Roman"/>
          <w:b/>
          <w:i/>
          <w:sz w:val="24"/>
          <w:szCs w:val="24"/>
        </w:rPr>
      </w:pPr>
      <w:r w:rsidRPr="0CCF47D8">
        <w:rPr>
          <w:rFonts w:ascii="Times New Roman" w:hAnsi="Times New Roman" w:cs="Times New Roman"/>
          <w:sz w:val="24"/>
          <w:szCs w:val="24"/>
        </w:rPr>
        <w:t xml:space="preserve">The </w:t>
      </w:r>
      <w:r w:rsidR="00E50949" w:rsidRPr="00E50949">
        <w:rPr>
          <w:rFonts w:ascii="Times New Roman" w:hAnsi="Times New Roman" w:cs="Times New Roman"/>
          <w:b/>
          <w:i/>
          <w:sz w:val="24"/>
          <w:szCs w:val="24"/>
        </w:rPr>
        <w:t xml:space="preserve">Norfolk Island Applied Laws and Service Delivery (Queensland) Amendment Rules 2022 </w:t>
      </w:r>
      <w:r w:rsidR="603CACE1" w:rsidRPr="0CCF47D8">
        <w:rPr>
          <w:rFonts w:ascii="Times New Roman" w:hAnsi="Times New Roman" w:cs="Times New Roman"/>
          <w:sz w:val="24"/>
          <w:szCs w:val="24"/>
        </w:rPr>
        <w:t xml:space="preserve">(the Rules) </w:t>
      </w:r>
      <w:r w:rsidR="003C15FF" w:rsidRPr="003C15FF">
        <w:rPr>
          <w:rFonts w:ascii="Times New Roman" w:hAnsi="Times New Roman" w:cs="Times New Roman"/>
          <w:sz w:val="24"/>
          <w:szCs w:val="24"/>
        </w:rPr>
        <w:t xml:space="preserve">is made under </w:t>
      </w:r>
      <w:r w:rsidR="00187ED2">
        <w:rPr>
          <w:rFonts w:ascii="Times New Roman" w:hAnsi="Times New Roman" w:cs="Times New Roman"/>
          <w:sz w:val="24"/>
          <w:szCs w:val="24"/>
        </w:rPr>
        <w:t>sub</w:t>
      </w:r>
      <w:r w:rsidR="003C15FF" w:rsidRPr="003C15FF">
        <w:rPr>
          <w:rFonts w:ascii="Times New Roman" w:hAnsi="Times New Roman" w:cs="Times New Roman"/>
          <w:sz w:val="24"/>
          <w:szCs w:val="24"/>
        </w:rPr>
        <w:t>section 7</w:t>
      </w:r>
      <w:r w:rsidR="00187ED2">
        <w:rPr>
          <w:rFonts w:ascii="Times New Roman" w:hAnsi="Times New Roman" w:cs="Times New Roman"/>
          <w:sz w:val="24"/>
          <w:szCs w:val="24"/>
        </w:rPr>
        <w:t>(1)</w:t>
      </w:r>
      <w:r w:rsidR="003C15FF" w:rsidRPr="003C15FF">
        <w:rPr>
          <w:rFonts w:ascii="Times New Roman" w:hAnsi="Times New Roman" w:cs="Times New Roman"/>
          <w:sz w:val="24"/>
          <w:szCs w:val="24"/>
        </w:rPr>
        <w:t xml:space="preserve"> of the </w:t>
      </w:r>
      <w:r w:rsidR="00187ED2" w:rsidRPr="00187ED2">
        <w:rPr>
          <w:rFonts w:ascii="Times New Roman" w:hAnsi="Times New Roman" w:cs="Times New Roman"/>
          <w:i/>
          <w:iCs/>
          <w:sz w:val="24"/>
          <w:szCs w:val="24"/>
        </w:rPr>
        <w:t>Norfolk Island Applied Laws and Service Delivery (Queensland) Ordinance 2021</w:t>
      </w:r>
      <w:r w:rsidR="00187ED2" w:rsidRPr="00187ED2" w:rsidDel="00187ED2">
        <w:rPr>
          <w:rFonts w:ascii="Times New Roman" w:hAnsi="Times New Roman" w:cs="Times New Roman"/>
          <w:i/>
          <w:sz w:val="24"/>
          <w:szCs w:val="24"/>
        </w:rPr>
        <w:t xml:space="preserve"> </w:t>
      </w:r>
      <w:r w:rsidR="094E85AF" w:rsidRPr="0CCF47D8">
        <w:rPr>
          <w:rFonts w:ascii="Times New Roman" w:hAnsi="Times New Roman" w:cs="Times New Roman"/>
          <w:sz w:val="24"/>
          <w:szCs w:val="24"/>
        </w:rPr>
        <w:t>(the Ordinance)</w:t>
      </w:r>
      <w:r w:rsidR="4BD81A20" w:rsidRPr="0CCF47D8">
        <w:rPr>
          <w:rFonts w:ascii="Times New Roman" w:hAnsi="Times New Roman" w:cs="Times New Roman"/>
          <w:i/>
          <w:iCs/>
          <w:sz w:val="24"/>
          <w:szCs w:val="24"/>
        </w:rPr>
        <w:t xml:space="preserve">. </w:t>
      </w:r>
    </w:p>
    <w:p w14:paraId="78D9EC3D" w14:textId="77777777" w:rsidR="00C9045D" w:rsidRPr="00C9045D" w:rsidRDefault="1BE52172" w:rsidP="00C9045D">
      <w:pPr>
        <w:rPr>
          <w:rFonts w:ascii="Times New Roman" w:hAnsi="Times New Roman" w:cs="Times New Roman"/>
          <w:sz w:val="24"/>
          <w:szCs w:val="24"/>
        </w:rPr>
      </w:pPr>
      <w:r w:rsidRPr="1A2D71C0">
        <w:rPr>
          <w:rFonts w:ascii="Times New Roman" w:hAnsi="Times New Roman" w:cs="Times New Roman"/>
          <w:sz w:val="24"/>
          <w:szCs w:val="24"/>
        </w:rPr>
        <w:t xml:space="preserve">Subsection 7(1) of the Ordinance provides that the </w:t>
      </w:r>
      <w:bookmarkStart w:id="2" w:name="_Int_pcuv8f3f"/>
      <w:r w:rsidRPr="1A2D71C0">
        <w:rPr>
          <w:rFonts w:ascii="Times New Roman" w:hAnsi="Times New Roman" w:cs="Times New Roman"/>
          <w:sz w:val="24"/>
          <w:szCs w:val="24"/>
        </w:rPr>
        <w:t>Commonwealth Minister</w:t>
      </w:r>
      <w:bookmarkEnd w:id="2"/>
      <w:r w:rsidRPr="1A2D71C0">
        <w:rPr>
          <w:rFonts w:ascii="Times New Roman" w:hAnsi="Times New Roman" w:cs="Times New Roman"/>
          <w:sz w:val="24"/>
          <w:szCs w:val="24"/>
        </w:rPr>
        <w:t xml:space="preserve"> with responsibility for the Territory of Norfolk Island may, by legislative instrument, make rules amending the Ordinance to: </w:t>
      </w:r>
    </w:p>
    <w:p w14:paraId="5B48CC5B" w14:textId="77777777" w:rsidR="00C9045D" w:rsidRPr="00C9045D" w:rsidRDefault="00C9045D" w:rsidP="00B467F9">
      <w:pPr>
        <w:pStyle w:val="ListParagraph"/>
        <w:numPr>
          <w:ilvl w:val="0"/>
          <w:numId w:val="41"/>
        </w:numPr>
      </w:pPr>
      <w:r w:rsidRPr="00C9045D">
        <w:t xml:space="preserve">amend or repeal an applied law; </w:t>
      </w:r>
    </w:p>
    <w:p w14:paraId="12D4A3FD" w14:textId="77777777" w:rsidR="00C9045D" w:rsidRPr="00C9045D" w:rsidRDefault="00C9045D" w:rsidP="00B467F9">
      <w:pPr>
        <w:pStyle w:val="ListParagraph"/>
        <w:numPr>
          <w:ilvl w:val="0"/>
          <w:numId w:val="41"/>
        </w:numPr>
      </w:pPr>
      <w:r w:rsidRPr="00C9045D">
        <w:t xml:space="preserve">otherwise affect its operation, and; </w:t>
      </w:r>
    </w:p>
    <w:p w14:paraId="02A3EE17" w14:textId="77777777" w:rsidR="00C9045D" w:rsidRDefault="00C9045D" w:rsidP="006032F5">
      <w:pPr>
        <w:pStyle w:val="ListParagraph"/>
        <w:numPr>
          <w:ilvl w:val="0"/>
          <w:numId w:val="41"/>
        </w:numPr>
        <w:spacing w:after="160"/>
        <w:ind w:left="714" w:hanging="357"/>
        <w:contextualSpacing w:val="0"/>
      </w:pPr>
      <w:r w:rsidRPr="00C9045D">
        <w:t xml:space="preserve">to make application, saving or transitional provisions in relation to rules affecting the operation of applied laws. </w:t>
      </w:r>
    </w:p>
    <w:p w14:paraId="65F19F47" w14:textId="77777777"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14:paraId="0178461C" w14:textId="77777777" w:rsidR="00320F63" w:rsidRPr="00320F63" w:rsidRDefault="00320F63" w:rsidP="00320F63">
      <w:pPr>
        <w:ind w:right="91"/>
        <w:rPr>
          <w:rFonts w:ascii="Times New Roman" w:eastAsia="Times New Roman" w:hAnsi="Times New Roman" w:cs="Times New Roman"/>
          <w:color w:val="000000" w:themeColor="text1"/>
          <w:sz w:val="24"/>
          <w:szCs w:val="24"/>
        </w:rPr>
      </w:pPr>
      <w:r w:rsidRPr="00320F63">
        <w:rPr>
          <w:rFonts w:ascii="Times New Roman" w:eastAsia="Times New Roman" w:hAnsi="Times New Roman" w:cs="Times New Roman"/>
          <w:color w:val="000000" w:themeColor="text1"/>
          <w:sz w:val="24"/>
          <w:szCs w:val="24"/>
        </w:rPr>
        <w:t xml:space="preserve">The Australian and Queensland Governments signed the Intergovernmental Partnership Agreement on State Service Delivery to Norfolk Island (IGA) on 26 October 2021 to transition responsibility for state level health and education service provision from NSW to Queensland from 1 January 2022. </w:t>
      </w:r>
    </w:p>
    <w:p w14:paraId="7E264615" w14:textId="77777777" w:rsidR="00320F63" w:rsidRDefault="00320F63" w:rsidP="00320F63">
      <w:pPr>
        <w:ind w:right="91"/>
        <w:rPr>
          <w:rFonts w:ascii="Times New Roman" w:eastAsia="Times New Roman" w:hAnsi="Times New Roman" w:cs="Times New Roman"/>
          <w:color w:val="000000" w:themeColor="text1"/>
          <w:sz w:val="24"/>
          <w:szCs w:val="24"/>
        </w:rPr>
      </w:pPr>
      <w:r w:rsidRPr="00320F63">
        <w:rPr>
          <w:rFonts w:ascii="Times New Roman" w:eastAsia="Times New Roman" w:hAnsi="Times New Roman" w:cs="Times New Roman"/>
          <w:color w:val="000000" w:themeColor="text1"/>
          <w:sz w:val="24"/>
          <w:szCs w:val="24"/>
        </w:rPr>
        <w:t xml:space="preserve">Queensland will provide government school education services to the Norfolk Island Central School. This will include management and administration, teacher staffing, professional development and support, the delivery of the curriculum and learning programs and the services underlying this delivery, and discharge its work health and safety duties. </w:t>
      </w:r>
    </w:p>
    <w:p w14:paraId="1D5B9063" w14:textId="77777777" w:rsidR="0086740D" w:rsidRPr="0086740D" w:rsidRDefault="00127A91" w:rsidP="0086740D">
      <w:pPr>
        <w:ind w:right="91"/>
        <w:rPr>
          <w:rFonts w:ascii="Times New Roman" w:eastAsia="Times New Roman" w:hAnsi="Times New Roman" w:cs="Times New Roman"/>
          <w:color w:val="000000" w:themeColor="text1"/>
          <w:sz w:val="24"/>
          <w:szCs w:val="24"/>
        </w:rPr>
      </w:pPr>
      <w:r w:rsidRPr="0002391F">
        <w:rPr>
          <w:rFonts w:ascii="Times New Roman" w:eastAsia="Times New Roman" w:hAnsi="Times New Roman" w:cs="Times New Roman"/>
          <w:color w:val="000000" w:themeColor="text1"/>
          <w:sz w:val="24"/>
          <w:szCs w:val="24"/>
        </w:rPr>
        <w:t xml:space="preserve">Queensland will assist </w:t>
      </w:r>
      <w:r w:rsidR="0086740D" w:rsidRPr="0086740D">
        <w:rPr>
          <w:rFonts w:ascii="Times New Roman" w:eastAsia="Times New Roman" w:hAnsi="Times New Roman" w:cs="Times New Roman"/>
          <w:color w:val="000000" w:themeColor="text1"/>
          <w:sz w:val="24"/>
          <w:szCs w:val="24"/>
        </w:rPr>
        <w:t xml:space="preserve">the Norfolk Island Health and Residential Aged Care Service (NIHRACS) to access the support, oversight and clinical pathways of the Queensland health system. This is achieved through the coordination of clinical pathways to mainland care and services, facilitation of the referral and management of care, clinical and governance support, quality and safety systems advice to comply with national accreditation requirements and support of NIHRACS integration with public health and primary care through a Primary Health Network and mainland services delivered by hospitals. </w:t>
      </w:r>
    </w:p>
    <w:p w14:paraId="5CBEF59D" w14:textId="77777777" w:rsidR="0086740D" w:rsidRPr="0086740D" w:rsidRDefault="0086740D" w:rsidP="0086740D">
      <w:pPr>
        <w:ind w:right="91"/>
        <w:rPr>
          <w:rFonts w:ascii="Times New Roman" w:eastAsia="Times New Roman" w:hAnsi="Times New Roman" w:cs="Times New Roman"/>
          <w:color w:val="000000" w:themeColor="text1"/>
          <w:sz w:val="24"/>
          <w:szCs w:val="24"/>
        </w:rPr>
      </w:pPr>
      <w:r w:rsidRPr="0086740D">
        <w:rPr>
          <w:rFonts w:ascii="Times New Roman" w:eastAsia="Times New Roman" w:hAnsi="Times New Roman" w:cs="Times New Roman"/>
          <w:color w:val="000000" w:themeColor="text1"/>
          <w:sz w:val="24"/>
          <w:szCs w:val="24"/>
        </w:rPr>
        <w:t xml:space="preserve">Queensland officials will provide advice on matters related to public health matters, including advice on notifiable diseases, vaccinations, immunisation schedules and public health directions. Queensland officials will also provide advice on COVID-19 related matters including, but not limited to, quarantine and border requirements (from a health perspective), contact tracing, support for vaccinations, models of care, infrastructure, escalation pathways and emergency planning. NIHRACS will have a single point of contact </w:t>
      </w:r>
      <w:r w:rsidRPr="0086740D">
        <w:rPr>
          <w:rFonts w:ascii="Times New Roman" w:eastAsia="Times New Roman" w:hAnsi="Times New Roman" w:cs="Times New Roman"/>
          <w:color w:val="000000" w:themeColor="text1"/>
          <w:sz w:val="24"/>
          <w:szCs w:val="24"/>
        </w:rPr>
        <w:lastRenderedPageBreak/>
        <w:t xml:space="preserve">for all enquiries related to COVID-19. Queensland will support the implementation of contact tracing systems and infrastructure and the implementation of plans and policy. </w:t>
      </w:r>
    </w:p>
    <w:p w14:paraId="24E16519" w14:textId="77777777" w:rsidR="004E683C" w:rsidRDefault="76D9764E" w:rsidP="004E683C">
      <w:pPr>
        <w:ind w:right="91"/>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This set of</w:t>
      </w:r>
      <w:r w:rsidR="5AFC2765" w:rsidRPr="1A2D71C0">
        <w:rPr>
          <w:rFonts w:ascii="Times New Roman" w:eastAsia="Times New Roman" w:hAnsi="Times New Roman" w:cs="Times New Roman"/>
          <w:color w:val="000000" w:themeColor="text1"/>
          <w:sz w:val="24"/>
          <w:szCs w:val="24"/>
        </w:rPr>
        <w:t xml:space="preserve"> Rules is one of a </w:t>
      </w:r>
      <w:bookmarkStart w:id="3" w:name="_Int_EqkzffLY"/>
      <w:r w:rsidR="5AFC2765" w:rsidRPr="1A2D71C0">
        <w:rPr>
          <w:rFonts w:ascii="Times New Roman" w:eastAsia="Times New Roman" w:hAnsi="Times New Roman" w:cs="Times New Roman"/>
          <w:color w:val="000000" w:themeColor="text1"/>
          <w:sz w:val="24"/>
          <w:szCs w:val="24"/>
        </w:rPr>
        <w:t>suite</w:t>
      </w:r>
      <w:bookmarkEnd w:id="3"/>
      <w:r w:rsidR="5AFC2765" w:rsidRPr="1A2D71C0">
        <w:rPr>
          <w:rFonts w:ascii="Times New Roman" w:eastAsia="Times New Roman" w:hAnsi="Times New Roman" w:cs="Times New Roman"/>
          <w:color w:val="000000" w:themeColor="text1"/>
          <w:sz w:val="24"/>
          <w:szCs w:val="24"/>
        </w:rPr>
        <w:t xml:space="preserve"> of legislative instruments to implement the Intergovernmental Partnership Agreement on State Service Delivery to Norfolk Island 2021 to transition responsibility for </w:t>
      </w:r>
      <w:r w:rsidR="26890D75" w:rsidRPr="1A2D71C0">
        <w:rPr>
          <w:rFonts w:ascii="Times New Roman" w:eastAsia="Times New Roman" w:hAnsi="Times New Roman" w:cs="Times New Roman"/>
          <w:color w:val="000000" w:themeColor="text1"/>
          <w:sz w:val="24"/>
          <w:szCs w:val="24"/>
        </w:rPr>
        <w:t>S</w:t>
      </w:r>
      <w:r w:rsidR="5AFC2765" w:rsidRPr="1A2D71C0">
        <w:rPr>
          <w:rFonts w:ascii="Times New Roman" w:eastAsia="Times New Roman" w:hAnsi="Times New Roman" w:cs="Times New Roman"/>
          <w:color w:val="000000" w:themeColor="text1"/>
          <w:sz w:val="24"/>
          <w:szCs w:val="24"/>
        </w:rPr>
        <w:t>tate</w:t>
      </w:r>
      <w:r w:rsidR="26890D75" w:rsidRPr="1A2D71C0">
        <w:rPr>
          <w:rFonts w:ascii="Times New Roman" w:eastAsia="Times New Roman" w:hAnsi="Times New Roman" w:cs="Times New Roman"/>
          <w:color w:val="000000" w:themeColor="text1"/>
          <w:sz w:val="24"/>
          <w:szCs w:val="24"/>
        </w:rPr>
        <w:t>-</w:t>
      </w:r>
      <w:r w:rsidR="5AFC2765" w:rsidRPr="1A2D71C0">
        <w:rPr>
          <w:rFonts w:ascii="Times New Roman" w:eastAsia="Times New Roman" w:hAnsi="Times New Roman" w:cs="Times New Roman"/>
          <w:color w:val="000000" w:themeColor="text1"/>
          <w:sz w:val="24"/>
          <w:szCs w:val="24"/>
        </w:rPr>
        <w:t>level health and education service provision from New South Wales to Queensland from 1 January 2022.</w:t>
      </w:r>
    </w:p>
    <w:p w14:paraId="75F03A7C" w14:textId="77777777" w:rsidR="00320F63" w:rsidRPr="00320F63" w:rsidRDefault="3834911D" w:rsidP="00320F63">
      <w:pPr>
        <w:ind w:right="91"/>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 xml:space="preserve">The </w:t>
      </w:r>
      <w:r w:rsidRPr="1A2D71C0">
        <w:rPr>
          <w:rFonts w:ascii="Times New Roman" w:eastAsia="Times New Roman" w:hAnsi="Times New Roman" w:cs="Times New Roman"/>
          <w:i/>
          <w:iCs/>
          <w:color w:val="000000" w:themeColor="text1"/>
          <w:sz w:val="24"/>
          <w:szCs w:val="24"/>
        </w:rPr>
        <w:t xml:space="preserve">Norfolk Island Regulations 2021 </w:t>
      </w:r>
      <w:r w:rsidRPr="1A2D71C0">
        <w:rPr>
          <w:rFonts w:ascii="Times New Roman" w:eastAsia="Times New Roman" w:hAnsi="Times New Roman" w:cs="Times New Roman"/>
          <w:color w:val="000000" w:themeColor="text1"/>
          <w:sz w:val="24"/>
          <w:szCs w:val="24"/>
        </w:rPr>
        <w:t>prescribe the State of Queensland as an applied law jurisdiction. Under subsection 18</w:t>
      </w:r>
      <w:bookmarkStart w:id="4" w:name="_Int_OwtHWEG6"/>
      <w:proofErr w:type="gramStart"/>
      <w:r w:rsidRPr="1A2D71C0">
        <w:rPr>
          <w:rFonts w:ascii="Times New Roman" w:eastAsia="Times New Roman" w:hAnsi="Times New Roman" w:cs="Times New Roman"/>
          <w:color w:val="000000" w:themeColor="text1"/>
          <w:sz w:val="24"/>
          <w:szCs w:val="24"/>
        </w:rPr>
        <w:t>A(</w:t>
      </w:r>
      <w:bookmarkEnd w:id="4"/>
      <w:proofErr w:type="gramEnd"/>
      <w:r w:rsidRPr="1A2D71C0">
        <w:rPr>
          <w:rFonts w:ascii="Times New Roman" w:eastAsia="Times New Roman" w:hAnsi="Times New Roman" w:cs="Times New Roman"/>
          <w:color w:val="000000" w:themeColor="text1"/>
          <w:sz w:val="24"/>
          <w:szCs w:val="24"/>
        </w:rPr>
        <w:t xml:space="preserve">1) of the Act, the laws of an applied law jurisdiction are in force in Norfolk Island. </w:t>
      </w:r>
    </w:p>
    <w:p w14:paraId="1C008F0D" w14:textId="77777777" w:rsidR="008B3829" w:rsidRDefault="3834911D" w:rsidP="0053059F">
      <w:pPr>
        <w:ind w:right="748"/>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 xml:space="preserve">The Ordinance suspends the operation of the majority of Queensland applied laws in Norfolk Island. Some Queensland applied laws have not been suspended by the Ordinance in order to support the delivery of education and health services in Norfolk Island by the Queensland Government. These laws are specified in Schedule 1 of the Ordinance. They are referred to in the Rules as ‘applied </w:t>
      </w:r>
      <w:bookmarkStart w:id="5" w:name="_Int_sIflwd1c"/>
      <w:r w:rsidRPr="1A2D71C0">
        <w:rPr>
          <w:rFonts w:ascii="Times New Roman" w:eastAsia="Times New Roman" w:hAnsi="Times New Roman" w:cs="Times New Roman"/>
          <w:color w:val="000000" w:themeColor="text1"/>
          <w:sz w:val="24"/>
          <w:szCs w:val="24"/>
        </w:rPr>
        <w:t>law</w:t>
      </w:r>
      <w:r w:rsidR="55F66576" w:rsidRPr="1A2D71C0">
        <w:rPr>
          <w:rFonts w:ascii="Times New Roman" w:eastAsia="Times New Roman" w:hAnsi="Times New Roman" w:cs="Times New Roman"/>
          <w:color w:val="000000" w:themeColor="text1"/>
          <w:sz w:val="24"/>
          <w:szCs w:val="24"/>
        </w:rPr>
        <w:t>s</w:t>
      </w:r>
      <w:r w:rsidR="6EED1941" w:rsidRPr="1A2D71C0">
        <w:rPr>
          <w:rFonts w:ascii="Times New Roman" w:eastAsia="Times New Roman" w:hAnsi="Times New Roman" w:cs="Times New Roman"/>
          <w:color w:val="000000" w:themeColor="text1"/>
          <w:sz w:val="24"/>
          <w:szCs w:val="24"/>
        </w:rPr>
        <w:t>’</w:t>
      </w:r>
      <w:bookmarkEnd w:id="5"/>
      <w:r w:rsidR="55F66576" w:rsidRPr="1A2D71C0">
        <w:rPr>
          <w:rFonts w:ascii="Times New Roman" w:eastAsia="Times New Roman" w:hAnsi="Times New Roman" w:cs="Times New Roman"/>
          <w:color w:val="000000" w:themeColor="text1"/>
          <w:sz w:val="24"/>
          <w:szCs w:val="24"/>
        </w:rPr>
        <w:t>.</w:t>
      </w:r>
      <w:r w:rsidR="6EED1941" w:rsidRPr="1A2D71C0">
        <w:rPr>
          <w:rFonts w:ascii="Times New Roman" w:eastAsia="Times New Roman" w:hAnsi="Times New Roman" w:cs="Times New Roman"/>
          <w:color w:val="000000" w:themeColor="text1"/>
          <w:sz w:val="24"/>
          <w:szCs w:val="24"/>
        </w:rPr>
        <w:t xml:space="preserve"> </w:t>
      </w:r>
    </w:p>
    <w:p w14:paraId="5C7C9DB1" w14:textId="77777777" w:rsidR="00D36D67" w:rsidRDefault="00D36D67" w:rsidP="00D36D67">
      <w:pPr>
        <w:ind w:right="748"/>
        <w:rPr>
          <w:rFonts w:ascii="Times New Roman" w:hAnsi="Times New Roman" w:cs="Times New Roman"/>
          <w:sz w:val="24"/>
          <w:szCs w:val="24"/>
        </w:rPr>
      </w:pPr>
      <w:r>
        <w:rPr>
          <w:rFonts w:ascii="Times New Roman" w:hAnsi="Times New Roman" w:cs="Times New Roman"/>
          <w:sz w:val="24"/>
          <w:szCs w:val="24"/>
        </w:rPr>
        <w:t xml:space="preserve">These Rules make further amendments in relation to matters which are dealt with in </w:t>
      </w:r>
      <w:bookmarkStart w:id="6" w:name="_Hlk93239238"/>
      <w:r>
        <w:rPr>
          <w:rFonts w:ascii="Times New Roman" w:hAnsi="Times New Roman" w:cs="Times New Roman"/>
          <w:sz w:val="24"/>
          <w:szCs w:val="24"/>
        </w:rPr>
        <w:t>the</w:t>
      </w:r>
      <w:r w:rsidRPr="00D36D67">
        <w:rPr>
          <w:rFonts w:ascii="Times New Roman" w:hAnsi="Times New Roman" w:cs="Times New Roman"/>
          <w:sz w:val="24"/>
          <w:szCs w:val="24"/>
        </w:rPr>
        <w:t xml:space="preserve"> </w:t>
      </w:r>
      <w:r w:rsidRPr="00B467F9">
        <w:rPr>
          <w:rFonts w:ascii="Times New Roman" w:hAnsi="Times New Roman" w:cs="Times New Roman"/>
          <w:i/>
          <w:iCs/>
          <w:sz w:val="24"/>
          <w:szCs w:val="24"/>
        </w:rPr>
        <w:t>Norfolk Island Applied Laws and Service Delivery (Queensland) Amendment Rules 2021</w:t>
      </w:r>
      <w:bookmarkEnd w:id="6"/>
      <w:r w:rsidRPr="00B467F9">
        <w:rPr>
          <w:rFonts w:ascii="Times New Roman" w:hAnsi="Times New Roman" w:cs="Times New Roman"/>
          <w:i/>
          <w:iCs/>
          <w:sz w:val="24"/>
          <w:szCs w:val="24"/>
        </w:rPr>
        <w:t xml:space="preserve"> </w:t>
      </w:r>
      <w:r w:rsidRPr="00D36D67">
        <w:rPr>
          <w:rFonts w:ascii="Times New Roman" w:hAnsi="Times New Roman" w:cs="Times New Roman"/>
          <w:sz w:val="24"/>
          <w:szCs w:val="24"/>
        </w:rPr>
        <w:t xml:space="preserve"> </w:t>
      </w:r>
    </w:p>
    <w:p w14:paraId="33BA8371" w14:textId="77777777" w:rsidR="00D36D67" w:rsidRDefault="00D36D67" w:rsidP="00D36D67">
      <w:pPr>
        <w:pStyle w:val="ListParagraph"/>
        <w:numPr>
          <w:ilvl w:val="0"/>
          <w:numId w:val="42"/>
        </w:numPr>
        <w:ind w:right="748"/>
      </w:pPr>
      <w:r>
        <w:t xml:space="preserve">These Rules complete the amendments to applied </w:t>
      </w:r>
      <w:r w:rsidRPr="00D36D67">
        <w:t>Queensland educational laws to ensure that Queensland school services are in place for the commencement of the 2022 school year on Norfolk Island</w:t>
      </w:r>
      <w:r w:rsidR="00854467">
        <w:t xml:space="preserve"> and </w:t>
      </w:r>
      <w:r w:rsidR="00127599">
        <w:t>complete</w:t>
      </w:r>
      <w:r w:rsidR="00854467" w:rsidRPr="00854467">
        <w:t xml:space="preserve"> </w:t>
      </w:r>
      <w:r w:rsidR="0061542C">
        <w:t xml:space="preserve">the </w:t>
      </w:r>
      <w:r w:rsidR="00854467" w:rsidRPr="00854467">
        <w:t>changes to</w:t>
      </w:r>
      <w:r w:rsidR="00854467">
        <w:t xml:space="preserve"> applied </w:t>
      </w:r>
      <w:r w:rsidR="00B00C3D" w:rsidRPr="00B00C3D">
        <w:t xml:space="preserve">Queensland educational </w:t>
      </w:r>
      <w:r w:rsidR="00854467">
        <w:t>laws</w:t>
      </w:r>
      <w:r w:rsidR="00854467" w:rsidRPr="00854467">
        <w:t xml:space="preserve"> not required for the operation of school services on Norfolk Island.</w:t>
      </w:r>
    </w:p>
    <w:p w14:paraId="15514E5C" w14:textId="77777777" w:rsidR="00854467" w:rsidRDefault="00854467" w:rsidP="00D36D67">
      <w:pPr>
        <w:pStyle w:val="ListParagraph"/>
        <w:numPr>
          <w:ilvl w:val="0"/>
          <w:numId w:val="42"/>
        </w:numPr>
        <w:ind w:right="748"/>
      </w:pPr>
      <w:r>
        <w:t>The Rules also make some minor amendments to the applied Queensland health laws.</w:t>
      </w:r>
    </w:p>
    <w:p w14:paraId="6B37DDC3" w14:textId="77777777" w:rsidR="00854467" w:rsidRPr="00D36D67" w:rsidRDefault="1AA17ED3" w:rsidP="006032F5">
      <w:pPr>
        <w:pStyle w:val="ListParagraph"/>
        <w:numPr>
          <w:ilvl w:val="0"/>
          <w:numId w:val="42"/>
        </w:numPr>
        <w:spacing w:after="160"/>
        <w:ind w:left="714" w:right="748" w:hanging="357"/>
        <w:contextualSpacing w:val="0"/>
      </w:pPr>
      <w:r>
        <w:t xml:space="preserve">The Rules also make further amendments to the </w:t>
      </w:r>
      <w:r w:rsidRPr="1A2D71C0">
        <w:rPr>
          <w:i/>
          <w:iCs/>
        </w:rPr>
        <w:t>Acts Interpretation Act 1954 (Qld)</w:t>
      </w:r>
      <w:r>
        <w:t xml:space="preserve"> as applied on Norfolk Island to further support the application of Queensland legislation</w:t>
      </w:r>
      <w:r w:rsidR="3C576AF2">
        <w:t>.</w:t>
      </w:r>
    </w:p>
    <w:p w14:paraId="59436079" w14:textId="77777777" w:rsidR="00214FB0" w:rsidRDefault="178703B6" w:rsidP="00B467F9">
      <w:pPr>
        <w:ind w:right="748"/>
        <w:rPr>
          <w:rStyle w:val="Style3"/>
          <w:rFonts w:ascii="Times New Roman" w:hAnsi="Times New Roman" w:cs="Times New Roman"/>
          <w:sz w:val="24"/>
          <w:szCs w:val="24"/>
        </w:rPr>
      </w:pPr>
      <w:r w:rsidRPr="1A2D71C0">
        <w:rPr>
          <w:rStyle w:val="Style3"/>
          <w:rFonts w:ascii="Times New Roman" w:hAnsi="Times New Roman" w:cs="Times New Roman"/>
          <w:sz w:val="24"/>
          <w:szCs w:val="24"/>
        </w:rPr>
        <w:t xml:space="preserve">The amendments made by the Rules operate as amendments to the Schedules of the Ordinance, which themselves amend the applied laws. The amendments insert new items into the Schedules to the Ordinance to </w:t>
      </w:r>
      <w:bookmarkStart w:id="7" w:name="_Int_XsKrW9hb"/>
      <w:r w:rsidRPr="1A2D71C0">
        <w:rPr>
          <w:rStyle w:val="Style3"/>
          <w:rFonts w:ascii="Times New Roman" w:hAnsi="Times New Roman" w:cs="Times New Roman"/>
          <w:sz w:val="24"/>
          <w:szCs w:val="24"/>
        </w:rPr>
        <w:t>effect</w:t>
      </w:r>
      <w:bookmarkEnd w:id="7"/>
      <w:r w:rsidRPr="1A2D71C0">
        <w:rPr>
          <w:rStyle w:val="Style3"/>
          <w:rFonts w:ascii="Times New Roman" w:hAnsi="Times New Roman" w:cs="Times New Roman"/>
          <w:sz w:val="24"/>
          <w:szCs w:val="24"/>
        </w:rPr>
        <w:t xml:space="preserve"> these amendments.</w:t>
      </w:r>
    </w:p>
    <w:p w14:paraId="08D8EBAF" w14:textId="77777777"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t xml:space="preserve">Consultation </w:t>
      </w:r>
    </w:p>
    <w:p w14:paraId="04D6575E" w14:textId="77777777" w:rsidR="79EB4300" w:rsidRDefault="1F667BD0" w:rsidP="4AE507B8">
      <w:pPr>
        <w:spacing w:after="0" w:line="240" w:lineRule="auto"/>
        <w:rPr>
          <w:rFonts w:ascii="Times New Roman" w:eastAsia="Times New Roman" w:hAnsi="Times New Roman" w:cs="Times New Roman"/>
          <w:color w:val="000000" w:themeColor="text1"/>
          <w:sz w:val="24"/>
          <w:szCs w:val="24"/>
        </w:rPr>
      </w:pPr>
      <w:r w:rsidRPr="1A2D71C0">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2F1E1EA9" w:rsidRPr="1A2D71C0">
        <w:rPr>
          <w:rFonts w:ascii="Times New Roman" w:eastAsia="Times New Roman" w:hAnsi="Times New Roman" w:cs="Times New Roman"/>
          <w:color w:val="000000" w:themeColor="text1"/>
          <w:sz w:val="24"/>
          <w:szCs w:val="24"/>
        </w:rPr>
        <w:t xml:space="preserve"> </w:t>
      </w:r>
      <w:r w:rsidR="00385505" w:rsidRPr="1A2D71C0">
        <w:rPr>
          <w:rFonts w:ascii="Times New Roman" w:eastAsia="Times New Roman" w:hAnsi="Times New Roman" w:cs="Times New Roman"/>
          <w:color w:val="000000" w:themeColor="text1"/>
          <w:sz w:val="24"/>
          <w:szCs w:val="24"/>
        </w:rPr>
        <w:t xml:space="preserve">The New South Wales Government has also been engaged in the transition process. </w:t>
      </w:r>
    </w:p>
    <w:p w14:paraId="2DE26CDE" w14:textId="77777777" w:rsidR="4AE507B8" w:rsidRDefault="4AE507B8" w:rsidP="4AE507B8">
      <w:pPr>
        <w:spacing w:after="0" w:line="240" w:lineRule="auto"/>
        <w:rPr>
          <w:rFonts w:ascii="Times New Roman" w:eastAsia="Times New Roman" w:hAnsi="Times New Roman" w:cs="Times New Roman"/>
          <w:color w:val="000000" w:themeColor="text1"/>
          <w:sz w:val="24"/>
          <w:szCs w:val="24"/>
        </w:rPr>
      </w:pPr>
    </w:p>
    <w:p w14:paraId="62775192" w14:textId="77777777"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14:paraId="16812E7A" w14:textId="77777777"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74E0A907" w14:textId="77777777" w:rsidR="005E7877" w:rsidRDefault="004E7257" w:rsidP="005E7877">
      <w:pPr>
        <w:rPr>
          <w:rFonts w:ascii="Times New Roman" w:hAnsi="Times New Roman" w:cs="Times New Roman"/>
          <w:sz w:val="24"/>
          <w:szCs w:val="24"/>
        </w:rPr>
      </w:pPr>
      <w:r w:rsidRPr="4AE507B8">
        <w:rPr>
          <w:rFonts w:ascii="Times New Roman" w:hAnsi="Times New Roman" w:cs="Times New Roman"/>
          <w:sz w:val="24"/>
          <w:szCs w:val="24"/>
        </w:rPr>
        <w:t xml:space="preserve">The Rules commence </w:t>
      </w:r>
      <w:r w:rsidR="00414969">
        <w:rPr>
          <w:rFonts w:ascii="Times New Roman" w:hAnsi="Times New Roman" w:cs="Times New Roman"/>
          <w:sz w:val="24"/>
          <w:szCs w:val="24"/>
        </w:rPr>
        <w:t>the day following registration on the Federal Register of Legislation</w:t>
      </w:r>
      <w:r w:rsidR="00023386">
        <w:rPr>
          <w:rFonts w:ascii="Times New Roman" w:hAnsi="Times New Roman" w:cs="Times New Roman"/>
          <w:sz w:val="24"/>
          <w:szCs w:val="24"/>
        </w:rPr>
        <w:t>.</w:t>
      </w:r>
    </w:p>
    <w:p w14:paraId="69C15FE9" w14:textId="77777777" w:rsidR="00DF1D13" w:rsidRDefault="00DF1D13" w:rsidP="005E7877">
      <w:pPr>
        <w:rPr>
          <w:rFonts w:ascii="Times New Roman" w:hAnsi="Times New Roman" w:cs="Times New Roman"/>
          <w:sz w:val="24"/>
          <w:szCs w:val="24"/>
        </w:rPr>
      </w:pPr>
    </w:p>
    <w:p w14:paraId="3A895CEA" w14:textId="77777777" w:rsidR="00DF1D13" w:rsidRDefault="00DF1D13" w:rsidP="005E7877">
      <w:pPr>
        <w:rPr>
          <w:rFonts w:ascii="Times New Roman" w:hAnsi="Times New Roman" w:cs="Times New Roman"/>
          <w:sz w:val="24"/>
          <w:szCs w:val="24"/>
        </w:rPr>
      </w:pPr>
    </w:p>
    <w:p w14:paraId="42BE4CBB" w14:textId="77777777" w:rsidR="00294C91" w:rsidRPr="00997DE6" w:rsidRDefault="00294C91" w:rsidP="005E7877">
      <w:pPr>
        <w:ind w:left="720" w:firstLine="720"/>
        <w:rPr>
          <w:rFonts w:ascii="Times New Roman" w:hAnsi="Times New Roman" w:cs="Times New Roman"/>
          <w:b/>
          <w:bCs/>
          <w:sz w:val="28"/>
          <w:szCs w:val="28"/>
        </w:rPr>
      </w:pPr>
      <w:r w:rsidRPr="4AE507B8">
        <w:rPr>
          <w:rFonts w:ascii="Times New Roman" w:hAnsi="Times New Roman" w:cs="Times New Roman"/>
          <w:b/>
          <w:bCs/>
          <w:sz w:val="28"/>
          <w:szCs w:val="28"/>
        </w:rPr>
        <w:lastRenderedPageBreak/>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14:paraId="199285F7"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252A1B04" w14:textId="77777777" w:rsidR="00481B89" w:rsidRDefault="00481B89" w:rsidP="00481B89">
      <w:pPr>
        <w:spacing w:after="0"/>
        <w:jc w:val="center"/>
        <w:rPr>
          <w:rFonts w:ascii="Times New Roman" w:hAnsi="Times New Roman" w:cs="Times New Roman"/>
          <w:b/>
          <w:noProof/>
          <w:sz w:val="24"/>
          <w:szCs w:val="24"/>
        </w:rPr>
      </w:pPr>
    </w:p>
    <w:p w14:paraId="5B5B2A77" w14:textId="77777777" w:rsidR="008C3C11" w:rsidRDefault="00187ED2" w:rsidP="008C3C11">
      <w:pPr>
        <w:spacing w:after="0"/>
        <w:jc w:val="center"/>
        <w:rPr>
          <w:rFonts w:ascii="Times New Roman" w:hAnsi="Times New Roman" w:cs="Times New Roman"/>
          <w:b/>
          <w:bCs/>
          <w:sz w:val="24"/>
          <w:szCs w:val="24"/>
        </w:rPr>
      </w:pPr>
      <w:r w:rsidRPr="00697D95">
        <w:rPr>
          <w:rFonts w:ascii="Times New Roman" w:hAnsi="Times New Roman" w:cs="Times New Roman"/>
          <w:b/>
          <w:bCs/>
          <w:i/>
          <w:sz w:val="24"/>
          <w:szCs w:val="24"/>
        </w:rPr>
        <w:t>Norfolk Island Applied Laws and Service Delivery (Queensland) Amendment Rules 2022</w:t>
      </w:r>
    </w:p>
    <w:p w14:paraId="5378F20B" w14:textId="77777777" w:rsidR="00511D9F" w:rsidRPr="008C3C11" w:rsidRDefault="00511D9F" w:rsidP="1A2D71C0">
      <w:pPr>
        <w:spacing w:after="0"/>
        <w:jc w:val="center"/>
        <w:rPr>
          <w:rFonts w:ascii="Times New Roman" w:hAnsi="Times New Roman" w:cs="Times New Roman"/>
          <w:b/>
          <w:bCs/>
          <w:sz w:val="24"/>
          <w:szCs w:val="24"/>
        </w:rPr>
      </w:pPr>
    </w:p>
    <w:p w14:paraId="61EA6F87" w14:textId="77777777"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14:paraId="79C57E95" w14:textId="77777777" w:rsidR="00481B89" w:rsidRDefault="00481B89" w:rsidP="00481B89">
      <w:pPr>
        <w:spacing w:after="0"/>
        <w:rPr>
          <w:rFonts w:ascii="Times New Roman" w:hAnsi="Times New Roman" w:cs="Times New Roman"/>
          <w:b/>
          <w:sz w:val="24"/>
          <w:szCs w:val="24"/>
        </w:rPr>
      </w:pPr>
    </w:p>
    <w:p w14:paraId="28961397" w14:textId="7777777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207A4C44" w14:textId="77777777" w:rsidR="00481B89" w:rsidRDefault="00481B89" w:rsidP="00481B89">
      <w:pPr>
        <w:spacing w:after="0"/>
        <w:rPr>
          <w:rFonts w:ascii="Times New Roman" w:hAnsi="Times New Roman" w:cs="Times New Roman"/>
          <w:b/>
          <w:sz w:val="24"/>
          <w:szCs w:val="24"/>
        </w:rPr>
      </w:pPr>
    </w:p>
    <w:p w14:paraId="0ECCA054" w14:textId="77777777" w:rsidR="00776813" w:rsidRPr="00776813" w:rsidRDefault="00776813" w:rsidP="00776813">
      <w:p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These Rules make further amendments in relation to matters which are dealt with in the </w:t>
      </w:r>
      <w:r w:rsidRPr="00776813">
        <w:rPr>
          <w:rFonts w:ascii="Times New Roman" w:hAnsi="Times New Roman" w:cs="Times New Roman"/>
          <w:i/>
          <w:iCs/>
          <w:color w:val="000000" w:themeColor="text1"/>
          <w:sz w:val="24"/>
          <w:szCs w:val="24"/>
        </w:rPr>
        <w:t xml:space="preserve">Norfolk Island Applied Laws and Service Delivery (Queensland) Amendment Rules 2021 </w:t>
      </w:r>
      <w:r w:rsidRPr="00776813">
        <w:rPr>
          <w:rFonts w:ascii="Times New Roman" w:hAnsi="Times New Roman" w:cs="Times New Roman"/>
          <w:color w:val="000000" w:themeColor="text1"/>
          <w:sz w:val="24"/>
          <w:szCs w:val="24"/>
        </w:rPr>
        <w:t xml:space="preserve"> </w:t>
      </w:r>
    </w:p>
    <w:p w14:paraId="5B2F5EE7"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These Rules complete the amendments to applied Queensland educational laws to ensure that Queensland school services are in place for the commencement of the 2022 school year on Norfolk Island and complete </w:t>
      </w:r>
      <w:r w:rsidR="0061542C">
        <w:rPr>
          <w:rFonts w:ascii="Times New Roman" w:hAnsi="Times New Roman" w:cs="Times New Roman"/>
          <w:color w:val="000000" w:themeColor="text1"/>
          <w:sz w:val="24"/>
          <w:szCs w:val="24"/>
        </w:rPr>
        <w:t xml:space="preserve">the </w:t>
      </w:r>
      <w:r w:rsidRPr="00776813">
        <w:rPr>
          <w:rFonts w:ascii="Times New Roman" w:hAnsi="Times New Roman" w:cs="Times New Roman"/>
          <w:color w:val="000000" w:themeColor="text1"/>
          <w:sz w:val="24"/>
          <w:szCs w:val="24"/>
        </w:rPr>
        <w:t>changes to applied Queensland educational laws not required for the operation of school services on Norfolk Island.</w:t>
      </w:r>
    </w:p>
    <w:p w14:paraId="43589A16"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The Rules also make some minor amendments to the applied Queensland health laws.</w:t>
      </w:r>
    </w:p>
    <w:p w14:paraId="391C137C" w14:textId="77777777" w:rsidR="00776813" w:rsidRPr="00776813" w:rsidRDefault="00776813" w:rsidP="00776813">
      <w:pPr>
        <w:numPr>
          <w:ilvl w:val="0"/>
          <w:numId w:val="42"/>
        </w:numPr>
        <w:ind w:right="748"/>
        <w:rPr>
          <w:rFonts w:ascii="Times New Roman" w:hAnsi="Times New Roman" w:cs="Times New Roman"/>
          <w:color w:val="000000" w:themeColor="text1"/>
          <w:sz w:val="24"/>
          <w:szCs w:val="24"/>
        </w:rPr>
      </w:pPr>
      <w:r w:rsidRPr="00776813">
        <w:rPr>
          <w:rFonts w:ascii="Times New Roman" w:hAnsi="Times New Roman" w:cs="Times New Roman"/>
          <w:color w:val="000000" w:themeColor="text1"/>
          <w:sz w:val="24"/>
          <w:szCs w:val="24"/>
        </w:rPr>
        <w:t xml:space="preserve">The Rules also make further amendments to the </w:t>
      </w:r>
      <w:r w:rsidRPr="00776813">
        <w:rPr>
          <w:rFonts w:ascii="Times New Roman" w:hAnsi="Times New Roman" w:cs="Times New Roman"/>
          <w:i/>
          <w:color w:val="000000" w:themeColor="text1"/>
          <w:sz w:val="24"/>
          <w:szCs w:val="24"/>
        </w:rPr>
        <w:t>Acts Interpretation Act 1954 (Qld)</w:t>
      </w:r>
      <w:r w:rsidRPr="00776813">
        <w:rPr>
          <w:rFonts w:ascii="Times New Roman" w:hAnsi="Times New Roman" w:cs="Times New Roman"/>
          <w:color w:val="000000" w:themeColor="text1"/>
          <w:sz w:val="24"/>
          <w:szCs w:val="24"/>
        </w:rPr>
        <w:t xml:space="preserve"> as applied on Norfolk Island to further support the application of Queensland legislation</w:t>
      </w:r>
    </w:p>
    <w:p w14:paraId="05245F8E" w14:textId="77777777" w:rsidR="00481B89" w:rsidRPr="004E7257" w:rsidRDefault="00481B89" w:rsidP="00481B89">
      <w:pPr>
        <w:pStyle w:val="ListParagraph"/>
        <w:ind w:left="714" w:right="91"/>
        <w:contextualSpacing w:val="0"/>
      </w:pPr>
    </w:p>
    <w:p w14:paraId="5F728674" w14:textId="77777777" w:rsidR="4AE507B8" w:rsidRDefault="459AAC0A" w:rsidP="00412A7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14:paraId="479CEF00" w14:textId="77777777" w:rsidR="00412A78" w:rsidRDefault="00412A78" w:rsidP="00412A78">
      <w:pPr>
        <w:spacing w:after="0"/>
        <w:rPr>
          <w:rFonts w:ascii="Times New Roman" w:hAnsi="Times New Roman" w:cs="Times New Roman"/>
          <w:b/>
          <w:bCs/>
          <w:sz w:val="24"/>
          <w:szCs w:val="24"/>
        </w:rPr>
      </w:pPr>
    </w:p>
    <w:p w14:paraId="6A89AB30" w14:textId="77777777" w:rsidR="459AAC0A" w:rsidRDefault="5D2D1657" w:rsidP="1A2D71C0">
      <w:pPr>
        <w:keepNext/>
        <w:spacing w:after="0"/>
        <w:rPr>
          <w:rFonts w:ascii="Times New Roman" w:hAnsi="Times New Roman" w:cs="Times New Roman"/>
          <w:sz w:val="24"/>
          <w:szCs w:val="24"/>
        </w:rPr>
      </w:pPr>
      <w:r w:rsidRPr="1A2D71C0">
        <w:rPr>
          <w:rFonts w:ascii="Times New Roman" w:hAnsi="Times New Roman" w:cs="Times New Roman"/>
          <w:sz w:val="24"/>
          <w:szCs w:val="24"/>
        </w:rPr>
        <w:t xml:space="preserve">The Rules have been designed to ensure education and health services are </w:t>
      </w:r>
      <w:r w:rsidR="1879466E" w:rsidRPr="1A2D71C0">
        <w:rPr>
          <w:rFonts w:ascii="Times New Roman" w:hAnsi="Times New Roman" w:cs="Times New Roman"/>
          <w:sz w:val="24"/>
          <w:szCs w:val="24"/>
        </w:rPr>
        <w:t>maintained</w:t>
      </w:r>
      <w:r w:rsidRPr="1A2D71C0">
        <w:rPr>
          <w:rFonts w:ascii="Times New Roman" w:hAnsi="Times New Roman" w:cs="Times New Roman"/>
          <w:sz w:val="24"/>
          <w:szCs w:val="24"/>
        </w:rPr>
        <w:t xml:space="preserve"> for the Norfolk Island </w:t>
      </w:r>
      <w:r w:rsidR="0905CEFD" w:rsidRPr="1A2D71C0">
        <w:rPr>
          <w:rFonts w:ascii="Times New Roman" w:hAnsi="Times New Roman" w:cs="Times New Roman"/>
          <w:sz w:val="24"/>
          <w:szCs w:val="24"/>
        </w:rPr>
        <w:t>community</w:t>
      </w:r>
      <w:r w:rsidRPr="1A2D71C0">
        <w:rPr>
          <w:rFonts w:ascii="Times New Roman" w:hAnsi="Times New Roman" w:cs="Times New Roman"/>
          <w:sz w:val="24"/>
          <w:szCs w:val="24"/>
        </w:rPr>
        <w:t xml:space="preserve">, and where </w:t>
      </w:r>
      <w:r w:rsidR="6E64B2F2" w:rsidRPr="1A2D71C0">
        <w:rPr>
          <w:rFonts w:ascii="Times New Roman" w:hAnsi="Times New Roman" w:cs="Times New Roman"/>
          <w:sz w:val="24"/>
          <w:szCs w:val="24"/>
        </w:rPr>
        <w:t>possible</w:t>
      </w:r>
      <w:r w:rsidRPr="1A2D71C0">
        <w:rPr>
          <w:rFonts w:ascii="Times New Roman" w:hAnsi="Times New Roman" w:cs="Times New Roman"/>
          <w:sz w:val="24"/>
          <w:szCs w:val="24"/>
        </w:rPr>
        <w:t xml:space="preserve"> limit </w:t>
      </w:r>
      <w:r w:rsidR="4ABB135B" w:rsidRPr="1A2D71C0">
        <w:rPr>
          <w:rFonts w:ascii="Times New Roman" w:hAnsi="Times New Roman" w:cs="Times New Roman"/>
          <w:sz w:val="24"/>
          <w:szCs w:val="24"/>
        </w:rPr>
        <w:t>disruptions</w:t>
      </w:r>
      <w:r w:rsidRPr="1A2D71C0">
        <w:rPr>
          <w:rFonts w:ascii="Times New Roman" w:hAnsi="Times New Roman" w:cs="Times New Roman"/>
          <w:sz w:val="24"/>
          <w:szCs w:val="24"/>
        </w:rPr>
        <w:t xml:space="preserve">. </w:t>
      </w:r>
    </w:p>
    <w:p w14:paraId="3E79489F" w14:textId="77777777" w:rsidR="459AAC0A" w:rsidRDefault="459AAC0A" w:rsidP="1A2D71C0">
      <w:pPr>
        <w:keepNext/>
        <w:spacing w:after="0"/>
        <w:rPr>
          <w:rFonts w:ascii="Times New Roman" w:hAnsi="Times New Roman" w:cs="Times New Roman"/>
          <w:sz w:val="24"/>
          <w:szCs w:val="24"/>
        </w:rPr>
      </w:pPr>
    </w:p>
    <w:p w14:paraId="4DE3E316" w14:textId="77777777" w:rsidR="459AAC0A" w:rsidRDefault="259294ED" w:rsidP="4AE507B8">
      <w:pPr>
        <w:keepNext/>
        <w:spacing w:after="0"/>
        <w:rPr>
          <w:rFonts w:ascii="Times New Roman" w:hAnsi="Times New Roman" w:cs="Times New Roman"/>
          <w:sz w:val="24"/>
          <w:szCs w:val="24"/>
        </w:rPr>
      </w:pPr>
      <w:r w:rsidRPr="1A2D71C0">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5B223859" w:rsidRPr="1A2D71C0">
        <w:rPr>
          <w:rFonts w:ascii="Times New Roman" w:hAnsi="Times New Roman" w:cs="Times New Roman"/>
          <w:sz w:val="24"/>
          <w:szCs w:val="24"/>
        </w:rPr>
        <w:t xml:space="preserve">f the Human </w:t>
      </w:r>
      <w:r w:rsidR="5B223859" w:rsidRPr="1A2D71C0">
        <w:rPr>
          <w:rFonts w:ascii="Times New Roman" w:hAnsi="Times New Roman" w:cs="Times New Roman"/>
          <w:i/>
          <w:iCs/>
          <w:sz w:val="24"/>
          <w:szCs w:val="24"/>
        </w:rPr>
        <w:t>Rights (Parliamentary Scrutiny) Act 2011</w:t>
      </w:r>
      <w:r w:rsidR="5B223859" w:rsidRPr="1A2D71C0">
        <w:rPr>
          <w:rFonts w:ascii="Times New Roman" w:hAnsi="Times New Roman" w:cs="Times New Roman"/>
          <w:sz w:val="24"/>
          <w:szCs w:val="24"/>
        </w:rPr>
        <w:t xml:space="preserve">. Therefore, </w:t>
      </w:r>
      <w:r w:rsidR="3FED219B" w:rsidRPr="1A2D71C0">
        <w:rPr>
          <w:rFonts w:ascii="Times New Roman" w:hAnsi="Times New Roman" w:cs="Times New Roman"/>
          <w:sz w:val="24"/>
          <w:szCs w:val="24"/>
        </w:rPr>
        <w:t>it is assessed as being compatible with human rights,</w:t>
      </w:r>
      <w:r w:rsidR="000FFA4F" w:rsidRPr="1A2D71C0">
        <w:rPr>
          <w:rFonts w:ascii="Times New Roman" w:hAnsi="Times New Roman" w:cs="Times New Roman"/>
          <w:sz w:val="24"/>
          <w:szCs w:val="24"/>
        </w:rPr>
        <w:t xml:space="preserve"> pursuant to section 9(2) of the </w:t>
      </w:r>
      <w:r w:rsidR="000FFA4F" w:rsidRPr="1A2D71C0">
        <w:rPr>
          <w:rFonts w:ascii="Times New Roman" w:hAnsi="Times New Roman" w:cs="Times New Roman"/>
          <w:i/>
          <w:iCs/>
          <w:sz w:val="24"/>
          <w:szCs w:val="24"/>
        </w:rPr>
        <w:t>Human Rights (Parliamentary Scrutiny) Act 2011</w:t>
      </w:r>
      <w:r w:rsidR="000FFA4F" w:rsidRPr="1A2D71C0">
        <w:rPr>
          <w:rFonts w:ascii="Times New Roman" w:hAnsi="Times New Roman" w:cs="Times New Roman"/>
          <w:sz w:val="24"/>
          <w:szCs w:val="24"/>
        </w:rPr>
        <w:t xml:space="preserve">. </w:t>
      </w:r>
    </w:p>
    <w:p w14:paraId="3A8BAF57" w14:textId="77777777" w:rsidR="00F1722E" w:rsidRPr="00997DE6" w:rsidRDefault="00F1722E" w:rsidP="00481B89">
      <w:pPr>
        <w:spacing w:after="0"/>
        <w:rPr>
          <w:rFonts w:ascii="Times New Roman" w:hAnsi="Times New Roman" w:cs="Times New Roman"/>
          <w:sz w:val="24"/>
          <w:szCs w:val="24"/>
        </w:rPr>
      </w:pPr>
    </w:p>
    <w:p w14:paraId="1BD2691C" w14:textId="77777777" w:rsidR="00294C91" w:rsidRPr="00997DE6" w:rsidRDefault="000131F7"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Assistant Minister for Regional Development and Territories</w:t>
      </w:r>
      <w:r w:rsidRPr="009D57BF">
        <w:rPr>
          <w:rFonts w:ascii="Times New Roman" w:hAnsi="Times New Roman" w:cs="Times New Roman"/>
          <w:b/>
          <w:sz w:val="24"/>
          <w:szCs w:val="24"/>
        </w:rPr>
        <w:t xml:space="preserve"> and Parliamentary Secretary to the Deputy Prime Minister and Minister for Infrastructure, Transport and Regional Development</w:t>
      </w:r>
      <w:r w:rsidR="00294C91" w:rsidRPr="00997DE6">
        <w:rPr>
          <w:rFonts w:ascii="Times New Roman" w:hAnsi="Times New Roman" w:cs="Times New Roman"/>
          <w:b/>
          <w:sz w:val="24"/>
          <w:szCs w:val="24"/>
        </w:rPr>
        <w:br/>
        <w:t>The Hon Nola Marino MP</w:t>
      </w:r>
      <w:r w:rsidR="00294C91" w:rsidRPr="00997DE6">
        <w:rPr>
          <w:rFonts w:ascii="Times New Roman" w:hAnsi="Times New Roman" w:cs="Times New Roman"/>
          <w:b/>
          <w:sz w:val="24"/>
          <w:szCs w:val="24"/>
        </w:rPr>
        <w:br w:type="page"/>
      </w:r>
    </w:p>
    <w:p w14:paraId="72171C1A" w14:textId="77777777" w:rsidR="00575AC7" w:rsidRPr="00997DE6" w:rsidRDefault="00575AC7" w:rsidP="00575AC7">
      <w:pPr>
        <w:rPr>
          <w:rFonts w:ascii="Times New Roman" w:hAnsi="Times New Roman" w:cs="Times New Roman"/>
          <w:b/>
          <w:sz w:val="24"/>
          <w:szCs w:val="24"/>
          <w:u w:val="single"/>
        </w:rPr>
      </w:pPr>
      <w:r w:rsidRPr="00997DE6">
        <w:rPr>
          <w:rFonts w:ascii="Times New Roman" w:hAnsi="Times New Roman" w:cs="Times New Roman"/>
          <w:b/>
          <w:sz w:val="24"/>
          <w:szCs w:val="24"/>
          <w:u w:val="single"/>
        </w:rPr>
        <w:lastRenderedPageBreak/>
        <w:t>ATTACHMENT—NOTES ON CLAUSES</w:t>
      </w:r>
    </w:p>
    <w:p w14:paraId="7B9E15D7"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1—Name </w:t>
      </w:r>
    </w:p>
    <w:p w14:paraId="7AB8D7CE"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This clause provides that the title of the Rules is the </w:t>
      </w:r>
      <w:r w:rsidRPr="0071156B">
        <w:rPr>
          <w:rFonts w:ascii="Times New Roman" w:hAnsi="Times New Roman" w:cs="Times New Roman"/>
          <w:i/>
          <w:iCs/>
          <w:sz w:val="24"/>
          <w:szCs w:val="24"/>
        </w:rPr>
        <w:t>Norfolk Island Applied Laws and Service Delivery (Queensland) Amendment Rules 202</w:t>
      </w:r>
      <w:r w:rsidR="00875C71">
        <w:rPr>
          <w:rFonts w:ascii="Times New Roman" w:hAnsi="Times New Roman" w:cs="Times New Roman"/>
          <w:i/>
          <w:iCs/>
          <w:sz w:val="24"/>
          <w:szCs w:val="24"/>
        </w:rPr>
        <w:t>2</w:t>
      </w:r>
      <w:r w:rsidRPr="0071156B">
        <w:rPr>
          <w:rFonts w:ascii="Times New Roman" w:hAnsi="Times New Roman" w:cs="Times New Roman"/>
          <w:sz w:val="24"/>
          <w:szCs w:val="24"/>
        </w:rPr>
        <w:t xml:space="preserve">. </w:t>
      </w:r>
    </w:p>
    <w:p w14:paraId="203C0009"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2—Commencement </w:t>
      </w:r>
    </w:p>
    <w:p w14:paraId="38DA1909"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This clause provides for the Rules to commence </w:t>
      </w:r>
      <w:r w:rsidR="00E0068D">
        <w:rPr>
          <w:rFonts w:ascii="Times New Roman" w:hAnsi="Times New Roman" w:cs="Times New Roman"/>
          <w:sz w:val="24"/>
          <w:szCs w:val="24"/>
        </w:rPr>
        <w:t xml:space="preserve">the </w:t>
      </w:r>
      <w:r w:rsidR="00E0068D" w:rsidRPr="00E0068D">
        <w:rPr>
          <w:rFonts w:ascii="Times New Roman" w:hAnsi="Times New Roman" w:cs="Times New Roman"/>
          <w:sz w:val="24"/>
          <w:szCs w:val="24"/>
        </w:rPr>
        <w:t>day after this instrument is registered</w:t>
      </w:r>
      <w:r w:rsidRPr="0071156B">
        <w:rPr>
          <w:rFonts w:ascii="Times New Roman" w:hAnsi="Times New Roman" w:cs="Times New Roman"/>
          <w:sz w:val="24"/>
          <w:szCs w:val="24"/>
        </w:rPr>
        <w:t xml:space="preserve">. </w:t>
      </w:r>
    </w:p>
    <w:p w14:paraId="21FF37DA"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3—Authority </w:t>
      </w:r>
    </w:p>
    <w:p w14:paraId="570E67E8"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Clause 3 provides that the Rules are made under </w:t>
      </w:r>
      <w:r w:rsidR="0089484E">
        <w:rPr>
          <w:rFonts w:ascii="Times New Roman" w:hAnsi="Times New Roman" w:cs="Times New Roman"/>
          <w:sz w:val="24"/>
          <w:szCs w:val="24"/>
        </w:rPr>
        <w:t>s</w:t>
      </w:r>
      <w:r w:rsidRPr="0071156B">
        <w:rPr>
          <w:rFonts w:ascii="Times New Roman" w:hAnsi="Times New Roman" w:cs="Times New Roman"/>
          <w:sz w:val="24"/>
          <w:szCs w:val="24"/>
        </w:rPr>
        <w:t xml:space="preserve">ubsection 7(1) of the </w:t>
      </w:r>
      <w:r w:rsidR="000B4620" w:rsidRPr="000B4620">
        <w:rPr>
          <w:rFonts w:ascii="Times New Roman" w:hAnsi="Times New Roman" w:cs="Times New Roman"/>
          <w:i/>
          <w:iCs/>
          <w:sz w:val="24"/>
          <w:szCs w:val="24"/>
        </w:rPr>
        <w:t>Norfolk Island Applied Laws and Service Delivery (Queensland) Ordinance 2021</w:t>
      </w:r>
      <w:r w:rsidR="006032F5">
        <w:rPr>
          <w:rFonts w:ascii="Times New Roman" w:hAnsi="Times New Roman" w:cs="Times New Roman"/>
          <w:i/>
          <w:iCs/>
          <w:sz w:val="24"/>
          <w:szCs w:val="24"/>
        </w:rPr>
        <w:t xml:space="preserve"> </w:t>
      </w:r>
      <w:r w:rsidR="000B4620">
        <w:rPr>
          <w:rFonts w:ascii="Times New Roman" w:hAnsi="Times New Roman" w:cs="Times New Roman"/>
          <w:sz w:val="24"/>
          <w:szCs w:val="24"/>
        </w:rPr>
        <w:t xml:space="preserve">(the </w:t>
      </w:r>
      <w:r w:rsidRPr="0071156B">
        <w:rPr>
          <w:rFonts w:ascii="Times New Roman" w:hAnsi="Times New Roman" w:cs="Times New Roman"/>
          <w:sz w:val="24"/>
          <w:szCs w:val="24"/>
        </w:rPr>
        <w:t>Ordinance</w:t>
      </w:r>
      <w:r w:rsidR="00015049">
        <w:rPr>
          <w:rFonts w:ascii="Times New Roman" w:hAnsi="Times New Roman" w:cs="Times New Roman"/>
          <w:sz w:val="24"/>
          <w:szCs w:val="24"/>
        </w:rPr>
        <w:t>)</w:t>
      </w:r>
      <w:r w:rsidRPr="0071156B">
        <w:rPr>
          <w:rFonts w:ascii="Times New Roman" w:hAnsi="Times New Roman" w:cs="Times New Roman"/>
          <w:sz w:val="24"/>
          <w:szCs w:val="24"/>
        </w:rPr>
        <w:t>. That subsection provides that the Minister may, by legislative instrument, make rules amending th</w:t>
      </w:r>
      <w:r w:rsidR="00015049">
        <w:rPr>
          <w:rFonts w:ascii="Times New Roman" w:hAnsi="Times New Roman" w:cs="Times New Roman"/>
          <w:sz w:val="24"/>
          <w:szCs w:val="24"/>
        </w:rPr>
        <w:t>e</w:t>
      </w:r>
      <w:r w:rsidRPr="0071156B">
        <w:rPr>
          <w:rFonts w:ascii="Times New Roman" w:hAnsi="Times New Roman" w:cs="Times New Roman"/>
          <w:sz w:val="24"/>
          <w:szCs w:val="24"/>
        </w:rPr>
        <w:t xml:space="preserve"> Ordinance: </w:t>
      </w:r>
    </w:p>
    <w:p w14:paraId="5EB51495"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(a) so as to amend or repeal an applied law; or </w:t>
      </w:r>
    </w:p>
    <w:p w14:paraId="63E38825"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(b) so as to otherwise affect the operation of an applied law (but not to suspend the operation); or </w:t>
      </w:r>
    </w:p>
    <w:p w14:paraId="2AEAE27D"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(c) to make application, saving or transitional provision in relation to any amendments, repeals or provisions affecting the operation of applied laws. </w:t>
      </w:r>
    </w:p>
    <w:p w14:paraId="0FFF903B" w14:textId="77777777" w:rsidR="0071156B" w:rsidRPr="0071156B"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 xml:space="preserve">An </w:t>
      </w:r>
      <w:r w:rsidRPr="0071156B">
        <w:rPr>
          <w:rFonts w:ascii="Times New Roman" w:hAnsi="Times New Roman" w:cs="Times New Roman"/>
          <w:b/>
          <w:bCs/>
          <w:i/>
          <w:iCs/>
          <w:sz w:val="24"/>
          <w:szCs w:val="24"/>
        </w:rPr>
        <w:t xml:space="preserve">applied law </w:t>
      </w:r>
      <w:r w:rsidRPr="0071156B">
        <w:rPr>
          <w:rFonts w:ascii="Times New Roman" w:hAnsi="Times New Roman" w:cs="Times New Roman"/>
          <w:sz w:val="24"/>
          <w:szCs w:val="24"/>
        </w:rPr>
        <w:t>means a law of Queensland as in force in the Territory under section 18A of</w:t>
      </w:r>
      <w:bookmarkStart w:id="8" w:name="_Hlk93230546"/>
      <w:r w:rsidRPr="0071156B">
        <w:rPr>
          <w:rFonts w:ascii="Times New Roman" w:hAnsi="Times New Roman" w:cs="Times New Roman"/>
          <w:sz w:val="24"/>
          <w:szCs w:val="24"/>
        </w:rPr>
        <w:t xml:space="preserve"> the </w:t>
      </w:r>
      <w:r w:rsidRPr="0071156B">
        <w:rPr>
          <w:rFonts w:ascii="Times New Roman" w:hAnsi="Times New Roman" w:cs="Times New Roman"/>
          <w:i/>
          <w:iCs/>
          <w:sz w:val="24"/>
          <w:szCs w:val="24"/>
        </w:rPr>
        <w:t>Norfolk Island Act 1979</w:t>
      </w:r>
      <w:bookmarkEnd w:id="8"/>
      <w:r w:rsidRPr="0071156B">
        <w:rPr>
          <w:rFonts w:ascii="Times New Roman" w:hAnsi="Times New Roman" w:cs="Times New Roman"/>
          <w:i/>
          <w:iCs/>
          <w:sz w:val="24"/>
          <w:szCs w:val="24"/>
        </w:rPr>
        <w:t xml:space="preserve"> </w:t>
      </w:r>
      <w:r w:rsidRPr="0071156B">
        <w:rPr>
          <w:rFonts w:ascii="Times New Roman" w:hAnsi="Times New Roman" w:cs="Times New Roman"/>
          <w:sz w:val="24"/>
          <w:szCs w:val="24"/>
        </w:rPr>
        <w:t>(Ordinance s</w:t>
      </w:r>
      <w:r w:rsidR="009D6D82">
        <w:rPr>
          <w:rFonts w:ascii="Times New Roman" w:hAnsi="Times New Roman" w:cs="Times New Roman"/>
          <w:sz w:val="24"/>
          <w:szCs w:val="24"/>
        </w:rPr>
        <w:t xml:space="preserve">ection </w:t>
      </w:r>
      <w:r w:rsidRPr="0071156B">
        <w:rPr>
          <w:rFonts w:ascii="Times New Roman" w:hAnsi="Times New Roman" w:cs="Times New Roman"/>
          <w:sz w:val="24"/>
          <w:szCs w:val="24"/>
        </w:rPr>
        <w:t xml:space="preserve">5). </w:t>
      </w:r>
    </w:p>
    <w:p w14:paraId="5A4CF176" w14:textId="77777777" w:rsidR="0071156B" w:rsidRPr="0071156B" w:rsidRDefault="0071156B" w:rsidP="0071156B">
      <w:pPr>
        <w:ind w:right="748"/>
        <w:rPr>
          <w:rFonts w:ascii="Times New Roman" w:hAnsi="Times New Roman" w:cs="Times New Roman"/>
          <w:b/>
          <w:bCs/>
          <w:sz w:val="24"/>
          <w:szCs w:val="24"/>
        </w:rPr>
      </w:pPr>
      <w:r w:rsidRPr="0071156B">
        <w:rPr>
          <w:rFonts w:ascii="Times New Roman" w:hAnsi="Times New Roman" w:cs="Times New Roman"/>
          <w:b/>
          <w:bCs/>
          <w:sz w:val="24"/>
          <w:szCs w:val="24"/>
        </w:rPr>
        <w:t xml:space="preserve">Section 4—Schedules </w:t>
      </w:r>
    </w:p>
    <w:p w14:paraId="54D82763" w14:textId="77777777" w:rsidR="00575AC7" w:rsidRDefault="0071156B" w:rsidP="0071156B">
      <w:pPr>
        <w:ind w:right="748"/>
        <w:rPr>
          <w:rFonts w:ascii="Times New Roman" w:hAnsi="Times New Roman" w:cs="Times New Roman"/>
          <w:sz w:val="24"/>
          <w:szCs w:val="24"/>
        </w:rPr>
      </w:pPr>
      <w:r w:rsidRPr="0071156B">
        <w:rPr>
          <w:rFonts w:ascii="Times New Roman" w:hAnsi="Times New Roman" w:cs="Times New Roman"/>
          <w:sz w:val="24"/>
          <w:szCs w:val="24"/>
        </w:rPr>
        <w:t>This clause provides that legislation that is specified in a Schedule is amended or repealed as set out in the Schedule concerned and any other item in a Schedule to the Rules has effect according to its terms.</w:t>
      </w:r>
    </w:p>
    <w:p w14:paraId="036BF3E9" w14:textId="77777777" w:rsidR="00E94194" w:rsidRPr="00E94194" w:rsidRDefault="00E94194" w:rsidP="00E94194">
      <w:pPr>
        <w:ind w:right="748"/>
        <w:rPr>
          <w:rFonts w:ascii="Times New Roman" w:hAnsi="Times New Roman" w:cs="Times New Roman"/>
          <w:b/>
          <w:bCs/>
          <w:sz w:val="24"/>
          <w:szCs w:val="24"/>
        </w:rPr>
      </w:pPr>
      <w:r w:rsidRPr="00E94194">
        <w:rPr>
          <w:rFonts w:ascii="Times New Roman" w:hAnsi="Times New Roman" w:cs="Times New Roman"/>
          <w:b/>
          <w:bCs/>
          <w:sz w:val="24"/>
          <w:szCs w:val="24"/>
        </w:rPr>
        <w:t xml:space="preserve">Schedule 1—Amendments of the Ordinance </w:t>
      </w:r>
    </w:p>
    <w:p w14:paraId="5F78D72F" w14:textId="77777777" w:rsidR="001C6EEB" w:rsidRDefault="00E94194" w:rsidP="00E94194">
      <w:pPr>
        <w:ind w:right="748"/>
        <w:rPr>
          <w:rFonts w:ascii="Times New Roman" w:hAnsi="Times New Roman" w:cs="Times New Roman"/>
          <w:sz w:val="24"/>
          <w:szCs w:val="24"/>
        </w:rPr>
      </w:pPr>
      <w:r w:rsidRPr="00E94194">
        <w:rPr>
          <w:rFonts w:ascii="Times New Roman" w:hAnsi="Times New Roman" w:cs="Times New Roman"/>
          <w:sz w:val="24"/>
          <w:szCs w:val="24"/>
        </w:rPr>
        <w:t>Schedule 1 contains amendments to the Ordinance and to applied laws specified in the Ordinance. The amendments of a particular applied law are each contained in a separate schedule of the Ordinance.</w:t>
      </w:r>
    </w:p>
    <w:p w14:paraId="39E3FFFD" w14:textId="77777777" w:rsidR="00ED17DD" w:rsidRPr="00B467F9" w:rsidRDefault="00ED17DD" w:rsidP="00B3128A">
      <w:pPr>
        <w:ind w:right="748"/>
        <w:rPr>
          <w:rFonts w:ascii="Times New Roman" w:hAnsi="Times New Roman" w:cs="Times New Roman"/>
          <w:sz w:val="24"/>
          <w:szCs w:val="24"/>
          <w:u w:val="single"/>
        </w:rPr>
      </w:pPr>
      <w:bookmarkStart w:id="9" w:name="_Hlk93236662"/>
      <w:r w:rsidRPr="00B467F9">
        <w:rPr>
          <w:rFonts w:ascii="Times New Roman" w:hAnsi="Times New Roman" w:cs="Times New Roman"/>
          <w:sz w:val="24"/>
          <w:szCs w:val="24"/>
          <w:u w:val="single"/>
        </w:rPr>
        <w:t>Amendments to Schedule 2 of the Ordinance</w:t>
      </w:r>
    </w:p>
    <w:bookmarkEnd w:id="9"/>
    <w:p w14:paraId="7AE0658C" w14:textId="5C1034D7" w:rsidR="000147FD" w:rsidRDefault="00B3128A" w:rsidP="00B3128A">
      <w:pPr>
        <w:ind w:right="748"/>
        <w:rPr>
          <w:rFonts w:ascii="Times New Roman" w:hAnsi="Times New Roman" w:cs="Times New Roman"/>
          <w:sz w:val="24"/>
          <w:szCs w:val="24"/>
        </w:rPr>
      </w:pPr>
      <w:r w:rsidRPr="00B3128A">
        <w:rPr>
          <w:rFonts w:ascii="Times New Roman" w:hAnsi="Times New Roman" w:cs="Times New Roman"/>
          <w:sz w:val="24"/>
          <w:szCs w:val="24"/>
        </w:rPr>
        <w:t xml:space="preserve">The following amendments to Schedule 2 of the Ordinance make amendment to </w:t>
      </w:r>
      <w:bookmarkStart w:id="10" w:name="_Hlk93232300"/>
      <w:r w:rsidRPr="00B3128A">
        <w:rPr>
          <w:rFonts w:ascii="Times New Roman" w:hAnsi="Times New Roman" w:cs="Times New Roman"/>
          <w:sz w:val="24"/>
          <w:szCs w:val="24"/>
        </w:rPr>
        <w:t xml:space="preserve">the </w:t>
      </w:r>
      <w:bookmarkStart w:id="11" w:name="_Hlk93305446"/>
      <w:r w:rsidRPr="00B3128A">
        <w:rPr>
          <w:rFonts w:ascii="Times New Roman" w:hAnsi="Times New Roman" w:cs="Times New Roman"/>
          <w:i/>
          <w:iCs/>
          <w:sz w:val="24"/>
          <w:szCs w:val="24"/>
        </w:rPr>
        <w:t xml:space="preserve">Acts Interpretation Act 1954 </w:t>
      </w:r>
      <w:r w:rsidRPr="00B3128A">
        <w:rPr>
          <w:rFonts w:ascii="Times New Roman" w:hAnsi="Times New Roman" w:cs="Times New Roman"/>
          <w:sz w:val="24"/>
          <w:szCs w:val="24"/>
        </w:rPr>
        <w:t>(Qld)</w:t>
      </w:r>
      <w:bookmarkEnd w:id="10"/>
      <w:r w:rsidR="000A711D">
        <w:rPr>
          <w:rFonts w:ascii="Times New Roman" w:hAnsi="Times New Roman" w:cs="Times New Roman"/>
          <w:sz w:val="24"/>
          <w:szCs w:val="24"/>
        </w:rPr>
        <w:t>(NI</w:t>
      </w:r>
      <w:r w:rsidRPr="00B3128A">
        <w:rPr>
          <w:rFonts w:ascii="Times New Roman" w:hAnsi="Times New Roman" w:cs="Times New Roman"/>
          <w:sz w:val="24"/>
          <w:szCs w:val="24"/>
        </w:rPr>
        <w:t>)</w:t>
      </w:r>
      <w:bookmarkEnd w:id="11"/>
      <w:r w:rsidR="005E0AED">
        <w:rPr>
          <w:rFonts w:ascii="Times New Roman" w:hAnsi="Times New Roman" w:cs="Times New Roman"/>
          <w:sz w:val="24"/>
          <w:szCs w:val="24"/>
        </w:rPr>
        <w:t xml:space="preserve">. </w:t>
      </w:r>
    </w:p>
    <w:p w14:paraId="0DA4A77F" w14:textId="1CBC37DA" w:rsidR="003A4CD7" w:rsidRDefault="00704F5A" w:rsidP="00B3128A">
      <w:pPr>
        <w:ind w:right="748"/>
        <w:rPr>
          <w:rFonts w:ascii="Times New Roman" w:hAnsi="Times New Roman" w:cs="Times New Roman"/>
          <w:sz w:val="24"/>
          <w:szCs w:val="24"/>
        </w:rPr>
      </w:pPr>
      <w:r>
        <w:rPr>
          <w:rFonts w:ascii="Times New Roman" w:hAnsi="Times New Roman" w:cs="Times New Roman"/>
          <w:sz w:val="24"/>
          <w:szCs w:val="24"/>
        </w:rPr>
        <w:t xml:space="preserve">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Pr>
          <w:rFonts w:ascii="Times New Roman" w:hAnsi="Times New Roman" w:cs="Times New Roman"/>
          <w:sz w:val="24"/>
          <w:szCs w:val="24"/>
        </w:rPr>
        <w:t xml:space="preserve"> </w:t>
      </w:r>
      <w:r w:rsidR="00A624EE">
        <w:rPr>
          <w:rFonts w:ascii="Times New Roman" w:hAnsi="Times New Roman" w:cs="Times New Roman"/>
          <w:sz w:val="24"/>
          <w:szCs w:val="24"/>
        </w:rPr>
        <w:t xml:space="preserve">applies to </w:t>
      </w:r>
      <w:r w:rsidR="0084631E">
        <w:rPr>
          <w:rFonts w:ascii="Times New Roman" w:hAnsi="Times New Roman" w:cs="Times New Roman"/>
          <w:sz w:val="24"/>
          <w:szCs w:val="24"/>
        </w:rPr>
        <w:t xml:space="preserve">an </w:t>
      </w:r>
      <w:r w:rsidR="0084631E" w:rsidRPr="00B467F9">
        <w:rPr>
          <w:rFonts w:ascii="Times New Roman" w:hAnsi="Times New Roman" w:cs="Times New Roman"/>
          <w:b/>
          <w:bCs/>
          <w:i/>
          <w:iCs/>
          <w:sz w:val="24"/>
          <w:szCs w:val="24"/>
        </w:rPr>
        <w:t>applied law</w:t>
      </w:r>
      <w:r w:rsidR="0084631E">
        <w:rPr>
          <w:rFonts w:ascii="Times New Roman" w:hAnsi="Times New Roman" w:cs="Times New Roman"/>
          <w:sz w:val="24"/>
          <w:szCs w:val="24"/>
        </w:rPr>
        <w:t xml:space="preserve"> or an </w:t>
      </w:r>
      <w:r w:rsidR="0084631E" w:rsidRPr="00B467F9">
        <w:rPr>
          <w:rFonts w:ascii="Times New Roman" w:hAnsi="Times New Roman" w:cs="Times New Roman"/>
          <w:b/>
          <w:bCs/>
          <w:i/>
          <w:iCs/>
          <w:sz w:val="24"/>
          <w:szCs w:val="24"/>
        </w:rPr>
        <w:t>adopted law</w:t>
      </w:r>
      <w:r w:rsidR="0084631E">
        <w:rPr>
          <w:rFonts w:ascii="Times New Roman" w:hAnsi="Times New Roman" w:cs="Times New Roman"/>
          <w:sz w:val="24"/>
          <w:szCs w:val="24"/>
        </w:rPr>
        <w:t xml:space="preserve"> of Queensland (see Ordinance </w:t>
      </w:r>
      <w:r w:rsidR="004C2D01">
        <w:rPr>
          <w:rFonts w:ascii="Times New Roman" w:hAnsi="Times New Roman" w:cs="Times New Roman"/>
          <w:sz w:val="24"/>
          <w:szCs w:val="24"/>
        </w:rPr>
        <w:t xml:space="preserve">subsection </w:t>
      </w:r>
      <w:r w:rsidR="0041441F">
        <w:rPr>
          <w:rFonts w:ascii="Times New Roman" w:hAnsi="Times New Roman" w:cs="Times New Roman"/>
          <w:sz w:val="24"/>
          <w:szCs w:val="24"/>
        </w:rPr>
        <w:t>6(2)</w:t>
      </w:r>
      <w:r w:rsidR="000147FD">
        <w:rPr>
          <w:rFonts w:ascii="Times New Roman" w:hAnsi="Times New Roman" w:cs="Times New Roman"/>
          <w:sz w:val="24"/>
          <w:szCs w:val="24"/>
        </w:rPr>
        <w:t>)</w:t>
      </w:r>
      <w:r w:rsidR="001164DE">
        <w:rPr>
          <w:rFonts w:ascii="Times New Roman" w:hAnsi="Times New Roman" w:cs="Times New Roman"/>
          <w:sz w:val="24"/>
          <w:szCs w:val="24"/>
        </w:rPr>
        <w:t xml:space="preserve">. </w:t>
      </w:r>
      <w:r w:rsidR="00714DF9">
        <w:rPr>
          <w:rFonts w:ascii="Times New Roman" w:hAnsi="Times New Roman" w:cs="Times New Roman"/>
          <w:sz w:val="24"/>
          <w:szCs w:val="24"/>
        </w:rPr>
        <w:t xml:space="preserve">The Schedule </w:t>
      </w:r>
      <w:r w:rsidR="00AF3385">
        <w:rPr>
          <w:rFonts w:ascii="Times New Roman" w:hAnsi="Times New Roman" w:cs="Times New Roman"/>
          <w:sz w:val="24"/>
          <w:szCs w:val="24"/>
        </w:rPr>
        <w:t xml:space="preserve">of 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sidR="00714DF9">
        <w:rPr>
          <w:rFonts w:ascii="Times New Roman" w:hAnsi="Times New Roman" w:cs="Times New Roman"/>
          <w:sz w:val="24"/>
          <w:szCs w:val="24"/>
        </w:rPr>
        <w:t xml:space="preserve"> defines </w:t>
      </w:r>
      <w:r w:rsidR="002C06B7" w:rsidRPr="002C06B7">
        <w:rPr>
          <w:rFonts w:ascii="Times New Roman" w:hAnsi="Times New Roman" w:cs="Times New Roman"/>
          <w:b/>
          <w:bCs/>
          <w:i/>
          <w:iCs/>
          <w:sz w:val="24"/>
          <w:szCs w:val="24"/>
        </w:rPr>
        <w:t xml:space="preserve">applied law </w:t>
      </w:r>
      <w:r w:rsidR="002C06B7">
        <w:rPr>
          <w:rFonts w:ascii="Times New Roman" w:hAnsi="Times New Roman" w:cs="Times New Roman"/>
          <w:sz w:val="24"/>
          <w:szCs w:val="24"/>
        </w:rPr>
        <w:t xml:space="preserve">to </w:t>
      </w:r>
      <w:r w:rsidR="002C06B7" w:rsidRPr="002C06B7">
        <w:rPr>
          <w:rFonts w:ascii="Times New Roman" w:hAnsi="Times New Roman" w:cs="Times New Roman"/>
          <w:sz w:val="24"/>
          <w:szCs w:val="24"/>
        </w:rPr>
        <w:t xml:space="preserve">mean a law of Queensland as in force in the Territory of Norfolk Island under section 18A of the </w:t>
      </w:r>
      <w:r w:rsidR="002C06B7" w:rsidRPr="0071156B">
        <w:rPr>
          <w:rFonts w:ascii="Times New Roman" w:hAnsi="Times New Roman" w:cs="Times New Roman"/>
          <w:i/>
          <w:iCs/>
          <w:sz w:val="24"/>
          <w:szCs w:val="24"/>
        </w:rPr>
        <w:t>Norfolk Island Act 1979</w:t>
      </w:r>
      <w:r w:rsidR="002C06B7">
        <w:rPr>
          <w:rFonts w:ascii="Times New Roman" w:hAnsi="Times New Roman" w:cs="Times New Roman"/>
          <w:i/>
          <w:iCs/>
          <w:sz w:val="24"/>
          <w:szCs w:val="24"/>
        </w:rPr>
        <w:t xml:space="preserve"> </w:t>
      </w:r>
      <w:r w:rsidR="000A711D">
        <w:rPr>
          <w:rFonts w:ascii="Times New Roman" w:hAnsi="Times New Roman" w:cs="Times New Roman"/>
          <w:sz w:val="24"/>
          <w:szCs w:val="24"/>
        </w:rPr>
        <w:t xml:space="preserve">(Cth) </w:t>
      </w:r>
      <w:r w:rsidR="002C06B7">
        <w:rPr>
          <w:rFonts w:ascii="Times New Roman" w:hAnsi="Times New Roman" w:cs="Times New Roman"/>
          <w:sz w:val="24"/>
          <w:szCs w:val="24"/>
        </w:rPr>
        <w:t xml:space="preserve">and an </w:t>
      </w:r>
      <w:r w:rsidR="004E24F8" w:rsidRPr="004E24F8">
        <w:rPr>
          <w:rFonts w:ascii="Times New Roman" w:hAnsi="Times New Roman" w:cs="Times New Roman"/>
          <w:b/>
          <w:bCs/>
          <w:i/>
          <w:iCs/>
          <w:sz w:val="24"/>
          <w:szCs w:val="24"/>
        </w:rPr>
        <w:t xml:space="preserve">adopted law </w:t>
      </w:r>
      <w:r w:rsidR="004E24F8">
        <w:rPr>
          <w:rFonts w:ascii="Times New Roman" w:hAnsi="Times New Roman" w:cs="Times New Roman"/>
          <w:sz w:val="24"/>
          <w:szCs w:val="24"/>
        </w:rPr>
        <w:t xml:space="preserve">to </w:t>
      </w:r>
      <w:r w:rsidR="004E24F8" w:rsidRPr="004E24F8">
        <w:rPr>
          <w:rFonts w:ascii="Times New Roman" w:hAnsi="Times New Roman" w:cs="Times New Roman"/>
          <w:sz w:val="24"/>
          <w:szCs w:val="24"/>
        </w:rPr>
        <w:t>mean a law of Queensland applied, adopted or incorporated by a legislative instrument made under the Norfolk Island Act, other than an applied law</w:t>
      </w:r>
      <w:r w:rsidR="008E528B">
        <w:rPr>
          <w:rFonts w:ascii="Times New Roman" w:hAnsi="Times New Roman" w:cs="Times New Roman"/>
          <w:sz w:val="24"/>
          <w:szCs w:val="24"/>
        </w:rPr>
        <w:t xml:space="preserve"> (see Ordinance </w:t>
      </w:r>
      <w:r w:rsidR="005240CA">
        <w:rPr>
          <w:rFonts w:ascii="Times New Roman" w:hAnsi="Times New Roman" w:cs="Times New Roman"/>
          <w:sz w:val="24"/>
          <w:szCs w:val="24"/>
        </w:rPr>
        <w:t xml:space="preserve">Schedule 2 item 6). </w:t>
      </w:r>
    </w:p>
    <w:p w14:paraId="00BA5B87" w14:textId="4C9D82D3" w:rsidR="00B3128A" w:rsidRPr="00B3128A" w:rsidRDefault="004E2E0A" w:rsidP="00B3128A">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An </w:t>
      </w:r>
      <w:r w:rsidRPr="00B467F9">
        <w:rPr>
          <w:rFonts w:ascii="Times New Roman" w:hAnsi="Times New Roman" w:cs="Times New Roman"/>
          <w:b/>
          <w:bCs/>
          <w:i/>
          <w:iCs/>
          <w:sz w:val="24"/>
          <w:szCs w:val="24"/>
        </w:rPr>
        <w:t>adopted law</w:t>
      </w:r>
      <w:r w:rsidR="00DC36D3">
        <w:rPr>
          <w:rFonts w:ascii="Times New Roman" w:hAnsi="Times New Roman" w:cs="Times New Roman"/>
          <w:sz w:val="24"/>
          <w:szCs w:val="24"/>
        </w:rPr>
        <w:t xml:space="preserve"> will most likely be one applied, adopted or </w:t>
      </w:r>
      <w:r w:rsidR="00054C17">
        <w:rPr>
          <w:rFonts w:ascii="Times New Roman" w:hAnsi="Times New Roman" w:cs="Times New Roman"/>
          <w:sz w:val="24"/>
          <w:szCs w:val="24"/>
        </w:rPr>
        <w:t xml:space="preserve">incorporated </w:t>
      </w:r>
      <w:r w:rsidR="00DC36D3">
        <w:rPr>
          <w:rFonts w:ascii="Times New Roman" w:hAnsi="Times New Roman" w:cs="Times New Roman"/>
          <w:sz w:val="24"/>
          <w:szCs w:val="24"/>
        </w:rPr>
        <w:t xml:space="preserve">by a service delivery rule </w:t>
      </w:r>
      <w:r w:rsidR="00F04DFC">
        <w:rPr>
          <w:rFonts w:ascii="Times New Roman" w:hAnsi="Times New Roman" w:cs="Times New Roman"/>
          <w:sz w:val="24"/>
          <w:szCs w:val="24"/>
        </w:rPr>
        <w:t xml:space="preserve">made </w:t>
      </w:r>
      <w:r w:rsidR="00DC36D3">
        <w:rPr>
          <w:rFonts w:ascii="Times New Roman" w:hAnsi="Times New Roman" w:cs="Times New Roman"/>
          <w:sz w:val="24"/>
          <w:szCs w:val="24"/>
        </w:rPr>
        <w:t>under subsection 7(2) of the Ordinance.</w:t>
      </w:r>
    </w:p>
    <w:p w14:paraId="0855F9DA" w14:textId="77777777" w:rsidR="00B3128A" w:rsidRDefault="00B3128A" w:rsidP="00B3128A">
      <w:pPr>
        <w:ind w:right="748"/>
        <w:rPr>
          <w:rFonts w:ascii="Times New Roman" w:hAnsi="Times New Roman" w:cs="Times New Roman"/>
          <w:sz w:val="24"/>
          <w:szCs w:val="24"/>
        </w:rPr>
      </w:pPr>
      <w:r w:rsidRPr="00B467F9">
        <w:rPr>
          <w:rFonts w:ascii="Times New Roman" w:hAnsi="Times New Roman" w:cs="Times New Roman"/>
          <w:sz w:val="24"/>
          <w:szCs w:val="24"/>
          <w:u w:val="single"/>
        </w:rPr>
        <w:t xml:space="preserve">Item </w:t>
      </w:r>
      <w:r w:rsidR="0056678B" w:rsidRPr="00B467F9">
        <w:rPr>
          <w:rFonts w:ascii="Times New Roman" w:hAnsi="Times New Roman" w:cs="Times New Roman"/>
          <w:sz w:val="24"/>
          <w:szCs w:val="24"/>
          <w:u w:val="single"/>
        </w:rPr>
        <w:t>1</w:t>
      </w:r>
      <w:r w:rsidRPr="00B3128A">
        <w:rPr>
          <w:rFonts w:ascii="Times New Roman" w:hAnsi="Times New Roman" w:cs="Times New Roman"/>
          <w:sz w:val="24"/>
          <w:szCs w:val="24"/>
        </w:rPr>
        <w:t xml:space="preserve"> </w:t>
      </w:r>
      <w:r w:rsidR="006F5BD6">
        <w:rPr>
          <w:rFonts w:ascii="Times New Roman" w:hAnsi="Times New Roman" w:cs="Times New Roman"/>
          <w:sz w:val="24"/>
          <w:szCs w:val="24"/>
        </w:rPr>
        <w:t xml:space="preserve">- </w:t>
      </w:r>
      <w:r w:rsidRPr="00B3128A">
        <w:rPr>
          <w:rFonts w:ascii="Times New Roman" w:hAnsi="Times New Roman" w:cs="Times New Roman"/>
          <w:sz w:val="24"/>
          <w:szCs w:val="24"/>
        </w:rPr>
        <w:t>After item 1</w:t>
      </w:r>
      <w:r w:rsidR="005A30C8">
        <w:rPr>
          <w:rFonts w:ascii="Times New Roman" w:hAnsi="Times New Roman" w:cs="Times New Roman"/>
          <w:sz w:val="24"/>
          <w:szCs w:val="24"/>
        </w:rPr>
        <w:t>A</w:t>
      </w:r>
      <w:r w:rsidRPr="00B3128A">
        <w:rPr>
          <w:rFonts w:ascii="Times New Roman" w:hAnsi="Times New Roman" w:cs="Times New Roman"/>
          <w:sz w:val="24"/>
          <w:szCs w:val="24"/>
        </w:rPr>
        <w:t xml:space="preserve"> of Schedule 2: new item 1</w:t>
      </w:r>
      <w:r w:rsidR="00F901C3">
        <w:rPr>
          <w:rFonts w:ascii="Times New Roman" w:hAnsi="Times New Roman" w:cs="Times New Roman"/>
          <w:sz w:val="24"/>
          <w:szCs w:val="24"/>
        </w:rPr>
        <w:t>A</w:t>
      </w:r>
      <w:r w:rsidR="005A30C8">
        <w:rPr>
          <w:rFonts w:ascii="Times New Roman" w:hAnsi="Times New Roman" w:cs="Times New Roman"/>
          <w:sz w:val="24"/>
          <w:szCs w:val="24"/>
        </w:rPr>
        <w:t>B</w:t>
      </w:r>
    </w:p>
    <w:p w14:paraId="655ECF53" w14:textId="571C326A" w:rsidR="00DF48AB" w:rsidRDefault="007E7852" w:rsidP="00E94194">
      <w:pPr>
        <w:ind w:right="748"/>
        <w:rPr>
          <w:rFonts w:ascii="Times New Roman" w:hAnsi="Times New Roman" w:cs="Times New Roman"/>
          <w:sz w:val="24"/>
          <w:szCs w:val="24"/>
        </w:rPr>
      </w:pPr>
      <w:r>
        <w:rPr>
          <w:rFonts w:ascii="Times New Roman" w:hAnsi="Times New Roman" w:cs="Times New Roman"/>
          <w:sz w:val="24"/>
          <w:szCs w:val="24"/>
        </w:rPr>
        <w:t>This item inserts new sec</w:t>
      </w:r>
      <w:r w:rsidR="00190D76">
        <w:rPr>
          <w:rFonts w:ascii="Times New Roman" w:hAnsi="Times New Roman" w:cs="Times New Roman"/>
          <w:sz w:val="24"/>
          <w:szCs w:val="24"/>
        </w:rPr>
        <w:t>tions</w:t>
      </w:r>
      <w:r w:rsidR="00DE5A85">
        <w:rPr>
          <w:rFonts w:ascii="Times New Roman" w:hAnsi="Times New Roman" w:cs="Times New Roman"/>
          <w:sz w:val="24"/>
          <w:szCs w:val="24"/>
        </w:rPr>
        <w:t xml:space="preserve"> 22D, </w:t>
      </w:r>
      <w:r w:rsidR="00247449">
        <w:rPr>
          <w:rFonts w:ascii="Times New Roman" w:hAnsi="Times New Roman" w:cs="Times New Roman"/>
          <w:sz w:val="24"/>
          <w:szCs w:val="24"/>
        </w:rPr>
        <w:t xml:space="preserve">22E and 22F into the </w:t>
      </w:r>
      <w:r w:rsidR="000A711D" w:rsidRPr="00B3128A">
        <w:rPr>
          <w:rFonts w:ascii="Times New Roman" w:hAnsi="Times New Roman" w:cs="Times New Roman"/>
          <w:i/>
          <w:iCs/>
          <w:sz w:val="24"/>
          <w:szCs w:val="24"/>
        </w:rPr>
        <w:t xml:space="preserve">Acts Interpretation Act 1954 </w:t>
      </w:r>
      <w:r w:rsidR="000A711D" w:rsidRPr="00B3128A">
        <w:rPr>
          <w:rFonts w:ascii="Times New Roman" w:hAnsi="Times New Roman" w:cs="Times New Roman"/>
          <w:sz w:val="24"/>
          <w:szCs w:val="24"/>
        </w:rPr>
        <w:t>(Qld)</w:t>
      </w:r>
      <w:r w:rsidR="000A711D" w:rsidRPr="000A711D">
        <w:rPr>
          <w:rFonts w:ascii="Times New Roman" w:hAnsi="Times New Roman" w:cs="Times New Roman"/>
          <w:sz w:val="24"/>
          <w:szCs w:val="24"/>
        </w:rPr>
        <w:t>(NI</w:t>
      </w:r>
      <w:r w:rsidR="000A711D" w:rsidRPr="00B3128A">
        <w:rPr>
          <w:rFonts w:ascii="Times New Roman" w:hAnsi="Times New Roman" w:cs="Times New Roman"/>
          <w:sz w:val="24"/>
          <w:szCs w:val="24"/>
        </w:rPr>
        <w:t>)</w:t>
      </w:r>
      <w:r w:rsidR="00247449">
        <w:rPr>
          <w:rFonts w:ascii="Times New Roman" w:hAnsi="Times New Roman" w:cs="Times New Roman"/>
          <w:sz w:val="24"/>
          <w:szCs w:val="24"/>
        </w:rPr>
        <w:t xml:space="preserve">. These </w:t>
      </w:r>
      <w:r w:rsidR="009E07AC">
        <w:rPr>
          <w:rFonts w:ascii="Times New Roman" w:hAnsi="Times New Roman" w:cs="Times New Roman"/>
          <w:sz w:val="24"/>
          <w:szCs w:val="24"/>
        </w:rPr>
        <w:t xml:space="preserve">correspond to sections </w:t>
      </w:r>
      <w:r w:rsidR="00AB1C6E" w:rsidRPr="00AB1C6E">
        <w:rPr>
          <w:rFonts w:ascii="Times New Roman" w:hAnsi="Times New Roman" w:cs="Times New Roman"/>
          <w:sz w:val="24"/>
          <w:szCs w:val="24"/>
        </w:rPr>
        <w:t xml:space="preserve">38B, 38C and 38D of the </w:t>
      </w:r>
      <w:r w:rsidR="00AB1C6E" w:rsidRPr="00AB1C6E">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00AB1C6E" w:rsidRPr="00AB1C6E">
        <w:rPr>
          <w:rFonts w:ascii="Times New Roman" w:hAnsi="Times New Roman" w:cs="Times New Roman"/>
          <w:sz w:val="24"/>
          <w:szCs w:val="24"/>
        </w:rPr>
        <w:t>(NI)</w:t>
      </w:r>
      <w:r w:rsidR="00B770B9">
        <w:rPr>
          <w:rFonts w:ascii="Times New Roman" w:hAnsi="Times New Roman" w:cs="Times New Roman"/>
          <w:sz w:val="24"/>
          <w:szCs w:val="24"/>
        </w:rPr>
        <w:t xml:space="preserve">, which apply to </w:t>
      </w:r>
      <w:r w:rsidR="009046F3">
        <w:rPr>
          <w:rFonts w:ascii="Times New Roman" w:hAnsi="Times New Roman" w:cs="Times New Roman"/>
          <w:sz w:val="24"/>
          <w:szCs w:val="24"/>
        </w:rPr>
        <w:t>applied laws of New South Wales that are in force in Norfolk Island</w:t>
      </w:r>
      <w:r w:rsidR="00EE2F44">
        <w:rPr>
          <w:rFonts w:ascii="Times New Roman" w:hAnsi="Times New Roman" w:cs="Times New Roman"/>
          <w:sz w:val="24"/>
          <w:szCs w:val="24"/>
        </w:rPr>
        <w:t>.</w:t>
      </w:r>
    </w:p>
    <w:p w14:paraId="0144922A" w14:textId="77777777" w:rsidR="000712DF" w:rsidRPr="000712DF" w:rsidRDefault="454D18C7" w:rsidP="000712DF">
      <w:pPr>
        <w:ind w:right="748"/>
        <w:rPr>
          <w:rFonts w:ascii="Times New Roman" w:hAnsi="Times New Roman" w:cs="Times New Roman"/>
          <w:sz w:val="24"/>
          <w:szCs w:val="24"/>
        </w:rPr>
      </w:pPr>
      <w:r w:rsidRPr="1A2D71C0">
        <w:rPr>
          <w:rFonts w:ascii="Times New Roman" w:hAnsi="Times New Roman" w:cs="Times New Roman"/>
          <w:sz w:val="24"/>
          <w:szCs w:val="24"/>
        </w:rPr>
        <w:t xml:space="preserve">New section </w:t>
      </w:r>
      <w:r w:rsidR="375C9936" w:rsidRPr="1A2D71C0">
        <w:rPr>
          <w:rFonts w:ascii="Times New Roman" w:hAnsi="Times New Roman" w:cs="Times New Roman"/>
          <w:sz w:val="24"/>
          <w:szCs w:val="24"/>
        </w:rPr>
        <w:t>22D</w:t>
      </w:r>
      <w:r w:rsidRPr="1A2D71C0">
        <w:rPr>
          <w:rFonts w:ascii="Times New Roman" w:hAnsi="Times New Roman" w:cs="Times New Roman"/>
          <w:sz w:val="24"/>
          <w:szCs w:val="24"/>
        </w:rPr>
        <w:t xml:space="preserve"> has the effect that</w:t>
      </w:r>
      <w:r w:rsidR="116C482A" w:rsidRPr="1A2D71C0">
        <w:rPr>
          <w:rFonts w:ascii="Times New Roman" w:hAnsi="Times New Roman" w:cs="Times New Roman"/>
          <w:sz w:val="24"/>
          <w:szCs w:val="24"/>
        </w:rPr>
        <w:t>,</w:t>
      </w:r>
      <w:r w:rsidRPr="1A2D71C0">
        <w:rPr>
          <w:rFonts w:ascii="Times New Roman" w:hAnsi="Times New Roman" w:cs="Times New Roman"/>
          <w:sz w:val="24"/>
          <w:szCs w:val="24"/>
        </w:rPr>
        <w:t xml:space="preserve"> where an applied </w:t>
      </w:r>
      <w:r w:rsidR="62442D91" w:rsidRPr="1A2D71C0">
        <w:rPr>
          <w:rFonts w:ascii="Times New Roman" w:hAnsi="Times New Roman" w:cs="Times New Roman"/>
          <w:sz w:val="24"/>
          <w:szCs w:val="24"/>
        </w:rPr>
        <w:t xml:space="preserve">or adopted </w:t>
      </w:r>
      <w:r w:rsidRPr="1A2D71C0">
        <w:rPr>
          <w:rFonts w:ascii="Times New Roman" w:hAnsi="Times New Roman" w:cs="Times New Roman"/>
          <w:sz w:val="24"/>
          <w:szCs w:val="24"/>
        </w:rPr>
        <w:t xml:space="preserve">law provides that a recommendation or an approval is a prerequisite for taking particular action, and the responsible Commonwealth Minister has the function of taking that action because of section 18B of the </w:t>
      </w:r>
      <w:r w:rsidRPr="1A2D71C0">
        <w:rPr>
          <w:rFonts w:ascii="Times New Roman" w:hAnsi="Times New Roman" w:cs="Times New Roman"/>
          <w:i/>
          <w:iCs/>
          <w:sz w:val="24"/>
          <w:szCs w:val="24"/>
        </w:rPr>
        <w:t xml:space="preserve">Norfolk Island Act 1979 </w:t>
      </w:r>
      <w:r w:rsidRPr="1A2D71C0">
        <w:rPr>
          <w:rFonts w:ascii="Times New Roman" w:hAnsi="Times New Roman" w:cs="Times New Roman"/>
          <w:sz w:val="24"/>
          <w:szCs w:val="24"/>
        </w:rPr>
        <w:t xml:space="preserve">(Cth), the </w:t>
      </w:r>
      <w:bookmarkStart w:id="12" w:name="_Int_Rui0MFYG"/>
      <w:r w:rsidRPr="1A2D71C0">
        <w:rPr>
          <w:rFonts w:ascii="Times New Roman" w:hAnsi="Times New Roman" w:cs="Times New Roman"/>
          <w:sz w:val="24"/>
          <w:szCs w:val="24"/>
        </w:rPr>
        <w:t>Commonwealth Minister</w:t>
      </w:r>
      <w:bookmarkEnd w:id="12"/>
      <w:r w:rsidRPr="1A2D71C0">
        <w:rPr>
          <w:rFonts w:ascii="Times New Roman" w:hAnsi="Times New Roman" w:cs="Times New Roman"/>
          <w:sz w:val="24"/>
          <w:szCs w:val="24"/>
        </w:rPr>
        <w:t xml:space="preserve"> is able to take the action without satisfying that prerequisite. </w:t>
      </w:r>
    </w:p>
    <w:p w14:paraId="3EA7F960" w14:textId="77777777" w:rsidR="000712DF" w:rsidRDefault="000712DF" w:rsidP="000712DF">
      <w:pPr>
        <w:ind w:right="748"/>
        <w:rPr>
          <w:rFonts w:ascii="Times New Roman" w:hAnsi="Times New Roman" w:cs="Times New Roman"/>
          <w:sz w:val="24"/>
          <w:szCs w:val="24"/>
        </w:rPr>
      </w:pPr>
      <w:r w:rsidRPr="000712DF">
        <w:rPr>
          <w:rFonts w:ascii="Times New Roman" w:hAnsi="Times New Roman" w:cs="Times New Roman"/>
          <w:sz w:val="24"/>
          <w:szCs w:val="24"/>
        </w:rPr>
        <w:t xml:space="preserve">New section </w:t>
      </w:r>
      <w:r w:rsidR="0002004E">
        <w:rPr>
          <w:rFonts w:ascii="Times New Roman" w:hAnsi="Times New Roman" w:cs="Times New Roman"/>
          <w:sz w:val="24"/>
          <w:szCs w:val="24"/>
        </w:rPr>
        <w:t>22E</w:t>
      </w:r>
      <w:r w:rsidRPr="000712DF">
        <w:rPr>
          <w:rFonts w:ascii="Times New Roman" w:hAnsi="Times New Roman" w:cs="Times New Roman"/>
          <w:sz w:val="24"/>
          <w:szCs w:val="24"/>
        </w:rPr>
        <w:t xml:space="preserve"> has the effect that where under an applied </w:t>
      </w:r>
      <w:r w:rsidR="008B5B85">
        <w:rPr>
          <w:rFonts w:ascii="Times New Roman" w:hAnsi="Times New Roman" w:cs="Times New Roman"/>
          <w:sz w:val="24"/>
          <w:szCs w:val="24"/>
        </w:rPr>
        <w:t xml:space="preserve">or adopted </w:t>
      </w:r>
      <w:r w:rsidRPr="000712DF">
        <w:rPr>
          <w:rFonts w:ascii="Times New Roman" w:hAnsi="Times New Roman" w:cs="Times New Roman"/>
          <w:sz w:val="24"/>
          <w:szCs w:val="24"/>
        </w:rPr>
        <w:t xml:space="preserve">law the Norfolk Island Minister would be required to interact with himself or herself, the Norfolk Island Minister is not required to comply with that requirement. </w:t>
      </w:r>
    </w:p>
    <w:p w14:paraId="4D16A07B" w14:textId="77777777" w:rsidR="000A711D" w:rsidRDefault="00245409" w:rsidP="000712DF">
      <w:pPr>
        <w:ind w:right="748"/>
        <w:rPr>
          <w:rFonts w:ascii="Times New Roman" w:hAnsi="Times New Roman" w:cs="Times New Roman"/>
          <w:sz w:val="24"/>
          <w:szCs w:val="24"/>
        </w:rPr>
      </w:pPr>
      <w:r>
        <w:rPr>
          <w:rFonts w:ascii="Times New Roman" w:hAnsi="Times New Roman" w:cs="Times New Roman"/>
          <w:sz w:val="24"/>
          <w:szCs w:val="24"/>
        </w:rPr>
        <w:t>Both section</w:t>
      </w:r>
      <w:r w:rsidR="00853E13">
        <w:rPr>
          <w:rFonts w:ascii="Times New Roman" w:hAnsi="Times New Roman" w:cs="Times New Roman"/>
          <w:sz w:val="24"/>
          <w:szCs w:val="24"/>
        </w:rPr>
        <w:t xml:space="preserve"> 22D and 22E also contain a provision to the effect that </w:t>
      </w:r>
      <w:r w:rsidR="00723B21">
        <w:rPr>
          <w:rFonts w:ascii="Times New Roman" w:hAnsi="Times New Roman" w:cs="Times New Roman"/>
          <w:sz w:val="24"/>
          <w:szCs w:val="24"/>
        </w:rPr>
        <w:t>the section applies</w:t>
      </w:r>
      <w:r w:rsidR="00823239">
        <w:rPr>
          <w:rFonts w:ascii="Times New Roman" w:hAnsi="Times New Roman" w:cs="Times New Roman"/>
          <w:sz w:val="24"/>
          <w:szCs w:val="24"/>
        </w:rPr>
        <w:t>,</w:t>
      </w:r>
      <w:r w:rsidR="00723B21">
        <w:rPr>
          <w:rFonts w:ascii="Times New Roman" w:hAnsi="Times New Roman" w:cs="Times New Roman"/>
          <w:sz w:val="24"/>
          <w:szCs w:val="24"/>
        </w:rPr>
        <w:t xml:space="preserve"> in the same way</w:t>
      </w:r>
      <w:r w:rsidR="00D1726F">
        <w:rPr>
          <w:rFonts w:ascii="Times New Roman" w:hAnsi="Times New Roman" w:cs="Times New Roman"/>
          <w:sz w:val="24"/>
          <w:szCs w:val="24"/>
        </w:rPr>
        <w:t xml:space="preserve"> as </w:t>
      </w:r>
      <w:r w:rsidR="00BC2701">
        <w:rPr>
          <w:rFonts w:ascii="Times New Roman" w:hAnsi="Times New Roman" w:cs="Times New Roman"/>
          <w:sz w:val="24"/>
          <w:szCs w:val="24"/>
        </w:rPr>
        <w:t>for</w:t>
      </w:r>
      <w:r w:rsidR="00D1726F">
        <w:rPr>
          <w:rFonts w:ascii="Times New Roman" w:hAnsi="Times New Roman" w:cs="Times New Roman"/>
          <w:sz w:val="24"/>
          <w:szCs w:val="24"/>
        </w:rPr>
        <w:t xml:space="preserve"> the </w:t>
      </w:r>
      <w:r w:rsidR="00BC2701">
        <w:rPr>
          <w:rFonts w:ascii="Times New Roman" w:hAnsi="Times New Roman" w:cs="Times New Roman"/>
          <w:sz w:val="24"/>
          <w:szCs w:val="24"/>
        </w:rPr>
        <w:t>Minister</w:t>
      </w:r>
      <w:r w:rsidR="00823239">
        <w:rPr>
          <w:rFonts w:ascii="Times New Roman" w:hAnsi="Times New Roman" w:cs="Times New Roman"/>
          <w:sz w:val="24"/>
          <w:szCs w:val="24"/>
        </w:rPr>
        <w:t>,</w:t>
      </w:r>
      <w:r w:rsidR="00BC2701">
        <w:rPr>
          <w:rFonts w:ascii="Times New Roman" w:hAnsi="Times New Roman" w:cs="Times New Roman"/>
          <w:sz w:val="24"/>
          <w:szCs w:val="24"/>
        </w:rPr>
        <w:t xml:space="preserve"> to a </w:t>
      </w:r>
      <w:r w:rsidR="00BC2701" w:rsidRPr="00BC2701">
        <w:rPr>
          <w:rFonts w:ascii="Times New Roman" w:hAnsi="Times New Roman" w:cs="Times New Roman"/>
          <w:sz w:val="24"/>
          <w:szCs w:val="24"/>
        </w:rPr>
        <w:t xml:space="preserve">person in whom a power is vested, or to whom a power is delegated, under paragraph 18B(3)(a) or (b) of the </w:t>
      </w:r>
      <w:r w:rsidR="00F30CD4" w:rsidRPr="00F30CD4">
        <w:rPr>
          <w:rFonts w:ascii="Times New Roman" w:hAnsi="Times New Roman" w:cs="Times New Roman"/>
          <w:i/>
          <w:iCs/>
          <w:sz w:val="24"/>
          <w:szCs w:val="24"/>
        </w:rPr>
        <w:t xml:space="preserve">Norfolk Island Act 1979 </w:t>
      </w:r>
      <w:r w:rsidR="00F30CD4" w:rsidRPr="00F30CD4">
        <w:rPr>
          <w:rFonts w:ascii="Times New Roman" w:hAnsi="Times New Roman" w:cs="Times New Roman"/>
          <w:sz w:val="24"/>
          <w:szCs w:val="24"/>
        </w:rPr>
        <w:t>(Cth)</w:t>
      </w:r>
      <w:r w:rsidR="00BC2701">
        <w:rPr>
          <w:rFonts w:ascii="Times New Roman" w:hAnsi="Times New Roman" w:cs="Times New Roman"/>
          <w:sz w:val="24"/>
          <w:szCs w:val="24"/>
        </w:rPr>
        <w:t xml:space="preserve">. </w:t>
      </w:r>
    </w:p>
    <w:p w14:paraId="7817745C" w14:textId="3D0A8757" w:rsidR="00245409" w:rsidRPr="000712DF" w:rsidRDefault="4F8074FE" w:rsidP="000712DF">
      <w:pPr>
        <w:ind w:right="748"/>
        <w:rPr>
          <w:rFonts w:ascii="Times New Roman" w:hAnsi="Times New Roman" w:cs="Times New Roman"/>
          <w:sz w:val="24"/>
          <w:szCs w:val="24"/>
        </w:rPr>
      </w:pPr>
      <w:r w:rsidRPr="1A2D71C0">
        <w:rPr>
          <w:rFonts w:ascii="Times New Roman" w:hAnsi="Times New Roman" w:cs="Times New Roman"/>
          <w:sz w:val="24"/>
          <w:szCs w:val="24"/>
        </w:rPr>
        <w:t xml:space="preserve">For example, section 319(3) </w:t>
      </w:r>
      <w:r w:rsidRPr="1A2D71C0">
        <w:rPr>
          <w:rFonts w:ascii="Times New Roman" w:hAnsi="Times New Roman" w:cs="Times New Roman"/>
          <w:i/>
          <w:iCs/>
          <w:sz w:val="24"/>
          <w:szCs w:val="24"/>
        </w:rPr>
        <w:t xml:space="preserve">Public Health Act 2005 </w:t>
      </w:r>
      <w:r w:rsidRPr="1A2D71C0">
        <w:rPr>
          <w:rFonts w:ascii="Times New Roman" w:hAnsi="Times New Roman" w:cs="Times New Roman"/>
          <w:sz w:val="24"/>
          <w:szCs w:val="24"/>
        </w:rPr>
        <w:t>(Qld)(NI)</w:t>
      </w:r>
      <w:r w:rsidR="08F0BFF7" w:rsidRPr="1A2D71C0">
        <w:rPr>
          <w:rFonts w:ascii="Times New Roman" w:hAnsi="Times New Roman" w:cs="Times New Roman"/>
          <w:sz w:val="24"/>
          <w:szCs w:val="24"/>
        </w:rPr>
        <w:t xml:space="preserve"> </w:t>
      </w:r>
      <w:r w:rsidRPr="1A2D71C0">
        <w:rPr>
          <w:rFonts w:ascii="Times New Roman" w:hAnsi="Times New Roman" w:cs="Times New Roman"/>
          <w:sz w:val="24"/>
          <w:szCs w:val="24"/>
        </w:rPr>
        <w:t>requires the Minister to consult with the Chief Health Officer before making an emergency declaration. Both the Minister’s power to make an emergency declaration under s</w:t>
      </w:r>
      <w:r w:rsidR="0026655E">
        <w:rPr>
          <w:rFonts w:ascii="Times New Roman" w:hAnsi="Times New Roman" w:cs="Times New Roman"/>
          <w:sz w:val="24"/>
          <w:szCs w:val="24"/>
        </w:rPr>
        <w:t xml:space="preserve">ection </w:t>
      </w:r>
      <w:r w:rsidRPr="1A2D71C0">
        <w:rPr>
          <w:rFonts w:ascii="Times New Roman" w:hAnsi="Times New Roman" w:cs="Times New Roman"/>
          <w:sz w:val="24"/>
          <w:szCs w:val="24"/>
        </w:rPr>
        <w:t xml:space="preserve">319(1) of the </w:t>
      </w:r>
      <w:r w:rsidRPr="1A2D71C0">
        <w:rPr>
          <w:rFonts w:ascii="Times New Roman" w:hAnsi="Times New Roman" w:cs="Times New Roman"/>
          <w:i/>
          <w:iCs/>
          <w:sz w:val="24"/>
          <w:szCs w:val="24"/>
        </w:rPr>
        <w:t xml:space="preserve">Public Health Act 2005 </w:t>
      </w:r>
      <w:r w:rsidRPr="1A2D71C0">
        <w:rPr>
          <w:rFonts w:ascii="Times New Roman" w:hAnsi="Times New Roman" w:cs="Times New Roman"/>
          <w:sz w:val="24"/>
          <w:szCs w:val="24"/>
        </w:rPr>
        <w:t>(Q</w:t>
      </w:r>
      <w:r w:rsidR="07D7BF3F" w:rsidRPr="1A2D71C0">
        <w:rPr>
          <w:rFonts w:ascii="Times New Roman" w:hAnsi="Times New Roman" w:cs="Times New Roman"/>
          <w:sz w:val="24"/>
          <w:szCs w:val="24"/>
        </w:rPr>
        <w:t>ld</w:t>
      </w:r>
      <w:r w:rsidRPr="1A2D71C0">
        <w:rPr>
          <w:rFonts w:ascii="Times New Roman" w:hAnsi="Times New Roman" w:cs="Times New Roman"/>
          <w:sz w:val="24"/>
          <w:szCs w:val="24"/>
        </w:rPr>
        <w:t>)(NI) and the powers of the Chief Health Officer have also been vested in the Deputy Secretary by instrument made by the Minister under s18B(3)(a)</w:t>
      </w:r>
      <w:r w:rsidR="76E4D4C1" w:rsidRPr="1A2D71C0">
        <w:rPr>
          <w:rFonts w:ascii="Times New Roman" w:hAnsi="Times New Roman" w:cs="Times New Roman"/>
          <w:sz w:val="24"/>
          <w:szCs w:val="24"/>
        </w:rPr>
        <w:t xml:space="preserve"> </w:t>
      </w:r>
      <w:r w:rsidRPr="1A2D71C0">
        <w:rPr>
          <w:rFonts w:ascii="Times New Roman" w:hAnsi="Times New Roman" w:cs="Times New Roman"/>
          <w:sz w:val="24"/>
          <w:szCs w:val="24"/>
        </w:rPr>
        <w:t>of the</w:t>
      </w:r>
      <w:bookmarkStart w:id="13" w:name="_Hlk93236495"/>
      <w:r w:rsidRPr="1A2D71C0">
        <w:rPr>
          <w:rFonts w:ascii="Times New Roman" w:hAnsi="Times New Roman" w:cs="Times New Roman"/>
          <w:sz w:val="24"/>
          <w:szCs w:val="24"/>
        </w:rPr>
        <w:t xml:space="preserve"> </w:t>
      </w:r>
      <w:r w:rsidRPr="1A2D71C0">
        <w:rPr>
          <w:rFonts w:ascii="Times New Roman" w:hAnsi="Times New Roman" w:cs="Times New Roman"/>
          <w:i/>
          <w:iCs/>
          <w:sz w:val="24"/>
          <w:szCs w:val="24"/>
        </w:rPr>
        <w:t>Norfolk Island Act 1979</w:t>
      </w:r>
      <w:r w:rsidR="1515B797" w:rsidRPr="1A2D71C0">
        <w:rPr>
          <w:rFonts w:ascii="Times New Roman" w:hAnsi="Times New Roman" w:cs="Times New Roman"/>
          <w:sz w:val="24"/>
          <w:szCs w:val="24"/>
        </w:rPr>
        <w:t xml:space="preserve"> (Cth).</w:t>
      </w:r>
      <w:bookmarkEnd w:id="13"/>
      <w:r w:rsidRPr="1A2D71C0">
        <w:rPr>
          <w:rFonts w:ascii="Times New Roman" w:hAnsi="Times New Roman" w:cs="Times New Roman"/>
          <w:sz w:val="24"/>
          <w:szCs w:val="24"/>
        </w:rPr>
        <w:t xml:space="preserve"> It may be desirable to expressly permit the Deputy Secretary to exercise the Minister’s power to make declarations without consulting with </w:t>
      </w:r>
      <w:r w:rsidR="6360D59D" w:rsidRPr="1A2D71C0">
        <w:rPr>
          <w:rFonts w:ascii="Times New Roman" w:hAnsi="Times New Roman" w:cs="Times New Roman"/>
          <w:sz w:val="24"/>
          <w:szCs w:val="24"/>
        </w:rPr>
        <w:t>themselves</w:t>
      </w:r>
      <w:r w:rsidRPr="1A2D71C0">
        <w:rPr>
          <w:rFonts w:ascii="Times New Roman" w:hAnsi="Times New Roman" w:cs="Times New Roman"/>
          <w:sz w:val="24"/>
          <w:szCs w:val="24"/>
        </w:rPr>
        <w:t xml:space="preserve"> (as Chief Health Officer) or </w:t>
      </w:r>
      <w:r w:rsidR="00EB1162">
        <w:rPr>
          <w:rFonts w:ascii="Times New Roman" w:hAnsi="Times New Roman" w:cs="Times New Roman"/>
          <w:sz w:val="24"/>
          <w:szCs w:val="24"/>
        </w:rPr>
        <w:t xml:space="preserve">with </w:t>
      </w:r>
      <w:r w:rsidRPr="1A2D71C0">
        <w:rPr>
          <w:rFonts w:ascii="Times New Roman" w:hAnsi="Times New Roman" w:cs="Times New Roman"/>
          <w:sz w:val="24"/>
          <w:szCs w:val="24"/>
        </w:rPr>
        <w:t xml:space="preserve">the </w:t>
      </w:r>
      <w:bookmarkStart w:id="14" w:name="_Int_dNDMozKc"/>
      <w:r w:rsidRPr="1A2D71C0">
        <w:rPr>
          <w:rFonts w:ascii="Times New Roman" w:hAnsi="Times New Roman" w:cs="Times New Roman"/>
          <w:sz w:val="24"/>
          <w:szCs w:val="24"/>
        </w:rPr>
        <w:t>Commonwealth Minister</w:t>
      </w:r>
      <w:bookmarkEnd w:id="14"/>
      <w:r w:rsidRPr="1A2D71C0">
        <w:rPr>
          <w:rFonts w:ascii="Times New Roman" w:hAnsi="Times New Roman" w:cs="Times New Roman"/>
          <w:sz w:val="24"/>
          <w:szCs w:val="24"/>
        </w:rPr>
        <w:t xml:space="preserve"> (as another holder of the Chief Health Officer’s functions).</w:t>
      </w:r>
    </w:p>
    <w:p w14:paraId="36D7D9EB" w14:textId="51B0A72D" w:rsidR="00EE2F44" w:rsidRDefault="000712DF" w:rsidP="000712DF">
      <w:pPr>
        <w:ind w:right="748"/>
        <w:rPr>
          <w:rFonts w:ascii="Times New Roman" w:hAnsi="Times New Roman" w:cs="Times New Roman"/>
          <w:sz w:val="24"/>
          <w:szCs w:val="24"/>
        </w:rPr>
      </w:pPr>
      <w:r w:rsidRPr="000712DF">
        <w:rPr>
          <w:rFonts w:ascii="Times New Roman" w:hAnsi="Times New Roman" w:cs="Times New Roman"/>
          <w:sz w:val="24"/>
          <w:szCs w:val="24"/>
        </w:rPr>
        <w:t>New section</w:t>
      </w:r>
      <w:r w:rsidR="00364BD8">
        <w:rPr>
          <w:rFonts w:ascii="Times New Roman" w:hAnsi="Times New Roman" w:cs="Times New Roman"/>
          <w:sz w:val="24"/>
          <w:szCs w:val="24"/>
        </w:rPr>
        <w:t xml:space="preserve"> </w:t>
      </w:r>
      <w:r w:rsidR="009D72DC">
        <w:rPr>
          <w:rFonts w:ascii="Times New Roman" w:hAnsi="Times New Roman" w:cs="Times New Roman"/>
          <w:sz w:val="24"/>
          <w:szCs w:val="24"/>
        </w:rPr>
        <w:t>22F</w:t>
      </w:r>
      <w:r w:rsidRPr="000712DF">
        <w:rPr>
          <w:rFonts w:ascii="Times New Roman" w:hAnsi="Times New Roman" w:cs="Times New Roman"/>
          <w:sz w:val="24"/>
          <w:szCs w:val="24"/>
        </w:rPr>
        <w:t xml:space="preserve"> contains special rules relating to references</w:t>
      </w:r>
      <w:r w:rsidR="00E35665">
        <w:rPr>
          <w:rFonts w:ascii="Times New Roman" w:hAnsi="Times New Roman" w:cs="Times New Roman"/>
          <w:sz w:val="24"/>
          <w:szCs w:val="24"/>
        </w:rPr>
        <w:t>,</w:t>
      </w:r>
      <w:r w:rsidRPr="000712DF">
        <w:rPr>
          <w:rFonts w:ascii="Times New Roman" w:hAnsi="Times New Roman" w:cs="Times New Roman"/>
          <w:sz w:val="24"/>
          <w:szCs w:val="24"/>
        </w:rPr>
        <w:t xml:space="preserve"> in applied </w:t>
      </w:r>
      <w:r w:rsidR="009D72DC">
        <w:rPr>
          <w:rFonts w:ascii="Times New Roman" w:hAnsi="Times New Roman" w:cs="Times New Roman"/>
          <w:sz w:val="24"/>
          <w:szCs w:val="24"/>
        </w:rPr>
        <w:t xml:space="preserve">or adopted </w:t>
      </w:r>
      <w:r w:rsidRPr="000712DF">
        <w:rPr>
          <w:rFonts w:ascii="Times New Roman" w:hAnsi="Times New Roman" w:cs="Times New Roman"/>
          <w:sz w:val="24"/>
          <w:szCs w:val="24"/>
        </w:rPr>
        <w:t>laws</w:t>
      </w:r>
      <w:r w:rsidR="00E35665">
        <w:rPr>
          <w:rFonts w:ascii="Times New Roman" w:hAnsi="Times New Roman" w:cs="Times New Roman"/>
          <w:sz w:val="24"/>
          <w:szCs w:val="24"/>
        </w:rPr>
        <w:t>,</w:t>
      </w:r>
      <w:r w:rsidRPr="000712DF">
        <w:rPr>
          <w:rFonts w:ascii="Times New Roman" w:hAnsi="Times New Roman" w:cs="Times New Roman"/>
          <w:sz w:val="24"/>
          <w:szCs w:val="24"/>
        </w:rPr>
        <w:t xml:space="preserve"> to the </w:t>
      </w:r>
      <w:r w:rsidR="009D72DC">
        <w:rPr>
          <w:rFonts w:ascii="Times New Roman" w:hAnsi="Times New Roman" w:cs="Times New Roman"/>
          <w:sz w:val="24"/>
          <w:szCs w:val="24"/>
        </w:rPr>
        <w:t>Queensland</w:t>
      </w:r>
      <w:r w:rsidRPr="000712DF">
        <w:rPr>
          <w:rFonts w:ascii="Times New Roman" w:hAnsi="Times New Roman" w:cs="Times New Roman"/>
          <w:sz w:val="24"/>
          <w:szCs w:val="24"/>
        </w:rPr>
        <w:t xml:space="preserve"> Parliament. </w:t>
      </w:r>
      <w:r w:rsidR="00355EAC">
        <w:rPr>
          <w:rFonts w:ascii="Times New Roman" w:hAnsi="Times New Roman" w:cs="Times New Roman"/>
          <w:sz w:val="24"/>
          <w:szCs w:val="24"/>
        </w:rPr>
        <w:t>It will provide</w:t>
      </w:r>
      <w:r w:rsidRPr="000712DF">
        <w:rPr>
          <w:rFonts w:ascii="Times New Roman" w:hAnsi="Times New Roman" w:cs="Times New Roman"/>
          <w:sz w:val="24"/>
          <w:szCs w:val="24"/>
        </w:rPr>
        <w:t xml:space="preserve"> that the requirement to do something in relation to the </w:t>
      </w:r>
      <w:r w:rsidR="009D72DC">
        <w:rPr>
          <w:rFonts w:ascii="Times New Roman" w:hAnsi="Times New Roman" w:cs="Times New Roman"/>
          <w:sz w:val="24"/>
          <w:szCs w:val="24"/>
        </w:rPr>
        <w:t>Queensland</w:t>
      </w:r>
      <w:r w:rsidRPr="000712DF">
        <w:rPr>
          <w:rFonts w:ascii="Times New Roman" w:hAnsi="Times New Roman" w:cs="Times New Roman"/>
          <w:sz w:val="24"/>
          <w:szCs w:val="24"/>
        </w:rPr>
        <w:t xml:space="preserve"> Parliament does not need be complied with, and a failure to comply with such a requirement does not affect the validity of an act or thing which is done.</w:t>
      </w:r>
    </w:p>
    <w:p w14:paraId="11CFE6D0" w14:textId="77777777" w:rsidR="006F5BD6" w:rsidRDefault="006F5BD6" w:rsidP="000712DF">
      <w:pPr>
        <w:ind w:right="748"/>
        <w:rPr>
          <w:rFonts w:ascii="Times New Roman" w:hAnsi="Times New Roman" w:cs="Times New Roman"/>
          <w:sz w:val="24"/>
          <w:szCs w:val="24"/>
        </w:rPr>
      </w:pPr>
      <w:r w:rsidRPr="006C4A7F">
        <w:rPr>
          <w:rFonts w:ascii="Times New Roman" w:hAnsi="Times New Roman" w:cs="Times New Roman"/>
          <w:sz w:val="24"/>
          <w:szCs w:val="24"/>
          <w:u w:val="single"/>
        </w:rPr>
        <w:t>Item 2</w:t>
      </w:r>
      <w:r>
        <w:rPr>
          <w:rFonts w:ascii="Times New Roman" w:hAnsi="Times New Roman" w:cs="Times New Roman"/>
          <w:sz w:val="24"/>
          <w:szCs w:val="24"/>
        </w:rPr>
        <w:t xml:space="preserve"> - </w:t>
      </w:r>
      <w:r w:rsidR="00F87838" w:rsidRPr="00F87838">
        <w:rPr>
          <w:rFonts w:ascii="Times New Roman" w:hAnsi="Times New Roman" w:cs="Times New Roman"/>
          <w:sz w:val="24"/>
          <w:szCs w:val="24"/>
        </w:rPr>
        <w:t>Before item 3A of Schedule 2</w:t>
      </w:r>
      <w:r w:rsidR="001C04F1">
        <w:rPr>
          <w:rFonts w:ascii="Times New Roman" w:hAnsi="Times New Roman" w:cs="Times New Roman"/>
          <w:sz w:val="24"/>
          <w:szCs w:val="24"/>
        </w:rPr>
        <w:t>: new items 3AA and 3AAA</w:t>
      </w:r>
    </w:p>
    <w:p w14:paraId="6FD67640" w14:textId="36FF2291" w:rsidR="00353CC6" w:rsidRDefault="00353CC6" w:rsidP="000712DF">
      <w:pPr>
        <w:ind w:right="748"/>
        <w:rPr>
          <w:rFonts w:ascii="Times New Roman" w:hAnsi="Times New Roman" w:cs="Times New Roman"/>
          <w:sz w:val="24"/>
          <w:szCs w:val="24"/>
        </w:rPr>
      </w:pPr>
      <w:r>
        <w:rPr>
          <w:rFonts w:ascii="Times New Roman" w:hAnsi="Times New Roman" w:cs="Times New Roman"/>
          <w:sz w:val="24"/>
          <w:szCs w:val="24"/>
        </w:rPr>
        <w:t xml:space="preserve">This item </w:t>
      </w:r>
      <w:r w:rsidR="001C04F1">
        <w:rPr>
          <w:rFonts w:ascii="Times New Roman" w:hAnsi="Times New Roman" w:cs="Times New Roman"/>
          <w:sz w:val="24"/>
          <w:szCs w:val="24"/>
        </w:rPr>
        <w:t xml:space="preserve">amends </w:t>
      </w:r>
      <w:r w:rsidR="00856CB2">
        <w:rPr>
          <w:rFonts w:ascii="Times New Roman" w:hAnsi="Times New Roman" w:cs="Times New Roman"/>
          <w:sz w:val="24"/>
          <w:szCs w:val="24"/>
        </w:rPr>
        <w:t xml:space="preserve">sections 39 and 39A of the </w:t>
      </w:r>
      <w:r w:rsidR="008A7BE2" w:rsidRPr="00161085">
        <w:rPr>
          <w:rFonts w:ascii="Times New Roman" w:hAnsi="Times New Roman" w:cs="Times New Roman"/>
          <w:i/>
          <w:sz w:val="24"/>
          <w:szCs w:val="24"/>
        </w:rPr>
        <w:t xml:space="preserve">Acts Interpretation Act 1954 </w:t>
      </w:r>
      <w:r w:rsidR="008A7BE2" w:rsidRPr="00161085">
        <w:rPr>
          <w:rFonts w:ascii="Times New Roman" w:hAnsi="Times New Roman" w:cs="Times New Roman"/>
          <w:sz w:val="24"/>
          <w:szCs w:val="24"/>
        </w:rPr>
        <w:t>(Qld)</w:t>
      </w:r>
      <w:r w:rsidR="008A7BE2" w:rsidRPr="008A7BE2">
        <w:rPr>
          <w:rFonts w:ascii="Times New Roman" w:hAnsi="Times New Roman" w:cs="Times New Roman"/>
          <w:sz w:val="24"/>
          <w:szCs w:val="24"/>
        </w:rPr>
        <w:t>(NI)</w:t>
      </w:r>
      <w:r w:rsidR="00856CB2">
        <w:rPr>
          <w:rFonts w:ascii="Times New Roman" w:hAnsi="Times New Roman" w:cs="Times New Roman"/>
          <w:sz w:val="24"/>
          <w:szCs w:val="24"/>
        </w:rPr>
        <w:t xml:space="preserve">. </w:t>
      </w:r>
      <w:r w:rsidR="00964E23">
        <w:rPr>
          <w:rFonts w:ascii="Times New Roman" w:hAnsi="Times New Roman" w:cs="Times New Roman"/>
          <w:sz w:val="24"/>
          <w:szCs w:val="24"/>
        </w:rPr>
        <w:t xml:space="preserve">Section 39 </w:t>
      </w:r>
      <w:r w:rsidR="004A6F29">
        <w:rPr>
          <w:rFonts w:ascii="Times New Roman" w:hAnsi="Times New Roman" w:cs="Times New Roman"/>
          <w:sz w:val="24"/>
          <w:szCs w:val="24"/>
        </w:rPr>
        <w:t>specifies the way in which a document generally can be served on a person, including service by post</w:t>
      </w:r>
      <w:r w:rsidR="00AF4E24">
        <w:rPr>
          <w:rFonts w:ascii="Times New Roman" w:hAnsi="Times New Roman" w:cs="Times New Roman"/>
          <w:sz w:val="24"/>
          <w:szCs w:val="24"/>
        </w:rPr>
        <w:t>. Section 39A expands upon the requirements for service ‘by post’.</w:t>
      </w:r>
      <w:r w:rsidR="002E2329">
        <w:rPr>
          <w:rFonts w:ascii="Times New Roman" w:hAnsi="Times New Roman" w:cs="Times New Roman"/>
          <w:sz w:val="24"/>
          <w:szCs w:val="24"/>
        </w:rPr>
        <w:t xml:space="preserve"> These provisions are similar to those contained in other </w:t>
      </w:r>
      <w:r w:rsidR="001C29E2">
        <w:rPr>
          <w:rFonts w:ascii="Times New Roman" w:hAnsi="Times New Roman" w:cs="Times New Roman"/>
          <w:sz w:val="24"/>
          <w:szCs w:val="24"/>
        </w:rPr>
        <w:t>Interpretation Acts, such as</w:t>
      </w:r>
      <w:bookmarkStart w:id="15" w:name="_Hlk93232187"/>
      <w:r w:rsidR="001C29E2">
        <w:rPr>
          <w:rFonts w:ascii="Times New Roman" w:hAnsi="Times New Roman" w:cs="Times New Roman"/>
          <w:sz w:val="24"/>
          <w:szCs w:val="24"/>
        </w:rPr>
        <w:t xml:space="preserve"> the </w:t>
      </w:r>
      <w:r w:rsidR="001C29E2" w:rsidRPr="00B467F9">
        <w:rPr>
          <w:rFonts w:ascii="Times New Roman" w:hAnsi="Times New Roman" w:cs="Times New Roman"/>
          <w:i/>
          <w:iCs/>
          <w:sz w:val="24"/>
          <w:szCs w:val="24"/>
        </w:rPr>
        <w:t>Acts Interpretation Act 1901</w:t>
      </w:r>
      <w:r w:rsidR="001C29E2">
        <w:rPr>
          <w:rFonts w:ascii="Times New Roman" w:hAnsi="Times New Roman" w:cs="Times New Roman"/>
          <w:sz w:val="24"/>
          <w:szCs w:val="24"/>
        </w:rPr>
        <w:t xml:space="preserve"> (Cth)</w:t>
      </w:r>
      <w:bookmarkEnd w:id="15"/>
      <w:r w:rsidR="002000EC">
        <w:rPr>
          <w:rFonts w:ascii="Times New Roman" w:hAnsi="Times New Roman" w:cs="Times New Roman"/>
          <w:sz w:val="24"/>
          <w:szCs w:val="24"/>
        </w:rPr>
        <w:t xml:space="preserve"> sections 28A and 29.</w:t>
      </w:r>
    </w:p>
    <w:p w14:paraId="11837A67" w14:textId="65275E28" w:rsidR="00C63F72" w:rsidRPr="00C63F72" w:rsidRDefault="00C63F72" w:rsidP="00C63F72">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The particular issue here is that </w:t>
      </w:r>
      <w:r w:rsidR="00780BC0">
        <w:rPr>
          <w:rFonts w:ascii="Times New Roman" w:hAnsi="Times New Roman" w:cs="Times New Roman"/>
          <w:sz w:val="24"/>
          <w:szCs w:val="24"/>
        </w:rPr>
        <w:t>s</w:t>
      </w:r>
      <w:r w:rsidR="00780BC0" w:rsidRPr="00C63F72">
        <w:rPr>
          <w:rFonts w:ascii="Times New Roman" w:hAnsi="Times New Roman" w:cs="Times New Roman"/>
          <w:sz w:val="24"/>
          <w:szCs w:val="24"/>
        </w:rPr>
        <w:t xml:space="preserve">ection </w:t>
      </w:r>
      <w:r w:rsidRPr="00C63F72">
        <w:rPr>
          <w:rFonts w:ascii="Times New Roman" w:hAnsi="Times New Roman" w:cs="Times New Roman"/>
          <w:sz w:val="24"/>
          <w:szCs w:val="24"/>
        </w:rPr>
        <w:t xml:space="preserve">39(1) of the </w:t>
      </w:r>
      <w:r w:rsidR="00215B9F">
        <w:rPr>
          <w:rFonts w:ascii="Times New Roman" w:hAnsi="Times New Roman" w:cs="Times New Roman"/>
          <w:i/>
          <w:iCs/>
          <w:sz w:val="24"/>
          <w:szCs w:val="24"/>
        </w:rPr>
        <w:t xml:space="preserve">Acts </w:t>
      </w:r>
      <w:r w:rsidRPr="00C63F72">
        <w:rPr>
          <w:rFonts w:ascii="Times New Roman" w:hAnsi="Times New Roman" w:cs="Times New Roman"/>
          <w:i/>
          <w:sz w:val="24"/>
          <w:szCs w:val="24"/>
        </w:rPr>
        <w:t xml:space="preserve">Interpretation Act 1954 </w:t>
      </w:r>
      <w:r w:rsidRPr="00C63F72">
        <w:rPr>
          <w:rFonts w:ascii="Times New Roman" w:hAnsi="Times New Roman" w:cs="Times New Roman"/>
          <w:sz w:val="24"/>
          <w:szCs w:val="24"/>
        </w:rPr>
        <w:t>(Q</w:t>
      </w:r>
      <w:r w:rsidR="00DD3619">
        <w:rPr>
          <w:rFonts w:ascii="Times New Roman" w:hAnsi="Times New Roman" w:cs="Times New Roman"/>
          <w:sz w:val="24"/>
          <w:szCs w:val="24"/>
        </w:rPr>
        <w:t>ld</w:t>
      </w:r>
      <w:r w:rsidR="00FE2EB9">
        <w:rPr>
          <w:rFonts w:ascii="Times New Roman" w:hAnsi="Times New Roman" w:cs="Times New Roman"/>
          <w:sz w:val="24"/>
          <w:szCs w:val="24"/>
        </w:rPr>
        <w:t>)</w:t>
      </w:r>
      <w:r w:rsidRPr="00C63F72">
        <w:rPr>
          <w:rFonts w:ascii="Times New Roman" w:hAnsi="Times New Roman" w:cs="Times New Roman"/>
          <w:sz w:val="24"/>
          <w:szCs w:val="24"/>
        </w:rPr>
        <w:t xml:space="preserve">(NI) permits service of a document to persons or bodies corporate by sending it to ‘the address of the place of residence or business of the person’ and ‘to the head office, a registered office or a principal office’ respectively. </w:t>
      </w:r>
    </w:p>
    <w:p w14:paraId="7BFB6C59" w14:textId="540923A7" w:rsidR="00C63F72" w:rsidRPr="00C63F72" w:rsidRDefault="00C63F72" w:rsidP="00C63F72">
      <w:pPr>
        <w:ind w:right="748"/>
        <w:rPr>
          <w:rFonts w:ascii="Times New Roman" w:hAnsi="Times New Roman" w:cs="Times New Roman"/>
          <w:sz w:val="24"/>
          <w:szCs w:val="24"/>
        </w:rPr>
      </w:pPr>
      <w:r w:rsidRPr="00C63F72">
        <w:rPr>
          <w:rFonts w:ascii="Times New Roman" w:hAnsi="Times New Roman" w:cs="Times New Roman"/>
          <w:sz w:val="24"/>
          <w:szCs w:val="24"/>
        </w:rPr>
        <w:t xml:space="preserve">For the most part, persons and businesses on Norfolk Island have </w:t>
      </w:r>
      <w:r w:rsidR="007A7599">
        <w:rPr>
          <w:rFonts w:ascii="Times New Roman" w:hAnsi="Times New Roman" w:cs="Times New Roman"/>
          <w:sz w:val="24"/>
          <w:szCs w:val="24"/>
        </w:rPr>
        <w:t xml:space="preserve">mail sent to their </w:t>
      </w:r>
      <w:r w:rsidRPr="00C63F72">
        <w:rPr>
          <w:rFonts w:ascii="Times New Roman" w:hAnsi="Times New Roman" w:cs="Times New Roman"/>
          <w:sz w:val="24"/>
          <w:szCs w:val="24"/>
        </w:rPr>
        <w:t>P</w:t>
      </w:r>
      <w:r w:rsidR="00BC7181">
        <w:rPr>
          <w:rFonts w:ascii="Times New Roman" w:hAnsi="Times New Roman" w:cs="Times New Roman"/>
          <w:sz w:val="24"/>
          <w:szCs w:val="24"/>
        </w:rPr>
        <w:t xml:space="preserve">ost </w:t>
      </w:r>
      <w:r w:rsidRPr="00C63F72">
        <w:rPr>
          <w:rFonts w:ascii="Times New Roman" w:hAnsi="Times New Roman" w:cs="Times New Roman"/>
          <w:sz w:val="24"/>
          <w:szCs w:val="24"/>
        </w:rPr>
        <w:t>O</w:t>
      </w:r>
      <w:r w:rsidR="00BC7181">
        <w:rPr>
          <w:rFonts w:ascii="Times New Roman" w:hAnsi="Times New Roman" w:cs="Times New Roman"/>
          <w:sz w:val="24"/>
          <w:szCs w:val="24"/>
        </w:rPr>
        <w:t>ffice</w:t>
      </w:r>
      <w:r w:rsidRPr="00C63F72">
        <w:rPr>
          <w:rFonts w:ascii="Times New Roman" w:hAnsi="Times New Roman" w:cs="Times New Roman"/>
          <w:sz w:val="24"/>
          <w:szCs w:val="24"/>
        </w:rPr>
        <w:t xml:space="preserve"> Box</w:t>
      </w:r>
      <w:r w:rsidR="007A7599">
        <w:rPr>
          <w:rFonts w:ascii="Times New Roman" w:hAnsi="Times New Roman" w:cs="Times New Roman"/>
          <w:sz w:val="24"/>
          <w:szCs w:val="24"/>
        </w:rPr>
        <w:t>es</w:t>
      </w:r>
      <w:r w:rsidRPr="00C63F72">
        <w:rPr>
          <w:rFonts w:ascii="Times New Roman" w:hAnsi="Times New Roman" w:cs="Times New Roman"/>
          <w:sz w:val="24"/>
          <w:szCs w:val="24"/>
        </w:rPr>
        <w:t xml:space="preserve"> rather than </w:t>
      </w:r>
      <w:r w:rsidR="007A7599">
        <w:rPr>
          <w:rFonts w:ascii="Times New Roman" w:hAnsi="Times New Roman" w:cs="Times New Roman"/>
          <w:sz w:val="24"/>
          <w:szCs w:val="24"/>
        </w:rPr>
        <w:t xml:space="preserve">the address of their </w:t>
      </w:r>
      <w:r w:rsidRPr="00C63F72">
        <w:rPr>
          <w:rFonts w:ascii="Times New Roman" w:hAnsi="Times New Roman" w:cs="Times New Roman"/>
          <w:sz w:val="24"/>
          <w:szCs w:val="24"/>
        </w:rPr>
        <w:t>pl</w:t>
      </w:r>
      <w:r w:rsidR="008D6307">
        <w:rPr>
          <w:rFonts w:ascii="Times New Roman" w:hAnsi="Times New Roman" w:cs="Times New Roman"/>
          <w:sz w:val="24"/>
          <w:szCs w:val="24"/>
        </w:rPr>
        <w:t>aces of residence. There is</w:t>
      </w:r>
      <w:r w:rsidRPr="00C63F72">
        <w:rPr>
          <w:rFonts w:ascii="Times New Roman" w:hAnsi="Times New Roman" w:cs="Times New Roman"/>
          <w:sz w:val="24"/>
          <w:szCs w:val="24"/>
        </w:rPr>
        <w:t xml:space="preserve"> a</w:t>
      </w:r>
      <w:r w:rsidR="008D6307">
        <w:rPr>
          <w:rFonts w:ascii="Times New Roman" w:hAnsi="Times New Roman" w:cs="Times New Roman"/>
          <w:sz w:val="24"/>
          <w:szCs w:val="24"/>
        </w:rPr>
        <w:t>n</w:t>
      </w:r>
      <w:r w:rsidRPr="00C63F72">
        <w:rPr>
          <w:rFonts w:ascii="Times New Roman" w:hAnsi="Times New Roman" w:cs="Times New Roman"/>
          <w:sz w:val="24"/>
          <w:szCs w:val="24"/>
        </w:rPr>
        <w:t xml:space="preserve"> </w:t>
      </w:r>
      <w:r w:rsidR="008D6307">
        <w:rPr>
          <w:rFonts w:ascii="Times New Roman" w:hAnsi="Times New Roman" w:cs="Times New Roman"/>
          <w:sz w:val="24"/>
          <w:szCs w:val="24"/>
        </w:rPr>
        <w:t>issue</w:t>
      </w:r>
      <w:r w:rsidRPr="00C63F72">
        <w:rPr>
          <w:rFonts w:ascii="Times New Roman" w:hAnsi="Times New Roman" w:cs="Times New Roman"/>
          <w:sz w:val="24"/>
          <w:szCs w:val="24"/>
        </w:rPr>
        <w:t xml:space="preserve"> if a person is not on the Island and cannot access their PO Box, it may not be reasonable to deem them as having been served simply because the letter has been delivered to their PO Box. </w:t>
      </w:r>
    </w:p>
    <w:p w14:paraId="68103E23" w14:textId="5EE8144B" w:rsidR="003841FC" w:rsidRDefault="16DC4980" w:rsidP="00C63F72">
      <w:pPr>
        <w:ind w:right="748"/>
        <w:rPr>
          <w:rFonts w:ascii="Times New Roman" w:hAnsi="Times New Roman" w:cs="Times New Roman"/>
          <w:sz w:val="24"/>
          <w:szCs w:val="24"/>
        </w:rPr>
      </w:pPr>
      <w:r w:rsidRPr="1A2D71C0">
        <w:rPr>
          <w:rFonts w:ascii="Times New Roman" w:hAnsi="Times New Roman" w:cs="Times New Roman"/>
          <w:sz w:val="24"/>
          <w:szCs w:val="24"/>
        </w:rPr>
        <w:t>Section</w:t>
      </w:r>
      <w:r w:rsidR="5F7BC465" w:rsidRPr="1A2D71C0">
        <w:rPr>
          <w:rFonts w:ascii="Times New Roman" w:hAnsi="Times New Roman" w:cs="Times New Roman"/>
          <w:sz w:val="24"/>
          <w:szCs w:val="24"/>
        </w:rPr>
        <w:t>s</w:t>
      </w:r>
      <w:r w:rsidRPr="1A2D71C0">
        <w:rPr>
          <w:rFonts w:ascii="Times New Roman" w:hAnsi="Times New Roman" w:cs="Times New Roman"/>
          <w:sz w:val="24"/>
          <w:szCs w:val="24"/>
        </w:rPr>
        <w:t xml:space="preserve"> </w:t>
      </w:r>
      <w:bookmarkStart w:id="16" w:name="_Hlk93309524"/>
      <w:r w:rsidRPr="1A2D71C0">
        <w:rPr>
          <w:rFonts w:ascii="Times New Roman" w:hAnsi="Times New Roman" w:cs="Times New Roman"/>
          <w:sz w:val="24"/>
          <w:szCs w:val="24"/>
        </w:rPr>
        <w:t xml:space="preserve">20E </w:t>
      </w:r>
      <w:r w:rsidR="5F7BC465" w:rsidRPr="1A2D71C0">
        <w:rPr>
          <w:rFonts w:ascii="Times New Roman" w:hAnsi="Times New Roman" w:cs="Times New Roman"/>
          <w:sz w:val="24"/>
          <w:szCs w:val="24"/>
        </w:rPr>
        <w:t xml:space="preserve">and 21 </w:t>
      </w:r>
      <w:r w:rsidRPr="1A2D71C0">
        <w:rPr>
          <w:rFonts w:ascii="Times New Roman" w:hAnsi="Times New Roman" w:cs="Times New Roman"/>
          <w:sz w:val="24"/>
          <w:szCs w:val="24"/>
        </w:rPr>
        <w:t xml:space="preserve">of the </w:t>
      </w:r>
      <w:r w:rsidRPr="1A2D71C0">
        <w:rPr>
          <w:rFonts w:ascii="Times New Roman" w:hAnsi="Times New Roman" w:cs="Times New Roman"/>
          <w:i/>
          <w:iCs/>
          <w:sz w:val="24"/>
          <w:szCs w:val="24"/>
        </w:rPr>
        <w:t xml:space="preserve">Interpretation Act 1979 </w:t>
      </w:r>
      <w:r w:rsidRPr="1A2D71C0">
        <w:rPr>
          <w:rFonts w:ascii="Times New Roman" w:hAnsi="Times New Roman" w:cs="Times New Roman"/>
          <w:sz w:val="24"/>
          <w:szCs w:val="24"/>
        </w:rPr>
        <w:t>(NI)</w:t>
      </w:r>
      <w:bookmarkEnd w:id="16"/>
      <w:r w:rsidRPr="1A2D71C0">
        <w:rPr>
          <w:rFonts w:ascii="Times New Roman" w:hAnsi="Times New Roman" w:cs="Times New Roman"/>
          <w:sz w:val="24"/>
          <w:szCs w:val="24"/>
        </w:rPr>
        <w:t xml:space="preserve"> contain provisions dealing with service of documents</w:t>
      </w:r>
      <w:r w:rsidR="77C5E62F" w:rsidRPr="1A2D71C0">
        <w:rPr>
          <w:rFonts w:ascii="Times New Roman" w:hAnsi="Times New Roman" w:cs="Times New Roman"/>
          <w:sz w:val="24"/>
          <w:szCs w:val="24"/>
        </w:rPr>
        <w:t xml:space="preserve"> which modify the application of </w:t>
      </w:r>
      <w:r w:rsidR="64A03F2A" w:rsidRPr="1A2D71C0">
        <w:rPr>
          <w:rFonts w:ascii="Times New Roman" w:hAnsi="Times New Roman" w:cs="Times New Roman"/>
          <w:sz w:val="24"/>
          <w:szCs w:val="24"/>
        </w:rPr>
        <w:t>section</w:t>
      </w:r>
      <w:r w:rsidR="40A78E27" w:rsidRPr="1A2D71C0">
        <w:rPr>
          <w:rFonts w:ascii="Times New Roman" w:hAnsi="Times New Roman" w:cs="Times New Roman"/>
          <w:sz w:val="24"/>
          <w:szCs w:val="24"/>
        </w:rPr>
        <w:t>s</w:t>
      </w:r>
      <w:r w:rsidR="64A03F2A" w:rsidRPr="1A2D71C0">
        <w:rPr>
          <w:rFonts w:ascii="Times New Roman" w:hAnsi="Times New Roman" w:cs="Times New Roman"/>
          <w:sz w:val="24"/>
          <w:szCs w:val="24"/>
        </w:rPr>
        <w:t xml:space="preserve"> 28A</w:t>
      </w:r>
      <w:r w:rsidR="3E6930AC" w:rsidRPr="1A2D71C0">
        <w:rPr>
          <w:rFonts w:ascii="Times New Roman" w:hAnsi="Times New Roman" w:cs="Times New Roman"/>
          <w:sz w:val="24"/>
          <w:szCs w:val="24"/>
        </w:rPr>
        <w:t xml:space="preserve"> </w:t>
      </w:r>
      <w:r w:rsidR="40A78E27" w:rsidRPr="1A2D71C0">
        <w:rPr>
          <w:rFonts w:ascii="Times New Roman" w:hAnsi="Times New Roman" w:cs="Times New Roman"/>
          <w:sz w:val="24"/>
          <w:szCs w:val="24"/>
        </w:rPr>
        <w:t>and 29 of</w:t>
      </w:r>
      <w:r w:rsidR="64A03F2A" w:rsidRPr="1A2D71C0">
        <w:rPr>
          <w:rFonts w:ascii="Times New Roman" w:hAnsi="Times New Roman" w:cs="Times New Roman"/>
          <w:sz w:val="24"/>
          <w:szCs w:val="24"/>
        </w:rPr>
        <w:t xml:space="preserve"> the </w:t>
      </w:r>
      <w:r w:rsidR="64A03F2A" w:rsidRPr="1A2D71C0">
        <w:rPr>
          <w:rFonts w:ascii="Times New Roman" w:hAnsi="Times New Roman" w:cs="Times New Roman"/>
          <w:i/>
          <w:iCs/>
          <w:sz w:val="24"/>
          <w:szCs w:val="24"/>
        </w:rPr>
        <w:t>Acts Interpretation Act 1901</w:t>
      </w:r>
      <w:r w:rsidR="64A03F2A" w:rsidRPr="1A2D71C0">
        <w:rPr>
          <w:rFonts w:ascii="Times New Roman" w:hAnsi="Times New Roman" w:cs="Times New Roman"/>
          <w:sz w:val="24"/>
          <w:szCs w:val="24"/>
        </w:rPr>
        <w:t xml:space="preserve"> (Cth) in relation to </w:t>
      </w:r>
      <w:r w:rsidR="79DBE997" w:rsidRPr="1A2D71C0">
        <w:rPr>
          <w:rFonts w:ascii="Times New Roman" w:hAnsi="Times New Roman" w:cs="Times New Roman"/>
          <w:sz w:val="24"/>
          <w:szCs w:val="24"/>
        </w:rPr>
        <w:t xml:space="preserve">continued Norfolk Island laws. </w:t>
      </w:r>
      <w:r w:rsidR="222308F3" w:rsidRPr="1A2D71C0">
        <w:rPr>
          <w:rFonts w:ascii="Times New Roman" w:hAnsi="Times New Roman" w:cs="Times New Roman"/>
          <w:sz w:val="24"/>
          <w:szCs w:val="24"/>
        </w:rPr>
        <w:t xml:space="preserve">The modifications made to sections 39 and 39A of the </w:t>
      </w:r>
      <w:r w:rsidR="222308F3" w:rsidRPr="1A2D71C0">
        <w:rPr>
          <w:rFonts w:ascii="Times New Roman" w:hAnsi="Times New Roman" w:cs="Times New Roman"/>
          <w:i/>
          <w:iCs/>
          <w:sz w:val="24"/>
          <w:szCs w:val="24"/>
        </w:rPr>
        <w:t xml:space="preserve">Acts Interpretation Act 1954 </w:t>
      </w:r>
      <w:r w:rsidR="222308F3" w:rsidRPr="1A2D71C0">
        <w:rPr>
          <w:rFonts w:ascii="Times New Roman" w:hAnsi="Times New Roman" w:cs="Times New Roman"/>
          <w:sz w:val="24"/>
          <w:szCs w:val="24"/>
        </w:rPr>
        <w:t xml:space="preserve">(Qld)(NI) </w:t>
      </w:r>
      <w:r w:rsidR="00465E92">
        <w:rPr>
          <w:rFonts w:ascii="Times New Roman" w:hAnsi="Times New Roman" w:cs="Times New Roman"/>
          <w:sz w:val="24"/>
          <w:szCs w:val="24"/>
        </w:rPr>
        <w:t xml:space="preserve">by this item </w:t>
      </w:r>
      <w:r w:rsidR="222308F3" w:rsidRPr="1A2D71C0">
        <w:rPr>
          <w:rFonts w:ascii="Times New Roman" w:hAnsi="Times New Roman" w:cs="Times New Roman"/>
          <w:sz w:val="24"/>
          <w:szCs w:val="24"/>
        </w:rPr>
        <w:t>are to similar effect.</w:t>
      </w:r>
    </w:p>
    <w:p w14:paraId="522CB508" w14:textId="77777777" w:rsidR="00AF4E24" w:rsidRDefault="00F4070B" w:rsidP="000712DF">
      <w:pPr>
        <w:ind w:right="748"/>
        <w:rPr>
          <w:rFonts w:ascii="Times New Roman" w:hAnsi="Times New Roman" w:cs="Times New Roman"/>
          <w:sz w:val="24"/>
          <w:szCs w:val="24"/>
        </w:rPr>
      </w:pPr>
      <w:r>
        <w:rPr>
          <w:rFonts w:ascii="Times New Roman" w:hAnsi="Times New Roman" w:cs="Times New Roman"/>
          <w:sz w:val="24"/>
          <w:szCs w:val="24"/>
        </w:rPr>
        <w:t>New subsection 39(4) provides that service by post</w:t>
      </w:r>
      <w:r w:rsidR="006C2AF4">
        <w:rPr>
          <w:rFonts w:ascii="Times New Roman" w:hAnsi="Times New Roman" w:cs="Times New Roman"/>
          <w:sz w:val="24"/>
          <w:szCs w:val="24"/>
        </w:rPr>
        <w:t xml:space="preserve">, where the relevant address is in Norfolk Island, also extends to service to a </w:t>
      </w:r>
      <w:r w:rsidR="0025424E" w:rsidRPr="0025424E">
        <w:rPr>
          <w:rFonts w:ascii="Times New Roman" w:hAnsi="Times New Roman" w:cs="Times New Roman"/>
          <w:sz w:val="24"/>
          <w:szCs w:val="24"/>
        </w:rPr>
        <w:t>Post Office Box number registered in the name of</w:t>
      </w:r>
      <w:r w:rsidR="0025424E">
        <w:rPr>
          <w:rFonts w:ascii="Times New Roman" w:hAnsi="Times New Roman" w:cs="Times New Roman"/>
          <w:sz w:val="24"/>
          <w:szCs w:val="24"/>
        </w:rPr>
        <w:t xml:space="preserve"> the addressee.</w:t>
      </w:r>
      <w:r w:rsidR="00E7729F">
        <w:rPr>
          <w:rFonts w:ascii="Times New Roman" w:hAnsi="Times New Roman" w:cs="Times New Roman"/>
          <w:sz w:val="24"/>
          <w:szCs w:val="24"/>
        </w:rPr>
        <w:t xml:space="preserve"> Also, consistent</w:t>
      </w:r>
      <w:r w:rsidR="00051C1A">
        <w:rPr>
          <w:rFonts w:ascii="Times New Roman" w:hAnsi="Times New Roman" w:cs="Times New Roman"/>
          <w:sz w:val="24"/>
          <w:szCs w:val="24"/>
        </w:rPr>
        <w:t xml:space="preserve">ly with section </w:t>
      </w:r>
      <w:r w:rsidR="00051C1A" w:rsidRPr="00C63F72">
        <w:rPr>
          <w:rFonts w:ascii="Times New Roman" w:hAnsi="Times New Roman" w:cs="Times New Roman"/>
          <w:sz w:val="24"/>
          <w:szCs w:val="24"/>
        </w:rPr>
        <w:t xml:space="preserve">20E of the </w:t>
      </w:r>
      <w:r w:rsidR="00051C1A" w:rsidRPr="00C63F72">
        <w:rPr>
          <w:rFonts w:ascii="Times New Roman" w:hAnsi="Times New Roman" w:cs="Times New Roman"/>
          <w:i/>
          <w:sz w:val="24"/>
          <w:szCs w:val="24"/>
        </w:rPr>
        <w:t xml:space="preserve">Interpretation Act 1979 </w:t>
      </w:r>
      <w:r w:rsidR="00051C1A" w:rsidRPr="00C63F72">
        <w:rPr>
          <w:rFonts w:ascii="Times New Roman" w:hAnsi="Times New Roman" w:cs="Times New Roman"/>
          <w:sz w:val="24"/>
          <w:szCs w:val="24"/>
        </w:rPr>
        <w:t>(NI)</w:t>
      </w:r>
      <w:r w:rsidR="00051C1A">
        <w:rPr>
          <w:rFonts w:ascii="Times New Roman" w:hAnsi="Times New Roman" w:cs="Times New Roman"/>
          <w:sz w:val="24"/>
          <w:szCs w:val="24"/>
        </w:rPr>
        <w:t xml:space="preserve">, </w:t>
      </w:r>
      <w:r w:rsidR="00641DFA">
        <w:rPr>
          <w:rFonts w:ascii="Times New Roman" w:hAnsi="Times New Roman" w:cs="Times New Roman"/>
          <w:sz w:val="24"/>
          <w:szCs w:val="24"/>
        </w:rPr>
        <w:t>it provides, for avoidance of doubt</w:t>
      </w:r>
      <w:r w:rsidR="004E65C2">
        <w:rPr>
          <w:rFonts w:ascii="Times New Roman" w:hAnsi="Times New Roman" w:cs="Times New Roman"/>
          <w:sz w:val="24"/>
          <w:szCs w:val="24"/>
        </w:rPr>
        <w:t xml:space="preserve">, that a reference to a document includes </w:t>
      </w:r>
      <w:r w:rsidR="00433EB7">
        <w:rPr>
          <w:rFonts w:ascii="Times New Roman" w:hAnsi="Times New Roman" w:cs="Times New Roman"/>
          <w:sz w:val="24"/>
          <w:szCs w:val="24"/>
        </w:rPr>
        <w:t>a process issued out of a court o</w:t>
      </w:r>
      <w:r w:rsidR="00FF68A1">
        <w:rPr>
          <w:rFonts w:ascii="Times New Roman" w:hAnsi="Times New Roman" w:cs="Times New Roman"/>
          <w:sz w:val="24"/>
          <w:szCs w:val="24"/>
        </w:rPr>
        <w:t>r tribunal</w:t>
      </w:r>
      <w:r w:rsidR="00FA4F4A">
        <w:rPr>
          <w:rFonts w:ascii="Times New Roman" w:hAnsi="Times New Roman" w:cs="Times New Roman"/>
          <w:sz w:val="24"/>
          <w:szCs w:val="24"/>
        </w:rPr>
        <w:t>.</w:t>
      </w:r>
    </w:p>
    <w:p w14:paraId="1829D876" w14:textId="77777777" w:rsidR="006F1709" w:rsidRDefault="47B7F382" w:rsidP="002C673A">
      <w:pPr>
        <w:ind w:right="748"/>
        <w:rPr>
          <w:rFonts w:ascii="Times New Roman" w:hAnsi="Times New Roman" w:cs="Times New Roman"/>
          <w:sz w:val="24"/>
          <w:szCs w:val="24"/>
        </w:rPr>
      </w:pPr>
      <w:r w:rsidRPr="1A2D71C0">
        <w:rPr>
          <w:rFonts w:ascii="Times New Roman" w:hAnsi="Times New Roman" w:cs="Times New Roman"/>
          <w:sz w:val="24"/>
          <w:szCs w:val="24"/>
        </w:rPr>
        <w:t xml:space="preserve">New subsection </w:t>
      </w:r>
      <w:r w:rsidR="21E29B91" w:rsidRPr="1A2D71C0">
        <w:rPr>
          <w:rFonts w:ascii="Times New Roman" w:hAnsi="Times New Roman" w:cs="Times New Roman"/>
          <w:sz w:val="24"/>
          <w:szCs w:val="24"/>
        </w:rPr>
        <w:t>39</w:t>
      </w:r>
      <w:bookmarkStart w:id="17" w:name="_Int_rsglUIGg"/>
      <w:proofErr w:type="gramStart"/>
      <w:r w:rsidR="21E29B91" w:rsidRPr="1A2D71C0">
        <w:rPr>
          <w:rFonts w:ascii="Times New Roman" w:hAnsi="Times New Roman" w:cs="Times New Roman"/>
          <w:sz w:val="24"/>
          <w:szCs w:val="24"/>
        </w:rPr>
        <w:t>A(</w:t>
      </w:r>
      <w:bookmarkEnd w:id="17"/>
      <w:proofErr w:type="gramEnd"/>
      <w:r w:rsidR="21E29B91" w:rsidRPr="1A2D71C0">
        <w:rPr>
          <w:rFonts w:ascii="Times New Roman" w:hAnsi="Times New Roman" w:cs="Times New Roman"/>
          <w:sz w:val="24"/>
          <w:szCs w:val="24"/>
        </w:rPr>
        <w:t xml:space="preserve">4) provides that, where a letter </w:t>
      </w:r>
      <w:r w:rsidR="4D0E02A7" w:rsidRPr="1A2D71C0">
        <w:rPr>
          <w:rFonts w:ascii="Times New Roman" w:hAnsi="Times New Roman" w:cs="Times New Roman"/>
          <w:sz w:val="24"/>
          <w:szCs w:val="24"/>
        </w:rPr>
        <w:t xml:space="preserve">is posted to a </w:t>
      </w:r>
      <w:r w:rsidR="05651537" w:rsidRPr="1A2D71C0">
        <w:rPr>
          <w:rFonts w:ascii="Times New Roman" w:hAnsi="Times New Roman" w:cs="Times New Roman"/>
          <w:sz w:val="24"/>
          <w:szCs w:val="24"/>
        </w:rPr>
        <w:t xml:space="preserve">Post Office Box address in Norfolk Island and </w:t>
      </w:r>
      <w:r w:rsidR="6DC67386" w:rsidRPr="1A2D71C0">
        <w:rPr>
          <w:rFonts w:ascii="Times New Roman" w:hAnsi="Times New Roman" w:cs="Times New Roman"/>
          <w:sz w:val="24"/>
          <w:szCs w:val="24"/>
        </w:rPr>
        <w:t xml:space="preserve">person to whom it is addressed is not present on Norfolk Island on or after the day following the date of posting, service is not taken to have been </w:t>
      </w:r>
      <w:bookmarkStart w:id="18" w:name="_Int_yQZYKGnl"/>
      <w:r w:rsidR="6DC67386" w:rsidRPr="1A2D71C0">
        <w:rPr>
          <w:rFonts w:ascii="Times New Roman" w:hAnsi="Times New Roman" w:cs="Times New Roman"/>
          <w:sz w:val="24"/>
          <w:szCs w:val="24"/>
        </w:rPr>
        <w:t>effected</w:t>
      </w:r>
      <w:bookmarkEnd w:id="18"/>
      <w:r w:rsidR="6DC67386" w:rsidRPr="1A2D71C0">
        <w:rPr>
          <w:rFonts w:ascii="Times New Roman" w:hAnsi="Times New Roman" w:cs="Times New Roman"/>
          <w:sz w:val="24"/>
          <w:szCs w:val="24"/>
        </w:rPr>
        <w:t xml:space="preserve"> until the day following the person’s return to Norfolk Island or such earlier day that the document was in fact received by the person.</w:t>
      </w:r>
    </w:p>
    <w:p w14:paraId="1861F791" w14:textId="77777777" w:rsidR="00BD4B41" w:rsidRDefault="00BD4B41" w:rsidP="002C673A">
      <w:pPr>
        <w:ind w:right="748"/>
        <w:rPr>
          <w:rFonts w:ascii="Times New Roman" w:hAnsi="Times New Roman" w:cs="Times New Roman"/>
          <w:sz w:val="24"/>
          <w:szCs w:val="24"/>
        </w:rPr>
      </w:pPr>
      <w:r w:rsidRPr="00B467F9">
        <w:rPr>
          <w:rFonts w:ascii="Times New Roman" w:hAnsi="Times New Roman" w:cs="Times New Roman"/>
          <w:sz w:val="24"/>
          <w:szCs w:val="24"/>
          <w:u w:val="single"/>
        </w:rPr>
        <w:t>Item 3</w:t>
      </w:r>
      <w:r>
        <w:rPr>
          <w:rFonts w:ascii="Times New Roman" w:hAnsi="Times New Roman" w:cs="Times New Roman"/>
          <w:sz w:val="24"/>
          <w:szCs w:val="24"/>
        </w:rPr>
        <w:t xml:space="preserve"> </w:t>
      </w:r>
      <w:r w:rsidR="00B73DCA">
        <w:rPr>
          <w:rFonts w:ascii="Times New Roman" w:hAnsi="Times New Roman" w:cs="Times New Roman"/>
          <w:sz w:val="24"/>
          <w:szCs w:val="24"/>
        </w:rPr>
        <w:t>–</w:t>
      </w:r>
      <w:r>
        <w:rPr>
          <w:rFonts w:ascii="Times New Roman" w:hAnsi="Times New Roman" w:cs="Times New Roman"/>
          <w:sz w:val="24"/>
          <w:szCs w:val="24"/>
        </w:rPr>
        <w:t xml:space="preserve"> </w:t>
      </w:r>
      <w:r w:rsidR="00D000EB" w:rsidRPr="0012374C">
        <w:rPr>
          <w:rFonts w:ascii="Times New Roman" w:hAnsi="Times New Roman" w:cs="Times New Roman"/>
          <w:sz w:val="24"/>
          <w:szCs w:val="24"/>
        </w:rPr>
        <w:t>After item 5B of Schedule 2</w:t>
      </w:r>
      <w:r w:rsidR="0012374C" w:rsidRPr="0012374C">
        <w:rPr>
          <w:rFonts w:ascii="Times New Roman" w:hAnsi="Times New Roman" w:cs="Times New Roman"/>
          <w:sz w:val="24"/>
          <w:szCs w:val="24"/>
        </w:rPr>
        <w:t>:</w:t>
      </w:r>
      <w:r w:rsidR="0012374C">
        <w:rPr>
          <w:rFonts w:ascii="Times New Roman" w:hAnsi="Times New Roman" w:cs="Times New Roman"/>
          <w:sz w:val="24"/>
          <w:szCs w:val="24"/>
        </w:rPr>
        <w:t xml:space="preserve"> new item 5C</w:t>
      </w:r>
    </w:p>
    <w:p w14:paraId="01634135" w14:textId="60785D53" w:rsidR="00154C7B" w:rsidRDefault="003D05B9" w:rsidP="002C673A">
      <w:pPr>
        <w:ind w:right="748"/>
        <w:rPr>
          <w:rFonts w:ascii="Times New Roman" w:hAnsi="Times New Roman" w:cs="Times New Roman"/>
          <w:sz w:val="24"/>
          <w:szCs w:val="24"/>
        </w:rPr>
      </w:pPr>
      <w:r>
        <w:rPr>
          <w:rFonts w:ascii="Times New Roman" w:hAnsi="Times New Roman" w:cs="Times New Roman"/>
          <w:sz w:val="24"/>
          <w:szCs w:val="24"/>
        </w:rPr>
        <w:t xml:space="preserve">This item inserts a new </w:t>
      </w:r>
      <w:r w:rsidR="003C2976">
        <w:rPr>
          <w:rFonts w:ascii="Times New Roman" w:hAnsi="Times New Roman" w:cs="Times New Roman"/>
          <w:sz w:val="24"/>
          <w:szCs w:val="24"/>
        </w:rPr>
        <w:t xml:space="preserve">section 52AF to the </w:t>
      </w:r>
      <w:r w:rsidR="00532B59" w:rsidRPr="00161085">
        <w:rPr>
          <w:rFonts w:ascii="Times New Roman" w:hAnsi="Times New Roman" w:cs="Times New Roman"/>
          <w:i/>
          <w:sz w:val="24"/>
          <w:szCs w:val="24"/>
        </w:rPr>
        <w:t xml:space="preserve">Acts Interpretation Act 1954 </w:t>
      </w:r>
      <w:r w:rsidR="00532B59" w:rsidRPr="00161085">
        <w:rPr>
          <w:rFonts w:ascii="Times New Roman" w:hAnsi="Times New Roman" w:cs="Times New Roman"/>
          <w:sz w:val="24"/>
          <w:szCs w:val="24"/>
        </w:rPr>
        <w:t>(Qld)</w:t>
      </w:r>
      <w:r w:rsidR="00532B59" w:rsidRPr="00532B59">
        <w:rPr>
          <w:rFonts w:ascii="Times New Roman" w:hAnsi="Times New Roman" w:cs="Times New Roman"/>
          <w:sz w:val="24"/>
          <w:szCs w:val="24"/>
        </w:rPr>
        <w:t>(NI)</w:t>
      </w:r>
      <w:r w:rsidR="008B214A">
        <w:rPr>
          <w:rFonts w:ascii="Times New Roman" w:hAnsi="Times New Roman" w:cs="Times New Roman"/>
          <w:sz w:val="24"/>
          <w:szCs w:val="24"/>
        </w:rPr>
        <w:t xml:space="preserve">, </w:t>
      </w:r>
      <w:r w:rsidR="008B214A" w:rsidRPr="008B214A">
        <w:rPr>
          <w:rFonts w:ascii="Times New Roman" w:hAnsi="Times New Roman" w:cs="Times New Roman"/>
          <w:sz w:val="24"/>
          <w:szCs w:val="24"/>
        </w:rPr>
        <w:t>to the effect that</w:t>
      </w:r>
      <w:r w:rsidR="003A4EDE">
        <w:rPr>
          <w:rFonts w:ascii="Times New Roman" w:hAnsi="Times New Roman" w:cs="Times New Roman"/>
          <w:sz w:val="24"/>
          <w:szCs w:val="24"/>
        </w:rPr>
        <w:t xml:space="preserve"> publication on the Department’s website will be sufficient for any </w:t>
      </w:r>
      <w:r w:rsidR="003B6DB4">
        <w:rPr>
          <w:rFonts w:ascii="Times New Roman" w:hAnsi="Times New Roman" w:cs="Times New Roman"/>
          <w:sz w:val="24"/>
          <w:szCs w:val="24"/>
        </w:rPr>
        <w:t>requirement under an applied or adopted law relating to publication on a Queensland government website</w:t>
      </w:r>
      <w:r w:rsidR="00154C7B">
        <w:rPr>
          <w:rFonts w:ascii="Times New Roman" w:hAnsi="Times New Roman" w:cs="Times New Roman"/>
          <w:sz w:val="24"/>
          <w:szCs w:val="24"/>
        </w:rPr>
        <w:t xml:space="preserve">. </w:t>
      </w:r>
    </w:p>
    <w:p w14:paraId="57C94553" w14:textId="2EFC6944" w:rsidR="00161085" w:rsidRPr="00161085" w:rsidRDefault="15EF719C" w:rsidP="00161085">
      <w:pPr>
        <w:ind w:right="748"/>
        <w:rPr>
          <w:rFonts w:ascii="Times New Roman" w:hAnsi="Times New Roman" w:cs="Times New Roman"/>
          <w:sz w:val="24"/>
          <w:szCs w:val="24"/>
        </w:rPr>
      </w:pPr>
      <w:r w:rsidRPr="1A2D71C0">
        <w:rPr>
          <w:rFonts w:ascii="Times New Roman" w:hAnsi="Times New Roman" w:cs="Times New Roman"/>
          <w:sz w:val="24"/>
          <w:szCs w:val="24"/>
        </w:rPr>
        <w:t>A number of provisions of Queensland laws appear to require that particular documents or notices be published on the Queensland government website or a website of the Department (for example a notice for certain businesses or undertakings to impose COVID-related restrictions under s</w:t>
      </w:r>
      <w:r w:rsidR="00C26DA2">
        <w:rPr>
          <w:rFonts w:ascii="Times New Roman" w:hAnsi="Times New Roman" w:cs="Times New Roman"/>
          <w:sz w:val="24"/>
          <w:szCs w:val="24"/>
        </w:rPr>
        <w:t>ubsection</w:t>
      </w:r>
      <w:r w:rsidRPr="1A2D71C0">
        <w:rPr>
          <w:rFonts w:ascii="Times New Roman" w:hAnsi="Times New Roman" w:cs="Times New Roman"/>
          <w:sz w:val="24"/>
          <w:szCs w:val="24"/>
        </w:rPr>
        <w:t xml:space="preserve"> 362</w:t>
      </w:r>
      <w:bookmarkStart w:id="19" w:name="_Int_xxB8qz5q"/>
      <w:proofErr w:type="gramStart"/>
      <w:r w:rsidRPr="1A2D71C0">
        <w:rPr>
          <w:rFonts w:ascii="Times New Roman" w:hAnsi="Times New Roman" w:cs="Times New Roman"/>
          <w:sz w:val="24"/>
          <w:szCs w:val="24"/>
        </w:rPr>
        <w:t>F(</w:t>
      </w:r>
      <w:bookmarkEnd w:id="19"/>
      <w:proofErr w:type="gramEnd"/>
      <w:r w:rsidRPr="1A2D71C0">
        <w:rPr>
          <w:rFonts w:ascii="Times New Roman" w:hAnsi="Times New Roman" w:cs="Times New Roman"/>
          <w:sz w:val="24"/>
          <w:szCs w:val="24"/>
        </w:rPr>
        <w:t xml:space="preserve">3) of the </w:t>
      </w:r>
      <w:r w:rsidRPr="1A2D71C0">
        <w:rPr>
          <w:rFonts w:ascii="Times New Roman" w:hAnsi="Times New Roman" w:cs="Times New Roman"/>
          <w:i/>
          <w:iCs/>
          <w:sz w:val="24"/>
          <w:szCs w:val="24"/>
        </w:rPr>
        <w:t xml:space="preserve">Public Health Act 1954 </w:t>
      </w:r>
      <w:r w:rsidRPr="1A2D71C0">
        <w:rPr>
          <w:rFonts w:ascii="Times New Roman" w:hAnsi="Times New Roman" w:cs="Times New Roman"/>
          <w:sz w:val="24"/>
          <w:szCs w:val="24"/>
        </w:rPr>
        <w:t>(</w:t>
      </w:r>
      <w:r w:rsidR="00FE2EB9">
        <w:rPr>
          <w:rFonts w:ascii="Times New Roman" w:hAnsi="Times New Roman" w:cs="Times New Roman"/>
          <w:sz w:val="24"/>
          <w:szCs w:val="24"/>
        </w:rPr>
        <w:t>Qld)</w:t>
      </w:r>
      <w:r w:rsidRPr="1A2D71C0">
        <w:rPr>
          <w:rFonts w:ascii="Times New Roman" w:hAnsi="Times New Roman" w:cs="Times New Roman"/>
          <w:sz w:val="24"/>
          <w:szCs w:val="24"/>
        </w:rPr>
        <w:t>(NI)). Alternatively, they may provide for publication on a website as an alternative to some other form of publication: for example</w:t>
      </w:r>
      <w:r w:rsidR="3BCDDD25" w:rsidRPr="1A2D71C0">
        <w:rPr>
          <w:rFonts w:ascii="Times New Roman" w:hAnsi="Times New Roman" w:cs="Times New Roman"/>
          <w:sz w:val="24"/>
          <w:szCs w:val="24"/>
        </w:rPr>
        <w:t>,</w:t>
      </w:r>
      <w:r w:rsidRPr="1A2D71C0">
        <w:rPr>
          <w:rFonts w:ascii="Times New Roman" w:hAnsi="Times New Roman" w:cs="Times New Roman"/>
          <w:sz w:val="24"/>
          <w:szCs w:val="24"/>
        </w:rPr>
        <w:t xml:space="preserve"> section 48 of the </w:t>
      </w:r>
      <w:r w:rsidRPr="1A2D71C0">
        <w:rPr>
          <w:rFonts w:ascii="Times New Roman" w:hAnsi="Times New Roman" w:cs="Times New Roman"/>
          <w:i/>
          <w:iCs/>
          <w:sz w:val="24"/>
          <w:szCs w:val="24"/>
        </w:rPr>
        <w:t xml:space="preserve">Acts Interpretation Act 1954 </w:t>
      </w:r>
      <w:r w:rsidRPr="1A2D71C0">
        <w:rPr>
          <w:rFonts w:ascii="Times New Roman" w:hAnsi="Times New Roman" w:cs="Times New Roman"/>
          <w:sz w:val="24"/>
          <w:szCs w:val="24"/>
        </w:rPr>
        <w:t>(Qld)</w:t>
      </w:r>
      <w:r w:rsidR="5DEC20E5" w:rsidRPr="1A2D71C0">
        <w:rPr>
          <w:rFonts w:ascii="Times New Roman" w:hAnsi="Times New Roman" w:cs="Times New Roman"/>
          <w:sz w:val="24"/>
          <w:szCs w:val="24"/>
        </w:rPr>
        <w:t>(NI)</w:t>
      </w:r>
      <w:r w:rsidRPr="1A2D71C0">
        <w:rPr>
          <w:rFonts w:ascii="Times New Roman" w:hAnsi="Times New Roman" w:cs="Times New Roman"/>
          <w:sz w:val="24"/>
          <w:szCs w:val="24"/>
        </w:rPr>
        <w:t xml:space="preserve"> provides for the publication of </w:t>
      </w:r>
      <w:r w:rsidRPr="008D6307">
        <w:rPr>
          <w:rFonts w:ascii="Times New Roman" w:hAnsi="Times New Roman" w:cs="Times New Roman"/>
          <w:sz w:val="24"/>
          <w:szCs w:val="24"/>
        </w:rPr>
        <w:t>forms</w:t>
      </w:r>
      <w:r w:rsidRPr="1A2D71C0">
        <w:rPr>
          <w:rFonts w:ascii="Times New Roman" w:hAnsi="Times New Roman" w:cs="Times New Roman"/>
          <w:sz w:val="24"/>
          <w:szCs w:val="24"/>
        </w:rPr>
        <w:t xml:space="preserve"> on websites. </w:t>
      </w:r>
    </w:p>
    <w:p w14:paraId="5F756E66" w14:textId="77777777" w:rsidR="00161085" w:rsidRPr="00161085" w:rsidRDefault="00161085" w:rsidP="00161085">
      <w:pPr>
        <w:ind w:right="748"/>
        <w:rPr>
          <w:rFonts w:ascii="Times New Roman" w:hAnsi="Times New Roman" w:cs="Times New Roman"/>
          <w:sz w:val="24"/>
          <w:szCs w:val="24"/>
        </w:rPr>
      </w:pPr>
      <w:r w:rsidRPr="00161085">
        <w:rPr>
          <w:rFonts w:ascii="Times New Roman" w:hAnsi="Times New Roman" w:cs="Times New Roman"/>
          <w:sz w:val="24"/>
          <w:szCs w:val="24"/>
        </w:rPr>
        <w:t xml:space="preserve">The Commonwealth is not readily able to publish things on Queensland government websites, or on local government websites. </w:t>
      </w:r>
    </w:p>
    <w:p w14:paraId="37191DEA" w14:textId="77777777" w:rsidR="00161085" w:rsidRDefault="00161085" w:rsidP="00161085">
      <w:pPr>
        <w:ind w:right="748"/>
        <w:rPr>
          <w:rFonts w:ascii="Times New Roman" w:hAnsi="Times New Roman" w:cs="Times New Roman"/>
          <w:sz w:val="24"/>
          <w:szCs w:val="24"/>
        </w:rPr>
      </w:pPr>
      <w:r w:rsidRPr="00161085">
        <w:rPr>
          <w:rFonts w:ascii="Times New Roman" w:hAnsi="Times New Roman" w:cs="Times New Roman"/>
          <w:sz w:val="24"/>
          <w:szCs w:val="24"/>
        </w:rPr>
        <w:t xml:space="preserve">It </w:t>
      </w:r>
      <w:r w:rsidR="00687E9B">
        <w:rPr>
          <w:rFonts w:ascii="Times New Roman" w:hAnsi="Times New Roman" w:cs="Times New Roman"/>
          <w:sz w:val="24"/>
          <w:szCs w:val="24"/>
        </w:rPr>
        <w:t>is</w:t>
      </w:r>
      <w:r w:rsidR="00997B02">
        <w:rPr>
          <w:rFonts w:ascii="Times New Roman" w:hAnsi="Times New Roman" w:cs="Times New Roman"/>
          <w:sz w:val="24"/>
          <w:szCs w:val="24"/>
        </w:rPr>
        <w:t xml:space="preserve"> </w:t>
      </w:r>
      <w:r w:rsidRPr="00161085">
        <w:rPr>
          <w:rFonts w:ascii="Times New Roman" w:hAnsi="Times New Roman" w:cs="Times New Roman"/>
          <w:sz w:val="24"/>
          <w:szCs w:val="24"/>
        </w:rPr>
        <w:t>desirable for any such requirement in relation to Norfolk Island to be satisfied through publication on either the relevant Queensland website (e.g.</w:t>
      </w:r>
      <w:r w:rsidR="008A7BE2">
        <w:rPr>
          <w:rFonts w:ascii="Times New Roman" w:hAnsi="Times New Roman" w:cs="Times New Roman"/>
          <w:sz w:val="24"/>
          <w:szCs w:val="24"/>
        </w:rPr>
        <w:t>,</w:t>
      </w:r>
      <w:r w:rsidRPr="00161085">
        <w:rPr>
          <w:rFonts w:ascii="Times New Roman" w:hAnsi="Times New Roman" w:cs="Times New Roman"/>
          <w:sz w:val="24"/>
          <w:szCs w:val="24"/>
        </w:rPr>
        <w:t xml:space="preserve"> if Q</w:t>
      </w:r>
      <w:r w:rsidR="008A7BE2">
        <w:rPr>
          <w:rFonts w:ascii="Times New Roman" w:hAnsi="Times New Roman" w:cs="Times New Roman"/>
          <w:sz w:val="24"/>
          <w:szCs w:val="24"/>
        </w:rPr>
        <w:t>ueens</w:t>
      </w:r>
      <w:r w:rsidRPr="00161085">
        <w:rPr>
          <w:rFonts w:ascii="Times New Roman" w:hAnsi="Times New Roman" w:cs="Times New Roman"/>
          <w:sz w:val="24"/>
          <w:szCs w:val="24"/>
        </w:rPr>
        <w:t>l</w:t>
      </w:r>
      <w:r w:rsidR="000B346C">
        <w:rPr>
          <w:rFonts w:ascii="Times New Roman" w:hAnsi="Times New Roman" w:cs="Times New Roman"/>
          <w:sz w:val="24"/>
          <w:szCs w:val="24"/>
        </w:rPr>
        <w:t>an</w:t>
      </w:r>
      <w:r w:rsidRPr="00161085">
        <w:rPr>
          <w:rFonts w:ascii="Times New Roman" w:hAnsi="Times New Roman" w:cs="Times New Roman"/>
          <w:sz w:val="24"/>
          <w:szCs w:val="24"/>
        </w:rPr>
        <w:t>d is providing a service for Norfolk Island) or on the Department’s website</w:t>
      </w:r>
      <w:r w:rsidR="000B346C">
        <w:rPr>
          <w:rFonts w:ascii="Times New Roman" w:hAnsi="Times New Roman" w:cs="Times New Roman"/>
          <w:sz w:val="24"/>
          <w:szCs w:val="24"/>
        </w:rPr>
        <w:t>,</w:t>
      </w:r>
      <w:r w:rsidRPr="00161085">
        <w:rPr>
          <w:rFonts w:ascii="Times New Roman" w:hAnsi="Times New Roman" w:cs="Times New Roman"/>
          <w:sz w:val="24"/>
          <w:szCs w:val="24"/>
        </w:rPr>
        <w:t xml:space="preserve"> if not.</w:t>
      </w:r>
    </w:p>
    <w:p w14:paraId="599D7232" w14:textId="351D4E26" w:rsidR="00C51FFC" w:rsidRDefault="0ABB499A" w:rsidP="002C673A">
      <w:pPr>
        <w:ind w:right="748"/>
        <w:rPr>
          <w:rFonts w:ascii="Times New Roman" w:hAnsi="Times New Roman" w:cs="Times New Roman"/>
          <w:sz w:val="24"/>
          <w:szCs w:val="24"/>
        </w:rPr>
      </w:pPr>
      <w:r w:rsidRPr="1A2D71C0">
        <w:rPr>
          <w:rFonts w:ascii="Times New Roman" w:hAnsi="Times New Roman" w:cs="Times New Roman"/>
          <w:sz w:val="24"/>
          <w:szCs w:val="24"/>
        </w:rPr>
        <w:lastRenderedPageBreak/>
        <w:t>New section 52AF provides that,</w:t>
      </w:r>
      <w:r w:rsidR="2D7885FB" w:rsidRPr="1A2D71C0">
        <w:rPr>
          <w:rFonts w:ascii="Times New Roman" w:hAnsi="Times New Roman" w:cs="Times New Roman"/>
          <w:sz w:val="24"/>
          <w:szCs w:val="24"/>
        </w:rPr>
        <w:t xml:space="preserve"> where an applied or adopted law requires or permits something to be published on the Queensland ‘whole-of-government’ website (see definition at</w:t>
      </w:r>
      <w:r w:rsidR="4AA0AD26" w:rsidRPr="1A2D71C0">
        <w:rPr>
          <w:rFonts w:ascii="Times New Roman" w:hAnsi="Times New Roman" w:cs="Times New Roman"/>
          <w:sz w:val="24"/>
          <w:szCs w:val="24"/>
        </w:rPr>
        <w:t xml:space="preserve"> </w:t>
      </w:r>
      <w:r w:rsidR="5937AE87" w:rsidRPr="1A2D71C0">
        <w:rPr>
          <w:rFonts w:ascii="Times New Roman" w:hAnsi="Times New Roman" w:cs="Times New Roman"/>
          <w:i/>
          <w:iCs/>
          <w:sz w:val="24"/>
          <w:szCs w:val="24"/>
        </w:rPr>
        <w:t xml:space="preserve">Acts Interpretation Act 1954 </w:t>
      </w:r>
      <w:r w:rsidR="5937AE87" w:rsidRPr="1A2D71C0">
        <w:rPr>
          <w:rFonts w:ascii="Times New Roman" w:hAnsi="Times New Roman" w:cs="Times New Roman"/>
          <w:sz w:val="24"/>
          <w:szCs w:val="24"/>
        </w:rPr>
        <w:t>(Qld)(NI)</w:t>
      </w:r>
      <w:r w:rsidR="2D7885FB" w:rsidRPr="1A2D71C0">
        <w:rPr>
          <w:rFonts w:ascii="Times New Roman" w:hAnsi="Times New Roman" w:cs="Times New Roman"/>
          <w:sz w:val="24"/>
          <w:szCs w:val="24"/>
        </w:rPr>
        <w:t xml:space="preserve"> s</w:t>
      </w:r>
      <w:r w:rsidR="00C26DA2">
        <w:rPr>
          <w:rFonts w:ascii="Times New Roman" w:hAnsi="Times New Roman" w:cs="Times New Roman"/>
          <w:sz w:val="24"/>
          <w:szCs w:val="24"/>
        </w:rPr>
        <w:t xml:space="preserve">ubsection </w:t>
      </w:r>
      <w:r w:rsidR="2D7885FB" w:rsidRPr="1A2D71C0">
        <w:rPr>
          <w:rFonts w:ascii="Times New Roman" w:hAnsi="Times New Roman" w:cs="Times New Roman"/>
          <w:sz w:val="24"/>
          <w:szCs w:val="24"/>
        </w:rPr>
        <w:t>48(9)</w:t>
      </w:r>
      <w:r w:rsidRPr="1A2D71C0">
        <w:rPr>
          <w:rFonts w:ascii="Times New Roman" w:hAnsi="Times New Roman" w:cs="Times New Roman"/>
          <w:sz w:val="24"/>
          <w:szCs w:val="24"/>
        </w:rPr>
        <w:t>)</w:t>
      </w:r>
      <w:r w:rsidR="2D7885FB" w:rsidRPr="1A2D71C0">
        <w:rPr>
          <w:rFonts w:ascii="Times New Roman" w:hAnsi="Times New Roman" w:cs="Times New Roman"/>
          <w:sz w:val="24"/>
          <w:szCs w:val="24"/>
        </w:rPr>
        <w:t xml:space="preserve">, website of </w:t>
      </w:r>
      <w:r w:rsidR="4733C160" w:rsidRPr="1A2D71C0">
        <w:rPr>
          <w:rFonts w:ascii="Times New Roman" w:hAnsi="Times New Roman" w:cs="Times New Roman"/>
          <w:sz w:val="24"/>
          <w:szCs w:val="24"/>
        </w:rPr>
        <w:t>a</w:t>
      </w:r>
      <w:r w:rsidR="085B8085" w:rsidRPr="1A2D71C0">
        <w:rPr>
          <w:rFonts w:ascii="Times New Roman" w:hAnsi="Times New Roman" w:cs="Times New Roman"/>
          <w:sz w:val="24"/>
          <w:szCs w:val="24"/>
        </w:rPr>
        <w:t xml:space="preserve"> </w:t>
      </w:r>
      <w:r w:rsidR="2D7885FB" w:rsidRPr="1A2D71C0">
        <w:rPr>
          <w:rFonts w:ascii="Times New Roman" w:hAnsi="Times New Roman" w:cs="Times New Roman"/>
          <w:sz w:val="24"/>
          <w:szCs w:val="24"/>
        </w:rPr>
        <w:t xml:space="preserve">department of the Queensland government, or the website of any other entity established for a public purposes by or under a law of Queensland, that thing </w:t>
      </w:r>
      <w:r w:rsidR="19796B49" w:rsidRPr="1A2D71C0">
        <w:rPr>
          <w:rFonts w:ascii="Times New Roman" w:hAnsi="Times New Roman" w:cs="Times New Roman"/>
          <w:sz w:val="24"/>
          <w:szCs w:val="24"/>
        </w:rPr>
        <w:t xml:space="preserve">in effect </w:t>
      </w:r>
      <w:r w:rsidR="2D7885FB" w:rsidRPr="1A2D71C0">
        <w:rPr>
          <w:rFonts w:ascii="Times New Roman" w:hAnsi="Times New Roman" w:cs="Times New Roman"/>
          <w:sz w:val="24"/>
          <w:szCs w:val="24"/>
        </w:rPr>
        <w:t>is taken to have been so published where published instead on the website of the Department</w:t>
      </w:r>
      <w:r w:rsidR="71EF1194" w:rsidRPr="1A2D71C0">
        <w:rPr>
          <w:rFonts w:ascii="Times New Roman" w:hAnsi="Times New Roman" w:cs="Times New Roman"/>
          <w:sz w:val="24"/>
          <w:szCs w:val="24"/>
        </w:rPr>
        <w:t xml:space="preserve"> (see also </w:t>
      </w:r>
      <w:r w:rsidR="1EFB612E" w:rsidRPr="1A2D71C0">
        <w:rPr>
          <w:rFonts w:ascii="Times New Roman" w:hAnsi="Times New Roman" w:cs="Times New Roman"/>
          <w:sz w:val="24"/>
          <w:szCs w:val="24"/>
        </w:rPr>
        <w:t xml:space="preserve">below </w:t>
      </w:r>
      <w:r w:rsidR="71EF1194" w:rsidRPr="1A2D71C0">
        <w:rPr>
          <w:rFonts w:ascii="Times New Roman" w:hAnsi="Times New Roman" w:cs="Times New Roman"/>
          <w:sz w:val="24"/>
          <w:szCs w:val="24"/>
        </w:rPr>
        <w:t xml:space="preserve">new definition of </w:t>
      </w:r>
      <w:r w:rsidR="1EFB612E" w:rsidRPr="1A2D71C0">
        <w:rPr>
          <w:rFonts w:ascii="Times New Roman" w:hAnsi="Times New Roman" w:cs="Times New Roman"/>
          <w:b/>
          <w:bCs/>
          <w:i/>
          <w:iCs/>
          <w:sz w:val="24"/>
          <w:szCs w:val="24"/>
        </w:rPr>
        <w:t>Norfolk Island Department</w:t>
      </w:r>
      <w:r w:rsidR="1D4A9621" w:rsidRPr="1A2D71C0">
        <w:rPr>
          <w:rFonts w:ascii="Times New Roman" w:hAnsi="Times New Roman" w:cs="Times New Roman"/>
          <w:sz w:val="24"/>
          <w:szCs w:val="24"/>
        </w:rPr>
        <w:t>)</w:t>
      </w:r>
      <w:r w:rsidR="7B352AD5" w:rsidRPr="1A2D71C0">
        <w:rPr>
          <w:rFonts w:ascii="Times New Roman" w:hAnsi="Times New Roman" w:cs="Times New Roman"/>
          <w:sz w:val="24"/>
          <w:szCs w:val="24"/>
        </w:rPr>
        <w:t>.</w:t>
      </w:r>
    </w:p>
    <w:p w14:paraId="0832E05A" w14:textId="3F5B7399" w:rsidR="00EA649C" w:rsidRDefault="00395359" w:rsidP="002C673A">
      <w:pPr>
        <w:ind w:right="748"/>
        <w:rPr>
          <w:rFonts w:ascii="Times New Roman" w:hAnsi="Times New Roman" w:cs="Times New Roman"/>
          <w:sz w:val="24"/>
          <w:szCs w:val="24"/>
        </w:rPr>
      </w:pPr>
      <w:r>
        <w:rPr>
          <w:rFonts w:ascii="Times New Roman" w:hAnsi="Times New Roman" w:cs="Times New Roman"/>
          <w:sz w:val="24"/>
          <w:szCs w:val="24"/>
        </w:rPr>
        <w:t xml:space="preserve">This measure is similar in intent to </w:t>
      </w:r>
      <w:r w:rsidR="00EA649C" w:rsidRPr="00EA649C">
        <w:rPr>
          <w:rFonts w:ascii="Times New Roman" w:hAnsi="Times New Roman" w:cs="Times New Roman"/>
          <w:sz w:val="24"/>
          <w:szCs w:val="24"/>
        </w:rPr>
        <w:t>s</w:t>
      </w:r>
      <w:r w:rsidR="00093860">
        <w:rPr>
          <w:rFonts w:ascii="Times New Roman" w:hAnsi="Times New Roman" w:cs="Times New Roman"/>
          <w:sz w:val="24"/>
          <w:szCs w:val="24"/>
        </w:rPr>
        <w:t xml:space="preserve">ection </w:t>
      </w:r>
      <w:r w:rsidR="00EA649C" w:rsidRPr="00EA649C">
        <w:rPr>
          <w:rFonts w:ascii="Times New Roman" w:hAnsi="Times New Roman" w:cs="Times New Roman"/>
          <w:sz w:val="24"/>
          <w:szCs w:val="24"/>
        </w:rPr>
        <w:t xml:space="preserve">42AE of the </w:t>
      </w:r>
      <w:r w:rsidR="00EA649C" w:rsidRPr="00EA649C">
        <w:rPr>
          <w:rFonts w:ascii="Times New Roman" w:hAnsi="Times New Roman" w:cs="Times New Roman"/>
          <w:i/>
          <w:sz w:val="24"/>
          <w:szCs w:val="24"/>
        </w:rPr>
        <w:t xml:space="preserve">Acts Interpretation Act 1954 </w:t>
      </w:r>
      <w:r w:rsidR="00EA649C" w:rsidRPr="00EA649C">
        <w:rPr>
          <w:rFonts w:ascii="Times New Roman" w:hAnsi="Times New Roman" w:cs="Times New Roman"/>
          <w:sz w:val="24"/>
          <w:szCs w:val="24"/>
        </w:rPr>
        <w:t>(Q</w:t>
      </w:r>
      <w:r>
        <w:rPr>
          <w:rFonts w:ascii="Times New Roman" w:hAnsi="Times New Roman" w:cs="Times New Roman"/>
          <w:sz w:val="24"/>
          <w:szCs w:val="24"/>
        </w:rPr>
        <w:t>ld</w:t>
      </w:r>
      <w:r w:rsidR="00EA649C" w:rsidRPr="00EA649C">
        <w:rPr>
          <w:rFonts w:ascii="Times New Roman" w:hAnsi="Times New Roman" w:cs="Times New Roman"/>
          <w:sz w:val="24"/>
          <w:szCs w:val="24"/>
        </w:rPr>
        <w:t>)(NI), which makes similar provision in relation to requirements/authorisations to publish things in the</w:t>
      </w:r>
      <w:r>
        <w:rPr>
          <w:rFonts w:ascii="Times New Roman" w:hAnsi="Times New Roman" w:cs="Times New Roman"/>
          <w:sz w:val="24"/>
          <w:szCs w:val="24"/>
        </w:rPr>
        <w:t xml:space="preserve"> Government </w:t>
      </w:r>
      <w:r w:rsidR="00EA649C" w:rsidRPr="00EA649C">
        <w:rPr>
          <w:rFonts w:ascii="Times New Roman" w:hAnsi="Times New Roman" w:cs="Times New Roman"/>
          <w:sz w:val="24"/>
          <w:szCs w:val="24"/>
        </w:rPr>
        <w:t>Gazette</w:t>
      </w:r>
      <w:r>
        <w:rPr>
          <w:rFonts w:ascii="Times New Roman" w:hAnsi="Times New Roman" w:cs="Times New Roman"/>
          <w:sz w:val="24"/>
          <w:szCs w:val="24"/>
        </w:rPr>
        <w:t>.</w:t>
      </w:r>
    </w:p>
    <w:p w14:paraId="22D59DA9" w14:textId="77777777" w:rsidR="003D05B9" w:rsidRDefault="00256952" w:rsidP="002C673A">
      <w:pPr>
        <w:ind w:right="748"/>
        <w:rPr>
          <w:rFonts w:ascii="Times New Roman" w:hAnsi="Times New Roman" w:cs="Times New Roman"/>
          <w:sz w:val="24"/>
          <w:szCs w:val="24"/>
        </w:rPr>
      </w:pPr>
      <w:r w:rsidRPr="00B467F9">
        <w:rPr>
          <w:rFonts w:ascii="Times New Roman" w:hAnsi="Times New Roman" w:cs="Times New Roman"/>
          <w:sz w:val="24"/>
          <w:szCs w:val="24"/>
          <w:u w:val="single"/>
        </w:rPr>
        <w:t>Item 4</w:t>
      </w:r>
      <w:r>
        <w:rPr>
          <w:rFonts w:ascii="Times New Roman" w:hAnsi="Times New Roman" w:cs="Times New Roman"/>
          <w:sz w:val="24"/>
          <w:szCs w:val="24"/>
        </w:rPr>
        <w:t xml:space="preserve"> - </w:t>
      </w:r>
      <w:r w:rsidR="008B1575" w:rsidRPr="008B1575">
        <w:rPr>
          <w:rFonts w:ascii="Times New Roman" w:hAnsi="Times New Roman" w:cs="Times New Roman"/>
          <w:sz w:val="24"/>
          <w:szCs w:val="24"/>
        </w:rPr>
        <w:t>After item 6</w:t>
      </w:r>
      <w:r w:rsidR="005070DA">
        <w:rPr>
          <w:rFonts w:ascii="Times New Roman" w:hAnsi="Times New Roman" w:cs="Times New Roman"/>
          <w:sz w:val="24"/>
          <w:szCs w:val="24"/>
        </w:rPr>
        <w:t>C</w:t>
      </w:r>
      <w:r w:rsidR="008B1575" w:rsidRPr="008B1575">
        <w:rPr>
          <w:rFonts w:ascii="Times New Roman" w:hAnsi="Times New Roman" w:cs="Times New Roman"/>
          <w:sz w:val="24"/>
          <w:szCs w:val="24"/>
        </w:rPr>
        <w:t xml:space="preserve"> of Schedule 2</w:t>
      </w:r>
      <w:r w:rsidR="008B1575">
        <w:rPr>
          <w:rFonts w:ascii="Times New Roman" w:hAnsi="Times New Roman" w:cs="Times New Roman"/>
          <w:sz w:val="24"/>
          <w:szCs w:val="24"/>
        </w:rPr>
        <w:t>: new item 6</w:t>
      </w:r>
      <w:r w:rsidR="005070DA">
        <w:rPr>
          <w:rFonts w:ascii="Times New Roman" w:hAnsi="Times New Roman" w:cs="Times New Roman"/>
          <w:sz w:val="24"/>
          <w:szCs w:val="24"/>
        </w:rPr>
        <w:t>C</w:t>
      </w:r>
      <w:r w:rsidR="008B1575">
        <w:rPr>
          <w:rFonts w:ascii="Times New Roman" w:hAnsi="Times New Roman" w:cs="Times New Roman"/>
          <w:sz w:val="24"/>
          <w:szCs w:val="24"/>
        </w:rPr>
        <w:t>A</w:t>
      </w:r>
    </w:p>
    <w:p w14:paraId="780E2260" w14:textId="12509EA4" w:rsidR="007A5A6A" w:rsidRDefault="00872C8A" w:rsidP="007A5A6A">
      <w:pPr>
        <w:ind w:right="748"/>
        <w:rPr>
          <w:rFonts w:ascii="Times New Roman" w:hAnsi="Times New Roman" w:cs="Times New Roman"/>
          <w:sz w:val="24"/>
          <w:szCs w:val="24"/>
        </w:rPr>
      </w:pPr>
      <w:r>
        <w:rPr>
          <w:rFonts w:ascii="Times New Roman" w:hAnsi="Times New Roman" w:cs="Times New Roman"/>
          <w:sz w:val="24"/>
          <w:szCs w:val="24"/>
        </w:rPr>
        <w:t xml:space="preserve">This item inserts into Schedule 1 of the </w:t>
      </w:r>
      <w:r w:rsidR="00D10BD7" w:rsidRPr="00161085">
        <w:rPr>
          <w:rFonts w:ascii="Times New Roman" w:hAnsi="Times New Roman" w:cs="Times New Roman"/>
          <w:i/>
          <w:sz w:val="24"/>
          <w:szCs w:val="24"/>
        </w:rPr>
        <w:t xml:space="preserve">Acts Interpretation Act 1954 </w:t>
      </w:r>
      <w:r w:rsidR="00D10BD7" w:rsidRPr="00161085">
        <w:rPr>
          <w:rFonts w:ascii="Times New Roman" w:hAnsi="Times New Roman" w:cs="Times New Roman"/>
          <w:sz w:val="24"/>
          <w:szCs w:val="24"/>
        </w:rPr>
        <w:t>(Qld)</w:t>
      </w:r>
      <w:r w:rsidR="00D10BD7" w:rsidRPr="00D10BD7">
        <w:rPr>
          <w:rFonts w:ascii="Times New Roman" w:hAnsi="Times New Roman" w:cs="Times New Roman"/>
          <w:sz w:val="24"/>
          <w:szCs w:val="24"/>
        </w:rPr>
        <w:t>(NI)</w:t>
      </w:r>
      <w:r w:rsidR="005C5FA0">
        <w:rPr>
          <w:rFonts w:ascii="Times New Roman" w:hAnsi="Times New Roman" w:cs="Times New Roman"/>
          <w:sz w:val="24"/>
          <w:szCs w:val="24"/>
        </w:rPr>
        <w:t xml:space="preserve"> a new definition of </w:t>
      </w:r>
      <w:r w:rsidR="007A5A6A" w:rsidRPr="007A5A6A">
        <w:rPr>
          <w:rFonts w:ascii="Times New Roman" w:hAnsi="Times New Roman" w:cs="Times New Roman"/>
          <w:b/>
          <w:i/>
          <w:sz w:val="24"/>
          <w:szCs w:val="24"/>
        </w:rPr>
        <w:t>Commonwealth Government Printer</w:t>
      </w:r>
      <w:r w:rsidR="007A5A6A">
        <w:rPr>
          <w:rFonts w:ascii="Times New Roman" w:hAnsi="Times New Roman" w:cs="Times New Roman"/>
          <w:sz w:val="24"/>
          <w:szCs w:val="24"/>
        </w:rPr>
        <w:t xml:space="preserve">. The new definition provides that the </w:t>
      </w:r>
      <w:r w:rsidR="004820E6">
        <w:rPr>
          <w:rFonts w:ascii="Times New Roman" w:hAnsi="Times New Roman" w:cs="Times New Roman"/>
          <w:sz w:val="24"/>
          <w:szCs w:val="24"/>
        </w:rPr>
        <w:t xml:space="preserve">term includes </w:t>
      </w:r>
      <w:r w:rsidR="007A5A6A" w:rsidRPr="007A5A6A">
        <w:rPr>
          <w:rFonts w:ascii="Times New Roman" w:hAnsi="Times New Roman" w:cs="Times New Roman"/>
          <w:sz w:val="24"/>
          <w:szCs w:val="24"/>
        </w:rPr>
        <w:t>any person printing for the Government.</w:t>
      </w:r>
      <w:r w:rsidR="004820E6">
        <w:rPr>
          <w:rFonts w:ascii="Times New Roman" w:hAnsi="Times New Roman" w:cs="Times New Roman"/>
          <w:sz w:val="24"/>
          <w:szCs w:val="24"/>
        </w:rPr>
        <w:t xml:space="preserve"> </w:t>
      </w:r>
    </w:p>
    <w:p w14:paraId="5149AFBD" w14:textId="454E6D67" w:rsidR="004820E6" w:rsidRDefault="004820E6" w:rsidP="007A5A6A">
      <w:pPr>
        <w:ind w:right="748"/>
        <w:rPr>
          <w:rFonts w:ascii="Times New Roman" w:hAnsi="Times New Roman" w:cs="Times New Roman"/>
          <w:sz w:val="24"/>
          <w:szCs w:val="24"/>
        </w:rPr>
      </w:pPr>
      <w:r>
        <w:rPr>
          <w:rFonts w:ascii="Times New Roman" w:hAnsi="Times New Roman" w:cs="Times New Roman"/>
          <w:sz w:val="24"/>
          <w:szCs w:val="24"/>
        </w:rPr>
        <w:t xml:space="preserve">This definition is in identical terms to a </w:t>
      </w:r>
      <w:r w:rsidR="007406CE">
        <w:rPr>
          <w:rFonts w:ascii="Times New Roman" w:hAnsi="Times New Roman" w:cs="Times New Roman"/>
          <w:sz w:val="24"/>
          <w:szCs w:val="24"/>
        </w:rPr>
        <w:t xml:space="preserve">definition inserted into </w:t>
      </w:r>
      <w:r w:rsidR="007B66D4" w:rsidRPr="007B66D4">
        <w:rPr>
          <w:rFonts w:ascii="Times New Roman" w:hAnsi="Times New Roman" w:cs="Times New Roman"/>
          <w:sz w:val="24"/>
          <w:szCs w:val="24"/>
        </w:rPr>
        <w:t xml:space="preserve">the </w:t>
      </w:r>
      <w:r w:rsidR="007B66D4" w:rsidRPr="007B66D4">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007B66D4" w:rsidRPr="007B66D4">
        <w:rPr>
          <w:rFonts w:ascii="Times New Roman" w:hAnsi="Times New Roman" w:cs="Times New Roman"/>
          <w:sz w:val="24"/>
          <w:szCs w:val="24"/>
        </w:rPr>
        <w:t>(NI)</w:t>
      </w:r>
      <w:r w:rsidR="007B66D4">
        <w:rPr>
          <w:rFonts w:ascii="Times New Roman" w:hAnsi="Times New Roman" w:cs="Times New Roman"/>
          <w:sz w:val="24"/>
          <w:szCs w:val="24"/>
        </w:rPr>
        <w:t>.</w:t>
      </w:r>
    </w:p>
    <w:p w14:paraId="12E7D109" w14:textId="77777777" w:rsidR="005070DA" w:rsidRPr="005070DA" w:rsidRDefault="005070DA" w:rsidP="005070DA">
      <w:pPr>
        <w:ind w:right="748"/>
        <w:rPr>
          <w:rFonts w:ascii="Times New Roman" w:hAnsi="Times New Roman" w:cs="Times New Roman"/>
          <w:sz w:val="24"/>
          <w:szCs w:val="24"/>
        </w:rPr>
      </w:pPr>
      <w:r w:rsidRPr="005070DA">
        <w:rPr>
          <w:rFonts w:ascii="Times New Roman" w:hAnsi="Times New Roman" w:cs="Times New Roman"/>
          <w:sz w:val="24"/>
          <w:szCs w:val="24"/>
          <w:u w:val="single"/>
        </w:rPr>
        <w:t xml:space="preserve">Item </w:t>
      </w:r>
      <w:r>
        <w:rPr>
          <w:rFonts w:ascii="Times New Roman" w:hAnsi="Times New Roman" w:cs="Times New Roman"/>
          <w:sz w:val="24"/>
          <w:szCs w:val="24"/>
          <w:u w:val="single"/>
        </w:rPr>
        <w:t>5</w:t>
      </w:r>
      <w:r w:rsidRPr="005070DA">
        <w:rPr>
          <w:rFonts w:ascii="Times New Roman" w:hAnsi="Times New Roman" w:cs="Times New Roman"/>
          <w:sz w:val="24"/>
          <w:szCs w:val="24"/>
        </w:rPr>
        <w:t xml:space="preserve"> - After item 6D of Schedule 2: new item</w:t>
      </w:r>
      <w:r w:rsidR="005C290B">
        <w:rPr>
          <w:rFonts w:ascii="Times New Roman" w:hAnsi="Times New Roman" w:cs="Times New Roman"/>
          <w:sz w:val="24"/>
          <w:szCs w:val="24"/>
        </w:rPr>
        <w:t>s</w:t>
      </w:r>
      <w:r w:rsidRPr="005070DA">
        <w:rPr>
          <w:rFonts w:ascii="Times New Roman" w:hAnsi="Times New Roman" w:cs="Times New Roman"/>
          <w:sz w:val="24"/>
          <w:szCs w:val="24"/>
        </w:rPr>
        <w:t xml:space="preserve"> 6DA</w:t>
      </w:r>
      <w:r w:rsidR="005C290B">
        <w:rPr>
          <w:rFonts w:ascii="Times New Roman" w:hAnsi="Times New Roman" w:cs="Times New Roman"/>
          <w:sz w:val="24"/>
          <w:szCs w:val="24"/>
        </w:rPr>
        <w:t xml:space="preserve">, 6DB and </w:t>
      </w:r>
      <w:r w:rsidR="00692F8A">
        <w:rPr>
          <w:rFonts w:ascii="Times New Roman" w:hAnsi="Times New Roman" w:cs="Times New Roman"/>
          <w:sz w:val="24"/>
          <w:szCs w:val="24"/>
        </w:rPr>
        <w:t>6DC</w:t>
      </w:r>
    </w:p>
    <w:p w14:paraId="624B04E8" w14:textId="35DEAD19" w:rsidR="00EB05BD" w:rsidRPr="00EB05BD" w:rsidRDefault="00A210DF" w:rsidP="00EB05BD">
      <w:pPr>
        <w:ind w:right="748"/>
        <w:rPr>
          <w:rFonts w:ascii="Times New Roman" w:hAnsi="Times New Roman" w:cs="Times New Roman"/>
          <w:sz w:val="24"/>
          <w:szCs w:val="24"/>
        </w:rPr>
      </w:pPr>
      <w:r>
        <w:rPr>
          <w:rFonts w:ascii="Times New Roman" w:hAnsi="Times New Roman" w:cs="Times New Roman"/>
          <w:sz w:val="24"/>
          <w:szCs w:val="24"/>
        </w:rPr>
        <w:t>New item 6DA</w:t>
      </w:r>
      <w:r w:rsidR="00EB05BD" w:rsidRPr="00EB05BD">
        <w:rPr>
          <w:rFonts w:ascii="Times New Roman" w:hAnsi="Times New Roman" w:cs="Times New Roman"/>
          <w:sz w:val="24"/>
          <w:szCs w:val="24"/>
        </w:rPr>
        <w:t xml:space="preserve"> inserts into Schedule 1 of the </w:t>
      </w:r>
      <w:r w:rsidR="00EB05BD" w:rsidRPr="00EB05BD">
        <w:rPr>
          <w:rFonts w:ascii="Times New Roman" w:hAnsi="Times New Roman" w:cs="Times New Roman"/>
          <w:i/>
          <w:sz w:val="24"/>
          <w:szCs w:val="24"/>
        </w:rPr>
        <w:t xml:space="preserve">Acts Interpretation Act 1954 </w:t>
      </w:r>
      <w:r w:rsidR="00EB05BD" w:rsidRPr="00EB05BD">
        <w:rPr>
          <w:rFonts w:ascii="Times New Roman" w:hAnsi="Times New Roman" w:cs="Times New Roman"/>
          <w:sz w:val="24"/>
          <w:szCs w:val="24"/>
        </w:rPr>
        <w:t xml:space="preserve">(Qld)(NI) a new definition of </w:t>
      </w:r>
      <w:r w:rsidR="00EB05BD">
        <w:rPr>
          <w:rFonts w:ascii="Times New Roman" w:hAnsi="Times New Roman" w:cs="Times New Roman"/>
          <w:b/>
          <w:i/>
          <w:sz w:val="24"/>
          <w:szCs w:val="24"/>
        </w:rPr>
        <w:t>law of the State</w:t>
      </w:r>
      <w:r w:rsidR="00EB05BD" w:rsidRPr="00EB05BD">
        <w:rPr>
          <w:rFonts w:ascii="Times New Roman" w:hAnsi="Times New Roman" w:cs="Times New Roman"/>
          <w:sz w:val="24"/>
          <w:szCs w:val="24"/>
        </w:rPr>
        <w:t xml:space="preserve">. The new definition provides that the term </w:t>
      </w:r>
      <w:r w:rsidR="00FB511F" w:rsidRPr="00FB511F">
        <w:rPr>
          <w:rFonts w:ascii="Times New Roman" w:hAnsi="Times New Roman" w:cs="Times New Roman"/>
          <w:sz w:val="24"/>
          <w:szCs w:val="24"/>
        </w:rPr>
        <w:t>means the laws (whether written or unwritten and whether substantive or procedural) that are from time to time in force in the Territory of Norfolk Island</w:t>
      </w:r>
      <w:r w:rsidR="00EB05BD" w:rsidRPr="00EB05BD">
        <w:rPr>
          <w:rFonts w:ascii="Times New Roman" w:hAnsi="Times New Roman" w:cs="Times New Roman"/>
          <w:sz w:val="24"/>
          <w:szCs w:val="24"/>
        </w:rPr>
        <w:t xml:space="preserve">. </w:t>
      </w:r>
    </w:p>
    <w:p w14:paraId="730832C9" w14:textId="49836C32" w:rsidR="00EB05BD" w:rsidRPr="00EB05BD" w:rsidRDefault="00EB05BD" w:rsidP="00EB05BD">
      <w:pPr>
        <w:ind w:right="748"/>
        <w:rPr>
          <w:rFonts w:ascii="Times New Roman" w:hAnsi="Times New Roman" w:cs="Times New Roman"/>
          <w:sz w:val="24"/>
          <w:szCs w:val="24"/>
        </w:rPr>
      </w:pPr>
      <w:r w:rsidRPr="00EB05BD">
        <w:rPr>
          <w:rFonts w:ascii="Times New Roman" w:hAnsi="Times New Roman" w:cs="Times New Roman"/>
          <w:sz w:val="24"/>
          <w:szCs w:val="24"/>
        </w:rPr>
        <w:t xml:space="preserve">This definition is in identical terms to a definition inserted into the </w:t>
      </w:r>
      <w:r w:rsidRPr="00EB05BD">
        <w:rPr>
          <w:rFonts w:ascii="Times New Roman" w:hAnsi="Times New Roman" w:cs="Times New Roman"/>
          <w:i/>
          <w:sz w:val="24"/>
          <w:szCs w:val="24"/>
        </w:rPr>
        <w:t xml:space="preserve">Interpretation Act 1983 </w:t>
      </w:r>
      <w:r w:rsidR="00FE2EB9">
        <w:rPr>
          <w:rFonts w:ascii="Times New Roman" w:hAnsi="Times New Roman" w:cs="Times New Roman"/>
          <w:sz w:val="24"/>
          <w:szCs w:val="24"/>
        </w:rPr>
        <w:t>(NSW)</w:t>
      </w:r>
      <w:r w:rsidRPr="00EB05BD">
        <w:rPr>
          <w:rFonts w:ascii="Times New Roman" w:hAnsi="Times New Roman" w:cs="Times New Roman"/>
          <w:sz w:val="24"/>
          <w:szCs w:val="24"/>
        </w:rPr>
        <w:t>(NI).</w:t>
      </w:r>
    </w:p>
    <w:p w14:paraId="1C91488D" w14:textId="099BAC26" w:rsidR="007B66D4" w:rsidRDefault="00397687" w:rsidP="007A5A6A">
      <w:pPr>
        <w:ind w:right="748"/>
        <w:rPr>
          <w:rFonts w:ascii="Times New Roman" w:hAnsi="Times New Roman" w:cs="Times New Roman"/>
          <w:sz w:val="24"/>
          <w:szCs w:val="24"/>
        </w:rPr>
      </w:pPr>
      <w:r>
        <w:rPr>
          <w:rFonts w:ascii="Times New Roman" w:hAnsi="Times New Roman" w:cs="Times New Roman"/>
          <w:sz w:val="24"/>
          <w:szCs w:val="24"/>
        </w:rPr>
        <w:t>New items 6DB and 6DC</w:t>
      </w:r>
      <w:r w:rsidR="00E06E28">
        <w:rPr>
          <w:rFonts w:ascii="Times New Roman" w:hAnsi="Times New Roman" w:cs="Times New Roman"/>
          <w:sz w:val="24"/>
          <w:szCs w:val="24"/>
        </w:rPr>
        <w:t xml:space="preserve"> </w:t>
      </w:r>
      <w:r w:rsidR="00655E60">
        <w:rPr>
          <w:rFonts w:ascii="Times New Roman" w:hAnsi="Times New Roman" w:cs="Times New Roman"/>
          <w:sz w:val="24"/>
          <w:szCs w:val="24"/>
        </w:rPr>
        <w:t xml:space="preserve">amend the </w:t>
      </w:r>
      <w:r w:rsidR="00101727">
        <w:rPr>
          <w:rFonts w:ascii="Times New Roman" w:hAnsi="Times New Roman" w:cs="Times New Roman"/>
          <w:sz w:val="24"/>
          <w:szCs w:val="24"/>
        </w:rPr>
        <w:t>existing</w:t>
      </w:r>
      <w:r w:rsidR="00E06E28">
        <w:rPr>
          <w:rFonts w:ascii="Times New Roman" w:hAnsi="Times New Roman" w:cs="Times New Roman"/>
          <w:sz w:val="24"/>
          <w:szCs w:val="24"/>
        </w:rPr>
        <w:t xml:space="preserve"> de</w:t>
      </w:r>
      <w:r w:rsidR="001B6FF8">
        <w:rPr>
          <w:rFonts w:ascii="Times New Roman" w:hAnsi="Times New Roman" w:cs="Times New Roman"/>
          <w:sz w:val="24"/>
          <w:szCs w:val="24"/>
        </w:rPr>
        <w:t>finitions</w:t>
      </w:r>
      <w:r w:rsidR="00FC29F3" w:rsidRPr="00FC29F3">
        <w:rPr>
          <w:rFonts w:ascii="Times New Roman" w:hAnsi="Times New Roman" w:cs="Times New Roman"/>
          <w:sz w:val="24"/>
          <w:szCs w:val="24"/>
        </w:rPr>
        <w:t xml:space="preserve"> </w:t>
      </w:r>
      <w:r w:rsidR="00FC29F3">
        <w:rPr>
          <w:rFonts w:ascii="Times New Roman" w:hAnsi="Times New Roman" w:cs="Times New Roman"/>
          <w:sz w:val="24"/>
          <w:szCs w:val="24"/>
        </w:rPr>
        <w:t xml:space="preserve">in </w:t>
      </w:r>
      <w:r w:rsidR="00FC29F3" w:rsidRPr="00EB05BD">
        <w:rPr>
          <w:rFonts w:ascii="Times New Roman" w:hAnsi="Times New Roman" w:cs="Times New Roman"/>
          <w:sz w:val="24"/>
          <w:szCs w:val="24"/>
        </w:rPr>
        <w:t xml:space="preserve">Schedule 1 of the </w:t>
      </w:r>
      <w:r w:rsidR="00FC29F3" w:rsidRPr="00EB05BD">
        <w:rPr>
          <w:rFonts w:ascii="Times New Roman" w:hAnsi="Times New Roman" w:cs="Times New Roman"/>
          <w:i/>
          <w:sz w:val="24"/>
          <w:szCs w:val="24"/>
        </w:rPr>
        <w:t xml:space="preserve">Acts Interpretation Act 1954 </w:t>
      </w:r>
      <w:r w:rsidR="00FC29F3" w:rsidRPr="00EB05BD">
        <w:rPr>
          <w:rFonts w:ascii="Times New Roman" w:hAnsi="Times New Roman" w:cs="Times New Roman"/>
          <w:sz w:val="24"/>
          <w:szCs w:val="24"/>
        </w:rPr>
        <w:t>(Qld)(NI)</w:t>
      </w:r>
      <w:r w:rsidR="001B6FF8">
        <w:rPr>
          <w:rFonts w:ascii="Times New Roman" w:hAnsi="Times New Roman" w:cs="Times New Roman"/>
          <w:sz w:val="24"/>
          <w:szCs w:val="24"/>
        </w:rPr>
        <w:t xml:space="preserve"> of </w:t>
      </w:r>
      <w:r w:rsidR="001B6FF8" w:rsidRPr="00B467F9">
        <w:rPr>
          <w:rFonts w:ascii="Times New Roman" w:hAnsi="Times New Roman" w:cs="Times New Roman"/>
          <w:b/>
          <w:bCs/>
          <w:i/>
          <w:iCs/>
          <w:sz w:val="24"/>
          <w:szCs w:val="24"/>
        </w:rPr>
        <w:t>local government</w:t>
      </w:r>
      <w:r w:rsidR="001B6FF8">
        <w:rPr>
          <w:rFonts w:ascii="Times New Roman" w:hAnsi="Times New Roman" w:cs="Times New Roman"/>
          <w:sz w:val="24"/>
          <w:szCs w:val="24"/>
        </w:rPr>
        <w:t xml:space="preserve"> and </w:t>
      </w:r>
      <w:r w:rsidR="001B6FF8" w:rsidRPr="00B467F9">
        <w:rPr>
          <w:rFonts w:ascii="Times New Roman" w:hAnsi="Times New Roman" w:cs="Times New Roman"/>
          <w:b/>
          <w:bCs/>
          <w:i/>
          <w:iCs/>
          <w:sz w:val="24"/>
          <w:szCs w:val="24"/>
        </w:rPr>
        <w:t>local government area</w:t>
      </w:r>
      <w:r w:rsidR="001B6FF8">
        <w:rPr>
          <w:rFonts w:ascii="Times New Roman" w:hAnsi="Times New Roman" w:cs="Times New Roman"/>
          <w:sz w:val="24"/>
          <w:szCs w:val="24"/>
        </w:rPr>
        <w:t xml:space="preserve">. </w:t>
      </w:r>
      <w:r w:rsidR="007E3B86">
        <w:rPr>
          <w:rFonts w:ascii="Times New Roman" w:hAnsi="Times New Roman" w:cs="Times New Roman"/>
          <w:sz w:val="24"/>
          <w:szCs w:val="24"/>
        </w:rPr>
        <w:t>These</w:t>
      </w:r>
      <w:r w:rsidR="00C83617">
        <w:rPr>
          <w:rFonts w:ascii="Times New Roman" w:hAnsi="Times New Roman" w:cs="Times New Roman"/>
          <w:sz w:val="24"/>
          <w:szCs w:val="24"/>
        </w:rPr>
        <w:t xml:space="preserve"> provide that </w:t>
      </w:r>
      <w:r w:rsidR="00655E60">
        <w:rPr>
          <w:rFonts w:ascii="Times New Roman" w:hAnsi="Times New Roman" w:cs="Times New Roman"/>
          <w:sz w:val="24"/>
          <w:szCs w:val="24"/>
        </w:rPr>
        <w:t xml:space="preserve">now that references </w:t>
      </w:r>
      <w:r w:rsidR="00101727">
        <w:rPr>
          <w:rFonts w:ascii="Times New Roman" w:hAnsi="Times New Roman" w:cs="Times New Roman"/>
          <w:sz w:val="24"/>
          <w:szCs w:val="24"/>
        </w:rPr>
        <w:t xml:space="preserve">to these </w:t>
      </w:r>
      <w:r w:rsidR="00C83617">
        <w:rPr>
          <w:rFonts w:ascii="Times New Roman" w:hAnsi="Times New Roman" w:cs="Times New Roman"/>
          <w:sz w:val="24"/>
          <w:szCs w:val="24"/>
        </w:rPr>
        <w:t>include</w:t>
      </w:r>
      <w:r w:rsidR="00101727">
        <w:rPr>
          <w:rFonts w:ascii="Times New Roman" w:hAnsi="Times New Roman" w:cs="Times New Roman"/>
          <w:sz w:val="24"/>
          <w:szCs w:val="24"/>
        </w:rPr>
        <w:t xml:space="preserve"> respectively</w:t>
      </w:r>
      <w:r w:rsidR="00C83617">
        <w:rPr>
          <w:rFonts w:ascii="Times New Roman" w:hAnsi="Times New Roman" w:cs="Times New Roman"/>
          <w:sz w:val="24"/>
          <w:szCs w:val="24"/>
        </w:rPr>
        <w:t xml:space="preserve"> the </w:t>
      </w:r>
      <w:r w:rsidR="00CB3569" w:rsidRPr="00CB3569">
        <w:rPr>
          <w:rFonts w:ascii="Times New Roman" w:hAnsi="Times New Roman" w:cs="Times New Roman"/>
          <w:sz w:val="24"/>
          <w:szCs w:val="24"/>
        </w:rPr>
        <w:t xml:space="preserve">body declared to be the Norfolk Island Regional Council by the </w:t>
      </w:r>
      <w:r w:rsidR="00CB3569" w:rsidRPr="00CB3569">
        <w:rPr>
          <w:rFonts w:ascii="Times New Roman" w:hAnsi="Times New Roman" w:cs="Times New Roman"/>
          <w:i/>
          <w:iCs/>
          <w:sz w:val="24"/>
          <w:szCs w:val="24"/>
        </w:rPr>
        <w:t>Norfolk Island Regional Council Declaration Ordinance</w:t>
      </w:r>
      <w:r w:rsidR="00CB3569" w:rsidRPr="00CB3569">
        <w:rPr>
          <w:rFonts w:ascii="Times New Roman" w:hAnsi="Times New Roman" w:cs="Times New Roman"/>
          <w:sz w:val="24"/>
          <w:szCs w:val="24"/>
        </w:rPr>
        <w:t xml:space="preserve"> </w:t>
      </w:r>
      <w:r w:rsidR="00CB3569" w:rsidRPr="00CB3569">
        <w:rPr>
          <w:rFonts w:ascii="Times New Roman" w:hAnsi="Times New Roman" w:cs="Times New Roman"/>
          <w:i/>
          <w:iCs/>
          <w:sz w:val="24"/>
          <w:szCs w:val="24"/>
        </w:rPr>
        <w:t>2016</w:t>
      </w:r>
      <w:r w:rsidR="00101727">
        <w:rPr>
          <w:rFonts w:ascii="Times New Roman" w:hAnsi="Times New Roman" w:cs="Times New Roman"/>
          <w:sz w:val="24"/>
          <w:szCs w:val="24"/>
        </w:rPr>
        <w:t xml:space="preserve"> and the area for that body declared by that Ordinance.</w:t>
      </w:r>
    </w:p>
    <w:p w14:paraId="0C9902B2" w14:textId="77777777" w:rsidR="00317498" w:rsidRPr="00101727" w:rsidRDefault="00317498" w:rsidP="007A5A6A">
      <w:pPr>
        <w:ind w:right="748"/>
        <w:rPr>
          <w:rFonts w:ascii="Times New Roman" w:hAnsi="Times New Roman" w:cs="Times New Roman"/>
          <w:sz w:val="24"/>
          <w:szCs w:val="24"/>
        </w:rPr>
      </w:pPr>
      <w:r w:rsidRPr="00B467F9">
        <w:rPr>
          <w:rFonts w:ascii="Times New Roman" w:hAnsi="Times New Roman" w:cs="Times New Roman"/>
          <w:sz w:val="24"/>
          <w:szCs w:val="24"/>
          <w:u w:val="single"/>
        </w:rPr>
        <w:t>Item 6</w:t>
      </w:r>
      <w:r>
        <w:rPr>
          <w:rFonts w:ascii="Times New Roman" w:hAnsi="Times New Roman" w:cs="Times New Roman"/>
          <w:sz w:val="24"/>
          <w:szCs w:val="24"/>
        </w:rPr>
        <w:t xml:space="preserve"> -</w:t>
      </w:r>
      <w:r w:rsidR="00C53215" w:rsidRPr="00C53215">
        <w:rPr>
          <w:rFonts w:ascii="Times New Roman" w:hAnsi="Times New Roman"/>
          <w:szCs w:val="20"/>
        </w:rPr>
        <w:t xml:space="preserve"> </w:t>
      </w:r>
      <w:r w:rsidR="00C53215" w:rsidRPr="00C53215">
        <w:rPr>
          <w:rFonts w:ascii="Times New Roman" w:hAnsi="Times New Roman" w:cs="Times New Roman"/>
          <w:sz w:val="24"/>
          <w:szCs w:val="24"/>
        </w:rPr>
        <w:t>After item 6E of Schedule 2</w:t>
      </w:r>
      <w:r w:rsidR="00C53215">
        <w:rPr>
          <w:rFonts w:ascii="Times New Roman" w:hAnsi="Times New Roman" w:cs="Times New Roman"/>
          <w:sz w:val="24"/>
          <w:szCs w:val="24"/>
        </w:rPr>
        <w:t>: new item 6EA</w:t>
      </w:r>
      <w:r>
        <w:rPr>
          <w:rFonts w:ascii="Times New Roman" w:hAnsi="Times New Roman" w:cs="Times New Roman"/>
          <w:sz w:val="24"/>
          <w:szCs w:val="24"/>
        </w:rPr>
        <w:t xml:space="preserve"> </w:t>
      </w:r>
    </w:p>
    <w:p w14:paraId="6509265A" w14:textId="267C62C3" w:rsidR="008550AD" w:rsidRPr="008550AD" w:rsidRDefault="008550AD" w:rsidP="008550AD">
      <w:pPr>
        <w:ind w:right="748"/>
        <w:rPr>
          <w:rFonts w:ascii="Times New Roman" w:hAnsi="Times New Roman" w:cs="Times New Roman"/>
          <w:sz w:val="24"/>
          <w:szCs w:val="24"/>
        </w:rPr>
      </w:pPr>
      <w:r w:rsidRPr="008550AD">
        <w:rPr>
          <w:rFonts w:ascii="Times New Roman" w:hAnsi="Times New Roman" w:cs="Times New Roman"/>
          <w:sz w:val="24"/>
          <w:szCs w:val="24"/>
        </w:rPr>
        <w:t xml:space="preserve">This item inserts into Schedule 1 of the </w:t>
      </w:r>
      <w:r w:rsidRPr="008550AD">
        <w:rPr>
          <w:rFonts w:ascii="Times New Roman" w:hAnsi="Times New Roman" w:cs="Times New Roman"/>
          <w:i/>
          <w:sz w:val="24"/>
          <w:szCs w:val="24"/>
        </w:rPr>
        <w:t xml:space="preserve">Acts Interpretation Act 1954 </w:t>
      </w:r>
      <w:r w:rsidRPr="008550AD">
        <w:rPr>
          <w:rFonts w:ascii="Times New Roman" w:hAnsi="Times New Roman" w:cs="Times New Roman"/>
          <w:sz w:val="24"/>
          <w:szCs w:val="24"/>
        </w:rPr>
        <w:t>(Qld)(NI) new definition</w:t>
      </w:r>
      <w:r>
        <w:rPr>
          <w:rFonts w:ascii="Times New Roman" w:hAnsi="Times New Roman" w:cs="Times New Roman"/>
          <w:sz w:val="24"/>
          <w:szCs w:val="24"/>
        </w:rPr>
        <w:t>s</w:t>
      </w:r>
      <w:r w:rsidRPr="008550AD">
        <w:rPr>
          <w:rFonts w:ascii="Times New Roman" w:hAnsi="Times New Roman" w:cs="Times New Roman"/>
          <w:sz w:val="24"/>
          <w:szCs w:val="24"/>
        </w:rPr>
        <w:t xml:space="preserve"> of </w:t>
      </w:r>
      <w:r w:rsidR="00D65465" w:rsidRPr="00D65465">
        <w:rPr>
          <w:rFonts w:ascii="Times New Roman" w:hAnsi="Times New Roman" w:cs="Times New Roman"/>
          <w:b/>
          <w:i/>
          <w:sz w:val="24"/>
          <w:szCs w:val="24"/>
        </w:rPr>
        <w:t>Norfolk Island Department</w:t>
      </w:r>
      <w:r w:rsidR="00D65465">
        <w:rPr>
          <w:rFonts w:ascii="Times New Roman" w:hAnsi="Times New Roman" w:cs="Times New Roman"/>
          <w:bCs/>
          <w:iCs/>
          <w:sz w:val="24"/>
          <w:szCs w:val="24"/>
        </w:rPr>
        <w:t xml:space="preserve"> and </w:t>
      </w:r>
      <w:r w:rsidR="007C6F6E" w:rsidRPr="007C6F6E">
        <w:rPr>
          <w:rFonts w:ascii="Times New Roman" w:hAnsi="Times New Roman" w:cs="Times New Roman"/>
          <w:b/>
          <w:bCs/>
          <w:i/>
          <w:iCs/>
          <w:sz w:val="24"/>
          <w:szCs w:val="24"/>
        </w:rPr>
        <w:t>Norfolk Island Minister</w:t>
      </w:r>
      <w:r w:rsidRPr="008550AD">
        <w:rPr>
          <w:rFonts w:ascii="Times New Roman" w:hAnsi="Times New Roman" w:cs="Times New Roman"/>
          <w:sz w:val="24"/>
          <w:szCs w:val="24"/>
        </w:rPr>
        <w:t>. The</w:t>
      </w:r>
      <w:r w:rsidR="00083C21">
        <w:rPr>
          <w:rFonts w:ascii="Times New Roman" w:hAnsi="Times New Roman" w:cs="Times New Roman"/>
          <w:sz w:val="24"/>
          <w:szCs w:val="24"/>
        </w:rPr>
        <w:t xml:space="preserve">se refer to the Commonwealth Department and Minister for the time being responsible for the administering the </w:t>
      </w:r>
      <w:r w:rsidR="002E240E" w:rsidRPr="002E240E">
        <w:rPr>
          <w:rFonts w:ascii="Times New Roman" w:hAnsi="Times New Roman" w:cs="Times New Roman"/>
          <w:i/>
          <w:sz w:val="24"/>
          <w:szCs w:val="24"/>
        </w:rPr>
        <w:t>Norfolk Island Act 1979</w:t>
      </w:r>
      <w:r w:rsidR="002E240E" w:rsidRPr="002E240E">
        <w:rPr>
          <w:rFonts w:ascii="Times New Roman" w:hAnsi="Times New Roman" w:cs="Times New Roman"/>
          <w:iCs/>
          <w:sz w:val="24"/>
          <w:szCs w:val="24"/>
        </w:rPr>
        <w:t xml:space="preserve"> (Cth)</w:t>
      </w:r>
      <w:r w:rsidRPr="008550AD">
        <w:rPr>
          <w:rFonts w:ascii="Times New Roman" w:hAnsi="Times New Roman" w:cs="Times New Roman"/>
          <w:sz w:val="24"/>
          <w:szCs w:val="24"/>
        </w:rPr>
        <w:t xml:space="preserve">. </w:t>
      </w:r>
    </w:p>
    <w:p w14:paraId="4DF81351" w14:textId="60A9D657" w:rsidR="00054C17" w:rsidRPr="00BD6E27" w:rsidRDefault="3BE4F1E4" w:rsidP="000F69BD">
      <w:pPr>
        <w:ind w:right="748"/>
        <w:rPr>
          <w:rFonts w:ascii="Times New Roman" w:hAnsi="Times New Roman" w:cs="Times New Roman"/>
          <w:sz w:val="24"/>
          <w:szCs w:val="24"/>
        </w:rPr>
      </w:pPr>
      <w:r w:rsidRPr="1A2D71C0">
        <w:rPr>
          <w:rFonts w:ascii="Times New Roman" w:hAnsi="Times New Roman" w:cs="Times New Roman"/>
          <w:sz w:val="24"/>
          <w:szCs w:val="24"/>
        </w:rPr>
        <w:t>Th</w:t>
      </w:r>
      <w:r w:rsidR="1515B797" w:rsidRPr="1A2D71C0">
        <w:rPr>
          <w:rFonts w:ascii="Times New Roman" w:hAnsi="Times New Roman" w:cs="Times New Roman"/>
          <w:sz w:val="24"/>
          <w:szCs w:val="24"/>
        </w:rPr>
        <w:t>ese</w:t>
      </w:r>
      <w:r w:rsidRPr="1A2D71C0">
        <w:rPr>
          <w:rFonts w:ascii="Times New Roman" w:hAnsi="Times New Roman" w:cs="Times New Roman"/>
          <w:sz w:val="24"/>
          <w:szCs w:val="24"/>
        </w:rPr>
        <w:t xml:space="preserve"> definition</w:t>
      </w:r>
      <w:r w:rsidR="1515B797" w:rsidRPr="1A2D71C0">
        <w:rPr>
          <w:rFonts w:ascii="Times New Roman" w:hAnsi="Times New Roman" w:cs="Times New Roman"/>
          <w:sz w:val="24"/>
          <w:szCs w:val="24"/>
        </w:rPr>
        <w:t>s are</w:t>
      </w:r>
      <w:r w:rsidRPr="1A2D71C0">
        <w:rPr>
          <w:rFonts w:ascii="Times New Roman" w:hAnsi="Times New Roman" w:cs="Times New Roman"/>
          <w:sz w:val="24"/>
          <w:szCs w:val="24"/>
        </w:rPr>
        <w:t xml:space="preserve"> in identical terms to </w:t>
      </w:r>
      <w:r w:rsidR="1515B797" w:rsidRPr="1A2D71C0">
        <w:rPr>
          <w:rFonts w:ascii="Times New Roman" w:hAnsi="Times New Roman" w:cs="Times New Roman"/>
          <w:sz w:val="24"/>
          <w:szCs w:val="24"/>
        </w:rPr>
        <w:t>those</w:t>
      </w:r>
      <w:r w:rsidRPr="1A2D71C0">
        <w:rPr>
          <w:rFonts w:ascii="Times New Roman" w:hAnsi="Times New Roman" w:cs="Times New Roman"/>
          <w:sz w:val="24"/>
          <w:szCs w:val="24"/>
        </w:rPr>
        <w:t xml:space="preserve"> inserted into the </w:t>
      </w:r>
      <w:r w:rsidRPr="1A2D71C0">
        <w:rPr>
          <w:rFonts w:ascii="Times New Roman" w:hAnsi="Times New Roman" w:cs="Times New Roman"/>
          <w:i/>
          <w:iCs/>
          <w:sz w:val="24"/>
          <w:szCs w:val="24"/>
        </w:rPr>
        <w:t xml:space="preserve">Interpretation Act 1983 </w:t>
      </w:r>
      <w:r w:rsidR="00FE2EB9">
        <w:rPr>
          <w:rFonts w:ascii="Times New Roman" w:hAnsi="Times New Roman" w:cs="Times New Roman"/>
          <w:sz w:val="24"/>
          <w:szCs w:val="24"/>
        </w:rPr>
        <w:t>(NSW)</w:t>
      </w:r>
      <w:r w:rsidRPr="1A2D71C0">
        <w:rPr>
          <w:rFonts w:ascii="Times New Roman" w:hAnsi="Times New Roman" w:cs="Times New Roman"/>
          <w:sz w:val="24"/>
          <w:szCs w:val="24"/>
        </w:rPr>
        <w:t>(NI).</w:t>
      </w:r>
    </w:p>
    <w:p w14:paraId="4109EF5B" w14:textId="77777777" w:rsidR="000F69BD" w:rsidRPr="000F69BD" w:rsidRDefault="000F69BD" w:rsidP="000F69BD">
      <w:pPr>
        <w:ind w:right="748"/>
        <w:rPr>
          <w:rFonts w:ascii="Times New Roman" w:hAnsi="Times New Roman" w:cs="Times New Roman"/>
          <w:sz w:val="24"/>
          <w:szCs w:val="24"/>
          <w:u w:val="single"/>
        </w:rPr>
      </w:pPr>
      <w:r w:rsidRPr="000F69BD">
        <w:rPr>
          <w:rFonts w:ascii="Times New Roman" w:hAnsi="Times New Roman" w:cs="Times New Roman"/>
          <w:sz w:val="24"/>
          <w:szCs w:val="24"/>
          <w:u w:val="single"/>
        </w:rPr>
        <w:t>Amendments to</w:t>
      </w:r>
      <w:bookmarkStart w:id="20" w:name="_Hlk93236691"/>
      <w:r w:rsidRPr="000F69BD">
        <w:rPr>
          <w:rFonts w:ascii="Times New Roman" w:hAnsi="Times New Roman" w:cs="Times New Roman"/>
          <w:sz w:val="24"/>
          <w:szCs w:val="24"/>
          <w:u w:val="single"/>
        </w:rPr>
        <w:t xml:space="preserve"> Schedule </w:t>
      </w:r>
      <w:r>
        <w:rPr>
          <w:rFonts w:ascii="Times New Roman" w:hAnsi="Times New Roman" w:cs="Times New Roman"/>
          <w:sz w:val="24"/>
          <w:szCs w:val="24"/>
          <w:u w:val="single"/>
        </w:rPr>
        <w:t>3</w:t>
      </w:r>
      <w:r w:rsidRPr="000F69BD">
        <w:rPr>
          <w:rFonts w:ascii="Times New Roman" w:hAnsi="Times New Roman" w:cs="Times New Roman"/>
          <w:sz w:val="24"/>
          <w:szCs w:val="24"/>
          <w:u w:val="single"/>
        </w:rPr>
        <w:t xml:space="preserve"> of the Ordinance</w:t>
      </w:r>
      <w:bookmarkEnd w:id="20"/>
    </w:p>
    <w:p w14:paraId="3530433C" w14:textId="678C5943" w:rsidR="008B1575" w:rsidRPr="00785F57" w:rsidRDefault="00C34AAE" w:rsidP="002C673A">
      <w:pPr>
        <w:ind w:right="748"/>
        <w:rPr>
          <w:rFonts w:ascii="Times New Roman" w:hAnsi="Times New Roman" w:cs="Times New Roman"/>
          <w:sz w:val="24"/>
          <w:szCs w:val="24"/>
        </w:rPr>
      </w:pPr>
      <w:r>
        <w:rPr>
          <w:rFonts w:ascii="Times New Roman" w:hAnsi="Times New Roman" w:cs="Times New Roman"/>
          <w:sz w:val="24"/>
          <w:szCs w:val="24"/>
        </w:rPr>
        <w:t xml:space="preserve">The following </w:t>
      </w:r>
      <w:r w:rsidR="000F69BD">
        <w:rPr>
          <w:rFonts w:ascii="Times New Roman" w:hAnsi="Times New Roman" w:cs="Times New Roman"/>
          <w:sz w:val="24"/>
          <w:szCs w:val="24"/>
        </w:rPr>
        <w:t xml:space="preserve">items make amendments to </w:t>
      </w:r>
      <w:r w:rsidR="000F69BD" w:rsidRPr="000F69BD">
        <w:rPr>
          <w:rFonts w:ascii="Times New Roman" w:hAnsi="Times New Roman" w:cs="Times New Roman"/>
          <w:sz w:val="24"/>
          <w:szCs w:val="24"/>
        </w:rPr>
        <w:t xml:space="preserve">Schedule </w:t>
      </w:r>
      <w:r w:rsidR="000F69BD" w:rsidRPr="00785F57">
        <w:rPr>
          <w:rFonts w:ascii="Times New Roman" w:hAnsi="Times New Roman" w:cs="Times New Roman"/>
          <w:sz w:val="24"/>
          <w:szCs w:val="24"/>
        </w:rPr>
        <w:t>3</w:t>
      </w:r>
      <w:r w:rsidR="000F69BD" w:rsidRPr="000F69BD">
        <w:rPr>
          <w:rFonts w:ascii="Times New Roman" w:hAnsi="Times New Roman" w:cs="Times New Roman"/>
          <w:sz w:val="24"/>
          <w:szCs w:val="24"/>
        </w:rPr>
        <w:t xml:space="preserve"> of the Ordinance</w:t>
      </w:r>
      <w:r w:rsidR="000F69BD" w:rsidRPr="00785F57">
        <w:rPr>
          <w:rFonts w:ascii="Times New Roman" w:hAnsi="Times New Roman" w:cs="Times New Roman"/>
          <w:sz w:val="24"/>
          <w:szCs w:val="24"/>
        </w:rPr>
        <w:t>. This Schedule amends the</w:t>
      </w:r>
      <w:r w:rsidR="000F69BD" w:rsidRPr="00B467F9">
        <w:rPr>
          <w:rFonts w:ascii="Times New Roman" w:hAnsi="Times New Roman" w:cs="Times New Roman"/>
          <w:i/>
          <w:iCs/>
          <w:sz w:val="24"/>
          <w:szCs w:val="24"/>
        </w:rPr>
        <w:t xml:space="preserve"> </w:t>
      </w:r>
      <w:r w:rsidR="006C3421" w:rsidRPr="00B467F9">
        <w:rPr>
          <w:rFonts w:ascii="Times New Roman" w:hAnsi="Times New Roman" w:cs="Times New Roman"/>
          <w:i/>
          <w:iCs/>
          <w:sz w:val="24"/>
          <w:szCs w:val="24"/>
        </w:rPr>
        <w:t>Education (General Provisions) Act 2006</w:t>
      </w:r>
      <w:r w:rsidR="006C3421" w:rsidRPr="00785F57">
        <w:rPr>
          <w:rFonts w:ascii="Times New Roman" w:hAnsi="Times New Roman" w:cs="Times New Roman"/>
          <w:sz w:val="24"/>
          <w:szCs w:val="24"/>
        </w:rPr>
        <w:t xml:space="preserve"> (Qld)(NI)</w:t>
      </w:r>
      <w:r w:rsidR="00124D62" w:rsidRPr="00785F57">
        <w:rPr>
          <w:rFonts w:ascii="Times New Roman" w:hAnsi="Times New Roman" w:cs="Times New Roman"/>
          <w:sz w:val="24"/>
          <w:szCs w:val="24"/>
        </w:rPr>
        <w:t xml:space="preserve"> (the EGPA</w:t>
      </w:r>
      <w:r w:rsidR="0023539D" w:rsidRPr="00785F57">
        <w:rPr>
          <w:rFonts w:ascii="Times New Roman" w:hAnsi="Times New Roman" w:cs="Times New Roman"/>
          <w:sz w:val="24"/>
          <w:szCs w:val="24"/>
        </w:rPr>
        <w:t>).</w:t>
      </w:r>
    </w:p>
    <w:p w14:paraId="17903216" w14:textId="77777777" w:rsidR="007208D0" w:rsidRPr="007208D0" w:rsidRDefault="007208D0" w:rsidP="007208D0">
      <w:pPr>
        <w:ind w:right="748"/>
        <w:rPr>
          <w:rFonts w:ascii="Times New Roman" w:hAnsi="Times New Roman" w:cs="Times New Roman"/>
          <w:sz w:val="24"/>
          <w:szCs w:val="24"/>
        </w:rPr>
      </w:pPr>
      <w:r w:rsidRPr="007208D0">
        <w:rPr>
          <w:rFonts w:ascii="Times New Roman" w:hAnsi="Times New Roman" w:cs="Times New Roman"/>
          <w:sz w:val="24"/>
          <w:szCs w:val="24"/>
          <w:u w:val="single"/>
        </w:rPr>
        <w:lastRenderedPageBreak/>
        <w:t xml:space="preserve">Item </w:t>
      </w:r>
      <w:r>
        <w:rPr>
          <w:rFonts w:ascii="Times New Roman" w:hAnsi="Times New Roman" w:cs="Times New Roman"/>
          <w:sz w:val="24"/>
          <w:szCs w:val="24"/>
          <w:u w:val="single"/>
        </w:rPr>
        <w:t>7</w:t>
      </w:r>
      <w:r w:rsidRPr="007208D0">
        <w:rPr>
          <w:rFonts w:ascii="Times New Roman" w:hAnsi="Times New Roman" w:cs="Times New Roman"/>
          <w:sz w:val="24"/>
          <w:szCs w:val="24"/>
        </w:rPr>
        <w:t xml:space="preserve"> - After item </w:t>
      </w:r>
      <w:r>
        <w:rPr>
          <w:rFonts w:ascii="Times New Roman" w:hAnsi="Times New Roman" w:cs="Times New Roman"/>
          <w:sz w:val="24"/>
          <w:szCs w:val="24"/>
        </w:rPr>
        <w:t>7</w:t>
      </w:r>
      <w:r w:rsidRPr="007208D0">
        <w:rPr>
          <w:rFonts w:ascii="Times New Roman" w:hAnsi="Times New Roman" w:cs="Times New Roman"/>
          <w:sz w:val="24"/>
          <w:szCs w:val="24"/>
        </w:rPr>
        <w:t xml:space="preserve"> of Schedule</w:t>
      </w:r>
      <w:r w:rsidR="004534AB">
        <w:rPr>
          <w:rFonts w:ascii="Times New Roman" w:hAnsi="Times New Roman" w:cs="Times New Roman"/>
          <w:sz w:val="24"/>
          <w:szCs w:val="24"/>
        </w:rPr>
        <w:t xml:space="preserve"> </w:t>
      </w:r>
      <w:r w:rsidR="006767B2">
        <w:rPr>
          <w:rFonts w:ascii="Times New Roman" w:hAnsi="Times New Roman" w:cs="Times New Roman"/>
          <w:sz w:val="24"/>
          <w:szCs w:val="24"/>
        </w:rPr>
        <w:t>3</w:t>
      </w:r>
      <w:r w:rsidRPr="007208D0">
        <w:rPr>
          <w:rFonts w:ascii="Times New Roman" w:hAnsi="Times New Roman" w:cs="Times New Roman"/>
          <w:sz w:val="24"/>
          <w:szCs w:val="24"/>
        </w:rPr>
        <w:t xml:space="preserve">: new item </w:t>
      </w:r>
      <w:r w:rsidR="006767B2">
        <w:rPr>
          <w:rFonts w:ascii="Times New Roman" w:hAnsi="Times New Roman" w:cs="Times New Roman"/>
          <w:sz w:val="24"/>
          <w:szCs w:val="24"/>
        </w:rPr>
        <w:t>7</w:t>
      </w:r>
      <w:r w:rsidRPr="007208D0">
        <w:rPr>
          <w:rFonts w:ascii="Times New Roman" w:hAnsi="Times New Roman" w:cs="Times New Roman"/>
          <w:sz w:val="24"/>
          <w:szCs w:val="24"/>
        </w:rPr>
        <w:t xml:space="preserve">A </w:t>
      </w:r>
    </w:p>
    <w:p w14:paraId="11DE2EF1" w14:textId="77777777" w:rsidR="0013459B" w:rsidRDefault="006767B2" w:rsidP="00104609">
      <w:pPr>
        <w:ind w:right="748"/>
        <w:rPr>
          <w:rFonts w:ascii="Times New Roman" w:hAnsi="Times New Roman" w:cs="Times New Roman"/>
          <w:sz w:val="24"/>
          <w:szCs w:val="24"/>
        </w:rPr>
      </w:pPr>
      <w:r>
        <w:rPr>
          <w:rFonts w:ascii="Times New Roman" w:hAnsi="Times New Roman" w:cs="Times New Roman"/>
          <w:sz w:val="24"/>
          <w:szCs w:val="24"/>
        </w:rPr>
        <w:t xml:space="preserve">This item </w:t>
      </w:r>
      <w:r w:rsidR="000514DC">
        <w:rPr>
          <w:rFonts w:ascii="Times New Roman" w:hAnsi="Times New Roman" w:cs="Times New Roman"/>
          <w:sz w:val="24"/>
          <w:szCs w:val="24"/>
        </w:rPr>
        <w:t xml:space="preserve">repeals </w:t>
      </w:r>
      <w:r w:rsidR="000F6876">
        <w:rPr>
          <w:rFonts w:ascii="Times New Roman" w:hAnsi="Times New Roman" w:cs="Times New Roman"/>
          <w:sz w:val="24"/>
          <w:szCs w:val="24"/>
        </w:rPr>
        <w:t>section 47, which relates to use of</w:t>
      </w:r>
      <w:r w:rsidR="00104609">
        <w:rPr>
          <w:rFonts w:ascii="Times New Roman" w:hAnsi="Times New Roman" w:cs="Times New Roman"/>
          <w:sz w:val="24"/>
          <w:szCs w:val="24"/>
        </w:rPr>
        <w:t xml:space="preserve"> premises of</w:t>
      </w:r>
      <w:r w:rsidR="000F6876">
        <w:rPr>
          <w:rFonts w:ascii="Times New Roman" w:hAnsi="Times New Roman" w:cs="Times New Roman"/>
          <w:sz w:val="24"/>
          <w:szCs w:val="24"/>
        </w:rPr>
        <w:t xml:space="preserve"> an educational institution </w:t>
      </w:r>
      <w:r w:rsidR="00104609">
        <w:rPr>
          <w:rFonts w:ascii="Times New Roman" w:hAnsi="Times New Roman" w:cs="Times New Roman"/>
          <w:sz w:val="24"/>
          <w:szCs w:val="24"/>
        </w:rPr>
        <w:t xml:space="preserve">located on </w:t>
      </w:r>
      <w:r w:rsidR="00104609" w:rsidRPr="00104609">
        <w:rPr>
          <w:rFonts w:ascii="Times New Roman" w:hAnsi="Times New Roman" w:cs="Times New Roman"/>
          <w:sz w:val="24"/>
          <w:szCs w:val="24"/>
        </w:rPr>
        <w:t>land dedicated as a reserve under the</w:t>
      </w:r>
      <w:r w:rsidR="00104609">
        <w:rPr>
          <w:rFonts w:ascii="Times New Roman" w:hAnsi="Times New Roman" w:cs="Times New Roman"/>
          <w:sz w:val="24"/>
          <w:szCs w:val="24"/>
        </w:rPr>
        <w:t xml:space="preserve"> </w:t>
      </w:r>
      <w:r w:rsidR="00104609" w:rsidRPr="00104609">
        <w:rPr>
          <w:rFonts w:ascii="Times New Roman" w:hAnsi="Times New Roman" w:cs="Times New Roman"/>
          <w:i/>
          <w:iCs/>
          <w:sz w:val="24"/>
          <w:szCs w:val="24"/>
        </w:rPr>
        <w:t>Land Act 1994</w:t>
      </w:r>
      <w:r w:rsidR="00DE6F17">
        <w:rPr>
          <w:rFonts w:ascii="Times New Roman" w:hAnsi="Times New Roman" w:cs="Times New Roman"/>
          <w:sz w:val="24"/>
          <w:szCs w:val="24"/>
        </w:rPr>
        <w:t xml:space="preserve"> (Qld). Th</w:t>
      </w:r>
      <w:r w:rsidR="006B75B0">
        <w:rPr>
          <w:rFonts w:ascii="Times New Roman" w:hAnsi="Times New Roman" w:cs="Times New Roman"/>
          <w:sz w:val="24"/>
          <w:szCs w:val="24"/>
        </w:rPr>
        <w:t>at</w:t>
      </w:r>
      <w:r w:rsidR="00DE6F17">
        <w:rPr>
          <w:rFonts w:ascii="Times New Roman" w:hAnsi="Times New Roman" w:cs="Times New Roman"/>
          <w:sz w:val="24"/>
          <w:szCs w:val="24"/>
        </w:rPr>
        <w:t xml:space="preserve"> </w:t>
      </w:r>
      <w:r w:rsidR="006B75B0">
        <w:rPr>
          <w:rFonts w:ascii="Times New Roman" w:hAnsi="Times New Roman" w:cs="Times New Roman"/>
          <w:sz w:val="24"/>
          <w:szCs w:val="24"/>
        </w:rPr>
        <w:t xml:space="preserve">Act </w:t>
      </w:r>
      <w:r w:rsidR="00DE6F17">
        <w:rPr>
          <w:rFonts w:ascii="Times New Roman" w:hAnsi="Times New Roman" w:cs="Times New Roman"/>
          <w:sz w:val="24"/>
          <w:szCs w:val="24"/>
        </w:rPr>
        <w:t xml:space="preserve">does not apply to </w:t>
      </w:r>
      <w:r w:rsidR="006B75B0">
        <w:rPr>
          <w:rFonts w:ascii="Times New Roman" w:hAnsi="Times New Roman" w:cs="Times New Roman"/>
          <w:sz w:val="24"/>
          <w:szCs w:val="24"/>
        </w:rPr>
        <w:t>Norfolk Island</w:t>
      </w:r>
      <w:r w:rsidR="0013459B">
        <w:rPr>
          <w:rFonts w:ascii="Times New Roman" w:hAnsi="Times New Roman" w:cs="Times New Roman"/>
          <w:sz w:val="24"/>
          <w:szCs w:val="24"/>
        </w:rPr>
        <w:t>, and so this provision is redundant.</w:t>
      </w:r>
    </w:p>
    <w:p w14:paraId="13BB88D4" w14:textId="77777777" w:rsidR="001A7A52" w:rsidRPr="007208D0" w:rsidRDefault="001A7A52" w:rsidP="001A7A52">
      <w:pPr>
        <w:ind w:right="748"/>
        <w:rPr>
          <w:rFonts w:ascii="Times New Roman" w:hAnsi="Times New Roman" w:cs="Times New Roman"/>
          <w:sz w:val="24"/>
          <w:szCs w:val="24"/>
        </w:rPr>
      </w:pPr>
      <w:bookmarkStart w:id="21" w:name="_Hlk93238444"/>
      <w:r w:rsidRPr="007208D0">
        <w:rPr>
          <w:rFonts w:ascii="Times New Roman" w:hAnsi="Times New Roman" w:cs="Times New Roman"/>
          <w:sz w:val="24"/>
          <w:szCs w:val="24"/>
          <w:u w:val="single"/>
        </w:rPr>
        <w:t xml:space="preserve">Item </w:t>
      </w:r>
      <w:r>
        <w:rPr>
          <w:rFonts w:ascii="Times New Roman" w:hAnsi="Times New Roman" w:cs="Times New Roman"/>
          <w:sz w:val="24"/>
          <w:szCs w:val="24"/>
          <w:u w:val="single"/>
        </w:rPr>
        <w:t>8</w:t>
      </w:r>
      <w:r w:rsidRPr="007208D0">
        <w:rPr>
          <w:rFonts w:ascii="Times New Roman" w:hAnsi="Times New Roman" w:cs="Times New Roman"/>
          <w:sz w:val="24"/>
          <w:szCs w:val="24"/>
        </w:rPr>
        <w:t xml:space="preserve"> - After item </w:t>
      </w:r>
      <w:r w:rsidR="004534AB">
        <w:rPr>
          <w:rFonts w:ascii="Times New Roman" w:hAnsi="Times New Roman" w:cs="Times New Roman"/>
          <w:sz w:val="24"/>
          <w:szCs w:val="24"/>
        </w:rPr>
        <w:t>20</w:t>
      </w:r>
      <w:r w:rsidRPr="007208D0">
        <w:rPr>
          <w:rFonts w:ascii="Times New Roman" w:hAnsi="Times New Roman" w:cs="Times New Roman"/>
          <w:sz w:val="24"/>
          <w:szCs w:val="24"/>
        </w:rPr>
        <w:t xml:space="preserve"> of Schedule</w:t>
      </w:r>
      <w:r w:rsidR="004534AB">
        <w:rPr>
          <w:rFonts w:ascii="Times New Roman" w:hAnsi="Times New Roman" w:cs="Times New Roman"/>
          <w:sz w:val="24"/>
          <w:szCs w:val="24"/>
        </w:rPr>
        <w:t xml:space="preserve"> </w:t>
      </w:r>
      <w:r w:rsidRPr="001A7A52">
        <w:rPr>
          <w:rFonts w:ascii="Times New Roman" w:hAnsi="Times New Roman" w:cs="Times New Roman"/>
          <w:sz w:val="24"/>
          <w:szCs w:val="24"/>
        </w:rPr>
        <w:t>3</w:t>
      </w:r>
      <w:r w:rsidRPr="007208D0">
        <w:rPr>
          <w:rFonts w:ascii="Times New Roman" w:hAnsi="Times New Roman" w:cs="Times New Roman"/>
          <w:sz w:val="24"/>
          <w:szCs w:val="24"/>
        </w:rPr>
        <w:t>: new item</w:t>
      </w:r>
      <w:r w:rsidR="004534AB">
        <w:rPr>
          <w:rFonts w:ascii="Times New Roman" w:hAnsi="Times New Roman" w:cs="Times New Roman"/>
          <w:sz w:val="24"/>
          <w:szCs w:val="24"/>
        </w:rPr>
        <w:t xml:space="preserve">s 20A, 20B, 20C, </w:t>
      </w:r>
      <w:r w:rsidR="0077133C">
        <w:rPr>
          <w:rFonts w:ascii="Times New Roman" w:hAnsi="Times New Roman" w:cs="Times New Roman"/>
          <w:sz w:val="24"/>
          <w:szCs w:val="24"/>
        </w:rPr>
        <w:t>20D, 20E</w:t>
      </w:r>
      <w:r w:rsidRPr="007208D0">
        <w:rPr>
          <w:rFonts w:ascii="Times New Roman" w:hAnsi="Times New Roman" w:cs="Times New Roman"/>
          <w:sz w:val="24"/>
          <w:szCs w:val="24"/>
        </w:rPr>
        <w:t xml:space="preserve"> </w:t>
      </w:r>
    </w:p>
    <w:bookmarkEnd w:id="21"/>
    <w:p w14:paraId="1C7CE61D" w14:textId="77777777" w:rsidR="0023539D" w:rsidRDefault="5C927F4B" w:rsidP="00104609">
      <w:pPr>
        <w:ind w:right="748"/>
        <w:rPr>
          <w:rFonts w:ascii="Times New Roman" w:hAnsi="Times New Roman" w:cs="Times New Roman"/>
          <w:sz w:val="24"/>
          <w:szCs w:val="24"/>
        </w:rPr>
      </w:pPr>
      <w:r w:rsidRPr="1A2D71C0">
        <w:rPr>
          <w:rFonts w:ascii="Times New Roman" w:hAnsi="Times New Roman" w:cs="Times New Roman"/>
          <w:sz w:val="24"/>
          <w:szCs w:val="24"/>
        </w:rPr>
        <w:t>This item</w:t>
      </w:r>
      <w:r w:rsidR="487AE55F" w:rsidRPr="1A2D71C0">
        <w:rPr>
          <w:rFonts w:ascii="Times New Roman" w:hAnsi="Times New Roman" w:cs="Times New Roman"/>
          <w:sz w:val="24"/>
          <w:szCs w:val="24"/>
        </w:rPr>
        <w:t xml:space="preserve"> removes references </w:t>
      </w:r>
      <w:r w:rsidR="29037075" w:rsidRPr="1A2D71C0">
        <w:rPr>
          <w:rFonts w:ascii="Times New Roman" w:hAnsi="Times New Roman" w:cs="Times New Roman"/>
          <w:sz w:val="24"/>
          <w:szCs w:val="24"/>
        </w:rPr>
        <w:t xml:space="preserve">in the EGPA </w:t>
      </w:r>
      <w:r w:rsidR="487AE55F" w:rsidRPr="1A2D71C0">
        <w:rPr>
          <w:rFonts w:ascii="Times New Roman" w:hAnsi="Times New Roman" w:cs="Times New Roman"/>
          <w:sz w:val="24"/>
          <w:szCs w:val="24"/>
        </w:rPr>
        <w:t xml:space="preserve">to </w:t>
      </w:r>
      <w:r w:rsidR="6BF69732" w:rsidRPr="1A2D71C0">
        <w:rPr>
          <w:rFonts w:ascii="Times New Roman" w:hAnsi="Times New Roman" w:cs="Times New Roman"/>
          <w:sz w:val="24"/>
          <w:szCs w:val="24"/>
        </w:rPr>
        <w:t xml:space="preserve">arrangements which do not apply in </w:t>
      </w:r>
      <w:r w:rsidR="2823A26C" w:rsidRPr="1A2D71C0">
        <w:rPr>
          <w:rFonts w:ascii="Times New Roman" w:hAnsi="Times New Roman" w:cs="Times New Roman"/>
          <w:sz w:val="24"/>
          <w:szCs w:val="24"/>
        </w:rPr>
        <w:t>relation</w:t>
      </w:r>
      <w:bookmarkStart w:id="22" w:name="_Hlk93239755"/>
      <w:r w:rsidR="2823A26C" w:rsidRPr="1A2D71C0">
        <w:rPr>
          <w:rFonts w:ascii="Times New Roman" w:hAnsi="Times New Roman" w:cs="Times New Roman"/>
          <w:sz w:val="24"/>
          <w:szCs w:val="24"/>
        </w:rPr>
        <w:t xml:space="preserve"> to the </w:t>
      </w:r>
      <w:r w:rsidR="6BF69732" w:rsidRPr="1A2D71C0">
        <w:rPr>
          <w:rFonts w:ascii="Times New Roman" w:hAnsi="Times New Roman" w:cs="Times New Roman"/>
          <w:sz w:val="24"/>
          <w:szCs w:val="24"/>
        </w:rPr>
        <w:t>Norfolk Island</w:t>
      </w:r>
      <w:r w:rsidR="2823A26C" w:rsidRPr="1A2D71C0">
        <w:rPr>
          <w:rFonts w:ascii="Times New Roman" w:hAnsi="Times New Roman" w:cs="Times New Roman"/>
          <w:sz w:val="24"/>
          <w:szCs w:val="24"/>
        </w:rPr>
        <w:t xml:space="preserve"> Central School </w:t>
      </w:r>
      <w:bookmarkEnd w:id="22"/>
      <w:r w:rsidR="2823A26C" w:rsidRPr="1A2D71C0">
        <w:rPr>
          <w:rFonts w:ascii="Times New Roman" w:hAnsi="Times New Roman" w:cs="Times New Roman"/>
          <w:sz w:val="24"/>
          <w:szCs w:val="24"/>
        </w:rPr>
        <w:t>as operated by the Queensland Education Department:</w:t>
      </w:r>
    </w:p>
    <w:p w14:paraId="7E94A9BE" w14:textId="77777777" w:rsidR="00AF3F37" w:rsidRDefault="0FCF01D0" w:rsidP="00AF3F37">
      <w:pPr>
        <w:pStyle w:val="ListParagraph"/>
        <w:numPr>
          <w:ilvl w:val="0"/>
          <w:numId w:val="43"/>
        </w:numPr>
        <w:ind w:right="748"/>
      </w:pPr>
      <w:r>
        <w:t xml:space="preserve">New items </w:t>
      </w:r>
      <w:r w:rsidR="645777A8">
        <w:t xml:space="preserve">20A and 20B </w:t>
      </w:r>
      <w:r w:rsidR="25990DF0">
        <w:t>a</w:t>
      </w:r>
      <w:r w:rsidR="5C927F4B">
        <w:t>mend section 156</w:t>
      </w:r>
      <w:r w:rsidR="7145E9E2">
        <w:t xml:space="preserve"> to remove references to enrolment in a </w:t>
      </w:r>
      <w:r w:rsidR="3EB87C9C">
        <w:t>‘</w:t>
      </w:r>
      <w:r w:rsidR="7145E9E2">
        <w:t>mature age State school</w:t>
      </w:r>
      <w:r w:rsidR="3EB87C9C">
        <w:t>’</w:t>
      </w:r>
      <w:r w:rsidR="7145E9E2">
        <w:t xml:space="preserve"> or </w:t>
      </w:r>
      <w:bookmarkStart w:id="23" w:name="_Hlk93237952"/>
      <w:r w:rsidR="7145E9E2">
        <w:t xml:space="preserve">a </w:t>
      </w:r>
      <w:r w:rsidR="3EB87C9C">
        <w:t>‘</w:t>
      </w:r>
      <w:r w:rsidR="7145E9E2">
        <w:t>special school</w:t>
      </w:r>
      <w:bookmarkEnd w:id="23"/>
      <w:r w:rsidR="3EB87C9C">
        <w:t>’</w:t>
      </w:r>
      <w:r w:rsidR="645777A8">
        <w:t>.</w:t>
      </w:r>
    </w:p>
    <w:p w14:paraId="2840DB9B" w14:textId="77777777" w:rsidR="004628A0" w:rsidRDefault="00266022" w:rsidP="00AF3F37">
      <w:pPr>
        <w:pStyle w:val="ListParagraph"/>
        <w:numPr>
          <w:ilvl w:val="0"/>
          <w:numId w:val="43"/>
        </w:numPr>
        <w:ind w:right="748"/>
      </w:pPr>
      <w:r>
        <w:t xml:space="preserve">New item 20C </w:t>
      </w:r>
      <w:r w:rsidR="007340EC">
        <w:t xml:space="preserve">repeals </w:t>
      </w:r>
      <w:r w:rsidR="007340EC" w:rsidRPr="007340EC">
        <w:t>Division 3 of Part 1 of Chapter 8</w:t>
      </w:r>
      <w:r w:rsidR="00136152">
        <w:t xml:space="preserve"> (</w:t>
      </w:r>
      <w:r w:rsidR="0070750B">
        <w:t xml:space="preserve">which relates to enrolment in </w:t>
      </w:r>
      <w:r w:rsidR="0070750B" w:rsidRPr="0070750B">
        <w:t>a ‘special school</w:t>
      </w:r>
      <w:r w:rsidR="00136152">
        <w:t>’)</w:t>
      </w:r>
      <w:r>
        <w:t>.</w:t>
      </w:r>
    </w:p>
    <w:p w14:paraId="5B358D44" w14:textId="77777777" w:rsidR="0026655E" w:rsidRDefault="00D2234B" w:rsidP="00AF3F37">
      <w:pPr>
        <w:pStyle w:val="ListParagraph"/>
        <w:numPr>
          <w:ilvl w:val="0"/>
          <w:numId w:val="43"/>
        </w:numPr>
        <w:ind w:right="748"/>
      </w:pPr>
      <w:r>
        <w:t xml:space="preserve">New item 20D </w:t>
      </w:r>
      <w:r w:rsidR="009C42FB">
        <w:t xml:space="preserve">repeals </w:t>
      </w:r>
      <w:r w:rsidR="009C42FB" w:rsidRPr="009C42FB">
        <w:t>Parts 3 and 4 of Chapter 8</w:t>
      </w:r>
      <w:r w:rsidR="00136152">
        <w:t xml:space="preserve"> (</w:t>
      </w:r>
      <w:r w:rsidR="0064399F">
        <w:t xml:space="preserve">which relate to </w:t>
      </w:r>
      <w:r w:rsidR="00BC2DA4">
        <w:t>‘</w:t>
      </w:r>
      <w:r w:rsidR="0064399F">
        <w:t>enrolment management plans</w:t>
      </w:r>
      <w:r w:rsidR="00BC2DA4">
        <w:t>’</w:t>
      </w:r>
      <w:r w:rsidR="0064399F">
        <w:t xml:space="preserve"> and </w:t>
      </w:r>
      <w:r w:rsidR="00BC2DA4">
        <w:t>‘</w:t>
      </w:r>
      <w:r w:rsidR="0064399F">
        <w:t>enrolment eligibility plans</w:t>
      </w:r>
      <w:r w:rsidR="00BC2DA4">
        <w:t>’ that are</w:t>
      </w:r>
      <w:r w:rsidR="00000250">
        <w:t xml:space="preserve"> only relevant in the context of </w:t>
      </w:r>
      <w:r w:rsidR="00721977">
        <w:t xml:space="preserve">a </w:t>
      </w:r>
      <w:r w:rsidR="008C0F43">
        <w:t xml:space="preserve">multi-school </w:t>
      </w:r>
      <w:r w:rsidR="00136152">
        <w:t>system)</w:t>
      </w:r>
      <w:r>
        <w:t>.</w:t>
      </w:r>
    </w:p>
    <w:p w14:paraId="3079603E" w14:textId="77777777" w:rsidR="009707A5" w:rsidRPr="0026655E" w:rsidRDefault="00D2234B" w:rsidP="0026655E">
      <w:pPr>
        <w:pStyle w:val="ListParagraph"/>
        <w:numPr>
          <w:ilvl w:val="0"/>
          <w:numId w:val="43"/>
        </w:numPr>
        <w:spacing w:after="160"/>
        <w:ind w:right="748"/>
      </w:pPr>
      <w:r>
        <w:t xml:space="preserve">New item 20E </w:t>
      </w:r>
      <w:r w:rsidR="009C42FB">
        <w:t>repeals Chapter 8A</w:t>
      </w:r>
      <w:r w:rsidR="00BC2DA4">
        <w:t xml:space="preserve"> (which relates to enrolment of mature age students)</w:t>
      </w:r>
      <w:r w:rsidR="005701DD">
        <w:t>.</w:t>
      </w:r>
    </w:p>
    <w:p w14:paraId="3B6DEBA3" w14:textId="77777777" w:rsidR="00B55A5B" w:rsidRPr="0026655E" w:rsidRDefault="005701DD" w:rsidP="00B55A5B">
      <w:pPr>
        <w:ind w:right="748"/>
        <w:rPr>
          <w:rFonts w:ascii="Times New Roman" w:hAnsi="Times New Roman" w:cs="Times New Roman"/>
          <w:sz w:val="24"/>
          <w:szCs w:val="24"/>
        </w:rPr>
      </w:pPr>
      <w:r w:rsidRPr="005701DD">
        <w:rPr>
          <w:rFonts w:ascii="Times New Roman" w:hAnsi="Times New Roman" w:cs="Times New Roman"/>
          <w:sz w:val="24"/>
          <w:szCs w:val="24"/>
          <w:u w:val="single"/>
        </w:rPr>
        <w:t xml:space="preserve">Item </w:t>
      </w:r>
      <w:r w:rsidRPr="00D2234B">
        <w:rPr>
          <w:rFonts w:ascii="Times New Roman" w:hAnsi="Times New Roman" w:cs="Times New Roman"/>
          <w:sz w:val="24"/>
          <w:szCs w:val="24"/>
          <w:u w:val="single"/>
        </w:rPr>
        <w:t>9</w:t>
      </w:r>
      <w:r w:rsidRPr="0026655E">
        <w:rPr>
          <w:rFonts w:ascii="Times New Roman" w:hAnsi="Times New Roman" w:cs="Times New Roman"/>
          <w:sz w:val="24"/>
          <w:szCs w:val="24"/>
        </w:rPr>
        <w:t xml:space="preserve"> </w:t>
      </w:r>
      <w:r w:rsidR="001B2E48" w:rsidRPr="0026655E">
        <w:rPr>
          <w:rFonts w:ascii="Times New Roman" w:hAnsi="Times New Roman" w:cs="Times New Roman"/>
          <w:sz w:val="24"/>
          <w:szCs w:val="24"/>
        </w:rPr>
        <w:t>–</w:t>
      </w:r>
      <w:r w:rsidRPr="0026655E">
        <w:rPr>
          <w:rFonts w:ascii="Times New Roman" w:hAnsi="Times New Roman" w:cs="Times New Roman"/>
          <w:sz w:val="24"/>
          <w:szCs w:val="24"/>
        </w:rPr>
        <w:t xml:space="preserve"> </w:t>
      </w:r>
      <w:r w:rsidR="000D1922" w:rsidRPr="0026655E">
        <w:rPr>
          <w:rFonts w:ascii="Times New Roman" w:hAnsi="Times New Roman" w:cs="Times New Roman"/>
          <w:sz w:val="24"/>
          <w:szCs w:val="24"/>
        </w:rPr>
        <w:t>Omit</w:t>
      </w:r>
      <w:r w:rsidR="001B2E48" w:rsidRPr="0026655E">
        <w:rPr>
          <w:rFonts w:ascii="Times New Roman" w:hAnsi="Times New Roman" w:cs="Times New Roman"/>
          <w:sz w:val="24"/>
          <w:szCs w:val="24"/>
        </w:rPr>
        <w:t xml:space="preserve"> i</w:t>
      </w:r>
      <w:r w:rsidRPr="0026655E">
        <w:rPr>
          <w:rFonts w:ascii="Times New Roman" w:hAnsi="Times New Roman" w:cs="Times New Roman"/>
          <w:sz w:val="24"/>
          <w:szCs w:val="24"/>
        </w:rPr>
        <w:t>tem 2</w:t>
      </w:r>
      <w:r w:rsidR="002856D3" w:rsidRPr="0026655E">
        <w:rPr>
          <w:rFonts w:ascii="Times New Roman" w:hAnsi="Times New Roman" w:cs="Times New Roman"/>
          <w:sz w:val="24"/>
          <w:szCs w:val="24"/>
        </w:rPr>
        <w:t>5</w:t>
      </w:r>
      <w:r w:rsidRPr="0026655E">
        <w:rPr>
          <w:rFonts w:ascii="Times New Roman" w:hAnsi="Times New Roman" w:cs="Times New Roman"/>
          <w:sz w:val="24"/>
          <w:szCs w:val="24"/>
        </w:rPr>
        <w:t xml:space="preserve"> of Schedule 3: new item 2</w:t>
      </w:r>
      <w:r w:rsidR="002856D3" w:rsidRPr="0026655E">
        <w:rPr>
          <w:rFonts w:ascii="Times New Roman" w:hAnsi="Times New Roman" w:cs="Times New Roman"/>
          <w:sz w:val="24"/>
          <w:szCs w:val="24"/>
        </w:rPr>
        <w:t>5</w:t>
      </w:r>
    </w:p>
    <w:p w14:paraId="02F5A023" w14:textId="77777777" w:rsidR="00F41F8E" w:rsidRPr="00D2234B" w:rsidRDefault="009C5930" w:rsidP="00B55A5B">
      <w:pPr>
        <w:ind w:right="748"/>
        <w:rPr>
          <w:rFonts w:ascii="Times New Roman" w:hAnsi="Times New Roman" w:cs="Times New Roman"/>
          <w:sz w:val="24"/>
          <w:szCs w:val="24"/>
        </w:rPr>
      </w:pPr>
      <w:r w:rsidRPr="00D2234B">
        <w:rPr>
          <w:rFonts w:ascii="Times New Roman" w:hAnsi="Times New Roman" w:cs="Times New Roman"/>
          <w:sz w:val="24"/>
          <w:szCs w:val="24"/>
        </w:rPr>
        <w:t xml:space="preserve">This item inserts a new </w:t>
      </w:r>
      <w:r w:rsidR="007051DD" w:rsidRPr="00D2234B">
        <w:rPr>
          <w:rFonts w:ascii="Times New Roman" w:hAnsi="Times New Roman" w:cs="Times New Roman"/>
          <w:sz w:val="24"/>
          <w:szCs w:val="24"/>
        </w:rPr>
        <w:t>subsection 178(5)</w:t>
      </w:r>
      <w:r w:rsidR="0078152E" w:rsidRPr="00D2234B">
        <w:rPr>
          <w:rFonts w:ascii="Times New Roman" w:hAnsi="Times New Roman" w:cs="Times New Roman"/>
          <w:sz w:val="24"/>
          <w:szCs w:val="24"/>
        </w:rPr>
        <w:t xml:space="preserve"> into the EGPA</w:t>
      </w:r>
      <w:r w:rsidR="009C5A71" w:rsidRPr="00D2234B">
        <w:rPr>
          <w:rFonts w:ascii="Times New Roman" w:hAnsi="Times New Roman" w:cs="Times New Roman"/>
          <w:sz w:val="24"/>
          <w:szCs w:val="24"/>
        </w:rPr>
        <w:t xml:space="preserve">. </w:t>
      </w:r>
    </w:p>
    <w:p w14:paraId="240D22FA" w14:textId="77777777" w:rsidR="0069734D" w:rsidRPr="00D2234B" w:rsidRDefault="009C5A71" w:rsidP="00B55A5B">
      <w:pPr>
        <w:ind w:right="748"/>
        <w:rPr>
          <w:rFonts w:ascii="Times New Roman" w:hAnsi="Times New Roman" w:cs="Times New Roman"/>
          <w:sz w:val="24"/>
          <w:szCs w:val="24"/>
        </w:rPr>
      </w:pPr>
      <w:r w:rsidRPr="00D2234B">
        <w:rPr>
          <w:rFonts w:ascii="Times New Roman" w:hAnsi="Times New Roman" w:cs="Times New Roman"/>
          <w:sz w:val="24"/>
          <w:szCs w:val="24"/>
        </w:rPr>
        <w:t>Section 178</w:t>
      </w:r>
      <w:r w:rsidR="00434BF5" w:rsidRPr="00D2234B">
        <w:rPr>
          <w:rFonts w:ascii="Times New Roman" w:hAnsi="Times New Roman" w:cs="Times New Roman"/>
          <w:sz w:val="24"/>
          <w:szCs w:val="24"/>
        </w:rPr>
        <w:t xml:space="preserve"> provides for arrangements whereby </w:t>
      </w:r>
      <w:r w:rsidR="002538FE" w:rsidRPr="00D2234B">
        <w:rPr>
          <w:rFonts w:ascii="Times New Roman" w:hAnsi="Times New Roman" w:cs="Times New Roman"/>
          <w:sz w:val="24"/>
          <w:szCs w:val="24"/>
        </w:rPr>
        <w:t xml:space="preserve">an authorised officer of the Education Department may </w:t>
      </w:r>
      <w:r w:rsidR="002D7E31" w:rsidRPr="00D2234B">
        <w:rPr>
          <w:rFonts w:ascii="Times New Roman" w:hAnsi="Times New Roman" w:cs="Times New Roman"/>
          <w:sz w:val="24"/>
          <w:szCs w:val="24"/>
        </w:rPr>
        <w:t>give a notice</w:t>
      </w:r>
      <w:r w:rsidR="009707A5">
        <w:rPr>
          <w:rFonts w:ascii="Times New Roman" w:hAnsi="Times New Roman" w:cs="Times New Roman"/>
          <w:sz w:val="24"/>
          <w:szCs w:val="24"/>
        </w:rPr>
        <w:t xml:space="preserve"> to,</w:t>
      </w:r>
      <w:r w:rsidR="002D7E31" w:rsidRPr="00D2234B">
        <w:rPr>
          <w:rFonts w:ascii="Times New Roman" w:hAnsi="Times New Roman" w:cs="Times New Roman"/>
          <w:sz w:val="24"/>
          <w:szCs w:val="24"/>
        </w:rPr>
        <w:t xml:space="preserve"> or seek a meeting with, the parent of a school-age child who has not been attending school as required</w:t>
      </w:r>
      <w:r w:rsidR="00E24BC8" w:rsidRPr="00D2234B">
        <w:rPr>
          <w:rFonts w:ascii="Times New Roman" w:hAnsi="Times New Roman" w:cs="Times New Roman"/>
          <w:sz w:val="24"/>
          <w:szCs w:val="24"/>
        </w:rPr>
        <w:t>. Subsection 178(5) of the Act as i</w:t>
      </w:r>
      <w:r w:rsidR="001C4394" w:rsidRPr="00D2234B">
        <w:rPr>
          <w:rFonts w:ascii="Times New Roman" w:hAnsi="Times New Roman" w:cs="Times New Roman"/>
          <w:sz w:val="24"/>
          <w:szCs w:val="24"/>
        </w:rPr>
        <w:t>t applie</w:t>
      </w:r>
      <w:r w:rsidR="0078152E" w:rsidRPr="00D2234B">
        <w:rPr>
          <w:rFonts w:ascii="Times New Roman" w:hAnsi="Times New Roman" w:cs="Times New Roman"/>
          <w:sz w:val="24"/>
          <w:szCs w:val="24"/>
        </w:rPr>
        <w:t>s</w:t>
      </w:r>
      <w:r w:rsidR="001C4394" w:rsidRPr="00D2234B">
        <w:rPr>
          <w:rFonts w:ascii="Times New Roman" w:hAnsi="Times New Roman" w:cs="Times New Roman"/>
          <w:sz w:val="24"/>
          <w:szCs w:val="24"/>
        </w:rPr>
        <w:t xml:space="preserve"> in Queensland</w:t>
      </w:r>
      <w:r w:rsidR="007051DD" w:rsidRPr="00D2234B">
        <w:rPr>
          <w:rFonts w:ascii="Times New Roman" w:hAnsi="Times New Roman" w:cs="Times New Roman"/>
          <w:sz w:val="24"/>
          <w:szCs w:val="24"/>
        </w:rPr>
        <w:t xml:space="preserve"> </w:t>
      </w:r>
      <w:r w:rsidR="0078152E" w:rsidRPr="00D2234B">
        <w:rPr>
          <w:rFonts w:ascii="Times New Roman" w:hAnsi="Times New Roman" w:cs="Times New Roman"/>
          <w:sz w:val="24"/>
          <w:szCs w:val="24"/>
        </w:rPr>
        <w:t>provides</w:t>
      </w:r>
      <w:r w:rsidR="002377D0" w:rsidRPr="00D2234B">
        <w:rPr>
          <w:rFonts w:ascii="Times New Roman" w:hAnsi="Times New Roman" w:cs="Times New Roman"/>
          <w:sz w:val="24"/>
          <w:szCs w:val="24"/>
        </w:rPr>
        <w:t xml:space="preserve"> in effect</w:t>
      </w:r>
      <w:r w:rsidR="0078152E" w:rsidRPr="00D2234B">
        <w:rPr>
          <w:rFonts w:ascii="Times New Roman" w:hAnsi="Times New Roman" w:cs="Times New Roman"/>
          <w:sz w:val="24"/>
          <w:szCs w:val="24"/>
        </w:rPr>
        <w:t xml:space="preserve"> </w:t>
      </w:r>
      <w:r w:rsidR="00E21AE2" w:rsidRPr="00D2234B">
        <w:rPr>
          <w:rFonts w:ascii="Times New Roman" w:hAnsi="Times New Roman" w:cs="Times New Roman"/>
          <w:sz w:val="24"/>
          <w:szCs w:val="24"/>
        </w:rPr>
        <w:t xml:space="preserve">that the official may </w:t>
      </w:r>
      <w:r w:rsidR="001771A3" w:rsidRPr="00D2234B">
        <w:rPr>
          <w:rFonts w:ascii="Times New Roman" w:hAnsi="Times New Roman" w:cs="Times New Roman"/>
          <w:sz w:val="24"/>
          <w:szCs w:val="24"/>
        </w:rPr>
        <w:t>request assistance from a police officer under section 16 of the</w:t>
      </w:r>
      <w:r w:rsidR="00FF397D" w:rsidRPr="00D2234B">
        <w:rPr>
          <w:rFonts w:ascii="Times New Roman" w:hAnsi="Times New Roman" w:cs="Times New Roman"/>
          <w:i/>
          <w:iCs/>
          <w:sz w:val="24"/>
          <w:szCs w:val="24"/>
        </w:rPr>
        <w:t xml:space="preserve"> Police Powers and Responsibilities Act 2000</w:t>
      </w:r>
      <w:r w:rsidR="00FF397D" w:rsidRPr="00D2234B">
        <w:rPr>
          <w:rFonts w:ascii="Times New Roman" w:hAnsi="Times New Roman" w:cs="Times New Roman"/>
          <w:sz w:val="24"/>
          <w:szCs w:val="24"/>
        </w:rPr>
        <w:t xml:space="preserve"> (</w:t>
      </w:r>
      <w:r w:rsidR="004B517A" w:rsidRPr="00D2234B">
        <w:rPr>
          <w:rFonts w:ascii="Times New Roman" w:hAnsi="Times New Roman" w:cs="Times New Roman"/>
          <w:sz w:val="24"/>
          <w:szCs w:val="24"/>
        </w:rPr>
        <w:t>Qld</w:t>
      </w:r>
      <w:r w:rsidR="00DA2ACC" w:rsidRPr="00D2234B">
        <w:rPr>
          <w:rFonts w:ascii="Times New Roman" w:hAnsi="Times New Roman" w:cs="Times New Roman"/>
          <w:sz w:val="24"/>
          <w:szCs w:val="24"/>
        </w:rPr>
        <w:t>)</w:t>
      </w:r>
      <w:r w:rsidR="004B517A" w:rsidRPr="00D2234B">
        <w:rPr>
          <w:rFonts w:ascii="Times New Roman" w:hAnsi="Times New Roman" w:cs="Times New Roman"/>
          <w:sz w:val="24"/>
          <w:szCs w:val="24"/>
        </w:rPr>
        <w:t>. As that Act is not in force in Norfolk Island, that subsection was repealed</w:t>
      </w:r>
      <w:r w:rsidR="00BC5301" w:rsidRPr="00D2234B">
        <w:rPr>
          <w:rFonts w:ascii="Times New Roman" w:hAnsi="Times New Roman" w:cs="Times New Roman"/>
          <w:sz w:val="24"/>
          <w:szCs w:val="24"/>
        </w:rPr>
        <w:t xml:space="preserve"> by the </w:t>
      </w:r>
      <w:r w:rsidR="00BC5301" w:rsidRPr="00D2234B">
        <w:rPr>
          <w:rFonts w:ascii="Times New Roman" w:hAnsi="Times New Roman" w:cs="Times New Roman"/>
          <w:i/>
          <w:iCs/>
          <w:sz w:val="24"/>
          <w:szCs w:val="24"/>
        </w:rPr>
        <w:t>Norfolk Island Applied Laws and Service Delivery (Queensland) Amendment Rules 2021</w:t>
      </w:r>
      <w:r w:rsidR="00B71671" w:rsidRPr="00D2234B">
        <w:rPr>
          <w:rFonts w:ascii="Times New Roman" w:hAnsi="Times New Roman" w:cs="Times New Roman"/>
          <w:sz w:val="24"/>
          <w:szCs w:val="24"/>
        </w:rPr>
        <w:t>. Following further consideration</w:t>
      </w:r>
      <w:r w:rsidR="00F41F8E" w:rsidRPr="00D2234B">
        <w:rPr>
          <w:rFonts w:ascii="Times New Roman" w:hAnsi="Times New Roman" w:cs="Times New Roman"/>
          <w:sz w:val="24"/>
          <w:szCs w:val="24"/>
        </w:rPr>
        <w:t xml:space="preserve"> and consultation with Queensland, </w:t>
      </w:r>
      <w:r w:rsidR="00DA2ACC" w:rsidRPr="00D2234B">
        <w:rPr>
          <w:rFonts w:ascii="Times New Roman" w:hAnsi="Times New Roman" w:cs="Times New Roman"/>
          <w:sz w:val="24"/>
          <w:szCs w:val="24"/>
        </w:rPr>
        <w:t xml:space="preserve">a new subsection 178(5) has been drafted with the intention of achieving a similar </w:t>
      </w:r>
      <w:r w:rsidR="00C2075C" w:rsidRPr="00D2234B">
        <w:rPr>
          <w:rFonts w:ascii="Times New Roman" w:hAnsi="Times New Roman" w:cs="Times New Roman"/>
          <w:sz w:val="24"/>
          <w:szCs w:val="24"/>
        </w:rPr>
        <w:t>effect to that under the Act in its application in Queensland.</w:t>
      </w:r>
    </w:p>
    <w:p w14:paraId="27039682" w14:textId="77777777" w:rsidR="00C2075C" w:rsidRDefault="00CF60FB" w:rsidP="00B55A5B">
      <w:pPr>
        <w:ind w:right="748"/>
        <w:rPr>
          <w:rFonts w:ascii="Times New Roman" w:hAnsi="Times New Roman" w:cs="Times New Roman"/>
          <w:sz w:val="24"/>
          <w:szCs w:val="24"/>
        </w:rPr>
      </w:pPr>
      <w:r w:rsidRPr="00D2234B">
        <w:rPr>
          <w:rFonts w:ascii="Times New Roman" w:hAnsi="Times New Roman" w:cs="Times New Roman"/>
          <w:sz w:val="24"/>
          <w:szCs w:val="24"/>
        </w:rPr>
        <w:t>New subsection 178(5) provides that an authorised officer may ask a member of the police force for assistance to perform a function under this section and the member of the police force may give the authorised officer reasonable assistance as requested.</w:t>
      </w:r>
    </w:p>
    <w:p w14:paraId="4FB1C0DB" w14:textId="77777777" w:rsidR="002C6701" w:rsidRDefault="00B72202" w:rsidP="00B55A5B">
      <w:pPr>
        <w:ind w:right="748"/>
        <w:rPr>
          <w:rFonts w:ascii="Times New Roman" w:hAnsi="Times New Roman" w:cs="Times New Roman"/>
          <w:sz w:val="24"/>
          <w:szCs w:val="24"/>
        </w:rPr>
      </w:pPr>
      <w:r w:rsidRPr="00E31442">
        <w:rPr>
          <w:rFonts w:ascii="Times New Roman" w:hAnsi="Times New Roman" w:cs="Times New Roman"/>
          <w:sz w:val="24"/>
          <w:szCs w:val="24"/>
          <w:u w:val="single"/>
        </w:rPr>
        <w:t>Item 10</w:t>
      </w:r>
      <w:r>
        <w:rPr>
          <w:rFonts w:ascii="Times New Roman" w:hAnsi="Times New Roman" w:cs="Times New Roman"/>
          <w:sz w:val="24"/>
          <w:szCs w:val="24"/>
        </w:rPr>
        <w:t xml:space="preserve"> - </w:t>
      </w:r>
      <w:r w:rsidR="00DD759F" w:rsidRPr="00DD759F">
        <w:rPr>
          <w:rFonts w:ascii="Times New Roman" w:hAnsi="Times New Roman" w:cs="Times New Roman"/>
          <w:sz w:val="24"/>
          <w:szCs w:val="24"/>
        </w:rPr>
        <w:t>After item 46 of Schedule 3</w:t>
      </w:r>
      <w:r w:rsidR="00DD759F">
        <w:rPr>
          <w:rFonts w:ascii="Times New Roman" w:hAnsi="Times New Roman" w:cs="Times New Roman"/>
          <w:sz w:val="24"/>
          <w:szCs w:val="24"/>
        </w:rPr>
        <w:t>: new item 46A</w:t>
      </w:r>
    </w:p>
    <w:p w14:paraId="71408445" w14:textId="65EA5C4E" w:rsidR="00E31442" w:rsidRDefault="5CA3836D" w:rsidP="00B55A5B">
      <w:pPr>
        <w:ind w:right="748"/>
        <w:rPr>
          <w:rFonts w:ascii="Times New Roman" w:hAnsi="Times New Roman" w:cs="Times New Roman"/>
          <w:sz w:val="24"/>
          <w:szCs w:val="24"/>
        </w:rPr>
      </w:pPr>
      <w:r w:rsidRPr="1A2D71C0">
        <w:rPr>
          <w:rFonts w:ascii="Times New Roman" w:hAnsi="Times New Roman" w:cs="Times New Roman"/>
          <w:sz w:val="24"/>
          <w:szCs w:val="24"/>
        </w:rPr>
        <w:t xml:space="preserve">This item repeals paragraph </w:t>
      </w:r>
      <w:r w:rsidR="3C768AD0" w:rsidRPr="1A2D71C0">
        <w:rPr>
          <w:rFonts w:ascii="Times New Roman" w:hAnsi="Times New Roman" w:cs="Times New Roman"/>
          <w:sz w:val="24"/>
          <w:szCs w:val="24"/>
        </w:rPr>
        <w:t xml:space="preserve">(c) of the definition of </w:t>
      </w:r>
      <w:r w:rsidR="501BBBAD" w:rsidRPr="1A2D71C0">
        <w:rPr>
          <w:rFonts w:ascii="Times New Roman" w:hAnsi="Times New Roman" w:cs="Times New Roman"/>
          <w:sz w:val="24"/>
          <w:szCs w:val="24"/>
        </w:rPr>
        <w:t>‘</w:t>
      </w:r>
      <w:bookmarkStart w:id="24" w:name="_Int_DndBJsCY"/>
      <w:r w:rsidR="3C768AD0" w:rsidRPr="1A2D71C0">
        <w:rPr>
          <w:rFonts w:ascii="Times New Roman" w:hAnsi="Times New Roman" w:cs="Times New Roman"/>
          <w:sz w:val="24"/>
          <w:szCs w:val="24"/>
        </w:rPr>
        <w:t>exempt</w:t>
      </w:r>
      <w:bookmarkEnd w:id="24"/>
      <w:r w:rsidR="3C768AD0" w:rsidRPr="1A2D71C0">
        <w:rPr>
          <w:rFonts w:ascii="Times New Roman" w:hAnsi="Times New Roman" w:cs="Times New Roman"/>
          <w:sz w:val="24"/>
          <w:szCs w:val="24"/>
        </w:rPr>
        <w:t xml:space="preserve"> person’ in </w:t>
      </w:r>
      <w:r w:rsidR="0009A7D6" w:rsidRPr="1A2D71C0">
        <w:rPr>
          <w:rFonts w:ascii="Times New Roman" w:hAnsi="Times New Roman" w:cs="Times New Roman"/>
          <w:sz w:val="24"/>
          <w:szCs w:val="24"/>
        </w:rPr>
        <w:t xml:space="preserve">EGPA </w:t>
      </w:r>
      <w:r w:rsidR="3C768AD0" w:rsidRPr="1A2D71C0">
        <w:rPr>
          <w:rFonts w:ascii="Times New Roman" w:hAnsi="Times New Roman" w:cs="Times New Roman"/>
          <w:sz w:val="24"/>
          <w:szCs w:val="24"/>
        </w:rPr>
        <w:t>secti</w:t>
      </w:r>
      <w:r w:rsidR="7937E25B" w:rsidRPr="1A2D71C0">
        <w:rPr>
          <w:rFonts w:ascii="Times New Roman" w:hAnsi="Times New Roman" w:cs="Times New Roman"/>
          <w:sz w:val="24"/>
          <w:szCs w:val="24"/>
        </w:rPr>
        <w:t xml:space="preserve">on 335. </w:t>
      </w:r>
      <w:bookmarkStart w:id="25" w:name="_Hlk93312830"/>
      <w:r w:rsidR="6CE166A7" w:rsidRPr="1A2D71C0">
        <w:rPr>
          <w:rFonts w:ascii="Times New Roman" w:hAnsi="Times New Roman" w:cs="Times New Roman"/>
          <w:sz w:val="24"/>
          <w:szCs w:val="24"/>
        </w:rPr>
        <w:t>This removes a reference to a person receiving special education under section 420</w:t>
      </w:r>
      <w:r w:rsidR="02F63EEF" w:rsidRPr="1A2D71C0">
        <w:rPr>
          <w:rFonts w:ascii="Times New Roman" w:hAnsi="Times New Roman" w:cs="Times New Roman"/>
          <w:sz w:val="24"/>
          <w:szCs w:val="24"/>
        </w:rPr>
        <w:t>(2)</w:t>
      </w:r>
      <w:r w:rsidR="3D4E37F8" w:rsidRPr="1A2D71C0">
        <w:rPr>
          <w:rFonts w:ascii="Times New Roman" w:hAnsi="Times New Roman" w:cs="Times New Roman"/>
          <w:sz w:val="24"/>
          <w:szCs w:val="24"/>
        </w:rPr>
        <w:t xml:space="preserve">. That section is </w:t>
      </w:r>
      <w:r w:rsidR="36357D8D" w:rsidRPr="1A2D71C0">
        <w:rPr>
          <w:rFonts w:ascii="Times New Roman" w:hAnsi="Times New Roman" w:cs="Times New Roman"/>
          <w:sz w:val="24"/>
          <w:szCs w:val="24"/>
        </w:rPr>
        <w:t xml:space="preserve">being repealed as </w:t>
      </w:r>
      <w:r w:rsidR="7D5110D4" w:rsidRPr="1A2D71C0">
        <w:rPr>
          <w:rFonts w:ascii="Times New Roman" w:hAnsi="Times New Roman" w:cs="Times New Roman"/>
          <w:sz w:val="24"/>
          <w:szCs w:val="24"/>
        </w:rPr>
        <w:t xml:space="preserve">it is </w:t>
      </w:r>
      <w:r w:rsidR="36357D8D" w:rsidRPr="1A2D71C0">
        <w:rPr>
          <w:rFonts w:ascii="Times New Roman" w:hAnsi="Times New Roman" w:cs="Times New Roman"/>
          <w:sz w:val="24"/>
          <w:szCs w:val="24"/>
        </w:rPr>
        <w:t>not relevant to the Norfolk Island Central School</w:t>
      </w:r>
      <w:r w:rsidR="04DF29AD" w:rsidRPr="1A2D71C0">
        <w:rPr>
          <w:rFonts w:ascii="Times New Roman" w:hAnsi="Times New Roman" w:cs="Times New Roman"/>
          <w:sz w:val="24"/>
          <w:szCs w:val="24"/>
        </w:rPr>
        <w:t xml:space="preserve"> (see </w:t>
      </w:r>
      <w:bookmarkStart w:id="26" w:name="_Hlk93313268"/>
      <w:r w:rsidR="690A4C42" w:rsidRPr="1A2D71C0">
        <w:rPr>
          <w:rFonts w:ascii="Times New Roman" w:hAnsi="Times New Roman" w:cs="Times New Roman"/>
          <w:sz w:val="24"/>
          <w:szCs w:val="24"/>
        </w:rPr>
        <w:t xml:space="preserve">new </w:t>
      </w:r>
      <w:r w:rsidR="04DF29AD" w:rsidRPr="1A2D71C0">
        <w:rPr>
          <w:rFonts w:ascii="Times New Roman" w:hAnsi="Times New Roman" w:cs="Times New Roman"/>
          <w:sz w:val="24"/>
          <w:szCs w:val="24"/>
        </w:rPr>
        <w:t xml:space="preserve">item </w:t>
      </w:r>
      <w:r w:rsidR="690A4C42" w:rsidRPr="1A2D71C0">
        <w:rPr>
          <w:rFonts w:ascii="Times New Roman" w:hAnsi="Times New Roman" w:cs="Times New Roman"/>
          <w:sz w:val="24"/>
          <w:szCs w:val="24"/>
        </w:rPr>
        <w:t>71</w:t>
      </w:r>
      <w:r w:rsidR="04DF29AD" w:rsidRPr="1A2D71C0">
        <w:rPr>
          <w:rFonts w:ascii="Times New Roman" w:hAnsi="Times New Roman" w:cs="Times New Roman"/>
          <w:sz w:val="24"/>
          <w:szCs w:val="24"/>
        </w:rPr>
        <w:t xml:space="preserve"> </w:t>
      </w:r>
      <w:bookmarkEnd w:id="26"/>
      <w:r w:rsidR="04DF29AD" w:rsidRPr="1A2D71C0">
        <w:rPr>
          <w:rFonts w:ascii="Times New Roman" w:hAnsi="Times New Roman" w:cs="Times New Roman"/>
          <w:sz w:val="24"/>
          <w:szCs w:val="24"/>
        </w:rPr>
        <w:t>below).</w:t>
      </w:r>
      <w:bookmarkEnd w:id="25"/>
    </w:p>
    <w:p w14:paraId="6AE3F6D9" w14:textId="09B052C5" w:rsidR="002837ED" w:rsidRDefault="002837ED" w:rsidP="00B55A5B">
      <w:pPr>
        <w:ind w:right="748"/>
        <w:rPr>
          <w:rFonts w:ascii="Times New Roman" w:hAnsi="Times New Roman" w:cs="Times New Roman"/>
          <w:sz w:val="24"/>
          <w:szCs w:val="24"/>
        </w:rPr>
      </w:pPr>
    </w:p>
    <w:p w14:paraId="4C640F2E" w14:textId="77777777" w:rsidR="002837ED" w:rsidRDefault="002837ED" w:rsidP="00B55A5B">
      <w:pPr>
        <w:ind w:right="748"/>
        <w:rPr>
          <w:rFonts w:ascii="Times New Roman" w:hAnsi="Times New Roman" w:cs="Times New Roman"/>
          <w:sz w:val="24"/>
          <w:szCs w:val="24"/>
        </w:rPr>
      </w:pPr>
    </w:p>
    <w:p w14:paraId="531F4ECA" w14:textId="77777777" w:rsidR="00606782" w:rsidRDefault="00825F1A" w:rsidP="00B55A5B">
      <w:pPr>
        <w:ind w:right="748"/>
        <w:rPr>
          <w:rFonts w:ascii="Times New Roman" w:hAnsi="Times New Roman" w:cs="Times New Roman"/>
          <w:sz w:val="24"/>
          <w:szCs w:val="24"/>
        </w:rPr>
      </w:pPr>
      <w:r w:rsidRPr="00CB6358">
        <w:rPr>
          <w:rFonts w:ascii="Times New Roman" w:hAnsi="Times New Roman" w:cs="Times New Roman"/>
          <w:sz w:val="24"/>
          <w:szCs w:val="24"/>
          <w:u w:val="single"/>
        </w:rPr>
        <w:lastRenderedPageBreak/>
        <w:t>Item 11</w:t>
      </w:r>
      <w:r>
        <w:rPr>
          <w:rFonts w:ascii="Times New Roman" w:hAnsi="Times New Roman" w:cs="Times New Roman"/>
          <w:sz w:val="24"/>
          <w:szCs w:val="24"/>
        </w:rPr>
        <w:t xml:space="preserve"> - </w:t>
      </w:r>
      <w:r w:rsidR="009412B3" w:rsidRPr="009412B3">
        <w:rPr>
          <w:rFonts w:ascii="Times New Roman" w:hAnsi="Times New Roman" w:cs="Times New Roman"/>
          <w:sz w:val="24"/>
          <w:szCs w:val="24"/>
        </w:rPr>
        <w:t>After item 55 of Schedule 3</w:t>
      </w:r>
      <w:r w:rsidR="009412B3">
        <w:rPr>
          <w:rFonts w:ascii="Times New Roman" w:hAnsi="Times New Roman" w:cs="Times New Roman"/>
          <w:sz w:val="24"/>
          <w:szCs w:val="24"/>
        </w:rPr>
        <w:t xml:space="preserve">: new items </w:t>
      </w:r>
      <w:r w:rsidR="00CB6358">
        <w:rPr>
          <w:rFonts w:ascii="Times New Roman" w:hAnsi="Times New Roman" w:cs="Times New Roman"/>
          <w:sz w:val="24"/>
          <w:szCs w:val="24"/>
        </w:rPr>
        <w:t>55A and 55B</w:t>
      </w:r>
    </w:p>
    <w:p w14:paraId="731E81CF" w14:textId="77777777" w:rsidR="00CB6358" w:rsidRPr="00D2234B" w:rsidRDefault="00A85DBF" w:rsidP="00B55A5B">
      <w:pPr>
        <w:ind w:right="748"/>
        <w:rPr>
          <w:rFonts w:ascii="Times New Roman" w:hAnsi="Times New Roman" w:cs="Times New Roman"/>
          <w:sz w:val="24"/>
          <w:szCs w:val="24"/>
        </w:rPr>
      </w:pPr>
      <w:r>
        <w:rPr>
          <w:rFonts w:ascii="Times New Roman" w:hAnsi="Times New Roman" w:cs="Times New Roman"/>
          <w:sz w:val="24"/>
          <w:szCs w:val="24"/>
        </w:rPr>
        <w:t xml:space="preserve">These items </w:t>
      </w:r>
      <w:r w:rsidR="005971AC">
        <w:rPr>
          <w:rFonts w:ascii="Times New Roman" w:hAnsi="Times New Roman" w:cs="Times New Roman"/>
          <w:sz w:val="24"/>
          <w:szCs w:val="24"/>
        </w:rPr>
        <w:t xml:space="preserve">repeal </w:t>
      </w:r>
      <w:r w:rsidR="001F4112">
        <w:rPr>
          <w:rFonts w:ascii="Times New Roman" w:hAnsi="Times New Roman" w:cs="Times New Roman"/>
          <w:sz w:val="24"/>
          <w:szCs w:val="24"/>
        </w:rPr>
        <w:t xml:space="preserve">EGPA </w:t>
      </w:r>
      <w:r w:rsidR="005971AC">
        <w:rPr>
          <w:rFonts w:ascii="Times New Roman" w:hAnsi="Times New Roman" w:cs="Times New Roman"/>
          <w:sz w:val="24"/>
          <w:szCs w:val="24"/>
        </w:rPr>
        <w:t xml:space="preserve">paragraphs </w:t>
      </w:r>
      <w:r w:rsidR="001F4112" w:rsidRPr="001F4112">
        <w:rPr>
          <w:rFonts w:ascii="Times New Roman" w:hAnsi="Times New Roman" w:cs="Times New Roman"/>
          <w:sz w:val="24"/>
          <w:szCs w:val="24"/>
        </w:rPr>
        <w:t>365(1)(c)</w:t>
      </w:r>
      <w:r w:rsidR="001F4112">
        <w:rPr>
          <w:rFonts w:ascii="Times New Roman" w:hAnsi="Times New Roman" w:cs="Times New Roman"/>
          <w:sz w:val="24"/>
          <w:szCs w:val="24"/>
        </w:rPr>
        <w:t xml:space="preserve"> and </w:t>
      </w:r>
      <w:r w:rsidR="001F4112" w:rsidRPr="001F4112">
        <w:rPr>
          <w:rFonts w:ascii="Times New Roman" w:hAnsi="Times New Roman" w:cs="Times New Roman"/>
          <w:sz w:val="24"/>
          <w:szCs w:val="24"/>
        </w:rPr>
        <w:t>365</w:t>
      </w:r>
      <w:r w:rsidR="00711EBA">
        <w:rPr>
          <w:rFonts w:ascii="Times New Roman" w:hAnsi="Times New Roman" w:cs="Times New Roman"/>
          <w:sz w:val="24"/>
          <w:szCs w:val="24"/>
        </w:rPr>
        <w:t>A</w:t>
      </w:r>
      <w:r w:rsidR="001F4112" w:rsidRPr="001F4112">
        <w:rPr>
          <w:rFonts w:ascii="Times New Roman" w:hAnsi="Times New Roman" w:cs="Times New Roman"/>
          <w:sz w:val="24"/>
          <w:szCs w:val="24"/>
        </w:rPr>
        <w:t>(1)(c)</w:t>
      </w:r>
      <w:r w:rsidR="001F4112">
        <w:rPr>
          <w:rFonts w:ascii="Times New Roman" w:hAnsi="Times New Roman" w:cs="Times New Roman"/>
          <w:sz w:val="24"/>
          <w:szCs w:val="24"/>
        </w:rPr>
        <w:t xml:space="preserve">. </w:t>
      </w:r>
      <w:r w:rsidR="001F4112" w:rsidRPr="001F4112">
        <w:rPr>
          <w:rFonts w:ascii="Times New Roman" w:hAnsi="Times New Roman" w:cs="Times New Roman"/>
          <w:sz w:val="24"/>
          <w:szCs w:val="24"/>
        </w:rPr>
        <w:t>This removes reference</w:t>
      </w:r>
      <w:r w:rsidR="001F4112">
        <w:rPr>
          <w:rFonts w:ascii="Times New Roman" w:hAnsi="Times New Roman" w:cs="Times New Roman"/>
          <w:sz w:val="24"/>
          <w:szCs w:val="24"/>
        </w:rPr>
        <w:t>s</w:t>
      </w:r>
      <w:r w:rsidR="001F4112" w:rsidRPr="001F4112">
        <w:rPr>
          <w:rFonts w:ascii="Times New Roman" w:hAnsi="Times New Roman" w:cs="Times New Roman"/>
          <w:sz w:val="24"/>
          <w:szCs w:val="24"/>
        </w:rPr>
        <w:t xml:space="preserve"> to a person receiving special education under section 420(2). That section is being repealed as not relevant to the Norfolk Island Central School (see </w:t>
      </w:r>
      <w:r w:rsidR="00461CA6" w:rsidRPr="00461CA6">
        <w:rPr>
          <w:rFonts w:ascii="Times New Roman" w:hAnsi="Times New Roman" w:cs="Times New Roman"/>
          <w:sz w:val="24"/>
          <w:szCs w:val="24"/>
        </w:rPr>
        <w:t xml:space="preserve">new item 71 </w:t>
      </w:r>
      <w:r w:rsidR="001F4112" w:rsidRPr="001F4112">
        <w:rPr>
          <w:rFonts w:ascii="Times New Roman" w:hAnsi="Times New Roman" w:cs="Times New Roman"/>
          <w:sz w:val="24"/>
          <w:szCs w:val="24"/>
        </w:rPr>
        <w:t>below).</w:t>
      </w:r>
    </w:p>
    <w:p w14:paraId="7466C7A6" w14:textId="77777777" w:rsidR="001741C7" w:rsidRPr="001741C7" w:rsidRDefault="001741C7" w:rsidP="001741C7">
      <w:pPr>
        <w:ind w:right="748"/>
        <w:rPr>
          <w:rFonts w:ascii="Times New Roman" w:hAnsi="Times New Roman" w:cs="Times New Roman"/>
          <w:sz w:val="24"/>
          <w:szCs w:val="24"/>
        </w:rPr>
      </w:pPr>
      <w:r w:rsidRPr="001741C7">
        <w:rPr>
          <w:rFonts w:ascii="Times New Roman" w:hAnsi="Times New Roman" w:cs="Times New Roman"/>
          <w:sz w:val="24"/>
          <w:szCs w:val="24"/>
          <w:u w:val="single"/>
        </w:rPr>
        <w:t xml:space="preserve">Item </w:t>
      </w:r>
      <w:r w:rsidR="00EF295E">
        <w:rPr>
          <w:rFonts w:ascii="Times New Roman" w:hAnsi="Times New Roman" w:cs="Times New Roman"/>
          <w:sz w:val="24"/>
          <w:szCs w:val="24"/>
          <w:u w:val="single"/>
        </w:rPr>
        <w:t>12</w:t>
      </w:r>
      <w:r w:rsidRPr="001741C7">
        <w:rPr>
          <w:rFonts w:ascii="Times New Roman" w:hAnsi="Times New Roman" w:cs="Times New Roman"/>
          <w:sz w:val="24"/>
          <w:szCs w:val="24"/>
        </w:rPr>
        <w:t xml:space="preserve"> </w:t>
      </w:r>
      <w:r w:rsidR="001B2E48">
        <w:rPr>
          <w:rFonts w:ascii="Times New Roman" w:hAnsi="Times New Roman" w:cs="Times New Roman"/>
          <w:sz w:val="24"/>
          <w:szCs w:val="24"/>
        </w:rPr>
        <w:t>–</w:t>
      </w:r>
      <w:r w:rsidRPr="001741C7">
        <w:rPr>
          <w:rFonts w:ascii="Times New Roman" w:hAnsi="Times New Roman" w:cs="Times New Roman"/>
          <w:sz w:val="24"/>
          <w:szCs w:val="24"/>
        </w:rPr>
        <w:t xml:space="preserve"> </w:t>
      </w:r>
      <w:r w:rsidR="000D1922">
        <w:rPr>
          <w:rFonts w:ascii="Times New Roman" w:hAnsi="Times New Roman" w:cs="Times New Roman"/>
          <w:sz w:val="24"/>
          <w:szCs w:val="24"/>
        </w:rPr>
        <w:t>Omit</w:t>
      </w:r>
      <w:r w:rsidR="001B2E48">
        <w:rPr>
          <w:rFonts w:ascii="Times New Roman" w:hAnsi="Times New Roman" w:cs="Times New Roman"/>
          <w:sz w:val="24"/>
          <w:szCs w:val="24"/>
        </w:rPr>
        <w:t xml:space="preserve"> i</w:t>
      </w:r>
      <w:r w:rsidRPr="001741C7">
        <w:rPr>
          <w:rFonts w:ascii="Times New Roman" w:hAnsi="Times New Roman" w:cs="Times New Roman"/>
          <w:sz w:val="24"/>
          <w:szCs w:val="24"/>
        </w:rPr>
        <w:t xml:space="preserve">tem </w:t>
      </w:r>
      <w:r w:rsidRPr="00D2234B">
        <w:rPr>
          <w:rFonts w:ascii="Times New Roman" w:hAnsi="Times New Roman" w:cs="Times New Roman"/>
          <w:sz w:val="24"/>
          <w:szCs w:val="24"/>
        </w:rPr>
        <w:t>71</w:t>
      </w:r>
      <w:r w:rsidRPr="001741C7">
        <w:rPr>
          <w:rFonts w:ascii="Times New Roman" w:hAnsi="Times New Roman" w:cs="Times New Roman"/>
          <w:sz w:val="24"/>
          <w:szCs w:val="24"/>
        </w:rPr>
        <w:t xml:space="preserve"> of Schedule 3: new item </w:t>
      </w:r>
      <w:r w:rsidRPr="00D2234B">
        <w:rPr>
          <w:rFonts w:ascii="Times New Roman" w:hAnsi="Times New Roman" w:cs="Times New Roman"/>
          <w:sz w:val="24"/>
          <w:szCs w:val="24"/>
        </w:rPr>
        <w:t>71</w:t>
      </w:r>
    </w:p>
    <w:p w14:paraId="26062969" w14:textId="77777777" w:rsidR="00910037" w:rsidRPr="00D2234B" w:rsidRDefault="00D16E1F" w:rsidP="00B55A5B">
      <w:pPr>
        <w:ind w:right="748"/>
        <w:rPr>
          <w:rFonts w:ascii="Times New Roman" w:hAnsi="Times New Roman" w:cs="Times New Roman"/>
          <w:sz w:val="24"/>
          <w:szCs w:val="24"/>
        </w:rPr>
      </w:pPr>
      <w:bookmarkStart w:id="27" w:name="_Hlk93242006"/>
      <w:r w:rsidRPr="00D2234B">
        <w:rPr>
          <w:rFonts w:ascii="Times New Roman" w:hAnsi="Times New Roman" w:cs="Times New Roman"/>
          <w:sz w:val="24"/>
          <w:szCs w:val="24"/>
        </w:rPr>
        <w:t xml:space="preserve">This item repeals </w:t>
      </w:r>
      <w:r w:rsidR="00047B35">
        <w:rPr>
          <w:rFonts w:ascii="Times New Roman" w:hAnsi="Times New Roman" w:cs="Times New Roman"/>
          <w:sz w:val="24"/>
          <w:szCs w:val="24"/>
        </w:rPr>
        <w:t xml:space="preserve">Part 2 of Chapter 19 of the </w:t>
      </w:r>
      <w:r w:rsidRPr="00D2234B">
        <w:rPr>
          <w:rFonts w:ascii="Times New Roman" w:hAnsi="Times New Roman" w:cs="Times New Roman"/>
          <w:sz w:val="24"/>
          <w:szCs w:val="24"/>
        </w:rPr>
        <w:t>EGPA</w:t>
      </w:r>
      <w:r w:rsidR="007E7D3A">
        <w:rPr>
          <w:rFonts w:ascii="Times New Roman" w:hAnsi="Times New Roman" w:cs="Times New Roman"/>
          <w:sz w:val="24"/>
          <w:szCs w:val="24"/>
        </w:rPr>
        <w:t xml:space="preserve">, which relates to </w:t>
      </w:r>
      <w:r w:rsidR="00ED0E0A" w:rsidRPr="00D2234B">
        <w:rPr>
          <w:rFonts w:ascii="Times New Roman" w:hAnsi="Times New Roman" w:cs="Times New Roman"/>
          <w:sz w:val="24"/>
          <w:szCs w:val="24"/>
        </w:rPr>
        <w:t>provision of special education</w:t>
      </w:r>
      <w:r w:rsidR="001B5013">
        <w:rPr>
          <w:rFonts w:ascii="Times New Roman" w:hAnsi="Times New Roman" w:cs="Times New Roman"/>
          <w:sz w:val="24"/>
          <w:szCs w:val="24"/>
        </w:rPr>
        <w:t xml:space="preserve"> in special cases</w:t>
      </w:r>
      <w:r w:rsidR="00ED0E0A" w:rsidRPr="00D2234B">
        <w:rPr>
          <w:rFonts w:ascii="Times New Roman" w:hAnsi="Times New Roman" w:cs="Times New Roman"/>
          <w:sz w:val="24"/>
          <w:szCs w:val="24"/>
        </w:rPr>
        <w:t xml:space="preserve">, which </w:t>
      </w:r>
      <w:r w:rsidR="001B5013">
        <w:rPr>
          <w:rFonts w:ascii="Times New Roman" w:hAnsi="Times New Roman" w:cs="Times New Roman"/>
          <w:sz w:val="24"/>
          <w:szCs w:val="24"/>
        </w:rPr>
        <w:t>are</w:t>
      </w:r>
      <w:r w:rsidR="00ED0E0A" w:rsidRPr="00D2234B">
        <w:rPr>
          <w:rFonts w:ascii="Times New Roman" w:hAnsi="Times New Roman" w:cs="Times New Roman"/>
          <w:sz w:val="24"/>
          <w:szCs w:val="24"/>
        </w:rPr>
        <w:t xml:space="preserve"> not relevant to the Norfolk Island Central School</w:t>
      </w:r>
      <w:bookmarkEnd w:id="27"/>
      <w:r w:rsidR="00ED0E0A" w:rsidRPr="00D2234B">
        <w:rPr>
          <w:rFonts w:ascii="Times New Roman" w:hAnsi="Times New Roman" w:cs="Times New Roman"/>
          <w:sz w:val="24"/>
          <w:szCs w:val="24"/>
        </w:rPr>
        <w:t>.</w:t>
      </w:r>
    </w:p>
    <w:p w14:paraId="556F6F98" w14:textId="77777777" w:rsidR="002941EF" w:rsidRPr="002941EF" w:rsidRDefault="002941EF" w:rsidP="002941EF">
      <w:pPr>
        <w:ind w:right="748"/>
        <w:rPr>
          <w:rFonts w:ascii="Times New Roman" w:hAnsi="Times New Roman" w:cs="Times New Roman"/>
          <w:sz w:val="24"/>
          <w:szCs w:val="24"/>
        </w:rPr>
      </w:pPr>
      <w:r w:rsidRPr="002941EF">
        <w:rPr>
          <w:rFonts w:ascii="Times New Roman" w:hAnsi="Times New Roman" w:cs="Times New Roman"/>
          <w:sz w:val="24"/>
          <w:szCs w:val="24"/>
          <w:u w:val="single"/>
        </w:rPr>
        <w:t xml:space="preserve">Item </w:t>
      </w:r>
      <w:r w:rsidR="002F67F5">
        <w:rPr>
          <w:rFonts w:ascii="Times New Roman" w:hAnsi="Times New Roman" w:cs="Times New Roman"/>
          <w:sz w:val="24"/>
          <w:szCs w:val="24"/>
          <w:u w:val="single"/>
        </w:rPr>
        <w:t>13</w:t>
      </w:r>
      <w:r w:rsidR="00F422DA">
        <w:rPr>
          <w:rFonts w:ascii="Times New Roman" w:hAnsi="Times New Roman" w:cs="Times New Roman"/>
          <w:sz w:val="24"/>
          <w:szCs w:val="24"/>
          <w:u w:val="single"/>
        </w:rPr>
        <w:t xml:space="preserve"> </w:t>
      </w:r>
      <w:r w:rsidRPr="002941EF">
        <w:rPr>
          <w:rFonts w:ascii="Times New Roman" w:hAnsi="Times New Roman" w:cs="Times New Roman"/>
          <w:sz w:val="24"/>
          <w:szCs w:val="24"/>
        </w:rPr>
        <w:t xml:space="preserve">- After item </w:t>
      </w:r>
      <w:r w:rsidRPr="00D2234B">
        <w:rPr>
          <w:rFonts w:ascii="Times New Roman" w:hAnsi="Times New Roman" w:cs="Times New Roman"/>
          <w:sz w:val="24"/>
          <w:szCs w:val="24"/>
        </w:rPr>
        <w:t>71</w:t>
      </w:r>
      <w:r w:rsidRPr="002941EF">
        <w:rPr>
          <w:rFonts w:ascii="Times New Roman" w:hAnsi="Times New Roman" w:cs="Times New Roman"/>
          <w:sz w:val="24"/>
          <w:szCs w:val="24"/>
        </w:rPr>
        <w:t xml:space="preserve"> of Schedule 3: new item </w:t>
      </w:r>
      <w:r w:rsidR="000C782A" w:rsidRPr="00D2234B">
        <w:rPr>
          <w:rFonts w:ascii="Times New Roman" w:hAnsi="Times New Roman" w:cs="Times New Roman"/>
          <w:sz w:val="24"/>
          <w:szCs w:val="24"/>
        </w:rPr>
        <w:t>71</w:t>
      </w:r>
      <w:r w:rsidRPr="002941EF">
        <w:rPr>
          <w:rFonts w:ascii="Times New Roman" w:hAnsi="Times New Roman" w:cs="Times New Roman"/>
          <w:sz w:val="24"/>
          <w:szCs w:val="24"/>
        </w:rPr>
        <w:t>A</w:t>
      </w:r>
    </w:p>
    <w:p w14:paraId="2F18FAE1" w14:textId="77777777" w:rsidR="00984ACF" w:rsidRPr="00D2234B" w:rsidRDefault="1DFE9E3C" w:rsidP="00B55A5B">
      <w:pPr>
        <w:ind w:right="748"/>
        <w:rPr>
          <w:rFonts w:ascii="Times New Roman" w:hAnsi="Times New Roman" w:cs="Times New Roman"/>
          <w:sz w:val="24"/>
          <w:szCs w:val="24"/>
        </w:rPr>
      </w:pPr>
      <w:r w:rsidRPr="1A2D71C0">
        <w:rPr>
          <w:rFonts w:ascii="Times New Roman" w:hAnsi="Times New Roman" w:cs="Times New Roman"/>
          <w:sz w:val="24"/>
          <w:szCs w:val="24"/>
        </w:rPr>
        <w:t xml:space="preserve">This item repeals EGPA section 421. That section </w:t>
      </w:r>
      <w:r w:rsidR="3770C8E1" w:rsidRPr="1A2D71C0">
        <w:rPr>
          <w:rFonts w:ascii="Times New Roman" w:hAnsi="Times New Roman" w:cs="Times New Roman"/>
          <w:sz w:val="24"/>
          <w:szCs w:val="24"/>
        </w:rPr>
        <w:t>provides for</w:t>
      </w:r>
      <w:r w:rsidRPr="1A2D71C0">
        <w:rPr>
          <w:rFonts w:ascii="Times New Roman" w:hAnsi="Times New Roman" w:cs="Times New Roman"/>
          <w:sz w:val="24"/>
          <w:szCs w:val="24"/>
        </w:rPr>
        <w:t xml:space="preserve"> the Minister to </w:t>
      </w:r>
      <w:r w:rsidR="3770C8E1" w:rsidRPr="1A2D71C0">
        <w:rPr>
          <w:rFonts w:ascii="Times New Roman" w:hAnsi="Times New Roman" w:cs="Times New Roman"/>
          <w:sz w:val="24"/>
          <w:szCs w:val="24"/>
        </w:rPr>
        <w:t>provide</w:t>
      </w:r>
      <w:r w:rsidR="187FC77A" w:rsidRPr="1A2D71C0">
        <w:rPr>
          <w:rFonts w:ascii="Times New Roman" w:hAnsi="Times New Roman" w:cs="Times New Roman"/>
          <w:sz w:val="24"/>
          <w:szCs w:val="24"/>
        </w:rPr>
        <w:t xml:space="preserve"> transportation assistance to a student with a disability who is attending a school </w:t>
      </w:r>
      <w:r w:rsidR="1210013F" w:rsidRPr="1A2D71C0">
        <w:rPr>
          <w:rFonts w:ascii="Times New Roman" w:hAnsi="Times New Roman" w:cs="Times New Roman"/>
          <w:sz w:val="24"/>
          <w:szCs w:val="24"/>
        </w:rPr>
        <w:t xml:space="preserve">in receipt of </w:t>
      </w:r>
      <w:r w:rsidR="3EAC2BA3" w:rsidRPr="1A2D71C0">
        <w:rPr>
          <w:rFonts w:ascii="Times New Roman" w:hAnsi="Times New Roman" w:cs="Times New Roman"/>
          <w:sz w:val="24"/>
          <w:szCs w:val="24"/>
        </w:rPr>
        <w:t xml:space="preserve">a </w:t>
      </w:r>
      <w:r w:rsidR="1210013F" w:rsidRPr="1A2D71C0">
        <w:rPr>
          <w:rFonts w:ascii="Times New Roman" w:hAnsi="Times New Roman" w:cs="Times New Roman"/>
          <w:sz w:val="24"/>
          <w:szCs w:val="24"/>
        </w:rPr>
        <w:t>subsidy</w:t>
      </w:r>
      <w:r w:rsidRPr="1A2D71C0">
        <w:rPr>
          <w:rFonts w:ascii="Times New Roman" w:hAnsi="Times New Roman" w:cs="Times New Roman"/>
          <w:sz w:val="24"/>
          <w:szCs w:val="24"/>
        </w:rPr>
        <w:t>, which is not relevant to the Norfolk Island Central School</w:t>
      </w:r>
      <w:r w:rsidR="1210013F" w:rsidRPr="1A2D71C0">
        <w:rPr>
          <w:rFonts w:ascii="Times New Roman" w:hAnsi="Times New Roman" w:cs="Times New Roman"/>
          <w:sz w:val="24"/>
          <w:szCs w:val="24"/>
        </w:rPr>
        <w:t>.</w:t>
      </w:r>
    </w:p>
    <w:p w14:paraId="6C5D495A" w14:textId="77777777" w:rsidR="00AA4E28" w:rsidRPr="00AA4E28" w:rsidRDefault="00AA4E28" w:rsidP="00AA4E28">
      <w:pPr>
        <w:ind w:right="748"/>
        <w:rPr>
          <w:rFonts w:ascii="Times New Roman" w:hAnsi="Times New Roman" w:cs="Times New Roman"/>
          <w:sz w:val="24"/>
          <w:szCs w:val="24"/>
        </w:rPr>
      </w:pPr>
      <w:bookmarkStart w:id="28" w:name="_Hlk93241727"/>
      <w:bookmarkStart w:id="29" w:name="_Hlk93242455"/>
      <w:r w:rsidRPr="00AA4E28">
        <w:rPr>
          <w:rFonts w:ascii="Times New Roman" w:hAnsi="Times New Roman" w:cs="Times New Roman"/>
          <w:sz w:val="24"/>
          <w:szCs w:val="24"/>
          <w:u w:val="single"/>
        </w:rPr>
        <w:t xml:space="preserve">Item </w:t>
      </w:r>
      <w:r w:rsidR="004E3FBB" w:rsidRPr="00443BAC">
        <w:rPr>
          <w:rFonts w:ascii="Times New Roman" w:hAnsi="Times New Roman" w:cs="Times New Roman"/>
          <w:sz w:val="24"/>
          <w:szCs w:val="24"/>
          <w:u w:val="single"/>
        </w:rPr>
        <w:t>14</w:t>
      </w:r>
      <w:r w:rsidR="004E3FBB" w:rsidRPr="00443BAC">
        <w:rPr>
          <w:rFonts w:ascii="Times New Roman" w:hAnsi="Times New Roman" w:cs="Times New Roman"/>
          <w:sz w:val="24"/>
          <w:szCs w:val="24"/>
        </w:rPr>
        <w:t xml:space="preserve"> </w:t>
      </w:r>
      <w:r w:rsidRPr="00AA4E28">
        <w:rPr>
          <w:rFonts w:ascii="Times New Roman" w:hAnsi="Times New Roman" w:cs="Times New Roman"/>
          <w:sz w:val="24"/>
          <w:szCs w:val="24"/>
        </w:rPr>
        <w:t>- After item 80 of Schedule 3: new item</w:t>
      </w:r>
      <w:r w:rsidR="004E3FBB" w:rsidRPr="00443BAC">
        <w:rPr>
          <w:rFonts w:ascii="Times New Roman" w:hAnsi="Times New Roman" w:cs="Times New Roman"/>
          <w:sz w:val="24"/>
          <w:szCs w:val="24"/>
        </w:rPr>
        <w:t>s</w:t>
      </w:r>
      <w:r w:rsidRPr="00AA4E28">
        <w:rPr>
          <w:rFonts w:ascii="Times New Roman" w:hAnsi="Times New Roman" w:cs="Times New Roman"/>
          <w:sz w:val="24"/>
          <w:szCs w:val="24"/>
        </w:rPr>
        <w:t xml:space="preserve"> 80A</w:t>
      </w:r>
      <w:r w:rsidR="004E3FBB" w:rsidRPr="00443BAC">
        <w:rPr>
          <w:rFonts w:ascii="Times New Roman" w:hAnsi="Times New Roman" w:cs="Times New Roman"/>
          <w:sz w:val="24"/>
          <w:szCs w:val="24"/>
        </w:rPr>
        <w:t xml:space="preserve"> and 80B</w:t>
      </w:r>
    </w:p>
    <w:bookmarkEnd w:id="28"/>
    <w:p w14:paraId="51D3E3B3" w14:textId="03D14251" w:rsidR="00AA4E28" w:rsidRDefault="00DC5986" w:rsidP="00AA4E28">
      <w:pPr>
        <w:ind w:right="748"/>
        <w:rPr>
          <w:rFonts w:ascii="Times New Roman" w:hAnsi="Times New Roman" w:cs="Times New Roman"/>
          <w:sz w:val="24"/>
          <w:szCs w:val="24"/>
        </w:rPr>
      </w:pPr>
      <w:r>
        <w:rPr>
          <w:rFonts w:ascii="Times New Roman" w:hAnsi="Times New Roman" w:cs="Times New Roman"/>
          <w:sz w:val="24"/>
          <w:szCs w:val="24"/>
        </w:rPr>
        <w:t>New</w:t>
      </w:r>
      <w:r w:rsidR="00AA4E28" w:rsidRPr="00AA4E28">
        <w:rPr>
          <w:rFonts w:ascii="Times New Roman" w:hAnsi="Times New Roman" w:cs="Times New Roman"/>
          <w:sz w:val="24"/>
          <w:szCs w:val="24"/>
        </w:rPr>
        <w:t xml:space="preserve"> item </w:t>
      </w:r>
      <w:r>
        <w:rPr>
          <w:rFonts w:ascii="Times New Roman" w:hAnsi="Times New Roman" w:cs="Times New Roman"/>
          <w:sz w:val="24"/>
          <w:szCs w:val="24"/>
        </w:rPr>
        <w:t>80</w:t>
      </w:r>
      <w:r w:rsidR="004A7F7E">
        <w:rPr>
          <w:rFonts w:ascii="Times New Roman" w:hAnsi="Times New Roman" w:cs="Times New Roman"/>
          <w:sz w:val="24"/>
          <w:szCs w:val="24"/>
        </w:rPr>
        <w:t xml:space="preserve">A </w:t>
      </w:r>
      <w:r w:rsidR="00AA4E28" w:rsidRPr="00AA4E28">
        <w:rPr>
          <w:rFonts w:ascii="Times New Roman" w:hAnsi="Times New Roman" w:cs="Times New Roman"/>
          <w:sz w:val="24"/>
          <w:szCs w:val="24"/>
        </w:rPr>
        <w:t>repeals section 429B of the EGPA. That provision applies in relation to a mature age student of a mature age State school</w:t>
      </w:r>
      <w:r w:rsidR="00BB3D0F">
        <w:rPr>
          <w:rFonts w:ascii="Times New Roman" w:hAnsi="Times New Roman" w:cs="Times New Roman"/>
          <w:sz w:val="24"/>
          <w:szCs w:val="24"/>
        </w:rPr>
        <w:t>,</w:t>
      </w:r>
      <w:r w:rsidR="00AA4E28" w:rsidRPr="00AA4E28">
        <w:rPr>
          <w:rFonts w:ascii="Times New Roman" w:hAnsi="Times New Roman" w:cs="Times New Roman"/>
          <w:sz w:val="24"/>
          <w:szCs w:val="24"/>
        </w:rPr>
        <w:t xml:space="preserve"> </w:t>
      </w:r>
      <w:bookmarkStart w:id="30" w:name="_Hlk93240252"/>
      <w:r w:rsidR="00BB3D0F">
        <w:rPr>
          <w:rFonts w:ascii="Times New Roman" w:hAnsi="Times New Roman" w:cs="Times New Roman"/>
          <w:sz w:val="24"/>
          <w:szCs w:val="24"/>
        </w:rPr>
        <w:t>which</w:t>
      </w:r>
      <w:r w:rsidR="00BB3D0F" w:rsidRPr="00AA4E28">
        <w:rPr>
          <w:rFonts w:ascii="Times New Roman" w:hAnsi="Times New Roman" w:cs="Times New Roman"/>
          <w:sz w:val="24"/>
          <w:szCs w:val="24"/>
        </w:rPr>
        <w:t xml:space="preserve"> </w:t>
      </w:r>
      <w:r w:rsidR="00AA4E28" w:rsidRPr="00AA4E28">
        <w:rPr>
          <w:rFonts w:ascii="Times New Roman" w:hAnsi="Times New Roman" w:cs="Times New Roman"/>
          <w:sz w:val="24"/>
          <w:szCs w:val="24"/>
        </w:rPr>
        <w:t>is not relevant to the Norfolk Island Central School.</w:t>
      </w:r>
      <w:bookmarkEnd w:id="30"/>
    </w:p>
    <w:p w14:paraId="48D33A58" w14:textId="77777777" w:rsidR="004A7F7E" w:rsidRPr="00AA4E28" w:rsidRDefault="549BE21E" w:rsidP="00AA4E28">
      <w:pPr>
        <w:ind w:right="748"/>
        <w:rPr>
          <w:rFonts w:ascii="Times New Roman" w:hAnsi="Times New Roman" w:cs="Times New Roman"/>
          <w:sz w:val="24"/>
          <w:szCs w:val="24"/>
        </w:rPr>
      </w:pPr>
      <w:r w:rsidRPr="1A2D71C0">
        <w:rPr>
          <w:rFonts w:ascii="Times New Roman" w:hAnsi="Times New Roman" w:cs="Times New Roman"/>
          <w:sz w:val="24"/>
          <w:szCs w:val="24"/>
        </w:rPr>
        <w:t xml:space="preserve">New item 80B </w:t>
      </w:r>
      <w:r w:rsidR="7304DC7B" w:rsidRPr="1A2D71C0">
        <w:rPr>
          <w:rFonts w:ascii="Times New Roman" w:hAnsi="Times New Roman" w:cs="Times New Roman"/>
          <w:sz w:val="24"/>
          <w:szCs w:val="24"/>
        </w:rPr>
        <w:t xml:space="preserve">repeals EGPA paragraph </w:t>
      </w:r>
      <w:r w:rsidR="3FEBB7C6" w:rsidRPr="1A2D71C0">
        <w:rPr>
          <w:rFonts w:ascii="Times New Roman" w:hAnsi="Times New Roman" w:cs="Times New Roman"/>
          <w:sz w:val="24"/>
          <w:szCs w:val="24"/>
        </w:rPr>
        <w:t>428(1)(c)</w:t>
      </w:r>
      <w:r w:rsidR="7304DC7B" w:rsidRPr="1A2D71C0">
        <w:rPr>
          <w:rFonts w:ascii="Times New Roman" w:hAnsi="Times New Roman" w:cs="Times New Roman"/>
          <w:sz w:val="24"/>
          <w:szCs w:val="24"/>
        </w:rPr>
        <w:t xml:space="preserve">. This removes references to a person receiving special education under section 420(2). That section is being repealed as not relevant to the Norfolk Island Central School (see </w:t>
      </w:r>
      <w:r w:rsidR="690A4C42" w:rsidRPr="1A2D71C0">
        <w:rPr>
          <w:rFonts w:ascii="Times New Roman" w:hAnsi="Times New Roman" w:cs="Times New Roman"/>
          <w:sz w:val="24"/>
          <w:szCs w:val="24"/>
        </w:rPr>
        <w:t xml:space="preserve">new item </w:t>
      </w:r>
      <w:r w:rsidR="009D6D82" w:rsidRPr="1A2D71C0">
        <w:rPr>
          <w:rFonts w:ascii="Times New Roman" w:hAnsi="Times New Roman" w:cs="Times New Roman"/>
          <w:sz w:val="24"/>
          <w:szCs w:val="24"/>
        </w:rPr>
        <w:t>71 above</w:t>
      </w:r>
      <w:r w:rsidR="7304DC7B" w:rsidRPr="1A2D71C0">
        <w:rPr>
          <w:rFonts w:ascii="Times New Roman" w:hAnsi="Times New Roman" w:cs="Times New Roman"/>
          <w:sz w:val="24"/>
          <w:szCs w:val="24"/>
        </w:rPr>
        <w:t>).</w:t>
      </w:r>
    </w:p>
    <w:p w14:paraId="6A722685" w14:textId="77777777" w:rsidR="004F131A" w:rsidRPr="004F131A" w:rsidRDefault="004F131A" w:rsidP="004F131A">
      <w:pPr>
        <w:ind w:right="748"/>
        <w:rPr>
          <w:rFonts w:ascii="Times New Roman" w:hAnsi="Times New Roman" w:cs="Times New Roman"/>
          <w:sz w:val="24"/>
          <w:szCs w:val="24"/>
        </w:rPr>
      </w:pPr>
      <w:r w:rsidRPr="004F131A">
        <w:rPr>
          <w:rFonts w:ascii="Times New Roman" w:hAnsi="Times New Roman" w:cs="Times New Roman"/>
          <w:sz w:val="24"/>
          <w:szCs w:val="24"/>
          <w:u w:val="single"/>
        </w:rPr>
        <w:t xml:space="preserve">Item </w:t>
      </w:r>
      <w:r w:rsidR="009D7305">
        <w:rPr>
          <w:rFonts w:ascii="Times New Roman" w:hAnsi="Times New Roman" w:cs="Times New Roman"/>
          <w:sz w:val="24"/>
          <w:szCs w:val="24"/>
          <w:u w:val="single"/>
        </w:rPr>
        <w:t xml:space="preserve">15 </w:t>
      </w:r>
      <w:r w:rsidRPr="004F131A">
        <w:rPr>
          <w:rFonts w:ascii="Times New Roman" w:hAnsi="Times New Roman" w:cs="Times New Roman"/>
          <w:sz w:val="24"/>
          <w:szCs w:val="24"/>
        </w:rPr>
        <w:t xml:space="preserve">- After item </w:t>
      </w:r>
      <w:r w:rsidR="00583797" w:rsidRPr="00D2234B">
        <w:rPr>
          <w:rFonts w:ascii="Times New Roman" w:hAnsi="Times New Roman" w:cs="Times New Roman"/>
          <w:sz w:val="24"/>
          <w:szCs w:val="24"/>
        </w:rPr>
        <w:t>83</w:t>
      </w:r>
      <w:r w:rsidRPr="004F131A">
        <w:rPr>
          <w:rFonts w:ascii="Times New Roman" w:hAnsi="Times New Roman" w:cs="Times New Roman"/>
          <w:sz w:val="24"/>
          <w:szCs w:val="24"/>
        </w:rPr>
        <w:t xml:space="preserve"> of Schedule 3: new item </w:t>
      </w:r>
      <w:r w:rsidR="00583797" w:rsidRPr="00D2234B">
        <w:rPr>
          <w:rFonts w:ascii="Times New Roman" w:hAnsi="Times New Roman" w:cs="Times New Roman"/>
          <w:sz w:val="24"/>
          <w:szCs w:val="24"/>
        </w:rPr>
        <w:t>83</w:t>
      </w:r>
      <w:r w:rsidRPr="004F131A">
        <w:rPr>
          <w:rFonts w:ascii="Times New Roman" w:hAnsi="Times New Roman" w:cs="Times New Roman"/>
          <w:sz w:val="24"/>
          <w:szCs w:val="24"/>
        </w:rPr>
        <w:t>A</w:t>
      </w:r>
    </w:p>
    <w:p w14:paraId="383CB361" w14:textId="77777777" w:rsidR="003742E2" w:rsidRPr="00D2234B" w:rsidRDefault="00583797" w:rsidP="00B55A5B">
      <w:pPr>
        <w:ind w:right="748"/>
        <w:rPr>
          <w:rFonts w:ascii="Times New Roman" w:hAnsi="Times New Roman" w:cs="Times New Roman"/>
          <w:sz w:val="24"/>
          <w:szCs w:val="24"/>
        </w:rPr>
      </w:pPr>
      <w:r w:rsidRPr="00D2234B">
        <w:rPr>
          <w:rFonts w:ascii="Times New Roman" w:hAnsi="Times New Roman" w:cs="Times New Roman"/>
          <w:sz w:val="24"/>
          <w:szCs w:val="24"/>
        </w:rPr>
        <w:t xml:space="preserve">This item </w:t>
      </w:r>
      <w:r w:rsidR="00BD00F5" w:rsidRPr="00D2234B">
        <w:rPr>
          <w:rFonts w:ascii="Times New Roman" w:hAnsi="Times New Roman" w:cs="Times New Roman"/>
          <w:sz w:val="24"/>
          <w:szCs w:val="24"/>
        </w:rPr>
        <w:t>repeals the definition of ‘catchment area</w:t>
      </w:r>
      <w:r w:rsidR="00A917C1" w:rsidRPr="00D2234B">
        <w:rPr>
          <w:rFonts w:ascii="Times New Roman" w:hAnsi="Times New Roman" w:cs="Times New Roman"/>
          <w:sz w:val="24"/>
          <w:szCs w:val="24"/>
        </w:rPr>
        <w:t>’ in Schedule 4 of the EGPA. That definition relates to a multi-school system and is not relevant to Norfolk Island</w:t>
      </w:r>
      <w:r w:rsidR="00304CAE" w:rsidRPr="00D2234B">
        <w:rPr>
          <w:rFonts w:ascii="Times New Roman" w:hAnsi="Times New Roman" w:cs="Times New Roman"/>
          <w:sz w:val="24"/>
          <w:szCs w:val="24"/>
        </w:rPr>
        <w:t xml:space="preserve"> </w:t>
      </w:r>
      <w:bookmarkStart w:id="31" w:name="_Hlk93242682"/>
      <w:r w:rsidR="00304CAE" w:rsidRPr="00D2234B">
        <w:rPr>
          <w:rFonts w:ascii="Times New Roman" w:hAnsi="Times New Roman" w:cs="Times New Roman"/>
          <w:sz w:val="24"/>
          <w:szCs w:val="24"/>
        </w:rPr>
        <w:t xml:space="preserve">(see also </w:t>
      </w:r>
      <w:r w:rsidR="009443E9" w:rsidRPr="00D2234B">
        <w:rPr>
          <w:rFonts w:ascii="Times New Roman" w:hAnsi="Times New Roman" w:cs="Times New Roman"/>
          <w:sz w:val="24"/>
          <w:szCs w:val="24"/>
        </w:rPr>
        <w:t xml:space="preserve">new </w:t>
      </w:r>
      <w:r w:rsidR="00304CAE" w:rsidRPr="00D2234B">
        <w:rPr>
          <w:rFonts w:ascii="Times New Roman" w:hAnsi="Times New Roman" w:cs="Times New Roman"/>
          <w:sz w:val="24"/>
          <w:szCs w:val="24"/>
        </w:rPr>
        <w:t>item</w:t>
      </w:r>
      <w:r w:rsidR="009443E9" w:rsidRPr="00D2234B">
        <w:rPr>
          <w:rFonts w:ascii="Times New Roman" w:hAnsi="Times New Roman" w:cs="Times New Roman"/>
          <w:sz w:val="24"/>
          <w:szCs w:val="24"/>
        </w:rPr>
        <w:t xml:space="preserve"> 20D above)</w:t>
      </w:r>
      <w:bookmarkEnd w:id="31"/>
      <w:r w:rsidR="00A917C1" w:rsidRPr="00D2234B">
        <w:rPr>
          <w:rFonts w:ascii="Times New Roman" w:hAnsi="Times New Roman" w:cs="Times New Roman"/>
          <w:sz w:val="24"/>
          <w:szCs w:val="24"/>
        </w:rPr>
        <w:t>.</w:t>
      </w:r>
      <w:bookmarkEnd w:id="29"/>
    </w:p>
    <w:p w14:paraId="0BBA5BC5" w14:textId="77777777" w:rsidR="00804357" w:rsidRPr="00804357" w:rsidRDefault="00804357" w:rsidP="00804357">
      <w:pPr>
        <w:ind w:right="748"/>
        <w:rPr>
          <w:rFonts w:ascii="Times New Roman" w:hAnsi="Times New Roman" w:cs="Times New Roman"/>
          <w:sz w:val="24"/>
          <w:szCs w:val="24"/>
        </w:rPr>
      </w:pPr>
      <w:r w:rsidRPr="00804357">
        <w:rPr>
          <w:rFonts w:ascii="Times New Roman" w:hAnsi="Times New Roman" w:cs="Times New Roman"/>
          <w:sz w:val="24"/>
          <w:szCs w:val="24"/>
          <w:u w:val="single"/>
        </w:rPr>
        <w:t xml:space="preserve">Item </w:t>
      </w:r>
      <w:r w:rsidR="009D7305">
        <w:rPr>
          <w:rFonts w:ascii="Times New Roman" w:hAnsi="Times New Roman" w:cs="Times New Roman"/>
          <w:sz w:val="24"/>
          <w:szCs w:val="24"/>
          <w:u w:val="single"/>
        </w:rPr>
        <w:t xml:space="preserve">16 </w:t>
      </w:r>
      <w:r w:rsidRPr="00804357">
        <w:rPr>
          <w:rFonts w:ascii="Times New Roman" w:hAnsi="Times New Roman" w:cs="Times New Roman"/>
          <w:sz w:val="24"/>
          <w:szCs w:val="24"/>
        </w:rPr>
        <w:t>- After item 8</w:t>
      </w:r>
      <w:r w:rsidRPr="00D2234B">
        <w:rPr>
          <w:rFonts w:ascii="Times New Roman" w:hAnsi="Times New Roman" w:cs="Times New Roman"/>
          <w:sz w:val="24"/>
          <w:szCs w:val="24"/>
        </w:rPr>
        <w:t>4</w:t>
      </w:r>
      <w:r w:rsidRPr="00804357">
        <w:rPr>
          <w:rFonts w:ascii="Times New Roman" w:hAnsi="Times New Roman" w:cs="Times New Roman"/>
          <w:sz w:val="24"/>
          <w:szCs w:val="24"/>
        </w:rPr>
        <w:t xml:space="preserve"> of Schedule 3: new item 8</w:t>
      </w:r>
      <w:r w:rsidR="00B53401" w:rsidRPr="00D2234B">
        <w:rPr>
          <w:rFonts w:ascii="Times New Roman" w:hAnsi="Times New Roman" w:cs="Times New Roman"/>
          <w:sz w:val="24"/>
          <w:szCs w:val="24"/>
        </w:rPr>
        <w:t>4</w:t>
      </w:r>
      <w:r w:rsidRPr="00804357">
        <w:rPr>
          <w:rFonts w:ascii="Times New Roman" w:hAnsi="Times New Roman" w:cs="Times New Roman"/>
          <w:sz w:val="24"/>
          <w:szCs w:val="24"/>
        </w:rPr>
        <w:t>A</w:t>
      </w:r>
    </w:p>
    <w:p w14:paraId="075F4BA4" w14:textId="77777777" w:rsidR="00804357" w:rsidRPr="00D2234B" w:rsidRDefault="00804357" w:rsidP="00804357">
      <w:pPr>
        <w:ind w:right="748"/>
        <w:rPr>
          <w:rFonts w:ascii="Times New Roman" w:hAnsi="Times New Roman" w:cs="Times New Roman"/>
          <w:sz w:val="24"/>
          <w:szCs w:val="24"/>
        </w:rPr>
      </w:pPr>
      <w:r w:rsidRPr="00D2234B">
        <w:rPr>
          <w:rFonts w:ascii="Times New Roman" w:hAnsi="Times New Roman" w:cs="Times New Roman"/>
          <w:sz w:val="24"/>
          <w:szCs w:val="24"/>
        </w:rPr>
        <w:t>This item repeals the definition of ‘</w:t>
      </w:r>
      <w:r w:rsidR="00B53401" w:rsidRPr="00D2234B">
        <w:rPr>
          <w:rFonts w:ascii="Times New Roman" w:hAnsi="Times New Roman" w:cs="Times New Roman"/>
          <w:sz w:val="24"/>
          <w:szCs w:val="24"/>
        </w:rPr>
        <w:t>criminal history</w:t>
      </w:r>
      <w:r w:rsidRPr="00D2234B">
        <w:rPr>
          <w:rFonts w:ascii="Times New Roman" w:hAnsi="Times New Roman" w:cs="Times New Roman"/>
          <w:sz w:val="24"/>
          <w:szCs w:val="24"/>
        </w:rPr>
        <w:t xml:space="preserve">’ in Schedule 4 of the EGPA. That definition relates to </w:t>
      </w:r>
      <w:r w:rsidR="00B53401" w:rsidRPr="00D2234B">
        <w:rPr>
          <w:rFonts w:ascii="Times New Roman" w:hAnsi="Times New Roman" w:cs="Times New Roman"/>
          <w:sz w:val="24"/>
          <w:szCs w:val="24"/>
        </w:rPr>
        <w:t>enrolment of mature age students</w:t>
      </w:r>
      <w:r w:rsidRPr="00D2234B">
        <w:rPr>
          <w:rFonts w:ascii="Times New Roman" w:hAnsi="Times New Roman" w:cs="Times New Roman"/>
          <w:sz w:val="24"/>
          <w:szCs w:val="24"/>
        </w:rPr>
        <w:t xml:space="preserve"> and is not relevant to Norfolk Island.</w:t>
      </w:r>
    </w:p>
    <w:p w14:paraId="6DE59975" w14:textId="77777777" w:rsidR="00B53401" w:rsidRPr="00B53401" w:rsidRDefault="00B53401" w:rsidP="00B53401">
      <w:pPr>
        <w:ind w:right="748"/>
        <w:rPr>
          <w:rFonts w:ascii="Times New Roman" w:hAnsi="Times New Roman" w:cs="Times New Roman"/>
          <w:sz w:val="24"/>
          <w:szCs w:val="24"/>
        </w:rPr>
      </w:pPr>
      <w:r w:rsidRPr="00B53401">
        <w:rPr>
          <w:rFonts w:ascii="Times New Roman" w:hAnsi="Times New Roman" w:cs="Times New Roman"/>
          <w:sz w:val="24"/>
          <w:szCs w:val="24"/>
          <w:u w:val="single"/>
        </w:rPr>
        <w:t>Item</w:t>
      </w:r>
      <w:r w:rsidR="009D7305">
        <w:rPr>
          <w:rFonts w:ascii="Times New Roman" w:hAnsi="Times New Roman" w:cs="Times New Roman"/>
          <w:sz w:val="24"/>
          <w:szCs w:val="24"/>
          <w:u w:val="single"/>
        </w:rPr>
        <w:t xml:space="preserve"> </w:t>
      </w:r>
      <w:r w:rsidR="00D8759A">
        <w:rPr>
          <w:rFonts w:ascii="Times New Roman" w:hAnsi="Times New Roman" w:cs="Times New Roman"/>
          <w:sz w:val="24"/>
          <w:szCs w:val="24"/>
          <w:u w:val="single"/>
        </w:rPr>
        <w:t>17</w:t>
      </w:r>
      <w:r w:rsidR="00D8759A">
        <w:rPr>
          <w:rFonts w:ascii="Times New Roman" w:hAnsi="Times New Roman" w:cs="Times New Roman"/>
          <w:sz w:val="24"/>
          <w:szCs w:val="24"/>
        </w:rPr>
        <w:t xml:space="preserve"> </w:t>
      </w:r>
      <w:r w:rsidRPr="00B53401">
        <w:rPr>
          <w:rFonts w:ascii="Times New Roman" w:hAnsi="Times New Roman" w:cs="Times New Roman"/>
          <w:sz w:val="24"/>
          <w:szCs w:val="24"/>
        </w:rPr>
        <w:t>- After item 8</w:t>
      </w:r>
      <w:r w:rsidR="00E92113" w:rsidRPr="00D2234B">
        <w:rPr>
          <w:rFonts w:ascii="Times New Roman" w:hAnsi="Times New Roman" w:cs="Times New Roman"/>
          <w:sz w:val="24"/>
          <w:szCs w:val="24"/>
        </w:rPr>
        <w:t>5</w:t>
      </w:r>
      <w:r w:rsidRPr="00B53401">
        <w:rPr>
          <w:rFonts w:ascii="Times New Roman" w:hAnsi="Times New Roman" w:cs="Times New Roman"/>
          <w:sz w:val="24"/>
          <w:szCs w:val="24"/>
        </w:rPr>
        <w:t xml:space="preserve"> of Schedule 3: new item</w:t>
      </w:r>
      <w:r w:rsidR="00E21850" w:rsidRPr="00D2234B">
        <w:rPr>
          <w:rFonts w:ascii="Times New Roman" w:hAnsi="Times New Roman" w:cs="Times New Roman"/>
          <w:sz w:val="24"/>
          <w:szCs w:val="24"/>
        </w:rPr>
        <w:t>s</w:t>
      </w:r>
      <w:r w:rsidRPr="00B53401">
        <w:rPr>
          <w:rFonts w:ascii="Times New Roman" w:hAnsi="Times New Roman" w:cs="Times New Roman"/>
          <w:sz w:val="24"/>
          <w:szCs w:val="24"/>
        </w:rPr>
        <w:t xml:space="preserve"> 8</w:t>
      </w:r>
      <w:r w:rsidR="00E92113" w:rsidRPr="00D2234B">
        <w:rPr>
          <w:rFonts w:ascii="Times New Roman" w:hAnsi="Times New Roman" w:cs="Times New Roman"/>
          <w:sz w:val="24"/>
          <w:szCs w:val="24"/>
        </w:rPr>
        <w:t>5</w:t>
      </w:r>
      <w:r w:rsidRPr="00B53401">
        <w:rPr>
          <w:rFonts w:ascii="Times New Roman" w:hAnsi="Times New Roman" w:cs="Times New Roman"/>
          <w:sz w:val="24"/>
          <w:szCs w:val="24"/>
        </w:rPr>
        <w:t>A</w:t>
      </w:r>
      <w:r w:rsidR="00E21850" w:rsidRPr="00D2234B">
        <w:rPr>
          <w:rFonts w:ascii="Times New Roman" w:hAnsi="Times New Roman" w:cs="Times New Roman"/>
          <w:sz w:val="24"/>
          <w:szCs w:val="24"/>
        </w:rPr>
        <w:t xml:space="preserve"> and 85B</w:t>
      </w:r>
    </w:p>
    <w:p w14:paraId="6EB2459F" w14:textId="63E13216" w:rsidR="00E820FC" w:rsidRDefault="00B53401" w:rsidP="00B53401">
      <w:pPr>
        <w:ind w:right="748"/>
        <w:rPr>
          <w:rFonts w:ascii="Times New Roman" w:hAnsi="Times New Roman" w:cs="Times New Roman"/>
          <w:sz w:val="24"/>
          <w:szCs w:val="24"/>
        </w:rPr>
      </w:pPr>
      <w:r w:rsidRPr="00D2234B">
        <w:rPr>
          <w:rFonts w:ascii="Times New Roman" w:hAnsi="Times New Roman" w:cs="Times New Roman"/>
          <w:sz w:val="24"/>
          <w:szCs w:val="24"/>
        </w:rPr>
        <w:t>Th</w:t>
      </w:r>
      <w:r w:rsidR="00461CA6">
        <w:rPr>
          <w:rFonts w:ascii="Times New Roman" w:hAnsi="Times New Roman" w:cs="Times New Roman"/>
          <w:sz w:val="24"/>
          <w:szCs w:val="24"/>
        </w:rPr>
        <w:t>ese</w:t>
      </w:r>
      <w:r w:rsidRPr="00D2234B">
        <w:rPr>
          <w:rFonts w:ascii="Times New Roman" w:hAnsi="Times New Roman" w:cs="Times New Roman"/>
          <w:sz w:val="24"/>
          <w:szCs w:val="24"/>
        </w:rPr>
        <w:t xml:space="preserve"> item</w:t>
      </w:r>
      <w:r w:rsidR="00461CA6">
        <w:rPr>
          <w:rFonts w:ascii="Times New Roman" w:hAnsi="Times New Roman" w:cs="Times New Roman"/>
          <w:sz w:val="24"/>
          <w:szCs w:val="24"/>
        </w:rPr>
        <w:t>s</w:t>
      </w:r>
      <w:r w:rsidRPr="00D2234B">
        <w:rPr>
          <w:rFonts w:ascii="Times New Roman" w:hAnsi="Times New Roman" w:cs="Times New Roman"/>
          <w:sz w:val="24"/>
          <w:szCs w:val="24"/>
        </w:rPr>
        <w:t xml:space="preserve"> repeal the definition of ‘</w:t>
      </w:r>
      <w:r w:rsidR="000760BF" w:rsidRPr="00D2234B">
        <w:rPr>
          <w:rFonts w:ascii="Times New Roman" w:hAnsi="Times New Roman" w:cs="Times New Roman"/>
          <w:sz w:val="24"/>
          <w:szCs w:val="24"/>
        </w:rPr>
        <w:t>effective enrolment eligibility plan’</w:t>
      </w:r>
      <w:r w:rsidR="00E21850" w:rsidRPr="00D2234B">
        <w:rPr>
          <w:rFonts w:ascii="Times New Roman" w:hAnsi="Times New Roman" w:cs="Times New Roman"/>
          <w:sz w:val="24"/>
          <w:szCs w:val="24"/>
        </w:rPr>
        <w:t xml:space="preserve">, </w:t>
      </w:r>
      <w:r w:rsidR="000760BF" w:rsidRPr="00D2234B">
        <w:rPr>
          <w:rFonts w:ascii="Times New Roman" w:hAnsi="Times New Roman" w:cs="Times New Roman"/>
          <w:sz w:val="24"/>
          <w:szCs w:val="24"/>
        </w:rPr>
        <w:t xml:space="preserve">‘effective </w:t>
      </w:r>
      <w:bookmarkStart w:id="32" w:name="_Hlk93242760"/>
      <w:r w:rsidR="000760BF" w:rsidRPr="00D2234B">
        <w:rPr>
          <w:rFonts w:ascii="Times New Roman" w:hAnsi="Times New Roman" w:cs="Times New Roman"/>
          <w:sz w:val="24"/>
          <w:szCs w:val="24"/>
        </w:rPr>
        <w:t>enrolment management plan</w:t>
      </w:r>
      <w:r w:rsidRPr="00D2234B">
        <w:rPr>
          <w:rFonts w:ascii="Times New Roman" w:hAnsi="Times New Roman" w:cs="Times New Roman"/>
          <w:sz w:val="24"/>
          <w:szCs w:val="24"/>
        </w:rPr>
        <w:t>’</w:t>
      </w:r>
      <w:bookmarkEnd w:id="32"/>
      <w:r w:rsidRPr="00D2234B">
        <w:rPr>
          <w:rFonts w:ascii="Times New Roman" w:hAnsi="Times New Roman" w:cs="Times New Roman"/>
          <w:sz w:val="24"/>
          <w:szCs w:val="24"/>
        </w:rPr>
        <w:t xml:space="preserve"> </w:t>
      </w:r>
      <w:r w:rsidR="00BA14C0" w:rsidRPr="00D2234B">
        <w:rPr>
          <w:rFonts w:ascii="Times New Roman" w:hAnsi="Times New Roman" w:cs="Times New Roman"/>
          <w:sz w:val="24"/>
          <w:szCs w:val="24"/>
        </w:rPr>
        <w:t>and ‘enrolment management plan’</w:t>
      </w:r>
      <w:r w:rsidR="00B56733" w:rsidRPr="00D2234B">
        <w:rPr>
          <w:rFonts w:ascii="Times New Roman" w:hAnsi="Times New Roman" w:cs="Times New Roman"/>
          <w:sz w:val="24"/>
          <w:szCs w:val="24"/>
        </w:rPr>
        <w:t xml:space="preserve"> </w:t>
      </w:r>
      <w:r w:rsidRPr="00D2234B">
        <w:rPr>
          <w:rFonts w:ascii="Times New Roman" w:hAnsi="Times New Roman" w:cs="Times New Roman"/>
          <w:sz w:val="24"/>
          <w:szCs w:val="24"/>
        </w:rPr>
        <w:t>in Schedule 4 of the EGPA. Th</w:t>
      </w:r>
      <w:r w:rsidR="000760BF" w:rsidRPr="00D2234B">
        <w:rPr>
          <w:rFonts w:ascii="Times New Roman" w:hAnsi="Times New Roman" w:cs="Times New Roman"/>
          <w:sz w:val="24"/>
          <w:szCs w:val="24"/>
        </w:rPr>
        <w:t>ose</w:t>
      </w:r>
      <w:r w:rsidRPr="00D2234B">
        <w:rPr>
          <w:rFonts w:ascii="Times New Roman" w:hAnsi="Times New Roman" w:cs="Times New Roman"/>
          <w:sz w:val="24"/>
          <w:szCs w:val="24"/>
        </w:rPr>
        <w:t xml:space="preserve"> definition</w:t>
      </w:r>
      <w:r w:rsidR="000760BF" w:rsidRPr="00D2234B">
        <w:rPr>
          <w:rFonts w:ascii="Times New Roman" w:hAnsi="Times New Roman" w:cs="Times New Roman"/>
          <w:sz w:val="24"/>
          <w:szCs w:val="24"/>
        </w:rPr>
        <w:t>s</w:t>
      </w:r>
      <w:r w:rsidRPr="00D2234B">
        <w:rPr>
          <w:rFonts w:ascii="Times New Roman" w:hAnsi="Times New Roman" w:cs="Times New Roman"/>
          <w:sz w:val="24"/>
          <w:szCs w:val="24"/>
        </w:rPr>
        <w:t xml:space="preserve"> relate to a multi-school system and </w:t>
      </w:r>
      <w:r w:rsidR="000760BF" w:rsidRPr="00D2234B">
        <w:rPr>
          <w:rFonts w:ascii="Times New Roman" w:hAnsi="Times New Roman" w:cs="Times New Roman"/>
          <w:sz w:val="24"/>
          <w:szCs w:val="24"/>
        </w:rPr>
        <w:t xml:space="preserve">are </w:t>
      </w:r>
      <w:r w:rsidRPr="00D2234B">
        <w:rPr>
          <w:rFonts w:ascii="Times New Roman" w:hAnsi="Times New Roman" w:cs="Times New Roman"/>
          <w:sz w:val="24"/>
          <w:szCs w:val="24"/>
        </w:rPr>
        <w:t>not relevant to Norfolk Island</w:t>
      </w:r>
      <w:r w:rsidR="009443E9" w:rsidRPr="00D2234B">
        <w:rPr>
          <w:rFonts w:ascii="Times New Roman" w:hAnsi="Times New Roman" w:cs="Times New Roman"/>
          <w:sz w:val="24"/>
          <w:szCs w:val="24"/>
        </w:rPr>
        <w:t xml:space="preserve"> (see also new item 20D above)</w:t>
      </w:r>
      <w:r w:rsidRPr="00D2234B">
        <w:rPr>
          <w:rFonts w:ascii="Times New Roman" w:hAnsi="Times New Roman" w:cs="Times New Roman"/>
          <w:sz w:val="24"/>
          <w:szCs w:val="24"/>
        </w:rPr>
        <w:t>.</w:t>
      </w:r>
    </w:p>
    <w:p w14:paraId="514B52D4" w14:textId="1675BD75" w:rsidR="002837ED" w:rsidRDefault="002837ED" w:rsidP="00B53401">
      <w:pPr>
        <w:ind w:right="748"/>
        <w:rPr>
          <w:rFonts w:ascii="Times New Roman" w:hAnsi="Times New Roman" w:cs="Times New Roman"/>
          <w:sz w:val="24"/>
          <w:szCs w:val="24"/>
        </w:rPr>
      </w:pPr>
    </w:p>
    <w:p w14:paraId="3DF1EA3A" w14:textId="77777777" w:rsidR="002837ED" w:rsidRDefault="002837ED" w:rsidP="00B53401">
      <w:pPr>
        <w:ind w:right="748"/>
        <w:rPr>
          <w:rFonts w:ascii="Times New Roman" w:hAnsi="Times New Roman" w:cs="Times New Roman"/>
          <w:sz w:val="24"/>
          <w:szCs w:val="24"/>
        </w:rPr>
      </w:pPr>
    </w:p>
    <w:p w14:paraId="4825CE43" w14:textId="77777777" w:rsidR="00B56733" w:rsidRPr="00B56733" w:rsidRDefault="00B56733" w:rsidP="00B56733">
      <w:pPr>
        <w:ind w:right="748"/>
        <w:rPr>
          <w:rFonts w:ascii="Times New Roman" w:hAnsi="Times New Roman" w:cs="Times New Roman"/>
          <w:sz w:val="24"/>
          <w:szCs w:val="24"/>
        </w:rPr>
      </w:pPr>
      <w:r w:rsidRPr="00B56733">
        <w:rPr>
          <w:rFonts w:ascii="Times New Roman" w:hAnsi="Times New Roman" w:cs="Times New Roman"/>
          <w:sz w:val="24"/>
          <w:szCs w:val="24"/>
          <w:u w:val="single"/>
        </w:rPr>
        <w:lastRenderedPageBreak/>
        <w:t xml:space="preserve">Item </w:t>
      </w:r>
      <w:r w:rsidR="00A61518">
        <w:rPr>
          <w:rFonts w:ascii="Times New Roman" w:hAnsi="Times New Roman" w:cs="Times New Roman"/>
          <w:sz w:val="24"/>
          <w:szCs w:val="24"/>
          <w:u w:val="single"/>
        </w:rPr>
        <w:t>18</w:t>
      </w:r>
      <w:r w:rsidR="00A61518">
        <w:rPr>
          <w:rFonts w:ascii="Times New Roman" w:hAnsi="Times New Roman" w:cs="Times New Roman"/>
          <w:sz w:val="24"/>
          <w:szCs w:val="24"/>
        </w:rPr>
        <w:t xml:space="preserve"> </w:t>
      </w:r>
      <w:r w:rsidRPr="00B56733">
        <w:rPr>
          <w:rFonts w:ascii="Times New Roman" w:hAnsi="Times New Roman" w:cs="Times New Roman"/>
          <w:sz w:val="24"/>
          <w:szCs w:val="24"/>
        </w:rPr>
        <w:t>- After item 8</w:t>
      </w:r>
      <w:r w:rsidRPr="00D2234B">
        <w:rPr>
          <w:rFonts w:ascii="Times New Roman" w:hAnsi="Times New Roman" w:cs="Times New Roman"/>
          <w:sz w:val="24"/>
          <w:szCs w:val="24"/>
        </w:rPr>
        <w:t>7</w:t>
      </w:r>
      <w:r w:rsidRPr="00B56733">
        <w:rPr>
          <w:rFonts w:ascii="Times New Roman" w:hAnsi="Times New Roman" w:cs="Times New Roman"/>
          <w:sz w:val="24"/>
          <w:szCs w:val="24"/>
        </w:rPr>
        <w:t xml:space="preserve"> of Schedule 3: new item</w:t>
      </w:r>
      <w:r w:rsidR="00AB08DF" w:rsidRPr="00D2234B">
        <w:rPr>
          <w:rFonts w:ascii="Times New Roman" w:hAnsi="Times New Roman" w:cs="Times New Roman"/>
          <w:sz w:val="24"/>
          <w:szCs w:val="24"/>
        </w:rPr>
        <w:t>s</w:t>
      </w:r>
      <w:r w:rsidRPr="00B56733">
        <w:rPr>
          <w:rFonts w:ascii="Times New Roman" w:hAnsi="Times New Roman" w:cs="Times New Roman"/>
          <w:sz w:val="24"/>
          <w:szCs w:val="24"/>
        </w:rPr>
        <w:t xml:space="preserve"> 8</w:t>
      </w:r>
      <w:r w:rsidR="00AB08DF" w:rsidRPr="00D2234B">
        <w:rPr>
          <w:rFonts w:ascii="Times New Roman" w:hAnsi="Times New Roman" w:cs="Times New Roman"/>
          <w:sz w:val="24"/>
          <w:szCs w:val="24"/>
        </w:rPr>
        <w:t>7</w:t>
      </w:r>
      <w:r w:rsidRPr="00B56733">
        <w:rPr>
          <w:rFonts w:ascii="Times New Roman" w:hAnsi="Times New Roman" w:cs="Times New Roman"/>
          <w:sz w:val="24"/>
          <w:szCs w:val="24"/>
        </w:rPr>
        <w:t>A</w:t>
      </w:r>
      <w:r w:rsidR="00AB08DF" w:rsidRPr="00D2234B">
        <w:rPr>
          <w:rFonts w:ascii="Times New Roman" w:hAnsi="Times New Roman" w:cs="Times New Roman"/>
          <w:sz w:val="24"/>
          <w:szCs w:val="24"/>
        </w:rPr>
        <w:t xml:space="preserve"> and 87B</w:t>
      </w:r>
    </w:p>
    <w:p w14:paraId="6D66B096" w14:textId="77777777" w:rsidR="00B56733" w:rsidRPr="00B56733" w:rsidRDefault="101498AB" w:rsidP="00B56733">
      <w:pPr>
        <w:ind w:right="748"/>
        <w:rPr>
          <w:rFonts w:ascii="Times New Roman" w:hAnsi="Times New Roman" w:cs="Times New Roman"/>
          <w:sz w:val="24"/>
          <w:szCs w:val="24"/>
        </w:rPr>
      </w:pPr>
      <w:bookmarkStart w:id="33" w:name="_Hlk93242992"/>
      <w:r w:rsidRPr="1A2D71C0">
        <w:rPr>
          <w:rFonts w:ascii="Times New Roman" w:hAnsi="Times New Roman" w:cs="Times New Roman"/>
          <w:sz w:val="24"/>
          <w:szCs w:val="24"/>
        </w:rPr>
        <w:t>New item 87</w:t>
      </w:r>
      <w:r w:rsidR="600B2325" w:rsidRPr="1A2D71C0">
        <w:rPr>
          <w:rFonts w:ascii="Times New Roman" w:hAnsi="Times New Roman" w:cs="Times New Roman"/>
          <w:sz w:val="24"/>
          <w:szCs w:val="24"/>
        </w:rPr>
        <w:t xml:space="preserve">A </w:t>
      </w:r>
      <w:bookmarkStart w:id="34" w:name="_Int_zRVa7oCn"/>
      <w:r w:rsidR="600B2325" w:rsidRPr="1A2D71C0">
        <w:rPr>
          <w:rFonts w:ascii="Times New Roman" w:hAnsi="Times New Roman" w:cs="Times New Roman"/>
          <w:sz w:val="24"/>
          <w:szCs w:val="24"/>
        </w:rPr>
        <w:t>repeals</w:t>
      </w:r>
      <w:bookmarkEnd w:id="34"/>
      <w:r w:rsidR="43655FD8" w:rsidRPr="1A2D71C0">
        <w:rPr>
          <w:rFonts w:ascii="Times New Roman" w:hAnsi="Times New Roman" w:cs="Times New Roman"/>
          <w:sz w:val="24"/>
          <w:szCs w:val="24"/>
        </w:rPr>
        <w:t xml:space="preserve"> the definition of ‘</w:t>
      </w:r>
      <w:r w:rsidR="46C8E8BF" w:rsidRPr="1A2D71C0">
        <w:rPr>
          <w:rFonts w:ascii="Times New Roman" w:hAnsi="Times New Roman" w:cs="Times New Roman"/>
          <w:sz w:val="24"/>
          <w:szCs w:val="24"/>
        </w:rPr>
        <w:t>person with a disability</w:t>
      </w:r>
      <w:r w:rsidR="43655FD8" w:rsidRPr="1A2D71C0">
        <w:rPr>
          <w:rFonts w:ascii="Times New Roman" w:hAnsi="Times New Roman" w:cs="Times New Roman"/>
          <w:sz w:val="24"/>
          <w:szCs w:val="24"/>
        </w:rPr>
        <w:t xml:space="preserve">’ in Schedule 4 of the EGPA. </w:t>
      </w:r>
      <w:bookmarkEnd w:id="33"/>
      <w:r w:rsidR="43655FD8" w:rsidRPr="1A2D71C0">
        <w:rPr>
          <w:rFonts w:ascii="Times New Roman" w:hAnsi="Times New Roman" w:cs="Times New Roman"/>
          <w:sz w:val="24"/>
          <w:szCs w:val="24"/>
        </w:rPr>
        <w:t xml:space="preserve">That definition relates to </w:t>
      </w:r>
      <w:r w:rsidR="03B2F355" w:rsidRPr="1A2D71C0">
        <w:rPr>
          <w:rFonts w:ascii="Times New Roman" w:hAnsi="Times New Roman" w:cs="Times New Roman"/>
          <w:sz w:val="24"/>
          <w:szCs w:val="24"/>
        </w:rPr>
        <w:t>provision of special education</w:t>
      </w:r>
      <w:r w:rsidR="43655FD8" w:rsidRPr="1A2D71C0">
        <w:rPr>
          <w:rFonts w:ascii="Times New Roman" w:hAnsi="Times New Roman" w:cs="Times New Roman"/>
          <w:sz w:val="24"/>
          <w:szCs w:val="24"/>
        </w:rPr>
        <w:t xml:space="preserve"> not relevant to Norfolk Island.</w:t>
      </w:r>
    </w:p>
    <w:p w14:paraId="179158F0" w14:textId="7842D93C" w:rsidR="009443E9" w:rsidRPr="00D2234B" w:rsidRDefault="5B28F6A3" w:rsidP="00B53401">
      <w:pPr>
        <w:ind w:right="748"/>
        <w:rPr>
          <w:rFonts w:ascii="Times New Roman" w:hAnsi="Times New Roman" w:cs="Times New Roman"/>
          <w:sz w:val="24"/>
          <w:szCs w:val="24"/>
        </w:rPr>
      </w:pPr>
      <w:r w:rsidRPr="1A2D71C0">
        <w:rPr>
          <w:rFonts w:ascii="Times New Roman" w:hAnsi="Times New Roman" w:cs="Times New Roman"/>
          <w:sz w:val="24"/>
          <w:szCs w:val="24"/>
        </w:rPr>
        <w:t xml:space="preserve">New </w:t>
      </w:r>
      <w:r w:rsidR="46C8E8BF" w:rsidRPr="1A2D71C0">
        <w:rPr>
          <w:rFonts w:ascii="Times New Roman" w:hAnsi="Times New Roman" w:cs="Times New Roman"/>
          <w:sz w:val="24"/>
          <w:szCs w:val="24"/>
        </w:rPr>
        <w:t>item 87</w:t>
      </w:r>
      <w:r w:rsidR="1A4B47A0" w:rsidRPr="1A2D71C0">
        <w:rPr>
          <w:rFonts w:ascii="Times New Roman" w:hAnsi="Times New Roman" w:cs="Times New Roman"/>
          <w:sz w:val="24"/>
          <w:szCs w:val="24"/>
        </w:rPr>
        <w:t>B repeals</w:t>
      </w:r>
      <w:r w:rsidR="46C8E8BF" w:rsidRPr="1A2D71C0">
        <w:rPr>
          <w:rFonts w:ascii="Times New Roman" w:hAnsi="Times New Roman" w:cs="Times New Roman"/>
          <w:sz w:val="24"/>
          <w:szCs w:val="24"/>
        </w:rPr>
        <w:t xml:space="preserve"> the definition of</w:t>
      </w:r>
      <w:r w:rsidR="599C49E8" w:rsidRPr="1A2D71C0">
        <w:rPr>
          <w:rFonts w:ascii="Times New Roman" w:hAnsi="Times New Roman" w:cs="Times New Roman"/>
          <w:b/>
          <w:bCs/>
          <w:i/>
          <w:iCs/>
          <w:sz w:val="24"/>
          <w:szCs w:val="24"/>
        </w:rPr>
        <w:t xml:space="preserve"> police commissioner</w:t>
      </w:r>
      <w:r w:rsidR="599C49E8" w:rsidRPr="1A2D71C0">
        <w:rPr>
          <w:rFonts w:ascii="Times New Roman" w:hAnsi="Times New Roman" w:cs="Times New Roman"/>
          <w:b/>
          <w:bCs/>
          <w:sz w:val="24"/>
          <w:szCs w:val="24"/>
        </w:rPr>
        <w:t xml:space="preserve"> </w:t>
      </w:r>
      <w:r w:rsidR="46C8E8BF" w:rsidRPr="1A2D71C0">
        <w:rPr>
          <w:rFonts w:ascii="Times New Roman" w:hAnsi="Times New Roman" w:cs="Times New Roman"/>
          <w:sz w:val="24"/>
          <w:szCs w:val="24"/>
        </w:rPr>
        <w:t>in Schedule 4 of the EGPA.</w:t>
      </w:r>
      <w:r w:rsidR="54D38DCC" w:rsidRPr="1A2D71C0">
        <w:rPr>
          <w:rFonts w:ascii="Times New Roman" w:hAnsi="Times New Roman" w:cs="Times New Roman"/>
          <w:sz w:val="24"/>
          <w:szCs w:val="24"/>
        </w:rPr>
        <w:t xml:space="preserve"> </w:t>
      </w:r>
      <w:r w:rsidR="678A9EC5" w:rsidRPr="1A2D71C0">
        <w:rPr>
          <w:rFonts w:ascii="Times New Roman" w:hAnsi="Times New Roman" w:cs="Times New Roman"/>
          <w:sz w:val="24"/>
          <w:szCs w:val="24"/>
        </w:rPr>
        <w:t xml:space="preserve">References to police officers and holders or a particular police office </w:t>
      </w:r>
      <w:r w:rsidR="7514E4F7" w:rsidRPr="1A2D71C0">
        <w:rPr>
          <w:rFonts w:ascii="Times New Roman" w:hAnsi="Times New Roman" w:cs="Times New Roman"/>
          <w:sz w:val="24"/>
          <w:szCs w:val="24"/>
        </w:rPr>
        <w:t xml:space="preserve">in </w:t>
      </w:r>
      <w:r w:rsidR="7EF2AE06" w:rsidRPr="1A2D71C0">
        <w:rPr>
          <w:rFonts w:ascii="Times New Roman" w:hAnsi="Times New Roman" w:cs="Times New Roman"/>
          <w:sz w:val="24"/>
          <w:szCs w:val="24"/>
        </w:rPr>
        <w:t xml:space="preserve">applied or adopted </w:t>
      </w:r>
      <w:r w:rsidR="402A7404" w:rsidRPr="1A2D71C0">
        <w:rPr>
          <w:rFonts w:ascii="Times New Roman" w:hAnsi="Times New Roman" w:cs="Times New Roman"/>
          <w:sz w:val="24"/>
          <w:szCs w:val="24"/>
        </w:rPr>
        <w:t>Queensland</w:t>
      </w:r>
      <w:r w:rsidR="7EF2AE06" w:rsidRPr="1A2D71C0">
        <w:rPr>
          <w:rFonts w:ascii="Times New Roman" w:hAnsi="Times New Roman" w:cs="Times New Roman"/>
          <w:sz w:val="24"/>
          <w:szCs w:val="24"/>
        </w:rPr>
        <w:t xml:space="preserve"> laws </w:t>
      </w:r>
      <w:r w:rsidR="678A9EC5" w:rsidRPr="1A2D71C0">
        <w:rPr>
          <w:rFonts w:ascii="Times New Roman" w:hAnsi="Times New Roman" w:cs="Times New Roman"/>
          <w:sz w:val="24"/>
          <w:szCs w:val="24"/>
        </w:rPr>
        <w:t>are to be read subject to sub</w:t>
      </w:r>
      <w:r w:rsidR="7A75644F" w:rsidRPr="1A2D71C0">
        <w:rPr>
          <w:rFonts w:ascii="Times New Roman" w:hAnsi="Times New Roman" w:cs="Times New Roman"/>
          <w:sz w:val="24"/>
          <w:szCs w:val="24"/>
        </w:rPr>
        <w:t>s</w:t>
      </w:r>
      <w:r w:rsidR="678A9EC5" w:rsidRPr="1A2D71C0">
        <w:rPr>
          <w:rFonts w:ascii="Times New Roman" w:hAnsi="Times New Roman" w:cs="Times New Roman"/>
          <w:sz w:val="24"/>
          <w:szCs w:val="24"/>
        </w:rPr>
        <w:t>ection 18B(</w:t>
      </w:r>
      <w:r w:rsidR="30B93F71" w:rsidRPr="1A2D71C0">
        <w:rPr>
          <w:rFonts w:ascii="Times New Roman" w:hAnsi="Times New Roman" w:cs="Times New Roman"/>
          <w:sz w:val="24"/>
          <w:szCs w:val="24"/>
        </w:rPr>
        <w:t>5B</w:t>
      </w:r>
      <w:r w:rsidR="678A9EC5" w:rsidRPr="1A2D71C0">
        <w:rPr>
          <w:rFonts w:ascii="Times New Roman" w:hAnsi="Times New Roman" w:cs="Times New Roman"/>
          <w:sz w:val="24"/>
          <w:szCs w:val="24"/>
        </w:rPr>
        <w:t xml:space="preserve">) of the </w:t>
      </w:r>
      <w:r w:rsidR="7A75644F" w:rsidRPr="1A2D71C0">
        <w:rPr>
          <w:rFonts w:ascii="Times New Roman" w:hAnsi="Times New Roman" w:cs="Times New Roman"/>
          <w:i/>
          <w:iCs/>
          <w:sz w:val="24"/>
          <w:szCs w:val="24"/>
        </w:rPr>
        <w:t>Norfolk Island Act 1979</w:t>
      </w:r>
      <w:r w:rsidR="7A75644F" w:rsidRPr="1A2D71C0">
        <w:rPr>
          <w:rFonts w:ascii="Times New Roman" w:hAnsi="Times New Roman" w:cs="Times New Roman"/>
          <w:sz w:val="24"/>
          <w:szCs w:val="24"/>
        </w:rPr>
        <w:t xml:space="preserve"> (Cth) and subsection </w:t>
      </w:r>
      <w:r w:rsidR="4B8B68B1" w:rsidRPr="1A2D71C0">
        <w:rPr>
          <w:rFonts w:ascii="Times New Roman" w:hAnsi="Times New Roman" w:cs="Times New Roman"/>
          <w:sz w:val="24"/>
          <w:szCs w:val="24"/>
        </w:rPr>
        <w:t>52</w:t>
      </w:r>
      <w:bookmarkStart w:id="35" w:name="_Int_rtKPl8rk"/>
      <w:proofErr w:type="gramStart"/>
      <w:r w:rsidR="4B8B68B1" w:rsidRPr="1A2D71C0">
        <w:rPr>
          <w:rFonts w:ascii="Times New Roman" w:hAnsi="Times New Roman" w:cs="Times New Roman"/>
          <w:sz w:val="24"/>
          <w:szCs w:val="24"/>
        </w:rPr>
        <w:t>AC(</w:t>
      </w:r>
      <w:bookmarkEnd w:id="35"/>
      <w:proofErr w:type="gramEnd"/>
      <w:r w:rsidR="4B8B68B1" w:rsidRPr="1A2D71C0">
        <w:rPr>
          <w:rFonts w:ascii="Times New Roman" w:hAnsi="Times New Roman" w:cs="Times New Roman"/>
          <w:sz w:val="24"/>
          <w:szCs w:val="24"/>
        </w:rPr>
        <w:t xml:space="preserve">2) of the </w:t>
      </w:r>
      <w:r w:rsidR="4B8B68B1" w:rsidRPr="1A2D71C0">
        <w:rPr>
          <w:rFonts w:ascii="Times New Roman" w:hAnsi="Times New Roman" w:cs="Times New Roman"/>
          <w:i/>
          <w:iCs/>
          <w:sz w:val="24"/>
          <w:szCs w:val="24"/>
        </w:rPr>
        <w:t>Acts Interpretation Act 1954</w:t>
      </w:r>
      <w:r w:rsidR="4B8B68B1" w:rsidRPr="1A2D71C0">
        <w:rPr>
          <w:rFonts w:ascii="Times New Roman" w:hAnsi="Times New Roman" w:cs="Times New Roman"/>
          <w:sz w:val="24"/>
          <w:szCs w:val="24"/>
        </w:rPr>
        <w:t xml:space="preserve"> (Qld)(NI)</w:t>
      </w:r>
      <w:r w:rsidR="7EF2AE06" w:rsidRPr="1A2D71C0">
        <w:rPr>
          <w:rFonts w:ascii="Times New Roman" w:hAnsi="Times New Roman" w:cs="Times New Roman"/>
          <w:sz w:val="24"/>
          <w:szCs w:val="24"/>
        </w:rPr>
        <w:t xml:space="preserve"> (</w:t>
      </w:r>
      <w:r w:rsidR="402A7404" w:rsidRPr="1A2D71C0">
        <w:rPr>
          <w:rFonts w:ascii="Times New Roman" w:hAnsi="Times New Roman" w:cs="Times New Roman"/>
          <w:sz w:val="24"/>
          <w:szCs w:val="24"/>
        </w:rPr>
        <w:t xml:space="preserve">for adopted laws, </w:t>
      </w:r>
      <w:r w:rsidR="7EF2AE06" w:rsidRPr="1A2D71C0">
        <w:rPr>
          <w:rFonts w:ascii="Times New Roman" w:hAnsi="Times New Roman" w:cs="Times New Roman"/>
          <w:sz w:val="24"/>
          <w:szCs w:val="24"/>
        </w:rPr>
        <w:t xml:space="preserve">see also </w:t>
      </w:r>
      <w:r w:rsidR="1E951324" w:rsidRPr="1A2D71C0">
        <w:rPr>
          <w:rFonts w:ascii="Times New Roman" w:hAnsi="Times New Roman" w:cs="Times New Roman"/>
          <w:i/>
          <w:iCs/>
          <w:sz w:val="24"/>
          <w:szCs w:val="24"/>
        </w:rPr>
        <w:t>Norfolk Island Applied Laws and Service Delivery (Queensland) Ordinance 2021</w:t>
      </w:r>
      <w:r w:rsidR="1E951324" w:rsidRPr="1A2D71C0">
        <w:rPr>
          <w:rFonts w:ascii="Times New Roman" w:hAnsi="Times New Roman" w:cs="Times New Roman"/>
          <w:sz w:val="24"/>
          <w:szCs w:val="24"/>
        </w:rPr>
        <w:t xml:space="preserve"> section 8).</w:t>
      </w:r>
    </w:p>
    <w:p w14:paraId="3E0DBF23" w14:textId="77777777" w:rsidR="00FB1960" w:rsidRPr="00FB1960" w:rsidRDefault="00FB1960" w:rsidP="00FB1960">
      <w:pPr>
        <w:ind w:right="748"/>
        <w:rPr>
          <w:rFonts w:ascii="Times New Roman" w:hAnsi="Times New Roman" w:cs="Times New Roman"/>
          <w:sz w:val="24"/>
          <w:szCs w:val="24"/>
        </w:rPr>
      </w:pPr>
      <w:r w:rsidRPr="00FB1960">
        <w:rPr>
          <w:rFonts w:ascii="Times New Roman" w:hAnsi="Times New Roman" w:cs="Times New Roman"/>
          <w:sz w:val="24"/>
          <w:szCs w:val="24"/>
          <w:u w:val="single"/>
        </w:rPr>
        <w:t xml:space="preserve">Item </w:t>
      </w:r>
      <w:r w:rsidR="00CD6514">
        <w:rPr>
          <w:rFonts w:ascii="Times New Roman" w:hAnsi="Times New Roman" w:cs="Times New Roman"/>
          <w:sz w:val="24"/>
          <w:szCs w:val="24"/>
          <w:u w:val="single"/>
        </w:rPr>
        <w:t>19</w:t>
      </w:r>
      <w:r w:rsidR="00CD6514">
        <w:rPr>
          <w:rFonts w:ascii="Times New Roman" w:hAnsi="Times New Roman" w:cs="Times New Roman"/>
          <w:sz w:val="24"/>
          <w:szCs w:val="24"/>
        </w:rPr>
        <w:t xml:space="preserve"> </w:t>
      </w:r>
      <w:r w:rsidRPr="00FB1960">
        <w:rPr>
          <w:rFonts w:ascii="Times New Roman" w:hAnsi="Times New Roman" w:cs="Times New Roman"/>
          <w:sz w:val="24"/>
          <w:szCs w:val="24"/>
        </w:rPr>
        <w:t>- After item 8</w:t>
      </w:r>
      <w:r w:rsidR="002F4FD4" w:rsidRPr="00D2234B">
        <w:rPr>
          <w:rFonts w:ascii="Times New Roman" w:hAnsi="Times New Roman" w:cs="Times New Roman"/>
          <w:sz w:val="24"/>
          <w:szCs w:val="24"/>
        </w:rPr>
        <w:t>9</w:t>
      </w:r>
      <w:r w:rsidRPr="00FB1960">
        <w:rPr>
          <w:rFonts w:ascii="Times New Roman" w:hAnsi="Times New Roman" w:cs="Times New Roman"/>
          <w:sz w:val="24"/>
          <w:szCs w:val="24"/>
        </w:rPr>
        <w:t xml:space="preserve"> of Schedule 3: new item 8</w:t>
      </w:r>
      <w:r w:rsidR="002F4FD4" w:rsidRPr="00D2234B">
        <w:rPr>
          <w:rFonts w:ascii="Times New Roman" w:hAnsi="Times New Roman" w:cs="Times New Roman"/>
          <w:sz w:val="24"/>
          <w:szCs w:val="24"/>
        </w:rPr>
        <w:t>9</w:t>
      </w:r>
      <w:r w:rsidRPr="00FB1960">
        <w:rPr>
          <w:rFonts w:ascii="Times New Roman" w:hAnsi="Times New Roman" w:cs="Times New Roman"/>
          <w:sz w:val="24"/>
          <w:szCs w:val="24"/>
        </w:rPr>
        <w:t>A</w:t>
      </w:r>
    </w:p>
    <w:p w14:paraId="306A7449" w14:textId="77777777" w:rsidR="00B12745" w:rsidRPr="00B12745" w:rsidRDefault="00B12745" w:rsidP="00B12745">
      <w:pPr>
        <w:ind w:right="748"/>
        <w:rPr>
          <w:rFonts w:ascii="Times New Roman" w:hAnsi="Times New Roman" w:cs="Times New Roman"/>
          <w:sz w:val="24"/>
          <w:szCs w:val="24"/>
        </w:rPr>
      </w:pPr>
      <w:r w:rsidRPr="00B12745">
        <w:rPr>
          <w:rFonts w:ascii="Times New Roman" w:hAnsi="Times New Roman" w:cs="Times New Roman"/>
          <w:sz w:val="24"/>
          <w:szCs w:val="24"/>
        </w:rPr>
        <w:t>This item repeals the definition of ‘</w:t>
      </w:r>
      <w:r w:rsidRPr="00D2234B">
        <w:rPr>
          <w:rFonts w:ascii="Times New Roman" w:hAnsi="Times New Roman" w:cs="Times New Roman"/>
          <w:sz w:val="24"/>
          <w:szCs w:val="24"/>
        </w:rPr>
        <w:t>relevant mature age student</w:t>
      </w:r>
      <w:r w:rsidRPr="00B12745">
        <w:rPr>
          <w:rFonts w:ascii="Times New Roman" w:hAnsi="Times New Roman" w:cs="Times New Roman"/>
          <w:sz w:val="24"/>
          <w:szCs w:val="24"/>
        </w:rPr>
        <w:t>’ in Schedule 4 of the EGPA. That definition relates to enrolment of mature age students and is not relevant to Norfolk Island.</w:t>
      </w:r>
    </w:p>
    <w:p w14:paraId="7EFBF4CD" w14:textId="77777777" w:rsidR="00E25ABB" w:rsidRPr="00D2234B" w:rsidRDefault="00E25ABB" w:rsidP="00E25ABB">
      <w:pPr>
        <w:ind w:right="748"/>
        <w:rPr>
          <w:rFonts w:ascii="Times New Roman" w:hAnsi="Times New Roman" w:cs="Times New Roman"/>
          <w:sz w:val="24"/>
          <w:szCs w:val="24"/>
          <w:u w:val="single"/>
        </w:rPr>
      </w:pPr>
      <w:r w:rsidRPr="00E25ABB">
        <w:rPr>
          <w:rFonts w:ascii="Times New Roman" w:hAnsi="Times New Roman" w:cs="Times New Roman"/>
          <w:sz w:val="24"/>
          <w:szCs w:val="24"/>
          <w:u w:val="single"/>
        </w:rPr>
        <w:t xml:space="preserve">Amendments to Schedule </w:t>
      </w:r>
      <w:r w:rsidR="00F60E19" w:rsidRPr="00D2234B">
        <w:rPr>
          <w:rFonts w:ascii="Times New Roman" w:hAnsi="Times New Roman" w:cs="Times New Roman"/>
          <w:sz w:val="24"/>
          <w:szCs w:val="24"/>
          <w:u w:val="single"/>
        </w:rPr>
        <w:t>4</w:t>
      </w:r>
      <w:r w:rsidRPr="00E25ABB">
        <w:rPr>
          <w:rFonts w:ascii="Times New Roman" w:hAnsi="Times New Roman" w:cs="Times New Roman"/>
          <w:sz w:val="24"/>
          <w:szCs w:val="24"/>
          <w:u w:val="single"/>
        </w:rPr>
        <w:t xml:space="preserve"> of the Ordinance</w:t>
      </w:r>
    </w:p>
    <w:p w14:paraId="22EB45F9" w14:textId="45B40B22" w:rsidR="000348F8" w:rsidRPr="00D2234B" w:rsidRDefault="5AA64120" w:rsidP="006728DF">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w:t>
      </w:r>
      <w:r w:rsidR="4130F082" w:rsidRPr="1A2D71C0">
        <w:rPr>
          <w:rFonts w:ascii="Times New Roman" w:hAnsi="Times New Roman" w:cs="Times New Roman"/>
          <w:i/>
          <w:iCs/>
          <w:sz w:val="24"/>
          <w:szCs w:val="24"/>
        </w:rPr>
        <w:t>Education (General Provisions) Regulation 2017</w:t>
      </w:r>
      <w:r w:rsidR="4130F082" w:rsidRPr="1A2D71C0">
        <w:rPr>
          <w:rFonts w:ascii="Times New Roman" w:hAnsi="Times New Roman" w:cs="Times New Roman"/>
          <w:sz w:val="24"/>
          <w:szCs w:val="24"/>
        </w:rPr>
        <w:t xml:space="preserve"> (Qld)(NI)</w:t>
      </w:r>
      <w:r w:rsidR="09FC287E" w:rsidRPr="1A2D71C0">
        <w:rPr>
          <w:rFonts w:ascii="Times New Roman" w:hAnsi="Times New Roman" w:cs="Times New Roman"/>
          <w:sz w:val="24"/>
          <w:szCs w:val="24"/>
        </w:rPr>
        <w:t xml:space="preserve"> (the EGPR)</w:t>
      </w:r>
      <w:r w:rsidR="7325EF2B" w:rsidRPr="1A2D71C0">
        <w:rPr>
          <w:rFonts w:ascii="Times New Roman" w:hAnsi="Times New Roman" w:cs="Times New Roman"/>
          <w:sz w:val="24"/>
          <w:szCs w:val="24"/>
        </w:rPr>
        <w:t>.</w:t>
      </w:r>
    </w:p>
    <w:p w14:paraId="36E831B5" w14:textId="77777777" w:rsidR="0020148A" w:rsidRPr="0020148A" w:rsidRDefault="0020148A" w:rsidP="0020148A">
      <w:pPr>
        <w:ind w:right="748"/>
        <w:rPr>
          <w:rFonts w:ascii="Times New Roman" w:hAnsi="Times New Roman" w:cs="Times New Roman"/>
          <w:sz w:val="24"/>
          <w:szCs w:val="24"/>
        </w:rPr>
      </w:pPr>
      <w:r w:rsidRPr="0020148A">
        <w:rPr>
          <w:rFonts w:ascii="Times New Roman" w:hAnsi="Times New Roman" w:cs="Times New Roman"/>
          <w:sz w:val="24"/>
          <w:szCs w:val="24"/>
          <w:u w:val="single"/>
        </w:rPr>
        <w:t xml:space="preserve">Item </w:t>
      </w:r>
      <w:r w:rsidR="00217101">
        <w:rPr>
          <w:rFonts w:ascii="Times New Roman" w:hAnsi="Times New Roman" w:cs="Times New Roman"/>
          <w:sz w:val="24"/>
          <w:szCs w:val="24"/>
          <w:u w:val="single"/>
        </w:rPr>
        <w:t>20</w:t>
      </w:r>
      <w:r w:rsidR="00217101">
        <w:rPr>
          <w:rFonts w:ascii="Times New Roman" w:hAnsi="Times New Roman" w:cs="Times New Roman"/>
          <w:sz w:val="24"/>
          <w:szCs w:val="24"/>
        </w:rPr>
        <w:t xml:space="preserve"> </w:t>
      </w:r>
      <w:r w:rsidRPr="0020148A">
        <w:rPr>
          <w:rFonts w:ascii="Times New Roman" w:hAnsi="Times New Roman" w:cs="Times New Roman"/>
          <w:sz w:val="24"/>
          <w:szCs w:val="24"/>
        </w:rPr>
        <w:t xml:space="preserve">- After item </w:t>
      </w:r>
      <w:r w:rsidRPr="00D2234B">
        <w:rPr>
          <w:rFonts w:ascii="Times New Roman" w:hAnsi="Times New Roman" w:cs="Times New Roman"/>
          <w:sz w:val="24"/>
          <w:szCs w:val="24"/>
        </w:rPr>
        <w:t>1</w:t>
      </w:r>
      <w:r w:rsidRPr="0020148A">
        <w:rPr>
          <w:rFonts w:ascii="Times New Roman" w:hAnsi="Times New Roman" w:cs="Times New Roman"/>
          <w:sz w:val="24"/>
          <w:szCs w:val="24"/>
        </w:rPr>
        <w:t xml:space="preserve"> of Schedule </w:t>
      </w:r>
      <w:r w:rsidRPr="00D2234B">
        <w:rPr>
          <w:rFonts w:ascii="Times New Roman" w:hAnsi="Times New Roman" w:cs="Times New Roman"/>
          <w:sz w:val="24"/>
          <w:szCs w:val="24"/>
        </w:rPr>
        <w:t>4</w:t>
      </w:r>
      <w:r w:rsidRPr="0020148A">
        <w:rPr>
          <w:rFonts w:ascii="Times New Roman" w:hAnsi="Times New Roman" w:cs="Times New Roman"/>
          <w:sz w:val="24"/>
          <w:szCs w:val="24"/>
        </w:rPr>
        <w:t>: new item</w:t>
      </w:r>
      <w:r w:rsidR="00325D75" w:rsidRPr="00D2234B">
        <w:rPr>
          <w:rFonts w:ascii="Times New Roman" w:hAnsi="Times New Roman" w:cs="Times New Roman"/>
          <w:sz w:val="24"/>
          <w:szCs w:val="24"/>
        </w:rPr>
        <w:t>s</w:t>
      </w:r>
      <w:r w:rsidRPr="0020148A">
        <w:rPr>
          <w:rFonts w:ascii="Times New Roman" w:hAnsi="Times New Roman" w:cs="Times New Roman"/>
          <w:sz w:val="24"/>
          <w:szCs w:val="24"/>
        </w:rPr>
        <w:t xml:space="preserve"> </w:t>
      </w:r>
      <w:r w:rsidR="002A5A4C" w:rsidRPr="00D2234B">
        <w:rPr>
          <w:rFonts w:ascii="Times New Roman" w:hAnsi="Times New Roman" w:cs="Times New Roman"/>
          <w:sz w:val="24"/>
          <w:szCs w:val="24"/>
        </w:rPr>
        <w:t>1</w:t>
      </w:r>
      <w:r w:rsidRPr="0020148A">
        <w:rPr>
          <w:rFonts w:ascii="Times New Roman" w:hAnsi="Times New Roman" w:cs="Times New Roman"/>
          <w:sz w:val="24"/>
          <w:szCs w:val="24"/>
        </w:rPr>
        <w:t>A</w:t>
      </w:r>
      <w:r w:rsidR="002A5A4C" w:rsidRPr="00D2234B">
        <w:rPr>
          <w:rFonts w:ascii="Times New Roman" w:hAnsi="Times New Roman" w:cs="Times New Roman"/>
          <w:sz w:val="24"/>
          <w:szCs w:val="24"/>
        </w:rPr>
        <w:t xml:space="preserve">, </w:t>
      </w:r>
      <w:bookmarkStart w:id="36" w:name="_Hlk93246008"/>
      <w:r w:rsidR="002A5A4C" w:rsidRPr="00D2234B">
        <w:rPr>
          <w:rFonts w:ascii="Times New Roman" w:hAnsi="Times New Roman" w:cs="Times New Roman"/>
          <w:sz w:val="24"/>
          <w:szCs w:val="24"/>
        </w:rPr>
        <w:t>1B, 1C and 1D</w:t>
      </w:r>
      <w:bookmarkEnd w:id="36"/>
    </w:p>
    <w:p w14:paraId="04C7B4D7" w14:textId="77777777" w:rsidR="00CC6ED8" w:rsidRPr="00D2234B" w:rsidRDefault="00EE5A38" w:rsidP="00B53401">
      <w:pPr>
        <w:ind w:right="748"/>
        <w:rPr>
          <w:rFonts w:ascii="Times New Roman" w:hAnsi="Times New Roman" w:cs="Times New Roman"/>
          <w:sz w:val="24"/>
          <w:szCs w:val="24"/>
        </w:rPr>
      </w:pPr>
      <w:r w:rsidRPr="00D2234B">
        <w:rPr>
          <w:rFonts w:ascii="Times New Roman" w:hAnsi="Times New Roman" w:cs="Times New Roman"/>
          <w:sz w:val="24"/>
          <w:szCs w:val="24"/>
        </w:rPr>
        <w:t xml:space="preserve">New item 1A amends </w:t>
      </w:r>
      <w:r w:rsidR="001D35D3" w:rsidRPr="00D2234B">
        <w:rPr>
          <w:rFonts w:ascii="Times New Roman" w:hAnsi="Times New Roman" w:cs="Times New Roman"/>
          <w:sz w:val="24"/>
          <w:szCs w:val="24"/>
        </w:rPr>
        <w:t xml:space="preserve">EGPR </w:t>
      </w:r>
      <w:r w:rsidRPr="00D2234B">
        <w:rPr>
          <w:rFonts w:ascii="Times New Roman" w:hAnsi="Times New Roman" w:cs="Times New Roman"/>
          <w:sz w:val="24"/>
          <w:szCs w:val="24"/>
        </w:rPr>
        <w:t xml:space="preserve">paragraph 12(3)(a), </w:t>
      </w:r>
      <w:r w:rsidR="008871A1" w:rsidRPr="00D2234B">
        <w:rPr>
          <w:rFonts w:ascii="Times New Roman" w:hAnsi="Times New Roman" w:cs="Times New Roman"/>
          <w:sz w:val="24"/>
          <w:szCs w:val="24"/>
        </w:rPr>
        <w:t>which relates to r</w:t>
      </w:r>
      <w:r w:rsidRPr="00D2234B">
        <w:rPr>
          <w:rFonts w:ascii="Times New Roman" w:hAnsi="Times New Roman" w:cs="Times New Roman"/>
          <w:sz w:val="24"/>
          <w:szCs w:val="24"/>
        </w:rPr>
        <w:t>eturn of property</w:t>
      </w:r>
      <w:r w:rsidR="008871A1" w:rsidRPr="00D2234B">
        <w:rPr>
          <w:rFonts w:ascii="Times New Roman" w:hAnsi="Times New Roman" w:cs="Times New Roman"/>
          <w:sz w:val="24"/>
          <w:szCs w:val="24"/>
        </w:rPr>
        <w:t xml:space="preserve"> removed from a student</w:t>
      </w:r>
      <w:r w:rsidR="008525DE" w:rsidRPr="00D2234B">
        <w:rPr>
          <w:rFonts w:ascii="Times New Roman" w:hAnsi="Times New Roman" w:cs="Times New Roman"/>
          <w:sz w:val="24"/>
          <w:szCs w:val="24"/>
        </w:rPr>
        <w:t>. It omits a reference t</w:t>
      </w:r>
      <w:r w:rsidRPr="00D2234B">
        <w:rPr>
          <w:rFonts w:ascii="Times New Roman" w:hAnsi="Times New Roman" w:cs="Times New Roman"/>
          <w:sz w:val="24"/>
          <w:szCs w:val="24"/>
        </w:rPr>
        <w:t xml:space="preserve">o the </w:t>
      </w:r>
      <w:r w:rsidRPr="00D2234B">
        <w:rPr>
          <w:rFonts w:ascii="Times New Roman" w:hAnsi="Times New Roman" w:cs="Times New Roman"/>
          <w:i/>
          <w:sz w:val="24"/>
          <w:szCs w:val="24"/>
        </w:rPr>
        <w:t>Police Powers and Responsibilities Act 2000</w:t>
      </w:r>
      <w:r w:rsidRPr="00D2234B">
        <w:rPr>
          <w:rFonts w:ascii="Times New Roman" w:hAnsi="Times New Roman" w:cs="Times New Roman"/>
          <w:sz w:val="24"/>
          <w:szCs w:val="24"/>
        </w:rPr>
        <w:t xml:space="preserve"> (</w:t>
      </w:r>
      <w:r w:rsidR="008525DE" w:rsidRPr="00D2234B">
        <w:rPr>
          <w:rFonts w:ascii="Times New Roman" w:hAnsi="Times New Roman" w:cs="Times New Roman"/>
          <w:sz w:val="24"/>
          <w:szCs w:val="24"/>
        </w:rPr>
        <w:t>Qld)</w:t>
      </w:r>
      <w:r w:rsidRPr="00D2234B">
        <w:rPr>
          <w:rFonts w:ascii="Times New Roman" w:hAnsi="Times New Roman" w:cs="Times New Roman"/>
          <w:sz w:val="24"/>
          <w:szCs w:val="24"/>
        </w:rPr>
        <w:t xml:space="preserve"> </w:t>
      </w:r>
      <w:r w:rsidR="002B1FE8" w:rsidRPr="00D2234B">
        <w:rPr>
          <w:rFonts w:ascii="Times New Roman" w:hAnsi="Times New Roman" w:cs="Times New Roman"/>
          <w:sz w:val="24"/>
          <w:szCs w:val="24"/>
        </w:rPr>
        <w:t xml:space="preserve">in relation to </w:t>
      </w:r>
      <w:r w:rsidRPr="00D2234B">
        <w:rPr>
          <w:rFonts w:ascii="Times New Roman" w:hAnsi="Times New Roman" w:cs="Times New Roman"/>
          <w:sz w:val="24"/>
          <w:szCs w:val="24"/>
        </w:rPr>
        <w:t>property of the student that has been seized by the police.</w:t>
      </w:r>
      <w:r w:rsidR="002B1FE8" w:rsidRPr="00D2234B">
        <w:rPr>
          <w:rFonts w:ascii="Times New Roman" w:hAnsi="Times New Roman" w:cs="Times New Roman"/>
          <w:sz w:val="24"/>
          <w:szCs w:val="24"/>
        </w:rPr>
        <w:t xml:space="preserve"> That </w:t>
      </w:r>
      <w:r w:rsidR="00456F44" w:rsidRPr="00D2234B">
        <w:rPr>
          <w:rFonts w:ascii="Times New Roman" w:hAnsi="Times New Roman" w:cs="Times New Roman"/>
          <w:sz w:val="24"/>
          <w:szCs w:val="24"/>
        </w:rPr>
        <w:t xml:space="preserve">Act does not apply in Norfolk Island. Omitting that reference </w:t>
      </w:r>
      <w:r w:rsidR="00A31989" w:rsidRPr="00D2234B">
        <w:rPr>
          <w:rFonts w:ascii="Times New Roman" w:hAnsi="Times New Roman" w:cs="Times New Roman"/>
          <w:sz w:val="24"/>
          <w:szCs w:val="24"/>
        </w:rPr>
        <w:t xml:space="preserve">allows the provision to apply where </w:t>
      </w:r>
      <w:r w:rsidRPr="00D2234B">
        <w:rPr>
          <w:rFonts w:ascii="Times New Roman" w:hAnsi="Times New Roman" w:cs="Times New Roman"/>
          <w:sz w:val="24"/>
          <w:szCs w:val="24"/>
        </w:rPr>
        <w:t>a police officer has seized the property</w:t>
      </w:r>
      <w:r w:rsidR="00A31989" w:rsidRPr="00D2234B">
        <w:rPr>
          <w:rFonts w:ascii="Times New Roman" w:hAnsi="Times New Roman" w:cs="Times New Roman"/>
          <w:sz w:val="24"/>
          <w:szCs w:val="24"/>
        </w:rPr>
        <w:t xml:space="preserve"> in a</w:t>
      </w:r>
      <w:r w:rsidR="00B556BA" w:rsidRPr="00D2234B">
        <w:rPr>
          <w:rFonts w:ascii="Times New Roman" w:hAnsi="Times New Roman" w:cs="Times New Roman"/>
          <w:sz w:val="24"/>
          <w:szCs w:val="24"/>
        </w:rPr>
        <w:t>ccordance with the laws in force in Norfolk Island.</w:t>
      </w:r>
    </w:p>
    <w:p w14:paraId="7C71458A" w14:textId="77777777" w:rsidR="005C19AB" w:rsidRPr="00D2234B" w:rsidRDefault="005C19AB" w:rsidP="00B53401">
      <w:pPr>
        <w:ind w:right="748"/>
        <w:rPr>
          <w:rFonts w:ascii="Times New Roman" w:hAnsi="Times New Roman" w:cs="Times New Roman"/>
          <w:sz w:val="24"/>
          <w:szCs w:val="24"/>
        </w:rPr>
      </w:pPr>
      <w:r w:rsidRPr="00D2234B">
        <w:rPr>
          <w:rFonts w:ascii="Times New Roman" w:hAnsi="Times New Roman" w:cs="Times New Roman"/>
          <w:sz w:val="24"/>
          <w:szCs w:val="24"/>
        </w:rPr>
        <w:t>New items 1B, 1C and 1D re</w:t>
      </w:r>
      <w:r w:rsidR="00D02C4B" w:rsidRPr="00D2234B">
        <w:rPr>
          <w:rFonts w:ascii="Times New Roman" w:hAnsi="Times New Roman" w:cs="Times New Roman"/>
          <w:sz w:val="24"/>
          <w:szCs w:val="24"/>
        </w:rPr>
        <w:t>pea</w:t>
      </w:r>
      <w:r w:rsidRPr="00D2234B">
        <w:rPr>
          <w:rFonts w:ascii="Times New Roman" w:hAnsi="Times New Roman" w:cs="Times New Roman"/>
          <w:sz w:val="24"/>
          <w:szCs w:val="24"/>
        </w:rPr>
        <w:t>l</w:t>
      </w:r>
      <w:r w:rsidR="00D02C4B" w:rsidRPr="00D2234B">
        <w:rPr>
          <w:rFonts w:ascii="Times New Roman" w:hAnsi="Times New Roman" w:cs="Times New Roman"/>
          <w:sz w:val="24"/>
          <w:szCs w:val="24"/>
        </w:rPr>
        <w:t xml:space="preserve"> </w:t>
      </w:r>
      <w:r w:rsidR="001D35D3" w:rsidRPr="00D2234B">
        <w:rPr>
          <w:rFonts w:ascii="Times New Roman" w:hAnsi="Times New Roman" w:cs="Times New Roman"/>
          <w:sz w:val="24"/>
          <w:szCs w:val="24"/>
        </w:rPr>
        <w:t xml:space="preserve">EGPR </w:t>
      </w:r>
      <w:r w:rsidRPr="00D2234B">
        <w:rPr>
          <w:rFonts w:ascii="Times New Roman" w:hAnsi="Times New Roman" w:cs="Times New Roman"/>
          <w:sz w:val="24"/>
          <w:szCs w:val="24"/>
        </w:rPr>
        <w:t>secti</w:t>
      </w:r>
      <w:r w:rsidR="00D02C4B" w:rsidRPr="00D2234B">
        <w:rPr>
          <w:rFonts w:ascii="Times New Roman" w:hAnsi="Times New Roman" w:cs="Times New Roman"/>
          <w:sz w:val="24"/>
          <w:szCs w:val="24"/>
        </w:rPr>
        <w:t xml:space="preserve">ons 13 </w:t>
      </w:r>
      <w:r w:rsidR="00F14354" w:rsidRPr="00D2234B">
        <w:rPr>
          <w:rFonts w:ascii="Times New Roman" w:hAnsi="Times New Roman" w:cs="Times New Roman"/>
          <w:sz w:val="24"/>
          <w:szCs w:val="24"/>
        </w:rPr>
        <w:t xml:space="preserve">(in part) </w:t>
      </w:r>
      <w:r w:rsidR="00D02C4B" w:rsidRPr="00D2234B">
        <w:rPr>
          <w:rFonts w:ascii="Times New Roman" w:hAnsi="Times New Roman" w:cs="Times New Roman"/>
          <w:sz w:val="24"/>
          <w:szCs w:val="24"/>
        </w:rPr>
        <w:t>a</w:t>
      </w:r>
      <w:r w:rsidR="00F14354" w:rsidRPr="00D2234B">
        <w:rPr>
          <w:rFonts w:ascii="Times New Roman" w:hAnsi="Times New Roman" w:cs="Times New Roman"/>
          <w:sz w:val="24"/>
          <w:szCs w:val="24"/>
        </w:rPr>
        <w:t xml:space="preserve">nd section 15. </w:t>
      </w:r>
      <w:r w:rsidR="00C64785" w:rsidRPr="00D2234B">
        <w:rPr>
          <w:rFonts w:ascii="Times New Roman" w:hAnsi="Times New Roman" w:cs="Times New Roman"/>
          <w:sz w:val="24"/>
          <w:szCs w:val="24"/>
        </w:rPr>
        <w:t>The provisions repealed apply in relation to areas of Queensland w</w:t>
      </w:r>
      <w:r w:rsidR="002E6723" w:rsidRPr="00D2234B">
        <w:rPr>
          <w:rFonts w:ascii="Times New Roman" w:hAnsi="Times New Roman" w:cs="Times New Roman"/>
          <w:sz w:val="24"/>
          <w:szCs w:val="24"/>
        </w:rPr>
        <w:t xml:space="preserve">here particular </w:t>
      </w:r>
      <w:r w:rsidR="00512F76" w:rsidRPr="00D2234B">
        <w:rPr>
          <w:rFonts w:ascii="Times New Roman" w:hAnsi="Times New Roman" w:cs="Times New Roman"/>
          <w:sz w:val="24"/>
          <w:szCs w:val="24"/>
        </w:rPr>
        <w:t xml:space="preserve">liquor </w:t>
      </w:r>
      <w:r w:rsidR="002E6723" w:rsidRPr="00D2234B">
        <w:rPr>
          <w:rFonts w:ascii="Times New Roman" w:hAnsi="Times New Roman" w:cs="Times New Roman"/>
          <w:sz w:val="24"/>
          <w:szCs w:val="24"/>
        </w:rPr>
        <w:t xml:space="preserve">restrictions </w:t>
      </w:r>
      <w:r w:rsidR="00512F76" w:rsidRPr="00D2234B">
        <w:rPr>
          <w:rFonts w:ascii="Times New Roman" w:hAnsi="Times New Roman" w:cs="Times New Roman"/>
          <w:sz w:val="24"/>
          <w:szCs w:val="24"/>
        </w:rPr>
        <w:t>apply, which are not relevant to Norfolk Island.</w:t>
      </w:r>
    </w:p>
    <w:p w14:paraId="2085AA22" w14:textId="77777777" w:rsidR="0091728D" w:rsidRPr="0091728D" w:rsidRDefault="0091728D" w:rsidP="0091728D">
      <w:pPr>
        <w:ind w:right="748"/>
        <w:rPr>
          <w:rFonts w:ascii="Times New Roman" w:hAnsi="Times New Roman" w:cs="Times New Roman"/>
          <w:sz w:val="24"/>
          <w:szCs w:val="24"/>
          <w:u w:val="single"/>
        </w:rPr>
      </w:pPr>
      <w:bookmarkStart w:id="37" w:name="_Hlk93315783"/>
      <w:r w:rsidRPr="0091728D">
        <w:rPr>
          <w:rFonts w:ascii="Times New Roman" w:hAnsi="Times New Roman" w:cs="Times New Roman"/>
          <w:sz w:val="24"/>
          <w:szCs w:val="24"/>
          <w:u w:val="single"/>
        </w:rPr>
        <w:t xml:space="preserve">Amendments to Schedule </w:t>
      </w:r>
      <w:r w:rsidR="00F60E19" w:rsidRPr="00D2234B">
        <w:rPr>
          <w:rFonts w:ascii="Times New Roman" w:hAnsi="Times New Roman" w:cs="Times New Roman"/>
          <w:sz w:val="24"/>
          <w:szCs w:val="24"/>
          <w:u w:val="single"/>
        </w:rPr>
        <w:t>5</w:t>
      </w:r>
      <w:r w:rsidRPr="0091728D">
        <w:rPr>
          <w:rFonts w:ascii="Times New Roman" w:hAnsi="Times New Roman" w:cs="Times New Roman"/>
          <w:sz w:val="24"/>
          <w:szCs w:val="24"/>
          <w:u w:val="single"/>
        </w:rPr>
        <w:t xml:space="preserve"> of the Ordinance</w:t>
      </w:r>
    </w:p>
    <w:bookmarkEnd w:id="37"/>
    <w:p w14:paraId="42DC9C83" w14:textId="3E37CAA8" w:rsidR="0091728D" w:rsidRPr="00D2234B" w:rsidRDefault="6F0AD3E1" w:rsidP="0091728D">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w:t>
      </w:r>
      <w:r w:rsidR="291877CE" w:rsidRPr="1A2D71C0">
        <w:rPr>
          <w:rFonts w:ascii="Times New Roman" w:hAnsi="Times New Roman" w:cs="Times New Roman"/>
          <w:sz w:val="24"/>
          <w:szCs w:val="24"/>
        </w:rPr>
        <w:t xml:space="preserve">the </w:t>
      </w:r>
      <w:r w:rsidR="291877CE" w:rsidRPr="1A2D71C0">
        <w:rPr>
          <w:rFonts w:ascii="Times New Roman" w:hAnsi="Times New Roman" w:cs="Times New Roman"/>
          <w:i/>
          <w:iCs/>
          <w:sz w:val="24"/>
          <w:szCs w:val="24"/>
        </w:rPr>
        <w:t>Education (</w:t>
      </w:r>
      <w:bookmarkStart w:id="38" w:name="_Hlk93314505"/>
      <w:r w:rsidR="291877CE" w:rsidRPr="1A2D71C0">
        <w:rPr>
          <w:rFonts w:ascii="Times New Roman" w:hAnsi="Times New Roman" w:cs="Times New Roman"/>
          <w:i/>
          <w:iCs/>
          <w:sz w:val="24"/>
          <w:szCs w:val="24"/>
        </w:rPr>
        <w:t>Queensland College of Teachers) Act</w:t>
      </w:r>
      <w:bookmarkEnd w:id="38"/>
      <w:r w:rsidR="291877CE" w:rsidRPr="1A2D71C0">
        <w:rPr>
          <w:rFonts w:ascii="Times New Roman" w:hAnsi="Times New Roman" w:cs="Times New Roman"/>
          <w:i/>
          <w:iCs/>
          <w:sz w:val="24"/>
          <w:szCs w:val="24"/>
        </w:rPr>
        <w:t xml:space="preserve"> 2005 </w:t>
      </w:r>
      <w:r w:rsidR="291877CE" w:rsidRPr="1A2D71C0">
        <w:rPr>
          <w:rFonts w:ascii="Times New Roman" w:hAnsi="Times New Roman" w:cs="Times New Roman"/>
          <w:sz w:val="24"/>
          <w:szCs w:val="24"/>
        </w:rPr>
        <w:t>(Qld)</w:t>
      </w:r>
      <w:r w:rsidR="5F3D2510" w:rsidRPr="1A2D71C0">
        <w:rPr>
          <w:rFonts w:ascii="Times New Roman" w:hAnsi="Times New Roman" w:cs="Times New Roman"/>
          <w:sz w:val="24"/>
          <w:szCs w:val="24"/>
        </w:rPr>
        <w:t xml:space="preserve">(NI) </w:t>
      </w:r>
      <w:r w:rsidR="3CAA4855" w:rsidRPr="1A2D71C0">
        <w:rPr>
          <w:rFonts w:ascii="Times New Roman" w:hAnsi="Times New Roman" w:cs="Times New Roman"/>
          <w:sz w:val="24"/>
          <w:szCs w:val="24"/>
        </w:rPr>
        <w:t>(QCTA)</w:t>
      </w:r>
      <w:r w:rsidR="7A7CAC1A" w:rsidRPr="1A2D71C0">
        <w:rPr>
          <w:rFonts w:ascii="Times New Roman" w:hAnsi="Times New Roman" w:cs="Times New Roman"/>
          <w:sz w:val="24"/>
          <w:szCs w:val="24"/>
        </w:rPr>
        <w:t>.</w:t>
      </w:r>
    </w:p>
    <w:p w14:paraId="246D3657" w14:textId="77777777" w:rsidR="0091728D" w:rsidRPr="0091728D" w:rsidRDefault="0091728D" w:rsidP="0091728D">
      <w:pPr>
        <w:ind w:right="748"/>
        <w:rPr>
          <w:rFonts w:ascii="Times New Roman" w:hAnsi="Times New Roman" w:cs="Times New Roman"/>
          <w:sz w:val="24"/>
          <w:szCs w:val="24"/>
        </w:rPr>
      </w:pPr>
      <w:r w:rsidRPr="0091728D">
        <w:rPr>
          <w:rFonts w:ascii="Times New Roman" w:hAnsi="Times New Roman" w:cs="Times New Roman"/>
          <w:sz w:val="24"/>
          <w:szCs w:val="24"/>
          <w:u w:val="single"/>
        </w:rPr>
        <w:t xml:space="preserve">Item </w:t>
      </w:r>
      <w:r w:rsidR="001249AE">
        <w:rPr>
          <w:rFonts w:ascii="Times New Roman" w:hAnsi="Times New Roman" w:cs="Times New Roman"/>
          <w:sz w:val="24"/>
          <w:szCs w:val="24"/>
          <w:u w:val="single"/>
        </w:rPr>
        <w:t>21</w:t>
      </w:r>
      <w:r w:rsidR="001249AE">
        <w:rPr>
          <w:rFonts w:ascii="Times New Roman" w:hAnsi="Times New Roman" w:cs="Times New Roman"/>
          <w:sz w:val="24"/>
          <w:szCs w:val="24"/>
        </w:rPr>
        <w:t xml:space="preserve"> </w:t>
      </w:r>
      <w:r w:rsidRPr="0091728D">
        <w:rPr>
          <w:rFonts w:ascii="Times New Roman" w:hAnsi="Times New Roman" w:cs="Times New Roman"/>
          <w:sz w:val="24"/>
          <w:szCs w:val="24"/>
        </w:rPr>
        <w:t xml:space="preserve">- After item </w:t>
      </w:r>
      <w:r w:rsidR="005215D6" w:rsidRPr="00D2234B">
        <w:rPr>
          <w:rFonts w:ascii="Times New Roman" w:hAnsi="Times New Roman" w:cs="Times New Roman"/>
          <w:sz w:val="24"/>
          <w:szCs w:val="24"/>
        </w:rPr>
        <w:t>5</w:t>
      </w:r>
      <w:r w:rsidRPr="0091728D">
        <w:rPr>
          <w:rFonts w:ascii="Times New Roman" w:hAnsi="Times New Roman" w:cs="Times New Roman"/>
          <w:sz w:val="24"/>
          <w:szCs w:val="24"/>
        </w:rPr>
        <w:t xml:space="preserve"> of Schedule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 new items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A,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B,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 xml:space="preserve">C and </w:t>
      </w:r>
      <w:r w:rsidR="00341C25" w:rsidRPr="00D2234B">
        <w:rPr>
          <w:rFonts w:ascii="Times New Roman" w:hAnsi="Times New Roman" w:cs="Times New Roman"/>
          <w:sz w:val="24"/>
          <w:szCs w:val="24"/>
        </w:rPr>
        <w:t>5</w:t>
      </w:r>
      <w:r w:rsidRPr="0091728D">
        <w:rPr>
          <w:rFonts w:ascii="Times New Roman" w:hAnsi="Times New Roman" w:cs="Times New Roman"/>
          <w:sz w:val="24"/>
          <w:szCs w:val="24"/>
        </w:rPr>
        <w:t>D</w:t>
      </w:r>
    </w:p>
    <w:p w14:paraId="0CCA7EE6" w14:textId="77777777" w:rsidR="00512F76" w:rsidRDefault="43157FBA" w:rsidP="00B53401">
      <w:pPr>
        <w:ind w:right="748"/>
        <w:rPr>
          <w:rFonts w:ascii="Times New Roman" w:hAnsi="Times New Roman" w:cs="Times New Roman"/>
          <w:sz w:val="24"/>
          <w:szCs w:val="24"/>
        </w:rPr>
      </w:pPr>
      <w:r w:rsidRPr="1A2D71C0">
        <w:rPr>
          <w:rFonts w:ascii="Times New Roman" w:hAnsi="Times New Roman" w:cs="Times New Roman"/>
          <w:sz w:val="24"/>
          <w:szCs w:val="24"/>
        </w:rPr>
        <w:t xml:space="preserve">New item </w:t>
      </w:r>
      <w:r w:rsidR="24A42A92" w:rsidRPr="1A2D71C0">
        <w:rPr>
          <w:rFonts w:ascii="Times New Roman" w:hAnsi="Times New Roman" w:cs="Times New Roman"/>
          <w:sz w:val="24"/>
          <w:szCs w:val="24"/>
        </w:rPr>
        <w:t xml:space="preserve">5A </w:t>
      </w:r>
      <w:r w:rsidR="1D3EA317" w:rsidRPr="1A2D71C0">
        <w:rPr>
          <w:rFonts w:ascii="Times New Roman" w:hAnsi="Times New Roman" w:cs="Times New Roman"/>
          <w:sz w:val="24"/>
          <w:szCs w:val="24"/>
        </w:rPr>
        <w:t>inserts</w:t>
      </w:r>
      <w:r w:rsidR="24A42A92" w:rsidRPr="1A2D71C0">
        <w:rPr>
          <w:rFonts w:ascii="Times New Roman" w:hAnsi="Times New Roman" w:cs="Times New Roman"/>
          <w:sz w:val="24"/>
          <w:szCs w:val="24"/>
        </w:rPr>
        <w:t xml:space="preserve"> a reference </w:t>
      </w:r>
      <w:r w:rsidR="1D3EA317" w:rsidRPr="1A2D71C0">
        <w:rPr>
          <w:rFonts w:ascii="Times New Roman" w:hAnsi="Times New Roman" w:cs="Times New Roman"/>
          <w:sz w:val="24"/>
          <w:szCs w:val="24"/>
        </w:rPr>
        <w:t>in QCTA</w:t>
      </w:r>
      <w:r w:rsidR="1D3EA317" w:rsidRPr="1A2D71C0">
        <w:rPr>
          <w:rFonts w:ascii="Times New Roman" w:hAnsi="Times New Roman"/>
        </w:rPr>
        <w:t xml:space="preserve"> </w:t>
      </w:r>
      <w:r w:rsidR="1D3EA317" w:rsidRPr="1A2D71C0">
        <w:rPr>
          <w:rFonts w:ascii="Times New Roman" w:hAnsi="Times New Roman" w:cs="Times New Roman"/>
          <w:sz w:val="24"/>
          <w:szCs w:val="24"/>
        </w:rPr>
        <w:t xml:space="preserve">paragraph 228(3)(b) </w:t>
      </w:r>
      <w:r w:rsidR="24A42A92" w:rsidRPr="1A2D71C0">
        <w:rPr>
          <w:rFonts w:ascii="Times New Roman" w:hAnsi="Times New Roman" w:cs="Times New Roman"/>
          <w:sz w:val="24"/>
          <w:szCs w:val="24"/>
        </w:rPr>
        <w:t xml:space="preserve">to </w:t>
      </w:r>
      <w:r w:rsidR="6887BA5D" w:rsidRPr="1A2D71C0">
        <w:rPr>
          <w:rFonts w:ascii="Times New Roman" w:hAnsi="Times New Roman" w:cs="Times New Roman"/>
          <w:sz w:val="24"/>
          <w:szCs w:val="24"/>
        </w:rPr>
        <w:t xml:space="preserve">Chapter 2.4 of the </w:t>
      </w:r>
      <w:r w:rsidR="6887BA5D" w:rsidRPr="1A2D71C0">
        <w:rPr>
          <w:rFonts w:ascii="Times New Roman" w:hAnsi="Times New Roman" w:cs="Times New Roman"/>
          <w:i/>
          <w:iCs/>
          <w:sz w:val="24"/>
          <w:szCs w:val="24"/>
        </w:rPr>
        <w:t>Criminal Code 2007</w:t>
      </w:r>
      <w:r w:rsidR="6887BA5D" w:rsidRPr="1A2D71C0">
        <w:rPr>
          <w:rFonts w:ascii="Times New Roman" w:hAnsi="Times New Roman" w:cs="Times New Roman"/>
          <w:sz w:val="24"/>
          <w:szCs w:val="24"/>
        </w:rPr>
        <w:t xml:space="preserve"> (NI) in place of a reference to Chapter 2 of the Queensland Criminal Code.</w:t>
      </w:r>
    </w:p>
    <w:p w14:paraId="4F73087B" w14:textId="77777777" w:rsidR="00210FC5" w:rsidRDefault="00D8254C" w:rsidP="0099392A">
      <w:pPr>
        <w:ind w:right="748"/>
        <w:rPr>
          <w:rFonts w:ascii="Times New Roman" w:hAnsi="Times New Roman" w:cs="Times New Roman"/>
          <w:sz w:val="24"/>
          <w:szCs w:val="24"/>
        </w:rPr>
      </w:pPr>
      <w:r>
        <w:rPr>
          <w:rFonts w:ascii="Times New Roman" w:hAnsi="Times New Roman" w:cs="Times New Roman"/>
          <w:sz w:val="24"/>
          <w:szCs w:val="24"/>
        </w:rPr>
        <w:t xml:space="preserve">New item 5B repeals </w:t>
      </w:r>
      <w:r w:rsidR="0072652C">
        <w:rPr>
          <w:rFonts w:ascii="Times New Roman" w:hAnsi="Times New Roman" w:cs="Times New Roman"/>
          <w:sz w:val="24"/>
          <w:szCs w:val="24"/>
        </w:rPr>
        <w:t xml:space="preserve">QCTA </w:t>
      </w:r>
      <w:r w:rsidR="0045601A">
        <w:rPr>
          <w:rFonts w:ascii="Times New Roman" w:hAnsi="Times New Roman" w:cs="Times New Roman"/>
          <w:sz w:val="24"/>
          <w:szCs w:val="24"/>
        </w:rPr>
        <w:t>section 236</w:t>
      </w:r>
      <w:r w:rsidR="00674466">
        <w:rPr>
          <w:rFonts w:ascii="Times New Roman" w:hAnsi="Times New Roman" w:cs="Times New Roman"/>
          <w:sz w:val="24"/>
          <w:szCs w:val="24"/>
        </w:rPr>
        <w:t xml:space="preserve">, which relates to </w:t>
      </w:r>
      <w:r w:rsidR="0099392A">
        <w:rPr>
          <w:rFonts w:ascii="Times New Roman" w:hAnsi="Times New Roman" w:cs="Times New Roman"/>
          <w:sz w:val="24"/>
          <w:szCs w:val="24"/>
        </w:rPr>
        <w:t xml:space="preserve">an application to the </w:t>
      </w:r>
      <w:bookmarkStart w:id="39" w:name="_Hlk93315069"/>
      <w:r w:rsidR="0099392A" w:rsidRPr="0099392A">
        <w:rPr>
          <w:rFonts w:ascii="Times New Roman" w:hAnsi="Times New Roman" w:cs="Times New Roman"/>
          <w:sz w:val="24"/>
          <w:szCs w:val="24"/>
        </w:rPr>
        <w:t>Queensland College of Teachers</w:t>
      </w:r>
      <w:bookmarkEnd w:id="39"/>
      <w:r w:rsidR="0099392A" w:rsidRPr="0099392A">
        <w:rPr>
          <w:rFonts w:ascii="Times New Roman" w:hAnsi="Times New Roman" w:cs="Times New Roman"/>
          <w:sz w:val="24"/>
          <w:szCs w:val="24"/>
        </w:rPr>
        <w:t xml:space="preserve"> </w:t>
      </w:r>
      <w:r w:rsidR="0099392A">
        <w:rPr>
          <w:rFonts w:ascii="Times New Roman" w:hAnsi="Times New Roman" w:cs="Times New Roman"/>
          <w:sz w:val="24"/>
          <w:szCs w:val="24"/>
        </w:rPr>
        <w:t xml:space="preserve">for </w:t>
      </w:r>
      <w:r w:rsidR="0099392A" w:rsidRPr="0099392A">
        <w:rPr>
          <w:rFonts w:ascii="Times New Roman" w:hAnsi="Times New Roman" w:cs="Times New Roman"/>
          <w:sz w:val="24"/>
          <w:szCs w:val="24"/>
        </w:rPr>
        <w:t>approval of a preservice teacher</w:t>
      </w:r>
      <w:r w:rsidR="0099392A">
        <w:rPr>
          <w:rFonts w:ascii="Times New Roman" w:hAnsi="Times New Roman" w:cs="Times New Roman"/>
          <w:sz w:val="24"/>
          <w:szCs w:val="24"/>
        </w:rPr>
        <w:t xml:space="preserve"> </w:t>
      </w:r>
      <w:r w:rsidR="0099392A" w:rsidRPr="0099392A">
        <w:rPr>
          <w:rFonts w:ascii="Times New Roman" w:hAnsi="Times New Roman" w:cs="Times New Roman"/>
          <w:sz w:val="24"/>
          <w:szCs w:val="24"/>
        </w:rPr>
        <w:t>education program.</w:t>
      </w:r>
      <w:r w:rsidR="0099392A">
        <w:rPr>
          <w:rFonts w:ascii="Times New Roman" w:hAnsi="Times New Roman" w:cs="Times New Roman"/>
          <w:sz w:val="24"/>
          <w:szCs w:val="24"/>
        </w:rPr>
        <w:t xml:space="preserve"> That section is not relevant to Norfolk Island. </w:t>
      </w:r>
    </w:p>
    <w:p w14:paraId="0B19491A" w14:textId="1437250E" w:rsidR="00117B05" w:rsidRDefault="00735C4B" w:rsidP="0099392A">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New item </w:t>
      </w:r>
      <w:r w:rsidR="004C7FDF">
        <w:rPr>
          <w:rFonts w:ascii="Times New Roman" w:hAnsi="Times New Roman" w:cs="Times New Roman"/>
          <w:sz w:val="24"/>
          <w:szCs w:val="24"/>
        </w:rPr>
        <w:t>5C</w:t>
      </w:r>
      <w:r w:rsidR="00EB20B4">
        <w:rPr>
          <w:rFonts w:ascii="Times New Roman" w:hAnsi="Times New Roman" w:cs="Times New Roman"/>
          <w:sz w:val="24"/>
          <w:szCs w:val="24"/>
        </w:rPr>
        <w:t xml:space="preserve"> amend</w:t>
      </w:r>
      <w:r w:rsidR="0072652C">
        <w:rPr>
          <w:rFonts w:ascii="Times New Roman" w:hAnsi="Times New Roman" w:cs="Times New Roman"/>
          <w:sz w:val="24"/>
          <w:szCs w:val="24"/>
        </w:rPr>
        <w:t>s</w:t>
      </w:r>
      <w:r w:rsidR="00E51D02">
        <w:rPr>
          <w:rFonts w:ascii="Times New Roman" w:hAnsi="Times New Roman" w:cs="Times New Roman"/>
          <w:sz w:val="24"/>
          <w:szCs w:val="24"/>
        </w:rPr>
        <w:t xml:space="preserve"> </w:t>
      </w:r>
      <w:r w:rsidR="00D32479">
        <w:rPr>
          <w:rFonts w:ascii="Times New Roman" w:hAnsi="Times New Roman" w:cs="Times New Roman"/>
          <w:sz w:val="24"/>
          <w:szCs w:val="24"/>
        </w:rPr>
        <w:t>the defin</w:t>
      </w:r>
      <w:r w:rsidR="005D1292">
        <w:rPr>
          <w:rFonts w:ascii="Times New Roman" w:hAnsi="Times New Roman" w:cs="Times New Roman"/>
          <w:sz w:val="24"/>
          <w:szCs w:val="24"/>
        </w:rPr>
        <w:t xml:space="preserve">ition of </w:t>
      </w:r>
      <w:r w:rsidR="005D1292" w:rsidRPr="005D1292">
        <w:rPr>
          <w:rFonts w:ascii="Times New Roman" w:hAnsi="Times New Roman" w:cs="Times New Roman"/>
          <w:b/>
          <w:bCs/>
          <w:i/>
          <w:iCs/>
          <w:sz w:val="24"/>
          <w:szCs w:val="24"/>
        </w:rPr>
        <w:t>relevant agency</w:t>
      </w:r>
      <w:r w:rsidR="005D1292">
        <w:rPr>
          <w:rFonts w:ascii="Times New Roman" w:hAnsi="Times New Roman" w:cs="Times New Roman"/>
          <w:sz w:val="24"/>
          <w:szCs w:val="24"/>
        </w:rPr>
        <w:t xml:space="preserve"> in </w:t>
      </w:r>
      <w:r w:rsidR="005D1292" w:rsidRPr="005D1292">
        <w:rPr>
          <w:rFonts w:ascii="Times New Roman" w:hAnsi="Times New Roman" w:cs="Times New Roman"/>
          <w:sz w:val="24"/>
          <w:szCs w:val="24"/>
        </w:rPr>
        <w:t xml:space="preserve">QCTA </w:t>
      </w:r>
      <w:r w:rsidR="00E51D02">
        <w:rPr>
          <w:rFonts w:ascii="Times New Roman" w:hAnsi="Times New Roman" w:cs="Times New Roman"/>
          <w:sz w:val="24"/>
          <w:szCs w:val="24"/>
        </w:rPr>
        <w:t>subsection 287(5)</w:t>
      </w:r>
      <w:r w:rsidR="005D1292">
        <w:rPr>
          <w:rFonts w:ascii="Times New Roman" w:hAnsi="Times New Roman" w:cs="Times New Roman"/>
          <w:sz w:val="24"/>
          <w:szCs w:val="24"/>
        </w:rPr>
        <w:t xml:space="preserve">. </w:t>
      </w:r>
      <w:r w:rsidR="00284E6A">
        <w:rPr>
          <w:rFonts w:ascii="Times New Roman" w:hAnsi="Times New Roman" w:cs="Times New Roman"/>
          <w:sz w:val="24"/>
          <w:szCs w:val="24"/>
        </w:rPr>
        <w:t xml:space="preserve">That section relates to the circumstances in which information sharing between the </w:t>
      </w:r>
      <w:r w:rsidR="00284E6A" w:rsidRPr="00284E6A">
        <w:rPr>
          <w:rFonts w:ascii="Times New Roman" w:hAnsi="Times New Roman" w:cs="Times New Roman"/>
          <w:sz w:val="24"/>
          <w:szCs w:val="24"/>
        </w:rPr>
        <w:t>Queensland College of Teachers</w:t>
      </w:r>
      <w:r w:rsidR="00284E6A">
        <w:rPr>
          <w:rFonts w:ascii="Times New Roman" w:hAnsi="Times New Roman" w:cs="Times New Roman"/>
          <w:sz w:val="24"/>
          <w:szCs w:val="24"/>
        </w:rPr>
        <w:t xml:space="preserve"> and a ‘relevant agency’ is authorised. The effect of the amendments is to remove from the definition for the purposes of </w:t>
      </w:r>
      <w:r w:rsidR="00461E2F">
        <w:rPr>
          <w:rFonts w:ascii="Times New Roman" w:hAnsi="Times New Roman" w:cs="Times New Roman"/>
          <w:sz w:val="24"/>
          <w:szCs w:val="24"/>
        </w:rPr>
        <w:t>the QCTA in its application to Norfolk Island, references to two specifi</w:t>
      </w:r>
      <w:r w:rsidR="002D32B2">
        <w:rPr>
          <w:rFonts w:ascii="Times New Roman" w:hAnsi="Times New Roman" w:cs="Times New Roman"/>
          <w:sz w:val="24"/>
          <w:szCs w:val="24"/>
        </w:rPr>
        <w:t xml:space="preserve">ed </w:t>
      </w:r>
      <w:r w:rsidR="000C4A27">
        <w:rPr>
          <w:rFonts w:ascii="Times New Roman" w:hAnsi="Times New Roman" w:cs="Times New Roman"/>
          <w:sz w:val="24"/>
          <w:szCs w:val="24"/>
        </w:rPr>
        <w:t>Queensland agencies</w:t>
      </w:r>
      <w:r w:rsidR="002632A9">
        <w:rPr>
          <w:rFonts w:ascii="Times New Roman" w:hAnsi="Times New Roman" w:cs="Times New Roman"/>
          <w:sz w:val="24"/>
          <w:szCs w:val="24"/>
        </w:rPr>
        <w:t xml:space="preserve"> </w:t>
      </w:r>
      <w:r w:rsidR="0009006D">
        <w:rPr>
          <w:rFonts w:ascii="Times New Roman" w:hAnsi="Times New Roman" w:cs="Times New Roman"/>
          <w:sz w:val="24"/>
          <w:szCs w:val="24"/>
        </w:rPr>
        <w:t xml:space="preserve">which </w:t>
      </w:r>
      <w:r w:rsidR="002632A9">
        <w:rPr>
          <w:rFonts w:ascii="Times New Roman" w:hAnsi="Times New Roman" w:cs="Times New Roman"/>
          <w:sz w:val="24"/>
          <w:szCs w:val="24"/>
        </w:rPr>
        <w:t>have no function under the applied laws</w:t>
      </w:r>
      <w:r w:rsidR="000C4A27">
        <w:rPr>
          <w:rFonts w:ascii="Times New Roman" w:hAnsi="Times New Roman" w:cs="Times New Roman"/>
          <w:sz w:val="24"/>
          <w:szCs w:val="24"/>
        </w:rPr>
        <w:t xml:space="preserve">: namely the </w:t>
      </w:r>
      <w:r w:rsidR="002632A9" w:rsidRPr="002632A9">
        <w:rPr>
          <w:rFonts w:ascii="Times New Roman" w:hAnsi="Times New Roman" w:cs="Times New Roman"/>
          <w:sz w:val="24"/>
          <w:szCs w:val="24"/>
        </w:rPr>
        <w:t>Crime and Corruption Commission</w:t>
      </w:r>
      <w:r w:rsidR="000C4A27">
        <w:rPr>
          <w:rFonts w:ascii="Times New Roman" w:hAnsi="Times New Roman" w:cs="Times New Roman"/>
          <w:sz w:val="24"/>
          <w:szCs w:val="24"/>
        </w:rPr>
        <w:t xml:space="preserve"> </w:t>
      </w:r>
      <w:r w:rsidR="00C322EC">
        <w:rPr>
          <w:rFonts w:ascii="Times New Roman" w:hAnsi="Times New Roman" w:cs="Times New Roman"/>
          <w:sz w:val="24"/>
          <w:szCs w:val="24"/>
        </w:rPr>
        <w:t>and the</w:t>
      </w:r>
      <w:r w:rsidR="00117B05" w:rsidRPr="00117B05">
        <w:rPr>
          <w:rFonts w:ascii="Times-Roman" w:hAnsi="Times-Roman" w:cs="Times-Roman"/>
          <w:sz w:val="24"/>
          <w:szCs w:val="24"/>
        </w:rPr>
        <w:t xml:space="preserve"> </w:t>
      </w:r>
      <w:r w:rsidR="00117B05" w:rsidRPr="00117B05">
        <w:rPr>
          <w:rFonts w:ascii="Times New Roman" w:hAnsi="Times New Roman" w:cs="Times New Roman"/>
          <w:sz w:val="24"/>
          <w:szCs w:val="24"/>
        </w:rPr>
        <w:t>Non-State Schools Accreditation Board</w:t>
      </w:r>
      <w:r w:rsidR="00117B05">
        <w:rPr>
          <w:rFonts w:ascii="Times New Roman" w:hAnsi="Times New Roman" w:cs="Times New Roman"/>
          <w:sz w:val="24"/>
          <w:szCs w:val="24"/>
        </w:rPr>
        <w:t>.</w:t>
      </w:r>
    </w:p>
    <w:p w14:paraId="64162BEE" w14:textId="77777777" w:rsidR="000B159F" w:rsidRDefault="00A80F3F" w:rsidP="0099392A">
      <w:pPr>
        <w:ind w:right="748"/>
        <w:rPr>
          <w:rFonts w:ascii="Times New Roman" w:hAnsi="Times New Roman" w:cs="Times New Roman"/>
          <w:sz w:val="24"/>
          <w:szCs w:val="24"/>
        </w:rPr>
      </w:pPr>
      <w:r>
        <w:rPr>
          <w:rFonts w:ascii="Times New Roman" w:hAnsi="Times New Roman" w:cs="Times New Roman"/>
          <w:sz w:val="24"/>
          <w:szCs w:val="24"/>
        </w:rPr>
        <w:t>New section 5D</w:t>
      </w:r>
      <w:r w:rsidR="00A561EA">
        <w:rPr>
          <w:rFonts w:ascii="Times New Roman" w:hAnsi="Times New Roman" w:cs="Times New Roman"/>
          <w:sz w:val="24"/>
          <w:szCs w:val="24"/>
        </w:rPr>
        <w:t xml:space="preserve"> </w:t>
      </w:r>
      <w:r w:rsidR="00335D32">
        <w:rPr>
          <w:rFonts w:ascii="Times New Roman" w:hAnsi="Times New Roman" w:cs="Times New Roman"/>
          <w:sz w:val="24"/>
          <w:szCs w:val="24"/>
        </w:rPr>
        <w:t xml:space="preserve">omits from </w:t>
      </w:r>
      <w:r w:rsidR="003C28A2">
        <w:rPr>
          <w:rFonts w:ascii="Times New Roman" w:hAnsi="Times New Roman" w:cs="Times New Roman"/>
          <w:sz w:val="24"/>
          <w:szCs w:val="24"/>
        </w:rPr>
        <w:t xml:space="preserve">QCTA Schedule 1 a reference to a decision </w:t>
      </w:r>
      <w:r w:rsidR="001E1EC0" w:rsidRPr="001E1EC0">
        <w:rPr>
          <w:rFonts w:ascii="Times New Roman" w:hAnsi="Times New Roman" w:cs="Times New Roman"/>
          <w:sz w:val="24"/>
          <w:szCs w:val="24"/>
        </w:rPr>
        <w:t>to refuse to approve a preservice teacher education program</w:t>
      </w:r>
      <w:r w:rsidR="001E1EC0">
        <w:rPr>
          <w:rFonts w:ascii="Times New Roman" w:hAnsi="Times New Roman" w:cs="Times New Roman"/>
          <w:sz w:val="24"/>
          <w:szCs w:val="24"/>
        </w:rPr>
        <w:t xml:space="preserve"> under subsection 236(5). This amendment is consequential upon the repeal o</w:t>
      </w:r>
      <w:r w:rsidR="0056304F">
        <w:rPr>
          <w:rFonts w:ascii="Times New Roman" w:hAnsi="Times New Roman" w:cs="Times New Roman"/>
          <w:sz w:val="24"/>
          <w:szCs w:val="24"/>
        </w:rPr>
        <w:t>f</w:t>
      </w:r>
      <w:r w:rsidR="001E1EC0">
        <w:rPr>
          <w:rFonts w:ascii="Times New Roman" w:hAnsi="Times New Roman" w:cs="Times New Roman"/>
          <w:sz w:val="24"/>
          <w:szCs w:val="24"/>
        </w:rPr>
        <w:t xml:space="preserve"> </w:t>
      </w:r>
      <w:r w:rsidR="00091831">
        <w:rPr>
          <w:rFonts w:ascii="Times New Roman" w:hAnsi="Times New Roman" w:cs="Times New Roman"/>
          <w:sz w:val="24"/>
          <w:szCs w:val="24"/>
        </w:rPr>
        <w:t>section 236</w:t>
      </w:r>
      <w:r w:rsidR="0056304F">
        <w:rPr>
          <w:rFonts w:ascii="Times New Roman" w:hAnsi="Times New Roman" w:cs="Times New Roman"/>
          <w:sz w:val="24"/>
          <w:szCs w:val="24"/>
        </w:rPr>
        <w:t xml:space="preserve"> </w:t>
      </w:r>
      <w:r w:rsidR="00BE67C6">
        <w:rPr>
          <w:rFonts w:ascii="Times New Roman" w:hAnsi="Times New Roman" w:cs="Times New Roman"/>
          <w:sz w:val="24"/>
          <w:szCs w:val="24"/>
        </w:rPr>
        <w:t>made by new item 5B.</w:t>
      </w:r>
    </w:p>
    <w:p w14:paraId="41A04039" w14:textId="77777777" w:rsidR="00BE67C6" w:rsidRPr="00BE67C6" w:rsidRDefault="00BE67C6" w:rsidP="00BE67C6">
      <w:pPr>
        <w:ind w:right="748"/>
        <w:rPr>
          <w:rFonts w:ascii="Times New Roman" w:hAnsi="Times New Roman" w:cs="Times New Roman"/>
          <w:sz w:val="24"/>
          <w:szCs w:val="24"/>
          <w:u w:val="single"/>
        </w:rPr>
      </w:pPr>
      <w:r w:rsidRPr="00BE67C6">
        <w:rPr>
          <w:rFonts w:ascii="Times New Roman" w:hAnsi="Times New Roman" w:cs="Times New Roman"/>
          <w:sz w:val="24"/>
          <w:szCs w:val="24"/>
          <w:u w:val="single"/>
        </w:rPr>
        <w:t xml:space="preserve">Amendments to Schedule </w:t>
      </w:r>
      <w:r>
        <w:rPr>
          <w:rFonts w:ascii="Times New Roman" w:hAnsi="Times New Roman" w:cs="Times New Roman"/>
          <w:sz w:val="24"/>
          <w:szCs w:val="24"/>
          <w:u w:val="single"/>
        </w:rPr>
        <w:t>8</w:t>
      </w:r>
      <w:r w:rsidRPr="00BE67C6">
        <w:rPr>
          <w:rFonts w:ascii="Times New Roman" w:hAnsi="Times New Roman" w:cs="Times New Roman"/>
          <w:sz w:val="24"/>
          <w:szCs w:val="24"/>
          <w:u w:val="single"/>
        </w:rPr>
        <w:t xml:space="preserve"> of the Ordinance</w:t>
      </w:r>
    </w:p>
    <w:p w14:paraId="3BCCA0BA" w14:textId="3BDDBF9A" w:rsidR="0099392A" w:rsidRDefault="3F29D995" w:rsidP="00302D3B">
      <w:pPr>
        <w:ind w:right="748"/>
        <w:rPr>
          <w:rFonts w:ascii="Times New Roman" w:hAnsi="Times New Roman" w:cs="Times New Roman"/>
          <w:sz w:val="24"/>
          <w:szCs w:val="24"/>
        </w:rPr>
      </w:pPr>
      <w:r w:rsidRPr="1A2D71C0">
        <w:rPr>
          <w:rFonts w:ascii="Times New Roman" w:hAnsi="Times New Roman" w:cs="Times New Roman"/>
          <w:sz w:val="24"/>
          <w:szCs w:val="24"/>
        </w:rPr>
        <w:t>The following item</w:t>
      </w:r>
      <w:r w:rsidR="66D3D53D" w:rsidRPr="1A2D71C0">
        <w:rPr>
          <w:rFonts w:ascii="Times New Roman" w:hAnsi="Times New Roman" w:cs="Times New Roman"/>
          <w:sz w:val="24"/>
          <w:szCs w:val="24"/>
        </w:rPr>
        <w:t xml:space="preserve"> </w:t>
      </w:r>
      <w:r w:rsidRPr="1A2D71C0">
        <w:rPr>
          <w:rFonts w:ascii="Times New Roman" w:hAnsi="Times New Roman" w:cs="Times New Roman"/>
          <w:sz w:val="24"/>
          <w:szCs w:val="24"/>
        </w:rPr>
        <w:t xml:space="preserve">amends the </w:t>
      </w:r>
      <w:r w:rsidR="2081D659" w:rsidRPr="1A2D71C0">
        <w:rPr>
          <w:rFonts w:ascii="Times New Roman" w:hAnsi="Times New Roman" w:cs="Times New Roman"/>
          <w:i/>
          <w:iCs/>
          <w:sz w:val="24"/>
          <w:szCs w:val="24"/>
        </w:rPr>
        <w:t>Hospital and Health Boards Act 2011</w:t>
      </w:r>
      <w:r w:rsidR="2081D659" w:rsidRPr="1A2D71C0">
        <w:rPr>
          <w:rFonts w:ascii="Times New Roman" w:hAnsi="Times New Roman" w:cs="Times New Roman"/>
          <w:sz w:val="24"/>
          <w:szCs w:val="24"/>
        </w:rPr>
        <w:t xml:space="preserve"> </w:t>
      </w:r>
      <w:r w:rsidR="03166476" w:rsidRPr="1A2D71C0">
        <w:rPr>
          <w:rFonts w:ascii="Times New Roman" w:hAnsi="Times New Roman" w:cs="Times New Roman"/>
          <w:sz w:val="24"/>
          <w:szCs w:val="24"/>
        </w:rPr>
        <w:t xml:space="preserve">(Qld)(NI) </w:t>
      </w:r>
      <w:r w:rsidR="2081D659" w:rsidRPr="1A2D71C0">
        <w:rPr>
          <w:rFonts w:ascii="Times New Roman" w:hAnsi="Times New Roman" w:cs="Times New Roman"/>
          <w:sz w:val="24"/>
          <w:szCs w:val="24"/>
        </w:rPr>
        <w:t>(HBB</w:t>
      </w:r>
      <w:r w:rsidR="1D2CF532" w:rsidRPr="1A2D71C0">
        <w:rPr>
          <w:rFonts w:ascii="Times New Roman" w:hAnsi="Times New Roman" w:cs="Times New Roman"/>
          <w:sz w:val="24"/>
          <w:szCs w:val="24"/>
        </w:rPr>
        <w:t>A).</w:t>
      </w:r>
    </w:p>
    <w:p w14:paraId="343EC721" w14:textId="77777777" w:rsidR="003704C0" w:rsidRDefault="00726CFF" w:rsidP="00302D3B">
      <w:pPr>
        <w:ind w:right="748"/>
        <w:rPr>
          <w:rFonts w:ascii="Times New Roman" w:hAnsi="Times New Roman" w:cs="Times New Roman"/>
          <w:sz w:val="24"/>
          <w:szCs w:val="24"/>
        </w:rPr>
      </w:pPr>
      <w:r w:rsidRPr="00B74835">
        <w:rPr>
          <w:rFonts w:ascii="Times New Roman" w:hAnsi="Times New Roman" w:cs="Times New Roman"/>
          <w:sz w:val="24"/>
          <w:szCs w:val="24"/>
          <w:u w:val="single"/>
        </w:rPr>
        <w:t>Item 22</w:t>
      </w:r>
      <w:r>
        <w:rPr>
          <w:rFonts w:ascii="Times New Roman" w:hAnsi="Times New Roman" w:cs="Times New Roman"/>
          <w:sz w:val="24"/>
          <w:szCs w:val="24"/>
        </w:rPr>
        <w:t xml:space="preserve"> </w:t>
      </w:r>
      <w:r w:rsidR="009B597D">
        <w:rPr>
          <w:rFonts w:ascii="Times New Roman" w:hAnsi="Times New Roman" w:cs="Times New Roman"/>
          <w:sz w:val="24"/>
          <w:szCs w:val="24"/>
        </w:rPr>
        <w:t>–</w:t>
      </w:r>
      <w:r>
        <w:rPr>
          <w:rFonts w:ascii="Times New Roman" w:hAnsi="Times New Roman" w:cs="Times New Roman"/>
          <w:sz w:val="24"/>
          <w:szCs w:val="24"/>
        </w:rPr>
        <w:t xml:space="preserve"> </w:t>
      </w:r>
      <w:r w:rsidR="009B597D">
        <w:rPr>
          <w:rFonts w:ascii="Times New Roman" w:hAnsi="Times New Roman" w:cs="Times New Roman"/>
          <w:sz w:val="24"/>
          <w:szCs w:val="24"/>
        </w:rPr>
        <w:t>O</w:t>
      </w:r>
      <w:r w:rsidR="000D1922">
        <w:rPr>
          <w:rFonts w:ascii="Times New Roman" w:hAnsi="Times New Roman" w:cs="Times New Roman"/>
          <w:sz w:val="24"/>
          <w:szCs w:val="24"/>
        </w:rPr>
        <w:t>mit</w:t>
      </w:r>
      <w:r w:rsidR="009B597D">
        <w:rPr>
          <w:rFonts w:ascii="Times New Roman" w:hAnsi="Times New Roman" w:cs="Times New Roman"/>
          <w:sz w:val="24"/>
          <w:szCs w:val="24"/>
        </w:rPr>
        <w:t xml:space="preserve"> item 4 of Schedule</w:t>
      </w:r>
      <w:r w:rsidR="00D34347">
        <w:rPr>
          <w:rFonts w:ascii="Times New Roman" w:hAnsi="Times New Roman" w:cs="Times New Roman"/>
          <w:sz w:val="24"/>
          <w:szCs w:val="24"/>
        </w:rPr>
        <w:t xml:space="preserve"> 8: new it</w:t>
      </w:r>
      <w:r w:rsidR="00C22345">
        <w:rPr>
          <w:rFonts w:ascii="Times New Roman" w:hAnsi="Times New Roman" w:cs="Times New Roman"/>
          <w:sz w:val="24"/>
          <w:szCs w:val="24"/>
        </w:rPr>
        <w:t xml:space="preserve">em </w:t>
      </w:r>
      <w:r w:rsidR="00B74835">
        <w:rPr>
          <w:rFonts w:ascii="Times New Roman" w:hAnsi="Times New Roman" w:cs="Times New Roman"/>
          <w:sz w:val="24"/>
          <w:szCs w:val="24"/>
        </w:rPr>
        <w:t>4</w:t>
      </w:r>
    </w:p>
    <w:p w14:paraId="676A025F" w14:textId="77777777" w:rsidR="00B74835" w:rsidRDefault="0AAA7AC0" w:rsidP="00302D3B">
      <w:pPr>
        <w:ind w:right="748"/>
        <w:rPr>
          <w:rFonts w:ascii="Times New Roman" w:hAnsi="Times New Roman" w:cs="Times New Roman"/>
          <w:sz w:val="24"/>
          <w:szCs w:val="24"/>
        </w:rPr>
      </w:pPr>
      <w:r w:rsidRPr="1A2D71C0">
        <w:rPr>
          <w:rFonts w:ascii="Times New Roman" w:hAnsi="Times New Roman" w:cs="Times New Roman"/>
          <w:sz w:val="24"/>
          <w:szCs w:val="24"/>
        </w:rPr>
        <w:t xml:space="preserve">The effect of this item is to make a minor drafting change to </w:t>
      </w:r>
      <w:r w:rsidR="355783FA" w:rsidRPr="1A2D71C0">
        <w:rPr>
          <w:rFonts w:ascii="Times New Roman" w:hAnsi="Times New Roman" w:cs="Times New Roman"/>
          <w:sz w:val="24"/>
          <w:szCs w:val="24"/>
        </w:rPr>
        <w:t xml:space="preserve">the amendments </w:t>
      </w:r>
      <w:r w:rsidR="75B395AF" w:rsidRPr="1A2D71C0">
        <w:rPr>
          <w:rFonts w:ascii="Times New Roman" w:hAnsi="Times New Roman" w:cs="Times New Roman"/>
          <w:sz w:val="24"/>
          <w:szCs w:val="24"/>
        </w:rPr>
        <w:t xml:space="preserve">already </w:t>
      </w:r>
      <w:r w:rsidR="355783FA" w:rsidRPr="1A2D71C0">
        <w:rPr>
          <w:rFonts w:ascii="Times New Roman" w:hAnsi="Times New Roman" w:cs="Times New Roman"/>
          <w:sz w:val="24"/>
          <w:szCs w:val="24"/>
        </w:rPr>
        <w:t>made to the HBBA to authorise disclosure of confidential information subject to the HHB</w:t>
      </w:r>
      <w:r w:rsidR="75B395AF" w:rsidRPr="1A2D71C0">
        <w:rPr>
          <w:rFonts w:ascii="Times New Roman" w:hAnsi="Times New Roman" w:cs="Times New Roman"/>
          <w:sz w:val="24"/>
          <w:szCs w:val="24"/>
        </w:rPr>
        <w:t>A</w:t>
      </w:r>
      <w:r w:rsidR="355783FA" w:rsidRPr="1A2D71C0">
        <w:rPr>
          <w:rFonts w:ascii="Times New Roman" w:hAnsi="Times New Roman" w:cs="Times New Roman"/>
          <w:sz w:val="24"/>
          <w:szCs w:val="24"/>
        </w:rPr>
        <w:t xml:space="preserve"> by </w:t>
      </w:r>
      <w:r w:rsidR="324FE06C" w:rsidRPr="1A2D71C0">
        <w:rPr>
          <w:rFonts w:ascii="Times New Roman" w:hAnsi="Times New Roman" w:cs="Times New Roman"/>
          <w:sz w:val="24"/>
          <w:szCs w:val="24"/>
        </w:rPr>
        <w:t>the Norfolk Island Health and Residential Aged Care Service (NIHRACS)</w:t>
      </w:r>
      <w:r w:rsidR="355783FA" w:rsidRPr="1A2D71C0">
        <w:rPr>
          <w:rFonts w:ascii="Times New Roman" w:hAnsi="Times New Roman" w:cs="Times New Roman"/>
          <w:sz w:val="24"/>
          <w:szCs w:val="24"/>
        </w:rPr>
        <w:t xml:space="preserve"> and its employees.</w:t>
      </w:r>
      <w:r w:rsidR="76CD5B9A" w:rsidRPr="1A2D71C0">
        <w:rPr>
          <w:rFonts w:ascii="Times New Roman" w:hAnsi="Times New Roman" w:cs="Times New Roman"/>
          <w:sz w:val="24"/>
          <w:szCs w:val="24"/>
        </w:rPr>
        <w:t xml:space="preserve"> The effect is to clarify its application also to former employees.</w:t>
      </w:r>
    </w:p>
    <w:p w14:paraId="68E9D7FE" w14:textId="77777777" w:rsidR="00AD6070" w:rsidRPr="00AD6070" w:rsidRDefault="2DFFAE93" w:rsidP="1A2D71C0">
      <w:pPr>
        <w:ind w:right="748"/>
        <w:rPr>
          <w:rFonts w:ascii="Times New Roman" w:hAnsi="Times New Roman" w:cs="Times New Roman"/>
          <w:sz w:val="24"/>
          <w:szCs w:val="24"/>
          <w:u w:val="single"/>
        </w:rPr>
      </w:pPr>
      <w:r w:rsidRPr="1A2D71C0">
        <w:rPr>
          <w:rFonts w:ascii="Times New Roman" w:hAnsi="Times New Roman" w:cs="Times New Roman"/>
          <w:sz w:val="24"/>
          <w:szCs w:val="24"/>
          <w:u w:val="single"/>
        </w:rPr>
        <w:t xml:space="preserve">Amendments to Schedule </w:t>
      </w:r>
      <w:r w:rsidR="5E4A2A34" w:rsidRPr="1A2D71C0">
        <w:rPr>
          <w:rFonts w:ascii="Times New Roman" w:hAnsi="Times New Roman" w:cs="Times New Roman"/>
          <w:sz w:val="24"/>
          <w:szCs w:val="24"/>
          <w:u w:val="single"/>
        </w:rPr>
        <w:t>10</w:t>
      </w:r>
      <w:r w:rsidRPr="1A2D71C0">
        <w:rPr>
          <w:rFonts w:ascii="Times New Roman" w:hAnsi="Times New Roman" w:cs="Times New Roman"/>
          <w:sz w:val="24"/>
          <w:szCs w:val="24"/>
          <w:u w:val="single"/>
        </w:rPr>
        <w:t xml:space="preserve"> of the Ordinance</w:t>
      </w:r>
    </w:p>
    <w:p w14:paraId="6E10112C" w14:textId="2EA5D1C2" w:rsidR="00AD6070" w:rsidRPr="00AD6070" w:rsidRDefault="2DFFAE93" w:rsidP="00AD6070">
      <w:pPr>
        <w:ind w:right="748"/>
        <w:rPr>
          <w:rFonts w:ascii="Times New Roman" w:hAnsi="Times New Roman" w:cs="Times New Roman"/>
          <w:sz w:val="24"/>
          <w:szCs w:val="24"/>
        </w:rPr>
      </w:pPr>
      <w:r w:rsidRPr="1A2D71C0">
        <w:rPr>
          <w:rFonts w:ascii="Times New Roman" w:hAnsi="Times New Roman" w:cs="Times New Roman"/>
          <w:sz w:val="24"/>
          <w:szCs w:val="24"/>
        </w:rPr>
        <w:t xml:space="preserve">The following item amends the </w:t>
      </w:r>
      <w:r w:rsidR="7542EC4F" w:rsidRPr="1A2D71C0">
        <w:rPr>
          <w:rFonts w:ascii="Times New Roman" w:hAnsi="Times New Roman" w:cs="Times New Roman"/>
          <w:i/>
          <w:iCs/>
          <w:sz w:val="24"/>
          <w:szCs w:val="24"/>
        </w:rPr>
        <w:t>Public Health Act 2005</w:t>
      </w:r>
      <w:r w:rsidRPr="1A2D71C0">
        <w:rPr>
          <w:rFonts w:ascii="Times New Roman" w:hAnsi="Times New Roman" w:cs="Times New Roman"/>
          <w:sz w:val="24"/>
          <w:szCs w:val="24"/>
        </w:rPr>
        <w:t xml:space="preserve"> (Qld)(NI) (</w:t>
      </w:r>
      <w:r w:rsidR="7542EC4F" w:rsidRPr="1A2D71C0">
        <w:rPr>
          <w:rFonts w:ascii="Times New Roman" w:hAnsi="Times New Roman" w:cs="Times New Roman"/>
          <w:sz w:val="24"/>
          <w:szCs w:val="24"/>
        </w:rPr>
        <w:t>P</w:t>
      </w:r>
      <w:r w:rsidRPr="1A2D71C0">
        <w:rPr>
          <w:rFonts w:ascii="Times New Roman" w:hAnsi="Times New Roman" w:cs="Times New Roman"/>
          <w:sz w:val="24"/>
          <w:szCs w:val="24"/>
        </w:rPr>
        <w:t>HA).</w:t>
      </w:r>
    </w:p>
    <w:p w14:paraId="796FC662" w14:textId="77777777" w:rsidR="00AD6070" w:rsidRPr="00AD6070" w:rsidRDefault="2DFFAE93" w:rsidP="00AD6070">
      <w:pPr>
        <w:ind w:right="748"/>
        <w:rPr>
          <w:rFonts w:ascii="Times New Roman" w:hAnsi="Times New Roman" w:cs="Times New Roman"/>
          <w:sz w:val="24"/>
          <w:szCs w:val="24"/>
        </w:rPr>
      </w:pPr>
      <w:r w:rsidRPr="1A2D71C0">
        <w:rPr>
          <w:rFonts w:ascii="Times New Roman" w:hAnsi="Times New Roman" w:cs="Times New Roman"/>
          <w:sz w:val="24"/>
          <w:szCs w:val="24"/>
          <w:u w:val="single"/>
        </w:rPr>
        <w:t>Item 2</w:t>
      </w:r>
      <w:r w:rsidR="7F3DDD9B" w:rsidRPr="1A2D71C0">
        <w:rPr>
          <w:rFonts w:ascii="Times New Roman" w:hAnsi="Times New Roman" w:cs="Times New Roman"/>
          <w:sz w:val="24"/>
          <w:szCs w:val="24"/>
          <w:u w:val="single"/>
        </w:rPr>
        <w:t>3</w:t>
      </w:r>
      <w:r w:rsidRPr="1A2D71C0">
        <w:rPr>
          <w:rFonts w:ascii="Times New Roman" w:hAnsi="Times New Roman" w:cs="Times New Roman"/>
          <w:sz w:val="24"/>
          <w:szCs w:val="24"/>
        </w:rPr>
        <w:t xml:space="preserve"> – </w:t>
      </w:r>
      <w:r w:rsidR="7F3DDD9B" w:rsidRPr="1A2D71C0">
        <w:rPr>
          <w:rFonts w:ascii="Times New Roman" w:hAnsi="Times New Roman" w:cs="Times New Roman"/>
          <w:sz w:val="24"/>
          <w:szCs w:val="24"/>
        </w:rPr>
        <w:t>After</w:t>
      </w:r>
      <w:r w:rsidRPr="1A2D71C0">
        <w:rPr>
          <w:rFonts w:ascii="Times New Roman" w:hAnsi="Times New Roman" w:cs="Times New Roman"/>
          <w:sz w:val="24"/>
          <w:szCs w:val="24"/>
        </w:rPr>
        <w:t xml:space="preserve"> item </w:t>
      </w:r>
      <w:r w:rsidR="7F3DDD9B" w:rsidRPr="1A2D71C0">
        <w:rPr>
          <w:rFonts w:ascii="Times New Roman" w:hAnsi="Times New Roman" w:cs="Times New Roman"/>
          <w:sz w:val="24"/>
          <w:szCs w:val="24"/>
        </w:rPr>
        <w:t>2</w:t>
      </w:r>
      <w:r w:rsidRPr="1A2D71C0">
        <w:rPr>
          <w:rFonts w:ascii="Times New Roman" w:hAnsi="Times New Roman" w:cs="Times New Roman"/>
          <w:sz w:val="24"/>
          <w:szCs w:val="24"/>
        </w:rPr>
        <w:t xml:space="preserve"> of Schedule </w:t>
      </w:r>
      <w:r w:rsidR="533908E5" w:rsidRPr="1A2D71C0">
        <w:rPr>
          <w:rFonts w:ascii="Times New Roman" w:hAnsi="Times New Roman" w:cs="Times New Roman"/>
          <w:sz w:val="24"/>
          <w:szCs w:val="24"/>
        </w:rPr>
        <w:t>10</w:t>
      </w:r>
      <w:r w:rsidRPr="1A2D71C0">
        <w:rPr>
          <w:rFonts w:ascii="Times New Roman" w:hAnsi="Times New Roman" w:cs="Times New Roman"/>
          <w:sz w:val="24"/>
          <w:szCs w:val="24"/>
        </w:rPr>
        <w:t>: new item</w:t>
      </w:r>
      <w:r w:rsidR="00C40CDF">
        <w:rPr>
          <w:rFonts w:ascii="Times New Roman" w:hAnsi="Times New Roman" w:cs="Times New Roman"/>
          <w:sz w:val="24"/>
          <w:szCs w:val="24"/>
        </w:rPr>
        <w:t>s</w:t>
      </w:r>
      <w:r w:rsidRPr="1A2D71C0">
        <w:rPr>
          <w:rFonts w:ascii="Times New Roman" w:hAnsi="Times New Roman" w:cs="Times New Roman"/>
          <w:sz w:val="24"/>
          <w:szCs w:val="24"/>
        </w:rPr>
        <w:t xml:space="preserve"> </w:t>
      </w:r>
      <w:r w:rsidR="533908E5" w:rsidRPr="1A2D71C0">
        <w:rPr>
          <w:rFonts w:ascii="Times New Roman" w:hAnsi="Times New Roman" w:cs="Times New Roman"/>
          <w:sz w:val="24"/>
          <w:szCs w:val="24"/>
        </w:rPr>
        <w:t>3</w:t>
      </w:r>
      <w:r w:rsidR="00C40CDF">
        <w:rPr>
          <w:rFonts w:ascii="Times New Roman" w:hAnsi="Times New Roman" w:cs="Times New Roman"/>
          <w:sz w:val="24"/>
          <w:szCs w:val="24"/>
        </w:rPr>
        <w:t>, 4, 5 and 6</w:t>
      </w:r>
    </w:p>
    <w:p w14:paraId="501A921D" w14:textId="77777777" w:rsidR="00C40CDF" w:rsidRDefault="00C40CDF" w:rsidP="00C40CDF">
      <w:pPr>
        <w:ind w:right="748"/>
        <w:rPr>
          <w:rFonts w:ascii="Times New Roman" w:hAnsi="Times New Roman" w:cs="Times New Roman"/>
          <w:sz w:val="24"/>
          <w:szCs w:val="24"/>
        </w:rPr>
      </w:pPr>
      <w:r>
        <w:rPr>
          <w:rFonts w:ascii="Times New Roman" w:hAnsi="Times New Roman" w:cs="Times New Roman"/>
          <w:sz w:val="24"/>
          <w:szCs w:val="24"/>
        </w:rPr>
        <w:t xml:space="preserve">New items 3, 4 and 5 vary the process under which a public health emergency may be extended in Norfolk Island. </w:t>
      </w:r>
    </w:p>
    <w:p w14:paraId="26644DC2" w14:textId="77777777" w:rsidR="00C40CDF" w:rsidRPr="00FE5779" w:rsidRDefault="00C40CDF" w:rsidP="00C40CDF">
      <w:pPr>
        <w:ind w:right="748"/>
        <w:rPr>
          <w:rFonts w:ascii="Times New Roman" w:hAnsi="Times New Roman" w:cs="Times New Roman"/>
          <w:sz w:val="24"/>
          <w:szCs w:val="24"/>
          <w:u w:val="single"/>
        </w:rPr>
      </w:pPr>
      <w:r w:rsidRPr="00FE5779">
        <w:rPr>
          <w:rFonts w:ascii="Times New Roman" w:hAnsi="Times New Roman" w:cs="Times New Roman"/>
          <w:sz w:val="24"/>
          <w:szCs w:val="24"/>
        </w:rPr>
        <w:t>For certain steps to be taken under the PHA, such as the issuing of certain public health directions, there must be a public health emergency declaration under s</w:t>
      </w:r>
      <w:r>
        <w:rPr>
          <w:rFonts w:ascii="Times New Roman" w:hAnsi="Times New Roman" w:cs="Times New Roman"/>
          <w:sz w:val="24"/>
          <w:szCs w:val="24"/>
        </w:rPr>
        <w:t>ection</w:t>
      </w:r>
      <w:r w:rsidRPr="00FE5779">
        <w:rPr>
          <w:rFonts w:ascii="Times New Roman" w:hAnsi="Times New Roman" w:cs="Times New Roman"/>
          <w:sz w:val="24"/>
          <w:szCs w:val="24"/>
        </w:rPr>
        <w:t xml:space="preserve"> 319 of the PHA in force. Under s</w:t>
      </w:r>
      <w:r>
        <w:rPr>
          <w:rFonts w:ascii="Times New Roman" w:hAnsi="Times New Roman" w:cs="Times New Roman"/>
          <w:sz w:val="24"/>
          <w:szCs w:val="24"/>
        </w:rPr>
        <w:t>ection</w:t>
      </w:r>
      <w:r w:rsidRPr="00FE5779">
        <w:rPr>
          <w:rFonts w:ascii="Times New Roman" w:hAnsi="Times New Roman" w:cs="Times New Roman"/>
          <w:sz w:val="24"/>
          <w:szCs w:val="24"/>
        </w:rPr>
        <w:t xml:space="preserve"> 322 of the PHA, a public health emergency ends 7 days after it is declared unless revoked earlier. Section 323 provides (in effect) that a regulation may extend a public health emergency for up to 90 days. </w:t>
      </w:r>
    </w:p>
    <w:p w14:paraId="7107E28A" w14:textId="77777777" w:rsidR="00C40CDF" w:rsidRPr="00FE5779" w:rsidRDefault="00C40CDF" w:rsidP="00C40CDF">
      <w:pPr>
        <w:ind w:right="748"/>
        <w:rPr>
          <w:rFonts w:ascii="Times New Roman" w:hAnsi="Times New Roman" w:cs="Times New Roman"/>
          <w:sz w:val="24"/>
          <w:szCs w:val="24"/>
        </w:rPr>
      </w:pPr>
      <w:r w:rsidRPr="00FE5779">
        <w:rPr>
          <w:rFonts w:ascii="Times New Roman" w:hAnsi="Times New Roman" w:cs="Times New Roman"/>
          <w:sz w:val="24"/>
          <w:szCs w:val="24"/>
        </w:rPr>
        <w:t xml:space="preserve">It </w:t>
      </w:r>
      <w:r>
        <w:rPr>
          <w:rFonts w:ascii="Times New Roman" w:hAnsi="Times New Roman" w:cs="Times New Roman"/>
          <w:sz w:val="24"/>
          <w:szCs w:val="24"/>
        </w:rPr>
        <w:t>is not practicable to</w:t>
      </w:r>
      <w:r w:rsidRPr="00FE5779">
        <w:rPr>
          <w:rFonts w:ascii="Times New Roman" w:hAnsi="Times New Roman" w:cs="Times New Roman"/>
          <w:sz w:val="24"/>
          <w:szCs w:val="24"/>
        </w:rPr>
        <w:t xml:space="preserve"> make a regulation under the PHA</w:t>
      </w:r>
      <w:r>
        <w:rPr>
          <w:rFonts w:ascii="Times New Roman" w:hAnsi="Times New Roman" w:cs="Times New Roman"/>
          <w:sz w:val="24"/>
          <w:szCs w:val="24"/>
        </w:rPr>
        <w:t xml:space="preserve"> in its application to Norfolk Island</w:t>
      </w:r>
      <w:r w:rsidRPr="00FE5779">
        <w:rPr>
          <w:rFonts w:ascii="Times New Roman" w:hAnsi="Times New Roman" w:cs="Times New Roman"/>
          <w:sz w:val="24"/>
          <w:szCs w:val="24"/>
        </w:rPr>
        <w:t xml:space="preserve">, since it is unclear what status that regulation would have. For example, it </w:t>
      </w:r>
      <w:r>
        <w:rPr>
          <w:rFonts w:ascii="Times New Roman" w:hAnsi="Times New Roman" w:cs="Times New Roman"/>
          <w:sz w:val="24"/>
          <w:szCs w:val="24"/>
        </w:rPr>
        <w:t>would</w:t>
      </w:r>
      <w:r w:rsidRPr="00FE5779">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FE5779">
        <w:rPr>
          <w:rFonts w:ascii="Times New Roman" w:hAnsi="Times New Roman" w:cs="Times New Roman"/>
          <w:sz w:val="24"/>
          <w:szCs w:val="24"/>
        </w:rPr>
        <w:t xml:space="preserve">an </w:t>
      </w:r>
      <w:r>
        <w:rPr>
          <w:rFonts w:ascii="Times New Roman" w:hAnsi="Times New Roman" w:cs="Times New Roman"/>
          <w:sz w:val="24"/>
          <w:szCs w:val="24"/>
        </w:rPr>
        <w:t>‘</w:t>
      </w:r>
      <w:r w:rsidRPr="00FE5779">
        <w:rPr>
          <w:rFonts w:ascii="Times New Roman" w:hAnsi="Times New Roman" w:cs="Times New Roman"/>
          <w:sz w:val="24"/>
          <w:szCs w:val="24"/>
        </w:rPr>
        <w:t>applied law</w:t>
      </w:r>
      <w:r>
        <w:rPr>
          <w:rFonts w:ascii="Times New Roman" w:hAnsi="Times New Roman" w:cs="Times New Roman"/>
          <w:sz w:val="24"/>
          <w:szCs w:val="24"/>
        </w:rPr>
        <w:t>’ within the meaning of the</w:t>
      </w:r>
      <w:r w:rsidRPr="00A3321A">
        <w:rPr>
          <w:rFonts w:ascii="Times New Roman" w:hAnsi="Times New Roman" w:cs="Times New Roman"/>
          <w:i/>
          <w:iCs/>
          <w:sz w:val="24"/>
          <w:szCs w:val="24"/>
        </w:rPr>
        <w:t xml:space="preserve"> Norfolk Island Act 1989</w:t>
      </w:r>
      <w:r>
        <w:rPr>
          <w:rFonts w:ascii="Times New Roman" w:hAnsi="Times New Roman" w:cs="Times New Roman"/>
          <w:sz w:val="24"/>
          <w:szCs w:val="24"/>
        </w:rPr>
        <w:t xml:space="preserve"> (Cth)</w:t>
      </w:r>
      <w:r w:rsidRPr="00FE5779">
        <w:rPr>
          <w:rFonts w:ascii="Times New Roman" w:hAnsi="Times New Roman" w:cs="Times New Roman"/>
          <w:sz w:val="24"/>
          <w:szCs w:val="24"/>
        </w:rPr>
        <w:t xml:space="preserve">, because it is not a law of Queensland. </w:t>
      </w:r>
    </w:p>
    <w:p w14:paraId="4F0F5AE5" w14:textId="77777777" w:rsidR="00A13D26" w:rsidRDefault="00C40CDF" w:rsidP="00C40CDF">
      <w:pPr>
        <w:ind w:right="748"/>
        <w:rPr>
          <w:rFonts w:ascii="Times New Roman" w:hAnsi="Times New Roman" w:cs="Times New Roman"/>
          <w:sz w:val="24"/>
          <w:szCs w:val="24"/>
        </w:rPr>
      </w:pPr>
      <w:r w:rsidRPr="00FE5779">
        <w:rPr>
          <w:rFonts w:ascii="Times New Roman" w:hAnsi="Times New Roman" w:cs="Times New Roman"/>
          <w:sz w:val="24"/>
          <w:szCs w:val="24"/>
        </w:rPr>
        <w:t xml:space="preserve">A better option </w:t>
      </w:r>
      <w:r w:rsidR="004636CB">
        <w:rPr>
          <w:rFonts w:ascii="Times New Roman" w:hAnsi="Times New Roman" w:cs="Times New Roman"/>
          <w:sz w:val="24"/>
          <w:szCs w:val="24"/>
        </w:rPr>
        <w:t>is</w:t>
      </w:r>
      <w:r w:rsidR="004636CB" w:rsidRPr="00FE5779">
        <w:rPr>
          <w:rFonts w:ascii="Times New Roman" w:hAnsi="Times New Roman" w:cs="Times New Roman"/>
          <w:sz w:val="24"/>
          <w:szCs w:val="24"/>
        </w:rPr>
        <w:t xml:space="preserve"> </w:t>
      </w:r>
      <w:r w:rsidRPr="00FE5779">
        <w:rPr>
          <w:rFonts w:ascii="Times New Roman" w:hAnsi="Times New Roman" w:cs="Times New Roman"/>
          <w:sz w:val="24"/>
          <w:szCs w:val="24"/>
        </w:rPr>
        <w:t>to be to repeal s</w:t>
      </w:r>
      <w:r w:rsidR="00054C17">
        <w:rPr>
          <w:rFonts w:ascii="Times New Roman" w:hAnsi="Times New Roman" w:cs="Times New Roman"/>
          <w:sz w:val="24"/>
          <w:szCs w:val="24"/>
        </w:rPr>
        <w:t>ection</w:t>
      </w:r>
      <w:r w:rsidRPr="00FE5779">
        <w:rPr>
          <w:rFonts w:ascii="Times New Roman" w:hAnsi="Times New Roman" w:cs="Times New Roman"/>
          <w:sz w:val="24"/>
          <w:szCs w:val="24"/>
        </w:rPr>
        <w:t xml:space="preserve"> 323 of the PHA, and provide that a COVID</w:t>
      </w:r>
      <w:r w:rsidR="00F74246">
        <w:rPr>
          <w:rFonts w:ascii="Times New Roman" w:hAnsi="Times New Roman" w:cs="Times New Roman"/>
          <w:sz w:val="24"/>
          <w:szCs w:val="24"/>
        </w:rPr>
        <w:softHyphen/>
      </w:r>
      <w:r w:rsidRPr="00FE5779">
        <w:rPr>
          <w:rFonts w:ascii="Times New Roman" w:hAnsi="Times New Roman" w:cs="Times New Roman"/>
          <w:sz w:val="24"/>
          <w:szCs w:val="24"/>
        </w:rPr>
        <w:t xml:space="preserve">19 emergency declaration can be extended and further extended by the Minister making a declaration, and that the Minister’s declaration can be in force for 90 days. </w:t>
      </w:r>
      <w:r w:rsidRPr="00CB71C2">
        <w:rPr>
          <w:rFonts w:ascii="Times New Roman" w:hAnsi="Times New Roman" w:cs="Times New Roman"/>
          <w:sz w:val="24"/>
          <w:szCs w:val="24"/>
        </w:rPr>
        <w:t>The</w:t>
      </w:r>
      <w:r>
        <w:rPr>
          <w:rFonts w:ascii="Times New Roman" w:hAnsi="Times New Roman" w:cs="Times New Roman"/>
          <w:sz w:val="24"/>
          <w:szCs w:val="24"/>
        </w:rPr>
        <w:t xml:space="preserve"> Minister’s decision </w:t>
      </w:r>
      <w:r w:rsidRPr="00E5375E">
        <w:rPr>
          <w:rFonts w:ascii="Times New Roman" w:hAnsi="Times New Roman" w:cs="Times New Roman"/>
          <w:sz w:val="24"/>
          <w:szCs w:val="24"/>
        </w:rPr>
        <w:t>will be informed by reference to health advice and the public health responses on the mainland</w:t>
      </w:r>
      <w:r>
        <w:rPr>
          <w:rFonts w:ascii="Times New Roman" w:hAnsi="Times New Roman" w:cs="Times New Roman"/>
          <w:sz w:val="24"/>
          <w:szCs w:val="24"/>
        </w:rPr>
        <w:t>. The use of a declaration process is consistent with, for example, arrangements under the</w:t>
      </w:r>
      <w:r w:rsidRPr="001B108C">
        <w:rPr>
          <w:rFonts w:ascii="Times New Roman" w:hAnsi="Times New Roman" w:cs="Times New Roman"/>
          <w:sz w:val="24"/>
          <w:szCs w:val="24"/>
        </w:rPr>
        <w:t xml:space="preserve"> </w:t>
      </w:r>
      <w:r w:rsidRPr="001B108C">
        <w:rPr>
          <w:rFonts w:ascii="Times New Roman" w:hAnsi="Times New Roman" w:cs="Times New Roman"/>
          <w:i/>
          <w:iCs/>
          <w:sz w:val="24"/>
          <w:szCs w:val="24"/>
        </w:rPr>
        <w:t xml:space="preserve">Disaster and Emergency Management Act 2001 </w:t>
      </w:r>
      <w:r w:rsidRPr="001B108C">
        <w:rPr>
          <w:rFonts w:ascii="Times New Roman" w:hAnsi="Times New Roman" w:cs="Times New Roman"/>
          <w:sz w:val="24"/>
          <w:szCs w:val="24"/>
        </w:rPr>
        <w:t>(NI)</w:t>
      </w:r>
      <w:r>
        <w:rPr>
          <w:rFonts w:ascii="Times New Roman" w:hAnsi="Times New Roman" w:cs="Times New Roman"/>
          <w:sz w:val="24"/>
          <w:szCs w:val="24"/>
        </w:rPr>
        <w:t xml:space="preserve">, under which </w:t>
      </w:r>
      <w:r w:rsidRPr="001B108C">
        <w:rPr>
          <w:rFonts w:ascii="Times New Roman" w:hAnsi="Times New Roman" w:cs="Times New Roman"/>
          <w:sz w:val="24"/>
          <w:szCs w:val="24"/>
        </w:rPr>
        <w:t>the current public health response to COVID is being implemented</w:t>
      </w:r>
      <w:r>
        <w:rPr>
          <w:rFonts w:ascii="Times New Roman" w:hAnsi="Times New Roman" w:cs="Times New Roman"/>
          <w:sz w:val="24"/>
          <w:szCs w:val="24"/>
        </w:rPr>
        <w:t>, and for similar measures in relation to the Jervis Bay Territory.</w:t>
      </w:r>
      <w:r w:rsidR="00CB71C2">
        <w:rPr>
          <w:rFonts w:ascii="Times New Roman" w:hAnsi="Times New Roman" w:cs="Times New Roman"/>
          <w:sz w:val="24"/>
          <w:szCs w:val="24"/>
        </w:rPr>
        <w:t xml:space="preserve"> </w:t>
      </w:r>
    </w:p>
    <w:p w14:paraId="568ACAE2" w14:textId="693A9941" w:rsidR="00C40CDF" w:rsidRDefault="00E90DCE" w:rsidP="00C40CDF">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Declarations made under section 323 to extend declared public health emergencies will be lodged for registration as legislative instruments, and be subject to the disallowance process under section 42 of the </w:t>
      </w:r>
      <w:r>
        <w:rPr>
          <w:rFonts w:ascii="Times New Roman" w:hAnsi="Times New Roman" w:cs="Times New Roman"/>
          <w:i/>
          <w:sz w:val="24"/>
          <w:szCs w:val="24"/>
        </w:rPr>
        <w:t xml:space="preserve">Legislation Act </w:t>
      </w:r>
      <w:r w:rsidRPr="00CB71C2">
        <w:rPr>
          <w:rFonts w:ascii="Times New Roman" w:hAnsi="Times New Roman" w:cs="Times New Roman"/>
          <w:sz w:val="24"/>
          <w:szCs w:val="24"/>
        </w:rPr>
        <w:t>2003</w:t>
      </w:r>
      <w:r>
        <w:rPr>
          <w:rFonts w:ascii="Times New Roman" w:hAnsi="Times New Roman" w:cs="Times New Roman"/>
          <w:sz w:val="24"/>
          <w:szCs w:val="24"/>
        </w:rPr>
        <w:t>.</w:t>
      </w:r>
    </w:p>
    <w:p w14:paraId="25961898" w14:textId="77777777" w:rsidR="00C40CDF" w:rsidRPr="0055646F" w:rsidRDefault="00C40CDF" w:rsidP="00C40CDF">
      <w:pPr>
        <w:pStyle w:val="ListParagraph"/>
        <w:numPr>
          <w:ilvl w:val="0"/>
          <w:numId w:val="44"/>
        </w:numPr>
        <w:ind w:right="748"/>
      </w:pPr>
      <w:r w:rsidRPr="0055646F">
        <w:t xml:space="preserve">New item 3 amends section 322 (which specifies the duration </w:t>
      </w:r>
      <w:r w:rsidRPr="00A3321A">
        <w:t>of a declared public health emergency) to substitute a reference to a ‘declaration’ in place of a ‘regulation</w:t>
      </w:r>
      <w:r w:rsidRPr="0055646F">
        <w:t>’</w:t>
      </w:r>
      <w:r w:rsidRPr="00A3321A">
        <w:t>.</w:t>
      </w:r>
      <w:r w:rsidRPr="0055646F">
        <w:t xml:space="preserve"> </w:t>
      </w:r>
    </w:p>
    <w:p w14:paraId="0A3A468E" w14:textId="1E62A143" w:rsidR="00C40CDF" w:rsidRPr="0055646F" w:rsidRDefault="00C40CDF" w:rsidP="00C40CDF">
      <w:pPr>
        <w:pStyle w:val="ListParagraph"/>
        <w:numPr>
          <w:ilvl w:val="0"/>
          <w:numId w:val="44"/>
        </w:numPr>
        <w:ind w:right="748"/>
      </w:pPr>
      <w:r w:rsidRPr="0055646F">
        <w:t>New item 4 repeals the current section 323, which provides for a declared public health emergency to be extended by regulations. The new section 323 provides instead for a declared public health emergency to be extended for a period of not more than 90 days by a declaration made by</w:t>
      </w:r>
      <w:r>
        <w:t xml:space="preserve"> </w:t>
      </w:r>
      <w:r w:rsidRPr="0055646F">
        <w:t xml:space="preserve">the Minister administering the </w:t>
      </w:r>
      <w:r w:rsidRPr="00A3321A">
        <w:rPr>
          <w:i/>
          <w:iCs/>
        </w:rPr>
        <w:t>Norfolk Island Act 1979</w:t>
      </w:r>
      <w:r w:rsidRPr="0055646F">
        <w:t xml:space="preserve"> (Cth)</w:t>
      </w:r>
      <w:r>
        <w:t xml:space="preserve"> (</w:t>
      </w:r>
      <w:r w:rsidRPr="0055646F">
        <w:t xml:space="preserve">see definition in </w:t>
      </w:r>
      <w:r w:rsidRPr="0055646F">
        <w:rPr>
          <w:i/>
        </w:rPr>
        <w:t xml:space="preserve">Acts Interpretation Act 1954 </w:t>
      </w:r>
      <w:r w:rsidRPr="0055646F">
        <w:t>(Qld)(NI) inserted by item 6</w:t>
      </w:r>
      <w:r>
        <w:t xml:space="preserve"> above</w:t>
      </w:r>
      <w:r w:rsidRPr="0055646F">
        <w:t xml:space="preserve">). The emergency period may be ended earlier by </w:t>
      </w:r>
      <w:r w:rsidR="00CA1FE3">
        <w:t xml:space="preserve">a </w:t>
      </w:r>
      <w:r w:rsidRPr="0055646F">
        <w:t>declaration under section 324. The same requirements for publication of the declaration under section 321 will apply as for the initial declaration of a public health emergency (see new subsection 323(4)</w:t>
      </w:r>
      <w:r>
        <w:t>)</w:t>
      </w:r>
      <w:r w:rsidRPr="0055646F">
        <w:t>.</w:t>
      </w:r>
    </w:p>
    <w:p w14:paraId="2E617EF8" w14:textId="4AF0BDE7" w:rsidR="00171E97" w:rsidRPr="002837ED" w:rsidRDefault="00C40CDF" w:rsidP="002837ED">
      <w:pPr>
        <w:pStyle w:val="ListParagraph"/>
        <w:numPr>
          <w:ilvl w:val="0"/>
          <w:numId w:val="44"/>
        </w:numPr>
        <w:spacing w:after="160"/>
        <w:ind w:left="714" w:right="748" w:hanging="357"/>
        <w:contextualSpacing w:val="0"/>
      </w:pPr>
      <w:r w:rsidRPr="0055646F">
        <w:t>New item 5 amends section 324 (which provides for early termination of a declared public health emergency) to substitute a reference to a ‘declaration’ in place of a ‘regulation’.</w:t>
      </w:r>
    </w:p>
    <w:p w14:paraId="780FF036" w14:textId="77777777" w:rsidR="00E301A6" w:rsidRDefault="00C40CDF" w:rsidP="00DE5D18">
      <w:pPr>
        <w:ind w:left="360" w:right="748"/>
        <w:rPr>
          <w:rFonts w:ascii="Times New Roman" w:hAnsi="Times New Roman" w:cs="Times New Roman"/>
          <w:sz w:val="24"/>
          <w:szCs w:val="24"/>
        </w:rPr>
      </w:pPr>
      <w:r w:rsidRPr="008D6307">
        <w:rPr>
          <w:rFonts w:ascii="Times New Roman" w:hAnsi="Times New Roman" w:cs="Times New Roman"/>
          <w:sz w:val="24"/>
          <w:szCs w:val="24"/>
        </w:rPr>
        <w:t xml:space="preserve">New item 6 amends the definition of </w:t>
      </w:r>
      <w:r w:rsidRPr="008D6307">
        <w:rPr>
          <w:rFonts w:ascii="Times New Roman" w:hAnsi="Times New Roman" w:cs="Times New Roman"/>
          <w:b/>
          <w:bCs/>
          <w:i/>
          <w:iCs/>
          <w:sz w:val="24"/>
          <w:szCs w:val="24"/>
        </w:rPr>
        <w:t>health service employee</w:t>
      </w:r>
      <w:r w:rsidRPr="008D6307">
        <w:rPr>
          <w:rFonts w:ascii="Times New Roman" w:hAnsi="Times New Roman" w:cs="Times New Roman"/>
          <w:sz w:val="24"/>
          <w:szCs w:val="24"/>
        </w:rPr>
        <w:t xml:space="preserve"> in PHA Schedule 2 to also include an employee of the Norfolk Island Health and Residential Aged Care Service. </w:t>
      </w:r>
    </w:p>
    <w:p w14:paraId="48A561A8" w14:textId="407F2050" w:rsidR="00C40CDF" w:rsidRPr="000E1822" w:rsidRDefault="00C40CDF" w:rsidP="008D6307">
      <w:pPr>
        <w:ind w:left="360" w:right="748"/>
      </w:pPr>
      <w:r w:rsidRPr="008D6307">
        <w:rPr>
          <w:rFonts w:ascii="Times New Roman" w:hAnsi="Times New Roman" w:cs="Times New Roman"/>
          <w:sz w:val="24"/>
          <w:szCs w:val="24"/>
        </w:rPr>
        <w:t xml:space="preserve">There are a number of provisions in the PHA in relation to public health emergencies which refer to a </w:t>
      </w:r>
      <w:r w:rsidRPr="008D6307">
        <w:rPr>
          <w:rFonts w:ascii="Times New Roman" w:hAnsi="Times New Roman" w:cs="Times New Roman"/>
          <w:b/>
          <w:bCs/>
          <w:i/>
          <w:iCs/>
          <w:sz w:val="24"/>
          <w:szCs w:val="24"/>
        </w:rPr>
        <w:t>health service employee</w:t>
      </w:r>
      <w:r w:rsidRPr="008D6307">
        <w:rPr>
          <w:rFonts w:ascii="Times New Roman" w:hAnsi="Times New Roman" w:cs="Times New Roman"/>
          <w:sz w:val="24"/>
          <w:szCs w:val="24"/>
        </w:rPr>
        <w:t xml:space="preserve">. The Norfolk Island Health and Residential Aged Care Service is taken to not be a </w:t>
      </w:r>
      <w:r w:rsidRPr="008D6307">
        <w:rPr>
          <w:rFonts w:ascii="Times New Roman" w:hAnsi="Times New Roman" w:cs="Times New Roman"/>
          <w:b/>
          <w:bCs/>
          <w:i/>
          <w:iCs/>
          <w:sz w:val="24"/>
          <w:szCs w:val="24"/>
        </w:rPr>
        <w:t>health service</w:t>
      </w:r>
      <w:r w:rsidRPr="008D6307">
        <w:rPr>
          <w:rFonts w:ascii="Times New Roman" w:hAnsi="Times New Roman" w:cs="Times New Roman"/>
          <w:sz w:val="24"/>
          <w:szCs w:val="24"/>
        </w:rPr>
        <w:t xml:space="preserve"> under the </w:t>
      </w:r>
      <w:r w:rsidRPr="008D6307">
        <w:rPr>
          <w:rFonts w:ascii="Times New Roman" w:hAnsi="Times New Roman" w:cs="Times New Roman"/>
          <w:i/>
          <w:sz w:val="24"/>
          <w:szCs w:val="24"/>
        </w:rPr>
        <w:t xml:space="preserve">Health and Hospital Boards Act 2011 </w:t>
      </w:r>
      <w:r w:rsidRPr="008D6307">
        <w:rPr>
          <w:rFonts w:ascii="Times New Roman" w:hAnsi="Times New Roman" w:cs="Times New Roman"/>
          <w:sz w:val="24"/>
          <w:szCs w:val="24"/>
        </w:rPr>
        <w:t xml:space="preserve">(Qld). While it may be possible to </w:t>
      </w:r>
      <w:r w:rsidR="00372266">
        <w:rPr>
          <w:rFonts w:ascii="Times New Roman" w:hAnsi="Times New Roman" w:cs="Times New Roman"/>
          <w:sz w:val="24"/>
          <w:szCs w:val="24"/>
        </w:rPr>
        <w:t>make use of</w:t>
      </w:r>
      <w:r w:rsidRPr="008D6307">
        <w:rPr>
          <w:rFonts w:ascii="Times New Roman" w:hAnsi="Times New Roman" w:cs="Times New Roman"/>
          <w:sz w:val="24"/>
          <w:szCs w:val="24"/>
        </w:rPr>
        <w:t xml:space="preserve"> s</w:t>
      </w:r>
      <w:r w:rsidR="00054C17" w:rsidRPr="008D6307">
        <w:rPr>
          <w:rFonts w:ascii="Times New Roman" w:hAnsi="Times New Roman" w:cs="Times New Roman"/>
          <w:sz w:val="24"/>
          <w:szCs w:val="24"/>
        </w:rPr>
        <w:t>ection</w:t>
      </w:r>
      <w:r w:rsidRPr="008D6307">
        <w:rPr>
          <w:rFonts w:ascii="Times New Roman" w:hAnsi="Times New Roman" w:cs="Times New Roman"/>
          <w:sz w:val="24"/>
          <w:szCs w:val="24"/>
        </w:rPr>
        <w:t xml:space="preserve"> 18B of the </w:t>
      </w:r>
      <w:r w:rsidRPr="008D6307">
        <w:rPr>
          <w:rFonts w:ascii="Times New Roman" w:hAnsi="Times New Roman" w:cs="Times New Roman"/>
          <w:i/>
          <w:sz w:val="24"/>
          <w:szCs w:val="24"/>
        </w:rPr>
        <w:t xml:space="preserve">Norfolk Island Act 1979 </w:t>
      </w:r>
      <w:r w:rsidRPr="008D6307">
        <w:rPr>
          <w:rFonts w:ascii="Times New Roman" w:hAnsi="Times New Roman" w:cs="Times New Roman"/>
          <w:sz w:val="24"/>
          <w:szCs w:val="24"/>
        </w:rPr>
        <w:t xml:space="preserve">(Cth) to vest powers in </w:t>
      </w:r>
      <w:r w:rsidR="00CA1FE3" w:rsidRPr="008D6307">
        <w:rPr>
          <w:rFonts w:ascii="Times New Roman" w:hAnsi="Times New Roman" w:cs="Times New Roman"/>
          <w:sz w:val="24"/>
          <w:szCs w:val="24"/>
        </w:rPr>
        <w:t>Norfolk Island Health and Residential Aged Care Service</w:t>
      </w:r>
      <w:r w:rsidRPr="008D6307">
        <w:rPr>
          <w:rFonts w:ascii="Times New Roman" w:hAnsi="Times New Roman" w:cs="Times New Roman"/>
          <w:sz w:val="24"/>
          <w:szCs w:val="24"/>
        </w:rPr>
        <w:t xml:space="preserve"> employees, it is preferable to bring them within the ambit of the provision for transparency. </w:t>
      </w:r>
    </w:p>
    <w:p w14:paraId="0BA04EF7" w14:textId="77777777" w:rsidR="00DC1EC5" w:rsidRPr="00302D3B" w:rsidRDefault="00DC1EC5" w:rsidP="00302D3B">
      <w:pPr>
        <w:ind w:right="748"/>
        <w:rPr>
          <w:rFonts w:ascii="Times New Roman" w:hAnsi="Times New Roman" w:cs="Times New Roman"/>
          <w:sz w:val="24"/>
          <w:szCs w:val="24"/>
        </w:rPr>
      </w:pPr>
    </w:p>
    <w:sectPr w:rsidR="00DC1EC5" w:rsidRPr="00302D3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DBE4" w14:textId="77777777" w:rsidR="00F2628F" w:rsidRDefault="00F2628F" w:rsidP="0017364E">
      <w:pPr>
        <w:spacing w:after="0" w:line="240" w:lineRule="auto"/>
      </w:pPr>
      <w:r>
        <w:separator/>
      </w:r>
    </w:p>
  </w:endnote>
  <w:endnote w:type="continuationSeparator" w:id="0">
    <w:p w14:paraId="1214E65C" w14:textId="77777777" w:rsidR="00F2628F" w:rsidRDefault="00F2628F"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077281"/>
      <w:docPartObj>
        <w:docPartGallery w:val="Page Numbers (Bottom of Page)"/>
        <w:docPartUnique/>
      </w:docPartObj>
    </w:sdtPr>
    <w:sdtEndPr>
      <w:rPr>
        <w:noProof/>
      </w:rPr>
    </w:sdtEndPr>
    <w:sdtContent>
      <w:p w14:paraId="306FA9AB" w14:textId="5830D5DA" w:rsidR="004216BC" w:rsidRDefault="004216BC">
        <w:pPr>
          <w:pStyle w:val="Footer"/>
          <w:jc w:val="center"/>
        </w:pPr>
        <w:r>
          <w:fldChar w:fldCharType="begin"/>
        </w:r>
        <w:r>
          <w:instrText xml:space="preserve"> PAGE   \* MERGEFORMAT </w:instrText>
        </w:r>
        <w:r>
          <w:fldChar w:fldCharType="separate"/>
        </w:r>
        <w:r w:rsidR="002837ED">
          <w:rPr>
            <w:noProof/>
          </w:rPr>
          <w:t>12</w:t>
        </w:r>
        <w:r>
          <w:rPr>
            <w:noProof/>
          </w:rPr>
          <w:fldChar w:fldCharType="end"/>
        </w:r>
      </w:p>
    </w:sdtContent>
  </w:sdt>
  <w:p w14:paraId="46CCDBAA"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C10F" w14:textId="77777777" w:rsidR="00F2628F" w:rsidRDefault="00F2628F" w:rsidP="0017364E">
      <w:pPr>
        <w:spacing w:after="0" w:line="240" w:lineRule="auto"/>
      </w:pPr>
      <w:r>
        <w:separator/>
      </w:r>
    </w:p>
  </w:footnote>
  <w:footnote w:type="continuationSeparator" w:id="0">
    <w:p w14:paraId="65C7319A" w14:textId="77777777" w:rsidR="00F2628F" w:rsidRDefault="00F2628F" w:rsidP="0017364E">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K5k3SIcfUZsfuT" int2:id="OpVRnJ8i">
      <int2:state int2:type="LegacyProofing" int2:value="Rejected"/>
    </int2:textHash>
    <int2:bookmark int2:bookmarkName="_Int_rtKPl8rk" int2:invalidationBookmarkName="" int2:hashCode="a4xsdEssWVl8xy" int2:id="qKK25Mk8">
      <int2:state int2:type="LegacyProofing" int2:value="Rejected"/>
    </int2:bookmark>
    <int2:bookmark int2:bookmarkName="_Int_zRVa7oCn" int2:invalidationBookmarkName="" int2:hashCode="OWK9SErearTJsd" int2:id="t3OoH3dK">
      <int2:state int2:type="LegacyProofing" int2:value="Rejected"/>
    </int2:bookmark>
    <int2:bookmark int2:bookmarkName="_Int_DndBJsCY" int2:invalidationBookmarkName="" int2:hashCode="aLPIaPg8H3Jszb" int2:id="UkAxcm97">
      <int2:state int2:type="LegacyProofing" int2:value="Rejected"/>
    </int2:bookmark>
    <int2:bookmark int2:bookmarkName="_Int_xxB8qz5q" int2:invalidationBookmarkName="" int2:hashCode="OINLrgZLXKYbhf" int2:id="qbRWiSX5">
      <int2:state int2:type="LegacyProofing" int2:value="Rejected"/>
    </int2:bookmark>
    <int2:bookmark int2:bookmarkName="_Int_yQZYKGnl" int2:invalidationBookmarkName="" int2:hashCode="IyiE9HXcqHAEGT" int2:id="g2mIE4SN">
      <int2:state int2:type="LegacyProofing" int2:value="Rejected"/>
    </int2:bookmark>
    <int2:bookmark int2:bookmarkName="_Int_rsglUIGg" int2:invalidationBookmarkName="" int2:hashCode="NCNJ91RJFIRWYb" int2:id="TGHdQ4VQ">
      <int2:state int2:type="LegacyProofing" int2:value="Rejected"/>
    </int2:bookmark>
    <int2:bookmark int2:bookmarkName="_Int_OwtHWEG6" int2:invalidationBookmarkName="" int2:hashCode="NCNJ91RJFIRWYb" int2:id="DUP4fbi0">
      <int2:state int2:type="LegacyProofing" int2:value="Rejected"/>
    </int2:bookmark>
    <int2:bookmark int2:bookmarkName="_Int_sIflwd1c" int2:invalidationBookmarkName="" int2:hashCode="NaWf4BZSue31Cp" int2:id="kRaiGU7F">
      <int2:state int2:type="LegacyProofing" int2:value="Rejected"/>
    </int2:bookmark>
    <int2:bookmark int2:bookmarkName="_Int_XsKrW9hb" int2:invalidationBookmarkName="" int2:hashCode="aNHa4a+Fu2qE2M" int2:id="5PguFG1b">
      <int2:state int2:type="LegacyProofing" int2:value="Rejected"/>
    </int2:bookmark>
    <int2:bookmark int2:bookmarkName="_Int_EqkzffLY" int2:invalidationBookmarkName="" int2:hashCode="XNVWUeLGfmjKXH" int2:id="cxFM1G5r">
      <int2:state int2:type="LegacyProofing" int2:value="Rejected"/>
    </int2:bookmark>
    <int2:bookmark int2:bookmarkName="_Int_dNDMozKc" int2:invalidationBookmarkName="" int2:hashCode="ZXTOBqomvE/38h" int2:id="0d3AoU02">
      <int2:state int2:type="LegacyProofing" int2:value="Rejected"/>
    </int2:bookmark>
    <int2:bookmark int2:bookmarkName="_Int_Rui0MFYG" int2:invalidationBookmarkName="" int2:hashCode="ZXTOBqomvE/38h" int2:id="8Dm7VuCR">
      <int2:state int2:type="LegacyProofing" int2:value="Rejected"/>
    </int2:bookmark>
    <int2:bookmark int2:bookmarkName="_Int_pcuv8f3f" int2:invalidationBookmarkName="" int2:hashCode="ZXTOBqomvE/38h" int2:id="aIMhFz5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13AE8"/>
    <w:multiLevelType w:val="hybridMultilevel"/>
    <w:tmpl w:val="35C42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48F3"/>
    <w:multiLevelType w:val="hybridMultilevel"/>
    <w:tmpl w:val="A7ECBB3A"/>
    <w:lvl w:ilvl="0" w:tplc="0C090001">
      <w:start w:val="1"/>
      <w:numFmt w:val="bullet"/>
      <w:lvlText w:val=""/>
      <w:lvlJc w:val="left"/>
      <w:pPr>
        <w:ind w:left="720" w:hanging="360"/>
      </w:pPr>
      <w:rPr>
        <w:rFonts w:ascii="Symbol" w:hAnsi="Symbol" w:hint="default"/>
      </w:rPr>
    </w:lvl>
    <w:lvl w:ilvl="1" w:tplc="AB627964">
      <w:start w:val="1"/>
      <w:numFmt w:val="bullet"/>
      <w:lvlText w:val="o"/>
      <w:lvlJc w:val="left"/>
      <w:pPr>
        <w:ind w:left="1440" w:hanging="360"/>
      </w:pPr>
      <w:rPr>
        <w:rFonts w:ascii="Courier New" w:hAnsi="Courier New" w:hint="default"/>
      </w:rPr>
    </w:lvl>
    <w:lvl w:ilvl="2" w:tplc="75768D96">
      <w:start w:val="1"/>
      <w:numFmt w:val="bullet"/>
      <w:lvlText w:val=""/>
      <w:lvlJc w:val="left"/>
      <w:pPr>
        <w:ind w:left="2160" w:hanging="360"/>
      </w:pPr>
      <w:rPr>
        <w:rFonts w:ascii="Wingdings" w:hAnsi="Wingdings" w:hint="default"/>
      </w:rPr>
    </w:lvl>
    <w:lvl w:ilvl="3" w:tplc="21A06352">
      <w:start w:val="1"/>
      <w:numFmt w:val="bullet"/>
      <w:lvlText w:val=""/>
      <w:lvlJc w:val="left"/>
      <w:pPr>
        <w:ind w:left="2880" w:hanging="360"/>
      </w:pPr>
      <w:rPr>
        <w:rFonts w:ascii="Symbol" w:hAnsi="Symbol" w:hint="default"/>
      </w:rPr>
    </w:lvl>
    <w:lvl w:ilvl="4" w:tplc="A1A851FE">
      <w:start w:val="1"/>
      <w:numFmt w:val="bullet"/>
      <w:lvlText w:val="o"/>
      <w:lvlJc w:val="left"/>
      <w:pPr>
        <w:ind w:left="3600" w:hanging="360"/>
      </w:pPr>
      <w:rPr>
        <w:rFonts w:ascii="Courier New" w:hAnsi="Courier New" w:hint="default"/>
      </w:rPr>
    </w:lvl>
    <w:lvl w:ilvl="5" w:tplc="E9502DFC">
      <w:start w:val="1"/>
      <w:numFmt w:val="bullet"/>
      <w:lvlText w:val=""/>
      <w:lvlJc w:val="left"/>
      <w:pPr>
        <w:ind w:left="4320" w:hanging="360"/>
      </w:pPr>
      <w:rPr>
        <w:rFonts w:ascii="Wingdings" w:hAnsi="Wingdings" w:hint="default"/>
      </w:rPr>
    </w:lvl>
    <w:lvl w:ilvl="6" w:tplc="9880F1A2">
      <w:start w:val="1"/>
      <w:numFmt w:val="bullet"/>
      <w:lvlText w:val=""/>
      <w:lvlJc w:val="left"/>
      <w:pPr>
        <w:ind w:left="5040" w:hanging="360"/>
      </w:pPr>
      <w:rPr>
        <w:rFonts w:ascii="Symbol" w:hAnsi="Symbol" w:hint="default"/>
      </w:rPr>
    </w:lvl>
    <w:lvl w:ilvl="7" w:tplc="82D80AD0">
      <w:start w:val="1"/>
      <w:numFmt w:val="bullet"/>
      <w:lvlText w:val="o"/>
      <w:lvlJc w:val="left"/>
      <w:pPr>
        <w:ind w:left="5760" w:hanging="360"/>
      </w:pPr>
      <w:rPr>
        <w:rFonts w:ascii="Courier New" w:hAnsi="Courier New" w:hint="default"/>
      </w:rPr>
    </w:lvl>
    <w:lvl w:ilvl="8" w:tplc="4D08B384">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5"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3521A"/>
    <w:multiLevelType w:val="hybridMultilevel"/>
    <w:tmpl w:val="DA92D0E2"/>
    <w:lvl w:ilvl="0" w:tplc="01CA18DE">
      <w:start w:val="1"/>
      <w:numFmt w:val="bullet"/>
      <w:lvlText w:val=""/>
      <w:lvlJc w:val="left"/>
      <w:pPr>
        <w:ind w:left="720" w:hanging="360"/>
      </w:pPr>
      <w:rPr>
        <w:rFonts w:ascii="Symbol" w:hAnsi="Symbol" w:hint="default"/>
      </w:rPr>
    </w:lvl>
    <w:lvl w:ilvl="1" w:tplc="568C95B6">
      <w:start w:val="1"/>
      <w:numFmt w:val="bullet"/>
      <w:lvlText w:val="o"/>
      <w:lvlJc w:val="left"/>
      <w:pPr>
        <w:ind w:left="1440" w:hanging="360"/>
      </w:pPr>
      <w:rPr>
        <w:rFonts w:ascii="Courier New" w:hAnsi="Courier New" w:hint="default"/>
      </w:rPr>
    </w:lvl>
    <w:lvl w:ilvl="2" w:tplc="EBE2ED7A">
      <w:start w:val="1"/>
      <w:numFmt w:val="bullet"/>
      <w:lvlText w:val=""/>
      <w:lvlJc w:val="left"/>
      <w:pPr>
        <w:ind w:left="2160" w:hanging="360"/>
      </w:pPr>
      <w:rPr>
        <w:rFonts w:ascii="Wingdings" w:hAnsi="Wingdings" w:hint="default"/>
      </w:rPr>
    </w:lvl>
    <w:lvl w:ilvl="3" w:tplc="0124FC8A">
      <w:start w:val="1"/>
      <w:numFmt w:val="bullet"/>
      <w:lvlText w:val=""/>
      <w:lvlJc w:val="left"/>
      <w:pPr>
        <w:ind w:left="2880" w:hanging="360"/>
      </w:pPr>
      <w:rPr>
        <w:rFonts w:ascii="Symbol" w:hAnsi="Symbol" w:hint="default"/>
      </w:rPr>
    </w:lvl>
    <w:lvl w:ilvl="4" w:tplc="FDE015D4">
      <w:start w:val="1"/>
      <w:numFmt w:val="bullet"/>
      <w:lvlText w:val="o"/>
      <w:lvlJc w:val="left"/>
      <w:pPr>
        <w:ind w:left="3600" w:hanging="360"/>
      </w:pPr>
      <w:rPr>
        <w:rFonts w:ascii="Courier New" w:hAnsi="Courier New" w:hint="default"/>
      </w:rPr>
    </w:lvl>
    <w:lvl w:ilvl="5" w:tplc="D26AD9DA">
      <w:start w:val="1"/>
      <w:numFmt w:val="bullet"/>
      <w:lvlText w:val=""/>
      <w:lvlJc w:val="left"/>
      <w:pPr>
        <w:ind w:left="4320" w:hanging="360"/>
      </w:pPr>
      <w:rPr>
        <w:rFonts w:ascii="Wingdings" w:hAnsi="Wingdings" w:hint="default"/>
      </w:rPr>
    </w:lvl>
    <w:lvl w:ilvl="6" w:tplc="1730D13E">
      <w:start w:val="1"/>
      <w:numFmt w:val="bullet"/>
      <w:lvlText w:val=""/>
      <w:lvlJc w:val="left"/>
      <w:pPr>
        <w:ind w:left="5040" w:hanging="360"/>
      </w:pPr>
      <w:rPr>
        <w:rFonts w:ascii="Symbol" w:hAnsi="Symbol" w:hint="default"/>
      </w:rPr>
    </w:lvl>
    <w:lvl w:ilvl="7" w:tplc="CCA0B7D2">
      <w:start w:val="1"/>
      <w:numFmt w:val="bullet"/>
      <w:lvlText w:val="o"/>
      <w:lvlJc w:val="left"/>
      <w:pPr>
        <w:ind w:left="5760" w:hanging="360"/>
      </w:pPr>
      <w:rPr>
        <w:rFonts w:ascii="Courier New" w:hAnsi="Courier New" w:hint="default"/>
      </w:rPr>
    </w:lvl>
    <w:lvl w:ilvl="8" w:tplc="7360897A">
      <w:start w:val="1"/>
      <w:numFmt w:val="bullet"/>
      <w:lvlText w:val=""/>
      <w:lvlJc w:val="left"/>
      <w:pPr>
        <w:ind w:left="6480" w:hanging="360"/>
      </w:pPr>
      <w:rPr>
        <w:rFonts w:ascii="Wingdings" w:hAnsi="Wingdings" w:hint="default"/>
      </w:rPr>
    </w:lvl>
  </w:abstractNum>
  <w:abstractNum w:abstractNumId="17"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2F75F4"/>
    <w:multiLevelType w:val="hybridMultilevel"/>
    <w:tmpl w:val="BD3E90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5" w15:restartNumberingAfterBreak="0">
    <w:nsid w:val="35D8656F"/>
    <w:multiLevelType w:val="hybridMultilevel"/>
    <w:tmpl w:val="C5586924"/>
    <w:lvl w:ilvl="0" w:tplc="0F023D6E">
      <w:start w:val="1"/>
      <w:numFmt w:val="decimal"/>
      <w:lvlText w:val="%1."/>
      <w:lvlJc w:val="left"/>
      <w:pPr>
        <w:ind w:left="360" w:hanging="360"/>
      </w:pPr>
      <w:rPr>
        <w:rFonts w:hint="default"/>
        <w:b w:val="0"/>
        <w:i w:val="0"/>
        <w:color w:val="auto"/>
      </w:rPr>
    </w:lvl>
    <w:lvl w:ilvl="1" w:tplc="340612A8">
      <w:start w:val="1"/>
      <w:numFmt w:val="lowerLetter"/>
      <w:lvlText w:val="%2."/>
      <w:lvlJc w:val="left"/>
      <w:pPr>
        <w:ind w:left="1080" w:hanging="360"/>
      </w:pPr>
    </w:lvl>
    <w:lvl w:ilvl="2" w:tplc="29CCED0C" w:tentative="1">
      <w:start w:val="1"/>
      <w:numFmt w:val="lowerRoman"/>
      <w:lvlText w:val="%3."/>
      <w:lvlJc w:val="right"/>
      <w:pPr>
        <w:ind w:left="1800" w:hanging="180"/>
      </w:pPr>
    </w:lvl>
    <w:lvl w:ilvl="3" w:tplc="6DCA3CFE" w:tentative="1">
      <w:start w:val="1"/>
      <w:numFmt w:val="decimal"/>
      <w:lvlText w:val="%4."/>
      <w:lvlJc w:val="left"/>
      <w:pPr>
        <w:ind w:left="2520" w:hanging="360"/>
      </w:pPr>
    </w:lvl>
    <w:lvl w:ilvl="4" w:tplc="6B9CB4A8" w:tentative="1">
      <w:start w:val="1"/>
      <w:numFmt w:val="lowerLetter"/>
      <w:lvlText w:val="%5."/>
      <w:lvlJc w:val="left"/>
      <w:pPr>
        <w:ind w:left="3240" w:hanging="360"/>
      </w:pPr>
    </w:lvl>
    <w:lvl w:ilvl="5" w:tplc="1436BF2E" w:tentative="1">
      <w:start w:val="1"/>
      <w:numFmt w:val="lowerRoman"/>
      <w:lvlText w:val="%6."/>
      <w:lvlJc w:val="right"/>
      <w:pPr>
        <w:ind w:left="3960" w:hanging="180"/>
      </w:pPr>
    </w:lvl>
    <w:lvl w:ilvl="6" w:tplc="BAD2C0C8" w:tentative="1">
      <w:start w:val="1"/>
      <w:numFmt w:val="decimal"/>
      <w:lvlText w:val="%7."/>
      <w:lvlJc w:val="left"/>
      <w:pPr>
        <w:ind w:left="4680" w:hanging="360"/>
      </w:pPr>
    </w:lvl>
    <w:lvl w:ilvl="7" w:tplc="3F7A8AD8" w:tentative="1">
      <w:start w:val="1"/>
      <w:numFmt w:val="lowerLetter"/>
      <w:lvlText w:val="%8."/>
      <w:lvlJc w:val="left"/>
      <w:pPr>
        <w:ind w:left="5400" w:hanging="360"/>
      </w:pPr>
    </w:lvl>
    <w:lvl w:ilvl="8" w:tplc="08D87F3E" w:tentative="1">
      <w:start w:val="1"/>
      <w:numFmt w:val="lowerRoman"/>
      <w:lvlText w:val="%9."/>
      <w:lvlJc w:val="right"/>
      <w:pPr>
        <w:ind w:left="6120" w:hanging="180"/>
      </w:pPr>
    </w:lvl>
  </w:abstractNum>
  <w:abstractNum w:abstractNumId="26"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8"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40EB3D94"/>
    <w:multiLevelType w:val="hybridMultilevel"/>
    <w:tmpl w:val="36A60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0037A6"/>
    <w:multiLevelType w:val="hybridMultilevel"/>
    <w:tmpl w:val="323A3BA6"/>
    <w:lvl w:ilvl="0" w:tplc="C89A478E">
      <w:start w:val="1"/>
      <w:numFmt w:val="bullet"/>
      <w:lvlText w:val=""/>
      <w:lvlJc w:val="left"/>
      <w:pPr>
        <w:ind w:left="720" w:hanging="360"/>
      </w:pPr>
      <w:rPr>
        <w:rFonts w:ascii="Symbol" w:hAnsi="Symbol" w:hint="default"/>
      </w:rPr>
    </w:lvl>
    <w:lvl w:ilvl="1" w:tplc="AAC4C1C2">
      <w:start w:val="1"/>
      <w:numFmt w:val="bullet"/>
      <w:lvlText w:val="o"/>
      <w:lvlJc w:val="left"/>
      <w:pPr>
        <w:ind w:left="1440" w:hanging="360"/>
      </w:pPr>
      <w:rPr>
        <w:rFonts w:ascii="Courier New" w:hAnsi="Courier New" w:hint="default"/>
      </w:rPr>
    </w:lvl>
    <w:lvl w:ilvl="2" w:tplc="E7D4346A">
      <w:start w:val="1"/>
      <w:numFmt w:val="bullet"/>
      <w:lvlText w:val=""/>
      <w:lvlJc w:val="left"/>
      <w:pPr>
        <w:ind w:left="2160" w:hanging="360"/>
      </w:pPr>
      <w:rPr>
        <w:rFonts w:ascii="Wingdings" w:hAnsi="Wingdings" w:hint="default"/>
      </w:rPr>
    </w:lvl>
    <w:lvl w:ilvl="3" w:tplc="1DCC7314">
      <w:start w:val="1"/>
      <w:numFmt w:val="bullet"/>
      <w:lvlText w:val=""/>
      <w:lvlJc w:val="left"/>
      <w:pPr>
        <w:ind w:left="2880" w:hanging="360"/>
      </w:pPr>
      <w:rPr>
        <w:rFonts w:ascii="Symbol" w:hAnsi="Symbol" w:hint="default"/>
      </w:rPr>
    </w:lvl>
    <w:lvl w:ilvl="4" w:tplc="3B7EB70E">
      <w:start w:val="1"/>
      <w:numFmt w:val="bullet"/>
      <w:lvlText w:val="o"/>
      <w:lvlJc w:val="left"/>
      <w:pPr>
        <w:ind w:left="3600" w:hanging="360"/>
      </w:pPr>
      <w:rPr>
        <w:rFonts w:ascii="Courier New" w:hAnsi="Courier New" w:hint="default"/>
      </w:rPr>
    </w:lvl>
    <w:lvl w:ilvl="5" w:tplc="2912FEC0">
      <w:start w:val="1"/>
      <w:numFmt w:val="bullet"/>
      <w:lvlText w:val=""/>
      <w:lvlJc w:val="left"/>
      <w:pPr>
        <w:ind w:left="4320" w:hanging="360"/>
      </w:pPr>
      <w:rPr>
        <w:rFonts w:ascii="Wingdings" w:hAnsi="Wingdings" w:hint="default"/>
      </w:rPr>
    </w:lvl>
    <w:lvl w:ilvl="6" w:tplc="CB8C3F44">
      <w:start w:val="1"/>
      <w:numFmt w:val="bullet"/>
      <w:lvlText w:val=""/>
      <w:lvlJc w:val="left"/>
      <w:pPr>
        <w:ind w:left="5040" w:hanging="360"/>
      </w:pPr>
      <w:rPr>
        <w:rFonts w:ascii="Symbol" w:hAnsi="Symbol" w:hint="default"/>
      </w:rPr>
    </w:lvl>
    <w:lvl w:ilvl="7" w:tplc="69625D18">
      <w:start w:val="1"/>
      <w:numFmt w:val="bullet"/>
      <w:lvlText w:val="o"/>
      <w:lvlJc w:val="left"/>
      <w:pPr>
        <w:ind w:left="5760" w:hanging="360"/>
      </w:pPr>
      <w:rPr>
        <w:rFonts w:ascii="Courier New" w:hAnsi="Courier New" w:hint="default"/>
      </w:rPr>
    </w:lvl>
    <w:lvl w:ilvl="8" w:tplc="CA8C0FA0">
      <w:start w:val="1"/>
      <w:numFmt w:val="bullet"/>
      <w:lvlText w:val=""/>
      <w:lvlJc w:val="left"/>
      <w:pPr>
        <w:ind w:left="6480" w:hanging="360"/>
      </w:pPr>
      <w:rPr>
        <w:rFonts w:ascii="Wingdings" w:hAnsi="Wingdings" w:hint="default"/>
      </w:rPr>
    </w:lvl>
  </w:abstractNum>
  <w:abstractNum w:abstractNumId="34" w15:restartNumberingAfterBreak="0">
    <w:nsid w:val="5DE0349B"/>
    <w:multiLevelType w:val="hybridMultilevel"/>
    <w:tmpl w:val="D0C6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6F236A35"/>
    <w:multiLevelType w:val="hybridMultilevel"/>
    <w:tmpl w:val="76CE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3"/>
  </w:num>
  <w:num w:numId="4">
    <w:abstractNumId w:val="37"/>
  </w:num>
  <w:num w:numId="5">
    <w:abstractNumId w:val="27"/>
  </w:num>
  <w:num w:numId="6">
    <w:abstractNumId w:val="38"/>
  </w:num>
  <w:num w:numId="7">
    <w:abstractNumId w:val="1"/>
  </w:num>
  <w:num w:numId="8">
    <w:abstractNumId w:val="41"/>
  </w:num>
  <w:num w:numId="9">
    <w:abstractNumId w:val="20"/>
  </w:num>
  <w:num w:numId="10">
    <w:abstractNumId w:val="42"/>
  </w:num>
  <w:num w:numId="11">
    <w:abstractNumId w:val="7"/>
  </w:num>
  <w:num w:numId="12">
    <w:abstractNumId w:val="28"/>
  </w:num>
  <w:num w:numId="13">
    <w:abstractNumId w:val="5"/>
  </w:num>
  <w:num w:numId="14">
    <w:abstractNumId w:val="15"/>
  </w:num>
  <w:num w:numId="15">
    <w:abstractNumId w:val="2"/>
  </w:num>
  <w:num w:numId="16">
    <w:abstractNumId w:val="22"/>
  </w:num>
  <w:num w:numId="17">
    <w:abstractNumId w:val="23"/>
  </w:num>
  <w:num w:numId="18">
    <w:abstractNumId w:val="18"/>
  </w:num>
  <w:num w:numId="19">
    <w:abstractNumId w:val="35"/>
  </w:num>
  <w:num w:numId="20">
    <w:abstractNumId w:val="43"/>
  </w:num>
  <w:num w:numId="21">
    <w:abstractNumId w:val="31"/>
  </w:num>
  <w:num w:numId="22">
    <w:abstractNumId w:val="26"/>
  </w:num>
  <w:num w:numId="23">
    <w:abstractNumId w:val="32"/>
  </w:num>
  <w:num w:numId="24">
    <w:abstractNumId w:val="8"/>
  </w:num>
  <w:num w:numId="25">
    <w:abstractNumId w:val="9"/>
  </w:num>
  <w:num w:numId="26">
    <w:abstractNumId w:val="36"/>
  </w:num>
  <w:num w:numId="27">
    <w:abstractNumId w:val="12"/>
  </w:num>
  <w:num w:numId="28">
    <w:abstractNumId w:val="40"/>
  </w:num>
  <w:num w:numId="29">
    <w:abstractNumId w:val="6"/>
  </w:num>
  <w:num w:numId="30">
    <w:abstractNumId w:val="19"/>
  </w:num>
  <w:num w:numId="31">
    <w:abstractNumId w:val="3"/>
  </w:num>
  <w:num w:numId="32">
    <w:abstractNumId w:val="30"/>
  </w:num>
  <w:num w:numId="33">
    <w:abstractNumId w:val="13"/>
  </w:num>
  <w:num w:numId="34">
    <w:abstractNumId w:val="17"/>
  </w:num>
  <w:num w:numId="35">
    <w:abstractNumId w:val="24"/>
  </w:num>
  <w:num w:numId="36">
    <w:abstractNumId w:val="14"/>
  </w:num>
  <w:num w:numId="37">
    <w:abstractNumId w:val="0"/>
  </w:num>
  <w:num w:numId="38">
    <w:abstractNumId w:val="11"/>
  </w:num>
  <w:num w:numId="39">
    <w:abstractNumId w:val="25"/>
  </w:num>
  <w:num w:numId="40">
    <w:abstractNumId w:val="39"/>
  </w:num>
  <w:num w:numId="41">
    <w:abstractNumId w:val="4"/>
  </w:num>
  <w:num w:numId="42">
    <w:abstractNumId w:val="34"/>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5C"/>
    <w:rsid w:val="00000250"/>
    <w:rsid w:val="00000369"/>
    <w:rsid w:val="00000C23"/>
    <w:rsid w:val="00007E49"/>
    <w:rsid w:val="000100EE"/>
    <w:rsid w:val="00011BAB"/>
    <w:rsid w:val="00012E28"/>
    <w:rsid w:val="000131F7"/>
    <w:rsid w:val="00013412"/>
    <w:rsid w:val="000147FD"/>
    <w:rsid w:val="00015049"/>
    <w:rsid w:val="00016139"/>
    <w:rsid w:val="00016E0E"/>
    <w:rsid w:val="0002004E"/>
    <w:rsid w:val="0002093C"/>
    <w:rsid w:val="00022D19"/>
    <w:rsid w:val="00023386"/>
    <w:rsid w:val="0002391F"/>
    <w:rsid w:val="0002405B"/>
    <w:rsid w:val="0002572C"/>
    <w:rsid w:val="00030482"/>
    <w:rsid w:val="000305D9"/>
    <w:rsid w:val="00034150"/>
    <w:rsid w:val="000348F8"/>
    <w:rsid w:val="00036AF7"/>
    <w:rsid w:val="00036ED4"/>
    <w:rsid w:val="0004348D"/>
    <w:rsid w:val="00044869"/>
    <w:rsid w:val="00045C30"/>
    <w:rsid w:val="00047B35"/>
    <w:rsid w:val="000500A6"/>
    <w:rsid w:val="000501C8"/>
    <w:rsid w:val="000514DC"/>
    <w:rsid w:val="00051C1A"/>
    <w:rsid w:val="000544DE"/>
    <w:rsid w:val="00054C17"/>
    <w:rsid w:val="0005642A"/>
    <w:rsid w:val="000565D0"/>
    <w:rsid w:val="00057019"/>
    <w:rsid w:val="0006337C"/>
    <w:rsid w:val="00064D39"/>
    <w:rsid w:val="000652F2"/>
    <w:rsid w:val="000712DF"/>
    <w:rsid w:val="00072021"/>
    <w:rsid w:val="0007271E"/>
    <w:rsid w:val="000758A2"/>
    <w:rsid w:val="000760BF"/>
    <w:rsid w:val="00076EFD"/>
    <w:rsid w:val="00083C21"/>
    <w:rsid w:val="000869FC"/>
    <w:rsid w:val="0009006D"/>
    <w:rsid w:val="0009034D"/>
    <w:rsid w:val="00091831"/>
    <w:rsid w:val="00093860"/>
    <w:rsid w:val="0009675F"/>
    <w:rsid w:val="0009A7D6"/>
    <w:rsid w:val="000A14CA"/>
    <w:rsid w:val="000A2506"/>
    <w:rsid w:val="000A2663"/>
    <w:rsid w:val="000A4F5E"/>
    <w:rsid w:val="000A5EDA"/>
    <w:rsid w:val="000A6291"/>
    <w:rsid w:val="000A711D"/>
    <w:rsid w:val="000B069F"/>
    <w:rsid w:val="000B13F9"/>
    <w:rsid w:val="000B159F"/>
    <w:rsid w:val="000B346C"/>
    <w:rsid w:val="000B4620"/>
    <w:rsid w:val="000B67E6"/>
    <w:rsid w:val="000C02BF"/>
    <w:rsid w:val="000C4A27"/>
    <w:rsid w:val="000C5E91"/>
    <w:rsid w:val="000C6439"/>
    <w:rsid w:val="000C6C08"/>
    <w:rsid w:val="000C782A"/>
    <w:rsid w:val="000C7EE9"/>
    <w:rsid w:val="000D0DD1"/>
    <w:rsid w:val="000D140A"/>
    <w:rsid w:val="000D1605"/>
    <w:rsid w:val="000D1922"/>
    <w:rsid w:val="000D1AEE"/>
    <w:rsid w:val="000D4995"/>
    <w:rsid w:val="000D4D5A"/>
    <w:rsid w:val="000D6468"/>
    <w:rsid w:val="000D7576"/>
    <w:rsid w:val="000D7FA8"/>
    <w:rsid w:val="000E0B52"/>
    <w:rsid w:val="000E1822"/>
    <w:rsid w:val="000E7874"/>
    <w:rsid w:val="000E7D79"/>
    <w:rsid w:val="000E7F8F"/>
    <w:rsid w:val="000F16B4"/>
    <w:rsid w:val="000F2836"/>
    <w:rsid w:val="000F3F8B"/>
    <w:rsid w:val="000F5D1F"/>
    <w:rsid w:val="000F6876"/>
    <w:rsid w:val="000F69BD"/>
    <w:rsid w:val="000F6FC3"/>
    <w:rsid w:val="000F7CFD"/>
    <w:rsid w:val="000FFA4F"/>
    <w:rsid w:val="00101727"/>
    <w:rsid w:val="00101A24"/>
    <w:rsid w:val="00102379"/>
    <w:rsid w:val="0010401C"/>
    <w:rsid w:val="00104200"/>
    <w:rsid w:val="00104609"/>
    <w:rsid w:val="00105BA8"/>
    <w:rsid w:val="0010773B"/>
    <w:rsid w:val="00107980"/>
    <w:rsid w:val="00111042"/>
    <w:rsid w:val="0011414E"/>
    <w:rsid w:val="00114D50"/>
    <w:rsid w:val="001164DE"/>
    <w:rsid w:val="00116971"/>
    <w:rsid w:val="00116DB7"/>
    <w:rsid w:val="00117B05"/>
    <w:rsid w:val="00120327"/>
    <w:rsid w:val="001209B4"/>
    <w:rsid w:val="0012119F"/>
    <w:rsid w:val="0012304F"/>
    <w:rsid w:val="0012374C"/>
    <w:rsid w:val="00123DD5"/>
    <w:rsid w:val="001243AD"/>
    <w:rsid w:val="001249AE"/>
    <w:rsid w:val="00124D62"/>
    <w:rsid w:val="001258A6"/>
    <w:rsid w:val="001258DA"/>
    <w:rsid w:val="00126623"/>
    <w:rsid w:val="00126B7B"/>
    <w:rsid w:val="0012706D"/>
    <w:rsid w:val="00127599"/>
    <w:rsid w:val="00127A91"/>
    <w:rsid w:val="00130C66"/>
    <w:rsid w:val="0013459B"/>
    <w:rsid w:val="00134F9D"/>
    <w:rsid w:val="00134FF0"/>
    <w:rsid w:val="00136152"/>
    <w:rsid w:val="00142D0E"/>
    <w:rsid w:val="00151659"/>
    <w:rsid w:val="0015285E"/>
    <w:rsid w:val="00154A28"/>
    <w:rsid w:val="00154C7B"/>
    <w:rsid w:val="001559D1"/>
    <w:rsid w:val="00160E2F"/>
    <w:rsid w:val="00160EFE"/>
    <w:rsid w:val="00161085"/>
    <w:rsid w:val="00161E9D"/>
    <w:rsid w:val="00161F85"/>
    <w:rsid w:val="001622D9"/>
    <w:rsid w:val="001702BD"/>
    <w:rsid w:val="00171958"/>
    <w:rsid w:val="00171E97"/>
    <w:rsid w:val="0017222B"/>
    <w:rsid w:val="001734CF"/>
    <w:rsid w:val="0017364E"/>
    <w:rsid w:val="001741C7"/>
    <w:rsid w:val="001771A3"/>
    <w:rsid w:val="00177F8E"/>
    <w:rsid w:val="00180773"/>
    <w:rsid w:val="00182A51"/>
    <w:rsid w:val="00182FB6"/>
    <w:rsid w:val="00184435"/>
    <w:rsid w:val="00187ED2"/>
    <w:rsid w:val="00190D76"/>
    <w:rsid w:val="00192F41"/>
    <w:rsid w:val="0019376D"/>
    <w:rsid w:val="00194B33"/>
    <w:rsid w:val="001954F0"/>
    <w:rsid w:val="0019706C"/>
    <w:rsid w:val="00197193"/>
    <w:rsid w:val="001A05C8"/>
    <w:rsid w:val="001A091F"/>
    <w:rsid w:val="001A4257"/>
    <w:rsid w:val="001A6169"/>
    <w:rsid w:val="001A65E1"/>
    <w:rsid w:val="001A7477"/>
    <w:rsid w:val="001A7590"/>
    <w:rsid w:val="001A7A52"/>
    <w:rsid w:val="001B075C"/>
    <w:rsid w:val="001B2508"/>
    <w:rsid w:val="001B2B0F"/>
    <w:rsid w:val="001B2E48"/>
    <w:rsid w:val="001B5013"/>
    <w:rsid w:val="001B5CA1"/>
    <w:rsid w:val="001B6B86"/>
    <w:rsid w:val="001B6EB4"/>
    <w:rsid w:val="001B6FF8"/>
    <w:rsid w:val="001C04F1"/>
    <w:rsid w:val="001C0FD0"/>
    <w:rsid w:val="001C215D"/>
    <w:rsid w:val="001C29E2"/>
    <w:rsid w:val="001C424A"/>
    <w:rsid w:val="001C4394"/>
    <w:rsid w:val="001C5489"/>
    <w:rsid w:val="001C6EEB"/>
    <w:rsid w:val="001D19B6"/>
    <w:rsid w:val="001D2CA8"/>
    <w:rsid w:val="001D2CAC"/>
    <w:rsid w:val="001D35D3"/>
    <w:rsid w:val="001D6291"/>
    <w:rsid w:val="001E1024"/>
    <w:rsid w:val="001E1EC0"/>
    <w:rsid w:val="001E2050"/>
    <w:rsid w:val="001E46A9"/>
    <w:rsid w:val="001E4A60"/>
    <w:rsid w:val="001E5316"/>
    <w:rsid w:val="001E5374"/>
    <w:rsid w:val="001E5B2C"/>
    <w:rsid w:val="001F207B"/>
    <w:rsid w:val="001F3E86"/>
    <w:rsid w:val="001F3ED0"/>
    <w:rsid w:val="001F4112"/>
    <w:rsid w:val="001F4AC2"/>
    <w:rsid w:val="001F6436"/>
    <w:rsid w:val="001F64A7"/>
    <w:rsid w:val="00200012"/>
    <w:rsid w:val="002000EC"/>
    <w:rsid w:val="0020148A"/>
    <w:rsid w:val="00205687"/>
    <w:rsid w:val="00206EBF"/>
    <w:rsid w:val="002075C7"/>
    <w:rsid w:val="002079DB"/>
    <w:rsid w:val="0021073C"/>
    <w:rsid w:val="00210F84"/>
    <w:rsid w:val="00210FC5"/>
    <w:rsid w:val="002125EE"/>
    <w:rsid w:val="00214FB0"/>
    <w:rsid w:val="00215156"/>
    <w:rsid w:val="0021560F"/>
    <w:rsid w:val="00215B9F"/>
    <w:rsid w:val="00216455"/>
    <w:rsid w:val="00217101"/>
    <w:rsid w:val="002179BE"/>
    <w:rsid w:val="00223B42"/>
    <w:rsid w:val="002261C1"/>
    <w:rsid w:val="00226E0D"/>
    <w:rsid w:val="00227321"/>
    <w:rsid w:val="002273BC"/>
    <w:rsid w:val="00234162"/>
    <w:rsid w:val="0023539D"/>
    <w:rsid w:val="002363C4"/>
    <w:rsid w:val="002377D0"/>
    <w:rsid w:val="00241DB7"/>
    <w:rsid w:val="00245409"/>
    <w:rsid w:val="002456C6"/>
    <w:rsid w:val="00245EF0"/>
    <w:rsid w:val="00247449"/>
    <w:rsid w:val="002507A7"/>
    <w:rsid w:val="002533AD"/>
    <w:rsid w:val="002538FE"/>
    <w:rsid w:val="00253E09"/>
    <w:rsid w:val="0025424E"/>
    <w:rsid w:val="00256952"/>
    <w:rsid w:val="00257A12"/>
    <w:rsid w:val="00260E76"/>
    <w:rsid w:val="002632A9"/>
    <w:rsid w:val="0026380F"/>
    <w:rsid w:val="00266022"/>
    <w:rsid w:val="0026655E"/>
    <w:rsid w:val="002675DA"/>
    <w:rsid w:val="00270C7D"/>
    <w:rsid w:val="00272299"/>
    <w:rsid w:val="0027674A"/>
    <w:rsid w:val="0028005E"/>
    <w:rsid w:val="00282F13"/>
    <w:rsid w:val="00283410"/>
    <w:rsid w:val="002837ED"/>
    <w:rsid w:val="00283AC1"/>
    <w:rsid w:val="00284E6A"/>
    <w:rsid w:val="002856D3"/>
    <w:rsid w:val="00285E9C"/>
    <w:rsid w:val="00287C4E"/>
    <w:rsid w:val="002941EF"/>
    <w:rsid w:val="00294C91"/>
    <w:rsid w:val="00295014"/>
    <w:rsid w:val="00295505"/>
    <w:rsid w:val="002958C4"/>
    <w:rsid w:val="002974F3"/>
    <w:rsid w:val="002A0001"/>
    <w:rsid w:val="002A223B"/>
    <w:rsid w:val="002A330F"/>
    <w:rsid w:val="002A3BF3"/>
    <w:rsid w:val="002A44E0"/>
    <w:rsid w:val="002A5A4C"/>
    <w:rsid w:val="002A5B84"/>
    <w:rsid w:val="002A6450"/>
    <w:rsid w:val="002A6890"/>
    <w:rsid w:val="002A797D"/>
    <w:rsid w:val="002B1FE8"/>
    <w:rsid w:val="002B2FA4"/>
    <w:rsid w:val="002B463D"/>
    <w:rsid w:val="002C06B7"/>
    <w:rsid w:val="002C11F0"/>
    <w:rsid w:val="002C13D2"/>
    <w:rsid w:val="002C19BB"/>
    <w:rsid w:val="002C3159"/>
    <w:rsid w:val="002C3DF9"/>
    <w:rsid w:val="002C40E9"/>
    <w:rsid w:val="002C6701"/>
    <w:rsid w:val="002C673A"/>
    <w:rsid w:val="002C77EE"/>
    <w:rsid w:val="002C7E1E"/>
    <w:rsid w:val="002D05C7"/>
    <w:rsid w:val="002D32B2"/>
    <w:rsid w:val="002D43C3"/>
    <w:rsid w:val="002D4A78"/>
    <w:rsid w:val="002D4AB6"/>
    <w:rsid w:val="002D7437"/>
    <w:rsid w:val="002D7E31"/>
    <w:rsid w:val="002E2329"/>
    <w:rsid w:val="002E240E"/>
    <w:rsid w:val="002E5975"/>
    <w:rsid w:val="002E6723"/>
    <w:rsid w:val="002E6895"/>
    <w:rsid w:val="002F4FD4"/>
    <w:rsid w:val="002F67F5"/>
    <w:rsid w:val="002F6A65"/>
    <w:rsid w:val="002F714A"/>
    <w:rsid w:val="00302D3B"/>
    <w:rsid w:val="00303EDD"/>
    <w:rsid w:val="00304CAE"/>
    <w:rsid w:val="003068BF"/>
    <w:rsid w:val="00307F11"/>
    <w:rsid w:val="0031021C"/>
    <w:rsid w:val="0031101C"/>
    <w:rsid w:val="0031251F"/>
    <w:rsid w:val="00312710"/>
    <w:rsid w:val="00316A0C"/>
    <w:rsid w:val="00316D7E"/>
    <w:rsid w:val="00317498"/>
    <w:rsid w:val="00320F63"/>
    <w:rsid w:val="0032348E"/>
    <w:rsid w:val="00325D75"/>
    <w:rsid w:val="00326615"/>
    <w:rsid w:val="00327680"/>
    <w:rsid w:val="0033060C"/>
    <w:rsid w:val="00331ED7"/>
    <w:rsid w:val="0033331B"/>
    <w:rsid w:val="00333483"/>
    <w:rsid w:val="00333D68"/>
    <w:rsid w:val="00334EBB"/>
    <w:rsid w:val="00335D32"/>
    <w:rsid w:val="0033725F"/>
    <w:rsid w:val="00341C25"/>
    <w:rsid w:val="00343DC0"/>
    <w:rsid w:val="0034671D"/>
    <w:rsid w:val="00346733"/>
    <w:rsid w:val="00347624"/>
    <w:rsid w:val="0035009B"/>
    <w:rsid w:val="0035018E"/>
    <w:rsid w:val="00350231"/>
    <w:rsid w:val="00353CC6"/>
    <w:rsid w:val="00354E2B"/>
    <w:rsid w:val="00354EBE"/>
    <w:rsid w:val="003551AD"/>
    <w:rsid w:val="00355EAC"/>
    <w:rsid w:val="00364BD8"/>
    <w:rsid w:val="00367853"/>
    <w:rsid w:val="003704C0"/>
    <w:rsid w:val="003711BD"/>
    <w:rsid w:val="0037120B"/>
    <w:rsid w:val="00372266"/>
    <w:rsid w:val="00373BA4"/>
    <w:rsid w:val="003742E2"/>
    <w:rsid w:val="00376C62"/>
    <w:rsid w:val="00380B4B"/>
    <w:rsid w:val="00381F48"/>
    <w:rsid w:val="00382711"/>
    <w:rsid w:val="00382E24"/>
    <w:rsid w:val="0038363B"/>
    <w:rsid w:val="003841FC"/>
    <w:rsid w:val="00385505"/>
    <w:rsid w:val="00390095"/>
    <w:rsid w:val="003901B6"/>
    <w:rsid w:val="00390873"/>
    <w:rsid w:val="00391D15"/>
    <w:rsid w:val="00392F4C"/>
    <w:rsid w:val="00395359"/>
    <w:rsid w:val="00395652"/>
    <w:rsid w:val="0039720D"/>
    <w:rsid w:val="00397687"/>
    <w:rsid w:val="003A4CD7"/>
    <w:rsid w:val="003A4EDE"/>
    <w:rsid w:val="003A544C"/>
    <w:rsid w:val="003A6FC4"/>
    <w:rsid w:val="003A76BE"/>
    <w:rsid w:val="003A7A55"/>
    <w:rsid w:val="003B06B0"/>
    <w:rsid w:val="003B1CD5"/>
    <w:rsid w:val="003B51EB"/>
    <w:rsid w:val="003B5236"/>
    <w:rsid w:val="003B6DB4"/>
    <w:rsid w:val="003C0DE1"/>
    <w:rsid w:val="003C15FF"/>
    <w:rsid w:val="003C1FCF"/>
    <w:rsid w:val="003C28A2"/>
    <w:rsid w:val="003C2976"/>
    <w:rsid w:val="003C5C78"/>
    <w:rsid w:val="003C5E22"/>
    <w:rsid w:val="003C6A23"/>
    <w:rsid w:val="003D05B9"/>
    <w:rsid w:val="003D2FCE"/>
    <w:rsid w:val="003D3BD0"/>
    <w:rsid w:val="003D540A"/>
    <w:rsid w:val="003E059E"/>
    <w:rsid w:val="003E0B56"/>
    <w:rsid w:val="003E1308"/>
    <w:rsid w:val="003E17C8"/>
    <w:rsid w:val="003E3746"/>
    <w:rsid w:val="003E776E"/>
    <w:rsid w:val="003F1666"/>
    <w:rsid w:val="003F5E21"/>
    <w:rsid w:val="00402D8C"/>
    <w:rsid w:val="004047F3"/>
    <w:rsid w:val="0040614E"/>
    <w:rsid w:val="004074D2"/>
    <w:rsid w:val="00410893"/>
    <w:rsid w:val="00410DE9"/>
    <w:rsid w:val="00412A78"/>
    <w:rsid w:val="00413353"/>
    <w:rsid w:val="00413B9C"/>
    <w:rsid w:val="004142E8"/>
    <w:rsid w:val="0041441F"/>
    <w:rsid w:val="00414969"/>
    <w:rsid w:val="0041497C"/>
    <w:rsid w:val="00415769"/>
    <w:rsid w:val="004216BC"/>
    <w:rsid w:val="004227D4"/>
    <w:rsid w:val="0042602D"/>
    <w:rsid w:val="004266A2"/>
    <w:rsid w:val="00430B59"/>
    <w:rsid w:val="00431424"/>
    <w:rsid w:val="0043266D"/>
    <w:rsid w:val="00433424"/>
    <w:rsid w:val="00433EB7"/>
    <w:rsid w:val="00434BDB"/>
    <w:rsid w:val="00434BF5"/>
    <w:rsid w:val="0043532A"/>
    <w:rsid w:val="004358DC"/>
    <w:rsid w:val="004360E3"/>
    <w:rsid w:val="004363F5"/>
    <w:rsid w:val="00436910"/>
    <w:rsid w:val="00436CF0"/>
    <w:rsid w:val="004372CB"/>
    <w:rsid w:val="00437CFE"/>
    <w:rsid w:val="00443BAC"/>
    <w:rsid w:val="00444F1E"/>
    <w:rsid w:val="00446580"/>
    <w:rsid w:val="00451683"/>
    <w:rsid w:val="004534AB"/>
    <w:rsid w:val="004539BD"/>
    <w:rsid w:val="0045601A"/>
    <w:rsid w:val="00456823"/>
    <w:rsid w:val="00456F44"/>
    <w:rsid w:val="0046052F"/>
    <w:rsid w:val="00461CA6"/>
    <w:rsid w:val="00461E2F"/>
    <w:rsid w:val="004628A0"/>
    <w:rsid w:val="00462A49"/>
    <w:rsid w:val="004636CB"/>
    <w:rsid w:val="00465E92"/>
    <w:rsid w:val="0046751B"/>
    <w:rsid w:val="00467C0B"/>
    <w:rsid w:val="004731B0"/>
    <w:rsid w:val="00474CA9"/>
    <w:rsid w:val="004772B9"/>
    <w:rsid w:val="00481A38"/>
    <w:rsid w:val="00481B89"/>
    <w:rsid w:val="00481C74"/>
    <w:rsid w:val="004820E6"/>
    <w:rsid w:val="00485EE7"/>
    <w:rsid w:val="00492791"/>
    <w:rsid w:val="004948A5"/>
    <w:rsid w:val="00494CE1"/>
    <w:rsid w:val="00496206"/>
    <w:rsid w:val="0049693C"/>
    <w:rsid w:val="00496BA9"/>
    <w:rsid w:val="004975C8"/>
    <w:rsid w:val="004A1202"/>
    <w:rsid w:val="004A1BD1"/>
    <w:rsid w:val="004A1FCA"/>
    <w:rsid w:val="004A26BA"/>
    <w:rsid w:val="004A2ADE"/>
    <w:rsid w:val="004A2D1B"/>
    <w:rsid w:val="004A3F66"/>
    <w:rsid w:val="004A6F29"/>
    <w:rsid w:val="004A71ED"/>
    <w:rsid w:val="004A7F7E"/>
    <w:rsid w:val="004B1B0E"/>
    <w:rsid w:val="004B4BCC"/>
    <w:rsid w:val="004B517A"/>
    <w:rsid w:val="004B5830"/>
    <w:rsid w:val="004B7F85"/>
    <w:rsid w:val="004C2D01"/>
    <w:rsid w:val="004C63B0"/>
    <w:rsid w:val="004C65A9"/>
    <w:rsid w:val="004C6FEE"/>
    <w:rsid w:val="004C7154"/>
    <w:rsid w:val="004C7FDF"/>
    <w:rsid w:val="004D0668"/>
    <w:rsid w:val="004D129B"/>
    <w:rsid w:val="004D15D1"/>
    <w:rsid w:val="004D303C"/>
    <w:rsid w:val="004D3328"/>
    <w:rsid w:val="004D50BE"/>
    <w:rsid w:val="004D5A3D"/>
    <w:rsid w:val="004D791F"/>
    <w:rsid w:val="004E07A9"/>
    <w:rsid w:val="004E0831"/>
    <w:rsid w:val="004E0FEE"/>
    <w:rsid w:val="004E24F8"/>
    <w:rsid w:val="004E2E0A"/>
    <w:rsid w:val="004E3018"/>
    <w:rsid w:val="004E3FBB"/>
    <w:rsid w:val="004E5B41"/>
    <w:rsid w:val="004E65C2"/>
    <w:rsid w:val="004E683C"/>
    <w:rsid w:val="004E7257"/>
    <w:rsid w:val="004E7E54"/>
    <w:rsid w:val="004F05A5"/>
    <w:rsid w:val="004F0D78"/>
    <w:rsid w:val="004F131A"/>
    <w:rsid w:val="004F304D"/>
    <w:rsid w:val="004F3161"/>
    <w:rsid w:val="004F473D"/>
    <w:rsid w:val="004F52FB"/>
    <w:rsid w:val="004F554E"/>
    <w:rsid w:val="004F6395"/>
    <w:rsid w:val="005017FA"/>
    <w:rsid w:val="00502066"/>
    <w:rsid w:val="00505787"/>
    <w:rsid w:val="005070DA"/>
    <w:rsid w:val="00510287"/>
    <w:rsid w:val="00511D9F"/>
    <w:rsid w:val="00512F76"/>
    <w:rsid w:val="00516788"/>
    <w:rsid w:val="005170E6"/>
    <w:rsid w:val="005215D6"/>
    <w:rsid w:val="00522A6A"/>
    <w:rsid w:val="00523BDB"/>
    <w:rsid w:val="005240CA"/>
    <w:rsid w:val="00525D74"/>
    <w:rsid w:val="005263C2"/>
    <w:rsid w:val="0052765D"/>
    <w:rsid w:val="0053059F"/>
    <w:rsid w:val="00532B59"/>
    <w:rsid w:val="00536E39"/>
    <w:rsid w:val="005371B6"/>
    <w:rsid w:val="00537D14"/>
    <w:rsid w:val="00544CDA"/>
    <w:rsid w:val="00546AA0"/>
    <w:rsid w:val="0054768F"/>
    <w:rsid w:val="0055051C"/>
    <w:rsid w:val="005522AE"/>
    <w:rsid w:val="005523FC"/>
    <w:rsid w:val="0056115D"/>
    <w:rsid w:val="0056304F"/>
    <w:rsid w:val="00563D16"/>
    <w:rsid w:val="005641F1"/>
    <w:rsid w:val="00564388"/>
    <w:rsid w:val="0056457F"/>
    <w:rsid w:val="00565C41"/>
    <w:rsid w:val="0056678B"/>
    <w:rsid w:val="005701DD"/>
    <w:rsid w:val="0057030B"/>
    <w:rsid w:val="00571188"/>
    <w:rsid w:val="00572532"/>
    <w:rsid w:val="005726C6"/>
    <w:rsid w:val="00572789"/>
    <w:rsid w:val="00573816"/>
    <w:rsid w:val="00575AC7"/>
    <w:rsid w:val="00576AA2"/>
    <w:rsid w:val="0057740A"/>
    <w:rsid w:val="005802E4"/>
    <w:rsid w:val="00580B2D"/>
    <w:rsid w:val="00583797"/>
    <w:rsid w:val="0058531D"/>
    <w:rsid w:val="005902F9"/>
    <w:rsid w:val="0059412C"/>
    <w:rsid w:val="00594A34"/>
    <w:rsid w:val="005971AC"/>
    <w:rsid w:val="005A30C8"/>
    <w:rsid w:val="005A792D"/>
    <w:rsid w:val="005B29D7"/>
    <w:rsid w:val="005B3873"/>
    <w:rsid w:val="005B7298"/>
    <w:rsid w:val="005C143B"/>
    <w:rsid w:val="005C19AB"/>
    <w:rsid w:val="005C290B"/>
    <w:rsid w:val="005C3511"/>
    <w:rsid w:val="005C5FA0"/>
    <w:rsid w:val="005C60AB"/>
    <w:rsid w:val="005D0DF7"/>
    <w:rsid w:val="005D1292"/>
    <w:rsid w:val="005D4639"/>
    <w:rsid w:val="005D6386"/>
    <w:rsid w:val="005D7364"/>
    <w:rsid w:val="005E07DF"/>
    <w:rsid w:val="005E0A9E"/>
    <w:rsid w:val="005E0AED"/>
    <w:rsid w:val="005E0D7D"/>
    <w:rsid w:val="005E6E97"/>
    <w:rsid w:val="005E7877"/>
    <w:rsid w:val="005F3448"/>
    <w:rsid w:val="005F4F1D"/>
    <w:rsid w:val="005F6BF7"/>
    <w:rsid w:val="005F7CE0"/>
    <w:rsid w:val="00600A47"/>
    <w:rsid w:val="006032F5"/>
    <w:rsid w:val="0060335A"/>
    <w:rsid w:val="00604189"/>
    <w:rsid w:val="006042A5"/>
    <w:rsid w:val="0060652C"/>
    <w:rsid w:val="00606782"/>
    <w:rsid w:val="0060710D"/>
    <w:rsid w:val="006076BE"/>
    <w:rsid w:val="006111C9"/>
    <w:rsid w:val="0061482A"/>
    <w:rsid w:val="006149DC"/>
    <w:rsid w:val="0061542C"/>
    <w:rsid w:val="00623DBF"/>
    <w:rsid w:val="00636CE0"/>
    <w:rsid w:val="00641DFA"/>
    <w:rsid w:val="0064399F"/>
    <w:rsid w:val="00647392"/>
    <w:rsid w:val="00652989"/>
    <w:rsid w:val="00655AE5"/>
    <w:rsid w:val="00655E60"/>
    <w:rsid w:val="00656BDA"/>
    <w:rsid w:val="00661019"/>
    <w:rsid w:val="00661AF2"/>
    <w:rsid w:val="006623C7"/>
    <w:rsid w:val="00663D67"/>
    <w:rsid w:val="00665678"/>
    <w:rsid w:val="006714F6"/>
    <w:rsid w:val="00672097"/>
    <w:rsid w:val="00672298"/>
    <w:rsid w:val="006728DF"/>
    <w:rsid w:val="006731AF"/>
    <w:rsid w:val="00674466"/>
    <w:rsid w:val="0067530E"/>
    <w:rsid w:val="00675D19"/>
    <w:rsid w:val="006767B2"/>
    <w:rsid w:val="00683C21"/>
    <w:rsid w:val="00684269"/>
    <w:rsid w:val="00684A40"/>
    <w:rsid w:val="00684E62"/>
    <w:rsid w:val="006874B3"/>
    <w:rsid w:val="00687E9B"/>
    <w:rsid w:val="006902A1"/>
    <w:rsid w:val="00692F8A"/>
    <w:rsid w:val="00693E1F"/>
    <w:rsid w:val="006965A2"/>
    <w:rsid w:val="00696DFE"/>
    <w:rsid w:val="0069734D"/>
    <w:rsid w:val="00697AC9"/>
    <w:rsid w:val="00697D95"/>
    <w:rsid w:val="006A3580"/>
    <w:rsid w:val="006A73FE"/>
    <w:rsid w:val="006B499D"/>
    <w:rsid w:val="006B68F8"/>
    <w:rsid w:val="006B75B0"/>
    <w:rsid w:val="006B78BB"/>
    <w:rsid w:val="006B78C3"/>
    <w:rsid w:val="006B7F36"/>
    <w:rsid w:val="006C2AF4"/>
    <w:rsid w:val="006C3421"/>
    <w:rsid w:val="006C3731"/>
    <w:rsid w:val="006C4A7F"/>
    <w:rsid w:val="006C6CB7"/>
    <w:rsid w:val="006D07C7"/>
    <w:rsid w:val="006D1685"/>
    <w:rsid w:val="006D2672"/>
    <w:rsid w:val="006D2C2C"/>
    <w:rsid w:val="006D3DB0"/>
    <w:rsid w:val="006D4E65"/>
    <w:rsid w:val="006E3874"/>
    <w:rsid w:val="006E39EC"/>
    <w:rsid w:val="006E63DF"/>
    <w:rsid w:val="006F1709"/>
    <w:rsid w:val="006F1D42"/>
    <w:rsid w:val="006F4AF8"/>
    <w:rsid w:val="006F5BD6"/>
    <w:rsid w:val="00700B47"/>
    <w:rsid w:val="007028B2"/>
    <w:rsid w:val="00702C2D"/>
    <w:rsid w:val="00704F5A"/>
    <w:rsid w:val="007051DD"/>
    <w:rsid w:val="0070750B"/>
    <w:rsid w:val="00707A23"/>
    <w:rsid w:val="007109DC"/>
    <w:rsid w:val="00710E1B"/>
    <w:rsid w:val="0071152C"/>
    <w:rsid w:val="0071156B"/>
    <w:rsid w:val="00711EBA"/>
    <w:rsid w:val="007127AC"/>
    <w:rsid w:val="00714D3F"/>
    <w:rsid w:val="00714DF9"/>
    <w:rsid w:val="00715075"/>
    <w:rsid w:val="007208D0"/>
    <w:rsid w:val="00721977"/>
    <w:rsid w:val="00723756"/>
    <w:rsid w:val="00723A8A"/>
    <w:rsid w:val="00723B21"/>
    <w:rsid w:val="00723BA5"/>
    <w:rsid w:val="00724F18"/>
    <w:rsid w:val="0072632E"/>
    <w:rsid w:val="0072652C"/>
    <w:rsid w:val="00726CFF"/>
    <w:rsid w:val="007304C0"/>
    <w:rsid w:val="00732FDE"/>
    <w:rsid w:val="007340EC"/>
    <w:rsid w:val="00735C4B"/>
    <w:rsid w:val="00736463"/>
    <w:rsid w:val="007406CE"/>
    <w:rsid w:val="0074376B"/>
    <w:rsid w:val="00744326"/>
    <w:rsid w:val="00745F21"/>
    <w:rsid w:val="007478A2"/>
    <w:rsid w:val="0075208F"/>
    <w:rsid w:val="007530C8"/>
    <w:rsid w:val="00757CAE"/>
    <w:rsid w:val="00760084"/>
    <w:rsid w:val="00760F38"/>
    <w:rsid w:val="00770290"/>
    <w:rsid w:val="0077070C"/>
    <w:rsid w:val="00770E9E"/>
    <w:rsid w:val="0077133C"/>
    <w:rsid w:val="00773A86"/>
    <w:rsid w:val="00776813"/>
    <w:rsid w:val="00780BC0"/>
    <w:rsid w:val="007811D1"/>
    <w:rsid w:val="0078152E"/>
    <w:rsid w:val="00785F57"/>
    <w:rsid w:val="00791D47"/>
    <w:rsid w:val="00791FB7"/>
    <w:rsid w:val="007928BC"/>
    <w:rsid w:val="007967DB"/>
    <w:rsid w:val="007A10EA"/>
    <w:rsid w:val="007A2CB3"/>
    <w:rsid w:val="007A4627"/>
    <w:rsid w:val="007A5A6A"/>
    <w:rsid w:val="007A7599"/>
    <w:rsid w:val="007B3B65"/>
    <w:rsid w:val="007B66D4"/>
    <w:rsid w:val="007C2484"/>
    <w:rsid w:val="007C6F6E"/>
    <w:rsid w:val="007C7811"/>
    <w:rsid w:val="007D1F91"/>
    <w:rsid w:val="007D36EA"/>
    <w:rsid w:val="007D3CA8"/>
    <w:rsid w:val="007E3262"/>
    <w:rsid w:val="007E3B86"/>
    <w:rsid w:val="007E460B"/>
    <w:rsid w:val="007E6459"/>
    <w:rsid w:val="007E7852"/>
    <w:rsid w:val="007E7D3A"/>
    <w:rsid w:val="007F2654"/>
    <w:rsid w:val="007F29F2"/>
    <w:rsid w:val="00800052"/>
    <w:rsid w:val="00804357"/>
    <w:rsid w:val="00806042"/>
    <w:rsid w:val="00810DE2"/>
    <w:rsid w:val="008155EC"/>
    <w:rsid w:val="00815A41"/>
    <w:rsid w:val="00820D1B"/>
    <w:rsid w:val="0082258E"/>
    <w:rsid w:val="00822EBF"/>
    <w:rsid w:val="00823239"/>
    <w:rsid w:val="00825443"/>
    <w:rsid w:val="00825F1A"/>
    <w:rsid w:val="0082655C"/>
    <w:rsid w:val="0083204C"/>
    <w:rsid w:val="00832158"/>
    <w:rsid w:val="00844E80"/>
    <w:rsid w:val="0084631E"/>
    <w:rsid w:val="008507F2"/>
    <w:rsid w:val="0085177C"/>
    <w:rsid w:val="008525DE"/>
    <w:rsid w:val="00853727"/>
    <w:rsid w:val="00853E13"/>
    <w:rsid w:val="00854467"/>
    <w:rsid w:val="008545C9"/>
    <w:rsid w:val="008550AD"/>
    <w:rsid w:val="008561EA"/>
    <w:rsid w:val="00856CB2"/>
    <w:rsid w:val="00860844"/>
    <w:rsid w:val="00861200"/>
    <w:rsid w:val="008640BB"/>
    <w:rsid w:val="008644C4"/>
    <w:rsid w:val="0086740D"/>
    <w:rsid w:val="0086743E"/>
    <w:rsid w:val="008708FD"/>
    <w:rsid w:val="00872818"/>
    <w:rsid w:val="00872ABF"/>
    <w:rsid w:val="00872C8A"/>
    <w:rsid w:val="00874756"/>
    <w:rsid w:val="00874A8D"/>
    <w:rsid w:val="00875C71"/>
    <w:rsid w:val="00877504"/>
    <w:rsid w:val="008819F7"/>
    <w:rsid w:val="008821A0"/>
    <w:rsid w:val="008822DA"/>
    <w:rsid w:val="00882D96"/>
    <w:rsid w:val="00884581"/>
    <w:rsid w:val="00887184"/>
    <w:rsid w:val="008871A1"/>
    <w:rsid w:val="00893CDE"/>
    <w:rsid w:val="0089484E"/>
    <w:rsid w:val="0089733D"/>
    <w:rsid w:val="008A0507"/>
    <w:rsid w:val="008A250D"/>
    <w:rsid w:val="008A35B3"/>
    <w:rsid w:val="008A7BE2"/>
    <w:rsid w:val="008B1575"/>
    <w:rsid w:val="008B214A"/>
    <w:rsid w:val="008B2C53"/>
    <w:rsid w:val="008B2EA5"/>
    <w:rsid w:val="008B3829"/>
    <w:rsid w:val="008B3F8D"/>
    <w:rsid w:val="008B5B85"/>
    <w:rsid w:val="008B643A"/>
    <w:rsid w:val="008C0D9F"/>
    <w:rsid w:val="008C0F43"/>
    <w:rsid w:val="008C11A2"/>
    <w:rsid w:val="008C2628"/>
    <w:rsid w:val="008C3177"/>
    <w:rsid w:val="008C3C11"/>
    <w:rsid w:val="008C4EBF"/>
    <w:rsid w:val="008C5254"/>
    <w:rsid w:val="008C6830"/>
    <w:rsid w:val="008D42A4"/>
    <w:rsid w:val="008D5377"/>
    <w:rsid w:val="008D6307"/>
    <w:rsid w:val="008E1B3A"/>
    <w:rsid w:val="008E1E0C"/>
    <w:rsid w:val="008E20D7"/>
    <w:rsid w:val="008E4C30"/>
    <w:rsid w:val="008E528B"/>
    <w:rsid w:val="008E5ADE"/>
    <w:rsid w:val="008E5B9A"/>
    <w:rsid w:val="008E6413"/>
    <w:rsid w:val="008F0C84"/>
    <w:rsid w:val="008F256C"/>
    <w:rsid w:val="008F4C38"/>
    <w:rsid w:val="008F50E3"/>
    <w:rsid w:val="008F6C6F"/>
    <w:rsid w:val="009046F3"/>
    <w:rsid w:val="00910037"/>
    <w:rsid w:val="00913CBA"/>
    <w:rsid w:val="00914300"/>
    <w:rsid w:val="009152E4"/>
    <w:rsid w:val="00916404"/>
    <w:rsid w:val="00916706"/>
    <w:rsid w:val="0091728D"/>
    <w:rsid w:val="00917DDF"/>
    <w:rsid w:val="009212BB"/>
    <w:rsid w:val="0092307F"/>
    <w:rsid w:val="00924840"/>
    <w:rsid w:val="00930AAF"/>
    <w:rsid w:val="0093469A"/>
    <w:rsid w:val="009412B3"/>
    <w:rsid w:val="00943FAD"/>
    <w:rsid w:val="009443E9"/>
    <w:rsid w:val="009465AD"/>
    <w:rsid w:val="00950FB9"/>
    <w:rsid w:val="009524B1"/>
    <w:rsid w:val="00956C03"/>
    <w:rsid w:val="00957671"/>
    <w:rsid w:val="00957B3B"/>
    <w:rsid w:val="00960438"/>
    <w:rsid w:val="00964A25"/>
    <w:rsid w:val="00964E23"/>
    <w:rsid w:val="009671D2"/>
    <w:rsid w:val="009707A5"/>
    <w:rsid w:val="0097679B"/>
    <w:rsid w:val="00976953"/>
    <w:rsid w:val="00977265"/>
    <w:rsid w:val="00977A01"/>
    <w:rsid w:val="00980E00"/>
    <w:rsid w:val="00981D00"/>
    <w:rsid w:val="0098242F"/>
    <w:rsid w:val="009837A6"/>
    <w:rsid w:val="0098482C"/>
    <w:rsid w:val="00984ACF"/>
    <w:rsid w:val="00986623"/>
    <w:rsid w:val="00990A30"/>
    <w:rsid w:val="00992D2E"/>
    <w:rsid w:val="0099392A"/>
    <w:rsid w:val="00995908"/>
    <w:rsid w:val="00996E36"/>
    <w:rsid w:val="00997B02"/>
    <w:rsid w:val="00997DE6"/>
    <w:rsid w:val="009A00BC"/>
    <w:rsid w:val="009A32F5"/>
    <w:rsid w:val="009A403C"/>
    <w:rsid w:val="009A5774"/>
    <w:rsid w:val="009A5F77"/>
    <w:rsid w:val="009A62EF"/>
    <w:rsid w:val="009A662F"/>
    <w:rsid w:val="009A6D13"/>
    <w:rsid w:val="009B2C56"/>
    <w:rsid w:val="009B2D2B"/>
    <w:rsid w:val="009B597D"/>
    <w:rsid w:val="009C1870"/>
    <w:rsid w:val="009C3D76"/>
    <w:rsid w:val="009C42FB"/>
    <w:rsid w:val="009C4992"/>
    <w:rsid w:val="009C5930"/>
    <w:rsid w:val="009C5A71"/>
    <w:rsid w:val="009D033A"/>
    <w:rsid w:val="009D0EF0"/>
    <w:rsid w:val="009D42D9"/>
    <w:rsid w:val="009D6D82"/>
    <w:rsid w:val="009D72DC"/>
    <w:rsid w:val="009D7305"/>
    <w:rsid w:val="009E0677"/>
    <w:rsid w:val="009E07AC"/>
    <w:rsid w:val="009E09AC"/>
    <w:rsid w:val="009E30F7"/>
    <w:rsid w:val="009E35A1"/>
    <w:rsid w:val="009E7DCC"/>
    <w:rsid w:val="009F1022"/>
    <w:rsid w:val="009F2C5A"/>
    <w:rsid w:val="009F56D2"/>
    <w:rsid w:val="00A03BFF"/>
    <w:rsid w:val="00A0567F"/>
    <w:rsid w:val="00A05C31"/>
    <w:rsid w:val="00A061E3"/>
    <w:rsid w:val="00A119EB"/>
    <w:rsid w:val="00A12144"/>
    <w:rsid w:val="00A13D26"/>
    <w:rsid w:val="00A15825"/>
    <w:rsid w:val="00A20041"/>
    <w:rsid w:val="00A210DF"/>
    <w:rsid w:val="00A22F86"/>
    <w:rsid w:val="00A257E9"/>
    <w:rsid w:val="00A26BA1"/>
    <w:rsid w:val="00A2744D"/>
    <w:rsid w:val="00A30EA8"/>
    <w:rsid w:val="00A31989"/>
    <w:rsid w:val="00A35B03"/>
    <w:rsid w:val="00A35EF6"/>
    <w:rsid w:val="00A36E14"/>
    <w:rsid w:val="00A4330E"/>
    <w:rsid w:val="00A4618F"/>
    <w:rsid w:val="00A5615F"/>
    <w:rsid w:val="00A561EA"/>
    <w:rsid w:val="00A60F6E"/>
    <w:rsid w:val="00A61518"/>
    <w:rsid w:val="00A61BC8"/>
    <w:rsid w:val="00A61EBD"/>
    <w:rsid w:val="00A624EE"/>
    <w:rsid w:val="00A634F2"/>
    <w:rsid w:val="00A64AA4"/>
    <w:rsid w:val="00A706B1"/>
    <w:rsid w:val="00A732E0"/>
    <w:rsid w:val="00A73A56"/>
    <w:rsid w:val="00A80EC7"/>
    <w:rsid w:val="00A80F3F"/>
    <w:rsid w:val="00A8348F"/>
    <w:rsid w:val="00A85DBF"/>
    <w:rsid w:val="00A86CE7"/>
    <w:rsid w:val="00A87A6D"/>
    <w:rsid w:val="00A908A8"/>
    <w:rsid w:val="00A90D25"/>
    <w:rsid w:val="00A917C1"/>
    <w:rsid w:val="00A91B53"/>
    <w:rsid w:val="00A92370"/>
    <w:rsid w:val="00A93CA9"/>
    <w:rsid w:val="00A96DD5"/>
    <w:rsid w:val="00A97C2F"/>
    <w:rsid w:val="00AA26E4"/>
    <w:rsid w:val="00AA4E28"/>
    <w:rsid w:val="00AA5953"/>
    <w:rsid w:val="00AA697D"/>
    <w:rsid w:val="00AB08DF"/>
    <w:rsid w:val="00AB10A1"/>
    <w:rsid w:val="00AB16D6"/>
    <w:rsid w:val="00AB1C6E"/>
    <w:rsid w:val="00AB255C"/>
    <w:rsid w:val="00AB2A39"/>
    <w:rsid w:val="00AB4A58"/>
    <w:rsid w:val="00AB5414"/>
    <w:rsid w:val="00AB6AF4"/>
    <w:rsid w:val="00AB714D"/>
    <w:rsid w:val="00AC4A53"/>
    <w:rsid w:val="00AC4C75"/>
    <w:rsid w:val="00AC60B0"/>
    <w:rsid w:val="00AD25CF"/>
    <w:rsid w:val="00AD3B03"/>
    <w:rsid w:val="00AD4948"/>
    <w:rsid w:val="00AD5CFB"/>
    <w:rsid w:val="00AD5F69"/>
    <w:rsid w:val="00AD6070"/>
    <w:rsid w:val="00AD6761"/>
    <w:rsid w:val="00AE0E26"/>
    <w:rsid w:val="00AE32A4"/>
    <w:rsid w:val="00AE5525"/>
    <w:rsid w:val="00AE694E"/>
    <w:rsid w:val="00AE6C55"/>
    <w:rsid w:val="00AE76F4"/>
    <w:rsid w:val="00AF3385"/>
    <w:rsid w:val="00AF3F37"/>
    <w:rsid w:val="00AF4189"/>
    <w:rsid w:val="00AF4E24"/>
    <w:rsid w:val="00AF5866"/>
    <w:rsid w:val="00B00C3D"/>
    <w:rsid w:val="00B01810"/>
    <w:rsid w:val="00B027EC"/>
    <w:rsid w:val="00B03FB9"/>
    <w:rsid w:val="00B066A2"/>
    <w:rsid w:val="00B10183"/>
    <w:rsid w:val="00B104EF"/>
    <w:rsid w:val="00B10AD3"/>
    <w:rsid w:val="00B118CB"/>
    <w:rsid w:val="00B12177"/>
    <w:rsid w:val="00B12745"/>
    <w:rsid w:val="00B14553"/>
    <w:rsid w:val="00B151B4"/>
    <w:rsid w:val="00B16CDF"/>
    <w:rsid w:val="00B17FF8"/>
    <w:rsid w:val="00B20BBA"/>
    <w:rsid w:val="00B2126E"/>
    <w:rsid w:val="00B21385"/>
    <w:rsid w:val="00B21ACF"/>
    <w:rsid w:val="00B22644"/>
    <w:rsid w:val="00B2310A"/>
    <w:rsid w:val="00B2354D"/>
    <w:rsid w:val="00B24254"/>
    <w:rsid w:val="00B2538E"/>
    <w:rsid w:val="00B30F6E"/>
    <w:rsid w:val="00B3128A"/>
    <w:rsid w:val="00B320FB"/>
    <w:rsid w:val="00B340BF"/>
    <w:rsid w:val="00B3707A"/>
    <w:rsid w:val="00B40FD3"/>
    <w:rsid w:val="00B44855"/>
    <w:rsid w:val="00B467F9"/>
    <w:rsid w:val="00B4707D"/>
    <w:rsid w:val="00B47D64"/>
    <w:rsid w:val="00B53401"/>
    <w:rsid w:val="00B556BA"/>
    <w:rsid w:val="00B55A5B"/>
    <w:rsid w:val="00B56733"/>
    <w:rsid w:val="00B56A20"/>
    <w:rsid w:val="00B602B7"/>
    <w:rsid w:val="00B64532"/>
    <w:rsid w:val="00B6520E"/>
    <w:rsid w:val="00B66A45"/>
    <w:rsid w:val="00B70A13"/>
    <w:rsid w:val="00B71671"/>
    <w:rsid w:val="00B72202"/>
    <w:rsid w:val="00B73DCA"/>
    <w:rsid w:val="00B7459D"/>
    <w:rsid w:val="00B74835"/>
    <w:rsid w:val="00B75A17"/>
    <w:rsid w:val="00B75B1D"/>
    <w:rsid w:val="00B76239"/>
    <w:rsid w:val="00B770B9"/>
    <w:rsid w:val="00B805C5"/>
    <w:rsid w:val="00B8140A"/>
    <w:rsid w:val="00B84388"/>
    <w:rsid w:val="00B84F0E"/>
    <w:rsid w:val="00B8514C"/>
    <w:rsid w:val="00B90016"/>
    <w:rsid w:val="00B912E9"/>
    <w:rsid w:val="00B92E8C"/>
    <w:rsid w:val="00B96155"/>
    <w:rsid w:val="00B96A08"/>
    <w:rsid w:val="00BA14C0"/>
    <w:rsid w:val="00BA152D"/>
    <w:rsid w:val="00BA2001"/>
    <w:rsid w:val="00BA3A0D"/>
    <w:rsid w:val="00BA5351"/>
    <w:rsid w:val="00BA5778"/>
    <w:rsid w:val="00BA5BD0"/>
    <w:rsid w:val="00BA6166"/>
    <w:rsid w:val="00BA6442"/>
    <w:rsid w:val="00BA680F"/>
    <w:rsid w:val="00BB3D0F"/>
    <w:rsid w:val="00BB57B9"/>
    <w:rsid w:val="00BB7537"/>
    <w:rsid w:val="00BB79E3"/>
    <w:rsid w:val="00BB7D33"/>
    <w:rsid w:val="00BC0B49"/>
    <w:rsid w:val="00BC268D"/>
    <w:rsid w:val="00BC2701"/>
    <w:rsid w:val="00BC2C9B"/>
    <w:rsid w:val="00BC2DA4"/>
    <w:rsid w:val="00BC5301"/>
    <w:rsid w:val="00BC53FA"/>
    <w:rsid w:val="00BC7181"/>
    <w:rsid w:val="00BC7534"/>
    <w:rsid w:val="00BD00F5"/>
    <w:rsid w:val="00BD3A3E"/>
    <w:rsid w:val="00BD4B41"/>
    <w:rsid w:val="00BD4C2E"/>
    <w:rsid w:val="00BD6461"/>
    <w:rsid w:val="00BD6E27"/>
    <w:rsid w:val="00BD780A"/>
    <w:rsid w:val="00BE0B79"/>
    <w:rsid w:val="00BE164D"/>
    <w:rsid w:val="00BE384F"/>
    <w:rsid w:val="00BE4FEF"/>
    <w:rsid w:val="00BE52C7"/>
    <w:rsid w:val="00BE67C6"/>
    <w:rsid w:val="00BF054D"/>
    <w:rsid w:val="00BF11DE"/>
    <w:rsid w:val="00BF2A66"/>
    <w:rsid w:val="00BF5AC8"/>
    <w:rsid w:val="00BF6945"/>
    <w:rsid w:val="00C054CD"/>
    <w:rsid w:val="00C10182"/>
    <w:rsid w:val="00C11DDC"/>
    <w:rsid w:val="00C12BC3"/>
    <w:rsid w:val="00C162B1"/>
    <w:rsid w:val="00C2075C"/>
    <w:rsid w:val="00C21337"/>
    <w:rsid w:val="00C22345"/>
    <w:rsid w:val="00C232E6"/>
    <w:rsid w:val="00C2535B"/>
    <w:rsid w:val="00C25620"/>
    <w:rsid w:val="00C26DA2"/>
    <w:rsid w:val="00C308C0"/>
    <w:rsid w:val="00C30DFE"/>
    <w:rsid w:val="00C322EC"/>
    <w:rsid w:val="00C32311"/>
    <w:rsid w:val="00C33F3F"/>
    <w:rsid w:val="00C34AAE"/>
    <w:rsid w:val="00C371A8"/>
    <w:rsid w:val="00C40CDF"/>
    <w:rsid w:val="00C41C1E"/>
    <w:rsid w:val="00C434EB"/>
    <w:rsid w:val="00C4360D"/>
    <w:rsid w:val="00C44EE7"/>
    <w:rsid w:val="00C51659"/>
    <w:rsid w:val="00C51FFC"/>
    <w:rsid w:val="00C522C8"/>
    <w:rsid w:val="00C52CC1"/>
    <w:rsid w:val="00C53215"/>
    <w:rsid w:val="00C56D0B"/>
    <w:rsid w:val="00C56D5C"/>
    <w:rsid w:val="00C57A99"/>
    <w:rsid w:val="00C63F72"/>
    <w:rsid w:val="00C64785"/>
    <w:rsid w:val="00C64C14"/>
    <w:rsid w:val="00C65CDA"/>
    <w:rsid w:val="00C6647C"/>
    <w:rsid w:val="00C700BF"/>
    <w:rsid w:val="00C73072"/>
    <w:rsid w:val="00C73440"/>
    <w:rsid w:val="00C75DA1"/>
    <w:rsid w:val="00C764C6"/>
    <w:rsid w:val="00C7650E"/>
    <w:rsid w:val="00C82F39"/>
    <w:rsid w:val="00C83617"/>
    <w:rsid w:val="00C860E6"/>
    <w:rsid w:val="00C9045D"/>
    <w:rsid w:val="00C90493"/>
    <w:rsid w:val="00C9103A"/>
    <w:rsid w:val="00C9192A"/>
    <w:rsid w:val="00C91C89"/>
    <w:rsid w:val="00C9308D"/>
    <w:rsid w:val="00C95513"/>
    <w:rsid w:val="00CA1FE3"/>
    <w:rsid w:val="00CA3336"/>
    <w:rsid w:val="00CA7D14"/>
    <w:rsid w:val="00CA7D95"/>
    <w:rsid w:val="00CB181D"/>
    <w:rsid w:val="00CB3569"/>
    <w:rsid w:val="00CB4606"/>
    <w:rsid w:val="00CB62E1"/>
    <w:rsid w:val="00CB6358"/>
    <w:rsid w:val="00CB6D18"/>
    <w:rsid w:val="00CB6D56"/>
    <w:rsid w:val="00CB71C2"/>
    <w:rsid w:val="00CC25AA"/>
    <w:rsid w:val="00CC68FA"/>
    <w:rsid w:val="00CC6ED8"/>
    <w:rsid w:val="00CD2595"/>
    <w:rsid w:val="00CD3FED"/>
    <w:rsid w:val="00CD6514"/>
    <w:rsid w:val="00CE0292"/>
    <w:rsid w:val="00CE0A53"/>
    <w:rsid w:val="00CE3322"/>
    <w:rsid w:val="00CE4591"/>
    <w:rsid w:val="00CE5333"/>
    <w:rsid w:val="00CE7618"/>
    <w:rsid w:val="00CF0555"/>
    <w:rsid w:val="00CF2296"/>
    <w:rsid w:val="00CF2961"/>
    <w:rsid w:val="00CF52CB"/>
    <w:rsid w:val="00CF60FB"/>
    <w:rsid w:val="00CF7A6E"/>
    <w:rsid w:val="00D000EB"/>
    <w:rsid w:val="00D01CC7"/>
    <w:rsid w:val="00D02C4B"/>
    <w:rsid w:val="00D040E3"/>
    <w:rsid w:val="00D06432"/>
    <w:rsid w:val="00D07248"/>
    <w:rsid w:val="00D108C0"/>
    <w:rsid w:val="00D10BD7"/>
    <w:rsid w:val="00D11B02"/>
    <w:rsid w:val="00D16E1F"/>
    <w:rsid w:val="00D1726F"/>
    <w:rsid w:val="00D21710"/>
    <w:rsid w:val="00D2225E"/>
    <w:rsid w:val="00D2234B"/>
    <w:rsid w:val="00D32479"/>
    <w:rsid w:val="00D3309F"/>
    <w:rsid w:val="00D34347"/>
    <w:rsid w:val="00D35B1D"/>
    <w:rsid w:val="00D36D67"/>
    <w:rsid w:val="00D408CE"/>
    <w:rsid w:val="00D437DE"/>
    <w:rsid w:val="00D45460"/>
    <w:rsid w:val="00D47B18"/>
    <w:rsid w:val="00D5115C"/>
    <w:rsid w:val="00D5292D"/>
    <w:rsid w:val="00D5340F"/>
    <w:rsid w:val="00D5386A"/>
    <w:rsid w:val="00D55699"/>
    <w:rsid w:val="00D55CF4"/>
    <w:rsid w:val="00D572E4"/>
    <w:rsid w:val="00D61122"/>
    <w:rsid w:val="00D61253"/>
    <w:rsid w:val="00D62CCE"/>
    <w:rsid w:val="00D6504C"/>
    <w:rsid w:val="00D65465"/>
    <w:rsid w:val="00D71EDB"/>
    <w:rsid w:val="00D76AF0"/>
    <w:rsid w:val="00D77B36"/>
    <w:rsid w:val="00D77D74"/>
    <w:rsid w:val="00D81B09"/>
    <w:rsid w:val="00D8254C"/>
    <w:rsid w:val="00D84F52"/>
    <w:rsid w:val="00D870A2"/>
    <w:rsid w:val="00D8759A"/>
    <w:rsid w:val="00D9248B"/>
    <w:rsid w:val="00D929FD"/>
    <w:rsid w:val="00D951F2"/>
    <w:rsid w:val="00DA0EB3"/>
    <w:rsid w:val="00DA2513"/>
    <w:rsid w:val="00DA2ACC"/>
    <w:rsid w:val="00DA3095"/>
    <w:rsid w:val="00DA53BA"/>
    <w:rsid w:val="00DB0B4D"/>
    <w:rsid w:val="00DB100C"/>
    <w:rsid w:val="00DB45A8"/>
    <w:rsid w:val="00DB547C"/>
    <w:rsid w:val="00DB5552"/>
    <w:rsid w:val="00DB5B9B"/>
    <w:rsid w:val="00DC1EC5"/>
    <w:rsid w:val="00DC36D3"/>
    <w:rsid w:val="00DC5986"/>
    <w:rsid w:val="00DD0F9D"/>
    <w:rsid w:val="00DD3619"/>
    <w:rsid w:val="00DD39E2"/>
    <w:rsid w:val="00DD64EB"/>
    <w:rsid w:val="00DD665D"/>
    <w:rsid w:val="00DD759F"/>
    <w:rsid w:val="00DE16EB"/>
    <w:rsid w:val="00DE38DC"/>
    <w:rsid w:val="00DE4D0B"/>
    <w:rsid w:val="00DE5A85"/>
    <w:rsid w:val="00DE5D18"/>
    <w:rsid w:val="00DE5D79"/>
    <w:rsid w:val="00DE6F17"/>
    <w:rsid w:val="00DE7283"/>
    <w:rsid w:val="00DF1D13"/>
    <w:rsid w:val="00DF2AC5"/>
    <w:rsid w:val="00DF2B41"/>
    <w:rsid w:val="00DF48AB"/>
    <w:rsid w:val="00DF5516"/>
    <w:rsid w:val="00DF6246"/>
    <w:rsid w:val="00E0068D"/>
    <w:rsid w:val="00E00711"/>
    <w:rsid w:val="00E00967"/>
    <w:rsid w:val="00E01062"/>
    <w:rsid w:val="00E013A4"/>
    <w:rsid w:val="00E01E09"/>
    <w:rsid w:val="00E03318"/>
    <w:rsid w:val="00E04193"/>
    <w:rsid w:val="00E045D4"/>
    <w:rsid w:val="00E06367"/>
    <w:rsid w:val="00E06E28"/>
    <w:rsid w:val="00E11995"/>
    <w:rsid w:val="00E14D84"/>
    <w:rsid w:val="00E1502C"/>
    <w:rsid w:val="00E16A4F"/>
    <w:rsid w:val="00E21850"/>
    <w:rsid w:val="00E21AE2"/>
    <w:rsid w:val="00E22212"/>
    <w:rsid w:val="00E22A7C"/>
    <w:rsid w:val="00E24BC8"/>
    <w:rsid w:val="00E25ABB"/>
    <w:rsid w:val="00E26AEF"/>
    <w:rsid w:val="00E301A6"/>
    <w:rsid w:val="00E31442"/>
    <w:rsid w:val="00E35665"/>
    <w:rsid w:val="00E373AF"/>
    <w:rsid w:val="00E400A6"/>
    <w:rsid w:val="00E40CB9"/>
    <w:rsid w:val="00E50440"/>
    <w:rsid w:val="00E50949"/>
    <w:rsid w:val="00E51D02"/>
    <w:rsid w:val="00E5404F"/>
    <w:rsid w:val="00E54CC6"/>
    <w:rsid w:val="00E54EFD"/>
    <w:rsid w:val="00E5782E"/>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7729F"/>
    <w:rsid w:val="00E813BD"/>
    <w:rsid w:val="00E820FC"/>
    <w:rsid w:val="00E84750"/>
    <w:rsid w:val="00E862E3"/>
    <w:rsid w:val="00E87205"/>
    <w:rsid w:val="00E87871"/>
    <w:rsid w:val="00E90DCE"/>
    <w:rsid w:val="00E91710"/>
    <w:rsid w:val="00E92113"/>
    <w:rsid w:val="00E92D8D"/>
    <w:rsid w:val="00E94194"/>
    <w:rsid w:val="00E96C2B"/>
    <w:rsid w:val="00E9782B"/>
    <w:rsid w:val="00EA162F"/>
    <w:rsid w:val="00EA1894"/>
    <w:rsid w:val="00EA197A"/>
    <w:rsid w:val="00EA29AE"/>
    <w:rsid w:val="00EA3A49"/>
    <w:rsid w:val="00EA441E"/>
    <w:rsid w:val="00EA649C"/>
    <w:rsid w:val="00EB05BD"/>
    <w:rsid w:val="00EB1162"/>
    <w:rsid w:val="00EB20B4"/>
    <w:rsid w:val="00EB2E01"/>
    <w:rsid w:val="00EB368D"/>
    <w:rsid w:val="00EB5B9C"/>
    <w:rsid w:val="00EB5F77"/>
    <w:rsid w:val="00EB6152"/>
    <w:rsid w:val="00EB7DB4"/>
    <w:rsid w:val="00EC12D1"/>
    <w:rsid w:val="00EC37DB"/>
    <w:rsid w:val="00EC3A0D"/>
    <w:rsid w:val="00EC4F0C"/>
    <w:rsid w:val="00EC6B6E"/>
    <w:rsid w:val="00ED01B9"/>
    <w:rsid w:val="00ED0E0A"/>
    <w:rsid w:val="00ED1646"/>
    <w:rsid w:val="00ED167F"/>
    <w:rsid w:val="00ED17DD"/>
    <w:rsid w:val="00ED27EF"/>
    <w:rsid w:val="00ED4452"/>
    <w:rsid w:val="00ED48CF"/>
    <w:rsid w:val="00ED6D4A"/>
    <w:rsid w:val="00ED6F57"/>
    <w:rsid w:val="00ED7D82"/>
    <w:rsid w:val="00EE0FAB"/>
    <w:rsid w:val="00EE2F44"/>
    <w:rsid w:val="00EE5A38"/>
    <w:rsid w:val="00EF095B"/>
    <w:rsid w:val="00EF20AE"/>
    <w:rsid w:val="00EF295E"/>
    <w:rsid w:val="00EF34A4"/>
    <w:rsid w:val="00EF4B59"/>
    <w:rsid w:val="00F023B4"/>
    <w:rsid w:val="00F04DFC"/>
    <w:rsid w:val="00F07C52"/>
    <w:rsid w:val="00F11816"/>
    <w:rsid w:val="00F1246C"/>
    <w:rsid w:val="00F1353A"/>
    <w:rsid w:val="00F14354"/>
    <w:rsid w:val="00F1722E"/>
    <w:rsid w:val="00F2202A"/>
    <w:rsid w:val="00F23F27"/>
    <w:rsid w:val="00F24047"/>
    <w:rsid w:val="00F24F7E"/>
    <w:rsid w:val="00F2628F"/>
    <w:rsid w:val="00F266CA"/>
    <w:rsid w:val="00F308CE"/>
    <w:rsid w:val="00F30CD4"/>
    <w:rsid w:val="00F3220A"/>
    <w:rsid w:val="00F322D6"/>
    <w:rsid w:val="00F34584"/>
    <w:rsid w:val="00F3500E"/>
    <w:rsid w:val="00F4070B"/>
    <w:rsid w:val="00F409EC"/>
    <w:rsid w:val="00F4128D"/>
    <w:rsid w:val="00F41B02"/>
    <w:rsid w:val="00F41F8E"/>
    <w:rsid w:val="00F422DA"/>
    <w:rsid w:val="00F43C0A"/>
    <w:rsid w:val="00F44B11"/>
    <w:rsid w:val="00F471BC"/>
    <w:rsid w:val="00F47FEA"/>
    <w:rsid w:val="00F5142F"/>
    <w:rsid w:val="00F51A40"/>
    <w:rsid w:val="00F530F1"/>
    <w:rsid w:val="00F538BF"/>
    <w:rsid w:val="00F53F17"/>
    <w:rsid w:val="00F609A1"/>
    <w:rsid w:val="00F60E19"/>
    <w:rsid w:val="00F63CED"/>
    <w:rsid w:val="00F64348"/>
    <w:rsid w:val="00F643D1"/>
    <w:rsid w:val="00F65206"/>
    <w:rsid w:val="00F67162"/>
    <w:rsid w:val="00F70621"/>
    <w:rsid w:val="00F71357"/>
    <w:rsid w:val="00F74246"/>
    <w:rsid w:val="00F7544A"/>
    <w:rsid w:val="00F81378"/>
    <w:rsid w:val="00F83672"/>
    <w:rsid w:val="00F87838"/>
    <w:rsid w:val="00F901C3"/>
    <w:rsid w:val="00F90A81"/>
    <w:rsid w:val="00F9272A"/>
    <w:rsid w:val="00F9343F"/>
    <w:rsid w:val="00F935F4"/>
    <w:rsid w:val="00F95C9A"/>
    <w:rsid w:val="00F9635C"/>
    <w:rsid w:val="00FA0DF0"/>
    <w:rsid w:val="00FA2DAF"/>
    <w:rsid w:val="00FA4F4A"/>
    <w:rsid w:val="00FA51A9"/>
    <w:rsid w:val="00FA5B51"/>
    <w:rsid w:val="00FA6608"/>
    <w:rsid w:val="00FA6669"/>
    <w:rsid w:val="00FA7437"/>
    <w:rsid w:val="00FB0978"/>
    <w:rsid w:val="00FB1058"/>
    <w:rsid w:val="00FB1960"/>
    <w:rsid w:val="00FB33DE"/>
    <w:rsid w:val="00FB511F"/>
    <w:rsid w:val="00FB5A81"/>
    <w:rsid w:val="00FC02CA"/>
    <w:rsid w:val="00FC0649"/>
    <w:rsid w:val="00FC126E"/>
    <w:rsid w:val="00FC1356"/>
    <w:rsid w:val="00FC216B"/>
    <w:rsid w:val="00FC29F3"/>
    <w:rsid w:val="00FD0300"/>
    <w:rsid w:val="00FD07C8"/>
    <w:rsid w:val="00FD23D3"/>
    <w:rsid w:val="00FD2B8F"/>
    <w:rsid w:val="00FD3341"/>
    <w:rsid w:val="00FD530A"/>
    <w:rsid w:val="00FD6FF9"/>
    <w:rsid w:val="00FD79B3"/>
    <w:rsid w:val="00FE019F"/>
    <w:rsid w:val="00FE02F2"/>
    <w:rsid w:val="00FE0915"/>
    <w:rsid w:val="00FE1AF7"/>
    <w:rsid w:val="00FE277C"/>
    <w:rsid w:val="00FE2EB9"/>
    <w:rsid w:val="00FE4937"/>
    <w:rsid w:val="00FE7D1F"/>
    <w:rsid w:val="00FF05D1"/>
    <w:rsid w:val="00FF129A"/>
    <w:rsid w:val="00FF2FB3"/>
    <w:rsid w:val="00FF397D"/>
    <w:rsid w:val="00FF3D3C"/>
    <w:rsid w:val="00FF68A1"/>
    <w:rsid w:val="00FF73FA"/>
    <w:rsid w:val="01031548"/>
    <w:rsid w:val="0137F110"/>
    <w:rsid w:val="0142D2F3"/>
    <w:rsid w:val="0182FA03"/>
    <w:rsid w:val="01D6A459"/>
    <w:rsid w:val="022CA8DB"/>
    <w:rsid w:val="0278CA4E"/>
    <w:rsid w:val="02F63EEF"/>
    <w:rsid w:val="03166476"/>
    <w:rsid w:val="03B2F355"/>
    <w:rsid w:val="0430B0E5"/>
    <w:rsid w:val="0490138E"/>
    <w:rsid w:val="04C86EE2"/>
    <w:rsid w:val="04DF29AD"/>
    <w:rsid w:val="05371F58"/>
    <w:rsid w:val="05550E4B"/>
    <w:rsid w:val="05651537"/>
    <w:rsid w:val="06A6BA4C"/>
    <w:rsid w:val="07592E6F"/>
    <w:rsid w:val="077F6E56"/>
    <w:rsid w:val="07D7BF3F"/>
    <w:rsid w:val="07FF2AC2"/>
    <w:rsid w:val="085B8085"/>
    <w:rsid w:val="086EB027"/>
    <w:rsid w:val="086F14B4"/>
    <w:rsid w:val="08F0BFF7"/>
    <w:rsid w:val="0905CEFD"/>
    <w:rsid w:val="094E85AF"/>
    <w:rsid w:val="09FC287E"/>
    <w:rsid w:val="0A287F6E"/>
    <w:rsid w:val="0A464997"/>
    <w:rsid w:val="0A7CFF52"/>
    <w:rsid w:val="0AAA7AC0"/>
    <w:rsid w:val="0ABB499A"/>
    <w:rsid w:val="0AEC2323"/>
    <w:rsid w:val="0B29A9ED"/>
    <w:rsid w:val="0B6E0CDD"/>
    <w:rsid w:val="0B8ECE4A"/>
    <w:rsid w:val="0C77AB80"/>
    <w:rsid w:val="0C81FD16"/>
    <w:rsid w:val="0CCF47D8"/>
    <w:rsid w:val="0CFCD373"/>
    <w:rsid w:val="0D09DD3E"/>
    <w:rsid w:val="0D67A284"/>
    <w:rsid w:val="0DBC1DCC"/>
    <w:rsid w:val="0E75EEAE"/>
    <w:rsid w:val="0F6A0000"/>
    <w:rsid w:val="0F860014"/>
    <w:rsid w:val="0F8B02A8"/>
    <w:rsid w:val="0FAF4C42"/>
    <w:rsid w:val="0FCF01D0"/>
    <w:rsid w:val="101498AB"/>
    <w:rsid w:val="1040C3AA"/>
    <w:rsid w:val="1073C327"/>
    <w:rsid w:val="114B1CA3"/>
    <w:rsid w:val="116C482A"/>
    <w:rsid w:val="11EFC954"/>
    <w:rsid w:val="1210013F"/>
    <w:rsid w:val="12E6ED04"/>
    <w:rsid w:val="1373F6D2"/>
    <w:rsid w:val="138812EB"/>
    <w:rsid w:val="138F5F19"/>
    <w:rsid w:val="144D28CE"/>
    <w:rsid w:val="14E8663B"/>
    <w:rsid w:val="1515B797"/>
    <w:rsid w:val="1566C033"/>
    <w:rsid w:val="15EF719C"/>
    <w:rsid w:val="161E8DC6"/>
    <w:rsid w:val="163CB130"/>
    <w:rsid w:val="16DC4980"/>
    <w:rsid w:val="1706BF74"/>
    <w:rsid w:val="170F2B31"/>
    <w:rsid w:val="17243527"/>
    <w:rsid w:val="178703B6"/>
    <w:rsid w:val="17CADEAD"/>
    <w:rsid w:val="1800B87D"/>
    <w:rsid w:val="181F7A1D"/>
    <w:rsid w:val="1879466E"/>
    <w:rsid w:val="187FC77A"/>
    <w:rsid w:val="18AAFB92"/>
    <w:rsid w:val="18CAF63F"/>
    <w:rsid w:val="191CCB82"/>
    <w:rsid w:val="1933490D"/>
    <w:rsid w:val="193D062B"/>
    <w:rsid w:val="1973235F"/>
    <w:rsid w:val="19796B49"/>
    <w:rsid w:val="19E91DCD"/>
    <w:rsid w:val="1A2D71C0"/>
    <w:rsid w:val="1A46CBF3"/>
    <w:rsid w:val="1A4B47A0"/>
    <w:rsid w:val="1AA17ED3"/>
    <w:rsid w:val="1BC46239"/>
    <w:rsid w:val="1BE29C54"/>
    <w:rsid w:val="1BE52172"/>
    <w:rsid w:val="1C1B9473"/>
    <w:rsid w:val="1CB90598"/>
    <w:rsid w:val="1D2CF532"/>
    <w:rsid w:val="1D3EA317"/>
    <w:rsid w:val="1D4A9621"/>
    <w:rsid w:val="1D7CB4E3"/>
    <w:rsid w:val="1DC3ADC0"/>
    <w:rsid w:val="1DFE9E3C"/>
    <w:rsid w:val="1E951324"/>
    <w:rsid w:val="1EFB612E"/>
    <w:rsid w:val="1F3D495A"/>
    <w:rsid w:val="1F4F849A"/>
    <w:rsid w:val="1F5F7E21"/>
    <w:rsid w:val="1F667BD0"/>
    <w:rsid w:val="1FE910D9"/>
    <w:rsid w:val="1FF0A65A"/>
    <w:rsid w:val="200A791A"/>
    <w:rsid w:val="2081D659"/>
    <w:rsid w:val="2094795D"/>
    <w:rsid w:val="2097D35C"/>
    <w:rsid w:val="2173849C"/>
    <w:rsid w:val="21A6497B"/>
    <w:rsid w:val="21E29B91"/>
    <w:rsid w:val="21E4C4AB"/>
    <w:rsid w:val="21F62A1A"/>
    <w:rsid w:val="222308F3"/>
    <w:rsid w:val="2233A3BD"/>
    <w:rsid w:val="223BDB03"/>
    <w:rsid w:val="22E9201D"/>
    <w:rsid w:val="231907F0"/>
    <w:rsid w:val="23CF741E"/>
    <w:rsid w:val="23D7AB64"/>
    <w:rsid w:val="24585A4A"/>
    <w:rsid w:val="24A42A92"/>
    <w:rsid w:val="24ED1EA3"/>
    <w:rsid w:val="2536700F"/>
    <w:rsid w:val="25461B42"/>
    <w:rsid w:val="259294ED"/>
    <w:rsid w:val="25990DF0"/>
    <w:rsid w:val="25F42AAB"/>
    <w:rsid w:val="26353BB6"/>
    <w:rsid w:val="2641C1ED"/>
    <w:rsid w:val="26795D98"/>
    <w:rsid w:val="26890D75"/>
    <w:rsid w:val="26A974D3"/>
    <w:rsid w:val="27199DBC"/>
    <w:rsid w:val="2753C256"/>
    <w:rsid w:val="27A35440"/>
    <w:rsid w:val="2823A26C"/>
    <w:rsid w:val="284C1070"/>
    <w:rsid w:val="28C0E427"/>
    <w:rsid w:val="28D9310F"/>
    <w:rsid w:val="29037075"/>
    <w:rsid w:val="291877CE"/>
    <w:rsid w:val="29364B74"/>
    <w:rsid w:val="29939137"/>
    <w:rsid w:val="29BF10A2"/>
    <w:rsid w:val="2A5CB488"/>
    <w:rsid w:val="2B9D0673"/>
    <w:rsid w:val="2C325F49"/>
    <w:rsid w:val="2CC8867F"/>
    <w:rsid w:val="2D7885FB"/>
    <w:rsid w:val="2DB62940"/>
    <w:rsid w:val="2DE70D36"/>
    <w:rsid w:val="2DFFAE93"/>
    <w:rsid w:val="2E5BBA97"/>
    <w:rsid w:val="2EACCCF1"/>
    <w:rsid w:val="2EC0BA5C"/>
    <w:rsid w:val="2ECA6B99"/>
    <w:rsid w:val="2F1E1EA9"/>
    <w:rsid w:val="2FF78AF8"/>
    <w:rsid w:val="305C8ABD"/>
    <w:rsid w:val="3075B73D"/>
    <w:rsid w:val="309EE5C9"/>
    <w:rsid w:val="30B93F71"/>
    <w:rsid w:val="30CA0967"/>
    <w:rsid w:val="31195FD2"/>
    <w:rsid w:val="31A32577"/>
    <w:rsid w:val="31E8F7DB"/>
    <w:rsid w:val="3233056F"/>
    <w:rsid w:val="324FE06C"/>
    <w:rsid w:val="32F83CA3"/>
    <w:rsid w:val="333A307B"/>
    <w:rsid w:val="335EA95F"/>
    <w:rsid w:val="3363E084"/>
    <w:rsid w:val="34C91AF9"/>
    <w:rsid w:val="354EECCD"/>
    <w:rsid w:val="355783FA"/>
    <w:rsid w:val="360C3B39"/>
    <w:rsid w:val="361E70F6"/>
    <w:rsid w:val="36357D8D"/>
    <w:rsid w:val="363E1A0A"/>
    <w:rsid w:val="363E1BE7"/>
    <w:rsid w:val="3672143F"/>
    <w:rsid w:val="367A01C5"/>
    <w:rsid w:val="375C9936"/>
    <w:rsid w:val="3770C8E1"/>
    <w:rsid w:val="37F47941"/>
    <w:rsid w:val="37F7D340"/>
    <w:rsid w:val="380F7B34"/>
    <w:rsid w:val="3834911D"/>
    <w:rsid w:val="3953CC1E"/>
    <w:rsid w:val="3AFB05BA"/>
    <w:rsid w:val="3B929BAD"/>
    <w:rsid w:val="3BA1C282"/>
    <w:rsid w:val="3BB4259D"/>
    <w:rsid w:val="3BCDDD25"/>
    <w:rsid w:val="3BE4F1E4"/>
    <w:rsid w:val="3BEA9E73"/>
    <w:rsid w:val="3C2BCD6A"/>
    <w:rsid w:val="3C576AF2"/>
    <w:rsid w:val="3C586AF1"/>
    <w:rsid w:val="3C62B55C"/>
    <w:rsid w:val="3C768AD0"/>
    <w:rsid w:val="3C9CFFAB"/>
    <w:rsid w:val="3CAA4855"/>
    <w:rsid w:val="3CC7EA64"/>
    <w:rsid w:val="3CD501EE"/>
    <w:rsid w:val="3CE4B314"/>
    <w:rsid w:val="3D2E6C0E"/>
    <w:rsid w:val="3D4E37F8"/>
    <w:rsid w:val="3DF43B52"/>
    <w:rsid w:val="3E6930AC"/>
    <w:rsid w:val="3E70D24F"/>
    <w:rsid w:val="3E89B576"/>
    <w:rsid w:val="3EAC2BA3"/>
    <w:rsid w:val="3EB87C9C"/>
    <w:rsid w:val="3EC6D08E"/>
    <w:rsid w:val="3F29D995"/>
    <w:rsid w:val="3FEBB7C6"/>
    <w:rsid w:val="3FED219B"/>
    <w:rsid w:val="4020E40B"/>
    <w:rsid w:val="4024DDE6"/>
    <w:rsid w:val="402A7404"/>
    <w:rsid w:val="40A78E27"/>
    <w:rsid w:val="40F9842F"/>
    <w:rsid w:val="4130F082"/>
    <w:rsid w:val="41515D1E"/>
    <w:rsid w:val="41E2CE4F"/>
    <w:rsid w:val="41E8BF08"/>
    <w:rsid w:val="428E3387"/>
    <w:rsid w:val="43157FBA"/>
    <w:rsid w:val="4349DF9E"/>
    <w:rsid w:val="43582985"/>
    <w:rsid w:val="43655FD8"/>
    <w:rsid w:val="4450F65D"/>
    <w:rsid w:val="4470B562"/>
    <w:rsid w:val="454D18C7"/>
    <w:rsid w:val="459AAC0A"/>
    <w:rsid w:val="459C54F1"/>
    <w:rsid w:val="45C5D449"/>
    <w:rsid w:val="460D59B5"/>
    <w:rsid w:val="467A5DEF"/>
    <w:rsid w:val="467CF046"/>
    <w:rsid w:val="46C8E8BF"/>
    <w:rsid w:val="470DD928"/>
    <w:rsid w:val="4733C160"/>
    <w:rsid w:val="479A646A"/>
    <w:rsid w:val="47B7F382"/>
    <w:rsid w:val="47C61CEA"/>
    <w:rsid w:val="4807467A"/>
    <w:rsid w:val="487AE55F"/>
    <w:rsid w:val="489A3313"/>
    <w:rsid w:val="48ABEB7B"/>
    <w:rsid w:val="49446D97"/>
    <w:rsid w:val="49CE8F1E"/>
    <w:rsid w:val="4A1003A5"/>
    <w:rsid w:val="4A29C9C7"/>
    <w:rsid w:val="4A38AD77"/>
    <w:rsid w:val="4A62D416"/>
    <w:rsid w:val="4AA0AD26"/>
    <w:rsid w:val="4AA3C1AD"/>
    <w:rsid w:val="4AA9B6F5"/>
    <w:rsid w:val="4ABB135B"/>
    <w:rsid w:val="4AE507B8"/>
    <w:rsid w:val="4B4DCF12"/>
    <w:rsid w:val="4B8B68B1"/>
    <w:rsid w:val="4BD81A20"/>
    <w:rsid w:val="4C19BDBB"/>
    <w:rsid w:val="4CE99F73"/>
    <w:rsid w:val="4CFD678E"/>
    <w:rsid w:val="4CFF6713"/>
    <w:rsid w:val="4D0E02A7"/>
    <w:rsid w:val="4D24FD3C"/>
    <w:rsid w:val="4D643186"/>
    <w:rsid w:val="4DC506F3"/>
    <w:rsid w:val="4DDD1667"/>
    <w:rsid w:val="4DF7BFD8"/>
    <w:rsid w:val="4E1F5C06"/>
    <w:rsid w:val="4E63B6A7"/>
    <w:rsid w:val="4E9937EF"/>
    <w:rsid w:val="4F6B776D"/>
    <w:rsid w:val="4F8074FE"/>
    <w:rsid w:val="4F824E42"/>
    <w:rsid w:val="501BBBAD"/>
    <w:rsid w:val="501FB9C7"/>
    <w:rsid w:val="506C79C2"/>
    <w:rsid w:val="5090602B"/>
    <w:rsid w:val="50AE55AE"/>
    <w:rsid w:val="50D070E0"/>
    <w:rsid w:val="52400D3C"/>
    <w:rsid w:val="532CCFA6"/>
    <w:rsid w:val="533908E5"/>
    <w:rsid w:val="53A6E181"/>
    <w:rsid w:val="53C2B540"/>
    <w:rsid w:val="543DFB6A"/>
    <w:rsid w:val="5445EE37"/>
    <w:rsid w:val="549BE21E"/>
    <w:rsid w:val="54D38DCC"/>
    <w:rsid w:val="55450AA8"/>
    <w:rsid w:val="5581C6D1"/>
    <w:rsid w:val="55B43BA2"/>
    <w:rsid w:val="55D9CBCB"/>
    <w:rsid w:val="55E9B55A"/>
    <w:rsid w:val="55F66576"/>
    <w:rsid w:val="576BB2FB"/>
    <w:rsid w:val="57759C2C"/>
    <w:rsid w:val="583E9136"/>
    <w:rsid w:val="588BDBF8"/>
    <w:rsid w:val="59116C8D"/>
    <w:rsid w:val="5937AE87"/>
    <w:rsid w:val="5963B183"/>
    <w:rsid w:val="5993660A"/>
    <w:rsid w:val="599C49E8"/>
    <w:rsid w:val="59F44C84"/>
    <w:rsid w:val="5AA64120"/>
    <w:rsid w:val="5AF452F5"/>
    <w:rsid w:val="5AFC2765"/>
    <w:rsid w:val="5B1F7C0E"/>
    <w:rsid w:val="5B223859"/>
    <w:rsid w:val="5B28F6A3"/>
    <w:rsid w:val="5B687FA5"/>
    <w:rsid w:val="5BC37CBA"/>
    <w:rsid w:val="5BFD5ED7"/>
    <w:rsid w:val="5C0176C8"/>
    <w:rsid w:val="5C29C552"/>
    <w:rsid w:val="5C8FE7B8"/>
    <w:rsid w:val="5C927F4B"/>
    <w:rsid w:val="5CA3836D"/>
    <w:rsid w:val="5D2456A8"/>
    <w:rsid w:val="5D2D1657"/>
    <w:rsid w:val="5D92407B"/>
    <w:rsid w:val="5DEC20E5"/>
    <w:rsid w:val="5DF02573"/>
    <w:rsid w:val="5E4A2A34"/>
    <w:rsid w:val="5E8AD159"/>
    <w:rsid w:val="5E97ED60"/>
    <w:rsid w:val="5EB54128"/>
    <w:rsid w:val="5EE5492C"/>
    <w:rsid w:val="5EFA644E"/>
    <w:rsid w:val="5F298D7C"/>
    <w:rsid w:val="5F30969D"/>
    <w:rsid w:val="5F3D2510"/>
    <w:rsid w:val="5F6BAA05"/>
    <w:rsid w:val="5F7BC465"/>
    <w:rsid w:val="600B2325"/>
    <w:rsid w:val="602A8E43"/>
    <w:rsid w:val="603CACE1"/>
    <w:rsid w:val="60541BA1"/>
    <w:rsid w:val="6148AF0A"/>
    <w:rsid w:val="6153460B"/>
    <w:rsid w:val="616DE202"/>
    <w:rsid w:val="6196D655"/>
    <w:rsid w:val="62442D91"/>
    <w:rsid w:val="62C39696"/>
    <w:rsid w:val="63008FCE"/>
    <w:rsid w:val="6360D59D"/>
    <w:rsid w:val="64097E14"/>
    <w:rsid w:val="64527405"/>
    <w:rsid w:val="645777A8"/>
    <w:rsid w:val="64A03F2A"/>
    <w:rsid w:val="65A54E75"/>
    <w:rsid w:val="65E1B3B3"/>
    <w:rsid w:val="66918ADD"/>
    <w:rsid w:val="66D3D53D"/>
    <w:rsid w:val="66FA7088"/>
    <w:rsid w:val="678A9EC5"/>
    <w:rsid w:val="6804C3C0"/>
    <w:rsid w:val="683070C4"/>
    <w:rsid w:val="68511244"/>
    <w:rsid w:val="68665A8C"/>
    <w:rsid w:val="687F77CD"/>
    <w:rsid w:val="6887BA5D"/>
    <w:rsid w:val="6896E3E3"/>
    <w:rsid w:val="68EFA143"/>
    <w:rsid w:val="690A4C42"/>
    <w:rsid w:val="69B539F0"/>
    <w:rsid w:val="69C967AF"/>
    <w:rsid w:val="69CD0B6E"/>
    <w:rsid w:val="69EF2B1C"/>
    <w:rsid w:val="69F877FA"/>
    <w:rsid w:val="6B00A70B"/>
    <w:rsid w:val="6BF69732"/>
    <w:rsid w:val="6BFDCDFF"/>
    <w:rsid w:val="6CB861D4"/>
    <w:rsid w:val="6CD6A426"/>
    <w:rsid w:val="6CE166A7"/>
    <w:rsid w:val="6D6106EC"/>
    <w:rsid w:val="6D6CB0B2"/>
    <w:rsid w:val="6DBB348F"/>
    <w:rsid w:val="6DC67386"/>
    <w:rsid w:val="6DFF9194"/>
    <w:rsid w:val="6E168DE7"/>
    <w:rsid w:val="6E3DCE93"/>
    <w:rsid w:val="6E64B2F2"/>
    <w:rsid w:val="6E856B4A"/>
    <w:rsid w:val="6EED1941"/>
    <w:rsid w:val="6F0AD3E1"/>
    <w:rsid w:val="6F192ECC"/>
    <w:rsid w:val="6F4D16C8"/>
    <w:rsid w:val="70770817"/>
    <w:rsid w:val="70B63041"/>
    <w:rsid w:val="7145E9E2"/>
    <w:rsid w:val="718F8363"/>
    <w:rsid w:val="719FBCDD"/>
    <w:rsid w:val="71DCAA1C"/>
    <w:rsid w:val="71EF1194"/>
    <w:rsid w:val="7267363E"/>
    <w:rsid w:val="72D631DC"/>
    <w:rsid w:val="7304DC7B"/>
    <w:rsid w:val="7325EF2B"/>
    <w:rsid w:val="73BDF6BD"/>
    <w:rsid w:val="74586AA1"/>
    <w:rsid w:val="7493FA5E"/>
    <w:rsid w:val="74A8676A"/>
    <w:rsid w:val="7514E4F7"/>
    <w:rsid w:val="75401CC1"/>
    <w:rsid w:val="7542EC4F"/>
    <w:rsid w:val="754EF762"/>
    <w:rsid w:val="75B395AF"/>
    <w:rsid w:val="75D274C3"/>
    <w:rsid w:val="76A83205"/>
    <w:rsid w:val="76C78598"/>
    <w:rsid w:val="76CD5B9A"/>
    <w:rsid w:val="76D9764E"/>
    <w:rsid w:val="76E4D4C1"/>
    <w:rsid w:val="77135875"/>
    <w:rsid w:val="77595C23"/>
    <w:rsid w:val="777DF1C6"/>
    <w:rsid w:val="77C5E62F"/>
    <w:rsid w:val="77CD6E47"/>
    <w:rsid w:val="77F04046"/>
    <w:rsid w:val="788BC0EF"/>
    <w:rsid w:val="791E98B0"/>
    <w:rsid w:val="7937E25B"/>
    <w:rsid w:val="79526FB4"/>
    <w:rsid w:val="7998B0ED"/>
    <w:rsid w:val="79C83743"/>
    <w:rsid w:val="79DBE997"/>
    <w:rsid w:val="79EB4300"/>
    <w:rsid w:val="7A115BEC"/>
    <w:rsid w:val="7A75644F"/>
    <w:rsid w:val="7A7B8D6F"/>
    <w:rsid w:val="7A7CAC1A"/>
    <w:rsid w:val="7AD39E74"/>
    <w:rsid w:val="7B2841BB"/>
    <w:rsid w:val="7B2DD555"/>
    <w:rsid w:val="7B352AD5"/>
    <w:rsid w:val="7B6407A4"/>
    <w:rsid w:val="7CA2F385"/>
    <w:rsid w:val="7CFFD805"/>
    <w:rsid w:val="7D41CBDD"/>
    <w:rsid w:val="7D5110D4"/>
    <w:rsid w:val="7D8A2355"/>
    <w:rsid w:val="7D983074"/>
    <w:rsid w:val="7E5E3CC8"/>
    <w:rsid w:val="7EDB0D70"/>
    <w:rsid w:val="7EF2AE06"/>
    <w:rsid w:val="7F1384A1"/>
    <w:rsid w:val="7F16946E"/>
    <w:rsid w:val="7F269263"/>
    <w:rsid w:val="7F3BD73B"/>
    <w:rsid w:val="7F3DDD9B"/>
    <w:rsid w:val="7FBC6A14"/>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DC5"/>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C11"/>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link w:val="DefinitionChar"/>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ActHead7">
    <w:name w:val="ActHead 7"/>
    <w:aliases w:val="ap"/>
    <w:basedOn w:val="Normal"/>
    <w:next w:val="ItemHead"/>
    <w:qFormat/>
    <w:rsid w:val="00F4128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F4128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BodyNum">
    <w:name w:val="BodyNum"/>
    <w:aliases w:val="b1"/>
    <w:basedOn w:val="Normal"/>
    <w:rsid w:val="00F4128D"/>
    <w:pPr>
      <w:numPr>
        <w:numId w:val="3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F4128D"/>
    <w:pPr>
      <w:numPr>
        <w:ilvl w:val="1"/>
        <w:numId w:val="3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F4128D"/>
    <w:pPr>
      <w:numPr>
        <w:numId w:val="38"/>
      </w:numPr>
    </w:pPr>
  </w:style>
  <w:style w:type="character" w:customStyle="1" w:styleId="paragraphChar">
    <w:name w:val="paragraph Char"/>
    <w:aliases w:val="a Char"/>
    <w:link w:val="paragraph"/>
    <w:rsid w:val="00F4128D"/>
    <w:rPr>
      <w:rFonts w:ascii="Times New Roman" w:eastAsia="Times New Roman" w:hAnsi="Times New Roman" w:cs="Times New Roman"/>
      <w:szCs w:val="20"/>
      <w:lang w:eastAsia="en-AU"/>
    </w:rPr>
  </w:style>
  <w:style w:type="character" w:customStyle="1" w:styleId="ItemChar">
    <w:name w:val="Item Char"/>
    <w:aliases w:val="i Char"/>
    <w:link w:val="Item"/>
    <w:rsid w:val="00F4128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4128D"/>
    <w:rPr>
      <w:rFonts w:ascii="Times New Roman" w:eastAsia="Times New Roman" w:hAnsi="Times New Roman" w:cs="Times New Roman"/>
      <w:szCs w:val="20"/>
      <w:lang w:eastAsia="en-AU"/>
    </w:rPr>
  </w:style>
  <w:style w:type="paragraph" w:customStyle="1" w:styleId="gmail-dotpoint">
    <w:name w:val="gmail-dotpoint"/>
    <w:basedOn w:val="Normal"/>
    <w:rsid w:val="000D1AE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DA3095"/>
    <w:rPr>
      <w:rFonts w:ascii="Times New Roman" w:eastAsia="Times New Roman" w:hAnsi="Times New Roman" w:cs="Times New Roman"/>
      <w:sz w:val="24"/>
      <w:szCs w:val="24"/>
    </w:rPr>
  </w:style>
  <w:style w:type="character" w:customStyle="1" w:styleId="Style3">
    <w:name w:val="Style3"/>
    <w:basedOn w:val="DefaultParagraphFont"/>
    <w:uiPriority w:val="1"/>
    <w:rsid w:val="00DA30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2E1A85-C80E-482E-A8C8-E273C20FB4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C1BBCF6FBDE242AC9534773234CB1D" ma:contentTypeVersion="" ma:contentTypeDescription="PDMS Document Site Content Type" ma:contentTypeScope="" ma:versionID="be9e8cda168adf863396d03f42460827">
  <xsd:schema xmlns:xsd="http://www.w3.org/2001/XMLSchema" xmlns:xs="http://www.w3.org/2001/XMLSchema" xmlns:p="http://schemas.microsoft.com/office/2006/metadata/properties" xmlns:ns2="1D2E1A85-C80E-482E-A8C8-E273C20FB489" targetNamespace="http://schemas.microsoft.com/office/2006/metadata/properties" ma:root="true" ma:fieldsID="6aa68c62ffa24876fa8bf2798d0c4f38" ns2:_="">
    <xsd:import namespace="1D2E1A85-C80E-482E-A8C8-E273C20FB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E1A85-C80E-482E-A8C8-E273C20FB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DFF4-C412-4EAA-95E6-88237243C980}">
  <ds:schemaRefs>
    <ds:schemaRef ds:uri="http://schemas.microsoft.com/office/2006/metadata/properties"/>
    <ds:schemaRef ds:uri="http://purl.org/dc/terms/"/>
    <ds:schemaRef ds:uri="1D2E1A85-C80E-482E-A8C8-E273C20FB489"/>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68C6A1-8E54-4930-98E2-DBE39D99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E1A85-C80E-482E-A8C8-E273C20F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4.xml><?xml version="1.0" encoding="utf-8"?>
<ds:datastoreItem xmlns:ds="http://schemas.openxmlformats.org/officeDocument/2006/customXml" ds:itemID="{DA57389F-9F26-422B-87D9-4C94B91A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4557</Words>
  <Characters>25975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BARTHOLOMEW Louise</cp:lastModifiedBy>
  <cp:revision>2</cp:revision>
  <cp:lastPrinted>2022-08-29T00:14:00Z</cp:lastPrinted>
  <dcterms:created xsi:type="dcterms:W3CDTF">2022-09-13T00:53:00Z</dcterms:created>
  <dcterms:modified xsi:type="dcterms:W3CDTF">2022-09-13T00:53:00Z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0x010100266966F133664895A6EE3632470D45F500E7C1BBCF6FBDE242AC9534773234CB1D</vt:lpwstr>
  </property>
</Properties>
</file>