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72F34" w14:textId="77777777" w:rsidR="00715914" w:rsidRPr="00EE204D" w:rsidRDefault="00DA186E" w:rsidP="00B05CF4">
      <w:pPr>
        <w:rPr>
          <w:sz w:val="28"/>
        </w:rPr>
      </w:pPr>
      <w:r w:rsidRPr="00EE204D">
        <w:rPr>
          <w:noProof/>
          <w:lang w:eastAsia="en-AU"/>
        </w:rPr>
        <w:drawing>
          <wp:inline distT="0" distB="0" distL="0" distR="0" wp14:anchorId="3E34EDA6" wp14:editId="0F8DD45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A6AAE97" w14:textId="77777777" w:rsidR="00715914" w:rsidRPr="00EE204D" w:rsidRDefault="00715914" w:rsidP="00715914">
      <w:pPr>
        <w:rPr>
          <w:sz w:val="19"/>
        </w:rPr>
      </w:pPr>
    </w:p>
    <w:p w14:paraId="79B8A261" w14:textId="77777777" w:rsidR="00715914" w:rsidRPr="00EE204D" w:rsidRDefault="00AB1174" w:rsidP="00715914">
      <w:pPr>
        <w:pStyle w:val="ShortT"/>
      </w:pPr>
      <w:r w:rsidRPr="00EE204D">
        <w:t>Australian Public Service Commissioner</w:t>
      </w:r>
      <w:r w:rsidR="00E62ED9" w:rsidRPr="00EE204D">
        <w:t>’</w:t>
      </w:r>
      <w:r w:rsidRPr="00EE204D">
        <w:t xml:space="preserve">s </w:t>
      </w:r>
      <w:r w:rsidR="007A46AA" w:rsidRPr="00EE204D">
        <w:t>Directions 2</w:t>
      </w:r>
      <w:r w:rsidRPr="00EE204D">
        <w:t>02</w:t>
      </w:r>
      <w:r w:rsidR="00301258" w:rsidRPr="00EE204D">
        <w:t>2</w:t>
      </w:r>
    </w:p>
    <w:p w14:paraId="3B3A670A" w14:textId="77777777" w:rsidR="00AB1174" w:rsidRPr="00EE204D" w:rsidRDefault="00AB1174" w:rsidP="00AB1174">
      <w:pPr>
        <w:pStyle w:val="SignCoverPageStart"/>
        <w:rPr>
          <w:szCs w:val="22"/>
        </w:rPr>
      </w:pPr>
      <w:r w:rsidRPr="00EE204D">
        <w:rPr>
          <w:szCs w:val="22"/>
        </w:rPr>
        <w:t>I, Peter Woolcott AO, Australian Public Service Commissioner, make the following direction</w:t>
      </w:r>
      <w:r w:rsidR="008861C7" w:rsidRPr="00EE204D">
        <w:rPr>
          <w:szCs w:val="22"/>
        </w:rPr>
        <w:t>s</w:t>
      </w:r>
      <w:r w:rsidRPr="00EE204D">
        <w:rPr>
          <w:szCs w:val="22"/>
        </w:rPr>
        <w:t>.</w:t>
      </w:r>
    </w:p>
    <w:p w14:paraId="4A8FB197" w14:textId="326823DA" w:rsidR="00AB1174" w:rsidRPr="00EE204D" w:rsidRDefault="00AB1174" w:rsidP="00AB1174">
      <w:pPr>
        <w:keepNext/>
        <w:spacing w:before="300" w:line="240" w:lineRule="atLeast"/>
        <w:ind w:right="397"/>
        <w:jc w:val="both"/>
        <w:rPr>
          <w:szCs w:val="22"/>
        </w:rPr>
      </w:pPr>
      <w:r w:rsidRPr="00EE204D">
        <w:rPr>
          <w:szCs w:val="22"/>
        </w:rPr>
        <w:t>Dated</w:t>
      </w:r>
      <w:r w:rsidR="007F7FF1">
        <w:rPr>
          <w:szCs w:val="22"/>
        </w:rPr>
        <w:t xml:space="preserve"> </w:t>
      </w:r>
      <w:r w:rsidRPr="00EE204D">
        <w:rPr>
          <w:szCs w:val="22"/>
        </w:rPr>
        <w:fldChar w:fldCharType="begin"/>
      </w:r>
      <w:r w:rsidRPr="00EE204D">
        <w:rPr>
          <w:szCs w:val="22"/>
        </w:rPr>
        <w:instrText xml:space="preserve"> DOCPROPERTY  DateMade </w:instrText>
      </w:r>
      <w:r w:rsidRPr="00EE204D">
        <w:rPr>
          <w:szCs w:val="22"/>
        </w:rPr>
        <w:fldChar w:fldCharType="separate"/>
      </w:r>
      <w:r w:rsidR="007F7FF1">
        <w:rPr>
          <w:szCs w:val="22"/>
        </w:rPr>
        <w:t>31 January 2022</w:t>
      </w:r>
      <w:r w:rsidRPr="00EE204D">
        <w:rPr>
          <w:szCs w:val="22"/>
        </w:rPr>
        <w:fldChar w:fldCharType="end"/>
      </w:r>
    </w:p>
    <w:p w14:paraId="059CC839" w14:textId="77777777" w:rsidR="00AB1174" w:rsidRPr="00EE204D" w:rsidRDefault="00AB1174" w:rsidP="00AB1174">
      <w:pPr>
        <w:keepNext/>
        <w:tabs>
          <w:tab w:val="left" w:pos="3402"/>
        </w:tabs>
        <w:spacing w:before="1440" w:line="300" w:lineRule="atLeast"/>
        <w:ind w:right="397"/>
        <w:rPr>
          <w:szCs w:val="22"/>
        </w:rPr>
      </w:pPr>
      <w:r w:rsidRPr="00EE204D">
        <w:rPr>
          <w:szCs w:val="22"/>
        </w:rPr>
        <w:t>Peter Woolcott AO</w:t>
      </w:r>
    </w:p>
    <w:p w14:paraId="6AB9E86E" w14:textId="77777777" w:rsidR="00AB1174" w:rsidRPr="00EE204D" w:rsidRDefault="00AB1174" w:rsidP="00AB1174">
      <w:pPr>
        <w:pStyle w:val="SignCoverPageEnd"/>
        <w:rPr>
          <w:szCs w:val="22"/>
        </w:rPr>
      </w:pPr>
      <w:r w:rsidRPr="00EE204D">
        <w:rPr>
          <w:szCs w:val="22"/>
        </w:rPr>
        <w:t>Australian Public Service Commissioner</w:t>
      </w:r>
    </w:p>
    <w:p w14:paraId="7916A6DD" w14:textId="77777777" w:rsidR="00AB1174" w:rsidRPr="00EE204D" w:rsidRDefault="00AB1174" w:rsidP="00AB1174"/>
    <w:p w14:paraId="750C637E" w14:textId="77777777" w:rsidR="00715914" w:rsidRPr="00A05F2C" w:rsidRDefault="00715914" w:rsidP="00715914">
      <w:pPr>
        <w:pStyle w:val="Header"/>
        <w:tabs>
          <w:tab w:val="clear" w:pos="4150"/>
          <w:tab w:val="clear" w:pos="8307"/>
        </w:tabs>
      </w:pPr>
      <w:r w:rsidRPr="00A05F2C">
        <w:rPr>
          <w:rStyle w:val="CharChapNo"/>
        </w:rPr>
        <w:t xml:space="preserve"> </w:t>
      </w:r>
      <w:r w:rsidRPr="00A05F2C">
        <w:rPr>
          <w:rStyle w:val="CharChapText"/>
        </w:rPr>
        <w:t xml:space="preserve"> </w:t>
      </w:r>
    </w:p>
    <w:p w14:paraId="7751D8AC" w14:textId="77777777" w:rsidR="00715914" w:rsidRPr="00A05F2C" w:rsidRDefault="00715914" w:rsidP="00715914">
      <w:pPr>
        <w:pStyle w:val="Header"/>
        <w:tabs>
          <w:tab w:val="clear" w:pos="4150"/>
          <w:tab w:val="clear" w:pos="8307"/>
        </w:tabs>
      </w:pPr>
      <w:r w:rsidRPr="00A05F2C">
        <w:rPr>
          <w:rStyle w:val="CharPartNo"/>
        </w:rPr>
        <w:t xml:space="preserve"> </w:t>
      </w:r>
      <w:r w:rsidRPr="00A05F2C">
        <w:rPr>
          <w:rStyle w:val="CharPartText"/>
        </w:rPr>
        <w:t xml:space="preserve"> </w:t>
      </w:r>
    </w:p>
    <w:p w14:paraId="19F24116" w14:textId="77777777" w:rsidR="00715914" w:rsidRPr="00A05F2C" w:rsidRDefault="00715914" w:rsidP="00715914">
      <w:pPr>
        <w:pStyle w:val="Header"/>
        <w:tabs>
          <w:tab w:val="clear" w:pos="4150"/>
          <w:tab w:val="clear" w:pos="8307"/>
        </w:tabs>
      </w:pPr>
      <w:r w:rsidRPr="00A05F2C">
        <w:rPr>
          <w:rStyle w:val="CharDivNo"/>
        </w:rPr>
        <w:t xml:space="preserve"> </w:t>
      </w:r>
      <w:r w:rsidRPr="00A05F2C">
        <w:rPr>
          <w:rStyle w:val="CharDivText"/>
        </w:rPr>
        <w:t xml:space="preserve"> </w:t>
      </w:r>
    </w:p>
    <w:p w14:paraId="7DB7B38B" w14:textId="77777777" w:rsidR="00715914" w:rsidRPr="00EE204D" w:rsidRDefault="00715914" w:rsidP="00715914">
      <w:pPr>
        <w:sectPr w:rsidR="00715914" w:rsidRPr="00EE204D" w:rsidSect="002807C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B6FD170" w14:textId="77777777" w:rsidR="00F67BCA" w:rsidRPr="00EE204D" w:rsidRDefault="00715914" w:rsidP="00715914">
      <w:pPr>
        <w:outlineLvl w:val="0"/>
        <w:rPr>
          <w:sz w:val="36"/>
        </w:rPr>
      </w:pPr>
      <w:r w:rsidRPr="00EE204D">
        <w:rPr>
          <w:sz w:val="36"/>
        </w:rPr>
        <w:lastRenderedPageBreak/>
        <w:t>Contents</w:t>
      </w:r>
    </w:p>
    <w:p w14:paraId="5BC26591" w14:textId="51074CD9" w:rsidR="007A46AA" w:rsidRPr="00EE204D" w:rsidRDefault="007A46AA">
      <w:pPr>
        <w:pStyle w:val="TOC2"/>
        <w:rPr>
          <w:rFonts w:asciiTheme="minorHAnsi" w:eastAsiaTheme="minorEastAsia" w:hAnsiTheme="minorHAnsi" w:cstheme="minorBidi"/>
          <w:b w:val="0"/>
          <w:noProof/>
          <w:kern w:val="0"/>
          <w:sz w:val="22"/>
          <w:szCs w:val="22"/>
        </w:rPr>
      </w:pPr>
      <w:r w:rsidRPr="00EE204D">
        <w:fldChar w:fldCharType="begin"/>
      </w:r>
      <w:r w:rsidRPr="00EE204D">
        <w:instrText xml:space="preserve"> TOC \o "1-9" </w:instrText>
      </w:r>
      <w:r w:rsidRPr="00EE204D">
        <w:fldChar w:fldCharType="separate"/>
      </w:r>
      <w:r w:rsidRPr="00EE204D">
        <w:rPr>
          <w:noProof/>
        </w:rPr>
        <w:t>Part 1—Preliminary</w:t>
      </w:r>
      <w:r w:rsidRPr="00EE204D">
        <w:rPr>
          <w:b w:val="0"/>
          <w:noProof/>
          <w:sz w:val="18"/>
        </w:rPr>
        <w:tab/>
      </w:r>
      <w:r w:rsidRPr="00EE204D">
        <w:rPr>
          <w:b w:val="0"/>
          <w:noProof/>
          <w:sz w:val="18"/>
        </w:rPr>
        <w:fldChar w:fldCharType="begin"/>
      </w:r>
      <w:r w:rsidRPr="00EE204D">
        <w:rPr>
          <w:b w:val="0"/>
          <w:noProof/>
          <w:sz w:val="18"/>
        </w:rPr>
        <w:instrText xml:space="preserve"> PAGEREF _Toc93938555 \h </w:instrText>
      </w:r>
      <w:r w:rsidRPr="00EE204D">
        <w:rPr>
          <w:b w:val="0"/>
          <w:noProof/>
          <w:sz w:val="18"/>
        </w:rPr>
      </w:r>
      <w:r w:rsidRPr="00EE204D">
        <w:rPr>
          <w:b w:val="0"/>
          <w:noProof/>
          <w:sz w:val="18"/>
        </w:rPr>
        <w:fldChar w:fldCharType="separate"/>
      </w:r>
      <w:r w:rsidR="007F7FF1">
        <w:rPr>
          <w:b w:val="0"/>
          <w:noProof/>
          <w:sz w:val="18"/>
        </w:rPr>
        <w:t>1</w:t>
      </w:r>
      <w:r w:rsidRPr="00EE204D">
        <w:rPr>
          <w:b w:val="0"/>
          <w:noProof/>
          <w:sz w:val="18"/>
        </w:rPr>
        <w:fldChar w:fldCharType="end"/>
      </w:r>
    </w:p>
    <w:p w14:paraId="4BBF4823" w14:textId="6ECDCEBD" w:rsidR="007A46AA" w:rsidRPr="00EE204D" w:rsidRDefault="007A46AA">
      <w:pPr>
        <w:pStyle w:val="TOC3"/>
        <w:rPr>
          <w:rFonts w:asciiTheme="minorHAnsi" w:eastAsiaTheme="minorEastAsia" w:hAnsiTheme="minorHAnsi" w:cstheme="minorBidi"/>
          <w:b w:val="0"/>
          <w:noProof/>
          <w:kern w:val="0"/>
          <w:szCs w:val="22"/>
        </w:rPr>
      </w:pPr>
      <w:r w:rsidRPr="00EE204D">
        <w:rPr>
          <w:noProof/>
        </w:rPr>
        <w:t>Division 1—Introduction</w:t>
      </w:r>
      <w:r w:rsidRPr="00EE204D">
        <w:rPr>
          <w:b w:val="0"/>
          <w:noProof/>
          <w:sz w:val="18"/>
        </w:rPr>
        <w:tab/>
      </w:r>
      <w:r w:rsidRPr="00EE204D">
        <w:rPr>
          <w:b w:val="0"/>
          <w:noProof/>
          <w:sz w:val="18"/>
        </w:rPr>
        <w:fldChar w:fldCharType="begin"/>
      </w:r>
      <w:r w:rsidRPr="00EE204D">
        <w:rPr>
          <w:b w:val="0"/>
          <w:noProof/>
          <w:sz w:val="18"/>
        </w:rPr>
        <w:instrText xml:space="preserve"> PAGEREF _Toc93938556 \h </w:instrText>
      </w:r>
      <w:r w:rsidRPr="00EE204D">
        <w:rPr>
          <w:b w:val="0"/>
          <w:noProof/>
          <w:sz w:val="18"/>
        </w:rPr>
      </w:r>
      <w:r w:rsidRPr="00EE204D">
        <w:rPr>
          <w:b w:val="0"/>
          <w:noProof/>
          <w:sz w:val="18"/>
        </w:rPr>
        <w:fldChar w:fldCharType="separate"/>
      </w:r>
      <w:r w:rsidR="007F7FF1">
        <w:rPr>
          <w:b w:val="0"/>
          <w:noProof/>
          <w:sz w:val="18"/>
        </w:rPr>
        <w:t>1</w:t>
      </w:r>
      <w:r w:rsidRPr="00EE204D">
        <w:rPr>
          <w:b w:val="0"/>
          <w:noProof/>
          <w:sz w:val="18"/>
        </w:rPr>
        <w:fldChar w:fldCharType="end"/>
      </w:r>
    </w:p>
    <w:p w14:paraId="043F461A" w14:textId="3985EC06" w:rsidR="007A46AA" w:rsidRPr="00EE204D" w:rsidRDefault="007A46AA">
      <w:pPr>
        <w:pStyle w:val="TOC5"/>
        <w:rPr>
          <w:rFonts w:asciiTheme="minorHAnsi" w:eastAsiaTheme="minorEastAsia" w:hAnsiTheme="minorHAnsi" w:cstheme="minorBidi"/>
          <w:noProof/>
          <w:kern w:val="0"/>
          <w:sz w:val="22"/>
          <w:szCs w:val="22"/>
        </w:rPr>
      </w:pPr>
      <w:r w:rsidRPr="00EE204D">
        <w:rPr>
          <w:noProof/>
        </w:rPr>
        <w:t>1</w:t>
      </w:r>
      <w:r w:rsidRPr="00EE204D">
        <w:rPr>
          <w:noProof/>
        </w:rPr>
        <w:tab/>
        <w:t>Name</w:t>
      </w:r>
      <w:r w:rsidRPr="00EE204D">
        <w:rPr>
          <w:noProof/>
        </w:rPr>
        <w:tab/>
      </w:r>
      <w:r w:rsidRPr="00EE204D">
        <w:rPr>
          <w:noProof/>
        </w:rPr>
        <w:fldChar w:fldCharType="begin"/>
      </w:r>
      <w:r w:rsidRPr="00EE204D">
        <w:rPr>
          <w:noProof/>
        </w:rPr>
        <w:instrText xml:space="preserve"> PAGEREF _Toc93938557 \h </w:instrText>
      </w:r>
      <w:r w:rsidRPr="00EE204D">
        <w:rPr>
          <w:noProof/>
        </w:rPr>
      </w:r>
      <w:r w:rsidRPr="00EE204D">
        <w:rPr>
          <w:noProof/>
        </w:rPr>
        <w:fldChar w:fldCharType="separate"/>
      </w:r>
      <w:r w:rsidR="007F7FF1">
        <w:rPr>
          <w:noProof/>
        </w:rPr>
        <w:t>1</w:t>
      </w:r>
      <w:r w:rsidRPr="00EE204D">
        <w:rPr>
          <w:noProof/>
        </w:rPr>
        <w:fldChar w:fldCharType="end"/>
      </w:r>
    </w:p>
    <w:p w14:paraId="0A710FB1" w14:textId="1337284C" w:rsidR="007A46AA" w:rsidRPr="00EE204D" w:rsidRDefault="007A46AA">
      <w:pPr>
        <w:pStyle w:val="TOC5"/>
        <w:rPr>
          <w:rFonts w:asciiTheme="minorHAnsi" w:eastAsiaTheme="minorEastAsia" w:hAnsiTheme="minorHAnsi" w:cstheme="minorBidi"/>
          <w:noProof/>
          <w:kern w:val="0"/>
          <w:sz w:val="22"/>
          <w:szCs w:val="22"/>
        </w:rPr>
      </w:pPr>
      <w:r w:rsidRPr="00EE204D">
        <w:rPr>
          <w:noProof/>
        </w:rPr>
        <w:t>2</w:t>
      </w:r>
      <w:r w:rsidRPr="00EE204D">
        <w:rPr>
          <w:noProof/>
        </w:rPr>
        <w:tab/>
        <w:t>Commencement</w:t>
      </w:r>
      <w:r w:rsidRPr="00EE204D">
        <w:rPr>
          <w:noProof/>
        </w:rPr>
        <w:tab/>
      </w:r>
      <w:r w:rsidRPr="00EE204D">
        <w:rPr>
          <w:noProof/>
        </w:rPr>
        <w:fldChar w:fldCharType="begin"/>
      </w:r>
      <w:r w:rsidRPr="00EE204D">
        <w:rPr>
          <w:noProof/>
        </w:rPr>
        <w:instrText xml:space="preserve"> PAGEREF _Toc93938558 \h </w:instrText>
      </w:r>
      <w:r w:rsidRPr="00EE204D">
        <w:rPr>
          <w:noProof/>
        </w:rPr>
      </w:r>
      <w:r w:rsidRPr="00EE204D">
        <w:rPr>
          <w:noProof/>
        </w:rPr>
        <w:fldChar w:fldCharType="separate"/>
      </w:r>
      <w:r w:rsidR="007F7FF1">
        <w:rPr>
          <w:noProof/>
        </w:rPr>
        <w:t>1</w:t>
      </w:r>
      <w:r w:rsidRPr="00EE204D">
        <w:rPr>
          <w:noProof/>
        </w:rPr>
        <w:fldChar w:fldCharType="end"/>
      </w:r>
    </w:p>
    <w:p w14:paraId="2E73AE47" w14:textId="3032DC95" w:rsidR="007A46AA" w:rsidRPr="00EE204D" w:rsidRDefault="007A46AA">
      <w:pPr>
        <w:pStyle w:val="TOC5"/>
        <w:rPr>
          <w:rFonts w:asciiTheme="minorHAnsi" w:eastAsiaTheme="minorEastAsia" w:hAnsiTheme="minorHAnsi" w:cstheme="minorBidi"/>
          <w:noProof/>
          <w:kern w:val="0"/>
          <w:sz w:val="22"/>
          <w:szCs w:val="22"/>
        </w:rPr>
      </w:pPr>
      <w:r w:rsidRPr="00EE204D">
        <w:rPr>
          <w:noProof/>
        </w:rPr>
        <w:t>3</w:t>
      </w:r>
      <w:r w:rsidRPr="00EE204D">
        <w:rPr>
          <w:noProof/>
        </w:rPr>
        <w:tab/>
        <w:t>Authority</w:t>
      </w:r>
      <w:r w:rsidRPr="00EE204D">
        <w:rPr>
          <w:noProof/>
        </w:rPr>
        <w:tab/>
      </w:r>
      <w:r w:rsidRPr="00EE204D">
        <w:rPr>
          <w:noProof/>
        </w:rPr>
        <w:fldChar w:fldCharType="begin"/>
      </w:r>
      <w:r w:rsidRPr="00EE204D">
        <w:rPr>
          <w:noProof/>
        </w:rPr>
        <w:instrText xml:space="preserve"> PAGEREF _Toc93938559 \h </w:instrText>
      </w:r>
      <w:r w:rsidRPr="00EE204D">
        <w:rPr>
          <w:noProof/>
        </w:rPr>
      </w:r>
      <w:r w:rsidRPr="00EE204D">
        <w:rPr>
          <w:noProof/>
        </w:rPr>
        <w:fldChar w:fldCharType="separate"/>
      </w:r>
      <w:r w:rsidR="007F7FF1">
        <w:rPr>
          <w:noProof/>
        </w:rPr>
        <w:t>1</w:t>
      </w:r>
      <w:r w:rsidRPr="00EE204D">
        <w:rPr>
          <w:noProof/>
        </w:rPr>
        <w:fldChar w:fldCharType="end"/>
      </w:r>
    </w:p>
    <w:p w14:paraId="26F19D61" w14:textId="381BEF9A" w:rsidR="007A46AA" w:rsidRPr="00EE204D" w:rsidRDefault="007A46AA">
      <w:pPr>
        <w:pStyle w:val="TOC5"/>
        <w:rPr>
          <w:rFonts w:asciiTheme="minorHAnsi" w:eastAsiaTheme="minorEastAsia" w:hAnsiTheme="minorHAnsi" w:cstheme="minorBidi"/>
          <w:noProof/>
          <w:kern w:val="0"/>
          <w:sz w:val="22"/>
          <w:szCs w:val="22"/>
        </w:rPr>
      </w:pPr>
      <w:r w:rsidRPr="00EE204D">
        <w:rPr>
          <w:noProof/>
        </w:rPr>
        <w:t>4</w:t>
      </w:r>
      <w:r w:rsidRPr="00EE204D">
        <w:rPr>
          <w:noProof/>
        </w:rPr>
        <w:tab/>
        <w:t>Schedules</w:t>
      </w:r>
      <w:r w:rsidRPr="00EE204D">
        <w:rPr>
          <w:noProof/>
        </w:rPr>
        <w:tab/>
      </w:r>
      <w:r w:rsidRPr="00EE204D">
        <w:rPr>
          <w:noProof/>
        </w:rPr>
        <w:fldChar w:fldCharType="begin"/>
      </w:r>
      <w:r w:rsidRPr="00EE204D">
        <w:rPr>
          <w:noProof/>
        </w:rPr>
        <w:instrText xml:space="preserve"> PAGEREF _Toc93938560 \h </w:instrText>
      </w:r>
      <w:r w:rsidRPr="00EE204D">
        <w:rPr>
          <w:noProof/>
        </w:rPr>
      </w:r>
      <w:r w:rsidRPr="00EE204D">
        <w:rPr>
          <w:noProof/>
        </w:rPr>
        <w:fldChar w:fldCharType="separate"/>
      </w:r>
      <w:r w:rsidR="007F7FF1">
        <w:rPr>
          <w:noProof/>
        </w:rPr>
        <w:t>1</w:t>
      </w:r>
      <w:r w:rsidRPr="00EE204D">
        <w:rPr>
          <w:noProof/>
        </w:rPr>
        <w:fldChar w:fldCharType="end"/>
      </w:r>
    </w:p>
    <w:p w14:paraId="1E2F65F0" w14:textId="4AE74F45" w:rsidR="007A46AA" w:rsidRPr="00EE204D" w:rsidRDefault="007A46AA">
      <w:pPr>
        <w:pStyle w:val="TOC3"/>
        <w:rPr>
          <w:rFonts w:asciiTheme="minorHAnsi" w:eastAsiaTheme="minorEastAsia" w:hAnsiTheme="minorHAnsi" w:cstheme="minorBidi"/>
          <w:b w:val="0"/>
          <w:noProof/>
          <w:kern w:val="0"/>
          <w:szCs w:val="22"/>
        </w:rPr>
      </w:pPr>
      <w:r w:rsidRPr="00EE204D">
        <w:rPr>
          <w:noProof/>
        </w:rPr>
        <w:t>Division 2—Definitions</w:t>
      </w:r>
      <w:r w:rsidRPr="00EE204D">
        <w:rPr>
          <w:b w:val="0"/>
          <w:noProof/>
          <w:sz w:val="18"/>
        </w:rPr>
        <w:tab/>
      </w:r>
      <w:r w:rsidRPr="00EE204D">
        <w:rPr>
          <w:b w:val="0"/>
          <w:noProof/>
          <w:sz w:val="18"/>
        </w:rPr>
        <w:fldChar w:fldCharType="begin"/>
      </w:r>
      <w:r w:rsidRPr="00EE204D">
        <w:rPr>
          <w:b w:val="0"/>
          <w:noProof/>
          <w:sz w:val="18"/>
        </w:rPr>
        <w:instrText xml:space="preserve"> PAGEREF _Toc93938561 \h </w:instrText>
      </w:r>
      <w:r w:rsidRPr="00EE204D">
        <w:rPr>
          <w:b w:val="0"/>
          <w:noProof/>
          <w:sz w:val="18"/>
        </w:rPr>
      </w:r>
      <w:r w:rsidRPr="00EE204D">
        <w:rPr>
          <w:b w:val="0"/>
          <w:noProof/>
          <w:sz w:val="18"/>
        </w:rPr>
        <w:fldChar w:fldCharType="separate"/>
      </w:r>
      <w:r w:rsidR="007F7FF1">
        <w:rPr>
          <w:b w:val="0"/>
          <w:noProof/>
          <w:sz w:val="18"/>
        </w:rPr>
        <w:t>2</w:t>
      </w:r>
      <w:r w:rsidRPr="00EE204D">
        <w:rPr>
          <w:b w:val="0"/>
          <w:noProof/>
          <w:sz w:val="18"/>
        </w:rPr>
        <w:fldChar w:fldCharType="end"/>
      </w:r>
    </w:p>
    <w:p w14:paraId="1B66578B" w14:textId="688F79C1" w:rsidR="007A46AA" w:rsidRPr="00EE204D" w:rsidRDefault="007A46AA">
      <w:pPr>
        <w:pStyle w:val="TOC5"/>
        <w:rPr>
          <w:rFonts w:asciiTheme="minorHAnsi" w:eastAsiaTheme="minorEastAsia" w:hAnsiTheme="minorHAnsi" w:cstheme="minorBidi"/>
          <w:noProof/>
          <w:kern w:val="0"/>
          <w:sz w:val="22"/>
          <w:szCs w:val="22"/>
        </w:rPr>
      </w:pPr>
      <w:r w:rsidRPr="00EE204D">
        <w:rPr>
          <w:noProof/>
        </w:rPr>
        <w:t>5</w:t>
      </w:r>
      <w:r w:rsidRPr="00EE204D">
        <w:rPr>
          <w:noProof/>
        </w:rPr>
        <w:tab/>
        <w:t>Definitions</w:t>
      </w:r>
      <w:r w:rsidRPr="00EE204D">
        <w:rPr>
          <w:noProof/>
        </w:rPr>
        <w:tab/>
      </w:r>
      <w:r w:rsidRPr="00EE204D">
        <w:rPr>
          <w:noProof/>
        </w:rPr>
        <w:fldChar w:fldCharType="begin"/>
      </w:r>
      <w:r w:rsidRPr="00EE204D">
        <w:rPr>
          <w:noProof/>
        </w:rPr>
        <w:instrText xml:space="preserve"> PAGEREF _Toc93938562 \h </w:instrText>
      </w:r>
      <w:r w:rsidRPr="00EE204D">
        <w:rPr>
          <w:noProof/>
        </w:rPr>
      </w:r>
      <w:r w:rsidRPr="00EE204D">
        <w:rPr>
          <w:noProof/>
        </w:rPr>
        <w:fldChar w:fldCharType="separate"/>
      </w:r>
      <w:r w:rsidR="007F7FF1">
        <w:rPr>
          <w:noProof/>
        </w:rPr>
        <w:t>2</w:t>
      </w:r>
      <w:r w:rsidRPr="00EE204D">
        <w:rPr>
          <w:noProof/>
        </w:rPr>
        <w:fldChar w:fldCharType="end"/>
      </w:r>
    </w:p>
    <w:p w14:paraId="4039418B" w14:textId="7C2BEB0E" w:rsidR="007A46AA" w:rsidRPr="00EE204D" w:rsidRDefault="007A46AA">
      <w:pPr>
        <w:pStyle w:val="TOC5"/>
        <w:rPr>
          <w:rFonts w:asciiTheme="minorHAnsi" w:eastAsiaTheme="minorEastAsia" w:hAnsiTheme="minorHAnsi" w:cstheme="minorBidi"/>
          <w:noProof/>
          <w:kern w:val="0"/>
          <w:sz w:val="22"/>
          <w:szCs w:val="22"/>
        </w:rPr>
      </w:pPr>
      <w:r w:rsidRPr="00EE204D">
        <w:rPr>
          <w:noProof/>
        </w:rPr>
        <w:t>6</w:t>
      </w:r>
      <w:r w:rsidRPr="00EE204D">
        <w:rPr>
          <w:noProof/>
        </w:rPr>
        <w:tab/>
        <w:t xml:space="preserve">Meaning of </w:t>
      </w:r>
      <w:r w:rsidRPr="00EE204D">
        <w:rPr>
          <w:i/>
          <w:noProof/>
        </w:rPr>
        <w:t>promotion</w:t>
      </w:r>
      <w:r w:rsidRPr="00EE204D">
        <w:rPr>
          <w:noProof/>
        </w:rPr>
        <w:tab/>
      </w:r>
      <w:r w:rsidRPr="00EE204D">
        <w:rPr>
          <w:noProof/>
        </w:rPr>
        <w:fldChar w:fldCharType="begin"/>
      </w:r>
      <w:r w:rsidRPr="00EE204D">
        <w:rPr>
          <w:noProof/>
        </w:rPr>
        <w:instrText xml:space="preserve"> PAGEREF _Toc93938563 \h </w:instrText>
      </w:r>
      <w:r w:rsidRPr="00EE204D">
        <w:rPr>
          <w:noProof/>
        </w:rPr>
      </w:r>
      <w:r w:rsidRPr="00EE204D">
        <w:rPr>
          <w:noProof/>
        </w:rPr>
        <w:fldChar w:fldCharType="separate"/>
      </w:r>
      <w:r w:rsidR="007F7FF1">
        <w:rPr>
          <w:noProof/>
        </w:rPr>
        <w:t>4</w:t>
      </w:r>
      <w:r w:rsidRPr="00EE204D">
        <w:rPr>
          <w:noProof/>
        </w:rPr>
        <w:fldChar w:fldCharType="end"/>
      </w:r>
    </w:p>
    <w:p w14:paraId="6F94475D" w14:textId="6BA9730C" w:rsidR="007A46AA" w:rsidRPr="00EE204D" w:rsidRDefault="007A46AA">
      <w:pPr>
        <w:pStyle w:val="TOC5"/>
        <w:rPr>
          <w:rFonts w:asciiTheme="minorHAnsi" w:eastAsiaTheme="minorEastAsia" w:hAnsiTheme="minorHAnsi" w:cstheme="minorBidi"/>
          <w:noProof/>
          <w:kern w:val="0"/>
          <w:sz w:val="22"/>
          <w:szCs w:val="22"/>
        </w:rPr>
      </w:pPr>
      <w:r w:rsidRPr="00EE204D">
        <w:rPr>
          <w:noProof/>
        </w:rPr>
        <w:t>7</w:t>
      </w:r>
      <w:r w:rsidRPr="00EE204D">
        <w:rPr>
          <w:noProof/>
        </w:rPr>
        <w:tab/>
        <w:t xml:space="preserve">Meaning of </w:t>
      </w:r>
      <w:r w:rsidRPr="00EE204D">
        <w:rPr>
          <w:i/>
          <w:noProof/>
        </w:rPr>
        <w:t>vacancy</w:t>
      </w:r>
      <w:r w:rsidRPr="00EE204D">
        <w:rPr>
          <w:noProof/>
        </w:rPr>
        <w:tab/>
      </w:r>
      <w:r w:rsidRPr="00EE204D">
        <w:rPr>
          <w:noProof/>
        </w:rPr>
        <w:fldChar w:fldCharType="begin"/>
      </w:r>
      <w:r w:rsidRPr="00EE204D">
        <w:rPr>
          <w:noProof/>
        </w:rPr>
        <w:instrText xml:space="preserve"> PAGEREF _Toc93938564 \h </w:instrText>
      </w:r>
      <w:r w:rsidRPr="00EE204D">
        <w:rPr>
          <w:noProof/>
        </w:rPr>
      </w:r>
      <w:r w:rsidRPr="00EE204D">
        <w:rPr>
          <w:noProof/>
        </w:rPr>
        <w:fldChar w:fldCharType="separate"/>
      </w:r>
      <w:r w:rsidR="007F7FF1">
        <w:rPr>
          <w:noProof/>
        </w:rPr>
        <w:t>4</w:t>
      </w:r>
      <w:r w:rsidRPr="00EE204D">
        <w:rPr>
          <w:noProof/>
        </w:rPr>
        <w:fldChar w:fldCharType="end"/>
      </w:r>
    </w:p>
    <w:p w14:paraId="26829AC5" w14:textId="0CFF9834" w:rsidR="007A46AA" w:rsidRPr="00EE204D" w:rsidRDefault="007A46AA">
      <w:pPr>
        <w:pStyle w:val="TOC5"/>
        <w:rPr>
          <w:rFonts w:asciiTheme="minorHAnsi" w:eastAsiaTheme="minorEastAsia" w:hAnsiTheme="minorHAnsi" w:cstheme="minorBidi"/>
          <w:noProof/>
          <w:kern w:val="0"/>
          <w:sz w:val="22"/>
          <w:szCs w:val="22"/>
        </w:rPr>
      </w:pPr>
      <w:r w:rsidRPr="00EE204D">
        <w:rPr>
          <w:noProof/>
        </w:rPr>
        <w:t>8</w:t>
      </w:r>
      <w:r w:rsidRPr="00EE204D">
        <w:rPr>
          <w:noProof/>
        </w:rPr>
        <w:tab/>
        <w:t xml:space="preserve">Meaning of </w:t>
      </w:r>
      <w:r w:rsidRPr="00EE204D">
        <w:rPr>
          <w:i/>
          <w:noProof/>
        </w:rPr>
        <w:t>SES vacancy</w:t>
      </w:r>
      <w:r w:rsidRPr="00EE204D">
        <w:rPr>
          <w:noProof/>
        </w:rPr>
        <w:tab/>
      </w:r>
      <w:r w:rsidRPr="00EE204D">
        <w:rPr>
          <w:noProof/>
        </w:rPr>
        <w:fldChar w:fldCharType="begin"/>
      </w:r>
      <w:r w:rsidRPr="00EE204D">
        <w:rPr>
          <w:noProof/>
        </w:rPr>
        <w:instrText xml:space="preserve"> PAGEREF _Toc93938565 \h </w:instrText>
      </w:r>
      <w:r w:rsidRPr="00EE204D">
        <w:rPr>
          <w:noProof/>
        </w:rPr>
      </w:r>
      <w:r w:rsidRPr="00EE204D">
        <w:rPr>
          <w:noProof/>
        </w:rPr>
        <w:fldChar w:fldCharType="separate"/>
      </w:r>
      <w:r w:rsidR="007F7FF1">
        <w:rPr>
          <w:noProof/>
        </w:rPr>
        <w:t>4</w:t>
      </w:r>
      <w:r w:rsidRPr="00EE204D">
        <w:rPr>
          <w:noProof/>
        </w:rPr>
        <w:fldChar w:fldCharType="end"/>
      </w:r>
    </w:p>
    <w:p w14:paraId="7B784544" w14:textId="4CDC1DAC" w:rsidR="007A46AA" w:rsidRPr="00EE204D" w:rsidRDefault="007A46AA">
      <w:pPr>
        <w:pStyle w:val="TOC5"/>
        <w:rPr>
          <w:rFonts w:asciiTheme="minorHAnsi" w:eastAsiaTheme="minorEastAsia" w:hAnsiTheme="minorHAnsi" w:cstheme="minorBidi"/>
          <w:noProof/>
          <w:kern w:val="0"/>
          <w:sz w:val="22"/>
          <w:szCs w:val="22"/>
        </w:rPr>
      </w:pPr>
      <w:r w:rsidRPr="00EE204D">
        <w:rPr>
          <w:noProof/>
        </w:rPr>
        <w:t>9</w:t>
      </w:r>
      <w:r w:rsidRPr="00EE204D">
        <w:rPr>
          <w:noProof/>
        </w:rPr>
        <w:tab/>
        <w:t xml:space="preserve">Meaning of </w:t>
      </w:r>
      <w:r w:rsidRPr="00EE204D">
        <w:rPr>
          <w:i/>
          <w:noProof/>
        </w:rPr>
        <w:t>similar vacancy</w:t>
      </w:r>
      <w:r w:rsidRPr="00EE204D">
        <w:rPr>
          <w:noProof/>
        </w:rPr>
        <w:tab/>
      </w:r>
      <w:r w:rsidRPr="00EE204D">
        <w:rPr>
          <w:noProof/>
        </w:rPr>
        <w:fldChar w:fldCharType="begin"/>
      </w:r>
      <w:r w:rsidRPr="00EE204D">
        <w:rPr>
          <w:noProof/>
        </w:rPr>
        <w:instrText xml:space="preserve"> PAGEREF _Toc93938566 \h </w:instrText>
      </w:r>
      <w:r w:rsidRPr="00EE204D">
        <w:rPr>
          <w:noProof/>
        </w:rPr>
      </w:r>
      <w:r w:rsidRPr="00EE204D">
        <w:rPr>
          <w:noProof/>
        </w:rPr>
        <w:fldChar w:fldCharType="separate"/>
      </w:r>
      <w:r w:rsidR="007F7FF1">
        <w:rPr>
          <w:noProof/>
        </w:rPr>
        <w:t>4</w:t>
      </w:r>
      <w:r w:rsidRPr="00EE204D">
        <w:rPr>
          <w:noProof/>
        </w:rPr>
        <w:fldChar w:fldCharType="end"/>
      </w:r>
    </w:p>
    <w:p w14:paraId="50062967" w14:textId="3261F836" w:rsidR="007A46AA" w:rsidRPr="00EE204D" w:rsidRDefault="007A46AA">
      <w:pPr>
        <w:pStyle w:val="TOC2"/>
        <w:rPr>
          <w:rFonts w:asciiTheme="minorHAnsi" w:eastAsiaTheme="minorEastAsia" w:hAnsiTheme="minorHAnsi" w:cstheme="minorBidi"/>
          <w:b w:val="0"/>
          <w:noProof/>
          <w:kern w:val="0"/>
          <w:sz w:val="22"/>
          <w:szCs w:val="22"/>
        </w:rPr>
      </w:pPr>
      <w:r w:rsidRPr="00EE204D">
        <w:rPr>
          <w:noProof/>
        </w:rPr>
        <w:t>Part 2—APS Values</w:t>
      </w:r>
      <w:r w:rsidRPr="00EE204D">
        <w:rPr>
          <w:b w:val="0"/>
          <w:noProof/>
          <w:sz w:val="18"/>
        </w:rPr>
        <w:tab/>
      </w:r>
      <w:r w:rsidRPr="00EE204D">
        <w:rPr>
          <w:b w:val="0"/>
          <w:noProof/>
          <w:sz w:val="18"/>
        </w:rPr>
        <w:fldChar w:fldCharType="begin"/>
      </w:r>
      <w:r w:rsidRPr="00EE204D">
        <w:rPr>
          <w:b w:val="0"/>
          <w:noProof/>
          <w:sz w:val="18"/>
        </w:rPr>
        <w:instrText xml:space="preserve"> PAGEREF _Toc93938567 \h </w:instrText>
      </w:r>
      <w:r w:rsidRPr="00EE204D">
        <w:rPr>
          <w:b w:val="0"/>
          <w:noProof/>
          <w:sz w:val="18"/>
        </w:rPr>
      </w:r>
      <w:r w:rsidRPr="00EE204D">
        <w:rPr>
          <w:b w:val="0"/>
          <w:noProof/>
          <w:sz w:val="18"/>
        </w:rPr>
        <w:fldChar w:fldCharType="separate"/>
      </w:r>
      <w:r w:rsidR="007F7FF1">
        <w:rPr>
          <w:b w:val="0"/>
          <w:noProof/>
          <w:sz w:val="18"/>
        </w:rPr>
        <w:t>6</w:t>
      </w:r>
      <w:r w:rsidRPr="00EE204D">
        <w:rPr>
          <w:b w:val="0"/>
          <w:noProof/>
          <w:sz w:val="18"/>
        </w:rPr>
        <w:fldChar w:fldCharType="end"/>
      </w:r>
    </w:p>
    <w:p w14:paraId="176F3D3F" w14:textId="77A64921" w:rsidR="007A46AA" w:rsidRPr="00EE204D" w:rsidRDefault="007A46AA">
      <w:pPr>
        <w:pStyle w:val="TOC5"/>
        <w:rPr>
          <w:rFonts w:asciiTheme="minorHAnsi" w:eastAsiaTheme="minorEastAsia" w:hAnsiTheme="minorHAnsi" w:cstheme="minorBidi"/>
          <w:noProof/>
          <w:kern w:val="0"/>
          <w:sz w:val="22"/>
          <w:szCs w:val="22"/>
        </w:rPr>
      </w:pPr>
      <w:r w:rsidRPr="00EE204D">
        <w:rPr>
          <w:noProof/>
        </w:rPr>
        <w:t>10</w:t>
      </w:r>
      <w:r w:rsidRPr="00EE204D">
        <w:rPr>
          <w:noProof/>
        </w:rPr>
        <w:tab/>
        <w:t>Purpose of this Part</w:t>
      </w:r>
      <w:r w:rsidRPr="00EE204D">
        <w:rPr>
          <w:noProof/>
        </w:rPr>
        <w:tab/>
      </w:r>
      <w:r w:rsidRPr="00EE204D">
        <w:rPr>
          <w:noProof/>
        </w:rPr>
        <w:fldChar w:fldCharType="begin"/>
      </w:r>
      <w:r w:rsidRPr="00EE204D">
        <w:rPr>
          <w:noProof/>
        </w:rPr>
        <w:instrText xml:space="preserve"> PAGEREF _Toc93938568 \h </w:instrText>
      </w:r>
      <w:r w:rsidRPr="00EE204D">
        <w:rPr>
          <w:noProof/>
        </w:rPr>
      </w:r>
      <w:r w:rsidRPr="00EE204D">
        <w:rPr>
          <w:noProof/>
        </w:rPr>
        <w:fldChar w:fldCharType="separate"/>
      </w:r>
      <w:r w:rsidR="007F7FF1">
        <w:rPr>
          <w:noProof/>
        </w:rPr>
        <w:t>6</w:t>
      </w:r>
      <w:r w:rsidRPr="00EE204D">
        <w:rPr>
          <w:noProof/>
        </w:rPr>
        <w:fldChar w:fldCharType="end"/>
      </w:r>
    </w:p>
    <w:p w14:paraId="218D51C9" w14:textId="487A9338" w:rsidR="007A46AA" w:rsidRPr="00EE204D" w:rsidRDefault="007A46AA">
      <w:pPr>
        <w:pStyle w:val="TOC5"/>
        <w:rPr>
          <w:rFonts w:asciiTheme="minorHAnsi" w:eastAsiaTheme="minorEastAsia" w:hAnsiTheme="minorHAnsi" w:cstheme="minorBidi"/>
          <w:noProof/>
          <w:kern w:val="0"/>
          <w:sz w:val="22"/>
          <w:szCs w:val="22"/>
        </w:rPr>
      </w:pPr>
      <w:r w:rsidRPr="00EE204D">
        <w:rPr>
          <w:noProof/>
        </w:rPr>
        <w:t>11</w:t>
      </w:r>
      <w:r w:rsidRPr="00EE204D">
        <w:rPr>
          <w:noProof/>
        </w:rPr>
        <w:tab/>
        <w:t>Overview of this Part</w:t>
      </w:r>
      <w:r w:rsidRPr="00EE204D">
        <w:rPr>
          <w:noProof/>
        </w:rPr>
        <w:tab/>
      </w:r>
      <w:r w:rsidRPr="00EE204D">
        <w:rPr>
          <w:noProof/>
        </w:rPr>
        <w:fldChar w:fldCharType="begin"/>
      </w:r>
      <w:r w:rsidRPr="00EE204D">
        <w:rPr>
          <w:noProof/>
        </w:rPr>
        <w:instrText xml:space="preserve"> PAGEREF _Toc93938569 \h </w:instrText>
      </w:r>
      <w:r w:rsidRPr="00EE204D">
        <w:rPr>
          <w:noProof/>
        </w:rPr>
      </w:r>
      <w:r w:rsidRPr="00EE204D">
        <w:rPr>
          <w:noProof/>
        </w:rPr>
        <w:fldChar w:fldCharType="separate"/>
      </w:r>
      <w:r w:rsidR="007F7FF1">
        <w:rPr>
          <w:noProof/>
        </w:rPr>
        <w:t>6</w:t>
      </w:r>
      <w:r w:rsidRPr="00EE204D">
        <w:rPr>
          <w:noProof/>
        </w:rPr>
        <w:fldChar w:fldCharType="end"/>
      </w:r>
    </w:p>
    <w:p w14:paraId="458752D4" w14:textId="2B793C9F" w:rsidR="007A46AA" w:rsidRPr="00EE204D" w:rsidRDefault="007A46AA">
      <w:pPr>
        <w:pStyle w:val="TOC5"/>
        <w:rPr>
          <w:rFonts w:asciiTheme="minorHAnsi" w:eastAsiaTheme="minorEastAsia" w:hAnsiTheme="minorHAnsi" w:cstheme="minorBidi"/>
          <w:noProof/>
          <w:kern w:val="0"/>
          <w:sz w:val="22"/>
          <w:szCs w:val="22"/>
        </w:rPr>
      </w:pPr>
      <w:r w:rsidRPr="00EE204D">
        <w:rPr>
          <w:noProof/>
        </w:rPr>
        <w:t>12</w:t>
      </w:r>
      <w:r w:rsidRPr="00EE204D">
        <w:rPr>
          <w:noProof/>
        </w:rPr>
        <w:tab/>
        <w:t>APS to incorporate and uphold APS Values</w:t>
      </w:r>
      <w:r w:rsidRPr="00EE204D">
        <w:rPr>
          <w:noProof/>
        </w:rPr>
        <w:tab/>
      </w:r>
      <w:r w:rsidRPr="00EE204D">
        <w:rPr>
          <w:noProof/>
        </w:rPr>
        <w:fldChar w:fldCharType="begin"/>
      </w:r>
      <w:r w:rsidRPr="00EE204D">
        <w:rPr>
          <w:noProof/>
        </w:rPr>
        <w:instrText xml:space="preserve"> PAGEREF _Toc93938570 \h </w:instrText>
      </w:r>
      <w:r w:rsidRPr="00EE204D">
        <w:rPr>
          <w:noProof/>
        </w:rPr>
      </w:r>
      <w:r w:rsidRPr="00EE204D">
        <w:rPr>
          <w:noProof/>
        </w:rPr>
        <w:fldChar w:fldCharType="separate"/>
      </w:r>
      <w:r w:rsidR="007F7FF1">
        <w:rPr>
          <w:noProof/>
        </w:rPr>
        <w:t>6</w:t>
      </w:r>
      <w:r w:rsidRPr="00EE204D">
        <w:rPr>
          <w:noProof/>
        </w:rPr>
        <w:fldChar w:fldCharType="end"/>
      </w:r>
    </w:p>
    <w:p w14:paraId="73815B71" w14:textId="4CD82633" w:rsidR="007A46AA" w:rsidRPr="00EE204D" w:rsidRDefault="007A46AA">
      <w:pPr>
        <w:pStyle w:val="TOC5"/>
        <w:rPr>
          <w:rFonts w:asciiTheme="minorHAnsi" w:eastAsiaTheme="minorEastAsia" w:hAnsiTheme="minorHAnsi" w:cstheme="minorBidi"/>
          <w:noProof/>
          <w:kern w:val="0"/>
          <w:sz w:val="22"/>
          <w:szCs w:val="22"/>
        </w:rPr>
      </w:pPr>
      <w:r w:rsidRPr="00EE204D">
        <w:rPr>
          <w:noProof/>
        </w:rPr>
        <w:t>13</w:t>
      </w:r>
      <w:r w:rsidRPr="00EE204D">
        <w:rPr>
          <w:noProof/>
        </w:rPr>
        <w:tab/>
        <w:t>Committed to Service: The APS is professional, objective, innovative and efficient, and works collaboratively to achieve the best results for the Australian community and the Government</w:t>
      </w:r>
      <w:r w:rsidRPr="00EE204D">
        <w:rPr>
          <w:noProof/>
        </w:rPr>
        <w:tab/>
      </w:r>
      <w:r w:rsidRPr="00EE204D">
        <w:rPr>
          <w:noProof/>
        </w:rPr>
        <w:fldChar w:fldCharType="begin"/>
      </w:r>
      <w:r w:rsidRPr="00EE204D">
        <w:rPr>
          <w:noProof/>
        </w:rPr>
        <w:instrText xml:space="preserve"> PAGEREF _Toc93938571 \h </w:instrText>
      </w:r>
      <w:r w:rsidRPr="00EE204D">
        <w:rPr>
          <w:noProof/>
        </w:rPr>
      </w:r>
      <w:r w:rsidRPr="00EE204D">
        <w:rPr>
          <w:noProof/>
        </w:rPr>
        <w:fldChar w:fldCharType="separate"/>
      </w:r>
      <w:r w:rsidR="007F7FF1">
        <w:rPr>
          <w:noProof/>
        </w:rPr>
        <w:t>6</w:t>
      </w:r>
      <w:r w:rsidRPr="00EE204D">
        <w:rPr>
          <w:noProof/>
        </w:rPr>
        <w:fldChar w:fldCharType="end"/>
      </w:r>
    </w:p>
    <w:p w14:paraId="449DE261" w14:textId="411B5747" w:rsidR="007A46AA" w:rsidRPr="00EE204D" w:rsidRDefault="007A46AA">
      <w:pPr>
        <w:pStyle w:val="TOC5"/>
        <w:rPr>
          <w:rFonts w:asciiTheme="minorHAnsi" w:eastAsiaTheme="minorEastAsia" w:hAnsiTheme="minorHAnsi" w:cstheme="minorBidi"/>
          <w:noProof/>
          <w:kern w:val="0"/>
          <w:sz w:val="22"/>
          <w:szCs w:val="22"/>
        </w:rPr>
      </w:pPr>
      <w:r w:rsidRPr="00EE204D">
        <w:rPr>
          <w:noProof/>
        </w:rPr>
        <w:t>14</w:t>
      </w:r>
      <w:r w:rsidRPr="00EE204D">
        <w:rPr>
          <w:noProof/>
        </w:rPr>
        <w:tab/>
        <w:t>Ethical: The APS demonstrates leadership, is trustworthy, and acts with integrity, in all that it does</w:t>
      </w:r>
      <w:r w:rsidRPr="00EE204D">
        <w:rPr>
          <w:noProof/>
        </w:rPr>
        <w:tab/>
      </w:r>
      <w:r w:rsidRPr="00EE204D">
        <w:rPr>
          <w:noProof/>
        </w:rPr>
        <w:fldChar w:fldCharType="begin"/>
      </w:r>
      <w:r w:rsidRPr="00EE204D">
        <w:rPr>
          <w:noProof/>
        </w:rPr>
        <w:instrText xml:space="preserve"> PAGEREF _Toc93938572 \h </w:instrText>
      </w:r>
      <w:r w:rsidRPr="00EE204D">
        <w:rPr>
          <w:noProof/>
        </w:rPr>
      </w:r>
      <w:r w:rsidRPr="00EE204D">
        <w:rPr>
          <w:noProof/>
        </w:rPr>
        <w:fldChar w:fldCharType="separate"/>
      </w:r>
      <w:r w:rsidR="007F7FF1">
        <w:rPr>
          <w:noProof/>
        </w:rPr>
        <w:t>7</w:t>
      </w:r>
      <w:r w:rsidRPr="00EE204D">
        <w:rPr>
          <w:noProof/>
        </w:rPr>
        <w:fldChar w:fldCharType="end"/>
      </w:r>
    </w:p>
    <w:p w14:paraId="78028577" w14:textId="23728D1B" w:rsidR="007A46AA" w:rsidRPr="00EE204D" w:rsidRDefault="007A46AA">
      <w:pPr>
        <w:pStyle w:val="TOC5"/>
        <w:rPr>
          <w:rFonts w:asciiTheme="minorHAnsi" w:eastAsiaTheme="minorEastAsia" w:hAnsiTheme="minorHAnsi" w:cstheme="minorBidi"/>
          <w:noProof/>
          <w:kern w:val="0"/>
          <w:sz w:val="22"/>
          <w:szCs w:val="22"/>
        </w:rPr>
      </w:pPr>
      <w:r w:rsidRPr="00EE204D">
        <w:rPr>
          <w:noProof/>
        </w:rPr>
        <w:t>15</w:t>
      </w:r>
      <w:r w:rsidRPr="00EE204D">
        <w:rPr>
          <w:noProof/>
        </w:rPr>
        <w:tab/>
        <w:t>Respectful: The APS respects all people, including their rights and their heritage</w:t>
      </w:r>
      <w:r w:rsidRPr="00EE204D">
        <w:rPr>
          <w:noProof/>
        </w:rPr>
        <w:tab/>
      </w:r>
      <w:r w:rsidRPr="00EE204D">
        <w:rPr>
          <w:noProof/>
        </w:rPr>
        <w:fldChar w:fldCharType="begin"/>
      </w:r>
      <w:r w:rsidRPr="00EE204D">
        <w:rPr>
          <w:noProof/>
        </w:rPr>
        <w:instrText xml:space="preserve"> PAGEREF _Toc93938573 \h </w:instrText>
      </w:r>
      <w:r w:rsidRPr="00EE204D">
        <w:rPr>
          <w:noProof/>
        </w:rPr>
      </w:r>
      <w:r w:rsidRPr="00EE204D">
        <w:rPr>
          <w:noProof/>
        </w:rPr>
        <w:fldChar w:fldCharType="separate"/>
      </w:r>
      <w:r w:rsidR="007F7FF1">
        <w:rPr>
          <w:noProof/>
        </w:rPr>
        <w:t>7</w:t>
      </w:r>
      <w:r w:rsidRPr="00EE204D">
        <w:rPr>
          <w:noProof/>
        </w:rPr>
        <w:fldChar w:fldCharType="end"/>
      </w:r>
    </w:p>
    <w:p w14:paraId="13C72B75" w14:textId="0AC109F5" w:rsidR="007A46AA" w:rsidRPr="00EE204D" w:rsidRDefault="007A46AA">
      <w:pPr>
        <w:pStyle w:val="TOC5"/>
        <w:rPr>
          <w:rFonts w:asciiTheme="minorHAnsi" w:eastAsiaTheme="minorEastAsia" w:hAnsiTheme="minorHAnsi" w:cstheme="minorBidi"/>
          <w:noProof/>
          <w:kern w:val="0"/>
          <w:sz w:val="22"/>
          <w:szCs w:val="22"/>
        </w:rPr>
      </w:pPr>
      <w:r w:rsidRPr="00EE204D">
        <w:rPr>
          <w:noProof/>
        </w:rPr>
        <w:t>16</w:t>
      </w:r>
      <w:r w:rsidRPr="00EE204D">
        <w:rPr>
          <w:noProof/>
        </w:rPr>
        <w:tab/>
        <w:t>Accountable: The APS is open and accountable to the Australian community under the law and within the framework of Ministerial responsibility</w:t>
      </w:r>
      <w:r w:rsidRPr="00EE204D">
        <w:rPr>
          <w:noProof/>
        </w:rPr>
        <w:tab/>
      </w:r>
      <w:r w:rsidRPr="00EE204D">
        <w:rPr>
          <w:noProof/>
        </w:rPr>
        <w:fldChar w:fldCharType="begin"/>
      </w:r>
      <w:r w:rsidRPr="00EE204D">
        <w:rPr>
          <w:noProof/>
        </w:rPr>
        <w:instrText xml:space="preserve"> PAGEREF _Toc93938574 \h </w:instrText>
      </w:r>
      <w:r w:rsidRPr="00EE204D">
        <w:rPr>
          <w:noProof/>
        </w:rPr>
      </w:r>
      <w:r w:rsidRPr="00EE204D">
        <w:rPr>
          <w:noProof/>
        </w:rPr>
        <w:fldChar w:fldCharType="separate"/>
      </w:r>
      <w:r w:rsidR="007F7FF1">
        <w:rPr>
          <w:noProof/>
        </w:rPr>
        <w:t>7</w:t>
      </w:r>
      <w:r w:rsidRPr="00EE204D">
        <w:rPr>
          <w:noProof/>
        </w:rPr>
        <w:fldChar w:fldCharType="end"/>
      </w:r>
    </w:p>
    <w:p w14:paraId="5ADAD97B" w14:textId="7D90D886" w:rsidR="007A46AA" w:rsidRPr="00EE204D" w:rsidRDefault="007A46AA">
      <w:pPr>
        <w:pStyle w:val="TOC5"/>
        <w:rPr>
          <w:rFonts w:asciiTheme="minorHAnsi" w:eastAsiaTheme="minorEastAsia" w:hAnsiTheme="minorHAnsi" w:cstheme="minorBidi"/>
          <w:noProof/>
          <w:kern w:val="0"/>
          <w:sz w:val="22"/>
          <w:szCs w:val="22"/>
        </w:rPr>
      </w:pPr>
      <w:r w:rsidRPr="00EE204D">
        <w:rPr>
          <w:noProof/>
        </w:rPr>
        <w:t>17</w:t>
      </w:r>
      <w:r w:rsidRPr="00EE204D">
        <w:rPr>
          <w:noProof/>
        </w:rPr>
        <w:tab/>
        <w:t xml:space="preserve">Impartial: </w:t>
      </w:r>
      <w:r w:rsidRPr="00EE204D">
        <w:rPr>
          <w:noProof/>
          <w:lang w:eastAsia="en-US"/>
        </w:rPr>
        <w:t>The APS is apolitical and provides the Government with advice that is frank, honest, timely and based on the best available evidence</w:t>
      </w:r>
      <w:r w:rsidRPr="00EE204D">
        <w:rPr>
          <w:noProof/>
        </w:rPr>
        <w:tab/>
      </w:r>
      <w:r w:rsidRPr="00EE204D">
        <w:rPr>
          <w:noProof/>
        </w:rPr>
        <w:fldChar w:fldCharType="begin"/>
      </w:r>
      <w:r w:rsidRPr="00EE204D">
        <w:rPr>
          <w:noProof/>
        </w:rPr>
        <w:instrText xml:space="preserve"> PAGEREF _Toc93938575 \h </w:instrText>
      </w:r>
      <w:r w:rsidRPr="00EE204D">
        <w:rPr>
          <w:noProof/>
        </w:rPr>
      </w:r>
      <w:r w:rsidRPr="00EE204D">
        <w:rPr>
          <w:noProof/>
        </w:rPr>
        <w:fldChar w:fldCharType="separate"/>
      </w:r>
      <w:r w:rsidR="007F7FF1">
        <w:rPr>
          <w:noProof/>
        </w:rPr>
        <w:t>8</w:t>
      </w:r>
      <w:r w:rsidRPr="00EE204D">
        <w:rPr>
          <w:noProof/>
        </w:rPr>
        <w:fldChar w:fldCharType="end"/>
      </w:r>
    </w:p>
    <w:p w14:paraId="18D62372" w14:textId="0F0038F8" w:rsidR="007A46AA" w:rsidRPr="00EE204D" w:rsidRDefault="007A46AA">
      <w:pPr>
        <w:pStyle w:val="TOC2"/>
        <w:rPr>
          <w:rFonts w:asciiTheme="minorHAnsi" w:eastAsiaTheme="minorEastAsia" w:hAnsiTheme="minorHAnsi" w:cstheme="minorBidi"/>
          <w:b w:val="0"/>
          <w:noProof/>
          <w:kern w:val="0"/>
          <w:sz w:val="22"/>
          <w:szCs w:val="22"/>
        </w:rPr>
      </w:pPr>
      <w:r w:rsidRPr="00EE204D">
        <w:rPr>
          <w:noProof/>
        </w:rPr>
        <w:t>Part 3—Integrity of the APS</w:t>
      </w:r>
      <w:r w:rsidRPr="00EE204D">
        <w:rPr>
          <w:b w:val="0"/>
          <w:noProof/>
          <w:sz w:val="18"/>
        </w:rPr>
        <w:tab/>
      </w:r>
      <w:r w:rsidRPr="00EE204D">
        <w:rPr>
          <w:b w:val="0"/>
          <w:noProof/>
          <w:sz w:val="18"/>
        </w:rPr>
        <w:fldChar w:fldCharType="begin"/>
      </w:r>
      <w:r w:rsidRPr="00EE204D">
        <w:rPr>
          <w:b w:val="0"/>
          <w:noProof/>
          <w:sz w:val="18"/>
        </w:rPr>
        <w:instrText xml:space="preserve"> PAGEREF _Toc93938576 \h </w:instrText>
      </w:r>
      <w:r w:rsidRPr="00EE204D">
        <w:rPr>
          <w:b w:val="0"/>
          <w:noProof/>
          <w:sz w:val="18"/>
        </w:rPr>
      </w:r>
      <w:r w:rsidRPr="00EE204D">
        <w:rPr>
          <w:b w:val="0"/>
          <w:noProof/>
          <w:sz w:val="18"/>
        </w:rPr>
        <w:fldChar w:fldCharType="separate"/>
      </w:r>
      <w:r w:rsidR="007F7FF1">
        <w:rPr>
          <w:b w:val="0"/>
          <w:noProof/>
          <w:sz w:val="18"/>
        </w:rPr>
        <w:t>9</w:t>
      </w:r>
      <w:r w:rsidRPr="00EE204D">
        <w:rPr>
          <w:b w:val="0"/>
          <w:noProof/>
          <w:sz w:val="18"/>
        </w:rPr>
        <w:fldChar w:fldCharType="end"/>
      </w:r>
    </w:p>
    <w:p w14:paraId="6A1A8522" w14:textId="1E5DB383" w:rsidR="007A46AA" w:rsidRPr="00EE204D" w:rsidRDefault="007A46AA">
      <w:pPr>
        <w:pStyle w:val="TOC3"/>
        <w:rPr>
          <w:rFonts w:asciiTheme="minorHAnsi" w:eastAsiaTheme="minorEastAsia" w:hAnsiTheme="minorHAnsi" w:cstheme="minorBidi"/>
          <w:b w:val="0"/>
          <w:noProof/>
          <w:kern w:val="0"/>
          <w:szCs w:val="22"/>
        </w:rPr>
      </w:pPr>
      <w:r w:rsidRPr="00EE204D">
        <w:rPr>
          <w:noProof/>
        </w:rPr>
        <w:t>Division 1—Purpose of this Part</w:t>
      </w:r>
      <w:r w:rsidRPr="00EE204D">
        <w:rPr>
          <w:b w:val="0"/>
          <w:noProof/>
          <w:sz w:val="18"/>
        </w:rPr>
        <w:tab/>
      </w:r>
      <w:r w:rsidRPr="00EE204D">
        <w:rPr>
          <w:b w:val="0"/>
          <w:noProof/>
          <w:sz w:val="18"/>
        </w:rPr>
        <w:fldChar w:fldCharType="begin"/>
      </w:r>
      <w:r w:rsidRPr="00EE204D">
        <w:rPr>
          <w:b w:val="0"/>
          <w:noProof/>
          <w:sz w:val="18"/>
        </w:rPr>
        <w:instrText xml:space="preserve"> PAGEREF _Toc93938577 \h </w:instrText>
      </w:r>
      <w:r w:rsidRPr="00EE204D">
        <w:rPr>
          <w:b w:val="0"/>
          <w:noProof/>
          <w:sz w:val="18"/>
        </w:rPr>
      </w:r>
      <w:r w:rsidRPr="00EE204D">
        <w:rPr>
          <w:b w:val="0"/>
          <w:noProof/>
          <w:sz w:val="18"/>
        </w:rPr>
        <w:fldChar w:fldCharType="separate"/>
      </w:r>
      <w:r w:rsidR="007F7FF1">
        <w:rPr>
          <w:b w:val="0"/>
          <w:noProof/>
          <w:sz w:val="18"/>
        </w:rPr>
        <w:t>9</w:t>
      </w:r>
      <w:r w:rsidRPr="00EE204D">
        <w:rPr>
          <w:b w:val="0"/>
          <w:noProof/>
          <w:sz w:val="18"/>
        </w:rPr>
        <w:fldChar w:fldCharType="end"/>
      </w:r>
    </w:p>
    <w:p w14:paraId="16725673" w14:textId="558659F1" w:rsidR="007A46AA" w:rsidRPr="00EE204D" w:rsidRDefault="007A46AA">
      <w:pPr>
        <w:pStyle w:val="TOC5"/>
        <w:rPr>
          <w:rFonts w:asciiTheme="minorHAnsi" w:eastAsiaTheme="minorEastAsia" w:hAnsiTheme="minorHAnsi" w:cstheme="minorBidi"/>
          <w:noProof/>
          <w:kern w:val="0"/>
          <w:sz w:val="22"/>
          <w:szCs w:val="22"/>
        </w:rPr>
      </w:pPr>
      <w:r w:rsidRPr="00EE204D">
        <w:rPr>
          <w:noProof/>
        </w:rPr>
        <w:t>18</w:t>
      </w:r>
      <w:r w:rsidRPr="00EE204D">
        <w:rPr>
          <w:noProof/>
        </w:rPr>
        <w:tab/>
        <w:t>Purpose of this Part</w:t>
      </w:r>
      <w:r w:rsidRPr="00EE204D">
        <w:rPr>
          <w:noProof/>
        </w:rPr>
        <w:tab/>
      </w:r>
      <w:r w:rsidRPr="00EE204D">
        <w:rPr>
          <w:noProof/>
        </w:rPr>
        <w:fldChar w:fldCharType="begin"/>
      </w:r>
      <w:r w:rsidRPr="00EE204D">
        <w:rPr>
          <w:noProof/>
        </w:rPr>
        <w:instrText xml:space="preserve"> PAGEREF _Toc93938578 \h </w:instrText>
      </w:r>
      <w:r w:rsidRPr="00EE204D">
        <w:rPr>
          <w:noProof/>
        </w:rPr>
      </w:r>
      <w:r w:rsidRPr="00EE204D">
        <w:rPr>
          <w:noProof/>
        </w:rPr>
        <w:fldChar w:fldCharType="separate"/>
      </w:r>
      <w:r w:rsidR="007F7FF1">
        <w:rPr>
          <w:noProof/>
        </w:rPr>
        <w:t>9</w:t>
      </w:r>
      <w:r w:rsidRPr="00EE204D">
        <w:rPr>
          <w:noProof/>
        </w:rPr>
        <w:fldChar w:fldCharType="end"/>
      </w:r>
    </w:p>
    <w:p w14:paraId="3B6B3F3D" w14:textId="7C75D8DE" w:rsidR="007A46AA" w:rsidRPr="00EE204D" w:rsidRDefault="007A46AA">
      <w:pPr>
        <w:pStyle w:val="TOC3"/>
        <w:rPr>
          <w:rFonts w:asciiTheme="minorHAnsi" w:eastAsiaTheme="minorEastAsia" w:hAnsiTheme="minorHAnsi" w:cstheme="minorBidi"/>
          <w:b w:val="0"/>
          <w:noProof/>
          <w:kern w:val="0"/>
          <w:szCs w:val="22"/>
        </w:rPr>
      </w:pPr>
      <w:r w:rsidRPr="00EE204D">
        <w:rPr>
          <w:noProof/>
        </w:rPr>
        <w:t>Division 2—Mandatory integrity training</w:t>
      </w:r>
      <w:r w:rsidRPr="00EE204D">
        <w:rPr>
          <w:b w:val="0"/>
          <w:noProof/>
          <w:sz w:val="18"/>
        </w:rPr>
        <w:tab/>
      </w:r>
      <w:r w:rsidRPr="00EE204D">
        <w:rPr>
          <w:b w:val="0"/>
          <w:noProof/>
          <w:sz w:val="18"/>
        </w:rPr>
        <w:fldChar w:fldCharType="begin"/>
      </w:r>
      <w:r w:rsidRPr="00EE204D">
        <w:rPr>
          <w:b w:val="0"/>
          <w:noProof/>
          <w:sz w:val="18"/>
        </w:rPr>
        <w:instrText xml:space="preserve"> PAGEREF _Toc93938579 \h </w:instrText>
      </w:r>
      <w:r w:rsidRPr="00EE204D">
        <w:rPr>
          <w:b w:val="0"/>
          <w:noProof/>
          <w:sz w:val="18"/>
        </w:rPr>
      </w:r>
      <w:r w:rsidRPr="00EE204D">
        <w:rPr>
          <w:b w:val="0"/>
          <w:noProof/>
          <w:sz w:val="18"/>
        </w:rPr>
        <w:fldChar w:fldCharType="separate"/>
      </w:r>
      <w:r w:rsidR="007F7FF1">
        <w:rPr>
          <w:b w:val="0"/>
          <w:noProof/>
          <w:sz w:val="18"/>
        </w:rPr>
        <w:t>10</w:t>
      </w:r>
      <w:r w:rsidRPr="00EE204D">
        <w:rPr>
          <w:b w:val="0"/>
          <w:noProof/>
          <w:sz w:val="18"/>
        </w:rPr>
        <w:fldChar w:fldCharType="end"/>
      </w:r>
    </w:p>
    <w:p w14:paraId="1C65C940" w14:textId="3C09D263" w:rsidR="007A46AA" w:rsidRPr="00EE204D" w:rsidRDefault="007A46AA">
      <w:pPr>
        <w:pStyle w:val="TOC5"/>
        <w:rPr>
          <w:rFonts w:asciiTheme="minorHAnsi" w:eastAsiaTheme="minorEastAsia" w:hAnsiTheme="minorHAnsi" w:cstheme="minorBidi"/>
          <w:noProof/>
          <w:kern w:val="0"/>
          <w:sz w:val="22"/>
          <w:szCs w:val="22"/>
        </w:rPr>
      </w:pPr>
      <w:r w:rsidRPr="00EE204D">
        <w:rPr>
          <w:noProof/>
        </w:rPr>
        <w:t>19</w:t>
      </w:r>
      <w:r w:rsidRPr="00EE204D">
        <w:rPr>
          <w:noProof/>
        </w:rPr>
        <w:tab/>
        <w:t>Integrity training for APS employees</w:t>
      </w:r>
      <w:r w:rsidRPr="00EE204D">
        <w:rPr>
          <w:noProof/>
        </w:rPr>
        <w:tab/>
      </w:r>
      <w:r w:rsidRPr="00EE204D">
        <w:rPr>
          <w:noProof/>
        </w:rPr>
        <w:fldChar w:fldCharType="begin"/>
      </w:r>
      <w:r w:rsidRPr="00EE204D">
        <w:rPr>
          <w:noProof/>
        </w:rPr>
        <w:instrText xml:space="preserve"> PAGEREF _Toc93938580 \h </w:instrText>
      </w:r>
      <w:r w:rsidRPr="00EE204D">
        <w:rPr>
          <w:noProof/>
        </w:rPr>
      </w:r>
      <w:r w:rsidRPr="00EE204D">
        <w:rPr>
          <w:noProof/>
        </w:rPr>
        <w:fldChar w:fldCharType="separate"/>
      </w:r>
      <w:r w:rsidR="007F7FF1">
        <w:rPr>
          <w:noProof/>
        </w:rPr>
        <w:t>10</w:t>
      </w:r>
      <w:r w:rsidRPr="00EE204D">
        <w:rPr>
          <w:noProof/>
        </w:rPr>
        <w:fldChar w:fldCharType="end"/>
      </w:r>
    </w:p>
    <w:p w14:paraId="07E657AC" w14:textId="1F61E320" w:rsidR="007A46AA" w:rsidRPr="00EE204D" w:rsidRDefault="007A46AA">
      <w:pPr>
        <w:pStyle w:val="TOC3"/>
        <w:rPr>
          <w:rFonts w:asciiTheme="minorHAnsi" w:eastAsiaTheme="minorEastAsia" w:hAnsiTheme="minorHAnsi" w:cstheme="minorBidi"/>
          <w:b w:val="0"/>
          <w:noProof/>
          <w:kern w:val="0"/>
          <w:szCs w:val="22"/>
        </w:rPr>
      </w:pPr>
      <w:r w:rsidRPr="00EE204D">
        <w:rPr>
          <w:noProof/>
        </w:rPr>
        <w:t>Division 3—Consultation and reporting on non</w:t>
      </w:r>
      <w:r w:rsidR="00EE204D">
        <w:rPr>
          <w:noProof/>
        </w:rPr>
        <w:noBreakHyphen/>
      </w:r>
      <w:r w:rsidRPr="00EE204D">
        <w:rPr>
          <w:noProof/>
        </w:rPr>
        <w:t>disclosure and confidentiality provisions in agreements settling disputes about employment matters</w:t>
      </w:r>
      <w:r w:rsidRPr="00EE204D">
        <w:rPr>
          <w:b w:val="0"/>
          <w:noProof/>
          <w:sz w:val="18"/>
        </w:rPr>
        <w:tab/>
      </w:r>
      <w:r w:rsidRPr="00EE204D">
        <w:rPr>
          <w:b w:val="0"/>
          <w:noProof/>
          <w:sz w:val="18"/>
        </w:rPr>
        <w:fldChar w:fldCharType="begin"/>
      </w:r>
      <w:r w:rsidRPr="00EE204D">
        <w:rPr>
          <w:b w:val="0"/>
          <w:noProof/>
          <w:sz w:val="18"/>
        </w:rPr>
        <w:instrText xml:space="preserve"> PAGEREF _Toc93938581 \h </w:instrText>
      </w:r>
      <w:r w:rsidRPr="00EE204D">
        <w:rPr>
          <w:b w:val="0"/>
          <w:noProof/>
          <w:sz w:val="18"/>
        </w:rPr>
      </w:r>
      <w:r w:rsidRPr="00EE204D">
        <w:rPr>
          <w:b w:val="0"/>
          <w:noProof/>
          <w:sz w:val="18"/>
        </w:rPr>
        <w:fldChar w:fldCharType="separate"/>
      </w:r>
      <w:r w:rsidR="007F7FF1">
        <w:rPr>
          <w:b w:val="0"/>
          <w:noProof/>
          <w:sz w:val="18"/>
        </w:rPr>
        <w:t>11</w:t>
      </w:r>
      <w:r w:rsidRPr="00EE204D">
        <w:rPr>
          <w:b w:val="0"/>
          <w:noProof/>
          <w:sz w:val="18"/>
        </w:rPr>
        <w:fldChar w:fldCharType="end"/>
      </w:r>
    </w:p>
    <w:p w14:paraId="2ABE1689" w14:textId="52194E30" w:rsidR="007A46AA" w:rsidRPr="00EE204D" w:rsidRDefault="007A46AA">
      <w:pPr>
        <w:pStyle w:val="TOC5"/>
        <w:rPr>
          <w:rFonts w:asciiTheme="minorHAnsi" w:eastAsiaTheme="minorEastAsia" w:hAnsiTheme="minorHAnsi" w:cstheme="minorBidi"/>
          <w:noProof/>
          <w:kern w:val="0"/>
          <w:sz w:val="22"/>
          <w:szCs w:val="22"/>
        </w:rPr>
      </w:pPr>
      <w:r w:rsidRPr="00EE204D">
        <w:rPr>
          <w:noProof/>
        </w:rPr>
        <w:t>20</w:t>
      </w:r>
      <w:r w:rsidRPr="00EE204D">
        <w:rPr>
          <w:noProof/>
        </w:rPr>
        <w:tab/>
        <w:t>Consulting Commissioner before entering into agreement settling dispute about sexual harassment including non</w:t>
      </w:r>
      <w:r w:rsidR="00EE204D">
        <w:rPr>
          <w:noProof/>
        </w:rPr>
        <w:noBreakHyphen/>
      </w:r>
      <w:r w:rsidRPr="00EE204D">
        <w:rPr>
          <w:noProof/>
        </w:rPr>
        <w:t>disclosure or confidentiality provision</w:t>
      </w:r>
      <w:r w:rsidRPr="00EE204D">
        <w:rPr>
          <w:noProof/>
        </w:rPr>
        <w:tab/>
      </w:r>
      <w:r w:rsidRPr="00EE204D">
        <w:rPr>
          <w:noProof/>
        </w:rPr>
        <w:fldChar w:fldCharType="begin"/>
      </w:r>
      <w:r w:rsidRPr="00EE204D">
        <w:rPr>
          <w:noProof/>
        </w:rPr>
        <w:instrText xml:space="preserve"> PAGEREF _Toc93938582 \h </w:instrText>
      </w:r>
      <w:r w:rsidRPr="00EE204D">
        <w:rPr>
          <w:noProof/>
        </w:rPr>
      </w:r>
      <w:r w:rsidRPr="00EE204D">
        <w:rPr>
          <w:noProof/>
        </w:rPr>
        <w:fldChar w:fldCharType="separate"/>
      </w:r>
      <w:r w:rsidR="007F7FF1">
        <w:rPr>
          <w:noProof/>
        </w:rPr>
        <w:t>11</w:t>
      </w:r>
      <w:r w:rsidRPr="00EE204D">
        <w:rPr>
          <w:noProof/>
        </w:rPr>
        <w:fldChar w:fldCharType="end"/>
      </w:r>
    </w:p>
    <w:p w14:paraId="59735052" w14:textId="4538A724" w:rsidR="007A46AA" w:rsidRPr="00EE204D" w:rsidRDefault="007A46AA">
      <w:pPr>
        <w:pStyle w:val="TOC5"/>
        <w:rPr>
          <w:rFonts w:asciiTheme="minorHAnsi" w:eastAsiaTheme="minorEastAsia" w:hAnsiTheme="minorHAnsi" w:cstheme="minorBidi"/>
          <w:noProof/>
          <w:kern w:val="0"/>
          <w:sz w:val="22"/>
          <w:szCs w:val="22"/>
        </w:rPr>
      </w:pPr>
      <w:r w:rsidRPr="00EE204D">
        <w:rPr>
          <w:noProof/>
        </w:rPr>
        <w:t>21</w:t>
      </w:r>
      <w:r w:rsidRPr="00EE204D">
        <w:rPr>
          <w:noProof/>
        </w:rPr>
        <w:tab/>
        <w:t>Notifying the Commissioner of agreements that are for settling disputes about employment matters and include non</w:t>
      </w:r>
      <w:r w:rsidR="00EE204D">
        <w:rPr>
          <w:noProof/>
        </w:rPr>
        <w:noBreakHyphen/>
      </w:r>
      <w:r w:rsidRPr="00EE204D">
        <w:rPr>
          <w:noProof/>
        </w:rPr>
        <w:t>disclosure or confidentiality provisions</w:t>
      </w:r>
      <w:r w:rsidRPr="00EE204D">
        <w:rPr>
          <w:noProof/>
        </w:rPr>
        <w:tab/>
      </w:r>
      <w:r w:rsidRPr="00EE204D">
        <w:rPr>
          <w:noProof/>
        </w:rPr>
        <w:fldChar w:fldCharType="begin"/>
      </w:r>
      <w:r w:rsidRPr="00EE204D">
        <w:rPr>
          <w:noProof/>
        </w:rPr>
        <w:instrText xml:space="preserve"> PAGEREF _Toc93938583 \h </w:instrText>
      </w:r>
      <w:r w:rsidRPr="00EE204D">
        <w:rPr>
          <w:noProof/>
        </w:rPr>
      </w:r>
      <w:r w:rsidRPr="00EE204D">
        <w:rPr>
          <w:noProof/>
        </w:rPr>
        <w:fldChar w:fldCharType="separate"/>
      </w:r>
      <w:r w:rsidR="007F7FF1">
        <w:rPr>
          <w:noProof/>
        </w:rPr>
        <w:t>11</w:t>
      </w:r>
      <w:r w:rsidRPr="00EE204D">
        <w:rPr>
          <w:noProof/>
        </w:rPr>
        <w:fldChar w:fldCharType="end"/>
      </w:r>
    </w:p>
    <w:p w14:paraId="37DD4FBA" w14:textId="6BCD8DE9" w:rsidR="007A46AA" w:rsidRPr="00EE204D" w:rsidRDefault="007A46AA">
      <w:pPr>
        <w:pStyle w:val="TOC2"/>
        <w:rPr>
          <w:rFonts w:asciiTheme="minorHAnsi" w:eastAsiaTheme="minorEastAsia" w:hAnsiTheme="minorHAnsi" w:cstheme="minorBidi"/>
          <w:b w:val="0"/>
          <w:noProof/>
          <w:kern w:val="0"/>
          <w:sz w:val="22"/>
          <w:szCs w:val="22"/>
        </w:rPr>
      </w:pPr>
      <w:r w:rsidRPr="00EE204D">
        <w:rPr>
          <w:noProof/>
        </w:rPr>
        <w:t>Part 4—Recruitment and selection</w:t>
      </w:r>
      <w:r w:rsidRPr="00EE204D">
        <w:rPr>
          <w:b w:val="0"/>
          <w:noProof/>
          <w:sz w:val="18"/>
        </w:rPr>
        <w:tab/>
      </w:r>
      <w:r w:rsidRPr="00EE204D">
        <w:rPr>
          <w:b w:val="0"/>
          <w:noProof/>
          <w:sz w:val="18"/>
        </w:rPr>
        <w:fldChar w:fldCharType="begin"/>
      </w:r>
      <w:r w:rsidRPr="00EE204D">
        <w:rPr>
          <w:b w:val="0"/>
          <w:noProof/>
          <w:sz w:val="18"/>
        </w:rPr>
        <w:instrText xml:space="preserve"> PAGEREF _Toc93938584 \h </w:instrText>
      </w:r>
      <w:r w:rsidRPr="00EE204D">
        <w:rPr>
          <w:b w:val="0"/>
          <w:noProof/>
          <w:sz w:val="18"/>
        </w:rPr>
      </w:r>
      <w:r w:rsidRPr="00EE204D">
        <w:rPr>
          <w:b w:val="0"/>
          <w:noProof/>
          <w:sz w:val="18"/>
        </w:rPr>
        <w:fldChar w:fldCharType="separate"/>
      </w:r>
      <w:r w:rsidR="007F7FF1">
        <w:rPr>
          <w:b w:val="0"/>
          <w:noProof/>
          <w:sz w:val="18"/>
        </w:rPr>
        <w:t>12</w:t>
      </w:r>
      <w:r w:rsidRPr="00EE204D">
        <w:rPr>
          <w:b w:val="0"/>
          <w:noProof/>
          <w:sz w:val="18"/>
        </w:rPr>
        <w:fldChar w:fldCharType="end"/>
      </w:r>
    </w:p>
    <w:p w14:paraId="404868AA" w14:textId="301EB58B" w:rsidR="007A46AA" w:rsidRPr="00EE204D" w:rsidRDefault="007A46AA">
      <w:pPr>
        <w:pStyle w:val="TOC3"/>
        <w:rPr>
          <w:rFonts w:asciiTheme="minorHAnsi" w:eastAsiaTheme="minorEastAsia" w:hAnsiTheme="minorHAnsi" w:cstheme="minorBidi"/>
          <w:b w:val="0"/>
          <w:noProof/>
          <w:kern w:val="0"/>
          <w:szCs w:val="22"/>
        </w:rPr>
      </w:pPr>
      <w:r w:rsidRPr="00EE204D">
        <w:rPr>
          <w:noProof/>
        </w:rPr>
        <w:t>Division 1—Upholding APS Employment Principle 10A(1)(c)</w:t>
      </w:r>
      <w:r w:rsidRPr="00EE204D">
        <w:rPr>
          <w:b w:val="0"/>
          <w:noProof/>
          <w:sz w:val="18"/>
        </w:rPr>
        <w:tab/>
      </w:r>
      <w:r w:rsidRPr="00EE204D">
        <w:rPr>
          <w:b w:val="0"/>
          <w:noProof/>
          <w:sz w:val="18"/>
        </w:rPr>
        <w:fldChar w:fldCharType="begin"/>
      </w:r>
      <w:r w:rsidRPr="00EE204D">
        <w:rPr>
          <w:b w:val="0"/>
          <w:noProof/>
          <w:sz w:val="18"/>
        </w:rPr>
        <w:instrText xml:space="preserve"> PAGEREF _Toc93938585 \h </w:instrText>
      </w:r>
      <w:r w:rsidRPr="00EE204D">
        <w:rPr>
          <w:b w:val="0"/>
          <w:noProof/>
          <w:sz w:val="18"/>
        </w:rPr>
      </w:r>
      <w:r w:rsidRPr="00EE204D">
        <w:rPr>
          <w:b w:val="0"/>
          <w:noProof/>
          <w:sz w:val="18"/>
        </w:rPr>
        <w:fldChar w:fldCharType="separate"/>
      </w:r>
      <w:r w:rsidR="007F7FF1">
        <w:rPr>
          <w:b w:val="0"/>
          <w:noProof/>
          <w:sz w:val="18"/>
        </w:rPr>
        <w:t>12</w:t>
      </w:r>
      <w:r w:rsidRPr="00EE204D">
        <w:rPr>
          <w:b w:val="0"/>
          <w:noProof/>
          <w:sz w:val="18"/>
        </w:rPr>
        <w:fldChar w:fldCharType="end"/>
      </w:r>
    </w:p>
    <w:p w14:paraId="34E41049" w14:textId="745A2E40" w:rsidR="007A46AA" w:rsidRPr="00EE204D" w:rsidRDefault="007A46AA">
      <w:pPr>
        <w:pStyle w:val="TOC4"/>
        <w:rPr>
          <w:rFonts w:asciiTheme="minorHAnsi" w:eastAsiaTheme="minorEastAsia" w:hAnsiTheme="minorHAnsi" w:cstheme="minorBidi"/>
          <w:b w:val="0"/>
          <w:noProof/>
          <w:kern w:val="0"/>
          <w:sz w:val="22"/>
          <w:szCs w:val="22"/>
        </w:rPr>
      </w:pPr>
      <w:r w:rsidRPr="00EE204D">
        <w:rPr>
          <w:noProof/>
        </w:rPr>
        <w:t>Subdivision A—Introduction</w:t>
      </w:r>
      <w:r w:rsidRPr="00EE204D">
        <w:rPr>
          <w:b w:val="0"/>
          <w:noProof/>
          <w:sz w:val="18"/>
        </w:rPr>
        <w:tab/>
      </w:r>
      <w:r w:rsidRPr="00EE204D">
        <w:rPr>
          <w:b w:val="0"/>
          <w:noProof/>
          <w:sz w:val="18"/>
        </w:rPr>
        <w:fldChar w:fldCharType="begin"/>
      </w:r>
      <w:r w:rsidRPr="00EE204D">
        <w:rPr>
          <w:b w:val="0"/>
          <w:noProof/>
          <w:sz w:val="18"/>
        </w:rPr>
        <w:instrText xml:space="preserve"> PAGEREF _Toc93938586 \h </w:instrText>
      </w:r>
      <w:r w:rsidRPr="00EE204D">
        <w:rPr>
          <w:b w:val="0"/>
          <w:noProof/>
          <w:sz w:val="18"/>
        </w:rPr>
      </w:r>
      <w:r w:rsidRPr="00EE204D">
        <w:rPr>
          <w:b w:val="0"/>
          <w:noProof/>
          <w:sz w:val="18"/>
        </w:rPr>
        <w:fldChar w:fldCharType="separate"/>
      </w:r>
      <w:r w:rsidR="007F7FF1">
        <w:rPr>
          <w:b w:val="0"/>
          <w:noProof/>
          <w:sz w:val="18"/>
        </w:rPr>
        <w:t>12</w:t>
      </w:r>
      <w:r w:rsidRPr="00EE204D">
        <w:rPr>
          <w:b w:val="0"/>
          <w:noProof/>
          <w:sz w:val="18"/>
        </w:rPr>
        <w:fldChar w:fldCharType="end"/>
      </w:r>
    </w:p>
    <w:p w14:paraId="2C5181C9" w14:textId="09343E59" w:rsidR="007A46AA" w:rsidRPr="00EE204D" w:rsidRDefault="007A46AA">
      <w:pPr>
        <w:pStyle w:val="TOC5"/>
        <w:rPr>
          <w:rFonts w:asciiTheme="minorHAnsi" w:eastAsiaTheme="minorEastAsia" w:hAnsiTheme="minorHAnsi" w:cstheme="minorBidi"/>
          <w:noProof/>
          <w:kern w:val="0"/>
          <w:sz w:val="22"/>
          <w:szCs w:val="22"/>
        </w:rPr>
      </w:pPr>
      <w:r w:rsidRPr="00EE204D">
        <w:rPr>
          <w:noProof/>
        </w:rPr>
        <w:t>22</w:t>
      </w:r>
      <w:r w:rsidRPr="00EE204D">
        <w:rPr>
          <w:noProof/>
        </w:rPr>
        <w:tab/>
        <w:t>Purpose of this Division</w:t>
      </w:r>
      <w:r w:rsidRPr="00EE204D">
        <w:rPr>
          <w:noProof/>
        </w:rPr>
        <w:tab/>
      </w:r>
      <w:r w:rsidRPr="00EE204D">
        <w:rPr>
          <w:noProof/>
        </w:rPr>
        <w:fldChar w:fldCharType="begin"/>
      </w:r>
      <w:r w:rsidRPr="00EE204D">
        <w:rPr>
          <w:noProof/>
        </w:rPr>
        <w:instrText xml:space="preserve"> PAGEREF _Toc93938587 \h </w:instrText>
      </w:r>
      <w:r w:rsidRPr="00EE204D">
        <w:rPr>
          <w:noProof/>
        </w:rPr>
      </w:r>
      <w:r w:rsidRPr="00EE204D">
        <w:rPr>
          <w:noProof/>
        </w:rPr>
        <w:fldChar w:fldCharType="separate"/>
      </w:r>
      <w:r w:rsidR="007F7FF1">
        <w:rPr>
          <w:noProof/>
        </w:rPr>
        <w:t>12</w:t>
      </w:r>
      <w:r w:rsidRPr="00EE204D">
        <w:rPr>
          <w:noProof/>
        </w:rPr>
        <w:fldChar w:fldCharType="end"/>
      </w:r>
    </w:p>
    <w:p w14:paraId="4DECB783" w14:textId="5F826134" w:rsidR="007A46AA" w:rsidRPr="00EE204D" w:rsidRDefault="007A46AA">
      <w:pPr>
        <w:pStyle w:val="TOC5"/>
        <w:rPr>
          <w:rFonts w:asciiTheme="minorHAnsi" w:eastAsiaTheme="minorEastAsia" w:hAnsiTheme="minorHAnsi" w:cstheme="minorBidi"/>
          <w:noProof/>
          <w:kern w:val="0"/>
          <w:sz w:val="22"/>
          <w:szCs w:val="22"/>
        </w:rPr>
      </w:pPr>
      <w:r w:rsidRPr="00EE204D">
        <w:rPr>
          <w:noProof/>
        </w:rPr>
        <w:t>23</w:t>
      </w:r>
      <w:r w:rsidRPr="00EE204D">
        <w:rPr>
          <w:noProof/>
        </w:rPr>
        <w:tab/>
        <w:t>How an Agency Head upholds APS Employment Principle 10A(1)(c)</w:t>
      </w:r>
      <w:r w:rsidRPr="00EE204D">
        <w:rPr>
          <w:noProof/>
        </w:rPr>
        <w:tab/>
      </w:r>
      <w:r w:rsidRPr="00EE204D">
        <w:rPr>
          <w:noProof/>
        </w:rPr>
        <w:fldChar w:fldCharType="begin"/>
      </w:r>
      <w:r w:rsidRPr="00EE204D">
        <w:rPr>
          <w:noProof/>
        </w:rPr>
        <w:instrText xml:space="preserve"> PAGEREF _Toc93938588 \h </w:instrText>
      </w:r>
      <w:r w:rsidRPr="00EE204D">
        <w:rPr>
          <w:noProof/>
        </w:rPr>
      </w:r>
      <w:r w:rsidRPr="00EE204D">
        <w:rPr>
          <w:noProof/>
        </w:rPr>
        <w:fldChar w:fldCharType="separate"/>
      </w:r>
      <w:r w:rsidR="007F7FF1">
        <w:rPr>
          <w:noProof/>
        </w:rPr>
        <w:t>12</w:t>
      </w:r>
      <w:r w:rsidRPr="00EE204D">
        <w:rPr>
          <w:noProof/>
        </w:rPr>
        <w:fldChar w:fldCharType="end"/>
      </w:r>
    </w:p>
    <w:p w14:paraId="0D48FEF9" w14:textId="2487C03B" w:rsidR="007A46AA" w:rsidRPr="00EE204D" w:rsidRDefault="007A46AA">
      <w:pPr>
        <w:pStyle w:val="TOC4"/>
        <w:rPr>
          <w:rFonts w:asciiTheme="minorHAnsi" w:eastAsiaTheme="minorEastAsia" w:hAnsiTheme="minorHAnsi" w:cstheme="minorBidi"/>
          <w:b w:val="0"/>
          <w:noProof/>
          <w:kern w:val="0"/>
          <w:sz w:val="22"/>
          <w:szCs w:val="22"/>
        </w:rPr>
      </w:pPr>
      <w:r w:rsidRPr="00EE204D">
        <w:rPr>
          <w:noProof/>
        </w:rPr>
        <w:t>Subdivision B—Merit</w:t>
      </w:r>
      <w:r w:rsidR="00EE204D">
        <w:rPr>
          <w:noProof/>
        </w:rPr>
        <w:noBreakHyphen/>
      </w:r>
      <w:r w:rsidRPr="00EE204D">
        <w:rPr>
          <w:noProof/>
        </w:rPr>
        <w:t>based selection processes</w:t>
      </w:r>
      <w:r w:rsidRPr="00EE204D">
        <w:rPr>
          <w:b w:val="0"/>
          <w:noProof/>
          <w:sz w:val="18"/>
        </w:rPr>
        <w:tab/>
      </w:r>
      <w:r w:rsidRPr="00EE204D">
        <w:rPr>
          <w:b w:val="0"/>
          <w:noProof/>
          <w:sz w:val="18"/>
        </w:rPr>
        <w:fldChar w:fldCharType="begin"/>
      </w:r>
      <w:r w:rsidRPr="00EE204D">
        <w:rPr>
          <w:b w:val="0"/>
          <w:noProof/>
          <w:sz w:val="18"/>
        </w:rPr>
        <w:instrText xml:space="preserve"> PAGEREF _Toc93938589 \h </w:instrText>
      </w:r>
      <w:r w:rsidRPr="00EE204D">
        <w:rPr>
          <w:b w:val="0"/>
          <w:noProof/>
          <w:sz w:val="18"/>
        </w:rPr>
      </w:r>
      <w:r w:rsidRPr="00EE204D">
        <w:rPr>
          <w:b w:val="0"/>
          <w:noProof/>
          <w:sz w:val="18"/>
        </w:rPr>
        <w:fldChar w:fldCharType="separate"/>
      </w:r>
      <w:r w:rsidR="007F7FF1">
        <w:rPr>
          <w:b w:val="0"/>
          <w:noProof/>
          <w:sz w:val="18"/>
        </w:rPr>
        <w:t>12</w:t>
      </w:r>
      <w:r w:rsidRPr="00EE204D">
        <w:rPr>
          <w:b w:val="0"/>
          <w:noProof/>
          <w:sz w:val="18"/>
        </w:rPr>
        <w:fldChar w:fldCharType="end"/>
      </w:r>
    </w:p>
    <w:p w14:paraId="446A5CE4" w14:textId="4E9A9E5F" w:rsidR="007A46AA" w:rsidRPr="00EE204D" w:rsidRDefault="007A46AA">
      <w:pPr>
        <w:pStyle w:val="TOC5"/>
        <w:rPr>
          <w:rFonts w:asciiTheme="minorHAnsi" w:eastAsiaTheme="minorEastAsia" w:hAnsiTheme="minorHAnsi" w:cstheme="minorBidi"/>
          <w:noProof/>
          <w:kern w:val="0"/>
          <w:sz w:val="22"/>
          <w:szCs w:val="22"/>
        </w:rPr>
      </w:pPr>
      <w:r w:rsidRPr="00EE204D">
        <w:rPr>
          <w:noProof/>
        </w:rPr>
        <w:t>24</w:t>
      </w:r>
      <w:r w:rsidRPr="00EE204D">
        <w:rPr>
          <w:noProof/>
        </w:rPr>
        <w:tab/>
        <w:t>Merit</w:t>
      </w:r>
      <w:r w:rsidR="00EE204D">
        <w:rPr>
          <w:noProof/>
        </w:rPr>
        <w:noBreakHyphen/>
      </w:r>
      <w:r w:rsidRPr="00EE204D">
        <w:rPr>
          <w:noProof/>
        </w:rPr>
        <w:t>based selection process for engagement or promotion</w:t>
      </w:r>
      <w:r w:rsidRPr="00EE204D">
        <w:rPr>
          <w:noProof/>
        </w:rPr>
        <w:tab/>
      </w:r>
      <w:r w:rsidRPr="00EE204D">
        <w:rPr>
          <w:noProof/>
        </w:rPr>
        <w:fldChar w:fldCharType="begin"/>
      </w:r>
      <w:r w:rsidRPr="00EE204D">
        <w:rPr>
          <w:noProof/>
        </w:rPr>
        <w:instrText xml:space="preserve"> PAGEREF _Toc93938590 \h </w:instrText>
      </w:r>
      <w:r w:rsidRPr="00EE204D">
        <w:rPr>
          <w:noProof/>
        </w:rPr>
      </w:r>
      <w:r w:rsidRPr="00EE204D">
        <w:rPr>
          <w:noProof/>
        </w:rPr>
        <w:fldChar w:fldCharType="separate"/>
      </w:r>
      <w:r w:rsidR="007F7FF1">
        <w:rPr>
          <w:noProof/>
        </w:rPr>
        <w:t>12</w:t>
      </w:r>
      <w:r w:rsidRPr="00EE204D">
        <w:rPr>
          <w:noProof/>
        </w:rPr>
        <w:fldChar w:fldCharType="end"/>
      </w:r>
    </w:p>
    <w:p w14:paraId="3F7A66C7" w14:textId="3BDF1C3C" w:rsidR="007A46AA" w:rsidRPr="00EE204D" w:rsidRDefault="007A46AA">
      <w:pPr>
        <w:pStyle w:val="TOC5"/>
        <w:rPr>
          <w:rFonts w:asciiTheme="minorHAnsi" w:eastAsiaTheme="minorEastAsia" w:hAnsiTheme="minorHAnsi" w:cstheme="minorBidi"/>
          <w:noProof/>
          <w:kern w:val="0"/>
          <w:sz w:val="22"/>
          <w:szCs w:val="22"/>
        </w:rPr>
      </w:pPr>
      <w:r w:rsidRPr="00EE204D">
        <w:rPr>
          <w:noProof/>
        </w:rPr>
        <w:t>25</w:t>
      </w:r>
      <w:r w:rsidRPr="00EE204D">
        <w:rPr>
          <w:noProof/>
        </w:rPr>
        <w:tab/>
        <w:t>Notification of vacancy in the Public Service Gazette</w:t>
      </w:r>
      <w:r w:rsidRPr="00EE204D">
        <w:rPr>
          <w:noProof/>
        </w:rPr>
        <w:tab/>
      </w:r>
      <w:r w:rsidRPr="00EE204D">
        <w:rPr>
          <w:noProof/>
        </w:rPr>
        <w:fldChar w:fldCharType="begin"/>
      </w:r>
      <w:r w:rsidRPr="00EE204D">
        <w:rPr>
          <w:noProof/>
        </w:rPr>
        <w:instrText xml:space="preserve"> PAGEREF _Toc93938591 \h </w:instrText>
      </w:r>
      <w:r w:rsidRPr="00EE204D">
        <w:rPr>
          <w:noProof/>
        </w:rPr>
      </w:r>
      <w:r w:rsidRPr="00EE204D">
        <w:rPr>
          <w:noProof/>
        </w:rPr>
        <w:fldChar w:fldCharType="separate"/>
      </w:r>
      <w:r w:rsidR="007F7FF1">
        <w:rPr>
          <w:noProof/>
        </w:rPr>
        <w:t>13</w:t>
      </w:r>
      <w:r w:rsidRPr="00EE204D">
        <w:rPr>
          <w:noProof/>
        </w:rPr>
        <w:fldChar w:fldCharType="end"/>
      </w:r>
    </w:p>
    <w:p w14:paraId="55C5B2DD" w14:textId="4D9AF89A" w:rsidR="007A46AA" w:rsidRPr="00EE204D" w:rsidRDefault="007A46AA">
      <w:pPr>
        <w:pStyle w:val="TOC5"/>
        <w:rPr>
          <w:rFonts w:asciiTheme="minorHAnsi" w:eastAsiaTheme="minorEastAsia" w:hAnsiTheme="minorHAnsi" w:cstheme="minorBidi"/>
          <w:noProof/>
          <w:kern w:val="0"/>
          <w:sz w:val="22"/>
          <w:szCs w:val="22"/>
        </w:rPr>
      </w:pPr>
      <w:r w:rsidRPr="00EE204D">
        <w:rPr>
          <w:noProof/>
        </w:rPr>
        <w:t>26</w:t>
      </w:r>
      <w:r w:rsidRPr="00EE204D">
        <w:rPr>
          <w:noProof/>
        </w:rPr>
        <w:tab/>
        <w:t>Additional requirements for SES engagement or promotion decisions</w:t>
      </w:r>
      <w:r w:rsidRPr="00EE204D">
        <w:rPr>
          <w:noProof/>
        </w:rPr>
        <w:tab/>
      </w:r>
      <w:r w:rsidRPr="00EE204D">
        <w:rPr>
          <w:noProof/>
        </w:rPr>
        <w:fldChar w:fldCharType="begin"/>
      </w:r>
      <w:r w:rsidRPr="00EE204D">
        <w:rPr>
          <w:noProof/>
        </w:rPr>
        <w:instrText xml:space="preserve"> PAGEREF _Toc93938592 \h </w:instrText>
      </w:r>
      <w:r w:rsidRPr="00EE204D">
        <w:rPr>
          <w:noProof/>
        </w:rPr>
      </w:r>
      <w:r w:rsidRPr="00EE204D">
        <w:rPr>
          <w:noProof/>
        </w:rPr>
        <w:fldChar w:fldCharType="separate"/>
      </w:r>
      <w:r w:rsidR="007F7FF1">
        <w:rPr>
          <w:noProof/>
        </w:rPr>
        <w:t>14</w:t>
      </w:r>
      <w:r w:rsidRPr="00EE204D">
        <w:rPr>
          <w:noProof/>
        </w:rPr>
        <w:fldChar w:fldCharType="end"/>
      </w:r>
    </w:p>
    <w:p w14:paraId="1C6BA892" w14:textId="2D94F166" w:rsidR="007A46AA" w:rsidRPr="00EE204D" w:rsidRDefault="007A46AA">
      <w:pPr>
        <w:pStyle w:val="TOC4"/>
        <w:rPr>
          <w:rFonts w:asciiTheme="minorHAnsi" w:eastAsiaTheme="minorEastAsia" w:hAnsiTheme="minorHAnsi" w:cstheme="minorBidi"/>
          <w:b w:val="0"/>
          <w:noProof/>
          <w:kern w:val="0"/>
          <w:sz w:val="22"/>
          <w:szCs w:val="22"/>
        </w:rPr>
      </w:pPr>
      <w:r w:rsidRPr="00EE204D">
        <w:rPr>
          <w:noProof/>
        </w:rPr>
        <w:lastRenderedPageBreak/>
        <w:t>Subdivision C—Engagement and promotion in certain circumstances</w:t>
      </w:r>
      <w:r w:rsidRPr="00EE204D">
        <w:rPr>
          <w:b w:val="0"/>
          <w:noProof/>
          <w:sz w:val="18"/>
        </w:rPr>
        <w:tab/>
      </w:r>
      <w:r w:rsidRPr="00EE204D">
        <w:rPr>
          <w:b w:val="0"/>
          <w:noProof/>
          <w:sz w:val="18"/>
        </w:rPr>
        <w:fldChar w:fldCharType="begin"/>
      </w:r>
      <w:r w:rsidRPr="00EE204D">
        <w:rPr>
          <w:b w:val="0"/>
          <w:noProof/>
          <w:sz w:val="18"/>
        </w:rPr>
        <w:instrText xml:space="preserve"> PAGEREF _Toc93938593 \h </w:instrText>
      </w:r>
      <w:r w:rsidRPr="00EE204D">
        <w:rPr>
          <w:b w:val="0"/>
          <w:noProof/>
          <w:sz w:val="18"/>
        </w:rPr>
      </w:r>
      <w:r w:rsidRPr="00EE204D">
        <w:rPr>
          <w:b w:val="0"/>
          <w:noProof/>
          <w:sz w:val="18"/>
        </w:rPr>
        <w:fldChar w:fldCharType="separate"/>
      </w:r>
      <w:r w:rsidR="007F7FF1">
        <w:rPr>
          <w:b w:val="0"/>
          <w:noProof/>
          <w:sz w:val="18"/>
        </w:rPr>
        <w:t>14</w:t>
      </w:r>
      <w:r w:rsidRPr="00EE204D">
        <w:rPr>
          <w:b w:val="0"/>
          <w:noProof/>
          <w:sz w:val="18"/>
        </w:rPr>
        <w:fldChar w:fldCharType="end"/>
      </w:r>
    </w:p>
    <w:p w14:paraId="692EAC2C" w14:textId="2D2CDA13" w:rsidR="007A46AA" w:rsidRPr="00EE204D" w:rsidRDefault="007A46AA">
      <w:pPr>
        <w:pStyle w:val="TOC5"/>
        <w:rPr>
          <w:rFonts w:asciiTheme="minorHAnsi" w:eastAsiaTheme="minorEastAsia" w:hAnsiTheme="minorHAnsi" w:cstheme="minorBidi"/>
          <w:noProof/>
          <w:kern w:val="0"/>
          <w:sz w:val="22"/>
          <w:szCs w:val="22"/>
        </w:rPr>
      </w:pPr>
      <w:r w:rsidRPr="00EE204D">
        <w:rPr>
          <w:noProof/>
        </w:rPr>
        <w:t>27</w:t>
      </w:r>
      <w:r w:rsidRPr="00EE204D">
        <w:rPr>
          <w:noProof/>
        </w:rPr>
        <w:tab/>
        <w:t>Engagement on a short</w:t>
      </w:r>
      <w:r w:rsidR="00EE204D">
        <w:rPr>
          <w:noProof/>
        </w:rPr>
        <w:noBreakHyphen/>
      </w:r>
      <w:r w:rsidRPr="00EE204D">
        <w:rPr>
          <w:noProof/>
        </w:rPr>
        <w:t>term, irregular or intermittent basis</w:t>
      </w:r>
      <w:r w:rsidRPr="00EE204D">
        <w:rPr>
          <w:noProof/>
        </w:rPr>
        <w:tab/>
      </w:r>
      <w:r w:rsidRPr="00EE204D">
        <w:rPr>
          <w:noProof/>
        </w:rPr>
        <w:fldChar w:fldCharType="begin"/>
      </w:r>
      <w:r w:rsidRPr="00EE204D">
        <w:rPr>
          <w:noProof/>
        </w:rPr>
        <w:instrText xml:space="preserve"> PAGEREF _Toc93938594 \h </w:instrText>
      </w:r>
      <w:r w:rsidRPr="00EE204D">
        <w:rPr>
          <w:noProof/>
        </w:rPr>
      </w:r>
      <w:r w:rsidRPr="00EE204D">
        <w:rPr>
          <w:noProof/>
        </w:rPr>
        <w:fldChar w:fldCharType="separate"/>
      </w:r>
      <w:r w:rsidR="007F7FF1">
        <w:rPr>
          <w:noProof/>
        </w:rPr>
        <w:t>14</w:t>
      </w:r>
      <w:r w:rsidRPr="00EE204D">
        <w:rPr>
          <w:noProof/>
        </w:rPr>
        <w:fldChar w:fldCharType="end"/>
      </w:r>
    </w:p>
    <w:p w14:paraId="3E900A99" w14:textId="7FD3DA4B" w:rsidR="007A46AA" w:rsidRPr="00EE204D" w:rsidRDefault="007A46AA">
      <w:pPr>
        <w:pStyle w:val="TOC5"/>
        <w:rPr>
          <w:rFonts w:asciiTheme="minorHAnsi" w:eastAsiaTheme="minorEastAsia" w:hAnsiTheme="minorHAnsi" w:cstheme="minorBidi"/>
          <w:noProof/>
          <w:kern w:val="0"/>
          <w:sz w:val="22"/>
          <w:szCs w:val="22"/>
        </w:rPr>
      </w:pPr>
      <w:r w:rsidRPr="00EE204D">
        <w:rPr>
          <w:noProof/>
        </w:rPr>
        <w:t>28</w:t>
      </w:r>
      <w:r w:rsidRPr="00EE204D">
        <w:rPr>
          <w:noProof/>
        </w:rPr>
        <w:tab/>
        <w:t>Engagement of person from State or Territory jurisdiction</w:t>
      </w:r>
      <w:r w:rsidRPr="00EE204D">
        <w:rPr>
          <w:noProof/>
        </w:rPr>
        <w:tab/>
      </w:r>
      <w:r w:rsidRPr="00EE204D">
        <w:rPr>
          <w:noProof/>
        </w:rPr>
        <w:fldChar w:fldCharType="begin"/>
      </w:r>
      <w:r w:rsidRPr="00EE204D">
        <w:rPr>
          <w:noProof/>
        </w:rPr>
        <w:instrText xml:space="preserve"> PAGEREF _Toc93938595 \h </w:instrText>
      </w:r>
      <w:r w:rsidRPr="00EE204D">
        <w:rPr>
          <w:noProof/>
        </w:rPr>
      </w:r>
      <w:r w:rsidRPr="00EE204D">
        <w:rPr>
          <w:noProof/>
        </w:rPr>
        <w:fldChar w:fldCharType="separate"/>
      </w:r>
      <w:r w:rsidR="007F7FF1">
        <w:rPr>
          <w:noProof/>
        </w:rPr>
        <w:t>15</w:t>
      </w:r>
      <w:r w:rsidRPr="00EE204D">
        <w:rPr>
          <w:noProof/>
        </w:rPr>
        <w:fldChar w:fldCharType="end"/>
      </w:r>
    </w:p>
    <w:p w14:paraId="36F357AA" w14:textId="7930CA47" w:rsidR="007A46AA" w:rsidRPr="00EE204D" w:rsidRDefault="007A46AA">
      <w:pPr>
        <w:pStyle w:val="TOC5"/>
        <w:rPr>
          <w:rFonts w:asciiTheme="minorHAnsi" w:eastAsiaTheme="minorEastAsia" w:hAnsiTheme="minorHAnsi" w:cstheme="minorBidi"/>
          <w:noProof/>
          <w:kern w:val="0"/>
          <w:sz w:val="22"/>
          <w:szCs w:val="22"/>
        </w:rPr>
      </w:pPr>
      <w:r w:rsidRPr="00EE204D">
        <w:rPr>
          <w:noProof/>
        </w:rPr>
        <w:t>29</w:t>
      </w:r>
      <w:r w:rsidRPr="00EE204D">
        <w:rPr>
          <w:noProof/>
        </w:rPr>
        <w:tab/>
        <w:t>Engagement of ongoing APS employee as non</w:t>
      </w:r>
      <w:r w:rsidR="00EE204D">
        <w:rPr>
          <w:noProof/>
        </w:rPr>
        <w:noBreakHyphen/>
      </w:r>
      <w:r w:rsidRPr="00EE204D">
        <w:rPr>
          <w:noProof/>
        </w:rPr>
        <w:t>ongoing APS employee</w:t>
      </w:r>
      <w:r w:rsidRPr="00EE204D">
        <w:rPr>
          <w:noProof/>
        </w:rPr>
        <w:tab/>
      </w:r>
      <w:r w:rsidRPr="00EE204D">
        <w:rPr>
          <w:noProof/>
        </w:rPr>
        <w:fldChar w:fldCharType="begin"/>
      </w:r>
      <w:r w:rsidRPr="00EE204D">
        <w:rPr>
          <w:noProof/>
        </w:rPr>
        <w:instrText xml:space="preserve"> PAGEREF _Toc93938596 \h </w:instrText>
      </w:r>
      <w:r w:rsidRPr="00EE204D">
        <w:rPr>
          <w:noProof/>
        </w:rPr>
      </w:r>
      <w:r w:rsidRPr="00EE204D">
        <w:rPr>
          <w:noProof/>
        </w:rPr>
        <w:fldChar w:fldCharType="separate"/>
      </w:r>
      <w:r w:rsidR="007F7FF1">
        <w:rPr>
          <w:noProof/>
        </w:rPr>
        <w:t>15</w:t>
      </w:r>
      <w:r w:rsidRPr="00EE204D">
        <w:rPr>
          <w:noProof/>
        </w:rPr>
        <w:fldChar w:fldCharType="end"/>
      </w:r>
    </w:p>
    <w:p w14:paraId="3076E48F" w14:textId="55AB6D8F" w:rsidR="007A46AA" w:rsidRPr="00EE204D" w:rsidRDefault="007A46AA">
      <w:pPr>
        <w:pStyle w:val="TOC5"/>
        <w:rPr>
          <w:rFonts w:asciiTheme="minorHAnsi" w:eastAsiaTheme="minorEastAsia" w:hAnsiTheme="minorHAnsi" w:cstheme="minorBidi"/>
          <w:noProof/>
          <w:kern w:val="0"/>
          <w:sz w:val="22"/>
          <w:szCs w:val="22"/>
        </w:rPr>
      </w:pPr>
      <w:r w:rsidRPr="00EE204D">
        <w:rPr>
          <w:noProof/>
        </w:rPr>
        <w:t>30</w:t>
      </w:r>
      <w:r w:rsidRPr="00EE204D">
        <w:rPr>
          <w:noProof/>
        </w:rPr>
        <w:tab/>
        <w:t>Engagement of non</w:t>
      </w:r>
      <w:r w:rsidR="00EE204D">
        <w:rPr>
          <w:noProof/>
        </w:rPr>
        <w:noBreakHyphen/>
      </w:r>
      <w:r w:rsidRPr="00EE204D">
        <w:rPr>
          <w:noProof/>
        </w:rPr>
        <w:t>ongoing APS employee as ongoing employee in exceptional circumstances</w:t>
      </w:r>
      <w:r w:rsidRPr="00EE204D">
        <w:rPr>
          <w:noProof/>
        </w:rPr>
        <w:tab/>
      </w:r>
      <w:r w:rsidRPr="00EE204D">
        <w:rPr>
          <w:noProof/>
        </w:rPr>
        <w:fldChar w:fldCharType="begin"/>
      </w:r>
      <w:r w:rsidRPr="00EE204D">
        <w:rPr>
          <w:noProof/>
        </w:rPr>
        <w:instrText xml:space="preserve"> PAGEREF _Toc93938597 \h </w:instrText>
      </w:r>
      <w:r w:rsidRPr="00EE204D">
        <w:rPr>
          <w:noProof/>
        </w:rPr>
      </w:r>
      <w:r w:rsidRPr="00EE204D">
        <w:rPr>
          <w:noProof/>
        </w:rPr>
        <w:fldChar w:fldCharType="separate"/>
      </w:r>
      <w:r w:rsidR="007F7FF1">
        <w:rPr>
          <w:noProof/>
        </w:rPr>
        <w:t>16</w:t>
      </w:r>
      <w:r w:rsidRPr="00EE204D">
        <w:rPr>
          <w:noProof/>
        </w:rPr>
        <w:fldChar w:fldCharType="end"/>
      </w:r>
    </w:p>
    <w:p w14:paraId="5C2B0695" w14:textId="32D01BD7" w:rsidR="007A46AA" w:rsidRPr="00EE204D" w:rsidRDefault="007A46AA">
      <w:pPr>
        <w:pStyle w:val="TOC5"/>
        <w:rPr>
          <w:rFonts w:asciiTheme="minorHAnsi" w:eastAsiaTheme="minorEastAsia" w:hAnsiTheme="minorHAnsi" w:cstheme="minorBidi"/>
          <w:noProof/>
          <w:kern w:val="0"/>
          <w:sz w:val="22"/>
          <w:szCs w:val="22"/>
        </w:rPr>
      </w:pPr>
      <w:r w:rsidRPr="00EE204D">
        <w:rPr>
          <w:noProof/>
        </w:rPr>
        <w:t>31</w:t>
      </w:r>
      <w:r w:rsidRPr="00EE204D">
        <w:rPr>
          <w:noProof/>
        </w:rPr>
        <w:tab/>
        <w:t>Affirmative measure—Aboriginal and Torres Strait Islander employment</w:t>
      </w:r>
      <w:r w:rsidRPr="00EE204D">
        <w:rPr>
          <w:noProof/>
        </w:rPr>
        <w:tab/>
      </w:r>
      <w:r w:rsidRPr="00EE204D">
        <w:rPr>
          <w:noProof/>
        </w:rPr>
        <w:fldChar w:fldCharType="begin"/>
      </w:r>
      <w:r w:rsidRPr="00EE204D">
        <w:rPr>
          <w:noProof/>
        </w:rPr>
        <w:instrText xml:space="preserve"> PAGEREF _Toc93938598 \h </w:instrText>
      </w:r>
      <w:r w:rsidRPr="00EE204D">
        <w:rPr>
          <w:noProof/>
        </w:rPr>
      </w:r>
      <w:r w:rsidRPr="00EE204D">
        <w:rPr>
          <w:noProof/>
        </w:rPr>
        <w:fldChar w:fldCharType="separate"/>
      </w:r>
      <w:r w:rsidR="007F7FF1">
        <w:rPr>
          <w:noProof/>
        </w:rPr>
        <w:t>16</w:t>
      </w:r>
      <w:r w:rsidRPr="00EE204D">
        <w:rPr>
          <w:noProof/>
        </w:rPr>
        <w:fldChar w:fldCharType="end"/>
      </w:r>
    </w:p>
    <w:p w14:paraId="79A86AA7" w14:textId="5933D80B" w:rsidR="007A46AA" w:rsidRPr="00EE204D" w:rsidRDefault="007A46AA">
      <w:pPr>
        <w:pStyle w:val="TOC5"/>
        <w:rPr>
          <w:rFonts w:asciiTheme="minorHAnsi" w:eastAsiaTheme="minorEastAsia" w:hAnsiTheme="minorHAnsi" w:cstheme="minorBidi"/>
          <w:noProof/>
          <w:kern w:val="0"/>
          <w:sz w:val="22"/>
          <w:szCs w:val="22"/>
        </w:rPr>
      </w:pPr>
      <w:r w:rsidRPr="00EE204D">
        <w:rPr>
          <w:noProof/>
        </w:rPr>
        <w:t>32</w:t>
      </w:r>
      <w:r w:rsidRPr="00EE204D">
        <w:rPr>
          <w:noProof/>
        </w:rPr>
        <w:tab/>
        <w:t>Affirmative measure—RecruitAbility Scheme</w:t>
      </w:r>
      <w:r w:rsidRPr="00EE204D">
        <w:rPr>
          <w:noProof/>
        </w:rPr>
        <w:tab/>
      </w:r>
      <w:r w:rsidRPr="00EE204D">
        <w:rPr>
          <w:noProof/>
        </w:rPr>
        <w:fldChar w:fldCharType="begin"/>
      </w:r>
      <w:r w:rsidRPr="00EE204D">
        <w:rPr>
          <w:noProof/>
        </w:rPr>
        <w:instrText xml:space="preserve"> PAGEREF _Toc93938599 \h </w:instrText>
      </w:r>
      <w:r w:rsidRPr="00EE204D">
        <w:rPr>
          <w:noProof/>
        </w:rPr>
      </w:r>
      <w:r w:rsidRPr="00EE204D">
        <w:rPr>
          <w:noProof/>
        </w:rPr>
        <w:fldChar w:fldCharType="separate"/>
      </w:r>
      <w:r w:rsidR="007F7FF1">
        <w:rPr>
          <w:noProof/>
        </w:rPr>
        <w:t>17</w:t>
      </w:r>
      <w:r w:rsidRPr="00EE204D">
        <w:rPr>
          <w:noProof/>
        </w:rPr>
        <w:fldChar w:fldCharType="end"/>
      </w:r>
    </w:p>
    <w:p w14:paraId="4D10716B" w14:textId="0EA59C59" w:rsidR="007A46AA" w:rsidRPr="00EE204D" w:rsidRDefault="007A46AA">
      <w:pPr>
        <w:pStyle w:val="TOC5"/>
        <w:rPr>
          <w:rFonts w:asciiTheme="minorHAnsi" w:eastAsiaTheme="minorEastAsia" w:hAnsiTheme="minorHAnsi" w:cstheme="minorBidi"/>
          <w:noProof/>
          <w:kern w:val="0"/>
          <w:sz w:val="22"/>
          <w:szCs w:val="22"/>
        </w:rPr>
      </w:pPr>
      <w:r w:rsidRPr="00EE204D">
        <w:rPr>
          <w:noProof/>
        </w:rPr>
        <w:t>33</w:t>
      </w:r>
      <w:r w:rsidRPr="00EE204D">
        <w:rPr>
          <w:noProof/>
        </w:rPr>
        <w:tab/>
        <w:t>Affirmative measure—disability employment</w:t>
      </w:r>
      <w:r w:rsidRPr="00EE204D">
        <w:rPr>
          <w:noProof/>
        </w:rPr>
        <w:tab/>
      </w:r>
      <w:r w:rsidRPr="00EE204D">
        <w:rPr>
          <w:noProof/>
        </w:rPr>
        <w:fldChar w:fldCharType="begin"/>
      </w:r>
      <w:r w:rsidRPr="00EE204D">
        <w:rPr>
          <w:noProof/>
        </w:rPr>
        <w:instrText xml:space="preserve"> PAGEREF _Toc93938600 \h </w:instrText>
      </w:r>
      <w:r w:rsidRPr="00EE204D">
        <w:rPr>
          <w:noProof/>
        </w:rPr>
      </w:r>
      <w:r w:rsidRPr="00EE204D">
        <w:rPr>
          <w:noProof/>
        </w:rPr>
        <w:fldChar w:fldCharType="separate"/>
      </w:r>
      <w:r w:rsidR="007F7FF1">
        <w:rPr>
          <w:noProof/>
        </w:rPr>
        <w:t>17</w:t>
      </w:r>
      <w:r w:rsidRPr="00EE204D">
        <w:rPr>
          <w:noProof/>
        </w:rPr>
        <w:fldChar w:fldCharType="end"/>
      </w:r>
    </w:p>
    <w:p w14:paraId="0ADBED51" w14:textId="7AB74605" w:rsidR="007A46AA" w:rsidRPr="00EE204D" w:rsidRDefault="007A46AA">
      <w:pPr>
        <w:pStyle w:val="TOC5"/>
        <w:rPr>
          <w:rFonts w:asciiTheme="minorHAnsi" w:eastAsiaTheme="minorEastAsia" w:hAnsiTheme="minorHAnsi" w:cstheme="minorBidi"/>
          <w:noProof/>
          <w:kern w:val="0"/>
          <w:sz w:val="22"/>
          <w:szCs w:val="22"/>
        </w:rPr>
      </w:pPr>
      <w:r w:rsidRPr="00EE204D">
        <w:rPr>
          <w:noProof/>
        </w:rPr>
        <w:t>34</w:t>
      </w:r>
      <w:r w:rsidRPr="00EE204D">
        <w:rPr>
          <w:noProof/>
        </w:rPr>
        <w:tab/>
        <w:t>Promotion after appointment to a statutory office</w:t>
      </w:r>
      <w:r w:rsidRPr="00EE204D">
        <w:rPr>
          <w:noProof/>
        </w:rPr>
        <w:tab/>
      </w:r>
      <w:r w:rsidRPr="00EE204D">
        <w:rPr>
          <w:noProof/>
        </w:rPr>
        <w:fldChar w:fldCharType="begin"/>
      </w:r>
      <w:r w:rsidRPr="00EE204D">
        <w:rPr>
          <w:noProof/>
        </w:rPr>
        <w:instrText xml:space="preserve"> PAGEREF _Toc93938601 \h </w:instrText>
      </w:r>
      <w:r w:rsidRPr="00EE204D">
        <w:rPr>
          <w:noProof/>
        </w:rPr>
      </w:r>
      <w:r w:rsidRPr="00EE204D">
        <w:rPr>
          <w:noProof/>
        </w:rPr>
        <w:fldChar w:fldCharType="separate"/>
      </w:r>
      <w:r w:rsidR="007F7FF1">
        <w:rPr>
          <w:noProof/>
        </w:rPr>
        <w:t>17</w:t>
      </w:r>
      <w:r w:rsidRPr="00EE204D">
        <w:rPr>
          <w:noProof/>
        </w:rPr>
        <w:fldChar w:fldCharType="end"/>
      </w:r>
    </w:p>
    <w:p w14:paraId="322BEEEE" w14:textId="5D11D3A0" w:rsidR="007A46AA" w:rsidRPr="00EE204D" w:rsidRDefault="007A46AA">
      <w:pPr>
        <w:pStyle w:val="TOC5"/>
        <w:rPr>
          <w:rFonts w:asciiTheme="minorHAnsi" w:eastAsiaTheme="minorEastAsia" w:hAnsiTheme="minorHAnsi" w:cstheme="minorBidi"/>
          <w:noProof/>
          <w:kern w:val="0"/>
          <w:sz w:val="22"/>
          <w:szCs w:val="22"/>
        </w:rPr>
      </w:pPr>
      <w:r w:rsidRPr="00EE204D">
        <w:rPr>
          <w:noProof/>
        </w:rPr>
        <w:t>35</w:t>
      </w:r>
      <w:r w:rsidRPr="00EE204D">
        <w:rPr>
          <w:noProof/>
        </w:rPr>
        <w:tab/>
        <w:t>Engagement of non</w:t>
      </w:r>
      <w:r w:rsidR="00EE204D">
        <w:rPr>
          <w:noProof/>
        </w:rPr>
        <w:noBreakHyphen/>
      </w:r>
      <w:r w:rsidRPr="00EE204D">
        <w:rPr>
          <w:noProof/>
        </w:rPr>
        <w:t>APS employee following a machinery of government change</w:t>
      </w:r>
      <w:r w:rsidRPr="00EE204D">
        <w:rPr>
          <w:noProof/>
        </w:rPr>
        <w:tab/>
      </w:r>
      <w:r w:rsidRPr="00EE204D">
        <w:rPr>
          <w:noProof/>
        </w:rPr>
        <w:fldChar w:fldCharType="begin"/>
      </w:r>
      <w:r w:rsidRPr="00EE204D">
        <w:rPr>
          <w:noProof/>
        </w:rPr>
        <w:instrText xml:space="preserve"> PAGEREF _Toc93938602 \h </w:instrText>
      </w:r>
      <w:r w:rsidRPr="00EE204D">
        <w:rPr>
          <w:noProof/>
        </w:rPr>
      </w:r>
      <w:r w:rsidRPr="00EE204D">
        <w:rPr>
          <w:noProof/>
        </w:rPr>
        <w:fldChar w:fldCharType="separate"/>
      </w:r>
      <w:r w:rsidR="007F7FF1">
        <w:rPr>
          <w:noProof/>
        </w:rPr>
        <w:t>18</w:t>
      </w:r>
      <w:r w:rsidRPr="00EE204D">
        <w:rPr>
          <w:noProof/>
        </w:rPr>
        <w:fldChar w:fldCharType="end"/>
      </w:r>
    </w:p>
    <w:p w14:paraId="5A79E445" w14:textId="1BDA572B" w:rsidR="007A46AA" w:rsidRPr="00EE204D" w:rsidRDefault="007A46AA">
      <w:pPr>
        <w:pStyle w:val="TOC5"/>
        <w:rPr>
          <w:rFonts w:asciiTheme="minorHAnsi" w:eastAsiaTheme="minorEastAsia" w:hAnsiTheme="minorHAnsi" w:cstheme="minorBidi"/>
          <w:noProof/>
          <w:kern w:val="0"/>
          <w:sz w:val="22"/>
          <w:szCs w:val="22"/>
        </w:rPr>
      </w:pPr>
      <w:r w:rsidRPr="00EE204D">
        <w:rPr>
          <w:noProof/>
        </w:rPr>
        <w:t>36</w:t>
      </w:r>
      <w:r w:rsidRPr="00EE204D">
        <w:rPr>
          <w:noProof/>
        </w:rPr>
        <w:tab/>
        <w:t>Engagement of an ongoing Parliamentary Service employee as an ongoing APS employee</w:t>
      </w:r>
      <w:r w:rsidRPr="00EE204D">
        <w:rPr>
          <w:noProof/>
        </w:rPr>
        <w:tab/>
      </w:r>
      <w:r w:rsidRPr="00EE204D">
        <w:rPr>
          <w:noProof/>
        </w:rPr>
        <w:fldChar w:fldCharType="begin"/>
      </w:r>
      <w:r w:rsidRPr="00EE204D">
        <w:rPr>
          <w:noProof/>
        </w:rPr>
        <w:instrText xml:space="preserve"> PAGEREF _Toc93938603 \h </w:instrText>
      </w:r>
      <w:r w:rsidRPr="00EE204D">
        <w:rPr>
          <w:noProof/>
        </w:rPr>
      </w:r>
      <w:r w:rsidRPr="00EE204D">
        <w:rPr>
          <w:noProof/>
        </w:rPr>
        <w:fldChar w:fldCharType="separate"/>
      </w:r>
      <w:r w:rsidR="007F7FF1">
        <w:rPr>
          <w:noProof/>
        </w:rPr>
        <w:t>18</w:t>
      </w:r>
      <w:r w:rsidRPr="00EE204D">
        <w:rPr>
          <w:noProof/>
        </w:rPr>
        <w:fldChar w:fldCharType="end"/>
      </w:r>
    </w:p>
    <w:p w14:paraId="113713AB" w14:textId="41B6760E" w:rsidR="007A46AA" w:rsidRPr="00EE204D" w:rsidRDefault="007A46AA">
      <w:pPr>
        <w:pStyle w:val="TOC5"/>
        <w:rPr>
          <w:rFonts w:asciiTheme="minorHAnsi" w:eastAsiaTheme="minorEastAsia" w:hAnsiTheme="minorHAnsi" w:cstheme="minorBidi"/>
          <w:noProof/>
          <w:kern w:val="0"/>
          <w:sz w:val="22"/>
          <w:szCs w:val="22"/>
        </w:rPr>
      </w:pPr>
      <w:r w:rsidRPr="00EE204D">
        <w:rPr>
          <w:noProof/>
        </w:rPr>
        <w:t>37</w:t>
      </w:r>
      <w:r w:rsidRPr="00EE204D">
        <w:rPr>
          <w:noProof/>
        </w:rPr>
        <w:tab/>
        <w:t>Re</w:t>
      </w:r>
      <w:r w:rsidR="00EE204D">
        <w:rPr>
          <w:noProof/>
        </w:rPr>
        <w:noBreakHyphen/>
      </w:r>
      <w:r w:rsidRPr="00EE204D">
        <w:rPr>
          <w:noProof/>
        </w:rPr>
        <w:t>engagement of election candidates</w:t>
      </w:r>
      <w:r w:rsidRPr="00EE204D">
        <w:rPr>
          <w:noProof/>
        </w:rPr>
        <w:tab/>
      </w:r>
      <w:r w:rsidRPr="00EE204D">
        <w:rPr>
          <w:noProof/>
        </w:rPr>
        <w:fldChar w:fldCharType="begin"/>
      </w:r>
      <w:r w:rsidRPr="00EE204D">
        <w:rPr>
          <w:noProof/>
        </w:rPr>
        <w:instrText xml:space="preserve"> PAGEREF _Toc93938604 \h </w:instrText>
      </w:r>
      <w:r w:rsidRPr="00EE204D">
        <w:rPr>
          <w:noProof/>
        </w:rPr>
      </w:r>
      <w:r w:rsidRPr="00EE204D">
        <w:rPr>
          <w:noProof/>
        </w:rPr>
        <w:fldChar w:fldCharType="separate"/>
      </w:r>
      <w:r w:rsidR="007F7FF1">
        <w:rPr>
          <w:noProof/>
        </w:rPr>
        <w:t>18</w:t>
      </w:r>
      <w:r w:rsidRPr="00EE204D">
        <w:rPr>
          <w:noProof/>
        </w:rPr>
        <w:fldChar w:fldCharType="end"/>
      </w:r>
    </w:p>
    <w:p w14:paraId="08FA507B" w14:textId="012CABC7" w:rsidR="007A46AA" w:rsidRPr="00EE204D" w:rsidRDefault="007A46AA">
      <w:pPr>
        <w:pStyle w:val="TOC5"/>
        <w:rPr>
          <w:rFonts w:asciiTheme="minorHAnsi" w:eastAsiaTheme="minorEastAsia" w:hAnsiTheme="minorHAnsi" w:cstheme="minorBidi"/>
          <w:noProof/>
          <w:kern w:val="0"/>
          <w:sz w:val="22"/>
          <w:szCs w:val="22"/>
        </w:rPr>
      </w:pPr>
      <w:r w:rsidRPr="00EE204D">
        <w:rPr>
          <w:noProof/>
        </w:rPr>
        <w:t>38</w:t>
      </w:r>
      <w:r w:rsidRPr="00EE204D">
        <w:rPr>
          <w:noProof/>
        </w:rPr>
        <w:tab/>
        <w:t>Re</w:t>
      </w:r>
      <w:r w:rsidR="00EE204D">
        <w:rPr>
          <w:noProof/>
        </w:rPr>
        <w:noBreakHyphen/>
      </w:r>
      <w:r w:rsidRPr="00EE204D">
        <w:rPr>
          <w:noProof/>
        </w:rPr>
        <w:t>engagement of a former APS employee</w:t>
      </w:r>
      <w:r w:rsidRPr="00EE204D">
        <w:rPr>
          <w:noProof/>
        </w:rPr>
        <w:tab/>
      </w:r>
      <w:r w:rsidRPr="00EE204D">
        <w:rPr>
          <w:noProof/>
        </w:rPr>
        <w:fldChar w:fldCharType="begin"/>
      </w:r>
      <w:r w:rsidRPr="00EE204D">
        <w:rPr>
          <w:noProof/>
        </w:rPr>
        <w:instrText xml:space="preserve"> PAGEREF _Toc93938605 \h </w:instrText>
      </w:r>
      <w:r w:rsidRPr="00EE204D">
        <w:rPr>
          <w:noProof/>
        </w:rPr>
      </w:r>
      <w:r w:rsidRPr="00EE204D">
        <w:rPr>
          <w:noProof/>
        </w:rPr>
        <w:fldChar w:fldCharType="separate"/>
      </w:r>
      <w:r w:rsidR="007F7FF1">
        <w:rPr>
          <w:noProof/>
        </w:rPr>
        <w:t>20</w:t>
      </w:r>
      <w:r w:rsidRPr="00EE204D">
        <w:rPr>
          <w:noProof/>
        </w:rPr>
        <w:fldChar w:fldCharType="end"/>
      </w:r>
    </w:p>
    <w:p w14:paraId="05EE2B7F" w14:textId="46F370FC" w:rsidR="007A46AA" w:rsidRPr="00EE204D" w:rsidRDefault="007A46AA">
      <w:pPr>
        <w:pStyle w:val="TOC3"/>
        <w:rPr>
          <w:rFonts w:asciiTheme="minorHAnsi" w:eastAsiaTheme="minorEastAsia" w:hAnsiTheme="minorHAnsi" w:cstheme="minorBidi"/>
          <w:b w:val="0"/>
          <w:noProof/>
          <w:kern w:val="0"/>
          <w:szCs w:val="22"/>
        </w:rPr>
      </w:pPr>
      <w:r w:rsidRPr="00EE204D">
        <w:rPr>
          <w:noProof/>
        </w:rPr>
        <w:t>Division 2—Gazettal of certain employment decisions and promotions</w:t>
      </w:r>
      <w:r w:rsidRPr="00EE204D">
        <w:rPr>
          <w:b w:val="0"/>
          <w:noProof/>
          <w:sz w:val="18"/>
        </w:rPr>
        <w:tab/>
      </w:r>
      <w:r w:rsidRPr="00EE204D">
        <w:rPr>
          <w:b w:val="0"/>
          <w:noProof/>
          <w:sz w:val="18"/>
        </w:rPr>
        <w:fldChar w:fldCharType="begin"/>
      </w:r>
      <w:r w:rsidRPr="00EE204D">
        <w:rPr>
          <w:b w:val="0"/>
          <w:noProof/>
          <w:sz w:val="18"/>
        </w:rPr>
        <w:instrText xml:space="preserve"> PAGEREF _Toc93938606 \h </w:instrText>
      </w:r>
      <w:r w:rsidRPr="00EE204D">
        <w:rPr>
          <w:b w:val="0"/>
          <w:noProof/>
          <w:sz w:val="18"/>
        </w:rPr>
      </w:r>
      <w:r w:rsidRPr="00EE204D">
        <w:rPr>
          <w:b w:val="0"/>
          <w:noProof/>
          <w:sz w:val="18"/>
        </w:rPr>
        <w:fldChar w:fldCharType="separate"/>
      </w:r>
      <w:r w:rsidR="007F7FF1">
        <w:rPr>
          <w:b w:val="0"/>
          <w:noProof/>
          <w:sz w:val="18"/>
        </w:rPr>
        <w:t>21</w:t>
      </w:r>
      <w:r w:rsidRPr="00EE204D">
        <w:rPr>
          <w:b w:val="0"/>
          <w:noProof/>
          <w:sz w:val="18"/>
        </w:rPr>
        <w:fldChar w:fldCharType="end"/>
      </w:r>
    </w:p>
    <w:p w14:paraId="1D074C14" w14:textId="016430B9" w:rsidR="007A46AA" w:rsidRPr="00EE204D" w:rsidRDefault="007A46AA">
      <w:pPr>
        <w:pStyle w:val="TOC5"/>
        <w:rPr>
          <w:rFonts w:asciiTheme="minorHAnsi" w:eastAsiaTheme="minorEastAsia" w:hAnsiTheme="minorHAnsi" w:cstheme="minorBidi"/>
          <w:noProof/>
          <w:kern w:val="0"/>
          <w:sz w:val="22"/>
          <w:szCs w:val="22"/>
        </w:rPr>
      </w:pPr>
      <w:r w:rsidRPr="00EE204D">
        <w:rPr>
          <w:noProof/>
        </w:rPr>
        <w:t>39</w:t>
      </w:r>
      <w:r w:rsidRPr="00EE204D">
        <w:rPr>
          <w:noProof/>
        </w:rPr>
        <w:tab/>
        <w:t>Purpose of this Division</w:t>
      </w:r>
      <w:r w:rsidRPr="00EE204D">
        <w:rPr>
          <w:noProof/>
        </w:rPr>
        <w:tab/>
      </w:r>
      <w:r w:rsidRPr="00EE204D">
        <w:rPr>
          <w:noProof/>
        </w:rPr>
        <w:fldChar w:fldCharType="begin"/>
      </w:r>
      <w:r w:rsidRPr="00EE204D">
        <w:rPr>
          <w:noProof/>
        </w:rPr>
        <w:instrText xml:space="preserve"> PAGEREF _Toc93938607 \h </w:instrText>
      </w:r>
      <w:r w:rsidRPr="00EE204D">
        <w:rPr>
          <w:noProof/>
        </w:rPr>
      </w:r>
      <w:r w:rsidRPr="00EE204D">
        <w:rPr>
          <w:noProof/>
        </w:rPr>
        <w:fldChar w:fldCharType="separate"/>
      </w:r>
      <w:r w:rsidR="007F7FF1">
        <w:rPr>
          <w:noProof/>
        </w:rPr>
        <w:t>21</w:t>
      </w:r>
      <w:r w:rsidRPr="00EE204D">
        <w:rPr>
          <w:noProof/>
        </w:rPr>
        <w:fldChar w:fldCharType="end"/>
      </w:r>
    </w:p>
    <w:p w14:paraId="3BFE63CC" w14:textId="5A5F1B92" w:rsidR="007A46AA" w:rsidRPr="00EE204D" w:rsidRDefault="007A46AA">
      <w:pPr>
        <w:pStyle w:val="TOC5"/>
        <w:rPr>
          <w:rFonts w:asciiTheme="minorHAnsi" w:eastAsiaTheme="minorEastAsia" w:hAnsiTheme="minorHAnsi" w:cstheme="minorBidi"/>
          <w:noProof/>
          <w:kern w:val="0"/>
          <w:sz w:val="22"/>
          <w:szCs w:val="22"/>
        </w:rPr>
      </w:pPr>
      <w:r w:rsidRPr="00EE204D">
        <w:rPr>
          <w:noProof/>
        </w:rPr>
        <w:t>40</w:t>
      </w:r>
      <w:r w:rsidRPr="00EE204D">
        <w:rPr>
          <w:noProof/>
        </w:rPr>
        <w:tab/>
        <w:t>Gazettal of employment decisions</w:t>
      </w:r>
      <w:r w:rsidRPr="00EE204D">
        <w:rPr>
          <w:noProof/>
        </w:rPr>
        <w:tab/>
      </w:r>
      <w:r w:rsidRPr="00EE204D">
        <w:rPr>
          <w:noProof/>
        </w:rPr>
        <w:fldChar w:fldCharType="begin"/>
      </w:r>
      <w:r w:rsidRPr="00EE204D">
        <w:rPr>
          <w:noProof/>
        </w:rPr>
        <w:instrText xml:space="preserve"> PAGEREF _Toc93938608 \h </w:instrText>
      </w:r>
      <w:r w:rsidRPr="00EE204D">
        <w:rPr>
          <w:noProof/>
        </w:rPr>
      </w:r>
      <w:r w:rsidRPr="00EE204D">
        <w:rPr>
          <w:noProof/>
        </w:rPr>
        <w:fldChar w:fldCharType="separate"/>
      </w:r>
      <w:r w:rsidR="007F7FF1">
        <w:rPr>
          <w:noProof/>
        </w:rPr>
        <w:t>21</w:t>
      </w:r>
      <w:r w:rsidRPr="00EE204D">
        <w:rPr>
          <w:noProof/>
        </w:rPr>
        <w:fldChar w:fldCharType="end"/>
      </w:r>
    </w:p>
    <w:p w14:paraId="29475C5B" w14:textId="70BDFA7E" w:rsidR="007A46AA" w:rsidRPr="00EE204D" w:rsidRDefault="007A46AA">
      <w:pPr>
        <w:pStyle w:val="TOC5"/>
        <w:rPr>
          <w:rFonts w:asciiTheme="minorHAnsi" w:eastAsiaTheme="minorEastAsia" w:hAnsiTheme="minorHAnsi" w:cstheme="minorBidi"/>
          <w:noProof/>
          <w:kern w:val="0"/>
          <w:sz w:val="22"/>
          <w:szCs w:val="22"/>
        </w:rPr>
      </w:pPr>
      <w:r w:rsidRPr="00EE204D">
        <w:rPr>
          <w:noProof/>
        </w:rPr>
        <w:t>41</w:t>
      </w:r>
      <w:r w:rsidRPr="00EE204D">
        <w:rPr>
          <w:noProof/>
        </w:rPr>
        <w:tab/>
        <w:t>Gazettal</w:t>
      </w:r>
      <w:r w:rsidRPr="00EE204D">
        <w:rPr>
          <w:i/>
          <w:noProof/>
        </w:rPr>
        <w:t xml:space="preserve"> </w:t>
      </w:r>
      <w:r w:rsidRPr="00EE204D">
        <w:rPr>
          <w:noProof/>
        </w:rPr>
        <w:t>when decisions previously notified are cancelled</w:t>
      </w:r>
      <w:r w:rsidRPr="00EE204D">
        <w:rPr>
          <w:noProof/>
        </w:rPr>
        <w:tab/>
      </w:r>
      <w:r w:rsidRPr="00EE204D">
        <w:rPr>
          <w:noProof/>
        </w:rPr>
        <w:fldChar w:fldCharType="begin"/>
      </w:r>
      <w:r w:rsidRPr="00EE204D">
        <w:rPr>
          <w:noProof/>
        </w:rPr>
        <w:instrText xml:space="preserve"> PAGEREF _Toc93938609 \h </w:instrText>
      </w:r>
      <w:r w:rsidRPr="00EE204D">
        <w:rPr>
          <w:noProof/>
        </w:rPr>
      </w:r>
      <w:r w:rsidRPr="00EE204D">
        <w:rPr>
          <w:noProof/>
        </w:rPr>
        <w:fldChar w:fldCharType="separate"/>
      </w:r>
      <w:r w:rsidR="007F7FF1">
        <w:rPr>
          <w:noProof/>
        </w:rPr>
        <w:t>22</w:t>
      </w:r>
      <w:r w:rsidRPr="00EE204D">
        <w:rPr>
          <w:noProof/>
        </w:rPr>
        <w:fldChar w:fldCharType="end"/>
      </w:r>
    </w:p>
    <w:p w14:paraId="31AEE155" w14:textId="7AB7F44B" w:rsidR="007A46AA" w:rsidRPr="00EE204D" w:rsidRDefault="007A46AA">
      <w:pPr>
        <w:pStyle w:val="TOC5"/>
        <w:rPr>
          <w:rFonts w:asciiTheme="minorHAnsi" w:eastAsiaTheme="minorEastAsia" w:hAnsiTheme="minorHAnsi" w:cstheme="minorBidi"/>
          <w:noProof/>
          <w:kern w:val="0"/>
          <w:sz w:val="22"/>
          <w:szCs w:val="22"/>
        </w:rPr>
      </w:pPr>
      <w:r w:rsidRPr="00EE204D">
        <w:rPr>
          <w:noProof/>
        </w:rPr>
        <w:t>42</w:t>
      </w:r>
      <w:r w:rsidRPr="00EE204D">
        <w:rPr>
          <w:noProof/>
        </w:rPr>
        <w:tab/>
        <w:t>When promotion decisions take effect</w:t>
      </w:r>
      <w:r w:rsidRPr="00EE204D">
        <w:rPr>
          <w:noProof/>
        </w:rPr>
        <w:tab/>
      </w:r>
      <w:r w:rsidRPr="00EE204D">
        <w:rPr>
          <w:noProof/>
        </w:rPr>
        <w:fldChar w:fldCharType="begin"/>
      </w:r>
      <w:r w:rsidRPr="00EE204D">
        <w:rPr>
          <w:noProof/>
        </w:rPr>
        <w:instrText xml:space="preserve"> PAGEREF _Toc93938610 \h </w:instrText>
      </w:r>
      <w:r w:rsidRPr="00EE204D">
        <w:rPr>
          <w:noProof/>
        </w:rPr>
      </w:r>
      <w:r w:rsidRPr="00EE204D">
        <w:rPr>
          <w:noProof/>
        </w:rPr>
        <w:fldChar w:fldCharType="separate"/>
      </w:r>
      <w:r w:rsidR="007F7FF1">
        <w:rPr>
          <w:noProof/>
        </w:rPr>
        <w:t>22</w:t>
      </w:r>
      <w:r w:rsidRPr="00EE204D">
        <w:rPr>
          <w:noProof/>
        </w:rPr>
        <w:fldChar w:fldCharType="end"/>
      </w:r>
    </w:p>
    <w:p w14:paraId="1D073E4A" w14:textId="3FB27FF0" w:rsidR="007A46AA" w:rsidRPr="00EE204D" w:rsidRDefault="007A46AA">
      <w:pPr>
        <w:pStyle w:val="TOC3"/>
        <w:rPr>
          <w:rFonts w:asciiTheme="minorHAnsi" w:eastAsiaTheme="minorEastAsia" w:hAnsiTheme="minorHAnsi" w:cstheme="minorBidi"/>
          <w:b w:val="0"/>
          <w:noProof/>
          <w:kern w:val="0"/>
          <w:szCs w:val="22"/>
        </w:rPr>
      </w:pPr>
      <w:r w:rsidRPr="00EE204D">
        <w:rPr>
          <w:noProof/>
        </w:rPr>
        <w:t>Division 3—Engagement on probation</w:t>
      </w:r>
      <w:r w:rsidRPr="00EE204D">
        <w:rPr>
          <w:b w:val="0"/>
          <w:noProof/>
          <w:sz w:val="18"/>
        </w:rPr>
        <w:tab/>
      </w:r>
      <w:r w:rsidRPr="00EE204D">
        <w:rPr>
          <w:b w:val="0"/>
          <w:noProof/>
          <w:sz w:val="18"/>
        </w:rPr>
        <w:fldChar w:fldCharType="begin"/>
      </w:r>
      <w:r w:rsidRPr="00EE204D">
        <w:rPr>
          <w:b w:val="0"/>
          <w:noProof/>
          <w:sz w:val="18"/>
        </w:rPr>
        <w:instrText xml:space="preserve"> PAGEREF _Toc93938611 \h </w:instrText>
      </w:r>
      <w:r w:rsidRPr="00EE204D">
        <w:rPr>
          <w:b w:val="0"/>
          <w:noProof/>
          <w:sz w:val="18"/>
        </w:rPr>
      </w:r>
      <w:r w:rsidRPr="00EE204D">
        <w:rPr>
          <w:b w:val="0"/>
          <w:noProof/>
          <w:sz w:val="18"/>
        </w:rPr>
        <w:fldChar w:fldCharType="separate"/>
      </w:r>
      <w:r w:rsidR="007F7FF1">
        <w:rPr>
          <w:b w:val="0"/>
          <w:noProof/>
          <w:sz w:val="18"/>
        </w:rPr>
        <w:t>25</w:t>
      </w:r>
      <w:r w:rsidRPr="00EE204D">
        <w:rPr>
          <w:b w:val="0"/>
          <w:noProof/>
          <w:sz w:val="18"/>
        </w:rPr>
        <w:fldChar w:fldCharType="end"/>
      </w:r>
    </w:p>
    <w:p w14:paraId="39ED7081" w14:textId="472B7D0B" w:rsidR="007A46AA" w:rsidRPr="00EE204D" w:rsidRDefault="007A46AA">
      <w:pPr>
        <w:pStyle w:val="TOC5"/>
        <w:rPr>
          <w:rFonts w:asciiTheme="minorHAnsi" w:eastAsiaTheme="minorEastAsia" w:hAnsiTheme="minorHAnsi" w:cstheme="minorBidi"/>
          <w:noProof/>
          <w:kern w:val="0"/>
          <w:sz w:val="22"/>
          <w:szCs w:val="22"/>
        </w:rPr>
      </w:pPr>
      <w:r w:rsidRPr="00EE204D">
        <w:rPr>
          <w:noProof/>
        </w:rPr>
        <w:t>43</w:t>
      </w:r>
      <w:r w:rsidRPr="00EE204D">
        <w:rPr>
          <w:noProof/>
        </w:rPr>
        <w:tab/>
        <w:t>Purpose of this Division</w:t>
      </w:r>
      <w:r w:rsidRPr="00EE204D">
        <w:rPr>
          <w:noProof/>
        </w:rPr>
        <w:tab/>
      </w:r>
      <w:r w:rsidRPr="00EE204D">
        <w:rPr>
          <w:noProof/>
        </w:rPr>
        <w:fldChar w:fldCharType="begin"/>
      </w:r>
      <w:r w:rsidRPr="00EE204D">
        <w:rPr>
          <w:noProof/>
        </w:rPr>
        <w:instrText xml:space="preserve"> PAGEREF _Toc93938612 \h </w:instrText>
      </w:r>
      <w:r w:rsidRPr="00EE204D">
        <w:rPr>
          <w:noProof/>
        </w:rPr>
      </w:r>
      <w:r w:rsidRPr="00EE204D">
        <w:rPr>
          <w:noProof/>
        </w:rPr>
        <w:fldChar w:fldCharType="separate"/>
      </w:r>
      <w:r w:rsidR="007F7FF1">
        <w:rPr>
          <w:noProof/>
        </w:rPr>
        <w:t>25</w:t>
      </w:r>
      <w:r w:rsidRPr="00EE204D">
        <w:rPr>
          <w:noProof/>
        </w:rPr>
        <w:fldChar w:fldCharType="end"/>
      </w:r>
    </w:p>
    <w:p w14:paraId="6501D39C" w14:textId="53F2FFD9" w:rsidR="007A46AA" w:rsidRPr="00EE204D" w:rsidRDefault="007A46AA">
      <w:pPr>
        <w:pStyle w:val="TOC5"/>
        <w:rPr>
          <w:rFonts w:asciiTheme="minorHAnsi" w:eastAsiaTheme="minorEastAsia" w:hAnsiTheme="minorHAnsi" w:cstheme="minorBidi"/>
          <w:noProof/>
          <w:kern w:val="0"/>
          <w:sz w:val="22"/>
          <w:szCs w:val="22"/>
        </w:rPr>
      </w:pPr>
      <w:r w:rsidRPr="00EE204D">
        <w:rPr>
          <w:noProof/>
        </w:rPr>
        <w:t>44</w:t>
      </w:r>
      <w:r w:rsidRPr="00EE204D">
        <w:rPr>
          <w:noProof/>
        </w:rPr>
        <w:tab/>
        <w:t>APS employees to be engaged on probation</w:t>
      </w:r>
      <w:r w:rsidRPr="00EE204D">
        <w:rPr>
          <w:noProof/>
        </w:rPr>
        <w:tab/>
      </w:r>
      <w:r w:rsidRPr="00EE204D">
        <w:rPr>
          <w:noProof/>
        </w:rPr>
        <w:fldChar w:fldCharType="begin"/>
      </w:r>
      <w:r w:rsidRPr="00EE204D">
        <w:rPr>
          <w:noProof/>
        </w:rPr>
        <w:instrText xml:space="preserve"> PAGEREF _Toc93938613 \h </w:instrText>
      </w:r>
      <w:r w:rsidRPr="00EE204D">
        <w:rPr>
          <w:noProof/>
        </w:rPr>
      </w:r>
      <w:r w:rsidRPr="00EE204D">
        <w:rPr>
          <w:noProof/>
        </w:rPr>
        <w:fldChar w:fldCharType="separate"/>
      </w:r>
      <w:r w:rsidR="007F7FF1">
        <w:rPr>
          <w:noProof/>
        </w:rPr>
        <w:t>25</w:t>
      </w:r>
      <w:r w:rsidRPr="00EE204D">
        <w:rPr>
          <w:noProof/>
        </w:rPr>
        <w:fldChar w:fldCharType="end"/>
      </w:r>
    </w:p>
    <w:p w14:paraId="12200435" w14:textId="476977BE" w:rsidR="007A46AA" w:rsidRPr="00EE204D" w:rsidRDefault="007A46AA">
      <w:pPr>
        <w:pStyle w:val="TOC2"/>
        <w:rPr>
          <w:rFonts w:asciiTheme="minorHAnsi" w:eastAsiaTheme="minorEastAsia" w:hAnsiTheme="minorHAnsi" w:cstheme="minorBidi"/>
          <w:b w:val="0"/>
          <w:noProof/>
          <w:kern w:val="0"/>
          <w:sz w:val="22"/>
          <w:szCs w:val="22"/>
        </w:rPr>
      </w:pPr>
      <w:r w:rsidRPr="00EE204D">
        <w:rPr>
          <w:noProof/>
        </w:rPr>
        <w:t>Part 5—Working in the APS</w:t>
      </w:r>
      <w:r w:rsidRPr="00EE204D">
        <w:rPr>
          <w:b w:val="0"/>
          <w:noProof/>
          <w:sz w:val="18"/>
        </w:rPr>
        <w:tab/>
      </w:r>
      <w:r w:rsidRPr="00EE204D">
        <w:rPr>
          <w:b w:val="0"/>
          <w:noProof/>
          <w:sz w:val="18"/>
        </w:rPr>
        <w:fldChar w:fldCharType="begin"/>
      </w:r>
      <w:r w:rsidRPr="00EE204D">
        <w:rPr>
          <w:b w:val="0"/>
          <w:noProof/>
          <w:sz w:val="18"/>
        </w:rPr>
        <w:instrText xml:space="preserve"> PAGEREF _Toc93938614 \h </w:instrText>
      </w:r>
      <w:r w:rsidRPr="00EE204D">
        <w:rPr>
          <w:b w:val="0"/>
          <w:noProof/>
          <w:sz w:val="18"/>
        </w:rPr>
      </w:r>
      <w:r w:rsidRPr="00EE204D">
        <w:rPr>
          <w:b w:val="0"/>
          <w:noProof/>
          <w:sz w:val="18"/>
        </w:rPr>
        <w:fldChar w:fldCharType="separate"/>
      </w:r>
      <w:r w:rsidR="007F7FF1">
        <w:rPr>
          <w:b w:val="0"/>
          <w:noProof/>
          <w:sz w:val="18"/>
        </w:rPr>
        <w:t>26</w:t>
      </w:r>
      <w:r w:rsidRPr="00EE204D">
        <w:rPr>
          <w:b w:val="0"/>
          <w:noProof/>
          <w:sz w:val="18"/>
        </w:rPr>
        <w:fldChar w:fldCharType="end"/>
      </w:r>
    </w:p>
    <w:p w14:paraId="714E1462" w14:textId="53CF5FE7" w:rsidR="007A46AA" w:rsidRPr="00EE204D" w:rsidRDefault="007A46AA">
      <w:pPr>
        <w:pStyle w:val="TOC3"/>
        <w:rPr>
          <w:rFonts w:asciiTheme="minorHAnsi" w:eastAsiaTheme="minorEastAsia" w:hAnsiTheme="minorHAnsi" w:cstheme="minorBidi"/>
          <w:b w:val="0"/>
          <w:noProof/>
          <w:kern w:val="0"/>
          <w:szCs w:val="22"/>
        </w:rPr>
      </w:pPr>
      <w:r w:rsidRPr="00EE204D">
        <w:rPr>
          <w:noProof/>
        </w:rPr>
        <w:t>Division 1—Movement of APS employees between agencies</w:t>
      </w:r>
      <w:r w:rsidRPr="00EE204D">
        <w:rPr>
          <w:b w:val="0"/>
          <w:noProof/>
          <w:sz w:val="18"/>
        </w:rPr>
        <w:tab/>
      </w:r>
      <w:r w:rsidRPr="00EE204D">
        <w:rPr>
          <w:b w:val="0"/>
          <w:noProof/>
          <w:sz w:val="18"/>
        </w:rPr>
        <w:fldChar w:fldCharType="begin"/>
      </w:r>
      <w:r w:rsidRPr="00EE204D">
        <w:rPr>
          <w:b w:val="0"/>
          <w:noProof/>
          <w:sz w:val="18"/>
        </w:rPr>
        <w:instrText xml:space="preserve"> PAGEREF _Toc93938615 \h </w:instrText>
      </w:r>
      <w:r w:rsidRPr="00EE204D">
        <w:rPr>
          <w:b w:val="0"/>
          <w:noProof/>
          <w:sz w:val="18"/>
        </w:rPr>
      </w:r>
      <w:r w:rsidRPr="00EE204D">
        <w:rPr>
          <w:b w:val="0"/>
          <w:noProof/>
          <w:sz w:val="18"/>
        </w:rPr>
        <w:fldChar w:fldCharType="separate"/>
      </w:r>
      <w:r w:rsidR="007F7FF1">
        <w:rPr>
          <w:b w:val="0"/>
          <w:noProof/>
          <w:sz w:val="18"/>
        </w:rPr>
        <w:t>26</w:t>
      </w:r>
      <w:r w:rsidRPr="00EE204D">
        <w:rPr>
          <w:b w:val="0"/>
          <w:noProof/>
          <w:sz w:val="18"/>
        </w:rPr>
        <w:fldChar w:fldCharType="end"/>
      </w:r>
    </w:p>
    <w:p w14:paraId="5B70D71B" w14:textId="51B8971C" w:rsidR="007A46AA" w:rsidRPr="00EE204D" w:rsidRDefault="007A46AA">
      <w:pPr>
        <w:pStyle w:val="TOC5"/>
        <w:rPr>
          <w:rFonts w:asciiTheme="minorHAnsi" w:eastAsiaTheme="minorEastAsia" w:hAnsiTheme="minorHAnsi" w:cstheme="minorBidi"/>
          <w:noProof/>
          <w:kern w:val="0"/>
          <w:sz w:val="22"/>
          <w:szCs w:val="22"/>
        </w:rPr>
      </w:pPr>
      <w:r w:rsidRPr="00EE204D">
        <w:rPr>
          <w:noProof/>
        </w:rPr>
        <w:t>45</w:t>
      </w:r>
      <w:r w:rsidRPr="00EE204D">
        <w:rPr>
          <w:noProof/>
        </w:rPr>
        <w:tab/>
        <w:t>Purpose of this Division</w:t>
      </w:r>
      <w:r w:rsidRPr="00EE204D">
        <w:rPr>
          <w:noProof/>
        </w:rPr>
        <w:tab/>
      </w:r>
      <w:r w:rsidRPr="00EE204D">
        <w:rPr>
          <w:noProof/>
        </w:rPr>
        <w:fldChar w:fldCharType="begin"/>
      </w:r>
      <w:r w:rsidRPr="00EE204D">
        <w:rPr>
          <w:noProof/>
        </w:rPr>
        <w:instrText xml:space="preserve"> PAGEREF _Toc93938616 \h </w:instrText>
      </w:r>
      <w:r w:rsidRPr="00EE204D">
        <w:rPr>
          <w:noProof/>
        </w:rPr>
      </w:r>
      <w:r w:rsidRPr="00EE204D">
        <w:rPr>
          <w:noProof/>
        </w:rPr>
        <w:fldChar w:fldCharType="separate"/>
      </w:r>
      <w:r w:rsidR="007F7FF1">
        <w:rPr>
          <w:noProof/>
        </w:rPr>
        <w:t>26</w:t>
      </w:r>
      <w:r w:rsidRPr="00EE204D">
        <w:rPr>
          <w:noProof/>
        </w:rPr>
        <w:fldChar w:fldCharType="end"/>
      </w:r>
    </w:p>
    <w:p w14:paraId="12F9090B" w14:textId="13A0E20E" w:rsidR="007A46AA" w:rsidRPr="00EE204D" w:rsidRDefault="007A46AA">
      <w:pPr>
        <w:pStyle w:val="TOC5"/>
        <w:rPr>
          <w:rFonts w:asciiTheme="minorHAnsi" w:eastAsiaTheme="minorEastAsia" w:hAnsiTheme="minorHAnsi" w:cstheme="minorBidi"/>
          <w:noProof/>
          <w:kern w:val="0"/>
          <w:sz w:val="22"/>
          <w:szCs w:val="22"/>
        </w:rPr>
      </w:pPr>
      <w:r w:rsidRPr="00EE204D">
        <w:rPr>
          <w:noProof/>
        </w:rPr>
        <w:t>46</w:t>
      </w:r>
      <w:r w:rsidRPr="00EE204D">
        <w:rPr>
          <w:noProof/>
        </w:rPr>
        <w:tab/>
        <w:t>Moves between agencies not associated with promotion</w:t>
      </w:r>
      <w:r w:rsidRPr="00EE204D">
        <w:rPr>
          <w:noProof/>
        </w:rPr>
        <w:tab/>
      </w:r>
      <w:r w:rsidRPr="00EE204D">
        <w:rPr>
          <w:noProof/>
        </w:rPr>
        <w:fldChar w:fldCharType="begin"/>
      </w:r>
      <w:r w:rsidRPr="00EE204D">
        <w:rPr>
          <w:noProof/>
        </w:rPr>
        <w:instrText xml:space="preserve"> PAGEREF _Toc93938617 \h </w:instrText>
      </w:r>
      <w:r w:rsidRPr="00EE204D">
        <w:rPr>
          <w:noProof/>
        </w:rPr>
      </w:r>
      <w:r w:rsidRPr="00EE204D">
        <w:rPr>
          <w:noProof/>
        </w:rPr>
        <w:fldChar w:fldCharType="separate"/>
      </w:r>
      <w:r w:rsidR="007F7FF1">
        <w:rPr>
          <w:noProof/>
        </w:rPr>
        <w:t>26</w:t>
      </w:r>
      <w:r w:rsidRPr="00EE204D">
        <w:rPr>
          <w:noProof/>
        </w:rPr>
        <w:fldChar w:fldCharType="end"/>
      </w:r>
    </w:p>
    <w:p w14:paraId="76DCA37D" w14:textId="736B4C26" w:rsidR="007A46AA" w:rsidRPr="00EE204D" w:rsidRDefault="007A46AA">
      <w:pPr>
        <w:pStyle w:val="TOC5"/>
        <w:rPr>
          <w:rFonts w:asciiTheme="minorHAnsi" w:eastAsiaTheme="minorEastAsia" w:hAnsiTheme="minorHAnsi" w:cstheme="minorBidi"/>
          <w:noProof/>
          <w:kern w:val="0"/>
          <w:sz w:val="22"/>
          <w:szCs w:val="22"/>
        </w:rPr>
      </w:pPr>
      <w:r w:rsidRPr="00EE204D">
        <w:rPr>
          <w:noProof/>
        </w:rPr>
        <w:t>47</w:t>
      </w:r>
      <w:r w:rsidRPr="00EE204D">
        <w:rPr>
          <w:noProof/>
        </w:rPr>
        <w:tab/>
        <w:t>Moves between agencies on promotion</w:t>
      </w:r>
      <w:r w:rsidRPr="00EE204D">
        <w:rPr>
          <w:noProof/>
        </w:rPr>
        <w:tab/>
      </w:r>
      <w:r w:rsidRPr="00EE204D">
        <w:rPr>
          <w:noProof/>
        </w:rPr>
        <w:fldChar w:fldCharType="begin"/>
      </w:r>
      <w:r w:rsidRPr="00EE204D">
        <w:rPr>
          <w:noProof/>
        </w:rPr>
        <w:instrText xml:space="preserve"> PAGEREF _Toc93938618 \h </w:instrText>
      </w:r>
      <w:r w:rsidRPr="00EE204D">
        <w:rPr>
          <w:noProof/>
        </w:rPr>
      </w:r>
      <w:r w:rsidRPr="00EE204D">
        <w:rPr>
          <w:noProof/>
        </w:rPr>
        <w:fldChar w:fldCharType="separate"/>
      </w:r>
      <w:r w:rsidR="007F7FF1">
        <w:rPr>
          <w:noProof/>
        </w:rPr>
        <w:t>27</w:t>
      </w:r>
      <w:r w:rsidRPr="00EE204D">
        <w:rPr>
          <w:noProof/>
        </w:rPr>
        <w:fldChar w:fldCharType="end"/>
      </w:r>
    </w:p>
    <w:p w14:paraId="0978F0F8" w14:textId="410EBAF1" w:rsidR="007A46AA" w:rsidRPr="00EE204D" w:rsidRDefault="007A46AA">
      <w:pPr>
        <w:pStyle w:val="TOC3"/>
        <w:rPr>
          <w:rFonts w:asciiTheme="minorHAnsi" w:eastAsiaTheme="minorEastAsia" w:hAnsiTheme="minorHAnsi" w:cstheme="minorBidi"/>
          <w:b w:val="0"/>
          <w:noProof/>
          <w:kern w:val="0"/>
          <w:szCs w:val="22"/>
        </w:rPr>
      </w:pPr>
      <w:r w:rsidRPr="00EE204D">
        <w:rPr>
          <w:noProof/>
        </w:rPr>
        <w:t>Division 2—Performance management and culture</w:t>
      </w:r>
      <w:r w:rsidRPr="00EE204D">
        <w:rPr>
          <w:b w:val="0"/>
          <w:noProof/>
          <w:sz w:val="18"/>
        </w:rPr>
        <w:tab/>
      </w:r>
      <w:r w:rsidRPr="00EE204D">
        <w:rPr>
          <w:b w:val="0"/>
          <w:noProof/>
          <w:sz w:val="18"/>
        </w:rPr>
        <w:fldChar w:fldCharType="begin"/>
      </w:r>
      <w:r w:rsidRPr="00EE204D">
        <w:rPr>
          <w:b w:val="0"/>
          <w:noProof/>
          <w:sz w:val="18"/>
        </w:rPr>
        <w:instrText xml:space="preserve"> PAGEREF _Toc93938619 \h </w:instrText>
      </w:r>
      <w:r w:rsidRPr="00EE204D">
        <w:rPr>
          <w:b w:val="0"/>
          <w:noProof/>
          <w:sz w:val="18"/>
        </w:rPr>
      </w:r>
      <w:r w:rsidRPr="00EE204D">
        <w:rPr>
          <w:b w:val="0"/>
          <w:noProof/>
          <w:sz w:val="18"/>
        </w:rPr>
        <w:fldChar w:fldCharType="separate"/>
      </w:r>
      <w:r w:rsidR="007F7FF1">
        <w:rPr>
          <w:b w:val="0"/>
          <w:noProof/>
          <w:sz w:val="18"/>
        </w:rPr>
        <w:t>28</w:t>
      </w:r>
      <w:r w:rsidRPr="00EE204D">
        <w:rPr>
          <w:b w:val="0"/>
          <w:noProof/>
          <w:sz w:val="18"/>
        </w:rPr>
        <w:fldChar w:fldCharType="end"/>
      </w:r>
    </w:p>
    <w:p w14:paraId="7FC105A0" w14:textId="77D0F142" w:rsidR="007A46AA" w:rsidRPr="00EE204D" w:rsidRDefault="007A46AA">
      <w:pPr>
        <w:pStyle w:val="TOC5"/>
        <w:rPr>
          <w:rFonts w:asciiTheme="minorHAnsi" w:eastAsiaTheme="minorEastAsia" w:hAnsiTheme="minorHAnsi" w:cstheme="minorBidi"/>
          <w:noProof/>
          <w:kern w:val="0"/>
          <w:sz w:val="22"/>
          <w:szCs w:val="22"/>
        </w:rPr>
      </w:pPr>
      <w:r w:rsidRPr="00EE204D">
        <w:rPr>
          <w:noProof/>
        </w:rPr>
        <w:t>48</w:t>
      </w:r>
      <w:r w:rsidRPr="00EE204D">
        <w:rPr>
          <w:noProof/>
        </w:rPr>
        <w:tab/>
        <w:t>Purpose of this Division</w:t>
      </w:r>
      <w:r w:rsidRPr="00EE204D">
        <w:rPr>
          <w:noProof/>
        </w:rPr>
        <w:tab/>
      </w:r>
      <w:r w:rsidRPr="00EE204D">
        <w:rPr>
          <w:noProof/>
        </w:rPr>
        <w:fldChar w:fldCharType="begin"/>
      </w:r>
      <w:r w:rsidRPr="00EE204D">
        <w:rPr>
          <w:noProof/>
        </w:rPr>
        <w:instrText xml:space="preserve"> PAGEREF _Toc93938620 \h </w:instrText>
      </w:r>
      <w:r w:rsidRPr="00EE204D">
        <w:rPr>
          <w:noProof/>
        </w:rPr>
      </w:r>
      <w:r w:rsidRPr="00EE204D">
        <w:rPr>
          <w:noProof/>
        </w:rPr>
        <w:fldChar w:fldCharType="separate"/>
      </w:r>
      <w:r w:rsidR="007F7FF1">
        <w:rPr>
          <w:noProof/>
        </w:rPr>
        <w:t>28</w:t>
      </w:r>
      <w:r w:rsidRPr="00EE204D">
        <w:rPr>
          <w:noProof/>
        </w:rPr>
        <w:fldChar w:fldCharType="end"/>
      </w:r>
    </w:p>
    <w:p w14:paraId="2B01B96C" w14:textId="7CEEBB2D" w:rsidR="007A46AA" w:rsidRPr="00EE204D" w:rsidRDefault="007A46AA">
      <w:pPr>
        <w:pStyle w:val="TOC5"/>
        <w:rPr>
          <w:rFonts w:asciiTheme="minorHAnsi" w:eastAsiaTheme="minorEastAsia" w:hAnsiTheme="minorHAnsi" w:cstheme="minorBidi"/>
          <w:noProof/>
          <w:kern w:val="0"/>
          <w:sz w:val="22"/>
          <w:szCs w:val="22"/>
        </w:rPr>
      </w:pPr>
      <w:r w:rsidRPr="00EE204D">
        <w:rPr>
          <w:noProof/>
        </w:rPr>
        <w:t>49</w:t>
      </w:r>
      <w:r w:rsidRPr="00EE204D">
        <w:rPr>
          <w:noProof/>
        </w:rPr>
        <w:tab/>
        <w:t>Achieving effective performance—Agency Heads</w:t>
      </w:r>
      <w:r w:rsidRPr="00EE204D">
        <w:rPr>
          <w:noProof/>
        </w:rPr>
        <w:tab/>
      </w:r>
      <w:r w:rsidRPr="00EE204D">
        <w:rPr>
          <w:noProof/>
        </w:rPr>
        <w:fldChar w:fldCharType="begin"/>
      </w:r>
      <w:r w:rsidRPr="00EE204D">
        <w:rPr>
          <w:noProof/>
        </w:rPr>
        <w:instrText xml:space="preserve"> PAGEREF _Toc93938621 \h </w:instrText>
      </w:r>
      <w:r w:rsidRPr="00EE204D">
        <w:rPr>
          <w:noProof/>
        </w:rPr>
      </w:r>
      <w:r w:rsidRPr="00EE204D">
        <w:rPr>
          <w:noProof/>
        </w:rPr>
        <w:fldChar w:fldCharType="separate"/>
      </w:r>
      <w:r w:rsidR="007F7FF1">
        <w:rPr>
          <w:noProof/>
        </w:rPr>
        <w:t>28</w:t>
      </w:r>
      <w:r w:rsidRPr="00EE204D">
        <w:rPr>
          <w:noProof/>
        </w:rPr>
        <w:fldChar w:fldCharType="end"/>
      </w:r>
    </w:p>
    <w:p w14:paraId="7C332618" w14:textId="3DB3D884" w:rsidR="007A46AA" w:rsidRPr="00EE204D" w:rsidRDefault="007A46AA">
      <w:pPr>
        <w:pStyle w:val="TOC5"/>
        <w:rPr>
          <w:rFonts w:asciiTheme="minorHAnsi" w:eastAsiaTheme="minorEastAsia" w:hAnsiTheme="minorHAnsi" w:cstheme="minorBidi"/>
          <w:noProof/>
          <w:kern w:val="0"/>
          <w:sz w:val="22"/>
          <w:szCs w:val="22"/>
        </w:rPr>
      </w:pPr>
      <w:r w:rsidRPr="00EE204D">
        <w:rPr>
          <w:noProof/>
        </w:rPr>
        <w:t>50</w:t>
      </w:r>
      <w:r w:rsidRPr="00EE204D">
        <w:rPr>
          <w:noProof/>
        </w:rPr>
        <w:tab/>
        <w:t>Achieving effective performance—supervisors</w:t>
      </w:r>
      <w:r w:rsidRPr="00EE204D">
        <w:rPr>
          <w:noProof/>
        </w:rPr>
        <w:tab/>
      </w:r>
      <w:r w:rsidRPr="00EE204D">
        <w:rPr>
          <w:noProof/>
        </w:rPr>
        <w:fldChar w:fldCharType="begin"/>
      </w:r>
      <w:r w:rsidRPr="00EE204D">
        <w:rPr>
          <w:noProof/>
        </w:rPr>
        <w:instrText xml:space="preserve"> PAGEREF _Toc93938622 \h </w:instrText>
      </w:r>
      <w:r w:rsidRPr="00EE204D">
        <w:rPr>
          <w:noProof/>
        </w:rPr>
      </w:r>
      <w:r w:rsidRPr="00EE204D">
        <w:rPr>
          <w:noProof/>
        </w:rPr>
        <w:fldChar w:fldCharType="separate"/>
      </w:r>
      <w:r w:rsidR="007F7FF1">
        <w:rPr>
          <w:noProof/>
        </w:rPr>
        <w:t>29</w:t>
      </w:r>
      <w:r w:rsidRPr="00EE204D">
        <w:rPr>
          <w:noProof/>
        </w:rPr>
        <w:fldChar w:fldCharType="end"/>
      </w:r>
    </w:p>
    <w:p w14:paraId="514959F5" w14:textId="2F5BC9A0" w:rsidR="007A46AA" w:rsidRPr="00EE204D" w:rsidRDefault="007A46AA">
      <w:pPr>
        <w:pStyle w:val="TOC5"/>
        <w:rPr>
          <w:rFonts w:asciiTheme="minorHAnsi" w:eastAsiaTheme="minorEastAsia" w:hAnsiTheme="minorHAnsi" w:cstheme="minorBidi"/>
          <w:noProof/>
          <w:kern w:val="0"/>
          <w:sz w:val="22"/>
          <w:szCs w:val="22"/>
        </w:rPr>
      </w:pPr>
      <w:r w:rsidRPr="00EE204D">
        <w:rPr>
          <w:noProof/>
        </w:rPr>
        <w:t>51</w:t>
      </w:r>
      <w:r w:rsidRPr="00EE204D">
        <w:rPr>
          <w:noProof/>
        </w:rPr>
        <w:tab/>
        <w:t>Achieving effective performance—APS employees</w:t>
      </w:r>
      <w:r w:rsidRPr="00EE204D">
        <w:rPr>
          <w:noProof/>
        </w:rPr>
        <w:tab/>
      </w:r>
      <w:r w:rsidRPr="00EE204D">
        <w:rPr>
          <w:noProof/>
        </w:rPr>
        <w:fldChar w:fldCharType="begin"/>
      </w:r>
      <w:r w:rsidRPr="00EE204D">
        <w:rPr>
          <w:noProof/>
        </w:rPr>
        <w:instrText xml:space="preserve"> PAGEREF _Toc93938623 \h </w:instrText>
      </w:r>
      <w:r w:rsidRPr="00EE204D">
        <w:rPr>
          <w:noProof/>
        </w:rPr>
      </w:r>
      <w:r w:rsidRPr="00EE204D">
        <w:rPr>
          <w:noProof/>
        </w:rPr>
        <w:fldChar w:fldCharType="separate"/>
      </w:r>
      <w:r w:rsidR="007F7FF1">
        <w:rPr>
          <w:noProof/>
        </w:rPr>
        <w:t>29</w:t>
      </w:r>
      <w:r w:rsidRPr="00EE204D">
        <w:rPr>
          <w:noProof/>
        </w:rPr>
        <w:fldChar w:fldCharType="end"/>
      </w:r>
    </w:p>
    <w:p w14:paraId="060CF3EF" w14:textId="5688A25A" w:rsidR="007A46AA" w:rsidRPr="00EE204D" w:rsidRDefault="007A46AA">
      <w:pPr>
        <w:pStyle w:val="TOC5"/>
        <w:rPr>
          <w:rFonts w:asciiTheme="minorHAnsi" w:eastAsiaTheme="minorEastAsia" w:hAnsiTheme="minorHAnsi" w:cstheme="minorBidi"/>
          <w:noProof/>
          <w:kern w:val="0"/>
          <w:sz w:val="22"/>
          <w:szCs w:val="22"/>
        </w:rPr>
      </w:pPr>
      <w:r w:rsidRPr="00EE204D">
        <w:rPr>
          <w:noProof/>
        </w:rPr>
        <w:t>52</w:t>
      </w:r>
      <w:r w:rsidRPr="00EE204D">
        <w:rPr>
          <w:noProof/>
        </w:rPr>
        <w:tab/>
        <w:t>Managing performance in cases of a potential breach of the Code of Conduct</w:t>
      </w:r>
      <w:r w:rsidRPr="00EE204D">
        <w:rPr>
          <w:noProof/>
        </w:rPr>
        <w:tab/>
      </w:r>
      <w:r w:rsidRPr="00EE204D">
        <w:rPr>
          <w:noProof/>
        </w:rPr>
        <w:fldChar w:fldCharType="begin"/>
      </w:r>
      <w:r w:rsidRPr="00EE204D">
        <w:rPr>
          <w:noProof/>
        </w:rPr>
        <w:instrText xml:space="preserve"> PAGEREF _Toc93938624 \h </w:instrText>
      </w:r>
      <w:r w:rsidRPr="00EE204D">
        <w:rPr>
          <w:noProof/>
        </w:rPr>
      </w:r>
      <w:r w:rsidRPr="00EE204D">
        <w:rPr>
          <w:noProof/>
        </w:rPr>
        <w:fldChar w:fldCharType="separate"/>
      </w:r>
      <w:r w:rsidR="007F7FF1">
        <w:rPr>
          <w:noProof/>
        </w:rPr>
        <w:t>30</w:t>
      </w:r>
      <w:r w:rsidRPr="00EE204D">
        <w:rPr>
          <w:noProof/>
        </w:rPr>
        <w:fldChar w:fldCharType="end"/>
      </w:r>
    </w:p>
    <w:p w14:paraId="39F6C8D4" w14:textId="0D96AF94" w:rsidR="007A46AA" w:rsidRPr="00EE204D" w:rsidRDefault="007A46AA">
      <w:pPr>
        <w:pStyle w:val="TOC2"/>
        <w:rPr>
          <w:rFonts w:asciiTheme="minorHAnsi" w:eastAsiaTheme="minorEastAsia" w:hAnsiTheme="minorHAnsi" w:cstheme="minorBidi"/>
          <w:b w:val="0"/>
          <w:noProof/>
          <w:kern w:val="0"/>
          <w:sz w:val="22"/>
          <w:szCs w:val="22"/>
        </w:rPr>
      </w:pPr>
      <w:r w:rsidRPr="00EE204D">
        <w:rPr>
          <w:noProof/>
        </w:rPr>
        <w:t>Part 6—Employment</w:t>
      </w:r>
      <w:r w:rsidR="00EE204D">
        <w:rPr>
          <w:noProof/>
        </w:rPr>
        <w:noBreakHyphen/>
      </w:r>
      <w:r w:rsidRPr="00EE204D">
        <w:rPr>
          <w:noProof/>
        </w:rPr>
        <w:t>related information</w:t>
      </w:r>
      <w:r w:rsidRPr="00EE204D">
        <w:rPr>
          <w:b w:val="0"/>
          <w:noProof/>
          <w:sz w:val="18"/>
        </w:rPr>
        <w:tab/>
      </w:r>
      <w:r w:rsidRPr="00EE204D">
        <w:rPr>
          <w:b w:val="0"/>
          <w:noProof/>
          <w:sz w:val="18"/>
        </w:rPr>
        <w:fldChar w:fldCharType="begin"/>
      </w:r>
      <w:r w:rsidRPr="00EE204D">
        <w:rPr>
          <w:b w:val="0"/>
          <w:noProof/>
          <w:sz w:val="18"/>
        </w:rPr>
        <w:instrText xml:space="preserve"> PAGEREF _Toc93938625 \h </w:instrText>
      </w:r>
      <w:r w:rsidRPr="00EE204D">
        <w:rPr>
          <w:b w:val="0"/>
          <w:noProof/>
          <w:sz w:val="18"/>
        </w:rPr>
      </w:r>
      <w:r w:rsidRPr="00EE204D">
        <w:rPr>
          <w:b w:val="0"/>
          <w:noProof/>
          <w:sz w:val="18"/>
        </w:rPr>
        <w:fldChar w:fldCharType="separate"/>
      </w:r>
      <w:r w:rsidR="007F7FF1">
        <w:rPr>
          <w:b w:val="0"/>
          <w:noProof/>
          <w:sz w:val="18"/>
        </w:rPr>
        <w:t>31</w:t>
      </w:r>
      <w:r w:rsidRPr="00EE204D">
        <w:rPr>
          <w:b w:val="0"/>
          <w:noProof/>
          <w:sz w:val="18"/>
        </w:rPr>
        <w:fldChar w:fldCharType="end"/>
      </w:r>
    </w:p>
    <w:p w14:paraId="4B833EE9" w14:textId="228FDED5" w:rsidR="007A46AA" w:rsidRPr="00EE204D" w:rsidRDefault="007A46AA">
      <w:pPr>
        <w:pStyle w:val="TOC5"/>
        <w:rPr>
          <w:rFonts w:asciiTheme="minorHAnsi" w:eastAsiaTheme="minorEastAsia" w:hAnsiTheme="minorHAnsi" w:cstheme="minorBidi"/>
          <w:noProof/>
          <w:kern w:val="0"/>
          <w:sz w:val="22"/>
          <w:szCs w:val="22"/>
        </w:rPr>
      </w:pPr>
      <w:r w:rsidRPr="00EE204D">
        <w:rPr>
          <w:noProof/>
        </w:rPr>
        <w:t>53</w:t>
      </w:r>
      <w:r w:rsidRPr="00EE204D">
        <w:rPr>
          <w:noProof/>
        </w:rPr>
        <w:tab/>
        <w:t>Purpose of this Part</w:t>
      </w:r>
      <w:r w:rsidRPr="00EE204D">
        <w:rPr>
          <w:noProof/>
        </w:rPr>
        <w:tab/>
      </w:r>
      <w:r w:rsidRPr="00EE204D">
        <w:rPr>
          <w:noProof/>
        </w:rPr>
        <w:fldChar w:fldCharType="begin"/>
      </w:r>
      <w:r w:rsidRPr="00EE204D">
        <w:rPr>
          <w:noProof/>
        </w:rPr>
        <w:instrText xml:space="preserve"> PAGEREF _Toc93938626 \h </w:instrText>
      </w:r>
      <w:r w:rsidRPr="00EE204D">
        <w:rPr>
          <w:noProof/>
        </w:rPr>
      </w:r>
      <w:r w:rsidRPr="00EE204D">
        <w:rPr>
          <w:noProof/>
        </w:rPr>
        <w:fldChar w:fldCharType="separate"/>
      </w:r>
      <w:r w:rsidR="007F7FF1">
        <w:rPr>
          <w:noProof/>
        </w:rPr>
        <w:t>31</w:t>
      </w:r>
      <w:r w:rsidRPr="00EE204D">
        <w:rPr>
          <w:noProof/>
        </w:rPr>
        <w:fldChar w:fldCharType="end"/>
      </w:r>
    </w:p>
    <w:p w14:paraId="05115EF1" w14:textId="1744C521" w:rsidR="007A46AA" w:rsidRPr="00EE204D" w:rsidRDefault="007A46AA">
      <w:pPr>
        <w:pStyle w:val="TOC5"/>
        <w:rPr>
          <w:rFonts w:asciiTheme="minorHAnsi" w:eastAsiaTheme="minorEastAsia" w:hAnsiTheme="minorHAnsi" w:cstheme="minorBidi"/>
          <w:noProof/>
          <w:kern w:val="0"/>
          <w:sz w:val="22"/>
          <w:szCs w:val="22"/>
        </w:rPr>
      </w:pPr>
      <w:r w:rsidRPr="00EE204D">
        <w:rPr>
          <w:noProof/>
        </w:rPr>
        <w:t>54</w:t>
      </w:r>
      <w:r w:rsidRPr="00EE204D">
        <w:rPr>
          <w:noProof/>
        </w:rPr>
        <w:tab/>
        <w:t>Collection of employment</w:t>
      </w:r>
      <w:r w:rsidR="00EE204D">
        <w:rPr>
          <w:noProof/>
        </w:rPr>
        <w:noBreakHyphen/>
      </w:r>
      <w:r w:rsidRPr="00EE204D">
        <w:rPr>
          <w:noProof/>
        </w:rPr>
        <w:t>related information</w:t>
      </w:r>
      <w:r w:rsidRPr="00EE204D">
        <w:rPr>
          <w:noProof/>
        </w:rPr>
        <w:tab/>
      </w:r>
      <w:r w:rsidRPr="00EE204D">
        <w:rPr>
          <w:noProof/>
        </w:rPr>
        <w:fldChar w:fldCharType="begin"/>
      </w:r>
      <w:r w:rsidRPr="00EE204D">
        <w:rPr>
          <w:noProof/>
        </w:rPr>
        <w:instrText xml:space="preserve"> PAGEREF _Toc93938627 \h </w:instrText>
      </w:r>
      <w:r w:rsidRPr="00EE204D">
        <w:rPr>
          <w:noProof/>
        </w:rPr>
      </w:r>
      <w:r w:rsidRPr="00EE204D">
        <w:rPr>
          <w:noProof/>
        </w:rPr>
        <w:fldChar w:fldCharType="separate"/>
      </w:r>
      <w:r w:rsidR="007F7FF1">
        <w:rPr>
          <w:noProof/>
        </w:rPr>
        <w:t>31</w:t>
      </w:r>
      <w:r w:rsidRPr="00EE204D">
        <w:rPr>
          <w:noProof/>
        </w:rPr>
        <w:fldChar w:fldCharType="end"/>
      </w:r>
    </w:p>
    <w:p w14:paraId="0674056B" w14:textId="142A8845" w:rsidR="007A46AA" w:rsidRPr="00EE204D" w:rsidRDefault="007A46AA">
      <w:pPr>
        <w:pStyle w:val="TOC5"/>
        <w:rPr>
          <w:rFonts w:asciiTheme="minorHAnsi" w:eastAsiaTheme="minorEastAsia" w:hAnsiTheme="minorHAnsi" w:cstheme="minorBidi"/>
          <w:noProof/>
          <w:kern w:val="0"/>
          <w:sz w:val="22"/>
          <w:szCs w:val="22"/>
        </w:rPr>
      </w:pPr>
      <w:r w:rsidRPr="00EE204D">
        <w:rPr>
          <w:noProof/>
        </w:rPr>
        <w:t>55</w:t>
      </w:r>
      <w:r w:rsidRPr="00EE204D">
        <w:rPr>
          <w:noProof/>
        </w:rPr>
        <w:tab/>
        <w:t>Requirement to give information, or documents, about workplace relations to the Commissioner</w:t>
      </w:r>
      <w:r w:rsidRPr="00EE204D">
        <w:rPr>
          <w:noProof/>
        </w:rPr>
        <w:tab/>
      </w:r>
      <w:r w:rsidRPr="00EE204D">
        <w:rPr>
          <w:noProof/>
        </w:rPr>
        <w:fldChar w:fldCharType="begin"/>
      </w:r>
      <w:r w:rsidRPr="00EE204D">
        <w:rPr>
          <w:noProof/>
        </w:rPr>
        <w:instrText xml:space="preserve"> PAGEREF _Toc93938628 \h </w:instrText>
      </w:r>
      <w:r w:rsidRPr="00EE204D">
        <w:rPr>
          <w:noProof/>
        </w:rPr>
      </w:r>
      <w:r w:rsidRPr="00EE204D">
        <w:rPr>
          <w:noProof/>
        </w:rPr>
        <w:fldChar w:fldCharType="separate"/>
      </w:r>
      <w:r w:rsidR="007F7FF1">
        <w:rPr>
          <w:noProof/>
        </w:rPr>
        <w:t>31</w:t>
      </w:r>
      <w:r w:rsidRPr="00EE204D">
        <w:rPr>
          <w:noProof/>
        </w:rPr>
        <w:fldChar w:fldCharType="end"/>
      </w:r>
    </w:p>
    <w:p w14:paraId="2C008063" w14:textId="10871EA8" w:rsidR="007A46AA" w:rsidRPr="00EE204D" w:rsidRDefault="007A46AA">
      <w:pPr>
        <w:pStyle w:val="TOC5"/>
        <w:rPr>
          <w:rFonts w:asciiTheme="minorHAnsi" w:eastAsiaTheme="minorEastAsia" w:hAnsiTheme="minorHAnsi" w:cstheme="minorBidi"/>
          <w:noProof/>
          <w:kern w:val="0"/>
          <w:sz w:val="22"/>
          <w:szCs w:val="22"/>
        </w:rPr>
      </w:pPr>
      <w:r w:rsidRPr="00EE204D">
        <w:rPr>
          <w:noProof/>
        </w:rPr>
        <w:t>56</w:t>
      </w:r>
      <w:r w:rsidRPr="00EE204D">
        <w:rPr>
          <w:noProof/>
        </w:rPr>
        <w:tab/>
        <w:t>Prompt, accurate giving of information to the Commissioner</w:t>
      </w:r>
      <w:r w:rsidRPr="00EE204D">
        <w:rPr>
          <w:noProof/>
        </w:rPr>
        <w:tab/>
      </w:r>
      <w:r w:rsidRPr="00EE204D">
        <w:rPr>
          <w:noProof/>
        </w:rPr>
        <w:fldChar w:fldCharType="begin"/>
      </w:r>
      <w:r w:rsidRPr="00EE204D">
        <w:rPr>
          <w:noProof/>
        </w:rPr>
        <w:instrText xml:space="preserve"> PAGEREF _Toc93938629 \h </w:instrText>
      </w:r>
      <w:r w:rsidRPr="00EE204D">
        <w:rPr>
          <w:noProof/>
        </w:rPr>
      </w:r>
      <w:r w:rsidRPr="00EE204D">
        <w:rPr>
          <w:noProof/>
        </w:rPr>
        <w:fldChar w:fldCharType="separate"/>
      </w:r>
      <w:r w:rsidR="007F7FF1">
        <w:rPr>
          <w:noProof/>
        </w:rPr>
        <w:t>32</w:t>
      </w:r>
      <w:r w:rsidRPr="00EE204D">
        <w:rPr>
          <w:noProof/>
        </w:rPr>
        <w:fldChar w:fldCharType="end"/>
      </w:r>
    </w:p>
    <w:p w14:paraId="2A4A1761" w14:textId="347BF99B" w:rsidR="007A46AA" w:rsidRPr="00EE204D" w:rsidRDefault="007A46AA">
      <w:pPr>
        <w:pStyle w:val="TOC2"/>
        <w:rPr>
          <w:rFonts w:asciiTheme="minorHAnsi" w:eastAsiaTheme="minorEastAsia" w:hAnsiTheme="minorHAnsi" w:cstheme="minorBidi"/>
          <w:b w:val="0"/>
          <w:noProof/>
          <w:kern w:val="0"/>
          <w:sz w:val="22"/>
          <w:szCs w:val="22"/>
        </w:rPr>
      </w:pPr>
      <w:r w:rsidRPr="00EE204D">
        <w:rPr>
          <w:noProof/>
        </w:rPr>
        <w:t>Part 7—Handling suspected breaches of the Code of Conduct</w:t>
      </w:r>
      <w:r w:rsidRPr="00EE204D">
        <w:rPr>
          <w:b w:val="0"/>
          <w:noProof/>
          <w:sz w:val="18"/>
        </w:rPr>
        <w:tab/>
      </w:r>
      <w:r w:rsidRPr="00EE204D">
        <w:rPr>
          <w:b w:val="0"/>
          <w:noProof/>
          <w:sz w:val="18"/>
        </w:rPr>
        <w:fldChar w:fldCharType="begin"/>
      </w:r>
      <w:r w:rsidRPr="00EE204D">
        <w:rPr>
          <w:b w:val="0"/>
          <w:noProof/>
          <w:sz w:val="18"/>
        </w:rPr>
        <w:instrText xml:space="preserve"> PAGEREF _Toc93938630 \h </w:instrText>
      </w:r>
      <w:r w:rsidRPr="00EE204D">
        <w:rPr>
          <w:b w:val="0"/>
          <w:noProof/>
          <w:sz w:val="18"/>
        </w:rPr>
      </w:r>
      <w:r w:rsidRPr="00EE204D">
        <w:rPr>
          <w:b w:val="0"/>
          <w:noProof/>
          <w:sz w:val="18"/>
        </w:rPr>
        <w:fldChar w:fldCharType="separate"/>
      </w:r>
      <w:r w:rsidR="007F7FF1">
        <w:rPr>
          <w:b w:val="0"/>
          <w:noProof/>
          <w:sz w:val="18"/>
        </w:rPr>
        <w:t>33</w:t>
      </w:r>
      <w:r w:rsidRPr="00EE204D">
        <w:rPr>
          <w:b w:val="0"/>
          <w:noProof/>
          <w:sz w:val="18"/>
        </w:rPr>
        <w:fldChar w:fldCharType="end"/>
      </w:r>
    </w:p>
    <w:p w14:paraId="776FADAA" w14:textId="54D2CE2A" w:rsidR="007A46AA" w:rsidRPr="00EE204D" w:rsidRDefault="007A46AA">
      <w:pPr>
        <w:pStyle w:val="TOC3"/>
        <w:rPr>
          <w:rFonts w:asciiTheme="minorHAnsi" w:eastAsiaTheme="minorEastAsia" w:hAnsiTheme="minorHAnsi" w:cstheme="minorBidi"/>
          <w:b w:val="0"/>
          <w:noProof/>
          <w:kern w:val="0"/>
          <w:szCs w:val="22"/>
        </w:rPr>
      </w:pPr>
      <w:r w:rsidRPr="00EE204D">
        <w:rPr>
          <w:noProof/>
        </w:rPr>
        <w:t>Division 1—Introduction</w:t>
      </w:r>
      <w:r w:rsidRPr="00EE204D">
        <w:rPr>
          <w:b w:val="0"/>
          <w:noProof/>
          <w:sz w:val="18"/>
        </w:rPr>
        <w:tab/>
      </w:r>
      <w:r w:rsidRPr="00EE204D">
        <w:rPr>
          <w:b w:val="0"/>
          <w:noProof/>
          <w:sz w:val="18"/>
        </w:rPr>
        <w:fldChar w:fldCharType="begin"/>
      </w:r>
      <w:r w:rsidRPr="00EE204D">
        <w:rPr>
          <w:b w:val="0"/>
          <w:noProof/>
          <w:sz w:val="18"/>
        </w:rPr>
        <w:instrText xml:space="preserve"> PAGEREF _Toc93938631 \h </w:instrText>
      </w:r>
      <w:r w:rsidRPr="00EE204D">
        <w:rPr>
          <w:b w:val="0"/>
          <w:noProof/>
          <w:sz w:val="18"/>
        </w:rPr>
      </w:r>
      <w:r w:rsidRPr="00EE204D">
        <w:rPr>
          <w:b w:val="0"/>
          <w:noProof/>
          <w:sz w:val="18"/>
        </w:rPr>
        <w:fldChar w:fldCharType="separate"/>
      </w:r>
      <w:r w:rsidR="007F7FF1">
        <w:rPr>
          <w:b w:val="0"/>
          <w:noProof/>
          <w:sz w:val="18"/>
        </w:rPr>
        <w:t>33</w:t>
      </w:r>
      <w:r w:rsidRPr="00EE204D">
        <w:rPr>
          <w:b w:val="0"/>
          <w:noProof/>
          <w:sz w:val="18"/>
        </w:rPr>
        <w:fldChar w:fldCharType="end"/>
      </w:r>
    </w:p>
    <w:p w14:paraId="12665343" w14:textId="3A38D06C" w:rsidR="007A46AA" w:rsidRPr="00EE204D" w:rsidRDefault="007A46AA">
      <w:pPr>
        <w:pStyle w:val="TOC5"/>
        <w:rPr>
          <w:rFonts w:asciiTheme="minorHAnsi" w:eastAsiaTheme="minorEastAsia" w:hAnsiTheme="minorHAnsi" w:cstheme="minorBidi"/>
          <w:noProof/>
          <w:kern w:val="0"/>
          <w:sz w:val="22"/>
          <w:szCs w:val="22"/>
        </w:rPr>
      </w:pPr>
      <w:r w:rsidRPr="00EE204D">
        <w:rPr>
          <w:noProof/>
        </w:rPr>
        <w:t>57</w:t>
      </w:r>
      <w:r w:rsidRPr="00EE204D">
        <w:rPr>
          <w:noProof/>
        </w:rPr>
        <w:tab/>
        <w:t>Purpose of this Part</w:t>
      </w:r>
      <w:r w:rsidRPr="00EE204D">
        <w:rPr>
          <w:noProof/>
        </w:rPr>
        <w:tab/>
      </w:r>
      <w:r w:rsidRPr="00EE204D">
        <w:rPr>
          <w:noProof/>
        </w:rPr>
        <w:fldChar w:fldCharType="begin"/>
      </w:r>
      <w:r w:rsidRPr="00EE204D">
        <w:rPr>
          <w:noProof/>
        </w:rPr>
        <w:instrText xml:space="preserve"> PAGEREF _Toc93938632 \h </w:instrText>
      </w:r>
      <w:r w:rsidRPr="00EE204D">
        <w:rPr>
          <w:noProof/>
        </w:rPr>
      </w:r>
      <w:r w:rsidRPr="00EE204D">
        <w:rPr>
          <w:noProof/>
        </w:rPr>
        <w:fldChar w:fldCharType="separate"/>
      </w:r>
      <w:r w:rsidR="007F7FF1">
        <w:rPr>
          <w:noProof/>
        </w:rPr>
        <w:t>33</w:t>
      </w:r>
      <w:r w:rsidRPr="00EE204D">
        <w:rPr>
          <w:noProof/>
        </w:rPr>
        <w:fldChar w:fldCharType="end"/>
      </w:r>
    </w:p>
    <w:p w14:paraId="7A94F898" w14:textId="1A3A554E" w:rsidR="007A46AA" w:rsidRPr="00EE204D" w:rsidRDefault="007A46AA">
      <w:pPr>
        <w:pStyle w:val="TOC5"/>
        <w:rPr>
          <w:rFonts w:asciiTheme="minorHAnsi" w:eastAsiaTheme="minorEastAsia" w:hAnsiTheme="minorHAnsi" w:cstheme="minorBidi"/>
          <w:noProof/>
          <w:kern w:val="0"/>
          <w:sz w:val="22"/>
          <w:szCs w:val="22"/>
        </w:rPr>
      </w:pPr>
      <w:r w:rsidRPr="00EE204D">
        <w:rPr>
          <w:noProof/>
        </w:rPr>
        <w:t>58</w:t>
      </w:r>
      <w:r w:rsidRPr="00EE204D">
        <w:rPr>
          <w:noProof/>
        </w:rPr>
        <w:tab/>
        <w:t>Application to former APS employees</w:t>
      </w:r>
      <w:r w:rsidRPr="00EE204D">
        <w:rPr>
          <w:noProof/>
        </w:rPr>
        <w:tab/>
      </w:r>
      <w:r w:rsidRPr="00EE204D">
        <w:rPr>
          <w:noProof/>
        </w:rPr>
        <w:fldChar w:fldCharType="begin"/>
      </w:r>
      <w:r w:rsidRPr="00EE204D">
        <w:rPr>
          <w:noProof/>
        </w:rPr>
        <w:instrText xml:space="preserve"> PAGEREF _Toc93938633 \h </w:instrText>
      </w:r>
      <w:r w:rsidRPr="00EE204D">
        <w:rPr>
          <w:noProof/>
        </w:rPr>
      </w:r>
      <w:r w:rsidRPr="00EE204D">
        <w:rPr>
          <w:noProof/>
        </w:rPr>
        <w:fldChar w:fldCharType="separate"/>
      </w:r>
      <w:r w:rsidR="007F7FF1">
        <w:rPr>
          <w:noProof/>
        </w:rPr>
        <w:t>33</w:t>
      </w:r>
      <w:r w:rsidRPr="00EE204D">
        <w:rPr>
          <w:noProof/>
        </w:rPr>
        <w:fldChar w:fldCharType="end"/>
      </w:r>
    </w:p>
    <w:p w14:paraId="4011D575" w14:textId="257B6EE9" w:rsidR="007A46AA" w:rsidRPr="00EE204D" w:rsidRDefault="007A46AA">
      <w:pPr>
        <w:pStyle w:val="TOC3"/>
        <w:rPr>
          <w:rFonts w:asciiTheme="minorHAnsi" w:eastAsiaTheme="minorEastAsia" w:hAnsiTheme="minorHAnsi" w:cstheme="minorBidi"/>
          <w:b w:val="0"/>
          <w:noProof/>
          <w:kern w:val="0"/>
          <w:szCs w:val="22"/>
        </w:rPr>
      </w:pPr>
      <w:r w:rsidRPr="00EE204D">
        <w:rPr>
          <w:noProof/>
        </w:rPr>
        <w:t>Division 2—Basic procedural requirements</w:t>
      </w:r>
      <w:r w:rsidRPr="00EE204D">
        <w:rPr>
          <w:b w:val="0"/>
          <w:noProof/>
          <w:sz w:val="18"/>
        </w:rPr>
        <w:tab/>
      </w:r>
      <w:r w:rsidRPr="00EE204D">
        <w:rPr>
          <w:b w:val="0"/>
          <w:noProof/>
          <w:sz w:val="18"/>
        </w:rPr>
        <w:fldChar w:fldCharType="begin"/>
      </w:r>
      <w:r w:rsidRPr="00EE204D">
        <w:rPr>
          <w:b w:val="0"/>
          <w:noProof/>
          <w:sz w:val="18"/>
        </w:rPr>
        <w:instrText xml:space="preserve"> PAGEREF _Toc93938634 \h </w:instrText>
      </w:r>
      <w:r w:rsidRPr="00EE204D">
        <w:rPr>
          <w:b w:val="0"/>
          <w:noProof/>
          <w:sz w:val="18"/>
        </w:rPr>
      </w:r>
      <w:r w:rsidRPr="00EE204D">
        <w:rPr>
          <w:b w:val="0"/>
          <w:noProof/>
          <w:sz w:val="18"/>
        </w:rPr>
        <w:fldChar w:fldCharType="separate"/>
      </w:r>
      <w:r w:rsidR="007F7FF1">
        <w:rPr>
          <w:b w:val="0"/>
          <w:noProof/>
          <w:sz w:val="18"/>
        </w:rPr>
        <w:t>34</w:t>
      </w:r>
      <w:r w:rsidRPr="00EE204D">
        <w:rPr>
          <w:b w:val="0"/>
          <w:noProof/>
          <w:sz w:val="18"/>
        </w:rPr>
        <w:fldChar w:fldCharType="end"/>
      </w:r>
    </w:p>
    <w:p w14:paraId="0736B543" w14:textId="2D41B750" w:rsidR="007A46AA" w:rsidRPr="00EE204D" w:rsidRDefault="007A46AA">
      <w:pPr>
        <w:pStyle w:val="TOC5"/>
        <w:rPr>
          <w:rFonts w:asciiTheme="minorHAnsi" w:eastAsiaTheme="minorEastAsia" w:hAnsiTheme="minorHAnsi" w:cstheme="minorBidi"/>
          <w:noProof/>
          <w:kern w:val="0"/>
          <w:sz w:val="22"/>
          <w:szCs w:val="22"/>
        </w:rPr>
      </w:pPr>
      <w:r w:rsidRPr="00EE204D">
        <w:rPr>
          <w:noProof/>
        </w:rPr>
        <w:t>59</w:t>
      </w:r>
      <w:r w:rsidRPr="00EE204D">
        <w:rPr>
          <w:noProof/>
        </w:rPr>
        <w:tab/>
        <w:t>Employee must be informed that a determination is being considered</w:t>
      </w:r>
      <w:r w:rsidRPr="00EE204D">
        <w:rPr>
          <w:noProof/>
        </w:rPr>
        <w:tab/>
      </w:r>
      <w:r w:rsidRPr="00EE204D">
        <w:rPr>
          <w:noProof/>
        </w:rPr>
        <w:fldChar w:fldCharType="begin"/>
      </w:r>
      <w:r w:rsidRPr="00EE204D">
        <w:rPr>
          <w:noProof/>
        </w:rPr>
        <w:instrText xml:space="preserve"> PAGEREF _Toc93938635 \h </w:instrText>
      </w:r>
      <w:r w:rsidRPr="00EE204D">
        <w:rPr>
          <w:noProof/>
        </w:rPr>
      </w:r>
      <w:r w:rsidRPr="00EE204D">
        <w:rPr>
          <w:noProof/>
        </w:rPr>
        <w:fldChar w:fldCharType="separate"/>
      </w:r>
      <w:r w:rsidR="007F7FF1">
        <w:rPr>
          <w:noProof/>
        </w:rPr>
        <w:t>34</w:t>
      </w:r>
      <w:r w:rsidRPr="00EE204D">
        <w:rPr>
          <w:noProof/>
        </w:rPr>
        <w:fldChar w:fldCharType="end"/>
      </w:r>
    </w:p>
    <w:p w14:paraId="58D470F4" w14:textId="38901DE2" w:rsidR="007A46AA" w:rsidRPr="00EE204D" w:rsidRDefault="007A46AA">
      <w:pPr>
        <w:pStyle w:val="TOC5"/>
        <w:rPr>
          <w:rFonts w:asciiTheme="minorHAnsi" w:eastAsiaTheme="minorEastAsia" w:hAnsiTheme="minorHAnsi" w:cstheme="minorBidi"/>
          <w:noProof/>
          <w:kern w:val="0"/>
          <w:sz w:val="22"/>
          <w:szCs w:val="22"/>
        </w:rPr>
      </w:pPr>
      <w:r w:rsidRPr="00EE204D">
        <w:rPr>
          <w:noProof/>
        </w:rPr>
        <w:t>60</w:t>
      </w:r>
      <w:r w:rsidRPr="00EE204D">
        <w:rPr>
          <w:noProof/>
        </w:rPr>
        <w:tab/>
        <w:t>Employee must be informed before a sanction is imposed</w:t>
      </w:r>
      <w:r w:rsidRPr="00EE204D">
        <w:rPr>
          <w:noProof/>
        </w:rPr>
        <w:tab/>
      </w:r>
      <w:r w:rsidRPr="00EE204D">
        <w:rPr>
          <w:noProof/>
        </w:rPr>
        <w:fldChar w:fldCharType="begin"/>
      </w:r>
      <w:r w:rsidRPr="00EE204D">
        <w:rPr>
          <w:noProof/>
        </w:rPr>
        <w:instrText xml:space="preserve"> PAGEREF _Toc93938636 \h </w:instrText>
      </w:r>
      <w:r w:rsidRPr="00EE204D">
        <w:rPr>
          <w:noProof/>
        </w:rPr>
      </w:r>
      <w:r w:rsidRPr="00EE204D">
        <w:rPr>
          <w:noProof/>
        </w:rPr>
        <w:fldChar w:fldCharType="separate"/>
      </w:r>
      <w:r w:rsidR="007F7FF1">
        <w:rPr>
          <w:noProof/>
        </w:rPr>
        <w:t>34</w:t>
      </w:r>
      <w:r w:rsidRPr="00EE204D">
        <w:rPr>
          <w:noProof/>
        </w:rPr>
        <w:fldChar w:fldCharType="end"/>
      </w:r>
    </w:p>
    <w:p w14:paraId="68FE2185" w14:textId="5C3F2B15" w:rsidR="007A46AA" w:rsidRPr="00EE204D" w:rsidRDefault="007A46AA">
      <w:pPr>
        <w:pStyle w:val="TOC5"/>
        <w:rPr>
          <w:rFonts w:asciiTheme="minorHAnsi" w:eastAsiaTheme="minorEastAsia" w:hAnsiTheme="minorHAnsi" w:cstheme="minorBidi"/>
          <w:noProof/>
          <w:kern w:val="0"/>
          <w:sz w:val="22"/>
          <w:szCs w:val="22"/>
        </w:rPr>
      </w:pPr>
      <w:r w:rsidRPr="00EE204D">
        <w:rPr>
          <w:noProof/>
        </w:rPr>
        <w:t>61</w:t>
      </w:r>
      <w:r w:rsidRPr="00EE204D">
        <w:rPr>
          <w:noProof/>
        </w:rPr>
        <w:tab/>
        <w:t>Person making determination to be independent and unbiased</w:t>
      </w:r>
      <w:r w:rsidRPr="00EE204D">
        <w:rPr>
          <w:noProof/>
        </w:rPr>
        <w:tab/>
      </w:r>
      <w:r w:rsidRPr="00EE204D">
        <w:rPr>
          <w:noProof/>
        </w:rPr>
        <w:fldChar w:fldCharType="begin"/>
      </w:r>
      <w:r w:rsidRPr="00EE204D">
        <w:rPr>
          <w:noProof/>
        </w:rPr>
        <w:instrText xml:space="preserve"> PAGEREF _Toc93938637 \h </w:instrText>
      </w:r>
      <w:r w:rsidRPr="00EE204D">
        <w:rPr>
          <w:noProof/>
        </w:rPr>
      </w:r>
      <w:r w:rsidRPr="00EE204D">
        <w:rPr>
          <w:noProof/>
        </w:rPr>
        <w:fldChar w:fldCharType="separate"/>
      </w:r>
      <w:r w:rsidR="007F7FF1">
        <w:rPr>
          <w:noProof/>
        </w:rPr>
        <w:t>34</w:t>
      </w:r>
      <w:r w:rsidRPr="00EE204D">
        <w:rPr>
          <w:noProof/>
        </w:rPr>
        <w:fldChar w:fldCharType="end"/>
      </w:r>
    </w:p>
    <w:p w14:paraId="7858E632" w14:textId="784ACECB" w:rsidR="007A46AA" w:rsidRPr="00EE204D" w:rsidRDefault="007A46AA">
      <w:pPr>
        <w:pStyle w:val="TOC5"/>
        <w:rPr>
          <w:rFonts w:asciiTheme="minorHAnsi" w:eastAsiaTheme="minorEastAsia" w:hAnsiTheme="minorHAnsi" w:cstheme="minorBidi"/>
          <w:noProof/>
          <w:kern w:val="0"/>
          <w:sz w:val="22"/>
          <w:szCs w:val="22"/>
        </w:rPr>
      </w:pPr>
      <w:r w:rsidRPr="00EE204D">
        <w:rPr>
          <w:noProof/>
        </w:rPr>
        <w:t>62</w:t>
      </w:r>
      <w:r w:rsidRPr="00EE204D">
        <w:rPr>
          <w:noProof/>
        </w:rPr>
        <w:tab/>
        <w:t>Determination process to be informal</w:t>
      </w:r>
      <w:r w:rsidRPr="00EE204D">
        <w:rPr>
          <w:noProof/>
        </w:rPr>
        <w:tab/>
      </w:r>
      <w:r w:rsidRPr="00EE204D">
        <w:rPr>
          <w:noProof/>
        </w:rPr>
        <w:fldChar w:fldCharType="begin"/>
      </w:r>
      <w:r w:rsidRPr="00EE204D">
        <w:rPr>
          <w:noProof/>
        </w:rPr>
        <w:instrText xml:space="preserve"> PAGEREF _Toc93938638 \h </w:instrText>
      </w:r>
      <w:r w:rsidRPr="00EE204D">
        <w:rPr>
          <w:noProof/>
        </w:rPr>
      </w:r>
      <w:r w:rsidRPr="00EE204D">
        <w:rPr>
          <w:noProof/>
        </w:rPr>
        <w:fldChar w:fldCharType="separate"/>
      </w:r>
      <w:r w:rsidR="007F7FF1">
        <w:rPr>
          <w:noProof/>
        </w:rPr>
        <w:t>34</w:t>
      </w:r>
      <w:r w:rsidRPr="00EE204D">
        <w:rPr>
          <w:noProof/>
        </w:rPr>
        <w:fldChar w:fldCharType="end"/>
      </w:r>
    </w:p>
    <w:p w14:paraId="0584082D" w14:textId="48EA6D33" w:rsidR="007A46AA" w:rsidRPr="00EE204D" w:rsidRDefault="007A46AA">
      <w:pPr>
        <w:pStyle w:val="TOC5"/>
        <w:rPr>
          <w:rFonts w:asciiTheme="minorHAnsi" w:eastAsiaTheme="minorEastAsia" w:hAnsiTheme="minorHAnsi" w:cstheme="minorBidi"/>
          <w:noProof/>
          <w:kern w:val="0"/>
          <w:sz w:val="22"/>
          <w:szCs w:val="22"/>
        </w:rPr>
      </w:pPr>
      <w:r w:rsidRPr="00EE204D">
        <w:rPr>
          <w:noProof/>
        </w:rPr>
        <w:lastRenderedPageBreak/>
        <w:t>63</w:t>
      </w:r>
      <w:r w:rsidRPr="00EE204D">
        <w:rPr>
          <w:noProof/>
        </w:rPr>
        <w:tab/>
        <w:t>Record of determination and sanctions</w:t>
      </w:r>
      <w:r w:rsidRPr="00EE204D">
        <w:rPr>
          <w:noProof/>
        </w:rPr>
        <w:tab/>
      </w:r>
      <w:r w:rsidRPr="00EE204D">
        <w:rPr>
          <w:noProof/>
        </w:rPr>
        <w:fldChar w:fldCharType="begin"/>
      </w:r>
      <w:r w:rsidRPr="00EE204D">
        <w:rPr>
          <w:noProof/>
        </w:rPr>
        <w:instrText xml:space="preserve"> PAGEREF _Toc93938639 \h </w:instrText>
      </w:r>
      <w:r w:rsidRPr="00EE204D">
        <w:rPr>
          <w:noProof/>
        </w:rPr>
      </w:r>
      <w:r w:rsidRPr="00EE204D">
        <w:rPr>
          <w:noProof/>
        </w:rPr>
        <w:fldChar w:fldCharType="separate"/>
      </w:r>
      <w:r w:rsidR="007F7FF1">
        <w:rPr>
          <w:noProof/>
        </w:rPr>
        <w:t>34</w:t>
      </w:r>
      <w:r w:rsidRPr="00EE204D">
        <w:rPr>
          <w:noProof/>
        </w:rPr>
        <w:fldChar w:fldCharType="end"/>
      </w:r>
    </w:p>
    <w:p w14:paraId="353A4B23" w14:textId="215EE79C" w:rsidR="007A46AA" w:rsidRPr="00EE204D" w:rsidRDefault="007A46AA">
      <w:pPr>
        <w:pStyle w:val="TOC3"/>
        <w:rPr>
          <w:rFonts w:asciiTheme="minorHAnsi" w:eastAsiaTheme="minorEastAsia" w:hAnsiTheme="minorHAnsi" w:cstheme="minorBidi"/>
          <w:b w:val="0"/>
          <w:noProof/>
          <w:kern w:val="0"/>
          <w:szCs w:val="22"/>
        </w:rPr>
      </w:pPr>
      <w:r w:rsidRPr="00EE204D">
        <w:rPr>
          <w:noProof/>
        </w:rPr>
        <w:t>Division 3—Additional procedural requirements for SES employees</w:t>
      </w:r>
      <w:r w:rsidRPr="00EE204D">
        <w:rPr>
          <w:b w:val="0"/>
          <w:noProof/>
          <w:sz w:val="18"/>
        </w:rPr>
        <w:tab/>
      </w:r>
      <w:r w:rsidRPr="00EE204D">
        <w:rPr>
          <w:b w:val="0"/>
          <w:noProof/>
          <w:sz w:val="18"/>
        </w:rPr>
        <w:fldChar w:fldCharType="begin"/>
      </w:r>
      <w:r w:rsidRPr="00EE204D">
        <w:rPr>
          <w:b w:val="0"/>
          <w:noProof/>
          <w:sz w:val="18"/>
        </w:rPr>
        <w:instrText xml:space="preserve"> PAGEREF _Toc93938640 \h </w:instrText>
      </w:r>
      <w:r w:rsidRPr="00EE204D">
        <w:rPr>
          <w:b w:val="0"/>
          <w:noProof/>
          <w:sz w:val="18"/>
        </w:rPr>
      </w:r>
      <w:r w:rsidRPr="00EE204D">
        <w:rPr>
          <w:b w:val="0"/>
          <w:noProof/>
          <w:sz w:val="18"/>
        </w:rPr>
        <w:fldChar w:fldCharType="separate"/>
      </w:r>
      <w:r w:rsidR="007F7FF1">
        <w:rPr>
          <w:b w:val="0"/>
          <w:noProof/>
          <w:sz w:val="18"/>
        </w:rPr>
        <w:t>36</w:t>
      </w:r>
      <w:r w:rsidRPr="00EE204D">
        <w:rPr>
          <w:b w:val="0"/>
          <w:noProof/>
          <w:sz w:val="18"/>
        </w:rPr>
        <w:fldChar w:fldCharType="end"/>
      </w:r>
    </w:p>
    <w:p w14:paraId="18615EAD" w14:textId="6EFD88EE" w:rsidR="007A46AA" w:rsidRPr="00EE204D" w:rsidRDefault="007A46AA">
      <w:pPr>
        <w:pStyle w:val="TOC5"/>
        <w:rPr>
          <w:rFonts w:asciiTheme="minorHAnsi" w:eastAsiaTheme="minorEastAsia" w:hAnsiTheme="minorHAnsi" w:cstheme="minorBidi"/>
          <w:noProof/>
          <w:kern w:val="0"/>
          <w:sz w:val="22"/>
          <w:szCs w:val="22"/>
        </w:rPr>
      </w:pPr>
      <w:r w:rsidRPr="00EE204D">
        <w:rPr>
          <w:noProof/>
        </w:rPr>
        <w:t>64</w:t>
      </w:r>
      <w:r w:rsidRPr="00EE204D">
        <w:rPr>
          <w:noProof/>
        </w:rPr>
        <w:tab/>
        <w:t>Role of Commissioner</w:t>
      </w:r>
      <w:r w:rsidRPr="00EE204D">
        <w:rPr>
          <w:noProof/>
        </w:rPr>
        <w:tab/>
      </w:r>
      <w:r w:rsidRPr="00EE204D">
        <w:rPr>
          <w:noProof/>
        </w:rPr>
        <w:fldChar w:fldCharType="begin"/>
      </w:r>
      <w:r w:rsidRPr="00EE204D">
        <w:rPr>
          <w:noProof/>
        </w:rPr>
        <w:instrText xml:space="preserve"> PAGEREF _Toc93938641 \h </w:instrText>
      </w:r>
      <w:r w:rsidRPr="00EE204D">
        <w:rPr>
          <w:noProof/>
        </w:rPr>
      </w:r>
      <w:r w:rsidRPr="00EE204D">
        <w:rPr>
          <w:noProof/>
        </w:rPr>
        <w:fldChar w:fldCharType="separate"/>
      </w:r>
      <w:r w:rsidR="007F7FF1">
        <w:rPr>
          <w:noProof/>
        </w:rPr>
        <w:t>36</w:t>
      </w:r>
      <w:r w:rsidRPr="00EE204D">
        <w:rPr>
          <w:noProof/>
        </w:rPr>
        <w:fldChar w:fldCharType="end"/>
      </w:r>
    </w:p>
    <w:p w14:paraId="6A79C7F8" w14:textId="7FB2F3A3" w:rsidR="007A46AA" w:rsidRPr="00EE204D" w:rsidRDefault="007A46AA">
      <w:pPr>
        <w:pStyle w:val="TOC2"/>
        <w:rPr>
          <w:rFonts w:asciiTheme="minorHAnsi" w:eastAsiaTheme="minorEastAsia" w:hAnsiTheme="minorHAnsi" w:cstheme="minorBidi"/>
          <w:b w:val="0"/>
          <w:noProof/>
          <w:kern w:val="0"/>
          <w:sz w:val="22"/>
          <w:szCs w:val="22"/>
        </w:rPr>
      </w:pPr>
      <w:r w:rsidRPr="00EE204D">
        <w:rPr>
          <w:noProof/>
        </w:rPr>
        <w:t>Part 8—Other employment matters</w:t>
      </w:r>
      <w:r w:rsidRPr="00EE204D">
        <w:rPr>
          <w:b w:val="0"/>
          <w:noProof/>
          <w:sz w:val="18"/>
        </w:rPr>
        <w:tab/>
      </w:r>
      <w:r w:rsidRPr="00EE204D">
        <w:rPr>
          <w:b w:val="0"/>
          <w:noProof/>
          <w:sz w:val="18"/>
        </w:rPr>
        <w:fldChar w:fldCharType="begin"/>
      </w:r>
      <w:r w:rsidRPr="00EE204D">
        <w:rPr>
          <w:b w:val="0"/>
          <w:noProof/>
          <w:sz w:val="18"/>
        </w:rPr>
        <w:instrText xml:space="preserve"> PAGEREF _Toc93938642 \h </w:instrText>
      </w:r>
      <w:r w:rsidRPr="00EE204D">
        <w:rPr>
          <w:b w:val="0"/>
          <w:noProof/>
          <w:sz w:val="18"/>
        </w:rPr>
      </w:r>
      <w:r w:rsidRPr="00EE204D">
        <w:rPr>
          <w:b w:val="0"/>
          <w:noProof/>
          <w:sz w:val="18"/>
        </w:rPr>
        <w:fldChar w:fldCharType="separate"/>
      </w:r>
      <w:r w:rsidR="007F7FF1">
        <w:rPr>
          <w:b w:val="0"/>
          <w:noProof/>
          <w:sz w:val="18"/>
        </w:rPr>
        <w:t>37</w:t>
      </w:r>
      <w:r w:rsidRPr="00EE204D">
        <w:rPr>
          <w:b w:val="0"/>
          <w:noProof/>
          <w:sz w:val="18"/>
        </w:rPr>
        <w:fldChar w:fldCharType="end"/>
      </w:r>
    </w:p>
    <w:p w14:paraId="5CF96CFA" w14:textId="324CEFE5" w:rsidR="007A46AA" w:rsidRPr="00EE204D" w:rsidRDefault="007A46AA">
      <w:pPr>
        <w:pStyle w:val="TOC5"/>
        <w:rPr>
          <w:rFonts w:asciiTheme="minorHAnsi" w:eastAsiaTheme="minorEastAsia" w:hAnsiTheme="minorHAnsi" w:cstheme="minorBidi"/>
          <w:noProof/>
          <w:kern w:val="0"/>
          <w:sz w:val="22"/>
          <w:szCs w:val="22"/>
        </w:rPr>
      </w:pPr>
      <w:r w:rsidRPr="00EE204D">
        <w:rPr>
          <w:noProof/>
        </w:rPr>
        <w:t>65</w:t>
      </w:r>
      <w:r w:rsidRPr="00EE204D">
        <w:rPr>
          <w:noProof/>
        </w:rPr>
        <w:tab/>
        <w:t>Purpose of this Part</w:t>
      </w:r>
      <w:r w:rsidRPr="00EE204D">
        <w:rPr>
          <w:noProof/>
        </w:rPr>
        <w:tab/>
      </w:r>
      <w:r w:rsidRPr="00EE204D">
        <w:rPr>
          <w:noProof/>
        </w:rPr>
        <w:fldChar w:fldCharType="begin"/>
      </w:r>
      <w:r w:rsidRPr="00EE204D">
        <w:rPr>
          <w:noProof/>
        </w:rPr>
        <w:instrText xml:space="preserve"> PAGEREF _Toc93938643 \h </w:instrText>
      </w:r>
      <w:r w:rsidRPr="00EE204D">
        <w:rPr>
          <w:noProof/>
        </w:rPr>
      </w:r>
      <w:r w:rsidRPr="00EE204D">
        <w:rPr>
          <w:noProof/>
        </w:rPr>
        <w:fldChar w:fldCharType="separate"/>
      </w:r>
      <w:r w:rsidR="007F7FF1">
        <w:rPr>
          <w:noProof/>
        </w:rPr>
        <w:t>37</w:t>
      </w:r>
      <w:r w:rsidRPr="00EE204D">
        <w:rPr>
          <w:noProof/>
        </w:rPr>
        <w:fldChar w:fldCharType="end"/>
      </w:r>
    </w:p>
    <w:p w14:paraId="67D6A4A2" w14:textId="15598282" w:rsidR="007A46AA" w:rsidRPr="00EE204D" w:rsidRDefault="007A46AA">
      <w:pPr>
        <w:pStyle w:val="TOC5"/>
        <w:rPr>
          <w:rFonts w:asciiTheme="minorHAnsi" w:eastAsiaTheme="minorEastAsia" w:hAnsiTheme="minorHAnsi" w:cstheme="minorBidi"/>
          <w:noProof/>
          <w:kern w:val="0"/>
          <w:sz w:val="22"/>
          <w:szCs w:val="22"/>
        </w:rPr>
      </w:pPr>
      <w:r w:rsidRPr="00EE204D">
        <w:rPr>
          <w:noProof/>
        </w:rPr>
        <w:t>66</w:t>
      </w:r>
      <w:r w:rsidRPr="00EE204D">
        <w:rPr>
          <w:noProof/>
        </w:rPr>
        <w:tab/>
        <w:t>Restrictions on engaging a person who has received a redundancy benefit</w:t>
      </w:r>
      <w:r w:rsidRPr="00EE204D">
        <w:rPr>
          <w:noProof/>
        </w:rPr>
        <w:tab/>
      </w:r>
      <w:r w:rsidRPr="00EE204D">
        <w:rPr>
          <w:noProof/>
        </w:rPr>
        <w:fldChar w:fldCharType="begin"/>
      </w:r>
      <w:r w:rsidRPr="00EE204D">
        <w:rPr>
          <w:noProof/>
        </w:rPr>
        <w:instrText xml:space="preserve"> PAGEREF _Toc93938644 \h </w:instrText>
      </w:r>
      <w:r w:rsidRPr="00EE204D">
        <w:rPr>
          <w:noProof/>
        </w:rPr>
      </w:r>
      <w:r w:rsidRPr="00EE204D">
        <w:rPr>
          <w:noProof/>
        </w:rPr>
        <w:fldChar w:fldCharType="separate"/>
      </w:r>
      <w:r w:rsidR="007F7FF1">
        <w:rPr>
          <w:noProof/>
        </w:rPr>
        <w:t>37</w:t>
      </w:r>
      <w:r w:rsidRPr="00EE204D">
        <w:rPr>
          <w:noProof/>
        </w:rPr>
        <w:fldChar w:fldCharType="end"/>
      </w:r>
    </w:p>
    <w:p w14:paraId="3076D7AF" w14:textId="12217C3F" w:rsidR="007A46AA" w:rsidRPr="00EE204D" w:rsidRDefault="007A46AA">
      <w:pPr>
        <w:pStyle w:val="TOC5"/>
        <w:rPr>
          <w:rFonts w:asciiTheme="minorHAnsi" w:eastAsiaTheme="minorEastAsia" w:hAnsiTheme="minorHAnsi" w:cstheme="minorBidi"/>
          <w:noProof/>
          <w:kern w:val="0"/>
          <w:sz w:val="22"/>
          <w:szCs w:val="22"/>
        </w:rPr>
      </w:pPr>
      <w:r w:rsidRPr="00EE204D">
        <w:rPr>
          <w:noProof/>
        </w:rPr>
        <w:t>67</w:t>
      </w:r>
      <w:r w:rsidRPr="00EE204D">
        <w:rPr>
          <w:noProof/>
        </w:rPr>
        <w:tab/>
        <w:t>Matters relating to leave without pay</w:t>
      </w:r>
      <w:r w:rsidRPr="00EE204D">
        <w:rPr>
          <w:noProof/>
        </w:rPr>
        <w:tab/>
      </w:r>
      <w:r w:rsidRPr="00EE204D">
        <w:rPr>
          <w:noProof/>
        </w:rPr>
        <w:fldChar w:fldCharType="begin"/>
      </w:r>
      <w:r w:rsidRPr="00EE204D">
        <w:rPr>
          <w:noProof/>
        </w:rPr>
        <w:instrText xml:space="preserve"> PAGEREF _Toc93938645 \h </w:instrText>
      </w:r>
      <w:r w:rsidRPr="00EE204D">
        <w:rPr>
          <w:noProof/>
        </w:rPr>
      </w:r>
      <w:r w:rsidRPr="00EE204D">
        <w:rPr>
          <w:noProof/>
        </w:rPr>
        <w:fldChar w:fldCharType="separate"/>
      </w:r>
      <w:r w:rsidR="007F7FF1">
        <w:rPr>
          <w:noProof/>
        </w:rPr>
        <w:t>38</w:t>
      </w:r>
      <w:r w:rsidRPr="00EE204D">
        <w:rPr>
          <w:noProof/>
        </w:rPr>
        <w:fldChar w:fldCharType="end"/>
      </w:r>
    </w:p>
    <w:p w14:paraId="5A3D1F93" w14:textId="37DDA8B8" w:rsidR="007A46AA" w:rsidRPr="00EE204D" w:rsidRDefault="007A46AA">
      <w:pPr>
        <w:pStyle w:val="TOC2"/>
        <w:rPr>
          <w:rFonts w:asciiTheme="minorHAnsi" w:eastAsiaTheme="minorEastAsia" w:hAnsiTheme="minorHAnsi" w:cstheme="minorBidi"/>
          <w:b w:val="0"/>
          <w:noProof/>
          <w:kern w:val="0"/>
          <w:sz w:val="22"/>
          <w:szCs w:val="22"/>
        </w:rPr>
      </w:pPr>
      <w:r w:rsidRPr="00EE204D">
        <w:rPr>
          <w:noProof/>
        </w:rPr>
        <w:t>Part 9—Delegation</w:t>
      </w:r>
      <w:r w:rsidRPr="00EE204D">
        <w:rPr>
          <w:b w:val="0"/>
          <w:noProof/>
          <w:sz w:val="18"/>
        </w:rPr>
        <w:tab/>
      </w:r>
      <w:r w:rsidRPr="00EE204D">
        <w:rPr>
          <w:b w:val="0"/>
          <w:noProof/>
          <w:sz w:val="18"/>
        </w:rPr>
        <w:fldChar w:fldCharType="begin"/>
      </w:r>
      <w:r w:rsidRPr="00EE204D">
        <w:rPr>
          <w:b w:val="0"/>
          <w:noProof/>
          <w:sz w:val="18"/>
        </w:rPr>
        <w:instrText xml:space="preserve"> PAGEREF _Toc93938646 \h </w:instrText>
      </w:r>
      <w:r w:rsidRPr="00EE204D">
        <w:rPr>
          <w:b w:val="0"/>
          <w:noProof/>
          <w:sz w:val="18"/>
        </w:rPr>
      </w:r>
      <w:r w:rsidRPr="00EE204D">
        <w:rPr>
          <w:b w:val="0"/>
          <w:noProof/>
          <w:sz w:val="18"/>
        </w:rPr>
        <w:fldChar w:fldCharType="separate"/>
      </w:r>
      <w:r w:rsidR="007F7FF1">
        <w:rPr>
          <w:b w:val="0"/>
          <w:noProof/>
          <w:sz w:val="18"/>
        </w:rPr>
        <w:t>39</w:t>
      </w:r>
      <w:r w:rsidRPr="00EE204D">
        <w:rPr>
          <w:b w:val="0"/>
          <w:noProof/>
          <w:sz w:val="18"/>
        </w:rPr>
        <w:fldChar w:fldCharType="end"/>
      </w:r>
    </w:p>
    <w:p w14:paraId="75F143C9" w14:textId="53CC8549" w:rsidR="007A46AA" w:rsidRPr="00EE204D" w:rsidRDefault="007A46AA">
      <w:pPr>
        <w:pStyle w:val="TOC5"/>
        <w:rPr>
          <w:rFonts w:asciiTheme="minorHAnsi" w:eastAsiaTheme="minorEastAsia" w:hAnsiTheme="minorHAnsi" w:cstheme="minorBidi"/>
          <w:noProof/>
          <w:kern w:val="0"/>
          <w:sz w:val="22"/>
          <w:szCs w:val="22"/>
        </w:rPr>
      </w:pPr>
      <w:r w:rsidRPr="00EE204D">
        <w:rPr>
          <w:noProof/>
        </w:rPr>
        <w:t>68</w:t>
      </w:r>
      <w:r w:rsidRPr="00EE204D">
        <w:rPr>
          <w:noProof/>
        </w:rPr>
        <w:tab/>
        <w:t>Delegation by the Commissioner</w:t>
      </w:r>
      <w:r w:rsidRPr="00EE204D">
        <w:rPr>
          <w:noProof/>
        </w:rPr>
        <w:tab/>
      </w:r>
      <w:r w:rsidRPr="00EE204D">
        <w:rPr>
          <w:noProof/>
        </w:rPr>
        <w:fldChar w:fldCharType="begin"/>
      </w:r>
      <w:r w:rsidRPr="00EE204D">
        <w:rPr>
          <w:noProof/>
        </w:rPr>
        <w:instrText xml:space="preserve"> PAGEREF _Toc93938647 \h </w:instrText>
      </w:r>
      <w:r w:rsidRPr="00EE204D">
        <w:rPr>
          <w:noProof/>
        </w:rPr>
      </w:r>
      <w:r w:rsidRPr="00EE204D">
        <w:rPr>
          <w:noProof/>
        </w:rPr>
        <w:fldChar w:fldCharType="separate"/>
      </w:r>
      <w:r w:rsidR="007F7FF1">
        <w:rPr>
          <w:noProof/>
        </w:rPr>
        <w:t>39</w:t>
      </w:r>
      <w:r w:rsidRPr="00EE204D">
        <w:rPr>
          <w:noProof/>
        </w:rPr>
        <w:fldChar w:fldCharType="end"/>
      </w:r>
    </w:p>
    <w:p w14:paraId="43C259C0" w14:textId="039F5AA3" w:rsidR="007A46AA" w:rsidRPr="00EE204D" w:rsidRDefault="007A46AA">
      <w:pPr>
        <w:pStyle w:val="TOC5"/>
        <w:rPr>
          <w:rFonts w:asciiTheme="minorHAnsi" w:eastAsiaTheme="minorEastAsia" w:hAnsiTheme="minorHAnsi" w:cstheme="minorBidi"/>
          <w:noProof/>
          <w:kern w:val="0"/>
          <w:sz w:val="22"/>
          <w:szCs w:val="22"/>
        </w:rPr>
      </w:pPr>
      <w:r w:rsidRPr="00EE204D">
        <w:rPr>
          <w:noProof/>
        </w:rPr>
        <w:t>69</w:t>
      </w:r>
      <w:r w:rsidRPr="00EE204D">
        <w:rPr>
          <w:noProof/>
        </w:rPr>
        <w:tab/>
        <w:t>Delegation by Agency Head</w:t>
      </w:r>
      <w:r w:rsidRPr="00EE204D">
        <w:rPr>
          <w:noProof/>
        </w:rPr>
        <w:tab/>
      </w:r>
      <w:r w:rsidRPr="00EE204D">
        <w:rPr>
          <w:noProof/>
        </w:rPr>
        <w:fldChar w:fldCharType="begin"/>
      </w:r>
      <w:r w:rsidRPr="00EE204D">
        <w:rPr>
          <w:noProof/>
        </w:rPr>
        <w:instrText xml:space="preserve"> PAGEREF _Toc93938648 \h </w:instrText>
      </w:r>
      <w:r w:rsidRPr="00EE204D">
        <w:rPr>
          <w:noProof/>
        </w:rPr>
      </w:r>
      <w:r w:rsidRPr="00EE204D">
        <w:rPr>
          <w:noProof/>
        </w:rPr>
        <w:fldChar w:fldCharType="separate"/>
      </w:r>
      <w:r w:rsidR="007F7FF1">
        <w:rPr>
          <w:noProof/>
        </w:rPr>
        <w:t>39</w:t>
      </w:r>
      <w:r w:rsidRPr="00EE204D">
        <w:rPr>
          <w:noProof/>
        </w:rPr>
        <w:fldChar w:fldCharType="end"/>
      </w:r>
    </w:p>
    <w:p w14:paraId="11F9EB9A" w14:textId="1B729ED1" w:rsidR="007A46AA" w:rsidRPr="00EE204D" w:rsidRDefault="007A46AA">
      <w:pPr>
        <w:pStyle w:val="TOC2"/>
        <w:rPr>
          <w:rFonts w:asciiTheme="minorHAnsi" w:eastAsiaTheme="minorEastAsia" w:hAnsiTheme="minorHAnsi" w:cstheme="minorBidi"/>
          <w:b w:val="0"/>
          <w:noProof/>
          <w:kern w:val="0"/>
          <w:sz w:val="22"/>
          <w:szCs w:val="22"/>
        </w:rPr>
      </w:pPr>
      <w:r w:rsidRPr="00EE204D">
        <w:rPr>
          <w:noProof/>
        </w:rPr>
        <w:t>Part 10—Application and transitional provisions</w:t>
      </w:r>
      <w:r w:rsidRPr="00EE204D">
        <w:rPr>
          <w:b w:val="0"/>
          <w:noProof/>
          <w:sz w:val="18"/>
        </w:rPr>
        <w:tab/>
      </w:r>
      <w:r w:rsidRPr="00EE204D">
        <w:rPr>
          <w:b w:val="0"/>
          <w:noProof/>
          <w:sz w:val="18"/>
        </w:rPr>
        <w:fldChar w:fldCharType="begin"/>
      </w:r>
      <w:r w:rsidRPr="00EE204D">
        <w:rPr>
          <w:b w:val="0"/>
          <w:noProof/>
          <w:sz w:val="18"/>
        </w:rPr>
        <w:instrText xml:space="preserve"> PAGEREF _Toc93938649 \h </w:instrText>
      </w:r>
      <w:r w:rsidRPr="00EE204D">
        <w:rPr>
          <w:b w:val="0"/>
          <w:noProof/>
          <w:sz w:val="18"/>
        </w:rPr>
      </w:r>
      <w:r w:rsidRPr="00EE204D">
        <w:rPr>
          <w:b w:val="0"/>
          <w:noProof/>
          <w:sz w:val="18"/>
        </w:rPr>
        <w:fldChar w:fldCharType="separate"/>
      </w:r>
      <w:r w:rsidR="007F7FF1">
        <w:rPr>
          <w:b w:val="0"/>
          <w:noProof/>
          <w:sz w:val="18"/>
        </w:rPr>
        <w:t>40</w:t>
      </w:r>
      <w:r w:rsidRPr="00EE204D">
        <w:rPr>
          <w:b w:val="0"/>
          <w:noProof/>
          <w:sz w:val="18"/>
        </w:rPr>
        <w:fldChar w:fldCharType="end"/>
      </w:r>
    </w:p>
    <w:p w14:paraId="3BD0260C" w14:textId="1028C3D8" w:rsidR="007A46AA" w:rsidRPr="00EE204D" w:rsidRDefault="007A46AA">
      <w:pPr>
        <w:pStyle w:val="TOC3"/>
        <w:rPr>
          <w:rFonts w:asciiTheme="minorHAnsi" w:eastAsiaTheme="minorEastAsia" w:hAnsiTheme="minorHAnsi" w:cstheme="minorBidi"/>
          <w:b w:val="0"/>
          <w:noProof/>
          <w:kern w:val="0"/>
          <w:szCs w:val="22"/>
        </w:rPr>
      </w:pPr>
      <w:r w:rsidRPr="00EE204D">
        <w:rPr>
          <w:noProof/>
        </w:rPr>
        <w:t>Division 1</w:t>
      </w:r>
      <w:r w:rsidRPr="00EE204D">
        <w:rPr>
          <w:i/>
          <w:noProof/>
        </w:rPr>
        <w:t>—</w:t>
      </w:r>
      <w:r w:rsidRPr="00EE204D">
        <w:rPr>
          <w:noProof/>
        </w:rPr>
        <w:t>Provisions for this instrument as originally made</w:t>
      </w:r>
      <w:r w:rsidRPr="00EE204D">
        <w:rPr>
          <w:b w:val="0"/>
          <w:noProof/>
          <w:sz w:val="18"/>
        </w:rPr>
        <w:tab/>
      </w:r>
      <w:r w:rsidRPr="00EE204D">
        <w:rPr>
          <w:b w:val="0"/>
          <w:noProof/>
          <w:sz w:val="18"/>
        </w:rPr>
        <w:fldChar w:fldCharType="begin"/>
      </w:r>
      <w:r w:rsidRPr="00EE204D">
        <w:rPr>
          <w:b w:val="0"/>
          <w:noProof/>
          <w:sz w:val="18"/>
        </w:rPr>
        <w:instrText xml:space="preserve"> PAGEREF _Toc93938650 \h </w:instrText>
      </w:r>
      <w:r w:rsidRPr="00EE204D">
        <w:rPr>
          <w:b w:val="0"/>
          <w:noProof/>
          <w:sz w:val="18"/>
        </w:rPr>
      </w:r>
      <w:r w:rsidRPr="00EE204D">
        <w:rPr>
          <w:b w:val="0"/>
          <w:noProof/>
          <w:sz w:val="18"/>
        </w:rPr>
        <w:fldChar w:fldCharType="separate"/>
      </w:r>
      <w:r w:rsidR="007F7FF1">
        <w:rPr>
          <w:b w:val="0"/>
          <w:noProof/>
          <w:sz w:val="18"/>
        </w:rPr>
        <w:t>40</w:t>
      </w:r>
      <w:r w:rsidRPr="00EE204D">
        <w:rPr>
          <w:b w:val="0"/>
          <w:noProof/>
          <w:sz w:val="18"/>
        </w:rPr>
        <w:fldChar w:fldCharType="end"/>
      </w:r>
    </w:p>
    <w:p w14:paraId="3B506F8E" w14:textId="70A6B6BB" w:rsidR="007A46AA" w:rsidRPr="00EE204D" w:rsidRDefault="007A46AA">
      <w:pPr>
        <w:pStyle w:val="TOC5"/>
        <w:rPr>
          <w:rFonts w:asciiTheme="minorHAnsi" w:eastAsiaTheme="minorEastAsia" w:hAnsiTheme="minorHAnsi" w:cstheme="minorBidi"/>
          <w:noProof/>
          <w:kern w:val="0"/>
          <w:sz w:val="22"/>
          <w:szCs w:val="22"/>
        </w:rPr>
      </w:pPr>
      <w:r w:rsidRPr="00EE204D">
        <w:rPr>
          <w:noProof/>
        </w:rPr>
        <w:t>70</w:t>
      </w:r>
      <w:r w:rsidRPr="00EE204D">
        <w:rPr>
          <w:noProof/>
        </w:rPr>
        <w:tab/>
        <w:t>Definitions</w:t>
      </w:r>
      <w:r w:rsidRPr="00EE204D">
        <w:rPr>
          <w:noProof/>
        </w:rPr>
        <w:tab/>
      </w:r>
      <w:r w:rsidRPr="00EE204D">
        <w:rPr>
          <w:noProof/>
        </w:rPr>
        <w:fldChar w:fldCharType="begin"/>
      </w:r>
      <w:r w:rsidRPr="00EE204D">
        <w:rPr>
          <w:noProof/>
        </w:rPr>
        <w:instrText xml:space="preserve"> PAGEREF _Toc93938651 \h </w:instrText>
      </w:r>
      <w:r w:rsidRPr="00EE204D">
        <w:rPr>
          <w:noProof/>
        </w:rPr>
      </w:r>
      <w:r w:rsidRPr="00EE204D">
        <w:rPr>
          <w:noProof/>
        </w:rPr>
        <w:fldChar w:fldCharType="separate"/>
      </w:r>
      <w:r w:rsidR="007F7FF1">
        <w:rPr>
          <w:noProof/>
        </w:rPr>
        <w:t>40</w:t>
      </w:r>
      <w:r w:rsidRPr="00EE204D">
        <w:rPr>
          <w:noProof/>
        </w:rPr>
        <w:fldChar w:fldCharType="end"/>
      </w:r>
    </w:p>
    <w:p w14:paraId="17D46238" w14:textId="5D127339" w:rsidR="007A46AA" w:rsidRPr="00EE204D" w:rsidRDefault="007A46AA">
      <w:pPr>
        <w:pStyle w:val="TOC5"/>
        <w:rPr>
          <w:rFonts w:asciiTheme="minorHAnsi" w:eastAsiaTheme="minorEastAsia" w:hAnsiTheme="minorHAnsi" w:cstheme="minorBidi"/>
          <w:noProof/>
          <w:kern w:val="0"/>
          <w:sz w:val="22"/>
          <w:szCs w:val="22"/>
        </w:rPr>
      </w:pPr>
      <w:r w:rsidRPr="00EE204D">
        <w:rPr>
          <w:noProof/>
        </w:rPr>
        <w:t>71</w:t>
      </w:r>
      <w:r w:rsidRPr="00EE204D">
        <w:rPr>
          <w:noProof/>
        </w:rPr>
        <w:tab/>
        <w:t>Things done under the old directions</w:t>
      </w:r>
      <w:r w:rsidRPr="00EE204D">
        <w:rPr>
          <w:noProof/>
        </w:rPr>
        <w:tab/>
      </w:r>
      <w:r w:rsidRPr="00EE204D">
        <w:rPr>
          <w:noProof/>
        </w:rPr>
        <w:fldChar w:fldCharType="begin"/>
      </w:r>
      <w:r w:rsidRPr="00EE204D">
        <w:rPr>
          <w:noProof/>
        </w:rPr>
        <w:instrText xml:space="preserve"> PAGEREF _Toc93938652 \h </w:instrText>
      </w:r>
      <w:r w:rsidRPr="00EE204D">
        <w:rPr>
          <w:noProof/>
        </w:rPr>
      </w:r>
      <w:r w:rsidRPr="00EE204D">
        <w:rPr>
          <w:noProof/>
        </w:rPr>
        <w:fldChar w:fldCharType="separate"/>
      </w:r>
      <w:r w:rsidR="007F7FF1">
        <w:rPr>
          <w:noProof/>
        </w:rPr>
        <w:t>40</w:t>
      </w:r>
      <w:r w:rsidRPr="00EE204D">
        <w:rPr>
          <w:noProof/>
        </w:rPr>
        <w:fldChar w:fldCharType="end"/>
      </w:r>
    </w:p>
    <w:p w14:paraId="49C8CAB2" w14:textId="1EE302DE" w:rsidR="007A46AA" w:rsidRPr="00EE204D" w:rsidRDefault="007A46AA">
      <w:pPr>
        <w:pStyle w:val="TOC5"/>
        <w:rPr>
          <w:rFonts w:asciiTheme="minorHAnsi" w:eastAsiaTheme="minorEastAsia" w:hAnsiTheme="minorHAnsi" w:cstheme="minorBidi"/>
          <w:noProof/>
          <w:kern w:val="0"/>
          <w:sz w:val="22"/>
          <w:szCs w:val="22"/>
        </w:rPr>
      </w:pPr>
      <w:r w:rsidRPr="00EE204D">
        <w:rPr>
          <w:noProof/>
        </w:rPr>
        <w:t>72</w:t>
      </w:r>
      <w:r w:rsidRPr="00EE204D">
        <w:rPr>
          <w:noProof/>
        </w:rPr>
        <w:tab/>
        <w:t>Conduct, event or circumstance occurring before commencement time</w:t>
      </w:r>
      <w:r w:rsidRPr="00EE204D">
        <w:rPr>
          <w:noProof/>
        </w:rPr>
        <w:tab/>
      </w:r>
      <w:r w:rsidRPr="00EE204D">
        <w:rPr>
          <w:noProof/>
        </w:rPr>
        <w:fldChar w:fldCharType="begin"/>
      </w:r>
      <w:r w:rsidRPr="00EE204D">
        <w:rPr>
          <w:noProof/>
        </w:rPr>
        <w:instrText xml:space="preserve"> PAGEREF _Toc93938653 \h </w:instrText>
      </w:r>
      <w:r w:rsidRPr="00EE204D">
        <w:rPr>
          <w:noProof/>
        </w:rPr>
      </w:r>
      <w:r w:rsidRPr="00EE204D">
        <w:rPr>
          <w:noProof/>
        </w:rPr>
        <w:fldChar w:fldCharType="separate"/>
      </w:r>
      <w:r w:rsidR="007F7FF1">
        <w:rPr>
          <w:noProof/>
        </w:rPr>
        <w:t>40</w:t>
      </w:r>
      <w:r w:rsidRPr="00EE204D">
        <w:rPr>
          <w:noProof/>
        </w:rPr>
        <w:fldChar w:fldCharType="end"/>
      </w:r>
    </w:p>
    <w:p w14:paraId="3714EC07" w14:textId="28D772EC" w:rsidR="007A46AA" w:rsidRPr="00EE204D" w:rsidRDefault="007A46AA">
      <w:pPr>
        <w:pStyle w:val="TOC5"/>
        <w:rPr>
          <w:rFonts w:asciiTheme="minorHAnsi" w:eastAsiaTheme="minorEastAsia" w:hAnsiTheme="minorHAnsi" w:cstheme="minorBidi"/>
          <w:noProof/>
          <w:kern w:val="0"/>
          <w:sz w:val="22"/>
          <w:szCs w:val="22"/>
        </w:rPr>
      </w:pPr>
      <w:r w:rsidRPr="00EE204D">
        <w:rPr>
          <w:noProof/>
        </w:rPr>
        <w:t>73</w:t>
      </w:r>
      <w:r w:rsidRPr="00EE204D">
        <w:rPr>
          <w:noProof/>
        </w:rPr>
        <w:tab/>
        <w:t>Integrity of the APS</w:t>
      </w:r>
      <w:r w:rsidRPr="00EE204D">
        <w:rPr>
          <w:noProof/>
        </w:rPr>
        <w:tab/>
      </w:r>
      <w:r w:rsidRPr="00EE204D">
        <w:rPr>
          <w:noProof/>
        </w:rPr>
        <w:fldChar w:fldCharType="begin"/>
      </w:r>
      <w:r w:rsidRPr="00EE204D">
        <w:rPr>
          <w:noProof/>
        </w:rPr>
        <w:instrText xml:space="preserve"> PAGEREF _Toc93938654 \h </w:instrText>
      </w:r>
      <w:r w:rsidRPr="00EE204D">
        <w:rPr>
          <w:noProof/>
        </w:rPr>
      </w:r>
      <w:r w:rsidRPr="00EE204D">
        <w:rPr>
          <w:noProof/>
        </w:rPr>
        <w:fldChar w:fldCharType="separate"/>
      </w:r>
      <w:r w:rsidR="007F7FF1">
        <w:rPr>
          <w:noProof/>
        </w:rPr>
        <w:t>40</w:t>
      </w:r>
      <w:r w:rsidRPr="00EE204D">
        <w:rPr>
          <w:noProof/>
        </w:rPr>
        <w:fldChar w:fldCharType="end"/>
      </w:r>
    </w:p>
    <w:p w14:paraId="38AF8875" w14:textId="4F299858" w:rsidR="007A46AA" w:rsidRPr="00EE204D" w:rsidRDefault="007A46AA">
      <w:pPr>
        <w:pStyle w:val="TOC5"/>
        <w:rPr>
          <w:rFonts w:asciiTheme="minorHAnsi" w:eastAsiaTheme="minorEastAsia" w:hAnsiTheme="minorHAnsi" w:cstheme="minorBidi"/>
          <w:noProof/>
          <w:kern w:val="0"/>
          <w:sz w:val="22"/>
          <w:szCs w:val="22"/>
        </w:rPr>
      </w:pPr>
      <w:r w:rsidRPr="00EE204D">
        <w:rPr>
          <w:noProof/>
        </w:rPr>
        <w:t>74</w:t>
      </w:r>
      <w:r w:rsidRPr="00EE204D">
        <w:rPr>
          <w:noProof/>
        </w:rPr>
        <w:tab/>
        <w:t>Recruitment and selection</w:t>
      </w:r>
      <w:r w:rsidRPr="00EE204D">
        <w:rPr>
          <w:noProof/>
        </w:rPr>
        <w:tab/>
      </w:r>
      <w:r w:rsidRPr="00EE204D">
        <w:rPr>
          <w:noProof/>
        </w:rPr>
        <w:fldChar w:fldCharType="begin"/>
      </w:r>
      <w:r w:rsidRPr="00EE204D">
        <w:rPr>
          <w:noProof/>
        </w:rPr>
        <w:instrText xml:space="preserve"> PAGEREF _Toc93938655 \h </w:instrText>
      </w:r>
      <w:r w:rsidRPr="00EE204D">
        <w:rPr>
          <w:noProof/>
        </w:rPr>
      </w:r>
      <w:r w:rsidRPr="00EE204D">
        <w:rPr>
          <w:noProof/>
        </w:rPr>
        <w:fldChar w:fldCharType="separate"/>
      </w:r>
      <w:r w:rsidR="007F7FF1">
        <w:rPr>
          <w:noProof/>
        </w:rPr>
        <w:t>40</w:t>
      </w:r>
      <w:r w:rsidRPr="00EE204D">
        <w:rPr>
          <w:noProof/>
        </w:rPr>
        <w:fldChar w:fldCharType="end"/>
      </w:r>
    </w:p>
    <w:p w14:paraId="4112C805" w14:textId="1878159D" w:rsidR="007A46AA" w:rsidRPr="00EE204D" w:rsidRDefault="007A46AA">
      <w:pPr>
        <w:pStyle w:val="TOC5"/>
        <w:rPr>
          <w:rFonts w:asciiTheme="minorHAnsi" w:eastAsiaTheme="minorEastAsia" w:hAnsiTheme="minorHAnsi" w:cstheme="minorBidi"/>
          <w:noProof/>
          <w:kern w:val="0"/>
          <w:sz w:val="22"/>
          <w:szCs w:val="22"/>
        </w:rPr>
      </w:pPr>
      <w:r w:rsidRPr="00EE204D">
        <w:rPr>
          <w:noProof/>
        </w:rPr>
        <w:t>75</w:t>
      </w:r>
      <w:r w:rsidRPr="00EE204D">
        <w:rPr>
          <w:noProof/>
        </w:rPr>
        <w:tab/>
        <w:t>Delegations</w:t>
      </w:r>
      <w:r w:rsidRPr="00EE204D">
        <w:rPr>
          <w:noProof/>
        </w:rPr>
        <w:tab/>
      </w:r>
      <w:r w:rsidRPr="00EE204D">
        <w:rPr>
          <w:noProof/>
        </w:rPr>
        <w:fldChar w:fldCharType="begin"/>
      </w:r>
      <w:r w:rsidRPr="00EE204D">
        <w:rPr>
          <w:noProof/>
        </w:rPr>
        <w:instrText xml:space="preserve"> PAGEREF _Toc93938656 \h </w:instrText>
      </w:r>
      <w:r w:rsidRPr="00EE204D">
        <w:rPr>
          <w:noProof/>
        </w:rPr>
      </w:r>
      <w:r w:rsidRPr="00EE204D">
        <w:rPr>
          <w:noProof/>
        </w:rPr>
        <w:fldChar w:fldCharType="separate"/>
      </w:r>
      <w:r w:rsidR="007F7FF1">
        <w:rPr>
          <w:noProof/>
        </w:rPr>
        <w:t>41</w:t>
      </w:r>
      <w:r w:rsidRPr="00EE204D">
        <w:rPr>
          <w:noProof/>
        </w:rPr>
        <w:fldChar w:fldCharType="end"/>
      </w:r>
    </w:p>
    <w:p w14:paraId="089047A7" w14:textId="5FD48C17" w:rsidR="007A46AA" w:rsidRPr="00EE204D" w:rsidRDefault="007A46AA">
      <w:pPr>
        <w:pStyle w:val="TOC6"/>
        <w:rPr>
          <w:rFonts w:asciiTheme="minorHAnsi" w:eastAsiaTheme="minorEastAsia" w:hAnsiTheme="minorHAnsi" w:cstheme="minorBidi"/>
          <w:b w:val="0"/>
          <w:noProof/>
          <w:kern w:val="0"/>
          <w:sz w:val="22"/>
          <w:szCs w:val="22"/>
        </w:rPr>
      </w:pPr>
      <w:r w:rsidRPr="00EE204D">
        <w:rPr>
          <w:noProof/>
        </w:rPr>
        <w:t>Schedule 1—Repeals</w:t>
      </w:r>
      <w:r w:rsidRPr="00EE204D">
        <w:rPr>
          <w:b w:val="0"/>
          <w:noProof/>
          <w:sz w:val="18"/>
        </w:rPr>
        <w:tab/>
      </w:r>
      <w:r w:rsidRPr="00EE204D">
        <w:rPr>
          <w:b w:val="0"/>
          <w:noProof/>
          <w:sz w:val="18"/>
        </w:rPr>
        <w:fldChar w:fldCharType="begin"/>
      </w:r>
      <w:r w:rsidRPr="00EE204D">
        <w:rPr>
          <w:b w:val="0"/>
          <w:noProof/>
          <w:sz w:val="18"/>
        </w:rPr>
        <w:instrText xml:space="preserve"> PAGEREF _Toc93938657 \h </w:instrText>
      </w:r>
      <w:r w:rsidRPr="00EE204D">
        <w:rPr>
          <w:b w:val="0"/>
          <w:noProof/>
          <w:sz w:val="18"/>
        </w:rPr>
      </w:r>
      <w:r w:rsidRPr="00EE204D">
        <w:rPr>
          <w:b w:val="0"/>
          <w:noProof/>
          <w:sz w:val="18"/>
        </w:rPr>
        <w:fldChar w:fldCharType="separate"/>
      </w:r>
      <w:r w:rsidR="007F7FF1">
        <w:rPr>
          <w:b w:val="0"/>
          <w:noProof/>
          <w:sz w:val="18"/>
        </w:rPr>
        <w:t>42</w:t>
      </w:r>
      <w:r w:rsidRPr="00EE204D">
        <w:rPr>
          <w:b w:val="0"/>
          <w:noProof/>
          <w:sz w:val="18"/>
        </w:rPr>
        <w:fldChar w:fldCharType="end"/>
      </w:r>
    </w:p>
    <w:p w14:paraId="2219915C" w14:textId="79660DBF" w:rsidR="007A46AA" w:rsidRPr="00EE204D" w:rsidRDefault="007A46AA">
      <w:pPr>
        <w:pStyle w:val="TOC9"/>
        <w:rPr>
          <w:rFonts w:asciiTheme="minorHAnsi" w:eastAsiaTheme="minorEastAsia" w:hAnsiTheme="minorHAnsi" w:cstheme="minorBidi"/>
          <w:i w:val="0"/>
          <w:noProof/>
          <w:kern w:val="0"/>
          <w:sz w:val="22"/>
          <w:szCs w:val="22"/>
        </w:rPr>
      </w:pPr>
      <w:r w:rsidRPr="00EE204D">
        <w:rPr>
          <w:noProof/>
        </w:rPr>
        <w:t>Australian Public Service Commissioner’s Directions 2016</w:t>
      </w:r>
      <w:r w:rsidRPr="00EE204D">
        <w:rPr>
          <w:i w:val="0"/>
          <w:noProof/>
          <w:sz w:val="18"/>
        </w:rPr>
        <w:tab/>
      </w:r>
      <w:r w:rsidRPr="00EE204D">
        <w:rPr>
          <w:i w:val="0"/>
          <w:noProof/>
          <w:sz w:val="18"/>
        </w:rPr>
        <w:fldChar w:fldCharType="begin"/>
      </w:r>
      <w:r w:rsidRPr="00EE204D">
        <w:rPr>
          <w:i w:val="0"/>
          <w:noProof/>
          <w:sz w:val="18"/>
        </w:rPr>
        <w:instrText xml:space="preserve"> PAGEREF _Toc93938658 \h </w:instrText>
      </w:r>
      <w:r w:rsidRPr="00EE204D">
        <w:rPr>
          <w:i w:val="0"/>
          <w:noProof/>
          <w:sz w:val="18"/>
        </w:rPr>
      </w:r>
      <w:r w:rsidRPr="00EE204D">
        <w:rPr>
          <w:i w:val="0"/>
          <w:noProof/>
          <w:sz w:val="18"/>
        </w:rPr>
        <w:fldChar w:fldCharType="separate"/>
      </w:r>
      <w:r w:rsidR="007F7FF1">
        <w:rPr>
          <w:i w:val="0"/>
          <w:noProof/>
          <w:sz w:val="18"/>
        </w:rPr>
        <w:t>42</w:t>
      </w:r>
      <w:r w:rsidRPr="00EE204D">
        <w:rPr>
          <w:i w:val="0"/>
          <w:noProof/>
          <w:sz w:val="18"/>
        </w:rPr>
        <w:fldChar w:fldCharType="end"/>
      </w:r>
    </w:p>
    <w:p w14:paraId="49EA3908" w14:textId="77777777" w:rsidR="00670EA1" w:rsidRPr="00EE204D" w:rsidRDefault="007A46AA" w:rsidP="00715914">
      <w:r w:rsidRPr="00EE204D">
        <w:fldChar w:fldCharType="end"/>
      </w:r>
    </w:p>
    <w:p w14:paraId="399AD41A" w14:textId="77777777" w:rsidR="00670EA1" w:rsidRPr="00EE204D" w:rsidRDefault="00670EA1" w:rsidP="00715914">
      <w:pPr>
        <w:sectPr w:rsidR="00670EA1" w:rsidRPr="00EE204D" w:rsidSect="002807CA">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3C7CE61" w14:textId="77777777" w:rsidR="00715914" w:rsidRPr="00EE204D" w:rsidRDefault="00715914" w:rsidP="00715914">
      <w:pPr>
        <w:pStyle w:val="ActHead2"/>
      </w:pPr>
      <w:bookmarkStart w:id="0" w:name="_Toc93938555"/>
      <w:r w:rsidRPr="00A05F2C">
        <w:rPr>
          <w:rStyle w:val="CharPartNo"/>
        </w:rPr>
        <w:lastRenderedPageBreak/>
        <w:t>Part 1</w:t>
      </w:r>
      <w:r w:rsidRPr="00EE204D">
        <w:t>—</w:t>
      </w:r>
      <w:r w:rsidRPr="00A05F2C">
        <w:rPr>
          <w:rStyle w:val="CharPartText"/>
        </w:rPr>
        <w:t>Preliminary</w:t>
      </w:r>
      <w:bookmarkEnd w:id="0"/>
    </w:p>
    <w:p w14:paraId="2345060E" w14:textId="77777777" w:rsidR="00D65BC2" w:rsidRPr="00EE204D" w:rsidRDefault="000B44A5" w:rsidP="00D65BC2">
      <w:pPr>
        <w:pStyle w:val="ActHead3"/>
      </w:pPr>
      <w:bookmarkStart w:id="1" w:name="_Toc93938556"/>
      <w:r w:rsidRPr="00A05F2C">
        <w:rPr>
          <w:rStyle w:val="CharDivNo"/>
        </w:rPr>
        <w:t>Division 1</w:t>
      </w:r>
      <w:r w:rsidR="00D65BC2" w:rsidRPr="00EE204D">
        <w:t>—</w:t>
      </w:r>
      <w:r w:rsidR="00D65BC2" w:rsidRPr="00A05F2C">
        <w:rPr>
          <w:rStyle w:val="CharDivText"/>
        </w:rPr>
        <w:t>Introduction</w:t>
      </w:r>
      <w:bookmarkEnd w:id="1"/>
    </w:p>
    <w:p w14:paraId="2A05FE03" w14:textId="77777777" w:rsidR="00715914" w:rsidRPr="00EE204D" w:rsidRDefault="00CC4E32" w:rsidP="00715914">
      <w:pPr>
        <w:pStyle w:val="ActHead5"/>
      </w:pPr>
      <w:bookmarkStart w:id="2" w:name="_Toc93938557"/>
      <w:r w:rsidRPr="00A05F2C">
        <w:rPr>
          <w:rStyle w:val="CharSectno"/>
        </w:rPr>
        <w:t>1</w:t>
      </w:r>
      <w:r w:rsidR="00715914" w:rsidRPr="00EE204D">
        <w:t xml:space="preserve">  </w:t>
      </w:r>
      <w:r w:rsidR="00CE493D" w:rsidRPr="00EE204D">
        <w:t>Name</w:t>
      </w:r>
      <w:bookmarkEnd w:id="2"/>
    </w:p>
    <w:p w14:paraId="42EE7209" w14:textId="77777777" w:rsidR="00715914" w:rsidRPr="00EE204D" w:rsidRDefault="00715914" w:rsidP="00715914">
      <w:pPr>
        <w:pStyle w:val="subsection"/>
      </w:pPr>
      <w:r w:rsidRPr="00EE204D">
        <w:tab/>
      </w:r>
      <w:r w:rsidRPr="00EE204D">
        <w:tab/>
      </w:r>
      <w:r w:rsidR="00AB1174" w:rsidRPr="00EE204D">
        <w:t>This instrument is</w:t>
      </w:r>
      <w:r w:rsidR="00CE493D" w:rsidRPr="00EE204D">
        <w:t xml:space="preserve"> the </w:t>
      </w:r>
      <w:r w:rsidR="007A46AA" w:rsidRPr="00EE204D">
        <w:rPr>
          <w:i/>
          <w:noProof/>
        </w:rPr>
        <w:t>Australian Public Service Commissioner’s Directions 2022</w:t>
      </w:r>
      <w:r w:rsidRPr="00EE204D">
        <w:t>.</w:t>
      </w:r>
    </w:p>
    <w:p w14:paraId="50999EE8" w14:textId="77777777" w:rsidR="00715914" w:rsidRPr="00EE204D" w:rsidRDefault="00CC4E32" w:rsidP="00715914">
      <w:pPr>
        <w:pStyle w:val="ActHead5"/>
      </w:pPr>
      <w:bookmarkStart w:id="3" w:name="_Toc93938558"/>
      <w:r w:rsidRPr="00A05F2C">
        <w:rPr>
          <w:rStyle w:val="CharSectno"/>
        </w:rPr>
        <w:t>2</w:t>
      </w:r>
      <w:r w:rsidR="00715914" w:rsidRPr="00EE204D">
        <w:t xml:space="preserve">  Commencement</w:t>
      </w:r>
      <w:bookmarkEnd w:id="3"/>
    </w:p>
    <w:p w14:paraId="307209BE" w14:textId="77777777" w:rsidR="00AE3652" w:rsidRPr="00EE204D" w:rsidRDefault="00807626" w:rsidP="00AE3652">
      <w:pPr>
        <w:pStyle w:val="subsection"/>
      </w:pPr>
      <w:r w:rsidRPr="00EE204D">
        <w:tab/>
      </w:r>
      <w:r w:rsidR="00AE3652" w:rsidRPr="00EE204D">
        <w:t>(1)</w:t>
      </w:r>
      <w:r w:rsidR="00AE3652" w:rsidRPr="00EE204D">
        <w:tab/>
        <w:t xml:space="preserve">Each provision of </w:t>
      </w:r>
      <w:r w:rsidR="00AB1174" w:rsidRPr="00EE204D">
        <w:t>this instrument</w:t>
      </w:r>
      <w:r w:rsidR="00AE3652" w:rsidRPr="00EE204D">
        <w:t xml:space="preserve"> specified in column 1 of the table commences, or is taken to have commenced, in accordance with column 2 of the table. Any other statement in column 2 has effect according to its terms.</w:t>
      </w:r>
    </w:p>
    <w:p w14:paraId="21EC813C" w14:textId="77777777" w:rsidR="00AE3652" w:rsidRPr="00EE204D"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EE204D" w14:paraId="2C88076A" w14:textId="77777777" w:rsidTr="00AB1174">
        <w:trPr>
          <w:tblHeader/>
        </w:trPr>
        <w:tc>
          <w:tcPr>
            <w:tcW w:w="8364" w:type="dxa"/>
            <w:gridSpan w:val="3"/>
            <w:tcBorders>
              <w:top w:val="single" w:sz="12" w:space="0" w:color="auto"/>
              <w:bottom w:val="single" w:sz="6" w:space="0" w:color="auto"/>
            </w:tcBorders>
            <w:shd w:val="clear" w:color="auto" w:fill="auto"/>
            <w:hideMark/>
          </w:tcPr>
          <w:p w14:paraId="0926B204" w14:textId="77777777" w:rsidR="00AE3652" w:rsidRPr="00EE204D" w:rsidRDefault="00AE3652" w:rsidP="00AB1174">
            <w:pPr>
              <w:pStyle w:val="TableHeading"/>
            </w:pPr>
            <w:r w:rsidRPr="00EE204D">
              <w:t>Commencement information</w:t>
            </w:r>
          </w:p>
        </w:tc>
      </w:tr>
      <w:tr w:rsidR="00AE3652" w:rsidRPr="00EE204D" w14:paraId="06AA9E0E" w14:textId="77777777" w:rsidTr="00AB1174">
        <w:trPr>
          <w:tblHeader/>
        </w:trPr>
        <w:tc>
          <w:tcPr>
            <w:tcW w:w="2127" w:type="dxa"/>
            <w:tcBorders>
              <w:top w:val="single" w:sz="6" w:space="0" w:color="auto"/>
              <w:bottom w:val="single" w:sz="6" w:space="0" w:color="auto"/>
            </w:tcBorders>
            <w:shd w:val="clear" w:color="auto" w:fill="auto"/>
            <w:hideMark/>
          </w:tcPr>
          <w:p w14:paraId="79913DAE" w14:textId="77777777" w:rsidR="00AE3652" w:rsidRPr="00EE204D" w:rsidRDefault="00AE3652" w:rsidP="00AB1174">
            <w:pPr>
              <w:pStyle w:val="TableHeading"/>
            </w:pPr>
            <w:r w:rsidRPr="00EE204D">
              <w:t>Column 1</w:t>
            </w:r>
          </w:p>
        </w:tc>
        <w:tc>
          <w:tcPr>
            <w:tcW w:w="4394" w:type="dxa"/>
            <w:tcBorders>
              <w:top w:val="single" w:sz="6" w:space="0" w:color="auto"/>
              <w:bottom w:val="single" w:sz="6" w:space="0" w:color="auto"/>
            </w:tcBorders>
            <w:shd w:val="clear" w:color="auto" w:fill="auto"/>
            <w:hideMark/>
          </w:tcPr>
          <w:p w14:paraId="53F823B0" w14:textId="77777777" w:rsidR="00AE3652" w:rsidRPr="00EE204D" w:rsidRDefault="00AE3652" w:rsidP="00AB1174">
            <w:pPr>
              <w:pStyle w:val="TableHeading"/>
            </w:pPr>
            <w:r w:rsidRPr="00EE204D">
              <w:t>Column 2</w:t>
            </w:r>
          </w:p>
        </w:tc>
        <w:tc>
          <w:tcPr>
            <w:tcW w:w="1843" w:type="dxa"/>
            <w:tcBorders>
              <w:top w:val="single" w:sz="6" w:space="0" w:color="auto"/>
              <w:bottom w:val="single" w:sz="6" w:space="0" w:color="auto"/>
            </w:tcBorders>
            <w:shd w:val="clear" w:color="auto" w:fill="auto"/>
            <w:hideMark/>
          </w:tcPr>
          <w:p w14:paraId="717DEAEE" w14:textId="77777777" w:rsidR="00AE3652" w:rsidRPr="00EE204D" w:rsidRDefault="00AE3652" w:rsidP="00AB1174">
            <w:pPr>
              <w:pStyle w:val="TableHeading"/>
            </w:pPr>
            <w:r w:rsidRPr="00EE204D">
              <w:t>Column 3</w:t>
            </w:r>
          </w:p>
        </w:tc>
      </w:tr>
      <w:tr w:rsidR="00AE3652" w:rsidRPr="00EE204D" w14:paraId="0ADF9E89" w14:textId="77777777" w:rsidTr="00AB1174">
        <w:trPr>
          <w:tblHeader/>
        </w:trPr>
        <w:tc>
          <w:tcPr>
            <w:tcW w:w="2127" w:type="dxa"/>
            <w:tcBorders>
              <w:top w:val="single" w:sz="6" w:space="0" w:color="auto"/>
              <w:bottom w:val="single" w:sz="12" w:space="0" w:color="auto"/>
            </w:tcBorders>
            <w:shd w:val="clear" w:color="auto" w:fill="auto"/>
            <w:hideMark/>
          </w:tcPr>
          <w:p w14:paraId="5A7E40A6" w14:textId="77777777" w:rsidR="00AE3652" w:rsidRPr="00EE204D" w:rsidRDefault="00AE3652" w:rsidP="00AB1174">
            <w:pPr>
              <w:pStyle w:val="TableHeading"/>
            </w:pPr>
            <w:r w:rsidRPr="00EE204D">
              <w:t>Provisions</w:t>
            </w:r>
          </w:p>
        </w:tc>
        <w:tc>
          <w:tcPr>
            <w:tcW w:w="4394" w:type="dxa"/>
            <w:tcBorders>
              <w:top w:val="single" w:sz="6" w:space="0" w:color="auto"/>
              <w:bottom w:val="single" w:sz="12" w:space="0" w:color="auto"/>
            </w:tcBorders>
            <w:shd w:val="clear" w:color="auto" w:fill="auto"/>
            <w:hideMark/>
          </w:tcPr>
          <w:p w14:paraId="3882F7AC" w14:textId="77777777" w:rsidR="00AE3652" w:rsidRPr="00EE204D" w:rsidRDefault="00AE3652" w:rsidP="00AB1174">
            <w:pPr>
              <w:pStyle w:val="TableHeading"/>
            </w:pPr>
            <w:r w:rsidRPr="00EE204D">
              <w:t>Commencement</w:t>
            </w:r>
          </w:p>
        </w:tc>
        <w:tc>
          <w:tcPr>
            <w:tcW w:w="1843" w:type="dxa"/>
            <w:tcBorders>
              <w:top w:val="single" w:sz="6" w:space="0" w:color="auto"/>
              <w:bottom w:val="single" w:sz="12" w:space="0" w:color="auto"/>
            </w:tcBorders>
            <w:shd w:val="clear" w:color="auto" w:fill="auto"/>
            <w:hideMark/>
          </w:tcPr>
          <w:p w14:paraId="13645362" w14:textId="77777777" w:rsidR="00AE3652" w:rsidRPr="00EE204D" w:rsidRDefault="00AE3652" w:rsidP="00AB1174">
            <w:pPr>
              <w:pStyle w:val="TableHeading"/>
            </w:pPr>
            <w:r w:rsidRPr="00EE204D">
              <w:t>Date/Details</w:t>
            </w:r>
          </w:p>
        </w:tc>
      </w:tr>
      <w:tr w:rsidR="00AE3652" w:rsidRPr="00EE204D" w14:paraId="2F67C0C3" w14:textId="77777777" w:rsidTr="00AB1174">
        <w:tc>
          <w:tcPr>
            <w:tcW w:w="2127" w:type="dxa"/>
            <w:tcBorders>
              <w:top w:val="single" w:sz="12" w:space="0" w:color="auto"/>
              <w:bottom w:val="single" w:sz="12" w:space="0" w:color="auto"/>
            </w:tcBorders>
            <w:shd w:val="clear" w:color="auto" w:fill="auto"/>
            <w:hideMark/>
          </w:tcPr>
          <w:p w14:paraId="3FD1AFA2" w14:textId="77777777" w:rsidR="00AE3652" w:rsidRPr="00EE204D" w:rsidRDefault="00AE3652" w:rsidP="00AB1174">
            <w:pPr>
              <w:pStyle w:val="Tabletext"/>
            </w:pPr>
            <w:r w:rsidRPr="00EE204D">
              <w:t xml:space="preserve">1.  The whole of </w:t>
            </w:r>
            <w:r w:rsidR="00AB1174" w:rsidRPr="00EE204D">
              <w:t>this instrument</w:t>
            </w:r>
          </w:p>
        </w:tc>
        <w:tc>
          <w:tcPr>
            <w:tcW w:w="4394" w:type="dxa"/>
            <w:tcBorders>
              <w:top w:val="single" w:sz="12" w:space="0" w:color="auto"/>
              <w:bottom w:val="single" w:sz="12" w:space="0" w:color="auto"/>
            </w:tcBorders>
            <w:shd w:val="clear" w:color="auto" w:fill="auto"/>
            <w:hideMark/>
          </w:tcPr>
          <w:p w14:paraId="6A4BA6BA" w14:textId="77777777" w:rsidR="00AE3652" w:rsidRPr="00EE204D" w:rsidRDefault="00063AEC" w:rsidP="00AB1174">
            <w:pPr>
              <w:pStyle w:val="Tabletext"/>
            </w:pPr>
            <w:r w:rsidRPr="00EE204D">
              <w:t>The day after this instrument is registered.</w:t>
            </w:r>
          </w:p>
        </w:tc>
        <w:tc>
          <w:tcPr>
            <w:tcW w:w="1843" w:type="dxa"/>
            <w:tcBorders>
              <w:top w:val="single" w:sz="12" w:space="0" w:color="auto"/>
              <w:bottom w:val="single" w:sz="12" w:space="0" w:color="auto"/>
            </w:tcBorders>
            <w:shd w:val="clear" w:color="auto" w:fill="auto"/>
          </w:tcPr>
          <w:p w14:paraId="73481558" w14:textId="088B66DF" w:rsidR="00AE3652" w:rsidRPr="00EE204D" w:rsidRDefault="005128C2" w:rsidP="00AB1174">
            <w:pPr>
              <w:pStyle w:val="Tabletext"/>
            </w:pPr>
            <w:r>
              <w:t>1 February 2022</w:t>
            </w:r>
            <w:bookmarkStart w:id="4" w:name="_GoBack"/>
            <w:bookmarkEnd w:id="4"/>
          </w:p>
        </w:tc>
      </w:tr>
    </w:tbl>
    <w:p w14:paraId="3A5AD2FB" w14:textId="77777777" w:rsidR="00AE3652" w:rsidRPr="00EE204D" w:rsidRDefault="00AE3652" w:rsidP="00AE3652">
      <w:pPr>
        <w:pStyle w:val="notetext"/>
      </w:pPr>
      <w:r w:rsidRPr="00EE204D">
        <w:rPr>
          <w:snapToGrid w:val="0"/>
          <w:lang w:eastAsia="en-US"/>
        </w:rPr>
        <w:t>Note:</w:t>
      </w:r>
      <w:r w:rsidRPr="00EE204D">
        <w:rPr>
          <w:snapToGrid w:val="0"/>
          <w:lang w:eastAsia="en-US"/>
        </w:rPr>
        <w:tab/>
        <w:t xml:space="preserve">This table relates only to the provisions of </w:t>
      </w:r>
      <w:r w:rsidR="00AB1174" w:rsidRPr="00EE204D">
        <w:rPr>
          <w:snapToGrid w:val="0"/>
          <w:lang w:eastAsia="en-US"/>
        </w:rPr>
        <w:t>this instrument</w:t>
      </w:r>
      <w:r w:rsidRPr="00EE204D">
        <w:t xml:space="preserve"> </w:t>
      </w:r>
      <w:r w:rsidRPr="00EE204D">
        <w:rPr>
          <w:snapToGrid w:val="0"/>
          <w:lang w:eastAsia="en-US"/>
        </w:rPr>
        <w:t xml:space="preserve">as originally made. It will not be amended to deal with any later amendments of </w:t>
      </w:r>
      <w:r w:rsidR="00AB1174" w:rsidRPr="00EE204D">
        <w:rPr>
          <w:snapToGrid w:val="0"/>
          <w:lang w:eastAsia="en-US"/>
        </w:rPr>
        <w:t>this instrument</w:t>
      </w:r>
      <w:r w:rsidRPr="00EE204D">
        <w:rPr>
          <w:snapToGrid w:val="0"/>
          <w:lang w:eastAsia="en-US"/>
        </w:rPr>
        <w:t>.</w:t>
      </w:r>
    </w:p>
    <w:p w14:paraId="495CAE5D" w14:textId="77777777" w:rsidR="00807626" w:rsidRPr="00EE204D" w:rsidRDefault="00AE3652" w:rsidP="00AE3652">
      <w:pPr>
        <w:pStyle w:val="subsection"/>
      </w:pPr>
      <w:r w:rsidRPr="00EE204D">
        <w:tab/>
        <w:t>(2)</w:t>
      </w:r>
      <w:r w:rsidRPr="00EE204D">
        <w:tab/>
        <w:t xml:space="preserve">Any information in column 3 of the table is not part of </w:t>
      </w:r>
      <w:r w:rsidR="00AB1174" w:rsidRPr="00EE204D">
        <w:t>this instrument</w:t>
      </w:r>
      <w:r w:rsidRPr="00EE204D">
        <w:t xml:space="preserve">. Information may be inserted in this column, or information in it may be edited, in any published version of </w:t>
      </w:r>
      <w:r w:rsidR="00AB1174" w:rsidRPr="00EE204D">
        <w:t>this instrument</w:t>
      </w:r>
      <w:r w:rsidRPr="00EE204D">
        <w:t>.</w:t>
      </w:r>
    </w:p>
    <w:p w14:paraId="039A150F" w14:textId="77777777" w:rsidR="007500C8" w:rsidRPr="00EE204D" w:rsidRDefault="00CC4E32" w:rsidP="007500C8">
      <w:pPr>
        <w:pStyle w:val="ActHead5"/>
      </w:pPr>
      <w:bookmarkStart w:id="5" w:name="_Toc93938559"/>
      <w:r w:rsidRPr="00A05F2C">
        <w:rPr>
          <w:rStyle w:val="CharSectno"/>
        </w:rPr>
        <w:t>3</w:t>
      </w:r>
      <w:r w:rsidR="007500C8" w:rsidRPr="00EE204D">
        <w:t xml:space="preserve">  Authority</w:t>
      </w:r>
      <w:bookmarkEnd w:id="5"/>
    </w:p>
    <w:p w14:paraId="492689CF" w14:textId="77777777" w:rsidR="00157B8B" w:rsidRPr="00EE204D" w:rsidRDefault="007500C8" w:rsidP="007E667A">
      <w:pPr>
        <w:pStyle w:val="subsection"/>
      </w:pPr>
      <w:r w:rsidRPr="00EE204D">
        <w:tab/>
      </w:r>
      <w:r w:rsidR="00AB1174" w:rsidRPr="00EE204D">
        <w:tab/>
        <w:t xml:space="preserve">This instrument is made under subsections 11(1), 11A(1) and (2) and 15(6) of the </w:t>
      </w:r>
      <w:r w:rsidR="00AB1174" w:rsidRPr="00EE204D">
        <w:rPr>
          <w:i/>
        </w:rPr>
        <w:t>Public Service Act 1999</w:t>
      </w:r>
      <w:r w:rsidR="00AB1174" w:rsidRPr="00EE204D">
        <w:t>.</w:t>
      </w:r>
    </w:p>
    <w:p w14:paraId="6681AE3A" w14:textId="77777777" w:rsidR="00984F37" w:rsidRPr="00EE204D" w:rsidRDefault="00CC4E32" w:rsidP="00984F37">
      <w:pPr>
        <w:pStyle w:val="ActHead5"/>
      </w:pPr>
      <w:bookmarkStart w:id="6" w:name="_Toc93938560"/>
      <w:r w:rsidRPr="00A05F2C">
        <w:rPr>
          <w:rStyle w:val="CharSectno"/>
        </w:rPr>
        <w:t>4</w:t>
      </w:r>
      <w:r w:rsidR="00984F37" w:rsidRPr="00EE204D">
        <w:t xml:space="preserve">  Schedules</w:t>
      </w:r>
      <w:bookmarkEnd w:id="6"/>
    </w:p>
    <w:p w14:paraId="1805D3B8" w14:textId="77777777" w:rsidR="00984F37" w:rsidRPr="00EE204D" w:rsidRDefault="00984F37" w:rsidP="008740FA">
      <w:pPr>
        <w:pStyle w:val="subsection"/>
      </w:pPr>
      <w:r w:rsidRPr="00EE204D">
        <w:tab/>
      </w:r>
      <w:r w:rsidRPr="00EE204D">
        <w:tab/>
        <w:t>Each instrument that is specified in a Schedule to this instrument is amended or repealed as set out in the applicable items in the Schedule concerned, and any other item in a Schedule to this instrument has effect according to its terms.</w:t>
      </w:r>
    </w:p>
    <w:p w14:paraId="3297FBDB" w14:textId="77777777" w:rsidR="00D65BC2" w:rsidRPr="00EE204D" w:rsidRDefault="000B44A5" w:rsidP="00D65BC2">
      <w:pPr>
        <w:pStyle w:val="ActHead3"/>
        <w:pageBreakBefore/>
      </w:pPr>
      <w:bookmarkStart w:id="7" w:name="_Toc93938561"/>
      <w:r w:rsidRPr="00A05F2C">
        <w:rPr>
          <w:rStyle w:val="CharDivNo"/>
        </w:rPr>
        <w:lastRenderedPageBreak/>
        <w:t>Division 2</w:t>
      </w:r>
      <w:r w:rsidR="00D65BC2" w:rsidRPr="00EE204D">
        <w:t>—</w:t>
      </w:r>
      <w:r w:rsidR="00D65BC2" w:rsidRPr="00A05F2C">
        <w:rPr>
          <w:rStyle w:val="CharDivText"/>
        </w:rPr>
        <w:t>Definitions</w:t>
      </w:r>
      <w:bookmarkEnd w:id="7"/>
    </w:p>
    <w:p w14:paraId="0BA5DB60" w14:textId="77777777" w:rsidR="00D65BC2" w:rsidRPr="00EE204D" w:rsidRDefault="00CC4E32" w:rsidP="00D65BC2">
      <w:pPr>
        <w:pStyle w:val="ActHead5"/>
      </w:pPr>
      <w:bookmarkStart w:id="8" w:name="_Toc93938562"/>
      <w:r w:rsidRPr="00A05F2C">
        <w:rPr>
          <w:rStyle w:val="CharSectno"/>
        </w:rPr>
        <w:t>5</w:t>
      </w:r>
      <w:r w:rsidR="00D65BC2" w:rsidRPr="00EE204D">
        <w:t xml:space="preserve">  Definitions</w:t>
      </w:r>
      <w:bookmarkEnd w:id="8"/>
    </w:p>
    <w:p w14:paraId="74DDAB0B" w14:textId="77777777" w:rsidR="00D65BC2" w:rsidRPr="00EE204D" w:rsidRDefault="00D65BC2" w:rsidP="00D65BC2">
      <w:pPr>
        <w:pStyle w:val="notetext"/>
      </w:pPr>
      <w:r w:rsidRPr="00EE204D">
        <w:t>Note:</w:t>
      </w:r>
      <w:r w:rsidRPr="00EE204D">
        <w:tab/>
        <w:t>A number of expressions used in this instrument are defined in the Act, including the following:</w:t>
      </w:r>
    </w:p>
    <w:p w14:paraId="76F7B589" w14:textId="77777777" w:rsidR="00D65BC2" w:rsidRPr="00EE204D" w:rsidRDefault="00D65BC2" w:rsidP="00D65BC2">
      <w:pPr>
        <w:pStyle w:val="notepara"/>
      </w:pPr>
      <w:r w:rsidRPr="00EE204D">
        <w:t>(a)</w:t>
      </w:r>
      <w:r w:rsidRPr="00EE204D">
        <w:tab/>
        <w:t>Agency;</w:t>
      </w:r>
    </w:p>
    <w:p w14:paraId="17FC4262" w14:textId="77777777" w:rsidR="00D65BC2" w:rsidRPr="00EE204D" w:rsidRDefault="00D65BC2" w:rsidP="00D65BC2">
      <w:pPr>
        <w:pStyle w:val="notepara"/>
      </w:pPr>
      <w:r w:rsidRPr="00EE204D">
        <w:t>(b)</w:t>
      </w:r>
      <w:r w:rsidRPr="00EE204D">
        <w:tab/>
        <w:t>Agency Head;</w:t>
      </w:r>
    </w:p>
    <w:p w14:paraId="438B5596" w14:textId="77777777" w:rsidR="00D65BC2" w:rsidRPr="00EE204D" w:rsidRDefault="00D65BC2" w:rsidP="00D65BC2">
      <w:pPr>
        <w:pStyle w:val="notepara"/>
      </w:pPr>
      <w:r w:rsidRPr="00EE204D">
        <w:t>(c)</w:t>
      </w:r>
      <w:r w:rsidRPr="00EE204D">
        <w:tab/>
        <w:t>APS employee;</w:t>
      </w:r>
    </w:p>
    <w:p w14:paraId="535F26DF" w14:textId="77777777" w:rsidR="00D65BC2" w:rsidRPr="00EE204D" w:rsidRDefault="00D65BC2" w:rsidP="00D65BC2">
      <w:pPr>
        <w:pStyle w:val="notepara"/>
      </w:pPr>
      <w:r w:rsidRPr="00EE204D">
        <w:t>(d)</w:t>
      </w:r>
      <w:r w:rsidRPr="00EE204D">
        <w:tab/>
        <w:t>APS Employment Principles;</w:t>
      </w:r>
    </w:p>
    <w:p w14:paraId="04630884" w14:textId="77777777" w:rsidR="00D65BC2" w:rsidRPr="00EE204D" w:rsidRDefault="00D65BC2" w:rsidP="00D65BC2">
      <w:pPr>
        <w:pStyle w:val="notepara"/>
      </w:pPr>
      <w:r w:rsidRPr="00EE204D">
        <w:t>(e)</w:t>
      </w:r>
      <w:r w:rsidRPr="00EE204D">
        <w:tab/>
        <w:t>APS Values;</w:t>
      </w:r>
    </w:p>
    <w:p w14:paraId="664A58B6" w14:textId="77777777" w:rsidR="00D65BC2" w:rsidRPr="00EE204D" w:rsidRDefault="00D65BC2" w:rsidP="00D65BC2">
      <w:pPr>
        <w:pStyle w:val="notepara"/>
      </w:pPr>
      <w:r w:rsidRPr="00EE204D">
        <w:t>(f)</w:t>
      </w:r>
      <w:r w:rsidRPr="00EE204D">
        <w:tab/>
        <w:t>Classification Rules;</w:t>
      </w:r>
    </w:p>
    <w:p w14:paraId="4D3A3720" w14:textId="77777777" w:rsidR="00D65BC2" w:rsidRPr="00EE204D" w:rsidRDefault="00D65BC2" w:rsidP="00D65BC2">
      <w:pPr>
        <w:pStyle w:val="notepara"/>
      </w:pPr>
      <w:r w:rsidRPr="00EE204D">
        <w:t>(g)</w:t>
      </w:r>
      <w:r w:rsidRPr="00EE204D">
        <w:tab/>
        <w:t>Code of Conduct;</w:t>
      </w:r>
    </w:p>
    <w:p w14:paraId="4D61ADE0" w14:textId="77777777" w:rsidR="00D65BC2" w:rsidRPr="00EE204D" w:rsidRDefault="00D65BC2" w:rsidP="00D65BC2">
      <w:pPr>
        <w:pStyle w:val="notepara"/>
      </w:pPr>
      <w:r w:rsidRPr="00EE204D">
        <w:t>(h)</w:t>
      </w:r>
      <w:r w:rsidRPr="00EE204D">
        <w:tab/>
        <w:t>non</w:t>
      </w:r>
      <w:r w:rsidR="00EE204D">
        <w:noBreakHyphen/>
      </w:r>
      <w:r w:rsidRPr="00EE204D">
        <w:t>ongoing APS employee;</w:t>
      </w:r>
    </w:p>
    <w:p w14:paraId="37584FC1" w14:textId="77777777" w:rsidR="00D65BC2" w:rsidRPr="00EE204D" w:rsidRDefault="00D65BC2" w:rsidP="00D65BC2">
      <w:pPr>
        <w:pStyle w:val="notepara"/>
      </w:pPr>
      <w:r w:rsidRPr="00EE204D">
        <w:t>(i)</w:t>
      </w:r>
      <w:r w:rsidRPr="00EE204D">
        <w:tab/>
        <w:t>ongoing APS employee;</w:t>
      </w:r>
    </w:p>
    <w:p w14:paraId="51F86FBC" w14:textId="77777777" w:rsidR="00D65BC2" w:rsidRPr="00EE204D" w:rsidRDefault="00D65BC2" w:rsidP="00D65BC2">
      <w:pPr>
        <w:pStyle w:val="notepara"/>
      </w:pPr>
      <w:r w:rsidRPr="00EE204D">
        <w:t>(j)</w:t>
      </w:r>
      <w:r w:rsidRPr="00EE204D">
        <w:tab/>
        <w:t>SES employee.</w:t>
      </w:r>
    </w:p>
    <w:p w14:paraId="42E36A38" w14:textId="77777777" w:rsidR="00D65BC2" w:rsidRPr="00EE204D" w:rsidRDefault="00D65BC2" w:rsidP="00D65BC2">
      <w:pPr>
        <w:pStyle w:val="subsection"/>
      </w:pPr>
      <w:r w:rsidRPr="00EE204D">
        <w:tab/>
      </w:r>
      <w:r w:rsidRPr="00EE204D">
        <w:tab/>
        <w:t>In this instrument:</w:t>
      </w:r>
    </w:p>
    <w:p w14:paraId="296EC7E7" w14:textId="77777777" w:rsidR="002A6415" w:rsidRPr="00EE204D" w:rsidRDefault="002A6415" w:rsidP="002A6415">
      <w:pPr>
        <w:pStyle w:val="Definition"/>
      </w:pPr>
      <w:r w:rsidRPr="00EE204D">
        <w:rPr>
          <w:b/>
          <w:i/>
        </w:rPr>
        <w:t>Aboriginal person</w:t>
      </w:r>
      <w:r w:rsidRPr="00EE204D">
        <w:t xml:space="preserve"> means a person of the Aboriginal race of Australia.</w:t>
      </w:r>
    </w:p>
    <w:p w14:paraId="19F7AF6E" w14:textId="77777777" w:rsidR="00D65BC2" w:rsidRPr="00EE204D" w:rsidRDefault="00D65BC2" w:rsidP="00D65BC2">
      <w:pPr>
        <w:pStyle w:val="Definition"/>
      </w:pPr>
      <w:r w:rsidRPr="00EE204D">
        <w:rPr>
          <w:b/>
          <w:i/>
        </w:rPr>
        <w:t>Act</w:t>
      </w:r>
      <w:r w:rsidRPr="00EE204D">
        <w:rPr>
          <w:i/>
        </w:rPr>
        <w:t xml:space="preserve"> </w:t>
      </w:r>
      <w:r w:rsidRPr="00EE204D">
        <w:t xml:space="preserve">means the </w:t>
      </w:r>
      <w:r w:rsidRPr="00EE204D">
        <w:rPr>
          <w:i/>
        </w:rPr>
        <w:t>Public Service Act 1999</w:t>
      </w:r>
      <w:r w:rsidRPr="00EE204D">
        <w:t>.</w:t>
      </w:r>
    </w:p>
    <w:p w14:paraId="4E11BF84" w14:textId="77777777" w:rsidR="00D65BC2" w:rsidRPr="00EE204D" w:rsidRDefault="00D65BC2" w:rsidP="00D65BC2">
      <w:pPr>
        <w:pStyle w:val="Definition"/>
      </w:pPr>
      <w:r w:rsidRPr="00EE204D">
        <w:rPr>
          <w:b/>
          <w:i/>
        </w:rPr>
        <w:t xml:space="preserve">broadband </w:t>
      </w:r>
      <w:r w:rsidRPr="00EE204D">
        <w:t>has the same meaning as in sub</w:t>
      </w:r>
      <w:r w:rsidR="006258F0" w:rsidRPr="00EE204D">
        <w:t>rule 9</w:t>
      </w:r>
      <w:r w:rsidRPr="00EE204D">
        <w:t>(4) of the Classification Rules.</w:t>
      </w:r>
    </w:p>
    <w:p w14:paraId="19ECF968" w14:textId="77777777" w:rsidR="00D65BC2" w:rsidRPr="00EE204D" w:rsidRDefault="00D65BC2" w:rsidP="00D65BC2">
      <w:pPr>
        <w:pStyle w:val="Definition"/>
      </w:pPr>
      <w:r w:rsidRPr="00EE204D">
        <w:rPr>
          <w:b/>
          <w:i/>
        </w:rPr>
        <w:t xml:space="preserve">classification </w:t>
      </w:r>
      <w:r w:rsidRPr="00EE204D">
        <w:t>means an approved classification within the meaning of the Classification Rules.</w:t>
      </w:r>
    </w:p>
    <w:p w14:paraId="3328C514" w14:textId="77777777" w:rsidR="00D86887" w:rsidRPr="00EE204D" w:rsidRDefault="00D86887" w:rsidP="00D86887">
      <w:pPr>
        <w:pStyle w:val="Definition"/>
      </w:pPr>
      <w:r w:rsidRPr="00EE204D">
        <w:rPr>
          <w:b/>
          <w:i/>
        </w:rPr>
        <w:t>classification group</w:t>
      </w:r>
      <w:r w:rsidRPr="00EE204D">
        <w:t xml:space="preserve"> has the same meaning as in the Classification Rules</w:t>
      </w:r>
      <w:r w:rsidR="00C45668" w:rsidRPr="00EE204D">
        <w:t>,</w:t>
      </w:r>
      <w:r w:rsidRPr="00EE204D">
        <w:t xml:space="preserve"> as in force from time to time.</w:t>
      </w:r>
    </w:p>
    <w:p w14:paraId="3E1D4FE1" w14:textId="77777777" w:rsidR="00D65BC2" w:rsidRPr="00EE204D" w:rsidRDefault="00D65BC2" w:rsidP="00D65BC2">
      <w:pPr>
        <w:pStyle w:val="Definition"/>
        <w:rPr>
          <w:bCs/>
          <w:iCs/>
        </w:rPr>
      </w:pPr>
      <w:r w:rsidRPr="00EE204D">
        <w:rPr>
          <w:b/>
          <w:bCs/>
          <w:i/>
          <w:iCs/>
        </w:rPr>
        <w:t>disability employment service provider</w:t>
      </w:r>
      <w:r w:rsidRPr="00EE204D">
        <w:rPr>
          <w:bCs/>
          <w:iCs/>
        </w:rPr>
        <w:t xml:space="preserve"> means an organisation that facilitates access to employment for persons with disability.</w:t>
      </w:r>
    </w:p>
    <w:p w14:paraId="058E4CC0" w14:textId="77777777" w:rsidR="00F91A3A" w:rsidRPr="00EE204D" w:rsidRDefault="00F91A3A" w:rsidP="00D65BC2">
      <w:pPr>
        <w:pStyle w:val="Definition"/>
        <w:rPr>
          <w:bCs/>
          <w:iCs/>
        </w:rPr>
      </w:pPr>
      <w:r w:rsidRPr="00EE204D">
        <w:rPr>
          <w:b/>
          <w:bCs/>
          <w:i/>
          <w:iCs/>
        </w:rPr>
        <w:t>eligible employee</w:t>
      </w:r>
      <w:r w:rsidRPr="00EE204D">
        <w:rPr>
          <w:bCs/>
          <w:iCs/>
        </w:rPr>
        <w:t xml:space="preserve">: see </w:t>
      </w:r>
      <w:r w:rsidR="004E3F3C" w:rsidRPr="00EE204D">
        <w:rPr>
          <w:bCs/>
          <w:iCs/>
        </w:rPr>
        <w:t>subsection </w:t>
      </w:r>
      <w:r w:rsidR="00CC4E32" w:rsidRPr="00EE204D">
        <w:rPr>
          <w:bCs/>
          <w:iCs/>
        </w:rPr>
        <w:t>25</w:t>
      </w:r>
      <w:r w:rsidRPr="00EE204D">
        <w:rPr>
          <w:bCs/>
          <w:iCs/>
        </w:rPr>
        <w:t>(</w:t>
      </w:r>
      <w:r w:rsidR="00AD1C05" w:rsidRPr="00EE204D">
        <w:rPr>
          <w:bCs/>
          <w:iCs/>
        </w:rPr>
        <w:t>9</w:t>
      </w:r>
      <w:r w:rsidRPr="00EE204D">
        <w:rPr>
          <w:bCs/>
          <w:iCs/>
        </w:rPr>
        <w:t>).</w:t>
      </w:r>
    </w:p>
    <w:p w14:paraId="3F230557" w14:textId="77777777" w:rsidR="00D65BC2" w:rsidRPr="00EE204D" w:rsidRDefault="00D65BC2" w:rsidP="00D65BC2">
      <w:pPr>
        <w:pStyle w:val="Definition"/>
      </w:pPr>
      <w:r w:rsidRPr="00EE204D">
        <w:rPr>
          <w:b/>
          <w:bCs/>
          <w:i/>
          <w:iCs/>
        </w:rPr>
        <w:t>employment arrangement</w:t>
      </w:r>
      <w:r w:rsidRPr="00EE204D">
        <w:rPr>
          <w:b/>
          <w:i/>
        </w:rPr>
        <w:t xml:space="preserve"> </w:t>
      </w:r>
      <w:r w:rsidRPr="00EE204D">
        <w:t>means any of the following:</w:t>
      </w:r>
    </w:p>
    <w:p w14:paraId="3D90BF29" w14:textId="77777777" w:rsidR="00D65BC2" w:rsidRPr="00EE204D" w:rsidRDefault="00D65BC2" w:rsidP="00D65BC2">
      <w:pPr>
        <w:pStyle w:val="paragraph"/>
      </w:pPr>
      <w:r w:rsidRPr="00EE204D">
        <w:tab/>
        <w:t>(a)</w:t>
      </w:r>
      <w:r w:rsidRPr="00EE204D">
        <w:tab/>
        <w:t xml:space="preserve">a fair work instrument (within the meaning of the </w:t>
      </w:r>
      <w:r w:rsidRPr="00EE204D">
        <w:rPr>
          <w:i/>
        </w:rPr>
        <w:t>Fair Work Act 2009</w:t>
      </w:r>
      <w:r w:rsidRPr="00EE204D">
        <w:t>);</w:t>
      </w:r>
    </w:p>
    <w:p w14:paraId="75025897" w14:textId="77777777" w:rsidR="00D65BC2" w:rsidRPr="00EE204D" w:rsidRDefault="00D65BC2" w:rsidP="00D65BC2">
      <w:pPr>
        <w:pStyle w:val="paragraph"/>
      </w:pPr>
      <w:r w:rsidRPr="00EE204D">
        <w:tab/>
        <w:t>(b)</w:t>
      </w:r>
      <w:r w:rsidRPr="00EE204D">
        <w:tab/>
        <w:t xml:space="preserve">a transitional instrument (within the meaning of the </w:t>
      </w:r>
      <w:r w:rsidRPr="00EE204D">
        <w:rPr>
          <w:i/>
        </w:rPr>
        <w:t>Fair Work (Transitional Provisions and Consequential Amendments) Act 2009</w:t>
      </w:r>
      <w:r w:rsidRPr="00EE204D">
        <w:t>);</w:t>
      </w:r>
    </w:p>
    <w:p w14:paraId="760D8ABE" w14:textId="77777777" w:rsidR="00D65BC2" w:rsidRPr="00EE204D" w:rsidRDefault="00D65BC2" w:rsidP="00D65BC2">
      <w:pPr>
        <w:pStyle w:val="paragraph"/>
      </w:pPr>
      <w:r w:rsidRPr="00EE204D">
        <w:tab/>
        <w:t>(c)</w:t>
      </w:r>
      <w:r w:rsidRPr="00EE204D">
        <w:tab/>
        <w:t xml:space="preserve">a determination under </w:t>
      </w:r>
      <w:r w:rsidR="004E3F3C" w:rsidRPr="00EE204D">
        <w:t>subsection 2</w:t>
      </w:r>
      <w:r w:rsidRPr="00EE204D">
        <w:t>4(1) or (3) of the Act;</w:t>
      </w:r>
    </w:p>
    <w:p w14:paraId="00909ED4" w14:textId="77777777" w:rsidR="00D65BC2" w:rsidRPr="00EE204D" w:rsidRDefault="00D65BC2" w:rsidP="00D65BC2">
      <w:pPr>
        <w:pStyle w:val="paragraph"/>
      </w:pPr>
      <w:r w:rsidRPr="00EE204D">
        <w:tab/>
        <w:t>(d)</w:t>
      </w:r>
      <w:r w:rsidRPr="00EE204D">
        <w:tab/>
        <w:t>a written contract of employment.</w:t>
      </w:r>
    </w:p>
    <w:p w14:paraId="4729CB9C" w14:textId="77777777" w:rsidR="00D65BC2" w:rsidRPr="00EE204D" w:rsidRDefault="00D65BC2" w:rsidP="00D65BC2">
      <w:pPr>
        <w:pStyle w:val="Definition"/>
      </w:pPr>
      <w:r w:rsidRPr="00EE204D">
        <w:rPr>
          <w:b/>
          <w:i/>
        </w:rPr>
        <w:t>Independent Selection Advisory Committee</w:t>
      </w:r>
      <w:r w:rsidRPr="00EE204D">
        <w:t xml:space="preserve"> has the same meaning as in the Regulations.</w:t>
      </w:r>
    </w:p>
    <w:p w14:paraId="2974FA0A" w14:textId="77777777" w:rsidR="00D65BC2" w:rsidRPr="00EE204D" w:rsidRDefault="00D65BC2" w:rsidP="00D65BC2">
      <w:pPr>
        <w:pStyle w:val="Definition"/>
      </w:pPr>
      <w:r w:rsidRPr="00EE204D">
        <w:rPr>
          <w:b/>
          <w:i/>
        </w:rPr>
        <w:t>merit</w:t>
      </w:r>
      <w:r w:rsidRPr="00EE204D">
        <w:t xml:space="preserve">: see </w:t>
      </w:r>
      <w:r w:rsidR="000B44A5" w:rsidRPr="00EE204D">
        <w:t>subsection 1</w:t>
      </w:r>
      <w:r w:rsidRPr="00EE204D">
        <w:t>0A(2) of the Act.</w:t>
      </w:r>
    </w:p>
    <w:p w14:paraId="07A912D3" w14:textId="77777777" w:rsidR="00D65BC2" w:rsidRPr="00EE204D" w:rsidRDefault="00D65BC2" w:rsidP="00D65BC2">
      <w:pPr>
        <w:pStyle w:val="Definition"/>
      </w:pPr>
      <w:r w:rsidRPr="00EE204D">
        <w:rPr>
          <w:b/>
          <w:i/>
        </w:rPr>
        <w:t xml:space="preserve">ongoing Parliamentary Service employee </w:t>
      </w:r>
      <w:r w:rsidRPr="00EE204D">
        <w:t xml:space="preserve">has the same meaning as in the </w:t>
      </w:r>
      <w:r w:rsidRPr="00EE204D">
        <w:rPr>
          <w:i/>
        </w:rPr>
        <w:t>Parliamentary Service Act 1999</w:t>
      </w:r>
      <w:r w:rsidRPr="00EE204D">
        <w:t>.</w:t>
      </w:r>
    </w:p>
    <w:p w14:paraId="7C43DD2C" w14:textId="77777777" w:rsidR="00D65BC2" w:rsidRPr="00EE204D" w:rsidRDefault="00D65BC2" w:rsidP="00D65BC2">
      <w:pPr>
        <w:pStyle w:val="Definition"/>
      </w:pPr>
      <w:r w:rsidRPr="00EE204D">
        <w:rPr>
          <w:b/>
          <w:i/>
        </w:rPr>
        <w:t xml:space="preserve">Parliamentary Service employee </w:t>
      </w:r>
      <w:r w:rsidRPr="00EE204D">
        <w:t xml:space="preserve">has the same meaning as in the </w:t>
      </w:r>
      <w:r w:rsidRPr="00EE204D">
        <w:rPr>
          <w:i/>
        </w:rPr>
        <w:t>Parliamentary Service Act 1999</w:t>
      </w:r>
      <w:r w:rsidRPr="00EE204D">
        <w:t>.</w:t>
      </w:r>
    </w:p>
    <w:p w14:paraId="5288EDD9" w14:textId="77777777" w:rsidR="00D65BC2" w:rsidRPr="00EE204D" w:rsidRDefault="00D65BC2" w:rsidP="00D65BC2">
      <w:pPr>
        <w:pStyle w:val="Definition"/>
      </w:pPr>
      <w:r w:rsidRPr="00EE204D">
        <w:rPr>
          <w:b/>
          <w:i/>
        </w:rPr>
        <w:lastRenderedPageBreak/>
        <w:t xml:space="preserve">PRC review </w:t>
      </w:r>
      <w:r w:rsidRPr="00EE204D">
        <w:t xml:space="preserve">means review by a Promotion Review Committee under </w:t>
      </w:r>
      <w:r w:rsidR="00301258" w:rsidRPr="00EE204D">
        <w:t>Part 5</w:t>
      </w:r>
      <w:r w:rsidRPr="00EE204D">
        <w:t xml:space="preserve"> of the Regulations.</w:t>
      </w:r>
    </w:p>
    <w:p w14:paraId="6A198A40" w14:textId="77777777" w:rsidR="00D65BC2" w:rsidRPr="00EE204D" w:rsidRDefault="00D65BC2" w:rsidP="00D65BC2">
      <w:pPr>
        <w:pStyle w:val="Definition"/>
      </w:pPr>
      <w:r w:rsidRPr="00EE204D">
        <w:rPr>
          <w:b/>
          <w:i/>
        </w:rPr>
        <w:t>promotion</w:t>
      </w:r>
      <w:r w:rsidRPr="00EE204D">
        <w:t xml:space="preserve">, for an ongoing APS employee, see </w:t>
      </w:r>
      <w:r w:rsidR="004E3F3C" w:rsidRPr="00EE204D">
        <w:t>section </w:t>
      </w:r>
      <w:r w:rsidR="00CC4E32" w:rsidRPr="00EE204D">
        <w:t>6</w:t>
      </w:r>
      <w:r w:rsidRPr="00EE204D">
        <w:t>.</w:t>
      </w:r>
    </w:p>
    <w:p w14:paraId="70D9B315" w14:textId="77777777" w:rsidR="00D65BC2" w:rsidRPr="00EE204D" w:rsidRDefault="00D65BC2" w:rsidP="00D65BC2">
      <w:pPr>
        <w:pStyle w:val="Definition"/>
      </w:pPr>
      <w:r w:rsidRPr="00EE204D">
        <w:rPr>
          <w:b/>
          <w:i/>
        </w:rPr>
        <w:t>Promotion Review Committee</w:t>
      </w:r>
      <w:r w:rsidRPr="00EE204D">
        <w:rPr>
          <w:i/>
        </w:rPr>
        <w:t xml:space="preserve"> </w:t>
      </w:r>
      <w:r w:rsidRPr="00EE204D">
        <w:t xml:space="preserve">or </w:t>
      </w:r>
      <w:r w:rsidRPr="00EE204D">
        <w:rPr>
          <w:b/>
          <w:i/>
        </w:rPr>
        <w:t>PRC</w:t>
      </w:r>
      <w:r w:rsidRPr="00EE204D">
        <w:t xml:space="preserve"> has the same meaning as in the Regulations.</w:t>
      </w:r>
    </w:p>
    <w:p w14:paraId="6AB813CE" w14:textId="77777777" w:rsidR="00D65BC2" w:rsidRPr="00EE204D" w:rsidRDefault="00D65BC2" w:rsidP="00D65BC2">
      <w:pPr>
        <w:pStyle w:val="Definition"/>
      </w:pPr>
      <w:r w:rsidRPr="00EE204D">
        <w:rPr>
          <w:b/>
          <w:i/>
        </w:rPr>
        <w:t xml:space="preserve">Public Service Gazette </w:t>
      </w:r>
      <w:r w:rsidRPr="00EE204D">
        <w:t>means the Gazette</w:t>
      </w:r>
      <w:r w:rsidRPr="00EE204D">
        <w:rPr>
          <w:i/>
        </w:rPr>
        <w:t xml:space="preserve"> </w:t>
      </w:r>
      <w:r w:rsidRPr="00EE204D">
        <w:t>published in electronic form.</w:t>
      </w:r>
    </w:p>
    <w:p w14:paraId="32DCA452" w14:textId="77777777" w:rsidR="00D65BC2" w:rsidRPr="00EE204D" w:rsidRDefault="00D65BC2" w:rsidP="00D65BC2">
      <w:pPr>
        <w:pStyle w:val="notetext"/>
      </w:pPr>
      <w:r w:rsidRPr="00EE204D">
        <w:t>Note:</w:t>
      </w:r>
      <w:r w:rsidRPr="00EE204D">
        <w:tab/>
        <w:t>The Public Service Gazette</w:t>
      </w:r>
      <w:r w:rsidRPr="00EE204D">
        <w:rPr>
          <w:i/>
        </w:rPr>
        <w:t xml:space="preserve"> </w:t>
      </w:r>
      <w:r w:rsidRPr="00EE204D">
        <w:t>may be accessed at https://www.apsjobs.gov.au.</w:t>
      </w:r>
    </w:p>
    <w:p w14:paraId="5598B980" w14:textId="77777777" w:rsidR="00D65BC2" w:rsidRPr="00EE204D" w:rsidRDefault="00D65BC2" w:rsidP="00D65BC2">
      <w:pPr>
        <w:pStyle w:val="Definition"/>
      </w:pPr>
      <w:r w:rsidRPr="00EE204D">
        <w:rPr>
          <w:b/>
          <w:i/>
        </w:rPr>
        <w:t>redundancy benefit</w:t>
      </w:r>
      <w:r w:rsidRPr="00EE204D">
        <w:t xml:space="preserve">: see </w:t>
      </w:r>
      <w:r w:rsidR="00F73034" w:rsidRPr="00EE204D">
        <w:t>sub</w:t>
      </w:r>
      <w:r w:rsidR="004E3F3C" w:rsidRPr="00EE204D">
        <w:t>section </w:t>
      </w:r>
      <w:r w:rsidR="00CC4E32" w:rsidRPr="00EE204D">
        <w:t>66</w:t>
      </w:r>
      <w:r w:rsidRPr="00EE204D">
        <w:t>(2).</w:t>
      </w:r>
    </w:p>
    <w:p w14:paraId="5F1149ED" w14:textId="77777777" w:rsidR="00D65BC2" w:rsidRPr="00EE204D" w:rsidRDefault="00D65BC2" w:rsidP="00D65BC2">
      <w:pPr>
        <w:pStyle w:val="Definition"/>
      </w:pPr>
      <w:r w:rsidRPr="00EE204D">
        <w:rPr>
          <w:b/>
          <w:bCs/>
          <w:i/>
        </w:rPr>
        <w:t>Regulations</w:t>
      </w:r>
      <w:r w:rsidRPr="00EE204D">
        <w:rPr>
          <w:b/>
          <w:i/>
        </w:rPr>
        <w:t xml:space="preserve"> </w:t>
      </w:r>
      <w:r w:rsidRPr="00EE204D">
        <w:t xml:space="preserve">means the </w:t>
      </w:r>
      <w:r w:rsidRPr="00EE204D">
        <w:rPr>
          <w:i/>
        </w:rPr>
        <w:t xml:space="preserve">Public Service </w:t>
      </w:r>
      <w:r w:rsidR="00301258" w:rsidRPr="00EE204D">
        <w:rPr>
          <w:i/>
        </w:rPr>
        <w:t>Regulations 1</w:t>
      </w:r>
      <w:r w:rsidRPr="00EE204D">
        <w:rPr>
          <w:i/>
        </w:rPr>
        <w:t>999</w:t>
      </w:r>
      <w:r w:rsidRPr="00EE204D">
        <w:t>.</w:t>
      </w:r>
    </w:p>
    <w:p w14:paraId="354DEE8D" w14:textId="77777777" w:rsidR="00D65BC2" w:rsidRPr="00EE204D" w:rsidRDefault="00D65BC2" w:rsidP="00D65BC2">
      <w:pPr>
        <w:pStyle w:val="Definition"/>
      </w:pPr>
      <w:r w:rsidRPr="00EE204D">
        <w:rPr>
          <w:b/>
          <w:i/>
        </w:rPr>
        <w:t>SES vacancy</w:t>
      </w:r>
      <w:r w:rsidRPr="00EE204D">
        <w:t>: see section </w:t>
      </w:r>
      <w:r w:rsidR="00CC4E32" w:rsidRPr="00EE204D">
        <w:t>8</w:t>
      </w:r>
      <w:r w:rsidRPr="00EE204D">
        <w:t>.</w:t>
      </w:r>
    </w:p>
    <w:p w14:paraId="09C56ED1" w14:textId="77777777" w:rsidR="00E438FB" w:rsidRPr="00EE204D" w:rsidRDefault="00E438FB" w:rsidP="00E438FB">
      <w:pPr>
        <w:pStyle w:val="Definition"/>
      </w:pPr>
      <w:r w:rsidRPr="00EE204D">
        <w:rPr>
          <w:b/>
          <w:i/>
        </w:rPr>
        <w:t>sexually harass</w:t>
      </w:r>
      <w:r w:rsidRPr="00EE204D">
        <w:t xml:space="preserve"> has the meaning given by </w:t>
      </w:r>
      <w:r w:rsidR="004E3F3C" w:rsidRPr="00EE204D">
        <w:t>section 2</w:t>
      </w:r>
      <w:r w:rsidRPr="00EE204D">
        <w:t xml:space="preserve">8A of the </w:t>
      </w:r>
      <w:r w:rsidRPr="00EE204D">
        <w:rPr>
          <w:i/>
        </w:rPr>
        <w:t>Sex Discrimination Act 1984</w:t>
      </w:r>
      <w:r w:rsidRPr="00EE204D">
        <w:t>.</w:t>
      </w:r>
    </w:p>
    <w:p w14:paraId="7639085C" w14:textId="77777777" w:rsidR="00E438FB" w:rsidRPr="00EE204D" w:rsidRDefault="00E438FB" w:rsidP="00E438FB">
      <w:pPr>
        <w:pStyle w:val="notetext"/>
      </w:pPr>
      <w:r w:rsidRPr="00EE204D">
        <w:t>Note:</w:t>
      </w:r>
      <w:r w:rsidRPr="00EE204D">
        <w:tab/>
        <w:t xml:space="preserve">Other parts of speech and grammatical forms of </w:t>
      </w:r>
      <w:r w:rsidR="00E62ED9" w:rsidRPr="00EE204D">
        <w:t>“</w:t>
      </w:r>
      <w:r w:rsidRPr="00EE204D">
        <w:t>sexually harass</w:t>
      </w:r>
      <w:r w:rsidR="00E62ED9" w:rsidRPr="00EE204D">
        <w:t>”</w:t>
      </w:r>
      <w:r w:rsidRPr="00EE204D">
        <w:t xml:space="preserve"> (for example, </w:t>
      </w:r>
      <w:r w:rsidR="00E62ED9" w:rsidRPr="00EE204D">
        <w:t>“</w:t>
      </w:r>
      <w:r w:rsidRPr="00EE204D">
        <w:t>sexual harassment</w:t>
      </w:r>
      <w:r w:rsidR="00E62ED9" w:rsidRPr="00EE204D">
        <w:t>”</w:t>
      </w:r>
      <w:r w:rsidRPr="00EE204D">
        <w:t xml:space="preserve">) have a corresponding meaning (see </w:t>
      </w:r>
      <w:r w:rsidR="000B44A5" w:rsidRPr="00EE204D">
        <w:t>section 1</w:t>
      </w:r>
      <w:r w:rsidRPr="00EE204D">
        <w:t xml:space="preserve">8A of the </w:t>
      </w:r>
      <w:r w:rsidRPr="00EE204D">
        <w:rPr>
          <w:i/>
        </w:rPr>
        <w:t>Acts Interpretation Act 1901</w:t>
      </w:r>
      <w:r w:rsidRPr="00EE204D">
        <w:t>).</w:t>
      </w:r>
    </w:p>
    <w:p w14:paraId="0502B9B8" w14:textId="77777777" w:rsidR="00C37678" w:rsidRPr="00EE204D" w:rsidRDefault="00C37678" w:rsidP="002A6415">
      <w:pPr>
        <w:pStyle w:val="Definition"/>
      </w:pPr>
      <w:r w:rsidRPr="00EE204D">
        <w:rPr>
          <w:b/>
          <w:i/>
        </w:rPr>
        <w:t>similar vacancy</w:t>
      </w:r>
      <w:r w:rsidRPr="00EE204D">
        <w:t xml:space="preserve">: see </w:t>
      </w:r>
      <w:r w:rsidR="004E3F3C" w:rsidRPr="00EE204D">
        <w:t>section </w:t>
      </w:r>
      <w:r w:rsidR="00CC4E32" w:rsidRPr="00EE204D">
        <w:t>9</w:t>
      </w:r>
      <w:r w:rsidRPr="00EE204D">
        <w:t>.</w:t>
      </w:r>
    </w:p>
    <w:p w14:paraId="549B8AE7" w14:textId="77777777" w:rsidR="002A6415" w:rsidRPr="00EE204D" w:rsidRDefault="002A6415" w:rsidP="002A6415">
      <w:pPr>
        <w:pStyle w:val="Definition"/>
      </w:pPr>
      <w:r w:rsidRPr="00EE204D">
        <w:rPr>
          <w:b/>
          <w:i/>
        </w:rPr>
        <w:t>Torres Strait Islander</w:t>
      </w:r>
      <w:r w:rsidRPr="00EE204D">
        <w:t xml:space="preserve"> means a descendant of an Indigenous inhabitant of the Torres Strait Islands.</w:t>
      </w:r>
    </w:p>
    <w:p w14:paraId="6E2CAF8F" w14:textId="77777777" w:rsidR="00D65BC2" w:rsidRPr="00EE204D" w:rsidRDefault="00D65BC2" w:rsidP="00D65BC2">
      <w:pPr>
        <w:pStyle w:val="Definition"/>
        <w:rPr>
          <w:b/>
          <w:bCs/>
          <w:iCs/>
        </w:rPr>
      </w:pPr>
      <w:r w:rsidRPr="00EE204D">
        <w:rPr>
          <w:b/>
          <w:i/>
        </w:rPr>
        <w:t>Torres Strait Regional Authority</w:t>
      </w:r>
      <w:r w:rsidRPr="00EE204D">
        <w:t xml:space="preserve"> means the Authority established by </w:t>
      </w:r>
      <w:r w:rsidR="000B44A5" w:rsidRPr="00EE204D">
        <w:t>section 1</w:t>
      </w:r>
      <w:r w:rsidRPr="00EE204D">
        <w:t xml:space="preserve">42 of the </w:t>
      </w:r>
      <w:r w:rsidRPr="00EE204D">
        <w:rPr>
          <w:i/>
        </w:rPr>
        <w:t>Aboriginal and Torres Strait Islander Act 2005</w:t>
      </w:r>
      <w:r w:rsidRPr="00EE204D">
        <w:t>.</w:t>
      </w:r>
    </w:p>
    <w:p w14:paraId="4357F384" w14:textId="77777777" w:rsidR="00D65BC2" w:rsidRPr="00EE204D" w:rsidRDefault="00D65BC2" w:rsidP="00D65BC2">
      <w:pPr>
        <w:pStyle w:val="Definition"/>
        <w:rPr>
          <w:b/>
          <w:bCs/>
          <w:i/>
          <w:iCs/>
        </w:rPr>
      </w:pPr>
      <w:r w:rsidRPr="00EE204D">
        <w:rPr>
          <w:b/>
          <w:bCs/>
          <w:i/>
          <w:iCs/>
        </w:rPr>
        <w:t xml:space="preserve">training classification </w:t>
      </w:r>
      <w:r w:rsidRPr="00EE204D">
        <w:t>has the same meaning as in the Classification Rules.</w:t>
      </w:r>
    </w:p>
    <w:p w14:paraId="2025DE74" w14:textId="77777777" w:rsidR="00D65BC2" w:rsidRPr="00EE204D" w:rsidRDefault="00D65BC2" w:rsidP="00D65BC2">
      <w:pPr>
        <w:pStyle w:val="Definition"/>
      </w:pPr>
      <w:r w:rsidRPr="00EE204D">
        <w:rPr>
          <w:b/>
          <w:i/>
        </w:rPr>
        <w:t>vacancy</w:t>
      </w:r>
      <w:r w:rsidRPr="00EE204D">
        <w:t>: see section </w:t>
      </w:r>
      <w:r w:rsidR="00CC4E32" w:rsidRPr="00EE204D">
        <w:t>7</w:t>
      </w:r>
      <w:r w:rsidRPr="00EE204D">
        <w:t>.</w:t>
      </w:r>
    </w:p>
    <w:p w14:paraId="67D3D743" w14:textId="77777777" w:rsidR="00D65BC2" w:rsidRPr="00EE204D" w:rsidRDefault="00D65BC2" w:rsidP="00D65BC2">
      <w:pPr>
        <w:pStyle w:val="Definition"/>
      </w:pPr>
      <w:r w:rsidRPr="00EE204D">
        <w:rPr>
          <w:b/>
          <w:i/>
        </w:rPr>
        <w:t>work level standards</w:t>
      </w:r>
      <w:r w:rsidRPr="00EE204D">
        <w:t>, for a classification, means the work level standards for the classification, as referred to in sub</w:t>
      </w:r>
      <w:r w:rsidR="006258F0" w:rsidRPr="00EE204D">
        <w:t>rule 9</w:t>
      </w:r>
      <w:r w:rsidRPr="00EE204D">
        <w:t>(2A) of the Classification Rules or rule 10 of those Rules (as the case requires).</w:t>
      </w:r>
    </w:p>
    <w:p w14:paraId="44F61E59" w14:textId="77777777" w:rsidR="005A0720" w:rsidRPr="00EE204D" w:rsidRDefault="00D65BC2" w:rsidP="005A0720">
      <w:pPr>
        <w:pStyle w:val="Definition"/>
      </w:pPr>
      <w:r w:rsidRPr="00EE204D">
        <w:rPr>
          <w:b/>
          <w:i/>
        </w:rPr>
        <w:t>work</w:t>
      </w:r>
      <w:r w:rsidR="00EE204D">
        <w:rPr>
          <w:b/>
          <w:i/>
        </w:rPr>
        <w:noBreakHyphen/>
      </w:r>
      <w:r w:rsidRPr="00EE204D">
        <w:rPr>
          <w:b/>
          <w:i/>
        </w:rPr>
        <w:t>related qualities</w:t>
      </w:r>
      <w:r w:rsidR="005A0720" w:rsidRPr="00EE204D">
        <w:t>, in relation to a person, include the following:</w:t>
      </w:r>
    </w:p>
    <w:p w14:paraId="30F72396" w14:textId="77777777" w:rsidR="005A0720" w:rsidRPr="00EE204D" w:rsidRDefault="005A0720" w:rsidP="005A0720">
      <w:pPr>
        <w:pStyle w:val="paragraph"/>
      </w:pPr>
      <w:r w:rsidRPr="00EE204D">
        <w:tab/>
        <w:t>(a)</w:t>
      </w:r>
      <w:r w:rsidRPr="00EE204D">
        <w:tab/>
        <w:t>the person</w:t>
      </w:r>
      <w:r w:rsidR="00E62ED9" w:rsidRPr="00EE204D">
        <w:t>’</w:t>
      </w:r>
      <w:r w:rsidRPr="00EE204D">
        <w:t>s skills and abilities;</w:t>
      </w:r>
    </w:p>
    <w:p w14:paraId="141CF083" w14:textId="77777777" w:rsidR="005A0720" w:rsidRPr="00EE204D" w:rsidRDefault="005A0720" w:rsidP="005A0720">
      <w:pPr>
        <w:pStyle w:val="paragraph"/>
      </w:pPr>
      <w:r w:rsidRPr="00EE204D">
        <w:tab/>
        <w:t>(b)</w:t>
      </w:r>
      <w:r w:rsidRPr="00EE204D">
        <w:tab/>
        <w:t>the person</w:t>
      </w:r>
      <w:r w:rsidR="00E62ED9" w:rsidRPr="00EE204D">
        <w:t>’</w:t>
      </w:r>
      <w:r w:rsidRPr="00EE204D">
        <w:t>s qualifications, training and competencies;</w:t>
      </w:r>
    </w:p>
    <w:p w14:paraId="35437BDA" w14:textId="77777777" w:rsidR="005A0720" w:rsidRPr="00EE204D" w:rsidRDefault="005A0720" w:rsidP="005A0720">
      <w:pPr>
        <w:pStyle w:val="paragraph"/>
      </w:pPr>
      <w:r w:rsidRPr="00EE204D">
        <w:tab/>
        <w:t>(c)</w:t>
      </w:r>
      <w:r w:rsidRPr="00EE204D">
        <w:tab/>
        <w:t>the person</w:t>
      </w:r>
      <w:r w:rsidR="00E62ED9" w:rsidRPr="00EE204D">
        <w:t>’</w:t>
      </w:r>
      <w:r w:rsidRPr="00EE204D">
        <w:t>s standard of work performance;</w:t>
      </w:r>
    </w:p>
    <w:p w14:paraId="78F31EC0" w14:textId="77777777" w:rsidR="005A0720" w:rsidRPr="00EE204D" w:rsidRDefault="005A0720" w:rsidP="005A0720">
      <w:pPr>
        <w:pStyle w:val="paragraph"/>
      </w:pPr>
      <w:r w:rsidRPr="00EE204D">
        <w:tab/>
        <w:t>(d)</w:t>
      </w:r>
      <w:r w:rsidRPr="00EE204D">
        <w:tab/>
        <w:t>the person</w:t>
      </w:r>
      <w:r w:rsidR="00E62ED9" w:rsidRPr="00EE204D">
        <w:t>’</w:t>
      </w:r>
      <w:r w:rsidRPr="00EE204D">
        <w:t>s capacity to produce outcomes by effective performance at the level required;</w:t>
      </w:r>
    </w:p>
    <w:p w14:paraId="21EFB3AC" w14:textId="77777777" w:rsidR="005A0720" w:rsidRPr="00EE204D" w:rsidRDefault="005A0720" w:rsidP="005A0720">
      <w:pPr>
        <w:pStyle w:val="paragraph"/>
      </w:pPr>
      <w:r w:rsidRPr="00EE204D">
        <w:tab/>
        <w:t>(e)</w:t>
      </w:r>
      <w:r w:rsidRPr="00EE204D">
        <w:tab/>
        <w:t>the person</w:t>
      </w:r>
      <w:r w:rsidR="00E62ED9" w:rsidRPr="00EE204D">
        <w:t>’</w:t>
      </w:r>
      <w:r w:rsidRPr="00EE204D">
        <w:t>s relevant personal qualities, such as honesty and integrity;</w:t>
      </w:r>
    </w:p>
    <w:p w14:paraId="03CC9425" w14:textId="77777777" w:rsidR="005A0720" w:rsidRPr="00EE204D" w:rsidRDefault="005A0720" w:rsidP="005A0720">
      <w:pPr>
        <w:pStyle w:val="paragraph"/>
      </w:pPr>
      <w:r w:rsidRPr="00EE204D">
        <w:tab/>
        <w:t>(f)</w:t>
      </w:r>
      <w:r w:rsidRPr="00EE204D">
        <w:tab/>
        <w:t>the person</w:t>
      </w:r>
      <w:r w:rsidR="00E62ED9" w:rsidRPr="00EE204D">
        <w:t>’</w:t>
      </w:r>
      <w:r w:rsidRPr="00EE204D">
        <w:t>s potential for further development;</w:t>
      </w:r>
    </w:p>
    <w:p w14:paraId="5A5C0DEE" w14:textId="77777777" w:rsidR="005A0720" w:rsidRPr="00EE204D" w:rsidRDefault="005A0720" w:rsidP="005A0720">
      <w:pPr>
        <w:pStyle w:val="paragraph"/>
      </w:pPr>
      <w:r w:rsidRPr="00EE204D">
        <w:tab/>
        <w:t>(g)</w:t>
      </w:r>
      <w:r w:rsidRPr="00EE204D">
        <w:tab/>
        <w:t>the person</w:t>
      </w:r>
      <w:r w:rsidR="00E62ED9" w:rsidRPr="00EE204D">
        <w:t>’</w:t>
      </w:r>
      <w:r w:rsidRPr="00EE204D">
        <w:t>s ability to contribute to team performance.</w:t>
      </w:r>
    </w:p>
    <w:p w14:paraId="188F5009" w14:textId="77777777" w:rsidR="00D65BC2" w:rsidRPr="00EE204D" w:rsidRDefault="00CC4E32" w:rsidP="00D65BC2">
      <w:pPr>
        <w:pStyle w:val="ActHead5"/>
      </w:pPr>
      <w:bookmarkStart w:id="9" w:name="_Toc93938563"/>
      <w:r w:rsidRPr="00A05F2C">
        <w:rPr>
          <w:rStyle w:val="CharSectno"/>
        </w:rPr>
        <w:lastRenderedPageBreak/>
        <w:t>6</w:t>
      </w:r>
      <w:r w:rsidR="00D65BC2" w:rsidRPr="00EE204D">
        <w:t xml:space="preserve">  Meaning of </w:t>
      </w:r>
      <w:r w:rsidR="00D65BC2" w:rsidRPr="00EE204D">
        <w:rPr>
          <w:i/>
        </w:rPr>
        <w:t>promotion</w:t>
      </w:r>
      <w:bookmarkEnd w:id="9"/>
    </w:p>
    <w:p w14:paraId="4CFE2450" w14:textId="77777777" w:rsidR="00D65BC2" w:rsidRPr="00EE204D" w:rsidRDefault="00D65BC2" w:rsidP="00D65BC2">
      <w:pPr>
        <w:pStyle w:val="subsection"/>
        <w:keepNext/>
        <w:keepLines/>
      </w:pPr>
      <w:r w:rsidRPr="00EE204D">
        <w:tab/>
      </w:r>
      <w:r w:rsidRPr="00EE204D">
        <w:tab/>
        <w:t xml:space="preserve">In this instrument, a reference to a </w:t>
      </w:r>
      <w:r w:rsidRPr="00EE204D">
        <w:rPr>
          <w:b/>
          <w:i/>
        </w:rPr>
        <w:t>promotion</w:t>
      </w:r>
      <w:r w:rsidRPr="00EE204D">
        <w:t xml:space="preserve"> is a reference to the ongoing assignment of duties to an ongoing APS employee at a classification</w:t>
      </w:r>
      <w:r w:rsidR="00D86887" w:rsidRPr="00EE204D">
        <w:t xml:space="preserve"> </w:t>
      </w:r>
      <w:r w:rsidR="002548EA" w:rsidRPr="00EE204D">
        <w:t xml:space="preserve">that is </w:t>
      </w:r>
      <w:r w:rsidR="00D86887" w:rsidRPr="00EE204D">
        <w:t xml:space="preserve">in a </w:t>
      </w:r>
      <w:r w:rsidR="002548EA" w:rsidRPr="00EE204D">
        <w:t xml:space="preserve">higher </w:t>
      </w:r>
      <w:r w:rsidR="00D86887" w:rsidRPr="00EE204D">
        <w:t xml:space="preserve">classification group </w:t>
      </w:r>
      <w:r w:rsidR="002548EA" w:rsidRPr="00EE204D">
        <w:t>than the classification</w:t>
      </w:r>
      <w:r w:rsidR="00D86887" w:rsidRPr="00EE204D">
        <w:t xml:space="preserve"> </w:t>
      </w:r>
      <w:r w:rsidR="002548EA" w:rsidRPr="00EE204D">
        <w:t>group that</w:t>
      </w:r>
      <w:r w:rsidR="00D86887" w:rsidRPr="00EE204D">
        <w:t xml:space="preserve"> includ</w:t>
      </w:r>
      <w:r w:rsidR="002548EA" w:rsidRPr="00EE204D">
        <w:t>es</w:t>
      </w:r>
      <w:r w:rsidRPr="00EE204D">
        <w:t xml:space="preserve"> the employee</w:t>
      </w:r>
      <w:r w:rsidR="00E62ED9" w:rsidRPr="00EE204D">
        <w:t>’</w:t>
      </w:r>
      <w:r w:rsidRPr="00EE204D">
        <w:t>s current classification, in the same or another Agency, other than:</w:t>
      </w:r>
    </w:p>
    <w:p w14:paraId="4CC3EFFF" w14:textId="77777777" w:rsidR="00D65BC2" w:rsidRPr="00EE204D" w:rsidRDefault="00D65BC2" w:rsidP="00D65BC2">
      <w:pPr>
        <w:pStyle w:val="paragraph"/>
      </w:pPr>
      <w:r w:rsidRPr="00EE204D">
        <w:tab/>
        <w:t>(a)</w:t>
      </w:r>
      <w:r w:rsidRPr="00EE204D">
        <w:tab/>
        <w:t>the allocation of a higher classification within the same broadband in the same Agency; or</w:t>
      </w:r>
    </w:p>
    <w:p w14:paraId="13DAE8CC" w14:textId="77777777" w:rsidR="00D65BC2" w:rsidRPr="00EE204D" w:rsidRDefault="00D65BC2" w:rsidP="00D65BC2">
      <w:pPr>
        <w:pStyle w:val="paragraph"/>
        <w:rPr>
          <w:i/>
        </w:rPr>
      </w:pPr>
      <w:r w:rsidRPr="00EE204D">
        <w:tab/>
        <w:t>(b)</w:t>
      </w:r>
      <w:r w:rsidRPr="00EE204D">
        <w:tab/>
        <w:t>the allocation of an operational classification to a trainee</w:t>
      </w:r>
      <w:r w:rsidRPr="00EE204D">
        <w:rPr>
          <w:i/>
        </w:rPr>
        <w:t>.</w:t>
      </w:r>
    </w:p>
    <w:p w14:paraId="5021A7CF" w14:textId="77777777" w:rsidR="00D65BC2" w:rsidRPr="00EE204D" w:rsidRDefault="00D65BC2" w:rsidP="00D65BC2">
      <w:pPr>
        <w:pStyle w:val="notetext"/>
      </w:pPr>
      <w:r w:rsidRPr="00EE204D">
        <w:t>Note:</w:t>
      </w:r>
      <w:r w:rsidRPr="00EE204D">
        <w:tab/>
        <w:t>The following are not promotions:</w:t>
      </w:r>
    </w:p>
    <w:p w14:paraId="362F97E7" w14:textId="77777777" w:rsidR="00D65BC2" w:rsidRPr="00EE204D" w:rsidRDefault="00D65BC2" w:rsidP="00D65BC2">
      <w:pPr>
        <w:pStyle w:val="notepara"/>
      </w:pPr>
      <w:r w:rsidRPr="00EE204D">
        <w:t>(a)</w:t>
      </w:r>
      <w:r w:rsidRPr="00EE204D">
        <w:tab/>
        <w:t>following a voluntary temporary reduction in an ongoing APS employee</w:t>
      </w:r>
      <w:r w:rsidR="00E62ED9" w:rsidRPr="00EE204D">
        <w:t>’</w:t>
      </w:r>
      <w:r w:rsidRPr="00EE204D">
        <w:t>s classification—the ongoing assignment of duties to the employee at the original classification;</w:t>
      </w:r>
    </w:p>
    <w:p w14:paraId="5AE33B61" w14:textId="77777777" w:rsidR="00D65BC2" w:rsidRPr="00EE204D" w:rsidRDefault="00D65BC2" w:rsidP="00D65BC2">
      <w:pPr>
        <w:pStyle w:val="notepara"/>
      </w:pPr>
      <w:r w:rsidRPr="00EE204D">
        <w:t>(b)</w:t>
      </w:r>
      <w:r w:rsidRPr="00EE204D">
        <w:tab/>
        <w:t>the temporary assignment of duties to an APS employee at a higher classification than the employee</w:t>
      </w:r>
      <w:r w:rsidR="00E62ED9" w:rsidRPr="00EE204D">
        <w:t>’</w:t>
      </w:r>
      <w:r w:rsidRPr="00EE204D">
        <w:t>s current classification.</w:t>
      </w:r>
    </w:p>
    <w:p w14:paraId="5A69D67F" w14:textId="77777777" w:rsidR="00D65BC2" w:rsidRPr="00EE204D" w:rsidRDefault="00CC4E32" w:rsidP="00D65BC2">
      <w:pPr>
        <w:pStyle w:val="ActHead5"/>
      </w:pPr>
      <w:bookmarkStart w:id="10" w:name="_Toc93938564"/>
      <w:r w:rsidRPr="00A05F2C">
        <w:rPr>
          <w:rStyle w:val="CharSectno"/>
        </w:rPr>
        <w:t>7</w:t>
      </w:r>
      <w:r w:rsidR="00D65BC2" w:rsidRPr="00EE204D">
        <w:t xml:space="preserve">  Meaning of </w:t>
      </w:r>
      <w:r w:rsidR="00D65BC2" w:rsidRPr="00EE204D">
        <w:rPr>
          <w:i/>
        </w:rPr>
        <w:t>vacancy</w:t>
      </w:r>
      <w:bookmarkEnd w:id="10"/>
    </w:p>
    <w:p w14:paraId="2956B34F" w14:textId="77777777" w:rsidR="00D65BC2" w:rsidRPr="00EE204D" w:rsidRDefault="00D65BC2" w:rsidP="00D65BC2">
      <w:pPr>
        <w:pStyle w:val="subsection"/>
      </w:pPr>
      <w:r w:rsidRPr="00EE204D">
        <w:tab/>
      </w:r>
      <w:r w:rsidRPr="00EE204D">
        <w:tab/>
        <w:t xml:space="preserve">In this instrument, a </w:t>
      </w:r>
      <w:r w:rsidRPr="00EE204D">
        <w:rPr>
          <w:b/>
          <w:i/>
        </w:rPr>
        <w:t>vacancy</w:t>
      </w:r>
      <w:r w:rsidRPr="00EE204D">
        <w:rPr>
          <w:i/>
        </w:rPr>
        <w:t xml:space="preserve"> </w:t>
      </w:r>
      <w:r w:rsidRPr="00EE204D">
        <w:t>exists</w:t>
      </w:r>
      <w:r w:rsidRPr="00EE204D">
        <w:rPr>
          <w:b/>
          <w:i/>
        </w:rPr>
        <w:t xml:space="preserve"> </w:t>
      </w:r>
      <w:r w:rsidRPr="00EE204D">
        <w:t>in an Agency when a decision has been made that:</w:t>
      </w:r>
    </w:p>
    <w:p w14:paraId="7E29AA1F" w14:textId="77777777" w:rsidR="00D65BC2" w:rsidRPr="00EE204D" w:rsidRDefault="00D65BC2" w:rsidP="00D65BC2">
      <w:pPr>
        <w:pStyle w:val="paragraph"/>
      </w:pPr>
      <w:r w:rsidRPr="00EE204D">
        <w:tab/>
        <w:t>(a)</w:t>
      </w:r>
      <w:r w:rsidRPr="00EE204D">
        <w:tab/>
        <w:t>a specified group of duties need</w:t>
      </w:r>
      <w:r w:rsidR="009436EF" w:rsidRPr="00EE204D">
        <w:t>s</w:t>
      </w:r>
      <w:r w:rsidRPr="00EE204D">
        <w:t xml:space="preserve"> to be performed; and</w:t>
      </w:r>
    </w:p>
    <w:p w14:paraId="1F7071F5" w14:textId="77777777" w:rsidR="00D65BC2" w:rsidRPr="00EE204D" w:rsidRDefault="00D65BC2" w:rsidP="00D65BC2">
      <w:pPr>
        <w:pStyle w:val="paragraph"/>
      </w:pPr>
      <w:r w:rsidRPr="00EE204D">
        <w:tab/>
        <w:t>(b)</w:t>
      </w:r>
      <w:r w:rsidRPr="00EE204D">
        <w:tab/>
        <w:t>it is appropriate to consider engaging a person or promoting an APS employee to perform the duties.</w:t>
      </w:r>
    </w:p>
    <w:p w14:paraId="37D07FDF" w14:textId="77777777" w:rsidR="00D65BC2" w:rsidRPr="00EE204D" w:rsidRDefault="00D65BC2" w:rsidP="00D65BC2">
      <w:pPr>
        <w:pStyle w:val="notetext"/>
      </w:pPr>
      <w:r w:rsidRPr="00EE204D">
        <w:t>Note:</w:t>
      </w:r>
      <w:r w:rsidRPr="00EE204D">
        <w:tab/>
        <w:t>A vacancy may also be filled by the movement of an APS employee at the employee</w:t>
      </w:r>
      <w:r w:rsidR="00E62ED9" w:rsidRPr="00EE204D">
        <w:t>’</w:t>
      </w:r>
      <w:r w:rsidRPr="00EE204D">
        <w:t>s current classification.</w:t>
      </w:r>
    </w:p>
    <w:p w14:paraId="54C66CDF" w14:textId="77777777" w:rsidR="00D65BC2" w:rsidRPr="00EE204D" w:rsidRDefault="00CC4E32" w:rsidP="00D65BC2">
      <w:pPr>
        <w:pStyle w:val="ActHead5"/>
      </w:pPr>
      <w:bookmarkStart w:id="11" w:name="_Toc93938565"/>
      <w:r w:rsidRPr="00A05F2C">
        <w:rPr>
          <w:rStyle w:val="CharSectno"/>
        </w:rPr>
        <w:t>8</w:t>
      </w:r>
      <w:r w:rsidR="00D65BC2" w:rsidRPr="00EE204D">
        <w:t xml:space="preserve">  Meaning of </w:t>
      </w:r>
      <w:r w:rsidR="00904691" w:rsidRPr="00EE204D">
        <w:rPr>
          <w:i/>
        </w:rPr>
        <w:t xml:space="preserve">SES </w:t>
      </w:r>
      <w:r w:rsidR="00D65BC2" w:rsidRPr="00EE204D">
        <w:rPr>
          <w:i/>
        </w:rPr>
        <w:t>vacancy</w:t>
      </w:r>
      <w:bookmarkEnd w:id="11"/>
    </w:p>
    <w:p w14:paraId="5B4B7F33" w14:textId="77777777" w:rsidR="00D65BC2" w:rsidRPr="00EE204D" w:rsidRDefault="00D65BC2" w:rsidP="00D65BC2">
      <w:pPr>
        <w:pStyle w:val="subsection"/>
      </w:pPr>
      <w:r w:rsidRPr="00EE204D">
        <w:tab/>
      </w:r>
      <w:r w:rsidRPr="00EE204D">
        <w:tab/>
        <w:t xml:space="preserve">In this instrument, </w:t>
      </w:r>
      <w:r w:rsidRPr="00EE204D">
        <w:rPr>
          <w:b/>
          <w:i/>
        </w:rPr>
        <w:t>SES vacancy</w:t>
      </w:r>
      <w:r w:rsidRPr="00EE204D">
        <w:t xml:space="preserve"> means a vacancy at a</w:t>
      </w:r>
      <w:r w:rsidR="00CB7954" w:rsidRPr="00EE204D">
        <w:t>n</w:t>
      </w:r>
      <w:r w:rsidRPr="00EE204D">
        <w:t xml:space="preserve"> SES classification as set out in the</w:t>
      </w:r>
      <w:r w:rsidRPr="00EE204D">
        <w:rPr>
          <w:i/>
        </w:rPr>
        <w:t xml:space="preserve"> </w:t>
      </w:r>
      <w:r w:rsidRPr="00EE204D">
        <w:t>Classification Rules.</w:t>
      </w:r>
    </w:p>
    <w:p w14:paraId="7A5BBFB6" w14:textId="77777777" w:rsidR="00C37678" w:rsidRPr="00EE204D" w:rsidRDefault="00CC4E32" w:rsidP="00C37678">
      <w:pPr>
        <w:pStyle w:val="ActHead5"/>
        <w:rPr>
          <w:i/>
        </w:rPr>
      </w:pPr>
      <w:bookmarkStart w:id="12" w:name="_Toc93938566"/>
      <w:r w:rsidRPr="00A05F2C">
        <w:rPr>
          <w:rStyle w:val="CharSectno"/>
        </w:rPr>
        <w:t>9</w:t>
      </w:r>
      <w:r w:rsidR="00C37678" w:rsidRPr="00EE204D">
        <w:t xml:space="preserve">  Meaning of </w:t>
      </w:r>
      <w:r w:rsidR="00C37678" w:rsidRPr="00EE204D">
        <w:rPr>
          <w:i/>
        </w:rPr>
        <w:t>similar vacancy</w:t>
      </w:r>
      <w:bookmarkEnd w:id="12"/>
    </w:p>
    <w:p w14:paraId="2CD69072" w14:textId="77777777" w:rsidR="00C37678" w:rsidRPr="00EE204D" w:rsidRDefault="00C37678" w:rsidP="00C37678">
      <w:pPr>
        <w:pStyle w:val="subsection"/>
      </w:pPr>
      <w:r w:rsidRPr="00EE204D">
        <w:tab/>
      </w:r>
      <w:r w:rsidR="00C209E8" w:rsidRPr="00EE204D">
        <w:tab/>
      </w:r>
      <w:r w:rsidRPr="00EE204D">
        <w:t xml:space="preserve">In this instrument, a vacancy is a </w:t>
      </w:r>
      <w:r w:rsidRPr="00EE204D">
        <w:rPr>
          <w:b/>
          <w:i/>
        </w:rPr>
        <w:t>similar vacancy</w:t>
      </w:r>
      <w:r w:rsidRPr="00EE204D">
        <w:t xml:space="preserve"> to a vacancy</w:t>
      </w:r>
      <w:r w:rsidR="006378CA" w:rsidRPr="00EE204D">
        <w:t xml:space="preserve"> </w:t>
      </w:r>
      <w:r w:rsidR="00CB2CD0" w:rsidRPr="00EE204D">
        <w:t>(within the meaning of this instrument or</w:t>
      </w:r>
      <w:r w:rsidR="004D0101" w:rsidRPr="00EE204D">
        <w:t xml:space="preserve"> </w:t>
      </w:r>
      <w:r w:rsidR="004E3F3C" w:rsidRPr="00EE204D">
        <w:t>Part 3</w:t>
      </w:r>
      <w:r w:rsidR="004D0101" w:rsidRPr="00EE204D">
        <w:t xml:space="preserve"> of the </w:t>
      </w:r>
      <w:r w:rsidR="004D0101" w:rsidRPr="00EE204D">
        <w:rPr>
          <w:i/>
        </w:rPr>
        <w:t xml:space="preserve">Parliamentary Services </w:t>
      </w:r>
      <w:r w:rsidR="004E3F3C" w:rsidRPr="00EE204D">
        <w:rPr>
          <w:i/>
        </w:rPr>
        <w:t>Determination 2</w:t>
      </w:r>
      <w:r w:rsidR="004D0101" w:rsidRPr="00EE204D">
        <w:rPr>
          <w:i/>
        </w:rPr>
        <w:t>013</w:t>
      </w:r>
      <w:r w:rsidR="004D0101" w:rsidRPr="00EE204D">
        <w:t>)</w:t>
      </w:r>
      <w:r w:rsidR="00CB2CD0" w:rsidRPr="00EE204D">
        <w:t xml:space="preserve"> </w:t>
      </w:r>
      <w:r w:rsidR="00C65BD7" w:rsidRPr="00EE204D">
        <w:t xml:space="preserve">that has been notified in the Public Service Gazette </w:t>
      </w:r>
      <w:r w:rsidR="004D0101" w:rsidRPr="00EE204D">
        <w:t xml:space="preserve">(the </w:t>
      </w:r>
      <w:r w:rsidR="004D0101" w:rsidRPr="00EE204D">
        <w:rPr>
          <w:b/>
          <w:i/>
        </w:rPr>
        <w:t>notified vacancy</w:t>
      </w:r>
      <w:r w:rsidR="004D0101" w:rsidRPr="00EE204D">
        <w:t xml:space="preserve">) </w:t>
      </w:r>
      <w:r w:rsidRPr="00EE204D">
        <w:t>if</w:t>
      </w:r>
      <w:r w:rsidR="00B03E5D" w:rsidRPr="00EE204D">
        <w:t>:</w:t>
      </w:r>
    </w:p>
    <w:p w14:paraId="3E702B79" w14:textId="77777777" w:rsidR="00B03E5D" w:rsidRPr="00EE204D" w:rsidRDefault="00B03E5D" w:rsidP="00B03E5D">
      <w:pPr>
        <w:pStyle w:val="paragraph"/>
      </w:pPr>
      <w:r w:rsidRPr="00EE204D">
        <w:tab/>
        <w:t>(a)</w:t>
      </w:r>
      <w:r w:rsidRPr="00EE204D">
        <w:tab/>
        <w:t>the vacancy and the notified vacancy are:</w:t>
      </w:r>
    </w:p>
    <w:p w14:paraId="7040946D" w14:textId="77777777" w:rsidR="00B03E5D" w:rsidRPr="00EE204D" w:rsidRDefault="00B03E5D" w:rsidP="00B03E5D">
      <w:pPr>
        <w:pStyle w:val="paragraphsub"/>
      </w:pPr>
      <w:r w:rsidRPr="00EE204D">
        <w:tab/>
        <w:t>(i)</w:t>
      </w:r>
      <w:r w:rsidRPr="00EE204D">
        <w:tab/>
        <w:t>for the same category of employment (ongoing or non</w:t>
      </w:r>
      <w:r w:rsidR="00EE204D">
        <w:noBreakHyphen/>
      </w:r>
      <w:r w:rsidRPr="00EE204D">
        <w:t>ongoing); and</w:t>
      </w:r>
    </w:p>
    <w:p w14:paraId="788B00C5" w14:textId="77777777" w:rsidR="00B03E5D" w:rsidRPr="00EE204D" w:rsidRDefault="00B03E5D" w:rsidP="00B03E5D">
      <w:pPr>
        <w:pStyle w:val="paragraphsub"/>
      </w:pPr>
      <w:r w:rsidRPr="00EE204D">
        <w:tab/>
        <w:t>(ii)</w:t>
      </w:r>
      <w:r w:rsidRPr="00EE204D">
        <w:tab/>
        <w:t>for similar duties; and</w:t>
      </w:r>
    </w:p>
    <w:p w14:paraId="07A98A6B" w14:textId="77777777" w:rsidR="00B03E5D" w:rsidRPr="00EE204D" w:rsidRDefault="00B03E5D" w:rsidP="00B03E5D">
      <w:pPr>
        <w:pStyle w:val="paragraphsub"/>
      </w:pPr>
      <w:r w:rsidRPr="00EE204D">
        <w:tab/>
        <w:t>(iii)</w:t>
      </w:r>
      <w:r w:rsidRPr="00EE204D">
        <w:tab/>
        <w:t xml:space="preserve">at the same classification or, if the </w:t>
      </w:r>
      <w:r w:rsidR="006378CA" w:rsidRPr="00EE204D">
        <w:t xml:space="preserve">notified </w:t>
      </w:r>
      <w:r w:rsidRPr="00EE204D">
        <w:t>vacancy is in a Department of the Parliament</w:t>
      </w:r>
      <w:r w:rsidR="004D0101" w:rsidRPr="00EE204D">
        <w:t xml:space="preserve"> established under the </w:t>
      </w:r>
      <w:r w:rsidR="004D0101" w:rsidRPr="00EE204D">
        <w:rPr>
          <w:i/>
        </w:rPr>
        <w:t>Parliamentary Service Act 1999</w:t>
      </w:r>
      <w:r w:rsidRPr="00EE204D">
        <w:t xml:space="preserve">, a corresponding classification under rules about classification made under </w:t>
      </w:r>
      <w:r w:rsidR="004E3F3C" w:rsidRPr="00EE204D">
        <w:t>section 2</w:t>
      </w:r>
      <w:r w:rsidRPr="00EE204D">
        <w:t xml:space="preserve">3 of </w:t>
      </w:r>
      <w:r w:rsidR="004D0101" w:rsidRPr="00EE204D">
        <w:t>that Act</w:t>
      </w:r>
      <w:r w:rsidRPr="00EE204D">
        <w:t>; and</w:t>
      </w:r>
    </w:p>
    <w:p w14:paraId="0E2FE04C" w14:textId="77777777" w:rsidR="00B03E5D" w:rsidRPr="00EE204D" w:rsidRDefault="00B03E5D" w:rsidP="00B03E5D">
      <w:pPr>
        <w:pStyle w:val="paragraphsub"/>
      </w:pPr>
      <w:r w:rsidRPr="00EE204D">
        <w:tab/>
        <w:t>(iv)</w:t>
      </w:r>
      <w:r w:rsidRPr="00EE204D">
        <w:tab/>
        <w:t>for duties to be performed in a similar location; and</w:t>
      </w:r>
    </w:p>
    <w:p w14:paraId="5DBC8AA4" w14:textId="77777777" w:rsidR="00B03E5D" w:rsidRPr="00EE204D" w:rsidRDefault="00B03E5D" w:rsidP="00B03E5D">
      <w:pPr>
        <w:pStyle w:val="paragraph"/>
      </w:pPr>
      <w:r w:rsidRPr="00EE204D">
        <w:tab/>
        <w:t>(b)</w:t>
      </w:r>
      <w:r w:rsidRPr="00EE204D">
        <w:tab/>
      </w:r>
      <w:r w:rsidR="00943FF1" w:rsidRPr="00EE204D">
        <w:t>any of the following apply:</w:t>
      </w:r>
    </w:p>
    <w:p w14:paraId="251F96E9" w14:textId="77777777" w:rsidR="00943FF1" w:rsidRPr="00EE204D" w:rsidRDefault="00C209E8" w:rsidP="00C209E8">
      <w:pPr>
        <w:pStyle w:val="paragraphsub"/>
      </w:pPr>
      <w:r w:rsidRPr="00EE204D">
        <w:tab/>
        <w:t>(i)</w:t>
      </w:r>
      <w:r w:rsidRPr="00EE204D">
        <w:tab/>
        <w:t>the vacancy is an SES vacancy;</w:t>
      </w:r>
    </w:p>
    <w:p w14:paraId="47ED409C" w14:textId="77777777" w:rsidR="00C209E8" w:rsidRPr="00EE204D" w:rsidRDefault="00C209E8" w:rsidP="00C209E8">
      <w:pPr>
        <w:pStyle w:val="paragraphsub"/>
      </w:pPr>
      <w:r w:rsidRPr="00EE204D">
        <w:tab/>
        <w:t>(ii)</w:t>
      </w:r>
      <w:r w:rsidRPr="00EE204D">
        <w:tab/>
        <w:t>the vacancy is in a centrally coordinated entry</w:t>
      </w:r>
      <w:r w:rsidR="00EE204D">
        <w:noBreakHyphen/>
      </w:r>
      <w:r w:rsidRPr="00EE204D">
        <w:t>level program;</w:t>
      </w:r>
    </w:p>
    <w:p w14:paraId="73D483F3" w14:textId="77777777" w:rsidR="00C209E8" w:rsidRPr="00EE204D" w:rsidRDefault="00C209E8" w:rsidP="00C209E8">
      <w:pPr>
        <w:pStyle w:val="paragraphsub"/>
        <w:rPr>
          <w:shd w:val="clear" w:color="auto" w:fill="FFFFFF"/>
        </w:rPr>
      </w:pPr>
      <w:r w:rsidRPr="00EE204D">
        <w:lastRenderedPageBreak/>
        <w:tab/>
        <w:t>(iii)</w:t>
      </w:r>
      <w:r w:rsidRPr="00EE204D">
        <w:tab/>
      </w:r>
      <w:r w:rsidRPr="00EE204D">
        <w:rPr>
          <w:shd w:val="clear" w:color="auto" w:fill="FFFFFF"/>
        </w:rPr>
        <w:t>the Agency Head of the agency in which the</w:t>
      </w:r>
      <w:r w:rsidR="00AA1567" w:rsidRPr="00EE204D">
        <w:rPr>
          <w:shd w:val="clear" w:color="auto" w:fill="FFFFFF"/>
        </w:rPr>
        <w:t xml:space="preserve"> </w:t>
      </w:r>
      <w:r w:rsidRPr="00EE204D">
        <w:rPr>
          <w:shd w:val="clear" w:color="auto" w:fill="FFFFFF"/>
        </w:rPr>
        <w:t>notified vacancy existed and another Agency Head agree, in writing, that the vacancy is a similar vacancy to the notified vacancy</w:t>
      </w:r>
      <w:r w:rsidR="00587E3F" w:rsidRPr="00EE204D">
        <w:rPr>
          <w:shd w:val="clear" w:color="auto" w:fill="FFFFFF"/>
        </w:rPr>
        <w:t>;</w:t>
      </w:r>
    </w:p>
    <w:p w14:paraId="3AD6F4F8" w14:textId="77777777" w:rsidR="00587E3F" w:rsidRPr="00EE204D" w:rsidRDefault="00587E3F" w:rsidP="00C209E8">
      <w:pPr>
        <w:pStyle w:val="paragraphsub"/>
      </w:pPr>
      <w:r w:rsidRPr="00EE204D">
        <w:tab/>
        <w:t>(iv)</w:t>
      </w:r>
      <w:r w:rsidRPr="00EE204D">
        <w:tab/>
      </w:r>
      <w:r w:rsidR="006378CA" w:rsidRPr="00EE204D">
        <w:t xml:space="preserve">the Secretary of a Department (within the meaning of the </w:t>
      </w:r>
      <w:r w:rsidR="006378CA" w:rsidRPr="00EE204D">
        <w:rPr>
          <w:i/>
        </w:rPr>
        <w:t>Parliamentary Service Act 1999</w:t>
      </w:r>
      <w:r w:rsidR="006378CA" w:rsidRPr="00EE204D">
        <w:t xml:space="preserve">) in which the notified vacancy existed and an </w:t>
      </w:r>
      <w:r w:rsidRPr="00EE204D">
        <w:t xml:space="preserve">Agency Head </w:t>
      </w:r>
      <w:r w:rsidR="006378CA" w:rsidRPr="00EE204D">
        <w:t>agree</w:t>
      </w:r>
      <w:r w:rsidRPr="00EE204D">
        <w:t>, in writing, that the vacancy is a similar vacancy to the notified vacancy.</w:t>
      </w:r>
    </w:p>
    <w:p w14:paraId="638092F3" w14:textId="77777777" w:rsidR="00D65BC2" w:rsidRPr="00EE204D" w:rsidRDefault="000B44A5" w:rsidP="00D65BC2">
      <w:pPr>
        <w:pStyle w:val="ActHead2"/>
        <w:pageBreakBefore/>
      </w:pPr>
      <w:bookmarkStart w:id="13" w:name="_Toc93938567"/>
      <w:r w:rsidRPr="00A05F2C">
        <w:rPr>
          <w:rStyle w:val="CharPartNo"/>
        </w:rPr>
        <w:lastRenderedPageBreak/>
        <w:t>Part 2</w:t>
      </w:r>
      <w:r w:rsidR="00D65BC2" w:rsidRPr="00EE204D">
        <w:t>—</w:t>
      </w:r>
      <w:r w:rsidR="00D65BC2" w:rsidRPr="00A05F2C">
        <w:rPr>
          <w:rStyle w:val="CharPartText"/>
        </w:rPr>
        <w:t>APS Values</w:t>
      </w:r>
      <w:bookmarkEnd w:id="13"/>
    </w:p>
    <w:p w14:paraId="569271B5" w14:textId="77777777" w:rsidR="00D65BC2" w:rsidRPr="00A05F2C" w:rsidRDefault="00D65BC2" w:rsidP="00D65BC2">
      <w:pPr>
        <w:pStyle w:val="Header"/>
        <w:tabs>
          <w:tab w:val="left" w:pos="720"/>
        </w:tabs>
      </w:pPr>
      <w:r w:rsidRPr="00A05F2C">
        <w:rPr>
          <w:rStyle w:val="CharDivNo"/>
        </w:rPr>
        <w:t xml:space="preserve"> </w:t>
      </w:r>
      <w:r w:rsidRPr="00A05F2C">
        <w:rPr>
          <w:rStyle w:val="CharDivText"/>
        </w:rPr>
        <w:t xml:space="preserve"> </w:t>
      </w:r>
    </w:p>
    <w:p w14:paraId="4B210924" w14:textId="77777777" w:rsidR="00BD5FC5" w:rsidRPr="00EE204D" w:rsidRDefault="00CC4E32" w:rsidP="00D65BC2">
      <w:pPr>
        <w:pStyle w:val="ActHead5"/>
        <w:keepNext w:val="0"/>
        <w:keepLines w:val="0"/>
      </w:pPr>
      <w:bookmarkStart w:id="14" w:name="_Toc93938568"/>
      <w:r w:rsidRPr="00A05F2C">
        <w:rPr>
          <w:rStyle w:val="CharSectno"/>
        </w:rPr>
        <w:t>10</w:t>
      </w:r>
      <w:r w:rsidR="00BD5FC5" w:rsidRPr="00EE204D">
        <w:t xml:space="preserve">  Purpose of this Part</w:t>
      </w:r>
      <w:bookmarkEnd w:id="14"/>
    </w:p>
    <w:p w14:paraId="4D68827E" w14:textId="77777777" w:rsidR="00BD5FC5" w:rsidRPr="00EE204D" w:rsidRDefault="00BD5FC5" w:rsidP="00BD5FC5">
      <w:pPr>
        <w:pStyle w:val="subsection"/>
      </w:pPr>
      <w:r w:rsidRPr="00EE204D">
        <w:tab/>
      </w:r>
      <w:r w:rsidRPr="00EE204D">
        <w:tab/>
        <w:t xml:space="preserve">This </w:t>
      </w:r>
      <w:r w:rsidR="001F6ADC" w:rsidRPr="00EE204D">
        <w:t>Part i</w:t>
      </w:r>
      <w:r w:rsidRPr="00EE204D">
        <w:t xml:space="preserve">s made for the purposes of </w:t>
      </w:r>
      <w:r w:rsidR="000B44A5" w:rsidRPr="00EE204D">
        <w:t>subsection 1</w:t>
      </w:r>
      <w:r w:rsidRPr="00EE204D">
        <w:t>1(1) of the Act.</w:t>
      </w:r>
    </w:p>
    <w:p w14:paraId="3D630280" w14:textId="77777777" w:rsidR="005B11C1" w:rsidRPr="00EE204D" w:rsidRDefault="00CC4E32" w:rsidP="005B11C1">
      <w:pPr>
        <w:pStyle w:val="ActHead5"/>
      </w:pPr>
      <w:bookmarkStart w:id="15" w:name="_Toc93938569"/>
      <w:r w:rsidRPr="00A05F2C">
        <w:rPr>
          <w:rStyle w:val="CharSectno"/>
        </w:rPr>
        <w:t>11</w:t>
      </w:r>
      <w:r w:rsidR="005B11C1" w:rsidRPr="00EE204D">
        <w:t xml:space="preserve">  Overview of this Part</w:t>
      </w:r>
      <w:bookmarkEnd w:id="15"/>
    </w:p>
    <w:p w14:paraId="1A63C377" w14:textId="77777777" w:rsidR="005B11C1" w:rsidRPr="00EE204D" w:rsidRDefault="005B11C1" w:rsidP="005B11C1">
      <w:pPr>
        <w:pStyle w:val="SOHeadBold"/>
      </w:pPr>
      <w:r w:rsidRPr="00EE204D">
        <w:t>Application of the APS Values</w:t>
      </w:r>
    </w:p>
    <w:p w14:paraId="004E7357" w14:textId="77777777" w:rsidR="005B11C1" w:rsidRPr="00EE204D" w:rsidRDefault="005B11C1" w:rsidP="005B11C1">
      <w:pPr>
        <w:pStyle w:val="SOText"/>
      </w:pPr>
      <w:r w:rsidRPr="00EE204D">
        <w:t>The APS Values, and these Directions, set out standards and outcomes that are required of APS employees and Agency Heads.</w:t>
      </w:r>
    </w:p>
    <w:p w14:paraId="5CAB928A" w14:textId="77777777" w:rsidR="005B11C1" w:rsidRPr="00EE204D" w:rsidRDefault="005B11C1" w:rsidP="005B11C1">
      <w:pPr>
        <w:pStyle w:val="SOText"/>
      </w:pPr>
      <w:r w:rsidRPr="00EE204D">
        <w:t>The APS Values can overlap, and actions can involve the application of more than one APS Value.</w:t>
      </w:r>
    </w:p>
    <w:p w14:paraId="3D21B258" w14:textId="77777777" w:rsidR="005B11C1" w:rsidRPr="00EE204D" w:rsidRDefault="005B11C1" w:rsidP="005B11C1">
      <w:pPr>
        <w:pStyle w:val="SOText"/>
      </w:pPr>
      <w:r w:rsidRPr="00EE204D">
        <w:t>Each of the APS Values is of equal importance.</w:t>
      </w:r>
    </w:p>
    <w:p w14:paraId="50C3A5A5" w14:textId="77777777" w:rsidR="00D65BC2" w:rsidRPr="00EE204D" w:rsidRDefault="00CC4E32" w:rsidP="00D65BC2">
      <w:pPr>
        <w:pStyle w:val="ActHead5"/>
      </w:pPr>
      <w:bookmarkStart w:id="16" w:name="_Toc93938570"/>
      <w:r w:rsidRPr="00A05F2C">
        <w:rPr>
          <w:rStyle w:val="CharSectno"/>
        </w:rPr>
        <w:t>12</w:t>
      </w:r>
      <w:r w:rsidR="00D65BC2" w:rsidRPr="00EE204D">
        <w:t xml:space="preserve">  APS to incorporate and uphold APS </w:t>
      </w:r>
      <w:r w:rsidR="002D54E0" w:rsidRPr="00EE204D">
        <w:t>V</w:t>
      </w:r>
      <w:r w:rsidR="00D65BC2" w:rsidRPr="00EE204D">
        <w:t>alues</w:t>
      </w:r>
      <w:bookmarkEnd w:id="16"/>
    </w:p>
    <w:p w14:paraId="7CB6964F" w14:textId="77777777" w:rsidR="00D65BC2" w:rsidRPr="00EE204D" w:rsidRDefault="00D65BC2" w:rsidP="00D65BC2">
      <w:pPr>
        <w:pStyle w:val="subsection"/>
      </w:pPr>
      <w:r w:rsidRPr="00EE204D">
        <w:tab/>
        <w:t>(1)</w:t>
      </w:r>
      <w:r w:rsidRPr="00EE204D">
        <w:tab/>
        <w:t>The APS must incorporate and uphold the APS Values.</w:t>
      </w:r>
    </w:p>
    <w:p w14:paraId="03B16012" w14:textId="77777777" w:rsidR="00D65BC2" w:rsidRPr="00EE204D" w:rsidRDefault="00D65BC2" w:rsidP="00D65BC2">
      <w:pPr>
        <w:pStyle w:val="subsection"/>
      </w:pPr>
      <w:r w:rsidRPr="00EE204D">
        <w:tab/>
        <w:t>(2)</w:t>
      </w:r>
      <w:r w:rsidRPr="00EE204D">
        <w:tab/>
        <w:t>The following provisions determine the scope or application of the APS Values.</w:t>
      </w:r>
    </w:p>
    <w:p w14:paraId="46BF4052" w14:textId="77777777" w:rsidR="00D65BC2" w:rsidRPr="00EE204D" w:rsidRDefault="00CC4E32" w:rsidP="00D65BC2">
      <w:pPr>
        <w:pStyle w:val="ActHead5"/>
      </w:pPr>
      <w:bookmarkStart w:id="17" w:name="_Toc93938571"/>
      <w:r w:rsidRPr="00A05F2C">
        <w:rPr>
          <w:rStyle w:val="CharSectno"/>
        </w:rPr>
        <w:t>13</w:t>
      </w:r>
      <w:r w:rsidR="00D65BC2" w:rsidRPr="00EE204D">
        <w:t xml:space="preserve">  Committed to Service:</w:t>
      </w:r>
      <w:r w:rsidR="00D65BC2" w:rsidRPr="00EE204D">
        <w:br/>
        <w:t>The APS is professional, objective, innovative and efficient, and works collaboratively to achieve the best results for the Australian community and the Government</w:t>
      </w:r>
      <w:bookmarkEnd w:id="17"/>
    </w:p>
    <w:p w14:paraId="321362F4" w14:textId="77777777" w:rsidR="00D65BC2" w:rsidRPr="00EE204D" w:rsidRDefault="00D65BC2" w:rsidP="00D65BC2">
      <w:pPr>
        <w:pStyle w:val="subsection"/>
      </w:pPr>
      <w:r w:rsidRPr="00EE204D">
        <w:tab/>
      </w:r>
      <w:r w:rsidRPr="00EE204D">
        <w:tab/>
        <w:t>Having regard to an individual</w:t>
      </w:r>
      <w:r w:rsidR="00E62ED9" w:rsidRPr="00EE204D">
        <w:t>’</w:t>
      </w:r>
      <w:r w:rsidRPr="00EE204D">
        <w:t xml:space="preserve">s duties and responsibilities, upholding the APS Value in </w:t>
      </w:r>
      <w:r w:rsidR="000B44A5" w:rsidRPr="00EE204D">
        <w:t>subsection 1</w:t>
      </w:r>
      <w:r w:rsidRPr="00EE204D">
        <w:t>0(1) of the Act requires the following:</w:t>
      </w:r>
    </w:p>
    <w:p w14:paraId="2CC80A53" w14:textId="77777777" w:rsidR="00D65BC2" w:rsidRPr="00EE204D" w:rsidRDefault="00D65BC2" w:rsidP="00D65BC2">
      <w:pPr>
        <w:pStyle w:val="paragraph"/>
      </w:pPr>
      <w:r w:rsidRPr="00EE204D">
        <w:tab/>
        <w:t>(a)</w:t>
      </w:r>
      <w:r w:rsidRPr="00EE204D">
        <w:tab/>
        <w:t>engaging effectively with the community and providing responsive, client</w:t>
      </w:r>
      <w:r w:rsidR="00EE204D">
        <w:noBreakHyphen/>
      </w:r>
      <w:r w:rsidRPr="00EE204D">
        <w:t>focussed service delivery;</w:t>
      </w:r>
    </w:p>
    <w:p w14:paraId="1140EA45" w14:textId="77777777" w:rsidR="00D65BC2" w:rsidRPr="00EE204D" w:rsidRDefault="00D65BC2" w:rsidP="00D65BC2">
      <w:pPr>
        <w:pStyle w:val="paragraph"/>
      </w:pPr>
      <w:r w:rsidRPr="00EE204D">
        <w:tab/>
        <w:t>(b)</w:t>
      </w:r>
      <w:r w:rsidRPr="00EE204D">
        <w:tab/>
        <w:t xml:space="preserve">providing appropriate </w:t>
      </w:r>
      <w:r w:rsidR="00D86887" w:rsidRPr="00EE204D">
        <w:t xml:space="preserve">and accessible </w:t>
      </w:r>
      <w:r w:rsidRPr="00EE204D">
        <w:t>information to clients and the community about rights and entitlements, and the process for gaining access to them;</w:t>
      </w:r>
    </w:p>
    <w:p w14:paraId="026823ED" w14:textId="77777777" w:rsidR="00D65BC2" w:rsidRPr="00EE204D" w:rsidRDefault="00D65BC2" w:rsidP="00D65BC2">
      <w:pPr>
        <w:pStyle w:val="paragraph"/>
      </w:pPr>
      <w:r w:rsidRPr="00EE204D">
        <w:tab/>
        <w:t>(c)</w:t>
      </w:r>
      <w:r w:rsidRPr="00EE204D">
        <w:tab/>
        <w:t>ensuring that decisions and interactions with clients are objective and impartial, and in accordance with Government policy;</w:t>
      </w:r>
    </w:p>
    <w:p w14:paraId="7036D9D1" w14:textId="77777777" w:rsidR="00D65BC2" w:rsidRPr="00EE204D" w:rsidRDefault="00D65BC2" w:rsidP="00D65BC2">
      <w:pPr>
        <w:pStyle w:val="paragraph"/>
      </w:pPr>
      <w:r w:rsidRPr="00EE204D">
        <w:tab/>
        <w:t>(d)</w:t>
      </w:r>
      <w:r w:rsidRPr="00EE204D">
        <w:tab/>
        <w:t>encouraging innovative thought and supporting innovative solutions;</w:t>
      </w:r>
    </w:p>
    <w:p w14:paraId="034F12E7" w14:textId="77777777" w:rsidR="00D65BC2" w:rsidRPr="00EE204D" w:rsidRDefault="00D65BC2" w:rsidP="00D65BC2">
      <w:pPr>
        <w:pStyle w:val="paragraph"/>
      </w:pPr>
      <w:r w:rsidRPr="00EE204D">
        <w:tab/>
        <w:t>(e)</w:t>
      </w:r>
      <w:r w:rsidRPr="00EE204D">
        <w:tab/>
        <w:t>managing data to enhance evidence</w:t>
      </w:r>
      <w:r w:rsidR="00EE204D">
        <w:noBreakHyphen/>
      </w:r>
      <w:r w:rsidRPr="00EE204D">
        <w:t>based policy advice, ensuring information is readily available to the community;</w:t>
      </w:r>
    </w:p>
    <w:p w14:paraId="0B94E896" w14:textId="77777777" w:rsidR="00D65BC2" w:rsidRPr="00EE204D" w:rsidRDefault="00D65BC2" w:rsidP="00D65BC2">
      <w:pPr>
        <w:pStyle w:val="paragraph"/>
      </w:pPr>
      <w:r w:rsidRPr="00EE204D">
        <w:tab/>
        <w:t>(f)</w:t>
      </w:r>
      <w:r w:rsidRPr="00EE204D">
        <w:tab/>
        <w:t>supporting collaboration and teamwork, both within an Agency and with other agencies and the wider community;</w:t>
      </w:r>
    </w:p>
    <w:p w14:paraId="6AAB6C9A" w14:textId="77777777" w:rsidR="00D65BC2" w:rsidRPr="00EE204D" w:rsidRDefault="00D65BC2" w:rsidP="00D65BC2">
      <w:pPr>
        <w:pStyle w:val="paragraph"/>
      </w:pPr>
      <w:r w:rsidRPr="00EE204D">
        <w:tab/>
        <w:t>(g)</w:t>
      </w:r>
      <w:r w:rsidRPr="00EE204D">
        <w:tab/>
        <w:t>promoting continuous improvement and managing change effectively;</w:t>
      </w:r>
    </w:p>
    <w:p w14:paraId="4D7243ED" w14:textId="77777777" w:rsidR="00D65BC2" w:rsidRPr="00EE204D" w:rsidRDefault="00D65BC2" w:rsidP="00D65BC2">
      <w:pPr>
        <w:pStyle w:val="paragraph"/>
      </w:pPr>
      <w:r w:rsidRPr="00EE204D">
        <w:tab/>
        <w:t>(h)</w:t>
      </w:r>
      <w:r w:rsidRPr="00EE204D">
        <w:tab/>
        <w:t>identifying and managing areas of potential risk;</w:t>
      </w:r>
    </w:p>
    <w:p w14:paraId="33A4AC8C" w14:textId="77777777" w:rsidR="00D65BC2" w:rsidRPr="00EE204D" w:rsidRDefault="00D65BC2" w:rsidP="00D65BC2">
      <w:pPr>
        <w:pStyle w:val="paragraph"/>
      </w:pPr>
      <w:r w:rsidRPr="00EE204D">
        <w:tab/>
        <w:t>(i)</w:t>
      </w:r>
      <w:r w:rsidRPr="00EE204D">
        <w:tab/>
        <w:t>pursuing and supporting training and development to improve capability;</w:t>
      </w:r>
    </w:p>
    <w:p w14:paraId="4F7C3B58" w14:textId="77777777" w:rsidR="00D65BC2" w:rsidRPr="00EE204D" w:rsidRDefault="00D65BC2" w:rsidP="00D65BC2">
      <w:pPr>
        <w:pStyle w:val="paragraph"/>
      </w:pPr>
      <w:r w:rsidRPr="00EE204D">
        <w:lastRenderedPageBreak/>
        <w:tab/>
        <w:t>(j)</w:t>
      </w:r>
      <w:r w:rsidRPr="00EE204D">
        <w:tab/>
        <w:t>being responsive to Ministers, including being knowledgeable about the Government</w:t>
      </w:r>
      <w:r w:rsidR="00E62ED9" w:rsidRPr="00EE204D">
        <w:t>’</w:t>
      </w:r>
      <w:r w:rsidRPr="00EE204D">
        <w:t>s policies and understanding the relevant issues and options, the Government</w:t>
      </w:r>
      <w:r w:rsidR="00E62ED9" w:rsidRPr="00EE204D">
        <w:t>’</w:t>
      </w:r>
      <w:r w:rsidRPr="00EE204D">
        <w:t>s objectives and the environment in which it operates.</w:t>
      </w:r>
    </w:p>
    <w:p w14:paraId="6BFD798E" w14:textId="77777777" w:rsidR="00D65BC2" w:rsidRPr="00EE204D" w:rsidRDefault="00CC4E32" w:rsidP="00D65BC2">
      <w:pPr>
        <w:pStyle w:val="ActHead5"/>
      </w:pPr>
      <w:bookmarkStart w:id="18" w:name="_Toc93938572"/>
      <w:r w:rsidRPr="00A05F2C">
        <w:rPr>
          <w:rStyle w:val="CharSectno"/>
        </w:rPr>
        <w:t>14</w:t>
      </w:r>
      <w:r w:rsidR="00D65BC2" w:rsidRPr="00EE204D">
        <w:t xml:space="preserve">  Ethical:</w:t>
      </w:r>
      <w:r w:rsidR="00D65BC2" w:rsidRPr="00EE204D">
        <w:br/>
        <w:t>The APS demonstrates leadership, is trustworthy, and acts with integrity, in all that it does</w:t>
      </w:r>
      <w:bookmarkEnd w:id="18"/>
    </w:p>
    <w:p w14:paraId="762D2D93" w14:textId="77777777" w:rsidR="00D65BC2" w:rsidRPr="00EE204D" w:rsidRDefault="00D65BC2" w:rsidP="00D65BC2">
      <w:pPr>
        <w:pStyle w:val="subsection"/>
      </w:pPr>
      <w:r w:rsidRPr="00EE204D">
        <w:tab/>
      </w:r>
      <w:r w:rsidRPr="00EE204D">
        <w:tab/>
        <w:t>Having regard to an individual</w:t>
      </w:r>
      <w:r w:rsidR="00E62ED9" w:rsidRPr="00EE204D">
        <w:t>’</w:t>
      </w:r>
      <w:r w:rsidRPr="00EE204D">
        <w:t xml:space="preserve">s duties and responsibilities, upholding the APS Value in </w:t>
      </w:r>
      <w:r w:rsidR="000B44A5" w:rsidRPr="00EE204D">
        <w:t>subsection 1</w:t>
      </w:r>
      <w:r w:rsidRPr="00EE204D">
        <w:t>0(2) of the Act requires the following:</w:t>
      </w:r>
    </w:p>
    <w:p w14:paraId="3E3A5D4F" w14:textId="77777777" w:rsidR="00D65BC2" w:rsidRPr="00EE204D" w:rsidRDefault="00D65BC2" w:rsidP="00D65BC2">
      <w:pPr>
        <w:pStyle w:val="paragraph"/>
      </w:pPr>
      <w:r w:rsidRPr="00EE204D">
        <w:tab/>
        <w:t>(a)</w:t>
      </w:r>
      <w:r w:rsidRPr="00EE204D">
        <w:tab/>
        <w:t>acting in a way that models and promotes the highest standard of ethical behaviour;</w:t>
      </w:r>
    </w:p>
    <w:p w14:paraId="601A71BE" w14:textId="77777777" w:rsidR="00D65BC2" w:rsidRPr="00EE204D" w:rsidRDefault="00D65BC2" w:rsidP="00D65BC2">
      <w:pPr>
        <w:pStyle w:val="paragraph"/>
      </w:pPr>
      <w:r w:rsidRPr="00EE204D">
        <w:tab/>
        <w:t>(b)</w:t>
      </w:r>
      <w:r w:rsidRPr="00EE204D">
        <w:tab/>
        <w:t>following through on commitments made;</w:t>
      </w:r>
    </w:p>
    <w:p w14:paraId="718A8240" w14:textId="77777777" w:rsidR="00D65BC2" w:rsidRPr="00EE204D" w:rsidRDefault="00D65BC2" w:rsidP="00D65BC2">
      <w:pPr>
        <w:pStyle w:val="paragraph"/>
      </w:pPr>
      <w:r w:rsidRPr="00EE204D">
        <w:tab/>
        <w:t>(c)</w:t>
      </w:r>
      <w:r w:rsidRPr="00EE204D">
        <w:tab/>
        <w:t>having the courage to address difficult issues;</w:t>
      </w:r>
    </w:p>
    <w:p w14:paraId="69B3D798" w14:textId="77777777" w:rsidR="00D65BC2" w:rsidRPr="00EE204D" w:rsidRDefault="00D65BC2" w:rsidP="00D65BC2">
      <w:pPr>
        <w:pStyle w:val="paragraph"/>
      </w:pPr>
      <w:r w:rsidRPr="00EE204D">
        <w:tab/>
        <w:t>(d)</w:t>
      </w:r>
      <w:r w:rsidRPr="00EE204D">
        <w:tab/>
        <w:t>complying with all relevant laws, appropriate professional standards and the APS Code of Conduct;</w:t>
      </w:r>
    </w:p>
    <w:p w14:paraId="3362D649" w14:textId="77777777" w:rsidR="00D65BC2" w:rsidRPr="00EE204D" w:rsidRDefault="00D65BC2" w:rsidP="00D65BC2">
      <w:pPr>
        <w:pStyle w:val="paragraph"/>
      </w:pPr>
      <w:r w:rsidRPr="00EE204D">
        <w:tab/>
        <w:t>(e)</w:t>
      </w:r>
      <w:r w:rsidRPr="00EE204D">
        <w:tab/>
        <w:t>acting in a way that is right and proper, as well as technically and legally correct or preferable;</w:t>
      </w:r>
    </w:p>
    <w:p w14:paraId="71C36FDB" w14:textId="77777777" w:rsidR="00D65BC2" w:rsidRPr="00EE204D" w:rsidRDefault="00D65BC2" w:rsidP="00D65BC2">
      <w:pPr>
        <w:pStyle w:val="paragraph"/>
      </w:pPr>
      <w:r w:rsidRPr="00EE204D">
        <w:tab/>
        <w:t>(f)</w:t>
      </w:r>
      <w:r w:rsidRPr="00EE204D">
        <w:tab/>
        <w:t>reporting and addressing misconduct and other unacceptable behaviour by public servants in a fair, timely and effective way;</w:t>
      </w:r>
    </w:p>
    <w:p w14:paraId="71A70D61" w14:textId="77777777" w:rsidR="00D65BC2" w:rsidRPr="00EE204D" w:rsidRDefault="00D65BC2" w:rsidP="00D65BC2">
      <w:pPr>
        <w:pStyle w:val="paragraph"/>
      </w:pPr>
      <w:r w:rsidRPr="00EE204D">
        <w:tab/>
        <w:t>(g)</w:t>
      </w:r>
      <w:r w:rsidRPr="00EE204D">
        <w:tab/>
        <w:t>providing leadership in policy development, implementation, program management and regulation;</w:t>
      </w:r>
    </w:p>
    <w:p w14:paraId="30B946F0" w14:textId="77777777" w:rsidR="00D65BC2" w:rsidRPr="00EE204D" w:rsidRDefault="00D65BC2" w:rsidP="00D65BC2">
      <w:pPr>
        <w:pStyle w:val="paragraph"/>
      </w:pPr>
      <w:r w:rsidRPr="00EE204D">
        <w:tab/>
        <w:t>(h)</w:t>
      </w:r>
      <w:r w:rsidRPr="00EE204D">
        <w:tab/>
        <w:t>supporting systems that give APS employees appropriate opportunities to develop and demonstrate leadership qualities.</w:t>
      </w:r>
    </w:p>
    <w:p w14:paraId="4EE3330A" w14:textId="77777777" w:rsidR="00D65BC2" w:rsidRPr="00EE204D" w:rsidRDefault="00CC4E32" w:rsidP="00D65BC2">
      <w:pPr>
        <w:pStyle w:val="ActHead5"/>
      </w:pPr>
      <w:bookmarkStart w:id="19" w:name="_Toc93938573"/>
      <w:r w:rsidRPr="00A05F2C">
        <w:rPr>
          <w:rStyle w:val="CharSectno"/>
        </w:rPr>
        <w:t>15</w:t>
      </w:r>
      <w:r w:rsidR="00D65BC2" w:rsidRPr="00EE204D">
        <w:t xml:space="preserve">  Respectful:</w:t>
      </w:r>
      <w:r w:rsidR="00D65BC2" w:rsidRPr="00EE204D">
        <w:br/>
        <w:t>The APS respects all people, including their rights and their heritage</w:t>
      </w:r>
      <w:bookmarkEnd w:id="19"/>
    </w:p>
    <w:p w14:paraId="7D29D5E7" w14:textId="77777777" w:rsidR="00D65BC2" w:rsidRPr="00EE204D" w:rsidRDefault="00D65BC2" w:rsidP="00D65BC2">
      <w:pPr>
        <w:pStyle w:val="subsection"/>
      </w:pPr>
      <w:r w:rsidRPr="00EE204D">
        <w:tab/>
      </w:r>
      <w:r w:rsidRPr="00EE204D">
        <w:tab/>
        <w:t>Having regard to an individual</w:t>
      </w:r>
      <w:r w:rsidR="00E62ED9" w:rsidRPr="00EE204D">
        <w:t>’</w:t>
      </w:r>
      <w:r w:rsidRPr="00EE204D">
        <w:t xml:space="preserve">s duties and responsibilities, upholding the APS Value in </w:t>
      </w:r>
      <w:r w:rsidR="000B44A5" w:rsidRPr="00EE204D">
        <w:t>subsection 1</w:t>
      </w:r>
      <w:r w:rsidRPr="00EE204D">
        <w:t>0(3) of the Act requires the following:</w:t>
      </w:r>
    </w:p>
    <w:p w14:paraId="490005DD" w14:textId="77777777" w:rsidR="00D65BC2" w:rsidRPr="00EE204D" w:rsidRDefault="00D65BC2" w:rsidP="00D65BC2">
      <w:pPr>
        <w:pStyle w:val="paragraph"/>
      </w:pPr>
      <w:r w:rsidRPr="00EE204D">
        <w:tab/>
        <w:t>(a)</w:t>
      </w:r>
      <w:r w:rsidRPr="00EE204D">
        <w:tab/>
        <w:t>treating all people with dignity and recognising that all people have value;</w:t>
      </w:r>
    </w:p>
    <w:p w14:paraId="20EDCE5F" w14:textId="77777777" w:rsidR="00D65BC2" w:rsidRPr="00EE204D" w:rsidRDefault="00D65BC2" w:rsidP="00D65BC2">
      <w:pPr>
        <w:pStyle w:val="paragraph"/>
      </w:pPr>
      <w:r w:rsidRPr="00EE204D">
        <w:tab/>
        <w:t>(b)</w:t>
      </w:r>
      <w:r w:rsidRPr="00EE204D">
        <w:tab/>
        <w:t>dealing with all people honestly and with integrity;</w:t>
      </w:r>
    </w:p>
    <w:p w14:paraId="5E12D93E" w14:textId="77777777" w:rsidR="00D65BC2" w:rsidRPr="00EE204D" w:rsidRDefault="00D65BC2" w:rsidP="00D65BC2">
      <w:pPr>
        <w:pStyle w:val="paragraph"/>
      </w:pPr>
      <w:r w:rsidRPr="00EE204D">
        <w:tab/>
        <w:t>(c)</w:t>
      </w:r>
      <w:r w:rsidRPr="00EE204D">
        <w:tab/>
        <w:t>recognising the importance of human rights and understanding Australia</w:t>
      </w:r>
      <w:r w:rsidR="00E62ED9" w:rsidRPr="00EE204D">
        <w:t>’</w:t>
      </w:r>
      <w:r w:rsidRPr="00EE204D">
        <w:t>s human rights obligations;</w:t>
      </w:r>
    </w:p>
    <w:p w14:paraId="14250B59" w14:textId="77777777" w:rsidR="00D65BC2" w:rsidRPr="00EE204D" w:rsidRDefault="00D65BC2" w:rsidP="00D65BC2">
      <w:pPr>
        <w:pStyle w:val="paragraph"/>
      </w:pPr>
      <w:r w:rsidRPr="00EE204D">
        <w:tab/>
        <w:t>(d)</w:t>
      </w:r>
      <w:r w:rsidRPr="00EE204D">
        <w:tab/>
        <w:t>recognising and fostering diversity;</w:t>
      </w:r>
    </w:p>
    <w:p w14:paraId="6C31176B" w14:textId="77777777" w:rsidR="00D86887" w:rsidRPr="00EE204D" w:rsidRDefault="00D86887" w:rsidP="00D86887">
      <w:pPr>
        <w:pStyle w:val="paragraph"/>
      </w:pPr>
      <w:r w:rsidRPr="00EE204D">
        <w:tab/>
        <w:t>(</w:t>
      </w:r>
      <w:r w:rsidR="00AD1C05" w:rsidRPr="00EE204D">
        <w:t>e</w:t>
      </w:r>
      <w:r w:rsidRPr="00EE204D">
        <w:t>)</w:t>
      </w:r>
      <w:r w:rsidRPr="00EE204D">
        <w:tab/>
        <w:t>contributing to an inclusive workplace culture;</w:t>
      </w:r>
    </w:p>
    <w:p w14:paraId="325C45A7" w14:textId="77777777" w:rsidR="00D65BC2" w:rsidRPr="00EE204D" w:rsidRDefault="00D65BC2" w:rsidP="00D65BC2">
      <w:pPr>
        <w:pStyle w:val="paragraph"/>
      </w:pPr>
      <w:r w:rsidRPr="00EE204D">
        <w:tab/>
        <w:t>(</w:t>
      </w:r>
      <w:r w:rsidR="00AD1C05" w:rsidRPr="00EE204D">
        <w:t>f</w:t>
      </w:r>
      <w:r w:rsidRPr="00EE204D">
        <w:t>)</w:t>
      </w:r>
      <w:r w:rsidRPr="00EE204D">
        <w:tab/>
        <w:t>collaborating and being open to ideas in policy development, implementation, program management and regulation;</w:t>
      </w:r>
    </w:p>
    <w:p w14:paraId="18E8F328" w14:textId="77777777" w:rsidR="00D65BC2" w:rsidRPr="00EE204D" w:rsidRDefault="00D65BC2" w:rsidP="00D65BC2">
      <w:pPr>
        <w:pStyle w:val="paragraph"/>
      </w:pPr>
      <w:r w:rsidRPr="00EE204D">
        <w:tab/>
        <w:t>(</w:t>
      </w:r>
      <w:r w:rsidR="00AD1C05" w:rsidRPr="00EE204D">
        <w:t>g</w:t>
      </w:r>
      <w:r w:rsidRPr="00EE204D">
        <w:t>)</w:t>
      </w:r>
      <w:r w:rsidRPr="00EE204D">
        <w:tab/>
        <w:t>complying with all relevant anti</w:t>
      </w:r>
      <w:r w:rsidR="00EE204D">
        <w:noBreakHyphen/>
      </w:r>
      <w:r w:rsidRPr="00EE204D">
        <w:t>discrimination laws.</w:t>
      </w:r>
    </w:p>
    <w:p w14:paraId="3BC5170E" w14:textId="77777777" w:rsidR="00D65BC2" w:rsidRPr="00EE204D" w:rsidRDefault="00CC4E32" w:rsidP="00D65BC2">
      <w:pPr>
        <w:pStyle w:val="ActHead5"/>
      </w:pPr>
      <w:bookmarkStart w:id="20" w:name="_Toc93938574"/>
      <w:r w:rsidRPr="00A05F2C">
        <w:rPr>
          <w:rStyle w:val="CharSectno"/>
        </w:rPr>
        <w:t>16</w:t>
      </w:r>
      <w:r w:rsidR="00D65BC2" w:rsidRPr="00EE204D">
        <w:t xml:space="preserve">  Accountable:</w:t>
      </w:r>
      <w:r w:rsidR="00D65BC2" w:rsidRPr="00EE204D">
        <w:br/>
        <w:t>The APS is open and accountable to the Australian community under the law and within the framework of Ministerial responsibility</w:t>
      </w:r>
      <w:bookmarkEnd w:id="20"/>
    </w:p>
    <w:p w14:paraId="13123F8B" w14:textId="77777777" w:rsidR="00D65BC2" w:rsidRPr="00EE204D" w:rsidRDefault="00D65BC2" w:rsidP="00D65BC2">
      <w:pPr>
        <w:pStyle w:val="subsection"/>
      </w:pPr>
      <w:r w:rsidRPr="00EE204D">
        <w:tab/>
      </w:r>
      <w:r w:rsidRPr="00EE204D">
        <w:tab/>
        <w:t>Having regard to an individual</w:t>
      </w:r>
      <w:r w:rsidR="00E62ED9" w:rsidRPr="00EE204D">
        <w:t>’</w:t>
      </w:r>
      <w:r w:rsidRPr="00EE204D">
        <w:t xml:space="preserve">s duties and responsibilities, upholding the APS Value in </w:t>
      </w:r>
      <w:r w:rsidR="000B44A5" w:rsidRPr="00EE204D">
        <w:t>subsection 1</w:t>
      </w:r>
      <w:r w:rsidRPr="00EE204D">
        <w:t>0(4) of the Act requires the following:</w:t>
      </w:r>
    </w:p>
    <w:p w14:paraId="3E1C679A" w14:textId="77777777" w:rsidR="00D65BC2" w:rsidRPr="00EE204D" w:rsidRDefault="00D65BC2" w:rsidP="00D65BC2">
      <w:pPr>
        <w:pStyle w:val="paragraph"/>
      </w:pPr>
      <w:r w:rsidRPr="00EE204D">
        <w:tab/>
        <w:t>(a)</w:t>
      </w:r>
      <w:r w:rsidRPr="00EE204D">
        <w:tab/>
        <w:t>being answerable to Ministers for the exercise of delegated authority, and, through them, to Parliament;</w:t>
      </w:r>
    </w:p>
    <w:p w14:paraId="62BF49F2" w14:textId="77777777" w:rsidR="00D65BC2" w:rsidRPr="00EE204D" w:rsidRDefault="00D65BC2" w:rsidP="00D65BC2">
      <w:pPr>
        <w:pStyle w:val="paragraph"/>
      </w:pPr>
      <w:r w:rsidRPr="00EE204D">
        <w:lastRenderedPageBreak/>
        <w:tab/>
        <w:t>(b)</w:t>
      </w:r>
      <w:r w:rsidRPr="00EE204D">
        <w:tab/>
        <w:t>being open to scrutiny and being transparent in decision making;</w:t>
      </w:r>
    </w:p>
    <w:p w14:paraId="5F84C24C" w14:textId="77777777" w:rsidR="00D65BC2" w:rsidRPr="00EE204D" w:rsidRDefault="00D65BC2" w:rsidP="00D65BC2">
      <w:pPr>
        <w:pStyle w:val="paragraph"/>
      </w:pPr>
      <w:r w:rsidRPr="00EE204D">
        <w:tab/>
        <w:t>(c)</w:t>
      </w:r>
      <w:r w:rsidRPr="00EE204D">
        <w:tab/>
        <w:t>being able to demonstrate that actions and decisions have been made with appropriate consideration;</w:t>
      </w:r>
    </w:p>
    <w:p w14:paraId="031EC158" w14:textId="77777777" w:rsidR="00D65BC2" w:rsidRPr="00EE204D" w:rsidRDefault="00D65BC2" w:rsidP="00D65BC2">
      <w:pPr>
        <w:pStyle w:val="paragraph"/>
      </w:pPr>
      <w:r w:rsidRPr="00EE204D">
        <w:tab/>
        <w:t>(d)</w:t>
      </w:r>
      <w:r w:rsidRPr="00EE204D">
        <w:tab/>
        <w:t>being able to explain actions and decisions to the people affected by them;</w:t>
      </w:r>
    </w:p>
    <w:p w14:paraId="4DEBF761" w14:textId="77777777" w:rsidR="00D65BC2" w:rsidRPr="00EE204D" w:rsidRDefault="00D65BC2" w:rsidP="00D65BC2">
      <w:pPr>
        <w:pStyle w:val="paragraph"/>
      </w:pPr>
      <w:r w:rsidRPr="00EE204D">
        <w:tab/>
        <w:t>(e)</w:t>
      </w:r>
      <w:r w:rsidRPr="00EE204D">
        <w:tab/>
        <w:t>being accountable for actions and decisions through statutory and administrative reporting systems;</w:t>
      </w:r>
    </w:p>
    <w:p w14:paraId="707E16BC" w14:textId="77777777" w:rsidR="00D65BC2" w:rsidRPr="00EE204D" w:rsidRDefault="00D65BC2" w:rsidP="00D65BC2">
      <w:pPr>
        <w:pStyle w:val="paragraph"/>
      </w:pPr>
      <w:r w:rsidRPr="00EE204D">
        <w:tab/>
        <w:t>(f)</w:t>
      </w:r>
      <w:r w:rsidRPr="00EE204D">
        <w:tab/>
        <w:t>being able to demonstrate clearly that resources have been used efficiently, effectively, economically and ethically;</w:t>
      </w:r>
    </w:p>
    <w:p w14:paraId="303B1A9E" w14:textId="77777777" w:rsidR="00D65BC2" w:rsidRPr="00EE204D" w:rsidRDefault="00D65BC2" w:rsidP="00D65BC2">
      <w:pPr>
        <w:pStyle w:val="paragraph"/>
      </w:pPr>
      <w:r w:rsidRPr="00EE204D">
        <w:tab/>
        <w:t>(g)</w:t>
      </w:r>
      <w:r w:rsidRPr="00EE204D">
        <w:tab/>
        <w:t>being answerable for individual performance.</w:t>
      </w:r>
    </w:p>
    <w:p w14:paraId="6678DDA9" w14:textId="77777777" w:rsidR="00D65BC2" w:rsidRPr="00EE204D" w:rsidRDefault="00CC4E32" w:rsidP="00D65BC2">
      <w:pPr>
        <w:pStyle w:val="ActHead5"/>
      </w:pPr>
      <w:bookmarkStart w:id="21" w:name="_Toc93938575"/>
      <w:r w:rsidRPr="00A05F2C">
        <w:rPr>
          <w:rStyle w:val="CharSectno"/>
        </w:rPr>
        <w:t>17</w:t>
      </w:r>
      <w:r w:rsidR="00D65BC2" w:rsidRPr="00EE204D">
        <w:t xml:space="preserve">  Impartial:</w:t>
      </w:r>
      <w:r w:rsidR="00D65BC2" w:rsidRPr="00EE204D">
        <w:br/>
      </w:r>
      <w:r w:rsidR="00D65BC2" w:rsidRPr="00EE204D">
        <w:rPr>
          <w:lang w:eastAsia="en-US"/>
        </w:rPr>
        <w:t>The APS is apolitical and provides the Government with advice that is frank, honest, timely and based on the best available evidence</w:t>
      </w:r>
      <w:bookmarkEnd w:id="21"/>
    </w:p>
    <w:p w14:paraId="45DC9A6D" w14:textId="77777777" w:rsidR="00D65BC2" w:rsidRPr="00EE204D" w:rsidRDefault="00D65BC2" w:rsidP="00D65BC2">
      <w:pPr>
        <w:pStyle w:val="subsection"/>
      </w:pPr>
      <w:r w:rsidRPr="00EE204D">
        <w:tab/>
      </w:r>
      <w:r w:rsidRPr="00EE204D">
        <w:tab/>
        <w:t>Having regard to an individual</w:t>
      </w:r>
      <w:r w:rsidR="00E62ED9" w:rsidRPr="00EE204D">
        <w:t>’</w:t>
      </w:r>
      <w:r w:rsidRPr="00EE204D">
        <w:t xml:space="preserve">s duties and responsibilities, upholding the APS Value in </w:t>
      </w:r>
      <w:r w:rsidR="000B44A5" w:rsidRPr="00EE204D">
        <w:t>subsection 1</w:t>
      </w:r>
      <w:r w:rsidRPr="00EE204D">
        <w:t>0(5) of the Act requires the following:</w:t>
      </w:r>
    </w:p>
    <w:p w14:paraId="3B1D0F01" w14:textId="77777777" w:rsidR="00D65BC2" w:rsidRPr="00EE204D" w:rsidRDefault="00D65BC2" w:rsidP="00D65BC2">
      <w:pPr>
        <w:pStyle w:val="paragraph"/>
      </w:pPr>
      <w:r w:rsidRPr="00EE204D">
        <w:tab/>
        <w:t>(a)</w:t>
      </w:r>
      <w:r w:rsidRPr="00EE204D">
        <w:tab/>
        <w:t>serving the Government of the day with high quality professional support, irrespective of which political party is in power and of personal political beliefs;</w:t>
      </w:r>
    </w:p>
    <w:p w14:paraId="64D5772C" w14:textId="77777777" w:rsidR="00D65BC2" w:rsidRPr="00EE204D" w:rsidRDefault="00D65BC2" w:rsidP="00D65BC2">
      <w:pPr>
        <w:pStyle w:val="paragraph"/>
      </w:pPr>
      <w:r w:rsidRPr="00EE204D">
        <w:tab/>
        <w:t>(b)</w:t>
      </w:r>
      <w:r w:rsidRPr="00EE204D">
        <w:tab/>
        <w:t>ensuring that the individual</w:t>
      </w:r>
      <w:r w:rsidR="00E62ED9" w:rsidRPr="00EE204D">
        <w:t>’</w:t>
      </w:r>
      <w:r w:rsidRPr="00EE204D">
        <w:t>s actions do not provide grounds for a reasonable person to conclude that the individual could not serve the Government of the day impartially;</w:t>
      </w:r>
    </w:p>
    <w:p w14:paraId="6C49BCB5" w14:textId="77777777" w:rsidR="00D65BC2" w:rsidRPr="00EE204D" w:rsidRDefault="00D65BC2" w:rsidP="00D65BC2">
      <w:pPr>
        <w:pStyle w:val="paragraph"/>
      </w:pPr>
      <w:r w:rsidRPr="00EE204D">
        <w:tab/>
        <w:t>(c)</w:t>
      </w:r>
      <w:r w:rsidRPr="00EE204D">
        <w:tab/>
        <w:t>ensuring that management and staffing decisions are made on a basis that is independent of the political party system, free from political bias and not influenced by the individual</w:t>
      </w:r>
      <w:r w:rsidR="00E62ED9" w:rsidRPr="00EE204D">
        <w:t>’</w:t>
      </w:r>
      <w:r w:rsidRPr="00EE204D">
        <w:t>s political beliefs;</w:t>
      </w:r>
    </w:p>
    <w:p w14:paraId="63D950E8" w14:textId="77777777" w:rsidR="00D65BC2" w:rsidRPr="00EE204D" w:rsidRDefault="00D65BC2" w:rsidP="00D65BC2">
      <w:pPr>
        <w:pStyle w:val="paragraph"/>
      </w:pPr>
      <w:r w:rsidRPr="00EE204D">
        <w:tab/>
        <w:t>(d)</w:t>
      </w:r>
      <w:r w:rsidRPr="00EE204D">
        <w:tab/>
        <w:t>understanding the needs of the Government and providing it with the best objective, non</w:t>
      </w:r>
      <w:r w:rsidR="00EE204D">
        <w:noBreakHyphen/>
      </w:r>
      <w:r w:rsidRPr="00EE204D">
        <w:t>partisan advice based on the best evidence available;</w:t>
      </w:r>
    </w:p>
    <w:p w14:paraId="2301B684" w14:textId="77777777" w:rsidR="00D65BC2" w:rsidRPr="00EE204D" w:rsidRDefault="00D65BC2" w:rsidP="00D65BC2">
      <w:pPr>
        <w:pStyle w:val="paragraph"/>
      </w:pPr>
      <w:r w:rsidRPr="00EE204D">
        <w:tab/>
        <w:t>(e)</w:t>
      </w:r>
      <w:r w:rsidRPr="00EE204D">
        <w:tab/>
        <w:t>providing advice that is relevant and comprehensive, is not affected by fear of consequences, and does not withhold important facts or bad news;</w:t>
      </w:r>
    </w:p>
    <w:p w14:paraId="13C39E74" w14:textId="77777777" w:rsidR="00D65BC2" w:rsidRPr="00EE204D" w:rsidRDefault="00D65BC2" w:rsidP="00D65BC2">
      <w:pPr>
        <w:pStyle w:val="paragraph"/>
      </w:pPr>
      <w:r w:rsidRPr="00EE204D">
        <w:tab/>
        <w:t>(f)</w:t>
      </w:r>
      <w:r w:rsidRPr="00EE204D">
        <w:tab/>
        <w:t>providing advice that takes account of the context in which policy needs to be implemented, the broader policy directions set by Government and, where appropriate, implications for the longer term;</w:t>
      </w:r>
    </w:p>
    <w:p w14:paraId="52A279F8" w14:textId="77777777" w:rsidR="00D65BC2" w:rsidRPr="00EE204D" w:rsidRDefault="00D65BC2" w:rsidP="00D65BC2">
      <w:pPr>
        <w:pStyle w:val="paragraph"/>
      </w:pPr>
      <w:r w:rsidRPr="00EE204D">
        <w:tab/>
        <w:t>(g)</w:t>
      </w:r>
      <w:r w:rsidRPr="00EE204D">
        <w:tab/>
        <w:t>implementing Government policies in a way that is free from bias, and in accordance with the law.</w:t>
      </w:r>
    </w:p>
    <w:p w14:paraId="3E2DF0EA" w14:textId="77777777" w:rsidR="00D86887" w:rsidRPr="00EE204D" w:rsidRDefault="004E3F3C" w:rsidP="00D86887">
      <w:pPr>
        <w:pStyle w:val="ActHead2"/>
        <w:pageBreakBefore/>
      </w:pPr>
      <w:bookmarkStart w:id="22" w:name="_Toc93938576"/>
      <w:r w:rsidRPr="00A05F2C">
        <w:rPr>
          <w:rStyle w:val="CharPartNo"/>
        </w:rPr>
        <w:lastRenderedPageBreak/>
        <w:t>Part 3</w:t>
      </w:r>
      <w:r w:rsidR="00D86887" w:rsidRPr="00EE204D">
        <w:t>—</w:t>
      </w:r>
      <w:r w:rsidR="00D86887" w:rsidRPr="00A05F2C">
        <w:rPr>
          <w:rStyle w:val="CharPartText"/>
        </w:rPr>
        <w:t>Integrity of the APS</w:t>
      </w:r>
      <w:bookmarkEnd w:id="22"/>
    </w:p>
    <w:p w14:paraId="03802857" w14:textId="77777777" w:rsidR="00BD5FC5" w:rsidRPr="00EE204D" w:rsidRDefault="000B44A5" w:rsidP="00D86887">
      <w:pPr>
        <w:pStyle w:val="ActHead3"/>
      </w:pPr>
      <w:bookmarkStart w:id="23" w:name="_Toc93938577"/>
      <w:r w:rsidRPr="00A05F2C">
        <w:rPr>
          <w:rStyle w:val="CharDivNo"/>
        </w:rPr>
        <w:t>Division 1</w:t>
      </w:r>
      <w:r w:rsidR="00BD5FC5" w:rsidRPr="00EE204D">
        <w:t>—</w:t>
      </w:r>
      <w:r w:rsidR="00BD5FC5" w:rsidRPr="00A05F2C">
        <w:rPr>
          <w:rStyle w:val="CharDivText"/>
        </w:rPr>
        <w:t>Purpose of this Part</w:t>
      </w:r>
      <w:bookmarkEnd w:id="23"/>
    </w:p>
    <w:p w14:paraId="66983139" w14:textId="77777777" w:rsidR="00BD5FC5" w:rsidRPr="00EE204D" w:rsidRDefault="00CC4E32" w:rsidP="00BD5FC5">
      <w:pPr>
        <w:pStyle w:val="ActHead5"/>
        <w:keepNext w:val="0"/>
        <w:keepLines w:val="0"/>
      </w:pPr>
      <w:bookmarkStart w:id="24" w:name="_Toc93938578"/>
      <w:r w:rsidRPr="00A05F2C">
        <w:rPr>
          <w:rStyle w:val="CharSectno"/>
        </w:rPr>
        <w:t>18</w:t>
      </w:r>
      <w:r w:rsidR="00BD5FC5" w:rsidRPr="00EE204D">
        <w:t xml:space="preserve">  Purpose of this Part</w:t>
      </w:r>
      <w:bookmarkEnd w:id="24"/>
    </w:p>
    <w:p w14:paraId="77A54A92" w14:textId="77777777" w:rsidR="00BD5FC5" w:rsidRPr="00EE204D" w:rsidRDefault="00BD5FC5" w:rsidP="00BD5FC5">
      <w:pPr>
        <w:pStyle w:val="subsection"/>
      </w:pPr>
      <w:r w:rsidRPr="00EE204D">
        <w:tab/>
      </w:r>
      <w:r w:rsidRPr="00EE204D">
        <w:tab/>
        <w:t xml:space="preserve">This </w:t>
      </w:r>
      <w:r w:rsidR="001F6ADC" w:rsidRPr="00EE204D">
        <w:t>Part i</w:t>
      </w:r>
      <w:r w:rsidRPr="00EE204D">
        <w:t xml:space="preserve">s made for the purposes of </w:t>
      </w:r>
      <w:r w:rsidR="000B44A5" w:rsidRPr="00EE204D">
        <w:t>subsection 1</w:t>
      </w:r>
      <w:r w:rsidRPr="00EE204D">
        <w:t>1(1) of the Act.</w:t>
      </w:r>
    </w:p>
    <w:p w14:paraId="1B2AAE57" w14:textId="77777777" w:rsidR="00D86887" w:rsidRPr="00EE204D" w:rsidRDefault="000B44A5" w:rsidP="004E47F6">
      <w:pPr>
        <w:pStyle w:val="ActHead3"/>
        <w:pageBreakBefore/>
      </w:pPr>
      <w:bookmarkStart w:id="25" w:name="_Toc93938579"/>
      <w:r w:rsidRPr="00A05F2C">
        <w:rPr>
          <w:rStyle w:val="CharDivNo"/>
        </w:rPr>
        <w:lastRenderedPageBreak/>
        <w:t>Division </w:t>
      </w:r>
      <w:r w:rsidR="00D36853" w:rsidRPr="00A05F2C">
        <w:rPr>
          <w:rStyle w:val="CharDivNo"/>
        </w:rPr>
        <w:t>2</w:t>
      </w:r>
      <w:r w:rsidR="00D86887" w:rsidRPr="00EE204D">
        <w:t>—</w:t>
      </w:r>
      <w:r w:rsidR="00662BA4" w:rsidRPr="00A05F2C">
        <w:rPr>
          <w:rStyle w:val="CharDivText"/>
        </w:rPr>
        <w:t>Mandatory i</w:t>
      </w:r>
      <w:r w:rsidR="00D86887" w:rsidRPr="00A05F2C">
        <w:rPr>
          <w:rStyle w:val="CharDivText"/>
        </w:rPr>
        <w:t>ntegrity training</w:t>
      </w:r>
      <w:bookmarkEnd w:id="25"/>
    </w:p>
    <w:p w14:paraId="4F6EF747" w14:textId="77777777" w:rsidR="00D86887" w:rsidRPr="00EE204D" w:rsidRDefault="00CC4E32" w:rsidP="00D86887">
      <w:pPr>
        <w:pStyle w:val="ActHead5"/>
      </w:pPr>
      <w:bookmarkStart w:id="26" w:name="_Toc93938580"/>
      <w:r w:rsidRPr="00A05F2C">
        <w:rPr>
          <w:rStyle w:val="CharSectno"/>
        </w:rPr>
        <w:t>19</w:t>
      </w:r>
      <w:r w:rsidR="00D86887" w:rsidRPr="00EE204D">
        <w:t xml:space="preserve">  Integrity training for</w:t>
      </w:r>
      <w:r w:rsidR="008930B0" w:rsidRPr="00EE204D">
        <w:t xml:space="preserve"> </w:t>
      </w:r>
      <w:r w:rsidR="00D86887" w:rsidRPr="00EE204D">
        <w:t>APS employees</w:t>
      </w:r>
      <w:bookmarkEnd w:id="26"/>
    </w:p>
    <w:p w14:paraId="6F11370E" w14:textId="77777777" w:rsidR="00C02B41" w:rsidRPr="00EE204D" w:rsidRDefault="00D86887" w:rsidP="00D86887">
      <w:pPr>
        <w:pStyle w:val="subsection"/>
      </w:pPr>
      <w:r w:rsidRPr="00EE204D">
        <w:tab/>
      </w:r>
      <w:r w:rsidR="00C02B41" w:rsidRPr="00EE204D">
        <w:t>(1)</w:t>
      </w:r>
      <w:r w:rsidRPr="00EE204D">
        <w:tab/>
        <w:t xml:space="preserve">An Agency Head who engages </w:t>
      </w:r>
      <w:r w:rsidR="00D536AC" w:rsidRPr="00EE204D">
        <w:t xml:space="preserve">a person as </w:t>
      </w:r>
      <w:r w:rsidRPr="00EE204D">
        <w:t xml:space="preserve">an </w:t>
      </w:r>
      <w:r w:rsidR="00C24B83" w:rsidRPr="00EE204D">
        <w:t xml:space="preserve">ongoing </w:t>
      </w:r>
      <w:r w:rsidR="00662BA4" w:rsidRPr="00EE204D">
        <w:t xml:space="preserve">APS employee </w:t>
      </w:r>
      <w:r w:rsidRPr="00EE204D">
        <w:t>must make arrangements for the APS employee to</w:t>
      </w:r>
      <w:r w:rsidR="00C02B41" w:rsidRPr="00EE204D">
        <w:t>:</w:t>
      </w:r>
    </w:p>
    <w:p w14:paraId="027A133E" w14:textId="77777777" w:rsidR="00D86887" w:rsidRPr="00EE204D" w:rsidRDefault="00C02B41" w:rsidP="00C02B41">
      <w:pPr>
        <w:pStyle w:val="paragraph"/>
      </w:pPr>
      <w:r w:rsidRPr="00EE204D">
        <w:tab/>
        <w:t>(a)</w:t>
      </w:r>
      <w:r w:rsidRPr="00EE204D">
        <w:tab/>
      </w:r>
      <w:r w:rsidR="00D86887" w:rsidRPr="00EE204D">
        <w:t>undergo a program of training about integrity</w:t>
      </w:r>
      <w:r w:rsidRPr="00EE204D">
        <w:t>; and</w:t>
      </w:r>
    </w:p>
    <w:p w14:paraId="2040EE71" w14:textId="77777777" w:rsidR="00C02B41" w:rsidRPr="00EE204D" w:rsidRDefault="00C02B41" w:rsidP="00C02B41">
      <w:pPr>
        <w:pStyle w:val="paragraph"/>
      </w:pPr>
      <w:r w:rsidRPr="00EE204D">
        <w:tab/>
        <w:t>(b)</w:t>
      </w:r>
      <w:r w:rsidRPr="00EE204D">
        <w:tab/>
        <w:t>do so within 6 months of being engaged.</w:t>
      </w:r>
    </w:p>
    <w:p w14:paraId="76083260" w14:textId="77777777" w:rsidR="00C02B41" w:rsidRPr="00EE204D" w:rsidRDefault="00C02B41" w:rsidP="00D86887">
      <w:pPr>
        <w:pStyle w:val="subsection"/>
      </w:pPr>
      <w:r w:rsidRPr="00EE204D">
        <w:tab/>
        <w:t>(2)</w:t>
      </w:r>
      <w:r w:rsidRPr="00EE204D">
        <w:tab/>
        <w:t>An Agency Head who engages a person as a non</w:t>
      </w:r>
      <w:r w:rsidR="00EE204D">
        <w:noBreakHyphen/>
      </w:r>
      <w:r w:rsidRPr="00EE204D">
        <w:t>ongoing APS employee must make arrangements for the APS employee to:</w:t>
      </w:r>
    </w:p>
    <w:p w14:paraId="33818F1A" w14:textId="77777777" w:rsidR="00C02B41" w:rsidRPr="00EE204D" w:rsidRDefault="00C02B41" w:rsidP="00C02B41">
      <w:pPr>
        <w:pStyle w:val="paragraph"/>
      </w:pPr>
      <w:r w:rsidRPr="00EE204D">
        <w:tab/>
        <w:t>(a)</w:t>
      </w:r>
      <w:r w:rsidRPr="00EE204D">
        <w:tab/>
        <w:t>undergo a program of training about integrity; and</w:t>
      </w:r>
    </w:p>
    <w:p w14:paraId="0C5BA699" w14:textId="77777777" w:rsidR="00C02B41" w:rsidRPr="00EE204D" w:rsidRDefault="00C02B41" w:rsidP="00C02B41">
      <w:pPr>
        <w:pStyle w:val="paragraph"/>
      </w:pPr>
      <w:r w:rsidRPr="00EE204D">
        <w:tab/>
        <w:t>(b)</w:t>
      </w:r>
      <w:r w:rsidRPr="00EE204D">
        <w:tab/>
        <w:t>do so as soon as practicable after being engaged.</w:t>
      </w:r>
    </w:p>
    <w:p w14:paraId="3313005E" w14:textId="77777777" w:rsidR="00982CE8" w:rsidRPr="00EE204D" w:rsidRDefault="001C2872" w:rsidP="001C2872">
      <w:pPr>
        <w:pStyle w:val="subsection"/>
      </w:pPr>
      <w:r w:rsidRPr="00EE204D">
        <w:tab/>
        <w:t>(3)</w:t>
      </w:r>
      <w:r w:rsidRPr="00EE204D">
        <w:tab/>
        <w:t xml:space="preserve">However, </w:t>
      </w:r>
      <w:r w:rsidR="000B44A5" w:rsidRPr="00EE204D">
        <w:t>subsections (</w:t>
      </w:r>
      <w:r w:rsidRPr="00EE204D">
        <w:t>1) and (2) do not apply if</w:t>
      </w:r>
      <w:r w:rsidR="00982CE8" w:rsidRPr="00EE204D">
        <w:t>:</w:t>
      </w:r>
    </w:p>
    <w:p w14:paraId="7B01E63E" w14:textId="77777777" w:rsidR="001C2872" w:rsidRPr="00EE204D" w:rsidRDefault="00982CE8" w:rsidP="00982CE8">
      <w:pPr>
        <w:pStyle w:val="paragraph"/>
      </w:pPr>
      <w:r w:rsidRPr="00EE204D">
        <w:tab/>
        <w:t>(a)</w:t>
      </w:r>
      <w:r w:rsidRPr="00EE204D">
        <w:tab/>
      </w:r>
      <w:r w:rsidR="001C2872" w:rsidRPr="00EE204D">
        <w:t>the person has previously been engaged as an APS employee</w:t>
      </w:r>
      <w:r w:rsidRPr="00EE204D">
        <w:t>; and</w:t>
      </w:r>
    </w:p>
    <w:p w14:paraId="12EADF66" w14:textId="77777777" w:rsidR="00982CE8" w:rsidRPr="00EE204D" w:rsidRDefault="00982CE8" w:rsidP="00982CE8">
      <w:pPr>
        <w:pStyle w:val="paragraph"/>
      </w:pPr>
      <w:r w:rsidRPr="00EE204D">
        <w:tab/>
        <w:t>(b)</w:t>
      </w:r>
      <w:r w:rsidRPr="00EE204D">
        <w:tab/>
        <w:t>the person completed a program of training about integrity in relation to that engagement in accordance with this section.</w:t>
      </w:r>
    </w:p>
    <w:p w14:paraId="5788FDBB" w14:textId="77777777" w:rsidR="00D86887" w:rsidRPr="00EE204D" w:rsidRDefault="004E3F3C" w:rsidP="00CF315B">
      <w:pPr>
        <w:pStyle w:val="ActHead3"/>
        <w:pageBreakBefore/>
      </w:pPr>
      <w:bookmarkStart w:id="27" w:name="_Toc93938581"/>
      <w:r w:rsidRPr="00A05F2C">
        <w:rPr>
          <w:rStyle w:val="CharDivNo"/>
        </w:rPr>
        <w:lastRenderedPageBreak/>
        <w:t>Division 3</w:t>
      </w:r>
      <w:r w:rsidR="00D86887" w:rsidRPr="00EE204D">
        <w:t>—</w:t>
      </w:r>
      <w:r w:rsidR="000D1BAB" w:rsidRPr="00A05F2C">
        <w:rPr>
          <w:rStyle w:val="CharDivText"/>
        </w:rPr>
        <w:t>Consultation and reporting on non</w:t>
      </w:r>
      <w:r w:rsidR="00EE204D" w:rsidRPr="00A05F2C">
        <w:rPr>
          <w:rStyle w:val="CharDivText"/>
        </w:rPr>
        <w:noBreakHyphen/>
      </w:r>
      <w:r w:rsidR="000D1BAB" w:rsidRPr="00A05F2C">
        <w:rPr>
          <w:rStyle w:val="CharDivText"/>
        </w:rPr>
        <w:t xml:space="preserve">disclosure and confidentiality provisions in agreements settling disputes </w:t>
      </w:r>
      <w:r w:rsidR="00D86887" w:rsidRPr="00A05F2C">
        <w:rPr>
          <w:rStyle w:val="CharDivText"/>
        </w:rPr>
        <w:t>about employment matters</w:t>
      </w:r>
      <w:bookmarkEnd w:id="27"/>
    </w:p>
    <w:p w14:paraId="3D7AD92F" w14:textId="77777777" w:rsidR="00D86887" w:rsidRPr="00EE204D" w:rsidRDefault="00CC4E32" w:rsidP="00D86887">
      <w:pPr>
        <w:pStyle w:val="ActHead5"/>
      </w:pPr>
      <w:bookmarkStart w:id="28" w:name="_Toc93938582"/>
      <w:r w:rsidRPr="00A05F2C">
        <w:rPr>
          <w:rStyle w:val="CharSectno"/>
        </w:rPr>
        <w:t>20</w:t>
      </w:r>
      <w:r w:rsidR="00D86887" w:rsidRPr="00EE204D">
        <w:t xml:space="preserve">  Consulting Commissioner before entering into agreement settling dispute about sexual harassment including </w:t>
      </w:r>
      <w:r w:rsidR="003519D9" w:rsidRPr="00EE204D">
        <w:t>non</w:t>
      </w:r>
      <w:r w:rsidR="00EE204D">
        <w:noBreakHyphen/>
      </w:r>
      <w:r w:rsidR="003519D9" w:rsidRPr="00EE204D">
        <w:t xml:space="preserve">disclosure </w:t>
      </w:r>
      <w:r w:rsidR="00E75471" w:rsidRPr="00EE204D">
        <w:t>or</w:t>
      </w:r>
      <w:r w:rsidR="003519D9" w:rsidRPr="00EE204D">
        <w:t xml:space="preserve"> confidentiality</w:t>
      </w:r>
      <w:r w:rsidR="00D86887" w:rsidRPr="00EE204D">
        <w:t xml:space="preserve"> provision</w:t>
      </w:r>
      <w:bookmarkEnd w:id="28"/>
    </w:p>
    <w:p w14:paraId="2CEAA948" w14:textId="77777777" w:rsidR="00D86887" w:rsidRPr="00EE204D" w:rsidRDefault="00D86887" w:rsidP="00D86887">
      <w:pPr>
        <w:pStyle w:val="subsection"/>
      </w:pPr>
      <w:r w:rsidRPr="00EE204D">
        <w:tab/>
      </w:r>
      <w:r w:rsidRPr="00EE204D">
        <w:tab/>
        <w:t>An Agency Head must consult the Commissioner before entering into an agreement that:</w:t>
      </w:r>
    </w:p>
    <w:p w14:paraId="416CF464" w14:textId="77777777" w:rsidR="00D86887" w:rsidRPr="00EE204D" w:rsidRDefault="00D86887" w:rsidP="00D86887">
      <w:pPr>
        <w:pStyle w:val="paragraph"/>
      </w:pPr>
      <w:r w:rsidRPr="00EE204D">
        <w:tab/>
        <w:t>(a)</w:t>
      </w:r>
      <w:r w:rsidRPr="00EE204D">
        <w:tab/>
        <w:t>is to be with a person who is or was an APS employee; and</w:t>
      </w:r>
    </w:p>
    <w:p w14:paraId="0BE873E0" w14:textId="77777777" w:rsidR="00D86887" w:rsidRPr="00EE204D" w:rsidRDefault="00D86887" w:rsidP="00D86887">
      <w:pPr>
        <w:pStyle w:val="paragraph"/>
      </w:pPr>
      <w:r w:rsidRPr="00EE204D">
        <w:tab/>
        <w:t>(b)</w:t>
      </w:r>
      <w:r w:rsidRPr="00EE204D">
        <w:tab/>
        <w:t>settles a dispute about a matter that relates to:</w:t>
      </w:r>
    </w:p>
    <w:p w14:paraId="6FB22027" w14:textId="77777777" w:rsidR="00D86887" w:rsidRPr="00EE204D" w:rsidRDefault="00D86887" w:rsidP="00D86887">
      <w:pPr>
        <w:pStyle w:val="paragraphsub"/>
      </w:pPr>
      <w:r w:rsidRPr="00EE204D">
        <w:tab/>
        <w:t>(i)</w:t>
      </w:r>
      <w:r w:rsidRPr="00EE204D">
        <w:tab/>
        <w:t>the person</w:t>
      </w:r>
      <w:r w:rsidR="00E62ED9" w:rsidRPr="00EE204D">
        <w:t>’</w:t>
      </w:r>
      <w:r w:rsidRPr="00EE204D">
        <w:t>s APS employment; and</w:t>
      </w:r>
    </w:p>
    <w:p w14:paraId="1F8878D2" w14:textId="77777777" w:rsidR="00D86887" w:rsidRPr="00EE204D" w:rsidRDefault="00D86887" w:rsidP="00D86887">
      <w:pPr>
        <w:pStyle w:val="paragraphsub"/>
      </w:pPr>
      <w:r w:rsidRPr="00EE204D">
        <w:tab/>
        <w:t>(ii)</w:t>
      </w:r>
      <w:r w:rsidRPr="00EE204D">
        <w:tab/>
        <w:t>sexual harassment of or by the person</w:t>
      </w:r>
      <w:r w:rsidR="00204AA8" w:rsidRPr="00EE204D">
        <w:t>,</w:t>
      </w:r>
      <w:r w:rsidRPr="00EE204D">
        <w:t xml:space="preserve"> or an allegation of </w:t>
      </w:r>
      <w:r w:rsidR="00DC1CBC" w:rsidRPr="00EE204D">
        <w:t>sexual</w:t>
      </w:r>
      <w:r w:rsidRPr="00EE204D">
        <w:t xml:space="preserve"> harassment</w:t>
      </w:r>
      <w:r w:rsidR="00204AA8" w:rsidRPr="00EE204D">
        <w:t xml:space="preserve"> of or by the person</w:t>
      </w:r>
      <w:r w:rsidRPr="00EE204D">
        <w:t>; and</w:t>
      </w:r>
    </w:p>
    <w:p w14:paraId="518FE57B" w14:textId="77777777" w:rsidR="00D86887" w:rsidRPr="00EE204D" w:rsidRDefault="00D86887" w:rsidP="00D86887">
      <w:pPr>
        <w:pStyle w:val="paragraph"/>
      </w:pPr>
      <w:r w:rsidRPr="00EE204D">
        <w:tab/>
        <w:t>(c)</w:t>
      </w:r>
      <w:r w:rsidRPr="00EE204D">
        <w:tab/>
        <w:t>limits the person</w:t>
      </w:r>
      <w:r w:rsidR="00E62ED9" w:rsidRPr="00EE204D">
        <w:t>’</w:t>
      </w:r>
      <w:r w:rsidRPr="00EE204D">
        <w:t>s freedom to disclose information about the matter, the dispute or its settlement.</w:t>
      </w:r>
    </w:p>
    <w:p w14:paraId="18638DAE" w14:textId="77777777" w:rsidR="00D86887" w:rsidRPr="00EE204D" w:rsidRDefault="00CC4E32" w:rsidP="00D86887">
      <w:pPr>
        <w:pStyle w:val="ActHead5"/>
      </w:pPr>
      <w:bookmarkStart w:id="29" w:name="_Toc93938583"/>
      <w:r w:rsidRPr="00A05F2C">
        <w:rPr>
          <w:rStyle w:val="CharSectno"/>
        </w:rPr>
        <w:t>21</w:t>
      </w:r>
      <w:r w:rsidR="00D86887" w:rsidRPr="00EE204D">
        <w:t xml:space="preserve">  </w:t>
      </w:r>
      <w:r w:rsidR="00D25FDE" w:rsidRPr="00EE204D">
        <w:t>Notifying the</w:t>
      </w:r>
      <w:r w:rsidR="002D54E0" w:rsidRPr="00EE204D">
        <w:t xml:space="preserve"> </w:t>
      </w:r>
      <w:r w:rsidR="00D86887" w:rsidRPr="00EE204D">
        <w:t>Commissioner o</w:t>
      </w:r>
      <w:r w:rsidR="002D54E0" w:rsidRPr="00EE204D">
        <w:t>f</w:t>
      </w:r>
      <w:r w:rsidR="00D86887" w:rsidRPr="00EE204D">
        <w:t xml:space="preserve"> agreements that are for settling disputes about employment matters and include </w:t>
      </w:r>
      <w:r w:rsidR="00E75471" w:rsidRPr="00EE204D">
        <w:t>non</w:t>
      </w:r>
      <w:r w:rsidR="00EE204D">
        <w:noBreakHyphen/>
      </w:r>
      <w:r w:rsidR="00E75471" w:rsidRPr="00EE204D">
        <w:t>disclosure or confidentiality</w:t>
      </w:r>
      <w:r w:rsidR="00D86887" w:rsidRPr="00EE204D">
        <w:t xml:space="preserve"> provisions</w:t>
      </w:r>
      <w:bookmarkEnd w:id="29"/>
    </w:p>
    <w:p w14:paraId="3E3F1890" w14:textId="77777777" w:rsidR="002D54E0" w:rsidRPr="00EE204D" w:rsidRDefault="002D54E0" w:rsidP="002D54E0">
      <w:pPr>
        <w:pStyle w:val="subsection"/>
      </w:pPr>
      <w:r w:rsidRPr="00EE204D">
        <w:tab/>
        <w:t>(1)</w:t>
      </w:r>
      <w:r w:rsidRPr="00EE204D">
        <w:tab/>
        <w:t xml:space="preserve">This section applies if, during a </w:t>
      </w:r>
      <w:r w:rsidR="001F5D4E" w:rsidRPr="00EE204D">
        <w:t xml:space="preserve">financial </w:t>
      </w:r>
      <w:r w:rsidRPr="00EE204D">
        <w:t>year, an Agency Head enters into an agreement that:</w:t>
      </w:r>
    </w:p>
    <w:p w14:paraId="159E29AD" w14:textId="77777777" w:rsidR="002D54E0" w:rsidRPr="00EE204D" w:rsidRDefault="002D54E0" w:rsidP="002D54E0">
      <w:pPr>
        <w:pStyle w:val="paragraph"/>
      </w:pPr>
      <w:r w:rsidRPr="00EE204D">
        <w:tab/>
        <w:t>(a)</w:t>
      </w:r>
      <w:r w:rsidRPr="00EE204D">
        <w:tab/>
        <w:t>is with a person who is or was an APS employee; and</w:t>
      </w:r>
    </w:p>
    <w:p w14:paraId="6FB191C2" w14:textId="77777777" w:rsidR="002D54E0" w:rsidRPr="00EE204D" w:rsidRDefault="002D54E0" w:rsidP="002D54E0">
      <w:pPr>
        <w:pStyle w:val="paragraph"/>
      </w:pPr>
      <w:r w:rsidRPr="00EE204D">
        <w:tab/>
        <w:t>(b)</w:t>
      </w:r>
      <w:r w:rsidRPr="00EE204D">
        <w:tab/>
        <w:t>settles a dispute about a matter that relates to the person’s APS employment; and</w:t>
      </w:r>
    </w:p>
    <w:p w14:paraId="0A31BD5C" w14:textId="77777777" w:rsidR="002D54E0" w:rsidRPr="00EE204D" w:rsidRDefault="002D54E0" w:rsidP="002D54E0">
      <w:pPr>
        <w:pStyle w:val="paragraph"/>
      </w:pPr>
      <w:r w:rsidRPr="00EE204D">
        <w:tab/>
        <w:t>(c)</w:t>
      </w:r>
      <w:r w:rsidRPr="00EE204D">
        <w:tab/>
        <w:t>limits the person’s freedom to disclose information about the matter, the dispute or its settlement.</w:t>
      </w:r>
    </w:p>
    <w:p w14:paraId="313A2BE5" w14:textId="77777777" w:rsidR="002D54E0" w:rsidRPr="00EE204D" w:rsidRDefault="002D54E0" w:rsidP="002D54E0">
      <w:pPr>
        <w:pStyle w:val="subsection"/>
      </w:pPr>
      <w:r w:rsidRPr="00EE204D">
        <w:tab/>
        <w:t>(2)</w:t>
      </w:r>
      <w:r w:rsidRPr="00EE204D">
        <w:tab/>
        <w:t>The Agency Head must</w:t>
      </w:r>
      <w:r w:rsidR="00447182" w:rsidRPr="00EE204D">
        <w:t xml:space="preserve"> notify</w:t>
      </w:r>
      <w:r w:rsidRPr="00EE204D">
        <w:t xml:space="preserve"> the Commissioner</w:t>
      </w:r>
      <w:r w:rsidR="00447182" w:rsidRPr="00EE204D">
        <w:t xml:space="preserve"> of</w:t>
      </w:r>
      <w:r w:rsidRPr="00EE204D">
        <w:t xml:space="preserve"> the number of agreements described in subsection (1) entered into during th</w:t>
      </w:r>
      <w:r w:rsidR="001F5D4E" w:rsidRPr="00EE204D">
        <w:t>at</w:t>
      </w:r>
      <w:r w:rsidRPr="00EE204D">
        <w:t xml:space="preserve"> year.</w:t>
      </w:r>
    </w:p>
    <w:p w14:paraId="1FB2AFE2" w14:textId="77777777" w:rsidR="00447182" w:rsidRPr="00EE204D" w:rsidRDefault="00447182" w:rsidP="002D54E0">
      <w:pPr>
        <w:pStyle w:val="subsection"/>
      </w:pPr>
      <w:r w:rsidRPr="00EE204D">
        <w:tab/>
        <w:t>(3)</w:t>
      </w:r>
      <w:r w:rsidRPr="00EE204D">
        <w:tab/>
        <w:t xml:space="preserve">The notification must be given </w:t>
      </w:r>
      <w:r w:rsidR="006D577C" w:rsidRPr="00EE204D">
        <w:t xml:space="preserve">within </w:t>
      </w:r>
      <w:r w:rsidR="001F5D4E" w:rsidRPr="00EE204D">
        <w:t>31 days</w:t>
      </w:r>
      <w:r w:rsidR="006D577C" w:rsidRPr="00EE204D">
        <w:t xml:space="preserve"> after the end of that year</w:t>
      </w:r>
      <w:r w:rsidRPr="00EE204D">
        <w:t xml:space="preserve"> or </w:t>
      </w:r>
      <w:r w:rsidR="006D577C" w:rsidRPr="00EE204D">
        <w:t>within such longer period that the Commissioner allows.</w:t>
      </w:r>
    </w:p>
    <w:p w14:paraId="251233B7" w14:textId="77777777" w:rsidR="00D65BC2" w:rsidRPr="00EE204D" w:rsidRDefault="000B44A5" w:rsidP="00D65BC2">
      <w:pPr>
        <w:pStyle w:val="ActHead2"/>
        <w:pageBreakBefore/>
      </w:pPr>
      <w:bookmarkStart w:id="30" w:name="_Toc93938584"/>
      <w:r w:rsidRPr="00A05F2C">
        <w:rPr>
          <w:rStyle w:val="CharPartNo"/>
        </w:rPr>
        <w:lastRenderedPageBreak/>
        <w:t>Part </w:t>
      </w:r>
      <w:r w:rsidR="00D36853" w:rsidRPr="00A05F2C">
        <w:rPr>
          <w:rStyle w:val="CharPartNo"/>
        </w:rPr>
        <w:t>4</w:t>
      </w:r>
      <w:r w:rsidR="00D65BC2" w:rsidRPr="00EE204D">
        <w:t>—</w:t>
      </w:r>
      <w:r w:rsidR="00D65BC2" w:rsidRPr="00A05F2C">
        <w:rPr>
          <w:rStyle w:val="CharPartText"/>
        </w:rPr>
        <w:t>Recruitment and selection</w:t>
      </w:r>
      <w:bookmarkEnd w:id="30"/>
    </w:p>
    <w:p w14:paraId="4656B950" w14:textId="77777777" w:rsidR="00D65BC2" w:rsidRPr="00EE204D" w:rsidRDefault="000B44A5" w:rsidP="00D65BC2">
      <w:pPr>
        <w:pStyle w:val="ActHead3"/>
      </w:pPr>
      <w:bookmarkStart w:id="31" w:name="_Toc93938585"/>
      <w:r w:rsidRPr="00A05F2C">
        <w:rPr>
          <w:rStyle w:val="CharDivNo"/>
        </w:rPr>
        <w:t>Division 1</w:t>
      </w:r>
      <w:r w:rsidR="00D65BC2" w:rsidRPr="00EE204D">
        <w:t>—</w:t>
      </w:r>
      <w:r w:rsidR="00D65BC2" w:rsidRPr="00A05F2C">
        <w:rPr>
          <w:rStyle w:val="CharDivText"/>
        </w:rPr>
        <w:t>Upholding APS Employment Principle 10A(1)(c)</w:t>
      </w:r>
      <w:bookmarkEnd w:id="31"/>
    </w:p>
    <w:p w14:paraId="081016FF" w14:textId="77777777" w:rsidR="00D65BC2" w:rsidRPr="00EE204D" w:rsidRDefault="00D65BC2" w:rsidP="00D65BC2">
      <w:pPr>
        <w:pStyle w:val="ActHead4"/>
      </w:pPr>
      <w:bookmarkStart w:id="32" w:name="_Toc93938586"/>
      <w:r w:rsidRPr="00A05F2C">
        <w:rPr>
          <w:rStyle w:val="CharSubdNo"/>
        </w:rPr>
        <w:t>Subdivision A</w:t>
      </w:r>
      <w:r w:rsidRPr="00EE204D">
        <w:t>—</w:t>
      </w:r>
      <w:r w:rsidRPr="00A05F2C">
        <w:rPr>
          <w:rStyle w:val="CharSubdText"/>
        </w:rPr>
        <w:t>Introduction</w:t>
      </w:r>
      <w:bookmarkEnd w:id="32"/>
    </w:p>
    <w:p w14:paraId="6C4EDB72" w14:textId="77777777" w:rsidR="00CB4B7A" w:rsidRPr="00EE204D" w:rsidRDefault="00CC4E32" w:rsidP="00CB4B7A">
      <w:pPr>
        <w:pStyle w:val="ActHead5"/>
      </w:pPr>
      <w:bookmarkStart w:id="33" w:name="_Toc93938587"/>
      <w:r w:rsidRPr="00A05F2C">
        <w:rPr>
          <w:rStyle w:val="CharSectno"/>
        </w:rPr>
        <w:t>22</w:t>
      </w:r>
      <w:r w:rsidR="00CB4B7A" w:rsidRPr="00EE204D">
        <w:t xml:space="preserve">  Purpose of this Division</w:t>
      </w:r>
      <w:bookmarkEnd w:id="33"/>
    </w:p>
    <w:p w14:paraId="2845A811" w14:textId="77777777" w:rsidR="00CB4B7A" w:rsidRPr="00EE204D" w:rsidRDefault="00CB4B7A" w:rsidP="00CB4B7A">
      <w:pPr>
        <w:pStyle w:val="subsection"/>
      </w:pPr>
      <w:r w:rsidRPr="00EE204D">
        <w:tab/>
      </w:r>
      <w:r w:rsidRPr="00EE204D">
        <w:tab/>
        <w:t xml:space="preserve">This Division is made for the purposes of </w:t>
      </w:r>
      <w:r w:rsidR="000B44A5" w:rsidRPr="00EE204D">
        <w:t>subsection 1</w:t>
      </w:r>
      <w:r w:rsidRPr="00EE204D">
        <w:t>1A(2) of the Act.</w:t>
      </w:r>
    </w:p>
    <w:p w14:paraId="134D4D33" w14:textId="77777777" w:rsidR="00D65BC2" w:rsidRPr="00EE204D" w:rsidRDefault="00CC4E32" w:rsidP="00D65BC2">
      <w:pPr>
        <w:pStyle w:val="ActHead5"/>
      </w:pPr>
      <w:bookmarkStart w:id="34" w:name="_Toc93938588"/>
      <w:r w:rsidRPr="00A05F2C">
        <w:rPr>
          <w:rStyle w:val="CharSectno"/>
        </w:rPr>
        <w:t>23</w:t>
      </w:r>
      <w:r w:rsidR="00D65BC2" w:rsidRPr="00EE204D">
        <w:t xml:space="preserve">  How an Agency Head upholds APS Employment Principle 10A(1)(c)</w:t>
      </w:r>
      <w:bookmarkEnd w:id="34"/>
    </w:p>
    <w:p w14:paraId="179759C6" w14:textId="77777777" w:rsidR="00D65BC2" w:rsidRPr="00EE204D" w:rsidRDefault="00D65BC2" w:rsidP="00D65BC2">
      <w:pPr>
        <w:pStyle w:val="subsection"/>
      </w:pPr>
      <w:r w:rsidRPr="00EE204D">
        <w:tab/>
      </w:r>
      <w:r w:rsidRPr="00EE204D">
        <w:tab/>
        <w:t>An Agency Head upholds APS Employment Principle 10A(1)(c) when deciding whether to engage or promote a person in the Agency if the Agency Head ensures that the decision is based on a selection process that meets:</w:t>
      </w:r>
    </w:p>
    <w:p w14:paraId="245BB5E8" w14:textId="77777777" w:rsidR="00D65BC2" w:rsidRPr="00EE204D" w:rsidRDefault="00D65BC2" w:rsidP="00D65BC2">
      <w:pPr>
        <w:pStyle w:val="paragraph"/>
      </w:pPr>
      <w:r w:rsidRPr="00EE204D">
        <w:tab/>
        <w:t>(a)</w:t>
      </w:r>
      <w:r w:rsidRPr="00EE204D">
        <w:tab/>
        <w:t>the requirements of Subdivision B (which requires merit</w:t>
      </w:r>
      <w:r w:rsidR="00EE204D">
        <w:noBreakHyphen/>
      </w:r>
      <w:r w:rsidRPr="00EE204D">
        <w:t>based selection processes); or</w:t>
      </w:r>
    </w:p>
    <w:p w14:paraId="6D5E48DD" w14:textId="77777777" w:rsidR="00D65BC2" w:rsidRPr="00EE204D" w:rsidRDefault="00D65BC2" w:rsidP="00D65BC2">
      <w:pPr>
        <w:pStyle w:val="paragraph"/>
      </w:pPr>
      <w:r w:rsidRPr="00EE204D">
        <w:tab/>
        <w:t>(b)</w:t>
      </w:r>
      <w:r w:rsidRPr="00EE204D">
        <w:tab/>
        <w:t>the requirements of a provision set out in Subdivision C (which sets out circumstances in which merit</w:t>
      </w:r>
      <w:r w:rsidR="00EE204D">
        <w:noBreakHyphen/>
      </w:r>
      <w:r w:rsidRPr="00EE204D">
        <w:t>based selection processes are modified or do not apply).</w:t>
      </w:r>
    </w:p>
    <w:p w14:paraId="551E4058" w14:textId="77777777" w:rsidR="00D65BC2" w:rsidRPr="00EE204D" w:rsidRDefault="00D65BC2" w:rsidP="00D65BC2">
      <w:pPr>
        <w:pStyle w:val="notetext"/>
      </w:pPr>
      <w:r w:rsidRPr="00EE204D">
        <w:t>Note:</w:t>
      </w:r>
      <w:r w:rsidRPr="00EE204D">
        <w:tab/>
      </w:r>
      <w:r w:rsidR="006258F0" w:rsidRPr="00EE204D">
        <w:t>Paragraph 1</w:t>
      </w:r>
      <w:r w:rsidRPr="00EE204D">
        <w:t>0A(1)(c) of the Act requires decisions relating to engagement and promotion to be based on merit.</w:t>
      </w:r>
    </w:p>
    <w:p w14:paraId="049745C4" w14:textId="77777777" w:rsidR="00D65BC2" w:rsidRPr="00EE204D" w:rsidRDefault="00D65BC2" w:rsidP="00D65BC2">
      <w:pPr>
        <w:pStyle w:val="ActHead4"/>
      </w:pPr>
      <w:bookmarkStart w:id="35" w:name="_Toc93938589"/>
      <w:r w:rsidRPr="00A05F2C">
        <w:rPr>
          <w:rStyle w:val="CharSubdNo"/>
        </w:rPr>
        <w:t>Subdivision B</w:t>
      </w:r>
      <w:r w:rsidRPr="00EE204D">
        <w:t>—</w:t>
      </w:r>
      <w:r w:rsidRPr="00A05F2C">
        <w:rPr>
          <w:rStyle w:val="CharSubdText"/>
        </w:rPr>
        <w:t>Merit</w:t>
      </w:r>
      <w:r w:rsidR="00EE204D" w:rsidRPr="00A05F2C">
        <w:rPr>
          <w:rStyle w:val="CharSubdText"/>
        </w:rPr>
        <w:noBreakHyphen/>
      </w:r>
      <w:r w:rsidRPr="00A05F2C">
        <w:rPr>
          <w:rStyle w:val="CharSubdText"/>
        </w:rPr>
        <w:t>based selection processes</w:t>
      </w:r>
      <w:bookmarkEnd w:id="35"/>
    </w:p>
    <w:p w14:paraId="3A5C22DB" w14:textId="77777777" w:rsidR="00D65BC2" w:rsidRPr="00EE204D" w:rsidRDefault="00CC4E32" w:rsidP="00D65BC2">
      <w:pPr>
        <w:pStyle w:val="ActHead5"/>
      </w:pPr>
      <w:bookmarkStart w:id="36" w:name="_Toc93938590"/>
      <w:r w:rsidRPr="00A05F2C">
        <w:rPr>
          <w:rStyle w:val="CharSectno"/>
        </w:rPr>
        <w:t>24</w:t>
      </w:r>
      <w:r w:rsidR="00D65BC2" w:rsidRPr="00EE204D">
        <w:t xml:space="preserve">  Merit</w:t>
      </w:r>
      <w:r w:rsidR="00EE204D">
        <w:noBreakHyphen/>
      </w:r>
      <w:r w:rsidR="00D65BC2" w:rsidRPr="00EE204D">
        <w:t>based selection process for engagement or promotion</w:t>
      </w:r>
      <w:bookmarkEnd w:id="36"/>
    </w:p>
    <w:p w14:paraId="7BB1FD4D" w14:textId="77777777" w:rsidR="00D86887" w:rsidRPr="00EE204D" w:rsidRDefault="00D86887" w:rsidP="00D86887">
      <w:pPr>
        <w:pStyle w:val="SubsectionHead"/>
      </w:pPr>
      <w:r w:rsidRPr="00EE204D">
        <w:t>Elements of merit</w:t>
      </w:r>
      <w:r w:rsidR="00EE204D">
        <w:noBreakHyphen/>
      </w:r>
      <w:r w:rsidRPr="00EE204D">
        <w:t>based selection process</w:t>
      </w:r>
    </w:p>
    <w:p w14:paraId="764F79B1" w14:textId="77777777" w:rsidR="00D65BC2" w:rsidRPr="00EE204D" w:rsidRDefault="00D65BC2" w:rsidP="00D65BC2">
      <w:pPr>
        <w:pStyle w:val="subsection"/>
      </w:pPr>
      <w:r w:rsidRPr="00EE204D">
        <w:tab/>
        <w:t>(1)</w:t>
      </w:r>
      <w:r w:rsidRPr="00EE204D">
        <w:tab/>
        <w:t>A selection process meets the requirements of this Subdivision if all of the following apply:</w:t>
      </w:r>
    </w:p>
    <w:p w14:paraId="61FC6BEB" w14:textId="77777777" w:rsidR="00D65BC2" w:rsidRPr="00EE204D" w:rsidRDefault="00D65BC2" w:rsidP="00D65BC2">
      <w:pPr>
        <w:pStyle w:val="paragraph"/>
      </w:pPr>
      <w:r w:rsidRPr="00EE204D">
        <w:tab/>
        <w:t>(a)</w:t>
      </w:r>
      <w:r w:rsidRPr="00EE204D">
        <w:tab/>
        <w:t>the aim and purpose of the selection process is determined in advance;</w:t>
      </w:r>
    </w:p>
    <w:p w14:paraId="2BC4F083" w14:textId="77777777" w:rsidR="00D65BC2" w:rsidRPr="00EE204D" w:rsidRDefault="00D65BC2" w:rsidP="00D65BC2">
      <w:pPr>
        <w:pStyle w:val="paragraph"/>
      </w:pPr>
      <w:r w:rsidRPr="00EE204D">
        <w:tab/>
        <w:t>(b)</w:t>
      </w:r>
      <w:r w:rsidRPr="00EE204D">
        <w:tab/>
        <w:t xml:space="preserve">information about the selection process is readily available to </w:t>
      </w:r>
      <w:r w:rsidR="000438DB" w:rsidRPr="00EE204D">
        <w:t>candidates</w:t>
      </w:r>
      <w:r w:rsidRPr="00EE204D">
        <w:t>;</w:t>
      </w:r>
    </w:p>
    <w:p w14:paraId="3D4B98C6" w14:textId="77777777" w:rsidR="00D65BC2" w:rsidRPr="00EE204D" w:rsidRDefault="00D65BC2" w:rsidP="00D65BC2">
      <w:pPr>
        <w:pStyle w:val="paragraph"/>
      </w:pPr>
      <w:r w:rsidRPr="00EE204D">
        <w:tab/>
        <w:t>(c)</w:t>
      </w:r>
      <w:r w:rsidRPr="00EE204D">
        <w:tab/>
        <w:t xml:space="preserve">the selection process is applied fairly in relation to each eligible </w:t>
      </w:r>
      <w:r w:rsidR="00DD0563" w:rsidRPr="00EE204D">
        <w:t>candidate</w:t>
      </w:r>
      <w:r w:rsidRPr="00EE204D">
        <w:t>;</w:t>
      </w:r>
    </w:p>
    <w:p w14:paraId="1830ACD6" w14:textId="77777777" w:rsidR="00D65BC2" w:rsidRPr="00EE204D" w:rsidRDefault="00D65BC2" w:rsidP="00D65BC2">
      <w:pPr>
        <w:pStyle w:val="paragraph"/>
      </w:pPr>
      <w:r w:rsidRPr="00EE204D">
        <w:tab/>
        <w:t>(d)</w:t>
      </w:r>
      <w:r w:rsidRPr="00EE204D">
        <w:tab/>
        <w:t>the selection process is appropriately documented.</w:t>
      </w:r>
    </w:p>
    <w:p w14:paraId="1E635D78" w14:textId="77777777" w:rsidR="00D65BC2" w:rsidRPr="00EE204D" w:rsidRDefault="00D65BC2" w:rsidP="00D65BC2">
      <w:pPr>
        <w:pStyle w:val="notetext"/>
      </w:pPr>
      <w:r w:rsidRPr="00EE204D">
        <w:t>Note:</w:t>
      </w:r>
      <w:r w:rsidRPr="00EE204D">
        <w:tab/>
        <w:t>Regulations 3.4 and 3.5 of the Regulations provide for matters regarding the engagement of non</w:t>
      </w:r>
      <w:r w:rsidR="00EE204D">
        <w:noBreakHyphen/>
      </w:r>
      <w:r w:rsidRPr="00EE204D">
        <w:t>ongoing employees.</w:t>
      </w:r>
    </w:p>
    <w:p w14:paraId="65058242" w14:textId="77777777" w:rsidR="00DD0563" w:rsidRPr="00EE204D" w:rsidRDefault="00DD0563" w:rsidP="00DD0563">
      <w:pPr>
        <w:pStyle w:val="SubsectionHead"/>
      </w:pPr>
      <w:r w:rsidRPr="00EE204D">
        <w:t>Decision</w:t>
      </w:r>
      <w:r w:rsidR="00EE204D">
        <w:noBreakHyphen/>
      </w:r>
      <w:r w:rsidRPr="00EE204D">
        <w:t>making considerations</w:t>
      </w:r>
    </w:p>
    <w:p w14:paraId="1F630AA0" w14:textId="77777777" w:rsidR="00D65BC2" w:rsidRPr="00EE204D" w:rsidRDefault="00D65BC2" w:rsidP="00D65BC2">
      <w:pPr>
        <w:pStyle w:val="subsection"/>
      </w:pPr>
      <w:r w:rsidRPr="00EE204D">
        <w:tab/>
        <w:t>(</w:t>
      </w:r>
      <w:r w:rsidR="00C9145E" w:rsidRPr="00EE204D">
        <w:t>2</w:t>
      </w:r>
      <w:r w:rsidRPr="00EE204D">
        <w:t>)</w:t>
      </w:r>
      <w:r w:rsidRPr="00EE204D">
        <w:tab/>
        <w:t xml:space="preserve">When making a decision </w:t>
      </w:r>
      <w:r w:rsidR="00C928C1" w:rsidRPr="00EE204D">
        <w:t xml:space="preserve">in relation to an eligible candidate </w:t>
      </w:r>
      <w:r w:rsidRPr="00EE204D">
        <w:t xml:space="preserve">using </w:t>
      </w:r>
      <w:r w:rsidR="00DD0563" w:rsidRPr="00EE204D">
        <w:t xml:space="preserve">a selection process covered by </w:t>
      </w:r>
      <w:r w:rsidR="000B44A5" w:rsidRPr="00EE204D">
        <w:t>subsection (</w:t>
      </w:r>
      <w:r w:rsidR="00DD0563" w:rsidRPr="00EE204D">
        <w:t>1)</w:t>
      </w:r>
      <w:r w:rsidRPr="00EE204D">
        <w:t>:</w:t>
      </w:r>
    </w:p>
    <w:p w14:paraId="359B5E23" w14:textId="77777777" w:rsidR="00D65BC2" w:rsidRPr="00EE204D" w:rsidRDefault="00D65BC2" w:rsidP="00D65BC2">
      <w:pPr>
        <w:pStyle w:val="paragraph"/>
      </w:pPr>
      <w:r w:rsidRPr="00EE204D">
        <w:tab/>
        <w:t>(a)</w:t>
      </w:r>
      <w:r w:rsidRPr="00EE204D">
        <w:tab/>
        <w:t>merit is the primary consideration; and</w:t>
      </w:r>
    </w:p>
    <w:p w14:paraId="24773F88" w14:textId="77777777" w:rsidR="00D65BC2" w:rsidRPr="00EE204D" w:rsidRDefault="00D65BC2" w:rsidP="00D65BC2">
      <w:pPr>
        <w:pStyle w:val="paragraph"/>
      </w:pPr>
      <w:r w:rsidRPr="00EE204D">
        <w:tab/>
        <w:t>(b)</w:t>
      </w:r>
      <w:r w:rsidRPr="00EE204D">
        <w:tab/>
        <w:t xml:space="preserve">if </w:t>
      </w:r>
      <w:r w:rsidR="00C928C1" w:rsidRPr="00EE204D">
        <w:t xml:space="preserve">the candidate is </w:t>
      </w:r>
      <w:r w:rsidRPr="00EE204D">
        <w:t>otherwise equal on merit</w:t>
      </w:r>
      <w:r w:rsidR="00C928C1" w:rsidRPr="00EE204D">
        <w:t xml:space="preserve"> with another candidate</w:t>
      </w:r>
      <w:r w:rsidRPr="00EE204D">
        <w:t>—secondary considerations may be taken into account if they relate to matters within the control of the</w:t>
      </w:r>
      <w:r w:rsidR="00DD0563" w:rsidRPr="00EE204D">
        <w:t xml:space="preserve"> candidate</w:t>
      </w:r>
      <w:r w:rsidRPr="00EE204D">
        <w:t>.</w:t>
      </w:r>
    </w:p>
    <w:p w14:paraId="0DCCFD94" w14:textId="77777777" w:rsidR="00D65BC2" w:rsidRPr="00EE204D" w:rsidRDefault="00D65BC2" w:rsidP="00D65BC2">
      <w:pPr>
        <w:pStyle w:val="notetext"/>
      </w:pPr>
      <w:r w:rsidRPr="00EE204D">
        <w:t>Note:</w:t>
      </w:r>
      <w:r w:rsidRPr="00EE204D">
        <w:tab/>
      </w:r>
      <w:r w:rsidR="005D0CA8" w:rsidRPr="00EE204D">
        <w:t xml:space="preserve">For </w:t>
      </w:r>
      <w:r w:rsidR="000B44A5" w:rsidRPr="00EE204D">
        <w:t>paragraph (</w:t>
      </w:r>
      <w:r w:rsidRPr="00EE204D">
        <w:t>b)</w:t>
      </w:r>
      <w:r w:rsidR="00294A72" w:rsidRPr="00EE204D">
        <w:t xml:space="preserve">, </w:t>
      </w:r>
      <w:r w:rsidRPr="00EE204D">
        <w:t>matters within the control of the</w:t>
      </w:r>
      <w:r w:rsidR="00DD0563" w:rsidRPr="00EE204D">
        <w:t xml:space="preserve"> candidate</w:t>
      </w:r>
      <w:r w:rsidRPr="00EE204D">
        <w:t xml:space="preserve"> include the</w:t>
      </w:r>
      <w:r w:rsidR="00DD0563" w:rsidRPr="00EE204D">
        <w:t xml:space="preserve"> candidate</w:t>
      </w:r>
      <w:r w:rsidR="00E62ED9" w:rsidRPr="00EE204D">
        <w:t>’</w:t>
      </w:r>
      <w:r w:rsidRPr="00EE204D">
        <w:t>s ability to start by a particular date, willingness to relocate or to meet other reasonable Agency requirements.</w:t>
      </w:r>
    </w:p>
    <w:p w14:paraId="0C28E0F3" w14:textId="77777777" w:rsidR="00D65BC2" w:rsidRPr="00EE204D" w:rsidRDefault="00CC4E32" w:rsidP="00D65BC2">
      <w:pPr>
        <w:pStyle w:val="ActHead5"/>
      </w:pPr>
      <w:bookmarkStart w:id="37" w:name="_Toc93938591"/>
      <w:r w:rsidRPr="00A05F2C">
        <w:rPr>
          <w:rStyle w:val="CharSectno"/>
        </w:rPr>
        <w:lastRenderedPageBreak/>
        <w:t>25</w:t>
      </w:r>
      <w:r w:rsidR="00D65BC2" w:rsidRPr="00EE204D">
        <w:t xml:space="preserve">  Notification of vacancy in the Public Service Gazette</w:t>
      </w:r>
      <w:bookmarkEnd w:id="37"/>
    </w:p>
    <w:p w14:paraId="174A7703" w14:textId="77777777" w:rsidR="00D65BC2" w:rsidRPr="00EE204D" w:rsidRDefault="00D65BC2" w:rsidP="00D65BC2">
      <w:pPr>
        <w:pStyle w:val="SubsectionHead"/>
      </w:pPr>
      <w:r w:rsidRPr="00EE204D">
        <w:t>Basic requirement for notification of vacancy</w:t>
      </w:r>
    </w:p>
    <w:p w14:paraId="1EC4726D" w14:textId="77777777" w:rsidR="00234AE4" w:rsidRPr="00EE204D" w:rsidRDefault="00D65BC2" w:rsidP="00D65BC2">
      <w:pPr>
        <w:pStyle w:val="subsection"/>
        <w:keepNext/>
      </w:pPr>
      <w:r w:rsidRPr="00EE204D">
        <w:tab/>
        <w:t>(1)</w:t>
      </w:r>
      <w:r w:rsidRPr="00EE204D">
        <w:tab/>
        <w:t>Subject to this section, a selection process for a decision to fill a vacancy</w:t>
      </w:r>
      <w:r w:rsidR="00234AE4" w:rsidRPr="00EE204D">
        <w:t xml:space="preserve"> </w:t>
      </w:r>
      <w:r w:rsidRPr="00EE204D">
        <w:t>meets the requirements of this Subdivision only if</w:t>
      </w:r>
      <w:r w:rsidR="00234AE4" w:rsidRPr="00EE204D">
        <w:t>:</w:t>
      </w:r>
    </w:p>
    <w:p w14:paraId="71668C3F" w14:textId="77777777" w:rsidR="00456329" w:rsidRPr="00EE204D" w:rsidRDefault="00C4440C" w:rsidP="00C4440C">
      <w:pPr>
        <w:pStyle w:val="paragraph"/>
      </w:pPr>
      <w:r w:rsidRPr="00EE204D">
        <w:tab/>
        <w:t>(a)</w:t>
      </w:r>
      <w:r w:rsidRPr="00EE204D">
        <w:tab/>
        <w:t>the vacancy</w:t>
      </w:r>
      <w:r w:rsidR="00456329" w:rsidRPr="00EE204D">
        <w:t>:</w:t>
      </w:r>
    </w:p>
    <w:p w14:paraId="061F4620" w14:textId="77777777" w:rsidR="00456329" w:rsidRPr="00EE204D" w:rsidRDefault="00456329" w:rsidP="00456329">
      <w:pPr>
        <w:pStyle w:val="paragraphsub"/>
      </w:pPr>
      <w:r w:rsidRPr="00EE204D">
        <w:tab/>
        <w:t>(i)</w:t>
      </w:r>
      <w:r w:rsidRPr="00EE204D">
        <w:tab/>
      </w:r>
      <w:r w:rsidR="00C4440C" w:rsidRPr="00EE204D">
        <w:t>was notified in the Public Service Gazette</w:t>
      </w:r>
      <w:r w:rsidR="00C4440C" w:rsidRPr="00EE204D">
        <w:rPr>
          <w:i/>
        </w:rPr>
        <w:t xml:space="preserve"> </w:t>
      </w:r>
      <w:r w:rsidR="00C4440C" w:rsidRPr="00EE204D">
        <w:t xml:space="preserve">within </w:t>
      </w:r>
      <w:r w:rsidR="00335D4C" w:rsidRPr="00EE204D">
        <w:t>the</w:t>
      </w:r>
      <w:r w:rsidR="00C4440C" w:rsidRPr="00EE204D">
        <w:t xml:space="preserve"> period of 18 months before the written decision to engage or promote the successful candidate for the vacancy</w:t>
      </w:r>
      <w:r w:rsidRPr="00EE204D">
        <w:t>; and</w:t>
      </w:r>
    </w:p>
    <w:p w14:paraId="78D1E934" w14:textId="77777777" w:rsidR="00C4440C" w:rsidRPr="00EE204D" w:rsidRDefault="00456329" w:rsidP="00456329">
      <w:pPr>
        <w:pStyle w:val="paragraphsub"/>
      </w:pPr>
      <w:r w:rsidRPr="00EE204D">
        <w:tab/>
        <w:t>(ii)</w:t>
      </w:r>
      <w:r w:rsidRPr="00EE204D">
        <w:tab/>
        <w:t xml:space="preserve">the requirements in </w:t>
      </w:r>
      <w:r w:rsidR="000B44A5" w:rsidRPr="00EE204D">
        <w:t>subsection (</w:t>
      </w:r>
      <w:r w:rsidR="00AD1C05" w:rsidRPr="00EE204D">
        <w:t>2</w:t>
      </w:r>
      <w:r w:rsidRPr="00EE204D">
        <w:t>) are met; or</w:t>
      </w:r>
    </w:p>
    <w:p w14:paraId="27EC56D8" w14:textId="77777777" w:rsidR="00456329" w:rsidRPr="00EE204D" w:rsidRDefault="00456329" w:rsidP="00C4440C">
      <w:pPr>
        <w:pStyle w:val="paragraph"/>
      </w:pPr>
      <w:r w:rsidRPr="00EE204D">
        <w:tab/>
        <w:t>(b)</w:t>
      </w:r>
      <w:r w:rsidRPr="00EE204D">
        <w:tab/>
        <w:t xml:space="preserve">the vacancy </w:t>
      </w:r>
      <w:r w:rsidR="00335D4C" w:rsidRPr="00EE204D">
        <w:t xml:space="preserve">(the </w:t>
      </w:r>
      <w:r w:rsidR="00335D4C" w:rsidRPr="00EE204D">
        <w:rPr>
          <w:b/>
          <w:i/>
        </w:rPr>
        <w:t>new vacancy</w:t>
      </w:r>
      <w:r w:rsidR="00335D4C" w:rsidRPr="00EE204D">
        <w:t xml:space="preserve">) </w:t>
      </w:r>
      <w:r w:rsidRPr="00EE204D">
        <w:t>is a similar vacancy to a</w:t>
      </w:r>
      <w:r w:rsidR="00C75560" w:rsidRPr="00EE204D">
        <w:t>nother</w:t>
      </w:r>
      <w:r w:rsidRPr="00EE204D">
        <w:t xml:space="preserve"> vacancy that was notified in the Public Service Gazette</w:t>
      </w:r>
      <w:r w:rsidR="00335D4C" w:rsidRPr="00EE204D">
        <w:t xml:space="preserve"> within the period of 18 months before the written decision to engage or promote the successful candidate for the new vacancy.</w:t>
      </w:r>
    </w:p>
    <w:p w14:paraId="30CC6620" w14:textId="77777777" w:rsidR="007E7CC9" w:rsidRPr="00EE204D" w:rsidRDefault="007E7CC9" w:rsidP="007E7CC9">
      <w:pPr>
        <w:pStyle w:val="notetext"/>
      </w:pPr>
      <w:r w:rsidRPr="00EE204D">
        <w:t>Note:</w:t>
      </w:r>
      <w:r w:rsidRPr="00EE204D">
        <w:tab/>
        <w:t xml:space="preserve">For the meaning of </w:t>
      </w:r>
      <w:r w:rsidRPr="00EE204D">
        <w:rPr>
          <w:b/>
          <w:i/>
        </w:rPr>
        <w:t>similar vacancy</w:t>
      </w:r>
      <w:r w:rsidRPr="00EE204D">
        <w:t xml:space="preserve">, see </w:t>
      </w:r>
      <w:r w:rsidR="004E3F3C" w:rsidRPr="00EE204D">
        <w:t>section </w:t>
      </w:r>
      <w:r w:rsidR="00CC4E32" w:rsidRPr="00EE204D">
        <w:t>9</w:t>
      </w:r>
      <w:r w:rsidRPr="00EE204D">
        <w:t>.</w:t>
      </w:r>
    </w:p>
    <w:p w14:paraId="2C76A24F" w14:textId="77777777" w:rsidR="00D65BC2" w:rsidRPr="00EE204D" w:rsidRDefault="00335D4C" w:rsidP="00456329">
      <w:pPr>
        <w:pStyle w:val="subsection"/>
      </w:pPr>
      <w:r w:rsidRPr="00EE204D">
        <w:tab/>
        <w:t>(</w:t>
      </w:r>
      <w:r w:rsidR="00AD1C05" w:rsidRPr="00EE204D">
        <w:t>2</w:t>
      </w:r>
      <w:r w:rsidRPr="00EE204D">
        <w:t>)</w:t>
      </w:r>
      <w:r w:rsidRPr="00EE204D">
        <w:tab/>
      </w:r>
      <w:r w:rsidR="00345419" w:rsidRPr="00EE204D">
        <w:t xml:space="preserve">For the purposes of </w:t>
      </w:r>
      <w:r w:rsidR="000B44A5" w:rsidRPr="00EE204D">
        <w:t>paragraph (</w:t>
      </w:r>
      <w:r w:rsidR="00345419" w:rsidRPr="00EE204D">
        <w:t>1)(a), t</w:t>
      </w:r>
      <w:r w:rsidR="00234AE4" w:rsidRPr="00EE204D">
        <w:t xml:space="preserve">he requirements </w:t>
      </w:r>
      <w:r w:rsidRPr="00EE204D">
        <w:t>are the following:</w:t>
      </w:r>
    </w:p>
    <w:p w14:paraId="5E3D6B84" w14:textId="77777777" w:rsidR="00D65BC2" w:rsidRPr="00EE204D" w:rsidRDefault="00D65BC2" w:rsidP="00D65BC2">
      <w:pPr>
        <w:pStyle w:val="paragraph"/>
      </w:pPr>
      <w:r w:rsidRPr="00EE204D">
        <w:tab/>
        <w:t>(</w:t>
      </w:r>
      <w:r w:rsidR="00335D4C" w:rsidRPr="00EE204D">
        <w:t>a</w:t>
      </w:r>
      <w:r w:rsidRPr="00EE204D">
        <w:t>)</w:t>
      </w:r>
      <w:r w:rsidRPr="00EE204D">
        <w:tab/>
      </w:r>
      <w:r w:rsidR="00335D4C" w:rsidRPr="00EE204D">
        <w:t xml:space="preserve">the vacancy </w:t>
      </w:r>
      <w:r w:rsidRPr="00EE204D">
        <w:t>was notified as open to all eligible members of the community;</w:t>
      </w:r>
    </w:p>
    <w:p w14:paraId="75529758" w14:textId="77777777" w:rsidR="00D65BC2" w:rsidRPr="00EE204D" w:rsidRDefault="00D65BC2" w:rsidP="00D65BC2">
      <w:pPr>
        <w:pStyle w:val="paragraph"/>
      </w:pPr>
      <w:r w:rsidRPr="00EE204D">
        <w:tab/>
        <w:t>(</w:t>
      </w:r>
      <w:r w:rsidR="00335D4C" w:rsidRPr="00EE204D">
        <w:t>b</w:t>
      </w:r>
      <w:r w:rsidRPr="00EE204D">
        <w:t>)</w:t>
      </w:r>
      <w:r w:rsidRPr="00EE204D">
        <w:tab/>
        <w:t>the vacancy was notified with a closing date for applications of:</w:t>
      </w:r>
    </w:p>
    <w:p w14:paraId="7C84F67D" w14:textId="77777777" w:rsidR="00D65BC2" w:rsidRPr="00EE204D" w:rsidRDefault="00D65BC2" w:rsidP="00D65BC2">
      <w:pPr>
        <w:pStyle w:val="paragraphsub"/>
      </w:pPr>
      <w:r w:rsidRPr="00EE204D">
        <w:tab/>
        <w:t>(i)</w:t>
      </w:r>
      <w:r w:rsidRPr="00EE204D">
        <w:tab/>
        <w:t>at least 7 calendar days after the notification; or</w:t>
      </w:r>
    </w:p>
    <w:p w14:paraId="13F10C6E" w14:textId="77777777" w:rsidR="00D65BC2" w:rsidRPr="00EE204D" w:rsidRDefault="00D65BC2" w:rsidP="00D65BC2">
      <w:pPr>
        <w:pStyle w:val="paragraphsub"/>
      </w:pPr>
      <w:r w:rsidRPr="00EE204D">
        <w:tab/>
        <w:t>(ii)</w:t>
      </w:r>
      <w:r w:rsidRPr="00EE204D">
        <w:tab/>
        <w:t>if the Agency Head was satisfied that there were special circumstances and the Agency Head approved a shorter period—the end of that shorter period;</w:t>
      </w:r>
    </w:p>
    <w:p w14:paraId="2176848C" w14:textId="77777777" w:rsidR="00D65BC2" w:rsidRPr="00EE204D" w:rsidRDefault="00D65BC2" w:rsidP="00D65BC2">
      <w:pPr>
        <w:pStyle w:val="paragraph"/>
      </w:pPr>
      <w:r w:rsidRPr="00EE204D">
        <w:tab/>
        <w:t>(</w:t>
      </w:r>
      <w:r w:rsidR="00335D4C" w:rsidRPr="00EE204D">
        <w:t>c</w:t>
      </w:r>
      <w:r w:rsidRPr="00EE204D">
        <w:t>)</w:t>
      </w:r>
      <w:r w:rsidRPr="00EE204D">
        <w:tab/>
      </w:r>
      <w:r w:rsidR="00335D4C" w:rsidRPr="00EE204D">
        <w:t xml:space="preserve">if the vacancy </w:t>
      </w:r>
      <w:r w:rsidRPr="00EE204D">
        <w:t xml:space="preserve">required approval by the Commissioner under </w:t>
      </w:r>
      <w:r w:rsidR="000B44A5" w:rsidRPr="00EE204D">
        <w:t>subsection (</w:t>
      </w:r>
      <w:r w:rsidR="00AD1C05" w:rsidRPr="00EE204D">
        <w:t>3</w:t>
      </w:r>
      <w:r w:rsidRPr="00EE204D">
        <w:t>) before it could be notified—the Agency Head obtained that approval before the vacancy, or a class of vacancies including the</w:t>
      </w:r>
      <w:r w:rsidR="007E7CC9" w:rsidRPr="00EE204D">
        <w:t xml:space="preserve"> </w:t>
      </w:r>
      <w:r w:rsidRPr="00EE204D">
        <w:t>vacancy, was notified.</w:t>
      </w:r>
    </w:p>
    <w:p w14:paraId="5AC7A542" w14:textId="77777777" w:rsidR="00D65BC2" w:rsidRPr="00EE204D" w:rsidRDefault="00D65BC2" w:rsidP="00D65BC2">
      <w:pPr>
        <w:pStyle w:val="SubsectionHead"/>
      </w:pPr>
      <w:r w:rsidRPr="00EE204D">
        <w:t>Commissioner may require notification of vacancy, or class of vacancies, to be approved by Commissioner</w:t>
      </w:r>
    </w:p>
    <w:p w14:paraId="381BA9DF" w14:textId="77777777" w:rsidR="00D65BC2" w:rsidRPr="00EE204D" w:rsidRDefault="00D65BC2" w:rsidP="00D65BC2">
      <w:pPr>
        <w:pStyle w:val="subsection"/>
      </w:pPr>
      <w:r w:rsidRPr="00EE204D">
        <w:tab/>
        <w:t>(</w:t>
      </w:r>
      <w:r w:rsidR="00AD1C05" w:rsidRPr="00EE204D">
        <w:t>3</w:t>
      </w:r>
      <w:r w:rsidRPr="00EE204D">
        <w:t>)</w:t>
      </w:r>
      <w:r w:rsidRPr="00EE204D">
        <w:tab/>
        <w:t>The Commissioner may, by notice in writing, require an Agency Head to obtain the approval of the Commissioner before notifying a specified vacancy, or a specified class of vacancies, in the Public Service Gazette.</w:t>
      </w:r>
    </w:p>
    <w:p w14:paraId="1850A223" w14:textId="77777777" w:rsidR="00D65BC2" w:rsidRPr="00EE204D" w:rsidRDefault="00D65BC2" w:rsidP="00D65BC2">
      <w:pPr>
        <w:pStyle w:val="SubsectionHead"/>
      </w:pPr>
      <w:r w:rsidRPr="00EE204D">
        <w:t xml:space="preserve">Restricting applications to </w:t>
      </w:r>
      <w:r w:rsidR="00761355" w:rsidRPr="00EE204D">
        <w:t>eligible</w:t>
      </w:r>
      <w:r w:rsidRPr="00EE204D">
        <w:t xml:space="preserve"> employees (other than APS Level 1 and training classifications)</w:t>
      </w:r>
    </w:p>
    <w:p w14:paraId="6868CF30" w14:textId="77777777" w:rsidR="00D65BC2" w:rsidRPr="00EE204D" w:rsidRDefault="00D65BC2" w:rsidP="00D65BC2">
      <w:pPr>
        <w:pStyle w:val="subsection"/>
      </w:pPr>
      <w:r w:rsidRPr="00EE204D">
        <w:tab/>
        <w:t>(</w:t>
      </w:r>
      <w:r w:rsidR="00AD1C05" w:rsidRPr="00EE204D">
        <w:t>4</w:t>
      </w:r>
      <w:r w:rsidRPr="00EE204D">
        <w:t>)</w:t>
      </w:r>
      <w:r w:rsidRPr="00EE204D">
        <w:tab/>
        <w:t>If the Agency Head decides that, for reasons of cost or operational efficiency, a vacancy at a non</w:t>
      </w:r>
      <w:r w:rsidR="00EE204D">
        <w:noBreakHyphen/>
      </w:r>
      <w:r w:rsidRPr="00EE204D">
        <w:t xml:space="preserve">SES classification should be filled by a person who is already an </w:t>
      </w:r>
      <w:r w:rsidR="00FB4F4C" w:rsidRPr="00EE204D">
        <w:t>eligible</w:t>
      </w:r>
      <w:r w:rsidRPr="00EE204D">
        <w:t xml:space="preserve"> employee, the vacancy may be notified in the Public Service Gazette as open only to persons who are </w:t>
      </w:r>
      <w:r w:rsidR="00FB4F4C" w:rsidRPr="00EE204D">
        <w:t>eligible</w:t>
      </w:r>
      <w:r w:rsidRPr="00EE204D">
        <w:t xml:space="preserve"> employees at the time of the notification.</w:t>
      </w:r>
    </w:p>
    <w:p w14:paraId="17E1404D" w14:textId="77777777" w:rsidR="00D65BC2" w:rsidRPr="00EE204D" w:rsidRDefault="00D65BC2" w:rsidP="00D65BC2">
      <w:pPr>
        <w:pStyle w:val="subsection"/>
      </w:pPr>
      <w:r w:rsidRPr="00EE204D">
        <w:tab/>
        <w:t>(</w:t>
      </w:r>
      <w:r w:rsidR="00AD1C05" w:rsidRPr="00EE204D">
        <w:t>5</w:t>
      </w:r>
      <w:r w:rsidRPr="00EE204D">
        <w:t>)</w:t>
      </w:r>
      <w:r w:rsidRPr="00EE204D">
        <w:tab/>
      </w:r>
      <w:r w:rsidR="001F6ADC" w:rsidRPr="00EE204D">
        <w:t>Subsection (</w:t>
      </w:r>
      <w:r w:rsidR="00AD1C05" w:rsidRPr="00EE204D">
        <w:t>4</w:t>
      </w:r>
      <w:r w:rsidRPr="00EE204D">
        <w:t>) does not apply in relation to a vacancy at the APS Level 1 classification or a training classification, and these must be notified as open to all eligible members of the community.</w:t>
      </w:r>
    </w:p>
    <w:p w14:paraId="376C97F9" w14:textId="77777777" w:rsidR="00D65BC2" w:rsidRPr="00EE204D" w:rsidRDefault="00D65BC2" w:rsidP="00D65BC2">
      <w:pPr>
        <w:pStyle w:val="SubsectionHead"/>
      </w:pPr>
      <w:r w:rsidRPr="00EE204D">
        <w:lastRenderedPageBreak/>
        <w:t>Multiple Agency notification</w:t>
      </w:r>
    </w:p>
    <w:p w14:paraId="5C0F08AB" w14:textId="77777777" w:rsidR="00D65BC2" w:rsidRPr="00EE204D" w:rsidRDefault="00D65BC2" w:rsidP="00D65BC2">
      <w:pPr>
        <w:pStyle w:val="subsection"/>
      </w:pPr>
      <w:r w:rsidRPr="00EE204D">
        <w:tab/>
        <w:t>(</w:t>
      </w:r>
      <w:r w:rsidR="00AD1C05" w:rsidRPr="00EE204D">
        <w:t>6</w:t>
      </w:r>
      <w:r w:rsidRPr="00EE204D">
        <w:t>)</w:t>
      </w:r>
      <w:r w:rsidRPr="00EE204D">
        <w:tab/>
        <w:t>An Agency participating in a multiple Agency selection process must ensure as far as practicable that a specified vacancy is brought to the notice of the community in a way that gives eligible members of the community a reasonable opportunity to apply for it.</w:t>
      </w:r>
    </w:p>
    <w:p w14:paraId="47CC6076" w14:textId="77777777" w:rsidR="00D65BC2" w:rsidRPr="00EE204D" w:rsidRDefault="00D65BC2" w:rsidP="00D65BC2">
      <w:pPr>
        <w:pStyle w:val="SubsectionHead"/>
      </w:pPr>
      <w:r w:rsidRPr="00EE204D">
        <w:t>External advertising</w:t>
      </w:r>
    </w:p>
    <w:p w14:paraId="069D6EA1" w14:textId="77777777" w:rsidR="00D65BC2" w:rsidRPr="00EE204D" w:rsidRDefault="00D65BC2" w:rsidP="00D65BC2">
      <w:pPr>
        <w:pStyle w:val="subsection"/>
      </w:pPr>
      <w:r w:rsidRPr="00EE204D">
        <w:tab/>
        <w:t>(</w:t>
      </w:r>
      <w:r w:rsidR="00AD1C05" w:rsidRPr="00EE204D">
        <w:t>7</w:t>
      </w:r>
      <w:r w:rsidRPr="00EE204D">
        <w:t>)</w:t>
      </w:r>
      <w:r w:rsidRPr="00EE204D">
        <w:tab/>
        <w:t>A vacancy notified in the Public Service Gazette as open to all eligible members of the community must, if also advertised externally, be advertised within 4 weeks before or 4 weeks after the Gazette notification.</w:t>
      </w:r>
    </w:p>
    <w:p w14:paraId="60A9CF35" w14:textId="77777777" w:rsidR="00D65BC2" w:rsidRPr="00EE204D" w:rsidRDefault="00D65BC2" w:rsidP="00D65BC2">
      <w:pPr>
        <w:pStyle w:val="notetext"/>
      </w:pPr>
      <w:r w:rsidRPr="00EE204D">
        <w:t>Example:</w:t>
      </w:r>
      <w:r w:rsidRPr="00EE204D">
        <w:tab/>
        <w:t>A vacancy may be advertised externally on a recruitment website.</w:t>
      </w:r>
    </w:p>
    <w:p w14:paraId="6D7F1159" w14:textId="77777777" w:rsidR="00D65BC2" w:rsidRPr="00EE204D" w:rsidRDefault="00D65BC2" w:rsidP="00D65BC2">
      <w:pPr>
        <w:pStyle w:val="subsection"/>
        <w:keepNext/>
        <w:keepLines/>
      </w:pPr>
      <w:r w:rsidRPr="00EE204D">
        <w:tab/>
        <w:t>(</w:t>
      </w:r>
      <w:r w:rsidR="00AD1C05" w:rsidRPr="00EE204D">
        <w:t>8</w:t>
      </w:r>
      <w:r w:rsidRPr="00EE204D">
        <w:t>)</w:t>
      </w:r>
      <w:r w:rsidRPr="00EE204D">
        <w:tab/>
        <w:t>A vacancy notified in the Public Service Gazette</w:t>
      </w:r>
      <w:r w:rsidRPr="00EE204D">
        <w:rPr>
          <w:i/>
        </w:rPr>
        <w:t xml:space="preserve"> </w:t>
      </w:r>
      <w:r w:rsidRPr="00EE204D">
        <w:t xml:space="preserve">as open only to persons who are </w:t>
      </w:r>
      <w:r w:rsidR="00FB4F4C" w:rsidRPr="00EE204D">
        <w:t>eligible</w:t>
      </w:r>
      <w:r w:rsidRPr="00EE204D">
        <w:t xml:space="preserve"> employees must, if it is later advertised externally as open to all eligible members of the community, be re</w:t>
      </w:r>
      <w:r w:rsidR="00EE204D">
        <w:noBreakHyphen/>
      </w:r>
      <w:r w:rsidRPr="00EE204D">
        <w:t>notified in the Public Service Gazette as open to all eligible members of the community.</w:t>
      </w:r>
    </w:p>
    <w:p w14:paraId="3EC96F27" w14:textId="77777777" w:rsidR="00D65BC2" w:rsidRPr="00EE204D" w:rsidRDefault="00C77CF0" w:rsidP="00D65BC2">
      <w:pPr>
        <w:pStyle w:val="SubsectionHead"/>
      </w:pPr>
      <w:r w:rsidRPr="00EE204D">
        <w:t>Eligible employee</w:t>
      </w:r>
    </w:p>
    <w:p w14:paraId="50BA13B1" w14:textId="77777777" w:rsidR="00D65BC2" w:rsidRPr="00EE204D" w:rsidRDefault="00D65BC2" w:rsidP="00D65BC2">
      <w:pPr>
        <w:pStyle w:val="subsection"/>
      </w:pPr>
      <w:r w:rsidRPr="00EE204D">
        <w:tab/>
        <w:t>(</w:t>
      </w:r>
      <w:r w:rsidR="00AD1C05" w:rsidRPr="00EE204D">
        <w:t>9</w:t>
      </w:r>
      <w:r w:rsidRPr="00EE204D">
        <w:t>)</w:t>
      </w:r>
      <w:r w:rsidRPr="00EE204D">
        <w:tab/>
        <w:t xml:space="preserve">In </w:t>
      </w:r>
      <w:r w:rsidR="00DB7C44" w:rsidRPr="00EE204D">
        <w:t>th</w:t>
      </w:r>
      <w:r w:rsidR="00C659E9" w:rsidRPr="00EE204D">
        <w:t>is instrument</w:t>
      </w:r>
      <w:r w:rsidRPr="00EE204D">
        <w:t>:</w:t>
      </w:r>
    </w:p>
    <w:p w14:paraId="0D92560E" w14:textId="77777777" w:rsidR="00D65BC2" w:rsidRPr="00EE204D" w:rsidRDefault="00FB4F4C" w:rsidP="00D65BC2">
      <w:pPr>
        <w:pStyle w:val="Definition"/>
      </w:pPr>
      <w:r w:rsidRPr="00EE204D">
        <w:rPr>
          <w:b/>
          <w:i/>
        </w:rPr>
        <w:t>eligible</w:t>
      </w:r>
      <w:r w:rsidR="00D65BC2" w:rsidRPr="00EE204D">
        <w:rPr>
          <w:b/>
          <w:i/>
        </w:rPr>
        <w:t xml:space="preserve"> employee </w:t>
      </w:r>
      <w:r w:rsidR="00D65BC2" w:rsidRPr="00EE204D">
        <w:t>means a person who:</w:t>
      </w:r>
    </w:p>
    <w:p w14:paraId="41FC0804" w14:textId="77777777" w:rsidR="00FB5BD8" w:rsidRPr="00EE204D" w:rsidRDefault="00D65BC2" w:rsidP="00D65BC2">
      <w:pPr>
        <w:pStyle w:val="paragraph"/>
      </w:pPr>
      <w:r w:rsidRPr="00EE204D">
        <w:tab/>
        <w:t>(a)</w:t>
      </w:r>
      <w:r w:rsidR="00CF315B" w:rsidRPr="00EE204D">
        <w:tab/>
      </w:r>
      <w:r w:rsidRPr="00EE204D">
        <w:t xml:space="preserve">is </w:t>
      </w:r>
      <w:r w:rsidR="00FB5BD8" w:rsidRPr="00EE204D">
        <w:t>either:</w:t>
      </w:r>
    </w:p>
    <w:p w14:paraId="7CCC4C61" w14:textId="77777777" w:rsidR="00FB4F4C" w:rsidRPr="00EE204D" w:rsidRDefault="00FB5BD8" w:rsidP="00FB5BD8">
      <w:pPr>
        <w:pStyle w:val="paragraphsub"/>
      </w:pPr>
      <w:r w:rsidRPr="00EE204D">
        <w:tab/>
        <w:t>(i)</w:t>
      </w:r>
      <w:r w:rsidRPr="00EE204D">
        <w:tab/>
        <w:t xml:space="preserve">a current </w:t>
      </w:r>
      <w:r w:rsidR="00D65BC2" w:rsidRPr="00EE204D">
        <w:t>ongoing APS employee</w:t>
      </w:r>
      <w:r w:rsidR="00FB4F4C" w:rsidRPr="00EE204D">
        <w:t>;</w:t>
      </w:r>
      <w:r w:rsidR="00D65BC2" w:rsidRPr="00EE204D">
        <w:t xml:space="preserve"> or</w:t>
      </w:r>
    </w:p>
    <w:p w14:paraId="449B17A7" w14:textId="77777777" w:rsidR="00D65BC2" w:rsidRPr="00EE204D" w:rsidRDefault="00FB4F4C" w:rsidP="00FB5BD8">
      <w:pPr>
        <w:pStyle w:val="paragraphsub"/>
      </w:pPr>
      <w:r w:rsidRPr="00EE204D">
        <w:tab/>
        <w:t>(</w:t>
      </w:r>
      <w:r w:rsidR="00C928C1" w:rsidRPr="00EE204D">
        <w:t>ii</w:t>
      </w:r>
      <w:r w:rsidRPr="00EE204D">
        <w:t>)</w:t>
      </w:r>
      <w:r w:rsidRPr="00EE204D">
        <w:tab/>
      </w:r>
      <w:r w:rsidR="00FB5BD8" w:rsidRPr="00EE204D">
        <w:t xml:space="preserve">a current </w:t>
      </w:r>
      <w:r w:rsidR="00D65BC2" w:rsidRPr="00EE204D">
        <w:t>ongoing Parliamentary Service employee; or</w:t>
      </w:r>
    </w:p>
    <w:p w14:paraId="0CE74999" w14:textId="77777777" w:rsidR="00FB5BD8" w:rsidRPr="00EE204D" w:rsidRDefault="00D65BC2" w:rsidP="00D65BC2">
      <w:pPr>
        <w:pStyle w:val="paragraph"/>
      </w:pPr>
      <w:r w:rsidRPr="00EE204D">
        <w:tab/>
        <w:t>(</w:t>
      </w:r>
      <w:r w:rsidR="00FB5BD8" w:rsidRPr="00EE204D">
        <w:t>b</w:t>
      </w:r>
      <w:r w:rsidRPr="00EE204D">
        <w:t>)</w:t>
      </w:r>
      <w:r w:rsidRPr="00EE204D">
        <w:tab/>
        <w:t>was, at the time of the relevant Public Service Gazette</w:t>
      </w:r>
      <w:r w:rsidRPr="00EE204D">
        <w:rPr>
          <w:i/>
        </w:rPr>
        <w:t xml:space="preserve"> </w:t>
      </w:r>
      <w:r w:rsidRPr="00EE204D">
        <w:t xml:space="preserve">notification, </w:t>
      </w:r>
      <w:r w:rsidR="00FB5BD8" w:rsidRPr="00EE204D">
        <w:t>either:</w:t>
      </w:r>
    </w:p>
    <w:p w14:paraId="1FFF2396" w14:textId="77777777" w:rsidR="00FB5BD8" w:rsidRPr="00EE204D" w:rsidRDefault="00FB5BD8" w:rsidP="00FB5BD8">
      <w:pPr>
        <w:pStyle w:val="paragraphsub"/>
      </w:pPr>
      <w:r w:rsidRPr="00EE204D">
        <w:tab/>
        <w:t>(i)</w:t>
      </w:r>
      <w:r w:rsidRPr="00EE204D">
        <w:tab/>
      </w:r>
      <w:r w:rsidR="00D65BC2" w:rsidRPr="00EE204D">
        <w:t>a non</w:t>
      </w:r>
      <w:r w:rsidR="00EE204D">
        <w:noBreakHyphen/>
      </w:r>
      <w:r w:rsidR="00D65BC2" w:rsidRPr="00EE204D">
        <w:t>ongoing APS employee</w:t>
      </w:r>
      <w:r w:rsidRPr="00EE204D">
        <w:t xml:space="preserve">; </w:t>
      </w:r>
      <w:r w:rsidR="00D65BC2" w:rsidRPr="00EE204D">
        <w:t>or</w:t>
      </w:r>
    </w:p>
    <w:p w14:paraId="1A050364" w14:textId="77777777" w:rsidR="00D65BC2" w:rsidRPr="00EE204D" w:rsidRDefault="00FB5BD8" w:rsidP="00FB5BD8">
      <w:pPr>
        <w:pStyle w:val="paragraphsub"/>
        <w:rPr>
          <w:i/>
        </w:rPr>
      </w:pPr>
      <w:r w:rsidRPr="00EE204D">
        <w:tab/>
        <w:t>(ii)</w:t>
      </w:r>
      <w:r w:rsidRPr="00EE204D">
        <w:tab/>
        <w:t xml:space="preserve">a </w:t>
      </w:r>
      <w:r w:rsidR="00D65BC2" w:rsidRPr="00EE204D">
        <w:t>non</w:t>
      </w:r>
      <w:r w:rsidR="00EE204D">
        <w:noBreakHyphen/>
      </w:r>
      <w:r w:rsidR="00D65BC2" w:rsidRPr="00EE204D">
        <w:t xml:space="preserve">ongoing Parliamentary Service employee (within the meaning of the </w:t>
      </w:r>
      <w:r w:rsidR="00D65BC2" w:rsidRPr="00EE204D">
        <w:rPr>
          <w:i/>
        </w:rPr>
        <w:t>Parliamentary Service Act 1999</w:t>
      </w:r>
      <w:r w:rsidR="00D65BC2" w:rsidRPr="00EE204D">
        <w:t>)</w:t>
      </w:r>
      <w:r w:rsidR="00D65BC2" w:rsidRPr="00EE204D">
        <w:rPr>
          <w:i/>
        </w:rPr>
        <w:t>.</w:t>
      </w:r>
    </w:p>
    <w:p w14:paraId="4D5FDB42" w14:textId="77777777" w:rsidR="00D65BC2" w:rsidRPr="00EE204D" w:rsidRDefault="00CC4E32" w:rsidP="00D65BC2">
      <w:pPr>
        <w:pStyle w:val="ActHead5"/>
      </w:pPr>
      <w:bookmarkStart w:id="38" w:name="_Toc93938592"/>
      <w:r w:rsidRPr="00A05F2C">
        <w:rPr>
          <w:rStyle w:val="CharSectno"/>
        </w:rPr>
        <w:t>26</w:t>
      </w:r>
      <w:r w:rsidR="00D65BC2" w:rsidRPr="00EE204D">
        <w:t xml:space="preserve">  Additional requirements for SES engagement or promotion decisions</w:t>
      </w:r>
      <w:bookmarkEnd w:id="38"/>
    </w:p>
    <w:p w14:paraId="716B5B33" w14:textId="77777777" w:rsidR="00D65BC2" w:rsidRPr="00EE204D" w:rsidRDefault="00D65BC2" w:rsidP="00D65BC2">
      <w:pPr>
        <w:pStyle w:val="subsection"/>
      </w:pPr>
      <w:r w:rsidRPr="00EE204D">
        <w:tab/>
      </w:r>
      <w:r w:rsidRPr="00EE204D">
        <w:tab/>
        <w:t>A selection process for an SES vacancy meets the requirements of this Subdivision if, in addition to the requirements of sections </w:t>
      </w:r>
      <w:r w:rsidR="00CC4E32" w:rsidRPr="00EE204D">
        <w:t>24</w:t>
      </w:r>
      <w:r w:rsidRPr="00EE204D">
        <w:t xml:space="preserve"> and </w:t>
      </w:r>
      <w:r w:rsidR="00CC4E32" w:rsidRPr="00EE204D">
        <w:t>25</w:t>
      </w:r>
      <w:r w:rsidRPr="00EE204D">
        <w:t>, the following apply:</w:t>
      </w:r>
    </w:p>
    <w:p w14:paraId="3E96A6C4" w14:textId="77777777" w:rsidR="00D65BC2" w:rsidRPr="00EE204D" w:rsidRDefault="00D65BC2" w:rsidP="00D65BC2">
      <w:pPr>
        <w:pStyle w:val="paragraph"/>
      </w:pPr>
      <w:r w:rsidRPr="00EE204D">
        <w:tab/>
        <w:t>(a)</w:t>
      </w:r>
      <w:r w:rsidRPr="00EE204D">
        <w:tab/>
        <w:t>the Commissioner, or a representative of the Commissioner, was a full participant in the selection process;</w:t>
      </w:r>
    </w:p>
    <w:p w14:paraId="34889521" w14:textId="77777777" w:rsidR="00D65BC2" w:rsidRPr="00EE204D" w:rsidRDefault="00D65BC2" w:rsidP="00D65BC2">
      <w:pPr>
        <w:pStyle w:val="paragraph"/>
      </w:pPr>
      <w:r w:rsidRPr="00EE204D">
        <w:tab/>
        <w:t>(b)</w:t>
      </w:r>
      <w:r w:rsidRPr="00EE204D">
        <w:tab/>
        <w:t>if a representative of the Commissioner participated in the selection process—the representative certified that the selection process complied with the Act and this instrument.</w:t>
      </w:r>
    </w:p>
    <w:p w14:paraId="76CDEA5A" w14:textId="77777777" w:rsidR="00D65BC2" w:rsidRPr="00EE204D" w:rsidRDefault="00D65BC2" w:rsidP="00D65BC2">
      <w:pPr>
        <w:pStyle w:val="ActHead4"/>
      </w:pPr>
      <w:bookmarkStart w:id="39" w:name="_Toc93938593"/>
      <w:r w:rsidRPr="00A05F2C">
        <w:rPr>
          <w:rStyle w:val="CharSubdNo"/>
        </w:rPr>
        <w:t>Subdivision C</w:t>
      </w:r>
      <w:r w:rsidRPr="00EE204D">
        <w:t>—</w:t>
      </w:r>
      <w:r w:rsidRPr="00A05F2C">
        <w:rPr>
          <w:rStyle w:val="CharSubdText"/>
        </w:rPr>
        <w:t>Engagement and promotion in certain circumstances</w:t>
      </w:r>
      <w:bookmarkEnd w:id="39"/>
    </w:p>
    <w:p w14:paraId="54A476F4" w14:textId="77777777" w:rsidR="00D65BC2" w:rsidRPr="00EE204D" w:rsidRDefault="00CC4E32" w:rsidP="00D65BC2">
      <w:pPr>
        <w:pStyle w:val="ActHead5"/>
      </w:pPr>
      <w:bookmarkStart w:id="40" w:name="_Toc93938594"/>
      <w:r w:rsidRPr="00A05F2C">
        <w:rPr>
          <w:rStyle w:val="CharSectno"/>
        </w:rPr>
        <w:t>27</w:t>
      </w:r>
      <w:r w:rsidR="00D65BC2" w:rsidRPr="00EE204D">
        <w:t xml:space="preserve">  Engagement on a short</w:t>
      </w:r>
      <w:r w:rsidR="00EE204D">
        <w:noBreakHyphen/>
      </w:r>
      <w:r w:rsidR="00D65BC2" w:rsidRPr="00EE204D">
        <w:t>term, irregular or intermittent basis</w:t>
      </w:r>
      <w:bookmarkEnd w:id="40"/>
    </w:p>
    <w:p w14:paraId="44745D03" w14:textId="77777777" w:rsidR="00D65BC2" w:rsidRPr="00EE204D" w:rsidRDefault="00D65BC2" w:rsidP="00D65BC2">
      <w:pPr>
        <w:pStyle w:val="subsection"/>
      </w:pPr>
      <w:r w:rsidRPr="00EE204D">
        <w:tab/>
        <w:t>(1)</w:t>
      </w:r>
      <w:r w:rsidRPr="00EE204D">
        <w:tab/>
        <w:t>An Agency Head may engage a person to perform duties as a non</w:t>
      </w:r>
      <w:r w:rsidR="00EE204D">
        <w:noBreakHyphen/>
      </w:r>
      <w:r w:rsidRPr="00EE204D">
        <w:t>ongoing APS employee if:</w:t>
      </w:r>
    </w:p>
    <w:p w14:paraId="3F2104EC" w14:textId="77777777" w:rsidR="00D65BC2" w:rsidRPr="00EE204D" w:rsidRDefault="00D65BC2" w:rsidP="00D65BC2">
      <w:pPr>
        <w:pStyle w:val="paragraph"/>
      </w:pPr>
      <w:r w:rsidRPr="00EE204D">
        <w:tab/>
        <w:t>(a)</w:t>
      </w:r>
      <w:r w:rsidRPr="00EE204D">
        <w:tab/>
        <w:t>the engagement is for a specified term or the duration of a specified task and the period of employment is 18 months or less; or</w:t>
      </w:r>
    </w:p>
    <w:p w14:paraId="70C69A7D" w14:textId="77777777" w:rsidR="00D65BC2" w:rsidRPr="00EE204D" w:rsidRDefault="00D65BC2" w:rsidP="00D65BC2">
      <w:pPr>
        <w:pStyle w:val="paragraph"/>
      </w:pPr>
      <w:r w:rsidRPr="00EE204D">
        <w:lastRenderedPageBreak/>
        <w:tab/>
        <w:t>(b)</w:t>
      </w:r>
      <w:r w:rsidRPr="00EE204D">
        <w:tab/>
        <w:t>the engagement is for duties that are irregular or intermittent.</w:t>
      </w:r>
    </w:p>
    <w:p w14:paraId="0E219590" w14:textId="77777777" w:rsidR="00D65BC2" w:rsidRPr="00EE204D" w:rsidRDefault="00D65BC2" w:rsidP="00D65BC2">
      <w:pPr>
        <w:pStyle w:val="subsection"/>
      </w:pPr>
      <w:r w:rsidRPr="00EE204D">
        <w:tab/>
        <w:t>(2)</w:t>
      </w:r>
      <w:r w:rsidRPr="00EE204D">
        <w:tab/>
        <w:t xml:space="preserve">An Agency Head may extend or further extend an engagement mentioned in </w:t>
      </w:r>
      <w:r w:rsidR="000B44A5" w:rsidRPr="00EE204D">
        <w:t>paragraph (</w:t>
      </w:r>
      <w:r w:rsidRPr="00EE204D">
        <w:t>1)(a) if:</w:t>
      </w:r>
    </w:p>
    <w:p w14:paraId="39737B5F" w14:textId="77777777" w:rsidR="00D65BC2" w:rsidRPr="00EE204D" w:rsidRDefault="00D65BC2" w:rsidP="00D65BC2">
      <w:pPr>
        <w:pStyle w:val="paragraph"/>
      </w:pPr>
      <w:r w:rsidRPr="00EE204D">
        <w:tab/>
        <w:t>(a)</w:t>
      </w:r>
      <w:r w:rsidRPr="00EE204D">
        <w:tab/>
        <w:t>there is a continuing need for the duties to be performed; and</w:t>
      </w:r>
    </w:p>
    <w:p w14:paraId="1E50BEFC" w14:textId="77777777" w:rsidR="00D65BC2" w:rsidRPr="00EE204D" w:rsidRDefault="00D65BC2" w:rsidP="00D65BC2">
      <w:pPr>
        <w:pStyle w:val="paragraph"/>
      </w:pPr>
      <w:r w:rsidRPr="00EE204D">
        <w:tab/>
        <w:t>(b)</w:t>
      </w:r>
      <w:r w:rsidRPr="00EE204D">
        <w:tab/>
        <w:t>the person engaged is performing the duties satisfactorily or better; and</w:t>
      </w:r>
    </w:p>
    <w:p w14:paraId="1ABB8A5D" w14:textId="77777777" w:rsidR="00D65BC2" w:rsidRPr="00EE204D" w:rsidRDefault="00D65BC2" w:rsidP="00D65BC2">
      <w:pPr>
        <w:pStyle w:val="paragraph"/>
      </w:pPr>
      <w:r w:rsidRPr="00EE204D">
        <w:tab/>
        <w:t>(c)</w:t>
      </w:r>
      <w:r w:rsidRPr="00EE204D">
        <w:tab/>
        <w:t>the Agency Head is satisfied that:</w:t>
      </w:r>
    </w:p>
    <w:p w14:paraId="27B7C9D5" w14:textId="77777777" w:rsidR="00D65BC2" w:rsidRPr="00EE204D" w:rsidRDefault="00D65BC2" w:rsidP="00D65BC2">
      <w:pPr>
        <w:pStyle w:val="paragraphsub"/>
      </w:pPr>
      <w:r w:rsidRPr="00EE204D">
        <w:tab/>
        <w:t>(i)</w:t>
      </w:r>
      <w:r w:rsidRPr="00EE204D">
        <w:tab/>
        <w:t>it is still appropriate for the duties to be performed on a non</w:t>
      </w:r>
      <w:r w:rsidR="00EE204D">
        <w:noBreakHyphen/>
      </w:r>
      <w:r w:rsidRPr="00EE204D">
        <w:t>ongoing basis; and</w:t>
      </w:r>
    </w:p>
    <w:p w14:paraId="50C6C51F" w14:textId="77777777" w:rsidR="00D65BC2" w:rsidRPr="00EE204D" w:rsidRDefault="00D65BC2" w:rsidP="00D65BC2">
      <w:pPr>
        <w:pStyle w:val="paragraphsub"/>
      </w:pPr>
      <w:r w:rsidRPr="00EE204D">
        <w:tab/>
        <w:t>(ii)</w:t>
      </w:r>
      <w:r w:rsidRPr="00EE204D">
        <w:tab/>
        <w:t>the extension, or further extension, will contribute to efficient and effective organisational performance.</w:t>
      </w:r>
    </w:p>
    <w:p w14:paraId="748520CF" w14:textId="77777777" w:rsidR="00D65BC2" w:rsidRPr="00EE204D" w:rsidRDefault="00D65BC2" w:rsidP="00D65BC2">
      <w:pPr>
        <w:pStyle w:val="subsection2"/>
      </w:pPr>
      <w:r w:rsidRPr="00EE204D">
        <w:t>However, the total period of engagement (including any extension), must not exceed 3 years.</w:t>
      </w:r>
    </w:p>
    <w:p w14:paraId="32488A47" w14:textId="77777777" w:rsidR="00D65BC2" w:rsidRPr="00EE204D" w:rsidRDefault="00D65BC2" w:rsidP="00D65BC2">
      <w:pPr>
        <w:pStyle w:val="subsection"/>
      </w:pPr>
      <w:r w:rsidRPr="00EE204D">
        <w:tab/>
        <w:t>(3)</w:t>
      </w:r>
      <w:r w:rsidRPr="00EE204D">
        <w:tab/>
        <w:t>The Agency Head must ensure as far as practicable that such a vacancy is brought to the notice of the community in a way that gives eligible members of the community a reasonable opportunity to apply for it.</w:t>
      </w:r>
    </w:p>
    <w:p w14:paraId="23EDA0FC" w14:textId="77777777" w:rsidR="00D65BC2" w:rsidRPr="00EE204D" w:rsidRDefault="00D65BC2" w:rsidP="00D65BC2">
      <w:pPr>
        <w:pStyle w:val="notetext"/>
      </w:pPr>
      <w:r w:rsidRPr="00EE204D">
        <w:t>Example:</w:t>
      </w:r>
      <w:r w:rsidRPr="00EE204D">
        <w:tab/>
        <w:t>A vacancy may be brought to the notice of the community by being advertised or access being provided to non</w:t>
      </w:r>
      <w:r w:rsidR="00EE204D">
        <w:noBreakHyphen/>
      </w:r>
      <w:r w:rsidRPr="00EE204D">
        <w:t>ongoing APS employment registers.</w:t>
      </w:r>
    </w:p>
    <w:p w14:paraId="6E459931" w14:textId="77777777" w:rsidR="00D65BC2" w:rsidRPr="00EE204D" w:rsidRDefault="00D65BC2" w:rsidP="00D65BC2">
      <w:pPr>
        <w:pStyle w:val="subsection"/>
      </w:pPr>
      <w:r w:rsidRPr="00EE204D">
        <w:tab/>
        <w:t>(4)</w:t>
      </w:r>
      <w:r w:rsidRPr="00EE204D">
        <w:tab/>
        <w:t>As a minimum requirement, the Agency Head must be satisfied that the person to be engaged has the work</w:t>
      </w:r>
      <w:r w:rsidR="00EE204D">
        <w:noBreakHyphen/>
      </w:r>
      <w:r w:rsidRPr="00EE204D">
        <w:t>related qualities genuinely required to perform the relevant duties.</w:t>
      </w:r>
    </w:p>
    <w:p w14:paraId="7F12EF19" w14:textId="77777777" w:rsidR="00D65BC2" w:rsidRPr="00EE204D" w:rsidRDefault="00D65BC2" w:rsidP="00D65BC2">
      <w:pPr>
        <w:pStyle w:val="notetext"/>
      </w:pPr>
      <w:r w:rsidRPr="00EE204D">
        <w:t>Note</w:t>
      </w:r>
      <w:r w:rsidR="00FB5BD8" w:rsidRPr="00EE204D">
        <w:t xml:space="preserve"> 1</w:t>
      </w:r>
      <w:r w:rsidRPr="00EE204D">
        <w:t>:</w:t>
      </w:r>
      <w:r w:rsidRPr="00EE204D">
        <w:tab/>
        <w:t>Regulations 3.4 and 3.5 of the Regulations provide for matters regarding the engagement of non</w:t>
      </w:r>
      <w:r w:rsidR="00EE204D">
        <w:noBreakHyphen/>
      </w:r>
      <w:r w:rsidRPr="00EE204D">
        <w:t>ongoing APS employees.</w:t>
      </w:r>
    </w:p>
    <w:p w14:paraId="146B8D7E" w14:textId="77777777" w:rsidR="00FB5BD8" w:rsidRPr="00EE204D" w:rsidRDefault="00FB5BD8" w:rsidP="00FB5BD8">
      <w:pPr>
        <w:pStyle w:val="notetext"/>
      </w:pPr>
      <w:r w:rsidRPr="00EE204D">
        <w:t>Note 2:</w:t>
      </w:r>
      <w:r w:rsidRPr="00EE204D">
        <w:tab/>
        <w:t xml:space="preserve">For the meaning of </w:t>
      </w:r>
      <w:r w:rsidRPr="00EE204D">
        <w:rPr>
          <w:b/>
          <w:i/>
        </w:rPr>
        <w:t>work</w:t>
      </w:r>
      <w:r w:rsidR="00EE204D">
        <w:rPr>
          <w:b/>
          <w:i/>
        </w:rPr>
        <w:noBreakHyphen/>
      </w:r>
      <w:r w:rsidRPr="00EE204D">
        <w:rPr>
          <w:b/>
          <w:i/>
        </w:rPr>
        <w:t>related qualities</w:t>
      </w:r>
      <w:r w:rsidRPr="00EE204D">
        <w:t xml:space="preserve">, see </w:t>
      </w:r>
      <w:r w:rsidR="004E3F3C" w:rsidRPr="00EE204D">
        <w:t>section </w:t>
      </w:r>
      <w:r w:rsidR="00CC4E32" w:rsidRPr="00EE204D">
        <w:t>5</w:t>
      </w:r>
      <w:r w:rsidRPr="00EE204D">
        <w:t>.</w:t>
      </w:r>
    </w:p>
    <w:p w14:paraId="7D1FD48A" w14:textId="77777777" w:rsidR="00D65BC2" w:rsidRPr="00EE204D" w:rsidRDefault="00CC4E32" w:rsidP="00D65BC2">
      <w:pPr>
        <w:pStyle w:val="ActHead5"/>
      </w:pPr>
      <w:bookmarkStart w:id="41" w:name="_Toc93938595"/>
      <w:r w:rsidRPr="00A05F2C">
        <w:rPr>
          <w:rStyle w:val="CharSectno"/>
        </w:rPr>
        <w:t>28</w:t>
      </w:r>
      <w:r w:rsidR="00D65BC2" w:rsidRPr="00EE204D">
        <w:t xml:space="preserve">  Engagement of person from </w:t>
      </w:r>
      <w:r w:rsidR="005D0CA8" w:rsidRPr="00EE204D">
        <w:t>S</w:t>
      </w:r>
      <w:r w:rsidR="00D65BC2" w:rsidRPr="00EE204D">
        <w:t xml:space="preserve">tate or </w:t>
      </w:r>
      <w:r w:rsidR="005D0CA8" w:rsidRPr="00EE204D">
        <w:t>T</w:t>
      </w:r>
      <w:r w:rsidR="00D65BC2" w:rsidRPr="00EE204D">
        <w:t>erritory jurisdiction</w:t>
      </w:r>
      <w:bookmarkEnd w:id="41"/>
    </w:p>
    <w:p w14:paraId="4929B40F" w14:textId="77777777" w:rsidR="00D65BC2" w:rsidRPr="00EE204D" w:rsidRDefault="00D65BC2" w:rsidP="00D65BC2">
      <w:pPr>
        <w:pStyle w:val="subsection"/>
      </w:pPr>
      <w:r w:rsidRPr="00EE204D">
        <w:tab/>
      </w:r>
      <w:r w:rsidRPr="00EE204D">
        <w:tab/>
        <w:t>An Agency Head may engage a person as a non</w:t>
      </w:r>
      <w:r w:rsidR="00EE204D">
        <w:noBreakHyphen/>
      </w:r>
      <w:r w:rsidRPr="00EE204D">
        <w:t>ongoing APS employee for a specified term if:</w:t>
      </w:r>
    </w:p>
    <w:p w14:paraId="5FED7C16" w14:textId="77777777" w:rsidR="00D65BC2" w:rsidRPr="00EE204D" w:rsidRDefault="00D65BC2" w:rsidP="00D65BC2">
      <w:pPr>
        <w:pStyle w:val="paragraph"/>
      </w:pPr>
      <w:r w:rsidRPr="00EE204D">
        <w:tab/>
        <w:t>(a)</w:t>
      </w:r>
      <w:r w:rsidRPr="00EE204D">
        <w:tab/>
        <w:t>the person is an employee of:</w:t>
      </w:r>
    </w:p>
    <w:p w14:paraId="34BE53A0" w14:textId="77777777" w:rsidR="00D65BC2" w:rsidRPr="00EE204D" w:rsidRDefault="00D65BC2" w:rsidP="00D65BC2">
      <w:pPr>
        <w:pStyle w:val="paragraphsub"/>
      </w:pPr>
      <w:r w:rsidRPr="00EE204D">
        <w:tab/>
        <w:t>(i)</w:t>
      </w:r>
      <w:r w:rsidRPr="00EE204D">
        <w:tab/>
        <w:t>a State or Territory; or</w:t>
      </w:r>
    </w:p>
    <w:p w14:paraId="049AEFBB" w14:textId="77777777" w:rsidR="00D65BC2" w:rsidRPr="00EE204D" w:rsidRDefault="00D65BC2" w:rsidP="00D65BC2">
      <w:pPr>
        <w:pStyle w:val="paragraphsub"/>
      </w:pPr>
      <w:r w:rsidRPr="00EE204D">
        <w:tab/>
        <w:t>(ii)</w:t>
      </w:r>
      <w:r w:rsidRPr="00EE204D">
        <w:tab/>
        <w:t>an authority of a State or Territory; and</w:t>
      </w:r>
    </w:p>
    <w:p w14:paraId="46EB7ACD" w14:textId="77777777" w:rsidR="00D65BC2" w:rsidRPr="00EE204D" w:rsidRDefault="00D65BC2" w:rsidP="00D65BC2">
      <w:pPr>
        <w:pStyle w:val="paragraph"/>
        <w:rPr>
          <w:strike/>
        </w:rPr>
      </w:pPr>
      <w:r w:rsidRPr="00EE204D">
        <w:tab/>
        <w:t>(b)</w:t>
      </w:r>
      <w:r w:rsidRPr="00EE204D">
        <w:tab/>
        <w:t>the Agency Head has entered into an agreement with the State or Territory, or the authority of the State or Territory, to engage the person as a non</w:t>
      </w:r>
      <w:r w:rsidR="00EE204D">
        <w:noBreakHyphen/>
      </w:r>
      <w:r w:rsidRPr="00EE204D">
        <w:t>ongoing employee for a specified term.</w:t>
      </w:r>
    </w:p>
    <w:p w14:paraId="52D2E835" w14:textId="77777777" w:rsidR="00D65BC2" w:rsidRPr="00EE204D" w:rsidRDefault="00D65BC2" w:rsidP="00D65BC2">
      <w:pPr>
        <w:pStyle w:val="notetext"/>
      </w:pPr>
      <w:r w:rsidRPr="00EE204D">
        <w:t>Note:</w:t>
      </w:r>
      <w:r w:rsidRPr="00EE204D">
        <w:tab/>
        <w:t>Regulations 3.4 and 3.5 of the Regulations provide for matters regarding the engagement of non</w:t>
      </w:r>
      <w:r w:rsidR="00EE204D">
        <w:noBreakHyphen/>
      </w:r>
      <w:r w:rsidRPr="00EE204D">
        <w:t>ongoing APS employees.</w:t>
      </w:r>
    </w:p>
    <w:p w14:paraId="00231C03" w14:textId="77777777" w:rsidR="00D65BC2" w:rsidRPr="00EE204D" w:rsidRDefault="00CC4E32" w:rsidP="00D65BC2">
      <w:pPr>
        <w:pStyle w:val="ActHead5"/>
      </w:pPr>
      <w:bookmarkStart w:id="42" w:name="_Toc93938596"/>
      <w:r w:rsidRPr="00A05F2C">
        <w:rPr>
          <w:rStyle w:val="CharSectno"/>
        </w:rPr>
        <w:t>29</w:t>
      </w:r>
      <w:r w:rsidR="00D65BC2" w:rsidRPr="00EE204D">
        <w:t xml:space="preserve">  Engagement of ongoing APS employee as non</w:t>
      </w:r>
      <w:r w:rsidR="00EE204D">
        <w:noBreakHyphen/>
      </w:r>
      <w:r w:rsidR="00D65BC2" w:rsidRPr="00EE204D">
        <w:t>ongoing APS employee</w:t>
      </w:r>
      <w:bookmarkEnd w:id="42"/>
    </w:p>
    <w:p w14:paraId="5DF66200" w14:textId="77777777" w:rsidR="00D65BC2" w:rsidRPr="00EE204D" w:rsidRDefault="00D65BC2" w:rsidP="00D65BC2">
      <w:pPr>
        <w:pStyle w:val="subsection"/>
      </w:pPr>
      <w:r w:rsidRPr="00EE204D">
        <w:tab/>
      </w:r>
      <w:r w:rsidRPr="00EE204D">
        <w:tab/>
        <w:t>An Agency Head may engage a person who is an ongoing APS employee to perform duties as a non</w:t>
      </w:r>
      <w:r w:rsidR="00EE204D">
        <w:noBreakHyphen/>
      </w:r>
      <w:r w:rsidRPr="00EE204D">
        <w:t>ongoing APS employee if:</w:t>
      </w:r>
    </w:p>
    <w:p w14:paraId="501A7BB5" w14:textId="77777777" w:rsidR="00D65BC2" w:rsidRPr="00EE204D" w:rsidRDefault="00D65BC2" w:rsidP="00D65BC2">
      <w:pPr>
        <w:pStyle w:val="paragraph"/>
      </w:pPr>
      <w:r w:rsidRPr="00EE204D">
        <w:tab/>
        <w:t>(a)</w:t>
      </w:r>
      <w:r w:rsidRPr="00EE204D">
        <w:tab/>
        <w:t>the person is to be engaged for a specified term or specified task; and</w:t>
      </w:r>
    </w:p>
    <w:p w14:paraId="2308B196" w14:textId="77777777" w:rsidR="00D65BC2" w:rsidRPr="00EE204D" w:rsidRDefault="00D65BC2" w:rsidP="00D65BC2">
      <w:pPr>
        <w:pStyle w:val="paragraph"/>
      </w:pPr>
      <w:r w:rsidRPr="00EE204D">
        <w:tab/>
        <w:t>(b)</w:t>
      </w:r>
      <w:r w:rsidRPr="00EE204D">
        <w:tab/>
        <w:t>the person resigns as an ongoing APS employee to start the engagement; and</w:t>
      </w:r>
    </w:p>
    <w:p w14:paraId="1F919160" w14:textId="77777777" w:rsidR="00D65BC2" w:rsidRPr="00EE204D" w:rsidRDefault="00D65BC2" w:rsidP="00D65BC2">
      <w:pPr>
        <w:pStyle w:val="paragraph"/>
      </w:pPr>
      <w:r w:rsidRPr="00EE204D">
        <w:tab/>
        <w:t>(c)</w:t>
      </w:r>
      <w:r w:rsidRPr="00EE204D">
        <w:tab/>
        <w:t>the engagement is at the same classification as the person</w:t>
      </w:r>
      <w:r w:rsidR="00E62ED9" w:rsidRPr="00EE204D">
        <w:t>’</w:t>
      </w:r>
      <w:r w:rsidRPr="00EE204D">
        <w:t>s current classification or at a lower classification.</w:t>
      </w:r>
    </w:p>
    <w:p w14:paraId="2E82C719" w14:textId="77777777" w:rsidR="00D65BC2" w:rsidRPr="00EE204D" w:rsidRDefault="00D65BC2" w:rsidP="00D65BC2">
      <w:pPr>
        <w:pStyle w:val="notetext"/>
      </w:pPr>
      <w:r w:rsidRPr="00EE204D">
        <w:lastRenderedPageBreak/>
        <w:t>Note:</w:t>
      </w:r>
      <w:r w:rsidRPr="00EE204D">
        <w:tab/>
        <w:t>Regulations 3.4 and 3.5 of the Regulations provide for matters regarding the engagement of non</w:t>
      </w:r>
      <w:r w:rsidR="00EE204D">
        <w:noBreakHyphen/>
      </w:r>
      <w:r w:rsidRPr="00EE204D">
        <w:t>ongoing APS employees.</w:t>
      </w:r>
    </w:p>
    <w:p w14:paraId="6A1CDEE6" w14:textId="77777777" w:rsidR="00D65BC2" w:rsidRPr="00EE204D" w:rsidRDefault="00CC4E32" w:rsidP="00D65BC2">
      <w:pPr>
        <w:pStyle w:val="ActHead5"/>
      </w:pPr>
      <w:bookmarkStart w:id="43" w:name="_Toc93938597"/>
      <w:r w:rsidRPr="00A05F2C">
        <w:rPr>
          <w:rStyle w:val="CharSectno"/>
        </w:rPr>
        <w:t>30</w:t>
      </w:r>
      <w:r w:rsidR="00D65BC2" w:rsidRPr="00EE204D">
        <w:t xml:space="preserve">  Engagement of non</w:t>
      </w:r>
      <w:r w:rsidR="00EE204D">
        <w:noBreakHyphen/>
      </w:r>
      <w:r w:rsidR="00D65BC2" w:rsidRPr="00EE204D">
        <w:t>ongoing APS employee as ongoing employee in exceptional circumstances</w:t>
      </w:r>
      <w:bookmarkEnd w:id="43"/>
    </w:p>
    <w:p w14:paraId="70A00F12" w14:textId="77777777" w:rsidR="00D65BC2" w:rsidRPr="00EE204D" w:rsidRDefault="00D65BC2" w:rsidP="00D65BC2">
      <w:pPr>
        <w:pStyle w:val="subsection"/>
      </w:pPr>
      <w:r w:rsidRPr="00EE204D">
        <w:tab/>
        <w:t>(1)</w:t>
      </w:r>
      <w:r w:rsidRPr="00EE204D">
        <w:tab/>
        <w:t>The Commissioner may authorise the engagement by an Agency Head of a non</w:t>
      </w:r>
      <w:r w:rsidR="00EE204D">
        <w:noBreakHyphen/>
      </w:r>
      <w:r w:rsidRPr="00EE204D">
        <w:t>ongoing APS employee as an ongoing APS employee if:</w:t>
      </w:r>
    </w:p>
    <w:p w14:paraId="476F067F" w14:textId="77777777" w:rsidR="00D65BC2" w:rsidRPr="00EE204D" w:rsidRDefault="00D65BC2" w:rsidP="00D65BC2">
      <w:pPr>
        <w:pStyle w:val="paragraph"/>
      </w:pPr>
      <w:r w:rsidRPr="00EE204D">
        <w:tab/>
        <w:t>(a)</w:t>
      </w:r>
      <w:r w:rsidRPr="00EE204D">
        <w:tab/>
        <w:t>the Agency Head requests, in writing, such an authorisation in respect of the non</w:t>
      </w:r>
      <w:r w:rsidR="00EE204D">
        <w:noBreakHyphen/>
      </w:r>
      <w:r w:rsidRPr="00EE204D">
        <w:t>ongoing APS employee; and</w:t>
      </w:r>
    </w:p>
    <w:p w14:paraId="095911C7" w14:textId="77777777" w:rsidR="00D65BC2" w:rsidRPr="00EE204D" w:rsidRDefault="00D65BC2" w:rsidP="00D65BC2">
      <w:pPr>
        <w:pStyle w:val="paragraph"/>
      </w:pPr>
      <w:r w:rsidRPr="00EE204D">
        <w:tab/>
        <w:t>(b)</w:t>
      </w:r>
      <w:r w:rsidRPr="00EE204D">
        <w:tab/>
        <w:t>the Commissioner is satisfied that exceptional circumstances justify such an engagement.</w:t>
      </w:r>
    </w:p>
    <w:p w14:paraId="390BB864" w14:textId="77777777" w:rsidR="00D65BC2" w:rsidRPr="00EE204D" w:rsidRDefault="00D65BC2" w:rsidP="00D65BC2">
      <w:pPr>
        <w:pStyle w:val="subsection"/>
      </w:pPr>
      <w:r w:rsidRPr="00EE204D">
        <w:tab/>
        <w:t>(2)</w:t>
      </w:r>
      <w:r w:rsidRPr="00EE204D">
        <w:tab/>
        <w:t>An Agency Head may only make a request in respect of a non</w:t>
      </w:r>
      <w:r w:rsidR="00EE204D">
        <w:noBreakHyphen/>
      </w:r>
      <w:r w:rsidRPr="00EE204D">
        <w:t>ongoing APS employee if the Agency Head is satisfied that:</w:t>
      </w:r>
    </w:p>
    <w:p w14:paraId="11AD978B" w14:textId="77777777" w:rsidR="00D65BC2" w:rsidRPr="00EE204D" w:rsidRDefault="00D65BC2" w:rsidP="00D65BC2">
      <w:pPr>
        <w:pStyle w:val="paragraph"/>
      </w:pPr>
      <w:r w:rsidRPr="00EE204D">
        <w:tab/>
        <w:t>(a)</w:t>
      </w:r>
      <w:r w:rsidRPr="00EE204D">
        <w:tab/>
        <w:t xml:space="preserve">the </w:t>
      </w:r>
      <w:r w:rsidR="00FC2E39" w:rsidRPr="00EE204D">
        <w:t>relevant duties</w:t>
      </w:r>
      <w:r w:rsidRPr="00EE204D">
        <w:t xml:space="preserve"> are more appropriately undertaken by an ongoing APS employee; and</w:t>
      </w:r>
    </w:p>
    <w:p w14:paraId="4B9B6059" w14:textId="77777777" w:rsidR="00D65BC2" w:rsidRPr="00EE204D" w:rsidRDefault="00D65BC2" w:rsidP="00D65BC2">
      <w:pPr>
        <w:pStyle w:val="paragraph"/>
      </w:pPr>
      <w:r w:rsidRPr="00EE204D">
        <w:tab/>
        <w:t>(b)</w:t>
      </w:r>
      <w:r w:rsidRPr="00EE204D">
        <w:tab/>
        <w:t>the person to be engaged as an ongoing APS employee has the work</w:t>
      </w:r>
      <w:r w:rsidR="00EE204D">
        <w:noBreakHyphen/>
      </w:r>
      <w:r w:rsidRPr="00EE204D">
        <w:t>related qualities genuinely required to perform the relevant duties; and</w:t>
      </w:r>
    </w:p>
    <w:p w14:paraId="22CC20A8" w14:textId="77777777" w:rsidR="00D65BC2" w:rsidRPr="00EE204D" w:rsidRDefault="00D65BC2" w:rsidP="00D65BC2">
      <w:pPr>
        <w:pStyle w:val="paragraph"/>
      </w:pPr>
      <w:r w:rsidRPr="00EE204D">
        <w:tab/>
        <w:t>(c)</w:t>
      </w:r>
      <w:r w:rsidRPr="00EE204D">
        <w:tab/>
        <w:t>the engagement as an ongoing APS employee is at the person</w:t>
      </w:r>
      <w:r w:rsidR="00E62ED9" w:rsidRPr="00EE204D">
        <w:t>’</w:t>
      </w:r>
      <w:r w:rsidRPr="00EE204D">
        <w:t>s classification (or equivalent) as a non</w:t>
      </w:r>
      <w:r w:rsidR="00EE204D">
        <w:noBreakHyphen/>
      </w:r>
      <w:r w:rsidRPr="00EE204D">
        <w:t>ongoing APS employee; and</w:t>
      </w:r>
    </w:p>
    <w:p w14:paraId="0C0D9D35" w14:textId="77777777" w:rsidR="00D65BC2" w:rsidRPr="00EE204D" w:rsidRDefault="00D65BC2" w:rsidP="00D65BC2">
      <w:pPr>
        <w:pStyle w:val="paragraph"/>
      </w:pPr>
      <w:r w:rsidRPr="00EE204D">
        <w:tab/>
        <w:t>(d)</w:t>
      </w:r>
      <w:r w:rsidR="00CF315B" w:rsidRPr="00EE204D">
        <w:tab/>
      </w:r>
      <w:r w:rsidRPr="00EE204D">
        <w:t>the original engagement of the person as a non</w:t>
      </w:r>
      <w:r w:rsidR="00EE204D">
        <w:noBreakHyphen/>
      </w:r>
      <w:r w:rsidRPr="00EE204D">
        <w:t>ongoing APS employee, or an extension of the engagement of the person as a non</w:t>
      </w:r>
      <w:r w:rsidR="00EE204D">
        <w:noBreakHyphen/>
      </w:r>
      <w:r w:rsidRPr="00EE204D">
        <w:t>ongoing APS employee, complied with the requirements of Subdivision B; and</w:t>
      </w:r>
    </w:p>
    <w:p w14:paraId="0154BB5F" w14:textId="77777777" w:rsidR="00D65BC2" w:rsidRPr="00EE204D" w:rsidRDefault="00D65BC2" w:rsidP="00D65BC2">
      <w:pPr>
        <w:pStyle w:val="paragraph"/>
      </w:pPr>
      <w:r w:rsidRPr="00EE204D">
        <w:tab/>
        <w:t>(e)</w:t>
      </w:r>
      <w:r w:rsidRPr="00EE204D">
        <w:tab/>
        <w:t>the engagement is necessary for the Agency</w:t>
      </w:r>
      <w:r w:rsidR="00E62ED9" w:rsidRPr="00EE204D">
        <w:t>’</w:t>
      </w:r>
      <w:r w:rsidRPr="00EE204D">
        <w:t>s operations.</w:t>
      </w:r>
    </w:p>
    <w:p w14:paraId="2AA4D912" w14:textId="77777777" w:rsidR="00FB5BD8" w:rsidRPr="00EE204D" w:rsidRDefault="00FB5BD8" w:rsidP="00FB5BD8">
      <w:pPr>
        <w:pStyle w:val="notetext"/>
      </w:pPr>
      <w:r w:rsidRPr="00EE204D">
        <w:t>Note:</w:t>
      </w:r>
      <w:r w:rsidRPr="00EE204D">
        <w:tab/>
        <w:t xml:space="preserve">For the meaning of </w:t>
      </w:r>
      <w:r w:rsidRPr="00EE204D">
        <w:rPr>
          <w:b/>
          <w:i/>
        </w:rPr>
        <w:t>work</w:t>
      </w:r>
      <w:r w:rsidR="00EE204D">
        <w:rPr>
          <w:b/>
          <w:i/>
        </w:rPr>
        <w:noBreakHyphen/>
      </w:r>
      <w:r w:rsidRPr="00EE204D">
        <w:rPr>
          <w:b/>
          <w:i/>
        </w:rPr>
        <w:t>related qualities</w:t>
      </w:r>
      <w:r w:rsidRPr="00EE204D">
        <w:t xml:space="preserve">, see </w:t>
      </w:r>
      <w:r w:rsidR="004E3F3C" w:rsidRPr="00EE204D">
        <w:t>section </w:t>
      </w:r>
      <w:r w:rsidR="00CC4E32" w:rsidRPr="00EE204D">
        <w:t>5</w:t>
      </w:r>
      <w:r w:rsidRPr="00EE204D">
        <w:t>.</w:t>
      </w:r>
    </w:p>
    <w:p w14:paraId="11284BCE" w14:textId="77777777" w:rsidR="00D65BC2" w:rsidRPr="00EE204D" w:rsidRDefault="00CC4E32" w:rsidP="00D65BC2">
      <w:pPr>
        <w:pStyle w:val="ActHead5"/>
      </w:pPr>
      <w:bookmarkStart w:id="44" w:name="_Toc93938598"/>
      <w:r w:rsidRPr="00A05F2C">
        <w:rPr>
          <w:rStyle w:val="CharSectno"/>
        </w:rPr>
        <w:t>31</w:t>
      </w:r>
      <w:r w:rsidR="00D65BC2" w:rsidRPr="00EE204D">
        <w:t xml:space="preserve">  Affirmative measure—</w:t>
      </w:r>
      <w:r w:rsidR="00DD0563" w:rsidRPr="00EE204D">
        <w:t>Aboriginal and Torres Strait Islander</w:t>
      </w:r>
      <w:r w:rsidR="00A72508" w:rsidRPr="00EE204D">
        <w:t xml:space="preserve"> employment</w:t>
      </w:r>
      <w:bookmarkEnd w:id="44"/>
    </w:p>
    <w:p w14:paraId="51F0C8A8" w14:textId="77777777" w:rsidR="00D65BC2" w:rsidRPr="00EE204D" w:rsidRDefault="00D65BC2" w:rsidP="00D65BC2">
      <w:pPr>
        <w:pStyle w:val="subsection"/>
      </w:pPr>
      <w:r w:rsidRPr="00EE204D">
        <w:tab/>
        <w:t>(1)</w:t>
      </w:r>
      <w:r w:rsidRPr="00EE204D">
        <w:tab/>
        <w:t>An Agency Head may, consistently with Commonwealth law, identify a vacancy as open only to Aboriginal</w:t>
      </w:r>
      <w:r w:rsidR="00680553" w:rsidRPr="00EE204D">
        <w:t xml:space="preserve"> persons</w:t>
      </w:r>
      <w:r w:rsidRPr="00EE204D">
        <w:t xml:space="preserve"> and/or Torres Strait Islander persons.</w:t>
      </w:r>
    </w:p>
    <w:p w14:paraId="1D4EBAAD" w14:textId="77777777" w:rsidR="00D65BC2" w:rsidRPr="00EE204D" w:rsidRDefault="00D65BC2" w:rsidP="00D65BC2">
      <w:pPr>
        <w:pStyle w:val="subsection"/>
      </w:pPr>
      <w:r w:rsidRPr="00EE204D">
        <w:tab/>
        <w:t>(2)</w:t>
      </w:r>
      <w:r w:rsidRPr="00EE204D">
        <w:tab/>
        <w:t>The Agency Head must ensure that for such a vacancy:</w:t>
      </w:r>
    </w:p>
    <w:p w14:paraId="705C2E59" w14:textId="77777777" w:rsidR="00016F0C" w:rsidRPr="00EE204D" w:rsidRDefault="00D65BC2" w:rsidP="00D65BC2">
      <w:pPr>
        <w:pStyle w:val="paragraph"/>
      </w:pPr>
      <w:r w:rsidRPr="00EE204D">
        <w:tab/>
        <w:t>(a)</w:t>
      </w:r>
      <w:r w:rsidRPr="00EE204D">
        <w:tab/>
      </w:r>
      <w:r w:rsidR="00016F0C" w:rsidRPr="00EE204D">
        <w:t xml:space="preserve">each </w:t>
      </w:r>
      <w:r w:rsidRPr="00EE204D">
        <w:t xml:space="preserve">eligible </w:t>
      </w:r>
      <w:r w:rsidR="00016F0C" w:rsidRPr="00EE204D">
        <w:t>applicant:</w:t>
      </w:r>
    </w:p>
    <w:p w14:paraId="1B6B12AE" w14:textId="77777777" w:rsidR="00D65BC2" w:rsidRPr="00EE204D" w:rsidRDefault="00016F0C" w:rsidP="00016F0C">
      <w:pPr>
        <w:pStyle w:val="paragraphsub"/>
      </w:pPr>
      <w:r w:rsidRPr="00EE204D">
        <w:tab/>
        <w:t>(i)</w:t>
      </w:r>
      <w:r w:rsidRPr="00EE204D">
        <w:tab/>
        <w:t xml:space="preserve">is an </w:t>
      </w:r>
      <w:r w:rsidR="00864EE9" w:rsidRPr="00EE204D">
        <w:t xml:space="preserve">Aboriginal </w:t>
      </w:r>
      <w:r w:rsidRPr="00EE204D">
        <w:t xml:space="preserve">person </w:t>
      </w:r>
      <w:r w:rsidR="00864EE9" w:rsidRPr="00EE204D">
        <w:t xml:space="preserve">and/or </w:t>
      </w:r>
      <w:r w:rsidRPr="00EE204D">
        <w:t xml:space="preserve">a </w:t>
      </w:r>
      <w:r w:rsidR="00864EE9" w:rsidRPr="00EE204D">
        <w:t>Torres Strait Islander person; and</w:t>
      </w:r>
    </w:p>
    <w:p w14:paraId="75B86AE9" w14:textId="77777777" w:rsidR="00016F0C" w:rsidRPr="00EE204D" w:rsidRDefault="00016F0C" w:rsidP="00016F0C">
      <w:pPr>
        <w:pStyle w:val="paragraphsub"/>
      </w:pPr>
      <w:r w:rsidRPr="00EE204D">
        <w:tab/>
        <w:t>(ii)</w:t>
      </w:r>
      <w:r w:rsidRPr="00EE204D">
        <w:tab/>
        <w:t>identifies as an Aboriginal person and/or a Torres Strait Islander person; and</w:t>
      </w:r>
    </w:p>
    <w:p w14:paraId="3EEA5458" w14:textId="77777777" w:rsidR="00016F0C" w:rsidRPr="00EE204D" w:rsidRDefault="00016F0C" w:rsidP="00016F0C">
      <w:pPr>
        <w:pStyle w:val="paragraphsub"/>
      </w:pPr>
      <w:r w:rsidRPr="00EE204D">
        <w:tab/>
        <w:t>(iii)</w:t>
      </w:r>
      <w:r w:rsidRPr="00EE204D">
        <w:tab/>
        <w:t>is accepted by the person’s community as being an Aboriginal person and/or a Torres Strait Islander person;</w:t>
      </w:r>
      <w:r w:rsidR="00680553" w:rsidRPr="00EE204D">
        <w:t xml:space="preserve"> and</w:t>
      </w:r>
    </w:p>
    <w:p w14:paraId="3EB29CCB" w14:textId="77777777" w:rsidR="00D65BC2" w:rsidRPr="00EE204D" w:rsidRDefault="00D65BC2" w:rsidP="00D65BC2">
      <w:pPr>
        <w:pStyle w:val="paragraph"/>
      </w:pPr>
      <w:r w:rsidRPr="00EE204D">
        <w:tab/>
        <w:t>(b)</w:t>
      </w:r>
      <w:r w:rsidRPr="00EE204D">
        <w:tab/>
        <w:t>either:</w:t>
      </w:r>
    </w:p>
    <w:p w14:paraId="6535F601" w14:textId="77777777" w:rsidR="00D65BC2" w:rsidRPr="00EE204D" w:rsidRDefault="00D65BC2" w:rsidP="00D65BC2">
      <w:pPr>
        <w:pStyle w:val="paragraphsub"/>
      </w:pPr>
      <w:r w:rsidRPr="00EE204D">
        <w:tab/>
        <w:t>(i)</w:t>
      </w:r>
      <w:r w:rsidRPr="00EE204D">
        <w:tab/>
        <w:t>the selection process for the vacancy otherwise satisfies the requirements of Subdivision B; or</w:t>
      </w:r>
    </w:p>
    <w:p w14:paraId="622B7188" w14:textId="77777777" w:rsidR="00D65BC2" w:rsidRPr="00EE204D" w:rsidRDefault="00D65BC2" w:rsidP="00D65BC2">
      <w:pPr>
        <w:pStyle w:val="paragraphsub"/>
      </w:pPr>
      <w:r w:rsidRPr="00EE204D">
        <w:tab/>
        <w:t>(ii)</w:t>
      </w:r>
      <w:r w:rsidRPr="00EE204D">
        <w:tab/>
      </w:r>
      <w:r w:rsidR="004E3F3C" w:rsidRPr="00EE204D">
        <w:t>section </w:t>
      </w:r>
      <w:r w:rsidR="00CC4E32" w:rsidRPr="00EE204D">
        <w:t>27</w:t>
      </w:r>
      <w:r w:rsidR="0029411E" w:rsidRPr="00EE204D">
        <w:t xml:space="preserve"> (which deals with engaging APS employees on a short</w:t>
      </w:r>
      <w:r w:rsidR="00EE204D">
        <w:noBreakHyphen/>
      </w:r>
      <w:r w:rsidR="0029411E" w:rsidRPr="00EE204D">
        <w:t>term, irregular or intermittent basis)</w:t>
      </w:r>
      <w:r w:rsidRPr="00EE204D">
        <w:t xml:space="preserve"> is satisfied.</w:t>
      </w:r>
    </w:p>
    <w:p w14:paraId="37AF6132" w14:textId="77777777" w:rsidR="00D65BC2" w:rsidRPr="00EE204D" w:rsidRDefault="00D65BC2" w:rsidP="00D65BC2">
      <w:pPr>
        <w:pStyle w:val="notetext"/>
      </w:pPr>
      <w:r w:rsidRPr="00EE204D">
        <w:t>Note:</w:t>
      </w:r>
      <w:r w:rsidRPr="00EE204D">
        <w:tab/>
        <w:t>Regulations 3.4 and 3.5 of the Regulations provide for matters regarding the engagement of non</w:t>
      </w:r>
      <w:r w:rsidR="00EE204D">
        <w:noBreakHyphen/>
      </w:r>
      <w:r w:rsidRPr="00EE204D">
        <w:t>ongoing APS employees.</w:t>
      </w:r>
    </w:p>
    <w:p w14:paraId="5E309F7E" w14:textId="77777777" w:rsidR="009A49DA" w:rsidRPr="00EE204D" w:rsidRDefault="00CC4E32" w:rsidP="009A49DA">
      <w:pPr>
        <w:pStyle w:val="ActHead5"/>
      </w:pPr>
      <w:bookmarkStart w:id="45" w:name="_Toc93938599"/>
      <w:r w:rsidRPr="00A05F2C">
        <w:rPr>
          <w:rStyle w:val="CharSectno"/>
        </w:rPr>
        <w:lastRenderedPageBreak/>
        <w:t>32</w:t>
      </w:r>
      <w:r w:rsidR="009A49DA" w:rsidRPr="00EE204D">
        <w:t xml:space="preserve">  Affirmative measure—RecruitAbility Scheme</w:t>
      </w:r>
      <w:bookmarkEnd w:id="45"/>
    </w:p>
    <w:p w14:paraId="0A6386EF" w14:textId="77777777" w:rsidR="002B7614" w:rsidRPr="00EE204D" w:rsidRDefault="002B7614" w:rsidP="002B7614">
      <w:pPr>
        <w:pStyle w:val="subsection"/>
      </w:pPr>
      <w:r w:rsidRPr="00EE204D">
        <w:tab/>
        <w:t>(1)</w:t>
      </w:r>
      <w:r w:rsidRPr="00EE204D">
        <w:tab/>
        <w:t>For the purposes of subsection </w:t>
      </w:r>
      <w:r w:rsidR="00CC4E32" w:rsidRPr="00EE204D">
        <w:t>24</w:t>
      </w:r>
      <w:r w:rsidRPr="00EE204D">
        <w:t>(1), a selection process that involves short</w:t>
      </w:r>
      <w:r w:rsidR="00EE204D">
        <w:noBreakHyphen/>
      </w:r>
      <w:r w:rsidRPr="00EE204D">
        <w:t>listing candidates before deciding to engage or promote any of the short</w:t>
      </w:r>
      <w:r w:rsidR="00EE204D">
        <w:noBreakHyphen/>
      </w:r>
      <w:r w:rsidRPr="00EE204D">
        <w:t>listed candidates to fill a vacancy is applied fairly in relation to each eligible candidate if:</w:t>
      </w:r>
    </w:p>
    <w:p w14:paraId="273C305B" w14:textId="77777777" w:rsidR="002B7614" w:rsidRPr="00EE204D" w:rsidRDefault="002B7614" w:rsidP="002B7614">
      <w:pPr>
        <w:pStyle w:val="paragraph"/>
      </w:pPr>
      <w:r w:rsidRPr="00EE204D">
        <w:tab/>
        <w:t>(a)</w:t>
      </w:r>
      <w:r w:rsidRPr="00EE204D">
        <w:tab/>
        <w:t>the notification of the vacancy specifies, in accordance with section </w:t>
      </w:r>
      <w:r w:rsidR="00CC4E32" w:rsidRPr="00EE204D">
        <w:t>25</w:t>
      </w:r>
      <w:r w:rsidRPr="00EE204D">
        <w:t>, that the RecruitAbility Scheme applies to the selection process; and</w:t>
      </w:r>
    </w:p>
    <w:p w14:paraId="4B17C902" w14:textId="77777777" w:rsidR="002B7614" w:rsidRPr="00EE204D" w:rsidRDefault="002B7614" w:rsidP="002B7614">
      <w:pPr>
        <w:pStyle w:val="paragraph"/>
      </w:pPr>
      <w:r w:rsidRPr="00EE204D">
        <w:tab/>
        <w:t>(b)</w:t>
      </w:r>
      <w:r w:rsidRPr="00EE204D">
        <w:tab/>
        <w:t>a candidate with disability opts into the scheme for the vacancy; and</w:t>
      </w:r>
    </w:p>
    <w:p w14:paraId="6A87232C" w14:textId="77777777" w:rsidR="002B7614" w:rsidRPr="00EE204D" w:rsidRDefault="002B7614" w:rsidP="002B7614">
      <w:pPr>
        <w:pStyle w:val="paragraph"/>
      </w:pPr>
      <w:r w:rsidRPr="00EE204D">
        <w:tab/>
        <w:t>(c)</w:t>
      </w:r>
      <w:r w:rsidRPr="00EE204D">
        <w:tab/>
        <w:t>under the scheme, the candidate is short</w:t>
      </w:r>
      <w:r w:rsidR="00EE204D">
        <w:noBreakHyphen/>
      </w:r>
      <w:r w:rsidRPr="00EE204D">
        <w:t>listed for progression to the next stage of the selection process because the candidate meets the minimum requirements and eligibility requirements (if any) for the vacancy.</w:t>
      </w:r>
    </w:p>
    <w:p w14:paraId="5D5D39D5" w14:textId="77777777" w:rsidR="002B7614" w:rsidRPr="00EE204D" w:rsidRDefault="002B7614" w:rsidP="002B7614">
      <w:pPr>
        <w:pStyle w:val="notetext"/>
      </w:pPr>
      <w:r w:rsidRPr="00EE204D">
        <w:t>Note:</w:t>
      </w:r>
      <w:r w:rsidRPr="00EE204D">
        <w:tab/>
        <w:t>The RecruitAbility Scheme is a measure to make arrangements for persons with disability to be considered for engagement or promotion in circumstances where they are assessed as meeting the minimum requirements and eligibility requirements for the vacancy.</w:t>
      </w:r>
    </w:p>
    <w:p w14:paraId="5C807AF7" w14:textId="77777777" w:rsidR="002B7614" w:rsidRPr="00EE204D" w:rsidRDefault="002B7614" w:rsidP="002B7614">
      <w:pPr>
        <w:pStyle w:val="subsection"/>
      </w:pPr>
      <w:r w:rsidRPr="00EE204D">
        <w:tab/>
        <w:t>(2)</w:t>
      </w:r>
      <w:r w:rsidRPr="00EE204D">
        <w:tab/>
        <w:t>To avoid doubt</w:t>
      </w:r>
      <w:r w:rsidR="00BA2582" w:rsidRPr="00EE204D">
        <w:t>,</w:t>
      </w:r>
      <w:r w:rsidRPr="00EE204D">
        <w:t xml:space="preserve"> this section does not:</w:t>
      </w:r>
    </w:p>
    <w:p w14:paraId="47FA46B9" w14:textId="77777777" w:rsidR="002B7614" w:rsidRPr="00EE204D" w:rsidRDefault="002B7614" w:rsidP="002B7614">
      <w:pPr>
        <w:pStyle w:val="paragraph"/>
      </w:pPr>
      <w:r w:rsidRPr="00EE204D">
        <w:tab/>
        <w:t>(a)</w:t>
      </w:r>
      <w:r w:rsidRPr="00EE204D">
        <w:tab/>
        <w:t>require that the successful applicant be a person who applied in accordance with the RecruitAbility Scheme; or</w:t>
      </w:r>
    </w:p>
    <w:p w14:paraId="6777FDBF" w14:textId="77777777" w:rsidR="002B7614" w:rsidRPr="00EE204D" w:rsidRDefault="002B7614" w:rsidP="002B7614">
      <w:pPr>
        <w:pStyle w:val="paragraph"/>
      </w:pPr>
      <w:r w:rsidRPr="00EE204D">
        <w:tab/>
        <w:t>(b)</w:t>
      </w:r>
      <w:r w:rsidRPr="00EE204D">
        <w:tab/>
        <w:t>limit the circumstances in which the selection process is applied fairly in relation to each eligible candidate.</w:t>
      </w:r>
    </w:p>
    <w:p w14:paraId="014E80BA" w14:textId="77777777" w:rsidR="00D65BC2" w:rsidRPr="00EE204D" w:rsidRDefault="00CC4E32" w:rsidP="00D65BC2">
      <w:pPr>
        <w:pStyle w:val="ActHead5"/>
      </w:pPr>
      <w:bookmarkStart w:id="46" w:name="_Toc93938600"/>
      <w:r w:rsidRPr="00A05F2C">
        <w:rPr>
          <w:rStyle w:val="CharSectno"/>
        </w:rPr>
        <w:t>33</w:t>
      </w:r>
      <w:r w:rsidR="00D65BC2" w:rsidRPr="00EE204D">
        <w:t xml:space="preserve">  Affirmative measure—disability</w:t>
      </w:r>
      <w:r w:rsidR="00DD0563" w:rsidRPr="00EE204D">
        <w:t xml:space="preserve"> employment</w:t>
      </w:r>
      <w:bookmarkEnd w:id="46"/>
    </w:p>
    <w:p w14:paraId="3BAD081B" w14:textId="77777777" w:rsidR="00D65BC2" w:rsidRPr="00EE204D" w:rsidRDefault="00D65BC2" w:rsidP="00D65BC2">
      <w:pPr>
        <w:pStyle w:val="subsection"/>
      </w:pPr>
      <w:r w:rsidRPr="00EE204D">
        <w:tab/>
        <w:t>(1)</w:t>
      </w:r>
      <w:r w:rsidRPr="00EE204D">
        <w:tab/>
        <w:t>An Agency Head may, consistently with Commonwealth law, identify a vacancy as open only to persons who have a disability or a particular type of disability.</w:t>
      </w:r>
    </w:p>
    <w:p w14:paraId="781CD7E9" w14:textId="77777777" w:rsidR="00D65BC2" w:rsidRPr="00EE204D" w:rsidRDefault="00D65BC2" w:rsidP="00D65BC2">
      <w:pPr>
        <w:pStyle w:val="subsection"/>
      </w:pPr>
      <w:r w:rsidRPr="00EE204D">
        <w:tab/>
        <w:t>(2)</w:t>
      </w:r>
      <w:r w:rsidRPr="00EE204D">
        <w:tab/>
        <w:t>The Agency Head must ensure that for such a vacancy:</w:t>
      </w:r>
    </w:p>
    <w:p w14:paraId="059404BA" w14:textId="77777777" w:rsidR="00D65BC2" w:rsidRPr="00EE204D" w:rsidRDefault="00D65BC2" w:rsidP="00D65BC2">
      <w:pPr>
        <w:pStyle w:val="paragraph"/>
      </w:pPr>
      <w:r w:rsidRPr="00EE204D">
        <w:tab/>
        <w:t>(a)</w:t>
      </w:r>
      <w:r w:rsidRPr="00EE204D">
        <w:tab/>
        <w:t>eligible</w:t>
      </w:r>
      <w:r w:rsidR="00DD0563" w:rsidRPr="00EE204D">
        <w:t xml:space="preserve"> candidates</w:t>
      </w:r>
      <w:r w:rsidRPr="00EE204D">
        <w:t xml:space="preserve"> are only persons described in </w:t>
      </w:r>
      <w:r w:rsidR="000B44A5" w:rsidRPr="00EE204D">
        <w:t>subsection (</w:t>
      </w:r>
      <w:r w:rsidRPr="00EE204D">
        <w:t>1); and</w:t>
      </w:r>
    </w:p>
    <w:p w14:paraId="1A860972" w14:textId="77777777" w:rsidR="00D65BC2" w:rsidRPr="00EE204D" w:rsidRDefault="00D65BC2" w:rsidP="00D65BC2">
      <w:pPr>
        <w:pStyle w:val="paragraph"/>
      </w:pPr>
      <w:r w:rsidRPr="00EE204D">
        <w:tab/>
        <w:t>(b)</w:t>
      </w:r>
      <w:r w:rsidRPr="00EE204D">
        <w:tab/>
        <w:t>one of the following applies:</w:t>
      </w:r>
    </w:p>
    <w:p w14:paraId="232524E5" w14:textId="77777777" w:rsidR="00D65BC2" w:rsidRPr="00EE204D" w:rsidRDefault="00D65BC2" w:rsidP="00D65BC2">
      <w:pPr>
        <w:pStyle w:val="paragraphsub"/>
      </w:pPr>
      <w:r w:rsidRPr="00EE204D">
        <w:tab/>
        <w:t>(i)</w:t>
      </w:r>
      <w:r w:rsidRPr="00EE204D">
        <w:tab/>
        <w:t>the selection process for the vacancy otherwise satisfies the requirements of Subdivision B;</w:t>
      </w:r>
    </w:p>
    <w:p w14:paraId="63052DCC" w14:textId="77777777" w:rsidR="00D65BC2" w:rsidRPr="00EE204D" w:rsidRDefault="00D65BC2" w:rsidP="00D65BC2">
      <w:pPr>
        <w:pStyle w:val="paragraphsub"/>
      </w:pPr>
      <w:r w:rsidRPr="00EE204D">
        <w:tab/>
        <w:t>(ii)</w:t>
      </w:r>
      <w:r w:rsidRPr="00EE204D">
        <w:tab/>
      </w:r>
      <w:r w:rsidR="004E3F3C" w:rsidRPr="00EE204D">
        <w:t>section </w:t>
      </w:r>
      <w:r w:rsidR="00CC4E32" w:rsidRPr="00EE204D">
        <w:t>27</w:t>
      </w:r>
      <w:r w:rsidR="0029411E" w:rsidRPr="00EE204D">
        <w:t xml:space="preserve"> (which deals with engaging APS employees on a short</w:t>
      </w:r>
      <w:r w:rsidR="00EE204D">
        <w:noBreakHyphen/>
      </w:r>
      <w:r w:rsidR="0029411E" w:rsidRPr="00EE204D">
        <w:t>term, irregular or intermittent basis)</w:t>
      </w:r>
      <w:r w:rsidRPr="00EE204D">
        <w:t xml:space="preserve"> is satisfied;</w:t>
      </w:r>
    </w:p>
    <w:p w14:paraId="58BAC552" w14:textId="77777777" w:rsidR="00D65BC2" w:rsidRPr="00EE204D" w:rsidRDefault="00D65BC2" w:rsidP="00D65BC2">
      <w:pPr>
        <w:pStyle w:val="paragraphsub"/>
      </w:pPr>
      <w:r w:rsidRPr="00EE204D">
        <w:tab/>
        <w:t>(iii)</w:t>
      </w:r>
      <w:r w:rsidRPr="00EE204D">
        <w:tab/>
        <w:t xml:space="preserve">a disability employment service provider has assessed each </w:t>
      </w:r>
      <w:r w:rsidR="00DD0563" w:rsidRPr="00EE204D">
        <w:t>candidate</w:t>
      </w:r>
      <w:r w:rsidRPr="00EE204D">
        <w:t xml:space="preserve"> as being likely to be unable to compete successfully on merit in a competitive selection process.</w:t>
      </w:r>
    </w:p>
    <w:p w14:paraId="1030CF4E" w14:textId="77777777" w:rsidR="00D65BC2" w:rsidRPr="00EE204D" w:rsidRDefault="00D65BC2" w:rsidP="00D65BC2">
      <w:pPr>
        <w:pStyle w:val="notetext"/>
      </w:pPr>
      <w:r w:rsidRPr="00EE204D">
        <w:t>Note:</w:t>
      </w:r>
      <w:r w:rsidRPr="00EE204D">
        <w:tab/>
        <w:t>Regulations 3.4 and 3.5 of the Regulations provide for matters regarding the engagement of non</w:t>
      </w:r>
      <w:r w:rsidR="00EE204D">
        <w:noBreakHyphen/>
      </w:r>
      <w:r w:rsidRPr="00EE204D">
        <w:t>ongoing APS employees.</w:t>
      </w:r>
    </w:p>
    <w:p w14:paraId="3B8DA81F" w14:textId="77777777" w:rsidR="00D65BC2" w:rsidRPr="00EE204D" w:rsidRDefault="00CC4E32" w:rsidP="00D65BC2">
      <w:pPr>
        <w:pStyle w:val="ActHead5"/>
      </w:pPr>
      <w:bookmarkStart w:id="47" w:name="_Toc93938601"/>
      <w:r w:rsidRPr="00A05F2C">
        <w:rPr>
          <w:rStyle w:val="CharSectno"/>
        </w:rPr>
        <w:t>34</w:t>
      </w:r>
      <w:r w:rsidR="00D65BC2" w:rsidRPr="00EE204D">
        <w:t xml:space="preserve">  Promotion after appointment to a statutory office</w:t>
      </w:r>
      <w:bookmarkEnd w:id="47"/>
    </w:p>
    <w:p w14:paraId="44777D5C" w14:textId="77777777" w:rsidR="00D65BC2" w:rsidRPr="00EE204D" w:rsidRDefault="00D65BC2" w:rsidP="00D65BC2">
      <w:pPr>
        <w:pStyle w:val="subsection"/>
      </w:pPr>
      <w:r w:rsidRPr="00EE204D">
        <w:tab/>
        <w:t>(1)</w:t>
      </w:r>
      <w:r w:rsidRPr="00EE204D">
        <w:tab/>
        <w:t>An Agency Head may, in writing, request the Commissioner to authorise the promotion of an ongoing APS employee if the following apply:</w:t>
      </w:r>
    </w:p>
    <w:p w14:paraId="371112EE" w14:textId="77777777" w:rsidR="00D65BC2" w:rsidRPr="00EE204D" w:rsidRDefault="00D65BC2" w:rsidP="00D65BC2">
      <w:pPr>
        <w:pStyle w:val="paragraph"/>
      </w:pPr>
      <w:r w:rsidRPr="00EE204D">
        <w:tab/>
        <w:t>(a)</w:t>
      </w:r>
      <w:r w:rsidRPr="00EE204D">
        <w:tab/>
        <w:t>the employee was granted leave without pay for appointment to a statutory office of a kind that requires the Commissioner, or a representative of the Commissioner, to be a participant in the selection process for the office;</w:t>
      </w:r>
    </w:p>
    <w:p w14:paraId="25100C81" w14:textId="77777777" w:rsidR="00D65BC2" w:rsidRPr="00EE204D" w:rsidRDefault="00D65BC2" w:rsidP="00D65BC2">
      <w:pPr>
        <w:pStyle w:val="paragraph"/>
      </w:pPr>
      <w:r w:rsidRPr="00EE204D">
        <w:tab/>
        <w:t>(b)</w:t>
      </w:r>
      <w:r w:rsidRPr="00EE204D">
        <w:tab/>
        <w:t>the employee</w:t>
      </w:r>
      <w:r w:rsidR="00E62ED9" w:rsidRPr="00EE204D">
        <w:t>’</w:t>
      </w:r>
      <w:r w:rsidRPr="00EE204D">
        <w:t>s appointment to the statutory office:</w:t>
      </w:r>
    </w:p>
    <w:p w14:paraId="73BC74BF" w14:textId="77777777" w:rsidR="00D65BC2" w:rsidRPr="00EE204D" w:rsidRDefault="00D65BC2" w:rsidP="00D65BC2">
      <w:pPr>
        <w:pStyle w:val="paragraphsub"/>
      </w:pPr>
      <w:r w:rsidRPr="00EE204D">
        <w:tab/>
        <w:t>(i)</w:t>
      </w:r>
      <w:r w:rsidRPr="00EE204D">
        <w:tab/>
        <w:t>has not expired; or</w:t>
      </w:r>
    </w:p>
    <w:p w14:paraId="1FD7B2F5" w14:textId="77777777" w:rsidR="00D65BC2" w:rsidRPr="00EE204D" w:rsidRDefault="00D65BC2" w:rsidP="00D65BC2">
      <w:pPr>
        <w:pStyle w:val="paragraphsub"/>
      </w:pPr>
      <w:r w:rsidRPr="00EE204D">
        <w:lastRenderedPageBreak/>
        <w:tab/>
        <w:t>(ii)</w:t>
      </w:r>
      <w:r w:rsidRPr="00EE204D">
        <w:tab/>
        <w:t>expired no more than 3 months before the Commissioner was asked to authorise the promotion;</w:t>
      </w:r>
    </w:p>
    <w:p w14:paraId="30F92650" w14:textId="77777777" w:rsidR="00D65BC2" w:rsidRPr="00EE204D" w:rsidRDefault="00D65BC2" w:rsidP="00D65BC2">
      <w:pPr>
        <w:pStyle w:val="paragraph"/>
      </w:pPr>
      <w:r w:rsidRPr="00EE204D">
        <w:tab/>
        <w:t>(c)</w:t>
      </w:r>
      <w:r w:rsidRPr="00EE204D">
        <w:tab/>
        <w:t>the duties to which the employee is to be assigned are assessed by the Agency Head as being at an APS classification that is equivalent to, or lower than, the duties of the statutory office;</w:t>
      </w:r>
    </w:p>
    <w:p w14:paraId="613FA593" w14:textId="77777777" w:rsidR="00D65BC2" w:rsidRPr="00EE204D" w:rsidRDefault="00D65BC2" w:rsidP="00D65BC2">
      <w:pPr>
        <w:pStyle w:val="paragraph"/>
      </w:pPr>
      <w:r w:rsidRPr="00EE204D">
        <w:tab/>
        <w:t>(d)</w:t>
      </w:r>
      <w:r w:rsidRPr="00EE204D">
        <w:tab/>
        <w:t>the Agency Head is satisfied that the employee has the necessary work</w:t>
      </w:r>
      <w:r w:rsidR="00EE204D">
        <w:noBreakHyphen/>
      </w:r>
      <w:r w:rsidRPr="00EE204D">
        <w:t>related qualities to perform duties at the APS classification to which the employee is to be promoted.</w:t>
      </w:r>
    </w:p>
    <w:p w14:paraId="61BFE26D" w14:textId="77777777" w:rsidR="00FB5BD8" w:rsidRPr="00EE204D" w:rsidRDefault="00FB5BD8" w:rsidP="00FB5BD8">
      <w:pPr>
        <w:pStyle w:val="notetext"/>
      </w:pPr>
      <w:r w:rsidRPr="00EE204D">
        <w:t>Note:</w:t>
      </w:r>
      <w:r w:rsidRPr="00EE204D">
        <w:tab/>
        <w:t xml:space="preserve">For the meaning of </w:t>
      </w:r>
      <w:r w:rsidRPr="00EE204D">
        <w:rPr>
          <w:b/>
          <w:i/>
        </w:rPr>
        <w:t>work</w:t>
      </w:r>
      <w:r w:rsidR="00EE204D">
        <w:rPr>
          <w:b/>
          <w:i/>
        </w:rPr>
        <w:noBreakHyphen/>
      </w:r>
      <w:r w:rsidRPr="00EE204D">
        <w:rPr>
          <w:b/>
          <w:i/>
        </w:rPr>
        <w:t>related qualities</w:t>
      </w:r>
      <w:r w:rsidRPr="00EE204D">
        <w:t xml:space="preserve">, see </w:t>
      </w:r>
      <w:r w:rsidR="004E3F3C" w:rsidRPr="00EE204D">
        <w:t>section </w:t>
      </w:r>
      <w:r w:rsidR="00CC4E32" w:rsidRPr="00EE204D">
        <w:t>5</w:t>
      </w:r>
      <w:r w:rsidRPr="00EE204D">
        <w:t>.</w:t>
      </w:r>
    </w:p>
    <w:p w14:paraId="195E4A43" w14:textId="77777777" w:rsidR="00D65BC2" w:rsidRPr="00EE204D" w:rsidRDefault="00D65BC2" w:rsidP="00D65BC2">
      <w:pPr>
        <w:pStyle w:val="subsection"/>
      </w:pPr>
      <w:r w:rsidRPr="00EE204D">
        <w:tab/>
        <w:t>(2)</w:t>
      </w:r>
      <w:r w:rsidRPr="00EE204D">
        <w:tab/>
        <w:t>The Commissioner may authorise the promotion, and in deciding whether to do so may also take into account:</w:t>
      </w:r>
    </w:p>
    <w:p w14:paraId="5153BDF0" w14:textId="77777777" w:rsidR="00D65BC2" w:rsidRPr="00EE204D" w:rsidRDefault="00D65BC2" w:rsidP="00D65BC2">
      <w:pPr>
        <w:pStyle w:val="paragraph"/>
      </w:pPr>
      <w:r w:rsidRPr="00EE204D">
        <w:tab/>
        <w:t>(a)</w:t>
      </w:r>
      <w:r w:rsidRPr="00EE204D">
        <w:tab/>
        <w:t>how long the employee was appointed to the statutory office; and</w:t>
      </w:r>
    </w:p>
    <w:p w14:paraId="14AA729D" w14:textId="77777777" w:rsidR="00D65BC2" w:rsidRPr="00EE204D" w:rsidRDefault="00D65BC2" w:rsidP="00D65BC2">
      <w:pPr>
        <w:pStyle w:val="paragraph"/>
      </w:pPr>
      <w:r w:rsidRPr="00EE204D">
        <w:tab/>
        <w:t>(b)</w:t>
      </w:r>
      <w:r w:rsidRPr="00EE204D">
        <w:tab/>
        <w:t>the selection process for the appointment to the statutory office; and</w:t>
      </w:r>
    </w:p>
    <w:p w14:paraId="69FB9D04" w14:textId="77777777" w:rsidR="00D65BC2" w:rsidRPr="00EE204D" w:rsidRDefault="00D65BC2" w:rsidP="00D65BC2">
      <w:pPr>
        <w:pStyle w:val="paragraph"/>
      </w:pPr>
      <w:r w:rsidRPr="00EE204D">
        <w:tab/>
        <w:t>(c)</w:t>
      </w:r>
      <w:r w:rsidRPr="00EE204D">
        <w:tab/>
        <w:t>any other matter the Commissioner considers relevant.</w:t>
      </w:r>
    </w:p>
    <w:p w14:paraId="74C39431" w14:textId="77777777" w:rsidR="00D65BC2" w:rsidRPr="00EE204D" w:rsidRDefault="00D65BC2" w:rsidP="00D65BC2">
      <w:pPr>
        <w:pStyle w:val="subsection"/>
      </w:pPr>
      <w:r w:rsidRPr="00EE204D">
        <w:tab/>
        <w:t>(3)</w:t>
      </w:r>
      <w:r w:rsidRPr="00EE204D">
        <w:tab/>
        <w:t>If the Commissioner authorises the promotion, the Agency Head may promote the employee.</w:t>
      </w:r>
    </w:p>
    <w:p w14:paraId="0E1911AB" w14:textId="77777777" w:rsidR="00D65BC2" w:rsidRPr="00EE204D" w:rsidRDefault="00CC4E32" w:rsidP="00D65BC2">
      <w:pPr>
        <w:pStyle w:val="ActHead5"/>
      </w:pPr>
      <w:bookmarkStart w:id="48" w:name="_Toc93938602"/>
      <w:r w:rsidRPr="00A05F2C">
        <w:rPr>
          <w:rStyle w:val="CharSectno"/>
        </w:rPr>
        <w:t>35</w:t>
      </w:r>
      <w:r w:rsidR="00D65BC2" w:rsidRPr="00EE204D">
        <w:t xml:space="preserve">  Engagement of non</w:t>
      </w:r>
      <w:r w:rsidR="00EE204D">
        <w:noBreakHyphen/>
      </w:r>
      <w:r w:rsidR="00D65BC2" w:rsidRPr="00EE204D">
        <w:t>APS employee following a machinery of government change</w:t>
      </w:r>
      <w:bookmarkEnd w:id="48"/>
    </w:p>
    <w:p w14:paraId="72C775F4" w14:textId="77777777" w:rsidR="00D65BC2" w:rsidRPr="00EE204D" w:rsidRDefault="00D65BC2" w:rsidP="00D65BC2">
      <w:pPr>
        <w:pStyle w:val="subsection"/>
      </w:pPr>
      <w:r w:rsidRPr="00EE204D">
        <w:tab/>
      </w:r>
      <w:r w:rsidRPr="00EE204D">
        <w:tab/>
        <w:t>The requirements of this section are met if the Commissioner acts under paragraph 72(1)(c) or (d) of the Act to engage a person, or determine that a person becomes engaged, in a specified Agency.</w:t>
      </w:r>
    </w:p>
    <w:p w14:paraId="6905119E" w14:textId="77777777" w:rsidR="00D65BC2" w:rsidRPr="00EE204D" w:rsidRDefault="00CC4E32" w:rsidP="00D65BC2">
      <w:pPr>
        <w:pStyle w:val="ActHead5"/>
      </w:pPr>
      <w:bookmarkStart w:id="49" w:name="_Toc93938603"/>
      <w:r w:rsidRPr="00A05F2C">
        <w:rPr>
          <w:rStyle w:val="CharSectno"/>
        </w:rPr>
        <w:t>36</w:t>
      </w:r>
      <w:r w:rsidR="00D65BC2" w:rsidRPr="00EE204D">
        <w:t xml:space="preserve">  Engagement of an ongoing Parliamentary Service employee as an ongoing APS employee</w:t>
      </w:r>
      <w:bookmarkEnd w:id="49"/>
    </w:p>
    <w:p w14:paraId="0281BD88" w14:textId="77777777" w:rsidR="00D65BC2" w:rsidRPr="00EE204D" w:rsidRDefault="00D65BC2" w:rsidP="00D65BC2">
      <w:pPr>
        <w:pStyle w:val="subsection"/>
      </w:pPr>
      <w:r w:rsidRPr="00EE204D">
        <w:tab/>
      </w:r>
      <w:r w:rsidRPr="00EE204D">
        <w:tab/>
        <w:t>An Agency Head may engage a person who is an ongoing Parliamentary Service employee as an ongoing APS employee if the person is to be employed at a comparable classification or lower.</w:t>
      </w:r>
    </w:p>
    <w:p w14:paraId="4650C9CC" w14:textId="77777777" w:rsidR="00D65BC2" w:rsidRPr="00EE204D" w:rsidRDefault="00D65BC2" w:rsidP="00D65BC2">
      <w:pPr>
        <w:pStyle w:val="notetext"/>
      </w:pPr>
      <w:r w:rsidRPr="00EE204D">
        <w:t>Example:</w:t>
      </w:r>
      <w:r w:rsidRPr="00EE204D">
        <w:tab/>
        <w:t>A comparable classification or lower for a person whose Parliamentary Service Group classification is level 5 is APS Group classification level 1, 2, 3, 4 or 5.</w:t>
      </w:r>
    </w:p>
    <w:p w14:paraId="245A6437" w14:textId="77777777" w:rsidR="00D65BC2" w:rsidRPr="00EE204D" w:rsidRDefault="00CC4E32" w:rsidP="00D65BC2">
      <w:pPr>
        <w:pStyle w:val="ActHead5"/>
      </w:pPr>
      <w:bookmarkStart w:id="50" w:name="_Toc93938604"/>
      <w:r w:rsidRPr="00A05F2C">
        <w:rPr>
          <w:rStyle w:val="CharSectno"/>
        </w:rPr>
        <w:t>37</w:t>
      </w:r>
      <w:r w:rsidR="00D65BC2" w:rsidRPr="00EE204D">
        <w:t xml:space="preserve">  Re</w:t>
      </w:r>
      <w:r w:rsidR="00EE204D">
        <w:noBreakHyphen/>
      </w:r>
      <w:r w:rsidR="00D65BC2" w:rsidRPr="00EE204D">
        <w:t>engagement of election candidates</w:t>
      </w:r>
      <w:bookmarkEnd w:id="50"/>
    </w:p>
    <w:p w14:paraId="3AC358F0" w14:textId="77777777" w:rsidR="00D65BC2" w:rsidRPr="00EE204D" w:rsidRDefault="00D65BC2" w:rsidP="00D65BC2">
      <w:pPr>
        <w:pStyle w:val="SubsectionHead"/>
      </w:pPr>
      <w:r w:rsidRPr="00EE204D">
        <w:t>Person may apply to be re</w:t>
      </w:r>
      <w:r w:rsidR="00EE204D">
        <w:noBreakHyphen/>
      </w:r>
      <w:r w:rsidRPr="00EE204D">
        <w:t>engaged as an APS employee</w:t>
      </w:r>
    </w:p>
    <w:p w14:paraId="7337C98C" w14:textId="77777777" w:rsidR="00D65BC2" w:rsidRPr="00EE204D" w:rsidRDefault="00D65BC2" w:rsidP="00D65BC2">
      <w:pPr>
        <w:pStyle w:val="subsection"/>
      </w:pPr>
      <w:r w:rsidRPr="00EE204D">
        <w:tab/>
        <w:t>(1)</w:t>
      </w:r>
      <w:r w:rsidRPr="00EE204D">
        <w:tab/>
        <w:t>An Agency Head may engage a person as an APS employee if:</w:t>
      </w:r>
    </w:p>
    <w:p w14:paraId="3E3C024F" w14:textId="77777777" w:rsidR="00D65BC2" w:rsidRPr="00EE204D" w:rsidRDefault="00D65BC2" w:rsidP="00D65BC2">
      <w:pPr>
        <w:pStyle w:val="paragraph"/>
      </w:pPr>
      <w:r w:rsidRPr="00EE204D">
        <w:tab/>
        <w:t>(a)</w:t>
      </w:r>
      <w:r w:rsidRPr="00EE204D">
        <w:tab/>
        <w:t xml:space="preserve">the person is a former APS employee in the Agency, whose employment ended because </w:t>
      </w:r>
      <w:r w:rsidR="00476D5A" w:rsidRPr="00EE204D">
        <w:t>the person</w:t>
      </w:r>
      <w:r w:rsidRPr="00EE204D">
        <w:t xml:space="preserve"> resigned to contest:</w:t>
      </w:r>
    </w:p>
    <w:p w14:paraId="1F3173AF" w14:textId="77777777" w:rsidR="00D65BC2" w:rsidRPr="00EE204D" w:rsidRDefault="00D65BC2" w:rsidP="00D65BC2">
      <w:pPr>
        <w:pStyle w:val="paragraphsub"/>
      </w:pPr>
      <w:r w:rsidRPr="00EE204D">
        <w:tab/>
        <w:t>(i)</w:t>
      </w:r>
      <w:r w:rsidRPr="00EE204D">
        <w:tab/>
        <w:t>an election for a member of a House of the Parliament of the Commonwealth or of a State; or</w:t>
      </w:r>
    </w:p>
    <w:p w14:paraId="472FB207" w14:textId="77777777" w:rsidR="00D65BC2" w:rsidRPr="00EE204D" w:rsidRDefault="00D65BC2" w:rsidP="00D65BC2">
      <w:pPr>
        <w:pStyle w:val="paragraphsub"/>
      </w:pPr>
      <w:r w:rsidRPr="00EE204D">
        <w:tab/>
        <w:t>(ii)</w:t>
      </w:r>
      <w:r w:rsidRPr="00EE204D">
        <w:tab/>
        <w:t>an election for a member of the Legislative Assembly of the Australian Capital Territory or the Northern Territory; or</w:t>
      </w:r>
    </w:p>
    <w:p w14:paraId="0BCD8BE4" w14:textId="77777777" w:rsidR="00D65BC2" w:rsidRPr="00EE204D" w:rsidRDefault="00D65BC2" w:rsidP="00D65BC2">
      <w:pPr>
        <w:pStyle w:val="paragraphsub"/>
      </w:pPr>
      <w:r w:rsidRPr="00EE204D">
        <w:tab/>
        <w:t>(iii)</w:t>
      </w:r>
      <w:r w:rsidRPr="00EE204D">
        <w:tab/>
        <w:t>an election for a member of the Torres Strait Regional Authority; and</w:t>
      </w:r>
    </w:p>
    <w:p w14:paraId="677C5908" w14:textId="77777777" w:rsidR="00D65BC2" w:rsidRPr="00EE204D" w:rsidRDefault="00D65BC2" w:rsidP="00D65BC2">
      <w:pPr>
        <w:pStyle w:val="paragraph"/>
      </w:pPr>
      <w:r w:rsidRPr="00EE204D">
        <w:tab/>
        <w:t>(b)</w:t>
      </w:r>
      <w:r w:rsidRPr="00EE204D">
        <w:tab/>
        <w:t>section 32 of the Act (right of return for election candidates) applies to the person; and</w:t>
      </w:r>
    </w:p>
    <w:p w14:paraId="28707262" w14:textId="77777777" w:rsidR="00D65BC2" w:rsidRPr="00EE204D" w:rsidRDefault="00D65BC2" w:rsidP="00D65BC2">
      <w:pPr>
        <w:pStyle w:val="paragraph"/>
      </w:pPr>
      <w:r w:rsidRPr="00EE204D">
        <w:lastRenderedPageBreak/>
        <w:tab/>
        <w:t>(c)</w:t>
      </w:r>
      <w:r w:rsidRPr="00EE204D">
        <w:tab/>
        <w:t xml:space="preserve">the person applies to the Agency Head to be engaged as an APS employee within the applicable timeframe mentioned in </w:t>
      </w:r>
      <w:r w:rsidR="000B44A5" w:rsidRPr="00EE204D">
        <w:t>subsection (</w:t>
      </w:r>
      <w:r w:rsidRPr="00EE204D">
        <w:t>2)</w:t>
      </w:r>
      <w:r w:rsidR="00CF315B" w:rsidRPr="00EE204D">
        <w:t xml:space="preserve"> of this section</w:t>
      </w:r>
      <w:r w:rsidRPr="00EE204D">
        <w:t>; and</w:t>
      </w:r>
    </w:p>
    <w:p w14:paraId="7CE0D158" w14:textId="77777777" w:rsidR="00D65BC2" w:rsidRPr="00EE204D" w:rsidRDefault="00D65BC2" w:rsidP="00D65BC2">
      <w:pPr>
        <w:pStyle w:val="paragraph"/>
      </w:pPr>
      <w:r w:rsidRPr="00EE204D">
        <w:tab/>
        <w:t>(d)</w:t>
      </w:r>
      <w:r w:rsidRPr="00EE204D">
        <w:tab/>
        <w:t>if the former employment was non</w:t>
      </w:r>
      <w:r w:rsidR="00EE204D">
        <w:noBreakHyphen/>
      </w:r>
      <w:r w:rsidRPr="00EE204D">
        <w:t>ongoing:</w:t>
      </w:r>
    </w:p>
    <w:p w14:paraId="57CC2291" w14:textId="77777777" w:rsidR="00D65BC2" w:rsidRPr="00EE204D" w:rsidRDefault="00D65BC2" w:rsidP="00D65BC2">
      <w:pPr>
        <w:pStyle w:val="paragraphsub"/>
      </w:pPr>
      <w:r w:rsidRPr="00EE204D">
        <w:tab/>
        <w:t>(i)</w:t>
      </w:r>
      <w:r w:rsidRPr="00EE204D">
        <w:tab/>
        <w:t>the employment would not have ended except for the resignation; and</w:t>
      </w:r>
    </w:p>
    <w:p w14:paraId="4D56E96B" w14:textId="77777777" w:rsidR="00D65BC2" w:rsidRPr="00EE204D" w:rsidRDefault="00D65BC2" w:rsidP="00D65BC2">
      <w:pPr>
        <w:pStyle w:val="paragraphsub"/>
      </w:pPr>
      <w:r w:rsidRPr="00EE204D">
        <w:tab/>
        <w:t>(ii)</w:t>
      </w:r>
      <w:r w:rsidRPr="00EE204D">
        <w:tab/>
        <w:t>the person applies to the Agency Head to be engaged before the employment would have ended if the person had not resigned.</w:t>
      </w:r>
    </w:p>
    <w:p w14:paraId="1A45986C" w14:textId="77777777" w:rsidR="00D65BC2" w:rsidRPr="00EE204D" w:rsidRDefault="00D65BC2" w:rsidP="00D65BC2">
      <w:pPr>
        <w:pStyle w:val="subsection"/>
      </w:pPr>
      <w:r w:rsidRPr="00EE204D">
        <w:tab/>
        <w:t>(2)</w:t>
      </w:r>
      <w:r w:rsidRPr="00EE204D">
        <w:tab/>
        <w:t xml:space="preserve">A person mentioned in </w:t>
      </w:r>
      <w:r w:rsidR="000B44A5" w:rsidRPr="00EE204D">
        <w:t>paragraph (</w:t>
      </w:r>
      <w:r w:rsidRPr="00EE204D">
        <w:t>1)(a) must apply to the relevant Agency Head:</w:t>
      </w:r>
    </w:p>
    <w:p w14:paraId="7AF525F2" w14:textId="77777777" w:rsidR="00D65BC2" w:rsidRPr="00EE204D" w:rsidRDefault="00D65BC2" w:rsidP="00D65BC2">
      <w:pPr>
        <w:pStyle w:val="paragraph"/>
      </w:pPr>
      <w:r w:rsidRPr="00EE204D">
        <w:tab/>
        <w:t>(a)</w:t>
      </w:r>
      <w:r w:rsidRPr="00EE204D">
        <w:tab/>
        <w:t>if the result of the election is not disputed—within 2 months after the declaration of the result of the election; or</w:t>
      </w:r>
    </w:p>
    <w:p w14:paraId="29BDB664" w14:textId="77777777" w:rsidR="00D65BC2" w:rsidRPr="00EE204D" w:rsidRDefault="00D65BC2" w:rsidP="00D65BC2">
      <w:pPr>
        <w:pStyle w:val="paragraph"/>
      </w:pPr>
      <w:r w:rsidRPr="00EE204D">
        <w:tab/>
        <w:t>(b)</w:t>
      </w:r>
      <w:r w:rsidRPr="00EE204D">
        <w:tab/>
        <w:t>if the result of the election is disputed—within 2 months after a court of disputed returns decides the petition disputing the result, or the petition is withdrawn or lapses; or</w:t>
      </w:r>
    </w:p>
    <w:p w14:paraId="6E0AEF5F" w14:textId="77777777" w:rsidR="00D65BC2" w:rsidRPr="00EE204D" w:rsidRDefault="00D65BC2" w:rsidP="00D65BC2">
      <w:pPr>
        <w:pStyle w:val="paragraph"/>
      </w:pPr>
      <w:r w:rsidRPr="00EE204D">
        <w:tab/>
        <w:t>(c)</w:t>
      </w:r>
      <w:r w:rsidRPr="00EE204D">
        <w:tab/>
        <w:t xml:space="preserve">if the Commissioner has made a declaration under </w:t>
      </w:r>
      <w:r w:rsidR="000B44A5" w:rsidRPr="00EE204D">
        <w:t>subsection (</w:t>
      </w:r>
      <w:r w:rsidRPr="00EE204D">
        <w:t>3)—as soon as practicable after receiving notice of the declaration.</w:t>
      </w:r>
    </w:p>
    <w:p w14:paraId="348DEF92" w14:textId="77777777" w:rsidR="00D65BC2" w:rsidRPr="00EE204D" w:rsidRDefault="00D65BC2" w:rsidP="00D65BC2">
      <w:pPr>
        <w:pStyle w:val="subsection"/>
        <w:keepNext/>
        <w:keepLines/>
      </w:pPr>
      <w:r w:rsidRPr="00EE204D">
        <w:tab/>
        <w:t>(3)</w:t>
      </w:r>
      <w:r w:rsidRPr="00EE204D">
        <w:tab/>
        <w:t xml:space="preserve">If the Commissioner is satisfied that it is appropriate to do so, the Commissioner may declare that the person is taken to be a former APS employee of a specified Agency for the purposes of </w:t>
      </w:r>
      <w:r w:rsidR="000B44A5" w:rsidRPr="00EE204D">
        <w:t>paragraph (</w:t>
      </w:r>
      <w:r w:rsidRPr="00EE204D">
        <w:t>2)(c).</w:t>
      </w:r>
    </w:p>
    <w:p w14:paraId="442C88C8" w14:textId="77777777" w:rsidR="00D65BC2" w:rsidRPr="00EE204D" w:rsidRDefault="00D65BC2" w:rsidP="00D65BC2">
      <w:pPr>
        <w:pStyle w:val="notetext"/>
      </w:pPr>
      <w:r w:rsidRPr="00EE204D">
        <w:t>Example:</w:t>
      </w:r>
      <w:r w:rsidRPr="00EE204D">
        <w:tab/>
        <w:t>The Commissioner may make a declaration if the Agency in which the person was employed no longer exists or is no longer responsible for duties that were previously carried out by the employee.</w:t>
      </w:r>
    </w:p>
    <w:p w14:paraId="7B884B33" w14:textId="77777777" w:rsidR="00D65BC2" w:rsidRPr="00EE204D" w:rsidRDefault="00D65BC2" w:rsidP="00D65BC2">
      <w:pPr>
        <w:pStyle w:val="SubsectionHead"/>
      </w:pPr>
      <w:r w:rsidRPr="00EE204D">
        <w:t>Basis on which person may be re</w:t>
      </w:r>
      <w:r w:rsidR="00EE204D">
        <w:noBreakHyphen/>
      </w:r>
      <w:r w:rsidRPr="00EE204D">
        <w:t>engaged as an APS employee</w:t>
      </w:r>
    </w:p>
    <w:p w14:paraId="36B9EEF8" w14:textId="77777777" w:rsidR="00D65BC2" w:rsidRPr="00EE204D" w:rsidRDefault="00D65BC2" w:rsidP="00D65BC2">
      <w:pPr>
        <w:pStyle w:val="subsection"/>
      </w:pPr>
      <w:r w:rsidRPr="00EE204D">
        <w:tab/>
        <w:t>(4)</w:t>
      </w:r>
      <w:r w:rsidRPr="00EE204D">
        <w:tab/>
        <w:t>If the Agency Head engages the person as an APS employee, the person must be:</w:t>
      </w:r>
    </w:p>
    <w:p w14:paraId="16117B49" w14:textId="77777777" w:rsidR="00D65BC2" w:rsidRPr="00EE204D" w:rsidRDefault="00D65BC2" w:rsidP="00D65BC2">
      <w:pPr>
        <w:pStyle w:val="paragraph"/>
      </w:pPr>
      <w:r w:rsidRPr="00EE204D">
        <w:tab/>
        <w:t>(a)</w:t>
      </w:r>
      <w:r w:rsidRPr="00EE204D">
        <w:tab/>
        <w:t>engaged on the same basis (ongoing or non</w:t>
      </w:r>
      <w:r w:rsidR="00EE204D">
        <w:noBreakHyphen/>
      </w:r>
      <w:r w:rsidRPr="00EE204D">
        <w:t>ongoing) as the person</w:t>
      </w:r>
      <w:r w:rsidR="00E62ED9" w:rsidRPr="00EE204D">
        <w:t>’</w:t>
      </w:r>
      <w:r w:rsidRPr="00EE204D">
        <w:t>s employment before resigning and at the same classification; and</w:t>
      </w:r>
    </w:p>
    <w:p w14:paraId="37B3552B" w14:textId="77777777" w:rsidR="00D65BC2" w:rsidRPr="00EE204D" w:rsidRDefault="00D65BC2" w:rsidP="00D65BC2">
      <w:pPr>
        <w:pStyle w:val="paragraph"/>
      </w:pPr>
      <w:r w:rsidRPr="00EE204D">
        <w:tab/>
        <w:t>(b)</w:t>
      </w:r>
      <w:r w:rsidRPr="00EE204D">
        <w:tab/>
        <w:t>assigned duties that are the same as, or similar to, the duties the person had immediately before the resignation or, if such duties are unavailable, other duties at the same classification; and</w:t>
      </w:r>
    </w:p>
    <w:p w14:paraId="75D72E8E" w14:textId="77777777" w:rsidR="00D65BC2" w:rsidRPr="00EE204D" w:rsidRDefault="00D65BC2" w:rsidP="00D65BC2">
      <w:pPr>
        <w:pStyle w:val="paragraph"/>
      </w:pPr>
      <w:r w:rsidRPr="00EE204D">
        <w:tab/>
        <w:t>(c)</w:t>
      </w:r>
      <w:r w:rsidRPr="00EE204D">
        <w:tab/>
        <w:t>engaged on:</w:t>
      </w:r>
    </w:p>
    <w:p w14:paraId="5B21F8EB" w14:textId="77777777" w:rsidR="00D65BC2" w:rsidRPr="00EE204D" w:rsidRDefault="00D65BC2" w:rsidP="00D65BC2">
      <w:pPr>
        <w:pStyle w:val="paragraphsub"/>
      </w:pPr>
      <w:r w:rsidRPr="00EE204D">
        <w:tab/>
        <w:t>(i)</w:t>
      </w:r>
      <w:r w:rsidRPr="00EE204D">
        <w:tab/>
        <w:t>the same terms and conditions of employment that applied to the person when the person resigned; or</w:t>
      </w:r>
    </w:p>
    <w:p w14:paraId="4157289C" w14:textId="77777777" w:rsidR="00D65BC2" w:rsidRPr="00EE204D" w:rsidRDefault="00D65BC2" w:rsidP="00D65BC2">
      <w:pPr>
        <w:pStyle w:val="paragraphsub"/>
      </w:pPr>
      <w:r w:rsidRPr="00EE204D">
        <w:tab/>
        <w:t>(ii)</w:t>
      </w:r>
      <w:r w:rsidRPr="00EE204D">
        <w:tab/>
        <w:t>if the remuneration, or another term or condition, applying to the person</w:t>
      </w:r>
      <w:r w:rsidR="00E62ED9" w:rsidRPr="00EE204D">
        <w:t>’</w:t>
      </w:r>
      <w:r w:rsidRPr="00EE204D">
        <w:t>s previous classification has changed since the person resigned—the changed terms and conditions.</w:t>
      </w:r>
    </w:p>
    <w:p w14:paraId="47BDCF53" w14:textId="77777777" w:rsidR="00D65BC2" w:rsidRPr="00EE204D" w:rsidRDefault="00D65BC2" w:rsidP="00D65BC2">
      <w:pPr>
        <w:pStyle w:val="subsection"/>
      </w:pPr>
      <w:r w:rsidRPr="00EE204D">
        <w:tab/>
        <w:t>(5)</w:t>
      </w:r>
      <w:r w:rsidRPr="00EE204D">
        <w:tab/>
        <w:t>The person</w:t>
      </w:r>
      <w:r w:rsidR="00E62ED9" w:rsidRPr="00EE204D">
        <w:t>’</w:t>
      </w:r>
      <w:r w:rsidRPr="00EE204D">
        <w:t>s continuity of service is taken not to have been broken by the period between the person</w:t>
      </w:r>
      <w:r w:rsidR="00E62ED9" w:rsidRPr="00EE204D">
        <w:t>’</w:t>
      </w:r>
      <w:r w:rsidRPr="00EE204D">
        <w:t>s resignation and the person</w:t>
      </w:r>
      <w:r w:rsidR="00E62ED9" w:rsidRPr="00EE204D">
        <w:t>’</w:t>
      </w:r>
      <w:r w:rsidRPr="00EE204D">
        <w:t>s re</w:t>
      </w:r>
      <w:r w:rsidR="00EE204D">
        <w:noBreakHyphen/>
      </w:r>
      <w:r w:rsidRPr="00EE204D">
        <w:t>engagement as an APS employee, but that period does not count as service for the purposes of:</w:t>
      </w:r>
    </w:p>
    <w:p w14:paraId="57C77725" w14:textId="77777777" w:rsidR="00D65BC2" w:rsidRPr="00EE204D" w:rsidRDefault="00D65BC2" w:rsidP="00D65BC2">
      <w:pPr>
        <w:pStyle w:val="paragraph"/>
      </w:pPr>
      <w:r w:rsidRPr="00EE204D">
        <w:tab/>
        <w:t>(a)</w:t>
      </w:r>
      <w:r w:rsidRPr="00EE204D">
        <w:tab/>
        <w:t>the National Employment Standards; or</w:t>
      </w:r>
    </w:p>
    <w:p w14:paraId="1A32B809" w14:textId="77777777" w:rsidR="00D65BC2" w:rsidRPr="00EE204D" w:rsidRDefault="00D65BC2" w:rsidP="00D65BC2">
      <w:pPr>
        <w:pStyle w:val="paragraph"/>
      </w:pPr>
      <w:r w:rsidRPr="00EE204D">
        <w:tab/>
        <w:t>(b)</w:t>
      </w:r>
      <w:r w:rsidRPr="00EE204D">
        <w:tab/>
        <w:t>an employment arrangement that applies to the person.</w:t>
      </w:r>
    </w:p>
    <w:p w14:paraId="26CAF2D5" w14:textId="77777777" w:rsidR="00D65BC2" w:rsidRPr="00EE204D" w:rsidRDefault="00D65BC2" w:rsidP="00D65BC2">
      <w:pPr>
        <w:pStyle w:val="notetext"/>
      </w:pPr>
      <w:r w:rsidRPr="00EE204D">
        <w:t>Note:</w:t>
      </w:r>
      <w:r w:rsidRPr="00EE204D">
        <w:tab/>
        <w:t xml:space="preserve">For entitlements to long service leave and paid maternity leave, see the </w:t>
      </w:r>
      <w:r w:rsidRPr="00EE204D">
        <w:rPr>
          <w:i/>
        </w:rPr>
        <w:t>Long Service Leave (Commonwealth Employees) Act 1976</w:t>
      </w:r>
      <w:r w:rsidRPr="00EE204D">
        <w:t xml:space="preserve"> and the </w:t>
      </w:r>
      <w:r w:rsidRPr="00EE204D">
        <w:rPr>
          <w:i/>
        </w:rPr>
        <w:t>Maternity Leave (Commonwealth Employees) Act 1973</w:t>
      </w:r>
      <w:r w:rsidRPr="00EE204D">
        <w:t>.</w:t>
      </w:r>
    </w:p>
    <w:p w14:paraId="52D2ACBF" w14:textId="77777777" w:rsidR="00D65BC2" w:rsidRPr="00EE204D" w:rsidRDefault="00D65BC2" w:rsidP="00D65BC2">
      <w:pPr>
        <w:pStyle w:val="SubsectionHead"/>
      </w:pPr>
      <w:r w:rsidRPr="00EE204D">
        <w:lastRenderedPageBreak/>
        <w:t>Specified elections</w:t>
      </w:r>
    </w:p>
    <w:p w14:paraId="7739ED48" w14:textId="77777777" w:rsidR="00D65BC2" w:rsidRPr="00EE204D" w:rsidRDefault="00D65BC2" w:rsidP="00D65BC2">
      <w:pPr>
        <w:pStyle w:val="subsection"/>
      </w:pPr>
      <w:r w:rsidRPr="00EE204D">
        <w:tab/>
        <w:t>(6)</w:t>
      </w:r>
      <w:r w:rsidRPr="00EE204D">
        <w:tab/>
        <w:t xml:space="preserve">For the purposes of </w:t>
      </w:r>
      <w:r w:rsidR="00F73034" w:rsidRPr="00EE204D">
        <w:t>paragraph 3</w:t>
      </w:r>
      <w:r w:rsidRPr="00EE204D">
        <w:t xml:space="preserve">2(1)(a) of the Act, the elections mentioned in subparagraphs (1)(a)(i), (ii) and (iii) </w:t>
      </w:r>
      <w:r w:rsidR="00CF315B" w:rsidRPr="00EE204D">
        <w:t xml:space="preserve">of this section </w:t>
      </w:r>
      <w:r w:rsidRPr="00EE204D">
        <w:t>are specified.</w:t>
      </w:r>
    </w:p>
    <w:p w14:paraId="0450D174" w14:textId="77777777" w:rsidR="00D65BC2" w:rsidRPr="00EE204D" w:rsidRDefault="00CC4E32" w:rsidP="00D65BC2">
      <w:pPr>
        <w:pStyle w:val="ActHead5"/>
      </w:pPr>
      <w:bookmarkStart w:id="51" w:name="_Toc93938605"/>
      <w:r w:rsidRPr="00A05F2C">
        <w:rPr>
          <w:rStyle w:val="CharSectno"/>
        </w:rPr>
        <w:t>38</w:t>
      </w:r>
      <w:r w:rsidR="00D65BC2" w:rsidRPr="00EE204D">
        <w:t xml:space="preserve">  Re</w:t>
      </w:r>
      <w:r w:rsidR="00EE204D">
        <w:noBreakHyphen/>
      </w:r>
      <w:r w:rsidR="00D65BC2" w:rsidRPr="00EE204D">
        <w:t>engagement of a former APS employee</w:t>
      </w:r>
      <w:bookmarkEnd w:id="51"/>
    </w:p>
    <w:p w14:paraId="2B801101" w14:textId="77777777" w:rsidR="00D65BC2" w:rsidRPr="00EE204D" w:rsidRDefault="00D65BC2" w:rsidP="00D65BC2">
      <w:pPr>
        <w:pStyle w:val="subsection"/>
      </w:pPr>
      <w:r w:rsidRPr="00EE204D">
        <w:tab/>
        <w:t>(1)</w:t>
      </w:r>
      <w:r w:rsidRPr="00EE204D">
        <w:tab/>
        <w:t>The relevant Agency Head may engage a former APS employee as an ongoing or non</w:t>
      </w:r>
      <w:r w:rsidR="00EE204D">
        <w:noBreakHyphen/>
      </w:r>
      <w:r w:rsidRPr="00EE204D">
        <w:t>ongoing APS employee if:</w:t>
      </w:r>
    </w:p>
    <w:p w14:paraId="6B19203D" w14:textId="77777777" w:rsidR="00D65BC2" w:rsidRPr="00EE204D" w:rsidRDefault="00D65BC2" w:rsidP="00D65BC2">
      <w:pPr>
        <w:pStyle w:val="paragraph"/>
      </w:pPr>
      <w:r w:rsidRPr="00EE204D">
        <w:tab/>
        <w:t>(a)</w:t>
      </w:r>
      <w:r w:rsidRPr="00EE204D">
        <w:tab/>
        <w:t>the Agency Head is satisfied that the person</w:t>
      </w:r>
      <w:r w:rsidR="00E62ED9" w:rsidRPr="00EE204D">
        <w:t>’</w:t>
      </w:r>
      <w:r w:rsidRPr="00EE204D">
        <w:t>s former employment should not have ended; or</w:t>
      </w:r>
    </w:p>
    <w:p w14:paraId="3DF6ABF0" w14:textId="77777777" w:rsidR="00D65BC2" w:rsidRPr="00EE204D" w:rsidRDefault="00D65BC2" w:rsidP="00D65BC2">
      <w:pPr>
        <w:pStyle w:val="paragraph"/>
      </w:pPr>
      <w:r w:rsidRPr="00EE204D">
        <w:tab/>
        <w:t>(b)</w:t>
      </w:r>
      <w:r w:rsidRPr="00EE204D">
        <w:tab/>
        <w:t>the engagement will settle legal action relating to the termination of the employee</w:t>
      </w:r>
      <w:r w:rsidR="00E62ED9" w:rsidRPr="00EE204D">
        <w:t>’</w:t>
      </w:r>
      <w:r w:rsidRPr="00EE204D">
        <w:t>s employment; or</w:t>
      </w:r>
    </w:p>
    <w:p w14:paraId="3B2EDFB1" w14:textId="77777777" w:rsidR="00D65BC2" w:rsidRPr="00EE204D" w:rsidRDefault="00D65BC2" w:rsidP="00D65BC2">
      <w:pPr>
        <w:pStyle w:val="paragraph"/>
      </w:pPr>
      <w:r w:rsidRPr="00EE204D">
        <w:tab/>
        <w:t>(c)</w:t>
      </w:r>
      <w:r w:rsidRPr="00EE204D">
        <w:tab/>
        <w:t>an appropriate authority has recommended or ordered the reinstatement of the person.</w:t>
      </w:r>
    </w:p>
    <w:p w14:paraId="10486A69" w14:textId="77777777" w:rsidR="00D65BC2" w:rsidRPr="00EE204D" w:rsidRDefault="00D65BC2" w:rsidP="00D65BC2">
      <w:pPr>
        <w:pStyle w:val="notetext"/>
      </w:pPr>
      <w:r w:rsidRPr="00EE204D">
        <w:t>Note:</w:t>
      </w:r>
      <w:r w:rsidRPr="00EE204D">
        <w:tab/>
        <w:t>An appropriate authority includes, for example, the Federal Court of Australia, the Fair Work Commission or the Australian Human Rights Commission.</w:t>
      </w:r>
    </w:p>
    <w:p w14:paraId="45270135" w14:textId="77777777" w:rsidR="00D65BC2" w:rsidRPr="00EE204D" w:rsidRDefault="00D65BC2" w:rsidP="00D65BC2">
      <w:pPr>
        <w:pStyle w:val="subsection"/>
      </w:pPr>
      <w:r w:rsidRPr="00EE204D">
        <w:tab/>
        <w:t>(2)</w:t>
      </w:r>
      <w:r w:rsidRPr="00EE204D">
        <w:tab/>
        <w:t>The person must be engaged:</w:t>
      </w:r>
    </w:p>
    <w:p w14:paraId="0466178A" w14:textId="77777777" w:rsidR="00D65BC2" w:rsidRPr="00EE204D" w:rsidRDefault="00D65BC2" w:rsidP="00D65BC2">
      <w:pPr>
        <w:pStyle w:val="paragraph"/>
      </w:pPr>
      <w:r w:rsidRPr="00EE204D">
        <w:tab/>
        <w:t>(a)</w:t>
      </w:r>
      <w:r w:rsidRPr="00EE204D">
        <w:tab/>
        <w:t>on the same basis (ongoing or non</w:t>
      </w:r>
      <w:r w:rsidR="00EE204D">
        <w:noBreakHyphen/>
      </w:r>
      <w:r w:rsidRPr="00EE204D">
        <w:t>ongoing) as the person was when formerly employed; and</w:t>
      </w:r>
    </w:p>
    <w:p w14:paraId="5BA1AEF8" w14:textId="77777777" w:rsidR="00D65BC2" w:rsidRPr="00EE204D" w:rsidRDefault="00D65BC2" w:rsidP="00D65BC2">
      <w:pPr>
        <w:pStyle w:val="paragraph"/>
      </w:pPr>
      <w:r w:rsidRPr="00EE204D">
        <w:tab/>
        <w:t>(b)</w:t>
      </w:r>
      <w:r w:rsidRPr="00EE204D">
        <w:tab/>
        <w:t>at the same or a lower classification.</w:t>
      </w:r>
    </w:p>
    <w:p w14:paraId="64C255E1" w14:textId="77777777" w:rsidR="00D65BC2" w:rsidRPr="00EE204D" w:rsidRDefault="000B44A5" w:rsidP="00D65BC2">
      <w:pPr>
        <w:pStyle w:val="ActHead3"/>
        <w:pageBreakBefore/>
      </w:pPr>
      <w:bookmarkStart w:id="52" w:name="_Toc93938606"/>
      <w:r w:rsidRPr="00A05F2C">
        <w:rPr>
          <w:rStyle w:val="CharDivNo"/>
        </w:rPr>
        <w:lastRenderedPageBreak/>
        <w:t>Division 2</w:t>
      </w:r>
      <w:r w:rsidR="00D65BC2" w:rsidRPr="00EE204D">
        <w:t>—</w:t>
      </w:r>
      <w:r w:rsidR="00D65BC2" w:rsidRPr="00A05F2C">
        <w:rPr>
          <w:rStyle w:val="CharDivText"/>
        </w:rPr>
        <w:t>Gazettal of certain employment decisions and promotions</w:t>
      </w:r>
      <w:bookmarkEnd w:id="52"/>
    </w:p>
    <w:p w14:paraId="0E658743" w14:textId="77777777" w:rsidR="00B10292" w:rsidRPr="00EE204D" w:rsidRDefault="00CC4E32" w:rsidP="00B10292">
      <w:pPr>
        <w:pStyle w:val="ActHead5"/>
      </w:pPr>
      <w:bookmarkStart w:id="53" w:name="_Toc93938607"/>
      <w:r w:rsidRPr="00A05F2C">
        <w:rPr>
          <w:rStyle w:val="CharSectno"/>
        </w:rPr>
        <w:t>39</w:t>
      </w:r>
      <w:r w:rsidR="00B10292" w:rsidRPr="00EE204D">
        <w:t xml:space="preserve">  Purpose of this Division</w:t>
      </w:r>
      <w:bookmarkEnd w:id="53"/>
    </w:p>
    <w:p w14:paraId="6802C5BE" w14:textId="77777777" w:rsidR="00B10292" w:rsidRPr="00EE204D" w:rsidRDefault="00B10292" w:rsidP="00B10292">
      <w:pPr>
        <w:pStyle w:val="subsection"/>
      </w:pPr>
      <w:r w:rsidRPr="00EE204D">
        <w:tab/>
      </w:r>
      <w:r w:rsidRPr="00EE204D">
        <w:tab/>
        <w:t xml:space="preserve">This Division is made for the purposes of </w:t>
      </w:r>
      <w:r w:rsidR="000B44A5" w:rsidRPr="00EE204D">
        <w:t>subsection 1</w:t>
      </w:r>
      <w:r w:rsidRPr="00EE204D">
        <w:t>1A(1) of the Act.</w:t>
      </w:r>
    </w:p>
    <w:p w14:paraId="4D68F0E6" w14:textId="77777777" w:rsidR="00D65BC2" w:rsidRPr="00EE204D" w:rsidRDefault="00CC4E32" w:rsidP="00D65BC2">
      <w:pPr>
        <w:pStyle w:val="ActHead5"/>
      </w:pPr>
      <w:bookmarkStart w:id="54" w:name="_Toc93938608"/>
      <w:r w:rsidRPr="00A05F2C">
        <w:rPr>
          <w:rStyle w:val="CharSectno"/>
        </w:rPr>
        <w:t>40</w:t>
      </w:r>
      <w:r w:rsidR="00D65BC2" w:rsidRPr="00EE204D">
        <w:t xml:space="preserve">  Gazettal of employment decisions</w:t>
      </w:r>
      <w:bookmarkEnd w:id="54"/>
    </w:p>
    <w:p w14:paraId="4DEE9074" w14:textId="77777777" w:rsidR="00D65BC2" w:rsidRPr="00EE204D" w:rsidRDefault="00D65BC2" w:rsidP="00D65BC2">
      <w:pPr>
        <w:pStyle w:val="SubsectionHead"/>
      </w:pPr>
      <w:r w:rsidRPr="00EE204D">
        <w:t>Decisions that must be notified</w:t>
      </w:r>
    </w:p>
    <w:p w14:paraId="5428975E" w14:textId="77777777" w:rsidR="00D65BC2" w:rsidRPr="00EE204D" w:rsidRDefault="00D65BC2" w:rsidP="00D65BC2">
      <w:pPr>
        <w:pStyle w:val="subsection"/>
      </w:pPr>
      <w:r w:rsidRPr="00EE204D">
        <w:tab/>
        <w:t>(1)</w:t>
      </w:r>
      <w:r w:rsidRPr="00EE204D">
        <w:tab/>
        <w:t>An Agency Head must notify the following employment decisions in the Public Service Gazette:</w:t>
      </w:r>
    </w:p>
    <w:p w14:paraId="3443DA33" w14:textId="77777777" w:rsidR="00D65BC2" w:rsidRPr="00EE204D" w:rsidRDefault="00D65BC2" w:rsidP="00D65BC2">
      <w:pPr>
        <w:pStyle w:val="paragraph"/>
      </w:pPr>
      <w:r w:rsidRPr="00EE204D">
        <w:tab/>
        <w:t>(a)</w:t>
      </w:r>
      <w:r w:rsidRPr="00EE204D">
        <w:tab/>
        <w:t>the promotion of an ongoing APS employee;</w:t>
      </w:r>
    </w:p>
    <w:p w14:paraId="2A16A355" w14:textId="77777777" w:rsidR="00D65BC2" w:rsidRPr="00EE204D" w:rsidRDefault="00D65BC2" w:rsidP="00D65BC2">
      <w:pPr>
        <w:pStyle w:val="paragraph"/>
      </w:pPr>
      <w:r w:rsidRPr="00EE204D">
        <w:tab/>
        <w:t>(b)</w:t>
      </w:r>
      <w:r w:rsidRPr="00EE204D">
        <w:tab/>
        <w:t xml:space="preserve">the promotion of an ongoing APS employee, following the decision of a Promotion Review Committee under subparagraph 5.18(1)(b)(ii) of the Regulations that has not been notified under </w:t>
      </w:r>
      <w:r w:rsidR="000B44A5" w:rsidRPr="00EE204D">
        <w:t>paragraph (</w:t>
      </w:r>
      <w:r w:rsidRPr="00EE204D">
        <w:t>a)</w:t>
      </w:r>
      <w:r w:rsidR="00CF315B" w:rsidRPr="00EE204D">
        <w:t xml:space="preserve"> of this subsection</w:t>
      </w:r>
      <w:r w:rsidRPr="00EE204D">
        <w:t>;</w:t>
      </w:r>
    </w:p>
    <w:p w14:paraId="4184AE53" w14:textId="77777777" w:rsidR="00D65BC2" w:rsidRPr="00EE204D" w:rsidRDefault="00D65BC2" w:rsidP="00D65BC2">
      <w:pPr>
        <w:pStyle w:val="paragraph"/>
      </w:pPr>
      <w:r w:rsidRPr="00EE204D">
        <w:tab/>
        <w:t>(c)</w:t>
      </w:r>
      <w:r w:rsidRPr="00EE204D">
        <w:tab/>
        <w:t>the engagement, promotion or assignment of duties of a person made in accordance with an Independent Selection Advisory Committee recommendation;</w:t>
      </w:r>
    </w:p>
    <w:p w14:paraId="1A2073B5" w14:textId="77777777" w:rsidR="00D65BC2" w:rsidRPr="00EE204D" w:rsidRDefault="00D65BC2" w:rsidP="00D65BC2">
      <w:pPr>
        <w:pStyle w:val="paragraph"/>
      </w:pPr>
      <w:r w:rsidRPr="00EE204D">
        <w:tab/>
        <w:t>(d)</w:t>
      </w:r>
      <w:r w:rsidRPr="00EE204D">
        <w:tab/>
        <w:t>the engagement of an ongoing Parliamentary Service employee as an ongoing APS employee at a higher classification than the person</w:t>
      </w:r>
      <w:r w:rsidR="00E62ED9" w:rsidRPr="00EE204D">
        <w:t>’</w:t>
      </w:r>
      <w:r w:rsidRPr="00EE204D">
        <w:t>s current classification as a Parliamentary Service employee</w:t>
      </w:r>
      <w:r w:rsidR="00B77EF9" w:rsidRPr="00EE204D">
        <w:t>;</w:t>
      </w:r>
    </w:p>
    <w:p w14:paraId="6A039A27" w14:textId="77777777" w:rsidR="00B77EF9" w:rsidRPr="00EE204D" w:rsidRDefault="00B77EF9" w:rsidP="00D65BC2">
      <w:pPr>
        <w:pStyle w:val="paragraph"/>
      </w:pPr>
      <w:r w:rsidRPr="00EE204D">
        <w:tab/>
        <w:t>(e)</w:t>
      </w:r>
      <w:r w:rsidRPr="00EE204D">
        <w:tab/>
        <w:t>the termination of the employment of an ongoing APS employee on the ground mentioned in paragraph 29(3)(g) of the Act (breach of the Code of Conduct).</w:t>
      </w:r>
    </w:p>
    <w:p w14:paraId="273DBB3D" w14:textId="77777777" w:rsidR="00D65BC2" w:rsidRPr="00EE204D" w:rsidRDefault="00D65BC2" w:rsidP="00D65BC2">
      <w:pPr>
        <w:pStyle w:val="SubsectionHead"/>
      </w:pPr>
      <w:r w:rsidRPr="00EE204D">
        <w:t>Time within which notification must be made</w:t>
      </w:r>
    </w:p>
    <w:p w14:paraId="0644CA50" w14:textId="77777777" w:rsidR="00D65BC2" w:rsidRPr="00EE204D" w:rsidRDefault="00D65BC2" w:rsidP="00D65BC2">
      <w:pPr>
        <w:pStyle w:val="subsection"/>
      </w:pPr>
      <w:r w:rsidRPr="00EE204D">
        <w:tab/>
        <w:t>(2)</w:t>
      </w:r>
      <w:r w:rsidRPr="00EE204D">
        <w:tab/>
        <w:t>A decision must be notified in the Public Service Gazette within 3 months after the decision is made, unless the Commissioner agrees to a different arrangement.</w:t>
      </w:r>
    </w:p>
    <w:p w14:paraId="1812068D" w14:textId="77777777" w:rsidR="00D65BC2" w:rsidRPr="00EE204D" w:rsidRDefault="00D65BC2" w:rsidP="00D65BC2">
      <w:pPr>
        <w:pStyle w:val="subsection"/>
        <w:keepNext/>
        <w:keepLines/>
      </w:pPr>
      <w:r w:rsidRPr="00EE204D">
        <w:tab/>
        <w:t>(3)</w:t>
      </w:r>
      <w:r w:rsidRPr="00EE204D">
        <w:tab/>
        <w:t xml:space="preserve">For an employment decision to engage or promote a person that is made on the basis that the person is required to satisfy an eligibility requirement, the 3 month period mentioned in </w:t>
      </w:r>
      <w:r w:rsidR="000B44A5" w:rsidRPr="00EE204D">
        <w:t>subsection (</w:t>
      </w:r>
      <w:r w:rsidRPr="00EE204D">
        <w:t>2) is taken to commence at the time the eligibility requirement is met.</w:t>
      </w:r>
    </w:p>
    <w:p w14:paraId="06921E80" w14:textId="77777777" w:rsidR="00D65BC2" w:rsidRPr="00EE204D" w:rsidRDefault="00D65BC2" w:rsidP="00D65BC2">
      <w:pPr>
        <w:pStyle w:val="notetext"/>
      </w:pPr>
      <w:r w:rsidRPr="00EE204D">
        <w:t>Note:</w:t>
      </w:r>
      <w:r w:rsidRPr="00EE204D">
        <w:tab/>
        <w:t>Examples of an eligibility requirement include a security or character clearance.</w:t>
      </w:r>
    </w:p>
    <w:p w14:paraId="2EA8CEB8" w14:textId="77777777" w:rsidR="00D65BC2" w:rsidRPr="00EE204D" w:rsidRDefault="00761355" w:rsidP="00D65BC2">
      <w:pPr>
        <w:pStyle w:val="SubsectionHead"/>
      </w:pPr>
      <w:r w:rsidRPr="00EE204D">
        <w:t xml:space="preserve">When a notification may exclude an </w:t>
      </w:r>
      <w:r w:rsidR="00D65BC2" w:rsidRPr="00EE204D">
        <w:t>employee</w:t>
      </w:r>
      <w:r w:rsidR="00E62ED9" w:rsidRPr="00EE204D">
        <w:t>’</w:t>
      </w:r>
      <w:r w:rsidR="00D65BC2" w:rsidRPr="00EE204D">
        <w:t>s name</w:t>
      </w:r>
    </w:p>
    <w:p w14:paraId="1D0F47DB" w14:textId="77777777" w:rsidR="004A0C34" w:rsidRPr="00EE204D" w:rsidRDefault="00D65BC2" w:rsidP="00D65BC2">
      <w:pPr>
        <w:pStyle w:val="subsection"/>
      </w:pPr>
      <w:r w:rsidRPr="00EE204D">
        <w:tab/>
        <w:t>(4)</w:t>
      </w:r>
      <w:r w:rsidRPr="00EE204D">
        <w:tab/>
        <w:t>A notification must include the employee</w:t>
      </w:r>
      <w:r w:rsidR="00E62ED9" w:rsidRPr="00EE204D">
        <w:t>’</w:t>
      </w:r>
      <w:r w:rsidRPr="00EE204D">
        <w:t>s name unless</w:t>
      </w:r>
      <w:r w:rsidR="004A0C34" w:rsidRPr="00EE204D">
        <w:t>:</w:t>
      </w:r>
    </w:p>
    <w:p w14:paraId="6E445C52" w14:textId="77777777" w:rsidR="00D65BC2" w:rsidRPr="00EE204D" w:rsidRDefault="004A0C34" w:rsidP="004A0C34">
      <w:pPr>
        <w:pStyle w:val="paragraph"/>
      </w:pPr>
      <w:r w:rsidRPr="00EE204D">
        <w:tab/>
        <w:t>(a)</w:t>
      </w:r>
      <w:r w:rsidRPr="00EE204D">
        <w:tab/>
      </w:r>
      <w:r w:rsidR="00D65BC2" w:rsidRPr="00EE204D">
        <w:t>the Agency Head decides that the name should not be included because of the person</w:t>
      </w:r>
      <w:r w:rsidR="00E62ED9" w:rsidRPr="00EE204D">
        <w:t>’</w:t>
      </w:r>
      <w:r w:rsidR="00D65BC2" w:rsidRPr="00EE204D">
        <w:t>s work</w:t>
      </w:r>
      <w:r w:rsidR="00EE204D">
        <w:noBreakHyphen/>
      </w:r>
      <w:r w:rsidR="00D65BC2" w:rsidRPr="00EE204D">
        <w:t>related or personal circumstances</w:t>
      </w:r>
      <w:r w:rsidRPr="00EE204D">
        <w:t>; or</w:t>
      </w:r>
    </w:p>
    <w:p w14:paraId="4F96A5BB" w14:textId="77777777" w:rsidR="004A0C34" w:rsidRPr="00EE204D" w:rsidRDefault="004A0C34" w:rsidP="004A0C34">
      <w:pPr>
        <w:pStyle w:val="paragraph"/>
      </w:pPr>
      <w:r w:rsidRPr="00EE204D">
        <w:tab/>
        <w:t>(b)</w:t>
      </w:r>
      <w:r w:rsidRPr="00EE204D">
        <w:tab/>
        <w:t xml:space="preserve">if the notification is under </w:t>
      </w:r>
      <w:r w:rsidR="000B44A5" w:rsidRPr="00EE204D">
        <w:t>paragraph (</w:t>
      </w:r>
      <w:r w:rsidRPr="00EE204D">
        <w:t>1)(e)—the Agency Head decides that including the name is not necessary to ensure public confidence in the integrity of the APS.</w:t>
      </w:r>
    </w:p>
    <w:p w14:paraId="6160DF28" w14:textId="77777777" w:rsidR="00D65BC2" w:rsidRPr="00EE204D" w:rsidRDefault="00D65BC2" w:rsidP="00D65BC2">
      <w:pPr>
        <w:pStyle w:val="subsection"/>
      </w:pPr>
      <w:r w:rsidRPr="00EE204D">
        <w:tab/>
        <w:t>(5)</w:t>
      </w:r>
      <w:r w:rsidRPr="00EE204D">
        <w:tab/>
        <w:t>If a notification does not include the employee</w:t>
      </w:r>
      <w:r w:rsidR="00E62ED9" w:rsidRPr="00EE204D">
        <w:t>’</w:t>
      </w:r>
      <w:r w:rsidRPr="00EE204D">
        <w:t xml:space="preserve">s name and relates to a promotion that is subject to review, the Agency </w:t>
      </w:r>
      <w:r w:rsidR="00126914" w:rsidRPr="00EE204D">
        <w:t xml:space="preserve">Head </w:t>
      </w:r>
      <w:r w:rsidRPr="00EE204D">
        <w:t>must:</w:t>
      </w:r>
    </w:p>
    <w:p w14:paraId="5C5DF4C5" w14:textId="77777777" w:rsidR="00D65BC2" w:rsidRPr="00EE204D" w:rsidRDefault="00D65BC2" w:rsidP="00D65BC2">
      <w:pPr>
        <w:pStyle w:val="paragraph"/>
      </w:pPr>
      <w:r w:rsidRPr="00EE204D">
        <w:lastRenderedPageBreak/>
        <w:tab/>
        <w:t>(a)</w:t>
      </w:r>
      <w:r w:rsidRPr="00EE204D">
        <w:tab/>
        <w:t>on or before the day the decision is notified, notify all parties eligible to seek review of the promotion of their rights of review; and</w:t>
      </w:r>
    </w:p>
    <w:p w14:paraId="1B841158" w14:textId="77777777" w:rsidR="00BA3CD6" w:rsidRPr="00EE204D" w:rsidRDefault="00D65BC2" w:rsidP="00D65BC2">
      <w:pPr>
        <w:pStyle w:val="paragraph"/>
      </w:pPr>
      <w:r w:rsidRPr="00EE204D">
        <w:tab/>
        <w:t>(b)</w:t>
      </w:r>
      <w:r w:rsidRPr="00EE204D">
        <w:tab/>
        <w:t>at the same time as parties are notified, advise the Merit Protection Commissioner that eligible parties have been notified.</w:t>
      </w:r>
    </w:p>
    <w:p w14:paraId="349A2666" w14:textId="77777777" w:rsidR="00984B61" w:rsidRPr="00EE204D" w:rsidRDefault="00984B61" w:rsidP="00984B61">
      <w:pPr>
        <w:pStyle w:val="subsection"/>
      </w:pPr>
      <w:r w:rsidRPr="00EE204D">
        <w:tab/>
        <w:t>(6)</w:t>
      </w:r>
      <w:r w:rsidRPr="00EE204D">
        <w:tab/>
        <w:t>If a notification does not include the employee’s name, the Agency Head must advise the Commissioner of the employee’s name</w:t>
      </w:r>
      <w:r w:rsidR="00946AE0" w:rsidRPr="00EE204D">
        <w:t xml:space="preserve"> as soon as practicable after the notification is published</w:t>
      </w:r>
      <w:r w:rsidRPr="00EE204D">
        <w:t>.</w:t>
      </w:r>
    </w:p>
    <w:p w14:paraId="18BFF132" w14:textId="77777777" w:rsidR="00D65BC2" w:rsidRPr="00EE204D" w:rsidRDefault="00D65BC2" w:rsidP="00D65BC2">
      <w:pPr>
        <w:pStyle w:val="SubsectionHead"/>
      </w:pPr>
      <w:r w:rsidRPr="00EE204D">
        <w:t>Notification relating to a former ongoing Parliamentary Service employee</w:t>
      </w:r>
    </w:p>
    <w:p w14:paraId="1694D259" w14:textId="77777777" w:rsidR="00D65BC2" w:rsidRPr="00EE204D" w:rsidRDefault="00D65BC2" w:rsidP="009C1B2B">
      <w:pPr>
        <w:pStyle w:val="subsection"/>
      </w:pPr>
      <w:r w:rsidRPr="00EE204D">
        <w:tab/>
        <w:t>(</w:t>
      </w:r>
      <w:r w:rsidR="00984B61" w:rsidRPr="00EE204D">
        <w:t>7</w:t>
      </w:r>
      <w:r w:rsidRPr="00EE204D">
        <w:t>)</w:t>
      </w:r>
      <w:r w:rsidRPr="00EE204D">
        <w:tab/>
        <w:t>If an employment decision is made to engage a person at a higher classification than the person</w:t>
      </w:r>
      <w:r w:rsidR="00E62ED9" w:rsidRPr="00EE204D">
        <w:t>’</w:t>
      </w:r>
      <w:r w:rsidRPr="00EE204D">
        <w:t>s current classification as a Parliamentary Service employee, the notification must include a statement to the following effect</w:t>
      </w:r>
      <w:r w:rsidR="009C1B2B" w:rsidRPr="00EE204D">
        <w:t xml:space="preserve">: </w:t>
      </w:r>
      <w:r w:rsidR="00E62ED9" w:rsidRPr="00EE204D">
        <w:t>“</w:t>
      </w:r>
      <w:r w:rsidRPr="00EE204D">
        <w:t xml:space="preserve">This engagement of an ongoing Parliamentary Service employee at a higher classification may be subject to review by a Promotion Review Committee in accordance with </w:t>
      </w:r>
      <w:r w:rsidR="00301258" w:rsidRPr="00EE204D">
        <w:t>Part 5</w:t>
      </w:r>
      <w:r w:rsidRPr="00EE204D">
        <w:t xml:space="preserve"> of the </w:t>
      </w:r>
      <w:r w:rsidRPr="00EE204D">
        <w:rPr>
          <w:i/>
        </w:rPr>
        <w:t xml:space="preserve">Public Service </w:t>
      </w:r>
      <w:r w:rsidR="00301258" w:rsidRPr="00EE204D">
        <w:rPr>
          <w:i/>
        </w:rPr>
        <w:t>Regulations 1</w:t>
      </w:r>
      <w:r w:rsidRPr="00EE204D">
        <w:rPr>
          <w:i/>
        </w:rPr>
        <w:t>999</w:t>
      </w:r>
      <w:r w:rsidR="00E62ED9" w:rsidRPr="00EE204D">
        <w:t>”</w:t>
      </w:r>
      <w:r w:rsidRPr="00EE204D">
        <w:rPr>
          <w:i/>
        </w:rPr>
        <w:t>.</w:t>
      </w:r>
    </w:p>
    <w:p w14:paraId="6656693C" w14:textId="77777777" w:rsidR="00D65BC2" w:rsidRPr="00EE204D" w:rsidRDefault="00CC4E32" w:rsidP="00D65BC2">
      <w:pPr>
        <w:pStyle w:val="ActHead5"/>
      </w:pPr>
      <w:bookmarkStart w:id="55" w:name="_Toc93938609"/>
      <w:r w:rsidRPr="00A05F2C">
        <w:rPr>
          <w:rStyle w:val="CharSectno"/>
        </w:rPr>
        <w:t>41</w:t>
      </w:r>
      <w:r w:rsidR="00D65BC2" w:rsidRPr="00EE204D">
        <w:t xml:space="preserve">  Gazettal</w:t>
      </w:r>
      <w:r w:rsidR="00D65BC2" w:rsidRPr="00EE204D">
        <w:rPr>
          <w:i/>
        </w:rPr>
        <w:t xml:space="preserve"> </w:t>
      </w:r>
      <w:r w:rsidR="00D65BC2" w:rsidRPr="00EE204D">
        <w:t>when decisions previously notified are cancelled</w:t>
      </w:r>
      <w:bookmarkEnd w:id="55"/>
    </w:p>
    <w:p w14:paraId="1C1018E3" w14:textId="77777777" w:rsidR="00D65BC2" w:rsidRPr="00EE204D" w:rsidRDefault="00D65BC2" w:rsidP="00D65BC2">
      <w:pPr>
        <w:pStyle w:val="SubsectionHead"/>
      </w:pPr>
      <w:r w:rsidRPr="00EE204D">
        <w:t>Decisions that must be notified</w:t>
      </w:r>
    </w:p>
    <w:p w14:paraId="30977A22" w14:textId="77777777" w:rsidR="00D65BC2" w:rsidRPr="00EE204D" w:rsidRDefault="00D65BC2" w:rsidP="00D65BC2">
      <w:pPr>
        <w:pStyle w:val="subsection"/>
      </w:pPr>
      <w:r w:rsidRPr="00EE204D">
        <w:tab/>
        <w:t>(1)</w:t>
      </w:r>
      <w:r w:rsidRPr="00EE204D">
        <w:tab/>
        <w:t xml:space="preserve">An Agency Head must notify a decision (a </w:t>
      </w:r>
      <w:r w:rsidRPr="00EE204D">
        <w:rPr>
          <w:b/>
          <w:i/>
        </w:rPr>
        <w:t>cancellation decision</w:t>
      </w:r>
      <w:r w:rsidRPr="00EE204D">
        <w:t>) to cancel the following employment decisions in the Public Service Gazette:</w:t>
      </w:r>
    </w:p>
    <w:p w14:paraId="3E3530A2" w14:textId="77777777" w:rsidR="00D65BC2" w:rsidRPr="00EE204D" w:rsidRDefault="00D65BC2" w:rsidP="00D65BC2">
      <w:pPr>
        <w:pStyle w:val="paragraph"/>
      </w:pPr>
      <w:r w:rsidRPr="00EE204D">
        <w:tab/>
        <w:t>(a)</w:t>
      </w:r>
      <w:r w:rsidRPr="00EE204D">
        <w:tab/>
        <w:t xml:space="preserve">a promotion notified under </w:t>
      </w:r>
      <w:r w:rsidR="00F73034" w:rsidRPr="00EE204D">
        <w:t>paragraph </w:t>
      </w:r>
      <w:r w:rsidR="00CC4E32" w:rsidRPr="00EE204D">
        <w:t>40</w:t>
      </w:r>
      <w:r w:rsidRPr="00EE204D">
        <w:t>(1)(a) (in a case where the cancellation decision is made by the Agency Head);</w:t>
      </w:r>
    </w:p>
    <w:p w14:paraId="19979F3B" w14:textId="77777777" w:rsidR="00D65BC2" w:rsidRPr="00EE204D" w:rsidRDefault="00D65BC2" w:rsidP="00D65BC2">
      <w:pPr>
        <w:pStyle w:val="paragraph"/>
      </w:pPr>
      <w:r w:rsidRPr="00EE204D">
        <w:tab/>
        <w:t>(b)</w:t>
      </w:r>
      <w:r w:rsidRPr="00EE204D">
        <w:tab/>
        <w:t xml:space="preserve">a promotion notified under </w:t>
      </w:r>
      <w:r w:rsidR="00F73034" w:rsidRPr="00EE204D">
        <w:t>paragraph </w:t>
      </w:r>
      <w:r w:rsidR="00CC4E32" w:rsidRPr="00EE204D">
        <w:t>40</w:t>
      </w:r>
      <w:r w:rsidRPr="00EE204D">
        <w:t>(1)(a) or (b) (in a case where the cancellation decision is the result of a decision of a Promotion Review Committee);</w:t>
      </w:r>
    </w:p>
    <w:p w14:paraId="68C44EE2" w14:textId="77777777" w:rsidR="00D65BC2" w:rsidRPr="00EE204D" w:rsidRDefault="00D65BC2" w:rsidP="00D65BC2">
      <w:pPr>
        <w:pStyle w:val="paragraph"/>
      </w:pPr>
      <w:r w:rsidRPr="00EE204D">
        <w:tab/>
        <w:t>(c)</w:t>
      </w:r>
      <w:r w:rsidRPr="00EE204D">
        <w:tab/>
        <w:t xml:space="preserve">an engagement, promotion or assignment of duties notified under </w:t>
      </w:r>
      <w:r w:rsidR="00F73034" w:rsidRPr="00EE204D">
        <w:t>paragraph </w:t>
      </w:r>
      <w:r w:rsidR="00CC4E32" w:rsidRPr="00EE204D">
        <w:t>40</w:t>
      </w:r>
      <w:r w:rsidRPr="00EE204D">
        <w:t>(1)(c);</w:t>
      </w:r>
    </w:p>
    <w:p w14:paraId="4E1313A2" w14:textId="77777777" w:rsidR="00D65BC2" w:rsidRPr="00EE204D" w:rsidRDefault="00D65BC2" w:rsidP="00D65BC2">
      <w:pPr>
        <w:pStyle w:val="paragraph"/>
      </w:pPr>
      <w:r w:rsidRPr="00EE204D">
        <w:tab/>
        <w:t>(d)</w:t>
      </w:r>
      <w:r w:rsidRPr="00EE204D">
        <w:tab/>
        <w:t xml:space="preserve">the engagement of an ongoing Parliamentary Service employee as an ongoing APS employee under </w:t>
      </w:r>
      <w:r w:rsidR="00F73034" w:rsidRPr="00EE204D">
        <w:t>paragraph </w:t>
      </w:r>
      <w:r w:rsidR="00CC4E32" w:rsidRPr="00EE204D">
        <w:t>40</w:t>
      </w:r>
      <w:r w:rsidRPr="00EE204D">
        <w:t>(1)(d)</w:t>
      </w:r>
      <w:r w:rsidR="00B77EF9" w:rsidRPr="00EE204D">
        <w:t>;</w:t>
      </w:r>
    </w:p>
    <w:p w14:paraId="4CE51E65" w14:textId="77777777" w:rsidR="00B77EF9" w:rsidRPr="00EE204D" w:rsidRDefault="00B77EF9" w:rsidP="00D65BC2">
      <w:pPr>
        <w:pStyle w:val="paragraph"/>
      </w:pPr>
      <w:r w:rsidRPr="00EE204D">
        <w:tab/>
        <w:t>(e)</w:t>
      </w:r>
      <w:r w:rsidRPr="00EE204D">
        <w:tab/>
        <w:t xml:space="preserve">a termination notified under </w:t>
      </w:r>
      <w:r w:rsidR="00F73034" w:rsidRPr="00EE204D">
        <w:t>paragraph </w:t>
      </w:r>
      <w:r w:rsidR="00CC4E32" w:rsidRPr="00EE204D">
        <w:t>40</w:t>
      </w:r>
      <w:r w:rsidRPr="00EE204D">
        <w:t>(1)(e).</w:t>
      </w:r>
    </w:p>
    <w:p w14:paraId="0CCBDBCA" w14:textId="77777777" w:rsidR="00D65BC2" w:rsidRPr="00EE204D" w:rsidRDefault="00D65BC2" w:rsidP="00D65BC2">
      <w:pPr>
        <w:pStyle w:val="SubsectionHead"/>
      </w:pPr>
      <w:r w:rsidRPr="00EE204D">
        <w:t>Time within which notification must be made</w:t>
      </w:r>
    </w:p>
    <w:p w14:paraId="03BB98B9" w14:textId="77777777" w:rsidR="00D65BC2" w:rsidRPr="00EE204D" w:rsidRDefault="00D65BC2" w:rsidP="00D65BC2">
      <w:pPr>
        <w:pStyle w:val="subsection"/>
      </w:pPr>
      <w:r w:rsidRPr="00EE204D">
        <w:tab/>
        <w:t>(2)</w:t>
      </w:r>
      <w:r w:rsidRPr="00EE204D">
        <w:tab/>
        <w:t>A cancellation decision must be notified in the Public Service Gazette within 3 months after the cancellation decision is made.</w:t>
      </w:r>
    </w:p>
    <w:p w14:paraId="4EDE977F" w14:textId="77777777" w:rsidR="00D65BC2" w:rsidRPr="00EE204D" w:rsidRDefault="00D65BC2" w:rsidP="00D65BC2">
      <w:pPr>
        <w:pStyle w:val="SubsectionHead"/>
      </w:pPr>
      <w:r w:rsidRPr="00EE204D">
        <w:t>Requirements of notification</w:t>
      </w:r>
    </w:p>
    <w:p w14:paraId="4C66B602" w14:textId="77777777" w:rsidR="00D65BC2" w:rsidRPr="00EE204D" w:rsidRDefault="00D65BC2" w:rsidP="00D65BC2">
      <w:pPr>
        <w:pStyle w:val="subsection"/>
      </w:pPr>
      <w:r w:rsidRPr="00EE204D">
        <w:tab/>
        <w:t>(3)</w:t>
      </w:r>
      <w:r w:rsidRPr="00EE204D">
        <w:tab/>
        <w:t>Notification of a cancellation decision must include:</w:t>
      </w:r>
    </w:p>
    <w:p w14:paraId="1B614086" w14:textId="77777777" w:rsidR="00D65BC2" w:rsidRPr="00EE204D" w:rsidRDefault="00D65BC2" w:rsidP="00D65BC2">
      <w:pPr>
        <w:pStyle w:val="paragraph"/>
      </w:pPr>
      <w:r w:rsidRPr="00EE204D">
        <w:tab/>
        <w:t>(a)</w:t>
      </w:r>
      <w:r w:rsidRPr="00EE204D">
        <w:tab/>
        <w:t>the date that the cancellation decision took effect; and</w:t>
      </w:r>
    </w:p>
    <w:p w14:paraId="7CF50754" w14:textId="77777777" w:rsidR="00D65BC2" w:rsidRPr="00EE204D" w:rsidRDefault="00D65BC2" w:rsidP="00D65BC2">
      <w:pPr>
        <w:pStyle w:val="paragraph"/>
      </w:pPr>
      <w:r w:rsidRPr="00EE204D">
        <w:tab/>
        <w:t>(b)</w:t>
      </w:r>
      <w:r w:rsidRPr="00EE204D">
        <w:tab/>
        <w:t>the person</w:t>
      </w:r>
      <w:r w:rsidR="00E62ED9" w:rsidRPr="00EE204D">
        <w:t>’</w:t>
      </w:r>
      <w:r w:rsidRPr="00EE204D">
        <w:t>s name, unless this was not included in the original notification.</w:t>
      </w:r>
    </w:p>
    <w:p w14:paraId="5F2719A0" w14:textId="77777777" w:rsidR="00D65BC2" w:rsidRPr="00EE204D" w:rsidRDefault="00CC4E32" w:rsidP="00D65BC2">
      <w:pPr>
        <w:pStyle w:val="ActHead5"/>
      </w:pPr>
      <w:bookmarkStart w:id="56" w:name="_Toc93938610"/>
      <w:r w:rsidRPr="00A05F2C">
        <w:rPr>
          <w:rStyle w:val="CharSectno"/>
        </w:rPr>
        <w:t>42</w:t>
      </w:r>
      <w:r w:rsidR="00D65BC2" w:rsidRPr="00EE204D">
        <w:t xml:space="preserve">  When promotion decisions take effect</w:t>
      </w:r>
      <w:bookmarkEnd w:id="56"/>
    </w:p>
    <w:p w14:paraId="7A0EEF8E" w14:textId="77777777" w:rsidR="00D65BC2" w:rsidRPr="00EE204D" w:rsidRDefault="00D65BC2" w:rsidP="00D65BC2">
      <w:pPr>
        <w:pStyle w:val="subsection"/>
      </w:pPr>
      <w:r w:rsidRPr="00EE204D">
        <w:tab/>
        <w:t>(1)</w:t>
      </w:r>
      <w:r w:rsidRPr="00EE204D">
        <w:tab/>
        <w:t xml:space="preserve">This section applies in respect of a decision (a </w:t>
      </w:r>
      <w:r w:rsidRPr="00EE204D">
        <w:rPr>
          <w:b/>
          <w:i/>
        </w:rPr>
        <w:t>promotion decision</w:t>
      </w:r>
      <w:r w:rsidRPr="00EE204D">
        <w:t>) to:</w:t>
      </w:r>
    </w:p>
    <w:p w14:paraId="2A091206" w14:textId="77777777" w:rsidR="00D65BC2" w:rsidRPr="00EE204D" w:rsidRDefault="00D65BC2" w:rsidP="00D65BC2">
      <w:pPr>
        <w:pStyle w:val="paragraph"/>
      </w:pPr>
      <w:r w:rsidRPr="00EE204D">
        <w:tab/>
        <w:t>(a)</w:t>
      </w:r>
      <w:r w:rsidRPr="00EE204D">
        <w:tab/>
        <w:t>promote an ongoing APS employee; or</w:t>
      </w:r>
    </w:p>
    <w:p w14:paraId="39053856" w14:textId="77777777" w:rsidR="00D65BC2" w:rsidRPr="00EE204D" w:rsidRDefault="00D65BC2" w:rsidP="00D65BC2">
      <w:pPr>
        <w:pStyle w:val="paragraph"/>
      </w:pPr>
      <w:r w:rsidRPr="00EE204D">
        <w:lastRenderedPageBreak/>
        <w:tab/>
        <w:t>(b)</w:t>
      </w:r>
      <w:r w:rsidRPr="00EE204D">
        <w:tab/>
        <w:t>engage an ongoing Parliamentary Service employee as an ongoing APS employee at a classification that is higher than the employee</w:t>
      </w:r>
      <w:r w:rsidR="00E62ED9" w:rsidRPr="00EE204D">
        <w:t>’</w:t>
      </w:r>
      <w:r w:rsidRPr="00EE204D">
        <w:t>s Parliamentary Service classification.</w:t>
      </w:r>
    </w:p>
    <w:p w14:paraId="184F1203" w14:textId="77777777" w:rsidR="00D65BC2" w:rsidRPr="00EE204D" w:rsidRDefault="00D65BC2" w:rsidP="00D65BC2">
      <w:pPr>
        <w:pStyle w:val="notetext"/>
      </w:pPr>
      <w:r w:rsidRPr="00EE204D">
        <w:t>Note:</w:t>
      </w:r>
      <w:r w:rsidRPr="00EE204D">
        <w:tab/>
        <w:t>Regulation 5.9 of the Regulations sets out requirements for review applications.</w:t>
      </w:r>
    </w:p>
    <w:p w14:paraId="2C72BD9B" w14:textId="77777777" w:rsidR="00D65BC2" w:rsidRPr="00EE204D" w:rsidRDefault="00D65BC2" w:rsidP="00D65BC2">
      <w:pPr>
        <w:pStyle w:val="subsection"/>
      </w:pPr>
      <w:r w:rsidRPr="00EE204D">
        <w:tab/>
        <w:t>(2)</w:t>
      </w:r>
      <w:r w:rsidRPr="00EE204D">
        <w:tab/>
        <w:t>If a promotion decision is not subject to PRC review, the decision takes effect:</w:t>
      </w:r>
    </w:p>
    <w:p w14:paraId="48E0A5D8" w14:textId="77777777" w:rsidR="00D65BC2" w:rsidRPr="00EE204D" w:rsidRDefault="00D65BC2" w:rsidP="00D65BC2">
      <w:pPr>
        <w:pStyle w:val="paragraph"/>
      </w:pPr>
      <w:r w:rsidRPr="00EE204D">
        <w:tab/>
        <w:t>(a)</w:t>
      </w:r>
      <w:r w:rsidRPr="00EE204D">
        <w:tab/>
        <w:t>if a date of effect has been agreed by the relevant parties and is after the day the decision is notified in the Public Service Gazette—on that date; or</w:t>
      </w:r>
    </w:p>
    <w:p w14:paraId="6D4734B2" w14:textId="77777777" w:rsidR="00D65BC2" w:rsidRPr="00EE204D" w:rsidRDefault="00D65BC2" w:rsidP="00D65BC2">
      <w:pPr>
        <w:pStyle w:val="paragraph"/>
      </w:pPr>
      <w:r w:rsidRPr="00EE204D">
        <w:tab/>
        <w:t>(b)</w:t>
      </w:r>
      <w:r w:rsidRPr="00EE204D">
        <w:tab/>
        <w:t>otherwise—4 weeks after the day the decision is notified in the Public Service Gazette.</w:t>
      </w:r>
    </w:p>
    <w:p w14:paraId="5FBD79B6" w14:textId="77777777" w:rsidR="00D65BC2" w:rsidRPr="00EE204D" w:rsidRDefault="00D65BC2" w:rsidP="00D65BC2">
      <w:pPr>
        <w:pStyle w:val="subsection"/>
      </w:pPr>
      <w:r w:rsidRPr="00EE204D">
        <w:tab/>
        <w:t>(3)</w:t>
      </w:r>
      <w:r w:rsidRPr="00EE204D">
        <w:tab/>
        <w:t xml:space="preserve">A promotion decision that is subject to PRC review takes effect on the date mentioned in column </w:t>
      </w:r>
      <w:r w:rsidR="00CF315B" w:rsidRPr="00EE204D">
        <w:t>2</w:t>
      </w:r>
      <w:r w:rsidRPr="00EE204D">
        <w:t xml:space="preserve"> of an item in the following table in the circumstances mentioned in column </w:t>
      </w:r>
      <w:r w:rsidR="00CF315B" w:rsidRPr="00EE204D">
        <w:t>1</w:t>
      </w:r>
      <w:r w:rsidRPr="00EE204D">
        <w:t xml:space="preserve"> of the item:</w:t>
      </w:r>
    </w:p>
    <w:p w14:paraId="02F32E70" w14:textId="77777777" w:rsidR="00D65BC2" w:rsidRPr="00EE204D" w:rsidRDefault="00D65BC2" w:rsidP="00D65BC2">
      <w:pPr>
        <w:pStyle w:val="Tabletext"/>
      </w:pPr>
    </w:p>
    <w:tbl>
      <w:tblPr>
        <w:tblW w:w="8355"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846"/>
        <w:gridCol w:w="3118"/>
        <w:gridCol w:w="4391"/>
      </w:tblGrid>
      <w:tr w:rsidR="00D65BC2" w:rsidRPr="00EE204D" w14:paraId="7E788510" w14:textId="77777777" w:rsidTr="00CF315B">
        <w:trPr>
          <w:tblHeader/>
        </w:trPr>
        <w:tc>
          <w:tcPr>
            <w:tcW w:w="8355" w:type="dxa"/>
            <w:gridSpan w:val="3"/>
            <w:tcBorders>
              <w:top w:val="single" w:sz="12" w:space="0" w:color="auto"/>
              <w:left w:val="nil"/>
              <w:bottom w:val="single" w:sz="6" w:space="0" w:color="auto"/>
              <w:right w:val="nil"/>
            </w:tcBorders>
            <w:hideMark/>
          </w:tcPr>
          <w:p w14:paraId="464920B4" w14:textId="77777777" w:rsidR="00D65BC2" w:rsidRPr="00EE204D" w:rsidRDefault="00D65BC2">
            <w:pPr>
              <w:pStyle w:val="TableHeading"/>
            </w:pPr>
            <w:r w:rsidRPr="00EE204D">
              <w:t>When promotion decisions take effect</w:t>
            </w:r>
          </w:p>
        </w:tc>
      </w:tr>
      <w:tr w:rsidR="00D65BC2" w:rsidRPr="00EE204D" w14:paraId="703CD0B2" w14:textId="77777777" w:rsidTr="00CF315B">
        <w:trPr>
          <w:tblHeader/>
        </w:trPr>
        <w:tc>
          <w:tcPr>
            <w:tcW w:w="846" w:type="dxa"/>
            <w:tcBorders>
              <w:top w:val="single" w:sz="6" w:space="0" w:color="auto"/>
              <w:left w:val="nil"/>
              <w:bottom w:val="single" w:sz="12" w:space="0" w:color="auto"/>
              <w:right w:val="nil"/>
            </w:tcBorders>
            <w:hideMark/>
          </w:tcPr>
          <w:p w14:paraId="7095A854" w14:textId="77777777" w:rsidR="00D65BC2" w:rsidRPr="00EE204D" w:rsidRDefault="00D65BC2">
            <w:pPr>
              <w:pStyle w:val="TableHeading"/>
            </w:pPr>
          </w:p>
        </w:tc>
        <w:tc>
          <w:tcPr>
            <w:tcW w:w="3118" w:type="dxa"/>
            <w:tcBorders>
              <w:top w:val="single" w:sz="6" w:space="0" w:color="auto"/>
              <w:left w:val="nil"/>
              <w:bottom w:val="single" w:sz="12" w:space="0" w:color="auto"/>
              <w:right w:val="nil"/>
            </w:tcBorders>
            <w:hideMark/>
          </w:tcPr>
          <w:p w14:paraId="38677F8C" w14:textId="77777777" w:rsidR="00D65BC2" w:rsidRPr="00EE204D" w:rsidRDefault="00D65BC2">
            <w:pPr>
              <w:pStyle w:val="TableHeading"/>
            </w:pPr>
            <w:r w:rsidRPr="00EE204D">
              <w:t xml:space="preserve">Column </w:t>
            </w:r>
            <w:r w:rsidR="00CF315B" w:rsidRPr="00EE204D">
              <w:t>1</w:t>
            </w:r>
          </w:p>
        </w:tc>
        <w:tc>
          <w:tcPr>
            <w:tcW w:w="4391" w:type="dxa"/>
            <w:tcBorders>
              <w:top w:val="single" w:sz="6" w:space="0" w:color="auto"/>
              <w:left w:val="nil"/>
              <w:bottom w:val="single" w:sz="12" w:space="0" w:color="auto"/>
              <w:right w:val="nil"/>
            </w:tcBorders>
            <w:hideMark/>
          </w:tcPr>
          <w:p w14:paraId="75950063" w14:textId="77777777" w:rsidR="00D65BC2" w:rsidRPr="00EE204D" w:rsidRDefault="00D65BC2">
            <w:pPr>
              <w:pStyle w:val="TableHeading"/>
            </w:pPr>
            <w:r w:rsidRPr="00EE204D">
              <w:t xml:space="preserve">Column </w:t>
            </w:r>
            <w:r w:rsidR="00CF315B" w:rsidRPr="00EE204D">
              <w:t>2</w:t>
            </w:r>
          </w:p>
        </w:tc>
      </w:tr>
      <w:tr w:rsidR="00D65BC2" w:rsidRPr="00EE204D" w14:paraId="300C152A" w14:textId="77777777" w:rsidTr="00CF315B">
        <w:trPr>
          <w:tblHeader/>
        </w:trPr>
        <w:tc>
          <w:tcPr>
            <w:tcW w:w="846" w:type="dxa"/>
            <w:tcBorders>
              <w:top w:val="single" w:sz="6" w:space="0" w:color="auto"/>
              <w:left w:val="nil"/>
              <w:bottom w:val="single" w:sz="12" w:space="0" w:color="auto"/>
              <w:right w:val="nil"/>
            </w:tcBorders>
            <w:hideMark/>
          </w:tcPr>
          <w:p w14:paraId="681F2AE2" w14:textId="77777777" w:rsidR="00D65BC2" w:rsidRPr="00EE204D" w:rsidRDefault="00D65BC2">
            <w:pPr>
              <w:pStyle w:val="TableHeading"/>
            </w:pPr>
            <w:r w:rsidRPr="00EE204D">
              <w:t>Item</w:t>
            </w:r>
          </w:p>
        </w:tc>
        <w:tc>
          <w:tcPr>
            <w:tcW w:w="3118" w:type="dxa"/>
            <w:tcBorders>
              <w:top w:val="single" w:sz="6" w:space="0" w:color="auto"/>
              <w:left w:val="nil"/>
              <w:bottom w:val="single" w:sz="12" w:space="0" w:color="auto"/>
              <w:right w:val="nil"/>
            </w:tcBorders>
            <w:hideMark/>
          </w:tcPr>
          <w:p w14:paraId="0EBD0170" w14:textId="77777777" w:rsidR="00D65BC2" w:rsidRPr="00EE204D" w:rsidRDefault="00D65BC2">
            <w:pPr>
              <w:pStyle w:val="TableHeading"/>
            </w:pPr>
            <w:r w:rsidRPr="00EE204D">
              <w:t>If the promotion decision is subject to PRC review and …</w:t>
            </w:r>
          </w:p>
        </w:tc>
        <w:tc>
          <w:tcPr>
            <w:tcW w:w="4391" w:type="dxa"/>
            <w:tcBorders>
              <w:top w:val="single" w:sz="6" w:space="0" w:color="auto"/>
              <w:left w:val="nil"/>
              <w:bottom w:val="single" w:sz="12" w:space="0" w:color="auto"/>
              <w:right w:val="nil"/>
            </w:tcBorders>
            <w:hideMark/>
          </w:tcPr>
          <w:p w14:paraId="03ECD74B" w14:textId="77777777" w:rsidR="00D65BC2" w:rsidRPr="00EE204D" w:rsidRDefault="00D65BC2">
            <w:pPr>
              <w:pStyle w:val="TableHeading"/>
            </w:pPr>
            <w:r w:rsidRPr="00EE204D">
              <w:t>then, the decision takes effect …</w:t>
            </w:r>
          </w:p>
        </w:tc>
      </w:tr>
      <w:tr w:rsidR="00D65BC2" w:rsidRPr="00EE204D" w14:paraId="4431997C" w14:textId="77777777" w:rsidTr="00CF315B">
        <w:tc>
          <w:tcPr>
            <w:tcW w:w="846" w:type="dxa"/>
            <w:tcBorders>
              <w:top w:val="single" w:sz="12" w:space="0" w:color="auto"/>
              <w:left w:val="nil"/>
              <w:bottom w:val="single" w:sz="2" w:space="0" w:color="auto"/>
              <w:right w:val="nil"/>
            </w:tcBorders>
            <w:hideMark/>
          </w:tcPr>
          <w:p w14:paraId="5A94B995" w14:textId="77777777" w:rsidR="00D65BC2" w:rsidRPr="00EE204D" w:rsidRDefault="00D65BC2">
            <w:pPr>
              <w:pStyle w:val="Tabletext"/>
            </w:pPr>
            <w:r w:rsidRPr="00EE204D">
              <w:t>1</w:t>
            </w:r>
          </w:p>
        </w:tc>
        <w:tc>
          <w:tcPr>
            <w:tcW w:w="3118" w:type="dxa"/>
            <w:tcBorders>
              <w:top w:val="single" w:sz="12" w:space="0" w:color="auto"/>
              <w:left w:val="nil"/>
              <w:bottom w:val="single" w:sz="2" w:space="0" w:color="auto"/>
              <w:right w:val="nil"/>
            </w:tcBorders>
            <w:hideMark/>
          </w:tcPr>
          <w:p w14:paraId="16A0745B" w14:textId="77777777" w:rsidR="00D65BC2" w:rsidRPr="00EE204D" w:rsidRDefault="00D65BC2">
            <w:pPr>
              <w:pStyle w:val="Tabletext"/>
            </w:pPr>
            <w:r w:rsidRPr="00EE204D">
              <w:t>no application for review is made before the end of the period within which an application for PRC review of the decision may be made</w:t>
            </w:r>
          </w:p>
        </w:tc>
        <w:tc>
          <w:tcPr>
            <w:tcW w:w="4391" w:type="dxa"/>
            <w:tcBorders>
              <w:top w:val="single" w:sz="12" w:space="0" w:color="auto"/>
              <w:left w:val="nil"/>
              <w:bottom w:val="single" w:sz="2" w:space="0" w:color="auto"/>
              <w:right w:val="nil"/>
            </w:tcBorders>
            <w:hideMark/>
          </w:tcPr>
          <w:p w14:paraId="249C77C4" w14:textId="77777777" w:rsidR="00D65BC2" w:rsidRPr="00EE204D" w:rsidRDefault="00D65BC2">
            <w:pPr>
              <w:pStyle w:val="Tablea"/>
            </w:pPr>
            <w:r w:rsidRPr="00EE204D">
              <w:t>(a) if a date of effect has been agreed by the relevant parties and is after the application period ends—on that date; or</w:t>
            </w:r>
          </w:p>
          <w:p w14:paraId="21AB503B" w14:textId="77777777" w:rsidR="00D65BC2" w:rsidRPr="00EE204D" w:rsidRDefault="00D65BC2">
            <w:pPr>
              <w:pStyle w:val="Tablea"/>
            </w:pPr>
            <w:r w:rsidRPr="00EE204D">
              <w:t>(b) 2 weeks after the end of the application period</w:t>
            </w:r>
          </w:p>
        </w:tc>
      </w:tr>
      <w:tr w:rsidR="00D65BC2" w:rsidRPr="00EE204D" w14:paraId="00D5635D" w14:textId="77777777" w:rsidTr="00CF315B">
        <w:tc>
          <w:tcPr>
            <w:tcW w:w="846" w:type="dxa"/>
            <w:tcBorders>
              <w:top w:val="single" w:sz="2" w:space="0" w:color="auto"/>
              <w:left w:val="nil"/>
              <w:bottom w:val="single" w:sz="2" w:space="0" w:color="auto"/>
              <w:right w:val="nil"/>
            </w:tcBorders>
            <w:hideMark/>
          </w:tcPr>
          <w:p w14:paraId="3DDA10C6" w14:textId="77777777" w:rsidR="00D65BC2" w:rsidRPr="00EE204D" w:rsidRDefault="00D65BC2">
            <w:pPr>
              <w:pStyle w:val="Tabletext"/>
            </w:pPr>
            <w:r w:rsidRPr="00EE204D">
              <w:t>2</w:t>
            </w:r>
          </w:p>
        </w:tc>
        <w:tc>
          <w:tcPr>
            <w:tcW w:w="3118" w:type="dxa"/>
            <w:tcBorders>
              <w:top w:val="single" w:sz="2" w:space="0" w:color="auto"/>
              <w:left w:val="nil"/>
              <w:bottom w:val="single" w:sz="2" w:space="0" w:color="auto"/>
              <w:right w:val="nil"/>
            </w:tcBorders>
            <w:hideMark/>
          </w:tcPr>
          <w:p w14:paraId="71C256E4" w14:textId="77777777" w:rsidR="00D65BC2" w:rsidRPr="00EE204D" w:rsidRDefault="00D65BC2">
            <w:pPr>
              <w:pStyle w:val="Tabletext"/>
            </w:pPr>
            <w:r w:rsidRPr="00EE204D">
              <w:t>an application for review is made but withdrawn before the PRC makes a decision on the application</w:t>
            </w:r>
          </w:p>
        </w:tc>
        <w:tc>
          <w:tcPr>
            <w:tcW w:w="4391" w:type="dxa"/>
            <w:tcBorders>
              <w:top w:val="single" w:sz="2" w:space="0" w:color="auto"/>
              <w:left w:val="nil"/>
              <w:bottom w:val="single" w:sz="2" w:space="0" w:color="auto"/>
              <w:right w:val="nil"/>
            </w:tcBorders>
            <w:hideMark/>
          </w:tcPr>
          <w:p w14:paraId="478C564C" w14:textId="77777777" w:rsidR="00D65BC2" w:rsidRPr="00EE204D" w:rsidRDefault="00D65BC2">
            <w:pPr>
              <w:pStyle w:val="Tablea"/>
            </w:pPr>
            <w:r w:rsidRPr="00EE204D">
              <w:t>(a) if a date of effect has been agreed by the relevant parties and is after the application period ends—on that date; or</w:t>
            </w:r>
          </w:p>
          <w:p w14:paraId="6DD789FB" w14:textId="77777777" w:rsidR="00D65BC2" w:rsidRPr="00EE204D" w:rsidRDefault="00D65BC2">
            <w:pPr>
              <w:pStyle w:val="Tablea"/>
            </w:pPr>
            <w:r w:rsidRPr="00EE204D">
              <w:t>(b) 2 weeks after the day the Agency Head is notified that the application was withdrawn</w:t>
            </w:r>
          </w:p>
        </w:tc>
      </w:tr>
      <w:tr w:rsidR="00D65BC2" w:rsidRPr="00EE204D" w14:paraId="25E0F28A" w14:textId="77777777" w:rsidTr="00CF315B">
        <w:tc>
          <w:tcPr>
            <w:tcW w:w="846" w:type="dxa"/>
            <w:tcBorders>
              <w:top w:val="single" w:sz="2" w:space="0" w:color="auto"/>
              <w:left w:val="nil"/>
              <w:bottom w:val="single" w:sz="2" w:space="0" w:color="auto"/>
              <w:right w:val="nil"/>
            </w:tcBorders>
            <w:hideMark/>
          </w:tcPr>
          <w:p w14:paraId="15519FF5" w14:textId="77777777" w:rsidR="00D65BC2" w:rsidRPr="00EE204D" w:rsidRDefault="00D65BC2">
            <w:pPr>
              <w:pStyle w:val="Tabletext"/>
            </w:pPr>
            <w:r w:rsidRPr="00EE204D">
              <w:t>3</w:t>
            </w:r>
          </w:p>
        </w:tc>
        <w:tc>
          <w:tcPr>
            <w:tcW w:w="3118" w:type="dxa"/>
            <w:tcBorders>
              <w:top w:val="single" w:sz="2" w:space="0" w:color="auto"/>
              <w:left w:val="nil"/>
              <w:bottom w:val="single" w:sz="2" w:space="0" w:color="auto"/>
              <w:right w:val="nil"/>
            </w:tcBorders>
            <w:hideMark/>
          </w:tcPr>
          <w:p w14:paraId="7772442E" w14:textId="77777777" w:rsidR="00D65BC2" w:rsidRPr="00EE204D" w:rsidRDefault="00D65BC2">
            <w:pPr>
              <w:pStyle w:val="Tabletext"/>
            </w:pPr>
            <w:r w:rsidRPr="00EE204D">
              <w:t>an application for review is made but the application lapses before the PRC completes its review</w:t>
            </w:r>
          </w:p>
        </w:tc>
        <w:tc>
          <w:tcPr>
            <w:tcW w:w="4391" w:type="dxa"/>
            <w:tcBorders>
              <w:top w:val="single" w:sz="2" w:space="0" w:color="auto"/>
              <w:left w:val="nil"/>
              <w:bottom w:val="single" w:sz="2" w:space="0" w:color="auto"/>
              <w:right w:val="nil"/>
            </w:tcBorders>
            <w:hideMark/>
          </w:tcPr>
          <w:p w14:paraId="75AE9DAB" w14:textId="77777777" w:rsidR="00D65BC2" w:rsidRPr="00EE204D" w:rsidRDefault="00D65BC2">
            <w:pPr>
              <w:pStyle w:val="Tablea"/>
            </w:pPr>
            <w:r w:rsidRPr="00EE204D">
              <w:t>(a) if a date of effect has been agreed by the relevant parties and is after the Agency Head is notified that the application has lapsed—on that date; or</w:t>
            </w:r>
          </w:p>
          <w:p w14:paraId="46E3A294" w14:textId="77777777" w:rsidR="00D65BC2" w:rsidRPr="00EE204D" w:rsidRDefault="00D65BC2">
            <w:pPr>
              <w:pStyle w:val="Tablea"/>
            </w:pPr>
            <w:r w:rsidRPr="00EE204D">
              <w:t>(b) 2 weeks after the day the Agency Head is notified that the application has lapsed</w:t>
            </w:r>
          </w:p>
        </w:tc>
      </w:tr>
      <w:tr w:rsidR="00D65BC2" w:rsidRPr="00EE204D" w14:paraId="3F582CBE" w14:textId="77777777" w:rsidTr="00CF315B">
        <w:tc>
          <w:tcPr>
            <w:tcW w:w="846" w:type="dxa"/>
            <w:tcBorders>
              <w:top w:val="single" w:sz="2" w:space="0" w:color="auto"/>
              <w:left w:val="nil"/>
              <w:bottom w:val="single" w:sz="2" w:space="0" w:color="auto"/>
              <w:right w:val="nil"/>
            </w:tcBorders>
            <w:hideMark/>
          </w:tcPr>
          <w:p w14:paraId="41C56BC1" w14:textId="77777777" w:rsidR="00D65BC2" w:rsidRPr="00EE204D" w:rsidRDefault="00D65BC2">
            <w:pPr>
              <w:pStyle w:val="Tabletext"/>
            </w:pPr>
            <w:r w:rsidRPr="00EE204D">
              <w:t>4</w:t>
            </w:r>
          </w:p>
        </w:tc>
        <w:tc>
          <w:tcPr>
            <w:tcW w:w="3118" w:type="dxa"/>
            <w:tcBorders>
              <w:top w:val="single" w:sz="2" w:space="0" w:color="auto"/>
              <w:left w:val="nil"/>
              <w:bottom w:val="single" w:sz="2" w:space="0" w:color="auto"/>
              <w:right w:val="nil"/>
            </w:tcBorders>
            <w:hideMark/>
          </w:tcPr>
          <w:p w14:paraId="4DC399DD" w14:textId="77777777" w:rsidR="00D65BC2" w:rsidRPr="00EE204D" w:rsidRDefault="00D65BC2">
            <w:pPr>
              <w:pStyle w:val="Tabletext"/>
            </w:pPr>
            <w:r w:rsidRPr="00EE204D">
              <w:t>an application for review is made but the Merit Protection Commissioner decides under subregulation 5.10(1) of the Regulations that it is unnecessary to appoint a PRC to consider the application</w:t>
            </w:r>
          </w:p>
        </w:tc>
        <w:tc>
          <w:tcPr>
            <w:tcW w:w="4391" w:type="dxa"/>
            <w:tcBorders>
              <w:top w:val="single" w:sz="2" w:space="0" w:color="auto"/>
              <w:left w:val="nil"/>
              <w:bottom w:val="single" w:sz="2" w:space="0" w:color="auto"/>
              <w:right w:val="nil"/>
            </w:tcBorders>
            <w:hideMark/>
          </w:tcPr>
          <w:p w14:paraId="63F28973" w14:textId="77777777" w:rsidR="00D65BC2" w:rsidRPr="00EE204D" w:rsidRDefault="00D65BC2">
            <w:pPr>
              <w:pStyle w:val="Tablea"/>
            </w:pPr>
            <w:r w:rsidRPr="00EE204D">
              <w:t>(a) if a date of effect has been agreed by the relevant parties and is after the Agency Head is notified of the decision of the Merit Protection Commissioner—on that date; or</w:t>
            </w:r>
          </w:p>
          <w:p w14:paraId="6A8FFCA2" w14:textId="77777777" w:rsidR="00D65BC2" w:rsidRPr="00EE204D" w:rsidRDefault="00D65BC2">
            <w:pPr>
              <w:pStyle w:val="Tablea"/>
            </w:pPr>
            <w:r w:rsidRPr="00EE204D">
              <w:t>(b) the later of:</w:t>
            </w:r>
          </w:p>
          <w:p w14:paraId="30DBB65C" w14:textId="77777777" w:rsidR="00D65BC2" w:rsidRPr="00EE204D" w:rsidRDefault="00D65BC2">
            <w:pPr>
              <w:pStyle w:val="Tablei"/>
            </w:pPr>
            <w:r w:rsidRPr="00EE204D">
              <w:t>(i) the day the Agency Head is notified; and</w:t>
            </w:r>
          </w:p>
          <w:p w14:paraId="77EFA349" w14:textId="77777777" w:rsidR="00D65BC2" w:rsidRPr="00EE204D" w:rsidRDefault="00D65BC2">
            <w:pPr>
              <w:pStyle w:val="Tablei"/>
            </w:pPr>
            <w:r w:rsidRPr="00EE204D">
              <w:t>(ii) 4 weeks after the day the decision is notified in the Public Service Gazette</w:t>
            </w:r>
          </w:p>
        </w:tc>
      </w:tr>
      <w:tr w:rsidR="00D65BC2" w:rsidRPr="00EE204D" w14:paraId="37E7C8BF" w14:textId="77777777" w:rsidTr="00CF315B">
        <w:tc>
          <w:tcPr>
            <w:tcW w:w="846" w:type="dxa"/>
            <w:tcBorders>
              <w:top w:val="single" w:sz="2" w:space="0" w:color="auto"/>
              <w:left w:val="nil"/>
              <w:bottom w:val="single" w:sz="2" w:space="0" w:color="auto"/>
              <w:right w:val="nil"/>
            </w:tcBorders>
            <w:hideMark/>
          </w:tcPr>
          <w:p w14:paraId="34B94D5D" w14:textId="77777777" w:rsidR="00D65BC2" w:rsidRPr="00EE204D" w:rsidRDefault="00D65BC2">
            <w:pPr>
              <w:pStyle w:val="Tabletext"/>
            </w:pPr>
            <w:r w:rsidRPr="00EE204D">
              <w:t>5</w:t>
            </w:r>
          </w:p>
        </w:tc>
        <w:tc>
          <w:tcPr>
            <w:tcW w:w="3118" w:type="dxa"/>
            <w:tcBorders>
              <w:top w:val="single" w:sz="2" w:space="0" w:color="auto"/>
              <w:left w:val="nil"/>
              <w:bottom w:val="single" w:sz="2" w:space="0" w:color="auto"/>
              <w:right w:val="nil"/>
            </w:tcBorders>
            <w:hideMark/>
          </w:tcPr>
          <w:p w14:paraId="43D9C88B" w14:textId="77777777" w:rsidR="00D65BC2" w:rsidRPr="00EE204D" w:rsidRDefault="00D65BC2">
            <w:pPr>
              <w:pStyle w:val="Tabletext"/>
            </w:pPr>
            <w:r w:rsidRPr="00EE204D">
              <w:t>an application for review is made and the PRC upholds the promotion decision</w:t>
            </w:r>
          </w:p>
        </w:tc>
        <w:tc>
          <w:tcPr>
            <w:tcW w:w="4391" w:type="dxa"/>
            <w:tcBorders>
              <w:top w:val="single" w:sz="2" w:space="0" w:color="auto"/>
              <w:left w:val="nil"/>
              <w:bottom w:val="single" w:sz="2" w:space="0" w:color="auto"/>
              <w:right w:val="nil"/>
            </w:tcBorders>
            <w:hideMark/>
          </w:tcPr>
          <w:p w14:paraId="14EF5B95" w14:textId="77777777" w:rsidR="00D65BC2" w:rsidRPr="00EE204D" w:rsidRDefault="00D65BC2">
            <w:pPr>
              <w:pStyle w:val="Tablea"/>
            </w:pPr>
            <w:r w:rsidRPr="00EE204D">
              <w:t>(a) if a date of effect has been agreed by the relevant parties and is after the Agency Head is notified of the PRC</w:t>
            </w:r>
            <w:r w:rsidR="00E62ED9" w:rsidRPr="00EE204D">
              <w:t>’</w:t>
            </w:r>
            <w:r w:rsidRPr="00EE204D">
              <w:t>s decision—on that date; or</w:t>
            </w:r>
          </w:p>
          <w:p w14:paraId="3D9929DD" w14:textId="77777777" w:rsidR="00D65BC2" w:rsidRPr="00EE204D" w:rsidRDefault="00D65BC2">
            <w:pPr>
              <w:pStyle w:val="Tablea"/>
            </w:pPr>
            <w:r w:rsidRPr="00EE204D">
              <w:t>(b) 4 weeks after the day the Agency Head is notified of the PRC</w:t>
            </w:r>
            <w:r w:rsidR="00E62ED9" w:rsidRPr="00EE204D">
              <w:t>’</w:t>
            </w:r>
            <w:r w:rsidRPr="00EE204D">
              <w:t>s decision</w:t>
            </w:r>
          </w:p>
        </w:tc>
      </w:tr>
      <w:tr w:rsidR="00D65BC2" w:rsidRPr="00EE204D" w14:paraId="64801513" w14:textId="77777777" w:rsidTr="00CF315B">
        <w:tc>
          <w:tcPr>
            <w:tcW w:w="846" w:type="dxa"/>
            <w:tcBorders>
              <w:top w:val="single" w:sz="2" w:space="0" w:color="auto"/>
              <w:left w:val="nil"/>
              <w:bottom w:val="single" w:sz="12" w:space="0" w:color="auto"/>
              <w:right w:val="nil"/>
            </w:tcBorders>
            <w:hideMark/>
          </w:tcPr>
          <w:p w14:paraId="520D0979" w14:textId="77777777" w:rsidR="00D65BC2" w:rsidRPr="00EE204D" w:rsidRDefault="00D65BC2">
            <w:pPr>
              <w:pStyle w:val="Tabletext"/>
            </w:pPr>
            <w:r w:rsidRPr="00EE204D">
              <w:t>6</w:t>
            </w:r>
          </w:p>
        </w:tc>
        <w:tc>
          <w:tcPr>
            <w:tcW w:w="3118" w:type="dxa"/>
            <w:tcBorders>
              <w:top w:val="single" w:sz="2" w:space="0" w:color="auto"/>
              <w:left w:val="nil"/>
              <w:bottom w:val="single" w:sz="12" w:space="0" w:color="auto"/>
              <w:right w:val="nil"/>
            </w:tcBorders>
            <w:hideMark/>
          </w:tcPr>
          <w:p w14:paraId="593148BD" w14:textId="77777777" w:rsidR="00D65BC2" w:rsidRPr="00EE204D" w:rsidRDefault="00D65BC2">
            <w:pPr>
              <w:pStyle w:val="Tabletext"/>
            </w:pPr>
            <w:r w:rsidRPr="00EE204D">
              <w:t>an application for review is made and the PRC varies the promotion decision</w:t>
            </w:r>
          </w:p>
        </w:tc>
        <w:tc>
          <w:tcPr>
            <w:tcW w:w="4391" w:type="dxa"/>
            <w:tcBorders>
              <w:top w:val="single" w:sz="2" w:space="0" w:color="auto"/>
              <w:left w:val="nil"/>
              <w:bottom w:val="single" w:sz="12" w:space="0" w:color="auto"/>
              <w:right w:val="nil"/>
            </w:tcBorders>
            <w:hideMark/>
          </w:tcPr>
          <w:p w14:paraId="52C05612" w14:textId="77777777" w:rsidR="00D65BC2" w:rsidRPr="00EE204D" w:rsidRDefault="00D65BC2">
            <w:pPr>
              <w:pStyle w:val="Tablea"/>
            </w:pPr>
            <w:r w:rsidRPr="00EE204D">
              <w:t>(a) if a date of effect has been agreed by the relevant parties and is after the Agency Head is notified of the PRC</w:t>
            </w:r>
            <w:r w:rsidR="00E62ED9" w:rsidRPr="00EE204D">
              <w:t>’</w:t>
            </w:r>
            <w:r w:rsidRPr="00EE204D">
              <w:t>s decision—on that date; or</w:t>
            </w:r>
          </w:p>
          <w:p w14:paraId="37B2E175" w14:textId="77777777" w:rsidR="00D65BC2" w:rsidRPr="00EE204D" w:rsidRDefault="00D65BC2">
            <w:pPr>
              <w:pStyle w:val="Tablea"/>
            </w:pPr>
            <w:r w:rsidRPr="00EE204D">
              <w:lastRenderedPageBreak/>
              <w:t>(b) 4 weeks after the day the Agency Head is notified of the PRC</w:t>
            </w:r>
            <w:r w:rsidR="00E62ED9" w:rsidRPr="00EE204D">
              <w:t>’</w:t>
            </w:r>
            <w:r w:rsidRPr="00EE204D">
              <w:t>s decision</w:t>
            </w:r>
          </w:p>
        </w:tc>
      </w:tr>
    </w:tbl>
    <w:p w14:paraId="20B5765C" w14:textId="77777777" w:rsidR="00D65BC2" w:rsidRPr="00EE204D" w:rsidRDefault="00D65BC2" w:rsidP="00D65BC2">
      <w:pPr>
        <w:pStyle w:val="Tabletext"/>
      </w:pPr>
    </w:p>
    <w:p w14:paraId="6C8A75F2" w14:textId="77777777" w:rsidR="00D65BC2" w:rsidRPr="00EE204D" w:rsidRDefault="00D65BC2" w:rsidP="00D65BC2">
      <w:pPr>
        <w:pStyle w:val="subsection"/>
      </w:pPr>
      <w:r w:rsidRPr="00EE204D">
        <w:tab/>
        <w:t>(4)</w:t>
      </w:r>
      <w:r w:rsidRPr="00EE204D">
        <w:tab/>
        <w:t>This section is subject to section </w:t>
      </w:r>
      <w:r w:rsidR="00CC4E32" w:rsidRPr="00EE204D">
        <w:t>47</w:t>
      </w:r>
      <w:r w:rsidR="009768BA" w:rsidRPr="00EE204D">
        <w:t xml:space="preserve"> (which deals with </w:t>
      </w:r>
      <w:r w:rsidR="00B75E31" w:rsidRPr="00EE204D">
        <w:t>moves between agencies on promotion)</w:t>
      </w:r>
      <w:r w:rsidRPr="00EE204D">
        <w:t>.</w:t>
      </w:r>
    </w:p>
    <w:p w14:paraId="16DBAC8B" w14:textId="77777777" w:rsidR="00C86B66" w:rsidRPr="00EE204D" w:rsidRDefault="004E3F3C" w:rsidP="00CF315B">
      <w:pPr>
        <w:pStyle w:val="ActHead3"/>
        <w:pageBreakBefore/>
      </w:pPr>
      <w:bookmarkStart w:id="57" w:name="_Toc93938611"/>
      <w:r w:rsidRPr="00A05F2C">
        <w:rPr>
          <w:rStyle w:val="CharDivNo"/>
        </w:rPr>
        <w:lastRenderedPageBreak/>
        <w:t>Division 3</w:t>
      </w:r>
      <w:r w:rsidR="00C86B66" w:rsidRPr="00EE204D">
        <w:t>—</w:t>
      </w:r>
      <w:r w:rsidR="00C86B66" w:rsidRPr="00A05F2C">
        <w:rPr>
          <w:rStyle w:val="CharDivText"/>
        </w:rPr>
        <w:t>Engagement on probation</w:t>
      </w:r>
      <w:bookmarkEnd w:id="57"/>
    </w:p>
    <w:p w14:paraId="04770C11" w14:textId="77777777" w:rsidR="00296605" w:rsidRPr="00EE204D" w:rsidRDefault="00CC4E32" w:rsidP="00296605">
      <w:pPr>
        <w:pStyle w:val="ActHead5"/>
      </w:pPr>
      <w:bookmarkStart w:id="58" w:name="_Toc93938612"/>
      <w:r w:rsidRPr="00A05F2C">
        <w:rPr>
          <w:rStyle w:val="CharSectno"/>
        </w:rPr>
        <w:t>43</w:t>
      </w:r>
      <w:r w:rsidR="00296605" w:rsidRPr="00EE204D">
        <w:t xml:space="preserve">  Purpose of this Division</w:t>
      </w:r>
      <w:bookmarkEnd w:id="58"/>
    </w:p>
    <w:p w14:paraId="6616AB29" w14:textId="77777777" w:rsidR="00296605" w:rsidRPr="00EE204D" w:rsidRDefault="00296605" w:rsidP="00296605">
      <w:pPr>
        <w:pStyle w:val="subsection"/>
      </w:pPr>
      <w:r w:rsidRPr="00EE204D">
        <w:tab/>
      </w:r>
      <w:r w:rsidRPr="00EE204D">
        <w:tab/>
        <w:t xml:space="preserve">This Division is made for the purposes of </w:t>
      </w:r>
      <w:r w:rsidR="000B44A5" w:rsidRPr="00EE204D">
        <w:t>subsection 1</w:t>
      </w:r>
      <w:r w:rsidRPr="00EE204D">
        <w:t>1A(1) of the Act.</w:t>
      </w:r>
    </w:p>
    <w:p w14:paraId="0EB12C93" w14:textId="77777777" w:rsidR="00C86B66" w:rsidRPr="00EE204D" w:rsidRDefault="00CC4E32" w:rsidP="00C86B66">
      <w:pPr>
        <w:pStyle w:val="ActHead5"/>
      </w:pPr>
      <w:bookmarkStart w:id="59" w:name="_Toc93938613"/>
      <w:r w:rsidRPr="00A05F2C">
        <w:rPr>
          <w:rStyle w:val="CharSectno"/>
        </w:rPr>
        <w:t>44</w:t>
      </w:r>
      <w:r w:rsidR="00C86B66" w:rsidRPr="00EE204D">
        <w:t xml:space="preserve">  APS employees to be engaged on probation</w:t>
      </w:r>
      <w:bookmarkEnd w:id="59"/>
    </w:p>
    <w:p w14:paraId="3E07AD5D" w14:textId="77777777" w:rsidR="00C86B66" w:rsidRPr="00EE204D" w:rsidRDefault="00C86B66" w:rsidP="00C86B66">
      <w:pPr>
        <w:pStyle w:val="subsection"/>
      </w:pPr>
      <w:r w:rsidRPr="00EE204D">
        <w:tab/>
      </w:r>
      <w:r w:rsidR="008350D8" w:rsidRPr="00EE204D">
        <w:t>(1)</w:t>
      </w:r>
      <w:r w:rsidRPr="00EE204D">
        <w:tab/>
      </w:r>
      <w:r w:rsidR="008350D8" w:rsidRPr="00EE204D">
        <w:t xml:space="preserve">Subject to </w:t>
      </w:r>
      <w:r w:rsidR="000B44A5" w:rsidRPr="00EE204D">
        <w:t>subsection (</w:t>
      </w:r>
      <w:r w:rsidR="008350D8" w:rsidRPr="00EE204D">
        <w:t>2), a</w:t>
      </w:r>
      <w:r w:rsidRPr="00EE204D">
        <w:t>n Agency Head engaging an APS employee must ensure that the employee is engaged on probation.</w:t>
      </w:r>
    </w:p>
    <w:p w14:paraId="479297D6" w14:textId="77777777" w:rsidR="00C86B66" w:rsidRPr="00EE204D" w:rsidRDefault="00C86B66" w:rsidP="00C86B66">
      <w:pPr>
        <w:pStyle w:val="notetext"/>
      </w:pPr>
      <w:r w:rsidRPr="00EE204D">
        <w:t>Note:</w:t>
      </w:r>
      <w:r w:rsidRPr="00EE204D">
        <w:tab/>
        <w:t>Sub</w:t>
      </w:r>
      <w:r w:rsidR="004E3F3C" w:rsidRPr="00EE204D">
        <w:t>section 2</w:t>
      </w:r>
      <w:r w:rsidRPr="00EE204D">
        <w:t>2(6) of the Act allows the engagement of an APS employee to be made subject to conditions dealing with probation.</w:t>
      </w:r>
    </w:p>
    <w:p w14:paraId="5DD7B86B" w14:textId="77777777" w:rsidR="008350D8" w:rsidRPr="00EE204D" w:rsidRDefault="008350D8" w:rsidP="008350D8">
      <w:pPr>
        <w:pStyle w:val="subsection"/>
      </w:pPr>
      <w:r w:rsidRPr="00EE204D">
        <w:tab/>
        <w:t>(2)</w:t>
      </w:r>
      <w:r w:rsidRPr="00EE204D">
        <w:tab/>
        <w:t xml:space="preserve">The Agency Head may waive the requirement under </w:t>
      </w:r>
      <w:r w:rsidR="000B44A5" w:rsidRPr="00EE204D">
        <w:t>subsection (</w:t>
      </w:r>
      <w:r w:rsidRPr="00EE204D">
        <w:t>1)</w:t>
      </w:r>
      <w:r w:rsidR="00537029" w:rsidRPr="00EE204D">
        <w:t xml:space="preserve"> if the Agency Head is satisfied that there are reasonable circumstances justifying the waiver</w:t>
      </w:r>
      <w:r w:rsidRPr="00EE204D">
        <w:t>.</w:t>
      </w:r>
    </w:p>
    <w:p w14:paraId="37CACC3F" w14:textId="77777777" w:rsidR="00041BE6" w:rsidRPr="00EE204D" w:rsidRDefault="00041BE6" w:rsidP="008350D8">
      <w:pPr>
        <w:pStyle w:val="subsection"/>
      </w:pPr>
      <w:r w:rsidRPr="00EE204D">
        <w:tab/>
        <w:t>(3)</w:t>
      </w:r>
      <w:r w:rsidRPr="00EE204D">
        <w:tab/>
        <w:t>If an APS employee is engaged on a period of probation by an Agency Head</w:t>
      </w:r>
      <w:r w:rsidR="00482756" w:rsidRPr="00EE204D">
        <w:t xml:space="preserve"> to perform specified duties</w:t>
      </w:r>
      <w:r w:rsidRPr="00EE204D">
        <w:t xml:space="preserve">, the Agency Head must ensure that, during that period, processes are in place to assess the suitability of the APS employee to perform </w:t>
      </w:r>
      <w:r w:rsidR="00482756" w:rsidRPr="00EE204D">
        <w:t>those duties</w:t>
      </w:r>
      <w:r w:rsidRPr="00EE204D">
        <w:t>.</w:t>
      </w:r>
    </w:p>
    <w:p w14:paraId="7A0A4B86" w14:textId="77777777" w:rsidR="00482756" w:rsidRPr="00EE204D" w:rsidRDefault="00482756" w:rsidP="00482756">
      <w:pPr>
        <w:pStyle w:val="notetext"/>
      </w:pPr>
      <w:r w:rsidRPr="00EE204D">
        <w:t>Note:</w:t>
      </w:r>
      <w:r w:rsidRPr="00EE204D">
        <w:tab/>
        <w:t>The Commissioner may, from time to time, issue guidance on matters relating to probation.</w:t>
      </w:r>
    </w:p>
    <w:p w14:paraId="78004E2F" w14:textId="77777777" w:rsidR="00D65BC2" w:rsidRPr="00EE204D" w:rsidRDefault="000B44A5" w:rsidP="00D65BC2">
      <w:pPr>
        <w:pStyle w:val="ActHead2"/>
        <w:pageBreakBefore/>
      </w:pPr>
      <w:bookmarkStart w:id="60" w:name="_Toc93938614"/>
      <w:r w:rsidRPr="00A05F2C">
        <w:rPr>
          <w:rStyle w:val="CharPartNo"/>
        </w:rPr>
        <w:lastRenderedPageBreak/>
        <w:t>Part </w:t>
      </w:r>
      <w:r w:rsidR="00D36853" w:rsidRPr="00A05F2C">
        <w:rPr>
          <w:rStyle w:val="CharPartNo"/>
        </w:rPr>
        <w:t>5</w:t>
      </w:r>
      <w:r w:rsidR="00D65BC2" w:rsidRPr="00EE204D">
        <w:t>—</w:t>
      </w:r>
      <w:r w:rsidR="00D65BC2" w:rsidRPr="00A05F2C">
        <w:rPr>
          <w:rStyle w:val="CharPartText"/>
        </w:rPr>
        <w:t>Working in the APS</w:t>
      </w:r>
      <w:bookmarkEnd w:id="60"/>
    </w:p>
    <w:p w14:paraId="3EC460AD" w14:textId="77777777" w:rsidR="00D65BC2" w:rsidRPr="00EE204D" w:rsidRDefault="000B44A5" w:rsidP="00D65BC2">
      <w:pPr>
        <w:pStyle w:val="ActHead3"/>
      </w:pPr>
      <w:bookmarkStart w:id="61" w:name="_Toc93938615"/>
      <w:r w:rsidRPr="00A05F2C">
        <w:rPr>
          <w:rStyle w:val="CharDivNo"/>
        </w:rPr>
        <w:t>Division 1</w:t>
      </w:r>
      <w:r w:rsidR="00D65BC2" w:rsidRPr="00EE204D">
        <w:t>—</w:t>
      </w:r>
      <w:r w:rsidR="00D65BC2" w:rsidRPr="00A05F2C">
        <w:rPr>
          <w:rStyle w:val="CharDivText"/>
        </w:rPr>
        <w:t>Movement of APS employees between agencies</w:t>
      </w:r>
      <w:bookmarkEnd w:id="61"/>
    </w:p>
    <w:p w14:paraId="0EBDB394" w14:textId="77777777" w:rsidR="00AF3886" w:rsidRPr="00EE204D" w:rsidRDefault="00CC4E32" w:rsidP="00AF3886">
      <w:pPr>
        <w:pStyle w:val="ActHead5"/>
      </w:pPr>
      <w:bookmarkStart w:id="62" w:name="_Toc93938616"/>
      <w:r w:rsidRPr="00A05F2C">
        <w:rPr>
          <w:rStyle w:val="CharSectno"/>
        </w:rPr>
        <w:t>45</w:t>
      </w:r>
      <w:r w:rsidR="00AF3886" w:rsidRPr="00EE204D">
        <w:t xml:space="preserve">  Purpose of this Division</w:t>
      </w:r>
      <w:bookmarkEnd w:id="62"/>
    </w:p>
    <w:p w14:paraId="1E9EE95E" w14:textId="77777777" w:rsidR="00AF3886" w:rsidRPr="00EE204D" w:rsidRDefault="00AF3886" w:rsidP="00AF3886">
      <w:pPr>
        <w:pStyle w:val="subsection"/>
      </w:pPr>
      <w:r w:rsidRPr="00EE204D">
        <w:tab/>
      </w:r>
      <w:r w:rsidRPr="00EE204D">
        <w:tab/>
        <w:t xml:space="preserve">This Division is made for the purposes of </w:t>
      </w:r>
      <w:r w:rsidR="000B44A5" w:rsidRPr="00EE204D">
        <w:t>subsection 1</w:t>
      </w:r>
      <w:r w:rsidRPr="00EE204D">
        <w:t>1A(1) of the Act.</w:t>
      </w:r>
    </w:p>
    <w:p w14:paraId="516B8241" w14:textId="77777777" w:rsidR="00D65BC2" w:rsidRPr="00EE204D" w:rsidRDefault="00CC4E32" w:rsidP="00D65BC2">
      <w:pPr>
        <w:pStyle w:val="ActHead5"/>
      </w:pPr>
      <w:bookmarkStart w:id="63" w:name="_Toc93938617"/>
      <w:r w:rsidRPr="00A05F2C">
        <w:rPr>
          <w:rStyle w:val="CharSectno"/>
        </w:rPr>
        <w:t>46</w:t>
      </w:r>
      <w:r w:rsidR="00D65BC2" w:rsidRPr="00EE204D">
        <w:t xml:space="preserve">  Moves between agencies not associated with promotion</w:t>
      </w:r>
      <w:bookmarkEnd w:id="63"/>
    </w:p>
    <w:p w14:paraId="2470DFEA" w14:textId="77777777" w:rsidR="00D65BC2" w:rsidRPr="00EE204D" w:rsidRDefault="00D65BC2" w:rsidP="00D65BC2">
      <w:pPr>
        <w:pStyle w:val="subsection"/>
      </w:pPr>
      <w:r w:rsidRPr="00EE204D">
        <w:tab/>
        <w:t>(1)</w:t>
      </w:r>
      <w:r w:rsidRPr="00EE204D">
        <w:tab/>
        <w:t>This section applies if:</w:t>
      </w:r>
    </w:p>
    <w:p w14:paraId="194AE7DB" w14:textId="77777777" w:rsidR="00D65BC2" w:rsidRPr="00EE204D" w:rsidRDefault="00D65BC2" w:rsidP="00D65BC2">
      <w:pPr>
        <w:pStyle w:val="paragraph"/>
      </w:pPr>
      <w:r w:rsidRPr="00EE204D">
        <w:tab/>
        <w:t>(a)</w:t>
      </w:r>
      <w:r w:rsidRPr="00EE204D">
        <w:tab/>
        <w:t>an Agency Head enters into a written agreement with an ongoing APS employee for the employee to move to the Agency Head</w:t>
      </w:r>
      <w:r w:rsidR="00E62ED9" w:rsidRPr="00EE204D">
        <w:t>’</w:t>
      </w:r>
      <w:r w:rsidRPr="00EE204D">
        <w:t xml:space="preserve">s Agency (the </w:t>
      </w:r>
      <w:r w:rsidRPr="00EE204D">
        <w:rPr>
          <w:b/>
          <w:i/>
        </w:rPr>
        <w:t>new Agency</w:t>
      </w:r>
      <w:r w:rsidRPr="00EE204D">
        <w:t xml:space="preserve">) from another Agency (the </w:t>
      </w:r>
      <w:r w:rsidRPr="00EE204D">
        <w:rPr>
          <w:b/>
          <w:i/>
        </w:rPr>
        <w:t>original Agency</w:t>
      </w:r>
      <w:r w:rsidRPr="00EE204D">
        <w:t>); and</w:t>
      </w:r>
    </w:p>
    <w:p w14:paraId="69AD79D9" w14:textId="77777777" w:rsidR="00D65BC2" w:rsidRPr="00EE204D" w:rsidRDefault="00D65BC2" w:rsidP="00D65BC2">
      <w:pPr>
        <w:pStyle w:val="paragraph"/>
      </w:pPr>
      <w:r w:rsidRPr="00EE204D">
        <w:tab/>
        <w:t>(b)</w:t>
      </w:r>
      <w:r w:rsidRPr="00EE204D">
        <w:tab/>
        <w:t>the movement between APS Agencies is not associated with a promotion.</w:t>
      </w:r>
    </w:p>
    <w:p w14:paraId="3F286A00" w14:textId="77777777" w:rsidR="00D65BC2" w:rsidRPr="00EE204D" w:rsidRDefault="00D65BC2" w:rsidP="00D65BC2">
      <w:pPr>
        <w:pStyle w:val="notetext"/>
      </w:pPr>
      <w:r w:rsidRPr="00EE204D">
        <w:t>Note:</w:t>
      </w:r>
      <w:r w:rsidRPr="00EE204D">
        <w:tab/>
        <w:t xml:space="preserve">For the power to enter into agreements of this kind, see </w:t>
      </w:r>
      <w:r w:rsidR="004E3F3C" w:rsidRPr="00EE204D">
        <w:t>section 2</w:t>
      </w:r>
      <w:r w:rsidRPr="00EE204D">
        <w:t>6 of the Act.</w:t>
      </w:r>
    </w:p>
    <w:p w14:paraId="0C77589F" w14:textId="77777777" w:rsidR="00D65BC2" w:rsidRPr="00EE204D" w:rsidRDefault="00D65BC2" w:rsidP="00D65BC2">
      <w:pPr>
        <w:pStyle w:val="subsection"/>
      </w:pPr>
      <w:r w:rsidRPr="00EE204D">
        <w:tab/>
        <w:t>(2)</w:t>
      </w:r>
      <w:r w:rsidRPr="00EE204D">
        <w:tab/>
        <w:t>The move takes effect:</w:t>
      </w:r>
    </w:p>
    <w:p w14:paraId="598F7E56" w14:textId="77777777" w:rsidR="00D65BC2" w:rsidRPr="00EE204D" w:rsidRDefault="00D65BC2" w:rsidP="00D65BC2">
      <w:pPr>
        <w:pStyle w:val="paragraph"/>
      </w:pPr>
      <w:r w:rsidRPr="00EE204D">
        <w:tab/>
        <w:t>(a)</w:t>
      </w:r>
      <w:r w:rsidRPr="00EE204D">
        <w:tab/>
        <w:t>in the case of an ongoing move:</w:t>
      </w:r>
    </w:p>
    <w:p w14:paraId="70EE9A62" w14:textId="77777777" w:rsidR="00D65BC2" w:rsidRPr="00EE204D" w:rsidRDefault="00D65BC2" w:rsidP="00D65BC2">
      <w:pPr>
        <w:pStyle w:val="paragraphsub"/>
      </w:pPr>
      <w:r w:rsidRPr="00EE204D">
        <w:tab/>
        <w:t>(i)</w:t>
      </w:r>
      <w:r w:rsidRPr="00EE204D">
        <w:tab/>
        <w:t>if a date of effect has been agreed by the APS employee and the 2 Agency Heads—on the agreed date of effect; and</w:t>
      </w:r>
    </w:p>
    <w:p w14:paraId="0CA58615" w14:textId="77777777" w:rsidR="00D65BC2" w:rsidRPr="00EE204D" w:rsidRDefault="00D65BC2" w:rsidP="00D65BC2">
      <w:pPr>
        <w:pStyle w:val="paragraphsub"/>
      </w:pPr>
      <w:r w:rsidRPr="00EE204D">
        <w:tab/>
        <w:t>(ii)</w:t>
      </w:r>
      <w:r w:rsidRPr="00EE204D">
        <w:tab/>
        <w:t>if a date of effect has not been agreed—4 weeks after the APS employee informs the original Agency Head in writing; and</w:t>
      </w:r>
    </w:p>
    <w:p w14:paraId="45159D6F" w14:textId="77777777" w:rsidR="00D65BC2" w:rsidRPr="00EE204D" w:rsidRDefault="00D65BC2" w:rsidP="00D65BC2">
      <w:pPr>
        <w:pStyle w:val="paragraph"/>
      </w:pPr>
      <w:r w:rsidRPr="00EE204D">
        <w:tab/>
        <w:t>(b)</w:t>
      </w:r>
      <w:r w:rsidRPr="00EE204D">
        <w:tab/>
        <w:t>in the case of a temporary move:</w:t>
      </w:r>
    </w:p>
    <w:p w14:paraId="694581F0" w14:textId="77777777" w:rsidR="00D65BC2" w:rsidRPr="00EE204D" w:rsidRDefault="00D65BC2" w:rsidP="00D65BC2">
      <w:pPr>
        <w:pStyle w:val="paragraphsub"/>
      </w:pPr>
      <w:r w:rsidRPr="00EE204D">
        <w:tab/>
        <w:t>(i)</w:t>
      </w:r>
      <w:r w:rsidRPr="00EE204D">
        <w:tab/>
        <w:t>if the original Agency Head has approved it in writing—on the date of effect specified in the approval; and</w:t>
      </w:r>
    </w:p>
    <w:p w14:paraId="2A96D37E" w14:textId="77777777" w:rsidR="00D65BC2" w:rsidRPr="00EE204D" w:rsidRDefault="00D65BC2" w:rsidP="00D65BC2">
      <w:pPr>
        <w:pStyle w:val="paragraphsub"/>
      </w:pPr>
      <w:r w:rsidRPr="00EE204D">
        <w:tab/>
        <w:t>(ii)</w:t>
      </w:r>
      <w:r w:rsidRPr="00EE204D">
        <w:tab/>
        <w:t>if the original Agency Head has not approved it in writing—on the date the APS employee begins duties in the new Agency. The move has the effect of an ongoing move to the new Agency at the APS employee</w:t>
      </w:r>
      <w:r w:rsidR="00E62ED9" w:rsidRPr="00EE204D">
        <w:t>’</w:t>
      </w:r>
      <w:r w:rsidRPr="00EE204D">
        <w:t>s existing classification.</w:t>
      </w:r>
    </w:p>
    <w:p w14:paraId="773C538D" w14:textId="77777777" w:rsidR="00D65BC2" w:rsidRPr="00EE204D" w:rsidRDefault="00D65BC2" w:rsidP="00D65BC2">
      <w:pPr>
        <w:pStyle w:val="subsection"/>
      </w:pPr>
      <w:r w:rsidRPr="00EE204D">
        <w:tab/>
        <w:t>(3)</w:t>
      </w:r>
      <w:r w:rsidRPr="00EE204D">
        <w:tab/>
        <w:t>In the case of an agreed temporary move, an agreement between the new Agency Head and the APS employee to vary the period of the move:</w:t>
      </w:r>
    </w:p>
    <w:p w14:paraId="605E2CB3" w14:textId="77777777" w:rsidR="00D65BC2" w:rsidRPr="00EE204D" w:rsidRDefault="00D65BC2" w:rsidP="00D65BC2">
      <w:pPr>
        <w:pStyle w:val="paragraph"/>
      </w:pPr>
      <w:r w:rsidRPr="00EE204D">
        <w:tab/>
        <w:t>(a)</w:t>
      </w:r>
      <w:r w:rsidRPr="00EE204D">
        <w:tab/>
        <w:t>if approved by the original Agency Head in writing—has effect according to its terms; and</w:t>
      </w:r>
    </w:p>
    <w:p w14:paraId="17E5BF33" w14:textId="77777777" w:rsidR="00D65BC2" w:rsidRPr="00EE204D" w:rsidRDefault="00D65BC2" w:rsidP="00D65BC2">
      <w:pPr>
        <w:pStyle w:val="paragraph"/>
      </w:pPr>
      <w:r w:rsidRPr="00EE204D">
        <w:tab/>
        <w:t>(b)</w:t>
      </w:r>
      <w:r w:rsidRPr="00EE204D">
        <w:tab/>
        <w:t>if not approved by the original Agency Head in writing—has no effect.</w:t>
      </w:r>
    </w:p>
    <w:p w14:paraId="63E4B7C8" w14:textId="77777777" w:rsidR="00D21117" w:rsidRPr="00EE204D" w:rsidRDefault="00D21117" w:rsidP="00D21117">
      <w:pPr>
        <w:pStyle w:val="subsection"/>
      </w:pPr>
      <w:r w:rsidRPr="00EE204D">
        <w:tab/>
        <w:t>(</w:t>
      </w:r>
      <w:r w:rsidR="00AD1C05" w:rsidRPr="00EE204D">
        <w:t>4</w:t>
      </w:r>
      <w:r w:rsidRPr="00EE204D">
        <w:t>)</w:t>
      </w:r>
      <w:r w:rsidRPr="00EE204D">
        <w:tab/>
        <w:t xml:space="preserve">To avoid doubt, an agreement </w:t>
      </w:r>
      <w:r w:rsidR="00E4301E" w:rsidRPr="00EE204D">
        <w:t xml:space="preserve">to which this section applies </w:t>
      </w:r>
      <w:r w:rsidRPr="00EE204D">
        <w:t xml:space="preserve">between an Agency Head and an APS employee does not constitute an engagement of the employee by the Agency Head for the purposes of </w:t>
      </w:r>
      <w:r w:rsidR="004E3F3C" w:rsidRPr="00EE204D">
        <w:t>section 2</w:t>
      </w:r>
      <w:r w:rsidR="00420CCB" w:rsidRPr="00EE204D">
        <w:t>2 of the Act</w:t>
      </w:r>
      <w:r w:rsidRPr="00EE204D">
        <w:t>.</w:t>
      </w:r>
    </w:p>
    <w:p w14:paraId="586B4C98" w14:textId="77777777" w:rsidR="00D65BC2" w:rsidRPr="00EE204D" w:rsidRDefault="00D65BC2" w:rsidP="00D65BC2">
      <w:pPr>
        <w:pStyle w:val="SubsectionHead"/>
      </w:pPr>
      <w:r w:rsidRPr="00EE204D">
        <w:t>Movement in cases of a suspected breach of the Code of Conduct</w:t>
      </w:r>
    </w:p>
    <w:p w14:paraId="2766545D" w14:textId="77777777" w:rsidR="00D65BC2" w:rsidRPr="00EE204D" w:rsidRDefault="00D65BC2" w:rsidP="00D65BC2">
      <w:pPr>
        <w:pStyle w:val="subsection"/>
      </w:pPr>
      <w:r w:rsidRPr="00EE204D">
        <w:tab/>
        <w:t>(</w:t>
      </w:r>
      <w:r w:rsidR="00AD1C05" w:rsidRPr="00EE204D">
        <w:t>5</w:t>
      </w:r>
      <w:r w:rsidRPr="00EE204D">
        <w:t>)</w:t>
      </w:r>
      <w:r w:rsidRPr="00EE204D">
        <w:tab/>
        <w:t xml:space="preserve">Despite </w:t>
      </w:r>
      <w:r w:rsidR="000B44A5" w:rsidRPr="00EE204D">
        <w:t>subsection (</w:t>
      </w:r>
      <w:r w:rsidRPr="00EE204D">
        <w:t>2), if:</w:t>
      </w:r>
    </w:p>
    <w:p w14:paraId="1BBF31E7" w14:textId="77777777" w:rsidR="00D65BC2" w:rsidRPr="00EE204D" w:rsidRDefault="00D65BC2" w:rsidP="00D65BC2">
      <w:pPr>
        <w:pStyle w:val="paragraph"/>
      </w:pPr>
      <w:r w:rsidRPr="00EE204D">
        <w:tab/>
        <w:t>(a)</w:t>
      </w:r>
      <w:r w:rsidRPr="00EE204D">
        <w:tab/>
        <w:t xml:space="preserve">an APS employee is suspected of having breached the Code of Conduct and is formally advised of the suspected breach in accordance with procedures established under </w:t>
      </w:r>
      <w:r w:rsidR="000B44A5" w:rsidRPr="00EE204D">
        <w:t>subsection 1</w:t>
      </w:r>
      <w:r w:rsidRPr="00EE204D">
        <w:t>5(3), 41B(3) or 50A(2) of the Act; and</w:t>
      </w:r>
    </w:p>
    <w:p w14:paraId="10EA34A7" w14:textId="77777777" w:rsidR="00D65BC2" w:rsidRPr="00EE204D" w:rsidRDefault="00D65BC2" w:rsidP="00D65BC2">
      <w:pPr>
        <w:pStyle w:val="paragraph"/>
      </w:pPr>
      <w:r w:rsidRPr="00EE204D">
        <w:tab/>
        <w:t>(b)</w:t>
      </w:r>
      <w:r w:rsidRPr="00EE204D">
        <w:tab/>
        <w:t>the matter to which the suspected breach relates has not yet been resolved;</w:t>
      </w:r>
    </w:p>
    <w:p w14:paraId="03F293F5" w14:textId="77777777" w:rsidR="00D65BC2" w:rsidRPr="00EE204D" w:rsidRDefault="00D65BC2" w:rsidP="00D65BC2">
      <w:pPr>
        <w:pStyle w:val="subsection2"/>
      </w:pPr>
      <w:r w:rsidRPr="00EE204D">
        <w:lastRenderedPageBreak/>
        <w:t>then, unless the APS employee</w:t>
      </w:r>
      <w:r w:rsidR="00E62ED9" w:rsidRPr="00EE204D">
        <w:t>’</w:t>
      </w:r>
      <w:r w:rsidRPr="00EE204D">
        <w:t>s current Agency Head and the new Agency Head agree otherwise, a move by the APS employee does not take effect until the matter to which the suspected breach relates is resolved.</w:t>
      </w:r>
    </w:p>
    <w:p w14:paraId="0C22D4B4" w14:textId="77777777" w:rsidR="00D65BC2" w:rsidRPr="00EE204D" w:rsidRDefault="00D65BC2" w:rsidP="00D65BC2">
      <w:pPr>
        <w:pStyle w:val="subsection"/>
      </w:pPr>
      <w:r w:rsidRPr="00EE204D">
        <w:tab/>
        <w:t>(</w:t>
      </w:r>
      <w:r w:rsidR="00AD1C05" w:rsidRPr="00EE204D">
        <w:t>6</w:t>
      </w:r>
      <w:r w:rsidRPr="00EE204D">
        <w:t>)</w:t>
      </w:r>
      <w:r w:rsidRPr="00EE204D">
        <w:tab/>
        <w:t xml:space="preserve">For the purposes of </w:t>
      </w:r>
      <w:r w:rsidR="000B44A5" w:rsidRPr="00EE204D">
        <w:t>subsection (</w:t>
      </w:r>
      <w:r w:rsidR="00AD1C05" w:rsidRPr="00EE204D">
        <w:t>5</w:t>
      </w:r>
      <w:r w:rsidRPr="00EE204D">
        <w:t>), the matter to which the suspected breach relates is taken to be resolved when:</w:t>
      </w:r>
    </w:p>
    <w:p w14:paraId="2F46C7CC" w14:textId="77777777" w:rsidR="00D65BC2" w:rsidRPr="00EE204D" w:rsidRDefault="00D65BC2" w:rsidP="00D65BC2">
      <w:pPr>
        <w:pStyle w:val="paragraph"/>
      </w:pPr>
      <w:r w:rsidRPr="00EE204D">
        <w:tab/>
        <w:t>(a)</w:t>
      </w:r>
      <w:r w:rsidRPr="00EE204D">
        <w:tab/>
        <w:t>a determination is made as to whether the APS employee has breached the Code of Conduct; or</w:t>
      </w:r>
    </w:p>
    <w:p w14:paraId="496B9EBF" w14:textId="77777777" w:rsidR="00D65BC2" w:rsidRPr="00EE204D" w:rsidRDefault="00D65BC2" w:rsidP="00D65BC2">
      <w:pPr>
        <w:pStyle w:val="paragraph"/>
      </w:pPr>
      <w:r w:rsidRPr="00EE204D">
        <w:tab/>
        <w:t>(b)</w:t>
      </w:r>
      <w:r w:rsidRPr="00EE204D">
        <w:tab/>
        <w:t>it is decided that such a determination is not necessary.</w:t>
      </w:r>
    </w:p>
    <w:p w14:paraId="40B5E3B9" w14:textId="77777777" w:rsidR="00D65BC2" w:rsidRPr="00EE204D" w:rsidRDefault="00CC4E32" w:rsidP="00D65BC2">
      <w:pPr>
        <w:pStyle w:val="ActHead5"/>
      </w:pPr>
      <w:bookmarkStart w:id="64" w:name="_Toc93938618"/>
      <w:r w:rsidRPr="00A05F2C">
        <w:rPr>
          <w:rStyle w:val="CharSectno"/>
        </w:rPr>
        <w:t>47</w:t>
      </w:r>
      <w:r w:rsidR="00D65BC2" w:rsidRPr="00EE204D">
        <w:t xml:space="preserve">  Moves between agencies on promotion</w:t>
      </w:r>
      <w:bookmarkEnd w:id="64"/>
    </w:p>
    <w:p w14:paraId="1CEDFDFC" w14:textId="77777777" w:rsidR="00D65BC2" w:rsidRPr="00EE204D" w:rsidRDefault="00D65BC2" w:rsidP="00D65BC2">
      <w:pPr>
        <w:pStyle w:val="subsection"/>
      </w:pPr>
      <w:r w:rsidRPr="00EE204D">
        <w:tab/>
        <w:t>(1)</w:t>
      </w:r>
      <w:r w:rsidRPr="00EE204D">
        <w:tab/>
        <w:t>If:</w:t>
      </w:r>
    </w:p>
    <w:p w14:paraId="713574DA" w14:textId="77777777" w:rsidR="00D65BC2" w:rsidRPr="00EE204D" w:rsidRDefault="00D65BC2" w:rsidP="00D65BC2">
      <w:pPr>
        <w:pStyle w:val="paragraph"/>
      </w:pPr>
      <w:r w:rsidRPr="00EE204D">
        <w:tab/>
        <w:t>(a)</w:t>
      </w:r>
      <w:r w:rsidRPr="00EE204D">
        <w:tab/>
        <w:t>a decision is taken to promote an APS employee; and</w:t>
      </w:r>
    </w:p>
    <w:p w14:paraId="2AD0B3E7" w14:textId="77777777" w:rsidR="00D65BC2" w:rsidRPr="00EE204D" w:rsidRDefault="00D65BC2" w:rsidP="00D65BC2">
      <w:pPr>
        <w:pStyle w:val="paragraph"/>
      </w:pPr>
      <w:r w:rsidRPr="00EE204D">
        <w:tab/>
        <w:t>(b)</w:t>
      </w:r>
      <w:r w:rsidRPr="00EE204D">
        <w:tab/>
        <w:t xml:space="preserve">the APS employee is suspected of having breached the Code of Conduct and is formally advised of the suspected breach in accordance with procedures established under </w:t>
      </w:r>
      <w:r w:rsidR="000B44A5" w:rsidRPr="00EE204D">
        <w:t>subsection 1</w:t>
      </w:r>
      <w:r w:rsidRPr="00EE204D">
        <w:t>5(3), 41B(3) or 50A(2) of the Act; and</w:t>
      </w:r>
    </w:p>
    <w:p w14:paraId="23925D31" w14:textId="77777777" w:rsidR="00D65BC2" w:rsidRPr="00EE204D" w:rsidRDefault="00D65BC2" w:rsidP="00D65BC2">
      <w:pPr>
        <w:pStyle w:val="paragraph"/>
      </w:pPr>
      <w:r w:rsidRPr="00EE204D">
        <w:tab/>
        <w:t>(c)</w:t>
      </w:r>
      <w:r w:rsidRPr="00EE204D">
        <w:tab/>
        <w:t>the matter to which the suspected breach relates is not resolved before the APS employee moves to take up the promotion;</w:t>
      </w:r>
    </w:p>
    <w:p w14:paraId="410DE416" w14:textId="77777777" w:rsidR="00D65BC2" w:rsidRPr="00EE204D" w:rsidRDefault="00D65BC2" w:rsidP="00D65BC2">
      <w:pPr>
        <w:pStyle w:val="subsection2"/>
      </w:pPr>
      <w:r w:rsidRPr="00EE204D">
        <w:t>then, unless the APS employee</w:t>
      </w:r>
      <w:r w:rsidR="00E62ED9" w:rsidRPr="00EE204D">
        <w:t>’</w:t>
      </w:r>
      <w:r w:rsidRPr="00EE204D">
        <w:t>s current Agency Head and the new Agency Head agree otherwise, the APS employee</w:t>
      </w:r>
      <w:r w:rsidR="00E62ED9" w:rsidRPr="00EE204D">
        <w:t>’</w:t>
      </w:r>
      <w:r w:rsidRPr="00EE204D">
        <w:t>s promotion does not take effect until the matter to which the suspected breach relates is resolved.</w:t>
      </w:r>
    </w:p>
    <w:p w14:paraId="4CF3FE2D" w14:textId="77777777" w:rsidR="00D65BC2" w:rsidRPr="00EE204D" w:rsidRDefault="00D65BC2" w:rsidP="00D65BC2">
      <w:pPr>
        <w:pStyle w:val="subsection"/>
      </w:pPr>
      <w:r w:rsidRPr="00EE204D">
        <w:tab/>
        <w:t>(2)</w:t>
      </w:r>
      <w:r w:rsidRPr="00EE204D">
        <w:tab/>
        <w:t xml:space="preserve">For the purposes of </w:t>
      </w:r>
      <w:r w:rsidR="000B44A5" w:rsidRPr="00EE204D">
        <w:t>subsection (</w:t>
      </w:r>
      <w:r w:rsidRPr="00EE204D">
        <w:t>1), the matter to which the suspected breach relates is taken to be resolved when:</w:t>
      </w:r>
    </w:p>
    <w:p w14:paraId="476AEA8D" w14:textId="77777777" w:rsidR="00D65BC2" w:rsidRPr="00EE204D" w:rsidRDefault="00D65BC2" w:rsidP="00D65BC2">
      <w:pPr>
        <w:pStyle w:val="paragraph"/>
      </w:pPr>
      <w:r w:rsidRPr="00EE204D">
        <w:tab/>
        <w:t>(a)</w:t>
      </w:r>
      <w:r w:rsidRPr="00EE204D">
        <w:tab/>
        <w:t>a determination is made as to whether the APS employee has breached the Code of Conduct; or</w:t>
      </w:r>
    </w:p>
    <w:p w14:paraId="6BB4F3C5" w14:textId="77777777" w:rsidR="00D65BC2" w:rsidRPr="00EE204D" w:rsidRDefault="00D65BC2" w:rsidP="00D65BC2">
      <w:pPr>
        <w:pStyle w:val="paragraph"/>
      </w:pPr>
      <w:r w:rsidRPr="00EE204D">
        <w:tab/>
        <w:t>(b)</w:t>
      </w:r>
      <w:r w:rsidRPr="00EE204D">
        <w:tab/>
        <w:t>it is decided that such a determination is not necessary.</w:t>
      </w:r>
    </w:p>
    <w:p w14:paraId="17F8B086" w14:textId="77777777" w:rsidR="00D65BC2" w:rsidRPr="00EE204D" w:rsidRDefault="000B44A5" w:rsidP="00D65BC2">
      <w:pPr>
        <w:pStyle w:val="ActHead3"/>
        <w:pageBreakBefore/>
      </w:pPr>
      <w:bookmarkStart w:id="65" w:name="_Toc93938619"/>
      <w:r w:rsidRPr="00A05F2C">
        <w:rPr>
          <w:rStyle w:val="CharDivNo"/>
        </w:rPr>
        <w:lastRenderedPageBreak/>
        <w:t>Division 2</w:t>
      </w:r>
      <w:r w:rsidR="00D65BC2" w:rsidRPr="00EE204D">
        <w:t>—</w:t>
      </w:r>
      <w:r w:rsidR="00D65BC2" w:rsidRPr="00A05F2C">
        <w:rPr>
          <w:rStyle w:val="CharDivText"/>
        </w:rPr>
        <w:t>Performance management and culture</w:t>
      </w:r>
      <w:bookmarkEnd w:id="65"/>
    </w:p>
    <w:p w14:paraId="3A98C425" w14:textId="77777777" w:rsidR="00AF3886" w:rsidRPr="00EE204D" w:rsidRDefault="00CC4E32" w:rsidP="00AF3886">
      <w:pPr>
        <w:pStyle w:val="ActHead5"/>
      </w:pPr>
      <w:bookmarkStart w:id="66" w:name="_Toc93938620"/>
      <w:r w:rsidRPr="00A05F2C">
        <w:rPr>
          <w:rStyle w:val="CharSectno"/>
        </w:rPr>
        <w:t>48</w:t>
      </w:r>
      <w:r w:rsidR="00AF3886" w:rsidRPr="00EE204D">
        <w:t xml:space="preserve">  Purpose of this Division</w:t>
      </w:r>
      <w:bookmarkEnd w:id="66"/>
    </w:p>
    <w:p w14:paraId="11A99384" w14:textId="77777777" w:rsidR="00AF3886" w:rsidRPr="00EE204D" w:rsidRDefault="00AF3886" w:rsidP="00AF3886">
      <w:pPr>
        <w:pStyle w:val="subsection"/>
      </w:pPr>
      <w:r w:rsidRPr="00EE204D">
        <w:tab/>
      </w:r>
      <w:r w:rsidRPr="00EE204D">
        <w:tab/>
        <w:t xml:space="preserve">This Division is made for the purposes of </w:t>
      </w:r>
      <w:r w:rsidR="000B44A5" w:rsidRPr="00EE204D">
        <w:t>subsection 1</w:t>
      </w:r>
      <w:r w:rsidRPr="00EE204D">
        <w:t>1A(2) of the Act.</w:t>
      </w:r>
    </w:p>
    <w:p w14:paraId="318CDACA" w14:textId="77777777" w:rsidR="00D65BC2" w:rsidRPr="00EE204D" w:rsidRDefault="00CC4E32" w:rsidP="00D65BC2">
      <w:pPr>
        <w:pStyle w:val="ActHead5"/>
      </w:pPr>
      <w:bookmarkStart w:id="67" w:name="_Toc93938621"/>
      <w:r w:rsidRPr="00A05F2C">
        <w:rPr>
          <w:rStyle w:val="CharSectno"/>
        </w:rPr>
        <w:t>49</w:t>
      </w:r>
      <w:r w:rsidR="00D65BC2" w:rsidRPr="00EE204D">
        <w:t xml:space="preserve">  Achieving effective performance—Agency Heads</w:t>
      </w:r>
      <w:bookmarkEnd w:id="67"/>
    </w:p>
    <w:p w14:paraId="03B234D4" w14:textId="77777777" w:rsidR="00D65BC2" w:rsidRPr="00EE204D" w:rsidRDefault="00D65BC2" w:rsidP="00D65BC2">
      <w:pPr>
        <w:pStyle w:val="SubsectionHead"/>
      </w:pPr>
      <w:r w:rsidRPr="00EE204D">
        <w:t>Achieving effective performance</w:t>
      </w:r>
    </w:p>
    <w:p w14:paraId="66A15A64" w14:textId="77777777" w:rsidR="00D65BC2" w:rsidRPr="00EE204D" w:rsidRDefault="00D65BC2" w:rsidP="00D65BC2">
      <w:pPr>
        <w:pStyle w:val="subsection"/>
      </w:pPr>
      <w:r w:rsidRPr="00EE204D">
        <w:tab/>
        <w:t>(1)</w:t>
      </w:r>
      <w:r w:rsidRPr="00EE204D">
        <w:tab/>
        <w:t>An Agency Head upholds APS Employment Principle 10A(1)(d) by ensuring the following:</w:t>
      </w:r>
    </w:p>
    <w:p w14:paraId="5715A311" w14:textId="77777777" w:rsidR="00D65BC2" w:rsidRPr="00EE204D" w:rsidRDefault="00D65BC2" w:rsidP="00D65BC2">
      <w:pPr>
        <w:pStyle w:val="paragraph"/>
      </w:pPr>
      <w:r w:rsidRPr="00EE204D">
        <w:tab/>
        <w:t>(a)</w:t>
      </w:r>
      <w:r w:rsidRPr="00EE204D">
        <w:tab/>
        <w:t>the Agency has performance management policies and processes that:</w:t>
      </w:r>
    </w:p>
    <w:p w14:paraId="741D9CDD" w14:textId="77777777" w:rsidR="00D65BC2" w:rsidRPr="00EE204D" w:rsidRDefault="00D65BC2" w:rsidP="00D65BC2">
      <w:pPr>
        <w:pStyle w:val="paragraphsub"/>
      </w:pPr>
      <w:r w:rsidRPr="00EE204D">
        <w:tab/>
        <w:t>(i)</w:t>
      </w:r>
      <w:r w:rsidRPr="00EE204D">
        <w:tab/>
        <w:t>support a high performance culture; and</w:t>
      </w:r>
    </w:p>
    <w:p w14:paraId="2F17B463" w14:textId="77777777" w:rsidR="00D65BC2" w:rsidRPr="00EE204D" w:rsidRDefault="00D65BC2" w:rsidP="00D65BC2">
      <w:pPr>
        <w:pStyle w:val="paragraphsub"/>
      </w:pPr>
      <w:r w:rsidRPr="00EE204D">
        <w:tab/>
        <w:t>(ii)</w:t>
      </w:r>
      <w:r w:rsidRPr="00EE204D">
        <w:tab/>
        <w:t>proactively identify, foster and develop APS employees to fulfil their potential; and</w:t>
      </w:r>
    </w:p>
    <w:p w14:paraId="3B6FF53C" w14:textId="77777777" w:rsidR="00D65BC2" w:rsidRPr="00EE204D" w:rsidRDefault="00D65BC2" w:rsidP="00D65BC2">
      <w:pPr>
        <w:pStyle w:val="paragraphsub"/>
      </w:pPr>
      <w:r w:rsidRPr="00EE204D">
        <w:tab/>
        <w:t>(iii)</w:t>
      </w:r>
      <w:r w:rsidRPr="00EE204D">
        <w:tab/>
        <w:t>provide for effective performance management; and</w:t>
      </w:r>
    </w:p>
    <w:p w14:paraId="511FCC46" w14:textId="77777777" w:rsidR="00D65BC2" w:rsidRPr="00EE204D" w:rsidRDefault="00D65BC2" w:rsidP="00D65BC2">
      <w:pPr>
        <w:pStyle w:val="paragraphsub"/>
      </w:pPr>
      <w:r w:rsidRPr="00EE204D">
        <w:tab/>
        <w:t>(iv)</w:t>
      </w:r>
      <w:r w:rsidRPr="00EE204D">
        <w:tab/>
        <w:t>are fair, open and effective; and</w:t>
      </w:r>
    </w:p>
    <w:p w14:paraId="4BEC6C3A" w14:textId="77777777" w:rsidR="00D65BC2" w:rsidRPr="00EE204D" w:rsidRDefault="00D65BC2" w:rsidP="00D65BC2">
      <w:pPr>
        <w:pStyle w:val="paragraphsub"/>
      </w:pPr>
      <w:r w:rsidRPr="00EE204D">
        <w:tab/>
        <w:t>(v)</w:t>
      </w:r>
      <w:r w:rsidRPr="00EE204D">
        <w:tab/>
        <w:t>are clearly communicated to APS employees;</w:t>
      </w:r>
    </w:p>
    <w:p w14:paraId="4800BBE5" w14:textId="77777777" w:rsidR="00D65BC2" w:rsidRPr="00EE204D" w:rsidRDefault="00D65BC2" w:rsidP="00D65BC2">
      <w:pPr>
        <w:pStyle w:val="paragraph"/>
      </w:pPr>
      <w:r w:rsidRPr="00EE204D">
        <w:tab/>
        <w:t>(b)</w:t>
      </w:r>
      <w:r w:rsidRPr="00EE204D">
        <w:tab/>
        <w:t>the Agency builds the organisational capability necessary to achieve the outcomes of the Agency properly expected by the Government;</w:t>
      </w:r>
    </w:p>
    <w:p w14:paraId="5F351D53" w14:textId="77777777" w:rsidR="00D65BC2" w:rsidRPr="00EE204D" w:rsidRDefault="00D65BC2" w:rsidP="00D65BC2">
      <w:pPr>
        <w:pStyle w:val="paragraph"/>
      </w:pPr>
      <w:r w:rsidRPr="00EE204D">
        <w:tab/>
        <w:t>(c)</w:t>
      </w:r>
      <w:r w:rsidRPr="00EE204D">
        <w:tab/>
        <w:t>each APS employee in the Agency is given:</w:t>
      </w:r>
    </w:p>
    <w:p w14:paraId="13B2F0E4" w14:textId="77777777" w:rsidR="00D65BC2" w:rsidRPr="00EE204D" w:rsidRDefault="00D65BC2" w:rsidP="00D65BC2">
      <w:pPr>
        <w:pStyle w:val="paragraphsub"/>
      </w:pPr>
      <w:r w:rsidRPr="00EE204D">
        <w:tab/>
        <w:t>(i)</w:t>
      </w:r>
      <w:r w:rsidRPr="00EE204D">
        <w:tab/>
        <w:t>a clear statement of the performance and behaviour expected of the employee; and</w:t>
      </w:r>
    </w:p>
    <w:p w14:paraId="52D01858" w14:textId="77777777" w:rsidR="00D65BC2" w:rsidRPr="00EE204D" w:rsidRDefault="00D65BC2" w:rsidP="00D65BC2">
      <w:pPr>
        <w:pStyle w:val="paragraphsub"/>
      </w:pPr>
      <w:r w:rsidRPr="00EE204D">
        <w:tab/>
        <w:t>(ii)</w:t>
      </w:r>
      <w:r w:rsidRPr="00EE204D">
        <w:tab/>
        <w:t>opportunities to discuss performance;</w:t>
      </w:r>
    </w:p>
    <w:p w14:paraId="1442C6AE" w14:textId="77777777" w:rsidR="00D65BC2" w:rsidRPr="00EE204D" w:rsidRDefault="00D65BC2" w:rsidP="00D65BC2">
      <w:pPr>
        <w:pStyle w:val="paragraph"/>
      </w:pPr>
      <w:r w:rsidRPr="00EE204D">
        <w:tab/>
        <w:t>(d)</w:t>
      </w:r>
      <w:r w:rsidRPr="00EE204D">
        <w:tab/>
        <w:t>each APS employee in the Agency receives feedback from supervisors about their performance consistent with the Agency</w:t>
      </w:r>
      <w:r w:rsidR="00E62ED9" w:rsidRPr="00EE204D">
        <w:t>’</w:t>
      </w:r>
      <w:r w:rsidRPr="00EE204D">
        <w:t>s performance management policies and processes;</w:t>
      </w:r>
    </w:p>
    <w:p w14:paraId="60CCCB77" w14:textId="77777777" w:rsidR="00D65BC2" w:rsidRPr="00EE204D" w:rsidRDefault="00D65BC2" w:rsidP="00D65BC2">
      <w:pPr>
        <w:pStyle w:val="paragraph"/>
      </w:pPr>
      <w:r w:rsidRPr="00EE204D">
        <w:tab/>
        <w:t>(e)</w:t>
      </w:r>
      <w:r w:rsidRPr="00EE204D">
        <w:tab/>
        <w:t>the Agency requires supervisors to manage the performance of APS employees under their supervision effectively, including by engaging in career conversations;</w:t>
      </w:r>
    </w:p>
    <w:p w14:paraId="2BA66E4C" w14:textId="77777777" w:rsidR="00D65BC2" w:rsidRPr="00EE204D" w:rsidRDefault="00D65BC2" w:rsidP="00D65BC2">
      <w:pPr>
        <w:pStyle w:val="paragraph"/>
      </w:pPr>
      <w:r w:rsidRPr="00EE204D">
        <w:tab/>
        <w:t>(f)</w:t>
      </w:r>
      <w:r w:rsidRPr="00EE204D">
        <w:tab/>
        <w:t>the Agency supports supervisors to manage the performance of APS employees under their supervision, including by providing appropriate training in performance management;</w:t>
      </w:r>
    </w:p>
    <w:p w14:paraId="2AE219D3" w14:textId="77777777" w:rsidR="00D65BC2" w:rsidRPr="00EE204D" w:rsidRDefault="00D65BC2" w:rsidP="00D65BC2">
      <w:pPr>
        <w:pStyle w:val="paragraph"/>
      </w:pPr>
      <w:r w:rsidRPr="00EE204D">
        <w:tab/>
        <w:t>(g)</w:t>
      </w:r>
      <w:r w:rsidRPr="00EE204D">
        <w:tab/>
        <w:t>the Agency</w:t>
      </w:r>
      <w:r w:rsidR="00E62ED9" w:rsidRPr="00EE204D">
        <w:t>’</w:t>
      </w:r>
      <w:r w:rsidRPr="00EE204D">
        <w:t>s performance management policies and processes are used to guide salary movement.</w:t>
      </w:r>
    </w:p>
    <w:p w14:paraId="3F0580AE" w14:textId="77777777" w:rsidR="00D65BC2" w:rsidRPr="00EE204D" w:rsidRDefault="00D65BC2" w:rsidP="00D65BC2">
      <w:pPr>
        <w:pStyle w:val="SubsectionHead"/>
      </w:pPr>
      <w:r w:rsidRPr="00EE204D">
        <w:t>Dealing with unsatisfactory performance</w:t>
      </w:r>
    </w:p>
    <w:p w14:paraId="5126628F" w14:textId="77777777" w:rsidR="00D65BC2" w:rsidRPr="00EE204D" w:rsidRDefault="00D65BC2" w:rsidP="00D65BC2">
      <w:pPr>
        <w:pStyle w:val="subsection"/>
      </w:pPr>
      <w:r w:rsidRPr="00EE204D">
        <w:tab/>
        <w:t>(2)</w:t>
      </w:r>
      <w:r w:rsidRPr="00EE204D">
        <w:tab/>
        <w:t>An Agency Head upholds APS Employment Principle 10A(1)(d) by ensuring the following:</w:t>
      </w:r>
    </w:p>
    <w:p w14:paraId="489FEF80" w14:textId="77777777" w:rsidR="00D65BC2" w:rsidRPr="00EE204D" w:rsidRDefault="00D65BC2" w:rsidP="00D65BC2">
      <w:pPr>
        <w:pStyle w:val="paragraph"/>
      </w:pPr>
      <w:r w:rsidRPr="00EE204D">
        <w:tab/>
        <w:t>(a)</w:t>
      </w:r>
      <w:r w:rsidRPr="00EE204D">
        <w:tab/>
        <w:t>the Agency</w:t>
      </w:r>
      <w:r w:rsidR="00E62ED9" w:rsidRPr="00EE204D">
        <w:t>’</w:t>
      </w:r>
      <w:r w:rsidRPr="00EE204D">
        <w:t>s performance management policies and processes dealing with unsatisfactory performance are available to supervisors and APS employees in the Agency, and include information that clearly sets out:</w:t>
      </w:r>
    </w:p>
    <w:p w14:paraId="3AB3DC63" w14:textId="77777777" w:rsidR="00D65BC2" w:rsidRPr="00EE204D" w:rsidRDefault="00D65BC2" w:rsidP="00D65BC2">
      <w:pPr>
        <w:pStyle w:val="paragraphsub"/>
      </w:pPr>
      <w:r w:rsidRPr="00EE204D">
        <w:tab/>
        <w:t>(i)</w:t>
      </w:r>
      <w:r w:rsidRPr="00EE204D">
        <w:tab/>
        <w:t>the responsibilities of supervisors; and</w:t>
      </w:r>
    </w:p>
    <w:p w14:paraId="211AA878" w14:textId="77777777" w:rsidR="00D65BC2" w:rsidRPr="00EE204D" w:rsidRDefault="00D65BC2" w:rsidP="00D65BC2">
      <w:pPr>
        <w:pStyle w:val="paragraphsub"/>
      </w:pPr>
      <w:r w:rsidRPr="00EE204D">
        <w:tab/>
        <w:t>(ii)</w:t>
      </w:r>
      <w:r w:rsidRPr="00EE204D">
        <w:tab/>
        <w:t>the possible outcomes if an APS employee</w:t>
      </w:r>
      <w:r w:rsidR="00E62ED9" w:rsidRPr="00EE204D">
        <w:t>’</w:t>
      </w:r>
      <w:r w:rsidRPr="00EE204D">
        <w:t>s performance is considered unsatisfactory; and</w:t>
      </w:r>
    </w:p>
    <w:p w14:paraId="16BDC9A8" w14:textId="77777777" w:rsidR="00D65BC2" w:rsidRPr="00EE204D" w:rsidRDefault="00D65BC2" w:rsidP="00D65BC2">
      <w:pPr>
        <w:pStyle w:val="paragraphsub"/>
      </w:pPr>
      <w:r w:rsidRPr="00EE204D">
        <w:lastRenderedPageBreak/>
        <w:tab/>
        <w:t>(iii)</w:t>
      </w:r>
      <w:r w:rsidRPr="00EE204D">
        <w:tab/>
        <w:t>that if an APS employee</w:t>
      </w:r>
      <w:r w:rsidR="00E62ED9" w:rsidRPr="00EE204D">
        <w:t>’</w:t>
      </w:r>
      <w:r w:rsidRPr="00EE204D">
        <w:t>s performance is considered to be unsatisfactory, the employee has a responsibility to engage constructively with their supervisor and other relevant persons (including the Agency</w:t>
      </w:r>
      <w:r w:rsidR="00E62ED9" w:rsidRPr="00EE204D">
        <w:t>’</w:t>
      </w:r>
      <w:r w:rsidRPr="00EE204D">
        <w:t>s human resources area) in resolving the performance issues and acting on performance feedback;</w:t>
      </w:r>
    </w:p>
    <w:p w14:paraId="09EDDF24" w14:textId="77777777" w:rsidR="00D65BC2" w:rsidRPr="00EE204D" w:rsidRDefault="00D65BC2" w:rsidP="00D65BC2">
      <w:pPr>
        <w:pStyle w:val="paragraph"/>
      </w:pPr>
      <w:r w:rsidRPr="00EE204D">
        <w:tab/>
        <w:t>(b)</w:t>
      </w:r>
      <w:r w:rsidRPr="00EE204D">
        <w:tab/>
        <w:t>those policies and processes are applied in a timely manner if an APS employee</w:t>
      </w:r>
      <w:r w:rsidR="00E62ED9" w:rsidRPr="00EE204D">
        <w:t>’</w:t>
      </w:r>
      <w:r w:rsidRPr="00EE204D">
        <w:t>s performance is considered unsatisfactory.</w:t>
      </w:r>
    </w:p>
    <w:p w14:paraId="059628E5" w14:textId="77777777" w:rsidR="00D65BC2" w:rsidRPr="00EE204D" w:rsidRDefault="00D65BC2" w:rsidP="00D65BC2">
      <w:pPr>
        <w:pStyle w:val="notetext"/>
      </w:pPr>
      <w:r w:rsidRPr="00EE204D">
        <w:t>Note:</w:t>
      </w:r>
      <w:r w:rsidRPr="00EE204D">
        <w:tab/>
      </w:r>
      <w:r w:rsidR="006258F0" w:rsidRPr="00EE204D">
        <w:t>Paragraph 1</w:t>
      </w:r>
      <w:r w:rsidRPr="00EE204D">
        <w:t>0A(1)(d) of the Act provides that the APS is a career</w:t>
      </w:r>
      <w:r w:rsidR="00EE204D">
        <w:noBreakHyphen/>
      </w:r>
      <w:r w:rsidRPr="00EE204D">
        <w:t>based public service that requires effective performance from each employee.</w:t>
      </w:r>
    </w:p>
    <w:p w14:paraId="6CAB913C" w14:textId="77777777" w:rsidR="00D65BC2" w:rsidRPr="00EE204D" w:rsidRDefault="00CC4E32" w:rsidP="00D65BC2">
      <w:pPr>
        <w:pStyle w:val="ActHead5"/>
      </w:pPr>
      <w:bookmarkStart w:id="68" w:name="_Toc93938622"/>
      <w:r w:rsidRPr="00A05F2C">
        <w:rPr>
          <w:rStyle w:val="CharSectno"/>
        </w:rPr>
        <w:t>50</w:t>
      </w:r>
      <w:r w:rsidR="00D65BC2" w:rsidRPr="00EE204D">
        <w:t xml:space="preserve">  Achieving effective performance—supervisors</w:t>
      </w:r>
      <w:bookmarkEnd w:id="68"/>
    </w:p>
    <w:p w14:paraId="0CEFA5E8" w14:textId="77777777" w:rsidR="00D65BC2" w:rsidRPr="00EE204D" w:rsidRDefault="00D65BC2" w:rsidP="00D65BC2">
      <w:pPr>
        <w:pStyle w:val="subsection"/>
      </w:pPr>
      <w:r w:rsidRPr="00EE204D">
        <w:tab/>
      </w:r>
      <w:r w:rsidRPr="00EE204D">
        <w:tab/>
        <w:t>A supervisor of an APS employee upholds APS Employment Principle 10A(1)(d) by doing the following:</w:t>
      </w:r>
    </w:p>
    <w:p w14:paraId="60BC798A" w14:textId="77777777" w:rsidR="00D65BC2" w:rsidRPr="00EE204D" w:rsidRDefault="00D65BC2" w:rsidP="00D65BC2">
      <w:pPr>
        <w:pStyle w:val="paragraph"/>
      </w:pPr>
      <w:r w:rsidRPr="00EE204D">
        <w:tab/>
        <w:t>(a)</w:t>
      </w:r>
      <w:r w:rsidRPr="00EE204D">
        <w:tab/>
        <w:t>promoting and fostering effective performance by the APS employee;</w:t>
      </w:r>
    </w:p>
    <w:p w14:paraId="398F8F2E" w14:textId="77777777" w:rsidR="00D65BC2" w:rsidRPr="00EE204D" w:rsidRDefault="00D65BC2" w:rsidP="00D65BC2">
      <w:pPr>
        <w:pStyle w:val="paragraph"/>
      </w:pPr>
      <w:r w:rsidRPr="00EE204D">
        <w:tab/>
        <w:t>(b)</w:t>
      </w:r>
      <w:r w:rsidRPr="00EE204D">
        <w:tab/>
        <w:t>conducting, at least annually, career conversations that deal with the APS employee</w:t>
      </w:r>
      <w:r w:rsidR="00E62ED9" w:rsidRPr="00EE204D">
        <w:t>’</w:t>
      </w:r>
      <w:r w:rsidRPr="00EE204D">
        <w:t>s performance, potential, aspirations, organisational fit and future opportunities;</w:t>
      </w:r>
    </w:p>
    <w:p w14:paraId="5374AEB4" w14:textId="77777777" w:rsidR="00D65BC2" w:rsidRPr="00EE204D" w:rsidRDefault="00D65BC2" w:rsidP="00D65BC2">
      <w:pPr>
        <w:pStyle w:val="paragraph"/>
      </w:pPr>
      <w:r w:rsidRPr="00EE204D">
        <w:tab/>
        <w:t>(c)</w:t>
      </w:r>
      <w:r w:rsidRPr="00EE204D">
        <w:tab/>
        <w:t>ensuring that the APS employee has a performance agreement that is consistent with the Agency</w:t>
      </w:r>
      <w:r w:rsidR="00E62ED9" w:rsidRPr="00EE204D">
        <w:t>’</w:t>
      </w:r>
      <w:r w:rsidRPr="00EE204D">
        <w:t>s corporate plan and the work level standards for the APS employee</w:t>
      </w:r>
      <w:r w:rsidR="00E62ED9" w:rsidRPr="00EE204D">
        <w:t>’</w:t>
      </w:r>
      <w:r w:rsidRPr="00EE204D">
        <w:t>s classification;</w:t>
      </w:r>
    </w:p>
    <w:p w14:paraId="3E5F04CF" w14:textId="77777777" w:rsidR="00D65BC2" w:rsidRPr="00EE204D" w:rsidRDefault="00D65BC2" w:rsidP="00D65BC2">
      <w:pPr>
        <w:pStyle w:val="paragraph"/>
      </w:pPr>
      <w:r w:rsidRPr="00EE204D">
        <w:tab/>
        <w:t>(d)</w:t>
      </w:r>
      <w:r w:rsidRPr="00EE204D">
        <w:tab/>
        <w:t>ensuring that the APS employee is provided with clear, honest and timely feedback about the employee</w:t>
      </w:r>
      <w:r w:rsidR="00E62ED9" w:rsidRPr="00EE204D">
        <w:t>’</w:t>
      </w:r>
      <w:r w:rsidRPr="00EE204D">
        <w:t>s performance;</w:t>
      </w:r>
    </w:p>
    <w:p w14:paraId="5E4855BC" w14:textId="77777777" w:rsidR="00D65BC2" w:rsidRPr="00EE204D" w:rsidRDefault="00D65BC2" w:rsidP="00D65BC2">
      <w:pPr>
        <w:pStyle w:val="paragraph"/>
      </w:pPr>
      <w:r w:rsidRPr="00EE204D">
        <w:tab/>
        <w:t>(e)</w:t>
      </w:r>
      <w:r w:rsidRPr="00EE204D">
        <w:tab/>
        <w:t>managing and assessing the APS employee</w:t>
      </w:r>
      <w:r w:rsidR="00E62ED9" w:rsidRPr="00EE204D">
        <w:t>’</w:t>
      </w:r>
      <w:r w:rsidRPr="00EE204D">
        <w:t>s performance in accordance with the Agency</w:t>
      </w:r>
      <w:r w:rsidR="00E62ED9" w:rsidRPr="00EE204D">
        <w:t>’</w:t>
      </w:r>
      <w:r w:rsidRPr="00EE204D">
        <w:t>s performance management policies and processes;</w:t>
      </w:r>
    </w:p>
    <w:p w14:paraId="180DF3A7" w14:textId="77777777" w:rsidR="00D65BC2" w:rsidRPr="00EE204D" w:rsidRDefault="00D65BC2" w:rsidP="00D65BC2">
      <w:pPr>
        <w:pStyle w:val="paragraph"/>
      </w:pPr>
      <w:r w:rsidRPr="00EE204D">
        <w:tab/>
        <w:t>(f)</w:t>
      </w:r>
      <w:r w:rsidRPr="00EE204D">
        <w:tab/>
        <w:t>working to improve the supervisor</w:t>
      </w:r>
      <w:r w:rsidR="00E62ED9" w:rsidRPr="00EE204D">
        <w:t>’</w:t>
      </w:r>
      <w:r w:rsidRPr="00EE204D">
        <w:t>s capability in effectively managing the performance of APS employees, including through appropriate training;</w:t>
      </w:r>
    </w:p>
    <w:p w14:paraId="6A4905C9" w14:textId="77777777" w:rsidR="00D65BC2" w:rsidRPr="00EE204D" w:rsidRDefault="00D65BC2" w:rsidP="00D65BC2">
      <w:pPr>
        <w:pStyle w:val="paragraph"/>
      </w:pPr>
      <w:r w:rsidRPr="00EE204D">
        <w:tab/>
        <w:t>(g)</w:t>
      </w:r>
      <w:r w:rsidRPr="00EE204D">
        <w:tab/>
        <w:t>promptly and actively managing unsatisfactory performance by the APS employee in accordance with the Agency</w:t>
      </w:r>
      <w:r w:rsidR="00E62ED9" w:rsidRPr="00EE204D">
        <w:t>’</w:t>
      </w:r>
      <w:r w:rsidRPr="00EE204D">
        <w:t>s performance management policies and processes, including by:</w:t>
      </w:r>
    </w:p>
    <w:p w14:paraId="0E6FF219" w14:textId="77777777" w:rsidR="00D65BC2" w:rsidRPr="00EE204D" w:rsidRDefault="00D65BC2" w:rsidP="00D65BC2">
      <w:pPr>
        <w:pStyle w:val="paragraphsub"/>
      </w:pPr>
      <w:r w:rsidRPr="00EE204D">
        <w:tab/>
        <w:t>(i)</w:t>
      </w:r>
      <w:r w:rsidRPr="00EE204D">
        <w:tab/>
        <w:t>identifying the nature of the unsatisfactory performance at the earliest opportunity; and</w:t>
      </w:r>
    </w:p>
    <w:p w14:paraId="77A76925" w14:textId="77777777" w:rsidR="00D65BC2" w:rsidRPr="00EE204D" w:rsidRDefault="00D65BC2" w:rsidP="00D65BC2">
      <w:pPr>
        <w:pStyle w:val="paragraphsub"/>
      </w:pPr>
      <w:r w:rsidRPr="00EE204D">
        <w:tab/>
        <w:t>(ii)</w:t>
      </w:r>
      <w:r w:rsidRPr="00EE204D">
        <w:tab/>
        <w:t>maintaining appropriate records; and</w:t>
      </w:r>
    </w:p>
    <w:p w14:paraId="6C7995E4" w14:textId="77777777" w:rsidR="00D65BC2" w:rsidRPr="00EE204D" w:rsidRDefault="00D65BC2" w:rsidP="00D65BC2">
      <w:pPr>
        <w:pStyle w:val="paragraphsub"/>
      </w:pPr>
      <w:r w:rsidRPr="00EE204D">
        <w:tab/>
        <w:t>(iii)</w:t>
      </w:r>
      <w:r w:rsidRPr="00EE204D">
        <w:tab/>
        <w:t>engaging with the APS employee and other relevant persons (including the Agency</w:t>
      </w:r>
      <w:r w:rsidR="00E62ED9" w:rsidRPr="00EE204D">
        <w:t>’</w:t>
      </w:r>
      <w:r w:rsidRPr="00EE204D">
        <w:t>s human resources area and the supervisor</w:t>
      </w:r>
      <w:r w:rsidR="00E62ED9" w:rsidRPr="00EE204D">
        <w:t>’</w:t>
      </w:r>
      <w:r w:rsidRPr="00EE204D">
        <w:t>s manager) to discuss the unsatisfactory performance, and facilitate a collective understanding about the nature of the unsatisfactory performance.</w:t>
      </w:r>
    </w:p>
    <w:p w14:paraId="0F7849F0" w14:textId="77777777" w:rsidR="00D65BC2" w:rsidRPr="00EE204D" w:rsidRDefault="00D65BC2" w:rsidP="00D65BC2">
      <w:pPr>
        <w:pStyle w:val="notetext"/>
      </w:pPr>
      <w:r w:rsidRPr="00EE204D">
        <w:t>Note:</w:t>
      </w:r>
      <w:r w:rsidRPr="00EE204D">
        <w:tab/>
      </w:r>
      <w:r w:rsidR="006258F0" w:rsidRPr="00EE204D">
        <w:t>Paragraph 1</w:t>
      </w:r>
      <w:r w:rsidRPr="00EE204D">
        <w:t>0A(1)(d) of the Act provides that the APS is a career</w:t>
      </w:r>
      <w:r w:rsidR="00EE204D">
        <w:noBreakHyphen/>
      </w:r>
      <w:r w:rsidRPr="00EE204D">
        <w:t>based public service that requires effective performance from each employee.</w:t>
      </w:r>
    </w:p>
    <w:p w14:paraId="14B92447" w14:textId="77777777" w:rsidR="00D65BC2" w:rsidRPr="00EE204D" w:rsidRDefault="00CC4E32" w:rsidP="00D65BC2">
      <w:pPr>
        <w:pStyle w:val="ActHead5"/>
      </w:pPr>
      <w:bookmarkStart w:id="69" w:name="_Toc93938623"/>
      <w:r w:rsidRPr="00A05F2C">
        <w:rPr>
          <w:rStyle w:val="CharSectno"/>
        </w:rPr>
        <w:t>51</w:t>
      </w:r>
      <w:r w:rsidR="00D65BC2" w:rsidRPr="00EE204D">
        <w:t xml:space="preserve">  Achieving effective performance—APS employees</w:t>
      </w:r>
      <w:bookmarkEnd w:id="69"/>
    </w:p>
    <w:p w14:paraId="1DB17217" w14:textId="77777777" w:rsidR="00D65BC2" w:rsidRPr="00EE204D" w:rsidRDefault="00D65BC2" w:rsidP="00D65BC2">
      <w:pPr>
        <w:pStyle w:val="subsection"/>
      </w:pPr>
      <w:r w:rsidRPr="00EE204D">
        <w:tab/>
      </w:r>
      <w:r w:rsidRPr="00EE204D">
        <w:tab/>
        <w:t>An APS employee upholds APS Employment Principle 10A(1)(d) by doing the following:</w:t>
      </w:r>
    </w:p>
    <w:p w14:paraId="3B729BF8" w14:textId="77777777" w:rsidR="00D65BC2" w:rsidRPr="00EE204D" w:rsidRDefault="00D65BC2" w:rsidP="00D65BC2">
      <w:pPr>
        <w:pStyle w:val="paragraph"/>
      </w:pPr>
      <w:r w:rsidRPr="00EE204D">
        <w:tab/>
        <w:t>(a)</w:t>
      </w:r>
      <w:r w:rsidRPr="00EE204D">
        <w:tab/>
        <w:t>striving to perform to the best of their ability, at the work level standard for the APS employee</w:t>
      </w:r>
      <w:r w:rsidR="00E62ED9" w:rsidRPr="00EE204D">
        <w:t>’</w:t>
      </w:r>
      <w:r w:rsidRPr="00EE204D">
        <w:t>s classification and consistent with the APS employee</w:t>
      </w:r>
      <w:r w:rsidR="00E62ED9" w:rsidRPr="00EE204D">
        <w:t>’</w:t>
      </w:r>
      <w:r w:rsidRPr="00EE204D">
        <w:t>s performance agreement;</w:t>
      </w:r>
    </w:p>
    <w:p w14:paraId="36D65B1A" w14:textId="77777777" w:rsidR="00D65BC2" w:rsidRPr="00EE204D" w:rsidRDefault="00D65BC2" w:rsidP="00D65BC2">
      <w:pPr>
        <w:pStyle w:val="paragraph"/>
      </w:pPr>
      <w:r w:rsidRPr="00EE204D">
        <w:lastRenderedPageBreak/>
        <w:tab/>
        <w:t>(b)</w:t>
      </w:r>
      <w:r w:rsidRPr="00EE204D">
        <w:tab/>
        <w:t>engaging constructively with their supervisor to clarify work expectations and what is required to perform effectively;</w:t>
      </w:r>
    </w:p>
    <w:p w14:paraId="5871BE66" w14:textId="77777777" w:rsidR="00D65BC2" w:rsidRPr="00EE204D" w:rsidRDefault="00D65BC2" w:rsidP="00D65BC2">
      <w:pPr>
        <w:pStyle w:val="paragraph"/>
      </w:pPr>
      <w:r w:rsidRPr="00EE204D">
        <w:tab/>
        <w:t>(c)</w:t>
      </w:r>
      <w:r w:rsidRPr="00EE204D">
        <w:tab/>
        <w:t>participating constructively in the Agency</w:t>
      </w:r>
      <w:r w:rsidR="00E62ED9" w:rsidRPr="00EE204D">
        <w:t>’</w:t>
      </w:r>
      <w:r w:rsidRPr="00EE204D">
        <w:t>s performance management processes, including career conversations;</w:t>
      </w:r>
    </w:p>
    <w:p w14:paraId="1EA2339C" w14:textId="77777777" w:rsidR="00D65BC2" w:rsidRPr="00EE204D" w:rsidRDefault="00D65BC2" w:rsidP="00D65BC2">
      <w:pPr>
        <w:pStyle w:val="paragraph"/>
      </w:pPr>
      <w:r w:rsidRPr="00EE204D">
        <w:tab/>
        <w:t>(d)</w:t>
      </w:r>
      <w:r w:rsidRPr="00EE204D">
        <w:tab/>
        <w:t>being open to receiving feedback and acting on feedback in a timely manner;</w:t>
      </w:r>
    </w:p>
    <w:p w14:paraId="4FA2B85E" w14:textId="77777777" w:rsidR="00D65BC2" w:rsidRPr="00EE204D" w:rsidRDefault="00D65BC2" w:rsidP="00D65BC2">
      <w:pPr>
        <w:pStyle w:val="paragraph"/>
      </w:pPr>
      <w:r w:rsidRPr="00EE204D">
        <w:tab/>
        <w:t>(e)</w:t>
      </w:r>
      <w:r w:rsidRPr="00EE204D">
        <w:tab/>
        <w:t>seeking opportunities to improve individual and team performance;</w:t>
      </w:r>
    </w:p>
    <w:p w14:paraId="3087E00A" w14:textId="77777777" w:rsidR="00D65BC2" w:rsidRPr="00EE204D" w:rsidRDefault="00D65BC2" w:rsidP="00D65BC2">
      <w:pPr>
        <w:pStyle w:val="paragraph"/>
      </w:pPr>
      <w:r w:rsidRPr="00EE204D">
        <w:tab/>
        <w:t>(f)</w:t>
      </w:r>
      <w:r w:rsidRPr="00EE204D">
        <w:tab/>
        <w:t>if informed that the APS employee</w:t>
      </w:r>
      <w:r w:rsidR="00E62ED9" w:rsidRPr="00EE204D">
        <w:t>’</w:t>
      </w:r>
      <w:r w:rsidRPr="00EE204D">
        <w:t>s performance is unsatisfactory, engaging constructively by:</w:t>
      </w:r>
    </w:p>
    <w:p w14:paraId="67AABD11" w14:textId="77777777" w:rsidR="00D65BC2" w:rsidRPr="00EE204D" w:rsidRDefault="00D65BC2" w:rsidP="00D65BC2">
      <w:pPr>
        <w:pStyle w:val="paragraphsub"/>
      </w:pPr>
      <w:r w:rsidRPr="00EE204D">
        <w:tab/>
        <w:t>(i)</w:t>
      </w:r>
      <w:r w:rsidRPr="00EE204D">
        <w:tab/>
        <w:t>cooperating with their supervisor and other relevant persons (including the Agency</w:t>
      </w:r>
      <w:r w:rsidR="00E62ED9" w:rsidRPr="00EE204D">
        <w:t>’</w:t>
      </w:r>
      <w:r w:rsidRPr="00EE204D">
        <w:t>s human resources area) to resolve the issues relating to the unsatisfactory performance in a timely manner; and</w:t>
      </w:r>
    </w:p>
    <w:p w14:paraId="1C24226C" w14:textId="77777777" w:rsidR="00D65BC2" w:rsidRPr="00EE204D" w:rsidRDefault="00D65BC2" w:rsidP="00D65BC2">
      <w:pPr>
        <w:pStyle w:val="paragraphsub"/>
      </w:pPr>
      <w:r w:rsidRPr="00EE204D">
        <w:tab/>
        <w:t>(ii)</w:t>
      </w:r>
      <w:r w:rsidRPr="00EE204D">
        <w:tab/>
        <w:t>undertaking any necessary training or remedial or corrective measures as directed.</w:t>
      </w:r>
    </w:p>
    <w:p w14:paraId="31495CA1" w14:textId="77777777" w:rsidR="00D65BC2" w:rsidRPr="00EE204D" w:rsidRDefault="00D65BC2" w:rsidP="00D65BC2">
      <w:pPr>
        <w:pStyle w:val="notetext"/>
      </w:pPr>
      <w:r w:rsidRPr="00EE204D">
        <w:t>Note:</w:t>
      </w:r>
      <w:r w:rsidRPr="00EE204D">
        <w:tab/>
      </w:r>
      <w:r w:rsidR="006258F0" w:rsidRPr="00EE204D">
        <w:t>Paragraph 1</w:t>
      </w:r>
      <w:r w:rsidRPr="00EE204D">
        <w:t>0A(1)(d) of the Act provides that the APS is a career</w:t>
      </w:r>
      <w:r w:rsidR="00EE204D">
        <w:noBreakHyphen/>
      </w:r>
      <w:r w:rsidRPr="00EE204D">
        <w:t>based public service that requires effective performance from each employee.</w:t>
      </w:r>
    </w:p>
    <w:p w14:paraId="66736CB2" w14:textId="77777777" w:rsidR="00D65BC2" w:rsidRPr="00EE204D" w:rsidRDefault="00CC4E32" w:rsidP="00D65BC2">
      <w:pPr>
        <w:pStyle w:val="ActHead5"/>
      </w:pPr>
      <w:bookmarkStart w:id="70" w:name="_Toc93938624"/>
      <w:r w:rsidRPr="00A05F2C">
        <w:rPr>
          <w:rStyle w:val="CharSectno"/>
        </w:rPr>
        <w:t>52</w:t>
      </w:r>
      <w:r w:rsidR="00D65BC2" w:rsidRPr="00EE204D">
        <w:t xml:space="preserve">  Managing performance in cases of a potential breach of the Code of Conduct</w:t>
      </w:r>
      <w:bookmarkEnd w:id="70"/>
    </w:p>
    <w:p w14:paraId="751DCB31" w14:textId="77777777" w:rsidR="00D65BC2" w:rsidRPr="00EE204D" w:rsidRDefault="00D65BC2" w:rsidP="00D65BC2">
      <w:pPr>
        <w:pStyle w:val="subsection"/>
      </w:pPr>
      <w:r w:rsidRPr="00EE204D">
        <w:tab/>
      </w:r>
      <w:r w:rsidRPr="00EE204D">
        <w:tab/>
        <w:t>An Agency Head must have regard to any relevant standards and guidance issued by the Commissioner if:</w:t>
      </w:r>
    </w:p>
    <w:p w14:paraId="13091189" w14:textId="77777777" w:rsidR="00D65BC2" w:rsidRPr="00EE204D" w:rsidRDefault="00D65BC2" w:rsidP="00D65BC2">
      <w:pPr>
        <w:pStyle w:val="paragraph"/>
      </w:pPr>
      <w:r w:rsidRPr="00EE204D">
        <w:tab/>
        <w:t>(a)</w:t>
      </w:r>
      <w:r w:rsidRPr="00EE204D">
        <w:tab/>
        <w:t>an APS employee in the Agency has engaged in conduct that:</w:t>
      </w:r>
    </w:p>
    <w:p w14:paraId="5DF27CA0" w14:textId="77777777" w:rsidR="00D65BC2" w:rsidRPr="00EE204D" w:rsidRDefault="00D65BC2" w:rsidP="00D65BC2">
      <w:pPr>
        <w:pStyle w:val="paragraphsub"/>
      </w:pPr>
      <w:r w:rsidRPr="00EE204D">
        <w:tab/>
        <w:t>(i)</w:t>
      </w:r>
      <w:r w:rsidRPr="00EE204D">
        <w:tab/>
        <w:t xml:space="preserve">may breach the Code of Conduct; </w:t>
      </w:r>
      <w:r w:rsidR="00FD29FD" w:rsidRPr="00EE204D">
        <w:t>and</w:t>
      </w:r>
    </w:p>
    <w:p w14:paraId="3AA3E762" w14:textId="77777777" w:rsidR="00D65BC2" w:rsidRPr="00EE204D" w:rsidRDefault="00D65BC2" w:rsidP="00D65BC2">
      <w:pPr>
        <w:pStyle w:val="paragraphsub"/>
      </w:pPr>
      <w:r w:rsidRPr="00EE204D">
        <w:tab/>
        <w:t>(ii)</w:t>
      </w:r>
      <w:r w:rsidRPr="00EE204D">
        <w:tab/>
        <w:t>raises concerns relating to effective performance; and</w:t>
      </w:r>
    </w:p>
    <w:p w14:paraId="3CF06B99" w14:textId="77777777" w:rsidR="00D65BC2" w:rsidRPr="00EE204D" w:rsidRDefault="00D65BC2" w:rsidP="00D65BC2">
      <w:pPr>
        <w:pStyle w:val="paragraph"/>
      </w:pPr>
      <w:r w:rsidRPr="00EE204D">
        <w:tab/>
        <w:t>(b)</w:t>
      </w:r>
      <w:r w:rsidRPr="00EE204D">
        <w:tab/>
        <w:t xml:space="preserve">the Agency Head is considering whether to initiate an inquiry under procedures established by the Agency Head under </w:t>
      </w:r>
      <w:r w:rsidR="000B44A5" w:rsidRPr="00EE204D">
        <w:t>subsection 1</w:t>
      </w:r>
      <w:r w:rsidRPr="00EE204D">
        <w:t>5(3) of the Act.</w:t>
      </w:r>
    </w:p>
    <w:p w14:paraId="6E5CB3FB" w14:textId="77777777" w:rsidR="00D65BC2" w:rsidRPr="00EE204D" w:rsidRDefault="00D65BC2" w:rsidP="00D65BC2">
      <w:pPr>
        <w:pStyle w:val="notetext"/>
      </w:pPr>
      <w:r w:rsidRPr="00EE204D">
        <w:t>Note:</w:t>
      </w:r>
      <w:r w:rsidRPr="00EE204D">
        <w:tab/>
        <w:t xml:space="preserve">See also </w:t>
      </w:r>
      <w:r w:rsidR="00301258" w:rsidRPr="00EE204D">
        <w:t>Part </w:t>
      </w:r>
      <w:r w:rsidR="00BC05A1" w:rsidRPr="00EE204D">
        <w:t>7</w:t>
      </w:r>
      <w:r w:rsidRPr="00EE204D">
        <w:t>.</w:t>
      </w:r>
    </w:p>
    <w:p w14:paraId="7571977F" w14:textId="77777777" w:rsidR="00C86B66" w:rsidRPr="00EE204D" w:rsidRDefault="000B44A5" w:rsidP="00C86B66">
      <w:pPr>
        <w:pStyle w:val="ActHead2"/>
        <w:pageBreakBefore/>
      </w:pPr>
      <w:bookmarkStart w:id="71" w:name="_Toc93938625"/>
      <w:r w:rsidRPr="00A05F2C">
        <w:rPr>
          <w:rStyle w:val="CharPartNo"/>
        </w:rPr>
        <w:lastRenderedPageBreak/>
        <w:t>Part </w:t>
      </w:r>
      <w:r w:rsidR="00D36853" w:rsidRPr="00A05F2C">
        <w:rPr>
          <w:rStyle w:val="CharPartNo"/>
        </w:rPr>
        <w:t>6</w:t>
      </w:r>
      <w:r w:rsidR="00C86B66" w:rsidRPr="00EE204D">
        <w:t>—</w:t>
      </w:r>
      <w:r w:rsidR="00C86B66" w:rsidRPr="00A05F2C">
        <w:rPr>
          <w:rStyle w:val="CharPartText"/>
        </w:rPr>
        <w:t>Employment</w:t>
      </w:r>
      <w:r w:rsidR="00EE204D" w:rsidRPr="00A05F2C">
        <w:rPr>
          <w:rStyle w:val="CharPartText"/>
        </w:rPr>
        <w:noBreakHyphen/>
      </w:r>
      <w:r w:rsidR="00C86B66" w:rsidRPr="00A05F2C">
        <w:rPr>
          <w:rStyle w:val="CharPartText"/>
        </w:rPr>
        <w:t>related information</w:t>
      </w:r>
      <w:bookmarkEnd w:id="71"/>
    </w:p>
    <w:p w14:paraId="21CDD1F5" w14:textId="77777777" w:rsidR="00C86B66" w:rsidRPr="00A05F2C" w:rsidRDefault="00C86B66" w:rsidP="00C86B66">
      <w:pPr>
        <w:pStyle w:val="Header"/>
      </w:pPr>
      <w:r w:rsidRPr="00A05F2C">
        <w:rPr>
          <w:rStyle w:val="CharDivNo"/>
        </w:rPr>
        <w:t xml:space="preserve"> </w:t>
      </w:r>
      <w:r w:rsidRPr="00A05F2C">
        <w:rPr>
          <w:rStyle w:val="CharDivText"/>
        </w:rPr>
        <w:t xml:space="preserve"> </w:t>
      </w:r>
    </w:p>
    <w:p w14:paraId="6FFC705A" w14:textId="77777777" w:rsidR="00FE1E40" w:rsidRPr="00EE204D" w:rsidRDefault="00CC4E32" w:rsidP="00C86B66">
      <w:pPr>
        <w:pStyle w:val="ActHead5"/>
      </w:pPr>
      <w:bookmarkStart w:id="72" w:name="_Toc93938626"/>
      <w:r w:rsidRPr="00A05F2C">
        <w:rPr>
          <w:rStyle w:val="CharSectno"/>
        </w:rPr>
        <w:t>53</w:t>
      </w:r>
      <w:r w:rsidR="00FE1E40" w:rsidRPr="00EE204D">
        <w:t xml:space="preserve">  Purpose of this Part</w:t>
      </w:r>
      <w:bookmarkEnd w:id="72"/>
    </w:p>
    <w:p w14:paraId="426F306B" w14:textId="77777777" w:rsidR="00FE1E40" w:rsidRPr="00EE204D" w:rsidRDefault="00FE1E40" w:rsidP="00FE1E40">
      <w:pPr>
        <w:pStyle w:val="subsection"/>
      </w:pPr>
      <w:r w:rsidRPr="00EE204D">
        <w:tab/>
      </w:r>
      <w:r w:rsidRPr="00EE204D">
        <w:tab/>
        <w:t xml:space="preserve">This </w:t>
      </w:r>
      <w:r w:rsidR="001F6ADC" w:rsidRPr="00EE204D">
        <w:t>Part i</w:t>
      </w:r>
      <w:r w:rsidRPr="00EE204D">
        <w:t xml:space="preserve">s made for the purposes of </w:t>
      </w:r>
      <w:r w:rsidR="000B44A5" w:rsidRPr="00EE204D">
        <w:t>subsection 1</w:t>
      </w:r>
      <w:r w:rsidRPr="00EE204D">
        <w:t>1A(1) of the Act.</w:t>
      </w:r>
    </w:p>
    <w:p w14:paraId="3EA15F4C" w14:textId="77777777" w:rsidR="00C86B66" w:rsidRPr="00EE204D" w:rsidRDefault="00CC4E32" w:rsidP="00C86B66">
      <w:pPr>
        <w:pStyle w:val="ActHead5"/>
      </w:pPr>
      <w:bookmarkStart w:id="73" w:name="_Toc93938627"/>
      <w:r w:rsidRPr="00A05F2C">
        <w:rPr>
          <w:rStyle w:val="CharSectno"/>
        </w:rPr>
        <w:t>54</w:t>
      </w:r>
      <w:r w:rsidR="00C86B66" w:rsidRPr="00EE204D">
        <w:t xml:space="preserve">  Collection of employment</w:t>
      </w:r>
      <w:r w:rsidR="00EE204D">
        <w:noBreakHyphen/>
      </w:r>
      <w:r w:rsidR="00C86B66" w:rsidRPr="00EE204D">
        <w:t>related information</w:t>
      </w:r>
      <w:bookmarkEnd w:id="73"/>
    </w:p>
    <w:p w14:paraId="4FD1CC10" w14:textId="77777777" w:rsidR="00C86B66" w:rsidRPr="00EE204D" w:rsidRDefault="00C86B66" w:rsidP="00C86B66">
      <w:pPr>
        <w:pStyle w:val="subsection"/>
      </w:pPr>
      <w:r w:rsidRPr="00EE204D">
        <w:tab/>
        <w:t>(1)</w:t>
      </w:r>
      <w:r w:rsidRPr="00EE204D">
        <w:tab/>
        <w:t>An Agency Head must:</w:t>
      </w:r>
    </w:p>
    <w:p w14:paraId="3E8E5967" w14:textId="77777777" w:rsidR="00C86B66" w:rsidRPr="00EE204D" w:rsidRDefault="00C86B66" w:rsidP="00C86B66">
      <w:pPr>
        <w:pStyle w:val="paragraph"/>
      </w:pPr>
      <w:r w:rsidRPr="00EE204D">
        <w:tab/>
        <w:t>(a)</w:t>
      </w:r>
      <w:r w:rsidRPr="00EE204D">
        <w:tab/>
        <w:t xml:space="preserve">ensure that there are measures in place to collect from each APS employee in the Agency the information specified in </w:t>
      </w:r>
      <w:r w:rsidR="000B44A5" w:rsidRPr="00EE204D">
        <w:t>subsection (</w:t>
      </w:r>
      <w:r w:rsidRPr="00EE204D">
        <w:t>2); and</w:t>
      </w:r>
    </w:p>
    <w:p w14:paraId="7608AB37" w14:textId="77777777" w:rsidR="00C86B66" w:rsidRPr="00EE204D" w:rsidRDefault="00C86B66" w:rsidP="00C86B66">
      <w:pPr>
        <w:pStyle w:val="paragraph"/>
      </w:pPr>
      <w:r w:rsidRPr="00EE204D">
        <w:tab/>
        <w:t>(b)</w:t>
      </w:r>
      <w:r w:rsidRPr="00EE204D">
        <w:tab/>
        <w:t>give that information to the Commissioner.</w:t>
      </w:r>
    </w:p>
    <w:p w14:paraId="459D6546" w14:textId="77777777" w:rsidR="00C86B66" w:rsidRPr="00EE204D" w:rsidRDefault="00C86B66" w:rsidP="00C86B66">
      <w:pPr>
        <w:pStyle w:val="subsection"/>
      </w:pPr>
      <w:r w:rsidRPr="00EE204D">
        <w:tab/>
        <w:t>(2)</w:t>
      </w:r>
      <w:r w:rsidRPr="00EE204D">
        <w:tab/>
        <w:t xml:space="preserve">For the purposes of </w:t>
      </w:r>
      <w:r w:rsidR="000B44A5" w:rsidRPr="00EE204D">
        <w:t>subsection (</w:t>
      </w:r>
      <w:r w:rsidRPr="00EE204D">
        <w:t>1), the following information is specified:</w:t>
      </w:r>
    </w:p>
    <w:p w14:paraId="424317DB" w14:textId="77777777" w:rsidR="00C86B66" w:rsidRPr="00EE204D" w:rsidRDefault="00C86B66" w:rsidP="00C86B66">
      <w:pPr>
        <w:pStyle w:val="paragraph"/>
      </w:pPr>
      <w:r w:rsidRPr="00EE204D">
        <w:tab/>
        <w:t>(a)</w:t>
      </w:r>
      <w:r w:rsidRPr="00EE204D">
        <w:tab/>
        <w:t>the information required by the data specifications for the database known as the Australian Public Service Employment Database, as set out in the A</w:t>
      </w:r>
      <w:r w:rsidR="00B97458" w:rsidRPr="00EE204D">
        <w:t>ustralian Public Service</w:t>
      </w:r>
      <w:r w:rsidRPr="00EE204D">
        <w:t xml:space="preserve"> Employment Database Specifications</w:t>
      </w:r>
      <w:r w:rsidR="00A87CC4" w:rsidRPr="00EE204D">
        <w:t xml:space="preserve"> </w:t>
      </w:r>
      <w:r w:rsidR="00AD1C05" w:rsidRPr="00EE204D">
        <w:t>2013</w:t>
      </w:r>
      <w:r w:rsidRPr="00EE204D">
        <w:t xml:space="preserve">, as existing </w:t>
      </w:r>
      <w:r w:rsidR="00070A9D" w:rsidRPr="00EE204D">
        <w:t>at the commencement of this section</w:t>
      </w:r>
      <w:r w:rsidRPr="00EE204D">
        <w:t>;</w:t>
      </w:r>
    </w:p>
    <w:p w14:paraId="22F6F5D7" w14:textId="77777777" w:rsidR="00C86B66" w:rsidRPr="00EE204D" w:rsidRDefault="00C86B66" w:rsidP="00C86B66">
      <w:pPr>
        <w:pStyle w:val="paragraph"/>
      </w:pPr>
      <w:r w:rsidRPr="00EE204D">
        <w:tab/>
        <w:t>(b)</w:t>
      </w:r>
      <w:r w:rsidRPr="00EE204D">
        <w:tab/>
        <w:t>the information required by the data specifications for the database known as the A</w:t>
      </w:r>
      <w:r w:rsidR="00A87CC4" w:rsidRPr="00EE204D">
        <w:t xml:space="preserve">ustralian </w:t>
      </w:r>
      <w:r w:rsidRPr="00EE204D">
        <w:t>P</w:t>
      </w:r>
      <w:r w:rsidR="00A87CC4" w:rsidRPr="00EE204D">
        <w:t xml:space="preserve">ublic </w:t>
      </w:r>
      <w:r w:rsidRPr="00EE204D">
        <w:t>S</w:t>
      </w:r>
      <w:r w:rsidR="00A87CC4" w:rsidRPr="00EE204D">
        <w:t>ervice</w:t>
      </w:r>
      <w:r w:rsidRPr="00EE204D">
        <w:t xml:space="preserve"> Remuneration Survey, as set out in the Australian Public Service Remuneration Survey</w:t>
      </w:r>
      <w:r w:rsidR="00A87CC4" w:rsidRPr="00EE204D">
        <w:t xml:space="preserve"> Data Specifications 2021</w:t>
      </w:r>
      <w:r w:rsidRPr="00EE204D">
        <w:t>, as existing</w:t>
      </w:r>
      <w:r w:rsidR="00070A9D" w:rsidRPr="00EE204D">
        <w:t xml:space="preserve"> at the commencement of this section</w:t>
      </w:r>
      <w:r w:rsidRPr="00EE204D">
        <w:t>.</w:t>
      </w:r>
    </w:p>
    <w:p w14:paraId="7742054E" w14:textId="77777777" w:rsidR="00C86B66" w:rsidRPr="00EE204D" w:rsidRDefault="00C86B66" w:rsidP="00C86B66">
      <w:pPr>
        <w:pStyle w:val="notetext"/>
      </w:pPr>
      <w:r w:rsidRPr="00EE204D">
        <w:t>Note:</w:t>
      </w:r>
      <w:r w:rsidRPr="00EE204D">
        <w:tab/>
        <w:t>The A</w:t>
      </w:r>
      <w:r w:rsidR="00A87CC4" w:rsidRPr="00EE204D">
        <w:t xml:space="preserve">ustralian </w:t>
      </w:r>
      <w:r w:rsidRPr="00EE204D">
        <w:t>P</w:t>
      </w:r>
      <w:r w:rsidR="00A87CC4" w:rsidRPr="00EE204D">
        <w:t xml:space="preserve">ublic </w:t>
      </w:r>
      <w:r w:rsidRPr="00EE204D">
        <w:t>S</w:t>
      </w:r>
      <w:r w:rsidR="00A87CC4" w:rsidRPr="00EE204D">
        <w:t>ervice</w:t>
      </w:r>
      <w:r w:rsidRPr="00EE204D">
        <w:t xml:space="preserve"> Employment Database Specifications</w:t>
      </w:r>
      <w:r w:rsidR="00A87CC4" w:rsidRPr="00EE204D">
        <w:t xml:space="preserve"> </w:t>
      </w:r>
      <w:r w:rsidR="00AD1C05" w:rsidRPr="00EE204D">
        <w:t>2013</w:t>
      </w:r>
      <w:r w:rsidRPr="00EE204D">
        <w:t>, and the</w:t>
      </w:r>
      <w:r w:rsidR="00A87CC4" w:rsidRPr="00EE204D">
        <w:t xml:space="preserve"> Australian Public Service Remuneration Survey Data Specifications</w:t>
      </w:r>
      <w:r w:rsidR="00A87CC4" w:rsidRPr="00EE204D">
        <w:rPr>
          <w:i/>
        </w:rPr>
        <w:t xml:space="preserve"> </w:t>
      </w:r>
      <w:r w:rsidR="00A87CC4" w:rsidRPr="00EE204D">
        <w:t>202</w:t>
      </w:r>
      <w:r w:rsidR="00AD1C05" w:rsidRPr="00EE204D">
        <w:t>1</w:t>
      </w:r>
      <w:r w:rsidRPr="00EE204D">
        <w:t>, could in 20</w:t>
      </w:r>
      <w:r w:rsidR="00AD1C05" w:rsidRPr="00EE204D">
        <w:t>22</w:t>
      </w:r>
      <w:r w:rsidRPr="00EE204D">
        <w:t xml:space="preserve"> be viewed on the Commission</w:t>
      </w:r>
      <w:r w:rsidR="00E62ED9" w:rsidRPr="00EE204D">
        <w:t>’</w:t>
      </w:r>
      <w:r w:rsidRPr="00EE204D">
        <w:t>s website (www.apsc.gov.au).</w:t>
      </w:r>
    </w:p>
    <w:p w14:paraId="3AD27720" w14:textId="77777777" w:rsidR="00C86B66" w:rsidRPr="00EE204D" w:rsidRDefault="00C86B66" w:rsidP="00C86B66">
      <w:pPr>
        <w:pStyle w:val="subsection"/>
      </w:pPr>
      <w:r w:rsidRPr="00EE204D">
        <w:tab/>
        <w:t>(3)</w:t>
      </w:r>
      <w:r w:rsidRPr="00EE204D">
        <w:tab/>
        <w:t xml:space="preserve">In seeking information specified in </w:t>
      </w:r>
      <w:r w:rsidR="000B44A5" w:rsidRPr="00EE204D">
        <w:t>paragraph (</w:t>
      </w:r>
      <w:r w:rsidRPr="00EE204D">
        <w:t xml:space="preserve">2)(a), an Agency Head must allow APS employees to provide a response of </w:t>
      </w:r>
      <w:r w:rsidR="00E62ED9" w:rsidRPr="00EE204D">
        <w:t>“</w:t>
      </w:r>
      <w:r w:rsidRPr="00EE204D">
        <w:t>choose not to give this information</w:t>
      </w:r>
      <w:r w:rsidR="00E62ED9" w:rsidRPr="00EE204D">
        <w:t>”</w:t>
      </w:r>
      <w:r w:rsidR="00A87CC4" w:rsidRPr="00EE204D">
        <w:t xml:space="preserve"> in relation to:</w:t>
      </w:r>
    </w:p>
    <w:p w14:paraId="3730CEC8" w14:textId="77777777" w:rsidR="00F111E4" w:rsidRPr="00EE204D" w:rsidRDefault="00A87CC4" w:rsidP="00A87CC4">
      <w:pPr>
        <w:pStyle w:val="paragraph"/>
      </w:pPr>
      <w:r w:rsidRPr="00EE204D">
        <w:tab/>
        <w:t>(a)</w:t>
      </w:r>
      <w:r w:rsidRPr="00EE204D">
        <w:tab/>
      </w:r>
      <w:r w:rsidR="00A42AC1" w:rsidRPr="00EE204D">
        <w:t xml:space="preserve">whether the </w:t>
      </w:r>
      <w:r w:rsidR="00F111E4" w:rsidRPr="00EE204D">
        <w:t xml:space="preserve">APS </w:t>
      </w:r>
      <w:r w:rsidR="00A42AC1" w:rsidRPr="00EE204D">
        <w:t>employee is</w:t>
      </w:r>
      <w:r w:rsidR="00F111E4" w:rsidRPr="00EE204D">
        <w:t>:</w:t>
      </w:r>
    </w:p>
    <w:p w14:paraId="6679A56C" w14:textId="77777777" w:rsidR="00F111E4" w:rsidRPr="00EE204D" w:rsidRDefault="00F111E4" w:rsidP="00F111E4">
      <w:pPr>
        <w:pStyle w:val="paragraphsub"/>
      </w:pPr>
      <w:r w:rsidRPr="00EE204D">
        <w:tab/>
        <w:t>(i)</w:t>
      </w:r>
      <w:r w:rsidRPr="00EE204D">
        <w:tab/>
      </w:r>
      <w:r w:rsidR="00A42AC1" w:rsidRPr="00EE204D">
        <w:t>a person with a disability</w:t>
      </w:r>
      <w:r w:rsidR="00A87CC4" w:rsidRPr="00EE204D">
        <w:t>;</w:t>
      </w:r>
      <w:r w:rsidRPr="00EE204D">
        <w:t xml:space="preserve"> or</w:t>
      </w:r>
    </w:p>
    <w:p w14:paraId="63CC071C" w14:textId="77777777" w:rsidR="00A87CC4" w:rsidRPr="00EE204D" w:rsidRDefault="00F111E4" w:rsidP="00F111E4">
      <w:pPr>
        <w:pStyle w:val="paragraphsub"/>
      </w:pPr>
      <w:r w:rsidRPr="00EE204D">
        <w:tab/>
        <w:t>(ii)</w:t>
      </w:r>
      <w:r w:rsidRPr="00EE204D">
        <w:tab/>
      </w:r>
      <w:r w:rsidR="002A6415" w:rsidRPr="00EE204D">
        <w:t>an Aboriginal and/or Torres Strait Islander person</w:t>
      </w:r>
      <w:r w:rsidRPr="00EE204D">
        <w:t>; or</w:t>
      </w:r>
    </w:p>
    <w:p w14:paraId="2539A613" w14:textId="77777777" w:rsidR="00A87CC4" w:rsidRPr="00EE204D" w:rsidRDefault="00F111E4" w:rsidP="00F111E4">
      <w:pPr>
        <w:pStyle w:val="paragraphsub"/>
      </w:pPr>
      <w:r w:rsidRPr="00EE204D">
        <w:tab/>
        <w:t>(iii)</w:t>
      </w:r>
      <w:r w:rsidRPr="00EE204D">
        <w:tab/>
        <w:t xml:space="preserve">from a culturally and linguistically diverse background, including a </w:t>
      </w:r>
      <w:r w:rsidR="00A87CC4" w:rsidRPr="00EE204D">
        <w:t>non</w:t>
      </w:r>
      <w:r w:rsidR="00EE204D">
        <w:noBreakHyphen/>
      </w:r>
      <w:r w:rsidR="00A87CC4" w:rsidRPr="00EE204D">
        <w:t>English speaking background</w:t>
      </w:r>
      <w:r w:rsidRPr="00EE204D">
        <w:t>; or</w:t>
      </w:r>
    </w:p>
    <w:p w14:paraId="2FA4E5C5" w14:textId="77777777" w:rsidR="00A87CC4" w:rsidRPr="00EE204D" w:rsidRDefault="00A87CC4" w:rsidP="00A87CC4">
      <w:pPr>
        <w:pStyle w:val="paragraph"/>
      </w:pPr>
      <w:r w:rsidRPr="00EE204D">
        <w:tab/>
        <w:t>(</w:t>
      </w:r>
      <w:r w:rsidR="00317259" w:rsidRPr="00EE204D">
        <w:t>b</w:t>
      </w:r>
      <w:r w:rsidRPr="00EE204D">
        <w:t>)</w:t>
      </w:r>
      <w:r w:rsidRPr="00EE204D">
        <w:tab/>
      </w:r>
      <w:r w:rsidR="00F111E4" w:rsidRPr="00EE204D">
        <w:t>the APS employee</w:t>
      </w:r>
      <w:r w:rsidR="00E62ED9" w:rsidRPr="00EE204D">
        <w:t>’</w:t>
      </w:r>
      <w:r w:rsidR="00F111E4" w:rsidRPr="00EE204D">
        <w:t xml:space="preserve">s </w:t>
      </w:r>
      <w:r w:rsidRPr="00EE204D">
        <w:t>educational qualifications</w:t>
      </w:r>
      <w:r w:rsidR="00F111E4" w:rsidRPr="00EE204D">
        <w:t xml:space="preserve"> or </w:t>
      </w:r>
      <w:r w:rsidRPr="00EE204D">
        <w:t>prior employment.</w:t>
      </w:r>
    </w:p>
    <w:p w14:paraId="640F7940" w14:textId="77777777" w:rsidR="00C86B66" w:rsidRPr="00EE204D" w:rsidRDefault="00CC4E32" w:rsidP="00C86B66">
      <w:pPr>
        <w:pStyle w:val="ActHead5"/>
      </w:pPr>
      <w:bookmarkStart w:id="74" w:name="_Toc93938628"/>
      <w:r w:rsidRPr="00A05F2C">
        <w:rPr>
          <w:rStyle w:val="CharSectno"/>
        </w:rPr>
        <w:t>55</w:t>
      </w:r>
      <w:r w:rsidR="00C86B66" w:rsidRPr="00EE204D">
        <w:t xml:space="preserve">  Requirement to give information, or documents, about workplace relations to the Commissioner</w:t>
      </w:r>
      <w:bookmarkEnd w:id="74"/>
    </w:p>
    <w:p w14:paraId="40AB7F6A" w14:textId="77777777" w:rsidR="00C86B66" w:rsidRPr="00EE204D" w:rsidRDefault="00C86B66" w:rsidP="00C86B66">
      <w:pPr>
        <w:pStyle w:val="subsection"/>
      </w:pPr>
      <w:r w:rsidRPr="00EE204D">
        <w:tab/>
        <w:t>(1)</w:t>
      </w:r>
      <w:r w:rsidRPr="00EE204D">
        <w:tab/>
        <w:t>If the Commissioner requires an Agency Head to give the Commissioner particular information, or documents, about workplace relations relating to APS employees in the Agency, the Agency Head must comply with the requirement.</w:t>
      </w:r>
    </w:p>
    <w:p w14:paraId="0E43E652" w14:textId="77777777" w:rsidR="00C86B66" w:rsidRPr="00EE204D" w:rsidRDefault="00C86B66" w:rsidP="00C86B66">
      <w:pPr>
        <w:pStyle w:val="subsection"/>
      </w:pPr>
      <w:r w:rsidRPr="00EE204D">
        <w:tab/>
        <w:t>(2)</w:t>
      </w:r>
      <w:r w:rsidRPr="00EE204D">
        <w:tab/>
        <w:t xml:space="preserve">However, </w:t>
      </w:r>
      <w:r w:rsidR="000B44A5" w:rsidRPr="00EE204D">
        <w:t>subsection (</w:t>
      </w:r>
      <w:r w:rsidRPr="00EE204D">
        <w:t xml:space="preserve">1) does not require the Agency Head to give the Commissioner personal information (within the meaning of the </w:t>
      </w:r>
      <w:r w:rsidRPr="00EE204D">
        <w:rPr>
          <w:i/>
        </w:rPr>
        <w:t>Privacy Act 1988</w:t>
      </w:r>
      <w:r w:rsidRPr="00EE204D">
        <w:t>), whether in a document or otherwise.</w:t>
      </w:r>
    </w:p>
    <w:p w14:paraId="5DE77EFA" w14:textId="77777777" w:rsidR="00FC77AF" w:rsidRPr="00EE204D" w:rsidRDefault="00FC77AF" w:rsidP="00FC77AF">
      <w:pPr>
        <w:pStyle w:val="notetext"/>
      </w:pPr>
      <w:r w:rsidRPr="00EE204D">
        <w:rPr>
          <w:iCs/>
        </w:rPr>
        <w:t>Note:</w:t>
      </w:r>
      <w:r w:rsidRPr="00EE204D">
        <w:rPr>
          <w:iCs/>
        </w:rPr>
        <w:tab/>
      </w:r>
      <w:r w:rsidRPr="00EE204D">
        <w:t xml:space="preserve">The </w:t>
      </w:r>
      <w:r w:rsidRPr="00EE204D">
        <w:rPr>
          <w:i/>
          <w:iCs/>
        </w:rPr>
        <w:t>Privacy Act 1988</w:t>
      </w:r>
      <w:r w:rsidRPr="00EE204D">
        <w:t xml:space="preserve"> applies to </w:t>
      </w:r>
      <w:r w:rsidR="00C37678" w:rsidRPr="00EE204D">
        <w:t xml:space="preserve">personal </w:t>
      </w:r>
      <w:r w:rsidRPr="00EE204D">
        <w:t xml:space="preserve">information </w:t>
      </w:r>
      <w:r w:rsidR="00322393" w:rsidRPr="00EE204D">
        <w:t xml:space="preserve">given by an Agency Head </w:t>
      </w:r>
      <w:r w:rsidRPr="00EE204D">
        <w:t>under this section.</w:t>
      </w:r>
    </w:p>
    <w:p w14:paraId="14FF1696" w14:textId="77777777" w:rsidR="00C86B66" w:rsidRPr="00EE204D" w:rsidRDefault="00CC4E32" w:rsidP="00C86B66">
      <w:pPr>
        <w:pStyle w:val="ActHead5"/>
      </w:pPr>
      <w:bookmarkStart w:id="75" w:name="_Toc93938629"/>
      <w:r w:rsidRPr="00A05F2C">
        <w:rPr>
          <w:rStyle w:val="CharSectno"/>
        </w:rPr>
        <w:lastRenderedPageBreak/>
        <w:t>56</w:t>
      </w:r>
      <w:r w:rsidR="00C86B66" w:rsidRPr="00EE204D">
        <w:t xml:space="preserve">  Prompt, accurate giving of information to the Commissioner</w:t>
      </w:r>
      <w:bookmarkEnd w:id="75"/>
    </w:p>
    <w:p w14:paraId="19124333" w14:textId="77777777" w:rsidR="00C86B66" w:rsidRPr="00EE204D" w:rsidRDefault="00C86B66" w:rsidP="00C86B66">
      <w:pPr>
        <w:pStyle w:val="subsection"/>
      </w:pPr>
      <w:r w:rsidRPr="00EE204D">
        <w:tab/>
        <w:t>(1)</w:t>
      </w:r>
      <w:r w:rsidRPr="00EE204D">
        <w:tab/>
        <w:t>An Agency Head must ensure that there are measures in place to promptly give the Commissioner accurate information that</w:t>
      </w:r>
      <w:r w:rsidR="00A72508" w:rsidRPr="00EE204D">
        <w:t xml:space="preserve"> is</w:t>
      </w:r>
      <w:r w:rsidRPr="00EE204D">
        <w:t>:</w:t>
      </w:r>
    </w:p>
    <w:p w14:paraId="6CA8B2AC" w14:textId="77777777" w:rsidR="00C86B66" w:rsidRPr="00EE204D" w:rsidRDefault="00C86B66" w:rsidP="00C86B66">
      <w:pPr>
        <w:pStyle w:val="paragraph"/>
      </w:pPr>
      <w:r w:rsidRPr="00EE204D">
        <w:tab/>
        <w:t>(a)</w:t>
      </w:r>
      <w:r w:rsidRPr="00EE204D">
        <w:tab/>
        <w:t xml:space="preserve">collected as described in </w:t>
      </w:r>
      <w:r w:rsidR="004E3F3C" w:rsidRPr="00EE204D">
        <w:t>subsection </w:t>
      </w:r>
      <w:r w:rsidR="00CC4E32" w:rsidRPr="00EE204D">
        <w:t>54</w:t>
      </w:r>
      <w:r w:rsidRPr="00EE204D">
        <w:t>(1); or</w:t>
      </w:r>
    </w:p>
    <w:p w14:paraId="1EDB64B3" w14:textId="77777777" w:rsidR="00C86B66" w:rsidRPr="00EE204D" w:rsidRDefault="00C86B66" w:rsidP="00C86B66">
      <w:pPr>
        <w:pStyle w:val="paragraph"/>
      </w:pPr>
      <w:r w:rsidRPr="00EE204D">
        <w:tab/>
        <w:t>(b)</w:t>
      </w:r>
      <w:r w:rsidRPr="00EE204D">
        <w:tab/>
        <w:t xml:space="preserve">described in </w:t>
      </w:r>
      <w:r w:rsidR="004E3F3C" w:rsidRPr="00EE204D">
        <w:t>subsection </w:t>
      </w:r>
      <w:r w:rsidR="00CC4E32" w:rsidRPr="00EE204D">
        <w:t>55</w:t>
      </w:r>
      <w:r w:rsidRPr="00EE204D">
        <w:t>(1).</w:t>
      </w:r>
    </w:p>
    <w:p w14:paraId="61B2F660" w14:textId="77777777" w:rsidR="00C86B66" w:rsidRPr="00EE204D" w:rsidRDefault="00C86B66" w:rsidP="00317259">
      <w:pPr>
        <w:pStyle w:val="subsection"/>
      </w:pPr>
      <w:r w:rsidRPr="00EE204D">
        <w:tab/>
        <w:t>(2)</w:t>
      </w:r>
      <w:r w:rsidRPr="00EE204D">
        <w:tab/>
        <w:t>An Agency Head must ensure that, if the Commissioner seeks that information in a particular form, there are measures in place to give the Commissioner the information in that form.</w:t>
      </w:r>
    </w:p>
    <w:p w14:paraId="29A2A86D" w14:textId="77777777" w:rsidR="00D65BC2" w:rsidRPr="00EE204D" w:rsidRDefault="00301258" w:rsidP="00D65BC2">
      <w:pPr>
        <w:pStyle w:val="ActHead2"/>
        <w:pageBreakBefore/>
      </w:pPr>
      <w:bookmarkStart w:id="76" w:name="_Toc93938630"/>
      <w:r w:rsidRPr="00A05F2C">
        <w:rPr>
          <w:rStyle w:val="CharPartNo"/>
        </w:rPr>
        <w:lastRenderedPageBreak/>
        <w:t>Part </w:t>
      </w:r>
      <w:r w:rsidR="00D36853" w:rsidRPr="00A05F2C">
        <w:rPr>
          <w:rStyle w:val="CharPartNo"/>
        </w:rPr>
        <w:t>7</w:t>
      </w:r>
      <w:r w:rsidR="00D65BC2" w:rsidRPr="00EE204D">
        <w:t>—</w:t>
      </w:r>
      <w:r w:rsidR="00D65BC2" w:rsidRPr="00A05F2C">
        <w:rPr>
          <w:rStyle w:val="CharPartText"/>
        </w:rPr>
        <w:t>Handling suspected breaches of the Code of Conduct</w:t>
      </w:r>
      <w:bookmarkEnd w:id="76"/>
    </w:p>
    <w:p w14:paraId="6024387C" w14:textId="77777777" w:rsidR="00D65BC2" w:rsidRPr="00EE204D" w:rsidRDefault="000B44A5" w:rsidP="00D65BC2">
      <w:pPr>
        <w:pStyle w:val="ActHead3"/>
      </w:pPr>
      <w:bookmarkStart w:id="77" w:name="_Toc93938631"/>
      <w:r w:rsidRPr="00A05F2C">
        <w:rPr>
          <w:rStyle w:val="CharDivNo"/>
        </w:rPr>
        <w:t>Division 1</w:t>
      </w:r>
      <w:r w:rsidR="00D65BC2" w:rsidRPr="00EE204D">
        <w:t>—</w:t>
      </w:r>
      <w:r w:rsidR="00D65BC2" w:rsidRPr="00A05F2C">
        <w:rPr>
          <w:rStyle w:val="CharDivText"/>
        </w:rPr>
        <w:t>Introduction</w:t>
      </w:r>
      <w:bookmarkEnd w:id="77"/>
    </w:p>
    <w:p w14:paraId="6897D38C" w14:textId="77777777" w:rsidR="00D65BC2" w:rsidRPr="00EE204D" w:rsidRDefault="00CC4E32" w:rsidP="00D65BC2">
      <w:pPr>
        <w:pStyle w:val="ActHead5"/>
      </w:pPr>
      <w:bookmarkStart w:id="78" w:name="_Toc93938632"/>
      <w:r w:rsidRPr="00A05F2C">
        <w:rPr>
          <w:rStyle w:val="CharSectno"/>
        </w:rPr>
        <w:t>57</w:t>
      </w:r>
      <w:r w:rsidR="00D65BC2" w:rsidRPr="00EE204D">
        <w:t xml:space="preserve">  Purpose</w:t>
      </w:r>
      <w:r w:rsidR="005676D2" w:rsidRPr="00EE204D">
        <w:t xml:space="preserve"> of this Part</w:t>
      </w:r>
      <w:bookmarkEnd w:id="78"/>
    </w:p>
    <w:p w14:paraId="239B8E48" w14:textId="77777777" w:rsidR="00D65BC2" w:rsidRPr="00EE204D" w:rsidRDefault="00D65BC2" w:rsidP="00D65BC2">
      <w:pPr>
        <w:pStyle w:val="subsection"/>
      </w:pPr>
      <w:r w:rsidRPr="00EE204D">
        <w:tab/>
      </w:r>
      <w:r w:rsidRPr="00EE204D">
        <w:tab/>
        <w:t xml:space="preserve">For the purposes of </w:t>
      </w:r>
      <w:r w:rsidR="00DD08AD" w:rsidRPr="00EE204D">
        <w:t>paragraph 1</w:t>
      </w:r>
      <w:r w:rsidRPr="00EE204D">
        <w:t xml:space="preserve">5(4)(a) of the Act, this Part sets out the basic procedural requirements with which procedures established by an Agency Head under </w:t>
      </w:r>
      <w:r w:rsidR="000B44A5" w:rsidRPr="00EE204D">
        <w:t>subsection 1</w:t>
      </w:r>
      <w:r w:rsidRPr="00EE204D">
        <w:t>5(3) of the Act must comply.</w:t>
      </w:r>
    </w:p>
    <w:p w14:paraId="21AE33A1" w14:textId="77777777" w:rsidR="00D65BC2" w:rsidRPr="00EE204D" w:rsidRDefault="00D65BC2" w:rsidP="00D65BC2">
      <w:pPr>
        <w:pStyle w:val="notetext"/>
      </w:pPr>
      <w:r w:rsidRPr="00EE204D">
        <w:t>Note 1:</w:t>
      </w:r>
      <w:r w:rsidRPr="00EE204D">
        <w:tab/>
        <w:t>Sub</w:t>
      </w:r>
      <w:r w:rsidR="000B44A5" w:rsidRPr="00EE204D">
        <w:t>section 1</w:t>
      </w:r>
      <w:r w:rsidRPr="00EE204D">
        <w:t>5(3) of the Act requires an Agency Head to establish written procedures for determining:</w:t>
      </w:r>
    </w:p>
    <w:p w14:paraId="32FF684D" w14:textId="77777777" w:rsidR="00D65BC2" w:rsidRPr="00EE204D" w:rsidRDefault="00D65BC2" w:rsidP="00D65BC2">
      <w:pPr>
        <w:pStyle w:val="notepara"/>
      </w:pPr>
      <w:r w:rsidRPr="00EE204D">
        <w:t>(a)</w:t>
      </w:r>
      <w:r w:rsidRPr="00EE204D">
        <w:tab/>
        <w:t>whether an APS employee, or a former APS employee, in the Agency has breached the Code of Conduct; and</w:t>
      </w:r>
    </w:p>
    <w:p w14:paraId="0B513063" w14:textId="77777777" w:rsidR="00D65BC2" w:rsidRPr="00EE204D" w:rsidRDefault="00D65BC2" w:rsidP="00D65BC2">
      <w:pPr>
        <w:pStyle w:val="notepara"/>
      </w:pPr>
      <w:r w:rsidRPr="00EE204D">
        <w:t>(b)</w:t>
      </w:r>
      <w:r w:rsidRPr="00EE204D">
        <w:tab/>
        <w:t>what sanction, if any, should be imposed on an APS employee for a breach of the Code of Conduct.</w:t>
      </w:r>
    </w:p>
    <w:p w14:paraId="44B9F458" w14:textId="77777777" w:rsidR="00D65BC2" w:rsidRPr="00EE204D" w:rsidRDefault="00D65BC2" w:rsidP="00D65BC2">
      <w:pPr>
        <w:pStyle w:val="notetext"/>
      </w:pPr>
      <w:r w:rsidRPr="00EE204D">
        <w:t>Note 2:</w:t>
      </w:r>
      <w:r w:rsidRPr="00EE204D">
        <w:tab/>
        <w:t xml:space="preserve">See also </w:t>
      </w:r>
      <w:r w:rsidR="004E3F3C" w:rsidRPr="00EE204D">
        <w:t>section </w:t>
      </w:r>
      <w:r w:rsidR="00CC4E32" w:rsidRPr="00EE204D">
        <w:t>52</w:t>
      </w:r>
      <w:r w:rsidR="00B75E31" w:rsidRPr="00EE204D">
        <w:t xml:space="preserve"> (which deals with managing performance in cases of a potential breach of the Code of Conduct)</w:t>
      </w:r>
      <w:r w:rsidRPr="00EE204D">
        <w:t>.</w:t>
      </w:r>
    </w:p>
    <w:p w14:paraId="2CDFBE85" w14:textId="77777777" w:rsidR="00D65BC2" w:rsidRPr="00EE204D" w:rsidRDefault="00CC4E32" w:rsidP="00D65BC2">
      <w:pPr>
        <w:pStyle w:val="ActHead5"/>
      </w:pPr>
      <w:bookmarkStart w:id="79" w:name="_Toc93938633"/>
      <w:r w:rsidRPr="00A05F2C">
        <w:rPr>
          <w:rStyle w:val="CharSectno"/>
        </w:rPr>
        <w:t>58</w:t>
      </w:r>
      <w:r w:rsidR="00D65BC2" w:rsidRPr="00EE204D">
        <w:t xml:space="preserve">  Application to former APS employees</w:t>
      </w:r>
      <w:bookmarkEnd w:id="79"/>
    </w:p>
    <w:p w14:paraId="1E9CB309" w14:textId="77777777" w:rsidR="00D65BC2" w:rsidRPr="00EE204D" w:rsidRDefault="00D65BC2" w:rsidP="00D65BC2">
      <w:pPr>
        <w:pStyle w:val="subsection"/>
      </w:pPr>
      <w:r w:rsidRPr="00EE204D">
        <w:tab/>
      </w:r>
      <w:r w:rsidRPr="00EE204D">
        <w:tab/>
        <w:t xml:space="preserve">In </w:t>
      </w:r>
      <w:r w:rsidR="000B44A5" w:rsidRPr="00EE204D">
        <w:t>Division 2</w:t>
      </w:r>
      <w:r w:rsidRPr="00EE204D">
        <w:t xml:space="preserve"> (other than subparagraph </w:t>
      </w:r>
      <w:r w:rsidR="00CC4E32" w:rsidRPr="00EE204D">
        <w:t>59</w:t>
      </w:r>
      <w:r w:rsidRPr="00EE204D">
        <w:t xml:space="preserve">(a)(ii) and </w:t>
      </w:r>
      <w:r w:rsidR="004E3F3C" w:rsidRPr="00EE204D">
        <w:t>section </w:t>
      </w:r>
      <w:r w:rsidR="00CC4E32" w:rsidRPr="00EE204D">
        <w:t>60</w:t>
      </w:r>
      <w:r w:rsidRPr="00EE204D">
        <w:t>), a reference to an APS employee in an Agency includes a reference to a former APS employee who is suspected of having breached the Code of Conduct while an employee in the Agency.</w:t>
      </w:r>
    </w:p>
    <w:p w14:paraId="7C8D1504" w14:textId="77777777" w:rsidR="00D65BC2" w:rsidRPr="00EE204D" w:rsidRDefault="000B44A5" w:rsidP="00D65BC2">
      <w:pPr>
        <w:pStyle w:val="ActHead3"/>
        <w:pageBreakBefore/>
      </w:pPr>
      <w:bookmarkStart w:id="80" w:name="_Toc93938634"/>
      <w:r w:rsidRPr="00A05F2C">
        <w:rPr>
          <w:rStyle w:val="CharDivNo"/>
        </w:rPr>
        <w:lastRenderedPageBreak/>
        <w:t>Division 2</w:t>
      </w:r>
      <w:r w:rsidR="00D65BC2" w:rsidRPr="00EE204D">
        <w:t>—</w:t>
      </w:r>
      <w:r w:rsidR="00D65BC2" w:rsidRPr="00A05F2C">
        <w:rPr>
          <w:rStyle w:val="CharDivText"/>
        </w:rPr>
        <w:t>Basic procedural requirements</w:t>
      </w:r>
      <w:bookmarkEnd w:id="80"/>
    </w:p>
    <w:p w14:paraId="4B6C35DC" w14:textId="77777777" w:rsidR="00D65BC2" w:rsidRPr="00EE204D" w:rsidRDefault="00CC4E32" w:rsidP="00D65BC2">
      <w:pPr>
        <w:pStyle w:val="ActHead5"/>
      </w:pPr>
      <w:bookmarkStart w:id="81" w:name="_Toc93938635"/>
      <w:r w:rsidRPr="00A05F2C">
        <w:rPr>
          <w:rStyle w:val="CharSectno"/>
        </w:rPr>
        <w:t>59</w:t>
      </w:r>
      <w:r w:rsidR="00D65BC2" w:rsidRPr="00EE204D">
        <w:t xml:space="preserve">  Employee must be informed that a determination is being considered</w:t>
      </w:r>
      <w:bookmarkEnd w:id="81"/>
    </w:p>
    <w:p w14:paraId="115B190F" w14:textId="77777777" w:rsidR="00D65BC2" w:rsidRPr="00EE204D" w:rsidRDefault="00D65BC2" w:rsidP="00D65BC2">
      <w:pPr>
        <w:pStyle w:val="subsection"/>
      </w:pPr>
      <w:r w:rsidRPr="00EE204D">
        <w:tab/>
      </w:r>
      <w:r w:rsidRPr="00EE204D">
        <w:tab/>
        <w:t>A determination may not be made in relation to a suspected breach of the Code of Conduct by an APS employee unless reasonable steps have been taken to:</w:t>
      </w:r>
    </w:p>
    <w:p w14:paraId="6EDD09A5" w14:textId="77777777" w:rsidR="00D65BC2" w:rsidRPr="00EE204D" w:rsidRDefault="00D65BC2" w:rsidP="00D65BC2">
      <w:pPr>
        <w:pStyle w:val="paragraph"/>
      </w:pPr>
      <w:r w:rsidRPr="00EE204D">
        <w:tab/>
        <w:t>(a)</w:t>
      </w:r>
      <w:r w:rsidRPr="00EE204D">
        <w:tab/>
        <w:t>inform the APS employee of:</w:t>
      </w:r>
    </w:p>
    <w:p w14:paraId="30C7FDCC" w14:textId="77777777" w:rsidR="00D65BC2" w:rsidRPr="00EE204D" w:rsidRDefault="00D65BC2" w:rsidP="00D65BC2">
      <w:pPr>
        <w:pStyle w:val="paragraphsub"/>
      </w:pPr>
      <w:r w:rsidRPr="00EE204D">
        <w:tab/>
        <w:t>(i)</w:t>
      </w:r>
      <w:r w:rsidRPr="00EE204D">
        <w:tab/>
        <w:t>the details of the suspected breach (including any subsequent variation of those details); and</w:t>
      </w:r>
    </w:p>
    <w:p w14:paraId="03604285" w14:textId="77777777" w:rsidR="00D65BC2" w:rsidRPr="00EE204D" w:rsidRDefault="00D65BC2" w:rsidP="00D65BC2">
      <w:pPr>
        <w:pStyle w:val="paragraphsub"/>
      </w:pPr>
      <w:r w:rsidRPr="00EE204D">
        <w:tab/>
        <w:t>(ii)</w:t>
      </w:r>
      <w:r w:rsidRPr="00EE204D">
        <w:tab/>
        <w:t xml:space="preserve">the sanctions that may be imposed on the APS employee under </w:t>
      </w:r>
      <w:r w:rsidR="000B44A5" w:rsidRPr="00EE204D">
        <w:t>subsection 1</w:t>
      </w:r>
      <w:r w:rsidRPr="00EE204D">
        <w:t>5(1) of the Act; and</w:t>
      </w:r>
    </w:p>
    <w:p w14:paraId="1EE49FC4" w14:textId="77777777" w:rsidR="00D65BC2" w:rsidRPr="00EE204D" w:rsidRDefault="00D65BC2" w:rsidP="00D65BC2">
      <w:pPr>
        <w:pStyle w:val="paragraph"/>
      </w:pPr>
      <w:r w:rsidRPr="00EE204D">
        <w:tab/>
        <w:t>(b)</w:t>
      </w:r>
      <w:r w:rsidRPr="00EE204D">
        <w:tab/>
        <w:t>give the APS employee a reasonable opportunity to make a statement in relation to the suspected breach.</w:t>
      </w:r>
    </w:p>
    <w:p w14:paraId="43D1E590" w14:textId="77777777" w:rsidR="00D65BC2" w:rsidRPr="00EE204D" w:rsidRDefault="00CC4E32" w:rsidP="00D65BC2">
      <w:pPr>
        <w:pStyle w:val="ActHead5"/>
      </w:pPr>
      <w:bookmarkStart w:id="82" w:name="_Toc93938636"/>
      <w:r w:rsidRPr="00A05F2C">
        <w:rPr>
          <w:rStyle w:val="CharSectno"/>
        </w:rPr>
        <w:t>60</w:t>
      </w:r>
      <w:r w:rsidR="00D65BC2" w:rsidRPr="00EE204D">
        <w:t xml:space="preserve">  Employee must be informed before a sanction is imposed</w:t>
      </w:r>
      <w:bookmarkEnd w:id="82"/>
    </w:p>
    <w:p w14:paraId="6660AA77" w14:textId="77777777" w:rsidR="00D65BC2" w:rsidRPr="00EE204D" w:rsidRDefault="00D65BC2" w:rsidP="00D65BC2">
      <w:pPr>
        <w:pStyle w:val="subsection"/>
      </w:pPr>
      <w:r w:rsidRPr="00EE204D">
        <w:tab/>
      </w:r>
      <w:r w:rsidRPr="00EE204D">
        <w:tab/>
        <w:t>If a determination is made that an APS employee has breached the Code of Conduct, a sanction may not be imposed unless reasonable steps have been taken to:</w:t>
      </w:r>
    </w:p>
    <w:p w14:paraId="25787950" w14:textId="77777777" w:rsidR="00D65BC2" w:rsidRPr="00EE204D" w:rsidRDefault="00D65BC2" w:rsidP="00D65BC2">
      <w:pPr>
        <w:pStyle w:val="paragraph"/>
      </w:pPr>
      <w:r w:rsidRPr="00EE204D">
        <w:tab/>
        <w:t>(a)</w:t>
      </w:r>
      <w:r w:rsidRPr="00EE204D">
        <w:tab/>
        <w:t>inform the APS employee of:</w:t>
      </w:r>
    </w:p>
    <w:p w14:paraId="19D2C2FD" w14:textId="77777777" w:rsidR="00D65BC2" w:rsidRPr="00EE204D" w:rsidRDefault="00D65BC2" w:rsidP="00D65BC2">
      <w:pPr>
        <w:pStyle w:val="paragraphsub"/>
      </w:pPr>
      <w:r w:rsidRPr="00EE204D">
        <w:tab/>
        <w:t>(i)</w:t>
      </w:r>
      <w:r w:rsidRPr="00EE204D">
        <w:tab/>
        <w:t>the determination; and</w:t>
      </w:r>
    </w:p>
    <w:p w14:paraId="458F1DFB" w14:textId="77777777" w:rsidR="00D65BC2" w:rsidRPr="00EE204D" w:rsidRDefault="00D65BC2" w:rsidP="00D65BC2">
      <w:pPr>
        <w:pStyle w:val="paragraphsub"/>
      </w:pPr>
      <w:r w:rsidRPr="00EE204D">
        <w:tab/>
        <w:t>(ii)</w:t>
      </w:r>
      <w:r w:rsidRPr="00EE204D">
        <w:tab/>
        <w:t>the sanction or sanctions that are under consideration; and</w:t>
      </w:r>
    </w:p>
    <w:p w14:paraId="1E7DF742" w14:textId="77777777" w:rsidR="00D65BC2" w:rsidRPr="00EE204D" w:rsidRDefault="00D65BC2" w:rsidP="00D65BC2">
      <w:pPr>
        <w:pStyle w:val="paragraphsub"/>
      </w:pPr>
      <w:r w:rsidRPr="00EE204D">
        <w:tab/>
        <w:t>(iii)</w:t>
      </w:r>
      <w:r w:rsidRPr="00EE204D">
        <w:tab/>
        <w:t>the factors that are under consideration in determining any sanction to be imposed; and</w:t>
      </w:r>
    </w:p>
    <w:p w14:paraId="618366FB" w14:textId="77777777" w:rsidR="00D65BC2" w:rsidRPr="00EE204D" w:rsidRDefault="00D65BC2" w:rsidP="00D65BC2">
      <w:pPr>
        <w:pStyle w:val="paragraph"/>
      </w:pPr>
      <w:r w:rsidRPr="00EE204D">
        <w:tab/>
        <w:t>(b)</w:t>
      </w:r>
      <w:r w:rsidRPr="00EE204D">
        <w:tab/>
        <w:t>give the APS employee a reasonable opportunity to make a statement in relation to sanctions under consideration.</w:t>
      </w:r>
    </w:p>
    <w:p w14:paraId="09129A61" w14:textId="77777777" w:rsidR="00D65BC2" w:rsidRPr="00EE204D" w:rsidRDefault="00CC4E32" w:rsidP="00D65BC2">
      <w:pPr>
        <w:pStyle w:val="ActHead5"/>
      </w:pPr>
      <w:bookmarkStart w:id="83" w:name="_Toc93938637"/>
      <w:r w:rsidRPr="00A05F2C">
        <w:rPr>
          <w:rStyle w:val="CharSectno"/>
        </w:rPr>
        <w:t>61</w:t>
      </w:r>
      <w:r w:rsidR="00D65BC2" w:rsidRPr="00EE204D">
        <w:t xml:space="preserve">  Person making determination to be independent and unbiased</w:t>
      </w:r>
      <w:bookmarkEnd w:id="83"/>
    </w:p>
    <w:p w14:paraId="29B943FF" w14:textId="77777777" w:rsidR="00D65BC2" w:rsidRPr="00EE204D" w:rsidRDefault="00D65BC2" w:rsidP="00D65BC2">
      <w:pPr>
        <w:pStyle w:val="subsection"/>
      </w:pPr>
      <w:r w:rsidRPr="00EE204D">
        <w:tab/>
      </w:r>
      <w:r w:rsidRPr="00EE204D">
        <w:tab/>
        <w:t>An Agency Head must take reasonable steps to ensure that:</w:t>
      </w:r>
    </w:p>
    <w:p w14:paraId="43724F6D" w14:textId="77777777" w:rsidR="00D65BC2" w:rsidRPr="00EE204D" w:rsidRDefault="00D65BC2" w:rsidP="00D65BC2">
      <w:pPr>
        <w:pStyle w:val="paragraph"/>
      </w:pPr>
      <w:r w:rsidRPr="00EE204D">
        <w:tab/>
        <w:t>(a)</w:t>
      </w:r>
      <w:r w:rsidRPr="00EE204D">
        <w:tab/>
        <w:t>the person who determines whether an APS employee has breached the Code of Conduct is, and appears to be, independent and unbiased; and</w:t>
      </w:r>
    </w:p>
    <w:p w14:paraId="135DCE82" w14:textId="77777777" w:rsidR="00D65BC2" w:rsidRPr="00EE204D" w:rsidRDefault="00D65BC2" w:rsidP="00D65BC2">
      <w:pPr>
        <w:pStyle w:val="paragraph"/>
      </w:pPr>
      <w:r w:rsidRPr="00EE204D">
        <w:tab/>
        <w:t>(b)</w:t>
      </w:r>
      <w:r w:rsidRPr="00EE204D">
        <w:tab/>
        <w:t>the person who determines any sanction to be imposed is, and appears to be, independent and unbiased.</w:t>
      </w:r>
    </w:p>
    <w:p w14:paraId="10C816C3" w14:textId="77777777" w:rsidR="00D65BC2" w:rsidRPr="00EE204D" w:rsidRDefault="00CC4E32" w:rsidP="00D65BC2">
      <w:pPr>
        <w:pStyle w:val="ActHead5"/>
      </w:pPr>
      <w:bookmarkStart w:id="84" w:name="_Toc93938638"/>
      <w:r w:rsidRPr="00A05F2C">
        <w:rPr>
          <w:rStyle w:val="CharSectno"/>
        </w:rPr>
        <w:t>62</w:t>
      </w:r>
      <w:r w:rsidR="00D65BC2" w:rsidRPr="00EE204D">
        <w:t xml:space="preserve">  Determination process to be informal</w:t>
      </w:r>
      <w:bookmarkEnd w:id="84"/>
    </w:p>
    <w:p w14:paraId="671DFFE5" w14:textId="77777777" w:rsidR="00D65BC2" w:rsidRPr="00EE204D" w:rsidRDefault="00D65BC2" w:rsidP="00D65BC2">
      <w:pPr>
        <w:pStyle w:val="subsection"/>
      </w:pPr>
      <w:r w:rsidRPr="00EE204D">
        <w:tab/>
      </w:r>
      <w:r w:rsidRPr="00EE204D">
        <w:tab/>
        <w:t>The process for determining whether an APS employee has breached the Code of Conduct must be carried out with as little formality and as much expedition as a proper consideration of the matter allows.</w:t>
      </w:r>
    </w:p>
    <w:p w14:paraId="04EED1DB" w14:textId="77777777" w:rsidR="00D65BC2" w:rsidRPr="00EE204D" w:rsidRDefault="00CC4E32" w:rsidP="00D65BC2">
      <w:pPr>
        <w:pStyle w:val="ActHead5"/>
      </w:pPr>
      <w:bookmarkStart w:id="85" w:name="_Toc93938639"/>
      <w:r w:rsidRPr="00A05F2C">
        <w:rPr>
          <w:rStyle w:val="CharSectno"/>
        </w:rPr>
        <w:t>63</w:t>
      </w:r>
      <w:r w:rsidR="00D65BC2" w:rsidRPr="00EE204D">
        <w:t xml:space="preserve">  Record of determination and sanctions</w:t>
      </w:r>
      <w:bookmarkEnd w:id="85"/>
    </w:p>
    <w:p w14:paraId="58F573FB" w14:textId="77777777" w:rsidR="00D65BC2" w:rsidRPr="00EE204D" w:rsidRDefault="00D65BC2" w:rsidP="00D65BC2">
      <w:pPr>
        <w:pStyle w:val="subsection"/>
      </w:pPr>
      <w:r w:rsidRPr="00EE204D">
        <w:tab/>
      </w:r>
      <w:r w:rsidRPr="00EE204D">
        <w:tab/>
        <w:t>If a determination is made in relation to a suspected breach of the Code of Conduct by an APS employee, a written record must be made of:</w:t>
      </w:r>
    </w:p>
    <w:p w14:paraId="5B6F5194" w14:textId="77777777" w:rsidR="00D65BC2" w:rsidRPr="00EE204D" w:rsidRDefault="00D65BC2" w:rsidP="00D65BC2">
      <w:pPr>
        <w:pStyle w:val="paragraph"/>
      </w:pPr>
      <w:r w:rsidRPr="00EE204D">
        <w:tab/>
        <w:t>(a)</w:t>
      </w:r>
      <w:r w:rsidRPr="00EE204D">
        <w:tab/>
        <w:t>the suspected breach; and</w:t>
      </w:r>
    </w:p>
    <w:p w14:paraId="58997C19" w14:textId="77777777" w:rsidR="00D65BC2" w:rsidRPr="00EE204D" w:rsidRDefault="00D65BC2" w:rsidP="00D65BC2">
      <w:pPr>
        <w:pStyle w:val="paragraph"/>
      </w:pPr>
      <w:r w:rsidRPr="00EE204D">
        <w:tab/>
        <w:t>(b)</w:t>
      </w:r>
      <w:r w:rsidRPr="00EE204D">
        <w:tab/>
        <w:t>the determination; and</w:t>
      </w:r>
    </w:p>
    <w:p w14:paraId="133AA30D" w14:textId="77777777" w:rsidR="00D65BC2" w:rsidRPr="00EE204D" w:rsidRDefault="00D65BC2" w:rsidP="00D65BC2">
      <w:pPr>
        <w:pStyle w:val="paragraph"/>
      </w:pPr>
      <w:r w:rsidRPr="00EE204D">
        <w:lastRenderedPageBreak/>
        <w:tab/>
        <w:t>(c)</w:t>
      </w:r>
      <w:r w:rsidRPr="00EE204D">
        <w:tab/>
        <w:t>any sanctions imposed as a result of a determination that the APS employee breached the Code of Conduct; and</w:t>
      </w:r>
    </w:p>
    <w:p w14:paraId="4B8DE6A4" w14:textId="77777777" w:rsidR="00D65BC2" w:rsidRPr="00EE204D" w:rsidRDefault="00D65BC2" w:rsidP="00D65BC2">
      <w:pPr>
        <w:pStyle w:val="paragraph"/>
      </w:pPr>
      <w:r w:rsidRPr="00EE204D">
        <w:tab/>
        <w:t>(d)</w:t>
      </w:r>
      <w:r w:rsidRPr="00EE204D">
        <w:tab/>
        <w:t>if a statement of reasons was given to the APS employee—the statement of reasons.</w:t>
      </w:r>
    </w:p>
    <w:p w14:paraId="1DD5EEE8" w14:textId="77777777" w:rsidR="00D65BC2" w:rsidRPr="00EE204D" w:rsidRDefault="00D65BC2" w:rsidP="00D65BC2">
      <w:pPr>
        <w:pStyle w:val="notetext"/>
      </w:pPr>
      <w:r w:rsidRPr="00EE204D">
        <w:rPr>
          <w:iCs/>
        </w:rPr>
        <w:t>Note:</w:t>
      </w:r>
      <w:r w:rsidRPr="00EE204D">
        <w:rPr>
          <w:iCs/>
        </w:rPr>
        <w:tab/>
      </w:r>
      <w:r w:rsidRPr="00EE204D">
        <w:t xml:space="preserve">The </w:t>
      </w:r>
      <w:r w:rsidRPr="00EE204D">
        <w:rPr>
          <w:i/>
          <w:iCs/>
        </w:rPr>
        <w:t>Archives Act 1983</w:t>
      </w:r>
      <w:r w:rsidRPr="00EE204D">
        <w:t xml:space="preserve"> and the </w:t>
      </w:r>
      <w:r w:rsidRPr="00EE204D">
        <w:rPr>
          <w:i/>
          <w:iCs/>
        </w:rPr>
        <w:t>Privacy Act 1988</w:t>
      </w:r>
      <w:r w:rsidRPr="00EE204D">
        <w:t xml:space="preserve"> apply to a record made under this section.</w:t>
      </w:r>
    </w:p>
    <w:p w14:paraId="333AFF24" w14:textId="77777777" w:rsidR="00BE1190" w:rsidRPr="00EE204D" w:rsidRDefault="004E3F3C" w:rsidP="00BE1190">
      <w:pPr>
        <w:pStyle w:val="ActHead3"/>
        <w:pageBreakBefore/>
      </w:pPr>
      <w:bookmarkStart w:id="86" w:name="_Toc93938640"/>
      <w:r w:rsidRPr="00A05F2C">
        <w:rPr>
          <w:rStyle w:val="CharDivNo"/>
        </w:rPr>
        <w:lastRenderedPageBreak/>
        <w:t>Division 3</w:t>
      </w:r>
      <w:r w:rsidR="00BE1190" w:rsidRPr="00EE204D">
        <w:t>—</w:t>
      </w:r>
      <w:r w:rsidR="00BE1190" w:rsidRPr="00A05F2C">
        <w:rPr>
          <w:rStyle w:val="CharDivText"/>
        </w:rPr>
        <w:t>Additional procedural requirements for SES employees</w:t>
      </w:r>
      <w:bookmarkEnd w:id="86"/>
    </w:p>
    <w:p w14:paraId="795ADF24" w14:textId="77777777" w:rsidR="00BE1190" w:rsidRPr="00EE204D" w:rsidRDefault="00CC4E32" w:rsidP="00790C22">
      <w:pPr>
        <w:pStyle w:val="ActHead5"/>
      </w:pPr>
      <w:bookmarkStart w:id="87" w:name="_Toc93938641"/>
      <w:r w:rsidRPr="00A05F2C">
        <w:rPr>
          <w:rStyle w:val="CharSectno"/>
        </w:rPr>
        <w:t>64</w:t>
      </w:r>
      <w:r w:rsidR="00790C22" w:rsidRPr="00EE204D">
        <w:t xml:space="preserve">  Role of Commission</w:t>
      </w:r>
      <w:r w:rsidR="00420CCB" w:rsidRPr="00EE204D">
        <w:t>er</w:t>
      </w:r>
      <w:bookmarkEnd w:id="87"/>
    </w:p>
    <w:p w14:paraId="2E2F6AD4" w14:textId="77777777" w:rsidR="00790C22" w:rsidRPr="00EE204D" w:rsidRDefault="00790C22" w:rsidP="00790C22">
      <w:pPr>
        <w:pStyle w:val="subsection"/>
      </w:pPr>
      <w:r w:rsidRPr="00EE204D">
        <w:tab/>
      </w:r>
      <w:r w:rsidR="004E6B0D" w:rsidRPr="00EE204D">
        <w:tab/>
      </w:r>
      <w:r w:rsidRPr="00EE204D">
        <w:t>If an SES employee in an Agency is suspected of breaching the Code of Conduct, the Agency Head must:</w:t>
      </w:r>
    </w:p>
    <w:p w14:paraId="6C221F81" w14:textId="77777777" w:rsidR="00790C22" w:rsidRPr="00EE204D" w:rsidRDefault="00790C22" w:rsidP="00790C22">
      <w:pPr>
        <w:pStyle w:val="paragraph"/>
      </w:pPr>
      <w:r w:rsidRPr="00EE204D">
        <w:tab/>
        <w:t>(a)</w:t>
      </w:r>
      <w:r w:rsidRPr="00EE204D">
        <w:tab/>
        <w:t>consult with the Commiss</w:t>
      </w:r>
      <w:r w:rsidR="00460F03" w:rsidRPr="00EE204D">
        <w:t>ioner</w:t>
      </w:r>
      <w:r w:rsidRPr="00EE204D">
        <w:t xml:space="preserve"> on the process for determining whether the employee has breached the Code of Conduct</w:t>
      </w:r>
      <w:r w:rsidR="00151C3D" w:rsidRPr="00EE204D">
        <w:t>; and</w:t>
      </w:r>
    </w:p>
    <w:p w14:paraId="741F858E" w14:textId="77777777" w:rsidR="00151C3D" w:rsidRPr="00EE204D" w:rsidRDefault="00151C3D" w:rsidP="00790C22">
      <w:pPr>
        <w:pStyle w:val="paragraph"/>
      </w:pPr>
      <w:r w:rsidRPr="00EE204D">
        <w:tab/>
        <w:t>(b)</w:t>
      </w:r>
      <w:r w:rsidRPr="00EE204D">
        <w:tab/>
      </w:r>
      <w:r w:rsidR="004E6B0D" w:rsidRPr="00EE204D">
        <w:t>if considering imposing a sanction—</w:t>
      </w:r>
      <w:r w:rsidRPr="00EE204D">
        <w:t>consult with the Commission</w:t>
      </w:r>
      <w:r w:rsidR="00460F03" w:rsidRPr="00EE204D">
        <w:t>er</w:t>
      </w:r>
      <w:r w:rsidRPr="00EE204D">
        <w:t xml:space="preserve"> before imposing </w:t>
      </w:r>
      <w:r w:rsidR="004E6B0D" w:rsidRPr="00EE204D">
        <w:t>the sanction</w:t>
      </w:r>
      <w:r w:rsidRPr="00EE204D">
        <w:t>.</w:t>
      </w:r>
    </w:p>
    <w:p w14:paraId="785395CA" w14:textId="77777777" w:rsidR="00151C3D" w:rsidRPr="00EE204D" w:rsidRDefault="00151C3D" w:rsidP="00151C3D">
      <w:pPr>
        <w:pStyle w:val="notetext"/>
      </w:pPr>
      <w:r w:rsidRPr="00EE204D">
        <w:t>Note:</w:t>
      </w:r>
      <w:r w:rsidRPr="00EE204D">
        <w:tab/>
        <w:t>The Commissioner may, from time to time, issue guidance about matters relating to breaches of the Code of Conduct.</w:t>
      </w:r>
    </w:p>
    <w:p w14:paraId="39A6544E" w14:textId="77777777" w:rsidR="00D65BC2" w:rsidRPr="00EE204D" w:rsidRDefault="00D65BC2" w:rsidP="00D65BC2">
      <w:pPr>
        <w:pStyle w:val="ActHead2"/>
        <w:pageBreakBefore/>
      </w:pPr>
      <w:bookmarkStart w:id="88" w:name="_Toc93938642"/>
      <w:r w:rsidRPr="00A05F2C">
        <w:rPr>
          <w:rStyle w:val="CharPartNo"/>
        </w:rPr>
        <w:lastRenderedPageBreak/>
        <w:t>Part </w:t>
      </w:r>
      <w:r w:rsidR="00D36853" w:rsidRPr="00A05F2C">
        <w:rPr>
          <w:rStyle w:val="CharPartNo"/>
        </w:rPr>
        <w:t>8</w:t>
      </w:r>
      <w:r w:rsidRPr="00EE204D">
        <w:t>—</w:t>
      </w:r>
      <w:r w:rsidRPr="00A05F2C">
        <w:rPr>
          <w:rStyle w:val="CharPartText"/>
        </w:rPr>
        <w:t>Other employment matters</w:t>
      </w:r>
      <w:bookmarkEnd w:id="88"/>
    </w:p>
    <w:p w14:paraId="3CFCF9CC" w14:textId="77777777" w:rsidR="00D65BC2" w:rsidRPr="00A05F2C" w:rsidRDefault="00D65BC2" w:rsidP="00D65BC2">
      <w:pPr>
        <w:pStyle w:val="Header"/>
      </w:pPr>
      <w:r w:rsidRPr="00A05F2C">
        <w:rPr>
          <w:rStyle w:val="CharDivNo"/>
        </w:rPr>
        <w:t xml:space="preserve"> </w:t>
      </w:r>
      <w:r w:rsidRPr="00A05F2C">
        <w:rPr>
          <w:rStyle w:val="CharDivText"/>
        </w:rPr>
        <w:t xml:space="preserve"> </w:t>
      </w:r>
    </w:p>
    <w:p w14:paraId="5007C932" w14:textId="77777777" w:rsidR="005676D2" w:rsidRPr="00EE204D" w:rsidRDefault="00CC4E32" w:rsidP="005676D2">
      <w:pPr>
        <w:pStyle w:val="ActHead5"/>
      </w:pPr>
      <w:bookmarkStart w:id="89" w:name="_Toc93938643"/>
      <w:r w:rsidRPr="00A05F2C">
        <w:rPr>
          <w:rStyle w:val="CharSectno"/>
        </w:rPr>
        <w:t>65</w:t>
      </w:r>
      <w:r w:rsidR="005676D2" w:rsidRPr="00EE204D">
        <w:t xml:space="preserve">  Purpose of this Part</w:t>
      </w:r>
      <w:bookmarkEnd w:id="89"/>
    </w:p>
    <w:p w14:paraId="55BE64F2" w14:textId="77777777" w:rsidR="005676D2" w:rsidRPr="00EE204D" w:rsidRDefault="005676D2" w:rsidP="005676D2">
      <w:pPr>
        <w:pStyle w:val="subsection"/>
      </w:pPr>
      <w:r w:rsidRPr="00EE204D">
        <w:tab/>
      </w:r>
      <w:r w:rsidRPr="00EE204D">
        <w:tab/>
        <w:t xml:space="preserve">This </w:t>
      </w:r>
      <w:r w:rsidR="001F6ADC" w:rsidRPr="00EE204D">
        <w:t>Part i</w:t>
      </w:r>
      <w:r w:rsidRPr="00EE204D">
        <w:t xml:space="preserve">s made for the purposes of </w:t>
      </w:r>
      <w:r w:rsidR="000B44A5" w:rsidRPr="00EE204D">
        <w:t>subsection 1</w:t>
      </w:r>
      <w:r w:rsidRPr="00EE204D">
        <w:t>1A(1) of the Act.</w:t>
      </w:r>
    </w:p>
    <w:p w14:paraId="04337355" w14:textId="77777777" w:rsidR="00D65BC2" w:rsidRPr="00EE204D" w:rsidRDefault="00CC4E32" w:rsidP="00D65BC2">
      <w:pPr>
        <w:pStyle w:val="ActHead5"/>
      </w:pPr>
      <w:bookmarkStart w:id="90" w:name="_Toc93938644"/>
      <w:r w:rsidRPr="00A05F2C">
        <w:rPr>
          <w:rStyle w:val="CharSectno"/>
        </w:rPr>
        <w:t>66</w:t>
      </w:r>
      <w:r w:rsidR="00D65BC2" w:rsidRPr="00EE204D">
        <w:t xml:space="preserve">  Restrictions on engaging a person who has received a redundancy benefit</w:t>
      </w:r>
      <w:bookmarkEnd w:id="90"/>
    </w:p>
    <w:p w14:paraId="44DC2812" w14:textId="77777777" w:rsidR="00C86B66" w:rsidRPr="00EE204D" w:rsidRDefault="00C86B66" w:rsidP="00C86B66">
      <w:pPr>
        <w:pStyle w:val="subsection"/>
      </w:pPr>
      <w:r w:rsidRPr="00EE204D">
        <w:tab/>
        <w:t>(1)</w:t>
      </w:r>
      <w:r w:rsidRPr="00EE204D">
        <w:tab/>
        <w:t>An Agency Head may engage as an APS employee a person who has received a redundancy benefit only if:</w:t>
      </w:r>
    </w:p>
    <w:p w14:paraId="4CFA0A1D" w14:textId="77777777" w:rsidR="00C86B66" w:rsidRPr="00EE204D" w:rsidRDefault="00C86B66" w:rsidP="00C86B66">
      <w:pPr>
        <w:pStyle w:val="paragraph"/>
      </w:pPr>
      <w:r w:rsidRPr="00EE204D">
        <w:tab/>
        <w:t>(a)</w:t>
      </w:r>
      <w:r w:rsidRPr="00EE204D">
        <w:tab/>
        <w:t>the Agency Head considers the person</w:t>
      </w:r>
      <w:r w:rsidR="00E62ED9" w:rsidRPr="00EE204D">
        <w:t>’</w:t>
      </w:r>
      <w:r w:rsidRPr="00EE204D">
        <w:t>s engagement is essential for the Agency</w:t>
      </w:r>
      <w:r w:rsidR="00E62ED9" w:rsidRPr="00EE204D">
        <w:t>’</w:t>
      </w:r>
      <w:r w:rsidRPr="00EE204D">
        <w:t>s operations, having regard to:</w:t>
      </w:r>
    </w:p>
    <w:p w14:paraId="2F62D0A1" w14:textId="77777777" w:rsidR="00C86B66" w:rsidRPr="00EE204D" w:rsidRDefault="00C86B66" w:rsidP="00C86B66">
      <w:pPr>
        <w:pStyle w:val="paragraphsub"/>
      </w:pPr>
      <w:r w:rsidRPr="00EE204D">
        <w:tab/>
        <w:t>(i)</w:t>
      </w:r>
      <w:r w:rsidRPr="00EE204D">
        <w:tab/>
        <w:t>the nature of the duties to be performed; and</w:t>
      </w:r>
    </w:p>
    <w:p w14:paraId="7CEA7F02" w14:textId="77777777" w:rsidR="00C86B66" w:rsidRPr="00EE204D" w:rsidRDefault="00C86B66" w:rsidP="00C86B66">
      <w:pPr>
        <w:pStyle w:val="paragraphsub"/>
      </w:pPr>
      <w:r w:rsidRPr="00EE204D">
        <w:tab/>
        <w:t>(ii)</w:t>
      </w:r>
      <w:r w:rsidRPr="00EE204D">
        <w:tab/>
        <w:t>the work</w:t>
      </w:r>
      <w:r w:rsidR="00EE204D">
        <w:noBreakHyphen/>
      </w:r>
      <w:r w:rsidRPr="00EE204D">
        <w:t>related qualities of the person; and</w:t>
      </w:r>
    </w:p>
    <w:p w14:paraId="4B177DB7" w14:textId="77777777" w:rsidR="00C86B66" w:rsidRPr="00EE204D" w:rsidRDefault="00C86B66" w:rsidP="00C86B66">
      <w:pPr>
        <w:pStyle w:val="paragraph"/>
      </w:pPr>
      <w:r w:rsidRPr="00EE204D">
        <w:tab/>
        <w:t>(b)</w:t>
      </w:r>
      <w:r w:rsidRPr="00EE204D">
        <w:tab/>
        <w:t>the Commissioner has approved the person</w:t>
      </w:r>
      <w:r w:rsidR="00E62ED9" w:rsidRPr="00EE204D">
        <w:t>’</w:t>
      </w:r>
      <w:r w:rsidRPr="00EE204D">
        <w:t>s engagement</w:t>
      </w:r>
      <w:r w:rsidR="000B467B" w:rsidRPr="00EE204D">
        <w:t xml:space="preserve"> if the person is to be engaged as an ongoing APS employee (including as an ongoing SES employee) or as a non</w:t>
      </w:r>
      <w:r w:rsidR="00EE204D">
        <w:noBreakHyphen/>
      </w:r>
      <w:r w:rsidR="000B467B" w:rsidRPr="00EE204D">
        <w:t>ongoing SES employee</w:t>
      </w:r>
      <w:r w:rsidRPr="00EE204D">
        <w:t>.</w:t>
      </w:r>
    </w:p>
    <w:p w14:paraId="5F3EB769" w14:textId="77777777" w:rsidR="00FB5BD8" w:rsidRPr="00EE204D" w:rsidRDefault="00FB5BD8" w:rsidP="00FB5BD8">
      <w:pPr>
        <w:pStyle w:val="notetext"/>
      </w:pPr>
      <w:r w:rsidRPr="00EE204D">
        <w:t>Note:</w:t>
      </w:r>
      <w:r w:rsidRPr="00EE204D">
        <w:tab/>
        <w:t xml:space="preserve">For the meaning of </w:t>
      </w:r>
      <w:r w:rsidRPr="00EE204D">
        <w:rPr>
          <w:b/>
          <w:i/>
        </w:rPr>
        <w:t>work</w:t>
      </w:r>
      <w:r w:rsidR="00EE204D">
        <w:rPr>
          <w:b/>
          <w:i/>
        </w:rPr>
        <w:noBreakHyphen/>
      </w:r>
      <w:r w:rsidRPr="00EE204D">
        <w:rPr>
          <w:b/>
          <w:i/>
        </w:rPr>
        <w:t>related qualities</w:t>
      </w:r>
      <w:r w:rsidRPr="00EE204D">
        <w:t xml:space="preserve">, see </w:t>
      </w:r>
      <w:r w:rsidR="004E3F3C" w:rsidRPr="00EE204D">
        <w:t>section </w:t>
      </w:r>
      <w:r w:rsidR="00CC4E32" w:rsidRPr="00EE204D">
        <w:t>5</w:t>
      </w:r>
      <w:r w:rsidRPr="00EE204D">
        <w:t>.</w:t>
      </w:r>
    </w:p>
    <w:p w14:paraId="040F207F" w14:textId="77777777" w:rsidR="00D65BC2" w:rsidRPr="00EE204D" w:rsidRDefault="00D65BC2" w:rsidP="00D65BC2">
      <w:pPr>
        <w:pStyle w:val="subsection"/>
      </w:pPr>
      <w:r w:rsidRPr="00EE204D">
        <w:tab/>
        <w:t>(2)</w:t>
      </w:r>
      <w:r w:rsidRPr="00EE204D">
        <w:tab/>
        <w:t>In this section:</w:t>
      </w:r>
    </w:p>
    <w:p w14:paraId="535E6A73" w14:textId="77777777" w:rsidR="00D65BC2" w:rsidRPr="00EE204D" w:rsidRDefault="00D65BC2" w:rsidP="00D65BC2">
      <w:pPr>
        <w:pStyle w:val="Definition"/>
      </w:pPr>
      <w:r w:rsidRPr="00EE204D">
        <w:rPr>
          <w:b/>
          <w:bCs/>
          <w:i/>
          <w:iCs/>
        </w:rPr>
        <w:t xml:space="preserve">person who has received a redundancy benefit </w:t>
      </w:r>
      <w:r w:rsidRPr="00EE204D">
        <w:rPr>
          <w:bCs/>
          <w:iCs/>
        </w:rPr>
        <w:t xml:space="preserve">means a person who </w:t>
      </w:r>
      <w:r w:rsidRPr="00EE204D">
        <w:t>has received a redundancy benefit:</w:t>
      </w:r>
    </w:p>
    <w:p w14:paraId="68268E19" w14:textId="77777777" w:rsidR="00D65BC2" w:rsidRPr="00EE204D" w:rsidRDefault="00D65BC2" w:rsidP="00D65BC2">
      <w:pPr>
        <w:pStyle w:val="paragraph"/>
      </w:pPr>
      <w:r w:rsidRPr="00EE204D">
        <w:tab/>
        <w:t>(a)</w:t>
      </w:r>
      <w:r w:rsidRPr="00EE204D">
        <w:tab/>
        <w:t>from an APS agency or the Australian Parliamentary Service; and</w:t>
      </w:r>
    </w:p>
    <w:p w14:paraId="2A264A7F" w14:textId="77777777" w:rsidR="00D65BC2" w:rsidRPr="00EE204D" w:rsidRDefault="00D65BC2" w:rsidP="00D65BC2">
      <w:pPr>
        <w:pStyle w:val="paragraph"/>
      </w:pPr>
      <w:r w:rsidRPr="00EE204D">
        <w:tab/>
        <w:t>(b)</w:t>
      </w:r>
      <w:r w:rsidRPr="00EE204D">
        <w:tab/>
        <w:t>for which the redundancy benefit period has not ended.</w:t>
      </w:r>
    </w:p>
    <w:p w14:paraId="1A04B5D1" w14:textId="77777777" w:rsidR="00D65BC2" w:rsidRPr="00EE204D" w:rsidRDefault="00D65BC2" w:rsidP="00D65BC2">
      <w:pPr>
        <w:pStyle w:val="Definition"/>
      </w:pPr>
      <w:r w:rsidRPr="00EE204D">
        <w:rPr>
          <w:b/>
          <w:bCs/>
          <w:i/>
          <w:iCs/>
        </w:rPr>
        <w:t>redundancy benefit</w:t>
      </w:r>
      <w:r w:rsidRPr="00EE204D">
        <w:t xml:space="preserve"> means:</w:t>
      </w:r>
    </w:p>
    <w:p w14:paraId="41BFD7EF" w14:textId="77777777" w:rsidR="00D65BC2" w:rsidRPr="00EE204D" w:rsidRDefault="00D65BC2" w:rsidP="00D65BC2">
      <w:pPr>
        <w:pStyle w:val="paragraph"/>
      </w:pPr>
      <w:r w:rsidRPr="00EE204D">
        <w:tab/>
        <w:t>(a)</w:t>
      </w:r>
      <w:r w:rsidRPr="00EE204D">
        <w:tab/>
        <w:t>a severance payment, or similar payment, made to an employee on the ending of the employee</w:t>
      </w:r>
      <w:r w:rsidR="00E62ED9" w:rsidRPr="00EE204D">
        <w:t>’</w:t>
      </w:r>
      <w:r w:rsidRPr="00EE204D">
        <w:t>s employment; or</w:t>
      </w:r>
    </w:p>
    <w:p w14:paraId="77CBD0D3" w14:textId="77777777" w:rsidR="00D65BC2" w:rsidRPr="00EE204D" w:rsidRDefault="00D65BC2" w:rsidP="00D65BC2">
      <w:pPr>
        <w:pStyle w:val="paragraph"/>
      </w:pPr>
      <w:r w:rsidRPr="00EE204D">
        <w:tab/>
        <w:t>(b)</w:t>
      </w:r>
      <w:r w:rsidRPr="00EE204D">
        <w:tab/>
        <w:t>a payment made to an employee as a result of the shortening of a retention period; or</w:t>
      </w:r>
    </w:p>
    <w:p w14:paraId="61172929" w14:textId="77777777" w:rsidR="00D65BC2" w:rsidRPr="00EE204D" w:rsidRDefault="00D65BC2" w:rsidP="00D65BC2">
      <w:pPr>
        <w:pStyle w:val="paragraph"/>
      </w:pPr>
      <w:r w:rsidRPr="00EE204D">
        <w:tab/>
        <w:t>(c)</w:t>
      </w:r>
      <w:r w:rsidRPr="00EE204D">
        <w:tab/>
        <w:t xml:space="preserve">an incentive to retire payment under section 37 of the Act or section 37 of the </w:t>
      </w:r>
      <w:r w:rsidRPr="00EE204D">
        <w:rPr>
          <w:i/>
        </w:rPr>
        <w:t>Parliamentary Service Act 1999</w:t>
      </w:r>
      <w:r w:rsidRPr="00EE204D">
        <w:t>;</w:t>
      </w:r>
    </w:p>
    <w:p w14:paraId="5092E322" w14:textId="77777777" w:rsidR="00D65BC2" w:rsidRPr="00EE204D" w:rsidRDefault="00D65BC2" w:rsidP="00D65BC2">
      <w:pPr>
        <w:pStyle w:val="subsection2"/>
      </w:pPr>
      <w:r w:rsidRPr="00EE204D">
        <w:t>but not:</w:t>
      </w:r>
    </w:p>
    <w:p w14:paraId="2E207601" w14:textId="77777777" w:rsidR="00D65BC2" w:rsidRPr="00EE204D" w:rsidRDefault="00D65BC2" w:rsidP="00D65BC2">
      <w:pPr>
        <w:pStyle w:val="paragraph"/>
      </w:pPr>
      <w:r w:rsidRPr="00EE204D">
        <w:tab/>
        <w:t>(d)</w:t>
      </w:r>
      <w:r w:rsidRPr="00EE204D">
        <w:tab/>
        <w:t xml:space="preserve">a payment made to an employee as redundancy pay under </w:t>
      </w:r>
      <w:r w:rsidR="000B44A5" w:rsidRPr="00EE204D">
        <w:t>section 1</w:t>
      </w:r>
      <w:r w:rsidRPr="00EE204D">
        <w:t xml:space="preserve">19 of the </w:t>
      </w:r>
      <w:r w:rsidRPr="00EE204D">
        <w:rPr>
          <w:i/>
        </w:rPr>
        <w:t>Fair Work Act 2009</w:t>
      </w:r>
      <w:r w:rsidRPr="00EE204D">
        <w:t>; or</w:t>
      </w:r>
    </w:p>
    <w:p w14:paraId="2E5BD85C" w14:textId="77777777" w:rsidR="00D65BC2" w:rsidRPr="00EE204D" w:rsidRDefault="00D65BC2" w:rsidP="00D65BC2">
      <w:pPr>
        <w:pStyle w:val="paragraph"/>
      </w:pPr>
      <w:r w:rsidRPr="00EE204D">
        <w:tab/>
        <w:t>(e)</w:t>
      </w:r>
      <w:r w:rsidRPr="00EE204D">
        <w:tab/>
        <w:t>a payment made to a person in lieu of notice of termination of employment.</w:t>
      </w:r>
    </w:p>
    <w:p w14:paraId="14880CA7" w14:textId="77777777" w:rsidR="00D65BC2" w:rsidRPr="00EE204D" w:rsidRDefault="00D65BC2" w:rsidP="00D65BC2">
      <w:pPr>
        <w:pStyle w:val="notetext"/>
      </w:pPr>
      <w:r w:rsidRPr="00EE204D">
        <w:t>Note:</w:t>
      </w:r>
      <w:r w:rsidRPr="00EE204D">
        <w:tab/>
      </w:r>
      <w:r w:rsidR="00476D5A" w:rsidRPr="00EE204D">
        <w:t xml:space="preserve">For </w:t>
      </w:r>
      <w:r w:rsidR="000B44A5" w:rsidRPr="00EE204D">
        <w:t>paragraph (</w:t>
      </w:r>
      <w:r w:rsidRPr="00EE204D">
        <w:t>d)</w:t>
      </w:r>
      <w:r w:rsidR="00294A72" w:rsidRPr="00EE204D">
        <w:t xml:space="preserve">, </w:t>
      </w:r>
      <w:r w:rsidRPr="00EE204D">
        <w:t>the amount of the payment mentioned in that paragraph is known as the National Employment Standards redundancy amount.</w:t>
      </w:r>
    </w:p>
    <w:p w14:paraId="425A243B" w14:textId="77777777" w:rsidR="00D65BC2" w:rsidRPr="00EE204D" w:rsidRDefault="00D65BC2" w:rsidP="00D65BC2">
      <w:pPr>
        <w:pStyle w:val="Definition"/>
      </w:pPr>
      <w:r w:rsidRPr="00EE204D">
        <w:rPr>
          <w:b/>
          <w:i/>
        </w:rPr>
        <w:t>redundancy benefit period</w:t>
      </w:r>
      <w:r w:rsidRPr="00EE204D">
        <w:t>, relating to a person</w:t>
      </w:r>
      <w:r w:rsidR="00E62ED9" w:rsidRPr="00EE204D">
        <w:t>’</w:t>
      </w:r>
      <w:r w:rsidRPr="00EE204D">
        <w:t>s redundancy benefit, means the period:</w:t>
      </w:r>
    </w:p>
    <w:p w14:paraId="172CC2CE" w14:textId="77777777" w:rsidR="00D65BC2" w:rsidRPr="00EE204D" w:rsidRDefault="00D65BC2" w:rsidP="00D65BC2">
      <w:pPr>
        <w:pStyle w:val="paragraph"/>
      </w:pPr>
      <w:r w:rsidRPr="00EE204D">
        <w:tab/>
        <w:t>(a)</w:t>
      </w:r>
      <w:r w:rsidRPr="00EE204D">
        <w:tab/>
        <w:t>beginning on the day after the person</w:t>
      </w:r>
      <w:r w:rsidR="00E62ED9" w:rsidRPr="00EE204D">
        <w:t>’</w:t>
      </w:r>
      <w:r w:rsidRPr="00EE204D">
        <w:t>s employment ends; and</w:t>
      </w:r>
    </w:p>
    <w:p w14:paraId="2B3A045F" w14:textId="77777777" w:rsidR="00D65BC2" w:rsidRPr="00EE204D" w:rsidRDefault="00D65BC2" w:rsidP="00D65BC2">
      <w:pPr>
        <w:pStyle w:val="paragraph"/>
      </w:pPr>
      <w:r w:rsidRPr="00EE204D">
        <w:tab/>
        <w:t>(b)</w:t>
      </w:r>
      <w:r w:rsidRPr="00EE204D">
        <w:tab/>
        <w:t xml:space="preserve">ending on the last day </w:t>
      </w:r>
      <w:r w:rsidR="00BC779D" w:rsidRPr="00EE204D">
        <w:t xml:space="preserve">at the end </w:t>
      </w:r>
      <w:r w:rsidRPr="00EE204D">
        <w:t xml:space="preserve">of </w:t>
      </w:r>
      <w:r w:rsidR="00602FD0" w:rsidRPr="00EE204D">
        <w:t>the</w:t>
      </w:r>
      <w:r w:rsidRPr="00EE204D">
        <w:t xml:space="preserve"> </w:t>
      </w:r>
      <w:r w:rsidR="00602FD0" w:rsidRPr="00EE204D">
        <w:t xml:space="preserve">relevant </w:t>
      </w:r>
      <w:r w:rsidR="00BC779D" w:rsidRPr="00EE204D">
        <w:t>number of weeks</w:t>
      </w:r>
      <w:r w:rsidR="0089665A" w:rsidRPr="00EE204D">
        <w:t xml:space="preserve">, where </w:t>
      </w:r>
      <w:r w:rsidR="00602FD0" w:rsidRPr="00EE204D">
        <w:t>the relevant number</w:t>
      </w:r>
      <w:r w:rsidR="0089665A" w:rsidRPr="00EE204D">
        <w:t xml:space="preserve"> is</w:t>
      </w:r>
      <w:r w:rsidRPr="00EE204D">
        <w:t xml:space="preserve"> worked out using the following formula</w:t>
      </w:r>
      <w:r w:rsidR="0089665A" w:rsidRPr="00EE204D">
        <w:t xml:space="preserve"> (rounded down to the nearest whole number)</w:t>
      </w:r>
      <w:r w:rsidRPr="00EE204D">
        <w:t>:</w:t>
      </w:r>
    </w:p>
    <w:p w14:paraId="6BC67871" w14:textId="77777777" w:rsidR="00BC779D" w:rsidRPr="00EE204D" w:rsidRDefault="00EE5EBE" w:rsidP="00BC779D">
      <w:pPr>
        <w:pStyle w:val="subsection2"/>
      </w:pPr>
      <w:r w:rsidRPr="00EE204D">
        <w:rPr>
          <w:position w:val="-36"/>
        </w:rPr>
        <w:object w:dxaOrig="3980" w:dyaOrig="800" w14:anchorId="4F180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Gross amount of employee’s redundancy benefit over Weekly salary end fraction end formula" style="width:198.75pt;height:39pt" o:ole="">
            <v:imagedata r:id="rId20" o:title=""/>
          </v:shape>
          <o:OLEObject Type="Embed" ProgID="Equation.DSMT4" ShapeID="_x0000_i1025" DrawAspect="Content" ObjectID="_1705138716" r:id="rId21"/>
        </w:object>
      </w:r>
    </w:p>
    <w:p w14:paraId="38076F47" w14:textId="77777777" w:rsidR="00D65BC2" w:rsidRPr="00EE204D" w:rsidRDefault="00D65BC2" w:rsidP="00D65BC2">
      <w:pPr>
        <w:pStyle w:val="subsection2"/>
      </w:pPr>
      <w:r w:rsidRPr="00EE204D">
        <w:t>where:</w:t>
      </w:r>
    </w:p>
    <w:p w14:paraId="1044C3BF" w14:textId="77777777" w:rsidR="00D65BC2" w:rsidRPr="00EE204D" w:rsidRDefault="00D65BC2" w:rsidP="00D65BC2">
      <w:pPr>
        <w:pStyle w:val="Definition"/>
      </w:pPr>
      <w:r w:rsidRPr="00EE204D">
        <w:rPr>
          <w:b/>
          <w:i/>
        </w:rPr>
        <w:t>weekly salary</w:t>
      </w:r>
      <w:r w:rsidRPr="00EE204D">
        <w:t xml:space="preserve"> means:</w:t>
      </w:r>
    </w:p>
    <w:p w14:paraId="39163EC5" w14:textId="77777777" w:rsidR="00D65BC2" w:rsidRPr="00EE204D" w:rsidRDefault="00D65BC2" w:rsidP="00D65BC2">
      <w:pPr>
        <w:pStyle w:val="paragraph"/>
      </w:pPr>
      <w:r w:rsidRPr="00EE204D">
        <w:tab/>
        <w:t>(a)</w:t>
      </w:r>
      <w:r w:rsidRPr="00EE204D">
        <w:tab/>
        <w:t>for a person who has periods of full</w:t>
      </w:r>
      <w:r w:rsidR="00EE204D">
        <w:noBreakHyphen/>
      </w:r>
      <w:r w:rsidRPr="00EE204D">
        <w:t>time and part</w:t>
      </w:r>
      <w:r w:rsidR="00EE204D">
        <w:noBreakHyphen/>
      </w:r>
      <w:r w:rsidRPr="00EE204D">
        <w:t>time service and whose redundancy benefit is calculated on the basis of a part</w:t>
      </w:r>
      <w:r w:rsidR="00EE204D">
        <w:noBreakHyphen/>
      </w:r>
      <w:r w:rsidRPr="00EE204D">
        <w:t>time weekly salary—the full</w:t>
      </w:r>
      <w:r w:rsidR="00EE204D">
        <w:noBreakHyphen/>
      </w:r>
      <w:r w:rsidRPr="00EE204D">
        <w:t>time equivalent of the part</w:t>
      </w:r>
      <w:r w:rsidR="00EE204D">
        <w:noBreakHyphen/>
      </w:r>
      <w:r w:rsidRPr="00EE204D">
        <w:t>time weekly salary; or</w:t>
      </w:r>
    </w:p>
    <w:p w14:paraId="2572D0E1" w14:textId="77777777" w:rsidR="00D65BC2" w:rsidRPr="00EE204D" w:rsidRDefault="00D65BC2" w:rsidP="00D65BC2">
      <w:pPr>
        <w:pStyle w:val="paragraph"/>
      </w:pPr>
      <w:r w:rsidRPr="00EE204D">
        <w:tab/>
        <w:t>(b)</w:t>
      </w:r>
      <w:r w:rsidRPr="00EE204D">
        <w:tab/>
        <w:t>in any other case—the weekly salary used to calculate the redundancy benefit.</w:t>
      </w:r>
    </w:p>
    <w:p w14:paraId="40C3FBE3" w14:textId="77777777" w:rsidR="00D65BC2" w:rsidRPr="00EE204D" w:rsidRDefault="00CC4E32" w:rsidP="00D65BC2">
      <w:pPr>
        <w:pStyle w:val="ActHead5"/>
      </w:pPr>
      <w:bookmarkStart w:id="91" w:name="_Toc93938645"/>
      <w:r w:rsidRPr="00A05F2C">
        <w:rPr>
          <w:rStyle w:val="CharSectno"/>
        </w:rPr>
        <w:t>67</w:t>
      </w:r>
      <w:r w:rsidR="00D65BC2" w:rsidRPr="00EE204D">
        <w:t xml:space="preserve">  Matters relating to leave without pay</w:t>
      </w:r>
      <w:bookmarkEnd w:id="91"/>
    </w:p>
    <w:p w14:paraId="39A31D7D" w14:textId="77777777" w:rsidR="00D65BC2" w:rsidRPr="00EE204D" w:rsidRDefault="00D65BC2" w:rsidP="00D65BC2">
      <w:pPr>
        <w:pStyle w:val="subsection"/>
      </w:pPr>
      <w:r w:rsidRPr="00EE204D">
        <w:rPr>
          <w:lang w:eastAsia="en-US"/>
        </w:rPr>
        <w:tab/>
        <w:t>(1)</w:t>
      </w:r>
      <w:r w:rsidRPr="00EE204D">
        <w:rPr>
          <w:lang w:eastAsia="en-US"/>
        </w:rPr>
        <w:tab/>
        <w:t>An Agency Head must grant leave without pay to an ongoing APS employee who applies for the leave to undertake or continue employment:</w:t>
      </w:r>
    </w:p>
    <w:p w14:paraId="41AF1F13" w14:textId="77777777" w:rsidR="00D65BC2" w:rsidRPr="00EE204D" w:rsidRDefault="00D65BC2" w:rsidP="00D65BC2">
      <w:pPr>
        <w:pStyle w:val="paragraph"/>
      </w:pPr>
      <w:r w:rsidRPr="00EE204D">
        <w:tab/>
        <w:t>(a)</w:t>
      </w:r>
      <w:r w:rsidRPr="00EE204D">
        <w:tab/>
        <w:t xml:space="preserve">for the purposes of </w:t>
      </w:r>
      <w:r w:rsidR="000B44A5" w:rsidRPr="00EE204D">
        <w:t>section 1</w:t>
      </w:r>
      <w:r w:rsidRPr="00EE204D">
        <w:t xml:space="preserve">3 of the </w:t>
      </w:r>
      <w:r w:rsidRPr="00EE204D">
        <w:rPr>
          <w:i/>
        </w:rPr>
        <w:t>Governor</w:t>
      </w:r>
      <w:r w:rsidR="00EE204D">
        <w:rPr>
          <w:i/>
        </w:rPr>
        <w:noBreakHyphen/>
      </w:r>
      <w:r w:rsidRPr="00EE204D">
        <w:rPr>
          <w:i/>
        </w:rPr>
        <w:t>General Act 1974</w:t>
      </w:r>
      <w:r w:rsidRPr="00EE204D">
        <w:t>; or</w:t>
      </w:r>
    </w:p>
    <w:p w14:paraId="7647ED7F" w14:textId="77777777" w:rsidR="00D65BC2" w:rsidRPr="00EE204D" w:rsidRDefault="00D65BC2" w:rsidP="00D65BC2">
      <w:pPr>
        <w:pStyle w:val="paragraph"/>
      </w:pPr>
      <w:r w:rsidRPr="00EE204D">
        <w:tab/>
        <w:t>(b)</w:t>
      </w:r>
      <w:r w:rsidRPr="00EE204D">
        <w:tab/>
        <w:t xml:space="preserve">for the purposes of </w:t>
      </w:r>
      <w:r w:rsidR="000B44A5" w:rsidRPr="00EE204D">
        <w:t>section 1</w:t>
      </w:r>
      <w:r w:rsidRPr="00EE204D">
        <w:t xml:space="preserve">3 or 20 of the </w:t>
      </w:r>
      <w:r w:rsidRPr="00EE204D">
        <w:rPr>
          <w:i/>
        </w:rPr>
        <w:t>Members of Parliament (Staff) Act 1984</w:t>
      </w:r>
      <w:r w:rsidRPr="00EE204D">
        <w:t>.</w:t>
      </w:r>
    </w:p>
    <w:p w14:paraId="406F19EC" w14:textId="77777777" w:rsidR="00D65BC2" w:rsidRPr="00EE204D" w:rsidRDefault="00D65BC2" w:rsidP="00D65BC2">
      <w:pPr>
        <w:pStyle w:val="subsection"/>
        <w:keepNext/>
        <w:keepLines/>
      </w:pPr>
      <w:r w:rsidRPr="00EE204D">
        <w:rPr>
          <w:lang w:eastAsia="en-US"/>
        </w:rPr>
        <w:tab/>
        <w:t>(2)</w:t>
      </w:r>
      <w:r w:rsidRPr="00EE204D">
        <w:rPr>
          <w:lang w:eastAsia="en-US"/>
        </w:rPr>
        <w:tab/>
        <w:t>If an APS employee who has been granted le</w:t>
      </w:r>
      <w:r w:rsidRPr="00EE204D">
        <w:t xml:space="preserve">ave without pay to undertake or continue employment for the purposes mentioned in </w:t>
      </w:r>
      <w:r w:rsidR="000B44A5" w:rsidRPr="00EE204D">
        <w:t>paragraph (</w:t>
      </w:r>
      <w:r w:rsidRPr="00EE204D">
        <w:t xml:space="preserve">1)(a) or (b) notifies </w:t>
      </w:r>
      <w:r w:rsidR="00476D5A" w:rsidRPr="00EE204D">
        <w:t>the employee</w:t>
      </w:r>
      <w:r w:rsidR="00E62ED9" w:rsidRPr="00EE204D">
        <w:t>’</w:t>
      </w:r>
      <w:r w:rsidR="00476D5A" w:rsidRPr="00EE204D">
        <w:t>s</w:t>
      </w:r>
      <w:r w:rsidRPr="00EE204D">
        <w:t xml:space="preserve"> Agency Head, in writing, that </w:t>
      </w:r>
      <w:r w:rsidR="00476D5A" w:rsidRPr="00EE204D">
        <w:t>the employee</w:t>
      </w:r>
      <w:r w:rsidRPr="00EE204D">
        <w:t xml:space="preserve"> wishes to return to the Agency to undertake duties:</w:t>
      </w:r>
    </w:p>
    <w:p w14:paraId="01424516" w14:textId="77777777" w:rsidR="00D65BC2" w:rsidRPr="00EE204D" w:rsidRDefault="00D65BC2" w:rsidP="00D65BC2">
      <w:pPr>
        <w:pStyle w:val="paragraph"/>
      </w:pPr>
      <w:r w:rsidRPr="00EE204D">
        <w:tab/>
        <w:t>(a)</w:t>
      </w:r>
      <w:r w:rsidRPr="00EE204D">
        <w:tab/>
        <w:t>the Agency Head must arrange for the APS employee to return to the Agency as soon as practicable; and</w:t>
      </w:r>
    </w:p>
    <w:p w14:paraId="66610201" w14:textId="77777777" w:rsidR="00D65BC2" w:rsidRPr="00EE204D" w:rsidRDefault="00D65BC2" w:rsidP="00D65BC2">
      <w:pPr>
        <w:pStyle w:val="paragraph"/>
      </w:pPr>
      <w:r w:rsidRPr="00EE204D">
        <w:tab/>
        <w:t>(b)</w:t>
      </w:r>
      <w:r w:rsidRPr="00EE204D">
        <w:tab/>
        <w:t>the Agency Head must arrange for the APS employee to undertake duties at the employee</w:t>
      </w:r>
      <w:r w:rsidR="00E62ED9" w:rsidRPr="00EE204D">
        <w:t>’</w:t>
      </w:r>
      <w:r w:rsidRPr="00EE204D">
        <w:t>s classification immediately before the employee was granted leave without pay or, if the classification no longer exists, at an equivalent classification determined by the Agency Head.</w:t>
      </w:r>
    </w:p>
    <w:p w14:paraId="3296D63A" w14:textId="77777777" w:rsidR="00D65BC2" w:rsidRPr="00EE204D" w:rsidRDefault="00D65BC2" w:rsidP="00D65BC2">
      <w:pPr>
        <w:pStyle w:val="notetext"/>
      </w:pPr>
      <w:r w:rsidRPr="00EE204D">
        <w:rPr>
          <w:iCs/>
        </w:rPr>
        <w:t>Note 1:</w:t>
      </w:r>
      <w:r w:rsidRPr="00EE204D">
        <w:tab/>
        <w:t xml:space="preserve">The right of return under </w:t>
      </w:r>
      <w:r w:rsidR="000B44A5" w:rsidRPr="00EE204D">
        <w:t>subsection (</w:t>
      </w:r>
      <w:r w:rsidRPr="00EE204D">
        <w:t>2) applies in relation to leave without pay whether granted before or after the commencement of these provisions.</w:t>
      </w:r>
    </w:p>
    <w:p w14:paraId="5FA549A8" w14:textId="77777777" w:rsidR="00D65BC2" w:rsidRPr="00EE204D" w:rsidRDefault="00D65BC2" w:rsidP="00D65BC2">
      <w:pPr>
        <w:pStyle w:val="notetext"/>
      </w:pPr>
      <w:r w:rsidRPr="00EE204D">
        <w:rPr>
          <w:iCs/>
        </w:rPr>
        <w:t>Note 2:</w:t>
      </w:r>
      <w:r w:rsidRPr="00EE204D">
        <w:rPr>
          <w:iCs/>
        </w:rPr>
        <w:tab/>
      </w:r>
      <w:r w:rsidRPr="00EE204D">
        <w:t xml:space="preserve">APS employees also have certain rights of return from leave granted under the </w:t>
      </w:r>
      <w:r w:rsidRPr="00EE204D">
        <w:rPr>
          <w:i/>
        </w:rPr>
        <w:t>Australian Civilian Corps Act 2011</w:t>
      </w:r>
      <w:r w:rsidRPr="00EE204D">
        <w:t xml:space="preserve"> and these are provided in the </w:t>
      </w:r>
      <w:r w:rsidRPr="00EE204D">
        <w:rPr>
          <w:i/>
        </w:rPr>
        <w:t>Prime Minister</w:t>
      </w:r>
      <w:r w:rsidR="00E62ED9" w:rsidRPr="00EE204D">
        <w:rPr>
          <w:i/>
        </w:rPr>
        <w:t>’</w:t>
      </w:r>
      <w:r w:rsidRPr="00EE204D">
        <w:rPr>
          <w:i/>
        </w:rPr>
        <w:t xml:space="preserve">s Australian Civilian Corps </w:t>
      </w:r>
      <w:r w:rsidR="007A46AA" w:rsidRPr="00EE204D">
        <w:rPr>
          <w:i/>
        </w:rPr>
        <w:t>Directions 2</w:t>
      </w:r>
      <w:r w:rsidRPr="00EE204D">
        <w:rPr>
          <w:i/>
        </w:rPr>
        <w:t>012</w:t>
      </w:r>
      <w:r w:rsidRPr="00EE204D">
        <w:t>.</w:t>
      </w:r>
    </w:p>
    <w:p w14:paraId="6307A305" w14:textId="77777777" w:rsidR="00D65BC2" w:rsidRPr="00EE204D" w:rsidRDefault="00D65BC2" w:rsidP="00D65BC2">
      <w:pPr>
        <w:pStyle w:val="ActHead2"/>
        <w:pageBreakBefore/>
      </w:pPr>
      <w:bookmarkStart w:id="92" w:name="_Toc93938646"/>
      <w:r w:rsidRPr="00A05F2C">
        <w:rPr>
          <w:rStyle w:val="CharPartNo"/>
        </w:rPr>
        <w:lastRenderedPageBreak/>
        <w:t>Part </w:t>
      </w:r>
      <w:r w:rsidR="00D36853" w:rsidRPr="00A05F2C">
        <w:rPr>
          <w:rStyle w:val="CharPartNo"/>
        </w:rPr>
        <w:t>9</w:t>
      </w:r>
      <w:r w:rsidRPr="00EE204D">
        <w:t>—</w:t>
      </w:r>
      <w:r w:rsidRPr="00A05F2C">
        <w:rPr>
          <w:rStyle w:val="CharPartText"/>
        </w:rPr>
        <w:t>Delegation</w:t>
      </w:r>
      <w:bookmarkEnd w:id="92"/>
    </w:p>
    <w:p w14:paraId="3705F3B9" w14:textId="77777777" w:rsidR="00D65BC2" w:rsidRPr="00A05F2C" w:rsidRDefault="00D65BC2" w:rsidP="00D65BC2">
      <w:pPr>
        <w:pStyle w:val="Header"/>
      </w:pPr>
      <w:r w:rsidRPr="00A05F2C">
        <w:rPr>
          <w:rStyle w:val="CharDivNo"/>
        </w:rPr>
        <w:t xml:space="preserve"> </w:t>
      </w:r>
      <w:r w:rsidRPr="00A05F2C">
        <w:rPr>
          <w:rStyle w:val="CharDivText"/>
        </w:rPr>
        <w:t xml:space="preserve"> </w:t>
      </w:r>
    </w:p>
    <w:p w14:paraId="7A63D22D" w14:textId="77777777" w:rsidR="00D65BC2" w:rsidRPr="00EE204D" w:rsidRDefault="00CC4E32" w:rsidP="00D65BC2">
      <w:pPr>
        <w:pStyle w:val="ActHead5"/>
      </w:pPr>
      <w:bookmarkStart w:id="93" w:name="_Toc93938647"/>
      <w:r w:rsidRPr="00A05F2C">
        <w:rPr>
          <w:rStyle w:val="CharSectno"/>
        </w:rPr>
        <w:t>68</w:t>
      </w:r>
      <w:r w:rsidR="00D65BC2" w:rsidRPr="00EE204D">
        <w:t xml:space="preserve">  Delegation by the Commissioner</w:t>
      </w:r>
      <w:bookmarkEnd w:id="93"/>
    </w:p>
    <w:p w14:paraId="6282FD9C" w14:textId="77777777" w:rsidR="00D65BC2" w:rsidRPr="00EE204D" w:rsidRDefault="00D65BC2" w:rsidP="00D65BC2">
      <w:pPr>
        <w:pStyle w:val="subsection"/>
      </w:pPr>
      <w:r w:rsidRPr="00EE204D">
        <w:tab/>
        <w:t>(1)</w:t>
      </w:r>
      <w:r w:rsidRPr="00EE204D">
        <w:tab/>
        <w:t>The Commissioner may delegate, in writing, any of the Commissioner</w:t>
      </w:r>
      <w:r w:rsidR="00E62ED9" w:rsidRPr="00EE204D">
        <w:t>’</w:t>
      </w:r>
      <w:r w:rsidRPr="00EE204D">
        <w:t>s powers or functions under this instrument (other than under this section) to:</w:t>
      </w:r>
    </w:p>
    <w:p w14:paraId="56482DDA" w14:textId="77777777" w:rsidR="00D65BC2" w:rsidRPr="00EE204D" w:rsidRDefault="00D65BC2" w:rsidP="00D65BC2">
      <w:pPr>
        <w:pStyle w:val="paragraph"/>
      </w:pPr>
      <w:r w:rsidRPr="00EE204D">
        <w:tab/>
        <w:t>(a)</w:t>
      </w:r>
      <w:r w:rsidRPr="00EE204D">
        <w:tab/>
        <w:t>a person who holds any office or appointment under an Act; or</w:t>
      </w:r>
    </w:p>
    <w:p w14:paraId="2A13D86B" w14:textId="77777777" w:rsidR="00D65BC2" w:rsidRPr="00EE204D" w:rsidRDefault="00D65BC2" w:rsidP="00D65BC2">
      <w:pPr>
        <w:pStyle w:val="paragraph"/>
      </w:pPr>
      <w:r w:rsidRPr="00EE204D">
        <w:tab/>
        <w:t>(b)</w:t>
      </w:r>
      <w:r w:rsidRPr="00EE204D">
        <w:tab/>
        <w:t>an SES employee or acting SES employee.</w:t>
      </w:r>
    </w:p>
    <w:p w14:paraId="56623AA4" w14:textId="77777777" w:rsidR="00D65BC2" w:rsidRPr="00EE204D" w:rsidRDefault="00D65BC2" w:rsidP="00D65BC2">
      <w:pPr>
        <w:pStyle w:val="notetext"/>
      </w:pPr>
      <w:r w:rsidRPr="00EE204D">
        <w:t>Note:</w:t>
      </w:r>
      <w:r w:rsidRPr="00EE204D">
        <w:tab/>
        <w:t xml:space="preserve">See also sections 34AA and 34AB of the </w:t>
      </w:r>
      <w:r w:rsidRPr="00EE204D">
        <w:rPr>
          <w:i/>
        </w:rPr>
        <w:t>Acts Interpretation Act 1901</w:t>
      </w:r>
      <w:r w:rsidRPr="00EE204D">
        <w:t>.</w:t>
      </w:r>
    </w:p>
    <w:p w14:paraId="11708125" w14:textId="77777777" w:rsidR="00D65BC2" w:rsidRPr="00EE204D" w:rsidRDefault="00D65BC2" w:rsidP="00D65BC2">
      <w:pPr>
        <w:pStyle w:val="subsection"/>
      </w:pPr>
      <w:r w:rsidRPr="00EE204D">
        <w:tab/>
        <w:t>(2)</w:t>
      </w:r>
      <w:r w:rsidRPr="00EE204D">
        <w:tab/>
        <w:t xml:space="preserve">A person (the </w:t>
      </w:r>
      <w:r w:rsidRPr="00EE204D">
        <w:rPr>
          <w:b/>
          <w:bCs/>
          <w:i/>
          <w:iCs/>
        </w:rPr>
        <w:t>first delegate</w:t>
      </w:r>
      <w:r w:rsidRPr="00EE204D">
        <w:t xml:space="preserve">) to whom powers or functions are delegated under </w:t>
      </w:r>
      <w:r w:rsidR="000B44A5" w:rsidRPr="00EE204D">
        <w:t>subsection (</w:t>
      </w:r>
      <w:r w:rsidRPr="00EE204D">
        <w:t xml:space="preserve">1) may, in writing, delegate any of those powers or functions to another person (the </w:t>
      </w:r>
      <w:r w:rsidRPr="00EE204D">
        <w:rPr>
          <w:b/>
          <w:bCs/>
          <w:i/>
          <w:iCs/>
        </w:rPr>
        <w:t>second delegate</w:t>
      </w:r>
      <w:r w:rsidRPr="00EE204D">
        <w:t>).</w:t>
      </w:r>
    </w:p>
    <w:p w14:paraId="24171A92" w14:textId="77777777" w:rsidR="00D65BC2" w:rsidRPr="00EE204D" w:rsidRDefault="00D65BC2" w:rsidP="00D65BC2">
      <w:pPr>
        <w:pStyle w:val="subsection"/>
      </w:pPr>
      <w:r w:rsidRPr="00EE204D">
        <w:tab/>
        <w:t>(3)</w:t>
      </w:r>
      <w:r w:rsidRPr="00EE204D">
        <w:tab/>
        <w:t xml:space="preserve">However, if the first delegate is subject to directions about the exercise of a power or function delegated under </w:t>
      </w:r>
      <w:r w:rsidR="000B44A5" w:rsidRPr="00EE204D">
        <w:t>subsection (</w:t>
      </w:r>
      <w:r w:rsidRPr="00EE204D">
        <w:t>2), the first delegate must give corresponding directions to the second delegate.</w:t>
      </w:r>
    </w:p>
    <w:p w14:paraId="25631A5F" w14:textId="77777777" w:rsidR="00D65BC2" w:rsidRPr="00EE204D" w:rsidRDefault="00D65BC2" w:rsidP="00D65BC2">
      <w:pPr>
        <w:pStyle w:val="subsection"/>
      </w:pPr>
      <w:r w:rsidRPr="00EE204D">
        <w:tab/>
        <w:t>(4)</w:t>
      </w:r>
      <w:r w:rsidRPr="00EE204D">
        <w:tab/>
        <w:t>A person exercising powers or functions under a delegation under this section must comply with any directions given by the Commissioner.</w:t>
      </w:r>
    </w:p>
    <w:p w14:paraId="65F7855A" w14:textId="77777777" w:rsidR="00D65BC2" w:rsidRPr="00EE204D" w:rsidRDefault="00CC4E32" w:rsidP="00D65BC2">
      <w:pPr>
        <w:pStyle w:val="ActHead5"/>
      </w:pPr>
      <w:bookmarkStart w:id="94" w:name="_Toc93938648"/>
      <w:r w:rsidRPr="00A05F2C">
        <w:rPr>
          <w:rStyle w:val="CharSectno"/>
        </w:rPr>
        <w:t>69</w:t>
      </w:r>
      <w:r w:rsidR="00D65BC2" w:rsidRPr="00EE204D">
        <w:t xml:space="preserve">  Delegation by Agency Head</w:t>
      </w:r>
      <w:bookmarkEnd w:id="94"/>
    </w:p>
    <w:p w14:paraId="63C3BB8A" w14:textId="77777777" w:rsidR="00D65BC2" w:rsidRPr="00EE204D" w:rsidRDefault="00D65BC2" w:rsidP="00D65BC2">
      <w:pPr>
        <w:pStyle w:val="subsection"/>
      </w:pPr>
      <w:r w:rsidRPr="00EE204D">
        <w:tab/>
        <w:t>(1)</w:t>
      </w:r>
      <w:r w:rsidRPr="00EE204D">
        <w:tab/>
        <w:t>An Agency Head may delegate, in writing, any of the Agency Head</w:t>
      </w:r>
      <w:r w:rsidR="00E62ED9" w:rsidRPr="00EE204D">
        <w:t>’</w:t>
      </w:r>
      <w:r w:rsidRPr="00EE204D">
        <w:t>s powers or functions under this instrument (other than under this section) to a person.</w:t>
      </w:r>
    </w:p>
    <w:p w14:paraId="66FE81E9" w14:textId="77777777" w:rsidR="00D65BC2" w:rsidRPr="00EE204D" w:rsidRDefault="00D65BC2" w:rsidP="00D65BC2">
      <w:pPr>
        <w:pStyle w:val="notetext"/>
      </w:pPr>
      <w:r w:rsidRPr="00EE204D">
        <w:t>Note:</w:t>
      </w:r>
      <w:r w:rsidRPr="00EE204D">
        <w:tab/>
        <w:t xml:space="preserve">See also sections 34AA and 34AB of the </w:t>
      </w:r>
      <w:r w:rsidRPr="00EE204D">
        <w:rPr>
          <w:i/>
        </w:rPr>
        <w:t>Acts Interpretation Act 1901</w:t>
      </w:r>
      <w:r w:rsidRPr="00EE204D">
        <w:t>.</w:t>
      </w:r>
    </w:p>
    <w:p w14:paraId="4CCAAD3F" w14:textId="77777777" w:rsidR="00D65BC2" w:rsidRPr="00EE204D" w:rsidRDefault="00D65BC2" w:rsidP="00D65BC2">
      <w:pPr>
        <w:pStyle w:val="subsection"/>
      </w:pPr>
      <w:r w:rsidRPr="00EE204D">
        <w:tab/>
        <w:t>(2)</w:t>
      </w:r>
      <w:r w:rsidRPr="00EE204D">
        <w:tab/>
        <w:t>However, an Agency Head cannot delegate powers or functions to an outsider, being a person other than:</w:t>
      </w:r>
    </w:p>
    <w:p w14:paraId="16652F6B" w14:textId="77777777" w:rsidR="00D65BC2" w:rsidRPr="00EE204D" w:rsidRDefault="00D65BC2" w:rsidP="00D65BC2">
      <w:pPr>
        <w:pStyle w:val="paragraph"/>
      </w:pPr>
      <w:r w:rsidRPr="00EE204D">
        <w:tab/>
        <w:t>(a)</w:t>
      </w:r>
      <w:r w:rsidRPr="00EE204D">
        <w:tab/>
        <w:t>an APS employee; or</w:t>
      </w:r>
    </w:p>
    <w:p w14:paraId="42D8D411" w14:textId="77777777" w:rsidR="00D65BC2" w:rsidRPr="00EE204D" w:rsidRDefault="00D65BC2" w:rsidP="00D65BC2">
      <w:pPr>
        <w:pStyle w:val="paragraph"/>
      </w:pPr>
      <w:r w:rsidRPr="00EE204D">
        <w:tab/>
        <w:t>(b)</w:t>
      </w:r>
      <w:r w:rsidRPr="00EE204D">
        <w:tab/>
        <w:t>a person appointed to an office by the Governor</w:t>
      </w:r>
      <w:r w:rsidR="00EE204D">
        <w:noBreakHyphen/>
      </w:r>
      <w:r w:rsidRPr="00EE204D">
        <w:t>General, or by a Minister, under a law of the Commonwealth;</w:t>
      </w:r>
    </w:p>
    <w:p w14:paraId="134C72DC" w14:textId="77777777" w:rsidR="00D65BC2" w:rsidRPr="00EE204D" w:rsidRDefault="00D65BC2" w:rsidP="00D65BC2">
      <w:pPr>
        <w:pStyle w:val="subsection2"/>
      </w:pPr>
      <w:r w:rsidRPr="00EE204D">
        <w:t>without the prior written consent of the Commissioner.</w:t>
      </w:r>
    </w:p>
    <w:p w14:paraId="76DF1DDD" w14:textId="77777777" w:rsidR="00D65BC2" w:rsidRPr="00EE204D" w:rsidRDefault="00D65BC2" w:rsidP="00D65BC2">
      <w:pPr>
        <w:pStyle w:val="subsection"/>
      </w:pPr>
      <w:r w:rsidRPr="00EE204D">
        <w:tab/>
        <w:t>(3)</w:t>
      </w:r>
      <w:r w:rsidRPr="00EE204D">
        <w:tab/>
        <w:t xml:space="preserve">A person (the </w:t>
      </w:r>
      <w:r w:rsidRPr="00EE204D">
        <w:rPr>
          <w:b/>
          <w:bCs/>
          <w:i/>
          <w:iCs/>
        </w:rPr>
        <w:t>first delegate</w:t>
      </w:r>
      <w:r w:rsidRPr="00EE204D">
        <w:t xml:space="preserve">) to whom powers or functions are delegated under </w:t>
      </w:r>
      <w:r w:rsidR="000B44A5" w:rsidRPr="00EE204D">
        <w:t>subsection (</w:t>
      </w:r>
      <w:r w:rsidRPr="00EE204D">
        <w:t xml:space="preserve">1) may, in writing delegate any of the powers or functions to another person (the </w:t>
      </w:r>
      <w:r w:rsidRPr="00EE204D">
        <w:rPr>
          <w:b/>
          <w:bCs/>
          <w:i/>
          <w:iCs/>
        </w:rPr>
        <w:t>second delegate</w:t>
      </w:r>
      <w:r w:rsidRPr="00EE204D">
        <w:t>).</w:t>
      </w:r>
    </w:p>
    <w:p w14:paraId="68898D1C" w14:textId="77777777" w:rsidR="00D65BC2" w:rsidRPr="00EE204D" w:rsidRDefault="00D65BC2" w:rsidP="00D65BC2">
      <w:pPr>
        <w:pStyle w:val="subsection"/>
      </w:pPr>
      <w:r w:rsidRPr="00EE204D">
        <w:tab/>
        <w:t>(4)</w:t>
      </w:r>
      <w:r w:rsidRPr="00EE204D">
        <w:tab/>
        <w:t xml:space="preserve">However, if the first delegate is subject to directions about the exercise of a power or function delegated under </w:t>
      </w:r>
      <w:r w:rsidR="000B44A5" w:rsidRPr="00EE204D">
        <w:t>subsection (</w:t>
      </w:r>
      <w:r w:rsidRPr="00EE204D">
        <w:t>3), the first delegate must give corresponding directions to the second delegate.</w:t>
      </w:r>
    </w:p>
    <w:p w14:paraId="7FF765AD" w14:textId="77777777" w:rsidR="00D65BC2" w:rsidRPr="00EE204D" w:rsidRDefault="00D65BC2" w:rsidP="00D65BC2">
      <w:pPr>
        <w:pStyle w:val="subsection"/>
      </w:pPr>
      <w:r w:rsidRPr="00EE204D">
        <w:tab/>
        <w:t>(5)</w:t>
      </w:r>
      <w:r w:rsidRPr="00EE204D">
        <w:tab/>
        <w:t>A person exercising powers or functions under a delegation under this section must comply with any directions of the Agency Head who delegated the power or function.</w:t>
      </w:r>
    </w:p>
    <w:p w14:paraId="51049D60" w14:textId="77777777" w:rsidR="00D65BC2" w:rsidRPr="00EE204D" w:rsidRDefault="00D65BC2" w:rsidP="00D65BC2">
      <w:pPr>
        <w:pStyle w:val="ActHead2"/>
        <w:pageBreakBefore/>
      </w:pPr>
      <w:bookmarkStart w:id="95" w:name="f_Check_Lines_above"/>
      <w:bookmarkStart w:id="96" w:name="_Toc93938649"/>
      <w:bookmarkEnd w:id="95"/>
      <w:r w:rsidRPr="00A05F2C">
        <w:rPr>
          <w:rStyle w:val="CharPartNo"/>
        </w:rPr>
        <w:lastRenderedPageBreak/>
        <w:t>Part </w:t>
      </w:r>
      <w:r w:rsidR="00D36853" w:rsidRPr="00A05F2C">
        <w:rPr>
          <w:rStyle w:val="CharPartNo"/>
        </w:rPr>
        <w:t>10</w:t>
      </w:r>
      <w:r w:rsidRPr="00EE204D">
        <w:t>—</w:t>
      </w:r>
      <w:r w:rsidRPr="00A05F2C">
        <w:rPr>
          <w:rStyle w:val="CharPartText"/>
        </w:rPr>
        <w:t>Application and transitional provisions</w:t>
      </w:r>
      <w:bookmarkEnd w:id="96"/>
    </w:p>
    <w:p w14:paraId="39164BB6" w14:textId="77777777" w:rsidR="00202CCD" w:rsidRPr="00EE204D" w:rsidRDefault="000B44A5" w:rsidP="00202CCD">
      <w:pPr>
        <w:pStyle w:val="ActHead3"/>
      </w:pPr>
      <w:bookmarkStart w:id="97" w:name="_Toc93938650"/>
      <w:r w:rsidRPr="00A05F2C">
        <w:rPr>
          <w:rStyle w:val="CharDivNo"/>
        </w:rPr>
        <w:t>Division 1</w:t>
      </w:r>
      <w:r w:rsidR="00202CCD" w:rsidRPr="00EE204D">
        <w:rPr>
          <w:i/>
        </w:rPr>
        <w:t>—</w:t>
      </w:r>
      <w:r w:rsidR="00FE0B29" w:rsidRPr="00A05F2C">
        <w:rPr>
          <w:rStyle w:val="CharDivText"/>
        </w:rPr>
        <w:t>Provisions for this instrument as originally made</w:t>
      </w:r>
      <w:bookmarkEnd w:id="97"/>
    </w:p>
    <w:p w14:paraId="276344CF" w14:textId="77777777" w:rsidR="00A65D82" w:rsidRPr="00EE204D" w:rsidRDefault="00CC4E32" w:rsidP="00A65D82">
      <w:pPr>
        <w:pStyle w:val="ActHead5"/>
      </w:pPr>
      <w:bookmarkStart w:id="98" w:name="_Toc93938651"/>
      <w:r w:rsidRPr="00A05F2C">
        <w:rPr>
          <w:rStyle w:val="CharSectno"/>
        </w:rPr>
        <w:t>70</w:t>
      </w:r>
      <w:r w:rsidR="00A65D82" w:rsidRPr="00EE204D">
        <w:t xml:space="preserve">  Definitions</w:t>
      </w:r>
      <w:bookmarkEnd w:id="98"/>
    </w:p>
    <w:p w14:paraId="26537BD0" w14:textId="77777777" w:rsidR="00A65D82" w:rsidRPr="00EE204D" w:rsidRDefault="00A65D82" w:rsidP="00A65D82">
      <w:pPr>
        <w:pStyle w:val="subsection"/>
      </w:pPr>
      <w:r w:rsidRPr="00EE204D">
        <w:tab/>
      </w:r>
      <w:r w:rsidRPr="00EE204D">
        <w:tab/>
        <w:t>In this Division:</w:t>
      </w:r>
    </w:p>
    <w:p w14:paraId="6BC1A065" w14:textId="77777777" w:rsidR="00A65D82" w:rsidRPr="00EE204D" w:rsidRDefault="00A65D82" w:rsidP="00A65D82">
      <w:pPr>
        <w:pStyle w:val="Definition"/>
      </w:pPr>
      <w:r w:rsidRPr="00EE204D">
        <w:rPr>
          <w:b/>
          <w:i/>
        </w:rPr>
        <w:t>commencement time</w:t>
      </w:r>
      <w:r w:rsidRPr="00EE204D">
        <w:t xml:space="preserve"> means the time this section commences.</w:t>
      </w:r>
    </w:p>
    <w:p w14:paraId="7E33279E" w14:textId="77777777" w:rsidR="00A65D82" w:rsidRPr="00EE204D" w:rsidRDefault="00A65D82" w:rsidP="00A65D82">
      <w:pPr>
        <w:pStyle w:val="Definition"/>
      </w:pPr>
      <w:r w:rsidRPr="00EE204D">
        <w:rPr>
          <w:b/>
          <w:i/>
        </w:rPr>
        <w:t>old directions</w:t>
      </w:r>
      <w:r w:rsidRPr="00EE204D">
        <w:t xml:space="preserve"> means the </w:t>
      </w:r>
      <w:r w:rsidRPr="00EE204D">
        <w:rPr>
          <w:i/>
        </w:rPr>
        <w:t xml:space="preserve">Australian Public Service Commissioner’s </w:t>
      </w:r>
      <w:r w:rsidR="007A46AA" w:rsidRPr="00EE204D">
        <w:rPr>
          <w:i/>
        </w:rPr>
        <w:t>Directions 2</w:t>
      </w:r>
      <w:r w:rsidRPr="00EE204D">
        <w:rPr>
          <w:i/>
        </w:rPr>
        <w:t>016</w:t>
      </w:r>
      <w:r w:rsidRPr="00EE204D">
        <w:t>.</w:t>
      </w:r>
    </w:p>
    <w:p w14:paraId="0B83CC04" w14:textId="77777777" w:rsidR="00A65D82" w:rsidRPr="00EE204D" w:rsidRDefault="00CC4E32" w:rsidP="00A65D82">
      <w:pPr>
        <w:pStyle w:val="ActHead5"/>
      </w:pPr>
      <w:bookmarkStart w:id="99" w:name="_Toc93938652"/>
      <w:r w:rsidRPr="00A05F2C">
        <w:rPr>
          <w:rStyle w:val="CharSectno"/>
        </w:rPr>
        <w:t>71</w:t>
      </w:r>
      <w:r w:rsidR="00A65D82" w:rsidRPr="00EE204D">
        <w:t xml:space="preserve">  Things done under the old directions</w:t>
      </w:r>
      <w:bookmarkEnd w:id="99"/>
    </w:p>
    <w:p w14:paraId="5A36736B" w14:textId="77777777" w:rsidR="00A65D82" w:rsidRPr="00EE204D" w:rsidRDefault="00A65D82" w:rsidP="00A65D82">
      <w:pPr>
        <w:pStyle w:val="subsection"/>
      </w:pPr>
      <w:r w:rsidRPr="00EE204D">
        <w:tab/>
        <w:t>(1)</w:t>
      </w:r>
      <w:r w:rsidRPr="00EE204D">
        <w:tab/>
        <w:t>If:</w:t>
      </w:r>
    </w:p>
    <w:p w14:paraId="75F6B206" w14:textId="77777777" w:rsidR="00A65D82" w:rsidRPr="00EE204D" w:rsidRDefault="00A65D82" w:rsidP="00A65D82">
      <w:pPr>
        <w:pStyle w:val="paragraph"/>
      </w:pPr>
      <w:r w:rsidRPr="00EE204D">
        <w:tab/>
        <w:t>(a)</w:t>
      </w:r>
      <w:r w:rsidRPr="00EE204D">
        <w:tab/>
        <w:t>a thing was done for a particular purpose under the old directions before the commencement time; and</w:t>
      </w:r>
    </w:p>
    <w:p w14:paraId="14188E70" w14:textId="77777777" w:rsidR="00A65D82" w:rsidRPr="00EE204D" w:rsidRDefault="00A65D82" w:rsidP="00A65D82">
      <w:pPr>
        <w:pStyle w:val="paragraph"/>
      </w:pPr>
      <w:r w:rsidRPr="00EE204D">
        <w:tab/>
        <w:t>(b)</w:t>
      </w:r>
      <w:r w:rsidRPr="00EE204D">
        <w:tab/>
        <w:t>the thing could be done for that purpose under this instrument;</w:t>
      </w:r>
    </w:p>
    <w:p w14:paraId="0D1D14B7" w14:textId="77777777" w:rsidR="00A65D82" w:rsidRPr="00EE204D" w:rsidRDefault="00A65D82" w:rsidP="00A65D82">
      <w:pPr>
        <w:pStyle w:val="subsection2"/>
      </w:pPr>
      <w:r w:rsidRPr="00EE204D">
        <w:t>the thing has effect for the purposes of this instrument as if it had been done for that purpose under this instrument.</w:t>
      </w:r>
    </w:p>
    <w:p w14:paraId="2FB06289" w14:textId="77777777" w:rsidR="00A65D82" w:rsidRPr="00EE204D" w:rsidRDefault="00A65D82" w:rsidP="00A65D82">
      <w:pPr>
        <w:pStyle w:val="subsection"/>
      </w:pPr>
      <w:r w:rsidRPr="00EE204D">
        <w:tab/>
        <w:t>(2)</w:t>
      </w:r>
      <w:r w:rsidRPr="00EE204D">
        <w:tab/>
        <w:t xml:space="preserve">Without limiting </w:t>
      </w:r>
      <w:r w:rsidR="000B44A5" w:rsidRPr="00EE204D">
        <w:t>subsection (</w:t>
      </w:r>
      <w:r w:rsidRPr="00EE204D">
        <w:t>1), a reference in that subsection to a thing being done includes a reference to a notice, application or other instrument being given or made.</w:t>
      </w:r>
    </w:p>
    <w:p w14:paraId="1CC0E223" w14:textId="77777777" w:rsidR="00A65D82" w:rsidRPr="00EE204D" w:rsidRDefault="00CC4E32" w:rsidP="00934C47">
      <w:pPr>
        <w:pStyle w:val="ActHead5"/>
      </w:pPr>
      <w:bookmarkStart w:id="100" w:name="_Toc93938653"/>
      <w:r w:rsidRPr="00A05F2C">
        <w:rPr>
          <w:rStyle w:val="CharSectno"/>
        </w:rPr>
        <w:t>72</w:t>
      </w:r>
      <w:r w:rsidR="00934C47" w:rsidRPr="00EE204D">
        <w:t xml:space="preserve">  </w:t>
      </w:r>
      <w:r w:rsidR="00A65D82" w:rsidRPr="00EE204D">
        <w:t>Conduct, event or circumstance occurring before commencement time</w:t>
      </w:r>
      <w:bookmarkEnd w:id="100"/>
    </w:p>
    <w:p w14:paraId="2EB00D51" w14:textId="77777777" w:rsidR="00A65D82" w:rsidRPr="00EE204D" w:rsidRDefault="00A65D82" w:rsidP="00934C47">
      <w:pPr>
        <w:pStyle w:val="subsection"/>
      </w:pPr>
      <w:r w:rsidRPr="00EE204D">
        <w:tab/>
        <w:t>(1)</w:t>
      </w:r>
      <w:r w:rsidRPr="00EE204D">
        <w:tab/>
        <w:t>To avoid doubt, a function or duty may be performed, or a power exercised, under this instrument in relation to conduct engaged in, an event that occurred, or a circumstance that arose, before the commencement time.</w:t>
      </w:r>
    </w:p>
    <w:p w14:paraId="32FBA389" w14:textId="77777777" w:rsidR="00A65D82" w:rsidRPr="00EE204D" w:rsidRDefault="00A65D82" w:rsidP="00934C47">
      <w:pPr>
        <w:pStyle w:val="subsection"/>
      </w:pPr>
      <w:r w:rsidRPr="00EE204D">
        <w:tab/>
        <w:t>(2)</w:t>
      </w:r>
      <w:r w:rsidRPr="00EE204D">
        <w:tab/>
        <w:t xml:space="preserve">This section does not limit this Division or section 7 of the </w:t>
      </w:r>
      <w:r w:rsidRPr="00EE204D">
        <w:rPr>
          <w:i/>
        </w:rPr>
        <w:t>Acts Interpretation Act 1901</w:t>
      </w:r>
      <w:r w:rsidRPr="00EE204D">
        <w:t xml:space="preserve"> (as that Act applies in relation to this instrument because of paragraph 13(1)(a) of the </w:t>
      </w:r>
      <w:r w:rsidRPr="00EE204D">
        <w:rPr>
          <w:i/>
        </w:rPr>
        <w:t>Legislation Act 2003</w:t>
      </w:r>
      <w:r w:rsidRPr="00EE204D">
        <w:t>).</w:t>
      </w:r>
    </w:p>
    <w:p w14:paraId="7ABD80B4" w14:textId="77777777" w:rsidR="00A83038" w:rsidRPr="00EE204D" w:rsidRDefault="00CC4E32" w:rsidP="00A83038">
      <w:pPr>
        <w:pStyle w:val="ActHead5"/>
      </w:pPr>
      <w:bookmarkStart w:id="101" w:name="_Toc93938654"/>
      <w:r w:rsidRPr="00A05F2C">
        <w:rPr>
          <w:rStyle w:val="CharSectno"/>
        </w:rPr>
        <w:t>73</w:t>
      </w:r>
      <w:r w:rsidR="00A83038" w:rsidRPr="00EE204D">
        <w:t xml:space="preserve">  </w:t>
      </w:r>
      <w:r w:rsidR="00385ED9" w:rsidRPr="00EE204D">
        <w:t>Integrity of the APS</w:t>
      </w:r>
      <w:bookmarkEnd w:id="101"/>
    </w:p>
    <w:p w14:paraId="52FF7399" w14:textId="77777777" w:rsidR="00385ED9" w:rsidRPr="00EE204D" w:rsidRDefault="00385ED9" w:rsidP="00385ED9">
      <w:pPr>
        <w:pStyle w:val="subsection"/>
      </w:pPr>
      <w:r w:rsidRPr="00EE204D">
        <w:tab/>
        <w:t>(1)</w:t>
      </w:r>
      <w:r w:rsidRPr="00EE204D">
        <w:tab/>
      </w:r>
      <w:r w:rsidR="000B44A5" w:rsidRPr="00EE204D">
        <w:t>Division </w:t>
      </w:r>
      <w:r w:rsidR="00D36853" w:rsidRPr="00EE204D">
        <w:t>2</w:t>
      </w:r>
      <w:r w:rsidRPr="00EE204D">
        <w:t xml:space="preserve"> of </w:t>
      </w:r>
      <w:r w:rsidR="004E3F3C" w:rsidRPr="00EE204D">
        <w:t>Part 3</w:t>
      </w:r>
      <w:r w:rsidR="00D36853" w:rsidRPr="00EE204D">
        <w:t xml:space="preserve"> </w:t>
      </w:r>
      <w:r w:rsidRPr="00EE204D">
        <w:t>applies in relation to APS employees engaged after the commencement time.</w:t>
      </w:r>
    </w:p>
    <w:p w14:paraId="2D029850" w14:textId="77777777" w:rsidR="00385ED9" w:rsidRPr="00EE204D" w:rsidRDefault="00385ED9" w:rsidP="00385ED9">
      <w:pPr>
        <w:pStyle w:val="subsection"/>
      </w:pPr>
      <w:r w:rsidRPr="00EE204D">
        <w:tab/>
        <w:t>(2)</w:t>
      </w:r>
      <w:r w:rsidRPr="00EE204D">
        <w:tab/>
      </w:r>
      <w:r w:rsidR="004E3F3C" w:rsidRPr="00EE204D">
        <w:t>Division 3</w:t>
      </w:r>
      <w:r w:rsidRPr="00EE204D">
        <w:t xml:space="preserve"> of </w:t>
      </w:r>
      <w:r w:rsidR="004E3F3C" w:rsidRPr="00EE204D">
        <w:t>Part 3</w:t>
      </w:r>
      <w:r w:rsidRPr="00EE204D">
        <w:t xml:space="preserve"> applies in relation to agreements entered into after the commencement time (whether the dispute to which the agreement relates arose before or after the commencement time).</w:t>
      </w:r>
    </w:p>
    <w:p w14:paraId="579A05D6" w14:textId="77777777" w:rsidR="00385ED9" w:rsidRPr="00EE204D" w:rsidRDefault="00CC4E32" w:rsidP="00385ED9">
      <w:pPr>
        <w:pStyle w:val="ActHead5"/>
      </w:pPr>
      <w:bookmarkStart w:id="102" w:name="_Toc93938655"/>
      <w:r w:rsidRPr="00A05F2C">
        <w:rPr>
          <w:rStyle w:val="CharSectno"/>
        </w:rPr>
        <w:t>74</w:t>
      </w:r>
      <w:r w:rsidR="00385ED9" w:rsidRPr="00EE204D">
        <w:t xml:space="preserve">  Recruitment and selection</w:t>
      </w:r>
      <w:bookmarkEnd w:id="102"/>
    </w:p>
    <w:p w14:paraId="4ADEB53D" w14:textId="77777777" w:rsidR="00385ED9" w:rsidRPr="00EE204D" w:rsidRDefault="00385ED9" w:rsidP="00385ED9">
      <w:pPr>
        <w:pStyle w:val="subsection"/>
      </w:pPr>
      <w:r w:rsidRPr="00EE204D">
        <w:tab/>
        <w:t>(1)</w:t>
      </w:r>
      <w:r w:rsidRPr="00EE204D">
        <w:tab/>
      </w:r>
      <w:r w:rsidR="000B44A5" w:rsidRPr="00EE204D">
        <w:t>Part </w:t>
      </w:r>
      <w:r w:rsidR="00D36853" w:rsidRPr="00EE204D">
        <w:t>4</w:t>
      </w:r>
      <w:r w:rsidRPr="00EE204D">
        <w:t xml:space="preserve"> appl</w:t>
      </w:r>
      <w:r w:rsidR="00BA2582" w:rsidRPr="00EE204D">
        <w:t>ies</w:t>
      </w:r>
      <w:r w:rsidRPr="00EE204D">
        <w:t xml:space="preserve"> in relation to</w:t>
      </w:r>
      <w:r w:rsidR="00425CD4" w:rsidRPr="00EE204D">
        <w:t xml:space="preserve"> selection processes for </w:t>
      </w:r>
      <w:r w:rsidR="00B142AC" w:rsidRPr="00EE204D">
        <w:t xml:space="preserve">vacancies </w:t>
      </w:r>
      <w:r w:rsidR="00425CD4" w:rsidRPr="00EE204D">
        <w:t>that first exist</w:t>
      </w:r>
      <w:r w:rsidRPr="00EE204D">
        <w:t xml:space="preserve"> after </w:t>
      </w:r>
      <w:r w:rsidR="00BC05A1" w:rsidRPr="00EE204D">
        <w:t xml:space="preserve">the </w:t>
      </w:r>
      <w:r w:rsidRPr="00EE204D">
        <w:t>commencement</w:t>
      </w:r>
      <w:r w:rsidR="00BC05A1" w:rsidRPr="00EE204D">
        <w:t xml:space="preserve"> time</w:t>
      </w:r>
      <w:r w:rsidRPr="00EE204D">
        <w:t>.</w:t>
      </w:r>
    </w:p>
    <w:p w14:paraId="5CDBBE79" w14:textId="77777777" w:rsidR="003642F1" w:rsidRPr="00EE204D" w:rsidRDefault="003642F1" w:rsidP="00385ED9">
      <w:pPr>
        <w:pStyle w:val="subsection"/>
      </w:pPr>
      <w:r w:rsidRPr="00EE204D">
        <w:lastRenderedPageBreak/>
        <w:tab/>
        <w:t>(2)</w:t>
      </w:r>
      <w:r w:rsidRPr="00EE204D">
        <w:tab/>
        <w:t xml:space="preserve">Despite the repeal of the old directions by this instrument, </w:t>
      </w:r>
      <w:r w:rsidR="004E3F3C" w:rsidRPr="00EE204D">
        <w:t>Part 3</w:t>
      </w:r>
      <w:r w:rsidRPr="00EE204D">
        <w:t xml:space="preserve"> of the old directions continue</w:t>
      </w:r>
      <w:r w:rsidR="00BA2582" w:rsidRPr="00EE204D">
        <w:t>s</w:t>
      </w:r>
      <w:r w:rsidRPr="00EE204D">
        <w:t xml:space="preserve"> to apply, as if the repeal had not happened, in relation to selection processes </w:t>
      </w:r>
      <w:r w:rsidR="00425CD4" w:rsidRPr="00EE204D">
        <w:t xml:space="preserve">for vacancies that first exist </w:t>
      </w:r>
      <w:r w:rsidRPr="00EE204D">
        <w:t xml:space="preserve">before </w:t>
      </w:r>
      <w:r w:rsidR="00BC05A1" w:rsidRPr="00EE204D">
        <w:t xml:space="preserve">the </w:t>
      </w:r>
      <w:r w:rsidRPr="00EE204D">
        <w:t>commencement</w:t>
      </w:r>
      <w:r w:rsidR="00BC05A1" w:rsidRPr="00EE204D">
        <w:t xml:space="preserve"> time</w:t>
      </w:r>
      <w:r w:rsidRPr="00EE204D">
        <w:t>.</w:t>
      </w:r>
    </w:p>
    <w:p w14:paraId="75271593" w14:textId="77777777" w:rsidR="00A33D8C" w:rsidRPr="00EE204D" w:rsidRDefault="00CC4E32" w:rsidP="00A33D8C">
      <w:pPr>
        <w:pStyle w:val="ActHead5"/>
      </w:pPr>
      <w:bookmarkStart w:id="103" w:name="_Toc93938656"/>
      <w:r w:rsidRPr="00A05F2C">
        <w:rPr>
          <w:rStyle w:val="CharSectno"/>
        </w:rPr>
        <w:t>75</w:t>
      </w:r>
      <w:r w:rsidR="00A33D8C" w:rsidRPr="00EE204D">
        <w:t xml:space="preserve">  Delegations</w:t>
      </w:r>
      <w:bookmarkEnd w:id="103"/>
    </w:p>
    <w:p w14:paraId="77739EA3" w14:textId="77777777" w:rsidR="00A33D8C" w:rsidRPr="00EE204D" w:rsidRDefault="00A33D8C" w:rsidP="00A33D8C">
      <w:pPr>
        <w:pStyle w:val="subsection"/>
      </w:pPr>
      <w:r w:rsidRPr="00EE204D">
        <w:tab/>
        <w:t>(1)</w:t>
      </w:r>
      <w:r w:rsidRPr="00EE204D">
        <w:tab/>
        <w:t xml:space="preserve">A delegation made under </w:t>
      </w:r>
      <w:r w:rsidR="004E3F3C" w:rsidRPr="00EE204D">
        <w:t>section 5</w:t>
      </w:r>
      <w:r w:rsidRPr="00EE204D">
        <w:t>1</w:t>
      </w:r>
      <w:r w:rsidR="003E3239" w:rsidRPr="00EE204D">
        <w:t xml:space="preserve"> of the old directions that was in force immediately before the commencement time continues in force (and may be dealt with) as if it had been made under </w:t>
      </w:r>
      <w:r w:rsidR="004E3F3C" w:rsidRPr="00EE204D">
        <w:t>section </w:t>
      </w:r>
      <w:r w:rsidR="00CC4E32" w:rsidRPr="00EE204D">
        <w:t>68</w:t>
      </w:r>
      <w:r w:rsidR="003E3239" w:rsidRPr="00EE204D">
        <w:t xml:space="preserve"> of this instrument.</w:t>
      </w:r>
    </w:p>
    <w:p w14:paraId="2999C555" w14:textId="77777777" w:rsidR="003E3239" w:rsidRPr="00EE204D" w:rsidRDefault="003E3239" w:rsidP="00A33D8C">
      <w:pPr>
        <w:pStyle w:val="subsection"/>
      </w:pPr>
      <w:r w:rsidRPr="00EE204D">
        <w:tab/>
        <w:t>(2)</w:t>
      </w:r>
      <w:r w:rsidRPr="00EE204D">
        <w:tab/>
        <w:t xml:space="preserve">A delegation made under </w:t>
      </w:r>
      <w:r w:rsidR="004E3F3C" w:rsidRPr="00EE204D">
        <w:t>section 5</w:t>
      </w:r>
      <w:r w:rsidRPr="00EE204D">
        <w:t xml:space="preserve">2 of the old directions that was in force immediately before the commencement time continues in force (and may be dealt with) as if it had been made under </w:t>
      </w:r>
      <w:r w:rsidR="004E3F3C" w:rsidRPr="00EE204D">
        <w:t>section </w:t>
      </w:r>
      <w:r w:rsidR="00CC4E32" w:rsidRPr="00EE204D">
        <w:t>69</w:t>
      </w:r>
      <w:r w:rsidRPr="00EE204D">
        <w:t xml:space="preserve"> of this instrument.</w:t>
      </w:r>
    </w:p>
    <w:p w14:paraId="0B3419EF" w14:textId="77777777" w:rsidR="003E3239" w:rsidRPr="00EE204D" w:rsidRDefault="003E3239" w:rsidP="00EE5EBE">
      <w:pPr>
        <w:sectPr w:rsidR="003E3239" w:rsidRPr="00EE204D" w:rsidSect="002807CA">
          <w:headerReference w:type="even" r:id="rId22"/>
          <w:headerReference w:type="default" r:id="rId23"/>
          <w:footerReference w:type="even" r:id="rId24"/>
          <w:footerReference w:type="default" r:id="rId25"/>
          <w:headerReference w:type="first" r:id="rId26"/>
          <w:footerReference w:type="first" r:id="rId27"/>
          <w:pgSz w:w="11907" w:h="16839" w:code="9"/>
          <w:pgMar w:top="1440" w:right="1797" w:bottom="1440" w:left="1797" w:header="720" w:footer="709" w:gutter="0"/>
          <w:pgNumType w:start="1"/>
          <w:cols w:space="708"/>
          <w:docGrid w:linePitch="360"/>
        </w:sectPr>
      </w:pPr>
    </w:p>
    <w:p w14:paraId="68D3A74F" w14:textId="77777777" w:rsidR="00984F37" w:rsidRPr="00EE204D" w:rsidRDefault="008740FA" w:rsidP="00984F37">
      <w:pPr>
        <w:pStyle w:val="ActHead6"/>
      </w:pPr>
      <w:bookmarkStart w:id="104" w:name="_Toc93938657"/>
      <w:bookmarkStart w:id="105" w:name="opcAmSched"/>
      <w:bookmarkStart w:id="106" w:name="opcCurrentFind"/>
      <w:r w:rsidRPr="00A05F2C">
        <w:rPr>
          <w:rStyle w:val="CharAmSchNo"/>
        </w:rPr>
        <w:lastRenderedPageBreak/>
        <w:t>Schedule 1</w:t>
      </w:r>
      <w:r w:rsidR="00984F37" w:rsidRPr="00EE204D">
        <w:t>—</w:t>
      </w:r>
      <w:r w:rsidR="00984F37" w:rsidRPr="00A05F2C">
        <w:rPr>
          <w:rStyle w:val="CharAmSchText"/>
        </w:rPr>
        <w:t>Repeals</w:t>
      </w:r>
      <w:bookmarkEnd w:id="104"/>
    </w:p>
    <w:bookmarkEnd w:id="105"/>
    <w:bookmarkEnd w:id="106"/>
    <w:p w14:paraId="1AC67877" w14:textId="77777777" w:rsidR="00984F37" w:rsidRPr="00A05F2C" w:rsidRDefault="00984F37" w:rsidP="008740FA">
      <w:pPr>
        <w:pStyle w:val="Header"/>
      </w:pPr>
      <w:r w:rsidRPr="00A05F2C">
        <w:rPr>
          <w:rStyle w:val="CharAmPartNo"/>
        </w:rPr>
        <w:t xml:space="preserve"> </w:t>
      </w:r>
      <w:r w:rsidRPr="00A05F2C">
        <w:rPr>
          <w:rStyle w:val="CharAmPartText"/>
        </w:rPr>
        <w:t xml:space="preserve"> </w:t>
      </w:r>
    </w:p>
    <w:p w14:paraId="4B081CE2" w14:textId="77777777" w:rsidR="00984F37" w:rsidRPr="00EE204D" w:rsidRDefault="00984F37" w:rsidP="008740FA">
      <w:pPr>
        <w:pStyle w:val="ActHead9"/>
      </w:pPr>
      <w:bookmarkStart w:id="107" w:name="_Toc93938658"/>
      <w:r w:rsidRPr="00EE204D">
        <w:t>Australian Public Service Commissioner</w:t>
      </w:r>
      <w:r w:rsidR="00E62ED9" w:rsidRPr="00EE204D">
        <w:t>’</w:t>
      </w:r>
      <w:r w:rsidRPr="00EE204D">
        <w:t xml:space="preserve">s </w:t>
      </w:r>
      <w:r w:rsidR="007A46AA" w:rsidRPr="00EE204D">
        <w:t>Directions 2</w:t>
      </w:r>
      <w:r w:rsidRPr="00EE204D">
        <w:t>016</w:t>
      </w:r>
      <w:bookmarkEnd w:id="107"/>
    </w:p>
    <w:p w14:paraId="1148F806" w14:textId="77777777" w:rsidR="00984F37" w:rsidRPr="00EE204D" w:rsidRDefault="00984F37" w:rsidP="00984F37">
      <w:pPr>
        <w:pStyle w:val="ItemHead"/>
      </w:pPr>
      <w:r w:rsidRPr="00EE204D">
        <w:t>1  The whole of the instrument</w:t>
      </w:r>
    </w:p>
    <w:p w14:paraId="375FC390" w14:textId="77777777" w:rsidR="00984F37" w:rsidRPr="00EE204D" w:rsidRDefault="00984F37" w:rsidP="00984F37">
      <w:pPr>
        <w:pStyle w:val="Item"/>
        <w:sectPr w:rsidR="00984F37" w:rsidRPr="00EE204D" w:rsidSect="002807CA">
          <w:headerReference w:type="even" r:id="rId28"/>
          <w:headerReference w:type="default" r:id="rId29"/>
          <w:footerReference w:type="even" r:id="rId30"/>
          <w:footerReference w:type="default" r:id="rId31"/>
          <w:headerReference w:type="first" r:id="rId32"/>
          <w:footerReference w:type="first" r:id="rId33"/>
          <w:pgSz w:w="11907" w:h="16839" w:code="9"/>
          <w:pgMar w:top="1440" w:right="1797" w:bottom="1440" w:left="1797" w:header="720" w:footer="709" w:gutter="0"/>
          <w:cols w:space="720"/>
          <w:docGrid w:linePitch="299"/>
        </w:sectPr>
      </w:pPr>
      <w:r w:rsidRPr="00EE204D">
        <w:t>Repeal the instrument.</w:t>
      </w:r>
    </w:p>
    <w:p w14:paraId="6FDE4CCB" w14:textId="77777777" w:rsidR="00984F37" w:rsidRPr="00EE204D" w:rsidRDefault="00984F37" w:rsidP="00E44DED">
      <w:pPr>
        <w:rPr>
          <w:b/>
          <w:i/>
        </w:rPr>
      </w:pPr>
    </w:p>
    <w:sectPr w:rsidR="00984F37" w:rsidRPr="00EE204D" w:rsidSect="002807CA">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8B1FC" w14:textId="77777777" w:rsidR="00FD720D" w:rsidRDefault="00FD720D" w:rsidP="00715914">
      <w:pPr>
        <w:spacing w:line="240" w:lineRule="auto"/>
      </w:pPr>
      <w:r>
        <w:separator/>
      </w:r>
    </w:p>
  </w:endnote>
  <w:endnote w:type="continuationSeparator" w:id="0">
    <w:p w14:paraId="16BA26F1" w14:textId="77777777" w:rsidR="00FD720D" w:rsidRDefault="00FD720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6761" w14:textId="77777777" w:rsidR="00A05F2C" w:rsidRPr="002807CA" w:rsidRDefault="002807CA" w:rsidP="002807CA">
    <w:pPr>
      <w:pStyle w:val="Footer"/>
      <w:rPr>
        <w:i/>
        <w:sz w:val="18"/>
      </w:rPr>
    </w:pPr>
    <w:r w:rsidRPr="002807CA">
      <w:rPr>
        <w:i/>
        <w:sz w:val="18"/>
      </w:rPr>
      <w:t>OPC65307 -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0FCBE" w14:textId="77777777" w:rsidR="00FD720D" w:rsidRPr="00A41F52" w:rsidRDefault="00FD720D" w:rsidP="00984F37">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FD720D" w14:paraId="6D3801DC" w14:textId="77777777" w:rsidTr="008740FA">
      <w:tc>
        <w:tcPr>
          <w:tcW w:w="1384" w:type="dxa"/>
          <w:tcBorders>
            <w:top w:val="nil"/>
            <w:left w:val="nil"/>
            <w:bottom w:val="nil"/>
            <w:right w:val="nil"/>
          </w:tcBorders>
        </w:tcPr>
        <w:p w14:paraId="14DCA52C" w14:textId="77777777" w:rsidR="00FD720D" w:rsidRDefault="00FD720D" w:rsidP="008740FA">
          <w:pPr>
            <w:spacing w:line="0" w:lineRule="atLeast"/>
            <w:rPr>
              <w:sz w:val="18"/>
            </w:rPr>
          </w:pPr>
        </w:p>
      </w:tc>
      <w:tc>
        <w:tcPr>
          <w:tcW w:w="6379" w:type="dxa"/>
          <w:tcBorders>
            <w:top w:val="nil"/>
            <w:left w:val="nil"/>
            <w:bottom w:val="nil"/>
            <w:right w:val="nil"/>
          </w:tcBorders>
        </w:tcPr>
        <w:p w14:paraId="6FB93989" w14:textId="75F91A45" w:rsidR="00FD720D" w:rsidRDefault="00FD720D" w:rsidP="008740F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F7FF1">
            <w:rPr>
              <w:i/>
              <w:sz w:val="18"/>
            </w:rPr>
            <w:t>Australian Public Service Commissioner’s Directions 2022</w:t>
          </w:r>
          <w:r w:rsidRPr="007A1328">
            <w:rPr>
              <w:i/>
              <w:sz w:val="18"/>
            </w:rPr>
            <w:fldChar w:fldCharType="end"/>
          </w:r>
        </w:p>
      </w:tc>
      <w:tc>
        <w:tcPr>
          <w:tcW w:w="709" w:type="dxa"/>
          <w:tcBorders>
            <w:top w:val="nil"/>
            <w:left w:val="nil"/>
            <w:bottom w:val="nil"/>
            <w:right w:val="nil"/>
          </w:tcBorders>
        </w:tcPr>
        <w:p w14:paraId="2FE13196" w14:textId="77777777" w:rsidR="00FD720D" w:rsidRDefault="00FD720D" w:rsidP="008740F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18AC41DF" w14:textId="77777777" w:rsidR="00FD720D" w:rsidRPr="002807CA" w:rsidRDefault="002807CA" w:rsidP="002807CA">
    <w:pPr>
      <w:rPr>
        <w:rFonts w:cs="Times New Roman"/>
        <w:i/>
        <w:sz w:val="18"/>
      </w:rPr>
    </w:pPr>
    <w:r w:rsidRPr="002807CA">
      <w:rPr>
        <w:rFonts w:cs="Times New Roman"/>
        <w:i/>
        <w:sz w:val="18"/>
      </w:rPr>
      <w:t>OPC65307 -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61866" w14:textId="77777777" w:rsidR="00FD720D" w:rsidRPr="00E33C1C" w:rsidRDefault="00FD720D" w:rsidP="008740F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D720D" w14:paraId="733BF55A" w14:textId="77777777" w:rsidTr="008740FA">
      <w:tc>
        <w:tcPr>
          <w:tcW w:w="1384" w:type="dxa"/>
          <w:tcBorders>
            <w:top w:val="nil"/>
            <w:left w:val="nil"/>
            <w:bottom w:val="nil"/>
            <w:right w:val="nil"/>
          </w:tcBorders>
        </w:tcPr>
        <w:p w14:paraId="1DC2C76A" w14:textId="77777777" w:rsidR="00FD720D" w:rsidRDefault="00FD720D" w:rsidP="008740FA">
          <w:pPr>
            <w:spacing w:line="0" w:lineRule="atLeast"/>
            <w:rPr>
              <w:sz w:val="18"/>
            </w:rPr>
          </w:pPr>
        </w:p>
      </w:tc>
      <w:tc>
        <w:tcPr>
          <w:tcW w:w="6379" w:type="dxa"/>
          <w:tcBorders>
            <w:top w:val="nil"/>
            <w:left w:val="nil"/>
            <w:bottom w:val="nil"/>
            <w:right w:val="nil"/>
          </w:tcBorders>
        </w:tcPr>
        <w:p w14:paraId="5468F67D" w14:textId="54243D33" w:rsidR="00FD720D" w:rsidRDefault="00FD720D" w:rsidP="008740F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F7FF1">
            <w:rPr>
              <w:i/>
              <w:sz w:val="18"/>
            </w:rPr>
            <w:t>Australian Public Service Commissioner’s Directions 2022</w:t>
          </w:r>
          <w:r w:rsidRPr="007A1328">
            <w:rPr>
              <w:i/>
              <w:sz w:val="18"/>
            </w:rPr>
            <w:fldChar w:fldCharType="end"/>
          </w:r>
        </w:p>
      </w:tc>
      <w:tc>
        <w:tcPr>
          <w:tcW w:w="709" w:type="dxa"/>
          <w:tcBorders>
            <w:top w:val="nil"/>
            <w:left w:val="nil"/>
            <w:bottom w:val="nil"/>
            <w:right w:val="nil"/>
          </w:tcBorders>
        </w:tcPr>
        <w:p w14:paraId="59C4F01A" w14:textId="77777777" w:rsidR="00FD720D" w:rsidRDefault="00FD720D" w:rsidP="008740F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E406AB7" w14:textId="77777777" w:rsidR="00FD720D" w:rsidRPr="002807CA" w:rsidRDefault="002807CA" w:rsidP="002807CA">
    <w:pPr>
      <w:rPr>
        <w:rFonts w:cs="Times New Roman"/>
        <w:i/>
        <w:sz w:val="18"/>
      </w:rPr>
    </w:pPr>
    <w:r w:rsidRPr="002807CA">
      <w:rPr>
        <w:rFonts w:cs="Times New Roman"/>
        <w:i/>
        <w:sz w:val="18"/>
      </w:rPr>
      <w:t>OPC65307 -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2936" w14:textId="77777777" w:rsidR="00FD720D" w:rsidRPr="00E33C1C" w:rsidRDefault="00FD720D" w:rsidP="00984F3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D720D" w14:paraId="49A7BDE3" w14:textId="77777777" w:rsidTr="001A437F">
      <w:tc>
        <w:tcPr>
          <w:tcW w:w="709" w:type="dxa"/>
          <w:tcBorders>
            <w:top w:val="nil"/>
            <w:left w:val="nil"/>
            <w:bottom w:val="nil"/>
            <w:right w:val="nil"/>
          </w:tcBorders>
        </w:tcPr>
        <w:p w14:paraId="0595F9FA" w14:textId="77777777" w:rsidR="00FD720D" w:rsidRDefault="00FD720D" w:rsidP="00AB117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5A39AF3" w14:textId="53040691" w:rsidR="00FD720D" w:rsidRDefault="00FD720D" w:rsidP="00AB11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F7FF1">
            <w:rPr>
              <w:i/>
              <w:sz w:val="18"/>
            </w:rPr>
            <w:t>Australian Public Service Commissioner’s Directions 2022</w:t>
          </w:r>
          <w:r w:rsidRPr="007A1328">
            <w:rPr>
              <w:i/>
              <w:sz w:val="18"/>
            </w:rPr>
            <w:fldChar w:fldCharType="end"/>
          </w:r>
        </w:p>
      </w:tc>
      <w:tc>
        <w:tcPr>
          <w:tcW w:w="1384" w:type="dxa"/>
          <w:tcBorders>
            <w:top w:val="nil"/>
            <w:left w:val="nil"/>
            <w:bottom w:val="nil"/>
            <w:right w:val="nil"/>
          </w:tcBorders>
        </w:tcPr>
        <w:p w14:paraId="507C3FC8" w14:textId="77777777" w:rsidR="00FD720D" w:rsidRDefault="00FD720D" w:rsidP="00AB1174">
          <w:pPr>
            <w:spacing w:line="0" w:lineRule="atLeast"/>
            <w:jc w:val="right"/>
            <w:rPr>
              <w:sz w:val="18"/>
            </w:rPr>
          </w:pPr>
        </w:p>
      </w:tc>
    </w:tr>
  </w:tbl>
  <w:p w14:paraId="432C8C53" w14:textId="77777777" w:rsidR="00FD720D" w:rsidRPr="002807CA" w:rsidRDefault="002807CA" w:rsidP="002807CA">
    <w:pPr>
      <w:rPr>
        <w:rFonts w:cs="Times New Roman"/>
        <w:i/>
        <w:sz w:val="18"/>
      </w:rPr>
    </w:pPr>
    <w:r w:rsidRPr="002807CA">
      <w:rPr>
        <w:rFonts w:cs="Times New Roman"/>
        <w:i/>
        <w:sz w:val="18"/>
      </w:rPr>
      <w:t>OPC65307 -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F15CA" w14:textId="77777777" w:rsidR="00FD720D" w:rsidRPr="00E33C1C" w:rsidRDefault="00FD720D" w:rsidP="00984F3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D720D" w14:paraId="1315A908" w14:textId="77777777" w:rsidTr="00AB1174">
      <w:tc>
        <w:tcPr>
          <w:tcW w:w="1384" w:type="dxa"/>
          <w:tcBorders>
            <w:top w:val="nil"/>
            <w:left w:val="nil"/>
            <w:bottom w:val="nil"/>
            <w:right w:val="nil"/>
          </w:tcBorders>
        </w:tcPr>
        <w:p w14:paraId="7A03CDB5" w14:textId="77777777" w:rsidR="00FD720D" w:rsidRDefault="00FD720D" w:rsidP="00AB1174">
          <w:pPr>
            <w:spacing w:line="0" w:lineRule="atLeast"/>
            <w:rPr>
              <w:sz w:val="18"/>
            </w:rPr>
          </w:pPr>
        </w:p>
      </w:tc>
      <w:tc>
        <w:tcPr>
          <w:tcW w:w="6379" w:type="dxa"/>
          <w:tcBorders>
            <w:top w:val="nil"/>
            <w:left w:val="nil"/>
            <w:bottom w:val="nil"/>
            <w:right w:val="nil"/>
          </w:tcBorders>
        </w:tcPr>
        <w:p w14:paraId="7EF78519" w14:textId="398CB022" w:rsidR="00FD720D" w:rsidRDefault="00FD720D" w:rsidP="00AB11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F7FF1">
            <w:rPr>
              <w:i/>
              <w:sz w:val="18"/>
            </w:rPr>
            <w:t>Australian Public Service Commissioner’s Directions 2022</w:t>
          </w:r>
          <w:r w:rsidRPr="007A1328">
            <w:rPr>
              <w:i/>
              <w:sz w:val="18"/>
            </w:rPr>
            <w:fldChar w:fldCharType="end"/>
          </w:r>
        </w:p>
      </w:tc>
      <w:tc>
        <w:tcPr>
          <w:tcW w:w="709" w:type="dxa"/>
          <w:tcBorders>
            <w:top w:val="nil"/>
            <w:left w:val="nil"/>
            <w:bottom w:val="nil"/>
            <w:right w:val="nil"/>
          </w:tcBorders>
        </w:tcPr>
        <w:p w14:paraId="78BA0318" w14:textId="77777777" w:rsidR="00FD720D" w:rsidRDefault="00FD720D" w:rsidP="00AB117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1024E61" w14:textId="77777777" w:rsidR="00FD720D" w:rsidRPr="002807CA" w:rsidRDefault="002807CA" w:rsidP="002807CA">
    <w:pPr>
      <w:rPr>
        <w:rFonts w:cs="Times New Roman"/>
        <w:i/>
        <w:sz w:val="18"/>
      </w:rPr>
    </w:pPr>
    <w:r w:rsidRPr="002807CA">
      <w:rPr>
        <w:rFonts w:cs="Times New Roman"/>
        <w:i/>
        <w:sz w:val="18"/>
      </w:rPr>
      <w:t>OPC65307 -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EE76" w14:textId="77777777" w:rsidR="00FD720D" w:rsidRPr="00E33C1C" w:rsidRDefault="00FD720D"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D720D" w14:paraId="7E3998C0" w14:textId="77777777" w:rsidTr="00B33709">
      <w:tc>
        <w:tcPr>
          <w:tcW w:w="1384" w:type="dxa"/>
          <w:tcBorders>
            <w:top w:val="nil"/>
            <w:left w:val="nil"/>
            <w:bottom w:val="nil"/>
            <w:right w:val="nil"/>
          </w:tcBorders>
        </w:tcPr>
        <w:p w14:paraId="2A6E2AFE" w14:textId="77777777" w:rsidR="00FD720D" w:rsidRDefault="00FD720D" w:rsidP="00AB1174">
          <w:pPr>
            <w:spacing w:line="0" w:lineRule="atLeast"/>
            <w:rPr>
              <w:sz w:val="18"/>
            </w:rPr>
          </w:pPr>
        </w:p>
      </w:tc>
      <w:tc>
        <w:tcPr>
          <w:tcW w:w="6379" w:type="dxa"/>
          <w:tcBorders>
            <w:top w:val="nil"/>
            <w:left w:val="nil"/>
            <w:bottom w:val="nil"/>
            <w:right w:val="nil"/>
          </w:tcBorders>
        </w:tcPr>
        <w:p w14:paraId="5F740B24" w14:textId="786C9DA6" w:rsidR="00FD720D" w:rsidRDefault="00FD720D" w:rsidP="00AB11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F7FF1">
            <w:rPr>
              <w:i/>
              <w:sz w:val="18"/>
            </w:rPr>
            <w:t>Australian Public Service Commissioner’s Directions 2022</w:t>
          </w:r>
          <w:r w:rsidRPr="007A1328">
            <w:rPr>
              <w:i/>
              <w:sz w:val="18"/>
            </w:rPr>
            <w:fldChar w:fldCharType="end"/>
          </w:r>
        </w:p>
      </w:tc>
      <w:tc>
        <w:tcPr>
          <w:tcW w:w="709" w:type="dxa"/>
          <w:tcBorders>
            <w:top w:val="nil"/>
            <w:left w:val="nil"/>
            <w:bottom w:val="nil"/>
            <w:right w:val="nil"/>
          </w:tcBorders>
        </w:tcPr>
        <w:p w14:paraId="01DC5F1D" w14:textId="77777777" w:rsidR="00FD720D" w:rsidRDefault="00FD720D" w:rsidP="00AB117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2A5E6F5" w14:textId="77777777" w:rsidR="00FD720D" w:rsidRPr="002807CA" w:rsidRDefault="002807CA" w:rsidP="002807CA">
    <w:pPr>
      <w:rPr>
        <w:rFonts w:cs="Times New Roman"/>
        <w:i/>
        <w:sz w:val="18"/>
      </w:rPr>
    </w:pPr>
    <w:r w:rsidRPr="002807CA">
      <w:rPr>
        <w:rFonts w:cs="Times New Roman"/>
        <w:i/>
        <w:sz w:val="18"/>
      </w:rPr>
      <w:t>OPC65307 -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07B7C" w14:textId="77777777" w:rsidR="00FD720D" w:rsidRDefault="00FD720D" w:rsidP="00C81820">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FD720D" w14:paraId="31F7E5DD" w14:textId="77777777" w:rsidTr="006C1004">
      <w:tc>
        <w:tcPr>
          <w:tcW w:w="8472" w:type="dxa"/>
        </w:tcPr>
        <w:p w14:paraId="62BE19FD" w14:textId="77777777" w:rsidR="00FD720D" w:rsidRPr="00ED79B6" w:rsidRDefault="00FD720D" w:rsidP="00C81820">
          <w:pPr>
            <w:rPr>
              <w:i/>
              <w:sz w:val="18"/>
            </w:rPr>
          </w:pPr>
          <w:r>
            <w:rPr>
              <w:i/>
              <w:sz w:val="18"/>
            </w:rPr>
            <w:t xml:space="preserve"> </w:t>
          </w:r>
        </w:p>
      </w:tc>
    </w:tr>
  </w:tbl>
  <w:p w14:paraId="0E3A18CB" w14:textId="77777777" w:rsidR="00FD720D" w:rsidRPr="007500C8" w:rsidRDefault="00FD720D" w:rsidP="00C81820">
    <w:pPr>
      <w:pStyle w:val="Footer"/>
    </w:pPr>
  </w:p>
  <w:p w14:paraId="65D5DE7D" w14:textId="77777777" w:rsidR="00FD720D" w:rsidRPr="002807CA" w:rsidRDefault="002807CA" w:rsidP="002807CA">
    <w:pPr>
      <w:pStyle w:val="Footer"/>
      <w:rPr>
        <w:i/>
        <w:sz w:val="18"/>
      </w:rPr>
    </w:pPr>
    <w:r w:rsidRPr="002807CA">
      <w:rPr>
        <w:i/>
        <w:sz w:val="18"/>
      </w:rPr>
      <w:t>OPC65307 -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28E07" w14:textId="77777777" w:rsidR="00FD720D" w:rsidRPr="00ED79B6" w:rsidRDefault="00FD720D" w:rsidP="00C81820">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59264" behindDoc="1" locked="0" layoutInCell="1" allowOverlap="1" wp14:anchorId="3389B3F6" wp14:editId="44C9A1E2">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F964E2" w14:textId="5349083C" w:rsidR="00FD720D" w:rsidRPr="009B5AB3" w:rsidRDefault="00FD720D" w:rsidP="00C818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F7FF1">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F7FF1">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F7FF1">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9B3F6" id="_x0000_t202" coordsize="21600,21600" o:spt="202" path="m,l,21600r21600,l21600,xe">
              <v:stroke joinstyle="miter"/>
              <v:path gradientshapeok="t" o:connecttype="rect"/>
            </v:shapetype>
            <v:shape id="Text Box 9" o:spid="_x0000_s1026" type="#_x0000_t202" alt="Sec-firstpage" style="position:absolute;margin-left:0;margin-top:0;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" stroked="f" strokeweight=".5pt">
              <v:path arrowok="t"/>
              <v:textbox>
                <w:txbxContent>
                  <w:p w14:paraId="5CF964E2" w14:textId="5349083C" w:rsidR="00FD720D" w:rsidRPr="009B5AB3" w:rsidRDefault="00FD720D" w:rsidP="00C818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F7FF1">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F7FF1">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F7FF1">
                      <w:rPr>
                        <w:rFonts w:ascii="Arial" w:hAnsi="Arial" w:cs="Arial"/>
                        <w:b/>
                        <w:noProof/>
                        <w:sz w:val="40"/>
                      </w:rPr>
                      <w:t xml:space="preserve"> </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57216" behindDoc="1" locked="0" layoutInCell="1" allowOverlap="1" wp14:anchorId="065439D1" wp14:editId="683AAAD0">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80E804" w14:textId="6E468ABE" w:rsidR="00FD720D" w:rsidRPr="009B5AB3" w:rsidRDefault="00FD720D" w:rsidP="00C818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F7FF1">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F7FF1">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F7FF1">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439D1" id="Text Box 3" o:spid="_x0000_s1027" type="#_x0000_t202" alt="Sec-firstpage" style="position:absolute;margin-left:0;margin-top:0;width:453.5pt;height:31.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ZCA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" stroked="f" strokeweight=".5pt">
              <v:path arrowok="t"/>
              <v:textbox>
                <w:txbxContent>
                  <w:p w14:paraId="2580E804" w14:textId="6E468ABE" w:rsidR="00FD720D" w:rsidRPr="009B5AB3" w:rsidRDefault="00FD720D" w:rsidP="00C818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F7FF1">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F7FF1">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F7FF1">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F7FF1">
                      <w:rPr>
                        <w:rFonts w:ascii="Arial" w:hAnsi="Arial" w:cs="Arial"/>
                        <w:b/>
                        <w:noProof/>
                        <w:sz w:val="40"/>
                      </w:rPr>
                      <w:t xml:space="preserve"> </w:t>
                    </w:r>
                    <w:r>
                      <w:rPr>
                        <w:rFonts w:ascii="Arial" w:hAnsi="Arial" w:cs="Arial"/>
                        <w:b/>
                        <w:sz w:val="40"/>
                      </w:rPr>
                      <w:fldChar w:fldCharType="end"/>
                    </w:r>
                  </w:p>
                </w:txbxContent>
              </v:textbox>
              <w10:wrap anchorx="page"/>
            </v:shape>
          </w:pict>
        </mc:Fallback>
      </mc:AlternateContent>
    </w:r>
  </w:p>
  <w:p w14:paraId="5EDF6AB3" w14:textId="77777777" w:rsidR="00FD720D" w:rsidRPr="002807CA" w:rsidRDefault="002807CA" w:rsidP="002807CA">
    <w:pPr>
      <w:pStyle w:val="Footer"/>
      <w:rPr>
        <w:i/>
        <w:sz w:val="18"/>
      </w:rPr>
    </w:pPr>
    <w:r w:rsidRPr="002807CA">
      <w:rPr>
        <w:i/>
        <w:sz w:val="18"/>
      </w:rPr>
      <w:t>OPC65307 -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EA95D" w14:textId="77777777" w:rsidR="00FD720D" w:rsidRPr="00E33C1C" w:rsidRDefault="00FD720D" w:rsidP="00984F3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D720D" w14:paraId="318497C9" w14:textId="77777777" w:rsidTr="001A437F">
      <w:tc>
        <w:tcPr>
          <w:tcW w:w="709" w:type="dxa"/>
          <w:tcBorders>
            <w:top w:val="nil"/>
            <w:left w:val="nil"/>
            <w:bottom w:val="nil"/>
            <w:right w:val="nil"/>
          </w:tcBorders>
        </w:tcPr>
        <w:p w14:paraId="4A3435AB" w14:textId="77777777" w:rsidR="00FD720D" w:rsidRDefault="00FD720D" w:rsidP="00AB117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FFBB5A4" w14:textId="3C27DB53" w:rsidR="00FD720D" w:rsidRDefault="00FD720D" w:rsidP="00AB11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F7FF1">
            <w:rPr>
              <w:i/>
              <w:sz w:val="18"/>
            </w:rPr>
            <w:t>Australian Public Service Commissioner’s Directions 2022</w:t>
          </w:r>
          <w:r w:rsidRPr="007A1328">
            <w:rPr>
              <w:i/>
              <w:sz w:val="18"/>
            </w:rPr>
            <w:fldChar w:fldCharType="end"/>
          </w:r>
        </w:p>
      </w:tc>
      <w:tc>
        <w:tcPr>
          <w:tcW w:w="1384" w:type="dxa"/>
          <w:tcBorders>
            <w:top w:val="nil"/>
            <w:left w:val="nil"/>
            <w:bottom w:val="nil"/>
            <w:right w:val="nil"/>
          </w:tcBorders>
        </w:tcPr>
        <w:p w14:paraId="06742A3A" w14:textId="77777777" w:rsidR="00FD720D" w:rsidRDefault="00FD720D" w:rsidP="00AB1174">
          <w:pPr>
            <w:spacing w:line="0" w:lineRule="atLeast"/>
            <w:jc w:val="right"/>
            <w:rPr>
              <w:sz w:val="18"/>
            </w:rPr>
          </w:pPr>
        </w:p>
      </w:tc>
    </w:tr>
  </w:tbl>
  <w:p w14:paraId="46BFD402" w14:textId="77777777" w:rsidR="00FD720D" w:rsidRPr="002807CA" w:rsidRDefault="002807CA" w:rsidP="002807CA">
    <w:pPr>
      <w:rPr>
        <w:rFonts w:cs="Times New Roman"/>
        <w:i/>
        <w:sz w:val="18"/>
      </w:rPr>
    </w:pPr>
    <w:r w:rsidRPr="002807CA">
      <w:rPr>
        <w:rFonts w:cs="Times New Roman"/>
        <w:i/>
        <w:sz w:val="18"/>
      </w:rPr>
      <w:t>OPC65307 -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C2464" w14:textId="77777777" w:rsidR="00FD720D" w:rsidRPr="00E33C1C" w:rsidRDefault="00FD720D" w:rsidP="00984F37">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D720D" w14:paraId="4826F90A" w14:textId="77777777" w:rsidTr="00B33709">
      <w:tc>
        <w:tcPr>
          <w:tcW w:w="1383" w:type="dxa"/>
          <w:tcBorders>
            <w:top w:val="nil"/>
            <w:left w:val="nil"/>
            <w:bottom w:val="nil"/>
            <w:right w:val="nil"/>
          </w:tcBorders>
        </w:tcPr>
        <w:p w14:paraId="0A5CDF4E" w14:textId="77777777" w:rsidR="00FD720D" w:rsidRDefault="00FD720D" w:rsidP="00AB1174">
          <w:pPr>
            <w:spacing w:line="0" w:lineRule="atLeast"/>
            <w:rPr>
              <w:sz w:val="18"/>
            </w:rPr>
          </w:pPr>
        </w:p>
      </w:tc>
      <w:tc>
        <w:tcPr>
          <w:tcW w:w="6380" w:type="dxa"/>
          <w:tcBorders>
            <w:top w:val="nil"/>
            <w:left w:val="nil"/>
            <w:bottom w:val="nil"/>
            <w:right w:val="nil"/>
          </w:tcBorders>
        </w:tcPr>
        <w:p w14:paraId="27EF780C" w14:textId="3FAB6B89" w:rsidR="00FD720D" w:rsidRDefault="00FD720D" w:rsidP="00AB11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F7FF1">
            <w:rPr>
              <w:i/>
              <w:sz w:val="18"/>
            </w:rPr>
            <w:t>Australian Public Service Commissioner’s Directions 2022</w:t>
          </w:r>
          <w:r w:rsidRPr="007A1328">
            <w:rPr>
              <w:i/>
              <w:sz w:val="18"/>
            </w:rPr>
            <w:fldChar w:fldCharType="end"/>
          </w:r>
        </w:p>
      </w:tc>
      <w:tc>
        <w:tcPr>
          <w:tcW w:w="709" w:type="dxa"/>
          <w:tcBorders>
            <w:top w:val="nil"/>
            <w:left w:val="nil"/>
            <w:bottom w:val="nil"/>
            <w:right w:val="nil"/>
          </w:tcBorders>
        </w:tcPr>
        <w:p w14:paraId="28DD2D7E" w14:textId="77777777" w:rsidR="00FD720D" w:rsidRDefault="00FD720D" w:rsidP="00AB117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A2CCC4D" w14:textId="77777777" w:rsidR="00FD720D" w:rsidRPr="002807CA" w:rsidRDefault="002807CA" w:rsidP="002807CA">
    <w:pPr>
      <w:rPr>
        <w:rFonts w:cs="Times New Roman"/>
        <w:i/>
        <w:sz w:val="18"/>
      </w:rPr>
    </w:pPr>
    <w:r w:rsidRPr="002807CA">
      <w:rPr>
        <w:rFonts w:cs="Times New Roman"/>
        <w:i/>
        <w:sz w:val="18"/>
      </w:rPr>
      <w:t>OPC65307 -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92F74" w14:textId="77777777" w:rsidR="00FD720D" w:rsidRPr="00E33C1C" w:rsidRDefault="00FD720D" w:rsidP="00984F3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D720D" w14:paraId="7AD67D3F" w14:textId="77777777" w:rsidTr="001A437F">
      <w:tc>
        <w:tcPr>
          <w:tcW w:w="709" w:type="dxa"/>
          <w:tcBorders>
            <w:top w:val="nil"/>
            <w:left w:val="nil"/>
            <w:bottom w:val="nil"/>
            <w:right w:val="nil"/>
          </w:tcBorders>
        </w:tcPr>
        <w:p w14:paraId="0AFE42B2" w14:textId="77777777" w:rsidR="00FD720D" w:rsidRDefault="00FD720D" w:rsidP="008740F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7515A10" w14:textId="1D09373D" w:rsidR="00FD720D" w:rsidRDefault="00FD720D" w:rsidP="008740F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F7FF1">
            <w:rPr>
              <w:i/>
              <w:sz w:val="18"/>
            </w:rPr>
            <w:t>Australian Public Service Commissioner’s Directions 2022</w:t>
          </w:r>
          <w:r w:rsidRPr="007A1328">
            <w:rPr>
              <w:i/>
              <w:sz w:val="18"/>
            </w:rPr>
            <w:fldChar w:fldCharType="end"/>
          </w:r>
        </w:p>
      </w:tc>
      <w:tc>
        <w:tcPr>
          <w:tcW w:w="1384" w:type="dxa"/>
          <w:tcBorders>
            <w:top w:val="nil"/>
            <w:left w:val="nil"/>
            <w:bottom w:val="nil"/>
            <w:right w:val="nil"/>
          </w:tcBorders>
        </w:tcPr>
        <w:p w14:paraId="66F908E1" w14:textId="77777777" w:rsidR="00FD720D" w:rsidRDefault="00FD720D" w:rsidP="008740FA">
          <w:pPr>
            <w:spacing w:line="0" w:lineRule="atLeast"/>
            <w:jc w:val="right"/>
            <w:rPr>
              <w:sz w:val="18"/>
            </w:rPr>
          </w:pPr>
        </w:p>
      </w:tc>
    </w:tr>
  </w:tbl>
  <w:p w14:paraId="118FCE1B" w14:textId="77777777" w:rsidR="00FD720D" w:rsidRPr="002807CA" w:rsidRDefault="002807CA" w:rsidP="002807CA">
    <w:pPr>
      <w:rPr>
        <w:rFonts w:cs="Times New Roman"/>
        <w:i/>
        <w:sz w:val="18"/>
      </w:rPr>
    </w:pPr>
    <w:r w:rsidRPr="002807CA">
      <w:rPr>
        <w:rFonts w:cs="Times New Roman"/>
        <w:i/>
        <w:sz w:val="18"/>
      </w:rPr>
      <w:t>OPC65307 -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754D" w14:textId="77777777" w:rsidR="00FD720D" w:rsidRPr="00E33C1C" w:rsidRDefault="00FD720D" w:rsidP="00984F3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D720D" w14:paraId="41732EAF" w14:textId="77777777" w:rsidTr="008740FA">
      <w:tc>
        <w:tcPr>
          <w:tcW w:w="1384" w:type="dxa"/>
          <w:tcBorders>
            <w:top w:val="nil"/>
            <w:left w:val="nil"/>
            <w:bottom w:val="nil"/>
            <w:right w:val="nil"/>
          </w:tcBorders>
        </w:tcPr>
        <w:p w14:paraId="43E7BF7F" w14:textId="77777777" w:rsidR="00FD720D" w:rsidRDefault="00FD720D" w:rsidP="008740FA">
          <w:pPr>
            <w:spacing w:line="0" w:lineRule="atLeast"/>
            <w:rPr>
              <w:sz w:val="18"/>
            </w:rPr>
          </w:pPr>
        </w:p>
      </w:tc>
      <w:tc>
        <w:tcPr>
          <w:tcW w:w="6379" w:type="dxa"/>
          <w:tcBorders>
            <w:top w:val="nil"/>
            <w:left w:val="nil"/>
            <w:bottom w:val="nil"/>
            <w:right w:val="nil"/>
          </w:tcBorders>
        </w:tcPr>
        <w:p w14:paraId="2CAA51A4" w14:textId="568CFE14" w:rsidR="00FD720D" w:rsidRDefault="00FD720D" w:rsidP="008740F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F7FF1">
            <w:rPr>
              <w:i/>
              <w:sz w:val="18"/>
            </w:rPr>
            <w:t>Australian Public Service Commissioner’s Directions 2022</w:t>
          </w:r>
          <w:r w:rsidRPr="007A1328">
            <w:rPr>
              <w:i/>
              <w:sz w:val="18"/>
            </w:rPr>
            <w:fldChar w:fldCharType="end"/>
          </w:r>
        </w:p>
      </w:tc>
      <w:tc>
        <w:tcPr>
          <w:tcW w:w="709" w:type="dxa"/>
          <w:tcBorders>
            <w:top w:val="nil"/>
            <w:left w:val="nil"/>
            <w:bottom w:val="nil"/>
            <w:right w:val="nil"/>
          </w:tcBorders>
        </w:tcPr>
        <w:p w14:paraId="1D0AC6A3" w14:textId="77777777" w:rsidR="00FD720D" w:rsidRDefault="00FD720D" w:rsidP="008740F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AD2D6BF" w14:textId="77777777" w:rsidR="00FD720D" w:rsidRPr="002807CA" w:rsidRDefault="002807CA" w:rsidP="002807CA">
    <w:pPr>
      <w:rPr>
        <w:rFonts w:cs="Times New Roman"/>
        <w:i/>
        <w:sz w:val="18"/>
      </w:rPr>
    </w:pPr>
    <w:r w:rsidRPr="002807CA">
      <w:rPr>
        <w:rFonts w:cs="Times New Roman"/>
        <w:i/>
        <w:sz w:val="18"/>
      </w:rPr>
      <w:t>OPC65307 -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A23EC" w14:textId="77777777" w:rsidR="00FD720D" w:rsidRPr="00E33C1C" w:rsidRDefault="00FD720D" w:rsidP="00984F3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D720D" w14:paraId="52FEA81A" w14:textId="77777777" w:rsidTr="008740FA">
      <w:tc>
        <w:tcPr>
          <w:tcW w:w="1384" w:type="dxa"/>
          <w:tcBorders>
            <w:top w:val="nil"/>
            <w:left w:val="nil"/>
            <w:bottom w:val="nil"/>
            <w:right w:val="nil"/>
          </w:tcBorders>
        </w:tcPr>
        <w:p w14:paraId="0590C97D" w14:textId="77777777" w:rsidR="00FD720D" w:rsidRDefault="00FD720D" w:rsidP="00984F37">
          <w:pPr>
            <w:spacing w:line="0" w:lineRule="atLeast"/>
            <w:rPr>
              <w:sz w:val="18"/>
            </w:rPr>
          </w:pPr>
        </w:p>
      </w:tc>
      <w:tc>
        <w:tcPr>
          <w:tcW w:w="6379" w:type="dxa"/>
          <w:tcBorders>
            <w:top w:val="nil"/>
            <w:left w:val="nil"/>
            <w:bottom w:val="nil"/>
            <w:right w:val="nil"/>
          </w:tcBorders>
        </w:tcPr>
        <w:p w14:paraId="1E8E6F18" w14:textId="5ABD63E6" w:rsidR="00FD720D" w:rsidRDefault="00FD720D" w:rsidP="00984F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F7FF1">
            <w:rPr>
              <w:i/>
              <w:sz w:val="18"/>
            </w:rPr>
            <w:t>Australian Public Service Commissioner’s Directions 2022</w:t>
          </w:r>
          <w:r w:rsidRPr="007A1328">
            <w:rPr>
              <w:i/>
              <w:sz w:val="18"/>
            </w:rPr>
            <w:fldChar w:fldCharType="end"/>
          </w:r>
        </w:p>
      </w:tc>
      <w:tc>
        <w:tcPr>
          <w:tcW w:w="709" w:type="dxa"/>
          <w:tcBorders>
            <w:top w:val="nil"/>
            <w:left w:val="nil"/>
            <w:bottom w:val="nil"/>
            <w:right w:val="nil"/>
          </w:tcBorders>
        </w:tcPr>
        <w:p w14:paraId="5948A56A" w14:textId="77777777" w:rsidR="00FD720D" w:rsidRDefault="00FD720D" w:rsidP="00984F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E83CA0F" w14:textId="77777777" w:rsidR="00FD720D" w:rsidRPr="00ED79B6" w:rsidRDefault="00FD720D" w:rsidP="00984F37">
    <w:pPr>
      <w:rPr>
        <w:i/>
        <w:sz w:val="18"/>
      </w:rPr>
    </w:pPr>
  </w:p>
  <w:p w14:paraId="70EB6867" w14:textId="77777777" w:rsidR="00FD720D" w:rsidRPr="002807CA" w:rsidRDefault="002807CA" w:rsidP="002807CA">
    <w:pPr>
      <w:pStyle w:val="Footer"/>
      <w:rPr>
        <w:i/>
        <w:sz w:val="18"/>
      </w:rPr>
    </w:pPr>
    <w:r w:rsidRPr="002807CA">
      <w:rPr>
        <w:i/>
        <w:sz w:val="18"/>
      </w:rPr>
      <w:t>OPC65307 -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FBF7" w14:textId="77777777" w:rsidR="00FD720D" w:rsidRPr="00EF5531" w:rsidRDefault="00FD720D" w:rsidP="00984F3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D720D" w14:paraId="37D4C8C6" w14:textId="77777777" w:rsidTr="001A437F">
      <w:tc>
        <w:tcPr>
          <w:tcW w:w="709" w:type="dxa"/>
          <w:tcBorders>
            <w:top w:val="nil"/>
            <w:left w:val="nil"/>
            <w:bottom w:val="nil"/>
            <w:right w:val="nil"/>
          </w:tcBorders>
        </w:tcPr>
        <w:p w14:paraId="1BE7FA37" w14:textId="77777777" w:rsidR="00FD720D" w:rsidRDefault="00FD720D" w:rsidP="008740F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D76CE66" w14:textId="578BB74B" w:rsidR="00FD720D" w:rsidRDefault="00FD720D" w:rsidP="008740F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F7FF1">
            <w:rPr>
              <w:i/>
              <w:sz w:val="18"/>
            </w:rPr>
            <w:t>Australian Public Service Commissioner’s Directions 2022</w:t>
          </w:r>
          <w:r w:rsidRPr="007A1328">
            <w:rPr>
              <w:i/>
              <w:sz w:val="18"/>
            </w:rPr>
            <w:fldChar w:fldCharType="end"/>
          </w:r>
        </w:p>
      </w:tc>
      <w:tc>
        <w:tcPr>
          <w:tcW w:w="1384" w:type="dxa"/>
          <w:tcBorders>
            <w:top w:val="nil"/>
            <w:left w:val="nil"/>
            <w:bottom w:val="nil"/>
            <w:right w:val="nil"/>
          </w:tcBorders>
        </w:tcPr>
        <w:p w14:paraId="41D8DE4B" w14:textId="77777777" w:rsidR="00FD720D" w:rsidRDefault="00FD720D" w:rsidP="008740FA">
          <w:pPr>
            <w:spacing w:line="0" w:lineRule="atLeast"/>
            <w:jc w:val="right"/>
            <w:rPr>
              <w:sz w:val="18"/>
            </w:rPr>
          </w:pPr>
        </w:p>
      </w:tc>
    </w:tr>
  </w:tbl>
  <w:p w14:paraId="7927327C" w14:textId="77777777" w:rsidR="00FD720D" w:rsidRPr="002807CA" w:rsidRDefault="002807CA" w:rsidP="002807CA">
    <w:pPr>
      <w:rPr>
        <w:rFonts w:cs="Times New Roman"/>
        <w:i/>
        <w:sz w:val="18"/>
      </w:rPr>
    </w:pPr>
    <w:r w:rsidRPr="002807CA">
      <w:rPr>
        <w:rFonts w:cs="Times New Roman"/>
        <w:i/>
        <w:sz w:val="18"/>
      </w:rPr>
      <w:t>OPC65307 -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B1819" w14:textId="77777777" w:rsidR="00FD720D" w:rsidRDefault="00FD720D" w:rsidP="00715914">
      <w:pPr>
        <w:spacing w:line="240" w:lineRule="auto"/>
      </w:pPr>
      <w:r>
        <w:separator/>
      </w:r>
    </w:p>
  </w:footnote>
  <w:footnote w:type="continuationSeparator" w:id="0">
    <w:p w14:paraId="7DD89580" w14:textId="77777777" w:rsidR="00FD720D" w:rsidRDefault="00FD720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BA76C" w14:textId="77777777" w:rsidR="00FD720D" w:rsidRPr="005F1388" w:rsidRDefault="00FD720D"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3BFAE" w14:textId="67AE8340" w:rsidR="00FD720D" w:rsidRDefault="00FD720D">
    <w:pPr>
      <w:rPr>
        <w:sz w:val="20"/>
      </w:rPr>
    </w:pPr>
    <w:r>
      <w:rPr>
        <w:b/>
        <w:sz w:val="20"/>
      </w:rPr>
      <w:fldChar w:fldCharType="begin"/>
    </w:r>
    <w:r>
      <w:rPr>
        <w:b/>
        <w:sz w:val="20"/>
      </w:rPr>
      <w:instrText xml:space="preserve"> STYLEREF CharAmSchNo </w:instrText>
    </w:r>
    <w:r>
      <w:rPr>
        <w:b/>
        <w:sz w:val="20"/>
      </w:rPr>
      <w:fldChar w:fldCharType="separate"/>
    </w:r>
    <w:r w:rsidR="005128C2">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128C2">
      <w:rPr>
        <w:noProof/>
        <w:sz w:val="20"/>
      </w:rPr>
      <w:t>Repeals</w:t>
    </w:r>
    <w:r>
      <w:rPr>
        <w:sz w:val="20"/>
      </w:rPr>
      <w:fldChar w:fldCharType="end"/>
    </w:r>
  </w:p>
  <w:p w14:paraId="59FD40B0" w14:textId="6A0E7BA9" w:rsidR="00FD720D" w:rsidRDefault="00FD720D">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63A78EE8" w14:textId="77777777" w:rsidR="00FD720D" w:rsidRDefault="00FD720D" w:rsidP="00984F37">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BA49" w14:textId="6830578F" w:rsidR="00FD720D" w:rsidRDefault="00FD720D">
    <w:pPr>
      <w:jc w:val="right"/>
      <w:rPr>
        <w:sz w:val="20"/>
      </w:rPr>
    </w:pPr>
    <w:r>
      <w:rPr>
        <w:sz w:val="20"/>
      </w:rPr>
      <w:fldChar w:fldCharType="begin"/>
    </w:r>
    <w:r>
      <w:rPr>
        <w:sz w:val="20"/>
      </w:rPr>
      <w:instrText xml:space="preserve"> STYLEREF CharAmSchText </w:instrText>
    </w:r>
    <w:r>
      <w:rPr>
        <w:sz w:val="20"/>
      </w:rPr>
      <w:fldChar w:fldCharType="separate"/>
    </w:r>
    <w:r w:rsidR="007F7FF1">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7F7FF1">
      <w:rPr>
        <w:b/>
        <w:noProof/>
        <w:sz w:val="20"/>
      </w:rPr>
      <w:t>Schedule 1</w:t>
    </w:r>
    <w:r>
      <w:rPr>
        <w:b/>
        <w:sz w:val="20"/>
      </w:rPr>
      <w:fldChar w:fldCharType="end"/>
    </w:r>
  </w:p>
  <w:p w14:paraId="74AB6DAA" w14:textId="5B514C46" w:rsidR="00FD720D" w:rsidRDefault="00FD720D">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6F9B095E" w14:textId="77777777" w:rsidR="00FD720D" w:rsidRDefault="00FD720D" w:rsidP="00984F37">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74D7" w14:textId="77777777" w:rsidR="00FD720D" w:rsidRDefault="00FD720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3053" w14:textId="111A5B6D" w:rsidR="00FD720D" w:rsidRDefault="00FD720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E539713" w14:textId="7EDB1DD0" w:rsidR="00FD720D" w:rsidRDefault="00FD720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F7FF1">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F7FF1">
      <w:rPr>
        <w:noProof/>
        <w:sz w:val="20"/>
      </w:rPr>
      <w:t>Application and transitional provisions</w:t>
    </w:r>
    <w:r>
      <w:rPr>
        <w:sz w:val="20"/>
      </w:rPr>
      <w:fldChar w:fldCharType="end"/>
    </w:r>
  </w:p>
  <w:p w14:paraId="27D79337" w14:textId="7AA3DF16" w:rsidR="00FD720D" w:rsidRPr="007A1328" w:rsidRDefault="00FD720D" w:rsidP="00715914">
    <w:pPr>
      <w:rPr>
        <w:sz w:val="20"/>
      </w:rPr>
    </w:pPr>
    <w:r>
      <w:rPr>
        <w:b/>
        <w:sz w:val="20"/>
      </w:rPr>
      <w:fldChar w:fldCharType="begin"/>
    </w:r>
    <w:r>
      <w:rPr>
        <w:b/>
        <w:sz w:val="20"/>
      </w:rPr>
      <w:instrText xml:space="preserve"> STYLEREF CharDivNo </w:instrText>
    </w:r>
    <w:r>
      <w:rPr>
        <w:b/>
        <w:sz w:val="20"/>
      </w:rPr>
      <w:fldChar w:fldCharType="separate"/>
    </w:r>
    <w:r w:rsidR="007F7FF1">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F7FF1">
      <w:rPr>
        <w:noProof/>
        <w:sz w:val="20"/>
      </w:rPr>
      <w:t>Provisions for this instrument as originally made</w:t>
    </w:r>
    <w:r>
      <w:rPr>
        <w:sz w:val="20"/>
      </w:rPr>
      <w:fldChar w:fldCharType="end"/>
    </w:r>
  </w:p>
  <w:p w14:paraId="14375A42" w14:textId="77777777" w:rsidR="00FD720D" w:rsidRPr="007A1328" w:rsidRDefault="00FD720D" w:rsidP="00715914">
    <w:pPr>
      <w:rPr>
        <w:b/>
        <w:sz w:val="24"/>
      </w:rPr>
    </w:pPr>
  </w:p>
  <w:p w14:paraId="2A8E4F13" w14:textId="5A781B0B" w:rsidR="00FD720D" w:rsidRPr="007A1328" w:rsidRDefault="00FD720D" w:rsidP="00984F3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F7FF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F7FF1">
      <w:rPr>
        <w:noProof/>
        <w:sz w:val="24"/>
      </w:rPr>
      <w:t>75</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3E2C1" w14:textId="2C3A9643" w:rsidR="00FD720D" w:rsidRPr="007A1328" w:rsidRDefault="00FD720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64ECA13" w14:textId="78A4E02C" w:rsidR="00FD720D" w:rsidRPr="007A1328" w:rsidRDefault="00FD720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F7FF1">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F7FF1">
      <w:rPr>
        <w:b/>
        <w:noProof/>
        <w:sz w:val="20"/>
      </w:rPr>
      <w:t>Part 10</w:t>
    </w:r>
    <w:r>
      <w:rPr>
        <w:b/>
        <w:sz w:val="20"/>
      </w:rPr>
      <w:fldChar w:fldCharType="end"/>
    </w:r>
  </w:p>
  <w:p w14:paraId="57AB0B13" w14:textId="04A37CF6" w:rsidR="00FD720D" w:rsidRPr="007A1328" w:rsidRDefault="00FD720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F7FF1">
      <w:rPr>
        <w:noProof/>
        <w:sz w:val="20"/>
      </w:rPr>
      <w:t>Provisions for this instrument as originally made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F7FF1">
      <w:rPr>
        <w:b/>
        <w:noProof/>
        <w:sz w:val="20"/>
      </w:rPr>
      <w:t>Division 1</w:t>
    </w:r>
    <w:r>
      <w:rPr>
        <w:b/>
        <w:sz w:val="20"/>
      </w:rPr>
      <w:fldChar w:fldCharType="end"/>
    </w:r>
  </w:p>
  <w:p w14:paraId="57D4BF61" w14:textId="77777777" w:rsidR="00FD720D" w:rsidRPr="007A1328" w:rsidRDefault="00FD720D" w:rsidP="00715914">
    <w:pPr>
      <w:jc w:val="right"/>
      <w:rPr>
        <w:b/>
        <w:sz w:val="24"/>
      </w:rPr>
    </w:pPr>
  </w:p>
  <w:p w14:paraId="17BEC029" w14:textId="730C60D9" w:rsidR="00FD720D" w:rsidRPr="007A1328" w:rsidRDefault="00FD720D" w:rsidP="00984F3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F7FF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F7FF1">
      <w:rPr>
        <w:noProof/>
        <w:sz w:val="24"/>
      </w:rPr>
      <w:t>75</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7A271" w14:textId="77777777" w:rsidR="00FD720D" w:rsidRPr="007A1328" w:rsidRDefault="00FD720D"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D84BF" w14:textId="77777777" w:rsidR="00FD720D" w:rsidRPr="005F1388" w:rsidRDefault="00FD720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BD06" w14:textId="77777777" w:rsidR="00FD720D" w:rsidRPr="005F1388" w:rsidRDefault="00FD720D"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F19F" w14:textId="77777777" w:rsidR="00FD720D" w:rsidRPr="00ED79B6" w:rsidRDefault="00FD720D"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BD9F" w14:textId="77777777" w:rsidR="00FD720D" w:rsidRPr="00ED79B6" w:rsidRDefault="00FD720D"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F000C" w14:textId="77777777" w:rsidR="00FD720D" w:rsidRPr="00ED79B6" w:rsidRDefault="00FD720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28C9" w14:textId="0C9082F3" w:rsidR="00FD720D" w:rsidRDefault="00FD720D" w:rsidP="008740F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C2062BC" w14:textId="56CD78BA" w:rsidR="00FD720D" w:rsidRDefault="00FD720D" w:rsidP="008740F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128C2">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128C2">
      <w:rPr>
        <w:noProof/>
        <w:sz w:val="20"/>
      </w:rPr>
      <w:t>Preliminary</w:t>
    </w:r>
    <w:r>
      <w:rPr>
        <w:sz w:val="20"/>
      </w:rPr>
      <w:fldChar w:fldCharType="end"/>
    </w:r>
  </w:p>
  <w:p w14:paraId="6178BD95" w14:textId="0AE42AEE" w:rsidR="00FD720D" w:rsidRPr="007A1328" w:rsidRDefault="00FD720D" w:rsidP="008740FA">
    <w:pPr>
      <w:rPr>
        <w:sz w:val="20"/>
      </w:rPr>
    </w:pPr>
    <w:r>
      <w:rPr>
        <w:b/>
        <w:sz w:val="20"/>
      </w:rPr>
      <w:fldChar w:fldCharType="begin"/>
    </w:r>
    <w:r>
      <w:rPr>
        <w:b/>
        <w:sz w:val="20"/>
      </w:rPr>
      <w:instrText xml:space="preserve"> STYLEREF CharDivNo </w:instrText>
    </w:r>
    <w:r w:rsidR="005128C2">
      <w:rPr>
        <w:b/>
        <w:sz w:val="20"/>
      </w:rPr>
      <w:fldChar w:fldCharType="separate"/>
    </w:r>
    <w:r w:rsidR="005128C2">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128C2">
      <w:rPr>
        <w:sz w:val="20"/>
      </w:rPr>
      <w:fldChar w:fldCharType="separate"/>
    </w:r>
    <w:r w:rsidR="005128C2">
      <w:rPr>
        <w:noProof/>
        <w:sz w:val="20"/>
      </w:rPr>
      <w:t>Definitions</w:t>
    </w:r>
    <w:r>
      <w:rPr>
        <w:sz w:val="20"/>
      </w:rPr>
      <w:fldChar w:fldCharType="end"/>
    </w:r>
  </w:p>
  <w:p w14:paraId="700DDD8F" w14:textId="77777777" w:rsidR="00FD720D" w:rsidRPr="007A1328" w:rsidRDefault="00FD720D" w:rsidP="008740FA">
    <w:pPr>
      <w:rPr>
        <w:b/>
        <w:sz w:val="24"/>
      </w:rPr>
    </w:pPr>
  </w:p>
  <w:p w14:paraId="5EF9AE62" w14:textId="02C8488F" w:rsidR="00FD720D" w:rsidRPr="007A1328" w:rsidRDefault="00FD720D" w:rsidP="00984F3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F7FF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128C2">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8007" w14:textId="323C3B79" w:rsidR="00FD720D" w:rsidRPr="007A1328" w:rsidRDefault="00FD720D" w:rsidP="008740F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BF5736B" w14:textId="015D9538" w:rsidR="00FD720D" w:rsidRPr="007A1328" w:rsidRDefault="00FD720D" w:rsidP="008740FA">
    <w:pPr>
      <w:jc w:val="right"/>
      <w:rPr>
        <w:sz w:val="20"/>
      </w:rPr>
    </w:pPr>
    <w:r w:rsidRPr="007A1328">
      <w:rPr>
        <w:sz w:val="20"/>
      </w:rPr>
      <w:fldChar w:fldCharType="begin"/>
    </w:r>
    <w:r w:rsidRPr="007A1328">
      <w:rPr>
        <w:sz w:val="20"/>
      </w:rPr>
      <w:instrText xml:space="preserve"> STYLEREF CharPartText </w:instrText>
    </w:r>
    <w:r w:rsidR="005128C2">
      <w:rPr>
        <w:sz w:val="20"/>
      </w:rPr>
      <w:fldChar w:fldCharType="separate"/>
    </w:r>
    <w:r w:rsidR="005128C2">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128C2">
      <w:rPr>
        <w:b/>
        <w:sz w:val="20"/>
      </w:rPr>
      <w:fldChar w:fldCharType="separate"/>
    </w:r>
    <w:r w:rsidR="005128C2">
      <w:rPr>
        <w:b/>
        <w:noProof/>
        <w:sz w:val="20"/>
      </w:rPr>
      <w:t>Part 1</w:t>
    </w:r>
    <w:r>
      <w:rPr>
        <w:b/>
        <w:sz w:val="20"/>
      </w:rPr>
      <w:fldChar w:fldCharType="end"/>
    </w:r>
  </w:p>
  <w:p w14:paraId="4259B8C5" w14:textId="40D93BC9" w:rsidR="00FD720D" w:rsidRPr="007A1328" w:rsidRDefault="00FD720D" w:rsidP="008740FA">
    <w:pPr>
      <w:jc w:val="right"/>
      <w:rPr>
        <w:sz w:val="20"/>
      </w:rPr>
    </w:pPr>
    <w:r w:rsidRPr="007A1328">
      <w:rPr>
        <w:sz w:val="20"/>
      </w:rPr>
      <w:fldChar w:fldCharType="begin"/>
    </w:r>
    <w:r w:rsidRPr="007A1328">
      <w:rPr>
        <w:sz w:val="20"/>
      </w:rPr>
      <w:instrText xml:space="preserve"> STYLEREF CharDivText </w:instrText>
    </w:r>
    <w:r w:rsidR="005128C2">
      <w:rPr>
        <w:sz w:val="20"/>
      </w:rPr>
      <w:fldChar w:fldCharType="separate"/>
    </w:r>
    <w:r w:rsidR="005128C2">
      <w:rPr>
        <w:noProof/>
        <w:sz w:val="20"/>
      </w:rPr>
      <w:t>Introduction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128C2">
      <w:rPr>
        <w:b/>
        <w:sz w:val="20"/>
      </w:rPr>
      <w:fldChar w:fldCharType="separate"/>
    </w:r>
    <w:r w:rsidR="005128C2">
      <w:rPr>
        <w:b/>
        <w:noProof/>
        <w:sz w:val="20"/>
      </w:rPr>
      <w:t>Division 1</w:t>
    </w:r>
    <w:r>
      <w:rPr>
        <w:b/>
        <w:sz w:val="20"/>
      </w:rPr>
      <w:fldChar w:fldCharType="end"/>
    </w:r>
  </w:p>
  <w:p w14:paraId="071242CC" w14:textId="77777777" w:rsidR="00FD720D" w:rsidRPr="007A1328" w:rsidRDefault="00FD720D" w:rsidP="008740FA">
    <w:pPr>
      <w:jc w:val="right"/>
      <w:rPr>
        <w:b/>
        <w:sz w:val="24"/>
      </w:rPr>
    </w:pPr>
  </w:p>
  <w:p w14:paraId="62994ECB" w14:textId="2B0E70B7" w:rsidR="00FD720D" w:rsidRPr="007A1328" w:rsidRDefault="00FD720D" w:rsidP="00984F3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F7FF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128C2">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393A3" w14:textId="77777777" w:rsidR="00FD720D" w:rsidRPr="007A1328" w:rsidRDefault="00FD720D" w:rsidP="008740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4ED6871"/>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1174"/>
    <w:rsid w:val="00004470"/>
    <w:rsid w:val="000136AF"/>
    <w:rsid w:val="00014210"/>
    <w:rsid w:val="00016F0C"/>
    <w:rsid w:val="000346E0"/>
    <w:rsid w:val="00041BE6"/>
    <w:rsid w:val="00041C8E"/>
    <w:rsid w:val="000437C1"/>
    <w:rsid w:val="000438DB"/>
    <w:rsid w:val="00047707"/>
    <w:rsid w:val="0005365D"/>
    <w:rsid w:val="00056BC2"/>
    <w:rsid w:val="000614BF"/>
    <w:rsid w:val="00063AEC"/>
    <w:rsid w:val="00065BCC"/>
    <w:rsid w:val="00070A9D"/>
    <w:rsid w:val="00076E8F"/>
    <w:rsid w:val="00091BBB"/>
    <w:rsid w:val="0009330F"/>
    <w:rsid w:val="000943C6"/>
    <w:rsid w:val="00094DF0"/>
    <w:rsid w:val="000B19B5"/>
    <w:rsid w:val="000B44A5"/>
    <w:rsid w:val="000B467B"/>
    <w:rsid w:val="000B4DAF"/>
    <w:rsid w:val="000B50DC"/>
    <w:rsid w:val="000B58FA"/>
    <w:rsid w:val="000B7E30"/>
    <w:rsid w:val="000C3531"/>
    <w:rsid w:val="000D05EF"/>
    <w:rsid w:val="000D1BAB"/>
    <w:rsid w:val="000E2261"/>
    <w:rsid w:val="000E7465"/>
    <w:rsid w:val="000E7AEC"/>
    <w:rsid w:val="000F21C1"/>
    <w:rsid w:val="000F7F30"/>
    <w:rsid w:val="0010745C"/>
    <w:rsid w:val="00110D27"/>
    <w:rsid w:val="001123BA"/>
    <w:rsid w:val="00113146"/>
    <w:rsid w:val="00113F12"/>
    <w:rsid w:val="001243BB"/>
    <w:rsid w:val="00126914"/>
    <w:rsid w:val="00130595"/>
    <w:rsid w:val="00130A5F"/>
    <w:rsid w:val="00132CEB"/>
    <w:rsid w:val="00142B62"/>
    <w:rsid w:val="00142FC6"/>
    <w:rsid w:val="0014539C"/>
    <w:rsid w:val="00151C3D"/>
    <w:rsid w:val="00153893"/>
    <w:rsid w:val="00157B8B"/>
    <w:rsid w:val="00160AAC"/>
    <w:rsid w:val="00166C2F"/>
    <w:rsid w:val="001721AC"/>
    <w:rsid w:val="00176E7E"/>
    <w:rsid w:val="001809D7"/>
    <w:rsid w:val="001869B8"/>
    <w:rsid w:val="00187F18"/>
    <w:rsid w:val="001939E1"/>
    <w:rsid w:val="00194C3E"/>
    <w:rsid w:val="00195382"/>
    <w:rsid w:val="00195FB6"/>
    <w:rsid w:val="001970AE"/>
    <w:rsid w:val="001A4141"/>
    <w:rsid w:val="001A437F"/>
    <w:rsid w:val="001A65E6"/>
    <w:rsid w:val="001B6806"/>
    <w:rsid w:val="001C2872"/>
    <w:rsid w:val="001C61C5"/>
    <w:rsid w:val="001C65FC"/>
    <w:rsid w:val="001C69C4"/>
    <w:rsid w:val="001D09A1"/>
    <w:rsid w:val="001D37EF"/>
    <w:rsid w:val="001E3590"/>
    <w:rsid w:val="001E44A4"/>
    <w:rsid w:val="001E4984"/>
    <w:rsid w:val="001E7407"/>
    <w:rsid w:val="001E766F"/>
    <w:rsid w:val="001F5D4E"/>
    <w:rsid w:val="001F5D5E"/>
    <w:rsid w:val="001F6219"/>
    <w:rsid w:val="001F6ADC"/>
    <w:rsid w:val="001F6CD4"/>
    <w:rsid w:val="00200D3A"/>
    <w:rsid w:val="00202CCD"/>
    <w:rsid w:val="00204AA8"/>
    <w:rsid w:val="00206C4D"/>
    <w:rsid w:val="0021053C"/>
    <w:rsid w:val="002150FD"/>
    <w:rsid w:val="00215AF1"/>
    <w:rsid w:val="00226562"/>
    <w:rsid w:val="00227BE3"/>
    <w:rsid w:val="002321E8"/>
    <w:rsid w:val="00234AE4"/>
    <w:rsid w:val="00236EEC"/>
    <w:rsid w:val="0024010F"/>
    <w:rsid w:val="00240749"/>
    <w:rsid w:val="00243018"/>
    <w:rsid w:val="00244DF6"/>
    <w:rsid w:val="002548EA"/>
    <w:rsid w:val="002564A4"/>
    <w:rsid w:val="00266D6F"/>
    <w:rsid w:val="0026736C"/>
    <w:rsid w:val="00274492"/>
    <w:rsid w:val="002807CA"/>
    <w:rsid w:val="00280E9E"/>
    <w:rsid w:val="00281308"/>
    <w:rsid w:val="00284719"/>
    <w:rsid w:val="0029411E"/>
    <w:rsid w:val="00294A72"/>
    <w:rsid w:val="00296605"/>
    <w:rsid w:val="00296889"/>
    <w:rsid w:val="00297ECB"/>
    <w:rsid w:val="002A6415"/>
    <w:rsid w:val="002A7BCF"/>
    <w:rsid w:val="002B21C8"/>
    <w:rsid w:val="002B3DD2"/>
    <w:rsid w:val="002B7614"/>
    <w:rsid w:val="002C14EB"/>
    <w:rsid w:val="002C4A40"/>
    <w:rsid w:val="002C755F"/>
    <w:rsid w:val="002D043A"/>
    <w:rsid w:val="002D54E0"/>
    <w:rsid w:val="002D6224"/>
    <w:rsid w:val="002E1B1B"/>
    <w:rsid w:val="002E3F4B"/>
    <w:rsid w:val="002F1B9E"/>
    <w:rsid w:val="002F2360"/>
    <w:rsid w:val="00301258"/>
    <w:rsid w:val="00304F8B"/>
    <w:rsid w:val="00317259"/>
    <w:rsid w:val="00317516"/>
    <w:rsid w:val="00322393"/>
    <w:rsid w:val="0033125D"/>
    <w:rsid w:val="00333D32"/>
    <w:rsid w:val="003354D2"/>
    <w:rsid w:val="00335BC6"/>
    <w:rsid w:val="00335D4C"/>
    <w:rsid w:val="0033744D"/>
    <w:rsid w:val="003415D3"/>
    <w:rsid w:val="00341C33"/>
    <w:rsid w:val="00344701"/>
    <w:rsid w:val="00345419"/>
    <w:rsid w:val="003519D9"/>
    <w:rsid w:val="00352B0F"/>
    <w:rsid w:val="00356690"/>
    <w:rsid w:val="00360459"/>
    <w:rsid w:val="0036173A"/>
    <w:rsid w:val="003642F1"/>
    <w:rsid w:val="003728E5"/>
    <w:rsid w:val="0038207A"/>
    <w:rsid w:val="0038228C"/>
    <w:rsid w:val="00385ED9"/>
    <w:rsid w:val="00393C23"/>
    <w:rsid w:val="003940B8"/>
    <w:rsid w:val="003B77A7"/>
    <w:rsid w:val="003B7B19"/>
    <w:rsid w:val="003C03FA"/>
    <w:rsid w:val="003C6231"/>
    <w:rsid w:val="003D050A"/>
    <w:rsid w:val="003D0BFE"/>
    <w:rsid w:val="003D5700"/>
    <w:rsid w:val="003E3239"/>
    <w:rsid w:val="003E341B"/>
    <w:rsid w:val="003E44E4"/>
    <w:rsid w:val="004116CD"/>
    <w:rsid w:val="004144EC"/>
    <w:rsid w:val="00415B4F"/>
    <w:rsid w:val="00417EB9"/>
    <w:rsid w:val="00420CCB"/>
    <w:rsid w:val="00424CA9"/>
    <w:rsid w:val="00425CD4"/>
    <w:rsid w:val="00431E9B"/>
    <w:rsid w:val="004379E3"/>
    <w:rsid w:val="00437E5C"/>
    <w:rsid w:val="0044015E"/>
    <w:rsid w:val="0044288D"/>
    <w:rsid w:val="0044291A"/>
    <w:rsid w:val="00444ABD"/>
    <w:rsid w:val="00447182"/>
    <w:rsid w:val="0045413F"/>
    <w:rsid w:val="00456329"/>
    <w:rsid w:val="00460F03"/>
    <w:rsid w:val="00461C81"/>
    <w:rsid w:val="00462F99"/>
    <w:rsid w:val="00464D2A"/>
    <w:rsid w:val="00465008"/>
    <w:rsid w:val="00467661"/>
    <w:rsid w:val="004705B7"/>
    <w:rsid w:val="00472DBE"/>
    <w:rsid w:val="0047489E"/>
    <w:rsid w:val="00474A19"/>
    <w:rsid w:val="00476D5A"/>
    <w:rsid w:val="00482756"/>
    <w:rsid w:val="00490433"/>
    <w:rsid w:val="00496F97"/>
    <w:rsid w:val="004A0C34"/>
    <w:rsid w:val="004A2518"/>
    <w:rsid w:val="004C6AE8"/>
    <w:rsid w:val="004D0101"/>
    <w:rsid w:val="004D3593"/>
    <w:rsid w:val="004E063A"/>
    <w:rsid w:val="004E3409"/>
    <w:rsid w:val="004E3F3C"/>
    <w:rsid w:val="004E47F6"/>
    <w:rsid w:val="004E6B0D"/>
    <w:rsid w:val="004E7BEC"/>
    <w:rsid w:val="004F089C"/>
    <w:rsid w:val="004F53FA"/>
    <w:rsid w:val="00505D3D"/>
    <w:rsid w:val="00506A5D"/>
    <w:rsid w:val="00506AF6"/>
    <w:rsid w:val="005075DD"/>
    <w:rsid w:val="00510F45"/>
    <w:rsid w:val="00511374"/>
    <w:rsid w:val="005119E6"/>
    <w:rsid w:val="005128C2"/>
    <w:rsid w:val="00516B8D"/>
    <w:rsid w:val="005368D3"/>
    <w:rsid w:val="00537029"/>
    <w:rsid w:val="005375C6"/>
    <w:rsid w:val="00537FBC"/>
    <w:rsid w:val="00554954"/>
    <w:rsid w:val="00555763"/>
    <w:rsid w:val="005574D1"/>
    <w:rsid w:val="005676D2"/>
    <w:rsid w:val="00584811"/>
    <w:rsid w:val="00585784"/>
    <w:rsid w:val="00585C3D"/>
    <w:rsid w:val="00587E3F"/>
    <w:rsid w:val="00593AA6"/>
    <w:rsid w:val="00594161"/>
    <w:rsid w:val="00594749"/>
    <w:rsid w:val="005A0720"/>
    <w:rsid w:val="005A7AD6"/>
    <w:rsid w:val="005B11C1"/>
    <w:rsid w:val="005B4067"/>
    <w:rsid w:val="005B5DEB"/>
    <w:rsid w:val="005C3F41"/>
    <w:rsid w:val="005D0CA8"/>
    <w:rsid w:val="005D2D09"/>
    <w:rsid w:val="005D7108"/>
    <w:rsid w:val="005E7634"/>
    <w:rsid w:val="005E7FA0"/>
    <w:rsid w:val="005F1181"/>
    <w:rsid w:val="00600219"/>
    <w:rsid w:val="00602A48"/>
    <w:rsid w:val="00602FD0"/>
    <w:rsid w:val="00603124"/>
    <w:rsid w:val="00603DC4"/>
    <w:rsid w:val="00620076"/>
    <w:rsid w:val="006258F0"/>
    <w:rsid w:val="00633E09"/>
    <w:rsid w:val="006378CA"/>
    <w:rsid w:val="00652041"/>
    <w:rsid w:val="00662BA4"/>
    <w:rsid w:val="00670EA1"/>
    <w:rsid w:val="00677CC2"/>
    <w:rsid w:val="00680553"/>
    <w:rsid w:val="006905DE"/>
    <w:rsid w:val="0069207B"/>
    <w:rsid w:val="00692BC8"/>
    <w:rsid w:val="006944A8"/>
    <w:rsid w:val="006B3BF1"/>
    <w:rsid w:val="006B5789"/>
    <w:rsid w:val="006C1004"/>
    <w:rsid w:val="006C30C5"/>
    <w:rsid w:val="006C7499"/>
    <w:rsid w:val="006C7F8C"/>
    <w:rsid w:val="006D43F4"/>
    <w:rsid w:val="006D577C"/>
    <w:rsid w:val="006E3E2E"/>
    <w:rsid w:val="006E4B5C"/>
    <w:rsid w:val="006E6246"/>
    <w:rsid w:val="006F1045"/>
    <w:rsid w:val="006F318F"/>
    <w:rsid w:val="006F4226"/>
    <w:rsid w:val="0070017E"/>
    <w:rsid w:val="00700B2C"/>
    <w:rsid w:val="00702327"/>
    <w:rsid w:val="007050A2"/>
    <w:rsid w:val="00713084"/>
    <w:rsid w:val="00714F20"/>
    <w:rsid w:val="0071590F"/>
    <w:rsid w:val="00715914"/>
    <w:rsid w:val="00731E00"/>
    <w:rsid w:val="00733178"/>
    <w:rsid w:val="007440B7"/>
    <w:rsid w:val="007500C8"/>
    <w:rsid w:val="0075262F"/>
    <w:rsid w:val="00756272"/>
    <w:rsid w:val="00761355"/>
    <w:rsid w:val="0076681A"/>
    <w:rsid w:val="007715C9"/>
    <w:rsid w:val="00771613"/>
    <w:rsid w:val="00774EDD"/>
    <w:rsid w:val="007757EC"/>
    <w:rsid w:val="00783E89"/>
    <w:rsid w:val="00790C22"/>
    <w:rsid w:val="0079347F"/>
    <w:rsid w:val="00793915"/>
    <w:rsid w:val="00795C26"/>
    <w:rsid w:val="00796E52"/>
    <w:rsid w:val="007A46AA"/>
    <w:rsid w:val="007C2253"/>
    <w:rsid w:val="007D5A63"/>
    <w:rsid w:val="007D7B81"/>
    <w:rsid w:val="007E163D"/>
    <w:rsid w:val="007E667A"/>
    <w:rsid w:val="007E7A7C"/>
    <w:rsid w:val="007E7CC9"/>
    <w:rsid w:val="007F0774"/>
    <w:rsid w:val="007F28C9"/>
    <w:rsid w:val="007F71F2"/>
    <w:rsid w:val="007F7FF1"/>
    <w:rsid w:val="00803587"/>
    <w:rsid w:val="00806965"/>
    <w:rsid w:val="00807626"/>
    <w:rsid w:val="008117E9"/>
    <w:rsid w:val="008126F2"/>
    <w:rsid w:val="008149C1"/>
    <w:rsid w:val="008163E5"/>
    <w:rsid w:val="00823864"/>
    <w:rsid w:val="00824498"/>
    <w:rsid w:val="008269EC"/>
    <w:rsid w:val="008350D8"/>
    <w:rsid w:val="00835C27"/>
    <w:rsid w:val="00856A31"/>
    <w:rsid w:val="008604D3"/>
    <w:rsid w:val="00862F6C"/>
    <w:rsid w:val="00864B24"/>
    <w:rsid w:val="00864EE9"/>
    <w:rsid w:val="00867B37"/>
    <w:rsid w:val="00870069"/>
    <w:rsid w:val="00873BB8"/>
    <w:rsid w:val="008740FA"/>
    <w:rsid w:val="00874DFB"/>
    <w:rsid w:val="008754D0"/>
    <w:rsid w:val="008801A8"/>
    <w:rsid w:val="008855C9"/>
    <w:rsid w:val="008861C7"/>
    <w:rsid w:val="00886456"/>
    <w:rsid w:val="008930B0"/>
    <w:rsid w:val="0089665A"/>
    <w:rsid w:val="008A46E1"/>
    <w:rsid w:val="008A4F43"/>
    <w:rsid w:val="008B2706"/>
    <w:rsid w:val="008B42DF"/>
    <w:rsid w:val="008B5842"/>
    <w:rsid w:val="008C4BE7"/>
    <w:rsid w:val="008D0EE0"/>
    <w:rsid w:val="008D39D2"/>
    <w:rsid w:val="008E6067"/>
    <w:rsid w:val="008F319D"/>
    <w:rsid w:val="008F54E7"/>
    <w:rsid w:val="00903422"/>
    <w:rsid w:val="00904691"/>
    <w:rsid w:val="00915DF9"/>
    <w:rsid w:val="00921FCE"/>
    <w:rsid w:val="009254C3"/>
    <w:rsid w:val="0092621E"/>
    <w:rsid w:val="00932377"/>
    <w:rsid w:val="00934C47"/>
    <w:rsid w:val="00942F22"/>
    <w:rsid w:val="009434A3"/>
    <w:rsid w:val="009436EF"/>
    <w:rsid w:val="00943FF1"/>
    <w:rsid w:val="00946448"/>
    <w:rsid w:val="00946AE0"/>
    <w:rsid w:val="00947D5A"/>
    <w:rsid w:val="009532A5"/>
    <w:rsid w:val="00972ABE"/>
    <w:rsid w:val="00974840"/>
    <w:rsid w:val="009768BA"/>
    <w:rsid w:val="00977B65"/>
    <w:rsid w:val="00982242"/>
    <w:rsid w:val="0098237F"/>
    <w:rsid w:val="00982CE8"/>
    <w:rsid w:val="00984B61"/>
    <w:rsid w:val="00984F37"/>
    <w:rsid w:val="009868E9"/>
    <w:rsid w:val="00991B33"/>
    <w:rsid w:val="00991B5A"/>
    <w:rsid w:val="009A49DA"/>
    <w:rsid w:val="009B349C"/>
    <w:rsid w:val="009B5AB3"/>
    <w:rsid w:val="009B5C3A"/>
    <w:rsid w:val="009B7972"/>
    <w:rsid w:val="009C1B2B"/>
    <w:rsid w:val="009E31F1"/>
    <w:rsid w:val="009E5CFC"/>
    <w:rsid w:val="009E7D45"/>
    <w:rsid w:val="009F6607"/>
    <w:rsid w:val="00A05F2C"/>
    <w:rsid w:val="00A079CB"/>
    <w:rsid w:val="00A12128"/>
    <w:rsid w:val="00A20129"/>
    <w:rsid w:val="00A22C98"/>
    <w:rsid w:val="00A231E2"/>
    <w:rsid w:val="00A25307"/>
    <w:rsid w:val="00A33D8C"/>
    <w:rsid w:val="00A42AC1"/>
    <w:rsid w:val="00A56167"/>
    <w:rsid w:val="00A64912"/>
    <w:rsid w:val="00A65D82"/>
    <w:rsid w:val="00A70A74"/>
    <w:rsid w:val="00A7242C"/>
    <w:rsid w:val="00A72508"/>
    <w:rsid w:val="00A75D32"/>
    <w:rsid w:val="00A82CCE"/>
    <w:rsid w:val="00A83038"/>
    <w:rsid w:val="00A85720"/>
    <w:rsid w:val="00A87CC4"/>
    <w:rsid w:val="00AA1567"/>
    <w:rsid w:val="00AA4ACC"/>
    <w:rsid w:val="00AB1174"/>
    <w:rsid w:val="00AB1319"/>
    <w:rsid w:val="00AD1C05"/>
    <w:rsid w:val="00AD5641"/>
    <w:rsid w:val="00AD7889"/>
    <w:rsid w:val="00AE0D9E"/>
    <w:rsid w:val="00AE3652"/>
    <w:rsid w:val="00AE4BFC"/>
    <w:rsid w:val="00AF021B"/>
    <w:rsid w:val="00AF06CF"/>
    <w:rsid w:val="00AF3886"/>
    <w:rsid w:val="00B03E5D"/>
    <w:rsid w:val="00B05CF4"/>
    <w:rsid w:val="00B07CDB"/>
    <w:rsid w:val="00B10292"/>
    <w:rsid w:val="00B142AC"/>
    <w:rsid w:val="00B16A31"/>
    <w:rsid w:val="00B17DFD"/>
    <w:rsid w:val="00B308FE"/>
    <w:rsid w:val="00B33709"/>
    <w:rsid w:val="00B33B3C"/>
    <w:rsid w:val="00B50ADC"/>
    <w:rsid w:val="00B566B1"/>
    <w:rsid w:val="00B612C7"/>
    <w:rsid w:val="00B63220"/>
    <w:rsid w:val="00B63834"/>
    <w:rsid w:val="00B65F8A"/>
    <w:rsid w:val="00B72734"/>
    <w:rsid w:val="00B73F3E"/>
    <w:rsid w:val="00B75E31"/>
    <w:rsid w:val="00B77853"/>
    <w:rsid w:val="00B77EF9"/>
    <w:rsid w:val="00B80199"/>
    <w:rsid w:val="00B83204"/>
    <w:rsid w:val="00B87E03"/>
    <w:rsid w:val="00B97458"/>
    <w:rsid w:val="00BA0C87"/>
    <w:rsid w:val="00BA220B"/>
    <w:rsid w:val="00BA2582"/>
    <w:rsid w:val="00BA3A57"/>
    <w:rsid w:val="00BA3CD6"/>
    <w:rsid w:val="00BA691F"/>
    <w:rsid w:val="00BB4E1A"/>
    <w:rsid w:val="00BC015E"/>
    <w:rsid w:val="00BC05A1"/>
    <w:rsid w:val="00BC5376"/>
    <w:rsid w:val="00BC76AC"/>
    <w:rsid w:val="00BC779D"/>
    <w:rsid w:val="00BD0ECB"/>
    <w:rsid w:val="00BD5FC5"/>
    <w:rsid w:val="00BE1190"/>
    <w:rsid w:val="00BE2155"/>
    <w:rsid w:val="00BE2213"/>
    <w:rsid w:val="00BE63D4"/>
    <w:rsid w:val="00BE719A"/>
    <w:rsid w:val="00BE720A"/>
    <w:rsid w:val="00BF0D73"/>
    <w:rsid w:val="00BF142C"/>
    <w:rsid w:val="00BF1C40"/>
    <w:rsid w:val="00BF2465"/>
    <w:rsid w:val="00BF287C"/>
    <w:rsid w:val="00BF52F8"/>
    <w:rsid w:val="00C02B41"/>
    <w:rsid w:val="00C12B43"/>
    <w:rsid w:val="00C209E8"/>
    <w:rsid w:val="00C24B83"/>
    <w:rsid w:val="00C25E7F"/>
    <w:rsid w:val="00C26F51"/>
    <w:rsid w:val="00C2746F"/>
    <w:rsid w:val="00C324A0"/>
    <w:rsid w:val="00C3300F"/>
    <w:rsid w:val="00C35423"/>
    <w:rsid w:val="00C37678"/>
    <w:rsid w:val="00C37BD0"/>
    <w:rsid w:val="00C42BF8"/>
    <w:rsid w:val="00C4440C"/>
    <w:rsid w:val="00C45668"/>
    <w:rsid w:val="00C50043"/>
    <w:rsid w:val="00C61D0D"/>
    <w:rsid w:val="00C659E9"/>
    <w:rsid w:val="00C65BD7"/>
    <w:rsid w:val="00C72897"/>
    <w:rsid w:val="00C75560"/>
    <w:rsid w:val="00C7573B"/>
    <w:rsid w:val="00C760E8"/>
    <w:rsid w:val="00C77CF0"/>
    <w:rsid w:val="00C803AA"/>
    <w:rsid w:val="00C81820"/>
    <w:rsid w:val="00C86B66"/>
    <w:rsid w:val="00C9145E"/>
    <w:rsid w:val="00C92485"/>
    <w:rsid w:val="00C928C1"/>
    <w:rsid w:val="00C93C03"/>
    <w:rsid w:val="00C94397"/>
    <w:rsid w:val="00C9645A"/>
    <w:rsid w:val="00CA1BD0"/>
    <w:rsid w:val="00CB2C8E"/>
    <w:rsid w:val="00CB2CD0"/>
    <w:rsid w:val="00CB4B7A"/>
    <w:rsid w:val="00CB602E"/>
    <w:rsid w:val="00CB7954"/>
    <w:rsid w:val="00CC4E32"/>
    <w:rsid w:val="00CD74C2"/>
    <w:rsid w:val="00CE051D"/>
    <w:rsid w:val="00CE1335"/>
    <w:rsid w:val="00CE493D"/>
    <w:rsid w:val="00CF07FA"/>
    <w:rsid w:val="00CF0BB2"/>
    <w:rsid w:val="00CF315B"/>
    <w:rsid w:val="00CF3EE8"/>
    <w:rsid w:val="00D050E6"/>
    <w:rsid w:val="00D13441"/>
    <w:rsid w:val="00D150E7"/>
    <w:rsid w:val="00D156E1"/>
    <w:rsid w:val="00D21117"/>
    <w:rsid w:val="00D23521"/>
    <w:rsid w:val="00D25FDE"/>
    <w:rsid w:val="00D32F65"/>
    <w:rsid w:val="00D35594"/>
    <w:rsid w:val="00D36853"/>
    <w:rsid w:val="00D421BB"/>
    <w:rsid w:val="00D52DC2"/>
    <w:rsid w:val="00D536AC"/>
    <w:rsid w:val="00D53BCC"/>
    <w:rsid w:val="00D65BC2"/>
    <w:rsid w:val="00D67E8A"/>
    <w:rsid w:val="00D70DFB"/>
    <w:rsid w:val="00D74C1C"/>
    <w:rsid w:val="00D766DF"/>
    <w:rsid w:val="00D86887"/>
    <w:rsid w:val="00D94F49"/>
    <w:rsid w:val="00D963EB"/>
    <w:rsid w:val="00DA186E"/>
    <w:rsid w:val="00DA224F"/>
    <w:rsid w:val="00DA2964"/>
    <w:rsid w:val="00DA4116"/>
    <w:rsid w:val="00DA4991"/>
    <w:rsid w:val="00DB251C"/>
    <w:rsid w:val="00DB3778"/>
    <w:rsid w:val="00DB4630"/>
    <w:rsid w:val="00DB7C44"/>
    <w:rsid w:val="00DC1CBC"/>
    <w:rsid w:val="00DC2031"/>
    <w:rsid w:val="00DC4F88"/>
    <w:rsid w:val="00DD0563"/>
    <w:rsid w:val="00DD08AD"/>
    <w:rsid w:val="00DD6D38"/>
    <w:rsid w:val="00DF3DDA"/>
    <w:rsid w:val="00DF6518"/>
    <w:rsid w:val="00E0472D"/>
    <w:rsid w:val="00E05704"/>
    <w:rsid w:val="00E11E44"/>
    <w:rsid w:val="00E128C2"/>
    <w:rsid w:val="00E23A8D"/>
    <w:rsid w:val="00E27842"/>
    <w:rsid w:val="00E3270E"/>
    <w:rsid w:val="00E338EF"/>
    <w:rsid w:val="00E4301E"/>
    <w:rsid w:val="00E438FB"/>
    <w:rsid w:val="00E44DED"/>
    <w:rsid w:val="00E52648"/>
    <w:rsid w:val="00E544BB"/>
    <w:rsid w:val="00E5488A"/>
    <w:rsid w:val="00E62ED9"/>
    <w:rsid w:val="00E662CB"/>
    <w:rsid w:val="00E74DC7"/>
    <w:rsid w:val="00E75471"/>
    <w:rsid w:val="00E76806"/>
    <w:rsid w:val="00E8075A"/>
    <w:rsid w:val="00E94D5E"/>
    <w:rsid w:val="00E95674"/>
    <w:rsid w:val="00E97D80"/>
    <w:rsid w:val="00EA1C6C"/>
    <w:rsid w:val="00EA7100"/>
    <w:rsid w:val="00EA7F9F"/>
    <w:rsid w:val="00EB1274"/>
    <w:rsid w:val="00EB6AD0"/>
    <w:rsid w:val="00EC0283"/>
    <w:rsid w:val="00ED1070"/>
    <w:rsid w:val="00ED2BB6"/>
    <w:rsid w:val="00ED34E1"/>
    <w:rsid w:val="00ED3B8D"/>
    <w:rsid w:val="00ED659C"/>
    <w:rsid w:val="00EE204D"/>
    <w:rsid w:val="00EE51A2"/>
    <w:rsid w:val="00EE5EBE"/>
    <w:rsid w:val="00EF2E3A"/>
    <w:rsid w:val="00F009B0"/>
    <w:rsid w:val="00F02C98"/>
    <w:rsid w:val="00F072A7"/>
    <w:rsid w:val="00F078DC"/>
    <w:rsid w:val="00F10010"/>
    <w:rsid w:val="00F111E4"/>
    <w:rsid w:val="00F1257B"/>
    <w:rsid w:val="00F21BE6"/>
    <w:rsid w:val="00F32BA8"/>
    <w:rsid w:val="00F349F1"/>
    <w:rsid w:val="00F419D1"/>
    <w:rsid w:val="00F4350D"/>
    <w:rsid w:val="00F567F7"/>
    <w:rsid w:val="00F62036"/>
    <w:rsid w:val="00F65B52"/>
    <w:rsid w:val="00F67BCA"/>
    <w:rsid w:val="00F73034"/>
    <w:rsid w:val="00F73BD6"/>
    <w:rsid w:val="00F7688B"/>
    <w:rsid w:val="00F803F2"/>
    <w:rsid w:val="00F83989"/>
    <w:rsid w:val="00F84FCB"/>
    <w:rsid w:val="00F85099"/>
    <w:rsid w:val="00F91A3A"/>
    <w:rsid w:val="00F9379C"/>
    <w:rsid w:val="00F96258"/>
    <w:rsid w:val="00F9632C"/>
    <w:rsid w:val="00FA1E52"/>
    <w:rsid w:val="00FB1409"/>
    <w:rsid w:val="00FB4F4C"/>
    <w:rsid w:val="00FB5BD8"/>
    <w:rsid w:val="00FC0643"/>
    <w:rsid w:val="00FC2E39"/>
    <w:rsid w:val="00FC4812"/>
    <w:rsid w:val="00FC77AF"/>
    <w:rsid w:val="00FD0E4A"/>
    <w:rsid w:val="00FD29FD"/>
    <w:rsid w:val="00FD720D"/>
    <w:rsid w:val="00FE0B29"/>
    <w:rsid w:val="00FE1E40"/>
    <w:rsid w:val="00FE29C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BEB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A46AA"/>
    <w:pPr>
      <w:spacing w:line="260" w:lineRule="atLeast"/>
    </w:pPr>
    <w:rPr>
      <w:sz w:val="22"/>
    </w:rPr>
  </w:style>
  <w:style w:type="paragraph" w:styleId="Heading1">
    <w:name w:val="heading 1"/>
    <w:basedOn w:val="Normal"/>
    <w:next w:val="Normal"/>
    <w:link w:val="Heading1Char"/>
    <w:uiPriority w:val="9"/>
    <w:qFormat/>
    <w:rsid w:val="007A46A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46A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46A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46A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46A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A46A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A46A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A46A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A46A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A46AA"/>
  </w:style>
  <w:style w:type="paragraph" w:customStyle="1" w:styleId="OPCParaBase">
    <w:name w:val="OPCParaBase"/>
    <w:qFormat/>
    <w:rsid w:val="007A46AA"/>
    <w:pPr>
      <w:spacing w:line="260" w:lineRule="atLeast"/>
    </w:pPr>
    <w:rPr>
      <w:rFonts w:eastAsia="Times New Roman" w:cs="Times New Roman"/>
      <w:sz w:val="22"/>
      <w:lang w:eastAsia="en-AU"/>
    </w:rPr>
  </w:style>
  <w:style w:type="paragraph" w:customStyle="1" w:styleId="ShortT">
    <w:name w:val="ShortT"/>
    <w:basedOn w:val="OPCParaBase"/>
    <w:next w:val="Normal"/>
    <w:qFormat/>
    <w:rsid w:val="007A46AA"/>
    <w:pPr>
      <w:spacing w:line="240" w:lineRule="auto"/>
    </w:pPr>
    <w:rPr>
      <w:b/>
      <w:sz w:val="40"/>
    </w:rPr>
  </w:style>
  <w:style w:type="paragraph" w:customStyle="1" w:styleId="ActHead1">
    <w:name w:val="ActHead 1"/>
    <w:aliases w:val="c"/>
    <w:basedOn w:val="OPCParaBase"/>
    <w:next w:val="Normal"/>
    <w:qFormat/>
    <w:rsid w:val="007A46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A46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A46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A46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A46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46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46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46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46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A46AA"/>
  </w:style>
  <w:style w:type="paragraph" w:customStyle="1" w:styleId="Blocks">
    <w:name w:val="Blocks"/>
    <w:aliases w:val="bb"/>
    <w:basedOn w:val="OPCParaBase"/>
    <w:qFormat/>
    <w:rsid w:val="007A46AA"/>
    <w:pPr>
      <w:spacing w:line="240" w:lineRule="auto"/>
    </w:pPr>
    <w:rPr>
      <w:sz w:val="24"/>
    </w:rPr>
  </w:style>
  <w:style w:type="paragraph" w:customStyle="1" w:styleId="BoxText">
    <w:name w:val="BoxText"/>
    <w:aliases w:val="bt"/>
    <w:basedOn w:val="OPCParaBase"/>
    <w:qFormat/>
    <w:rsid w:val="007A46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46AA"/>
    <w:rPr>
      <w:b/>
    </w:rPr>
  </w:style>
  <w:style w:type="paragraph" w:customStyle="1" w:styleId="BoxHeadItalic">
    <w:name w:val="BoxHeadItalic"/>
    <w:aliases w:val="bhi"/>
    <w:basedOn w:val="BoxText"/>
    <w:next w:val="BoxStep"/>
    <w:qFormat/>
    <w:rsid w:val="007A46AA"/>
    <w:rPr>
      <w:i/>
    </w:rPr>
  </w:style>
  <w:style w:type="paragraph" w:customStyle="1" w:styleId="BoxList">
    <w:name w:val="BoxList"/>
    <w:aliases w:val="bl"/>
    <w:basedOn w:val="BoxText"/>
    <w:qFormat/>
    <w:rsid w:val="007A46AA"/>
    <w:pPr>
      <w:ind w:left="1559" w:hanging="425"/>
    </w:pPr>
  </w:style>
  <w:style w:type="paragraph" w:customStyle="1" w:styleId="BoxNote">
    <w:name w:val="BoxNote"/>
    <w:aliases w:val="bn"/>
    <w:basedOn w:val="BoxText"/>
    <w:qFormat/>
    <w:rsid w:val="007A46AA"/>
    <w:pPr>
      <w:tabs>
        <w:tab w:val="left" w:pos="1985"/>
      </w:tabs>
      <w:spacing w:before="122" w:line="198" w:lineRule="exact"/>
      <w:ind w:left="2948" w:hanging="1814"/>
    </w:pPr>
    <w:rPr>
      <w:sz w:val="18"/>
    </w:rPr>
  </w:style>
  <w:style w:type="paragraph" w:customStyle="1" w:styleId="BoxPara">
    <w:name w:val="BoxPara"/>
    <w:aliases w:val="bp"/>
    <w:basedOn w:val="BoxText"/>
    <w:qFormat/>
    <w:rsid w:val="007A46AA"/>
    <w:pPr>
      <w:tabs>
        <w:tab w:val="right" w:pos="2268"/>
      </w:tabs>
      <w:ind w:left="2552" w:hanging="1418"/>
    </w:pPr>
  </w:style>
  <w:style w:type="paragraph" w:customStyle="1" w:styleId="BoxStep">
    <w:name w:val="BoxStep"/>
    <w:aliases w:val="bs"/>
    <w:basedOn w:val="BoxText"/>
    <w:qFormat/>
    <w:rsid w:val="007A46AA"/>
    <w:pPr>
      <w:ind w:left="1985" w:hanging="851"/>
    </w:pPr>
  </w:style>
  <w:style w:type="character" w:customStyle="1" w:styleId="CharAmPartNo">
    <w:name w:val="CharAmPartNo"/>
    <w:basedOn w:val="OPCCharBase"/>
    <w:qFormat/>
    <w:rsid w:val="007A46AA"/>
  </w:style>
  <w:style w:type="character" w:customStyle="1" w:styleId="CharAmPartText">
    <w:name w:val="CharAmPartText"/>
    <w:basedOn w:val="OPCCharBase"/>
    <w:qFormat/>
    <w:rsid w:val="007A46AA"/>
  </w:style>
  <w:style w:type="character" w:customStyle="1" w:styleId="CharAmSchNo">
    <w:name w:val="CharAmSchNo"/>
    <w:basedOn w:val="OPCCharBase"/>
    <w:qFormat/>
    <w:rsid w:val="007A46AA"/>
  </w:style>
  <w:style w:type="character" w:customStyle="1" w:styleId="CharAmSchText">
    <w:name w:val="CharAmSchText"/>
    <w:basedOn w:val="OPCCharBase"/>
    <w:qFormat/>
    <w:rsid w:val="007A46AA"/>
  </w:style>
  <w:style w:type="character" w:customStyle="1" w:styleId="CharBoldItalic">
    <w:name w:val="CharBoldItalic"/>
    <w:basedOn w:val="OPCCharBase"/>
    <w:uiPriority w:val="1"/>
    <w:qFormat/>
    <w:rsid w:val="007A46AA"/>
    <w:rPr>
      <w:b/>
      <w:i/>
    </w:rPr>
  </w:style>
  <w:style w:type="character" w:customStyle="1" w:styleId="CharChapNo">
    <w:name w:val="CharChapNo"/>
    <w:basedOn w:val="OPCCharBase"/>
    <w:uiPriority w:val="1"/>
    <w:qFormat/>
    <w:rsid w:val="007A46AA"/>
  </w:style>
  <w:style w:type="character" w:customStyle="1" w:styleId="CharChapText">
    <w:name w:val="CharChapText"/>
    <w:basedOn w:val="OPCCharBase"/>
    <w:uiPriority w:val="1"/>
    <w:qFormat/>
    <w:rsid w:val="007A46AA"/>
  </w:style>
  <w:style w:type="character" w:customStyle="1" w:styleId="CharDivNo">
    <w:name w:val="CharDivNo"/>
    <w:basedOn w:val="OPCCharBase"/>
    <w:uiPriority w:val="1"/>
    <w:qFormat/>
    <w:rsid w:val="007A46AA"/>
  </w:style>
  <w:style w:type="character" w:customStyle="1" w:styleId="CharDivText">
    <w:name w:val="CharDivText"/>
    <w:basedOn w:val="OPCCharBase"/>
    <w:uiPriority w:val="1"/>
    <w:qFormat/>
    <w:rsid w:val="007A46AA"/>
  </w:style>
  <w:style w:type="character" w:customStyle="1" w:styleId="CharItalic">
    <w:name w:val="CharItalic"/>
    <w:basedOn w:val="OPCCharBase"/>
    <w:uiPriority w:val="1"/>
    <w:qFormat/>
    <w:rsid w:val="007A46AA"/>
    <w:rPr>
      <w:i/>
    </w:rPr>
  </w:style>
  <w:style w:type="character" w:customStyle="1" w:styleId="CharPartNo">
    <w:name w:val="CharPartNo"/>
    <w:basedOn w:val="OPCCharBase"/>
    <w:uiPriority w:val="1"/>
    <w:qFormat/>
    <w:rsid w:val="007A46AA"/>
  </w:style>
  <w:style w:type="character" w:customStyle="1" w:styleId="CharPartText">
    <w:name w:val="CharPartText"/>
    <w:basedOn w:val="OPCCharBase"/>
    <w:uiPriority w:val="1"/>
    <w:qFormat/>
    <w:rsid w:val="007A46AA"/>
  </w:style>
  <w:style w:type="character" w:customStyle="1" w:styleId="CharSectno">
    <w:name w:val="CharSectno"/>
    <w:basedOn w:val="OPCCharBase"/>
    <w:qFormat/>
    <w:rsid w:val="007A46AA"/>
  </w:style>
  <w:style w:type="character" w:customStyle="1" w:styleId="CharSubdNo">
    <w:name w:val="CharSubdNo"/>
    <w:basedOn w:val="OPCCharBase"/>
    <w:uiPriority w:val="1"/>
    <w:qFormat/>
    <w:rsid w:val="007A46AA"/>
  </w:style>
  <w:style w:type="character" w:customStyle="1" w:styleId="CharSubdText">
    <w:name w:val="CharSubdText"/>
    <w:basedOn w:val="OPCCharBase"/>
    <w:uiPriority w:val="1"/>
    <w:qFormat/>
    <w:rsid w:val="007A46AA"/>
  </w:style>
  <w:style w:type="paragraph" w:customStyle="1" w:styleId="CTA--">
    <w:name w:val="CTA --"/>
    <w:basedOn w:val="OPCParaBase"/>
    <w:next w:val="Normal"/>
    <w:rsid w:val="007A46AA"/>
    <w:pPr>
      <w:spacing w:before="60" w:line="240" w:lineRule="atLeast"/>
      <w:ind w:left="142" w:hanging="142"/>
    </w:pPr>
    <w:rPr>
      <w:sz w:val="20"/>
    </w:rPr>
  </w:style>
  <w:style w:type="paragraph" w:customStyle="1" w:styleId="CTA-">
    <w:name w:val="CTA -"/>
    <w:basedOn w:val="OPCParaBase"/>
    <w:rsid w:val="007A46AA"/>
    <w:pPr>
      <w:spacing w:before="60" w:line="240" w:lineRule="atLeast"/>
      <w:ind w:left="85" w:hanging="85"/>
    </w:pPr>
    <w:rPr>
      <w:sz w:val="20"/>
    </w:rPr>
  </w:style>
  <w:style w:type="paragraph" w:customStyle="1" w:styleId="CTA---">
    <w:name w:val="CTA ---"/>
    <w:basedOn w:val="OPCParaBase"/>
    <w:next w:val="Normal"/>
    <w:rsid w:val="007A46AA"/>
    <w:pPr>
      <w:spacing w:before="60" w:line="240" w:lineRule="atLeast"/>
      <w:ind w:left="198" w:hanging="198"/>
    </w:pPr>
    <w:rPr>
      <w:sz w:val="20"/>
    </w:rPr>
  </w:style>
  <w:style w:type="paragraph" w:customStyle="1" w:styleId="CTA----">
    <w:name w:val="CTA ----"/>
    <w:basedOn w:val="OPCParaBase"/>
    <w:next w:val="Normal"/>
    <w:rsid w:val="007A46AA"/>
    <w:pPr>
      <w:spacing w:before="60" w:line="240" w:lineRule="atLeast"/>
      <w:ind w:left="255" w:hanging="255"/>
    </w:pPr>
    <w:rPr>
      <w:sz w:val="20"/>
    </w:rPr>
  </w:style>
  <w:style w:type="paragraph" w:customStyle="1" w:styleId="CTA1a">
    <w:name w:val="CTA 1(a)"/>
    <w:basedOn w:val="OPCParaBase"/>
    <w:rsid w:val="007A46AA"/>
    <w:pPr>
      <w:tabs>
        <w:tab w:val="right" w:pos="414"/>
      </w:tabs>
      <w:spacing w:before="40" w:line="240" w:lineRule="atLeast"/>
      <w:ind w:left="675" w:hanging="675"/>
    </w:pPr>
    <w:rPr>
      <w:sz w:val="20"/>
    </w:rPr>
  </w:style>
  <w:style w:type="paragraph" w:customStyle="1" w:styleId="CTA1ai">
    <w:name w:val="CTA 1(a)(i)"/>
    <w:basedOn w:val="OPCParaBase"/>
    <w:rsid w:val="007A46AA"/>
    <w:pPr>
      <w:tabs>
        <w:tab w:val="right" w:pos="1004"/>
      </w:tabs>
      <w:spacing w:before="40" w:line="240" w:lineRule="atLeast"/>
      <w:ind w:left="1253" w:hanging="1253"/>
    </w:pPr>
    <w:rPr>
      <w:sz w:val="20"/>
    </w:rPr>
  </w:style>
  <w:style w:type="paragraph" w:customStyle="1" w:styleId="CTA2a">
    <w:name w:val="CTA 2(a)"/>
    <w:basedOn w:val="OPCParaBase"/>
    <w:rsid w:val="007A46AA"/>
    <w:pPr>
      <w:tabs>
        <w:tab w:val="right" w:pos="482"/>
      </w:tabs>
      <w:spacing w:before="40" w:line="240" w:lineRule="atLeast"/>
      <w:ind w:left="748" w:hanging="748"/>
    </w:pPr>
    <w:rPr>
      <w:sz w:val="20"/>
    </w:rPr>
  </w:style>
  <w:style w:type="paragraph" w:customStyle="1" w:styleId="CTA2ai">
    <w:name w:val="CTA 2(a)(i)"/>
    <w:basedOn w:val="OPCParaBase"/>
    <w:rsid w:val="007A46AA"/>
    <w:pPr>
      <w:tabs>
        <w:tab w:val="right" w:pos="1089"/>
      </w:tabs>
      <w:spacing w:before="40" w:line="240" w:lineRule="atLeast"/>
      <w:ind w:left="1327" w:hanging="1327"/>
    </w:pPr>
    <w:rPr>
      <w:sz w:val="20"/>
    </w:rPr>
  </w:style>
  <w:style w:type="paragraph" w:customStyle="1" w:styleId="CTA3a">
    <w:name w:val="CTA 3(a)"/>
    <w:basedOn w:val="OPCParaBase"/>
    <w:rsid w:val="007A46AA"/>
    <w:pPr>
      <w:tabs>
        <w:tab w:val="right" w:pos="556"/>
      </w:tabs>
      <w:spacing w:before="40" w:line="240" w:lineRule="atLeast"/>
      <w:ind w:left="805" w:hanging="805"/>
    </w:pPr>
    <w:rPr>
      <w:sz w:val="20"/>
    </w:rPr>
  </w:style>
  <w:style w:type="paragraph" w:customStyle="1" w:styleId="CTA3ai">
    <w:name w:val="CTA 3(a)(i)"/>
    <w:basedOn w:val="OPCParaBase"/>
    <w:rsid w:val="007A46AA"/>
    <w:pPr>
      <w:tabs>
        <w:tab w:val="right" w:pos="1140"/>
      </w:tabs>
      <w:spacing w:before="40" w:line="240" w:lineRule="atLeast"/>
      <w:ind w:left="1361" w:hanging="1361"/>
    </w:pPr>
    <w:rPr>
      <w:sz w:val="20"/>
    </w:rPr>
  </w:style>
  <w:style w:type="paragraph" w:customStyle="1" w:styleId="CTA4a">
    <w:name w:val="CTA 4(a)"/>
    <w:basedOn w:val="OPCParaBase"/>
    <w:rsid w:val="007A46AA"/>
    <w:pPr>
      <w:tabs>
        <w:tab w:val="right" w:pos="624"/>
      </w:tabs>
      <w:spacing w:before="40" w:line="240" w:lineRule="atLeast"/>
      <w:ind w:left="873" w:hanging="873"/>
    </w:pPr>
    <w:rPr>
      <w:sz w:val="20"/>
    </w:rPr>
  </w:style>
  <w:style w:type="paragraph" w:customStyle="1" w:styleId="CTA4ai">
    <w:name w:val="CTA 4(a)(i)"/>
    <w:basedOn w:val="OPCParaBase"/>
    <w:rsid w:val="007A46AA"/>
    <w:pPr>
      <w:tabs>
        <w:tab w:val="right" w:pos="1213"/>
      </w:tabs>
      <w:spacing w:before="40" w:line="240" w:lineRule="atLeast"/>
      <w:ind w:left="1452" w:hanging="1452"/>
    </w:pPr>
    <w:rPr>
      <w:sz w:val="20"/>
    </w:rPr>
  </w:style>
  <w:style w:type="paragraph" w:customStyle="1" w:styleId="CTACAPS">
    <w:name w:val="CTA CAPS"/>
    <w:basedOn w:val="OPCParaBase"/>
    <w:rsid w:val="007A46AA"/>
    <w:pPr>
      <w:spacing w:before="60" w:line="240" w:lineRule="atLeast"/>
    </w:pPr>
    <w:rPr>
      <w:sz w:val="20"/>
    </w:rPr>
  </w:style>
  <w:style w:type="paragraph" w:customStyle="1" w:styleId="CTAright">
    <w:name w:val="CTA right"/>
    <w:basedOn w:val="OPCParaBase"/>
    <w:rsid w:val="007A46AA"/>
    <w:pPr>
      <w:spacing w:before="60" w:line="240" w:lineRule="auto"/>
      <w:jc w:val="right"/>
    </w:pPr>
    <w:rPr>
      <w:sz w:val="20"/>
    </w:rPr>
  </w:style>
  <w:style w:type="paragraph" w:customStyle="1" w:styleId="subsection">
    <w:name w:val="subsection"/>
    <w:aliases w:val="ss,Subsection"/>
    <w:basedOn w:val="OPCParaBase"/>
    <w:link w:val="subsectionChar"/>
    <w:rsid w:val="007A46AA"/>
    <w:pPr>
      <w:tabs>
        <w:tab w:val="right" w:pos="1021"/>
      </w:tabs>
      <w:spacing w:before="180" w:line="240" w:lineRule="auto"/>
      <w:ind w:left="1134" w:hanging="1134"/>
    </w:pPr>
  </w:style>
  <w:style w:type="paragraph" w:customStyle="1" w:styleId="Definition">
    <w:name w:val="Definition"/>
    <w:aliases w:val="dd"/>
    <w:basedOn w:val="OPCParaBase"/>
    <w:rsid w:val="007A46AA"/>
    <w:pPr>
      <w:spacing w:before="180" w:line="240" w:lineRule="auto"/>
      <w:ind w:left="1134"/>
    </w:pPr>
  </w:style>
  <w:style w:type="paragraph" w:customStyle="1" w:styleId="EndNotespara">
    <w:name w:val="EndNotes(para)"/>
    <w:aliases w:val="eta"/>
    <w:basedOn w:val="OPCParaBase"/>
    <w:next w:val="EndNotessubpara"/>
    <w:rsid w:val="007A46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46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A46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46AA"/>
    <w:pPr>
      <w:tabs>
        <w:tab w:val="right" w:pos="1412"/>
      </w:tabs>
      <w:spacing w:before="60" w:line="240" w:lineRule="auto"/>
      <w:ind w:left="1525" w:hanging="1525"/>
    </w:pPr>
    <w:rPr>
      <w:sz w:val="20"/>
    </w:rPr>
  </w:style>
  <w:style w:type="paragraph" w:customStyle="1" w:styleId="Formula">
    <w:name w:val="Formula"/>
    <w:basedOn w:val="OPCParaBase"/>
    <w:rsid w:val="007A46AA"/>
    <w:pPr>
      <w:spacing w:line="240" w:lineRule="auto"/>
      <w:ind w:left="1134"/>
    </w:pPr>
    <w:rPr>
      <w:sz w:val="20"/>
    </w:rPr>
  </w:style>
  <w:style w:type="paragraph" w:styleId="Header">
    <w:name w:val="header"/>
    <w:basedOn w:val="OPCParaBase"/>
    <w:link w:val="HeaderChar"/>
    <w:unhideWhenUsed/>
    <w:rsid w:val="007A46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A46AA"/>
    <w:rPr>
      <w:rFonts w:eastAsia="Times New Roman" w:cs="Times New Roman"/>
      <w:sz w:val="16"/>
      <w:lang w:eastAsia="en-AU"/>
    </w:rPr>
  </w:style>
  <w:style w:type="paragraph" w:customStyle="1" w:styleId="House">
    <w:name w:val="House"/>
    <w:basedOn w:val="OPCParaBase"/>
    <w:rsid w:val="007A46AA"/>
    <w:pPr>
      <w:spacing w:line="240" w:lineRule="auto"/>
    </w:pPr>
    <w:rPr>
      <w:sz w:val="28"/>
    </w:rPr>
  </w:style>
  <w:style w:type="paragraph" w:customStyle="1" w:styleId="Item">
    <w:name w:val="Item"/>
    <w:aliases w:val="i"/>
    <w:basedOn w:val="OPCParaBase"/>
    <w:next w:val="ItemHead"/>
    <w:rsid w:val="007A46AA"/>
    <w:pPr>
      <w:keepLines/>
      <w:spacing w:before="80" w:line="240" w:lineRule="auto"/>
      <w:ind w:left="709"/>
    </w:pPr>
  </w:style>
  <w:style w:type="paragraph" w:customStyle="1" w:styleId="ItemHead">
    <w:name w:val="ItemHead"/>
    <w:aliases w:val="ih"/>
    <w:basedOn w:val="OPCParaBase"/>
    <w:next w:val="Item"/>
    <w:rsid w:val="007A46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A46AA"/>
    <w:pPr>
      <w:spacing w:line="240" w:lineRule="auto"/>
    </w:pPr>
    <w:rPr>
      <w:b/>
      <w:sz w:val="32"/>
    </w:rPr>
  </w:style>
  <w:style w:type="paragraph" w:customStyle="1" w:styleId="notedraft">
    <w:name w:val="note(draft)"/>
    <w:aliases w:val="nd"/>
    <w:basedOn w:val="OPCParaBase"/>
    <w:rsid w:val="007A46AA"/>
    <w:pPr>
      <w:spacing w:before="240" w:line="240" w:lineRule="auto"/>
      <w:ind w:left="284" w:hanging="284"/>
    </w:pPr>
    <w:rPr>
      <w:i/>
      <w:sz w:val="24"/>
    </w:rPr>
  </w:style>
  <w:style w:type="paragraph" w:customStyle="1" w:styleId="notemargin">
    <w:name w:val="note(margin)"/>
    <w:aliases w:val="nm"/>
    <w:basedOn w:val="OPCParaBase"/>
    <w:rsid w:val="007A46AA"/>
    <w:pPr>
      <w:tabs>
        <w:tab w:val="left" w:pos="709"/>
      </w:tabs>
      <w:spacing w:before="122" w:line="198" w:lineRule="exact"/>
      <w:ind w:left="709" w:hanging="709"/>
    </w:pPr>
    <w:rPr>
      <w:sz w:val="18"/>
    </w:rPr>
  </w:style>
  <w:style w:type="paragraph" w:customStyle="1" w:styleId="noteToPara">
    <w:name w:val="noteToPara"/>
    <w:aliases w:val="ntp"/>
    <w:basedOn w:val="OPCParaBase"/>
    <w:rsid w:val="007A46AA"/>
    <w:pPr>
      <w:spacing w:before="122" w:line="198" w:lineRule="exact"/>
      <w:ind w:left="2353" w:hanging="709"/>
    </w:pPr>
    <w:rPr>
      <w:sz w:val="18"/>
    </w:rPr>
  </w:style>
  <w:style w:type="paragraph" w:customStyle="1" w:styleId="noteParlAmend">
    <w:name w:val="note(ParlAmend)"/>
    <w:aliases w:val="npp"/>
    <w:basedOn w:val="OPCParaBase"/>
    <w:next w:val="ParlAmend"/>
    <w:rsid w:val="007A46AA"/>
    <w:pPr>
      <w:spacing w:line="240" w:lineRule="auto"/>
      <w:jc w:val="right"/>
    </w:pPr>
    <w:rPr>
      <w:rFonts w:ascii="Arial" w:hAnsi="Arial"/>
      <w:b/>
      <w:i/>
    </w:rPr>
  </w:style>
  <w:style w:type="paragraph" w:customStyle="1" w:styleId="Page1">
    <w:name w:val="Page1"/>
    <w:basedOn w:val="OPCParaBase"/>
    <w:rsid w:val="007A46AA"/>
    <w:pPr>
      <w:spacing w:before="5600" w:line="240" w:lineRule="auto"/>
    </w:pPr>
    <w:rPr>
      <w:b/>
      <w:sz w:val="32"/>
    </w:rPr>
  </w:style>
  <w:style w:type="paragraph" w:customStyle="1" w:styleId="PageBreak">
    <w:name w:val="PageBreak"/>
    <w:aliases w:val="pb"/>
    <w:basedOn w:val="OPCParaBase"/>
    <w:rsid w:val="007A46AA"/>
    <w:pPr>
      <w:spacing w:line="240" w:lineRule="auto"/>
    </w:pPr>
    <w:rPr>
      <w:sz w:val="20"/>
    </w:rPr>
  </w:style>
  <w:style w:type="paragraph" w:customStyle="1" w:styleId="paragraphsub">
    <w:name w:val="paragraph(sub)"/>
    <w:aliases w:val="aa"/>
    <w:basedOn w:val="OPCParaBase"/>
    <w:rsid w:val="007A46AA"/>
    <w:pPr>
      <w:tabs>
        <w:tab w:val="right" w:pos="1985"/>
      </w:tabs>
      <w:spacing w:before="40" w:line="240" w:lineRule="auto"/>
      <w:ind w:left="2098" w:hanging="2098"/>
    </w:pPr>
  </w:style>
  <w:style w:type="paragraph" w:customStyle="1" w:styleId="paragraphsub-sub">
    <w:name w:val="paragraph(sub-sub)"/>
    <w:aliases w:val="aaa"/>
    <w:basedOn w:val="OPCParaBase"/>
    <w:rsid w:val="007A46AA"/>
    <w:pPr>
      <w:tabs>
        <w:tab w:val="right" w:pos="2722"/>
      </w:tabs>
      <w:spacing w:before="40" w:line="240" w:lineRule="auto"/>
      <w:ind w:left="2835" w:hanging="2835"/>
    </w:pPr>
  </w:style>
  <w:style w:type="paragraph" w:customStyle="1" w:styleId="paragraph">
    <w:name w:val="paragraph"/>
    <w:aliases w:val="a"/>
    <w:basedOn w:val="OPCParaBase"/>
    <w:link w:val="paragraphChar"/>
    <w:rsid w:val="007A46AA"/>
    <w:pPr>
      <w:tabs>
        <w:tab w:val="right" w:pos="1531"/>
      </w:tabs>
      <w:spacing w:before="40" w:line="240" w:lineRule="auto"/>
      <w:ind w:left="1644" w:hanging="1644"/>
    </w:pPr>
  </w:style>
  <w:style w:type="paragraph" w:customStyle="1" w:styleId="ParlAmend">
    <w:name w:val="ParlAmend"/>
    <w:aliases w:val="pp"/>
    <w:basedOn w:val="OPCParaBase"/>
    <w:rsid w:val="007A46AA"/>
    <w:pPr>
      <w:spacing w:before="240" w:line="240" w:lineRule="atLeast"/>
      <w:ind w:hanging="567"/>
    </w:pPr>
    <w:rPr>
      <w:sz w:val="24"/>
    </w:rPr>
  </w:style>
  <w:style w:type="paragraph" w:customStyle="1" w:styleId="Penalty">
    <w:name w:val="Penalty"/>
    <w:basedOn w:val="OPCParaBase"/>
    <w:rsid w:val="007A46AA"/>
    <w:pPr>
      <w:tabs>
        <w:tab w:val="left" w:pos="2977"/>
      </w:tabs>
      <w:spacing w:before="180" w:line="240" w:lineRule="auto"/>
      <w:ind w:left="1985" w:hanging="851"/>
    </w:pPr>
  </w:style>
  <w:style w:type="paragraph" w:customStyle="1" w:styleId="Portfolio">
    <w:name w:val="Portfolio"/>
    <w:basedOn w:val="OPCParaBase"/>
    <w:rsid w:val="007A46AA"/>
    <w:pPr>
      <w:spacing w:line="240" w:lineRule="auto"/>
    </w:pPr>
    <w:rPr>
      <w:i/>
      <w:sz w:val="20"/>
    </w:rPr>
  </w:style>
  <w:style w:type="paragraph" w:customStyle="1" w:styleId="Preamble">
    <w:name w:val="Preamble"/>
    <w:basedOn w:val="OPCParaBase"/>
    <w:next w:val="Normal"/>
    <w:rsid w:val="007A46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46AA"/>
    <w:pPr>
      <w:spacing w:line="240" w:lineRule="auto"/>
    </w:pPr>
    <w:rPr>
      <w:i/>
      <w:sz w:val="20"/>
    </w:rPr>
  </w:style>
  <w:style w:type="paragraph" w:customStyle="1" w:styleId="Session">
    <w:name w:val="Session"/>
    <w:basedOn w:val="OPCParaBase"/>
    <w:rsid w:val="007A46AA"/>
    <w:pPr>
      <w:spacing w:line="240" w:lineRule="auto"/>
    </w:pPr>
    <w:rPr>
      <w:sz w:val="28"/>
    </w:rPr>
  </w:style>
  <w:style w:type="paragraph" w:customStyle="1" w:styleId="Sponsor">
    <w:name w:val="Sponsor"/>
    <w:basedOn w:val="OPCParaBase"/>
    <w:rsid w:val="007A46AA"/>
    <w:pPr>
      <w:spacing w:line="240" w:lineRule="auto"/>
    </w:pPr>
    <w:rPr>
      <w:i/>
    </w:rPr>
  </w:style>
  <w:style w:type="paragraph" w:customStyle="1" w:styleId="Subitem">
    <w:name w:val="Subitem"/>
    <w:aliases w:val="iss"/>
    <w:basedOn w:val="OPCParaBase"/>
    <w:rsid w:val="007A46AA"/>
    <w:pPr>
      <w:spacing w:before="180" w:line="240" w:lineRule="auto"/>
      <w:ind w:left="709" w:hanging="709"/>
    </w:pPr>
  </w:style>
  <w:style w:type="paragraph" w:customStyle="1" w:styleId="SubitemHead">
    <w:name w:val="SubitemHead"/>
    <w:aliases w:val="issh"/>
    <w:basedOn w:val="OPCParaBase"/>
    <w:rsid w:val="007A46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A46AA"/>
    <w:pPr>
      <w:spacing w:before="40" w:line="240" w:lineRule="auto"/>
      <w:ind w:left="1134"/>
    </w:pPr>
  </w:style>
  <w:style w:type="paragraph" w:customStyle="1" w:styleId="SubsectionHead">
    <w:name w:val="SubsectionHead"/>
    <w:aliases w:val="ssh"/>
    <w:basedOn w:val="OPCParaBase"/>
    <w:next w:val="subsection"/>
    <w:rsid w:val="007A46AA"/>
    <w:pPr>
      <w:keepNext/>
      <w:keepLines/>
      <w:spacing w:before="240" w:line="240" w:lineRule="auto"/>
      <w:ind w:left="1134"/>
    </w:pPr>
    <w:rPr>
      <w:i/>
    </w:rPr>
  </w:style>
  <w:style w:type="paragraph" w:customStyle="1" w:styleId="Tablea">
    <w:name w:val="Table(a)"/>
    <w:aliases w:val="ta"/>
    <w:basedOn w:val="OPCParaBase"/>
    <w:rsid w:val="007A46AA"/>
    <w:pPr>
      <w:spacing w:before="60" w:line="240" w:lineRule="auto"/>
      <w:ind w:left="284" w:hanging="284"/>
    </w:pPr>
    <w:rPr>
      <w:sz w:val="20"/>
    </w:rPr>
  </w:style>
  <w:style w:type="paragraph" w:customStyle="1" w:styleId="TableAA">
    <w:name w:val="Table(AA)"/>
    <w:aliases w:val="taaa"/>
    <w:basedOn w:val="OPCParaBase"/>
    <w:rsid w:val="007A46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A46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A46AA"/>
    <w:pPr>
      <w:spacing w:before="60" w:line="240" w:lineRule="atLeast"/>
    </w:pPr>
    <w:rPr>
      <w:sz w:val="20"/>
    </w:rPr>
  </w:style>
  <w:style w:type="paragraph" w:customStyle="1" w:styleId="TLPBoxTextnote">
    <w:name w:val="TLPBoxText(note"/>
    <w:aliases w:val="right)"/>
    <w:basedOn w:val="OPCParaBase"/>
    <w:rsid w:val="007A46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46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46AA"/>
    <w:pPr>
      <w:spacing w:before="122" w:line="198" w:lineRule="exact"/>
      <w:ind w:left="1985" w:hanging="851"/>
      <w:jc w:val="right"/>
    </w:pPr>
    <w:rPr>
      <w:sz w:val="18"/>
    </w:rPr>
  </w:style>
  <w:style w:type="paragraph" w:customStyle="1" w:styleId="TLPTableBullet">
    <w:name w:val="TLPTableBullet"/>
    <w:aliases w:val="ttb"/>
    <w:basedOn w:val="OPCParaBase"/>
    <w:rsid w:val="007A46AA"/>
    <w:pPr>
      <w:spacing w:line="240" w:lineRule="exact"/>
      <w:ind w:left="284" w:hanging="284"/>
    </w:pPr>
    <w:rPr>
      <w:sz w:val="20"/>
    </w:rPr>
  </w:style>
  <w:style w:type="paragraph" w:styleId="TOC1">
    <w:name w:val="toc 1"/>
    <w:basedOn w:val="Normal"/>
    <w:next w:val="Normal"/>
    <w:uiPriority w:val="39"/>
    <w:unhideWhenUsed/>
    <w:rsid w:val="007A46A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A46A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A46A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A46A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A46A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A46A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A46A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A46A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A46A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A46AA"/>
    <w:pPr>
      <w:keepLines/>
      <w:spacing w:before="240" w:after="120" w:line="240" w:lineRule="auto"/>
      <w:ind w:left="794"/>
    </w:pPr>
    <w:rPr>
      <w:b/>
      <w:kern w:val="28"/>
      <w:sz w:val="20"/>
    </w:rPr>
  </w:style>
  <w:style w:type="paragraph" w:customStyle="1" w:styleId="TofSectsHeading">
    <w:name w:val="TofSects(Heading)"/>
    <w:basedOn w:val="OPCParaBase"/>
    <w:rsid w:val="007A46AA"/>
    <w:pPr>
      <w:spacing w:before="240" w:after="120" w:line="240" w:lineRule="auto"/>
    </w:pPr>
    <w:rPr>
      <w:b/>
      <w:sz w:val="24"/>
    </w:rPr>
  </w:style>
  <w:style w:type="paragraph" w:customStyle="1" w:styleId="TofSectsSection">
    <w:name w:val="TofSects(Section)"/>
    <w:basedOn w:val="OPCParaBase"/>
    <w:rsid w:val="007A46AA"/>
    <w:pPr>
      <w:keepLines/>
      <w:spacing w:before="40" w:line="240" w:lineRule="auto"/>
      <w:ind w:left="1588" w:hanging="794"/>
    </w:pPr>
    <w:rPr>
      <w:kern w:val="28"/>
      <w:sz w:val="18"/>
    </w:rPr>
  </w:style>
  <w:style w:type="paragraph" w:customStyle="1" w:styleId="TofSectsSubdiv">
    <w:name w:val="TofSects(Subdiv)"/>
    <w:basedOn w:val="OPCParaBase"/>
    <w:rsid w:val="007A46AA"/>
    <w:pPr>
      <w:keepLines/>
      <w:spacing w:before="80" w:line="240" w:lineRule="auto"/>
      <w:ind w:left="1588" w:hanging="794"/>
    </w:pPr>
    <w:rPr>
      <w:kern w:val="28"/>
    </w:rPr>
  </w:style>
  <w:style w:type="paragraph" w:customStyle="1" w:styleId="WRStyle">
    <w:name w:val="WR Style"/>
    <w:aliases w:val="WR"/>
    <w:basedOn w:val="OPCParaBase"/>
    <w:rsid w:val="007A46AA"/>
    <w:pPr>
      <w:spacing w:before="240" w:line="240" w:lineRule="auto"/>
      <w:ind w:left="284" w:hanging="284"/>
    </w:pPr>
    <w:rPr>
      <w:b/>
      <w:i/>
      <w:kern w:val="28"/>
      <w:sz w:val="24"/>
    </w:rPr>
  </w:style>
  <w:style w:type="paragraph" w:customStyle="1" w:styleId="notepara">
    <w:name w:val="note(para)"/>
    <w:aliases w:val="na"/>
    <w:basedOn w:val="OPCParaBase"/>
    <w:rsid w:val="007A46AA"/>
    <w:pPr>
      <w:spacing w:before="40" w:line="198" w:lineRule="exact"/>
      <w:ind w:left="2354" w:hanging="369"/>
    </w:pPr>
    <w:rPr>
      <w:sz w:val="18"/>
    </w:rPr>
  </w:style>
  <w:style w:type="paragraph" w:styleId="Footer">
    <w:name w:val="footer"/>
    <w:link w:val="FooterChar"/>
    <w:rsid w:val="007A46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A46AA"/>
    <w:rPr>
      <w:rFonts w:eastAsia="Times New Roman" w:cs="Times New Roman"/>
      <w:sz w:val="22"/>
      <w:szCs w:val="24"/>
      <w:lang w:eastAsia="en-AU"/>
    </w:rPr>
  </w:style>
  <w:style w:type="character" w:styleId="LineNumber">
    <w:name w:val="line number"/>
    <w:basedOn w:val="OPCCharBase"/>
    <w:uiPriority w:val="99"/>
    <w:unhideWhenUsed/>
    <w:rsid w:val="007A46AA"/>
    <w:rPr>
      <w:sz w:val="16"/>
    </w:rPr>
  </w:style>
  <w:style w:type="table" w:customStyle="1" w:styleId="CFlag">
    <w:name w:val="CFlag"/>
    <w:basedOn w:val="TableNormal"/>
    <w:uiPriority w:val="99"/>
    <w:rsid w:val="007A46AA"/>
    <w:rPr>
      <w:rFonts w:eastAsia="Times New Roman" w:cs="Times New Roman"/>
      <w:lang w:eastAsia="en-AU"/>
    </w:rPr>
    <w:tblPr/>
  </w:style>
  <w:style w:type="paragraph" w:styleId="BalloonText">
    <w:name w:val="Balloon Text"/>
    <w:basedOn w:val="Normal"/>
    <w:link w:val="BalloonTextChar"/>
    <w:uiPriority w:val="99"/>
    <w:unhideWhenUsed/>
    <w:rsid w:val="007A46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A46AA"/>
    <w:rPr>
      <w:rFonts w:ascii="Tahoma" w:hAnsi="Tahoma" w:cs="Tahoma"/>
      <w:sz w:val="16"/>
      <w:szCs w:val="16"/>
    </w:rPr>
  </w:style>
  <w:style w:type="table" w:styleId="TableGrid">
    <w:name w:val="Table Grid"/>
    <w:basedOn w:val="TableNormal"/>
    <w:uiPriority w:val="59"/>
    <w:rsid w:val="007A4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A46AA"/>
    <w:rPr>
      <w:b/>
      <w:sz w:val="28"/>
      <w:szCs w:val="32"/>
    </w:rPr>
  </w:style>
  <w:style w:type="paragraph" w:customStyle="1" w:styleId="LegislationMadeUnder">
    <w:name w:val="LegislationMadeUnder"/>
    <w:basedOn w:val="OPCParaBase"/>
    <w:next w:val="Normal"/>
    <w:rsid w:val="007A46AA"/>
    <w:rPr>
      <w:i/>
      <w:sz w:val="32"/>
      <w:szCs w:val="32"/>
    </w:rPr>
  </w:style>
  <w:style w:type="paragraph" w:customStyle="1" w:styleId="SignCoverPageEnd">
    <w:name w:val="SignCoverPageEnd"/>
    <w:basedOn w:val="OPCParaBase"/>
    <w:next w:val="Normal"/>
    <w:rsid w:val="007A46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A46AA"/>
    <w:pPr>
      <w:pBdr>
        <w:top w:val="single" w:sz="4" w:space="1" w:color="auto"/>
      </w:pBdr>
      <w:spacing w:before="360"/>
      <w:ind w:right="397"/>
      <w:jc w:val="both"/>
    </w:pPr>
  </w:style>
  <w:style w:type="paragraph" w:customStyle="1" w:styleId="NotesHeading1">
    <w:name w:val="NotesHeading 1"/>
    <w:basedOn w:val="OPCParaBase"/>
    <w:next w:val="Normal"/>
    <w:rsid w:val="007A46AA"/>
    <w:rPr>
      <w:b/>
      <w:sz w:val="28"/>
      <w:szCs w:val="28"/>
    </w:rPr>
  </w:style>
  <w:style w:type="paragraph" w:customStyle="1" w:styleId="NotesHeading2">
    <w:name w:val="NotesHeading 2"/>
    <w:basedOn w:val="OPCParaBase"/>
    <w:next w:val="Normal"/>
    <w:rsid w:val="007A46AA"/>
    <w:rPr>
      <w:b/>
      <w:sz w:val="28"/>
      <w:szCs w:val="28"/>
    </w:rPr>
  </w:style>
  <w:style w:type="paragraph" w:customStyle="1" w:styleId="CompiledActNo">
    <w:name w:val="CompiledActNo"/>
    <w:basedOn w:val="OPCParaBase"/>
    <w:next w:val="Normal"/>
    <w:rsid w:val="007A46AA"/>
    <w:rPr>
      <w:b/>
      <w:sz w:val="24"/>
      <w:szCs w:val="24"/>
    </w:rPr>
  </w:style>
  <w:style w:type="paragraph" w:customStyle="1" w:styleId="ENotesText">
    <w:name w:val="ENotesText"/>
    <w:aliases w:val="Ent"/>
    <w:basedOn w:val="OPCParaBase"/>
    <w:next w:val="Normal"/>
    <w:rsid w:val="007A46AA"/>
    <w:pPr>
      <w:spacing w:before="120"/>
    </w:pPr>
  </w:style>
  <w:style w:type="paragraph" w:customStyle="1" w:styleId="CompiledMadeUnder">
    <w:name w:val="CompiledMadeUnder"/>
    <w:basedOn w:val="OPCParaBase"/>
    <w:next w:val="Normal"/>
    <w:rsid w:val="007A46AA"/>
    <w:rPr>
      <w:i/>
      <w:sz w:val="24"/>
      <w:szCs w:val="24"/>
    </w:rPr>
  </w:style>
  <w:style w:type="paragraph" w:customStyle="1" w:styleId="Paragraphsub-sub-sub">
    <w:name w:val="Paragraph(sub-sub-sub)"/>
    <w:aliases w:val="aaaa"/>
    <w:basedOn w:val="OPCParaBase"/>
    <w:rsid w:val="007A46AA"/>
    <w:pPr>
      <w:tabs>
        <w:tab w:val="right" w:pos="3402"/>
      </w:tabs>
      <w:spacing w:before="40" w:line="240" w:lineRule="auto"/>
      <w:ind w:left="3402" w:hanging="3402"/>
    </w:pPr>
  </w:style>
  <w:style w:type="paragraph" w:customStyle="1" w:styleId="TableTextEndNotes">
    <w:name w:val="TableTextEndNotes"/>
    <w:aliases w:val="Tten"/>
    <w:basedOn w:val="Normal"/>
    <w:rsid w:val="007A46AA"/>
    <w:pPr>
      <w:spacing w:before="60" w:line="240" w:lineRule="auto"/>
    </w:pPr>
    <w:rPr>
      <w:rFonts w:cs="Arial"/>
      <w:sz w:val="20"/>
      <w:szCs w:val="22"/>
    </w:rPr>
  </w:style>
  <w:style w:type="paragraph" w:customStyle="1" w:styleId="NoteToSubpara">
    <w:name w:val="NoteToSubpara"/>
    <w:aliases w:val="nts"/>
    <w:basedOn w:val="OPCParaBase"/>
    <w:rsid w:val="007A46AA"/>
    <w:pPr>
      <w:spacing w:before="40" w:line="198" w:lineRule="exact"/>
      <w:ind w:left="2835" w:hanging="709"/>
    </w:pPr>
    <w:rPr>
      <w:sz w:val="18"/>
    </w:rPr>
  </w:style>
  <w:style w:type="paragraph" w:customStyle="1" w:styleId="ENoteTableHeading">
    <w:name w:val="ENoteTableHeading"/>
    <w:aliases w:val="enth"/>
    <w:basedOn w:val="OPCParaBase"/>
    <w:rsid w:val="007A46AA"/>
    <w:pPr>
      <w:keepNext/>
      <w:spacing w:before="60" w:line="240" w:lineRule="atLeast"/>
    </w:pPr>
    <w:rPr>
      <w:rFonts w:ascii="Arial" w:hAnsi="Arial"/>
      <w:b/>
      <w:sz w:val="16"/>
    </w:rPr>
  </w:style>
  <w:style w:type="paragraph" w:customStyle="1" w:styleId="ENoteTTi">
    <w:name w:val="ENoteTTi"/>
    <w:aliases w:val="entti"/>
    <w:basedOn w:val="OPCParaBase"/>
    <w:rsid w:val="007A46AA"/>
    <w:pPr>
      <w:keepNext/>
      <w:spacing w:before="60" w:line="240" w:lineRule="atLeast"/>
      <w:ind w:left="170"/>
    </w:pPr>
    <w:rPr>
      <w:sz w:val="16"/>
    </w:rPr>
  </w:style>
  <w:style w:type="paragraph" w:customStyle="1" w:styleId="ENotesHeading1">
    <w:name w:val="ENotesHeading 1"/>
    <w:aliases w:val="Enh1"/>
    <w:basedOn w:val="OPCParaBase"/>
    <w:next w:val="Normal"/>
    <w:rsid w:val="007A46AA"/>
    <w:pPr>
      <w:spacing w:before="120"/>
      <w:outlineLvl w:val="1"/>
    </w:pPr>
    <w:rPr>
      <w:b/>
      <w:sz w:val="28"/>
      <w:szCs w:val="28"/>
    </w:rPr>
  </w:style>
  <w:style w:type="paragraph" w:customStyle="1" w:styleId="ENotesHeading2">
    <w:name w:val="ENotesHeading 2"/>
    <w:aliases w:val="Enh2"/>
    <w:basedOn w:val="OPCParaBase"/>
    <w:next w:val="Normal"/>
    <w:rsid w:val="007A46AA"/>
    <w:pPr>
      <w:spacing w:before="120" w:after="120"/>
      <w:outlineLvl w:val="2"/>
    </w:pPr>
    <w:rPr>
      <w:b/>
      <w:sz w:val="24"/>
      <w:szCs w:val="28"/>
    </w:rPr>
  </w:style>
  <w:style w:type="paragraph" w:customStyle="1" w:styleId="ENoteTTIndentHeading">
    <w:name w:val="ENoteTTIndentHeading"/>
    <w:aliases w:val="enTTHi"/>
    <w:basedOn w:val="OPCParaBase"/>
    <w:rsid w:val="007A46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46AA"/>
    <w:pPr>
      <w:spacing w:before="60" w:line="240" w:lineRule="atLeast"/>
    </w:pPr>
    <w:rPr>
      <w:sz w:val="16"/>
    </w:rPr>
  </w:style>
  <w:style w:type="paragraph" w:customStyle="1" w:styleId="MadeunderText">
    <w:name w:val="MadeunderText"/>
    <w:basedOn w:val="OPCParaBase"/>
    <w:next w:val="Normal"/>
    <w:rsid w:val="007A46AA"/>
    <w:pPr>
      <w:spacing w:before="240"/>
    </w:pPr>
    <w:rPr>
      <w:sz w:val="24"/>
      <w:szCs w:val="24"/>
    </w:rPr>
  </w:style>
  <w:style w:type="paragraph" w:customStyle="1" w:styleId="ENotesHeading3">
    <w:name w:val="ENotesHeading 3"/>
    <w:aliases w:val="Enh3"/>
    <w:basedOn w:val="OPCParaBase"/>
    <w:next w:val="Normal"/>
    <w:rsid w:val="007A46AA"/>
    <w:pPr>
      <w:keepNext/>
      <w:spacing w:before="120" w:line="240" w:lineRule="auto"/>
      <w:outlineLvl w:val="4"/>
    </w:pPr>
    <w:rPr>
      <w:b/>
      <w:szCs w:val="24"/>
    </w:rPr>
  </w:style>
  <w:style w:type="character" w:customStyle="1" w:styleId="CharSubPartTextCASA">
    <w:name w:val="CharSubPartText(CASA)"/>
    <w:basedOn w:val="OPCCharBase"/>
    <w:uiPriority w:val="1"/>
    <w:rsid w:val="007A46AA"/>
  </w:style>
  <w:style w:type="character" w:customStyle="1" w:styleId="CharSubPartNoCASA">
    <w:name w:val="CharSubPartNo(CASA)"/>
    <w:basedOn w:val="OPCCharBase"/>
    <w:uiPriority w:val="1"/>
    <w:rsid w:val="007A46AA"/>
  </w:style>
  <w:style w:type="paragraph" w:customStyle="1" w:styleId="ENoteTTIndentHeadingSub">
    <w:name w:val="ENoteTTIndentHeadingSub"/>
    <w:aliases w:val="enTTHis"/>
    <w:basedOn w:val="OPCParaBase"/>
    <w:rsid w:val="007A46AA"/>
    <w:pPr>
      <w:keepNext/>
      <w:spacing w:before="60" w:line="240" w:lineRule="atLeast"/>
      <w:ind w:left="340"/>
    </w:pPr>
    <w:rPr>
      <w:b/>
      <w:sz w:val="16"/>
    </w:rPr>
  </w:style>
  <w:style w:type="paragraph" w:customStyle="1" w:styleId="ENoteTTiSub">
    <w:name w:val="ENoteTTiSub"/>
    <w:aliases w:val="enttis"/>
    <w:basedOn w:val="OPCParaBase"/>
    <w:rsid w:val="007A46AA"/>
    <w:pPr>
      <w:keepNext/>
      <w:spacing w:before="60" w:line="240" w:lineRule="atLeast"/>
      <w:ind w:left="340"/>
    </w:pPr>
    <w:rPr>
      <w:sz w:val="16"/>
    </w:rPr>
  </w:style>
  <w:style w:type="paragraph" w:customStyle="1" w:styleId="SubDivisionMigration">
    <w:name w:val="SubDivisionMigration"/>
    <w:aliases w:val="sdm"/>
    <w:basedOn w:val="OPCParaBase"/>
    <w:rsid w:val="007A46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46A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A46AA"/>
    <w:pPr>
      <w:spacing w:before="122" w:line="240" w:lineRule="auto"/>
      <w:ind w:left="1985" w:hanging="851"/>
    </w:pPr>
    <w:rPr>
      <w:sz w:val="18"/>
    </w:rPr>
  </w:style>
  <w:style w:type="paragraph" w:customStyle="1" w:styleId="FreeForm">
    <w:name w:val="FreeForm"/>
    <w:rsid w:val="007A46AA"/>
    <w:rPr>
      <w:rFonts w:ascii="Arial" w:hAnsi="Arial"/>
      <w:sz w:val="22"/>
    </w:rPr>
  </w:style>
  <w:style w:type="paragraph" w:customStyle="1" w:styleId="SOText">
    <w:name w:val="SO Text"/>
    <w:aliases w:val="sot"/>
    <w:link w:val="SOTextChar"/>
    <w:rsid w:val="007A46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A46AA"/>
    <w:rPr>
      <w:sz w:val="22"/>
    </w:rPr>
  </w:style>
  <w:style w:type="paragraph" w:customStyle="1" w:styleId="SOTextNote">
    <w:name w:val="SO TextNote"/>
    <w:aliases w:val="sont"/>
    <w:basedOn w:val="SOText"/>
    <w:qFormat/>
    <w:rsid w:val="007A46AA"/>
    <w:pPr>
      <w:spacing w:before="122" w:line="198" w:lineRule="exact"/>
      <w:ind w:left="1843" w:hanging="709"/>
    </w:pPr>
    <w:rPr>
      <w:sz w:val="18"/>
    </w:rPr>
  </w:style>
  <w:style w:type="paragraph" w:customStyle="1" w:styleId="SOPara">
    <w:name w:val="SO Para"/>
    <w:aliases w:val="soa"/>
    <w:basedOn w:val="SOText"/>
    <w:link w:val="SOParaChar"/>
    <w:qFormat/>
    <w:rsid w:val="007A46AA"/>
    <w:pPr>
      <w:tabs>
        <w:tab w:val="right" w:pos="1786"/>
      </w:tabs>
      <w:spacing w:before="40"/>
      <w:ind w:left="2070" w:hanging="936"/>
    </w:pPr>
  </w:style>
  <w:style w:type="character" w:customStyle="1" w:styleId="SOParaChar">
    <w:name w:val="SO Para Char"/>
    <w:aliases w:val="soa Char"/>
    <w:basedOn w:val="DefaultParagraphFont"/>
    <w:link w:val="SOPara"/>
    <w:rsid w:val="007A46AA"/>
    <w:rPr>
      <w:sz w:val="22"/>
    </w:rPr>
  </w:style>
  <w:style w:type="paragraph" w:customStyle="1" w:styleId="FileName">
    <w:name w:val="FileName"/>
    <w:basedOn w:val="Normal"/>
    <w:rsid w:val="007A46AA"/>
  </w:style>
  <w:style w:type="paragraph" w:customStyle="1" w:styleId="TableHeading">
    <w:name w:val="TableHeading"/>
    <w:aliases w:val="th"/>
    <w:basedOn w:val="OPCParaBase"/>
    <w:next w:val="Tabletext"/>
    <w:rsid w:val="007A46AA"/>
    <w:pPr>
      <w:keepNext/>
      <w:spacing w:before="60" w:line="240" w:lineRule="atLeast"/>
    </w:pPr>
    <w:rPr>
      <w:b/>
      <w:sz w:val="20"/>
    </w:rPr>
  </w:style>
  <w:style w:type="paragraph" w:customStyle="1" w:styleId="SOHeadBold">
    <w:name w:val="SO HeadBold"/>
    <w:aliases w:val="sohb"/>
    <w:basedOn w:val="SOText"/>
    <w:next w:val="SOText"/>
    <w:link w:val="SOHeadBoldChar"/>
    <w:qFormat/>
    <w:rsid w:val="007A46AA"/>
    <w:rPr>
      <w:b/>
    </w:rPr>
  </w:style>
  <w:style w:type="character" w:customStyle="1" w:styleId="SOHeadBoldChar">
    <w:name w:val="SO HeadBold Char"/>
    <w:aliases w:val="sohb Char"/>
    <w:basedOn w:val="DefaultParagraphFont"/>
    <w:link w:val="SOHeadBold"/>
    <w:rsid w:val="007A46AA"/>
    <w:rPr>
      <w:b/>
      <w:sz w:val="22"/>
    </w:rPr>
  </w:style>
  <w:style w:type="paragraph" w:customStyle="1" w:styleId="SOHeadItalic">
    <w:name w:val="SO HeadItalic"/>
    <w:aliases w:val="sohi"/>
    <w:basedOn w:val="SOText"/>
    <w:next w:val="SOText"/>
    <w:link w:val="SOHeadItalicChar"/>
    <w:qFormat/>
    <w:rsid w:val="007A46AA"/>
    <w:rPr>
      <w:i/>
    </w:rPr>
  </w:style>
  <w:style w:type="character" w:customStyle="1" w:styleId="SOHeadItalicChar">
    <w:name w:val="SO HeadItalic Char"/>
    <w:aliases w:val="sohi Char"/>
    <w:basedOn w:val="DefaultParagraphFont"/>
    <w:link w:val="SOHeadItalic"/>
    <w:rsid w:val="007A46AA"/>
    <w:rPr>
      <w:i/>
      <w:sz w:val="22"/>
    </w:rPr>
  </w:style>
  <w:style w:type="paragraph" w:customStyle="1" w:styleId="SOBullet">
    <w:name w:val="SO Bullet"/>
    <w:aliases w:val="sotb"/>
    <w:basedOn w:val="SOText"/>
    <w:link w:val="SOBulletChar"/>
    <w:qFormat/>
    <w:rsid w:val="007A46AA"/>
    <w:pPr>
      <w:ind w:left="1559" w:hanging="425"/>
    </w:pPr>
  </w:style>
  <w:style w:type="character" w:customStyle="1" w:styleId="SOBulletChar">
    <w:name w:val="SO Bullet Char"/>
    <w:aliases w:val="sotb Char"/>
    <w:basedOn w:val="DefaultParagraphFont"/>
    <w:link w:val="SOBullet"/>
    <w:rsid w:val="007A46AA"/>
    <w:rPr>
      <w:sz w:val="22"/>
    </w:rPr>
  </w:style>
  <w:style w:type="paragraph" w:customStyle="1" w:styleId="SOBulletNote">
    <w:name w:val="SO BulletNote"/>
    <w:aliases w:val="sonb"/>
    <w:basedOn w:val="SOTextNote"/>
    <w:link w:val="SOBulletNoteChar"/>
    <w:qFormat/>
    <w:rsid w:val="007A46AA"/>
    <w:pPr>
      <w:tabs>
        <w:tab w:val="left" w:pos="1560"/>
      </w:tabs>
      <w:ind w:left="2268" w:hanging="1134"/>
    </w:pPr>
  </w:style>
  <w:style w:type="character" w:customStyle="1" w:styleId="SOBulletNoteChar">
    <w:name w:val="SO BulletNote Char"/>
    <w:aliases w:val="sonb Char"/>
    <w:basedOn w:val="DefaultParagraphFont"/>
    <w:link w:val="SOBulletNote"/>
    <w:rsid w:val="007A46AA"/>
    <w:rPr>
      <w:sz w:val="18"/>
    </w:rPr>
  </w:style>
  <w:style w:type="paragraph" w:customStyle="1" w:styleId="SOText2">
    <w:name w:val="SO Text2"/>
    <w:aliases w:val="sot2"/>
    <w:basedOn w:val="Normal"/>
    <w:next w:val="SOText"/>
    <w:link w:val="SOText2Char"/>
    <w:rsid w:val="007A46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A46AA"/>
    <w:rPr>
      <w:sz w:val="22"/>
    </w:rPr>
  </w:style>
  <w:style w:type="paragraph" w:customStyle="1" w:styleId="SubPartCASA">
    <w:name w:val="SubPart(CASA)"/>
    <w:aliases w:val="csp"/>
    <w:basedOn w:val="OPCParaBase"/>
    <w:next w:val="ActHead3"/>
    <w:rsid w:val="007A46A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A46AA"/>
    <w:rPr>
      <w:rFonts w:eastAsia="Times New Roman" w:cs="Times New Roman"/>
      <w:sz w:val="22"/>
      <w:lang w:eastAsia="en-AU"/>
    </w:rPr>
  </w:style>
  <w:style w:type="character" w:customStyle="1" w:styleId="notetextChar">
    <w:name w:val="note(text) Char"/>
    <w:aliases w:val="n Char"/>
    <w:basedOn w:val="DefaultParagraphFont"/>
    <w:link w:val="notetext"/>
    <w:rsid w:val="007A46AA"/>
    <w:rPr>
      <w:rFonts w:eastAsia="Times New Roman" w:cs="Times New Roman"/>
      <w:sz w:val="18"/>
      <w:lang w:eastAsia="en-AU"/>
    </w:rPr>
  </w:style>
  <w:style w:type="character" w:customStyle="1" w:styleId="Heading1Char">
    <w:name w:val="Heading 1 Char"/>
    <w:basedOn w:val="DefaultParagraphFont"/>
    <w:link w:val="Heading1"/>
    <w:uiPriority w:val="9"/>
    <w:rsid w:val="007A46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46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46A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A46A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A46A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A46A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A46A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A46A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A46A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A46AA"/>
    <w:rPr>
      <w:rFonts w:ascii="Arial" w:hAnsi="Arial" w:cs="Arial" w:hint="default"/>
      <w:b/>
      <w:bCs/>
      <w:sz w:val="28"/>
      <w:szCs w:val="28"/>
    </w:rPr>
  </w:style>
  <w:style w:type="paragraph" w:styleId="Index1">
    <w:name w:val="index 1"/>
    <w:basedOn w:val="Normal"/>
    <w:next w:val="Normal"/>
    <w:autoRedefine/>
    <w:rsid w:val="007A46AA"/>
    <w:pPr>
      <w:ind w:left="240" w:hanging="240"/>
    </w:pPr>
  </w:style>
  <w:style w:type="paragraph" w:styleId="Index2">
    <w:name w:val="index 2"/>
    <w:basedOn w:val="Normal"/>
    <w:next w:val="Normal"/>
    <w:autoRedefine/>
    <w:rsid w:val="007A46AA"/>
    <w:pPr>
      <w:ind w:left="480" w:hanging="240"/>
    </w:pPr>
  </w:style>
  <w:style w:type="paragraph" w:styleId="Index3">
    <w:name w:val="index 3"/>
    <w:basedOn w:val="Normal"/>
    <w:next w:val="Normal"/>
    <w:autoRedefine/>
    <w:rsid w:val="007A46AA"/>
    <w:pPr>
      <w:ind w:left="720" w:hanging="240"/>
    </w:pPr>
  </w:style>
  <w:style w:type="paragraph" w:styleId="Index4">
    <w:name w:val="index 4"/>
    <w:basedOn w:val="Normal"/>
    <w:next w:val="Normal"/>
    <w:autoRedefine/>
    <w:rsid w:val="007A46AA"/>
    <w:pPr>
      <w:ind w:left="960" w:hanging="240"/>
    </w:pPr>
  </w:style>
  <w:style w:type="paragraph" w:styleId="Index5">
    <w:name w:val="index 5"/>
    <w:basedOn w:val="Normal"/>
    <w:next w:val="Normal"/>
    <w:autoRedefine/>
    <w:rsid w:val="007A46AA"/>
    <w:pPr>
      <w:ind w:left="1200" w:hanging="240"/>
    </w:pPr>
  </w:style>
  <w:style w:type="paragraph" w:styleId="Index6">
    <w:name w:val="index 6"/>
    <w:basedOn w:val="Normal"/>
    <w:next w:val="Normal"/>
    <w:autoRedefine/>
    <w:rsid w:val="007A46AA"/>
    <w:pPr>
      <w:ind w:left="1440" w:hanging="240"/>
    </w:pPr>
  </w:style>
  <w:style w:type="paragraph" w:styleId="Index7">
    <w:name w:val="index 7"/>
    <w:basedOn w:val="Normal"/>
    <w:next w:val="Normal"/>
    <w:autoRedefine/>
    <w:rsid w:val="007A46AA"/>
    <w:pPr>
      <w:ind w:left="1680" w:hanging="240"/>
    </w:pPr>
  </w:style>
  <w:style w:type="paragraph" w:styleId="Index8">
    <w:name w:val="index 8"/>
    <w:basedOn w:val="Normal"/>
    <w:next w:val="Normal"/>
    <w:autoRedefine/>
    <w:rsid w:val="007A46AA"/>
    <w:pPr>
      <w:ind w:left="1920" w:hanging="240"/>
    </w:pPr>
  </w:style>
  <w:style w:type="paragraph" w:styleId="Index9">
    <w:name w:val="index 9"/>
    <w:basedOn w:val="Normal"/>
    <w:next w:val="Normal"/>
    <w:autoRedefine/>
    <w:rsid w:val="007A46AA"/>
    <w:pPr>
      <w:ind w:left="2160" w:hanging="240"/>
    </w:pPr>
  </w:style>
  <w:style w:type="paragraph" w:styleId="NormalIndent">
    <w:name w:val="Normal Indent"/>
    <w:basedOn w:val="Normal"/>
    <w:rsid w:val="007A46AA"/>
    <w:pPr>
      <w:ind w:left="720"/>
    </w:pPr>
  </w:style>
  <w:style w:type="paragraph" w:styleId="FootnoteText">
    <w:name w:val="footnote text"/>
    <w:basedOn w:val="Normal"/>
    <w:link w:val="FootnoteTextChar"/>
    <w:rsid w:val="007A46AA"/>
    <w:rPr>
      <w:sz w:val="20"/>
    </w:rPr>
  </w:style>
  <w:style w:type="character" w:customStyle="1" w:styleId="FootnoteTextChar">
    <w:name w:val="Footnote Text Char"/>
    <w:basedOn w:val="DefaultParagraphFont"/>
    <w:link w:val="FootnoteText"/>
    <w:rsid w:val="007A46AA"/>
  </w:style>
  <w:style w:type="paragraph" w:styleId="CommentText">
    <w:name w:val="annotation text"/>
    <w:basedOn w:val="Normal"/>
    <w:link w:val="CommentTextChar"/>
    <w:rsid w:val="007A46AA"/>
    <w:rPr>
      <w:sz w:val="20"/>
    </w:rPr>
  </w:style>
  <w:style w:type="character" w:customStyle="1" w:styleId="CommentTextChar">
    <w:name w:val="Comment Text Char"/>
    <w:basedOn w:val="DefaultParagraphFont"/>
    <w:link w:val="CommentText"/>
    <w:rsid w:val="007A46AA"/>
  </w:style>
  <w:style w:type="paragraph" w:styleId="IndexHeading">
    <w:name w:val="index heading"/>
    <w:basedOn w:val="Normal"/>
    <w:next w:val="Index1"/>
    <w:rsid w:val="007A46AA"/>
    <w:rPr>
      <w:rFonts w:ascii="Arial" w:hAnsi="Arial" w:cs="Arial"/>
      <w:b/>
      <w:bCs/>
    </w:rPr>
  </w:style>
  <w:style w:type="paragraph" w:styleId="Caption">
    <w:name w:val="caption"/>
    <w:basedOn w:val="Normal"/>
    <w:next w:val="Normal"/>
    <w:qFormat/>
    <w:rsid w:val="007A46AA"/>
    <w:pPr>
      <w:spacing w:before="120" w:after="120"/>
    </w:pPr>
    <w:rPr>
      <w:b/>
      <w:bCs/>
      <w:sz w:val="20"/>
    </w:rPr>
  </w:style>
  <w:style w:type="paragraph" w:styleId="TableofFigures">
    <w:name w:val="table of figures"/>
    <w:basedOn w:val="Normal"/>
    <w:next w:val="Normal"/>
    <w:rsid w:val="007A46AA"/>
    <w:pPr>
      <w:ind w:left="480" w:hanging="480"/>
    </w:pPr>
  </w:style>
  <w:style w:type="paragraph" w:styleId="EnvelopeAddress">
    <w:name w:val="envelope address"/>
    <w:basedOn w:val="Normal"/>
    <w:rsid w:val="007A46A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A46AA"/>
    <w:rPr>
      <w:rFonts w:ascii="Arial" w:hAnsi="Arial" w:cs="Arial"/>
      <w:sz w:val="20"/>
    </w:rPr>
  </w:style>
  <w:style w:type="character" w:styleId="FootnoteReference">
    <w:name w:val="footnote reference"/>
    <w:basedOn w:val="DefaultParagraphFont"/>
    <w:rsid w:val="007A46AA"/>
    <w:rPr>
      <w:rFonts w:ascii="Times New Roman" w:hAnsi="Times New Roman"/>
      <w:sz w:val="20"/>
      <w:vertAlign w:val="superscript"/>
    </w:rPr>
  </w:style>
  <w:style w:type="character" w:styleId="CommentReference">
    <w:name w:val="annotation reference"/>
    <w:basedOn w:val="DefaultParagraphFont"/>
    <w:rsid w:val="007A46AA"/>
    <w:rPr>
      <w:sz w:val="16"/>
      <w:szCs w:val="16"/>
    </w:rPr>
  </w:style>
  <w:style w:type="character" w:styleId="PageNumber">
    <w:name w:val="page number"/>
    <w:basedOn w:val="DefaultParagraphFont"/>
    <w:rsid w:val="007A46AA"/>
  </w:style>
  <w:style w:type="character" w:styleId="EndnoteReference">
    <w:name w:val="endnote reference"/>
    <w:basedOn w:val="DefaultParagraphFont"/>
    <w:rsid w:val="007A46AA"/>
    <w:rPr>
      <w:vertAlign w:val="superscript"/>
    </w:rPr>
  </w:style>
  <w:style w:type="paragraph" w:styleId="EndnoteText">
    <w:name w:val="endnote text"/>
    <w:basedOn w:val="Normal"/>
    <w:link w:val="EndnoteTextChar"/>
    <w:rsid w:val="007A46AA"/>
    <w:rPr>
      <w:sz w:val="20"/>
    </w:rPr>
  </w:style>
  <w:style w:type="character" w:customStyle="1" w:styleId="EndnoteTextChar">
    <w:name w:val="Endnote Text Char"/>
    <w:basedOn w:val="DefaultParagraphFont"/>
    <w:link w:val="EndnoteText"/>
    <w:rsid w:val="007A46AA"/>
  </w:style>
  <w:style w:type="paragraph" w:styleId="TableofAuthorities">
    <w:name w:val="table of authorities"/>
    <w:basedOn w:val="Normal"/>
    <w:next w:val="Normal"/>
    <w:rsid w:val="007A46AA"/>
    <w:pPr>
      <w:ind w:left="240" w:hanging="240"/>
    </w:pPr>
  </w:style>
  <w:style w:type="paragraph" w:styleId="MacroText">
    <w:name w:val="macro"/>
    <w:link w:val="MacroTextChar"/>
    <w:rsid w:val="007A46A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A46AA"/>
    <w:rPr>
      <w:rFonts w:ascii="Courier New" w:eastAsia="Times New Roman" w:hAnsi="Courier New" w:cs="Courier New"/>
      <w:lang w:eastAsia="en-AU"/>
    </w:rPr>
  </w:style>
  <w:style w:type="paragraph" w:styleId="TOAHeading">
    <w:name w:val="toa heading"/>
    <w:basedOn w:val="Normal"/>
    <w:next w:val="Normal"/>
    <w:rsid w:val="007A46AA"/>
    <w:pPr>
      <w:spacing w:before="120"/>
    </w:pPr>
    <w:rPr>
      <w:rFonts w:ascii="Arial" w:hAnsi="Arial" w:cs="Arial"/>
      <w:b/>
      <w:bCs/>
    </w:rPr>
  </w:style>
  <w:style w:type="paragraph" w:styleId="List">
    <w:name w:val="List"/>
    <w:basedOn w:val="Normal"/>
    <w:rsid w:val="007A46AA"/>
    <w:pPr>
      <w:ind w:left="283" w:hanging="283"/>
    </w:pPr>
  </w:style>
  <w:style w:type="paragraph" w:styleId="ListBullet">
    <w:name w:val="List Bullet"/>
    <w:basedOn w:val="Normal"/>
    <w:autoRedefine/>
    <w:rsid w:val="007A46AA"/>
    <w:pPr>
      <w:tabs>
        <w:tab w:val="num" w:pos="360"/>
      </w:tabs>
      <w:ind w:left="360" w:hanging="360"/>
    </w:pPr>
  </w:style>
  <w:style w:type="paragraph" w:styleId="ListNumber">
    <w:name w:val="List Number"/>
    <w:basedOn w:val="Normal"/>
    <w:rsid w:val="007A46AA"/>
    <w:pPr>
      <w:tabs>
        <w:tab w:val="num" w:pos="360"/>
      </w:tabs>
      <w:ind w:left="360" w:hanging="360"/>
    </w:pPr>
  </w:style>
  <w:style w:type="paragraph" w:styleId="List2">
    <w:name w:val="List 2"/>
    <w:basedOn w:val="Normal"/>
    <w:rsid w:val="007A46AA"/>
    <w:pPr>
      <w:ind w:left="566" w:hanging="283"/>
    </w:pPr>
  </w:style>
  <w:style w:type="paragraph" w:styleId="List3">
    <w:name w:val="List 3"/>
    <w:basedOn w:val="Normal"/>
    <w:rsid w:val="007A46AA"/>
    <w:pPr>
      <w:ind w:left="849" w:hanging="283"/>
    </w:pPr>
  </w:style>
  <w:style w:type="paragraph" w:styleId="List4">
    <w:name w:val="List 4"/>
    <w:basedOn w:val="Normal"/>
    <w:rsid w:val="007A46AA"/>
    <w:pPr>
      <w:ind w:left="1132" w:hanging="283"/>
    </w:pPr>
  </w:style>
  <w:style w:type="paragraph" w:styleId="List5">
    <w:name w:val="List 5"/>
    <w:basedOn w:val="Normal"/>
    <w:rsid w:val="007A46AA"/>
    <w:pPr>
      <w:ind w:left="1415" w:hanging="283"/>
    </w:pPr>
  </w:style>
  <w:style w:type="paragraph" w:styleId="ListBullet2">
    <w:name w:val="List Bullet 2"/>
    <w:basedOn w:val="Normal"/>
    <w:autoRedefine/>
    <w:rsid w:val="007A46AA"/>
    <w:pPr>
      <w:tabs>
        <w:tab w:val="num" w:pos="360"/>
      </w:tabs>
    </w:pPr>
  </w:style>
  <w:style w:type="paragraph" w:styleId="ListBullet3">
    <w:name w:val="List Bullet 3"/>
    <w:basedOn w:val="Normal"/>
    <w:autoRedefine/>
    <w:rsid w:val="007A46AA"/>
    <w:pPr>
      <w:tabs>
        <w:tab w:val="num" w:pos="926"/>
      </w:tabs>
      <w:ind w:left="926" w:hanging="360"/>
    </w:pPr>
  </w:style>
  <w:style w:type="paragraph" w:styleId="ListBullet4">
    <w:name w:val="List Bullet 4"/>
    <w:basedOn w:val="Normal"/>
    <w:autoRedefine/>
    <w:rsid w:val="007A46AA"/>
    <w:pPr>
      <w:tabs>
        <w:tab w:val="num" w:pos="1209"/>
      </w:tabs>
      <w:ind w:left="1209" w:hanging="360"/>
    </w:pPr>
  </w:style>
  <w:style w:type="paragraph" w:styleId="ListBullet5">
    <w:name w:val="List Bullet 5"/>
    <w:basedOn w:val="Normal"/>
    <w:autoRedefine/>
    <w:rsid w:val="007A46AA"/>
    <w:pPr>
      <w:tabs>
        <w:tab w:val="num" w:pos="1492"/>
      </w:tabs>
      <w:ind w:left="1492" w:hanging="360"/>
    </w:pPr>
  </w:style>
  <w:style w:type="paragraph" w:styleId="ListNumber2">
    <w:name w:val="List Number 2"/>
    <w:basedOn w:val="Normal"/>
    <w:rsid w:val="007A46AA"/>
    <w:pPr>
      <w:tabs>
        <w:tab w:val="num" w:pos="643"/>
      </w:tabs>
      <w:ind w:left="643" w:hanging="360"/>
    </w:pPr>
  </w:style>
  <w:style w:type="paragraph" w:styleId="ListNumber3">
    <w:name w:val="List Number 3"/>
    <w:basedOn w:val="Normal"/>
    <w:rsid w:val="007A46AA"/>
    <w:pPr>
      <w:tabs>
        <w:tab w:val="num" w:pos="926"/>
      </w:tabs>
      <w:ind w:left="926" w:hanging="360"/>
    </w:pPr>
  </w:style>
  <w:style w:type="paragraph" w:styleId="ListNumber4">
    <w:name w:val="List Number 4"/>
    <w:basedOn w:val="Normal"/>
    <w:rsid w:val="007A46AA"/>
    <w:pPr>
      <w:tabs>
        <w:tab w:val="num" w:pos="1209"/>
      </w:tabs>
      <w:ind w:left="1209" w:hanging="360"/>
    </w:pPr>
  </w:style>
  <w:style w:type="paragraph" w:styleId="ListNumber5">
    <w:name w:val="List Number 5"/>
    <w:basedOn w:val="Normal"/>
    <w:rsid w:val="007A46AA"/>
    <w:pPr>
      <w:tabs>
        <w:tab w:val="num" w:pos="1492"/>
      </w:tabs>
      <w:ind w:left="1492" w:hanging="360"/>
    </w:pPr>
  </w:style>
  <w:style w:type="paragraph" w:styleId="Title">
    <w:name w:val="Title"/>
    <w:basedOn w:val="Normal"/>
    <w:link w:val="TitleChar"/>
    <w:qFormat/>
    <w:rsid w:val="007A46AA"/>
    <w:pPr>
      <w:spacing w:before="240" w:after="60"/>
    </w:pPr>
    <w:rPr>
      <w:rFonts w:ascii="Arial" w:hAnsi="Arial" w:cs="Arial"/>
      <w:b/>
      <w:bCs/>
      <w:sz w:val="40"/>
      <w:szCs w:val="40"/>
    </w:rPr>
  </w:style>
  <w:style w:type="character" w:customStyle="1" w:styleId="TitleChar">
    <w:name w:val="Title Char"/>
    <w:basedOn w:val="DefaultParagraphFont"/>
    <w:link w:val="Title"/>
    <w:rsid w:val="007A46AA"/>
    <w:rPr>
      <w:rFonts w:ascii="Arial" w:hAnsi="Arial" w:cs="Arial"/>
      <w:b/>
      <w:bCs/>
      <w:sz w:val="40"/>
      <w:szCs w:val="40"/>
    </w:rPr>
  </w:style>
  <w:style w:type="paragraph" w:styleId="Closing">
    <w:name w:val="Closing"/>
    <w:basedOn w:val="Normal"/>
    <w:link w:val="ClosingChar"/>
    <w:rsid w:val="007A46AA"/>
    <w:pPr>
      <w:ind w:left="4252"/>
    </w:pPr>
  </w:style>
  <w:style w:type="character" w:customStyle="1" w:styleId="ClosingChar">
    <w:name w:val="Closing Char"/>
    <w:basedOn w:val="DefaultParagraphFont"/>
    <w:link w:val="Closing"/>
    <w:rsid w:val="007A46AA"/>
    <w:rPr>
      <w:sz w:val="22"/>
    </w:rPr>
  </w:style>
  <w:style w:type="paragraph" w:styleId="Signature">
    <w:name w:val="Signature"/>
    <w:basedOn w:val="Normal"/>
    <w:link w:val="SignatureChar"/>
    <w:rsid w:val="007A46AA"/>
    <w:pPr>
      <w:ind w:left="4252"/>
    </w:pPr>
  </w:style>
  <w:style w:type="character" w:customStyle="1" w:styleId="SignatureChar">
    <w:name w:val="Signature Char"/>
    <w:basedOn w:val="DefaultParagraphFont"/>
    <w:link w:val="Signature"/>
    <w:rsid w:val="007A46AA"/>
    <w:rPr>
      <w:sz w:val="22"/>
    </w:rPr>
  </w:style>
  <w:style w:type="paragraph" w:styleId="BodyText">
    <w:name w:val="Body Text"/>
    <w:basedOn w:val="Normal"/>
    <w:link w:val="BodyTextChar"/>
    <w:rsid w:val="007A46AA"/>
    <w:pPr>
      <w:spacing w:after="120"/>
    </w:pPr>
  </w:style>
  <w:style w:type="character" w:customStyle="1" w:styleId="BodyTextChar">
    <w:name w:val="Body Text Char"/>
    <w:basedOn w:val="DefaultParagraphFont"/>
    <w:link w:val="BodyText"/>
    <w:rsid w:val="007A46AA"/>
    <w:rPr>
      <w:sz w:val="22"/>
    </w:rPr>
  </w:style>
  <w:style w:type="paragraph" w:styleId="BodyTextIndent">
    <w:name w:val="Body Text Indent"/>
    <w:basedOn w:val="Normal"/>
    <w:link w:val="BodyTextIndentChar"/>
    <w:rsid w:val="007A46AA"/>
    <w:pPr>
      <w:spacing w:after="120"/>
      <w:ind w:left="283"/>
    </w:pPr>
  </w:style>
  <w:style w:type="character" w:customStyle="1" w:styleId="BodyTextIndentChar">
    <w:name w:val="Body Text Indent Char"/>
    <w:basedOn w:val="DefaultParagraphFont"/>
    <w:link w:val="BodyTextIndent"/>
    <w:rsid w:val="007A46AA"/>
    <w:rPr>
      <w:sz w:val="22"/>
    </w:rPr>
  </w:style>
  <w:style w:type="paragraph" w:styleId="ListContinue">
    <w:name w:val="List Continue"/>
    <w:basedOn w:val="Normal"/>
    <w:rsid w:val="007A46AA"/>
    <w:pPr>
      <w:spacing w:after="120"/>
      <w:ind w:left="283"/>
    </w:pPr>
  </w:style>
  <w:style w:type="paragraph" w:styleId="ListContinue2">
    <w:name w:val="List Continue 2"/>
    <w:basedOn w:val="Normal"/>
    <w:rsid w:val="007A46AA"/>
    <w:pPr>
      <w:spacing w:after="120"/>
      <w:ind w:left="566"/>
    </w:pPr>
  </w:style>
  <w:style w:type="paragraph" w:styleId="ListContinue3">
    <w:name w:val="List Continue 3"/>
    <w:basedOn w:val="Normal"/>
    <w:rsid w:val="007A46AA"/>
    <w:pPr>
      <w:spacing w:after="120"/>
      <w:ind w:left="849"/>
    </w:pPr>
  </w:style>
  <w:style w:type="paragraph" w:styleId="ListContinue4">
    <w:name w:val="List Continue 4"/>
    <w:basedOn w:val="Normal"/>
    <w:rsid w:val="007A46AA"/>
    <w:pPr>
      <w:spacing w:after="120"/>
      <w:ind w:left="1132"/>
    </w:pPr>
  </w:style>
  <w:style w:type="paragraph" w:styleId="ListContinue5">
    <w:name w:val="List Continue 5"/>
    <w:basedOn w:val="Normal"/>
    <w:rsid w:val="007A46AA"/>
    <w:pPr>
      <w:spacing w:after="120"/>
      <w:ind w:left="1415"/>
    </w:pPr>
  </w:style>
  <w:style w:type="paragraph" w:styleId="MessageHeader">
    <w:name w:val="Message Header"/>
    <w:basedOn w:val="Normal"/>
    <w:link w:val="MessageHeaderChar"/>
    <w:rsid w:val="007A46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A46AA"/>
    <w:rPr>
      <w:rFonts w:ascii="Arial" w:hAnsi="Arial" w:cs="Arial"/>
      <w:sz w:val="22"/>
      <w:shd w:val="pct20" w:color="auto" w:fill="auto"/>
    </w:rPr>
  </w:style>
  <w:style w:type="paragraph" w:styleId="Subtitle">
    <w:name w:val="Subtitle"/>
    <w:basedOn w:val="Normal"/>
    <w:link w:val="SubtitleChar"/>
    <w:qFormat/>
    <w:rsid w:val="007A46AA"/>
    <w:pPr>
      <w:spacing w:after="60"/>
      <w:jc w:val="center"/>
      <w:outlineLvl w:val="1"/>
    </w:pPr>
    <w:rPr>
      <w:rFonts w:ascii="Arial" w:hAnsi="Arial" w:cs="Arial"/>
    </w:rPr>
  </w:style>
  <w:style w:type="character" w:customStyle="1" w:styleId="SubtitleChar">
    <w:name w:val="Subtitle Char"/>
    <w:basedOn w:val="DefaultParagraphFont"/>
    <w:link w:val="Subtitle"/>
    <w:rsid w:val="007A46AA"/>
    <w:rPr>
      <w:rFonts w:ascii="Arial" w:hAnsi="Arial" w:cs="Arial"/>
      <w:sz w:val="22"/>
    </w:rPr>
  </w:style>
  <w:style w:type="paragraph" w:styleId="Salutation">
    <w:name w:val="Salutation"/>
    <w:basedOn w:val="Normal"/>
    <w:next w:val="Normal"/>
    <w:link w:val="SalutationChar"/>
    <w:rsid w:val="007A46AA"/>
  </w:style>
  <w:style w:type="character" w:customStyle="1" w:styleId="SalutationChar">
    <w:name w:val="Salutation Char"/>
    <w:basedOn w:val="DefaultParagraphFont"/>
    <w:link w:val="Salutation"/>
    <w:rsid w:val="007A46AA"/>
    <w:rPr>
      <w:sz w:val="22"/>
    </w:rPr>
  </w:style>
  <w:style w:type="paragraph" w:styleId="Date">
    <w:name w:val="Date"/>
    <w:basedOn w:val="Normal"/>
    <w:next w:val="Normal"/>
    <w:link w:val="DateChar"/>
    <w:rsid w:val="007A46AA"/>
  </w:style>
  <w:style w:type="character" w:customStyle="1" w:styleId="DateChar">
    <w:name w:val="Date Char"/>
    <w:basedOn w:val="DefaultParagraphFont"/>
    <w:link w:val="Date"/>
    <w:rsid w:val="007A46AA"/>
    <w:rPr>
      <w:sz w:val="22"/>
    </w:rPr>
  </w:style>
  <w:style w:type="paragraph" w:styleId="BodyTextFirstIndent">
    <w:name w:val="Body Text First Indent"/>
    <w:basedOn w:val="BodyText"/>
    <w:link w:val="BodyTextFirstIndentChar"/>
    <w:rsid w:val="007A46AA"/>
    <w:pPr>
      <w:ind w:firstLine="210"/>
    </w:pPr>
  </w:style>
  <w:style w:type="character" w:customStyle="1" w:styleId="BodyTextFirstIndentChar">
    <w:name w:val="Body Text First Indent Char"/>
    <w:basedOn w:val="BodyTextChar"/>
    <w:link w:val="BodyTextFirstIndent"/>
    <w:rsid w:val="007A46AA"/>
    <w:rPr>
      <w:sz w:val="22"/>
    </w:rPr>
  </w:style>
  <w:style w:type="paragraph" w:styleId="BodyTextFirstIndent2">
    <w:name w:val="Body Text First Indent 2"/>
    <w:basedOn w:val="BodyTextIndent"/>
    <w:link w:val="BodyTextFirstIndent2Char"/>
    <w:rsid w:val="007A46AA"/>
    <w:pPr>
      <w:ind w:firstLine="210"/>
    </w:pPr>
  </w:style>
  <w:style w:type="character" w:customStyle="1" w:styleId="BodyTextFirstIndent2Char">
    <w:name w:val="Body Text First Indent 2 Char"/>
    <w:basedOn w:val="BodyTextIndentChar"/>
    <w:link w:val="BodyTextFirstIndent2"/>
    <w:rsid w:val="007A46AA"/>
    <w:rPr>
      <w:sz w:val="22"/>
    </w:rPr>
  </w:style>
  <w:style w:type="paragraph" w:styleId="BodyText2">
    <w:name w:val="Body Text 2"/>
    <w:basedOn w:val="Normal"/>
    <w:link w:val="BodyText2Char"/>
    <w:rsid w:val="007A46AA"/>
    <w:pPr>
      <w:spacing w:after="120" w:line="480" w:lineRule="auto"/>
    </w:pPr>
  </w:style>
  <w:style w:type="character" w:customStyle="1" w:styleId="BodyText2Char">
    <w:name w:val="Body Text 2 Char"/>
    <w:basedOn w:val="DefaultParagraphFont"/>
    <w:link w:val="BodyText2"/>
    <w:rsid w:val="007A46AA"/>
    <w:rPr>
      <w:sz w:val="22"/>
    </w:rPr>
  </w:style>
  <w:style w:type="paragraph" w:styleId="BodyText3">
    <w:name w:val="Body Text 3"/>
    <w:basedOn w:val="Normal"/>
    <w:link w:val="BodyText3Char"/>
    <w:rsid w:val="007A46AA"/>
    <w:pPr>
      <w:spacing w:after="120"/>
    </w:pPr>
    <w:rPr>
      <w:sz w:val="16"/>
      <w:szCs w:val="16"/>
    </w:rPr>
  </w:style>
  <w:style w:type="character" w:customStyle="1" w:styleId="BodyText3Char">
    <w:name w:val="Body Text 3 Char"/>
    <w:basedOn w:val="DefaultParagraphFont"/>
    <w:link w:val="BodyText3"/>
    <w:rsid w:val="007A46AA"/>
    <w:rPr>
      <w:sz w:val="16"/>
      <w:szCs w:val="16"/>
    </w:rPr>
  </w:style>
  <w:style w:type="paragraph" w:styleId="BodyTextIndent2">
    <w:name w:val="Body Text Indent 2"/>
    <w:basedOn w:val="Normal"/>
    <w:link w:val="BodyTextIndent2Char"/>
    <w:rsid w:val="007A46AA"/>
    <w:pPr>
      <w:spacing w:after="120" w:line="480" w:lineRule="auto"/>
      <w:ind w:left="283"/>
    </w:pPr>
  </w:style>
  <w:style w:type="character" w:customStyle="1" w:styleId="BodyTextIndent2Char">
    <w:name w:val="Body Text Indent 2 Char"/>
    <w:basedOn w:val="DefaultParagraphFont"/>
    <w:link w:val="BodyTextIndent2"/>
    <w:rsid w:val="007A46AA"/>
    <w:rPr>
      <w:sz w:val="22"/>
    </w:rPr>
  </w:style>
  <w:style w:type="paragraph" w:styleId="BodyTextIndent3">
    <w:name w:val="Body Text Indent 3"/>
    <w:basedOn w:val="Normal"/>
    <w:link w:val="BodyTextIndent3Char"/>
    <w:rsid w:val="007A46AA"/>
    <w:pPr>
      <w:spacing w:after="120"/>
      <w:ind w:left="283"/>
    </w:pPr>
    <w:rPr>
      <w:sz w:val="16"/>
      <w:szCs w:val="16"/>
    </w:rPr>
  </w:style>
  <w:style w:type="character" w:customStyle="1" w:styleId="BodyTextIndent3Char">
    <w:name w:val="Body Text Indent 3 Char"/>
    <w:basedOn w:val="DefaultParagraphFont"/>
    <w:link w:val="BodyTextIndent3"/>
    <w:rsid w:val="007A46AA"/>
    <w:rPr>
      <w:sz w:val="16"/>
      <w:szCs w:val="16"/>
    </w:rPr>
  </w:style>
  <w:style w:type="paragraph" w:styleId="BlockText">
    <w:name w:val="Block Text"/>
    <w:basedOn w:val="Normal"/>
    <w:rsid w:val="007A46AA"/>
    <w:pPr>
      <w:spacing w:after="120"/>
      <w:ind w:left="1440" w:right="1440"/>
    </w:pPr>
  </w:style>
  <w:style w:type="character" w:styleId="Hyperlink">
    <w:name w:val="Hyperlink"/>
    <w:basedOn w:val="DefaultParagraphFont"/>
    <w:rsid w:val="007A46AA"/>
    <w:rPr>
      <w:color w:val="0000FF"/>
      <w:u w:val="single"/>
    </w:rPr>
  </w:style>
  <w:style w:type="character" w:styleId="FollowedHyperlink">
    <w:name w:val="FollowedHyperlink"/>
    <w:basedOn w:val="DefaultParagraphFont"/>
    <w:rsid w:val="007A46AA"/>
    <w:rPr>
      <w:color w:val="800080"/>
      <w:u w:val="single"/>
    </w:rPr>
  </w:style>
  <w:style w:type="character" w:styleId="Strong">
    <w:name w:val="Strong"/>
    <w:basedOn w:val="DefaultParagraphFont"/>
    <w:qFormat/>
    <w:rsid w:val="007A46AA"/>
    <w:rPr>
      <w:b/>
      <w:bCs/>
    </w:rPr>
  </w:style>
  <w:style w:type="character" w:styleId="Emphasis">
    <w:name w:val="Emphasis"/>
    <w:basedOn w:val="DefaultParagraphFont"/>
    <w:qFormat/>
    <w:rsid w:val="007A46AA"/>
    <w:rPr>
      <w:i/>
      <w:iCs/>
    </w:rPr>
  </w:style>
  <w:style w:type="paragraph" w:styleId="DocumentMap">
    <w:name w:val="Document Map"/>
    <w:basedOn w:val="Normal"/>
    <w:link w:val="DocumentMapChar"/>
    <w:rsid w:val="007A46AA"/>
    <w:pPr>
      <w:shd w:val="clear" w:color="auto" w:fill="000080"/>
    </w:pPr>
    <w:rPr>
      <w:rFonts w:ascii="Tahoma" w:hAnsi="Tahoma" w:cs="Tahoma"/>
    </w:rPr>
  </w:style>
  <w:style w:type="character" w:customStyle="1" w:styleId="DocumentMapChar">
    <w:name w:val="Document Map Char"/>
    <w:basedOn w:val="DefaultParagraphFont"/>
    <w:link w:val="DocumentMap"/>
    <w:rsid w:val="007A46AA"/>
    <w:rPr>
      <w:rFonts w:ascii="Tahoma" w:hAnsi="Tahoma" w:cs="Tahoma"/>
      <w:sz w:val="22"/>
      <w:shd w:val="clear" w:color="auto" w:fill="000080"/>
    </w:rPr>
  </w:style>
  <w:style w:type="paragraph" w:styleId="PlainText">
    <w:name w:val="Plain Text"/>
    <w:basedOn w:val="Normal"/>
    <w:link w:val="PlainTextChar"/>
    <w:rsid w:val="007A46AA"/>
    <w:rPr>
      <w:rFonts w:ascii="Courier New" w:hAnsi="Courier New" w:cs="Courier New"/>
      <w:sz w:val="20"/>
    </w:rPr>
  </w:style>
  <w:style w:type="character" w:customStyle="1" w:styleId="PlainTextChar">
    <w:name w:val="Plain Text Char"/>
    <w:basedOn w:val="DefaultParagraphFont"/>
    <w:link w:val="PlainText"/>
    <w:rsid w:val="007A46AA"/>
    <w:rPr>
      <w:rFonts w:ascii="Courier New" w:hAnsi="Courier New" w:cs="Courier New"/>
    </w:rPr>
  </w:style>
  <w:style w:type="paragraph" w:styleId="E-mailSignature">
    <w:name w:val="E-mail Signature"/>
    <w:basedOn w:val="Normal"/>
    <w:link w:val="E-mailSignatureChar"/>
    <w:rsid w:val="007A46AA"/>
  </w:style>
  <w:style w:type="character" w:customStyle="1" w:styleId="E-mailSignatureChar">
    <w:name w:val="E-mail Signature Char"/>
    <w:basedOn w:val="DefaultParagraphFont"/>
    <w:link w:val="E-mailSignature"/>
    <w:rsid w:val="007A46AA"/>
    <w:rPr>
      <w:sz w:val="22"/>
    </w:rPr>
  </w:style>
  <w:style w:type="paragraph" w:styleId="NormalWeb">
    <w:name w:val="Normal (Web)"/>
    <w:basedOn w:val="Normal"/>
    <w:rsid w:val="007A46AA"/>
  </w:style>
  <w:style w:type="character" w:styleId="HTMLAcronym">
    <w:name w:val="HTML Acronym"/>
    <w:basedOn w:val="DefaultParagraphFont"/>
    <w:rsid w:val="007A46AA"/>
  </w:style>
  <w:style w:type="paragraph" w:styleId="HTMLAddress">
    <w:name w:val="HTML Address"/>
    <w:basedOn w:val="Normal"/>
    <w:link w:val="HTMLAddressChar"/>
    <w:rsid w:val="007A46AA"/>
    <w:rPr>
      <w:i/>
      <w:iCs/>
    </w:rPr>
  </w:style>
  <w:style w:type="character" w:customStyle="1" w:styleId="HTMLAddressChar">
    <w:name w:val="HTML Address Char"/>
    <w:basedOn w:val="DefaultParagraphFont"/>
    <w:link w:val="HTMLAddress"/>
    <w:rsid w:val="007A46AA"/>
    <w:rPr>
      <w:i/>
      <w:iCs/>
      <w:sz w:val="22"/>
    </w:rPr>
  </w:style>
  <w:style w:type="character" w:styleId="HTMLCite">
    <w:name w:val="HTML Cite"/>
    <w:basedOn w:val="DefaultParagraphFont"/>
    <w:rsid w:val="007A46AA"/>
    <w:rPr>
      <w:i/>
      <w:iCs/>
    </w:rPr>
  </w:style>
  <w:style w:type="character" w:styleId="HTMLCode">
    <w:name w:val="HTML Code"/>
    <w:basedOn w:val="DefaultParagraphFont"/>
    <w:rsid w:val="007A46AA"/>
    <w:rPr>
      <w:rFonts w:ascii="Courier New" w:hAnsi="Courier New" w:cs="Courier New"/>
      <w:sz w:val="20"/>
      <w:szCs w:val="20"/>
    </w:rPr>
  </w:style>
  <w:style w:type="character" w:styleId="HTMLDefinition">
    <w:name w:val="HTML Definition"/>
    <w:basedOn w:val="DefaultParagraphFont"/>
    <w:rsid w:val="007A46AA"/>
    <w:rPr>
      <w:i/>
      <w:iCs/>
    </w:rPr>
  </w:style>
  <w:style w:type="character" w:styleId="HTMLKeyboard">
    <w:name w:val="HTML Keyboard"/>
    <w:basedOn w:val="DefaultParagraphFont"/>
    <w:rsid w:val="007A46AA"/>
    <w:rPr>
      <w:rFonts w:ascii="Courier New" w:hAnsi="Courier New" w:cs="Courier New"/>
      <w:sz w:val="20"/>
      <w:szCs w:val="20"/>
    </w:rPr>
  </w:style>
  <w:style w:type="paragraph" w:styleId="HTMLPreformatted">
    <w:name w:val="HTML Preformatted"/>
    <w:basedOn w:val="Normal"/>
    <w:link w:val="HTMLPreformattedChar"/>
    <w:rsid w:val="007A46AA"/>
    <w:rPr>
      <w:rFonts w:ascii="Courier New" w:hAnsi="Courier New" w:cs="Courier New"/>
      <w:sz w:val="20"/>
    </w:rPr>
  </w:style>
  <w:style w:type="character" w:customStyle="1" w:styleId="HTMLPreformattedChar">
    <w:name w:val="HTML Preformatted Char"/>
    <w:basedOn w:val="DefaultParagraphFont"/>
    <w:link w:val="HTMLPreformatted"/>
    <w:rsid w:val="007A46AA"/>
    <w:rPr>
      <w:rFonts w:ascii="Courier New" w:hAnsi="Courier New" w:cs="Courier New"/>
    </w:rPr>
  </w:style>
  <w:style w:type="character" w:styleId="HTMLSample">
    <w:name w:val="HTML Sample"/>
    <w:basedOn w:val="DefaultParagraphFont"/>
    <w:rsid w:val="007A46AA"/>
    <w:rPr>
      <w:rFonts w:ascii="Courier New" w:hAnsi="Courier New" w:cs="Courier New"/>
    </w:rPr>
  </w:style>
  <w:style w:type="character" w:styleId="HTMLTypewriter">
    <w:name w:val="HTML Typewriter"/>
    <w:basedOn w:val="DefaultParagraphFont"/>
    <w:rsid w:val="007A46AA"/>
    <w:rPr>
      <w:rFonts w:ascii="Courier New" w:hAnsi="Courier New" w:cs="Courier New"/>
      <w:sz w:val="20"/>
      <w:szCs w:val="20"/>
    </w:rPr>
  </w:style>
  <w:style w:type="character" w:styleId="HTMLVariable">
    <w:name w:val="HTML Variable"/>
    <w:basedOn w:val="DefaultParagraphFont"/>
    <w:rsid w:val="007A46AA"/>
    <w:rPr>
      <w:i/>
      <w:iCs/>
    </w:rPr>
  </w:style>
  <w:style w:type="paragraph" w:styleId="CommentSubject">
    <w:name w:val="annotation subject"/>
    <w:basedOn w:val="CommentText"/>
    <w:next w:val="CommentText"/>
    <w:link w:val="CommentSubjectChar"/>
    <w:rsid w:val="007A46AA"/>
    <w:rPr>
      <w:b/>
      <w:bCs/>
    </w:rPr>
  </w:style>
  <w:style w:type="character" w:customStyle="1" w:styleId="CommentSubjectChar">
    <w:name w:val="Comment Subject Char"/>
    <w:basedOn w:val="CommentTextChar"/>
    <w:link w:val="CommentSubject"/>
    <w:rsid w:val="007A46AA"/>
    <w:rPr>
      <w:b/>
      <w:bCs/>
    </w:rPr>
  </w:style>
  <w:style w:type="numbering" w:styleId="1ai">
    <w:name w:val="Outline List 1"/>
    <w:basedOn w:val="NoList"/>
    <w:rsid w:val="007A46AA"/>
    <w:pPr>
      <w:numPr>
        <w:numId w:val="14"/>
      </w:numPr>
    </w:pPr>
  </w:style>
  <w:style w:type="numbering" w:styleId="111111">
    <w:name w:val="Outline List 2"/>
    <w:basedOn w:val="NoList"/>
    <w:rsid w:val="007A46AA"/>
    <w:pPr>
      <w:numPr>
        <w:numId w:val="15"/>
      </w:numPr>
    </w:pPr>
  </w:style>
  <w:style w:type="numbering" w:styleId="ArticleSection">
    <w:name w:val="Outline List 3"/>
    <w:basedOn w:val="NoList"/>
    <w:rsid w:val="007A46AA"/>
    <w:pPr>
      <w:numPr>
        <w:numId w:val="17"/>
      </w:numPr>
    </w:pPr>
  </w:style>
  <w:style w:type="table" w:styleId="TableSimple1">
    <w:name w:val="Table Simple 1"/>
    <w:basedOn w:val="TableNormal"/>
    <w:rsid w:val="007A46A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A46A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A46A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A46A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A46A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A46A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A46A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A46A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A46A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A46A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A46A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A46A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A46A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A46A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A46A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A46A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A46A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A46A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A46A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A46A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A46A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A46A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A46A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A46A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A46A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A46A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A46A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A46A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A46A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A46A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A46A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A46A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46A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46A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A46A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A46A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A46A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A46A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A46A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A46A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A46A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A46A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46A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A46AA"/>
    <w:rPr>
      <w:rFonts w:eastAsia="Times New Roman" w:cs="Times New Roman"/>
      <w:b/>
      <w:kern w:val="28"/>
      <w:sz w:val="24"/>
      <w:lang w:eastAsia="en-AU"/>
    </w:rPr>
  </w:style>
  <w:style w:type="paragraph" w:customStyle="1" w:styleId="ETAsubitem">
    <w:name w:val="ETA(subitem)"/>
    <w:basedOn w:val="OPCParaBase"/>
    <w:rsid w:val="007A46AA"/>
    <w:pPr>
      <w:tabs>
        <w:tab w:val="right" w:pos="340"/>
      </w:tabs>
      <w:spacing w:before="60" w:line="240" w:lineRule="auto"/>
      <w:ind w:left="454" w:hanging="454"/>
    </w:pPr>
    <w:rPr>
      <w:sz w:val="20"/>
    </w:rPr>
  </w:style>
  <w:style w:type="paragraph" w:customStyle="1" w:styleId="ETApara">
    <w:name w:val="ETA(para)"/>
    <w:basedOn w:val="OPCParaBase"/>
    <w:rsid w:val="007A46AA"/>
    <w:pPr>
      <w:tabs>
        <w:tab w:val="right" w:pos="754"/>
      </w:tabs>
      <w:spacing w:before="60" w:line="240" w:lineRule="auto"/>
      <w:ind w:left="828" w:hanging="828"/>
    </w:pPr>
    <w:rPr>
      <w:sz w:val="20"/>
    </w:rPr>
  </w:style>
  <w:style w:type="paragraph" w:customStyle="1" w:styleId="ETAsubpara">
    <w:name w:val="ETA(subpara)"/>
    <w:basedOn w:val="OPCParaBase"/>
    <w:rsid w:val="007A46AA"/>
    <w:pPr>
      <w:tabs>
        <w:tab w:val="right" w:pos="1083"/>
      </w:tabs>
      <w:spacing w:before="60" w:line="240" w:lineRule="auto"/>
      <w:ind w:left="1191" w:hanging="1191"/>
    </w:pPr>
    <w:rPr>
      <w:sz w:val="20"/>
    </w:rPr>
  </w:style>
  <w:style w:type="paragraph" w:customStyle="1" w:styleId="ETAsub-subpara">
    <w:name w:val="ETA(sub-subpara)"/>
    <w:basedOn w:val="OPCParaBase"/>
    <w:rsid w:val="007A46A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A46AA"/>
  </w:style>
  <w:style w:type="paragraph" w:customStyle="1" w:styleId="msonormal0">
    <w:name w:val="msonormal"/>
    <w:basedOn w:val="Normal"/>
    <w:rsid w:val="00D65BC2"/>
  </w:style>
  <w:style w:type="paragraph" w:styleId="NoteHeading">
    <w:name w:val="Note Heading"/>
    <w:basedOn w:val="Normal"/>
    <w:next w:val="Normal"/>
    <w:link w:val="NoteHeadingChar"/>
    <w:uiPriority w:val="99"/>
    <w:semiHidden/>
    <w:unhideWhenUsed/>
    <w:rsid w:val="00D65BC2"/>
    <w:pPr>
      <w:spacing w:line="240" w:lineRule="auto"/>
    </w:pPr>
  </w:style>
  <w:style w:type="character" w:customStyle="1" w:styleId="NoteHeadingChar">
    <w:name w:val="Note Heading Char"/>
    <w:basedOn w:val="DefaultParagraphFont"/>
    <w:link w:val="NoteHeading"/>
    <w:uiPriority w:val="99"/>
    <w:semiHidden/>
    <w:rsid w:val="00D65BC2"/>
    <w:rPr>
      <w:sz w:val="22"/>
    </w:rPr>
  </w:style>
  <w:style w:type="paragraph" w:styleId="NoSpacing">
    <w:name w:val="No Spacing"/>
    <w:uiPriority w:val="1"/>
    <w:qFormat/>
    <w:rsid w:val="00D65BC2"/>
    <w:rPr>
      <w:sz w:val="22"/>
    </w:rPr>
  </w:style>
  <w:style w:type="paragraph" w:styleId="Revision">
    <w:name w:val="Revision"/>
    <w:uiPriority w:val="99"/>
    <w:semiHidden/>
    <w:rsid w:val="00D65BC2"/>
    <w:rPr>
      <w:rFonts w:eastAsia="Times New Roman" w:cs="Times New Roman"/>
      <w:noProof/>
      <w:sz w:val="24"/>
      <w:szCs w:val="24"/>
      <w:lang w:val="en-US" w:eastAsia="en-AU"/>
    </w:rPr>
  </w:style>
  <w:style w:type="paragraph" w:styleId="ListParagraph">
    <w:name w:val="List Paragraph"/>
    <w:basedOn w:val="Normal"/>
    <w:uiPriority w:val="99"/>
    <w:qFormat/>
    <w:rsid w:val="00D65BC2"/>
    <w:pPr>
      <w:ind w:left="720"/>
    </w:pPr>
  </w:style>
  <w:style w:type="paragraph" w:styleId="Quote">
    <w:name w:val="Quote"/>
    <w:basedOn w:val="Normal"/>
    <w:next w:val="Normal"/>
    <w:link w:val="QuoteChar"/>
    <w:uiPriority w:val="29"/>
    <w:qFormat/>
    <w:rsid w:val="00D65BC2"/>
    <w:rPr>
      <w:i/>
      <w:iCs/>
      <w:color w:val="000000" w:themeColor="text1"/>
    </w:rPr>
  </w:style>
  <w:style w:type="character" w:customStyle="1" w:styleId="QuoteChar">
    <w:name w:val="Quote Char"/>
    <w:basedOn w:val="DefaultParagraphFont"/>
    <w:link w:val="Quote"/>
    <w:uiPriority w:val="29"/>
    <w:rsid w:val="00D65BC2"/>
    <w:rPr>
      <w:i/>
      <w:iCs/>
      <w:color w:val="000000" w:themeColor="text1"/>
      <w:sz w:val="22"/>
    </w:rPr>
  </w:style>
  <w:style w:type="paragraph" w:styleId="IntenseQuote">
    <w:name w:val="Intense Quote"/>
    <w:basedOn w:val="Normal"/>
    <w:next w:val="Normal"/>
    <w:link w:val="IntenseQuoteChar"/>
    <w:uiPriority w:val="30"/>
    <w:qFormat/>
    <w:rsid w:val="00D65BC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5BC2"/>
    <w:rPr>
      <w:b/>
      <w:bCs/>
      <w:i/>
      <w:iCs/>
      <w:color w:val="4F81BD" w:themeColor="accent1"/>
      <w:sz w:val="22"/>
    </w:rPr>
  </w:style>
  <w:style w:type="paragraph" w:styleId="Bibliography">
    <w:name w:val="Bibliography"/>
    <w:basedOn w:val="Normal"/>
    <w:next w:val="Normal"/>
    <w:uiPriority w:val="37"/>
    <w:semiHidden/>
    <w:unhideWhenUsed/>
    <w:rsid w:val="00D65BC2"/>
  </w:style>
  <w:style w:type="paragraph" w:styleId="TOCHeading">
    <w:name w:val="TOC Heading"/>
    <w:basedOn w:val="Heading1"/>
    <w:next w:val="Normal"/>
    <w:uiPriority w:val="39"/>
    <w:semiHidden/>
    <w:unhideWhenUsed/>
    <w:qFormat/>
    <w:rsid w:val="00D65BC2"/>
    <w:pPr>
      <w:numPr>
        <w:numId w:val="0"/>
      </w:numPr>
      <w:tabs>
        <w:tab w:val="num" w:pos="643"/>
      </w:tabs>
      <w:ind w:left="643" w:hanging="360"/>
      <w:outlineLvl w:val="9"/>
    </w:pPr>
  </w:style>
  <w:style w:type="character" w:customStyle="1" w:styleId="paragraphChar">
    <w:name w:val="paragraph Char"/>
    <w:aliases w:val="a Char"/>
    <w:link w:val="paragraph"/>
    <w:locked/>
    <w:rsid w:val="00D65BC2"/>
    <w:rPr>
      <w:rFonts w:eastAsia="Times New Roman" w:cs="Times New Roman"/>
      <w:sz w:val="22"/>
      <w:lang w:eastAsia="en-AU"/>
    </w:rPr>
  </w:style>
  <w:style w:type="paragraph" w:customStyle="1" w:styleId="Default">
    <w:name w:val="Default"/>
    <w:rsid w:val="00D65BC2"/>
    <w:pPr>
      <w:autoSpaceDE w:val="0"/>
      <w:autoSpaceDN w:val="0"/>
      <w:adjustRightInd w:val="0"/>
    </w:pPr>
    <w:rPr>
      <w:rFonts w:cs="Times New Roman"/>
      <w:color w:val="000000"/>
      <w:sz w:val="24"/>
      <w:szCs w:val="24"/>
    </w:rPr>
  </w:style>
  <w:style w:type="character" w:customStyle="1" w:styleId="legsubtitle1">
    <w:name w:val="legsubtitle1"/>
    <w:basedOn w:val="DefaultParagraphFont"/>
    <w:rsid w:val="00D65BC2"/>
    <w:rPr>
      <w:b/>
      <w:bCs/>
    </w:rPr>
  </w:style>
  <w:style w:type="numbering" w:customStyle="1" w:styleId="OPCBodyList">
    <w:name w:val="OPCBodyList"/>
    <w:uiPriority w:val="99"/>
    <w:rsid w:val="00D65BC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90743">
      <w:bodyDiv w:val="1"/>
      <w:marLeft w:val="0"/>
      <w:marRight w:val="0"/>
      <w:marTop w:val="0"/>
      <w:marBottom w:val="0"/>
      <w:divBdr>
        <w:top w:val="none" w:sz="0" w:space="0" w:color="auto"/>
        <w:left w:val="none" w:sz="0" w:space="0" w:color="auto"/>
        <w:bottom w:val="none" w:sz="0" w:space="0" w:color="auto"/>
        <w:right w:val="none" w:sz="0" w:space="0" w:color="auto"/>
      </w:divBdr>
    </w:div>
    <w:div w:id="44670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7C201-A4A9-4938-9F4A-1F2DF04C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48</Pages>
  <Words>12219</Words>
  <Characters>66474</Characters>
  <Application>Microsoft Office Word</Application>
  <DocSecurity>0</DocSecurity>
  <PresentationFormat/>
  <Lines>1796</Lines>
  <Paragraphs>728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2021-07-29T02:46:00Z</cp:lastPrinted>
  <dcterms:created xsi:type="dcterms:W3CDTF">2022-01-30T23:42:00Z</dcterms:created>
  <dcterms:modified xsi:type="dcterms:W3CDTF">2022-01-31T01:50:00Z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Public Service Commissioner’s Directions 2022</vt:lpwstr>
  </property>
  <property fmtid="{D5CDD505-2E9C-101B-9397-08002B2CF9AE}" pid="4" name="Header">
    <vt:lpwstr>Section</vt:lpwstr>
  </property>
  <property fmtid="{D5CDD505-2E9C-101B-9397-08002B2CF9AE}" pid="5" name="Class">
    <vt:lpwstr>Direction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OPC65307</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TrimID">
    <vt:lpwstr>PC:D22/1076</vt:lpwstr>
  </property>
  <property fmtid="{D5CDD505-2E9C-101B-9397-08002B2CF9AE}" pid="18" name="DateMade">
    <vt:lpwstr>31 January 2022</vt:lpwstr>
  </property>
</Properties>
</file>