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1BF2" w14:textId="77777777" w:rsidR="0048364F" w:rsidRPr="00D87563" w:rsidRDefault="00193461" w:rsidP="0020300C">
      <w:pPr>
        <w:rPr>
          <w:sz w:val="28"/>
        </w:rPr>
      </w:pPr>
      <w:r w:rsidRPr="00D87563">
        <w:rPr>
          <w:noProof/>
          <w:lang w:eastAsia="en-AU"/>
        </w:rPr>
        <w:drawing>
          <wp:inline distT="0" distB="0" distL="0" distR="0" wp14:anchorId="084444AC" wp14:editId="3E0B25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710CC" w14:textId="77777777" w:rsidR="0048364F" w:rsidRPr="00D87563" w:rsidRDefault="0048364F" w:rsidP="0048364F">
      <w:pPr>
        <w:rPr>
          <w:sz w:val="19"/>
        </w:rPr>
      </w:pPr>
    </w:p>
    <w:p w14:paraId="002C1B95" w14:textId="77777777" w:rsidR="0048364F" w:rsidRPr="00D87563" w:rsidRDefault="009F3306" w:rsidP="0048364F">
      <w:pPr>
        <w:pStyle w:val="ShortT"/>
      </w:pPr>
      <w:r w:rsidRPr="00D87563">
        <w:t xml:space="preserve">Biosecurity (Emergency Requirements—Remote Communities) Amendment (No. 2) </w:t>
      </w:r>
      <w:r w:rsidR="00F756AE" w:rsidRPr="00D87563">
        <w:t>Determination 2</w:t>
      </w:r>
      <w:r w:rsidRPr="00D87563">
        <w:t>022</w:t>
      </w:r>
    </w:p>
    <w:p w14:paraId="372AE2D2" w14:textId="77777777" w:rsidR="006634FB" w:rsidRPr="00D87563" w:rsidRDefault="006634FB" w:rsidP="00D82F84">
      <w:pPr>
        <w:pStyle w:val="SignCoverPageStart"/>
        <w:rPr>
          <w:szCs w:val="22"/>
        </w:rPr>
      </w:pPr>
      <w:r w:rsidRPr="00D87563">
        <w:rPr>
          <w:szCs w:val="22"/>
        </w:rPr>
        <w:t>I, Greg Hunt, Minister for Health and Aged Care, make the following determination.</w:t>
      </w:r>
    </w:p>
    <w:p w14:paraId="034C54E8" w14:textId="48135DAA" w:rsidR="006634FB" w:rsidRPr="00D87563" w:rsidRDefault="006634FB" w:rsidP="00D82F84">
      <w:pPr>
        <w:keepNext/>
        <w:spacing w:before="300" w:line="240" w:lineRule="atLeast"/>
        <w:ind w:right="397"/>
        <w:jc w:val="both"/>
        <w:rPr>
          <w:szCs w:val="22"/>
        </w:rPr>
      </w:pPr>
      <w:r w:rsidRPr="00D87563">
        <w:rPr>
          <w:szCs w:val="22"/>
        </w:rPr>
        <w:t>Dated</w:t>
      </w:r>
      <w:r w:rsidR="00F248CB">
        <w:rPr>
          <w:szCs w:val="22"/>
        </w:rPr>
        <w:t xml:space="preserve"> </w:t>
      </w:r>
      <w:r w:rsidRPr="00D87563">
        <w:rPr>
          <w:szCs w:val="22"/>
        </w:rPr>
        <w:fldChar w:fldCharType="begin"/>
      </w:r>
      <w:r w:rsidRPr="00D87563">
        <w:rPr>
          <w:szCs w:val="22"/>
        </w:rPr>
        <w:instrText xml:space="preserve"> DOCPROPERTY  DateMade </w:instrText>
      </w:r>
      <w:r w:rsidRPr="00D87563">
        <w:rPr>
          <w:szCs w:val="22"/>
        </w:rPr>
        <w:fldChar w:fldCharType="separate"/>
      </w:r>
      <w:r w:rsidR="00F248CB">
        <w:rPr>
          <w:szCs w:val="22"/>
        </w:rPr>
        <w:t>17 February 2022</w:t>
      </w:r>
      <w:r w:rsidRPr="00D87563">
        <w:rPr>
          <w:szCs w:val="22"/>
        </w:rPr>
        <w:fldChar w:fldCharType="end"/>
      </w:r>
    </w:p>
    <w:p w14:paraId="2261F624" w14:textId="77777777" w:rsidR="006634FB" w:rsidRPr="00D87563" w:rsidRDefault="006634FB" w:rsidP="00D82F8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87563">
        <w:rPr>
          <w:szCs w:val="22"/>
        </w:rPr>
        <w:t>Greg Hunt</w:t>
      </w:r>
    </w:p>
    <w:p w14:paraId="232C7CDA" w14:textId="77777777" w:rsidR="006634FB" w:rsidRPr="00D87563" w:rsidRDefault="006634FB" w:rsidP="00D82F84">
      <w:pPr>
        <w:pStyle w:val="SignCoverPageEnd"/>
        <w:rPr>
          <w:szCs w:val="22"/>
        </w:rPr>
      </w:pPr>
      <w:r w:rsidRPr="00D87563">
        <w:rPr>
          <w:szCs w:val="22"/>
        </w:rPr>
        <w:t>Minister for Health and Aged Care</w:t>
      </w:r>
    </w:p>
    <w:p w14:paraId="7CBE8365" w14:textId="77777777" w:rsidR="006634FB" w:rsidRPr="00D87563" w:rsidRDefault="006634FB" w:rsidP="00D82F84"/>
    <w:p w14:paraId="33C3AF7B" w14:textId="77777777" w:rsidR="004923E8" w:rsidRPr="007037B7" w:rsidRDefault="004923E8" w:rsidP="004923E8">
      <w:pPr>
        <w:pStyle w:val="Header"/>
        <w:tabs>
          <w:tab w:val="clear" w:pos="4150"/>
          <w:tab w:val="clear" w:pos="8307"/>
        </w:tabs>
      </w:pPr>
      <w:r w:rsidRPr="007037B7">
        <w:rPr>
          <w:rStyle w:val="CharAmSchNo"/>
        </w:rPr>
        <w:t xml:space="preserve"> </w:t>
      </w:r>
      <w:r w:rsidRPr="007037B7">
        <w:rPr>
          <w:rStyle w:val="CharAmSchText"/>
        </w:rPr>
        <w:t xml:space="preserve"> </w:t>
      </w:r>
    </w:p>
    <w:p w14:paraId="752FC9D6" w14:textId="77777777" w:rsidR="004923E8" w:rsidRPr="007037B7" w:rsidRDefault="004923E8" w:rsidP="004923E8">
      <w:pPr>
        <w:pStyle w:val="Header"/>
        <w:tabs>
          <w:tab w:val="clear" w:pos="4150"/>
          <w:tab w:val="clear" w:pos="8307"/>
        </w:tabs>
      </w:pPr>
      <w:r w:rsidRPr="007037B7">
        <w:rPr>
          <w:rStyle w:val="CharAmPartNo"/>
        </w:rPr>
        <w:t xml:space="preserve"> </w:t>
      </w:r>
      <w:r w:rsidRPr="007037B7">
        <w:rPr>
          <w:rStyle w:val="CharAmPartText"/>
        </w:rPr>
        <w:t xml:space="preserve"> </w:t>
      </w:r>
    </w:p>
    <w:p w14:paraId="455F13DF" w14:textId="77777777" w:rsidR="004923E8" w:rsidRPr="00D87563" w:rsidRDefault="004923E8" w:rsidP="004923E8">
      <w:pPr>
        <w:sectPr w:rsidR="004923E8" w:rsidRPr="00D87563" w:rsidSect="00F805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8A3909" w14:textId="77777777" w:rsidR="00220A0C" w:rsidRPr="00D87563" w:rsidRDefault="0048364F" w:rsidP="0048364F">
      <w:pPr>
        <w:outlineLvl w:val="0"/>
        <w:rPr>
          <w:sz w:val="36"/>
        </w:rPr>
      </w:pPr>
      <w:r w:rsidRPr="00D87563">
        <w:rPr>
          <w:sz w:val="36"/>
        </w:rPr>
        <w:lastRenderedPageBreak/>
        <w:t>Contents</w:t>
      </w:r>
    </w:p>
    <w:p w14:paraId="30BB051B" w14:textId="1E55DAC4" w:rsidR="00683F44" w:rsidRPr="00D87563" w:rsidRDefault="0068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7563">
        <w:fldChar w:fldCharType="begin"/>
      </w:r>
      <w:r w:rsidRPr="00D87563">
        <w:instrText xml:space="preserve"> TOC \o "1-9" </w:instrText>
      </w:r>
      <w:r w:rsidRPr="00D87563">
        <w:fldChar w:fldCharType="separate"/>
      </w:r>
      <w:r w:rsidRPr="00D87563">
        <w:rPr>
          <w:noProof/>
        </w:rPr>
        <w:t>1</w:t>
      </w:r>
      <w:r w:rsidRPr="00D87563">
        <w:rPr>
          <w:noProof/>
        </w:rPr>
        <w:tab/>
        <w:t>Name</w:t>
      </w:r>
      <w:r w:rsidRPr="00D87563">
        <w:rPr>
          <w:noProof/>
        </w:rPr>
        <w:tab/>
      </w:r>
      <w:r w:rsidRPr="00D87563">
        <w:rPr>
          <w:noProof/>
        </w:rPr>
        <w:fldChar w:fldCharType="begin"/>
      </w:r>
      <w:r w:rsidRPr="00D87563">
        <w:rPr>
          <w:noProof/>
        </w:rPr>
        <w:instrText xml:space="preserve"> PAGEREF _Toc95925871 \h </w:instrText>
      </w:r>
      <w:r w:rsidRPr="00D87563">
        <w:rPr>
          <w:noProof/>
        </w:rPr>
      </w:r>
      <w:r w:rsidRPr="00D87563">
        <w:rPr>
          <w:noProof/>
        </w:rPr>
        <w:fldChar w:fldCharType="separate"/>
      </w:r>
      <w:r w:rsidR="00F248CB">
        <w:rPr>
          <w:noProof/>
        </w:rPr>
        <w:t>1</w:t>
      </w:r>
      <w:r w:rsidRPr="00D87563">
        <w:rPr>
          <w:noProof/>
        </w:rPr>
        <w:fldChar w:fldCharType="end"/>
      </w:r>
    </w:p>
    <w:p w14:paraId="11BFB9F3" w14:textId="118C97DA" w:rsidR="00683F44" w:rsidRPr="00D87563" w:rsidRDefault="0068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7563">
        <w:rPr>
          <w:noProof/>
        </w:rPr>
        <w:t>2</w:t>
      </w:r>
      <w:r w:rsidRPr="00D87563">
        <w:rPr>
          <w:noProof/>
        </w:rPr>
        <w:tab/>
        <w:t>Commencement</w:t>
      </w:r>
      <w:r w:rsidRPr="00D87563">
        <w:rPr>
          <w:noProof/>
        </w:rPr>
        <w:tab/>
      </w:r>
      <w:r w:rsidRPr="00D87563">
        <w:rPr>
          <w:noProof/>
        </w:rPr>
        <w:fldChar w:fldCharType="begin"/>
      </w:r>
      <w:r w:rsidRPr="00D87563">
        <w:rPr>
          <w:noProof/>
        </w:rPr>
        <w:instrText xml:space="preserve"> PAGEREF _Toc95925872 \h </w:instrText>
      </w:r>
      <w:r w:rsidRPr="00D87563">
        <w:rPr>
          <w:noProof/>
        </w:rPr>
      </w:r>
      <w:r w:rsidRPr="00D87563">
        <w:rPr>
          <w:noProof/>
        </w:rPr>
        <w:fldChar w:fldCharType="separate"/>
      </w:r>
      <w:r w:rsidR="00F248CB">
        <w:rPr>
          <w:noProof/>
        </w:rPr>
        <w:t>1</w:t>
      </w:r>
      <w:r w:rsidRPr="00D87563">
        <w:rPr>
          <w:noProof/>
        </w:rPr>
        <w:fldChar w:fldCharType="end"/>
      </w:r>
    </w:p>
    <w:p w14:paraId="034D4A4A" w14:textId="7331049E" w:rsidR="00683F44" w:rsidRPr="00D87563" w:rsidRDefault="0068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7563">
        <w:rPr>
          <w:noProof/>
        </w:rPr>
        <w:t>3</w:t>
      </w:r>
      <w:r w:rsidRPr="00D87563">
        <w:rPr>
          <w:noProof/>
        </w:rPr>
        <w:tab/>
        <w:t>Authority</w:t>
      </w:r>
      <w:r w:rsidRPr="00D87563">
        <w:rPr>
          <w:noProof/>
        </w:rPr>
        <w:tab/>
      </w:r>
      <w:r w:rsidRPr="00D87563">
        <w:rPr>
          <w:noProof/>
        </w:rPr>
        <w:fldChar w:fldCharType="begin"/>
      </w:r>
      <w:r w:rsidRPr="00D87563">
        <w:rPr>
          <w:noProof/>
        </w:rPr>
        <w:instrText xml:space="preserve"> PAGEREF _Toc95925873 \h </w:instrText>
      </w:r>
      <w:r w:rsidRPr="00D87563">
        <w:rPr>
          <w:noProof/>
        </w:rPr>
      </w:r>
      <w:r w:rsidRPr="00D87563">
        <w:rPr>
          <w:noProof/>
        </w:rPr>
        <w:fldChar w:fldCharType="separate"/>
      </w:r>
      <w:r w:rsidR="00F248CB">
        <w:rPr>
          <w:noProof/>
        </w:rPr>
        <w:t>1</w:t>
      </w:r>
      <w:r w:rsidRPr="00D87563">
        <w:rPr>
          <w:noProof/>
        </w:rPr>
        <w:fldChar w:fldCharType="end"/>
      </w:r>
    </w:p>
    <w:p w14:paraId="4727B666" w14:textId="05FF696C" w:rsidR="00683F44" w:rsidRPr="00D87563" w:rsidRDefault="00683F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7563">
        <w:rPr>
          <w:noProof/>
        </w:rPr>
        <w:t>4</w:t>
      </w:r>
      <w:r w:rsidRPr="00D87563">
        <w:rPr>
          <w:noProof/>
        </w:rPr>
        <w:tab/>
        <w:t>Schedules</w:t>
      </w:r>
      <w:r w:rsidRPr="00D87563">
        <w:rPr>
          <w:noProof/>
        </w:rPr>
        <w:tab/>
      </w:r>
      <w:r w:rsidRPr="00D87563">
        <w:rPr>
          <w:noProof/>
        </w:rPr>
        <w:fldChar w:fldCharType="begin"/>
      </w:r>
      <w:r w:rsidRPr="00D87563">
        <w:rPr>
          <w:noProof/>
        </w:rPr>
        <w:instrText xml:space="preserve"> PAGEREF _Toc95925874 \h </w:instrText>
      </w:r>
      <w:r w:rsidRPr="00D87563">
        <w:rPr>
          <w:noProof/>
        </w:rPr>
      </w:r>
      <w:r w:rsidRPr="00D87563">
        <w:rPr>
          <w:noProof/>
        </w:rPr>
        <w:fldChar w:fldCharType="separate"/>
      </w:r>
      <w:r w:rsidR="00F248CB">
        <w:rPr>
          <w:noProof/>
        </w:rPr>
        <w:t>1</w:t>
      </w:r>
      <w:r w:rsidRPr="00D87563">
        <w:rPr>
          <w:noProof/>
        </w:rPr>
        <w:fldChar w:fldCharType="end"/>
      </w:r>
    </w:p>
    <w:p w14:paraId="598D45C4" w14:textId="59D952F4" w:rsidR="00683F44" w:rsidRPr="00D87563" w:rsidRDefault="00683F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7563">
        <w:rPr>
          <w:noProof/>
        </w:rPr>
        <w:t>Schedule 1—Amendments commencing immediately after registration</w:t>
      </w:r>
      <w:r w:rsidRPr="00D87563">
        <w:rPr>
          <w:b w:val="0"/>
          <w:noProof/>
          <w:sz w:val="18"/>
        </w:rPr>
        <w:tab/>
      </w:r>
      <w:r w:rsidRPr="00D87563">
        <w:rPr>
          <w:b w:val="0"/>
          <w:noProof/>
          <w:sz w:val="18"/>
        </w:rPr>
        <w:fldChar w:fldCharType="begin"/>
      </w:r>
      <w:r w:rsidRPr="00D87563">
        <w:rPr>
          <w:b w:val="0"/>
          <w:noProof/>
          <w:sz w:val="18"/>
        </w:rPr>
        <w:instrText xml:space="preserve"> PAGEREF _Toc95925875 \h </w:instrText>
      </w:r>
      <w:r w:rsidRPr="00D87563">
        <w:rPr>
          <w:b w:val="0"/>
          <w:noProof/>
          <w:sz w:val="18"/>
        </w:rPr>
      </w:r>
      <w:r w:rsidRPr="00D87563">
        <w:rPr>
          <w:b w:val="0"/>
          <w:noProof/>
          <w:sz w:val="18"/>
        </w:rPr>
        <w:fldChar w:fldCharType="separate"/>
      </w:r>
      <w:r w:rsidR="00F248CB">
        <w:rPr>
          <w:b w:val="0"/>
          <w:noProof/>
          <w:sz w:val="18"/>
        </w:rPr>
        <w:t>2</w:t>
      </w:r>
      <w:r w:rsidRPr="00D87563">
        <w:rPr>
          <w:b w:val="0"/>
          <w:noProof/>
          <w:sz w:val="18"/>
        </w:rPr>
        <w:fldChar w:fldCharType="end"/>
      </w:r>
    </w:p>
    <w:p w14:paraId="1BBA5176" w14:textId="7F5E68CE" w:rsidR="00683F44" w:rsidRPr="00D87563" w:rsidRDefault="0068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7563">
        <w:rPr>
          <w:noProof/>
        </w:rPr>
        <w:t>Biosecurity (Emergency Requirements—Remote Communities) Determination (No. 3) 2022</w:t>
      </w:r>
      <w:r w:rsidRPr="00D87563">
        <w:rPr>
          <w:i w:val="0"/>
          <w:noProof/>
          <w:sz w:val="18"/>
        </w:rPr>
        <w:tab/>
      </w:r>
      <w:r w:rsidRPr="00D87563">
        <w:rPr>
          <w:i w:val="0"/>
          <w:noProof/>
          <w:sz w:val="18"/>
        </w:rPr>
        <w:fldChar w:fldCharType="begin"/>
      </w:r>
      <w:r w:rsidRPr="00D87563">
        <w:rPr>
          <w:i w:val="0"/>
          <w:noProof/>
          <w:sz w:val="18"/>
        </w:rPr>
        <w:instrText xml:space="preserve"> PAGEREF _Toc95925876 \h </w:instrText>
      </w:r>
      <w:r w:rsidRPr="00D87563">
        <w:rPr>
          <w:i w:val="0"/>
          <w:noProof/>
          <w:sz w:val="18"/>
        </w:rPr>
      </w:r>
      <w:r w:rsidRPr="00D87563">
        <w:rPr>
          <w:i w:val="0"/>
          <w:noProof/>
          <w:sz w:val="18"/>
        </w:rPr>
        <w:fldChar w:fldCharType="separate"/>
      </w:r>
      <w:r w:rsidR="00F248CB">
        <w:rPr>
          <w:i w:val="0"/>
          <w:noProof/>
          <w:sz w:val="18"/>
        </w:rPr>
        <w:t>2</w:t>
      </w:r>
      <w:r w:rsidRPr="00D87563">
        <w:rPr>
          <w:i w:val="0"/>
          <w:noProof/>
          <w:sz w:val="18"/>
        </w:rPr>
        <w:fldChar w:fldCharType="end"/>
      </w:r>
    </w:p>
    <w:p w14:paraId="55D3ECDD" w14:textId="499E20BB" w:rsidR="00683F44" w:rsidRPr="00D87563" w:rsidRDefault="002418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7563">
        <w:rPr>
          <w:noProof/>
        </w:rPr>
        <w:t>Schedule 2</w:t>
      </w:r>
      <w:r w:rsidR="00683F44" w:rsidRPr="00D87563">
        <w:rPr>
          <w:noProof/>
        </w:rPr>
        <w:t>—Amendments commencing 18 February 2022</w:t>
      </w:r>
      <w:r w:rsidR="00683F44" w:rsidRPr="00D87563">
        <w:rPr>
          <w:b w:val="0"/>
          <w:noProof/>
          <w:sz w:val="18"/>
        </w:rPr>
        <w:tab/>
      </w:r>
      <w:r w:rsidR="00683F44" w:rsidRPr="00D87563">
        <w:rPr>
          <w:b w:val="0"/>
          <w:noProof/>
          <w:sz w:val="18"/>
        </w:rPr>
        <w:fldChar w:fldCharType="begin"/>
      </w:r>
      <w:r w:rsidR="00683F44" w:rsidRPr="00D87563">
        <w:rPr>
          <w:b w:val="0"/>
          <w:noProof/>
          <w:sz w:val="18"/>
        </w:rPr>
        <w:instrText xml:space="preserve"> PAGEREF _Toc95925877 \h </w:instrText>
      </w:r>
      <w:r w:rsidR="00683F44" w:rsidRPr="00D87563">
        <w:rPr>
          <w:b w:val="0"/>
          <w:noProof/>
          <w:sz w:val="18"/>
        </w:rPr>
      </w:r>
      <w:r w:rsidR="00683F44" w:rsidRPr="00D87563">
        <w:rPr>
          <w:b w:val="0"/>
          <w:noProof/>
          <w:sz w:val="18"/>
        </w:rPr>
        <w:fldChar w:fldCharType="separate"/>
      </w:r>
      <w:r w:rsidR="00F248CB">
        <w:rPr>
          <w:b w:val="0"/>
          <w:noProof/>
          <w:sz w:val="18"/>
        </w:rPr>
        <w:t>3</w:t>
      </w:r>
      <w:r w:rsidR="00683F44" w:rsidRPr="00D87563">
        <w:rPr>
          <w:b w:val="0"/>
          <w:noProof/>
          <w:sz w:val="18"/>
        </w:rPr>
        <w:fldChar w:fldCharType="end"/>
      </w:r>
    </w:p>
    <w:p w14:paraId="3E32C1B0" w14:textId="75323D1B" w:rsidR="00683F44" w:rsidRPr="00D87563" w:rsidRDefault="00683F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7563">
        <w:rPr>
          <w:noProof/>
        </w:rPr>
        <w:t>Biosecurity (Emergency Requirements—Remote Communities) Determination (No. 3) 2022</w:t>
      </w:r>
      <w:r w:rsidRPr="00D87563">
        <w:rPr>
          <w:i w:val="0"/>
          <w:noProof/>
          <w:sz w:val="18"/>
        </w:rPr>
        <w:tab/>
      </w:r>
      <w:r w:rsidRPr="00D87563">
        <w:rPr>
          <w:i w:val="0"/>
          <w:noProof/>
          <w:sz w:val="18"/>
        </w:rPr>
        <w:fldChar w:fldCharType="begin"/>
      </w:r>
      <w:r w:rsidRPr="00D87563">
        <w:rPr>
          <w:i w:val="0"/>
          <w:noProof/>
          <w:sz w:val="18"/>
        </w:rPr>
        <w:instrText xml:space="preserve"> PAGEREF _Toc95925878 \h </w:instrText>
      </w:r>
      <w:r w:rsidRPr="00D87563">
        <w:rPr>
          <w:i w:val="0"/>
          <w:noProof/>
          <w:sz w:val="18"/>
        </w:rPr>
      </w:r>
      <w:r w:rsidRPr="00D87563">
        <w:rPr>
          <w:i w:val="0"/>
          <w:noProof/>
          <w:sz w:val="18"/>
        </w:rPr>
        <w:fldChar w:fldCharType="separate"/>
      </w:r>
      <w:r w:rsidR="00F248CB">
        <w:rPr>
          <w:i w:val="0"/>
          <w:noProof/>
          <w:sz w:val="18"/>
        </w:rPr>
        <w:t>3</w:t>
      </w:r>
      <w:r w:rsidRPr="00D87563">
        <w:rPr>
          <w:i w:val="0"/>
          <w:noProof/>
          <w:sz w:val="18"/>
        </w:rPr>
        <w:fldChar w:fldCharType="end"/>
      </w:r>
    </w:p>
    <w:p w14:paraId="3C3D49E4" w14:textId="77777777" w:rsidR="0048364F" w:rsidRPr="00D87563" w:rsidRDefault="00683F44" w:rsidP="0048364F">
      <w:r w:rsidRPr="00D87563">
        <w:fldChar w:fldCharType="end"/>
      </w:r>
    </w:p>
    <w:p w14:paraId="16487836" w14:textId="77777777" w:rsidR="004923E8" w:rsidRPr="00D87563" w:rsidRDefault="004923E8" w:rsidP="004923E8">
      <w:pPr>
        <w:sectPr w:rsidR="004923E8" w:rsidRPr="00D87563" w:rsidSect="00F8059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3874EC" w14:textId="77777777" w:rsidR="0048364F" w:rsidRPr="00D87563" w:rsidRDefault="0048364F" w:rsidP="0048364F">
      <w:pPr>
        <w:pStyle w:val="ActHead5"/>
      </w:pPr>
      <w:bookmarkStart w:id="0" w:name="_Toc95925871"/>
      <w:r w:rsidRPr="007037B7">
        <w:rPr>
          <w:rStyle w:val="CharSectno"/>
        </w:rPr>
        <w:lastRenderedPageBreak/>
        <w:t>1</w:t>
      </w:r>
      <w:r w:rsidRPr="00D87563">
        <w:t xml:space="preserve">  </w:t>
      </w:r>
      <w:r w:rsidR="004F676E" w:rsidRPr="00D87563">
        <w:t>Name</w:t>
      </w:r>
      <w:bookmarkEnd w:id="0"/>
    </w:p>
    <w:p w14:paraId="11EA829D" w14:textId="77777777" w:rsidR="0048364F" w:rsidRPr="00D87563" w:rsidRDefault="0048364F" w:rsidP="0048364F">
      <w:pPr>
        <w:pStyle w:val="subsection"/>
      </w:pPr>
      <w:r w:rsidRPr="00D87563">
        <w:tab/>
      </w:r>
      <w:r w:rsidRPr="00D87563">
        <w:tab/>
      </w:r>
      <w:r w:rsidR="009F3306" w:rsidRPr="00D87563">
        <w:t>This instrument is</w:t>
      </w:r>
      <w:r w:rsidRPr="00D87563">
        <w:t xml:space="preserve"> the </w:t>
      </w:r>
      <w:r w:rsidR="00F756AE" w:rsidRPr="00D87563">
        <w:rPr>
          <w:i/>
          <w:noProof/>
        </w:rPr>
        <w:t>Biosecurity (Emergency Requirements—Remote Communities) Amendment (No. 2) Determination 2022</w:t>
      </w:r>
      <w:r w:rsidRPr="00D87563">
        <w:t>.</w:t>
      </w:r>
    </w:p>
    <w:p w14:paraId="6CA184B1" w14:textId="77777777" w:rsidR="004F676E" w:rsidRPr="00D87563" w:rsidRDefault="0048364F" w:rsidP="005452CC">
      <w:pPr>
        <w:pStyle w:val="ActHead5"/>
      </w:pPr>
      <w:bookmarkStart w:id="1" w:name="_Toc95925872"/>
      <w:r w:rsidRPr="007037B7">
        <w:rPr>
          <w:rStyle w:val="CharSectno"/>
        </w:rPr>
        <w:t>2</w:t>
      </w:r>
      <w:r w:rsidRPr="00D87563">
        <w:t xml:space="preserve">  Commencement</w:t>
      </w:r>
      <w:bookmarkEnd w:id="1"/>
    </w:p>
    <w:p w14:paraId="0B6C7B55" w14:textId="77777777" w:rsidR="008E2054" w:rsidRPr="00D87563" w:rsidRDefault="008E2054" w:rsidP="00593449">
      <w:pPr>
        <w:pStyle w:val="subsection"/>
      </w:pPr>
      <w:r w:rsidRPr="00D87563">
        <w:tab/>
        <w:t>(1)</w:t>
      </w:r>
      <w:r w:rsidRPr="00D8756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BC41743" w14:textId="77777777" w:rsidR="008E2054" w:rsidRPr="00D87563" w:rsidRDefault="008E2054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8E2054" w:rsidRPr="00D87563" w14:paraId="5427AE21" w14:textId="77777777" w:rsidTr="008E205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CBD45B3" w14:textId="77777777" w:rsidR="008E2054" w:rsidRPr="00D87563" w:rsidRDefault="008E2054" w:rsidP="00612709">
            <w:pPr>
              <w:pStyle w:val="TableHeading"/>
            </w:pPr>
            <w:r w:rsidRPr="00D87563">
              <w:t>Commencement information</w:t>
            </w:r>
          </w:p>
        </w:tc>
      </w:tr>
      <w:tr w:rsidR="008E2054" w:rsidRPr="00D87563" w14:paraId="5CF9F773" w14:textId="77777777" w:rsidTr="008E2054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501A7B" w14:textId="77777777" w:rsidR="008E2054" w:rsidRPr="00D87563" w:rsidRDefault="008E2054" w:rsidP="00612709">
            <w:pPr>
              <w:pStyle w:val="TableHeading"/>
            </w:pPr>
            <w:r w:rsidRPr="00D8756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14A924" w14:textId="77777777" w:rsidR="008E2054" w:rsidRPr="00D87563" w:rsidRDefault="008E2054" w:rsidP="00612709">
            <w:pPr>
              <w:pStyle w:val="TableHeading"/>
            </w:pPr>
            <w:r w:rsidRPr="00D8756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A9965B" w14:textId="77777777" w:rsidR="008E2054" w:rsidRPr="00D87563" w:rsidRDefault="008E2054" w:rsidP="00612709">
            <w:pPr>
              <w:pStyle w:val="TableHeading"/>
            </w:pPr>
            <w:r w:rsidRPr="00D87563">
              <w:t>Column 3</w:t>
            </w:r>
          </w:p>
        </w:tc>
      </w:tr>
      <w:tr w:rsidR="008E2054" w:rsidRPr="00D87563" w14:paraId="4B38DB5E" w14:textId="77777777" w:rsidTr="008E2054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96E12C" w14:textId="77777777" w:rsidR="008E2054" w:rsidRPr="00D87563" w:rsidRDefault="008E2054" w:rsidP="00612709">
            <w:pPr>
              <w:pStyle w:val="TableHeading"/>
            </w:pPr>
            <w:r w:rsidRPr="00D8756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49527D" w14:textId="77777777" w:rsidR="008E2054" w:rsidRPr="00D87563" w:rsidRDefault="008E2054" w:rsidP="00612709">
            <w:pPr>
              <w:pStyle w:val="TableHeading"/>
            </w:pPr>
            <w:r w:rsidRPr="00D8756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EE68D6" w14:textId="77777777" w:rsidR="008E2054" w:rsidRPr="00D87563" w:rsidRDefault="008E2054" w:rsidP="00612709">
            <w:pPr>
              <w:pStyle w:val="TableHeading"/>
            </w:pPr>
            <w:r w:rsidRPr="00D87563">
              <w:t>Date/Details</w:t>
            </w:r>
          </w:p>
        </w:tc>
      </w:tr>
      <w:tr w:rsidR="008E2054" w:rsidRPr="00D87563" w14:paraId="553737AF" w14:textId="77777777" w:rsidTr="008E2054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F448847" w14:textId="77777777" w:rsidR="008E2054" w:rsidRPr="00D87563" w:rsidRDefault="008E2054" w:rsidP="00A664CA">
            <w:pPr>
              <w:pStyle w:val="Tabletext"/>
            </w:pPr>
            <w:r w:rsidRPr="00D87563">
              <w:t xml:space="preserve">1.  </w:t>
            </w:r>
            <w:r w:rsidR="00433E62" w:rsidRPr="00D87563">
              <w:t>Sections 1</w:t>
            </w:r>
            <w:r w:rsidRPr="00D87563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632CF18B" w14:textId="77777777" w:rsidR="008E2054" w:rsidRPr="00D87563" w:rsidRDefault="008E2054" w:rsidP="00A664CA">
            <w:pPr>
              <w:pStyle w:val="Tabletext"/>
            </w:pPr>
            <w:r w:rsidRPr="00D87563">
              <w:t>Immediately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4E3B54F6" w14:textId="7353E2EC" w:rsidR="00810458" w:rsidRPr="00D87563" w:rsidRDefault="00810458" w:rsidP="000441C6">
            <w:pPr>
              <w:pStyle w:val="Tabletext"/>
            </w:pPr>
            <w:r>
              <w:t>3.02</w:t>
            </w:r>
            <w:r w:rsidR="000441C6">
              <w:t> </w:t>
            </w:r>
            <w:bookmarkStart w:id="2" w:name="_GoBack"/>
            <w:bookmarkEnd w:id="2"/>
            <w:r>
              <w:t>pm (A.C.T)</w:t>
            </w:r>
            <w:r w:rsidR="000441C6">
              <w:t xml:space="preserve"> </w:t>
            </w:r>
            <w:r w:rsidR="00585E75">
              <w:t>17</w:t>
            </w:r>
            <w:r w:rsidR="000441C6">
              <w:t> </w:t>
            </w:r>
            <w:r w:rsidR="00585E75">
              <w:t>February 2022</w:t>
            </w:r>
          </w:p>
        </w:tc>
      </w:tr>
      <w:tr w:rsidR="008E2054" w:rsidRPr="00D87563" w14:paraId="2CD66DB3" w14:textId="77777777" w:rsidTr="008E2054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42601801" w14:textId="77777777" w:rsidR="008E2054" w:rsidRPr="00D87563" w:rsidRDefault="008E2054">
            <w:pPr>
              <w:pStyle w:val="Tabletext"/>
            </w:pPr>
            <w:r w:rsidRPr="00D87563">
              <w:t xml:space="preserve">2.  </w:t>
            </w:r>
            <w:r w:rsidR="00433E62" w:rsidRPr="00D87563">
              <w:t>Schedule 1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7B85B99F" w14:textId="77777777" w:rsidR="008E2054" w:rsidRPr="00D87563" w:rsidRDefault="008E2054">
            <w:pPr>
              <w:pStyle w:val="Tabletext"/>
            </w:pPr>
            <w:r w:rsidRPr="00D87563">
              <w:t>Immediately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542F121B" w14:textId="4677D7C1" w:rsidR="00810458" w:rsidRPr="00D87563" w:rsidRDefault="00810458" w:rsidP="000441C6">
            <w:pPr>
              <w:pStyle w:val="Tabletext"/>
            </w:pPr>
            <w:r>
              <w:t>3.02</w:t>
            </w:r>
            <w:r w:rsidR="000441C6">
              <w:t> </w:t>
            </w:r>
            <w:r>
              <w:t>pm (A.C.T)</w:t>
            </w:r>
            <w:r w:rsidR="000441C6">
              <w:t xml:space="preserve"> </w:t>
            </w:r>
            <w:r w:rsidR="00585E75">
              <w:t>17</w:t>
            </w:r>
            <w:r w:rsidR="000441C6">
              <w:t> </w:t>
            </w:r>
            <w:r w:rsidR="00585E75">
              <w:t>February 2022</w:t>
            </w:r>
          </w:p>
        </w:tc>
      </w:tr>
      <w:tr w:rsidR="008E2054" w:rsidRPr="00D87563" w14:paraId="2DBB5FA1" w14:textId="77777777" w:rsidTr="008E2054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3B4857" w14:textId="77777777" w:rsidR="008E2054" w:rsidRPr="00D87563" w:rsidRDefault="008E2054">
            <w:pPr>
              <w:pStyle w:val="Tabletext"/>
            </w:pPr>
            <w:r w:rsidRPr="00D87563">
              <w:t xml:space="preserve">3.  </w:t>
            </w:r>
            <w:r w:rsidR="002418B7" w:rsidRPr="00D87563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53030E" w14:textId="77777777" w:rsidR="008E2054" w:rsidRPr="00D87563" w:rsidRDefault="00433E62">
            <w:pPr>
              <w:pStyle w:val="Tabletext"/>
            </w:pPr>
            <w:r w:rsidRPr="00D87563">
              <w:t>18 February</w:t>
            </w:r>
            <w:r w:rsidR="008E2054" w:rsidRPr="00D87563">
              <w:t xml:space="preserve"> 2022.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A8F492" w14:textId="77777777" w:rsidR="008E2054" w:rsidRPr="00D87563" w:rsidRDefault="00433E62">
            <w:pPr>
              <w:pStyle w:val="Tabletext"/>
            </w:pPr>
            <w:r w:rsidRPr="00D87563">
              <w:t>18 February</w:t>
            </w:r>
            <w:r w:rsidR="008E2054" w:rsidRPr="00D87563">
              <w:t xml:space="preserve"> 2022</w:t>
            </w:r>
          </w:p>
        </w:tc>
      </w:tr>
    </w:tbl>
    <w:p w14:paraId="08506E1F" w14:textId="77777777" w:rsidR="008E2054" w:rsidRPr="00D87563" w:rsidRDefault="008E2054" w:rsidP="00D21F74">
      <w:pPr>
        <w:pStyle w:val="notetext"/>
      </w:pPr>
      <w:r w:rsidRPr="00D87563">
        <w:rPr>
          <w:snapToGrid w:val="0"/>
          <w:lang w:eastAsia="en-US"/>
        </w:rPr>
        <w:t>Note:</w:t>
      </w:r>
      <w:r w:rsidRPr="00D87563">
        <w:rPr>
          <w:snapToGrid w:val="0"/>
          <w:lang w:eastAsia="en-US"/>
        </w:rPr>
        <w:tab/>
        <w:t xml:space="preserve">This table relates only to the provisions of this </w:t>
      </w:r>
      <w:r w:rsidRPr="00D87563">
        <w:t xml:space="preserve">instrument </w:t>
      </w:r>
      <w:r w:rsidRPr="00D87563">
        <w:rPr>
          <w:snapToGrid w:val="0"/>
          <w:lang w:eastAsia="en-US"/>
        </w:rPr>
        <w:t xml:space="preserve">as originally made. It will not be amended to deal with any later amendments of this </w:t>
      </w:r>
      <w:r w:rsidRPr="00D87563">
        <w:t>instrument</w:t>
      </w:r>
      <w:r w:rsidRPr="00D87563">
        <w:rPr>
          <w:snapToGrid w:val="0"/>
          <w:lang w:eastAsia="en-US"/>
        </w:rPr>
        <w:t>.</w:t>
      </w:r>
    </w:p>
    <w:p w14:paraId="109D4B72" w14:textId="77777777" w:rsidR="008E2054" w:rsidRPr="00D87563" w:rsidRDefault="008E2054" w:rsidP="00D455E3">
      <w:pPr>
        <w:pStyle w:val="subsection"/>
      </w:pPr>
      <w:r w:rsidRPr="00D87563">
        <w:tab/>
        <w:t>(2)</w:t>
      </w:r>
      <w:r w:rsidRPr="00D8756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D640005" w14:textId="77777777" w:rsidR="00BF6650" w:rsidRPr="00D87563" w:rsidRDefault="00BF6650" w:rsidP="00BF6650">
      <w:pPr>
        <w:pStyle w:val="ActHead5"/>
      </w:pPr>
      <w:bookmarkStart w:id="3" w:name="_Toc95925873"/>
      <w:r w:rsidRPr="007037B7">
        <w:rPr>
          <w:rStyle w:val="CharSectno"/>
        </w:rPr>
        <w:t>3</w:t>
      </w:r>
      <w:r w:rsidRPr="00D87563">
        <w:t xml:space="preserve">  Authority</w:t>
      </w:r>
      <w:bookmarkEnd w:id="3"/>
    </w:p>
    <w:p w14:paraId="0061B515" w14:textId="77777777" w:rsidR="00BF6650" w:rsidRPr="00D87563" w:rsidRDefault="00BF6650" w:rsidP="00BF6650">
      <w:pPr>
        <w:pStyle w:val="subsection"/>
      </w:pPr>
      <w:r w:rsidRPr="00D87563">
        <w:tab/>
      </w:r>
      <w:r w:rsidRPr="00D87563">
        <w:tab/>
      </w:r>
      <w:r w:rsidR="009F3306" w:rsidRPr="00D87563">
        <w:t>This instrument is</w:t>
      </w:r>
      <w:r w:rsidRPr="00D87563">
        <w:t xml:space="preserve"> made under </w:t>
      </w:r>
      <w:r w:rsidR="008C6963" w:rsidRPr="00D87563">
        <w:t>subsection 4</w:t>
      </w:r>
      <w:r w:rsidR="006634FB" w:rsidRPr="00D87563">
        <w:t>77(1) of the</w:t>
      </w:r>
      <w:r w:rsidR="006634FB" w:rsidRPr="00D87563">
        <w:rPr>
          <w:i/>
        </w:rPr>
        <w:t xml:space="preserve"> Biosecurity Act 2015</w:t>
      </w:r>
      <w:r w:rsidR="00546FA3" w:rsidRPr="00D87563">
        <w:t>.</w:t>
      </w:r>
    </w:p>
    <w:p w14:paraId="3F6CA472" w14:textId="77777777" w:rsidR="00557C7A" w:rsidRPr="00D87563" w:rsidRDefault="00BF6650" w:rsidP="00557C7A">
      <w:pPr>
        <w:pStyle w:val="ActHead5"/>
      </w:pPr>
      <w:bookmarkStart w:id="4" w:name="_Toc95925874"/>
      <w:r w:rsidRPr="007037B7">
        <w:rPr>
          <w:rStyle w:val="CharSectno"/>
        </w:rPr>
        <w:t>4</w:t>
      </w:r>
      <w:r w:rsidR="00557C7A" w:rsidRPr="00D87563">
        <w:t xml:space="preserve">  </w:t>
      </w:r>
      <w:r w:rsidR="00083F48" w:rsidRPr="00D87563">
        <w:t>Schedules</w:t>
      </w:r>
      <w:bookmarkEnd w:id="4"/>
    </w:p>
    <w:p w14:paraId="45ED7DA3" w14:textId="77777777" w:rsidR="00557C7A" w:rsidRPr="00D87563" w:rsidRDefault="00557C7A" w:rsidP="00557C7A">
      <w:pPr>
        <w:pStyle w:val="subsection"/>
      </w:pPr>
      <w:r w:rsidRPr="00D87563">
        <w:tab/>
      </w:r>
      <w:r w:rsidRPr="00D87563">
        <w:tab/>
      </w:r>
      <w:r w:rsidR="00083F48" w:rsidRPr="00D87563">
        <w:t xml:space="preserve">Each </w:t>
      </w:r>
      <w:r w:rsidR="00160BD7" w:rsidRPr="00D87563">
        <w:t>instrument</w:t>
      </w:r>
      <w:r w:rsidR="00083F48" w:rsidRPr="00D87563">
        <w:t xml:space="preserve"> that is specified in a Schedule to </w:t>
      </w:r>
      <w:r w:rsidR="009F3306" w:rsidRPr="00D87563">
        <w:t>this instrument</w:t>
      </w:r>
      <w:r w:rsidR="00083F48" w:rsidRPr="00D87563">
        <w:t xml:space="preserve"> is amended or repealed as set out in the applicable items in the Schedule concerned, and any other item in a Schedule to </w:t>
      </w:r>
      <w:r w:rsidR="009F3306" w:rsidRPr="00D87563">
        <w:t>this instrument</w:t>
      </w:r>
      <w:r w:rsidR="00083F48" w:rsidRPr="00D87563">
        <w:t xml:space="preserve"> has effect according to its terms.</w:t>
      </w:r>
    </w:p>
    <w:p w14:paraId="42F99E5F" w14:textId="77777777" w:rsidR="0048364F" w:rsidRPr="00D87563" w:rsidRDefault="00433E62" w:rsidP="009C5989">
      <w:pPr>
        <w:pStyle w:val="ActHead6"/>
        <w:pageBreakBefore/>
      </w:pPr>
      <w:bookmarkStart w:id="5" w:name="_Toc95925875"/>
      <w:r w:rsidRPr="007037B7">
        <w:rPr>
          <w:rStyle w:val="CharAmSchNo"/>
        </w:rPr>
        <w:lastRenderedPageBreak/>
        <w:t>Schedule 1</w:t>
      </w:r>
      <w:r w:rsidR="0048364F" w:rsidRPr="00D87563">
        <w:t>—</w:t>
      </w:r>
      <w:r w:rsidR="00460499" w:rsidRPr="007037B7">
        <w:rPr>
          <w:rStyle w:val="CharAmSchText"/>
        </w:rPr>
        <w:t>Amendments</w:t>
      </w:r>
      <w:r w:rsidR="00BA3B37" w:rsidRPr="007037B7">
        <w:rPr>
          <w:rStyle w:val="CharAmSchText"/>
        </w:rPr>
        <w:t xml:space="preserve"> commencing immediately after registration</w:t>
      </w:r>
      <w:bookmarkEnd w:id="5"/>
    </w:p>
    <w:p w14:paraId="7D3D7946" w14:textId="77777777" w:rsidR="0004044E" w:rsidRPr="007037B7" w:rsidRDefault="0004044E" w:rsidP="0004044E">
      <w:pPr>
        <w:pStyle w:val="Header"/>
      </w:pPr>
      <w:r w:rsidRPr="007037B7">
        <w:rPr>
          <w:rStyle w:val="CharAmPartNo"/>
        </w:rPr>
        <w:t xml:space="preserve"> </w:t>
      </w:r>
      <w:r w:rsidRPr="007037B7">
        <w:rPr>
          <w:rStyle w:val="CharAmPartText"/>
        </w:rPr>
        <w:t xml:space="preserve"> </w:t>
      </w:r>
    </w:p>
    <w:p w14:paraId="3A627FAC" w14:textId="77777777" w:rsidR="0084172C" w:rsidRPr="00D87563" w:rsidRDefault="00EA185F" w:rsidP="00EA0D36">
      <w:pPr>
        <w:pStyle w:val="ActHead9"/>
      </w:pPr>
      <w:bookmarkStart w:id="6" w:name="_Toc95925876"/>
      <w:r w:rsidRPr="00D87563">
        <w:t>Biosecurity (Emergency Requirements—Remote Communities) Determination (No. 3) 2022</w:t>
      </w:r>
      <w:bookmarkEnd w:id="6"/>
    </w:p>
    <w:p w14:paraId="6FC8AC18" w14:textId="77777777" w:rsidR="00CD5DFB" w:rsidRPr="00D87563" w:rsidRDefault="00CD5DFB" w:rsidP="00CD5DFB">
      <w:pPr>
        <w:pStyle w:val="ItemHead"/>
      </w:pPr>
      <w:r w:rsidRPr="00D87563">
        <w:t xml:space="preserve">1  </w:t>
      </w:r>
      <w:r w:rsidR="00433E62" w:rsidRPr="00D87563">
        <w:t>Section 8</w:t>
      </w:r>
    </w:p>
    <w:p w14:paraId="007F00EB" w14:textId="77777777" w:rsidR="00CD5DFB" w:rsidRPr="00D87563" w:rsidRDefault="00CD5DFB" w:rsidP="00CD5DFB">
      <w:pPr>
        <w:pStyle w:val="Item"/>
      </w:pPr>
      <w:r w:rsidRPr="00D87563">
        <w:t>Omit “17 February”, substitute “</w:t>
      </w:r>
      <w:r w:rsidR="00433E62" w:rsidRPr="00D87563">
        <w:t>3 March</w:t>
      </w:r>
      <w:r w:rsidRPr="00D87563">
        <w:t>”.</w:t>
      </w:r>
    </w:p>
    <w:p w14:paraId="2352F5F0" w14:textId="77777777" w:rsidR="00CD5DFB" w:rsidRPr="00D87563" w:rsidRDefault="002418B7" w:rsidP="00CD5DFB">
      <w:pPr>
        <w:pStyle w:val="ActHead6"/>
        <w:pageBreakBefore/>
      </w:pPr>
      <w:bookmarkStart w:id="7" w:name="_Toc95925877"/>
      <w:r w:rsidRPr="007037B7">
        <w:rPr>
          <w:rStyle w:val="CharAmSchNo"/>
        </w:rPr>
        <w:lastRenderedPageBreak/>
        <w:t>Schedule 2</w:t>
      </w:r>
      <w:r w:rsidR="00CD5DFB" w:rsidRPr="00D87563">
        <w:t>—</w:t>
      </w:r>
      <w:r w:rsidR="00CD5DFB" w:rsidRPr="007037B7">
        <w:rPr>
          <w:rStyle w:val="CharAmSchText"/>
        </w:rPr>
        <w:t xml:space="preserve">Amendments commencing </w:t>
      </w:r>
      <w:r w:rsidR="00433E62" w:rsidRPr="007037B7">
        <w:rPr>
          <w:rStyle w:val="CharAmSchText"/>
        </w:rPr>
        <w:t>18 February</w:t>
      </w:r>
      <w:r w:rsidR="00CD5DFB" w:rsidRPr="007037B7">
        <w:rPr>
          <w:rStyle w:val="CharAmSchText"/>
        </w:rPr>
        <w:t xml:space="preserve"> 2022</w:t>
      </w:r>
      <w:bookmarkEnd w:id="7"/>
    </w:p>
    <w:p w14:paraId="40B1C55D" w14:textId="77777777" w:rsidR="00CD5DFB" w:rsidRPr="007037B7" w:rsidRDefault="00CD5DFB" w:rsidP="00CD5DFB">
      <w:pPr>
        <w:pStyle w:val="Header"/>
      </w:pPr>
      <w:r w:rsidRPr="007037B7">
        <w:rPr>
          <w:rStyle w:val="CharAmPartNo"/>
        </w:rPr>
        <w:t xml:space="preserve"> </w:t>
      </w:r>
      <w:r w:rsidRPr="007037B7">
        <w:rPr>
          <w:rStyle w:val="CharAmPartText"/>
        </w:rPr>
        <w:t xml:space="preserve"> </w:t>
      </w:r>
    </w:p>
    <w:p w14:paraId="7EED6992" w14:textId="77777777" w:rsidR="00CD5DFB" w:rsidRPr="00D87563" w:rsidRDefault="00CD5DFB" w:rsidP="00CD5DFB">
      <w:pPr>
        <w:pStyle w:val="ActHead9"/>
      </w:pPr>
      <w:bookmarkStart w:id="8" w:name="_Toc95925878"/>
      <w:r w:rsidRPr="00D87563">
        <w:t>Biosecurity (Emergency Requirements—Remote Communities) Determination (No. 3) 2022</w:t>
      </w:r>
      <w:bookmarkEnd w:id="8"/>
    </w:p>
    <w:p w14:paraId="74F7F408" w14:textId="77777777" w:rsidR="0063493B" w:rsidRPr="00D87563" w:rsidRDefault="00C3097F" w:rsidP="006634FB">
      <w:pPr>
        <w:pStyle w:val="ItemHead"/>
      </w:pPr>
      <w:r w:rsidRPr="00D87563">
        <w:t>1</w:t>
      </w:r>
      <w:r w:rsidR="006634FB" w:rsidRPr="00D87563">
        <w:t xml:space="preserve">  </w:t>
      </w:r>
      <w:r w:rsidR="008C6963" w:rsidRPr="00D87563">
        <w:t>Section 4</w:t>
      </w:r>
    </w:p>
    <w:p w14:paraId="6759C99F" w14:textId="77777777" w:rsidR="0063493B" w:rsidRPr="00D87563" w:rsidRDefault="0063493B" w:rsidP="0063493B">
      <w:pPr>
        <w:pStyle w:val="Item"/>
      </w:pPr>
      <w:r w:rsidRPr="00D87563">
        <w:t>Insert:</w:t>
      </w:r>
    </w:p>
    <w:p w14:paraId="7A98B632" w14:textId="77777777" w:rsidR="0063493B" w:rsidRPr="00D87563" w:rsidRDefault="0063493B" w:rsidP="0063493B">
      <w:pPr>
        <w:pStyle w:val="Definition"/>
      </w:pPr>
      <w:r w:rsidRPr="00D87563">
        <w:rPr>
          <w:b/>
          <w:i/>
        </w:rPr>
        <w:t>Aboriginal land</w:t>
      </w:r>
      <w:r w:rsidRPr="00D87563">
        <w:t xml:space="preserve"> has the same meaning as in the </w:t>
      </w:r>
      <w:r w:rsidRPr="00D87563">
        <w:rPr>
          <w:i/>
        </w:rPr>
        <w:t>Aboriginal Land Rights (Northern Territory) Act 1976</w:t>
      </w:r>
      <w:r w:rsidRPr="00D87563">
        <w:t>.</w:t>
      </w:r>
    </w:p>
    <w:p w14:paraId="4F928969" w14:textId="77777777" w:rsidR="008E2B16" w:rsidRPr="00D87563" w:rsidRDefault="008E2B16" w:rsidP="0063493B">
      <w:pPr>
        <w:pStyle w:val="Definition"/>
      </w:pPr>
      <w:r w:rsidRPr="00D87563">
        <w:rPr>
          <w:b/>
          <w:i/>
        </w:rPr>
        <w:t>Aboriginal Land Act</w:t>
      </w:r>
      <w:r w:rsidR="00D44AB6" w:rsidRPr="00D87563">
        <w:rPr>
          <w:b/>
          <w:i/>
        </w:rPr>
        <w:t xml:space="preserve"> (NT)</w:t>
      </w:r>
      <w:r w:rsidRPr="00D87563">
        <w:t xml:space="preserve"> means the </w:t>
      </w:r>
      <w:r w:rsidRPr="00D87563">
        <w:rPr>
          <w:i/>
        </w:rPr>
        <w:t>Aboriginal Land Act 1978</w:t>
      </w:r>
      <w:r w:rsidRPr="00D87563">
        <w:t xml:space="preserve"> (NT) as in force </w:t>
      </w:r>
      <w:r w:rsidR="009876D6" w:rsidRPr="00D87563">
        <w:t xml:space="preserve">on </w:t>
      </w:r>
      <w:r w:rsidR="009876D6" w:rsidRPr="007037B7">
        <w:t>18 February 2022</w:t>
      </w:r>
      <w:r w:rsidRPr="00D87563">
        <w:t>.</w:t>
      </w:r>
    </w:p>
    <w:p w14:paraId="43AE54B1" w14:textId="77777777" w:rsidR="006511D8" w:rsidRPr="00D87563" w:rsidRDefault="00C3097F" w:rsidP="006634FB">
      <w:pPr>
        <w:pStyle w:val="ItemHead"/>
      </w:pPr>
      <w:r w:rsidRPr="00D87563">
        <w:t>2</w:t>
      </w:r>
      <w:r w:rsidR="0063493B" w:rsidRPr="00D87563">
        <w:t xml:space="preserve">  </w:t>
      </w:r>
      <w:r w:rsidR="008C6963" w:rsidRPr="00D87563">
        <w:t>Section 4</w:t>
      </w:r>
      <w:r w:rsidR="006511D8" w:rsidRPr="00D87563">
        <w:t xml:space="preserve"> (definition of </w:t>
      </w:r>
      <w:r w:rsidR="006511D8" w:rsidRPr="00D87563">
        <w:rPr>
          <w:i/>
        </w:rPr>
        <w:t>designated area</w:t>
      </w:r>
      <w:r w:rsidR="006511D8" w:rsidRPr="00D87563">
        <w:t>)</w:t>
      </w:r>
    </w:p>
    <w:p w14:paraId="11F3D216" w14:textId="77777777" w:rsidR="006511D8" w:rsidRPr="00D87563" w:rsidRDefault="006511D8" w:rsidP="006511D8">
      <w:pPr>
        <w:pStyle w:val="Item"/>
      </w:pPr>
      <w:r w:rsidRPr="00D87563">
        <w:t xml:space="preserve">Omit </w:t>
      </w:r>
      <w:r w:rsidR="00BE6BA9" w:rsidRPr="00D87563">
        <w:t>“a designated location or a designated zone, excluding so much of the designated location or designated zone”, substitute “a designated zone, excluding so much of the designated zone”.</w:t>
      </w:r>
    </w:p>
    <w:p w14:paraId="51CF49EB" w14:textId="77777777" w:rsidR="00612A3E" w:rsidRPr="00D87563" w:rsidRDefault="00C3097F" w:rsidP="00612A3E">
      <w:pPr>
        <w:pStyle w:val="ItemHead"/>
      </w:pPr>
      <w:r w:rsidRPr="00D87563">
        <w:t>3</w:t>
      </w:r>
      <w:r w:rsidR="00612A3E" w:rsidRPr="00D87563">
        <w:t xml:space="preserve">  </w:t>
      </w:r>
      <w:r w:rsidR="008C6963" w:rsidRPr="00D87563">
        <w:t>Section 4</w:t>
      </w:r>
      <w:r w:rsidR="00612A3E" w:rsidRPr="00D87563">
        <w:t xml:space="preserve"> (at the end of the definition of </w:t>
      </w:r>
      <w:r w:rsidR="00612A3E" w:rsidRPr="00D87563">
        <w:rPr>
          <w:i/>
        </w:rPr>
        <w:t>designated area</w:t>
      </w:r>
      <w:r w:rsidR="00612A3E" w:rsidRPr="00D87563">
        <w:t>)</w:t>
      </w:r>
    </w:p>
    <w:p w14:paraId="1853917E" w14:textId="77777777" w:rsidR="00612A3E" w:rsidRPr="00D87563" w:rsidRDefault="00612A3E" w:rsidP="00612A3E">
      <w:pPr>
        <w:pStyle w:val="Item"/>
      </w:pPr>
      <w:r w:rsidRPr="00D87563">
        <w:t>Add:</w:t>
      </w:r>
    </w:p>
    <w:p w14:paraId="59014F6F" w14:textId="77777777" w:rsidR="00612A3E" w:rsidRPr="00D87563" w:rsidRDefault="00612A3E" w:rsidP="00612A3E">
      <w:pPr>
        <w:pStyle w:val="paragraph"/>
      </w:pPr>
      <w:r w:rsidRPr="00D87563">
        <w:tab/>
        <w:t>; or (e)</w:t>
      </w:r>
      <w:r w:rsidRPr="00D87563">
        <w:tab/>
      </w:r>
      <w:r w:rsidR="0063493B" w:rsidRPr="00D87563">
        <w:t>within the boundaries of a national park</w:t>
      </w:r>
      <w:r w:rsidRPr="00D87563">
        <w:t>.</w:t>
      </w:r>
    </w:p>
    <w:p w14:paraId="22514C2A" w14:textId="77777777" w:rsidR="00BE6BA9" w:rsidRPr="00D87563" w:rsidRDefault="00C3097F" w:rsidP="00BE6BA9">
      <w:pPr>
        <w:pStyle w:val="ItemHead"/>
      </w:pPr>
      <w:r w:rsidRPr="00D87563">
        <w:t>4</w:t>
      </w:r>
      <w:r w:rsidR="00BE6BA9" w:rsidRPr="00D87563">
        <w:t xml:space="preserve">  </w:t>
      </w:r>
      <w:r w:rsidR="008C6963" w:rsidRPr="00D87563">
        <w:t>Section 4</w:t>
      </w:r>
      <w:r w:rsidR="00BE6BA9" w:rsidRPr="00D87563">
        <w:t xml:space="preserve"> (definition of </w:t>
      </w:r>
      <w:r w:rsidR="00BE6BA9" w:rsidRPr="00D87563">
        <w:rPr>
          <w:i/>
        </w:rPr>
        <w:t>designated location</w:t>
      </w:r>
      <w:r w:rsidR="00BE6BA9" w:rsidRPr="00D87563">
        <w:t>)</w:t>
      </w:r>
    </w:p>
    <w:p w14:paraId="23E39DE2" w14:textId="77777777" w:rsidR="00BE6BA9" w:rsidRPr="00D87563" w:rsidRDefault="00BE6BA9" w:rsidP="00BE6BA9">
      <w:pPr>
        <w:pStyle w:val="Item"/>
      </w:pPr>
      <w:r w:rsidRPr="00D87563">
        <w:t>Repeal the definition.</w:t>
      </w:r>
    </w:p>
    <w:p w14:paraId="6E2CAA89" w14:textId="77777777" w:rsidR="00735E2B" w:rsidRPr="00D87563" w:rsidRDefault="00C3097F" w:rsidP="00F0643D">
      <w:pPr>
        <w:pStyle w:val="ItemHead"/>
      </w:pPr>
      <w:r w:rsidRPr="00D87563">
        <w:t>5</w:t>
      </w:r>
      <w:r w:rsidR="00735E2B" w:rsidRPr="00D87563">
        <w:t xml:space="preserve">  Section 4 (definition of </w:t>
      </w:r>
      <w:r w:rsidR="00735E2B" w:rsidRPr="00D87563">
        <w:rPr>
          <w:i/>
        </w:rPr>
        <w:t>freehold land</w:t>
      </w:r>
      <w:r w:rsidR="00735E2B" w:rsidRPr="00D87563">
        <w:t>)</w:t>
      </w:r>
    </w:p>
    <w:p w14:paraId="429735E4" w14:textId="77777777" w:rsidR="00735E2B" w:rsidRPr="00D87563" w:rsidRDefault="00735E2B" w:rsidP="00735E2B">
      <w:pPr>
        <w:pStyle w:val="Item"/>
      </w:pPr>
      <w:r w:rsidRPr="00D87563">
        <w:t>Omit “, other than NT Portion 4069 (Laramba Community Incorporated)”.</w:t>
      </w:r>
    </w:p>
    <w:p w14:paraId="3DFB49DD" w14:textId="77777777" w:rsidR="00F0643D" w:rsidRPr="00D87563" w:rsidRDefault="00C3097F" w:rsidP="00F0643D">
      <w:pPr>
        <w:pStyle w:val="ItemHead"/>
      </w:pPr>
      <w:r w:rsidRPr="00D87563">
        <w:t>6</w:t>
      </w:r>
      <w:r w:rsidR="00F0643D" w:rsidRPr="00D87563">
        <w:t xml:space="preserve">  Section 4</w:t>
      </w:r>
    </w:p>
    <w:p w14:paraId="6C4D7B8C" w14:textId="77777777" w:rsidR="00F0643D" w:rsidRPr="00D87563" w:rsidRDefault="00F0643D" w:rsidP="00F0643D">
      <w:pPr>
        <w:pStyle w:val="Item"/>
      </w:pPr>
      <w:r w:rsidRPr="00D87563">
        <w:t>Insert:</w:t>
      </w:r>
    </w:p>
    <w:p w14:paraId="7389A903" w14:textId="77777777" w:rsidR="00F0643D" w:rsidRPr="00D87563" w:rsidRDefault="00F0643D" w:rsidP="00F0643D">
      <w:pPr>
        <w:pStyle w:val="Definition"/>
      </w:pPr>
      <w:r w:rsidRPr="00D87563">
        <w:rPr>
          <w:b/>
          <w:i/>
        </w:rPr>
        <w:t>national park</w:t>
      </w:r>
      <w:r w:rsidRPr="00D87563">
        <w:t xml:space="preserve"> means a national park established under a law of the Commonwealth or the Northern Territory.</w:t>
      </w:r>
    </w:p>
    <w:p w14:paraId="0325BB60" w14:textId="77777777" w:rsidR="004C1AA9" w:rsidRPr="00D87563" w:rsidRDefault="00C3097F" w:rsidP="004C1AA9">
      <w:pPr>
        <w:pStyle w:val="ItemHead"/>
      </w:pPr>
      <w:r w:rsidRPr="00D87563">
        <w:t>7</w:t>
      </w:r>
      <w:r w:rsidR="004C1AA9" w:rsidRPr="00D87563">
        <w:t xml:space="preserve">  </w:t>
      </w:r>
      <w:r w:rsidR="008C6963" w:rsidRPr="00D87563">
        <w:t>Section 4</w:t>
      </w:r>
      <w:r w:rsidR="004C1AA9" w:rsidRPr="00D87563">
        <w:t xml:space="preserve"> (</w:t>
      </w:r>
      <w:r w:rsidR="008C6963" w:rsidRPr="00D87563">
        <w:t>paragraph (</w:t>
      </w:r>
      <w:r w:rsidR="004C1AA9" w:rsidRPr="00D87563">
        <w:t xml:space="preserve">d) of the definition of </w:t>
      </w:r>
      <w:r w:rsidR="004C1AA9" w:rsidRPr="00D87563">
        <w:rPr>
          <w:i/>
        </w:rPr>
        <w:t>permitted activity</w:t>
      </w:r>
      <w:r w:rsidR="004C1AA9" w:rsidRPr="00D87563">
        <w:t>)</w:t>
      </w:r>
    </w:p>
    <w:p w14:paraId="5991F8E9" w14:textId="77777777" w:rsidR="004C1AA9" w:rsidRPr="00D87563" w:rsidRDefault="004C1AA9" w:rsidP="004C1AA9">
      <w:pPr>
        <w:pStyle w:val="Item"/>
      </w:pPr>
      <w:r w:rsidRPr="00D87563">
        <w:t>Repeal the paragraph, substitute:</w:t>
      </w:r>
    </w:p>
    <w:p w14:paraId="5006F4D6" w14:textId="77777777" w:rsidR="004C1AA9" w:rsidRPr="00D87563" w:rsidRDefault="004C1AA9" w:rsidP="004C1AA9">
      <w:pPr>
        <w:pStyle w:val="paragraph"/>
      </w:pPr>
      <w:r w:rsidRPr="00D87563">
        <w:tab/>
        <w:t>(d)</w:t>
      </w:r>
      <w:r w:rsidRPr="00D87563">
        <w:tab/>
        <w:t>for a person who is employed</w:t>
      </w:r>
      <w:r w:rsidR="005341DD" w:rsidRPr="00D87563">
        <w:t>,</w:t>
      </w:r>
      <w:r w:rsidR="004E2EB3" w:rsidRPr="00D87563">
        <w:t xml:space="preserve"> or engaged to provide services</w:t>
      </w:r>
      <w:r w:rsidRPr="00D87563">
        <w:t>—attending the person’s workplace in the course of the person’s employment</w:t>
      </w:r>
      <w:r w:rsidR="004E2EB3" w:rsidRPr="00D87563">
        <w:t xml:space="preserve"> or engagement</w:t>
      </w:r>
      <w:r w:rsidRPr="00D87563">
        <w:t>;</w:t>
      </w:r>
    </w:p>
    <w:p w14:paraId="35EB9FB1" w14:textId="77777777" w:rsidR="004C1AA9" w:rsidRPr="00D87563" w:rsidRDefault="00C3097F" w:rsidP="004C1AA9">
      <w:pPr>
        <w:pStyle w:val="ItemHead"/>
      </w:pPr>
      <w:r w:rsidRPr="00D87563">
        <w:t>8</w:t>
      </w:r>
      <w:r w:rsidR="004C1AA9" w:rsidRPr="00D87563">
        <w:t xml:space="preserve">  </w:t>
      </w:r>
      <w:r w:rsidR="008C6963" w:rsidRPr="00D87563">
        <w:t>Section 4</w:t>
      </w:r>
      <w:r w:rsidR="004C1AA9" w:rsidRPr="00D87563">
        <w:t xml:space="preserve"> (</w:t>
      </w:r>
      <w:r w:rsidR="008C6963" w:rsidRPr="00D87563">
        <w:t>paragraph (</w:t>
      </w:r>
      <w:r w:rsidR="004C1AA9" w:rsidRPr="00D87563">
        <w:t xml:space="preserve">e) of the definition of </w:t>
      </w:r>
      <w:r w:rsidR="004C1AA9" w:rsidRPr="00D87563">
        <w:rPr>
          <w:i/>
        </w:rPr>
        <w:t>permitted activity</w:t>
      </w:r>
      <w:r w:rsidR="004C1AA9" w:rsidRPr="00D87563">
        <w:t>)</w:t>
      </w:r>
    </w:p>
    <w:p w14:paraId="2B5A1CFF" w14:textId="77777777" w:rsidR="004C1AA9" w:rsidRPr="00D87563" w:rsidRDefault="004C1AA9" w:rsidP="004C1AA9">
      <w:pPr>
        <w:pStyle w:val="Item"/>
      </w:pPr>
      <w:r w:rsidRPr="00D87563">
        <w:t>Omit “</w:t>
      </w:r>
      <w:r w:rsidR="00AF6294" w:rsidRPr="00D87563">
        <w:t>who is engaged in an essential activity, and</w:t>
      </w:r>
      <w:r w:rsidRPr="00D87563">
        <w:t>”.</w:t>
      </w:r>
    </w:p>
    <w:p w14:paraId="3B17385B" w14:textId="77777777" w:rsidR="001C58FB" w:rsidRPr="00D87563" w:rsidRDefault="00C3097F" w:rsidP="00BE6BA9">
      <w:pPr>
        <w:pStyle w:val="ItemHead"/>
      </w:pPr>
      <w:r w:rsidRPr="00D87563">
        <w:t>9</w:t>
      </w:r>
      <w:r w:rsidR="001C58FB" w:rsidRPr="00D87563">
        <w:t xml:space="preserve">  </w:t>
      </w:r>
      <w:r w:rsidR="008C6963" w:rsidRPr="00D87563">
        <w:t>Section 4</w:t>
      </w:r>
      <w:r w:rsidR="001C58FB" w:rsidRPr="00D87563">
        <w:t xml:space="preserve"> (at the end of the definition of </w:t>
      </w:r>
      <w:r w:rsidR="001C58FB" w:rsidRPr="00D87563">
        <w:rPr>
          <w:i/>
        </w:rPr>
        <w:t>permitted activity</w:t>
      </w:r>
      <w:r w:rsidR="001C58FB" w:rsidRPr="00D87563">
        <w:t>)</w:t>
      </w:r>
    </w:p>
    <w:p w14:paraId="04D9CD1C" w14:textId="77777777" w:rsidR="001C58FB" w:rsidRPr="00D87563" w:rsidRDefault="001C58FB" w:rsidP="001C58FB">
      <w:pPr>
        <w:pStyle w:val="Item"/>
      </w:pPr>
      <w:r w:rsidRPr="00D87563">
        <w:t>Add:</w:t>
      </w:r>
    </w:p>
    <w:p w14:paraId="329E5AAD" w14:textId="77777777" w:rsidR="001C58FB" w:rsidRPr="00D87563" w:rsidRDefault="001C58FB" w:rsidP="001C58FB">
      <w:pPr>
        <w:pStyle w:val="paragraph"/>
      </w:pPr>
      <w:r w:rsidRPr="00D87563">
        <w:tab/>
        <w:t>; (p)</w:t>
      </w:r>
      <w:r w:rsidRPr="00D87563">
        <w:tab/>
        <w:t>obtaining tertiary education</w:t>
      </w:r>
      <w:r w:rsidR="00D23D58" w:rsidRPr="00D87563">
        <w:t xml:space="preserve"> for the person</w:t>
      </w:r>
      <w:r w:rsidR="00A830D7" w:rsidRPr="00D87563">
        <w:t>;</w:t>
      </w:r>
    </w:p>
    <w:p w14:paraId="00097ED6" w14:textId="77777777" w:rsidR="00A830D7" w:rsidRPr="00D87563" w:rsidRDefault="00A830D7" w:rsidP="004D4F04">
      <w:pPr>
        <w:pStyle w:val="paragraph"/>
      </w:pPr>
      <w:r w:rsidRPr="00D87563">
        <w:lastRenderedPageBreak/>
        <w:tab/>
        <w:t>(q)</w:t>
      </w:r>
      <w:r w:rsidRPr="00D87563">
        <w:tab/>
        <w:t>visiting a national park.</w:t>
      </w:r>
    </w:p>
    <w:p w14:paraId="07537F02" w14:textId="77777777" w:rsidR="000F2118" w:rsidRPr="00D87563" w:rsidRDefault="00C3097F" w:rsidP="000F2118">
      <w:pPr>
        <w:pStyle w:val="ItemHead"/>
      </w:pPr>
      <w:r w:rsidRPr="00D87563">
        <w:t>10</w:t>
      </w:r>
      <w:r w:rsidR="008B0B6F" w:rsidRPr="00D87563">
        <w:t xml:space="preserve">  </w:t>
      </w:r>
      <w:r w:rsidR="00930FCF" w:rsidRPr="00D87563">
        <w:t>Paragraph 5</w:t>
      </w:r>
      <w:r w:rsidR="000F2118" w:rsidRPr="00D87563">
        <w:t>(1)(d)</w:t>
      </w:r>
    </w:p>
    <w:p w14:paraId="293C2A19" w14:textId="77777777" w:rsidR="000F2118" w:rsidRPr="00D87563" w:rsidRDefault="000F2118" w:rsidP="000F2118">
      <w:pPr>
        <w:pStyle w:val="Item"/>
      </w:pPr>
      <w:r w:rsidRPr="00D87563">
        <w:t>Omit “1 or”.</w:t>
      </w:r>
    </w:p>
    <w:p w14:paraId="0427D553" w14:textId="77777777" w:rsidR="007328E4" w:rsidRPr="00D87563" w:rsidRDefault="00C3097F" w:rsidP="00BE6BA9">
      <w:pPr>
        <w:pStyle w:val="ItemHead"/>
      </w:pPr>
      <w:r w:rsidRPr="00D87563">
        <w:t>11</w:t>
      </w:r>
      <w:r w:rsidR="007328E4" w:rsidRPr="00D87563">
        <w:t xml:space="preserve">  </w:t>
      </w:r>
      <w:r w:rsidR="00690077" w:rsidRPr="00D87563">
        <w:t>Subp</w:t>
      </w:r>
      <w:r w:rsidR="00930FCF" w:rsidRPr="00D87563">
        <w:t>aragraph 5</w:t>
      </w:r>
      <w:r w:rsidR="007328E4" w:rsidRPr="00D87563">
        <w:t>(1)(e)(v)</w:t>
      </w:r>
    </w:p>
    <w:p w14:paraId="072F830F" w14:textId="77777777" w:rsidR="007328E4" w:rsidRPr="00D87563" w:rsidRDefault="00015ADA" w:rsidP="007328E4">
      <w:pPr>
        <w:pStyle w:val="Item"/>
      </w:pPr>
      <w:r w:rsidRPr="00D87563">
        <w:t>Omit</w:t>
      </w:r>
      <w:r w:rsidR="007328E4" w:rsidRPr="00D87563">
        <w:t xml:space="preserve"> “</w:t>
      </w:r>
      <w:r w:rsidRPr="00D87563">
        <w:t>(5) and (6)</w:t>
      </w:r>
      <w:r w:rsidR="007328E4" w:rsidRPr="00D87563">
        <w:t xml:space="preserve">”, </w:t>
      </w:r>
      <w:r w:rsidRPr="00D87563">
        <w:t>substitute</w:t>
      </w:r>
      <w:r w:rsidR="007328E4" w:rsidRPr="00D87563">
        <w:t xml:space="preserve"> “</w:t>
      </w:r>
      <w:r w:rsidRPr="00D87563">
        <w:t>(4A), (5), (6)</w:t>
      </w:r>
      <w:r w:rsidR="005A682A" w:rsidRPr="00D87563">
        <w:t xml:space="preserve">, </w:t>
      </w:r>
      <w:r w:rsidRPr="00D87563">
        <w:t>(6A) and (</w:t>
      </w:r>
      <w:r w:rsidR="0059213B" w:rsidRPr="00D87563">
        <w:t>7</w:t>
      </w:r>
      <w:r w:rsidRPr="00D87563">
        <w:t>)</w:t>
      </w:r>
      <w:r w:rsidR="007328E4" w:rsidRPr="00D87563">
        <w:t>”.</w:t>
      </w:r>
    </w:p>
    <w:p w14:paraId="44C388E0" w14:textId="77777777" w:rsidR="007328E4" w:rsidRPr="00D87563" w:rsidRDefault="00C3097F" w:rsidP="00BE6BA9">
      <w:pPr>
        <w:pStyle w:val="ItemHead"/>
      </w:pPr>
      <w:r w:rsidRPr="00D87563">
        <w:t>12</w:t>
      </w:r>
      <w:r w:rsidR="007328E4" w:rsidRPr="00D87563">
        <w:t xml:space="preserve">  After </w:t>
      </w:r>
      <w:r w:rsidR="008C6963" w:rsidRPr="00D87563">
        <w:t>subsection 5</w:t>
      </w:r>
      <w:r w:rsidR="007328E4" w:rsidRPr="00D87563">
        <w:t>(4)</w:t>
      </w:r>
    </w:p>
    <w:p w14:paraId="1C66DC95" w14:textId="77777777" w:rsidR="007328E4" w:rsidRPr="00D87563" w:rsidRDefault="007328E4" w:rsidP="007328E4">
      <w:pPr>
        <w:pStyle w:val="Item"/>
      </w:pPr>
      <w:r w:rsidRPr="00D87563">
        <w:t>Insert:</w:t>
      </w:r>
    </w:p>
    <w:p w14:paraId="3129067D" w14:textId="77777777" w:rsidR="007328E4" w:rsidRPr="00D87563" w:rsidRDefault="007328E4" w:rsidP="007328E4">
      <w:pPr>
        <w:pStyle w:val="SubsectionHead"/>
      </w:pPr>
      <w:r w:rsidRPr="00D87563">
        <w:t>Person permit</w:t>
      </w:r>
      <w:r w:rsidR="001B2FF6" w:rsidRPr="00D87563">
        <w:t>ted</w:t>
      </w:r>
      <w:r w:rsidRPr="00D87563">
        <w:t xml:space="preserve"> to enter Aboriginal land</w:t>
      </w:r>
      <w:r w:rsidR="00D44AB6" w:rsidRPr="00D87563">
        <w:t xml:space="preserve"> or use a road</w:t>
      </w:r>
      <w:r w:rsidRPr="00D87563">
        <w:t xml:space="preserve"> in the area</w:t>
      </w:r>
    </w:p>
    <w:p w14:paraId="0DEAB265" w14:textId="77777777" w:rsidR="00D44AB6" w:rsidRPr="00D87563" w:rsidRDefault="007328E4" w:rsidP="00D44AB6">
      <w:pPr>
        <w:pStyle w:val="subsection"/>
      </w:pPr>
      <w:r w:rsidRPr="00D87563">
        <w:tab/>
        <w:t>(4A)</w:t>
      </w:r>
      <w:r w:rsidRPr="00D87563">
        <w:tab/>
        <w:t>This subsection applies to a person entering a designated area if</w:t>
      </w:r>
      <w:r w:rsidR="00D44AB6" w:rsidRPr="00D87563">
        <w:t>:</w:t>
      </w:r>
    </w:p>
    <w:p w14:paraId="7FCA7D04" w14:textId="77777777" w:rsidR="00D44AB6" w:rsidRPr="00D87563" w:rsidRDefault="00D44AB6" w:rsidP="00D44AB6">
      <w:pPr>
        <w:pStyle w:val="paragraph"/>
      </w:pPr>
      <w:r w:rsidRPr="00D87563">
        <w:tab/>
        <w:t>(a)</w:t>
      </w:r>
      <w:r w:rsidRPr="00D87563">
        <w:tab/>
        <w:t xml:space="preserve">under </w:t>
      </w:r>
      <w:r w:rsidR="008C6963" w:rsidRPr="00D87563">
        <w:t>subsection 4</w:t>
      </w:r>
      <w:r w:rsidRPr="00D87563">
        <w:t xml:space="preserve">(2) of the Aboriginal Land Act (NT), the person </w:t>
      </w:r>
      <w:r w:rsidR="00C81380" w:rsidRPr="00D87563">
        <w:t xml:space="preserve">may </w:t>
      </w:r>
      <w:r w:rsidRPr="00D87563">
        <w:t>enter</w:t>
      </w:r>
      <w:r w:rsidR="00C81380" w:rsidRPr="00D87563">
        <w:t xml:space="preserve"> onto</w:t>
      </w:r>
      <w:r w:rsidRPr="00D87563">
        <w:t xml:space="preserve"> Aboriginal land in the area; or</w:t>
      </w:r>
    </w:p>
    <w:p w14:paraId="162B08BA" w14:textId="77777777" w:rsidR="007328E4" w:rsidRPr="00D87563" w:rsidRDefault="00D44AB6" w:rsidP="00D44AB6">
      <w:pPr>
        <w:pStyle w:val="paragraph"/>
      </w:pPr>
      <w:r w:rsidRPr="00D87563">
        <w:tab/>
        <w:t>(b)</w:t>
      </w:r>
      <w:r w:rsidRPr="00D87563">
        <w:tab/>
      </w:r>
      <w:r w:rsidR="008E2B16" w:rsidRPr="00D87563">
        <w:t xml:space="preserve">there is in force, under </w:t>
      </w:r>
      <w:r w:rsidR="008C6963" w:rsidRPr="00D87563">
        <w:t>subsection 5</w:t>
      </w:r>
      <w:r w:rsidRPr="00D87563">
        <w:t>(1)</w:t>
      </w:r>
      <w:r w:rsidR="008E2B16" w:rsidRPr="00D87563">
        <w:t xml:space="preserve"> of the Aboriginal Land Act</w:t>
      </w:r>
      <w:r w:rsidRPr="00D87563">
        <w:t xml:space="preserve"> (NT)</w:t>
      </w:r>
      <w:r w:rsidR="008E2B16" w:rsidRPr="00D87563">
        <w:t xml:space="preserve">, </w:t>
      </w:r>
      <w:r w:rsidR="007328E4" w:rsidRPr="00D87563">
        <w:t>a permit</w:t>
      </w:r>
      <w:r w:rsidR="001B2FF6" w:rsidRPr="00D87563">
        <w:t xml:space="preserve"> issued</w:t>
      </w:r>
      <w:r w:rsidR="00AF6294" w:rsidRPr="00D87563">
        <w:t xml:space="preserve"> </w:t>
      </w:r>
      <w:r w:rsidR="001B2FF6" w:rsidRPr="00D87563">
        <w:t xml:space="preserve">to the person </w:t>
      </w:r>
      <w:r w:rsidR="007328E4" w:rsidRPr="00D87563">
        <w:t>to enter</w:t>
      </w:r>
      <w:r w:rsidRPr="00D87563">
        <w:t xml:space="preserve"> onto and remain on</w:t>
      </w:r>
      <w:r w:rsidR="007328E4" w:rsidRPr="00D87563">
        <w:t xml:space="preserve"> Aboriginal land, or use a road, in the area</w:t>
      </w:r>
      <w:r w:rsidR="008E2B16" w:rsidRPr="00D87563">
        <w:t>.</w:t>
      </w:r>
    </w:p>
    <w:p w14:paraId="0BFA8E3B" w14:textId="77777777" w:rsidR="004553D7" w:rsidRPr="00D87563" w:rsidRDefault="00C3097F" w:rsidP="00015ADA">
      <w:pPr>
        <w:pStyle w:val="ItemHead"/>
      </w:pPr>
      <w:r w:rsidRPr="00D87563">
        <w:t>13</w:t>
      </w:r>
      <w:r w:rsidR="00015ADA" w:rsidRPr="00D87563">
        <w:t xml:space="preserve">  </w:t>
      </w:r>
      <w:r w:rsidR="00930FCF" w:rsidRPr="00D87563">
        <w:t>Subsection 5</w:t>
      </w:r>
      <w:r w:rsidR="004553D7" w:rsidRPr="00D87563">
        <w:t>(6)</w:t>
      </w:r>
    </w:p>
    <w:p w14:paraId="262F2BED" w14:textId="77777777" w:rsidR="004553D7" w:rsidRPr="00D87563" w:rsidRDefault="004553D7" w:rsidP="004553D7">
      <w:pPr>
        <w:pStyle w:val="Item"/>
      </w:pPr>
      <w:r w:rsidRPr="00D87563">
        <w:t xml:space="preserve">Repeal the </w:t>
      </w:r>
      <w:r w:rsidR="005A682A" w:rsidRPr="00D87563">
        <w:t>subsection</w:t>
      </w:r>
      <w:r w:rsidRPr="00D87563">
        <w:t>, substitute:</w:t>
      </w:r>
    </w:p>
    <w:p w14:paraId="7AB4E94D" w14:textId="77777777" w:rsidR="004553D7" w:rsidRPr="00D87563" w:rsidRDefault="004553D7" w:rsidP="004553D7">
      <w:pPr>
        <w:pStyle w:val="SubsectionHead"/>
      </w:pPr>
      <w:r w:rsidRPr="00D87563">
        <w:t>Person returning to premises in Gumurr Miwatj after travelling to Nhulunbuy for food, fuel or mail</w:t>
      </w:r>
    </w:p>
    <w:p w14:paraId="096736BF" w14:textId="77777777" w:rsidR="00015ADA" w:rsidRPr="00D87563" w:rsidRDefault="00015ADA" w:rsidP="00015ADA">
      <w:pPr>
        <w:pStyle w:val="subsection"/>
      </w:pPr>
      <w:r w:rsidRPr="00D87563">
        <w:tab/>
        <w:t>(6)</w:t>
      </w:r>
      <w:r w:rsidRPr="00D87563">
        <w:tab/>
        <w:t>This subsection applies to a person entering a designated area if:</w:t>
      </w:r>
    </w:p>
    <w:p w14:paraId="57ABF5F5" w14:textId="77777777" w:rsidR="00015ADA" w:rsidRPr="00D87563" w:rsidRDefault="00015ADA" w:rsidP="00015ADA">
      <w:pPr>
        <w:pStyle w:val="paragraph"/>
      </w:pPr>
      <w:r w:rsidRPr="00D87563">
        <w:tab/>
        <w:t>(a)</w:t>
      </w:r>
      <w:r w:rsidRPr="00D87563">
        <w:tab/>
        <w:t xml:space="preserve">the area is the designated zone described in clause 4 of </w:t>
      </w:r>
      <w:r w:rsidR="002418B7" w:rsidRPr="00D87563">
        <w:t>Schedule 2</w:t>
      </w:r>
      <w:r w:rsidRPr="00D87563">
        <w:t xml:space="preserve"> (the East Arnhem designated zone); and</w:t>
      </w:r>
    </w:p>
    <w:p w14:paraId="7B079729" w14:textId="77777777" w:rsidR="00015ADA" w:rsidRPr="00D87563" w:rsidRDefault="00015ADA" w:rsidP="00015ADA">
      <w:pPr>
        <w:pStyle w:val="paragraph"/>
      </w:pPr>
      <w:r w:rsidRPr="00D87563">
        <w:tab/>
        <w:t>(b)</w:t>
      </w:r>
      <w:r w:rsidRPr="00D87563">
        <w:tab/>
        <w:t>the premises where the person resides is in the ward of Gumurr Miwatj; and</w:t>
      </w:r>
    </w:p>
    <w:p w14:paraId="6D3EF3F5" w14:textId="77777777" w:rsidR="00015ADA" w:rsidRPr="00D87563" w:rsidRDefault="00015ADA" w:rsidP="00015ADA">
      <w:pPr>
        <w:pStyle w:val="paragraph"/>
      </w:pPr>
      <w:r w:rsidRPr="00D87563">
        <w:tab/>
        <w:t>(c)</w:t>
      </w:r>
      <w:r w:rsidRPr="00D87563">
        <w:tab/>
        <w:t>the person is entering the area to return to those premises; and</w:t>
      </w:r>
    </w:p>
    <w:p w14:paraId="2321E5C8" w14:textId="77777777" w:rsidR="00015ADA" w:rsidRPr="00D87563" w:rsidRDefault="00015ADA" w:rsidP="00015ADA">
      <w:pPr>
        <w:pStyle w:val="paragraph"/>
      </w:pPr>
      <w:r w:rsidRPr="00D87563">
        <w:tab/>
        <w:t>(d)</w:t>
      </w:r>
      <w:r w:rsidRPr="00D87563">
        <w:tab/>
        <w:t>the person left the area to travel to Nhulunbuy in reliance on subsection 7(3) for the permitted activity of obtaining food, fuel or mail; and</w:t>
      </w:r>
    </w:p>
    <w:p w14:paraId="6678F329" w14:textId="77777777" w:rsidR="00015ADA" w:rsidRPr="00D87563" w:rsidRDefault="00015ADA" w:rsidP="00015ADA">
      <w:pPr>
        <w:pStyle w:val="paragraph"/>
      </w:pPr>
      <w:r w:rsidRPr="00D87563">
        <w:tab/>
        <w:t>(e)</w:t>
      </w:r>
      <w:r w:rsidRPr="00D87563">
        <w:tab/>
        <w:t>while outside the area, the person took reasonable steps (having regard to the person’s circumstances) to minimise the extent to which anyone else was exposed to the person.</w:t>
      </w:r>
    </w:p>
    <w:p w14:paraId="49154D00" w14:textId="77777777" w:rsidR="00F23BDB" w:rsidRPr="00D87563" w:rsidRDefault="00F23BDB" w:rsidP="00F23BDB">
      <w:pPr>
        <w:pStyle w:val="SubsectionHead"/>
      </w:pPr>
      <w:r w:rsidRPr="00D87563">
        <w:t>Person returning to premises</w:t>
      </w:r>
      <w:r w:rsidR="00F335AC" w:rsidRPr="00D87563">
        <w:t xml:space="preserve"> in Roper Gulf</w:t>
      </w:r>
      <w:r w:rsidRPr="00D87563">
        <w:t xml:space="preserve"> from permitted entry to</w:t>
      </w:r>
      <w:r w:rsidR="00E24B21" w:rsidRPr="00D87563">
        <w:t xml:space="preserve"> </w:t>
      </w:r>
      <w:r w:rsidR="00F335AC" w:rsidRPr="00D87563">
        <w:rPr>
          <w:lang w:eastAsia="en-US"/>
        </w:rPr>
        <w:t xml:space="preserve">Borroloola </w:t>
      </w:r>
      <w:r w:rsidRPr="00D87563">
        <w:t>freehold land</w:t>
      </w:r>
    </w:p>
    <w:p w14:paraId="5137E26C" w14:textId="77777777" w:rsidR="00F23BDB" w:rsidRPr="00D87563" w:rsidRDefault="00F23BDB" w:rsidP="00F23BDB">
      <w:pPr>
        <w:pStyle w:val="subsection"/>
      </w:pPr>
      <w:r w:rsidRPr="00D87563">
        <w:tab/>
        <w:t>(6</w:t>
      </w:r>
      <w:r w:rsidR="005A682A" w:rsidRPr="00D87563">
        <w:t>A</w:t>
      </w:r>
      <w:r w:rsidRPr="00D87563">
        <w:t>)</w:t>
      </w:r>
      <w:r w:rsidRPr="00D87563">
        <w:tab/>
        <w:t>This subsection applies to a person entering a designated area if:</w:t>
      </w:r>
    </w:p>
    <w:p w14:paraId="67F638E0" w14:textId="77777777" w:rsidR="00CF51A6" w:rsidRPr="00D87563" w:rsidRDefault="00CF51A6" w:rsidP="00CF51A6">
      <w:pPr>
        <w:pStyle w:val="paragraph"/>
      </w:pPr>
      <w:r w:rsidRPr="00D87563">
        <w:tab/>
        <w:t>(a)</w:t>
      </w:r>
      <w:r w:rsidRPr="00D87563">
        <w:tab/>
        <w:t xml:space="preserve">the area is the designated zone described in clause 5 of </w:t>
      </w:r>
      <w:r w:rsidR="002418B7" w:rsidRPr="00D87563">
        <w:t>Schedule 2</w:t>
      </w:r>
      <w:r w:rsidRPr="00D87563">
        <w:t xml:space="preserve"> (the Roper Gulf designated zone); and</w:t>
      </w:r>
    </w:p>
    <w:p w14:paraId="6BF0DBF0" w14:textId="77777777" w:rsidR="00F23BDB" w:rsidRPr="00D87563" w:rsidRDefault="00F23BDB" w:rsidP="00F23BDB">
      <w:pPr>
        <w:pStyle w:val="paragraph"/>
      </w:pPr>
      <w:r w:rsidRPr="00D87563">
        <w:tab/>
        <w:t>(</w:t>
      </w:r>
      <w:r w:rsidR="00CF51A6" w:rsidRPr="00D87563">
        <w:t>b</w:t>
      </w:r>
      <w:r w:rsidRPr="00D87563">
        <w:t>)</w:t>
      </w:r>
      <w:r w:rsidRPr="00D87563">
        <w:tab/>
        <w:t>the premises where the person resides is in the area; and</w:t>
      </w:r>
    </w:p>
    <w:p w14:paraId="12327BFA" w14:textId="77777777" w:rsidR="00F23BDB" w:rsidRPr="00D87563" w:rsidRDefault="00F23BDB" w:rsidP="00F23BDB">
      <w:pPr>
        <w:pStyle w:val="paragraph"/>
      </w:pPr>
      <w:r w:rsidRPr="00D87563">
        <w:tab/>
        <w:t>(</w:t>
      </w:r>
      <w:r w:rsidR="00CF51A6" w:rsidRPr="00D87563">
        <w:t>c</w:t>
      </w:r>
      <w:r w:rsidRPr="00D87563">
        <w:t>)</w:t>
      </w:r>
      <w:r w:rsidRPr="00D87563">
        <w:tab/>
        <w:t>the person is entering the area to return to those premises; and</w:t>
      </w:r>
    </w:p>
    <w:p w14:paraId="35CAEDFA" w14:textId="77777777" w:rsidR="00F23BDB" w:rsidRPr="00D87563" w:rsidRDefault="00F23BDB" w:rsidP="00F23BDB">
      <w:pPr>
        <w:pStyle w:val="paragraph"/>
      </w:pPr>
      <w:r w:rsidRPr="00D87563">
        <w:tab/>
        <w:t>(</w:t>
      </w:r>
      <w:r w:rsidR="00CF51A6" w:rsidRPr="00D87563">
        <w:t>d</w:t>
      </w:r>
      <w:r w:rsidRPr="00D87563">
        <w:t>)</w:t>
      </w:r>
      <w:r w:rsidRPr="00D87563">
        <w:tab/>
        <w:t>the person left the area in reliance on subsection 7(</w:t>
      </w:r>
      <w:r w:rsidR="0076420F" w:rsidRPr="00D87563">
        <w:t>5</w:t>
      </w:r>
      <w:r w:rsidRPr="00D87563">
        <w:t>)</w:t>
      </w:r>
      <w:r w:rsidR="0076420F" w:rsidRPr="00D87563">
        <w:t xml:space="preserve"> (permitted entry to</w:t>
      </w:r>
      <w:r w:rsidR="00CF51A6" w:rsidRPr="00D87563">
        <w:t xml:space="preserve"> </w:t>
      </w:r>
      <w:r w:rsidR="00F335AC" w:rsidRPr="00D87563">
        <w:rPr>
          <w:lang w:eastAsia="en-US"/>
        </w:rPr>
        <w:t xml:space="preserve">Borroloola </w:t>
      </w:r>
      <w:r w:rsidR="0076420F" w:rsidRPr="00D87563">
        <w:t>freehold land)</w:t>
      </w:r>
      <w:r w:rsidRPr="00D87563">
        <w:t>; and</w:t>
      </w:r>
    </w:p>
    <w:p w14:paraId="45186696" w14:textId="77777777" w:rsidR="00F23BDB" w:rsidRPr="00D87563" w:rsidRDefault="00F23BDB" w:rsidP="00F23BDB">
      <w:pPr>
        <w:pStyle w:val="paragraph"/>
      </w:pPr>
      <w:r w:rsidRPr="00D87563">
        <w:lastRenderedPageBreak/>
        <w:tab/>
        <w:t>(</w:t>
      </w:r>
      <w:r w:rsidR="00CF51A6" w:rsidRPr="00D87563">
        <w:t>e</w:t>
      </w:r>
      <w:r w:rsidRPr="00D87563">
        <w:t>)</w:t>
      </w:r>
      <w:r w:rsidRPr="00D87563">
        <w:tab/>
        <w:t>while outside the area, the person took reasonable steps (having regard to the person’s circumstances) to minimise the extent to which anyone else was exposed to the person.</w:t>
      </w:r>
    </w:p>
    <w:p w14:paraId="54246F5E" w14:textId="77777777" w:rsidR="00EA0DA8" w:rsidRPr="00D87563" w:rsidRDefault="00C3097F" w:rsidP="00BE6BA9">
      <w:pPr>
        <w:pStyle w:val="ItemHead"/>
      </w:pPr>
      <w:r w:rsidRPr="00D87563">
        <w:t>14</w:t>
      </w:r>
      <w:r w:rsidR="00EA0DA8" w:rsidRPr="00D87563">
        <w:t xml:space="preserve">  After </w:t>
      </w:r>
      <w:r w:rsidR="00930FCF" w:rsidRPr="00D87563">
        <w:t>paragraph 6</w:t>
      </w:r>
      <w:r w:rsidR="00EA0DA8" w:rsidRPr="00D87563">
        <w:t>(1)(f)</w:t>
      </w:r>
    </w:p>
    <w:p w14:paraId="14D1520D" w14:textId="77777777" w:rsidR="00EA0DA8" w:rsidRPr="00D87563" w:rsidRDefault="0076420F" w:rsidP="00EA0DA8">
      <w:pPr>
        <w:pStyle w:val="Item"/>
      </w:pPr>
      <w:r w:rsidRPr="00D87563">
        <w:t>Insert</w:t>
      </w:r>
      <w:r w:rsidR="00EA0DA8" w:rsidRPr="00D87563">
        <w:t>:</w:t>
      </w:r>
    </w:p>
    <w:p w14:paraId="3D457B97" w14:textId="77777777" w:rsidR="00EA0DA8" w:rsidRPr="00D87563" w:rsidRDefault="00EA0DA8" w:rsidP="00EA0DA8">
      <w:pPr>
        <w:pStyle w:val="paragraph"/>
      </w:pPr>
      <w:r w:rsidRPr="00D87563">
        <w:tab/>
        <w:t>(f</w:t>
      </w:r>
      <w:r w:rsidR="00343EE8" w:rsidRPr="00D87563">
        <w:t>a</w:t>
      </w:r>
      <w:r w:rsidRPr="00D87563">
        <w:t>)</w:t>
      </w:r>
      <w:r w:rsidRPr="00D87563">
        <w:tab/>
      </w:r>
      <w:r w:rsidR="008C6963" w:rsidRPr="00D87563">
        <w:t>subsection 5</w:t>
      </w:r>
      <w:r w:rsidRPr="00D87563">
        <w:t>(4A) (about persons permitted to enter Aboriginal land</w:t>
      </w:r>
      <w:r w:rsidR="00F335AC" w:rsidRPr="00D87563">
        <w:t xml:space="preserve"> or use a road</w:t>
      </w:r>
      <w:r w:rsidRPr="00D87563">
        <w:t xml:space="preserve"> in the area); or</w:t>
      </w:r>
    </w:p>
    <w:p w14:paraId="2DA3128B" w14:textId="77777777" w:rsidR="00F35AB8" w:rsidRPr="00D87563" w:rsidRDefault="00C3097F" w:rsidP="00F35AB8">
      <w:pPr>
        <w:pStyle w:val="ItemHead"/>
      </w:pPr>
      <w:r w:rsidRPr="00D87563">
        <w:t>15</w:t>
      </w:r>
      <w:r w:rsidR="00F35AB8" w:rsidRPr="00D87563">
        <w:t xml:space="preserve">  </w:t>
      </w:r>
      <w:r w:rsidR="00930FCF" w:rsidRPr="00D87563">
        <w:t>Paragraph 6</w:t>
      </w:r>
      <w:r w:rsidR="00F35AB8" w:rsidRPr="00D87563">
        <w:t>(1)(h)</w:t>
      </w:r>
    </w:p>
    <w:p w14:paraId="640B2B4C" w14:textId="77777777" w:rsidR="00F35AB8" w:rsidRPr="00D87563" w:rsidRDefault="00F35AB8" w:rsidP="00F35AB8">
      <w:pPr>
        <w:pStyle w:val="Item"/>
      </w:pPr>
      <w:r w:rsidRPr="00D87563">
        <w:t>Repeal the paragraph, substitute:</w:t>
      </w:r>
    </w:p>
    <w:p w14:paraId="1B88E36B" w14:textId="77777777" w:rsidR="00F35AB8" w:rsidRPr="00D87563" w:rsidRDefault="00F35AB8" w:rsidP="00F35AB8">
      <w:pPr>
        <w:pStyle w:val="paragraph"/>
      </w:pPr>
      <w:r w:rsidRPr="00D87563">
        <w:tab/>
        <w:t>(h)</w:t>
      </w:r>
      <w:r w:rsidRPr="00D87563">
        <w:tab/>
      </w:r>
      <w:r w:rsidR="008C6963" w:rsidRPr="00D87563">
        <w:t>subsection 5</w:t>
      </w:r>
      <w:r w:rsidRPr="00D87563">
        <w:t>(6)</w:t>
      </w:r>
      <w:r w:rsidR="005A682A" w:rsidRPr="00D87563">
        <w:t xml:space="preserve"> </w:t>
      </w:r>
      <w:r w:rsidRPr="00D87563">
        <w:t xml:space="preserve">(about persons returning to premises </w:t>
      </w:r>
      <w:r w:rsidR="005A682A" w:rsidRPr="00D87563">
        <w:t>in Gumurr Miwatj after travelling to Nhulunbuy</w:t>
      </w:r>
      <w:r w:rsidRPr="00D87563">
        <w:t xml:space="preserve"> for food, fuel or mail)</w:t>
      </w:r>
      <w:r w:rsidR="00F81059" w:rsidRPr="00D87563">
        <w:t>; or</w:t>
      </w:r>
    </w:p>
    <w:p w14:paraId="6D894D6B" w14:textId="77777777" w:rsidR="00C13920" w:rsidRPr="00D87563" w:rsidRDefault="00C13920" w:rsidP="00C13920">
      <w:pPr>
        <w:pStyle w:val="paragraph"/>
      </w:pPr>
      <w:r w:rsidRPr="00D87563">
        <w:tab/>
        <w:t>(i)</w:t>
      </w:r>
      <w:r w:rsidRPr="00D87563">
        <w:tab/>
      </w:r>
      <w:r w:rsidR="008C6963" w:rsidRPr="00D87563">
        <w:t>subsection 5</w:t>
      </w:r>
      <w:r w:rsidRPr="00D87563">
        <w:t>(6</w:t>
      </w:r>
      <w:r w:rsidR="005A682A" w:rsidRPr="00D87563">
        <w:t>A</w:t>
      </w:r>
      <w:r w:rsidRPr="00D87563">
        <w:t>) (about persons returning to premises</w:t>
      </w:r>
      <w:r w:rsidR="00F335AC" w:rsidRPr="00D87563">
        <w:t xml:space="preserve"> in the Roper Gulf designated zone</w:t>
      </w:r>
      <w:r w:rsidRPr="00D87563">
        <w:t xml:space="preserve"> after leaving for permitted entry to</w:t>
      </w:r>
      <w:r w:rsidR="0076420F" w:rsidRPr="00D87563">
        <w:t xml:space="preserve"> </w:t>
      </w:r>
      <w:r w:rsidR="00F335AC" w:rsidRPr="00D87563">
        <w:rPr>
          <w:lang w:eastAsia="en-US"/>
        </w:rPr>
        <w:t xml:space="preserve">Borroloola </w:t>
      </w:r>
      <w:r w:rsidRPr="00D87563">
        <w:t>freehold land).</w:t>
      </w:r>
    </w:p>
    <w:p w14:paraId="476C0200" w14:textId="77777777" w:rsidR="00BE6BA9" w:rsidRPr="00D87563" w:rsidRDefault="00C3097F" w:rsidP="00BE6BA9">
      <w:pPr>
        <w:pStyle w:val="ItemHead"/>
      </w:pPr>
      <w:r w:rsidRPr="00D87563">
        <w:t>16</w:t>
      </w:r>
      <w:r w:rsidR="00BE6BA9" w:rsidRPr="00D87563">
        <w:t xml:space="preserve">  </w:t>
      </w:r>
      <w:r w:rsidR="00930FCF" w:rsidRPr="00D87563">
        <w:t>Subparagraph 7</w:t>
      </w:r>
      <w:r w:rsidR="00BE6BA9" w:rsidRPr="00D87563">
        <w:t>(1)(f)(iv)</w:t>
      </w:r>
    </w:p>
    <w:p w14:paraId="159584DB" w14:textId="77777777" w:rsidR="00903B7D" w:rsidRPr="00D87563" w:rsidRDefault="00903B7D" w:rsidP="00903B7D">
      <w:pPr>
        <w:pStyle w:val="Item"/>
      </w:pPr>
      <w:r w:rsidRPr="00D87563">
        <w:t xml:space="preserve">Repeal the </w:t>
      </w:r>
      <w:r w:rsidR="005654CE" w:rsidRPr="00D87563">
        <w:t>sub</w:t>
      </w:r>
      <w:r w:rsidRPr="00D87563">
        <w:t>paragraph, substitute:</w:t>
      </w:r>
    </w:p>
    <w:p w14:paraId="24168AA5" w14:textId="77777777" w:rsidR="00C54386" w:rsidRPr="00D87563" w:rsidRDefault="00903B7D" w:rsidP="00903B7D">
      <w:pPr>
        <w:pStyle w:val="paragraphsub"/>
      </w:pPr>
      <w:r w:rsidRPr="00D87563">
        <w:tab/>
      </w:r>
      <w:r w:rsidR="00C54386" w:rsidRPr="00D87563">
        <w:t>(iv)</w:t>
      </w:r>
      <w:r w:rsidR="00C54386" w:rsidRPr="00D87563">
        <w:tab/>
        <w:t>at least one of subsections (2), (3)</w:t>
      </w:r>
      <w:r w:rsidRPr="00D87563">
        <w:t>,</w:t>
      </w:r>
      <w:r w:rsidR="00C54386" w:rsidRPr="00D87563">
        <w:t xml:space="preserve"> (4) and (5) applies to the person</w:t>
      </w:r>
      <w:r w:rsidRPr="00D87563">
        <w:t>.</w:t>
      </w:r>
    </w:p>
    <w:p w14:paraId="0FD1A18E" w14:textId="77777777" w:rsidR="00BE6BA9" w:rsidRPr="00D87563" w:rsidRDefault="00C3097F" w:rsidP="00BE6BA9">
      <w:pPr>
        <w:pStyle w:val="ItemHead"/>
      </w:pPr>
      <w:r w:rsidRPr="00D87563">
        <w:t>17</w:t>
      </w:r>
      <w:r w:rsidR="00BE6BA9" w:rsidRPr="00D87563">
        <w:t xml:space="preserve">  </w:t>
      </w:r>
      <w:r w:rsidR="00930FCF" w:rsidRPr="00D87563">
        <w:t>Paragraph 7</w:t>
      </w:r>
      <w:r w:rsidR="00BE6BA9" w:rsidRPr="00D87563">
        <w:t>(1)(g)</w:t>
      </w:r>
    </w:p>
    <w:p w14:paraId="782F6E3E" w14:textId="77777777" w:rsidR="00BE6BA9" w:rsidRPr="00D87563" w:rsidRDefault="00BE6BA9" w:rsidP="00BE6BA9">
      <w:pPr>
        <w:pStyle w:val="Item"/>
      </w:pPr>
      <w:r w:rsidRPr="00D87563">
        <w:t>Repeal the paragraph.</w:t>
      </w:r>
    </w:p>
    <w:p w14:paraId="4EA5406D" w14:textId="77777777" w:rsidR="00C13920" w:rsidRPr="00D87563" w:rsidRDefault="00C3097F" w:rsidP="00C13920">
      <w:pPr>
        <w:pStyle w:val="ItemHead"/>
      </w:pPr>
      <w:r w:rsidRPr="00D87563">
        <w:t>18</w:t>
      </w:r>
      <w:r w:rsidR="00A45778" w:rsidRPr="00D87563">
        <w:t xml:space="preserve">  </w:t>
      </w:r>
      <w:r w:rsidR="00930FCF" w:rsidRPr="00D87563">
        <w:t>Subsection 7</w:t>
      </w:r>
      <w:r w:rsidR="00A45778" w:rsidRPr="00D87563">
        <w:t>(5)</w:t>
      </w:r>
    </w:p>
    <w:p w14:paraId="34A571D6" w14:textId="77777777" w:rsidR="00A45778" w:rsidRPr="00D87563" w:rsidRDefault="00A45778" w:rsidP="00A45778">
      <w:pPr>
        <w:pStyle w:val="Item"/>
      </w:pPr>
      <w:r w:rsidRPr="00D87563">
        <w:t>Repeal the subsection, substitute</w:t>
      </w:r>
      <w:r w:rsidR="00506794" w:rsidRPr="00D87563">
        <w:t>:</w:t>
      </w:r>
    </w:p>
    <w:p w14:paraId="4A0CE938" w14:textId="77777777" w:rsidR="00A45778" w:rsidRPr="00D87563" w:rsidRDefault="00A45778" w:rsidP="00A45778">
      <w:pPr>
        <w:pStyle w:val="SubsectionHead"/>
      </w:pPr>
      <w:r w:rsidRPr="00D87563">
        <w:t>Person leaving</w:t>
      </w:r>
      <w:r w:rsidR="00903B7D" w:rsidRPr="00D87563">
        <w:t xml:space="preserve"> area</w:t>
      </w:r>
      <w:r w:rsidRPr="00D87563">
        <w:t xml:space="preserve"> for permitted entry to</w:t>
      </w:r>
      <w:r w:rsidR="006371E6" w:rsidRPr="00D87563">
        <w:t xml:space="preserve"> </w:t>
      </w:r>
      <w:r w:rsidR="00F335AC" w:rsidRPr="00D87563">
        <w:rPr>
          <w:lang w:eastAsia="en-US"/>
        </w:rPr>
        <w:t>Borroloola</w:t>
      </w:r>
      <w:r w:rsidR="007F1FDB" w:rsidRPr="00D87563">
        <w:rPr>
          <w:lang w:eastAsia="en-US"/>
        </w:rPr>
        <w:t xml:space="preserve"> freehold</w:t>
      </w:r>
      <w:r w:rsidR="00F335AC" w:rsidRPr="00D87563">
        <w:rPr>
          <w:lang w:eastAsia="en-US"/>
        </w:rPr>
        <w:t xml:space="preserve"> </w:t>
      </w:r>
      <w:r w:rsidRPr="00D87563">
        <w:t>land</w:t>
      </w:r>
    </w:p>
    <w:p w14:paraId="6C5BF84F" w14:textId="77777777" w:rsidR="00A45778" w:rsidRPr="00D87563" w:rsidRDefault="00A45778" w:rsidP="00A45778">
      <w:pPr>
        <w:pStyle w:val="subsection"/>
      </w:pPr>
      <w:r w:rsidRPr="00D87563">
        <w:tab/>
        <w:t>(</w:t>
      </w:r>
      <w:r w:rsidR="0076420F" w:rsidRPr="00D87563">
        <w:t>5</w:t>
      </w:r>
      <w:r w:rsidRPr="00D87563">
        <w:t>)</w:t>
      </w:r>
      <w:r w:rsidRPr="00D87563">
        <w:tab/>
        <w:t xml:space="preserve">This subsection applies to a person leaving </w:t>
      </w:r>
      <w:r w:rsidR="007F1FDB" w:rsidRPr="00D87563">
        <w:t xml:space="preserve">the designated zone described in clause 5 of </w:t>
      </w:r>
      <w:r w:rsidR="002418B7" w:rsidRPr="00D87563">
        <w:t>Schedule 2</w:t>
      </w:r>
      <w:r w:rsidR="007F1FDB" w:rsidRPr="00D87563">
        <w:t xml:space="preserve"> (the Roper Gulf designated zone)</w:t>
      </w:r>
      <w:r w:rsidRPr="00D87563">
        <w:t xml:space="preserve"> if the person is leaving the area to enter freehold land </w:t>
      </w:r>
      <w:r w:rsidR="007F1FDB" w:rsidRPr="00D87563">
        <w:t xml:space="preserve">in </w:t>
      </w:r>
      <w:r w:rsidR="007F1FDB" w:rsidRPr="00D87563">
        <w:rPr>
          <w:lang w:eastAsia="en-US"/>
        </w:rPr>
        <w:t xml:space="preserve">Borroloola </w:t>
      </w:r>
      <w:r w:rsidRPr="00D87563">
        <w:t>with the permission of the owner of the freehold land.</w:t>
      </w:r>
    </w:p>
    <w:p w14:paraId="1F51EF47" w14:textId="77777777" w:rsidR="00BE6BA9" w:rsidRPr="00D87563" w:rsidRDefault="00C3097F" w:rsidP="00BE6BA9">
      <w:pPr>
        <w:pStyle w:val="ItemHead"/>
      </w:pPr>
      <w:r w:rsidRPr="00D87563">
        <w:t>19</w:t>
      </w:r>
      <w:r w:rsidR="00BE6BA9" w:rsidRPr="00D87563">
        <w:t xml:space="preserve">  </w:t>
      </w:r>
      <w:r w:rsidR="00433E62" w:rsidRPr="00D87563">
        <w:t>Schedule 1</w:t>
      </w:r>
    </w:p>
    <w:p w14:paraId="255544F2" w14:textId="77777777" w:rsidR="00BE6BA9" w:rsidRPr="00D87563" w:rsidRDefault="00BE6BA9" w:rsidP="00BE6BA9">
      <w:pPr>
        <w:pStyle w:val="Item"/>
      </w:pPr>
      <w:r w:rsidRPr="00D87563">
        <w:t>Repeal the Schedule.</w:t>
      </w:r>
    </w:p>
    <w:p w14:paraId="5342BCB3" w14:textId="77777777" w:rsidR="006828D5" w:rsidRPr="00D87563" w:rsidRDefault="00C3097F" w:rsidP="00BE6BA9">
      <w:pPr>
        <w:pStyle w:val="ItemHead"/>
      </w:pPr>
      <w:r w:rsidRPr="00D87563">
        <w:t>20</w:t>
      </w:r>
      <w:r w:rsidR="00A3657C" w:rsidRPr="00D87563">
        <w:t xml:space="preserve">  </w:t>
      </w:r>
      <w:r w:rsidR="00433E62" w:rsidRPr="00D87563">
        <w:t>Part 1</w:t>
      </w:r>
      <w:r w:rsidR="006828D5" w:rsidRPr="00D87563">
        <w:t xml:space="preserve"> of </w:t>
      </w:r>
      <w:r w:rsidR="002418B7" w:rsidRPr="00D87563">
        <w:t>Schedule 2</w:t>
      </w:r>
    </w:p>
    <w:p w14:paraId="424DEF20" w14:textId="77777777" w:rsidR="006828D5" w:rsidRPr="00D87563" w:rsidRDefault="006828D5" w:rsidP="006828D5">
      <w:pPr>
        <w:pStyle w:val="Item"/>
      </w:pPr>
      <w:r w:rsidRPr="00D87563">
        <w:t>Repeal the Part.</w:t>
      </w:r>
    </w:p>
    <w:p w14:paraId="42DB7F22" w14:textId="77777777" w:rsidR="003052AD" w:rsidRPr="00D87563" w:rsidRDefault="003052AD" w:rsidP="00BE6BA9">
      <w:pPr>
        <w:pStyle w:val="ItemHead"/>
      </w:pPr>
      <w:r w:rsidRPr="00D87563">
        <w:t xml:space="preserve">21  </w:t>
      </w:r>
      <w:r w:rsidR="002418B7" w:rsidRPr="00D87563">
        <w:t>Part 2</w:t>
      </w:r>
      <w:r w:rsidRPr="00D87563">
        <w:t xml:space="preserve"> of </w:t>
      </w:r>
      <w:r w:rsidR="002418B7" w:rsidRPr="00D87563">
        <w:t>Schedule 2</w:t>
      </w:r>
      <w:r w:rsidRPr="00D87563">
        <w:t xml:space="preserve"> (heading)</w:t>
      </w:r>
    </w:p>
    <w:p w14:paraId="79A91364" w14:textId="77777777" w:rsidR="003052AD" w:rsidRPr="00D87563" w:rsidRDefault="003052AD" w:rsidP="003052AD">
      <w:pPr>
        <w:pStyle w:val="Item"/>
      </w:pPr>
      <w:r w:rsidRPr="00D87563">
        <w:t>Repeal the heading.</w:t>
      </w:r>
    </w:p>
    <w:p w14:paraId="6659CD93" w14:textId="77777777" w:rsidR="00A3657C" w:rsidRPr="00D87563" w:rsidRDefault="00C3097F" w:rsidP="00BE6BA9">
      <w:pPr>
        <w:pStyle w:val="ItemHead"/>
      </w:pPr>
      <w:r w:rsidRPr="00D87563">
        <w:t>2</w:t>
      </w:r>
      <w:r w:rsidR="003052AD" w:rsidRPr="00D87563">
        <w:t>2</w:t>
      </w:r>
      <w:r w:rsidR="006828D5" w:rsidRPr="00D87563">
        <w:t xml:space="preserve">  </w:t>
      </w:r>
      <w:r w:rsidR="00930FCF" w:rsidRPr="00D87563">
        <w:t>Paragraph 4</w:t>
      </w:r>
      <w:r w:rsidR="00A3657C" w:rsidRPr="00D87563">
        <w:t xml:space="preserve">(d) of </w:t>
      </w:r>
      <w:r w:rsidR="002418B7" w:rsidRPr="00D87563">
        <w:t>Schedule 2</w:t>
      </w:r>
    </w:p>
    <w:p w14:paraId="1E30701F" w14:textId="77777777" w:rsidR="00A3657C" w:rsidRPr="00D87563" w:rsidRDefault="00A3657C" w:rsidP="00A3657C">
      <w:pPr>
        <w:pStyle w:val="Item"/>
      </w:pPr>
      <w:r w:rsidRPr="00D87563">
        <w:t xml:space="preserve">Omit “in the Schedule”, substitute “in </w:t>
      </w:r>
      <w:r w:rsidR="00930FCF" w:rsidRPr="00D87563">
        <w:t>clause 1</w:t>
      </w:r>
      <w:r w:rsidRPr="00D87563">
        <w:t xml:space="preserve"> of the Schedule”.</w:t>
      </w:r>
    </w:p>
    <w:p w14:paraId="434A286F" w14:textId="77777777" w:rsidR="006828D5" w:rsidRPr="00D87563" w:rsidRDefault="00C3097F" w:rsidP="006828D5">
      <w:pPr>
        <w:pStyle w:val="ItemHead"/>
      </w:pPr>
      <w:r w:rsidRPr="00D87563">
        <w:t>2</w:t>
      </w:r>
      <w:r w:rsidR="003052AD" w:rsidRPr="00D87563">
        <w:t>3</w:t>
      </w:r>
      <w:r w:rsidR="006828D5" w:rsidRPr="00D87563">
        <w:t xml:space="preserve">  </w:t>
      </w:r>
      <w:r w:rsidR="00433E62" w:rsidRPr="00D87563">
        <w:t>Part 3</w:t>
      </w:r>
      <w:r w:rsidR="006828D5" w:rsidRPr="00D87563">
        <w:t xml:space="preserve"> of </w:t>
      </w:r>
      <w:r w:rsidR="002418B7" w:rsidRPr="00D87563">
        <w:t>Schedule 2</w:t>
      </w:r>
    </w:p>
    <w:p w14:paraId="0EFDF5A1" w14:textId="77777777" w:rsidR="006828D5" w:rsidRPr="00D87563" w:rsidRDefault="006828D5" w:rsidP="006828D5">
      <w:pPr>
        <w:pStyle w:val="Item"/>
      </w:pPr>
      <w:r w:rsidRPr="00D87563">
        <w:t>Repeal the Part.</w:t>
      </w:r>
    </w:p>
    <w:p w14:paraId="3FC4EA05" w14:textId="77777777" w:rsidR="008D1319" w:rsidRPr="00D87563" w:rsidRDefault="00C3097F" w:rsidP="008D1319">
      <w:pPr>
        <w:pStyle w:val="ItemHead"/>
      </w:pPr>
      <w:r w:rsidRPr="00D87563">
        <w:lastRenderedPageBreak/>
        <w:t>2</w:t>
      </w:r>
      <w:r w:rsidR="003052AD" w:rsidRPr="00D87563">
        <w:t>4</w:t>
      </w:r>
      <w:r w:rsidR="008D1319" w:rsidRPr="00D87563">
        <w:t xml:space="preserve">  Clause 1 of Schedule 3 (table item 9)</w:t>
      </w:r>
    </w:p>
    <w:p w14:paraId="00529511" w14:textId="77777777" w:rsidR="008D1319" w:rsidRPr="00D87563" w:rsidRDefault="008D1319" w:rsidP="008D1319">
      <w:pPr>
        <w:pStyle w:val="Item"/>
      </w:pPr>
      <w:r w:rsidRPr="00D87563">
        <w:t>Repeal the item.</w:t>
      </w:r>
    </w:p>
    <w:p w14:paraId="7B2D5915" w14:textId="77777777" w:rsidR="00BE6BA9" w:rsidRPr="00D87563" w:rsidRDefault="00C3097F" w:rsidP="00BE6BA9">
      <w:pPr>
        <w:pStyle w:val="ItemHead"/>
      </w:pPr>
      <w:r w:rsidRPr="00D87563">
        <w:t>2</w:t>
      </w:r>
      <w:r w:rsidR="003052AD" w:rsidRPr="00D87563">
        <w:t>5</w:t>
      </w:r>
      <w:r w:rsidR="00BE6BA9" w:rsidRPr="00D87563">
        <w:t xml:space="preserve">  </w:t>
      </w:r>
      <w:r w:rsidR="008C6963" w:rsidRPr="00D87563">
        <w:t>Clause 1</w:t>
      </w:r>
      <w:r w:rsidR="00175BD7" w:rsidRPr="00D87563">
        <w:t xml:space="preserve"> of </w:t>
      </w:r>
      <w:r w:rsidR="00930FCF" w:rsidRPr="00D87563">
        <w:t>Schedule 3</w:t>
      </w:r>
      <w:r w:rsidR="00175BD7" w:rsidRPr="00D87563">
        <w:t xml:space="preserve"> </w:t>
      </w:r>
      <w:r w:rsidR="00BE6BA9" w:rsidRPr="00D87563">
        <w:t xml:space="preserve">(table </w:t>
      </w:r>
      <w:r w:rsidR="00433E62" w:rsidRPr="00D87563">
        <w:t>item 1</w:t>
      </w:r>
      <w:r w:rsidR="00BE6BA9" w:rsidRPr="00D87563">
        <w:t>0)</w:t>
      </w:r>
    </w:p>
    <w:p w14:paraId="15BF6568" w14:textId="77777777" w:rsidR="006634FB" w:rsidRPr="00D87563" w:rsidRDefault="00BE6BA9" w:rsidP="00BD3CE8">
      <w:pPr>
        <w:pStyle w:val="Item"/>
      </w:pPr>
      <w:r w:rsidRPr="00D87563">
        <w:t>Omit “</w:t>
      </w:r>
      <w:r w:rsidR="003052AD" w:rsidRPr="00D87563">
        <w:t xml:space="preserve">described in </w:t>
      </w:r>
      <w:r w:rsidR="002418B7" w:rsidRPr="00D87563">
        <w:t>Part 2</w:t>
      </w:r>
      <w:r w:rsidR="003052AD" w:rsidRPr="00D87563">
        <w:t xml:space="preserve"> of </w:t>
      </w:r>
      <w:r w:rsidR="002418B7" w:rsidRPr="00D87563">
        <w:t>Schedule 2</w:t>
      </w:r>
      <w:r w:rsidR="003052AD" w:rsidRPr="00D87563">
        <w:t xml:space="preserve"> or a designated location within such a zone</w:t>
      </w:r>
      <w:r w:rsidRPr="00D87563">
        <w:t>”.</w:t>
      </w:r>
    </w:p>
    <w:p w14:paraId="6AA2027F" w14:textId="77777777" w:rsidR="008D1319" w:rsidRPr="00D87563" w:rsidRDefault="00C3097F" w:rsidP="008D1319">
      <w:pPr>
        <w:pStyle w:val="ItemHead"/>
      </w:pPr>
      <w:r w:rsidRPr="00D87563">
        <w:t>2</w:t>
      </w:r>
      <w:r w:rsidR="003052AD" w:rsidRPr="00D87563">
        <w:t>6</w:t>
      </w:r>
      <w:r w:rsidR="008D1319" w:rsidRPr="00D87563">
        <w:t xml:space="preserve">  Clause 1 of Schedule 3 (table </w:t>
      </w:r>
      <w:r w:rsidR="00433E62" w:rsidRPr="00D87563">
        <w:t>item 1</w:t>
      </w:r>
      <w:r w:rsidR="008D1319" w:rsidRPr="00D87563">
        <w:t>1)</w:t>
      </w:r>
    </w:p>
    <w:p w14:paraId="6446B96C" w14:textId="77777777" w:rsidR="008D1319" w:rsidRPr="00D87563" w:rsidRDefault="008D1319" w:rsidP="008D1319">
      <w:pPr>
        <w:pStyle w:val="Item"/>
      </w:pPr>
      <w:r w:rsidRPr="00D87563">
        <w:t>Repeal the item.</w:t>
      </w:r>
    </w:p>
    <w:sectPr w:rsidR="008D1319" w:rsidRPr="00D87563" w:rsidSect="00F805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A921" w14:textId="77777777" w:rsidR="00BA3B37" w:rsidRDefault="00BA3B37" w:rsidP="0048364F">
      <w:pPr>
        <w:spacing w:line="240" w:lineRule="auto"/>
      </w:pPr>
      <w:r>
        <w:separator/>
      </w:r>
    </w:p>
  </w:endnote>
  <w:endnote w:type="continuationSeparator" w:id="0">
    <w:p w14:paraId="60E0EAB2" w14:textId="77777777" w:rsidR="00BA3B37" w:rsidRDefault="00BA3B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AA2F" w14:textId="77777777" w:rsidR="00BA3B37" w:rsidRPr="00F80591" w:rsidRDefault="00F80591" w:rsidP="00F805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0591">
      <w:rPr>
        <w:i/>
        <w:sz w:val="18"/>
      </w:rPr>
      <w:t>OPC65771 -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2954" w14:textId="77777777" w:rsidR="00BA3B37" w:rsidRDefault="00BA3B37" w:rsidP="00E97334"/>
  <w:p w14:paraId="156B307E" w14:textId="77777777" w:rsidR="00BA3B37" w:rsidRPr="00F80591" w:rsidRDefault="00F80591" w:rsidP="00F80591">
    <w:pPr>
      <w:rPr>
        <w:rFonts w:cs="Times New Roman"/>
        <w:i/>
        <w:sz w:val="18"/>
      </w:rPr>
    </w:pPr>
    <w:r w:rsidRPr="00F80591">
      <w:rPr>
        <w:rFonts w:cs="Times New Roman"/>
        <w:i/>
        <w:sz w:val="18"/>
      </w:rPr>
      <w:t>OPC65771 -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B171" w14:textId="77777777" w:rsidR="00BA3B37" w:rsidRPr="00F80591" w:rsidRDefault="00F80591" w:rsidP="00F805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0591">
      <w:rPr>
        <w:i/>
        <w:sz w:val="18"/>
      </w:rPr>
      <w:t>OPC65771 -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9E14" w14:textId="77777777" w:rsidR="00BA3B37" w:rsidRPr="00E33C1C" w:rsidRDefault="00BA3B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A3B37" w14:paraId="60EDE5C6" w14:textId="77777777" w:rsidTr="008143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DE4F98" w14:textId="77777777" w:rsidR="00BA3B37" w:rsidRDefault="00BA3B37" w:rsidP="00D44A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0241A" w14:textId="733C950E" w:rsidR="00BA3B37" w:rsidRDefault="00BA3B37" w:rsidP="00D4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8CB">
            <w:rPr>
              <w:i/>
              <w:sz w:val="18"/>
            </w:rPr>
            <w:t>Biosecurity (Emergency Requirements—Remote Communities) Amendment (No.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95E7E4" w14:textId="77777777" w:rsidR="00BA3B37" w:rsidRDefault="00BA3B37" w:rsidP="00D44AB6">
          <w:pPr>
            <w:spacing w:line="0" w:lineRule="atLeast"/>
            <w:jc w:val="right"/>
            <w:rPr>
              <w:sz w:val="18"/>
            </w:rPr>
          </w:pPr>
        </w:p>
      </w:tc>
    </w:tr>
  </w:tbl>
  <w:p w14:paraId="2194D5DE" w14:textId="77777777" w:rsidR="00BA3B37" w:rsidRPr="00F80591" w:rsidRDefault="00F80591" w:rsidP="00F80591">
    <w:pPr>
      <w:rPr>
        <w:rFonts w:cs="Times New Roman"/>
        <w:i/>
        <w:sz w:val="18"/>
      </w:rPr>
    </w:pPr>
    <w:r w:rsidRPr="00F80591">
      <w:rPr>
        <w:rFonts w:cs="Times New Roman"/>
        <w:i/>
        <w:sz w:val="18"/>
      </w:rPr>
      <w:t>OPC65771 -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272C" w14:textId="77777777" w:rsidR="00BA3B37" w:rsidRPr="00E33C1C" w:rsidRDefault="00BA3B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A3B37" w14:paraId="2D1BDB7A" w14:textId="77777777" w:rsidTr="0081432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F3B998" w14:textId="77777777" w:rsidR="00BA3B37" w:rsidRDefault="00BA3B37" w:rsidP="00D44A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23EABD" w14:textId="0D4375FA" w:rsidR="00BA3B37" w:rsidRDefault="00BA3B37" w:rsidP="00D4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8CB">
            <w:rPr>
              <w:i/>
              <w:sz w:val="18"/>
            </w:rPr>
            <w:t>Biosecurity (Emergency Requirements—Remote Communities) Amendment (No.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6F12B6D" w14:textId="77777777" w:rsidR="00BA3B37" w:rsidRDefault="00BA3B37" w:rsidP="00D44A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BF99DC" w14:textId="77777777" w:rsidR="00BA3B37" w:rsidRPr="00F80591" w:rsidRDefault="00F80591" w:rsidP="00F80591">
    <w:pPr>
      <w:rPr>
        <w:rFonts w:cs="Times New Roman"/>
        <w:i/>
        <w:sz w:val="18"/>
      </w:rPr>
    </w:pPr>
    <w:r w:rsidRPr="00F80591">
      <w:rPr>
        <w:rFonts w:cs="Times New Roman"/>
        <w:i/>
        <w:sz w:val="18"/>
      </w:rPr>
      <w:t>OPC65771 -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BF18" w14:textId="77777777" w:rsidR="00BA3B37" w:rsidRPr="00E33C1C" w:rsidRDefault="00BA3B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A3B37" w14:paraId="75200705" w14:textId="77777777" w:rsidTr="0081432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05C0B9" w14:textId="77777777" w:rsidR="00BA3B37" w:rsidRDefault="00BA3B37" w:rsidP="00D44A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BF8494" w14:textId="1AC2446D" w:rsidR="00BA3B37" w:rsidRDefault="00BA3B37" w:rsidP="00D4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8CB">
            <w:rPr>
              <w:i/>
              <w:sz w:val="18"/>
            </w:rPr>
            <w:t>Biosecurity (Emergency Requirements—Remote Communities) Amendment (No.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4DCF8B" w14:textId="77777777" w:rsidR="00BA3B37" w:rsidRDefault="00BA3B37" w:rsidP="00D44AB6">
          <w:pPr>
            <w:spacing w:line="0" w:lineRule="atLeast"/>
            <w:jc w:val="right"/>
            <w:rPr>
              <w:sz w:val="18"/>
            </w:rPr>
          </w:pPr>
        </w:p>
      </w:tc>
    </w:tr>
  </w:tbl>
  <w:p w14:paraId="68BA50DC" w14:textId="77777777" w:rsidR="00BA3B37" w:rsidRPr="00F80591" w:rsidRDefault="00F80591" w:rsidP="00F80591">
    <w:pPr>
      <w:rPr>
        <w:rFonts w:cs="Times New Roman"/>
        <w:i/>
        <w:sz w:val="18"/>
      </w:rPr>
    </w:pPr>
    <w:r w:rsidRPr="00F80591">
      <w:rPr>
        <w:rFonts w:cs="Times New Roman"/>
        <w:i/>
        <w:sz w:val="18"/>
      </w:rPr>
      <w:t>OPC65771 -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4824" w14:textId="77777777" w:rsidR="00BA3B37" w:rsidRPr="00E33C1C" w:rsidRDefault="00BA3B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3B37" w14:paraId="014FFA82" w14:textId="77777777" w:rsidTr="00D44A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127467" w14:textId="77777777" w:rsidR="00BA3B37" w:rsidRDefault="00BA3B37" w:rsidP="00D44A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087FC3" w14:textId="72172C42" w:rsidR="00BA3B37" w:rsidRDefault="00BA3B37" w:rsidP="00D4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8CB">
            <w:rPr>
              <w:i/>
              <w:sz w:val="18"/>
            </w:rPr>
            <w:t>Biosecurity (Emergency Requirements—Remote Communities) Amendment (No.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A4EDA" w14:textId="77777777" w:rsidR="00BA3B37" w:rsidRDefault="00BA3B37" w:rsidP="00D44A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4A03B2" w14:textId="77777777" w:rsidR="00BA3B37" w:rsidRPr="00F80591" w:rsidRDefault="00F80591" w:rsidP="00F80591">
    <w:pPr>
      <w:rPr>
        <w:rFonts w:cs="Times New Roman"/>
        <w:i/>
        <w:sz w:val="18"/>
      </w:rPr>
    </w:pPr>
    <w:r w:rsidRPr="00F80591">
      <w:rPr>
        <w:rFonts w:cs="Times New Roman"/>
        <w:i/>
        <w:sz w:val="18"/>
      </w:rPr>
      <w:t>OPC65771 -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4A794" w14:textId="77777777" w:rsidR="00BA3B37" w:rsidRPr="00E33C1C" w:rsidRDefault="00BA3B3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3B37" w14:paraId="680CE5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9D7F34" w14:textId="77777777" w:rsidR="00BA3B37" w:rsidRDefault="00BA3B37" w:rsidP="00D82F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25CEB3" w14:textId="581302B0" w:rsidR="00BA3B37" w:rsidRDefault="00BA3B37" w:rsidP="00D82F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48CB">
            <w:rPr>
              <w:i/>
              <w:sz w:val="18"/>
            </w:rPr>
            <w:t>Biosecurity (Emergency Requirements—Remote Communities) Amendment (No. 2)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777695" w14:textId="77777777" w:rsidR="00BA3B37" w:rsidRDefault="00BA3B37" w:rsidP="00D82F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CE5D1C" w14:textId="77777777" w:rsidR="00BA3B37" w:rsidRPr="00F80591" w:rsidRDefault="00F80591" w:rsidP="00F80591">
    <w:pPr>
      <w:rPr>
        <w:rFonts w:cs="Times New Roman"/>
        <w:i/>
        <w:sz w:val="18"/>
      </w:rPr>
    </w:pPr>
    <w:r w:rsidRPr="00F80591">
      <w:rPr>
        <w:rFonts w:cs="Times New Roman"/>
        <w:i/>
        <w:sz w:val="18"/>
      </w:rPr>
      <w:t>OPC65771 -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1C7A" w14:textId="77777777" w:rsidR="00BA3B37" w:rsidRDefault="00BA3B37" w:rsidP="0048364F">
      <w:pPr>
        <w:spacing w:line="240" w:lineRule="auto"/>
      </w:pPr>
      <w:r>
        <w:separator/>
      </w:r>
    </w:p>
  </w:footnote>
  <w:footnote w:type="continuationSeparator" w:id="0">
    <w:p w14:paraId="29F2CBFF" w14:textId="77777777" w:rsidR="00BA3B37" w:rsidRDefault="00BA3B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E1975" w14:textId="77777777" w:rsidR="00BA3B37" w:rsidRPr="005F1388" w:rsidRDefault="00BA3B3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BF2C" w14:textId="77777777" w:rsidR="00BA3B37" w:rsidRPr="005F1388" w:rsidRDefault="00BA3B3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3E1D" w14:textId="77777777" w:rsidR="00BA3B37" w:rsidRPr="005F1388" w:rsidRDefault="00BA3B3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024A" w14:textId="77777777" w:rsidR="00BA3B37" w:rsidRPr="00ED79B6" w:rsidRDefault="00BA3B3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949C7" w14:textId="77777777" w:rsidR="00BA3B37" w:rsidRPr="00ED79B6" w:rsidRDefault="00BA3B3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4712" w14:textId="77777777" w:rsidR="00BA3B37" w:rsidRPr="00ED79B6" w:rsidRDefault="00BA3B3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B8C29" w14:textId="4AB1DB9B" w:rsidR="00BA3B37" w:rsidRPr="00A961C4" w:rsidRDefault="00BA3B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41C6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41C6">
      <w:rPr>
        <w:noProof/>
        <w:sz w:val="20"/>
      </w:rPr>
      <w:t>Amendments commencing 18 February 2022</w:t>
    </w:r>
    <w:r>
      <w:rPr>
        <w:sz w:val="20"/>
      </w:rPr>
      <w:fldChar w:fldCharType="end"/>
    </w:r>
  </w:p>
  <w:p w14:paraId="301C9FD7" w14:textId="7A315CFB" w:rsidR="00BA3B37" w:rsidRPr="00A961C4" w:rsidRDefault="00BA3B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2CD59E" w14:textId="77777777" w:rsidR="00BA3B37" w:rsidRPr="00A961C4" w:rsidRDefault="00BA3B3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5E15" w14:textId="3BD2F559" w:rsidR="00BA3B37" w:rsidRPr="00A961C4" w:rsidRDefault="00BA3B3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C9344E" w14:textId="64B33047" w:rsidR="00BA3B37" w:rsidRPr="00A961C4" w:rsidRDefault="00BA3B3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E864A9" w14:textId="77777777" w:rsidR="00BA3B37" w:rsidRPr="00A961C4" w:rsidRDefault="00BA3B3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0955F" w14:textId="77777777" w:rsidR="00BA3B37" w:rsidRPr="00A961C4" w:rsidRDefault="00BA3B3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6"/>
    <w:rsid w:val="00000263"/>
    <w:rsid w:val="000113BC"/>
    <w:rsid w:val="000136AF"/>
    <w:rsid w:val="00015ADA"/>
    <w:rsid w:val="00036E24"/>
    <w:rsid w:val="0004044E"/>
    <w:rsid w:val="000441C6"/>
    <w:rsid w:val="00044C97"/>
    <w:rsid w:val="00046F47"/>
    <w:rsid w:val="0005120E"/>
    <w:rsid w:val="00054577"/>
    <w:rsid w:val="000614BF"/>
    <w:rsid w:val="0007169C"/>
    <w:rsid w:val="00071ADB"/>
    <w:rsid w:val="00077593"/>
    <w:rsid w:val="00083F48"/>
    <w:rsid w:val="00093C61"/>
    <w:rsid w:val="000A7DF9"/>
    <w:rsid w:val="000B48B1"/>
    <w:rsid w:val="000C3951"/>
    <w:rsid w:val="000C48DC"/>
    <w:rsid w:val="000D0508"/>
    <w:rsid w:val="000D05EF"/>
    <w:rsid w:val="000D5485"/>
    <w:rsid w:val="000E4349"/>
    <w:rsid w:val="000F2118"/>
    <w:rsid w:val="000F21C1"/>
    <w:rsid w:val="00105D72"/>
    <w:rsid w:val="0010745C"/>
    <w:rsid w:val="00117277"/>
    <w:rsid w:val="001207B5"/>
    <w:rsid w:val="00120931"/>
    <w:rsid w:val="00140809"/>
    <w:rsid w:val="00155873"/>
    <w:rsid w:val="00160BD7"/>
    <w:rsid w:val="001643C9"/>
    <w:rsid w:val="00165568"/>
    <w:rsid w:val="00166082"/>
    <w:rsid w:val="00166C2F"/>
    <w:rsid w:val="001716C9"/>
    <w:rsid w:val="00175BD7"/>
    <w:rsid w:val="00184261"/>
    <w:rsid w:val="00190BA1"/>
    <w:rsid w:val="00190C89"/>
    <w:rsid w:val="00190DF5"/>
    <w:rsid w:val="00193311"/>
    <w:rsid w:val="00193461"/>
    <w:rsid w:val="001939E1"/>
    <w:rsid w:val="00195382"/>
    <w:rsid w:val="001A0C9E"/>
    <w:rsid w:val="001A3B9F"/>
    <w:rsid w:val="001A65C0"/>
    <w:rsid w:val="001B2FF6"/>
    <w:rsid w:val="001B6456"/>
    <w:rsid w:val="001B6CDA"/>
    <w:rsid w:val="001B7A5D"/>
    <w:rsid w:val="001C58FB"/>
    <w:rsid w:val="001C698E"/>
    <w:rsid w:val="001C69C4"/>
    <w:rsid w:val="001E0A8D"/>
    <w:rsid w:val="001E3590"/>
    <w:rsid w:val="001E6EF7"/>
    <w:rsid w:val="001E7407"/>
    <w:rsid w:val="00201D27"/>
    <w:rsid w:val="0020300C"/>
    <w:rsid w:val="00220A0C"/>
    <w:rsid w:val="00223E4A"/>
    <w:rsid w:val="002253C3"/>
    <w:rsid w:val="002302EA"/>
    <w:rsid w:val="002345F3"/>
    <w:rsid w:val="00240749"/>
    <w:rsid w:val="0024137B"/>
    <w:rsid w:val="002418B7"/>
    <w:rsid w:val="00243A9B"/>
    <w:rsid w:val="002468D7"/>
    <w:rsid w:val="00274807"/>
    <w:rsid w:val="002800F0"/>
    <w:rsid w:val="002805D8"/>
    <w:rsid w:val="00285CDD"/>
    <w:rsid w:val="00291167"/>
    <w:rsid w:val="00297ECB"/>
    <w:rsid w:val="002C0E80"/>
    <w:rsid w:val="002C152A"/>
    <w:rsid w:val="002D043A"/>
    <w:rsid w:val="002D0C54"/>
    <w:rsid w:val="002E5DF0"/>
    <w:rsid w:val="003052AD"/>
    <w:rsid w:val="0031602B"/>
    <w:rsid w:val="0031713F"/>
    <w:rsid w:val="00321913"/>
    <w:rsid w:val="0032224A"/>
    <w:rsid w:val="00324EE6"/>
    <w:rsid w:val="00326954"/>
    <w:rsid w:val="003316DC"/>
    <w:rsid w:val="00332E0D"/>
    <w:rsid w:val="003415D3"/>
    <w:rsid w:val="00343EE8"/>
    <w:rsid w:val="00346335"/>
    <w:rsid w:val="00350804"/>
    <w:rsid w:val="00352B0F"/>
    <w:rsid w:val="003561B0"/>
    <w:rsid w:val="00367121"/>
    <w:rsid w:val="00367960"/>
    <w:rsid w:val="003A15AC"/>
    <w:rsid w:val="003A56EB"/>
    <w:rsid w:val="003B0627"/>
    <w:rsid w:val="003B3909"/>
    <w:rsid w:val="003C5F2B"/>
    <w:rsid w:val="003D0BFE"/>
    <w:rsid w:val="003D5700"/>
    <w:rsid w:val="003F0F5A"/>
    <w:rsid w:val="003F3D21"/>
    <w:rsid w:val="00400A30"/>
    <w:rsid w:val="00401629"/>
    <w:rsid w:val="004022CA"/>
    <w:rsid w:val="004116CD"/>
    <w:rsid w:val="00414ADE"/>
    <w:rsid w:val="00415536"/>
    <w:rsid w:val="00424CA9"/>
    <w:rsid w:val="004257BB"/>
    <w:rsid w:val="004261D9"/>
    <w:rsid w:val="00433E62"/>
    <w:rsid w:val="00435A51"/>
    <w:rsid w:val="00440989"/>
    <w:rsid w:val="0044291A"/>
    <w:rsid w:val="00454E10"/>
    <w:rsid w:val="004553D7"/>
    <w:rsid w:val="00460499"/>
    <w:rsid w:val="004679FA"/>
    <w:rsid w:val="00473988"/>
    <w:rsid w:val="00474835"/>
    <w:rsid w:val="00475DA5"/>
    <w:rsid w:val="004819C7"/>
    <w:rsid w:val="0048364F"/>
    <w:rsid w:val="00490F2E"/>
    <w:rsid w:val="004923E8"/>
    <w:rsid w:val="00496DB3"/>
    <w:rsid w:val="00496F97"/>
    <w:rsid w:val="004A53EA"/>
    <w:rsid w:val="004A63A9"/>
    <w:rsid w:val="004B074A"/>
    <w:rsid w:val="004B7FF4"/>
    <w:rsid w:val="004C1AA9"/>
    <w:rsid w:val="004C2F4C"/>
    <w:rsid w:val="004D4F04"/>
    <w:rsid w:val="004E2EB3"/>
    <w:rsid w:val="004E4A70"/>
    <w:rsid w:val="004E6776"/>
    <w:rsid w:val="004F1FAC"/>
    <w:rsid w:val="004F676E"/>
    <w:rsid w:val="004F7F07"/>
    <w:rsid w:val="00502BBA"/>
    <w:rsid w:val="00506794"/>
    <w:rsid w:val="00516B8D"/>
    <w:rsid w:val="00517385"/>
    <w:rsid w:val="0052686F"/>
    <w:rsid w:val="0052756C"/>
    <w:rsid w:val="00530230"/>
    <w:rsid w:val="00530CC9"/>
    <w:rsid w:val="005341DD"/>
    <w:rsid w:val="00537FBC"/>
    <w:rsid w:val="00541D73"/>
    <w:rsid w:val="00543469"/>
    <w:rsid w:val="005452CC"/>
    <w:rsid w:val="00545967"/>
    <w:rsid w:val="00546FA3"/>
    <w:rsid w:val="00554243"/>
    <w:rsid w:val="00557C7A"/>
    <w:rsid w:val="00562A58"/>
    <w:rsid w:val="005654CE"/>
    <w:rsid w:val="00570FC6"/>
    <w:rsid w:val="00581211"/>
    <w:rsid w:val="00583905"/>
    <w:rsid w:val="00584811"/>
    <w:rsid w:val="00585E75"/>
    <w:rsid w:val="0059213B"/>
    <w:rsid w:val="00593AA6"/>
    <w:rsid w:val="00594161"/>
    <w:rsid w:val="00594512"/>
    <w:rsid w:val="00594749"/>
    <w:rsid w:val="00594B6E"/>
    <w:rsid w:val="00596B35"/>
    <w:rsid w:val="005A482B"/>
    <w:rsid w:val="005A682A"/>
    <w:rsid w:val="005B4067"/>
    <w:rsid w:val="005B6E61"/>
    <w:rsid w:val="005C36E0"/>
    <w:rsid w:val="005C3F41"/>
    <w:rsid w:val="005C6BDB"/>
    <w:rsid w:val="005C768C"/>
    <w:rsid w:val="005D168D"/>
    <w:rsid w:val="005D5EA1"/>
    <w:rsid w:val="005E61D3"/>
    <w:rsid w:val="005E7EF3"/>
    <w:rsid w:val="005F4840"/>
    <w:rsid w:val="005F7738"/>
    <w:rsid w:val="00600219"/>
    <w:rsid w:val="00612A3E"/>
    <w:rsid w:val="00613EAD"/>
    <w:rsid w:val="006158AC"/>
    <w:rsid w:val="00617F25"/>
    <w:rsid w:val="0063493B"/>
    <w:rsid w:val="006371E6"/>
    <w:rsid w:val="00640402"/>
    <w:rsid w:val="006408CD"/>
    <w:rsid w:val="00640F78"/>
    <w:rsid w:val="00646E7B"/>
    <w:rsid w:val="006475F1"/>
    <w:rsid w:val="006511D8"/>
    <w:rsid w:val="00655D6A"/>
    <w:rsid w:val="00656DE9"/>
    <w:rsid w:val="00661E32"/>
    <w:rsid w:val="006634FB"/>
    <w:rsid w:val="00677CC2"/>
    <w:rsid w:val="006828D5"/>
    <w:rsid w:val="00683F44"/>
    <w:rsid w:val="00685F42"/>
    <w:rsid w:val="006866A1"/>
    <w:rsid w:val="00690077"/>
    <w:rsid w:val="0069207B"/>
    <w:rsid w:val="00694A4F"/>
    <w:rsid w:val="006A4309"/>
    <w:rsid w:val="006B0E55"/>
    <w:rsid w:val="006B7006"/>
    <w:rsid w:val="006C7F8C"/>
    <w:rsid w:val="006D7AB9"/>
    <w:rsid w:val="006E6427"/>
    <w:rsid w:val="00700B2C"/>
    <w:rsid w:val="007037B7"/>
    <w:rsid w:val="00706125"/>
    <w:rsid w:val="00713084"/>
    <w:rsid w:val="00720FC2"/>
    <w:rsid w:val="007223C2"/>
    <w:rsid w:val="00731E00"/>
    <w:rsid w:val="007328E4"/>
    <w:rsid w:val="00732E9D"/>
    <w:rsid w:val="0073491A"/>
    <w:rsid w:val="00735E2B"/>
    <w:rsid w:val="007440B7"/>
    <w:rsid w:val="00747993"/>
    <w:rsid w:val="00750845"/>
    <w:rsid w:val="007634AD"/>
    <w:rsid w:val="0076420F"/>
    <w:rsid w:val="0076602C"/>
    <w:rsid w:val="007715C9"/>
    <w:rsid w:val="00774EDD"/>
    <w:rsid w:val="007757EC"/>
    <w:rsid w:val="007A115D"/>
    <w:rsid w:val="007A35E6"/>
    <w:rsid w:val="007A6863"/>
    <w:rsid w:val="007A7D6C"/>
    <w:rsid w:val="007C2F20"/>
    <w:rsid w:val="007D2883"/>
    <w:rsid w:val="007D45C1"/>
    <w:rsid w:val="007E6BDE"/>
    <w:rsid w:val="007E7D4A"/>
    <w:rsid w:val="007F1FDB"/>
    <w:rsid w:val="007F48ED"/>
    <w:rsid w:val="007F7947"/>
    <w:rsid w:val="00806095"/>
    <w:rsid w:val="00810458"/>
    <w:rsid w:val="00812F45"/>
    <w:rsid w:val="00814328"/>
    <w:rsid w:val="00820CDE"/>
    <w:rsid w:val="00823B55"/>
    <w:rsid w:val="00840C90"/>
    <w:rsid w:val="0084172C"/>
    <w:rsid w:val="00854A2C"/>
    <w:rsid w:val="00855E21"/>
    <w:rsid w:val="00856A31"/>
    <w:rsid w:val="0087342E"/>
    <w:rsid w:val="008754D0"/>
    <w:rsid w:val="00877D48"/>
    <w:rsid w:val="00880A60"/>
    <w:rsid w:val="008816F0"/>
    <w:rsid w:val="0088345B"/>
    <w:rsid w:val="008A16A5"/>
    <w:rsid w:val="008B0B6F"/>
    <w:rsid w:val="008B5D42"/>
    <w:rsid w:val="008C2B5D"/>
    <w:rsid w:val="008C5460"/>
    <w:rsid w:val="008C6963"/>
    <w:rsid w:val="008D0EE0"/>
    <w:rsid w:val="008D1319"/>
    <w:rsid w:val="008D252F"/>
    <w:rsid w:val="008D5B99"/>
    <w:rsid w:val="008D7A27"/>
    <w:rsid w:val="008E2054"/>
    <w:rsid w:val="008E2B16"/>
    <w:rsid w:val="008E4702"/>
    <w:rsid w:val="008E69AA"/>
    <w:rsid w:val="008F4F1C"/>
    <w:rsid w:val="00903B7D"/>
    <w:rsid w:val="00907995"/>
    <w:rsid w:val="00922764"/>
    <w:rsid w:val="00930FCF"/>
    <w:rsid w:val="00932377"/>
    <w:rsid w:val="00934F31"/>
    <w:rsid w:val="009408EA"/>
    <w:rsid w:val="00943102"/>
    <w:rsid w:val="0094523D"/>
    <w:rsid w:val="00946CE9"/>
    <w:rsid w:val="009559E6"/>
    <w:rsid w:val="0096746E"/>
    <w:rsid w:val="00976A63"/>
    <w:rsid w:val="00983419"/>
    <w:rsid w:val="009876D6"/>
    <w:rsid w:val="00987B4A"/>
    <w:rsid w:val="00994821"/>
    <w:rsid w:val="009A1256"/>
    <w:rsid w:val="009B6BBF"/>
    <w:rsid w:val="009C3431"/>
    <w:rsid w:val="009C5989"/>
    <w:rsid w:val="009D08DA"/>
    <w:rsid w:val="009E64F9"/>
    <w:rsid w:val="009F26F7"/>
    <w:rsid w:val="009F3306"/>
    <w:rsid w:val="00A0639C"/>
    <w:rsid w:val="00A06860"/>
    <w:rsid w:val="00A133A1"/>
    <w:rsid w:val="00A136F5"/>
    <w:rsid w:val="00A231E2"/>
    <w:rsid w:val="00A2550D"/>
    <w:rsid w:val="00A3657C"/>
    <w:rsid w:val="00A4169B"/>
    <w:rsid w:val="00A445F2"/>
    <w:rsid w:val="00A45778"/>
    <w:rsid w:val="00A459CE"/>
    <w:rsid w:val="00A50D55"/>
    <w:rsid w:val="00A5165B"/>
    <w:rsid w:val="00A52FDA"/>
    <w:rsid w:val="00A64912"/>
    <w:rsid w:val="00A70A74"/>
    <w:rsid w:val="00A7585C"/>
    <w:rsid w:val="00A823EA"/>
    <w:rsid w:val="00A830D7"/>
    <w:rsid w:val="00A86605"/>
    <w:rsid w:val="00A90EA8"/>
    <w:rsid w:val="00A91DD4"/>
    <w:rsid w:val="00AA0343"/>
    <w:rsid w:val="00AA2A5C"/>
    <w:rsid w:val="00AB05C4"/>
    <w:rsid w:val="00AB3019"/>
    <w:rsid w:val="00AB78E9"/>
    <w:rsid w:val="00AC0517"/>
    <w:rsid w:val="00AC18D8"/>
    <w:rsid w:val="00AC1CB7"/>
    <w:rsid w:val="00AD3467"/>
    <w:rsid w:val="00AD5641"/>
    <w:rsid w:val="00AD7252"/>
    <w:rsid w:val="00AE0F9B"/>
    <w:rsid w:val="00AF0164"/>
    <w:rsid w:val="00AF55FF"/>
    <w:rsid w:val="00AF6294"/>
    <w:rsid w:val="00B032D8"/>
    <w:rsid w:val="00B0405B"/>
    <w:rsid w:val="00B1194C"/>
    <w:rsid w:val="00B127DA"/>
    <w:rsid w:val="00B12945"/>
    <w:rsid w:val="00B216B3"/>
    <w:rsid w:val="00B33B3C"/>
    <w:rsid w:val="00B349BC"/>
    <w:rsid w:val="00B40D74"/>
    <w:rsid w:val="00B52663"/>
    <w:rsid w:val="00B56DCB"/>
    <w:rsid w:val="00B65E8D"/>
    <w:rsid w:val="00B66C17"/>
    <w:rsid w:val="00B770D2"/>
    <w:rsid w:val="00B94F68"/>
    <w:rsid w:val="00BA3AE2"/>
    <w:rsid w:val="00BA3B37"/>
    <w:rsid w:val="00BA47A3"/>
    <w:rsid w:val="00BA5026"/>
    <w:rsid w:val="00BA5B3C"/>
    <w:rsid w:val="00BB6E79"/>
    <w:rsid w:val="00BD3CE8"/>
    <w:rsid w:val="00BE3B31"/>
    <w:rsid w:val="00BE56DA"/>
    <w:rsid w:val="00BE6BA9"/>
    <w:rsid w:val="00BE719A"/>
    <w:rsid w:val="00BE720A"/>
    <w:rsid w:val="00BE7C07"/>
    <w:rsid w:val="00BF6650"/>
    <w:rsid w:val="00BF6D5F"/>
    <w:rsid w:val="00BF7978"/>
    <w:rsid w:val="00C049B5"/>
    <w:rsid w:val="00C067E5"/>
    <w:rsid w:val="00C1351C"/>
    <w:rsid w:val="00C13920"/>
    <w:rsid w:val="00C164CA"/>
    <w:rsid w:val="00C20223"/>
    <w:rsid w:val="00C3097F"/>
    <w:rsid w:val="00C42BF8"/>
    <w:rsid w:val="00C460AE"/>
    <w:rsid w:val="00C50043"/>
    <w:rsid w:val="00C50A0F"/>
    <w:rsid w:val="00C54386"/>
    <w:rsid w:val="00C7573B"/>
    <w:rsid w:val="00C76CF3"/>
    <w:rsid w:val="00C81380"/>
    <w:rsid w:val="00C85590"/>
    <w:rsid w:val="00C931B6"/>
    <w:rsid w:val="00CA6104"/>
    <w:rsid w:val="00CA7844"/>
    <w:rsid w:val="00CB42B5"/>
    <w:rsid w:val="00CB58EF"/>
    <w:rsid w:val="00CC2531"/>
    <w:rsid w:val="00CD5DFB"/>
    <w:rsid w:val="00CE3923"/>
    <w:rsid w:val="00CE7D64"/>
    <w:rsid w:val="00CF0BB2"/>
    <w:rsid w:val="00CF1D60"/>
    <w:rsid w:val="00CF4F90"/>
    <w:rsid w:val="00CF51A6"/>
    <w:rsid w:val="00D1241F"/>
    <w:rsid w:val="00D13415"/>
    <w:rsid w:val="00D13441"/>
    <w:rsid w:val="00D20665"/>
    <w:rsid w:val="00D23D58"/>
    <w:rsid w:val="00D243A3"/>
    <w:rsid w:val="00D3200B"/>
    <w:rsid w:val="00D33440"/>
    <w:rsid w:val="00D44AB6"/>
    <w:rsid w:val="00D46D7E"/>
    <w:rsid w:val="00D4761F"/>
    <w:rsid w:val="00D516B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9DB"/>
    <w:rsid w:val="00D82F84"/>
    <w:rsid w:val="00D83A7D"/>
    <w:rsid w:val="00D87563"/>
    <w:rsid w:val="00D95891"/>
    <w:rsid w:val="00DA041C"/>
    <w:rsid w:val="00DA58AF"/>
    <w:rsid w:val="00DB5CB4"/>
    <w:rsid w:val="00DE149E"/>
    <w:rsid w:val="00DE535A"/>
    <w:rsid w:val="00DF5D12"/>
    <w:rsid w:val="00E05704"/>
    <w:rsid w:val="00E06BDC"/>
    <w:rsid w:val="00E12F1A"/>
    <w:rsid w:val="00E15561"/>
    <w:rsid w:val="00E21CFB"/>
    <w:rsid w:val="00E22935"/>
    <w:rsid w:val="00E24B21"/>
    <w:rsid w:val="00E2722B"/>
    <w:rsid w:val="00E36DB4"/>
    <w:rsid w:val="00E377BB"/>
    <w:rsid w:val="00E41B14"/>
    <w:rsid w:val="00E54292"/>
    <w:rsid w:val="00E60191"/>
    <w:rsid w:val="00E64F7A"/>
    <w:rsid w:val="00E6520E"/>
    <w:rsid w:val="00E66E6A"/>
    <w:rsid w:val="00E71FCB"/>
    <w:rsid w:val="00E73526"/>
    <w:rsid w:val="00E74DC7"/>
    <w:rsid w:val="00E75198"/>
    <w:rsid w:val="00E84BCA"/>
    <w:rsid w:val="00E87699"/>
    <w:rsid w:val="00E92E27"/>
    <w:rsid w:val="00E94F1E"/>
    <w:rsid w:val="00E9586B"/>
    <w:rsid w:val="00E95E79"/>
    <w:rsid w:val="00E963EB"/>
    <w:rsid w:val="00E97334"/>
    <w:rsid w:val="00E975F2"/>
    <w:rsid w:val="00EA0D36"/>
    <w:rsid w:val="00EA0DA8"/>
    <w:rsid w:val="00EA185F"/>
    <w:rsid w:val="00EB241A"/>
    <w:rsid w:val="00EC2A5A"/>
    <w:rsid w:val="00ED0EE3"/>
    <w:rsid w:val="00ED4928"/>
    <w:rsid w:val="00EE3749"/>
    <w:rsid w:val="00EE6190"/>
    <w:rsid w:val="00EF2E3A"/>
    <w:rsid w:val="00EF6402"/>
    <w:rsid w:val="00F025DF"/>
    <w:rsid w:val="00F02C16"/>
    <w:rsid w:val="00F047E2"/>
    <w:rsid w:val="00F04D57"/>
    <w:rsid w:val="00F0643D"/>
    <w:rsid w:val="00F078DC"/>
    <w:rsid w:val="00F13E86"/>
    <w:rsid w:val="00F21B2B"/>
    <w:rsid w:val="00F23BDB"/>
    <w:rsid w:val="00F248CB"/>
    <w:rsid w:val="00F32FCB"/>
    <w:rsid w:val="00F335AC"/>
    <w:rsid w:val="00F35AB8"/>
    <w:rsid w:val="00F43788"/>
    <w:rsid w:val="00F5375A"/>
    <w:rsid w:val="00F641CF"/>
    <w:rsid w:val="00F6709F"/>
    <w:rsid w:val="00F677A9"/>
    <w:rsid w:val="00F723BD"/>
    <w:rsid w:val="00F732EA"/>
    <w:rsid w:val="00F756AE"/>
    <w:rsid w:val="00F80591"/>
    <w:rsid w:val="00F81059"/>
    <w:rsid w:val="00F84CF5"/>
    <w:rsid w:val="00F8612E"/>
    <w:rsid w:val="00F91120"/>
    <w:rsid w:val="00F93FBD"/>
    <w:rsid w:val="00FA420B"/>
    <w:rsid w:val="00FA7434"/>
    <w:rsid w:val="00FE0781"/>
    <w:rsid w:val="00FE3C30"/>
    <w:rsid w:val="00FE5A46"/>
    <w:rsid w:val="00FF39DE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A5F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756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6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6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6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56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6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56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56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56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56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56AE"/>
  </w:style>
  <w:style w:type="paragraph" w:customStyle="1" w:styleId="OPCParaBase">
    <w:name w:val="OPCParaBase"/>
    <w:qFormat/>
    <w:rsid w:val="00F756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56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56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56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56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56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56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56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56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56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56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56AE"/>
  </w:style>
  <w:style w:type="paragraph" w:customStyle="1" w:styleId="Blocks">
    <w:name w:val="Blocks"/>
    <w:aliases w:val="bb"/>
    <w:basedOn w:val="OPCParaBase"/>
    <w:qFormat/>
    <w:rsid w:val="00F756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5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56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56AE"/>
    <w:rPr>
      <w:i/>
    </w:rPr>
  </w:style>
  <w:style w:type="paragraph" w:customStyle="1" w:styleId="BoxList">
    <w:name w:val="BoxList"/>
    <w:aliases w:val="bl"/>
    <w:basedOn w:val="BoxText"/>
    <w:qFormat/>
    <w:rsid w:val="00F756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56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56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56AE"/>
    <w:pPr>
      <w:ind w:left="1985" w:hanging="851"/>
    </w:pPr>
  </w:style>
  <w:style w:type="character" w:customStyle="1" w:styleId="CharAmPartNo">
    <w:name w:val="CharAmPartNo"/>
    <w:basedOn w:val="OPCCharBase"/>
    <w:qFormat/>
    <w:rsid w:val="00F756AE"/>
  </w:style>
  <w:style w:type="character" w:customStyle="1" w:styleId="CharAmPartText">
    <w:name w:val="CharAmPartText"/>
    <w:basedOn w:val="OPCCharBase"/>
    <w:qFormat/>
    <w:rsid w:val="00F756AE"/>
  </w:style>
  <w:style w:type="character" w:customStyle="1" w:styleId="CharAmSchNo">
    <w:name w:val="CharAmSchNo"/>
    <w:basedOn w:val="OPCCharBase"/>
    <w:qFormat/>
    <w:rsid w:val="00F756AE"/>
  </w:style>
  <w:style w:type="character" w:customStyle="1" w:styleId="CharAmSchText">
    <w:name w:val="CharAmSchText"/>
    <w:basedOn w:val="OPCCharBase"/>
    <w:qFormat/>
    <w:rsid w:val="00F756AE"/>
  </w:style>
  <w:style w:type="character" w:customStyle="1" w:styleId="CharBoldItalic">
    <w:name w:val="CharBoldItalic"/>
    <w:basedOn w:val="OPCCharBase"/>
    <w:uiPriority w:val="1"/>
    <w:qFormat/>
    <w:rsid w:val="00F756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56AE"/>
  </w:style>
  <w:style w:type="character" w:customStyle="1" w:styleId="CharChapText">
    <w:name w:val="CharChapText"/>
    <w:basedOn w:val="OPCCharBase"/>
    <w:uiPriority w:val="1"/>
    <w:qFormat/>
    <w:rsid w:val="00F756AE"/>
  </w:style>
  <w:style w:type="character" w:customStyle="1" w:styleId="CharDivNo">
    <w:name w:val="CharDivNo"/>
    <w:basedOn w:val="OPCCharBase"/>
    <w:uiPriority w:val="1"/>
    <w:qFormat/>
    <w:rsid w:val="00F756AE"/>
  </w:style>
  <w:style w:type="character" w:customStyle="1" w:styleId="CharDivText">
    <w:name w:val="CharDivText"/>
    <w:basedOn w:val="OPCCharBase"/>
    <w:uiPriority w:val="1"/>
    <w:qFormat/>
    <w:rsid w:val="00F756AE"/>
  </w:style>
  <w:style w:type="character" w:customStyle="1" w:styleId="CharItalic">
    <w:name w:val="CharItalic"/>
    <w:basedOn w:val="OPCCharBase"/>
    <w:uiPriority w:val="1"/>
    <w:qFormat/>
    <w:rsid w:val="00F756AE"/>
    <w:rPr>
      <w:i/>
    </w:rPr>
  </w:style>
  <w:style w:type="character" w:customStyle="1" w:styleId="CharPartNo">
    <w:name w:val="CharPartNo"/>
    <w:basedOn w:val="OPCCharBase"/>
    <w:uiPriority w:val="1"/>
    <w:qFormat/>
    <w:rsid w:val="00F756AE"/>
  </w:style>
  <w:style w:type="character" w:customStyle="1" w:styleId="CharPartText">
    <w:name w:val="CharPartText"/>
    <w:basedOn w:val="OPCCharBase"/>
    <w:uiPriority w:val="1"/>
    <w:qFormat/>
    <w:rsid w:val="00F756AE"/>
  </w:style>
  <w:style w:type="character" w:customStyle="1" w:styleId="CharSectno">
    <w:name w:val="CharSectno"/>
    <w:basedOn w:val="OPCCharBase"/>
    <w:qFormat/>
    <w:rsid w:val="00F756AE"/>
  </w:style>
  <w:style w:type="character" w:customStyle="1" w:styleId="CharSubdNo">
    <w:name w:val="CharSubdNo"/>
    <w:basedOn w:val="OPCCharBase"/>
    <w:uiPriority w:val="1"/>
    <w:qFormat/>
    <w:rsid w:val="00F756AE"/>
  </w:style>
  <w:style w:type="character" w:customStyle="1" w:styleId="CharSubdText">
    <w:name w:val="CharSubdText"/>
    <w:basedOn w:val="OPCCharBase"/>
    <w:uiPriority w:val="1"/>
    <w:qFormat/>
    <w:rsid w:val="00F756AE"/>
  </w:style>
  <w:style w:type="paragraph" w:customStyle="1" w:styleId="CTA--">
    <w:name w:val="CTA --"/>
    <w:basedOn w:val="OPCParaBase"/>
    <w:next w:val="Normal"/>
    <w:rsid w:val="00F756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56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56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56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56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56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56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56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56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56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56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56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56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56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756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56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5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56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5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5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56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56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56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56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56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56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56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56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56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56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56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56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56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56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56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56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56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56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56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56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56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56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56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56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56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56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56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56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56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56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56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5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56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56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56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56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56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56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56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56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56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56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56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56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56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56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56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56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56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56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56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56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56AE"/>
    <w:rPr>
      <w:sz w:val="16"/>
    </w:rPr>
  </w:style>
  <w:style w:type="table" w:customStyle="1" w:styleId="CFlag">
    <w:name w:val="CFlag"/>
    <w:basedOn w:val="TableNormal"/>
    <w:uiPriority w:val="99"/>
    <w:rsid w:val="00F756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5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5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56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56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56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56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56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56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56AE"/>
    <w:pPr>
      <w:spacing w:before="120"/>
    </w:pPr>
  </w:style>
  <w:style w:type="paragraph" w:customStyle="1" w:styleId="CompiledActNo">
    <w:name w:val="CompiledActNo"/>
    <w:basedOn w:val="OPCParaBase"/>
    <w:next w:val="Normal"/>
    <w:rsid w:val="00F756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56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56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56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56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56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56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56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56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56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56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56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56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56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56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56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56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56AE"/>
  </w:style>
  <w:style w:type="character" w:customStyle="1" w:styleId="CharSubPartNoCASA">
    <w:name w:val="CharSubPartNo(CASA)"/>
    <w:basedOn w:val="OPCCharBase"/>
    <w:uiPriority w:val="1"/>
    <w:rsid w:val="00F756AE"/>
  </w:style>
  <w:style w:type="paragraph" w:customStyle="1" w:styleId="ENoteTTIndentHeadingSub">
    <w:name w:val="ENoteTTIndentHeadingSub"/>
    <w:aliases w:val="enTTHis"/>
    <w:basedOn w:val="OPCParaBase"/>
    <w:rsid w:val="00F756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56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56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56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56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56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5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56AE"/>
    <w:rPr>
      <w:sz w:val="22"/>
    </w:rPr>
  </w:style>
  <w:style w:type="paragraph" w:customStyle="1" w:styleId="SOTextNote">
    <w:name w:val="SO TextNote"/>
    <w:aliases w:val="sont"/>
    <w:basedOn w:val="SOText"/>
    <w:qFormat/>
    <w:rsid w:val="00F756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56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56AE"/>
    <w:rPr>
      <w:sz w:val="22"/>
    </w:rPr>
  </w:style>
  <w:style w:type="paragraph" w:customStyle="1" w:styleId="FileName">
    <w:name w:val="FileName"/>
    <w:basedOn w:val="Normal"/>
    <w:rsid w:val="00F756AE"/>
  </w:style>
  <w:style w:type="paragraph" w:customStyle="1" w:styleId="TableHeading">
    <w:name w:val="TableHeading"/>
    <w:aliases w:val="th"/>
    <w:basedOn w:val="OPCParaBase"/>
    <w:next w:val="Tabletext"/>
    <w:rsid w:val="00F756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56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56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56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56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56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56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56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56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56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56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56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56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56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5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5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6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56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56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56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56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56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56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56AE"/>
  </w:style>
  <w:style w:type="character" w:customStyle="1" w:styleId="charlegsubtitle1">
    <w:name w:val="charlegsubtitle1"/>
    <w:basedOn w:val="DefaultParagraphFont"/>
    <w:rsid w:val="00F756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56AE"/>
    <w:pPr>
      <w:ind w:left="240" w:hanging="240"/>
    </w:pPr>
  </w:style>
  <w:style w:type="paragraph" w:styleId="Index2">
    <w:name w:val="index 2"/>
    <w:basedOn w:val="Normal"/>
    <w:next w:val="Normal"/>
    <w:autoRedefine/>
    <w:rsid w:val="00F756AE"/>
    <w:pPr>
      <w:ind w:left="480" w:hanging="240"/>
    </w:pPr>
  </w:style>
  <w:style w:type="paragraph" w:styleId="Index3">
    <w:name w:val="index 3"/>
    <w:basedOn w:val="Normal"/>
    <w:next w:val="Normal"/>
    <w:autoRedefine/>
    <w:rsid w:val="00F756AE"/>
    <w:pPr>
      <w:ind w:left="720" w:hanging="240"/>
    </w:pPr>
  </w:style>
  <w:style w:type="paragraph" w:styleId="Index4">
    <w:name w:val="index 4"/>
    <w:basedOn w:val="Normal"/>
    <w:next w:val="Normal"/>
    <w:autoRedefine/>
    <w:rsid w:val="00F756AE"/>
    <w:pPr>
      <w:ind w:left="960" w:hanging="240"/>
    </w:pPr>
  </w:style>
  <w:style w:type="paragraph" w:styleId="Index5">
    <w:name w:val="index 5"/>
    <w:basedOn w:val="Normal"/>
    <w:next w:val="Normal"/>
    <w:autoRedefine/>
    <w:rsid w:val="00F756AE"/>
    <w:pPr>
      <w:ind w:left="1200" w:hanging="240"/>
    </w:pPr>
  </w:style>
  <w:style w:type="paragraph" w:styleId="Index6">
    <w:name w:val="index 6"/>
    <w:basedOn w:val="Normal"/>
    <w:next w:val="Normal"/>
    <w:autoRedefine/>
    <w:rsid w:val="00F756AE"/>
    <w:pPr>
      <w:ind w:left="1440" w:hanging="240"/>
    </w:pPr>
  </w:style>
  <w:style w:type="paragraph" w:styleId="Index7">
    <w:name w:val="index 7"/>
    <w:basedOn w:val="Normal"/>
    <w:next w:val="Normal"/>
    <w:autoRedefine/>
    <w:rsid w:val="00F756AE"/>
    <w:pPr>
      <w:ind w:left="1680" w:hanging="240"/>
    </w:pPr>
  </w:style>
  <w:style w:type="paragraph" w:styleId="Index8">
    <w:name w:val="index 8"/>
    <w:basedOn w:val="Normal"/>
    <w:next w:val="Normal"/>
    <w:autoRedefine/>
    <w:rsid w:val="00F756AE"/>
    <w:pPr>
      <w:ind w:left="1920" w:hanging="240"/>
    </w:pPr>
  </w:style>
  <w:style w:type="paragraph" w:styleId="Index9">
    <w:name w:val="index 9"/>
    <w:basedOn w:val="Normal"/>
    <w:next w:val="Normal"/>
    <w:autoRedefine/>
    <w:rsid w:val="00F756AE"/>
    <w:pPr>
      <w:ind w:left="2160" w:hanging="240"/>
    </w:pPr>
  </w:style>
  <w:style w:type="paragraph" w:styleId="NormalIndent">
    <w:name w:val="Normal Indent"/>
    <w:basedOn w:val="Normal"/>
    <w:rsid w:val="00F756AE"/>
    <w:pPr>
      <w:ind w:left="720"/>
    </w:pPr>
  </w:style>
  <w:style w:type="paragraph" w:styleId="FootnoteText">
    <w:name w:val="footnote text"/>
    <w:basedOn w:val="Normal"/>
    <w:link w:val="FootnoteTextChar"/>
    <w:rsid w:val="00F756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56AE"/>
  </w:style>
  <w:style w:type="paragraph" w:styleId="CommentText">
    <w:name w:val="annotation text"/>
    <w:basedOn w:val="Normal"/>
    <w:link w:val="CommentTextChar"/>
    <w:rsid w:val="00F75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56AE"/>
  </w:style>
  <w:style w:type="paragraph" w:styleId="IndexHeading">
    <w:name w:val="index heading"/>
    <w:basedOn w:val="Normal"/>
    <w:next w:val="Index1"/>
    <w:rsid w:val="00F756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56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56AE"/>
    <w:pPr>
      <w:ind w:left="480" w:hanging="480"/>
    </w:pPr>
  </w:style>
  <w:style w:type="paragraph" w:styleId="EnvelopeAddress">
    <w:name w:val="envelope address"/>
    <w:basedOn w:val="Normal"/>
    <w:rsid w:val="00F756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56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56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56AE"/>
    <w:rPr>
      <w:sz w:val="16"/>
      <w:szCs w:val="16"/>
    </w:rPr>
  </w:style>
  <w:style w:type="character" w:styleId="PageNumber">
    <w:name w:val="page number"/>
    <w:basedOn w:val="DefaultParagraphFont"/>
    <w:rsid w:val="00F756AE"/>
  </w:style>
  <w:style w:type="character" w:styleId="EndnoteReference">
    <w:name w:val="endnote reference"/>
    <w:basedOn w:val="DefaultParagraphFont"/>
    <w:rsid w:val="00F756AE"/>
    <w:rPr>
      <w:vertAlign w:val="superscript"/>
    </w:rPr>
  </w:style>
  <w:style w:type="paragraph" w:styleId="EndnoteText">
    <w:name w:val="endnote text"/>
    <w:basedOn w:val="Normal"/>
    <w:link w:val="EndnoteTextChar"/>
    <w:rsid w:val="00F756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56AE"/>
  </w:style>
  <w:style w:type="paragraph" w:styleId="TableofAuthorities">
    <w:name w:val="table of authorities"/>
    <w:basedOn w:val="Normal"/>
    <w:next w:val="Normal"/>
    <w:rsid w:val="00F756AE"/>
    <w:pPr>
      <w:ind w:left="240" w:hanging="240"/>
    </w:pPr>
  </w:style>
  <w:style w:type="paragraph" w:styleId="MacroText">
    <w:name w:val="macro"/>
    <w:link w:val="MacroTextChar"/>
    <w:rsid w:val="00F756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56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56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56AE"/>
    <w:pPr>
      <w:ind w:left="283" w:hanging="283"/>
    </w:pPr>
  </w:style>
  <w:style w:type="paragraph" w:styleId="ListBullet">
    <w:name w:val="List Bullet"/>
    <w:basedOn w:val="Normal"/>
    <w:autoRedefine/>
    <w:rsid w:val="00F756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56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56AE"/>
    <w:pPr>
      <w:ind w:left="566" w:hanging="283"/>
    </w:pPr>
  </w:style>
  <w:style w:type="paragraph" w:styleId="List3">
    <w:name w:val="List 3"/>
    <w:basedOn w:val="Normal"/>
    <w:rsid w:val="00F756AE"/>
    <w:pPr>
      <w:ind w:left="849" w:hanging="283"/>
    </w:pPr>
  </w:style>
  <w:style w:type="paragraph" w:styleId="List4">
    <w:name w:val="List 4"/>
    <w:basedOn w:val="Normal"/>
    <w:rsid w:val="00F756AE"/>
    <w:pPr>
      <w:ind w:left="1132" w:hanging="283"/>
    </w:pPr>
  </w:style>
  <w:style w:type="paragraph" w:styleId="List5">
    <w:name w:val="List 5"/>
    <w:basedOn w:val="Normal"/>
    <w:rsid w:val="00F756AE"/>
    <w:pPr>
      <w:ind w:left="1415" w:hanging="283"/>
    </w:pPr>
  </w:style>
  <w:style w:type="paragraph" w:styleId="ListBullet2">
    <w:name w:val="List Bullet 2"/>
    <w:basedOn w:val="Normal"/>
    <w:autoRedefine/>
    <w:rsid w:val="00F756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56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56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56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56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56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56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56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56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56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56AE"/>
    <w:pPr>
      <w:ind w:left="4252"/>
    </w:pPr>
  </w:style>
  <w:style w:type="character" w:customStyle="1" w:styleId="ClosingChar">
    <w:name w:val="Closing Char"/>
    <w:basedOn w:val="DefaultParagraphFont"/>
    <w:link w:val="Closing"/>
    <w:rsid w:val="00F756AE"/>
    <w:rPr>
      <w:sz w:val="22"/>
    </w:rPr>
  </w:style>
  <w:style w:type="paragraph" w:styleId="Signature">
    <w:name w:val="Signature"/>
    <w:basedOn w:val="Normal"/>
    <w:link w:val="SignatureChar"/>
    <w:rsid w:val="00F756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56AE"/>
    <w:rPr>
      <w:sz w:val="22"/>
    </w:rPr>
  </w:style>
  <w:style w:type="paragraph" w:styleId="BodyText">
    <w:name w:val="Body Text"/>
    <w:basedOn w:val="Normal"/>
    <w:link w:val="BodyTextChar"/>
    <w:rsid w:val="00F756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6AE"/>
    <w:rPr>
      <w:sz w:val="22"/>
    </w:rPr>
  </w:style>
  <w:style w:type="paragraph" w:styleId="BodyTextIndent">
    <w:name w:val="Body Text Indent"/>
    <w:basedOn w:val="Normal"/>
    <w:link w:val="BodyTextIndentChar"/>
    <w:rsid w:val="00F756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56AE"/>
    <w:rPr>
      <w:sz w:val="22"/>
    </w:rPr>
  </w:style>
  <w:style w:type="paragraph" w:styleId="ListContinue">
    <w:name w:val="List Continue"/>
    <w:basedOn w:val="Normal"/>
    <w:rsid w:val="00F756AE"/>
    <w:pPr>
      <w:spacing w:after="120"/>
      <w:ind w:left="283"/>
    </w:pPr>
  </w:style>
  <w:style w:type="paragraph" w:styleId="ListContinue2">
    <w:name w:val="List Continue 2"/>
    <w:basedOn w:val="Normal"/>
    <w:rsid w:val="00F756AE"/>
    <w:pPr>
      <w:spacing w:after="120"/>
      <w:ind w:left="566"/>
    </w:pPr>
  </w:style>
  <w:style w:type="paragraph" w:styleId="ListContinue3">
    <w:name w:val="List Continue 3"/>
    <w:basedOn w:val="Normal"/>
    <w:rsid w:val="00F756AE"/>
    <w:pPr>
      <w:spacing w:after="120"/>
      <w:ind w:left="849"/>
    </w:pPr>
  </w:style>
  <w:style w:type="paragraph" w:styleId="ListContinue4">
    <w:name w:val="List Continue 4"/>
    <w:basedOn w:val="Normal"/>
    <w:rsid w:val="00F756AE"/>
    <w:pPr>
      <w:spacing w:after="120"/>
      <w:ind w:left="1132"/>
    </w:pPr>
  </w:style>
  <w:style w:type="paragraph" w:styleId="ListContinue5">
    <w:name w:val="List Continue 5"/>
    <w:basedOn w:val="Normal"/>
    <w:rsid w:val="00F756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56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56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56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56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56AE"/>
  </w:style>
  <w:style w:type="character" w:customStyle="1" w:styleId="SalutationChar">
    <w:name w:val="Salutation Char"/>
    <w:basedOn w:val="DefaultParagraphFont"/>
    <w:link w:val="Salutation"/>
    <w:rsid w:val="00F756AE"/>
    <w:rPr>
      <w:sz w:val="22"/>
    </w:rPr>
  </w:style>
  <w:style w:type="paragraph" w:styleId="Date">
    <w:name w:val="Date"/>
    <w:basedOn w:val="Normal"/>
    <w:next w:val="Normal"/>
    <w:link w:val="DateChar"/>
    <w:rsid w:val="00F756AE"/>
  </w:style>
  <w:style w:type="character" w:customStyle="1" w:styleId="DateChar">
    <w:name w:val="Date Char"/>
    <w:basedOn w:val="DefaultParagraphFont"/>
    <w:link w:val="Date"/>
    <w:rsid w:val="00F756AE"/>
    <w:rPr>
      <w:sz w:val="22"/>
    </w:rPr>
  </w:style>
  <w:style w:type="paragraph" w:styleId="BodyTextFirstIndent">
    <w:name w:val="Body Text First Indent"/>
    <w:basedOn w:val="BodyText"/>
    <w:link w:val="BodyTextFirstIndentChar"/>
    <w:rsid w:val="00F756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56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56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56AE"/>
    <w:rPr>
      <w:sz w:val="22"/>
    </w:rPr>
  </w:style>
  <w:style w:type="paragraph" w:styleId="BodyText2">
    <w:name w:val="Body Text 2"/>
    <w:basedOn w:val="Normal"/>
    <w:link w:val="BodyText2Char"/>
    <w:rsid w:val="00F756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56AE"/>
    <w:rPr>
      <w:sz w:val="22"/>
    </w:rPr>
  </w:style>
  <w:style w:type="paragraph" w:styleId="BodyText3">
    <w:name w:val="Body Text 3"/>
    <w:basedOn w:val="Normal"/>
    <w:link w:val="BodyText3Char"/>
    <w:rsid w:val="00F756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56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56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56AE"/>
    <w:rPr>
      <w:sz w:val="22"/>
    </w:rPr>
  </w:style>
  <w:style w:type="paragraph" w:styleId="BodyTextIndent3">
    <w:name w:val="Body Text Indent 3"/>
    <w:basedOn w:val="Normal"/>
    <w:link w:val="BodyTextIndent3Char"/>
    <w:rsid w:val="00F756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56AE"/>
    <w:rPr>
      <w:sz w:val="16"/>
      <w:szCs w:val="16"/>
    </w:rPr>
  </w:style>
  <w:style w:type="paragraph" w:styleId="BlockText">
    <w:name w:val="Block Text"/>
    <w:basedOn w:val="Normal"/>
    <w:rsid w:val="00F756AE"/>
    <w:pPr>
      <w:spacing w:after="120"/>
      <w:ind w:left="1440" w:right="1440"/>
    </w:pPr>
  </w:style>
  <w:style w:type="character" w:styleId="Hyperlink">
    <w:name w:val="Hyperlink"/>
    <w:basedOn w:val="DefaultParagraphFont"/>
    <w:rsid w:val="00F756AE"/>
    <w:rPr>
      <w:color w:val="0000FF"/>
      <w:u w:val="single"/>
    </w:rPr>
  </w:style>
  <w:style w:type="character" w:styleId="FollowedHyperlink">
    <w:name w:val="FollowedHyperlink"/>
    <w:basedOn w:val="DefaultParagraphFont"/>
    <w:rsid w:val="00F756AE"/>
    <w:rPr>
      <w:color w:val="800080"/>
      <w:u w:val="single"/>
    </w:rPr>
  </w:style>
  <w:style w:type="character" w:styleId="Strong">
    <w:name w:val="Strong"/>
    <w:basedOn w:val="DefaultParagraphFont"/>
    <w:qFormat/>
    <w:rsid w:val="00F756AE"/>
    <w:rPr>
      <w:b/>
      <w:bCs/>
    </w:rPr>
  </w:style>
  <w:style w:type="character" w:styleId="Emphasis">
    <w:name w:val="Emphasis"/>
    <w:basedOn w:val="DefaultParagraphFont"/>
    <w:qFormat/>
    <w:rsid w:val="00F756AE"/>
    <w:rPr>
      <w:i/>
      <w:iCs/>
    </w:rPr>
  </w:style>
  <w:style w:type="paragraph" w:styleId="DocumentMap">
    <w:name w:val="Document Map"/>
    <w:basedOn w:val="Normal"/>
    <w:link w:val="DocumentMapChar"/>
    <w:rsid w:val="00F756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56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56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56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56AE"/>
  </w:style>
  <w:style w:type="character" w:customStyle="1" w:styleId="E-mailSignatureChar">
    <w:name w:val="E-mail Signature Char"/>
    <w:basedOn w:val="DefaultParagraphFont"/>
    <w:link w:val="E-mailSignature"/>
    <w:rsid w:val="00F756AE"/>
    <w:rPr>
      <w:sz w:val="22"/>
    </w:rPr>
  </w:style>
  <w:style w:type="paragraph" w:styleId="NormalWeb">
    <w:name w:val="Normal (Web)"/>
    <w:basedOn w:val="Normal"/>
    <w:rsid w:val="00F756AE"/>
  </w:style>
  <w:style w:type="character" w:styleId="HTMLAcronym">
    <w:name w:val="HTML Acronym"/>
    <w:basedOn w:val="DefaultParagraphFont"/>
    <w:rsid w:val="00F756AE"/>
  </w:style>
  <w:style w:type="paragraph" w:styleId="HTMLAddress">
    <w:name w:val="HTML Address"/>
    <w:basedOn w:val="Normal"/>
    <w:link w:val="HTMLAddressChar"/>
    <w:rsid w:val="00F756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56AE"/>
    <w:rPr>
      <w:i/>
      <w:iCs/>
      <w:sz w:val="22"/>
    </w:rPr>
  </w:style>
  <w:style w:type="character" w:styleId="HTMLCite">
    <w:name w:val="HTML Cite"/>
    <w:basedOn w:val="DefaultParagraphFont"/>
    <w:rsid w:val="00F756AE"/>
    <w:rPr>
      <w:i/>
      <w:iCs/>
    </w:rPr>
  </w:style>
  <w:style w:type="character" w:styleId="HTMLCode">
    <w:name w:val="HTML Code"/>
    <w:basedOn w:val="DefaultParagraphFont"/>
    <w:rsid w:val="00F756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56AE"/>
    <w:rPr>
      <w:i/>
      <w:iCs/>
    </w:rPr>
  </w:style>
  <w:style w:type="character" w:styleId="HTMLKeyboard">
    <w:name w:val="HTML Keyboard"/>
    <w:basedOn w:val="DefaultParagraphFont"/>
    <w:rsid w:val="00F756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56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56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56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56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56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5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56AE"/>
    <w:rPr>
      <w:b/>
      <w:bCs/>
    </w:rPr>
  </w:style>
  <w:style w:type="numbering" w:styleId="1ai">
    <w:name w:val="Outline List 1"/>
    <w:basedOn w:val="NoList"/>
    <w:rsid w:val="00F756AE"/>
    <w:pPr>
      <w:numPr>
        <w:numId w:val="14"/>
      </w:numPr>
    </w:pPr>
  </w:style>
  <w:style w:type="numbering" w:styleId="111111">
    <w:name w:val="Outline List 2"/>
    <w:basedOn w:val="NoList"/>
    <w:rsid w:val="00F756AE"/>
    <w:pPr>
      <w:numPr>
        <w:numId w:val="15"/>
      </w:numPr>
    </w:pPr>
  </w:style>
  <w:style w:type="numbering" w:styleId="ArticleSection">
    <w:name w:val="Outline List 3"/>
    <w:basedOn w:val="NoList"/>
    <w:rsid w:val="00F756AE"/>
    <w:pPr>
      <w:numPr>
        <w:numId w:val="17"/>
      </w:numPr>
    </w:pPr>
  </w:style>
  <w:style w:type="table" w:styleId="TableSimple1">
    <w:name w:val="Table Simple 1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56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56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56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56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56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56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56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56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56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56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56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56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56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56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56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56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56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56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56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56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56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56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56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56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56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56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56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56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56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56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56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56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56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56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56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56A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65D6-EB6E-42D6-BC9E-73421B2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1193</Words>
  <Characters>6646</Characters>
  <Application>Microsoft Office Word</Application>
  <DocSecurity>0</DocSecurity>
  <PresentationFormat/>
  <Lines>201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2022-02-15T03:04:00Z</cp:lastPrinted>
  <dcterms:created xsi:type="dcterms:W3CDTF">2022-02-28T02:43:00Z</dcterms:created>
  <dcterms:modified xsi:type="dcterms:W3CDTF">2022-02-28T02:45:00Z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(Emergency Requirements—Remote Communities) Amendment (No. 2) Determination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OPC65771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D</vt:lpwstr>
  </property>
  <property fmtid="{D5CDD505-2E9C-101B-9397-08002B2CF9AE}" pid="15" name="CounterSign">
    <vt:lpwstr/>
  </property>
  <property fmtid="{D5CDD505-2E9C-101B-9397-08002B2CF9AE}" pid="16" name="DateMade">
    <vt:lpwstr>17 February 2022</vt:lpwstr>
  </property>
</Properties>
</file>