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FEE89F" w14:textId="77777777" w:rsidR="0048364F" w:rsidRPr="00016B3E" w:rsidRDefault="00193461" w:rsidP="0020300C">
      <w:pPr>
        <w:rPr>
          <w:sz w:val="28"/>
        </w:rPr>
      </w:pPr>
      <w:r w:rsidRPr="00016B3E">
        <w:rPr>
          <w:noProof/>
          <w:lang w:eastAsia="en-AU"/>
        </w:rPr>
        <w:drawing>
          <wp:inline distT="0" distB="0" distL="0" distR="0" wp14:anchorId="64138E31" wp14:editId="5D42DD38">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502F09C1" w14:textId="77777777" w:rsidR="0048364F" w:rsidRPr="00016B3E" w:rsidRDefault="0048364F" w:rsidP="0048364F">
      <w:pPr>
        <w:rPr>
          <w:sz w:val="19"/>
        </w:rPr>
      </w:pPr>
    </w:p>
    <w:p w14:paraId="379623D4" w14:textId="77777777" w:rsidR="0048364F" w:rsidRPr="00016B3E" w:rsidRDefault="00660160" w:rsidP="0048364F">
      <w:pPr>
        <w:pStyle w:val="ShortT"/>
      </w:pPr>
      <w:r w:rsidRPr="00016B3E">
        <w:t>Biosecurity (Ne</w:t>
      </w:r>
      <w:r w:rsidR="00FA5A1C" w:rsidRPr="00016B3E">
        <w:t>gative Pratique) Amendment (202</w:t>
      </w:r>
      <w:r w:rsidR="00ED4DB3" w:rsidRPr="00016B3E">
        <w:t>2</w:t>
      </w:r>
      <w:r w:rsidRPr="00016B3E">
        <w:t xml:space="preserve"> Measures No.</w:t>
      </w:r>
      <w:r w:rsidR="00653E60" w:rsidRPr="00016B3E">
        <w:t xml:space="preserve"> </w:t>
      </w:r>
      <w:r w:rsidR="00E20D2C" w:rsidRPr="00016B3E">
        <w:t>1) Instrument 202</w:t>
      </w:r>
      <w:r w:rsidR="00ED4DB3" w:rsidRPr="00016B3E">
        <w:t>2</w:t>
      </w:r>
    </w:p>
    <w:p w14:paraId="15E95961" w14:textId="77777777" w:rsidR="00F672FB" w:rsidRPr="00016B3E" w:rsidRDefault="00F672FB" w:rsidP="00506F7D">
      <w:pPr>
        <w:pStyle w:val="SignCoverPageStart"/>
        <w:rPr>
          <w:szCs w:val="22"/>
        </w:rPr>
      </w:pPr>
      <w:r w:rsidRPr="00016B3E">
        <w:rPr>
          <w:szCs w:val="22"/>
        </w:rPr>
        <w:t xml:space="preserve">I, </w:t>
      </w:r>
      <w:r w:rsidR="007359ED" w:rsidRPr="00016B3E">
        <w:rPr>
          <w:szCs w:val="22"/>
        </w:rPr>
        <w:t xml:space="preserve">Dr </w:t>
      </w:r>
      <w:r w:rsidR="004833C1" w:rsidRPr="00016B3E">
        <w:rPr>
          <w:lang w:eastAsia="en-US"/>
        </w:rPr>
        <w:t>Sonya Bennett</w:t>
      </w:r>
      <w:r w:rsidRPr="00016B3E">
        <w:rPr>
          <w:szCs w:val="22"/>
        </w:rPr>
        <w:t xml:space="preserve">, </w:t>
      </w:r>
      <w:r w:rsidRPr="00016B3E">
        <w:rPr>
          <w:color w:val="000000"/>
          <w:szCs w:val="22"/>
          <w:shd w:val="clear" w:color="auto" w:fill="FFFFFF"/>
        </w:rPr>
        <w:t>Director of Human Biosecurity</w:t>
      </w:r>
      <w:r w:rsidRPr="00016B3E">
        <w:rPr>
          <w:szCs w:val="22"/>
        </w:rPr>
        <w:t>, make the following instrument.</w:t>
      </w:r>
    </w:p>
    <w:p w14:paraId="34169E27" w14:textId="23224285" w:rsidR="00F672FB" w:rsidRPr="00016B3E" w:rsidRDefault="00F672FB" w:rsidP="00506F7D">
      <w:pPr>
        <w:keepNext/>
        <w:spacing w:before="300" w:line="240" w:lineRule="atLeast"/>
        <w:ind w:right="397"/>
        <w:jc w:val="both"/>
        <w:rPr>
          <w:szCs w:val="22"/>
        </w:rPr>
      </w:pPr>
      <w:r w:rsidRPr="00016B3E">
        <w:rPr>
          <w:szCs w:val="22"/>
        </w:rPr>
        <w:t>Dated</w:t>
      </w:r>
      <w:r w:rsidR="007E24C4">
        <w:rPr>
          <w:szCs w:val="22"/>
        </w:rPr>
        <w:t xml:space="preserve"> 28 February </w:t>
      </w:r>
      <w:r w:rsidR="00506F7D" w:rsidRPr="00016B3E">
        <w:rPr>
          <w:szCs w:val="22"/>
        </w:rPr>
        <w:t>202</w:t>
      </w:r>
      <w:r w:rsidR="005C10C6" w:rsidRPr="00016B3E">
        <w:rPr>
          <w:szCs w:val="22"/>
        </w:rPr>
        <w:t>2</w:t>
      </w:r>
    </w:p>
    <w:p w14:paraId="62BE15AF" w14:textId="77777777" w:rsidR="00F672FB" w:rsidRPr="00016B3E" w:rsidRDefault="004E0A36" w:rsidP="00506F7D">
      <w:pPr>
        <w:keepNext/>
        <w:tabs>
          <w:tab w:val="left" w:pos="3402"/>
        </w:tabs>
        <w:spacing w:before="1440" w:line="300" w:lineRule="atLeast"/>
        <w:ind w:right="397"/>
        <w:rPr>
          <w:szCs w:val="22"/>
        </w:rPr>
      </w:pPr>
      <w:r w:rsidRPr="00016B3E">
        <w:t xml:space="preserve">Dr </w:t>
      </w:r>
      <w:r w:rsidR="004833C1" w:rsidRPr="00016B3E">
        <w:t>Sonya Bennett</w:t>
      </w:r>
    </w:p>
    <w:p w14:paraId="3152BA69" w14:textId="77777777" w:rsidR="00F672FB" w:rsidRPr="00016B3E" w:rsidRDefault="00F672FB" w:rsidP="00506F7D">
      <w:pPr>
        <w:pStyle w:val="SignCoverPageEnd"/>
        <w:rPr>
          <w:szCs w:val="22"/>
        </w:rPr>
      </w:pPr>
      <w:r w:rsidRPr="00016B3E">
        <w:rPr>
          <w:color w:val="000000"/>
          <w:szCs w:val="22"/>
          <w:shd w:val="clear" w:color="auto" w:fill="FFFFFF"/>
        </w:rPr>
        <w:t>Director of Human Biosecurity</w:t>
      </w:r>
    </w:p>
    <w:p w14:paraId="4DC60DD5" w14:textId="77777777" w:rsidR="00F672FB" w:rsidRPr="00016B3E" w:rsidRDefault="00F672FB" w:rsidP="00506F7D"/>
    <w:p w14:paraId="420D8D5B" w14:textId="77777777" w:rsidR="0048364F" w:rsidRPr="00BD1B91" w:rsidRDefault="0048364F" w:rsidP="0048364F">
      <w:pPr>
        <w:pStyle w:val="Header"/>
        <w:tabs>
          <w:tab w:val="clear" w:pos="4150"/>
          <w:tab w:val="clear" w:pos="8307"/>
        </w:tabs>
      </w:pPr>
      <w:r w:rsidRPr="00BD1B91">
        <w:rPr>
          <w:rStyle w:val="CharAmSchNo"/>
        </w:rPr>
        <w:t xml:space="preserve"> </w:t>
      </w:r>
      <w:r w:rsidRPr="00BD1B91">
        <w:rPr>
          <w:rStyle w:val="CharAmSchText"/>
        </w:rPr>
        <w:t xml:space="preserve"> </w:t>
      </w:r>
    </w:p>
    <w:p w14:paraId="1CF4A1E5" w14:textId="77777777" w:rsidR="0048364F" w:rsidRPr="00BD1B91" w:rsidRDefault="0048364F" w:rsidP="0048364F">
      <w:pPr>
        <w:pStyle w:val="Header"/>
        <w:tabs>
          <w:tab w:val="clear" w:pos="4150"/>
          <w:tab w:val="clear" w:pos="8307"/>
        </w:tabs>
      </w:pPr>
      <w:r w:rsidRPr="00BD1B91">
        <w:rPr>
          <w:rStyle w:val="CharAmPartNo"/>
        </w:rPr>
        <w:t xml:space="preserve"> </w:t>
      </w:r>
      <w:r w:rsidRPr="00BD1B91">
        <w:rPr>
          <w:rStyle w:val="CharAmPartText"/>
        </w:rPr>
        <w:t xml:space="preserve"> </w:t>
      </w:r>
    </w:p>
    <w:p w14:paraId="6FF38CC1" w14:textId="77777777" w:rsidR="0048364F" w:rsidRPr="00016B3E" w:rsidRDefault="0048364F" w:rsidP="0048364F">
      <w:pPr>
        <w:sectPr w:rsidR="0048364F" w:rsidRPr="00016B3E" w:rsidSect="00F64ACF">
          <w:headerReference w:type="even" r:id="rId8"/>
          <w:headerReference w:type="default" r:id="rId9"/>
          <w:footerReference w:type="even" r:id="rId10"/>
          <w:footerReference w:type="default" r:id="rId11"/>
          <w:headerReference w:type="first" r:id="rId12"/>
          <w:footerReference w:type="first" r:id="rId13"/>
          <w:pgSz w:w="11907" w:h="16839"/>
          <w:pgMar w:top="1440" w:right="1797" w:bottom="1440" w:left="1797" w:header="720" w:footer="709" w:gutter="0"/>
          <w:cols w:space="708"/>
          <w:docGrid w:linePitch="360"/>
        </w:sectPr>
      </w:pPr>
    </w:p>
    <w:p w14:paraId="6D6BBBA6" w14:textId="77777777" w:rsidR="00220A0C" w:rsidRPr="00016B3E" w:rsidRDefault="0048364F" w:rsidP="00365327">
      <w:pPr>
        <w:rPr>
          <w:sz w:val="36"/>
        </w:rPr>
      </w:pPr>
      <w:r w:rsidRPr="00016B3E">
        <w:rPr>
          <w:sz w:val="36"/>
        </w:rPr>
        <w:lastRenderedPageBreak/>
        <w:t>Contents</w:t>
      </w:r>
    </w:p>
    <w:p w14:paraId="590AD31A" w14:textId="3E8C87D0" w:rsidR="005445F1" w:rsidRPr="00016B3E" w:rsidRDefault="005445F1">
      <w:pPr>
        <w:pStyle w:val="TOC5"/>
        <w:rPr>
          <w:rFonts w:asciiTheme="minorHAnsi" w:eastAsiaTheme="minorEastAsia" w:hAnsiTheme="minorHAnsi" w:cstheme="minorBidi"/>
          <w:noProof/>
          <w:kern w:val="0"/>
          <w:sz w:val="22"/>
          <w:szCs w:val="22"/>
        </w:rPr>
      </w:pPr>
      <w:r w:rsidRPr="00016B3E">
        <w:fldChar w:fldCharType="begin"/>
      </w:r>
      <w:r w:rsidRPr="00016B3E">
        <w:instrText xml:space="preserve"> TOC \o "1-9" </w:instrText>
      </w:r>
      <w:r w:rsidRPr="00016B3E">
        <w:fldChar w:fldCharType="separate"/>
      </w:r>
      <w:r w:rsidRPr="00016B3E">
        <w:rPr>
          <w:noProof/>
        </w:rPr>
        <w:t>1</w:t>
      </w:r>
      <w:r w:rsidRPr="00016B3E">
        <w:rPr>
          <w:noProof/>
        </w:rPr>
        <w:tab/>
        <w:t>Name</w:t>
      </w:r>
      <w:r w:rsidRPr="00016B3E">
        <w:rPr>
          <w:noProof/>
        </w:rPr>
        <w:tab/>
      </w:r>
      <w:r w:rsidRPr="00016B3E">
        <w:rPr>
          <w:noProof/>
        </w:rPr>
        <w:fldChar w:fldCharType="begin"/>
      </w:r>
      <w:r w:rsidRPr="00016B3E">
        <w:rPr>
          <w:noProof/>
        </w:rPr>
        <w:instrText xml:space="preserve"> PAGEREF _Toc95211916 \h </w:instrText>
      </w:r>
      <w:r w:rsidRPr="00016B3E">
        <w:rPr>
          <w:noProof/>
        </w:rPr>
      </w:r>
      <w:r w:rsidRPr="00016B3E">
        <w:rPr>
          <w:noProof/>
        </w:rPr>
        <w:fldChar w:fldCharType="separate"/>
      </w:r>
      <w:r w:rsidR="007E24C4">
        <w:rPr>
          <w:noProof/>
        </w:rPr>
        <w:t>1</w:t>
      </w:r>
      <w:r w:rsidRPr="00016B3E">
        <w:rPr>
          <w:noProof/>
        </w:rPr>
        <w:fldChar w:fldCharType="end"/>
      </w:r>
    </w:p>
    <w:p w14:paraId="0F5179C5" w14:textId="18128E82" w:rsidR="005445F1" w:rsidRPr="00016B3E" w:rsidRDefault="005445F1">
      <w:pPr>
        <w:pStyle w:val="TOC5"/>
        <w:rPr>
          <w:rFonts w:asciiTheme="minorHAnsi" w:eastAsiaTheme="minorEastAsia" w:hAnsiTheme="minorHAnsi" w:cstheme="minorBidi"/>
          <w:noProof/>
          <w:kern w:val="0"/>
          <w:sz w:val="22"/>
          <w:szCs w:val="22"/>
        </w:rPr>
      </w:pPr>
      <w:r w:rsidRPr="00016B3E">
        <w:rPr>
          <w:noProof/>
        </w:rPr>
        <w:t>2</w:t>
      </w:r>
      <w:r w:rsidRPr="00016B3E">
        <w:rPr>
          <w:noProof/>
        </w:rPr>
        <w:tab/>
        <w:t>Commencement</w:t>
      </w:r>
      <w:r w:rsidRPr="00016B3E">
        <w:rPr>
          <w:noProof/>
        </w:rPr>
        <w:tab/>
      </w:r>
      <w:r w:rsidRPr="00016B3E">
        <w:rPr>
          <w:noProof/>
        </w:rPr>
        <w:fldChar w:fldCharType="begin"/>
      </w:r>
      <w:r w:rsidRPr="00016B3E">
        <w:rPr>
          <w:noProof/>
        </w:rPr>
        <w:instrText xml:space="preserve"> PAGEREF _Toc95211917 \h </w:instrText>
      </w:r>
      <w:r w:rsidRPr="00016B3E">
        <w:rPr>
          <w:noProof/>
        </w:rPr>
      </w:r>
      <w:r w:rsidRPr="00016B3E">
        <w:rPr>
          <w:noProof/>
        </w:rPr>
        <w:fldChar w:fldCharType="separate"/>
      </w:r>
      <w:r w:rsidR="007E24C4">
        <w:rPr>
          <w:noProof/>
        </w:rPr>
        <w:t>1</w:t>
      </w:r>
      <w:r w:rsidRPr="00016B3E">
        <w:rPr>
          <w:noProof/>
        </w:rPr>
        <w:fldChar w:fldCharType="end"/>
      </w:r>
    </w:p>
    <w:p w14:paraId="43B92E91" w14:textId="472849AB" w:rsidR="005445F1" w:rsidRPr="00016B3E" w:rsidRDefault="005445F1">
      <w:pPr>
        <w:pStyle w:val="TOC5"/>
        <w:rPr>
          <w:rFonts w:asciiTheme="minorHAnsi" w:eastAsiaTheme="minorEastAsia" w:hAnsiTheme="minorHAnsi" w:cstheme="minorBidi"/>
          <w:noProof/>
          <w:kern w:val="0"/>
          <w:sz w:val="22"/>
          <w:szCs w:val="22"/>
        </w:rPr>
      </w:pPr>
      <w:r w:rsidRPr="00016B3E">
        <w:rPr>
          <w:noProof/>
        </w:rPr>
        <w:t>3</w:t>
      </w:r>
      <w:r w:rsidRPr="00016B3E">
        <w:rPr>
          <w:noProof/>
        </w:rPr>
        <w:tab/>
        <w:t>Authority</w:t>
      </w:r>
      <w:r w:rsidRPr="00016B3E">
        <w:rPr>
          <w:noProof/>
        </w:rPr>
        <w:tab/>
      </w:r>
      <w:r w:rsidRPr="00016B3E">
        <w:rPr>
          <w:noProof/>
        </w:rPr>
        <w:fldChar w:fldCharType="begin"/>
      </w:r>
      <w:r w:rsidRPr="00016B3E">
        <w:rPr>
          <w:noProof/>
        </w:rPr>
        <w:instrText xml:space="preserve"> PAGEREF _Toc95211918 \h </w:instrText>
      </w:r>
      <w:r w:rsidRPr="00016B3E">
        <w:rPr>
          <w:noProof/>
        </w:rPr>
      </w:r>
      <w:r w:rsidRPr="00016B3E">
        <w:rPr>
          <w:noProof/>
        </w:rPr>
        <w:fldChar w:fldCharType="separate"/>
      </w:r>
      <w:r w:rsidR="007E24C4">
        <w:rPr>
          <w:noProof/>
        </w:rPr>
        <w:t>1</w:t>
      </w:r>
      <w:r w:rsidRPr="00016B3E">
        <w:rPr>
          <w:noProof/>
        </w:rPr>
        <w:fldChar w:fldCharType="end"/>
      </w:r>
    </w:p>
    <w:p w14:paraId="323C4CC4" w14:textId="407D027D" w:rsidR="005445F1" w:rsidRPr="00016B3E" w:rsidRDefault="005445F1">
      <w:pPr>
        <w:pStyle w:val="TOC5"/>
        <w:rPr>
          <w:rFonts w:asciiTheme="minorHAnsi" w:eastAsiaTheme="minorEastAsia" w:hAnsiTheme="minorHAnsi" w:cstheme="minorBidi"/>
          <w:noProof/>
          <w:kern w:val="0"/>
          <w:sz w:val="22"/>
          <w:szCs w:val="22"/>
        </w:rPr>
      </w:pPr>
      <w:r w:rsidRPr="00016B3E">
        <w:rPr>
          <w:noProof/>
        </w:rPr>
        <w:t>4</w:t>
      </w:r>
      <w:r w:rsidRPr="00016B3E">
        <w:rPr>
          <w:noProof/>
        </w:rPr>
        <w:tab/>
        <w:t>Schedules</w:t>
      </w:r>
      <w:r w:rsidRPr="00016B3E">
        <w:rPr>
          <w:noProof/>
        </w:rPr>
        <w:tab/>
      </w:r>
      <w:r w:rsidRPr="00016B3E">
        <w:rPr>
          <w:noProof/>
        </w:rPr>
        <w:fldChar w:fldCharType="begin"/>
      </w:r>
      <w:r w:rsidRPr="00016B3E">
        <w:rPr>
          <w:noProof/>
        </w:rPr>
        <w:instrText xml:space="preserve"> PAGEREF _Toc95211919 \h </w:instrText>
      </w:r>
      <w:r w:rsidRPr="00016B3E">
        <w:rPr>
          <w:noProof/>
        </w:rPr>
      </w:r>
      <w:r w:rsidRPr="00016B3E">
        <w:rPr>
          <w:noProof/>
        </w:rPr>
        <w:fldChar w:fldCharType="separate"/>
      </w:r>
      <w:r w:rsidR="007E24C4">
        <w:rPr>
          <w:noProof/>
        </w:rPr>
        <w:t>1</w:t>
      </w:r>
      <w:r w:rsidRPr="00016B3E">
        <w:rPr>
          <w:noProof/>
        </w:rPr>
        <w:fldChar w:fldCharType="end"/>
      </w:r>
    </w:p>
    <w:p w14:paraId="4E59B7BF" w14:textId="113F9110" w:rsidR="005445F1" w:rsidRPr="00016B3E" w:rsidRDefault="005445F1">
      <w:pPr>
        <w:pStyle w:val="TOC6"/>
        <w:rPr>
          <w:rFonts w:asciiTheme="minorHAnsi" w:eastAsiaTheme="minorEastAsia" w:hAnsiTheme="minorHAnsi" w:cstheme="minorBidi"/>
          <w:b w:val="0"/>
          <w:noProof/>
          <w:kern w:val="0"/>
          <w:sz w:val="22"/>
          <w:szCs w:val="22"/>
        </w:rPr>
      </w:pPr>
      <w:r w:rsidRPr="00016B3E">
        <w:rPr>
          <w:noProof/>
        </w:rPr>
        <w:t>Schedule 1—Amendments</w:t>
      </w:r>
      <w:r w:rsidRPr="00016B3E">
        <w:rPr>
          <w:b w:val="0"/>
          <w:noProof/>
          <w:sz w:val="18"/>
        </w:rPr>
        <w:tab/>
      </w:r>
      <w:r w:rsidRPr="00016B3E">
        <w:rPr>
          <w:b w:val="0"/>
          <w:noProof/>
          <w:sz w:val="18"/>
        </w:rPr>
        <w:fldChar w:fldCharType="begin"/>
      </w:r>
      <w:r w:rsidRPr="00016B3E">
        <w:rPr>
          <w:b w:val="0"/>
          <w:noProof/>
          <w:sz w:val="18"/>
        </w:rPr>
        <w:instrText xml:space="preserve"> PAGEREF _Toc95211920 \h </w:instrText>
      </w:r>
      <w:r w:rsidRPr="00016B3E">
        <w:rPr>
          <w:b w:val="0"/>
          <w:noProof/>
          <w:sz w:val="18"/>
        </w:rPr>
      </w:r>
      <w:r w:rsidRPr="00016B3E">
        <w:rPr>
          <w:b w:val="0"/>
          <w:noProof/>
          <w:sz w:val="18"/>
        </w:rPr>
        <w:fldChar w:fldCharType="separate"/>
      </w:r>
      <w:r w:rsidR="007E24C4">
        <w:rPr>
          <w:b w:val="0"/>
          <w:noProof/>
          <w:sz w:val="18"/>
        </w:rPr>
        <w:t>2</w:t>
      </w:r>
      <w:r w:rsidRPr="00016B3E">
        <w:rPr>
          <w:b w:val="0"/>
          <w:noProof/>
          <w:sz w:val="18"/>
        </w:rPr>
        <w:fldChar w:fldCharType="end"/>
      </w:r>
    </w:p>
    <w:p w14:paraId="62EAEB3C" w14:textId="550C18E2" w:rsidR="005445F1" w:rsidRPr="00016B3E" w:rsidRDefault="005445F1">
      <w:pPr>
        <w:pStyle w:val="TOC9"/>
        <w:rPr>
          <w:rFonts w:asciiTheme="minorHAnsi" w:eastAsiaTheme="minorEastAsia" w:hAnsiTheme="minorHAnsi" w:cstheme="minorBidi"/>
          <w:i w:val="0"/>
          <w:noProof/>
          <w:kern w:val="0"/>
          <w:sz w:val="22"/>
          <w:szCs w:val="22"/>
        </w:rPr>
      </w:pPr>
      <w:r w:rsidRPr="00016B3E">
        <w:rPr>
          <w:noProof/>
        </w:rPr>
        <w:t>Biosecurity (Negative Pratique) Instrument 2016</w:t>
      </w:r>
      <w:r w:rsidRPr="00016B3E">
        <w:rPr>
          <w:i w:val="0"/>
          <w:noProof/>
          <w:sz w:val="18"/>
        </w:rPr>
        <w:tab/>
      </w:r>
      <w:r w:rsidRPr="00016B3E">
        <w:rPr>
          <w:i w:val="0"/>
          <w:noProof/>
          <w:sz w:val="18"/>
        </w:rPr>
        <w:fldChar w:fldCharType="begin"/>
      </w:r>
      <w:r w:rsidRPr="00016B3E">
        <w:rPr>
          <w:i w:val="0"/>
          <w:noProof/>
          <w:sz w:val="18"/>
        </w:rPr>
        <w:instrText xml:space="preserve"> PAGEREF _Toc95211921 \h </w:instrText>
      </w:r>
      <w:r w:rsidRPr="00016B3E">
        <w:rPr>
          <w:i w:val="0"/>
          <w:noProof/>
          <w:sz w:val="18"/>
        </w:rPr>
      </w:r>
      <w:r w:rsidRPr="00016B3E">
        <w:rPr>
          <w:i w:val="0"/>
          <w:noProof/>
          <w:sz w:val="18"/>
        </w:rPr>
        <w:fldChar w:fldCharType="separate"/>
      </w:r>
      <w:r w:rsidR="007E24C4">
        <w:rPr>
          <w:i w:val="0"/>
          <w:noProof/>
          <w:sz w:val="18"/>
        </w:rPr>
        <w:t>2</w:t>
      </w:r>
      <w:r w:rsidRPr="00016B3E">
        <w:rPr>
          <w:i w:val="0"/>
          <w:noProof/>
          <w:sz w:val="18"/>
        </w:rPr>
        <w:fldChar w:fldCharType="end"/>
      </w:r>
    </w:p>
    <w:p w14:paraId="694F3642" w14:textId="77777777" w:rsidR="001A3610" w:rsidRPr="00016B3E" w:rsidRDefault="005445F1" w:rsidP="00697104">
      <w:r w:rsidRPr="00016B3E">
        <w:fldChar w:fldCharType="end"/>
      </w:r>
    </w:p>
    <w:p w14:paraId="1EE17D89" w14:textId="77777777" w:rsidR="00642447" w:rsidRPr="00016B3E" w:rsidRDefault="00642447" w:rsidP="00642447">
      <w:pPr>
        <w:sectPr w:rsidR="00642447" w:rsidRPr="00016B3E" w:rsidSect="00F64ACF">
          <w:headerReference w:type="even" r:id="rId14"/>
          <w:headerReference w:type="default" r:id="rId15"/>
          <w:footerReference w:type="even" r:id="rId16"/>
          <w:footerReference w:type="default" r:id="rId17"/>
          <w:headerReference w:type="first" r:id="rId18"/>
          <w:pgSz w:w="11907" w:h="16839"/>
          <w:pgMar w:top="2093" w:right="1797" w:bottom="1440" w:left="1797" w:header="720" w:footer="709" w:gutter="0"/>
          <w:pgNumType w:fmt="lowerRoman" w:start="1"/>
          <w:cols w:space="708"/>
          <w:docGrid w:linePitch="360"/>
        </w:sectPr>
      </w:pPr>
    </w:p>
    <w:p w14:paraId="4B99B867" w14:textId="77777777" w:rsidR="001A3610" w:rsidRPr="00016B3E" w:rsidRDefault="001A3610" w:rsidP="001A3610">
      <w:pPr>
        <w:pStyle w:val="ActHead5"/>
      </w:pPr>
      <w:bookmarkStart w:id="0" w:name="_Toc95211916"/>
      <w:r w:rsidRPr="00BD1B91">
        <w:rPr>
          <w:rStyle w:val="CharSectno"/>
        </w:rPr>
        <w:lastRenderedPageBreak/>
        <w:t>1</w:t>
      </w:r>
      <w:r w:rsidRPr="00016B3E">
        <w:t xml:space="preserve">  Name</w:t>
      </w:r>
      <w:bookmarkEnd w:id="0"/>
    </w:p>
    <w:p w14:paraId="634413C5" w14:textId="77777777" w:rsidR="0048364F" w:rsidRPr="00016B3E" w:rsidRDefault="0048364F" w:rsidP="0048364F">
      <w:pPr>
        <w:pStyle w:val="subsection"/>
      </w:pPr>
      <w:r w:rsidRPr="00016B3E">
        <w:tab/>
      </w:r>
      <w:r w:rsidRPr="00016B3E">
        <w:tab/>
      </w:r>
      <w:r w:rsidR="00660160" w:rsidRPr="00016B3E">
        <w:t>This instrument is</w:t>
      </w:r>
      <w:r w:rsidRPr="00016B3E">
        <w:t xml:space="preserve"> the </w:t>
      </w:r>
      <w:r w:rsidR="005C10C6" w:rsidRPr="00016B3E">
        <w:rPr>
          <w:i/>
        </w:rPr>
        <w:t>Biosecurity (Negative Pratique) Amendment (2022 Measures No. 1) Instrument 2022</w:t>
      </w:r>
      <w:r w:rsidRPr="00016B3E">
        <w:t>.</w:t>
      </w:r>
    </w:p>
    <w:p w14:paraId="45B749ED" w14:textId="77777777" w:rsidR="004F676E" w:rsidRPr="00016B3E" w:rsidRDefault="0048364F" w:rsidP="005452CC">
      <w:pPr>
        <w:pStyle w:val="ActHead5"/>
      </w:pPr>
      <w:bookmarkStart w:id="1" w:name="_Toc95211917"/>
      <w:r w:rsidRPr="00BD1B91">
        <w:rPr>
          <w:rStyle w:val="CharSectno"/>
        </w:rPr>
        <w:t>2</w:t>
      </w:r>
      <w:r w:rsidRPr="00016B3E">
        <w:t xml:space="preserve">  Commencement</w:t>
      </w:r>
      <w:bookmarkEnd w:id="1"/>
    </w:p>
    <w:p w14:paraId="239BEF60" w14:textId="77777777" w:rsidR="005452CC" w:rsidRPr="00016B3E" w:rsidRDefault="005452CC" w:rsidP="00506F7D">
      <w:pPr>
        <w:pStyle w:val="subsection"/>
      </w:pPr>
      <w:r w:rsidRPr="00016B3E">
        <w:tab/>
        <w:t>(1)</w:t>
      </w:r>
      <w:r w:rsidRPr="00016B3E">
        <w:tab/>
        <w:t xml:space="preserve">Each provision of </w:t>
      </w:r>
      <w:r w:rsidR="00660160" w:rsidRPr="00016B3E">
        <w:t>this instrument</w:t>
      </w:r>
      <w:r w:rsidRPr="00016B3E">
        <w:t xml:space="preserve"> specified in column 1 of the table commences, or is taken to have commenced, in accordance with column 2 of the table. Any other statement in column 2 has effect according to its terms.</w:t>
      </w:r>
    </w:p>
    <w:p w14:paraId="303B0D64" w14:textId="77777777" w:rsidR="005452CC" w:rsidRPr="00016B3E" w:rsidRDefault="005452CC" w:rsidP="00506F7D">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5452CC" w:rsidRPr="00016B3E" w14:paraId="40D02BF2" w14:textId="77777777" w:rsidTr="00AD7252">
        <w:trPr>
          <w:tblHeader/>
        </w:trPr>
        <w:tc>
          <w:tcPr>
            <w:tcW w:w="8364" w:type="dxa"/>
            <w:gridSpan w:val="3"/>
            <w:tcBorders>
              <w:top w:val="single" w:sz="12" w:space="0" w:color="auto"/>
              <w:bottom w:val="single" w:sz="6" w:space="0" w:color="auto"/>
            </w:tcBorders>
            <w:shd w:val="clear" w:color="auto" w:fill="auto"/>
            <w:hideMark/>
          </w:tcPr>
          <w:p w14:paraId="647D9529" w14:textId="77777777" w:rsidR="005452CC" w:rsidRPr="00016B3E" w:rsidRDefault="005452CC" w:rsidP="00506F7D">
            <w:pPr>
              <w:pStyle w:val="TableHeading"/>
            </w:pPr>
            <w:r w:rsidRPr="00016B3E">
              <w:t>Commencement information</w:t>
            </w:r>
          </w:p>
        </w:tc>
      </w:tr>
      <w:tr w:rsidR="005452CC" w:rsidRPr="00016B3E" w14:paraId="74EBFC67" w14:textId="77777777" w:rsidTr="00AD7252">
        <w:trPr>
          <w:tblHeader/>
        </w:trPr>
        <w:tc>
          <w:tcPr>
            <w:tcW w:w="2127" w:type="dxa"/>
            <w:tcBorders>
              <w:top w:val="single" w:sz="6" w:space="0" w:color="auto"/>
              <w:bottom w:val="single" w:sz="6" w:space="0" w:color="auto"/>
            </w:tcBorders>
            <w:shd w:val="clear" w:color="auto" w:fill="auto"/>
            <w:hideMark/>
          </w:tcPr>
          <w:p w14:paraId="0D32CBE4" w14:textId="77777777" w:rsidR="005452CC" w:rsidRPr="00016B3E" w:rsidRDefault="005452CC" w:rsidP="00506F7D">
            <w:pPr>
              <w:pStyle w:val="TableHeading"/>
            </w:pPr>
            <w:r w:rsidRPr="00016B3E">
              <w:t>Column 1</w:t>
            </w:r>
          </w:p>
        </w:tc>
        <w:tc>
          <w:tcPr>
            <w:tcW w:w="4394" w:type="dxa"/>
            <w:tcBorders>
              <w:top w:val="single" w:sz="6" w:space="0" w:color="auto"/>
              <w:bottom w:val="single" w:sz="6" w:space="0" w:color="auto"/>
            </w:tcBorders>
            <w:shd w:val="clear" w:color="auto" w:fill="auto"/>
            <w:hideMark/>
          </w:tcPr>
          <w:p w14:paraId="70C4AFA9" w14:textId="77777777" w:rsidR="005452CC" w:rsidRPr="00016B3E" w:rsidRDefault="005452CC" w:rsidP="00506F7D">
            <w:pPr>
              <w:pStyle w:val="TableHeading"/>
            </w:pPr>
            <w:r w:rsidRPr="00016B3E">
              <w:t>Column 2</w:t>
            </w:r>
          </w:p>
        </w:tc>
        <w:tc>
          <w:tcPr>
            <w:tcW w:w="1843" w:type="dxa"/>
            <w:tcBorders>
              <w:top w:val="single" w:sz="6" w:space="0" w:color="auto"/>
              <w:bottom w:val="single" w:sz="6" w:space="0" w:color="auto"/>
            </w:tcBorders>
            <w:shd w:val="clear" w:color="auto" w:fill="auto"/>
            <w:hideMark/>
          </w:tcPr>
          <w:p w14:paraId="4493CB53" w14:textId="77777777" w:rsidR="005452CC" w:rsidRPr="00016B3E" w:rsidRDefault="005452CC" w:rsidP="00506F7D">
            <w:pPr>
              <w:pStyle w:val="TableHeading"/>
            </w:pPr>
            <w:r w:rsidRPr="00016B3E">
              <w:t>Column 3</w:t>
            </w:r>
          </w:p>
        </w:tc>
      </w:tr>
      <w:tr w:rsidR="005452CC" w:rsidRPr="00016B3E" w14:paraId="7E6555DA" w14:textId="77777777" w:rsidTr="00AD7252">
        <w:trPr>
          <w:tblHeader/>
        </w:trPr>
        <w:tc>
          <w:tcPr>
            <w:tcW w:w="2127" w:type="dxa"/>
            <w:tcBorders>
              <w:top w:val="single" w:sz="6" w:space="0" w:color="auto"/>
              <w:bottom w:val="single" w:sz="12" w:space="0" w:color="auto"/>
            </w:tcBorders>
            <w:shd w:val="clear" w:color="auto" w:fill="auto"/>
            <w:hideMark/>
          </w:tcPr>
          <w:p w14:paraId="1C3EDFAD" w14:textId="77777777" w:rsidR="005452CC" w:rsidRPr="00016B3E" w:rsidRDefault="005452CC" w:rsidP="00506F7D">
            <w:pPr>
              <w:pStyle w:val="TableHeading"/>
            </w:pPr>
            <w:r w:rsidRPr="00016B3E">
              <w:t>Provisions</w:t>
            </w:r>
          </w:p>
        </w:tc>
        <w:tc>
          <w:tcPr>
            <w:tcW w:w="4394" w:type="dxa"/>
            <w:tcBorders>
              <w:top w:val="single" w:sz="6" w:space="0" w:color="auto"/>
              <w:bottom w:val="single" w:sz="12" w:space="0" w:color="auto"/>
            </w:tcBorders>
            <w:shd w:val="clear" w:color="auto" w:fill="auto"/>
            <w:hideMark/>
          </w:tcPr>
          <w:p w14:paraId="3317A4D3" w14:textId="77777777" w:rsidR="005452CC" w:rsidRPr="00016B3E" w:rsidRDefault="005452CC" w:rsidP="00506F7D">
            <w:pPr>
              <w:pStyle w:val="TableHeading"/>
            </w:pPr>
            <w:r w:rsidRPr="00016B3E">
              <w:t>Commencement</w:t>
            </w:r>
          </w:p>
        </w:tc>
        <w:tc>
          <w:tcPr>
            <w:tcW w:w="1843" w:type="dxa"/>
            <w:tcBorders>
              <w:top w:val="single" w:sz="6" w:space="0" w:color="auto"/>
              <w:bottom w:val="single" w:sz="12" w:space="0" w:color="auto"/>
            </w:tcBorders>
            <w:shd w:val="clear" w:color="auto" w:fill="auto"/>
            <w:hideMark/>
          </w:tcPr>
          <w:p w14:paraId="2D1AF63D" w14:textId="77777777" w:rsidR="005452CC" w:rsidRPr="00016B3E" w:rsidRDefault="005452CC" w:rsidP="00506F7D">
            <w:pPr>
              <w:pStyle w:val="TableHeading"/>
            </w:pPr>
            <w:r w:rsidRPr="00016B3E">
              <w:t>Date/Details</w:t>
            </w:r>
          </w:p>
        </w:tc>
      </w:tr>
      <w:tr w:rsidR="005452CC" w:rsidRPr="00016B3E" w14:paraId="79936E70" w14:textId="77777777" w:rsidTr="00AD7252">
        <w:tc>
          <w:tcPr>
            <w:tcW w:w="2127" w:type="dxa"/>
            <w:tcBorders>
              <w:top w:val="single" w:sz="12" w:space="0" w:color="auto"/>
              <w:bottom w:val="single" w:sz="12" w:space="0" w:color="auto"/>
            </w:tcBorders>
            <w:shd w:val="clear" w:color="auto" w:fill="auto"/>
            <w:hideMark/>
          </w:tcPr>
          <w:p w14:paraId="109B8848" w14:textId="77777777" w:rsidR="005452CC" w:rsidRPr="00016B3E" w:rsidRDefault="005452CC" w:rsidP="00AD7252">
            <w:pPr>
              <w:pStyle w:val="Tabletext"/>
            </w:pPr>
            <w:r w:rsidRPr="00016B3E">
              <w:t xml:space="preserve">1.  </w:t>
            </w:r>
            <w:r w:rsidR="00AD7252" w:rsidRPr="00016B3E">
              <w:t xml:space="preserve">The whole of </w:t>
            </w:r>
            <w:r w:rsidR="00660160" w:rsidRPr="00016B3E">
              <w:t>this instrument</w:t>
            </w:r>
          </w:p>
        </w:tc>
        <w:tc>
          <w:tcPr>
            <w:tcW w:w="4394" w:type="dxa"/>
            <w:tcBorders>
              <w:top w:val="single" w:sz="12" w:space="0" w:color="auto"/>
              <w:bottom w:val="single" w:sz="12" w:space="0" w:color="auto"/>
            </w:tcBorders>
            <w:shd w:val="clear" w:color="auto" w:fill="auto"/>
            <w:hideMark/>
          </w:tcPr>
          <w:p w14:paraId="39C7DDD7" w14:textId="77777777" w:rsidR="005452CC" w:rsidRPr="00016B3E" w:rsidRDefault="00B7031A" w:rsidP="005452CC">
            <w:pPr>
              <w:pStyle w:val="Tabletext"/>
            </w:pPr>
            <w:r w:rsidRPr="00016B3E">
              <w:t>The day after this instrument is registered.</w:t>
            </w:r>
          </w:p>
        </w:tc>
        <w:tc>
          <w:tcPr>
            <w:tcW w:w="1843" w:type="dxa"/>
            <w:tcBorders>
              <w:top w:val="single" w:sz="12" w:space="0" w:color="auto"/>
              <w:bottom w:val="single" w:sz="12" w:space="0" w:color="auto"/>
            </w:tcBorders>
            <w:shd w:val="clear" w:color="auto" w:fill="auto"/>
          </w:tcPr>
          <w:p w14:paraId="439656F9" w14:textId="663B1A83" w:rsidR="005452CC" w:rsidRPr="00016B3E" w:rsidRDefault="00F2630F">
            <w:pPr>
              <w:pStyle w:val="Tabletext"/>
            </w:pPr>
            <w:r>
              <w:t>3 March 2022</w:t>
            </w:r>
            <w:bookmarkStart w:id="2" w:name="_GoBack"/>
            <w:bookmarkEnd w:id="2"/>
          </w:p>
        </w:tc>
      </w:tr>
    </w:tbl>
    <w:p w14:paraId="2800B2AE" w14:textId="77777777" w:rsidR="005452CC" w:rsidRPr="00016B3E" w:rsidRDefault="005452CC" w:rsidP="00506F7D">
      <w:pPr>
        <w:pStyle w:val="notetext"/>
      </w:pPr>
      <w:r w:rsidRPr="00016B3E">
        <w:rPr>
          <w:snapToGrid w:val="0"/>
          <w:lang w:eastAsia="en-US"/>
        </w:rPr>
        <w:t>Note:</w:t>
      </w:r>
      <w:r w:rsidRPr="00016B3E">
        <w:rPr>
          <w:snapToGrid w:val="0"/>
          <w:lang w:eastAsia="en-US"/>
        </w:rPr>
        <w:tab/>
        <w:t xml:space="preserve">This table relates only to the provisions of </w:t>
      </w:r>
      <w:r w:rsidR="00660160" w:rsidRPr="00016B3E">
        <w:rPr>
          <w:snapToGrid w:val="0"/>
          <w:lang w:eastAsia="en-US"/>
        </w:rPr>
        <w:t>this instrument</w:t>
      </w:r>
      <w:r w:rsidRPr="00016B3E">
        <w:t xml:space="preserve"> </w:t>
      </w:r>
      <w:r w:rsidRPr="00016B3E">
        <w:rPr>
          <w:snapToGrid w:val="0"/>
          <w:lang w:eastAsia="en-US"/>
        </w:rPr>
        <w:t xml:space="preserve">as originally made. It will not be amended to deal with any later amendments of </w:t>
      </w:r>
      <w:r w:rsidR="00660160" w:rsidRPr="00016B3E">
        <w:rPr>
          <w:snapToGrid w:val="0"/>
          <w:lang w:eastAsia="en-US"/>
        </w:rPr>
        <w:t>this instrument</w:t>
      </w:r>
      <w:r w:rsidRPr="00016B3E">
        <w:rPr>
          <w:snapToGrid w:val="0"/>
          <w:lang w:eastAsia="en-US"/>
        </w:rPr>
        <w:t>.</w:t>
      </w:r>
    </w:p>
    <w:p w14:paraId="3DD37795" w14:textId="77777777" w:rsidR="005452CC" w:rsidRPr="00016B3E" w:rsidRDefault="005452CC" w:rsidP="004F676E">
      <w:pPr>
        <w:pStyle w:val="subsection"/>
      </w:pPr>
      <w:r w:rsidRPr="00016B3E">
        <w:tab/>
        <w:t>(2)</w:t>
      </w:r>
      <w:r w:rsidRPr="00016B3E">
        <w:tab/>
        <w:t xml:space="preserve">Any information in column 3 of the table is not part of </w:t>
      </w:r>
      <w:r w:rsidR="00660160" w:rsidRPr="00016B3E">
        <w:t>this instrument</w:t>
      </w:r>
      <w:r w:rsidRPr="00016B3E">
        <w:t xml:space="preserve">. Information may be inserted in this column, or information in it may be edited, in any published version of </w:t>
      </w:r>
      <w:r w:rsidR="00660160" w:rsidRPr="00016B3E">
        <w:t>this instrument</w:t>
      </w:r>
      <w:r w:rsidRPr="00016B3E">
        <w:t>.</w:t>
      </w:r>
    </w:p>
    <w:p w14:paraId="749F55B5" w14:textId="77777777" w:rsidR="00BF6650" w:rsidRPr="00016B3E" w:rsidRDefault="00BF6650" w:rsidP="00BF6650">
      <w:pPr>
        <w:pStyle w:val="ActHead5"/>
      </w:pPr>
      <w:bookmarkStart w:id="3" w:name="_Toc95211918"/>
      <w:r w:rsidRPr="00BD1B91">
        <w:rPr>
          <w:rStyle w:val="CharSectno"/>
        </w:rPr>
        <w:t>3</w:t>
      </w:r>
      <w:r w:rsidRPr="00016B3E">
        <w:t xml:space="preserve">  Authority</w:t>
      </w:r>
      <w:bookmarkEnd w:id="3"/>
    </w:p>
    <w:p w14:paraId="1FA80501" w14:textId="77777777" w:rsidR="00BF6650" w:rsidRPr="00016B3E" w:rsidRDefault="00BF6650" w:rsidP="00BF6650">
      <w:pPr>
        <w:pStyle w:val="subsection"/>
      </w:pPr>
      <w:r w:rsidRPr="00016B3E">
        <w:tab/>
      </w:r>
      <w:r w:rsidRPr="00016B3E">
        <w:tab/>
      </w:r>
      <w:r w:rsidR="00660160" w:rsidRPr="00016B3E">
        <w:t>This instrument is</w:t>
      </w:r>
      <w:r w:rsidRPr="00016B3E">
        <w:t xml:space="preserve"> made under </w:t>
      </w:r>
      <w:r w:rsidR="00C04F1F" w:rsidRPr="00016B3E">
        <w:rPr>
          <w:color w:val="000000"/>
          <w:szCs w:val="22"/>
          <w:shd w:val="clear" w:color="auto" w:fill="FFFFFF"/>
        </w:rPr>
        <w:t>sub</w:t>
      </w:r>
      <w:r w:rsidR="009A2C07" w:rsidRPr="00016B3E">
        <w:rPr>
          <w:color w:val="000000"/>
          <w:szCs w:val="22"/>
          <w:shd w:val="clear" w:color="auto" w:fill="FFFFFF"/>
        </w:rPr>
        <w:t>section 4</w:t>
      </w:r>
      <w:r w:rsidR="0058350D" w:rsidRPr="00016B3E">
        <w:rPr>
          <w:color w:val="000000"/>
          <w:szCs w:val="22"/>
          <w:shd w:val="clear" w:color="auto" w:fill="FFFFFF"/>
        </w:rPr>
        <w:t>9(1) of the</w:t>
      </w:r>
      <w:r w:rsidR="00365327" w:rsidRPr="00016B3E">
        <w:rPr>
          <w:color w:val="000000"/>
          <w:szCs w:val="22"/>
          <w:shd w:val="clear" w:color="auto" w:fill="FFFFFF"/>
        </w:rPr>
        <w:t xml:space="preserve"> </w:t>
      </w:r>
      <w:r w:rsidR="0058350D" w:rsidRPr="00016B3E">
        <w:rPr>
          <w:i/>
          <w:iCs/>
          <w:color w:val="000000"/>
          <w:szCs w:val="22"/>
          <w:shd w:val="clear" w:color="auto" w:fill="FFFFFF"/>
        </w:rPr>
        <w:t>Biosecurity Act 2015</w:t>
      </w:r>
      <w:r w:rsidR="00546FA3" w:rsidRPr="00016B3E">
        <w:t>.</w:t>
      </w:r>
    </w:p>
    <w:p w14:paraId="0BD4C1C5" w14:textId="77777777" w:rsidR="00557C7A" w:rsidRPr="00016B3E" w:rsidRDefault="00BF6650" w:rsidP="00557C7A">
      <w:pPr>
        <w:pStyle w:val="ActHead5"/>
      </w:pPr>
      <w:bookmarkStart w:id="4" w:name="_Toc95211919"/>
      <w:r w:rsidRPr="00BD1B91">
        <w:rPr>
          <w:rStyle w:val="CharSectno"/>
        </w:rPr>
        <w:t>4</w:t>
      </w:r>
      <w:r w:rsidR="00557C7A" w:rsidRPr="00016B3E">
        <w:t xml:space="preserve">  </w:t>
      </w:r>
      <w:r w:rsidR="00083F48" w:rsidRPr="00016B3E">
        <w:t>Schedules</w:t>
      </w:r>
      <w:bookmarkEnd w:id="4"/>
    </w:p>
    <w:p w14:paraId="7C1A6433" w14:textId="77777777" w:rsidR="00557C7A" w:rsidRPr="00016B3E" w:rsidRDefault="00557C7A" w:rsidP="00557C7A">
      <w:pPr>
        <w:pStyle w:val="subsection"/>
      </w:pPr>
      <w:r w:rsidRPr="00016B3E">
        <w:tab/>
      </w:r>
      <w:r w:rsidRPr="00016B3E">
        <w:tab/>
      </w:r>
      <w:r w:rsidR="00083F48" w:rsidRPr="00016B3E">
        <w:t xml:space="preserve">Each </w:t>
      </w:r>
      <w:r w:rsidR="00160BD7" w:rsidRPr="00016B3E">
        <w:t>instrument</w:t>
      </w:r>
      <w:r w:rsidR="00083F48" w:rsidRPr="00016B3E">
        <w:t xml:space="preserve"> that is specified in a Schedule to </w:t>
      </w:r>
      <w:r w:rsidR="00660160" w:rsidRPr="00016B3E">
        <w:t>this instrument</w:t>
      </w:r>
      <w:r w:rsidR="00083F48" w:rsidRPr="00016B3E">
        <w:t xml:space="preserve"> is amended or repealed as set out in the applicable items in the Schedule concerned, and any other item in a Schedule to </w:t>
      </w:r>
      <w:r w:rsidR="00660160" w:rsidRPr="00016B3E">
        <w:t>this instrument</w:t>
      </w:r>
      <w:r w:rsidR="00083F48" w:rsidRPr="00016B3E">
        <w:t xml:space="preserve"> has effect according to its terms.</w:t>
      </w:r>
    </w:p>
    <w:p w14:paraId="1B82FD3A" w14:textId="77777777" w:rsidR="0048364F" w:rsidRPr="00016B3E" w:rsidRDefault="00C04F1F" w:rsidP="009C5989">
      <w:pPr>
        <w:pStyle w:val="ActHead6"/>
        <w:pageBreakBefore/>
      </w:pPr>
      <w:bookmarkStart w:id="5" w:name="_Toc95211920"/>
      <w:bookmarkStart w:id="6" w:name="opcAmSched"/>
      <w:bookmarkStart w:id="7" w:name="opcCurrentFind"/>
      <w:r w:rsidRPr="00BD1B91">
        <w:rPr>
          <w:rStyle w:val="CharAmSchNo"/>
        </w:rPr>
        <w:lastRenderedPageBreak/>
        <w:t>Schedule 1</w:t>
      </w:r>
      <w:r w:rsidR="0048364F" w:rsidRPr="00016B3E">
        <w:t>—</w:t>
      </w:r>
      <w:r w:rsidR="00460499" w:rsidRPr="00BD1B91">
        <w:rPr>
          <w:rStyle w:val="CharAmSchText"/>
        </w:rPr>
        <w:t>Amendments</w:t>
      </w:r>
      <w:bookmarkEnd w:id="5"/>
    </w:p>
    <w:bookmarkEnd w:id="6"/>
    <w:bookmarkEnd w:id="7"/>
    <w:p w14:paraId="0B3967ED" w14:textId="77777777" w:rsidR="0004044E" w:rsidRPr="00BD1B91" w:rsidRDefault="0004044E" w:rsidP="0004044E">
      <w:pPr>
        <w:pStyle w:val="Header"/>
      </w:pPr>
      <w:r w:rsidRPr="00BD1B91">
        <w:rPr>
          <w:rStyle w:val="CharAmPartNo"/>
        </w:rPr>
        <w:t xml:space="preserve"> </w:t>
      </w:r>
      <w:r w:rsidRPr="00BD1B91">
        <w:rPr>
          <w:rStyle w:val="CharAmPartText"/>
        </w:rPr>
        <w:t xml:space="preserve"> </w:t>
      </w:r>
    </w:p>
    <w:p w14:paraId="34549802" w14:textId="77777777" w:rsidR="00B87D8C" w:rsidRPr="00016B3E" w:rsidRDefault="008E18E0" w:rsidP="00B87D8C">
      <w:pPr>
        <w:pStyle w:val="ActHead9"/>
      </w:pPr>
      <w:bookmarkStart w:id="8" w:name="_Toc95211921"/>
      <w:r w:rsidRPr="00016B3E">
        <w:t>Biosecurity (Negative Pratique) Instrument 2016</w:t>
      </w:r>
      <w:bookmarkEnd w:id="8"/>
    </w:p>
    <w:p w14:paraId="2C586550" w14:textId="77777777" w:rsidR="00D86ED2" w:rsidRPr="00016B3E" w:rsidRDefault="00251318" w:rsidP="00251318">
      <w:pPr>
        <w:pStyle w:val="ItemHead"/>
      </w:pPr>
      <w:r w:rsidRPr="00016B3E">
        <w:t xml:space="preserve">1  </w:t>
      </w:r>
      <w:r w:rsidR="00C04F1F" w:rsidRPr="00016B3E">
        <w:t>Section 4</w:t>
      </w:r>
    </w:p>
    <w:p w14:paraId="563366B5" w14:textId="77777777" w:rsidR="00A93F11" w:rsidRPr="00016B3E" w:rsidRDefault="00A93F11" w:rsidP="00A93F11">
      <w:pPr>
        <w:pStyle w:val="Item"/>
      </w:pPr>
      <w:r w:rsidRPr="00016B3E">
        <w:t>Insert:</w:t>
      </w:r>
    </w:p>
    <w:p w14:paraId="0CF813E2" w14:textId="77777777" w:rsidR="00BF3230" w:rsidRPr="00016B3E" w:rsidRDefault="00BF3230" w:rsidP="00BF3230">
      <w:pPr>
        <w:pStyle w:val="Definition"/>
      </w:pPr>
      <w:r w:rsidRPr="00016B3E">
        <w:rPr>
          <w:b/>
          <w:i/>
        </w:rPr>
        <w:t>assessing officer</w:t>
      </w:r>
      <w:r w:rsidRPr="00016B3E">
        <w:t xml:space="preserve"> means a biosecurity officer, chief human biosecurity officer or human biosecurity officer.</w:t>
      </w:r>
    </w:p>
    <w:p w14:paraId="241F8EAF" w14:textId="77777777" w:rsidR="00384FB1" w:rsidRPr="00016B3E" w:rsidRDefault="00384FB1" w:rsidP="00384FB1">
      <w:pPr>
        <w:pStyle w:val="Definition"/>
      </w:pPr>
      <w:r w:rsidRPr="00016B3E">
        <w:rPr>
          <w:b/>
          <w:i/>
        </w:rPr>
        <w:t xml:space="preserve">cruise </w:t>
      </w:r>
      <w:r w:rsidR="00B7031A" w:rsidRPr="00016B3E">
        <w:rPr>
          <w:b/>
          <w:i/>
        </w:rPr>
        <w:t>vessel</w:t>
      </w:r>
      <w:r w:rsidRPr="00016B3E">
        <w:t xml:space="preserve"> means a passenger vessel that is usually used to provide a service of sea transportation, being a service that:</w:t>
      </w:r>
    </w:p>
    <w:p w14:paraId="69B19149" w14:textId="77777777" w:rsidR="00384FB1" w:rsidRPr="00016B3E" w:rsidRDefault="00384FB1" w:rsidP="00384FB1">
      <w:pPr>
        <w:pStyle w:val="paragraph"/>
      </w:pPr>
      <w:r w:rsidRPr="00016B3E">
        <w:tab/>
        <w:t>(a)</w:t>
      </w:r>
      <w:r w:rsidRPr="00016B3E">
        <w:tab/>
        <w:t>is provided in return for a fee payable by persons using the service; and</w:t>
      </w:r>
    </w:p>
    <w:p w14:paraId="5C1F82D2" w14:textId="77777777" w:rsidR="00384FB1" w:rsidRPr="00016B3E" w:rsidRDefault="00384FB1" w:rsidP="00384FB1">
      <w:pPr>
        <w:pStyle w:val="paragraph"/>
      </w:pPr>
      <w:r w:rsidRPr="00016B3E">
        <w:tab/>
        <w:t>(b)</w:t>
      </w:r>
      <w:r w:rsidRPr="00016B3E">
        <w:tab/>
        <w:t>is available to the general public.</w:t>
      </w:r>
    </w:p>
    <w:p w14:paraId="3FEAA24F" w14:textId="77777777" w:rsidR="00F866C2" w:rsidRPr="00016B3E" w:rsidRDefault="00D86ED2" w:rsidP="00251318">
      <w:pPr>
        <w:pStyle w:val="ItemHead"/>
      </w:pPr>
      <w:r w:rsidRPr="00016B3E">
        <w:t xml:space="preserve">2  </w:t>
      </w:r>
      <w:r w:rsidR="00F866C2" w:rsidRPr="00016B3E">
        <w:t xml:space="preserve">Section 4 (definition of </w:t>
      </w:r>
      <w:r w:rsidR="00F866C2" w:rsidRPr="00016B3E">
        <w:rPr>
          <w:i/>
        </w:rPr>
        <w:t>prescribed disinsection measures</w:t>
      </w:r>
      <w:r w:rsidR="00F866C2" w:rsidRPr="00016B3E">
        <w:t>)</w:t>
      </w:r>
    </w:p>
    <w:p w14:paraId="27617962" w14:textId="77777777" w:rsidR="00F866C2" w:rsidRPr="00016B3E" w:rsidRDefault="00F866C2" w:rsidP="00F866C2">
      <w:pPr>
        <w:pStyle w:val="Item"/>
      </w:pPr>
      <w:r w:rsidRPr="00016B3E">
        <w:t>Omit “section 53”, substitute “section 204A”.</w:t>
      </w:r>
    </w:p>
    <w:p w14:paraId="617A5F6B" w14:textId="77777777" w:rsidR="00251318" w:rsidRPr="00016B3E" w:rsidRDefault="00F866C2" w:rsidP="00251318">
      <w:pPr>
        <w:pStyle w:val="ItemHead"/>
      </w:pPr>
      <w:r w:rsidRPr="00016B3E">
        <w:t xml:space="preserve">3  </w:t>
      </w:r>
      <w:r w:rsidR="00C04F1F" w:rsidRPr="00016B3E">
        <w:t>Subsection 5</w:t>
      </w:r>
      <w:r w:rsidR="003E4F5A" w:rsidRPr="00016B3E">
        <w:t>(2)</w:t>
      </w:r>
      <w:r w:rsidR="00251318" w:rsidRPr="00016B3E">
        <w:t xml:space="preserve"> (table </w:t>
      </w:r>
      <w:r w:rsidR="009A2C07" w:rsidRPr="00016B3E">
        <w:t>items 2</w:t>
      </w:r>
      <w:r w:rsidR="00251318" w:rsidRPr="00016B3E">
        <w:t xml:space="preserve"> to 4)</w:t>
      </w:r>
    </w:p>
    <w:p w14:paraId="2EAB7C44" w14:textId="77777777" w:rsidR="00251318" w:rsidRPr="00016B3E" w:rsidRDefault="00251318" w:rsidP="00251318">
      <w:pPr>
        <w:pStyle w:val="Item"/>
      </w:pPr>
      <w:r w:rsidRPr="00016B3E">
        <w:t>Repeal the items, substitute:</w:t>
      </w:r>
    </w:p>
    <w:p w14:paraId="03CB01DE" w14:textId="77777777" w:rsidR="00251318" w:rsidRPr="00016B3E" w:rsidRDefault="00251318" w:rsidP="00251318">
      <w:pPr>
        <w:pStyle w:val="Tabletext"/>
      </w:pPr>
    </w:p>
    <w:tbl>
      <w:tblPr>
        <w:tblW w:w="8371" w:type="dxa"/>
        <w:tblInd w:w="-4" w:type="dxa"/>
        <w:tblBorders>
          <w:top w:val="single" w:sz="4" w:space="0" w:color="auto"/>
          <w:bottom w:val="single" w:sz="2" w:space="0" w:color="auto"/>
          <w:insideH w:val="single" w:sz="4" w:space="0" w:color="auto"/>
        </w:tblBorders>
        <w:tblLayout w:type="fixed"/>
        <w:tblLook w:val="04A0" w:firstRow="1" w:lastRow="0" w:firstColumn="1" w:lastColumn="0" w:noHBand="0" w:noVBand="1"/>
      </w:tblPr>
      <w:tblGrid>
        <w:gridCol w:w="644"/>
        <w:gridCol w:w="3723"/>
        <w:gridCol w:w="4004"/>
      </w:tblGrid>
      <w:tr w:rsidR="00614924" w:rsidRPr="00016B3E" w14:paraId="3B5DC40C" w14:textId="77777777" w:rsidTr="00D75718">
        <w:tc>
          <w:tcPr>
            <w:tcW w:w="644" w:type="dxa"/>
            <w:tcBorders>
              <w:top w:val="nil"/>
              <w:bottom w:val="single" w:sz="4" w:space="0" w:color="auto"/>
            </w:tcBorders>
            <w:shd w:val="clear" w:color="auto" w:fill="auto"/>
          </w:tcPr>
          <w:p w14:paraId="1E1347DD" w14:textId="77777777" w:rsidR="00614924" w:rsidRPr="00016B3E" w:rsidRDefault="000322A5" w:rsidP="00614924">
            <w:pPr>
              <w:pStyle w:val="Tabletext"/>
            </w:pPr>
            <w:r w:rsidRPr="00016B3E">
              <w:t>2</w:t>
            </w:r>
          </w:p>
        </w:tc>
        <w:tc>
          <w:tcPr>
            <w:tcW w:w="3723" w:type="dxa"/>
            <w:tcBorders>
              <w:top w:val="nil"/>
              <w:bottom w:val="single" w:sz="4" w:space="0" w:color="auto"/>
            </w:tcBorders>
            <w:shd w:val="clear" w:color="auto" w:fill="auto"/>
          </w:tcPr>
          <w:p w14:paraId="64B8B530" w14:textId="77777777" w:rsidR="00614924" w:rsidRPr="00016B3E" w:rsidRDefault="00614924" w:rsidP="00614924">
            <w:pPr>
              <w:pStyle w:val="Tabletext"/>
            </w:pPr>
            <w:r w:rsidRPr="00016B3E">
              <w:t>Aircraft or vessels in relation to which:</w:t>
            </w:r>
          </w:p>
          <w:p w14:paraId="1D0BCC5B" w14:textId="77777777" w:rsidR="00614924" w:rsidRPr="00016B3E" w:rsidRDefault="00614924" w:rsidP="00614924">
            <w:pPr>
              <w:pStyle w:val="Tablea"/>
            </w:pPr>
            <w:r w:rsidRPr="00016B3E">
              <w:t>(a) a pre</w:t>
            </w:r>
            <w:r w:rsidR="00016B3E">
              <w:noBreakHyphen/>
            </w:r>
            <w:r w:rsidRPr="00016B3E">
              <w:t xml:space="preserve">arrival report was given in accordance with </w:t>
            </w:r>
            <w:r w:rsidR="00C04F1F" w:rsidRPr="00016B3E">
              <w:t>Part 1</w:t>
            </w:r>
            <w:r w:rsidRPr="00016B3E">
              <w:t xml:space="preserve"> of </w:t>
            </w:r>
            <w:r w:rsidR="00C04F1F" w:rsidRPr="00016B3E">
              <w:t>Chapter 3</w:t>
            </w:r>
            <w:r w:rsidRPr="00016B3E">
              <w:t xml:space="preserve"> of the</w:t>
            </w:r>
            <w:r w:rsidRPr="00016B3E">
              <w:rPr>
                <w:i/>
              </w:rPr>
              <w:t xml:space="preserve"> Biosecurity </w:t>
            </w:r>
            <w:r w:rsidR="00C04F1F" w:rsidRPr="00016B3E">
              <w:rPr>
                <w:i/>
              </w:rPr>
              <w:t>Regulation 2</w:t>
            </w:r>
            <w:r w:rsidRPr="00016B3E">
              <w:rPr>
                <w:i/>
              </w:rPr>
              <w:t>016</w:t>
            </w:r>
            <w:r w:rsidRPr="00016B3E">
              <w:t xml:space="preserve"> that included details about an individual on board who:</w:t>
            </w:r>
          </w:p>
          <w:p w14:paraId="68AB7155" w14:textId="77777777" w:rsidR="00614924" w:rsidRPr="00016B3E" w:rsidRDefault="00614924" w:rsidP="00614924">
            <w:pPr>
              <w:pStyle w:val="Tablei"/>
            </w:pPr>
            <w:r w:rsidRPr="00016B3E">
              <w:t>(i) has, or had during the flight or voyage, signs or symptoms of a listed human disease; or</w:t>
            </w:r>
          </w:p>
          <w:p w14:paraId="1427C583" w14:textId="77777777" w:rsidR="00614924" w:rsidRPr="00016B3E" w:rsidRDefault="00614924" w:rsidP="00614924">
            <w:pPr>
              <w:pStyle w:val="Tablei"/>
            </w:pPr>
            <w:r w:rsidRPr="00016B3E">
              <w:t>(ii) died during the flight or voyage; or</w:t>
            </w:r>
          </w:p>
          <w:p w14:paraId="54D10130" w14:textId="77777777" w:rsidR="00614924" w:rsidRPr="00016B3E" w:rsidRDefault="00614924" w:rsidP="00614924">
            <w:pPr>
              <w:pStyle w:val="Tablea"/>
            </w:pPr>
            <w:r w:rsidRPr="00016B3E">
              <w:t xml:space="preserve">(b) additional or corrected information that was given under </w:t>
            </w:r>
            <w:r w:rsidR="00C04F1F" w:rsidRPr="00016B3E">
              <w:t>section 1</w:t>
            </w:r>
            <w:r w:rsidRPr="00016B3E">
              <w:t>94 of the Act before the aircraft or vessel arrives at its first landing place or port in Australian territory included details about an individual on board who:</w:t>
            </w:r>
          </w:p>
          <w:p w14:paraId="71277D07" w14:textId="77777777" w:rsidR="00614924" w:rsidRPr="00016B3E" w:rsidRDefault="00614924" w:rsidP="00614924">
            <w:pPr>
              <w:pStyle w:val="Tablei"/>
            </w:pPr>
            <w:r w:rsidRPr="00016B3E">
              <w:t>(i) has, or had during the flight or voyage, signs or symptoms of a listed human disease; or</w:t>
            </w:r>
          </w:p>
          <w:p w14:paraId="12F479A5" w14:textId="77777777" w:rsidR="00614924" w:rsidRPr="00016B3E" w:rsidRDefault="00614924" w:rsidP="00614924">
            <w:pPr>
              <w:pStyle w:val="Tablei"/>
            </w:pPr>
            <w:r w:rsidRPr="00016B3E">
              <w:t>(ii) died during the flight or voyage; or</w:t>
            </w:r>
          </w:p>
          <w:p w14:paraId="47EB6B69" w14:textId="77777777" w:rsidR="00614924" w:rsidRPr="00016B3E" w:rsidRDefault="00614924" w:rsidP="00614924">
            <w:pPr>
              <w:pStyle w:val="Tablea"/>
            </w:pPr>
            <w:r w:rsidRPr="00016B3E">
              <w:t>(c) a biosecurity officer has, before the aircraft or vessel arrives at its first landing place or port in Australian territory, notified, or attempted to notify, the person in charge that the biosecurity officer is aware, or suspects, that an individual on board:</w:t>
            </w:r>
          </w:p>
          <w:p w14:paraId="2D846506" w14:textId="77777777" w:rsidR="00614924" w:rsidRPr="00016B3E" w:rsidRDefault="00614924" w:rsidP="00614924">
            <w:pPr>
              <w:pStyle w:val="Tablei"/>
            </w:pPr>
            <w:r w:rsidRPr="00016B3E">
              <w:t xml:space="preserve">(i) has, or had during the flight or voyage, signs or symptoms of a </w:t>
            </w:r>
            <w:r w:rsidRPr="00016B3E">
              <w:lastRenderedPageBreak/>
              <w:t>listed human disease; or</w:t>
            </w:r>
          </w:p>
          <w:p w14:paraId="4B2474C4" w14:textId="77777777" w:rsidR="00614924" w:rsidRPr="00016B3E" w:rsidRDefault="00614924" w:rsidP="00614924">
            <w:pPr>
              <w:pStyle w:val="Tablei"/>
            </w:pPr>
            <w:r w:rsidRPr="00016B3E">
              <w:t>(ii) has been exposed to a listed human disease; or</w:t>
            </w:r>
          </w:p>
          <w:p w14:paraId="50A05805" w14:textId="77777777" w:rsidR="00614924" w:rsidRPr="00016B3E" w:rsidRDefault="00614924" w:rsidP="00614924">
            <w:pPr>
              <w:pStyle w:val="Tablei"/>
            </w:pPr>
            <w:r w:rsidRPr="00016B3E">
              <w:t>(iii) died during the flight or voyage</w:t>
            </w:r>
          </w:p>
        </w:tc>
        <w:tc>
          <w:tcPr>
            <w:tcW w:w="4004" w:type="dxa"/>
            <w:tcBorders>
              <w:top w:val="nil"/>
              <w:bottom w:val="single" w:sz="4" w:space="0" w:color="auto"/>
            </w:tcBorders>
            <w:shd w:val="clear" w:color="auto" w:fill="auto"/>
          </w:tcPr>
          <w:p w14:paraId="325DA955" w14:textId="77777777" w:rsidR="00614924" w:rsidRPr="00016B3E" w:rsidRDefault="00614924" w:rsidP="00614924">
            <w:pPr>
              <w:pStyle w:val="Tabletext"/>
            </w:pPr>
            <w:r w:rsidRPr="00016B3E">
              <w:lastRenderedPageBreak/>
              <w:t>The operator of the aircraft or vessel must:</w:t>
            </w:r>
          </w:p>
          <w:p w14:paraId="4E3602D6" w14:textId="77777777" w:rsidR="00614924" w:rsidRPr="00016B3E" w:rsidRDefault="00614924" w:rsidP="00614924">
            <w:pPr>
              <w:pStyle w:val="Tablea"/>
              <w:rPr>
                <w:shd w:val="clear" w:color="auto" w:fill="FFFFFF"/>
              </w:rPr>
            </w:pPr>
            <w:r w:rsidRPr="00016B3E">
              <w:t xml:space="preserve">(a) satisfy an assessing officer that the level of </w:t>
            </w:r>
            <w:r w:rsidRPr="00016B3E">
              <w:rPr>
                <w:color w:val="000000"/>
                <w:szCs w:val="22"/>
                <w:shd w:val="clear" w:color="auto" w:fill="FFFFFF"/>
              </w:rPr>
              <w:t>human health risk associated with the airc</w:t>
            </w:r>
            <w:r w:rsidRPr="00016B3E">
              <w:rPr>
                <w:shd w:val="clear" w:color="auto" w:fill="FFFFFF"/>
              </w:rPr>
              <w:t>raft or vessel is acceptable; and</w:t>
            </w:r>
          </w:p>
          <w:p w14:paraId="0917A73C" w14:textId="77777777" w:rsidR="00614924" w:rsidRPr="00016B3E" w:rsidRDefault="00614924" w:rsidP="00614924">
            <w:pPr>
              <w:pStyle w:val="Tablea"/>
              <w:rPr>
                <w:shd w:val="clear" w:color="auto" w:fill="FFFFFF"/>
              </w:rPr>
            </w:pPr>
            <w:r w:rsidRPr="00016B3E">
              <w:t>(b) if requested</w:t>
            </w:r>
            <w:r w:rsidR="001B0AF9" w:rsidRPr="00016B3E">
              <w:t>, orally or in writing,</w:t>
            </w:r>
            <w:r w:rsidRPr="00016B3E">
              <w:t xml:space="preserve"> by an assessing officer for the purpose of assessing </w:t>
            </w:r>
            <w:r w:rsidR="00F82E18" w:rsidRPr="00016B3E">
              <w:t xml:space="preserve">or managing </w:t>
            </w:r>
            <w:r w:rsidRPr="00016B3E">
              <w:t xml:space="preserve">the level of </w:t>
            </w:r>
            <w:r w:rsidRPr="00016B3E">
              <w:rPr>
                <w:color w:val="000000"/>
                <w:szCs w:val="22"/>
                <w:shd w:val="clear" w:color="auto" w:fill="FFFFFF"/>
              </w:rPr>
              <w:t>human health risk associated with the airc</w:t>
            </w:r>
            <w:r w:rsidRPr="00016B3E">
              <w:rPr>
                <w:shd w:val="clear" w:color="auto" w:fill="FFFFFF"/>
              </w:rPr>
              <w:t>raft or vessel:</w:t>
            </w:r>
          </w:p>
          <w:p w14:paraId="6B7753F4" w14:textId="77777777" w:rsidR="00302180" w:rsidRPr="00016B3E" w:rsidRDefault="00302180" w:rsidP="00302180">
            <w:pPr>
              <w:pStyle w:val="Tablei"/>
              <w:rPr>
                <w:shd w:val="clear" w:color="auto" w:fill="FFFFFF"/>
              </w:rPr>
            </w:pPr>
            <w:r w:rsidRPr="00016B3E">
              <w:t>(i) allow a thing mentioned in the request to be unloaded from or loaded onto the aircraft or vessel</w:t>
            </w:r>
            <w:r w:rsidRPr="00016B3E">
              <w:rPr>
                <w:shd w:val="clear" w:color="auto" w:fill="FFFFFF"/>
              </w:rPr>
              <w:t>; or</w:t>
            </w:r>
          </w:p>
          <w:p w14:paraId="5BDCA975" w14:textId="77777777" w:rsidR="00302180" w:rsidRPr="00016B3E" w:rsidRDefault="00302180" w:rsidP="00302180">
            <w:pPr>
              <w:pStyle w:val="Tablei"/>
            </w:pPr>
            <w:r w:rsidRPr="00016B3E">
              <w:rPr>
                <w:shd w:val="clear" w:color="auto" w:fill="FFFFFF"/>
              </w:rPr>
              <w:t xml:space="preserve">(ii) </w:t>
            </w:r>
            <w:r w:rsidRPr="00016B3E">
              <w:t>allow an assessing officer, or another person mentioned in the request, to disembark from or embark onto the aircraft or vessel</w:t>
            </w:r>
          </w:p>
        </w:tc>
      </w:tr>
      <w:tr w:rsidR="00D75718" w:rsidRPr="00016B3E" w14:paraId="6279B11C" w14:textId="77777777" w:rsidTr="00D75718">
        <w:tc>
          <w:tcPr>
            <w:tcW w:w="644" w:type="dxa"/>
            <w:tcBorders>
              <w:top w:val="single" w:sz="4" w:space="0" w:color="auto"/>
              <w:bottom w:val="nil"/>
            </w:tcBorders>
            <w:shd w:val="clear" w:color="auto" w:fill="auto"/>
          </w:tcPr>
          <w:p w14:paraId="1736D255" w14:textId="77777777" w:rsidR="00D75718" w:rsidRPr="00016B3E" w:rsidRDefault="000322A5" w:rsidP="00162E1F">
            <w:pPr>
              <w:pStyle w:val="Tabletext"/>
            </w:pPr>
            <w:r w:rsidRPr="00016B3E">
              <w:t>3</w:t>
            </w:r>
          </w:p>
        </w:tc>
        <w:tc>
          <w:tcPr>
            <w:tcW w:w="3723" w:type="dxa"/>
            <w:tcBorders>
              <w:top w:val="single" w:sz="4" w:space="0" w:color="auto"/>
              <w:bottom w:val="nil"/>
            </w:tcBorders>
            <w:shd w:val="clear" w:color="auto" w:fill="auto"/>
          </w:tcPr>
          <w:p w14:paraId="2D2FD5C8" w14:textId="77777777" w:rsidR="00D75718" w:rsidRPr="00016B3E" w:rsidRDefault="00D75718" w:rsidP="00162E1F">
            <w:pPr>
              <w:pStyle w:val="Tabletext"/>
            </w:pPr>
            <w:r w:rsidRPr="00016B3E">
              <w:t>Vessels that are:</w:t>
            </w:r>
          </w:p>
          <w:p w14:paraId="1F291766" w14:textId="77777777" w:rsidR="00D75718" w:rsidRPr="00016B3E" w:rsidRDefault="00D75718" w:rsidP="00162E1F">
            <w:pPr>
              <w:pStyle w:val="Tablea"/>
            </w:pPr>
            <w:r w:rsidRPr="00016B3E">
              <w:t xml:space="preserve">(a) cruise </w:t>
            </w:r>
            <w:r w:rsidR="00B7031A" w:rsidRPr="00016B3E">
              <w:t>vessel</w:t>
            </w:r>
            <w:r w:rsidRPr="00016B3E">
              <w:t>s; or</w:t>
            </w:r>
          </w:p>
          <w:p w14:paraId="0673714F" w14:textId="77777777" w:rsidR="00D75718" w:rsidRPr="00016B3E" w:rsidRDefault="00D75718" w:rsidP="00162E1F">
            <w:pPr>
              <w:pStyle w:val="Tablea"/>
            </w:pPr>
            <w:r w:rsidRPr="00016B3E">
              <w:t>(b) non</w:t>
            </w:r>
            <w:r w:rsidR="00016B3E">
              <w:noBreakHyphen/>
            </w:r>
            <w:r w:rsidRPr="00016B3E">
              <w:t>commercial vessels; or</w:t>
            </w:r>
          </w:p>
          <w:p w14:paraId="15CEA198" w14:textId="77777777" w:rsidR="00D75718" w:rsidRPr="00016B3E" w:rsidRDefault="00D75718" w:rsidP="00162E1F">
            <w:pPr>
              <w:pStyle w:val="Tablea"/>
            </w:pPr>
            <w:r w:rsidRPr="00016B3E">
              <w:t>(c) vessels (other than non</w:t>
            </w:r>
            <w:r w:rsidR="00016B3E">
              <w:noBreakHyphen/>
            </w:r>
            <w:r w:rsidRPr="00016B3E">
              <w:t>commercial vessels) in relation to which a pre</w:t>
            </w:r>
            <w:r w:rsidR="00016B3E">
              <w:noBreakHyphen/>
            </w:r>
            <w:r w:rsidRPr="00016B3E">
              <w:t xml:space="preserve">arrival report was required to be given, but was not given, in accordance with Part 1 of Chapter 3 of the </w:t>
            </w:r>
            <w:r w:rsidRPr="00016B3E">
              <w:rPr>
                <w:i/>
              </w:rPr>
              <w:t>Biosecurity Regulation 2016</w:t>
            </w:r>
          </w:p>
        </w:tc>
        <w:tc>
          <w:tcPr>
            <w:tcW w:w="4004" w:type="dxa"/>
            <w:tcBorders>
              <w:top w:val="single" w:sz="4" w:space="0" w:color="auto"/>
              <w:bottom w:val="nil"/>
            </w:tcBorders>
            <w:shd w:val="clear" w:color="auto" w:fill="auto"/>
          </w:tcPr>
          <w:p w14:paraId="3319F90B" w14:textId="77777777" w:rsidR="00D75718" w:rsidRPr="00016B3E" w:rsidRDefault="00D75718" w:rsidP="00162E1F">
            <w:pPr>
              <w:pStyle w:val="Tabletext"/>
            </w:pPr>
            <w:r w:rsidRPr="00016B3E">
              <w:t>The operator of the vessel must:</w:t>
            </w:r>
          </w:p>
          <w:p w14:paraId="0673F703" w14:textId="77777777" w:rsidR="00D75718" w:rsidRPr="00016B3E" w:rsidRDefault="00D75718" w:rsidP="00162E1F">
            <w:pPr>
              <w:pStyle w:val="Tablea"/>
              <w:rPr>
                <w:shd w:val="clear" w:color="auto" w:fill="FFFFFF"/>
              </w:rPr>
            </w:pPr>
            <w:r w:rsidRPr="00016B3E">
              <w:t xml:space="preserve">(a) satisfy an assessing officer that the level of </w:t>
            </w:r>
            <w:r w:rsidRPr="00016B3E">
              <w:rPr>
                <w:color w:val="000000"/>
                <w:szCs w:val="22"/>
                <w:shd w:val="clear" w:color="auto" w:fill="FFFFFF"/>
              </w:rPr>
              <w:t xml:space="preserve">human health risk associated with the </w:t>
            </w:r>
            <w:r w:rsidRPr="00016B3E">
              <w:t xml:space="preserve">vessel </w:t>
            </w:r>
            <w:r w:rsidRPr="00016B3E">
              <w:rPr>
                <w:shd w:val="clear" w:color="auto" w:fill="FFFFFF"/>
              </w:rPr>
              <w:t>is acceptable; and</w:t>
            </w:r>
          </w:p>
          <w:p w14:paraId="29D7E3AA" w14:textId="77777777" w:rsidR="00D75718" w:rsidRPr="00016B3E" w:rsidRDefault="00D75718" w:rsidP="00162E1F">
            <w:pPr>
              <w:pStyle w:val="Tablea"/>
              <w:rPr>
                <w:shd w:val="clear" w:color="auto" w:fill="FFFFFF"/>
              </w:rPr>
            </w:pPr>
            <w:r w:rsidRPr="00016B3E">
              <w:t>(b) if</w:t>
            </w:r>
            <w:r w:rsidR="008F5471" w:rsidRPr="00016B3E">
              <w:t xml:space="preserve"> requested</w:t>
            </w:r>
            <w:r w:rsidR="001B0AF9" w:rsidRPr="00016B3E">
              <w:t>, orally or in writing,</w:t>
            </w:r>
            <w:r w:rsidR="008F5471" w:rsidRPr="00016B3E">
              <w:t xml:space="preserve"> </w:t>
            </w:r>
            <w:r w:rsidRPr="00016B3E">
              <w:t xml:space="preserve">by an assessing officer for the purpose of assessing or managing the level of </w:t>
            </w:r>
            <w:r w:rsidRPr="00016B3E">
              <w:rPr>
                <w:color w:val="000000"/>
                <w:szCs w:val="22"/>
                <w:shd w:val="clear" w:color="auto" w:fill="FFFFFF"/>
              </w:rPr>
              <w:t xml:space="preserve">human health risk associated with the </w:t>
            </w:r>
            <w:r w:rsidRPr="00016B3E">
              <w:t>vessel</w:t>
            </w:r>
            <w:r w:rsidRPr="00016B3E">
              <w:rPr>
                <w:shd w:val="clear" w:color="auto" w:fill="FFFFFF"/>
              </w:rPr>
              <w:t>:</w:t>
            </w:r>
          </w:p>
          <w:p w14:paraId="5A45C5BA" w14:textId="77777777" w:rsidR="004C4331" w:rsidRPr="00016B3E" w:rsidRDefault="004C4331" w:rsidP="004C4331">
            <w:pPr>
              <w:pStyle w:val="Tablei"/>
              <w:rPr>
                <w:shd w:val="clear" w:color="auto" w:fill="FFFFFF"/>
              </w:rPr>
            </w:pPr>
            <w:r w:rsidRPr="00016B3E">
              <w:t>(i) allow a thing mentioned in the request to be unloaded from or loaded onto the vessel</w:t>
            </w:r>
            <w:r w:rsidRPr="00016B3E">
              <w:rPr>
                <w:shd w:val="clear" w:color="auto" w:fill="FFFFFF"/>
              </w:rPr>
              <w:t>; or</w:t>
            </w:r>
          </w:p>
          <w:p w14:paraId="41BF49A9" w14:textId="77777777" w:rsidR="004C4331" w:rsidRPr="00016B3E" w:rsidRDefault="004C4331" w:rsidP="004C4331">
            <w:pPr>
              <w:pStyle w:val="Tablei"/>
            </w:pPr>
            <w:r w:rsidRPr="00016B3E">
              <w:rPr>
                <w:shd w:val="clear" w:color="auto" w:fill="FFFFFF"/>
              </w:rPr>
              <w:t xml:space="preserve">(ii) </w:t>
            </w:r>
            <w:r w:rsidRPr="00016B3E">
              <w:t>allow an assessing officer, or another person mentioned in the request, to disembark from or embark onto the vessel</w:t>
            </w:r>
          </w:p>
        </w:tc>
      </w:tr>
    </w:tbl>
    <w:p w14:paraId="718C5B68" w14:textId="77777777" w:rsidR="00137D9D" w:rsidRPr="00016B3E" w:rsidRDefault="00F866C2" w:rsidP="00137D9D">
      <w:pPr>
        <w:pStyle w:val="ItemHead"/>
      </w:pPr>
      <w:r w:rsidRPr="00016B3E">
        <w:t>4</w:t>
      </w:r>
      <w:r w:rsidR="00137D9D" w:rsidRPr="00016B3E">
        <w:t xml:space="preserve">  </w:t>
      </w:r>
      <w:r w:rsidR="00C04F1F" w:rsidRPr="00016B3E">
        <w:t>Section 5</w:t>
      </w:r>
      <w:r w:rsidR="00137D9D" w:rsidRPr="00016B3E">
        <w:t xml:space="preserve"> (note)</w:t>
      </w:r>
    </w:p>
    <w:p w14:paraId="309B95A0" w14:textId="77777777" w:rsidR="00137D9D" w:rsidRPr="00016B3E" w:rsidRDefault="00137D9D" w:rsidP="00137D9D">
      <w:pPr>
        <w:pStyle w:val="Item"/>
      </w:pPr>
      <w:r w:rsidRPr="00016B3E">
        <w:t>Repeal the note, substitute:</w:t>
      </w:r>
    </w:p>
    <w:p w14:paraId="5BC7E3E1" w14:textId="77777777" w:rsidR="00137D9D" w:rsidRPr="00016B3E" w:rsidRDefault="00137D9D" w:rsidP="00137D9D">
      <w:pPr>
        <w:pStyle w:val="notetext"/>
      </w:pPr>
      <w:r w:rsidRPr="00016B3E">
        <w:t>Note 1:</w:t>
      </w:r>
      <w:r w:rsidRPr="00016B3E">
        <w:tab/>
        <w:t>A failure to give a pre</w:t>
      </w:r>
      <w:r w:rsidR="00016B3E">
        <w:noBreakHyphen/>
      </w:r>
      <w:r w:rsidRPr="00016B3E">
        <w:t xml:space="preserve">arrival report in accordance with </w:t>
      </w:r>
      <w:r w:rsidR="00C04F1F" w:rsidRPr="00016B3E">
        <w:t>Part 1</w:t>
      </w:r>
      <w:r w:rsidRPr="00016B3E">
        <w:t xml:space="preserve"> of </w:t>
      </w:r>
      <w:r w:rsidR="00C04F1F" w:rsidRPr="00016B3E">
        <w:t>Chapter 3</w:t>
      </w:r>
      <w:r w:rsidRPr="00016B3E">
        <w:t xml:space="preserve"> of the</w:t>
      </w:r>
      <w:r w:rsidRPr="00016B3E">
        <w:rPr>
          <w:i/>
        </w:rPr>
        <w:t xml:space="preserve"> Biosecurity </w:t>
      </w:r>
      <w:r w:rsidR="00C04F1F" w:rsidRPr="00016B3E">
        <w:rPr>
          <w:i/>
        </w:rPr>
        <w:t>Regulation 2</w:t>
      </w:r>
      <w:r w:rsidRPr="00016B3E">
        <w:rPr>
          <w:i/>
        </w:rPr>
        <w:t>016</w:t>
      </w:r>
      <w:r w:rsidRPr="00016B3E">
        <w:t xml:space="preserve"> may contravene </w:t>
      </w:r>
      <w:r w:rsidR="00C04F1F" w:rsidRPr="00016B3E">
        <w:t>subsection 1</w:t>
      </w:r>
      <w:r w:rsidRPr="00016B3E">
        <w:t>93(4) of the Act.</w:t>
      </w:r>
    </w:p>
    <w:p w14:paraId="1E7E16E4" w14:textId="77777777" w:rsidR="00FB607D" w:rsidRPr="00016B3E" w:rsidRDefault="00FB607D" w:rsidP="00FB607D">
      <w:pPr>
        <w:pStyle w:val="notetext"/>
      </w:pPr>
      <w:r w:rsidRPr="00016B3E">
        <w:t>Note 2:</w:t>
      </w:r>
      <w:r w:rsidRPr="00016B3E">
        <w:tab/>
        <w:t xml:space="preserve">A failure to give additional or corrected information </w:t>
      </w:r>
      <w:r w:rsidR="0094168C" w:rsidRPr="00016B3E">
        <w:t xml:space="preserve">as required by </w:t>
      </w:r>
      <w:r w:rsidR="00C04F1F" w:rsidRPr="00016B3E">
        <w:t>subsection 1</w:t>
      </w:r>
      <w:r w:rsidRPr="00016B3E">
        <w:t>94</w:t>
      </w:r>
      <w:r w:rsidR="00C34BDA" w:rsidRPr="00016B3E">
        <w:t>(1)</w:t>
      </w:r>
      <w:r w:rsidRPr="00016B3E">
        <w:t xml:space="preserve"> of the Act may contravene </w:t>
      </w:r>
      <w:r w:rsidR="00C04F1F" w:rsidRPr="00016B3E">
        <w:t>subsection 1</w:t>
      </w:r>
      <w:r w:rsidRPr="00016B3E">
        <w:t>94(2) of the Act.</w:t>
      </w:r>
    </w:p>
    <w:p w14:paraId="6640EEBC" w14:textId="77777777" w:rsidR="00F93A52" w:rsidRPr="00016B3E" w:rsidRDefault="00FB607D" w:rsidP="001A10B4">
      <w:pPr>
        <w:pStyle w:val="notetext"/>
      </w:pPr>
      <w:r w:rsidRPr="00016B3E">
        <w:t>Note 3</w:t>
      </w:r>
      <w:r w:rsidR="00137D9D" w:rsidRPr="00016B3E">
        <w:t>:</w:t>
      </w:r>
      <w:r w:rsidR="00137D9D" w:rsidRPr="00016B3E">
        <w:tab/>
      </w:r>
      <w:r w:rsidR="007B2723" w:rsidRPr="00016B3E">
        <w:t xml:space="preserve">An effect of </w:t>
      </w:r>
      <w:r w:rsidR="009A2C07" w:rsidRPr="00016B3E">
        <w:t>items 2</w:t>
      </w:r>
      <w:r w:rsidR="0020797F" w:rsidRPr="00016B3E">
        <w:t xml:space="preserve"> and 3 of the table </w:t>
      </w:r>
      <w:r w:rsidR="007B2723" w:rsidRPr="00016B3E">
        <w:t xml:space="preserve">is </w:t>
      </w:r>
      <w:r w:rsidR="0020797F" w:rsidRPr="00016B3E">
        <w:t>that the</w:t>
      </w:r>
      <w:r w:rsidR="007B2723" w:rsidRPr="00016B3E">
        <w:t xml:space="preserve"> </w:t>
      </w:r>
      <w:r w:rsidR="00302180" w:rsidRPr="00016B3E">
        <w:t>unloading or loading of a thing, or the disembarkation or embarkation of a person,</w:t>
      </w:r>
      <w:r w:rsidR="001B0AF9" w:rsidRPr="00016B3E">
        <w:t xml:space="preserve"> in accordance with a request under </w:t>
      </w:r>
      <w:r w:rsidR="009700E9" w:rsidRPr="00016B3E">
        <w:t>paragraph (</w:t>
      </w:r>
      <w:r w:rsidR="00137D9D" w:rsidRPr="00016B3E">
        <w:t xml:space="preserve">b) of column 2 of </w:t>
      </w:r>
      <w:r w:rsidR="0020797F" w:rsidRPr="00016B3E">
        <w:t xml:space="preserve">those </w:t>
      </w:r>
      <w:r w:rsidR="00C04F1F" w:rsidRPr="00016B3E">
        <w:t>item</w:t>
      </w:r>
      <w:r w:rsidR="0020797F" w:rsidRPr="00016B3E">
        <w:t>s</w:t>
      </w:r>
      <w:r w:rsidR="0093743D" w:rsidRPr="00016B3E">
        <w:t xml:space="preserve"> </w:t>
      </w:r>
      <w:r w:rsidR="001B0AF9" w:rsidRPr="00016B3E">
        <w:t xml:space="preserve">is </w:t>
      </w:r>
      <w:r w:rsidR="00137D9D" w:rsidRPr="00016B3E">
        <w:t>authoris</w:t>
      </w:r>
      <w:r w:rsidR="001B0AF9" w:rsidRPr="00016B3E">
        <w:t>ed</w:t>
      </w:r>
      <w:r w:rsidR="00137D9D" w:rsidRPr="00016B3E">
        <w:t xml:space="preserve"> for the purpose of </w:t>
      </w:r>
      <w:r w:rsidR="00C04F1F" w:rsidRPr="00016B3E">
        <w:t>sub</w:t>
      </w:r>
      <w:r w:rsidR="009A2C07" w:rsidRPr="00016B3E">
        <w:t>section 4</w:t>
      </w:r>
      <w:r w:rsidR="00137D9D" w:rsidRPr="00016B3E">
        <w:t>8(3) of the Act.</w:t>
      </w:r>
    </w:p>
    <w:sectPr w:rsidR="00F93A52" w:rsidRPr="00016B3E" w:rsidSect="00F64ACF">
      <w:headerReference w:type="even" r:id="rId19"/>
      <w:headerReference w:type="default" r:id="rId20"/>
      <w:footerReference w:type="even" r:id="rId21"/>
      <w:footerReference w:type="default" r:id="rId22"/>
      <w:headerReference w:type="first" r:id="rId23"/>
      <w:footerReference w:type="first" r:id="rId24"/>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BD9A56" w14:textId="77777777" w:rsidR="00C948CD" w:rsidRDefault="00C948CD" w:rsidP="0048364F">
      <w:pPr>
        <w:spacing w:line="240" w:lineRule="auto"/>
      </w:pPr>
      <w:r>
        <w:separator/>
      </w:r>
    </w:p>
  </w:endnote>
  <w:endnote w:type="continuationSeparator" w:id="0">
    <w:p w14:paraId="5B3921A3" w14:textId="77777777" w:rsidR="00C948CD" w:rsidRDefault="00C948CD"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DE959B" w14:textId="77777777" w:rsidR="00C948CD" w:rsidRPr="00F64ACF" w:rsidRDefault="00F64ACF" w:rsidP="00F64ACF">
    <w:pPr>
      <w:pStyle w:val="Footer"/>
      <w:tabs>
        <w:tab w:val="clear" w:pos="4153"/>
        <w:tab w:val="clear" w:pos="8306"/>
        <w:tab w:val="center" w:pos="4150"/>
        <w:tab w:val="right" w:pos="8307"/>
      </w:tabs>
      <w:spacing w:before="120"/>
      <w:rPr>
        <w:i/>
        <w:sz w:val="18"/>
      </w:rPr>
    </w:pPr>
    <w:r w:rsidRPr="00F64ACF">
      <w:rPr>
        <w:i/>
        <w:sz w:val="18"/>
      </w:rPr>
      <w:t>OPC64508 - 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0EAB3" w14:textId="77777777" w:rsidR="00C948CD" w:rsidRDefault="00C948CD" w:rsidP="00E97334"/>
  <w:p w14:paraId="01C8BB16" w14:textId="77777777" w:rsidR="00C948CD" w:rsidRPr="00F64ACF" w:rsidRDefault="00F64ACF" w:rsidP="00F64ACF">
    <w:pPr>
      <w:rPr>
        <w:rFonts w:cs="Times New Roman"/>
        <w:i/>
        <w:sz w:val="18"/>
      </w:rPr>
    </w:pPr>
    <w:r w:rsidRPr="00F64ACF">
      <w:rPr>
        <w:rFonts w:cs="Times New Roman"/>
        <w:i/>
        <w:sz w:val="18"/>
      </w:rPr>
      <w:t>OPC64508 - 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09E0C0" w14:textId="77777777" w:rsidR="001A3610" w:rsidRPr="00E33C1C" w:rsidRDefault="001A3610" w:rsidP="001A3610">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1A3610" w14:paraId="4CE93749" w14:textId="77777777" w:rsidTr="008F36CC">
      <w:tc>
        <w:tcPr>
          <w:tcW w:w="1384" w:type="dxa"/>
          <w:tcBorders>
            <w:top w:val="nil"/>
            <w:left w:val="nil"/>
            <w:bottom w:val="nil"/>
            <w:right w:val="nil"/>
          </w:tcBorders>
        </w:tcPr>
        <w:p w14:paraId="63FFE417" w14:textId="77777777" w:rsidR="001A3610" w:rsidRDefault="001A3610" w:rsidP="001A3610">
          <w:pPr>
            <w:spacing w:line="0" w:lineRule="atLeast"/>
            <w:rPr>
              <w:sz w:val="18"/>
            </w:rPr>
          </w:pPr>
        </w:p>
      </w:tc>
      <w:tc>
        <w:tcPr>
          <w:tcW w:w="6379" w:type="dxa"/>
          <w:tcBorders>
            <w:top w:val="nil"/>
            <w:left w:val="nil"/>
            <w:bottom w:val="nil"/>
            <w:right w:val="nil"/>
          </w:tcBorders>
        </w:tcPr>
        <w:p w14:paraId="6ADE24FD" w14:textId="4B440ED8" w:rsidR="001A3610" w:rsidRDefault="001A3610" w:rsidP="001A361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E24C4">
            <w:rPr>
              <w:i/>
              <w:sz w:val="18"/>
            </w:rPr>
            <w:t>Biosecurity (Negative Pratique) Amendment (2022 Measures No. 1) Instrument 2022</w:t>
          </w:r>
          <w:r w:rsidRPr="007A1328">
            <w:rPr>
              <w:i/>
              <w:sz w:val="18"/>
            </w:rPr>
            <w:fldChar w:fldCharType="end"/>
          </w:r>
        </w:p>
      </w:tc>
      <w:tc>
        <w:tcPr>
          <w:tcW w:w="709" w:type="dxa"/>
          <w:tcBorders>
            <w:top w:val="nil"/>
            <w:left w:val="nil"/>
            <w:bottom w:val="nil"/>
            <w:right w:val="nil"/>
          </w:tcBorders>
        </w:tcPr>
        <w:p w14:paraId="673DE78F" w14:textId="77777777" w:rsidR="001A3610" w:rsidRDefault="001A3610" w:rsidP="001A361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sz w:val="18"/>
            </w:rPr>
            <w:t>1</w:t>
          </w:r>
          <w:r w:rsidRPr="00ED79B6">
            <w:rPr>
              <w:i/>
              <w:sz w:val="18"/>
            </w:rPr>
            <w:fldChar w:fldCharType="end"/>
          </w:r>
        </w:p>
      </w:tc>
    </w:tr>
  </w:tbl>
  <w:p w14:paraId="29FAB94C" w14:textId="77777777" w:rsidR="001A3610" w:rsidRPr="00ED79B6" w:rsidRDefault="001A3610" w:rsidP="001A3610">
    <w:pPr>
      <w:rPr>
        <w:i/>
        <w:sz w:val="18"/>
      </w:rPr>
    </w:pPr>
  </w:p>
  <w:p w14:paraId="12A360EB" w14:textId="77777777" w:rsidR="001A3610" w:rsidRDefault="001A3610" w:rsidP="001A3610"/>
  <w:p w14:paraId="20C9D5B7" w14:textId="77777777" w:rsidR="00C948CD" w:rsidRPr="00F64ACF" w:rsidRDefault="00F64ACF" w:rsidP="00F64ACF">
    <w:pPr>
      <w:pStyle w:val="Footer"/>
      <w:rPr>
        <w:i/>
        <w:sz w:val="18"/>
      </w:rPr>
    </w:pPr>
    <w:r w:rsidRPr="00F64ACF">
      <w:rPr>
        <w:i/>
        <w:sz w:val="18"/>
      </w:rPr>
      <w:t>OPC64508 - C</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E9E50" w14:textId="77777777" w:rsidR="00642447" w:rsidRPr="00E33C1C" w:rsidRDefault="00642447"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642447" w14:paraId="3BA113F2" w14:textId="77777777" w:rsidTr="00F7143C">
      <w:tc>
        <w:tcPr>
          <w:tcW w:w="709" w:type="dxa"/>
          <w:tcBorders>
            <w:top w:val="nil"/>
            <w:left w:val="nil"/>
            <w:bottom w:val="nil"/>
            <w:right w:val="nil"/>
          </w:tcBorders>
        </w:tcPr>
        <w:p w14:paraId="0EBC48AB" w14:textId="77777777" w:rsidR="00642447" w:rsidRDefault="00642447" w:rsidP="00506F7D">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683C8749" w14:textId="7A55D5F6" w:rsidR="00642447" w:rsidRDefault="00642447" w:rsidP="00506F7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E24C4">
            <w:rPr>
              <w:i/>
              <w:sz w:val="18"/>
            </w:rPr>
            <w:t>Biosecurity (Negative Pratique) Amendment (2022 Measures No. 1) Instrument 2022</w:t>
          </w:r>
          <w:r w:rsidRPr="007A1328">
            <w:rPr>
              <w:i/>
              <w:sz w:val="18"/>
            </w:rPr>
            <w:fldChar w:fldCharType="end"/>
          </w:r>
        </w:p>
      </w:tc>
      <w:tc>
        <w:tcPr>
          <w:tcW w:w="1384" w:type="dxa"/>
          <w:tcBorders>
            <w:top w:val="nil"/>
            <w:left w:val="nil"/>
            <w:bottom w:val="nil"/>
            <w:right w:val="nil"/>
          </w:tcBorders>
        </w:tcPr>
        <w:p w14:paraId="751EDA13" w14:textId="77777777" w:rsidR="00642447" w:rsidRDefault="00642447" w:rsidP="00506F7D">
          <w:pPr>
            <w:spacing w:line="0" w:lineRule="atLeast"/>
            <w:jc w:val="right"/>
            <w:rPr>
              <w:sz w:val="18"/>
            </w:rPr>
          </w:pPr>
        </w:p>
      </w:tc>
    </w:tr>
  </w:tbl>
  <w:p w14:paraId="2D870D4C" w14:textId="77777777" w:rsidR="00642447" w:rsidRPr="00F64ACF" w:rsidRDefault="00F64ACF" w:rsidP="00F64ACF">
    <w:pPr>
      <w:rPr>
        <w:rFonts w:cs="Times New Roman"/>
        <w:i/>
        <w:sz w:val="18"/>
      </w:rPr>
    </w:pPr>
    <w:r w:rsidRPr="00F64ACF">
      <w:rPr>
        <w:rFonts w:cs="Times New Roman"/>
        <w:i/>
        <w:sz w:val="18"/>
      </w:rPr>
      <w:t>OPC64508 - C</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B3ECF2" w14:textId="77777777" w:rsidR="00642447" w:rsidRPr="00E33C1C" w:rsidRDefault="00642447"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642447" w14:paraId="6561E0B3" w14:textId="77777777" w:rsidTr="00F7143C">
      <w:tc>
        <w:tcPr>
          <w:tcW w:w="1383" w:type="dxa"/>
          <w:tcBorders>
            <w:top w:val="nil"/>
            <w:left w:val="nil"/>
            <w:bottom w:val="nil"/>
            <w:right w:val="nil"/>
          </w:tcBorders>
        </w:tcPr>
        <w:p w14:paraId="2495D27D" w14:textId="77777777" w:rsidR="00642447" w:rsidRDefault="00642447" w:rsidP="00506F7D">
          <w:pPr>
            <w:spacing w:line="0" w:lineRule="atLeast"/>
            <w:rPr>
              <w:sz w:val="18"/>
            </w:rPr>
          </w:pPr>
        </w:p>
      </w:tc>
      <w:tc>
        <w:tcPr>
          <w:tcW w:w="6379" w:type="dxa"/>
          <w:tcBorders>
            <w:top w:val="nil"/>
            <w:left w:val="nil"/>
            <w:bottom w:val="nil"/>
            <w:right w:val="nil"/>
          </w:tcBorders>
        </w:tcPr>
        <w:p w14:paraId="22B8BF55" w14:textId="39BBD879" w:rsidR="00642447" w:rsidRDefault="00642447" w:rsidP="00506F7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E24C4">
            <w:rPr>
              <w:i/>
              <w:sz w:val="18"/>
            </w:rPr>
            <w:t>Biosecurity (Negative Pratique) Amendment (2022 Measures No. 1) Instrument 2022</w:t>
          </w:r>
          <w:r w:rsidRPr="007A1328">
            <w:rPr>
              <w:i/>
              <w:sz w:val="18"/>
            </w:rPr>
            <w:fldChar w:fldCharType="end"/>
          </w:r>
        </w:p>
      </w:tc>
      <w:tc>
        <w:tcPr>
          <w:tcW w:w="710" w:type="dxa"/>
          <w:tcBorders>
            <w:top w:val="nil"/>
            <w:left w:val="nil"/>
            <w:bottom w:val="nil"/>
            <w:right w:val="nil"/>
          </w:tcBorders>
        </w:tcPr>
        <w:p w14:paraId="2490E304" w14:textId="77777777" w:rsidR="00642447" w:rsidRDefault="00642447" w:rsidP="00506F7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76F62178" w14:textId="77777777" w:rsidR="00642447" w:rsidRPr="00F64ACF" w:rsidRDefault="00F64ACF" w:rsidP="00F64ACF">
    <w:pPr>
      <w:rPr>
        <w:rFonts w:cs="Times New Roman"/>
        <w:i/>
        <w:sz w:val="18"/>
      </w:rPr>
    </w:pPr>
    <w:r w:rsidRPr="00F64ACF">
      <w:rPr>
        <w:rFonts w:cs="Times New Roman"/>
        <w:i/>
        <w:sz w:val="18"/>
      </w:rPr>
      <w:t>OPC64508 - C</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02241" w14:textId="77777777" w:rsidR="00C948CD" w:rsidRPr="00E33C1C" w:rsidRDefault="00C948CD"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C948CD" w14:paraId="4369B3B6" w14:textId="77777777" w:rsidTr="00F7143C">
      <w:tc>
        <w:tcPr>
          <w:tcW w:w="709" w:type="dxa"/>
          <w:tcBorders>
            <w:top w:val="nil"/>
            <w:left w:val="nil"/>
            <w:bottom w:val="nil"/>
            <w:right w:val="nil"/>
          </w:tcBorders>
        </w:tcPr>
        <w:p w14:paraId="777ECE62" w14:textId="77777777" w:rsidR="00C948CD" w:rsidRDefault="00C948CD" w:rsidP="00506F7D">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56C07D56" w14:textId="74532F56" w:rsidR="00C948CD" w:rsidRDefault="00C948CD" w:rsidP="00506F7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E24C4">
            <w:rPr>
              <w:i/>
              <w:sz w:val="18"/>
            </w:rPr>
            <w:t>Biosecurity (Negative Pratique) Amendment (2022 Measures No. 1) Instrument 2022</w:t>
          </w:r>
          <w:r w:rsidRPr="007A1328">
            <w:rPr>
              <w:i/>
              <w:sz w:val="18"/>
            </w:rPr>
            <w:fldChar w:fldCharType="end"/>
          </w:r>
        </w:p>
      </w:tc>
      <w:tc>
        <w:tcPr>
          <w:tcW w:w="1384" w:type="dxa"/>
          <w:tcBorders>
            <w:top w:val="nil"/>
            <w:left w:val="nil"/>
            <w:bottom w:val="nil"/>
            <w:right w:val="nil"/>
          </w:tcBorders>
        </w:tcPr>
        <w:p w14:paraId="31953046" w14:textId="77777777" w:rsidR="00C948CD" w:rsidRDefault="00C948CD" w:rsidP="00506F7D">
          <w:pPr>
            <w:spacing w:line="0" w:lineRule="atLeast"/>
            <w:jc w:val="right"/>
            <w:rPr>
              <w:sz w:val="18"/>
            </w:rPr>
          </w:pPr>
        </w:p>
      </w:tc>
    </w:tr>
  </w:tbl>
  <w:p w14:paraId="4920357E" w14:textId="77777777" w:rsidR="00C948CD" w:rsidRPr="00ED79B6" w:rsidRDefault="00C948CD" w:rsidP="00A136F5">
    <w:pPr>
      <w:rPr>
        <w:i/>
        <w:sz w:val="18"/>
      </w:rPr>
    </w:pPr>
  </w:p>
  <w:p w14:paraId="73B0FD95" w14:textId="77777777" w:rsidR="00121BB2" w:rsidRPr="00F64ACF" w:rsidRDefault="00F64ACF" w:rsidP="00F64ACF">
    <w:pPr>
      <w:rPr>
        <w:rFonts w:cs="Times New Roman"/>
        <w:i/>
        <w:sz w:val="18"/>
      </w:rPr>
    </w:pPr>
    <w:r w:rsidRPr="00F64ACF">
      <w:rPr>
        <w:rFonts w:cs="Times New Roman"/>
        <w:i/>
        <w:sz w:val="18"/>
      </w:rPr>
      <w:t>OPC64508 - C</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12DCB" w14:textId="77777777" w:rsidR="00C948CD" w:rsidRPr="00E33C1C" w:rsidRDefault="00C948CD"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C948CD" w14:paraId="4227B0BC" w14:textId="77777777" w:rsidTr="00506F7D">
      <w:tc>
        <w:tcPr>
          <w:tcW w:w="1384" w:type="dxa"/>
          <w:tcBorders>
            <w:top w:val="nil"/>
            <w:left w:val="nil"/>
            <w:bottom w:val="nil"/>
            <w:right w:val="nil"/>
          </w:tcBorders>
        </w:tcPr>
        <w:p w14:paraId="1A46C52D" w14:textId="77777777" w:rsidR="00C948CD" w:rsidRDefault="00C948CD" w:rsidP="00506F7D">
          <w:pPr>
            <w:spacing w:line="0" w:lineRule="atLeast"/>
            <w:rPr>
              <w:sz w:val="18"/>
            </w:rPr>
          </w:pPr>
        </w:p>
      </w:tc>
      <w:tc>
        <w:tcPr>
          <w:tcW w:w="6379" w:type="dxa"/>
          <w:tcBorders>
            <w:top w:val="nil"/>
            <w:left w:val="nil"/>
            <w:bottom w:val="nil"/>
            <w:right w:val="nil"/>
          </w:tcBorders>
        </w:tcPr>
        <w:p w14:paraId="28070FB6" w14:textId="17633165" w:rsidR="00C948CD" w:rsidRDefault="00C948CD" w:rsidP="00506F7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E24C4">
            <w:rPr>
              <w:i/>
              <w:sz w:val="18"/>
            </w:rPr>
            <w:t>Biosecurity (Negative Pratique) Amendment (2022 Measures No. 1) Instrument 2022</w:t>
          </w:r>
          <w:r w:rsidRPr="007A1328">
            <w:rPr>
              <w:i/>
              <w:sz w:val="18"/>
            </w:rPr>
            <w:fldChar w:fldCharType="end"/>
          </w:r>
        </w:p>
      </w:tc>
      <w:tc>
        <w:tcPr>
          <w:tcW w:w="709" w:type="dxa"/>
          <w:tcBorders>
            <w:top w:val="nil"/>
            <w:left w:val="nil"/>
            <w:bottom w:val="nil"/>
            <w:right w:val="nil"/>
          </w:tcBorders>
        </w:tcPr>
        <w:p w14:paraId="31F29415" w14:textId="77777777" w:rsidR="00C948CD" w:rsidRDefault="00C948CD" w:rsidP="00506F7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07B4049A" w14:textId="77777777" w:rsidR="00C948CD" w:rsidRPr="00ED79B6" w:rsidRDefault="00C948CD" w:rsidP="007A6863">
    <w:pPr>
      <w:rPr>
        <w:i/>
        <w:sz w:val="18"/>
      </w:rPr>
    </w:pPr>
  </w:p>
  <w:p w14:paraId="2021356E" w14:textId="77777777" w:rsidR="00121BB2" w:rsidRPr="00F64ACF" w:rsidRDefault="00F64ACF" w:rsidP="00F64ACF">
    <w:pPr>
      <w:rPr>
        <w:rFonts w:cs="Times New Roman"/>
        <w:i/>
        <w:sz w:val="18"/>
      </w:rPr>
    </w:pPr>
    <w:r w:rsidRPr="00F64ACF">
      <w:rPr>
        <w:rFonts w:cs="Times New Roman"/>
        <w:i/>
        <w:sz w:val="18"/>
      </w:rPr>
      <w:t>OPC64508 - C</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AF859" w14:textId="77777777" w:rsidR="00C948CD" w:rsidRPr="00E33C1C" w:rsidRDefault="00C948CD"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C948CD" w14:paraId="3E2B2D9D" w14:textId="77777777" w:rsidTr="007A6863">
      <w:tc>
        <w:tcPr>
          <w:tcW w:w="1384" w:type="dxa"/>
          <w:tcBorders>
            <w:top w:val="nil"/>
            <w:left w:val="nil"/>
            <w:bottom w:val="nil"/>
            <w:right w:val="nil"/>
          </w:tcBorders>
        </w:tcPr>
        <w:p w14:paraId="33365F8D" w14:textId="77777777" w:rsidR="00C948CD" w:rsidRDefault="00C948CD" w:rsidP="00506F7D">
          <w:pPr>
            <w:spacing w:line="0" w:lineRule="atLeast"/>
            <w:rPr>
              <w:sz w:val="18"/>
            </w:rPr>
          </w:pPr>
        </w:p>
      </w:tc>
      <w:tc>
        <w:tcPr>
          <w:tcW w:w="6379" w:type="dxa"/>
          <w:tcBorders>
            <w:top w:val="nil"/>
            <w:left w:val="nil"/>
            <w:bottom w:val="nil"/>
            <w:right w:val="nil"/>
          </w:tcBorders>
        </w:tcPr>
        <w:p w14:paraId="47FC6962" w14:textId="3C7B605F" w:rsidR="00C948CD" w:rsidRDefault="00C948CD" w:rsidP="00506F7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E24C4">
            <w:rPr>
              <w:i/>
              <w:sz w:val="18"/>
            </w:rPr>
            <w:t>Biosecurity (Negative Pratique) Amendment (2022 Measures No. 1) Instrument 2022</w:t>
          </w:r>
          <w:r w:rsidRPr="007A1328">
            <w:rPr>
              <w:i/>
              <w:sz w:val="18"/>
            </w:rPr>
            <w:fldChar w:fldCharType="end"/>
          </w:r>
        </w:p>
      </w:tc>
      <w:tc>
        <w:tcPr>
          <w:tcW w:w="709" w:type="dxa"/>
          <w:tcBorders>
            <w:top w:val="nil"/>
            <w:left w:val="nil"/>
            <w:bottom w:val="nil"/>
            <w:right w:val="nil"/>
          </w:tcBorders>
        </w:tcPr>
        <w:p w14:paraId="3963A12E" w14:textId="77777777" w:rsidR="00C948CD" w:rsidRDefault="00C948CD" w:rsidP="00506F7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r>
  </w:tbl>
  <w:p w14:paraId="1981B9F4" w14:textId="77777777" w:rsidR="00C948CD" w:rsidRPr="00ED79B6" w:rsidRDefault="00C948CD" w:rsidP="00A136F5">
    <w:pPr>
      <w:rPr>
        <w:i/>
        <w:sz w:val="18"/>
      </w:rPr>
    </w:pPr>
  </w:p>
  <w:p w14:paraId="20C777EB" w14:textId="77777777" w:rsidR="00121BB2" w:rsidRPr="00F64ACF" w:rsidRDefault="00F64ACF" w:rsidP="00F64ACF">
    <w:pPr>
      <w:rPr>
        <w:rFonts w:cs="Times New Roman"/>
        <w:i/>
        <w:sz w:val="18"/>
      </w:rPr>
    </w:pPr>
    <w:r w:rsidRPr="00F64ACF">
      <w:rPr>
        <w:rFonts w:cs="Times New Roman"/>
        <w:i/>
        <w:sz w:val="18"/>
      </w:rPr>
      <w:t>OPC64508 - 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651F31" w14:textId="77777777" w:rsidR="00C948CD" w:rsidRDefault="00C948CD" w:rsidP="0048364F">
      <w:pPr>
        <w:spacing w:line="240" w:lineRule="auto"/>
      </w:pPr>
      <w:r>
        <w:separator/>
      </w:r>
    </w:p>
  </w:footnote>
  <w:footnote w:type="continuationSeparator" w:id="0">
    <w:p w14:paraId="14FE77CB" w14:textId="77777777" w:rsidR="00C948CD" w:rsidRDefault="00C948CD"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BFB7B3" w14:textId="77777777" w:rsidR="00C948CD" w:rsidRPr="005F1388" w:rsidRDefault="00C948CD"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61D2F" w14:textId="77777777" w:rsidR="00C948CD" w:rsidRPr="005F1388" w:rsidRDefault="00C948CD"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1D771" w14:textId="77777777" w:rsidR="00C948CD" w:rsidRPr="005F1388" w:rsidRDefault="00C948CD"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00067" w14:textId="77777777" w:rsidR="00642447" w:rsidRPr="00ED79B6" w:rsidRDefault="00642447" w:rsidP="00220A0C">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6FF51A" w14:textId="77777777" w:rsidR="00642447" w:rsidRPr="00ED79B6" w:rsidRDefault="00642447" w:rsidP="00220A0C">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CA4D2F" w14:textId="77777777" w:rsidR="00642447" w:rsidRPr="00ED79B6" w:rsidRDefault="00642447"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FE64E" w14:textId="0CBAB680" w:rsidR="00C948CD" w:rsidRPr="00A961C4" w:rsidRDefault="00C948CD" w:rsidP="0048364F">
    <w:pPr>
      <w:rPr>
        <w:b/>
        <w:sz w:val="20"/>
      </w:rPr>
    </w:pPr>
    <w:r>
      <w:rPr>
        <w:b/>
        <w:sz w:val="20"/>
      </w:rPr>
      <w:fldChar w:fldCharType="begin"/>
    </w:r>
    <w:r>
      <w:rPr>
        <w:b/>
        <w:sz w:val="20"/>
      </w:rPr>
      <w:instrText xml:space="preserve"> STYLEREF CharAmSchNo </w:instrText>
    </w:r>
    <w:r>
      <w:rPr>
        <w:b/>
        <w:sz w:val="20"/>
      </w:rPr>
      <w:fldChar w:fldCharType="separate"/>
    </w:r>
    <w:r w:rsidR="00F2630F">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F2630F">
      <w:rPr>
        <w:noProof/>
        <w:sz w:val="20"/>
      </w:rPr>
      <w:t>Amendments</w:t>
    </w:r>
    <w:r>
      <w:rPr>
        <w:sz w:val="20"/>
      </w:rPr>
      <w:fldChar w:fldCharType="end"/>
    </w:r>
  </w:p>
  <w:p w14:paraId="16A31614" w14:textId="160FDC00" w:rsidR="00C948CD" w:rsidRPr="00A961C4" w:rsidRDefault="00C948CD"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0992CBA5" w14:textId="77777777" w:rsidR="00C948CD" w:rsidRPr="00A961C4" w:rsidRDefault="00C948CD"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E16CD" w14:textId="58DC01D3" w:rsidR="00C948CD" w:rsidRPr="00A961C4" w:rsidRDefault="00C948CD"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14:paraId="54BD981A" w14:textId="09ADCE3C" w:rsidR="00C948CD" w:rsidRPr="00A961C4" w:rsidRDefault="00C948CD"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0881114A" w14:textId="77777777" w:rsidR="00C948CD" w:rsidRPr="00A961C4" w:rsidRDefault="00C948CD" w:rsidP="007F48ED">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DD96C" w14:textId="77777777" w:rsidR="00C948CD" w:rsidRPr="00A961C4" w:rsidRDefault="00C948CD"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37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160"/>
    <w:rsid w:val="00000263"/>
    <w:rsid w:val="00000851"/>
    <w:rsid w:val="00004ABB"/>
    <w:rsid w:val="000051FD"/>
    <w:rsid w:val="000113BC"/>
    <w:rsid w:val="00012E75"/>
    <w:rsid w:val="000136AF"/>
    <w:rsid w:val="00016B3E"/>
    <w:rsid w:val="000322A5"/>
    <w:rsid w:val="00032D1A"/>
    <w:rsid w:val="0004044E"/>
    <w:rsid w:val="00046F47"/>
    <w:rsid w:val="00051172"/>
    <w:rsid w:val="0005120E"/>
    <w:rsid w:val="000536F0"/>
    <w:rsid w:val="00054577"/>
    <w:rsid w:val="00055025"/>
    <w:rsid w:val="000614BF"/>
    <w:rsid w:val="0007169C"/>
    <w:rsid w:val="0007502C"/>
    <w:rsid w:val="00077593"/>
    <w:rsid w:val="00080CD5"/>
    <w:rsid w:val="00081347"/>
    <w:rsid w:val="00083F48"/>
    <w:rsid w:val="00084215"/>
    <w:rsid w:val="00086191"/>
    <w:rsid w:val="000863EC"/>
    <w:rsid w:val="000909E9"/>
    <w:rsid w:val="00091902"/>
    <w:rsid w:val="00096784"/>
    <w:rsid w:val="00096FD1"/>
    <w:rsid w:val="000A61A2"/>
    <w:rsid w:val="000A7DF9"/>
    <w:rsid w:val="000B4116"/>
    <w:rsid w:val="000C345B"/>
    <w:rsid w:val="000C47C1"/>
    <w:rsid w:val="000D05EF"/>
    <w:rsid w:val="000D1837"/>
    <w:rsid w:val="000D5485"/>
    <w:rsid w:val="000D6B5E"/>
    <w:rsid w:val="000F21C1"/>
    <w:rsid w:val="000F4331"/>
    <w:rsid w:val="0010392E"/>
    <w:rsid w:val="00105813"/>
    <w:rsid w:val="00105D72"/>
    <w:rsid w:val="0010745C"/>
    <w:rsid w:val="00115BFB"/>
    <w:rsid w:val="00117277"/>
    <w:rsid w:val="00121BB2"/>
    <w:rsid w:val="00124001"/>
    <w:rsid w:val="0013028F"/>
    <w:rsid w:val="00134915"/>
    <w:rsid w:val="00137683"/>
    <w:rsid w:val="00137D9D"/>
    <w:rsid w:val="00143A78"/>
    <w:rsid w:val="00160BD7"/>
    <w:rsid w:val="00162E1F"/>
    <w:rsid w:val="001643C9"/>
    <w:rsid w:val="0016546C"/>
    <w:rsid w:val="00165568"/>
    <w:rsid w:val="00166082"/>
    <w:rsid w:val="00166C2F"/>
    <w:rsid w:val="001716C9"/>
    <w:rsid w:val="00181433"/>
    <w:rsid w:val="00182817"/>
    <w:rsid w:val="00182AB4"/>
    <w:rsid w:val="00184261"/>
    <w:rsid w:val="00184762"/>
    <w:rsid w:val="00190DF5"/>
    <w:rsid w:val="001921B1"/>
    <w:rsid w:val="00193106"/>
    <w:rsid w:val="00193461"/>
    <w:rsid w:val="001939E1"/>
    <w:rsid w:val="00195382"/>
    <w:rsid w:val="001A10B4"/>
    <w:rsid w:val="001A3610"/>
    <w:rsid w:val="001A3B9F"/>
    <w:rsid w:val="001A65C0"/>
    <w:rsid w:val="001B0AF9"/>
    <w:rsid w:val="001B0CC4"/>
    <w:rsid w:val="001B6456"/>
    <w:rsid w:val="001B7A5D"/>
    <w:rsid w:val="001C69C4"/>
    <w:rsid w:val="001C7B3E"/>
    <w:rsid w:val="001D7578"/>
    <w:rsid w:val="001E0A8D"/>
    <w:rsid w:val="001E3590"/>
    <w:rsid w:val="001E6CE8"/>
    <w:rsid w:val="001E7407"/>
    <w:rsid w:val="001F78B7"/>
    <w:rsid w:val="00201D27"/>
    <w:rsid w:val="00202B66"/>
    <w:rsid w:val="0020300C"/>
    <w:rsid w:val="0020797F"/>
    <w:rsid w:val="00212DDA"/>
    <w:rsid w:val="00220A0C"/>
    <w:rsid w:val="00223E4A"/>
    <w:rsid w:val="0022762C"/>
    <w:rsid w:val="002302EA"/>
    <w:rsid w:val="00240749"/>
    <w:rsid w:val="00242E22"/>
    <w:rsid w:val="00242EB0"/>
    <w:rsid w:val="002468D7"/>
    <w:rsid w:val="00251318"/>
    <w:rsid w:val="002537BF"/>
    <w:rsid w:val="00264062"/>
    <w:rsid w:val="00266BB0"/>
    <w:rsid w:val="00280C1B"/>
    <w:rsid w:val="0028584A"/>
    <w:rsid w:val="00285CDD"/>
    <w:rsid w:val="00291167"/>
    <w:rsid w:val="002945BA"/>
    <w:rsid w:val="00297ECB"/>
    <w:rsid w:val="002A3CE6"/>
    <w:rsid w:val="002B23FE"/>
    <w:rsid w:val="002B47FC"/>
    <w:rsid w:val="002B4FB3"/>
    <w:rsid w:val="002B6DC7"/>
    <w:rsid w:val="002C152A"/>
    <w:rsid w:val="002C366C"/>
    <w:rsid w:val="002C411E"/>
    <w:rsid w:val="002C5506"/>
    <w:rsid w:val="002C5CFC"/>
    <w:rsid w:val="002D043A"/>
    <w:rsid w:val="002D3A56"/>
    <w:rsid w:val="002D5087"/>
    <w:rsid w:val="002E3079"/>
    <w:rsid w:val="002E3FF2"/>
    <w:rsid w:val="002E7A40"/>
    <w:rsid w:val="002E7C10"/>
    <w:rsid w:val="00302180"/>
    <w:rsid w:val="00302D9F"/>
    <w:rsid w:val="003050A7"/>
    <w:rsid w:val="00306C8F"/>
    <w:rsid w:val="003073E8"/>
    <w:rsid w:val="0031713F"/>
    <w:rsid w:val="00317897"/>
    <w:rsid w:val="00321913"/>
    <w:rsid w:val="00324EE6"/>
    <w:rsid w:val="003316DC"/>
    <w:rsid w:val="00332E0D"/>
    <w:rsid w:val="003415D3"/>
    <w:rsid w:val="00341C91"/>
    <w:rsid w:val="00346335"/>
    <w:rsid w:val="00352B0F"/>
    <w:rsid w:val="003535D1"/>
    <w:rsid w:val="003561B0"/>
    <w:rsid w:val="00356B0C"/>
    <w:rsid w:val="003616D2"/>
    <w:rsid w:val="0036256A"/>
    <w:rsid w:val="00365327"/>
    <w:rsid w:val="00367960"/>
    <w:rsid w:val="0037572C"/>
    <w:rsid w:val="00380E6C"/>
    <w:rsid w:val="00384167"/>
    <w:rsid w:val="00384FB1"/>
    <w:rsid w:val="00385797"/>
    <w:rsid w:val="00385C5E"/>
    <w:rsid w:val="00387CB0"/>
    <w:rsid w:val="0039299B"/>
    <w:rsid w:val="00392C44"/>
    <w:rsid w:val="003955DB"/>
    <w:rsid w:val="003A15AC"/>
    <w:rsid w:val="003A39D9"/>
    <w:rsid w:val="003A4CEA"/>
    <w:rsid w:val="003A56EB"/>
    <w:rsid w:val="003A6A47"/>
    <w:rsid w:val="003B0627"/>
    <w:rsid w:val="003C5F2B"/>
    <w:rsid w:val="003D0BFE"/>
    <w:rsid w:val="003D5700"/>
    <w:rsid w:val="003D7051"/>
    <w:rsid w:val="003E4F5A"/>
    <w:rsid w:val="003F0F5A"/>
    <w:rsid w:val="00400A30"/>
    <w:rsid w:val="004022CA"/>
    <w:rsid w:val="00406D6B"/>
    <w:rsid w:val="004116CD"/>
    <w:rsid w:val="00413ECA"/>
    <w:rsid w:val="00414ADE"/>
    <w:rsid w:val="00415390"/>
    <w:rsid w:val="00423CD6"/>
    <w:rsid w:val="00424B10"/>
    <w:rsid w:val="00424CA9"/>
    <w:rsid w:val="004257BB"/>
    <w:rsid w:val="004261D9"/>
    <w:rsid w:val="0044291A"/>
    <w:rsid w:val="00453EC7"/>
    <w:rsid w:val="00460499"/>
    <w:rsid w:val="00466576"/>
    <w:rsid w:val="00474835"/>
    <w:rsid w:val="004819C7"/>
    <w:rsid w:val="00481D3F"/>
    <w:rsid w:val="004833C1"/>
    <w:rsid w:val="0048364F"/>
    <w:rsid w:val="00490F2E"/>
    <w:rsid w:val="00493BC7"/>
    <w:rsid w:val="00496DB3"/>
    <w:rsid w:val="00496F97"/>
    <w:rsid w:val="004A53EA"/>
    <w:rsid w:val="004A7CE3"/>
    <w:rsid w:val="004B0308"/>
    <w:rsid w:val="004C4331"/>
    <w:rsid w:val="004C5620"/>
    <w:rsid w:val="004D4CF8"/>
    <w:rsid w:val="004D50A8"/>
    <w:rsid w:val="004D6604"/>
    <w:rsid w:val="004E0A36"/>
    <w:rsid w:val="004F0473"/>
    <w:rsid w:val="004F1FAC"/>
    <w:rsid w:val="004F676E"/>
    <w:rsid w:val="00502816"/>
    <w:rsid w:val="00506F7D"/>
    <w:rsid w:val="0051476E"/>
    <w:rsid w:val="00515B4E"/>
    <w:rsid w:val="00516B8D"/>
    <w:rsid w:val="00523750"/>
    <w:rsid w:val="0052686F"/>
    <w:rsid w:val="00526BE8"/>
    <w:rsid w:val="0052756C"/>
    <w:rsid w:val="00527648"/>
    <w:rsid w:val="00530230"/>
    <w:rsid w:val="00530CC9"/>
    <w:rsid w:val="0053136B"/>
    <w:rsid w:val="00533ACA"/>
    <w:rsid w:val="00537FBC"/>
    <w:rsid w:val="00541D73"/>
    <w:rsid w:val="00543469"/>
    <w:rsid w:val="005445F1"/>
    <w:rsid w:val="00544CE6"/>
    <w:rsid w:val="005452CC"/>
    <w:rsid w:val="00545DC1"/>
    <w:rsid w:val="00546FA3"/>
    <w:rsid w:val="00547BCF"/>
    <w:rsid w:val="00551A86"/>
    <w:rsid w:val="00554243"/>
    <w:rsid w:val="00554A5C"/>
    <w:rsid w:val="00557B30"/>
    <w:rsid w:val="00557C7A"/>
    <w:rsid w:val="00560894"/>
    <w:rsid w:val="00561B22"/>
    <w:rsid w:val="00562A58"/>
    <w:rsid w:val="005647B0"/>
    <w:rsid w:val="00564E7D"/>
    <w:rsid w:val="00574644"/>
    <w:rsid w:val="00581211"/>
    <w:rsid w:val="005821BA"/>
    <w:rsid w:val="0058350D"/>
    <w:rsid w:val="00584811"/>
    <w:rsid w:val="00593AA6"/>
    <w:rsid w:val="00594161"/>
    <w:rsid w:val="00594749"/>
    <w:rsid w:val="00594BF5"/>
    <w:rsid w:val="005A0FD5"/>
    <w:rsid w:val="005A482B"/>
    <w:rsid w:val="005B220C"/>
    <w:rsid w:val="005B4067"/>
    <w:rsid w:val="005C10C6"/>
    <w:rsid w:val="005C36E0"/>
    <w:rsid w:val="005C3F41"/>
    <w:rsid w:val="005C5517"/>
    <w:rsid w:val="005D168D"/>
    <w:rsid w:val="005D3F54"/>
    <w:rsid w:val="005D5EA1"/>
    <w:rsid w:val="005E00DB"/>
    <w:rsid w:val="005E332B"/>
    <w:rsid w:val="005E5FCF"/>
    <w:rsid w:val="005E61D3"/>
    <w:rsid w:val="005F3AF0"/>
    <w:rsid w:val="005F7738"/>
    <w:rsid w:val="00600219"/>
    <w:rsid w:val="006043E5"/>
    <w:rsid w:val="00604EBF"/>
    <w:rsid w:val="00607633"/>
    <w:rsid w:val="006138DE"/>
    <w:rsid w:val="00613EAD"/>
    <w:rsid w:val="00614924"/>
    <w:rsid w:val="0061520D"/>
    <w:rsid w:val="006158AC"/>
    <w:rsid w:val="00640402"/>
    <w:rsid w:val="00640F78"/>
    <w:rsid w:val="00642447"/>
    <w:rsid w:val="00644662"/>
    <w:rsid w:val="00646E7B"/>
    <w:rsid w:val="00651A38"/>
    <w:rsid w:val="00653E60"/>
    <w:rsid w:val="00655D6A"/>
    <w:rsid w:val="00656DE9"/>
    <w:rsid w:val="00660160"/>
    <w:rsid w:val="00664283"/>
    <w:rsid w:val="00666DA0"/>
    <w:rsid w:val="00671A9F"/>
    <w:rsid w:val="00676972"/>
    <w:rsid w:val="0067781C"/>
    <w:rsid w:val="00677CC2"/>
    <w:rsid w:val="00682587"/>
    <w:rsid w:val="00685F42"/>
    <w:rsid w:val="006866A1"/>
    <w:rsid w:val="0069207B"/>
    <w:rsid w:val="00694B71"/>
    <w:rsid w:val="006A1D6C"/>
    <w:rsid w:val="006A4309"/>
    <w:rsid w:val="006B09B0"/>
    <w:rsid w:val="006B0E55"/>
    <w:rsid w:val="006B1338"/>
    <w:rsid w:val="006B4DF3"/>
    <w:rsid w:val="006B694B"/>
    <w:rsid w:val="006B7006"/>
    <w:rsid w:val="006C7F8C"/>
    <w:rsid w:val="006D7AB9"/>
    <w:rsid w:val="006E7287"/>
    <w:rsid w:val="006F56F8"/>
    <w:rsid w:val="00700B2C"/>
    <w:rsid w:val="00701BF8"/>
    <w:rsid w:val="00713084"/>
    <w:rsid w:val="007148A3"/>
    <w:rsid w:val="00716281"/>
    <w:rsid w:val="00720A9A"/>
    <w:rsid w:val="00720FC2"/>
    <w:rsid w:val="00731E00"/>
    <w:rsid w:val="00732E9D"/>
    <w:rsid w:val="0073491A"/>
    <w:rsid w:val="007359ED"/>
    <w:rsid w:val="0073737D"/>
    <w:rsid w:val="00741CD8"/>
    <w:rsid w:val="007440B7"/>
    <w:rsid w:val="007450A2"/>
    <w:rsid w:val="00747993"/>
    <w:rsid w:val="007522D5"/>
    <w:rsid w:val="007634AD"/>
    <w:rsid w:val="007668AE"/>
    <w:rsid w:val="007712EE"/>
    <w:rsid w:val="007715C9"/>
    <w:rsid w:val="00774EDD"/>
    <w:rsid w:val="007757EC"/>
    <w:rsid w:val="00785856"/>
    <w:rsid w:val="00787DEA"/>
    <w:rsid w:val="00793FB0"/>
    <w:rsid w:val="007A115D"/>
    <w:rsid w:val="007A35E6"/>
    <w:rsid w:val="007A6863"/>
    <w:rsid w:val="007A6E52"/>
    <w:rsid w:val="007B2723"/>
    <w:rsid w:val="007C62A2"/>
    <w:rsid w:val="007D45C1"/>
    <w:rsid w:val="007D7B29"/>
    <w:rsid w:val="007E24C4"/>
    <w:rsid w:val="007E7819"/>
    <w:rsid w:val="007E7D4A"/>
    <w:rsid w:val="007E7E37"/>
    <w:rsid w:val="007F48ED"/>
    <w:rsid w:val="007F7947"/>
    <w:rsid w:val="00802A09"/>
    <w:rsid w:val="00812F45"/>
    <w:rsid w:val="00822DB2"/>
    <w:rsid w:val="00823566"/>
    <w:rsid w:val="0084172C"/>
    <w:rsid w:val="00856A31"/>
    <w:rsid w:val="00857ED2"/>
    <w:rsid w:val="008621E6"/>
    <w:rsid w:val="008641AC"/>
    <w:rsid w:val="0086565E"/>
    <w:rsid w:val="00871013"/>
    <w:rsid w:val="00872198"/>
    <w:rsid w:val="008754D0"/>
    <w:rsid w:val="00877D48"/>
    <w:rsid w:val="008816F0"/>
    <w:rsid w:val="0088345B"/>
    <w:rsid w:val="00884DA3"/>
    <w:rsid w:val="00895706"/>
    <w:rsid w:val="008965B5"/>
    <w:rsid w:val="008A16A5"/>
    <w:rsid w:val="008A20BC"/>
    <w:rsid w:val="008A4545"/>
    <w:rsid w:val="008B2B5B"/>
    <w:rsid w:val="008B6ED9"/>
    <w:rsid w:val="008C2B5D"/>
    <w:rsid w:val="008D0EE0"/>
    <w:rsid w:val="008D5B99"/>
    <w:rsid w:val="008D7A27"/>
    <w:rsid w:val="008E18E0"/>
    <w:rsid w:val="008E19EC"/>
    <w:rsid w:val="008E3FB1"/>
    <w:rsid w:val="008E4702"/>
    <w:rsid w:val="008E69AA"/>
    <w:rsid w:val="008F0A25"/>
    <w:rsid w:val="008F4F1C"/>
    <w:rsid w:val="008F5471"/>
    <w:rsid w:val="009214EA"/>
    <w:rsid w:val="00922764"/>
    <w:rsid w:val="00922D12"/>
    <w:rsid w:val="009303B9"/>
    <w:rsid w:val="00932377"/>
    <w:rsid w:val="009361B2"/>
    <w:rsid w:val="0093743D"/>
    <w:rsid w:val="009408EA"/>
    <w:rsid w:val="0094168C"/>
    <w:rsid w:val="00943102"/>
    <w:rsid w:val="00944295"/>
    <w:rsid w:val="0094523D"/>
    <w:rsid w:val="009559E6"/>
    <w:rsid w:val="009700E9"/>
    <w:rsid w:val="00974DCE"/>
    <w:rsid w:val="00976A63"/>
    <w:rsid w:val="00983419"/>
    <w:rsid w:val="00995C23"/>
    <w:rsid w:val="009A2118"/>
    <w:rsid w:val="009A2C07"/>
    <w:rsid w:val="009A78F8"/>
    <w:rsid w:val="009C18E9"/>
    <w:rsid w:val="009C2CE8"/>
    <w:rsid w:val="009C3431"/>
    <w:rsid w:val="009C5534"/>
    <w:rsid w:val="009C5989"/>
    <w:rsid w:val="009D08DA"/>
    <w:rsid w:val="00A03E55"/>
    <w:rsid w:val="00A04907"/>
    <w:rsid w:val="00A0556A"/>
    <w:rsid w:val="00A06860"/>
    <w:rsid w:val="00A136F5"/>
    <w:rsid w:val="00A14A53"/>
    <w:rsid w:val="00A218C5"/>
    <w:rsid w:val="00A2268D"/>
    <w:rsid w:val="00A229A1"/>
    <w:rsid w:val="00A231E2"/>
    <w:rsid w:val="00A2550D"/>
    <w:rsid w:val="00A3196A"/>
    <w:rsid w:val="00A31E33"/>
    <w:rsid w:val="00A4169B"/>
    <w:rsid w:val="00A41E4C"/>
    <w:rsid w:val="00A41FE7"/>
    <w:rsid w:val="00A445F2"/>
    <w:rsid w:val="00A50D55"/>
    <w:rsid w:val="00A5165B"/>
    <w:rsid w:val="00A52EC3"/>
    <w:rsid w:val="00A52FDA"/>
    <w:rsid w:val="00A64912"/>
    <w:rsid w:val="00A70A74"/>
    <w:rsid w:val="00A73CB8"/>
    <w:rsid w:val="00A74D8D"/>
    <w:rsid w:val="00A85151"/>
    <w:rsid w:val="00A90B19"/>
    <w:rsid w:val="00A93F11"/>
    <w:rsid w:val="00A950FC"/>
    <w:rsid w:val="00A96B3D"/>
    <w:rsid w:val="00AA0343"/>
    <w:rsid w:val="00AA2A5C"/>
    <w:rsid w:val="00AA36A3"/>
    <w:rsid w:val="00AA5EAF"/>
    <w:rsid w:val="00AB78E9"/>
    <w:rsid w:val="00AC1F66"/>
    <w:rsid w:val="00AD26A7"/>
    <w:rsid w:val="00AD3467"/>
    <w:rsid w:val="00AD5641"/>
    <w:rsid w:val="00AD7252"/>
    <w:rsid w:val="00AE0F9B"/>
    <w:rsid w:val="00AF55FF"/>
    <w:rsid w:val="00AF5ABF"/>
    <w:rsid w:val="00AF5D42"/>
    <w:rsid w:val="00AF601C"/>
    <w:rsid w:val="00B032D8"/>
    <w:rsid w:val="00B04D82"/>
    <w:rsid w:val="00B14401"/>
    <w:rsid w:val="00B231F8"/>
    <w:rsid w:val="00B32397"/>
    <w:rsid w:val="00B33B3C"/>
    <w:rsid w:val="00B35E51"/>
    <w:rsid w:val="00B40D74"/>
    <w:rsid w:val="00B4496A"/>
    <w:rsid w:val="00B46050"/>
    <w:rsid w:val="00B51AE7"/>
    <w:rsid w:val="00B52663"/>
    <w:rsid w:val="00B56DCB"/>
    <w:rsid w:val="00B7031A"/>
    <w:rsid w:val="00B71E2E"/>
    <w:rsid w:val="00B75076"/>
    <w:rsid w:val="00B770D2"/>
    <w:rsid w:val="00B82ACB"/>
    <w:rsid w:val="00B8777C"/>
    <w:rsid w:val="00B87D8C"/>
    <w:rsid w:val="00B907AC"/>
    <w:rsid w:val="00B97480"/>
    <w:rsid w:val="00BA47A3"/>
    <w:rsid w:val="00BA5026"/>
    <w:rsid w:val="00BA77FC"/>
    <w:rsid w:val="00BB6E79"/>
    <w:rsid w:val="00BC59F5"/>
    <w:rsid w:val="00BD01D0"/>
    <w:rsid w:val="00BD1B91"/>
    <w:rsid w:val="00BD44E8"/>
    <w:rsid w:val="00BD79CC"/>
    <w:rsid w:val="00BE3B31"/>
    <w:rsid w:val="00BE719A"/>
    <w:rsid w:val="00BE720A"/>
    <w:rsid w:val="00BF3230"/>
    <w:rsid w:val="00BF6650"/>
    <w:rsid w:val="00BF6A72"/>
    <w:rsid w:val="00C007ED"/>
    <w:rsid w:val="00C04735"/>
    <w:rsid w:val="00C04F1F"/>
    <w:rsid w:val="00C067E5"/>
    <w:rsid w:val="00C138DD"/>
    <w:rsid w:val="00C164CA"/>
    <w:rsid w:val="00C26F35"/>
    <w:rsid w:val="00C27B31"/>
    <w:rsid w:val="00C27DC6"/>
    <w:rsid w:val="00C34BDA"/>
    <w:rsid w:val="00C36BF9"/>
    <w:rsid w:val="00C37D19"/>
    <w:rsid w:val="00C42BF8"/>
    <w:rsid w:val="00C447AE"/>
    <w:rsid w:val="00C460AE"/>
    <w:rsid w:val="00C50043"/>
    <w:rsid w:val="00C50A0F"/>
    <w:rsid w:val="00C51615"/>
    <w:rsid w:val="00C5227F"/>
    <w:rsid w:val="00C54F2E"/>
    <w:rsid w:val="00C70D61"/>
    <w:rsid w:val="00C71A9C"/>
    <w:rsid w:val="00C7276D"/>
    <w:rsid w:val="00C7573B"/>
    <w:rsid w:val="00C7597F"/>
    <w:rsid w:val="00C76CF3"/>
    <w:rsid w:val="00C83550"/>
    <w:rsid w:val="00C93812"/>
    <w:rsid w:val="00C948CD"/>
    <w:rsid w:val="00C967DC"/>
    <w:rsid w:val="00CA17AE"/>
    <w:rsid w:val="00CA7844"/>
    <w:rsid w:val="00CB58EF"/>
    <w:rsid w:val="00CD3E35"/>
    <w:rsid w:val="00CD5E0E"/>
    <w:rsid w:val="00CE7D64"/>
    <w:rsid w:val="00CF0BB2"/>
    <w:rsid w:val="00D13441"/>
    <w:rsid w:val="00D13D0C"/>
    <w:rsid w:val="00D14293"/>
    <w:rsid w:val="00D20665"/>
    <w:rsid w:val="00D243A3"/>
    <w:rsid w:val="00D3200B"/>
    <w:rsid w:val="00D33440"/>
    <w:rsid w:val="00D3489D"/>
    <w:rsid w:val="00D42E57"/>
    <w:rsid w:val="00D526F4"/>
    <w:rsid w:val="00D52EFE"/>
    <w:rsid w:val="00D52FF3"/>
    <w:rsid w:val="00D56A0D"/>
    <w:rsid w:val="00D61664"/>
    <w:rsid w:val="00D63EF6"/>
    <w:rsid w:val="00D66518"/>
    <w:rsid w:val="00D667A8"/>
    <w:rsid w:val="00D70DFB"/>
    <w:rsid w:val="00D71EEA"/>
    <w:rsid w:val="00D735CD"/>
    <w:rsid w:val="00D748FB"/>
    <w:rsid w:val="00D75718"/>
    <w:rsid w:val="00D766DF"/>
    <w:rsid w:val="00D84508"/>
    <w:rsid w:val="00D845DA"/>
    <w:rsid w:val="00D86ED2"/>
    <w:rsid w:val="00D87CE0"/>
    <w:rsid w:val="00D95891"/>
    <w:rsid w:val="00D962CF"/>
    <w:rsid w:val="00D97AF0"/>
    <w:rsid w:val="00D97D27"/>
    <w:rsid w:val="00DA24A9"/>
    <w:rsid w:val="00DB5CB4"/>
    <w:rsid w:val="00DC7A18"/>
    <w:rsid w:val="00DD1539"/>
    <w:rsid w:val="00DD2AD7"/>
    <w:rsid w:val="00DD7F0F"/>
    <w:rsid w:val="00DE149E"/>
    <w:rsid w:val="00DE67A7"/>
    <w:rsid w:val="00DF00E2"/>
    <w:rsid w:val="00DF119F"/>
    <w:rsid w:val="00DF6BB7"/>
    <w:rsid w:val="00E02B83"/>
    <w:rsid w:val="00E0535F"/>
    <w:rsid w:val="00E05704"/>
    <w:rsid w:val="00E12F1A"/>
    <w:rsid w:val="00E1463F"/>
    <w:rsid w:val="00E14C18"/>
    <w:rsid w:val="00E15561"/>
    <w:rsid w:val="00E15DB0"/>
    <w:rsid w:val="00E171AC"/>
    <w:rsid w:val="00E176DA"/>
    <w:rsid w:val="00E20D2C"/>
    <w:rsid w:val="00E21CFB"/>
    <w:rsid w:val="00E22935"/>
    <w:rsid w:val="00E319C1"/>
    <w:rsid w:val="00E5409D"/>
    <w:rsid w:val="00E54292"/>
    <w:rsid w:val="00E60191"/>
    <w:rsid w:val="00E63C64"/>
    <w:rsid w:val="00E71AC1"/>
    <w:rsid w:val="00E74DC7"/>
    <w:rsid w:val="00E843CE"/>
    <w:rsid w:val="00E85082"/>
    <w:rsid w:val="00E861F3"/>
    <w:rsid w:val="00E87699"/>
    <w:rsid w:val="00E92E27"/>
    <w:rsid w:val="00E9586B"/>
    <w:rsid w:val="00E96BF8"/>
    <w:rsid w:val="00E97334"/>
    <w:rsid w:val="00EA0D36"/>
    <w:rsid w:val="00EA2C6B"/>
    <w:rsid w:val="00EA4394"/>
    <w:rsid w:val="00EA73D7"/>
    <w:rsid w:val="00EC6535"/>
    <w:rsid w:val="00ED4928"/>
    <w:rsid w:val="00ED4DB3"/>
    <w:rsid w:val="00EE3749"/>
    <w:rsid w:val="00EE5049"/>
    <w:rsid w:val="00EE6190"/>
    <w:rsid w:val="00EF2E3A"/>
    <w:rsid w:val="00EF3C78"/>
    <w:rsid w:val="00EF52C4"/>
    <w:rsid w:val="00EF5A56"/>
    <w:rsid w:val="00EF6402"/>
    <w:rsid w:val="00F000F8"/>
    <w:rsid w:val="00F025DF"/>
    <w:rsid w:val="00F047E2"/>
    <w:rsid w:val="00F04D57"/>
    <w:rsid w:val="00F05ABA"/>
    <w:rsid w:val="00F074D8"/>
    <w:rsid w:val="00F076AF"/>
    <w:rsid w:val="00F078DC"/>
    <w:rsid w:val="00F13E86"/>
    <w:rsid w:val="00F16CB4"/>
    <w:rsid w:val="00F2630F"/>
    <w:rsid w:val="00F327C7"/>
    <w:rsid w:val="00F32FCB"/>
    <w:rsid w:val="00F476D2"/>
    <w:rsid w:val="00F476E5"/>
    <w:rsid w:val="00F63BD1"/>
    <w:rsid w:val="00F64ACF"/>
    <w:rsid w:val="00F6531A"/>
    <w:rsid w:val="00F6709F"/>
    <w:rsid w:val="00F672FB"/>
    <w:rsid w:val="00F677A9"/>
    <w:rsid w:val="00F7143C"/>
    <w:rsid w:val="00F723BD"/>
    <w:rsid w:val="00F732EA"/>
    <w:rsid w:val="00F82E18"/>
    <w:rsid w:val="00F8315E"/>
    <w:rsid w:val="00F84CF5"/>
    <w:rsid w:val="00F8612E"/>
    <w:rsid w:val="00F866C2"/>
    <w:rsid w:val="00F913D5"/>
    <w:rsid w:val="00F93A52"/>
    <w:rsid w:val="00F94845"/>
    <w:rsid w:val="00FA420B"/>
    <w:rsid w:val="00FA5A1C"/>
    <w:rsid w:val="00FB607D"/>
    <w:rsid w:val="00FD574B"/>
    <w:rsid w:val="00FE0781"/>
    <w:rsid w:val="00FF39DE"/>
    <w:rsid w:val="00FF471E"/>
    <w:rsid w:val="00FF5B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37217"/>
    <o:shapelayout v:ext="edit">
      <o:idmap v:ext="edit" data="1"/>
    </o:shapelayout>
  </w:shapeDefaults>
  <w:decimalSymbol w:val="."/>
  <w:listSeparator w:val=","/>
  <w14:docId w14:val="50FFC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E0535F"/>
    <w:pPr>
      <w:spacing w:line="260" w:lineRule="atLeast"/>
    </w:pPr>
    <w:rPr>
      <w:sz w:val="22"/>
    </w:rPr>
  </w:style>
  <w:style w:type="paragraph" w:styleId="Heading1">
    <w:name w:val="heading 1"/>
    <w:basedOn w:val="Normal"/>
    <w:next w:val="Normal"/>
    <w:link w:val="Heading1Char"/>
    <w:uiPriority w:val="9"/>
    <w:qFormat/>
    <w:rsid w:val="00E0535F"/>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0535F"/>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0535F"/>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0535F"/>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E0535F"/>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E0535F"/>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E0535F"/>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E0535F"/>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E0535F"/>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E0535F"/>
  </w:style>
  <w:style w:type="paragraph" w:customStyle="1" w:styleId="OPCParaBase">
    <w:name w:val="OPCParaBase"/>
    <w:qFormat/>
    <w:rsid w:val="00E0535F"/>
    <w:pPr>
      <w:spacing w:line="260" w:lineRule="atLeast"/>
    </w:pPr>
    <w:rPr>
      <w:rFonts w:eastAsia="Times New Roman" w:cs="Times New Roman"/>
      <w:sz w:val="22"/>
      <w:lang w:eastAsia="en-AU"/>
    </w:rPr>
  </w:style>
  <w:style w:type="paragraph" w:customStyle="1" w:styleId="ShortT">
    <w:name w:val="ShortT"/>
    <w:basedOn w:val="OPCParaBase"/>
    <w:next w:val="Normal"/>
    <w:qFormat/>
    <w:rsid w:val="00E0535F"/>
    <w:pPr>
      <w:spacing w:line="240" w:lineRule="auto"/>
    </w:pPr>
    <w:rPr>
      <w:b/>
      <w:sz w:val="40"/>
    </w:rPr>
  </w:style>
  <w:style w:type="paragraph" w:customStyle="1" w:styleId="ActHead1">
    <w:name w:val="ActHead 1"/>
    <w:aliases w:val="c"/>
    <w:basedOn w:val="OPCParaBase"/>
    <w:next w:val="Normal"/>
    <w:qFormat/>
    <w:rsid w:val="00E0535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0535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0535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0535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E0535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0535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0535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0535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0535F"/>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E0535F"/>
  </w:style>
  <w:style w:type="paragraph" w:customStyle="1" w:styleId="Blocks">
    <w:name w:val="Blocks"/>
    <w:aliases w:val="bb"/>
    <w:basedOn w:val="OPCParaBase"/>
    <w:qFormat/>
    <w:rsid w:val="00E0535F"/>
    <w:pPr>
      <w:spacing w:line="240" w:lineRule="auto"/>
    </w:pPr>
    <w:rPr>
      <w:sz w:val="24"/>
    </w:rPr>
  </w:style>
  <w:style w:type="paragraph" w:customStyle="1" w:styleId="BoxText">
    <w:name w:val="BoxText"/>
    <w:aliases w:val="bt"/>
    <w:basedOn w:val="OPCParaBase"/>
    <w:qFormat/>
    <w:rsid w:val="00E0535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0535F"/>
    <w:rPr>
      <w:b/>
    </w:rPr>
  </w:style>
  <w:style w:type="paragraph" w:customStyle="1" w:styleId="BoxHeadItalic">
    <w:name w:val="BoxHeadItalic"/>
    <w:aliases w:val="bhi"/>
    <w:basedOn w:val="BoxText"/>
    <w:next w:val="BoxStep"/>
    <w:qFormat/>
    <w:rsid w:val="00E0535F"/>
    <w:rPr>
      <w:i/>
    </w:rPr>
  </w:style>
  <w:style w:type="paragraph" w:customStyle="1" w:styleId="BoxList">
    <w:name w:val="BoxList"/>
    <w:aliases w:val="bl"/>
    <w:basedOn w:val="BoxText"/>
    <w:qFormat/>
    <w:rsid w:val="00E0535F"/>
    <w:pPr>
      <w:ind w:left="1559" w:hanging="425"/>
    </w:pPr>
  </w:style>
  <w:style w:type="paragraph" w:customStyle="1" w:styleId="BoxNote">
    <w:name w:val="BoxNote"/>
    <w:aliases w:val="bn"/>
    <w:basedOn w:val="BoxText"/>
    <w:qFormat/>
    <w:rsid w:val="00E0535F"/>
    <w:pPr>
      <w:tabs>
        <w:tab w:val="left" w:pos="1985"/>
      </w:tabs>
      <w:spacing w:before="122" w:line="198" w:lineRule="exact"/>
      <w:ind w:left="2948" w:hanging="1814"/>
    </w:pPr>
    <w:rPr>
      <w:sz w:val="18"/>
    </w:rPr>
  </w:style>
  <w:style w:type="paragraph" w:customStyle="1" w:styleId="BoxPara">
    <w:name w:val="BoxPara"/>
    <w:aliases w:val="bp"/>
    <w:basedOn w:val="BoxText"/>
    <w:qFormat/>
    <w:rsid w:val="00E0535F"/>
    <w:pPr>
      <w:tabs>
        <w:tab w:val="right" w:pos="2268"/>
      </w:tabs>
      <w:ind w:left="2552" w:hanging="1418"/>
    </w:pPr>
  </w:style>
  <w:style w:type="paragraph" w:customStyle="1" w:styleId="BoxStep">
    <w:name w:val="BoxStep"/>
    <w:aliases w:val="bs"/>
    <w:basedOn w:val="BoxText"/>
    <w:qFormat/>
    <w:rsid w:val="00E0535F"/>
    <w:pPr>
      <w:ind w:left="1985" w:hanging="851"/>
    </w:pPr>
  </w:style>
  <w:style w:type="character" w:customStyle="1" w:styleId="CharAmPartNo">
    <w:name w:val="CharAmPartNo"/>
    <w:basedOn w:val="OPCCharBase"/>
    <w:qFormat/>
    <w:rsid w:val="00E0535F"/>
  </w:style>
  <w:style w:type="character" w:customStyle="1" w:styleId="CharAmPartText">
    <w:name w:val="CharAmPartText"/>
    <w:basedOn w:val="OPCCharBase"/>
    <w:qFormat/>
    <w:rsid w:val="00E0535F"/>
  </w:style>
  <w:style w:type="character" w:customStyle="1" w:styleId="CharAmSchNo">
    <w:name w:val="CharAmSchNo"/>
    <w:basedOn w:val="OPCCharBase"/>
    <w:qFormat/>
    <w:rsid w:val="00E0535F"/>
  </w:style>
  <w:style w:type="character" w:customStyle="1" w:styleId="CharAmSchText">
    <w:name w:val="CharAmSchText"/>
    <w:basedOn w:val="OPCCharBase"/>
    <w:qFormat/>
    <w:rsid w:val="00E0535F"/>
  </w:style>
  <w:style w:type="character" w:customStyle="1" w:styleId="CharBoldItalic">
    <w:name w:val="CharBoldItalic"/>
    <w:basedOn w:val="OPCCharBase"/>
    <w:uiPriority w:val="1"/>
    <w:qFormat/>
    <w:rsid w:val="00E0535F"/>
    <w:rPr>
      <w:b/>
      <w:i/>
    </w:rPr>
  </w:style>
  <w:style w:type="character" w:customStyle="1" w:styleId="CharChapNo">
    <w:name w:val="CharChapNo"/>
    <w:basedOn w:val="OPCCharBase"/>
    <w:uiPriority w:val="1"/>
    <w:qFormat/>
    <w:rsid w:val="00E0535F"/>
  </w:style>
  <w:style w:type="character" w:customStyle="1" w:styleId="CharChapText">
    <w:name w:val="CharChapText"/>
    <w:basedOn w:val="OPCCharBase"/>
    <w:uiPriority w:val="1"/>
    <w:qFormat/>
    <w:rsid w:val="00E0535F"/>
  </w:style>
  <w:style w:type="character" w:customStyle="1" w:styleId="CharDivNo">
    <w:name w:val="CharDivNo"/>
    <w:basedOn w:val="OPCCharBase"/>
    <w:uiPriority w:val="1"/>
    <w:qFormat/>
    <w:rsid w:val="00E0535F"/>
  </w:style>
  <w:style w:type="character" w:customStyle="1" w:styleId="CharDivText">
    <w:name w:val="CharDivText"/>
    <w:basedOn w:val="OPCCharBase"/>
    <w:uiPriority w:val="1"/>
    <w:qFormat/>
    <w:rsid w:val="00E0535F"/>
  </w:style>
  <w:style w:type="character" w:customStyle="1" w:styleId="CharItalic">
    <w:name w:val="CharItalic"/>
    <w:basedOn w:val="OPCCharBase"/>
    <w:uiPriority w:val="1"/>
    <w:qFormat/>
    <w:rsid w:val="00E0535F"/>
    <w:rPr>
      <w:i/>
    </w:rPr>
  </w:style>
  <w:style w:type="character" w:customStyle="1" w:styleId="CharPartNo">
    <w:name w:val="CharPartNo"/>
    <w:basedOn w:val="OPCCharBase"/>
    <w:uiPriority w:val="1"/>
    <w:qFormat/>
    <w:rsid w:val="00E0535F"/>
  </w:style>
  <w:style w:type="character" w:customStyle="1" w:styleId="CharPartText">
    <w:name w:val="CharPartText"/>
    <w:basedOn w:val="OPCCharBase"/>
    <w:uiPriority w:val="1"/>
    <w:qFormat/>
    <w:rsid w:val="00E0535F"/>
  </w:style>
  <w:style w:type="character" w:customStyle="1" w:styleId="CharSectno">
    <w:name w:val="CharSectno"/>
    <w:basedOn w:val="OPCCharBase"/>
    <w:qFormat/>
    <w:rsid w:val="00E0535F"/>
  </w:style>
  <w:style w:type="character" w:customStyle="1" w:styleId="CharSubdNo">
    <w:name w:val="CharSubdNo"/>
    <w:basedOn w:val="OPCCharBase"/>
    <w:uiPriority w:val="1"/>
    <w:qFormat/>
    <w:rsid w:val="00E0535F"/>
  </w:style>
  <w:style w:type="character" w:customStyle="1" w:styleId="CharSubdText">
    <w:name w:val="CharSubdText"/>
    <w:basedOn w:val="OPCCharBase"/>
    <w:uiPriority w:val="1"/>
    <w:qFormat/>
    <w:rsid w:val="00E0535F"/>
  </w:style>
  <w:style w:type="paragraph" w:customStyle="1" w:styleId="CTA--">
    <w:name w:val="CTA --"/>
    <w:basedOn w:val="OPCParaBase"/>
    <w:next w:val="Normal"/>
    <w:rsid w:val="00E0535F"/>
    <w:pPr>
      <w:spacing w:before="60" w:line="240" w:lineRule="atLeast"/>
      <w:ind w:left="142" w:hanging="142"/>
    </w:pPr>
    <w:rPr>
      <w:sz w:val="20"/>
    </w:rPr>
  </w:style>
  <w:style w:type="paragraph" w:customStyle="1" w:styleId="CTA-">
    <w:name w:val="CTA -"/>
    <w:basedOn w:val="OPCParaBase"/>
    <w:rsid w:val="00E0535F"/>
    <w:pPr>
      <w:spacing w:before="60" w:line="240" w:lineRule="atLeast"/>
      <w:ind w:left="85" w:hanging="85"/>
    </w:pPr>
    <w:rPr>
      <w:sz w:val="20"/>
    </w:rPr>
  </w:style>
  <w:style w:type="paragraph" w:customStyle="1" w:styleId="CTA---">
    <w:name w:val="CTA ---"/>
    <w:basedOn w:val="OPCParaBase"/>
    <w:next w:val="Normal"/>
    <w:rsid w:val="00E0535F"/>
    <w:pPr>
      <w:spacing w:before="60" w:line="240" w:lineRule="atLeast"/>
      <w:ind w:left="198" w:hanging="198"/>
    </w:pPr>
    <w:rPr>
      <w:sz w:val="20"/>
    </w:rPr>
  </w:style>
  <w:style w:type="paragraph" w:customStyle="1" w:styleId="CTA----">
    <w:name w:val="CTA ----"/>
    <w:basedOn w:val="OPCParaBase"/>
    <w:next w:val="Normal"/>
    <w:rsid w:val="00E0535F"/>
    <w:pPr>
      <w:spacing w:before="60" w:line="240" w:lineRule="atLeast"/>
      <w:ind w:left="255" w:hanging="255"/>
    </w:pPr>
    <w:rPr>
      <w:sz w:val="20"/>
    </w:rPr>
  </w:style>
  <w:style w:type="paragraph" w:customStyle="1" w:styleId="CTA1a">
    <w:name w:val="CTA 1(a)"/>
    <w:basedOn w:val="OPCParaBase"/>
    <w:rsid w:val="00E0535F"/>
    <w:pPr>
      <w:tabs>
        <w:tab w:val="right" w:pos="414"/>
      </w:tabs>
      <w:spacing w:before="40" w:line="240" w:lineRule="atLeast"/>
      <w:ind w:left="675" w:hanging="675"/>
    </w:pPr>
    <w:rPr>
      <w:sz w:val="20"/>
    </w:rPr>
  </w:style>
  <w:style w:type="paragraph" w:customStyle="1" w:styleId="CTA1ai">
    <w:name w:val="CTA 1(a)(i)"/>
    <w:basedOn w:val="OPCParaBase"/>
    <w:rsid w:val="00E0535F"/>
    <w:pPr>
      <w:tabs>
        <w:tab w:val="right" w:pos="1004"/>
      </w:tabs>
      <w:spacing w:before="40" w:line="240" w:lineRule="atLeast"/>
      <w:ind w:left="1253" w:hanging="1253"/>
    </w:pPr>
    <w:rPr>
      <w:sz w:val="20"/>
    </w:rPr>
  </w:style>
  <w:style w:type="paragraph" w:customStyle="1" w:styleId="CTA2a">
    <w:name w:val="CTA 2(a)"/>
    <w:basedOn w:val="OPCParaBase"/>
    <w:rsid w:val="00E0535F"/>
    <w:pPr>
      <w:tabs>
        <w:tab w:val="right" w:pos="482"/>
      </w:tabs>
      <w:spacing w:before="40" w:line="240" w:lineRule="atLeast"/>
      <w:ind w:left="748" w:hanging="748"/>
    </w:pPr>
    <w:rPr>
      <w:sz w:val="20"/>
    </w:rPr>
  </w:style>
  <w:style w:type="paragraph" w:customStyle="1" w:styleId="CTA2ai">
    <w:name w:val="CTA 2(a)(i)"/>
    <w:basedOn w:val="OPCParaBase"/>
    <w:rsid w:val="00E0535F"/>
    <w:pPr>
      <w:tabs>
        <w:tab w:val="right" w:pos="1089"/>
      </w:tabs>
      <w:spacing w:before="40" w:line="240" w:lineRule="atLeast"/>
      <w:ind w:left="1327" w:hanging="1327"/>
    </w:pPr>
    <w:rPr>
      <w:sz w:val="20"/>
    </w:rPr>
  </w:style>
  <w:style w:type="paragraph" w:customStyle="1" w:styleId="CTA3a">
    <w:name w:val="CTA 3(a)"/>
    <w:basedOn w:val="OPCParaBase"/>
    <w:rsid w:val="00E0535F"/>
    <w:pPr>
      <w:tabs>
        <w:tab w:val="right" w:pos="556"/>
      </w:tabs>
      <w:spacing w:before="40" w:line="240" w:lineRule="atLeast"/>
      <w:ind w:left="805" w:hanging="805"/>
    </w:pPr>
    <w:rPr>
      <w:sz w:val="20"/>
    </w:rPr>
  </w:style>
  <w:style w:type="paragraph" w:customStyle="1" w:styleId="CTA3ai">
    <w:name w:val="CTA 3(a)(i)"/>
    <w:basedOn w:val="OPCParaBase"/>
    <w:rsid w:val="00E0535F"/>
    <w:pPr>
      <w:tabs>
        <w:tab w:val="right" w:pos="1140"/>
      </w:tabs>
      <w:spacing w:before="40" w:line="240" w:lineRule="atLeast"/>
      <w:ind w:left="1361" w:hanging="1361"/>
    </w:pPr>
    <w:rPr>
      <w:sz w:val="20"/>
    </w:rPr>
  </w:style>
  <w:style w:type="paragraph" w:customStyle="1" w:styleId="CTA4a">
    <w:name w:val="CTA 4(a)"/>
    <w:basedOn w:val="OPCParaBase"/>
    <w:rsid w:val="00E0535F"/>
    <w:pPr>
      <w:tabs>
        <w:tab w:val="right" w:pos="624"/>
      </w:tabs>
      <w:spacing w:before="40" w:line="240" w:lineRule="atLeast"/>
      <w:ind w:left="873" w:hanging="873"/>
    </w:pPr>
    <w:rPr>
      <w:sz w:val="20"/>
    </w:rPr>
  </w:style>
  <w:style w:type="paragraph" w:customStyle="1" w:styleId="CTA4ai">
    <w:name w:val="CTA 4(a)(i)"/>
    <w:basedOn w:val="OPCParaBase"/>
    <w:rsid w:val="00E0535F"/>
    <w:pPr>
      <w:tabs>
        <w:tab w:val="right" w:pos="1213"/>
      </w:tabs>
      <w:spacing w:before="40" w:line="240" w:lineRule="atLeast"/>
      <w:ind w:left="1452" w:hanging="1452"/>
    </w:pPr>
    <w:rPr>
      <w:sz w:val="20"/>
    </w:rPr>
  </w:style>
  <w:style w:type="paragraph" w:customStyle="1" w:styleId="CTACAPS">
    <w:name w:val="CTA CAPS"/>
    <w:basedOn w:val="OPCParaBase"/>
    <w:rsid w:val="00E0535F"/>
    <w:pPr>
      <w:spacing w:before="60" w:line="240" w:lineRule="atLeast"/>
    </w:pPr>
    <w:rPr>
      <w:sz w:val="20"/>
    </w:rPr>
  </w:style>
  <w:style w:type="paragraph" w:customStyle="1" w:styleId="CTAright">
    <w:name w:val="CTA right"/>
    <w:basedOn w:val="OPCParaBase"/>
    <w:rsid w:val="00E0535F"/>
    <w:pPr>
      <w:spacing w:before="60" w:line="240" w:lineRule="auto"/>
      <w:jc w:val="right"/>
    </w:pPr>
    <w:rPr>
      <w:sz w:val="20"/>
    </w:rPr>
  </w:style>
  <w:style w:type="paragraph" w:customStyle="1" w:styleId="subsection">
    <w:name w:val="subsection"/>
    <w:aliases w:val="ss,Subsection"/>
    <w:basedOn w:val="OPCParaBase"/>
    <w:link w:val="subsectionChar"/>
    <w:rsid w:val="00E0535F"/>
    <w:pPr>
      <w:tabs>
        <w:tab w:val="right" w:pos="1021"/>
      </w:tabs>
      <w:spacing w:before="180" w:line="240" w:lineRule="auto"/>
      <w:ind w:left="1134" w:hanging="1134"/>
    </w:pPr>
  </w:style>
  <w:style w:type="paragraph" w:customStyle="1" w:styleId="Definition">
    <w:name w:val="Definition"/>
    <w:aliases w:val="dd"/>
    <w:basedOn w:val="OPCParaBase"/>
    <w:rsid w:val="00E0535F"/>
    <w:pPr>
      <w:spacing w:before="180" w:line="240" w:lineRule="auto"/>
      <w:ind w:left="1134"/>
    </w:pPr>
  </w:style>
  <w:style w:type="paragraph" w:customStyle="1" w:styleId="ETAsubitem">
    <w:name w:val="ETA(subitem)"/>
    <w:basedOn w:val="OPCParaBase"/>
    <w:rsid w:val="00E0535F"/>
    <w:pPr>
      <w:tabs>
        <w:tab w:val="right" w:pos="340"/>
      </w:tabs>
      <w:spacing w:before="60" w:line="240" w:lineRule="auto"/>
      <w:ind w:left="454" w:hanging="454"/>
    </w:pPr>
    <w:rPr>
      <w:sz w:val="20"/>
    </w:rPr>
  </w:style>
  <w:style w:type="paragraph" w:customStyle="1" w:styleId="ETApara">
    <w:name w:val="ETA(para)"/>
    <w:basedOn w:val="OPCParaBase"/>
    <w:rsid w:val="00E0535F"/>
    <w:pPr>
      <w:tabs>
        <w:tab w:val="right" w:pos="754"/>
      </w:tabs>
      <w:spacing w:before="60" w:line="240" w:lineRule="auto"/>
      <w:ind w:left="828" w:hanging="828"/>
    </w:pPr>
    <w:rPr>
      <w:sz w:val="20"/>
    </w:rPr>
  </w:style>
  <w:style w:type="paragraph" w:customStyle="1" w:styleId="ETAsubpara">
    <w:name w:val="ETA(subpara)"/>
    <w:basedOn w:val="OPCParaBase"/>
    <w:rsid w:val="00E0535F"/>
    <w:pPr>
      <w:tabs>
        <w:tab w:val="right" w:pos="1083"/>
      </w:tabs>
      <w:spacing w:before="60" w:line="240" w:lineRule="auto"/>
      <w:ind w:left="1191" w:hanging="1191"/>
    </w:pPr>
    <w:rPr>
      <w:sz w:val="20"/>
    </w:rPr>
  </w:style>
  <w:style w:type="paragraph" w:customStyle="1" w:styleId="ETAsub-subpara">
    <w:name w:val="ETA(sub-subpara)"/>
    <w:basedOn w:val="OPCParaBase"/>
    <w:rsid w:val="00E0535F"/>
    <w:pPr>
      <w:tabs>
        <w:tab w:val="right" w:pos="1412"/>
      </w:tabs>
      <w:spacing w:before="60" w:line="240" w:lineRule="auto"/>
      <w:ind w:left="1525" w:hanging="1525"/>
    </w:pPr>
    <w:rPr>
      <w:sz w:val="20"/>
    </w:rPr>
  </w:style>
  <w:style w:type="paragraph" w:customStyle="1" w:styleId="Formula">
    <w:name w:val="Formula"/>
    <w:basedOn w:val="OPCParaBase"/>
    <w:rsid w:val="00E0535F"/>
    <w:pPr>
      <w:spacing w:line="240" w:lineRule="auto"/>
      <w:ind w:left="1134"/>
    </w:pPr>
    <w:rPr>
      <w:sz w:val="20"/>
    </w:rPr>
  </w:style>
  <w:style w:type="paragraph" w:styleId="Header">
    <w:name w:val="header"/>
    <w:basedOn w:val="OPCParaBase"/>
    <w:link w:val="HeaderChar"/>
    <w:unhideWhenUsed/>
    <w:rsid w:val="00E0535F"/>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E0535F"/>
    <w:rPr>
      <w:rFonts w:eastAsia="Times New Roman" w:cs="Times New Roman"/>
      <w:sz w:val="16"/>
      <w:lang w:eastAsia="en-AU"/>
    </w:rPr>
  </w:style>
  <w:style w:type="paragraph" w:customStyle="1" w:styleId="House">
    <w:name w:val="House"/>
    <w:basedOn w:val="OPCParaBase"/>
    <w:rsid w:val="00E0535F"/>
    <w:pPr>
      <w:spacing w:line="240" w:lineRule="auto"/>
    </w:pPr>
    <w:rPr>
      <w:sz w:val="28"/>
    </w:rPr>
  </w:style>
  <w:style w:type="paragraph" w:customStyle="1" w:styleId="Item">
    <w:name w:val="Item"/>
    <w:aliases w:val="i"/>
    <w:basedOn w:val="OPCParaBase"/>
    <w:next w:val="ItemHead"/>
    <w:rsid w:val="00E0535F"/>
    <w:pPr>
      <w:keepLines/>
      <w:spacing w:before="80" w:line="240" w:lineRule="auto"/>
      <w:ind w:left="709"/>
    </w:pPr>
  </w:style>
  <w:style w:type="paragraph" w:customStyle="1" w:styleId="ItemHead">
    <w:name w:val="ItemHead"/>
    <w:aliases w:val="ih"/>
    <w:basedOn w:val="OPCParaBase"/>
    <w:next w:val="Item"/>
    <w:rsid w:val="00E0535F"/>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E0535F"/>
    <w:pPr>
      <w:spacing w:line="240" w:lineRule="auto"/>
    </w:pPr>
    <w:rPr>
      <w:b/>
      <w:sz w:val="32"/>
    </w:rPr>
  </w:style>
  <w:style w:type="paragraph" w:customStyle="1" w:styleId="notedraft">
    <w:name w:val="note(draft)"/>
    <w:aliases w:val="nd"/>
    <w:basedOn w:val="OPCParaBase"/>
    <w:rsid w:val="00E0535F"/>
    <w:pPr>
      <w:spacing w:before="240" w:line="240" w:lineRule="auto"/>
      <w:ind w:left="284" w:hanging="284"/>
    </w:pPr>
    <w:rPr>
      <w:i/>
      <w:sz w:val="24"/>
    </w:rPr>
  </w:style>
  <w:style w:type="paragraph" w:customStyle="1" w:styleId="notemargin">
    <w:name w:val="note(margin)"/>
    <w:aliases w:val="nm"/>
    <w:basedOn w:val="OPCParaBase"/>
    <w:rsid w:val="00E0535F"/>
    <w:pPr>
      <w:tabs>
        <w:tab w:val="left" w:pos="709"/>
      </w:tabs>
      <w:spacing w:before="122" w:line="198" w:lineRule="exact"/>
      <w:ind w:left="709" w:hanging="709"/>
    </w:pPr>
    <w:rPr>
      <w:sz w:val="18"/>
    </w:rPr>
  </w:style>
  <w:style w:type="paragraph" w:customStyle="1" w:styleId="noteToPara">
    <w:name w:val="noteToPara"/>
    <w:aliases w:val="ntp"/>
    <w:basedOn w:val="OPCParaBase"/>
    <w:rsid w:val="00E0535F"/>
    <w:pPr>
      <w:spacing w:before="122" w:line="198" w:lineRule="exact"/>
      <w:ind w:left="2353" w:hanging="709"/>
    </w:pPr>
    <w:rPr>
      <w:sz w:val="18"/>
    </w:rPr>
  </w:style>
  <w:style w:type="paragraph" w:customStyle="1" w:styleId="noteParlAmend">
    <w:name w:val="note(ParlAmend)"/>
    <w:aliases w:val="npp"/>
    <w:basedOn w:val="OPCParaBase"/>
    <w:next w:val="ParlAmend"/>
    <w:rsid w:val="00E0535F"/>
    <w:pPr>
      <w:spacing w:line="240" w:lineRule="auto"/>
      <w:jc w:val="right"/>
    </w:pPr>
    <w:rPr>
      <w:rFonts w:ascii="Arial" w:hAnsi="Arial"/>
      <w:b/>
      <w:i/>
    </w:rPr>
  </w:style>
  <w:style w:type="paragraph" w:customStyle="1" w:styleId="Page1">
    <w:name w:val="Page1"/>
    <w:basedOn w:val="OPCParaBase"/>
    <w:rsid w:val="00E0535F"/>
    <w:pPr>
      <w:spacing w:before="5600" w:line="240" w:lineRule="auto"/>
    </w:pPr>
    <w:rPr>
      <w:b/>
      <w:sz w:val="32"/>
    </w:rPr>
  </w:style>
  <w:style w:type="paragraph" w:customStyle="1" w:styleId="PageBreak">
    <w:name w:val="PageBreak"/>
    <w:aliases w:val="pb"/>
    <w:basedOn w:val="OPCParaBase"/>
    <w:rsid w:val="00E0535F"/>
    <w:pPr>
      <w:spacing w:line="240" w:lineRule="auto"/>
    </w:pPr>
    <w:rPr>
      <w:sz w:val="20"/>
    </w:rPr>
  </w:style>
  <w:style w:type="paragraph" w:customStyle="1" w:styleId="paragraphsub">
    <w:name w:val="paragraph(sub)"/>
    <w:aliases w:val="aa"/>
    <w:basedOn w:val="OPCParaBase"/>
    <w:rsid w:val="00E0535F"/>
    <w:pPr>
      <w:tabs>
        <w:tab w:val="right" w:pos="1985"/>
      </w:tabs>
      <w:spacing w:before="40" w:line="240" w:lineRule="auto"/>
      <w:ind w:left="2098" w:hanging="2098"/>
    </w:pPr>
  </w:style>
  <w:style w:type="paragraph" w:customStyle="1" w:styleId="paragraphsub-sub">
    <w:name w:val="paragraph(sub-sub)"/>
    <w:aliases w:val="aaa"/>
    <w:basedOn w:val="OPCParaBase"/>
    <w:rsid w:val="00E0535F"/>
    <w:pPr>
      <w:tabs>
        <w:tab w:val="right" w:pos="2722"/>
      </w:tabs>
      <w:spacing w:before="40" w:line="240" w:lineRule="auto"/>
      <w:ind w:left="2835" w:hanging="2835"/>
    </w:pPr>
  </w:style>
  <w:style w:type="paragraph" w:customStyle="1" w:styleId="paragraph">
    <w:name w:val="paragraph"/>
    <w:aliases w:val="a"/>
    <w:basedOn w:val="OPCParaBase"/>
    <w:rsid w:val="00E0535F"/>
    <w:pPr>
      <w:tabs>
        <w:tab w:val="right" w:pos="1531"/>
      </w:tabs>
      <w:spacing w:before="40" w:line="240" w:lineRule="auto"/>
      <w:ind w:left="1644" w:hanging="1644"/>
    </w:pPr>
  </w:style>
  <w:style w:type="paragraph" w:customStyle="1" w:styleId="ParlAmend">
    <w:name w:val="ParlAmend"/>
    <w:aliases w:val="pp"/>
    <w:basedOn w:val="OPCParaBase"/>
    <w:rsid w:val="00E0535F"/>
    <w:pPr>
      <w:spacing w:before="240" w:line="240" w:lineRule="atLeast"/>
      <w:ind w:hanging="567"/>
    </w:pPr>
    <w:rPr>
      <w:sz w:val="24"/>
    </w:rPr>
  </w:style>
  <w:style w:type="paragraph" w:customStyle="1" w:styleId="Penalty">
    <w:name w:val="Penalty"/>
    <w:basedOn w:val="OPCParaBase"/>
    <w:rsid w:val="00E0535F"/>
    <w:pPr>
      <w:tabs>
        <w:tab w:val="left" w:pos="2977"/>
      </w:tabs>
      <w:spacing w:before="180" w:line="240" w:lineRule="auto"/>
      <w:ind w:left="1985" w:hanging="851"/>
    </w:pPr>
  </w:style>
  <w:style w:type="paragraph" w:customStyle="1" w:styleId="Portfolio">
    <w:name w:val="Portfolio"/>
    <w:basedOn w:val="OPCParaBase"/>
    <w:rsid w:val="00E0535F"/>
    <w:pPr>
      <w:spacing w:line="240" w:lineRule="auto"/>
    </w:pPr>
    <w:rPr>
      <w:i/>
      <w:sz w:val="20"/>
    </w:rPr>
  </w:style>
  <w:style w:type="paragraph" w:customStyle="1" w:styleId="Preamble">
    <w:name w:val="Preamble"/>
    <w:basedOn w:val="OPCParaBase"/>
    <w:next w:val="Normal"/>
    <w:rsid w:val="00E0535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0535F"/>
    <w:pPr>
      <w:spacing w:line="240" w:lineRule="auto"/>
    </w:pPr>
    <w:rPr>
      <w:i/>
      <w:sz w:val="20"/>
    </w:rPr>
  </w:style>
  <w:style w:type="paragraph" w:customStyle="1" w:styleId="Session">
    <w:name w:val="Session"/>
    <w:basedOn w:val="OPCParaBase"/>
    <w:rsid w:val="00E0535F"/>
    <w:pPr>
      <w:spacing w:line="240" w:lineRule="auto"/>
    </w:pPr>
    <w:rPr>
      <w:sz w:val="28"/>
    </w:rPr>
  </w:style>
  <w:style w:type="paragraph" w:customStyle="1" w:styleId="Sponsor">
    <w:name w:val="Sponsor"/>
    <w:basedOn w:val="OPCParaBase"/>
    <w:rsid w:val="00E0535F"/>
    <w:pPr>
      <w:spacing w:line="240" w:lineRule="auto"/>
    </w:pPr>
    <w:rPr>
      <w:i/>
    </w:rPr>
  </w:style>
  <w:style w:type="paragraph" w:customStyle="1" w:styleId="Subitem">
    <w:name w:val="Subitem"/>
    <w:aliases w:val="iss"/>
    <w:basedOn w:val="OPCParaBase"/>
    <w:rsid w:val="00E0535F"/>
    <w:pPr>
      <w:spacing w:before="180" w:line="240" w:lineRule="auto"/>
      <w:ind w:left="709" w:hanging="709"/>
    </w:pPr>
  </w:style>
  <w:style w:type="paragraph" w:customStyle="1" w:styleId="SubitemHead">
    <w:name w:val="SubitemHead"/>
    <w:aliases w:val="issh"/>
    <w:basedOn w:val="OPCParaBase"/>
    <w:rsid w:val="00E0535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0535F"/>
    <w:pPr>
      <w:spacing w:before="40" w:line="240" w:lineRule="auto"/>
      <w:ind w:left="1134"/>
    </w:pPr>
  </w:style>
  <w:style w:type="paragraph" w:customStyle="1" w:styleId="SubsectionHead">
    <w:name w:val="SubsectionHead"/>
    <w:aliases w:val="ssh"/>
    <w:basedOn w:val="OPCParaBase"/>
    <w:next w:val="subsection"/>
    <w:rsid w:val="00E0535F"/>
    <w:pPr>
      <w:keepNext/>
      <w:keepLines/>
      <w:spacing w:before="240" w:line="240" w:lineRule="auto"/>
      <w:ind w:left="1134"/>
    </w:pPr>
    <w:rPr>
      <w:i/>
    </w:rPr>
  </w:style>
  <w:style w:type="paragraph" w:customStyle="1" w:styleId="Tablea">
    <w:name w:val="Table(a)"/>
    <w:aliases w:val="ta"/>
    <w:basedOn w:val="OPCParaBase"/>
    <w:rsid w:val="00E0535F"/>
    <w:pPr>
      <w:spacing w:before="60" w:line="240" w:lineRule="auto"/>
      <w:ind w:left="284" w:hanging="284"/>
    </w:pPr>
    <w:rPr>
      <w:sz w:val="20"/>
    </w:rPr>
  </w:style>
  <w:style w:type="paragraph" w:customStyle="1" w:styleId="TableAA">
    <w:name w:val="Table(AA)"/>
    <w:aliases w:val="taaa"/>
    <w:basedOn w:val="OPCParaBase"/>
    <w:rsid w:val="00E0535F"/>
    <w:pPr>
      <w:tabs>
        <w:tab w:val="left" w:pos="-6543"/>
        <w:tab w:val="left" w:pos="-6260"/>
      </w:tabs>
      <w:spacing w:line="240" w:lineRule="exact"/>
      <w:ind w:left="1055" w:hanging="284"/>
    </w:pPr>
    <w:rPr>
      <w:sz w:val="20"/>
    </w:rPr>
  </w:style>
  <w:style w:type="paragraph" w:customStyle="1" w:styleId="Tablei">
    <w:name w:val="Table(i)"/>
    <w:aliases w:val="taa"/>
    <w:basedOn w:val="OPCParaBase"/>
    <w:rsid w:val="00E0535F"/>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E0535F"/>
    <w:pPr>
      <w:spacing w:before="60" w:line="240" w:lineRule="atLeast"/>
    </w:pPr>
    <w:rPr>
      <w:sz w:val="20"/>
    </w:rPr>
  </w:style>
  <w:style w:type="paragraph" w:customStyle="1" w:styleId="TLPBoxTextnote">
    <w:name w:val="TLPBoxText(note"/>
    <w:aliases w:val="right)"/>
    <w:basedOn w:val="OPCParaBase"/>
    <w:rsid w:val="00E0535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0535F"/>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0535F"/>
    <w:pPr>
      <w:spacing w:before="122" w:line="198" w:lineRule="exact"/>
      <w:ind w:left="1985" w:hanging="851"/>
      <w:jc w:val="right"/>
    </w:pPr>
    <w:rPr>
      <w:sz w:val="18"/>
    </w:rPr>
  </w:style>
  <w:style w:type="paragraph" w:customStyle="1" w:styleId="TLPTableBullet">
    <w:name w:val="TLPTableBullet"/>
    <w:aliases w:val="ttb"/>
    <w:basedOn w:val="OPCParaBase"/>
    <w:rsid w:val="00E0535F"/>
    <w:pPr>
      <w:spacing w:line="240" w:lineRule="exact"/>
      <w:ind w:left="284" w:hanging="284"/>
    </w:pPr>
    <w:rPr>
      <w:sz w:val="20"/>
    </w:rPr>
  </w:style>
  <w:style w:type="paragraph" w:styleId="TOC1">
    <w:name w:val="toc 1"/>
    <w:basedOn w:val="Normal"/>
    <w:next w:val="Normal"/>
    <w:uiPriority w:val="39"/>
    <w:unhideWhenUsed/>
    <w:rsid w:val="00E0535F"/>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E0535F"/>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E0535F"/>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E0535F"/>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E0535F"/>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E0535F"/>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E0535F"/>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E0535F"/>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E0535F"/>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E0535F"/>
    <w:pPr>
      <w:keepLines/>
      <w:spacing w:before="240" w:after="120" w:line="240" w:lineRule="auto"/>
      <w:ind w:left="794"/>
    </w:pPr>
    <w:rPr>
      <w:b/>
      <w:kern w:val="28"/>
      <w:sz w:val="20"/>
    </w:rPr>
  </w:style>
  <w:style w:type="paragraph" w:customStyle="1" w:styleId="TofSectsHeading">
    <w:name w:val="TofSects(Heading)"/>
    <w:basedOn w:val="OPCParaBase"/>
    <w:rsid w:val="00E0535F"/>
    <w:pPr>
      <w:spacing w:before="240" w:after="120" w:line="240" w:lineRule="auto"/>
    </w:pPr>
    <w:rPr>
      <w:b/>
      <w:sz w:val="24"/>
    </w:rPr>
  </w:style>
  <w:style w:type="paragraph" w:customStyle="1" w:styleId="TofSectsSection">
    <w:name w:val="TofSects(Section)"/>
    <w:basedOn w:val="OPCParaBase"/>
    <w:rsid w:val="00E0535F"/>
    <w:pPr>
      <w:keepLines/>
      <w:spacing w:before="40" w:line="240" w:lineRule="auto"/>
      <w:ind w:left="1588" w:hanging="794"/>
    </w:pPr>
    <w:rPr>
      <w:kern w:val="28"/>
      <w:sz w:val="18"/>
    </w:rPr>
  </w:style>
  <w:style w:type="paragraph" w:customStyle="1" w:styleId="TofSectsSubdiv">
    <w:name w:val="TofSects(Subdiv)"/>
    <w:basedOn w:val="OPCParaBase"/>
    <w:rsid w:val="00E0535F"/>
    <w:pPr>
      <w:keepLines/>
      <w:spacing w:before="80" w:line="240" w:lineRule="auto"/>
      <w:ind w:left="1588" w:hanging="794"/>
    </w:pPr>
    <w:rPr>
      <w:kern w:val="28"/>
    </w:rPr>
  </w:style>
  <w:style w:type="paragraph" w:customStyle="1" w:styleId="WRStyle">
    <w:name w:val="WR Style"/>
    <w:aliases w:val="WR"/>
    <w:basedOn w:val="OPCParaBase"/>
    <w:rsid w:val="00E0535F"/>
    <w:pPr>
      <w:spacing w:before="240" w:line="240" w:lineRule="auto"/>
      <w:ind w:left="284" w:hanging="284"/>
    </w:pPr>
    <w:rPr>
      <w:b/>
      <w:i/>
      <w:kern w:val="28"/>
      <w:sz w:val="24"/>
    </w:rPr>
  </w:style>
  <w:style w:type="paragraph" w:customStyle="1" w:styleId="notepara">
    <w:name w:val="note(para)"/>
    <w:aliases w:val="na"/>
    <w:basedOn w:val="OPCParaBase"/>
    <w:rsid w:val="00E0535F"/>
    <w:pPr>
      <w:spacing w:before="40" w:line="198" w:lineRule="exact"/>
      <w:ind w:left="2354" w:hanging="369"/>
    </w:pPr>
    <w:rPr>
      <w:sz w:val="18"/>
    </w:rPr>
  </w:style>
  <w:style w:type="paragraph" w:styleId="Footer">
    <w:name w:val="footer"/>
    <w:link w:val="FooterChar"/>
    <w:rsid w:val="00E0535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E0535F"/>
    <w:rPr>
      <w:rFonts w:eastAsia="Times New Roman" w:cs="Times New Roman"/>
      <w:sz w:val="22"/>
      <w:szCs w:val="24"/>
      <w:lang w:eastAsia="en-AU"/>
    </w:rPr>
  </w:style>
  <w:style w:type="character" w:styleId="LineNumber">
    <w:name w:val="line number"/>
    <w:basedOn w:val="OPCCharBase"/>
    <w:uiPriority w:val="99"/>
    <w:unhideWhenUsed/>
    <w:rsid w:val="00E0535F"/>
    <w:rPr>
      <w:sz w:val="16"/>
    </w:rPr>
  </w:style>
  <w:style w:type="table" w:customStyle="1" w:styleId="CFlag">
    <w:name w:val="CFlag"/>
    <w:basedOn w:val="TableNormal"/>
    <w:uiPriority w:val="99"/>
    <w:rsid w:val="00E0535F"/>
    <w:rPr>
      <w:rFonts w:eastAsia="Times New Roman" w:cs="Times New Roman"/>
      <w:lang w:eastAsia="en-AU"/>
    </w:rPr>
    <w:tblPr/>
  </w:style>
  <w:style w:type="paragraph" w:styleId="BalloonText">
    <w:name w:val="Balloon Text"/>
    <w:basedOn w:val="Normal"/>
    <w:link w:val="BalloonTextChar"/>
    <w:uiPriority w:val="99"/>
    <w:unhideWhenUsed/>
    <w:rsid w:val="00E0535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E0535F"/>
    <w:rPr>
      <w:rFonts w:ascii="Tahoma" w:hAnsi="Tahoma" w:cs="Tahoma"/>
      <w:sz w:val="16"/>
      <w:szCs w:val="16"/>
    </w:rPr>
  </w:style>
  <w:style w:type="table" w:styleId="TableGrid">
    <w:name w:val="Table Grid"/>
    <w:basedOn w:val="TableNormal"/>
    <w:uiPriority w:val="59"/>
    <w:rsid w:val="00E05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E0535F"/>
    <w:rPr>
      <w:b/>
      <w:sz w:val="28"/>
      <w:szCs w:val="32"/>
    </w:rPr>
  </w:style>
  <w:style w:type="paragraph" w:customStyle="1" w:styleId="LegislationMadeUnder">
    <w:name w:val="LegislationMadeUnder"/>
    <w:basedOn w:val="OPCParaBase"/>
    <w:next w:val="Normal"/>
    <w:rsid w:val="00E0535F"/>
    <w:rPr>
      <w:i/>
      <w:sz w:val="32"/>
      <w:szCs w:val="32"/>
    </w:rPr>
  </w:style>
  <w:style w:type="paragraph" w:customStyle="1" w:styleId="SignCoverPageEnd">
    <w:name w:val="SignCoverPageEnd"/>
    <w:basedOn w:val="OPCParaBase"/>
    <w:next w:val="Normal"/>
    <w:rsid w:val="00E0535F"/>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E0535F"/>
    <w:pPr>
      <w:pBdr>
        <w:top w:val="single" w:sz="4" w:space="1" w:color="auto"/>
      </w:pBdr>
      <w:spacing w:before="360"/>
      <w:ind w:right="397"/>
      <w:jc w:val="both"/>
    </w:pPr>
  </w:style>
  <w:style w:type="paragraph" w:customStyle="1" w:styleId="NotesHeading1">
    <w:name w:val="NotesHeading 1"/>
    <w:basedOn w:val="OPCParaBase"/>
    <w:next w:val="Normal"/>
    <w:rsid w:val="00E0535F"/>
    <w:rPr>
      <w:b/>
      <w:sz w:val="28"/>
      <w:szCs w:val="28"/>
    </w:rPr>
  </w:style>
  <w:style w:type="paragraph" w:customStyle="1" w:styleId="NotesHeading2">
    <w:name w:val="NotesHeading 2"/>
    <w:basedOn w:val="OPCParaBase"/>
    <w:next w:val="Normal"/>
    <w:rsid w:val="00E0535F"/>
    <w:rPr>
      <w:b/>
      <w:sz w:val="28"/>
      <w:szCs w:val="28"/>
    </w:rPr>
  </w:style>
  <w:style w:type="paragraph" w:customStyle="1" w:styleId="ENotesText">
    <w:name w:val="ENotesText"/>
    <w:aliases w:val="Ent"/>
    <w:basedOn w:val="OPCParaBase"/>
    <w:next w:val="Normal"/>
    <w:rsid w:val="00E0535F"/>
    <w:pPr>
      <w:spacing w:before="120"/>
    </w:pPr>
  </w:style>
  <w:style w:type="paragraph" w:customStyle="1" w:styleId="CompiledActNo">
    <w:name w:val="CompiledActNo"/>
    <w:basedOn w:val="OPCParaBase"/>
    <w:next w:val="Normal"/>
    <w:rsid w:val="00E0535F"/>
    <w:rPr>
      <w:b/>
      <w:sz w:val="24"/>
      <w:szCs w:val="24"/>
    </w:rPr>
  </w:style>
  <w:style w:type="paragraph" w:customStyle="1" w:styleId="CompiledMadeUnder">
    <w:name w:val="CompiledMadeUnder"/>
    <w:basedOn w:val="OPCParaBase"/>
    <w:next w:val="Normal"/>
    <w:rsid w:val="00E0535F"/>
    <w:rPr>
      <w:i/>
      <w:sz w:val="24"/>
      <w:szCs w:val="24"/>
    </w:rPr>
  </w:style>
  <w:style w:type="paragraph" w:customStyle="1" w:styleId="Paragraphsub-sub-sub">
    <w:name w:val="Paragraph(sub-sub-sub)"/>
    <w:aliases w:val="aaaa"/>
    <w:basedOn w:val="OPCParaBase"/>
    <w:rsid w:val="00E0535F"/>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E0535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0535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0535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0535F"/>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E0535F"/>
    <w:pPr>
      <w:spacing w:before="60" w:line="240" w:lineRule="auto"/>
    </w:pPr>
    <w:rPr>
      <w:rFonts w:cs="Arial"/>
      <w:sz w:val="20"/>
      <w:szCs w:val="22"/>
    </w:rPr>
  </w:style>
  <w:style w:type="paragraph" w:customStyle="1" w:styleId="NoteToSubpara">
    <w:name w:val="NoteToSubpara"/>
    <w:aliases w:val="nts"/>
    <w:basedOn w:val="OPCParaBase"/>
    <w:rsid w:val="00E0535F"/>
    <w:pPr>
      <w:spacing w:before="40" w:line="198" w:lineRule="exact"/>
      <w:ind w:left="2835" w:hanging="709"/>
    </w:pPr>
    <w:rPr>
      <w:sz w:val="18"/>
    </w:rPr>
  </w:style>
  <w:style w:type="paragraph" w:customStyle="1" w:styleId="ENoteTableHeading">
    <w:name w:val="ENoteTableHeading"/>
    <w:aliases w:val="enth"/>
    <w:basedOn w:val="OPCParaBase"/>
    <w:rsid w:val="00E0535F"/>
    <w:pPr>
      <w:keepNext/>
      <w:spacing w:before="60" w:line="240" w:lineRule="atLeast"/>
    </w:pPr>
    <w:rPr>
      <w:rFonts w:ascii="Arial" w:hAnsi="Arial"/>
      <w:b/>
      <w:sz w:val="16"/>
    </w:rPr>
  </w:style>
  <w:style w:type="paragraph" w:customStyle="1" w:styleId="ENoteTTi">
    <w:name w:val="ENoteTTi"/>
    <w:aliases w:val="entti"/>
    <w:basedOn w:val="OPCParaBase"/>
    <w:rsid w:val="00E0535F"/>
    <w:pPr>
      <w:keepNext/>
      <w:spacing w:before="60" w:line="240" w:lineRule="atLeast"/>
      <w:ind w:left="170"/>
    </w:pPr>
    <w:rPr>
      <w:sz w:val="16"/>
    </w:rPr>
  </w:style>
  <w:style w:type="paragraph" w:customStyle="1" w:styleId="ENotesHeading1">
    <w:name w:val="ENotesHeading 1"/>
    <w:aliases w:val="Enh1"/>
    <w:basedOn w:val="OPCParaBase"/>
    <w:next w:val="Normal"/>
    <w:rsid w:val="00E0535F"/>
    <w:pPr>
      <w:spacing w:before="120"/>
      <w:outlineLvl w:val="1"/>
    </w:pPr>
    <w:rPr>
      <w:b/>
      <w:sz w:val="28"/>
      <w:szCs w:val="28"/>
    </w:rPr>
  </w:style>
  <w:style w:type="paragraph" w:customStyle="1" w:styleId="ENotesHeading2">
    <w:name w:val="ENotesHeading 2"/>
    <w:aliases w:val="Enh2"/>
    <w:basedOn w:val="OPCParaBase"/>
    <w:next w:val="Normal"/>
    <w:rsid w:val="00E0535F"/>
    <w:pPr>
      <w:spacing w:before="120" w:after="120"/>
      <w:outlineLvl w:val="2"/>
    </w:pPr>
    <w:rPr>
      <w:b/>
      <w:sz w:val="24"/>
      <w:szCs w:val="28"/>
    </w:rPr>
  </w:style>
  <w:style w:type="paragraph" w:customStyle="1" w:styleId="ENoteTTIndentHeading">
    <w:name w:val="ENoteTTIndentHeading"/>
    <w:aliases w:val="enTTHi"/>
    <w:basedOn w:val="OPCParaBase"/>
    <w:rsid w:val="00E0535F"/>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0535F"/>
    <w:pPr>
      <w:spacing w:before="60" w:line="240" w:lineRule="atLeast"/>
    </w:pPr>
    <w:rPr>
      <w:sz w:val="16"/>
    </w:rPr>
  </w:style>
  <w:style w:type="paragraph" w:customStyle="1" w:styleId="MadeunderText">
    <w:name w:val="MadeunderText"/>
    <w:basedOn w:val="OPCParaBase"/>
    <w:next w:val="Normal"/>
    <w:rsid w:val="00E0535F"/>
    <w:pPr>
      <w:spacing w:before="240"/>
    </w:pPr>
    <w:rPr>
      <w:sz w:val="24"/>
      <w:szCs w:val="24"/>
    </w:rPr>
  </w:style>
  <w:style w:type="paragraph" w:customStyle="1" w:styleId="ENotesHeading3">
    <w:name w:val="ENotesHeading 3"/>
    <w:aliases w:val="Enh3"/>
    <w:basedOn w:val="OPCParaBase"/>
    <w:next w:val="Normal"/>
    <w:rsid w:val="00E0535F"/>
    <w:pPr>
      <w:keepNext/>
      <w:spacing w:before="120" w:line="240" w:lineRule="auto"/>
      <w:outlineLvl w:val="4"/>
    </w:pPr>
    <w:rPr>
      <w:b/>
      <w:szCs w:val="24"/>
    </w:rPr>
  </w:style>
  <w:style w:type="character" w:customStyle="1" w:styleId="CharSubPartTextCASA">
    <w:name w:val="CharSubPartText(CASA)"/>
    <w:basedOn w:val="OPCCharBase"/>
    <w:uiPriority w:val="1"/>
    <w:rsid w:val="00E0535F"/>
  </w:style>
  <w:style w:type="character" w:customStyle="1" w:styleId="CharSubPartNoCASA">
    <w:name w:val="CharSubPartNo(CASA)"/>
    <w:basedOn w:val="OPCCharBase"/>
    <w:uiPriority w:val="1"/>
    <w:rsid w:val="00E0535F"/>
  </w:style>
  <w:style w:type="paragraph" w:customStyle="1" w:styleId="ENoteTTIndentHeadingSub">
    <w:name w:val="ENoteTTIndentHeadingSub"/>
    <w:aliases w:val="enTTHis"/>
    <w:basedOn w:val="OPCParaBase"/>
    <w:rsid w:val="00E0535F"/>
    <w:pPr>
      <w:keepNext/>
      <w:spacing w:before="60" w:line="240" w:lineRule="atLeast"/>
      <w:ind w:left="340"/>
    </w:pPr>
    <w:rPr>
      <w:b/>
      <w:sz w:val="16"/>
    </w:rPr>
  </w:style>
  <w:style w:type="paragraph" w:customStyle="1" w:styleId="ENoteTTiSub">
    <w:name w:val="ENoteTTiSub"/>
    <w:aliases w:val="enttis"/>
    <w:basedOn w:val="OPCParaBase"/>
    <w:rsid w:val="00E0535F"/>
    <w:pPr>
      <w:keepNext/>
      <w:spacing w:before="60" w:line="240" w:lineRule="atLeast"/>
      <w:ind w:left="340"/>
    </w:pPr>
    <w:rPr>
      <w:sz w:val="16"/>
    </w:rPr>
  </w:style>
  <w:style w:type="paragraph" w:customStyle="1" w:styleId="SubDivisionMigration">
    <w:name w:val="SubDivisionMigration"/>
    <w:aliases w:val="sdm"/>
    <w:basedOn w:val="OPCParaBase"/>
    <w:rsid w:val="00E0535F"/>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0535F"/>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E0535F"/>
    <w:pPr>
      <w:spacing w:before="122" w:line="240" w:lineRule="auto"/>
      <w:ind w:left="1985" w:hanging="851"/>
    </w:pPr>
    <w:rPr>
      <w:sz w:val="18"/>
    </w:rPr>
  </w:style>
  <w:style w:type="paragraph" w:customStyle="1" w:styleId="FreeForm">
    <w:name w:val="FreeForm"/>
    <w:rsid w:val="00E0535F"/>
    <w:rPr>
      <w:rFonts w:ascii="Arial" w:hAnsi="Arial"/>
      <w:sz w:val="22"/>
    </w:rPr>
  </w:style>
  <w:style w:type="paragraph" w:customStyle="1" w:styleId="SOText">
    <w:name w:val="SO Text"/>
    <w:aliases w:val="sot"/>
    <w:link w:val="SOTextChar"/>
    <w:rsid w:val="00E0535F"/>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E0535F"/>
    <w:rPr>
      <w:sz w:val="22"/>
    </w:rPr>
  </w:style>
  <w:style w:type="paragraph" w:customStyle="1" w:styleId="SOTextNote">
    <w:name w:val="SO TextNote"/>
    <w:aliases w:val="sont"/>
    <w:basedOn w:val="SOText"/>
    <w:qFormat/>
    <w:rsid w:val="00E0535F"/>
    <w:pPr>
      <w:spacing w:before="122" w:line="198" w:lineRule="exact"/>
      <w:ind w:left="1843" w:hanging="709"/>
    </w:pPr>
    <w:rPr>
      <w:sz w:val="18"/>
    </w:rPr>
  </w:style>
  <w:style w:type="paragraph" w:customStyle="1" w:styleId="SOPara">
    <w:name w:val="SO Para"/>
    <w:aliases w:val="soa"/>
    <w:basedOn w:val="SOText"/>
    <w:link w:val="SOParaChar"/>
    <w:qFormat/>
    <w:rsid w:val="00E0535F"/>
    <w:pPr>
      <w:tabs>
        <w:tab w:val="right" w:pos="1786"/>
      </w:tabs>
      <w:spacing w:before="40"/>
      <w:ind w:left="2070" w:hanging="936"/>
    </w:pPr>
  </w:style>
  <w:style w:type="character" w:customStyle="1" w:styleId="SOParaChar">
    <w:name w:val="SO Para Char"/>
    <w:aliases w:val="soa Char"/>
    <w:basedOn w:val="DefaultParagraphFont"/>
    <w:link w:val="SOPara"/>
    <w:rsid w:val="00E0535F"/>
    <w:rPr>
      <w:sz w:val="22"/>
    </w:rPr>
  </w:style>
  <w:style w:type="paragraph" w:customStyle="1" w:styleId="FileName">
    <w:name w:val="FileName"/>
    <w:basedOn w:val="Normal"/>
    <w:rsid w:val="00E0535F"/>
  </w:style>
  <w:style w:type="paragraph" w:customStyle="1" w:styleId="TableHeading">
    <w:name w:val="TableHeading"/>
    <w:aliases w:val="th"/>
    <w:basedOn w:val="OPCParaBase"/>
    <w:next w:val="Tabletext"/>
    <w:rsid w:val="00E0535F"/>
    <w:pPr>
      <w:keepNext/>
      <w:spacing w:before="60" w:line="240" w:lineRule="atLeast"/>
    </w:pPr>
    <w:rPr>
      <w:b/>
      <w:sz w:val="20"/>
    </w:rPr>
  </w:style>
  <w:style w:type="paragraph" w:customStyle="1" w:styleId="SOHeadBold">
    <w:name w:val="SO HeadBold"/>
    <w:aliases w:val="sohb"/>
    <w:basedOn w:val="SOText"/>
    <w:next w:val="SOText"/>
    <w:link w:val="SOHeadBoldChar"/>
    <w:qFormat/>
    <w:rsid w:val="00E0535F"/>
    <w:rPr>
      <w:b/>
    </w:rPr>
  </w:style>
  <w:style w:type="character" w:customStyle="1" w:styleId="SOHeadBoldChar">
    <w:name w:val="SO HeadBold Char"/>
    <w:aliases w:val="sohb Char"/>
    <w:basedOn w:val="DefaultParagraphFont"/>
    <w:link w:val="SOHeadBold"/>
    <w:rsid w:val="00E0535F"/>
    <w:rPr>
      <w:b/>
      <w:sz w:val="22"/>
    </w:rPr>
  </w:style>
  <w:style w:type="paragraph" w:customStyle="1" w:styleId="SOHeadItalic">
    <w:name w:val="SO HeadItalic"/>
    <w:aliases w:val="sohi"/>
    <w:basedOn w:val="SOText"/>
    <w:next w:val="SOText"/>
    <w:link w:val="SOHeadItalicChar"/>
    <w:qFormat/>
    <w:rsid w:val="00E0535F"/>
    <w:rPr>
      <w:i/>
    </w:rPr>
  </w:style>
  <w:style w:type="character" w:customStyle="1" w:styleId="SOHeadItalicChar">
    <w:name w:val="SO HeadItalic Char"/>
    <w:aliases w:val="sohi Char"/>
    <w:basedOn w:val="DefaultParagraphFont"/>
    <w:link w:val="SOHeadItalic"/>
    <w:rsid w:val="00E0535F"/>
    <w:rPr>
      <w:i/>
      <w:sz w:val="22"/>
    </w:rPr>
  </w:style>
  <w:style w:type="paragraph" w:customStyle="1" w:styleId="SOBullet">
    <w:name w:val="SO Bullet"/>
    <w:aliases w:val="sotb"/>
    <w:basedOn w:val="SOText"/>
    <w:link w:val="SOBulletChar"/>
    <w:qFormat/>
    <w:rsid w:val="00E0535F"/>
    <w:pPr>
      <w:ind w:left="1559" w:hanging="425"/>
    </w:pPr>
  </w:style>
  <w:style w:type="character" w:customStyle="1" w:styleId="SOBulletChar">
    <w:name w:val="SO Bullet Char"/>
    <w:aliases w:val="sotb Char"/>
    <w:basedOn w:val="DefaultParagraphFont"/>
    <w:link w:val="SOBullet"/>
    <w:rsid w:val="00E0535F"/>
    <w:rPr>
      <w:sz w:val="22"/>
    </w:rPr>
  </w:style>
  <w:style w:type="paragraph" w:customStyle="1" w:styleId="SOBulletNote">
    <w:name w:val="SO BulletNote"/>
    <w:aliases w:val="sonb"/>
    <w:basedOn w:val="SOTextNote"/>
    <w:link w:val="SOBulletNoteChar"/>
    <w:qFormat/>
    <w:rsid w:val="00E0535F"/>
    <w:pPr>
      <w:tabs>
        <w:tab w:val="left" w:pos="1560"/>
      </w:tabs>
      <w:ind w:left="2268" w:hanging="1134"/>
    </w:pPr>
  </w:style>
  <w:style w:type="character" w:customStyle="1" w:styleId="SOBulletNoteChar">
    <w:name w:val="SO BulletNote Char"/>
    <w:aliases w:val="sonb Char"/>
    <w:basedOn w:val="DefaultParagraphFont"/>
    <w:link w:val="SOBulletNote"/>
    <w:rsid w:val="00E0535F"/>
    <w:rPr>
      <w:sz w:val="18"/>
    </w:rPr>
  </w:style>
  <w:style w:type="paragraph" w:customStyle="1" w:styleId="SOText2">
    <w:name w:val="SO Text2"/>
    <w:aliases w:val="sot2"/>
    <w:basedOn w:val="Normal"/>
    <w:next w:val="SOText"/>
    <w:link w:val="SOText2Char"/>
    <w:rsid w:val="00E0535F"/>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E0535F"/>
    <w:rPr>
      <w:sz w:val="22"/>
    </w:rPr>
  </w:style>
  <w:style w:type="paragraph" w:customStyle="1" w:styleId="SubPartCASA">
    <w:name w:val="SubPart(CASA)"/>
    <w:aliases w:val="csp"/>
    <w:basedOn w:val="OPCParaBase"/>
    <w:next w:val="ActHead3"/>
    <w:rsid w:val="00E0535F"/>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E0535F"/>
    <w:rPr>
      <w:rFonts w:eastAsia="Times New Roman" w:cs="Times New Roman"/>
      <w:sz w:val="22"/>
      <w:lang w:eastAsia="en-AU"/>
    </w:rPr>
  </w:style>
  <w:style w:type="character" w:customStyle="1" w:styleId="notetextChar">
    <w:name w:val="note(text) Char"/>
    <w:aliases w:val="n Char"/>
    <w:basedOn w:val="DefaultParagraphFont"/>
    <w:link w:val="notetext"/>
    <w:rsid w:val="00E0535F"/>
    <w:rPr>
      <w:rFonts w:eastAsia="Times New Roman" w:cs="Times New Roman"/>
      <w:sz w:val="18"/>
      <w:lang w:eastAsia="en-AU"/>
    </w:rPr>
  </w:style>
  <w:style w:type="character" w:customStyle="1" w:styleId="Heading1Char">
    <w:name w:val="Heading 1 Char"/>
    <w:basedOn w:val="DefaultParagraphFont"/>
    <w:link w:val="Heading1"/>
    <w:uiPriority w:val="9"/>
    <w:rsid w:val="00E0535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0535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0535F"/>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E0535F"/>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E0535F"/>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E0535F"/>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E0535F"/>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E0535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E0535F"/>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E0535F"/>
  </w:style>
  <w:style w:type="character" w:customStyle="1" w:styleId="charlegsubtitle1">
    <w:name w:val="charlegsubtitle1"/>
    <w:basedOn w:val="DefaultParagraphFont"/>
    <w:rsid w:val="00E0535F"/>
    <w:rPr>
      <w:rFonts w:ascii="Arial" w:hAnsi="Arial" w:cs="Arial" w:hint="default"/>
      <w:b/>
      <w:bCs/>
      <w:sz w:val="28"/>
      <w:szCs w:val="28"/>
    </w:rPr>
  </w:style>
  <w:style w:type="paragraph" w:styleId="Index1">
    <w:name w:val="index 1"/>
    <w:basedOn w:val="Normal"/>
    <w:next w:val="Normal"/>
    <w:autoRedefine/>
    <w:rsid w:val="00E0535F"/>
    <w:pPr>
      <w:ind w:left="240" w:hanging="240"/>
    </w:pPr>
  </w:style>
  <w:style w:type="paragraph" w:styleId="Index2">
    <w:name w:val="index 2"/>
    <w:basedOn w:val="Normal"/>
    <w:next w:val="Normal"/>
    <w:autoRedefine/>
    <w:rsid w:val="00E0535F"/>
    <w:pPr>
      <w:ind w:left="480" w:hanging="240"/>
    </w:pPr>
  </w:style>
  <w:style w:type="paragraph" w:styleId="Index3">
    <w:name w:val="index 3"/>
    <w:basedOn w:val="Normal"/>
    <w:next w:val="Normal"/>
    <w:autoRedefine/>
    <w:rsid w:val="00E0535F"/>
    <w:pPr>
      <w:ind w:left="720" w:hanging="240"/>
    </w:pPr>
  </w:style>
  <w:style w:type="paragraph" w:styleId="Index4">
    <w:name w:val="index 4"/>
    <w:basedOn w:val="Normal"/>
    <w:next w:val="Normal"/>
    <w:autoRedefine/>
    <w:rsid w:val="00E0535F"/>
    <w:pPr>
      <w:ind w:left="960" w:hanging="240"/>
    </w:pPr>
  </w:style>
  <w:style w:type="paragraph" w:styleId="Index5">
    <w:name w:val="index 5"/>
    <w:basedOn w:val="Normal"/>
    <w:next w:val="Normal"/>
    <w:autoRedefine/>
    <w:rsid w:val="00E0535F"/>
    <w:pPr>
      <w:ind w:left="1200" w:hanging="240"/>
    </w:pPr>
  </w:style>
  <w:style w:type="paragraph" w:styleId="Index6">
    <w:name w:val="index 6"/>
    <w:basedOn w:val="Normal"/>
    <w:next w:val="Normal"/>
    <w:autoRedefine/>
    <w:rsid w:val="00E0535F"/>
    <w:pPr>
      <w:ind w:left="1440" w:hanging="240"/>
    </w:pPr>
  </w:style>
  <w:style w:type="paragraph" w:styleId="Index7">
    <w:name w:val="index 7"/>
    <w:basedOn w:val="Normal"/>
    <w:next w:val="Normal"/>
    <w:autoRedefine/>
    <w:rsid w:val="00E0535F"/>
    <w:pPr>
      <w:ind w:left="1680" w:hanging="240"/>
    </w:pPr>
  </w:style>
  <w:style w:type="paragraph" w:styleId="Index8">
    <w:name w:val="index 8"/>
    <w:basedOn w:val="Normal"/>
    <w:next w:val="Normal"/>
    <w:autoRedefine/>
    <w:rsid w:val="00E0535F"/>
    <w:pPr>
      <w:ind w:left="1920" w:hanging="240"/>
    </w:pPr>
  </w:style>
  <w:style w:type="paragraph" w:styleId="Index9">
    <w:name w:val="index 9"/>
    <w:basedOn w:val="Normal"/>
    <w:next w:val="Normal"/>
    <w:autoRedefine/>
    <w:rsid w:val="00E0535F"/>
    <w:pPr>
      <w:ind w:left="2160" w:hanging="240"/>
    </w:pPr>
  </w:style>
  <w:style w:type="paragraph" w:styleId="NormalIndent">
    <w:name w:val="Normal Indent"/>
    <w:basedOn w:val="Normal"/>
    <w:rsid w:val="00E0535F"/>
    <w:pPr>
      <w:ind w:left="720"/>
    </w:pPr>
  </w:style>
  <w:style w:type="paragraph" w:styleId="FootnoteText">
    <w:name w:val="footnote text"/>
    <w:basedOn w:val="Normal"/>
    <w:link w:val="FootnoteTextChar"/>
    <w:rsid w:val="00E0535F"/>
    <w:rPr>
      <w:sz w:val="20"/>
    </w:rPr>
  </w:style>
  <w:style w:type="character" w:customStyle="1" w:styleId="FootnoteTextChar">
    <w:name w:val="Footnote Text Char"/>
    <w:basedOn w:val="DefaultParagraphFont"/>
    <w:link w:val="FootnoteText"/>
    <w:rsid w:val="00E0535F"/>
  </w:style>
  <w:style w:type="paragraph" w:styleId="CommentText">
    <w:name w:val="annotation text"/>
    <w:basedOn w:val="Normal"/>
    <w:link w:val="CommentTextChar"/>
    <w:rsid w:val="00E0535F"/>
    <w:rPr>
      <w:sz w:val="20"/>
    </w:rPr>
  </w:style>
  <w:style w:type="character" w:customStyle="1" w:styleId="CommentTextChar">
    <w:name w:val="Comment Text Char"/>
    <w:basedOn w:val="DefaultParagraphFont"/>
    <w:link w:val="CommentText"/>
    <w:rsid w:val="00E0535F"/>
  </w:style>
  <w:style w:type="paragraph" w:styleId="IndexHeading">
    <w:name w:val="index heading"/>
    <w:basedOn w:val="Normal"/>
    <w:next w:val="Index1"/>
    <w:rsid w:val="00E0535F"/>
    <w:rPr>
      <w:rFonts w:ascii="Arial" w:hAnsi="Arial" w:cs="Arial"/>
      <w:b/>
      <w:bCs/>
    </w:rPr>
  </w:style>
  <w:style w:type="paragraph" w:styleId="Caption">
    <w:name w:val="caption"/>
    <w:basedOn w:val="Normal"/>
    <w:next w:val="Normal"/>
    <w:qFormat/>
    <w:rsid w:val="00E0535F"/>
    <w:pPr>
      <w:spacing w:before="120" w:after="120"/>
    </w:pPr>
    <w:rPr>
      <w:b/>
      <w:bCs/>
      <w:sz w:val="20"/>
    </w:rPr>
  </w:style>
  <w:style w:type="paragraph" w:styleId="TableofFigures">
    <w:name w:val="table of figures"/>
    <w:basedOn w:val="Normal"/>
    <w:next w:val="Normal"/>
    <w:rsid w:val="00E0535F"/>
    <w:pPr>
      <w:ind w:left="480" w:hanging="480"/>
    </w:pPr>
  </w:style>
  <w:style w:type="paragraph" w:styleId="EnvelopeAddress">
    <w:name w:val="envelope address"/>
    <w:basedOn w:val="Normal"/>
    <w:rsid w:val="00E0535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E0535F"/>
    <w:rPr>
      <w:rFonts w:ascii="Arial" w:hAnsi="Arial" w:cs="Arial"/>
      <w:sz w:val="20"/>
    </w:rPr>
  </w:style>
  <w:style w:type="character" w:styleId="FootnoteReference">
    <w:name w:val="footnote reference"/>
    <w:basedOn w:val="DefaultParagraphFont"/>
    <w:rsid w:val="00E0535F"/>
    <w:rPr>
      <w:rFonts w:ascii="Times New Roman" w:hAnsi="Times New Roman"/>
      <w:sz w:val="20"/>
      <w:vertAlign w:val="superscript"/>
    </w:rPr>
  </w:style>
  <w:style w:type="character" w:styleId="CommentReference">
    <w:name w:val="annotation reference"/>
    <w:basedOn w:val="DefaultParagraphFont"/>
    <w:rsid w:val="00E0535F"/>
    <w:rPr>
      <w:sz w:val="16"/>
      <w:szCs w:val="16"/>
    </w:rPr>
  </w:style>
  <w:style w:type="character" w:styleId="PageNumber">
    <w:name w:val="page number"/>
    <w:basedOn w:val="DefaultParagraphFont"/>
    <w:rsid w:val="00E0535F"/>
  </w:style>
  <w:style w:type="character" w:styleId="EndnoteReference">
    <w:name w:val="endnote reference"/>
    <w:basedOn w:val="DefaultParagraphFont"/>
    <w:rsid w:val="00E0535F"/>
    <w:rPr>
      <w:vertAlign w:val="superscript"/>
    </w:rPr>
  </w:style>
  <w:style w:type="paragraph" w:styleId="EndnoteText">
    <w:name w:val="endnote text"/>
    <w:basedOn w:val="Normal"/>
    <w:link w:val="EndnoteTextChar"/>
    <w:rsid w:val="00E0535F"/>
    <w:rPr>
      <w:sz w:val="20"/>
    </w:rPr>
  </w:style>
  <w:style w:type="character" w:customStyle="1" w:styleId="EndnoteTextChar">
    <w:name w:val="Endnote Text Char"/>
    <w:basedOn w:val="DefaultParagraphFont"/>
    <w:link w:val="EndnoteText"/>
    <w:rsid w:val="00E0535F"/>
  </w:style>
  <w:style w:type="paragraph" w:styleId="TableofAuthorities">
    <w:name w:val="table of authorities"/>
    <w:basedOn w:val="Normal"/>
    <w:next w:val="Normal"/>
    <w:rsid w:val="00E0535F"/>
    <w:pPr>
      <w:ind w:left="240" w:hanging="240"/>
    </w:pPr>
  </w:style>
  <w:style w:type="paragraph" w:styleId="MacroText">
    <w:name w:val="macro"/>
    <w:link w:val="MacroTextChar"/>
    <w:rsid w:val="00E0535F"/>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E0535F"/>
    <w:rPr>
      <w:rFonts w:ascii="Courier New" w:eastAsia="Times New Roman" w:hAnsi="Courier New" w:cs="Courier New"/>
      <w:lang w:eastAsia="en-AU"/>
    </w:rPr>
  </w:style>
  <w:style w:type="paragraph" w:styleId="TOAHeading">
    <w:name w:val="toa heading"/>
    <w:basedOn w:val="Normal"/>
    <w:next w:val="Normal"/>
    <w:rsid w:val="00E0535F"/>
    <w:pPr>
      <w:spacing w:before="120"/>
    </w:pPr>
    <w:rPr>
      <w:rFonts w:ascii="Arial" w:hAnsi="Arial" w:cs="Arial"/>
      <w:b/>
      <w:bCs/>
    </w:rPr>
  </w:style>
  <w:style w:type="paragraph" w:styleId="List">
    <w:name w:val="List"/>
    <w:basedOn w:val="Normal"/>
    <w:rsid w:val="00E0535F"/>
    <w:pPr>
      <w:ind w:left="283" w:hanging="283"/>
    </w:pPr>
  </w:style>
  <w:style w:type="paragraph" w:styleId="ListBullet">
    <w:name w:val="List Bullet"/>
    <w:basedOn w:val="Normal"/>
    <w:autoRedefine/>
    <w:rsid w:val="00E0535F"/>
    <w:pPr>
      <w:tabs>
        <w:tab w:val="num" w:pos="360"/>
      </w:tabs>
      <w:ind w:left="360" w:hanging="360"/>
    </w:pPr>
  </w:style>
  <w:style w:type="paragraph" w:styleId="ListNumber">
    <w:name w:val="List Number"/>
    <w:basedOn w:val="Normal"/>
    <w:rsid w:val="00E0535F"/>
    <w:pPr>
      <w:tabs>
        <w:tab w:val="num" w:pos="360"/>
      </w:tabs>
      <w:ind w:left="360" w:hanging="360"/>
    </w:pPr>
  </w:style>
  <w:style w:type="paragraph" w:styleId="List2">
    <w:name w:val="List 2"/>
    <w:basedOn w:val="Normal"/>
    <w:rsid w:val="00E0535F"/>
    <w:pPr>
      <w:ind w:left="566" w:hanging="283"/>
    </w:pPr>
  </w:style>
  <w:style w:type="paragraph" w:styleId="List3">
    <w:name w:val="List 3"/>
    <w:basedOn w:val="Normal"/>
    <w:rsid w:val="00E0535F"/>
    <w:pPr>
      <w:ind w:left="849" w:hanging="283"/>
    </w:pPr>
  </w:style>
  <w:style w:type="paragraph" w:styleId="List4">
    <w:name w:val="List 4"/>
    <w:basedOn w:val="Normal"/>
    <w:rsid w:val="00E0535F"/>
    <w:pPr>
      <w:ind w:left="1132" w:hanging="283"/>
    </w:pPr>
  </w:style>
  <w:style w:type="paragraph" w:styleId="List5">
    <w:name w:val="List 5"/>
    <w:basedOn w:val="Normal"/>
    <w:rsid w:val="00E0535F"/>
    <w:pPr>
      <w:ind w:left="1415" w:hanging="283"/>
    </w:pPr>
  </w:style>
  <w:style w:type="paragraph" w:styleId="ListBullet2">
    <w:name w:val="List Bullet 2"/>
    <w:basedOn w:val="Normal"/>
    <w:autoRedefine/>
    <w:rsid w:val="00E0535F"/>
    <w:pPr>
      <w:tabs>
        <w:tab w:val="num" w:pos="360"/>
      </w:tabs>
    </w:pPr>
  </w:style>
  <w:style w:type="paragraph" w:styleId="ListBullet3">
    <w:name w:val="List Bullet 3"/>
    <w:basedOn w:val="Normal"/>
    <w:autoRedefine/>
    <w:rsid w:val="00E0535F"/>
    <w:pPr>
      <w:tabs>
        <w:tab w:val="num" w:pos="926"/>
      </w:tabs>
      <w:ind w:left="926" w:hanging="360"/>
    </w:pPr>
  </w:style>
  <w:style w:type="paragraph" w:styleId="ListBullet4">
    <w:name w:val="List Bullet 4"/>
    <w:basedOn w:val="Normal"/>
    <w:autoRedefine/>
    <w:rsid w:val="00E0535F"/>
    <w:pPr>
      <w:tabs>
        <w:tab w:val="num" w:pos="1209"/>
      </w:tabs>
      <w:ind w:left="1209" w:hanging="360"/>
    </w:pPr>
  </w:style>
  <w:style w:type="paragraph" w:styleId="ListBullet5">
    <w:name w:val="List Bullet 5"/>
    <w:basedOn w:val="Normal"/>
    <w:autoRedefine/>
    <w:rsid w:val="00E0535F"/>
    <w:pPr>
      <w:tabs>
        <w:tab w:val="num" w:pos="1492"/>
      </w:tabs>
      <w:ind w:left="1492" w:hanging="360"/>
    </w:pPr>
  </w:style>
  <w:style w:type="paragraph" w:styleId="ListNumber2">
    <w:name w:val="List Number 2"/>
    <w:basedOn w:val="Normal"/>
    <w:rsid w:val="00E0535F"/>
    <w:pPr>
      <w:tabs>
        <w:tab w:val="num" w:pos="643"/>
      </w:tabs>
      <w:ind w:left="643" w:hanging="360"/>
    </w:pPr>
  </w:style>
  <w:style w:type="paragraph" w:styleId="ListNumber3">
    <w:name w:val="List Number 3"/>
    <w:basedOn w:val="Normal"/>
    <w:rsid w:val="00E0535F"/>
    <w:pPr>
      <w:tabs>
        <w:tab w:val="num" w:pos="926"/>
      </w:tabs>
      <w:ind w:left="926" w:hanging="360"/>
    </w:pPr>
  </w:style>
  <w:style w:type="paragraph" w:styleId="ListNumber4">
    <w:name w:val="List Number 4"/>
    <w:basedOn w:val="Normal"/>
    <w:rsid w:val="00E0535F"/>
    <w:pPr>
      <w:tabs>
        <w:tab w:val="num" w:pos="1209"/>
      </w:tabs>
      <w:ind w:left="1209" w:hanging="360"/>
    </w:pPr>
  </w:style>
  <w:style w:type="paragraph" w:styleId="ListNumber5">
    <w:name w:val="List Number 5"/>
    <w:basedOn w:val="Normal"/>
    <w:rsid w:val="00E0535F"/>
    <w:pPr>
      <w:tabs>
        <w:tab w:val="num" w:pos="1492"/>
      </w:tabs>
      <w:ind w:left="1492" w:hanging="360"/>
    </w:pPr>
  </w:style>
  <w:style w:type="paragraph" w:styleId="Title">
    <w:name w:val="Title"/>
    <w:basedOn w:val="Normal"/>
    <w:link w:val="TitleChar"/>
    <w:qFormat/>
    <w:rsid w:val="00E0535F"/>
    <w:pPr>
      <w:spacing w:before="240" w:after="60"/>
    </w:pPr>
    <w:rPr>
      <w:rFonts w:ascii="Arial" w:hAnsi="Arial" w:cs="Arial"/>
      <w:b/>
      <w:bCs/>
      <w:sz w:val="40"/>
      <w:szCs w:val="40"/>
    </w:rPr>
  </w:style>
  <w:style w:type="character" w:customStyle="1" w:styleId="TitleChar">
    <w:name w:val="Title Char"/>
    <w:basedOn w:val="DefaultParagraphFont"/>
    <w:link w:val="Title"/>
    <w:rsid w:val="00E0535F"/>
    <w:rPr>
      <w:rFonts w:ascii="Arial" w:hAnsi="Arial" w:cs="Arial"/>
      <w:b/>
      <w:bCs/>
      <w:sz w:val="40"/>
      <w:szCs w:val="40"/>
    </w:rPr>
  </w:style>
  <w:style w:type="paragraph" w:styleId="Closing">
    <w:name w:val="Closing"/>
    <w:basedOn w:val="Normal"/>
    <w:link w:val="ClosingChar"/>
    <w:rsid w:val="00E0535F"/>
    <w:pPr>
      <w:ind w:left="4252"/>
    </w:pPr>
  </w:style>
  <w:style w:type="character" w:customStyle="1" w:styleId="ClosingChar">
    <w:name w:val="Closing Char"/>
    <w:basedOn w:val="DefaultParagraphFont"/>
    <w:link w:val="Closing"/>
    <w:rsid w:val="00E0535F"/>
    <w:rPr>
      <w:sz w:val="22"/>
    </w:rPr>
  </w:style>
  <w:style w:type="paragraph" w:styleId="Signature">
    <w:name w:val="Signature"/>
    <w:basedOn w:val="Normal"/>
    <w:link w:val="SignatureChar"/>
    <w:rsid w:val="00E0535F"/>
    <w:pPr>
      <w:ind w:left="4252"/>
    </w:pPr>
  </w:style>
  <w:style w:type="character" w:customStyle="1" w:styleId="SignatureChar">
    <w:name w:val="Signature Char"/>
    <w:basedOn w:val="DefaultParagraphFont"/>
    <w:link w:val="Signature"/>
    <w:rsid w:val="00E0535F"/>
    <w:rPr>
      <w:sz w:val="22"/>
    </w:rPr>
  </w:style>
  <w:style w:type="paragraph" w:styleId="BodyText">
    <w:name w:val="Body Text"/>
    <w:basedOn w:val="Normal"/>
    <w:link w:val="BodyTextChar"/>
    <w:rsid w:val="00E0535F"/>
    <w:pPr>
      <w:spacing w:after="120"/>
    </w:pPr>
  </w:style>
  <w:style w:type="character" w:customStyle="1" w:styleId="BodyTextChar">
    <w:name w:val="Body Text Char"/>
    <w:basedOn w:val="DefaultParagraphFont"/>
    <w:link w:val="BodyText"/>
    <w:rsid w:val="00E0535F"/>
    <w:rPr>
      <w:sz w:val="22"/>
    </w:rPr>
  </w:style>
  <w:style w:type="paragraph" w:styleId="BodyTextIndent">
    <w:name w:val="Body Text Indent"/>
    <w:basedOn w:val="Normal"/>
    <w:link w:val="BodyTextIndentChar"/>
    <w:rsid w:val="00E0535F"/>
    <w:pPr>
      <w:spacing w:after="120"/>
      <w:ind w:left="283"/>
    </w:pPr>
  </w:style>
  <w:style w:type="character" w:customStyle="1" w:styleId="BodyTextIndentChar">
    <w:name w:val="Body Text Indent Char"/>
    <w:basedOn w:val="DefaultParagraphFont"/>
    <w:link w:val="BodyTextIndent"/>
    <w:rsid w:val="00E0535F"/>
    <w:rPr>
      <w:sz w:val="22"/>
    </w:rPr>
  </w:style>
  <w:style w:type="paragraph" w:styleId="ListContinue">
    <w:name w:val="List Continue"/>
    <w:basedOn w:val="Normal"/>
    <w:rsid w:val="00E0535F"/>
    <w:pPr>
      <w:spacing w:after="120"/>
      <w:ind w:left="283"/>
    </w:pPr>
  </w:style>
  <w:style w:type="paragraph" w:styleId="ListContinue2">
    <w:name w:val="List Continue 2"/>
    <w:basedOn w:val="Normal"/>
    <w:rsid w:val="00E0535F"/>
    <w:pPr>
      <w:spacing w:after="120"/>
      <w:ind w:left="566"/>
    </w:pPr>
  </w:style>
  <w:style w:type="paragraph" w:styleId="ListContinue3">
    <w:name w:val="List Continue 3"/>
    <w:basedOn w:val="Normal"/>
    <w:rsid w:val="00E0535F"/>
    <w:pPr>
      <w:spacing w:after="120"/>
      <w:ind w:left="849"/>
    </w:pPr>
  </w:style>
  <w:style w:type="paragraph" w:styleId="ListContinue4">
    <w:name w:val="List Continue 4"/>
    <w:basedOn w:val="Normal"/>
    <w:rsid w:val="00E0535F"/>
    <w:pPr>
      <w:spacing w:after="120"/>
      <w:ind w:left="1132"/>
    </w:pPr>
  </w:style>
  <w:style w:type="paragraph" w:styleId="ListContinue5">
    <w:name w:val="List Continue 5"/>
    <w:basedOn w:val="Normal"/>
    <w:rsid w:val="00E0535F"/>
    <w:pPr>
      <w:spacing w:after="120"/>
      <w:ind w:left="1415"/>
    </w:pPr>
  </w:style>
  <w:style w:type="paragraph" w:styleId="MessageHeader">
    <w:name w:val="Message Header"/>
    <w:basedOn w:val="Normal"/>
    <w:link w:val="MessageHeaderChar"/>
    <w:rsid w:val="00E0535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E0535F"/>
    <w:rPr>
      <w:rFonts w:ascii="Arial" w:hAnsi="Arial" w:cs="Arial"/>
      <w:sz w:val="22"/>
      <w:shd w:val="pct20" w:color="auto" w:fill="auto"/>
    </w:rPr>
  </w:style>
  <w:style w:type="paragraph" w:styleId="Subtitle">
    <w:name w:val="Subtitle"/>
    <w:basedOn w:val="Normal"/>
    <w:link w:val="SubtitleChar"/>
    <w:qFormat/>
    <w:rsid w:val="00E0535F"/>
    <w:pPr>
      <w:spacing w:after="60"/>
      <w:jc w:val="center"/>
      <w:outlineLvl w:val="1"/>
    </w:pPr>
    <w:rPr>
      <w:rFonts w:ascii="Arial" w:hAnsi="Arial" w:cs="Arial"/>
    </w:rPr>
  </w:style>
  <w:style w:type="character" w:customStyle="1" w:styleId="SubtitleChar">
    <w:name w:val="Subtitle Char"/>
    <w:basedOn w:val="DefaultParagraphFont"/>
    <w:link w:val="Subtitle"/>
    <w:rsid w:val="00E0535F"/>
    <w:rPr>
      <w:rFonts w:ascii="Arial" w:hAnsi="Arial" w:cs="Arial"/>
      <w:sz w:val="22"/>
    </w:rPr>
  </w:style>
  <w:style w:type="paragraph" w:styleId="Salutation">
    <w:name w:val="Salutation"/>
    <w:basedOn w:val="Normal"/>
    <w:next w:val="Normal"/>
    <w:link w:val="SalutationChar"/>
    <w:rsid w:val="00E0535F"/>
  </w:style>
  <w:style w:type="character" w:customStyle="1" w:styleId="SalutationChar">
    <w:name w:val="Salutation Char"/>
    <w:basedOn w:val="DefaultParagraphFont"/>
    <w:link w:val="Salutation"/>
    <w:rsid w:val="00E0535F"/>
    <w:rPr>
      <w:sz w:val="22"/>
    </w:rPr>
  </w:style>
  <w:style w:type="paragraph" w:styleId="Date">
    <w:name w:val="Date"/>
    <w:basedOn w:val="Normal"/>
    <w:next w:val="Normal"/>
    <w:link w:val="DateChar"/>
    <w:rsid w:val="00E0535F"/>
  </w:style>
  <w:style w:type="character" w:customStyle="1" w:styleId="DateChar">
    <w:name w:val="Date Char"/>
    <w:basedOn w:val="DefaultParagraphFont"/>
    <w:link w:val="Date"/>
    <w:rsid w:val="00E0535F"/>
    <w:rPr>
      <w:sz w:val="22"/>
    </w:rPr>
  </w:style>
  <w:style w:type="paragraph" w:styleId="BodyTextFirstIndent">
    <w:name w:val="Body Text First Indent"/>
    <w:basedOn w:val="BodyText"/>
    <w:link w:val="BodyTextFirstIndentChar"/>
    <w:rsid w:val="00E0535F"/>
    <w:pPr>
      <w:ind w:firstLine="210"/>
    </w:pPr>
  </w:style>
  <w:style w:type="character" w:customStyle="1" w:styleId="BodyTextFirstIndentChar">
    <w:name w:val="Body Text First Indent Char"/>
    <w:basedOn w:val="BodyTextChar"/>
    <w:link w:val="BodyTextFirstIndent"/>
    <w:rsid w:val="00E0535F"/>
    <w:rPr>
      <w:sz w:val="22"/>
    </w:rPr>
  </w:style>
  <w:style w:type="paragraph" w:styleId="BodyTextFirstIndent2">
    <w:name w:val="Body Text First Indent 2"/>
    <w:basedOn w:val="BodyTextIndent"/>
    <w:link w:val="BodyTextFirstIndent2Char"/>
    <w:rsid w:val="00E0535F"/>
    <w:pPr>
      <w:ind w:firstLine="210"/>
    </w:pPr>
  </w:style>
  <w:style w:type="character" w:customStyle="1" w:styleId="BodyTextFirstIndent2Char">
    <w:name w:val="Body Text First Indent 2 Char"/>
    <w:basedOn w:val="BodyTextIndentChar"/>
    <w:link w:val="BodyTextFirstIndent2"/>
    <w:rsid w:val="00E0535F"/>
    <w:rPr>
      <w:sz w:val="22"/>
    </w:rPr>
  </w:style>
  <w:style w:type="paragraph" w:styleId="BodyText2">
    <w:name w:val="Body Text 2"/>
    <w:basedOn w:val="Normal"/>
    <w:link w:val="BodyText2Char"/>
    <w:rsid w:val="00E0535F"/>
    <w:pPr>
      <w:spacing w:after="120" w:line="480" w:lineRule="auto"/>
    </w:pPr>
  </w:style>
  <w:style w:type="character" w:customStyle="1" w:styleId="BodyText2Char">
    <w:name w:val="Body Text 2 Char"/>
    <w:basedOn w:val="DefaultParagraphFont"/>
    <w:link w:val="BodyText2"/>
    <w:rsid w:val="00E0535F"/>
    <w:rPr>
      <w:sz w:val="22"/>
    </w:rPr>
  </w:style>
  <w:style w:type="paragraph" w:styleId="BodyText3">
    <w:name w:val="Body Text 3"/>
    <w:basedOn w:val="Normal"/>
    <w:link w:val="BodyText3Char"/>
    <w:rsid w:val="00E0535F"/>
    <w:pPr>
      <w:spacing w:after="120"/>
    </w:pPr>
    <w:rPr>
      <w:sz w:val="16"/>
      <w:szCs w:val="16"/>
    </w:rPr>
  </w:style>
  <w:style w:type="character" w:customStyle="1" w:styleId="BodyText3Char">
    <w:name w:val="Body Text 3 Char"/>
    <w:basedOn w:val="DefaultParagraphFont"/>
    <w:link w:val="BodyText3"/>
    <w:rsid w:val="00E0535F"/>
    <w:rPr>
      <w:sz w:val="16"/>
      <w:szCs w:val="16"/>
    </w:rPr>
  </w:style>
  <w:style w:type="paragraph" w:styleId="BodyTextIndent2">
    <w:name w:val="Body Text Indent 2"/>
    <w:basedOn w:val="Normal"/>
    <w:link w:val="BodyTextIndent2Char"/>
    <w:rsid w:val="00E0535F"/>
    <w:pPr>
      <w:spacing w:after="120" w:line="480" w:lineRule="auto"/>
      <w:ind w:left="283"/>
    </w:pPr>
  </w:style>
  <w:style w:type="character" w:customStyle="1" w:styleId="BodyTextIndent2Char">
    <w:name w:val="Body Text Indent 2 Char"/>
    <w:basedOn w:val="DefaultParagraphFont"/>
    <w:link w:val="BodyTextIndent2"/>
    <w:rsid w:val="00E0535F"/>
    <w:rPr>
      <w:sz w:val="22"/>
    </w:rPr>
  </w:style>
  <w:style w:type="paragraph" w:styleId="BodyTextIndent3">
    <w:name w:val="Body Text Indent 3"/>
    <w:basedOn w:val="Normal"/>
    <w:link w:val="BodyTextIndent3Char"/>
    <w:rsid w:val="00E0535F"/>
    <w:pPr>
      <w:spacing w:after="120"/>
      <w:ind w:left="283"/>
    </w:pPr>
    <w:rPr>
      <w:sz w:val="16"/>
      <w:szCs w:val="16"/>
    </w:rPr>
  </w:style>
  <w:style w:type="character" w:customStyle="1" w:styleId="BodyTextIndent3Char">
    <w:name w:val="Body Text Indent 3 Char"/>
    <w:basedOn w:val="DefaultParagraphFont"/>
    <w:link w:val="BodyTextIndent3"/>
    <w:rsid w:val="00E0535F"/>
    <w:rPr>
      <w:sz w:val="16"/>
      <w:szCs w:val="16"/>
    </w:rPr>
  </w:style>
  <w:style w:type="paragraph" w:styleId="BlockText">
    <w:name w:val="Block Text"/>
    <w:basedOn w:val="Normal"/>
    <w:rsid w:val="00E0535F"/>
    <w:pPr>
      <w:spacing w:after="120"/>
      <w:ind w:left="1440" w:right="1440"/>
    </w:pPr>
  </w:style>
  <w:style w:type="character" w:styleId="Hyperlink">
    <w:name w:val="Hyperlink"/>
    <w:basedOn w:val="DefaultParagraphFont"/>
    <w:rsid w:val="00E0535F"/>
    <w:rPr>
      <w:color w:val="0000FF"/>
      <w:u w:val="single"/>
    </w:rPr>
  </w:style>
  <w:style w:type="character" w:styleId="FollowedHyperlink">
    <w:name w:val="FollowedHyperlink"/>
    <w:basedOn w:val="DefaultParagraphFont"/>
    <w:rsid w:val="00E0535F"/>
    <w:rPr>
      <w:color w:val="800080"/>
      <w:u w:val="single"/>
    </w:rPr>
  </w:style>
  <w:style w:type="character" w:styleId="Strong">
    <w:name w:val="Strong"/>
    <w:basedOn w:val="DefaultParagraphFont"/>
    <w:qFormat/>
    <w:rsid w:val="00E0535F"/>
    <w:rPr>
      <w:b/>
      <w:bCs/>
    </w:rPr>
  </w:style>
  <w:style w:type="character" w:styleId="Emphasis">
    <w:name w:val="Emphasis"/>
    <w:basedOn w:val="DefaultParagraphFont"/>
    <w:qFormat/>
    <w:rsid w:val="00E0535F"/>
    <w:rPr>
      <w:i/>
      <w:iCs/>
    </w:rPr>
  </w:style>
  <w:style w:type="paragraph" w:styleId="DocumentMap">
    <w:name w:val="Document Map"/>
    <w:basedOn w:val="Normal"/>
    <w:link w:val="DocumentMapChar"/>
    <w:rsid w:val="00E0535F"/>
    <w:pPr>
      <w:shd w:val="clear" w:color="auto" w:fill="000080"/>
    </w:pPr>
    <w:rPr>
      <w:rFonts w:ascii="Tahoma" w:hAnsi="Tahoma" w:cs="Tahoma"/>
    </w:rPr>
  </w:style>
  <w:style w:type="character" w:customStyle="1" w:styleId="DocumentMapChar">
    <w:name w:val="Document Map Char"/>
    <w:basedOn w:val="DefaultParagraphFont"/>
    <w:link w:val="DocumentMap"/>
    <w:rsid w:val="00E0535F"/>
    <w:rPr>
      <w:rFonts w:ascii="Tahoma" w:hAnsi="Tahoma" w:cs="Tahoma"/>
      <w:sz w:val="22"/>
      <w:shd w:val="clear" w:color="auto" w:fill="000080"/>
    </w:rPr>
  </w:style>
  <w:style w:type="paragraph" w:styleId="PlainText">
    <w:name w:val="Plain Text"/>
    <w:basedOn w:val="Normal"/>
    <w:link w:val="PlainTextChar"/>
    <w:rsid w:val="00E0535F"/>
    <w:rPr>
      <w:rFonts w:ascii="Courier New" w:hAnsi="Courier New" w:cs="Courier New"/>
      <w:sz w:val="20"/>
    </w:rPr>
  </w:style>
  <w:style w:type="character" w:customStyle="1" w:styleId="PlainTextChar">
    <w:name w:val="Plain Text Char"/>
    <w:basedOn w:val="DefaultParagraphFont"/>
    <w:link w:val="PlainText"/>
    <w:rsid w:val="00E0535F"/>
    <w:rPr>
      <w:rFonts w:ascii="Courier New" w:hAnsi="Courier New" w:cs="Courier New"/>
    </w:rPr>
  </w:style>
  <w:style w:type="paragraph" w:styleId="E-mailSignature">
    <w:name w:val="E-mail Signature"/>
    <w:basedOn w:val="Normal"/>
    <w:link w:val="E-mailSignatureChar"/>
    <w:rsid w:val="00E0535F"/>
  </w:style>
  <w:style w:type="character" w:customStyle="1" w:styleId="E-mailSignatureChar">
    <w:name w:val="E-mail Signature Char"/>
    <w:basedOn w:val="DefaultParagraphFont"/>
    <w:link w:val="E-mailSignature"/>
    <w:rsid w:val="00E0535F"/>
    <w:rPr>
      <w:sz w:val="22"/>
    </w:rPr>
  </w:style>
  <w:style w:type="paragraph" w:styleId="NormalWeb">
    <w:name w:val="Normal (Web)"/>
    <w:basedOn w:val="Normal"/>
    <w:rsid w:val="00E0535F"/>
  </w:style>
  <w:style w:type="character" w:styleId="HTMLAcronym">
    <w:name w:val="HTML Acronym"/>
    <w:basedOn w:val="DefaultParagraphFont"/>
    <w:rsid w:val="00E0535F"/>
  </w:style>
  <w:style w:type="paragraph" w:styleId="HTMLAddress">
    <w:name w:val="HTML Address"/>
    <w:basedOn w:val="Normal"/>
    <w:link w:val="HTMLAddressChar"/>
    <w:rsid w:val="00E0535F"/>
    <w:rPr>
      <w:i/>
      <w:iCs/>
    </w:rPr>
  </w:style>
  <w:style w:type="character" w:customStyle="1" w:styleId="HTMLAddressChar">
    <w:name w:val="HTML Address Char"/>
    <w:basedOn w:val="DefaultParagraphFont"/>
    <w:link w:val="HTMLAddress"/>
    <w:rsid w:val="00E0535F"/>
    <w:rPr>
      <w:i/>
      <w:iCs/>
      <w:sz w:val="22"/>
    </w:rPr>
  </w:style>
  <w:style w:type="character" w:styleId="HTMLCite">
    <w:name w:val="HTML Cite"/>
    <w:basedOn w:val="DefaultParagraphFont"/>
    <w:rsid w:val="00E0535F"/>
    <w:rPr>
      <w:i/>
      <w:iCs/>
    </w:rPr>
  </w:style>
  <w:style w:type="character" w:styleId="HTMLCode">
    <w:name w:val="HTML Code"/>
    <w:basedOn w:val="DefaultParagraphFont"/>
    <w:rsid w:val="00E0535F"/>
    <w:rPr>
      <w:rFonts w:ascii="Courier New" w:hAnsi="Courier New" w:cs="Courier New"/>
      <w:sz w:val="20"/>
      <w:szCs w:val="20"/>
    </w:rPr>
  </w:style>
  <w:style w:type="character" w:styleId="HTMLDefinition">
    <w:name w:val="HTML Definition"/>
    <w:basedOn w:val="DefaultParagraphFont"/>
    <w:rsid w:val="00E0535F"/>
    <w:rPr>
      <w:i/>
      <w:iCs/>
    </w:rPr>
  </w:style>
  <w:style w:type="character" w:styleId="HTMLKeyboard">
    <w:name w:val="HTML Keyboard"/>
    <w:basedOn w:val="DefaultParagraphFont"/>
    <w:rsid w:val="00E0535F"/>
    <w:rPr>
      <w:rFonts w:ascii="Courier New" w:hAnsi="Courier New" w:cs="Courier New"/>
      <w:sz w:val="20"/>
      <w:szCs w:val="20"/>
    </w:rPr>
  </w:style>
  <w:style w:type="paragraph" w:styleId="HTMLPreformatted">
    <w:name w:val="HTML Preformatted"/>
    <w:basedOn w:val="Normal"/>
    <w:link w:val="HTMLPreformattedChar"/>
    <w:rsid w:val="00E0535F"/>
    <w:rPr>
      <w:rFonts w:ascii="Courier New" w:hAnsi="Courier New" w:cs="Courier New"/>
      <w:sz w:val="20"/>
    </w:rPr>
  </w:style>
  <w:style w:type="character" w:customStyle="1" w:styleId="HTMLPreformattedChar">
    <w:name w:val="HTML Preformatted Char"/>
    <w:basedOn w:val="DefaultParagraphFont"/>
    <w:link w:val="HTMLPreformatted"/>
    <w:rsid w:val="00E0535F"/>
    <w:rPr>
      <w:rFonts w:ascii="Courier New" w:hAnsi="Courier New" w:cs="Courier New"/>
    </w:rPr>
  </w:style>
  <w:style w:type="character" w:styleId="HTMLSample">
    <w:name w:val="HTML Sample"/>
    <w:basedOn w:val="DefaultParagraphFont"/>
    <w:rsid w:val="00E0535F"/>
    <w:rPr>
      <w:rFonts w:ascii="Courier New" w:hAnsi="Courier New" w:cs="Courier New"/>
    </w:rPr>
  </w:style>
  <w:style w:type="character" w:styleId="HTMLTypewriter">
    <w:name w:val="HTML Typewriter"/>
    <w:basedOn w:val="DefaultParagraphFont"/>
    <w:rsid w:val="00E0535F"/>
    <w:rPr>
      <w:rFonts w:ascii="Courier New" w:hAnsi="Courier New" w:cs="Courier New"/>
      <w:sz w:val="20"/>
      <w:szCs w:val="20"/>
    </w:rPr>
  </w:style>
  <w:style w:type="character" w:styleId="HTMLVariable">
    <w:name w:val="HTML Variable"/>
    <w:basedOn w:val="DefaultParagraphFont"/>
    <w:rsid w:val="00E0535F"/>
    <w:rPr>
      <w:i/>
      <w:iCs/>
    </w:rPr>
  </w:style>
  <w:style w:type="paragraph" w:styleId="CommentSubject">
    <w:name w:val="annotation subject"/>
    <w:basedOn w:val="CommentText"/>
    <w:next w:val="CommentText"/>
    <w:link w:val="CommentSubjectChar"/>
    <w:rsid w:val="00E0535F"/>
    <w:rPr>
      <w:b/>
      <w:bCs/>
    </w:rPr>
  </w:style>
  <w:style w:type="character" w:customStyle="1" w:styleId="CommentSubjectChar">
    <w:name w:val="Comment Subject Char"/>
    <w:basedOn w:val="CommentTextChar"/>
    <w:link w:val="CommentSubject"/>
    <w:rsid w:val="00E0535F"/>
    <w:rPr>
      <w:b/>
      <w:bCs/>
    </w:rPr>
  </w:style>
  <w:style w:type="numbering" w:styleId="1ai">
    <w:name w:val="Outline List 1"/>
    <w:basedOn w:val="NoList"/>
    <w:rsid w:val="00E0535F"/>
    <w:pPr>
      <w:numPr>
        <w:numId w:val="14"/>
      </w:numPr>
    </w:pPr>
  </w:style>
  <w:style w:type="numbering" w:styleId="111111">
    <w:name w:val="Outline List 2"/>
    <w:basedOn w:val="NoList"/>
    <w:rsid w:val="00E0535F"/>
    <w:pPr>
      <w:numPr>
        <w:numId w:val="15"/>
      </w:numPr>
    </w:pPr>
  </w:style>
  <w:style w:type="numbering" w:styleId="ArticleSection">
    <w:name w:val="Outline List 3"/>
    <w:basedOn w:val="NoList"/>
    <w:rsid w:val="00E0535F"/>
    <w:pPr>
      <w:numPr>
        <w:numId w:val="17"/>
      </w:numPr>
    </w:pPr>
  </w:style>
  <w:style w:type="table" w:styleId="TableSimple1">
    <w:name w:val="Table Simple 1"/>
    <w:basedOn w:val="TableNormal"/>
    <w:rsid w:val="00E0535F"/>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0535F"/>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0535F"/>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E0535F"/>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0535F"/>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0535F"/>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0535F"/>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0535F"/>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0535F"/>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0535F"/>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0535F"/>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0535F"/>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0535F"/>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0535F"/>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0535F"/>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E0535F"/>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0535F"/>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0535F"/>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0535F"/>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0535F"/>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0535F"/>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0535F"/>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0535F"/>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0535F"/>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0535F"/>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0535F"/>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0535F"/>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0535F"/>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0535F"/>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0535F"/>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0535F"/>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E0535F"/>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0535F"/>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0535F"/>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E0535F"/>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0535F"/>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E0535F"/>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0535F"/>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0535F"/>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E0535F"/>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0535F"/>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0535F"/>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E0535F"/>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E0535F"/>
    <w:rPr>
      <w:rFonts w:eastAsia="Times New Roman"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Inst_Amd.dotx</Template>
  <TotalTime>0</TotalTime>
  <Pages>7</Pages>
  <Words>844</Words>
  <Characters>4814</Characters>
  <Application>Microsoft Office Word</Application>
  <DocSecurity>0</DocSecurity>
  <PresentationFormat/>
  <Lines>40</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5647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2022-02-04T02:36:00Z</cp:lastPrinted>
  <dcterms:created xsi:type="dcterms:W3CDTF">2022-03-02T00:27:00Z</dcterms:created>
  <dcterms:modified xsi:type="dcterms:W3CDTF">2022-03-02T00:27:00Z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Biosecurity (Negative Pratique) Amendment (2022 Measures No. 1) Instrument 2022</vt:lpwstr>
  </property>
  <property fmtid="{D5CDD505-2E9C-101B-9397-08002B2CF9AE}" pid="4" name="Class">
    <vt:lpwstr>Instrument</vt:lpwstr>
  </property>
  <property fmtid="{D5CDD505-2E9C-101B-9397-08002B2CF9AE}" pid="5" name="Type">
    <vt:lpwstr>LI</vt:lpwstr>
  </property>
  <property fmtid="{D5CDD505-2E9C-101B-9397-08002B2CF9AE}" pid="6" name="DocType">
    <vt:lpwstr>AMD</vt:lpwstr>
  </property>
  <property fmtid="{D5CDD505-2E9C-101B-9397-08002B2CF9AE}" pid="7" name="Exco">
    <vt:lpwstr>No</vt:lpwstr>
  </property>
  <property fmtid="{D5CDD505-2E9C-101B-9397-08002B2CF9AE}" pid="8" name="Authority">
    <vt:lpwstr>unk</vt:lpwstr>
  </property>
  <property fmtid="{D5CDD505-2E9C-101B-9397-08002B2CF9AE}" pid="9" name="ID">
    <vt:lpwstr>OPC64508</vt:lpwstr>
  </property>
  <property fmtid="{D5CDD505-2E9C-101B-9397-08002B2CF9AE}" pid="10" name="Classification">
    <vt:lpwstr> </vt:lpwstr>
  </property>
  <property fmtid="{D5CDD505-2E9C-101B-9397-08002B2CF9AE}" pid="11" name="DLM">
    <vt:lpwstr> </vt:lpwstr>
  </property>
  <property fmtid="{D5CDD505-2E9C-101B-9397-08002B2CF9AE}" pid="12" name="DoNotAsk">
    <vt:lpwstr>0</vt:lpwstr>
  </property>
  <property fmtid="{D5CDD505-2E9C-101B-9397-08002B2CF9AE}" pid="13" name="ChangedTitle">
    <vt:lpwstr/>
  </property>
  <property fmtid="{D5CDD505-2E9C-101B-9397-08002B2CF9AE}" pid="14" name="Number">
    <vt:lpwstr>C</vt:lpwstr>
  </property>
  <property fmtid="{D5CDD505-2E9C-101B-9397-08002B2CF9AE}" pid="15" name="CounterSign">
    <vt:lpwstr/>
  </property>
  <property fmtid="{D5CDD505-2E9C-101B-9397-08002B2CF9AE}" pid="16" name="DateMade">
    <vt:lpwstr>28 February 2022</vt:lpwstr>
  </property>
</Properties>
</file>