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02850F27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E8A6D7D" w:rsidR="00D00EFA" w:rsidRDefault="00247D4A" w:rsidP="00D00EFA">
      <w:pPr>
        <w:pStyle w:val="ShortT"/>
      </w:pPr>
      <w:r>
        <w:t>Radiocommunications (</w:t>
      </w:r>
      <w:r w:rsidR="00811C47">
        <w:t>Low Interference Potential Devices</w:t>
      </w:r>
      <w:r w:rsidR="00644471">
        <w:t xml:space="preserve">) </w:t>
      </w:r>
      <w:r w:rsidR="00811C47">
        <w:t>Class Licence Variation 2022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16D5A5D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811C47">
        <w:rPr>
          <w:szCs w:val="22"/>
        </w:rPr>
        <w:t>variation</w:t>
      </w:r>
      <w:r w:rsidR="00B67814">
        <w:rPr>
          <w:szCs w:val="22"/>
        </w:rPr>
        <w:t xml:space="preserve"> under subsection </w:t>
      </w:r>
      <w:r w:rsidR="00811C47">
        <w:rPr>
          <w:szCs w:val="22"/>
        </w:rPr>
        <w:t>132</w:t>
      </w:r>
      <w:r w:rsidR="00B67814">
        <w:rPr>
          <w:szCs w:val="22"/>
        </w:rPr>
        <w:t xml:space="preserve">(1) of the </w:t>
      </w:r>
      <w:r w:rsidR="00B67814">
        <w:rPr>
          <w:i/>
          <w:iCs/>
          <w:szCs w:val="22"/>
        </w:rPr>
        <w:t xml:space="preserve">Radiocommunications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92</w:t>
      </w:r>
      <w:r w:rsidRPr="00F55B9E">
        <w:rPr>
          <w:iCs/>
        </w:rPr>
        <w:t>.</w:t>
      </w:r>
    </w:p>
    <w:p w14:paraId="006C8DC4" w14:textId="78EE0047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2769D">
        <w:rPr>
          <w:rFonts w:ascii="Times New Roman" w:hAnsi="Times New Roman" w:cs="Times New Roman"/>
        </w:rPr>
        <w:t xml:space="preserve"> 3 March 2022</w:t>
      </w:r>
    </w:p>
    <w:p w14:paraId="00C6F93D" w14:textId="49EFE317" w:rsidR="00D0025E" w:rsidRDefault="002A292D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C543EFF" w14:textId="6A7E859A" w:rsidR="00D0025E" w:rsidRDefault="0032769D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5994D8F0" w:rsidR="00E64517" w:rsidRDefault="002A292D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513FAAE7" w:rsidR="00E64517" w:rsidRDefault="0032769D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2A292D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2F2E25CD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</w:t>
      </w:r>
      <w:r w:rsidR="00811C47">
        <w:rPr>
          <w:i/>
          <w:iCs/>
        </w:rPr>
        <w:t>Low Interference Potential Devices</w:t>
      </w:r>
      <w:r w:rsidR="00CB7915">
        <w:rPr>
          <w:i/>
          <w:iCs/>
        </w:rPr>
        <w:t xml:space="preserve">) </w:t>
      </w:r>
      <w:r w:rsidR="00811C47">
        <w:rPr>
          <w:i/>
          <w:iCs/>
        </w:rPr>
        <w:t>Class Licence Variation 2022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765E703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811C47">
        <w:t>132</w:t>
      </w:r>
      <w:r w:rsidR="001C53BB">
        <w:t>(1)</w:t>
      </w:r>
      <w:r>
        <w:t xml:space="preserve"> of the </w:t>
      </w:r>
      <w:r w:rsidR="00F00743">
        <w:rPr>
          <w:i/>
        </w:rPr>
        <w:t xml:space="preserve">Radiocommunications </w:t>
      </w:r>
      <w:r w:rsidR="00A25154">
        <w:rPr>
          <w:i/>
        </w:rPr>
        <w:t>Act 19</w:t>
      </w:r>
      <w:r w:rsidR="00811C47">
        <w:rPr>
          <w:i/>
        </w:rPr>
        <w:t>92</w:t>
      </w:r>
      <w:r w:rsidRPr="008E62E7">
        <w:rPr>
          <w:i/>
          <w:iCs/>
        </w:rPr>
        <w:t>.</w:t>
      </w:r>
    </w:p>
    <w:p w14:paraId="237BACC0" w14:textId="289A8FB9" w:rsidR="00D00EFA" w:rsidRDefault="00D00EFA" w:rsidP="00D00EFA">
      <w:pPr>
        <w:pStyle w:val="ActHead5"/>
      </w:pPr>
      <w:bookmarkStart w:id="5" w:name="_Toc444596034"/>
      <w:proofErr w:type="gramStart"/>
      <w:r>
        <w:t xml:space="preserve">4  </w:t>
      </w:r>
      <w:r w:rsidR="00380657">
        <w:t>Variations</w:t>
      </w:r>
      <w:proofErr w:type="gramEnd"/>
    </w:p>
    <w:p w14:paraId="5A9EF9A5" w14:textId="5C7F6AA3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 xml:space="preserve">The instrument that is specified in Schedule 1 is </w:t>
      </w:r>
      <w:r w:rsidR="000F37A5">
        <w:t>varied</w:t>
      </w:r>
      <w:r>
        <w:t xml:space="preserve">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16E54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73F94ED2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0F37A5">
        <w:rPr>
          <w:rFonts w:ascii="Arial" w:hAnsi="Arial" w:cs="Arial"/>
          <w:sz w:val="32"/>
          <w:szCs w:val="32"/>
        </w:rPr>
        <w:t>Variations</w:t>
      </w:r>
    </w:p>
    <w:p w14:paraId="1598FF2F" w14:textId="3A30262A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</w:t>
      </w:r>
      <w:r w:rsidR="000F37A5">
        <w:t>Low Interference Potential Devices</w:t>
      </w:r>
      <w:r w:rsidRPr="00DF74EC">
        <w:t xml:space="preserve">) </w:t>
      </w:r>
      <w:r w:rsidR="000F37A5">
        <w:t xml:space="preserve">Class Licence </w:t>
      </w:r>
      <w:r w:rsidR="001F22AD" w:rsidRPr="00DF74EC">
        <w:t xml:space="preserve">2015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F2015L</w:t>
      </w:r>
      <w:r w:rsidR="001F22AD" w:rsidRPr="00661F21">
        <w:rPr>
          <w:i w:val="0"/>
          <w:iCs/>
          <w:szCs w:val="28"/>
        </w:rPr>
        <w:t>0</w:t>
      </w:r>
      <w:r w:rsidR="000F37A5">
        <w:rPr>
          <w:i w:val="0"/>
          <w:iCs/>
          <w:szCs w:val="28"/>
        </w:rPr>
        <w:t>1438</w:t>
      </w:r>
      <w:r w:rsidR="003946B5">
        <w:rPr>
          <w:i w:val="0"/>
          <w:iCs/>
          <w:szCs w:val="28"/>
        </w:rPr>
        <w:t>)</w:t>
      </w:r>
    </w:p>
    <w:p w14:paraId="32876BCC" w14:textId="3C987CB5" w:rsidR="00524C58" w:rsidRPr="00905F19" w:rsidRDefault="00524C58" w:rsidP="00524C58">
      <w:pPr>
        <w:pStyle w:val="ItemHead"/>
      </w:pPr>
      <w:proofErr w:type="gramStart"/>
      <w:r w:rsidRPr="00905F19">
        <w:t xml:space="preserve">1  </w:t>
      </w:r>
      <w:r w:rsidR="000F37A5">
        <w:t>Schedule</w:t>
      </w:r>
      <w:proofErr w:type="gramEnd"/>
      <w:r w:rsidR="000F37A5">
        <w:t xml:space="preserve"> 1 (table item 25, </w:t>
      </w:r>
      <w:r w:rsidR="005F50AF">
        <w:t xml:space="preserve">column 2, </w:t>
      </w:r>
      <w:r w:rsidR="000F37A5">
        <w:t>paragraphs (b) and (c))</w:t>
      </w:r>
    </w:p>
    <w:p w14:paraId="103F3CF1" w14:textId="51371169" w:rsidR="00524C58" w:rsidRDefault="000F37A5" w:rsidP="00524C58">
      <w:pPr>
        <w:pStyle w:val="Item"/>
      </w:pPr>
      <w:r>
        <w:t>Repeal the paragraphs</w:t>
      </w:r>
      <w:r w:rsidR="006D49E8" w:rsidRPr="00905F19">
        <w:t>, substitute</w:t>
      </w:r>
      <w:r w:rsidR="00524C58" w:rsidRPr="00905F19">
        <w:t>:</w:t>
      </w:r>
    </w:p>
    <w:p w14:paraId="43EE2ED9" w14:textId="57D9CF7D" w:rsidR="000F37A5" w:rsidRDefault="000F37A5" w:rsidP="005F50AF">
      <w:pPr>
        <w:pStyle w:val="subsection"/>
        <w:tabs>
          <w:tab w:val="clear" w:pos="1021"/>
          <w:tab w:val="right" w:pos="2127"/>
        </w:tabs>
        <w:spacing w:before="120"/>
        <w:ind w:left="1985" w:hanging="567"/>
      </w:pPr>
      <w:r w:rsidRPr="00905F19">
        <w:t>(b)</w:t>
      </w:r>
      <w:r w:rsidRPr="00905F19">
        <w:tab/>
      </w:r>
      <w:r w:rsidR="005F50AF">
        <w:t>43–44, with a carrier frequency of:</w:t>
      </w:r>
    </w:p>
    <w:p w14:paraId="59F9E64B" w14:textId="1B63F907" w:rsidR="005F50AF" w:rsidRDefault="005F50AF" w:rsidP="005F50AF">
      <w:pPr>
        <w:pStyle w:val="paragraphsub"/>
        <w:ind w:left="2410" w:hanging="2410"/>
      </w:pPr>
      <w:r>
        <w:tab/>
        <w:t>(i)</w:t>
      </w:r>
      <w:r>
        <w:tab/>
      </w:r>
      <w:proofErr w:type="gramStart"/>
      <w:r w:rsidR="00E41CFF">
        <w:t>43.05;</w:t>
      </w:r>
      <w:proofErr w:type="gramEnd"/>
    </w:p>
    <w:p w14:paraId="77C7FB0F" w14:textId="3E09A6E9" w:rsidR="00E41CFF" w:rsidRDefault="00E41CFF" w:rsidP="005F50AF">
      <w:pPr>
        <w:pStyle w:val="paragraphsub"/>
        <w:ind w:left="2410" w:hanging="2410"/>
      </w:pPr>
      <w:r>
        <w:tab/>
        <w:t>(ii)</w:t>
      </w:r>
      <w:r>
        <w:tab/>
      </w:r>
      <w:proofErr w:type="gramStart"/>
      <w:r>
        <w:t>43.15;</w:t>
      </w:r>
      <w:proofErr w:type="gramEnd"/>
    </w:p>
    <w:p w14:paraId="1355073F" w14:textId="29AE8A80" w:rsidR="00E41CFF" w:rsidRDefault="00E41CFF" w:rsidP="005F50AF">
      <w:pPr>
        <w:pStyle w:val="paragraphsub"/>
        <w:ind w:left="2410" w:hanging="2410"/>
      </w:pPr>
      <w:r>
        <w:tab/>
        <w:t>(iii)</w:t>
      </w:r>
      <w:r>
        <w:tab/>
      </w:r>
      <w:proofErr w:type="gramStart"/>
      <w:r>
        <w:t>43.25;</w:t>
      </w:r>
      <w:proofErr w:type="gramEnd"/>
    </w:p>
    <w:p w14:paraId="28041A28" w14:textId="44B2C086" w:rsidR="00E41CFF" w:rsidRDefault="00E41CFF" w:rsidP="005F50AF">
      <w:pPr>
        <w:pStyle w:val="paragraphsub"/>
        <w:ind w:left="2410" w:hanging="2410"/>
      </w:pPr>
      <w:r>
        <w:tab/>
        <w:t>(iv)</w:t>
      </w:r>
      <w:r>
        <w:tab/>
        <w:t>43.35; or</w:t>
      </w:r>
    </w:p>
    <w:p w14:paraId="1890BBA2" w14:textId="58C63500" w:rsidR="00E41CFF" w:rsidRPr="00905F19" w:rsidRDefault="00E41CFF" w:rsidP="005F50AF">
      <w:pPr>
        <w:pStyle w:val="paragraphsub"/>
        <w:ind w:left="2410" w:hanging="2410"/>
      </w:pPr>
      <w:r>
        <w:tab/>
        <w:t>(v)</w:t>
      </w:r>
      <w:r>
        <w:tab/>
        <w:t>43.45.</w:t>
      </w:r>
    </w:p>
    <w:p w14:paraId="5E4B72FE" w14:textId="53DB7B1A" w:rsidR="002D6D8F" w:rsidRPr="00905F19" w:rsidRDefault="0066596D" w:rsidP="002D6D8F">
      <w:pPr>
        <w:pStyle w:val="ItemHead"/>
      </w:pPr>
      <w:proofErr w:type="gramStart"/>
      <w:r>
        <w:t>2</w:t>
      </w:r>
      <w:r w:rsidR="002D6D8F" w:rsidRPr="00905F19">
        <w:t xml:space="preserve">  </w:t>
      </w:r>
      <w:r w:rsidR="002D6D8F">
        <w:t>Schedule</w:t>
      </w:r>
      <w:proofErr w:type="gramEnd"/>
      <w:r w:rsidR="002D6D8F">
        <w:t xml:space="preserve"> 1 (</w:t>
      </w:r>
      <w:r w:rsidR="001E6238">
        <w:t xml:space="preserve">after </w:t>
      </w:r>
      <w:r w:rsidR="002D6D8F">
        <w:t xml:space="preserve">table item </w:t>
      </w:r>
      <w:r w:rsidR="001E6238">
        <w:t>63</w:t>
      </w:r>
      <w:r w:rsidR="002D6D8F">
        <w:t>)</w:t>
      </w:r>
    </w:p>
    <w:p w14:paraId="0F876ABE" w14:textId="7CC9199E" w:rsidR="002D6D8F" w:rsidRDefault="001E6238" w:rsidP="002D6D8F">
      <w:pPr>
        <w:pStyle w:val="Item"/>
      </w:pPr>
      <w:r>
        <w:t>Insert</w:t>
      </w:r>
      <w:r w:rsidR="002D6D8F" w:rsidRPr="00905F1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1766"/>
        <w:gridCol w:w="858"/>
        <w:gridCol w:w="980"/>
        <w:gridCol w:w="4658"/>
      </w:tblGrid>
      <w:tr w:rsidR="00F77048" w14:paraId="11436F75" w14:textId="77777777" w:rsidTr="00BB5321">
        <w:tc>
          <w:tcPr>
            <w:tcW w:w="0" w:type="auto"/>
          </w:tcPr>
          <w:p w14:paraId="5916C726" w14:textId="0AA4F85B" w:rsidR="002D6D8F" w:rsidRDefault="001E6238" w:rsidP="00BB5321">
            <w:pPr>
              <w:pStyle w:val="Item"/>
              <w:ind w:left="0"/>
            </w:pPr>
            <w:r>
              <w:t>63AA</w:t>
            </w:r>
          </w:p>
        </w:tc>
        <w:tc>
          <w:tcPr>
            <w:tcW w:w="0" w:type="auto"/>
          </w:tcPr>
          <w:p w14:paraId="59E2EB9F" w14:textId="1CB24B93" w:rsidR="002D6D8F" w:rsidRDefault="001E6238" w:rsidP="00BB5321">
            <w:pPr>
              <w:pStyle w:val="Item"/>
              <w:ind w:left="0"/>
            </w:pPr>
            <w:r>
              <w:t>Radio Local Area Network transmitters</w:t>
            </w:r>
          </w:p>
        </w:tc>
        <w:tc>
          <w:tcPr>
            <w:tcW w:w="0" w:type="auto"/>
          </w:tcPr>
          <w:p w14:paraId="71762566" w14:textId="595B14C1" w:rsidR="002D6D8F" w:rsidRDefault="001E6238" w:rsidP="00BB5321">
            <w:pPr>
              <w:pStyle w:val="Item"/>
              <w:ind w:left="0"/>
            </w:pPr>
            <w:r>
              <w:t>5</w:t>
            </w:r>
            <w:r w:rsidR="00C554AD">
              <w:t>925</w:t>
            </w:r>
            <w:r w:rsidR="002D6D8F">
              <w:t>–</w:t>
            </w:r>
            <w:r w:rsidR="00C554AD">
              <w:t>6425</w:t>
            </w:r>
          </w:p>
        </w:tc>
        <w:tc>
          <w:tcPr>
            <w:tcW w:w="0" w:type="auto"/>
          </w:tcPr>
          <w:p w14:paraId="5C85B6CF" w14:textId="0F053FBE" w:rsidR="002D6D8F" w:rsidRDefault="00C554AD" w:rsidP="00BB5321">
            <w:pPr>
              <w:pStyle w:val="Item"/>
              <w:ind w:left="0"/>
            </w:pPr>
            <w:r>
              <w:t>250 </w:t>
            </w:r>
            <w:proofErr w:type="spellStart"/>
            <w:r w:rsidR="002D6D8F">
              <w:t>mW</w:t>
            </w:r>
            <w:proofErr w:type="spellEnd"/>
          </w:p>
        </w:tc>
        <w:tc>
          <w:tcPr>
            <w:tcW w:w="0" w:type="auto"/>
          </w:tcPr>
          <w:p w14:paraId="10C30DAD" w14:textId="05F6E784" w:rsidR="002D6D8F" w:rsidRPr="00265EB7" w:rsidRDefault="002D6D8F" w:rsidP="00BB5321">
            <w:pPr>
              <w:pStyle w:val="Item"/>
              <w:ind w:left="360" w:hanging="360"/>
              <w:rPr>
                <w:bCs/>
              </w:rPr>
            </w:pPr>
            <w:r w:rsidRPr="00265EB7">
              <w:rPr>
                <w:bCs/>
              </w:rPr>
              <w:t>(a)</w:t>
            </w:r>
            <w:r w:rsidRPr="00265EB7">
              <w:rPr>
                <w:bCs/>
              </w:rPr>
              <w:tab/>
            </w:r>
            <w:r w:rsidR="00C554AD" w:rsidRPr="00265EB7">
              <w:rPr>
                <w:bCs/>
              </w:rPr>
              <w:t>The transmitter must only be used indoors</w:t>
            </w:r>
            <w:r w:rsidRPr="00265EB7">
              <w:rPr>
                <w:bCs/>
              </w:rPr>
              <w:t>.</w:t>
            </w:r>
          </w:p>
          <w:p w14:paraId="147FA70B" w14:textId="7F9B746D" w:rsidR="002D6D8F" w:rsidRDefault="002D6D8F" w:rsidP="00BB5321">
            <w:pPr>
              <w:pStyle w:val="Item"/>
              <w:ind w:left="360" w:hanging="360"/>
              <w:rPr>
                <w:bCs/>
              </w:rPr>
            </w:pPr>
            <w:r w:rsidRPr="008317D2">
              <w:rPr>
                <w:bCs/>
              </w:rPr>
              <w:t>(b)</w:t>
            </w:r>
            <w:r w:rsidRPr="008317D2">
              <w:rPr>
                <w:bCs/>
              </w:rPr>
              <w:tab/>
            </w:r>
            <w:r w:rsidR="00C554AD">
              <w:rPr>
                <w:bCs/>
              </w:rPr>
              <w:t>The power spectral density of the transmitter must not exceed 12.5 </w:t>
            </w:r>
            <w:proofErr w:type="spellStart"/>
            <w:r w:rsidR="00C554AD">
              <w:rPr>
                <w:bCs/>
              </w:rPr>
              <w:t>mW</w:t>
            </w:r>
            <w:proofErr w:type="spellEnd"/>
            <w:r w:rsidR="00C554AD">
              <w:rPr>
                <w:bCs/>
              </w:rPr>
              <w:t xml:space="preserve"> </w:t>
            </w:r>
            <w:r w:rsidR="00265EB7">
              <w:rPr>
                <w:bCs/>
              </w:rPr>
              <w:t xml:space="preserve">EIRP per </w:t>
            </w:r>
            <w:proofErr w:type="spellStart"/>
            <w:r w:rsidR="00265EB7">
              <w:rPr>
                <w:bCs/>
              </w:rPr>
              <w:t>MH</w:t>
            </w:r>
            <w:r w:rsidR="006D45E8">
              <w:rPr>
                <w:bCs/>
              </w:rPr>
              <w:t>z</w:t>
            </w:r>
            <w:r>
              <w:rPr>
                <w:bCs/>
              </w:rPr>
              <w:t>.</w:t>
            </w:r>
            <w:proofErr w:type="spellEnd"/>
          </w:p>
          <w:p w14:paraId="25F05D99" w14:textId="1F653D8A" w:rsidR="00265EB7" w:rsidRPr="00265EB7" w:rsidRDefault="00265EB7" w:rsidP="00265EB7">
            <w:pPr>
              <w:pStyle w:val="Item"/>
              <w:ind w:left="360" w:hanging="360"/>
            </w:pPr>
            <w:r w:rsidRPr="00265EB7">
              <w:t>(c)</w:t>
            </w:r>
            <w:r w:rsidRPr="00265EB7">
              <w:tab/>
            </w:r>
            <w:r w:rsidR="00F77048">
              <w:t>C</w:t>
            </w:r>
            <w:r w:rsidR="007B497D">
              <w:t>ontention-based protocols for multiple access, such as Carrier Sense Multiple Access (CSMA) or Multiple Access Collision Avoidance (MACA)</w:t>
            </w:r>
            <w:r w:rsidR="00F77048">
              <w:t>, must be implemented</w:t>
            </w:r>
            <w:r w:rsidR="007B497D">
              <w:t>.</w:t>
            </w:r>
          </w:p>
        </w:tc>
      </w:tr>
      <w:tr w:rsidR="00184698" w14:paraId="44ED5559" w14:textId="77777777" w:rsidTr="00BB5321">
        <w:tc>
          <w:tcPr>
            <w:tcW w:w="0" w:type="auto"/>
          </w:tcPr>
          <w:p w14:paraId="02A89EAA" w14:textId="67370F7C" w:rsidR="00184698" w:rsidRDefault="00184698" w:rsidP="00184698">
            <w:pPr>
              <w:pStyle w:val="Item"/>
              <w:ind w:left="0"/>
            </w:pPr>
            <w:r>
              <w:t>63AB</w:t>
            </w:r>
          </w:p>
        </w:tc>
        <w:tc>
          <w:tcPr>
            <w:tcW w:w="0" w:type="auto"/>
          </w:tcPr>
          <w:p w14:paraId="19DB8885" w14:textId="7BC15493" w:rsidR="00184698" w:rsidRDefault="00184698" w:rsidP="00184698">
            <w:pPr>
              <w:pStyle w:val="Item"/>
              <w:ind w:left="0"/>
            </w:pPr>
            <w:r>
              <w:t>Radio Local Area Network transmitters</w:t>
            </w:r>
          </w:p>
        </w:tc>
        <w:tc>
          <w:tcPr>
            <w:tcW w:w="0" w:type="auto"/>
          </w:tcPr>
          <w:p w14:paraId="161128F8" w14:textId="42D67DE5" w:rsidR="00184698" w:rsidRDefault="00184698" w:rsidP="00184698">
            <w:pPr>
              <w:pStyle w:val="Item"/>
              <w:ind w:left="0"/>
            </w:pPr>
            <w:r>
              <w:t>5925–6425</w:t>
            </w:r>
          </w:p>
        </w:tc>
        <w:tc>
          <w:tcPr>
            <w:tcW w:w="0" w:type="auto"/>
          </w:tcPr>
          <w:p w14:paraId="2B5D639F" w14:textId="559AAEBA" w:rsidR="00184698" w:rsidRDefault="00184698" w:rsidP="00184698">
            <w:pPr>
              <w:pStyle w:val="Item"/>
              <w:ind w:left="0"/>
            </w:pPr>
            <w:r>
              <w:t>25 </w:t>
            </w:r>
            <w:proofErr w:type="spellStart"/>
            <w:r>
              <w:t>mW</w:t>
            </w:r>
            <w:proofErr w:type="spellEnd"/>
          </w:p>
        </w:tc>
        <w:tc>
          <w:tcPr>
            <w:tcW w:w="0" w:type="auto"/>
          </w:tcPr>
          <w:p w14:paraId="3AA2B886" w14:textId="5020CADC" w:rsidR="00184698" w:rsidRDefault="00184698" w:rsidP="00184698">
            <w:pPr>
              <w:pStyle w:val="Item"/>
              <w:ind w:left="360" w:hanging="360"/>
              <w:rPr>
                <w:bCs/>
              </w:rPr>
            </w:pPr>
            <w:r w:rsidRPr="008317D2">
              <w:rPr>
                <w:bCs/>
              </w:rPr>
              <w:t>(</w:t>
            </w:r>
            <w:r>
              <w:rPr>
                <w:bCs/>
              </w:rPr>
              <w:t>a</w:t>
            </w:r>
            <w:r w:rsidRPr="008317D2">
              <w:rPr>
                <w:bCs/>
              </w:rPr>
              <w:t>)</w:t>
            </w:r>
            <w:r w:rsidRPr="008317D2">
              <w:rPr>
                <w:bCs/>
              </w:rPr>
              <w:tab/>
            </w:r>
            <w:r>
              <w:rPr>
                <w:bCs/>
              </w:rPr>
              <w:t>The power spectral density of the transmitter must not exceed 1</w:t>
            </w:r>
            <w:r w:rsidR="000F1554">
              <w:rPr>
                <w:bCs/>
              </w:rPr>
              <w:t>.</w:t>
            </w:r>
            <w:r>
              <w:rPr>
                <w:bCs/>
              </w:rPr>
              <w:t>25 </w:t>
            </w:r>
            <w:proofErr w:type="spellStart"/>
            <w:r>
              <w:rPr>
                <w:bCs/>
              </w:rPr>
              <w:t>mW</w:t>
            </w:r>
            <w:proofErr w:type="spellEnd"/>
            <w:r>
              <w:rPr>
                <w:bCs/>
              </w:rPr>
              <w:t xml:space="preserve"> EIRP per </w:t>
            </w:r>
            <w:proofErr w:type="spellStart"/>
            <w:r>
              <w:rPr>
                <w:bCs/>
              </w:rPr>
              <w:t>MH</w:t>
            </w:r>
            <w:r w:rsidR="006D45E8">
              <w:rPr>
                <w:bCs/>
              </w:rPr>
              <w:t>z</w:t>
            </w:r>
            <w:r>
              <w:rPr>
                <w:bCs/>
              </w:rPr>
              <w:t>.</w:t>
            </w:r>
            <w:proofErr w:type="spellEnd"/>
          </w:p>
          <w:p w14:paraId="38C3A713" w14:textId="3D98EEAD" w:rsidR="00184698" w:rsidRPr="00265EB7" w:rsidRDefault="00184698" w:rsidP="00184698">
            <w:pPr>
              <w:pStyle w:val="Item"/>
              <w:ind w:left="360" w:hanging="360"/>
              <w:rPr>
                <w:bCs/>
              </w:rPr>
            </w:pPr>
            <w:r w:rsidRPr="00265EB7">
              <w:t>(</w:t>
            </w:r>
            <w:r>
              <w:t>b</w:t>
            </w:r>
            <w:r w:rsidRPr="00265EB7">
              <w:t>)</w:t>
            </w:r>
            <w:r w:rsidRPr="00265EB7">
              <w:tab/>
            </w:r>
            <w:r>
              <w:t>Contention-based protocols for multiple access, such as Carrier Sense Multiple Access (CSMA) or Multiple Access Collision Avoidance (MACA), must be implemented.</w:t>
            </w:r>
          </w:p>
        </w:tc>
      </w:tr>
      <w:bookmarkEnd w:id="7"/>
    </w:tbl>
    <w:p w14:paraId="205A5150" w14:textId="174F6B72" w:rsidR="000F37A5" w:rsidRDefault="000F37A5" w:rsidP="000F37A5">
      <w:pPr>
        <w:pStyle w:val="Item"/>
      </w:pPr>
    </w:p>
    <w:sectPr w:rsidR="000F37A5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E1D4" w14:textId="77777777" w:rsidR="008F3287" w:rsidRDefault="008F3287" w:rsidP="0017734A">
      <w:pPr>
        <w:spacing w:after="0" w:line="240" w:lineRule="auto"/>
      </w:pPr>
      <w:r>
        <w:separator/>
      </w:r>
    </w:p>
  </w:endnote>
  <w:endnote w:type="continuationSeparator" w:id="0">
    <w:p w14:paraId="3ECDED34" w14:textId="77777777" w:rsidR="008F3287" w:rsidRDefault="008F3287" w:rsidP="0017734A">
      <w:pPr>
        <w:spacing w:after="0" w:line="240" w:lineRule="auto"/>
      </w:pPr>
      <w:r>
        <w:continuationSeparator/>
      </w:r>
    </w:p>
  </w:endnote>
  <w:endnote w:type="continuationNotice" w:id="1">
    <w:p w14:paraId="2C80426B" w14:textId="77777777" w:rsidR="008F3287" w:rsidRDefault="008F3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4890F33C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0F37A5">
      <w:rPr>
        <w:rFonts w:ascii="Times New Roman" w:hAnsi="Times New Roman" w:cs="Times New Roman"/>
        <w:i/>
        <w:iCs/>
        <w:sz w:val="20"/>
        <w:szCs w:val="20"/>
      </w:rPr>
      <w:t>Low Interference Potential Devices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Class Licence Variation 2022 (No. 1)</w:t>
    </w:r>
  </w:p>
  <w:p w14:paraId="41035928" w14:textId="292E57BE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3978" w14:textId="77777777" w:rsidR="008F3287" w:rsidRDefault="008F3287" w:rsidP="0017734A">
      <w:pPr>
        <w:spacing w:after="0" w:line="240" w:lineRule="auto"/>
      </w:pPr>
      <w:r>
        <w:separator/>
      </w:r>
    </w:p>
  </w:footnote>
  <w:footnote w:type="continuationSeparator" w:id="0">
    <w:p w14:paraId="187758D8" w14:textId="77777777" w:rsidR="008F3287" w:rsidRDefault="008F3287" w:rsidP="0017734A">
      <w:pPr>
        <w:spacing w:after="0" w:line="240" w:lineRule="auto"/>
      </w:pPr>
      <w:r>
        <w:continuationSeparator/>
      </w:r>
    </w:p>
  </w:footnote>
  <w:footnote w:type="continuationNotice" w:id="1">
    <w:p w14:paraId="26C7C34F" w14:textId="77777777" w:rsidR="008F3287" w:rsidRDefault="008F3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7F2B94C7" w:rsidR="00E055EC" w:rsidRDefault="002A292D">
    <w:pPr>
      <w:pStyle w:val="Header"/>
    </w:pPr>
    <w:r>
      <w:rPr>
        <w:noProof/>
      </w:rPr>
      <w:pict w14:anchorId="7DAD5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6" o:spid="_x0000_s1026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776C680A" w:rsidR="00E055EC" w:rsidRDefault="002A292D">
    <w:pPr>
      <w:pStyle w:val="Header"/>
    </w:pPr>
    <w:r>
      <w:rPr>
        <w:noProof/>
      </w:rPr>
      <w:pict w14:anchorId="54987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5" o:spid="_x0000_s1025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5D543532" w:rsidR="00E055EC" w:rsidRDefault="002A292D">
    <w:pPr>
      <w:pStyle w:val="Header"/>
    </w:pPr>
    <w:r>
      <w:rPr>
        <w:noProof/>
      </w:rPr>
      <w:pict w14:anchorId="33519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9" o:spid="_x0000_s1029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3D9E9DD7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6799628E" w:rsidR="00E055EC" w:rsidRDefault="002A292D">
    <w:pPr>
      <w:pStyle w:val="Header"/>
    </w:pPr>
    <w:r>
      <w:rPr>
        <w:noProof/>
      </w:rPr>
      <w:pict w14:anchorId="3654A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8" o:spid="_x0000_s1028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04D5C0EB" w:rsidR="00E055EC" w:rsidRDefault="002A292D">
    <w:pPr>
      <w:pStyle w:val="Header"/>
    </w:pPr>
    <w:r>
      <w:rPr>
        <w:noProof/>
      </w:rPr>
      <w:pict w14:anchorId="34F3B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82" o:spid="_x0000_s1032" type="#_x0000_t136" style="position:absolute;margin-left:0;margin-top:0;width:424.2pt;height:212.1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2FCF1DAE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</w:t>
    </w:r>
    <w:r w:rsidR="000F37A5">
      <w:rPr>
        <w:rFonts w:ascii="Times New Roman" w:hAnsi="Times New Roman" w:cs="Times New Roman"/>
        <w:sz w:val="20"/>
        <w:szCs w:val="20"/>
      </w:rPr>
      <w:t>Variations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6A96951C" w:rsidR="00E055EC" w:rsidRDefault="002A292D">
    <w:pPr>
      <w:pStyle w:val="Header"/>
    </w:pPr>
    <w:r>
      <w:rPr>
        <w:noProof/>
      </w:rPr>
      <w:pict w14:anchorId="74E40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81" o:spid="_x0000_s1031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D12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4592"/>
    <w:rsid w:val="00075390"/>
    <w:rsid w:val="00077D2A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1E41"/>
    <w:rsid w:val="000B270E"/>
    <w:rsid w:val="000B2BD7"/>
    <w:rsid w:val="000B4E1A"/>
    <w:rsid w:val="000B5DC7"/>
    <w:rsid w:val="000C03A7"/>
    <w:rsid w:val="000C22F0"/>
    <w:rsid w:val="000C3717"/>
    <w:rsid w:val="000C4232"/>
    <w:rsid w:val="000C5A8B"/>
    <w:rsid w:val="000D517E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528A"/>
    <w:rsid w:val="00146C72"/>
    <w:rsid w:val="00152C1F"/>
    <w:rsid w:val="0015478F"/>
    <w:rsid w:val="00155BD3"/>
    <w:rsid w:val="00156058"/>
    <w:rsid w:val="001562A4"/>
    <w:rsid w:val="001611AD"/>
    <w:rsid w:val="0016536F"/>
    <w:rsid w:val="00165459"/>
    <w:rsid w:val="00166423"/>
    <w:rsid w:val="00172FA9"/>
    <w:rsid w:val="001743A4"/>
    <w:rsid w:val="00174EEA"/>
    <w:rsid w:val="001751F1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235B"/>
    <w:rsid w:val="00194C6F"/>
    <w:rsid w:val="0019769F"/>
    <w:rsid w:val="00197F27"/>
    <w:rsid w:val="001A1155"/>
    <w:rsid w:val="001A1730"/>
    <w:rsid w:val="001A460C"/>
    <w:rsid w:val="001B2B6A"/>
    <w:rsid w:val="001B3376"/>
    <w:rsid w:val="001B4792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D02FB"/>
    <w:rsid w:val="001D35AA"/>
    <w:rsid w:val="001D394E"/>
    <w:rsid w:val="001D410A"/>
    <w:rsid w:val="001D4CCC"/>
    <w:rsid w:val="001E21D7"/>
    <w:rsid w:val="001E3143"/>
    <w:rsid w:val="001E6238"/>
    <w:rsid w:val="001E75AF"/>
    <w:rsid w:val="001E7719"/>
    <w:rsid w:val="001F22AD"/>
    <w:rsid w:val="001F40BE"/>
    <w:rsid w:val="00203225"/>
    <w:rsid w:val="002034A4"/>
    <w:rsid w:val="0020497C"/>
    <w:rsid w:val="00204C84"/>
    <w:rsid w:val="0020657F"/>
    <w:rsid w:val="00206992"/>
    <w:rsid w:val="00210F25"/>
    <w:rsid w:val="002152F7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1003"/>
    <w:rsid w:val="00262970"/>
    <w:rsid w:val="002629CE"/>
    <w:rsid w:val="002630D2"/>
    <w:rsid w:val="002645A5"/>
    <w:rsid w:val="00265688"/>
    <w:rsid w:val="00265EB7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292D"/>
    <w:rsid w:val="002A3057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E00"/>
    <w:rsid w:val="002F6818"/>
    <w:rsid w:val="002F6A7A"/>
    <w:rsid w:val="002F6BA5"/>
    <w:rsid w:val="002F7CEE"/>
    <w:rsid w:val="00301479"/>
    <w:rsid w:val="003046EA"/>
    <w:rsid w:val="003065C2"/>
    <w:rsid w:val="00312AF5"/>
    <w:rsid w:val="00314E82"/>
    <w:rsid w:val="00316E54"/>
    <w:rsid w:val="003206EF"/>
    <w:rsid w:val="0032193C"/>
    <w:rsid w:val="00322088"/>
    <w:rsid w:val="00322AD7"/>
    <w:rsid w:val="00325134"/>
    <w:rsid w:val="00325615"/>
    <w:rsid w:val="00325639"/>
    <w:rsid w:val="0032769D"/>
    <w:rsid w:val="00327BBE"/>
    <w:rsid w:val="00332F15"/>
    <w:rsid w:val="00333166"/>
    <w:rsid w:val="0033368D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798D"/>
    <w:rsid w:val="003F0A6E"/>
    <w:rsid w:val="003F3033"/>
    <w:rsid w:val="004022E8"/>
    <w:rsid w:val="004031B5"/>
    <w:rsid w:val="00403B8C"/>
    <w:rsid w:val="00410936"/>
    <w:rsid w:val="00411444"/>
    <w:rsid w:val="00412F8B"/>
    <w:rsid w:val="004137EA"/>
    <w:rsid w:val="00413DB1"/>
    <w:rsid w:val="0041619C"/>
    <w:rsid w:val="00416478"/>
    <w:rsid w:val="004167C5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668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7752"/>
    <w:rsid w:val="004E79F8"/>
    <w:rsid w:val="004F1244"/>
    <w:rsid w:val="004F19B3"/>
    <w:rsid w:val="004F2753"/>
    <w:rsid w:val="004F2C15"/>
    <w:rsid w:val="004F2DEE"/>
    <w:rsid w:val="004F5D89"/>
    <w:rsid w:val="0050246E"/>
    <w:rsid w:val="00505F64"/>
    <w:rsid w:val="005072E2"/>
    <w:rsid w:val="0051028F"/>
    <w:rsid w:val="005126C4"/>
    <w:rsid w:val="005231C0"/>
    <w:rsid w:val="005246C0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2BC3"/>
    <w:rsid w:val="00563F70"/>
    <w:rsid w:val="00564C36"/>
    <w:rsid w:val="00574430"/>
    <w:rsid w:val="00574563"/>
    <w:rsid w:val="00574BE8"/>
    <w:rsid w:val="0057789A"/>
    <w:rsid w:val="00580766"/>
    <w:rsid w:val="00583475"/>
    <w:rsid w:val="00586635"/>
    <w:rsid w:val="00586ABC"/>
    <w:rsid w:val="005873CB"/>
    <w:rsid w:val="005927EE"/>
    <w:rsid w:val="005942D3"/>
    <w:rsid w:val="005947E5"/>
    <w:rsid w:val="00594CF9"/>
    <w:rsid w:val="005957A6"/>
    <w:rsid w:val="00596821"/>
    <w:rsid w:val="005A0F7F"/>
    <w:rsid w:val="005A13DF"/>
    <w:rsid w:val="005A1549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AD2"/>
    <w:rsid w:val="005B6514"/>
    <w:rsid w:val="005B6567"/>
    <w:rsid w:val="005B7082"/>
    <w:rsid w:val="005C05EC"/>
    <w:rsid w:val="005C19D1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5B0E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EA5"/>
    <w:rsid w:val="00641F99"/>
    <w:rsid w:val="00644471"/>
    <w:rsid w:val="00644E7E"/>
    <w:rsid w:val="00645776"/>
    <w:rsid w:val="00646826"/>
    <w:rsid w:val="006469B1"/>
    <w:rsid w:val="0066052D"/>
    <w:rsid w:val="00661F21"/>
    <w:rsid w:val="006648DE"/>
    <w:rsid w:val="0066596D"/>
    <w:rsid w:val="006663C4"/>
    <w:rsid w:val="00666F55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9026E"/>
    <w:rsid w:val="00690293"/>
    <w:rsid w:val="00691DE3"/>
    <w:rsid w:val="006924BC"/>
    <w:rsid w:val="00693EA6"/>
    <w:rsid w:val="006955BC"/>
    <w:rsid w:val="006972ED"/>
    <w:rsid w:val="006A10DD"/>
    <w:rsid w:val="006B0532"/>
    <w:rsid w:val="006B39C5"/>
    <w:rsid w:val="006B46A6"/>
    <w:rsid w:val="006B5841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46E7"/>
    <w:rsid w:val="006E5CD4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6752"/>
    <w:rsid w:val="00721966"/>
    <w:rsid w:val="00724EAB"/>
    <w:rsid w:val="007309F2"/>
    <w:rsid w:val="00733FB0"/>
    <w:rsid w:val="007347E0"/>
    <w:rsid w:val="0074119C"/>
    <w:rsid w:val="00744AF6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497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132D"/>
    <w:rsid w:val="007D181E"/>
    <w:rsid w:val="007D2DF7"/>
    <w:rsid w:val="007D7411"/>
    <w:rsid w:val="007E0B4C"/>
    <w:rsid w:val="007E1059"/>
    <w:rsid w:val="007E12A7"/>
    <w:rsid w:val="007E1A97"/>
    <w:rsid w:val="007E1D6C"/>
    <w:rsid w:val="007E5FE5"/>
    <w:rsid w:val="007E6C39"/>
    <w:rsid w:val="007E7FB1"/>
    <w:rsid w:val="007F211C"/>
    <w:rsid w:val="007F2288"/>
    <w:rsid w:val="007F236C"/>
    <w:rsid w:val="007F285F"/>
    <w:rsid w:val="00800926"/>
    <w:rsid w:val="00800E22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62F5"/>
    <w:rsid w:val="008D0386"/>
    <w:rsid w:val="008D1846"/>
    <w:rsid w:val="008D2DC2"/>
    <w:rsid w:val="008D3824"/>
    <w:rsid w:val="008D642E"/>
    <w:rsid w:val="008E2B72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10F30"/>
    <w:rsid w:val="009113B1"/>
    <w:rsid w:val="0091236A"/>
    <w:rsid w:val="00914579"/>
    <w:rsid w:val="00914A71"/>
    <w:rsid w:val="009159AB"/>
    <w:rsid w:val="00916913"/>
    <w:rsid w:val="00916D14"/>
    <w:rsid w:val="0091792E"/>
    <w:rsid w:val="00923F62"/>
    <w:rsid w:val="0092430D"/>
    <w:rsid w:val="009272CC"/>
    <w:rsid w:val="00927C92"/>
    <w:rsid w:val="00930123"/>
    <w:rsid w:val="00930B89"/>
    <w:rsid w:val="00932DC6"/>
    <w:rsid w:val="00933A2A"/>
    <w:rsid w:val="00935767"/>
    <w:rsid w:val="00935A4C"/>
    <w:rsid w:val="00937473"/>
    <w:rsid w:val="00937E90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6D4F"/>
    <w:rsid w:val="0097171F"/>
    <w:rsid w:val="00971E0F"/>
    <w:rsid w:val="00972A2F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6571"/>
    <w:rsid w:val="00A17FF9"/>
    <w:rsid w:val="00A202F6"/>
    <w:rsid w:val="00A2372B"/>
    <w:rsid w:val="00A250A8"/>
    <w:rsid w:val="00A25154"/>
    <w:rsid w:val="00A2779F"/>
    <w:rsid w:val="00A30378"/>
    <w:rsid w:val="00A31FF0"/>
    <w:rsid w:val="00A331E1"/>
    <w:rsid w:val="00A33B01"/>
    <w:rsid w:val="00A44F37"/>
    <w:rsid w:val="00A4590C"/>
    <w:rsid w:val="00A46941"/>
    <w:rsid w:val="00A50703"/>
    <w:rsid w:val="00A52A12"/>
    <w:rsid w:val="00A533E4"/>
    <w:rsid w:val="00A571F6"/>
    <w:rsid w:val="00A60DC5"/>
    <w:rsid w:val="00A61D1E"/>
    <w:rsid w:val="00A64586"/>
    <w:rsid w:val="00A72529"/>
    <w:rsid w:val="00A752BF"/>
    <w:rsid w:val="00A75E67"/>
    <w:rsid w:val="00A75F61"/>
    <w:rsid w:val="00A80550"/>
    <w:rsid w:val="00A811C3"/>
    <w:rsid w:val="00A852B4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22FA4"/>
    <w:rsid w:val="00B24343"/>
    <w:rsid w:val="00B24508"/>
    <w:rsid w:val="00B24BDB"/>
    <w:rsid w:val="00B25291"/>
    <w:rsid w:val="00B31C2C"/>
    <w:rsid w:val="00B3360A"/>
    <w:rsid w:val="00B343C1"/>
    <w:rsid w:val="00B34F58"/>
    <w:rsid w:val="00B353F9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7054"/>
    <w:rsid w:val="00B773AD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6186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D4319"/>
    <w:rsid w:val="00BD5674"/>
    <w:rsid w:val="00BD62C8"/>
    <w:rsid w:val="00BD6F44"/>
    <w:rsid w:val="00BD77C9"/>
    <w:rsid w:val="00BE0158"/>
    <w:rsid w:val="00BE1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AC1"/>
    <w:rsid w:val="00C04DB2"/>
    <w:rsid w:val="00C077FA"/>
    <w:rsid w:val="00C10BB4"/>
    <w:rsid w:val="00C10EED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4AD"/>
    <w:rsid w:val="00C558CB"/>
    <w:rsid w:val="00C5749D"/>
    <w:rsid w:val="00C60A2A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7F2E"/>
    <w:rsid w:val="00D11B13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622"/>
    <w:rsid w:val="00D70F9F"/>
    <w:rsid w:val="00D719F2"/>
    <w:rsid w:val="00D733BD"/>
    <w:rsid w:val="00D733C4"/>
    <w:rsid w:val="00D74AD9"/>
    <w:rsid w:val="00D74F30"/>
    <w:rsid w:val="00D76D8E"/>
    <w:rsid w:val="00D81F77"/>
    <w:rsid w:val="00D96715"/>
    <w:rsid w:val="00D971B5"/>
    <w:rsid w:val="00D97E2F"/>
    <w:rsid w:val="00DA1089"/>
    <w:rsid w:val="00DA194D"/>
    <w:rsid w:val="00DA1F12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2583"/>
    <w:rsid w:val="00DC299F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E75"/>
    <w:rsid w:val="00E2712C"/>
    <w:rsid w:val="00E27CAA"/>
    <w:rsid w:val="00E318F7"/>
    <w:rsid w:val="00E347DD"/>
    <w:rsid w:val="00E363AD"/>
    <w:rsid w:val="00E41CFF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6E0D"/>
    <w:rsid w:val="00E97280"/>
    <w:rsid w:val="00EA039A"/>
    <w:rsid w:val="00EA066B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3912"/>
    <w:rsid w:val="00F15B7F"/>
    <w:rsid w:val="00F168F4"/>
    <w:rsid w:val="00F200B3"/>
    <w:rsid w:val="00F21404"/>
    <w:rsid w:val="00F218C7"/>
    <w:rsid w:val="00F224E2"/>
    <w:rsid w:val="00F229F7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42EA3"/>
    <w:rsid w:val="00F4394B"/>
    <w:rsid w:val="00F44AC9"/>
    <w:rsid w:val="00F456DF"/>
    <w:rsid w:val="00F4582B"/>
    <w:rsid w:val="00F45A87"/>
    <w:rsid w:val="00F47E94"/>
    <w:rsid w:val="00F47F26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72025"/>
    <w:rsid w:val="00F7223B"/>
    <w:rsid w:val="00F75502"/>
    <w:rsid w:val="00F75A35"/>
    <w:rsid w:val="00F76E9B"/>
    <w:rsid w:val="00F77048"/>
    <w:rsid w:val="00F77DB5"/>
    <w:rsid w:val="00F8029D"/>
    <w:rsid w:val="00F835A4"/>
    <w:rsid w:val="00F8425B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E0CCC"/>
    <w:rsid w:val="00FE1BE7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3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UQVA7MFFXVNW-2139912385-252</_dlc_DocId>
    <_dlc_DocIdUrl xmlns="04b8ec43-391f-4ce4-8841-d6a482add564">
      <Url>http://collaboration/organisation/auth/Chair/Auth/_layouts/15/DocIdRedir.aspx?ID=UQVA7MFFXVNW-2139912385-252</Url>
      <Description>UQVA7MFFXVNW-2139912385-252</Description>
    </_dlc_DocIdUrl>
    <Category xmlns="026d8262-4725-4a9c-834e-3f991ab17ffd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62FD4-40F4-4457-A9CC-EDFF26F4A3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4.xml><?xml version="1.0" encoding="utf-8"?>
<ds:datastoreItem xmlns:ds="http://schemas.openxmlformats.org/officeDocument/2006/customXml" ds:itemID="{76348E50-11C6-4A19-852F-0E1C77ABE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26</cp:revision>
  <cp:lastPrinted>2016-10-20T17:00:00Z</cp:lastPrinted>
  <dcterms:created xsi:type="dcterms:W3CDTF">2022-02-17T05:14:00Z</dcterms:created>
  <dcterms:modified xsi:type="dcterms:W3CDTF">2022-03-03T05:07:00Z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a28d7301-3479-4e44-9e1d-efc042d8d58a</vt:lpwstr>
  </property>
</Properties>
</file>