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CCE92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87ECFD1" wp14:editId="03F7484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D9B98" w14:textId="77777777" w:rsidR="005E317F" w:rsidRDefault="005E317F" w:rsidP="005E317F">
      <w:pPr>
        <w:rPr>
          <w:sz w:val="19"/>
        </w:rPr>
      </w:pPr>
    </w:p>
    <w:p w14:paraId="7776E6EA" w14:textId="750F661B" w:rsidR="005E317F" w:rsidRPr="00E500D4" w:rsidRDefault="00177489" w:rsidP="005E317F">
      <w:pPr>
        <w:pStyle w:val="ShortT"/>
      </w:pPr>
      <w:r>
        <w:t xml:space="preserve">Therapeutic Goods (Standard for </w:t>
      </w:r>
      <w:r w:rsidR="00EE196C">
        <w:t>Human Cell and Tissue Products—Donor Screening Requirements</w:t>
      </w:r>
      <w:r>
        <w:t xml:space="preserve">) </w:t>
      </w:r>
      <w:r w:rsidR="00EE196C">
        <w:t xml:space="preserve">(TGO 108) </w:t>
      </w:r>
      <w:r w:rsidR="0041026C">
        <w:t>Amendment</w:t>
      </w:r>
      <w:r w:rsidR="005E317F">
        <w:t xml:space="preserve"> </w:t>
      </w:r>
      <w:r>
        <w:t>Order</w:t>
      </w:r>
      <w:r w:rsidR="005E317F" w:rsidRPr="00B973E5">
        <w:t xml:space="preserve"> </w:t>
      </w:r>
      <w:r w:rsidRPr="0041026C">
        <w:t>202</w:t>
      </w:r>
      <w:r w:rsidR="00EE196C">
        <w:t>2</w:t>
      </w:r>
    </w:p>
    <w:p w14:paraId="278590E7" w14:textId="637ACE7D" w:rsidR="00660CC0" w:rsidRPr="00DA182D" w:rsidRDefault="00DC37AE" w:rsidP="00660CC0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 xml:space="preserve">I, </w:t>
      </w:r>
      <w:r w:rsidR="00EE196C">
        <w:rPr>
          <w:szCs w:val="22"/>
        </w:rPr>
        <w:t xml:space="preserve">John </w:t>
      </w:r>
      <w:proofErr w:type="spellStart"/>
      <w:r w:rsidR="00EE196C">
        <w:rPr>
          <w:szCs w:val="22"/>
        </w:rPr>
        <w:t>Skerritt</w:t>
      </w:r>
      <w:proofErr w:type="spellEnd"/>
      <w:r w:rsidR="00660CC0" w:rsidRPr="00DA182D">
        <w:rPr>
          <w:szCs w:val="22"/>
        </w:rPr>
        <w:t xml:space="preserve">, </w:t>
      </w:r>
      <w:r w:rsidR="00660CC0">
        <w:rPr>
          <w:szCs w:val="22"/>
        </w:rPr>
        <w:t xml:space="preserve">as delegate of the Minister </w:t>
      </w:r>
      <w:r w:rsidR="00EE196C">
        <w:rPr>
          <w:szCs w:val="22"/>
        </w:rPr>
        <w:t>for Health and Aged Care</w:t>
      </w:r>
      <w:r w:rsidR="00660CC0" w:rsidRPr="00DA182D">
        <w:rPr>
          <w:szCs w:val="22"/>
        </w:rPr>
        <w:t xml:space="preserve">, </w:t>
      </w:r>
      <w:r w:rsidR="00660CC0">
        <w:rPr>
          <w:szCs w:val="22"/>
        </w:rPr>
        <w:t xml:space="preserve">make the following </w:t>
      </w:r>
      <w:r w:rsidR="00F72706">
        <w:rPr>
          <w:szCs w:val="22"/>
        </w:rPr>
        <w:t>order</w:t>
      </w:r>
      <w:r w:rsidR="00660CC0">
        <w:rPr>
          <w:szCs w:val="22"/>
        </w:rPr>
        <w:t>.</w:t>
      </w:r>
    </w:p>
    <w:p w14:paraId="4A14A4FD" w14:textId="03142D0E" w:rsidR="00660CC0" w:rsidRPr="00001A63" w:rsidRDefault="00660CC0" w:rsidP="00660CC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E306D">
        <w:rPr>
          <w:szCs w:val="22"/>
        </w:rPr>
        <w:t xml:space="preserve"> 7 </w:t>
      </w:r>
      <w:r w:rsidR="00295462">
        <w:rPr>
          <w:szCs w:val="22"/>
        </w:rPr>
        <w:t xml:space="preserve">March </w:t>
      </w:r>
      <w:r w:rsidR="00EE196C">
        <w:rPr>
          <w:szCs w:val="22"/>
        </w:rPr>
        <w:t>2022</w:t>
      </w:r>
    </w:p>
    <w:p w14:paraId="150A6B29" w14:textId="580AD566" w:rsidR="00660CC0" w:rsidRPr="00EE196C" w:rsidRDefault="00EE196C" w:rsidP="00660CC0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>
        <w:rPr>
          <w:szCs w:val="22"/>
        </w:rPr>
        <w:t xml:space="preserve">Adjunct Professor John </w:t>
      </w:r>
      <w:proofErr w:type="spellStart"/>
      <w:r>
        <w:rPr>
          <w:szCs w:val="22"/>
        </w:rPr>
        <w:t>Skerritt</w:t>
      </w:r>
      <w:proofErr w:type="spellEnd"/>
      <w:r>
        <w:rPr>
          <w:szCs w:val="22"/>
        </w:rPr>
        <w:t xml:space="preserve"> </w:t>
      </w:r>
    </w:p>
    <w:p w14:paraId="4BBDB0ED" w14:textId="6637723E" w:rsidR="00660CC0" w:rsidRDefault="00EE196C" w:rsidP="00660CC0">
      <w:pPr>
        <w:pStyle w:val="SignCoverPageEnd"/>
        <w:ind w:right="91"/>
        <w:rPr>
          <w:sz w:val="22"/>
        </w:rPr>
      </w:pPr>
      <w:r>
        <w:rPr>
          <w:sz w:val="22"/>
        </w:rPr>
        <w:t>Deputy</w:t>
      </w:r>
      <w:r w:rsidR="00660CC0">
        <w:rPr>
          <w:sz w:val="22"/>
        </w:rPr>
        <w:t xml:space="preserve"> Secretary</w:t>
      </w:r>
    </w:p>
    <w:p w14:paraId="7D6416DD" w14:textId="77777777" w:rsidR="00660CC0" w:rsidRDefault="00660CC0" w:rsidP="00660CC0">
      <w:pPr>
        <w:pStyle w:val="SignCoverPageEnd"/>
        <w:ind w:right="91"/>
        <w:rPr>
          <w:sz w:val="22"/>
        </w:rPr>
      </w:pPr>
      <w:r>
        <w:rPr>
          <w:sz w:val="22"/>
        </w:rPr>
        <w:t>Health Products Regulation Group</w:t>
      </w:r>
    </w:p>
    <w:p w14:paraId="03CE1706" w14:textId="77777777" w:rsidR="00660CC0" w:rsidRPr="0050272E" w:rsidRDefault="00660CC0" w:rsidP="00660CC0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14:paraId="1455E2AD" w14:textId="77777777" w:rsidR="00B20990" w:rsidRDefault="00B20990" w:rsidP="00B20990"/>
    <w:p w14:paraId="3DE5C1BE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246670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F0E001C" w14:textId="18869777" w:rsidR="00B01A1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01A18">
        <w:rPr>
          <w:noProof/>
        </w:rPr>
        <w:t>1  Name</w:t>
      </w:r>
      <w:r w:rsidR="00B01A18">
        <w:rPr>
          <w:noProof/>
        </w:rPr>
        <w:tab/>
      </w:r>
      <w:r w:rsidR="00B01A18">
        <w:rPr>
          <w:noProof/>
        </w:rPr>
        <w:fldChar w:fldCharType="begin"/>
      </w:r>
      <w:r w:rsidR="00B01A18">
        <w:rPr>
          <w:noProof/>
        </w:rPr>
        <w:instrText xml:space="preserve"> PAGEREF _Toc95228247 \h </w:instrText>
      </w:r>
      <w:r w:rsidR="00B01A18">
        <w:rPr>
          <w:noProof/>
        </w:rPr>
      </w:r>
      <w:r w:rsidR="00B01A18">
        <w:rPr>
          <w:noProof/>
        </w:rPr>
        <w:fldChar w:fldCharType="separate"/>
      </w:r>
      <w:r w:rsidR="008621C9">
        <w:rPr>
          <w:noProof/>
        </w:rPr>
        <w:t>1</w:t>
      </w:r>
      <w:r w:rsidR="00B01A18">
        <w:rPr>
          <w:noProof/>
        </w:rPr>
        <w:fldChar w:fldCharType="end"/>
      </w:r>
    </w:p>
    <w:p w14:paraId="4726FC20" w14:textId="45CAA619" w:rsidR="00B01A18" w:rsidRDefault="00B01A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_Toc95228248 \h </w:instrText>
      </w:r>
      <w:r>
        <w:rPr>
          <w:noProof/>
        </w:rPr>
      </w:r>
      <w:r>
        <w:rPr>
          <w:noProof/>
        </w:rPr>
        <w:fldChar w:fldCharType="separate"/>
      </w:r>
      <w:r w:rsidR="008621C9">
        <w:rPr>
          <w:noProof/>
        </w:rPr>
        <w:t>1</w:t>
      </w:r>
      <w:r>
        <w:rPr>
          <w:noProof/>
        </w:rPr>
        <w:fldChar w:fldCharType="end"/>
      </w:r>
    </w:p>
    <w:p w14:paraId="3DA33C2E" w14:textId="29C239C9" w:rsidR="00B01A18" w:rsidRDefault="00B01A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_Toc95228249 \h </w:instrText>
      </w:r>
      <w:r>
        <w:rPr>
          <w:noProof/>
        </w:rPr>
      </w:r>
      <w:r>
        <w:rPr>
          <w:noProof/>
        </w:rPr>
        <w:fldChar w:fldCharType="separate"/>
      </w:r>
      <w:r w:rsidR="008621C9">
        <w:rPr>
          <w:noProof/>
        </w:rPr>
        <w:t>1</w:t>
      </w:r>
      <w:r>
        <w:rPr>
          <w:noProof/>
        </w:rPr>
        <w:fldChar w:fldCharType="end"/>
      </w:r>
    </w:p>
    <w:p w14:paraId="3A488169" w14:textId="0F10E3E4" w:rsidR="00B01A18" w:rsidRDefault="00B01A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_Toc95228250 \h </w:instrText>
      </w:r>
      <w:r>
        <w:rPr>
          <w:noProof/>
        </w:rPr>
      </w:r>
      <w:r>
        <w:rPr>
          <w:noProof/>
        </w:rPr>
        <w:fldChar w:fldCharType="separate"/>
      </w:r>
      <w:r w:rsidR="008621C9">
        <w:rPr>
          <w:noProof/>
        </w:rPr>
        <w:t>1</w:t>
      </w:r>
      <w:r>
        <w:rPr>
          <w:noProof/>
        </w:rPr>
        <w:fldChar w:fldCharType="end"/>
      </w:r>
    </w:p>
    <w:p w14:paraId="0A9964AD" w14:textId="19485EDF" w:rsidR="00B01A18" w:rsidRDefault="00B01A1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_Toc95228251 \h </w:instrText>
      </w:r>
      <w:r>
        <w:rPr>
          <w:noProof/>
        </w:rPr>
      </w:r>
      <w:r>
        <w:rPr>
          <w:noProof/>
        </w:rPr>
        <w:fldChar w:fldCharType="separate"/>
      </w:r>
      <w:r w:rsidR="008621C9">
        <w:rPr>
          <w:noProof/>
        </w:rPr>
        <w:t>2</w:t>
      </w:r>
      <w:r>
        <w:rPr>
          <w:noProof/>
        </w:rPr>
        <w:fldChar w:fldCharType="end"/>
      </w:r>
    </w:p>
    <w:p w14:paraId="39B7F7EC" w14:textId="3FB6DC9D" w:rsidR="00B01A18" w:rsidRDefault="00B01A1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(Standard for Human Cell and Tissue Products—Donor Screening Requirements) (TGO 108) Order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_Toc95228252 \h </w:instrText>
      </w:r>
      <w:r>
        <w:rPr>
          <w:noProof/>
        </w:rPr>
      </w:r>
      <w:r>
        <w:rPr>
          <w:noProof/>
        </w:rPr>
        <w:fldChar w:fldCharType="separate"/>
      </w:r>
      <w:r w:rsidR="008621C9">
        <w:rPr>
          <w:noProof/>
        </w:rPr>
        <w:t>2</w:t>
      </w:r>
      <w:r>
        <w:rPr>
          <w:noProof/>
        </w:rPr>
        <w:fldChar w:fldCharType="end"/>
      </w:r>
    </w:p>
    <w:p w14:paraId="7082D89B" w14:textId="61AEDF9D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6BCAA44" w14:textId="77777777" w:rsidR="00B20990" w:rsidRDefault="00B20990" w:rsidP="00B20990"/>
    <w:p w14:paraId="6EDCEB8F" w14:textId="77777777" w:rsidR="00B20990" w:rsidRDefault="00B20990" w:rsidP="00B20990">
      <w:pPr>
        <w:sectPr w:rsidR="00B20990" w:rsidSect="00AD38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45CCA1" w14:textId="77777777" w:rsidR="005E317F" w:rsidRPr="009C2562" w:rsidRDefault="005E317F" w:rsidP="005E317F">
      <w:pPr>
        <w:pStyle w:val="ActHead5"/>
      </w:pPr>
      <w:bookmarkStart w:id="1" w:name="_Toc9522824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0CC803C0" w14:textId="351C6446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2" w:name="BKCheck15B_3"/>
      <w:bookmarkEnd w:id="2"/>
      <w:r w:rsidR="005A3774">
        <w:t xml:space="preserve"> </w:t>
      </w:r>
      <w:r w:rsidR="00F715EF">
        <w:rPr>
          <w:i/>
        </w:rPr>
        <w:t xml:space="preserve">Therapeutic Goods (Standard for </w:t>
      </w:r>
      <w:r w:rsidR="00EE196C">
        <w:rPr>
          <w:i/>
        </w:rPr>
        <w:t>Human Cell and Tissue Products—Donor Screening Requirements</w:t>
      </w:r>
      <w:r w:rsidR="00F715EF">
        <w:rPr>
          <w:i/>
        </w:rPr>
        <w:t>)</w:t>
      </w:r>
      <w:r w:rsidR="00EE196C">
        <w:rPr>
          <w:i/>
        </w:rPr>
        <w:t xml:space="preserve"> (TGO 108)</w:t>
      </w:r>
      <w:r w:rsidR="00F715EF">
        <w:rPr>
          <w:i/>
        </w:rPr>
        <w:t xml:space="preserve"> Amendment </w:t>
      </w:r>
      <w:r w:rsidR="005A3774">
        <w:rPr>
          <w:i/>
        </w:rPr>
        <w:t>Order 202</w:t>
      </w:r>
      <w:r w:rsidR="00EE196C">
        <w:rPr>
          <w:i/>
        </w:rPr>
        <w:t>2</w:t>
      </w:r>
      <w:r w:rsidRPr="009C2562">
        <w:t>.</w:t>
      </w:r>
    </w:p>
    <w:p w14:paraId="70448642" w14:textId="77777777" w:rsidR="005E317F" w:rsidRDefault="005E317F" w:rsidP="005E317F">
      <w:pPr>
        <w:pStyle w:val="ActHead5"/>
      </w:pPr>
      <w:bookmarkStart w:id="3" w:name="_Toc9522824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FDF83F2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CD59908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6F4BE9DC" w14:textId="77777777" w:rsidTr="00AD387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5C91A2" w14:textId="77777777" w:rsidR="00002BCC" w:rsidRPr="003422B4" w:rsidRDefault="00002BCC" w:rsidP="00AD3874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51688009" w14:textId="77777777" w:rsidTr="00AD387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57A06C" w14:textId="77777777" w:rsidR="00002BCC" w:rsidRPr="003422B4" w:rsidRDefault="00002BCC" w:rsidP="00AD3874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B220AF" w14:textId="77777777" w:rsidR="00002BCC" w:rsidRPr="003422B4" w:rsidRDefault="00002BCC" w:rsidP="00AD3874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9C9E0F" w14:textId="77777777" w:rsidR="00002BCC" w:rsidRPr="003422B4" w:rsidRDefault="00002BCC" w:rsidP="00AD3874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626369CD" w14:textId="77777777" w:rsidTr="00AD387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04CA43" w14:textId="77777777" w:rsidR="00002BCC" w:rsidRPr="003422B4" w:rsidRDefault="00002BCC" w:rsidP="00AD3874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D042E2" w14:textId="77777777" w:rsidR="00002BCC" w:rsidRPr="003422B4" w:rsidRDefault="00002BCC" w:rsidP="00AD3874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A2AA13" w14:textId="77777777" w:rsidR="00002BCC" w:rsidRPr="003422B4" w:rsidRDefault="00002BCC" w:rsidP="00AD3874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76843C17" w14:textId="77777777" w:rsidTr="00AD387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DEC194" w14:textId="77777777" w:rsidR="00002BCC" w:rsidRPr="003A6229" w:rsidRDefault="005A3774" w:rsidP="00AD3874">
            <w:pPr>
              <w:pStyle w:val="Tabletext"/>
              <w:rPr>
                <w:i/>
              </w:rPr>
            </w:pPr>
            <w:r>
              <w:t>1. 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B51804" w14:textId="77777777" w:rsidR="00002BCC" w:rsidRPr="00F715EF" w:rsidRDefault="006515CD" w:rsidP="00AD3874">
            <w:pPr>
              <w:pStyle w:val="Tabletext"/>
              <w:rPr>
                <w:highlight w:val="yellow"/>
              </w:rPr>
            </w:pPr>
            <w:r w:rsidRPr="00A14C5F">
              <w:t>The day after the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6735B5" w14:textId="77777777" w:rsidR="00002BCC" w:rsidRPr="00B43C50" w:rsidRDefault="00002BCC" w:rsidP="00AD3874">
            <w:pPr>
              <w:pStyle w:val="Tabletext"/>
              <w:rPr>
                <w:i/>
              </w:rPr>
            </w:pPr>
          </w:p>
        </w:tc>
      </w:tr>
    </w:tbl>
    <w:p w14:paraId="4A02284E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FD10C2E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1CD245E" w14:textId="77777777" w:rsidR="005E317F" w:rsidRPr="009C2562" w:rsidRDefault="005E317F" w:rsidP="005E317F">
      <w:pPr>
        <w:pStyle w:val="ActHead5"/>
      </w:pPr>
      <w:bookmarkStart w:id="4" w:name="_Toc9522824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55F8F3F4" w14:textId="1F33D9DA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631E0">
        <w:t>sub</w:t>
      </w:r>
      <w:r w:rsidR="005A3774">
        <w:t>section 10</w:t>
      </w:r>
      <w:r w:rsidR="00E631E0">
        <w:t>(3A)</w:t>
      </w:r>
      <w:r w:rsidR="005A3774">
        <w:t xml:space="preserve"> of the </w:t>
      </w:r>
      <w:r w:rsidR="005A3774" w:rsidRPr="00FD27D1">
        <w:rPr>
          <w:i/>
        </w:rPr>
        <w:t>Therapeutic Goods Act 1989</w:t>
      </w:r>
      <w:r w:rsidRPr="009C2562">
        <w:t>.</w:t>
      </w:r>
    </w:p>
    <w:p w14:paraId="4AB3AE42" w14:textId="77777777" w:rsidR="005E317F" w:rsidRPr="006065DA" w:rsidRDefault="005E317F" w:rsidP="005E317F">
      <w:pPr>
        <w:pStyle w:val="ActHead5"/>
      </w:pPr>
      <w:bookmarkStart w:id="5" w:name="_Toc95228250"/>
      <w:proofErr w:type="gramStart"/>
      <w:r w:rsidRPr="006065DA">
        <w:t>4  Schedules</w:t>
      </w:r>
      <w:bookmarkEnd w:id="5"/>
      <w:proofErr w:type="gramEnd"/>
    </w:p>
    <w:p w14:paraId="6A30F2E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2E3EC26" w14:textId="77777777" w:rsidR="005E317F" w:rsidRDefault="005E317F" w:rsidP="005E317F">
      <w:pPr>
        <w:pStyle w:val="ActHead6"/>
        <w:pageBreakBefore/>
      </w:pPr>
      <w:bookmarkStart w:id="6" w:name="_Toc9522825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CE75249" w14:textId="73BE879E" w:rsidR="005E317F" w:rsidRDefault="005A3774" w:rsidP="00852DC6">
      <w:pPr>
        <w:pStyle w:val="ActHead9"/>
        <w:ind w:right="-51"/>
      </w:pPr>
      <w:bookmarkStart w:id="7" w:name="_Toc95228252"/>
      <w:r w:rsidRPr="0041026C">
        <w:t xml:space="preserve">Therapeutic Goods (Standard for </w:t>
      </w:r>
      <w:r w:rsidR="00EE196C">
        <w:t>Human Cell and Tissue Products—Donor Screening Requirements</w:t>
      </w:r>
      <w:r w:rsidRPr="0041026C">
        <w:t>) (TGO</w:t>
      </w:r>
      <w:r w:rsidR="00C93F25">
        <w:t> </w:t>
      </w:r>
      <w:r w:rsidRPr="0041026C">
        <w:t>1</w:t>
      </w:r>
      <w:r w:rsidR="00EE196C">
        <w:t>08</w:t>
      </w:r>
      <w:r w:rsidRPr="0041026C">
        <w:t>) Order 2</w:t>
      </w:r>
      <w:r w:rsidR="00EE196C">
        <w:t>021</w:t>
      </w:r>
      <w:bookmarkEnd w:id="7"/>
    </w:p>
    <w:p w14:paraId="414C8453" w14:textId="2D785698" w:rsidR="005E317F" w:rsidRDefault="005E317F" w:rsidP="005E317F">
      <w:pPr>
        <w:pStyle w:val="ItemHead"/>
      </w:pPr>
      <w:proofErr w:type="gramStart"/>
      <w:r>
        <w:t xml:space="preserve">1  </w:t>
      </w:r>
      <w:r w:rsidR="00ED4284">
        <w:t>Schedule</w:t>
      </w:r>
      <w:proofErr w:type="gramEnd"/>
      <w:r w:rsidR="00ED4284">
        <w:t xml:space="preserve"> 1 (cell at table item 7, column 2)</w:t>
      </w:r>
    </w:p>
    <w:p w14:paraId="562156F1" w14:textId="4AA8B64F" w:rsidR="00957ECC" w:rsidRPr="007242C2" w:rsidRDefault="005A3774" w:rsidP="007242C2">
      <w:pPr>
        <w:pStyle w:val="Item"/>
      </w:pPr>
      <w:r>
        <w:t xml:space="preserve">Repeal the </w:t>
      </w:r>
      <w:r w:rsidR="00ED4284">
        <w:t>cell</w:t>
      </w:r>
      <w:r>
        <w:t>, substitute:</w:t>
      </w:r>
    </w:p>
    <w:tbl>
      <w:tblPr>
        <w:tblW w:w="837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7"/>
        <w:gridCol w:w="4114"/>
        <w:gridCol w:w="2979"/>
      </w:tblGrid>
      <w:tr w:rsidR="00957ECC" w14:paraId="7B208844" w14:textId="77777777" w:rsidTr="00185C00">
        <w:trPr>
          <w:jc w:val="center"/>
        </w:trPr>
        <w:tc>
          <w:tcPr>
            <w:tcW w:w="1276" w:type="dxa"/>
            <w:hideMark/>
          </w:tcPr>
          <w:p w14:paraId="59972D87" w14:textId="48BAD1D3" w:rsidR="00957ECC" w:rsidRDefault="00957ECC">
            <w:pPr>
              <w:pStyle w:val="Tabletext"/>
              <w:rPr>
                <w:lang w:eastAsia="en-US"/>
              </w:rPr>
            </w:pPr>
            <w:bookmarkStart w:id="8" w:name="_Hlk95226382"/>
          </w:p>
        </w:tc>
        <w:tc>
          <w:tcPr>
            <w:tcW w:w="4111" w:type="dxa"/>
          </w:tcPr>
          <w:p w14:paraId="29544F39" w14:textId="602C7CE8" w:rsidR="00957ECC" w:rsidRDefault="00957ECC" w:rsidP="00957ECC">
            <w:pPr>
              <w:pStyle w:val="Tabletext"/>
            </w:pPr>
            <w:r w:rsidRPr="005D64C6">
              <w:t>a person who, in connection with treatment for a disease, ailment, defect or injury</w:t>
            </w:r>
            <w:r w:rsidR="007242C2">
              <w:t>,</w:t>
            </w:r>
            <w:r w:rsidRPr="005D64C6">
              <w:t xml:space="preserve"> has been a recipient of viable animal cells or tissues</w:t>
            </w:r>
          </w:p>
          <w:p w14:paraId="0DDE7B4E" w14:textId="131BBD90" w:rsidR="00170664" w:rsidRDefault="00957ECC" w:rsidP="00170664">
            <w:pPr>
              <w:pStyle w:val="Tabletext"/>
              <w:ind w:left="454" w:hanging="454"/>
              <w:rPr>
                <w:lang w:eastAsia="en-US"/>
              </w:rPr>
            </w:pPr>
            <w:r w:rsidRPr="009A7ECB">
              <w:rPr>
                <w:sz w:val="18"/>
                <w:szCs w:val="18"/>
              </w:rPr>
              <w:t>Note:</w:t>
            </w:r>
            <w:r>
              <w:rPr>
                <w:sz w:val="18"/>
                <w:szCs w:val="18"/>
              </w:rPr>
              <w:tab/>
            </w:r>
            <w:r w:rsidRPr="005D64C6">
              <w:rPr>
                <w:sz w:val="18"/>
                <w:szCs w:val="18"/>
              </w:rPr>
              <w:t xml:space="preserve">Viable animal cells or tissues </w:t>
            </w:r>
            <w:r w:rsidR="001978D8">
              <w:rPr>
                <w:sz w:val="18"/>
                <w:szCs w:val="18"/>
              </w:rPr>
              <w:t>are</w:t>
            </w:r>
            <w:r w:rsidRPr="005D64C6">
              <w:rPr>
                <w:sz w:val="18"/>
                <w:szCs w:val="18"/>
              </w:rPr>
              <w:t xml:space="preserve"> animal cells or tissues that are live</w:t>
            </w:r>
            <w:r w:rsidR="008E6C63">
              <w:rPr>
                <w:sz w:val="18"/>
                <w:szCs w:val="18"/>
              </w:rPr>
              <w:t xml:space="preserve"> and</w:t>
            </w:r>
            <w:r w:rsidRPr="005D64C6">
              <w:rPr>
                <w:sz w:val="18"/>
                <w:szCs w:val="18"/>
              </w:rPr>
              <w:t xml:space="preserve"> capable of functioning as intended to provide or support a therapeutic use.</w:t>
            </w:r>
          </w:p>
        </w:tc>
        <w:tc>
          <w:tcPr>
            <w:tcW w:w="2977" w:type="dxa"/>
            <w:hideMark/>
          </w:tcPr>
          <w:p w14:paraId="2B2D1237" w14:textId="6647B71D" w:rsidR="00957ECC" w:rsidRDefault="00957ECC">
            <w:pPr>
              <w:pStyle w:val="Tabletext"/>
              <w:rPr>
                <w:lang w:eastAsia="en-US"/>
              </w:rPr>
            </w:pPr>
          </w:p>
        </w:tc>
      </w:tr>
    </w:tbl>
    <w:bookmarkEnd w:id="8"/>
    <w:p w14:paraId="68741565" w14:textId="78813013" w:rsidR="0030473F" w:rsidRDefault="0030473F" w:rsidP="00185C00">
      <w:pPr>
        <w:pStyle w:val="ItemHead"/>
        <w:ind w:left="0" w:firstLine="0"/>
      </w:pPr>
      <w:proofErr w:type="gramStart"/>
      <w:r>
        <w:t>2  Schedule</w:t>
      </w:r>
      <w:proofErr w:type="gramEnd"/>
      <w:r>
        <w:t xml:space="preserve"> 1 (</w:t>
      </w:r>
      <w:r w:rsidR="002E0702">
        <w:t>table item 1</w:t>
      </w:r>
      <w:r w:rsidR="00AD3874">
        <w:t>2</w:t>
      </w:r>
      <w:r w:rsidR="002E0702">
        <w:t>)</w:t>
      </w:r>
    </w:p>
    <w:p w14:paraId="6D4E9742" w14:textId="21250B9D" w:rsidR="002E0702" w:rsidRDefault="002E0702" w:rsidP="002E0702">
      <w:pPr>
        <w:pStyle w:val="Item"/>
      </w:pPr>
      <w:r>
        <w:t xml:space="preserve">Repeal the </w:t>
      </w:r>
      <w:r w:rsidR="00AD3874">
        <w:t>item</w:t>
      </w:r>
      <w:r>
        <w:t>, substitute:</w:t>
      </w:r>
    </w:p>
    <w:tbl>
      <w:tblPr>
        <w:tblW w:w="837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7"/>
        <w:gridCol w:w="4114"/>
        <w:gridCol w:w="2979"/>
      </w:tblGrid>
      <w:tr w:rsidR="00957ECC" w14:paraId="7F20FB0D" w14:textId="77777777" w:rsidTr="00185C00">
        <w:trPr>
          <w:jc w:val="center"/>
        </w:trPr>
        <w:tc>
          <w:tcPr>
            <w:tcW w:w="1277" w:type="dxa"/>
            <w:hideMark/>
          </w:tcPr>
          <w:p w14:paraId="76E9FFF0" w14:textId="77777777" w:rsidR="00957ECC" w:rsidRDefault="00957ECC">
            <w:pPr>
              <w:pStyle w:val="Tabletext"/>
              <w:rPr>
                <w:lang w:eastAsia="en-US"/>
              </w:rPr>
            </w:pPr>
            <w:bookmarkStart w:id="9" w:name="_Hlk96522271"/>
            <w:bookmarkStart w:id="10" w:name="_Hlk96523550"/>
            <w:r>
              <w:rPr>
                <w:lang w:eastAsia="en-US"/>
              </w:rPr>
              <w:t>12</w:t>
            </w:r>
          </w:p>
        </w:tc>
        <w:tc>
          <w:tcPr>
            <w:tcW w:w="4114" w:type="dxa"/>
          </w:tcPr>
          <w:p w14:paraId="1CFB5BC6" w14:textId="0653BCAD" w:rsidR="00957ECC" w:rsidRDefault="00957ECC" w:rsidP="00EA2A6D">
            <w:pPr>
              <w:pStyle w:val="Tabletext"/>
              <w:rPr>
                <w:lang w:eastAsia="en-US"/>
              </w:rPr>
            </w:pPr>
            <w:r w:rsidRPr="00AD3874">
              <w:t xml:space="preserve">a </w:t>
            </w:r>
            <w:r w:rsidRPr="0030473F">
              <w:t>person who</w:t>
            </w:r>
            <w:r>
              <w:t xml:space="preserve"> has engaged in any activity of a sexual nature that puts the person at an increased risk of acquiring infectious diseases </w:t>
            </w:r>
            <w:bookmarkStart w:id="11" w:name="_Hlk97279072"/>
            <w:r>
              <w:t>that could be transmitted through blood, cells or tissues</w:t>
            </w:r>
            <w:bookmarkEnd w:id="11"/>
          </w:p>
        </w:tc>
        <w:tc>
          <w:tcPr>
            <w:tcW w:w="2979" w:type="dxa"/>
            <w:hideMark/>
          </w:tcPr>
          <w:p w14:paraId="71FC8255" w14:textId="0EFF84D5" w:rsidR="00957ECC" w:rsidRDefault="00957ECC">
            <w:pPr>
              <w:pStyle w:val="Tabletext"/>
              <w:rPr>
                <w:lang w:eastAsia="en-US"/>
              </w:rPr>
            </w:pPr>
            <w:r>
              <w:t>ineligible for a period of at least 3 months from the date the person last engaged in the activity</w:t>
            </w:r>
          </w:p>
        </w:tc>
        <w:bookmarkEnd w:id="9"/>
      </w:tr>
    </w:tbl>
    <w:bookmarkEnd w:id="10"/>
    <w:p w14:paraId="11661BDC" w14:textId="3502AA61" w:rsidR="002E0702" w:rsidRDefault="00B14578" w:rsidP="002E0702">
      <w:pPr>
        <w:pStyle w:val="ItemHead"/>
      </w:pPr>
      <w:proofErr w:type="gramStart"/>
      <w:r>
        <w:t>3</w:t>
      </w:r>
      <w:r w:rsidR="002E0702">
        <w:t xml:space="preserve">  Schedule</w:t>
      </w:r>
      <w:proofErr w:type="gramEnd"/>
      <w:r w:rsidR="002E0702">
        <w:t xml:space="preserve"> 1 (table item 15)</w:t>
      </w:r>
    </w:p>
    <w:p w14:paraId="3E778258" w14:textId="2C383B58" w:rsidR="002E0702" w:rsidRDefault="002E0702" w:rsidP="002E0702">
      <w:pPr>
        <w:pStyle w:val="Item"/>
      </w:pPr>
      <w:r>
        <w:t xml:space="preserve">Repeal the </w:t>
      </w:r>
      <w:r w:rsidR="00AD3874">
        <w:t>item</w:t>
      </w:r>
      <w:r>
        <w:t>, substitute:</w:t>
      </w:r>
    </w:p>
    <w:tbl>
      <w:tblPr>
        <w:tblW w:w="837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7"/>
        <w:gridCol w:w="4114"/>
        <w:gridCol w:w="2979"/>
      </w:tblGrid>
      <w:tr w:rsidR="00957ECC" w14:paraId="0121E037" w14:textId="77777777" w:rsidTr="00185C00">
        <w:trPr>
          <w:jc w:val="center"/>
        </w:trPr>
        <w:tc>
          <w:tcPr>
            <w:tcW w:w="1277" w:type="dxa"/>
            <w:hideMark/>
          </w:tcPr>
          <w:p w14:paraId="4EF6E783" w14:textId="77777777" w:rsidR="00957ECC" w:rsidRDefault="00957ECC">
            <w:pPr>
              <w:pStyle w:val="Tabletext"/>
              <w:rPr>
                <w:lang w:eastAsia="en-US"/>
              </w:rPr>
            </w:pPr>
            <w:bookmarkStart w:id="12" w:name="_Hlk96523592"/>
            <w:r>
              <w:rPr>
                <w:lang w:eastAsia="en-US"/>
              </w:rPr>
              <w:t>15</w:t>
            </w:r>
          </w:p>
        </w:tc>
        <w:tc>
          <w:tcPr>
            <w:tcW w:w="4114" w:type="dxa"/>
            <w:hideMark/>
          </w:tcPr>
          <w:p w14:paraId="34F1416A" w14:textId="77777777" w:rsidR="00957ECC" w:rsidRDefault="00957ECC" w:rsidP="00957ECC">
            <w:pPr>
              <w:pStyle w:val="Tabletext"/>
            </w:pPr>
            <w:r w:rsidRPr="00AD3874">
              <w:t xml:space="preserve">a </w:t>
            </w:r>
            <w:r w:rsidRPr="0030473F">
              <w:t>person who</w:t>
            </w:r>
            <w:r>
              <w:t xml:space="preserve"> resides in, or has travelled to:</w:t>
            </w:r>
          </w:p>
          <w:p w14:paraId="26675275" w14:textId="77777777" w:rsidR="00957ECC" w:rsidRDefault="00957ECC" w:rsidP="007242C2">
            <w:pPr>
              <w:pStyle w:val="Tabletext"/>
              <w:ind w:left="321" w:hanging="321"/>
            </w:pPr>
            <w:r>
              <w:t>(a)</w:t>
            </w:r>
            <w:r>
              <w:tab/>
              <w:t>a region within Australia; or</w:t>
            </w:r>
          </w:p>
          <w:p w14:paraId="64D308E6" w14:textId="77777777" w:rsidR="00957ECC" w:rsidRDefault="00957ECC" w:rsidP="007242C2">
            <w:pPr>
              <w:pStyle w:val="Tabletext"/>
              <w:ind w:left="321" w:hanging="321"/>
            </w:pPr>
            <w:r>
              <w:t>(b)</w:t>
            </w:r>
            <w:r>
              <w:tab/>
              <w:t xml:space="preserve">another </w:t>
            </w:r>
            <w:proofErr w:type="gramStart"/>
            <w:r>
              <w:t>country;</w:t>
            </w:r>
            <w:proofErr w:type="gramEnd"/>
          </w:p>
          <w:p w14:paraId="711C7650" w14:textId="22F1635E" w:rsidR="00957ECC" w:rsidRDefault="00715D13">
            <w:pPr>
              <w:pStyle w:val="Tabletext"/>
            </w:pPr>
            <w:r>
              <w:t>in which</w:t>
            </w:r>
            <w:r w:rsidR="00957ECC">
              <w:t xml:space="preserve"> a particular epidemiological situation</w:t>
            </w:r>
            <w:r>
              <w:t>,</w:t>
            </w:r>
            <w:r w:rsidR="00957ECC">
              <w:t xml:space="preserve"> such as an outbreak of a disease</w:t>
            </w:r>
            <w:r>
              <w:t>, existed</w:t>
            </w:r>
            <w:r w:rsidR="000F24B7">
              <w:t xml:space="preserve"> at the time the person resided in, or travelled to, the region or country</w:t>
            </w:r>
          </w:p>
        </w:tc>
        <w:tc>
          <w:tcPr>
            <w:tcW w:w="2979" w:type="dxa"/>
            <w:hideMark/>
          </w:tcPr>
          <w:p w14:paraId="770B65AC" w14:textId="02226D16" w:rsidR="00957ECC" w:rsidRDefault="00957ECC">
            <w:pPr>
              <w:pStyle w:val="Tabletext"/>
            </w:pPr>
            <w:r>
              <w:t xml:space="preserve">ineligible for </w:t>
            </w:r>
            <w:proofErr w:type="gramStart"/>
            <w:r>
              <w:t>a period of time</w:t>
            </w:r>
            <w:proofErr w:type="gramEnd"/>
            <w:r>
              <w:t xml:space="preserve"> based on a risk assessment using the most up-to-date epidemiological data in relation to the particular epidemiological situation in that region or country</w:t>
            </w:r>
          </w:p>
          <w:p w14:paraId="6BF3C037" w14:textId="730B2C7F" w:rsidR="001978D8" w:rsidRDefault="001978D8" w:rsidP="00233027">
            <w:pPr>
              <w:pStyle w:val="Tabletext"/>
              <w:ind w:left="454" w:hanging="454"/>
              <w:rPr>
                <w:lang w:eastAsia="en-US"/>
              </w:rPr>
            </w:pPr>
            <w:r w:rsidRPr="00B73175">
              <w:rPr>
                <w:sz w:val="18"/>
                <w:szCs w:val="18"/>
              </w:rPr>
              <w:t>Note:</w:t>
            </w:r>
            <w:r w:rsidR="00233027">
              <w:rPr>
                <w:sz w:val="18"/>
                <w:szCs w:val="18"/>
              </w:rPr>
              <w:tab/>
            </w:r>
            <w:r w:rsidRPr="00B73175">
              <w:rPr>
                <w:sz w:val="18"/>
                <w:szCs w:val="18"/>
              </w:rPr>
              <w:t xml:space="preserve">A risk assessment using the most up-to-date epidemiological data means an assessment </w:t>
            </w:r>
            <w:r w:rsidR="008850DB" w:rsidRPr="00B73175">
              <w:rPr>
                <w:sz w:val="18"/>
                <w:szCs w:val="18"/>
              </w:rPr>
              <w:t>o</w:t>
            </w:r>
            <w:r w:rsidRPr="00B73175">
              <w:rPr>
                <w:sz w:val="18"/>
                <w:szCs w:val="18"/>
              </w:rPr>
              <w:t>f possible hazards</w:t>
            </w:r>
            <w:r w:rsidR="008850DB" w:rsidRPr="00B73175">
              <w:rPr>
                <w:sz w:val="18"/>
                <w:szCs w:val="18"/>
              </w:rPr>
              <w:t xml:space="preserve"> associated with a</w:t>
            </w:r>
            <w:r w:rsidR="00715D13">
              <w:rPr>
                <w:sz w:val="18"/>
                <w:szCs w:val="18"/>
              </w:rPr>
              <w:t xml:space="preserve">n </w:t>
            </w:r>
            <w:bookmarkStart w:id="13" w:name="_Hlk97279644"/>
            <w:r w:rsidR="00715D13">
              <w:rPr>
                <w:sz w:val="18"/>
                <w:szCs w:val="18"/>
              </w:rPr>
              <w:t xml:space="preserve">epidemiological situation </w:t>
            </w:r>
            <w:bookmarkEnd w:id="13"/>
            <w:r w:rsidR="00715D13">
              <w:rPr>
                <w:sz w:val="18"/>
                <w:szCs w:val="18"/>
              </w:rPr>
              <w:t>such as a</w:t>
            </w:r>
            <w:r w:rsidR="008850DB" w:rsidRPr="00B73175">
              <w:rPr>
                <w:sz w:val="18"/>
                <w:szCs w:val="18"/>
              </w:rPr>
              <w:t xml:space="preserve"> disease outbreak, using the most current information available about that </w:t>
            </w:r>
            <w:r w:rsidR="00D202B9">
              <w:rPr>
                <w:sz w:val="18"/>
                <w:szCs w:val="18"/>
              </w:rPr>
              <w:t>situation</w:t>
            </w:r>
            <w:r w:rsidR="008850DB" w:rsidRPr="00B73175">
              <w:rPr>
                <w:sz w:val="18"/>
                <w:szCs w:val="18"/>
              </w:rPr>
              <w:t>.</w:t>
            </w:r>
          </w:p>
        </w:tc>
      </w:tr>
      <w:bookmarkEnd w:id="12"/>
    </w:tbl>
    <w:p w14:paraId="0241347B" w14:textId="77777777" w:rsidR="00AD3874" w:rsidRPr="00185C00" w:rsidRDefault="00AD3874" w:rsidP="00185C00">
      <w:pPr>
        <w:pStyle w:val="Item"/>
        <w:keepLines w:val="0"/>
        <w:widowControl w:val="0"/>
        <w:ind w:left="0"/>
        <w:rPr>
          <w:sz w:val="20"/>
        </w:rPr>
      </w:pPr>
    </w:p>
    <w:sectPr w:rsidR="00AD3874" w:rsidRPr="00185C00" w:rsidSect="00B20990">
      <w:headerReference w:type="even" r:id="rId20"/>
      <w:headerReference w:type="default" r:id="rId21"/>
      <w:footerReference w:type="even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C220E" w14:textId="77777777" w:rsidR="00407A7C" w:rsidRDefault="00407A7C" w:rsidP="0048364F">
      <w:pPr>
        <w:spacing w:line="240" w:lineRule="auto"/>
      </w:pPr>
      <w:r>
        <w:separator/>
      </w:r>
    </w:p>
  </w:endnote>
  <w:endnote w:type="continuationSeparator" w:id="0">
    <w:p w14:paraId="30F7B07A" w14:textId="77777777" w:rsidR="00407A7C" w:rsidRDefault="00407A7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D3874" w14:paraId="3DFF4AAD" w14:textId="77777777" w:rsidTr="00AD3874">
      <w:tc>
        <w:tcPr>
          <w:tcW w:w="5000" w:type="pct"/>
        </w:tcPr>
        <w:p w14:paraId="4A41163F" w14:textId="77777777" w:rsidR="00AD3874" w:rsidRDefault="00AD3874" w:rsidP="00AD3874">
          <w:pPr>
            <w:rPr>
              <w:sz w:val="18"/>
            </w:rPr>
          </w:pPr>
        </w:p>
      </w:tc>
    </w:tr>
  </w:tbl>
  <w:p w14:paraId="05E095E2" w14:textId="77777777" w:rsidR="00AD3874" w:rsidRPr="005F1388" w:rsidRDefault="00AD387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D3874" w14:paraId="04976426" w14:textId="77777777" w:rsidTr="00AD3874">
      <w:tc>
        <w:tcPr>
          <w:tcW w:w="5000" w:type="pct"/>
        </w:tcPr>
        <w:p w14:paraId="7C091C80" w14:textId="77777777" w:rsidR="00AD3874" w:rsidRDefault="00AD3874" w:rsidP="00AD3874">
          <w:pPr>
            <w:rPr>
              <w:sz w:val="18"/>
            </w:rPr>
          </w:pPr>
        </w:p>
      </w:tc>
    </w:tr>
  </w:tbl>
  <w:p w14:paraId="3EE9ACD8" w14:textId="77777777" w:rsidR="00AD3874" w:rsidRPr="006D3667" w:rsidRDefault="00AD3874" w:rsidP="00AD3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4E360" w14:textId="77777777" w:rsidR="00AD3874" w:rsidRDefault="00AD3874" w:rsidP="00AD387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D3874" w14:paraId="66B0DA6B" w14:textId="77777777" w:rsidTr="00AD3874">
      <w:tc>
        <w:tcPr>
          <w:tcW w:w="5000" w:type="pct"/>
        </w:tcPr>
        <w:p w14:paraId="0473B9F0" w14:textId="77777777" w:rsidR="00AD3874" w:rsidRDefault="00AD3874" w:rsidP="00AD3874">
          <w:pPr>
            <w:rPr>
              <w:sz w:val="18"/>
            </w:rPr>
          </w:pPr>
        </w:p>
      </w:tc>
    </w:tr>
  </w:tbl>
  <w:p w14:paraId="29B8177C" w14:textId="77777777" w:rsidR="00AD3874" w:rsidRPr="00486382" w:rsidRDefault="00AD3874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51DA0" w14:textId="77777777" w:rsidR="00AD3874" w:rsidRPr="00E33C1C" w:rsidRDefault="00AD3874" w:rsidP="00AD38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D3874" w14:paraId="43AF38D0" w14:textId="77777777" w:rsidTr="00AD387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1FE58C4" w14:textId="77777777" w:rsidR="00AD3874" w:rsidRDefault="00AD3874" w:rsidP="00AD387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A048A5" w14:textId="7E0A7D61" w:rsidR="00AD3874" w:rsidRDefault="00AD3874" w:rsidP="00AD387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621C9">
            <w:rPr>
              <w:i/>
              <w:noProof/>
              <w:sz w:val="18"/>
            </w:rPr>
            <w:t>Therapeutic Goods (Standard for Human Cell and Tissue Products—Donor Screening Requirements) (TGO 108) Amendment Order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10FBC15" w14:textId="77777777" w:rsidR="00AD3874" w:rsidRDefault="00AD3874" w:rsidP="00AD3874">
          <w:pPr>
            <w:spacing w:line="0" w:lineRule="atLeast"/>
            <w:jc w:val="right"/>
            <w:rPr>
              <w:sz w:val="18"/>
            </w:rPr>
          </w:pPr>
        </w:p>
      </w:tc>
    </w:tr>
    <w:tr w:rsidR="00AD3874" w14:paraId="49396751" w14:textId="77777777" w:rsidTr="00AD387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234C78" w14:textId="77777777" w:rsidR="00AD3874" w:rsidRDefault="00AD3874" w:rsidP="00AD3874">
          <w:pPr>
            <w:jc w:val="right"/>
            <w:rPr>
              <w:sz w:val="18"/>
            </w:rPr>
          </w:pPr>
        </w:p>
      </w:tc>
    </w:tr>
  </w:tbl>
  <w:p w14:paraId="3A3D7275" w14:textId="77777777" w:rsidR="00AD3874" w:rsidRPr="00ED79B6" w:rsidRDefault="00AD3874" w:rsidP="00AD387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9DF66" w14:textId="77777777" w:rsidR="00AD3874" w:rsidRPr="00E33C1C" w:rsidRDefault="00AD3874" w:rsidP="00AD38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127"/>
      <w:gridCol w:w="6095"/>
      <w:gridCol w:w="1091"/>
    </w:tblGrid>
    <w:tr w:rsidR="00AD3874" w14:paraId="7EE38C0A" w14:textId="77777777" w:rsidTr="00DC37AE">
      <w:tc>
        <w:tcPr>
          <w:tcW w:w="678" w:type="pct"/>
          <w:tcBorders>
            <w:top w:val="nil"/>
            <w:left w:val="nil"/>
            <w:bottom w:val="nil"/>
            <w:right w:val="nil"/>
          </w:tcBorders>
        </w:tcPr>
        <w:p w14:paraId="536C0081" w14:textId="77777777" w:rsidR="00AD3874" w:rsidRDefault="00AD3874" w:rsidP="00AD3874">
          <w:pPr>
            <w:spacing w:line="0" w:lineRule="atLeast"/>
            <w:rPr>
              <w:sz w:val="18"/>
            </w:rPr>
          </w:pPr>
        </w:p>
      </w:tc>
      <w:tc>
        <w:tcPr>
          <w:tcW w:w="3666" w:type="pct"/>
          <w:tcBorders>
            <w:top w:val="nil"/>
            <w:left w:val="nil"/>
            <w:bottom w:val="nil"/>
            <w:right w:val="nil"/>
          </w:tcBorders>
        </w:tcPr>
        <w:p w14:paraId="715C3465" w14:textId="679D78B9" w:rsidR="00AD3874" w:rsidRPr="00B20990" w:rsidRDefault="00AD3874" w:rsidP="00A14C5F">
          <w:pPr>
            <w:spacing w:line="0" w:lineRule="atLeast"/>
            <w:ind w:left="21" w:firstLine="142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306D">
            <w:rPr>
              <w:i/>
              <w:noProof/>
              <w:sz w:val="18"/>
            </w:rPr>
            <w:t>Therapeutic Goods (Standard for Human Cell and Tissue Products—Donor Screening Requirements) (TGO 108) Amendment Order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6" w:type="pct"/>
          <w:tcBorders>
            <w:top w:val="nil"/>
            <w:left w:val="nil"/>
            <w:bottom w:val="nil"/>
            <w:right w:val="nil"/>
          </w:tcBorders>
        </w:tcPr>
        <w:p w14:paraId="7952F73B" w14:textId="77777777" w:rsidR="00AD3874" w:rsidRDefault="00AD3874" w:rsidP="00AD387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9528C6" w14:textId="77777777" w:rsidR="00AD3874" w:rsidRPr="00ED79B6" w:rsidRDefault="00AD3874" w:rsidP="00EE196C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427F3" w14:textId="77777777" w:rsidR="00AD3874" w:rsidRPr="00E33C1C" w:rsidRDefault="00AD387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3874" w14:paraId="4FD0BF87" w14:textId="77777777" w:rsidTr="00B01A1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CD8632" w14:textId="77777777" w:rsidR="00AD3874" w:rsidRDefault="00AD3874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A1FBD0" w14:textId="5BE88A72" w:rsidR="00AD3874" w:rsidRDefault="00AD3874" w:rsidP="00A14C5F">
          <w:pPr>
            <w:spacing w:line="0" w:lineRule="atLeast"/>
            <w:ind w:left="324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306D">
            <w:rPr>
              <w:i/>
              <w:noProof/>
              <w:sz w:val="18"/>
            </w:rPr>
            <w:t>Therapeutic Goods (Standard for Human Cell and Tissue Products—Donor Screening Requirements) (TGO 108) Amendment Order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46379F" w14:textId="77777777" w:rsidR="00AD3874" w:rsidRDefault="00AD3874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77651E8B" w14:textId="77777777" w:rsidR="00AD3874" w:rsidRPr="00ED79B6" w:rsidRDefault="00AD387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1F477" w14:textId="77777777" w:rsidR="00AD3874" w:rsidRPr="00E33C1C" w:rsidRDefault="00AD387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3874" w14:paraId="0CDF661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6C5146" w14:textId="77777777" w:rsidR="00AD3874" w:rsidRDefault="00AD387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76AE50" w14:textId="610E5617" w:rsidR="00AD3874" w:rsidRDefault="00AD3874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21C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0A22A1" w14:textId="77777777" w:rsidR="00AD3874" w:rsidRDefault="00AD387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D3874" w14:paraId="784BCEE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5C2D89" w14:textId="55C873B9" w:rsidR="00AD3874" w:rsidRDefault="00AD3874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621C9">
            <w:rPr>
              <w:i/>
              <w:noProof/>
              <w:sz w:val="18"/>
            </w:rPr>
            <w:t>C:\Users\carteb\AppData\Local\Hewlett-Packard\HP TRIM\TEMP\HPTRIM.10332\D22-5225440  Therapeutic Goods (Standard for Human Cell and Tissue Products-Donor Screening Requirements) (TGO 108) Amendment Order 2022.DOCX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E306D">
            <w:rPr>
              <w:i/>
              <w:noProof/>
              <w:sz w:val="18"/>
            </w:rPr>
            <w:t>7/3/2022 2:21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4DC173" w14:textId="77777777" w:rsidR="00AD3874" w:rsidRPr="00ED79B6" w:rsidRDefault="00AD387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BE7EB" w14:textId="77777777" w:rsidR="00407A7C" w:rsidRDefault="00407A7C" w:rsidP="0048364F">
      <w:pPr>
        <w:spacing w:line="240" w:lineRule="auto"/>
      </w:pPr>
      <w:r>
        <w:separator/>
      </w:r>
    </w:p>
  </w:footnote>
  <w:footnote w:type="continuationSeparator" w:id="0">
    <w:p w14:paraId="105217F4" w14:textId="77777777" w:rsidR="00407A7C" w:rsidRDefault="00407A7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45BC2" w14:textId="77777777" w:rsidR="00AD3874" w:rsidRPr="005F1388" w:rsidRDefault="00AD387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98680" w14:textId="77777777" w:rsidR="00AD3874" w:rsidRPr="005F1388" w:rsidRDefault="00AD387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848D" w14:textId="77777777" w:rsidR="00AD3874" w:rsidRPr="005F1388" w:rsidRDefault="00AD387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E7BB9" w14:textId="77777777" w:rsidR="00AD3874" w:rsidRPr="00ED79B6" w:rsidRDefault="00AD3874" w:rsidP="00AD387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19203" w14:textId="77777777" w:rsidR="00AD3874" w:rsidRPr="00ED79B6" w:rsidRDefault="00AD3874" w:rsidP="00AD387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0FB9B" w14:textId="77777777" w:rsidR="00AD3874" w:rsidRPr="00ED79B6" w:rsidRDefault="00AD387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3EAF9" w14:textId="77777777" w:rsidR="00AD3874" w:rsidRPr="00A961C4" w:rsidRDefault="00AD3874" w:rsidP="0048364F">
    <w:pPr>
      <w:rPr>
        <w:b/>
        <w:sz w:val="20"/>
      </w:rPr>
    </w:pPr>
  </w:p>
  <w:p w14:paraId="252A36B7" w14:textId="77777777" w:rsidR="00AD3874" w:rsidRPr="00A961C4" w:rsidRDefault="00AD3874" w:rsidP="0048364F">
    <w:pPr>
      <w:rPr>
        <w:b/>
        <w:sz w:val="20"/>
      </w:rPr>
    </w:pPr>
  </w:p>
  <w:p w14:paraId="5F81BF4E" w14:textId="77777777" w:rsidR="00AD3874" w:rsidRPr="00A961C4" w:rsidRDefault="00AD387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F0544" w14:textId="77777777" w:rsidR="00AD3874" w:rsidRPr="00A961C4" w:rsidRDefault="00AD3874" w:rsidP="0048364F">
    <w:pPr>
      <w:jc w:val="right"/>
      <w:rPr>
        <w:sz w:val="20"/>
      </w:rPr>
    </w:pPr>
  </w:p>
  <w:p w14:paraId="5869FD09" w14:textId="77777777" w:rsidR="00AD3874" w:rsidRPr="00A961C4" w:rsidRDefault="00AD3874" w:rsidP="0048364F">
    <w:pPr>
      <w:jc w:val="right"/>
      <w:rPr>
        <w:b/>
        <w:sz w:val="20"/>
      </w:rPr>
    </w:pPr>
  </w:p>
  <w:p w14:paraId="751D1B5B" w14:textId="77777777" w:rsidR="00AD3874" w:rsidRPr="00A961C4" w:rsidRDefault="00AD3874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542305B"/>
    <w:multiLevelType w:val="hybridMultilevel"/>
    <w:tmpl w:val="C0982DD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3"/>
    <w:rsid w:val="00000263"/>
    <w:rsid w:val="00002BCC"/>
    <w:rsid w:val="000113BC"/>
    <w:rsid w:val="000136AF"/>
    <w:rsid w:val="000268AE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0736"/>
    <w:rsid w:val="000D3FB9"/>
    <w:rsid w:val="000D5485"/>
    <w:rsid w:val="000E598E"/>
    <w:rsid w:val="000E5A3D"/>
    <w:rsid w:val="000F0ADA"/>
    <w:rsid w:val="000F21C1"/>
    <w:rsid w:val="000F24B7"/>
    <w:rsid w:val="0010745C"/>
    <w:rsid w:val="001122FF"/>
    <w:rsid w:val="00116E04"/>
    <w:rsid w:val="00120341"/>
    <w:rsid w:val="00160BD7"/>
    <w:rsid w:val="001643C9"/>
    <w:rsid w:val="00165568"/>
    <w:rsid w:val="00166082"/>
    <w:rsid w:val="00166C2F"/>
    <w:rsid w:val="00170664"/>
    <w:rsid w:val="001716C9"/>
    <w:rsid w:val="00177489"/>
    <w:rsid w:val="00184261"/>
    <w:rsid w:val="00185C00"/>
    <w:rsid w:val="00193461"/>
    <w:rsid w:val="001939E1"/>
    <w:rsid w:val="0019452E"/>
    <w:rsid w:val="00195382"/>
    <w:rsid w:val="001978D8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3027"/>
    <w:rsid w:val="00237614"/>
    <w:rsid w:val="00240749"/>
    <w:rsid w:val="002468D7"/>
    <w:rsid w:val="00247E97"/>
    <w:rsid w:val="00256C81"/>
    <w:rsid w:val="00265DA3"/>
    <w:rsid w:val="00285CDD"/>
    <w:rsid w:val="00291167"/>
    <w:rsid w:val="0029489E"/>
    <w:rsid w:val="00295462"/>
    <w:rsid w:val="00297ECB"/>
    <w:rsid w:val="002C152A"/>
    <w:rsid w:val="002C75F9"/>
    <w:rsid w:val="002D043A"/>
    <w:rsid w:val="002E0702"/>
    <w:rsid w:val="0030473F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7657"/>
    <w:rsid w:val="003C5F2B"/>
    <w:rsid w:val="003C7D35"/>
    <w:rsid w:val="003D0BFE"/>
    <w:rsid w:val="003D5700"/>
    <w:rsid w:val="003F6F52"/>
    <w:rsid w:val="004022CA"/>
    <w:rsid w:val="00407A7C"/>
    <w:rsid w:val="0041026C"/>
    <w:rsid w:val="004116CD"/>
    <w:rsid w:val="00414ADE"/>
    <w:rsid w:val="004205F0"/>
    <w:rsid w:val="00424CA9"/>
    <w:rsid w:val="004257BB"/>
    <w:rsid w:val="004268F1"/>
    <w:rsid w:val="00440B1C"/>
    <w:rsid w:val="0044291A"/>
    <w:rsid w:val="004600B0"/>
    <w:rsid w:val="00460499"/>
    <w:rsid w:val="00460FBA"/>
    <w:rsid w:val="00467345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5FF4"/>
    <w:rsid w:val="00557C7A"/>
    <w:rsid w:val="00562A58"/>
    <w:rsid w:val="0056541A"/>
    <w:rsid w:val="005742A1"/>
    <w:rsid w:val="00581211"/>
    <w:rsid w:val="00584811"/>
    <w:rsid w:val="00593AA6"/>
    <w:rsid w:val="00594161"/>
    <w:rsid w:val="00594749"/>
    <w:rsid w:val="00594956"/>
    <w:rsid w:val="005A3774"/>
    <w:rsid w:val="005A63F6"/>
    <w:rsid w:val="005B1555"/>
    <w:rsid w:val="005B4067"/>
    <w:rsid w:val="005C3F41"/>
    <w:rsid w:val="005C4EF0"/>
    <w:rsid w:val="005D5EA1"/>
    <w:rsid w:val="005D64C6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15CD"/>
    <w:rsid w:val="00655D6A"/>
    <w:rsid w:val="00656DE9"/>
    <w:rsid w:val="00660CC0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5D13"/>
    <w:rsid w:val="00717463"/>
    <w:rsid w:val="00720A96"/>
    <w:rsid w:val="00720FC2"/>
    <w:rsid w:val="00722E89"/>
    <w:rsid w:val="007242C2"/>
    <w:rsid w:val="00731E00"/>
    <w:rsid w:val="007339C7"/>
    <w:rsid w:val="007440B7"/>
    <w:rsid w:val="00747993"/>
    <w:rsid w:val="00754126"/>
    <w:rsid w:val="007634AD"/>
    <w:rsid w:val="007715C9"/>
    <w:rsid w:val="00774EDD"/>
    <w:rsid w:val="007757EC"/>
    <w:rsid w:val="007A6863"/>
    <w:rsid w:val="007C34DC"/>
    <w:rsid w:val="007C78B4"/>
    <w:rsid w:val="007E32B6"/>
    <w:rsid w:val="007E486B"/>
    <w:rsid w:val="007E7D4A"/>
    <w:rsid w:val="007F1B06"/>
    <w:rsid w:val="007F48ED"/>
    <w:rsid w:val="007F5E3F"/>
    <w:rsid w:val="00812F45"/>
    <w:rsid w:val="00836FE9"/>
    <w:rsid w:val="0084172C"/>
    <w:rsid w:val="0085175E"/>
    <w:rsid w:val="00852DC6"/>
    <w:rsid w:val="00856A31"/>
    <w:rsid w:val="008621C9"/>
    <w:rsid w:val="008663E7"/>
    <w:rsid w:val="008754D0"/>
    <w:rsid w:val="00877C69"/>
    <w:rsid w:val="00877D48"/>
    <w:rsid w:val="00882B33"/>
    <w:rsid w:val="0088345B"/>
    <w:rsid w:val="008850DB"/>
    <w:rsid w:val="008A16A5"/>
    <w:rsid w:val="008A5C57"/>
    <w:rsid w:val="008C0629"/>
    <w:rsid w:val="008D0EE0"/>
    <w:rsid w:val="008D7A27"/>
    <w:rsid w:val="008E03D3"/>
    <w:rsid w:val="008E4702"/>
    <w:rsid w:val="008E69AA"/>
    <w:rsid w:val="008E6C63"/>
    <w:rsid w:val="008F4F1C"/>
    <w:rsid w:val="009069AD"/>
    <w:rsid w:val="00910E64"/>
    <w:rsid w:val="00922764"/>
    <w:rsid w:val="009278C1"/>
    <w:rsid w:val="00932377"/>
    <w:rsid w:val="009346E3"/>
    <w:rsid w:val="0094523D"/>
    <w:rsid w:val="00957ECC"/>
    <w:rsid w:val="00976A63"/>
    <w:rsid w:val="00986D05"/>
    <w:rsid w:val="009B2490"/>
    <w:rsid w:val="009B50E5"/>
    <w:rsid w:val="009C3431"/>
    <w:rsid w:val="009C5989"/>
    <w:rsid w:val="009C6A32"/>
    <w:rsid w:val="009D08DA"/>
    <w:rsid w:val="00A06860"/>
    <w:rsid w:val="00A136F5"/>
    <w:rsid w:val="00A14C5F"/>
    <w:rsid w:val="00A231E2"/>
    <w:rsid w:val="00A2550D"/>
    <w:rsid w:val="00A379BB"/>
    <w:rsid w:val="00A4169B"/>
    <w:rsid w:val="00A50D55"/>
    <w:rsid w:val="00A52FDA"/>
    <w:rsid w:val="00A64912"/>
    <w:rsid w:val="00A70A74"/>
    <w:rsid w:val="00A904F7"/>
    <w:rsid w:val="00A9231A"/>
    <w:rsid w:val="00A95BC7"/>
    <w:rsid w:val="00AA0343"/>
    <w:rsid w:val="00AA78CE"/>
    <w:rsid w:val="00AA7B26"/>
    <w:rsid w:val="00AC767C"/>
    <w:rsid w:val="00AD3467"/>
    <w:rsid w:val="00AD3874"/>
    <w:rsid w:val="00AD5641"/>
    <w:rsid w:val="00AF33DB"/>
    <w:rsid w:val="00B01A18"/>
    <w:rsid w:val="00B032D8"/>
    <w:rsid w:val="00B05D72"/>
    <w:rsid w:val="00B14578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3175"/>
    <w:rsid w:val="00B770D2"/>
    <w:rsid w:val="00B93516"/>
    <w:rsid w:val="00B95DD6"/>
    <w:rsid w:val="00B96776"/>
    <w:rsid w:val="00B973E5"/>
    <w:rsid w:val="00BA47A3"/>
    <w:rsid w:val="00BA5026"/>
    <w:rsid w:val="00BA7B5B"/>
    <w:rsid w:val="00BB6E79"/>
    <w:rsid w:val="00BE306D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3F25"/>
    <w:rsid w:val="00C945DC"/>
    <w:rsid w:val="00CA7844"/>
    <w:rsid w:val="00CB58EF"/>
    <w:rsid w:val="00CE0A93"/>
    <w:rsid w:val="00CF0BB2"/>
    <w:rsid w:val="00D12B0D"/>
    <w:rsid w:val="00D13441"/>
    <w:rsid w:val="00D202B9"/>
    <w:rsid w:val="00D20CAA"/>
    <w:rsid w:val="00D243A3"/>
    <w:rsid w:val="00D33440"/>
    <w:rsid w:val="00D52D7B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37AE"/>
    <w:rsid w:val="00DE149E"/>
    <w:rsid w:val="00E034DB"/>
    <w:rsid w:val="00E05704"/>
    <w:rsid w:val="00E12F1A"/>
    <w:rsid w:val="00E22935"/>
    <w:rsid w:val="00E33DC5"/>
    <w:rsid w:val="00E54292"/>
    <w:rsid w:val="00E55B62"/>
    <w:rsid w:val="00E60191"/>
    <w:rsid w:val="00E631E0"/>
    <w:rsid w:val="00E74DC7"/>
    <w:rsid w:val="00E87699"/>
    <w:rsid w:val="00E92E27"/>
    <w:rsid w:val="00E9586B"/>
    <w:rsid w:val="00E97334"/>
    <w:rsid w:val="00EA2A6D"/>
    <w:rsid w:val="00EB1E2B"/>
    <w:rsid w:val="00EB342E"/>
    <w:rsid w:val="00EB3A99"/>
    <w:rsid w:val="00EB65F8"/>
    <w:rsid w:val="00ED4284"/>
    <w:rsid w:val="00ED4928"/>
    <w:rsid w:val="00EE196C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115C"/>
    <w:rsid w:val="00F32FCB"/>
    <w:rsid w:val="00F33523"/>
    <w:rsid w:val="00F677A9"/>
    <w:rsid w:val="00F715EF"/>
    <w:rsid w:val="00F71B34"/>
    <w:rsid w:val="00F72706"/>
    <w:rsid w:val="00F8121C"/>
    <w:rsid w:val="00F84CF5"/>
    <w:rsid w:val="00F8612E"/>
    <w:rsid w:val="00F87871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591A02"/>
  <w15:docId w15:val="{87D7C2A9-AE95-40F5-83C1-76F5A48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B95DD6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D0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7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7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2C85-8F8B-4840-8AF3-A5FE7608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DOWLING, Jack</dc:creator>
  <cp:lastModifiedBy>CARTER, Bless</cp:lastModifiedBy>
  <cp:revision>3</cp:revision>
  <cp:lastPrinted>2022-03-04T05:49:00Z</cp:lastPrinted>
  <dcterms:created xsi:type="dcterms:W3CDTF">2022-03-04T05:50:00Z</dcterms:created>
  <dcterms:modified xsi:type="dcterms:W3CDTF">2022-03-07T03:21:00Z</dcterms:modified>
</cp:coreProperties>
</file>