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2E" w:rsidRDefault="00DC052E" w:rsidP="00DC052E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CBA086C" wp14:editId="27E1C8F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52E" w:rsidRDefault="00DC052E" w:rsidP="00DC052E">
      <w:pPr>
        <w:rPr>
          <w:sz w:val="19"/>
        </w:rPr>
      </w:pPr>
    </w:p>
    <w:p w:rsidR="00DC052E" w:rsidRPr="00E500D4" w:rsidRDefault="00DC052E" w:rsidP="00DC052E">
      <w:pPr>
        <w:pStyle w:val="ShortT"/>
      </w:pPr>
      <w:r>
        <w:t>Telecommunications (Designated Service Area and Statutory Infrastructure Provider)</w:t>
      </w:r>
      <w:r w:rsidRPr="00DA182D">
        <w:t xml:space="preserve"> </w:t>
      </w:r>
      <w:r>
        <w:t xml:space="preserve">Amendment Declaration </w:t>
      </w:r>
      <w:r w:rsidR="00BA510D">
        <w:t>(No. 1) 2022</w:t>
      </w:r>
    </w:p>
    <w:p w:rsidR="00DC052E" w:rsidRPr="00DA182D" w:rsidRDefault="00DC052E" w:rsidP="00DC052E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Paul Fletcher</w:t>
      </w:r>
      <w:r w:rsidRPr="00DA182D">
        <w:rPr>
          <w:szCs w:val="22"/>
        </w:rPr>
        <w:t xml:space="preserve">, </w:t>
      </w:r>
      <w:r>
        <w:rPr>
          <w:szCs w:val="22"/>
        </w:rPr>
        <w:t>Minister for Communications, Urban Infrastructure, Cities and the Arts</w:t>
      </w:r>
      <w:r w:rsidRPr="00DA182D">
        <w:rPr>
          <w:szCs w:val="22"/>
        </w:rPr>
        <w:t xml:space="preserve">, </w:t>
      </w:r>
      <w:r w:rsidR="00BA510D">
        <w:rPr>
          <w:szCs w:val="22"/>
        </w:rPr>
        <w:t>make the following declaration</w:t>
      </w:r>
      <w:r>
        <w:rPr>
          <w:szCs w:val="22"/>
        </w:rPr>
        <w:t>.</w:t>
      </w:r>
    </w:p>
    <w:p w:rsidR="00DC052E" w:rsidRPr="00001A63" w:rsidRDefault="00DC052E" w:rsidP="00DC052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1C3675">
        <w:rPr>
          <w:szCs w:val="22"/>
        </w:rPr>
        <w:t>3/3/22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DC052E" w:rsidRDefault="00DC052E" w:rsidP="00DC052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  <w:r w:rsidRPr="00A75FE9">
        <w:rPr>
          <w:szCs w:val="22"/>
        </w:rPr>
        <w:t xml:space="preserve"> </w:t>
      </w:r>
    </w:p>
    <w:p w:rsidR="00DC052E" w:rsidRPr="000D3FB9" w:rsidRDefault="00DC052E" w:rsidP="00DC052E">
      <w:pPr>
        <w:pStyle w:val="SignCoverPageEnd"/>
        <w:ind w:right="91"/>
        <w:rPr>
          <w:sz w:val="22"/>
        </w:rPr>
      </w:pPr>
      <w:r>
        <w:rPr>
          <w:sz w:val="22"/>
        </w:rPr>
        <w:t>Minister for Communications, Urban Infrastructure, Cities and the Arts</w:t>
      </w:r>
    </w:p>
    <w:p w:rsidR="00DC052E" w:rsidRDefault="00DC052E" w:rsidP="00DC052E"/>
    <w:p w:rsidR="00DC052E" w:rsidRDefault="00DC052E" w:rsidP="00DC052E">
      <w:pPr>
        <w:sectPr w:rsidR="00DC052E" w:rsidSect="00DC05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DC052E" w:rsidRDefault="00DC052E" w:rsidP="00DC052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CD2E7B" w:rsidRDefault="00DC05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CD2E7B">
        <w:rPr>
          <w:noProof/>
        </w:rPr>
        <w:t>1  Name</w:t>
      </w:r>
      <w:r w:rsidR="00CD2E7B">
        <w:rPr>
          <w:noProof/>
        </w:rPr>
        <w:tab/>
      </w:r>
      <w:r w:rsidR="00CD2E7B">
        <w:rPr>
          <w:noProof/>
        </w:rPr>
        <w:fldChar w:fldCharType="begin"/>
      </w:r>
      <w:r w:rsidR="00CD2E7B">
        <w:rPr>
          <w:noProof/>
        </w:rPr>
        <w:instrText xml:space="preserve"> PAGEREF _Toc89844144 \h </w:instrText>
      </w:r>
      <w:r w:rsidR="00CD2E7B">
        <w:rPr>
          <w:noProof/>
        </w:rPr>
      </w:r>
      <w:r w:rsidR="00CD2E7B">
        <w:rPr>
          <w:noProof/>
        </w:rPr>
        <w:fldChar w:fldCharType="separate"/>
      </w:r>
      <w:r w:rsidR="00CD2E7B">
        <w:rPr>
          <w:noProof/>
        </w:rPr>
        <w:t>1</w:t>
      </w:r>
      <w:r w:rsidR="00CD2E7B">
        <w:rPr>
          <w:noProof/>
        </w:rPr>
        <w:fldChar w:fldCharType="end"/>
      </w:r>
    </w:p>
    <w:p w:rsidR="00CD2E7B" w:rsidRDefault="00CD2E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_Toc89844145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CD2E7B" w:rsidRDefault="00CD2E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_Toc89844146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CD2E7B" w:rsidRDefault="00CD2E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_Toc89844147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CD2E7B" w:rsidRDefault="00CD2E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_Toc89844148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D2E7B" w:rsidRDefault="00CD2E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(Designated Service Area and Statutory Infrastructure Pr</w:t>
      </w:r>
      <w:r w:rsidR="00C763D7">
        <w:rPr>
          <w:noProof/>
        </w:rPr>
        <w:t>ovider) Declaration (No. 1)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_Toc89844149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DC052E" w:rsidRDefault="00DC052E" w:rsidP="00DC052E">
      <w:r w:rsidRPr="005E317F">
        <w:rPr>
          <w:rFonts w:cs="Times New Roman"/>
          <w:sz w:val="20"/>
        </w:rPr>
        <w:fldChar w:fldCharType="end"/>
      </w:r>
    </w:p>
    <w:p w:rsidR="00DC052E" w:rsidRDefault="00DC052E" w:rsidP="00DC052E"/>
    <w:p w:rsidR="00DC052E" w:rsidRDefault="00DC052E" w:rsidP="00DC052E">
      <w:pPr>
        <w:sectPr w:rsidR="00DC052E" w:rsidSect="00C160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DC052E" w:rsidRPr="009C2562" w:rsidRDefault="00DC052E" w:rsidP="00DC052E">
      <w:pPr>
        <w:pStyle w:val="ActHead5"/>
      </w:pPr>
      <w:bookmarkStart w:id="2" w:name="_Toc8984414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DC052E" w:rsidRPr="0028547E" w:rsidRDefault="00DC052E" w:rsidP="00DC052E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>
        <w:rPr>
          <w:i/>
        </w:rPr>
        <w:t>Telecommunications (Designated Service Area and Statutory Infrastructure Provider)</w:t>
      </w:r>
      <w:r w:rsidR="00323826">
        <w:rPr>
          <w:i/>
        </w:rPr>
        <w:t xml:space="preserve"> Amendment</w:t>
      </w:r>
      <w:r w:rsidRPr="003D7DA2">
        <w:rPr>
          <w:i/>
        </w:rPr>
        <w:t xml:space="preserve"> </w:t>
      </w:r>
      <w:r>
        <w:rPr>
          <w:i/>
        </w:rPr>
        <w:t xml:space="preserve">Declaration </w:t>
      </w:r>
      <w:r w:rsidR="002A6CDB">
        <w:rPr>
          <w:i/>
        </w:rPr>
        <w:t xml:space="preserve">(No. </w:t>
      </w:r>
      <w:r w:rsidR="005E7A69">
        <w:rPr>
          <w:i/>
        </w:rPr>
        <w:t>1</w:t>
      </w:r>
      <w:r w:rsidR="002A6CDB">
        <w:rPr>
          <w:i/>
        </w:rPr>
        <w:t xml:space="preserve">) </w:t>
      </w:r>
      <w:r w:rsidRPr="003D7DA2">
        <w:rPr>
          <w:i/>
        </w:rPr>
        <w:t>202</w:t>
      </w:r>
      <w:r w:rsidR="002D2DE4">
        <w:rPr>
          <w:i/>
        </w:rPr>
        <w:t>2</w:t>
      </w:r>
      <w:r>
        <w:rPr>
          <w:iCs/>
          <w:color w:val="000000"/>
          <w:szCs w:val="22"/>
          <w:shd w:val="clear" w:color="auto" w:fill="FFFFFF"/>
        </w:rPr>
        <w:t>.</w:t>
      </w:r>
    </w:p>
    <w:p w:rsidR="00DC052E" w:rsidRDefault="00DC052E" w:rsidP="00DC052E">
      <w:pPr>
        <w:pStyle w:val="ActHead5"/>
      </w:pPr>
      <w:bookmarkStart w:id="4" w:name="_Toc8984414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DC052E" w:rsidRPr="003422B4" w:rsidRDefault="00DC052E" w:rsidP="00DC052E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C052E" w:rsidRPr="003422B4" w:rsidRDefault="00DC052E" w:rsidP="00DC052E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C052E" w:rsidRPr="003422B4" w:rsidTr="009F3DA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C052E" w:rsidRPr="003422B4" w:rsidRDefault="00DC052E" w:rsidP="00416622">
            <w:pPr>
              <w:pStyle w:val="TableHeading"/>
            </w:pPr>
            <w:r w:rsidRPr="003422B4">
              <w:t>Commencement information</w:t>
            </w:r>
          </w:p>
        </w:tc>
      </w:tr>
      <w:tr w:rsidR="00DC052E" w:rsidRPr="003422B4" w:rsidTr="009F3DA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C052E" w:rsidRPr="003422B4" w:rsidRDefault="00DC052E" w:rsidP="00416622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C052E" w:rsidRPr="003422B4" w:rsidRDefault="00DC052E" w:rsidP="00416622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C052E" w:rsidRPr="003422B4" w:rsidRDefault="00DC052E" w:rsidP="00416622">
            <w:pPr>
              <w:pStyle w:val="TableHeading"/>
            </w:pPr>
            <w:r w:rsidRPr="003422B4">
              <w:t>Column 3</w:t>
            </w:r>
          </w:p>
        </w:tc>
      </w:tr>
      <w:tr w:rsidR="00DC052E" w:rsidRPr="003422B4" w:rsidTr="009F3DA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C052E" w:rsidRDefault="00DC052E" w:rsidP="00416622">
            <w:pPr>
              <w:pStyle w:val="TableHeading"/>
            </w:pPr>
            <w:r w:rsidRPr="003422B4">
              <w:t>Provisions</w:t>
            </w:r>
          </w:p>
          <w:p w:rsidR="009F3DA0" w:rsidRPr="009F3DA0" w:rsidRDefault="009F3DA0" w:rsidP="009F3DA0">
            <w:pPr>
              <w:pStyle w:val="Tabletext"/>
            </w:pPr>
            <w:r w:rsidRPr="003422B4">
              <w:t xml:space="preserve">1.  </w:t>
            </w:r>
            <w:r w:rsidRPr="0028547E">
              <w:t>The whole of this instrument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C052E" w:rsidRDefault="007C71B2" w:rsidP="00416622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 xml:space="preserve">At the same time as Schedules 2 and 3 of the </w:t>
            </w:r>
            <w:r>
              <w:rPr>
                <w:b w:val="0"/>
                <w:i/>
              </w:rPr>
              <w:t>Telstra Corporation and Other Legislation Amendment Act 2021</w:t>
            </w:r>
            <w:r w:rsidR="00CD2E7B">
              <w:rPr>
                <w:b w:val="0"/>
                <w:i/>
              </w:rPr>
              <w:t xml:space="preserve"> </w:t>
            </w:r>
            <w:r w:rsidR="00CD2E7B">
              <w:rPr>
                <w:b w:val="0"/>
              </w:rPr>
              <w:t>commence</w:t>
            </w:r>
            <w:r>
              <w:rPr>
                <w:b w:val="0"/>
              </w:rPr>
              <w:t xml:space="preserve">. </w:t>
            </w:r>
          </w:p>
          <w:p w:rsidR="007C71B2" w:rsidRPr="007C71B2" w:rsidRDefault="007C71B2" w:rsidP="00CD2E7B">
            <w:pPr>
              <w:pStyle w:val="Tabletext"/>
            </w:pPr>
            <w:r>
              <w:t xml:space="preserve">However, the provisions do not commence at all if </w:t>
            </w:r>
            <w:r w:rsidR="00CD2E7B">
              <w:t>those Schedules</w:t>
            </w:r>
            <w:r>
              <w:rPr>
                <w:i/>
              </w:rPr>
              <w:t xml:space="preserve"> </w:t>
            </w:r>
            <w:r>
              <w:t xml:space="preserve">do not commence.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C052E" w:rsidRPr="003422B4" w:rsidRDefault="00DC052E" w:rsidP="00416622">
            <w:pPr>
              <w:pStyle w:val="TableHeading"/>
            </w:pPr>
            <w:r w:rsidRPr="003422B4">
              <w:t>Date/Details</w:t>
            </w:r>
          </w:p>
        </w:tc>
      </w:tr>
    </w:tbl>
    <w:p w:rsidR="00DC052E" w:rsidRPr="003422B4" w:rsidRDefault="00DC052E" w:rsidP="00DC052E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DC052E" w:rsidRPr="003422B4" w:rsidRDefault="00DC052E" w:rsidP="00DC052E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DC052E" w:rsidRPr="009C2562" w:rsidRDefault="00DC052E" w:rsidP="00DC052E">
      <w:pPr>
        <w:pStyle w:val="ActHead5"/>
      </w:pPr>
      <w:bookmarkStart w:id="5" w:name="_Toc8984414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DC052E" w:rsidRPr="007B0B6A" w:rsidRDefault="00DC052E" w:rsidP="00DC052E">
      <w:pPr>
        <w:pStyle w:val="subsection"/>
      </w:pPr>
      <w:r w:rsidRPr="009C2562">
        <w:tab/>
      </w:r>
      <w:r w:rsidRPr="009C2562">
        <w:tab/>
      </w:r>
      <w:r w:rsidRPr="00DC052E">
        <w:t xml:space="preserve">This instrument is made under section 360L of the </w:t>
      </w:r>
      <w:r w:rsidRPr="00DC052E">
        <w:rPr>
          <w:i/>
        </w:rPr>
        <w:t>Telecommunications Act 1997</w:t>
      </w:r>
      <w:r w:rsidR="00323826">
        <w:rPr>
          <w:i/>
        </w:rPr>
        <w:t xml:space="preserve"> </w:t>
      </w:r>
      <w:r w:rsidR="00323826">
        <w:t>and s</w:t>
      </w:r>
      <w:r w:rsidR="009F3DA0">
        <w:t>ubs</w:t>
      </w:r>
      <w:r w:rsidR="00323826">
        <w:t>ection 33</w:t>
      </w:r>
      <w:r w:rsidR="009F3DA0">
        <w:t>(3)</w:t>
      </w:r>
      <w:r w:rsidR="00323826">
        <w:t xml:space="preserve"> of the </w:t>
      </w:r>
      <w:r w:rsidR="00323826">
        <w:rPr>
          <w:i/>
        </w:rPr>
        <w:t>Acts Interpretation Act 1901</w:t>
      </w:r>
      <w:r w:rsidRPr="00DC052E">
        <w:t>.</w:t>
      </w:r>
    </w:p>
    <w:p w:rsidR="00DC052E" w:rsidRPr="006065DA" w:rsidRDefault="00DC052E" w:rsidP="00DC052E">
      <w:pPr>
        <w:pStyle w:val="ActHead5"/>
      </w:pPr>
      <w:bookmarkStart w:id="6" w:name="_Toc89844147"/>
      <w:proofErr w:type="gramStart"/>
      <w:r w:rsidRPr="007B0B6A">
        <w:t>4  Schedules</w:t>
      </w:r>
      <w:bookmarkEnd w:id="6"/>
      <w:proofErr w:type="gramEnd"/>
    </w:p>
    <w:p w:rsidR="00DC052E" w:rsidRDefault="00DC052E" w:rsidP="00DC052E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C052E" w:rsidRDefault="00DC052E" w:rsidP="00DC052E">
      <w:pPr>
        <w:pStyle w:val="ActHead6"/>
        <w:pageBreakBefore/>
      </w:pPr>
      <w:bookmarkStart w:id="7" w:name="_Toc8984414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</w:t>
      </w:r>
      <w:r>
        <w:rPr>
          <w:rStyle w:val="CharAmSchText"/>
        </w:rPr>
        <w:t>s</w:t>
      </w:r>
      <w:bookmarkEnd w:id="7"/>
    </w:p>
    <w:p w:rsidR="00DC052E" w:rsidRDefault="00DC052E" w:rsidP="00DC052E">
      <w:pPr>
        <w:pStyle w:val="ActHead9"/>
      </w:pPr>
      <w:bookmarkStart w:id="8" w:name="_Toc89844149"/>
      <w:r>
        <w:t>Telecommunications (Designated Service Area and Statutory Infrastructure Provider</w:t>
      </w:r>
      <w:r w:rsidR="002B1AAD">
        <w:t>)</w:t>
      </w:r>
      <w:r w:rsidR="00DB54DF">
        <w:t xml:space="preserve"> </w:t>
      </w:r>
      <w:r w:rsidR="002B1AAD">
        <w:t>Declaration</w:t>
      </w:r>
      <w:r w:rsidR="00DB54DF">
        <w:t xml:space="preserve"> (No. 1)</w:t>
      </w:r>
      <w:r>
        <w:t xml:space="preserve"> 202</w:t>
      </w:r>
      <w:bookmarkEnd w:id="8"/>
      <w:r w:rsidR="00C763D7">
        <w:t>0</w:t>
      </w:r>
    </w:p>
    <w:p w:rsidR="00DC052E" w:rsidRDefault="00DC052E" w:rsidP="00CC61DA">
      <w:pPr>
        <w:pStyle w:val="ItemHead"/>
        <w:rPr>
          <w:rFonts w:ascii="Times New Roman" w:hAnsi="Times New Roman"/>
        </w:rPr>
      </w:pPr>
      <w:proofErr w:type="gramStart"/>
      <w:r w:rsidRPr="00CC61DA">
        <w:rPr>
          <w:rFonts w:ascii="Times New Roman" w:hAnsi="Times New Roman"/>
        </w:rPr>
        <w:t xml:space="preserve">1  </w:t>
      </w:r>
      <w:r w:rsidR="00D40EEA" w:rsidRPr="00CC61DA">
        <w:rPr>
          <w:rFonts w:ascii="Times New Roman" w:hAnsi="Times New Roman"/>
        </w:rPr>
        <w:t>Section</w:t>
      </w:r>
      <w:proofErr w:type="gramEnd"/>
      <w:r w:rsidR="00D40EEA" w:rsidRPr="00CC61DA">
        <w:rPr>
          <w:rFonts w:ascii="Times New Roman" w:hAnsi="Times New Roman"/>
        </w:rPr>
        <w:t xml:space="preserve"> 4 </w:t>
      </w:r>
      <w:r w:rsidR="00CC61DA" w:rsidRPr="00CC61DA">
        <w:rPr>
          <w:rFonts w:ascii="Times New Roman" w:hAnsi="Times New Roman"/>
        </w:rPr>
        <w:t xml:space="preserve"> </w:t>
      </w:r>
    </w:p>
    <w:p w:rsidR="00CC61DA" w:rsidRPr="00CC61DA" w:rsidRDefault="00323826" w:rsidP="00CC61DA">
      <w:pPr>
        <w:pStyle w:val="Item"/>
        <w:rPr>
          <w:szCs w:val="22"/>
        </w:rPr>
      </w:pPr>
      <w:r>
        <w:rPr>
          <w:szCs w:val="22"/>
        </w:rPr>
        <w:t xml:space="preserve">Omit </w:t>
      </w:r>
      <w:r w:rsidR="00CC61DA" w:rsidRPr="00CC61DA">
        <w:rPr>
          <w:szCs w:val="22"/>
        </w:rPr>
        <w:t>“</w:t>
      </w:r>
      <w:r w:rsidR="00CC61DA" w:rsidRPr="00CC61DA">
        <w:rPr>
          <w:i/>
          <w:szCs w:val="22"/>
        </w:rPr>
        <w:t xml:space="preserve">Telstra Corporation Limited </w:t>
      </w:r>
      <w:r w:rsidR="00CC61DA" w:rsidRPr="00CC61DA">
        <w:rPr>
          <w:szCs w:val="22"/>
        </w:rPr>
        <w:t xml:space="preserve">means Telstra Corporation Limited (ACN 051 775 556), as the company exists from time to time (even if its name is later changed)”, substitute: </w:t>
      </w:r>
    </w:p>
    <w:p w:rsidR="00CC61DA" w:rsidRPr="00CC61DA" w:rsidRDefault="00CC61DA" w:rsidP="00CC61DA">
      <w:pPr>
        <w:pStyle w:val="ItemHead"/>
        <w:rPr>
          <w:rFonts w:ascii="Times New Roman" w:hAnsi="Times New Roman"/>
          <w:b w:val="0"/>
          <w:sz w:val="22"/>
          <w:szCs w:val="22"/>
        </w:rPr>
      </w:pPr>
      <w:r w:rsidRPr="00CC61D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>“</w:t>
      </w:r>
      <w:r>
        <w:rPr>
          <w:rFonts w:ascii="Times New Roman" w:hAnsi="Times New Roman"/>
          <w:b w:val="0"/>
          <w:i/>
          <w:sz w:val="22"/>
          <w:szCs w:val="22"/>
        </w:rPr>
        <w:t xml:space="preserve">Telstra Limited </w:t>
      </w:r>
      <w:r>
        <w:rPr>
          <w:rFonts w:ascii="Times New Roman" w:hAnsi="Times New Roman"/>
          <w:b w:val="0"/>
          <w:sz w:val="22"/>
          <w:szCs w:val="22"/>
        </w:rPr>
        <w:t>means Telstra Limited (ACN 086 174 781), as the company exists from time to time (eve</w:t>
      </w:r>
      <w:r w:rsidR="009F3DA0">
        <w:rPr>
          <w:rFonts w:ascii="Times New Roman" w:hAnsi="Times New Roman"/>
          <w:b w:val="0"/>
          <w:sz w:val="22"/>
          <w:szCs w:val="22"/>
        </w:rPr>
        <w:t>n if its name is later changed)</w:t>
      </w:r>
      <w:r>
        <w:rPr>
          <w:rFonts w:ascii="Times New Roman" w:hAnsi="Times New Roman"/>
          <w:b w:val="0"/>
          <w:sz w:val="22"/>
          <w:szCs w:val="22"/>
        </w:rPr>
        <w:t>”</w:t>
      </w:r>
      <w:r w:rsidR="009F3DA0"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B70996" w:rsidRDefault="00CC61DA" w:rsidP="00CC61DA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</w:t>
      </w:r>
      <w:r w:rsidRPr="00CC61D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Schedule</w:t>
      </w:r>
      <w:proofErr w:type="gramEnd"/>
      <w:r>
        <w:rPr>
          <w:rFonts w:ascii="Times New Roman" w:hAnsi="Times New Roman"/>
        </w:rPr>
        <w:t xml:space="preserve"> 16A – </w:t>
      </w:r>
      <w:r w:rsidR="00CD2E7B">
        <w:rPr>
          <w:rFonts w:ascii="Times New Roman" w:hAnsi="Times New Roman"/>
        </w:rPr>
        <w:t xml:space="preserve">(heading) </w:t>
      </w:r>
      <w:r>
        <w:rPr>
          <w:rFonts w:ascii="Times New Roman" w:hAnsi="Times New Roman"/>
        </w:rPr>
        <w:t xml:space="preserve"> </w:t>
      </w:r>
    </w:p>
    <w:p w:rsidR="00B70996" w:rsidRDefault="00B70996" w:rsidP="00B70996">
      <w:pPr>
        <w:pStyle w:val="Item"/>
        <w:rPr>
          <w:szCs w:val="22"/>
        </w:rPr>
      </w:pPr>
      <w:r>
        <w:rPr>
          <w:b/>
        </w:rPr>
        <w:tab/>
      </w:r>
      <w:r w:rsidRPr="00CC61DA">
        <w:rPr>
          <w:szCs w:val="22"/>
        </w:rPr>
        <w:t>Omit “</w:t>
      </w:r>
      <w:r>
        <w:rPr>
          <w:szCs w:val="22"/>
        </w:rPr>
        <w:t xml:space="preserve">Schedule 16A – Telstra Corporation Limited”, substitute: </w:t>
      </w:r>
    </w:p>
    <w:p w:rsidR="007C71B2" w:rsidRDefault="00B70996" w:rsidP="007C71B2">
      <w:pPr>
        <w:pStyle w:val="ItemHead"/>
        <w:rPr>
          <w:rFonts w:ascii="Times New Roman" w:hAnsi="Times New Roman"/>
          <w:b w:val="0"/>
        </w:rPr>
      </w:pPr>
      <w:r>
        <w:tab/>
      </w:r>
      <w:r w:rsidRPr="009F3DA0">
        <w:rPr>
          <w:rFonts w:ascii="Times New Roman" w:hAnsi="Times New Roman"/>
          <w:b w:val="0"/>
          <w:sz w:val="22"/>
          <w:szCs w:val="22"/>
        </w:rPr>
        <w:t>“</w:t>
      </w:r>
      <w:r w:rsidRPr="009F3DA0">
        <w:rPr>
          <w:rFonts w:ascii="Times New Roman" w:hAnsi="Times New Roman"/>
          <w:sz w:val="22"/>
          <w:szCs w:val="22"/>
        </w:rPr>
        <w:t>Schedule 16A – Telstra Limited</w:t>
      </w:r>
      <w:r w:rsidRPr="009F3DA0">
        <w:rPr>
          <w:rFonts w:ascii="Times New Roman" w:hAnsi="Times New Roman"/>
          <w:b w:val="0"/>
          <w:sz w:val="22"/>
          <w:szCs w:val="22"/>
        </w:rPr>
        <w:t>”</w:t>
      </w:r>
      <w:r w:rsidRPr="009F3DA0">
        <w:rPr>
          <w:rFonts w:ascii="Times New Roman" w:hAnsi="Times New Roman"/>
          <w:b w:val="0"/>
        </w:rPr>
        <w:t xml:space="preserve">. </w:t>
      </w:r>
    </w:p>
    <w:p w:rsidR="007C71B2" w:rsidRPr="00CD2E7B" w:rsidRDefault="00CD2E7B" w:rsidP="00CD2E7B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</w:t>
      </w:r>
      <w:r w:rsidRPr="00CC61D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Schedule</w:t>
      </w:r>
      <w:proofErr w:type="gramEnd"/>
      <w:r>
        <w:rPr>
          <w:rFonts w:ascii="Times New Roman" w:hAnsi="Times New Roman"/>
        </w:rPr>
        <w:t xml:space="preserve"> 16A – (table heading)  </w:t>
      </w:r>
    </w:p>
    <w:p w:rsidR="007C71B2" w:rsidRPr="00CD2E7B" w:rsidRDefault="007C71B2" w:rsidP="00CD2E7B">
      <w:pPr>
        <w:pStyle w:val="Item"/>
        <w:rPr>
          <w:szCs w:val="22"/>
        </w:rPr>
      </w:pPr>
      <w:r w:rsidRPr="00CD2E7B">
        <w:rPr>
          <w:b/>
          <w:szCs w:val="22"/>
        </w:rPr>
        <w:tab/>
      </w:r>
      <w:r w:rsidRPr="00CD2E7B">
        <w:rPr>
          <w:szCs w:val="22"/>
        </w:rPr>
        <w:t xml:space="preserve">Omit “Specified areas for which Telstra is the specified carrier and to which this declaration applies”, substitute: </w:t>
      </w:r>
    </w:p>
    <w:p w:rsidR="00CD2E7B" w:rsidRPr="00CD2E7B" w:rsidRDefault="00CD2E7B" w:rsidP="00CD2E7B">
      <w:pPr>
        <w:pStyle w:val="ItemHead"/>
        <w:rPr>
          <w:rFonts w:ascii="Times New Roman" w:hAnsi="Times New Roman"/>
          <w:b w:val="0"/>
          <w:sz w:val="22"/>
          <w:szCs w:val="22"/>
        </w:rPr>
      </w:pPr>
      <w:r w:rsidRPr="00CD2E7B">
        <w:rPr>
          <w:rFonts w:ascii="Times New Roman" w:hAnsi="Times New Roman"/>
          <w:sz w:val="22"/>
          <w:szCs w:val="22"/>
        </w:rPr>
        <w:tab/>
      </w:r>
      <w:r w:rsidRPr="00CD2E7B">
        <w:rPr>
          <w:rFonts w:ascii="Times New Roman" w:hAnsi="Times New Roman"/>
          <w:b w:val="0"/>
          <w:sz w:val="22"/>
          <w:szCs w:val="22"/>
        </w:rPr>
        <w:t>“</w:t>
      </w:r>
      <w:r>
        <w:rPr>
          <w:rFonts w:ascii="Times New Roman" w:hAnsi="Times New Roman"/>
          <w:b w:val="0"/>
          <w:sz w:val="22"/>
          <w:szCs w:val="22"/>
        </w:rPr>
        <w:t xml:space="preserve">Specified areas for which Telstra Limited is the specified carrier and to which this declaration applies”. </w:t>
      </w:r>
    </w:p>
    <w:p w:rsidR="007C71B2" w:rsidRDefault="007C71B2" w:rsidP="007C71B2">
      <w:pPr>
        <w:pStyle w:val="ItemHead"/>
      </w:pPr>
    </w:p>
    <w:p w:rsidR="007C71B2" w:rsidRPr="007C71B2" w:rsidRDefault="007C71B2" w:rsidP="007C71B2">
      <w:pPr>
        <w:pStyle w:val="Item"/>
        <w:ind w:left="0"/>
      </w:pPr>
    </w:p>
    <w:p w:rsidR="00DC052E" w:rsidRPr="00DA182D" w:rsidRDefault="00DC052E" w:rsidP="007C71B2">
      <w:pPr>
        <w:pStyle w:val="ItemHead"/>
        <w:ind w:left="0" w:firstLine="0"/>
      </w:pPr>
    </w:p>
    <w:p w:rsidR="00613696" w:rsidRDefault="00613696"/>
    <w:sectPr w:rsidR="00613696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FA" w:rsidRDefault="004A09FA">
      <w:pPr>
        <w:spacing w:line="240" w:lineRule="auto"/>
      </w:pPr>
      <w:r>
        <w:separator/>
      </w:r>
    </w:p>
  </w:endnote>
  <w:endnote w:type="continuationSeparator" w:id="0">
    <w:p w:rsidR="004A09FA" w:rsidRDefault="004A0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1C3675" w:rsidP="0001176A">
          <w:pPr>
            <w:rPr>
              <w:sz w:val="18"/>
            </w:rPr>
          </w:pPr>
        </w:p>
      </w:tc>
    </w:tr>
  </w:tbl>
  <w:p w:rsidR="00B20990" w:rsidRPr="005F1388" w:rsidRDefault="001C367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1C3675" w:rsidP="007946FE">
          <w:pPr>
            <w:rPr>
              <w:sz w:val="18"/>
            </w:rPr>
          </w:pPr>
        </w:p>
      </w:tc>
    </w:tr>
  </w:tbl>
  <w:p w:rsidR="00B20990" w:rsidRPr="006D3667" w:rsidRDefault="001C3675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1C3675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1C3675" w:rsidP="00465764">
          <w:pPr>
            <w:rPr>
              <w:sz w:val="18"/>
            </w:rPr>
          </w:pPr>
        </w:p>
      </w:tc>
    </w:tr>
  </w:tbl>
  <w:p w:rsidR="00B20990" w:rsidRPr="00486382" w:rsidRDefault="001C3675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1C3675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9F3DA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9F3DA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(Statutory Infrastructure Providers—Circumstances for Exceptions to Connection and Supply Obligations)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1C3675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1C3675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1C3675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1C36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1C3675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9F3DA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C3675">
            <w:rPr>
              <w:i/>
              <w:noProof/>
              <w:sz w:val="18"/>
            </w:rPr>
            <w:t>Telecommunications (Designated Service Area and Statutory Infrastructure Provider) Amendment Declaration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9F3DA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367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1C3675" w:rsidP="007946FE">
          <w:pPr>
            <w:rPr>
              <w:sz w:val="18"/>
            </w:rPr>
          </w:pPr>
        </w:p>
      </w:tc>
    </w:tr>
  </w:tbl>
  <w:p w:rsidR="00B20990" w:rsidRPr="00ED79B6" w:rsidRDefault="001C3675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1C367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9F3DA0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9F3DA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(Statutory Infrastructure Providers—Circumstances for Exceptions to Connection and Supply Obligations)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1C3675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1C3675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1C367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1C367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1C3675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9F3DA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C3675">
            <w:rPr>
              <w:i/>
              <w:noProof/>
              <w:sz w:val="18"/>
            </w:rPr>
            <w:t>Telecommunications (Designated Service Area and Statutory Infrastructure Provider) Amendment Declaration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9F3DA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367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1C3675" w:rsidP="00EE57E8">
          <w:pPr>
            <w:rPr>
              <w:sz w:val="18"/>
            </w:rPr>
          </w:pPr>
        </w:p>
      </w:tc>
    </w:tr>
  </w:tbl>
  <w:p w:rsidR="00EE57E8" w:rsidRPr="00ED79B6" w:rsidRDefault="001C367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1C367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1C3675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9F3DA0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9F3DA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9F3DA0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\\dept.gov.au\DFS\Home\jokoo\Desktop\Telecommunications (Statutory Infrastructure Providers - Circumstances for Exceptions to Connection and Supply Obligations) Amendment Instrument 2021 - LSCA draft 19.10.2021.docx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C3675">
            <w:rPr>
              <w:i/>
              <w:noProof/>
              <w:sz w:val="18"/>
            </w:rPr>
            <w:t>10/3/2022 1:48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1C367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FA" w:rsidRDefault="004A09FA">
      <w:pPr>
        <w:spacing w:line="240" w:lineRule="auto"/>
      </w:pPr>
      <w:r>
        <w:separator/>
      </w:r>
    </w:p>
  </w:footnote>
  <w:footnote w:type="continuationSeparator" w:id="0">
    <w:p w:rsidR="004A09FA" w:rsidRDefault="004A09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1C367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1C367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1C367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1C3675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1C3675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1C367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1C3675" w:rsidP="0048364F">
    <w:pPr>
      <w:rPr>
        <w:b/>
        <w:sz w:val="20"/>
      </w:rPr>
    </w:pPr>
  </w:p>
  <w:p w:rsidR="00EE57E8" w:rsidRPr="00A961C4" w:rsidRDefault="001C3675" w:rsidP="0048364F">
    <w:pPr>
      <w:rPr>
        <w:b/>
        <w:sz w:val="20"/>
      </w:rPr>
    </w:pPr>
  </w:p>
  <w:p w:rsidR="00EE57E8" w:rsidRPr="00A961C4" w:rsidRDefault="001C367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1C3675" w:rsidP="0048364F">
    <w:pPr>
      <w:jc w:val="right"/>
      <w:rPr>
        <w:sz w:val="20"/>
      </w:rPr>
    </w:pPr>
  </w:p>
  <w:p w:rsidR="00EE57E8" w:rsidRPr="00A961C4" w:rsidRDefault="001C3675" w:rsidP="0048364F">
    <w:pPr>
      <w:jc w:val="right"/>
      <w:rPr>
        <w:b/>
        <w:sz w:val="20"/>
      </w:rPr>
    </w:pPr>
  </w:p>
  <w:p w:rsidR="00EE57E8" w:rsidRPr="00A961C4" w:rsidRDefault="001C3675" w:rsidP="007F48ED">
    <w:pPr>
      <w:pBdr>
        <w:bottom w:val="single" w:sz="6" w:space="1" w:color="auto"/>
      </w:pBdr>
      <w:spacing w:after="1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2E"/>
    <w:rsid w:val="00143A23"/>
    <w:rsid w:val="001650F4"/>
    <w:rsid w:val="001C3675"/>
    <w:rsid w:val="00240BF1"/>
    <w:rsid w:val="002A6CDB"/>
    <w:rsid w:val="002B1AAD"/>
    <w:rsid w:val="002C4361"/>
    <w:rsid w:val="002D2DE4"/>
    <w:rsid w:val="00323826"/>
    <w:rsid w:val="004A09FA"/>
    <w:rsid w:val="004A2B5F"/>
    <w:rsid w:val="004A6EBC"/>
    <w:rsid w:val="005E7A69"/>
    <w:rsid w:val="00613696"/>
    <w:rsid w:val="006851A4"/>
    <w:rsid w:val="007C71B2"/>
    <w:rsid w:val="00883339"/>
    <w:rsid w:val="00957B59"/>
    <w:rsid w:val="009F3DA0"/>
    <w:rsid w:val="00AA1858"/>
    <w:rsid w:val="00B70996"/>
    <w:rsid w:val="00BA510D"/>
    <w:rsid w:val="00C763D7"/>
    <w:rsid w:val="00CC61DA"/>
    <w:rsid w:val="00CD2E7B"/>
    <w:rsid w:val="00D40EEA"/>
    <w:rsid w:val="00DB54DF"/>
    <w:rsid w:val="00DC052E"/>
    <w:rsid w:val="00E032EE"/>
    <w:rsid w:val="00EF1609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42D3"/>
  <w15:chartTrackingRefBased/>
  <w15:docId w15:val="{B39619FE-3062-4E11-AE16-1A7C0129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52E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DC052E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DC052E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DC052E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DC052E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DC052E"/>
  </w:style>
  <w:style w:type="character" w:customStyle="1" w:styleId="CharAmSchText">
    <w:name w:val="CharAmSchText"/>
    <w:basedOn w:val="DefaultParagraphFont"/>
    <w:uiPriority w:val="1"/>
    <w:qFormat/>
    <w:rsid w:val="00DC052E"/>
  </w:style>
  <w:style w:type="character" w:customStyle="1" w:styleId="CharSectno">
    <w:name w:val="CharSectno"/>
    <w:basedOn w:val="DefaultParagraphFont"/>
    <w:qFormat/>
    <w:rsid w:val="00DC052E"/>
  </w:style>
  <w:style w:type="paragraph" w:customStyle="1" w:styleId="subsection">
    <w:name w:val="subsection"/>
    <w:aliases w:val="ss,Subsection"/>
    <w:basedOn w:val="Normal"/>
    <w:link w:val="subsectionChar"/>
    <w:rsid w:val="00DC052E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DC052E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DC052E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DC052E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DC052E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DC052E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DC052E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C052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C052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DC052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DC05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052E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DC052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DC052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DC052E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DC052E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052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052E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CB3A883BEBA44BD6E0F06A895F5DD" ma:contentTypeVersion="0" ma:contentTypeDescription="Create a new document." ma:contentTypeScope="" ma:versionID="4c3cd52ef98959e5a1c5416855cba1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0C949-194D-485B-9962-A15544BA946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2410CC-4745-47B8-AD1E-EEC6BC8B4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3864B-7103-4DBC-937C-AA33C91AD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Koo, Joey</dc:creator>
  <cp:keywords/>
  <dc:description/>
  <cp:lastModifiedBy>O'DEA Michael</cp:lastModifiedBy>
  <cp:revision>3</cp:revision>
  <dcterms:created xsi:type="dcterms:W3CDTF">2022-03-10T02:26:00Z</dcterms:created>
  <dcterms:modified xsi:type="dcterms:W3CDTF">2022-03-10T02:48:00Z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0x010100DDDCB3A883BEBA44BD6E0F06A895F5DD</vt:lpwstr>
  </property>
  <property fmtid="{D5CDD505-2E9C-101B-9397-08002B2CF9AE}" pid="3" name="TrimRevisionNumber">
    <vt:i4>2</vt:i4>
  </property>
</Properties>
</file>