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DAF2F" w14:textId="77777777" w:rsidR="00543981" w:rsidRPr="003D6A25" w:rsidRDefault="0009111F" w:rsidP="00BC0C94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spacing w:after="360"/>
        <w:jc w:val="center"/>
        <w:rPr>
          <w:rFonts w:ascii="Arial" w:hAnsi="Arial" w:cs="Arial"/>
          <w:sz w:val="36"/>
          <w:szCs w:val="36"/>
        </w:rPr>
      </w:pPr>
      <w:r w:rsidRPr="003D6A25">
        <w:rPr>
          <w:rFonts w:ascii="Arial" w:hAnsi="Arial" w:cs="Arial"/>
          <w:sz w:val="36"/>
          <w:szCs w:val="36"/>
        </w:rPr>
        <w:t>Legislative Instrument</w:t>
      </w:r>
    </w:p>
    <w:p w14:paraId="69564FC0" w14:textId="77777777" w:rsidR="007A010E" w:rsidRPr="003D6A25" w:rsidRDefault="00F31E03" w:rsidP="00BC0C94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6"/>
          <w:szCs w:val="36"/>
        </w:rPr>
      </w:pPr>
      <w:r w:rsidRPr="003D6A25">
        <w:rPr>
          <w:rFonts w:ascii="Arial" w:hAnsi="Arial" w:cs="Arial"/>
          <w:sz w:val="36"/>
          <w:szCs w:val="36"/>
        </w:rPr>
        <w:t>Taxation Administration</w:t>
      </w:r>
      <w:r w:rsidR="006919F0">
        <w:rPr>
          <w:rFonts w:ascii="Arial" w:hAnsi="Arial" w:cs="Arial"/>
          <w:sz w:val="36"/>
          <w:szCs w:val="36"/>
        </w:rPr>
        <w:t xml:space="preserve"> </w:t>
      </w:r>
      <w:r w:rsidR="00D236B7">
        <w:rPr>
          <w:rFonts w:ascii="Arial" w:hAnsi="Arial" w:cs="Arial"/>
          <w:sz w:val="36"/>
          <w:szCs w:val="36"/>
        </w:rPr>
        <w:t>– Payment Summary Deferral:</w:t>
      </w:r>
      <w:r w:rsidRPr="003D6A25">
        <w:rPr>
          <w:rFonts w:ascii="Arial" w:hAnsi="Arial" w:cs="Arial"/>
          <w:sz w:val="36"/>
          <w:szCs w:val="36"/>
        </w:rPr>
        <w:t xml:space="preserve"> Employment Termination</w:t>
      </w:r>
      <w:r w:rsidR="00D236B7">
        <w:rPr>
          <w:rFonts w:ascii="Arial" w:hAnsi="Arial" w:cs="Arial"/>
          <w:sz w:val="36"/>
          <w:szCs w:val="36"/>
        </w:rPr>
        <w:t xml:space="preserve"> </w:t>
      </w:r>
      <w:r w:rsidRPr="003D6A25">
        <w:rPr>
          <w:rFonts w:ascii="Arial" w:hAnsi="Arial" w:cs="Arial"/>
          <w:sz w:val="36"/>
          <w:szCs w:val="36"/>
        </w:rPr>
        <w:t>and Departing Australia</w:t>
      </w:r>
      <w:r w:rsidR="00087647">
        <w:rPr>
          <w:rFonts w:ascii="Arial" w:hAnsi="Arial" w:cs="Arial"/>
          <w:sz w:val="36"/>
          <w:szCs w:val="36"/>
        </w:rPr>
        <w:t xml:space="preserve"> </w:t>
      </w:r>
      <w:r w:rsidRPr="003D6A25">
        <w:rPr>
          <w:rFonts w:ascii="Arial" w:hAnsi="Arial" w:cs="Arial"/>
          <w:sz w:val="36"/>
          <w:szCs w:val="36"/>
        </w:rPr>
        <w:t xml:space="preserve">Superannuation </w:t>
      </w:r>
      <w:r w:rsidR="00D236B7">
        <w:rPr>
          <w:rFonts w:ascii="Arial" w:hAnsi="Arial" w:cs="Arial"/>
          <w:sz w:val="36"/>
          <w:szCs w:val="36"/>
        </w:rPr>
        <w:t xml:space="preserve">Payments </w:t>
      </w:r>
      <w:r w:rsidR="00CF1C8A" w:rsidRPr="003D6A25">
        <w:rPr>
          <w:rFonts w:ascii="Arial" w:hAnsi="Arial" w:cs="Arial"/>
          <w:sz w:val="36"/>
          <w:szCs w:val="36"/>
        </w:rPr>
        <w:t>Deferral</w:t>
      </w:r>
      <w:r w:rsidR="003A6650">
        <w:rPr>
          <w:rFonts w:ascii="Arial" w:hAnsi="Arial" w:cs="Arial"/>
          <w:sz w:val="36"/>
          <w:szCs w:val="36"/>
        </w:rPr>
        <w:t xml:space="preserve"> 2022</w:t>
      </w:r>
    </w:p>
    <w:p w14:paraId="2F3E6300" w14:textId="77777777" w:rsidR="00F31E03" w:rsidRDefault="00F31E03" w:rsidP="00BC0C94">
      <w:pPr>
        <w:rPr>
          <w:rFonts w:ascii="Arial" w:hAnsi="Arial" w:cs="Arial"/>
          <w:sz w:val="22"/>
          <w:szCs w:val="22"/>
        </w:rPr>
      </w:pPr>
    </w:p>
    <w:p w14:paraId="0768C035" w14:textId="77777777" w:rsidR="00B813C3" w:rsidRPr="00F31E03" w:rsidRDefault="00B813C3" w:rsidP="00BC0C94">
      <w:pPr>
        <w:spacing w:after="120"/>
        <w:rPr>
          <w:rFonts w:ascii="Arial" w:hAnsi="Arial" w:cs="Arial"/>
          <w:sz w:val="22"/>
          <w:szCs w:val="22"/>
        </w:rPr>
      </w:pPr>
      <w:r w:rsidRPr="00F31E03">
        <w:rPr>
          <w:rFonts w:ascii="Arial" w:hAnsi="Arial" w:cs="Arial"/>
          <w:sz w:val="22"/>
          <w:szCs w:val="22"/>
        </w:rPr>
        <w:t xml:space="preserve">I, </w:t>
      </w:r>
      <w:r w:rsidR="00D8591A" w:rsidRPr="00F31E03">
        <w:rPr>
          <w:rFonts w:ascii="Arial" w:hAnsi="Arial" w:cs="Arial"/>
          <w:sz w:val="22"/>
          <w:szCs w:val="22"/>
        </w:rPr>
        <w:t>Ben Kelly</w:t>
      </w:r>
      <w:r w:rsidRPr="00F31E03">
        <w:rPr>
          <w:rFonts w:ascii="Arial" w:hAnsi="Arial" w:cs="Arial"/>
          <w:sz w:val="22"/>
          <w:szCs w:val="22"/>
        </w:rPr>
        <w:t xml:space="preserve">, Deputy Commissioner of Taxation, make this determination </w:t>
      </w:r>
      <w:bookmarkStart w:id="0" w:name="_Hlk95806564"/>
      <w:r w:rsidR="009B74BE" w:rsidRPr="00F31E03">
        <w:rPr>
          <w:rFonts w:ascii="Arial" w:hAnsi="Arial" w:cs="Arial"/>
          <w:sz w:val="22"/>
          <w:szCs w:val="22"/>
        </w:rPr>
        <w:t xml:space="preserve">under </w:t>
      </w:r>
      <w:r w:rsidR="00D8591A" w:rsidRPr="00F31E03">
        <w:rPr>
          <w:rFonts w:ascii="Arial" w:hAnsi="Arial" w:cs="Arial"/>
          <w:sz w:val="22"/>
          <w:szCs w:val="22"/>
        </w:rPr>
        <w:t xml:space="preserve">section </w:t>
      </w:r>
      <w:r w:rsidR="005D3E2A" w:rsidRPr="00F31E03">
        <w:rPr>
          <w:rFonts w:ascii="Arial" w:hAnsi="Arial" w:cs="Arial"/>
          <w:sz w:val="22"/>
          <w:szCs w:val="22"/>
        </w:rPr>
        <w:t>388-55</w:t>
      </w:r>
      <w:r w:rsidR="00D8591A" w:rsidRPr="00F31E03">
        <w:rPr>
          <w:rFonts w:ascii="Arial" w:hAnsi="Arial" w:cs="Arial"/>
          <w:sz w:val="22"/>
          <w:szCs w:val="22"/>
        </w:rPr>
        <w:t xml:space="preserve"> of Schedule 1 to the </w:t>
      </w:r>
      <w:bookmarkStart w:id="1" w:name="_Hlk95806517"/>
      <w:r w:rsidR="00D8591A" w:rsidRPr="00F31E03">
        <w:rPr>
          <w:rFonts w:ascii="Arial" w:hAnsi="Arial" w:cs="Arial"/>
          <w:i/>
          <w:iCs/>
          <w:sz w:val="22"/>
          <w:szCs w:val="22"/>
        </w:rPr>
        <w:t>Taxation Administration Act 1953</w:t>
      </w:r>
      <w:bookmarkEnd w:id="1"/>
      <w:r w:rsidR="003C6FC7" w:rsidRPr="000F28BD">
        <w:rPr>
          <w:rFonts w:ascii="Arial" w:hAnsi="Arial" w:cs="Arial"/>
          <w:sz w:val="22"/>
          <w:szCs w:val="22"/>
        </w:rPr>
        <w:t xml:space="preserve"> (TAA)</w:t>
      </w:r>
      <w:r w:rsidR="009B74BE" w:rsidRPr="000F28BD">
        <w:rPr>
          <w:rFonts w:ascii="Arial" w:hAnsi="Arial" w:cs="Arial"/>
          <w:sz w:val="22"/>
          <w:szCs w:val="22"/>
        </w:rPr>
        <w:t>.</w:t>
      </w:r>
    </w:p>
    <w:bookmarkEnd w:id="0"/>
    <w:p w14:paraId="58A2767D" w14:textId="77777777" w:rsidR="00B813C3" w:rsidRPr="00F31E03" w:rsidRDefault="00B813C3" w:rsidP="00BC0C94">
      <w:pPr>
        <w:rPr>
          <w:rFonts w:ascii="Arial" w:hAnsi="Arial" w:cs="Arial"/>
          <w:sz w:val="22"/>
          <w:szCs w:val="22"/>
        </w:rPr>
      </w:pPr>
    </w:p>
    <w:p w14:paraId="6BA86CF4" w14:textId="77777777" w:rsidR="00B813C3" w:rsidRPr="00F31E03" w:rsidRDefault="00B813C3" w:rsidP="00BC0C94">
      <w:pPr>
        <w:rPr>
          <w:rFonts w:ascii="Arial" w:hAnsi="Arial" w:cs="Arial"/>
          <w:sz w:val="22"/>
          <w:szCs w:val="22"/>
        </w:rPr>
      </w:pPr>
    </w:p>
    <w:p w14:paraId="3768BAC9" w14:textId="77777777" w:rsidR="00F31E03" w:rsidRDefault="00F31E03" w:rsidP="00BC0C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Ben Kelly</w:t>
      </w:r>
    </w:p>
    <w:p w14:paraId="47D28B75" w14:textId="77777777" w:rsidR="00F31E03" w:rsidRDefault="00F31E03" w:rsidP="00BC0C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Deputy Commissioner of Taxation</w:t>
      </w:r>
    </w:p>
    <w:p w14:paraId="733CEA8E" w14:textId="77777777" w:rsidR="00F31E03" w:rsidRDefault="00F31E03" w:rsidP="00BC0C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Policy, Analysis and Legislation</w:t>
      </w:r>
    </w:p>
    <w:p w14:paraId="02FF4EBD" w14:textId="1E231691" w:rsidR="00F31E03" w:rsidRDefault="00F31E03" w:rsidP="00BC0C9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 Design and Practice</w:t>
      </w:r>
    </w:p>
    <w:p w14:paraId="43258780" w14:textId="2AACFA98" w:rsidR="00A67216" w:rsidRDefault="00A67216" w:rsidP="00BC0C9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 March 2022</w:t>
      </w:r>
    </w:p>
    <w:p w14:paraId="177C5399" w14:textId="77777777" w:rsidR="00B813C3" w:rsidRPr="00F31E03" w:rsidRDefault="00B813C3" w:rsidP="00BC0C94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179FCB23" w14:textId="77777777" w:rsidR="00B813C3" w:rsidRPr="00F31E03" w:rsidRDefault="00B813C3" w:rsidP="00BC0C94">
      <w:pPr>
        <w:spacing w:after="120"/>
        <w:rPr>
          <w:rFonts w:ascii="Arial" w:hAnsi="Arial" w:cs="Arial"/>
          <w:sz w:val="22"/>
          <w:szCs w:val="22"/>
        </w:rPr>
      </w:pPr>
    </w:p>
    <w:p w14:paraId="6840AAD2" w14:textId="77777777" w:rsidR="00B813C3" w:rsidRPr="00F31E03" w:rsidRDefault="00B813C3" w:rsidP="00BC0C94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F31E03">
        <w:rPr>
          <w:rFonts w:cs="Arial"/>
          <w:szCs w:val="22"/>
        </w:rPr>
        <w:t>Name of instrument</w:t>
      </w:r>
    </w:p>
    <w:p w14:paraId="13E62178" w14:textId="77777777" w:rsidR="00624504" w:rsidRPr="00F31E03" w:rsidRDefault="00B813C3" w:rsidP="00BC0C94">
      <w:pPr>
        <w:spacing w:after="120"/>
        <w:rPr>
          <w:rFonts w:ascii="Arial" w:hAnsi="Arial" w:cs="Arial"/>
          <w:sz w:val="22"/>
          <w:szCs w:val="22"/>
        </w:rPr>
      </w:pPr>
      <w:r w:rsidRPr="00F31E03">
        <w:rPr>
          <w:rFonts w:ascii="Arial" w:hAnsi="Arial" w:cs="Arial"/>
          <w:sz w:val="22"/>
          <w:szCs w:val="22"/>
        </w:rPr>
        <w:t xml:space="preserve">This </w:t>
      </w:r>
      <w:r w:rsidR="00DC7B9C">
        <w:rPr>
          <w:rFonts w:ascii="Arial" w:hAnsi="Arial" w:cs="Arial"/>
          <w:sz w:val="22"/>
          <w:szCs w:val="22"/>
        </w:rPr>
        <w:t>D</w:t>
      </w:r>
      <w:r w:rsidRPr="00F31E03">
        <w:rPr>
          <w:rFonts w:ascii="Arial" w:hAnsi="Arial" w:cs="Arial"/>
          <w:sz w:val="22"/>
          <w:szCs w:val="22"/>
        </w:rPr>
        <w:t xml:space="preserve">etermination is the </w:t>
      </w:r>
      <w:r w:rsidR="00057CBE" w:rsidRPr="00F31E03">
        <w:rPr>
          <w:rFonts w:ascii="Arial" w:hAnsi="Arial" w:cs="Arial"/>
          <w:i/>
          <w:iCs/>
          <w:sz w:val="22"/>
          <w:szCs w:val="22"/>
        </w:rPr>
        <w:t>Taxation Administration</w:t>
      </w:r>
      <w:r w:rsidR="00D236B7">
        <w:rPr>
          <w:rFonts w:ascii="Arial" w:hAnsi="Arial" w:cs="Arial"/>
          <w:i/>
          <w:iCs/>
          <w:sz w:val="22"/>
          <w:szCs w:val="22"/>
        </w:rPr>
        <w:t xml:space="preserve"> </w:t>
      </w:r>
      <w:r w:rsidR="00F31E03">
        <w:rPr>
          <w:rFonts w:ascii="Arial" w:hAnsi="Arial" w:cs="Arial"/>
          <w:i/>
          <w:sz w:val="22"/>
          <w:szCs w:val="22"/>
        </w:rPr>
        <w:t xml:space="preserve">– </w:t>
      </w:r>
      <w:r w:rsidR="00D236B7">
        <w:rPr>
          <w:rFonts w:ascii="Arial" w:hAnsi="Arial" w:cs="Arial"/>
          <w:i/>
          <w:sz w:val="22"/>
          <w:szCs w:val="22"/>
        </w:rPr>
        <w:t xml:space="preserve">Payment Summary Deferral: </w:t>
      </w:r>
      <w:r w:rsidR="00D8591A" w:rsidRPr="00F31E03">
        <w:rPr>
          <w:rFonts w:ascii="Arial" w:hAnsi="Arial" w:cs="Arial"/>
          <w:i/>
          <w:sz w:val="22"/>
          <w:szCs w:val="22"/>
        </w:rPr>
        <w:t xml:space="preserve">Employment </w:t>
      </w:r>
      <w:r w:rsidR="00057CBE" w:rsidRPr="00F31E03">
        <w:rPr>
          <w:rFonts w:ascii="Arial" w:hAnsi="Arial" w:cs="Arial"/>
          <w:i/>
          <w:sz w:val="22"/>
          <w:szCs w:val="22"/>
        </w:rPr>
        <w:t xml:space="preserve">Termination </w:t>
      </w:r>
      <w:r w:rsidR="00D8591A" w:rsidRPr="00F31E03">
        <w:rPr>
          <w:rFonts w:ascii="Arial" w:hAnsi="Arial" w:cs="Arial"/>
          <w:i/>
          <w:sz w:val="22"/>
          <w:szCs w:val="22"/>
        </w:rPr>
        <w:t xml:space="preserve">and </w:t>
      </w:r>
      <w:r w:rsidR="00057CBE" w:rsidRPr="00F31E03">
        <w:rPr>
          <w:rFonts w:ascii="Arial" w:hAnsi="Arial" w:cs="Arial"/>
          <w:i/>
          <w:sz w:val="22"/>
          <w:szCs w:val="22"/>
        </w:rPr>
        <w:t xml:space="preserve">Departing </w:t>
      </w:r>
      <w:r w:rsidR="00D8591A" w:rsidRPr="00F31E03">
        <w:rPr>
          <w:rFonts w:ascii="Arial" w:hAnsi="Arial" w:cs="Arial"/>
          <w:i/>
          <w:sz w:val="22"/>
          <w:szCs w:val="22"/>
        </w:rPr>
        <w:t xml:space="preserve">Australia </w:t>
      </w:r>
      <w:r w:rsidR="00057CBE" w:rsidRPr="00AA5A31">
        <w:rPr>
          <w:rFonts w:ascii="Arial" w:hAnsi="Arial" w:cs="Arial"/>
          <w:i/>
          <w:sz w:val="22"/>
          <w:szCs w:val="22"/>
        </w:rPr>
        <w:t>Superannuation</w:t>
      </w:r>
      <w:r w:rsidR="00057CBE" w:rsidRPr="00F31E03">
        <w:rPr>
          <w:rFonts w:ascii="Arial" w:hAnsi="Arial" w:cs="Arial"/>
          <w:i/>
          <w:sz w:val="22"/>
          <w:szCs w:val="22"/>
        </w:rPr>
        <w:t xml:space="preserve"> </w:t>
      </w:r>
      <w:r w:rsidR="00CF1C8A" w:rsidRPr="00AA5A31">
        <w:rPr>
          <w:rFonts w:ascii="Arial" w:hAnsi="Arial" w:cs="Arial"/>
          <w:i/>
          <w:iCs/>
          <w:sz w:val="22"/>
          <w:szCs w:val="22"/>
        </w:rPr>
        <w:t>Payment</w:t>
      </w:r>
      <w:r w:rsidR="00D236B7">
        <w:rPr>
          <w:rFonts w:ascii="Arial" w:hAnsi="Arial" w:cs="Arial"/>
          <w:i/>
          <w:iCs/>
          <w:sz w:val="22"/>
          <w:szCs w:val="22"/>
        </w:rPr>
        <w:t>s</w:t>
      </w:r>
      <w:r w:rsidR="00CF1C8A" w:rsidRPr="00AA5A31">
        <w:rPr>
          <w:rFonts w:ascii="Arial" w:hAnsi="Arial" w:cs="Arial"/>
          <w:i/>
          <w:sz w:val="22"/>
          <w:szCs w:val="22"/>
        </w:rPr>
        <w:t xml:space="preserve"> </w:t>
      </w:r>
      <w:r w:rsidR="00CF1C8A" w:rsidRPr="00F31E03">
        <w:rPr>
          <w:rFonts w:ascii="Arial" w:hAnsi="Arial" w:cs="Arial"/>
          <w:i/>
          <w:sz w:val="22"/>
          <w:szCs w:val="22"/>
        </w:rPr>
        <w:t>Deferral</w:t>
      </w:r>
      <w:r w:rsidR="00CF1C8A">
        <w:rPr>
          <w:rFonts w:ascii="Arial" w:hAnsi="Arial" w:cs="Arial"/>
          <w:i/>
          <w:sz w:val="22"/>
          <w:szCs w:val="22"/>
        </w:rPr>
        <w:t xml:space="preserve"> </w:t>
      </w:r>
      <w:r w:rsidR="003A6650">
        <w:rPr>
          <w:rFonts w:ascii="Arial" w:hAnsi="Arial" w:cs="Arial"/>
          <w:i/>
          <w:sz w:val="22"/>
          <w:szCs w:val="22"/>
        </w:rPr>
        <w:t>2022</w:t>
      </w:r>
      <w:r w:rsidR="00087647" w:rsidRPr="0015411C">
        <w:rPr>
          <w:rFonts w:ascii="Arial" w:hAnsi="Arial" w:cs="Arial"/>
          <w:iCs/>
          <w:sz w:val="22"/>
          <w:szCs w:val="22"/>
        </w:rPr>
        <w:t>.</w:t>
      </w:r>
    </w:p>
    <w:p w14:paraId="7E9EB0A3" w14:textId="77777777" w:rsidR="00B813C3" w:rsidRPr="00F31E03" w:rsidRDefault="00B813C3" w:rsidP="00BC0C94">
      <w:pPr>
        <w:spacing w:after="120"/>
        <w:rPr>
          <w:rFonts w:ascii="Arial" w:hAnsi="Arial" w:cs="Arial"/>
          <w:sz w:val="22"/>
          <w:szCs w:val="22"/>
        </w:rPr>
      </w:pPr>
    </w:p>
    <w:p w14:paraId="28EB5853" w14:textId="77777777" w:rsidR="00B813C3" w:rsidRPr="00F31E03" w:rsidRDefault="00B813C3" w:rsidP="00BC0C94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F31E03">
        <w:rPr>
          <w:rFonts w:cs="Arial"/>
          <w:szCs w:val="22"/>
        </w:rPr>
        <w:t>Commencement</w:t>
      </w:r>
    </w:p>
    <w:p w14:paraId="67A82C69" w14:textId="77777777" w:rsidR="00B813C3" w:rsidRPr="00F31E03" w:rsidRDefault="00B813C3" w:rsidP="00BC0C94">
      <w:pPr>
        <w:spacing w:after="120"/>
        <w:rPr>
          <w:rFonts w:ascii="Arial" w:hAnsi="Arial" w:cs="Arial"/>
          <w:sz w:val="22"/>
          <w:szCs w:val="22"/>
        </w:rPr>
      </w:pPr>
      <w:r w:rsidRPr="00F31E03">
        <w:rPr>
          <w:rFonts w:ascii="Arial" w:hAnsi="Arial" w:cs="Arial"/>
          <w:sz w:val="22"/>
          <w:szCs w:val="22"/>
        </w:rPr>
        <w:t xml:space="preserve">This </w:t>
      </w:r>
      <w:r w:rsidR="00DC7B9C">
        <w:rPr>
          <w:rFonts w:ascii="Arial" w:hAnsi="Arial" w:cs="Arial"/>
          <w:sz w:val="22"/>
          <w:szCs w:val="22"/>
        </w:rPr>
        <w:t>I</w:t>
      </w:r>
      <w:r w:rsidRPr="00F31E03">
        <w:rPr>
          <w:rFonts w:ascii="Arial" w:hAnsi="Arial" w:cs="Arial"/>
          <w:sz w:val="22"/>
          <w:szCs w:val="22"/>
        </w:rPr>
        <w:t xml:space="preserve">nstrument commences on </w:t>
      </w:r>
      <w:r w:rsidR="005D3E2A" w:rsidRPr="00F31E03">
        <w:rPr>
          <w:rFonts w:ascii="Arial" w:hAnsi="Arial" w:cs="Arial"/>
          <w:sz w:val="22"/>
          <w:szCs w:val="22"/>
        </w:rPr>
        <w:t>1 April 2022.</w:t>
      </w:r>
    </w:p>
    <w:p w14:paraId="39BCA431" w14:textId="77777777" w:rsidR="00B813C3" w:rsidRPr="00F31E03" w:rsidRDefault="00B813C3" w:rsidP="00BC0C94">
      <w:pPr>
        <w:spacing w:after="120"/>
        <w:rPr>
          <w:rFonts w:ascii="Arial" w:hAnsi="Arial" w:cs="Arial"/>
          <w:sz w:val="22"/>
          <w:szCs w:val="22"/>
        </w:rPr>
      </w:pPr>
    </w:p>
    <w:p w14:paraId="14F3C2CC" w14:textId="77777777" w:rsidR="00B813C3" w:rsidRPr="00F31E03" w:rsidRDefault="00B813C3" w:rsidP="00BC0C94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F31E03">
        <w:rPr>
          <w:rFonts w:cs="Arial"/>
          <w:szCs w:val="22"/>
        </w:rPr>
        <w:t>Application</w:t>
      </w:r>
    </w:p>
    <w:p w14:paraId="6684BB2A" w14:textId="77777777" w:rsidR="00FE4BB4" w:rsidRDefault="00B813C3" w:rsidP="00BC0C94">
      <w:pPr>
        <w:spacing w:after="120"/>
        <w:rPr>
          <w:rFonts w:ascii="Arial" w:hAnsi="Arial" w:cs="Arial"/>
          <w:sz w:val="22"/>
          <w:szCs w:val="22"/>
        </w:rPr>
      </w:pPr>
      <w:bookmarkStart w:id="2" w:name="_Hlk95822562"/>
      <w:r w:rsidRPr="00F31E03">
        <w:rPr>
          <w:rFonts w:ascii="Arial" w:hAnsi="Arial" w:cs="Arial"/>
          <w:sz w:val="22"/>
          <w:szCs w:val="22"/>
        </w:rPr>
        <w:t xml:space="preserve">This </w:t>
      </w:r>
      <w:r w:rsidR="00DC7B9C">
        <w:rPr>
          <w:rFonts w:ascii="Arial" w:hAnsi="Arial" w:cs="Arial"/>
          <w:sz w:val="22"/>
          <w:szCs w:val="22"/>
        </w:rPr>
        <w:t>I</w:t>
      </w:r>
      <w:r w:rsidRPr="00F31E03">
        <w:rPr>
          <w:rFonts w:ascii="Arial" w:hAnsi="Arial" w:cs="Arial"/>
          <w:sz w:val="22"/>
          <w:szCs w:val="22"/>
        </w:rPr>
        <w:t xml:space="preserve">nstrument </w:t>
      </w:r>
      <w:r w:rsidR="00AF0515" w:rsidRPr="00F31E03">
        <w:rPr>
          <w:rFonts w:ascii="Arial" w:hAnsi="Arial" w:cs="Arial"/>
          <w:sz w:val="22"/>
          <w:szCs w:val="22"/>
        </w:rPr>
        <w:t xml:space="preserve">applies </w:t>
      </w:r>
      <w:r w:rsidR="00556E9A" w:rsidRPr="00F31E03">
        <w:rPr>
          <w:rFonts w:ascii="Arial" w:hAnsi="Arial" w:cs="Arial"/>
          <w:sz w:val="22"/>
          <w:szCs w:val="22"/>
        </w:rPr>
        <w:t xml:space="preserve">to </w:t>
      </w:r>
      <w:bookmarkStart w:id="3" w:name="_Hlk95910777"/>
      <w:r w:rsidR="00556E9A" w:rsidRPr="00F31E03">
        <w:rPr>
          <w:rFonts w:ascii="Arial" w:hAnsi="Arial" w:cs="Arial"/>
          <w:sz w:val="22"/>
          <w:szCs w:val="22"/>
        </w:rPr>
        <w:t xml:space="preserve">entities that have obligations to </w:t>
      </w:r>
      <w:r w:rsidR="00087647">
        <w:rPr>
          <w:rFonts w:ascii="Arial" w:hAnsi="Arial" w:cs="Arial"/>
          <w:sz w:val="22"/>
          <w:szCs w:val="22"/>
        </w:rPr>
        <w:t>provide</w:t>
      </w:r>
      <w:r w:rsidR="009913C5" w:rsidRPr="00F31E03">
        <w:rPr>
          <w:rFonts w:ascii="Arial" w:hAnsi="Arial" w:cs="Arial"/>
          <w:sz w:val="22"/>
          <w:szCs w:val="22"/>
        </w:rPr>
        <w:t xml:space="preserve"> cop</w:t>
      </w:r>
      <w:r w:rsidR="00087647">
        <w:rPr>
          <w:rFonts w:ascii="Arial" w:hAnsi="Arial" w:cs="Arial"/>
          <w:sz w:val="22"/>
          <w:szCs w:val="22"/>
        </w:rPr>
        <w:t xml:space="preserve">ies </w:t>
      </w:r>
      <w:r w:rsidR="009913C5" w:rsidRPr="00F31E03">
        <w:rPr>
          <w:rFonts w:ascii="Arial" w:hAnsi="Arial" w:cs="Arial"/>
          <w:sz w:val="22"/>
          <w:szCs w:val="22"/>
        </w:rPr>
        <w:t>of payment summar</w:t>
      </w:r>
      <w:r w:rsidR="00087647">
        <w:rPr>
          <w:rFonts w:ascii="Arial" w:hAnsi="Arial" w:cs="Arial"/>
          <w:sz w:val="22"/>
          <w:szCs w:val="22"/>
        </w:rPr>
        <w:t>ies</w:t>
      </w:r>
      <w:r w:rsidR="009913C5" w:rsidRPr="00F31E03">
        <w:rPr>
          <w:rFonts w:ascii="Arial" w:hAnsi="Arial" w:cs="Arial"/>
          <w:sz w:val="22"/>
          <w:szCs w:val="22"/>
        </w:rPr>
        <w:t xml:space="preserve"> </w:t>
      </w:r>
      <w:r w:rsidR="00087647">
        <w:rPr>
          <w:rFonts w:ascii="Arial" w:hAnsi="Arial" w:cs="Arial"/>
          <w:sz w:val="22"/>
          <w:szCs w:val="22"/>
        </w:rPr>
        <w:t>in respect of</w:t>
      </w:r>
      <w:r w:rsidR="00FE4BB4">
        <w:rPr>
          <w:rFonts w:ascii="Arial" w:hAnsi="Arial" w:cs="Arial"/>
          <w:sz w:val="22"/>
          <w:szCs w:val="22"/>
        </w:rPr>
        <w:t>:</w:t>
      </w:r>
    </w:p>
    <w:p w14:paraId="0D0D16CC" w14:textId="77777777" w:rsidR="00FE4BB4" w:rsidRPr="005C32DD" w:rsidRDefault="00087647" w:rsidP="00BC0C94">
      <w:pPr>
        <w:pStyle w:val="ListParagraph"/>
        <w:numPr>
          <w:ilvl w:val="0"/>
          <w:numId w:val="18"/>
        </w:numPr>
        <w:spacing w:after="120"/>
        <w:ind w:left="1418" w:hanging="709"/>
        <w:rPr>
          <w:rFonts w:ascii="Arial" w:hAnsi="Arial" w:cs="Arial"/>
          <w:i/>
          <w:iCs/>
          <w:sz w:val="22"/>
          <w:szCs w:val="22"/>
        </w:rPr>
      </w:pPr>
      <w:r w:rsidRPr="005C32DD">
        <w:rPr>
          <w:rFonts w:ascii="Arial" w:hAnsi="Arial" w:cs="Arial"/>
          <w:sz w:val="22"/>
          <w:szCs w:val="22"/>
        </w:rPr>
        <w:t>employment</w:t>
      </w:r>
      <w:r w:rsidR="009913C5" w:rsidRPr="005C32DD">
        <w:rPr>
          <w:rFonts w:ascii="Arial" w:hAnsi="Arial" w:cs="Arial"/>
          <w:sz w:val="22"/>
          <w:szCs w:val="22"/>
        </w:rPr>
        <w:t xml:space="preserve"> termination </w:t>
      </w:r>
      <w:r w:rsidRPr="005C32DD">
        <w:rPr>
          <w:rFonts w:ascii="Arial" w:hAnsi="Arial" w:cs="Arial"/>
          <w:sz w:val="22"/>
          <w:szCs w:val="22"/>
        </w:rPr>
        <w:t xml:space="preserve">payments </w:t>
      </w:r>
      <w:r w:rsidR="009913C5" w:rsidRPr="005C32DD">
        <w:rPr>
          <w:rFonts w:ascii="Arial" w:hAnsi="Arial" w:cs="Arial"/>
          <w:sz w:val="22"/>
          <w:szCs w:val="22"/>
        </w:rPr>
        <w:t xml:space="preserve">under </w:t>
      </w:r>
      <w:bookmarkStart w:id="4" w:name="_Hlk95807026"/>
      <w:bookmarkStart w:id="5" w:name="_Hlk95823985"/>
      <w:r w:rsidRPr="005C32DD">
        <w:rPr>
          <w:rFonts w:ascii="Arial" w:hAnsi="Arial" w:cs="Arial"/>
          <w:sz w:val="22"/>
          <w:szCs w:val="22"/>
        </w:rPr>
        <w:t>paragraph</w:t>
      </w:r>
      <w:r w:rsidR="00413060" w:rsidRPr="005C32DD">
        <w:rPr>
          <w:rFonts w:ascii="Arial" w:hAnsi="Arial" w:cs="Arial"/>
          <w:sz w:val="22"/>
          <w:szCs w:val="22"/>
        </w:rPr>
        <w:t xml:space="preserve"> </w:t>
      </w:r>
      <w:bookmarkStart w:id="6" w:name="_Hlk95806805"/>
      <w:r w:rsidR="00413060" w:rsidRPr="005C32DD">
        <w:rPr>
          <w:rFonts w:ascii="Arial" w:hAnsi="Arial" w:cs="Arial"/>
          <w:sz w:val="22"/>
          <w:szCs w:val="22"/>
        </w:rPr>
        <w:t xml:space="preserve">16-165(1)(b) </w:t>
      </w:r>
      <w:r w:rsidR="009913C5" w:rsidRPr="005C32DD">
        <w:rPr>
          <w:rFonts w:ascii="Arial" w:hAnsi="Arial" w:cs="Arial"/>
          <w:sz w:val="22"/>
          <w:szCs w:val="22"/>
        </w:rPr>
        <w:t>of Schedule 1 to the</w:t>
      </w:r>
      <w:r w:rsidR="007B3298" w:rsidRPr="005C32DD">
        <w:rPr>
          <w:rFonts w:ascii="Arial" w:hAnsi="Arial" w:cs="Arial"/>
          <w:sz w:val="22"/>
          <w:szCs w:val="22"/>
        </w:rPr>
        <w:t xml:space="preserve"> </w:t>
      </w:r>
      <w:r w:rsidR="003C6FC7">
        <w:rPr>
          <w:rFonts w:ascii="Arial" w:hAnsi="Arial" w:cs="Arial"/>
          <w:sz w:val="22"/>
          <w:szCs w:val="22"/>
        </w:rPr>
        <w:t>TAA</w:t>
      </w:r>
      <w:r w:rsidR="00FE4BB4" w:rsidRPr="005C32DD">
        <w:rPr>
          <w:rFonts w:ascii="Arial" w:hAnsi="Arial" w:cs="Arial"/>
          <w:i/>
          <w:iCs/>
          <w:sz w:val="22"/>
          <w:szCs w:val="22"/>
        </w:rPr>
        <w:t>,</w:t>
      </w:r>
      <w:r w:rsidR="009913C5" w:rsidRPr="005C32DD">
        <w:rPr>
          <w:rFonts w:ascii="Arial" w:hAnsi="Arial" w:cs="Arial"/>
          <w:i/>
          <w:iCs/>
          <w:sz w:val="22"/>
          <w:szCs w:val="22"/>
        </w:rPr>
        <w:t xml:space="preserve"> </w:t>
      </w:r>
      <w:r w:rsidR="00413060" w:rsidRPr="005C32DD">
        <w:rPr>
          <w:rFonts w:ascii="Arial" w:hAnsi="Arial" w:cs="Arial"/>
          <w:sz w:val="22"/>
          <w:szCs w:val="22"/>
        </w:rPr>
        <w:t>and</w:t>
      </w:r>
    </w:p>
    <w:p w14:paraId="4A305019" w14:textId="77777777" w:rsidR="00F31E03" w:rsidRPr="005C32DD" w:rsidRDefault="005B70EC" w:rsidP="00BC0C94">
      <w:pPr>
        <w:pStyle w:val="ListParagraph"/>
        <w:numPr>
          <w:ilvl w:val="0"/>
          <w:numId w:val="18"/>
        </w:numPr>
        <w:spacing w:after="120"/>
        <w:ind w:left="1418" w:hanging="709"/>
        <w:rPr>
          <w:rFonts w:ascii="Arial" w:hAnsi="Arial" w:cs="Arial"/>
          <w:i/>
          <w:iCs/>
          <w:sz w:val="22"/>
          <w:szCs w:val="22"/>
        </w:rPr>
      </w:pPr>
      <w:r w:rsidRPr="005C32DD">
        <w:rPr>
          <w:rFonts w:ascii="Arial" w:hAnsi="Arial" w:cs="Arial"/>
          <w:sz w:val="22"/>
          <w:szCs w:val="22"/>
        </w:rPr>
        <w:t xml:space="preserve">departing Australia superannuation payments made under </w:t>
      </w:r>
      <w:r w:rsidR="00087647" w:rsidRPr="005C32DD">
        <w:rPr>
          <w:rFonts w:ascii="Arial" w:hAnsi="Arial" w:cs="Arial"/>
          <w:sz w:val="22"/>
          <w:szCs w:val="22"/>
        </w:rPr>
        <w:t>paragraph</w:t>
      </w:r>
      <w:r w:rsidR="00413060" w:rsidRPr="005C32DD">
        <w:rPr>
          <w:rFonts w:ascii="Arial" w:hAnsi="Arial" w:cs="Arial"/>
          <w:sz w:val="22"/>
          <w:szCs w:val="22"/>
        </w:rPr>
        <w:t xml:space="preserve"> 16-166(b) </w:t>
      </w:r>
      <w:bookmarkStart w:id="7" w:name="_Hlk95904185"/>
      <w:bookmarkEnd w:id="4"/>
      <w:bookmarkEnd w:id="6"/>
      <w:r w:rsidR="00413060" w:rsidRPr="005C32DD">
        <w:rPr>
          <w:rFonts w:ascii="Arial" w:hAnsi="Arial" w:cs="Arial"/>
          <w:sz w:val="22"/>
          <w:szCs w:val="22"/>
        </w:rPr>
        <w:t>of Schedule 1 to the</w:t>
      </w:r>
      <w:r w:rsidR="003C6FC7">
        <w:rPr>
          <w:rFonts w:ascii="Arial" w:hAnsi="Arial" w:cs="Arial"/>
          <w:sz w:val="22"/>
          <w:szCs w:val="22"/>
        </w:rPr>
        <w:t xml:space="preserve"> TA</w:t>
      </w:r>
      <w:r w:rsidR="003C6FC7" w:rsidRPr="000F28BD">
        <w:rPr>
          <w:rFonts w:ascii="Arial" w:hAnsi="Arial" w:cs="Arial"/>
          <w:sz w:val="22"/>
          <w:szCs w:val="22"/>
        </w:rPr>
        <w:t>A</w:t>
      </w:r>
      <w:bookmarkEnd w:id="3"/>
      <w:bookmarkEnd w:id="7"/>
      <w:r w:rsidRPr="000F28BD">
        <w:rPr>
          <w:rFonts w:ascii="Arial" w:hAnsi="Arial" w:cs="Arial"/>
          <w:sz w:val="22"/>
          <w:szCs w:val="22"/>
        </w:rPr>
        <w:t>.</w:t>
      </w:r>
      <w:bookmarkEnd w:id="5"/>
    </w:p>
    <w:bookmarkEnd w:id="2"/>
    <w:p w14:paraId="3A7DAD91" w14:textId="77777777" w:rsidR="00B813C3" w:rsidRPr="00F31E03" w:rsidRDefault="00B813C3" w:rsidP="00BC0C94">
      <w:pPr>
        <w:spacing w:after="120"/>
        <w:rPr>
          <w:rFonts w:ascii="Arial" w:hAnsi="Arial" w:cs="Arial"/>
          <w:sz w:val="22"/>
          <w:szCs w:val="22"/>
        </w:rPr>
      </w:pPr>
    </w:p>
    <w:p w14:paraId="02786F64" w14:textId="77777777" w:rsidR="00543981" w:rsidRPr="00F31E03" w:rsidRDefault="00B813C3" w:rsidP="00BC0C94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F31E03">
        <w:rPr>
          <w:rFonts w:cs="Arial"/>
          <w:szCs w:val="22"/>
        </w:rPr>
        <w:t>Determination</w:t>
      </w:r>
    </w:p>
    <w:p w14:paraId="61560F64" w14:textId="77777777" w:rsidR="008A04D6" w:rsidRPr="00F31E03" w:rsidRDefault="00087647" w:rsidP="00BC0C94">
      <w:pPr>
        <w:spacing w:after="120"/>
        <w:rPr>
          <w:rFonts w:ascii="Arial" w:hAnsi="Arial" w:cs="Arial"/>
          <w:sz w:val="22"/>
          <w:szCs w:val="22"/>
        </w:rPr>
      </w:pPr>
      <w:bookmarkStart w:id="8" w:name="_Hlk95823862"/>
      <w:r>
        <w:rPr>
          <w:rFonts w:ascii="Arial" w:hAnsi="Arial" w:cs="Arial"/>
          <w:sz w:val="22"/>
          <w:szCs w:val="22"/>
        </w:rPr>
        <w:t xml:space="preserve">The </w:t>
      </w:r>
      <w:r w:rsidRPr="00CD0F2A">
        <w:rPr>
          <w:rFonts w:ascii="Arial" w:hAnsi="Arial" w:cs="Arial"/>
          <w:sz w:val="22"/>
          <w:szCs w:val="22"/>
        </w:rPr>
        <w:t xml:space="preserve">due date to give a copy of a payment summary to the Commissioner under </w:t>
      </w:r>
      <w:bookmarkStart w:id="9" w:name="_Hlk96006789"/>
      <w:r>
        <w:rPr>
          <w:rFonts w:ascii="Arial" w:hAnsi="Arial" w:cs="Arial"/>
          <w:sz w:val="22"/>
          <w:szCs w:val="22"/>
        </w:rPr>
        <w:t>paragraph</w:t>
      </w:r>
      <w:bookmarkEnd w:id="9"/>
      <w:r w:rsidRPr="00CD0F2A">
        <w:rPr>
          <w:rFonts w:ascii="Arial" w:hAnsi="Arial" w:cs="Arial"/>
          <w:sz w:val="22"/>
          <w:szCs w:val="22"/>
        </w:rPr>
        <w:t xml:space="preserve"> 16-165(1)(b) and </w:t>
      </w:r>
      <w:r>
        <w:rPr>
          <w:rFonts w:ascii="Arial" w:hAnsi="Arial" w:cs="Arial"/>
          <w:sz w:val="22"/>
          <w:szCs w:val="22"/>
        </w:rPr>
        <w:t>paragraph</w:t>
      </w:r>
      <w:r w:rsidRPr="00CD0F2A">
        <w:rPr>
          <w:rFonts w:ascii="Arial" w:hAnsi="Arial" w:cs="Arial"/>
          <w:sz w:val="22"/>
          <w:szCs w:val="22"/>
        </w:rPr>
        <w:t xml:space="preserve"> 16-166(b) of Schedule 1 to the</w:t>
      </w:r>
      <w:r w:rsidR="003C6FC7">
        <w:rPr>
          <w:rFonts w:ascii="Arial" w:hAnsi="Arial" w:cs="Arial"/>
          <w:sz w:val="22"/>
          <w:szCs w:val="22"/>
        </w:rPr>
        <w:t xml:space="preserve"> TAA </w:t>
      </w:r>
      <w:r>
        <w:rPr>
          <w:rFonts w:ascii="Arial" w:hAnsi="Arial" w:cs="Arial"/>
          <w:sz w:val="22"/>
          <w:szCs w:val="22"/>
        </w:rPr>
        <w:t xml:space="preserve">is </w:t>
      </w:r>
      <w:r w:rsidRPr="00CD0F2A">
        <w:rPr>
          <w:rFonts w:ascii="Arial" w:hAnsi="Arial" w:cs="Arial"/>
          <w:sz w:val="22"/>
          <w:szCs w:val="22"/>
        </w:rPr>
        <w:t>varied to 14 August following the financial year in which the payment was made</w:t>
      </w:r>
      <w:r>
        <w:rPr>
          <w:rFonts w:ascii="Arial" w:hAnsi="Arial" w:cs="Arial"/>
        </w:rPr>
        <w:t>.</w:t>
      </w:r>
    </w:p>
    <w:bookmarkEnd w:id="8"/>
    <w:p w14:paraId="3D9954C9" w14:textId="77777777" w:rsidR="00B813C3" w:rsidRPr="00F31E03" w:rsidRDefault="00B813C3" w:rsidP="00BC0C94">
      <w:pPr>
        <w:spacing w:after="120"/>
        <w:rPr>
          <w:rFonts w:ascii="Arial" w:hAnsi="Arial" w:cs="Arial"/>
          <w:sz w:val="22"/>
          <w:szCs w:val="22"/>
        </w:rPr>
      </w:pPr>
    </w:p>
    <w:p w14:paraId="3E566B40" w14:textId="77777777" w:rsidR="00543981" w:rsidRPr="00F31E03" w:rsidRDefault="00B813C3" w:rsidP="00BC0C94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F31E03">
        <w:rPr>
          <w:rFonts w:cs="Arial"/>
          <w:szCs w:val="22"/>
        </w:rPr>
        <w:t>Definitions</w:t>
      </w:r>
    </w:p>
    <w:p w14:paraId="145D53FD" w14:textId="77777777" w:rsidR="00C819BF" w:rsidRDefault="004E1B53" w:rsidP="00BC0C94">
      <w:pPr>
        <w:spacing w:after="120"/>
        <w:rPr>
          <w:rFonts w:ascii="Arial" w:hAnsi="Arial" w:cs="Arial"/>
          <w:sz w:val="22"/>
          <w:szCs w:val="22"/>
        </w:rPr>
      </w:pPr>
      <w:r w:rsidRPr="00F31E03">
        <w:rPr>
          <w:rFonts w:ascii="Arial" w:hAnsi="Arial" w:cs="Arial"/>
          <w:b/>
          <w:bCs/>
          <w:i/>
          <w:iCs/>
          <w:sz w:val="22"/>
          <w:szCs w:val="22"/>
        </w:rPr>
        <w:t>Employment</w:t>
      </w:r>
      <w:r w:rsidR="00413060" w:rsidRPr="00F31E03">
        <w:rPr>
          <w:rFonts w:ascii="Arial" w:hAnsi="Arial" w:cs="Arial"/>
          <w:b/>
          <w:bCs/>
          <w:i/>
          <w:iCs/>
          <w:sz w:val="22"/>
          <w:szCs w:val="22"/>
        </w:rPr>
        <w:t xml:space="preserve"> termination payment</w:t>
      </w:r>
      <w:r w:rsidR="00413060" w:rsidRPr="00F31E03">
        <w:rPr>
          <w:rFonts w:ascii="Arial" w:hAnsi="Arial" w:cs="Arial"/>
          <w:sz w:val="22"/>
          <w:szCs w:val="22"/>
        </w:rPr>
        <w:t xml:space="preserve"> </w:t>
      </w:r>
      <w:r w:rsidRPr="00F31E03">
        <w:rPr>
          <w:rFonts w:ascii="Arial" w:hAnsi="Arial" w:cs="Arial"/>
          <w:sz w:val="22"/>
          <w:szCs w:val="22"/>
        </w:rPr>
        <w:t xml:space="preserve">has the meaning given by section 82-130 of the </w:t>
      </w:r>
      <w:r w:rsidRPr="00F31E03">
        <w:rPr>
          <w:rFonts w:ascii="Arial" w:hAnsi="Arial" w:cs="Arial"/>
          <w:i/>
          <w:iCs/>
          <w:sz w:val="22"/>
          <w:szCs w:val="22"/>
        </w:rPr>
        <w:t>Income Tax Assessment Act 1997</w:t>
      </w:r>
      <w:r w:rsidRPr="00F31E03">
        <w:rPr>
          <w:rFonts w:ascii="Arial" w:hAnsi="Arial" w:cs="Arial"/>
          <w:sz w:val="22"/>
          <w:szCs w:val="22"/>
        </w:rPr>
        <w:t>.</w:t>
      </w:r>
    </w:p>
    <w:p w14:paraId="5B6BCD4D" w14:textId="77777777" w:rsidR="00FE4BB4" w:rsidRPr="00F31E03" w:rsidRDefault="00FE4BB4" w:rsidP="00BC0C94">
      <w:pPr>
        <w:spacing w:after="120"/>
        <w:rPr>
          <w:rFonts w:ascii="Arial" w:hAnsi="Arial" w:cs="Arial"/>
          <w:sz w:val="22"/>
          <w:szCs w:val="22"/>
        </w:rPr>
      </w:pPr>
    </w:p>
    <w:p w14:paraId="51AFEC3F" w14:textId="77777777" w:rsidR="00B813C3" w:rsidRPr="00F31E03" w:rsidRDefault="00413060" w:rsidP="00BC0C94">
      <w:pPr>
        <w:spacing w:after="120"/>
        <w:rPr>
          <w:rFonts w:ascii="Arial" w:hAnsi="Arial" w:cs="Arial"/>
          <w:sz w:val="22"/>
          <w:szCs w:val="22"/>
        </w:rPr>
      </w:pPr>
      <w:r w:rsidRPr="00F31E03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Departing Australia </w:t>
      </w:r>
      <w:r w:rsidRPr="00AA5A31">
        <w:rPr>
          <w:rFonts w:ascii="Arial" w:hAnsi="Arial" w:cs="Arial"/>
          <w:b/>
          <w:bCs/>
          <w:i/>
          <w:iCs/>
          <w:sz w:val="22"/>
          <w:szCs w:val="22"/>
        </w:rPr>
        <w:t>superannuation</w:t>
      </w:r>
      <w:r w:rsidRPr="00F31E03">
        <w:rPr>
          <w:rFonts w:ascii="Arial" w:hAnsi="Arial" w:cs="Arial"/>
          <w:b/>
          <w:bCs/>
          <w:i/>
          <w:iCs/>
          <w:sz w:val="22"/>
          <w:szCs w:val="22"/>
        </w:rPr>
        <w:t xml:space="preserve"> payment</w:t>
      </w:r>
      <w:r w:rsidRPr="00F31E03">
        <w:rPr>
          <w:rFonts w:ascii="Arial" w:hAnsi="Arial" w:cs="Arial"/>
          <w:sz w:val="22"/>
          <w:szCs w:val="22"/>
        </w:rPr>
        <w:t xml:space="preserve"> </w:t>
      </w:r>
      <w:r w:rsidR="004E1B53" w:rsidRPr="00F31E03">
        <w:rPr>
          <w:rFonts w:ascii="Arial" w:hAnsi="Arial" w:cs="Arial"/>
          <w:sz w:val="22"/>
          <w:szCs w:val="22"/>
        </w:rPr>
        <w:t xml:space="preserve">has the meaning given by section 301-170 of the </w:t>
      </w:r>
      <w:r w:rsidR="004E1B53" w:rsidRPr="00F31E03">
        <w:rPr>
          <w:rFonts w:ascii="Arial" w:hAnsi="Arial" w:cs="Arial"/>
          <w:i/>
          <w:iCs/>
          <w:sz w:val="22"/>
          <w:szCs w:val="22"/>
        </w:rPr>
        <w:t>Income Tax Assessment Act 1997</w:t>
      </w:r>
      <w:r w:rsidR="004E1B53" w:rsidRPr="00F31E03">
        <w:rPr>
          <w:rFonts w:ascii="Arial" w:hAnsi="Arial" w:cs="Arial"/>
          <w:sz w:val="22"/>
          <w:szCs w:val="22"/>
        </w:rPr>
        <w:t>.</w:t>
      </w:r>
    </w:p>
    <w:p w14:paraId="65070E97" w14:textId="77777777" w:rsidR="00FF1F36" w:rsidRPr="00F31E03" w:rsidRDefault="00FF1F36" w:rsidP="00BC0C94">
      <w:pPr>
        <w:spacing w:after="120"/>
        <w:rPr>
          <w:rFonts w:ascii="Arial" w:hAnsi="Arial" w:cs="Arial"/>
          <w:sz w:val="22"/>
          <w:szCs w:val="22"/>
        </w:rPr>
      </w:pPr>
      <w:r w:rsidRPr="00F31E03">
        <w:rPr>
          <w:rFonts w:ascii="Arial" w:hAnsi="Arial" w:cs="Arial"/>
          <w:sz w:val="22"/>
          <w:szCs w:val="22"/>
        </w:rPr>
        <w:t>All other terms take their meaning from the</w:t>
      </w:r>
      <w:r w:rsidR="003C6FC7">
        <w:rPr>
          <w:rFonts w:ascii="Arial" w:hAnsi="Arial" w:cs="Arial"/>
          <w:sz w:val="22"/>
          <w:szCs w:val="22"/>
        </w:rPr>
        <w:t xml:space="preserve"> TAA </w:t>
      </w:r>
      <w:r w:rsidRPr="00F31E03">
        <w:rPr>
          <w:rFonts w:ascii="Arial" w:hAnsi="Arial" w:cs="Arial"/>
          <w:sz w:val="22"/>
          <w:szCs w:val="22"/>
        </w:rPr>
        <w:t>(see subsection 3AA(2) of this Act).</w:t>
      </w:r>
    </w:p>
    <w:p w14:paraId="5AC7B1A9" w14:textId="77777777" w:rsidR="00413060" w:rsidRPr="00F31E03" w:rsidRDefault="00413060" w:rsidP="00BC0C94">
      <w:pPr>
        <w:spacing w:after="120"/>
        <w:rPr>
          <w:rFonts w:ascii="Arial" w:hAnsi="Arial" w:cs="Arial"/>
          <w:sz w:val="22"/>
          <w:szCs w:val="22"/>
        </w:rPr>
      </w:pPr>
    </w:p>
    <w:p w14:paraId="39F7956F" w14:textId="77777777" w:rsidR="00543981" w:rsidRPr="00F31E03" w:rsidRDefault="00B813C3" w:rsidP="00BC0C94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F31E03">
        <w:rPr>
          <w:rFonts w:cs="Arial"/>
          <w:szCs w:val="22"/>
        </w:rPr>
        <w:t>Repeals</w:t>
      </w:r>
    </w:p>
    <w:p w14:paraId="6A2C9285" w14:textId="77777777" w:rsidR="00FF1F36" w:rsidRPr="00F31E03" w:rsidRDefault="00FF1F36" w:rsidP="00BC0C94">
      <w:pPr>
        <w:spacing w:after="120"/>
        <w:rPr>
          <w:rFonts w:ascii="Arial" w:hAnsi="Arial" w:cs="Arial"/>
          <w:sz w:val="22"/>
          <w:szCs w:val="22"/>
        </w:rPr>
      </w:pPr>
      <w:r w:rsidRPr="00F31E03">
        <w:rPr>
          <w:rFonts w:ascii="Arial" w:hAnsi="Arial" w:cs="Arial"/>
          <w:sz w:val="22"/>
          <w:szCs w:val="22"/>
        </w:rPr>
        <w:t>Each instrument that is specified in Schedule 1 to this instrument is repealed as set out in the applicable items in that Schedule 1</w:t>
      </w:r>
      <w:r w:rsidR="0090020C" w:rsidRPr="00F31E03">
        <w:rPr>
          <w:rFonts w:ascii="Arial" w:hAnsi="Arial" w:cs="Arial"/>
          <w:sz w:val="22"/>
          <w:szCs w:val="22"/>
        </w:rPr>
        <w:t>.</w:t>
      </w:r>
    </w:p>
    <w:p w14:paraId="4AFDF84B" w14:textId="5E6D4686" w:rsidR="00B8341F" w:rsidRDefault="00B8341F" w:rsidP="00BC0C94">
      <w:pPr>
        <w:spacing w:after="120"/>
        <w:rPr>
          <w:rFonts w:ascii="Arial" w:hAnsi="Arial" w:cs="Arial"/>
          <w:sz w:val="22"/>
          <w:szCs w:val="22"/>
        </w:rPr>
      </w:pPr>
    </w:p>
    <w:p w14:paraId="21375D7F" w14:textId="77777777" w:rsidR="00BC0C94" w:rsidRPr="001B4386" w:rsidRDefault="00BC0C94" w:rsidP="00BC0C94">
      <w:pPr>
        <w:spacing w:after="120"/>
        <w:rPr>
          <w:rFonts w:ascii="Arial" w:hAnsi="Arial" w:cs="Arial"/>
          <w:sz w:val="22"/>
          <w:szCs w:val="22"/>
        </w:rPr>
      </w:pPr>
    </w:p>
    <w:p w14:paraId="0C2B3861" w14:textId="77777777" w:rsidR="00FF1F36" w:rsidRPr="001B4386" w:rsidRDefault="00FF1F36" w:rsidP="00BC0C94">
      <w:pPr>
        <w:pStyle w:val="Heading1"/>
        <w:spacing w:before="0" w:after="240"/>
        <w:rPr>
          <w:rFonts w:ascii="Arial" w:hAnsi="Arial" w:cs="Arial"/>
          <w:b/>
          <w:bCs/>
          <w:color w:val="auto"/>
        </w:rPr>
      </w:pPr>
      <w:r w:rsidRPr="001B4386">
        <w:rPr>
          <w:rFonts w:ascii="Arial" w:hAnsi="Arial" w:cs="Arial"/>
          <w:b/>
          <w:bCs/>
          <w:color w:val="auto"/>
        </w:rPr>
        <w:t>Schedule 1</w:t>
      </w:r>
    </w:p>
    <w:p w14:paraId="711EA0A0" w14:textId="77777777" w:rsidR="00FF1F36" w:rsidRPr="001B4386" w:rsidRDefault="00FF1F36" w:rsidP="00BC0C94">
      <w:pPr>
        <w:pStyle w:val="Heading2"/>
        <w:ind w:left="0" w:firstLine="0"/>
        <w:rPr>
          <w:rFonts w:cs="Arial"/>
          <w:szCs w:val="22"/>
        </w:rPr>
      </w:pPr>
      <w:r w:rsidRPr="00F31E03">
        <w:rPr>
          <w:rFonts w:cs="Arial"/>
          <w:i/>
          <w:iCs/>
          <w:szCs w:val="22"/>
        </w:rPr>
        <w:t>Taxation Administration Act 1953</w:t>
      </w:r>
      <w:r w:rsidR="00F31E03">
        <w:rPr>
          <w:rFonts w:cs="Arial"/>
          <w:i/>
          <w:iCs/>
          <w:szCs w:val="22"/>
        </w:rPr>
        <w:t xml:space="preserve"> – </w:t>
      </w:r>
      <w:r w:rsidRPr="00F31E03">
        <w:rPr>
          <w:rFonts w:cs="Arial"/>
          <w:i/>
          <w:iCs/>
          <w:szCs w:val="22"/>
        </w:rPr>
        <w:t>P</w:t>
      </w:r>
      <w:r w:rsidR="001B5C83">
        <w:rPr>
          <w:rFonts w:cs="Arial"/>
          <w:i/>
          <w:iCs/>
          <w:szCs w:val="22"/>
        </w:rPr>
        <w:t xml:space="preserve">ay </w:t>
      </w:r>
      <w:r w:rsidRPr="00F31E03">
        <w:rPr>
          <w:rFonts w:cs="Arial"/>
          <w:i/>
          <w:iCs/>
          <w:szCs w:val="22"/>
        </w:rPr>
        <w:t>A</w:t>
      </w:r>
      <w:r w:rsidR="001B5C83">
        <w:rPr>
          <w:rFonts w:cs="Arial"/>
          <w:i/>
          <w:iCs/>
          <w:szCs w:val="22"/>
        </w:rPr>
        <w:t xml:space="preserve">s </w:t>
      </w:r>
      <w:r w:rsidRPr="00F31E03">
        <w:rPr>
          <w:rFonts w:cs="Arial"/>
          <w:i/>
          <w:iCs/>
          <w:szCs w:val="22"/>
        </w:rPr>
        <w:t>Y</w:t>
      </w:r>
      <w:r w:rsidR="001B5C83">
        <w:rPr>
          <w:rFonts w:cs="Arial"/>
          <w:i/>
          <w:iCs/>
          <w:szCs w:val="22"/>
        </w:rPr>
        <w:t xml:space="preserve">ou </w:t>
      </w:r>
      <w:r w:rsidRPr="00F31E03">
        <w:rPr>
          <w:rFonts w:cs="Arial"/>
          <w:i/>
          <w:iCs/>
          <w:szCs w:val="22"/>
        </w:rPr>
        <w:t>G</w:t>
      </w:r>
      <w:r w:rsidR="001B5C83">
        <w:rPr>
          <w:rFonts w:cs="Arial"/>
          <w:i/>
          <w:iCs/>
          <w:szCs w:val="22"/>
        </w:rPr>
        <w:t>o (PAYG)</w:t>
      </w:r>
      <w:r w:rsidRPr="00F31E03">
        <w:rPr>
          <w:rFonts w:cs="Arial"/>
          <w:i/>
          <w:iCs/>
          <w:szCs w:val="22"/>
        </w:rPr>
        <w:t xml:space="preserve"> Withholding</w:t>
      </w:r>
      <w:r w:rsidR="00F31E03">
        <w:rPr>
          <w:rFonts w:cs="Arial"/>
          <w:i/>
          <w:iCs/>
          <w:szCs w:val="22"/>
        </w:rPr>
        <w:t xml:space="preserve"> – </w:t>
      </w:r>
      <w:r w:rsidRPr="00AA5A31">
        <w:rPr>
          <w:rFonts w:cs="Arial"/>
          <w:i/>
          <w:iCs/>
          <w:szCs w:val="22"/>
        </w:rPr>
        <w:t>Payment summary</w:t>
      </w:r>
      <w:r w:rsidRPr="00F31E03">
        <w:rPr>
          <w:rFonts w:cs="Arial"/>
          <w:i/>
          <w:iCs/>
          <w:szCs w:val="22"/>
        </w:rPr>
        <w:t xml:space="preserve"> deferral</w:t>
      </w:r>
      <w:r w:rsidR="00F31E03">
        <w:rPr>
          <w:rFonts w:cs="Arial"/>
          <w:i/>
          <w:iCs/>
          <w:szCs w:val="22"/>
        </w:rPr>
        <w:t xml:space="preserve"> – </w:t>
      </w:r>
      <w:r w:rsidRPr="00F31E03">
        <w:rPr>
          <w:rFonts w:cs="Arial"/>
          <w:i/>
          <w:iCs/>
          <w:szCs w:val="22"/>
        </w:rPr>
        <w:t xml:space="preserve">Employment termination and departing Australia </w:t>
      </w:r>
      <w:r w:rsidRPr="00AA5A31">
        <w:rPr>
          <w:rFonts w:cs="Arial"/>
          <w:i/>
          <w:iCs/>
          <w:szCs w:val="22"/>
        </w:rPr>
        <w:t>superannuation</w:t>
      </w:r>
      <w:r w:rsidRPr="00F31E03">
        <w:rPr>
          <w:rFonts w:cs="Arial"/>
          <w:i/>
          <w:iCs/>
          <w:szCs w:val="22"/>
        </w:rPr>
        <w:t xml:space="preserve"> payments</w:t>
      </w:r>
      <w:r w:rsidRPr="001B4386">
        <w:rPr>
          <w:rFonts w:cs="Arial"/>
          <w:szCs w:val="22"/>
        </w:rPr>
        <w:t xml:space="preserve"> (F2012L00584), registered on 2 March 2012</w:t>
      </w:r>
      <w:r w:rsidR="007B3298">
        <w:rPr>
          <w:rFonts w:cs="Arial"/>
          <w:szCs w:val="22"/>
        </w:rPr>
        <w:t>.</w:t>
      </w:r>
    </w:p>
    <w:p w14:paraId="3F050D97" w14:textId="77777777" w:rsidR="001B5C83" w:rsidRPr="00F31E03" w:rsidRDefault="00FF1F36" w:rsidP="00BC0C94">
      <w:pPr>
        <w:spacing w:after="120"/>
        <w:rPr>
          <w:rFonts w:ascii="Arial" w:hAnsi="Arial" w:cs="Arial"/>
          <w:sz w:val="22"/>
          <w:szCs w:val="22"/>
        </w:rPr>
      </w:pPr>
      <w:r w:rsidRPr="00F31E03">
        <w:rPr>
          <w:rFonts w:ascii="Arial" w:hAnsi="Arial" w:cs="Arial"/>
          <w:sz w:val="22"/>
          <w:szCs w:val="22"/>
        </w:rPr>
        <w:t>1.</w:t>
      </w:r>
      <w:r w:rsidRPr="00F31E03">
        <w:rPr>
          <w:rFonts w:ascii="Arial" w:hAnsi="Arial" w:cs="Arial"/>
          <w:sz w:val="22"/>
          <w:szCs w:val="22"/>
        </w:rPr>
        <w:tab/>
        <w:t>The whole of the instrument.</w:t>
      </w:r>
    </w:p>
    <w:sectPr w:rsidR="001B5C83" w:rsidRPr="00F31E03" w:rsidSect="007B3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3C193" w14:textId="77777777" w:rsidR="009C39F1" w:rsidRDefault="009C39F1">
      <w:r>
        <w:separator/>
      </w:r>
    </w:p>
  </w:endnote>
  <w:endnote w:type="continuationSeparator" w:id="0">
    <w:p w14:paraId="68ADD620" w14:textId="77777777" w:rsidR="009C39F1" w:rsidRDefault="009C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43CF1" w14:textId="77777777" w:rsidR="00DD7D45" w:rsidRDefault="00DD7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5007B" w14:textId="77777777" w:rsidR="00DD7D45" w:rsidRDefault="00DD7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33F17" w14:textId="77777777" w:rsidR="00DD7D45" w:rsidRDefault="00DD7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4BA6A" w14:textId="77777777" w:rsidR="009C39F1" w:rsidRDefault="009C39F1">
      <w:r>
        <w:separator/>
      </w:r>
    </w:p>
  </w:footnote>
  <w:footnote w:type="continuationSeparator" w:id="0">
    <w:p w14:paraId="772E0182" w14:textId="77777777" w:rsidR="009C39F1" w:rsidRDefault="009C3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2DB68" w14:textId="77777777" w:rsidR="006C11B8" w:rsidRDefault="006C1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F6DE" w14:textId="77777777" w:rsidR="006C11B8" w:rsidRDefault="006C11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45C00" w14:textId="77777777" w:rsidR="00F652F9" w:rsidRPr="00767CE8" w:rsidRDefault="00F652F9" w:rsidP="00F652F9">
    <w:pPr>
      <w:framePr w:w="3241" w:h="526" w:hSpace="180" w:wrap="around" w:vAnchor="page" w:hAnchor="page" w:x="7711" w:y="114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2"/>
        <w:szCs w:val="22"/>
      </w:rPr>
    </w:pPr>
    <w:r w:rsidRPr="00767CE8">
      <w:rPr>
        <w:rFonts w:ascii="Arial" w:hAnsi="Arial" w:cs="Arial"/>
        <w:b/>
        <w:sz w:val="22"/>
        <w:szCs w:val="22"/>
      </w:rPr>
      <w:t xml:space="preserve">Instrument ID: </w:t>
    </w:r>
    <w:r w:rsidR="00967475">
      <w:rPr>
        <w:rFonts w:ascii="Arial" w:hAnsi="Arial" w:cs="Arial"/>
        <w:b/>
        <w:sz w:val="22"/>
        <w:szCs w:val="22"/>
      </w:rPr>
      <w:t>2022</w:t>
    </w:r>
    <w:r w:rsidRPr="00767CE8">
      <w:rPr>
        <w:rFonts w:ascii="Arial" w:hAnsi="Arial" w:cs="Arial"/>
        <w:b/>
        <w:sz w:val="22"/>
        <w:szCs w:val="22"/>
      </w:rPr>
      <w:t>/</w:t>
    </w:r>
    <w:r w:rsidR="00967475">
      <w:rPr>
        <w:rFonts w:ascii="Arial" w:hAnsi="Arial" w:cs="Arial"/>
        <w:b/>
        <w:sz w:val="22"/>
        <w:szCs w:val="22"/>
      </w:rPr>
      <w:t>SEO</w:t>
    </w:r>
    <w:r w:rsidRPr="00767CE8">
      <w:rPr>
        <w:rFonts w:ascii="Arial" w:hAnsi="Arial" w:cs="Arial"/>
        <w:b/>
        <w:sz w:val="22"/>
        <w:szCs w:val="22"/>
      </w:rPr>
      <w:t>/</w:t>
    </w:r>
    <w:r w:rsidR="00967475">
      <w:rPr>
        <w:rFonts w:ascii="Arial" w:hAnsi="Arial" w:cs="Arial"/>
        <w:b/>
        <w:sz w:val="22"/>
        <w:szCs w:val="22"/>
      </w:rPr>
      <w:t>0007</w:t>
    </w:r>
  </w:p>
  <w:p w14:paraId="1C9A68AF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7D069210" wp14:editId="001E5A4A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EBEA3" w14:textId="77777777"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1FB9"/>
    <w:multiLevelType w:val="hybridMultilevel"/>
    <w:tmpl w:val="6F0803C6"/>
    <w:lvl w:ilvl="0" w:tplc="B7583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52CBE"/>
    <w:multiLevelType w:val="hybridMultilevel"/>
    <w:tmpl w:val="52A4C4B2"/>
    <w:lvl w:ilvl="0" w:tplc="E94241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3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03BBF"/>
    <w:multiLevelType w:val="hybridMultilevel"/>
    <w:tmpl w:val="8960914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CE6655E"/>
    <w:multiLevelType w:val="hybridMultilevel"/>
    <w:tmpl w:val="A34C329E"/>
    <w:lvl w:ilvl="0" w:tplc="F5764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877A55"/>
    <w:multiLevelType w:val="hybridMultilevel"/>
    <w:tmpl w:val="9D789F4C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0F15"/>
    <w:multiLevelType w:val="hybridMultilevel"/>
    <w:tmpl w:val="AA26E77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B2363"/>
    <w:multiLevelType w:val="hybridMultilevel"/>
    <w:tmpl w:val="A3EE896C"/>
    <w:lvl w:ilvl="0" w:tplc="8792940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AB217F"/>
    <w:multiLevelType w:val="hybridMultilevel"/>
    <w:tmpl w:val="96B41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23E67"/>
    <w:multiLevelType w:val="hybridMultilevel"/>
    <w:tmpl w:val="8090901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BF7EFA"/>
    <w:multiLevelType w:val="hybridMultilevel"/>
    <w:tmpl w:val="DDD0F130"/>
    <w:lvl w:ilvl="0" w:tplc="F8905EC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71F226A2"/>
    <w:multiLevelType w:val="hybridMultilevel"/>
    <w:tmpl w:val="6FDA74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4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70C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3761"/>
    <w:rsid w:val="00053842"/>
    <w:rsid w:val="00057CBE"/>
    <w:rsid w:val="00061054"/>
    <w:rsid w:val="0006112D"/>
    <w:rsid w:val="00061910"/>
    <w:rsid w:val="00072E3D"/>
    <w:rsid w:val="000745A8"/>
    <w:rsid w:val="0007527F"/>
    <w:rsid w:val="000761BD"/>
    <w:rsid w:val="00082A4A"/>
    <w:rsid w:val="00083FAC"/>
    <w:rsid w:val="00085451"/>
    <w:rsid w:val="00087647"/>
    <w:rsid w:val="00087C21"/>
    <w:rsid w:val="00090B7A"/>
    <w:rsid w:val="0009111F"/>
    <w:rsid w:val="00096865"/>
    <w:rsid w:val="000A0909"/>
    <w:rsid w:val="000A0B93"/>
    <w:rsid w:val="000A1078"/>
    <w:rsid w:val="000A2131"/>
    <w:rsid w:val="000A3297"/>
    <w:rsid w:val="000A6CE4"/>
    <w:rsid w:val="000A70C6"/>
    <w:rsid w:val="000B2C32"/>
    <w:rsid w:val="000B2DD7"/>
    <w:rsid w:val="000C0EF3"/>
    <w:rsid w:val="000D13BC"/>
    <w:rsid w:val="000D1BFE"/>
    <w:rsid w:val="000D3CC6"/>
    <w:rsid w:val="000D40A4"/>
    <w:rsid w:val="000D6A3C"/>
    <w:rsid w:val="000D6E5B"/>
    <w:rsid w:val="000E0270"/>
    <w:rsid w:val="000E2EB8"/>
    <w:rsid w:val="000F28BD"/>
    <w:rsid w:val="000F3E93"/>
    <w:rsid w:val="000F52DE"/>
    <w:rsid w:val="001051FA"/>
    <w:rsid w:val="00106686"/>
    <w:rsid w:val="00110ACA"/>
    <w:rsid w:val="00110E46"/>
    <w:rsid w:val="00110F37"/>
    <w:rsid w:val="00114408"/>
    <w:rsid w:val="00115901"/>
    <w:rsid w:val="00116B15"/>
    <w:rsid w:val="001243A8"/>
    <w:rsid w:val="00126EED"/>
    <w:rsid w:val="00131447"/>
    <w:rsid w:val="00134D4D"/>
    <w:rsid w:val="001361C6"/>
    <w:rsid w:val="00136D94"/>
    <w:rsid w:val="00150830"/>
    <w:rsid w:val="0015411C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4795"/>
    <w:rsid w:val="001870A8"/>
    <w:rsid w:val="00187C71"/>
    <w:rsid w:val="0019070A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B40BA"/>
    <w:rsid w:val="001B4386"/>
    <w:rsid w:val="001B5C83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F30CF"/>
    <w:rsid w:val="001F4720"/>
    <w:rsid w:val="001F6053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70137"/>
    <w:rsid w:val="00274BCD"/>
    <w:rsid w:val="00286620"/>
    <w:rsid w:val="002924F3"/>
    <w:rsid w:val="00292E75"/>
    <w:rsid w:val="002944AD"/>
    <w:rsid w:val="002A1515"/>
    <w:rsid w:val="002A2CD1"/>
    <w:rsid w:val="002A6D63"/>
    <w:rsid w:val="002A7FB3"/>
    <w:rsid w:val="002B014D"/>
    <w:rsid w:val="002B0B63"/>
    <w:rsid w:val="002B5B41"/>
    <w:rsid w:val="002C1214"/>
    <w:rsid w:val="002C1E82"/>
    <w:rsid w:val="002C475C"/>
    <w:rsid w:val="002C4E43"/>
    <w:rsid w:val="002C54DB"/>
    <w:rsid w:val="002C5784"/>
    <w:rsid w:val="002C7A81"/>
    <w:rsid w:val="002D066A"/>
    <w:rsid w:val="002D12C4"/>
    <w:rsid w:val="002D144F"/>
    <w:rsid w:val="002D6902"/>
    <w:rsid w:val="002D7B6D"/>
    <w:rsid w:val="002D7DD0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27BC0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2F98"/>
    <w:rsid w:val="00372FF9"/>
    <w:rsid w:val="003733DB"/>
    <w:rsid w:val="00373E8D"/>
    <w:rsid w:val="0037526B"/>
    <w:rsid w:val="00377BCC"/>
    <w:rsid w:val="00380284"/>
    <w:rsid w:val="00380717"/>
    <w:rsid w:val="00381779"/>
    <w:rsid w:val="003819B3"/>
    <w:rsid w:val="00391A9C"/>
    <w:rsid w:val="00397383"/>
    <w:rsid w:val="003A067D"/>
    <w:rsid w:val="003A1C6C"/>
    <w:rsid w:val="003A58BC"/>
    <w:rsid w:val="003A5A04"/>
    <w:rsid w:val="003A64FC"/>
    <w:rsid w:val="003A6650"/>
    <w:rsid w:val="003B123A"/>
    <w:rsid w:val="003B5EDB"/>
    <w:rsid w:val="003B6971"/>
    <w:rsid w:val="003B6B0B"/>
    <w:rsid w:val="003C0157"/>
    <w:rsid w:val="003C564E"/>
    <w:rsid w:val="003C6FC7"/>
    <w:rsid w:val="003C7C74"/>
    <w:rsid w:val="003D3335"/>
    <w:rsid w:val="003D354B"/>
    <w:rsid w:val="003D5A34"/>
    <w:rsid w:val="003D6A25"/>
    <w:rsid w:val="003E3E74"/>
    <w:rsid w:val="003E52ED"/>
    <w:rsid w:val="003F71AF"/>
    <w:rsid w:val="004007F2"/>
    <w:rsid w:val="00410152"/>
    <w:rsid w:val="00411530"/>
    <w:rsid w:val="00412B77"/>
    <w:rsid w:val="00413060"/>
    <w:rsid w:val="00414405"/>
    <w:rsid w:val="0042007E"/>
    <w:rsid w:val="00424F2B"/>
    <w:rsid w:val="00426390"/>
    <w:rsid w:val="0043366F"/>
    <w:rsid w:val="004369A7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6FCB"/>
    <w:rsid w:val="004745E2"/>
    <w:rsid w:val="00475A2F"/>
    <w:rsid w:val="00480A1F"/>
    <w:rsid w:val="00484715"/>
    <w:rsid w:val="004870DE"/>
    <w:rsid w:val="00490C14"/>
    <w:rsid w:val="00491B4A"/>
    <w:rsid w:val="004975A9"/>
    <w:rsid w:val="004A30EE"/>
    <w:rsid w:val="004A3AB0"/>
    <w:rsid w:val="004B0651"/>
    <w:rsid w:val="004B1977"/>
    <w:rsid w:val="004B1C9F"/>
    <w:rsid w:val="004B4F84"/>
    <w:rsid w:val="004B7906"/>
    <w:rsid w:val="004C1BDB"/>
    <w:rsid w:val="004C3B01"/>
    <w:rsid w:val="004C68AA"/>
    <w:rsid w:val="004D0B9D"/>
    <w:rsid w:val="004D22B9"/>
    <w:rsid w:val="004E04F8"/>
    <w:rsid w:val="004E1B53"/>
    <w:rsid w:val="004E2A09"/>
    <w:rsid w:val="004E3A27"/>
    <w:rsid w:val="004E4117"/>
    <w:rsid w:val="004E660F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3F8C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3981"/>
    <w:rsid w:val="00545171"/>
    <w:rsid w:val="0055072D"/>
    <w:rsid w:val="00552490"/>
    <w:rsid w:val="00554CFA"/>
    <w:rsid w:val="00555D9E"/>
    <w:rsid w:val="00556E9A"/>
    <w:rsid w:val="0056163C"/>
    <w:rsid w:val="00564D84"/>
    <w:rsid w:val="00567854"/>
    <w:rsid w:val="00570631"/>
    <w:rsid w:val="0057609B"/>
    <w:rsid w:val="00577CB3"/>
    <w:rsid w:val="00582467"/>
    <w:rsid w:val="005848C1"/>
    <w:rsid w:val="005849D8"/>
    <w:rsid w:val="00585124"/>
    <w:rsid w:val="00586D20"/>
    <w:rsid w:val="0058722D"/>
    <w:rsid w:val="005903F3"/>
    <w:rsid w:val="005A0A7A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B70EC"/>
    <w:rsid w:val="005B72F7"/>
    <w:rsid w:val="005C13A2"/>
    <w:rsid w:val="005C32DD"/>
    <w:rsid w:val="005C5D9A"/>
    <w:rsid w:val="005D2382"/>
    <w:rsid w:val="005D3E2A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2139C"/>
    <w:rsid w:val="00621779"/>
    <w:rsid w:val="00622FAC"/>
    <w:rsid w:val="006230F5"/>
    <w:rsid w:val="00624504"/>
    <w:rsid w:val="00627741"/>
    <w:rsid w:val="0063701F"/>
    <w:rsid w:val="00644EDE"/>
    <w:rsid w:val="0064758C"/>
    <w:rsid w:val="00650FDC"/>
    <w:rsid w:val="00656687"/>
    <w:rsid w:val="00657558"/>
    <w:rsid w:val="006577D8"/>
    <w:rsid w:val="00673BA4"/>
    <w:rsid w:val="00673C52"/>
    <w:rsid w:val="00682106"/>
    <w:rsid w:val="0068234C"/>
    <w:rsid w:val="006910C8"/>
    <w:rsid w:val="006919F0"/>
    <w:rsid w:val="006919FF"/>
    <w:rsid w:val="0069258C"/>
    <w:rsid w:val="00696C29"/>
    <w:rsid w:val="006B38B0"/>
    <w:rsid w:val="006B76E1"/>
    <w:rsid w:val="006C008D"/>
    <w:rsid w:val="006C11B8"/>
    <w:rsid w:val="006C285A"/>
    <w:rsid w:val="006C344E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71D6"/>
    <w:rsid w:val="0072721F"/>
    <w:rsid w:val="00732F35"/>
    <w:rsid w:val="00740968"/>
    <w:rsid w:val="00741721"/>
    <w:rsid w:val="007478FC"/>
    <w:rsid w:val="00753596"/>
    <w:rsid w:val="0076476D"/>
    <w:rsid w:val="00766BC9"/>
    <w:rsid w:val="00771758"/>
    <w:rsid w:val="0077436F"/>
    <w:rsid w:val="00776EC3"/>
    <w:rsid w:val="00782943"/>
    <w:rsid w:val="007848AB"/>
    <w:rsid w:val="00784A59"/>
    <w:rsid w:val="007853B5"/>
    <w:rsid w:val="00797788"/>
    <w:rsid w:val="007A010E"/>
    <w:rsid w:val="007A190A"/>
    <w:rsid w:val="007A5ABF"/>
    <w:rsid w:val="007A6D51"/>
    <w:rsid w:val="007B0972"/>
    <w:rsid w:val="007B0DF6"/>
    <w:rsid w:val="007B1E7E"/>
    <w:rsid w:val="007B2B77"/>
    <w:rsid w:val="007B3298"/>
    <w:rsid w:val="007B6064"/>
    <w:rsid w:val="007C5463"/>
    <w:rsid w:val="007C70AF"/>
    <w:rsid w:val="007D05B9"/>
    <w:rsid w:val="007D143D"/>
    <w:rsid w:val="007D3B7A"/>
    <w:rsid w:val="007D62A9"/>
    <w:rsid w:val="007E0723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4595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CED"/>
    <w:rsid w:val="008A04D6"/>
    <w:rsid w:val="008B0F40"/>
    <w:rsid w:val="008B17C7"/>
    <w:rsid w:val="008B283D"/>
    <w:rsid w:val="008B32F6"/>
    <w:rsid w:val="008D27B9"/>
    <w:rsid w:val="008D2F8A"/>
    <w:rsid w:val="008E6636"/>
    <w:rsid w:val="008E7713"/>
    <w:rsid w:val="008F6245"/>
    <w:rsid w:val="0090020C"/>
    <w:rsid w:val="009036CF"/>
    <w:rsid w:val="009059BC"/>
    <w:rsid w:val="00906516"/>
    <w:rsid w:val="009079A5"/>
    <w:rsid w:val="009105C1"/>
    <w:rsid w:val="00911F3A"/>
    <w:rsid w:val="00912F99"/>
    <w:rsid w:val="0091304C"/>
    <w:rsid w:val="00915BA5"/>
    <w:rsid w:val="00916CEC"/>
    <w:rsid w:val="0093325B"/>
    <w:rsid w:val="00933619"/>
    <w:rsid w:val="00941A33"/>
    <w:rsid w:val="00941D54"/>
    <w:rsid w:val="00950E56"/>
    <w:rsid w:val="00951288"/>
    <w:rsid w:val="00954ADE"/>
    <w:rsid w:val="00960417"/>
    <w:rsid w:val="00962392"/>
    <w:rsid w:val="009647D1"/>
    <w:rsid w:val="00964BBB"/>
    <w:rsid w:val="0096645F"/>
    <w:rsid w:val="009665E1"/>
    <w:rsid w:val="00967475"/>
    <w:rsid w:val="0097053C"/>
    <w:rsid w:val="00976E43"/>
    <w:rsid w:val="00985810"/>
    <w:rsid w:val="009913C5"/>
    <w:rsid w:val="00991819"/>
    <w:rsid w:val="009918FB"/>
    <w:rsid w:val="00992067"/>
    <w:rsid w:val="00994E47"/>
    <w:rsid w:val="0099547A"/>
    <w:rsid w:val="00996EDD"/>
    <w:rsid w:val="009A287E"/>
    <w:rsid w:val="009A423F"/>
    <w:rsid w:val="009A5297"/>
    <w:rsid w:val="009B01E8"/>
    <w:rsid w:val="009B1BA0"/>
    <w:rsid w:val="009B74BE"/>
    <w:rsid w:val="009C073F"/>
    <w:rsid w:val="009C1634"/>
    <w:rsid w:val="009C20DD"/>
    <w:rsid w:val="009C39F1"/>
    <w:rsid w:val="009C4176"/>
    <w:rsid w:val="009C4448"/>
    <w:rsid w:val="009C547B"/>
    <w:rsid w:val="009C5AB4"/>
    <w:rsid w:val="009C5BD3"/>
    <w:rsid w:val="009C628D"/>
    <w:rsid w:val="009D3BCB"/>
    <w:rsid w:val="009E2C22"/>
    <w:rsid w:val="009F1842"/>
    <w:rsid w:val="009F3B86"/>
    <w:rsid w:val="009F4AC1"/>
    <w:rsid w:val="00A00A3E"/>
    <w:rsid w:val="00A06441"/>
    <w:rsid w:val="00A07DDD"/>
    <w:rsid w:val="00A10B4D"/>
    <w:rsid w:val="00A11638"/>
    <w:rsid w:val="00A12200"/>
    <w:rsid w:val="00A16341"/>
    <w:rsid w:val="00A1744D"/>
    <w:rsid w:val="00A23A72"/>
    <w:rsid w:val="00A262DA"/>
    <w:rsid w:val="00A27A0F"/>
    <w:rsid w:val="00A34AD6"/>
    <w:rsid w:val="00A45272"/>
    <w:rsid w:val="00A46445"/>
    <w:rsid w:val="00A46C70"/>
    <w:rsid w:val="00A47300"/>
    <w:rsid w:val="00A51360"/>
    <w:rsid w:val="00A5679B"/>
    <w:rsid w:val="00A56942"/>
    <w:rsid w:val="00A67216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3940"/>
    <w:rsid w:val="00A95452"/>
    <w:rsid w:val="00A971F3"/>
    <w:rsid w:val="00A974AA"/>
    <w:rsid w:val="00A97580"/>
    <w:rsid w:val="00AA5A31"/>
    <w:rsid w:val="00AA6A6F"/>
    <w:rsid w:val="00AA7AF9"/>
    <w:rsid w:val="00AA7B18"/>
    <w:rsid w:val="00AB7D46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66A4"/>
    <w:rsid w:val="00AE7FDD"/>
    <w:rsid w:val="00AF0515"/>
    <w:rsid w:val="00AF5E7A"/>
    <w:rsid w:val="00AF64D8"/>
    <w:rsid w:val="00B00164"/>
    <w:rsid w:val="00B012C9"/>
    <w:rsid w:val="00B125A6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52CE7"/>
    <w:rsid w:val="00B62730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3C3"/>
    <w:rsid w:val="00B81B35"/>
    <w:rsid w:val="00B8341F"/>
    <w:rsid w:val="00B85DF9"/>
    <w:rsid w:val="00B85E2A"/>
    <w:rsid w:val="00B86322"/>
    <w:rsid w:val="00B93E7D"/>
    <w:rsid w:val="00BA0C51"/>
    <w:rsid w:val="00BB0565"/>
    <w:rsid w:val="00BB49A2"/>
    <w:rsid w:val="00BB5BFA"/>
    <w:rsid w:val="00BB6DC3"/>
    <w:rsid w:val="00BB6FB8"/>
    <w:rsid w:val="00BC0C94"/>
    <w:rsid w:val="00BC0F5E"/>
    <w:rsid w:val="00BC2526"/>
    <w:rsid w:val="00BC5CFD"/>
    <w:rsid w:val="00BC6E02"/>
    <w:rsid w:val="00BC7610"/>
    <w:rsid w:val="00BD2E15"/>
    <w:rsid w:val="00BE0899"/>
    <w:rsid w:val="00BE101F"/>
    <w:rsid w:val="00BF1798"/>
    <w:rsid w:val="00BF18B4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76F7"/>
    <w:rsid w:val="00C37FDC"/>
    <w:rsid w:val="00C44870"/>
    <w:rsid w:val="00C50AA2"/>
    <w:rsid w:val="00C52E83"/>
    <w:rsid w:val="00C5538B"/>
    <w:rsid w:val="00C70C26"/>
    <w:rsid w:val="00C717BF"/>
    <w:rsid w:val="00C7339E"/>
    <w:rsid w:val="00C770F6"/>
    <w:rsid w:val="00C80EF7"/>
    <w:rsid w:val="00C819BF"/>
    <w:rsid w:val="00C906B0"/>
    <w:rsid w:val="00C93DC7"/>
    <w:rsid w:val="00C94FA8"/>
    <w:rsid w:val="00CA110E"/>
    <w:rsid w:val="00CA247C"/>
    <w:rsid w:val="00CC0732"/>
    <w:rsid w:val="00CC2EFC"/>
    <w:rsid w:val="00CC2F04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1C8A"/>
    <w:rsid w:val="00CF249D"/>
    <w:rsid w:val="00D05351"/>
    <w:rsid w:val="00D0547D"/>
    <w:rsid w:val="00D07216"/>
    <w:rsid w:val="00D105E7"/>
    <w:rsid w:val="00D11652"/>
    <w:rsid w:val="00D20C3F"/>
    <w:rsid w:val="00D236B7"/>
    <w:rsid w:val="00D25C53"/>
    <w:rsid w:val="00D30875"/>
    <w:rsid w:val="00D329F5"/>
    <w:rsid w:val="00D34E3D"/>
    <w:rsid w:val="00D42A7F"/>
    <w:rsid w:val="00D45696"/>
    <w:rsid w:val="00D4641D"/>
    <w:rsid w:val="00D465D4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20D2"/>
    <w:rsid w:val="00D734B3"/>
    <w:rsid w:val="00D8591A"/>
    <w:rsid w:val="00D87EA8"/>
    <w:rsid w:val="00D93536"/>
    <w:rsid w:val="00D977E8"/>
    <w:rsid w:val="00DA141D"/>
    <w:rsid w:val="00DA1B8E"/>
    <w:rsid w:val="00DA48EF"/>
    <w:rsid w:val="00DA56F1"/>
    <w:rsid w:val="00DA60C0"/>
    <w:rsid w:val="00DB25FA"/>
    <w:rsid w:val="00DC7B9C"/>
    <w:rsid w:val="00DD3766"/>
    <w:rsid w:val="00DD3997"/>
    <w:rsid w:val="00DD3DBC"/>
    <w:rsid w:val="00DD6050"/>
    <w:rsid w:val="00DD7C37"/>
    <w:rsid w:val="00DD7D45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29F9"/>
    <w:rsid w:val="00E0571A"/>
    <w:rsid w:val="00E05893"/>
    <w:rsid w:val="00E07DB3"/>
    <w:rsid w:val="00E119BD"/>
    <w:rsid w:val="00E124C3"/>
    <w:rsid w:val="00E12B7B"/>
    <w:rsid w:val="00E15B1B"/>
    <w:rsid w:val="00E27F1F"/>
    <w:rsid w:val="00E3200A"/>
    <w:rsid w:val="00E35F55"/>
    <w:rsid w:val="00E37101"/>
    <w:rsid w:val="00E37371"/>
    <w:rsid w:val="00E4484F"/>
    <w:rsid w:val="00E45D2A"/>
    <w:rsid w:val="00E47037"/>
    <w:rsid w:val="00E50922"/>
    <w:rsid w:val="00E567BB"/>
    <w:rsid w:val="00E60F52"/>
    <w:rsid w:val="00E62BC8"/>
    <w:rsid w:val="00E66557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7AAF"/>
    <w:rsid w:val="00EC4311"/>
    <w:rsid w:val="00EC6129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17329"/>
    <w:rsid w:val="00F233B1"/>
    <w:rsid w:val="00F23501"/>
    <w:rsid w:val="00F23B83"/>
    <w:rsid w:val="00F25005"/>
    <w:rsid w:val="00F252F6"/>
    <w:rsid w:val="00F25FA9"/>
    <w:rsid w:val="00F30A9A"/>
    <w:rsid w:val="00F31E03"/>
    <w:rsid w:val="00F443AD"/>
    <w:rsid w:val="00F44BAB"/>
    <w:rsid w:val="00F44D2F"/>
    <w:rsid w:val="00F4596B"/>
    <w:rsid w:val="00F46673"/>
    <w:rsid w:val="00F5040D"/>
    <w:rsid w:val="00F50DD0"/>
    <w:rsid w:val="00F52270"/>
    <w:rsid w:val="00F536A1"/>
    <w:rsid w:val="00F544CD"/>
    <w:rsid w:val="00F5726E"/>
    <w:rsid w:val="00F6226D"/>
    <w:rsid w:val="00F652F9"/>
    <w:rsid w:val="00F65AB3"/>
    <w:rsid w:val="00F74767"/>
    <w:rsid w:val="00F74AB0"/>
    <w:rsid w:val="00F75FD3"/>
    <w:rsid w:val="00F76254"/>
    <w:rsid w:val="00F816AE"/>
    <w:rsid w:val="00F85EE8"/>
    <w:rsid w:val="00F86555"/>
    <w:rsid w:val="00F97997"/>
    <w:rsid w:val="00F97FDF"/>
    <w:rsid w:val="00FA0610"/>
    <w:rsid w:val="00FA44FE"/>
    <w:rsid w:val="00FA4F75"/>
    <w:rsid w:val="00FA59BF"/>
    <w:rsid w:val="00FA7A50"/>
    <w:rsid w:val="00FB0005"/>
    <w:rsid w:val="00FB1FB8"/>
    <w:rsid w:val="00FB20EC"/>
    <w:rsid w:val="00FB7367"/>
    <w:rsid w:val="00FC1C66"/>
    <w:rsid w:val="00FC49BE"/>
    <w:rsid w:val="00FC5942"/>
    <w:rsid w:val="00FC6B03"/>
    <w:rsid w:val="00FC7296"/>
    <w:rsid w:val="00FC7A3A"/>
    <w:rsid w:val="00FD3DB8"/>
    <w:rsid w:val="00FD68E8"/>
    <w:rsid w:val="00FE0FE1"/>
    <w:rsid w:val="00FE24B1"/>
    <w:rsid w:val="00FE360E"/>
    <w:rsid w:val="00FE443B"/>
    <w:rsid w:val="00FE4BB4"/>
    <w:rsid w:val="00FE5A86"/>
    <w:rsid w:val="00FE7B6F"/>
    <w:rsid w:val="00FF1045"/>
    <w:rsid w:val="00FF11FB"/>
    <w:rsid w:val="00FF18EB"/>
    <w:rsid w:val="00FF1F36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A85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5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character" w:customStyle="1" w:styleId="Heading1Char">
    <w:name w:val="Heading 1 Char"/>
    <w:basedOn w:val="DefaultParagraphFont"/>
    <w:link w:val="Heading1"/>
    <w:rsid w:val="00D85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B74BE"/>
    <w:rPr>
      <w:b/>
      <w:bCs/>
    </w:rPr>
  </w:style>
  <w:style w:type="paragraph" w:styleId="Revision">
    <w:name w:val="Revision"/>
    <w:hidden/>
    <w:uiPriority w:val="99"/>
    <w:semiHidden/>
    <w:rsid w:val="00586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FABEF49D-79E3-4515-A6B6-804FC175A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E3690-E5DB-490C-9637-45549AF6B59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2022-03-23T03:48:00Z</dcterms:created>
  <dcterms:modified xsi:type="dcterms:W3CDTF">2022-03-23T03:48:00Z</dcterms:modified>
</cp:coreProperties>
</file>