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42178" w14:textId="77777777" w:rsidR="00715914" w:rsidRPr="005D78A5" w:rsidRDefault="00DA186E" w:rsidP="00B05CF4">
      <w:pPr>
        <w:rPr>
          <w:sz w:val="28"/>
        </w:rPr>
      </w:pPr>
      <w:r w:rsidRPr="005D78A5">
        <w:rPr>
          <w:noProof/>
          <w:lang w:eastAsia="en-AU"/>
        </w:rPr>
        <w:drawing>
          <wp:inline distT="0" distB="0" distL="0" distR="0" wp14:anchorId="33B90883" wp14:editId="5C885CC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FA4F5B9" w14:textId="77777777" w:rsidR="009832D7" w:rsidRPr="005D78A5" w:rsidRDefault="009832D7" w:rsidP="009832D7">
      <w:pPr>
        <w:rPr>
          <w:b/>
          <w:sz w:val="28"/>
          <w:szCs w:val="28"/>
        </w:rPr>
      </w:pPr>
    </w:p>
    <w:p w14:paraId="2673ACA0" w14:textId="77777777" w:rsidR="009832D7" w:rsidRPr="005D78A5" w:rsidRDefault="009832D7" w:rsidP="009832D7">
      <w:pPr>
        <w:rPr>
          <w:b/>
          <w:sz w:val="28"/>
          <w:szCs w:val="28"/>
        </w:rPr>
      </w:pPr>
      <w:r w:rsidRPr="005D78A5">
        <w:rPr>
          <w:b/>
          <w:sz w:val="28"/>
          <w:szCs w:val="28"/>
        </w:rPr>
        <w:t xml:space="preserve">PB </w:t>
      </w:r>
      <w:r w:rsidR="001B4931" w:rsidRPr="005D78A5">
        <w:rPr>
          <w:b/>
          <w:sz w:val="28"/>
          <w:szCs w:val="28"/>
        </w:rPr>
        <w:t>32</w:t>
      </w:r>
      <w:r w:rsidRPr="005D78A5">
        <w:rPr>
          <w:b/>
          <w:sz w:val="28"/>
          <w:szCs w:val="28"/>
        </w:rPr>
        <w:t xml:space="preserve"> of 2022</w:t>
      </w:r>
    </w:p>
    <w:p w14:paraId="3EB237B0" w14:textId="77777777" w:rsidR="009832D7" w:rsidRPr="005D78A5" w:rsidRDefault="009832D7" w:rsidP="009832D7">
      <w:pPr>
        <w:rPr>
          <w:b/>
          <w:sz w:val="28"/>
          <w:szCs w:val="28"/>
        </w:rPr>
      </w:pPr>
    </w:p>
    <w:p w14:paraId="560F324E" w14:textId="77777777" w:rsidR="00715914" w:rsidRPr="005D78A5" w:rsidRDefault="00B45D83" w:rsidP="00715914">
      <w:pPr>
        <w:pStyle w:val="ShortT"/>
      </w:pPr>
      <w:r w:rsidRPr="005D78A5">
        <w:t>National Health (COVID</w:t>
      </w:r>
      <w:r w:rsidR="00045664">
        <w:noBreakHyphen/>
      </w:r>
      <w:r w:rsidRPr="005D78A5">
        <w:t>19 Supply of Pharmaceutical Benefits) Special Arrangement Amendment (</w:t>
      </w:r>
      <w:r w:rsidR="00DC48F4" w:rsidRPr="005D78A5">
        <w:t>Extension for Receipt Requirements and Hospital Supplies)</w:t>
      </w:r>
      <w:r w:rsidRPr="005D78A5">
        <w:t xml:space="preserve"> Instrument 2022</w:t>
      </w:r>
    </w:p>
    <w:p w14:paraId="2009AC3C" w14:textId="77777777" w:rsidR="004E16DE" w:rsidRPr="005D78A5" w:rsidRDefault="004E16DE" w:rsidP="004E16DE">
      <w:pPr>
        <w:pStyle w:val="SignCoverPageStart"/>
        <w:rPr>
          <w:szCs w:val="22"/>
        </w:rPr>
      </w:pPr>
      <w:r w:rsidRPr="005D78A5">
        <w:rPr>
          <w:szCs w:val="22"/>
        </w:rPr>
        <w:t xml:space="preserve">I, </w:t>
      </w:r>
      <w:r w:rsidR="00B151EC" w:rsidRPr="005D78A5">
        <w:rPr>
          <w:szCs w:val="22"/>
        </w:rPr>
        <w:t xml:space="preserve">Adriana </w:t>
      </w:r>
      <w:proofErr w:type="spellStart"/>
      <w:r w:rsidR="00B151EC" w:rsidRPr="005D78A5">
        <w:rPr>
          <w:szCs w:val="22"/>
        </w:rPr>
        <w:t>Platona</w:t>
      </w:r>
      <w:proofErr w:type="spellEnd"/>
      <w:r w:rsidR="00B151EC" w:rsidRPr="005D78A5">
        <w:rPr>
          <w:szCs w:val="22"/>
        </w:rPr>
        <w:t xml:space="preserve">, as delegate of the </w:t>
      </w:r>
      <w:r w:rsidRPr="005D78A5">
        <w:rPr>
          <w:szCs w:val="22"/>
        </w:rPr>
        <w:t>Minister for Health and Aged Care, make the following instrument.</w:t>
      </w:r>
    </w:p>
    <w:p w14:paraId="2E2141BB" w14:textId="185DB80F" w:rsidR="004E16DE" w:rsidRPr="005D78A5" w:rsidRDefault="004E16DE" w:rsidP="004E16DE">
      <w:pPr>
        <w:keepNext/>
        <w:spacing w:before="300" w:line="240" w:lineRule="atLeast"/>
        <w:ind w:right="397"/>
        <w:jc w:val="both"/>
        <w:rPr>
          <w:szCs w:val="22"/>
        </w:rPr>
      </w:pPr>
      <w:r w:rsidRPr="005D78A5">
        <w:rPr>
          <w:szCs w:val="22"/>
        </w:rPr>
        <w:t>Dated</w:t>
      </w:r>
      <w:r w:rsidR="001420D9">
        <w:rPr>
          <w:szCs w:val="22"/>
        </w:rPr>
        <w:t xml:space="preserve"> </w:t>
      </w:r>
      <w:r w:rsidRPr="005D78A5">
        <w:rPr>
          <w:szCs w:val="22"/>
        </w:rPr>
        <w:fldChar w:fldCharType="begin"/>
      </w:r>
      <w:r w:rsidRPr="005D78A5">
        <w:rPr>
          <w:szCs w:val="22"/>
        </w:rPr>
        <w:instrText xml:space="preserve"> DOCPROPERTY  DateMade </w:instrText>
      </w:r>
      <w:r w:rsidRPr="005D78A5">
        <w:rPr>
          <w:szCs w:val="22"/>
        </w:rPr>
        <w:fldChar w:fldCharType="separate"/>
      </w:r>
      <w:r w:rsidR="001420D9">
        <w:rPr>
          <w:szCs w:val="22"/>
        </w:rPr>
        <w:t>29 March 2022</w:t>
      </w:r>
      <w:r w:rsidRPr="005D78A5">
        <w:rPr>
          <w:szCs w:val="22"/>
        </w:rPr>
        <w:fldChar w:fldCharType="end"/>
      </w:r>
    </w:p>
    <w:p w14:paraId="4CE364CC" w14:textId="77777777" w:rsidR="004E16DE" w:rsidRPr="005D78A5" w:rsidRDefault="00B151EC" w:rsidP="004E16DE">
      <w:pPr>
        <w:keepNext/>
        <w:tabs>
          <w:tab w:val="left" w:pos="3402"/>
        </w:tabs>
        <w:spacing w:before="1440" w:line="300" w:lineRule="atLeast"/>
        <w:ind w:right="397"/>
        <w:rPr>
          <w:szCs w:val="22"/>
        </w:rPr>
      </w:pPr>
      <w:r w:rsidRPr="005D78A5">
        <w:rPr>
          <w:szCs w:val="22"/>
        </w:rPr>
        <w:t xml:space="preserve">Adriana </w:t>
      </w:r>
      <w:proofErr w:type="spellStart"/>
      <w:r w:rsidRPr="005D78A5">
        <w:rPr>
          <w:szCs w:val="22"/>
        </w:rPr>
        <w:t>Platona</w:t>
      </w:r>
      <w:proofErr w:type="spellEnd"/>
      <w:r w:rsidRPr="005D78A5">
        <w:rPr>
          <w:b/>
          <w:szCs w:val="22"/>
        </w:rPr>
        <w:br/>
      </w:r>
      <w:r w:rsidRPr="005D78A5">
        <w:rPr>
          <w:szCs w:val="22"/>
        </w:rPr>
        <w:t>First Assistant Secretary</w:t>
      </w:r>
      <w:r w:rsidRPr="005D78A5">
        <w:rPr>
          <w:szCs w:val="22"/>
        </w:rPr>
        <w:br/>
        <w:t>Technology Assessment and Access Division</w:t>
      </w:r>
    </w:p>
    <w:p w14:paraId="4A9EB2FC" w14:textId="77777777" w:rsidR="004E16DE" w:rsidRPr="005D78A5" w:rsidRDefault="00B151EC" w:rsidP="004E16DE">
      <w:pPr>
        <w:pStyle w:val="SignCoverPageEnd"/>
        <w:rPr>
          <w:szCs w:val="22"/>
        </w:rPr>
      </w:pPr>
      <w:r w:rsidRPr="005D78A5">
        <w:rPr>
          <w:szCs w:val="22"/>
        </w:rPr>
        <w:t>Department of Health</w:t>
      </w:r>
    </w:p>
    <w:p w14:paraId="45455553" w14:textId="77777777" w:rsidR="004E16DE" w:rsidRPr="005D78A5" w:rsidRDefault="004E16DE" w:rsidP="004E16DE"/>
    <w:p w14:paraId="0FE71A96" w14:textId="77777777" w:rsidR="00715914" w:rsidRPr="00F4442F" w:rsidRDefault="00715914" w:rsidP="00715914">
      <w:pPr>
        <w:pStyle w:val="Header"/>
        <w:tabs>
          <w:tab w:val="clear" w:pos="4150"/>
          <w:tab w:val="clear" w:pos="8307"/>
        </w:tabs>
      </w:pPr>
      <w:r w:rsidRPr="00F4442F">
        <w:rPr>
          <w:rStyle w:val="CharChapNo"/>
        </w:rPr>
        <w:t xml:space="preserve"> </w:t>
      </w:r>
      <w:r w:rsidRPr="00F4442F">
        <w:rPr>
          <w:rStyle w:val="CharChapText"/>
        </w:rPr>
        <w:t xml:space="preserve"> </w:t>
      </w:r>
    </w:p>
    <w:p w14:paraId="2FF3A045" w14:textId="77777777" w:rsidR="00715914" w:rsidRPr="00F4442F" w:rsidRDefault="00715914" w:rsidP="00715914">
      <w:pPr>
        <w:pStyle w:val="Header"/>
        <w:tabs>
          <w:tab w:val="clear" w:pos="4150"/>
          <w:tab w:val="clear" w:pos="8307"/>
        </w:tabs>
      </w:pPr>
      <w:r w:rsidRPr="00F4442F">
        <w:rPr>
          <w:rStyle w:val="CharPartNo"/>
        </w:rPr>
        <w:t xml:space="preserve"> </w:t>
      </w:r>
      <w:r w:rsidRPr="00F4442F">
        <w:rPr>
          <w:rStyle w:val="CharPartText"/>
        </w:rPr>
        <w:t xml:space="preserve"> </w:t>
      </w:r>
    </w:p>
    <w:p w14:paraId="30583E40" w14:textId="77777777" w:rsidR="00715914" w:rsidRPr="00F4442F" w:rsidRDefault="00715914" w:rsidP="00715914">
      <w:pPr>
        <w:pStyle w:val="Header"/>
        <w:tabs>
          <w:tab w:val="clear" w:pos="4150"/>
          <w:tab w:val="clear" w:pos="8307"/>
        </w:tabs>
      </w:pPr>
      <w:r w:rsidRPr="00F4442F">
        <w:rPr>
          <w:rStyle w:val="CharDivNo"/>
        </w:rPr>
        <w:t xml:space="preserve"> </w:t>
      </w:r>
      <w:r w:rsidRPr="00F4442F">
        <w:rPr>
          <w:rStyle w:val="CharDivText"/>
        </w:rPr>
        <w:t xml:space="preserve"> </w:t>
      </w:r>
    </w:p>
    <w:p w14:paraId="4458E628" w14:textId="77777777" w:rsidR="00715914" w:rsidRPr="005D78A5" w:rsidRDefault="00715914" w:rsidP="00715914">
      <w:pPr>
        <w:sectPr w:rsidR="00715914" w:rsidRPr="005D78A5" w:rsidSect="007B57D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1825C42" w14:textId="77777777" w:rsidR="00F67BCA" w:rsidRPr="005D78A5" w:rsidRDefault="00715914" w:rsidP="00715914">
      <w:pPr>
        <w:outlineLvl w:val="0"/>
        <w:rPr>
          <w:sz w:val="36"/>
        </w:rPr>
      </w:pPr>
      <w:r w:rsidRPr="005D78A5">
        <w:rPr>
          <w:sz w:val="36"/>
        </w:rPr>
        <w:lastRenderedPageBreak/>
        <w:t>Contents</w:t>
      </w:r>
    </w:p>
    <w:p w14:paraId="211A0DA5" w14:textId="6E215EBF" w:rsidR="00F64484" w:rsidRDefault="00F6448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64484">
        <w:rPr>
          <w:noProof/>
        </w:rPr>
        <w:tab/>
      </w:r>
      <w:r w:rsidRPr="00F64484">
        <w:rPr>
          <w:noProof/>
        </w:rPr>
        <w:fldChar w:fldCharType="begin"/>
      </w:r>
      <w:r w:rsidRPr="00F64484">
        <w:rPr>
          <w:noProof/>
        </w:rPr>
        <w:instrText xml:space="preserve"> PAGEREF _Toc99097556 \h </w:instrText>
      </w:r>
      <w:r w:rsidRPr="00F64484">
        <w:rPr>
          <w:noProof/>
        </w:rPr>
      </w:r>
      <w:r w:rsidRPr="00F64484">
        <w:rPr>
          <w:noProof/>
        </w:rPr>
        <w:fldChar w:fldCharType="separate"/>
      </w:r>
      <w:r w:rsidR="001420D9">
        <w:rPr>
          <w:noProof/>
        </w:rPr>
        <w:t>1</w:t>
      </w:r>
      <w:r w:rsidRPr="00F64484">
        <w:rPr>
          <w:noProof/>
        </w:rPr>
        <w:fldChar w:fldCharType="end"/>
      </w:r>
    </w:p>
    <w:p w14:paraId="7F8A3938" w14:textId="6169DB23" w:rsidR="00F64484" w:rsidRDefault="00F64484">
      <w:pPr>
        <w:pStyle w:val="TOC5"/>
        <w:rPr>
          <w:rFonts w:asciiTheme="minorHAnsi" w:eastAsiaTheme="minorEastAsia" w:hAnsiTheme="minorHAnsi" w:cstheme="minorBidi"/>
          <w:noProof/>
          <w:kern w:val="0"/>
          <w:sz w:val="22"/>
          <w:szCs w:val="22"/>
        </w:rPr>
      </w:pPr>
      <w:r>
        <w:rPr>
          <w:noProof/>
        </w:rPr>
        <w:t>2</w:t>
      </w:r>
      <w:r>
        <w:rPr>
          <w:noProof/>
        </w:rPr>
        <w:tab/>
        <w:t>Commencement</w:t>
      </w:r>
      <w:r w:rsidRPr="00F64484">
        <w:rPr>
          <w:noProof/>
        </w:rPr>
        <w:tab/>
      </w:r>
      <w:r w:rsidRPr="00F64484">
        <w:rPr>
          <w:noProof/>
        </w:rPr>
        <w:fldChar w:fldCharType="begin"/>
      </w:r>
      <w:r w:rsidRPr="00F64484">
        <w:rPr>
          <w:noProof/>
        </w:rPr>
        <w:instrText xml:space="preserve"> PAGEREF _Toc99097557 \h </w:instrText>
      </w:r>
      <w:r w:rsidRPr="00F64484">
        <w:rPr>
          <w:noProof/>
        </w:rPr>
      </w:r>
      <w:r w:rsidRPr="00F64484">
        <w:rPr>
          <w:noProof/>
        </w:rPr>
        <w:fldChar w:fldCharType="separate"/>
      </w:r>
      <w:r w:rsidR="001420D9">
        <w:rPr>
          <w:noProof/>
        </w:rPr>
        <w:t>1</w:t>
      </w:r>
      <w:r w:rsidRPr="00F64484">
        <w:rPr>
          <w:noProof/>
        </w:rPr>
        <w:fldChar w:fldCharType="end"/>
      </w:r>
    </w:p>
    <w:p w14:paraId="74C22814" w14:textId="2C35748A" w:rsidR="00F64484" w:rsidRDefault="00F64484">
      <w:pPr>
        <w:pStyle w:val="TOC5"/>
        <w:rPr>
          <w:rFonts w:asciiTheme="minorHAnsi" w:eastAsiaTheme="minorEastAsia" w:hAnsiTheme="minorHAnsi" w:cstheme="minorBidi"/>
          <w:noProof/>
          <w:kern w:val="0"/>
          <w:sz w:val="22"/>
          <w:szCs w:val="22"/>
        </w:rPr>
      </w:pPr>
      <w:r>
        <w:rPr>
          <w:noProof/>
        </w:rPr>
        <w:t>3</w:t>
      </w:r>
      <w:r>
        <w:rPr>
          <w:noProof/>
        </w:rPr>
        <w:tab/>
        <w:t>Authority</w:t>
      </w:r>
      <w:r w:rsidRPr="00F64484">
        <w:rPr>
          <w:noProof/>
        </w:rPr>
        <w:tab/>
      </w:r>
      <w:r w:rsidRPr="00F64484">
        <w:rPr>
          <w:noProof/>
        </w:rPr>
        <w:fldChar w:fldCharType="begin"/>
      </w:r>
      <w:r w:rsidRPr="00F64484">
        <w:rPr>
          <w:noProof/>
        </w:rPr>
        <w:instrText xml:space="preserve"> PAGEREF _Toc99097558 \h </w:instrText>
      </w:r>
      <w:r w:rsidRPr="00F64484">
        <w:rPr>
          <w:noProof/>
        </w:rPr>
      </w:r>
      <w:r w:rsidRPr="00F64484">
        <w:rPr>
          <w:noProof/>
        </w:rPr>
        <w:fldChar w:fldCharType="separate"/>
      </w:r>
      <w:r w:rsidR="001420D9">
        <w:rPr>
          <w:noProof/>
        </w:rPr>
        <w:t>1</w:t>
      </w:r>
      <w:r w:rsidRPr="00F64484">
        <w:rPr>
          <w:noProof/>
        </w:rPr>
        <w:fldChar w:fldCharType="end"/>
      </w:r>
    </w:p>
    <w:p w14:paraId="57888884" w14:textId="25490C32" w:rsidR="00F64484" w:rsidRDefault="00F64484">
      <w:pPr>
        <w:pStyle w:val="TOC5"/>
        <w:rPr>
          <w:rFonts w:asciiTheme="minorHAnsi" w:eastAsiaTheme="minorEastAsia" w:hAnsiTheme="minorHAnsi" w:cstheme="minorBidi"/>
          <w:noProof/>
          <w:kern w:val="0"/>
          <w:sz w:val="22"/>
          <w:szCs w:val="22"/>
        </w:rPr>
      </w:pPr>
      <w:r>
        <w:rPr>
          <w:noProof/>
        </w:rPr>
        <w:t>4</w:t>
      </w:r>
      <w:r>
        <w:rPr>
          <w:noProof/>
        </w:rPr>
        <w:tab/>
        <w:t>Schedules</w:t>
      </w:r>
      <w:r w:rsidRPr="00F64484">
        <w:rPr>
          <w:noProof/>
        </w:rPr>
        <w:tab/>
      </w:r>
      <w:r w:rsidRPr="00F64484">
        <w:rPr>
          <w:noProof/>
        </w:rPr>
        <w:fldChar w:fldCharType="begin"/>
      </w:r>
      <w:r w:rsidRPr="00F64484">
        <w:rPr>
          <w:noProof/>
        </w:rPr>
        <w:instrText xml:space="preserve"> PAGEREF _Toc99097559 \h </w:instrText>
      </w:r>
      <w:r w:rsidRPr="00F64484">
        <w:rPr>
          <w:noProof/>
        </w:rPr>
      </w:r>
      <w:r w:rsidRPr="00F64484">
        <w:rPr>
          <w:noProof/>
        </w:rPr>
        <w:fldChar w:fldCharType="separate"/>
      </w:r>
      <w:r w:rsidR="001420D9">
        <w:rPr>
          <w:noProof/>
        </w:rPr>
        <w:t>1</w:t>
      </w:r>
      <w:r w:rsidRPr="00F64484">
        <w:rPr>
          <w:noProof/>
        </w:rPr>
        <w:fldChar w:fldCharType="end"/>
      </w:r>
    </w:p>
    <w:p w14:paraId="2BEA1688" w14:textId="1D55CBF2" w:rsidR="00F64484" w:rsidRDefault="00F64484">
      <w:pPr>
        <w:pStyle w:val="TOC6"/>
        <w:rPr>
          <w:rFonts w:asciiTheme="minorHAnsi" w:eastAsiaTheme="minorEastAsia" w:hAnsiTheme="minorHAnsi" w:cstheme="minorBidi"/>
          <w:b w:val="0"/>
          <w:noProof/>
          <w:kern w:val="0"/>
          <w:sz w:val="22"/>
          <w:szCs w:val="22"/>
        </w:rPr>
      </w:pPr>
      <w:r>
        <w:rPr>
          <w:noProof/>
        </w:rPr>
        <w:t>Schedule 1—Amendments commencing day after registration</w:t>
      </w:r>
      <w:r w:rsidRPr="00F64484">
        <w:rPr>
          <w:b w:val="0"/>
          <w:noProof/>
          <w:sz w:val="18"/>
        </w:rPr>
        <w:tab/>
      </w:r>
      <w:r w:rsidRPr="00F64484">
        <w:rPr>
          <w:b w:val="0"/>
          <w:noProof/>
          <w:sz w:val="18"/>
        </w:rPr>
        <w:fldChar w:fldCharType="begin"/>
      </w:r>
      <w:r w:rsidRPr="00F64484">
        <w:rPr>
          <w:b w:val="0"/>
          <w:noProof/>
          <w:sz w:val="18"/>
        </w:rPr>
        <w:instrText xml:space="preserve"> PAGEREF _Toc99097560 \h </w:instrText>
      </w:r>
      <w:r w:rsidRPr="00F64484">
        <w:rPr>
          <w:b w:val="0"/>
          <w:noProof/>
          <w:sz w:val="18"/>
        </w:rPr>
      </w:r>
      <w:r w:rsidRPr="00F64484">
        <w:rPr>
          <w:b w:val="0"/>
          <w:noProof/>
          <w:sz w:val="18"/>
        </w:rPr>
        <w:fldChar w:fldCharType="separate"/>
      </w:r>
      <w:r w:rsidR="001420D9">
        <w:rPr>
          <w:b w:val="0"/>
          <w:noProof/>
          <w:sz w:val="18"/>
        </w:rPr>
        <w:t>2</w:t>
      </w:r>
      <w:r w:rsidRPr="00F64484">
        <w:rPr>
          <w:b w:val="0"/>
          <w:noProof/>
          <w:sz w:val="18"/>
        </w:rPr>
        <w:fldChar w:fldCharType="end"/>
      </w:r>
    </w:p>
    <w:p w14:paraId="4E6F2C6F" w14:textId="15F5DE8E" w:rsidR="00F64484" w:rsidRDefault="00F64484">
      <w:pPr>
        <w:pStyle w:val="TOC9"/>
        <w:rPr>
          <w:rFonts w:asciiTheme="minorHAnsi" w:eastAsiaTheme="minorEastAsia" w:hAnsiTheme="minorHAnsi" w:cstheme="minorBidi"/>
          <w:i w:val="0"/>
          <w:noProof/>
          <w:kern w:val="0"/>
          <w:sz w:val="22"/>
          <w:szCs w:val="22"/>
        </w:rPr>
      </w:pPr>
      <w:r>
        <w:rPr>
          <w:noProof/>
        </w:rPr>
        <w:t>National Health (COVID</w:t>
      </w:r>
      <w:r w:rsidR="00045664">
        <w:rPr>
          <w:noProof/>
        </w:rPr>
        <w:noBreakHyphen/>
      </w:r>
      <w:r>
        <w:rPr>
          <w:noProof/>
        </w:rPr>
        <w:t>19 Supply of Pharmaceutical Benefits) Special Arrangement 2020</w:t>
      </w:r>
      <w:r w:rsidRPr="00F64484">
        <w:rPr>
          <w:i w:val="0"/>
          <w:noProof/>
          <w:sz w:val="18"/>
        </w:rPr>
        <w:tab/>
      </w:r>
      <w:r w:rsidRPr="00F64484">
        <w:rPr>
          <w:i w:val="0"/>
          <w:noProof/>
          <w:sz w:val="18"/>
        </w:rPr>
        <w:fldChar w:fldCharType="begin"/>
      </w:r>
      <w:r w:rsidRPr="00F64484">
        <w:rPr>
          <w:i w:val="0"/>
          <w:noProof/>
          <w:sz w:val="18"/>
        </w:rPr>
        <w:instrText xml:space="preserve"> PAGEREF _Toc99097561 \h </w:instrText>
      </w:r>
      <w:r w:rsidRPr="00F64484">
        <w:rPr>
          <w:i w:val="0"/>
          <w:noProof/>
          <w:sz w:val="18"/>
        </w:rPr>
      </w:r>
      <w:r w:rsidRPr="00F64484">
        <w:rPr>
          <w:i w:val="0"/>
          <w:noProof/>
          <w:sz w:val="18"/>
        </w:rPr>
        <w:fldChar w:fldCharType="separate"/>
      </w:r>
      <w:r w:rsidR="001420D9">
        <w:rPr>
          <w:i w:val="0"/>
          <w:noProof/>
          <w:sz w:val="18"/>
        </w:rPr>
        <w:t>2</w:t>
      </w:r>
      <w:r w:rsidRPr="00F64484">
        <w:rPr>
          <w:i w:val="0"/>
          <w:noProof/>
          <w:sz w:val="18"/>
        </w:rPr>
        <w:fldChar w:fldCharType="end"/>
      </w:r>
    </w:p>
    <w:p w14:paraId="1A086DAD" w14:textId="65924061" w:rsidR="00F64484" w:rsidRDefault="00F64484">
      <w:pPr>
        <w:pStyle w:val="TOC6"/>
        <w:rPr>
          <w:rFonts w:asciiTheme="minorHAnsi" w:eastAsiaTheme="minorEastAsia" w:hAnsiTheme="minorHAnsi" w:cstheme="minorBidi"/>
          <w:b w:val="0"/>
          <w:noProof/>
          <w:kern w:val="0"/>
          <w:sz w:val="22"/>
          <w:szCs w:val="22"/>
        </w:rPr>
      </w:pPr>
      <w:r>
        <w:rPr>
          <w:noProof/>
        </w:rPr>
        <w:t>Schedule 2—Amendments commencing 1 April 2022</w:t>
      </w:r>
      <w:r w:rsidRPr="00F64484">
        <w:rPr>
          <w:b w:val="0"/>
          <w:noProof/>
          <w:sz w:val="18"/>
        </w:rPr>
        <w:tab/>
      </w:r>
      <w:r w:rsidRPr="00F64484">
        <w:rPr>
          <w:b w:val="0"/>
          <w:noProof/>
          <w:sz w:val="18"/>
        </w:rPr>
        <w:fldChar w:fldCharType="begin"/>
      </w:r>
      <w:r w:rsidRPr="00F64484">
        <w:rPr>
          <w:b w:val="0"/>
          <w:noProof/>
          <w:sz w:val="18"/>
        </w:rPr>
        <w:instrText xml:space="preserve"> PAGEREF _Toc99097562 \h </w:instrText>
      </w:r>
      <w:r w:rsidRPr="00F64484">
        <w:rPr>
          <w:b w:val="0"/>
          <w:noProof/>
          <w:sz w:val="18"/>
        </w:rPr>
      </w:r>
      <w:r w:rsidRPr="00F64484">
        <w:rPr>
          <w:b w:val="0"/>
          <w:noProof/>
          <w:sz w:val="18"/>
        </w:rPr>
        <w:fldChar w:fldCharType="separate"/>
      </w:r>
      <w:r w:rsidR="001420D9">
        <w:rPr>
          <w:b w:val="0"/>
          <w:noProof/>
          <w:sz w:val="18"/>
        </w:rPr>
        <w:t>3</w:t>
      </w:r>
      <w:r w:rsidRPr="00F64484">
        <w:rPr>
          <w:b w:val="0"/>
          <w:noProof/>
          <w:sz w:val="18"/>
        </w:rPr>
        <w:fldChar w:fldCharType="end"/>
      </w:r>
    </w:p>
    <w:p w14:paraId="50644709" w14:textId="02CB0E43" w:rsidR="00F64484" w:rsidRDefault="00F64484">
      <w:pPr>
        <w:pStyle w:val="TOC9"/>
        <w:rPr>
          <w:rFonts w:asciiTheme="minorHAnsi" w:eastAsiaTheme="minorEastAsia" w:hAnsiTheme="minorHAnsi" w:cstheme="minorBidi"/>
          <w:i w:val="0"/>
          <w:noProof/>
          <w:kern w:val="0"/>
          <w:sz w:val="22"/>
          <w:szCs w:val="22"/>
        </w:rPr>
      </w:pPr>
      <w:r>
        <w:rPr>
          <w:noProof/>
        </w:rPr>
        <w:t>National Health (COVID</w:t>
      </w:r>
      <w:r w:rsidR="00045664">
        <w:rPr>
          <w:noProof/>
        </w:rPr>
        <w:noBreakHyphen/>
      </w:r>
      <w:r>
        <w:rPr>
          <w:noProof/>
        </w:rPr>
        <w:t>19 Supply of Pharmaceutical Benefits) Special Arrangement 2020</w:t>
      </w:r>
      <w:r w:rsidRPr="00F64484">
        <w:rPr>
          <w:i w:val="0"/>
          <w:noProof/>
          <w:sz w:val="18"/>
        </w:rPr>
        <w:tab/>
      </w:r>
      <w:r w:rsidRPr="00F64484">
        <w:rPr>
          <w:i w:val="0"/>
          <w:noProof/>
          <w:sz w:val="18"/>
        </w:rPr>
        <w:fldChar w:fldCharType="begin"/>
      </w:r>
      <w:r w:rsidRPr="00F64484">
        <w:rPr>
          <w:i w:val="0"/>
          <w:noProof/>
          <w:sz w:val="18"/>
        </w:rPr>
        <w:instrText xml:space="preserve"> PAGEREF _Toc99097563 \h </w:instrText>
      </w:r>
      <w:r w:rsidRPr="00F64484">
        <w:rPr>
          <w:i w:val="0"/>
          <w:noProof/>
          <w:sz w:val="18"/>
        </w:rPr>
      </w:r>
      <w:r w:rsidRPr="00F64484">
        <w:rPr>
          <w:i w:val="0"/>
          <w:noProof/>
          <w:sz w:val="18"/>
        </w:rPr>
        <w:fldChar w:fldCharType="separate"/>
      </w:r>
      <w:r w:rsidR="001420D9">
        <w:rPr>
          <w:i w:val="0"/>
          <w:noProof/>
          <w:sz w:val="18"/>
        </w:rPr>
        <w:t>3</w:t>
      </w:r>
      <w:r w:rsidRPr="00F64484">
        <w:rPr>
          <w:i w:val="0"/>
          <w:noProof/>
          <w:sz w:val="18"/>
        </w:rPr>
        <w:fldChar w:fldCharType="end"/>
      </w:r>
    </w:p>
    <w:p w14:paraId="3205FF29" w14:textId="77777777" w:rsidR="00670EA1" w:rsidRPr="005D78A5" w:rsidRDefault="00F64484" w:rsidP="00715914">
      <w:r>
        <w:fldChar w:fldCharType="end"/>
      </w:r>
    </w:p>
    <w:p w14:paraId="2B1A8809" w14:textId="77777777" w:rsidR="00670EA1" w:rsidRPr="005D78A5" w:rsidRDefault="00670EA1" w:rsidP="00715914">
      <w:pPr>
        <w:sectPr w:rsidR="00670EA1" w:rsidRPr="005D78A5" w:rsidSect="007B57D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3E18754" w14:textId="77777777" w:rsidR="00715914" w:rsidRPr="005D78A5" w:rsidRDefault="00715914" w:rsidP="00715914">
      <w:pPr>
        <w:pStyle w:val="ActHead5"/>
      </w:pPr>
      <w:bookmarkStart w:id="0" w:name="_Toc99097556"/>
      <w:r w:rsidRPr="00F4442F">
        <w:rPr>
          <w:rStyle w:val="CharSectno"/>
        </w:rPr>
        <w:lastRenderedPageBreak/>
        <w:t>1</w:t>
      </w:r>
      <w:r w:rsidRPr="005D78A5">
        <w:t xml:space="preserve">  </w:t>
      </w:r>
      <w:r w:rsidR="00CE493D" w:rsidRPr="005D78A5">
        <w:t>Name</w:t>
      </w:r>
      <w:bookmarkEnd w:id="0"/>
    </w:p>
    <w:p w14:paraId="6E1174FC" w14:textId="77777777" w:rsidR="00715914" w:rsidRPr="005D78A5" w:rsidRDefault="00715914" w:rsidP="00715914">
      <w:pPr>
        <w:pStyle w:val="subsection"/>
      </w:pPr>
      <w:r w:rsidRPr="005D78A5">
        <w:tab/>
      </w:r>
      <w:r w:rsidR="009832D7" w:rsidRPr="005D78A5">
        <w:t>(1)</w:t>
      </w:r>
      <w:r w:rsidRPr="005D78A5">
        <w:tab/>
      </w:r>
      <w:r w:rsidR="00B45D83" w:rsidRPr="005D78A5">
        <w:t>This instrument is</w:t>
      </w:r>
      <w:r w:rsidR="00CE493D" w:rsidRPr="005D78A5">
        <w:t xml:space="preserve"> the </w:t>
      </w:r>
      <w:r w:rsidR="003E7ACA">
        <w:rPr>
          <w:i/>
          <w:noProof/>
        </w:rPr>
        <w:t>National Health (COVID-19 Supply of Pharmaceutical Benefits) Special Arrangement Amendment (Extension for Receipt Requirements and Hospital Supplies) Instrument 2022</w:t>
      </w:r>
      <w:r w:rsidRPr="005D78A5">
        <w:t>.</w:t>
      </w:r>
    </w:p>
    <w:p w14:paraId="2EC1CEB9" w14:textId="77777777" w:rsidR="009832D7" w:rsidRPr="005D78A5" w:rsidRDefault="009832D7" w:rsidP="009832D7">
      <w:pPr>
        <w:pStyle w:val="subsection"/>
      </w:pPr>
      <w:r w:rsidRPr="005D78A5">
        <w:tab/>
        <w:t>(2)</w:t>
      </w:r>
      <w:r w:rsidRPr="005D78A5">
        <w:tab/>
        <w:t xml:space="preserve">This instrument may also be cited as PB </w:t>
      </w:r>
      <w:r w:rsidR="001B4931" w:rsidRPr="005D78A5">
        <w:t>32</w:t>
      </w:r>
      <w:r w:rsidRPr="005D78A5">
        <w:t xml:space="preserve"> of 2022.</w:t>
      </w:r>
    </w:p>
    <w:p w14:paraId="5C246DB1" w14:textId="77777777" w:rsidR="00715914" w:rsidRPr="005D78A5" w:rsidRDefault="00715914" w:rsidP="00715914">
      <w:pPr>
        <w:pStyle w:val="ActHead5"/>
      </w:pPr>
      <w:bookmarkStart w:id="1" w:name="_Toc99097557"/>
      <w:r w:rsidRPr="00F4442F">
        <w:rPr>
          <w:rStyle w:val="CharSectno"/>
        </w:rPr>
        <w:t>2</w:t>
      </w:r>
      <w:r w:rsidRPr="005D78A5">
        <w:t xml:space="preserve">  Commencement</w:t>
      </w:r>
      <w:bookmarkEnd w:id="1"/>
    </w:p>
    <w:p w14:paraId="7C90FB02" w14:textId="77777777" w:rsidR="00301CCB" w:rsidRPr="005D78A5" w:rsidRDefault="00301CCB" w:rsidP="00140859">
      <w:pPr>
        <w:pStyle w:val="subsection"/>
      </w:pPr>
      <w:r w:rsidRPr="005D78A5">
        <w:tab/>
        <w:t>(1)</w:t>
      </w:r>
      <w:r w:rsidRPr="005D78A5">
        <w:tab/>
        <w:t>Each provision of this instrument specified in column 1 of the table commences, or is taken to have commenced, in accordance with column 2 of the table. Any other statement in column 2 has effect according to its terms.</w:t>
      </w:r>
    </w:p>
    <w:p w14:paraId="60FA8884" w14:textId="77777777" w:rsidR="00301CCB" w:rsidRPr="005D78A5" w:rsidRDefault="00301CCB" w:rsidP="0014085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301CCB" w:rsidRPr="005D78A5" w14:paraId="62C8EE3E" w14:textId="77777777" w:rsidTr="00301CCB">
        <w:trPr>
          <w:tblHeader/>
        </w:trPr>
        <w:tc>
          <w:tcPr>
            <w:tcW w:w="5000" w:type="pct"/>
            <w:gridSpan w:val="3"/>
            <w:tcBorders>
              <w:top w:val="single" w:sz="12" w:space="0" w:color="auto"/>
              <w:bottom w:val="single" w:sz="6" w:space="0" w:color="auto"/>
            </w:tcBorders>
            <w:shd w:val="clear" w:color="auto" w:fill="auto"/>
            <w:hideMark/>
          </w:tcPr>
          <w:p w14:paraId="0654157C" w14:textId="77777777" w:rsidR="00301CCB" w:rsidRPr="005D78A5" w:rsidRDefault="00301CCB" w:rsidP="00140859">
            <w:pPr>
              <w:pStyle w:val="TableHeading"/>
            </w:pPr>
            <w:r w:rsidRPr="005D78A5">
              <w:t>Commencement information</w:t>
            </w:r>
          </w:p>
        </w:tc>
      </w:tr>
      <w:tr w:rsidR="00301CCB" w:rsidRPr="005D78A5" w14:paraId="41A4DF58" w14:textId="77777777" w:rsidTr="00301CCB">
        <w:trPr>
          <w:tblHeader/>
        </w:trPr>
        <w:tc>
          <w:tcPr>
            <w:tcW w:w="1196" w:type="pct"/>
            <w:tcBorders>
              <w:top w:val="single" w:sz="6" w:space="0" w:color="auto"/>
              <w:bottom w:val="single" w:sz="6" w:space="0" w:color="auto"/>
            </w:tcBorders>
            <w:shd w:val="clear" w:color="auto" w:fill="auto"/>
            <w:hideMark/>
          </w:tcPr>
          <w:p w14:paraId="5168A334" w14:textId="77777777" w:rsidR="00301CCB" w:rsidRPr="005D78A5" w:rsidRDefault="00301CCB" w:rsidP="00140859">
            <w:pPr>
              <w:pStyle w:val="TableHeading"/>
            </w:pPr>
            <w:r w:rsidRPr="005D78A5">
              <w:t>Column 1</w:t>
            </w:r>
          </w:p>
        </w:tc>
        <w:tc>
          <w:tcPr>
            <w:tcW w:w="2692" w:type="pct"/>
            <w:tcBorders>
              <w:top w:val="single" w:sz="6" w:space="0" w:color="auto"/>
              <w:bottom w:val="single" w:sz="6" w:space="0" w:color="auto"/>
            </w:tcBorders>
            <w:shd w:val="clear" w:color="auto" w:fill="auto"/>
            <w:hideMark/>
          </w:tcPr>
          <w:p w14:paraId="3649E433" w14:textId="77777777" w:rsidR="00301CCB" w:rsidRPr="005D78A5" w:rsidRDefault="00301CCB" w:rsidP="00140859">
            <w:pPr>
              <w:pStyle w:val="TableHeading"/>
            </w:pPr>
            <w:r w:rsidRPr="005D78A5">
              <w:t>Column 2</w:t>
            </w:r>
          </w:p>
        </w:tc>
        <w:tc>
          <w:tcPr>
            <w:tcW w:w="1112" w:type="pct"/>
            <w:tcBorders>
              <w:top w:val="single" w:sz="6" w:space="0" w:color="auto"/>
              <w:bottom w:val="single" w:sz="6" w:space="0" w:color="auto"/>
            </w:tcBorders>
            <w:shd w:val="clear" w:color="auto" w:fill="auto"/>
            <w:hideMark/>
          </w:tcPr>
          <w:p w14:paraId="4BC437FE" w14:textId="77777777" w:rsidR="00301CCB" w:rsidRPr="005D78A5" w:rsidRDefault="00301CCB" w:rsidP="00140859">
            <w:pPr>
              <w:pStyle w:val="TableHeading"/>
            </w:pPr>
            <w:r w:rsidRPr="005D78A5">
              <w:t>Column 3</w:t>
            </w:r>
          </w:p>
        </w:tc>
      </w:tr>
      <w:tr w:rsidR="00301CCB" w:rsidRPr="005D78A5" w14:paraId="7BE13F08" w14:textId="77777777" w:rsidTr="00301CCB">
        <w:trPr>
          <w:tblHeader/>
        </w:trPr>
        <w:tc>
          <w:tcPr>
            <w:tcW w:w="1196" w:type="pct"/>
            <w:tcBorders>
              <w:top w:val="single" w:sz="6" w:space="0" w:color="auto"/>
              <w:bottom w:val="single" w:sz="12" w:space="0" w:color="auto"/>
            </w:tcBorders>
            <w:shd w:val="clear" w:color="auto" w:fill="auto"/>
            <w:hideMark/>
          </w:tcPr>
          <w:p w14:paraId="6D19052A" w14:textId="77777777" w:rsidR="00301CCB" w:rsidRPr="005D78A5" w:rsidRDefault="00301CCB" w:rsidP="00140859">
            <w:pPr>
              <w:pStyle w:val="TableHeading"/>
            </w:pPr>
            <w:r w:rsidRPr="005D78A5">
              <w:t>Provisions</w:t>
            </w:r>
          </w:p>
        </w:tc>
        <w:tc>
          <w:tcPr>
            <w:tcW w:w="2692" w:type="pct"/>
            <w:tcBorders>
              <w:top w:val="single" w:sz="6" w:space="0" w:color="auto"/>
              <w:bottom w:val="single" w:sz="12" w:space="0" w:color="auto"/>
            </w:tcBorders>
            <w:shd w:val="clear" w:color="auto" w:fill="auto"/>
            <w:hideMark/>
          </w:tcPr>
          <w:p w14:paraId="73E8000F" w14:textId="77777777" w:rsidR="00301CCB" w:rsidRPr="005D78A5" w:rsidRDefault="00301CCB" w:rsidP="00140859">
            <w:pPr>
              <w:pStyle w:val="TableHeading"/>
            </w:pPr>
            <w:r w:rsidRPr="005D78A5">
              <w:t>Commencement</w:t>
            </w:r>
          </w:p>
        </w:tc>
        <w:tc>
          <w:tcPr>
            <w:tcW w:w="1112" w:type="pct"/>
            <w:tcBorders>
              <w:top w:val="single" w:sz="6" w:space="0" w:color="auto"/>
              <w:bottom w:val="single" w:sz="12" w:space="0" w:color="auto"/>
            </w:tcBorders>
            <w:shd w:val="clear" w:color="auto" w:fill="auto"/>
            <w:hideMark/>
          </w:tcPr>
          <w:p w14:paraId="26573D8E" w14:textId="77777777" w:rsidR="00301CCB" w:rsidRPr="005D78A5" w:rsidRDefault="00301CCB" w:rsidP="00140859">
            <w:pPr>
              <w:pStyle w:val="TableHeading"/>
            </w:pPr>
            <w:r w:rsidRPr="005D78A5">
              <w:t>Date/Details</w:t>
            </w:r>
          </w:p>
        </w:tc>
      </w:tr>
      <w:tr w:rsidR="00301CCB" w:rsidRPr="005D78A5" w14:paraId="1160E062" w14:textId="77777777" w:rsidTr="00301CCB">
        <w:tc>
          <w:tcPr>
            <w:tcW w:w="1196" w:type="pct"/>
            <w:tcBorders>
              <w:top w:val="single" w:sz="12" w:space="0" w:color="auto"/>
            </w:tcBorders>
            <w:shd w:val="clear" w:color="auto" w:fill="auto"/>
            <w:hideMark/>
          </w:tcPr>
          <w:p w14:paraId="0B3C1CEE" w14:textId="77777777" w:rsidR="00301CCB" w:rsidRPr="005D78A5" w:rsidRDefault="00301CCB" w:rsidP="00140859">
            <w:pPr>
              <w:pStyle w:val="Tabletext"/>
            </w:pPr>
            <w:r w:rsidRPr="005D78A5">
              <w:t xml:space="preserve">1.  </w:t>
            </w:r>
            <w:r w:rsidR="00FC5CB1" w:rsidRPr="005D78A5">
              <w:t>Sections 1</w:t>
            </w:r>
            <w:r w:rsidRPr="005D78A5">
              <w:t xml:space="preserve"> to </w:t>
            </w:r>
            <w:r w:rsidR="00164E94" w:rsidRPr="005D78A5">
              <w:t>4</w:t>
            </w:r>
            <w:r w:rsidRPr="005D78A5">
              <w:t xml:space="preserve"> and anything in this instrument not elsewhere covered by this table</w:t>
            </w:r>
          </w:p>
        </w:tc>
        <w:tc>
          <w:tcPr>
            <w:tcW w:w="2692" w:type="pct"/>
            <w:tcBorders>
              <w:top w:val="single" w:sz="12" w:space="0" w:color="auto"/>
            </w:tcBorders>
            <w:shd w:val="clear" w:color="auto" w:fill="auto"/>
            <w:hideMark/>
          </w:tcPr>
          <w:p w14:paraId="1C2E963A" w14:textId="77777777" w:rsidR="00301CCB" w:rsidRPr="005D78A5" w:rsidRDefault="00301CCB" w:rsidP="00140859">
            <w:pPr>
              <w:pStyle w:val="Tabletext"/>
            </w:pPr>
            <w:r w:rsidRPr="005D78A5">
              <w:t>The day after this instrument is registered.</w:t>
            </w:r>
          </w:p>
        </w:tc>
        <w:tc>
          <w:tcPr>
            <w:tcW w:w="1112" w:type="pct"/>
            <w:tcBorders>
              <w:top w:val="single" w:sz="12" w:space="0" w:color="auto"/>
            </w:tcBorders>
            <w:shd w:val="clear" w:color="auto" w:fill="auto"/>
          </w:tcPr>
          <w:p w14:paraId="4245F8A6" w14:textId="4D6EC6A5" w:rsidR="00301CCB" w:rsidRPr="005D78A5" w:rsidRDefault="002135FD">
            <w:pPr>
              <w:pStyle w:val="Tabletext"/>
            </w:pPr>
            <w:r>
              <w:t>31 March 2022</w:t>
            </w:r>
          </w:p>
        </w:tc>
      </w:tr>
      <w:tr w:rsidR="00301CCB" w:rsidRPr="005D78A5" w14:paraId="7F6C9A03" w14:textId="77777777" w:rsidTr="00301CCB">
        <w:tc>
          <w:tcPr>
            <w:tcW w:w="1196" w:type="pct"/>
            <w:tcBorders>
              <w:bottom w:val="single" w:sz="2" w:space="0" w:color="auto"/>
            </w:tcBorders>
            <w:shd w:val="clear" w:color="auto" w:fill="auto"/>
            <w:hideMark/>
          </w:tcPr>
          <w:p w14:paraId="4C8CCE8A" w14:textId="77777777" w:rsidR="00301CCB" w:rsidRPr="005D78A5" w:rsidRDefault="00301CCB">
            <w:pPr>
              <w:pStyle w:val="Tabletext"/>
            </w:pPr>
            <w:r w:rsidRPr="005D78A5">
              <w:t xml:space="preserve">2.  </w:t>
            </w:r>
            <w:r w:rsidR="00C21CBE" w:rsidRPr="005D78A5">
              <w:t>Schedule 1</w:t>
            </w:r>
          </w:p>
        </w:tc>
        <w:tc>
          <w:tcPr>
            <w:tcW w:w="2692" w:type="pct"/>
            <w:tcBorders>
              <w:bottom w:val="single" w:sz="2" w:space="0" w:color="auto"/>
            </w:tcBorders>
            <w:shd w:val="clear" w:color="auto" w:fill="auto"/>
          </w:tcPr>
          <w:p w14:paraId="50DC7426" w14:textId="77777777" w:rsidR="00301CCB" w:rsidRPr="005D78A5" w:rsidRDefault="00301CCB">
            <w:pPr>
              <w:pStyle w:val="Tabletext"/>
            </w:pPr>
            <w:r w:rsidRPr="005D78A5">
              <w:t>The day after this instrument is registered.</w:t>
            </w:r>
          </w:p>
        </w:tc>
        <w:tc>
          <w:tcPr>
            <w:tcW w:w="1112" w:type="pct"/>
            <w:tcBorders>
              <w:bottom w:val="single" w:sz="2" w:space="0" w:color="auto"/>
            </w:tcBorders>
            <w:shd w:val="clear" w:color="auto" w:fill="auto"/>
          </w:tcPr>
          <w:p w14:paraId="3460C4D9" w14:textId="3456D513" w:rsidR="00301CCB" w:rsidRPr="005D78A5" w:rsidRDefault="002135FD">
            <w:pPr>
              <w:pStyle w:val="Tabletext"/>
            </w:pPr>
            <w:r>
              <w:t>31 March 2022</w:t>
            </w:r>
            <w:bookmarkStart w:id="2" w:name="_GoBack"/>
            <w:bookmarkEnd w:id="2"/>
          </w:p>
        </w:tc>
      </w:tr>
      <w:tr w:rsidR="00301CCB" w:rsidRPr="005D78A5" w14:paraId="2C0DB348" w14:textId="77777777" w:rsidTr="00301CCB">
        <w:tc>
          <w:tcPr>
            <w:tcW w:w="1196" w:type="pct"/>
            <w:tcBorders>
              <w:top w:val="single" w:sz="2" w:space="0" w:color="auto"/>
              <w:bottom w:val="single" w:sz="12" w:space="0" w:color="auto"/>
            </w:tcBorders>
            <w:shd w:val="clear" w:color="auto" w:fill="auto"/>
            <w:hideMark/>
          </w:tcPr>
          <w:p w14:paraId="045D557C" w14:textId="77777777" w:rsidR="00301CCB" w:rsidRPr="005D78A5" w:rsidRDefault="00301CCB">
            <w:pPr>
              <w:pStyle w:val="Tabletext"/>
            </w:pPr>
            <w:r w:rsidRPr="005D78A5">
              <w:t xml:space="preserve">3.  </w:t>
            </w:r>
            <w:r w:rsidR="00FC5CB1" w:rsidRPr="005D78A5">
              <w:t>Schedule 2</w:t>
            </w:r>
          </w:p>
        </w:tc>
        <w:tc>
          <w:tcPr>
            <w:tcW w:w="2692" w:type="pct"/>
            <w:tcBorders>
              <w:top w:val="single" w:sz="2" w:space="0" w:color="auto"/>
              <w:bottom w:val="single" w:sz="12" w:space="0" w:color="auto"/>
            </w:tcBorders>
            <w:shd w:val="clear" w:color="auto" w:fill="auto"/>
          </w:tcPr>
          <w:p w14:paraId="0BA53B36" w14:textId="77777777" w:rsidR="00301CCB" w:rsidRPr="005D78A5" w:rsidRDefault="00C21CBE">
            <w:pPr>
              <w:pStyle w:val="Tabletext"/>
            </w:pPr>
            <w:r w:rsidRPr="005D78A5">
              <w:t>1 April</w:t>
            </w:r>
            <w:r w:rsidR="00301CCB" w:rsidRPr="005D78A5">
              <w:t xml:space="preserve"> 2022</w:t>
            </w:r>
            <w:r w:rsidR="000F04F4" w:rsidRPr="005D78A5">
              <w:t>.</w:t>
            </w:r>
          </w:p>
        </w:tc>
        <w:tc>
          <w:tcPr>
            <w:tcW w:w="1112" w:type="pct"/>
            <w:tcBorders>
              <w:top w:val="single" w:sz="2" w:space="0" w:color="auto"/>
              <w:bottom w:val="single" w:sz="12" w:space="0" w:color="auto"/>
            </w:tcBorders>
            <w:shd w:val="clear" w:color="auto" w:fill="auto"/>
          </w:tcPr>
          <w:p w14:paraId="5CDD2CD4" w14:textId="77777777" w:rsidR="00301CCB" w:rsidRPr="005D78A5" w:rsidRDefault="00C21CBE">
            <w:pPr>
              <w:pStyle w:val="Tabletext"/>
            </w:pPr>
            <w:r w:rsidRPr="005D78A5">
              <w:t>1 April</w:t>
            </w:r>
            <w:r w:rsidR="00301CCB" w:rsidRPr="005D78A5">
              <w:t xml:space="preserve"> 2022</w:t>
            </w:r>
          </w:p>
        </w:tc>
      </w:tr>
    </w:tbl>
    <w:p w14:paraId="24A3AB12" w14:textId="77777777" w:rsidR="00301CCB" w:rsidRPr="005D78A5" w:rsidRDefault="00301CCB" w:rsidP="00140859">
      <w:pPr>
        <w:pStyle w:val="notetext"/>
      </w:pPr>
      <w:r w:rsidRPr="005D78A5">
        <w:rPr>
          <w:snapToGrid w:val="0"/>
          <w:lang w:eastAsia="en-US"/>
        </w:rPr>
        <w:t>Note:</w:t>
      </w:r>
      <w:r w:rsidRPr="005D78A5">
        <w:rPr>
          <w:snapToGrid w:val="0"/>
          <w:lang w:eastAsia="en-US"/>
        </w:rPr>
        <w:tab/>
        <w:t xml:space="preserve">This table relates only to the provisions of this </w:t>
      </w:r>
      <w:r w:rsidRPr="005D78A5">
        <w:t xml:space="preserve">instrument </w:t>
      </w:r>
      <w:r w:rsidRPr="005D78A5">
        <w:rPr>
          <w:snapToGrid w:val="0"/>
          <w:lang w:eastAsia="en-US"/>
        </w:rPr>
        <w:t xml:space="preserve">as originally made. It will not be amended to deal with any later amendments of this </w:t>
      </w:r>
      <w:r w:rsidRPr="005D78A5">
        <w:t>instrument</w:t>
      </w:r>
      <w:r w:rsidRPr="005D78A5">
        <w:rPr>
          <w:snapToGrid w:val="0"/>
          <w:lang w:eastAsia="en-US"/>
        </w:rPr>
        <w:t>.</w:t>
      </w:r>
    </w:p>
    <w:p w14:paraId="35E6AA2E" w14:textId="77777777" w:rsidR="00301CCB" w:rsidRPr="005D78A5" w:rsidRDefault="00301CCB" w:rsidP="00140859">
      <w:pPr>
        <w:pStyle w:val="subsection"/>
      </w:pPr>
      <w:r w:rsidRPr="005D78A5">
        <w:tab/>
        <w:t>(2)</w:t>
      </w:r>
      <w:r w:rsidRPr="005D78A5">
        <w:tab/>
        <w:t>Any information in column 3 of the table is not part of this instrument. Information may be inserted in this column, or information in it may be edited, in any published version of this instrument.</w:t>
      </w:r>
    </w:p>
    <w:p w14:paraId="6D1B7BFA" w14:textId="77777777" w:rsidR="007500C8" w:rsidRPr="005D78A5" w:rsidRDefault="007500C8" w:rsidP="007500C8">
      <w:pPr>
        <w:pStyle w:val="ActHead5"/>
      </w:pPr>
      <w:bookmarkStart w:id="3" w:name="_Toc99097558"/>
      <w:r w:rsidRPr="00F4442F">
        <w:rPr>
          <w:rStyle w:val="CharSectno"/>
        </w:rPr>
        <w:t>3</w:t>
      </w:r>
      <w:r w:rsidRPr="005D78A5">
        <w:t xml:space="preserve">  Authority</w:t>
      </w:r>
      <w:bookmarkEnd w:id="3"/>
    </w:p>
    <w:p w14:paraId="52701AC8" w14:textId="77777777" w:rsidR="00157B8B" w:rsidRPr="005D78A5" w:rsidRDefault="007500C8" w:rsidP="007E667A">
      <w:pPr>
        <w:pStyle w:val="subsection"/>
      </w:pPr>
      <w:r w:rsidRPr="005D78A5">
        <w:tab/>
      </w:r>
      <w:r w:rsidRPr="005D78A5">
        <w:tab/>
      </w:r>
      <w:r w:rsidR="00B45D83" w:rsidRPr="005D78A5">
        <w:t>This instrument is</w:t>
      </w:r>
      <w:r w:rsidRPr="005D78A5">
        <w:t xml:space="preserve"> made under </w:t>
      </w:r>
      <w:r w:rsidR="00FC5CB1" w:rsidRPr="005D78A5">
        <w:t>sub</w:t>
      </w:r>
      <w:r w:rsidR="00C21CBE" w:rsidRPr="005D78A5">
        <w:t>section 1</w:t>
      </w:r>
      <w:r w:rsidR="004E16DE" w:rsidRPr="005D78A5">
        <w:t xml:space="preserve">00(2) of the </w:t>
      </w:r>
      <w:r w:rsidR="004E16DE" w:rsidRPr="005D78A5">
        <w:rPr>
          <w:i/>
        </w:rPr>
        <w:t>National Health Act 1953</w:t>
      </w:r>
      <w:r w:rsidR="00F4350D" w:rsidRPr="005D78A5">
        <w:t>.</w:t>
      </w:r>
    </w:p>
    <w:p w14:paraId="31C05954" w14:textId="77777777" w:rsidR="0043421E" w:rsidRPr="005D78A5" w:rsidRDefault="0043421E" w:rsidP="0043421E">
      <w:pPr>
        <w:pStyle w:val="ActHead5"/>
      </w:pPr>
      <w:bookmarkStart w:id="4" w:name="_Toc99097559"/>
      <w:r w:rsidRPr="00F4442F">
        <w:rPr>
          <w:rStyle w:val="CharSectno"/>
        </w:rPr>
        <w:t>4</w:t>
      </w:r>
      <w:r w:rsidRPr="005D78A5">
        <w:t xml:space="preserve">  Schedules</w:t>
      </w:r>
      <w:bookmarkEnd w:id="4"/>
    </w:p>
    <w:p w14:paraId="3B2FA9DB" w14:textId="77777777" w:rsidR="00757F96" w:rsidRPr="005D78A5" w:rsidRDefault="0043421E" w:rsidP="001248CE">
      <w:pPr>
        <w:pStyle w:val="subsection"/>
      </w:pPr>
      <w:r w:rsidRPr="005D78A5">
        <w:tab/>
      </w:r>
      <w:r w:rsidRPr="005D78A5">
        <w:tab/>
        <w:t>Each instrument that is specified in a Schedule to this instrument is amended or repealed as set out in the applicable items in the Schedule concerned, and any other item in a Schedule to this instrument has effect according to its terms.</w:t>
      </w:r>
    </w:p>
    <w:p w14:paraId="2E941532" w14:textId="77777777" w:rsidR="0043421E" w:rsidRPr="005D78A5" w:rsidRDefault="0043421E" w:rsidP="001248CE">
      <w:pPr>
        <w:pStyle w:val="subsection"/>
        <w:sectPr w:rsidR="0043421E" w:rsidRPr="005D78A5" w:rsidSect="007B57DA">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p>
    <w:p w14:paraId="01FDE274" w14:textId="77777777" w:rsidR="0043421E" w:rsidRPr="005D78A5" w:rsidRDefault="00C21CBE" w:rsidP="0043421E">
      <w:pPr>
        <w:pStyle w:val="ActHead6"/>
      </w:pPr>
      <w:bookmarkStart w:id="5" w:name="_Toc99097560"/>
      <w:r w:rsidRPr="00F4442F">
        <w:rPr>
          <w:rStyle w:val="CharAmSchNo"/>
        </w:rPr>
        <w:lastRenderedPageBreak/>
        <w:t>Schedule 1</w:t>
      </w:r>
      <w:r w:rsidR="0043421E" w:rsidRPr="005D78A5">
        <w:t>—</w:t>
      </w:r>
      <w:r w:rsidR="0043421E" w:rsidRPr="00F4442F">
        <w:rPr>
          <w:rStyle w:val="CharAmSchText"/>
        </w:rPr>
        <w:t>Amendments</w:t>
      </w:r>
      <w:r w:rsidR="00164E94" w:rsidRPr="00F4442F">
        <w:rPr>
          <w:rStyle w:val="CharAmSchText"/>
        </w:rPr>
        <w:t xml:space="preserve"> commencing day after registration</w:t>
      </w:r>
      <w:bookmarkEnd w:id="5"/>
    </w:p>
    <w:p w14:paraId="03E533F7" w14:textId="77777777" w:rsidR="0043421E" w:rsidRPr="00F4442F" w:rsidRDefault="0043421E" w:rsidP="001248CE">
      <w:pPr>
        <w:pStyle w:val="Header"/>
      </w:pPr>
      <w:r w:rsidRPr="00F4442F">
        <w:rPr>
          <w:rStyle w:val="CharAmPartNo"/>
        </w:rPr>
        <w:t xml:space="preserve"> </w:t>
      </w:r>
      <w:r w:rsidRPr="00F4442F">
        <w:rPr>
          <w:rStyle w:val="CharAmPartText"/>
        </w:rPr>
        <w:t xml:space="preserve"> </w:t>
      </w:r>
    </w:p>
    <w:p w14:paraId="0B074A93" w14:textId="77777777" w:rsidR="0043421E" w:rsidRPr="005D78A5" w:rsidRDefault="009875AE" w:rsidP="001248CE">
      <w:pPr>
        <w:pStyle w:val="ActHead9"/>
        <w:rPr>
          <w:noProof/>
        </w:rPr>
      </w:pPr>
      <w:bookmarkStart w:id="6" w:name="_Toc99097561"/>
      <w:r w:rsidRPr="005D78A5">
        <w:rPr>
          <w:noProof/>
        </w:rPr>
        <w:t>National Health (COVID</w:t>
      </w:r>
      <w:r w:rsidR="00045664">
        <w:rPr>
          <w:noProof/>
        </w:rPr>
        <w:noBreakHyphen/>
      </w:r>
      <w:r w:rsidRPr="005D78A5">
        <w:rPr>
          <w:noProof/>
        </w:rPr>
        <w:t>19 Supply of Pharmaceutical Benefits) Special Arrangement 2020</w:t>
      </w:r>
      <w:bookmarkEnd w:id="6"/>
    </w:p>
    <w:p w14:paraId="31C4AA95" w14:textId="77777777" w:rsidR="009875AE" w:rsidRPr="005D78A5" w:rsidRDefault="009875AE" w:rsidP="009875AE">
      <w:pPr>
        <w:pStyle w:val="ItemHead"/>
      </w:pPr>
      <w:r w:rsidRPr="005D78A5">
        <w:t xml:space="preserve">1  </w:t>
      </w:r>
      <w:r w:rsidR="00FC5CB1" w:rsidRPr="005D78A5">
        <w:t>Section 4</w:t>
      </w:r>
    </w:p>
    <w:p w14:paraId="60D0E1C2" w14:textId="77777777" w:rsidR="00CA4506" w:rsidRPr="005D78A5" w:rsidRDefault="00CA4506" w:rsidP="00CA4506">
      <w:pPr>
        <w:pStyle w:val="Item"/>
      </w:pPr>
      <w:r w:rsidRPr="005D78A5">
        <w:t>Omit “2022”, substitute “2023”.</w:t>
      </w:r>
    </w:p>
    <w:p w14:paraId="4871BB4C" w14:textId="77777777" w:rsidR="00164E94" w:rsidRPr="005D78A5" w:rsidRDefault="00164E94" w:rsidP="00164E94">
      <w:pPr>
        <w:pStyle w:val="ItemHead"/>
      </w:pPr>
      <w:r w:rsidRPr="005D78A5">
        <w:t xml:space="preserve">2  </w:t>
      </w:r>
      <w:r w:rsidR="00FC5CB1" w:rsidRPr="005D78A5">
        <w:t>Sub</w:t>
      </w:r>
      <w:r w:rsidR="00C21CBE" w:rsidRPr="005D78A5">
        <w:t>section 1</w:t>
      </w:r>
      <w:r w:rsidRPr="005D78A5">
        <w:t xml:space="preserve">8(1) (definition of </w:t>
      </w:r>
      <w:r w:rsidRPr="005D78A5">
        <w:rPr>
          <w:i/>
        </w:rPr>
        <w:t>repeal date</w:t>
      </w:r>
      <w:r w:rsidRPr="005D78A5">
        <w:t>)</w:t>
      </w:r>
    </w:p>
    <w:p w14:paraId="4E2B3B0F" w14:textId="77777777" w:rsidR="00164E94" w:rsidRPr="005D78A5" w:rsidRDefault="00164E94" w:rsidP="00164E94">
      <w:pPr>
        <w:pStyle w:val="Item"/>
      </w:pPr>
      <w:r w:rsidRPr="005D78A5">
        <w:t>Omit “</w:t>
      </w:r>
      <w:r w:rsidRPr="005D78A5">
        <w:rPr>
          <w:szCs w:val="22"/>
        </w:rPr>
        <w:t>2022”, substitute “2023”.</w:t>
      </w:r>
    </w:p>
    <w:p w14:paraId="6B85903A" w14:textId="77777777" w:rsidR="00164E94" w:rsidRPr="005D78A5" w:rsidRDefault="00FC5CB1" w:rsidP="00612687">
      <w:pPr>
        <w:pStyle w:val="ActHead6"/>
        <w:pageBreakBefore/>
      </w:pPr>
      <w:bookmarkStart w:id="7" w:name="_Toc99097562"/>
      <w:r w:rsidRPr="00F4442F">
        <w:rPr>
          <w:rStyle w:val="CharAmSchNo"/>
        </w:rPr>
        <w:lastRenderedPageBreak/>
        <w:t>Schedule 2</w:t>
      </w:r>
      <w:r w:rsidR="00164E94" w:rsidRPr="005D78A5">
        <w:t>—</w:t>
      </w:r>
      <w:r w:rsidR="00164E94" w:rsidRPr="00F4442F">
        <w:rPr>
          <w:rStyle w:val="CharAmSchText"/>
        </w:rPr>
        <w:t xml:space="preserve">Amendments commencing </w:t>
      </w:r>
      <w:r w:rsidR="00C21CBE" w:rsidRPr="00F4442F">
        <w:rPr>
          <w:rStyle w:val="CharAmSchText"/>
        </w:rPr>
        <w:t>1 April</w:t>
      </w:r>
      <w:r w:rsidR="00164E94" w:rsidRPr="00F4442F">
        <w:rPr>
          <w:rStyle w:val="CharAmSchText"/>
        </w:rPr>
        <w:t xml:space="preserve"> 2022</w:t>
      </w:r>
      <w:bookmarkEnd w:id="7"/>
    </w:p>
    <w:p w14:paraId="7DFB02D8" w14:textId="77777777" w:rsidR="00757F96" w:rsidRPr="00F4442F" w:rsidRDefault="00757F96" w:rsidP="00757F96">
      <w:pPr>
        <w:pStyle w:val="Header"/>
      </w:pPr>
      <w:r w:rsidRPr="00F4442F">
        <w:rPr>
          <w:rStyle w:val="CharAmPartNo"/>
        </w:rPr>
        <w:t xml:space="preserve"> </w:t>
      </w:r>
      <w:r w:rsidRPr="00F4442F">
        <w:rPr>
          <w:rStyle w:val="CharAmPartText"/>
        </w:rPr>
        <w:t xml:space="preserve"> </w:t>
      </w:r>
    </w:p>
    <w:p w14:paraId="21A90963" w14:textId="77777777" w:rsidR="001B4931" w:rsidRPr="005D78A5" w:rsidRDefault="001B4931" w:rsidP="001B4931">
      <w:pPr>
        <w:pStyle w:val="ActHead9"/>
        <w:rPr>
          <w:noProof/>
        </w:rPr>
      </w:pPr>
      <w:bookmarkStart w:id="8" w:name="_Toc99097563"/>
      <w:r w:rsidRPr="005D78A5">
        <w:rPr>
          <w:noProof/>
        </w:rPr>
        <w:t>National Health (COVID</w:t>
      </w:r>
      <w:r w:rsidR="00045664">
        <w:rPr>
          <w:noProof/>
        </w:rPr>
        <w:noBreakHyphen/>
      </w:r>
      <w:r w:rsidRPr="005D78A5">
        <w:rPr>
          <w:noProof/>
        </w:rPr>
        <w:t>19 Supply of Pharmaceutical Benefits) Special Arrangement 2020</w:t>
      </w:r>
      <w:bookmarkEnd w:id="8"/>
    </w:p>
    <w:p w14:paraId="6CD9EA9C" w14:textId="77777777" w:rsidR="00466E20" w:rsidRPr="005D78A5" w:rsidRDefault="0099084C" w:rsidP="00466E20">
      <w:pPr>
        <w:pStyle w:val="ItemHead"/>
      </w:pPr>
      <w:r w:rsidRPr="005D78A5">
        <w:t>1</w:t>
      </w:r>
      <w:r w:rsidR="00466E20" w:rsidRPr="005D78A5">
        <w:t xml:space="preserve">  </w:t>
      </w:r>
      <w:r w:rsidR="00FC5CB1" w:rsidRPr="005D78A5">
        <w:t>Section 5</w:t>
      </w:r>
    </w:p>
    <w:p w14:paraId="7F0A6618" w14:textId="77777777" w:rsidR="00466E20" w:rsidRPr="005D78A5" w:rsidRDefault="00466E20" w:rsidP="00466E20">
      <w:pPr>
        <w:pStyle w:val="Item"/>
      </w:pPr>
      <w:r w:rsidRPr="005D78A5">
        <w:t>Repeal the section, substitute:</w:t>
      </w:r>
    </w:p>
    <w:p w14:paraId="4CFB97A3" w14:textId="77777777" w:rsidR="00466E20" w:rsidRPr="005D78A5" w:rsidRDefault="00466E20" w:rsidP="00466E20">
      <w:pPr>
        <w:pStyle w:val="ActHead5"/>
      </w:pPr>
      <w:bookmarkStart w:id="9" w:name="_Toc99097564"/>
      <w:r w:rsidRPr="00F4442F">
        <w:rPr>
          <w:rStyle w:val="CharSectno"/>
        </w:rPr>
        <w:t>5</w:t>
      </w:r>
      <w:r w:rsidRPr="005D78A5">
        <w:t xml:space="preserve">  Simplified outline of this instrument</w:t>
      </w:r>
      <w:bookmarkEnd w:id="9"/>
    </w:p>
    <w:p w14:paraId="6AF517DC" w14:textId="77777777" w:rsidR="00466E20" w:rsidRPr="005D78A5" w:rsidRDefault="00466E20" w:rsidP="003E2397">
      <w:pPr>
        <w:pStyle w:val="SOText"/>
      </w:pPr>
      <w:r w:rsidRPr="005D78A5">
        <w:t xml:space="preserve">This instrument makes a special arrangement for the supply of pharmaceutical benefits </w:t>
      </w:r>
      <w:r w:rsidR="003E2397" w:rsidRPr="005D78A5">
        <w:t xml:space="preserve">by approved hospital authorities </w:t>
      </w:r>
      <w:r w:rsidRPr="005D78A5">
        <w:t>based on a</w:t>
      </w:r>
      <w:r w:rsidR="000F04F4" w:rsidRPr="005D78A5">
        <w:t xml:space="preserve"> digital</w:t>
      </w:r>
      <w:r w:rsidRPr="005D78A5">
        <w:t xml:space="preserve"> image of </w:t>
      </w:r>
      <w:r w:rsidR="003E2397" w:rsidRPr="005D78A5">
        <w:t>a</w:t>
      </w:r>
      <w:r w:rsidRPr="005D78A5">
        <w:t xml:space="preserve"> </w:t>
      </w:r>
      <w:r w:rsidR="00DD16E1" w:rsidRPr="005D78A5">
        <w:t>paper</w:t>
      </w:r>
      <w:r w:rsidR="00045664">
        <w:noBreakHyphen/>
      </w:r>
      <w:r w:rsidR="00DD16E1" w:rsidRPr="005D78A5">
        <w:t xml:space="preserve">based </w:t>
      </w:r>
      <w:r w:rsidRPr="005D78A5">
        <w:t>prescription</w:t>
      </w:r>
      <w:r w:rsidR="004C6B91" w:rsidRPr="005D78A5">
        <w:t>,</w:t>
      </w:r>
      <w:r w:rsidRPr="005D78A5">
        <w:t xml:space="preserve"> </w:t>
      </w:r>
      <w:r w:rsidR="000F04F4" w:rsidRPr="005D78A5">
        <w:t xml:space="preserve">or a copy of a </w:t>
      </w:r>
      <w:r w:rsidR="00DD16E1" w:rsidRPr="005D78A5">
        <w:t>paper</w:t>
      </w:r>
      <w:r w:rsidR="00045664">
        <w:noBreakHyphen/>
      </w:r>
      <w:r w:rsidR="00DD16E1" w:rsidRPr="005D78A5">
        <w:t xml:space="preserve">based </w:t>
      </w:r>
      <w:r w:rsidR="000F04F4" w:rsidRPr="005D78A5">
        <w:t>prescription</w:t>
      </w:r>
      <w:r w:rsidRPr="005D78A5">
        <w:t>.</w:t>
      </w:r>
    </w:p>
    <w:p w14:paraId="57A15658" w14:textId="77777777" w:rsidR="00466E20" w:rsidRPr="005D78A5" w:rsidRDefault="00466E20" w:rsidP="003E2397">
      <w:pPr>
        <w:pStyle w:val="SOText"/>
      </w:pPr>
      <w:r w:rsidRPr="005D78A5">
        <w:t>This instrument also modifies arrangements for suppl</w:t>
      </w:r>
      <w:r w:rsidR="00654D72" w:rsidRPr="005D78A5">
        <w:t>ies</w:t>
      </w:r>
      <w:r w:rsidRPr="005D78A5">
        <w:t xml:space="preserve"> </w:t>
      </w:r>
      <w:r w:rsidR="00654D72" w:rsidRPr="005D78A5">
        <w:t xml:space="preserve">of pharmaceutical benefits </w:t>
      </w:r>
      <w:r w:rsidRPr="005D78A5">
        <w:t xml:space="preserve">in relation to written acknowledgement of receipt of </w:t>
      </w:r>
      <w:r w:rsidR="00654D72" w:rsidRPr="005D78A5">
        <w:t>the</w:t>
      </w:r>
      <w:r w:rsidRPr="005D78A5">
        <w:t xml:space="preserve"> benefits and signatures for records of supplies of </w:t>
      </w:r>
      <w:r w:rsidR="00654D72" w:rsidRPr="005D78A5">
        <w:t>the</w:t>
      </w:r>
      <w:r w:rsidRPr="005D78A5">
        <w:t xml:space="preserve"> benefits on pharmaceutical benefits prescription record forms.</w:t>
      </w:r>
    </w:p>
    <w:p w14:paraId="637A5EE2" w14:textId="77777777" w:rsidR="00466E20" w:rsidRPr="005D78A5" w:rsidRDefault="00466E20" w:rsidP="00466E20">
      <w:pPr>
        <w:pStyle w:val="notetext"/>
      </w:pPr>
      <w:r w:rsidRPr="005D78A5">
        <w:t>Note:</w:t>
      </w:r>
      <w:r w:rsidRPr="005D78A5">
        <w:tab/>
        <w:t xml:space="preserve">Part VII of the Act, and regulations or other instruments made for the purposes of that Part, have effect subject to this instrument (see </w:t>
      </w:r>
      <w:r w:rsidR="00FC5CB1" w:rsidRPr="005D78A5">
        <w:t>sub</w:t>
      </w:r>
      <w:r w:rsidR="00C21CBE" w:rsidRPr="005D78A5">
        <w:t>section 1</w:t>
      </w:r>
      <w:r w:rsidRPr="005D78A5">
        <w:t>00(3) of the Act).</w:t>
      </w:r>
    </w:p>
    <w:p w14:paraId="6896FA09" w14:textId="77777777" w:rsidR="00466E20" w:rsidRPr="005D78A5" w:rsidRDefault="0099084C" w:rsidP="00466E20">
      <w:pPr>
        <w:pStyle w:val="ItemHead"/>
      </w:pPr>
      <w:r w:rsidRPr="005D78A5">
        <w:t>2</w:t>
      </w:r>
      <w:r w:rsidR="001248CE" w:rsidRPr="005D78A5">
        <w:t xml:space="preserve">  </w:t>
      </w:r>
      <w:r w:rsidR="00FC5CB1" w:rsidRPr="005D78A5">
        <w:t>Subsection 6</w:t>
      </w:r>
      <w:r w:rsidR="001248CE" w:rsidRPr="005D78A5">
        <w:t>(1)</w:t>
      </w:r>
    </w:p>
    <w:p w14:paraId="030327BB" w14:textId="77777777" w:rsidR="00132F40" w:rsidRPr="005D78A5" w:rsidRDefault="00132F40" w:rsidP="00132F40">
      <w:pPr>
        <w:pStyle w:val="Item"/>
      </w:pPr>
      <w:r w:rsidRPr="005D78A5">
        <w:t>Repeal the following definitions:</w:t>
      </w:r>
    </w:p>
    <w:p w14:paraId="2B17D919" w14:textId="77777777" w:rsidR="00DD16E1" w:rsidRPr="005D78A5" w:rsidRDefault="00DD16E1" w:rsidP="00DD16E1">
      <w:pPr>
        <w:pStyle w:val="paragraph"/>
      </w:pPr>
      <w:r w:rsidRPr="005D78A5">
        <w:tab/>
        <w:t>(a)</w:t>
      </w:r>
      <w:r w:rsidRPr="005D78A5">
        <w:tab/>
        <w:t xml:space="preserve">definition of </w:t>
      </w:r>
      <w:r w:rsidRPr="005D78A5">
        <w:rPr>
          <w:b/>
          <w:i/>
        </w:rPr>
        <w:t>approved hospital authority dispenser</w:t>
      </w:r>
      <w:r w:rsidRPr="005D78A5">
        <w:t>;</w:t>
      </w:r>
    </w:p>
    <w:p w14:paraId="4CF05559" w14:textId="77777777" w:rsidR="00132F40" w:rsidRPr="005D78A5" w:rsidRDefault="00132F40" w:rsidP="00132F40">
      <w:pPr>
        <w:pStyle w:val="paragraph"/>
      </w:pPr>
      <w:r w:rsidRPr="005D78A5">
        <w:tab/>
        <w:t>(</w:t>
      </w:r>
      <w:r w:rsidR="00DD16E1" w:rsidRPr="005D78A5">
        <w:t>b</w:t>
      </w:r>
      <w:r w:rsidRPr="005D78A5">
        <w:t>)</w:t>
      </w:r>
      <w:r w:rsidRPr="005D78A5">
        <w:tab/>
        <w:t xml:space="preserve">definition of </w:t>
      </w:r>
      <w:r w:rsidRPr="005D78A5">
        <w:rPr>
          <w:b/>
          <w:i/>
        </w:rPr>
        <w:t>approved medical practitioner</w:t>
      </w:r>
      <w:r w:rsidRPr="005D78A5">
        <w:t>;</w:t>
      </w:r>
    </w:p>
    <w:p w14:paraId="3B0709D4" w14:textId="77777777" w:rsidR="00132F40" w:rsidRPr="005D78A5" w:rsidRDefault="00132F40" w:rsidP="00132F40">
      <w:pPr>
        <w:pStyle w:val="paragraph"/>
      </w:pPr>
      <w:r w:rsidRPr="005D78A5">
        <w:rPr>
          <w:b/>
          <w:i/>
        </w:rPr>
        <w:tab/>
      </w:r>
      <w:r w:rsidRPr="005D78A5">
        <w:t>(</w:t>
      </w:r>
      <w:r w:rsidR="00DD16E1" w:rsidRPr="005D78A5">
        <w:t>c</w:t>
      </w:r>
      <w:r w:rsidRPr="005D78A5">
        <w:t>)</w:t>
      </w:r>
      <w:r w:rsidRPr="005D78A5">
        <w:tab/>
        <w:t xml:space="preserve">definition of </w:t>
      </w:r>
      <w:r w:rsidRPr="005D78A5">
        <w:rPr>
          <w:b/>
          <w:i/>
        </w:rPr>
        <w:t>approved pharmacist</w:t>
      </w:r>
      <w:r w:rsidRPr="005D78A5">
        <w:t>;</w:t>
      </w:r>
    </w:p>
    <w:p w14:paraId="1810E355" w14:textId="77777777" w:rsidR="00132F40" w:rsidRPr="005D78A5" w:rsidRDefault="00132F40" w:rsidP="00132F40">
      <w:pPr>
        <w:pStyle w:val="paragraph"/>
      </w:pPr>
      <w:r w:rsidRPr="005D78A5">
        <w:tab/>
        <w:t>(</w:t>
      </w:r>
      <w:r w:rsidR="00DD16E1" w:rsidRPr="005D78A5">
        <w:t>d</w:t>
      </w:r>
      <w:r w:rsidRPr="005D78A5">
        <w:t>)</w:t>
      </w:r>
      <w:r w:rsidRPr="005D78A5">
        <w:tab/>
        <w:t xml:space="preserve">definition of </w:t>
      </w:r>
      <w:r w:rsidRPr="005D78A5">
        <w:rPr>
          <w:b/>
          <w:i/>
        </w:rPr>
        <w:t>approved supplier</w:t>
      </w:r>
      <w:r w:rsidRPr="005D78A5">
        <w:t>.</w:t>
      </w:r>
    </w:p>
    <w:p w14:paraId="5AEDFB22" w14:textId="77777777" w:rsidR="00132F40" w:rsidRPr="005D78A5" w:rsidRDefault="0099084C" w:rsidP="00132F40">
      <w:pPr>
        <w:pStyle w:val="ItemHead"/>
      </w:pPr>
      <w:r w:rsidRPr="005D78A5">
        <w:t>3</w:t>
      </w:r>
      <w:r w:rsidR="00132F40" w:rsidRPr="005D78A5">
        <w:t xml:space="preserve">  </w:t>
      </w:r>
      <w:r w:rsidR="00FC5CB1" w:rsidRPr="005D78A5">
        <w:t>Subsection 6</w:t>
      </w:r>
      <w:r w:rsidR="00132F40" w:rsidRPr="005D78A5">
        <w:t>(1)</w:t>
      </w:r>
    </w:p>
    <w:p w14:paraId="76C83D96" w14:textId="77777777" w:rsidR="00FC47B6" w:rsidRPr="005D78A5" w:rsidRDefault="00132F40" w:rsidP="00FC47B6">
      <w:pPr>
        <w:pStyle w:val="Item"/>
      </w:pPr>
      <w:r w:rsidRPr="005D78A5">
        <w:t>Insert:</w:t>
      </w:r>
    </w:p>
    <w:p w14:paraId="7AEF9574" w14:textId="77777777" w:rsidR="00FC47B6" w:rsidRPr="005D78A5" w:rsidRDefault="00FC47B6" w:rsidP="00FC47B6">
      <w:pPr>
        <w:pStyle w:val="Definition"/>
      </w:pPr>
      <w:r w:rsidRPr="005D78A5">
        <w:rPr>
          <w:b/>
          <w:i/>
        </w:rPr>
        <w:t>Medicare/DVA copy</w:t>
      </w:r>
      <w:r w:rsidRPr="005D78A5">
        <w:t xml:space="preserve"> has the same meaning as in the Regulations.</w:t>
      </w:r>
    </w:p>
    <w:p w14:paraId="54458DFB" w14:textId="77777777" w:rsidR="00FC47B6" w:rsidRPr="005D78A5" w:rsidRDefault="00FC47B6" w:rsidP="00FC47B6">
      <w:pPr>
        <w:pStyle w:val="Definition"/>
      </w:pPr>
      <w:r w:rsidRPr="005D78A5">
        <w:rPr>
          <w:b/>
          <w:i/>
        </w:rPr>
        <w:t>pharmacist/patient copy</w:t>
      </w:r>
      <w:r w:rsidRPr="005D78A5">
        <w:t xml:space="preserve"> has the same meaning as in the Regulations.</w:t>
      </w:r>
    </w:p>
    <w:p w14:paraId="0B64C65B" w14:textId="77777777" w:rsidR="00132F40" w:rsidRPr="005D78A5" w:rsidRDefault="0099084C" w:rsidP="00132F40">
      <w:pPr>
        <w:pStyle w:val="ItemHead"/>
      </w:pPr>
      <w:r w:rsidRPr="005D78A5">
        <w:t>4</w:t>
      </w:r>
      <w:r w:rsidR="00132F40" w:rsidRPr="005D78A5">
        <w:t xml:space="preserve">  </w:t>
      </w:r>
      <w:r w:rsidR="00FC5CB1" w:rsidRPr="005D78A5">
        <w:t>Subsection 6</w:t>
      </w:r>
      <w:r w:rsidR="00132F40" w:rsidRPr="005D78A5">
        <w:t>(1)</w:t>
      </w:r>
    </w:p>
    <w:p w14:paraId="341A4150" w14:textId="77777777" w:rsidR="00132F40" w:rsidRPr="005D78A5" w:rsidRDefault="00132F40" w:rsidP="00132F40">
      <w:pPr>
        <w:pStyle w:val="Item"/>
      </w:pPr>
      <w:r w:rsidRPr="005D78A5">
        <w:t>Repeal the following definitions:</w:t>
      </w:r>
    </w:p>
    <w:p w14:paraId="6E487300" w14:textId="77777777" w:rsidR="001248CE" w:rsidRPr="005D78A5" w:rsidRDefault="001248CE" w:rsidP="001248CE">
      <w:pPr>
        <w:pStyle w:val="paragraph"/>
      </w:pPr>
      <w:r w:rsidRPr="005D78A5">
        <w:tab/>
        <w:t>(</w:t>
      </w:r>
      <w:r w:rsidR="00132F40" w:rsidRPr="005D78A5">
        <w:t>a</w:t>
      </w:r>
      <w:r w:rsidRPr="005D78A5">
        <w:t>)</w:t>
      </w:r>
      <w:r w:rsidRPr="005D78A5">
        <w:tab/>
        <w:t xml:space="preserve">definition of </w:t>
      </w:r>
      <w:r w:rsidRPr="005D78A5">
        <w:rPr>
          <w:b/>
          <w:i/>
        </w:rPr>
        <w:t>phone attendance</w:t>
      </w:r>
      <w:r w:rsidRPr="005D78A5">
        <w:t>;</w:t>
      </w:r>
    </w:p>
    <w:p w14:paraId="6C70B824" w14:textId="77777777" w:rsidR="001248CE" w:rsidRPr="005D78A5" w:rsidRDefault="001248CE" w:rsidP="001248CE">
      <w:pPr>
        <w:pStyle w:val="paragraph"/>
      </w:pPr>
      <w:r w:rsidRPr="005D78A5">
        <w:tab/>
        <w:t>(</w:t>
      </w:r>
      <w:r w:rsidR="00132F40" w:rsidRPr="005D78A5">
        <w:t>b</w:t>
      </w:r>
      <w:r w:rsidRPr="005D78A5">
        <w:t>)</w:t>
      </w:r>
      <w:r w:rsidRPr="005D78A5">
        <w:tab/>
        <w:t xml:space="preserve">definition of </w:t>
      </w:r>
      <w:r w:rsidRPr="005D78A5">
        <w:rPr>
          <w:b/>
          <w:i/>
        </w:rPr>
        <w:t>Poisons Standard</w:t>
      </w:r>
      <w:r w:rsidRPr="005D78A5">
        <w:t>;</w:t>
      </w:r>
    </w:p>
    <w:p w14:paraId="3B5521B5" w14:textId="77777777" w:rsidR="009875AE" w:rsidRPr="005D78A5" w:rsidRDefault="001248CE" w:rsidP="001248CE">
      <w:pPr>
        <w:pStyle w:val="paragraph"/>
      </w:pPr>
      <w:r w:rsidRPr="005D78A5">
        <w:tab/>
        <w:t>(</w:t>
      </w:r>
      <w:r w:rsidR="00132F40" w:rsidRPr="005D78A5">
        <w:t>c</w:t>
      </w:r>
      <w:r w:rsidRPr="005D78A5">
        <w:t>)</w:t>
      </w:r>
      <w:r w:rsidRPr="005D78A5">
        <w:tab/>
        <w:t xml:space="preserve">definition of </w:t>
      </w:r>
      <w:r w:rsidRPr="005D78A5">
        <w:rPr>
          <w:b/>
          <w:i/>
        </w:rPr>
        <w:t>telehealth attendance</w:t>
      </w:r>
      <w:r w:rsidRPr="005D78A5">
        <w:t>.</w:t>
      </w:r>
    </w:p>
    <w:p w14:paraId="4BFAF47F" w14:textId="77777777" w:rsidR="00C63AE0" w:rsidRPr="005D78A5" w:rsidRDefault="0099084C" w:rsidP="00C63AE0">
      <w:pPr>
        <w:pStyle w:val="ItemHead"/>
      </w:pPr>
      <w:r w:rsidRPr="005D78A5">
        <w:t>5</w:t>
      </w:r>
      <w:r w:rsidR="00C63AE0" w:rsidRPr="005D78A5">
        <w:t xml:space="preserve">  </w:t>
      </w:r>
      <w:r w:rsidR="00FC5CB1" w:rsidRPr="005D78A5">
        <w:t>Subsection 6</w:t>
      </w:r>
      <w:r w:rsidR="00C63AE0" w:rsidRPr="005D78A5">
        <w:t>(2)</w:t>
      </w:r>
    </w:p>
    <w:p w14:paraId="75827A82" w14:textId="77777777" w:rsidR="00C63AE0" w:rsidRPr="005D78A5" w:rsidRDefault="008543A6" w:rsidP="00C63AE0">
      <w:pPr>
        <w:pStyle w:val="Item"/>
      </w:pPr>
      <w:r w:rsidRPr="005D78A5">
        <w:t xml:space="preserve">Omit “, the </w:t>
      </w:r>
      <w:r w:rsidRPr="005D78A5">
        <w:rPr>
          <w:i/>
        </w:rPr>
        <w:t>Health Insurance (Section 3C General Medical Services – Telehealth and Telephone Attendances) Determination 2021,</w:t>
      </w:r>
      <w:r w:rsidRPr="005D78A5">
        <w:t>”</w:t>
      </w:r>
      <w:r w:rsidR="000F1B43" w:rsidRPr="005D78A5">
        <w:t>,</w:t>
      </w:r>
      <w:r w:rsidRPr="005D78A5">
        <w:t xml:space="preserve"> substitute “or”</w:t>
      </w:r>
      <w:r w:rsidR="00C63AE0" w:rsidRPr="005D78A5">
        <w:t>.</w:t>
      </w:r>
    </w:p>
    <w:p w14:paraId="29A2CD48" w14:textId="77777777" w:rsidR="008543A6" w:rsidRPr="005D78A5" w:rsidRDefault="0099084C" w:rsidP="008543A6">
      <w:pPr>
        <w:pStyle w:val="ItemHead"/>
      </w:pPr>
      <w:r w:rsidRPr="005D78A5">
        <w:t>6</w:t>
      </w:r>
      <w:r w:rsidR="008543A6" w:rsidRPr="005D78A5">
        <w:t xml:space="preserve">  </w:t>
      </w:r>
      <w:r w:rsidR="00FC5CB1" w:rsidRPr="005D78A5">
        <w:t>Subsection 6</w:t>
      </w:r>
      <w:r w:rsidR="008543A6" w:rsidRPr="005D78A5">
        <w:t>(2)</w:t>
      </w:r>
    </w:p>
    <w:p w14:paraId="65AA06F7" w14:textId="77777777" w:rsidR="008543A6" w:rsidRPr="005D78A5" w:rsidRDefault="008543A6" w:rsidP="008543A6">
      <w:pPr>
        <w:pStyle w:val="Item"/>
      </w:pPr>
      <w:r w:rsidRPr="005D78A5">
        <w:t>Omit “</w:t>
      </w:r>
      <w:r w:rsidR="00337164" w:rsidRPr="005D78A5">
        <w:rPr>
          <w:bCs/>
          <w:iCs/>
        </w:rPr>
        <w:t xml:space="preserve">or the </w:t>
      </w:r>
      <w:r w:rsidR="00337164" w:rsidRPr="005D78A5">
        <w:rPr>
          <w:i/>
        </w:rPr>
        <w:t>Therapeutic Goods Act 1989</w:t>
      </w:r>
      <w:r w:rsidR="00337164" w:rsidRPr="005D78A5">
        <w:t>”.</w:t>
      </w:r>
    </w:p>
    <w:p w14:paraId="46DA1A55" w14:textId="77777777" w:rsidR="000A37C5" w:rsidRPr="005D78A5" w:rsidRDefault="0099084C" w:rsidP="000A37C5">
      <w:pPr>
        <w:pStyle w:val="ItemHead"/>
      </w:pPr>
      <w:r w:rsidRPr="005D78A5">
        <w:lastRenderedPageBreak/>
        <w:t>7</w:t>
      </w:r>
      <w:r w:rsidR="000A37C5" w:rsidRPr="005D78A5">
        <w:t xml:space="preserve">  </w:t>
      </w:r>
      <w:r w:rsidR="00FC5CB1" w:rsidRPr="005D78A5">
        <w:t>Divisions 1</w:t>
      </w:r>
      <w:r w:rsidR="000A37C5" w:rsidRPr="005D78A5">
        <w:t xml:space="preserve"> and 2 of </w:t>
      </w:r>
      <w:r w:rsidR="00C21CBE" w:rsidRPr="005D78A5">
        <w:t>Part 2</w:t>
      </w:r>
    </w:p>
    <w:p w14:paraId="3830F83C" w14:textId="77777777" w:rsidR="000A37C5" w:rsidRPr="005D78A5" w:rsidRDefault="000A37C5" w:rsidP="000A37C5">
      <w:pPr>
        <w:pStyle w:val="Item"/>
      </w:pPr>
      <w:r w:rsidRPr="005D78A5">
        <w:t>Repeal the Divisions, substitute:</w:t>
      </w:r>
    </w:p>
    <w:p w14:paraId="49AFE8F8" w14:textId="77777777" w:rsidR="00687725" w:rsidRPr="005D78A5" w:rsidRDefault="00C21CBE" w:rsidP="00687725">
      <w:pPr>
        <w:pStyle w:val="ActHead3"/>
      </w:pPr>
      <w:bookmarkStart w:id="10" w:name="_Toc99097565"/>
      <w:r w:rsidRPr="00F4442F">
        <w:rPr>
          <w:rStyle w:val="CharDivNo"/>
        </w:rPr>
        <w:t>Division 2</w:t>
      </w:r>
      <w:r w:rsidR="00687725" w:rsidRPr="005D78A5">
        <w:t>—</w:t>
      </w:r>
      <w:r w:rsidR="00687725" w:rsidRPr="00F4442F">
        <w:rPr>
          <w:rStyle w:val="CharDivText"/>
        </w:rPr>
        <w:t>Suppl</w:t>
      </w:r>
      <w:r w:rsidR="002600E5" w:rsidRPr="00F4442F">
        <w:rPr>
          <w:rStyle w:val="CharDivText"/>
        </w:rPr>
        <w:t>ies</w:t>
      </w:r>
      <w:r w:rsidR="006B6224" w:rsidRPr="00F4442F">
        <w:rPr>
          <w:rStyle w:val="CharDivText"/>
        </w:rPr>
        <w:t xml:space="preserve"> of pharmaceutical benefits</w:t>
      </w:r>
      <w:r w:rsidR="000C0C56" w:rsidRPr="00F4442F">
        <w:rPr>
          <w:rStyle w:val="CharDivText"/>
        </w:rPr>
        <w:t xml:space="preserve"> by approved hospital authorities based on paper</w:t>
      </w:r>
      <w:r w:rsidR="00045664" w:rsidRPr="00F4442F">
        <w:rPr>
          <w:rStyle w:val="CharDivText"/>
        </w:rPr>
        <w:noBreakHyphen/>
      </w:r>
      <w:r w:rsidR="000C0C56" w:rsidRPr="00F4442F">
        <w:rPr>
          <w:rStyle w:val="CharDivText"/>
        </w:rPr>
        <w:t>based prescriptions</w:t>
      </w:r>
      <w:bookmarkEnd w:id="10"/>
    </w:p>
    <w:p w14:paraId="7C893D65" w14:textId="77777777" w:rsidR="00687725" w:rsidRPr="005D78A5" w:rsidRDefault="00687725" w:rsidP="00687725">
      <w:pPr>
        <w:pStyle w:val="ActHead5"/>
      </w:pPr>
      <w:bookmarkStart w:id="11" w:name="_Toc99097566"/>
      <w:r w:rsidRPr="00F4442F">
        <w:rPr>
          <w:rStyle w:val="CharSectno"/>
        </w:rPr>
        <w:t>9</w:t>
      </w:r>
      <w:r w:rsidRPr="005D78A5">
        <w:t xml:space="preserve">  Application of Division</w:t>
      </w:r>
      <w:bookmarkEnd w:id="11"/>
    </w:p>
    <w:p w14:paraId="38053A96" w14:textId="77777777" w:rsidR="00687725" w:rsidRPr="005D78A5" w:rsidRDefault="00687725" w:rsidP="00687725">
      <w:pPr>
        <w:pStyle w:val="subsection"/>
      </w:pPr>
      <w:r w:rsidRPr="005D78A5">
        <w:rPr>
          <w:szCs w:val="22"/>
        </w:rPr>
        <w:tab/>
        <w:t>(1)</w:t>
      </w:r>
      <w:r w:rsidRPr="005D78A5">
        <w:rPr>
          <w:szCs w:val="22"/>
        </w:rPr>
        <w:tab/>
        <w:t>This D</w:t>
      </w:r>
      <w:r w:rsidRPr="005D78A5">
        <w:rPr>
          <w:color w:val="000000"/>
          <w:szCs w:val="22"/>
        </w:rPr>
        <w:t xml:space="preserve">ivision applies to the supply of a pharmaceutical benefit </w:t>
      </w:r>
      <w:r w:rsidRPr="005D78A5">
        <w:t>by an approved hospital authority based on a paper</w:t>
      </w:r>
      <w:r w:rsidR="00045664">
        <w:noBreakHyphen/>
      </w:r>
      <w:r w:rsidRPr="005D78A5">
        <w:t>based prescription.</w:t>
      </w:r>
    </w:p>
    <w:p w14:paraId="3BA55FBD" w14:textId="77777777" w:rsidR="003968E0" w:rsidRPr="005D78A5" w:rsidRDefault="003968E0" w:rsidP="003968E0">
      <w:pPr>
        <w:pStyle w:val="notetext"/>
      </w:pPr>
      <w:r w:rsidRPr="005D78A5">
        <w:t>Note:</w:t>
      </w:r>
      <w:r w:rsidRPr="005D78A5">
        <w:tab/>
        <w:t xml:space="preserve">For a hospital authority to be approved under </w:t>
      </w:r>
      <w:r w:rsidR="00C21CBE" w:rsidRPr="005D78A5">
        <w:t>section 9</w:t>
      </w:r>
      <w:r w:rsidRPr="005D78A5">
        <w:t xml:space="preserve">4 of the Act in respect of a hospital, the dispensing of drugs and medicinal preparations at that hospital must </w:t>
      </w:r>
      <w:r w:rsidR="009B5ABB">
        <w:t xml:space="preserve">be </w:t>
      </w:r>
      <w:r w:rsidRPr="005D78A5">
        <w:t>performed by or under the direct supervision of a medical practitioner or pharmacist</w:t>
      </w:r>
      <w:r w:rsidR="00071812" w:rsidRPr="005D78A5">
        <w:t xml:space="preserve"> (</w:t>
      </w:r>
      <w:r w:rsidRPr="005D78A5">
        <w:t xml:space="preserve">see </w:t>
      </w:r>
      <w:r w:rsidR="00C21CBE" w:rsidRPr="005D78A5">
        <w:t>subsection 9</w:t>
      </w:r>
      <w:r w:rsidRPr="005D78A5">
        <w:t>4(5) of the Act</w:t>
      </w:r>
      <w:r w:rsidR="00071812" w:rsidRPr="005D78A5">
        <w:t>)</w:t>
      </w:r>
      <w:r w:rsidRPr="005D78A5">
        <w:t>.</w:t>
      </w:r>
    </w:p>
    <w:p w14:paraId="5256A7EE" w14:textId="77777777" w:rsidR="00687725" w:rsidRPr="005D78A5" w:rsidRDefault="00687725" w:rsidP="00687725">
      <w:pPr>
        <w:pStyle w:val="subsection"/>
      </w:pPr>
      <w:r w:rsidRPr="005D78A5">
        <w:tab/>
        <w:t>(2)</w:t>
      </w:r>
      <w:r w:rsidRPr="005D78A5">
        <w:tab/>
        <w:t xml:space="preserve">However, this Division does not apply to the supply of a pharmaceutical benefit mentioned in </w:t>
      </w:r>
      <w:r w:rsidR="00FC5CB1" w:rsidRPr="005D78A5">
        <w:t>subsection (</w:t>
      </w:r>
      <w:r w:rsidRPr="005D78A5">
        <w:t>1) if:</w:t>
      </w:r>
    </w:p>
    <w:p w14:paraId="6175403B" w14:textId="77777777" w:rsidR="00687725" w:rsidRPr="005D78A5" w:rsidRDefault="00687725" w:rsidP="00687725">
      <w:pPr>
        <w:pStyle w:val="paragraph"/>
      </w:pPr>
      <w:r w:rsidRPr="005D78A5">
        <w:tab/>
        <w:t>(a)</w:t>
      </w:r>
      <w:r w:rsidRPr="005D78A5">
        <w:tab/>
        <w:t>the prescription is a medication chart prescription; or</w:t>
      </w:r>
    </w:p>
    <w:p w14:paraId="6A2E116A" w14:textId="77777777" w:rsidR="004C6B91" w:rsidRPr="005D78A5" w:rsidRDefault="00687725" w:rsidP="00687725">
      <w:pPr>
        <w:pStyle w:val="paragraph"/>
      </w:pPr>
      <w:r w:rsidRPr="005D78A5">
        <w:tab/>
        <w:t>(b)</w:t>
      </w:r>
      <w:r w:rsidRPr="005D78A5">
        <w:tab/>
        <w:t xml:space="preserve">under a law of the State or Territory in which the benefit is to be </w:t>
      </w:r>
      <w:r w:rsidR="00140859" w:rsidRPr="005D78A5">
        <w:t>supplied</w:t>
      </w:r>
      <w:r w:rsidRPr="005D78A5">
        <w:t>, the benefit may not be supplied on the basis of</w:t>
      </w:r>
      <w:r w:rsidR="004C6B91" w:rsidRPr="005D78A5">
        <w:t>:</w:t>
      </w:r>
    </w:p>
    <w:p w14:paraId="045F04A0" w14:textId="77777777" w:rsidR="004C6B91" w:rsidRPr="005D78A5" w:rsidRDefault="004C6B91" w:rsidP="004C6B91">
      <w:pPr>
        <w:pStyle w:val="paragraphsub"/>
      </w:pPr>
      <w:r w:rsidRPr="005D78A5">
        <w:tab/>
        <w:t>(</w:t>
      </w:r>
      <w:proofErr w:type="spellStart"/>
      <w:r w:rsidRPr="005D78A5">
        <w:t>i</w:t>
      </w:r>
      <w:proofErr w:type="spellEnd"/>
      <w:r w:rsidRPr="005D78A5">
        <w:t>)</w:t>
      </w:r>
      <w:r w:rsidRPr="005D78A5">
        <w:tab/>
      </w:r>
      <w:r w:rsidR="00687725" w:rsidRPr="005D78A5">
        <w:t>a digital image of a prescription</w:t>
      </w:r>
      <w:r w:rsidRPr="005D78A5">
        <w:t>;</w:t>
      </w:r>
      <w:r w:rsidR="00687725" w:rsidRPr="005D78A5">
        <w:t xml:space="preserve"> or</w:t>
      </w:r>
    </w:p>
    <w:p w14:paraId="4C411DEE" w14:textId="77777777" w:rsidR="00687725" w:rsidRPr="005D78A5" w:rsidRDefault="004C6B91" w:rsidP="004C6B91">
      <w:pPr>
        <w:pStyle w:val="paragraphsub"/>
      </w:pPr>
      <w:r w:rsidRPr="005D78A5">
        <w:tab/>
        <w:t>(ii)</w:t>
      </w:r>
      <w:r w:rsidRPr="005D78A5">
        <w:tab/>
      </w:r>
      <w:r w:rsidR="00687725" w:rsidRPr="005D78A5">
        <w:t>a copy of a prescription</w:t>
      </w:r>
      <w:r w:rsidR="00140859" w:rsidRPr="005D78A5">
        <w:t>.</w:t>
      </w:r>
    </w:p>
    <w:p w14:paraId="792608F3" w14:textId="77777777" w:rsidR="00140859" w:rsidRPr="005D78A5" w:rsidRDefault="00140859" w:rsidP="00140859">
      <w:pPr>
        <w:pStyle w:val="notetext"/>
      </w:pPr>
      <w:r w:rsidRPr="005D78A5">
        <w:t>Note:</w:t>
      </w:r>
      <w:r w:rsidRPr="005D78A5">
        <w:tab/>
        <w:t xml:space="preserve">For the supply of a pharmaceutical benefit on basis of a medication chart prescription, see </w:t>
      </w:r>
      <w:r w:rsidR="00C21CBE" w:rsidRPr="005D78A5">
        <w:t>section 4</w:t>
      </w:r>
      <w:r w:rsidRPr="005D78A5">
        <w:t>5 of the Regulations.</w:t>
      </w:r>
    </w:p>
    <w:p w14:paraId="43325C25" w14:textId="77777777" w:rsidR="00A57CDA" w:rsidRPr="005D78A5" w:rsidRDefault="00A57CDA" w:rsidP="00A57CDA">
      <w:pPr>
        <w:pStyle w:val="ActHead5"/>
      </w:pPr>
      <w:bookmarkStart w:id="12" w:name="_Toc99097567"/>
      <w:r w:rsidRPr="00F4442F">
        <w:rPr>
          <w:rStyle w:val="CharSectno"/>
        </w:rPr>
        <w:t>10</w:t>
      </w:r>
      <w:r w:rsidRPr="005D78A5">
        <w:t xml:space="preserve">  Modified application of </w:t>
      </w:r>
      <w:r w:rsidR="00C21CBE" w:rsidRPr="005D78A5">
        <w:t>section 4</w:t>
      </w:r>
      <w:r w:rsidRPr="005D78A5">
        <w:t>4 of the Regulations</w:t>
      </w:r>
      <w:r w:rsidR="00687725" w:rsidRPr="005D78A5">
        <w:t>—</w:t>
      </w:r>
      <w:r w:rsidRPr="005D78A5">
        <w:t>supplies on first presentation of prescription</w:t>
      </w:r>
      <w:bookmarkEnd w:id="12"/>
    </w:p>
    <w:p w14:paraId="7E05D9AB" w14:textId="77777777" w:rsidR="00A57CDA" w:rsidRPr="005D78A5" w:rsidRDefault="007B0A09" w:rsidP="00777810">
      <w:pPr>
        <w:pStyle w:val="subsection"/>
      </w:pPr>
      <w:r w:rsidRPr="005D78A5">
        <w:tab/>
        <w:t>(1)</w:t>
      </w:r>
      <w:r w:rsidRPr="005D78A5">
        <w:tab/>
      </w:r>
      <w:r w:rsidR="00A57CDA" w:rsidRPr="005D78A5">
        <w:t xml:space="preserve">The requirement in </w:t>
      </w:r>
      <w:r w:rsidR="00FC5CB1" w:rsidRPr="005D78A5">
        <w:t>subparagraph 4</w:t>
      </w:r>
      <w:r w:rsidR="00A57CDA" w:rsidRPr="005D78A5">
        <w:t xml:space="preserve">4(3)(a)(ii) of the Regulations for the prescription for a supply of a pharmaceutical benefit to be given to </w:t>
      </w:r>
      <w:r w:rsidR="008D302F" w:rsidRPr="005D78A5">
        <w:t>the</w:t>
      </w:r>
      <w:r w:rsidR="00A57CDA" w:rsidRPr="005D78A5">
        <w:t xml:space="preserve"> pharmacist or practitioner by whom, or under whose supervision, the benefit will be dispensed is taken to be met if:</w:t>
      </w:r>
    </w:p>
    <w:p w14:paraId="417C7A58" w14:textId="77777777" w:rsidR="00A57CDA" w:rsidRPr="005D78A5" w:rsidRDefault="00A57CDA" w:rsidP="00A57CDA">
      <w:pPr>
        <w:pStyle w:val="paragraph"/>
      </w:pPr>
      <w:r w:rsidRPr="005D78A5">
        <w:tab/>
        <w:t>(a)</w:t>
      </w:r>
      <w:r w:rsidRPr="005D78A5">
        <w:tab/>
        <w:t>a digital image of the prescription</w:t>
      </w:r>
      <w:r w:rsidR="00C50E58" w:rsidRPr="005D78A5">
        <w:t>,</w:t>
      </w:r>
      <w:r w:rsidRPr="005D78A5">
        <w:t xml:space="preserve"> or a copy of the prescription</w:t>
      </w:r>
      <w:r w:rsidR="00C50E58" w:rsidRPr="005D78A5">
        <w:t>,</w:t>
      </w:r>
      <w:r w:rsidRPr="005D78A5">
        <w:t xml:space="preserve"> is instead given to the pharmacist or practitioner; and</w:t>
      </w:r>
    </w:p>
    <w:p w14:paraId="5F6E5A4F" w14:textId="77777777" w:rsidR="00EA5069" w:rsidRPr="005D78A5" w:rsidRDefault="00A57CDA" w:rsidP="00EA5069">
      <w:pPr>
        <w:pStyle w:val="paragraph"/>
      </w:pPr>
      <w:r w:rsidRPr="005D78A5">
        <w:tab/>
        <w:t>(b)</w:t>
      </w:r>
      <w:r w:rsidRPr="005D78A5">
        <w:tab/>
      </w:r>
      <w:r w:rsidR="00EA5069" w:rsidRPr="005D78A5">
        <w:t xml:space="preserve">if </w:t>
      </w:r>
      <w:r w:rsidRPr="005D78A5">
        <w:t>the prescription is or would be an authority prescription</w:t>
      </w:r>
      <w:r w:rsidR="00EA5069" w:rsidRPr="005D78A5">
        <w:t xml:space="preserve">—the requirements in </w:t>
      </w:r>
      <w:r w:rsidR="00FC5CB1" w:rsidRPr="005D78A5">
        <w:t>subsection (</w:t>
      </w:r>
      <w:r w:rsidR="00EA5069" w:rsidRPr="005D78A5">
        <w:t>2) are met</w:t>
      </w:r>
      <w:r w:rsidR="008D302F" w:rsidRPr="005D78A5">
        <w:t xml:space="preserve"> for the prescription</w:t>
      </w:r>
      <w:r w:rsidR="00EA5069" w:rsidRPr="005D78A5">
        <w:t>.</w:t>
      </w:r>
    </w:p>
    <w:p w14:paraId="278B6876" w14:textId="77777777" w:rsidR="00EA5069" w:rsidRPr="005D78A5" w:rsidRDefault="00EA5069" w:rsidP="00EA5069">
      <w:pPr>
        <w:pStyle w:val="subsection"/>
      </w:pPr>
      <w:r w:rsidRPr="005D78A5">
        <w:tab/>
        <w:t>(2)</w:t>
      </w:r>
      <w:r w:rsidRPr="005D78A5">
        <w:tab/>
        <w:t xml:space="preserve">The requirements in this subsection are met </w:t>
      </w:r>
      <w:r w:rsidR="008D302F" w:rsidRPr="005D78A5">
        <w:t xml:space="preserve">for a prescription </w:t>
      </w:r>
      <w:r w:rsidRPr="005D78A5">
        <w:t>if:</w:t>
      </w:r>
    </w:p>
    <w:p w14:paraId="2A332F97" w14:textId="77777777" w:rsidR="00A57CDA" w:rsidRPr="005D78A5" w:rsidRDefault="00EA5069" w:rsidP="00EA5069">
      <w:pPr>
        <w:pStyle w:val="paragraph"/>
      </w:pPr>
      <w:r w:rsidRPr="005D78A5">
        <w:tab/>
      </w:r>
      <w:r w:rsidR="00A57CDA" w:rsidRPr="005D78A5">
        <w:t>(a)</w:t>
      </w:r>
      <w:r w:rsidRPr="005D78A5">
        <w:tab/>
      </w:r>
      <w:r w:rsidR="00D4243F" w:rsidRPr="005D78A5">
        <w:t>if</w:t>
      </w:r>
      <w:r w:rsidR="008D302F" w:rsidRPr="005D78A5">
        <w:t xml:space="preserve"> </w:t>
      </w:r>
      <w:r w:rsidR="00D4243F" w:rsidRPr="005D78A5">
        <w:t>the</w:t>
      </w:r>
      <w:r w:rsidR="008D302F" w:rsidRPr="005D78A5">
        <w:t xml:space="preserve"> </w:t>
      </w:r>
      <w:r w:rsidR="00A57CDA" w:rsidRPr="005D78A5">
        <w:t xml:space="preserve">pharmaceutical benefit </w:t>
      </w:r>
      <w:r w:rsidR="00D4243F" w:rsidRPr="005D78A5">
        <w:t xml:space="preserve">prescribed </w:t>
      </w:r>
      <w:r w:rsidR="00A57CDA" w:rsidRPr="005D78A5">
        <w:t>has a relevant streamlined authority code:</w:t>
      </w:r>
    </w:p>
    <w:p w14:paraId="08B57A97" w14:textId="77777777" w:rsidR="00A57CDA" w:rsidRPr="005D78A5" w:rsidRDefault="00EA5069" w:rsidP="00EA5069">
      <w:pPr>
        <w:pStyle w:val="paragraphsub"/>
      </w:pPr>
      <w:r w:rsidRPr="005D78A5">
        <w:tab/>
      </w:r>
      <w:r w:rsidR="00A57CDA" w:rsidRPr="005D78A5">
        <w:t>(</w:t>
      </w:r>
      <w:proofErr w:type="spellStart"/>
      <w:r w:rsidR="00A57CDA" w:rsidRPr="005D78A5">
        <w:t>i</w:t>
      </w:r>
      <w:proofErr w:type="spellEnd"/>
      <w:r w:rsidR="00A57CDA" w:rsidRPr="005D78A5">
        <w:t>)</w:t>
      </w:r>
      <w:r w:rsidRPr="005D78A5">
        <w:tab/>
      </w:r>
      <w:r w:rsidR="00A57CDA" w:rsidRPr="005D78A5">
        <w:t xml:space="preserve">the PBS prescriber </w:t>
      </w:r>
      <w:r w:rsidR="008D302F" w:rsidRPr="005D78A5">
        <w:t xml:space="preserve">who wrote the prescription </w:t>
      </w:r>
      <w:r w:rsidR="00A57CDA" w:rsidRPr="005D78A5">
        <w:t xml:space="preserve">informs the </w:t>
      </w:r>
      <w:r w:rsidR="00707F52" w:rsidRPr="005D78A5">
        <w:t xml:space="preserve">pharmacist or practitioner </w:t>
      </w:r>
      <w:r w:rsidR="00A57CDA" w:rsidRPr="005D78A5">
        <w:t>of that code before the benefit is supplied; or</w:t>
      </w:r>
    </w:p>
    <w:p w14:paraId="352CB851" w14:textId="77777777" w:rsidR="00A57CDA" w:rsidRPr="005D78A5" w:rsidRDefault="00EA5069" w:rsidP="00EA5069">
      <w:pPr>
        <w:pStyle w:val="paragraphsub"/>
      </w:pPr>
      <w:r w:rsidRPr="005D78A5">
        <w:tab/>
      </w:r>
      <w:r w:rsidR="00A57CDA" w:rsidRPr="005D78A5">
        <w:t>(ii)</w:t>
      </w:r>
      <w:r w:rsidRPr="005D78A5">
        <w:tab/>
      </w:r>
      <w:r w:rsidR="00D95346" w:rsidRPr="005D78A5">
        <w:t xml:space="preserve">the code is displayed on </w:t>
      </w:r>
      <w:r w:rsidR="00A57CDA" w:rsidRPr="005D78A5">
        <w:t>the digital image of the prescription</w:t>
      </w:r>
      <w:r w:rsidR="00C50E58" w:rsidRPr="005D78A5">
        <w:t>,</w:t>
      </w:r>
      <w:r w:rsidRPr="005D78A5">
        <w:t xml:space="preserve"> or the copy of the </w:t>
      </w:r>
      <w:r w:rsidR="00D95346" w:rsidRPr="005D78A5">
        <w:t>prescription (as applicable)</w:t>
      </w:r>
      <w:r w:rsidR="00A57CDA" w:rsidRPr="005D78A5">
        <w:t>; or</w:t>
      </w:r>
    </w:p>
    <w:p w14:paraId="0FA7BD84" w14:textId="77777777" w:rsidR="00A57CDA" w:rsidRPr="005D78A5" w:rsidRDefault="00EA5069" w:rsidP="00EA5069">
      <w:pPr>
        <w:pStyle w:val="paragraph"/>
      </w:pPr>
      <w:r w:rsidRPr="005D78A5">
        <w:tab/>
      </w:r>
      <w:r w:rsidR="00A57CDA" w:rsidRPr="005D78A5">
        <w:t>(b)</w:t>
      </w:r>
      <w:r w:rsidRPr="005D78A5">
        <w:tab/>
      </w:r>
      <w:r w:rsidR="008D302F" w:rsidRPr="005D78A5">
        <w:t>otherwise</w:t>
      </w:r>
      <w:r w:rsidR="00A57CDA" w:rsidRPr="005D78A5">
        <w:t>:</w:t>
      </w:r>
    </w:p>
    <w:p w14:paraId="311E2C5F" w14:textId="77777777" w:rsidR="00A57CDA" w:rsidRPr="005D78A5" w:rsidRDefault="00EA5069" w:rsidP="00EA5069">
      <w:pPr>
        <w:pStyle w:val="paragraphsub"/>
      </w:pPr>
      <w:r w:rsidRPr="005D78A5">
        <w:tab/>
      </w:r>
      <w:r w:rsidR="00A57CDA" w:rsidRPr="005D78A5">
        <w:t>(</w:t>
      </w:r>
      <w:proofErr w:type="spellStart"/>
      <w:r w:rsidR="00A57CDA" w:rsidRPr="005D78A5">
        <w:t>i</w:t>
      </w:r>
      <w:proofErr w:type="spellEnd"/>
      <w:r w:rsidR="00A57CDA" w:rsidRPr="005D78A5">
        <w:t>)</w:t>
      </w:r>
      <w:r w:rsidRPr="005D78A5">
        <w:tab/>
      </w:r>
      <w:r w:rsidR="00A57CDA" w:rsidRPr="005D78A5">
        <w:t xml:space="preserve">the Minister or the Chief Executive Medicare has notified </w:t>
      </w:r>
      <w:r w:rsidR="008D302F" w:rsidRPr="005D78A5">
        <w:t xml:space="preserve">(orally or by other means) </w:t>
      </w:r>
      <w:r w:rsidR="00A57CDA" w:rsidRPr="005D78A5">
        <w:t xml:space="preserve">the PBS prescriber </w:t>
      </w:r>
      <w:r w:rsidR="008D302F" w:rsidRPr="005D78A5">
        <w:t xml:space="preserve">who wrote the prescription </w:t>
      </w:r>
      <w:r w:rsidR="00A57CDA" w:rsidRPr="005D78A5">
        <w:t>that each relevant authorisation will be given; and</w:t>
      </w:r>
    </w:p>
    <w:p w14:paraId="6D9913EC" w14:textId="77777777" w:rsidR="00A57CDA" w:rsidRPr="005D78A5" w:rsidRDefault="00EA5069" w:rsidP="00EA5069">
      <w:pPr>
        <w:pStyle w:val="paragraphsub"/>
      </w:pPr>
      <w:r w:rsidRPr="005D78A5">
        <w:tab/>
      </w:r>
      <w:r w:rsidR="00A57CDA" w:rsidRPr="005D78A5">
        <w:t>(ii)</w:t>
      </w:r>
      <w:r w:rsidRPr="005D78A5">
        <w:tab/>
      </w:r>
      <w:r w:rsidR="00A57CDA" w:rsidRPr="005D78A5">
        <w:t xml:space="preserve">the PBS prescriber informs the </w:t>
      </w:r>
      <w:r w:rsidR="00707F52" w:rsidRPr="005D78A5">
        <w:t xml:space="preserve">pharmacist or practitioner </w:t>
      </w:r>
      <w:r w:rsidR="00A57CDA" w:rsidRPr="005D78A5">
        <w:t>of that notification before the benefit is supplied.</w:t>
      </w:r>
    </w:p>
    <w:p w14:paraId="249E35A7" w14:textId="77777777" w:rsidR="007D7D4D" w:rsidRPr="005D78A5" w:rsidRDefault="007D7D4D" w:rsidP="007D7D4D">
      <w:pPr>
        <w:pStyle w:val="notetext"/>
      </w:pPr>
      <w:r w:rsidRPr="005D78A5">
        <w:lastRenderedPageBreak/>
        <w:t>Note:</w:t>
      </w:r>
      <w:r w:rsidRPr="005D78A5">
        <w:tab/>
        <w:t>A paper</w:t>
      </w:r>
      <w:r w:rsidR="00045664">
        <w:noBreakHyphen/>
      </w:r>
      <w:r w:rsidRPr="005D78A5">
        <w:t>based prescription</w:t>
      </w:r>
      <w:r w:rsidR="00C817E2" w:rsidRPr="005D78A5">
        <w:t xml:space="preserve"> prepared in duplicate in accordance with </w:t>
      </w:r>
      <w:r w:rsidR="00FC5CB1" w:rsidRPr="005D78A5">
        <w:t>paragraph 4</w:t>
      </w:r>
      <w:r w:rsidR="00C817E2" w:rsidRPr="005D78A5">
        <w:t xml:space="preserve">0(2)(a) or (b) of the Regulations </w:t>
      </w:r>
      <w:r w:rsidRPr="005D78A5">
        <w:t xml:space="preserve">will include a part </w:t>
      </w:r>
      <w:r w:rsidR="00C817E2" w:rsidRPr="005D78A5">
        <w:t>on which the words “pharmacist/patient copy” appear and a part on which the words “Medicare/DVA copy” appear</w:t>
      </w:r>
      <w:r w:rsidRPr="005D78A5">
        <w:t>.</w:t>
      </w:r>
    </w:p>
    <w:p w14:paraId="647D1751" w14:textId="77777777" w:rsidR="006147EB" w:rsidRPr="005D78A5" w:rsidRDefault="006147EB" w:rsidP="006147EB">
      <w:pPr>
        <w:pStyle w:val="ActHead5"/>
      </w:pPr>
      <w:bookmarkStart w:id="13" w:name="_Toc99097568"/>
      <w:r w:rsidRPr="00F4442F">
        <w:rPr>
          <w:rStyle w:val="CharSectno"/>
        </w:rPr>
        <w:t>11</w:t>
      </w:r>
      <w:r w:rsidRPr="005D78A5">
        <w:t xml:space="preserve">  Modified application of </w:t>
      </w:r>
      <w:r w:rsidR="00FC5CB1" w:rsidRPr="005D78A5">
        <w:t>section 5</w:t>
      </w:r>
      <w:r w:rsidRPr="005D78A5">
        <w:t>1 of the Regulations—repeated supplies of pharmaceutical benefits</w:t>
      </w:r>
      <w:bookmarkEnd w:id="13"/>
    </w:p>
    <w:p w14:paraId="2DF45B7D" w14:textId="77777777" w:rsidR="0085217A" w:rsidRPr="005D78A5" w:rsidRDefault="006147EB" w:rsidP="00DA2368">
      <w:pPr>
        <w:pStyle w:val="subsection"/>
      </w:pPr>
      <w:r w:rsidRPr="005D78A5">
        <w:tab/>
      </w:r>
      <w:r w:rsidR="0085217A" w:rsidRPr="005D78A5">
        <w:t>(1)</w:t>
      </w:r>
      <w:r w:rsidRPr="005D78A5">
        <w:tab/>
      </w:r>
      <w:r w:rsidR="0085217A" w:rsidRPr="005D78A5">
        <w:t>This section applies if:</w:t>
      </w:r>
    </w:p>
    <w:p w14:paraId="126694D1" w14:textId="77777777" w:rsidR="0085217A" w:rsidRPr="005D78A5" w:rsidRDefault="0085217A" w:rsidP="0085217A">
      <w:pPr>
        <w:pStyle w:val="paragraph"/>
      </w:pPr>
      <w:r w:rsidRPr="005D78A5">
        <w:tab/>
        <w:t>(a)</w:t>
      </w:r>
      <w:r w:rsidRPr="005D78A5">
        <w:tab/>
        <w:t>an approved hospital authority supplies a pharmaceutical benefit on the basis of a paper</w:t>
      </w:r>
      <w:r w:rsidR="00045664">
        <w:noBreakHyphen/>
      </w:r>
      <w:r w:rsidRPr="005D78A5">
        <w:t xml:space="preserve">based prescription as mentioned in </w:t>
      </w:r>
      <w:r w:rsidR="00C21CBE" w:rsidRPr="005D78A5">
        <w:t>section 1</w:t>
      </w:r>
      <w:r w:rsidRPr="005D78A5">
        <w:t>0 of this instrument; and</w:t>
      </w:r>
    </w:p>
    <w:p w14:paraId="0467D791" w14:textId="77777777" w:rsidR="0085217A" w:rsidRPr="005D78A5" w:rsidRDefault="0085217A" w:rsidP="0085217A">
      <w:pPr>
        <w:pStyle w:val="paragraph"/>
      </w:pPr>
      <w:r w:rsidRPr="005D78A5">
        <w:tab/>
        <w:t>(b)</w:t>
      </w:r>
      <w:r w:rsidRPr="005D78A5">
        <w:tab/>
      </w:r>
      <w:r w:rsidR="00FC5CB1" w:rsidRPr="005D78A5">
        <w:t>subsection 5</w:t>
      </w:r>
      <w:r w:rsidRPr="005D78A5">
        <w:t>1(4) of the Regulations applies to the benefit.</w:t>
      </w:r>
    </w:p>
    <w:p w14:paraId="1EC58DA6" w14:textId="77777777" w:rsidR="00DA2368" w:rsidRPr="005D78A5" w:rsidRDefault="0085217A" w:rsidP="0085217A">
      <w:pPr>
        <w:pStyle w:val="subsection"/>
      </w:pPr>
      <w:r w:rsidRPr="005D78A5">
        <w:tab/>
        <w:t>(2)</w:t>
      </w:r>
      <w:r w:rsidRPr="005D78A5">
        <w:tab/>
        <w:t>T</w:t>
      </w:r>
      <w:r w:rsidR="006147EB" w:rsidRPr="005D78A5">
        <w:t>he requirement</w:t>
      </w:r>
      <w:r w:rsidR="00DA2368" w:rsidRPr="005D78A5">
        <w:t>s</w:t>
      </w:r>
      <w:r w:rsidR="006147EB" w:rsidRPr="005D78A5">
        <w:t xml:space="preserve"> in </w:t>
      </w:r>
      <w:r w:rsidR="00DA2368" w:rsidRPr="005D78A5">
        <w:t xml:space="preserve">each of </w:t>
      </w:r>
      <w:r w:rsidR="006147EB" w:rsidRPr="005D78A5">
        <w:t>paragraph</w:t>
      </w:r>
      <w:r w:rsidR="00DA2368" w:rsidRPr="005D78A5">
        <w:t>s</w:t>
      </w:r>
      <w:r w:rsidR="006147EB" w:rsidRPr="005D78A5">
        <w:t xml:space="preserve"> 51(4)(b) </w:t>
      </w:r>
      <w:r w:rsidR="00DA2368" w:rsidRPr="005D78A5">
        <w:t>and</w:t>
      </w:r>
      <w:r w:rsidR="006147EB" w:rsidRPr="005D78A5">
        <w:t xml:space="preserve"> (c) of the Regulations for the supplier of </w:t>
      </w:r>
      <w:r w:rsidR="0099084C" w:rsidRPr="005D78A5">
        <w:t>the</w:t>
      </w:r>
      <w:r w:rsidR="006147EB" w:rsidRPr="005D78A5">
        <w:t xml:space="preserve"> benefit to write the words “immediate supply necessary” on</w:t>
      </w:r>
      <w:r w:rsidR="00DA2368" w:rsidRPr="005D78A5">
        <w:t>, and to sign,</w:t>
      </w:r>
      <w:r w:rsidR="006147EB" w:rsidRPr="005D78A5">
        <w:t xml:space="preserve"> the Medicare/DVA copy</w:t>
      </w:r>
      <w:r w:rsidR="00DA2368" w:rsidRPr="005D78A5">
        <w:t xml:space="preserve"> of the prescription are</w:t>
      </w:r>
      <w:r w:rsidR="006147EB" w:rsidRPr="005D78A5">
        <w:t xml:space="preserve"> taken to be met if</w:t>
      </w:r>
      <w:r w:rsidR="00DA2368" w:rsidRPr="005D78A5">
        <w:t xml:space="preserve"> the pharmacist or practitioner by whom, or under whose supervision, the benefit will be dispensed instead writes those words on, and signs:</w:t>
      </w:r>
    </w:p>
    <w:p w14:paraId="1BD7E715" w14:textId="77777777" w:rsidR="00DA2368" w:rsidRPr="005D78A5" w:rsidRDefault="00DA2368" w:rsidP="00DA2368">
      <w:pPr>
        <w:pStyle w:val="paragraph"/>
      </w:pPr>
      <w:r w:rsidRPr="005D78A5">
        <w:tab/>
        <w:t>(a)</w:t>
      </w:r>
      <w:r w:rsidRPr="005D78A5">
        <w:tab/>
      </w:r>
      <w:r w:rsidR="007D75D4" w:rsidRPr="005D78A5">
        <w:t>the digital image of the prescription</w:t>
      </w:r>
      <w:r w:rsidR="004C6B91" w:rsidRPr="005D78A5">
        <w:t>,</w:t>
      </w:r>
      <w:r w:rsidR="007D75D4" w:rsidRPr="005D78A5">
        <w:t xml:space="preserve"> or the copy of the prescription (as applicable); or</w:t>
      </w:r>
    </w:p>
    <w:p w14:paraId="44C8D8EF" w14:textId="77777777" w:rsidR="007D75D4" w:rsidRPr="005D78A5" w:rsidRDefault="00DA2368" w:rsidP="00DA2368">
      <w:pPr>
        <w:pStyle w:val="paragraph"/>
      </w:pPr>
      <w:r w:rsidRPr="005D78A5">
        <w:tab/>
        <w:t>(b)</w:t>
      </w:r>
      <w:r w:rsidRPr="005D78A5">
        <w:tab/>
        <w:t xml:space="preserve">a </w:t>
      </w:r>
      <w:r w:rsidR="00FC00C0" w:rsidRPr="005D78A5">
        <w:t>print</w:t>
      </w:r>
      <w:r w:rsidR="00045664">
        <w:noBreakHyphen/>
      </w:r>
      <w:r w:rsidR="00FC00C0" w:rsidRPr="005D78A5">
        <w:t>out</w:t>
      </w:r>
      <w:r w:rsidRPr="005D78A5">
        <w:t xml:space="preserve"> of a digital image of the prescription</w:t>
      </w:r>
      <w:r w:rsidR="007D75D4" w:rsidRPr="005D78A5">
        <w:t>.</w:t>
      </w:r>
    </w:p>
    <w:p w14:paraId="68372D87" w14:textId="77777777" w:rsidR="009E2C1B" w:rsidRPr="005D78A5" w:rsidRDefault="009E2C1B" w:rsidP="009E2C1B">
      <w:pPr>
        <w:pStyle w:val="ActHead5"/>
      </w:pPr>
      <w:bookmarkStart w:id="14" w:name="_Toc99097569"/>
      <w:r w:rsidRPr="00F4442F">
        <w:rPr>
          <w:rStyle w:val="CharSectno"/>
        </w:rPr>
        <w:t>12</w:t>
      </w:r>
      <w:r w:rsidRPr="005D78A5">
        <w:t xml:space="preserve">  Modified application of </w:t>
      </w:r>
      <w:r w:rsidR="00FC5CB1" w:rsidRPr="005D78A5">
        <w:t>section 5</w:t>
      </w:r>
      <w:r w:rsidRPr="005D78A5">
        <w:t>2 of the Regulations—repeat authorisations</w:t>
      </w:r>
      <w:bookmarkEnd w:id="14"/>
    </w:p>
    <w:p w14:paraId="27DA72AE" w14:textId="77777777" w:rsidR="007D1504" w:rsidRPr="005D78A5" w:rsidRDefault="00F35694" w:rsidP="00F35694">
      <w:pPr>
        <w:pStyle w:val="subsection"/>
      </w:pPr>
      <w:r w:rsidRPr="005D78A5">
        <w:tab/>
        <w:t>(1)</w:t>
      </w:r>
      <w:r w:rsidRPr="005D78A5">
        <w:tab/>
      </w:r>
      <w:r w:rsidR="00FC5CB1" w:rsidRPr="005D78A5">
        <w:t>Subsection 5</w:t>
      </w:r>
      <w:r w:rsidR="007D1504" w:rsidRPr="005D78A5">
        <w:t>2(3) of the Regulations</w:t>
      </w:r>
      <w:r w:rsidR="00E80608" w:rsidRPr="005D78A5">
        <w:t xml:space="preserve">, modified by this section, </w:t>
      </w:r>
      <w:r w:rsidR="007D1504" w:rsidRPr="005D78A5">
        <w:t>appl</w:t>
      </w:r>
      <w:r w:rsidR="00E80608" w:rsidRPr="005D78A5">
        <w:t>ies</w:t>
      </w:r>
      <w:r w:rsidR="007D1504" w:rsidRPr="005D78A5">
        <w:t xml:space="preserve"> if:</w:t>
      </w:r>
    </w:p>
    <w:p w14:paraId="026E4080" w14:textId="77777777" w:rsidR="007D1504" w:rsidRPr="005D78A5" w:rsidRDefault="007D1504" w:rsidP="007D1504">
      <w:pPr>
        <w:pStyle w:val="paragraph"/>
      </w:pPr>
      <w:r w:rsidRPr="005D78A5">
        <w:tab/>
        <w:t>(a)</w:t>
      </w:r>
      <w:r w:rsidRPr="005D78A5">
        <w:tab/>
        <w:t xml:space="preserve">an approved hospital authority supplies a pharmaceutical benefit on the basis of </w:t>
      </w:r>
      <w:r w:rsidR="00F35694" w:rsidRPr="005D78A5">
        <w:t>a paper</w:t>
      </w:r>
      <w:r w:rsidR="00045664">
        <w:noBreakHyphen/>
      </w:r>
      <w:r w:rsidR="00F35694" w:rsidRPr="005D78A5">
        <w:t>based prescription</w:t>
      </w:r>
      <w:r w:rsidRPr="005D78A5">
        <w:t xml:space="preserve"> as mentioned in </w:t>
      </w:r>
      <w:r w:rsidR="00C21CBE" w:rsidRPr="005D78A5">
        <w:t>section 1</w:t>
      </w:r>
      <w:r w:rsidRPr="005D78A5">
        <w:t>0 of this instrument; and</w:t>
      </w:r>
    </w:p>
    <w:p w14:paraId="5AAD2652" w14:textId="77777777" w:rsidR="007D1504" w:rsidRPr="005D78A5" w:rsidRDefault="007D1504" w:rsidP="007D1504">
      <w:pPr>
        <w:pStyle w:val="paragraph"/>
      </w:pPr>
      <w:r w:rsidRPr="005D78A5">
        <w:tab/>
        <w:t>(b)</w:t>
      </w:r>
      <w:r w:rsidRPr="005D78A5">
        <w:tab/>
        <w:t xml:space="preserve">subsequent supplies of the pharmaceutical benefit can be made under the prescription at the time of the supply mentioned in </w:t>
      </w:r>
      <w:r w:rsidR="00FC5CB1" w:rsidRPr="005D78A5">
        <w:t>paragraph (</w:t>
      </w:r>
      <w:r w:rsidRPr="005D78A5">
        <w:t>a); and</w:t>
      </w:r>
    </w:p>
    <w:p w14:paraId="3FA3FDFE" w14:textId="77777777" w:rsidR="00E459A0" w:rsidRPr="005D78A5" w:rsidRDefault="007D1504" w:rsidP="007D1504">
      <w:pPr>
        <w:pStyle w:val="paragraph"/>
      </w:pPr>
      <w:r w:rsidRPr="005D78A5">
        <w:tab/>
        <w:t>(c)</w:t>
      </w:r>
      <w:r w:rsidRPr="005D78A5">
        <w:tab/>
      </w:r>
      <w:r w:rsidR="00E459A0" w:rsidRPr="005D78A5">
        <w:t>one of the following applies:</w:t>
      </w:r>
    </w:p>
    <w:p w14:paraId="1153E0D4" w14:textId="77777777" w:rsidR="007D1504" w:rsidRPr="005D78A5" w:rsidRDefault="00E459A0" w:rsidP="00E459A0">
      <w:pPr>
        <w:pStyle w:val="paragraphsub"/>
      </w:pPr>
      <w:r w:rsidRPr="005D78A5">
        <w:tab/>
        <w:t>(</w:t>
      </w:r>
      <w:proofErr w:type="spellStart"/>
      <w:r w:rsidRPr="005D78A5">
        <w:t>i</w:t>
      </w:r>
      <w:proofErr w:type="spellEnd"/>
      <w:r w:rsidRPr="005D78A5">
        <w:t>)</w:t>
      </w:r>
      <w:r w:rsidRPr="005D78A5">
        <w:tab/>
      </w:r>
      <w:r w:rsidR="007D1504" w:rsidRPr="005D78A5">
        <w:t>the prescription contains a direction to supply the benefit more than once;</w:t>
      </w:r>
    </w:p>
    <w:p w14:paraId="59E4D98A" w14:textId="77777777" w:rsidR="00E459A0" w:rsidRPr="005D78A5" w:rsidRDefault="00E459A0" w:rsidP="00E459A0">
      <w:pPr>
        <w:pStyle w:val="paragraphsub"/>
      </w:pPr>
      <w:r w:rsidRPr="005D78A5">
        <w:tab/>
        <w:t>(ii)</w:t>
      </w:r>
      <w:r w:rsidRPr="005D78A5">
        <w:tab/>
        <w:t>a deferred supply authorisation that contains a direction to supply the benefit more than once is attached to the prescription;</w:t>
      </w:r>
    </w:p>
    <w:p w14:paraId="3B7A69A3" w14:textId="77777777" w:rsidR="00E459A0" w:rsidRPr="005D78A5" w:rsidRDefault="00E459A0" w:rsidP="00E459A0">
      <w:pPr>
        <w:pStyle w:val="paragraphsub"/>
      </w:pPr>
      <w:r w:rsidRPr="005D78A5">
        <w:tab/>
        <w:t>(iii)</w:t>
      </w:r>
      <w:r w:rsidRPr="005D78A5">
        <w:tab/>
        <w:t>a repeat authorisation that contains a direction to supply the benefit more than once is attached to the prescription.</w:t>
      </w:r>
    </w:p>
    <w:p w14:paraId="62335845" w14:textId="77777777" w:rsidR="00FC47B6" w:rsidRPr="005D78A5" w:rsidRDefault="009E2A82" w:rsidP="009E2A82">
      <w:pPr>
        <w:pStyle w:val="subsection"/>
      </w:pPr>
      <w:r w:rsidRPr="005D78A5">
        <w:tab/>
        <w:t>(2)</w:t>
      </w:r>
      <w:r w:rsidRPr="005D78A5">
        <w:tab/>
        <w:t xml:space="preserve">The requirements in </w:t>
      </w:r>
      <w:r w:rsidR="00C21CBE" w:rsidRPr="005D78A5">
        <w:t>subparagraph 5</w:t>
      </w:r>
      <w:r w:rsidRPr="005D78A5">
        <w:t xml:space="preserve">2(3)(a)(iii) of the Regulations for </w:t>
      </w:r>
      <w:r w:rsidR="00F748AF" w:rsidRPr="005D78A5">
        <w:t xml:space="preserve">the </w:t>
      </w:r>
      <w:r w:rsidRPr="005D78A5">
        <w:t>approved hospital authority to</w:t>
      </w:r>
      <w:r w:rsidR="00FC47B6" w:rsidRPr="005D78A5">
        <w:t>:</w:t>
      </w:r>
    </w:p>
    <w:p w14:paraId="66CE48E6" w14:textId="77777777" w:rsidR="00FC47B6" w:rsidRPr="005D78A5" w:rsidRDefault="00FC47B6" w:rsidP="00FC47B6">
      <w:pPr>
        <w:pStyle w:val="paragraph"/>
      </w:pPr>
      <w:r w:rsidRPr="005D78A5">
        <w:tab/>
        <w:t>(a)</w:t>
      </w:r>
      <w:r w:rsidRPr="005D78A5">
        <w:tab/>
      </w:r>
      <w:r w:rsidR="009E2A82" w:rsidRPr="005D78A5">
        <w:t>attach the repeat authorisation</w:t>
      </w:r>
      <w:r w:rsidRPr="005D78A5">
        <w:t xml:space="preserve"> prepared under </w:t>
      </w:r>
      <w:r w:rsidR="00FC5CB1" w:rsidRPr="005D78A5">
        <w:t>paragraph 5</w:t>
      </w:r>
      <w:r w:rsidRPr="005D78A5">
        <w:t>2(3)(a) of the Regulations</w:t>
      </w:r>
      <w:r w:rsidR="009E2A82" w:rsidRPr="005D78A5">
        <w:t xml:space="preserve"> to the pharmacist/patient copy</w:t>
      </w:r>
      <w:r w:rsidRPr="005D78A5">
        <w:t xml:space="preserve"> of the prescription;</w:t>
      </w:r>
      <w:r w:rsidR="009E2A82" w:rsidRPr="005D78A5">
        <w:t xml:space="preserve"> and</w:t>
      </w:r>
    </w:p>
    <w:p w14:paraId="12CF86BC" w14:textId="77777777" w:rsidR="00FC47B6" w:rsidRPr="005D78A5" w:rsidRDefault="00FC47B6" w:rsidP="00FC47B6">
      <w:pPr>
        <w:pStyle w:val="paragraph"/>
      </w:pPr>
      <w:r w:rsidRPr="005D78A5">
        <w:tab/>
        <w:t>(b)</w:t>
      </w:r>
      <w:r w:rsidRPr="005D78A5">
        <w:tab/>
      </w:r>
      <w:r w:rsidR="009E2A82" w:rsidRPr="005D78A5">
        <w:t>give the repeat authorisation and pharmacist/patient copy to the person to whom the benefit is supplied</w:t>
      </w:r>
      <w:r w:rsidRPr="005D78A5">
        <w:t>;</w:t>
      </w:r>
    </w:p>
    <w:p w14:paraId="3E709258" w14:textId="77777777" w:rsidR="009E2A82" w:rsidRPr="005D78A5" w:rsidRDefault="009E2A82" w:rsidP="00FC47B6">
      <w:pPr>
        <w:pStyle w:val="subsection2"/>
      </w:pPr>
      <w:r w:rsidRPr="005D78A5">
        <w:t xml:space="preserve">are taken to be met if the </w:t>
      </w:r>
      <w:r w:rsidR="006252FF" w:rsidRPr="005D78A5">
        <w:t xml:space="preserve">approved hospital authority </w:t>
      </w:r>
      <w:r w:rsidRPr="005D78A5">
        <w:t>instead:</w:t>
      </w:r>
    </w:p>
    <w:p w14:paraId="7FAB0EB6" w14:textId="77777777" w:rsidR="00F748AF" w:rsidRPr="005D78A5" w:rsidRDefault="009E2A82" w:rsidP="00F748AF">
      <w:pPr>
        <w:pStyle w:val="paragraph"/>
      </w:pPr>
      <w:r w:rsidRPr="005D78A5">
        <w:tab/>
        <w:t>(</w:t>
      </w:r>
      <w:r w:rsidR="00FC47B6" w:rsidRPr="005D78A5">
        <w:t>c</w:t>
      </w:r>
      <w:r w:rsidRPr="005D78A5">
        <w:t>)</w:t>
      </w:r>
      <w:r w:rsidRPr="005D78A5">
        <w:tab/>
        <w:t>attaches the repeat authorisation to</w:t>
      </w:r>
      <w:r w:rsidR="00F748AF" w:rsidRPr="005D78A5">
        <w:t xml:space="preserve"> a </w:t>
      </w:r>
      <w:r w:rsidR="00FC00C0" w:rsidRPr="005D78A5">
        <w:t>print</w:t>
      </w:r>
      <w:r w:rsidR="00045664">
        <w:noBreakHyphen/>
      </w:r>
      <w:r w:rsidR="00FC00C0" w:rsidRPr="005D78A5">
        <w:t>out</w:t>
      </w:r>
      <w:r w:rsidR="00F748AF" w:rsidRPr="005D78A5">
        <w:t xml:space="preserve"> of the digital image of the prescription</w:t>
      </w:r>
      <w:r w:rsidR="00C50E58" w:rsidRPr="005D78A5">
        <w:t>,</w:t>
      </w:r>
      <w:r w:rsidR="00F748AF" w:rsidRPr="005D78A5">
        <w:t xml:space="preserve"> or the copy of the prescription (as applicable); and</w:t>
      </w:r>
    </w:p>
    <w:p w14:paraId="606046AA" w14:textId="77777777" w:rsidR="00C50E58" w:rsidRPr="005D78A5" w:rsidRDefault="009E2A82" w:rsidP="009E2A82">
      <w:pPr>
        <w:pStyle w:val="paragraph"/>
      </w:pPr>
      <w:r w:rsidRPr="005D78A5">
        <w:tab/>
        <w:t>(</w:t>
      </w:r>
      <w:r w:rsidR="00FC47B6" w:rsidRPr="005D78A5">
        <w:t>d</w:t>
      </w:r>
      <w:r w:rsidRPr="005D78A5">
        <w:t>)</w:t>
      </w:r>
      <w:r w:rsidRPr="005D78A5">
        <w:tab/>
        <w:t xml:space="preserve">retains </w:t>
      </w:r>
      <w:r w:rsidR="00C50E58" w:rsidRPr="005D78A5">
        <w:t>both:</w:t>
      </w:r>
    </w:p>
    <w:p w14:paraId="6883CCFC" w14:textId="77777777" w:rsidR="00C50E58" w:rsidRPr="005D78A5" w:rsidRDefault="00C50E58" w:rsidP="00C50E58">
      <w:pPr>
        <w:pStyle w:val="paragraphsub"/>
      </w:pPr>
      <w:r w:rsidRPr="005D78A5">
        <w:tab/>
        <w:t>(</w:t>
      </w:r>
      <w:proofErr w:type="spellStart"/>
      <w:r w:rsidRPr="005D78A5">
        <w:t>i</w:t>
      </w:r>
      <w:proofErr w:type="spellEnd"/>
      <w:r w:rsidRPr="005D78A5">
        <w:t>)</w:t>
      </w:r>
      <w:r w:rsidRPr="005D78A5">
        <w:tab/>
      </w:r>
      <w:r w:rsidR="009E2A82" w:rsidRPr="005D78A5">
        <w:t>the repeat authorisation</w:t>
      </w:r>
      <w:r w:rsidRPr="005D78A5">
        <w:t>;</w:t>
      </w:r>
      <w:r w:rsidR="00F748AF" w:rsidRPr="005D78A5">
        <w:t xml:space="preserve"> and</w:t>
      </w:r>
    </w:p>
    <w:p w14:paraId="235BC899" w14:textId="77777777" w:rsidR="00F748AF" w:rsidRPr="005D78A5" w:rsidRDefault="00C50E58" w:rsidP="00C50E58">
      <w:pPr>
        <w:pStyle w:val="paragraphsub"/>
      </w:pPr>
      <w:r w:rsidRPr="005D78A5">
        <w:lastRenderedPageBreak/>
        <w:tab/>
        <w:t>(ii)</w:t>
      </w:r>
      <w:r w:rsidRPr="005D78A5">
        <w:tab/>
      </w:r>
      <w:r w:rsidR="004A6FAE" w:rsidRPr="005D78A5">
        <w:t xml:space="preserve">the </w:t>
      </w:r>
      <w:r w:rsidR="00FC00C0" w:rsidRPr="005D78A5">
        <w:t>print</w:t>
      </w:r>
      <w:r w:rsidR="00045664">
        <w:noBreakHyphen/>
      </w:r>
      <w:r w:rsidR="00FC00C0" w:rsidRPr="005D78A5">
        <w:t>out</w:t>
      </w:r>
      <w:r w:rsidR="004A6FAE" w:rsidRPr="005D78A5">
        <w:t xml:space="preserve"> of the digital image of the prescription</w:t>
      </w:r>
      <w:r w:rsidRPr="005D78A5">
        <w:t>,</w:t>
      </w:r>
      <w:r w:rsidR="004A6FAE" w:rsidRPr="005D78A5">
        <w:t xml:space="preserve"> or the copy of the prescription (as applicable)</w:t>
      </w:r>
      <w:r w:rsidR="00F748AF" w:rsidRPr="005D78A5">
        <w:t>.</w:t>
      </w:r>
    </w:p>
    <w:p w14:paraId="132B6263" w14:textId="77777777" w:rsidR="00E05994" w:rsidRPr="005D78A5" w:rsidRDefault="00E05994" w:rsidP="00E05994">
      <w:pPr>
        <w:pStyle w:val="ActHead5"/>
      </w:pPr>
      <w:bookmarkStart w:id="15" w:name="_Toc99097570"/>
      <w:r w:rsidRPr="00F4442F">
        <w:rPr>
          <w:rStyle w:val="CharSectno"/>
        </w:rPr>
        <w:t>13</w:t>
      </w:r>
      <w:r w:rsidRPr="005D78A5">
        <w:t xml:space="preserve">  Modified application of </w:t>
      </w:r>
      <w:r w:rsidR="00FC5CB1" w:rsidRPr="005D78A5">
        <w:t>section 5</w:t>
      </w:r>
      <w:r w:rsidRPr="005D78A5">
        <w:t>3 of the Regulations</w:t>
      </w:r>
      <w:r w:rsidR="00276625" w:rsidRPr="005D78A5">
        <w:t>—</w:t>
      </w:r>
      <w:r w:rsidRPr="005D78A5">
        <w:t>deferred supply</w:t>
      </w:r>
      <w:r w:rsidR="009F5D1E" w:rsidRPr="005D78A5">
        <w:t xml:space="preserve"> authorisations</w:t>
      </w:r>
      <w:bookmarkEnd w:id="15"/>
    </w:p>
    <w:p w14:paraId="026A2A6A" w14:textId="77777777" w:rsidR="007852BB" w:rsidRPr="005D78A5" w:rsidRDefault="007852BB" w:rsidP="007852BB">
      <w:pPr>
        <w:pStyle w:val="subsection"/>
      </w:pPr>
      <w:r w:rsidRPr="005D78A5">
        <w:tab/>
        <w:t>(1)</w:t>
      </w:r>
      <w:r w:rsidRPr="005D78A5">
        <w:tab/>
      </w:r>
      <w:r w:rsidR="00FC5CB1" w:rsidRPr="005D78A5">
        <w:t>Subsection 5</w:t>
      </w:r>
      <w:r w:rsidR="00605902" w:rsidRPr="005D78A5">
        <w:t>3</w:t>
      </w:r>
      <w:r w:rsidRPr="005D78A5">
        <w:t>(3) of the Regulations</w:t>
      </w:r>
      <w:r w:rsidR="0069349C" w:rsidRPr="005D78A5">
        <w:t>, modified by</w:t>
      </w:r>
      <w:r w:rsidR="006A12ED" w:rsidRPr="005D78A5">
        <w:t xml:space="preserve"> this section</w:t>
      </w:r>
      <w:r w:rsidR="0069349C" w:rsidRPr="005D78A5">
        <w:t>,</w:t>
      </w:r>
      <w:r w:rsidR="006A12ED" w:rsidRPr="005D78A5">
        <w:t xml:space="preserve"> </w:t>
      </w:r>
      <w:r w:rsidRPr="005D78A5">
        <w:t>appl</w:t>
      </w:r>
      <w:r w:rsidR="0069349C" w:rsidRPr="005D78A5">
        <w:t>ies</w:t>
      </w:r>
      <w:r w:rsidRPr="005D78A5">
        <w:t xml:space="preserve"> if:</w:t>
      </w:r>
    </w:p>
    <w:p w14:paraId="3DE9CBB2" w14:textId="77777777" w:rsidR="007852BB" w:rsidRPr="005D78A5" w:rsidRDefault="007852BB" w:rsidP="007852BB">
      <w:pPr>
        <w:pStyle w:val="paragraph"/>
      </w:pPr>
      <w:r w:rsidRPr="005D78A5">
        <w:tab/>
        <w:t>(a)</w:t>
      </w:r>
      <w:r w:rsidRPr="005D78A5">
        <w:tab/>
        <w:t>an approved hospital authority supplies a pharmaceutical benefit on the basis of a paper</w:t>
      </w:r>
      <w:r w:rsidR="00045664">
        <w:noBreakHyphen/>
      </w:r>
      <w:r w:rsidRPr="005D78A5">
        <w:t xml:space="preserve">based prescription as mentioned in </w:t>
      </w:r>
      <w:r w:rsidR="00C21CBE" w:rsidRPr="005D78A5">
        <w:t>section 1</w:t>
      </w:r>
      <w:r w:rsidRPr="005D78A5">
        <w:t>0 of this instrument; and</w:t>
      </w:r>
    </w:p>
    <w:p w14:paraId="4D38456E" w14:textId="77777777" w:rsidR="007852BB" w:rsidRPr="005D78A5" w:rsidRDefault="007852BB" w:rsidP="007852BB">
      <w:pPr>
        <w:pStyle w:val="paragraph"/>
        <w:rPr>
          <w:szCs w:val="22"/>
        </w:rPr>
      </w:pPr>
      <w:r w:rsidRPr="005D78A5">
        <w:tab/>
        <w:t>(b)</w:t>
      </w:r>
      <w:r w:rsidRPr="005D78A5">
        <w:tab/>
      </w:r>
      <w:r w:rsidRPr="005D78A5">
        <w:rPr>
          <w:szCs w:val="22"/>
        </w:rPr>
        <w:t xml:space="preserve">defers, in accordance with </w:t>
      </w:r>
      <w:r w:rsidR="00FC5CB1" w:rsidRPr="005D78A5">
        <w:rPr>
          <w:szCs w:val="22"/>
        </w:rPr>
        <w:t>subsection 5</w:t>
      </w:r>
      <w:r w:rsidRPr="005D78A5">
        <w:rPr>
          <w:szCs w:val="22"/>
        </w:rPr>
        <w:t xml:space="preserve">3(2) of the Regulations, the supply of one or more pharmaceutical benefits directed to be supplied </w:t>
      </w:r>
      <w:r w:rsidR="007A181A" w:rsidRPr="005D78A5">
        <w:rPr>
          <w:szCs w:val="22"/>
        </w:rPr>
        <w:t xml:space="preserve">by </w:t>
      </w:r>
      <w:r w:rsidRPr="005D78A5">
        <w:rPr>
          <w:szCs w:val="22"/>
        </w:rPr>
        <w:t>the prescription.</w:t>
      </w:r>
    </w:p>
    <w:p w14:paraId="02CC6EAC" w14:textId="77777777" w:rsidR="00655F78" w:rsidRPr="005D78A5" w:rsidRDefault="007852BB" w:rsidP="00510B5F">
      <w:pPr>
        <w:pStyle w:val="subsection"/>
      </w:pPr>
      <w:r w:rsidRPr="005D78A5">
        <w:tab/>
        <w:t>(2)</w:t>
      </w:r>
      <w:r w:rsidR="00510B5F" w:rsidRPr="005D78A5">
        <w:tab/>
        <w:t>The requirement</w:t>
      </w:r>
      <w:r w:rsidR="00655F78" w:rsidRPr="005D78A5">
        <w:t xml:space="preserve"> in</w:t>
      </w:r>
      <w:r w:rsidR="00510B5F" w:rsidRPr="005D78A5">
        <w:t xml:space="preserve"> </w:t>
      </w:r>
      <w:r w:rsidR="00C21CBE" w:rsidRPr="005D78A5">
        <w:t>subparagraph 5</w:t>
      </w:r>
      <w:r w:rsidR="00510B5F" w:rsidRPr="005D78A5">
        <w:t>3(3)(c)</w:t>
      </w:r>
      <w:r w:rsidR="00655F78" w:rsidRPr="005D78A5">
        <w:t>(</w:t>
      </w:r>
      <w:proofErr w:type="spellStart"/>
      <w:r w:rsidR="00655F78" w:rsidRPr="005D78A5">
        <w:t>i</w:t>
      </w:r>
      <w:proofErr w:type="spellEnd"/>
      <w:r w:rsidR="00655F78" w:rsidRPr="005D78A5">
        <w:t>)</w:t>
      </w:r>
      <w:r w:rsidR="00510B5F" w:rsidRPr="005D78A5">
        <w:t xml:space="preserve"> of the Regulations </w:t>
      </w:r>
      <w:r w:rsidR="00655F78" w:rsidRPr="005D78A5">
        <w:t>for the approved hospital authority to mark on the pharmacist/patient copy and the Medicare/DVA copy of the prescription, across the wording relating to the pharmaceutical benefit the supply of which is being deferred, the words “original supply deferred”, is met if the approved hospital authority instead writes those words on:</w:t>
      </w:r>
    </w:p>
    <w:p w14:paraId="77BE6A90" w14:textId="77777777" w:rsidR="00655F78" w:rsidRPr="005D78A5" w:rsidRDefault="00655F78" w:rsidP="00655F78">
      <w:pPr>
        <w:pStyle w:val="paragraph"/>
      </w:pPr>
      <w:r w:rsidRPr="005D78A5">
        <w:tab/>
        <w:t>(a)</w:t>
      </w:r>
      <w:r w:rsidRPr="005D78A5">
        <w:tab/>
        <w:t>the digital image of the prescription</w:t>
      </w:r>
      <w:r w:rsidR="00C50E58" w:rsidRPr="005D78A5">
        <w:t>,</w:t>
      </w:r>
      <w:r w:rsidRPr="005D78A5">
        <w:t xml:space="preserve"> or the copy of the prescription (as applicable); or</w:t>
      </w:r>
    </w:p>
    <w:p w14:paraId="5F0B0B5A" w14:textId="77777777" w:rsidR="00655F78" w:rsidRPr="005D78A5" w:rsidRDefault="00655F78" w:rsidP="00655F78">
      <w:pPr>
        <w:pStyle w:val="paragraph"/>
      </w:pPr>
      <w:r w:rsidRPr="005D78A5">
        <w:tab/>
        <w:t>(b)</w:t>
      </w:r>
      <w:r w:rsidRPr="005D78A5">
        <w:tab/>
        <w:t xml:space="preserve">a </w:t>
      </w:r>
      <w:r w:rsidR="00FC00C0" w:rsidRPr="005D78A5">
        <w:t>print</w:t>
      </w:r>
      <w:r w:rsidR="00045664">
        <w:noBreakHyphen/>
      </w:r>
      <w:r w:rsidR="00FC00C0" w:rsidRPr="005D78A5">
        <w:t>out</w:t>
      </w:r>
      <w:r w:rsidRPr="005D78A5">
        <w:t xml:space="preserve"> of the digital image of the prescription (if applicable).</w:t>
      </w:r>
    </w:p>
    <w:p w14:paraId="45BF61F9" w14:textId="77777777" w:rsidR="00FC00C0" w:rsidRPr="005D78A5" w:rsidRDefault="00655F78" w:rsidP="00655F78">
      <w:pPr>
        <w:pStyle w:val="subsection"/>
      </w:pPr>
      <w:r w:rsidRPr="005D78A5">
        <w:tab/>
        <w:t>(3)</w:t>
      </w:r>
      <w:r w:rsidRPr="005D78A5">
        <w:tab/>
        <w:t xml:space="preserve">The requirement in </w:t>
      </w:r>
      <w:r w:rsidR="00C21CBE" w:rsidRPr="005D78A5">
        <w:t>subparagraph 5</w:t>
      </w:r>
      <w:r w:rsidRPr="005D78A5">
        <w:t xml:space="preserve">3(3)(c)(ii) of the Regulations for the approved hospital authority to attach the deferred supply authorisation prepared </w:t>
      </w:r>
      <w:r w:rsidR="00C50E58" w:rsidRPr="005D78A5">
        <w:t>by the approved hospital authority (</w:t>
      </w:r>
      <w:r w:rsidRPr="005D78A5">
        <w:t xml:space="preserve">under </w:t>
      </w:r>
      <w:r w:rsidR="00FC5CB1" w:rsidRPr="005D78A5">
        <w:t>paragraph 5</w:t>
      </w:r>
      <w:r w:rsidRPr="005D78A5">
        <w:t>3(3)(a) of the Regulations</w:t>
      </w:r>
      <w:r w:rsidR="00C50E58" w:rsidRPr="005D78A5">
        <w:t>)</w:t>
      </w:r>
      <w:r w:rsidRPr="005D78A5">
        <w:t xml:space="preserve"> to the pharmacist/patient copy is met if the approved hospital authority instead</w:t>
      </w:r>
      <w:r w:rsidR="00FC00C0" w:rsidRPr="005D78A5">
        <w:t>:</w:t>
      </w:r>
    </w:p>
    <w:p w14:paraId="5A1E64F9" w14:textId="77777777" w:rsidR="00655F78" w:rsidRPr="005D78A5" w:rsidRDefault="00FC00C0" w:rsidP="00FC00C0">
      <w:pPr>
        <w:pStyle w:val="paragraph"/>
      </w:pPr>
      <w:r w:rsidRPr="005D78A5">
        <w:tab/>
        <w:t>(a)</w:t>
      </w:r>
      <w:r w:rsidRPr="005D78A5">
        <w:tab/>
      </w:r>
      <w:r w:rsidR="00655F78" w:rsidRPr="005D78A5">
        <w:t>attaches the deferred supply authorisation to</w:t>
      </w:r>
      <w:r w:rsidRPr="005D78A5">
        <w:t xml:space="preserve"> </w:t>
      </w:r>
      <w:r w:rsidR="00655F78" w:rsidRPr="005D78A5">
        <w:t xml:space="preserve">a </w:t>
      </w:r>
      <w:r w:rsidRPr="005D78A5">
        <w:t>print</w:t>
      </w:r>
      <w:r w:rsidR="00045664">
        <w:noBreakHyphen/>
      </w:r>
      <w:r w:rsidRPr="005D78A5">
        <w:t>out</w:t>
      </w:r>
      <w:r w:rsidR="00655F78" w:rsidRPr="005D78A5">
        <w:t xml:space="preserve"> of the digital image of the prescription</w:t>
      </w:r>
      <w:r w:rsidR="00C50E58" w:rsidRPr="005D78A5">
        <w:t>,</w:t>
      </w:r>
      <w:r w:rsidR="00655F78" w:rsidRPr="005D78A5">
        <w:t xml:space="preserve"> or the copy of the prescription (as applicable)</w:t>
      </w:r>
      <w:r w:rsidRPr="005D78A5">
        <w:t>; and</w:t>
      </w:r>
    </w:p>
    <w:p w14:paraId="5B14844A" w14:textId="77777777" w:rsidR="00FC00C0" w:rsidRPr="005D78A5" w:rsidRDefault="00FC00C0" w:rsidP="00FC00C0">
      <w:pPr>
        <w:pStyle w:val="paragraph"/>
      </w:pPr>
      <w:r w:rsidRPr="005D78A5">
        <w:tab/>
        <w:t>(b)</w:t>
      </w:r>
      <w:r w:rsidRPr="005D78A5">
        <w:tab/>
        <w:t>retains:</w:t>
      </w:r>
    </w:p>
    <w:p w14:paraId="3D23F0F0" w14:textId="77777777" w:rsidR="00FC00C0" w:rsidRPr="005D78A5" w:rsidRDefault="00FC00C0" w:rsidP="00FC00C0">
      <w:pPr>
        <w:pStyle w:val="paragraphsub"/>
      </w:pPr>
      <w:r w:rsidRPr="005D78A5">
        <w:tab/>
        <w:t>(</w:t>
      </w:r>
      <w:proofErr w:type="spellStart"/>
      <w:r w:rsidRPr="005D78A5">
        <w:t>i</w:t>
      </w:r>
      <w:proofErr w:type="spellEnd"/>
      <w:r w:rsidRPr="005D78A5">
        <w:t>)</w:t>
      </w:r>
      <w:r w:rsidRPr="005D78A5">
        <w:tab/>
        <w:t>the deferred supply authorisation; and</w:t>
      </w:r>
    </w:p>
    <w:p w14:paraId="26DEE9CD" w14:textId="77777777" w:rsidR="007231AD" w:rsidRPr="005D78A5" w:rsidRDefault="00FC00C0" w:rsidP="007231AD">
      <w:pPr>
        <w:pStyle w:val="paragraphsub"/>
      </w:pPr>
      <w:r w:rsidRPr="005D78A5">
        <w:tab/>
        <w:t>(ii)</w:t>
      </w:r>
      <w:r w:rsidRPr="005D78A5">
        <w:tab/>
        <w:t>the print</w:t>
      </w:r>
      <w:r w:rsidR="00045664">
        <w:noBreakHyphen/>
      </w:r>
      <w:r w:rsidRPr="005D78A5">
        <w:t>out of the digital image of the prescription</w:t>
      </w:r>
      <w:r w:rsidR="00C50E58" w:rsidRPr="005D78A5">
        <w:t>,</w:t>
      </w:r>
      <w:r w:rsidRPr="005D78A5">
        <w:t xml:space="preserve"> or the copy of the prescription (as applicable).</w:t>
      </w:r>
    </w:p>
    <w:p w14:paraId="50BC234E" w14:textId="77777777" w:rsidR="0069349C" w:rsidRPr="005D78A5" w:rsidRDefault="0069349C" w:rsidP="0069349C">
      <w:pPr>
        <w:pStyle w:val="subsection"/>
      </w:pPr>
      <w:r w:rsidRPr="005D78A5">
        <w:tab/>
        <w:t>(4)</w:t>
      </w:r>
      <w:r w:rsidRPr="005D78A5">
        <w:tab/>
        <w:t>If the approved hospital authority writes the words “original supply deferred” on the digital image of the prescription, the print</w:t>
      </w:r>
      <w:r w:rsidR="00045664">
        <w:noBreakHyphen/>
      </w:r>
      <w:r w:rsidRPr="005D78A5">
        <w:t xml:space="preserve">out referred to in </w:t>
      </w:r>
      <w:r w:rsidR="00FC5CB1" w:rsidRPr="005D78A5">
        <w:t>paragraph (</w:t>
      </w:r>
      <w:r w:rsidR="0095777C" w:rsidRPr="005D78A5">
        <w:t>2</w:t>
      </w:r>
      <w:r w:rsidRPr="005D78A5">
        <w:t>)(</w:t>
      </w:r>
      <w:r w:rsidR="0037579F" w:rsidRPr="005D78A5">
        <w:t>b</w:t>
      </w:r>
      <w:r w:rsidRPr="005D78A5">
        <w:t>) of this section must be of the digital image including that writing.</w:t>
      </w:r>
    </w:p>
    <w:p w14:paraId="5CA34C43" w14:textId="77777777" w:rsidR="00C24513" w:rsidRPr="005D78A5" w:rsidRDefault="00C24513" w:rsidP="00C24513">
      <w:pPr>
        <w:pStyle w:val="ActHead5"/>
      </w:pPr>
      <w:bookmarkStart w:id="16" w:name="_Toc99097571"/>
      <w:r w:rsidRPr="00F4442F">
        <w:rPr>
          <w:rStyle w:val="CharSectno"/>
        </w:rPr>
        <w:t>14</w:t>
      </w:r>
      <w:r w:rsidRPr="005D78A5">
        <w:t xml:space="preserve">  Keeping documents</w:t>
      </w:r>
      <w:r w:rsidR="00DC1D74" w:rsidRPr="005D78A5">
        <w:t>—authorised hospital authorities</w:t>
      </w:r>
      <w:bookmarkEnd w:id="16"/>
    </w:p>
    <w:p w14:paraId="7FB199E0" w14:textId="77777777" w:rsidR="00535041" w:rsidRPr="005D78A5" w:rsidRDefault="00C24513" w:rsidP="006536F3">
      <w:pPr>
        <w:pStyle w:val="subsection"/>
      </w:pPr>
      <w:r w:rsidRPr="005D78A5">
        <w:tab/>
      </w:r>
      <w:r w:rsidRPr="005D78A5">
        <w:tab/>
      </w:r>
      <w:r w:rsidR="006536F3" w:rsidRPr="005D78A5">
        <w:t>If</w:t>
      </w:r>
      <w:r w:rsidR="00535041" w:rsidRPr="005D78A5">
        <w:t>:</w:t>
      </w:r>
    </w:p>
    <w:p w14:paraId="5B692A06" w14:textId="77777777" w:rsidR="006536F3" w:rsidRPr="005D78A5" w:rsidRDefault="00535041" w:rsidP="00535041">
      <w:pPr>
        <w:pStyle w:val="paragraph"/>
      </w:pPr>
      <w:r w:rsidRPr="005D78A5">
        <w:tab/>
        <w:t>(a)</w:t>
      </w:r>
      <w:r w:rsidRPr="005D78A5">
        <w:tab/>
        <w:t>a</w:t>
      </w:r>
      <w:r w:rsidR="00C24513" w:rsidRPr="005D78A5">
        <w:t xml:space="preserve">n approved hospital authority </w:t>
      </w:r>
      <w:r w:rsidR="006536F3" w:rsidRPr="005D78A5">
        <w:t>supplies a pharmaceutical benefit:</w:t>
      </w:r>
    </w:p>
    <w:p w14:paraId="6C7E0790" w14:textId="77777777" w:rsidR="006536F3" w:rsidRPr="005D78A5" w:rsidRDefault="006536F3" w:rsidP="00535041">
      <w:pPr>
        <w:pStyle w:val="paragraphsub"/>
      </w:pPr>
      <w:r w:rsidRPr="005D78A5">
        <w:tab/>
        <w:t>(</w:t>
      </w:r>
      <w:proofErr w:type="spellStart"/>
      <w:r w:rsidR="00535041" w:rsidRPr="005D78A5">
        <w:t>i</w:t>
      </w:r>
      <w:proofErr w:type="spellEnd"/>
      <w:r w:rsidRPr="005D78A5">
        <w:t>)</w:t>
      </w:r>
      <w:r w:rsidRPr="005D78A5">
        <w:tab/>
      </w:r>
      <w:r w:rsidR="00D879B1" w:rsidRPr="005D78A5">
        <w:t xml:space="preserve">on the basis of </w:t>
      </w:r>
      <w:r w:rsidRPr="005D78A5">
        <w:t>a paper</w:t>
      </w:r>
      <w:r w:rsidR="00045664">
        <w:noBreakHyphen/>
      </w:r>
      <w:r w:rsidRPr="005D78A5">
        <w:t xml:space="preserve">based prescription as mentioned in </w:t>
      </w:r>
      <w:r w:rsidR="00C21CBE" w:rsidRPr="005D78A5">
        <w:t>section 1</w:t>
      </w:r>
      <w:r w:rsidRPr="005D78A5">
        <w:t>0 of this instrument; or</w:t>
      </w:r>
    </w:p>
    <w:p w14:paraId="39F501EB" w14:textId="77777777" w:rsidR="00D879B1" w:rsidRPr="005D78A5" w:rsidRDefault="00D879B1" w:rsidP="00535041">
      <w:pPr>
        <w:pStyle w:val="paragraphsub"/>
      </w:pPr>
      <w:r w:rsidRPr="005D78A5">
        <w:tab/>
        <w:t>(ii)</w:t>
      </w:r>
      <w:r w:rsidRPr="005D78A5">
        <w:tab/>
        <w:t xml:space="preserve">as a repeated supply as mentioned in </w:t>
      </w:r>
      <w:r w:rsidR="00C21CBE" w:rsidRPr="005D78A5">
        <w:t>section 1</w:t>
      </w:r>
      <w:r w:rsidRPr="005D78A5">
        <w:t>1 of this instrument;</w:t>
      </w:r>
      <w:r w:rsidR="00FE30F8" w:rsidRPr="005D78A5">
        <w:t xml:space="preserve"> or</w:t>
      </w:r>
    </w:p>
    <w:p w14:paraId="07576FB6" w14:textId="77777777" w:rsidR="00D879B1" w:rsidRPr="005D78A5" w:rsidRDefault="006536F3" w:rsidP="00535041">
      <w:pPr>
        <w:pStyle w:val="paragraphsub"/>
      </w:pPr>
      <w:r w:rsidRPr="005D78A5">
        <w:tab/>
        <w:t>(</w:t>
      </w:r>
      <w:r w:rsidR="00535041" w:rsidRPr="005D78A5">
        <w:t>i</w:t>
      </w:r>
      <w:r w:rsidR="00D879B1" w:rsidRPr="005D78A5">
        <w:t>i</w:t>
      </w:r>
      <w:r w:rsidR="00535041" w:rsidRPr="005D78A5">
        <w:t>i</w:t>
      </w:r>
      <w:r w:rsidRPr="005D78A5">
        <w:t>)</w:t>
      </w:r>
      <w:r w:rsidRPr="005D78A5">
        <w:tab/>
      </w:r>
      <w:r w:rsidR="00D879B1" w:rsidRPr="005D78A5">
        <w:t xml:space="preserve">on the basis of </w:t>
      </w:r>
      <w:r w:rsidRPr="005D78A5">
        <w:t xml:space="preserve">a </w:t>
      </w:r>
      <w:r w:rsidR="009F5D1E" w:rsidRPr="005D78A5">
        <w:t xml:space="preserve">repeat authorisation prepared in accordance with </w:t>
      </w:r>
      <w:r w:rsidR="00C21CBE" w:rsidRPr="005D78A5">
        <w:t>section 1</w:t>
      </w:r>
      <w:r w:rsidR="009F5D1E" w:rsidRPr="005D78A5">
        <w:t>2</w:t>
      </w:r>
      <w:r w:rsidR="00D879B1" w:rsidRPr="005D78A5">
        <w:t xml:space="preserve"> of this instrument;</w:t>
      </w:r>
    </w:p>
    <w:p w14:paraId="40655CB4" w14:textId="77777777" w:rsidR="006536F3" w:rsidRPr="005D78A5" w:rsidRDefault="00D879B1" w:rsidP="00535041">
      <w:pPr>
        <w:pStyle w:val="paragraphsub"/>
      </w:pPr>
      <w:r w:rsidRPr="005D78A5">
        <w:tab/>
        <w:t>(iv)</w:t>
      </w:r>
      <w:r w:rsidRPr="005D78A5">
        <w:tab/>
        <w:t xml:space="preserve">on the basis of </w:t>
      </w:r>
      <w:r w:rsidR="009F5D1E" w:rsidRPr="005D78A5">
        <w:t xml:space="preserve">a </w:t>
      </w:r>
      <w:r w:rsidR="006536F3" w:rsidRPr="005D78A5">
        <w:t xml:space="preserve">deferred supply authorisation prepared </w:t>
      </w:r>
      <w:r w:rsidR="009F5D1E" w:rsidRPr="005D78A5">
        <w:t xml:space="preserve">in accordance with </w:t>
      </w:r>
      <w:r w:rsidR="00C21CBE" w:rsidRPr="005D78A5">
        <w:t>section 1</w:t>
      </w:r>
      <w:r w:rsidR="009F5D1E" w:rsidRPr="005D78A5">
        <w:t>3</w:t>
      </w:r>
      <w:r w:rsidRPr="005D78A5">
        <w:t xml:space="preserve"> of this instrument</w:t>
      </w:r>
      <w:r w:rsidR="009F5D1E" w:rsidRPr="005D78A5">
        <w:t>;</w:t>
      </w:r>
      <w:r w:rsidR="00535041" w:rsidRPr="005D78A5">
        <w:t xml:space="preserve"> and</w:t>
      </w:r>
    </w:p>
    <w:p w14:paraId="0BA23917" w14:textId="77777777" w:rsidR="00535041" w:rsidRPr="005D78A5" w:rsidRDefault="00535041" w:rsidP="00535041">
      <w:pPr>
        <w:pStyle w:val="paragraph"/>
      </w:pPr>
      <w:r w:rsidRPr="005D78A5">
        <w:tab/>
        <w:t>(b)</w:t>
      </w:r>
      <w:r w:rsidRPr="005D78A5">
        <w:tab/>
        <w:t xml:space="preserve">the supply is of a kind </w:t>
      </w:r>
      <w:r w:rsidR="00145D69" w:rsidRPr="005D78A5">
        <w:t>specified</w:t>
      </w:r>
      <w:r w:rsidRPr="005D78A5">
        <w:t xml:space="preserve"> in an item of the following table;</w:t>
      </w:r>
    </w:p>
    <w:p w14:paraId="6974D6B5" w14:textId="77777777" w:rsidR="00C24513" w:rsidRPr="005D78A5" w:rsidRDefault="00535041" w:rsidP="00535041">
      <w:pPr>
        <w:pStyle w:val="subsection2"/>
      </w:pPr>
      <w:r w:rsidRPr="005D78A5">
        <w:lastRenderedPageBreak/>
        <w:t xml:space="preserve">the approved hospital authority </w:t>
      </w:r>
      <w:r w:rsidR="00C24513" w:rsidRPr="005D78A5">
        <w:t xml:space="preserve">must keep a document </w:t>
      </w:r>
      <w:r w:rsidR="00145D69" w:rsidRPr="005D78A5">
        <w:t xml:space="preserve">specified </w:t>
      </w:r>
      <w:r w:rsidR="00C24513" w:rsidRPr="005D78A5">
        <w:t xml:space="preserve">in </w:t>
      </w:r>
      <w:r w:rsidRPr="005D78A5">
        <w:t>the</w:t>
      </w:r>
      <w:r w:rsidR="00C24513" w:rsidRPr="005D78A5">
        <w:t xml:space="preserve"> item</w:t>
      </w:r>
      <w:r w:rsidRPr="005D78A5">
        <w:t xml:space="preserve"> </w:t>
      </w:r>
      <w:r w:rsidR="00C24513" w:rsidRPr="005D78A5">
        <w:t xml:space="preserve">for </w:t>
      </w:r>
      <w:r w:rsidR="00607B7D" w:rsidRPr="005D78A5">
        <w:t xml:space="preserve">at least </w:t>
      </w:r>
      <w:r w:rsidR="00C24513" w:rsidRPr="005D78A5">
        <w:t>2 years from the date of supply.</w:t>
      </w:r>
    </w:p>
    <w:p w14:paraId="425DD62A" w14:textId="77777777" w:rsidR="00C24513" w:rsidRPr="005D78A5" w:rsidRDefault="00C24513" w:rsidP="00C24513">
      <w:pPr>
        <w:pStyle w:val="Tabletext"/>
      </w:pPr>
    </w:p>
    <w:tbl>
      <w:tblPr>
        <w:tblW w:w="4883" w:type="pct"/>
        <w:tblBorders>
          <w:top w:val="single" w:sz="4" w:space="0" w:color="auto"/>
          <w:bottom w:val="single" w:sz="2" w:space="0" w:color="auto"/>
          <w:insideH w:val="single" w:sz="4" w:space="0" w:color="auto"/>
        </w:tblBorders>
        <w:tblLook w:val="0000" w:firstRow="0" w:lastRow="0" w:firstColumn="0" w:lastColumn="0" w:noHBand="0" w:noVBand="0"/>
      </w:tblPr>
      <w:tblGrid>
        <w:gridCol w:w="687"/>
        <w:gridCol w:w="4684"/>
        <w:gridCol w:w="2958"/>
      </w:tblGrid>
      <w:tr w:rsidR="00C24513" w:rsidRPr="005D78A5" w14:paraId="5495AE9B" w14:textId="77777777" w:rsidTr="001B4D46">
        <w:trPr>
          <w:tblHeader/>
        </w:trPr>
        <w:tc>
          <w:tcPr>
            <w:tcW w:w="5000" w:type="pct"/>
            <w:gridSpan w:val="3"/>
            <w:tcBorders>
              <w:top w:val="single" w:sz="12" w:space="0" w:color="auto"/>
              <w:bottom w:val="single" w:sz="6" w:space="0" w:color="auto"/>
            </w:tcBorders>
            <w:shd w:val="clear" w:color="auto" w:fill="auto"/>
          </w:tcPr>
          <w:p w14:paraId="24EDDF21" w14:textId="77777777" w:rsidR="00C24513" w:rsidRPr="005D78A5" w:rsidRDefault="00C24513" w:rsidP="009F5D1E">
            <w:pPr>
              <w:pStyle w:val="TableHeading"/>
            </w:pPr>
            <w:r w:rsidRPr="005D78A5">
              <w:t>Documents to be kept</w:t>
            </w:r>
            <w:r w:rsidR="00353DD8" w:rsidRPr="005D78A5">
              <w:t xml:space="preserve"> for supplies</w:t>
            </w:r>
          </w:p>
        </w:tc>
      </w:tr>
      <w:tr w:rsidR="00C24513" w:rsidRPr="005D78A5" w14:paraId="772FB51B" w14:textId="77777777" w:rsidTr="001B4D46">
        <w:trPr>
          <w:tblHeader/>
        </w:trPr>
        <w:tc>
          <w:tcPr>
            <w:tcW w:w="412" w:type="pct"/>
            <w:tcBorders>
              <w:top w:val="single" w:sz="6" w:space="0" w:color="auto"/>
              <w:bottom w:val="single" w:sz="12" w:space="0" w:color="auto"/>
            </w:tcBorders>
            <w:shd w:val="clear" w:color="auto" w:fill="auto"/>
          </w:tcPr>
          <w:p w14:paraId="0D58644D" w14:textId="77777777" w:rsidR="00C24513" w:rsidRPr="005D78A5" w:rsidRDefault="00C24513" w:rsidP="009F5D1E">
            <w:pPr>
              <w:pStyle w:val="TableHeading"/>
            </w:pPr>
            <w:r w:rsidRPr="005D78A5">
              <w:t>Item</w:t>
            </w:r>
          </w:p>
        </w:tc>
        <w:tc>
          <w:tcPr>
            <w:tcW w:w="2812" w:type="pct"/>
            <w:tcBorders>
              <w:top w:val="single" w:sz="6" w:space="0" w:color="auto"/>
              <w:bottom w:val="single" w:sz="12" w:space="0" w:color="auto"/>
            </w:tcBorders>
            <w:shd w:val="clear" w:color="auto" w:fill="auto"/>
          </w:tcPr>
          <w:p w14:paraId="130C9858" w14:textId="77777777" w:rsidR="00C24513" w:rsidRPr="005D78A5" w:rsidRDefault="00C24513" w:rsidP="009F5D1E">
            <w:pPr>
              <w:pStyle w:val="TableHeading"/>
            </w:pPr>
            <w:r w:rsidRPr="005D78A5">
              <w:t>Kind of supply</w:t>
            </w:r>
          </w:p>
        </w:tc>
        <w:tc>
          <w:tcPr>
            <w:tcW w:w="1777" w:type="pct"/>
            <w:tcBorders>
              <w:top w:val="single" w:sz="6" w:space="0" w:color="auto"/>
              <w:bottom w:val="single" w:sz="12" w:space="0" w:color="auto"/>
            </w:tcBorders>
            <w:shd w:val="clear" w:color="auto" w:fill="auto"/>
          </w:tcPr>
          <w:p w14:paraId="653D2E8D" w14:textId="77777777" w:rsidR="00C24513" w:rsidRPr="005D78A5" w:rsidRDefault="00C24513" w:rsidP="009F5D1E">
            <w:pPr>
              <w:pStyle w:val="TableHeading"/>
            </w:pPr>
            <w:r w:rsidRPr="005D78A5">
              <w:t>Document</w:t>
            </w:r>
          </w:p>
        </w:tc>
      </w:tr>
      <w:tr w:rsidR="00C24513" w:rsidRPr="005D78A5" w14:paraId="46552B5A" w14:textId="77777777" w:rsidTr="001B4D46">
        <w:tc>
          <w:tcPr>
            <w:tcW w:w="412" w:type="pct"/>
            <w:tcBorders>
              <w:top w:val="single" w:sz="12" w:space="0" w:color="auto"/>
            </w:tcBorders>
            <w:shd w:val="clear" w:color="auto" w:fill="auto"/>
          </w:tcPr>
          <w:p w14:paraId="7C43BD7F" w14:textId="77777777" w:rsidR="00C24513" w:rsidRPr="005D78A5" w:rsidRDefault="00C24513" w:rsidP="009F5D1E">
            <w:pPr>
              <w:pStyle w:val="Tabletext"/>
            </w:pPr>
            <w:r w:rsidRPr="005D78A5">
              <w:t>1</w:t>
            </w:r>
          </w:p>
        </w:tc>
        <w:tc>
          <w:tcPr>
            <w:tcW w:w="2812" w:type="pct"/>
            <w:tcBorders>
              <w:top w:val="single" w:sz="12" w:space="0" w:color="auto"/>
            </w:tcBorders>
            <w:shd w:val="clear" w:color="auto" w:fill="auto"/>
          </w:tcPr>
          <w:p w14:paraId="4DC9B888" w14:textId="77777777" w:rsidR="00C24513" w:rsidRPr="005D78A5" w:rsidRDefault="00C24513" w:rsidP="009F5D1E">
            <w:pPr>
              <w:pStyle w:val="Tabletext"/>
            </w:pPr>
            <w:r w:rsidRPr="005D78A5">
              <w:t>Both</w:t>
            </w:r>
            <w:r w:rsidR="009F5D1E" w:rsidRPr="005D78A5">
              <w:t xml:space="preserve"> of the following apply in relation to the supply</w:t>
            </w:r>
            <w:r w:rsidR="00353DD8" w:rsidRPr="005D78A5">
              <w:t>:</w:t>
            </w:r>
          </w:p>
          <w:p w14:paraId="4EB91BF0" w14:textId="77777777" w:rsidR="00C24513" w:rsidRPr="005D78A5" w:rsidRDefault="00C24513" w:rsidP="009F5D1E">
            <w:pPr>
              <w:pStyle w:val="Tablea"/>
            </w:pPr>
            <w:r w:rsidRPr="005D78A5">
              <w:t>(a) the supply was the first or only supply of a pharmaceutical benefit authorised by the prescription;</w:t>
            </w:r>
          </w:p>
          <w:p w14:paraId="2E719A8F" w14:textId="77777777" w:rsidR="00C24513" w:rsidRPr="005D78A5" w:rsidRDefault="00C24513" w:rsidP="009F5D1E">
            <w:pPr>
              <w:pStyle w:val="Tablea"/>
            </w:pPr>
            <w:r w:rsidRPr="005D78A5">
              <w:t>(b) a CTS claim is made for the supply</w:t>
            </w:r>
          </w:p>
        </w:tc>
        <w:tc>
          <w:tcPr>
            <w:tcW w:w="1777" w:type="pct"/>
            <w:tcBorders>
              <w:top w:val="single" w:sz="12" w:space="0" w:color="auto"/>
            </w:tcBorders>
            <w:shd w:val="clear" w:color="auto" w:fill="auto"/>
          </w:tcPr>
          <w:p w14:paraId="574327A8" w14:textId="77777777" w:rsidR="00C24513" w:rsidRPr="005D78A5" w:rsidRDefault="00A074F6" w:rsidP="009F5D1E">
            <w:pPr>
              <w:pStyle w:val="Tabletext"/>
            </w:pPr>
            <w:r w:rsidRPr="005D78A5">
              <w:t xml:space="preserve">The digital image of the prescription, or a </w:t>
            </w:r>
            <w:r w:rsidR="00FC00C0" w:rsidRPr="005D78A5">
              <w:t>print</w:t>
            </w:r>
            <w:r w:rsidR="00045664">
              <w:noBreakHyphen/>
            </w:r>
            <w:r w:rsidR="00FC00C0" w:rsidRPr="005D78A5">
              <w:t>out</w:t>
            </w:r>
            <w:r w:rsidRPr="005D78A5">
              <w:t xml:space="preserve"> of the digital image, or the copy of the prescription (as applicable)</w:t>
            </w:r>
          </w:p>
        </w:tc>
      </w:tr>
      <w:tr w:rsidR="00C24513" w:rsidRPr="005D78A5" w14:paraId="0B77C997" w14:textId="77777777" w:rsidTr="001B4D46">
        <w:tc>
          <w:tcPr>
            <w:tcW w:w="412" w:type="pct"/>
            <w:tcBorders>
              <w:bottom w:val="single" w:sz="4" w:space="0" w:color="auto"/>
            </w:tcBorders>
            <w:shd w:val="clear" w:color="auto" w:fill="auto"/>
          </w:tcPr>
          <w:p w14:paraId="4C6CF4EF" w14:textId="77777777" w:rsidR="00C24513" w:rsidRPr="005D78A5" w:rsidRDefault="00C24513" w:rsidP="009F5D1E">
            <w:pPr>
              <w:pStyle w:val="Tabletext"/>
            </w:pPr>
            <w:r w:rsidRPr="005D78A5">
              <w:t>2</w:t>
            </w:r>
          </w:p>
        </w:tc>
        <w:tc>
          <w:tcPr>
            <w:tcW w:w="2812" w:type="pct"/>
            <w:tcBorders>
              <w:bottom w:val="single" w:sz="4" w:space="0" w:color="auto"/>
            </w:tcBorders>
            <w:shd w:val="clear" w:color="auto" w:fill="auto"/>
          </w:tcPr>
          <w:p w14:paraId="0AFD5B7B" w14:textId="77777777" w:rsidR="00C24513" w:rsidRPr="005D78A5" w:rsidRDefault="00C24513" w:rsidP="009F5D1E">
            <w:pPr>
              <w:pStyle w:val="Tabletext"/>
            </w:pPr>
            <w:r w:rsidRPr="005D78A5">
              <w:t>Both</w:t>
            </w:r>
            <w:r w:rsidR="009F5D1E" w:rsidRPr="005D78A5">
              <w:t xml:space="preserve"> of the following apply in relation to the supply</w:t>
            </w:r>
            <w:r w:rsidRPr="005D78A5">
              <w:t>:</w:t>
            </w:r>
          </w:p>
          <w:p w14:paraId="34AB2B51" w14:textId="77777777" w:rsidR="00C24513" w:rsidRPr="005D78A5" w:rsidRDefault="00C24513" w:rsidP="009F5D1E">
            <w:pPr>
              <w:pStyle w:val="Tablea"/>
            </w:pPr>
            <w:r w:rsidRPr="005D78A5">
              <w:t>(a) the supply was on the basis of a repeat authorisation or a deferred supply authorisation;</w:t>
            </w:r>
          </w:p>
          <w:p w14:paraId="25A98DA8" w14:textId="77777777" w:rsidR="00C24513" w:rsidRPr="005D78A5" w:rsidRDefault="00C24513" w:rsidP="009F5D1E">
            <w:pPr>
              <w:pStyle w:val="Tablea"/>
            </w:pPr>
            <w:r w:rsidRPr="005D78A5">
              <w:t>(b) a CTS claim is made for the supply</w:t>
            </w:r>
          </w:p>
        </w:tc>
        <w:tc>
          <w:tcPr>
            <w:tcW w:w="1777" w:type="pct"/>
            <w:tcBorders>
              <w:bottom w:val="single" w:sz="4" w:space="0" w:color="auto"/>
            </w:tcBorders>
            <w:shd w:val="clear" w:color="auto" w:fill="auto"/>
          </w:tcPr>
          <w:p w14:paraId="74AC2797" w14:textId="77777777" w:rsidR="00C24513" w:rsidRPr="005D78A5" w:rsidRDefault="00C24513" w:rsidP="009F5D1E">
            <w:pPr>
              <w:pStyle w:val="Tabletext"/>
            </w:pPr>
            <w:r w:rsidRPr="005D78A5">
              <w:t>The repeat authorisation or deferred supply authorisation</w:t>
            </w:r>
          </w:p>
        </w:tc>
      </w:tr>
      <w:tr w:rsidR="00A074F6" w:rsidRPr="005D78A5" w14:paraId="4D78CD2C" w14:textId="77777777" w:rsidTr="001B4D46">
        <w:tc>
          <w:tcPr>
            <w:tcW w:w="412" w:type="pct"/>
            <w:tcBorders>
              <w:bottom w:val="single" w:sz="12" w:space="0" w:color="auto"/>
            </w:tcBorders>
            <w:shd w:val="clear" w:color="auto" w:fill="auto"/>
          </w:tcPr>
          <w:p w14:paraId="0D7D518B" w14:textId="77777777" w:rsidR="00A074F6" w:rsidRPr="005D78A5" w:rsidRDefault="00A074F6" w:rsidP="00A074F6">
            <w:pPr>
              <w:pStyle w:val="Tabletext"/>
            </w:pPr>
            <w:r w:rsidRPr="005D78A5">
              <w:t>3</w:t>
            </w:r>
          </w:p>
        </w:tc>
        <w:tc>
          <w:tcPr>
            <w:tcW w:w="2812" w:type="pct"/>
            <w:tcBorders>
              <w:bottom w:val="single" w:sz="12" w:space="0" w:color="auto"/>
            </w:tcBorders>
            <w:shd w:val="clear" w:color="auto" w:fill="auto"/>
          </w:tcPr>
          <w:p w14:paraId="1BADF101" w14:textId="77777777" w:rsidR="00A074F6" w:rsidRPr="005D78A5" w:rsidRDefault="00A074F6" w:rsidP="00A074F6">
            <w:pPr>
              <w:pStyle w:val="Tabletext"/>
            </w:pPr>
            <w:r w:rsidRPr="005D78A5">
              <w:t>After the supply, there are no remaining supplies of pharmaceutical benefits that are authorised by the prescription</w:t>
            </w:r>
          </w:p>
        </w:tc>
        <w:tc>
          <w:tcPr>
            <w:tcW w:w="1777" w:type="pct"/>
            <w:tcBorders>
              <w:bottom w:val="single" w:sz="12" w:space="0" w:color="auto"/>
            </w:tcBorders>
            <w:shd w:val="clear" w:color="auto" w:fill="auto"/>
          </w:tcPr>
          <w:p w14:paraId="7B036CFB" w14:textId="77777777" w:rsidR="00A074F6" w:rsidRPr="005D78A5" w:rsidRDefault="00A074F6" w:rsidP="00A074F6">
            <w:pPr>
              <w:pStyle w:val="Tabletext"/>
            </w:pPr>
            <w:r w:rsidRPr="005D78A5">
              <w:t xml:space="preserve">The digital image of the prescription, or a </w:t>
            </w:r>
            <w:r w:rsidR="00FC00C0" w:rsidRPr="005D78A5">
              <w:t>print</w:t>
            </w:r>
            <w:r w:rsidR="00045664">
              <w:noBreakHyphen/>
            </w:r>
            <w:r w:rsidR="00FC00C0" w:rsidRPr="005D78A5">
              <w:t>out</w:t>
            </w:r>
            <w:r w:rsidRPr="005D78A5">
              <w:t xml:space="preserve"> of the digital image, or the copy of the prescription (as applicable)</w:t>
            </w:r>
          </w:p>
        </w:tc>
      </w:tr>
    </w:tbl>
    <w:p w14:paraId="2E63F1B8" w14:textId="77777777" w:rsidR="007D7A04" w:rsidRPr="005D78A5" w:rsidRDefault="007D7A04" w:rsidP="007D7A04">
      <w:pPr>
        <w:pStyle w:val="notetext"/>
      </w:pPr>
      <w:r w:rsidRPr="005D78A5">
        <w:t>Note:</w:t>
      </w:r>
      <w:r w:rsidRPr="005D78A5">
        <w:tab/>
      </w:r>
      <w:r w:rsidR="00145D69" w:rsidRPr="005D78A5">
        <w:t xml:space="preserve">For the requirement to produce documents relating to supplies of pharmaceutical benefits for which amounts are paid by the Commonwealth, see </w:t>
      </w:r>
      <w:r w:rsidR="00C21CBE" w:rsidRPr="005D78A5">
        <w:t>section 9</w:t>
      </w:r>
      <w:r w:rsidR="00145D69" w:rsidRPr="005D78A5">
        <w:t>9ABB of the Act.</w:t>
      </w:r>
    </w:p>
    <w:p w14:paraId="4B3CE66D" w14:textId="77777777" w:rsidR="00C24513" w:rsidRPr="005D78A5" w:rsidRDefault="00C24513" w:rsidP="00385E5C">
      <w:pPr>
        <w:pStyle w:val="ActHead5"/>
      </w:pPr>
      <w:bookmarkStart w:id="17" w:name="_Toc99097572"/>
      <w:r w:rsidRPr="00F4442F">
        <w:rPr>
          <w:rStyle w:val="CharSectno"/>
        </w:rPr>
        <w:t>15</w:t>
      </w:r>
      <w:r w:rsidRPr="005D78A5">
        <w:t xml:space="preserve">  Keeping documents</w:t>
      </w:r>
      <w:r w:rsidR="00385E5C" w:rsidRPr="005D78A5">
        <w:t>—</w:t>
      </w:r>
      <w:r w:rsidRPr="005D78A5">
        <w:t>PBS prescribers</w:t>
      </w:r>
      <w:bookmarkEnd w:id="17"/>
    </w:p>
    <w:p w14:paraId="7A60C17B" w14:textId="77777777" w:rsidR="00C24513" w:rsidRPr="005D78A5" w:rsidRDefault="00385E5C" w:rsidP="00385E5C">
      <w:pPr>
        <w:pStyle w:val="subsection"/>
      </w:pPr>
      <w:r w:rsidRPr="005D78A5">
        <w:tab/>
      </w:r>
      <w:r w:rsidRPr="005D78A5">
        <w:tab/>
        <w:t xml:space="preserve">If </w:t>
      </w:r>
      <w:r w:rsidR="00C24513" w:rsidRPr="005D78A5">
        <w:t>a PBS prescriber has written a prescription and has given an approved hospital authority a digital image</w:t>
      </w:r>
      <w:r w:rsidRPr="005D78A5">
        <w:t xml:space="preserve"> of the prescription</w:t>
      </w:r>
      <w:r w:rsidR="00FE30F8" w:rsidRPr="005D78A5">
        <w:t>,</w:t>
      </w:r>
      <w:r w:rsidR="00C24513" w:rsidRPr="005D78A5">
        <w:t xml:space="preserve"> or</w:t>
      </w:r>
      <w:r w:rsidRPr="005D78A5">
        <w:t xml:space="preserve"> a</w:t>
      </w:r>
      <w:r w:rsidR="00C24513" w:rsidRPr="005D78A5">
        <w:t xml:space="preserve"> copy of the prescription, the PBS prescriber must keep the prescription for at least 2 years from the date </w:t>
      </w:r>
      <w:r w:rsidR="00607B7D" w:rsidRPr="005D78A5">
        <w:t xml:space="preserve">of </w:t>
      </w:r>
      <w:r w:rsidR="00C24513" w:rsidRPr="005D78A5">
        <w:t>the prescription.</w:t>
      </w:r>
    </w:p>
    <w:p w14:paraId="6CEB7C60" w14:textId="77777777" w:rsidR="007C34B9" w:rsidRPr="005D78A5" w:rsidRDefault="0099084C" w:rsidP="007C34B9">
      <w:pPr>
        <w:pStyle w:val="ItemHead"/>
      </w:pPr>
      <w:r w:rsidRPr="005D78A5">
        <w:t>8</w:t>
      </w:r>
      <w:r w:rsidR="007C34B9" w:rsidRPr="005D78A5">
        <w:t xml:space="preserve">  </w:t>
      </w:r>
      <w:r w:rsidR="00C21CBE" w:rsidRPr="005D78A5">
        <w:t>Division 3</w:t>
      </w:r>
      <w:r w:rsidR="007C34B9" w:rsidRPr="005D78A5">
        <w:t xml:space="preserve"> (heading)</w:t>
      </w:r>
    </w:p>
    <w:p w14:paraId="210F4FE9" w14:textId="77777777" w:rsidR="007C34B9" w:rsidRPr="005D78A5" w:rsidRDefault="007C34B9" w:rsidP="007C34B9">
      <w:pPr>
        <w:pStyle w:val="Item"/>
      </w:pPr>
      <w:r w:rsidRPr="005D78A5">
        <w:t>Repeal the heading, substitute:</w:t>
      </w:r>
    </w:p>
    <w:p w14:paraId="637959CF" w14:textId="77777777" w:rsidR="007C34B9" w:rsidRPr="005D78A5" w:rsidRDefault="00C21CBE" w:rsidP="007C34B9">
      <w:pPr>
        <w:pStyle w:val="ActHead3"/>
      </w:pPr>
      <w:bookmarkStart w:id="18" w:name="_Toc99097573"/>
      <w:r w:rsidRPr="00F4442F">
        <w:rPr>
          <w:rStyle w:val="CharDivNo"/>
        </w:rPr>
        <w:t>Division 3</w:t>
      </w:r>
      <w:r w:rsidR="007C34B9" w:rsidRPr="005D78A5">
        <w:t>—</w:t>
      </w:r>
      <w:r w:rsidR="007C34B9" w:rsidRPr="00F4442F">
        <w:rPr>
          <w:rStyle w:val="CharDivText"/>
        </w:rPr>
        <w:t>Receipt of pharmaceutical benefits</w:t>
      </w:r>
      <w:bookmarkEnd w:id="18"/>
    </w:p>
    <w:p w14:paraId="417754EF" w14:textId="77777777" w:rsidR="00445A6C" w:rsidRPr="005D78A5" w:rsidRDefault="0099084C" w:rsidP="00D72772">
      <w:pPr>
        <w:pStyle w:val="ItemHead"/>
      </w:pPr>
      <w:r w:rsidRPr="005D78A5">
        <w:t>9</w:t>
      </w:r>
      <w:r w:rsidR="00D72772" w:rsidRPr="005D78A5">
        <w:t xml:space="preserve">  </w:t>
      </w:r>
      <w:r w:rsidR="00FC5CB1" w:rsidRPr="005D78A5">
        <w:t>Section 1</w:t>
      </w:r>
      <w:r w:rsidR="00D72772" w:rsidRPr="005D78A5">
        <w:t>6</w:t>
      </w:r>
    </w:p>
    <w:p w14:paraId="1A021C89" w14:textId="77777777" w:rsidR="00D72772" w:rsidRPr="005D78A5" w:rsidRDefault="00D72772" w:rsidP="00D72772">
      <w:pPr>
        <w:pStyle w:val="Item"/>
      </w:pPr>
      <w:r w:rsidRPr="005D78A5">
        <w:t>Omit “(1)”.</w:t>
      </w:r>
    </w:p>
    <w:p w14:paraId="5E0D60BA" w14:textId="77777777" w:rsidR="004A3823" w:rsidRPr="005D78A5" w:rsidRDefault="0099084C" w:rsidP="004A3823">
      <w:pPr>
        <w:pStyle w:val="ItemHead"/>
      </w:pPr>
      <w:r w:rsidRPr="005D78A5">
        <w:t>10</w:t>
      </w:r>
      <w:r w:rsidR="004A3823" w:rsidRPr="005D78A5">
        <w:t xml:space="preserve">  </w:t>
      </w:r>
      <w:r w:rsidR="00FC5CB1" w:rsidRPr="005D78A5">
        <w:t>Section 1</w:t>
      </w:r>
      <w:r w:rsidR="004A3823" w:rsidRPr="005D78A5">
        <w:t>7</w:t>
      </w:r>
    </w:p>
    <w:p w14:paraId="424498CF" w14:textId="77777777" w:rsidR="004A3823" w:rsidRPr="005D78A5" w:rsidRDefault="004A3823" w:rsidP="004A3823">
      <w:pPr>
        <w:pStyle w:val="Item"/>
      </w:pPr>
      <w:r w:rsidRPr="005D78A5">
        <w:t>Omit “(1)”.</w:t>
      </w:r>
    </w:p>
    <w:p w14:paraId="5CA723D9" w14:textId="77777777" w:rsidR="004A3823" w:rsidRPr="005D78A5" w:rsidRDefault="0099084C" w:rsidP="004A3823">
      <w:pPr>
        <w:pStyle w:val="ItemHead"/>
      </w:pPr>
      <w:r w:rsidRPr="005D78A5">
        <w:t>11</w:t>
      </w:r>
      <w:r w:rsidR="004A3823" w:rsidRPr="005D78A5">
        <w:t xml:space="preserve">  </w:t>
      </w:r>
      <w:r w:rsidR="00FC5CB1" w:rsidRPr="005D78A5">
        <w:t>Section 1</w:t>
      </w:r>
      <w:r w:rsidR="004A3823" w:rsidRPr="005D78A5">
        <w:t>7A</w:t>
      </w:r>
    </w:p>
    <w:p w14:paraId="13173631" w14:textId="77777777" w:rsidR="004A3823" w:rsidRPr="005D78A5" w:rsidRDefault="004A3823" w:rsidP="004A3823">
      <w:pPr>
        <w:pStyle w:val="Item"/>
      </w:pPr>
      <w:r w:rsidRPr="005D78A5">
        <w:t>Omit “(1)”.</w:t>
      </w:r>
    </w:p>
    <w:p w14:paraId="7C86C107" w14:textId="77777777" w:rsidR="004A3823" w:rsidRPr="005D78A5" w:rsidRDefault="0099084C" w:rsidP="004A3823">
      <w:pPr>
        <w:pStyle w:val="ItemHead"/>
      </w:pPr>
      <w:r w:rsidRPr="005D78A5">
        <w:t>12</w:t>
      </w:r>
      <w:r w:rsidR="004A3823" w:rsidRPr="005D78A5">
        <w:t xml:space="preserve">  After </w:t>
      </w:r>
      <w:r w:rsidR="00C21CBE" w:rsidRPr="005D78A5">
        <w:t>section 1</w:t>
      </w:r>
      <w:r w:rsidR="004A3823" w:rsidRPr="005D78A5">
        <w:t>7A</w:t>
      </w:r>
    </w:p>
    <w:p w14:paraId="58A81178" w14:textId="77777777" w:rsidR="004A3823" w:rsidRPr="005D78A5" w:rsidRDefault="004A3823" w:rsidP="004A3823">
      <w:pPr>
        <w:pStyle w:val="Item"/>
      </w:pPr>
      <w:r w:rsidRPr="005D78A5">
        <w:t>Insert:</w:t>
      </w:r>
    </w:p>
    <w:p w14:paraId="42B30009" w14:textId="77777777" w:rsidR="004A3823" w:rsidRPr="005D78A5" w:rsidRDefault="004A3823" w:rsidP="004A3823">
      <w:pPr>
        <w:pStyle w:val="ActHead5"/>
      </w:pPr>
      <w:bookmarkStart w:id="19" w:name="_Toc99097574"/>
      <w:r w:rsidRPr="00F4442F">
        <w:rPr>
          <w:rStyle w:val="CharSectno"/>
        </w:rPr>
        <w:lastRenderedPageBreak/>
        <w:t>17B</w:t>
      </w:r>
      <w:r w:rsidRPr="005D78A5">
        <w:t xml:space="preserve">  Continued application of Special Arrangement as in force before </w:t>
      </w:r>
      <w:r w:rsidR="00C21CBE" w:rsidRPr="005D78A5">
        <w:t>1 April</w:t>
      </w:r>
      <w:r w:rsidR="005535BF" w:rsidRPr="005D78A5">
        <w:t xml:space="preserve"> 2022</w:t>
      </w:r>
      <w:bookmarkEnd w:id="19"/>
    </w:p>
    <w:p w14:paraId="68153222" w14:textId="77777777" w:rsidR="004A3823" w:rsidRPr="005D78A5" w:rsidRDefault="004A3823" w:rsidP="004A3823">
      <w:pPr>
        <w:pStyle w:val="subsection"/>
      </w:pPr>
      <w:r w:rsidRPr="005D78A5">
        <w:tab/>
      </w:r>
      <w:r w:rsidRPr="005D78A5">
        <w:tab/>
        <w:t xml:space="preserve">This Special Arrangement, as in force immediately before </w:t>
      </w:r>
      <w:r w:rsidR="00C21CBE" w:rsidRPr="005D78A5">
        <w:t>1 April</w:t>
      </w:r>
      <w:r w:rsidR="006312FE" w:rsidRPr="005D78A5">
        <w:t xml:space="preserve"> 2022</w:t>
      </w:r>
      <w:r w:rsidRPr="005D78A5">
        <w:t xml:space="preserve">, continues to apply on and after </w:t>
      </w:r>
      <w:r w:rsidR="00C21CBE" w:rsidRPr="005D78A5">
        <w:t>1 April</w:t>
      </w:r>
      <w:r w:rsidR="006312FE" w:rsidRPr="005D78A5">
        <w:t xml:space="preserve"> 2022</w:t>
      </w:r>
      <w:r w:rsidRPr="005D78A5">
        <w:t xml:space="preserve"> in relation to the supply of a pharmaceutical benefit made under this Special Arrangement before </w:t>
      </w:r>
      <w:r w:rsidR="00C21CBE" w:rsidRPr="005D78A5">
        <w:t>1 April</w:t>
      </w:r>
      <w:r w:rsidR="006312FE" w:rsidRPr="005D78A5">
        <w:t xml:space="preserve"> 2022</w:t>
      </w:r>
      <w:r w:rsidRPr="005D78A5">
        <w:t>.</w:t>
      </w:r>
    </w:p>
    <w:p w14:paraId="10312C87" w14:textId="77777777" w:rsidR="0043421E" w:rsidRPr="005D78A5" w:rsidRDefault="0043421E" w:rsidP="001248CE">
      <w:pPr>
        <w:sectPr w:rsidR="0043421E" w:rsidRPr="005D78A5" w:rsidSect="007B57DA">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4985F948" w14:textId="77777777" w:rsidR="0043421E" w:rsidRPr="005D78A5" w:rsidRDefault="0043421E" w:rsidP="003E7ACA">
      <w:pPr>
        <w:rPr>
          <w:b/>
          <w:i/>
        </w:rPr>
      </w:pPr>
    </w:p>
    <w:sectPr w:rsidR="0043421E" w:rsidRPr="005D78A5" w:rsidSect="007B57DA">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D6393" w14:textId="77777777" w:rsidR="00071812" w:rsidRDefault="00071812" w:rsidP="00715914">
      <w:pPr>
        <w:spacing w:line="240" w:lineRule="auto"/>
      </w:pPr>
      <w:r>
        <w:separator/>
      </w:r>
    </w:p>
  </w:endnote>
  <w:endnote w:type="continuationSeparator" w:id="0">
    <w:p w14:paraId="2C0BE502" w14:textId="77777777" w:rsidR="00071812" w:rsidRDefault="000718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3C7D" w14:textId="77777777" w:rsidR="00F4442F" w:rsidRPr="007B57DA" w:rsidRDefault="007B57DA" w:rsidP="007B57DA">
    <w:pPr>
      <w:pStyle w:val="Footer"/>
      <w:rPr>
        <w:i/>
        <w:sz w:val="18"/>
      </w:rPr>
    </w:pPr>
    <w:r w:rsidRPr="007B57DA">
      <w:rPr>
        <w:i/>
        <w:sz w:val="18"/>
      </w:rPr>
      <w:t>OPC65859 -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A8AD" w14:textId="77777777" w:rsidR="00071812" w:rsidRPr="00A41F52" w:rsidRDefault="00071812" w:rsidP="0043421E">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71812" w14:paraId="72E35939" w14:textId="77777777" w:rsidTr="001248CE">
      <w:tc>
        <w:tcPr>
          <w:tcW w:w="1384" w:type="dxa"/>
          <w:tcBorders>
            <w:top w:val="nil"/>
            <w:left w:val="nil"/>
            <w:bottom w:val="nil"/>
            <w:right w:val="nil"/>
          </w:tcBorders>
        </w:tcPr>
        <w:p w14:paraId="743BF845" w14:textId="77777777" w:rsidR="00071812" w:rsidRDefault="00071812" w:rsidP="001248CE">
          <w:pPr>
            <w:spacing w:line="0" w:lineRule="atLeast"/>
            <w:rPr>
              <w:sz w:val="18"/>
            </w:rPr>
          </w:pPr>
        </w:p>
      </w:tc>
      <w:tc>
        <w:tcPr>
          <w:tcW w:w="6379" w:type="dxa"/>
          <w:tcBorders>
            <w:top w:val="nil"/>
            <w:left w:val="nil"/>
            <w:bottom w:val="nil"/>
            <w:right w:val="nil"/>
          </w:tcBorders>
        </w:tcPr>
        <w:p w14:paraId="3BB05FFC" w14:textId="290D96A9" w:rsidR="00071812" w:rsidRDefault="00071812" w:rsidP="001248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709" w:type="dxa"/>
          <w:tcBorders>
            <w:top w:val="nil"/>
            <w:left w:val="nil"/>
            <w:bottom w:val="nil"/>
            <w:right w:val="nil"/>
          </w:tcBorders>
        </w:tcPr>
        <w:p w14:paraId="785F1631" w14:textId="77777777" w:rsidR="00071812" w:rsidRDefault="00071812" w:rsidP="001248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16E2D0A0" w14:textId="77777777" w:rsidR="00071812" w:rsidRPr="007B57DA" w:rsidRDefault="007B57DA" w:rsidP="007B57DA">
    <w:pPr>
      <w:rPr>
        <w:rFonts w:cs="Times New Roman"/>
        <w:i/>
        <w:sz w:val="18"/>
      </w:rPr>
    </w:pPr>
    <w:r w:rsidRPr="007B57DA">
      <w:rPr>
        <w:rFonts w:cs="Times New Roman"/>
        <w:i/>
        <w:sz w:val="18"/>
      </w:rPr>
      <w:t>OPC65859 -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8BDA" w14:textId="77777777" w:rsidR="00071812" w:rsidRPr="00E33C1C" w:rsidRDefault="00071812" w:rsidP="001248C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812" w14:paraId="2FAFBC34" w14:textId="77777777" w:rsidTr="001248CE">
      <w:tc>
        <w:tcPr>
          <w:tcW w:w="1384" w:type="dxa"/>
          <w:tcBorders>
            <w:top w:val="nil"/>
            <w:left w:val="nil"/>
            <w:bottom w:val="nil"/>
            <w:right w:val="nil"/>
          </w:tcBorders>
        </w:tcPr>
        <w:p w14:paraId="5855E22A" w14:textId="77777777" w:rsidR="00071812" w:rsidRDefault="00071812" w:rsidP="001248CE">
          <w:pPr>
            <w:spacing w:line="0" w:lineRule="atLeast"/>
            <w:rPr>
              <w:sz w:val="18"/>
            </w:rPr>
          </w:pPr>
        </w:p>
      </w:tc>
      <w:tc>
        <w:tcPr>
          <w:tcW w:w="6379" w:type="dxa"/>
          <w:tcBorders>
            <w:top w:val="nil"/>
            <w:left w:val="nil"/>
            <w:bottom w:val="nil"/>
            <w:right w:val="nil"/>
          </w:tcBorders>
        </w:tcPr>
        <w:p w14:paraId="71D25965" w14:textId="4C78D798" w:rsidR="00071812" w:rsidRDefault="00071812" w:rsidP="001248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709" w:type="dxa"/>
          <w:tcBorders>
            <w:top w:val="nil"/>
            <w:left w:val="nil"/>
            <w:bottom w:val="nil"/>
            <w:right w:val="nil"/>
          </w:tcBorders>
        </w:tcPr>
        <w:p w14:paraId="2DBC665D" w14:textId="77777777" w:rsidR="00071812" w:rsidRDefault="00071812" w:rsidP="001248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3D3D622" w14:textId="77777777" w:rsidR="00071812" w:rsidRPr="007B57DA" w:rsidRDefault="007B57DA" w:rsidP="007B57DA">
    <w:pPr>
      <w:rPr>
        <w:rFonts w:cs="Times New Roman"/>
        <w:i/>
        <w:sz w:val="18"/>
      </w:rPr>
    </w:pPr>
    <w:r w:rsidRPr="007B57DA">
      <w:rPr>
        <w:rFonts w:cs="Times New Roman"/>
        <w:i/>
        <w:sz w:val="18"/>
      </w:rPr>
      <w:t>OPC65859 -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5336" w14:textId="77777777" w:rsidR="00071812" w:rsidRPr="00E33C1C" w:rsidRDefault="00071812" w:rsidP="0043421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1812" w14:paraId="6E7109A9" w14:textId="77777777" w:rsidTr="00F4442F">
      <w:tc>
        <w:tcPr>
          <w:tcW w:w="709" w:type="dxa"/>
          <w:tcBorders>
            <w:top w:val="nil"/>
            <w:left w:val="nil"/>
            <w:bottom w:val="nil"/>
            <w:right w:val="nil"/>
          </w:tcBorders>
        </w:tcPr>
        <w:p w14:paraId="28FA22B9" w14:textId="77777777" w:rsidR="00071812" w:rsidRDefault="00071812" w:rsidP="004E16D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F12E076" w14:textId="68E16224" w:rsidR="00071812" w:rsidRDefault="00071812" w:rsidP="004E16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1384" w:type="dxa"/>
          <w:tcBorders>
            <w:top w:val="nil"/>
            <w:left w:val="nil"/>
            <w:bottom w:val="nil"/>
            <w:right w:val="nil"/>
          </w:tcBorders>
        </w:tcPr>
        <w:p w14:paraId="3239CCC2" w14:textId="77777777" w:rsidR="00071812" w:rsidRDefault="00071812" w:rsidP="004E16DE">
          <w:pPr>
            <w:spacing w:line="0" w:lineRule="atLeast"/>
            <w:jc w:val="right"/>
            <w:rPr>
              <w:sz w:val="18"/>
            </w:rPr>
          </w:pPr>
        </w:p>
      </w:tc>
    </w:tr>
  </w:tbl>
  <w:p w14:paraId="018C9AC6" w14:textId="77777777" w:rsidR="00071812" w:rsidRPr="007B57DA" w:rsidRDefault="007B57DA" w:rsidP="007B57DA">
    <w:pPr>
      <w:rPr>
        <w:rFonts w:cs="Times New Roman"/>
        <w:i/>
        <w:sz w:val="18"/>
      </w:rPr>
    </w:pPr>
    <w:r w:rsidRPr="007B57DA">
      <w:rPr>
        <w:rFonts w:cs="Times New Roman"/>
        <w:i/>
        <w:sz w:val="18"/>
      </w:rPr>
      <w:t>OPC65859 -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250D6" w14:textId="77777777" w:rsidR="00071812" w:rsidRPr="00E33C1C" w:rsidRDefault="00071812" w:rsidP="0043421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812" w14:paraId="6DA31AE7" w14:textId="77777777" w:rsidTr="004E16DE">
      <w:tc>
        <w:tcPr>
          <w:tcW w:w="1384" w:type="dxa"/>
          <w:tcBorders>
            <w:top w:val="nil"/>
            <w:left w:val="nil"/>
            <w:bottom w:val="nil"/>
            <w:right w:val="nil"/>
          </w:tcBorders>
        </w:tcPr>
        <w:p w14:paraId="06E3DFF9" w14:textId="77777777" w:rsidR="00071812" w:rsidRDefault="00071812" w:rsidP="004E16DE">
          <w:pPr>
            <w:spacing w:line="0" w:lineRule="atLeast"/>
            <w:rPr>
              <w:sz w:val="18"/>
            </w:rPr>
          </w:pPr>
        </w:p>
      </w:tc>
      <w:tc>
        <w:tcPr>
          <w:tcW w:w="6379" w:type="dxa"/>
          <w:tcBorders>
            <w:top w:val="nil"/>
            <w:left w:val="nil"/>
            <w:bottom w:val="nil"/>
            <w:right w:val="nil"/>
          </w:tcBorders>
        </w:tcPr>
        <w:p w14:paraId="6F141474" w14:textId="070BCABB" w:rsidR="00071812" w:rsidRDefault="00071812" w:rsidP="004E16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709" w:type="dxa"/>
          <w:tcBorders>
            <w:top w:val="nil"/>
            <w:left w:val="nil"/>
            <w:bottom w:val="nil"/>
            <w:right w:val="nil"/>
          </w:tcBorders>
        </w:tcPr>
        <w:p w14:paraId="7061A926" w14:textId="77777777" w:rsidR="00071812" w:rsidRDefault="00071812" w:rsidP="004E16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54BF2C0" w14:textId="77777777" w:rsidR="00071812" w:rsidRPr="007B57DA" w:rsidRDefault="007B57DA" w:rsidP="007B57DA">
    <w:pPr>
      <w:rPr>
        <w:rFonts w:cs="Times New Roman"/>
        <w:i/>
        <w:sz w:val="18"/>
      </w:rPr>
    </w:pPr>
    <w:r w:rsidRPr="007B57DA">
      <w:rPr>
        <w:rFonts w:cs="Times New Roman"/>
        <w:i/>
        <w:sz w:val="18"/>
      </w:rPr>
      <w:t>OPC65859 -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384F" w14:textId="77777777" w:rsidR="00071812" w:rsidRPr="00E33C1C" w:rsidRDefault="0007181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812" w14:paraId="79DE61E8" w14:textId="77777777" w:rsidTr="00B33709">
      <w:tc>
        <w:tcPr>
          <w:tcW w:w="1384" w:type="dxa"/>
          <w:tcBorders>
            <w:top w:val="nil"/>
            <w:left w:val="nil"/>
            <w:bottom w:val="nil"/>
            <w:right w:val="nil"/>
          </w:tcBorders>
        </w:tcPr>
        <w:p w14:paraId="1B46DD88" w14:textId="77777777" w:rsidR="00071812" w:rsidRDefault="00071812" w:rsidP="004E16DE">
          <w:pPr>
            <w:spacing w:line="0" w:lineRule="atLeast"/>
            <w:rPr>
              <w:sz w:val="18"/>
            </w:rPr>
          </w:pPr>
        </w:p>
      </w:tc>
      <w:tc>
        <w:tcPr>
          <w:tcW w:w="6379" w:type="dxa"/>
          <w:tcBorders>
            <w:top w:val="nil"/>
            <w:left w:val="nil"/>
            <w:bottom w:val="nil"/>
            <w:right w:val="nil"/>
          </w:tcBorders>
        </w:tcPr>
        <w:p w14:paraId="08AD720B" w14:textId="7603A559" w:rsidR="00071812" w:rsidRDefault="00071812" w:rsidP="004E16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709" w:type="dxa"/>
          <w:tcBorders>
            <w:top w:val="nil"/>
            <w:left w:val="nil"/>
            <w:bottom w:val="nil"/>
            <w:right w:val="nil"/>
          </w:tcBorders>
        </w:tcPr>
        <w:p w14:paraId="00FCB5FD" w14:textId="77777777" w:rsidR="00071812" w:rsidRDefault="00071812" w:rsidP="004E16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35EE78F" w14:textId="77777777" w:rsidR="00071812" w:rsidRPr="007B57DA" w:rsidRDefault="007B57DA" w:rsidP="007B57DA">
    <w:pPr>
      <w:rPr>
        <w:rFonts w:cs="Times New Roman"/>
        <w:i/>
        <w:sz w:val="18"/>
      </w:rPr>
    </w:pPr>
    <w:r w:rsidRPr="007B57DA">
      <w:rPr>
        <w:rFonts w:cs="Times New Roman"/>
        <w:i/>
        <w:sz w:val="18"/>
      </w:rPr>
      <w:t>OPC65859 -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E525" w14:textId="77777777" w:rsidR="00071812" w:rsidRDefault="00071812" w:rsidP="0043421E">
    <w:pPr>
      <w:pStyle w:val="Footer"/>
      <w:spacing w:before="120"/>
    </w:pPr>
  </w:p>
  <w:p w14:paraId="6154A377" w14:textId="77777777" w:rsidR="00071812" w:rsidRPr="007B57DA" w:rsidRDefault="007B57DA" w:rsidP="007B57DA">
    <w:pPr>
      <w:pStyle w:val="Footer"/>
      <w:rPr>
        <w:i/>
        <w:sz w:val="18"/>
      </w:rPr>
    </w:pPr>
    <w:r w:rsidRPr="007B57DA">
      <w:rPr>
        <w:i/>
        <w:sz w:val="18"/>
      </w:rPr>
      <w:t>OPC65859 -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58A0" w14:textId="77777777" w:rsidR="00071812" w:rsidRPr="007B57DA" w:rsidRDefault="007B57DA" w:rsidP="007B57DA">
    <w:pPr>
      <w:pStyle w:val="Footer"/>
      <w:tabs>
        <w:tab w:val="clear" w:pos="4153"/>
        <w:tab w:val="clear" w:pos="8306"/>
        <w:tab w:val="center" w:pos="4150"/>
        <w:tab w:val="right" w:pos="8307"/>
      </w:tabs>
      <w:spacing w:before="120"/>
      <w:rPr>
        <w:i/>
        <w:sz w:val="18"/>
      </w:rPr>
    </w:pPr>
    <w:r w:rsidRPr="007B57DA">
      <w:rPr>
        <w:i/>
        <w:sz w:val="18"/>
      </w:rPr>
      <w:t>OPC65859 -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43EC" w14:textId="77777777" w:rsidR="00071812" w:rsidRPr="00E33C1C" w:rsidRDefault="00071812" w:rsidP="0043421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1812" w14:paraId="12A5F816" w14:textId="77777777" w:rsidTr="00F4442F">
      <w:tc>
        <w:tcPr>
          <w:tcW w:w="709" w:type="dxa"/>
          <w:tcBorders>
            <w:top w:val="nil"/>
            <w:left w:val="nil"/>
            <w:bottom w:val="nil"/>
            <w:right w:val="nil"/>
          </w:tcBorders>
        </w:tcPr>
        <w:p w14:paraId="3C0EA49A" w14:textId="77777777" w:rsidR="00071812" w:rsidRDefault="00071812" w:rsidP="004E16D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8CD890E" w14:textId="1954A2D8" w:rsidR="00071812" w:rsidRDefault="00071812" w:rsidP="004E16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1384" w:type="dxa"/>
          <w:tcBorders>
            <w:top w:val="nil"/>
            <w:left w:val="nil"/>
            <w:bottom w:val="nil"/>
            <w:right w:val="nil"/>
          </w:tcBorders>
        </w:tcPr>
        <w:p w14:paraId="200FA126" w14:textId="77777777" w:rsidR="00071812" w:rsidRDefault="00071812" w:rsidP="004E16DE">
          <w:pPr>
            <w:spacing w:line="0" w:lineRule="atLeast"/>
            <w:jc w:val="right"/>
            <w:rPr>
              <w:sz w:val="18"/>
            </w:rPr>
          </w:pPr>
        </w:p>
      </w:tc>
    </w:tr>
  </w:tbl>
  <w:p w14:paraId="042B3033" w14:textId="77777777" w:rsidR="00071812" w:rsidRPr="007B57DA" w:rsidRDefault="007B57DA" w:rsidP="007B57DA">
    <w:pPr>
      <w:rPr>
        <w:rFonts w:cs="Times New Roman"/>
        <w:i/>
        <w:sz w:val="18"/>
      </w:rPr>
    </w:pPr>
    <w:r w:rsidRPr="007B57DA">
      <w:rPr>
        <w:rFonts w:cs="Times New Roman"/>
        <w:i/>
        <w:sz w:val="18"/>
      </w:rPr>
      <w:t>OPC65859 -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1202" w14:textId="77777777" w:rsidR="00071812" w:rsidRPr="00E33C1C" w:rsidRDefault="00071812" w:rsidP="0043421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71812" w14:paraId="6DBE59B7" w14:textId="77777777" w:rsidTr="00B33709">
      <w:tc>
        <w:tcPr>
          <w:tcW w:w="1383" w:type="dxa"/>
          <w:tcBorders>
            <w:top w:val="nil"/>
            <w:left w:val="nil"/>
            <w:bottom w:val="nil"/>
            <w:right w:val="nil"/>
          </w:tcBorders>
        </w:tcPr>
        <w:p w14:paraId="4DA1D3DB" w14:textId="77777777" w:rsidR="00071812" w:rsidRDefault="00071812" w:rsidP="004E16DE">
          <w:pPr>
            <w:spacing w:line="0" w:lineRule="atLeast"/>
            <w:rPr>
              <w:sz w:val="18"/>
            </w:rPr>
          </w:pPr>
        </w:p>
      </w:tc>
      <w:tc>
        <w:tcPr>
          <w:tcW w:w="6380" w:type="dxa"/>
          <w:tcBorders>
            <w:top w:val="nil"/>
            <w:left w:val="nil"/>
            <w:bottom w:val="nil"/>
            <w:right w:val="nil"/>
          </w:tcBorders>
        </w:tcPr>
        <w:p w14:paraId="54495F96" w14:textId="6CB83FD2" w:rsidR="00071812" w:rsidRDefault="00071812" w:rsidP="004E16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709" w:type="dxa"/>
          <w:tcBorders>
            <w:top w:val="nil"/>
            <w:left w:val="nil"/>
            <w:bottom w:val="nil"/>
            <w:right w:val="nil"/>
          </w:tcBorders>
        </w:tcPr>
        <w:p w14:paraId="1DE4CDF8" w14:textId="77777777" w:rsidR="00071812" w:rsidRDefault="00071812" w:rsidP="004E16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A84AB48" w14:textId="77777777" w:rsidR="00071812" w:rsidRPr="007B57DA" w:rsidRDefault="007B57DA" w:rsidP="007B57DA">
    <w:pPr>
      <w:rPr>
        <w:rFonts w:cs="Times New Roman"/>
        <w:i/>
        <w:sz w:val="18"/>
      </w:rPr>
    </w:pPr>
    <w:r w:rsidRPr="007B57DA">
      <w:rPr>
        <w:rFonts w:cs="Times New Roman"/>
        <w:i/>
        <w:sz w:val="18"/>
      </w:rPr>
      <w:t>OPC65859 -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658C" w14:textId="77777777" w:rsidR="00071812" w:rsidRPr="00E33C1C" w:rsidRDefault="00071812" w:rsidP="0043421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1812" w14:paraId="3B181721" w14:textId="77777777" w:rsidTr="00F4442F">
      <w:tc>
        <w:tcPr>
          <w:tcW w:w="709" w:type="dxa"/>
          <w:tcBorders>
            <w:top w:val="nil"/>
            <w:left w:val="nil"/>
            <w:bottom w:val="nil"/>
            <w:right w:val="nil"/>
          </w:tcBorders>
        </w:tcPr>
        <w:p w14:paraId="721AA82A" w14:textId="77777777" w:rsidR="00071812" w:rsidRDefault="00071812" w:rsidP="001248C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3B23A4A" w14:textId="60B80703" w:rsidR="00071812" w:rsidRDefault="00071812" w:rsidP="001248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1384" w:type="dxa"/>
          <w:tcBorders>
            <w:top w:val="nil"/>
            <w:left w:val="nil"/>
            <w:bottom w:val="nil"/>
            <w:right w:val="nil"/>
          </w:tcBorders>
        </w:tcPr>
        <w:p w14:paraId="6772D311" w14:textId="77777777" w:rsidR="00071812" w:rsidRDefault="00071812" w:rsidP="001248CE">
          <w:pPr>
            <w:spacing w:line="0" w:lineRule="atLeast"/>
            <w:jc w:val="right"/>
            <w:rPr>
              <w:sz w:val="18"/>
            </w:rPr>
          </w:pPr>
        </w:p>
      </w:tc>
    </w:tr>
  </w:tbl>
  <w:p w14:paraId="263C32AB" w14:textId="77777777" w:rsidR="00071812" w:rsidRPr="007B57DA" w:rsidRDefault="007B57DA" w:rsidP="007B57DA">
    <w:pPr>
      <w:rPr>
        <w:rFonts w:cs="Times New Roman"/>
        <w:i/>
        <w:sz w:val="18"/>
      </w:rPr>
    </w:pPr>
    <w:r w:rsidRPr="007B57DA">
      <w:rPr>
        <w:rFonts w:cs="Times New Roman"/>
        <w:i/>
        <w:sz w:val="18"/>
      </w:rPr>
      <w:t>OPC65859 -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E80D" w14:textId="77777777" w:rsidR="00071812" w:rsidRPr="00E33C1C" w:rsidRDefault="00071812" w:rsidP="0043421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812" w14:paraId="4BC46572" w14:textId="77777777" w:rsidTr="001248CE">
      <w:tc>
        <w:tcPr>
          <w:tcW w:w="1384" w:type="dxa"/>
          <w:tcBorders>
            <w:top w:val="nil"/>
            <w:left w:val="nil"/>
            <w:bottom w:val="nil"/>
            <w:right w:val="nil"/>
          </w:tcBorders>
        </w:tcPr>
        <w:p w14:paraId="0D851DDB" w14:textId="77777777" w:rsidR="00071812" w:rsidRDefault="00071812" w:rsidP="001248CE">
          <w:pPr>
            <w:spacing w:line="0" w:lineRule="atLeast"/>
            <w:rPr>
              <w:sz w:val="18"/>
            </w:rPr>
          </w:pPr>
        </w:p>
      </w:tc>
      <w:tc>
        <w:tcPr>
          <w:tcW w:w="6379" w:type="dxa"/>
          <w:tcBorders>
            <w:top w:val="nil"/>
            <w:left w:val="nil"/>
            <w:bottom w:val="nil"/>
            <w:right w:val="nil"/>
          </w:tcBorders>
        </w:tcPr>
        <w:p w14:paraId="46D71A06" w14:textId="716DFAAE" w:rsidR="00071812" w:rsidRDefault="00071812" w:rsidP="001248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709" w:type="dxa"/>
          <w:tcBorders>
            <w:top w:val="nil"/>
            <w:left w:val="nil"/>
            <w:bottom w:val="nil"/>
            <w:right w:val="nil"/>
          </w:tcBorders>
        </w:tcPr>
        <w:p w14:paraId="450E2C40" w14:textId="77777777" w:rsidR="00071812" w:rsidRDefault="00071812" w:rsidP="001248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874AA38" w14:textId="77777777" w:rsidR="00071812" w:rsidRPr="007B57DA" w:rsidRDefault="007B57DA" w:rsidP="007B57DA">
    <w:pPr>
      <w:rPr>
        <w:rFonts w:cs="Times New Roman"/>
        <w:i/>
        <w:sz w:val="18"/>
      </w:rPr>
    </w:pPr>
    <w:r w:rsidRPr="007B57DA">
      <w:rPr>
        <w:rFonts w:cs="Times New Roman"/>
        <w:i/>
        <w:sz w:val="18"/>
      </w:rPr>
      <w:t>OPC65859 -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2EEA" w14:textId="77777777" w:rsidR="00071812" w:rsidRPr="00E33C1C" w:rsidRDefault="00071812" w:rsidP="0043421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71812" w14:paraId="2B179FEF" w14:textId="77777777" w:rsidTr="001248CE">
      <w:tc>
        <w:tcPr>
          <w:tcW w:w="1384" w:type="dxa"/>
          <w:tcBorders>
            <w:top w:val="nil"/>
            <w:left w:val="nil"/>
            <w:bottom w:val="nil"/>
            <w:right w:val="nil"/>
          </w:tcBorders>
        </w:tcPr>
        <w:p w14:paraId="2155AF9C" w14:textId="77777777" w:rsidR="00071812" w:rsidRDefault="00071812" w:rsidP="0043421E">
          <w:pPr>
            <w:spacing w:line="0" w:lineRule="atLeast"/>
            <w:rPr>
              <w:sz w:val="18"/>
            </w:rPr>
          </w:pPr>
        </w:p>
      </w:tc>
      <w:tc>
        <w:tcPr>
          <w:tcW w:w="6379" w:type="dxa"/>
          <w:tcBorders>
            <w:top w:val="nil"/>
            <w:left w:val="nil"/>
            <w:bottom w:val="nil"/>
            <w:right w:val="nil"/>
          </w:tcBorders>
        </w:tcPr>
        <w:p w14:paraId="6F3EBD06" w14:textId="08574FF0" w:rsidR="00071812" w:rsidRDefault="00071812" w:rsidP="004342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709" w:type="dxa"/>
          <w:tcBorders>
            <w:top w:val="nil"/>
            <w:left w:val="nil"/>
            <w:bottom w:val="nil"/>
            <w:right w:val="nil"/>
          </w:tcBorders>
        </w:tcPr>
        <w:p w14:paraId="54E688B6" w14:textId="77777777" w:rsidR="00071812" w:rsidRDefault="00071812" w:rsidP="004342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45F6A4B" w14:textId="77777777" w:rsidR="00071812" w:rsidRPr="00ED79B6" w:rsidRDefault="00071812" w:rsidP="0043421E">
    <w:pPr>
      <w:rPr>
        <w:i/>
        <w:sz w:val="18"/>
      </w:rPr>
    </w:pPr>
  </w:p>
  <w:p w14:paraId="1B7D8A40" w14:textId="77777777" w:rsidR="00071812" w:rsidRPr="007B57DA" w:rsidRDefault="007B57DA" w:rsidP="007B57DA">
    <w:pPr>
      <w:pStyle w:val="Footer"/>
      <w:rPr>
        <w:i/>
        <w:sz w:val="18"/>
      </w:rPr>
    </w:pPr>
    <w:r w:rsidRPr="007B57DA">
      <w:rPr>
        <w:i/>
        <w:sz w:val="18"/>
      </w:rPr>
      <w:t>OPC65859 -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D21A" w14:textId="77777777" w:rsidR="00071812" w:rsidRPr="00EF5531" w:rsidRDefault="00071812" w:rsidP="0043421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71812" w14:paraId="052D554F" w14:textId="77777777" w:rsidTr="00F4442F">
      <w:tc>
        <w:tcPr>
          <w:tcW w:w="709" w:type="dxa"/>
          <w:tcBorders>
            <w:top w:val="nil"/>
            <w:left w:val="nil"/>
            <w:bottom w:val="nil"/>
            <w:right w:val="nil"/>
          </w:tcBorders>
        </w:tcPr>
        <w:p w14:paraId="7C18E71D" w14:textId="77777777" w:rsidR="00071812" w:rsidRDefault="00071812" w:rsidP="001248C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267422A" w14:textId="2101D9B9" w:rsidR="00071812" w:rsidRDefault="00071812" w:rsidP="001248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0D9">
            <w:rPr>
              <w:i/>
              <w:sz w:val="18"/>
            </w:rPr>
            <w:t>National Health (COVID-19 Supply of Pharmaceutical Benefits) Special Arrangement Amendment (Extension for Receipt Requirements and Hospital Supplies) Instrument 2022</w:t>
          </w:r>
          <w:r w:rsidRPr="007A1328">
            <w:rPr>
              <w:i/>
              <w:sz w:val="18"/>
            </w:rPr>
            <w:fldChar w:fldCharType="end"/>
          </w:r>
        </w:p>
      </w:tc>
      <w:tc>
        <w:tcPr>
          <w:tcW w:w="1384" w:type="dxa"/>
          <w:tcBorders>
            <w:top w:val="nil"/>
            <w:left w:val="nil"/>
            <w:bottom w:val="nil"/>
            <w:right w:val="nil"/>
          </w:tcBorders>
        </w:tcPr>
        <w:p w14:paraId="2E621E33" w14:textId="77777777" w:rsidR="00071812" w:rsidRDefault="00071812" w:rsidP="001248CE">
          <w:pPr>
            <w:spacing w:line="0" w:lineRule="atLeast"/>
            <w:jc w:val="right"/>
            <w:rPr>
              <w:sz w:val="18"/>
            </w:rPr>
          </w:pPr>
        </w:p>
      </w:tc>
    </w:tr>
  </w:tbl>
  <w:p w14:paraId="372E75D1" w14:textId="77777777" w:rsidR="00071812" w:rsidRPr="007B57DA" w:rsidRDefault="007B57DA" w:rsidP="007B57DA">
    <w:pPr>
      <w:rPr>
        <w:rFonts w:cs="Times New Roman"/>
        <w:i/>
        <w:sz w:val="18"/>
      </w:rPr>
    </w:pPr>
    <w:r w:rsidRPr="007B57DA">
      <w:rPr>
        <w:rFonts w:cs="Times New Roman"/>
        <w:i/>
        <w:sz w:val="18"/>
      </w:rPr>
      <w:t>OPC65859 -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3BA1A" w14:textId="77777777" w:rsidR="00071812" w:rsidRDefault="00071812" w:rsidP="00715914">
      <w:pPr>
        <w:spacing w:line="240" w:lineRule="auto"/>
      </w:pPr>
      <w:r>
        <w:separator/>
      </w:r>
    </w:p>
  </w:footnote>
  <w:footnote w:type="continuationSeparator" w:id="0">
    <w:p w14:paraId="23714F27" w14:textId="77777777" w:rsidR="00071812" w:rsidRDefault="0007181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2A74" w14:textId="77777777" w:rsidR="00071812" w:rsidRPr="005F1388" w:rsidRDefault="00071812"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16CD" w14:textId="3A888620" w:rsidR="00071812" w:rsidRDefault="00071812">
    <w:pPr>
      <w:rPr>
        <w:sz w:val="20"/>
      </w:rPr>
    </w:pPr>
    <w:r>
      <w:rPr>
        <w:b/>
        <w:sz w:val="20"/>
      </w:rPr>
      <w:fldChar w:fldCharType="begin"/>
    </w:r>
    <w:r>
      <w:rPr>
        <w:b/>
        <w:sz w:val="20"/>
      </w:rPr>
      <w:instrText xml:space="preserve"> STYLEREF CharAmSchNo </w:instrText>
    </w:r>
    <w:r>
      <w:rPr>
        <w:b/>
        <w:sz w:val="20"/>
      </w:rPr>
      <w:fldChar w:fldCharType="separate"/>
    </w:r>
    <w:r w:rsidR="002135FD">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135FD">
      <w:rPr>
        <w:noProof/>
        <w:sz w:val="20"/>
      </w:rPr>
      <w:t>Amendments commencing day after registration</w:t>
    </w:r>
    <w:r>
      <w:rPr>
        <w:sz w:val="20"/>
      </w:rPr>
      <w:fldChar w:fldCharType="end"/>
    </w:r>
  </w:p>
  <w:p w14:paraId="275660E2" w14:textId="556051A4" w:rsidR="00071812" w:rsidRDefault="0007181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37CF909A" w14:textId="77777777" w:rsidR="00071812" w:rsidRDefault="00071812" w:rsidP="0043421E">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78EC" w14:textId="4ADCE3AD" w:rsidR="00071812" w:rsidRDefault="00071812">
    <w:pPr>
      <w:jc w:val="right"/>
      <w:rPr>
        <w:sz w:val="20"/>
      </w:rPr>
    </w:pPr>
    <w:r>
      <w:rPr>
        <w:sz w:val="20"/>
      </w:rPr>
      <w:fldChar w:fldCharType="begin"/>
    </w:r>
    <w:r>
      <w:rPr>
        <w:sz w:val="20"/>
      </w:rPr>
      <w:instrText xml:space="preserve"> STYLEREF CharAmSchText </w:instrText>
    </w:r>
    <w:r>
      <w:rPr>
        <w:sz w:val="20"/>
      </w:rPr>
      <w:fldChar w:fldCharType="separate"/>
    </w:r>
    <w:r w:rsidR="002135FD">
      <w:rPr>
        <w:noProof/>
        <w:sz w:val="20"/>
      </w:rPr>
      <w:t>Amendments commencing 1 April 2022</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135FD">
      <w:rPr>
        <w:b/>
        <w:noProof/>
        <w:sz w:val="20"/>
      </w:rPr>
      <w:t>Schedule 2</w:t>
    </w:r>
    <w:r>
      <w:rPr>
        <w:b/>
        <w:sz w:val="20"/>
      </w:rPr>
      <w:fldChar w:fldCharType="end"/>
    </w:r>
  </w:p>
  <w:p w14:paraId="7F92D5B7" w14:textId="1673F918" w:rsidR="00071812" w:rsidRDefault="0007181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F1DC178" w14:textId="77777777" w:rsidR="00071812" w:rsidRDefault="00071812" w:rsidP="0043421E">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DDFF" w14:textId="77777777" w:rsidR="00071812" w:rsidRDefault="0007181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C784" w14:textId="0EE06F62" w:rsidR="00071812" w:rsidRDefault="000718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8B0CF6C" w14:textId="1CBF692A" w:rsidR="00071812" w:rsidRDefault="000718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2122C1D" w14:textId="3E7E1860" w:rsidR="00071812" w:rsidRPr="007A1328" w:rsidRDefault="00071812" w:rsidP="00715914">
    <w:pPr>
      <w:rPr>
        <w:sz w:val="20"/>
      </w:rPr>
    </w:pPr>
    <w:r>
      <w:rPr>
        <w:b/>
        <w:sz w:val="20"/>
      </w:rPr>
      <w:fldChar w:fldCharType="begin"/>
    </w:r>
    <w:r>
      <w:rPr>
        <w:b/>
        <w:sz w:val="20"/>
      </w:rPr>
      <w:instrText xml:space="preserve"> STYLEREF CharDivNo </w:instrText>
    </w:r>
    <w:r>
      <w:rPr>
        <w:b/>
        <w:sz w:val="20"/>
      </w:rPr>
      <w:fldChar w:fldCharType="separate"/>
    </w:r>
    <w:r w:rsidR="001420D9">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420D9">
      <w:rPr>
        <w:noProof/>
        <w:sz w:val="20"/>
      </w:rPr>
      <w:t>Receipt of pharmaceutical benefits</w:t>
    </w:r>
    <w:r>
      <w:rPr>
        <w:sz w:val="20"/>
      </w:rPr>
      <w:fldChar w:fldCharType="end"/>
    </w:r>
  </w:p>
  <w:p w14:paraId="1E33321F" w14:textId="77777777" w:rsidR="00071812" w:rsidRPr="007A1328" w:rsidRDefault="00071812" w:rsidP="00715914">
    <w:pPr>
      <w:rPr>
        <w:b/>
        <w:sz w:val="24"/>
      </w:rPr>
    </w:pPr>
  </w:p>
  <w:p w14:paraId="2D16A415" w14:textId="21015D30" w:rsidR="00071812" w:rsidRPr="007A1328" w:rsidRDefault="00071812" w:rsidP="0043421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420D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20D9">
      <w:rPr>
        <w:noProof/>
        <w:sz w:val="24"/>
      </w:rPr>
      <w:t>17B</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CD9D" w14:textId="73BC1DB8" w:rsidR="00071812" w:rsidRPr="007A1328" w:rsidRDefault="000718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72FDB86" w14:textId="430BFFB1" w:rsidR="00071812" w:rsidRPr="007A1328" w:rsidRDefault="000718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2057533" w14:textId="1FA48E17" w:rsidR="00071812" w:rsidRPr="007A1328" w:rsidRDefault="000718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420D9">
      <w:rPr>
        <w:noProof/>
        <w:sz w:val="20"/>
      </w:rPr>
      <w:t>Receipt of pharmaceutical benefits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420D9">
      <w:rPr>
        <w:b/>
        <w:noProof/>
        <w:sz w:val="20"/>
      </w:rPr>
      <w:t>Division 3</w:t>
    </w:r>
    <w:r>
      <w:rPr>
        <w:b/>
        <w:sz w:val="20"/>
      </w:rPr>
      <w:fldChar w:fldCharType="end"/>
    </w:r>
  </w:p>
  <w:p w14:paraId="566E1758" w14:textId="77777777" w:rsidR="00071812" w:rsidRPr="007A1328" w:rsidRDefault="00071812" w:rsidP="00715914">
    <w:pPr>
      <w:jc w:val="right"/>
      <w:rPr>
        <w:b/>
        <w:sz w:val="24"/>
      </w:rPr>
    </w:pPr>
  </w:p>
  <w:p w14:paraId="58826182" w14:textId="222E39B6" w:rsidR="00071812" w:rsidRPr="007A1328" w:rsidRDefault="00071812" w:rsidP="0043421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420D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20D9">
      <w:rPr>
        <w:noProof/>
        <w:sz w:val="24"/>
      </w:rPr>
      <w:t>17B</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D2F3" w14:textId="77777777" w:rsidR="00071812" w:rsidRPr="007A1328" w:rsidRDefault="00071812"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B491" w14:textId="77777777" w:rsidR="00071812" w:rsidRPr="005F1388" w:rsidRDefault="0007181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6009" w14:textId="77777777" w:rsidR="00071812" w:rsidRPr="005F1388" w:rsidRDefault="0007181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935E" w14:textId="77777777" w:rsidR="00071812" w:rsidRPr="00ED79B6" w:rsidRDefault="0007181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B10D" w14:textId="77777777" w:rsidR="00071812" w:rsidRPr="00ED79B6" w:rsidRDefault="0007181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24F7" w14:textId="77777777" w:rsidR="00071812" w:rsidRPr="00ED79B6" w:rsidRDefault="000718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4C51" w14:textId="7BE707B4" w:rsidR="00071812" w:rsidRDefault="00071812" w:rsidP="001248C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D0482DD" w14:textId="2C93F663" w:rsidR="00071812" w:rsidRDefault="00071812" w:rsidP="001248C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11D1E0C" w14:textId="55A32A27" w:rsidR="00071812" w:rsidRPr="007A1328" w:rsidRDefault="00071812" w:rsidP="001248C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51669F5" w14:textId="77777777" w:rsidR="00071812" w:rsidRPr="007A1328" w:rsidRDefault="00071812" w:rsidP="001248CE">
    <w:pPr>
      <w:rPr>
        <w:b/>
        <w:sz w:val="24"/>
      </w:rPr>
    </w:pPr>
  </w:p>
  <w:p w14:paraId="57EBAD4D" w14:textId="31F78090" w:rsidR="00071812" w:rsidRPr="007A1328" w:rsidRDefault="00071812" w:rsidP="0043421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420D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420D9">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7026" w14:textId="1ECB5EB3" w:rsidR="00071812" w:rsidRPr="007A1328" w:rsidRDefault="00071812" w:rsidP="001248C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FA1AFA" w14:textId="5CCE7961" w:rsidR="00071812" w:rsidRPr="007A1328" w:rsidRDefault="00071812" w:rsidP="001248C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9E9B300" w14:textId="674D03E1" w:rsidR="00071812" w:rsidRPr="007A1328" w:rsidRDefault="00071812" w:rsidP="001248C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584DA19" w14:textId="77777777" w:rsidR="00071812" w:rsidRPr="007A1328" w:rsidRDefault="00071812" w:rsidP="001248CE">
    <w:pPr>
      <w:jc w:val="right"/>
      <w:rPr>
        <w:b/>
        <w:sz w:val="24"/>
      </w:rPr>
    </w:pPr>
  </w:p>
  <w:p w14:paraId="54AFB56A" w14:textId="1AEE28A9" w:rsidR="00071812" w:rsidRPr="007A1328" w:rsidRDefault="00071812" w:rsidP="0043421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420D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135F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605D" w14:textId="77777777" w:rsidR="00071812" w:rsidRPr="007A1328" w:rsidRDefault="00071812" w:rsidP="00124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83"/>
    <w:rsid w:val="00004470"/>
    <w:rsid w:val="000135DF"/>
    <w:rsid w:val="000136AF"/>
    <w:rsid w:val="00017DA6"/>
    <w:rsid w:val="0002505E"/>
    <w:rsid w:val="000437C1"/>
    <w:rsid w:val="00045664"/>
    <w:rsid w:val="00045697"/>
    <w:rsid w:val="00047BE0"/>
    <w:rsid w:val="0005365D"/>
    <w:rsid w:val="000614BF"/>
    <w:rsid w:val="000625AB"/>
    <w:rsid w:val="00071812"/>
    <w:rsid w:val="000752CB"/>
    <w:rsid w:val="000905BC"/>
    <w:rsid w:val="000A37C5"/>
    <w:rsid w:val="000B58FA"/>
    <w:rsid w:val="000B7E30"/>
    <w:rsid w:val="000C0C56"/>
    <w:rsid w:val="000C1398"/>
    <w:rsid w:val="000C789D"/>
    <w:rsid w:val="000D05EF"/>
    <w:rsid w:val="000E2261"/>
    <w:rsid w:val="000F04F4"/>
    <w:rsid w:val="000F1B43"/>
    <w:rsid w:val="000F1BEB"/>
    <w:rsid w:val="000F21C1"/>
    <w:rsid w:val="0010745C"/>
    <w:rsid w:val="001248CE"/>
    <w:rsid w:val="00132CEB"/>
    <w:rsid w:val="00132F40"/>
    <w:rsid w:val="00140859"/>
    <w:rsid w:val="001420D9"/>
    <w:rsid w:val="00142B62"/>
    <w:rsid w:val="00142FC6"/>
    <w:rsid w:val="00144E67"/>
    <w:rsid w:val="0014539C"/>
    <w:rsid w:val="00145D69"/>
    <w:rsid w:val="001522E7"/>
    <w:rsid w:val="00153893"/>
    <w:rsid w:val="00155B6E"/>
    <w:rsid w:val="00157B8B"/>
    <w:rsid w:val="00164E94"/>
    <w:rsid w:val="00166C2F"/>
    <w:rsid w:val="00170856"/>
    <w:rsid w:val="001721AC"/>
    <w:rsid w:val="001809D7"/>
    <w:rsid w:val="001939E1"/>
    <w:rsid w:val="00194C3E"/>
    <w:rsid w:val="00195382"/>
    <w:rsid w:val="001A0E6E"/>
    <w:rsid w:val="001A3D63"/>
    <w:rsid w:val="001B4931"/>
    <w:rsid w:val="001B4D46"/>
    <w:rsid w:val="001C61C5"/>
    <w:rsid w:val="001C69C4"/>
    <w:rsid w:val="001D37EF"/>
    <w:rsid w:val="001E0372"/>
    <w:rsid w:val="001E3590"/>
    <w:rsid w:val="001E7407"/>
    <w:rsid w:val="001F5D5E"/>
    <w:rsid w:val="001F6219"/>
    <w:rsid w:val="001F6CD4"/>
    <w:rsid w:val="00206C4D"/>
    <w:rsid w:val="0021053C"/>
    <w:rsid w:val="002135FD"/>
    <w:rsid w:val="002150FD"/>
    <w:rsid w:val="00215AF1"/>
    <w:rsid w:val="00226562"/>
    <w:rsid w:val="00226EE7"/>
    <w:rsid w:val="002321E8"/>
    <w:rsid w:val="00236EEC"/>
    <w:rsid w:val="0024010F"/>
    <w:rsid w:val="00240749"/>
    <w:rsid w:val="00243018"/>
    <w:rsid w:val="002463AB"/>
    <w:rsid w:val="002564A4"/>
    <w:rsid w:val="002600E5"/>
    <w:rsid w:val="0026736C"/>
    <w:rsid w:val="00275F9F"/>
    <w:rsid w:val="00276625"/>
    <w:rsid w:val="00281308"/>
    <w:rsid w:val="002835CC"/>
    <w:rsid w:val="00284719"/>
    <w:rsid w:val="00297ECB"/>
    <w:rsid w:val="002A7BCF"/>
    <w:rsid w:val="002B525C"/>
    <w:rsid w:val="002C0B27"/>
    <w:rsid w:val="002C4A40"/>
    <w:rsid w:val="002D043A"/>
    <w:rsid w:val="002D110A"/>
    <w:rsid w:val="002D6224"/>
    <w:rsid w:val="002E3F4B"/>
    <w:rsid w:val="00301CCB"/>
    <w:rsid w:val="00304F8B"/>
    <w:rsid w:val="00324CDB"/>
    <w:rsid w:val="003354D2"/>
    <w:rsid w:val="00335BC6"/>
    <w:rsid w:val="00337164"/>
    <w:rsid w:val="003415D3"/>
    <w:rsid w:val="00344701"/>
    <w:rsid w:val="00352B0F"/>
    <w:rsid w:val="00353DD8"/>
    <w:rsid w:val="00356690"/>
    <w:rsid w:val="00360459"/>
    <w:rsid w:val="0037579F"/>
    <w:rsid w:val="00385E5C"/>
    <w:rsid w:val="00391264"/>
    <w:rsid w:val="00391612"/>
    <w:rsid w:val="003968E0"/>
    <w:rsid w:val="003B77A7"/>
    <w:rsid w:val="003C6231"/>
    <w:rsid w:val="003D064B"/>
    <w:rsid w:val="003D0BFE"/>
    <w:rsid w:val="003D1320"/>
    <w:rsid w:val="003D3590"/>
    <w:rsid w:val="003D5700"/>
    <w:rsid w:val="003E2207"/>
    <w:rsid w:val="003E2397"/>
    <w:rsid w:val="003E341B"/>
    <w:rsid w:val="003E7ACA"/>
    <w:rsid w:val="00404094"/>
    <w:rsid w:val="004116CD"/>
    <w:rsid w:val="004144EC"/>
    <w:rsid w:val="00416B2B"/>
    <w:rsid w:val="004173C8"/>
    <w:rsid w:val="00417EB9"/>
    <w:rsid w:val="00424CA9"/>
    <w:rsid w:val="00431DFD"/>
    <w:rsid w:val="00431E9B"/>
    <w:rsid w:val="0043421E"/>
    <w:rsid w:val="004379E3"/>
    <w:rsid w:val="00437E5C"/>
    <w:rsid w:val="0044015E"/>
    <w:rsid w:val="0044291A"/>
    <w:rsid w:val="00444ABD"/>
    <w:rsid w:val="00445A6C"/>
    <w:rsid w:val="00461C81"/>
    <w:rsid w:val="00466E20"/>
    <w:rsid w:val="00467661"/>
    <w:rsid w:val="004705B7"/>
    <w:rsid w:val="004729B2"/>
    <w:rsid w:val="00472DBE"/>
    <w:rsid w:val="00474A19"/>
    <w:rsid w:val="0048196E"/>
    <w:rsid w:val="00496F97"/>
    <w:rsid w:val="004A3823"/>
    <w:rsid w:val="004A5516"/>
    <w:rsid w:val="004A6FAE"/>
    <w:rsid w:val="004B5265"/>
    <w:rsid w:val="004C6AE8"/>
    <w:rsid w:val="004C6B91"/>
    <w:rsid w:val="004D3593"/>
    <w:rsid w:val="004E063A"/>
    <w:rsid w:val="004E16DE"/>
    <w:rsid w:val="004E7BEC"/>
    <w:rsid w:val="004F53FA"/>
    <w:rsid w:val="00505D3D"/>
    <w:rsid w:val="00506AF6"/>
    <w:rsid w:val="00510B5F"/>
    <w:rsid w:val="00516B8D"/>
    <w:rsid w:val="0053429F"/>
    <w:rsid w:val="00535041"/>
    <w:rsid w:val="00536C94"/>
    <w:rsid w:val="00537FBC"/>
    <w:rsid w:val="005535BF"/>
    <w:rsid w:val="00554954"/>
    <w:rsid w:val="005574D1"/>
    <w:rsid w:val="00584811"/>
    <w:rsid w:val="00585057"/>
    <w:rsid w:val="00585784"/>
    <w:rsid w:val="00587CF5"/>
    <w:rsid w:val="00593AA6"/>
    <w:rsid w:val="00594161"/>
    <w:rsid w:val="00594749"/>
    <w:rsid w:val="005B4067"/>
    <w:rsid w:val="005C0C10"/>
    <w:rsid w:val="005C3F41"/>
    <w:rsid w:val="005D2D09"/>
    <w:rsid w:val="005D78A5"/>
    <w:rsid w:val="00600219"/>
    <w:rsid w:val="00603DC4"/>
    <w:rsid w:val="00605902"/>
    <w:rsid w:val="00607B7D"/>
    <w:rsid w:val="00612687"/>
    <w:rsid w:val="006147EB"/>
    <w:rsid w:val="00620076"/>
    <w:rsid w:val="006252FF"/>
    <w:rsid w:val="00626DB6"/>
    <w:rsid w:val="006312FE"/>
    <w:rsid w:val="00647AE8"/>
    <w:rsid w:val="006536F3"/>
    <w:rsid w:val="00654D72"/>
    <w:rsid w:val="00655F78"/>
    <w:rsid w:val="00670EA1"/>
    <w:rsid w:val="00677CC2"/>
    <w:rsid w:val="00687725"/>
    <w:rsid w:val="006905DE"/>
    <w:rsid w:val="0069207B"/>
    <w:rsid w:val="0069349C"/>
    <w:rsid w:val="006944A8"/>
    <w:rsid w:val="006A12ED"/>
    <w:rsid w:val="006B5789"/>
    <w:rsid w:val="006B6224"/>
    <w:rsid w:val="006C30C5"/>
    <w:rsid w:val="006C7F8C"/>
    <w:rsid w:val="006D43F4"/>
    <w:rsid w:val="006E6246"/>
    <w:rsid w:val="006F318F"/>
    <w:rsid w:val="006F4226"/>
    <w:rsid w:val="0070017E"/>
    <w:rsid w:val="00700B2C"/>
    <w:rsid w:val="007031B0"/>
    <w:rsid w:val="007050A2"/>
    <w:rsid w:val="00707F52"/>
    <w:rsid w:val="00713084"/>
    <w:rsid w:val="00714F20"/>
    <w:rsid w:val="0071590F"/>
    <w:rsid w:val="00715914"/>
    <w:rsid w:val="007231AD"/>
    <w:rsid w:val="00731E00"/>
    <w:rsid w:val="007440B7"/>
    <w:rsid w:val="007500C8"/>
    <w:rsid w:val="00756272"/>
    <w:rsid w:val="00757F96"/>
    <w:rsid w:val="0076681A"/>
    <w:rsid w:val="007715C9"/>
    <w:rsid w:val="00771613"/>
    <w:rsid w:val="00774EDD"/>
    <w:rsid w:val="007757EC"/>
    <w:rsid w:val="00777810"/>
    <w:rsid w:val="00783E89"/>
    <w:rsid w:val="007852BB"/>
    <w:rsid w:val="00793915"/>
    <w:rsid w:val="007A181A"/>
    <w:rsid w:val="007B0A09"/>
    <w:rsid w:val="007B57DA"/>
    <w:rsid w:val="007C2253"/>
    <w:rsid w:val="007C34B9"/>
    <w:rsid w:val="007D1504"/>
    <w:rsid w:val="007D266E"/>
    <w:rsid w:val="007D304C"/>
    <w:rsid w:val="007D5A63"/>
    <w:rsid w:val="007D75D4"/>
    <w:rsid w:val="007D7A04"/>
    <w:rsid w:val="007D7B81"/>
    <w:rsid w:val="007D7D4D"/>
    <w:rsid w:val="007E163D"/>
    <w:rsid w:val="007E667A"/>
    <w:rsid w:val="007F28C9"/>
    <w:rsid w:val="007F4F50"/>
    <w:rsid w:val="00803587"/>
    <w:rsid w:val="00807626"/>
    <w:rsid w:val="008117E9"/>
    <w:rsid w:val="0081551F"/>
    <w:rsid w:val="00824498"/>
    <w:rsid w:val="00835949"/>
    <w:rsid w:val="0085217A"/>
    <w:rsid w:val="00853980"/>
    <w:rsid w:val="008543A6"/>
    <w:rsid w:val="00856A31"/>
    <w:rsid w:val="00864B24"/>
    <w:rsid w:val="00867B37"/>
    <w:rsid w:val="008754D0"/>
    <w:rsid w:val="008855C9"/>
    <w:rsid w:val="00886456"/>
    <w:rsid w:val="008A46E1"/>
    <w:rsid w:val="008A4F43"/>
    <w:rsid w:val="008B2706"/>
    <w:rsid w:val="008C48C2"/>
    <w:rsid w:val="008D0EE0"/>
    <w:rsid w:val="008D302F"/>
    <w:rsid w:val="008E6067"/>
    <w:rsid w:val="008E73F5"/>
    <w:rsid w:val="008F319D"/>
    <w:rsid w:val="008F54E7"/>
    <w:rsid w:val="00903422"/>
    <w:rsid w:val="00906058"/>
    <w:rsid w:val="00915DF9"/>
    <w:rsid w:val="009204D6"/>
    <w:rsid w:val="009254C3"/>
    <w:rsid w:val="00932377"/>
    <w:rsid w:val="00934380"/>
    <w:rsid w:val="00945601"/>
    <w:rsid w:val="00947D5A"/>
    <w:rsid w:val="009532A5"/>
    <w:rsid w:val="00954EBB"/>
    <w:rsid w:val="009565CD"/>
    <w:rsid w:val="0095777C"/>
    <w:rsid w:val="00982242"/>
    <w:rsid w:val="009832D7"/>
    <w:rsid w:val="009868E9"/>
    <w:rsid w:val="009875AE"/>
    <w:rsid w:val="0099084C"/>
    <w:rsid w:val="00992C35"/>
    <w:rsid w:val="009B5AB3"/>
    <w:rsid w:val="009B5ABB"/>
    <w:rsid w:val="009E1604"/>
    <w:rsid w:val="009E2A82"/>
    <w:rsid w:val="009E2C1B"/>
    <w:rsid w:val="009E5CFC"/>
    <w:rsid w:val="009F5D1E"/>
    <w:rsid w:val="00A026DE"/>
    <w:rsid w:val="00A074F6"/>
    <w:rsid w:val="00A079CB"/>
    <w:rsid w:val="00A12128"/>
    <w:rsid w:val="00A13799"/>
    <w:rsid w:val="00A15160"/>
    <w:rsid w:val="00A173E9"/>
    <w:rsid w:val="00A17EED"/>
    <w:rsid w:val="00A22C98"/>
    <w:rsid w:val="00A231E2"/>
    <w:rsid w:val="00A3771B"/>
    <w:rsid w:val="00A57CDA"/>
    <w:rsid w:val="00A64912"/>
    <w:rsid w:val="00A70A74"/>
    <w:rsid w:val="00A813B2"/>
    <w:rsid w:val="00A908E2"/>
    <w:rsid w:val="00AB0E4D"/>
    <w:rsid w:val="00AD2AF6"/>
    <w:rsid w:val="00AD5641"/>
    <w:rsid w:val="00AD7889"/>
    <w:rsid w:val="00AE3652"/>
    <w:rsid w:val="00AF021B"/>
    <w:rsid w:val="00AF06CF"/>
    <w:rsid w:val="00AF5481"/>
    <w:rsid w:val="00AF5755"/>
    <w:rsid w:val="00B05CF4"/>
    <w:rsid w:val="00B07CDB"/>
    <w:rsid w:val="00B151EC"/>
    <w:rsid w:val="00B16A31"/>
    <w:rsid w:val="00B17DFD"/>
    <w:rsid w:val="00B308FE"/>
    <w:rsid w:val="00B33709"/>
    <w:rsid w:val="00B33B3C"/>
    <w:rsid w:val="00B45D83"/>
    <w:rsid w:val="00B50ADC"/>
    <w:rsid w:val="00B566B1"/>
    <w:rsid w:val="00B63834"/>
    <w:rsid w:val="00B65F8A"/>
    <w:rsid w:val="00B67555"/>
    <w:rsid w:val="00B70A15"/>
    <w:rsid w:val="00B72734"/>
    <w:rsid w:val="00B80199"/>
    <w:rsid w:val="00B83204"/>
    <w:rsid w:val="00B91F2D"/>
    <w:rsid w:val="00BA0C87"/>
    <w:rsid w:val="00BA220B"/>
    <w:rsid w:val="00BA3A57"/>
    <w:rsid w:val="00BA4DDD"/>
    <w:rsid w:val="00BA691F"/>
    <w:rsid w:val="00BB4E1A"/>
    <w:rsid w:val="00BB5D61"/>
    <w:rsid w:val="00BC015E"/>
    <w:rsid w:val="00BC76AC"/>
    <w:rsid w:val="00BD0ECB"/>
    <w:rsid w:val="00BE10E3"/>
    <w:rsid w:val="00BE2155"/>
    <w:rsid w:val="00BE2213"/>
    <w:rsid w:val="00BE719A"/>
    <w:rsid w:val="00BE720A"/>
    <w:rsid w:val="00BF0D73"/>
    <w:rsid w:val="00BF2465"/>
    <w:rsid w:val="00C0583E"/>
    <w:rsid w:val="00C11657"/>
    <w:rsid w:val="00C11945"/>
    <w:rsid w:val="00C1234D"/>
    <w:rsid w:val="00C21CBE"/>
    <w:rsid w:val="00C231C8"/>
    <w:rsid w:val="00C24513"/>
    <w:rsid w:val="00C25E7F"/>
    <w:rsid w:val="00C2746F"/>
    <w:rsid w:val="00C324A0"/>
    <w:rsid w:val="00C3300F"/>
    <w:rsid w:val="00C42BF8"/>
    <w:rsid w:val="00C50043"/>
    <w:rsid w:val="00C50E58"/>
    <w:rsid w:val="00C63AE0"/>
    <w:rsid w:val="00C646C7"/>
    <w:rsid w:val="00C7573B"/>
    <w:rsid w:val="00C80787"/>
    <w:rsid w:val="00C817E2"/>
    <w:rsid w:val="00C83A46"/>
    <w:rsid w:val="00C93717"/>
    <w:rsid w:val="00C93C03"/>
    <w:rsid w:val="00CA4506"/>
    <w:rsid w:val="00CB2C8E"/>
    <w:rsid w:val="00CB602E"/>
    <w:rsid w:val="00CD1C53"/>
    <w:rsid w:val="00CE051D"/>
    <w:rsid w:val="00CE1335"/>
    <w:rsid w:val="00CE493D"/>
    <w:rsid w:val="00CF07FA"/>
    <w:rsid w:val="00CF0BB2"/>
    <w:rsid w:val="00CF3EE8"/>
    <w:rsid w:val="00D050E6"/>
    <w:rsid w:val="00D13441"/>
    <w:rsid w:val="00D150E7"/>
    <w:rsid w:val="00D32F65"/>
    <w:rsid w:val="00D4243F"/>
    <w:rsid w:val="00D46E7F"/>
    <w:rsid w:val="00D52DC2"/>
    <w:rsid w:val="00D53BCC"/>
    <w:rsid w:val="00D672BC"/>
    <w:rsid w:val="00D67E8A"/>
    <w:rsid w:val="00D70DFB"/>
    <w:rsid w:val="00D72772"/>
    <w:rsid w:val="00D748B1"/>
    <w:rsid w:val="00D766DF"/>
    <w:rsid w:val="00D83B77"/>
    <w:rsid w:val="00D86E6C"/>
    <w:rsid w:val="00D879B1"/>
    <w:rsid w:val="00D95346"/>
    <w:rsid w:val="00DA186E"/>
    <w:rsid w:val="00DA2368"/>
    <w:rsid w:val="00DA4116"/>
    <w:rsid w:val="00DB251C"/>
    <w:rsid w:val="00DB4630"/>
    <w:rsid w:val="00DC1D74"/>
    <w:rsid w:val="00DC48F4"/>
    <w:rsid w:val="00DC4F88"/>
    <w:rsid w:val="00DD16E1"/>
    <w:rsid w:val="00DF0420"/>
    <w:rsid w:val="00DF5C5A"/>
    <w:rsid w:val="00E05704"/>
    <w:rsid w:val="00E05994"/>
    <w:rsid w:val="00E11E44"/>
    <w:rsid w:val="00E3270E"/>
    <w:rsid w:val="00E338EF"/>
    <w:rsid w:val="00E430E8"/>
    <w:rsid w:val="00E459A0"/>
    <w:rsid w:val="00E50BC6"/>
    <w:rsid w:val="00E544BB"/>
    <w:rsid w:val="00E56F4A"/>
    <w:rsid w:val="00E632A0"/>
    <w:rsid w:val="00E63DBA"/>
    <w:rsid w:val="00E6420D"/>
    <w:rsid w:val="00E662CB"/>
    <w:rsid w:val="00E705CA"/>
    <w:rsid w:val="00E74DC7"/>
    <w:rsid w:val="00E76806"/>
    <w:rsid w:val="00E80608"/>
    <w:rsid w:val="00E8075A"/>
    <w:rsid w:val="00E94D5E"/>
    <w:rsid w:val="00EA5069"/>
    <w:rsid w:val="00EA7100"/>
    <w:rsid w:val="00EA7F9F"/>
    <w:rsid w:val="00EB1274"/>
    <w:rsid w:val="00EB4893"/>
    <w:rsid w:val="00EB6AD0"/>
    <w:rsid w:val="00EC622D"/>
    <w:rsid w:val="00ED2BB6"/>
    <w:rsid w:val="00ED34E1"/>
    <w:rsid w:val="00ED3B8D"/>
    <w:rsid w:val="00ED46FF"/>
    <w:rsid w:val="00ED659C"/>
    <w:rsid w:val="00EF2E3A"/>
    <w:rsid w:val="00F072A7"/>
    <w:rsid w:val="00F078DC"/>
    <w:rsid w:val="00F156F5"/>
    <w:rsid w:val="00F32BA8"/>
    <w:rsid w:val="00F3488A"/>
    <w:rsid w:val="00F349F1"/>
    <w:rsid w:val="00F35694"/>
    <w:rsid w:val="00F356DA"/>
    <w:rsid w:val="00F4350D"/>
    <w:rsid w:val="00F4442F"/>
    <w:rsid w:val="00F44B83"/>
    <w:rsid w:val="00F53015"/>
    <w:rsid w:val="00F567F7"/>
    <w:rsid w:val="00F61B3D"/>
    <w:rsid w:val="00F62036"/>
    <w:rsid w:val="00F64484"/>
    <w:rsid w:val="00F65B52"/>
    <w:rsid w:val="00F67BCA"/>
    <w:rsid w:val="00F73BD6"/>
    <w:rsid w:val="00F748AF"/>
    <w:rsid w:val="00F83989"/>
    <w:rsid w:val="00F85099"/>
    <w:rsid w:val="00F9379C"/>
    <w:rsid w:val="00F9632C"/>
    <w:rsid w:val="00FA1E52"/>
    <w:rsid w:val="00FB1409"/>
    <w:rsid w:val="00FB3F3D"/>
    <w:rsid w:val="00FC00C0"/>
    <w:rsid w:val="00FC47B6"/>
    <w:rsid w:val="00FC5CB1"/>
    <w:rsid w:val="00FD091A"/>
    <w:rsid w:val="00FE30F8"/>
    <w:rsid w:val="00FE4688"/>
    <w:rsid w:val="00FE5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32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45664"/>
    <w:pPr>
      <w:spacing w:line="260" w:lineRule="atLeast"/>
    </w:pPr>
    <w:rPr>
      <w:sz w:val="22"/>
    </w:rPr>
  </w:style>
  <w:style w:type="paragraph" w:styleId="Heading1">
    <w:name w:val="heading 1"/>
    <w:basedOn w:val="Normal"/>
    <w:next w:val="Normal"/>
    <w:link w:val="Heading1Char"/>
    <w:uiPriority w:val="9"/>
    <w:qFormat/>
    <w:rsid w:val="0004566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566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566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566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4566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566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4566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4566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4566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45664"/>
  </w:style>
  <w:style w:type="paragraph" w:customStyle="1" w:styleId="OPCParaBase">
    <w:name w:val="OPCParaBase"/>
    <w:qFormat/>
    <w:rsid w:val="00045664"/>
    <w:pPr>
      <w:spacing w:line="260" w:lineRule="atLeast"/>
    </w:pPr>
    <w:rPr>
      <w:rFonts w:eastAsia="Times New Roman" w:cs="Times New Roman"/>
      <w:sz w:val="22"/>
      <w:lang w:eastAsia="en-AU"/>
    </w:rPr>
  </w:style>
  <w:style w:type="paragraph" w:customStyle="1" w:styleId="ShortT">
    <w:name w:val="ShortT"/>
    <w:basedOn w:val="OPCParaBase"/>
    <w:next w:val="Normal"/>
    <w:qFormat/>
    <w:rsid w:val="00045664"/>
    <w:pPr>
      <w:spacing w:line="240" w:lineRule="auto"/>
    </w:pPr>
    <w:rPr>
      <w:b/>
      <w:sz w:val="40"/>
    </w:rPr>
  </w:style>
  <w:style w:type="paragraph" w:customStyle="1" w:styleId="ActHead1">
    <w:name w:val="ActHead 1"/>
    <w:aliases w:val="c"/>
    <w:basedOn w:val="OPCParaBase"/>
    <w:next w:val="Normal"/>
    <w:qFormat/>
    <w:rsid w:val="000456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56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56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56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456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56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56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56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56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5664"/>
  </w:style>
  <w:style w:type="paragraph" w:customStyle="1" w:styleId="Blocks">
    <w:name w:val="Blocks"/>
    <w:aliases w:val="bb"/>
    <w:basedOn w:val="OPCParaBase"/>
    <w:qFormat/>
    <w:rsid w:val="00045664"/>
    <w:pPr>
      <w:spacing w:line="240" w:lineRule="auto"/>
    </w:pPr>
    <w:rPr>
      <w:sz w:val="24"/>
    </w:rPr>
  </w:style>
  <w:style w:type="paragraph" w:customStyle="1" w:styleId="BoxText">
    <w:name w:val="BoxText"/>
    <w:aliases w:val="bt"/>
    <w:basedOn w:val="OPCParaBase"/>
    <w:qFormat/>
    <w:rsid w:val="000456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5664"/>
    <w:rPr>
      <w:b/>
    </w:rPr>
  </w:style>
  <w:style w:type="paragraph" w:customStyle="1" w:styleId="BoxHeadItalic">
    <w:name w:val="BoxHeadItalic"/>
    <w:aliases w:val="bhi"/>
    <w:basedOn w:val="BoxText"/>
    <w:next w:val="BoxStep"/>
    <w:qFormat/>
    <w:rsid w:val="00045664"/>
    <w:rPr>
      <w:i/>
    </w:rPr>
  </w:style>
  <w:style w:type="paragraph" w:customStyle="1" w:styleId="BoxList">
    <w:name w:val="BoxList"/>
    <w:aliases w:val="bl"/>
    <w:basedOn w:val="BoxText"/>
    <w:qFormat/>
    <w:rsid w:val="00045664"/>
    <w:pPr>
      <w:ind w:left="1559" w:hanging="425"/>
    </w:pPr>
  </w:style>
  <w:style w:type="paragraph" w:customStyle="1" w:styleId="BoxNote">
    <w:name w:val="BoxNote"/>
    <w:aliases w:val="bn"/>
    <w:basedOn w:val="BoxText"/>
    <w:qFormat/>
    <w:rsid w:val="00045664"/>
    <w:pPr>
      <w:tabs>
        <w:tab w:val="left" w:pos="1985"/>
      </w:tabs>
      <w:spacing w:before="122" w:line="198" w:lineRule="exact"/>
      <w:ind w:left="2948" w:hanging="1814"/>
    </w:pPr>
    <w:rPr>
      <w:sz w:val="18"/>
    </w:rPr>
  </w:style>
  <w:style w:type="paragraph" w:customStyle="1" w:styleId="BoxPara">
    <w:name w:val="BoxPara"/>
    <w:aliases w:val="bp"/>
    <w:basedOn w:val="BoxText"/>
    <w:qFormat/>
    <w:rsid w:val="00045664"/>
    <w:pPr>
      <w:tabs>
        <w:tab w:val="right" w:pos="2268"/>
      </w:tabs>
      <w:ind w:left="2552" w:hanging="1418"/>
    </w:pPr>
  </w:style>
  <w:style w:type="paragraph" w:customStyle="1" w:styleId="BoxStep">
    <w:name w:val="BoxStep"/>
    <w:aliases w:val="bs"/>
    <w:basedOn w:val="BoxText"/>
    <w:qFormat/>
    <w:rsid w:val="00045664"/>
    <w:pPr>
      <w:ind w:left="1985" w:hanging="851"/>
    </w:pPr>
  </w:style>
  <w:style w:type="character" w:customStyle="1" w:styleId="CharAmPartNo">
    <w:name w:val="CharAmPartNo"/>
    <w:basedOn w:val="OPCCharBase"/>
    <w:qFormat/>
    <w:rsid w:val="00045664"/>
  </w:style>
  <w:style w:type="character" w:customStyle="1" w:styleId="CharAmPartText">
    <w:name w:val="CharAmPartText"/>
    <w:basedOn w:val="OPCCharBase"/>
    <w:qFormat/>
    <w:rsid w:val="00045664"/>
  </w:style>
  <w:style w:type="character" w:customStyle="1" w:styleId="CharAmSchNo">
    <w:name w:val="CharAmSchNo"/>
    <w:basedOn w:val="OPCCharBase"/>
    <w:qFormat/>
    <w:rsid w:val="00045664"/>
  </w:style>
  <w:style w:type="character" w:customStyle="1" w:styleId="CharAmSchText">
    <w:name w:val="CharAmSchText"/>
    <w:basedOn w:val="OPCCharBase"/>
    <w:qFormat/>
    <w:rsid w:val="00045664"/>
  </w:style>
  <w:style w:type="character" w:customStyle="1" w:styleId="CharBoldItalic">
    <w:name w:val="CharBoldItalic"/>
    <w:basedOn w:val="OPCCharBase"/>
    <w:uiPriority w:val="1"/>
    <w:qFormat/>
    <w:rsid w:val="00045664"/>
    <w:rPr>
      <w:b/>
      <w:i/>
    </w:rPr>
  </w:style>
  <w:style w:type="character" w:customStyle="1" w:styleId="CharChapNo">
    <w:name w:val="CharChapNo"/>
    <w:basedOn w:val="OPCCharBase"/>
    <w:uiPriority w:val="1"/>
    <w:qFormat/>
    <w:rsid w:val="00045664"/>
  </w:style>
  <w:style w:type="character" w:customStyle="1" w:styleId="CharChapText">
    <w:name w:val="CharChapText"/>
    <w:basedOn w:val="OPCCharBase"/>
    <w:uiPriority w:val="1"/>
    <w:qFormat/>
    <w:rsid w:val="00045664"/>
  </w:style>
  <w:style w:type="character" w:customStyle="1" w:styleId="CharDivNo">
    <w:name w:val="CharDivNo"/>
    <w:basedOn w:val="OPCCharBase"/>
    <w:uiPriority w:val="1"/>
    <w:qFormat/>
    <w:rsid w:val="00045664"/>
  </w:style>
  <w:style w:type="character" w:customStyle="1" w:styleId="CharDivText">
    <w:name w:val="CharDivText"/>
    <w:basedOn w:val="OPCCharBase"/>
    <w:uiPriority w:val="1"/>
    <w:qFormat/>
    <w:rsid w:val="00045664"/>
  </w:style>
  <w:style w:type="character" w:customStyle="1" w:styleId="CharItalic">
    <w:name w:val="CharItalic"/>
    <w:basedOn w:val="OPCCharBase"/>
    <w:uiPriority w:val="1"/>
    <w:qFormat/>
    <w:rsid w:val="00045664"/>
    <w:rPr>
      <w:i/>
    </w:rPr>
  </w:style>
  <w:style w:type="character" w:customStyle="1" w:styleId="CharPartNo">
    <w:name w:val="CharPartNo"/>
    <w:basedOn w:val="OPCCharBase"/>
    <w:uiPriority w:val="1"/>
    <w:qFormat/>
    <w:rsid w:val="00045664"/>
  </w:style>
  <w:style w:type="character" w:customStyle="1" w:styleId="CharPartText">
    <w:name w:val="CharPartText"/>
    <w:basedOn w:val="OPCCharBase"/>
    <w:uiPriority w:val="1"/>
    <w:qFormat/>
    <w:rsid w:val="00045664"/>
  </w:style>
  <w:style w:type="character" w:customStyle="1" w:styleId="CharSectno">
    <w:name w:val="CharSectno"/>
    <w:basedOn w:val="OPCCharBase"/>
    <w:qFormat/>
    <w:rsid w:val="00045664"/>
  </w:style>
  <w:style w:type="character" w:customStyle="1" w:styleId="CharSubdNo">
    <w:name w:val="CharSubdNo"/>
    <w:basedOn w:val="OPCCharBase"/>
    <w:uiPriority w:val="1"/>
    <w:qFormat/>
    <w:rsid w:val="00045664"/>
  </w:style>
  <w:style w:type="character" w:customStyle="1" w:styleId="CharSubdText">
    <w:name w:val="CharSubdText"/>
    <w:basedOn w:val="OPCCharBase"/>
    <w:uiPriority w:val="1"/>
    <w:qFormat/>
    <w:rsid w:val="00045664"/>
  </w:style>
  <w:style w:type="paragraph" w:customStyle="1" w:styleId="CTA--">
    <w:name w:val="CTA --"/>
    <w:basedOn w:val="OPCParaBase"/>
    <w:next w:val="Normal"/>
    <w:rsid w:val="00045664"/>
    <w:pPr>
      <w:spacing w:before="60" w:line="240" w:lineRule="atLeast"/>
      <w:ind w:left="142" w:hanging="142"/>
    </w:pPr>
    <w:rPr>
      <w:sz w:val="20"/>
    </w:rPr>
  </w:style>
  <w:style w:type="paragraph" w:customStyle="1" w:styleId="CTA-">
    <w:name w:val="CTA -"/>
    <w:basedOn w:val="OPCParaBase"/>
    <w:rsid w:val="00045664"/>
    <w:pPr>
      <w:spacing w:before="60" w:line="240" w:lineRule="atLeast"/>
      <w:ind w:left="85" w:hanging="85"/>
    </w:pPr>
    <w:rPr>
      <w:sz w:val="20"/>
    </w:rPr>
  </w:style>
  <w:style w:type="paragraph" w:customStyle="1" w:styleId="CTA---">
    <w:name w:val="CTA ---"/>
    <w:basedOn w:val="OPCParaBase"/>
    <w:next w:val="Normal"/>
    <w:rsid w:val="00045664"/>
    <w:pPr>
      <w:spacing w:before="60" w:line="240" w:lineRule="atLeast"/>
      <w:ind w:left="198" w:hanging="198"/>
    </w:pPr>
    <w:rPr>
      <w:sz w:val="20"/>
    </w:rPr>
  </w:style>
  <w:style w:type="paragraph" w:customStyle="1" w:styleId="CTA----">
    <w:name w:val="CTA ----"/>
    <w:basedOn w:val="OPCParaBase"/>
    <w:next w:val="Normal"/>
    <w:rsid w:val="00045664"/>
    <w:pPr>
      <w:spacing w:before="60" w:line="240" w:lineRule="atLeast"/>
      <w:ind w:left="255" w:hanging="255"/>
    </w:pPr>
    <w:rPr>
      <w:sz w:val="20"/>
    </w:rPr>
  </w:style>
  <w:style w:type="paragraph" w:customStyle="1" w:styleId="CTA1a">
    <w:name w:val="CTA 1(a)"/>
    <w:basedOn w:val="OPCParaBase"/>
    <w:rsid w:val="00045664"/>
    <w:pPr>
      <w:tabs>
        <w:tab w:val="right" w:pos="414"/>
      </w:tabs>
      <w:spacing w:before="40" w:line="240" w:lineRule="atLeast"/>
      <w:ind w:left="675" w:hanging="675"/>
    </w:pPr>
    <w:rPr>
      <w:sz w:val="20"/>
    </w:rPr>
  </w:style>
  <w:style w:type="paragraph" w:customStyle="1" w:styleId="CTA1ai">
    <w:name w:val="CTA 1(a)(i)"/>
    <w:basedOn w:val="OPCParaBase"/>
    <w:rsid w:val="00045664"/>
    <w:pPr>
      <w:tabs>
        <w:tab w:val="right" w:pos="1004"/>
      </w:tabs>
      <w:spacing w:before="40" w:line="240" w:lineRule="atLeast"/>
      <w:ind w:left="1253" w:hanging="1253"/>
    </w:pPr>
    <w:rPr>
      <w:sz w:val="20"/>
    </w:rPr>
  </w:style>
  <w:style w:type="paragraph" w:customStyle="1" w:styleId="CTA2a">
    <w:name w:val="CTA 2(a)"/>
    <w:basedOn w:val="OPCParaBase"/>
    <w:rsid w:val="00045664"/>
    <w:pPr>
      <w:tabs>
        <w:tab w:val="right" w:pos="482"/>
      </w:tabs>
      <w:spacing w:before="40" w:line="240" w:lineRule="atLeast"/>
      <w:ind w:left="748" w:hanging="748"/>
    </w:pPr>
    <w:rPr>
      <w:sz w:val="20"/>
    </w:rPr>
  </w:style>
  <w:style w:type="paragraph" w:customStyle="1" w:styleId="CTA2ai">
    <w:name w:val="CTA 2(a)(i)"/>
    <w:basedOn w:val="OPCParaBase"/>
    <w:rsid w:val="00045664"/>
    <w:pPr>
      <w:tabs>
        <w:tab w:val="right" w:pos="1089"/>
      </w:tabs>
      <w:spacing w:before="40" w:line="240" w:lineRule="atLeast"/>
      <w:ind w:left="1327" w:hanging="1327"/>
    </w:pPr>
    <w:rPr>
      <w:sz w:val="20"/>
    </w:rPr>
  </w:style>
  <w:style w:type="paragraph" w:customStyle="1" w:styleId="CTA3a">
    <w:name w:val="CTA 3(a)"/>
    <w:basedOn w:val="OPCParaBase"/>
    <w:rsid w:val="00045664"/>
    <w:pPr>
      <w:tabs>
        <w:tab w:val="right" w:pos="556"/>
      </w:tabs>
      <w:spacing w:before="40" w:line="240" w:lineRule="atLeast"/>
      <w:ind w:left="805" w:hanging="805"/>
    </w:pPr>
    <w:rPr>
      <w:sz w:val="20"/>
    </w:rPr>
  </w:style>
  <w:style w:type="paragraph" w:customStyle="1" w:styleId="CTA3ai">
    <w:name w:val="CTA 3(a)(i)"/>
    <w:basedOn w:val="OPCParaBase"/>
    <w:rsid w:val="00045664"/>
    <w:pPr>
      <w:tabs>
        <w:tab w:val="right" w:pos="1140"/>
      </w:tabs>
      <w:spacing w:before="40" w:line="240" w:lineRule="atLeast"/>
      <w:ind w:left="1361" w:hanging="1361"/>
    </w:pPr>
    <w:rPr>
      <w:sz w:val="20"/>
    </w:rPr>
  </w:style>
  <w:style w:type="paragraph" w:customStyle="1" w:styleId="CTA4a">
    <w:name w:val="CTA 4(a)"/>
    <w:basedOn w:val="OPCParaBase"/>
    <w:rsid w:val="00045664"/>
    <w:pPr>
      <w:tabs>
        <w:tab w:val="right" w:pos="624"/>
      </w:tabs>
      <w:spacing w:before="40" w:line="240" w:lineRule="atLeast"/>
      <w:ind w:left="873" w:hanging="873"/>
    </w:pPr>
    <w:rPr>
      <w:sz w:val="20"/>
    </w:rPr>
  </w:style>
  <w:style w:type="paragraph" w:customStyle="1" w:styleId="CTA4ai">
    <w:name w:val="CTA 4(a)(i)"/>
    <w:basedOn w:val="OPCParaBase"/>
    <w:rsid w:val="00045664"/>
    <w:pPr>
      <w:tabs>
        <w:tab w:val="right" w:pos="1213"/>
      </w:tabs>
      <w:spacing w:before="40" w:line="240" w:lineRule="atLeast"/>
      <w:ind w:left="1452" w:hanging="1452"/>
    </w:pPr>
    <w:rPr>
      <w:sz w:val="20"/>
    </w:rPr>
  </w:style>
  <w:style w:type="paragraph" w:customStyle="1" w:styleId="CTACAPS">
    <w:name w:val="CTA CAPS"/>
    <w:basedOn w:val="OPCParaBase"/>
    <w:rsid w:val="00045664"/>
    <w:pPr>
      <w:spacing w:before="60" w:line="240" w:lineRule="atLeast"/>
    </w:pPr>
    <w:rPr>
      <w:sz w:val="20"/>
    </w:rPr>
  </w:style>
  <w:style w:type="paragraph" w:customStyle="1" w:styleId="CTAright">
    <w:name w:val="CTA right"/>
    <w:basedOn w:val="OPCParaBase"/>
    <w:rsid w:val="00045664"/>
    <w:pPr>
      <w:spacing w:before="60" w:line="240" w:lineRule="auto"/>
      <w:jc w:val="right"/>
    </w:pPr>
    <w:rPr>
      <w:sz w:val="20"/>
    </w:rPr>
  </w:style>
  <w:style w:type="paragraph" w:customStyle="1" w:styleId="subsection">
    <w:name w:val="subsection"/>
    <w:aliases w:val="ss,Subsection"/>
    <w:basedOn w:val="OPCParaBase"/>
    <w:link w:val="subsectionChar"/>
    <w:rsid w:val="00045664"/>
    <w:pPr>
      <w:tabs>
        <w:tab w:val="right" w:pos="1021"/>
      </w:tabs>
      <w:spacing w:before="180" w:line="240" w:lineRule="auto"/>
      <w:ind w:left="1134" w:hanging="1134"/>
    </w:pPr>
  </w:style>
  <w:style w:type="paragraph" w:customStyle="1" w:styleId="Definition">
    <w:name w:val="Definition"/>
    <w:aliases w:val="dd"/>
    <w:basedOn w:val="OPCParaBase"/>
    <w:rsid w:val="00045664"/>
    <w:pPr>
      <w:spacing w:before="180" w:line="240" w:lineRule="auto"/>
      <w:ind w:left="1134"/>
    </w:pPr>
  </w:style>
  <w:style w:type="paragraph" w:customStyle="1" w:styleId="EndNotespara">
    <w:name w:val="EndNotes(para)"/>
    <w:aliases w:val="eta"/>
    <w:basedOn w:val="OPCParaBase"/>
    <w:next w:val="EndNotessubpara"/>
    <w:rsid w:val="000456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56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56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5664"/>
    <w:pPr>
      <w:tabs>
        <w:tab w:val="right" w:pos="1412"/>
      </w:tabs>
      <w:spacing w:before="60" w:line="240" w:lineRule="auto"/>
      <w:ind w:left="1525" w:hanging="1525"/>
    </w:pPr>
    <w:rPr>
      <w:sz w:val="20"/>
    </w:rPr>
  </w:style>
  <w:style w:type="paragraph" w:customStyle="1" w:styleId="Formula">
    <w:name w:val="Formula"/>
    <w:basedOn w:val="OPCParaBase"/>
    <w:rsid w:val="00045664"/>
    <w:pPr>
      <w:spacing w:line="240" w:lineRule="auto"/>
      <w:ind w:left="1134"/>
    </w:pPr>
    <w:rPr>
      <w:sz w:val="20"/>
    </w:rPr>
  </w:style>
  <w:style w:type="paragraph" w:styleId="Header">
    <w:name w:val="header"/>
    <w:basedOn w:val="OPCParaBase"/>
    <w:link w:val="HeaderChar"/>
    <w:unhideWhenUsed/>
    <w:rsid w:val="000456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5664"/>
    <w:rPr>
      <w:rFonts w:eastAsia="Times New Roman" w:cs="Times New Roman"/>
      <w:sz w:val="16"/>
      <w:lang w:eastAsia="en-AU"/>
    </w:rPr>
  </w:style>
  <w:style w:type="paragraph" w:customStyle="1" w:styleId="House">
    <w:name w:val="House"/>
    <w:basedOn w:val="OPCParaBase"/>
    <w:rsid w:val="00045664"/>
    <w:pPr>
      <w:spacing w:line="240" w:lineRule="auto"/>
    </w:pPr>
    <w:rPr>
      <w:sz w:val="28"/>
    </w:rPr>
  </w:style>
  <w:style w:type="paragraph" w:customStyle="1" w:styleId="Item">
    <w:name w:val="Item"/>
    <w:aliases w:val="i"/>
    <w:basedOn w:val="OPCParaBase"/>
    <w:next w:val="ItemHead"/>
    <w:rsid w:val="00045664"/>
    <w:pPr>
      <w:keepLines/>
      <w:spacing w:before="80" w:line="240" w:lineRule="auto"/>
      <w:ind w:left="709"/>
    </w:pPr>
  </w:style>
  <w:style w:type="paragraph" w:customStyle="1" w:styleId="ItemHead">
    <w:name w:val="ItemHead"/>
    <w:aliases w:val="ih"/>
    <w:basedOn w:val="OPCParaBase"/>
    <w:next w:val="Item"/>
    <w:rsid w:val="000456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5664"/>
    <w:pPr>
      <w:spacing w:line="240" w:lineRule="auto"/>
    </w:pPr>
    <w:rPr>
      <w:b/>
      <w:sz w:val="32"/>
    </w:rPr>
  </w:style>
  <w:style w:type="paragraph" w:customStyle="1" w:styleId="notedraft">
    <w:name w:val="note(draft)"/>
    <w:aliases w:val="nd"/>
    <w:basedOn w:val="OPCParaBase"/>
    <w:rsid w:val="00045664"/>
    <w:pPr>
      <w:spacing w:before="240" w:line="240" w:lineRule="auto"/>
      <w:ind w:left="284" w:hanging="284"/>
    </w:pPr>
    <w:rPr>
      <w:i/>
      <w:sz w:val="24"/>
    </w:rPr>
  </w:style>
  <w:style w:type="paragraph" w:customStyle="1" w:styleId="notemargin">
    <w:name w:val="note(margin)"/>
    <w:aliases w:val="nm"/>
    <w:basedOn w:val="OPCParaBase"/>
    <w:rsid w:val="00045664"/>
    <w:pPr>
      <w:tabs>
        <w:tab w:val="left" w:pos="709"/>
      </w:tabs>
      <w:spacing w:before="122" w:line="198" w:lineRule="exact"/>
      <w:ind w:left="709" w:hanging="709"/>
    </w:pPr>
    <w:rPr>
      <w:sz w:val="18"/>
    </w:rPr>
  </w:style>
  <w:style w:type="paragraph" w:customStyle="1" w:styleId="noteToPara">
    <w:name w:val="noteToPara"/>
    <w:aliases w:val="ntp"/>
    <w:basedOn w:val="OPCParaBase"/>
    <w:rsid w:val="00045664"/>
    <w:pPr>
      <w:spacing w:before="122" w:line="198" w:lineRule="exact"/>
      <w:ind w:left="2353" w:hanging="709"/>
    </w:pPr>
    <w:rPr>
      <w:sz w:val="18"/>
    </w:rPr>
  </w:style>
  <w:style w:type="paragraph" w:customStyle="1" w:styleId="noteParlAmend">
    <w:name w:val="note(ParlAmend)"/>
    <w:aliases w:val="npp"/>
    <w:basedOn w:val="OPCParaBase"/>
    <w:next w:val="ParlAmend"/>
    <w:rsid w:val="00045664"/>
    <w:pPr>
      <w:spacing w:line="240" w:lineRule="auto"/>
      <w:jc w:val="right"/>
    </w:pPr>
    <w:rPr>
      <w:rFonts w:ascii="Arial" w:hAnsi="Arial"/>
      <w:b/>
      <w:i/>
    </w:rPr>
  </w:style>
  <w:style w:type="paragraph" w:customStyle="1" w:styleId="Page1">
    <w:name w:val="Page1"/>
    <w:basedOn w:val="OPCParaBase"/>
    <w:rsid w:val="00045664"/>
    <w:pPr>
      <w:spacing w:before="5600" w:line="240" w:lineRule="auto"/>
    </w:pPr>
    <w:rPr>
      <w:b/>
      <w:sz w:val="32"/>
    </w:rPr>
  </w:style>
  <w:style w:type="paragraph" w:customStyle="1" w:styleId="PageBreak">
    <w:name w:val="PageBreak"/>
    <w:aliases w:val="pb"/>
    <w:basedOn w:val="OPCParaBase"/>
    <w:rsid w:val="00045664"/>
    <w:pPr>
      <w:spacing w:line="240" w:lineRule="auto"/>
    </w:pPr>
    <w:rPr>
      <w:sz w:val="20"/>
    </w:rPr>
  </w:style>
  <w:style w:type="paragraph" w:customStyle="1" w:styleId="paragraphsub">
    <w:name w:val="paragraph(sub)"/>
    <w:aliases w:val="aa"/>
    <w:basedOn w:val="OPCParaBase"/>
    <w:rsid w:val="00045664"/>
    <w:pPr>
      <w:tabs>
        <w:tab w:val="right" w:pos="1985"/>
      </w:tabs>
      <w:spacing w:before="40" w:line="240" w:lineRule="auto"/>
      <w:ind w:left="2098" w:hanging="2098"/>
    </w:pPr>
  </w:style>
  <w:style w:type="paragraph" w:customStyle="1" w:styleId="paragraphsub-sub">
    <w:name w:val="paragraph(sub-sub)"/>
    <w:aliases w:val="aaa"/>
    <w:basedOn w:val="OPCParaBase"/>
    <w:rsid w:val="00045664"/>
    <w:pPr>
      <w:tabs>
        <w:tab w:val="right" w:pos="2722"/>
      </w:tabs>
      <w:spacing w:before="40" w:line="240" w:lineRule="auto"/>
      <w:ind w:left="2835" w:hanging="2835"/>
    </w:pPr>
  </w:style>
  <w:style w:type="paragraph" w:customStyle="1" w:styleId="paragraph">
    <w:name w:val="paragraph"/>
    <w:aliases w:val="a"/>
    <w:basedOn w:val="OPCParaBase"/>
    <w:link w:val="paragraphChar"/>
    <w:rsid w:val="00045664"/>
    <w:pPr>
      <w:tabs>
        <w:tab w:val="right" w:pos="1531"/>
      </w:tabs>
      <w:spacing w:before="40" w:line="240" w:lineRule="auto"/>
      <w:ind w:left="1644" w:hanging="1644"/>
    </w:pPr>
  </w:style>
  <w:style w:type="paragraph" w:customStyle="1" w:styleId="ParlAmend">
    <w:name w:val="ParlAmend"/>
    <w:aliases w:val="pp"/>
    <w:basedOn w:val="OPCParaBase"/>
    <w:rsid w:val="00045664"/>
    <w:pPr>
      <w:spacing w:before="240" w:line="240" w:lineRule="atLeast"/>
      <w:ind w:hanging="567"/>
    </w:pPr>
    <w:rPr>
      <w:sz w:val="24"/>
    </w:rPr>
  </w:style>
  <w:style w:type="paragraph" w:customStyle="1" w:styleId="Penalty">
    <w:name w:val="Penalty"/>
    <w:basedOn w:val="OPCParaBase"/>
    <w:rsid w:val="00045664"/>
    <w:pPr>
      <w:tabs>
        <w:tab w:val="left" w:pos="2977"/>
      </w:tabs>
      <w:spacing w:before="180" w:line="240" w:lineRule="auto"/>
      <w:ind w:left="1985" w:hanging="851"/>
    </w:pPr>
  </w:style>
  <w:style w:type="paragraph" w:customStyle="1" w:styleId="Portfolio">
    <w:name w:val="Portfolio"/>
    <w:basedOn w:val="OPCParaBase"/>
    <w:rsid w:val="00045664"/>
    <w:pPr>
      <w:spacing w:line="240" w:lineRule="auto"/>
    </w:pPr>
    <w:rPr>
      <w:i/>
      <w:sz w:val="20"/>
    </w:rPr>
  </w:style>
  <w:style w:type="paragraph" w:customStyle="1" w:styleId="Preamble">
    <w:name w:val="Preamble"/>
    <w:basedOn w:val="OPCParaBase"/>
    <w:next w:val="Normal"/>
    <w:rsid w:val="000456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5664"/>
    <w:pPr>
      <w:spacing w:line="240" w:lineRule="auto"/>
    </w:pPr>
    <w:rPr>
      <w:i/>
      <w:sz w:val="20"/>
    </w:rPr>
  </w:style>
  <w:style w:type="paragraph" w:customStyle="1" w:styleId="Session">
    <w:name w:val="Session"/>
    <w:basedOn w:val="OPCParaBase"/>
    <w:rsid w:val="00045664"/>
    <w:pPr>
      <w:spacing w:line="240" w:lineRule="auto"/>
    </w:pPr>
    <w:rPr>
      <w:sz w:val="28"/>
    </w:rPr>
  </w:style>
  <w:style w:type="paragraph" w:customStyle="1" w:styleId="Sponsor">
    <w:name w:val="Sponsor"/>
    <w:basedOn w:val="OPCParaBase"/>
    <w:rsid w:val="00045664"/>
    <w:pPr>
      <w:spacing w:line="240" w:lineRule="auto"/>
    </w:pPr>
    <w:rPr>
      <w:i/>
    </w:rPr>
  </w:style>
  <w:style w:type="paragraph" w:customStyle="1" w:styleId="Subitem">
    <w:name w:val="Subitem"/>
    <w:aliases w:val="iss"/>
    <w:basedOn w:val="OPCParaBase"/>
    <w:rsid w:val="00045664"/>
    <w:pPr>
      <w:spacing w:before="180" w:line="240" w:lineRule="auto"/>
      <w:ind w:left="709" w:hanging="709"/>
    </w:pPr>
  </w:style>
  <w:style w:type="paragraph" w:customStyle="1" w:styleId="SubitemHead">
    <w:name w:val="SubitemHead"/>
    <w:aliases w:val="issh"/>
    <w:basedOn w:val="OPCParaBase"/>
    <w:rsid w:val="000456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5664"/>
    <w:pPr>
      <w:spacing w:before="40" w:line="240" w:lineRule="auto"/>
      <w:ind w:left="1134"/>
    </w:pPr>
  </w:style>
  <w:style w:type="paragraph" w:customStyle="1" w:styleId="SubsectionHead">
    <w:name w:val="SubsectionHead"/>
    <w:aliases w:val="ssh"/>
    <w:basedOn w:val="OPCParaBase"/>
    <w:next w:val="subsection"/>
    <w:rsid w:val="00045664"/>
    <w:pPr>
      <w:keepNext/>
      <w:keepLines/>
      <w:spacing w:before="240" w:line="240" w:lineRule="auto"/>
      <w:ind w:left="1134"/>
    </w:pPr>
    <w:rPr>
      <w:i/>
    </w:rPr>
  </w:style>
  <w:style w:type="paragraph" w:customStyle="1" w:styleId="Tablea">
    <w:name w:val="Table(a)"/>
    <w:aliases w:val="ta"/>
    <w:basedOn w:val="OPCParaBase"/>
    <w:rsid w:val="00045664"/>
    <w:pPr>
      <w:spacing w:before="60" w:line="240" w:lineRule="auto"/>
      <w:ind w:left="284" w:hanging="284"/>
    </w:pPr>
    <w:rPr>
      <w:sz w:val="20"/>
    </w:rPr>
  </w:style>
  <w:style w:type="paragraph" w:customStyle="1" w:styleId="TableAA">
    <w:name w:val="Table(AA)"/>
    <w:aliases w:val="taaa"/>
    <w:basedOn w:val="OPCParaBase"/>
    <w:rsid w:val="000456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56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5664"/>
    <w:pPr>
      <w:spacing w:before="60" w:line="240" w:lineRule="atLeast"/>
    </w:pPr>
    <w:rPr>
      <w:sz w:val="20"/>
    </w:rPr>
  </w:style>
  <w:style w:type="paragraph" w:customStyle="1" w:styleId="TLPBoxTextnote">
    <w:name w:val="TLPBoxText(note"/>
    <w:aliases w:val="right)"/>
    <w:basedOn w:val="OPCParaBase"/>
    <w:rsid w:val="000456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56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5664"/>
    <w:pPr>
      <w:spacing w:before="122" w:line="198" w:lineRule="exact"/>
      <w:ind w:left="1985" w:hanging="851"/>
      <w:jc w:val="right"/>
    </w:pPr>
    <w:rPr>
      <w:sz w:val="18"/>
    </w:rPr>
  </w:style>
  <w:style w:type="paragraph" w:customStyle="1" w:styleId="TLPTableBullet">
    <w:name w:val="TLPTableBullet"/>
    <w:aliases w:val="ttb"/>
    <w:basedOn w:val="OPCParaBase"/>
    <w:rsid w:val="00045664"/>
    <w:pPr>
      <w:spacing w:line="240" w:lineRule="exact"/>
      <w:ind w:left="284" w:hanging="284"/>
    </w:pPr>
    <w:rPr>
      <w:sz w:val="20"/>
    </w:rPr>
  </w:style>
  <w:style w:type="paragraph" w:styleId="TOC1">
    <w:name w:val="toc 1"/>
    <w:basedOn w:val="Normal"/>
    <w:next w:val="Normal"/>
    <w:uiPriority w:val="39"/>
    <w:unhideWhenUsed/>
    <w:rsid w:val="0004566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4566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4566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4566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4566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4566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4566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4566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4566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45664"/>
    <w:pPr>
      <w:keepLines/>
      <w:spacing w:before="240" w:after="120" w:line="240" w:lineRule="auto"/>
      <w:ind w:left="794"/>
    </w:pPr>
    <w:rPr>
      <w:b/>
      <w:kern w:val="28"/>
      <w:sz w:val="20"/>
    </w:rPr>
  </w:style>
  <w:style w:type="paragraph" w:customStyle="1" w:styleId="TofSectsHeading">
    <w:name w:val="TofSects(Heading)"/>
    <w:basedOn w:val="OPCParaBase"/>
    <w:rsid w:val="00045664"/>
    <w:pPr>
      <w:spacing w:before="240" w:after="120" w:line="240" w:lineRule="auto"/>
    </w:pPr>
    <w:rPr>
      <w:b/>
      <w:sz w:val="24"/>
    </w:rPr>
  </w:style>
  <w:style w:type="paragraph" w:customStyle="1" w:styleId="TofSectsSection">
    <w:name w:val="TofSects(Section)"/>
    <w:basedOn w:val="OPCParaBase"/>
    <w:rsid w:val="00045664"/>
    <w:pPr>
      <w:keepLines/>
      <w:spacing w:before="40" w:line="240" w:lineRule="auto"/>
      <w:ind w:left="1588" w:hanging="794"/>
    </w:pPr>
    <w:rPr>
      <w:kern w:val="28"/>
      <w:sz w:val="18"/>
    </w:rPr>
  </w:style>
  <w:style w:type="paragraph" w:customStyle="1" w:styleId="TofSectsSubdiv">
    <w:name w:val="TofSects(Subdiv)"/>
    <w:basedOn w:val="OPCParaBase"/>
    <w:rsid w:val="00045664"/>
    <w:pPr>
      <w:keepLines/>
      <w:spacing w:before="80" w:line="240" w:lineRule="auto"/>
      <w:ind w:left="1588" w:hanging="794"/>
    </w:pPr>
    <w:rPr>
      <w:kern w:val="28"/>
    </w:rPr>
  </w:style>
  <w:style w:type="paragraph" w:customStyle="1" w:styleId="WRStyle">
    <w:name w:val="WR Style"/>
    <w:aliases w:val="WR"/>
    <w:basedOn w:val="OPCParaBase"/>
    <w:rsid w:val="00045664"/>
    <w:pPr>
      <w:spacing w:before="240" w:line="240" w:lineRule="auto"/>
      <w:ind w:left="284" w:hanging="284"/>
    </w:pPr>
    <w:rPr>
      <w:b/>
      <w:i/>
      <w:kern w:val="28"/>
      <w:sz w:val="24"/>
    </w:rPr>
  </w:style>
  <w:style w:type="paragraph" w:customStyle="1" w:styleId="notepara">
    <w:name w:val="note(para)"/>
    <w:aliases w:val="na"/>
    <w:basedOn w:val="OPCParaBase"/>
    <w:rsid w:val="00045664"/>
    <w:pPr>
      <w:spacing w:before="40" w:line="198" w:lineRule="exact"/>
      <w:ind w:left="2354" w:hanging="369"/>
    </w:pPr>
    <w:rPr>
      <w:sz w:val="18"/>
    </w:rPr>
  </w:style>
  <w:style w:type="paragraph" w:styleId="Footer">
    <w:name w:val="footer"/>
    <w:link w:val="FooterChar"/>
    <w:rsid w:val="000456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5664"/>
    <w:rPr>
      <w:rFonts w:eastAsia="Times New Roman" w:cs="Times New Roman"/>
      <w:sz w:val="22"/>
      <w:szCs w:val="24"/>
      <w:lang w:eastAsia="en-AU"/>
    </w:rPr>
  </w:style>
  <w:style w:type="character" w:styleId="LineNumber">
    <w:name w:val="line number"/>
    <w:basedOn w:val="OPCCharBase"/>
    <w:uiPriority w:val="99"/>
    <w:unhideWhenUsed/>
    <w:rsid w:val="00045664"/>
    <w:rPr>
      <w:sz w:val="16"/>
    </w:rPr>
  </w:style>
  <w:style w:type="table" w:customStyle="1" w:styleId="CFlag">
    <w:name w:val="CFlag"/>
    <w:basedOn w:val="TableNormal"/>
    <w:uiPriority w:val="99"/>
    <w:rsid w:val="00045664"/>
    <w:rPr>
      <w:rFonts w:eastAsia="Times New Roman" w:cs="Times New Roman"/>
      <w:lang w:eastAsia="en-AU"/>
    </w:rPr>
    <w:tblPr/>
  </w:style>
  <w:style w:type="paragraph" w:styleId="BalloonText">
    <w:name w:val="Balloon Text"/>
    <w:basedOn w:val="Normal"/>
    <w:link w:val="BalloonTextChar"/>
    <w:uiPriority w:val="99"/>
    <w:unhideWhenUsed/>
    <w:rsid w:val="000456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5664"/>
    <w:rPr>
      <w:rFonts w:ascii="Tahoma" w:hAnsi="Tahoma" w:cs="Tahoma"/>
      <w:sz w:val="16"/>
      <w:szCs w:val="16"/>
    </w:rPr>
  </w:style>
  <w:style w:type="table" w:styleId="TableGrid">
    <w:name w:val="Table Grid"/>
    <w:basedOn w:val="TableNormal"/>
    <w:uiPriority w:val="59"/>
    <w:rsid w:val="0004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45664"/>
    <w:rPr>
      <w:b/>
      <w:sz w:val="28"/>
      <w:szCs w:val="32"/>
    </w:rPr>
  </w:style>
  <w:style w:type="paragraph" w:customStyle="1" w:styleId="LegislationMadeUnder">
    <w:name w:val="LegislationMadeUnder"/>
    <w:basedOn w:val="OPCParaBase"/>
    <w:next w:val="Normal"/>
    <w:rsid w:val="00045664"/>
    <w:rPr>
      <w:i/>
      <w:sz w:val="32"/>
      <w:szCs w:val="32"/>
    </w:rPr>
  </w:style>
  <w:style w:type="paragraph" w:customStyle="1" w:styleId="SignCoverPageEnd">
    <w:name w:val="SignCoverPageEnd"/>
    <w:basedOn w:val="OPCParaBase"/>
    <w:next w:val="Normal"/>
    <w:rsid w:val="000456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5664"/>
    <w:pPr>
      <w:pBdr>
        <w:top w:val="single" w:sz="4" w:space="1" w:color="auto"/>
      </w:pBdr>
      <w:spacing w:before="360"/>
      <w:ind w:right="397"/>
      <w:jc w:val="both"/>
    </w:pPr>
  </w:style>
  <w:style w:type="paragraph" w:customStyle="1" w:styleId="NotesHeading1">
    <w:name w:val="NotesHeading 1"/>
    <w:basedOn w:val="OPCParaBase"/>
    <w:next w:val="Normal"/>
    <w:rsid w:val="00045664"/>
    <w:rPr>
      <w:b/>
      <w:sz w:val="28"/>
      <w:szCs w:val="28"/>
    </w:rPr>
  </w:style>
  <w:style w:type="paragraph" w:customStyle="1" w:styleId="NotesHeading2">
    <w:name w:val="NotesHeading 2"/>
    <w:basedOn w:val="OPCParaBase"/>
    <w:next w:val="Normal"/>
    <w:rsid w:val="00045664"/>
    <w:rPr>
      <w:b/>
      <w:sz w:val="28"/>
      <w:szCs w:val="28"/>
    </w:rPr>
  </w:style>
  <w:style w:type="paragraph" w:customStyle="1" w:styleId="CompiledActNo">
    <w:name w:val="CompiledActNo"/>
    <w:basedOn w:val="OPCParaBase"/>
    <w:next w:val="Normal"/>
    <w:rsid w:val="00045664"/>
    <w:rPr>
      <w:b/>
      <w:sz w:val="24"/>
      <w:szCs w:val="24"/>
    </w:rPr>
  </w:style>
  <w:style w:type="paragraph" w:customStyle="1" w:styleId="ENotesText">
    <w:name w:val="ENotesText"/>
    <w:aliases w:val="Ent"/>
    <w:basedOn w:val="OPCParaBase"/>
    <w:next w:val="Normal"/>
    <w:rsid w:val="00045664"/>
    <w:pPr>
      <w:spacing w:before="120"/>
    </w:pPr>
  </w:style>
  <w:style w:type="paragraph" w:customStyle="1" w:styleId="CompiledMadeUnder">
    <w:name w:val="CompiledMadeUnder"/>
    <w:basedOn w:val="OPCParaBase"/>
    <w:next w:val="Normal"/>
    <w:rsid w:val="00045664"/>
    <w:rPr>
      <w:i/>
      <w:sz w:val="24"/>
      <w:szCs w:val="24"/>
    </w:rPr>
  </w:style>
  <w:style w:type="paragraph" w:customStyle="1" w:styleId="Paragraphsub-sub-sub">
    <w:name w:val="Paragraph(sub-sub-sub)"/>
    <w:aliases w:val="aaaa"/>
    <w:basedOn w:val="OPCParaBase"/>
    <w:rsid w:val="00045664"/>
    <w:pPr>
      <w:tabs>
        <w:tab w:val="right" w:pos="3402"/>
      </w:tabs>
      <w:spacing w:before="40" w:line="240" w:lineRule="auto"/>
      <w:ind w:left="3402" w:hanging="3402"/>
    </w:pPr>
  </w:style>
  <w:style w:type="paragraph" w:customStyle="1" w:styleId="TableTextEndNotes">
    <w:name w:val="TableTextEndNotes"/>
    <w:aliases w:val="Tten"/>
    <w:basedOn w:val="Normal"/>
    <w:rsid w:val="00045664"/>
    <w:pPr>
      <w:spacing w:before="60" w:line="240" w:lineRule="auto"/>
    </w:pPr>
    <w:rPr>
      <w:rFonts w:cs="Arial"/>
      <w:sz w:val="20"/>
      <w:szCs w:val="22"/>
    </w:rPr>
  </w:style>
  <w:style w:type="paragraph" w:customStyle="1" w:styleId="NoteToSubpara">
    <w:name w:val="NoteToSubpara"/>
    <w:aliases w:val="nts"/>
    <w:basedOn w:val="OPCParaBase"/>
    <w:rsid w:val="00045664"/>
    <w:pPr>
      <w:spacing w:before="40" w:line="198" w:lineRule="exact"/>
      <w:ind w:left="2835" w:hanging="709"/>
    </w:pPr>
    <w:rPr>
      <w:sz w:val="18"/>
    </w:rPr>
  </w:style>
  <w:style w:type="paragraph" w:customStyle="1" w:styleId="ENoteTableHeading">
    <w:name w:val="ENoteTableHeading"/>
    <w:aliases w:val="enth"/>
    <w:basedOn w:val="OPCParaBase"/>
    <w:rsid w:val="00045664"/>
    <w:pPr>
      <w:keepNext/>
      <w:spacing w:before="60" w:line="240" w:lineRule="atLeast"/>
    </w:pPr>
    <w:rPr>
      <w:rFonts w:ascii="Arial" w:hAnsi="Arial"/>
      <w:b/>
      <w:sz w:val="16"/>
    </w:rPr>
  </w:style>
  <w:style w:type="paragraph" w:customStyle="1" w:styleId="ENoteTTi">
    <w:name w:val="ENoteTTi"/>
    <w:aliases w:val="entti"/>
    <w:basedOn w:val="OPCParaBase"/>
    <w:rsid w:val="00045664"/>
    <w:pPr>
      <w:keepNext/>
      <w:spacing w:before="60" w:line="240" w:lineRule="atLeast"/>
      <w:ind w:left="170"/>
    </w:pPr>
    <w:rPr>
      <w:sz w:val="16"/>
    </w:rPr>
  </w:style>
  <w:style w:type="paragraph" w:customStyle="1" w:styleId="ENotesHeading1">
    <w:name w:val="ENotesHeading 1"/>
    <w:aliases w:val="Enh1"/>
    <w:basedOn w:val="OPCParaBase"/>
    <w:next w:val="Normal"/>
    <w:rsid w:val="00045664"/>
    <w:pPr>
      <w:spacing w:before="120"/>
      <w:outlineLvl w:val="1"/>
    </w:pPr>
    <w:rPr>
      <w:b/>
      <w:sz w:val="28"/>
      <w:szCs w:val="28"/>
    </w:rPr>
  </w:style>
  <w:style w:type="paragraph" w:customStyle="1" w:styleId="ENotesHeading2">
    <w:name w:val="ENotesHeading 2"/>
    <w:aliases w:val="Enh2"/>
    <w:basedOn w:val="OPCParaBase"/>
    <w:next w:val="Normal"/>
    <w:rsid w:val="00045664"/>
    <w:pPr>
      <w:spacing w:before="120" w:after="120"/>
      <w:outlineLvl w:val="2"/>
    </w:pPr>
    <w:rPr>
      <w:b/>
      <w:sz w:val="24"/>
      <w:szCs w:val="28"/>
    </w:rPr>
  </w:style>
  <w:style w:type="paragraph" w:customStyle="1" w:styleId="ENoteTTIndentHeading">
    <w:name w:val="ENoteTTIndentHeading"/>
    <w:aliases w:val="enTTHi"/>
    <w:basedOn w:val="OPCParaBase"/>
    <w:rsid w:val="000456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45664"/>
    <w:pPr>
      <w:spacing w:before="60" w:line="240" w:lineRule="atLeast"/>
    </w:pPr>
    <w:rPr>
      <w:sz w:val="16"/>
    </w:rPr>
  </w:style>
  <w:style w:type="paragraph" w:customStyle="1" w:styleId="MadeunderText">
    <w:name w:val="MadeunderText"/>
    <w:basedOn w:val="OPCParaBase"/>
    <w:next w:val="Normal"/>
    <w:rsid w:val="00045664"/>
    <w:pPr>
      <w:spacing w:before="240"/>
    </w:pPr>
    <w:rPr>
      <w:sz w:val="24"/>
      <w:szCs w:val="24"/>
    </w:rPr>
  </w:style>
  <w:style w:type="paragraph" w:customStyle="1" w:styleId="ENotesHeading3">
    <w:name w:val="ENotesHeading 3"/>
    <w:aliases w:val="Enh3"/>
    <w:basedOn w:val="OPCParaBase"/>
    <w:next w:val="Normal"/>
    <w:rsid w:val="00045664"/>
    <w:pPr>
      <w:keepNext/>
      <w:spacing w:before="120" w:line="240" w:lineRule="auto"/>
      <w:outlineLvl w:val="4"/>
    </w:pPr>
    <w:rPr>
      <w:b/>
      <w:szCs w:val="24"/>
    </w:rPr>
  </w:style>
  <w:style w:type="character" w:customStyle="1" w:styleId="CharSubPartTextCASA">
    <w:name w:val="CharSubPartText(CASA)"/>
    <w:basedOn w:val="OPCCharBase"/>
    <w:uiPriority w:val="1"/>
    <w:rsid w:val="00045664"/>
  </w:style>
  <w:style w:type="character" w:customStyle="1" w:styleId="CharSubPartNoCASA">
    <w:name w:val="CharSubPartNo(CASA)"/>
    <w:basedOn w:val="OPCCharBase"/>
    <w:uiPriority w:val="1"/>
    <w:rsid w:val="00045664"/>
  </w:style>
  <w:style w:type="paragraph" w:customStyle="1" w:styleId="ENoteTTIndentHeadingSub">
    <w:name w:val="ENoteTTIndentHeadingSub"/>
    <w:aliases w:val="enTTHis"/>
    <w:basedOn w:val="OPCParaBase"/>
    <w:rsid w:val="00045664"/>
    <w:pPr>
      <w:keepNext/>
      <w:spacing w:before="60" w:line="240" w:lineRule="atLeast"/>
      <w:ind w:left="340"/>
    </w:pPr>
    <w:rPr>
      <w:b/>
      <w:sz w:val="16"/>
    </w:rPr>
  </w:style>
  <w:style w:type="paragraph" w:customStyle="1" w:styleId="ENoteTTiSub">
    <w:name w:val="ENoteTTiSub"/>
    <w:aliases w:val="enttis"/>
    <w:basedOn w:val="OPCParaBase"/>
    <w:rsid w:val="00045664"/>
    <w:pPr>
      <w:keepNext/>
      <w:spacing w:before="60" w:line="240" w:lineRule="atLeast"/>
      <w:ind w:left="340"/>
    </w:pPr>
    <w:rPr>
      <w:sz w:val="16"/>
    </w:rPr>
  </w:style>
  <w:style w:type="paragraph" w:customStyle="1" w:styleId="SubDivisionMigration">
    <w:name w:val="SubDivisionMigration"/>
    <w:aliases w:val="sdm"/>
    <w:basedOn w:val="OPCParaBase"/>
    <w:rsid w:val="000456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566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45664"/>
    <w:pPr>
      <w:spacing w:before="122" w:line="240" w:lineRule="auto"/>
      <w:ind w:left="1985" w:hanging="851"/>
    </w:pPr>
    <w:rPr>
      <w:sz w:val="18"/>
    </w:rPr>
  </w:style>
  <w:style w:type="paragraph" w:customStyle="1" w:styleId="FreeForm">
    <w:name w:val="FreeForm"/>
    <w:rsid w:val="00045664"/>
    <w:rPr>
      <w:rFonts w:ascii="Arial" w:hAnsi="Arial"/>
      <w:sz w:val="22"/>
    </w:rPr>
  </w:style>
  <w:style w:type="paragraph" w:customStyle="1" w:styleId="SOText">
    <w:name w:val="SO Text"/>
    <w:aliases w:val="sot"/>
    <w:link w:val="SOTextChar"/>
    <w:rsid w:val="000456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5664"/>
    <w:rPr>
      <w:sz w:val="22"/>
    </w:rPr>
  </w:style>
  <w:style w:type="paragraph" w:customStyle="1" w:styleId="SOTextNote">
    <w:name w:val="SO TextNote"/>
    <w:aliases w:val="sont"/>
    <w:basedOn w:val="SOText"/>
    <w:qFormat/>
    <w:rsid w:val="00045664"/>
    <w:pPr>
      <w:spacing w:before="122" w:line="198" w:lineRule="exact"/>
      <w:ind w:left="1843" w:hanging="709"/>
    </w:pPr>
    <w:rPr>
      <w:sz w:val="18"/>
    </w:rPr>
  </w:style>
  <w:style w:type="paragraph" w:customStyle="1" w:styleId="SOPara">
    <w:name w:val="SO Para"/>
    <w:aliases w:val="soa"/>
    <w:basedOn w:val="SOText"/>
    <w:link w:val="SOParaChar"/>
    <w:qFormat/>
    <w:rsid w:val="00045664"/>
    <w:pPr>
      <w:tabs>
        <w:tab w:val="right" w:pos="1786"/>
      </w:tabs>
      <w:spacing w:before="40"/>
      <w:ind w:left="2070" w:hanging="936"/>
    </w:pPr>
  </w:style>
  <w:style w:type="character" w:customStyle="1" w:styleId="SOParaChar">
    <w:name w:val="SO Para Char"/>
    <w:aliases w:val="soa Char"/>
    <w:basedOn w:val="DefaultParagraphFont"/>
    <w:link w:val="SOPara"/>
    <w:rsid w:val="00045664"/>
    <w:rPr>
      <w:sz w:val="22"/>
    </w:rPr>
  </w:style>
  <w:style w:type="paragraph" w:customStyle="1" w:styleId="FileName">
    <w:name w:val="FileName"/>
    <w:basedOn w:val="Normal"/>
    <w:rsid w:val="00045664"/>
  </w:style>
  <w:style w:type="paragraph" w:customStyle="1" w:styleId="TableHeading">
    <w:name w:val="TableHeading"/>
    <w:aliases w:val="th"/>
    <w:basedOn w:val="OPCParaBase"/>
    <w:next w:val="Tabletext"/>
    <w:rsid w:val="00045664"/>
    <w:pPr>
      <w:keepNext/>
      <w:spacing w:before="60" w:line="240" w:lineRule="atLeast"/>
    </w:pPr>
    <w:rPr>
      <w:b/>
      <w:sz w:val="20"/>
    </w:rPr>
  </w:style>
  <w:style w:type="paragraph" w:customStyle="1" w:styleId="SOHeadBold">
    <w:name w:val="SO HeadBold"/>
    <w:aliases w:val="sohb"/>
    <w:basedOn w:val="SOText"/>
    <w:next w:val="SOText"/>
    <w:link w:val="SOHeadBoldChar"/>
    <w:qFormat/>
    <w:rsid w:val="00045664"/>
    <w:rPr>
      <w:b/>
    </w:rPr>
  </w:style>
  <w:style w:type="character" w:customStyle="1" w:styleId="SOHeadBoldChar">
    <w:name w:val="SO HeadBold Char"/>
    <w:aliases w:val="sohb Char"/>
    <w:basedOn w:val="DefaultParagraphFont"/>
    <w:link w:val="SOHeadBold"/>
    <w:rsid w:val="00045664"/>
    <w:rPr>
      <w:b/>
      <w:sz w:val="22"/>
    </w:rPr>
  </w:style>
  <w:style w:type="paragraph" w:customStyle="1" w:styleId="SOHeadItalic">
    <w:name w:val="SO HeadItalic"/>
    <w:aliases w:val="sohi"/>
    <w:basedOn w:val="SOText"/>
    <w:next w:val="SOText"/>
    <w:link w:val="SOHeadItalicChar"/>
    <w:qFormat/>
    <w:rsid w:val="00045664"/>
    <w:rPr>
      <w:i/>
    </w:rPr>
  </w:style>
  <w:style w:type="character" w:customStyle="1" w:styleId="SOHeadItalicChar">
    <w:name w:val="SO HeadItalic Char"/>
    <w:aliases w:val="sohi Char"/>
    <w:basedOn w:val="DefaultParagraphFont"/>
    <w:link w:val="SOHeadItalic"/>
    <w:rsid w:val="00045664"/>
    <w:rPr>
      <w:i/>
      <w:sz w:val="22"/>
    </w:rPr>
  </w:style>
  <w:style w:type="paragraph" w:customStyle="1" w:styleId="SOBullet">
    <w:name w:val="SO Bullet"/>
    <w:aliases w:val="sotb"/>
    <w:basedOn w:val="SOText"/>
    <w:link w:val="SOBulletChar"/>
    <w:qFormat/>
    <w:rsid w:val="00045664"/>
    <w:pPr>
      <w:ind w:left="1559" w:hanging="425"/>
    </w:pPr>
  </w:style>
  <w:style w:type="character" w:customStyle="1" w:styleId="SOBulletChar">
    <w:name w:val="SO Bullet Char"/>
    <w:aliases w:val="sotb Char"/>
    <w:basedOn w:val="DefaultParagraphFont"/>
    <w:link w:val="SOBullet"/>
    <w:rsid w:val="00045664"/>
    <w:rPr>
      <w:sz w:val="22"/>
    </w:rPr>
  </w:style>
  <w:style w:type="paragraph" w:customStyle="1" w:styleId="SOBulletNote">
    <w:name w:val="SO BulletNote"/>
    <w:aliases w:val="sonb"/>
    <w:basedOn w:val="SOTextNote"/>
    <w:link w:val="SOBulletNoteChar"/>
    <w:qFormat/>
    <w:rsid w:val="00045664"/>
    <w:pPr>
      <w:tabs>
        <w:tab w:val="left" w:pos="1560"/>
      </w:tabs>
      <w:ind w:left="2268" w:hanging="1134"/>
    </w:pPr>
  </w:style>
  <w:style w:type="character" w:customStyle="1" w:styleId="SOBulletNoteChar">
    <w:name w:val="SO BulletNote Char"/>
    <w:aliases w:val="sonb Char"/>
    <w:basedOn w:val="DefaultParagraphFont"/>
    <w:link w:val="SOBulletNote"/>
    <w:rsid w:val="00045664"/>
    <w:rPr>
      <w:sz w:val="18"/>
    </w:rPr>
  </w:style>
  <w:style w:type="paragraph" w:customStyle="1" w:styleId="SOText2">
    <w:name w:val="SO Text2"/>
    <w:aliases w:val="sot2"/>
    <w:basedOn w:val="Normal"/>
    <w:next w:val="SOText"/>
    <w:link w:val="SOText2Char"/>
    <w:rsid w:val="000456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45664"/>
    <w:rPr>
      <w:sz w:val="22"/>
    </w:rPr>
  </w:style>
  <w:style w:type="paragraph" w:customStyle="1" w:styleId="SubPartCASA">
    <w:name w:val="SubPart(CASA)"/>
    <w:aliases w:val="csp"/>
    <w:basedOn w:val="OPCParaBase"/>
    <w:next w:val="ActHead3"/>
    <w:rsid w:val="0004566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45664"/>
    <w:rPr>
      <w:rFonts w:eastAsia="Times New Roman" w:cs="Times New Roman"/>
      <w:sz w:val="22"/>
      <w:lang w:eastAsia="en-AU"/>
    </w:rPr>
  </w:style>
  <w:style w:type="character" w:customStyle="1" w:styleId="notetextChar">
    <w:name w:val="note(text) Char"/>
    <w:aliases w:val="n Char"/>
    <w:basedOn w:val="DefaultParagraphFont"/>
    <w:link w:val="notetext"/>
    <w:rsid w:val="00045664"/>
    <w:rPr>
      <w:rFonts w:eastAsia="Times New Roman" w:cs="Times New Roman"/>
      <w:sz w:val="18"/>
      <w:lang w:eastAsia="en-AU"/>
    </w:rPr>
  </w:style>
  <w:style w:type="character" w:customStyle="1" w:styleId="Heading1Char">
    <w:name w:val="Heading 1 Char"/>
    <w:basedOn w:val="DefaultParagraphFont"/>
    <w:link w:val="Heading1"/>
    <w:uiPriority w:val="9"/>
    <w:rsid w:val="000456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56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56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456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456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456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456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456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4566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45664"/>
    <w:rPr>
      <w:rFonts w:ascii="Arial" w:hAnsi="Arial" w:cs="Arial" w:hint="default"/>
      <w:b/>
      <w:bCs/>
      <w:sz w:val="28"/>
      <w:szCs w:val="28"/>
    </w:rPr>
  </w:style>
  <w:style w:type="paragraph" w:styleId="Index1">
    <w:name w:val="index 1"/>
    <w:basedOn w:val="Normal"/>
    <w:next w:val="Normal"/>
    <w:autoRedefine/>
    <w:rsid w:val="00045664"/>
    <w:pPr>
      <w:ind w:left="240" w:hanging="240"/>
    </w:pPr>
  </w:style>
  <w:style w:type="paragraph" w:styleId="Index2">
    <w:name w:val="index 2"/>
    <w:basedOn w:val="Normal"/>
    <w:next w:val="Normal"/>
    <w:autoRedefine/>
    <w:rsid w:val="00045664"/>
    <w:pPr>
      <w:ind w:left="480" w:hanging="240"/>
    </w:pPr>
  </w:style>
  <w:style w:type="paragraph" w:styleId="Index3">
    <w:name w:val="index 3"/>
    <w:basedOn w:val="Normal"/>
    <w:next w:val="Normal"/>
    <w:autoRedefine/>
    <w:rsid w:val="00045664"/>
    <w:pPr>
      <w:ind w:left="720" w:hanging="240"/>
    </w:pPr>
  </w:style>
  <w:style w:type="paragraph" w:styleId="Index4">
    <w:name w:val="index 4"/>
    <w:basedOn w:val="Normal"/>
    <w:next w:val="Normal"/>
    <w:autoRedefine/>
    <w:rsid w:val="00045664"/>
    <w:pPr>
      <w:ind w:left="960" w:hanging="240"/>
    </w:pPr>
  </w:style>
  <w:style w:type="paragraph" w:styleId="Index5">
    <w:name w:val="index 5"/>
    <w:basedOn w:val="Normal"/>
    <w:next w:val="Normal"/>
    <w:autoRedefine/>
    <w:rsid w:val="00045664"/>
    <w:pPr>
      <w:ind w:left="1200" w:hanging="240"/>
    </w:pPr>
  </w:style>
  <w:style w:type="paragraph" w:styleId="Index6">
    <w:name w:val="index 6"/>
    <w:basedOn w:val="Normal"/>
    <w:next w:val="Normal"/>
    <w:autoRedefine/>
    <w:rsid w:val="00045664"/>
    <w:pPr>
      <w:ind w:left="1440" w:hanging="240"/>
    </w:pPr>
  </w:style>
  <w:style w:type="paragraph" w:styleId="Index7">
    <w:name w:val="index 7"/>
    <w:basedOn w:val="Normal"/>
    <w:next w:val="Normal"/>
    <w:autoRedefine/>
    <w:rsid w:val="00045664"/>
    <w:pPr>
      <w:ind w:left="1680" w:hanging="240"/>
    </w:pPr>
  </w:style>
  <w:style w:type="paragraph" w:styleId="Index8">
    <w:name w:val="index 8"/>
    <w:basedOn w:val="Normal"/>
    <w:next w:val="Normal"/>
    <w:autoRedefine/>
    <w:rsid w:val="00045664"/>
    <w:pPr>
      <w:ind w:left="1920" w:hanging="240"/>
    </w:pPr>
  </w:style>
  <w:style w:type="paragraph" w:styleId="Index9">
    <w:name w:val="index 9"/>
    <w:basedOn w:val="Normal"/>
    <w:next w:val="Normal"/>
    <w:autoRedefine/>
    <w:rsid w:val="00045664"/>
    <w:pPr>
      <w:ind w:left="2160" w:hanging="240"/>
    </w:pPr>
  </w:style>
  <w:style w:type="paragraph" w:styleId="NormalIndent">
    <w:name w:val="Normal Indent"/>
    <w:basedOn w:val="Normal"/>
    <w:rsid w:val="00045664"/>
    <w:pPr>
      <w:ind w:left="720"/>
    </w:pPr>
  </w:style>
  <w:style w:type="paragraph" w:styleId="FootnoteText">
    <w:name w:val="footnote text"/>
    <w:basedOn w:val="Normal"/>
    <w:link w:val="FootnoteTextChar"/>
    <w:rsid w:val="00045664"/>
    <w:rPr>
      <w:sz w:val="20"/>
    </w:rPr>
  </w:style>
  <w:style w:type="character" w:customStyle="1" w:styleId="FootnoteTextChar">
    <w:name w:val="Footnote Text Char"/>
    <w:basedOn w:val="DefaultParagraphFont"/>
    <w:link w:val="FootnoteText"/>
    <w:rsid w:val="00045664"/>
  </w:style>
  <w:style w:type="paragraph" w:styleId="CommentText">
    <w:name w:val="annotation text"/>
    <w:basedOn w:val="Normal"/>
    <w:link w:val="CommentTextChar"/>
    <w:rsid w:val="00045664"/>
    <w:rPr>
      <w:sz w:val="20"/>
    </w:rPr>
  </w:style>
  <w:style w:type="character" w:customStyle="1" w:styleId="CommentTextChar">
    <w:name w:val="Comment Text Char"/>
    <w:basedOn w:val="DefaultParagraphFont"/>
    <w:link w:val="CommentText"/>
    <w:rsid w:val="00045664"/>
  </w:style>
  <w:style w:type="paragraph" w:styleId="IndexHeading">
    <w:name w:val="index heading"/>
    <w:basedOn w:val="Normal"/>
    <w:next w:val="Index1"/>
    <w:rsid w:val="00045664"/>
    <w:rPr>
      <w:rFonts w:ascii="Arial" w:hAnsi="Arial" w:cs="Arial"/>
      <w:b/>
      <w:bCs/>
    </w:rPr>
  </w:style>
  <w:style w:type="paragraph" w:styleId="Caption">
    <w:name w:val="caption"/>
    <w:basedOn w:val="Normal"/>
    <w:next w:val="Normal"/>
    <w:qFormat/>
    <w:rsid w:val="00045664"/>
    <w:pPr>
      <w:spacing w:before="120" w:after="120"/>
    </w:pPr>
    <w:rPr>
      <w:b/>
      <w:bCs/>
      <w:sz w:val="20"/>
    </w:rPr>
  </w:style>
  <w:style w:type="paragraph" w:styleId="TableofFigures">
    <w:name w:val="table of figures"/>
    <w:basedOn w:val="Normal"/>
    <w:next w:val="Normal"/>
    <w:rsid w:val="00045664"/>
    <w:pPr>
      <w:ind w:left="480" w:hanging="480"/>
    </w:pPr>
  </w:style>
  <w:style w:type="paragraph" w:styleId="EnvelopeAddress">
    <w:name w:val="envelope address"/>
    <w:basedOn w:val="Normal"/>
    <w:rsid w:val="000456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45664"/>
    <w:rPr>
      <w:rFonts w:ascii="Arial" w:hAnsi="Arial" w:cs="Arial"/>
      <w:sz w:val="20"/>
    </w:rPr>
  </w:style>
  <w:style w:type="character" w:styleId="FootnoteReference">
    <w:name w:val="footnote reference"/>
    <w:basedOn w:val="DefaultParagraphFont"/>
    <w:rsid w:val="00045664"/>
    <w:rPr>
      <w:rFonts w:ascii="Times New Roman" w:hAnsi="Times New Roman"/>
      <w:sz w:val="20"/>
      <w:vertAlign w:val="superscript"/>
    </w:rPr>
  </w:style>
  <w:style w:type="character" w:styleId="CommentReference">
    <w:name w:val="annotation reference"/>
    <w:basedOn w:val="DefaultParagraphFont"/>
    <w:rsid w:val="00045664"/>
    <w:rPr>
      <w:sz w:val="16"/>
      <w:szCs w:val="16"/>
    </w:rPr>
  </w:style>
  <w:style w:type="character" w:styleId="PageNumber">
    <w:name w:val="page number"/>
    <w:basedOn w:val="DefaultParagraphFont"/>
    <w:rsid w:val="00045664"/>
  </w:style>
  <w:style w:type="character" w:styleId="EndnoteReference">
    <w:name w:val="endnote reference"/>
    <w:basedOn w:val="DefaultParagraphFont"/>
    <w:rsid w:val="00045664"/>
    <w:rPr>
      <w:vertAlign w:val="superscript"/>
    </w:rPr>
  </w:style>
  <w:style w:type="paragraph" w:styleId="EndnoteText">
    <w:name w:val="endnote text"/>
    <w:basedOn w:val="Normal"/>
    <w:link w:val="EndnoteTextChar"/>
    <w:rsid w:val="00045664"/>
    <w:rPr>
      <w:sz w:val="20"/>
    </w:rPr>
  </w:style>
  <w:style w:type="character" w:customStyle="1" w:styleId="EndnoteTextChar">
    <w:name w:val="Endnote Text Char"/>
    <w:basedOn w:val="DefaultParagraphFont"/>
    <w:link w:val="EndnoteText"/>
    <w:rsid w:val="00045664"/>
  </w:style>
  <w:style w:type="paragraph" w:styleId="TableofAuthorities">
    <w:name w:val="table of authorities"/>
    <w:basedOn w:val="Normal"/>
    <w:next w:val="Normal"/>
    <w:rsid w:val="00045664"/>
    <w:pPr>
      <w:ind w:left="240" w:hanging="240"/>
    </w:pPr>
  </w:style>
  <w:style w:type="paragraph" w:styleId="MacroText">
    <w:name w:val="macro"/>
    <w:link w:val="MacroTextChar"/>
    <w:rsid w:val="000456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45664"/>
    <w:rPr>
      <w:rFonts w:ascii="Courier New" w:eastAsia="Times New Roman" w:hAnsi="Courier New" w:cs="Courier New"/>
      <w:lang w:eastAsia="en-AU"/>
    </w:rPr>
  </w:style>
  <w:style w:type="paragraph" w:styleId="TOAHeading">
    <w:name w:val="toa heading"/>
    <w:basedOn w:val="Normal"/>
    <w:next w:val="Normal"/>
    <w:rsid w:val="00045664"/>
    <w:pPr>
      <w:spacing w:before="120"/>
    </w:pPr>
    <w:rPr>
      <w:rFonts w:ascii="Arial" w:hAnsi="Arial" w:cs="Arial"/>
      <w:b/>
      <w:bCs/>
    </w:rPr>
  </w:style>
  <w:style w:type="paragraph" w:styleId="List">
    <w:name w:val="List"/>
    <w:basedOn w:val="Normal"/>
    <w:rsid w:val="00045664"/>
    <w:pPr>
      <w:ind w:left="283" w:hanging="283"/>
    </w:pPr>
  </w:style>
  <w:style w:type="paragraph" w:styleId="ListBullet">
    <w:name w:val="List Bullet"/>
    <w:basedOn w:val="Normal"/>
    <w:autoRedefine/>
    <w:rsid w:val="00045664"/>
    <w:pPr>
      <w:tabs>
        <w:tab w:val="num" w:pos="360"/>
      </w:tabs>
      <w:ind w:left="360" w:hanging="360"/>
    </w:pPr>
  </w:style>
  <w:style w:type="paragraph" w:styleId="ListNumber">
    <w:name w:val="List Number"/>
    <w:basedOn w:val="Normal"/>
    <w:rsid w:val="00045664"/>
    <w:pPr>
      <w:tabs>
        <w:tab w:val="num" w:pos="360"/>
      </w:tabs>
      <w:ind w:left="360" w:hanging="360"/>
    </w:pPr>
  </w:style>
  <w:style w:type="paragraph" w:styleId="List2">
    <w:name w:val="List 2"/>
    <w:basedOn w:val="Normal"/>
    <w:rsid w:val="00045664"/>
    <w:pPr>
      <w:ind w:left="566" w:hanging="283"/>
    </w:pPr>
  </w:style>
  <w:style w:type="paragraph" w:styleId="List3">
    <w:name w:val="List 3"/>
    <w:basedOn w:val="Normal"/>
    <w:rsid w:val="00045664"/>
    <w:pPr>
      <w:ind w:left="849" w:hanging="283"/>
    </w:pPr>
  </w:style>
  <w:style w:type="paragraph" w:styleId="List4">
    <w:name w:val="List 4"/>
    <w:basedOn w:val="Normal"/>
    <w:rsid w:val="00045664"/>
    <w:pPr>
      <w:ind w:left="1132" w:hanging="283"/>
    </w:pPr>
  </w:style>
  <w:style w:type="paragraph" w:styleId="List5">
    <w:name w:val="List 5"/>
    <w:basedOn w:val="Normal"/>
    <w:rsid w:val="00045664"/>
    <w:pPr>
      <w:ind w:left="1415" w:hanging="283"/>
    </w:pPr>
  </w:style>
  <w:style w:type="paragraph" w:styleId="ListBullet2">
    <w:name w:val="List Bullet 2"/>
    <w:basedOn w:val="Normal"/>
    <w:autoRedefine/>
    <w:rsid w:val="00045664"/>
    <w:pPr>
      <w:tabs>
        <w:tab w:val="num" w:pos="360"/>
      </w:tabs>
    </w:pPr>
  </w:style>
  <w:style w:type="paragraph" w:styleId="ListBullet3">
    <w:name w:val="List Bullet 3"/>
    <w:basedOn w:val="Normal"/>
    <w:autoRedefine/>
    <w:rsid w:val="00045664"/>
    <w:pPr>
      <w:tabs>
        <w:tab w:val="num" w:pos="926"/>
      </w:tabs>
      <w:ind w:left="926" w:hanging="360"/>
    </w:pPr>
  </w:style>
  <w:style w:type="paragraph" w:styleId="ListBullet4">
    <w:name w:val="List Bullet 4"/>
    <w:basedOn w:val="Normal"/>
    <w:autoRedefine/>
    <w:rsid w:val="00045664"/>
    <w:pPr>
      <w:tabs>
        <w:tab w:val="num" w:pos="1209"/>
      </w:tabs>
      <w:ind w:left="1209" w:hanging="360"/>
    </w:pPr>
  </w:style>
  <w:style w:type="paragraph" w:styleId="ListBullet5">
    <w:name w:val="List Bullet 5"/>
    <w:basedOn w:val="Normal"/>
    <w:autoRedefine/>
    <w:rsid w:val="00045664"/>
    <w:pPr>
      <w:tabs>
        <w:tab w:val="num" w:pos="1492"/>
      </w:tabs>
      <w:ind w:left="1492" w:hanging="360"/>
    </w:pPr>
  </w:style>
  <w:style w:type="paragraph" w:styleId="ListNumber2">
    <w:name w:val="List Number 2"/>
    <w:basedOn w:val="Normal"/>
    <w:rsid w:val="00045664"/>
    <w:pPr>
      <w:tabs>
        <w:tab w:val="num" w:pos="643"/>
      </w:tabs>
      <w:ind w:left="643" w:hanging="360"/>
    </w:pPr>
  </w:style>
  <w:style w:type="paragraph" w:styleId="ListNumber3">
    <w:name w:val="List Number 3"/>
    <w:basedOn w:val="Normal"/>
    <w:rsid w:val="00045664"/>
    <w:pPr>
      <w:tabs>
        <w:tab w:val="num" w:pos="926"/>
      </w:tabs>
      <w:ind w:left="926" w:hanging="360"/>
    </w:pPr>
  </w:style>
  <w:style w:type="paragraph" w:styleId="ListNumber4">
    <w:name w:val="List Number 4"/>
    <w:basedOn w:val="Normal"/>
    <w:rsid w:val="00045664"/>
    <w:pPr>
      <w:tabs>
        <w:tab w:val="num" w:pos="1209"/>
      </w:tabs>
      <w:ind w:left="1209" w:hanging="360"/>
    </w:pPr>
  </w:style>
  <w:style w:type="paragraph" w:styleId="ListNumber5">
    <w:name w:val="List Number 5"/>
    <w:basedOn w:val="Normal"/>
    <w:rsid w:val="00045664"/>
    <w:pPr>
      <w:tabs>
        <w:tab w:val="num" w:pos="1492"/>
      </w:tabs>
      <w:ind w:left="1492" w:hanging="360"/>
    </w:pPr>
  </w:style>
  <w:style w:type="paragraph" w:styleId="Title">
    <w:name w:val="Title"/>
    <w:basedOn w:val="Normal"/>
    <w:link w:val="TitleChar"/>
    <w:qFormat/>
    <w:rsid w:val="00045664"/>
    <w:pPr>
      <w:spacing w:before="240" w:after="60"/>
    </w:pPr>
    <w:rPr>
      <w:rFonts w:ascii="Arial" w:hAnsi="Arial" w:cs="Arial"/>
      <w:b/>
      <w:bCs/>
      <w:sz w:val="40"/>
      <w:szCs w:val="40"/>
    </w:rPr>
  </w:style>
  <w:style w:type="character" w:customStyle="1" w:styleId="TitleChar">
    <w:name w:val="Title Char"/>
    <w:basedOn w:val="DefaultParagraphFont"/>
    <w:link w:val="Title"/>
    <w:rsid w:val="00045664"/>
    <w:rPr>
      <w:rFonts w:ascii="Arial" w:hAnsi="Arial" w:cs="Arial"/>
      <w:b/>
      <w:bCs/>
      <w:sz w:val="40"/>
      <w:szCs w:val="40"/>
    </w:rPr>
  </w:style>
  <w:style w:type="paragraph" w:styleId="Closing">
    <w:name w:val="Closing"/>
    <w:basedOn w:val="Normal"/>
    <w:link w:val="ClosingChar"/>
    <w:rsid w:val="00045664"/>
    <w:pPr>
      <w:ind w:left="4252"/>
    </w:pPr>
  </w:style>
  <w:style w:type="character" w:customStyle="1" w:styleId="ClosingChar">
    <w:name w:val="Closing Char"/>
    <w:basedOn w:val="DefaultParagraphFont"/>
    <w:link w:val="Closing"/>
    <w:rsid w:val="00045664"/>
    <w:rPr>
      <w:sz w:val="22"/>
    </w:rPr>
  </w:style>
  <w:style w:type="paragraph" w:styleId="Signature">
    <w:name w:val="Signature"/>
    <w:basedOn w:val="Normal"/>
    <w:link w:val="SignatureChar"/>
    <w:rsid w:val="00045664"/>
    <w:pPr>
      <w:ind w:left="4252"/>
    </w:pPr>
  </w:style>
  <w:style w:type="character" w:customStyle="1" w:styleId="SignatureChar">
    <w:name w:val="Signature Char"/>
    <w:basedOn w:val="DefaultParagraphFont"/>
    <w:link w:val="Signature"/>
    <w:rsid w:val="00045664"/>
    <w:rPr>
      <w:sz w:val="22"/>
    </w:rPr>
  </w:style>
  <w:style w:type="paragraph" w:styleId="BodyText">
    <w:name w:val="Body Text"/>
    <w:basedOn w:val="Normal"/>
    <w:link w:val="BodyTextChar"/>
    <w:rsid w:val="00045664"/>
    <w:pPr>
      <w:spacing w:after="120"/>
    </w:pPr>
  </w:style>
  <w:style w:type="character" w:customStyle="1" w:styleId="BodyTextChar">
    <w:name w:val="Body Text Char"/>
    <w:basedOn w:val="DefaultParagraphFont"/>
    <w:link w:val="BodyText"/>
    <w:rsid w:val="00045664"/>
    <w:rPr>
      <w:sz w:val="22"/>
    </w:rPr>
  </w:style>
  <w:style w:type="paragraph" w:styleId="BodyTextIndent">
    <w:name w:val="Body Text Indent"/>
    <w:basedOn w:val="Normal"/>
    <w:link w:val="BodyTextIndentChar"/>
    <w:rsid w:val="00045664"/>
    <w:pPr>
      <w:spacing w:after="120"/>
      <w:ind w:left="283"/>
    </w:pPr>
  </w:style>
  <w:style w:type="character" w:customStyle="1" w:styleId="BodyTextIndentChar">
    <w:name w:val="Body Text Indent Char"/>
    <w:basedOn w:val="DefaultParagraphFont"/>
    <w:link w:val="BodyTextIndent"/>
    <w:rsid w:val="00045664"/>
    <w:rPr>
      <w:sz w:val="22"/>
    </w:rPr>
  </w:style>
  <w:style w:type="paragraph" w:styleId="ListContinue">
    <w:name w:val="List Continue"/>
    <w:basedOn w:val="Normal"/>
    <w:rsid w:val="00045664"/>
    <w:pPr>
      <w:spacing w:after="120"/>
      <w:ind w:left="283"/>
    </w:pPr>
  </w:style>
  <w:style w:type="paragraph" w:styleId="ListContinue2">
    <w:name w:val="List Continue 2"/>
    <w:basedOn w:val="Normal"/>
    <w:rsid w:val="00045664"/>
    <w:pPr>
      <w:spacing w:after="120"/>
      <w:ind w:left="566"/>
    </w:pPr>
  </w:style>
  <w:style w:type="paragraph" w:styleId="ListContinue3">
    <w:name w:val="List Continue 3"/>
    <w:basedOn w:val="Normal"/>
    <w:rsid w:val="00045664"/>
    <w:pPr>
      <w:spacing w:after="120"/>
      <w:ind w:left="849"/>
    </w:pPr>
  </w:style>
  <w:style w:type="paragraph" w:styleId="ListContinue4">
    <w:name w:val="List Continue 4"/>
    <w:basedOn w:val="Normal"/>
    <w:rsid w:val="00045664"/>
    <w:pPr>
      <w:spacing w:after="120"/>
      <w:ind w:left="1132"/>
    </w:pPr>
  </w:style>
  <w:style w:type="paragraph" w:styleId="ListContinue5">
    <w:name w:val="List Continue 5"/>
    <w:basedOn w:val="Normal"/>
    <w:rsid w:val="00045664"/>
    <w:pPr>
      <w:spacing w:after="120"/>
      <w:ind w:left="1415"/>
    </w:pPr>
  </w:style>
  <w:style w:type="paragraph" w:styleId="MessageHeader">
    <w:name w:val="Message Header"/>
    <w:basedOn w:val="Normal"/>
    <w:link w:val="MessageHeaderChar"/>
    <w:rsid w:val="000456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45664"/>
    <w:rPr>
      <w:rFonts w:ascii="Arial" w:hAnsi="Arial" w:cs="Arial"/>
      <w:sz w:val="22"/>
      <w:shd w:val="pct20" w:color="auto" w:fill="auto"/>
    </w:rPr>
  </w:style>
  <w:style w:type="paragraph" w:styleId="Subtitle">
    <w:name w:val="Subtitle"/>
    <w:basedOn w:val="Normal"/>
    <w:link w:val="SubtitleChar"/>
    <w:qFormat/>
    <w:rsid w:val="00045664"/>
    <w:pPr>
      <w:spacing w:after="60"/>
      <w:jc w:val="center"/>
      <w:outlineLvl w:val="1"/>
    </w:pPr>
    <w:rPr>
      <w:rFonts w:ascii="Arial" w:hAnsi="Arial" w:cs="Arial"/>
    </w:rPr>
  </w:style>
  <w:style w:type="character" w:customStyle="1" w:styleId="SubtitleChar">
    <w:name w:val="Subtitle Char"/>
    <w:basedOn w:val="DefaultParagraphFont"/>
    <w:link w:val="Subtitle"/>
    <w:rsid w:val="00045664"/>
    <w:rPr>
      <w:rFonts w:ascii="Arial" w:hAnsi="Arial" w:cs="Arial"/>
      <w:sz w:val="22"/>
    </w:rPr>
  </w:style>
  <w:style w:type="paragraph" w:styleId="Salutation">
    <w:name w:val="Salutation"/>
    <w:basedOn w:val="Normal"/>
    <w:next w:val="Normal"/>
    <w:link w:val="SalutationChar"/>
    <w:rsid w:val="00045664"/>
  </w:style>
  <w:style w:type="character" w:customStyle="1" w:styleId="SalutationChar">
    <w:name w:val="Salutation Char"/>
    <w:basedOn w:val="DefaultParagraphFont"/>
    <w:link w:val="Salutation"/>
    <w:rsid w:val="00045664"/>
    <w:rPr>
      <w:sz w:val="22"/>
    </w:rPr>
  </w:style>
  <w:style w:type="paragraph" w:styleId="Date">
    <w:name w:val="Date"/>
    <w:basedOn w:val="Normal"/>
    <w:next w:val="Normal"/>
    <w:link w:val="DateChar"/>
    <w:rsid w:val="00045664"/>
  </w:style>
  <w:style w:type="character" w:customStyle="1" w:styleId="DateChar">
    <w:name w:val="Date Char"/>
    <w:basedOn w:val="DefaultParagraphFont"/>
    <w:link w:val="Date"/>
    <w:rsid w:val="00045664"/>
    <w:rPr>
      <w:sz w:val="22"/>
    </w:rPr>
  </w:style>
  <w:style w:type="paragraph" w:styleId="BodyTextFirstIndent">
    <w:name w:val="Body Text First Indent"/>
    <w:basedOn w:val="BodyText"/>
    <w:link w:val="BodyTextFirstIndentChar"/>
    <w:rsid w:val="00045664"/>
    <w:pPr>
      <w:ind w:firstLine="210"/>
    </w:pPr>
  </w:style>
  <w:style w:type="character" w:customStyle="1" w:styleId="BodyTextFirstIndentChar">
    <w:name w:val="Body Text First Indent Char"/>
    <w:basedOn w:val="BodyTextChar"/>
    <w:link w:val="BodyTextFirstIndent"/>
    <w:rsid w:val="00045664"/>
    <w:rPr>
      <w:sz w:val="22"/>
    </w:rPr>
  </w:style>
  <w:style w:type="paragraph" w:styleId="BodyTextFirstIndent2">
    <w:name w:val="Body Text First Indent 2"/>
    <w:basedOn w:val="BodyTextIndent"/>
    <w:link w:val="BodyTextFirstIndent2Char"/>
    <w:rsid w:val="00045664"/>
    <w:pPr>
      <w:ind w:firstLine="210"/>
    </w:pPr>
  </w:style>
  <w:style w:type="character" w:customStyle="1" w:styleId="BodyTextFirstIndent2Char">
    <w:name w:val="Body Text First Indent 2 Char"/>
    <w:basedOn w:val="BodyTextIndentChar"/>
    <w:link w:val="BodyTextFirstIndent2"/>
    <w:rsid w:val="00045664"/>
    <w:rPr>
      <w:sz w:val="22"/>
    </w:rPr>
  </w:style>
  <w:style w:type="paragraph" w:styleId="BodyText2">
    <w:name w:val="Body Text 2"/>
    <w:basedOn w:val="Normal"/>
    <w:link w:val="BodyText2Char"/>
    <w:rsid w:val="00045664"/>
    <w:pPr>
      <w:spacing w:after="120" w:line="480" w:lineRule="auto"/>
    </w:pPr>
  </w:style>
  <w:style w:type="character" w:customStyle="1" w:styleId="BodyText2Char">
    <w:name w:val="Body Text 2 Char"/>
    <w:basedOn w:val="DefaultParagraphFont"/>
    <w:link w:val="BodyText2"/>
    <w:rsid w:val="00045664"/>
    <w:rPr>
      <w:sz w:val="22"/>
    </w:rPr>
  </w:style>
  <w:style w:type="paragraph" w:styleId="BodyText3">
    <w:name w:val="Body Text 3"/>
    <w:basedOn w:val="Normal"/>
    <w:link w:val="BodyText3Char"/>
    <w:rsid w:val="00045664"/>
    <w:pPr>
      <w:spacing w:after="120"/>
    </w:pPr>
    <w:rPr>
      <w:sz w:val="16"/>
      <w:szCs w:val="16"/>
    </w:rPr>
  </w:style>
  <w:style w:type="character" w:customStyle="1" w:styleId="BodyText3Char">
    <w:name w:val="Body Text 3 Char"/>
    <w:basedOn w:val="DefaultParagraphFont"/>
    <w:link w:val="BodyText3"/>
    <w:rsid w:val="00045664"/>
    <w:rPr>
      <w:sz w:val="16"/>
      <w:szCs w:val="16"/>
    </w:rPr>
  </w:style>
  <w:style w:type="paragraph" w:styleId="BodyTextIndent2">
    <w:name w:val="Body Text Indent 2"/>
    <w:basedOn w:val="Normal"/>
    <w:link w:val="BodyTextIndent2Char"/>
    <w:rsid w:val="00045664"/>
    <w:pPr>
      <w:spacing w:after="120" w:line="480" w:lineRule="auto"/>
      <w:ind w:left="283"/>
    </w:pPr>
  </w:style>
  <w:style w:type="character" w:customStyle="1" w:styleId="BodyTextIndent2Char">
    <w:name w:val="Body Text Indent 2 Char"/>
    <w:basedOn w:val="DefaultParagraphFont"/>
    <w:link w:val="BodyTextIndent2"/>
    <w:rsid w:val="00045664"/>
    <w:rPr>
      <w:sz w:val="22"/>
    </w:rPr>
  </w:style>
  <w:style w:type="paragraph" w:styleId="BodyTextIndent3">
    <w:name w:val="Body Text Indent 3"/>
    <w:basedOn w:val="Normal"/>
    <w:link w:val="BodyTextIndent3Char"/>
    <w:rsid w:val="00045664"/>
    <w:pPr>
      <w:spacing w:after="120"/>
      <w:ind w:left="283"/>
    </w:pPr>
    <w:rPr>
      <w:sz w:val="16"/>
      <w:szCs w:val="16"/>
    </w:rPr>
  </w:style>
  <w:style w:type="character" w:customStyle="1" w:styleId="BodyTextIndent3Char">
    <w:name w:val="Body Text Indent 3 Char"/>
    <w:basedOn w:val="DefaultParagraphFont"/>
    <w:link w:val="BodyTextIndent3"/>
    <w:rsid w:val="00045664"/>
    <w:rPr>
      <w:sz w:val="16"/>
      <w:szCs w:val="16"/>
    </w:rPr>
  </w:style>
  <w:style w:type="paragraph" w:styleId="BlockText">
    <w:name w:val="Block Text"/>
    <w:basedOn w:val="Normal"/>
    <w:rsid w:val="00045664"/>
    <w:pPr>
      <w:spacing w:after="120"/>
      <w:ind w:left="1440" w:right="1440"/>
    </w:pPr>
  </w:style>
  <w:style w:type="character" w:styleId="Hyperlink">
    <w:name w:val="Hyperlink"/>
    <w:basedOn w:val="DefaultParagraphFont"/>
    <w:rsid w:val="00045664"/>
    <w:rPr>
      <w:color w:val="0000FF"/>
      <w:u w:val="single"/>
    </w:rPr>
  </w:style>
  <w:style w:type="character" w:styleId="FollowedHyperlink">
    <w:name w:val="FollowedHyperlink"/>
    <w:basedOn w:val="DefaultParagraphFont"/>
    <w:rsid w:val="00045664"/>
    <w:rPr>
      <w:color w:val="800080"/>
      <w:u w:val="single"/>
    </w:rPr>
  </w:style>
  <w:style w:type="character" w:styleId="Strong">
    <w:name w:val="Strong"/>
    <w:basedOn w:val="DefaultParagraphFont"/>
    <w:qFormat/>
    <w:rsid w:val="00045664"/>
    <w:rPr>
      <w:b/>
      <w:bCs/>
    </w:rPr>
  </w:style>
  <w:style w:type="character" w:styleId="Emphasis">
    <w:name w:val="Emphasis"/>
    <w:basedOn w:val="DefaultParagraphFont"/>
    <w:qFormat/>
    <w:rsid w:val="00045664"/>
    <w:rPr>
      <w:i/>
      <w:iCs/>
    </w:rPr>
  </w:style>
  <w:style w:type="paragraph" w:styleId="DocumentMap">
    <w:name w:val="Document Map"/>
    <w:basedOn w:val="Normal"/>
    <w:link w:val="DocumentMapChar"/>
    <w:rsid w:val="00045664"/>
    <w:pPr>
      <w:shd w:val="clear" w:color="auto" w:fill="000080"/>
    </w:pPr>
    <w:rPr>
      <w:rFonts w:ascii="Tahoma" w:hAnsi="Tahoma" w:cs="Tahoma"/>
    </w:rPr>
  </w:style>
  <w:style w:type="character" w:customStyle="1" w:styleId="DocumentMapChar">
    <w:name w:val="Document Map Char"/>
    <w:basedOn w:val="DefaultParagraphFont"/>
    <w:link w:val="DocumentMap"/>
    <w:rsid w:val="00045664"/>
    <w:rPr>
      <w:rFonts w:ascii="Tahoma" w:hAnsi="Tahoma" w:cs="Tahoma"/>
      <w:sz w:val="22"/>
      <w:shd w:val="clear" w:color="auto" w:fill="000080"/>
    </w:rPr>
  </w:style>
  <w:style w:type="paragraph" w:styleId="PlainText">
    <w:name w:val="Plain Text"/>
    <w:basedOn w:val="Normal"/>
    <w:link w:val="PlainTextChar"/>
    <w:rsid w:val="00045664"/>
    <w:rPr>
      <w:rFonts w:ascii="Courier New" w:hAnsi="Courier New" w:cs="Courier New"/>
      <w:sz w:val="20"/>
    </w:rPr>
  </w:style>
  <w:style w:type="character" w:customStyle="1" w:styleId="PlainTextChar">
    <w:name w:val="Plain Text Char"/>
    <w:basedOn w:val="DefaultParagraphFont"/>
    <w:link w:val="PlainText"/>
    <w:rsid w:val="00045664"/>
    <w:rPr>
      <w:rFonts w:ascii="Courier New" w:hAnsi="Courier New" w:cs="Courier New"/>
    </w:rPr>
  </w:style>
  <w:style w:type="paragraph" w:styleId="E-mailSignature">
    <w:name w:val="E-mail Signature"/>
    <w:basedOn w:val="Normal"/>
    <w:link w:val="E-mailSignatureChar"/>
    <w:rsid w:val="00045664"/>
  </w:style>
  <w:style w:type="character" w:customStyle="1" w:styleId="E-mailSignatureChar">
    <w:name w:val="E-mail Signature Char"/>
    <w:basedOn w:val="DefaultParagraphFont"/>
    <w:link w:val="E-mailSignature"/>
    <w:rsid w:val="00045664"/>
    <w:rPr>
      <w:sz w:val="22"/>
    </w:rPr>
  </w:style>
  <w:style w:type="paragraph" w:styleId="NormalWeb">
    <w:name w:val="Normal (Web)"/>
    <w:basedOn w:val="Normal"/>
    <w:rsid w:val="00045664"/>
  </w:style>
  <w:style w:type="character" w:styleId="HTMLAcronym">
    <w:name w:val="HTML Acronym"/>
    <w:basedOn w:val="DefaultParagraphFont"/>
    <w:rsid w:val="00045664"/>
  </w:style>
  <w:style w:type="paragraph" w:styleId="HTMLAddress">
    <w:name w:val="HTML Address"/>
    <w:basedOn w:val="Normal"/>
    <w:link w:val="HTMLAddressChar"/>
    <w:rsid w:val="00045664"/>
    <w:rPr>
      <w:i/>
      <w:iCs/>
    </w:rPr>
  </w:style>
  <w:style w:type="character" w:customStyle="1" w:styleId="HTMLAddressChar">
    <w:name w:val="HTML Address Char"/>
    <w:basedOn w:val="DefaultParagraphFont"/>
    <w:link w:val="HTMLAddress"/>
    <w:rsid w:val="00045664"/>
    <w:rPr>
      <w:i/>
      <w:iCs/>
      <w:sz w:val="22"/>
    </w:rPr>
  </w:style>
  <w:style w:type="character" w:styleId="HTMLCite">
    <w:name w:val="HTML Cite"/>
    <w:basedOn w:val="DefaultParagraphFont"/>
    <w:rsid w:val="00045664"/>
    <w:rPr>
      <w:i/>
      <w:iCs/>
    </w:rPr>
  </w:style>
  <w:style w:type="character" w:styleId="HTMLCode">
    <w:name w:val="HTML Code"/>
    <w:basedOn w:val="DefaultParagraphFont"/>
    <w:rsid w:val="00045664"/>
    <w:rPr>
      <w:rFonts w:ascii="Courier New" w:hAnsi="Courier New" w:cs="Courier New"/>
      <w:sz w:val="20"/>
      <w:szCs w:val="20"/>
    </w:rPr>
  </w:style>
  <w:style w:type="character" w:styleId="HTMLDefinition">
    <w:name w:val="HTML Definition"/>
    <w:basedOn w:val="DefaultParagraphFont"/>
    <w:rsid w:val="00045664"/>
    <w:rPr>
      <w:i/>
      <w:iCs/>
    </w:rPr>
  </w:style>
  <w:style w:type="character" w:styleId="HTMLKeyboard">
    <w:name w:val="HTML Keyboard"/>
    <w:basedOn w:val="DefaultParagraphFont"/>
    <w:rsid w:val="00045664"/>
    <w:rPr>
      <w:rFonts w:ascii="Courier New" w:hAnsi="Courier New" w:cs="Courier New"/>
      <w:sz w:val="20"/>
      <w:szCs w:val="20"/>
    </w:rPr>
  </w:style>
  <w:style w:type="paragraph" w:styleId="HTMLPreformatted">
    <w:name w:val="HTML Preformatted"/>
    <w:basedOn w:val="Normal"/>
    <w:link w:val="HTMLPreformattedChar"/>
    <w:rsid w:val="00045664"/>
    <w:rPr>
      <w:rFonts w:ascii="Courier New" w:hAnsi="Courier New" w:cs="Courier New"/>
      <w:sz w:val="20"/>
    </w:rPr>
  </w:style>
  <w:style w:type="character" w:customStyle="1" w:styleId="HTMLPreformattedChar">
    <w:name w:val="HTML Preformatted Char"/>
    <w:basedOn w:val="DefaultParagraphFont"/>
    <w:link w:val="HTMLPreformatted"/>
    <w:rsid w:val="00045664"/>
    <w:rPr>
      <w:rFonts w:ascii="Courier New" w:hAnsi="Courier New" w:cs="Courier New"/>
    </w:rPr>
  </w:style>
  <w:style w:type="character" w:styleId="HTMLSample">
    <w:name w:val="HTML Sample"/>
    <w:basedOn w:val="DefaultParagraphFont"/>
    <w:rsid w:val="00045664"/>
    <w:rPr>
      <w:rFonts w:ascii="Courier New" w:hAnsi="Courier New" w:cs="Courier New"/>
    </w:rPr>
  </w:style>
  <w:style w:type="character" w:styleId="HTMLTypewriter">
    <w:name w:val="HTML Typewriter"/>
    <w:basedOn w:val="DefaultParagraphFont"/>
    <w:rsid w:val="00045664"/>
    <w:rPr>
      <w:rFonts w:ascii="Courier New" w:hAnsi="Courier New" w:cs="Courier New"/>
      <w:sz w:val="20"/>
      <w:szCs w:val="20"/>
    </w:rPr>
  </w:style>
  <w:style w:type="character" w:styleId="HTMLVariable">
    <w:name w:val="HTML Variable"/>
    <w:basedOn w:val="DefaultParagraphFont"/>
    <w:rsid w:val="00045664"/>
    <w:rPr>
      <w:i/>
      <w:iCs/>
    </w:rPr>
  </w:style>
  <w:style w:type="paragraph" w:styleId="CommentSubject">
    <w:name w:val="annotation subject"/>
    <w:basedOn w:val="CommentText"/>
    <w:next w:val="CommentText"/>
    <w:link w:val="CommentSubjectChar"/>
    <w:rsid w:val="00045664"/>
    <w:rPr>
      <w:b/>
      <w:bCs/>
    </w:rPr>
  </w:style>
  <w:style w:type="character" w:customStyle="1" w:styleId="CommentSubjectChar">
    <w:name w:val="Comment Subject Char"/>
    <w:basedOn w:val="CommentTextChar"/>
    <w:link w:val="CommentSubject"/>
    <w:rsid w:val="00045664"/>
    <w:rPr>
      <w:b/>
      <w:bCs/>
    </w:rPr>
  </w:style>
  <w:style w:type="numbering" w:styleId="1ai">
    <w:name w:val="Outline List 1"/>
    <w:basedOn w:val="NoList"/>
    <w:rsid w:val="00045664"/>
    <w:pPr>
      <w:numPr>
        <w:numId w:val="14"/>
      </w:numPr>
    </w:pPr>
  </w:style>
  <w:style w:type="numbering" w:styleId="111111">
    <w:name w:val="Outline List 2"/>
    <w:basedOn w:val="NoList"/>
    <w:rsid w:val="00045664"/>
    <w:pPr>
      <w:numPr>
        <w:numId w:val="15"/>
      </w:numPr>
    </w:pPr>
  </w:style>
  <w:style w:type="numbering" w:styleId="ArticleSection">
    <w:name w:val="Outline List 3"/>
    <w:basedOn w:val="NoList"/>
    <w:rsid w:val="00045664"/>
    <w:pPr>
      <w:numPr>
        <w:numId w:val="17"/>
      </w:numPr>
    </w:pPr>
  </w:style>
  <w:style w:type="table" w:styleId="TableSimple1">
    <w:name w:val="Table Simple 1"/>
    <w:basedOn w:val="TableNormal"/>
    <w:rsid w:val="0004566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566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56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4566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566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566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566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566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566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566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566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566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566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566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566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456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566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566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566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56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56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566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566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566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566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566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566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56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566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566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566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4566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566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566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4566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566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4566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566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566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4566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566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566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4566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45664"/>
    <w:rPr>
      <w:rFonts w:eastAsia="Times New Roman" w:cs="Times New Roman"/>
      <w:b/>
      <w:kern w:val="28"/>
      <w:sz w:val="24"/>
      <w:lang w:eastAsia="en-AU"/>
    </w:rPr>
  </w:style>
  <w:style w:type="paragraph" w:customStyle="1" w:styleId="ETAsubitem">
    <w:name w:val="ETA(subitem)"/>
    <w:basedOn w:val="OPCParaBase"/>
    <w:rsid w:val="00045664"/>
    <w:pPr>
      <w:tabs>
        <w:tab w:val="right" w:pos="340"/>
      </w:tabs>
      <w:spacing w:before="60" w:line="240" w:lineRule="auto"/>
      <w:ind w:left="454" w:hanging="454"/>
    </w:pPr>
    <w:rPr>
      <w:sz w:val="20"/>
    </w:rPr>
  </w:style>
  <w:style w:type="paragraph" w:customStyle="1" w:styleId="ETApara">
    <w:name w:val="ETA(para)"/>
    <w:basedOn w:val="OPCParaBase"/>
    <w:rsid w:val="00045664"/>
    <w:pPr>
      <w:tabs>
        <w:tab w:val="right" w:pos="754"/>
      </w:tabs>
      <w:spacing w:before="60" w:line="240" w:lineRule="auto"/>
      <w:ind w:left="828" w:hanging="828"/>
    </w:pPr>
    <w:rPr>
      <w:sz w:val="20"/>
    </w:rPr>
  </w:style>
  <w:style w:type="paragraph" w:customStyle="1" w:styleId="ETAsubpara">
    <w:name w:val="ETA(subpara)"/>
    <w:basedOn w:val="OPCParaBase"/>
    <w:rsid w:val="00045664"/>
    <w:pPr>
      <w:tabs>
        <w:tab w:val="right" w:pos="1083"/>
      </w:tabs>
      <w:spacing w:before="60" w:line="240" w:lineRule="auto"/>
      <w:ind w:left="1191" w:hanging="1191"/>
    </w:pPr>
    <w:rPr>
      <w:sz w:val="20"/>
    </w:rPr>
  </w:style>
  <w:style w:type="paragraph" w:customStyle="1" w:styleId="ETAsub-subpara">
    <w:name w:val="ETA(sub-subpara)"/>
    <w:basedOn w:val="OPCParaBase"/>
    <w:rsid w:val="0004566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45664"/>
  </w:style>
  <w:style w:type="character" w:customStyle="1" w:styleId="paragraphChar">
    <w:name w:val="paragraph Char"/>
    <w:aliases w:val="a Char"/>
    <w:link w:val="paragraph"/>
    <w:rsid w:val="009E2A82"/>
    <w:rPr>
      <w:rFonts w:eastAsia="Times New Roman" w:cs="Times New Roman"/>
      <w:sz w:val="22"/>
      <w:lang w:eastAsia="en-AU"/>
    </w:rPr>
  </w:style>
  <w:style w:type="paragraph" w:customStyle="1" w:styleId="Default">
    <w:name w:val="Default"/>
    <w:rsid w:val="00C24513"/>
    <w:pPr>
      <w:autoSpaceDE w:val="0"/>
      <w:autoSpaceDN w:val="0"/>
      <w:adjustRightInd w:val="0"/>
    </w:pPr>
    <w:rPr>
      <w:rFonts w:cs="Times New Roman"/>
      <w:color w:val="000000"/>
      <w:sz w:val="24"/>
      <w:szCs w:val="24"/>
    </w:rPr>
  </w:style>
  <w:style w:type="character" w:styleId="BookTitle">
    <w:name w:val="Book Title"/>
    <w:uiPriority w:val="33"/>
    <w:qFormat/>
    <w:rsid w:val="001A3D63"/>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E6ED-1E9E-40D8-90AE-02D06CA0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2147</Words>
  <Characters>12241</Characters>
  <Application>Microsoft Office Word</Application>
  <DocSecurity>0</DocSecurity>
  <PresentationFormat/>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2022-03-30T03:58:00Z</dcterms:created>
  <dcterms:modified xsi:type="dcterms:W3CDTF">2022-03-30T03:58:00Z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(COVID-19 Supply of Pharmaceutical Benefits) Special Arrangement Amendment (Extension for Receipt Requirements and Hospital Supplies)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OPC65859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29 March 2022</vt:lpwstr>
  </property>
</Properties>
</file>